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69078" w14:textId="77777777" w:rsidR="00ED5CE5" w:rsidRPr="00835F82" w:rsidRDefault="001E7336" w:rsidP="001E7336">
      <w:pPr>
        <w:tabs>
          <w:tab w:val="left" w:pos="3727"/>
          <w:tab w:val="right" w:pos="9072"/>
        </w:tabs>
        <w:spacing w:before="60"/>
        <w:rPr>
          <w:rFonts w:ascii="Arial" w:hAnsi="Arial" w:cs="Arial"/>
          <w:sz w:val="20"/>
          <w:szCs w:val="20"/>
        </w:rPr>
      </w:pPr>
      <w:r>
        <w:rPr>
          <w:rFonts w:ascii="Times New Roman" w:hAnsi="Times New Roman" w:cs="Times New Roman"/>
        </w:rPr>
        <w:tab/>
      </w:r>
      <w:r>
        <w:rPr>
          <w:rFonts w:ascii="Times New Roman" w:hAnsi="Times New Roman" w:cs="Times New Roman"/>
        </w:rPr>
        <w:tab/>
      </w:r>
      <w:r w:rsidR="00167CC8" w:rsidRPr="00835F82">
        <w:rPr>
          <w:rFonts w:ascii="Arial" w:hAnsi="Arial" w:cs="Arial"/>
          <w:sz w:val="20"/>
          <w:szCs w:val="20"/>
        </w:rPr>
        <w:t xml:space="preserve">Příloha č. </w:t>
      </w:r>
      <w:r w:rsidR="00F06200" w:rsidRPr="00835F82">
        <w:rPr>
          <w:rFonts w:ascii="Arial" w:hAnsi="Arial" w:cs="Arial"/>
          <w:sz w:val="20"/>
          <w:szCs w:val="20"/>
        </w:rPr>
        <w:t>1</w:t>
      </w:r>
    </w:p>
    <w:p w14:paraId="7A612BB9" w14:textId="77777777" w:rsidR="001E29AF" w:rsidRPr="00CD122D" w:rsidRDefault="001E29AF" w:rsidP="001E29AF">
      <w:pPr>
        <w:autoSpaceDE w:val="0"/>
        <w:autoSpaceDN w:val="0"/>
        <w:adjustRightInd w:val="0"/>
        <w:spacing w:after="0" w:line="240" w:lineRule="auto"/>
        <w:ind w:left="2124" w:firstLine="708"/>
        <w:jc w:val="right"/>
        <w:rPr>
          <w:rFonts w:ascii="Times New Roman" w:hAnsi="Times New Roman" w:cs="Times New Roman"/>
        </w:rPr>
      </w:pPr>
    </w:p>
    <w:p w14:paraId="7CD75A21" w14:textId="77777777" w:rsidR="00ED5CE5" w:rsidRPr="00B07FA5" w:rsidRDefault="001E7336" w:rsidP="00456154">
      <w:pPr>
        <w:autoSpaceDE w:val="0"/>
        <w:autoSpaceDN w:val="0"/>
        <w:adjustRightInd w:val="0"/>
        <w:spacing w:after="240" w:line="240" w:lineRule="auto"/>
        <w:jc w:val="center"/>
        <w:rPr>
          <w:rFonts w:ascii="Arial" w:hAnsi="Arial" w:cs="Arial"/>
          <w:b/>
          <w:bCs/>
          <w:sz w:val="32"/>
          <w:szCs w:val="32"/>
        </w:rPr>
      </w:pPr>
      <w:r w:rsidRPr="00B07FA5">
        <w:rPr>
          <w:rFonts w:ascii="Arial" w:hAnsi="Arial" w:cs="Arial"/>
          <w:b/>
          <w:bCs/>
          <w:sz w:val="32"/>
          <w:szCs w:val="32"/>
        </w:rPr>
        <w:t>KUPNÍ SMLOUVA</w:t>
      </w:r>
    </w:p>
    <w:p w14:paraId="6CA9A2FD" w14:textId="77777777" w:rsidR="005F6226" w:rsidRPr="00B07FA5" w:rsidRDefault="005F6226" w:rsidP="005F6226">
      <w:pPr>
        <w:spacing w:after="0"/>
        <w:jc w:val="center"/>
        <w:outlineLvl w:val="3"/>
        <w:rPr>
          <w:rFonts w:ascii="Arial" w:hAnsi="Arial" w:cs="Arial"/>
          <w:bCs/>
          <w:sz w:val="20"/>
          <w:szCs w:val="20"/>
        </w:rPr>
      </w:pPr>
      <w:r w:rsidRPr="00B07FA5">
        <w:rPr>
          <w:rFonts w:ascii="Arial" w:hAnsi="Arial" w:cs="Arial"/>
          <w:bCs/>
          <w:sz w:val="20"/>
          <w:szCs w:val="20"/>
        </w:rPr>
        <w:t xml:space="preserve">uzavřená podle </w:t>
      </w:r>
      <w:proofErr w:type="spellStart"/>
      <w:r w:rsidRPr="00B07FA5">
        <w:rPr>
          <w:rFonts w:ascii="Arial" w:hAnsi="Arial" w:cs="Arial"/>
          <w:bCs/>
          <w:sz w:val="20"/>
          <w:szCs w:val="20"/>
        </w:rPr>
        <w:t>ust</w:t>
      </w:r>
      <w:proofErr w:type="spellEnd"/>
      <w:r w:rsidRPr="00B07FA5">
        <w:rPr>
          <w:rFonts w:ascii="Arial" w:hAnsi="Arial" w:cs="Arial"/>
          <w:bCs/>
          <w:sz w:val="20"/>
          <w:szCs w:val="20"/>
        </w:rPr>
        <w:t xml:space="preserve">. § 2079 a následujících zákona č. 89/2012 Sb., </w:t>
      </w:r>
    </w:p>
    <w:p w14:paraId="42DEBF9E" w14:textId="77777777" w:rsidR="005F6226" w:rsidRPr="00B07FA5" w:rsidRDefault="005F6226" w:rsidP="00481F20">
      <w:pPr>
        <w:spacing w:after="0"/>
        <w:jc w:val="center"/>
        <w:outlineLvl w:val="3"/>
        <w:rPr>
          <w:rFonts w:ascii="Arial" w:hAnsi="Arial" w:cs="Arial"/>
          <w:bCs/>
          <w:sz w:val="20"/>
          <w:szCs w:val="20"/>
        </w:rPr>
      </w:pPr>
      <w:r w:rsidRPr="00B07FA5">
        <w:rPr>
          <w:rFonts w:ascii="Arial" w:hAnsi="Arial" w:cs="Arial"/>
          <w:bCs/>
          <w:sz w:val="20"/>
          <w:szCs w:val="20"/>
        </w:rPr>
        <w:t>občanský zákoník, (dále jen NOZ)</w:t>
      </w:r>
    </w:p>
    <w:p w14:paraId="7669E60A" w14:textId="77777777" w:rsidR="00481F20" w:rsidRPr="00B07FA5" w:rsidRDefault="00481F20" w:rsidP="00481F20">
      <w:pPr>
        <w:autoSpaceDE w:val="0"/>
        <w:autoSpaceDN w:val="0"/>
        <w:adjustRightInd w:val="0"/>
        <w:spacing w:after="0" w:line="240" w:lineRule="auto"/>
        <w:ind w:left="2832" w:firstLine="708"/>
        <w:rPr>
          <w:rFonts w:ascii="Arial" w:hAnsi="Arial" w:cs="Arial"/>
          <w:sz w:val="20"/>
          <w:szCs w:val="20"/>
        </w:rPr>
      </w:pPr>
      <w:r w:rsidRPr="00B07FA5">
        <w:rPr>
          <w:rFonts w:ascii="Arial" w:hAnsi="Arial" w:cs="Arial"/>
          <w:sz w:val="20"/>
          <w:szCs w:val="20"/>
        </w:rPr>
        <w:t>č. u kupujícího:</w:t>
      </w:r>
      <w:r w:rsidR="00440FDA">
        <w:rPr>
          <w:rFonts w:ascii="Arial" w:hAnsi="Arial" w:cs="Arial"/>
          <w:sz w:val="20"/>
          <w:szCs w:val="20"/>
        </w:rPr>
        <w:t xml:space="preserve"> </w:t>
      </w:r>
      <w:r w:rsidR="005C1210">
        <w:rPr>
          <w:rFonts w:ascii="Arial" w:hAnsi="Arial" w:cs="Arial"/>
          <w:sz w:val="20"/>
          <w:szCs w:val="20"/>
        </w:rPr>
        <w:t>………………</w:t>
      </w:r>
    </w:p>
    <w:p w14:paraId="57AAFF13" w14:textId="77777777" w:rsidR="00481F20" w:rsidRPr="00B07FA5" w:rsidRDefault="00481F20" w:rsidP="00481F20">
      <w:pPr>
        <w:autoSpaceDE w:val="0"/>
        <w:autoSpaceDN w:val="0"/>
        <w:adjustRightInd w:val="0"/>
        <w:spacing w:after="0" w:line="240" w:lineRule="auto"/>
        <w:ind w:left="2832" w:firstLine="708"/>
        <w:rPr>
          <w:rFonts w:ascii="Arial" w:hAnsi="Arial" w:cs="Arial"/>
          <w:sz w:val="20"/>
          <w:szCs w:val="20"/>
        </w:rPr>
      </w:pPr>
      <w:r w:rsidRPr="00B07FA5">
        <w:rPr>
          <w:rFonts w:ascii="Arial" w:hAnsi="Arial" w:cs="Arial"/>
          <w:sz w:val="20"/>
          <w:szCs w:val="20"/>
        </w:rPr>
        <w:t xml:space="preserve">č. u prodávajícího: </w:t>
      </w:r>
      <w:r w:rsidR="005C1210">
        <w:rPr>
          <w:rFonts w:ascii="Arial" w:hAnsi="Arial" w:cs="Arial"/>
          <w:sz w:val="20"/>
          <w:szCs w:val="20"/>
        </w:rPr>
        <w:t>……………</w:t>
      </w:r>
    </w:p>
    <w:p w14:paraId="5608560A" w14:textId="77777777" w:rsidR="00481F20" w:rsidRPr="00B07FA5" w:rsidRDefault="00481F20" w:rsidP="005F6226">
      <w:pPr>
        <w:spacing w:after="240"/>
        <w:jc w:val="center"/>
        <w:outlineLvl w:val="3"/>
        <w:rPr>
          <w:rFonts w:ascii="Arial" w:hAnsi="Arial" w:cs="Arial"/>
          <w:b/>
          <w:bCs/>
          <w:sz w:val="24"/>
          <w:szCs w:val="24"/>
        </w:rPr>
      </w:pPr>
    </w:p>
    <w:p w14:paraId="18D9AB2E" w14:textId="77777777" w:rsidR="00481F20" w:rsidRPr="00B07FA5" w:rsidRDefault="0063706D" w:rsidP="00AB0FF8">
      <w:pPr>
        <w:autoSpaceDE w:val="0"/>
        <w:autoSpaceDN w:val="0"/>
        <w:adjustRightInd w:val="0"/>
        <w:spacing w:after="0" w:line="240" w:lineRule="auto"/>
        <w:jc w:val="center"/>
        <w:rPr>
          <w:rFonts w:ascii="Arial" w:hAnsi="Arial" w:cs="Arial"/>
          <w:b/>
          <w:bCs/>
        </w:rPr>
      </w:pPr>
      <w:r w:rsidRPr="00B07FA5">
        <w:rPr>
          <w:rFonts w:ascii="Arial" w:hAnsi="Arial" w:cs="Arial"/>
          <w:b/>
          <w:bCs/>
        </w:rPr>
        <w:t>I</w:t>
      </w:r>
      <w:r w:rsidR="00ED5CE5" w:rsidRPr="00B07FA5">
        <w:rPr>
          <w:rFonts w:ascii="Arial" w:hAnsi="Arial" w:cs="Arial"/>
          <w:b/>
          <w:bCs/>
        </w:rPr>
        <w:t xml:space="preserve">. </w:t>
      </w:r>
    </w:p>
    <w:p w14:paraId="7188CC9D" w14:textId="77777777" w:rsidR="00ED5CE5" w:rsidRPr="00B07FA5" w:rsidRDefault="00ED5CE5" w:rsidP="00AB0FF8">
      <w:pPr>
        <w:autoSpaceDE w:val="0"/>
        <w:autoSpaceDN w:val="0"/>
        <w:adjustRightInd w:val="0"/>
        <w:spacing w:after="0" w:line="240" w:lineRule="auto"/>
        <w:jc w:val="center"/>
        <w:rPr>
          <w:rFonts w:ascii="Arial" w:hAnsi="Arial" w:cs="Arial"/>
          <w:b/>
          <w:bCs/>
        </w:rPr>
      </w:pPr>
      <w:r w:rsidRPr="00B07FA5">
        <w:rPr>
          <w:rFonts w:ascii="Arial" w:hAnsi="Arial" w:cs="Arial"/>
          <w:b/>
          <w:bCs/>
        </w:rPr>
        <w:t>Smluvní strany</w:t>
      </w:r>
    </w:p>
    <w:p w14:paraId="281E9920" w14:textId="77777777" w:rsidR="00AB0FF8" w:rsidRPr="00B07FA5" w:rsidRDefault="00AB0FF8" w:rsidP="00ED5CE5">
      <w:pPr>
        <w:autoSpaceDE w:val="0"/>
        <w:autoSpaceDN w:val="0"/>
        <w:adjustRightInd w:val="0"/>
        <w:spacing w:after="0" w:line="240" w:lineRule="auto"/>
        <w:rPr>
          <w:rFonts w:ascii="Arial" w:hAnsi="Arial" w:cs="Arial"/>
        </w:rPr>
      </w:pPr>
    </w:p>
    <w:p w14:paraId="38E51E4B" w14:textId="77777777" w:rsidR="00481F20" w:rsidRPr="00835F82" w:rsidRDefault="00481F20" w:rsidP="00481F20">
      <w:pPr>
        <w:spacing w:after="0"/>
        <w:ind w:left="3540" w:hanging="3540"/>
        <w:rPr>
          <w:rFonts w:ascii="Arial" w:hAnsi="Arial" w:cs="Arial"/>
          <w:sz w:val="20"/>
          <w:szCs w:val="20"/>
        </w:rPr>
      </w:pPr>
      <w:r w:rsidRPr="00835F82">
        <w:rPr>
          <w:rFonts w:ascii="Arial" w:hAnsi="Arial" w:cs="Arial"/>
          <w:sz w:val="20"/>
          <w:szCs w:val="20"/>
        </w:rPr>
        <w:t>Prodávající:</w:t>
      </w:r>
      <w:r w:rsidRPr="00835F82">
        <w:rPr>
          <w:rFonts w:ascii="Arial" w:hAnsi="Arial" w:cs="Arial"/>
          <w:sz w:val="20"/>
          <w:szCs w:val="20"/>
        </w:rPr>
        <w:tab/>
      </w:r>
    </w:p>
    <w:p w14:paraId="48C7E987"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se sídlem:</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3856C86B" w14:textId="77777777" w:rsidR="00481F20" w:rsidRPr="00835F82" w:rsidRDefault="00481F20" w:rsidP="00481F20">
      <w:pPr>
        <w:pStyle w:val="Prosttext"/>
        <w:ind w:left="3544" w:hanging="3544"/>
        <w:jc w:val="both"/>
        <w:rPr>
          <w:rFonts w:ascii="Arial" w:hAnsi="Arial" w:cs="Arial"/>
        </w:rPr>
      </w:pPr>
      <w:r w:rsidRPr="00835F82">
        <w:rPr>
          <w:rFonts w:ascii="Arial" w:hAnsi="Arial" w:cs="Arial"/>
        </w:rPr>
        <w:t>zapsán:</w:t>
      </w:r>
      <w:r w:rsidRPr="00835F82">
        <w:rPr>
          <w:rFonts w:ascii="Arial" w:hAnsi="Arial" w:cs="Arial"/>
        </w:rPr>
        <w:tab/>
      </w:r>
    </w:p>
    <w:p w14:paraId="74538BAE"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IČ:</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4422981C"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DIČ:</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7E32346C"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zastoupen:</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671213A9" w14:textId="77777777" w:rsidR="00481F20" w:rsidRPr="00835F82" w:rsidRDefault="00481F20" w:rsidP="00481F20">
      <w:pPr>
        <w:pStyle w:val="Prosttext"/>
        <w:numPr>
          <w:ilvl w:val="0"/>
          <w:numId w:val="28"/>
        </w:numPr>
        <w:jc w:val="both"/>
        <w:rPr>
          <w:rFonts w:ascii="Arial" w:hAnsi="Arial" w:cs="Arial"/>
        </w:rPr>
      </w:pPr>
      <w:r w:rsidRPr="00835F82">
        <w:rPr>
          <w:rFonts w:ascii="Arial" w:hAnsi="Arial" w:cs="Arial"/>
        </w:rPr>
        <w:t>ve smluvních záležitostech:</w:t>
      </w:r>
      <w:r w:rsidRPr="00835F82">
        <w:rPr>
          <w:rFonts w:ascii="Arial" w:hAnsi="Arial" w:cs="Arial"/>
        </w:rPr>
        <w:tab/>
      </w:r>
      <w:r w:rsidRPr="00835F82">
        <w:rPr>
          <w:rFonts w:ascii="Arial" w:hAnsi="Arial" w:cs="Arial"/>
        </w:rPr>
        <w:tab/>
      </w:r>
    </w:p>
    <w:p w14:paraId="3B89211F" w14:textId="77777777" w:rsidR="00481F20" w:rsidRPr="00835F82" w:rsidRDefault="00481F20" w:rsidP="00481F20">
      <w:pPr>
        <w:pStyle w:val="Prosttext"/>
        <w:numPr>
          <w:ilvl w:val="0"/>
          <w:numId w:val="28"/>
        </w:numPr>
        <w:jc w:val="both"/>
        <w:rPr>
          <w:rFonts w:ascii="Arial" w:hAnsi="Arial" w:cs="Arial"/>
        </w:rPr>
      </w:pPr>
      <w:r w:rsidRPr="00835F82">
        <w:rPr>
          <w:rFonts w:ascii="Arial" w:hAnsi="Arial" w:cs="Arial"/>
        </w:rPr>
        <w:t>v technických záležitostech</w:t>
      </w:r>
      <w:r w:rsidRPr="00835F82">
        <w:rPr>
          <w:rFonts w:ascii="Arial" w:hAnsi="Arial" w:cs="Arial"/>
        </w:rPr>
        <w:tab/>
      </w:r>
      <w:r w:rsidRPr="00835F82">
        <w:rPr>
          <w:rFonts w:ascii="Arial" w:hAnsi="Arial" w:cs="Arial"/>
        </w:rPr>
        <w:tab/>
      </w:r>
    </w:p>
    <w:p w14:paraId="16C87D3A"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bankovní spojení:</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2478E12E"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číslo účtu:</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4C6363A6"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tel.:</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1BF2AB27" w14:textId="77777777" w:rsidR="00481F20" w:rsidRPr="00835F82" w:rsidRDefault="00481F20" w:rsidP="00481F20">
      <w:pPr>
        <w:spacing w:after="0"/>
        <w:rPr>
          <w:rFonts w:ascii="Arial" w:hAnsi="Arial" w:cs="Arial"/>
          <w:sz w:val="20"/>
          <w:szCs w:val="20"/>
        </w:rPr>
      </w:pPr>
      <w:r w:rsidRPr="00835F82">
        <w:rPr>
          <w:rFonts w:ascii="Arial" w:hAnsi="Arial" w:cs="Arial"/>
          <w:sz w:val="20"/>
          <w:szCs w:val="20"/>
        </w:rPr>
        <w:t>e-mail:</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p>
    <w:p w14:paraId="479CB476" w14:textId="77777777" w:rsidR="00481F20" w:rsidRPr="00835F82" w:rsidRDefault="00481F20" w:rsidP="00481F20">
      <w:pPr>
        <w:pStyle w:val="Prosttext"/>
        <w:spacing w:before="240"/>
        <w:ind w:left="3600" w:hanging="3600"/>
        <w:jc w:val="both"/>
        <w:rPr>
          <w:rFonts w:ascii="Arial" w:hAnsi="Arial" w:cs="Arial"/>
          <w:snapToGrid w:val="0"/>
        </w:rPr>
      </w:pPr>
      <w:r w:rsidRPr="00835F82">
        <w:rPr>
          <w:rFonts w:ascii="Arial" w:hAnsi="Arial" w:cs="Arial"/>
          <w:snapToGrid w:val="0"/>
        </w:rPr>
        <w:t>a</w:t>
      </w:r>
    </w:p>
    <w:p w14:paraId="61C3DCAB" w14:textId="77777777" w:rsidR="00481F20" w:rsidRPr="00835F82" w:rsidRDefault="00481F20" w:rsidP="00481F20">
      <w:pPr>
        <w:pStyle w:val="Prosttext"/>
        <w:spacing w:before="240"/>
        <w:ind w:left="3600" w:hanging="3600"/>
        <w:jc w:val="both"/>
        <w:rPr>
          <w:rFonts w:ascii="Arial" w:hAnsi="Arial" w:cs="Arial"/>
        </w:rPr>
      </w:pPr>
      <w:r w:rsidRPr="00835F82">
        <w:rPr>
          <w:rFonts w:ascii="Arial" w:hAnsi="Arial" w:cs="Arial"/>
          <w:snapToGrid w:val="0"/>
        </w:rPr>
        <w:t>Kupující:</w:t>
      </w:r>
      <w:r w:rsidRPr="00835F82">
        <w:rPr>
          <w:rFonts w:ascii="Arial" w:hAnsi="Arial" w:cs="Arial"/>
          <w:snapToGrid w:val="0"/>
        </w:rPr>
        <w:tab/>
      </w:r>
      <w:r w:rsidRPr="00835F82">
        <w:rPr>
          <w:rFonts w:ascii="Arial" w:hAnsi="Arial" w:cs="Arial"/>
        </w:rPr>
        <w:t>TS a.s.</w:t>
      </w:r>
    </w:p>
    <w:p w14:paraId="31F5891A" w14:textId="52AC960F" w:rsidR="00481F20" w:rsidRPr="00835F82" w:rsidRDefault="00481F20" w:rsidP="00481F20">
      <w:pPr>
        <w:pStyle w:val="Prosttext"/>
        <w:ind w:left="3600" w:hanging="3600"/>
        <w:jc w:val="both"/>
        <w:rPr>
          <w:rFonts w:ascii="Arial" w:hAnsi="Arial" w:cs="Arial"/>
        </w:rPr>
      </w:pPr>
      <w:r w:rsidRPr="00835F82">
        <w:rPr>
          <w:rFonts w:ascii="Arial" w:hAnsi="Arial" w:cs="Arial"/>
        </w:rPr>
        <w:t>se sídlem:</w:t>
      </w:r>
      <w:r w:rsidRPr="00835F82">
        <w:rPr>
          <w:rFonts w:ascii="Arial" w:hAnsi="Arial" w:cs="Arial"/>
        </w:rPr>
        <w:tab/>
        <w:t>17. listopadu 910, Místek, 738 01</w:t>
      </w:r>
      <w:r w:rsidR="000242DA">
        <w:rPr>
          <w:rFonts w:ascii="Arial" w:hAnsi="Arial" w:cs="Arial"/>
        </w:rPr>
        <w:t xml:space="preserve"> Frýdek-Místek</w:t>
      </w:r>
    </w:p>
    <w:p w14:paraId="33998363" w14:textId="77777777" w:rsidR="00481F20" w:rsidRPr="00835F82" w:rsidRDefault="00481F20" w:rsidP="00481F20">
      <w:pPr>
        <w:pStyle w:val="Prosttext"/>
        <w:ind w:left="3600" w:hanging="3600"/>
        <w:jc w:val="both"/>
        <w:rPr>
          <w:rFonts w:ascii="Arial" w:hAnsi="Arial" w:cs="Arial"/>
        </w:rPr>
      </w:pPr>
      <w:r w:rsidRPr="00835F82">
        <w:rPr>
          <w:rFonts w:ascii="Arial" w:hAnsi="Arial" w:cs="Arial"/>
        </w:rPr>
        <w:t>zapsán:</w:t>
      </w:r>
      <w:r w:rsidRPr="00835F82">
        <w:rPr>
          <w:rFonts w:ascii="Arial" w:hAnsi="Arial" w:cs="Arial"/>
        </w:rPr>
        <w:tab/>
        <w:t>v obchodním rejstříku Krajského soudu v Ostravě,</w:t>
      </w:r>
    </w:p>
    <w:p w14:paraId="235237BF" w14:textId="77777777" w:rsidR="00481F20" w:rsidRPr="00835F82" w:rsidRDefault="00481F20" w:rsidP="00481F20">
      <w:pPr>
        <w:pStyle w:val="Prosttext"/>
        <w:ind w:left="3600" w:hanging="60"/>
        <w:jc w:val="both"/>
        <w:rPr>
          <w:rFonts w:ascii="Arial" w:hAnsi="Arial" w:cs="Arial"/>
        </w:rPr>
      </w:pPr>
      <w:r w:rsidRPr="00835F82">
        <w:rPr>
          <w:rFonts w:ascii="Arial" w:hAnsi="Arial" w:cs="Arial"/>
        </w:rPr>
        <w:t xml:space="preserve"> oddíl B, vložka 1076</w:t>
      </w:r>
    </w:p>
    <w:p w14:paraId="24315881" w14:textId="77777777" w:rsidR="00481F20" w:rsidRPr="00835F82" w:rsidRDefault="00481F20" w:rsidP="00481F20">
      <w:pPr>
        <w:pStyle w:val="Prosttext"/>
        <w:tabs>
          <w:tab w:val="left" w:pos="3600"/>
        </w:tabs>
        <w:rPr>
          <w:rFonts w:ascii="Arial" w:hAnsi="Arial" w:cs="Arial"/>
        </w:rPr>
      </w:pPr>
      <w:r w:rsidRPr="00835F82">
        <w:rPr>
          <w:rFonts w:ascii="Arial" w:hAnsi="Arial" w:cs="Arial"/>
        </w:rPr>
        <w:t>IČ:</w:t>
      </w:r>
      <w:r w:rsidRPr="00835F82">
        <w:rPr>
          <w:rFonts w:ascii="Arial" w:hAnsi="Arial" w:cs="Arial"/>
        </w:rPr>
        <w:tab/>
        <w:t>60793716,</w:t>
      </w:r>
    </w:p>
    <w:p w14:paraId="141D1699" w14:textId="77777777" w:rsidR="00481F20" w:rsidRPr="00835F82" w:rsidRDefault="00481F20" w:rsidP="00481F20">
      <w:pPr>
        <w:pStyle w:val="Prosttext"/>
        <w:ind w:left="3600" w:hanging="3600"/>
        <w:jc w:val="both"/>
        <w:rPr>
          <w:rFonts w:ascii="Arial" w:hAnsi="Arial" w:cs="Arial"/>
        </w:rPr>
      </w:pPr>
      <w:r w:rsidRPr="00835F82">
        <w:rPr>
          <w:rFonts w:ascii="Arial" w:hAnsi="Arial" w:cs="Arial"/>
        </w:rPr>
        <w:t>DIČ:</w:t>
      </w:r>
      <w:r w:rsidRPr="00835F82">
        <w:rPr>
          <w:rFonts w:ascii="Arial" w:hAnsi="Arial" w:cs="Arial"/>
        </w:rPr>
        <w:tab/>
        <w:t>CZ60793716</w:t>
      </w:r>
    </w:p>
    <w:p w14:paraId="3AF894DE" w14:textId="46320788" w:rsidR="00481F20" w:rsidRPr="00835F82" w:rsidRDefault="00481F20" w:rsidP="00481F20">
      <w:pPr>
        <w:pStyle w:val="Prosttext"/>
        <w:ind w:left="3600" w:hanging="3600"/>
        <w:jc w:val="both"/>
        <w:rPr>
          <w:rFonts w:ascii="Arial" w:hAnsi="Arial" w:cs="Arial"/>
        </w:rPr>
      </w:pPr>
      <w:r w:rsidRPr="00835F82">
        <w:rPr>
          <w:rFonts w:ascii="Arial" w:hAnsi="Arial" w:cs="Arial"/>
        </w:rPr>
        <w:t>zastoupen:</w:t>
      </w:r>
      <w:r w:rsidRPr="00835F82">
        <w:rPr>
          <w:rFonts w:ascii="Arial" w:hAnsi="Arial" w:cs="Arial"/>
        </w:rPr>
        <w:tab/>
        <w:t xml:space="preserve">Ing. </w:t>
      </w:r>
      <w:r w:rsidR="00077475">
        <w:rPr>
          <w:rFonts w:ascii="Arial" w:hAnsi="Arial" w:cs="Arial"/>
        </w:rPr>
        <w:t>Vladimírem Macurou</w:t>
      </w:r>
      <w:r w:rsidRPr="00835F82">
        <w:rPr>
          <w:rFonts w:ascii="Arial" w:hAnsi="Arial" w:cs="Arial"/>
        </w:rPr>
        <w:t>, předsedou představenstva</w:t>
      </w:r>
    </w:p>
    <w:p w14:paraId="6D73E5B5" w14:textId="5F9D1E10"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ve smluvních záležitostech:</w:t>
      </w:r>
      <w:r w:rsidRPr="00835F82">
        <w:rPr>
          <w:rFonts w:ascii="Arial" w:hAnsi="Arial" w:cs="Arial"/>
        </w:rPr>
        <w:tab/>
        <w:t xml:space="preserve">Ing. </w:t>
      </w:r>
      <w:r w:rsidR="00077475">
        <w:rPr>
          <w:rFonts w:ascii="Arial" w:hAnsi="Arial" w:cs="Arial"/>
        </w:rPr>
        <w:t>Vladimír Macura</w:t>
      </w:r>
      <w:r w:rsidRPr="00835F82">
        <w:rPr>
          <w:rFonts w:ascii="Arial" w:hAnsi="Arial" w:cs="Arial"/>
        </w:rPr>
        <w:t>, předseda představenstva</w:t>
      </w:r>
    </w:p>
    <w:p w14:paraId="12404186" w14:textId="77777777"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v technických záležitostech:</w:t>
      </w:r>
      <w:r w:rsidRPr="00835F82">
        <w:rPr>
          <w:rFonts w:ascii="Arial" w:hAnsi="Arial" w:cs="Arial"/>
        </w:rPr>
        <w:tab/>
        <w:t>Bc.</w:t>
      </w:r>
      <w:r w:rsidR="00791C47">
        <w:rPr>
          <w:rFonts w:ascii="Arial" w:hAnsi="Arial" w:cs="Arial"/>
        </w:rPr>
        <w:t xml:space="preserve"> </w:t>
      </w:r>
      <w:r w:rsidRPr="00835F82">
        <w:rPr>
          <w:rFonts w:ascii="Arial" w:hAnsi="Arial" w:cs="Arial"/>
        </w:rPr>
        <w:t>Michal Rylko, místopředseda představenstva</w:t>
      </w:r>
    </w:p>
    <w:p w14:paraId="461E7364" w14:textId="77777777"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k převzetí předmětu koupě:</w:t>
      </w:r>
      <w:r w:rsidRPr="00835F82">
        <w:rPr>
          <w:rFonts w:ascii="Arial" w:hAnsi="Arial" w:cs="Arial"/>
        </w:rPr>
        <w:tab/>
      </w:r>
      <w:r w:rsidR="008725EC" w:rsidRPr="00835F82">
        <w:rPr>
          <w:rFonts w:ascii="Arial" w:hAnsi="Arial" w:cs="Arial"/>
        </w:rPr>
        <w:t>Ivo Křižák</w:t>
      </w:r>
      <w:r w:rsidRPr="00835F82">
        <w:rPr>
          <w:rFonts w:ascii="Arial" w:hAnsi="Arial" w:cs="Arial"/>
        </w:rPr>
        <w:t xml:space="preserve">, vedoucí </w:t>
      </w:r>
      <w:r w:rsidR="008725EC" w:rsidRPr="00835F82">
        <w:rPr>
          <w:rFonts w:ascii="Arial" w:hAnsi="Arial" w:cs="Arial"/>
        </w:rPr>
        <w:t>zásobování</w:t>
      </w:r>
      <w:r w:rsidRPr="00835F82">
        <w:rPr>
          <w:rFonts w:ascii="Arial" w:hAnsi="Arial" w:cs="Arial"/>
        </w:rPr>
        <w:t xml:space="preserve"> </w:t>
      </w:r>
    </w:p>
    <w:p w14:paraId="193DA8A2" w14:textId="77777777" w:rsidR="00481F20" w:rsidRPr="00835F82" w:rsidRDefault="00481F20" w:rsidP="00481F20">
      <w:pPr>
        <w:pStyle w:val="Prosttext"/>
        <w:numPr>
          <w:ilvl w:val="0"/>
          <w:numId w:val="28"/>
        </w:numPr>
        <w:tabs>
          <w:tab w:val="left" w:pos="3600"/>
        </w:tabs>
        <w:jc w:val="both"/>
        <w:rPr>
          <w:rFonts w:ascii="Arial" w:hAnsi="Arial" w:cs="Arial"/>
        </w:rPr>
      </w:pPr>
      <w:r w:rsidRPr="00835F82">
        <w:rPr>
          <w:rFonts w:ascii="Arial" w:hAnsi="Arial" w:cs="Arial"/>
        </w:rPr>
        <w:t>bankovní spojení:</w:t>
      </w:r>
      <w:r w:rsidRPr="00835F82">
        <w:rPr>
          <w:rFonts w:ascii="Arial" w:hAnsi="Arial" w:cs="Arial"/>
        </w:rPr>
        <w:tab/>
        <w:t>ČSOB a.s.</w:t>
      </w:r>
    </w:p>
    <w:p w14:paraId="6D7B1881" w14:textId="77777777" w:rsidR="00481F20" w:rsidRPr="00835F82" w:rsidRDefault="00481F20" w:rsidP="005B7DE6">
      <w:pPr>
        <w:spacing w:after="0"/>
        <w:rPr>
          <w:rFonts w:ascii="Arial" w:hAnsi="Arial" w:cs="Arial"/>
          <w:sz w:val="20"/>
          <w:szCs w:val="20"/>
        </w:rPr>
      </w:pPr>
      <w:r w:rsidRPr="00835F82">
        <w:rPr>
          <w:rFonts w:ascii="Arial" w:hAnsi="Arial" w:cs="Arial"/>
          <w:sz w:val="20"/>
          <w:szCs w:val="20"/>
        </w:rPr>
        <w:t>číslo účtu:</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00B07FA5" w:rsidRPr="00835F82">
        <w:rPr>
          <w:rFonts w:ascii="Arial" w:hAnsi="Arial" w:cs="Arial"/>
          <w:sz w:val="20"/>
          <w:szCs w:val="20"/>
        </w:rPr>
        <w:t xml:space="preserve"> </w:t>
      </w:r>
      <w:r w:rsidRPr="00835F82">
        <w:rPr>
          <w:rFonts w:ascii="Arial" w:hAnsi="Arial" w:cs="Arial"/>
          <w:sz w:val="20"/>
          <w:szCs w:val="20"/>
        </w:rPr>
        <w:t>198232455/0300</w:t>
      </w:r>
    </w:p>
    <w:p w14:paraId="2667FBE9" w14:textId="77777777" w:rsidR="00481F20" w:rsidRPr="00835F82" w:rsidRDefault="005C1210" w:rsidP="00481F20">
      <w:pPr>
        <w:pStyle w:val="Prosttext"/>
        <w:ind w:left="3544" w:hanging="3544"/>
        <w:rPr>
          <w:rFonts w:ascii="Arial" w:hAnsi="Arial" w:cs="Arial"/>
          <w:snapToGrid w:val="0"/>
        </w:rPr>
      </w:pPr>
      <w:r>
        <w:rPr>
          <w:rFonts w:ascii="Arial" w:hAnsi="Arial" w:cs="Arial"/>
          <w:snapToGrid w:val="0"/>
        </w:rPr>
        <w:t>tel.:</w:t>
      </w:r>
      <w:r>
        <w:rPr>
          <w:rFonts w:ascii="Arial" w:hAnsi="Arial" w:cs="Arial"/>
          <w:snapToGrid w:val="0"/>
        </w:rPr>
        <w:tab/>
        <w:t xml:space="preserve"> 558 443 204</w:t>
      </w:r>
    </w:p>
    <w:p w14:paraId="7E37D49C" w14:textId="77777777" w:rsidR="00481F20" w:rsidRPr="00835F82" w:rsidRDefault="00481F20" w:rsidP="00481F20">
      <w:pPr>
        <w:pStyle w:val="Prosttext"/>
        <w:ind w:left="3544" w:hanging="3544"/>
        <w:jc w:val="both"/>
        <w:rPr>
          <w:rFonts w:ascii="Arial" w:hAnsi="Arial" w:cs="Arial"/>
        </w:rPr>
      </w:pPr>
      <w:r w:rsidRPr="00835F82">
        <w:rPr>
          <w:rFonts w:ascii="Arial" w:hAnsi="Arial" w:cs="Arial"/>
        </w:rPr>
        <w:t>e-mail:</w:t>
      </w:r>
      <w:r w:rsidRPr="00835F82">
        <w:rPr>
          <w:rFonts w:ascii="Arial" w:hAnsi="Arial" w:cs="Arial"/>
        </w:rPr>
        <w:tab/>
        <w:t xml:space="preserve"> </w:t>
      </w:r>
      <w:hyperlink r:id="rId8" w:history="1">
        <w:r w:rsidR="008725EC" w:rsidRPr="00835F82">
          <w:rPr>
            <w:rStyle w:val="Hypertextovodkaz"/>
            <w:rFonts w:ascii="Arial" w:hAnsi="Arial" w:cs="Arial"/>
          </w:rPr>
          <w:t>sekretariat@tsfm.cz</w:t>
        </w:r>
      </w:hyperlink>
    </w:p>
    <w:p w14:paraId="3EE46300" w14:textId="77777777" w:rsidR="00870938" w:rsidRPr="00835F82" w:rsidRDefault="00870938" w:rsidP="00ED5CE5">
      <w:pPr>
        <w:autoSpaceDE w:val="0"/>
        <w:autoSpaceDN w:val="0"/>
        <w:adjustRightInd w:val="0"/>
        <w:spacing w:after="0" w:line="240" w:lineRule="auto"/>
        <w:rPr>
          <w:rFonts w:ascii="Arial" w:hAnsi="Arial" w:cs="Arial"/>
          <w:sz w:val="20"/>
          <w:szCs w:val="20"/>
        </w:rPr>
      </w:pPr>
    </w:p>
    <w:p w14:paraId="33E6893A" w14:textId="77777777" w:rsidR="00481F20" w:rsidRPr="00835F82" w:rsidRDefault="0063706D" w:rsidP="00D50490">
      <w:pPr>
        <w:autoSpaceDE w:val="0"/>
        <w:autoSpaceDN w:val="0"/>
        <w:adjustRightInd w:val="0"/>
        <w:spacing w:before="360" w:after="0" w:line="240" w:lineRule="auto"/>
        <w:jc w:val="center"/>
        <w:rPr>
          <w:rFonts w:ascii="Arial" w:hAnsi="Arial" w:cs="Arial"/>
          <w:b/>
          <w:sz w:val="20"/>
          <w:szCs w:val="20"/>
        </w:rPr>
      </w:pPr>
      <w:r w:rsidRPr="00835F82">
        <w:rPr>
          <w:rFonts w:ascii="Arial" w:hAnsi="Arial" w:cs="Arial"/>
          <w:b/>
          <w:sz w:val="20"/>
          <w:szCs w:val="20"/>
        </w:rPr>
        <w:t>II.</w:t>
      </w:r>
    </w:p>
    <w:p w14:paraId="2E2B32B0" w14:textId="77777777" w:rsidR="0063706D" w:rsidRPr="00835F82" w:rsidRDefault="0063706D" w:rsidP="00456154">
      <w:pPr>
        <w:autoSpaceDE w:val="0"/>
        <w:autoSpaceDN w:val="0"/>
        <w:adjustRightInd w:val="0"/>
        <w:spacing w:after="0" w:line="240" w:lineRule="auto"/>
        <w:jc w:val="center"/>
        <w:rPr>
          <w:rFonts w:ascii="Arial" w:hAnsi="Arial" w:cs="Arial"/>
          <w:b/>
          <w:sz w:val="20"/>
          <w:szCs w:val="20"/>
        </w:rPr>
      </w:pPr>
      <w:r w:rsidRPr="00835F82">
        <w:rPr>
          <w:rFonts w:ascii="Arial" w:hAnsi="Arial" w:cs="Arial"/>
          <w:b/>
          <w:sz w:val="20"/>
          <w:szCs w:val="20"/>
        </w:rPr>
        <w:t>Úvodní ustanovení</w:t>
      </w:r>
    </w:p>
    <w:p w14:paraId="4A4461C1" w14:textId="77777777" w:rsidR="0063706D" w:rsidRPr="00835F82" w:rsidRDefault="0063706D" w:rsidP="00456154">
      <w:pPr>
        <w:autoSpaceDE w:val="0"/>
        <w:autoSpaceDN w:val="0"/>
        <w:adjustRightInd w:val="0"/>
        <w:spacing w:after="0" w:line="240" w:lineRule="auto"/>
        <w:jc w:val="center"/>
        <w:rPr>
          <w:rFonts w:ascii="Arial" w:hAnsi="Arial" w:cs="Arial"/>
          <w:b/>
          <w:sz w:val="20"/>
          <w:szCs w:val="20"/>
        </w:rPr>
      </w:pPr>
    </w:p>
    <w:p w14:paraId="3C66FE75" w14:textId="77777777" w:rsidR="008E1832" w:rsidRPr="00835F82" w:rsidRDefault="008E1832" w:rsidP="00456154">
      <w:pPr>
        <w:numPr>
          <w:ilvl w:val="0"/>
          <w:numId w:val="2"/>
        </w:numPr>
        <w:spacing w:before="60" w:after="120" w:line="240" w:lineRule="auto"/>
        <w:ind w:left="284" w:hanging="284"/>
        <w:jc w:val="both"/>
        <w:rPr>
          <w:rFonts w:ascii="Arial" w:hAnsi="Arial" w:cs="Arial"/>
          <w:sz w:val="20"/>
          <w:szCs w:val="20"/>
        </w:rPr>
      </w:pPr>
      <w:r w:rsidRPr="00835F82">
        <w:rPr>
          <w:rFonts w:ascii="Arial" w:hAnsi="Arial" w:cs="Arial"/>
          <w:sz w:val="20"/>
          <w:szCs w:val="20"/>
        </w:rPr>
        <w:t>Smluvní strany prohlašují, že jsou způsobilé uzavřít tuto smlouvu, stejně jako způsobilé nabývat v rámci právního řádu vlastním právním jednáním práva a povinnosti.</w:t>
      </w:r>
    </w:p>
    <w:p w14:paraId="0EA0301D" w14:textId="7E289AB3" w:rsidR="00842D57" w:rsidRPr="00CA54C5" w:rsidRDefault="008A587D" w:rsidP="0087291F">
      <w:pPr>
        <w:numPr>
          <w:ilvl w:val="0"/>
          <w:numId w:val="2"/>
        </w:numPr>
        <w:spacing w:after="120" w:line="240" w:lineRule="auto"/>
        <w:ind w:left="284" w:hanging="284"/>
        <w:jc w:val="both"/>
        <w:rPr>
          <w:rFonts w:ascii="Arial" w:hAnsi="Arial" w:cs="Arial"/>
          <w:sz w:val="20"/>
          <w:szCs w:val="20"/>
        </w:rPr>
      </w:pPr>
      <w:r w:rsidRPr="00835F82">
        <w:rPr>
          <w:rFonts w:ascii="Arial" w:hAnsi="Arial" w:cs="Arial"/>
          <w:sz w:val="20"/>
          <w:szCs w:val="20"/>
        </w:rPr>
        <w:t>Smluvní strany ve vzájemné shodě konstatují, že</w:t>
      </w:r>
      <w:r w:rsidR="007A363A" w:rsidRPr="00835F82">
        <w:rPr>
          <w:rFonts w:ascii="Arial" w:hAnsi="Arial" w:cs="Arial"/>
          <w:sz w:val="20"/>
          <w:szCs w:val="20"/>
        </w:rPr>
        <w:t xml:space="preserve"> </w:t>
      </w:r>
      <w:r w:rsidRPr="00835F82">
        <w:rPr>
          <w:rFonts w:ascii="Arial" w:hAnsi="Arial" w:cs="Arial"/>
          <w:sz w:val="20"/>
          <w:szCs w:val="20"/>
        </w:rPr>
        <w:t>k</w:t>
      </w:r>
      <w:r w:rsidR="00842D57" w:rsidRPr="00835F82">
        <w:rPr>
          <w:rFonts w:ascii="Arial" w:hAnsi="Arial" w:cs="Arial"/>
          <w:sz w:val="20"/>
          <w:szCs w:val="20"/>
        </w:rPr>
        <w:t xml:space="preserve">upující </w:t>
      </w:r>
      <w:r w:rsidR="00C91D79" w:rsidRPr="00835F82">
        <w:rPr>
          <w:rFonts w:ascii="Arial" w:hAnsi="Arial" w:cs="Arial"/>
          <w:sz w:val="20"/>
          <w:szCs w:val="20"/>
        </w:rPr>
        <w:t>j</w:t>
      </w:r>
      <w:r w:rsidRPr="00835F82">
        <w:rPr>
          <w:rFonts w:ascii="Arial" w:hAnsi="Arial" w:cs="Arial"/>
          <w:sz w:val="20"/>
          <w:szCs w:val="20"/>
        </w:rPr>
        <w:t xml:space="preserve">e </w:t>
      </w:r>
      <w:r w:rsidR="00C91D79" w:rsidRPr="00835F82">
        <w:rPr>
          <w:rFonts w:ascii="Arial" w:hAnsi="Arial" w:cs="Arial"/>
          <w:sz w:val="20"/>
          <w:szCs w:val="20"/>
        </w:rPr>
        <w:t>právnick</w:t>
      </w:r>
      <w:r w:rsidRPr="00835F82">
        <w:rPr>
          <w:rFonts w:ascii="Arial" w:hAnsi="Arial" w:cs="Arial"/>
          <w:sz w:val="20"/>
          <w:szCs w:val="20"/>
        </w:rPr>
        <w:t>ou</w:t>
      </w:r>
      <w:r w:rsidR="00C91D79" w:rsidRPr="00835F82">
        <w:rPr>
          <w:rFonts w:ascii="Arial" w:hAnsi="Arial" w:cs="Arial"/>
          <w:sz w:val="20"/>
          <w:szCs w:val="20"/>
        </w:rPr>
        <w:t xml:space="preserve"> osob</w:t>
      </w:r>
      <w:r w:rsidRPr="00835F82">
        <w:rPr>
          <w:rFonts w:ascii="Arial" w:hAnsi="Arial" w:cs="Arial"/>
          <w:sz w:val="20"/>
          <w:szCs w:val="20"/>
        </w:rPr>
        <w:t>ou</w:t>
      </w:r>
      <w:r w:rsidR="00800E42" w:rsidRPr="00835F82">
        <w:rPr>
          <w:rFonts w:ascii="Arial" w:hAnsi="Arial" w:cs="Arial"/>
          <w:sz w:val="20"/>
          <w:szCs w:val="20"/>
        </w:rPr>
        <w:t xml:space="preserve">, </w:t>
      </w:r>
      <w:r w:rsidR="00C91D79" w:rsidRPr="00835F82">
        <w:rPr>
          <w:rFonts w:ascii="Arial" w:hAnsi="Arial" w:cs="Arial"/>
          <w:sz w:val="20"/>
          <w:szCs w:val="20"/>
        </w:rPr>
        <w:t>v níž má převážnou majetkovou účast obec s rozšířenou působnost</w:t>
      </w:r>
      <w:r w:rsidRPr="00835F82">
        <w:rPr>
          <w:rFonts w:ascii="Arial" w:hAnsi="Arial" w:cs="Arial"/>
          <w:sz w:val="20"/>
          <w:szCs w:val="20"/>
        </w:rPr>
        <w:t>í (statutární město Frýdek-Místek, 100% majetkový podíl)</w:t>
      </w:r>
      <w:r w:rsidR="007A363A" w:rsidRPr="00835F82">
        <w:rPr>
          <w:rFonts w:ascii="Arial" w:hAnsi="Arial" w:cs="Arial"/>
          <w:sz w:val="20"/>
          <w:szCs w:val="20"/>
        </w:rPr>
        <w:t xml:space="preserve"> a v</w:t>
      </w:r>
      <w:r w:rsidRPr="00835F82">
        <w:rPr>
          <w:rFonts w:ascii="Arial" w:hAnsi="Arial" w:cs="Arial"/>
          <w:sz w:val="20"/>
          <w:szCs w:val="20"/>
        </w:rPr>
        <w:t xml:space="preserve"> důsledku toho mají smluvní strany povinnost tuto smlouvu podle </w:t>
      </w:r>
      <w:r w:rsidR="00C91D79" w:rsidRPr="00835F82">
        <w:rPr>
          <w:rFonts w:ascii="Arial" w:hAnsi="Arial" w:cs="Arial"/>
          <w:sz w:val="20"/>
          <w:szCs w:val="20"/>
        </w:rPr>
        <w:t xml:space="preserve">§ 2, odst. 1 </w:t>
      </w:r>
      <w:r w:rsidRPr="00CA54C5">
        <w:rPr>
          <w:rFonts w:ascii="Arial" w:hAnsi="Arial" w:cs="Arial"/>
          <w:sz w:val="20"/>
          <w:szCs w:val="20"/>
        </w:rPr>
        <w:t xml:space="preserve">zákona č. 340/2015 Sb., </w:t>
      </w:r>
      <w:r w:rsidR="00C91D79" w:rsidRPr="00CA54C5">
        <w:rPr>
          <w:rFonts w:ascii="Arial" w:hAnsi="Arial" w:cs="Arial"/>
          <w:sz w:val="20"/>
          <w:szCs w:val="20"/>
        </w:rPr>
        <w:t xml:space="preserve">zákona </w:t>
      </w:r>
      <w:r w:rsidRPr="00CA54C5">
        <w:rPr>
          <w:rFonts w:ascii="Arial" w:hAnsi="Arial" w:cs="Arial"/>
          <w:sz w:val="20"/>
          <w:szCs w:val="20"/>
        </w:rPr>
        <w:t>o zvláštních podmínkách účinnosti některých smluv, uveřejňování těchto smluv a o registru smluv (zákon o registru smluv) u</w:t>
      </w:r>
      <w:r w:rsidR="00C91D79" w:rsidRPr="00CA54C5">
        <w:rPr>
          <w:rFonts w:ascii="Arial" w:hAnsi="Arial" w:cs="Arial"/>
          <w:sz w:val="20"/>
          <w:szCs w:val="20"/>
        </w:rPr>
        <w:t xml:space="preserve">veřejnit </w:t>
      </w:r>
      <w:r w:rsidRPr="00CA54C5">
        <w:rPr>
          <w:rFonts w:ascii="Arial" w:hAnsi="Arial" w:cs="Arial"/>
          <w:sz w:val="20"/>
          <w:szCs w:val="20"/>
        </w:rPr>
        <w:t xml:space="preserve">prostřednictvím registru smluv. </w:t>
      </w:r>
    </w:p>
    <w:p w14:paraId="326283E1" w14:textId="77777777" w:rsidR="008A587D" w:rsidRPr="00C95985" w:rsidRDefault="008A587D"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lastRenderedPageBreak/>
        <w:t xml:space="preserve">V zájmu splnění povinnosti uvedené výše v odstavci 2 se smluvní strany dohodly, že tuto smlouvu prostřednictvím registru smluv uveřejní kupující a prodávající mu k tomu poskytne veškerou </w:t>
      </w:r>
      <w:r w:rsidRPr="00C95985">
        <w:rPr>
          <w:rFonts w:ascii="Arial" w:hAnsi="Arial" w:cs="Arial"/>
          <w:sz w:val="20"/>
          <w:szCs w:val="20"/>
        </w:rPr>
        <w:t>potřebnou součinnost.</w:t>
      </w:r>
    </w:p>
    <w:p w14:paraId="086A2330" w14:textId="21667073" w:rsidR="008A587D" w:rsidRPr="00C95985" w:rsidRDefault="008E1832" w:rsidP="00B852CA">
      <w:pPr>
        <w:pStyle w:val="Odstavecseseznamem"/>
        <w:numPr>
          <w:ilvl w:val="0"/>
          <w:numId w:val="2"/>
        </w:numPr>
        <w:spacing w:after="120" w:line="240" w:lineRule="auto"/>
        <w:ind w:left="284" w:hanging="284"/>
        <w:contextualSpacing w:val="0"/>
        <w:jc w:val="both"/>
        <w:rPr>
          <w:rFonts w:ascii="Arial" w:hAnsi="Arial" w:cs="Arial"/>
          <w:sz w:val="20"/>
          <w:szCs w:val="20"/>
        </w:rPr>
      </w:pPr>
      <w:r w:rsidRPr="00C95985">
        <w:rPr>
          <w:rFonts w:ascii="Arial" w:hAnsi="Arial" w:cs="Arial"/>
          <w:sz w:val="20"/>
          <w:szCs w:val="20"/>
        </w:rPr>
        <w:t>Smluvní</w:t>
      </w:r>
      <w:r w:rsidRPr="00835F82">
        <w:rPr>
          <w:rFonts w:ascii="Arial" w:hAnsi="Arial" w:cs="Arial"/>
          <w:sz w:val="20"/>
          <w:szCs w:val="20"/>
        </w:rPr>
        <w:t xml:space="preserve"> strany se dohodly, že není-li v této smlouvě ujednáno něco jiného, bude se rozsah a obsah vzájemných práv a povinností z této smlouvy řídit § 2079 a násl. NOZ ve znění pozdějších předpisů, jako výsledek </w:t>
      </w:r>
      <w:r w:rsidRPr="00307895">
        <w:rPr>
          <w:rFonts w:ascii="Arial" w:hAnsi="Arial" w:cs="Arial"/>
          <w:sz w:val="20"/>
          <w:szCs w:val="20"/>
        </w:rPr>
        <w:t xml:space="preserve">realizace veřejné </w:t>
      </w:r>
      <w:r w:rsidRPr="00742224">
        <w:rPr>
          <w:rFonts w:ascii="Arial" w:hAnsi="Arial" w:cs="Arial"/>
          <w:sz w:val="20"/>
          <w:szCs w:val="20"/>
        </w:rPr>
        <w:t xml:space="preserve">zakázky </w:t>
      </w:r>
      <w:r w:rsidR="00307895" w:rsidRPr="00742224">
        <w:rPr>
          <w:rFonts w:ascii="Arial" w:hAnsi="Arial" w:cs="Arial"/>
          <w:sz w:val="20"/>
          <w:szCs w:val="20"/>
        </w:rPr>
        <w:t xml:space="preserve">ve </w:t>
      </w:r>
      <w:r w:rsidR="00307895" w:rsidRPr="008F2B53">
        <w:rPr>
          <w:rFonts w:ascii="Arial" w:hAnsi="Arial" w:cs="Arial"/>
          <w:sz w:val="20"/>
          <w:szCs w:val="20"/>
        </w:rPr>
        <w:t>zjednodušeném podlimitním řízení</w:t>
      </w:r>
      <w:r w:rsidRPr="008F2B53">
        <w:rPr>
          <w:rFonts w:ascii="Arial" w:hAnsi="Arial" w:cs="Arial"/>
          <w:sz w:val="20"/>
          <w:szCs w:val="20"/>
        </w:rPr>
        <w:t xml:space="preserve"> na</w:t>
      </w:r>
      <w:r w:rsidRPr="00742224">
        <w:rPr>
          <w:rFonts w:ascii="Arial" w:hAnsi="Arial" w:cs="Arial"/>
          <w:sz w:val="20"/>
          <w:szCs w:val="20"/>
        </w:rPr>
        <w:t xml:space="preserve"> </w:t>
      </w:r>
      <w:r w:rsidR="00077475" w:rsidRPr="00077475">
        <w:rPr>
          <w:rFonts w:ascii="Arial" w:hAnsi="Arial" w:cs="Arial"/>
          <w:b/>
          <w:bCs/>
          <w:sz w:val="20"/>
          <w:szCs w:val="20"/>
        </w:rPr>
        <w:t xml:space="preserve">jednorázovou </w:t>
      </w:r>
      <w:r w:rsidRPr="00742224">
        <w:rPr>
          <w:rFonts w:ascii="Arial" w:hAnsi="Arial" w:cs="Arial"/>
          <w:b/>
          <w:sz w:val="20"/>
          <w:szCs w:val="20"/>
        </w:rPr>
        <w:t>dodávku posypové soli</w:t>
      </w:r>
      <w:r w:rsidRPr="00742224">
        <w:rPr>
          <w:rFonts w:ascii="Arial" w:hAnsi="Arial" w:cs="Arial"/>
          <w:sz w:val="20"/>
          <w:szCs w:val="20"/>
        </w:rPr>
        <w:t>, v souladu s podmínkami, uvedenými ve Výz</w:t>
      </w:r>
      <w:r w:rsidR="00307895" w:rsidRPr="00742224">
        <w:rPr>
          <w:rFonts w:ascii="Arial" w:hAnsi="Arial" w:cs="Arial"/>
          <w:sz w:val="20"/>
          <w:szCs w:val="20"/>
        </w:rPr>
        <w:t xml:space="preserve">vě k podání nabídky a prokázání </w:t>
      </w:r>
      <w:r w:rsidRPr="00742224">
        <w:rPr>
          <w:rFonts w:ascii="Arial" w:hAnsi="Arial" w:cs="Arial"/>
          <w:sz w:val="20"/>
          <w:szCs w:val="20"/>
        </w:rPr>
        <w:t xml:space="preserve">kvalifikace ze </w:t>
      </w:r>
      <w:r w:rsidRPr="00B8481C">
        <w:rPr>
          <w:rFonts w:ascii="Arial" w:hAnsi="Arial" w:cs="Arial"/>
          <w:sz w:val="20"/>
          <w:szCs w:val="20"/>
        </w:rPr>
        <w:t xml:space="preserve">dne </w:t>
      </w:r>
      <w:r w:rsidR="00785D0C" w:rsidRPr="00B8481C">
        <w:rPr>
          <w:rFonts w:ascii="Arial" w:hAnsi="Arial" w:cs="Arial"/>
          <w:sz w:val="20"/>
          <w:szCs w:val="20"/>
        </w:rPr>
        <w:t>0</w:t>
      </w:r>
      <w:r w:rsidR="00B8481C" w:rsidRPr="00B8481C">
        <w:rPr>
          <w:rFonts w:ascii="Arial" w:hAnsi="Arial" w:cs="Arial"/>
          <w:bCs/>
          <w:sz w:val="20"/>
          <w:szCs w:val="20"/>
        </w:rPr>
        <w:t>9</w:t>
      </w:r>
      <w:r w:rsidR="00573D2D" w:rsidRPr="00B8481C">
        <w:rPr>
          <w:rFonts w:ascii="Arial" w:hAnsi="Arial" w:cs="Arial"/>
          <w:bCs/>
          <w:sz w:val="20"/>
          <w:szCs w:val="20"/>
        </w:rPr>
        <w:t>.0</w:t>
      </w:r>
      <w:r w:rsidR="00BC74F6" w:rsidRPr="00B8481C">
        <w:rPr>
          <w:rFonts w:ascii="Arial" w:hAnsi="Arial" w:cs="Arial"/>
          <w:bCs/>
          <w:sz w:val="20"/>
          <w:szCs w:val="20"/>
        </w:rPr>
        <w:t>4</w:t>
      </w:r>
      <w:r w:rsidR="00573D2D" w:rsidRPr="00B8481C">
        <w:rPr>
          <w:rFonts w:ascii="Arial" w:hAnsi="Arial" w:cs="Arial"/>
          <w:bCs/>
          <w:sz w:val="20"/>
          <w:szCs w:val="20"/>
        </w:rPr>
        <w:t>.202</w:t>
      </w:r>
      <w:r w:rsidR="00785D0C" w:rsidRPr="00B8481C">
        <w:rPr>
          <w:rFonts w:ascii="Arial" w:hAnsi="Arial" w:cs="Arial"/>
          <w:bCs/>
          <w:sz w:val="20"/>
          <w:szCs w:val="20"/>
        </w:rPr>
        <w:t>4</w:t>
      </w:r>
      <w:r w:rsidR="00743543" w:rsidRPr="00B8481C">
        <w:rPr>
          <w:rFonts w:ascii="Arial" w:hAnsi="Arial" w:cs="Arial"/>
          <w:bCs/>
          <w:sz w:val="20"/>
          <w:szCs w:val="20"/>
        </w:rPr>
        <w:t>.</w:t>
      </w:r>
    </w:p>
    <w:p w14:paraId="6AD490BF" w14:textId="77777777" w:rsidR="008A587D" w:rsidRPr="00F35D9B" w:rsidRDefault="008E1832"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w:t>
      </w:r>
      <w:r w:rsidRPr="00F35D9B">
        <w:rPr>
          <w:rFonts w:ascii="Arial" w:hAnsi="Arial" w:cs="Arial"/>
          <w:sz w:val="20"/>
          <w:szCs w:val="20"/>
        </w:rPr>
        <w:t>jsou k tomuto jednání za dotčenou smluvní stranu oprávněny.</w:t>
      </w:r>
    </w:p>
    <w:p w14:paraId="77C1E4F2" w14:textId="75515B84" w:rsidR="008A587D" w:rsidRPr="00F35D9B" w:rsidRDefault="002B6B3B"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Kupující se při své podnikatelské činnosti zabývá zejména správou a </w:t>
      </w:r>
      <w:r w:rsidR="00CC458F" w:rsidRPr="00F35D9B">
        <w:rPr>
          <w:rFonts w:ascii="Arial" w:hAnsi="Arial" w:cs="Arial"/>
          <w:sz w:val="20"/>
          <w:szCs w:val="20"/>
        </w:rPr>
        <w:t xml:space="preserve">údržbou </w:t>
      </w:r>
      <w:r w:rsidR="00481F20" w:rsidRPr="00F35D9B">
        <w:rPr>
          <w:rFonts w:ascii="Arial" w:hAnsi="Arial" w:cs="Arial"/>
          <w:sz w:val="20"/>
          <w:szCs w:val="20"/>
        </w:rPr>
        <w:t xml:space="preserve">místních komunikací </w:t>
      </w:r>
      <w:r w:rsidR="00CC458F" w:rsidRPr="00F35D9B">
        <w:rPr>
          <w:rFonts w:ascii="Arial" w:hAnsi="Arial" w:cs="Arial"/>
          <w:sz w:val="20"/>
          <w:szCs w:val="20"/>
        </w:rPr>
        <w:t xml:space="preserve">včetně </w:t>
      </w:r>
      <w:r w:rsidR="00481F20" w:rsidRPr="00F35D9B">
        <w:rPr>
          <w:rFonts w:ascii="Arial" w:hAnsi="Arial" w:cs="Arial"/>
          <w:sz w:val="20"/>
          <w:szCs w:val="20"/>
        </w:rPr>
        <w:t xml:space="preserve">jejich </w:t>
      </w:r>
      <w:r w:rsidR="00CC458F" w:rsidRPr="00F35D9B">
        <w:rPr>
          <w:rFonts w:ascii="Arial" w:hAnsi="Arial" w:cs="Arial"/>
          <w:sz w:val="20"/>
          <w:szCs w:val="20"/>
        </w:rPr>
        <w:t>zimní údržby</w:t>
      </w:r>
      <w:r w:rsidR="00481F20" w:rsidRPr="00F35D9B">
        <w:rPr>
          <w:rFonts w:ascii="Arial" w:hAnsi="Arial" w:cs="Arial"/>
          <w:sz w:val="20"/>
          <w:szCs w:val="20"/>
        </w:rPr>
        <w:t xml:space="preserve"> na území </w:t>
      </w:r>
      <w:r w:rsidR="00EF217D" w:rsidRPr="00F35D9B">
        <w:rPr>
          <w:rFonts w:ascii="Arial" w:hAnsi="Arial" w:cs="Arial"/>
          <w:sz w:val="20"/>
          <w:szCs w:val="20"/>
        </w:rPr>
        <w:t xml:space="preserve">Statutárního města Frýdku-Místku. </w:t>
      </w:r>
      <w:r w:rsidRPr="00F35D9B">
        <w:rPr>
          <w:rFonts w:ascii="Arial" w:hAnsi="Arial" w:cs="Arial"/>
          <w:sz w:val="20"/>
          <w:szCs w:val="20"/>
        </w:rPr>
        <w:t xml:space="preserve">Při těchto činnostech kupujícímu vyvstává potřeba nákupu </w:t>
      </w:r>
      <w:r w:rsidR="00EF217D" w:rsidRPr="00F35D9B">
        <w:rPr>
          <w:rFonts w:ascii="Arial" w:hAnsi="Arial" w:cs="Arial"/>
          <w:sz w:val="20"/>
          <w:szCs w:val="20"/>
        </w:rPr>
        <w:t xml:space="preserve">volně ložené posypové soli </w:t>
      </w:r>
      <w:r w:rsidR="008852B0" w:rsidRPr="00F35D9B">
        <w:rPr>
          <w:rFonts w:ascii="Arial" w:hAnsi="Arial" w:cs="Arial"/>
          <w:sz w:val="20"/>
          <w:szCs w:val="20"/>
        </w:rPr>
        <w:t>pro jejich zimní údržbu</w:t>
      </w:r>
      <w:r w:rsidR="00573D2D">
        <w:rPr>
          <w:rFonts w:ascii="Arial" w:hAnsi="Arial" w:cs="Arial"/>
          <w:sz w:val="20"/>
          <w:szCs w:val="20"/>
        </w:rPr>
        <w:t>.</w:t>
      </w:r>
      <w:r w:rsidR="008852B0" w:rsidRPr="00F35D9B">
        <w:rPr>
          <w:rFonts w:ascii="Arial" w:hAnsi="Arial" w:cs="Arial"/>
          <w:sz w:val="20"/>
          <w:szCs w:val="20"/>
        </w:rPr>
        <w:t xml:space="preserve"> </w:t>
      </w:r>
      <w:r w:rsidR="00E44EFA" w:rsidRPr="00F35D9B">
        <w:rPr>
          <w:rFonts w:ascii="Arial" w:hAnsi="Arial" w:cs="Arial"/>
          <w:sz w:val="20"/>
          <w:szCs w:val="20"/>
        </w:rPr>
        <w:t xml:space="preserve">Předpokládané celkové množství dodávky </w:t>
      </w:r>
      <w:r w:rsidR="008D527A" w:rsidRPr="00F35D9B">
        <w:rPr>
          <w:rFonts w:ascii="Arial" w:hAnsi="Arial" w:cs="Arial"/>
          <w:sz w:val="20"/>
          <w:szCs w:val="20"/>
        </w:rPr>
        <w:t xml:space="preserve">pro zimní </w:t>
      </w:r>
      <w:r w:rsidR="008D527A" w:rsidRPr="00E00DE6">
        <w:rPr>
          <w:rFonts w:ascii="Arial" w:hAnsi="Arial" w:cs="Arial"/>
          <w:sz w:val="20"/>
          <w:szCs w:val="20"/>
        </w:rPr>
        <w:t xml:space="preserve">sezónu </w:t>
      </w:r>
      <w:r w:rsidR="001A0B78" w:rsidRPr="00E00DE6">
        <w:rPr>
          <w:rFonts w:ascii="Arial" w:hAnsi="Arial" w:cs="Arial"/>
          <w:sz w:val="20"/>
          <w:szCs w:val="20"/>
        </w:rPr>
        <w:t>202</w:t>
      </w:r>
      <w:r w:rsidR="00785D0C">
        <w:rPr>
          <w:rFonts w:ascii="Arial" w:hAnsi="Arial" w:cs="Arial"/>
          <w:sz w:val="20"/>
          <w:szCs w:val="20"/>
        </w:rPr>
        <w:t>4</w:t>
      </w:r>
      <w:r w:rsidR="008D527A" w:rsidRPr="00E00DE6">
        <w:rPr>
          <w:rFonts w:ascii="Arial" w:hAnsi="Arial" w:cs="Arial"/>
          <w:sz w:val="20"/>
          <w:szCs w:val="20"/>
        </w:rPr>
        <w:t>-</w:t>
      </w:r>
      <w:r w:rsidR="009A5CF5" w:rsidRPr="00E00DE6">
        <w:rPr>
          <w:rFonts w:ascii="Arial" w:hAnsi="Arial" w:cs="Arial"/>
          <w:sz w:val="20"/>
          <w:szCs w:val="20"/>
        </w:rPr>
        <w:t>202</w:t>
      </w:r>
      <w:r w:rsidR="00785D0C">
        <w:rPr>
          <w:rFonts w:ascii="Arial" w:hAnsi="Arial" w:cs="Arial"/>
          <w:sz w:val="20"/>
          <w:szCs w:val="20"/>
        </w:rPr>
        <w:t>5</w:t>
      </w:r>
      <w:r w:rsidR="009A5CF5" w:rsidRPr="00E00DE6">
        <w:rPr>
          <w:rFonts w:ascii="Arial" w:hAnsi="Arial" w:cs="Arial"/>
          <w:sz w:val="20"/>
          <w:szCs w:val="20"/>
        </w:rPr>
        <w:t xml:space="preserve"> </w:t>
      </w:r>
      <w:r w:rsidR="003C171C" w:rsidRPr="00E00DE6">
        <w:rPr>
          <w:rFonts w:ascii="Arial" w:hAnsi="Arial" w:cs="Arial"/>
          <w:sz w:val="20"/>
          <w:szCs w:val="20"/>
        </w:rPr>
        <w:t>čin</w:t>
      </w:r>
      <w:r w:rsidR="00CC458F" w:rsidRPr="00E00DE6">
        <w:rPr>
          <w:rFonts w:ascii="Arial" w:hAnsi="Arial" w:cs="Arial"/>
          <w:sz w:val="20"/>
          <w:szCs w:val="20"/>
        </w:rPr>
        <w:t xml:space="preserve">í </w:t>
      </w:r>
      <w:r w:rsidR="00785D0C">
        <w:rPr>
          <w:rFonts w:ascii="Arial" w:hAnsi="Arial" w:cs="Arial"/>
          <w:sz w:val="20"/>
          <w:szCs w:val="20"/>
        </w:rPr>
        <w:t>8</w:t>
      </w:r>
      <w:r w:rsidR="006E4DB2" w:rsidRPr="00E00DE6">
        <w:rPr>
          <w:rFonts w:ascii="Arial" w:hAnsi="Arial" w:cs="Arial"/>
          <w:sz w:val="20"/>
          <w:szCs w:val="20"/>
        </w:rPr>
        <w:t>00</w:t>
      </w:r>
      <w:r w:rsidR="00F35D9B" w:rsidRPr="00E00DE6">
        <w:rPr>
          <w:rFonts w:ascii="Arial" w:hAnsi="Arial" w:cs="Arial"/>
          <w:sz w:val="20"/>
          <w:szCs w:val="20"/>
        </w:rPr>
        <w:t xml:space="preserve"> tun</w:t>
      </w:r>
      <w:r w:rsidR="00573D2D">
        <w:rPr>
          <w:rFonts w:ascii="Arial" w:hAnsi="Arial" w:cs="Arial"/>
          <w:sz w:val="20"/>
          <w:szCs w:val="20"/>
        </w:rPr>
        <w:t xml:space="preserve"> posypové soli.</w:t>
      </w:r>
    </w:p>
    <w:p w14:paraId="647917F7" w14:textId="77777777" w:rsidR="002B6B3B" w:rsidRPr="00835F82" w:rsidRDefault="002B6B3B" w:rsidP="00931E76">
      <w:pPr>
        <w:pStyle w:val="Odstavecseseznamem"/>
        <w:numPr>
          <w:ilvl w:val="0"/>
          <w:numId w:val="2"/>
        </w:numPr>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Prodávající je podnikatel provozující </w:t>
      </w:r>
      <w:r w:rsidR="008725EC" w:rsidRPr="00F35D9B">
        <w:rPr>
          <w:rFonts w:ascii="Arial" w:hAnsi="Arial" w:cs="Arial"/>
          <w:sz w:val="20"/>
          <w:szCs w:val="20"/>
        </w:rPr>
        <w:t xml:space="preserve">činnost </w:t>
      </w:r>
      <w:r w:rsidRPr="00F35D9B">
        <w:rPr>
          <w:rFonts w:ascii="Arial" w:hAnsi="Arial" w:cs="Arial"/>
          <w:sz w:val="20"/>
          <w:szCs w:val="20"/>
        </w:rPr>
        <w:t>mimo jiné také v oblasti koupě za účelem</w:t>
      </w:r>
      <w:r w:rsidRPr="00835F82">
        <w:rPr>
          <w:rFonts w:ascii="Arial" w:hAnsi="Arial" w:cs="Arial"/>
          <w:sz w:val="20"/>
          <w:szCs w:val="20"/>
        </w:rPr>
        <w:t xml:space="preserve"> jeho dalšího prodeje a prodej, který tímto kupujícímu deklaruje svou materiální a personální připravenost v případě vzniku výše uvedené potřeby kupujícího takovou potřebu uspokojit.</w:t>
      </w:r>
    </w:p>
    <w:p w14:paraId="578EAE84" w14:textId="77777777" w:rsidR="001E4A75" w:rsidRPr="00835F82" w:rsidRDefault="002B6B3B"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III.</w:t>
      </w:r>
    </w:p>
    <w:p w14:paraId="17C9EDAD" w14:textId="77777777" w:rsidR="00ED5CE5" w:rsidRPr="00835F82" w:rsidRDefault="00ED5CE5"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Předmět smlouvy</w:t>
      </w:r>
    </w:p>
    <w:p w14:paraId="38AFB2A8" w14:textId="77777777" w:rsidR="00AB0FF8" w:rsidRPr="00835F82" w:rsidRDefault="00AB0FF8" w:rsidP="00931E76">
      <w:pPr>
        <w:autoSpaceDE w:val="0"/>
        <w:autoSpaceDN w:val="0"/>
        <w:adjustRightInd w:val="0"/>
        <w:spacing w:after="0" w:line="240" w:lineRule="auto"/>
        <w:jc w:val="center"/>
        <w:rPr>
          <w:rFonts w:ascii="Arial" w:hAnsi="Arial" w:cs="Arial"/>
          <w:b/>
          <w:bCs/>
          <w:sz w:val="20"/>
          <w:szCs w:val="20"/>
        </w:rPr>
      </w:pPr>
    </w:p>
    <w:p w14:paraId="6F0BD88C" w14:textId="77777777" w:rsidR="0035578D" w:rsidRDefault="002B6B3B" w:rsidP="0035578D">
      <w:pPr>
        <w:pStyle w:val="Odstavecseseznamem"/>
        <w:numPr>
          <w:ilvl w:val="0"/>
          <w:numId w:val="3"/>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Předmětem této smlouvy je vymezení podmínek </w:t>
      </w:r>
      <w:r w:rsidR="003570EB" w:rsidRPr="00835F82">
        <w:rPr>
          <w:rFonts w:ascii="Arial" w:hAnsi="Arial" w:cs="Arial"/>
          <w:sz w:val="20"/>
          <w:szCs w:val="20"/>
        </w:rPr>
        <w:t>dodáv</w:t>
      </w:r>
      <w:r w:rsidR="008D527A" w:rsidRPr="00835F82">
        <w:rPr>
          <w:rFonts w:ascii="Arial" w:hAnsi="Arial" w:cs="Arial"/>
          <w:sz w:val="20"/>
          <w:szCs w:val="20"/>
        </w:rPr>
        <w:t>ek</w:t>
      </w:r>
      <w:r w:rsidRPr="00835F82">
        <w:rPr>
          <w:rFonts w:ascii="Arial" w:hAnsi="Arial" w:cs="Arial"/>
          <w:sz w:val="20"/>
          <w:szCs w:val="20"/>
        </w:rPr>
        <w:t xml:space="preserve"> </w:t>
      </w:r>
      <w:r w:rsidR="003050BB" w:rsidRPr="00835F82">
        <w:rPr>
          <w:rFonts w:ascii="Arial" w:hAnsi="Arial" w:cs="Arial"/>
          <w:sz w:val="20"/>
          <w:szCs w:val="20"/>
        </w:rPr>
        <w:t>posypové soli</w:t>
      </w:r>
      <w:r w:rsidR="008D527A" w:rsidRPr="00835F82">
        <w:rPr>
          <w:rFonts w:ascii="Arial" w:hAnsi="Arial" w:cs="Arial"/>
          <w:sz w:val="20"/>
          <w:szCs w:val="20"/>
        </w:rPr>
        <w:t>,</w:t>
      </w:r>
      <w:r w:rsidR="00254AEA">
        <w:rPr>
          <w:rFonts w:ascii="Arial" w:hAnsi="Arial" w:cs="Arial"/>
          <w:sz w:val="20"/>
          <w:szCs w:val="20"/>
        </w:rPr>
        <w:t xml:space="preserve"> </w:t>
      </w:r>
      <w:r w:rsidR="00344C07" w:rsidRPr="00835F82">
        <w:rPr>
          <w:rFonts w:ascii="Arial" w:hAnsi="Arial" w:cs="Arial"/>
          <w:sz w:val="20"/>
          <w:szCs w:val="20"/>
        </w:rPr>
        <w:t xml:space="preserve">sjednání její závazné jednotkové </w:t>
      </w:r>
      <w:r w:rsidR="00344C07" w:rsidRPr="00F35D9B">
        <w:rPr>
          <w:rFonts w:ascii="Arial" w:hAnsi="Arial" w:cs="Arial"/>
          <w:sz w:val="20"/>
          <w:szCs w:val="20"/>
        </w:rPr>
        <w:t>ceny za 1 tunu a termíny dodání.</w:t>
      </w:r>
    </w:p>
    <w:p w14:paraId="798E0839" w14:textId="5C77C842" w:rsidR="0035578D" w:rsidRDefault="00560D38" w:rsidP="0035578D">
      <w:pPr>
        <w:pStyle w:val="Odstavecseseznamem"/>
        <w:numPr>
          <w:ilvl w:val="0"/>
          <w:numId w:val="3"/>
        </w:numPr>
        <w:autoSpaceDE w:val="0"/>
        <w:autoSpaceDN w:val="0"/>
        <w:adjustRightInd w:val="0"/>
        <w:spacing w:after="120" w:line="240" w:lineRule="auto"/>
        <w:ind w:left="284" w:hanging="284"/>
        <w:contextualSpacing w:val="0"/>
        <w:jc w:val="both"/>
        <w:rPr>
          <w:rFonts w:ascii="Arial" w:hAnsi="Arial" w:cs="Arial"/>
          <w:sz w:val="20"/>
          <w:szCs w:val="20"/>
        </w:rPr>
      </w:pPr>
      <w:r w:rsidRPr="0035578D">
        <w:rPr>
          <w:rFonts w:ascii="Arial" w:hAnsi="Arial" w:cs="Arial"/>
          <w:sz w:val="20"/>
          <w:szCs w:val="20"/>
        </w:rPr>
        <w:t xml:space="preserve">Předmětem </w:t>
      </w:r>
      <w:r w:rsidR="00115D26" w:rsidRPr="0035578D">
        <w:rPr>
          <w:rFonts w:ascii="Arial" w:hAnsi="Arial" w:cs="Arial"/>
          <w:sz w:val="20"/>
          <w:szCs w:val="20"/>
        </w:rPr>
        <w:t>plnění</w:t>
      </w:r>
      <w:r w:rsidRPr="0035578D">
        <w:rPr>
          <w:rFonts w:ascii="Arial" w:hAnsi="Arial" w:cs="Arial"/>
          <w:sz w:val="20"/>
          <w:szCs w:val="20"/>
        </w:rPr>
        <w:t xml:space="preserve"> jsou dodávky volně ložené posypové soli pro zajištění zi</w:t>
      </w:r>
      <w:r w:rsidR="002E14B9" w:rsidRPr="0035578D">
        <w:rPr>
          <w:rFonts w:ascii="Arial" w:hAnsi="Arial" w:cs="Arial"/>
          <w:sz w:val="20"/>
          <w:szCs w:val="20"/>
        </w:rPr>
        <w:t>mní údržby místních komunikací s</w:t>
      </w:r>
      <w:r w:rsidRPr="0035578D">
        <w:rPr>
          <w:rFonts w:ascii="Arial" w:hAnsi="Arial" w:cs="Arial"/>
          <w:sz w:val="20"/>
          <w:szCs w:val="20"/>
        </w:rPr>
        <w:t xml:space="preserve">tatutárního města Frýdek-Místek v období od </w:t>
      </w:r>
      <w:r w:rsidR="00E00DE6" w:rsidRPr="0035578D">
        <w:rPr>
          <w:rFonts w:ascii="Arial" w:hAnsi="Arial" w:cs="Arial"/>
          <w:sz w:val="20"/>
          <w:szCs w:val="20"/>
        </w:rPr>
        <w:t>11/202</w:t>
      </w:r>
      <w:r w:rsidR="00785D0C">
        <w:rPr>
          <w:rFonts w:ascii="Arial" w:hAnsi="Arial" w:cs="Arial"/>
          <w:sz w:val="20"/>
          <w:szCs w:val="20"/>
        </w:rPr>
        <w:t>4</w:t>
      </w:r>
      <w:r w:rsidR="00B41742" w:rsidRPr="0035578D">
        <w:rPr>
          <w:rFonts w:ascii="Arial" w:hAnsi="Arial" w:cs="Arial"/>
          <w:sz w:val="20"/>
          <w:szCs w:val="20"/>
        </w:rPr>
        <w:t xml:space="preserve"> </w:t>
      </w:r>
      <w:r w:rsidRPr="0035578D">
        <w:rPr>
          <w:rFonts w:ascii="Arial" w:hAnsi="Arial" w:cs="Arial"/>
          <w:sz w:val="20"/>
          <w:szCs w:val="20"/>
        </w:rPr>
        <w:t xml:space="preserve">do </w:t>
      </w:r>
      <w:r w:rsidR="00E00DE6" w:rsidRPr="0035578D">
        <w:rPr>
          <w:rFonts w:ascii="Arial" w:hAnsi="Arial" w:cs="Arial"/>
          <w:sz w:val="20"/>
          <w:szCs w:val="20"/>
        </w:rPr>
        <w:t>04/202</w:t>
      </w:r>
      <w:r w:rsidR="00785D0C">
        <w:rPr>
          <w:rFonts w:ascii="Arial" w:hAnsi="Arial" w:cs="Arial"/>
          <w:sz w:val="20"/>
          <w:szCs w:val="20"/>
        </w:rPr>
        <w:t>5</w:t>
      </w:r>
      <w:r w:rsidRPr="0035578D">
        <w:rPr>
          <w:rFonts w:ascii="Arial" w:hAnsi="Arial" w:cs="Arial"/>
          <w:sz w:val="20"/>
          <w:szCs w:val="20"/>
        </w:rPr>
        <w:t xml:space="preserve"> </w:t>
      </w:r>
      <w:r w:rsidR="007D597E" w:rsidRPr="0035578D">
        <w:rPr>
          <w:rFonts w:ascii="Arial" w:hAnsi="Arial" w:cs="Arial"/>
          <w:sz w:val="20"/>
          <w:szCs w:val="20"/>
        </w:rPr>
        <w:t xml:space="preserve">Postupná dodávka </w:t>
      </w:r>
      <w:r w:rsidR="008702CA" w:rsidRPr="0035578D">
        <w:rPr>
          <w:rFonts w:ascii="Arial" w:hAnsi="Arial" w:cs="Arial"/>
          <w:sz w:val="20"/>
          <w:szCs w:val="20"/>
        </w:rPr>
        <w:t>bud</w:t>
      </w:r>
      <w:r w:rsidR="007D597E" w:rsidRPr="0035578D">
        <w:rPr>
          <w:rFonts w:ascii="Arial" w:hAnsi="Arial" w:cs="Arial"/>
          <w:sz w:val="20"/>
          <w:szCs w:val="20"/>
        </w:rPr>
        <w:t>e</w:t>
      </w:r>
      <w:r w:rsidR="008702CA" w:rsidRPr="0035578D">
        <w:rPr>
          <w:rFonts w:ascii="Arial" w:hAnsi="Arial" w:cs="Arial"/>
          <w:sz w:val="20"/>
          <w:szCs w:val="20"/>
        </w:rPr>
        <w:t xml:space="preserve"> </w:t>
      </w:r>
      <w:r w:rsidR="007D597E" w:rsidRPr="0035578D">
        <w:rPr>
          <w:rFonts w:ascii="Arial" w:hAnsi="Arial" w:cs="Arial"/>
          <w:sz w:val="20"/>
          <w:szCs w:val="20"/>
        </w:rPr>
        <w:t>prodávajícím plněna</w:t>
      </w:r>
      <w:r w:rsidR="008702CA" w:rsidRPr="0035578D">
        <w:rPr>
          <w:rFonts w:ascii="Arial" w:hAnsi="Arial" w:cs="Arial"/>
          <w:sz w:val="20"/>
          <w:szCs w:val="20"/>
        </w:rPr>
        <w:t xml:space="preserve"> </w:t>
      </w:r>
      <w:r w:rsidR="00220E05" w:rsidRPr="0035578D">
        <w:rPr>
          <w:rFonts w:ascii="Arial" w:hAnsi="Arial" w:cs="Arial"/>
          <w:sz w:val="20"/>
          <w:szCs w:val="20"/>
        </w:rPr>
        <w:t xml:space="preserve">o pevném </w:t>
      </w:r>
      <w:r w:rsidR="008702CA" w:rsidRPr="0035578D">
        <w:rPr>
          <w:rFonts w:ascii="Arial" w:hAnsi="Arial" w:cs="Arial"/>
          <w:sz w:val="20"/>
          <w:szCs w:val="20"/>
        </w:rPr>
        <w:t xml:space="preserve">objemu </w:t>
      </w:r>
      <w:r w:rsidR="00785D0C">
        <w:rPr>
          <w:rFonts w:ascii="Arial" w:hAnsi="Arial" w:cs="Arial"/>
          <w:sz w:val="20"/>
          <w:szCs w:val="20"/>
        </w:rPr>
        <w:t>8</w:t>
      </w:r>
      <w:r w:rsidR="008702CA" w:rsidRPr="0035578D">
        <w:rPr>
          <w:rFonts w:ascii="Arial" w:hAnsi="Arial" w:cs="Arial"/>
          <w:sz w:val="20"/>
          <w:szCs w:val="20"/>
        </w:rPr>
        <w:t>00 tun</w:t>
      </w:r>
      <w:r w:rsidRPr="0035578D">
        <w:rPr>
          <w:rFonts w:ascii="Arial" w:hAnsi="Arial" w:cs="Arial"/>
          <w:sz w:val="20"/>
          <w:szCs w:val="20"/>
        </w:rPr>
        <w:t xml:space="preserve"> do skladových prostor kupujícího </w:t>
      </w:r>
      <w:r w:rsidR="001E7336" w:rsidRPr="0035578D">
        <w:rPr>
          <w:rFonts w:ascii="Arial" w:hAnsi="Arial" w:cs="Arial"/>
          <w:sz w:val="20"/>
          <w:szCs w:val="20"/>
        </w:rPr>
        <w:t>ve</w:t>
      </w:r>
      <w:r w:rsidR="00935F84" w:rsidRPr="0035578D">
        <w:rPr>
          <w:rFonts w:ascii="Arial" w:hAnsi="Arial" w:cs="Arial"/>
          <w:sz w:val="20"/>
          <w:szCs w:val="20"/>
        </w:rPr>
        <w:t> </w:t>
      </w:r>
      <w:r w:rsidR="001E7336" w:rsidRPr="0035578D">
        <w:rPr>
          <w:rFonts w:ascii="Arial" w:hAnsi="Arial" w:cs="Arial"/>
          <w:sz w:val="20"/>
          <w:szCs w:val="20"/>
        </w:rPr>
        <w:t>Frýdku</w:t>
      </w:r>
      <w:r w:rsidR="0035578D">
        <w:rPr>
          <w:rFonts w:ascii="Arial" w:hAnsi="Arial" w:cs="Arial"/>
          <w:sz w:val="20"/>
          <w:szCs w:val="20"/>
        </w:rPr>
        <w:t> </w:t>
      </w:r>
      <w:r w:rsidR="00F151D1">
        <w:rPr>
          <w:rFonts w:ascii="Arial" w:hAnsi="Arial" w:cs="Arial"/>
          <w:sz w:val="20"/>
          <w:szCs w:val="20"/>
        </w:rPr>
        <w:t>–</w:t>
      </w:r>
      <w:r w:rsidR="0035578D">
        <w:rPr>
          <w:rFonts w:ascii="Arial" w:hAnsi="Arial" w:cs="Arial"/>
          <w:sz w:val="20"/>
          <w:szCs w:val="20"/>
        </w:rPr>
        <w:t> M</w:t>
      </w:r>
      <w:r w:rsidR="001E7336" w:rsidRPr="0035578D">
        <w:rPr>
          <w:rFonts w:ascii="Arial" w:hAnsi="Arial" w:cs="Arial"/>
          <w:sz w:val="20"/>
          <w:szCs w:val="20"/>
        </w:rPr>
        <w:t>ístku</w:t>
      </w:r>
      <w:r w:rsidR="00F151D1">
        <w:rPr>
          <w:rFonts w:ascii="Arial" w:hAnsi="Arial" w:cs="Arial"/>
          <w:sz w:val="20"/>
          <w:szCs w:val="20"/>
        </w:rPr>
        <w:t xml:space="preserve">, </w:t>
      </w:r>
      <w:r w:rsidR="00573D2D" w:rsidRPr="0035578D">
        <w:rPr>
          <w:rFonts w:ascii="Arial" w:hAnsi="Arial" w:cs="Arial"/>
          <w:sz w:val="20"/>
          <w:szCs w:val="20"/>
        </w:rPr>
        <w:t>a to kdykoli po podpisu smlouvy, nejpozději však</w:t>
      </w:r>
      <w:r w:rsidRPr="0035578D">
        <w:rPr>
          <w:rFonts w:ascii="Arial" w:hAnsi="Arial" w:cs="Arial"/>
          <w:sz w:val="20"/>
          <w:szCs w:val="20"/>
        </w:rPr>
        <w:t xml:space="preserve"> s termínem dodání do </w:t>
      </w:r>
      <w:r w:rsidR="001B2A28">
        <w:rPr>
          <w:rFonts w:ascii="Arial" w:hAnsi="Arial" w:cs="Arial"/>
          <w:sz w:val="20"/>
          <w:szCs w:val="20"/>
        </w:rPr>
        <w:t>31.10</w:t>
      </w:r>
      <w:r w:rsidR="00573D2D" w:rsidRPr="0035578D">
        <w:rPr>
          <w:rFonts w:ascii="Arial" w:hAnsi="Arial" w:cs="Arial"/>
          <w:sz w:val="20"/>
          <w:szCs w:val="20"/>
        </w:rPr>
        <w:t>.</w:t>
      </w:r>
      <w:r w:rsidR="009164C4">
        <w:rPr>
          <w:rFonts w:ascii="Arial" w:hAnsi="Arial" w:cs="Arial"/>
          <w:sz w:val="20"/>
          <w:szCs w:val="20"/>
        </w:rPr>
        <w:t>202</w:t>
      </w:r>
      <w:r w:rsidR="00785D0C">
        <w:rPr>
          <w:rFonts w:ascii="Arial" w:hAnsi="Arial" w:cs="Arial"/>
          <w:sz w:val="20"/>
          <w:szCs w:val="20"/>
        </w:rPr>
        <w:t>4</w:t>
      </w:r>
      <w:r w:rsidR="009164C4">
        <w:rPr>
          <w:rFonts w:ascii="Arial" w:hAnsi="Arial" w:cs="Arial"/>
          <w:sz w:val="20"/>
          <w:szCs w:val="20"/>
        </w:rPr>
        <w:t>.</w:t>
      </w:r>
      <w:r w:rsidR="001B2A28">
        <w:rPr>
          <w:rFonts w:ascii="Arial" w:hAnsi="Arial" w:cs="Arial"/>
          <w:sz w:val="20"/>
          <w:szCs w:val="20"/>
        </w:rPr>
        <w:t xml:space="preserve"> S ohledem na dodání posypové soli formou návozu jednotli</w:t>
      </w:r>
      <w:r w:rsidR="00F04DFA">
        <w:rPr>
          <w:rFonts w:ascii="Arial" w:hAnsi="Arial" w:cs="Arial"/>
          <w:sz w:val="20"/>
          <w:szCs w:val="20"/>
        </w:rPr>
        <w:t>vými</w:t>
      </w:r>
      <w:r w:rsidR="001B2A28">
        <w:rPr>
          <w:rFonts w:ascii="Arial" w:hAnsi="Arial" w:cs="Arial"/>
          <w:sz w:val="20"/>
          <w:szCs w:val="20"/>
        </w:rPr>
        <w:t xml:space="preserve"> nákladní</w:t>
      </w:r>
      <w:r w:rsidR="00F04DFA">
        <w:rPr>
          <w:rFonts w:ascii="Arial" w:hAnsi="Arial" w:cs="Arial"/>
          <w:sz w:val="20"/>
          <w:szCs w:val="20"/>
        </w:rPr>
        <w:t>mi</w:t>
      </w:r>
      <w:r w:rsidR="001B2A28">
        <w:rPr>
          <w:rFonts w:ascii="Arial" w:hAnsi="Arial" w:cs="Arial"/>
          <w:sz w:val="20"/>
          <w:szCs w:val="20"/>
        </w:rPr>
        <w:t xml:space="preserve"> souprav</w:t>
      </w:r>
      <w:r w:rsidR="00F04DFA">
        <w:rPr>
          <w:rFonts w:ascii="Arial" w:hAnsi="Arial" w:cs="Arial"/>
          <w:sz w:val="20"/>
          <w:szCs w:val="20"/>
        </w:rPr>
        <w:t>ami</w:t>
      </w:r>
      <w:r w:rsidR="001B2A28">
        <w:rPr>
          <w:rFonts w:ascii="Arial" w:hAnsi="Arial" w:cs="Arial"/>
          <w:sz w:val="20"/>
          <w:szCs w:val="20"/>
        </w:rPr>
        <w:t xml:space="preserve"> o daném užitečném zatížení</w:t>
      </w:r>
      <w:r w:rsidR="00F04DFA">
        <w:rPr>
          <w:rFonts w:ascii="Arial" w:hAnsi="Arial" w:cs="Arial"/>
          <w:sz w:val="20"/>
          <w:szCs w:val="20"/>
        </w:rPr>
        <w:t xml:space="preserve">, může být celkové množství </w:t>
      </w:r>
      <w:r w:rsidR="00785D0C">
        <w:rPr>
          <w:rFonts w:ascii="Arial" w:hAnsi="Arial" w:cs="Arial"/>
          <w:sz w:val="20"/>
          <w:szCs w:val="20"/>
        </w:rPr>
        <w:t>8</w:t>
      </w:r>
      <w:r w:rsidR="00F04DFA">
        <w:rPr>
          <w:rFonts w:ascii="Arial" w:hAnsi="Arial" w:cs="Arial"/>
          <w:sz w:val="20"/>
          <w:szCs w:val="20"/>
        </w:rPr>
        <w:t xml:space="preserve">00 tun překročeno o takové množství tun, které se bude s ohledem na hospodárnost rovnat maximálnímu vytížení poslední soupravy. </w:t>
      </w:r>
    </w:p>
    <w:p w14:paraId="4200382C" w14:textId="16D70A92" w:rsidR="00B6040D" w:rsidRPr="0035578D" w:rsidRDefault="0086181A" w:rsidP="0035578D">
      <w:pPr>
        <w:pStyle w:val="Odstavecseseznamem"/>
        <w:numPr>
          <w:ilvl w:val="0"/>
          <w:numId w:val="3"/>
        </w:numPr>
        <w:autoSpaceDE w:val="0"/>
        <w:autoSpaceDN w:val="0"/>
        <w:adjustRightInd w:val="0"/>
        <w:spacing w:after="120" w:line="240" w:lineRule="auto"/>
        <w:ind w:left="284" w:hanging="284"/>
        <w:contextualSpacing w:val="0"/>
        <w:jc w:val="both"/>
        <w:rPr>
          <w:rFonts w:ascii="Arial" w:hAnsi="Arial" w:cs="Arial"/>
          <w:sz w:val="20"/>
          <w:szCs w:val="20"/>
        </w:rPr>
      </w:pPr>
      <w:r w:rsidRPr="0035578D">
        <w:rPr>
          <w:rFonts w:ascii="Arial" w:hAnsi="Arial" w:cs="Arial"/>
          <w:sz w:val="20"/>
          <w:szCs w:val="20"/>
        </w:rPr>
        <w:t xml:space="preserve">Kupující </w:t>
      </w:r>
      <w:r w:rsidR="00806C84" w:rsidRPr="0035578D">
        <w:rPr>
          <w:rFonts w:ascii="Arial" w:hAnsi="Arial" w:cs="Arial"/>
          <w:sz w:val="20"/>
          <w:szCs w:val="20"/>
        </w:rPr>
        <w:t>v</w:t>
      </w:r>
      <w:r w:rsidR="00345707" w:rsidRPr="0035578D">
        <w:rPr>
          <w:rFonts w:ascii="Arial" w:hAnsi="Arial" w:cs="Arial"/>
          <w:sz w:val="20"/>
          <w:szCs w:val="20"/>
        </w:rPr>
        <w:t xml:space="preserve"> předem domluvených návozech</w:t>
      </w:r>
      <w:r w:rsidR="00F35D9B" w:rsidRPr="0035578D">
        <w:rPr>
          <w:rFonts w:ascii="Arial" w:hAnsi="Arial" w:cs="Arial"/>
          <w:sz w:val="20"/>
          <w:szCs w:val="20"/>
        </w:rPr>
        <w:t xml:space="preserve"> </w:t>
      </w:r>
      <w:r w:rsidR="00345707" w:rsidRPr="0035578D">
        <w:rPr>
          <w:rFonts w:ascii="Arial" w:hAnsi="Arial" w:cs="Arial"/>
          <w:sz w:val="20"/>
          <w:szCs w:val="20"/>
        </w:rPr>
        <w:t xml:space="preserve">převezme </w:t>
      </w:r>
      <w:r w:rsidR="00785D0C">
        <w:rPr>
          <w:rFonts w:ascii="Arial" w:hAnsi="Arial" w:cs="Arial"/>
          <w:sz w:val="20"/>
          <w:szCs w:val="20"/>
        </w:rPr>
        <w:t>8</w:t>
      </w:r>
      <w:r w:rsidR="00465F83" w:rsidRPr="0035578D">
        <w:rPr>
          <w:rFonts w:ascii="Arial" w:hAnsi="Arial" w:cs="Arial"/>
          <w:sz w:val="20"/>
          <w:szCs w:val="20"/>
        </w:rPr>
        <w:t>00</w:t>
      </w:r>
      <w:r w:rsidR="00A51CDE" w:rsidRPr="0035578D">
        <w:rPr>
          <w:rFonts w:ascii="Arial" w:hAnsi="Arial" w:cs="Arial"/>
          <w:sz w:val="20"/>
          <w:szCs w:val="20"/>
        </w:rPr>
        <w:t xml:space="preserve"> t</w:t>
      </w:r>
      <w:r w:rsidR="00F61E45" w:rsidRPr="0035578D">
        <w:rPr>
          <w:rFonts w:ascii="Arial" w:hAnsi="Arial" w:cs="Arial"/>
          <w:sz w:val="20"/>
          <w:szCs w:val="20"/>
        </w:rPr>
        <w:t>un</w:t>
      </w:r>
      <w:r w:rsidRPr="0035578D">
        <w:rPr>
          <w:rFonts w:ascii="Arial" w:hAnsi="Arial" w:cs="Arial"/>
          <w:sz w:val="20"/>
          <w:szCs w:val="20"/>
        </w:rPr>
        <w:t xml:space="preserve"> </w:t>
      </w:r>
      <w:r w:rsidR="00A51CDE" w:rsidRPr="0035578D">
        <w:rPr>
          <w:rFonts w:ascii="Arial" w:hAnsi="Arial" w:cs="Arial"/>
          <w:sz w:val="20"/>
          <w:szCs w:val="20"/>
        </w:rPr>
        <w:t xml:space="preserve">posypové soli a prodávající se zavazuje </w:t>
      </w:r>
      <w:r w:rsidR="00345707" w:rsidRPr="0035578D">
        <w:rPr>
          <w:rFonts w:ascii="Arial" w:hAnsi="Arial" w:cs="Arial"/>
          <w:sz w:val="20"/>
          <w:szCs w:val="20"/>
        </w:rPr>
        <w:t>dodat tuto dodávk</w:t>
      </w:r>
      <w:r w:rsidR="00806C84" w:rsidRPr="0035578D">
        <w:rPr>
          <w:rFonts w:ascii="Arial" w:hAnsi="Arial" w:cs="Arial"/>
          <w:sz w:val="20"/>
          <w:szCs w:val="20"/>
        </w:rPr>
        <w:t>u</w:t>
      </w:r>
      <w:r w:rsidR="00345707" w:rsidRPr="0035578D">
        <w:rPr>
          <w:rFonts w:ascii="Arial" w:hAnsi="Arial" w:cs="Arial"/>
          <w:sz w:val="20"/>
          <w:szCs w:val="20"/>
        </w:rPr>
        <w:t xml:space="preserve"> nejpozději </w:t>
      </w:r>
      <w:r w:rsidR="00A51CDE" w:rsidRPr="0035578D">
        <w:rPr>
          <w:rFonts w:ascii="Arial" w:hAnsi="Arial" w:cs="Arial"/>
          <w:sz w:val="20"/>
          <w:szCs w:val="20"/>
        </w:rPr>
        <w:t>do</w:t>
      </w:r>
      <w:r w:rsidR="004B256C" w:rsidRPr="0035578D">
        <w:rPr>
          <w:rFonts w:ascii="Arial" w:hAnsi="Arial" w:cs="Arial"/>
          <w:sz w:val="20"/>
          <w:szCs w:val="20"/>
        </w:rPr>
        <w:t xml:space="preserve"> </w:t>
      </w:r>
      <w:r w:rsidR="0087138C">
        <w:rPr>
          <w:rFonts w:ascii="Arial" w:hAnsi="Arial" w:cs="Arial"/>
          <w:sz w:val="20"/>
          <w:szCs w:val="20"/>
        </w:rPr>
        <w:t>31</w:t>
      </w:r>
      <w:r w:rsidR="00806C84" w:rsidRPr="0035578D">
        <w:rPr>
          <w:rFonts w:ascii="Arial" w:hAnsi="Arial" w:cs="Arial"/>
          <w:sz w:val="20"/>
          <w:szCs w:val="20"/>
        </w:rPr>
        <w:t>.</w:t>
      </w:r>
      <w:r w:rsidR="0087138C" w:rsidRPr="0035578D">
        <w:rPr>
          <w:rFonts w:ascii="Arial" w:hAnsi="Arial" w:cs="Arial"/>
          <w:sz w:val="20"/>
          <w:szCs w:val="20"/>
        </w:rPr>
        <w:t>1</w:t>
      </w:r>
      <w:r w:rsidR="0087138C">
        <w:rPr>
          <w:rFonts w:ascii="Arial" w:hAnsi="Arial" w:cs="Arial"/>
          <w:sz w:val="20"/>
          <w:szCs w:val="20"/>
        </w:rPr>
        <w:t>0</w:t>
      </w:r>
      <w:r w:rsidR="00806C84" w:rsidRPr="0035578D">
        <w:rPr>
          <w:rFonts w:ascii="Arial" w:hAnsi="Arial" w:cs="Arial"/>
          <w:sz w:val="20"/>
          <w:szCs w:val="20"/>
        </w:rPr>
        <w:t>.202</w:t>
      </w:r>
      <w:r w:rsidR="00785D0C">
        <w:rPr>
          <w:rFonts w:ascii="Arial" w:hAnsi="Arial" w:cs="Arial"/>
          <w:sz w:val="20"/>
          <w:szCs w:val="20"/>
        </w:rPr>
        <w:t>4</w:t>
      </w:r>
      <w:r w:rsidR="00806C84" w:rsidRPr="0035578D">
        <w:rPr>
          <w:rFonts w:ascii="Arial" w:hAnsi="Arial" w:cs="Arial"/>
          <w:sz w:val="20"/>
          <w:szCs w:val="20"/>
        </w:rPr>
        <w:t xml:space="preserve"> </w:t>
      </w:r>
      <w:r w:rsidR="00345707" w:rsidRPr="0035578D">
        <w:rPr>
          <w:rFonts w:ascii="Arial" w:hAnsi="Arial" w:cs="Arial"/>
          <w:sz w:val="20"/>
          <w:szCs w:val="20"/>
        </w:rPr>
        <w:t xml:space="preserve">a to </w:t>
      </w:r>
      <w:r w:rsidRPr="0035578D">
        <w:rPr>
          <w:rFonts w:ascii="Arial" w:hAnsi="Arial" w:cs="Arial"/>
          <w:sz w:val="20"/>
          <w:szCs w:val="20"/>
        </w:rPr>
        <w:t xml:space="preserve">za cenu sjednanou v čl. VIII. </w:t>
      </w:r>
      <w:r w:rsidR="00CB43CA" w:rsidRPr="0035578D">
        <w:rPr>
          <w:rFonts w:ascii="Arial" w:hAnsi="Arial" w:cs="Arial"/>
          <w:sz w:val="20"/>
          <w:szCs w:val="20"/>
        </w:rPr>
        <w:t>o</w:t>
      </w:r>
      <w:r w:rsidRPr="0035578D">
        <w:rPr>
          <w:rFonts w:ascii="Arial" w:hAnsi="Arial" w:cs="Arial"/>
          <w:sz w:val="20"/>
          <w:szCs w:val="20"/>
        </w:rPr>
        <w:t>dst. 1</w:t>
      </w:r>
      <w:r w:rsidR="006E62BA" w:rsidRPr="0035578D">
        <w:rPr>
          <w:rFonts w:ascii="Arial" w:hAnsi="Arial" w:cs="Arial"/>
          <w:sz w:val="20"/>
          <w:szCs w:val="20"/>
        </w:rPr>
        <w:t>)</w:t>
      </w:r>
      <w:r w:rsidR="00345707" w:rsidRPr="0035578D">
        <w:rPr>
          <w:rFonts w:ascii="Arial" w:hAnsi="Arial" w:cs="Arial"/>
          <w:sz w:val="20"/>
          <w:szCs w:val="20"/>
        </w:rPr>
        <w:t xml:space="preserve">. </w:t>
      </w:r>
      <w:r w:rsidR="008702CA" w:rsidRPr="0035578D">
        <w:rPr>
          <w:rFonts w:ascii="Arial" w:hAnsi="Arial" w:cs="Arial"/>
          <w:sz w:val="20"/>
          <w:szCs w:val="20"/>
        </w:rPr>
        <w:t>V</w:t>
      </w:r>
      <w:r w:rsidR="00A233DE" w:rsidRPr="0035578D">
        <w:rPr>
          <w:rFonts w:ascii="Arial" w:hAnsi="Arial" w:cs="Arial"/>
          <w:sz w:val="20"/>
          <w:szCs w:val="20"/>
        </w:rPr>
        <w:t xml:space="preserve"> </w:t>
      </w:r>
      <w:r w:rsidR="00BB1C43" w:rsidRPr="0035578D">
        <w:rPr>
          <w:rFonts w:ascii="Arial" w:hAnsi="Arial" w:cs="Arial"/>
          <w:sz w:val="20"/>
          <w:szCs w:val="20"/>
        </w:rPr>
        <w:t>ceně za 1 </w:t>
      </w:r>
      <w:r w:rsidR="008702CA" w:rsidRPr="0035578D">
        <w:rPr>
          <w:rFonts w:ascii="Arial" w:hAnsi="Arial" w:cs="Arial"/>
          <w:sz w:val="20"/>
          <w:szCs w:val="20"/>
        </w:rPr>
        <w:t xml:space="preserve">tunu posypové soli </w:t>
      </w:r>
      <w:r w:rsidR="00A233DE" w:rsidRPr="0035578D">
        <w:rPr>
          <w:rFonts w:ascii="Arial" w:hAnsi="Arial" w:cs="Arial"/>
          <w:sz w:val="20"/>
          <w:szCs w:val="20"/>
        </w:rPr>
        <w:t xml:space="preserve">je pak </w:t>
      </w:r>
      <w:r w:rsidR="008702CA" w:rsidRPr="0035578D">
        <w:rPr>
          <w:rFonts w:ascii="Arial" w:hAnsi="Arial" w:cs="Arial"/>
          <w:sz w:val="20"/>
          <w:szCs w:val="20"/>
        </w:rPr>
        <w:t xml:space="preserve">zahrnut i náklad </w:t>
      </w:r>
      <w:r w:rsidR="0072507D" w:rsidRPr="0035578D">
        <w:rPr>
          <w:rFonts w:ascii="Arial" w:hAnsi="Arial" w:cs="Arial"/>
          <w:sz w:val="20"/>
          <w:szCs w:val="20"/>
        </w:rPr>
        <w:t xml:space="preserve">prodávajícího </w:t>
      </w:r>
      <w:r w:rsidR="008702CA" w:rsidRPr="0035578D">
        <w:rPr>
          <w:rFonts w:ascii="Arial" w:hAnsi="Arial" w:cs="Arial"/>
          <w:sz w:val="20"/>
          <w:szCs w:val="20"/>
        </w:rPr>
        <w:t xml:space="preserve">na dopravu ze skladových prostor prodávajícího </w:t>
      </w:r>
      <w:r w:rsidR="00A233DE" w:rsidRPr="0035578D">
        <w:rPr>
          <w:rFonts w:ascii="Arial" w:hAnsi="Arial" w:cs="Arial"/>
          <w:sz w:val="20"/>
          <w:szCs w:val="20"/>
        </w:rPr>
        <w:t>do skladu</w:t>
      </w:r>
      <w:r w:rsidR="008702CA" w:rsidRPr="0035578D">
        <w:rPr>
          <w:rFonts w:ascii="Arial" w:hAnsi="Arial" w:cs="Arial"/>
          <w:sz w:val="20"/>
          <w:szCs w:val="20"/>
        </w:rPr>
        <w:t xml:space="preserve"> kupujícího</w:t>
      </w:r>
      <w:r w:rsidR="00AB5204" w:rsidRPr="0035578D">
        <w:rPr>
          <w:rFonts w:ascii="Arial" w:hAnsi="Arial" w:cs="Arial"/>
          <w:sz w:val="20"/>
          <w:szCs w:val="20"/>
        </w:rPr>
        <w:t>.</w:t>
      </w:r>
    </w:p>
    <w:p w14:paraId="61A59144" w14:textId="05D1FDF8" w:rsidR="00E620DC" w:rsidRPr="00B852CA" w:rsidRDefault="00976E9C" w:rsidP="0035578D">
      <w:pPr>
        <w:pStyle w:val="Odstavecseseznamem"/>
        <w:numPr>
          <w:ilvl w:val="0"/>
          <w:numId w:val="3"/>
        </w:numPr>
        <w:autoSpaceDE w:val="0"/>
        <w:autoSpaceDN w:val="0"/>
        <w:adjustRightInd w:val="0"/>
        <w:spacing w:after="120" w:line="240" w:lineRule="auto"/>
        <w:ind w:left="284" w:hanging="284"/>
        <w:contextualSpacing w:val="0"/>
        <w:jc w:val="both"/>
        <w:rPr>
          <w:rFonts w:ascii="Arial" w:eastAsia="Times New Roman" w:hAnsi="Arial" w:cs="Times New Roman"/>
          <w:sz w:val="20"/>
        </w:rPr>
      </w:pPr>
      <w:r w:rsidRPr="00B852CA">
        <w:rPr>
          <w:rFonts w:ascii="Arial" w:eastAsia="Times New Roman" w:hAnsi="Arial" w:cs="Times New Roman"/>
          <w:sz w:val="20"/>
        </w:rPr>
        <w:t>Dodávaná</w:t>
      </w:r>
      <w:r w:rsidR="00E620DC" w:rsidRPr="00B852CA">
        <w:rPr>
          <w:rFonts w:ascii="Arial" w:eastAsia="Times New Roman" w:hAnsi="Arial" w:cs="Times New Roman"/>
          <w:sz w:val="20"/>
        </w:rPr>
        <w:t xml:space="preserve"> posypová sůl: </w:t>
      </w:r>
    </w:p>
    <w:p w14:paraId="01780209" w14:textId="77777777" w:rsidR="001B6CE1" w:rsidRPr="00B852CA" w:rsidRDefault="00976E9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nesmí </w:t>
      </w:r>
      <w:r w:rsidR="00E620DC" w:rsidRPr="00B852CA">
        <w:rPr>
          <w:rFonts w:ascii="Arial" w:eastAsia="Times New Roman" w:hAnsi="Arial" w:cs="Times New Roman"/>
          <w:sz w:val="20"/>
        </w:rPr>
        <w:t>obsahovat více než 5 váhových procent prachových částí pod 0,16 mm,</w:t>
      </w:r>
    </w:p>
    <w:p w14:paraId="7EEA8CA1" w14:textId="77777777" w:rsidR="001B6CE1" w:rsidRPr="00B852CA" w:rsidRDefault="00976E9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nesmí </w:t>
      </w:r>
      <w:r w:rsidR="00E620DC" w:rsidRPr="00B852CA">
        <w:rPr>
          <w:rFonts w:ascii="Arial" w:eastAsia="Times New Roman" w:hAnsi="Arial" w:cs="Times New Roman"/>
          <w:sz w:val="20"/>
        </w:rPr>
        <w:t>obsahovat části nad 5 mm,</w:t>
      </w:r>
    </w:p>
    <w:p w14:paraId="704E1361" w14:textId="77777777" w:rsidR="001B6CE1" w:rsidRPr="00B852CA" w:rsidRDefault="00E620D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nesmí vykazovat při dodání více než 2 váhová procenta stálé vlhkosti,</w:t>
      </w:r>
    </w:p>
    <w:p w14:paraId="061CD92C" w14:textId="77777777" w:rsidR="001B6CE1" w:rsidRPr="00B852CA" w:rsidRDefault="00E620D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musí obsahovat nejméně 96 váhových procent účinné rozpouštěcí substance, </w:t>
      </w:r>
    </w:p>
    <w:p w14:paraId="4F549292" w14:textId="77777777" w:rsidR="001B6CE1" w:rsidRPr="00B852CA" w:rsidRDefault="00E620DC" w:rsidP="0087291F">
      <w:pPr>
        <w:pStyle w:val="Odstavecseseznamem"/>
        <w:numPr>
          <w:ilvl w:val="0"/>
          <w:numId w:val="36"/>
        </w:numPr>
        <w:autoSpaceDE w:val="0"/>
        <w:autoSpaceDN w:val="0"/>
        <w:adjustRightInd w:val="0"/>
        <w:spacing w:before="60" w:after="0" w:line="240" w:lineRule="auto"/>
        <w:ind w:left="641" w:hanging="357"/>
        <w:contextualSpacing w:val="0"/>
        <w:jc w:val="both"/>
        <w:rPr>
          <w:rFonts w:ascii="Arial" w:eastAsia="Times New Roman" w:hAnsi="Arial" w:cs="Times New Roman"/>
          <w:sz w:val="20"/>
        </w:rPr>
      </w:pPr>
      <w:r w:rsidRPr="00B852CA">
        <w:rPr>
          <w:rFonts w:ascii="Arial" w:eastAsia="Times New Roman" w:hAnsi="Arial" w:cs="Arial"/>
          <w:sz w:val="20"/>
          <w:szCs w:val="20"/>
        </w:rPr>
        <w:t>musí obsahovat protispékavý přípravek proti hrudkovatění</w:t>
      </w:r>
      <w:r w:rsidR="00976E9C" w:rsidRPr="00B852CA">
        <w:rPr>
          <w:rFonts w:ascii="Arial" w:eastAsia="Times New Roman" w:hAnsi="Arial" w:cs="Arial"/>
          <w:sz w:val="20"/>
          <w:szCs w:val="20"/>
        </w:rPr>
        <w:t xml:space="preserve"> a</w:t>
      </w:r>
    </w:p>
    <w:p w14:paraId="0D385809" w14:textId="762AFC79" w:rsidR="001B6CE1" w:rsidRPr="00B852CA" w:rsidRDefault="00976E9C" w:rsidP="0087291F">
      <w:pPr>
        <w:pStyle w:val="Odstavecseseznamem"/>
        <w:numPr>
          <w:ilvl w:val="0"/>
          <w:numId w:val="36"/>
        </w:numPr>
        <w:autoSpaceDE w:val="0"/>
        <w:autoSpaceDN w:val="0"/>
        <w:adjustRightInd w:val="0"/>
        <w:spacing w:after="120" w:line="240" w:lineRule="auto"/>
        <w:ind w:left="641" w:hanging="357"/>
        <w:contextualSpacing w:val="0"/>
        <w:jc w:val="both"/>
        <w:rPr>
          <w:rFonts w:ascii="Arial" w:eastAsia="Times New Roman" w:hAnsi="Arial" w:cs="Times New Roman"/>
          <w:sz w:val="20"/>
        </w:rPr>
      </w:pPr>
      <w:r w:rsidRPr="00B852CA">
        <w:rPr>
          <w:rFonts w:ascii="Arial" w:eastAsia="Times New Roman" w:hAnsi="Arial" w:cs="Times New Roman"/>
          <w:sz w:val="20"/>
        </w:rPr>
        <w:t xml:space="preserve">nesmí </w:t>
      </w:r>
      <w:r w:rsidR="00E620DC" w:rsidRPr="00B852CA">
        <w:rPr>
          <w:rFonts w:ascii="Arial" w:eastAsia="Times New Roman" w:hAnsi="Arial" w:cs="Arial"/>
          <w:sz w:val="20"/>
          <w:szCs w:val="20"/>
        </w:rPr>
        <w:t>nepřekroč</w:t>
      </w:r>
      <w:r w:rsidR="00F35D9B" w:rsidRPr="00B852CA">
        <w:rPr>
          <w:rFonts w:ascii="Arial" w:eastAsia="Times New Roman" w:hAnsi="Arial" w:cs="Arial"/>
          <w:sz w:val="20"/>
          <w:szCs w:val="20"/>
        </w:rPr>
        <w:t>it</w:t>
      </w:r>
      <w:r w:rsidR="00E620DC" w:rsidRPr="00B852CA">
        <w:rPr>
          <w:rFonts w:ascii="Arial" w:eastAsia="Times New Roman" w:hAnsi="Arial" w:cs="Arial"/>
          <w:sz w:val="20"/>
          <w:szCs w:val="20"/>
        </w:rPr>
        <w:t xml:space="preserve"> limit škodlivin pro chemické rozmrazovací materiály uvedený v TP116</w:t>
      </w:r>
      <w:r w:rsidR="001B6CE1" w:rsidRPr="00B852CA">
        <w:rPr>
          <w:rFonts w:ascii="Arial" w:eastAsia="Times New Roman" w:hAnsi="Arial" w:cs="Arial"/>
          <w:sz w:val="20"/>
          <w:szCs w:val="20"/>
        </w:rPr>
        <w:t>.</w:t>
      </w:r>
    </w:p>
    <w:p w14:paraId="418FD2A8" w14:textId="7AD9FBD4" w:rsidR="00E620DC" w:rsidRPr="00B852CA" w:rsidRDefault="00E620DC" w:rsidP="00173DB3">
      <w:pPr>
        <w:pStyle w:val="Odstavecseseznamem"/>
        <w:numPr>
          <w:ilvl w:val="0"/>
          <w:numId w:val="3"/>
        </w:numPr>
        <w:autoSpaceDE w:val="0"/>
        <w:autoSpaceDN w:val="0"/>
        <w:adjustRightInd w:val="0"/>
        <w:spacing w:after="120"/>
        <w:ind w:left="284" w:hanging="284"/>
        <w:jc w:val="both"/>
        <w:rPr>
          <w:rFonts w:ascii="Arial" w:eastAsia="Times New Roman" w:hAnsi="Arial" w:cs="Arial"/>
          <w:sz w:val="20"/>
          <w:szCs w:val="20"/>
        </w:rPr>
      </w:pPr>
      <w:r w:rsidRPr="00B852CA">
        <w:rPr>
          <w:rFonts w:ascii="Arial" w:eastAsia="Times New Roman" w:hAnsi="Arial" w:cs="Arial"/>
          <w:b/>
          <w:sz w:val="20"/>
          <w:szCs w:val="20"/>
        </w:rPr>
        <w:t>Při dodání</w:t>
      </w:r>
      <w:r w:rsidRPr="00B852CA">
        <w:rPr>
          <w:rFonts w:ascii="Arial" w:eastAsia="Times New Roman" w:hAnsi="Arial" w:cs="Arial"/>
          <w:sz w:val="20"/>
          <w:szCs w:val="20"/>
        </w:rPr>
        <w:t xml:space="preserve"> posypové soli</w:t>
      </w:r>
      <w:r w:rsidRPr="00B852CA">
        <w:rPr>
          <w:rFonts w:ascii="Arial" w:eastAsia="Times New Roman" w:hAnsi="Arial" w:cs="Arial"/>
          <w:b/>
          <w:sz w:val="20"/>
          <w:szCs w:val="20"/>
        </w:rPr>
        <w:t xml:space="preserve"> musí být </w:t>
      </w:r>
      <w:r w:rsidR="001B6CE1" w:rsidRPr="00B852CA">
        <w:rPr>
          <w:rFonts w:ascii="Arial" w:eastAsia="Times New Roman" w:hAnsi="Arial" w:cs="Arial"/>
          <w:b/>
          <w:sz w:val="20"/>
          <w:szCs w:val="20"/>
        </w:rPr>
        <w:t xml:space="preserve">prodávajícím </w:t>
      </w:r>
      <w:r w:rsidRPr="00B852CA">
        <w:rPr>
          <w:rFonts w:ascii="Arial" w:eastAsia="Times New Roman" w:hAnsi="Arial" w:cs="Arial"/>
          <w:b/>
          <w:sz w:val="20"/>
          <w:szCs w:val="20"/>
        </w:rPr>
        <w:t xml:space="preserve">dokladovány </w:t>
      </w:r>
      <w:r w:rsidRPr="00B852CA">
        <w:rPr>
          <w:rFonts w:ascii="Arial" w:eastAsia="Times New Roman" w:hAnsi="Arial" w:cs="Arial"/>
          <w:sz w:val="20"/>
          <w:szCs w:val="20"/>
        </w:rPr>
        <w:t>údaje o jejím chemickém složení (obsahu nebezpečných látek dle TP116), o podílu nerozpustných příměsí, o vlhkosti, a skladbě zrnitosti (sítová analýza) v tomto členění:</w:t>
      </w:r>
    </w:p>
    <w:p w14:paraId="4591488E" w14:textId="404249D4"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 xml:space="preserve">pod 0,16 mm (požadavek </w:t>
      </w:r>
      <w:r w:rsidR="001B6CE1">
        <w:rPr>
          <w:rFonts w:ascii="Arial" w:eastAsia="Times New Roman" w:hAnsi="Arial" w:cs="Arial"/>
          <w:sz w:val="20"/>
          <w:szCs w:val="20"/>
        </w:rPr>
        <w:t>kupujícího</w:t>
      </w:r>
      <w:r w:rsidRPr="00E620DC">
        <w:rPr>
          <w:rFonts w:ascii="Arial" w:eastAsia="Times New Roman" w:hAnsi="Arial" w:cs="Arial"/>
          <w:sz w:val="20"/>
          <w:szCs w:val="20"/>
        </w:rPr>
        <w:t xml:space="preserve"> je max. 5</w:t>
      </w:r>
      <w:r w:rsidR="00475ADE">
        <w:rPr>
          <w:rFonts w:ascii="Arial" w:eastAsia="Times New Roman" w:hAnsi="Arial" w:cs="Arial"/>
          <w:sz w:val="20"/>
          <w:szCs w:val="20"/>
        </w:rPr>
        <w:t xml:space="preserve"> </w:t>
      </w:r>
      <w:r w:rsidRPr="00E620DC">
        <w:rPr>
          <w:rFonts w:ascii="Arial" w:eastAsia="Times New Roman" w:hAnsi="Arial" w:cs="Arial"/>
          <w:sz w:val="20"/>
          <w:szCs w:val="20"/>
        </w:rPr>
        <w:t>%)</w:t>
      </w:r>
    </w:p>
    <w:p w14:paraId="71993B09" w14:textId="0E692474"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od 0,16 mm do 0,80 mm</w:t>
      </w:r>
    </w:p>
    <w:p w14:paraId="1E7AC51A" w14:textId="72A834C7"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od 0,80 mm do 3,15 mm</w:t>
      </w:r>
    </w:p>
    <w:p w14:paraId="66E84172" w14:textId="39FDB0CD" w:rsidR="00E620DC" w:rsidRPr="00E620DC" w:rsidRDefault="00E620DC" w:rsidP="0087291F">
      <w:pPr>
        <w:spacing w:after="60" w:line="240" w:lineRule="auto"/>
        <w:ind w:left="284"/>
        <w:jc w:val="both"/>
        <w:rPr>
          <w:rFonts w:ascii="Arial" w:eastAsia="Times New Roman" w:hAnsi="Arial" w:cs="Arial"/>
          <w:sz w:val="20"/>
          <w:szCs w:val="20"/>
        </w:rPr>
      </w:pPr>
      <w:r w:rsidRPr="00E620DC">
        <w:rPr>
          <w:rFonts w:ascii="Arial" w:eastAsia="Times New Roman" w:hAnsi="Arial" w:cs="Arial"/>
          <w:sz w:val="20"/>
          <w:szCs w:val="20"/>
        </w:rPr>
        <w:t>od 3,15 mm do 5,00 mm</w:t>
      </w:r>
    </w:p>
    <w:p w14:paraId="7723ABCB" w14:textId="4A1717CA" w:rsidR="00E620DC" w:rsidRPr="00E620DC" w:rsidRDefault="00E620DC" w:rsidP="0087291F">
      <w:pPr>
        <w:spacing w:before="60" w:after="120" w:line="240" w:lineRule="auto"/>
        <w:ind w:left="284"/>
        <w:jc w:val="both"/>
        <w:rPr>
          <w:rFonts w:ascii="Arial" w:eastAsia="Times New Roman" w:hAnsi="Arial" w:cs="Arial"/>
          <w:sz w:val="20"/>
          <w:szCs w:val="20"/>
        </w:rPr>
      </w:pPr>
      <w:r w:rsidRPr="00E620DC">
        <w:rPr>
          <w:rFonts w:ascii="Arial" w:eastAsia="Times New Roman" w:hAnsi="Arial" w:cs="Arial"/>
          <w:sz w:val="20"/>
          <w:szCs w:val="20"/>
        </w:rPr>
        <w:t xml:space="preserve">nad 5,0 mm (požadavek </w:t>
      </w:r>
      <w:r w:rsidR="001B6CE1">
        <w:rPr>
          <w:rFonts w:ascii="Arial" w:eastAsia="Times New Roman" w:hAnsi="Arial" w:cs="Arial"/>
          <w:sz w:val="20"/>
          <w:szCs w:val="20"/>
        </w:rPr>
        <w:t>kupujícího</w:t>
      </w:r>
      <w:r w:rsidRPr="00E620DC">
        <w:rPr>
          <w:rFonts w:ascii="Arial" w:eastAsia="Times New Roman" w:hAnsi="Arial" w:cs="Arial"/>
          <w:sz w:val="20"/>
          <w:szCs w:val="20"/>
        </w:rPr>
        <w:t xml:space="preserve"> je 0</w:t>
      </w:r>
      <w:r w:rsidR="00475ADE">
        <w:rPr>
          <w:rFonts w:ascii="Arial" w:eastAsia="Times New Roman" w:hAnsi="Arial" w:cs="Arial"/>
          <w:sz w:val="20"/>
          <w:szCs w:val="20"/>
        </w:rPr>
        <w:t xml:space="preserve"> </w:t>
      </w:r>
      <w:r w:rsidRPr="00E620DC">
        <w:rPr>
          <w:rFonts w:ascii="Arial" w:eastAsia="Times New Roman" w:hAnsi="Arial" w:cs="Arial"/>
          <w:sz w:val="20"/>
          <w:szCs w:val="20"/>
        </w:rPr>
        <w:t>%)</w:t>
      </w:r>
    </w:p>
    <w:p w14:paraId="1A76C819" w14:textId="251AEA5D" w:rsidR="00ED5CE5" w:rsidRPr="007844F2" w:rsidRDefault="001A433A" w:rsidP="007844F2">
      <w:pPr>
        <w:pStyle w:val="Odstavecseseznamem"/>
        <w:numPr>
          <w:ilvl w:val="0"/>
          <w:numId w:val="3"/>
        </w:numPr>
        <w:tabs>
          <w:tab w:val="left" w:pos="284"/>
        </w:tabs>
        <w:autoSpaceDE w:val="0"/>
        <w:autoSpaceDN w:val="0"/>
        <w:adjustRightInd w:val="0"/>
        <w:spacing w:after="120" w:line="240" w:lineRule="auto"/>
        <w:ind w:left="284" w:hanging="295"/>
        <w:jc w:val="both"/>
        <w:rPr>
          <w:rFonts w:ascii="Arial" w:hAnsi="Arial" w:cs="Arial"/>
          <w:sz w:val="20"/>
          <w:szCs w:val="20"/>
        </w:rPr>
      </w:pPr>
      <w:r w:rsidRPr="007844F2">
        <w:rPr>
          <w:rFonts w:ascii="Arial" w:hAnsi="Arial" w:cs="Arial"/>
          <w:sz w:val="20"/>
          <w:szCs w:val="20"/>
        </w:rPr>
        <w:lastRenderedPageBreak/>
        <w:t xml:space="preserve">Kupující se zavazuje objednané zboží odebírat a včas platit </w:t>
      </w:r>
      <w:r w:rsidR="0093362F" w:rsidRPr="007844F2">
        <w:rPr>
          <w:rFonts w:ascii="Arial" w:hAnsi="Arial" w:cs="Arial"/>
          <w:sz w:val="20"/>
          <w:szCs w:val="20"/>
        </w:rPr>
        <w:t xml:space="preserve">cenu sjednanou v čl. VIII. odst. 1). </w:t>
      </w:r>
      <w:r w:rsidRPr="007844F2">
        <w:rPr>
          <w:rFonts w:ascii="Arial" w:hAnsi="Arial" w:cs="Arial"/>
          <w:sz w:val="20"/>
          <w:szCs w:val="20"/>
        </w:rPr>
        <w:t xml:space="preserve">To vše za podmínek dále sjednaných. </w:t>
      </w:r>
    </w:p>
    <w:p w14:paraId="1681BD1E" w14:textId="77777777" w:rsidR="007E3B52" w:rsidRPr="00835F82" w:rsidRDefault="001A433A"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IV.</w:t>
      </w:r>
    </w:p>
    <w:p w14:paraId="0A40E9C4" w14:textId="3EB785C7" w:rsidR="00ED5CE5" w:rsidRDefault="001B6CE1" w:rsidP="00CB0CE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Oznámení o připravenosti zahájit expedici</w:t>
      </w:r>
      <w:r w:rsidR="00A76D7D" w:rsidRPr="00835F82">
        <w:rPr>
          <w:rFonts w:ascii="Arial" w:hAnsi="Arial" w:cs="Arial"/>
          <w:b/>
          <w:bCs/>
          <w:sz w:val="20"/>
          <w:szCs w:val="20"/>
        </w:rPr>
        <w:t xml:space="preserve"> </w:t>
      </w:r>
      <w:r w:rsidR="00173DB3">
        <w:rPr>
          <w:rFonts w:ascii="Arial" w:hAnsi="Arial" w:cs="Arial"/>
          <w:b/>
          <w:bCs/>
          <w:sz w:val="20"/>
          <w:szCs w:val="20"/>
        </w:rPr>
        <w:t xml:space="preserve">posypové soli </w:t>
      </w:r>
    </w:p>
    <w:p w14:paraId="53C192E2" w14:textId="77777777" w:rsidR="00456154" w:rsidRPr="00835F82" w:rsidRDefault="00456154" w:rsidP="00456154">
      <w:pPr>
        <w:autoSpaceDE w:val="0"/>
        <w:autoSpaceDN w:val="0"/>
        <w:adjustRightInd w:val="0"/>
        <w:spacing w:after="0" w:line="240" w:lineRule="auto"/>
        <w:jc w:val="center"/>
        <w:rPr>
          <w:rFonts w:ascii="Arial" w:hAnsi="Arial" w:cs="Arial"/>
          <w:b/>
          <w:bCs/>
          <w:sz w:val="20"/>
          <w:szCs w:val="20"/>
        </w:rPr>
      </w:pPr>
    </w:p>
    <w:p w14:paraId="7754AAB7" w14:textId="38CF4512" w:rsidR="005B4386" w:rsidRDefault="00173DB3" w:rsidP="00B852CA">
      <w:pPr>
        <w:pStyle w:val="Odstavecseseznamem"/>
        <w:numPr>
          <w:ilvl w:val="0"/>
          <w:numId w:val="18"/>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 xml:space="preserve">Připravenost zahájit dodávky </w:t>
      </w:r>
      <w:r w:rsidR="00785D0C">
        <w:rPr>
          <w:rFonts w:ascii="Arial" w:hAnsi="Arial" w:cs="Arial"/>
          <w:sz w:val="20"/>
          <w:szCs w:val="20"/>
        </w:rPr>
        <w:t>8</w:t>
      </w:r>
      <w:r w:rsidR="007844F2">
        <w:rPr>
          <w:rFonts w:ascii="Arial" w:hAnsi="Arial" w:cs="Arial"/>
          <w:sz w:val="20"/>
          <w:szCs w:val="20"/>
        </w:rPr>
        <w:t>00 t</w:t>
      </w:r>
      <w:r w:rsidR="00F35D9B">
        <w:rPr>
          <w:rFonts w:ascii="Arial" w:hAnsi="Arial" w:cs="Arial"/>
          <w:sz w:val="20"/>
          <w:szCs w:val="20"/>
        </w:rPr>
        <w:t xml:space="preserve">un </w:t>
      </w:r>
      <w:r>
        <w:rPr>
          <w:rFonts w:ascii="Arial" w:hAnsi="Arial" w:cs="Arial"/>
          <w:sz w:val="20"/>
          <w:szCs w:val="20"/>
        </w:rPr>
        <w:t>oznámí p</w:t>
      </w:r>
      <w:r w:rsidRPr="00F40D03">
        <w:rPr>
          <w:rFonts w:ascii="Arial" w:hAnsi="Arial" w:cs="Arial"/>
          <w:sz w:val="20"/>
          <w:szCs w:val="20"/>
        </w:rPr>
        <w:t>rodávající</w:t>
      </w:r>
      <w:r>
        <w:rPr>
          <w:rFonts w:ascii="Arial" w:hAnsi="Arial" w:cs="Arial"/>
          <w:sz w:val="20"/>
          <w:szCs w:val="20"/>
        </w:rPr>
        <w:t xml:space="preserve"> kupujícímu po nabytí účinnosti této smlouvy</w:t>
      </w:r>
      <w:r w:rsidR="00BC74F6">
        <w:rPr>
          <w:rFonts w:ascii="Arial" w:hAnsi="Arial" w:cs="Arial"/>
          <w:sz w:val="20"/>
          <w:szCs w:val="20"/>
        </w:rPr>
        <w:t>,</w:t>
      </w:r>
      <w:r>
        <w:rPr>
          <w:rFonts w:ascii="Arial" w:hAnsi="Arial" w:cs="Arial"/>
          <w:sz w:val="20"/>
          <w:szCs w:val="20"/>
        </w:rPr>
        <w:t xml:space="preserve"> a </w:t>
      </w:r>
      <w:r w:rsidR="00E94CA9">
        <w:rPr>
          <w:rFonts w:ascii="Arial" w:hAnsi="Arial" w:cs="Arial"/>
          <w:sz w:val="20"/>
          <w:szCs w:val="20"/>
        </w:rPr>
        <w:t xml:space="preserve">to </w:t>
      </w:r>
      <w:r>
        <w:rPr>
          <w:rFonts w:ascii="Arial" w:hAnsi="Arial" w:cs="Arial"/>
          <w:sz w:val="20"/>
          <w:szCs w:val="20"/>
        </w:rPr>
        <w:t xml:space="preserve">vždy nejméně </w:t>
      </w:r>
      <w:r w:rsidRPr="00B76881">
        <w:rPr>
          <w:rFonts w:ascii="Arial" w:hAnsi="Arial" w:cs="Arial"/>
          <w:b/>
          <w:bCs/>
          <w:sz w:val="20"/>
          <w:szCs w:val="20"/>
        </w:rPr>
        <w:t>5</w:t>
      </w:r>
      <w:r>
        <w:rPr>
          <w:rFonts w:ascii="Arial" w:hAnsi="Arial" w:cs="Arial"/>
          <w:sz w:val="20"/>
          <w:szCs w:val="20"/>
        </w:rPr>
        <w:t xml:space="preserve"> </w:t>
      </w:r>
      <w:r w:rsidRPr="00F40D03">
        <w:rPr>
          <w:rFonts w:ascii="Arial" w:hAnsi="Arial" w:cs="Arial"/>
          <w:b/>
          <w:sz w:val="20"/>
          <w:szCs w:val="20"/>
        </w:rPr>
        <w:t xml:space="preserve">pracovních dnů </w:t>
      </w:r>
      <w:r>
        <w:rPr>
          <w:rFonts w:ascii="Arial" w:hAnsi="Arial" w:cs="Arial"/>
          <w:sz w:val="20"/>
          <w:szCs w:val="20"/>
        </w:rPr>
        <w:t xml:space="preserve">před navrhovaným zahájením jednotlivých návozů posypové soli tak, aby kupující mohl zajistit potřebné skladové mechanizmy a případně objednat odborný odběr a rozbor vzorků. </w:t>
      </w:r>
      <w:r w:rsidR="0093362F">
        <w:rPr>
          <w:rFonts w:ascii="Arial" w:hAnsi="Arial" w:cs="Arial"/>
          <w:sz w:val="20"/>
          <w:szCs w:val="20"/>
        </w:rPr>
        <w:t xml:space="preserve">Oznámení provede prodávající </w:t>
      </w:r>
    </w:p>
    <w:p w14:paraId="1B9D9914" w14:textId="7E0F77BB" w:rsidR="0093362F" w:rsidRPr="0093362F" w:rsidRDefault="0093362F" w:rsidP="0093362F">
      <w:pPr>
        <w:pStyle w:val="Odstavecseseznamem"/>
        <w:numPr>
          <w:ilvl w:val="0"/>
          <w:numId w:val="37"/>
        </w:numPr>
        <w:tabs>
          <w:tab w:val="left" w:pos="709"/>
        </w:tabs>
        <w:autoSpaceDE w:val="0"/>
        <w:autoSpaceDN w:val="0"/>
        <w:adjustRightInd w:val="0"/>
        <w:spacing w:before="120" w:after="0" w:line="240" w:lineRule="auto"/>
        <w:jc w:val="both"/>
        <w:rPr>
          <w:rFonts w:ascii="Arial" w:hAnsi="Arial" w:cs="Arial"/>
          <w:sz w:val="20"/>
          <w:szCs w:val="20"/>
        </w:rPr>
      </w:pPr>
      <w:r w:rsidRPr="0093362F">
        <w:rPr>
          <w:rFonts w:ascii="Arial" w:hAnsi="Arial" w:cs="Arial"/>
          <w:sz w:val="20"/>
          <w:szCs w:val="20"/>
        </w:rPr>
        <w:t xml:space="preserve">písemně na adresu: </w:t>
      </w:r>
      <w:r w:rsidR="00BC74F6">
        <w:rPr>
          <w:rFonts w:ascii="Arial" w:hAnsi="Arial" w:cs="Arial"/>
          <w:sz w:val="20"/>
          <w:szCs w:val="20"/>
        </w:rPr>
        <w:t>TS a.s., 17. listopadu 910, Frýdek-Místek   738 01</w:t>
      </w:r>
      <w:r w:rsidR="00B4564B">
        <w:rPr>
          <w:rFonts w:ascii="Arial" w:hAnsi="Arial" w:cs="Arial"/>
          <w:sz w:val="20"/>
          <w:szCs w:val="20"/>
        </w:rPr>
        <w:t xml:space="preserve">                             </w:t>
      </w:r>
      <w:r w:rsidRPr="0093362F">
        <w:rPr>
          <w:rFonts w:ascii="Arial" w:hAnsi="Arial" w:cs="Arial"/>
          <w:sz w:val="20"/>
          <w:szCs w:val="20"/>
        </w:rPr>
        <w:t>nebo</w:t>
      </w:r>
    </w:p>
    <w:p w14:paraId="002526FA" w14:textId="233359AA" w:rsidR="007844F2" w:rsidRDefault="0093362F" w:rsidP="0087291F">
      <w:pPr>
        <w:pStyle w:val="Odstavecseseznamem"/>
        <w:numPr>
          <w:ilvl w:val="0"/>
          <w:numId w:val="37"/>
        </w:numPr>
        <w:tabs>
          <w:tab w:val="left" w:pos="709"/>
        </w:tabs>
        <w:autoSpaceDE w:val="0"/>
        <w:autoSpaceDN w:val="0"/>
        <w:adjustRightInd w:val="0"/>
        <w:spacing w:before="120" w:after="0" w:line="240" w:lineRule="auto"/>
        <w:ind w:left="641" w:hanging="357"/>
        <w:contextualSpacing w:val="0"/>
        <w:jc w:val="both"/>
        <w:rPr>
          <w:rFonts w:ascii="Arial" w:hAnsi="Arial" w:cs="Arial"/>
          <w:sz w:val="20"/>
          <w:szCs w:val="20"/>
        </w:rPr>
      </w:pPr>
      <w:r w:rsidRPr="00770217">
        <w:rPr>
          <w:rFonts w:ascii="Arial" w:hAnsi="Arial" w:cs="Arial"/>
          <w:sz w:val="20"/>
          <w:szCs w:val="20"/>
        </w:rPr>
        <w:t xml:space="preserve">e-mailem na adresu: </w:t>
      </w:r>
      <w:r w:rsidR="00BC74F6">
        <w:rPr>
          <w:rFonts w:ascii="Arial" w:hAnsi="Arial" w:cs="Arial"/>
          <w:sz w:val="20"/>
          <w:szCs w:val="20"/>
        </w:rPr>
        <w:t>sekretariat@tsfm.cz</w:t>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r>
      <w:r w:rsidRPr="00770217">
        <w:rPr>
          <w:rFonts w:ascii="Arial" w:hAnsi="Arial" w:cs="Arial"/>
          <w:sz w:val="20"/>
          <w:szCs w:val="20"/>
        </w:rPr>
        <w:tab/>
        <w:t>nebo</w:t>
      </w:r>
    </w:p>
    <w:p w14:paraId="24A2FBAB" w14:textId="53E39795" w:rsidR="0093362F" w:rsidRPr="007844F2" w:rsidRDefault="0093362F" w:rsidP="0087291F">
      <w:pPr>
        <w:pStyle w:val="Odstavecseseznamem"/>
        <w:numPr>
          <w:ilvl w:val="0"/>
          <w:numId w:val="37"/>
        </w:numPr>
        <w:tabs>
          <w:tab w:val="left" w:pos="709"/>
        </w:tabs>
        <w:autoSpaceDE w:val="0"/>
        <w:autoSpaceDN w:val="0"/>
        <w:adjustRightInd w:val="0"/>
        <w:spacing w:before="60" w:after="120" w:line="240" w:lineRule="auto"/>
        <w:ind w:left="641" w:hanging="357"/>
        <w:contextualSpacing w:val="0"/>
        <w:jc w:val="both"/>
        <w:rPr>
          <w:rFonts w:ascii="Arial" w:hAnsi="Arial" w:cs="Arial"/>
          <w:sz w:val="20"/>
          <w:szCs w:val="20"/>
        </w:rPr>
      </w:pPr>
      <w:r w:rsidRPr="007844F2">
        <w:rPr>
          <w:rFonts w:ascii="Arial" w:hAnsi="Arial" w:cs="Arial"/>
          <w:sz w:val="20"/>
          <w:szCs w:val="20"/>
        </w:rPr>
        <w:t>telefonicky: pevná linka/ mobil</w:t>
      </w:r>
      <w:r w:rsidR="00BC74F6">
        <w:rPr>
          <w:rFonts w:ascii="Arial" w:hAnsi="Arial" w:cs="Arial"/>
          <w:sz w:val="20"/>
          <w:szCs w:val="20"/>
        </w:rPr>
        <w:t>: 558 443 235/ 737 269 121</w:t>
      </w:r>
      <w:r w:rsidRPr="007844F2">
        <w:rPr>
          <w:rFonts w:ascii="Arial" w:hAnsi="Arial" w:cs="Arial"/>
          <w:sz w:val="20"/>
          <w:szCs w:val="20"/>
        </w:rPr>
        <w:t xml:space="preserve"> </w:t>
      </w:r>
      <w:r w:rsidRPr="007844F2">
        <w:rPr>
          <w:rFonts w:ascii="Arial" w:hAnsi="Arial" w:cs="Arial"/>
          <w:sz w:val="20"/>
          <w:szCs w:val="20"/>
        </w:rPr>
        <w:tab/>
      </w:r>
      <w:r w:rsidRPr="007844F2">
        <w:rPr>
          <w:rFonts w:ascii="Arial" w:hAnsi="Arial" w:cs="Arial"/>
          <w:sz w:val="20"/>
          <w:szCs w:val="20"/>
        </w:rPr>
        <w:tab/>
      </w:r>
      <w:r w:rsidRPr="007844F2">
        <w:rPr>
          <w:rFonts w:ascii="Arial" w:hAnsi="Arial" w:cs="Arial"/>
          <w:sz w:val="20"/>
          <w:szCs w:val="20"/>
        </w:rPr>
        <w:tab/>
      </w:r>
      <w:r w:rsidRPr="007844F2">
        <w:rPr>
          <w:rFonts w:ascii="Arial" w:hAnsi="Arial" w:cs="Arial"/>
          <w:sz w:val="20"/>
          <w:szCs w:val="20"/>
        </w:rPr>
        <w:tab/>
      </w:r>
      <w:r w:rsidRPr="007844F2">
        <w:rPr>
          <w:rFonts w:ascii="Arial" w:hAnsi="Arial" w:cs="Arial"/>
          <w:sz w:val="20"/>
          <w:szCs w:val="20"/>
        </w:rPr>
        <w:tab/>
      </w:r>
    </w:p>
    <w:p w14:paraId="175754E3" w14:textId="2BB7D87A" w:rsidR="00ED5CE5" w:rsidRPr="00835F82" w:rsidRDefault="009164C4" w:rsidP="00CA54C5">
      <w:pPr>
        <w:autoSpaceDE w:val="0"/>
        <w:autoSpaceDN w:val="0"/>
        <w:adjustRightInd w:val="0"/>
        <w:spacing w:after="120" w:line="240" w:lineRule="auto"/>
        <w:ind w:left="284" w:hanging="284"/>
        <w:jc w:val="both"/>
        <w:rPr>
          <w:rFonts w:ascii="Arial" w:hAnsi="Arial" w:cs="Arial"/>
          <w:sz w:val="20"/>
          <w:szCs w:val="20"/>
        </w:rPr>
      </w:pPr>
      <w:r>
        <w:rPr>
          <w:rFonts w:ascii="Arial" w:hAnsi="Arial" w:cs="Arial"/>
          <w:sz w:val="20"/>
          <w:szCs w:val="20"/>
        </w:rPr>
        <w:t>2</w:t>
      </w:r>
      <w:r w:rsidR="00F40A5E" w:rsidRPr="00835F82">
        <w:rPr>
          <w:rFonts w:ascii="Arial" w:hAnsi="Arial" w:cs="Arial"/>
          <w:sz w:val="20"/>
          <w:szCs w:val="20"/>
        </w:rPr>
        <w:t>.</w:t>
      </w:r>
      <w:r w:rsidR="00F40A5E" w:rsidRPr="00835F82">
        <w:rPr>
          <w:rFonts w:ascii="Arial" w:hAnsi="Arial" w:cs="Arial"/>
          <w:sz w:val="20"/>
          <w:szCs w:val="20"/>
        </w:rPr>
        <w:tab/>
      </w:r>
      <w:r w:rsidR="0093362F">
        <w:rPr>
          <w:rFonts w:ascii="Arial" w:hAnsi="Arial" w:cs="Arial"/>
          <w:sz w:val="20"/>
          <w:szCs w:val="20"/>
        </w:rPr>
        <w:t xml:space="preserve">Oznámení </w:t>
      </w:r>
      <w:r w:rsidR="007844F2">
        <w:rPr>
          <w:rFonts w:ascii="Arial" w:hAnsi="Arial" w:cs="Arial"/>
          <w:sz w:val="20"/>
          <w:szCs w:val="20"/>
        </w:rPr>
        <w:t xml:space="preserve">prodávajícího o připravenosti k zahájení </w:t>
      </w:r>
      <w:r w:rsidR="006C61A3" w:rsidRPr="00835F82">
        <w:rPr>
          <w:rFonts w:ascii="Arial" w:hAnsi="Arial" w:cs="Arial"/>
          <w:sz w:val="20"/>
          <w:szCs w:val="20"/>
        </w:rPr>
        <w:t>expedic</w:t>
      </w:r>
      <w:r w:rsidR="007844F2">
        <w:rPr>
          <w:rFonts w:ascii="Arial" w:hAnsi="Arial" w:cs="Arial"/>
          <w:sz w:val="20"/>
          <w:szCs w:val="20"/>
        </w:rPr>
        <w:t xml:space="preserve">e </w:t>
      </w:r>
      <w:r w:rsidR="00D67888" w:rsidRPr="00835F82">
        <w:rPr>
          <w:rFonts w:ascii="Arial" w:hAnsi="Arial" w:cs="Arial"/>
          <w:sz w:val="20"/>
          <w:szCs w:val="20"/>
        </w:rPr>
        <w:t>a o</w:t>
      </w:r>
      <w:r w:rsidR="00331759" w:rsidRPr="00835F82">
        <w:rPr>
          <w:rFonts w:ascii="Arial" w:hAnsi="Arial" w:cs="Arial"/>
          <w:sz w:val="20"/>
          <w:szCs w:val="20"/>
        </w:rPr>
        <w:t>bjednávk</w:t>
      </w:r>
      <w:r w:rsidR="007844F2">
        <w:rPr>
          <w:rFonts w:ascii="Arial" w:hAnsi="Arial" w:cs="Arial"/>
          <w:sz w:val="20"/>
          <w:szCs w:val="20"/>
        </w:rPr>
        <w:t xml:space="preserve">y </w:t>
      </w:r>
      <w:r w:rsidR="00331759" w:rsidRPr="00835F82">
        <w:rPr>
          <w:rFonts w:ascii="Arial" w:hAnsi="Arial" w:cs="Arial"/>
          <w:sz w:val="20"/>
          <w:szCs w:val="20"/>
        </w:rPr>
        <w:t>kupujícího musí vždy kromě identifikace stran obsahovat alespoň specifikaci druh</w:t>
      </w:r>
      <w:r w:rsidR="006C61A3" w:rsidRPr="00835F82">
        <w:rPr>
          <w:rFonts w:ascii="Arial" w:hAnsi="Arial" w:cs="Arial"/>
          <w:sz w:val="20"/>
          <w:szCs w:val="20"/>
        </w:rPr>
        <w:t>u</w:t>
      </w:r>
      <w:r w:rsidR="00331759" w:rsidRPr="00835F82">
        <w:rPr>
          <w:rFonts w:ascii="Arial" w:hAnsi="Arial" w:cs="Arial"/>
          <w:sz w:val="20"/>
          <w:szCs w:val="20"/>
        </w:rPr>
        <w:t xml:space="preserve"> a množství zboží, místa a času jeho převzetí nebo dodání</w:t>
      </w:r>
      <w:r w:rsidR="007E44E1" w:rsidRPr="00835F82">
        <w:rPr>
          <w:rFonts w:ascii="Arial" w:hAnsi="Arial" w:cs="Arial"/>
          <w:sz w:val="20"/>
          <w:szCs w:val="20"/>
        </w:rPr>
        <w:t>.</w:t>
      </w:r>
    </w:p>
    <w:p w14:paraId="340BD351" w14:textId="0B9B0A39" w:rsidR="007E3B52" w:rsidRPr="00835F82" w:rsidRDefault="00331759" w:rsidP="00D50490">
      <w:pPr>
        <w:autoSpaceDE w:val="0"/>
        <w:autoSpaceDN w:val="0"/>
        <w:adjustRightInd w:val="0"/>
        <w:spacing w:before="360" w:after="0" w:line="240" w:lineRule="auto"/>
        <w:jc w:val="center"/>
        <w:rPr>
          <w:rFonts w:ascii="Arial" w:hAnsi="Arial" w:cs="Arial"/>
          <w:b/>
          <w:sz w:val="20"/>
          <w:szCs w:val="20"/>
        </w:rPr>
      </w:pPr>
      <w:r w:rsidRPr="00835F82">
        <w:rPr>
          <w:rFonts w:ascii="Arial" w:hAnsi="Arial" w:cs="Arial"/>
          <w:b/>
          <w:sz w:val="20"/>
          <w:szCs w:val="20"/>
        </w:rPr>
        <w:t>V</w:t>
      </w:r>
      <w:r w:rsidR="00ED5CE5" w:rsidRPr="00835F82">
        <w:rPr>
          <w:rFonts w:ascii="Arial" w:hAnsi="Arial" w:cs="Arial"/>
          <w:b/>
          <w:sz w:val="20"/>
          <w:szCs w:val="20"/>
        </w:rPr>
        <w:t xml:space="preserve">. </w:t>
      </w:r>
    </w:p>
    <w:p w14:paraId="44B68AF0" w14:textId="77777777" w:rsidR="00ED5CE5" w:rsidRPr="00835F82" w:rsidRDefault="00331759"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sz w:val="20"/>
          <w:szCs w:val="20"/>
        </w:rPr>
        <w:t>Splnění dodávek zboží, jeho převzetí</w:t>
      </w:r>
      <w:r w:rsidR="00445DAD" w:rsidRPr="00835F82">
        <w:rPr>
          <w:rFonts w:ascii="Arial" w:hAnsi="Arial" w:cs="Arial"/>
          <w:b/>
          <w:sz w:val="20"/>
          <w:szCs w:val="20"/>
        </w:rPr>
        <w:t>.</w:t>
      </w:r>
    </w:p>
    <w:p w14:paraId="29FD0217" w14:textId="77777777" w:rsidR="00511D40" w:rsidRPr="00835F82" w:rsidRDefault="00511D40" w:rsidP="00456154">
      <w:pPr>
        <w:autoSpaceDE w:val="0"/>
        <w:autoSpaceDN w:val="0"/>
        <w:adjustRightInd w:val="0"/>
        <w:spacing w:after="0" w:line="240" w:lineRule="auto"/>
        <w:rPr>
          <w:rFonts w:ascii="Arial" w:hAnsi="Arial" w:cs="Arial"/>
          <w:b/>
          <w:sz w:val="20"/>
          <w:szCs w:val="20"/>
        </w:rPr>
      </w:pPr>
    </w:p>
    <w:p w14:paraId="6A45EB38" w14:textId="76659DFE" w:rsidR="0038301C" w:rsidRPr="00835F82" w:rsidRDefault="007E44E1" w:rsidP="00B852CA">
      <w:pPr>
        <w:pStyle w:val="Odstavecseseznamem"/>
        <w:numPr>
          <w:ilvl w:val="0"/>
          <w:numId w:val="23"/>
        </w:numPr>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Realizace veřejné zakázky bude silničními vozidly </w:t>
      </w:r>
      <w:r w:rsidR="006C61A3" w:rsidRPr="00835F82">
        <w:rPr>
          <w:rFonts w:ascii="Arial" w:hAnsi="Arial" w:cs="Arial"/>
          <w:sz w:val="20"/>
          <w:szCs w:val="20"/>
        </w:rPr>
        <w:t xml:space="preserve">prodávajícího (nebo jeho </w:t>
      </w:r>
      <w:r w:rsidR="00674532" w:rsidRPr="00835F82">
        <w:rPr>
          <w:rFonts w:ascii="Arial" w:hAnsi="Arial" w:cs="Arial"/>
          <w:sz w:val="20"/>
          <w:szCs w:val="20"/>
        </w:rPr>
        <w:t>poddodavatelů</w:t>
      </w:r>
      <w:r w:rsidR="006C61A3" w:rsidRPr="00835F82">
        <w:rPr>
          <w:rFonts w:ascii="Arial" w:hAnsi="Arial" w:cs="Arial"/>
          <w:sz w:val="20"/>
          <w:szCs w:val="20"/>
        </w:rPr>
        <w:t xml:space="preserve">) </w:t>
      </w:r>
      <w:r w:rsidRPr="00835F82">
        <w:rPr>
          <w:rFonts w:ascii="Arial" w:hAnsi="Arial" w:cs="Arial"/>
          <w:sz w:val="20"/>
          <w:szCs w:val="20"/>
        </w:rPr>
        <w:t>do</w:t>
      </w:r>
      <w:r w:rsidR="00935F84">
        <w:rPr>
          <w:rFonts w:ascii="Arial" w:hAnsi="Arial" w:cs="Arial"/>
          <w:sz w:val="20"/>
          <w:szCs w:val="20"/>
        </w:rPr>
        <w:t> </w:t>
      </w:r>
      <w:r w:rsidR="002A5A8F">
        <w:rPr>
          <w:rFonts w:ascii="Arial" w:hAnsi="Arial" w:cs="Arial"/>
          <w:sz w:val="20"/>
          <w:szCs w:val="20"/>
        </w:rPr>
        <w:t>sjednaného místa plnění</w:t>
      </w:r>
      <w:r w:rsidR="00FC0960">
        <w:rPr>
          <w:rFonts w:ascii="Arial" w:hAnsi="Arial" w:cs="Arial"/>
          <w:sz w:val="20"/>
          <w:szCs w:val="20"/>
        </w:rPr>
        <w:t>,</w:t>
      </w:r>
      <w:r w:rsidR="00344C07" w:rsidRPr="00835F82">
        <w:rPr>
          <w:rFonts w:ascii="Arial" w:hAnsi="Arial" w:cs="Arial"/>
          <w:sz w:val="20"/>
          <w:szCs w:val="20"/>
        </w:rPr>
        <w:t xml:space="preserve"> a </w:t>
      </w:r>
      <w:r w:rsidRPr="00835F82">
        <w:rPr>
          <w:rFonts w:ascii="Arial" w:hAnsi="Arial" w:cs="Arial"/>
          <w:sz w:val="20"/>
          <w:szCs w:val="20"/>
        </w:rPr>
        <w:t>to dílčími návozy</w:t>
      </w:r>
      <w:r w:rsidR="0038301C" w:rsidRPr="00835F82">
        <w:rPr>
          <w:rFonts w:ascii="Arial" w:hAnsi="Arial" w:cs="Arial"/>
          <w:sz w:val="20"/>
          <w:szCs w:val="20"/>
        </w:rPr>
        <w:t>.</w:t>
      </w:r>
    </w:p>
    <w:p w14:paraId="6E47A194" w14:textId="4A2386FB" w:rsidR="007E44E1" w:rsidRDefault="007E44E1" w:rsidP="005B7DE6">
      <w:pPr>
        <w:pStyle w:val="Odstavecseseznamem"/>
        <w:numPr>
          <w:ilvl w:val="0"/>
          <w:numId w:val="23"/>
        </w:numPr>
        <w:spacing w:before="60" w:after="120" w:line="240" w:lineRule="auto"/>
        <w:ind w:left="284" w:hanging="284"/>
        <w:contextualSpacing w:val="0"/>
        <w:jc w:val="both"/>
        <w:rPr>
          <w:rFonts w:ascii="Arial" w:hAnsi="Arial" w:cs="Arial"/>
          <w:sz w:val="20"/>
          <w:szCs w:val="20"/>
        </w:rPr>
      </w:pPr>
      <w:r w:rsidRPr="00835F82">
        <w:rPr>
          <w:rFonts w:ascii="Arial" w:hAnsi="Arial" w:cs="Arial"/>
          <w:sz w:val="20"/>
          <w:szCs w:val="20"/>
        </w:rPr>
        <w:t>Povinnost prodávajícího dodat zboží je splněna dodáním vlastní přepravou (případně jím zabezpečenou a hrazenou přepravou) silničními vozidly v kvalitě odpovídající nabídce společně s veškerými doklady potřebnými k převzetí a užívání zboží (dodací list</w:t>
      </w:r>
      <w:r w:rsidR="001E7336" w:rsidRPr="00835F82">
        <w:rPr>
          <w:rFonts w:ascii="Arial" w:hAnsi="Arial" w:cs="Arial"/>
          <w:sz w:val="20"/>
          <w:szCs w:val="20"/>
        </w:rPr>
        <w:t xml:space="preserve"> apod.</w:t>
      </w:r>
      <w:r w:rsidRPr="00835F82">
        <w:rPr>
          <w:rFonts w:ascii="Arial" w:hAnsi="Arial" w:cs="Arial"/>
          <w:sz w:val="20"/>
          <w:szCs w:val="20"/>
        </w:rPr>
        <w:t>). Prodávající je povinen řádně zaji</w:t>
      </w:r>
      <w:r w:rsidR="00F35D9B">
        <w:rPr>
          <w:rFonts w:ascii="Arial" w:hAnsi="Arial" w:cs="Arial"/>
          <w:sz w:val="20"/>
          <w:szCs w:val="20"/>
        </w:rPr>
        <w:t xml:space="preserve">stit vozidla proti úletům, </w:t>
      </w:r>
      <w:proofErr w:type="spellStart"/>
      <w:r w:rsidR="00F35D9B">
        <w:rPr>
          <w:rFonts w:ascii="Arial" w:hAnsi="Arial" w:cs="Arial"/>
          <w:sz w:val="20"/>
          <w:szCs w:val="20"/>
        </w:rPr>
        <w:t>úsypů</w:t>
      </w:r>
      <w:r w:rsidRPr="00835F82">
        <w:rPr>
          <w:rFonts w:ascii="Arial" w:hAnsi="Arial" w:cs="Arial"/>
          <w:sz w:val="20"/>
          <w:szCs w:val="20"/>
        </w:rPr>
        <w:t>m</w:t>
      </w:r>
      <w:proofErr w:type="spellEnd"/>
      <w:r w:rsidRPr="00835F82">
        <w:rPr>
          <w:rFonts w:ascii="Arial" w:hAnsi="Arial" w:cs="Arial"/>
          <w:sz w:val="20"/>
          <w:szCs w:val="20"/>
        </w:rPr>
        <w:t xml:space="preserve"> a proti navlhnutí</w:t>
      </w:r>
      <w:r w:rsidR="006C61A3" w:rsidRPr="00835F82">
        <w:rPr>
          <w:rFonts w:ascii="Arial" w:hAnsi="Arial" w:cs="Arial"/>
          <w:sz w:val="20"/>
          <w:szCs w:val="20"/>
        </w:rPr>
        <w:t xml:space="preserve"> soli</w:t>
      </w:r>
      <w:r w:rsidRPr="00835F82">
        <w:rPr>
          <w:rFonts w:ascii="Arial" w:hAnsi="Arial" w:cs="Arial"/>
          <w:sz w:val="20"/>
          <w:szCs w:val="20"/>
        </w:rPr>
        <w:t xml:space="preserve">. Další podmínkou je povinnost přepravce převážit dodávky na </w:t>
      </w:r>
      <w:r w:rsidRPr="00F35D9B">
        <w:rPr>
          <w:rFonts w:ascii="Arial" w:hAnsi="Arial" w:cs="Arial"/>
          <w:sz w:val="20"/>
          <w:szCs w:val="20"/>
        </w:rPr>
        <w:t xml:space="preserve">elektronické průjezdní kalibrované váze v sídle </w:t>
      </w:r>
      <w:r w:rsidR="00983AB1" w:rsidRPr="00F35D9B">
        <w:rPr>
          <w:rFonts w:ascii="Arial" w:hAnsi="Arial" w:cs="Arial"/>
          <w:sz w:val="20"/>
          <w:szCs w:val="20"/>
        </w:rPr>
        <w:t>kupujícího</w:t>
      </w:r>
      <w:r w:rsidR="00FC0960" w:rsidRPr="00F35D9B">
        <w:rPr>
          <w:rFonts w:ascii="Arial" w:hAnsi="Arial" w:cs="Arial"/>
          <w:sz w:val="20"/>
          <w:szCs w:val="20"/>
        </w:rPr>
        <w:t>, tj. 17. listopadu 910, Frýdek-Místek. Dojezd do skladu pak činí cca 10 min, 5 km</w:t>
      </w:r>
      <w:r w:rsidRPr="00F35D9B">
        <w:rPr>
          <w:rFonts w:ascii="Arial" w:hAnsi="Arial" w:cs="Arial"/>
          <w:sz w:val="20"/>
          <w:szCs w:val="20"/>
        </w:rPr>
        <w:t xml:space="preserve">. </w:t>
      </w:r>
      <w:r w:rsidR="004606AA" w:rsidRPr="00F35D9B">
        <w:rPr>
          <w:rFonts w:ascii="Arial" w:hAnsi="Arial" w:cs="Arial"/>
          <w:sz w:val="20"/>
          <w:szCs w:val="20"/>
        </w:rPr>
        <w:t>V případě váhových odchylek mezi hodnotami uvedenými na dodacích</w:t>
      </w:r>
      <w:r w:rsidR="004606AA" w:rsidRPr="00835F82">
        <w:rPr>
          <w:rFonts w:ascii="Arial" w:hAnsi="Arial" w:cs="Arial"/>
          <w:sz w:val="20"/>
          <w:szCs w:val="20"/>
        </w:rPr>
        <w:t xml:space="preserve"> listech a kontrolním vážením v sídle kupujícího jsou rozhodné hodnoty vycházející z kontrolního vážení</w:t>
      </w:r>
      <w:r w:rsidR="00486B99">
        <w:rPr>
          <w:rFonts w:ascii="Arial" w:hAnsi="Arial" w:cs="Arial"/>
          <w:sz w:val="20"/>
          <w:szCs w:val="20"/>
        </w:rPr>
        <w:t xml:space="preserve"> u kupujícího</w:t>
      </w:r>
      <w:r w:rsidR="004606AA" w:rsidRPr="00835F82">
        <w:rPr>
          <w:rFonts w:ascii="Arial" w:hAnsi="Arial" w:cs="Arial"/>
          <w:sz w:val="20"/>
          <w:szCs w:val="20"/>
        </w:rPr>
        <w:t xml:space="preserve">. </w:t>
      </w:r>
      <w:r w:rsidRPr="00835F82">
        <w:rPr>
          <w:rFonts w:ascii="Arial" w:hAnsi="Arial" w:cs="Arial"/>
          <w:sz w:val="20"/>
          <w:szCs w:val="20"/>
        </w:rPr>
        <w:t>Návozy musí být uskutečňovány v pracovní dny (pondělí až pátek) v době od 06.00 hod. do 14.00 hod, případně na</w:t>
      </w:r>
      <w:r w:rsidR="00935F84">
        <w:rPr>
          <w:rFonts w:ascii="Arial" w:hAnsi="Arial" w:cs="Arial"/>
          <w:sz w:val="20"/>
          <w:szCs w:val="20"/>
        </w:rPr>
        <w:t> </w:t>
      </w:r>
      <w:r w:rsidRPr="00835F82">
        <w:rPr>
          <w:rFonts w:ascii="Arial" w:hAnsi="Arial" w:cs="Arial"/>
          <w:sz w:val="20"/>
          <w:szCs w:val="20"/>
        </w:rPr>
        <w:t>základě telefonických dohod potvrzených e-mailovou poštou.</w:t>
      </w:r>
    </w:p>
    <w:p w14:paraId="0AA0C0F4" w14:textId="08B979CB" w:rsidR="00A75311" w:rsidRPr="00EA7CC1" w:rsidRDefault="00A75311" w:rsidP="0087291F">
      <w:pPr>
        <w:pStyle w:val="Odstavecseseznamem"/>
        <w:numPr>
          <w:ilvl w:val="0"/>
          <w:numId w:val="23"/>
        </w:numPr>
        <w:spacing w:before="60" w:after="120" w:line="240" w:lineRule="auto"/>
        <w:ind w:left="284" w:hanging="284"/>
        <w:contextualSpacing w:val="0"/>
        <w:jc w:val="both"/>
        <w:rPr>
          <w:rFonts w:ascii="Arial" w:hAnsi="Arial" w:cs="Arial"/>
          <w:sz w:val="20"/>
          <w:szCs w:val="20"/>
        </w:rPr>
      </w:pPr>
      <w:r w:rsidRPr="00D53A16">
        <w:rPr>
          <w:rFonts w:ascii="Arial" w:hAnsi="Arial" w:cs="Arial"/>
          <w:sz w:val="20"/>
          <w:szCs w:val="20"/>
        </w:rPr>
        <w:t>V</w:t>
      </w:r>
      <w:r w:rsidRPr="00EA7CC1">
        <w:rPr>
          <w:rFonts w:ascii="Arial" w:hAnsi="Arial" w:cs="Arial"/>
          <w:sz w:val="20"/>
          <w:szCs w:val="20"/>
        </w:rPr>
        <w:t xml:space="preserve"> případě, že sůl při dodání nebude zjevně odpovídat vlastnostem uvedeným v článku III. odst. 4., nebude </w:t>
      </w:r>
      <w:r w:rsidR="00320120" w:rsidRPr="00F35D9B">
        <w:rPr>
          <w:rFonts w:ascii="Arial" w:hAnsi="Arial" w:cs="Arial"/>
          <w:sz w:val="20"/>
          <w:szCs w:val="20"/>
        </w:rPr>
        <w:t>kupujícím</w:t>
      </w:r>
      <w:r w:rsidRPr="00D53A16">
        <w:rPr>
          <w:rFonts w:ascii="Arial" w:hAnsi="Arial" w:cs="Arial"/>
          <w:sz w:val="20"/>
          <w:szCs w:val="20"/>
        </w:rPr>
        <w:t xml:space="preserve"> takováto </w:t>
      </w:r>
      <w:r w:rsidR="00320120" w:rsidRPr="00F35D9B">
        <w:rPr>
          <w:rFonts w:ascii="Arial" w:hAnsi="Arial" w:cs="Arial"/>
          <w:sz w:val="20"/>
          <w:szCs w:val="20"/>
        </w:rPr>
        <w:t xml:space="preserve">dílčí </w:t>
      </w:r>
      <w:r w:rsidRPr="00D53A16">
        <w:rPr>
          <w:rFonts w:ascii="Arial" w:hAnsi="Arial" w:cs="Arial"/>
          <w:sz w:val="20"/>
          <w:szCs w:val="20"/>
        </w:rPr>
        <w:t xml:space="preserve">dodávka převzata. Jelikož většinu požadovaných vlastností posypové soli nelze posoudit vizuálně, vyhrazuje si </w:t>
      </w:r>
      <w:r w:rsidR="00320120" w:rsidRPr="00F35D9B">
        <w:rPr>
          <w:rFonts w:ascii="Arial" w:hAnsi="Arial" w:cs="Arial"/>
          <w:sz w:val="20"/>
          <w:szCs w:val="20"/>
        </w:rPr>
        <w:t>kupující</w:t>
      </w:r>
      <w:r w:rsidRPr="00D53A16">
        <w:rPr>
          <w:rFonts w:ascii="Arial" w:hAnsi="Arial" w:cs="Arial"/>
          <w:sz w:val="20"/>
          <w:szCs w:val="20"/>
        </w:rPr>
        <w:t xml:space="preserve"> právo </w:t>
      </w:r>
      <w:r w:rsidR="00EA7CC1">
        <w:rPr>
          <w:rFonts w:ascii="Arial" w:hAnsi="Arial" w:cs="Arial"/>
          <w:sz w:val="20"/>
          <w:szCs w:val="20"/>
        </w:rPr>
        <w:t xml:space="preserve">nechat </w:t>
      </w:r>
      <w:r w:rsidRPr="00D53A16">
        <w:rPr>
          <w:rFonts w:ascii="Arial" w:hAnsi="Arial" w:cs="Arial"/>
          <w:sz w:val="20"/>
          <w:szCs w:val="20"/>
        </w:rPr>
        <w:t>provést nezávisl</w:t>
      </w:r>
      <w:r w:rsidR="00EA7CC1">
        <w:rPr>
          <w:rFonts w:ascii="Arial" w:hAnsi="Arial" w:cs="Arial"/>
          <w:sz w:val="20"/>
          <w:szCs w:val="20"/>
        </w:rPr>
        <w:t xml:space="preserve">ou </w:t>
      </w:r>
      <w:r w:rsidRPr="00D53A16">
        <w:rPr>
          <w:rFonts w:ascii="Arial" w:hAnsi="Arial" w:cs="Arial"/>
          <w:sz w:val="20"/>
          <w:szCs w:val="20"/>
        </w:rPr>
        <w:t>akreditovan</w:t>
      </w:r>
      <w:r w:rsidR="00EA7CC1">
        <w:rPr>
          <w:rFonts w:ascii="Arial" w:hAnsi="Arial" w:cs="Arial"/>
          <w:sz w:val="20"/>
          <w:szCs w:val="20"/>
        </w:rPr>
        <w:t>ou</w:t>
      </w:r>
      <w:r w:rsidRPr="00D53A16">
        <w:rPr>
          <w:rFonts w:ascii="Arial" w:hAnsi="Arial" w:cs="Arial"/>
          <w:sz w:val="20"/>
          <w:szCs w:val="20"/>
        </w:rPr>
        <w:t xml:space="preserve"> laboratoř</w:t>
      </w:r>
      <w:r w:rsidR="00EA7CC1">
        <w:rPr>
          <w:rFonts w:ascii="Arial" w:hAnsi="Arial" w:cs="Arial"/>
          <w:sz w:val="20"/>
          <w:szCs w:val="20"/>
        </w:rPr>
        <w:t>í</w:t>
      </w:r>
      <w:r w:rsidRPr="00D53A16">
        <w:rPr>
          <w:rFonts w:ascii="Arial" w:hAnsi="Arial" w:cs="Arial"/>
          <w:sz w:val="20"/>
          <w:szCs w:val="20"/>
        </w:rPr>
        <w:t xml:space="preserve"> </w:t>
      </w:r>
      <w:r w:rsidR="00EA7CC1">
        <w:rPr>
          <w:rFonts w:ascii="Arial" w:hAnsi="Arial" w:cs="Arial"/>
          <w:sz w:val="20"/>
          <w:szCs w:val="20"/>
        </w:rPr>
        <w:t xml:space="preserve">odborný odběr a </w:t>
      </w:r>
      <w:r w:rsidRPr="00D53A16">
        <w:rPr>
          <w:rFonts w:ascii="Arial" w:hAnsi="Arial" w:cs="Arial"/>
          <w:sz w:val="20"/>
          <w:szCs w:val="20"/>
        </w:rPr>
        <w:t>rozbor vzorku dodané soli a v případě, že se vla</w:t>
      </w:r>
      <w:r w:rsidRPr="00EA7CC1">
        <w:rPr>
          <w:rFonts w:ascii="Arial" w:hAnsi="Arial" w:cs="Arial"/>
          <w:sz w:val="20"/>
          <w:szCs w:val="20"/>
        </w:rPr>
        <w:t xml:space="preserve">stnosti odebraného vzorku budou od </w:t>
      </w:r>
      <w:r w:rsidR="00320120" w:rsidRPr="00F35D9B">
        <w:rPr>
          <w:rFonts w:ascii="Arial" w:hAnsi="Arial" w:cs="Arial"/>
          <w:sz w:val="20"/>
          <w:szCs w:val="20"/>
        </w:rPr>
        <w:t xml:space="preserve">sjednaných </w:t>
      </w:r>
      <w:r w:rsidRPr="00D53A16">
        <w:rPr>
          <w:rFonts w:ascii="Arial" w:hAnsi="Arial" w:cs="Arial"/>
          <w:sz w:val="20"/>
          <w:szCs w:val="20"/>
        </w:rPr>
        <w:t xml:space="preserve">vlastností </w:t>
      </w:r>
      <w:r w:rsidRPr="00EA7CC1">
        <w:rPr>
          <w:rFonts w:ascii="Arial" w:hAnsi="Arial" w:cs="Arial"/>
          <w:sz w:val="20"/>
          <w:szCs w:val="20"/>
        </w:rPr>
        <w:t>lišit</w:t>
      </w:r>
      <w:r w:rsidR="004B256C">
        <w:rPr>
          <w:rFonts w:ascii="Arial" w:hAnsi="Arial" w:cs="Arial"/>
          <w:sz w:val="20"/>
          <w:szCs w:val="20"/>
        </w:rPr>
        <w:t>,</w:t>
      </w:r>
      <w:r w:rsidR="008320CA" w:rsidRPr="00F35D9B">
        <w:rPr>
          <w:rFonts w:ascii="Arial" w:hAnsi="Arial" w:cs="Arial"/>
          <w:sz w:val="20"/>
          <w:szCs w:val="20"/>
        </w:rPr>
        <w:t xml:space="preserve"> také právo požadovat</w:t>
      </w:r>
      <w:r w:rsidRPr="00D53A16">
        <w:rPr>
          <w:rFonts w:ascii="Arial" w:hAnsi="Arial" w:cs="Arial"/>
          <w:sz w:val="20"/>
          <w:szCs w:val="20"/>
        </w:rPr>
        <w:t xml:space="preserve">, na náklady dodavatele </w:t>
      </w:r>
      <w:r w:rsidR="00EA7CC1">
        <w:rPr>
          <w:rFonts w:ascii="Arial" w:hAnsi="Arial" w:cs="Arial"/>
          <w:sz w:val="20"/>
          <w:szCs w:val="20"/>
        </w:rPr>
        <w:t xml:space="preserve">vadně </w:t>
      </w:r>
      <w:r w:rsidRPr="00D53A16">
        <w:rPr>
          <w:rFonts w:ascii="Arial" w:hAnsi="Arial" w:cs="Arial"/>
          <w:sz w:val="20"/>
          <w:szCs w:val="20"/>
        </w:rPr>
        <w:t>dodanou posypovou sůl vyměnit</w:t>
      </w:r>
      <w:r w:rsidR="008320CA" w:rsidRPr="00F35D9B">
        <w:rPr>
          <w:rFonts w:ascii="Arial" w:hAnsi="Arial" w:cs="Arial"/>
          <w:sz w:val="20"/>
          <w:szCs w:val="20"/>
        </w:rPr>
        <w:t xml:space="preserve"> (náhradním </w:t>
      </w:r>
      <w:r w:rsidR="00EA7CC1">
        <w:rPr>
          <w:rFonts w:ascii="Arial" w:hAnsi="Arial" w:cs="Arial"/>
          <w:sz w:val="20"/>
          <w:szCs w:val="20"/>
        </w:rPr>
        <w:t xml:space="preserve">bezvadným </w:t>
      </w:r>
      <w:r w:rsidR="008320CA" w:rsidRPr="00F35D9B">
        <w:rPr>
          <w:rFonts w:ascii="Arial" w:hAnsi="Arial" w:cs="Arial"/>
          <w:sz w:val="20"/>
          <w:szCs w:val="20"/>
        </w:rPr>
        <w:t>plnění</w:t>
      </w:r>
      <w:r w:rsidR="00091923">
        <w:rPr>
          <w:rFonts w:ascii="Arial" w:hAnsi="Arial" w:cs="Arial"/>
          <w:sz w:val="20"/>
          <w:szCs w:val="20"/>
        </w:rPr>
        <w:t>m</w:t>
      </w:r>
      <w:r w:rsidR="008320CA" w:rsidRPr="00F35D9B">
        <w:rPr>
          <w:rFonts w:ascii="Arial" w:hAnsi="Arial" w:cs="Arial"/>
          <w:sz w:val="20"/>
          <w:szCs w:val="20"/>
        </w:rPr>
        <w:t>)</w:t>
      </w:r>
      <w:r w:rsidRPr="00D53A16">
        <w:rPr>
          <w:rFonts w:ascii="Arial" w:hAnsi="Arial" w:cs="Arial"/>
          <w:sz w:val="20"/>
          <w:szCs w:val="20"/>
        </w:rPr>
        <w:t xml:space="preserve">, a to i v případě, že dodaná sůl již byla uložena ve skladových prostorách </w:t>
      </w:r>
      <w:r w:rsidR="00EA7CC1">
        <w:rPr>
          <w:rFonts w:ascii="Arial" w:hAnsi="Arial" w:cs="Arial"/>
          <w:sz w:val="20"/>
          <w:szCs w:val="20"/>
        </w:rPr>
        <w:t>kupujícího.</w:t>
      </w:r>
      <w:r w:rsidRPr="00D53A16">
        <w:rPr>
          <w:rFonts w:ascii="Arial" w:hAnsi="Arial" w:cs="Arial"/>
          <w:sz w:val="20"/>
          <w:szCs w:val="20"/>
        </w:rPr>
        <w:t xml:space="preserve"> </w:t>
      </w:r>
      <w:r w:rsidR="00EA7CC1">
        <w:rPr>
          <w:rFonts w:ascii="Arial" w:hAnsi="Arial" w:cs="Arial"/>
          <w:sz w:val="20"/>
          <w:szCs w:val="20"/>
        </w:rPr>
        <w:t>V</w:t>
      </w:r>
      <w:r w:rsidRPr="00D53A16">
        <w:rPr>
          <w:rFonts w:ascii="Arial" w:hAnsi="Arial" w:cs="Arial"/>
          <w:sz w:val="20"/>
          <w:szCs w:val="20"/>
        </w:rPr>
        <w:t xml:space="preserve"> těchto případech budou logistické</w:t>
      </w:r>
      <w:r w:rsidRPr="00EA7CC1">
        <w:rPr>
          <w:rFonts w:ascii="Arial" w:hAnsi="Arial" w:cs="Arial"/>
          <w:sz w:val="20"/>
          <w:szCs w:val="20"/>
        </w:rPr>
        <w:t xml:space="preserve"> náklady a úhrada nákladů spojených se vzorkováním a laboratorním rozborem požadovány po dodavateli. </w:t>
      </w:r>
      <w:r w:rsidR="00EA7CC1">
        <w:rPr>
          <w:rFonts w:ascii="Arial" w:hAnsi="Arial" w:cs="Arial"/>
          <w:sz w:val="20"/>
          <w:szCs w:val="20"/>
        </w:rPr>
        <w:t xml:space="preserve">V případech, kdy se rozborem vzorku potvrdí shoda se smluvními podmínkami, jdou náklady na odborný odběr a rozbor vzorků za kupujícím. </w:t>
      </w:r>
      <w:r w:rsidRPr="00EA7CC1">
        <w:rPr>
          <w:rFonts w:ascii="Arial" w:hAnsi="Arial" w:cs="Arial"/>
          <w:sz w:val="20"/>
          <w:szCs w:val="20"/>
        </w:rPr>
        <w:t xml:space="preserve">Odběr vzorku a jeho následné zpracování bude proveden dle TP 116. V rámci rozboru vzorku mohou být provedeny zkoušky na prokázání shody kterékoli z požadovaných vlastností (tzn. zkouška na obsah množství účinné rozpouštěcí </w:t>
      </w:r>
      <w:proofErr w:type="gramStart"/>
      <w:r w:rsidRPr="00EA7CC1">
        <w:rPr>
          <w:rFonts w:ascii="Arial" w:hAnsi="Arial" w:cs="Arial"/>
          <w:sz w:val="20"/>
          <w:szCs w:val="20"/>
        </w:rPr>
        <w:t>substance - chloridů</w:t>
      </w:r>
      <w:proofErr w:type="gramEnd"/>
      <w:r w:rsidRPr="00EA7CC1">
        <w:rPr>
          <w:rFonts w:ascii="Arial" w:hAnsi="Arial" w:cs="Arial"/>
          <w:sz w:val="20"/>
          <w:szCs w:val="20"/>
        </w:rPr>
        <w:t>, zkouška struktury zrnitosti, zkouška na obsah maximálního povoleného množství škodlivých látek, zkouška na zjištění podílu vlhkosti).</w:t>
      </w:r>
    </w:p>
    <w:p w14:paraId="4F3D04B8" w14:textId="33026539" w:rsidR="007E3B52" w:rsidRPr="00835F82" w:rsidRDefault="00A159F1" w:rsidP="00931E76">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 xml:space="preserve">VI. </w:t>
      </w:r>
    </w:p>
    <w:p w14:paraId="72EAD7FD" w14:textId="77777777" w:rsidR="00ED5CE5" w:rsidRPr="00835F82" w:rsidRDefault="00A159F1"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Trvání smlouvy</w:t>
      </w:r>
    </w:p>
    <w:p w14:paraId="366CFA40" w14:textId="77777777" w:rsidR="00511D40" w:rsidRPr="00835F82" w:rsidRDefault="00511D40" w:rsidP="00931E76">
      <w:pPr>
        <w:autoSpaceDE w:val="0"/>
        <w:autoSpaceDN w:val="0"/>
        <w:adjustRightInd w:val="0"/>
        <w:spacing w:after="0" w:line="240" w:lineRule="auto"/>
        <w:jc w:val="center"/>
        <w:rPr>
          <w:rFonts w:ascii="Arial" w:hAnsi="Arial" w:cs="Arial"/>
          <w:b/>
          <w:bCs/>
          <w:sz w:val="20"/>
          <w:szCs w:val="20"/>
        </w:rPr>
      </w:pPr>
    </w:p>
    <w:p w14:paraId="0DC92E1D" w14:textId="5C4CBB11" w:rsidR="00A159F1" w:rsidRDefault="00A159F1" w:rsidP="0035578D">
      <w:pPr>
        <w:autoSpaceDE w:val="0"/>
        <w:autoSpaceDN w:val="0"/>
        <w:adjustRightInd w:val="0"/>
        <w:spacing w:after="120" w:line="240" w:lineRule="auto"/>
        <w:ind w:left="284"/>
        <w:rPr>
          <w:rFonts w:ascii="Arial" w:hAnsi="Arial" w:cs="Arial"/>
          <w:b/>
          <w:sz w:val="20"/>
          <w:szCs w:val="20"/>
        </w:rPr>
      </w:pPr>
      <w:r w:rsidRPr="00FF19D8">
        <w:rPr>
          <w:rFonts w:ascii="Arial" w:hAnsi="Arial" w:cs="Arial"/>
          <w:sz w:val="20"/>
          <w:szCs w:val="20"/>
        </w:rPr>
        <w:t xml:space="preserve">Tato </w:t>
      </w:r>
      <w:r w:rsidR="00E41FF3" w:rsidRPr="00FF19D8">
        <w:rPr>
          <w:rFonts w:ascii="Arial" w:hAnsi="Arial" w:cs="Arial"/>
          <w:sz w:val="20"/>
          <w:szCs w:val="20"/>
        </w:rPr>
        <w:t xml:space="preserve">kupní </w:t>
      </w:r>
      <w:r w:rsidRPr="00FF19D8">
        <w:rPr>
          <w:rFonts w:ascii="Arial" w:hAnsi="Arial" w:cs="Arial"/>
          <w:sz w:val="20"/>
          <w:szCs w:val="20"/>
        </w:rPr>
        <w:t xml:space="preserve">smlouva se uzavírá na dobu </w:t>
      </w:r>
      <w:r w:rsidR="006D7FE2" w:rsidRPr="00F35D9B">
        <w:rPr>
          <w:rFonts w:ascii="Arial" w:hAnsi="Arial" w:cs="Arial"/>
          <w:sz w:val="20"/>
          <w:szCs w:val="20"/>
        </w:rPr>
        <w:t>určitou</w:t>
      </w:r>
      <w:r w:rsidR="00B865B4" w:rsidRPr="00F35D9B">
        <w:rPr>
          <w:rFonts w:ascii="Arial" w:hAnsi="Arial" w:cs="Arial"/>
          <w:sz w:val="20"/>
          <w:szCs w:val="20"/>
        </w:rPr>
        <w:t xml:space="preserve"> </w:t>
      </w:r>
      <w:r w:rsidR="00B865B4" w:rsidRPr="00F35D9B">
        <w:rPr>
          <w:rFonts w:ascii="Arial" w:hAnsi="Arial" w:cs="Arial"/>
          <w:b/>
          <w:sz w:val="20"/>
          <w:szCs w:val="20"/>
        </w:rPr>
        <w:t xml:space="preserve">do </w:t>
      </w:r>
      <w:r w:rsidR="00196D56">
        <w:rPr>
          <w:rFonts w:ascii="Arial" w:hAnsi="Arial" w:cs="Arial"/>
          <w:b/>
          <w:sz w:val="20"/>
          <w:szCs w:val="20"/>
        </w:rPr>
        <w:t>31</w:t>
      </w:r>
      <w:r w:rsidR="00F151D1">
        <w:rPr>
          <w:rFonts w:ascii="Arial" w:hAnsi="Arial" w:cs="Arial"/>
          <w:b/>
          <w:sz w:val="20"/>
          <w:szCs w:val="20"/>
        </w:rPr>
        <w:t>.</w:t>
      </w:r>
      <w:r w:rsidR="00196D56">
        <w:rPr>
          <w:rFonts w:ascii="Arial" w:hAnsi="Arial" w:cs="Arial"/>
          <w:b/>
          <w:sz w:val="20"/>
          <w:szCs w:val="20"/>
        </w:rPr>
        <w:t>10</w:t>
      </w:r>
      <w:r w:rsidR="00F151D1">
        <w:rPr>
          <w:rFonts w:ascii="Arial" w:hAnsi="Arial" w:cs="Arial"/>
          <w:b/>
          <w:sz w:val="20"/>
          <w:szCs w:val="20"/>
        </w:rPr>
        <w:t>.</w:t>
      </w:r>
      <w:r w:rsidR="00A61837">
        <w:rPr>
          <w:rFonts w:ascii="Arial" w:hAnsi="Arial" w:cs="Arial"/>
          <w:b/>
          <w:sz w:val="20"/>
          <w:szCs w:val="20"/>
        </w:rPr>
        <w:t>2024</w:t>
      </w:r>
      <w:r w:rsidR="00F151D1">
        <w:rPr>
          <w:rFonts w:ascii="Arial" w:hAnsi="Arial" w:cs="Arial"/>
          <w:b/>
          <w:sz w:val="20"/>
          <w:szCs w:val="20"/>
        </w:rPr>
        <w:t>.</w:t>
      </w:r>
    </w:p>
    <w:p w14:paraId="1C02CA5A" w14:textId="613C651F" w:rsidR="007E3B52" w:rsidRPr="00F35D9B" w:rsidRDefault="005B7DE6" w:rsidP="005B7DE6">
      <w:pPr>
        <w:tabs>
          <w:tab w:val="center" w:pos="4535"/>
          <w:tab w:val="left" w:pos="5145"/>
        </w:tabs>
        <w:autoSpaceDE w:val="0"/>
        <w:autoSpaceDN w:val="0"/>
        <w:adjustRightInd w:val="0"/>
        <w:spacing w:before="360" w:after="0" w:line="240" w:lineRule="auto"/>
        <w:rPr>
          <w:rFonts w:ascii="Arial" w:hAnsi="Arial" w:cs="Arial"/>
          <w:b/>
          <w:sz w:val="20"/>
          <w:szCs w:val="20"/>
        </w:rPr>
      </w:pPr>
      <w:r w:rsidRPr="00F35D9B">
        <w:rPr>
          <w:rFonts w:ascii="Arial" w:hAnsi="Arial" w:cs="Arial"/>
          <w:b/>
          <w:sz w:val="20"/>
          <w:szCs w:val="20"/>
        </w:rPr>
        <w:tab/>
      </w:r>
      <w:r w:rsidR="00A159F1" w:rsidRPr="00F35D9B">
        <w:rPr>
          <w:rFonts w:ascii="Arial" w:hAnsi="Arial" w:cs="Arial"/>
          <w:b/>
          <w:sz w:val="20"/>
          <w:szCs w:val="20"/>
        </w:rPr>
        <w:t xml:space="preserve">VII. </w:t>
      </w:r>
      <w:r w:rsidRPr="00F35D9B">
        <w:rPr>
          <w:rFonts w:ascii="Arial" w:hAnsi="Arial" w:cs="Arial"/>
          <w:b/>
          <w:sz w:val="20"/>
          <w:szCs w:val="20"/>
        </w:rPr>
        <w:tab/>
      </w:r>
    </w:p>
    <w:p w14:paraId="3219A607" w14:textId="77777777" w:rsidR="00ED5CE5" w:rsidRPr="00F35D9B" w:rsidRDefault="00A159F1" w:rsidP="00456154">
      <w:pPr>
        <w:autoSpaceDE w:val="0"/>
        <w:autoSpaceDN w:val="0"/>
        <w:adjustRightInd w:val="0"/>
        <w:spacing w:after="0" w:line="240" w:lineRule="auto"/>
        <w:jc w:val="center"/>
        <w:rPr>
          <w:rFonts w:ascii="Arial" w:hAnsi="Arial" w:cs="Arial"/>
          <w:b/>
          <w:bCs/>
          <w:sz w:val="20"/>
          <w:szCs w:val="20"/>
        </w:rPr>
      </w:pPr>
      <w:r w:rsidRPr="00F35D9B">
        <w:rPr>
          <w:rFonts w:ascii="Arial" w:hAnsi="Arial" w:cs="Arial"/>
          <w:b/>
          <w:sz w:val="20"/>
          <w:szCs w:val="20"/>
        </w:rPr>
        <w:t>Místo plnění</w:t>
      </w:r>
    </w:p>
    <w:p w14:paraId="1D033163" w14:textId="77777777" w:rsidR="00511D40" w:rsidRPr="00F35D9B" w:rsidRDefault="00511D40" w:rsidP="00931E76">
      <w:pPr>
        <w:autoSpaceDE w:val="0"/>
        <w:autoSpaceDN w:val="0"/>
        <w:adjustRightInd w:val="0"/>
        <w:spacing w:after="0" w:line="240" w:lineRule="auto"/>
        <w:jc w:val="center"/>
        <w:rPr>
          <w:rFonts w:ascii="Arial" w:hAnsi="Arial" w:cs="Arial"/>
          <w:b/>
          <w:bCs/>
          <w:sz w:val="20"/>
          <w:szCs w:val="20"/>
        </w:rPr>
      </w:pPr>
    </w:p>
    <w:p w14:paraId="3F227C31" w14:textId="2EDE1254" w:rsidR="005D49FF" w:rsidRPr="00F35D9B" w:rsidRDefault="00F22D3D" w:rsidP="0035578D">
      <w:pPr>
        <w:autoSpaceDE w:val="0"/>
        <w:autoSpaceDN w:val="0"/>
        <w:adjustRightInd w:val="0"/>
        <w:spacing w:after="120" w:line="240" w:lineRule="auto"/>
        <w:ind w:left="284"/>
        <w:jc w:val="both"/>
        <w:rPr>
          <w:rFonts w:ascii="Arial" w:hAnsi="Arial" w:cs="Arial"/>
          <w:sz w:val="20"/>
          <w:szCs w:val="20"/>
        </w:rPr>
      </w:pPr>
      <w:r w:rsidRPr="00F35D9B">
        <w:rPr>
          <w:rFonts w:ascii="Arial" w:hAnsi="Arial" w:cs="Arial"/>
          <w:sz w:val="20"/>
          <w:szCs w:val="20"/>
        </w:rPr>
        <w:t>Posypová sůl bude dodávána vždy do skladu kupujícího nacházejícího</w:t>
      </w:r>
      <w:r w:rsidR="00E81C46">
        <w:rPr>
          <w:rFonts w:ascii="Arial" w:hAnsi="Arial" w:cs="Arial"/>
          <w:sz w:val="20"/>
          <w:szCs w:val="20"/>
        </w:rPr>
        <w:t xml:space="preserve"> se</w:t>
      </w:r>
      <w:r w:rsidRPr="00F35D9B">
        <w:rPr>
          <w:rFonts w:ascii="Arial" w:hAnsi="Arial" w:cs="Arial"/>
          <w:sz w:val="20"/>
          <w:szCs w:val="20"/>
        </w:rPr>
        <w:t xml:space="preserve"> v areálu bývalých kasáren ul. Lesní, Místek, Frýdek-Místek</w:t>
      </w:r>
      <w:r w:rsidR="00FC0960" w:rsidRPr="00F35D9B">
        <w:rPr>
          <w:rFonts w:ascii="Arial" w:hAnsi="Arial" w:cs="Arial"/>
          <w:sz w:val="20"/>
          <w:szCs w:val="20"/>
        </w:rPr>
        <w:t xml:space="preserve">. </w:t>
      </w:r>
    </w:p>
    <w:p w14:paraId="7E23D9F1" w14:textId="6FB61919" w:rsidR="007E3B52" w:rsidRPr="00835F82" w:rsidRDefault="001655B7"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 xml:space="preserve">VIII. </w:t>
      </w:r>
    </w:p>
    <w:p w14:paraId="406CF779" w14:textId="2FB23D88" w:rsidR="00ED5CE5" w:rsidRDefault="001655B7" w:rsidP="00456154">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Cena a platební podmínky</w:t>
      </w:r>
    </w:p>
    <w:p w14:paraId="63EF5435" w14:textId="77777777" w:rsidR="00456154" w:rsidRPr="00835F82" w:rsidRDefault="00456154" w:rsidP="00931E76">
      <w:pPr>
        <w:autoSpaceDE w:val="0"/>
        <w:autoSpaceDN w:val="0"/>
        <w:adjustRightInd w:val="0"/>
        <w:spacing w:after="0" w:line="240" w:lineRule="auto"/>
        <w:jc w:val="center"/>
        <w:rPr>
          <w:rFonts w:ascii="Arial" w:hAnsi="Arial" w:cs="Arial"/>
          <w:b/>
          <w:bCs/>
          <w:sz w:val="20"/>
          <w:szCs w:val="20"/>
        </w:rPr>
      </w:pPr>
    </w:p>
    <w:p w14:paraId="2F5EBFCA" w14:textId="78175A15" w:rsidR="001C2464" w:rsidRPr="00F35D9B" w:rsidRDefault="006C61A3" w:rsidP="00FF731F">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Jednotkovou cenu </w:t>
      </w:r>
      <w:r w:rsidRPr="00F35D9B">
        <w:rPr>
          <w:rFonts w:ascii="Arial" w:hAnsi="Arial" w:cs="Arial"/>
          <w:sz w:val="20"/>
          <w:szCs w:val="20"/>
        </w:rPr>
        <w:t xml:space="preserve">strany sjednávají, </w:t>
      </w:r>
      <w:r w:rsidR="008C5527">
        <w:rPr>
          <w:rFonts w:ascii="Arial" w:hAnsi="Arial" w:cs="Arial"/>
          <w:sz w:val="20"/>
          <w:szCs w:val="20"/>
        </w:rPr>
        <w:t>pro realizaci dodávek (</w:t>
      </w:r>
      <w:r w:rsidR="00785D0C">
        <w:rPr>
          <w:rFonts w:ascii="Arial" w:hAnsi="Arial" w:cs="Arial"/>
          <w:sz w:val="20"/>
          <w:szCs w:val="20"/>
        </w:rPr>
        <w:t>8</w:t>
      </w:r>
      <w:r w:rsidR="008C5527">
        <w:rPr>
          <w:rFonts w:ascii="Arial" w:hAnsi="Arial" w:cs="Arial"/>
          <w:sz w:val="20"/>
          <w:szCs w:val="20"/>
        </w:rPr>
        <w:t>00 tu</w:t>
      </w:r>
      <w:r w:rsidR="00785D0C">
        <w:rPr>
          <w:rFonts w:ascii="Arial" w:hAnsi="Arial" w:cs="Arial"/>
          <w:sz w:val="20"/>
          <w:szCs w:val="20"/>
        </w:rPr>
        <w:t>n</w:t>
      </w:r>
      <w:r w:rsidR="008C5527">
        <w:rPr>
          <w:rFonts w:ascii="Arial" w:hAnsi="Arial" w:cs="Arial"/>
          <w:sz w:val="20"/>
          <w:szCs w:val="20"/>
        </w:rPr>
        <w:t>)</w:t>
      </w:r>
      <w:r w:rsidR="00806D23">
        <w:rPr>
          <w:rFonts w:ascii="Arial" w:hAnsi="Arial" w:cs="Arial"/>
          <w:sz w:val="20"/>
          <w:szCs w:val="20"/>
        </w:rPr>
        <w:t xml:space="preserve"> </w:t>
      </w:r>
      <w:r w:rsidR="00B2342D" w:rsidRPr="00F35D9B">
        <w:rPr>
          <w:rFonts w:ascii="Arial" w:hAnsi="Arial" w:cs="Arial"/>
          <w:sz w:val="20"/>
          <w:szCs w:val="20"/>
        </w:rPr>
        <w:t>takto:</w:t>
      </w:r>
    </w:p>
    <w:p w14:paraId="60F07243" w14:textId="77777777" w:rsidR="002E64C2" w:rsidRPr="00F35D9B" w:rsidRDefault="002E64C2" w:rsidP="00FF731F">
      <w:pPr>
        <w:pStyle w:val="Odstavecseseznamem"/>
        <w:autoSpaceDE w:val="0"/>
        <w:autoSpaceDN w:val="0"/>
        <w:adjustRightInd w:val="0"/>
        <w:spacing w:after="120" w:line="240" w:lineRule="auto"/>
        <w:ind w:left="284"/>
        <w:contextualSpacing w:val="0"/>
        <w:jc w:val="both"/>
        <w:rPr>
          <w:rFonts w:ascii="Arial" w:hAnsi="Arial" w:cs="Arial"/>
          <w:sz w:val="20"/>
          <w:szCs w:val="20"/>
        </w:rPr>
      </w:pPr>
      <w:r w:rsidRPr="00F35D9B">
        <w:rPr>
          <w:rFonts w:ascii="Arial" w:hAnsi="Arial" w:cs="Arial"/>
          <w:sz w:val="20"/>
          <w:szCs w:val="20"/>
        </w:rPr>
        <w:t>Cena bez DPH:</w:t>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004606AA" w:rsidRPr="00F35D9B">
        <w:rPr>
          <w:rFonts w:ascii="Arial" w:hAnsi="Arial" w:cs="Arial"/>
          <w:sz w:val="20"/>
          <w:szCs w:val="20"/>
        </w:rPr>
        <w:t>Kč/1 t</w:t>
      </w:r>
    </w:p>
    <w:p w14:paraId="035C51EE" w14:textId="073F8A8A" w:rsidR="002E64C2" w:rsidRPr="00F35D9B" w:rsidRDefault="002E64C2" w:rsidP="00FF731F">
      <w:pPr>
        <w:pStyle w:val="Odstavecseseznamem"/>
        <w:autoSpaceDE w:val="0"/>
        <w:autoSpaceDN w:val="0"/>
        <w:adjustRightInd w:val="0"/>
        <w:spacing w:after="120" w:line="240" w:lineRule="auto"/>
        <w:ind w:left="284"/>
        <w:contextualSpacing w:val="0"/>
        <w:jc w:val="both"/>
        <w:rPr>
          <w:rFonts w:ascii="Arial" w:hAnsi="Arial" w:cs="Arial"/>
          <w:sz w:val="20"/>
          <w:szCs w:val="20"/>
        </w:rPr>
      </w:pPr>
      <w:r w:rsidRPr="00F35D9B">
        <w:rPr>
          <w:rFonts w:ascii="Arial" w:hAnsi="Arial" w:cs="Arial"/>
          <w:sz w:val="20"/>
          <w:szCs w:val="20"/>
        </w:rPr>
        <w:t>DPH</w:t>
      </w:r>
      <w:r w:rsidR="00BC65BF">
        <w:rPr>
          <w:rFonts w:ascii="Arial" w:hAnsi="Arial" w:cs="Arial"/>
          <w:sz w:val="20"/>
          <w:szCs w:val="20"/>
        </w:rPr>
        <w:t xml:space="preserve"> %</w:t>
      </w:r>
      <w:r w:rsidRPr="00F35D9B">
        <w:rPr>
          <w:rFonts w:ascii="Arial" w:hAnsi="Arial" w:cs="Arial"/>
          <w:sz w:val="20"/>
          <w:szCs w:val="20"/>
        </w:rPr>
        <w:t>:</w:t>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Pr="00F35D9B">
        <w:rPr>
          <w:rFonts w:ascii="Arial" w:hAnsi="Arial" w:cs="Arial"/>
          <w:sz w:val="20"/>
          <w:szCs w:val="20"/>
        </w:rPr>
        <w:tab/>
      </w:r>
      <w:r w:rsidR="00F42FD7" w:rsidRPr="00F35D9B">
        <w:rPr>
          <w:rFonts w:ascii="Arial" w:hAnsi="Arial" w:cs="Arial"/>
          <w:sz w:val="20"/>
          <w:szCs w:val="20"/>
        </w:rPr>
        <w:t>Kč/1 t</w:t>
      </w:r>
    </w:p>
    <w:p w14:paraId="07BFC5EC" w14:textId="77777777" w:rsidR="002E64C2" w:rsidRPr="00835F82" w:rsidRDefault="002E64C2" w:rsidP="00FF731F">
      <w:pPr>
        <w:pStyle w:val="Odstavecseseznamem"/>
        <w:autoSpaceDE w:val="0"/>
        <w:autoSpaceDN w:val="0"/>
        <w:adjustRightInd w:val="0"/>
        <w:spacing w:after="120" w:line="240" w:lineRule="auto"/>
        <w:ind w:left="284"/>
        <w:contextualSpacing w:val="0"/>
        <w:jc w:val="both"/>
        <w:rPr>
          <w:rFonts w:ascii="Arial" w:hAnsi="Arial" w:cs="Arial"/>
          <w:sz w:val="20"/>
          <w:szCs w:val="20"/>
        </w:rPr>
      </w:pPr>
      <w:r w:rsidRPr="00F35D9B">
        <w:rPr>
          <w:rFonts w:ascii="Arial" w:hAnsi="Arial" w:cs="Arial"/>
          <w:sz w:val="20"/>
          <w:szCs w:val="20"/>
        </w:rPr>
        <w:t>Cena vč. DPH:</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004606AA" w:rsidRPr="00835F82">
        <w:rPr>
          <w:rFonts w:ascii="Arial" w:hAnsi="Arial" w:cs="Arial"/>
          <w:sz w:val="20"/>
          <w:szCs w:val="20"/>
        </w:rPr>
        <w:t>Kč/1 t</w:t>
      </w:r>
    </w:p>
    <w:p w14:paraId="5830B6B1" w14:textId="77777777" w:rsidR="00326DF1" w:rsidRDefault="00326DF1" w:rsidP="00FF731F">
      <w:pPr>
        <w:pStyle w:val="Odstavecseseznamem"/>
        <w:autoSpaceDE w:val="0"/>
        <w:autoSpaceDN w:val="0"/>
        <w:adjustRightInd w:val="0"/>
        <w:spacing w:after="120" w:line="240" w:lineRule="auto"/>
        <w:ind w:left="284"/>
        <w:contextualSpacing w:val="0"/>
        <w:jc w:val="both"/>
        <w:rPr>
          <w:rFonts w:ascii="Arial" w:hAnsi="Arial" w:cs="Arial"/>
          <w:sz w:val="20"/>
          <w:szCs w:val="20"/>
        </w:rPr>
      </w:pPr>
    </w:p>
    <w:p w14:paraId="7767155C" w14:textId="5F440787" w:rsidR="00EA11F1" w:rsidRPr="00FF731F" w:rsidRDefault="00EA11F1" w:rsidP="00FF731F">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FF731F">
        <w:rPr>
          <w:rFonts w:ascii="Arial" w:hAnsi="Arial" w:cs="Arial"/>
          <w:sz w:val="20"/>
          <w:szCs w:val="20"/>
        </w:rPr>
        <w:t>Součástí sjednané ceny jsou veškeré náklady prodávajícího spojené s poplatky, pojištěním, přepravou a jinými souvisejícím náklady na dodání soli do skladu kupujícího.</w:t>
      </w:r>
    </w:p>
    <w:p w14:paraId="7B5C22AC" w14:textId="77777777" w:rsidR="001957CC" w:rsidRDefault="00EA11F1" w:rsidP="001957CC">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FF731F">
        <w:rPr>
          <w:rFonts w:ascii="Arial" w:hAnsi="Arial" w:cs="Arial"/>
          <w:sz w:val="20"/>
          <w:szCs w:val="20"/>
        </w:rPr>
        <w:t>Sjednaná cena obsahuje i veškerá rizika spojená s vývojem kurzů zahraničních měn vůči české koruně.</w:t>
      </w:r>
      <w:r w:rsidR="00885410" w:rsidRPr="00FF731F">
        <w:rPr>
          <w:rFonts w:ascii="Arial" w:hAnsi="Arial" w:cs="Arial"/>
          <w:sz w:val="20"/>
          <w:szCs w:val="20"/>
        </w:rPr>
        <w:t xml:space="preserve"> Fakturace bude výhradně v korunách českých (Kč)</w:t>
      </w:r>
      <w:r w:rsidR="001957CC">
        <w:rPr>
          <w:rFonts w:ascii="Arial" w:hAnsi="Arial" w:cs="Arial"/>
          <w:sz w:val="20"/>
          <w:szCs w:val="20"/>
        </w:rPr>
        <w:t>.</w:t>
      </w:r>
    </w:p>
    <w:p w14:paraId="3EC3F338" w14:textId="77777777" w:rsidR="001957CC" w:rsidRDefault="001957CC" w:rsidP="001957CC">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P</w:t>
      </w:r>
      <w:r w:rsidR="00DA38F7" w:rsidRPr="001957CC">
        <w:rPr>
          <w:rFonts w:ascii="Arial" w:hAnsi="Arial" w:cs="Arial"/>
          <w:sz w:val="20"/>
          <w:szCs w:val="20"/>
        </w:rPr>
        <w:t xml:space="preserve">ožadavky pro </w:t>
      </w:r>
      <w:r w:rsidR="00DA5664" w:rsidRPr="001957CC">
        <w:rPr>
          <w:rFonts w:ascii="Arial" w:hAnsi="Arial" w:cs="Arial"/>
          <w:sz w:val="20"/>
          <w:szCs w:val="20"/>
        </w:rPr>
        <w:t xml:space="preserve">případné </w:t>
      </w:r>
      <w:r w:rsidR="00DA38F7" w:rsidRPr="001957CC">
        <w:rPr>
          <w:rFonts w:ascii="Arial" w:hAnsi="Arial" w:cs="Arial"/>
          <w:sz w:val="20"/>
          <w:szCs w:val="20"/>
        </w:rPr>
        <w:t>zahraniční dodavatele:</w:t>
      </w:r>
      <w:r w:rsidR="008B7AFB" w:rsidRPr="001957CC">
        <w:rPr>
          <w:rFonts w:ascii="Arial" w:hAnsi="Arial" w:cs="Arial"/>
          <w:sz w:val="20"/>
          <w:szCs w:val="20"/>
        </w:rPr>
        <w:t xml:space="preserve"> </w:t>
      </w:r>
      <w:r w:rsidR="002A7DA4" w:rsidRPr="001957CC">
        <w:rPr>
          <w:rFonts w:ascii="Arial" w:hAnsi="Arial" w:cs="Arial"/>
          <w:sz w:val="20"/>
          <w:szCs w:val="20"/>
        </w:rPr>
        <w:t xml:space="preserve">Při uzavření smlouvy bude dodavatelem předložena platná registrace daňového identifikačního čísla (DIČ) přiděleného pro účely DPH v daném členském státě EU. </w:t>
      </w:r>
      <w:r w:rsidR="008B7AFB" w:rsidRPr="001957CC">
        <w:rPr>
          <w:rFonts w:ascii="Arial" w:hAnsi="Arial" w:cs="Arial"/>
          <w:sz w:val="20"/>
          <w:szCs w:val="20"/>
        </w:rPr>
        <w:t>Při dodání zboží ze zahraniční bude</w:t>
      </w:r>
      <w:r w:rsidR="007D0333" w:rsidRPr="001957CC">
        <w:rPr>
          <w:rFonts w:ascii="Arial" w:hAnsi="Arial" w:cs="Arial"/>
          <w:sz w:val="20"/>
          <w:szCs w:val="20"/>
        </w:rPr>
        <w:t xml:space="preserve"> </w:t>
      </w:r>
      <w:r w:rsidR="004A53C4" w:rsidRPr="001957CC">
        <w:rPr>
          <w:rFonts w:ascii="Arial" w:hAnsi="Arial" w:cs="Arial"/>
          <w:sz w:val="20"/>
          <w:szCs w:val="20"/>
        </w:rPr>
        <w:t>požadováno</w:t>
      </w:r>
      <w:r w:rsidR="007D0333" w:rsidRPr="001957CC">
        <w:rPr>
          <w:rFonts w:ascii="Arial" w:hAnsi="Arial" w:cs="Arial"/>
          <w:sz w:val="20"/>
          <w:szCs w:val="20"/>
        </w:rPr>
        <w:t xml:space="preserve"> </w:t>
      </w:r>
      <w:r w:rsidR="002A7DA4" w:rsidRPr="001957CC">
        <w:rPr>
          <w:rFonts w:ascii="Arial" w:hAnsi="Arial" w:cs="Arial"/>
          <w:sz w:val="20"/>
          <w:szCs w:val="20"/>
        </w:rPr>
        <w:t>doložení</w:t>
      </w:r>
      <w:r w:rsidR="007D0333" w:rsidRPr="001957CC">
        <w:rPr>
          <w:rFonts w:ascii="Arial" w:hAnsi="Arial" w:cs="Arial"/>
          <w:sz w:val="20"/>
          <w:szCs w:val="20"/>
        </w:rPr>
        <w:t xml:space="preserve"> dvou dokumentů potvrzujících dodání zboží z</w:t>
      </w:r>
      <w:r w:rsidR="002A7DA4" w:rsidRPr="001957CC">
        <w:rPr>
          <w:rFonts w:ascii="Arial" w:hAnsi="Arial" w:cs="Arial"/>
          <w:sz w:val="20"/>
          <w:szCs w:val="20"/>
        </w:rPr>
        <w:t>e zemí Evropské unie</w:t>
      </w:r>
      <w:r w:rsidR="00B7689E" w:rsidRPr="001957CC">
        <w:rPr>
          <w:rFonts w:ascii="Arial" w:hAnsi="Arial" w:cs="Arial"/>
          <w:sz w:val="20"/>
          <w:szCs w:val="20"/>
        </w:rPr>
        <w:t xml:space="preserve"> do skladu kupujícího</w:t>
      </w:r>
      <w:r w:rsidR="002A7DA4" w:rsidRPr="001957CC">
        <w:rPr>
          <w:rFonts w:ascii="Arial" w:hAnsi="Arial" w:cs="Arial"/>
          <w:sz w:val="20"/>
          <w:szCs w:val="20"/>
        </w:rPr>
        <w:t xml:space="preserve">, a to </w:t>
      </w:r>
      <w:r w:rsidR="00B7689E" w:rsidRPr="001957CC">
        <w:rPr>
          <w:rFonts w:ascii="Arial" w:hAnsi="Arial" w:cs="Arial"/>
          <w:sz w:val="20"/>
          <w:szCs w:val="20"/>
        </w:rPr>
        <w:t xml:space="preserve">potvrzeného </w:t>
      </w:r>
      <w:r w:rsidR="002A7DA4" w:rsidRPr="001957CC">
        <w:rPr>
          <w:rFonts w:ascii="Arial" w:hAnsi="Arial" w:cs="Arial"/>
          <w:sz w:val="20"/>
          <w:szCs w:val="20"/>
        </w:rPr>
        <w:t>dodacího listu a</w:t>
      </w:r>
      <w:r w:rsidR="0044557D" w:rsidRPr="001957CC">
        <w:rPr>
          <w:rFonts w:ascii="Arial" w:hAnsi="Arial" w:cs="Arial"/>
          <w:sz w:val="20"/>
          <w:szCs w:val="20"/>
        </w:rPr>
        <w:t xml:space="preserve"> potvrzeného</w:t>
      </w:r>
      <w:r w:rsidR="002A7DA4" w:rsidRPr="001957CC">
        <w:rPr>
          <w:rFonts w:ascii="Arial" w:hAnsi="Arial" w:cs="Arial"/>
          <w:sz w:val="20"/>
          <w:szCs w:val="20"/>
        </w:rPr>
        <w:t xml:space="preserve"> přepravního listu. </w:t>
      </w:r>
      <w:r w:rsidR="004A53C4" w:rsidRPr="001957CC">
        <w:rPr>
          <w:rFonts w:ascii="Arial" w:hAnsi="Arial" w:cs="Arial"/>
          <w:sz w:val="20"/>
          <w:szCs w:val="20"/>
        </w:rPr>
        <w:t>Součástí faktury bude doložení platnosti daňového identifikačního čísla (DIČ) přiděleného pro účely DPH v daném členském státě EU ze systému VIES (</w:t>
      </w:r>
      <w:hyperlink r:id="rId9" w:history="1">
        <w:r w:rsidR="004A53C4" w:rsidRPr="001957CC">
          <w:rPr>
            <w:rFonts w:ascii="Arial" w:hAnsi="Arial" w:cs="Arial"/>
            <w:sz w:val="20"/>
            <w:szCs w:val="20"/>
          </w:rPr>
          <w:t>https://ec.europa.eu/taxation_customs/vies</w:t>
        </w:r>
      </w:hyperlink>
      <w:r w:rsidR="004A53C4" w:rsidRPr="001957CC">
        <w:rPr>
          <w:rFonts w:ascii="Arial" w:hAnsi="Arial" w:cs="Arial"/>
          <w:sz w:val="20"/>
          <w:szCs w:val="20"/>
        </w:rPr>
        <w:t>)</w:t>
      </w:r>
      <w:r w:rsidR="00326DF1" w:rsidRPr="001957CC">
        <w:rPr>
          <w:rFonts w:ascii="Arial" w:hAnsi="Arial" w:cs="Arial"/>
          <w:sz w:val="20"/>
          <w:szCs w:val="20"/>
        </w:rPr>
        <w:t xml:space="preserve"> k datu vystavení faktury</w:t>
      </w:r>
      <w:r w:rsidR="004A53C4" w:rsidRPr="001957CC">
        <w:rPr>
          <w:rFonts w:ascii="Arial" w:hAnsi="Arial" w:cs="Arial"/>
          <w:sz w:val="20"/>
          <w:szCs w:val="20"/>
        </w:rPr>
        <w:t xml:space="preserve">. </w:t>
      </w:r>
      <w:r w:rsidR="00DD3315" w:rsidRPr="001957CC">
        <w:rPr>
          <w:rFonts w:ascii="Arial" w:hAnsi="Arial" w:cs="Arial"/>
          <w:sz w:val="20"/>
          <w:szCs w:val="20"/>
        </w:rPr>
        <w:t>Faktura bude vystavena v</w:t>
      </w:r>
      <w:r w:rsidR="00B03590" w:rsidRPr="001957CC">
        <w:rPr>
          <w:rFonts w:ascii="Arial" w:hAnsi="Arial" w:cs="Arial"/>
          <w:sz w:val="20"/>
          <w:szCs w:val="20"/>
        </w:rPr>
        <w:t> souladu se Směrnicí rady 2006/112/ES ze dne 28. listopadu 2006, ve znění pozdějších předpisů, o společném systému daně z přidané hodnoty v</w:t>
      </w:r>
      <w:r w:rsidR="00DD3315" w:rsidRPr="001957CC">
        <w:rPr>
          <w:rFonts w:ascii="Arial" w:hAnsi="Arial" w:cs="Arial"/>
          <w:sz w:val="20"/>
          <w:szCs w:val="20"/>
        </w:rPr>
        <w:t xml:space="preserve"> tzv. režimu reverse </w:t>
      </w:r>
      <w:proofErr w:type="spellStart"/>
      <w:r w:rsidR="00DD3315" w:rsidRPr="001957CC">
        <w:rPr>
          <w:rFonts w:ascii="Arial" w:hAnsi="Arial" w:cs="Arial"/>
          <w:sz w:val="20"/>
          <w:szCs w:val="20"/>
        </w:rPr>
        <w:t>charge</w:t>
      </w:r>
      <w:proofErr w:type="spellEnd"/>
      <w:r w:rsidR="00DD3315" w:rsidRPr="001957CC">
        <w:rPr>
          <w:rFonts w:ascii="Arial" w:hAnsi="Arial" w:cs="Arial"/>
          <w:sz w:val="20"/>
          <w:szCs w:val="20"/>
        </w:rPr>
        <w:t xml:space="preserve"> s </w:t>
      </w:r>
      <w:proofErr w:type="gramStart"/>
      <w:r w:rsidR="00DD3315" w:rsidRPr="001957CC">
        <w:rPr>
          <w:rFonts w:ascii="Arial" w:hAnsi="Arial" w:cs="Arial"/>
          <w:sz w:val="20"/>
          <w:szCs w:val="20"/>
        </w:rPr>
        <w:t>0%</w:t>
      </w:r>
      <w:proofErr w:type="gramEnd"/>
      <w:r w:rsidR="00DD3315" w:rsidRPr="001957CC">
        <w:rPr>
          <w:rFonts w:ascii="Arial" w:hAnsi="Arial" w:cs="Arial"/>
          <w:sz w:val="20"/>
          <w:szCs w:val="20"/>
        </w:rPr>
        <w:t xml:space="preserve"> DPH</w:t>
      </w:r>
      <w:r w:rsidR="007E2EA2" w:rsidRPr="001957CC">
        <w:rPr>
          <w:rFonts w:ascii="Arial" w:hAnsi="Arial" w:cs="Arial"/>
          <w:sz w:val="20"/>
          <w:szCs w:val="20"/>
        </w:rPr>
        <w:t>.</w:t>
      </w:r>
      <w:r w:rsidR="00DD3315" w:rsidRPr="001957CC">
        <w:rPr>
          <w:rFonts w:ascii="Arial" w:hAnsi="Arial" w:cs="Arial"/>
          <w:sz w:val="20"/>
          <w:szCs w:val="20"/>
        </w:rPr>
        <w:t xml:space="preserve"> </w:t>
      </w:r>
      <w:r w:rsidR="00885410" w:rsidRPr="001957CC">
        <w:rPr>
          <w:rFonts w:ascii="Arial" w:hAnsi="Arial" w:cs="Arial"/>
          <w:sz w:val="20"/>
          <w:szCs w:val="20"/>
        </w:rPr>
        <w:t>Daň odvede kupující</w:t>
      </w:r>
      <w:r w:rsidR="0044557D" w:rsidRPr="001957CC">
        <w:rPr>
          <w:rFonts w:ascii="Arial" w:hAnsi="Arial" w:cs="Arial"/>
          <w:sz w:val="20"/>
          <w:szCs w:val="20"/>
        </w:rPr>
        <w:t>.</w:t>
      </w:r>
      <w:r w:rsidR="00FF731F" w:rsidRPr="001957CC">
        <w:rPr>
          <w:rFonts w:ascii="Arial" w:hAnsi="Arial" w:cs="Arial"/>
          <w:sz w:val="20"/>
          <w:szCs w:val="20"/>
        </w:rPr>
        <w:t xml:space="preserve"> </w:t>
      </w:r>
      <w:r w:rsidR="002E64C2" w:rsidRPr="001957CC">
        <w:rPr>
          <w:rFonts w:ascii="Arial" w:hAnsi="Arial" w:cs="Arial"/>
          <w:sz w:val="20"/>
          <w:szCs w:val="20"/>
        </w:rPr>
        <w:t>Daňový doklad (faktura)</w:t>
      </w:r>
      <w:r w:rsidR="0078660A" w:rsidRPr="001957CC">
        <w:rPr>
          <w:rFonts w:ascii="Arial" w:hAnsi="Arial" w:cs="Arial"/>
          <w:sz w:val="20"/>
          <w:szCs w:val="20"/>
        </w:rPr>
        <w:t xml:space="preserve"> prodávajícího bude obsahovat náležitosti stanovené platnými právními předpisy a kromě toho: </w:t>
      </w:r>
    </w:p>
    <w:p w14:paraId="38772EEA" w14:textId="4435947C" w:rsidR="00340C0D" w:rsidRPr="001957CC" w:rsidRDefault="00340C0D" w:rsidP="001957CC">
      <w:pPr>
        <w:pStyle w:val="Odstavecseseznamem"/>
        <w:numPr>
          <w:ilvl w:val="0"/>
          <w:numId w:val="38"/>
        </w:numPr>
        <w:autoSpaceDE w:val="0"/>
        <w:autoSpaceDN w:val="0"/>
        <w:adjustRightInd w:val="0"/>
        <w:spacing w:after="120" w:line="240" w:lineRule="auto"/>
        <w:contextualSpacing w:val="0"/>
        <w:jc w:val="both"/>
        <w:rPr>
          <w:rFonts w:ascii="Arial" w:hAnsi="Arial" w:cs="Arial"/>
          <w:sz w:val="20"/>
          <w:szCs w:val="20"/>
        </w:rPr>
      </w:pPr>
      <w:r w:rsidRPr="001957CC">
        <w:rPr>
          <w:rFonts w:ascii="Arial" w:hAnsi="Arial" w:cs="Arial"/>
          <w:sz w:val="20"/>
          <w:szCs w:val="20"/>
        </w:rPr>
        <w:t>číslo objednávky, číslo dodacího listu, předmět plnění a jeho přesnou specifikaci ve slovním vyjádření (nestačí pouze odkaz na číslo objednávky),</w:t>
      </w:r>
    </w:p>
    <w:p w14:paraId="4F4F9276" w14:textId="77777777" w:rsidR="00340C0D" w:rsidRPr="00FF731F" w:rsidRDefault="00340C0D" w:rsidP="00285A0F">
      <w:pPr>
        <w:pStyle w:val="Odstavecseseznamem"/>
        <w:numPr>
          <w:ilvl w:val="0"/>
          <w:numId w:val="38"/>
        </w:numPr>
        <w:autoSpaceDE w:val="0"/>
        <w:autoSpaceDN w:val="0"/>
        <w:adjustRightInd w:val="0"/>
        <w:spacing w:before="60" w:after="0" w:line="240" w:lineRule="auto"/>
        <w:ind w:left="714" w:hanging="357"/>
        <w:contextualSpacing w:val="0"/>
        <w:jc w:val="both"/>
        <w:rPr>
          <w:rFonts w:ascii="Arial" w:hAnsi="Arial" w:cs="Arial"/>
          <w:sz w:val="20"/>
          <w:szCs w:val="20"/>
        </w:rPr>
      </w:pPr>
      <w:r w:rsidRPr="00FF731F">
        <w:rPr>
          <w:rFonts w:ascii="Arial" w:hAnsi="Arial" w:cs="Arial"/>
          <w:sz w:val="20"/>
          <w:szCs w:val="20"/>
        </w:rPr>
        <w:t>položkové zúčtování ceny,</w:t>
      </w:r>
    </w:p>
    <w:p w14:paraId="150A30CC" w14:textId="6FE58AC7" w:rsidR="0044557D" w:rsidRPr="00FF731F" w:rsidRDefault="00340C0D" w:rsidP="00285A0F">
      <w:pPr>
        <w:pStyle w:val="Odstavecseseznamem"/>
        <w:numPr>
          <w:ilvl w:val="0"/>
          <w:numId w:val="38"/>
        </w:numPr>
        <w:autoSpaceDE w:val="0"/>
        <w:autoSpaceDN w:val="0"/>
        <w:adjustRightInd w:val="0"/>
        <w:spacing w:before="60" w:after="0" w:line="240" w:lineRule="auto"/>
        <w:ind w:left="714" w:hanging="357"/>
        <w:contextualSpacing w:val="0"/>
        <w:jc w:val="both"/>
        <w:rPr>
          <w:rFonts w:ascii="Arial" w:hAnsi="Arial" w:cs="Arial"/>
          <w:sz w:val="20"/>
          <w:szCs w:val="20"/>
        </w:rPr>
      </w:pPr>
      <w:r w:rsidRPr="00FF731F">
        <w:rPr>
          <w:rFonts w:ascii="Arial" w:hAnsi="Arial" w:cs="Arial"/>
          <w:sz w:val="20"/>
          <w:szCs w:val="20"/>
        </w:rPr>
        <w:t>jméno příjmení a funkci vystavitele včetně kontaktního telefonu a pokud možno i podpis vystavitele</w:t>
      </w:r>
      <w:r w:rsidR="00285A0F">
        <w:rPr>
          <w:rFonts w:ascii="Arial" w:hAnsi="Arial" w:cs="Arial"/>
          <w:sz w:val="20"/>
          <w:szCs w:val="20"/>
        </w:rPr>
        <w:t>,</w:t>
      </w:r>
    </w:p>
    <w:p w14:paraId="4370AB4C" w14:textId="30D438EC" w:rsidR="0027591D" w:rsidRDefault="0027591D" w:rsidP="00285A0F">
      <w:pPr>
        <w:pStyle w:val="Odstavecseseznamem"/>
        <w:numPr>
          <w:ilvl w:val="0"/>
          <w:numId w:val="38"/>
        </w:numPr>
        <w:autoSpaceDE w:val="0"/>
        <w:autoSpaceDN w:val="0"/>
        <w:adjustRightInd w:val="0"/>
        <w:spacing w:before="60" w:after="120" w:line="240" w:lineRule="auto"/>
        <w:ind w:left="714" w:hanging="357"/>
        <w:contextualSpacing w:val="0"/>
        <w:jc w:val="both"/>
        <w:rPr>
          <w:rFonts w:ascii="Arial" w:hAnsi="Arial" w:cs="Arial"/>
          <w:sz w:val="20"/>
          <w:szCs w:val="20"/>
        </w:rPr>
      </w:pPr>
      <w:r w:rsidRPr="00FF731F">
        <w:rPr>
          <w:rFonts w:ascii="Arial" w:hAnsi="Arial" w:cs="Arial"/>
          <w:sz w:val="20"/>
          <w:szCs w:val="20"/>
        </w:rPr>
        <w:t>„daň odvede zákazník“, je-li osobou povinnou přiznat daň osoba, pro kterou je plnění uskutečněno</w:t>
      </w:r>
      <w:r w:rsidR="00285A0F">
        <w:rPr>
          <w:rFonts w:ascii="Arial" w:hAnsi="Arial" w:cs="Arial"/>
          <w:sz w:val="20"/>
          <w:szCs w:val="20"/>
        </w:rPr>
        <w:t>.</w:t>
      </w:r>
    </w:p>
    <w:p w14:paraId="2FE869D4" w14:textId="27CD1D8B" w:rsidR="0044557D" w:rsidRPr="00FF731F" w:rsidRDefault="0044557D" w:rsidP="00FF731F">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39738D">
        <w:rPr>
          <w:rFonts w:ascii="Arial" w:hAnsi="Arial" w:cs="Arial"/>
          <w:sz w:val="20"/>
          <w:szCs w:val="20"/>
        </w:rPr>
        <w:t>Každý daňový doklad (faktura) bude hrazen převodním příkazem na účet prodávajícího uvedený v záhlaví této smlouvy. Cena je zaplacena připsáním placené částky na účet prodávajícího.</w:t>
      </w:r>
    </w:p>
    <w:p w14:paraId="6F31A13E" w14:textId="5DB1BE8D" w:rsidR="00990448" w:rsidRPr="00835F82" w:rsidRDefault="00990448" w:rsidP="00FF731F">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Splatnost daňového dokladu (faktury) činí 14 dnů od jejího obdržení kupujícím. Termín splatnosti pro</w:t>
      </w:r>
      <w:r w:rsidR="00935F84">
        <w:rPr>
          <w:rFonts w:ascii="Arial" w:hAnsi="Arial" w:cs="Arial"/>
          <w:sz w:val="20"/>
          <w:szCs w:val="20"/>
        </w:rPr>
        <w:t> </w:t>
      </w:r>
      <w:r w:rsidRPr="00835F82">
        <w:rPr>
          <w:rFonts w:ascii="Arial" w:hAnsi="Arial" w:cs="Arial"/>
          <w:sz w:val="20"/>
          <w:szCs w:val="20"/>
        </w:rPr>
        <w:t>druhou stranu i kupujícího při placení jiných plateb (např. úroků z prodlení, smluvní pokuty, náhrady škod aj.) je 14 dnů od doručení příslušného dokladu.</w:t>
      </w:r>
    </w:p>
    <w:p w14:paraId="510C6803" w14:textId="5AC066D9" w:rsidR="003F0E00" w:rsidRDefault="00340C0D" w:rsidP="00FF731F">
      <w:pPr>
        <w:pStyle w:val="Odstavecseseznamem"/>
        <w:numPr>
          <w:ilvl w:val="0"/>
          <w:numId w:val="9"/>
        </w:numPr>
        <w:autoSpaceDE w:val="0"/>
        <w:autoSpaceDN w:val="0"/>
        <w:adjustRightInd w:val="0"/>
        <w:spacing w:after="120" w:line="240" w:lineRule="auto"/>
        <w:ind w:left="284" w:hanging="284"/>
        <w:contextualSpacing w:val="0"/>
        <w:jc w:val="both"/>
        <w:rPr>
          <w:rFonts w:ascii="Arial" w:hAnsi="Arial" w:cs="Arial"/>
          <w:sz w:val="20"/>
          <w:szCs w:val="20"/>
        </w:rPr>
      </w:pPr>
      <w:r w:rsidRPr="00FF731F">
        <w:rPr>
          <w:rFonts w:ascii="Arial" w:hAnsi="Arial" w:cs="Arial"/>
          <w:sz w:val="20"/>
          <w:szCs w:val="20"/>
        </w:rPr>
        <w:t xml:space="preserve">Nebude-li </w:t>
      </w:r>
      <w:r w:rsidR="002E64C2" w:rsidRPr="00FF731F">
        <w:rPr>
          <w:rFonts w:ascii="Arial" w:hAnsi="Arial" w:cs="Arial"/>
          <w:sz w:val="20"/>
          <w:szCs w:val="20"/>
        </w:rPr>
        <w:t>da</w:t>
      </w:r>
      <w:r w:rsidR="008D12B9" w:rsidRPr="00FF731F">
        <w:rPr>
          <w:rFonts w:ascii="Arial" w:hAnsi="Arial" w:cs="Arial"/>
          <w:sz w:val="20"/>
          <w:szCs w:val="20"/>
        </w:rPr>
        <w:t>ňový doklad (faktura)</w:t>
      </w:r>
      <w:r w:rsidR="002E64C2" w:rsidRPr="00FF731F">
        <w:rPr>
          <w:rFonts w:ascii="Arial" w:hAnsi="Arial" w:cs="Arial"/>
          <w:sz w:val="20"/>
          <w:szCs w:val="20"/>
        </w:rPr>
        <w:t xml:space="preserve"> </w:t>
      </w:r>
      <w:r w:rsidRPr="00FF731F">
        <w:rPr>
          <w:rFonts w:ascii="Arial" w:hAnsi="Arial" w:cs="Arial"/>
          <w:sz w:val="20"/>
          <w:szCs w:val="20"/>
        </w:rPr>
        <w:t xml:space="preserve">obsahovat některou náležitost nebo bude chybně vyúčtována cena, je kupující oprávněn </w:t>
      </w:r>
      <w:r w:rsidR="008D12B9" w:rsidRPr="00FF731F">
        <w:rPr>
          <w:rFonts w:ascii="Arial" w:hAnsi="Arial" w:cs="Arial"/>
          <w:sz w:val="20"/>
          <w:szCs w:val="20"/>
        </w:rPr>
        <w:t>daňový doklad (</w:t>
      </w:r>
      <w:r w:rsidRPr="00FF731F">
        <w:rPr>
          <w:rFonts w:ascii="Arial" w:hAnsi="Arial" w:cs="Arial"/>
          <w:sz w:val="20"/>
          <w:szCs w:val="20"/>
        </w:rPr>
        <w:t>fakturu</w:t>
      </w:r>
      <w:r w:rsidR="008D12B9" w:rsidRPr="00FF731F">
        <w:rPr>
          <w:rFonts w:ascii="Arial" w:hAnsi="Arial" w:cs="Arial"/>
          <w:sz w:val="20"/>
          <w:szCs w:val="20"/>
        </w:rPr>
        <w:t>)</w:t>
      </w:r>
      <w:r w:rsidRPr="00FF731F">
        <w:rPr>
          <w:rFonts w:ascii="Arial" w:hAnsi="Arial" w:cs="Arial"/>
          <w:sz w:val="20"/>
          <w:szCs w:val="20"/>
        </w:rPr>
        <w:t xml:space="preserve"> ve lhůtě 3 pracovních dnů vrátit prodávajícímu bez zaplacení k provedení opravy. Ve vrácené</w:t>
      </w:r>
      <w:r w:rsidR="008D12B9" w:rsidRPr="00FF731F">
        <w:rPr>
          <w:rFonts w:ascii="Arial" w:hAnsi="Arial" w:cs="Arial"/>
          <w:sz w:val="20"/>
          <w:szCs w:val="20"/>
        </w:rPr>
        <w:t>m daňovém dokladu (</w:t>
      </w:r>
      <w:r w:rsidRPr="00FF731F">
        <w:rPr>
          <w:rFonts w:ascii="Arial" w:hAnsi="Arial" w:cs="Arial"/>
          <w:sz w:val="20"/>
          <w:szCs w:val="20"/>
        </w:rPr>
        <w:t>faktuře</w:t>
      </w:r>
      <w:r w:rsidR="008D12B9" w:rsidRPr="00FF731F">
        <w:rPr>
          <w:rFonts w:ascii="Arial" w:hAnsi="Arial" w:cs="Arial"/>
          <w:sz w:val="20"/>
          <w:szCs w:val="20"/>
        </w:rPr>
        <w:t>)</w:t>
      </w:r>
      <w:r w:rsidRPr="00FF731F">
        <w:rPr>
          <w:rFonts w:ascii="Arial" w:hAnsi="Arial" w:cs="Arial"/>
          <w:sz w:val="20"/>
          <w:szCs w:val="20"/>
        </w:rPr>
        <w:t xml:space="preserve"> vyznačí kupující důvod vrácení. Prodávající provede opravu vystavením nové</w:t>
      </w:r>
      <w:r w:rsidR="008D12B9" w:rsidRPr="00FF731F">
        <w:rPr>
          <w:rFonts w:ascii="Arial" w:hAnsi="Arial" w:cs="Arial"/>
          <w:sz w:val="20"/>
          <w:szCs w:val="20"/>
        </w:rPr>
        <w:t>ho daňového dokladu (</w:t>
      </w:r>
      <w:r w:rsidRPr="00FF731F">
        <w:rPr>
          <w:rFonts w:ascii="Arial" w:hAnsi="Arial" w:cs="Arial"/>
          <w:sz w:val="20"/>
          <w:szCs w:val="20"/>
        </w:rPr>
        <w:t>faktury</w:t>
      </w:r>
      <w:r w:rsidR="008D12B9" w:rsidRPr="00FF731F">
        <w:rPr>
          <w:rFonts w:ascii="Arial" w:hAnsi="Arial" w:cs="Arial"/>
          <w:sz w:val="20"/>
          <w:szCs w:val="20"/>
        </w:rPr>
        <w:t>)</w:t>
      </w:r>
      <w:r w:rsidRPr="00FF731F">
        <w:rPr>
          <w:rFonts w:ascii="Arial" w:hAnsi="Arial" w:cs="Arial"/>
          <w:sz w:val="20"/>
          <w:szCs w:val="20"/>
        </w:rPr>
        <w:t>. Vrát</w:t>
      </w:r>
      <w:r w:rsidR="0027591D" w:rsidRPr="00FF731F">
        <w:rPr>
          <w:rFonts w:ascii="Arial" w:hAnsi="Arial" w:cs="Arial"/>
          <w:sz w:val="20"/>
          <w:szCs w:val="20"/>
        </w:rPr>
        <w:t>í</w:t>
      </w:r>
      <w:r w:rsidRPr="00FF731F">
        <w:rPr>
          <w:rFonts w:ascii="Arial" w:hAnsi="Arial" w:cs="Arial"/>
          <w:sz w:val="20"/>
          <w:szCs w:val="20"/>
        </w:rPr>
        <w:t>-li kupující vadn</w:t>
      </w:r>
      <w:r w:rsidR="008D12B9" w:rsidRPr="00FF731F">
        <w:rPr>
          <w:rFonts w:ascii="Arial" w:hAnsi="Arial" w:cs="Arial"/>
          <w:sz w:val="20"/>
          <w:szCs w:val="20"/>
        </w:rPr>
        <w:t>ý daňový doklad (</w:t>
      </w:r>
      <w:r w:rsidRPr="00FF731F">
        <w:rPr>
          <w:rFonts w:ascii="Arial" w:hAnsi="Arial" w:cs="Arial"/>
          <w:sz w:val="20"/>
          <w:szCs w:val="20"/>
        </w:rPr>
        <w:t>fakturu</w:t>
      </w:r>
      <w:r w:rsidR="008D12B9" w:rsidRPr="00FF731F">
        <w:rPr>
          <w:rFonts w:ascii="Arial" w:hAnsi="Arial" w:cs="Arial"/>
          <w:sz w:val="20"/>
          <w:szCs w:val="20"/>
        </w:rPr>
        <w:t>)</w:t>
      </w:r>
      <w:r w:rsidRPr="00FF731F">
        <w:rPr>
          <w:rFonts w:ascii="Arial" w:hAnsi="Arial" w:cs="Arial"/>
          <w:sz w:val="20"/>
          <w:szCs w:val="20"/>
        </w:rPr>
        <w:t xml:space="preserve"> prodávajícímu, přestává</w:t>
      </w:r>
      <w:r w:rsidR="003F0E00" w:rsidRPr="00FF731F">
        <w:rPr>
          <w:rFonts w:ascii="Arial" w:hAnsi="Arial" w:cs="Arial"/>
          <w:sz w:val="20"/>
          <w:szCs w:val="20"/>
        </w:rPr>
        <w:t xml:space="preserve"> běžet původní lhůta splatnosti. Celá lhůta splatnosti počne běžet znovu dnem doručení nově vyhotovené</w:t>
      </w:r>
      <w:r w:rsidR="008D12B9" w:rsidRPr="00FF731F">
        <w:rPr>
          <w:rFonts w:ascii="Arial" w:hAnsi="Arial" w:cs="Arial"/>
          <w:sz w:val="20"/>
          <w:szCs w:val="20"/>
        </w:rPr>
        <w:t>ho daňového dokladu (</w:t>
      </w:r>
      <w:r w:rsidR="003F0E00" w:rsidRPr="00FF731F">
        <w:rPr>
          <w:rFonts w:ascii="Arial" w:hAnsi="Arial" w:cs="Arial"/>
          <w:sz w:val="20"/>
          <w:szCs w:val="20"/>
        </w:rPr>
        <w:t>faktury</w:t>
      </w:r>
      <w:r w:rsidR="008D12B9" w:rsidRPr="00FF731F">
        <w:rPr>
          <w:rFonts w:ascii="Arial" w:hAnsi="Arial" w:cs="Arial"/>
          <w:sz w:val="20"/>
          <w:szCs w:val="20"/>
        </w:rPr>
        <w:t>)</w:t>
      </w:r>
      <w:r w:rsidR="003F0E00" w:rsidRPr="00FF731F">
        <w:rPr>
          <w:rFonts w:ascii="Arial" w:hAnsi="Arial" w:cs="Arial"/>
          <w:sz w:val="20"/>
          <w:szCs w:val="20"/>
        </w:rPr>
        <w:t xml:space="preserve"> kupujícímu. Stejné termíny splatnosti platí pro druhou smluvní stranu i kupujícího při placení jiných plateb (např. úroků z prodlení, smluvní pokuty, náhrady škody aj.).</w:t>
      </w:r>
    </w:p>
    <w:p w14:paraId="27BA5B5B" w14:textId="77777777" w:rsidR="001E4A75" w:rsidRPr="00835F82" w:rsidRDefault="003F0E00" w:rsidP="00D50490">
      <w:pPr>
        <w:autoSpaceDE w:val="0"/>
        <w:autoSpaceDN w:val="0"/>
        <w:adjustRightInd w:val="0"/>
        <w:spacing w:before="360" w:after="0" w:line="240" w:lineRule="auto"/>
        <w:ind w:left="357"/>
        <w:jc w:val="center"/>
        <w:rPr>
          <w:rFonts w:ascii="Arial" w:hAnsi="Arial" w:cs="Arial"/>
          <w:b/>
          <w:bCs/>
          <w:sz w:val="20"/>
          <w:szCs w:val="20"/>
        </w:rPr>
      </w:pPr>
      <w:r w:rsidRPr="00835F82">
        <w:rPr>
          <w:rFonts w:ascii="Arial" w:hAnsi="Arial" w:cs="Arial"/>
          <w:b/>
          <w:bCs/>
          <w:sz w:val="20"/>
          <w:szCs w:val="20"/>
        </w:rPr>
        <w:t>IX</w:t>
      </w:r>
      <w:r w:rsidR="00BE55B2" w:rsidRPr="00835F82">
        <w:rPr>
          <w:rFonts w:ascii="Arial" w:hAnsi="Arial" w:cs="Arial"/>
          <w:b/>
          <w:bCs/>
          <w:sz w:val="20"/>
          <w:szCs w:val="20"/>
        </w:rPr>
        <w:t>.</w:t>
      </w:r>
    </w:p>
    <w:p w14:paraId="334F7DD0" w14:textId="5B8787A1" w:rsidR="0046331F" w:rsidRPr="00835F82" w:rsidRDefault="003F0E00" w:rsidP="00456154">
      <w:pPr>
        <w:autoSpaceDE w:val="0"/>
        <w:autoSpaceDN w:val="0"/>
        <w:adjustRightInd w:val="0"/>
        <w:spacing w:after="0" w:line="240" w:lineRule="auto"/>
        <w:ind w:left="357"/>
        <w:jc w:val="center"/>
        <w:rPr>
          <w:rFonts w:ascii="Arial" w:hAnsi="Arial" w:cs="Arial"/>
          <w:b/>
          <w:bCs/>
          <w:sz w:val="20"/>
          <w:szCs w:val="20"/>
        </w:rPr>
      </w:pPr>
      <w:r w:rsidRPr="00835F82">
        <w:rPr>
          <w:rFonts w:ascii="Arial" w:hAnsi="Arial" w:cs="Arial"/>
          <w:b/>
          <w:bCs/>
          <w:sz w:val="20"/>
          <w:szCs w:val="20"/>
        </w:rPr>
        <w:t xml:space="preserve">Přechod </w:t>
      </w:r>
      <w:r w:rsidR="005B2230" w:rsidRPr="00835F82">
        <w:rPr>
          <w:rFonts w:ascii="Arial" w:hAnsi="Arial" w:cs="Arial"/>
          <w:b/>
          <w:bCs/>
          <w:sz w:val="20"/>
          <w:szCs w:val="20"/>
        </w:rPr>
        <w:t xml:space="preserve">nebezpečí škody na věci </w:t>
      </w:r>
      <w:r w:rsidR="005B2230">
        <w:rPr>
          <w:rFonts w:ascii="Arial" w:hAnsi="Arial" w:cs="Arial"/>
          <w:b/>
          <w:bCs/>
          <w:sz w:val="20"/>
          <w:szCs w:val="20"/>
        </w:rPr>
        <w:t xml:space="preserve">a </w:t>
      </w:r>
      <w:r w:rsidRPr="00835F82">
        <w:rPr>
          <w:rFonts w:ascii="Arial" w:hAnsi="Arial" w:cs="Arial"/>
          <w:b/>
          <w:bCs/>
          <w:sz w:val="20"/>
          <w:szCs w:val="20"/>
        </w:rPr>
        <w:t>vlastnick</w:t>
      </w:r>
      <w:r w:rsidR="005B2230">
        <w:rPr>
          <w:rFonts w:ascii="Arial" w:hAnsi="Arial" w:cs="Arial"/>
          <w:b/>
          <w:bCs/>
          <w:sz w:val="20"/>
          <w:szCs w:val="20"/>
        </w:rPr>
        <w:t xml:space="preserve">ého </w:t>
      </w:r>
      <w:r w:rsidRPr="00835F82">
        <w:rPr>
          <w:rFonts w:ascii="Arial" w:hAnsi="Arial" w:cs="Arial"/>
          <w:b/>
          <w:bCs/>
          <w:sz w:val="20"/>
          <w:szCs w:val="20"/>
        </w:rPr>
        <w:t>práv</w:t>
      </w:r>
      <w:r w:rsidR="005B2230">
        <w:rPr>
          <w:rFonts w:ascii="Arial" w:hAnsi="Arial" w:cs="Arial"/>
          <w:b/>
          <w:bCs/>
          <w:sz w:val="20"/>
          <w:szCs w:val="20"/>
        </w:rPr>
        <w:t>a</w:t>
      </w:r>
      <w:r w:rsidRPr="00835F82">
        <w:rPr>
          <w:rFonts w:ascii="Arial" w:hAnsi="Arial" w:cs="Arial"/>
          <w:b/>
          <w:bCs/>
          <w:sz w:val="20"/>
          <w:szCs w:val="20"/>
        </w:rPr>
        <w:t xml:space="preserve"> </w:t>
      </w:r>
    </w:p>
    <w:p w14:paraId="0B9A608B" w14:textId="77777777" w:rsidR="003F0E00" w:rsidRPr="00835F82" w:rsidRDefault="003F0E00" w:rsidP="00931E76">
      <w:pPr>
        <w:autoSpaceDE w:val="0"/>
        <w:autoSpaceDN w:val="0"/>
        <w:adjustRightInd w:val="0"/>
        <w:spacing w:after="0" w:line="240" w:lineRule="auto"/>
        <w:ind w:left="360"/>
        <w:jc w:val="center"/>
        <w:rPr>
          <w:rFonts w:ascii="Arial" w:hAnsi="Arial" w:cs="Arial"/>
          <w:b/>
          <w:bCs/>
          <w:sz w:val="20"/>
          <w:szCs w:val="20"/>
        </w:rPr>
      </w:pPr>
    </w:p>
    <w:p w14:paraId="3B1DFB6E" w14:textId="7A41C5F7" w:rsidR="00385DF7" w:rsidRDefault="00385DF7" w:rsidP="00B852CA">
      <w:pPr>
        <w:pStyle w:val="Odstavecseseznamem"/>
        <w:numPr>
          <w:ilvl w:val="0"/>
          <w:numId w:val="8"/>
        </w:numPr>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color w:val="202124"/>
          <w:sz w:val="20"/>
          <w:szCs w:val="20"/>
          <w:shd w:val="clear" w:color="auto" w:fill="FFFFFF"/>
        </w:rPr>
        <w:lastRenderedPageBreak/>
        <w:t xml:space="preserve">Rizika důsledků spojených se ztrátou, zničením, poškozením či jakýmkoli znehodnocením věci – posypové soli, dále jen </w:t>
      </w:r>
      <w:r w:rsidRPr="00F35D9B">
        <w:rPr>
          <w:rFonts w:ascii="Arial" w:hAnsi="Arial" w:cs="Arial"/>
          <w:b/>
          <w:bCs/>
          <w:color w:val="202124"/>
          <w:sz w:val="20"/>
          <w:szCs w:val="20"/>
          <w:shd w:val="clear" w:color="auto" w:fill="FFFFFF"/>
        </w:rPr>
        <w:t xml:space="preserve">nebezpečí škody na věci, </w:t>
      </w:r>
      <w:r w:rsidRPr="00F35D9B">
        <w:rPr>
          <w:rFonts w:ascii="Arial" w:hAnsi="Arial" w:cs="Arial"/>
          <w:color w:val="202124"/>
          <w:sz w:val="20"/>
          <w:szCs w:val="20"/>
          <w:shd w:val="clear" w:color="auto" w:fill="FFFFFF"/>
        </w:rPr>
        <w:t xml:space="preserve">přechází na kupujícího </w:t>
      </w:r>
      <w:r>
        <w:rPr>
          <w:rFonts w:ascii="Arial" w:hAnsi="Arial" w:cs="Arial"/>
          <w:color w:val="202124"/>
          <w:sz w:val="20"/>
          <w:szCs w:val="20"/>
          <w:shd w:val="clear" w:color="auto" w:fill="FFFFFF"/>
        </w:rPr>
        <w:t>samostatně ke každé dílčí dodávce posypové soli, vždy jejím převzetím od prodávajícího (jeho dopravce)</w:t>
      </w:r>
      <w:r w:rsidR="00BE1114">
        <w:rPr>
          <w:rFonts w:ascii="Arial" w:hAnsi="Arial" w:cs="Arial"/>
          <w:color w:val="202124"/>
          <w:sz w:val="20"/>
          <w:szCs w:val="20"/>
          <w:shd w:val="clear" w:color="auto" w:fill="FFFFFF"/>
        </w:rPr>
        <w:t xml:space="preserve"> do skladu kupujícího a předáním ložného listu</w:t>
      </w:r>
      <w:r>
        <w:rPr>
          <w:rFonts w:ascii="Arial" w:hAnsi="Arial" w:cs="Arial"/>
          <w:color w:val="202124"/>
          <w:sz w:val="20"/>
          <w:szCs w:val="20"/>
          <w:shd w:val="clear" w:color="auto" w:fill="FFFFFF"/>
        </w:rPr>
        <w:t>.</w:t>
      </w:r>
    </w:p>
    <w:p w14:paraId="3C766F04" w14:textId="232FD50C" w:rsidR="003D1EFC" w:rsidRPr="00835F82" w:rsidRDefault="00385DF7" w:rsidP="00B852CA">
      <w:pPr>
        <w:pStyle w:val="Odstavecseseznamem"/>
        <w:numPr>
          <w:ilvl w:val="0"/>
          <w:numId w:val="8"/>
        </w:numPr>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Vlastnictví každé jednotlivé dodávky posypové soli přechází na kupujícího jejím převzetím od</w:t>
      </w:r>
      <w:r w:rsidR="00935F84">
        <w:rPr>
          <w:rFonts w:ascii="Arial" w:hAnsi="Arial" w:cs="Arial"/>
          <w:sz w:val="20"/>
          <w:szCs w:val="20"/>
        </w:rPr>
        <w:t> </w:t>
      </w:r>
      <w:r>
        <w:rPr>
          <w:rFonts w:ascii="Arial" w:hAnsi="Arial" w:cs="Arial"/>
          <w:sz w:val="20"/>
          <w:szCs w:val="20"/>
        </w:rPr>
        <w:t>prodávajícího (jeho dopravce)</w:t>
      </w:r>
      <w:r w:rsidR="00BE1114">
        <w:rPr>
          <w:rFonts w:ascii="Arial" w:hAnsi="Arial" w:cs="Arial"/>
          <w:sz w:val="20"/>
          <w:szCs w:val="20"/>
        </w:rPr>
        <w:t xml:space="preserve"> a předáním ložného listu. U dodávky, ze které byly odebrány kontrolní vzorky, přechází vlastnictví dodávky na kupujícího až obdržením výsledku kontrolního rozboru, který potvrdí shodu vzorku se sjednanými parametry dodané posypové soli.</w:t>
      </w:r>
      <w:r w:rsidR="005D49FF" w:rsidRPr="00835F82">
        <w:rPr>
          <w:rFonts w:ascii="Arial" w:hAnsi="Arial" w:cs="Arial"/>
          <w:sz w:val="20"/>
          <w:szCs w:val="20"/>
        </w:rPr>
        <w:t xml:space="preserve"> </w:t>
      </w:r>
    </w:p>
    <w:p w14:paraId="686755A0" w14:textId="4387DC2D" w:rsidR="0028080F" w:rsidRDefault="00D84F85" w:rsidP="00D50490">
      <w:pPr>
        <w:spacing w:before="360" w:after="0"/>
        <w:jc w:val="center"/>
        <w:rPr>
          <w:rFonts w:ascii="Arial" w:hAnsi="Arial" w:cs="Arial"/>
          <w:b/>
          <w:bCs/>
          <w:sz w:val="20"/>
          <w:szCs w:val="20"/>
        </w:rPr>
      </w:pPr>
      <w:r w:rsidRPr="00835F82">
        <w:rPr>
          <w:rFonts w:ascii="Arial" w:hAnsi="Arial" w:cs="Arial"/>
          <w:b/>
          <w:bCs/>
          <w:sz w:val="20"/>
          <w:szCs w:val="20"/>
        </w:rPr>
        <w:t>X.</w:t>
      </w:r>
    </w:p>
    <w:p w14:paraId="638374AB" w14:textId="47F3A0A9" w:rsidR="00ED5CE5" w:rsidRDefault="00221589" w:rsidP="00D50490">
      <w:pPr>
        <w:spacing w:after="0"/>
        <w:jc w:val="center"/>
        <w:rPr>
          <w:rFonts w:ascii="Arial" w:hAnsi="Arial" w:cs="Arial"/>
          <w:b/>
          <w:bCs/>
          <w:sz w:val="20"/>
          <w:szCs w:val="20"/>
        </w:rPr>
      </w:pPr>
      <w:r w:rsidRPr="00835F82">
        <w:rPr>
          <w:rFonts w:ascii="Arial" w:hAnsi="Arial" w:cs="Arial"/>
          <w:b/>
          <w:bCs/>
          <w:sz w:val="20"/>
          <w:szCs w:val="20"/>
        </w:rPr>
        <w:t>O</w:t>
      </w:r>
      <w:r w:rsidR="00D84F85" w:rsidRPr="00835F82">
        <w:rPr>
          <w:rFonts w:ascii="Arial" w:hAnsi="Arial" w:cs="Arial"/>
          <w:b/>
          <w:bCs/>
          <w:sz w:val="20"/>
          <w:szCs w:val="20"/>
        </w:rPr>
        <w:t>dpovědnost za vady zboží a záruka na zboží</w:t>
      </w:r>
    </w:p>
    <w:p w14:paraId="62DC6009" w14:textId="77777777" w:rsidR="00D50490" w:rsidRPr="00835F82" w:rsidRDefault="00D50490" w:rsidP="00D50490">
      <w:pPr>
        <w:spacing w:after="0"/>
        <w:jc w:val="center"/>
        <w:rPr>
          <w:rFonts w:ascii="Arial" w:hAnsi="Arial" w:cs="Arial"/>
          <w:b/>
          <w:bCs/>
          <w:sz w:val="20"/>
          <w:szCs w:val="20"/>
        </w:rPr>
      </w:pPr>
    </w:p>
    <w:p w14:paraId="7A4068C8" w14:textId="1BBB4879" w:rsidR="00CA54C5" w:rsidRPr="00CA54C5" w:rsidRDefault="00971819" w:rsidP="00ED589B">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CA54C5">
        <w:rPr>
          <w:rFonts w:ascii="Arial" w:hAnsi="Arial" w:cs="Arial"/>
          <w:sz w:val="20"/>
          <w:szCs w:val="20"/>
        </w:rPr>
        <w:t>Prodávající prohlašuje, že na zboží neváznou žádné vady, jež by kupujícímu bránily v jeho užívání k obvyklému užití a že zboží není zatíženo právy třetích osob.</w:t>
      </w:r>
    </w:p>
    <w:p w14:paraId="46FE0A9A" w14:textId="4ED7D170" w:rsidR="00971819" w:rsidRPr="00F35D9B" w:rsidRDefault="00971819"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1A6FA9">
        <w:rPr>
          <w:rFonts w:ascii="Arial" w:hAnsi="Arial" w:cs="Arial"/>
          <w:sz w:val="20"/>
          <w:szCs w:val="20"/>
        </w:rPr>
        <w:t>Prodávající se zavazuje, že zboží, které bude předmětem dodávek podle této smlouvy</w:t>
      </w:r>
      <w:r w:rsidR="005F3A88" w:rsidRPr="001A6FA9">
        <w:rPr>
          <w:rFonts w:ascii="Arial" w:hAnsi="Arial" w:cs="Arial"/>
          <w:sz w:val="20"/>
          <w:szCs w:val="20"/>
        </w:rPr>
        <w:t>,</w:t>
      </w:r>
      <w:r w:rsidRPr="001A6FA9">
        <w:rPr>
          <w:rFonts w:ascii="Arial" w:hAnsi="Arial" w:cs="Arial"/>
          <w:sz w:val="20"/>
          <w:szCs w:val="20"/>
        </w:rPr>
        <w:t xml:space="preserve"> bude mí</w:t>
      </w:r>
      <w:r w:rsidR="00324478" w:rsidRPr="001A6FA9">
        <w:rPr>
          <w:rFonts w:ascii="Arial" w:hAnsi="Arial" w:cs="Arial"/>
          <w:sz w:val="20"/>
          <w:szCs w:val="20"/>
        </w:rPr>
        <w:t>t</w:t>
      </w:r>
      <w:r w:rsidRPr="001A6FA9">
        <w:rPr>
          <w:rFonts w:ascii="Arial" w:hAnsi="Arial" w:cs="Arial"/>
          <w:sz w:val="20"/>
          <w:szCs w:val="20"/>
        </w:rPr>
        <w:t xml:space="preserve"> vlastnosti výrobků uvedené v </w:t>
      </w:r>
      <w:r w:rsidRPr="00F35D9B">
        <w:rPr>
          <w:rFonts w:ascii="Arial" w:hAnsi="Arial" w:cs="Arial"/>
          <w:sz w:val="20"/>
          <w:szCs w:val="20"/>
        </w:rPr>
        <w:t>technických podmínkách</w:t>
      </w:r>
      <w:r w:rsidR="00C3643B" w:rsidRPr="00F35D9B">
        <w:rPr>
          <w:rFonts w:ascii="Arial" w:hAnsi="Arial" w:cs="Arial"/>
          <w:sz w:val="20"/>
          <w:szCs w:val="20"/>
        </w:rPr>
        <w:t xml:space="preserve"> Výzvy k podání cenové nabídky </w:t>
      </w:r>
      <w:r w:rsidR="001A6FA9" w:rsidRPr="00F35D9B">
        <w:rPr>
          <w:rFonts w:ascii="Arial" w:hAnsi="Arial" w:cs="Arial"/>
          <w:sz w:val="20"/>
          <w:szCs w:val="20"/>
        </w:rPr>
        <w:t xml:space="preserve">a </w:t>
      </w:r>
      <w:r w:rsidRPr="00F35D9B">
        <w:rPr>
          <w:rFonts w:ascii="Arial" w:hAnsi="Arial" w:cs="Arial"/>
          <w:sz w:val="20"/>
          <w:szCs w:val="20"/>
        </w:rPr>
        <w:t xml:space="preserve">bude odpovídat kvalitativním požadavkům </w:t>
      </w:r>
      <w:r w:rsidR="00F73957" w:rsidRPr="00F35D9B">
        <w:rPr>
          <w:rFonts w:ascii="Arial" w:hAnsi="Arial" w:cs="Arial"/>
          <w:sz w:val="20"/>
          <w:szCs w:val="20"/>
        </w:rPr>
        <w:t xml:space="preserve">vyhlášky č. 104/1997 Sb., kterou provádí zákon o pozemních komunikacích, ve znění pozdějších předpisů </w:t>
      </w:r>
      <w:r w:rsidRPr="00F35D9B">
        <w:rPr>
          <w:rFonts w:ascii="Arial" w:hAnsi="Arial" w:cs="Arial"/>
          <w:sz w:val="20"/>
          <w:szCs w:val="20"/>
        </w:rPr>
        <w:t>a bude způsobilé k užívání k obvyklému účelu, v dohodnutém množství, jakosti a provedení.</w:t>
      </w:r>
    </w:p>
    <w:p w14:paraId="1AE9A105" w14:textId="77777777" w:rsidR="00950FEA" w:rsidRPr="00835F82" w:rsidRDefault="00324478"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Prodávající poskytne kupujícímu </w:t>
      </w:r>
      <w:r w:rsidR="00950FEA" w:rsidRPr="00F35D9B">
        <w:rPr>
          <w:rFonts w:ascii="Arial" w:hAnsi="Arial" w:cs="Arial"/>
          <w:sz w:val="20"/>
          <w:szCs w:val="20"/>
        </w:rPr>
        <w:t>záruční lhůtu na</w:t>
      </w:r>
      <w:r w:rsidR="00950FEA" w:rsidRPr="00835F82">
        <w:rPr>
          <w:rFonts w:ascii="Arial" w:hAnsi="Arial" w:cs="Arial"/>
          <w:sz w:val="20"/>
          <w:szCs w:val="20"/>
        </w:rPr>
        <w:t xml:space="preserve"> vady zboží v délce trvání </w:t>
      </w:r>
      <w:r w:rsidR="00BE55B2" w:rsidRPr="00835F82">
        <w:rPr>
          <w:rFonts w:ascii="Arial" w:hAnsi="Arial" w:cs="Arial"/>
          <w:sz w:val="20"/>
          <w:szCs w:val="20"/>
        </w:rPr>
        <w:t>minimálně 24</w:t>
      </w:r>
      <w:r w:rsidR="00ED6FAD" w:rsidRPr="00835F82">
        <w:rPr>
          <w:rFonts w:ascii="Arial" w:hAnsi="Arial" w:cs="Arial"/>
          <w:sz w:val="20"/>
          <w:szCs w:val="20"/>
        </w:rPr>
        <w:t xml:space="preserve"> měsíců, </w:t>
      </w:r>
      <w:r w:rsidR="00950FEA" w:rsidRPr="00835F82">
        <w:rPr>
          <w:rFonts w:ascii="Arial" w:hAnsi="Arial" w:cs="Arial"/>
          <w:sz w:val="20"/>
          <w:szCs w:val="20"/>
        </w:rPr>
        <w:t xml:space="preserve">počítáno ode dne převzetí zboží kupujícím. </w:t>
      </w:r>
    </w:p>
    <w:p w14:paraId="0FD305F3" w14:textId="77777777" w:rsidR="00950FEA" w:rsidRPr="00835F82" w:rsidRDefault="00950FEA"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Kupující je oprávněn reklamovat vždy do konce záruční lhůty u prodávajícího, a to písemnou formou. V případě, že se na zboží vyskytne v záruční době vada, je kupující povinen ji upla</w:t>
      </w:r>
      <w:r w:rsidR="00ED6FAD" w:rsidRPr="00835F82">
        <w:rPr>
          <w:rFonts w:ascii="Arial" w:hAnsi="Arial" w:cs="Arial"/>
          <w:sz w:val="20"/>
          <w:szCs w:val="20"/>
        </w:rPr>
        <w:t>tnit u </w:t>
      </w:r>
      <w:r w:rsidRPr="00835F82">
        <w:rPr>
          <w:rFonts w:ascii="Arial" w:hAnsi="Arial" w:cs="Arial"/>
          <w:sz w:val="20"/>
          <w:szCs w:val="20"/>
        </w:rPr>
        <w:t xml:space="preserve">prodávajícího bez zbytečného odkladu. </w:t>
      </w:r>
    </w:p>
    <w:p w14:paraId="2D97F98B" w14:textId="77777777" w:rsidR="00904217" w:rsidRPr="00835F82" w:rsidRDefault="00904217"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Dodavatel se zavazuje oprávněné reklamace vyřizovat formou dobropisu (vrácením kupní ceny), nebo výměnou za nové bezvadné zboží, a to dle nároku uplatněného kupujícím.</w:t>
      </w:r>
    </w:p>
    <w:p w14:paraId="3A4D212A" w14:textId="77777777" w:rsidR="00904217" w:rsidRPr="00835F82" w:rsidRDefault="00904217"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Kupující je povinen prohlédnout zboží v den předání a převzetí zboží</w:t>
      </w:r>
      <w:r w:rsidR="004606AA" w:rsidRPr="00835F82">
        <w:rPr>
          <w:rFonts w:ascii="Arial" w:hAnsi="Arial" w:cs="Arial"/>
          <w:sz w:val="20"/>
          <w:szCs w:val="20"/>
        </w:rPr>
        <w:t>.</w:t>
      </w:r>
      <w:r w:rsidRPr="00835F82">
        <w:rPr>
          <w:rFonts w:ascii="Arial" w:hAnsi="Arial" w:cs="Arial"/>
          <w:sz w:val="20"/>
          <w:szCs w:val="20"/>
        </w:rPr>
        <w:t xml:space="preserve"> V případě zjištěných vad může kupující odmítnout převzetí zboží.</w:t>
      </w:r>
    </w:p>
    <w:p w14:paraId="4E288E69" w14:textId="4C0D81E5" w:rsidR="005071FA" w:rsidRPr="005071FA" w:rsidRDefault="00904217" w:rsidP="00FF731F">
      <w:pPr>
        <w:pStyle w:val="Odstavecseseznamem"/>
        <w:numPr>
          <w:ilvl w:val="0"/>
          <w:numId w:val="39"/>
        </w:numPr>
        <w:autoSpaceDE w:val="0"/>
        <w:autoSpaceDN w:val="0"/>
        <w:adjustRightInd w:val="0"/>
        <w:spacing w:after="120" w:line="240" w:lineRule="auto"/>
        <w:ind w:left="284" w:hanging="284"/>
        <w:contextualSpacing w:val="0"/>
        <w:jc w:val="both"/>
        <w:rPr>
          <w:rFonts w:ascii="Arial" w:hAnsi="Arial" w:cs="Arial"/>
          <w:bCs/>
          <w:sz w:val="20"/>
          <w:szCs w:val="20"/>
        </w:rPr>
      </w:pPr>
      <w:r w:rsidRPr="00835F82">
        <w:rPr>
          <w:rFonts w:ascii="Arial" w:hAnsi="Arial" w:cs="Arial"/>
          <w:sz w:val="20"/>
          <w:szCs w:val="20"/>
        </w:rPr>
        <w:t>Prodávající uhradí škodu, která kupujícímu vznikla vadným plněním. Prodávající uhradí kupujícímu náklady vzniklé při uplatňování práv z odpovědnosti za vady</w:t>
      </w:r>
      <w:r w:rsidR="00BE55B2" w:rsidRPr="00835F82">
        <w:rPr>
          <w:rFonts w:ascii="Arial" w:hAnsi="Arial" w:cs="Arial"/>
          <w:sz w:val="20"/>
          <w:szCs w:val="20"/>
        </w:rPr>
        <w:t>.</w:t>
      </w:r>
    </w:p>
    <w:p w14:paraId="1CABCA92" w14:textId="3E788E77" w:rsidR="001E4A75" w:rsidRPr="00835F82" w:rsidRDefault="00904217" w:rsidP="00D50490">
      <w:pPr>
        <w:autoSpaceDE w:val="0"/>
        <w:autoSpaceDN w:val="0"/>
        <w:adjustRightInd w:val="0"/>
        <w:spacing w:before="360" w:after="0" w:line="240" w:lineRule="auto"/>
        <w:jc w:val="center"/>
        <w:rPr>
          <w:rFonts w:ascii="Arial" w:hAnsi="Arial" w:cs="Arial"/>
          <w:b/>
          <w:bCs/>
          <w:sz w:val="20"/>
          <w:szCs w:val="20"/>
        </w:rPr>
      </w:pPr>
      <w:r w:rsidRPr="00835F82">
        <w:rPr>
          <w:rFonts w:ascii="Arial" w:hAnsi="Arial" w:cs="Arial"/>
          <w:b/>
          <w:bCs/>
          <w:sz w:val="20"/>
          <w:szCs w:val="20"/>
        </w:rPr>
        <w:t xml:space="preserve">XI. </w:t>
      </w:r>
    </w:p>
    <w:p w14:paraId="05870667" w14:textId="77777777" w:rsidR="00ED5CE5" w:rsidRPr="00835F82" w:rsidRDefault="00904217" w:rsidP="00931E76">
      <w:pPr>
        <w:autoSpaceDE w:val="0"/>
        <w:autoSpaceDN w:val="0"/>
        <w:adjustRightInd w:val="0"/>
        <w:spacing w:after="0" w:line="240" w:lineRule="auto"/>
        <w:jc w:val="center"/>
        <w:rPr>
          <w:rFonts w:ascii="Arial" w:hAnsi="Arial" w:cs="Arial"/>
          <w:b/>
          <w:bCs/>
          <w:sz w:val="20"/>
          <w:szCs w:val="20"/>
        </w:rPr>
      </w:pPr>
      <w:r w:rsidRPr="00835F82">
        <w:rPr>
          <w:rFonts w:ascii="Arial" w:hAnsi="Arial" w:cs="Arial"/>
          <w:b/>
          <w:bCs/>
          <w:sz w:val="20"/>
          <w:szCs w:val="20"/>
        </w:rPr>
        <w:t>Smluvní pokuty</w:t>
      </w:r>
      <w:r w:rsidR="00F64EA9" w:rsidRPr="00835F82">
        <w:rPr>
          <w:rFonts w:ascii="Arial" w:hAnsi="Arial" w:cs="Arial"/>
          <w:b/>
          <w:bCs/>
          <w:sz w:val="20"/>
          <w:szCs w:val="20"/>
        </w:rPr>
        <w:t xml:space="preserve"> a úrok z prodlení</w:t>
      </w:r>
    </w:p>
    <w:p w14:paraId="280D5C36" w14:textId="77777777" w:rsidR="0046331F" w:rsidRPr="00835F82" w:rsidRDefault="0046331F" w:rsidP="00E253D6">
      <w:pPr>
        <w:tabs>
          <w:tab w:val="left" w:pos="284"/>
          <w:tab w:val="left" w:pos="426"/>
        </w:tabs>
        <w:autoSpaceDE w:val="0"/>
        <w:autoSpaceDN w:val="0"/>
        <w:adjustRightInd w:val="0"/>
        <w:spacing w:after="0" w:line="240" w:lineRule="auto"/>
        <w:jc w:val="center"/>
        <w:rPr>
          <w:rFonts w:ascii="Arial" w:hAnsi="Arial" w:cs="Arial"/>
          <w:b/>
          <w:bCs/>
          <w:sz w:val="20"/>
          <w:szCs w:val="20"/>
        </w:rPr>
      </w:pPr>
    </w:p>
    <w:p w14:paraId="23973F56" w14:textId="14B57BC7" w:rsidR="00F91733" w:rsidRPr="00835F82" w:rsidRDefault="00E253D6" w:rsidP="00E253D6">
      <w:pPr>
        <w:pStyle w:val="Odstavecseseznamem"/>
        <w:numPr>
          <w:ilvl w:val="0"/>
          <w:numId w:val="10"/>
        </w:numPr>
        <w:tabs>
          <w:tab w:val="left" w:pos="0"/>
          <w:tab w:val="left" w:pos="426"/>
        </w:tabs>
        <w:autoSpaceDE w:val="0"/>
        <w:autoSpaceDN w:val="0"/>
        <w:adjustRightInd w:val="0"/>
        <w:spacing w:after="120" w:line="240" w:lineRule="auto"/>
        <w:ind w:left="284" w:hanging="284"/>
        <w:contextualSpacing w:val="0"/>
        <w:jc w:val="both"/>
        <w:rPr>
          <w:rFonts w:ascii="Arial" w:hAnsi="Arial" w:cs="Arial"/>
          <w:sz w:val="20"/>
          <w:szCs w:val="20"/>
        </w:rPr>
      </w:pPr>
      <w:r>
        <w:rPr>
          <w:rFonts w:ascii="Arial" w:hAnsi="Arial" w:cs="Arial"/>
          <w:sz w:val="20"/>
          <w:szCs w:val="20"/>
        </w:rPr>
        <w:t xml:space="preserve">V </w:t>
      </w:r>
      <w:r w:rsidR="00CC3C7D" w:rsidRPr="00835F82">
        <w:rPr>
          <w:rFonts w:ascii="Arial" w:hAnsi="Arial" w:cs="Arial"/>
          <w:sz w:val="20"/>
          <w:szCs w:val="20"/>
        </w:rPr>
        <w:t xml:space="preserve">případě, že prodávající nedodrží termín plnění, sjednaný v této smlouvě, potažmo tomu v jednotlivé objednávce, uhradí kupujícímu smluvní pokutu ve výši </w:t>
      </w:r>
      <w:r w:rsidR="00BE55B2" w:rsidRPr="00835F82">
        <w:rPr>
          <w:rFonts w:ascii="Arial" w:hAnsi="Arial" w:cs="Arial"/>
          <w:b/>
          <w:sz w:val="20"/>
          <w:szCs w:val="20"/>
        </w:rPr>
        <w:t>5</w:t>
      </w:r>
      <w:r w:rsidR="00F64EA9" w:rsidRPr="00835F82">
        <w:rPr>
          <w:rFonts w:ascii="Arial" w:hAnsi="Arial" w:cs="Arial"/>
          <w:b/>
          <w:sz w:val="20"/>
          <w:szCs w:val="20"/>
        </w:rPr>
        <w:t xml:space="preserve"> </w:t>
      </w:r>
      <w:r w:rsidR="00CC3C7D" w:rsidRPr="00835F82">
        <w:rPr>
          <w:rFonts w:ascii="Arial" w:hAnsi="Arial" w:cs="Arial"/>
          <w:b/>
          <w:sz w:val="20"/>
          <w:szCs w:val="20"/>
        </w:rPr>
        <w:t>%</w:t>
      </w:r>
      <w:r w:rsidR="00CC3C7D" w:rsidRPr="00835F82">
        <w:rPr>
          <w:rFonts w:ascii="Arial" w:hAnsi="Arial" w:cs="Arial"/>
          <w:sz w:val="20"/>
          <w:szCs w:val="20"/>
        </w:rPr>
        <w:t xml:space="preserve"> z ceny pozdě dodaného </w:t>
      </w:r>
      <w:r w:rsidR="00F91733" w:rsidRPr="00835F82">
        <w:rPr>
          <w:rFonts w:ascii="Arial" w:hAnsi="Arial" w:cs="Arial"/>
          <w:sz w:val="20"/>
          <w:szCs w:val="20"/>
        </w:rPr>
        <w:t>zboží v každém jednotlivém případě</w:t>
      </w:r>
      <w:r w:rsidR="00BE55B2" w:rsidRPr="00835F82">
        <w:rPr>
          <w:rFonts w:ascii="Arial" w:hAnsi="Arial" w:cs="Arial"/>
          <w:sz w:val="20"/>
          <w:szCs w:val="20"/>
        </w:rPr>
        <w:t xml:space="preserve">, nejméně však částku </w:t>
      </w:r>
      <w:proofErr w:type="gramStart"/>
      <w:r w:rsidR="00BE55B2" w:rsidRPr="00835F82">
        <w:rPr>
          <w:rFonts w:ascii="Arial" w:hAnsi="Arial" w:cs="Arial"/>
          <w:b/>
          <w:sz w:val="20"/>
          <w:szCs w:val="20"/>
        </w:rPr>
        <w:t>5.000,-</w:t>
      </w:r>
      <w:proofErr w:type="gramEnd"/>
      <w:r w:rsidR="00BE55B2" w:rsidRPr="00835F82">
        <w:rPr>
          <w:rFonts w:ascii="Arial" w:hAnsi="Arial" w:cs="Arial"/>
          <w:sz w:val="20"/>
          <w:szCs w:val="20"/>
        </w:rPr>
        <w:t xml:space="preserve"> Kč</w:t>
      </w:r>
      <w:r w:rsidR="00F91733" w:rsidRPr="00835F82">
        <w:rPr>
          <w:rFonts w:ascii="Arial" w:hAnsi="Arial" w:cs="Arial"/>
          <w:sz w:val="20"/>
          <w:szCs w:val="20"/>
        </w:rPr>
        <w:t xml:space="preserve">. </w:t>
      </w:r>
    </w:p>
    <w:p w14:paraId="7C659729" w14:textId="76C942B5" w:rsidR="00F91733" w:rsidRPr="00835F82" w:rsidRDefault="00F91733" w:rsidP="00931E76">
      <w:pPr>
        <w:pStyle w:val="Odstavecseseznamem"/>
        <w:numPr>
          <w:ilvl w:val="0"/>
          <w:numId w:val="10"/>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V případě, že kupující odmítne</w:t>
      </w:r>
      <w:r w:rsidR="00F64EA9" w:rsidRPr="00835F82">
        <w:rPr>
          <w:rFonts w:ascii="Arial" w:hAnsi="Arial" w:cs="Arial"/>
          <w:sz w:val="20"/>
          <w:szCs w:val="20"/>
        </w:rPr>
        <w:t xml:space="preserve"> převzít dodávku</w:t>
      </w:r>
      <w:r w:rsidRPr="00835F82">
        <w:rPr>
          <w:rFonts w:ascii="Arial" w:hAnsi="Arial" w:cs="Arial"/>
          <w:sz w:val="20"/>
          <w:szCs w:val="20"/>
        </w:rPr>
        <w:t xml:space="preserve">, nebo jiným způsobem zmaří </w:t>
      </w:r>
      <w:r w:rsidR="00F64EA9" w:rsidRPr="00835F82">
        <w:rPr>
          <w:rFonts w:ascii="Arial" w:hAnsi="Arial" w:cs="Arial"/>
          <w:sz w:val="20"/>
          <w:szCs w:val="20"/>
        </w:rPr>
        <w:t xml:space="preserve">její dodání kupujícímu, </w:t>
      </w:r>
      <w:r w:rsidRPr="00835F82">
        <w:rPr>
          <w:rFonts w:ascii="Arial" w:hAnsi="Arial" w:cs="Arial"/>
          <w:sz w:val="20"/>
          <w:szCs w:val="20"/>
        </w:rPr>
        <w:t xml:space="preserve">uhradí prodávajícímu smluvní pokutu ve výši </w:t>
      </w:r>
      <w:r w:rsidR="00F64EA9" w:rsidRPr="00835F82">
        <w:rPr>
          <w:rFonts w:ascii="Arial" w:hAnsi="Arial" w:cs="Arial"/>
          <w:b/>
          <w:sz w:val="20"/>
          <w:szCs w:val="20"/>
        </w:rPr>
        <w:t>5</w:t>
      </w:r>
      <w:r w:rsidR="00B82372" w:rsidRPr="00835F82">
        <w:rPr>
          <w:rFonts w:ascii="Arial" w:hAnsi="Arial" w:cs="Arial"/>
          <w:b/>
          <w:sz w:val="20"/>
          <w:szCs w:val="20"/>
        </w:rPr>
        <w:t xml:space="preserve"> </w:t>
      </w:r>
      <w:r w:rsidRPr="00835F82">
        <w:rPr>
          <w:rFonts w:ascii="Arial" w:hAnsi="Arial" w:cs="Arial"/>
          <w:b/>
          <w:sz w:val="20"/>
          <w:szCs w:val="20"/>
        </w:rPr>
        <w:t>%</w:t>
      </w:r>
      <w:r w:rsidRPr="00835F82">
        <w:rPr>
          <w:rFonts w:ascii="Arial" w:hAnsi="Arial" w:cs="Arial"/>
          <w:sz w:val="20"/>
          <w:szCs w:val="20"/>
        </w:rPr>
        <w:t xml:space="preserve"> z ceny neodebraného zboží.</w:t>
      </w:r>
      <w:r w:rsidR="00F64EA9" w:rsidRPr="00835F82">
        <w:rPr>
          <w:rFonts w:ascii="Arial" w:hAnsi="Arial" w:cs="Arial"/>
          <w:sz w:val="20"/>
          <w:szCs w:val="20"/>
        </w:rPr>
        <w:t xml:space="preserve"> To se </w:t>
      </w:r>
      <w:r w:rsidR="00F64EA9" w:rsidRPr="00F516C5">
        <w:rPr>
          <w:rFonts w:ascii="Arial" w:hAnsi="Arial" w:cs="Arial"/>
          <w:sz w:val="20"/>
          <w:szCs w:val="20"/>
        </w:rPr>
        <w:t xml:space="preserve">nevztahuje </w:t>
      </w:r>
      <w:r w:rsidR="00302CD0" w:rsidRPr="00F516C5">
        <w:rPr>
          <w:rFonts w:ascii="Arial" w:hAnsi="Arial" w:cs="Arial"/>
          <w:sz w:val="20"/>
          <w:szCs w:val="20"/>
        </w:rPr>
        <w:t>na</w:t>
      </w:r>
      <w:r w:rsidR="009A36C0">
        <w:rPr>
          <w:rFonts w:ascii="Arial" w:hAnsi="Arial" w:cs="Arial"/>
          <w:sz w:val="20"/>
          <w:szCs w:val="20"/>
        </w:rPr>
        <w:t> </w:t>
      </w:r>
      <w:r w:rsidR="00F64EA9" w:rsidRPr="00F516C5">
        <w:rPr>
          <w:rFonts w:ascii="Arial" w:hAnsi="Arial" w:cs="Arial"/>
          <w:sz w:val="20"/>
          <w:szCs w:val="20"/>
        </w:rPr>
        <w:t>realizaci</w:t>
      </w:r>
      <w:r w:rsidR="00F64EA9" w:rsidRPr="00835F82">
        <w:rPr>
          <w:rFonts w:ascii="Arial" w:hAnsi="Arial" w:cs="Arial"/>
          <w:sz w:val="20"/>
          <w:szCs w:val="20"/>
        </w:rPr>
        <w:t xml:space="preserve"> </w:t>
      </w:r>
      <w:r w:rsidR="009A36C0">
        <w:rPr>
          <w:rFonts w:ascii="Arial" w:hAnsi="Arial" w:cs="Arial"/>
          <w:sz w:val="20"/>
          <w:szCs w:val="20"/>
        </w:rPr>
        <w:t xml:space="preserve">dle bodu 2 </w:t>
      </w:r>
      <w:r w:rsidR="00045A16">
        <w:rPr>
          <w:rFonts w:ascii="Arial" w:hAnsi="Arial" w:cs="Arial"/>
          <w:sz w:val="20"/>
          <w:szCs w:val="20"/>
        </w:rPr>
        <w:t>b)</w:t>
      </w:r>
      <w:r w:rsidR="009A36C0">
        <w:rPr>
          <w:rFonts w:ascii="Arial" w:hAnsi="Arial" w:cs="Arial"/>
          <w:sz w:val="20"/>
          <w:szCs w:val="20"/>
        </w:rPr>
        <w:t xml:space="preserve"> článku III. této smlouvy,</w:t>
      </w:r>
      <w:r w:rsidR="00F64EA9" w:rsidRPr="00835F82">
        <w:rPr>
          <w:rFonts w:ascii="Arial" w:hAnsi="Arial" w:cs="Arial"/>
          <w:sz w:val="20"/>
          <w:szCs w:val="20"/>
        </w:rPr>
        <w:t xml:space="preserve"> a</w:t>
      </w:r>
      <w:r w:rsidR="009A36C0">
        <w:rPr>
          <w:rFonts w:ascii="Arial" w:hAnsi="Arial" w:cs="Arial"/>
          <w:sz w:val="20"/>
          <w:szCs w:val="20"/>
        </w:rPr>
        <w:t>ni</w:t>
      </w:r>
      <w:r w:rsidR="00F64EA9" w:rsidRPr="00835F82">
        <w:rPr>
          <w:rFonts w:ascii="Arial" w:hAnsi="Arial" w:cs="Arial"/>
          <w:sz w:val="20"/>
          <w:szCs w:val="20"/>
        </w:rPr>
        <w:t xml:space="preserve"> na případy, kdy kupující odmítne vadnou dodávku.</w:t>
      </w:r>
    </w:p>
    <w:p w14:paraId="606506B0" w14:textId="6A40C8E4" w:rsidR="00F91733" w:rsidRPr="00835F82" w:rsidRDefault="00F91733" w:rsidP="00B852CA">
      <w:pPr>
        <w:pStyle w:val="Odstavecseseznamem"/>
        <w:numPr>
          <w:ilvl w:val="0"/>
          <w:numId w:val="10"/>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V případě prodlení kupujícího s placením </w:t>
      </w:r>
      <w:r w:rsidR="008D12B9" w:rsidRPr="00835F82">
        <w:rPr>
          <w:rFonts w:ascii="Arial" w:hAnsi="Arial" w:cs="Arial"/>
          <w:sz w:val="20"/>
          <w:szCs w:val="20"/>
        </w:rPr>
        <w:t>daňového dokladu (faktury)</w:t>
      </w:r>
      <w:r w:rsidRPr="00835F82">
        <w:rPr>
          <w:rFonts w:ascii="Arial" w:hAnsi="Arial" w:cs="Arial"/>
          <w:sz w:val="20"/>
          <w:szCs w:val="20"/>
        </w:rPr>
        <w:t xml:space="preserve"> za dodané zboží uhradí kupující prodávajícímu </w:t>
      </w:r>
      <w:r w:rsidR="00F64EA9" w:rsidRPr="00835F82">
        <w:rPr>
          <w:rFonts w:ascii="Arial" w:hAnsi="Arial" w:cs="Arial"/>
          <w:sz w:val="20"/>
          <w:szCs w:val="20"/>
        </w:rPr>
        <w:t>úrok z prodlení</w:t>
      </w:r>
      <w:r w:rsidRPr="00835F82">
        <w:rPr>
          <w:rFonts w:ascii="Arial" w:hAnsi="Arial" w:cs="Arial"/>
          <w:sz w:val="20"/>
          <w:szCs w:val="20"/>
        </w:rPr>
        <w:t xml:space="preserve"> ve výši 0</w:t>
      </w:r>
      <w:r w:rsidR="00B82372" w:rsidRPr="00835F82">
        <w:rPr>
          <w:rFonts w:ascii="Arial" w:hAnsi="Arial" w:cs="Arial"/>
          <w:sz w:val="20"/>
          <w:szCs w:val="20"/>
        </w:rPr>
        <w:t>,</w:t>
      </w:r>
      <w:r w:rsidRPr="00835F82">
        <w:rPr>
          <w:rFonts w:ascii="Arial" w:hAnsi="Arial" w:cs="Arial"/>
          <w:sz w:val="20"/>
          <w:szCs w:val="20"/>
        </w:rPr>
        <w:t>03</w:t>
      </w:r>
      <w:r w:rsidR="00475ADE">
        <w:rPr>
          <w:rFonts w:ascii="Arial" w:hAnsi="Arial" w:cs="Arial"/>
          <w:sz w:val="20"/>
          <w:szCs w:val="20"/>
        </w:rPr>
        <w:t xml:space="preserve"> </w:t>
      </w:r>
      <w:r w:rsidRPr="00835F82">
        <w:rPr>
          <w:rFonts w:ascii="Arial" w:hAnsi="Arial" w:cs="Arial"/>
          <w:sz w:val="20"/>
          <w:szCs w:val="20"/>
        </w:rPr>
        <w:t>% z nezaplacené částky za každý den prodlení</w:t>
      </w:r>
      <w:r w:rsidR="00F64EA9" w:rsidRPr="00835F82">
        <w:rPr>
          <w:rFonts w:ascii="Arial" w:hAnsi="Arial" w:cs="Arial"/>
          <w:sz w:val="20"/>
          <w:szCs w:val="20"/>
        </w:rPr>
        <w:t xml:space="preserve"> až do zaplacení</w:t>
      </w:r>
      <w:r w:rsidRPr="00835F82">
        <w:rPr>
          <w:rFonts w:ascii="Arial" w:hAnsi="Arial" w:cs="Arial"/>
          <w:sz w:val="20"/>
          <w:szCs w:val="20"/>
        </w:rPr>
        <w:t>. Navíc má prodávající při prodlení s placením dodaného zboží trvajícím déle než 21 kalendářních dnů právo pozastavit kupujícímu další dodávky zboží, a to až do uhrazení částky, se kterou byl kupující v prodlení. Při pozastávce dodávky delší než 1 měsíc si strany znovu potvrdí, zda na dodávce pozastaveného zboží ještě trvají.</w:t>
      </w:r>
    </w:p>
    <w:p w14:paraId="1EBE8573" w14:textId="2076FC61" w:rsidR="00F91733" w:rsidRPr="00835F82" w:rsidRDefault="00F91733" w:rsidP="005071FA">
      <w:pPr>
        <w:pStyle w:val="Odstavecseseznamem"/>
        <w:numPr>
          <w:ilvl w:val="0"/>
          <w:numId w:val="10"/>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Smluvní pokuty sjednané touto smlouvou hradí povinná smluvní strana nezávisle na tom, zda a </w:t>
      </w:r>
      <w:r w:rsidR="00993DD8" w:rsidRPr="00835F82">
        <w:rPr>
          <w:rFonts w:ascii="Arial" w:hAnsi="Arial" w:cs="Arial"/>
          <w:sz w:val="20"/>
          <w:szCs w:val="20"/>
        </w:rPr>
        <w:t>v</w:t>
      </w:r>
      <w:r w:rsidR="009A36C0">
        <w:rPr>
          <w:rFonts w:ascii="Arial" w:hAnsi="Arial" w:cs="Arial"/>
          <w:sz w:val="20"/>
          <w:szCs w:val="20"/>
        </w:rPr>
        <w:t> </w:t>
      </w:r>
      <w:r w:rsidRPr="00835F82">
        <w:rPr>
          <w:rFonts w:ascii="Arial" w:hAnsi="Arial" w:cs="Arial"/>
          <w:sz w:val="20"/>
          <w:szCs w:val="20"/>
        </w:rPr>
        <w:t>jaké výši vznikne oprávněné smluvní straně v této souvislosti škoda, kterou může oprávněná smluvní strana uplatňovat a vymáhat samostatně, tzn.</w:t>
      </w:r>
      <w:r w:rsidR="005F3A88" w:rsidRPr="00835F82">
        <w:rPr>
          <w:rFonts w:ascii="Arial" w:hAnsi="Arial" w:cs="Arial"/>
          <w:sz w:val="20"/>
          <w:szCs w:val="20"/>
        </w:rPr>
        <w:t>,</w:t>
      </w:r>
      <w:r w:rsidRPr="00835F82">
        <w:rPr>
          <w:rFonts w:ascii="Arial" w:hAnsi="Arial" w:cs="Arial"/>
          <w:sz w:val="20"/>
          <w:szCs w:val="20"/>
        </w:rPr>
        <w:t xml:space="preserve"> aniž by se zaplacená smluvní pokuta do</w:t>
      </w:r>
      <w:r w:rsidR="007C319F">
        <w:rPr>
          <w:rFonts w:ascii="Arial" w:hAnsi="Arial" w:cs="Arial"/>
          <w:sz w:val="20"/>
          <w:szCs w:val="20"/>
        </w:rPr>
        <w:t> </w:t>
      </w:r>
      <w:r w:rsidRPr="00835F82">
        <w:rPr>
          <w:rFonts w:ascii="Arial" w:hAnsi="Arial" w:cs="Arial"/>
          <w:sz w:val="20"/>
          <w:szCs w:val="20"/>
        </w:rPr>
        <w:t>nároku na náhradu škody započítávala.</w:t>
      </w:r>
    </w:p>
    <w:p w14:paraId="483C6884" w14:textId="77777777" w:rsidR="001E4A75" w:rsidRPr="00835F82" w:rsidRDefault="00C11B8C" w:rsidP="00D50490">
      <w:pPr>
        <w:autoSpaceDE w:val="0"/>
        <w:autoSpaceDN w:val="0"/>
        <w:adjustRightInd w:val="0"/>
        <w:spacing w:before="360" w:after="0" w:line="240" w:lineRule="auto"/>
        <w:ind w:left="357"/>
        <w:jc w:val="center"/>
        <w:rPr>
          <w:rFonts w:ascii="Arial" w:hAnsi="Arial" w:cs="Arial"/>
          <w:b/>
          <w:sz w:val="20"/>
          <w:szCs w:val="20"/>
        </w:rPr>
      </w:pPr>
      <w:r w:rsidRPr="00835F82">
        <w:rPr>
          <w:rFonts w:ascii="Arial" w:hAnsi="Arial" w:cs="Arial"/>
          <w:b/>
          <w:sz w:val="20"/>
          <w:szCs w:val="20"/>
        </w:rPr>
        <w:t xml:space="preserve">XII. </w:t>
      </w:r>
    </w:p>
    <w:p w14:paraId="5082751B" w14:textId="77777777" w:rsidR="00C11B8C" w:rsidRPr="00835F82" w:rsidRDefault="00C11B8C" w:rsidP="00931E76">
      <w:pPr>
        <w:autoSpaceDE w:val="0"/>
        <w:autoSpaceDN w:val="0"/>
        <w:adjustRightInd w:val="0"/>
        <w:spacing w:after="0" w:line="240" w:lineRule="auto"/>
        <w:ind w:left="360"/>
        <w:jc w:val="center"/>
        <w:rPr>
          <w:rFonts w:ascii="Arial" w:hAnsi="Arial" w:cs="Arial"/>
          <w:b/>
          <w:sz w:val="20"/>
          <w:szCs w:val="20"/>
        </w:rPr>
      </w:pPr>
      <w:r w:rsidRPr="00835F82">
        <w:rPr>
          <w:rFonts w:ascii="Arial" w:hAnsi="Arial" w:cs="Arial"/>
          <w:b/>
          <w:sz w:val="20"/>
          <w:szCs w:val="20"/>
        </w:rPr>
        <w:lastRenderedPageBreak/>
        <w:t>Ukončení smlouvy</w:t>
      </w:r>
    </w:p>
    <w:p w14:paraId="37D37D47" w14:textId="77777777" w:rsidR="00C11B8C" w:rsidRPr="00835F82" w:rsidRDefault="00C11B8C" w:rsidP="00931E76">
      <w:pPr>
        <w:autoSpaceDE w:val="0"/>
        <w:autoSpaceDN w:val="0"/>
        <w:adjustRightInd w:val="0"/>
        <w:spacing w:after="0" w:line="240" w:lineRule="auto"/>
        <w:ind w:left="360"/>
        <w:jc w:val="center"/>
        <w:rPr>
          <w:rFonts w:ascii="Arial" w:hAnsi="Arial" w:cs="Arial"/>
          <w:b/>
          <w:sz w:val="20"/>
          <w:szCs w:val="20"/>
        </w:rPr>
      </w:pPr>
    </w:p>
    <w:p w14:paraId="4779D8EC" w14:textId="77777777" w:rsidR="00B82372" w:rsidRPr="00835F82" w:rsidRDefault="00B82372" w:rsidP="00B852CA">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Smlouva končí uplynutím doby</w:t>
      </w:r>
      <w:r w:rsidR="00F64EA9" w:rsidRPr="00835F82">
        <w:rPr>
          <w:rFonts w:ascii="Arial" w:hAnsi="Arial" w:cs="Arial"/>
          <w:sz w:val="20"/>
          <w:szCs w:val="20"/>
        </w:rPr>
        <w:t>,</w:t>
      </w:r>
      <w:r w:rsidRPr="00835F82">
        <w:rPr>
          <w:rFonts w:ascii="Arial" w:hAnsi="Arial" w:cs="Arial"/>
          <w:sz w:val="20"/>
          <w:szCs w:val="20"/>
        </w:rPr>
        <w:t xml:space="preserve"> na kterou byla sjednána.</w:t>
      </w:r>
    </w:p>
    <w:p w14:paraId="28839E31" w14:textId="77777777" w:rsidR="00C11B8C" w:rsidRPr="00835F82" w:rsidRDefault="00C11B8C" w:rsidP="00931E76">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Prodávající může od smlouvy jednostranně písemně odstoupit při prodlení kupujícího se zaplacením faktury za kteroukoliv dodávku zboží trvajícího déle než 21 po sobě jdoucích kalendářních dnů, jakož i v případě </w:t>
      </w:r>
      <w:proofErr w:type="gramStart"/>
      <w:r w:rsidRPr="00835F82">
        <w:rPr>
          <w:rFonts w:ascii="Arial" w:hAnsi="Arial" w:cs="Arial"/>
          <w:sz w:val="20"/>
          <w:szCs w:val="20"/>
        </w:rPr>
        <w:t>2 krát</w:t>
      </w:r>
      <w:proofErr w:type="gramEnd"/>
      <w:r w:rsidRPr="00835F82">
        <w:rPr>
          <w:rFonts w:ascii="Arial" w:hAnsi="Arial" w:cs="Arial"/>
          <w:sz w:val="20"/>
          <w:szCs w:val="20"/>
        </w:rPr>
        <w:t xml:space="preserve"> opakovaného odmítnutí převzetí objednaného zboží kupujícím. </w:t>
      </w:r>
    </w:p>
    <w:p w14:paraId="5C588A14" w14:textId="5DED31E9" w:rsidR="00C11B8C" w:rsidRDefault="00C11B8C" w:rsidP="00931E76">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Kupující může od smlouvy jednostranně písemně odstoupit v případě </w:t>
      </w:r>
      <w:proofErr w:type="gramStart"/>
      <w:r w:rsidRPr="00835F82">
        <w:rPr>
          <w:rFonts w:ascii="Arial" w:hAnsi="Arial" w:cs="Arial"/>
          <w:sz w:val="20"/>
          <w:szCs w:val="20"/>
        </w:rPr>
        <w:t>2 krát</w:t>
      </w:r>
      <w:proofErr w:type="gramEnd"/>
      <w:r w:rsidRPr="00835F82">
        <w:rPr>
          <w:rFonts w:ascii="Arial" w:hAnsi="Arial" w:cs="Arial"/>
          <w:sz w:val="20"/>
          <w:szCs w:val="20"/>
        </w:rPr>
        <w:t xml:space="preserve"> opakovaného prodlení s dodávkou sjednaného zboží.</w:t>
      </w:r>
    </w:p>
    <w:p w14:paraId="4BB5F7A8" w14:textId="77777777" w:rsidR="00A33983" w:rsidRPr="00835F82" w:rsidRDefault="00C11B8C" w:rsidP="00B852CA">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Každá smluvní strana může tuto smlouvu vypovědět i bez udání důvodu </w:t>
      </w:r>
      <w:r w:rsidR="00A33983" w:rsidRPr="00835F82">
        <w:rPr>
          <w:rFonts w:ascii="Arial" w:hAnsi="Arial" w:cs="Arial"/>
          <w:sz w:val="20"/>
          <w:szCs w:val="20"/>
        </w:rPr>
        <w:t>s tříměsíční výpovědní lhůtou, která počíná běžet prvním dnem následujícího kalendářního měsíce po doručení písemné výpovědi druhé smluvní straně.</w:t>
      </w:r>
    </w:p>
    <w:p w14:paraId="1EEAD26F" w14:textId="77777777" w:rsidR="00A33983" w:rsidRPr="00F35D9B" w:rsidRDefault="00A33983" w:rsidP="00931E76">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835F82">
        <w:rPr>
          <w:rFonts w:ascii="Arial" w:hAnsi="Arial" w:cs="Arial"/>
          <w:sz w:val="20"/>
          <w:szCs w:val="20"/>
        </w:rPr>
        <w:t xml:space="preserve">Obě strany mohou smlouvu </w:t>
      </w:r>
      <w:r w:rsidRPr="00F35D9B">
        <w:rPr>
          <w:rFonts w:ascii="Arial" w:hAnsi="Arial" w:cs="Arial"/>
          <w:sz w:val="20"/>
          <w:szCs w:val="20"/>
        </w:rPr>
        <w:t xml:space="preserve">zrušit písemnou dohodou ke sjednanému dni. </w:t>
      </w:r>
    </w:p>
    <w:p w14:paraId="0636E71C" w14:textId="04EC37D3" w:rsidR="00CA54C5" w:rsidRPr="00F35D9B" w:rsidRDefault="00A33983" w:rsidP="00CA54C5">
      <w:pPr>
        <w:pStyle w:val="Odstavecseseznamem"/>
        <w:numPr>
          <w:ilvl w:val="0"/>
          <w:numId w:val="11"/>
        </w:numPr>
        <w:autoSpaceDE w:val="0"/>
        <w:autoSpaceDN w:val="0"/>
        <w:adjustRightInd w:val="0"/>
        <w:spacing w:after="120" w:line="240" w:lineRule="auto"/>
        <w:ind w:left="284" w:hanging="284"/>
        <w:contextualSpacing w:val="0"/>
        <w:jc w:val="both"/>
        <w:rPr>
          <w:rFonts w:ascii="Arial" w:hAnsi="Arial" w:cs="Arial"/>
          <w:sz w:val="20"/>
          <w:szCs w:val="20"/>
        </w:rPr>
      </w:pPr>
      <w:r w:rsidRPr="00F35D9B">
        <w:rPr>
          <w:rFonts w:ascii="Arial" w:hAnsi="Arial" w:cs="Arial"/>
          <w:sz w:val="20"/>
          <w:szCs w:val="20"/>
        </w:rPr>
        <w:t xml:space="preserve">Ukončení smluvního vztahu nemá žádný vliv na splnění veškerých závazků smluvních stran z této smlouvy vyplývajících. </w:t>
      </w:r>
    </w:p>
    <w:p w14:paraId="6FE779C4" w14:textId="0C8CC3A3" w:rsidR="001E4A75" w:rsidRPr="00F35D9B" w:rsidRDefault="00F73957" w:rsidP="00DA38F7">
      <w:pPr>
        <w:spacing w:before="360" w:after="0"/>
        <w:jc w:val="center"/>
        <w:rPr>
          <w:rFonts w:ascii="Arial" w:hAnsi="Arial" w:cs="Arial"/>
          <w:b/>
          <w:sz w:val="20"/>
          <w:szCs w:val="20"/>
        </w:rPr>
      </w:pPr>
      <w:r w:rsidRPr="00F35D9B">
        <w:rPr>
          <w:rFonts w:ascii="Arial" w:hAnsi="Arial" w:cs="Arial"/>
          <w:b/>
          <w:sz w:val="20"/>
          <w:szCs w:val="20"/>
        </w:rPr>
        <w:t>XIII.</w:t>
      </w:r>
      <w:r w:rsidR="00A33983" w:rsidRPr="00F35D9B">
        <w:rPr>
          <w:rFonts w:ascii="Arial" w:hAnsi="Arial" w:cs="Arial"/>
          <w:b/>
          <w:sz w:val="20"/>
          <w:szCs w:val="20"/>
        </w:rPr>
        <w:t xml:space="preserve"> </w:t>
      </w:r>
    </w:p>
    <w:p w14:paraId="1E373B4F" w14:textId="77777777" w:rsidR="00A33983" w:rsidRPr="00F35D9B" w:rsidRDefault="00A33983" w:rsidP="00931E76">
      <w:pPr>
        <w:autoSpaceDE w:val="0"/>
        <w:autoSpaceDN w:val="0"/>
        <w:adjustRightInd w:val="0"/>
        <w:spacing w:after="0" w:line="240" w:lineRule="auto"/>
        <w:ind w:left="360"/>
        <w:jc w:val="center"/>
        <w:rPr>
          <w:rFonts w:ascii="Arial" w:hAnsi="Arial" w:cs="Arial"/>
          <w:b/>
          <w:sz w:val="20"/>
          <w:szCs w:val="20"/>
        </w:rPr>
      </w:pPr>
      <w:r w:rsidRPr="00F35D9B">
        <w:rPr>
          <w:rFonts w:ascii="Arial" w:hAnsi="Arial" w:cs="Arial"/>
          <w:b/>
          <w:sz w:val="20"/>
          <w:szCs w:val="20"/>
        </w:rPr>
        <w:t>Závěrečná ustanovení</w:t>
      </w:r>
    </w:p>
    <w:p w14:paraId="47EAF6C7" w14:textId="77777777" w:rsidR="005B6DE6" w:rsidRPr="00F35D9B" w:rsidRDefault="005B6DE6" w:rsidP="00931E76">
      <w:pPr>
        <w:autoSpaceDE w:val="0"/>
        <w:autoSpaceDN w:val="0"/>
        <w:adjustRightInd w:val="0"/>
        <w:spacing w:after="0" w:line="240" w:lineRule="auto"/>
        <w:ind w:left="360"/>
        <w:jc w:val="center"/>
        <w:rPr>
          <w:rFonts w:ascii="Arial" w:hAnsi="Arial" w:cs="Arial"/>
          <w:b/>
          <w:sz w:val="20"/>
          <w:szCs w:val="20"/>
        </w:rPr>
      </w:pPr>
    </w:p>
    <w:p w14:paraId="1C0A0929" w14:textId="77777777" w:rsidR="005B6DE6" w:rsidRPr="00F35D9B" w:rsidRDefault="005B6DE6" w:rsidP="00E253D6">
      <w:pPr>
        <w:pStyle w:val="Smlouva-eslo"/>
        <w:numPr>
          <w:ilvl w:val="0"/>
          <w:numId w:val="26"/>
        </w:numPr>
        <w:spacing w:before="0" w:after="120" w:line="240" w:lineRule="auto"/>
        <w:ind w:left="284" w:hanging="425"/>
        <w:rPr>
          <w:rFonts w:ascii="Arial" w:hAnsi="Arial" w:cs="Arial"/>
          <w:sz w:val="20"/>
        </w:rPr>
      </w:pPr>
      <w:r w:rsidRPr="00F35D9B">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480E2DB4" w14:textId="5D012658" w:rsidR="005B6DE6" w:rsidRPr="00F35D9B" w:rsidRDefault="005B6DE6" w:rsidP="00E253D6">
      <w:pPr>
        <w:pStyle w:val="Smlouva-slo"/>
        <w:numPr>
          <w:ilvl w:val="0"/>
          <w:numId w:val="26"/>
        </w:numPr>
        <w:spacing w:before="0" w:after="120" w:line="240" w:lineRule="auto"/>
        <w:ind w:left="284" w:hanging="425"/>
        <w:rPr>
          <w:rFonts w:ascii="Arial" w:hAnsi="Arial" w:cs="Arial"/>
          <w:sz w:val="20"/>
        </w:rPr>
      </w:pPr>
      <w:r w:rsidRPr="00F35D9B">
        <w:rPr>
          <w:rFonts w:ascii="Arial" w:hAnsi="Arial" w:cs="Arial"/>
          <w:sz w:val="20"/>
        </w:rPr>
        <w:t>Na právní vztahy mezi smluvními stranami, vzniklé před uzavřením této smlouvy se pohlíží jako na</w:t>
      </w:r>
      <w:r w:rsidR="007C319F">
        <w:rPr>
          <w:rFonts w:ascii="Arial" w:hAnsi="Arial" w:cs="Arial"/>
          <w:sz w:val="20"/>
        </w:rPr>
        <w:t> </w:t>
      </w:r>
      <w:r w:rsidRPr="00F35D9B">
        <w:rPr>
          <w:rFonts w:ascii="Arial" w:hAnsi="Arial" w:cs="Arial"/>
          <w:sz w:val="20"/>
        </w:rPr>
        <w:t>právní vztahy touto smlouvou neupravené.</w:t>
      </w:r>
    </w:p>
    <w:p w14:paraId="016FEBA2" w14:textId="477FEF4B" w:rsidR="005B6DE6" w:rsidRPr="00F35D9B" w:rsidRDefault="005B6DE6" w:rsidP="00E253D6">
      <w:pPr>
        <w:pStyle w:val="Smlouva-eslo"/>
        <w:numPr>
          <w:ilvl w:val="0"/>
          <w:numId w:val="26"/>
        </w:numPr>
        <w:spacing w:before="0" w:after="120" w:line="240" w:lineRule="auto"/>
        <w:ind w:left="284" w:hanging="426"/>
        <w:rPr>
          <w:rFonts w:ascii="Arial" w:hAnsi="Arial" w:cs="Arial"/>
          <w:sz w:val="20"/>
        </w:rPr>
      </w:pPr>
      <w:r w:rsidRPr="00F35D9B">
        <w:rPr>
          <w:rFonts w:ascii="Arial" w:hAnsi="Arial" w:cs="Arial"/>
          <w:sz w:val="20"/>
        </w:rPr>
        <w:t>Osoby podepisující tuto smlouvu svým podpisem stvrzují platnost svých jednatelských oprávnění.</w:t>
      </w:r>
    </w:p>
    <w:p w14:paraId="3DAF52A9" w14:textId="77777777" w:rsidR="005B6DE6" w:rsidRPr="00F35D9B" w:rsidRDefault="005B6DE6" w:rsidP="00E253D6">
      <w:pPr>
        <w:pStyle w:val="Smlouva-eslo"/>
        <w:numPr>
          <w:ilvl w:val="0"/>
          <w:numId w:val="26"/>
        </w:numPr>
        <w:spacing w:before="0" w:after="120" w:line="240" w:lineRule="auto"/>
        <w:ind w:left="284" w:hanging="426"/>
        <w:rPr>
          <w:rFonts w:ascii="Arial" w:hAnsi="Arial" w:cs="Arial"/>
          <w:sz w:val="20"/>
        </w:rPr>
      </w:pPr>
      <w:r w:rsidRPr="00F35D9B">
        <w:rPr>
          <w:rFonts w:ascii="Arial" w:hAnsi="Arial" w:cs="Arial"/>
          <w:sz w:val="20"/>
        </w:rPr>
        <w:t>Práva vzniklá z této smlouvy nesmí být postoupena bez předchozího písemného souhlasu druhé strany. Za písemnou formu nebude pro tento účel považována výměna e-mailových, či jiných elektronických zpráv.</w:t>
      </w:r>
    </w:p>
    <w:p w14:paraId="0A02E8B4" w14:textId="77777777" w:rsidR="005B6DE6" w:rsidRPr="00F35D9B" w:rsidRDefault="005B6DE6" w:rsidP="00E253D6">
      <w:pPr>
        <w:pStyle w:val="Default"/>
        <w:numPr>
          <w:ilvl w:val="0"/>
          <w:numId w:val="26"/>
        </w:numPr>
        <w:spacing w:after="120"/>
        <w:ind w:left="284" w:hanging="426"/>
        <w:rPr>
          <w:color w:val="auto"/>
          <w:sz w:val="20"/>
          <w:szCs w:val="20"/>
        </w:rPr>
      </w:pPr>
      <w:r w:rsidRPr="00F35D9B">
        <w:rPr>
          <w:color w:val="auto"/>
          <w:sz w:val="20"/>
          <w:szCs w:val="20"/>
        </w:rPr>
        <w:t xml:space="preserve">Započtení na pohledávky vzniklé z této smlouvy se nepřipouští. </w:t>
      </w:r>
    </w:p>
    <w:p w14:paraId="2CA5EF06" w14:textId="77777777" w:rsidR="005B6DE6" w:rsidRPr="00835F82" w:rsidRDefault="005B6DE6" w:rsidP="00E253D6">
      <w:pPr>
        <w:pStyle w:val="Default"/>
        <w:numPr>
          <w:ilvl w:val="0"/>
          <w:numId w:val="26"/>
        </w:numPr>
        <w:spacing w:after="120"/>
        <w:ind w:left="284" w:hanging="426"/>
        <w:jc w:val="both"/>
        <w:rPr>
          <w:color w:val="auto"/>
          <w:sz w:val="20"/>
          <w:szCs w:val="20"/>
        </w:rPr>
      </w:pPr>
      <w:r w:rsidRPr="00F35D9B">
        <w:rPr>
          <w:color w:val="auto"/>
          <w:sz w:val="20"/>
          <w:szCs w:val="20"/>
        </w:rPr>
        <w:t>Prodávající se vzdává práva domáhat se zrušení závazku z této smlouvy podle §</w:t>
      </w:r>
      <w:r w:rsidRPr="00835F82">
        <w:rPr>
          <w:color w:val="auto"/>
          <w:sz w:val="20"/>
          <w:szCs w:val="20"/>
        </w:rPr>
        <w:t xml:space="preserve"> 2000 odst. 2 občanského zákoníku.</w:t>
      </w:r>
    </w:p>
    <w:p w14:paraId="74CF8468" w14:textId="77777777" w:rsidR="005B6DE6" w:rsidRPr="00835F82" w:rsidRDefault="005B6DE6" w:rsidP="00E253D6">
      <w:pPr>
        <w:pStyle w:val="Default"/>
        <w:numPr>
          <w:ilvl w:val="0"/>
          <w:numId w:val="26"/>
        </w:numPr>
        <w:spacing w:after="120"/>
        <w:ind w:left="284" w:hanging="426"/>
        <w:jc w:val="both"/>
        <w:rPr>
          <w:color w:val="auto"/>
          <w:sz w:val="20"/>
          <w:szCs w:val="20"/>
        </w:rPr>
      </w:pPr>
      <w:r w:rsidRPr="00835F82">
        <w:rPr>
          <w:color w:val="auto"/>
          <w:sz w:val="20"/>
          <w:szCs w:val="20"/>
        </w:rPr>
        <w:t>Tato smlouva obsahuje úplné ujednání o předmětu smlouvy a všech náležitostech, které strany měly a chtěly ve smlouvě ujednat, a které považují za důležité pro závaznost této smlouvy.</w:t>
      </w:r>
    </w:p>
    <w:p w14:paraId="581771B5" w14:textId="77777777" w:rsidR="005B6DE6" w:rsidRPr="00835F82" w:rsidRDefault="005B6DE6" w:rsidP="00E253D6">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16720433" w14:textId="77777777" w:rsidR="005B6DE6" w:rsidRPr="00835F82" w:rsidRDefault="005B6DE6" w:rsidP="00E253D6">
      <w:pPr>
        <w:pStyle w:val="Default"/>
        <w:numPr>
          <w:ilvl w:val="0"/>
          <w:numId w:val="26"/>
        </w:numPr>
        <w:spacing w:after="120"/>
        <w:ind w:left="284" w:hanging="426"/>
        <w:jc w:val="both"/>
        <w:rPr>
          <w:color w:val="auto"/>
          <w:sz w:val="20"/>
          <w:szCs w:val="20"/>
        </w:rPr>
      </w:pPr>
      <w:r w:rsidRPr="00835F82">
        <w:rPr>
          <w:color w:val="auto"/>
          <w:sz w:val="20"/>
          <w:szCs w:val="20"/>
        </w:rPr>
        <w:t>Pro účely doručování zpráv mezi stranami se namísto § 573 občanského zákoníku uplatní následující pravidla:</w:t>
      </w:r>
    </w:p>
    <w:p w14:paraId="2F17CB08" w14:textId="77777777" w:rsidR="005B6DE6" w:rsidRPr="00835F82" w:rsidRDefault="005B6DE6" w:rsidP="00285A0F">
      <w:pPr>
        <w:pStyle w:val="Smlouva-eslo"/>
        <w:numPr>
          <w:ilvl w:val="0"/>
          <w:numId w:val="27"/>
        </w:numPr>
        <w:tabs>
          <w:tab w:val="left" w:pos="851"/>
        </w:tabs>
        <w:spacing w:before="60" w:line="240" w:lineRule="auto"/>
        <w:ind w:left="850" w:hanging="425"/>
        <w:rPr>
          <w:rFonts w:ascii="Arial" w:hAnsi="Arial" w:cs="Arial"/>
          <w:sz w:val="20"/>
        </w:rPr>
      </w:pPr>
      <w:r w:rsidRPr="00835F82">
        <w:rPr>
          <w:rFonts w:ascii="Arial" w:hAnsi="Arial" w:cs="Arial"/>
          <w:sz w:val="20"/>
        </w:rPr>
        <w:t>písemnosti se považují za doručené i v případě, že kterákoliv ze stran její doručení odmítne, či jinak znemožní,</w:t>
      </w:r>
    </w:p>
    <w:p w14:paraId="3ED4B5B7" w14:textId="5533B335" w:rsidR="005B6DE6" w:rsidRPr="00835F82" w:rsidRDefault="005B6DE6" w:rsidP="00285A0F">
      <w:pPr>
        <w:pStyle w:val="Smlouva-eslo"/>
        <w:numPr>
          <w:ilvl w:val="0"/>
          <w:numId w:val="27"/>
        </w:numPr>
        <w:tabs>
          <w:tab w:val="left" w:pos="851"/>
        </w:tabs>
        <w:spacing w:before="60" w:after="120" w:line="240" w:lineRule="auto"/>
        <w:ind w:left="850" w:hanging="425"/>
        <w:rPr>
          <w:rFonts w:ascii="Arial" w:hAnsi="Arial" w:cs="Arial"/>
          <w:sz w:val="20"/>
        </w:rPr>
      </w:pPr>
      <w:r w:rsidRPr="00835F82">
        <w:rPr>
          <w:rFonts w:ascii="Arial" w:hAnsi="Arial" w:cs="Arial"/>
          <w:sz w:val="20"/>
        </w:rPr>
        <w:t>pro takové případy se strany dohodly na tom, že právní fikce doručení písemnosti nastane třetím dnem ode dne odeslání alespoň doporučené zásilky k rukám druhé smluvní strany na</w:t>
      </w:r>
      <w:r w:rsidR="003B7579">
        <w:rPr>
          <w:rFonts w:ascii="Arial" w:hAnsi="Arial" w:cs="Arial"/>
          <w:sz w:val="20"/>
        </w:rPr>
        <w:t> </w:t>
      </w:r>
      <w:r w:rsidRPr="00835F82">
        <w:rPr>
          <w:rFonts w:ascii="Arial" w:hAnsi="Arial" w:cs="Arial"/>
          <w:sz w:val="20"/>
        </w:rPr>
        <w:t>adresu uvedenou v záhlaví této smlouvy.</w:t>
      </w:r>
    </w:p>
    <w:p w14:paraId="014C1616" w14:textId="77777777" w:rsidR="005B6DE6" w:rsidRPr="00835F82" w:rsidRDefault="005B6DE6"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Pro vyloučení pochybností strany výslovně potvrzují, že jsou podnikateli, uzavírají tuto smlouvu při svém podnikání, a na tuto smlouvu se tudíž neuplatní ustanovení § 1793 občanského zákoníku (neúměrné zkrácení) ani § 1796 občanského zákoníku (lichva).</w:t>
      </w:r>
    </w:p>
    <w:p w14:paraId="5EF7ECFB" w14:textId="386D7B44" w:rsidR="005B6DE6" w:rsidRPr="00835F82" w:rsidRDefault="005B6DE6" w:rsidP="0087291F">
      <w:pPr>
        <w:pStyle w:val="Default"/>
        <w:numPr>
          <w:ilvl w:val="0"/>
          <w:numId w:val="26"/>
        </w:numPr>
        <w:spacing w:after="120"/>
        <w:ind w:left="284" w:hanging="426"/>
        <w:rPr>
          <w:color w:val="auto"/>
          <w:sz w:val="20"/>
          <w:szCs w:val="20"/>
        </w:rPr>
      </w:pPr>
      <w:r w:rsidRPr="00835F82">
        <w:rPr>
          <w:color w:val="auto"/>
          <w:sz w:val="20"/>
          <w:szCs w:val="20"/>
        </w:rPr>
        <w:t xml:space="preserve">Strany vylučují aplikaci ustanovení § 557 občanského zákoníku (pravidlo </w:t>
      </w:r>
      <w:proofErr w:type="spellStart"/>
      <w:r w:rsidRPr="00835F82">
        <w:rPr>
          <w:color w:val="auto"/>
          <w:sz w:val="20"/>
          <w:szCs w:val="20"/>
        </w:rPr>
        <w:t>contra</w:t>
      </w:r>
      <w:proofErr w:type="spellEnd"/>
      <w:r w:rsidRPr="00835F82">
        <w:rPr>
          <w:color w:val="auto"/>
          <w:sz w:val="20"/>
          <w:szCs w:val="20"/>
        </w:rPr>
        <w:t xml:space="preserve"> </w:t>
      </w:r>
      <w:proofErr w:type="spellStart"/>
      <w:r w:rsidRPr="00835F82">
        <w:rPr>
          <w:color w:val="auto"/>
          <w:sz w:val="20"/>
          <w:szCs w:val="20"/>
        </w:rPr>
        <w:t>proferentem</w:t>
      </w:r>
      <w:proofErr w:type="spellEnd"/>
      <w:r w:rsidRPr="00835F82">
        <w:rPr>
          <w:color w:val="auto"/>
          <w:sz w:val="20"/>
          <w:szCs w:val="20"/>
        </w:rPr>
        <w:t>) na</w:t>
      </w:r>
      <w:r w:rsidR="003B7579">
        <w:rPr>
          <w:color w:val="auto"/>
          <w:sz w:val="20"/>
          <w:szCs w:val="20"/>
        </w:rPr>
        <w:t> </w:t>
      </w:r>
      <w:r w:rsidRPr="00835F82">
        <w:rPr>
          <w:color w:val="auto"/>
          <w:sz w:val="20"/>
          <w:szCs w:val="20"/>
        </w:rPr>
        <w:t>tuto smlouvu. Strany dále výslovně potvrzují, že základní podmínky této smlouvy jsou výsledkem jednání stran a každá ze stran měla příležitost ovlivnit obsah základních podmínek této smlouvy.</w:t>
      </w:r>
    </w:p>
    <w:p w14:paraId="50A1B9C2" w14:textId="77777777" w:rsidR="005B6DE6" w:rsidRPr="00835F82" w:rsidRDefault="005B6DE6"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lastRenderedPageBreak/>
        <w:t>Smluvní strany shodně prohlašují, že si tuto smlouvu před jejím podpisem přečetly, že byla uzavřena po vzájemném projednání podle jejich pravé a svobodné vůle určitě, vážně a svými podpisy.</w:t>
      </w:r>
    </w:p>
    <w:p w14:paraId="67602CB4" w14:textId="77777777" w:rsidR="005B6DE6" w:rsidRPr="00835F82" w:rsidRDefault="005B6DE6"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Tato smlouva je vyhotovena ve dvou stejnopisech, podepsaných oprávněnými zástupci smluvních stran, přičemž každá strana obdrží po jednom vyhotovení.</w:t>
      </w:r>
    </w:p>
    <w:p w14:paraId="6F9FDE70" w14:textId="77777777" w:rsidR="000C71A2" w:rsidRPr="00835F82" w:rsidRDefault="000C71A2"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 xml:space="preserve">Smluvní strany ve vzájemné shodě </w:t>
      </w:r>
      <w:r w:rsidR="003543D2" w:rsidRPr="00835F82">
        <w:rPr>
          <w:rFonts w:ascii="Arial" w:hAnsi="Arial" w:cs="Arial"/>
          <w:sz w:val="20"/>
        </w:rPr>
        <w:t>prohlašuj</w:t>
      </w:r>
      <w:r w:rsidRPr="00835F82">
        <w:rPr>
          <w:rFonts w:ascii="Arial" w:hAnsi="Arial" w:cs="Arial"/>
          <w:sz w:val="20"/>
        </w:rPr>
        <w:t>í</w:t>
      </w:r>
      <w:r w:rsidR="003543D2" w:rsidRPr="00835F82">
        <w:rPr>
          <w:rFonts w:ascii="Arial" w:hAnsi="Arial" w:cs="Arial"/>
          <w:sz w:val="20"/>
        </w:rPr>
        <w:t xml:space="preserve">, že </w:t>
      </w:r>
      <w:r w:rsidRPr="00835F82">
        <w:rPr>
          <w:rFonts w:ascii="Arial" w:hAnsi="Arial" w:cs="Arial"/>
          <w:sz w:val="20"/>
        </w:rPr>
        <w:t xml:space="preserve">veškeré </w:t>
      </w:r>
      <w:r w:rsidR="003543D2" w:rsidRPr="00835F82">
        <w:rPr>
          <w:rFonts w:ascii="Arial" w:hAnsi="Arial" w:cs="Arial"/>
          <w:sz w:val="20"/>
        </w:rPr>
        <w:t>skutečnosti uvedené v této smlouvě nepovažuj</w:t>
      </w:r>
      <w:r w:rsidRPr="00835F82">
        <w:rPr>
          <w:rFonts w:ascii="Arial" w:hAnsi="Arial" w:cs="Arial"/>
          <w:sz w:val="20"/>
        </w:rPr>
        <w:t>í</w:t>
      </w:r>
      <w:r w:rsidR="003543D2" w:rsidRPr="00835F82">
        <w:rPr>
          <w:rFonts w:ascii="Arial" w:hAnsi="Arial" w:cs="Arial"/>
          <w:sz w:val="20"/>
        </w:rPr>
        <w:t xml:space="preserve"> za obchodní tajemství ve smyslu </w:t>
      </w:r>
      <w:proofErr w:type="spellStart"/>
      <w:r w:rsidR="003543D2" w:rsidRPr="00835F82">
        <w:rPr>
          <w:rFonts w:ascii="Arial" w:hAnsi="Arial" w:cs="Arial"/>
          <w:sz w:val="20"/>
        </w:rPr>
        <w:t>ust</w:t>
      </w:r>
      <w:proofErr w:type="spellEnd"/>
      <w:r w:rsidR="003543D2" w:rsidRPr="00835F82">
        <w:rPr>
          <w:rFonts w:ascii="Arial" w:hAnsi="Arial" w:cs="Arial"/>
          <w:sz w:val="20"/>
        </w:rPr>
        <w:t>. § 504 zákona č. 89/2012 Sb.</w:t>
      </w:r>
      <w:r w:rsidR="00B3268B" w:rsidRPr="00835F82">
        <w:rPr>
          <w:rFonts w:ascii="Arial" w:hAnsi="Arial" w:cs="Arial"/>
          <w:sz w:val="20"/>
        </w:rPr>
        <w:t>, občanský zákoník.</w:t>
      </w:r>
    </w:p>
    <w:p w14:paraId="07329973" w14:textId="65D0053F" w:rsidR="0087291F" w:rsidRDefault="005C1554" w:rsidP="0087291F">
      <w:pPr>
        <w:pStyle w:val="Smlouva-eslo"/>
        <w:numPr>
          <w:ilvl w:val="0"/>
          <w:numId w:val="26"/>
        </w:numPr>
        <w:spacing w:before="0" w:after="120" w:line="240" w:lineRule="auto"/>
        <w:ind w:left="284" w:hanging="426"/>
        <w:rPr>
          <w:rFonts w:ascii="Arial" w:hAnsi="Arial" w:cs="Arial"/>
          <w:sz w:val="20"/>
        </w:rPr>
      </w:pPr>
      <w:r w:rsidRPr="00835F82">
        <w:rPr>
          <w:rFonts w:ascii="Arial" w:hAnsi="Arial" w:cs="Arial"/>
          <w:sz w:val="20"/>
        </w:rPr>
        <w:t xml:space="preserve">Prodávající </w:t>
      </w:r>
      <w:r w:rsidR="00B3268B" w:rsidRPr="00835F82">
        <w:rPr>
          <w:rFonts w:ascii="Arial" w:hAnsi="Arial" w:cs="Arial"/>
          <w:sz w:val="20"/>
        </w:rPr>
        <w:t xml:space="preserve">souhlasí se zpracováním jeho osobních údajů </w:t>
      </w:r>
      <w:r w:rsidRPr="00835F82">
        <w:rPr>
          <w:rFonts w:ascii="Arial" w:hAnsi="Arial" w:cs="Arial"/>
          <w:sz w:val="20"/>
        </w:rPr>
        <w:t>kupujícím a uchováním osobních dat, které bud</w:t>
      </w:r>
      <w:r w:rsidR="009400EB" w:rsidRPr="00835F82">
        <w:rPr>
          <w:rFonts w:ascii="Arial" w:hAnsi="Arial" w:cs="Arial"/>
          <w:sz w:val="20"/>
        </w:rPr>
        <w:t>ou</w:t>
      </w:r>
      <w:r w:rsidRPr="00835F82">
        <w:rPr>
          <w:rFonts w:ascii="Arial" w:hAnsi="Arial" w:cs="Arial"/>
          <w:sz w:val="20"/>
        </w:rPr>
        <w:t xml:space="preserve"> použity </w:t>
      </w:r>
      <w:r w:rsidR="00C25388" w:rsidRPr="00791C47">
        <w:rPr>
          <w:rFonts w:ascii="Arial" w:hAnsi="Arial" w:cs="Arial"/>
          <w:sz w:val="20"/>
        </w:rPr>
        <w:t>v souladu s Nařízením evropského parlamentu a rady (EU) 2016/679, o ochraně osobních údajů (GDPR)</w:t>
      </w:r>
      <w:r w:rsidRPr="00791C47">
        <w:rPr>
          <w:rFonts w:ascii="Arial" w:hAnsi="Arial" w:cs="Arial"/>
          <w:sz w:val="20"/>
        </w:rPr>
        <w:t xml:space="preserve">, </w:t>
      </w:r>
      <w:r w:rsidR="007E54B8" w:rsidRPr="00791C47">
        <w:rPr>
          <w:rFonts w:ascii="Arial" w:hAnsi="Arial" w:cs="Arial"/>
          <w:sz w:val="20"/>
        </w:rPr>
        <w:t>a to</w:t>
      </w:r>
      <w:r w:rsidR="007E54B8" w:rsidRPr="00835F82">
        <w:rPr>
          <w:rFonts w:ascii="Arial" w:hAnsi="Arial" w:cs="Arial"/>
          <w:sz w:val="20"/>
        </w:rPr>
        <w:t xml:space="preserve"> zejména </w:t>
      </w:r>
      <w:r w:rsidR="000C71A2" w:rsidRPr="00835F82">
        <w:rPr>
          <w:rFonts w:ascii="Arial" w:hAnsi="Arial" w:cs="Arial"/>
          <w:sz w:val="20"/>
        </w:rPr>
        <w:t>ve vztahu k zákonu č. 106/1999 Sb., o</w:t>
      </w:r>
      <w:r w:rsidR="00935F84">
        <w:rPr>
          <w:rFonts w:ascii="Arial" w:hAnsi="Arial" w:cs="Arial"/>
          <w:sz w:val="20"/>
        </w:rPr>
        <w:t> </w:t>
      </w:r>
      <w:r w:rsidR="000C71A2" w:rsidRPr="00835F82">
        <w:rPr>
          <w:rFonts w:ascii="Arial" w:hAnsi="Arial" w:cs="Arial"/>
          <w:sz w:val="20"/>
        </w:rPr>
        <w:t>svobodném přístupu k informacím, ve znění pozdějších předpisů</w:t>
      </w:r>
      <w:r w:rsidR="007E54B8" w:rsidRPr="00835F82">
        <w:rPr>
          <w:rFonts w:ascii="Arial" w:hAnsi="Arial" w:cs="Arial"/>
          <w:sz w:val="20"/>
        </w:rPr>
        <w:t>.</w:t>
      </w:r>
    </w:p>
    <w:p w14:paraId="588F3108" w14:textId="0D971805" w:rsidR="00CA54C5" w:rsidRDefault="00A87958" w:rsidP="0087291F">
      <w:pPr>
        <w:pStyle w:val="Smlouva-eslo"/>
        <w:numPr>
          <w:ilvl w:val="0"/>
          <w:numId w:val="26"/>
        </w:numPr>
        <w:spacing w:before="0" w:after="120" w:line="240" w:lineRule="auto"/>
        <w:ind w:left="284" w:hanging="426"/>
        <w:rPr>
          <w:rFonts w:ascii="Arial" w:hAnsi="Arial" w:cs="Arial"/>
          <w:sz w:val="20"/>
        </w:rPr>
      </w:pPr>
      <w:r w:rsidRPr="0087291F">
        <w:rPr>
          <w:rFonts w:ascii="Arial" w:hAnsi="Arial" w:cs="Arial"/>
          <w:sz w:val="20"/>
        </w:rPr>
        <w:t xml:space="preserve">Tato smlouva nabývá platnosti podpisem obou smluvních stran a účinností nejdříve dnem uveřejnění v registru smluv </w:t>
      </w:r>
      <w:r w:rsidRPr="0087291F">
        <w:rPr>
          <w:rFonts w:ascii="Arial" w:hAnsi="Arial" w:cs="Arial"/>
          <w:iCs/>
          <w:sz w:val="20"/>
        </w:rPr>
        <w:t xml:space="preserve">dle zákona č. 340/2015 Sb., o zvláštních podmínkách účinnosti některých smluv, uveřejňování těchto smluv a o registru smluv (zákon o registru smluv), ve znění pozdějších předpisů. </w:t>
      </w:r>
      <w:r w:rsidRPr="0087291F">
        <w:rPr>
          <w:rFonts w:ascii="Arial" w:hAnsi="Arial" w:cs="Arial"/>
          <w:sz w:val="20"/>
        </w:rPr>
        <w:t>Nebyla-li tato smlouva uveřejněna prostřednictvím registru smluv ani do tří měsíců ode dne, kdy byla uzavřena, platí, že je zrušena od počátku.</w:t>
      </w:r>
    </w:p>
    <w:p w14:paraId="78811EDA" w14:textId="77777777" w:rsidR="00F151D1" w:rsidRPr="0087291F" w:rsidRDefault="00F151D1" w:rsidP="00F151D1">
      <w:pPr>
        <w:pStyle w:val="Smlouva-eslo"/>
        <w:spacing w:before="0" w:after="120" w:line="240" w:lineRule="auto"/>
        <w:ind w:left="284"/>
        <w:rPr>
          <w:rFonts w:ascii="Arial" w:hAnsi="Arial" w:cs="Arial"/>
          <w:sz w:val="20"/>
        </w:rPr>
      </w:pPr>
    </w:p>
    <w:p w14:paraId="77FFCDC4" w14:textId="77777777" w:rsidR="005B7DE6" w:rsidRPr="005B7DE6" w:rsidRDefault="005B7DE6" w:rsidP="005B7DE6">
      <w:pPr>
        <w:pStyle w:val="Smlouva-slo"/>
        <w:spacing w:before="60" w:line="240" w:lineRule="auto"/>
        <w:ind w:left="426"/>
        <w:rPr>
          <w:rFonts w:ascii="Arial" w:hAnsi="Arial" w:cs="Arial"/>
          <w:sz w:val="20"/>
        </w:rPr>
      </w:pPr>
    </w:p>
    <w:p w14:paraId="388A6BBB" w14:textId="77777777" w:rsidR="00ED5CE5" w:rsidRPr="00835F82" w:rsidRDefault="00ED5CE5" w:rsidP="00931E76">
      <w:pPr>
        <w:autoSpaceDE w:val="0"/>
        <w:autoSpaceDN w:val="0"/>
        <w:adjustRightInd w:val="0"/>
        <w:spacing w:after="0" w:line="240" w:lineRule="auto"/>
        <w:rPr>
          <w:rFonts w:ascii="Arial" w:hAnsi="Arial" w:cs="Arial"/>
          <w:sz w:val="20"/>
          <w:szCs w:val="20"/>
        </w:rPr>
      </w:pPr>
      <w:r w:rsidRPr="00835F82">
        <w:rPr>
          <w:rFonts w:ascii="Arial" w:hAnsi="Arial" w:cs="Arial"/>
          <w:sz w:val="20"/>
          <w:szCs w:val="20"/>
        </w:rPr>
        <w:t>V</w:t>
      </w:r>
      <w:r w:rsidR="00FD573C" w:rsidRPr="00835F82">
        <w:rPr>
          <w:rFonts w:ascii="Arial" w:hAnsi="Arial" w:cs="Arial"/>
          <w:sz w:val="20"/>
          <w:szCs w:val="20"/>
        </w:rPr>
        <w:t>e Frýdku-Místku</w:t>
      </w:r>
      <w:r w:rsidRPr="00835F82">
        <w:rPr>
          <w:rFonts w:ascii="Arial" w:hAnsi="Arial" w:cs="Arial"/>
          <w:sz w:val="20"/>
          <w:szCs w:val="20"/>
        </w:rPr>
        <w:t xml:space="preserve"> dne: </w:t>
      </w:r>
      <w:r w:rsidR="00FD573C" w:rsidRPr="00835F82">
        <w:rPr>
          <w:rFonts w:ascii="Arial" w:hAnsi="Arial" w:cs="Arial"/>
          <w:sz w:val="20"/>
          <w:szCs w:val="20"/>
        </w:rPr>
        <w:tab/>
      </w:r>
      <w:r w:rsidR="00FD573C" w:rsidRPr="00835F82">
        <w:rPr>
          <w:rFonts w:ascii="Arial" w:hAnsi="Arial" w:cs="Arial"/>
          <w:sz w:val="20"/>
          <w:szCs w:val="20"/>
        </w:rPr>
        <w:tab/>
      </w:r>
      <w:r w:rsidR="00FD573C" w:rsidRPr="00835F82">
        <w:rPr>
          <w:rFonts w:ascii="Arial" w:hAnsi="Arial" w:cs="Arial"/>
          <w:sz w:val="20"/>
          <w:szCs w:val="20"/>
        </w:rPr>
        <w:tab/>
      </w:r>
      <w:r w:rsidR="00FD573C" w:rsidRPr="00835F82">
        <w:rPr>
          <w:rFonts w:ascii="Arial" w:hAnsi="Arial" w:cs="Arial"/>
          <w:sz w:val="20"/>
          <w:szCs w:val="20"/>
        </w:rPr>
        <w:tab/>
      </w:r>
      <w:r w:rsidR="00FD573C" w:rsidRPr="00835F82">
        <w:rPr>
          <w:rFonts w:ascii="Arial" w:hAnsi="Arial" w:cs="Arial"/>
          <w:sz w:val="20"/>
          <w:szCs w:val="20"/>
        </w:rPr>
        <w:tab/>
      </w:r>
      <w:r w:rsidRPr="00835F82">
        <w:rPr>
          <w:rFonts w:ascii="Arial" w:hAnsi="Arial" w:cs="Arial"/>
          <w:sz w:val="20"/>
          <w:szCs w:val="20"/>
        </w:rPr>
        <w:t>V …………</w:t>
      </w:r>
      <w:proofErr w:type="gramStart"/>
      <w:r w:rsidRPr="00835F82">
        <w:rPr>
          <w:rFonts w:ascii="Arial" w:hAnsi="Arial" w:cs="Arial"/>
          <w:sz w:val="20"/>
          <w:szCs w:val="20"/>
        </w:rPr>
        <w:t>…….</w:t>
      </w:r>
      <w:proofErr w:type="gramEnd"/>
      <w:r w:rsidRPr="00835F82">
        <w:rPr>
          <w:rFonts w:ascii="Arial" w:hAnsi="Arial" w:cs="Arial"/>
          <w:sz w:val="20"/>
          <w:szCs w:val="20"/>
        </w:rPr>
        <w:t>dne:</w:t>
      </w:r>
    </w:p>
    <w:p w14:paraId="3153C48B" w14:textId="77777777" w:rsidR="00984062" w:rsidRPr="00835F82" w:rsidRDefault="00984062" w:rsidP="00931E76">
      <w:pPr>
        <w:autoSpaceDE w:val="0"/>
        <w:autoSpaceDN w:val="0"/>
        <w:adjustRightInd w:val="0"/>
        <w:spacing w:after="0" w:line="240" w:lineRule="auto"/>
        <w:rPr>
          <w:rFonts w:ascii="Arial" w:hAnsi="Arial" w:cs="Arial"/>
          <w:sz w:val="20"/>
          <w:szCs w:val="20"/>
        </w:rPr>
      </w:pPr>
    </w:p>
    <w:p w14:paraId="75A7D9A4" w14:textId="77777777" w:rsidR="00ED5CE5" w:rsidRPr="00835F82" w:rsidRDefault="00984062" w:rsidP="00931E76">
      <w:pPr>
        <w:autoSpaceDE w:val="0"/>
        <w:autoSpaceDN w:val="0"/>
        <w:adjustRightInd w:val="0"/>
        <w:spacing w:after="0" w:line="240" w:lineRule="auto"/>
        <w:rPr>
          <w:rFonts w:ascii="Arial" w:hAnsi="Arial" w:cs="Arial"/>
          <w:sz w:val="20"/>
          <w:szCs w:val="20"/>
        </w:rPr>
      </w:pPr>
      <w:r w:rsidRPr="00835F82">
        <w:rPr>
          <w:rFonts w:ascii="Arial" w:hAnsi="Arial" w:cs="Arial"/>
          <w:sz w:val="20"/>
          <w:szCs w:val="20"/>
        </w:rPr>
        <w:t>Za kupujícího</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t>Za prodávajícího</w:t>
      </w:r>
    </w:p>
    <w:p w14:paraId="43555DEA" w14:textId="77777777" w:rsidR="00FD573C" w:rsidRDefault="00FD573C" w:rsidP="00931E76">
      <w:pPr>
        <w:autoSpaceDE w:val="0"/>
        <w:autoSpaceDN w:val="0"/>
        <w:adjustRightInd w:val="0"/>
        <w:spacing w:after="0" w:line="240" w:lineRule="auto"/>
        <w:rPr>
          <w:rFonts w:ascii="Arial" w:hAnsi="Arial" w:cs="Arial"/>
          <w:sz w:val="20"/>
          <w:szCs w:val="20"/>
        </w:rPr>
      </w:pPr>
    </w:p>
    <w:p w14:paraId="3A9A8980" w14:textId="0C898364" w:rsidR="005B7DE6" w:rsidRDefault="005B7DE6" w:rsidP="00931E76">
      <w:pPr>
        <w:autoSpaceDE w:val="0"/>
        <w:autoSpaceDN w:val="0"/>
        <w:adjustRightInd w:val="0"/>
        <w:spacing w:after="0" w:line="240" w:lineRule="auto"/>
        <w:rPr>
          <w:rFonts w:ascii="Arial" w:hAnsi="Arial" w:cs="Arial"/>
          <w:sz w:val="20"/>
          <w:szCs w:val="20"/>
        </w:rPr>
      </w:pPr>
    </w:p>
    <w:p w14:paraId="12823FEA" w14:textId="77777777" w:rsidR="00F151D1" w:rsidRDefault="00F151D1" w:rsidP="00931E76">
      <w:pPr>
        <w:autoSpaceDE w:val="0"/>
        <w:autoSpaceDN w:val="0"/>
        <w:adjustRightInd w:val="0"/>
        <w:spacing w:after="0" w:line="240" w:lineRule="auto"/>
        <w:rPr>
          <w:rFonts w:ascii="Arial" w:hAnsi="Arial" w:cs="Arial"/>
          <w:sz w:val="20"/>
          <w:szCs w:val="20"/>
        </w:rPr>
      </w:pPr>
    </w:p>
    <w:p w14:paraId="5599B91B" w14:textId="77777777" w:rsidR="005B7DE6" w:rsidRPr="00835F82" w:rsidRDefault="005B7DE6" w:rsidP="00931E76">
      <w:pPr>
        <w:autoSpaceDE w:val="0"/>
        <w:autoSpaceDN w:val="0"/>
        <w:adjustRightInd w:val="0"/>
        <w:spacing w:after="0" w:line="240" w:lineRule="auto"/>
        <w:rPr>
          <w:rFonts w:ascii="Arial" w:hAnsi="Arial" w:cs="Arial"/>
          <w:sz w:val="20"/>
          <w:szCs w:val="20"/>
        </w:rPr>
      </w:pPr>
    </w:p>
    <w:p w14:paraId="36E2F8E6" w14:textId="77777777" w:rsidR="00061FAE" w:rsidRPr="00835F82" w:rsidRDefault="00061FAE" w:rsidP="00931E76">
      <w:pPr>
        <w:autoSpaceDE w:val="0"/>
        <w:autoSpaceDN w:val="0"/>
        <w:adjustRightInd w:val="0"/>
        <w:spacing w:after="0" w:line="240" w:lineRule="auto"/>
        <w:rPr>
          <w:rFonts w:ascii="Arial" w:hAnsi="Arial" w:cs="Arial"/>
          <w:sz w:val="20"/>
          <w:szCs w:val="20"/>
        </w:rPr>
      </w:pPr>
    </w:p>
    <w:p w14:paraId="77A69F76" w14:textId="77777777" w:rsidR="007A363A" w:rsidRPr="00835F82" w:rsidRDefault="007A363A" w:rsidP="00931E76">
      <w:pPr>
        <w:autoSpaceDE w:val="0"/>
        <w:autoSpaceDN w:val="0"/>
        <w:adjustRightInd w:val="0"/>
        <w:spacing w:after="0" w:line="240" w:lineRule="auto"/>
        <w:rPr>
          <w:rFonts w:ascii="Arial" w:hAnsi="Arial" w:cs="Arial"/>
          <w:sz w:val="20"/>
          <w:szCs w:val="20"/>
        </w:rPr>
      </w:pPr>
    </w:p>
    <w:p w14:paraId="4E407345" w14:textId="77777777" w:rsidR="00FD573C" w:rsidRPr="00835F82" w:rsidRDefault="00FD573C" w:rsidP="00931E76">
      <w:pPr>
        <w:autoSpaceDE w:val="0"/>
        <w:autoSpaceDN w:val="0"/>
        <w:adjustRightInd w:val="0"/>
        <w:spacing w:after="0" w:line="240" w:lineRule="auto"/>
        <w:rPr>
          <w:rFonts w:ascii="Arial" w:hAnsi="Arial" w:cs="Arial"/>
          <w:sz w:val="20"/>
          <w:szCs w:val="20"/>
        </w:rPr>
      </w:pPr>
      <w:r w:rsidRPr="00835F82">
        <w:rPr>
          <w:rFonts w:ascii="Arial" w:hAnsi="Arial" w:cs="Arial"/>
          <w:sz w:val="20"/>
          <w:szCs w:val="20"/>
        </w:rPr>
        <w:t>……………………………………</w:t>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r>
      <w:r w:rsidRPr="00835F82">
        <w:rPr>
          <w:rFonts w:ascii="Arial" w:hAnsi="Arial" w:cs="Arial"/>
          <w:sz w:val="20"/>
          <w:szCs w:val="20"/>
        </w:rPr>
        <w:tab/>
        <w:t>…………………………………</w:t>
      </w:r>
    </w:p>
    <w:p w14:paraId="1992EC38" w14:textId="5F7A869A" w:rsidR="00ED5CE5" w:rsidRDefault="00B7298C" w:rsidP="00931E7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Ing. </w:t>
      </w:r>
      <w:r w:rsidR="00DA38F7">
        <w:rPr>
          <w:rFonts w:ascii="Arial" w:hAnsi="Arial" w:cs="Arial"/>
          <w:sz w:val="20"/>
          <w:szCs w:val="20"/>
        </w:rPr>
        <w:t>Vladimír Macura</w:t>
      </w:r>
      <w:r w:rsidR="005B7DE6">
        <w:rPr>
          <w:rFonts w:ascii="Arial" w:hAnsi="Arial" w:cs="Arial"/>
          <w:sz w:val="20"/>
          <w:szCs w:val="20"/>
        </w:rPr>
        <w:tab/>
      </w:r>
      <w:r w:rsidR="005B7DE6">
        <w:rPr>
          <w:rFonts w:ascii="Arial" w:hAnsi="Arial" w:cs="Arial"/>
          <w:sz w:val="20"/>
          <w:szCs w:val="20"/>
        </w:rPr>
        <w:tab/>
      </w:r>
    </w:p>
    <w:p w14:paraId="366EF316" w14:textId="3B8BC55E" w:rsidR="00E21665" w:rsidRPr="00835F82" w:rsidRDefault="00B7298C" w:rsidP="00931E76">
      <w:pPr>
        <w:autoSpaceDE w:val="0"/>
        <w:autoSpaceDN w:val="0"/>
        <w:adjustRightInd w:val="0"/>
        <w:spacing w:after="0" w:line="240" w:lineRule="auto"/>
        <w:rPr>
          <w:rFonts w:ascii="Arial" w:hAnsi="Arial" w:cs="Arial"/>
          <w:sz w:val="20"/>
          <w:szCs w:val="20"/>
        </w:rPr>
      </w:pPr>
      <w:r>
        <w:rPr>
          <w:rFonts w:ascii="Arial" w:hAnsi="Arial" w:cs="Arial"/>
          <w:sz w:val="20"/>
          <w:szCs w:val="20"/>
        </w:rPr>
        <w:t>předseda představenstva</w:t>
      </w:r>
      <w:r w:rsidR="00D1447D">
        <w:rPr>
          <w:rFonts w:ascii="Arial" w:hAnsi="Arial" w:cs="Arial"/>
          <w:sz w:val="20"/>
          <w:szCs w:val="20"/>
        </w:rPr>
        <w:t xml:space="preserve"> TS a.s.</w:t>
      </w:r>
    </w:p>
    <w:sectPr w:rsidR="00E21665" w:rsidRPr="00835F82" w:rsidSect="00CA54C5">
      <w:footerReference w:type="default" r:id="rId10"/>
      <w:pgSz w:w="11906" w:h="16838"/>
      <w:pgMar w:top="1304" w:right="1418" w:bottom="16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4A0DD" w14:textId="77777777" w:rsidR="000A1970" w:rsidRDefault="000A1970" w:rsidP="00895680">
      <w:pPr>
        <w:spacing w:after="0" w:line="240" w:lineRule="auto"/>
      </w:pPr>
      <w:r>
        <w:separator/>
      </w:r>
    </w:p>
  </w:endnote>
  <w:endnote w:type="continuationSeparator" w:id="0">
    <w:p w14:paraId="77231841" w14:textId="77777777" w:rsidR="000A1970" w:rsidRDefault="000A1970" w:rsidP="0089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702463425"/>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4A1D9DBE" w14:textId="77777777" w:rsidR="002A5A8F" w:rsidRPr="00835F82" w:rsidRDefault="002A5A8F">
            <w:pPr>
              <w:pStyle w:val="Zpat"/>
              <w:jc w:val="right"/>
              <w:rPr>
                <w:rFonts w:ascii="Arial" w:hAnsi="Arial" w:cs="Arial"/>
                <w:sz w:val="20"/>
                <w:szCs w:val="20"/>
              </w:rPr>
            </w:pPr>
            <w:r w:rsidRPr="00835F82">
              <w:rPr>
                <w:rFonts w:ascii="Arial" w:hAnsi="Arial" w:cs="Arial"/>
                <w:sz w:val="20"/>
                <w:szCs w:val="20"/>
              </w:rPr>
              <w:t xml:space="preserve">Stránka </w:t>
            </w:r>
            <w:r w:rsidRPr="00835F82">
              <w:rPr>
                <w:rFonts w:ascii="Arial" w:hAnsi="Arial" w:cs="Arial"/>
                <w:bCs/>
                <w:sz w:val="20"/>
                <w:szCs w:val="20"/>
              </w:rPr>
              <w:fldChar w:fldCharType="begin"/>
            </w:r>
            <w:r w:rsidRPr="00835F82">
              <w:rPr>
                <w:rFonts w:ascii="Arial" w:hAnsi="Arial" w:cs="Arial"/>
                <w:bCs/>
                <w:sz w:val="20"/>
                <w:szCs w:val="20"/>
              </w:rPr>
              <w:instrText>PAGE</w:instrText>
            </w:r>
            <w:r w:rsidRPr="00835F82">
              <w:rPr>
                <w:rFonts w:ascii="Arial" w:hAnsi="Arial" w:cs="Arial"/>
                <w:bCs/>
                <w:sz w:val="20"/>
                <w:szCs w:val="20"/>
              </w:rPr>
              <w:fldChar w:fldCharType="separate"/>
            </w:r>
            <w:r w:rsidR="009000BB">
              <w:rPr>
                <w:rFonts w:ascii="Arial" w:hAnsi="Arial" w:cs="Arial"/>
                <w:bCs/>
                <w:noProof/>
                <w:sz w:val="20"/>
                <w:szCs w:val="20"/>
              </w:rPr>
              <w:t>7</w:t>
            </w:r>
            <w:r w:rsidRPr="00835F82">
              <w:rPr>
                <w:rFonts w:ascii="Arial" w:hAnsi="Arial" w:cs="Arial"/>
                <w:bCs/>
                <w:sz w:val="20"/>
                <w:szCs w:val="20"/>
              </w:rPr>
              <w:fldChar w:fldCharType="end"/>
            </w:r>
            <w:r w:rsidRPr="00835F82">
              <w:rPr>
                <w:rFonts w:ascii="Arial" w:hAnsi="Arial" w:cs="Arial"/>
                <w:sz w:val="20"/>
                <w:szCs w:val="20"/>
              </w:rPr>
              <w:t xml:space="preserve"> z </w:t>
            </w:r>
            <w:r w:rsidRPr="00835F82">
              <w:rPr>
                <w:rFonts w:ascii="Arial" w:hAnsi="Arial" w:cs="Arial"/>
                <w:bCs/>
                <w:sz w:val="20"/>
                <w:szCs w:val="20"/>
              </w:rPr>
              <w:fldChar w:fldCharType="begin"/>
            </w:r>
            <w:r w:rsidRPr="00835F82">
              <w:rPr>
                <w:rFonts w:ascii="Arial" w:hAnsi="Arial" w:cs="Arial"/>
                <w:bCs/>
                <w:sz w:val="20"/>
                <w:szCs w:val="20"/>
              </w:rPr>
              <w:instrText>NUMPAGES</w:instrText>
            </w:r>
            <w:r w:rsidRPr="00835F82">
              <w:rPr>
                <w:rFonts w:ascii="Arial" w:hAnsi="Arial" w:cs="Arial"/>
                <w:bCs/>
                <w:sz w:val="20"/>
                <w:szCs w:val="20"/>
              </w:rPr>
              <w:fldChar w:fldCharType="separate"/>
            </w:r>
            <w:r w:rsidR="009000BB">
              <w:rPr>
                <w:rFonts w:ascii="Arial" w:hAnsi="Arial" w:cs="Arial"/>
                <w:bCs/>
                <w:noProof/>
                <w:sz w:val="20"/>
                <w:szCs w:val="20"/>
              </w:rPr>
              <w:t>8</w:t>
            </w:r>
            <w:r w:rsidRPr="00835F82">
              <w:rPr>
                <w:rFonts w:ascii="Arial" w:hAnsi="Arial" w:cs="Arial"/>
                <w:bCs/>
                <w:sz w:val="20"/>
                <w:szCs w:val="20"/>
              </w:rPr>
              <w:fldChar w:fldCharType="end"/>
            </w:r>
          </w:p>
        </w:sdtContent>
      </w:sdt>
    </w:sdtContent>
  </w:sdt>
  <w:p w14:paraId="6D3951F8" w14:textId="77777777" w:rsidR="002A5A8F" w:rsidRDefault="002A5A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9C5BA" w14:textId="77777777" w:rsidR="000A1970" w:rsidRDefault="000A1970" w:rsidP="00895680">
      <w:pPr>
        <w:spacing w:after="0" w:line="240" w:lineRule="auto"/>
      </w:pPr>
      <w:r>
        <w:separator/>
      </w:r>
    </w:p>
  </w:footnote>
  <w:footnote w:type="continuationSeparator" w:id="0">
    <w:p w14:paraId="402C272B" w14:textId="77777777" w:rsidR="000A1970" w:rsidRDefault="000A1970" w:rsidP="00895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12FB"/>
    <w:multiLevelType w:val="hybridMultilevel"/>
    <w:tmpl w:val="17D4A8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5C91890"/>
    <w:multiLevelType w:val="hybridMultilevel"/>
    <w:tmpl w:val="DDF23386"/>
    <w:lvl w:ilvl="0" w:tplc="332201CA">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 w15:restartNumberingAfterBreak="0">
    <w:nsid w:val="061C7F79"/>
    <w:multiLevelType w:val="hybridMultilevel"/>
    <w:tmpl w:val="55E6B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A0253A"/>
    <w:multiLevelType w:val="hybridMultilevel"/>
    <w:tmpl w:val="1362FE64"/>
    <w:lvl w:ilvl="0" w:tplc="DC682D88">
      <w:start w:val="1"/>
      <w:numFmt w:val="decimal"/>
      <w:lvlText w:val="%1."/>
      <w:lvlJc w:val="left"/>
      <w:pPr>
        <w:tabs>
          <w:tab w:val="num" w:pos="720"/>
        </w:tabs>
        <w:ind w:left="720" w:hanging="360"/>
      </w:pPr>
      <w:rPr>
        <w:b w:val="0"/>
        <w:color w:val="000000"/>
      </w:rPr>
    </w:lvl>
    <w:lvl w:ilvl="1" w:tplc="0405000F">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DAB123E"/>
    <w:multiLevelType w:val="hybridMultilevel"/>
    <w:tmpl w:val="E40C3A34"/>
    <w:lvl w:ilvl="0" w:tplc="E32801D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210238F"/>
    <w:multiLevelType w:val="multilevel"/>
    <w:tmpl w:val="5D02B1EA"/>
    <w:lvl w:ilvl="0">
      <w:start w:val="1"/>
      <w:numFmt w:val="decimal"/>
      <w:lvlText w:val="%1."/>
      <w:lvlJc w:val="left"/>
      <w:pPr>
        <w:ind w:left="720" w:hanging="360"/>
      </w:pPr>
    </w:lvl>
    <w:lvl w:ilvl="1">
      <w:start w:val="1"/>
      <w:numFmt w:val="decimal"/>
      <w:isLgl/>
      <w:lvlText w:val="%1.%2."/>
      <w:lvlJc w:val="left"/>
      <w:pPr>
        <w:ind w:left="928" w:hanging="360"/>
      </w:pPr>
      <w:rPr>
        <w:b w:val="0"/>
      </w:rPr>
    </w:lvl>
    <w:lvl w:ilvl="2">
      <w:start w:val="1"/>
      <w:numFmt w:val="decimal"/>
      <w:isLgl/>
      <w:lvlText w:val="%1.%2.%3."/>
      <w:lvlJc w:val="left"/>
      <w:pPr>
        <w:ind w:left="213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1324702E"/>
    <w:multiLevelType w:val="hybridMultilevel"/>
    <w:tmpl w:val="BC6A9F7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134319DA"/>
    <w:multiLevelType w:val="hybridMultilevel"/>
    <w:tmpl w:val="C8F27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54F1F"/>
    <w:multiLevelType w:val="hybridMultilevel"/>
    <w:tmpl w:val="2B06D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8525B6"/>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7AE1DEF"/>
    <w:multiLevelType w:val="multilevel"/>
    <w:tmpl w:val="0076312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1C019D"/>
    <w:multiLevelType w:val="hybridMultilevel"/>
    <w:tmpl w:val="9DC631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9A1D25"/>
    <w:multiLevelType w:val="hybridMultilevel"/>
    <w:tmpl w:val="EA28A844"/>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63D67"/>
    <w:multiLevelType w:val="hybridMultilevel"/>
    <w:tmpl w:val="F2486B04"/>
    <w:lvl w:ilvl="0" w:tplc="0405000F">
      <w:start w:val="1"/>
      <w:numFmt w:val="decimal"/>
      <w:lvlText w:val="%1."/>
      <w:lvlJc w:val="left"/>
      <w:pPr>
        <w:ind w:left="688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684F33"/>
    <w:multiLevelType w:val="hybridMultilevel"/>
    <w:tmpl w:val="A6383A68"/>
    <w:lvl w:ilvl="0" w:tplc="1A2A1E8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B9A6AA2"/>
    <w:multiLevelType w:val="singleLevel"/>
    <w:tmpl w:val="8E46AE8A"/>
    <w:lvl w:ilvl="0">
      <w:start w:val="1"/>
      <w:numFmt w:val="decimal"/>
      <w:lvlText w:val="%1."/>
      <w:legacy w:legacy="1" w:legacySpace="120" w:legacyIndent="360"/>
      <w:lvlJc w:val="left"/>
      <w:pPr>
        <w:ind w:left="0" w:firstLine="0"/>
      </w:pPr>
      <w:rPr>
        <w:b w:val="0"/>
        <w:i w:val="0"/>
        <w:sz w:val="20"/>
        <w:szCs w:val="20"/>
      </w:rPr>
    </w:lvl>
  </w:abstractNum>
  <w:abstractNum w:abstractNumId="16" w15:restartNumberingAfterBreak="0">
    <w:nsid w:val="2D915F38"/>
    <w:multiLevelType w:val="hybridMultilevel"/>
    <w:tmpl w:val="875A0FDE"/>
    <w:lvl w:ilvl="0" w:tplc="0A50F30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DA311B"/>
    <w:multiLevelType w:val="hybridMultilevel"/>
    <w:tmpl w:val="39C0D59A"/>
    <w:lvl w:ilvl="0" w:tplc="1CD801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BF1EEF"/>
    <w:multiLevelType w:val="hybridMultilevel"/>
    <w:tmpl w:val="26D66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666AED"/>
    <w:multiLevelType w:val="hybridMultilevel"/>
    <w:tmpl w:val="4A88BC76"/>
    <w:lvl w:ilvl="0" w:tplc="7B2259A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80B363B"/>
    <w:multiLevelType w:val="hybridMultilevel"/>
    <w:tmpl w:val="C8F27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CC55C4"/>
    <w:multiLevelType w:val="hybridMultilevel"/>
    <w:tmpl w:val="06D450C6"/>
    <w:lvl w:ilvl="0" w:tplc="9610648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645195A"/>
    <w:multiLevelType w:val="hybridMultilevel"/>
    <w:tmpl w:val="2800F738"/>
    <w:lvl w:ilvl="0" w:tplc="DB8E968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488009F7"/>
    <w:multiLevelType w:val="hybridMultilevel"/>
    <w:tmpl w:val="2A5A1A86"/>
    <w:lvl w:ilvl="0" w:tplc="4106170A">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4CE35849"/>
    <w:multiLevelType w:val="hybridMultilevel"/>
    <w:tmpl w:val="C0CCE3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33B37"/>
    <w:multiLevelType w:val="hybridMultilevel"/>
    <w:tmpl w:val="2744C188"/>
    <w:lvl w:ilvl="0" w:tplc="A964E4A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50EE0077"/>
    <w:multiLevelType w:val="hybridMultilevel"/>
    <w:tmpl w:val="8264CCAC"/>
    <w:lvl w:ilvl="0" w:tplc="10EA50FE">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6B2403E"/>
    <w:multiLevelType w:val="hybridMultilevel"/>
    <w:tmpl w:val="2750820A"/>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80D2FF8"/>
    <w:multiLevelType w:val="hybridMultilevel"/>
    <w:tmpl w:val="98DCDF4A"/>
    <w:lvl w:ilvl="0" w:tplc="DBA86AB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FD096D"/>
    <w:multiLevelType w:val="hybridMultilevel"/>
    <w:tmpl w:val="A9D850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5425A11"/>
    <w:multiLevelType w:val="hybridMultilevel"/>
    <w:tmpl w:val="64466014"/>
    <w:lvl w:ilvl="0" w:tplc="0405000F">
      <w:start w:val="1"/>
      <w:numFmt w:val="decimal"/>
      <w:lvlText w:val="%1."/>
      <w:lvlJc w:val="left"/>
      <w:pPr>
        <w:tabs>
          <w:tab w:val="num" w:pos="397"/>
        </w:tabs>
        <w:ind w:left="397" w:hanging="397"/>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9536AAF"/>
    <w:multiLevelType w:val="hybridMultilevel"/>
    <w:tmpl w:val="40E050BC"/>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CF472C"/>
    <w:multiLevelType w:val="hybridMultilevel"/>
    <w:tmpl w:val="31CA5810"/>
    <w:lvl w:ilvl="0" w:tplc="B532F7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7AC64CEC"/>
    <w:multiLevelType w:val="hybridMultilevel"/>
    <w:tmpl w:val="8312E2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7512A5"/>
    <w:multiLevelType w:val="hybridMultilevel"/>
    <w:tmpl w:val="343C646A"/>
    <w:lvl w:ilvl="0" w:tplc="85E4F038">
      <w:start w:val="1"/>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7DB42416"/>
    <w:multiLevelType w:val="singleLevel"/>
    <w:tmpl w:val="3C1EB05C"/>
    <w:lvl w:ilvl="0">
      <w:start w:val="1"/>
      <w:numFmt w:val="bullet"/>
      <w:lvlText w:val=""/>
      <w:lvlJc w:val="left"/>
      <w:pPr>
        <w:tabs>
          <w:tab w:val="num" w:pos="397"/>
        </w:tabs>
        <w:ind w:left="397" w:hanging="397"/>
      </w:pPr>
      <w:rPr>
        <w:rFonts w:ascii="Symbol" w:hAnsi="Symbol" w:hint="default"/>
      </w:rPr>
    </w:lvl>
  </w:abstractNum>
  <w:num w:numId="1" w16cid:durableId="7966084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364">
    <w:abstractNumId w:val="13"/>
  </w:num>
  <w:num w:numId="3" w16cid:durableId="693306122">
    <w:abstractNumId w:val="11"/>
  </w:num>
  <w:num w:numId="4" w16cid:durableId="1780640681">
    <w:abstractNumId w:val="16"/>
  </w:num>
  <w:num w:numId="5" w16cid:durableId="2093161718">
    <w:abstractNumId w:val="8"/>
  </w:num>
  <w:num w:numId="6" w16cid:durableId="1264025533">
    <w:abstractNumId w:val="17"/>
  </w:num>
  <w:num w:numId="7" w16cid:durableId="1803577307">
    <w:abstractNumId w:val="14"/>
  </w:num>
  <w:num w:numId="8" w16cid:durableId="1669407038">
    <w:abstractNumId w:val="28"/>
  </w:num>
  <w:num w:numId="9" w16cid:durableId="631524770">
    <w:abstractNumId w:val="7"/>
  </w:num>
  <w:num w:numId="10" w16cid:durableId="194318064">
    <w:abstractNumId w:val="18"/>
  </w:num>
  <w:num w:numId="11" w16cid:durableId="1466314253">
    <w:abstractNumId w:val="31"/>
  </w:num>
  <w:num w:numId="12" w16cid:durableId="391120998">
    <w:abstractNumId w:val="2"/>
  </w:num>
  <w:num w:numId="13" w16cid:durableId="1113551729">
    <w:abstractNumId w:val="30"/>
  </w:num>
  <w:num w:numId="14" w16cid:durableId="1694720937">
    <w:abstractNumId w:val="34"/>
  </w:num>
  <w:num w:numId="15" w16cid:durableId="979385248">
    <w:abstractNumId w:val="30"/>
  </w:num>
  <w:num w:numId="16" w16cid:durableId="333804588">
    <w:abstractNumId w:val="4"/>
  </w:num>
  <w:num w:numId="17" w16cid:durableId="1667709098">
    <w:abstractNumId w:val="33"/>
  </w:num>
  <w:num w:numId="18" w16cid:durableId="436020073">
    <w:abstractNumId w:val="27"/>
  </w:num>
  <w:num w:numId="19" w16cid:durableId="71128314">
    <w:abstractNumId w:val="26"/>
  </w:num>
  <w:num w:numId="20" w16cid:durableId="92677840">
    <w:abstractNumId w:val="25"/>
  </w:num>
  <w:num w:numId="21" w16cid:durableId="351151540">
    <w:abstractNumId w:val="23"/>
  </w:num>
  <w:num w:numId="22" w16cid:durableId="710228386">
    <w:abstractNumId w:val="10"/>
  </w:num>
  <w:num w:numId="23" w16cid:durableId="1737778129">
    <w:abstractNumId w:val="24"/>
  </w:num>
  <w:num w:numId="24" w16cid:durableId="1500080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04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1034397">
    <w:abstractNumId w:val="15"/>
    <w:lvlOverride w:ilvl="0">
      <w:startOverride w:val="1"/>
    </w:lvlOverride>
  </w:num>
  <w:num w:numId="27" w16cid:durableId="857308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4325398">
    <w:abstractNumId w:val="35"/>
  </w:num>
  <w:num w:numId="29" w16cid:durableId="556550321">
    <w:abstractNumId w:val="1"/>
  </w:num>
  <w:num w:numId="30" w16cid:durableId="513542168">
    <w:abstractNumId w:val="32"/>
  </w:num>
  <w:num w:numId="31" w16cid:durableId="996223643">
    <w:abstractNumId w:val="21"/>
  </w:num>
  <w:num w:numId="32" w16cid:durableId="1361322266">
    <w:abstractNumId w:val="9"/>
  </w:num>
  <w:num w:numId="33" w16cid:durableId="272979335">
    <w:abstractNumId w:val="0"/>
  </w:num>
  <w:num w:numId="34" w16cid:durableId="1231841614">
    <w:abstractNumId w:val="29"/>
  </w:num>
  <w:num w:numId="35" w16cid:durableId="531502440">
    <w:abstractNumId w:val="6"/>
  </w:num>
  <w:num w:numId="36" w16cid:durableId="2146458994">
    <w:abstractNumId w:val="22"/>
  </w:num>
  <w:num w:numId="37" w16cid:durableId="1444306637">
    <w:abstractNumId w:val="19"/>
  </w:num>
  <w:num w:numId="38" w16cid:durableId="1325935394">
    <w:abstractNumId w:val="12"/>
  </w:num>
  <w:num w:numId="39" w16cid:durableId="8316009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62"/>
    <w:rsid w:val="00004D16"/>
    <w:rsid w:val="00006608"/>
    <w:rsid w:val="00006CA2"/>
    <w:rsid w:val="000100AA"/>
    <w:rsid w:val="0001307C"/>
    <w:rsid w:val="00014022"/>
    <w:rsid w:val="00016516"/>
    <w:rsid w:val="00022327"/>
    <w:rsid w:val="00022951"/>
    <w:rsid w:val="000236E4"/>
    <w:rsid w:val="000242DA"/>
    <w:rsid w:val="0003251C"/>
    <w:rsid w:val="00032A20"/>
    <w:rsid w:val="0003453A"/>
    <w:rsid w:val="00035921"/>
    <w:rsid w:val="000400D7"/>
    <w:rsid w:val="00042C09"/>
    <w:rsid w:val="00043E09"/>
    <w:rsid w:val="00045A16"/>
    <w:rsid w:val="00052144"/>
    <w:rsid w:val="00060123"/>
    <w:rsid w:val="00061FAE"/>
    <w:rsid w:val="000716FD"/>
    <w:rsid w:val="00072C20"/>
    <w:rsid w:val="00077475"/>
    <w:rsid w:val="000837C1"/>
    <w:rsid w:val="00091923"/>
    <w:rsid w:val="00093BDA"/>
    <w:rsid w:val="000948FE"/>
    <w:rsid w:val="00096629"/>
    <w:rsid w:val="000A1970"/>
    <w:rsid w:val="000A218F"/>
    <w:rsid w:val="000A3EB3"/>
    <w:rsid w:val="000B24D9"/>
    <w:rsid w:val="000B7E63"/>
    <w:rsid w:val="000C399E"/>
    <w:rsid w:val="000C3E29"/>
    <w:rsid w:val="000C60CB"/>
    <w:rsid w:val="000C71A2"/>
    <w:rsid w:val="000E0886"/>
    <w:rsid w:val="000E5714"/>
    <w:rsid w:val="000E5849"/>
    <w:rsid w:val="000F09A4"/>
    <w:rsid w:val="000F15FC"/>
    <w:rsid w:val="000F69F6"/>
    <w:rsid w:val="001006C9"/>
    <w:rsid w:val="00102158"/>
    <w:rsid w:val="00105FF9"/>
    <w:rsid w:val="0010664C"/>
    <w:rsid w:val="00115CFF"/>
    <w:rsid w:val="00115D26"/>
    <w:rsid w:val="001244CB"/>
    <w:rsid w:val="001312AE"/>
    <w:rsid w:val="00135C58"/>
    <w:rsid w:val="00136C1D"/>
    <w:rsid w:val="00143146"/>
    <w:rsid w:val="001462EE"/>
    <w:rsid w:val="00146B47"/>
    <w:rsid w:val="001551D0"/>
    <w:rsid w:val="00160D91"/>
    <w:rsid w:val="001625A9"/>
    <w:rsid w:val="001655B7"/>
    <w:rsid w:val="0016672D"/>
    <w:rsid w:val="00167CC8"/>
    <w:rsid w:val="00173DB3"/>
    <w:rsid w:val="0017543B"/>
    <w:rsid w:val="00182513"/>
    <w:rsid w:val="00183735"/>
    <w:rsid w:val="00187ABB"/>
    <w:rsid w:val="0019018E"/>
    <w:rsid w:val="00190F2E"/>
    <w:rsid w:val="00193EF0"/>
    <w:rsid w:val="001949D6"/>
    <w:rsid w:val="00194A1C"/>
    <w:rsid w:val="001957CC"/>
    <w:rsid w:val="00196131"/>
    <w:rsid w:val="00196D56"/>
    <w:rsid w:val="00197BCF"/>
    <w:rsid w:val="001A0B78"/>
    <w:rsid w:val="001A1B6D"/>
    <w:rsid w:val="001A433A"/>
    <w:rsid w:val="001A60D5"/>
    <w:rsid w:val="001A6FA9"/>
    <w:rsid w:val="001A76E3"/>
    <w:rsid w:val="001B1AEE"/>
    <w:rsid w:val="001B2A28"/>
    <w:rsid w:val="001B33A1"/>
    <w:rsid w:val="001B3F87"/>
    <w:rsid w:val="001B448B"/>
    <w:rsid w:val="001B6CE1"/>
    <w:rsid w:val="001C2464"/>
    <w:rsid w:val="001C3B50"/>
    <w:rsid w:val="001C48D9"/>
    <w:rsid w:val="001C4A10"/>
    <w:rsid w:val="001C54BD"/>
    <w:rsid w:val="001C5776"/>
    <w:rsid w:val="001C651D"/>
    <w:rsid w:val="001D253B"/>
    <w:rsid w:val="001D74DE"/>
    <w:rsid w:val="001D7EA5"/>
    <w:rsid w:val="001E29AF"/>
    <w:rsid w:val="001E4A75"/>
    <w:rsid w:val="001E5DAF"/>
    <w:rsid w:val="001E7336"/>
    <w:rsid w:val="001F1B91"/>
    <w:rsid w:val="001F3A59"/>
    <w:rsid w:val="001F40ED"/>
    <w:rsid w:val="001F7E9B"/>
    <w:rsid w:val="00202B9A"/>
    <w:rsid w:val="00203EAD"/>
    <w:rsid w:val="00205687"/>
    <w:rsid w:val="0021019E"/>
    <w:rsid w:val="00211FC1"/>
    <w:rsid w:val="00212A80"/>
    <w:rsid w:val="002148C0"/>
    <w:rsid w:val="00220E05"/>
    <w:rsid w:val="00221589"/>
    <w:rsid w:val="002247B5"/>
    <w:rsid w:val="0022782E"/>
    <w:rsid w:val="002316A8"/>
    <w:rsid w:val="00232EEC"/>
    <w:rsid w:val="0023409C"/>
    <w:rsid w:val="00237BCB"/>
    <w:rsid w:val="002418C9"/>
    <w:rsid w:val="00241A96"/>
    <w:rsid w:val="00243B04"/>
    <w:rsid w:val="00246A97"/>
    <w:rsid w:val="00250403"/>
    <w:rsid w:val="00250ADE"/>
    <w:rsid w:val="00254AEA"/>
    <w:rsid w:val="00261B68"/>
    <w:rsid w:val="0026244C"/>
    <w:rsid w:val="0026638B"/>
    <w:rsid w:val="00274654"/>
    <w:rsid w:val="0027591D"/>
    <w:rsid w:val="00280464"/>
    <w:rsid w:val="0028080F"/>
    <w:rsid w:val="002827F9"/>
    <w:rsid w:val="00282ABB"/>
    <w:rsid w:val="00284E98"/>
    <w:rsid w:val="00285A0F"/>
    <w:rsid w:val="002931DC"/>
    <w:rsid w:val="002943FC"/>
    <w:rsid w:val="0029454C"/>
    <w:rsid w:val="002A1DB1"/>
    <w:rsid w:val="002A5A8F"/>
    <w:rsid w:val="002A78CC"/>
    <w:rsid w:val="002A7DA4"/>
    <w:rsid w:val="002B215E"/>
    <w:rsid w:val="002B2378"/>
    <w:rsid w:val="002B295B"/>
    <w:rsid w:val="002B4148"/>
    <w:rsid w:val="002B5083"/>
    <w:rsid w:val="002B5DC9"/>
    <w:rsid w:val="002B6B3B"/>
    <w:rsid w:val="002B6EE4"/>
    <w:rsid w:val="002C0C2D"/>
    <w:rsid w:val="002C2484"/>
    <w:rsid w:val="002C31AC"/>
    <w:rsid w:val="002C5D5D"/>
    <w:rsid w:val="002D7359"/>
    <w:rsid w:val="002E14B9"/>
    <w:rsid w:val="002E1A97"/>
    <w:rsid w:val="002E1C77"/>
    <w:rsid w:val="002E32F7"/>
    <w:rsid w:val="002E64C2"/>
    <w:rsid w:val="002F0F92"/>
    <w:rsid w:val="002F1ADB"/>
    <w:rsid w:val="002F3A9A"/>
    <w:rsid w:val="002F7652"/>
    <w:rsid w:val="00302CD0"/>
    <w:rsid w:val="00303FE0"/>
    <w:rsid w:val="003043F8"/>
    <w:rsid w:val="003050BB"/>
    <w:rsid w:val="00307895"/>
    <w:rsid w:val="0031120B"/>
    <w:rsid w:val="00313D4F"/>
    <w:rsid w:val="00315939"/>
    <w:rsid w:val="00315FF3"/>
    <w:rsid w:val="0031699B"/>
    <w:rsid w:val="00320120"/>
    <w:rsid w:val="003206F5"/>
    <w:rsid w:val="00324478"/>
    <w:rsid w:val="00326DF1"/>
    <w:rsid w:val="003306CB"/>
    <w:rsid w:val="00330B06"/>
    <w:rsid w:val="003310EC"/>
    <w:rsid w:val="00331759"/>
    <w:rsid w:val="00340C0D"/>
    <w:rsid w:val="00342CBA"/>
    <w:rsid w:val="0034385A"/>
    <w:rsid w:val="00344C07"/>
    <w:rsid w:val="00345707"/>
    <w:rsid w:val="003464EC"/>
    <w:rsid w:val="003511FA"/>
    <w:rsid w:val="003543D2"/>
    <w:rsid w:val="00354B03"/>
    <w:rsid w:val="0035578D"/>
    <w:rsid w:val="003570EB"/>
    <w:rsid w:val="00360AAD"/>
    <w:rsid w:val="00363110"/>
    <w:rsid w:val="00363217"/>
    <w:rsid w:val="00367CB4"/>
    <w:rsid w:val="00371D5E"/>
    <w:rsid w:val="0037327A"/>
    <w:rsid w:val="00374617"/>
    <w:rsid w:val="00375ED5"/>
    <w:rsid w:val="0038301C"/>
    <w:rsid w:val="00385DF7"/>
    <w:rsid w:val="0038677B"/>
    <w:rsid w:val="00386787"/>
    <w:rsid w:val="00392B81"/>
    <w:rsid w:val="00393236"/>
    <w:rsid w:val="00393B61"/>
    <w:rsid w:val="003A6BAC"/>
    <w:rsid w:val="003B1698"/>
    <w:rsid w:val="003B63EE"/>
    <w:rsid w:val="003B7579"/>
    <w:rsid w:val="003C055B"/>
    <w:rsid w:val="003C0EBD"/>
    <w:rsid w:val="003C171C"/>
    <w:rsid w:val="003C31F2"/>
    <w:rsid w:val="003C3B56"/>
    <w:rsid w:val="003C3E3F"/>
    <w:rsid w:val="003D1EFC"/>
    <w:rsid w:val="003D27BB"/>
    <w:rsid w:val="003D4CB0"/>
    <w:rsid w:val="003D51E1"/>
    <w:rsid w:val="003E055C"/>
    <w:rsid w:val="003E3DBB"/>
    <w:rsid w:val="003F0E00"/>
    <w:rsid w:val="003F4B8D"/>
    <w:rsid w:val="003F68FC"/>
    <w:rsid w:val="003F7D19"/>
    <w:rsid w:val="004000D1"/>
    <w:rsid w:val="0040031E"/>
    <w:rsid w:val="00403A58"/>
    <w:rsid w:val="0040775C"/>
    <w:rsid w:val="0040796E"/>
    <w:rsid w:val="00416856"/>
    <w:rsid w:val="00424322"/>
    <w:rsid w:val="004259E3"/>
    <w:rsid w:val="0043059C"/>
    <w:rsid w:val="0043174F"/>
    <w:rsid w:val="004326D3"/>
    <w:rsid w:val="00433B5F"/>
    <w:rsid w:val="00434DDA"/>
    <w:rsid w:val="00436D82"/>
    <w:rsid w:val="00437DB7"/>
    <w:rsid w:val="00440FDA"/>
    <w:rsid w:val="00442433"/>
    <w:rsid w:val="00444D27"/>
    <w:rsid w:val="0044557D"/>
    <w:rsid w:val="00445DAD"/>
    <w:rsid w:val="00447CD6"/>
    <w:rsid w:val="004500FE"/>
    <w:rsid w:val="00452A9A"/>
    <w:rsid w:val="00456154"/>
    <w:rsid w:val="004606AA"/>
    <w:rsid w:val="0046331F"/>
    <w:rsid w:val="00463BDF"/>
    <w:rsid w:val="00465F83"/>
    <w:rsid w:val="00467343"/>
    <w:rsid w:val="004735F0"/>
    <w:rsid w:val="00474720"/>
    <w:rsid w:val="00475ADE"/>
    <w:rsid w:val="00481F20"/>
    <w:rsid w:val="00482418"/>
    <w:rsid w:val="00485B93"/>
    <w:rsid w:val="00486916"/>
    <w:rsid w:val="00486B99"/>
    <w:rsid w:val="00490CE9"/>
    <w:rsid w:val="00494B0B"/>
    <w:rsid w:val="00494D93"/>
    <w:rsid w:val="004972FC"/>
    <w:rsid w:val="00497B71"/>
    <w:rsid w:val="004A53C4"/>
    <w:rsid w:val="004A58F1"/>
    <w:rsid w:val="004A59C6"/>
    <w:rsid w:val="004B0625"/>
    <w:rsid w:val="004B256C"/>
    <w:rsid w:val="004B29B7"/>
    <w:rsid w:val="004B33F6"/>
    <w:rsid w:val="004C3620"/>
    <w:rsid w:val="004D5462"/>
    <w:rsid w:val="004D5BC4"/>
    <w:rsid w:val="004D6FBA"/>
    <w:rsid w:val="004E29E1"/>
    <w:rsid w:val="004E665B"/>
    <w:rsid w:val="004F3579"/>
    <w:rsid w:val="004F5749"/>
    <w:rsid w:val="004F5C85"/>
    <w:rsid w:val="005071FA"/>
    <w:rsid w:val="00511D40"/>
    <w:rsid w:val="00513C07"/>
    <w:rsid w:val="00514980"/>
    <w:rsid w:val="005163F1"/>
    <w:rsid w:val="005165FC"/>
    <w:rsid w:val="00527637"/>
    <w:rsid w:val="00527641"/>
    <w:rsid w:val="00536787"/>
    <w:rsid w:val="005419BB"/>
    <w:rsid w:val="00542229"/>
    <w:rsid w:val="00554B12"/>
    <w:rsid w:val="00557D84"/>
    <w:rsid w:val="00560D38"/>
    <w:rsid w:val="00562274"/>
    <w:rsid w:val="005650D1"/>
    <w:rsid w:val="00565CC7"/>
    <w:rsid w:val="0057075A"/>
    <w:rsid w:val="00570C3C"/>
    <w:rsid w:val="0057297F"/>
    <w:rsid w:val="00572A4F"/>
    <w:rsid w:val="00573D2D"/>
    <w:rsid w:val="00584009"/>
    <w:rsid w:val="00585362"/>
    <w:rsid w:val="005879AD"/>
    <w:rsid w:val="00594784"/>
    <w:rsid w:val="0059508B"/>
    <w:rsid w:val="005A0C1F"/>
    <w:rsid w:val="005A2113"/>
    <w:rsid w:val="005A2CFD"/>
    <w:rsid w:val="005A3616"/>
    <w:rsid w:val="005A6979"/>
    <w:rsid w:val="005A6FA7"/>
    <w:rsid w:val="005A7320"/>
    <w:rsid w:val="005B2230"/>
    <w:rsid w:val="005B2B29"/>
    <w:rsid w:val="005B4386"/>
    <w:rsid w:val="005B6DE6"/>
    <w:rsid w:val="005B76A3"/>
    <w:rsid w:val="005B7DE6"/>
    <w:rsid w:val="005C1210"/>
    <w:rsid w:val="005C1554"/>
    <w:rsid w:val="005C4CF9"/>
    <w:rsid w:val="005C69B1"/>
    <w:rsid w:val="005D0C09"/>
    <w:rsid w:val="005D0D40"/>
    <w:rsid w:val="005D2C5C"/>
    <w:rsid w:val="005D49FF"/>
    <w:rsid w:val="005D4C13"/>
    <w:rsid w:val="005D4FA1"/>
    <w:rsid w:val="005E013A"/>
    <w:rsid w:val="005E5F0E"/>
    <w:rsid w:val="005F0931"/>
    <w:rsid w:val="005F3A88"/>
    <w:rsid w:val="005F6226"/>
    <w:rsid w:val="00601E46"/>
    <w:rsid w:val="006028CA"/>
    <w:rsid w:val="00603FE0"/>
    <w:rsid w:val="006111A1"/>
    <w:rsid w:val="00611214"/>
    <w:rsid w:val="00616956"/>
    <w:rsid w:val="00616D1D"/>
    <w:rsid w:val="00617557"/>
    <w:rsid w:val="00630A1B"/>
    <w:rsid w:val="0063706D"/>
    <w:rsid w:val="006405B7"/>
    <w:rsid w:val="0064161F"/>
    <w:rsid w:val="00645777"/>
    <w:rsid w:val="00650DE3"/>
    <w:rsid w:val="00651CE9"/>
    <w:rsid w:val="00661D2C"/>
    <w:rsid w:val="006632A5"/>
    <w:rsid w:val="00665BBD"/>
    <w:rsid w:val="0066637F"/>
    <w:rsid w:val="00667BEB"/>
    <w:rsid w:val="00667F48"/>
    <w:rsid w:val="00670C4C"/>
    <w:rsid w:val="00674532"/>
    <w:rsid w:val="006778AD"/>
    <w:rsid w:val="00685559"/>
    <w:rsid w:val="00686234"/>
    <w:rsid w:val="006878D2"/>
    <w:rsid w:val="0069269A"/>
    <w:rsid w:val="006943B7"/>
    <w:rsid w:val="006A0CFF"/>
    <w:rsid w:val="006A2051"/>
    <w:rsid w:val="006A3157"/>
    <w:rsid w:val="006A4556"/>
    <w:rsid w:val="006B012E"/>
    <w:rsid w:val="006B264C"/>
    <w:rsid w:val="006B28DF"/>
    <w:rsid w:val="006B2BB8"/>
    <w:rsid w:val="006B5BD2"/>
    <w:rsid w:val="006C491B"/>
    <w:rsid w:val="006C61A3"/>
    <w:rsid w:val="006D0EF8"/>
    <w:rsid w:val="006D448F"/>
    <w:rsid w:val="006D5DD1"/>
    <w:rsid w:val="006D7FE2"/>
    <w:rsid w:val="006E099E"/>
    <w:rsid w:val="006E4DB2"/>
    <w:rsid w:val="006E62BA"/>
    <w:rsid w:val="006F290B"/>
    <w:rsid w:val="00715FEE"/>
    <w:rsid w:val="007202BD"/>
    <w:rsid w:val="00720FDE"/>
    <w:rsid w:val="00724D3B"/>
    <w:rsid w:val="0072507D"/>
    <w:rsid w:val="00734C54"/>
    <w:rsid w:val="007369CC"/>
    <w:rsid w:val="00737BCC"/>
    <w:rsid w:val="00742224"/>
    <w:rsid w:val="00743543"/>
    <w:rsid w:val="0075416F"/>
    <w:rsid w:val="00754883"/>
    <w:rsid w:val="00754BA5"/>
    <w:rsid w:val="00762219"/>
    <w:rsid w:val="007641F8"/>
    <w:rsid w:val="00765110"/>
    <w:rsid w:val="00770217"/>
    <w:rsid w:val="0077121C"/>
    <w:rsid w:val="00772853"/>
    <w:rsid w:val="0077628B"/>
    <w:rsid w:val="007844F2"/>
    <w:rsid w:val="00785D0C"/>
    <w:rsid w:val="0078660A"/>
    <w:rsid w:val="007872CC"/>
    <w:rsid w:val="00791C47"/>
    <w:rsid w:val="00792710"/>
    <w:rsid w:val="00797B51"/>
    <w:rsid w:val="007A0AF9"/>
    <w:rsid w:val="007A1C08"/>
    <w:rsid w:val="007A363A"/>
    <w:rsid w:val="007A7387"/>
    <w:rsid w:val="007B157D"/>
    <w:rsid w:val="007C319F"/>
    <w:rsid w:val="007C3AE1"/>
    <w:rsid w:val="007C3B2D"/>
    <w:rsid w:val="007C3D48"/>
    <w:rsid w:val="007C3FD4"/>
    <w:rsid w:val="007D0333"/>
    <w:rsid w:val="007D0895"/>
    <w:rsid w:val="007D58D3"/>
    <w:rsid w:val="007D597E"/>
    <w:rsid w:val="007D6902"/>
    <w:rsid w:val="007E280E"/>
    <w:rsid w:val="007E2EA2"/>
    <w:rsid w:val="007E3B52"/>
    <w:rsid w:val="007E44E1"/>
    <w:rsid w:val="007E4957"/>
    <w:rsid w:val="007E4E73"/>
    <w:rsid w:val="007E54B8"/>
    <w:rsid w:val="007E67E8"/>
    <w:rsid w:val="007F10A1"/>
    <w:rsid w:val="007F71E5"/>
    <w:rsid w:val="007F78AF"/>
    <w:rsid w:val="00800E42"/>
    <w:rsid w:val="008045B3"/>
    <w:rsid w:val="00805E76"/>
    <w:rsid w:val="00806C84"/>
    <w:rsid w:val="00806D23"/>
    <w:rsid w:val="008320CA"/>
    <w:rsid w:val="00833011"/>
    <w:rsid w:val="00833E32"/>
    <w:rsid w:val="00835F82"/>
    <w:rsid w:val="008423F5"/>
    <w:rsid w:val="00842D57"/>
    <w:rsid w:val="00846217"/>
    <w:rsid w:val="00846992"/>
    <w:rsid w:val="008517A6"/>
    <w:rsid w:val="00861289"/>
    <w:rsid w:val="0086181A"/>
    <w:rsid w:val="008702CA"/>
    <w:rsid w:val="00870938"/>
    <w:rsid w:val="00871071"/>
    <w:rsid w:val="0087138C"/>
    <w:rsid w:val="008725EC"/>
    <w:rsid w:val="0087291F"/>
    <w:rsid w:val="00875A01"/>
    <w:rsid w:val="008852B0"/>
    <w:rsid w:val="00885410"/>
    <w:rsid w:val="00891AC9"/>
    <w:rsid w:val="00893C92"/>
    <w:rsid w:val="00895680"/>
    <w:rsid w:val="00896DD3"/>
    <w:rsid w:val="008A2026"/>
    <w:rsid w:val="008A29C1"/>
    <w:rsid w:val="008A44C0"/>
    <w:rsid w:val="008A587D"/>
    <w:rsid w:val="008B4DE1"/>
    <w:rsid w:val="008B7AFB"/>
    <w:rsid w:val="008C412E"/>
    <w:rsid w:val="008C5527"/>
    <w:rsid w:val="008C559D"/>
    <w:rsid w:val="008C5B75"/>
    <w:rsid w:val="008D12B9"/>
    <w:rsid w:val="008D527A"/>
    <w:rsid w:val="008D57E9"/>
    <w:rsid w:val="008E1832"/>
    <w:rsid w:val="008E52D7"/>
    <w:rsid w:val="008E66F8"/>
    <w:rsid w:val="008E6F8D"/>
    <w:rsid w:val="008F1A1F"/>
    <w:rsid w:val="008F2B53"/>
    <w:rsid w:val="008F3068"/>
    <w:rsid w:val="009000BB"/>
    <w:rsid w:val="009004B7"/>
    <w:rsid w:val="00901837"/>
    <w:rsid w:val="00904217"/>
    <w:rsid w:val="009045CB"/>
    <w:rsid w:val="00910717"/>
    <w:rsid w:val="0091579B"/>
    <w:rsid w:val="009164C4"/>
    <w:rsid w:val="0092048B"/>
    <w:rsid w:val="009214DB"/>
    <w:rsid w:val="00922239"/>
    <w:rsid w:val="00923599"/>
    <w:rsid w:val="00931E76"/>
    <w:rsid w:val="00933373"/>
    <w:rsid w:val="0093362F"/>
    <w:rsid w:val="00935192"/>
    <w:rsid w:val="00935471"/>
    <w:rsid w:val="00935F84"/>
    <w:rsid w:val="0093603C"/>
    <w:rsid w:val="009400EB"/>
    <w:rsid w:val="00940D8B"/>
    <w:rsid w:val="009416E4"/>
    <w:rsid w:val="00941857"/>
    <w:rsid w:val="00942CC8"/>
    <w:rsid w:val="00950FEA"/>
    <w:rsid w:val="00954842"/>
    <w:rsid w:val="00955E9F"/>
    <w:rsid w:val="00955F13"/>
    <w:rsid w:val="0095605D"/>
    <w:rsid w:val="00963E8F"/>
    <w:rsid w:val="00964C3C"/>
    <w:rsid w:val="00964FEC"/>
    <w:rsid w:val="00967696"/>
    <w:rsid w:val="00970877"/>
    <w:rsid w:val="00971819"/>
    <w:rsid w:val="00972308"/>
    <w:rsid w:val="00973CC2"/>
    <w:rsid w:val="00976E9C"/>
    <w:rsid w:val="00983AB1"/>
    <w:rsid w:val="00984062"/>
    <w:rsid w:val="009842B1"/>
    <w:rsid w:val="00990448"/>
    <w:rsid w:val="00993DD8"/>
    <w:rsid w:val="00994433"/>
    <w:rsid w:val="0099799D"/>
    <w:rsid w:val="009A36C0"/>
    <w:rsid w:val="009A5CF5"/>
    <w:rsid w:val="009B01D7"/>
    <w:rsid w:val="009B3554"/>
    <w:rsid w:val="009B75C9"/>
    <w:rsid w:val="009C2994"/>
    <w:rsid w:val="009C565F"/>
    <w:rsid w:val="009D4C46"/>
    <w:rsid w:val="009D5CD0"/>
    <w:rsid w:val="009E1E5D"/>
    <w:rsid w:val="009E294E"/>
    <w:rsid w:val="009F1C0A"/>
    <w:rsid w:val="009F3E0E"/>
    <w:rsid w:val="009F4924"/>
    <w:rsid w:val="009F6056"/>
    <w:rsid w:val="00A031F3"/>
    <w:rsid w:val="00A055F1"/>
    <w:rsid w:val="00A06508"/>
    <w:rsid w:val="00A10068"/>
    <w:rsid w:val="00A125E5"/>
    <w:rsid w:val="00A12CDD"/>
    <w:rsid w:val="00A1568A"/>
    <w:rsid w:val="00A159F1"/>
    <w:rsid w:val="00A15FF2"/>
    <w:rsid w:val="00A22819"/>
    <w:rsid w:val="00A233DE"/>
    <w:rsid w:val="00A315F7"/>
    <w:rsid w:val="00A33983"/>
    <w:rsid w:val="00A35BDB"/>
    <w:rsid w:val="00A37B22"/>
    <w:rsid w:val="00A47123"/>
    <w:rsid w:val="00A478A6"/>
    <w:rsid w:val="00A5001F"/>
    <w:rsid w:val="00A51CDE"/>
    <w:rsid w:val="00A523C5"/>
    <w:rsid w:val="00A54E8B"/>
    <w:rsid w:val="00A56536"/>
    <w:rsid w:val="00A5712F"/>
    <w:rsid w:val="00A61837"/>
    <w:rsid w:val="00A62A1A"/>
    <w:rsid w:val="00A62C63"/>
    <w:rsid w:val="00A75311"/>
    <w:rsid w:val="00A767C8"/>
    <w:rsid w:val="00A76D7D"/>
    <w:rsid w:val="00A76FD5"/>
    <w:rsid w:val="00A81194"/>
    <w:rsid w:val="00A837F5"/>
    <w:rsid w:val="00A83EBF"/>
    <w:rsid w:val="00A84F55"/>
    <w:rsid w:val="00A87958"/>
    <w:rsid w:val="00A90120"/>
    <w:rsid w:val="00A91457"/>
    <w:rsid w:val="00A91FAD"/>
    <w:rsid w:val="00A922F8"/>
    <w:rsid w:val="00A9475D"/>
    <w:rsid w:val="00AA03A5"/>
    <w:rsid w:val="00AA1701"/>
    <w:rsid w:val="00AA281A"/>
    <w:rsid w:val="00AA2A12"/>
    <w:rsid w:val="00AA550A"/>
    <w:rsid w:val="00AA73B8"/>
    <w:rsid w:val="00AB0FF8"/>
    <w:rsid w:val="00AB5204"/>
    <w:rsid w:val="00AB6F0A"/>
    <w:rsid w:val="00AC270A"/>
    <w:rsid w:val="00AD0B9E"/>
    <w:rsid w:val="00AD5072"/>
    <w:rsid w:val="00AD58F4"/>
    <w:rsid w:val="00AE33E4"/>
    <w:rsid w:val="00AE34B8"/>
    <w:rsid w:val="00AE6D84"/>
    <w:rsid w:val="00AF6E33"/>
    <w:rsid w:val="00AF6EE4"/>
    <w:rsid w:val="00AF7BDB"/>
    <w:rsid w:val="00B00DA5"/>
    <w:rsid w:val="00B03590"/>
    <w:rsid w:val="00B03A31"/>
    <w:rsid w:val="00B07FA5"/>
    <w:rsid w:val="00B1062F"/>
    <w:rsid w:val="00B2342D"/>
    <w:rsid w:val="00B23681"/>
    <w:rsid w:val="00B31033"/>
    <w:rsid w:val="00B31BAB"/>
    <w:rsid w:val="00B3268B"/>
    <w:rsid w:val="00B339CF"/>
    <w:rsid w:val="00B35D56"/>
    <w:rsid w:val="00B41742"/>
    <w:rsid w:val="00B4273D"/>
    <w:rsid w:val="00B447B3"/>
    <w:rsid w:val="00B44DF2"/>
    <w:rsid w:val="00B4564B"/>
    <w:rsid w:val="00B4572E"/>
    <w:rsid w:val="00B51A2B"/>
    <w:rsid w:val="00B545B0"/>
    <w:rsid w:val="00B56413"/>
    <w:rsid w:val="00B577EB"/>
    <w:rsid w:val="00B6040D"/>
    <w:rsid w:val="00B61E42"/>
    <w:rsid w:val="00B6658F"/>
    <w:rsid w:val="00B7298C"/>
    <w:rsid w:val="00B73EE9"/>
    <w:rsid w:val="00B76881"/>
    <w:rsid w:val="00B7689E"/>
    <w:rsid w:val="00B82372"/>
    <w:rsid w:val="00B8481C"/>
    <w:rsid w:val="00B852CA"/>
    <w:rsid w:val="00B86331"/>
    <w:rsid w:val="00B865B4"/>
    <w:rsid w:val="00B922E4"/>
    <w:rsid w:val="00B94224"/>
    <w:rsid w:val="00BB1224"/>
    <w:rsid w:val="00BB1C43"/>
    <w:rsid w:val="00BB2CE1"/>
    <w:rsid w:val="00BB7978"/>
    <w:rsid w:val="00BC65BF"/>
    <w:rsid w:val="00BC74F6"/>
    <w:rsid w:val="00BD57F1"/>
    <w:rsid w:val="00BD6155"/>
    <w:rsid w:val="00BE1114"/>
    <w:rsid w:val="00BE1C57"/>
    <w:rsid w:val="00BE4C6C"/>
    <w:rsid w:val="00BE55B2"/>
    <w:rsid w:val="00BE566E"/>
    <w:rsid w:val="00BF7D72"/>
    <w:rsid w:val="00C013A8"/>
    <w:rsid w:val="00C05781"/>
    <w:rsid w:val="00C0664A"/>
    <w:rsid w:val="00C066AF"/>
    <w:rsid w:val="00C11B8C"/>
    <w:rsid w:val="00C17504"/>
    <w:rsid w:val="00C22085"/>
    <w:rsid w:val="00C22629"/>
    <w:rsid w:val="00C25388"/>
    <w:rsid w:val="00C27452"/>
    <w:rsid w:val="00C32783"/>
    <w:rsid w:val="00C33F26"/>
    <w:rsid w:val="00C3643B"/>
    <w:rsid w:val="00C365D1"/>
    <w:rsid w:val="00C4338A"/>
    <w:rsid w:val="00C44CF6"/>
    <w:rsid w:val="00C50321"/>
    <w:rsid w:val="00C52E41"/>
    <w:rsid w:val="00C61C50"/>
    <w:rsid w:val="00C63D8A"/>
    <w:rsid w:val="00C65DA3"/>
    <w:rsid w:val="00C67016"/>
    <w:rsid w:val="00C72B9E"/>
    <w:rsid w:val="00C72CB0"/>
    <w:rsid w:val="00C74216"/>
    <w:rsid w:val="00C75218"/>
    <w:rsid w:val="00C76BEF"/>
    <w:rsid w:val="00C84CCA"/>
    <w:rsid w:val="00C87437"/>
    <w:rsid w:val="00C91D79"/>
    <w:rsid w:val="00C9225A"/>
    <w:rsid w:val="00C95985"/>
    <w:rsid w:val="00C95B22"/>
    <w:rsid w:val="00CA20F6"/>
    <w:rsid w:val="00CA2EF6"/>
    <w:rsid w:val="00CA3D9F"/>
    <w:rsid w:val="00CA4B02"/>
    <w:rsid w:val="00CA54C5"/>
    <w:rsid w:val="00CA648D"/>
    <w:rsid w:val="00CA6D70"/>
    <w:rsid w:val="00CA79DC"/>
    <w:rsid w:val="00CB0CE8"/>
    <w:rsid w:val="00CB1CDF"/>
    <w:rsid w:val="00CB43CA"/>
    <w:rsid w:val="00CB676D"/>
    <w:rsid w:val="00CB72F6"/>
    <w:rsid w:val="00CC0F1C"/>
    <w:rsid w:val="00CC28A3"/>
    <w:rsid w:val="00CC2A6F"/>
    <w:rsid w:val="00CC3A24"/>
    <w:rsid w:val="00CC3C7D"/>
    <w:rsid w:val="00CC458F"/>
    <w:rsid w:val="00CC461E"/>
    <w:rsid w:val="00CD122D"/>
    <w:rsid w:val="00CD2C01"/>
    <w:rsid w:val="00CD324E"/>
    <w:rsid w:val="00CD3D64"/>
    <w:rsid w:val="00CD54FA"/>
    <w:rsid w:val="00CD68E2"/>
    <w:rsid w:val="00CD6CCF"/>
    <w:rsid w:val="00CE3746"/>
    <w:rsid w:val="00CE4AB6"/>
    <w:rsid w:val="00CE5B0A"/>
    <w:rsid w:val="00CF0887"/>
    <w:rsid w:val="00CF21D7"/>
    <w:rsid w:val="00CF2B90"/>
    <w:rsid w:val="00CF62D6"/>
    <w:rsid w:val="00CF6561"/>
    <w:rsid w:val="00CF748C"/>
    <w:rsid w:val="00D00A30"/>
    <w:rsid w:val="00D02D80"/>
    <w:rsid w:val="00D037C3"/>
    <w:rsid w:val="00D03833"/>
    <w:rsid w:val="00D04EB2"/>
    <w:rsid w:val="00D05C3A"/>
    <w:rsid w:val="00D1447D"/>
    <w:rsid w:val="00D16F11"/>
    <w:rsid w:val="00D1775D"/>
    <w:rsid w:val="00D21074"/>
    <w:rsid w:val="00D21326"/>
    <w:rsid w:val="00D254A2"/>
    <w:rsid w:val="00D26331"/>
    <w:rsid w:val="00D26707"/>
    <w:rsid w:val="00D3005B"/>
    <w:rsid w:val="00D31E5B"/>
    <w:rsid w:val="00D344DA"/>
    <w:rsid w:val="00D34A6A"/>
    <w:rsid w:val="00D34E82"/>
    <w:rsid w:val="00D350EC"/>
    <w:rsid w:val="00D353FC"/>
    <w:rsid w:val="00D441F2"/>
    <w:rsid w:val="00D442AC"/>
    <w:rsid w:val="00D47019"/>
    <w:rsid w:val="00D50490"/>
    <w:rsid w:val="00D508B3"/>
    <w:rsid w:val="00D53A16"/>
    <w:rsid w:val="00D54A1F"/>
    <w:rsid w:val="00D64C65"/>
    <w:rsid w:val="00D67888"/>
    <w:rsid w:val="00D760FC"/>
    <w:rsid w:val="00D76EE0"/>
    <w:rsid w:val="00D804FA"/>
    <w:rsid w:val="00D82CB3"/>
    <w:rsid w:val="00D84F85"/>
    <w:rsid w:val="00D9093B"/>
    <w:rsid w:val="00D96778"/>
    <w:rsid w:val="00D97802"/>
    <w:rsid w:val="00D97EB2"/>
    <w:rsid w:val="00DA1A0D"/>
    <w:rsid w:val="00DA38F7"/>
    <w:rsid w:val="00DA43F3"/>
    <w:rsid w:val="00DA5664"/>
    <w:rsid w:val="00DA7F4B"/>
    <w:rsid w:val="00DB248C"/>
    <w:rsid w:val="00DB5286"/>
    <w:rsid w:val="00DB695B"/>
    <w:rsid w:val="00DC0144"/>
    <w:rsid w:val="00DC398C"/>
    <w:rsid w:val="00DC4A59"/>
    <w:rsid w:val="00DC6FF7"/>
    <w:rsid w:val="00DD3315"/>
    <w:rsid w:val="00DF0DA6"/>
    <w:rsid w:val="00DF3DA8"/>
    <w:rsid w:val="00DF6C30"/>
    <w:rsid w:val="00DF70A4"/>
    <w:rsid w:val="00E00DE6"/>
    <w:rsid w:val="00E05057"/>
    <w:rsid w:val="00E07CC5"/>
    <w:rsid w:val="00E14AF8"/>
    <w:rsid w:val="00E20088"/>
    <w:rsid w:val="00E21665"/>
    <w:rsid w:val="00E226C6"/>
    <w:rsid w:val="00E253D6"/>
    <w:rsid w:val="00E265CE"/>
    <w:rsid w:val="00E27851"/>
    <w:rsid w:val="00E3281F"/>
    <w:rsid w:val="00E41FF3"/>
    <w:rsid w:val="00E440CA"/>
    <w:rsid w:val="00E447BB"/>
    <w:rsid w:val="00E44EFA"/>
    <w:rsid w:val="00E45A78"/>
    <w:rsid w:val="00E4631C"/>
    <w:rsid w:val="00E47A96"/>
    <w:rsid w:val="00E50247"/>
    <w:rsid w:val="00E5444B"/>
    <w:rsid w:val="00E54FA4"/>
    <w:rsid w:val="00E620DC"/>
    <w:rsid w:val="00E651CB"/>
    <w:rsid w:val="00E67DA5"/>
    <w:rsid w:val="00E70076"/>
    <w:rsid w:val="00E70563"/>
    <w:rsid w:val="00E77190"/>
    <w:rsid w:val="00E81C46"/>
    <w:rsid w:val="00E81E6C"/>
    <w:rsid w:val="00E82A2F"/>
    <w:rsid w:val="00E93A19"/>
    <w:rsid w:val="00E946B8"/>
    <w:rsid w:val="00E94CA9"/>
    <w:rsid w:val="00E97C3B"/>
    <w:rsid w:val="00EA11F1"/>
    <w:rsid w:val="00EA33D3"/>
    <w:rsid w:val="00EA7CC1"/>
    <w:rsid w:val="00EB3568"/>
    <w:rsid w:val="00EB382D"/>
    <w:rsid w:val="00EB6A2D"/>
    <w:rsid w:val="00EC12FE"/>
    <w:rsid w:val="00EC3974"/>
    <w:rsid w:val="00EC42ED"/>
    <w:rsid w:val="00EC5A2D"/>
    <w:rsid w:val="00EC6ED5"/>
    <w:rsid w:val="00EC7D9F"/>
    <w:rsid w:val="00ED589B"/>
    <w:rsid w:val="00ED5CE5"/>
    <w:rsid w:val="00ED6FAD"/>
    <w:rsid w:val="00ED7D0F"/>
    <w:rsid w:val="00EE61AC"/>
    <w:rsid w:val="00EF217D"/>
    <w:rsid w:val="00EF2198"/>
    <w:rsid w:val="00EF6F5F"/>
    <w:rsid w:val="00F00F7E"/>
    <w:rsid w:val="00F02A71"/>
    <w:rsid w:val="00F04520"/>
    <w:rsid w:val="00F04CC2"/>
    <w:rsid w:val="00F04DFA"/>
    <w:rsid w:val="00F05C75"/>
    <w:rsid w:val="00F06200"/>
    <w:rsid w:val="00F06893"/>
    <w:rsid w:val="00F0709A"/>
    <w:rsid w:val="00F0736C"/>
    <w:rsid w:val="00F07B06"/>
    <w:rsid w:val="00F151D1"/>
    <w:rsid w:val="00F16131"/>
    <w:rsid w:val="00F20CE8"/>
    <w:rsid w:val="00F22D3D"/>
    <w:rsid w:val="00F2355A"/>
    <w:rsid w:val="00F26D35"/>
    <w:rsid w:val="00F31865"/>
    <w:rsid w:val="00F319E0"/>
    <w:rsid w:val="00F32DE8"/>
    <w:rsid w:val="00F33011"/>
    <w:rsid w:val="00F35D9B"/>
    <w:rsid w:val="00F36504"/>
    <w:rsid w:val="00F3793B"/>
    <w:rsid w:val="00F40A5E"/>
    <w:rsid w:val="00F40C39"/>
    <w:rsid w:val="00F40D03"/>
    <w:rsid w:val="00F41EBA"/>
    <w:rsid w:val="00F42FD7"/>
    <w:rsid w:val="00F4410A"/>
    <w:rsid w:val="00F44D0C"/>
    <w:rsid w:val="00F516C5"/>
    <w:rsid w:val="00F52F77"/>
    <w:rsid w:val="00F5537A"/>
    <w:rsid w:val="00F56A23"/>
    <w:rsid w:val="00F61E45"/>
    <w:rsid w:val="00F61F6B"/>
    <w:rsid w:val="00F64EA9"/>
    <w:rsid w:val="00F65357"/>
    <w:rsid w:val="00F70213"/>
    <w:rsid w:val="00F7069B"/>
    <w:rsid w:val="00F7227C"/>
    <w:rsid w:val="00F73945"/>
    <w:rsid w:val="00F73957"/>
    <w:rsid w:val="00F74A51"/>
    <w:rsid w:val="00F80C64"/>
    <w:rsid w:val="00F81AAB"/>
    <w:rsid w:val="00F82FF9"/>
    <w:rsid w:val="00F9055F"/>
    <w:rsid w:val="00F90AD5"/>
    <w:rsid w:val="00F91733"/>
    <w:rsid w:val="00FA0B4E"/>
    <w:rsid w:val="00FA10C5"/>
    <w:rsid w:val="00FA129A"/>
    <w:rsid w:val="00FA3B50"/>
    <w:rsid w:val="00FA3C4F"/>
    <w:rsid w:val="00FB5FAF"/>
    <w:rsid w:val="00FC0960"/>
    <w:rsid w:val="00FC5A59"/>
    <w:rsid w:val="00FD1C6C"/>
    <w:rsid w:val="00FD2092"/>
    <w:rsid w:val="00FD3DCF"/>
    <w:rsid w:val="00FD52FE"/>
    <w:rsid w:val="00FD573C"/>
    <w:rsid w:val="00FE37A6"/>
    <w:rsid w:val="00FF19D8"/>
    <w:rsid w:val="00FF5F6C"/>
    <w:rsid w:val="00FF731F"/>
    <w:rsid w:val="00FF75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3A5A5"/>
  <w15:docId w15:val="{5634E2D1-E801-4F59-9AF9-255D9F4F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29E1"/>
  </w:style>
  <w:style w:type="paragraph" w:styleId="Nadpis1">
    <w:name w:val="heading 1"/>
    <w:basedOn w:val="Normln"/>
    <w:next w:val="Normln"/>
    <w:link w:val="Nadpis1Char"/>
    <w:qFormat/>
    <w:rsid w:val="00901837"/>
    <w:pPr>
      <w:keepNext/>
      <w:spacing w:after="0" w:line="240" w:lineRule="auto"/>
      <w:outlineLvl w:val="0"/>
    </w:pPr>
    <w:rPr>
      <w:rFonts w:ascii="Times New Roman" w:eastAsia="Times New Roman" w:hAnsi="Times New Roman" w:cs="Times New Roman"/>
      <w:sz w:val="24"/>
      <w:szCs w:val="20"/>
    </w:rPr>
  </w:style>
  <w:style w:type="paragraph" w:styleId="Nadpis5">
    <w:name w:val="heading 5"/>
    <w:basedOn w:val="Normln"/>
    <w:next w:val="Normln"/>
    <w:link w:val="Nadpis5Char"/>
    <w:qFormat/>
    <w:rsid w:val="00901837"/>
    <w:pPr>
      <w:keepNext/>
      <w:spacing w:after="0" w:line="240" w:lineRule="auto"/>
      <w:ind w:left="426"/>
      <w:outlineLvl w:val="4"/>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1837"/>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901837"/>
    <w:rPr>
      <w:rFonts w:ascii="Times New Roman" w:eastAsia="Times New Roman" w:hAnsi="Times New Roman" w:cs="Times New Roman"/>
      <w:sz w:val="24"/>
      <w:szCs w:val="20"/>
      <w:lang w:eastAsia="cs-CZ"/>
    </w:rPr>
  </w:style>
  <w:style w:type="paragraph" w:styleId="Zkladntext">
    <w:name w:val="Body Text"/>
    <w:basedOn w:val="Normln"/>
    <w:link w:val="ZkladntextChar"/>
    <w:rsid w:val="009018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kladntextChar">
    <w:name w:val="Základní text Char"/>
    <w:basedOn w:val="Standardnpsmoodstavce"/>
    <w:link w:val="Zkladntext"/>
    <w:rsid w:val="00901837"/>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2B215E"/>
    <w:rPr>
      <w:color w:val="0000FF" w:themeColor="hyperlink"/>
      <w:u w:val="single"/>
    </w:rPr>
  </w:style>
  <w:style w:type="paragraph" w:styleId="Odstavecseseznamem">
    <w:name w:val="List Paragraph"/>
    <w:basedOn w:val="Normln"/>
    <w:uiPriority w:val="34"/>
    <w:qFormat/>
    <w:rsid w:val="00964C3C"/>
    <w:pPr>
      <w:ind w:left="720"/>
      <w:contextualSpacing/>
    </w:pPr>
  </w:style>
  <w:style w:type="paragraph" w:styleId="Textbubliny">
    <w:name w:val="Balloon Text"/>
    <w:basedOn w:val="Normln"/>
    <w:link w:val="TextbublinyChar"/>
    <w:uiPriority w:val="99"/>
    <w:semiHidden/>
    <w:unhideWhenUsed/>
    <w:rsid w:val="00942C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2CC8"/>
    <w:rPr>
      <w:rFonts w:ascii="Tahoma" w:hAnsi="Tahoma" w:cs="Tahoma"/>
      <w:sz w:val="16"/>
      <w:szCs w:val="16"/>
    </w:rPr>
  </w:style>
  <w:style w:type="paragraph" w:styleId="Zhlav">
    <w:name w:val="header"/>
    <w:basedOn w:val="Normln"/>
    <w:link w:val="ZhlavChar"/>
    <w:uiPriority w:val="99"/>
    <w:unhideWhenUsed/>
    <w:rsid w:val="008956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680"/>
  </w:style>
  <w:style w:type="paragraph" w:styleId="Zpat">
    <w:name w:val="footer"/>
    <w:basedOn w:val="Normln"/>
    <w:link w:val="ZpatChar"/>
    <w:uiPriority w:val="99"/>
    <w:unhideWhenUsed/>
    <w:rsid w:val="00895680"/>
    <w:pPr>
      <w:tabs>
        <w:tab w:val="center" w:pos="4536"/>
        <w:tab w:val="right" w:pos="9072"/>
      </w:tabs>
      <w:spacing w:after="0" w:line="240" w:lineRule="auto"/>
    </w:pPr>
  </w:style>
  <w:style w:type="character" w:customStyle="1" w:styleId="ZpatChar">
    <w:name w:val="Zápatí Char"/>
    <w:basedOn w:val="Standardnpsmoodstavce"/>
    <w:link w:val="Zpat"/>
    <w:uiPriority w:val="99"/>
    <w:rsid w:val="00895680"/>
  </w:style>
  <w:style w:type="paragraph" w:styleId="Prosttext">
    <w:name w:val="Plain Text"/>
    <w:basedOn w:val="Normln"/>
    <w:link w:val="ProsttextChar"/>
    <w:unhideWhenUsed/>
    <w:rsid w:val="005B6DE6"/>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semiHidden/>
    <w:rsid w:val="005B6DE6"/>
    <w:rPr>
      <w:rFonts w:ascii="Courier New" w:eastAsia="Times New Roman" w:hAnsi="Courier New" w:cs="Times New Roman"/>
      <w:sz w:val="20"/>
      <w:szCs w:val="20"/>
    </w:rPr>
  </w:style>
  <w:style w:type="paragraph" w:customStyle="1" w:styleId="Smlouva-slo">
    <w:name w:val="Smlouva-číslo"/>
    <w:basedOn w:val="Normln"/>
    <w:rsid w:val="005B6DE6"/>
    <w:pPr>
      <w:spacing w:before="120" w:after="0" w:line="240" w:lineRule="atLeast"/>
      <w:jc w:val="both"/>
    </w:pPr>
    <w:rPr>
      <w:rFonts w:ascii="Times New Roman" w:eastAsia="Times New Roman" w:hAnsi="Times New Roman" w:cs="Times New Roman"/>
      <w:sz w:val="24"/>
      <w:szCs w:val="20"/>
    </w:rPr>
  </w:style>
  <w:style w:type="paragraph" w:customStyle="1" w:styleId="Smlouva-eslo">
    <w:name w:val="Smlouva-eíslo"/>
    <w:basedOn w:val="Normln"/>
    <w:rsid w:val="005B6DE6"/>
    <w:pPr>
      <w:overflowPunct w:val="0"/>
      <w:autoSpaceDE w:val="0"/>
      <w:autoSpaceDN w:val="0"/>
      <w:adjustRightInd w:val="0"/>
      <w:spacing w:before="120" w:after="0" w:line="240" w:lineRule="atLeast"/>
      <w:jc w:val="both"/>
    </w:pPr>
    <w:rPr>
      <w:rFonts w:ascii="Times New Roman" w:eastAsia="Times New Roman" w:hAnsi="Times New Roman" w:cs="Times New Roman"/>
      <w:sz w:val="24"/>
      <w:szCs w:val="20"/>
    </w:rPr>
  </w:style>
  <w:style w:type="paragraph" w:customStyle="1" w:styleId="Default">
    <w:name w:val="Default"/>
    <w:rsid w:val="005B6DE6"/>
    <w:pPr>
      <w:autoSpaceDE w:val="0"/>
      <w:autoSpaceDN w:val="0"/>
      <w:adjustRightInd w:val="0"/>
      <w:spacing w:after="0" w:line="240" w:lineRule="auto"/>
    </w:pPr>
    <w:rPr>
      <w:rFonts w:ascii="Arial" w:eastAsia="Times New Roman" w:hAnsi="Arial" w:cs="Arial"/>
      <w:color w:val="000000"/>
      <w:sz w:val="24"/>
      <w:szCs w:val="24"/>
    </w:rPr>
  </w:style>
  <w:style w:type="character" w:styleId="Odkaznakoment">
    <w:name w:val="annotation reference"/>
    <w:basedOn w:val="Standardnpsmoodstavce"/>
    <w:uiPriority w:val="99"/>
    <w:semiHidden/>
    <w:unhideWhenUsed/>
    <w:rsid w:val="00B41742"/>
    <w:rPr>
      <w:sz w:val="16"/>
      <w:szCs w:val="16"/>
    </w:rPr>
  </w:style>
  <w:style w:type="paragraph" w:styleId="Textkomente">
    <w:name w:val="annotation text"/>
    <w:basedOn w:val="Normln"/>
    <w:link w:val="TextkomenteChar"/>
    <w:uiPriority w:val="99"/>
    <w:unhideWhenUsed/>
    <w:rsid w:val="00B41742"/>
    <w:pPr>
      <w:spacing w:line="240" w:lineRule="auto"/>
    </w:pPr>
    <w:rPr>
      <w:sz w:val="20"/>
      <w:szCs w:val="20"/>
    </w:rPr>
  </w:style>
  <w:style w:type="character" w:customStyle="1" w:styleId="TextkomenteChar">
    <w:name w:val="Text komentáře Char"/>
    <w:basedOn w:val="Standardnpsmoodstavce"/>
    <w:link w:val="Textkomente"/>
    <w:uiPriority w:val="99"/>
    <w:rsid w:val="00B41742"/>
    <w:rPr>
      <w:sz w:val="20"/>
      <w:szCs w:val="20"/>
    </w:rPr>
  </w:style>
  <w:style w:type="paragraph" w:styleId="Pedmtkomente">
    <w:name w:val="annotation subject"/>
    <w:basedOn w:val="Textkomente"/>
    <w:next w:val="Textkomente"/>
    <w:link w:val="PedmtkomenteChar"/>
    <w:uiPriority w:val="99"/>
    <w:semiHidden/>
    <w:unhideWhenUsed/>
    <w:rsid w:val="00B41742"/>
    <w:rPr>
      <w:b/>
      <w:bCs/>
    </w:rPr>
  </w:style>
  <w:style w:type="character" w:customStyle="1" w:styleId="PedmtkomenteChar">
    <w:name w:val="Předmět komentáře Char"/>
    <w:basedOn w:val="TextkomenteChar"/>
    <w:link w:val="Pedmtkomente"/>
    <w:uiPriority w:val="99"/>
    <w:semiHidden/>
    <w:rsid w:val="00B41742"/>
    <w:rPr>
      <w:b/>
      <w:bCs/>
      <w:sz w:val="20"/>
      <w:szCs w:val="20"/>
    </w:rPr>
  </w:style>
  <w:style w:type="paragraph" w:styleId="Bezmezer">
    <w:name w:val="No Spacing"/>
    <w:uiPriority w:val="1"/>
    <w:qFormat/>
    <w:rsid w:val="00E20088"/>
    <w:pPr>
      <w:spacing w:after="0" w:line="240" w:lineRule="auto"/>
    </w:pPr>
    <w:rPr>
      <w:rFonts w:ascii="Calibri" w:eastAsia="Times New Roman" w:hAnsi="Calibri" w:cs="Times New Roman"/>
    </w:rPr>
  </w:style>
  <w:style w:type="paragraph" w:styleId="Revize">
    <w:name w:val="Revision"/>
    <w:hidden/>
    <w:uiPriority w:val="99"/>
    <w:semiHidden/>
    <w:rsid w:val="00212A80"/>
    <w:pPr>
      <w:spacing w:after="0" w:line="240" w:lineRule="auto"/>
    </w:pPr>
  </w:style>
  <w:style w:type="character" w:styleId="Nevyeenzmnka">
    <w:name w:val="Unresolved Mention"/>
    <w:basedOn w:val="Standardnpsmoodstavce"/>
    <w:uiPriority w:val="99"/>
    <w:semiHidden/>
    <w:unhideWhenUsed/>
    <w:rsid w:val="004A5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8117">
      <w:bodyDiv w:val="1"/>
      <w:marLeft w:val="0"/>
      <w:marRight w:val="0"/>
      <w:marTop w:val="0"/>
      <w:marBottom w:val="0"/>
      <w:divBdr>
        <w:top w:val="none" w:sz="0" w:space="0" w:color="auto"/>
        <w:left w:val="none" w:sz="0" w:space="0" w:color="auto"/>
        <w:bottom w:val="none" w:sz="0" w:space="0" w:color="auto"/>
        <w:right w:val="none" w:sz="0" w:space="0" w:color="auto"/>
      </w:divBdr>
    </w:div>
    <w:div w:id="398791135">
      <w:bodyDiv w:val="1"/>
      <w:marLeft w:val="0"/>
      <w:marRight w:val="0"/>
      <w:marTop w:val="0"/>
      <w:marBottom w:val="0"/>
      <w:divBdr>
        <w:top w:val="none" w:sz="0" w:space="0" w:color="auto"/>
        <w:left w:val="none" w:sz="0" w:space="0" w:color="auto"/>
        <w:bottom w:val="none" w:sz="0" w:space="0" w:color="auto"/>
        <w:right w:val="none" w:sz="0" w:space="0" w:color="auto"/>
      </w:divBdr>
    </w:div>
    <w:div w:id="457339024">
      <w:bodyDiv w:val="1"/>
      <w:marLeft w:val="0"/>
      <w:marRight w:val="0"/>
      <w:marTop w:val="0"/>
      <w:marBottom w:val="0"/>
      <w:divBdr>
        <w:top w:val="none" w:sz="0" w:space="0" w:color="auto"/>
        <w:left w:val="none" w:sz="0" w:space="0" w:color="auto"/>
        <w:bottom w:val="none" w:sz="0" w:space="0" w:color="auto"/>
        <w:right w:val="none" w:sz="0" w:space="0" w:color="auto"/>
      </w:divBdr>
    </w:div>
    <w:div w:id="508762489">
      <w:bodyDiv w:val="1"/>
      <w:marLeft w:val="0"/>
      <w:marRight w:val="0"/>
      <w:marTop w:val="0"/>
      <w:marBottom w:val="0"/>
      <w:divBdr>
        <w:top w:val="none" w:sz="0" w:space="0" w:color="auto"/>
        <w:left w:val="none" w:sz="0" w:space="0" w:color="auto"/>
        <w:bottom w:val="none" w:sz="0" w:space="0" w:color="auto"/>
        <w:right w:val="none" w:sz="0" w:space="0" w:color="auto"/>
      </w:divBdr>
    </w:div>
    <w:div w:id="815685262">
      <w:bodyDiv w:val="1"/>
      <w:marLeft w:val="0"/>
      <w:marRight w:val="0"/>
      <w:marTop w:val="0"/>
      <w:marBottom w:val="0"/>
      <w:divBdr>
        <w:top w:val="none" w:sz="0" w:space="0" w:color="auto"/>
        <w:left w:val="none" w:sz="0" w:space="0" w:color="auto"/>
        <w:bottom w:val="none" w:sz="0" w:space="0" w:color="auto"/>
        <w:right w:val="none" w:sz="0" w:space="0" w:color="auto"/>
      </w:divBdr>
    </w:div>
    <w:div w:id="1527329639">
      <w:bodyDiv w:val="1"/>
      <w:marLeft w:val="0"/>
      <w:marRight w:val="0"/>
      <w:marTop w:val="0"/>
      <w:marBottom w:val="0"/>
      <w:divBdr>
        <w:top w:val="none" w:sz="0" w:space="0" w:color="auto"/>
        <w:left w:val="none" w:sz="0" w:space="0" w:color="auto"/>
        <w:bottom w:val="none" w:sz="0" w:space="0" w:color="auto"/>
        <w:right w:val="none" w:sz="0" w:space="0" w:color="auto"/>
      </w:divBdr>
    </w:div>
    <w:div w:id="1560556242">
      <w:bodyDiv w:val="1"/>
      <w:marLeft w:val="0"/>
      <w:marRight w:val="0"/>
      <w:marTop w:val="0"/>
      <w:marBottom w:val="0"/>
      <w:divBdr>
        <w:top w:val="none" w:sz="0" w:space="0" w:color="auto"/>
        <w:left w:val="none" w:sz="0" w:space="0" w:color="auto"/>
        <w:bottom w:val="none" w:sz="0" w:space="0" w:color="auto"/>
        <w:right w:val="none" w:sz="0" w:space="0" w:color="auto"/>
      </w:divBdr>
    </w:div>
    <w:div w:id="1715811005">
      <w:bodyDiv w:val="1"/>
      <w:marLeft w:val="0"/>
      <w:marRight w:val="0"/>
      <w:marTop w:val="0"/>
      <w:marBottom w:val="0"/>
      <w:divBdr>
        <w:top w:val="none" w:sz="0" w:space="0" w:color="auto"/>
        <w:left w:val="none" w:sz="0" w:space="0" w:color="auto"/>
        <w:bottom w:val="none" w:sz="0" w:space="0" w:color="auto"/>
        <w:right w:val="none" w:sz="0" w:space="0" w:color="auto"/>
      </w:divBdr>
    </w:div>
    <w:div w:id="1717584097">
      <w:bodyDiv w:val="1"/>
      <w:marLeft w:val="0"/>
      <w:marRight w:val="0"/>
      <w:marTop w:val="0"/>
      <w:marBottom w:val="0"/>
      <w:divBdr>
        <w:top w:val="none" w:sz="0" w:space="0" w:color="auto"/>
        <w:left w:val="none" w:sz="0" w:space="0" w:color="auto"/>
        <w:bottom w:val="none" w:sz="0" w:space="0" w:color="auto"/>
        <w:right w:val="none" w:sz="0" w:space="0" w:color="auto"/>
      </w:divBdr>
    </w:div>
    <w:div w:id="214187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tsf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taxation_customs/vie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DD6A-A9D7-4552-8BA0-EC21F627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2925</Words>
  <Characters>17260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ivan.vrba</dc:creator>
  <cp:keywords/>
  <dc:description/>
  <cp:lastModifiedBy>Pavlína Juřenová</cp:lastModifiedBy>
  <cp:revision>13</cp:revision>
  <cp:lastPrinted>2022-06-27T05:02:00Z</cp:lastPrinted>
  <dcterms:created xsi:type="dcterms:W3CDTF">2022-06-06T05:17:00Z</dcterms:created>
  <dcterms:modified xsi:type="dcterms:W3CDTF">2024-04-09T08:55:00Z</dcterms:modified>
</cp:coreProperties>
</file>