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0641" w:rsidRDefault="005B0641">
      <w:pPr>
        <w:pBdr>
          <w:top w:val="nil"/>
          <w:left w:val="nil"/>
          <w:bottom w:val="nil"/>
          <w:right w:val="nil"/>
          <w:between w:val="nil"/>
        </w:pBdr>
        <w:ind w:left="-426" w:right="-377"/>
        <w:jc w:val="center"/>
        <w:rPr>
          <w:rFonts w:ascii="Palatino Linotype" w:eastAsia="Palatino Linotype" w:hAnsi="Palatino Linotype" w:cs="Palatino Linotype"/>
          <w:b/>
          <w:color w:val="000000"/>
          <w:sz w:val="28"/>
          <w:szCs w:val="28"/>
        </w:rPr>
      </w:pPr>
    </w:p>
    <w:p w:rsidR="00BE711F" w:rsidRDefault="004D3490">
      <w:pPr>
        <w:pBdr>
          <w:top w:val="nil"/>
          <w:left w:val="nil"/>
          <w:bottom w:val="nil"/>
          <w:right w:val="nil"/>
          <w:between w:val="nil"/>
        </w:pBdr>
        <w:ind w:left="-426" w:right="-377"/>
        <w:jc w:val="center"/>
        <w:rPr>
          <w:rFonts w:ascii="Palatino Linotype" w:eastAsia="Palatino Linotype" w:hAnsi="Palatino Linotype" w:cs="Palatino Linotype"/>
          <w:b/>
          <w:color w:val="000000"/>
          <w:sz w:val="28"/>
          <w:szCs w:val="28"/>
        </w:rPr>
      </w:pPr>
      <w:r>
        <w:rPr>
          <w:rFonts w:ascii="Palatino Linotype" w:eastAsia="Palatino Linotype" w:hAnsi="Palatino Linotype" w:cs="Palatino Linotype"/>
          <w:b/>
          <w:color w:val="000000"/>
          <w:sz w:val="28"/>
          <w:szCs w:val="28"/>
        </w:rPr>
        <w:t xml:space="preserve">Smlouva o dílo – </w:t>
      </w:r>
      <w:r w:rsidR="0067184C" w:rsidRPr="0067184C">
        <w:rPr>
          <w:rFonts w:ascii="Palatino Linotype" w:eastAsia="Palatino Linotype" w:hAnsi="Palatino Linotype" w:cs="Palatino Linotype"/>
          <w:b/>
          <w:color w:val="000000"/>
          <w:sz w:val="28"/>
          <w:szCs w:val="28"/>
        </w:rPr>
        <w:t>Odběr vzorků vodovodních a plynovodních potrubí z PEHD</w:t>
      </w:r>
    </w:p>
    <w:p w:rsidR="00BE711F" w:rsidRDefault="004D3490">
      <w:pPr>
        <w:pBdr>
          <w:top w:val="nil"/>
          <w:left w:val="nil"/>
          <w:bottom w:val="single" w:sz="4" w:space="1" w:color="000000"/>
          <w:right w:val="nil"/>
          <w:between w:val="nil"/>
        </w:pBdr>
        <w:ind w:right="49"/>
        <w:jc w:val="center"/>
        <w:rPr>
          <w:rFonts w:ascii="Palatino Linotype" w:eastAsia="Palatino Linotype" w:hAnsi="Palatino Linotype" w:cs="Palatino Linotype"/>
          <w:i/>
          <w:color w:val="000000"/>
          <w:sz w:val="20"/>
          <w:szCs w:val="20"/>
        </w:rPr>
      </w:pPr>
      <w:r>
        <w:rPr>
          <w:rFonts w:ascii="Palatino Linotype" w:eastAsia="Palatino Linotype" w:hAnsi="Palatino Linotype" w:cs="Palatino Linotype"/>
          <w:i/>
          <w:color w:val="000000"/>
          <w:sz w:val="20"/>
          <w:szCs w:val="20"/>
        </w:rPr>
        <w:t xml:space="preserve">dle </w:t>
      </w:r>
      <w:proofErr w:type="spellStart"/>
      <w:r>
        <w:rPr>
          <w:rFonts w:ascii="Palatino Linotype" w:eastAsia="Palatino Linotype" w:hAnsi="Palatino Linotype" w:cs="Palatino Linotype"/>
          <w:i/>
          <w:color w:val="000000"/>
          <w:sz w:val="20"/>
          <w:szCs w:val="20"/>
        </w:rPr>
        <w:t>ust</w:t>
      </w:r>
      <w:proofErr w:type="spellEnd"/>
      <w:r>
        <w:rPr>
          <w:rFonts w:ascii="Palatino Linotype" w:eastAsia="Palatino Linotype" w:hAnsi="Palatino Linotype" w:cs="Palatino Linotype"/>
          <w:i/>
          <w:color w:val="000000"/>
          <w:sz w:val="20"/>
          <w:szCs w:val="20"/>
        </w:rPr>
        <w:t>. § 2586 a násl. zákona č. 89/2012 Sb., občanského zákoníku, ve znění pozdějších předpisů („OZ“)</w:t>
      </w:r>
    </w:p>
    <w:p w:rsidR="00BE711F" w:rsidRDefault="00BE711F">
      <w:pPr>
        <w:pBdr>
          <w:top w:val="nil"/>
          <w:left w:val="nil"/>
          <w:bottom w:val="nil"/>
          <w:right w:val="nil"/>
          <w:between w:val="nil"/>
        </w:pBdr>
        <w:jc w:val="center"/>
        <w:rPr>
          <w:rFonts w:ascii="Palatino Linotype" w:eastAsia="Palatino Linotype" w:hAnsi="Palatino Linotype" w:cs="Palatino Linotype"/>
          <w:b/>
          <w:color w:val="000000"/>
          <w:sz w:val="2"/>
          <w:szCs w:val="2"/>
        </w:rPr>
      </w:pPr>
    </w:p>
    <w:p w:rsidR="00BE711F" w:rsidRDefault="004D3490">
      <w:pPr>
        <w:pBdr>
          <w:top w:val="nil"/>
          <w:left w:val="nil"/>
          <w:bottom w:val="nil"/>
          <w:right w:val="nil"/>
          <w:between w:val="nil"/>
        </w:pBdr>
        <w:spacing w:before="120"/>
        <w:jc w:val="center"/>
        <w:rPr>
          <w:rFonts w:ascii="Palatino Linotype" w:eastAsia="Palatino Linotype" w:hAnsi="Palatino Linotype" w:cs="Palatino Linotype"/>
          <w:b/>
          <w:color w:val="000000"/>
          <w:sz w:val="20"/>
          <w:szCs w:val="20"/>
        </w:rPr>
      </w:pPr>
      <w:r>
        <w:rPr>
          <w:rFonts w:ascii="Palatino Linotype" w:eastAsia="Palatino Linotype" w:hAnsi="Palatino Linotype" w:cs="Palatino Linotype"/>
          <w:b/>
          <w:color w:val="000000"/>
          <w:sz w:val="20"/>
          <w:szCs w:val="20"/>
        </w:rPr>
        <w:t>Článek I.</w:t>
      </w:r>
    </w:p>
    <w:p w:rsidR="00BE711F" w:rsidRDefault="004D3490">
      <w:pPr>
        <w:pBdr>
          <w:top w:val="nil"/>
          <w:left w:val="nil"/>
          <w:bottom w:val="nil"/>
          <w:right w:val="nil"/>
          <w:between w:val="nil"/>
        </w:pBdr>
        <w:spacing w:after="60"/>
        <w:jc w:val="center"/>
        <w:rPr>
          <w:rFonts w:ascii="Palatino Linotype" w:eastAsia="Palatino Linotype" w:hAnsi="Palatino Linotype" w:cs="Palatino Linotype"/>
          <w:b/>
          <w:color w:val="000000"/>
          <w:sz w:val="20"/>
          <w:szCs w:val="20"/>
        </w:rPr>
      </w:pPr>
      <w:r>
        <w:rPr>
          <w:rFonts w:ascii="Palatino Linotype" w:eastAsia="Palatino Linotype" w:hAnsi="Palatino Linotype" w:cs="Palatino Linotype"/>
          <w:b/>
          <w:color w:val="000000"/>
          <w:sz w:val="20"/>
          <w:szCs w:val="20"/>
        </w:rPr>
        <w:t>Smluvní strany</w:t>
      </w:r>
    </w:p>
    <w:p w:rsidR="00BE711F" w:rsidRPr="005B0641" w:rsidRDefault="005B0641" w:rsidP="00523799">
      <w:pPr>
        <w:numPr>
          <w:ilvl w:val="0"/>
          <w:numId w:val="31"/>
        </w:numPr>
        <w:pBdr>
          <w:top w:val="nil"/>
          <w:left w:val="nil"/>
          <w:bottom w:val="nil"/>
          <w:right w:val="nil"/>
          <w:between w:val="nil"/>
        </w:pBdr>
        <w:spacing w:before="60"/>
        <w:ind w:left="0" w:hanging="426"/>
        <w:rPr>
          <w:rFonts w:ascii="Palatino Linotype" w:eastAsia="Palatino Linotype" w:hAnsi="Palatino Linotype" w:cs="Palatino Linotype"/>
          <w:color w:val="000000"/>
          <w:sz w:val="20"/>
          <w:szCs w:val="20"/>
        </w:rPr>
      </w:pPr>
      <w:r w:rsidRPr="005B0641">
        <w:rPr>
          <w:rFonts w:ascii="Palatino Linotype" w:eastAsia="Palatino Linotype" w:hAnsi="Palatino Linotype" w:cs="Palatino Linotype"/>
          <w:b/>
          <w:color w:val="000000"/>
          <w:sz w:val="20"/>
          <w:szCs w:val="20"/>
        </w:rPr>
        <w:t xml:space="preserve">Objednatel: </w:t>
      </w:r>
      <w:r w:rsidRPr="005B0641">
        <w:rPr>
          <w:rFonts w:ascii="Palatino Linotype" w:eastAsia="Palatino Linotype" w:hAnsi="Palatino Linotype" w:cs="Palatino Linotype"/>
          <w:b/>
          <w:color w:val="000000"/>
          <w:sz w:val="20"/>
          <w:szCs w:val="20"/>
        </w:rPr>
        <w:tab/>
      </w:r>
      <w:r w:rsidRPr="005B0641">
        <w:rPr>
          <w:rFonts w:ascii="Palatino Linotype" w:hAnsi="Palatino Linotype"/>
          <w:b/>
          <w:sz w:val="20"/>
          <w:szCs w:val="20"/>
        </w:rPr>
        <w:t>UNO PRAHA, spol. s r. o.</w:t>
      </w:r>
      <w:r w:rsidR="004D3490" w:rsidRPr="005B0641">
        <w:rPr>
          <w:rFonts w:ascii="Palatino Linotype" w:eastAsia="Palatino Linotype" w:hAnsi="Palatino Linotype" w:cs="Palatino Linotype"/>
          <w:b/>
          <w:color w:val="000000"/>
          <w:sz w:val="20"/>
          <w:szCs w:val="20"/>
        </w:rPr>
        <w:tab/>
      </w:r>
    </w:p>
    <w:p w:rsidR="00BE711F" w:rsidRPr="005B0641" w:rsidRDefault="004D3490">
      <w:pPr>
        <w:tabs>
          <w:tab w:val="left" w:pos="1140"/>
          <w:tab w:val="left" w:pos="1418"/>
          <w:tab w:val="left" w:pos="3261"/>
        </w:tabs>
        <w:ind w:hanging="10"/>
        <w:rPr>
          <w:rFonts w:ascii="Palatino Linotype" w:hAnsi="Palatino Linotype"/>
          <w:sz w:val="20"/>
          <w:szCs w:val="20"/>
          <w:lang w:bidi="cs-CZ"/>
        </w:rPr>
      </w:pPr>
      <w:r>
        <w:rPr>
          <w:rFonts w:ascii="Palatino Linotype" w:eastAsia="Palatino Linotype" w:hAnsi="Palatino Linotype" w:cs="Palatino Linotype"/>
          <w:sz w:val="20"/>
          <w:szCs w:val="20"/>
        </w:rPr>
        <w:tab/>
      </w:r>
      <w:r>
        <w:rPr>
          <w:rFonts w:ascii="Palatino Linotype" w:eastAsia="Palatino Linotype" w:hAnsi="Palatino Linotype" w:cs="Palatino Linotype"/>
          <w:sz w:val="20"/>
          <w:szCs w:val="20"/>
        </w:rPr>
        <w:tab/>
      </w:r>
      <w:r w:rsidRPr="005B0641">
        <w:rPr>
          <w:rFonts w:ascii="Palatino Linotype" w:eastAsia="Palatino Linotype" w:hAnsi="Palatino Linotype" w:cs="Palatino Linotype"/>
          <w:sz w:val="20"/>
          <w:szCs w:val="20"/>
        </w:rPr>
        <w:tab/>
        <w:t>IČ</w:t>
      </w:r>
      <w:r w:rsidR="005B0641" w:rsidRPr="005B0641">
        <w:rPr>
          <w:rFonts w:ascii="Palatino Linotype" w:eastAsia="Palatino Linotype" w:hAnsi="Palatino Linotype" w:cs="Palatino Linotype"/>
          <w:sz w:val="20"/>
          <w:szCs w:val="20"/>
        </w:rPr>
        <w:t>O</w:t>
      </w:r>
      <w:r w:rsidRPr="005B0641">
        <w:rPr>
          <w:rFonts w:ascii="Palatino Linotype" w:eastAsia="Palatino Linotype" w:hAnsi="Palatino Linotype" w:cs="Palatino Linotype"/>
          <w:sz w:val="20"/>
          <w:szCs w:val="20"/>
        </w:rPr>
        <w:t xml:space="preserve">: </w:t>
      </w:r>
      <w:r w:rsidRPr="005B0641">
        <w:rPr>
          <w:rFonts w:ascii="Palatino Linotype" w:eastAsia="Palatino Linotype" w:hAnsi="Palatino Linotype" w:cs="Palatino Linotype"/>
          <w:sz w:val="20"/>
          <w:szCs w:val="20"/>
        </w:rPr>
        <w:tab/>
      </w:r>
      <w:r w:rsidR="005B0641" w:rsidRPr="005B0641">
        <w:rPr>
          <w:rFonts w:ascii="Palatino Linotype" w:hAnsi="Palatino Linotype"/>
          <w:sz w:val="20"/>
          <w:szCs w:val="20"/>
          <w:lang w:bidi="cs-CZ"/>
        </w:rPr>
        <w:t>60462515</w:t>
      </w:r>
    </w:p>
    <w:p w:rsidR="005B0641" w:rsidRPr="005B0641" w:rsidRDefault="005B0641">
      <w:pPr>
        <w:tabs>
          <w:tab w:val="left" w:pos="1140"/>
          <w:tab w:val="left" w:pos="1418"/>
          <w:tab w:val="left" w:pos="3261"/>
        </w:tabs>
        <w:ind w:hanging="10"/>
        <w:rPr>
          <w:rFonts w:ascii="Palatino Linotype" w:hAnsi="Palatino Linotype"/>
          <w:sz w:val="20"/>
          <w:szCs w:val="20"/>
          <w:lang w:bidi="cs-CZ"/>
        </w:rPr>
      </w:pPr>
      <w:r w:rsidRPr="005B0641">
        <w:rPr>
          <w:rFonts w:ascii="Palatino Linotype" w:hAnsi="Palatino Linotype"/>
          <w:sz w:val="20"/>
          <w:szCs w:val="20"/>
          <w:lang w:bidi="cs-CZ"/>
        </w:rPr>
        <w:tab/>
      </w:r>
      <w:r w:rsidRPr="005B0641">
        <w:rPr>
          <w:rFonts w:ascii="Palatino Linotype" w:hAnsi="Palatino Linotype"/>
          <w:sz w:val="20"/>
          <w:szCs w:val="20"/>
          <w:lang w:bidi="cs-CZ"/>
        </w:rPr>
        <w:tab/>
      </w:r>
      <w:r w:rsidRPr="005B0641">
        <w:rPr>
          <w:rFonts w:ascii="Palatino Linotype" w:hAnsi="Palatino Linotype"/>
          <w:sz w:val="20"/>
          <w:szCs w:val="20"/>
          <w:lang w:bidi="cs-CZ"/>
        </w:rPr>
        <w:tab/>
        <w:t xml:space="preserve">sídlo: </w:t>
      </w:r>
      <w:r w:rsidRPr="005B0641">
        <w:rPr>
          <w:rFonts w:ascii="Palatino Linotype" w:hAnsi="Palatino Linotype"/>
          <w:sz w:val="20"/>
          <w:szCs w:val="20"/>
          <w:lang w:bidi="cs-CZ"/>
        </w:rPr>
        <w:tab/>
        <w:t>Thámova 396/1, 186 00 Praha 8</w:t>
      </w:r>
    </w:p>
    <w:p w:rsidR="005B0641" w:rsidRPr="005B0641" w:rsidRDefault="005B0641" w:rsidP="005B0641">
      <w:pPr>
        <w:tabs>
          <w:tab w:val="left" w:pos="1140"/>
          <w:tab w:val="left" w:pos="1418"/>
          <w:tab w:val="left" w:pos="3261"/>
        </w:tabs>
        <w:ind w:hanging="10"/>
        <w:rPr>
          <w:rFonts w:ascii="Palatino Linotype" w:eastAsia="Palatino Linotype" w:hAnsi="Palatino Linotype"/>
          <w:sz w:val="20"/>
          <w:szCs w:val="20"/>
          <w:lang w:bidi="cs-CZ"/>
        </w:rPr>
      </w:pPr>
      <w:r w:rsidRPr="005B0641">
        <w:rPr>
          <w:rFonts w:ascii="Palatino Linotype" w:hAnsi="Palatino Linotype"/>
          <w:sz w:val="20"/>
          <w:szCs w:val="20"/>
          <w:lang w:bidi="cs-CZ"/>
        </w:rPr>
        <w:tab/>
      </w:r>
      <w:r w:rsidRPr="005B0641">
        <w:rPr>
          <w:rFonts w:ascii="Palatino Linotype" w:hAnsi="Palatino Linotype"/>
          <w:sz w:val="20"/>
          <w:szCs w:val="20"/>
          <w:lang w:bidi="cs-CZ"/>
        </w:rPr>
        <w:tab/>
      </w:r>
      <w:r w:rsidRPr="005B0641">
        <w:rPr>
          <w:rFonts w:ascii="Palatino Linotype" w:hAnsi="Palatino Linotype"/>
          <w:sz w:val="20"/>
          <w:szCs w:val="20"/>
          <w:lang w:bidi="cs-CZ"/>
        </w:rPr>
        <w:tab/>
        <w:t xml:space="preserve">zapsaný v obchodním rejstříku vedeným Městským soudem v Praze pod </w:t>
      </w:r>
      <w:proofErr w:type="spellStart"/>
      <w:r w:rsidRPr="005B0641">
        <w:rPr>
          <w:rFonts w:ascii="Palatino Linotype" w:hAnsi="Palatino Linotype"/>
          <w:sz w:val="20"/>
          <w:szCs w:val="20"/>
          <w:lang w:bidi="cs-CZ"/>
        </w:rPr>
        <w:t>sp</w:t>
      </w:r>
      <w:proofErr w:type="spellEnd"/>
      <w:r w:rsidRPr="005B0641">
        <w:rPr>
          <w:rFonts w:ascii="Palatino Linotype" w:hAnsi="Palatino Linotype"/>
          <w:sz w:val="20"/>
          <w:szCs w:val="20"/>
          <w:lang w:bidi="cs-CZ"/>
        </w:rPr>
        <w:t>. zn. C 26336</w:t>
      </w:r>
      <w:r w:rsidRPr="005B0641">
        <w:rPr>
          <w:rFonts w:ascii="Palatino Linotype" w:eastAsia="Palatino Linotype" w:hAnsi="Palatino Linotype"/>
          <w:sz w:val="20"/>
          <w:szCs w:val="20"/>
          <w:lang w:bidi="cs-CZ"/>
        </w:rPr>
        <w:t xml:space="preserve"> </w:t>
      </w:r>
    </w:p>
    <w:p w:rsidR="005B0641" w:rsidRPr="005B0641" w:rsidRDefault="005B0641" w:rsidP="005B0641">
      <w:pPr>
        <w:tabs>
          <w:tab w:val="left" w:pos="1418"/>
          <w:tab w:val="left" w:pos="3261"/>
        </w:tabs>
        <w:ind w:hanging="10"/>
        <w:rPr>
          <w:rFonts w:ascii="Palatino Linotype" w:eastAsia="Palatino Linotype" w:hAnsi="Palatino Linotype" w:cs="Palatino Linotype"/>
          <w:sz w:val="20"/>
          <w:szCs w:val="20"/>
        </w:rPr>
      </w:pPr>
      <w:r w:rsidRPr="005B0641">
        <w:rPr>
          <w:rFonts w:ascii="Palatino Linotype" w:eastAsia="Palatino Linotype" w:hAnsi="Palatino Linotype"/>
          <w:sz w:val="20"/>
          <w:szCs w:val="20"/>
          <w:lang w:bidi="cs-CZ"/>
        </w:rPr>
        <w:tab/>
      </w:r>
      <w:r w:rsidRPr="005B0641">
        <w:rPr>
          <w:rFonts w:ascii="Palatino Linotype" w:eastAsia="Palatino Linotype" w:hAnsi="Palatino Linotype"/>
          <w:sz w:val="20"/>
          <w:szCs w:val="20"/>
          <w:lang w:bidi="cs-CZ"/>
        </w:rPr>
        <w:tab/>
      </w:r>
      <w:r w:rsidRPr="005B0641">
        <w:rPr>
          <w:rFonts w:ascii="Palatino Linotype" w:eastAsia="Palatino Linotype" w:hAnsi="Palatino Linotype" w:cs="Palatino Linotype"/>
          <w:sz w:val="20"/>
          <w:szCs w:val="20"/>
        </w:rPr>
        <w:t>zastoupen:</w:t>
      </w:r>
      <w:r w:rsidRPr="005B0641">
        <w:rPr>
          <w:rFonts w:ascii="Palatino Linotype" w:eastAsia="Palatino Linotype" w:hAnsi="Palatino Linotype" w:cs="Palatino Linotype"/>
          <w:sz w:val="20"/>
          <w:szCs w:val="20"/>
        </w:rPr>
        <w:tab/>
      </w:r>
      <w:r w:rsidRPr="005B0641">
        <w:rPr>
          <w:rFonts w:ascii="Palatino Linotype" w:hAnsi="Palatino Linotype"/>
          <w:sz w:val="20"/>
          <w:szCs w:val="20"/>
          <w:lang w:bidi="cs-CZ"/>
        </w:rPr>
        <w:t>Ing. Ivou Kubišovou, jednatelkou</w:t>
      </w:r>
    </w:p>
    <w:p w:rsidR="005B0641" w:rsidRPr="005B0641" w:rsidRDefault="005B0641" w:rsidP="005B0641">
      <w:pPr>
        <w:tabs>
          <w:tab w:val="left" w:pos="3261"/>
        </w:tabs>
        <w:ind w:left="708" w:firstLine="708"/>
        <w:rPr>
          <w:rFonts w:ascii="Palatino Linotype" w:eastAsia="Palatino Linotype" w:hAnsi="Palatino Linotype" w:cs="Palatino Linotype"/>
          <w:sz w:val="20"/>
          <w:szCs w:val="20"/>
        </w:rPr>
      </w:pPr>
      <w:r w:rsidRPr="005B0641">
        <w:rPr>
          <w:rFonts w:ascii="Palatino Linotype" w:eastAsia="Palatino Linotype" w:hAnsi="Palatino Linotype" w:cs="Palatino Linotype"/>
          <w:sz w:val="20"/>
          <w:szCs w:val="20"/>
        </w:rPr>
        <w:t xml:space="preserve">telefon: </w:t>
      </w:r>
      <w:r w:rsidRPr="005B0641">
        <w:rPr>
          <w:rFonts w:ascii="Palatino Linotype" w:eastAsia="Palatino Linotype" w:hAnsi="Palatino Linotype" w:cs="Palatino Linotype"/>
          <w:sz w:val="20"/>
          <w:szCs w:val="20"/>
        </w:rPr>
        <w:tab/>
      </w:r>
      <w:r w:rsidR="008D2E96">
        <w:rPr>
          <w:rFonts w:ascii="Palatino Linotype" w:hAnsi="Palatino Linotype"/>
          <w:color w:val="000F37"/>
          <w:sz w:val="20"/>
          <w:szCs w:val="20"/>
          <w:highlight w:val="lightGray"/>
          <w:lang w:bidi="cs-CZ"/>
        </w:rPr>
        <w:t>[bude doplněno před podpisem smlouvy</w:t>
      </w:r>
      <w:r w:rsidRPr="008D2E96">
        <w:rPr>
          <w:rFonts w:ascii="Palatino Linotype" w:hAnsi="Palatino Linotype"/>
          <w:color w:val="000F37"/>
          <w:sz w:val="20"/>
          <w:szCs w:val="20"/>
          <w:highlight w:val="lightGray"/>
          <w:lang w:bidi="cs-CZ"/>
        </w:rPr>
        <w:t>]</w:t>
      </w:r>
    </w:p>
    <w:p w:rsidR="005B0641" w:rsidRPr="005B0641" w:rsidRDefault="005B0641" w:rsidP="005B0641">
      <w:pPr>
        <w:tabs>
          <w:tab w:val="left" w:pos="3261"/>
        </w:tabs>
        <w:ind w:left="708" w:firstLine="708"/>
        <w:rPr>
          <w:rFonts w:ascii="Palatino Linotype" w:eastAsia="Palatino Linotype" w:hAnsi="Palatino Linotype" w:cs="Palatino Linotype"/>
          <w:sz w:val="20"/>
          <w:szCs w:val="20"/>
        </w:rPr>
      </w:pPr>
      <w:r w:rsidRPr="005B0641">
        <w:rPr>
          <w:rFonts w:ascii="Palatino Linotype" w:eastAsia="Palatino Linotype" w:hAnsi="Palatino Linotype" w:cs="Palatino Linotype"/>
          <w:sz w:val="20"/>
          <w:szCs w:val="20"/>
        </w:rPr>
        <w:t xml:space="preserve">e-mail: </w:t>
      </w:r>
      <w:r w:rsidRPr="005B0641">
        <w:rPr>
          <w:rFonts w:ascii="Palatino Linotype" w:eastAsia="Palatino Linotype" w:hAnsi="Palatino Linotype" w:cs="Palatino Linotype"/>
          <w:sz w:val="20"/>
          <w:szCs w:val="20"/>
        </w:rPr>
        <w:tab/>
      </w:r>
      <w:r w:rsidRPr="008D2E96">
        <w:rPr>
          <w:rFonts w:ascii="Palatino Linotype" w:hAnsi="Palatino Linotype"/>
          <w:color w:val="000F37"/>
          <w:sz w:val="20"/>
          <w:szCs w:val="20"/>
          <w:highlight w:val="lightGray"/>
          <w:lang w:bidi="cs-CZ"/>
        </w:rPr>
        <w:t>[</w:t>
      </w:r>
      <w:r w:rsidR="008D2E96" w:rsidRPr="008D2E96">
        <w:rPr>
          <w:rFonts w:ascii="Palatino Linotype" w:hAnsi="Palatino Linotype"/>
          <w:color w:val="000F37"/>
          <w:sz w:val="20"/>
          <w:szCs w:val="20"/>
          <w:highlight w:val="lightGray"/>
          <w:lang w:bidi="cs-CZ"/>
        </w:rPr>
        <w:t>bude doplněno před podpisem smlouvy</w:t>
      </w:r>
      <w:r w:rsidRPr="008D2E96">
        <w:rPr>
          <w:rFonts w:ascii="Palatino Linotype" w:hAnsi="Palatino Linotype"/>
          <w:color w:val="000F37"/>
          <w:sz w:val="20"/>
          <w:szCs w:val="20"/>
          <w:highlight w:val="lightGray"/>
          <w:lang w:bidi="cs-CZ"/>
        </w:rPr>
        <w:t>]</w:t>
      </w:r>
    </w:p>
    <w:p w:rsidR="005B0641" w:rsidRPr="005B0641" w:rsidRDefault="005B0641" w:rsidP="005B0641">
      <w:pPr>
        <w:tabs>
          <w:tab w:val="left" w:pos="1140"/>
          <w:tab w:val="left" w:pos="1418"/>
          <w:tab w:val="left" w:pos="3261"/>
        </w:tabs>
        <w:spacing w:after="120"/>
        <w:ind w:hanging="10"/>
        <w:rPr>
          <w:rFonts w:ascii="Palatino Linotype" w:eastAsia="Palatino Linotype" w:hAnsi="Palatino Linotype"/>
          <w:sz w:val="20"/>
          <w:szCs w:val="20"/>
          <w:lang w:bidi="cs-CZ"/>
        </w:rPr>
      </w:pPr>
      <w:r w:rsidRPr="005B0641">
        <w:rPr>
          <w:rFonts w:ascii="Palatino Linotype" w:eastAsia="Palatino Linotype" w:hAnsi="Palatino Linotype" w:cs="Palatino Linotype"/>
          <w:sz w:val="20"/>
          <w:szCs w:val="20"/>
        </w:rPr>
        <w:tab/>
      </w:r>
      <w:r w:rsidRPr="005B0641">
        <w:rPr>
          <w:rFonts w:ascii="Palatino Linotype" w:eastAsia="Palatino Linotype" w:hAnsi="Palatino Linotype" w:cs="Palatino Linotype"/>
          <w:sz w:val="20"/>
          <w:szCs w:val="20"/>
        </w:rPr>
        <w:tab/>
      </w:r>
      <w:r w:rsidRPr="005B0641">
        <w:rPr>
          <w:rFonts w:ascii="Palatino Linotype" w:eastAsia="Palatino Linotype" w:hAnsi="Palatino Linotype" w:cs="Palatino Linotype"/>
          <w:sz w:val="20"/>
          <w:szCs w:val="20"/>
        </w:rPr>
        <w:tab/>
        <w:t>bankovní spojení:</w:t>
      </w:r>
      <w:r w:rsidRPr="005B0641">
        <w:rPr>
          <w:rFonts w:ascii="Palatino Linotype" w:eastAsia="Palatino Linotype" w:hAnsi="Palatino Linotype" w:cs="Palatino Linotype"/>
          <w:sz w:val="20"/>
          <w:szCs w:val="20"/>
        </w:rPr>
        <w:tab/>
      </w:r>
      <w:r w:rsidRPr="008D2E96">
        <w:rPr>
          <w:rFonts w:ascii="Palatino Linotype" w:hAnsi="Palatino Linotype"/>
          <w:color w:val="000F37"/>
          <w:sz w:val="20"/>
          <w:szCs w:val="20"/>
          <w:highlight w:val="lightGray"/>
          <w:lang w:bidi="cs-CZ"/>
        </w:rPr>
        <w:t>[</w:t>
      </w:r>
      <w:r w:rsidR="008D2E96" w:rsidRPr="008D2E96">
        <w:rPr>
          <w:rFonts w:ascii="Palatino Linotype" w:hAnsi="Palatino Linotype"/>
          <w:color w:val="000F37"/>
          <w:sz w:val="20"/>
          <w:szCs w:val="20"/>
          <w:highlight w:val="lightGray"/>
          <w:lang w:bidi="cs-CZ"/>
        </w:rPr>
        <w:t>bude doplněno před podpisem smlouvy</w:t>
      </w:r>
      <w:r w:rsidRPr="008D2E96">
        <w:rPr>
          <w:rFonts w:ascii="Palatino Linotype" w:hAnsi="Palatino Linotype"/>
          <w:color w:val="000F37"/>
          <w:sz w:val="20"/>
          <w:szCs w:val="20"/>
          <w:highlight w:val="lightGray"/>
          <w:lang w:bidi="cs-CZ"/>
        </w:rPr>
        <w:t>]</w:t>
      </w:r>
      <w:r w:rsidRPr="005B0641">
        <w:rPr>
          <w:rFonts w:ascii="Palatino Linotype" w:eastAsia="Palatino Linotype" w:hAnsi="Palatino Linotype" w:cs="Palatino Linotype"/>
          <w:sz w:val="20"/>
          <w:szCs w:val="20"/>
        </w:rPr>
        <w:t xml:space="preserve"> vedený u </w:t>
      </w:r>
      <w:r w:rsidRPr="008D2E96">
        <w:rPr>
          <w:rFonts w:ascii="Palatino Linotype" w:hAnsi="Palatino Linotype"/>
          <w:color w:val="000F37"/>
          <w:sz w:val="20"/>
          <w:szCs w:val="20"/>
          <w:highlight w:val="lightGray"/>
          <w:lang w:bidi="cs-CZ"/>
        </w:rPr>
        <w:t>[</w:t>
      </w:r>
      <w:r w:rsidR="008D2E96" w:rsidRPr="008D2E96">
        <w:rPr>
          <w:rFonts w:ascii="Palatino Linotype" w:hAnsi="Palatino Linotype"/>
          <w:color w:val="000F37"/>
          <w:sz w:val="20"/>
          <w:szCs w:val="20"/>
          <w:highlight w:val="lightGray"/>
          <w:lang w:bidi="cs-CZ"/>
        </w:rPr>
        <w:t>bude doplněno před podpisem smlouvy</w:t>
      </w:r>
      <w:r w:rsidRPr="008D2E96">
        <w:rPr>
          <w:rFonts w:ascii="Palatino Linotype" w:hAnsi="Palatino Linotype"/>
          <w:color w:val="000F37"/>
          <w:sz w:val="20"/>
          <w:szCs w:val="20"/>
          <w:highlight w:val="lightGray"/>
          <w:lang w:bidi="cs-CZ"/>
        </w:rPr>
        <w:t>]</w:t>
      </w:r>
    </w:p>
    <w:p w:rsidR="00BE711F" w:rsidRDefault="004D3490" w:rsidP="005B0641">
      <w:pPr>
        <w:tabs>
          <w:tab w:val="left" w:pos="1140"/>
          <w:tab w:val="left" w:pos="1418"/>
          <w:tab w:val="left" w:pos="3261"/>
        </w:tabs>
        <w:ind w:hanging="10"/>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(dále jen </w:t>
      </w:r>
      <w:r>
        <w:rPr>
          <w:rFonts w:ascii="Palatino Linotype" w:eastAsia="Palatino Linotype" w:hAnsi="Palatino Linotype" w:cs="Palatino Linotype"/>
          <w:b/>
          <w:sz w:val="20"/>
          <w:szCs w:val="20"/>
        </w:rPr>
        <w:t>„objednatel“</w:t>
      </w:r>
      <w:r>
        <w:rPr>
          <w:rFonts w:ascii="Palatino Linotype" w:eastAsia="Palatino Linotype" w:hAnsi="Palatino Linotype" w:cs="Palatino Linotype"/>
          <w:sz w:val="20"/>
          <w:szCs w:val="20"/>
        </w:rPr>
        <w:t>)</w:t>
      </w:r>
    </w:p>
    <w:p w:rsidR="00BE711F" w:rsidRDefault="004D3490">
      <w:pPr>
        <w:spacing w:before="60" w:after="60"/>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a</w:t>
      </w:r>
    </w:p>
    <w:p w:rsidR="00BE711F" w:rsidRPr="005B0641" w:rsidRDefault="004D3490" w:rsidP="00523799">
      <w:pPr>
        <w:numPr>
          <w:ilvl w:val="0"/>
          <w:numId w:val="31"/>
        </w:numPr>
        <w:pBdr>
          <w:top w:val="nil"/>
          <w:left w:val="nil"/>
          <w:bottom w:val="nil"/>
          <w:right w:val="nil"/>
          <w:between w:val="nil"/>
        </w:pBdr>
        <w:spacing w:before="60"/>
        <w:ind w:left="0" w:hanging="425"/>
        <w:rPr>
          <w:rFonts w:ascii="Palatino Linotype" w:eastAsia="Palatino Linotype" w:hAnsi="Palatino Linotype" w:cs="Palatino Linotype"/>
          <w:color w:val="000000"/>
          <w:sz w:val="20"/>
          <w:szCs w:val="20"/>
        </w:rPr>
      </w:pPr>
      <w:r>
        <w:rPr>
          <w:rFonts w:ascii="Palatino Linotype" w:eastAsia="Palatino Linotype" w:hAnsi="Palatino Linotype" w:cs="Palatino Linotype"/>
          <w:b/>
          <w:color w:val="000000"/>
          <w:sz w:val="20"/>
          <w:szCs w:val="20"/>
        </w:rPr>
        <w:t xml:space="preserve">Zhotovitel: </w:t>
      </w:r>
      <w:r>
        <w:rPr>
          <w:rFonts w:ascii="Palatino Linotype" w:eastAsia="Palatino Linotype" w:hAnsi="Palatino Linotype" w:cs="Palatino Linotype"/>
          <w:b/>
          <w:color w:val="000000"/>
          <w:sz w:val="20"/>
          <w:szCs w:val="20"/>
        </w:rPr>
        <w:tab/>
      </w:r>
      <w:r w:rsidR="005B0641" w:rsidRPr="005B0641">
        <w:rPr>
          <w:rFonts w:ascii="Palatino Linotype" w:hAnsi="Palatino Linotype"/>
          <w:sz w:val="20"/>
          <w:szCs w:val="20"/>
          <w:highlight w:val="yellow"/>
        </w:rPr>
        <w:t>[DOPLNÍ DODAVATEL]</w:t>
      </w:r>
      <w:r w:rsidRPr="005B0641">
        <w:rPr>
          <w:rFonts w:ascii="Palatino Linotype" w:eastAsia="Palatino Linotype" w:hAnsi="Palatino Linotype" w:cs="Palatino Linotype"/>
          <w:b/>
          <w:color w:val="000000"/>
          <w:sz w:val="20"/>
          <w:szCs w:val="20"/>
        </w:rPr>
        <w:tab/>
      </w:r>
      <w:r w:rsidRPr="005B0641">
        <w:rPr>
          <w:rFonts w:ascii="Palatino Linotype" w:eastAsia="Palatino Linotype" w:hAnsi="Palatino Linotype" w:cs="Palatino Linotype"/>
          <w:b/>
          <w:color w:val="000000"/>
          <w:sz w:val="20"/>
          <w:szCs w:val="20"/>
        </w:rPr>
        <w:tab/>
      </w:r>
      <w:r w:rsidRPr="005B0641">
        <w:rPr>
          <w:rFonts w:ascii="Palatino Linotype" w:eastAsia="Palatino Linotype" w:hAnsi="Palatino Linotype" w:cs="Palatino Linotype"/>
          <w:b/>
          <w:color w:val="000000"/>
          <w:sz w:val="20"/>
          <w:szCs w:val="20"/>
        </w:rPr>
        <w:tab/>
      </w:r>
      <w:r w:rsidRPr="005B0641">
        <w:rPr>
          <w:rFonts w:ascii="Palatino Linotype" w:eastAsia="Palatino Linotype" w:hAnsi="Palatino Linotype" w:cs="Palatino Linotype"/>
          <w:b/>
          <w:color w:val="000000"/>
          <w:sz w:val="20"/>
          <w:szCs w:val="20"/>
        </w:rPr>
        <w:tab/>
      </w:r>
    </w:p>
    <w:p w:rsidR="00BE711F" w:rsidRPr="005B0641" w:rsidRDefault="004D3490">
      <w:pPr>
        <w:tabs>
          <w:tab w:val="left" w:pos="1140"/>
          <w:tab w:val="left" w:pos="1418"/>
          <w:tab w:val="left" w:pos="3261"/>
        </w:tabs>
        <w:ind w:hanging="10"/>
        <w:rPr>
          <w:rFonts w:ascii="Palatino Linotype" w:eastAsia="Palatino Linotype" w:hAnsi="Palatino Linotype" w:cs="Palatino Linotype"/>
          <w:sz w:val="20"/>
          <w:szCs w:val="20"/>
        </w:rPr>
      </w:pPr>
      <w:r w:rsidRPr="005B0641">
        <w:rPr>
          <w:rFonts w:ascii="Palatino Linotype" w:eastAsia="Palatino Linotype" w:hAnsi="Palatino Linotype" w:cs="Palatino Linotype"/>
          <w:sz w:val="20"/>
          <w:szCs w:val="20"/>
        </w:rPr>
        <w:tab/>
      </w:r>
      <w:r w:rsidRPr="005B0641">
        <w:rPr>
          <w:rFonts w:ascii="Palatino Linotype" w:eastAsia="Palatino Linotype" w:hAnsi="Palatino Linotype" w:cs="Palatino Linotype"/>
          <w:sz w:val="20"/>
          <w:szCs w:val="20"/>
        </w:rPr>
        <w:tab/>
      </w:r>
      <w:r w:rsidRPr="005B0641">
        <w:rPr>
          <w:rFonts w:ascii="Palatino Linotype" w:eastAsia="Palatino Linotype" w:hAnsi="Palatino Linotype" w:cs="Palatino Linotype"/>
          <w:sz w:val="20"/>
          <w:szCs w:val="20"/>
        </w:rPr>
        <w:tab/>
        <w:t>IČ</w:t>
      </w:r>
      <w:r w:rsidR="005B0641" w:rsidRPr="005B0641">
        <w:rPr>
          <w:rFonts w:ascii="Palatino Linotype" w:eastAsia="Palatino Linotype" w:hAnsi="Palatino Linotype" w:cs="Palatino Linotype"/>
          <w:sz w:val="20"/>
          <w:szCs w:val="20"/>
        </w:rPr>
        <w:t>O</w:t>
      </w:r>
      <w:r w:rsidRPr="005B0641">
        <w:rPr>
          <w:rFonts w:ascii="Palatino Linotype" w:eastAsia="Palatino Linotype" w:hAnsi="Palatino Linotype" w:cs="Palatino Linotype"/>
          <w:sz w:val="20"/>
          <w:szCs w:val="20"/>
        </w:rPr>
        <w:t xml:space="preserve">: </w:t>
      </w:r>
      <w:r w:rsidRPr="005B0641">
        <w:rPr>
          <w:rFonts w:ascii="Palatino Linotype" w:eastAsia="Palatino Linotype" w:hAnsi="Palatino Linotype" w:cs="Palatino Linotype"/>
          <w:sz w:val="20"/>
          <w:szCs w:val="20"/>
        </w:rPr>
        <w:tab/>
      </w:r>
      <w:r w:rsidR="005B0641" w:rsidRPr="005B0641">
        <w:rPr>
          <w:rFonts w:ascii="Palatino Linotype" w:hAnsi="Palatino Linotype"/>
          <w:sz w:val="20"/>
          <w:szCs w:val="20"/>
          <w:highlight w:val="yellow"/>
        </w:rPr>
        <w:t>[DOPLNÍ DODAVATEL]</w:t>
      </w:r>
    </w:p>
    <w:p w:rsidR="00BE711F" w:rsidRPr="005B0641" w:rsidRDefault="004D3490">
      <w:pPr>
        <w:tabs>
          <w:tab w:val="left" w:pos="1418"/>
          <w:tab w:val="left" w:pos="3261"/>
        </w:tabs>
        <w:ind w:hanging="10"/>
        <w:rPr>
          <w:rFonts w:ascii="Palatino Linotype" w:eastAsia="Palatino Linotype" w:hAnsi="Palatino Linotype" w:cs="Palatino Linotype"/>
          <w:sz w:val="20"/>
          <w:szCs w:val="20"/>
        </w:rPr>
      </w:pPr>
      <w:r w:rsidRPr="005B0641">
        <w:rPr>
          <w:rFonts w:ascii="Palatino Linotype" w:eastAsia="Palatino Linotype" w:hAnsi="Palatino Linotype" w:cs="Palatino Linotype"/>
          <w:sz w:val="20"/>
          <w:szCs w:val="20"/>
        </w:rPr>
        <w:tab/>
      </w:r>
      <w:r w:rsidRPr="005B0641">
        <w:rPr>
          <w:rFonts w:ascii="Palatino Linotype" w:eastAsia="Palatino Linotype" w:hAnsi="Palatino Linotype" w:cs="Palatino Linotype"/>
          <w:sz w:val="20"/>
          <w:szCs w:val="20"/>
        </w:rPr>
        <w:tab/>
        <w:t>DIČ:</w:t>
      </w:r>
      <w:r w:rsidRPr="005B0641">
        <w:rPr>
          <w:rFonts w:ascii="Palatino Linotype" w:eastAsia="Palatino Linotype" w:hAnsi="Palatino Linotype" w:cs="Palatino Linotype"/>
          <w:sz w:val="20"/>
          <w:szCs w:val="20"/>
        </w:rPr>
        <w:tab/>
      </w:r>
      <w:r w:rsidR="005B0641" w:rsidRPr="005B0641">
        <w:rPr>
          <w:rFonts w:ascii="Palatino Linotype" w:hAnsi="Palatino Linotype"/>
          <w:sz w:val="20"/>
          <w:szCs w:val="20"/>
          <w:highlight w:val="yellow"/>
        </w:rPr>
        <w:t>[DOPLNÍ DODAVATEL]</w:t>
      </w:r>
    </w:p>
    <w:p w:rsidR="00BE711F" w:rsidRPr="005B0641" w:rsidRDefault="004D3490">
      <w:pPr>
        <w:tabs>
          <w:tab w:val="left" w:pos="1418"/>
          <w:tab w:val="left" w:pos="3261"/>
        </w:tabs>
        <w:ind w:hanging="10"/>
        <w:rPr>
          <w:rFonts w:ascii="Palatino Linotype" w:hAnsi="Palatino Linotype"/>
          <w:sz w:val="20"/>
          <w:szCs w:val="20"/>
        </w:rPr>
      </w:pPr>
      <w:r w:rsidRPr="005B0641">
        <w:rPr>
          <w:rFonts w:ascii="Palatino Linotype" w:eastAsia="Palatino Linotype" w:hAnsi="Palatino Linotype" w:cs="Palatino Linotype"/>
          <w:sz w:val="20"/>
          <w:szCs w:val="20"/>
        </w:rPr>
        <w:tab/>
      </w:r>
      <w:r w:rsidRPr="005B0641">
        <w:rPr>
          <w:rFonts w:ascii="Palatino Linotype" w:eastAsia="Palatino Linotype" w:hAnsi="Palatino Linotype" w:cs="Palatino Linotype"/>
          <w:sz w:val="20"/>
          <w:szCs w:val="20"/>
        </w:rPr>
        <w:tab/>
        <w:t xml:space="preserve">sídlo: </w:t>
      </w:r>
      <w:r w:rsidRPr="005B0641">
        <w:rPr>
          <w:rFonts w:ascii="Palatino Linotype" w:eastAsia="Palatino Linotype" w:hAnsi="Palatino Linotype" w:cs="Palatino Linotype"/>
          <w:sz w:val="20"/>
          <w:szCs w:val="20"/>
        </w:rPr>
        <w:tab/>
      </w:r>
      <w:r w:rsidR="005B0641" w:rsidRPr="005B0641">
        <w:rPr>
          <w:rFonts w:ascii="Palatino Linotype" w:hAnsi="Palatino Linotype"/>
          <w:sz w:val="20"/>
          <w:szCs w:val="20"/>
          <w:highlight w:val="yellow"/>
        </w:rPr>
        <w:t>[DOPLNÍ DODAVATEL]</w:t>
      </w:r>
    </w:p>
    <w:p w:rsidR="005B0641" w:rsidRPr="005B0641" w:rsidRDefault="005B0641">
      <w:pPr>
        <w:tabs>
          <w:tab w:val="left" w:pos="1418"/>
          <w:tab w:val="left" w:pos="3261"/>
        </w:tabs>
        <w:ind w:hanging="10"/>
        <w:rPr>
          <w:rFonts w:ascii="Palatino Linotype" w:eastAsia="Palatino Linotype" w:hAnsi="Palatino Linotype" w:cs="Palatino Linotype"/>
          <w:sz w:val="20"/>
          <w:szCs w:val="20"/>
        </w:rPr>
      </w:pPr>
      <w:r w:rsidRPr="005B0641">
        <w:rPr>
          <w:rFonts w:ascii="Palatino Linotype" w:hAnsi="Palatino Linotype"/>
          <w:sz w:val="20"/>
          <w:szCs w:val="20"/>
        </w:rPr>
        <w:tab/>
      </w:r>
      <w:r w:rsidRPr="005B0641">
        <w:rPr>
          <w:rFonts w:ascii="Palatino Linotype" w:hAnsi="Palatino Linotype"/>
          <w:sz w:val="20"/>
          <w:szCs w:val="20"/>
        </w:rPr>
        <w:tab/>
        <w:t>zapsaný v obchodním rejstříku vedeným</w:t>
      </w:r>
      <w:r w:rsidRPr="005B0641">
        <w:rPr>
          <w:rFonts w:ascii="Palatino Linotype" w:hAnsi="Palatino Linotype"/>
          <w:sz w:val="20"/>
          <w:szCs w:val="20"/>
          <w:highlight w:val="yellow"/>
        </w:rPr>
        <w:t xml:space="preserve">[DOPLNÍ </w:t>
      </w:r>
      <w:proofErr w:type="gramStart"/>
      <w:r w:rsidRPr="005B0641">
        <w:rPr>
          <w:rFonts w:ascii="Palatino Linotype" w:hAnsi="Palatino Linotype"/>
          <w:sz w:val="20"/>
          <w:szCs w:val="20"/>
          <w:highlight w:val="yellow"/>
        </w:rPr>
        <w:t>DODAVATEL]</w:t>
      </w:r>
      <w:r w:rsidRPr="005B0641">
        <w:rPr>
          <w:rFonts w:ascii="Palatino Linotype" w:hAnsi="Palatino Linotype"/>
          <w:sz w:val="20"/>
          <w:szCs w:val="20"/>
        </w:rPr>
        <w:t xml:space="preserve">  soudem</w:t>
      </w:r>
      <w:proofErr w:type="gramEnd"/>
      <w:r w:rsidRPr="005B0641">
        <w:rPr>
          <w:rFonts w:ascii="Palatino Linotype" w:hAnsi="Palatino Linotype"/>
          <w:sz w:val="20"/>
          <w:szCs w:val="20"/>
        </w:rPr>
        <w:t xml:space="preserve"> v </w:t>
      </w:r>
      <w:r w:rsidRPr="005B0641">
        <w:rPr>
          <w:rFonts w:ascii="Palatino Linotype" w:hAnsi="Palatino Linotype"/>
          <w:sz w:val="20"/>
          <w:szCs w:val="20"/>
          <w:highlight w:val="yellow"/>
        </w:rPr>
        <w:t>[DOPLNÍ DODAVATEL]</w:t>
      </w:r>
      <w:r w:rsidRPr="005B0641">
        <w:rPr>
          <w:rFonts w:ascii="Palatino Linotype" w:hAnsi="Palatino Linotype"/>
          <w:sz w:val="20"/>
          <w:szCs w:val="20"/>
        </w:rPr>
        <w:t xml:space="preserve"> pod </w:t>
      </w:r>
      <w:proofErr w:type="spellStart"/>
      <w:r w:rsidRPr="005B0641">
        <w:rPr>
          <w:rFonts w:ascii="Palatino Linotype" w:hAnsi="Palatino Linotype"/>
          <w:sz w:val="20"/>
          <w:szCs w:val="20"/>
        </w:rPr>
        <w:t>sp</w:t>
      </w:r>
      <w:proofErr w:type="spellEnd"/>
      <w:r w:rsidRPr="005B0641">
        <w:rPr>
          <w:rFonts w:ascii="Palatino Linotype" w:hAnsi="Palatino Linotype"/>
          <w:sz w:val="20"/>
          <w:szCs w:val="20"/>
        </w:rPr>
        <w:t xml:space="preserve">. zn. </w:t>
      </w:r>
      <w:r w:rsidRPr="005B0641">
        <w:rPr>
          <w:rFonts w:ascii="Palatino Linotype" w:hAnsi="Palatino Linotype"/>
          <w:sz w:val="20"/>
          <w:szCs w:val="20"/>
          <w:highlight w:val="yellow"/>
        </w:rPr>
        <w:t>[DOPLNÍ DODAVATEL]</w:t>
      </w:r>
    </w:p>
    <w:p w:rsidR="00BE711F" w:rsidRPr="005B0641" w:rsidRDefault="004D3490">
      <w:pPr>
        <w:tabs>
          <w:tab w:val="left" w:pos="1418"/>
          <w:tab w:val="left" w:pos="3261"/>
        </w:tabs>
        <w:ind w:hanging="10"/>
        <w:rPr>
          <w:rFonts w:ascii="Palatino Linotype" w:eastAsia="Palatino Linotype" w:hAnsi="Palatino Linotype" w:cs="Palatino Linotype"/>
          <w:sz w:val="20"/>
          <w:szCs w:val="20"/>
        </w:rPr>
      </w:pPr>
      <w:r w:rsidRPr="005B0641">
        <w:rPr>
          <w:rFonts w:ascii="Palatino Linotype" w:eastAsia="Palatino Linotype" w:hAnsi="Palatino Linotype" w:cs="Palatino Linotype"/>
          <w:sz w:val="20"/>
          <w:szCs w:val="20"/>
        </w:rPr>
        <w:tab/>
      </w:r>
      <w:r w:rsidRPr="005B0641">
        <w:rPr>
          <w:rFonts w:ascii="Palatino Linotype" w:eastAsia="Palatino Linotype" w:hAnsi="Palatino Linotype" w:cs="Palatino Linotype"/>
          <w:sz w:val="20"/>
          <w:szCs w:val="20"/>
        </w:rPr>
        <w:tab/>
        <w:t>zastoupen:</w:t>
      </w:r>
      <w:r w:rsidRPr="005B0641">
        <w:rPr>
          <w:rFonts w:ascii="Palatino Linotype" w:eastAsia="Palatino Linotype" w:hAnsi="Palatino Linotype" w:cs="Palatino Linotype"/>
          <w:sz w:val="20"/>
          <w:szCs w:val="20"/>
        </w:rPr>
        <w:tab/>
      </w:r>
      <w:r w:rsidR="005B0641" w:rsidRPr="005B0641">
        <w:rPr>
          <w:rFonts w:ascii="Palatino Linotype" w:hAnsi="Palatino Linotype"/>
          <w:sz w:val="20"/>
          <w:szCs w:val="20"/>
          <w:highlight w:val="yellow"/>
        </w:rPr>
        <w:t>[DOPLNÍ DODAVATEL]</w:t>
      </w:r>
    </w:p>
    <w:p w:rsidR="00BE711F" w:rsidRPr="005B0641" w:rsidRDefault="004D3490">
      <w:pPr>
        <w:tabs>
          <w:tab w:val="left" w:pos="3261"/>
        </w:tabs>
        <w:ind w:left="708" w:firstLine="708"/>
        <w:rPr>
          <w:rFonts w:ascii="Palatino Linotype" w:eastAsia="Palatino Linotype" w:hAnsi="Palatino Linotype" w:cs="Palatino Linotype"/>
          <w:sz w:val="20"/>
          <w:szCs w:val="20"/>
        </w:rPr>
      </w:pPr>
      <w:r w:rsidRPr="005B0641">
        <w:rPr>
          <w:rFonts w:ascii="Palatino Linotype" w:eastAsia="Palatino Linotype" w:hAnsi="Palatino Linotype" w:cs="Palatino Linotype"/>
          <w:sz w:val="20"/>
          <w:szCs w:val="20"/>
        </w:rPr>
        <w:t xml:space="preserve">telefon: </w:t>
      </w:r>
      <w:r w:rsidRPr="005B0641">
        <w:rPr>
          <w:rFonts w:ascii="Palatino Linotype" w:eastAsia="Palatino Linotype" w:hAnsi="Palatino Linotype" w:cs="Palatino Linotype"/>
          <w:sz w:val="20"/>
          <w:szCs w:val="20"/>
        </w:rPr>
        <w:tab/>
      </w:r>
      <w:r w:rsidR="005B0641" w:rsidRPr="005B0641">
        <w:rPr>
          <w:rFonts w:ascii="Palatino Linotype" w:hAnsi="Palatino Linotype"/>
          <w:sz w:val="20"/>
          <w:szCs w:val="20"/>
          <w:highlight w:val="yellow"/>
        </w:rPr>
        <w:t>[DOPLNÍ DODAVATEL]</w:t>
      </w:r>
    </w:p>
    <w:p w:rsidR="00BE711F" w:rsidRPr="005B0641" w:rsidRDefault="004D3490">
      <w:pPr>
        <w:tabs>
          <w:tab w:val="left" w:pos="3261"/>
        </w:tabs>
        <w:ind w:left="708" w:firstLine="708"/>
        <w:rPr>
          <w:rFonts w:ascii="Palatino Linotype" w:eastAsia="Palatino Linotype" w:hAnsi="Palatino Linotype" w:cs="Palatino Linotype"/>
          <w:sz w:val="20"/>
          <w:szCs w:val="20"/>
        </w:rPr>
      </w:pPr>
      <w:r w:rsidRPr="005B0641">
        <w:rPr>
          <w:rFonts w:ascii="Palatino Linotype" w:eastAsia="Palatino Linotype" w:hAnsi="Palatino Linotype" w:cs="Palatino Linotype"/>
          <w:sz w:val="20"/>
          <w:szCs w:val="20"/>
        </w:rPr>
        <w:t xml:space="preserve">e-mail: </w:t>
      </w:r>
      <w:r w:rsidRPr="005B0641">
        <w:rPr>
          <w:rFonts w:ascii="Palatino Linotype" w:eastAsia="Palatino Linotype" w:hAnsi="Palatino Linotype" w:cs="Palatino Linotype"/>
          <w:sz w:val="20"/>
          <w:szCs w:val="20"/>
        </w:rPr>
        <w:tab/>
      </w:r>
      <w:r w:rsidR="005B0641" w:rsidRPr="005B0641">
        <w:rPr>
          <w:rFonts w:ascii="Palatino Linotype" w:hAnsi="Palatino Linotype"/>
          <w:sz w:val="20"/>
          <w:szCs w:val="20"/>
          <w:highlight w:val="yellow"/>
        </w:rPr>
        <w:t>[DOPLNÍ DODAVATEL]</w:t>
      </w:r>
    </w:p>
    <w:p w:rsidR="00BE711F" w:rsidRPr="005B0641" w:rsidRDefault="004D3490" w:rsidP="005B0641">
      <w:pPr>
        <w:tabs>
          <w:tab w:val="left" w:pos="3261"/>
        </w:tabs>
        <w:spacing w:after="120"/>
        <w:ind w:left="708" w:firstLine="708"/>
        <w:rPr>
          <w:rFonts w:ascii="Palatino Linotype" w:eastAsia="Palatino Linotype" w:hAnsi="Palatino Linotype" w:cs="Palatino Linotype"/>
          <w:color w:val="FF0000"/>
          <w:sz w:val="20"/>
          <w:szCs w:val="20"/>
        </w:rPr>
      </w:pPr>
      <w:r w:rsidRPr="005B0641">
        <w:rPr>
          <w:rFonts w:ascii="Palatino Linotype" w:eastAsia="Palatino Linotype" w:hAnsi="Palatino Linotype" w:cs="Palatino Linotype"/>
          <w:sz w:val="20"/>
          <w:szCs w:val="20"/>
        </w:rPr>
        <w:t>bankovní spojení:</w:t>
      </w:r>
      <w:r w:rsidRPr="005B0641">
        <w:rPr>
          <w:rFonts w:ascii="Palatino Linotype" w:eastAsia="Palatino Linotype" w:hAnsi="Palatino Linotype" w:cs="Palatino Linotype"/>
          <w:sz w:val="20"/>
          <w:szCs w:val="20"/>
        </w:rPr>
        <w:tab/>
      </w:r>
      <w:r w:rsidR="005B0641" w:rsidRPr="005B0641">
        <w:rPr>
          <w:rFonts w:ascii="Palatino Linotype" w:hAnsi="Palatino Linotype"/>
          <w:sz w:val="20"/>
          <w:szCs w:val="20"/>
          <w:highlight w:val="yellow"/>
        </w:rPr>
        <w:t>[DOPLNÍ DODAVATEL]</w:t>
      </w:r>
      <w:r w:rsidRPr="005B0641">
        <w:rPr>
          <w:rFonts w:ascii="Palatino Linotype" w:eastAsia="Palatino Linotype" w:hAnsi="Palatino Linotype" w:cs="Palatino Linotype"/>
          <w:b/>
          <w:sz w:val="20"/>
          <w:szCs w:val="20"/>
        </w:rPr>
        <w:t xml:space="preserve"> </w:t>
      </w:r>
      <w:r w:rsidRPr="005B0641">
        <w:rPr>
          <w:rFonts w:ascii="Palatino Linotype" w:eastAsia="Palatino Linotype" w:hAnsi="Palatino Linotype" w:cs="Palatino Linotype"/>
          <w:sz w:val="20"/>
          <w:szCs w:val="20"/>
        </w:rPr>
        <w:t xml:space="preserve">vedený u </w:t>
      </w:r>
      <w:r w:rsidR="005B0641" w:rsidRPr="005B0641">
        <w:rPr>
          <w:rFonts w:ascii="Palatino Linotype" w:hAnsi="Palatino Linotype"/>
          <w:sz w:val="20"/>
          <w:szCs w:val="20"/>
          <w:highlight w:val="yellow"/>
        </w:rPr>
        <w:t>[DOPLNÍ DODAVATEL]</w:t>
      </w:r>
    </w:p>
    <w:p w:rsidR="00BE711F" w:rsidRPr="005B0641" w:rsidRDefault="004D3490" w:rsidP="005B0641">
      <w:pPr>
        <w:spacing w:after="60"/>
        <w:rPr>
          <w:rFonts w:ascii="Palatino Linotype" w:eastAsia="Palatino Linotype" w:hAnsi="Palatino Linotype" w:cs="Palatino Linotype"/>
          <w:sz w:val="20"/>
          <w:szCs w:val="20"/>
        </w:rPr>
      </w:pPr>
      <w:r w:rsidRPr="005B0641">
        <w:rPr>
          <w:rFonts w:ascii="Palatino Linotype" w:eastAsia="Palatino Linotype" w:hAnsi="Palatino Linotype" w:cs="Palatino Linotype"/>
          <w:sz w:val="20"/>
          <w:szCs w:val="20"/>
        </w:rPr>
        <w:t xml:space="preserve">(dále jen </w:t>
      </w:r>
      <w:r w:rsidRPr="005B0641">
        <w:rPr>
          <w:rFonts w:ascii="Palatino Linotype" w:eastAsia="Palatino Linotype" w:hAnsi="Palatino Linotype" w:cs="Palatino Linotype"/>
          <w:b/>
          <w:sz w:val="20"/>
          <w:szCs w:val="20"/>
        </w:rPr>
        <w:t>„zhotovitel“</w:t>
      </w:r>
      <w:r w:rsidRPr="005B0641">
        <w:rPr>
          <w:rFonts w:ascii="Palatino Linotype" w:eastAsia="Palatino Linotype" w:hAnsi="Palatino Linotype" w:cs="Palatino Linotype"/>
          <w:sz w:val="20"/>
          <w:szCs w:val="20"/>
        </w:rPr>
        <w:t>)</w:t>
      </w:r>
    </w:p>
    <w:p w:rsidR="00BE711F" w:rsidRDefault="004D3490" w:rsidP="005B0641">
      <w:pPr>
        <w:spacing w:before="60" w:after="60"/>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(společně také jako „</w:t>
      </w:r>
      <w:r>
        <w:rPr>
          <w:rFonts w:ascii="Palatino Linotype" w:eastAsia="Palatino Linotype" w:hAnsi="Palatino Linotype" w:cs="Palatino Linotype"/>
          <w:b/>
          <w:sz w:val="20"/>
          <w:szCs w:val="20"/>
        </w:rPr>
        <w:t>smluvní strany</w:t>
      </w:r>
      <w:r>
        <w:rPr>
          <w:rFonts w:ascii="Palatino Linotype" w:eastAsia="Palatino Linotype" w:hAnsi="Palatino Linotype" w:cs="Palatino Linotype"/>
          <w:sz w:val="20"/>
          <w:szCs w:val="20"/>
        </w:rPr>
        <w:t>“)</w:t>
      </w:r>
    </w:p>
    <w:p w:rsidR="00BE711F" w:rsidRDefault="004D3490">
      <w:pPr>
        <w:spacing w:before="60"/>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uzavírají níže uvedeného dne, měsíce a roku </w:t>
      </w:r>
    </w:p>
    <w:p w:rsidR="00BE711F" w:rsidRDefault="004D3490">
      <w:pPr>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tuto</w:t>
      </w:r>
    </w:p>
    <w:p w:rsidR="00BE711F" w:rsidRDefault="004D3490">
      <w:pPr>
        <w:keepNext/>
        <w:tabs>
          <w:tab w:val="left" w:pos="0"/>
        </w:tabs>
        <w:jc w:val="center"/>
        <w:rPr>
          <w:rFonts w:ascii="Palatino Linotype" w:eastAsia="Palatino Linotype" w:hAnsi="Palatino Linotype" w:cs="Palatino Linotype"/>
          <w:b/>
          <w:sz w:val="28"/>
          <w:szCs w:val="28"/>
        </w:rPr>
      </w:pPr>
      <w:r>
        <w:rPr>
          <w:rFonts w:ascii="Palatino Linotype" w:eastAsia="Palatino Linotype" w:hAnsi="Palatino Linotype" w:cs="Palatino Linotype"/>
          <w:b/>
          <w:sz w:val="28"/>
          <w:szCs w:val="28"/>
        </w:rPr>
        <w:t xml:space="preserve">Smlouvu o dílo – </w:t>
      </w:r>
      <w:r w:rsidR="0067184C" w:rsidRPr="0067184C">
        <w:rPr>
          <w:rFonts w:ascii="Palatino Linotype" w:eastAsia="Palatino Linotype" w:hAnsi="Palatino Linotype" w:cs="Palatino Linotype"/>
          <w:b/>
          <w:sz w:val="28"/>
          <w:szCs w:val="28"/>
        </w:rPr>
        <w:t>Odběr vzorků vodovodních a plynovodních potrubí z PEHD</w:t>
      </w:r>
    </w:p>
    <w:p w:rsidR="00BE711F" w:rsidRDefault="004D3490">
      <w:pPr>
        <w:keepNext/>
        <w:tabs>
          <w:tab w:val="left" w:pos="0"/>
        </w:tabs>
        <w:spacing w:after="120"/>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(dále jen „</w:t>
      </w:r>
      <w:r>
        <w:rPr>
          <w:rFonts w:ascii="Palatino Linotype" w:eastAsia="Palatino Linotype" w:hAnsi="Palatino Linotype" w:cs="Palatino Linotype"/>
          <w:b/>
          <w:sz w:val="20"/>
          <w:szCs w:val="20"/>
        </w:rPr>
        <w:t>Smlouva</w:t>
      </w:r>
      <w:r>
        <w:rPr>
          <w:rFonts w:ascii="Palatino Linotype" w:eastAsia="Palatino Linotype" w:hAnsi="Palatino Linotype" w:cs="Palatino Linotype"/>
          <w:sz w:val="20"/>
          <w:szCs w:val="20"/>
        </w:rPr>
        <w:t>“)</w:t>
      </w:r>
    </w:p>
    <w:p w:rsidR="00BE711F" w:rsidRDefault="004D3490">
      <w:pPr>
        <w:pStyle w:val="Nadpis1"/>
        <w:tabs>
          <w:tab w:val="left" w:pos="0"/>
          <w:tab w:val="left" w:pos="2040"/>
          <w:tab w:val="center" w:pos="4844"/>
        </w:tabs>
        <w:spacing w:before="120"/>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Článek II.</w:t>
      </w:r>
    </w:p>
    <w:p w:rsidR="00BE711F" w:rsidRDefault="004D3490">
      <w:pPr>
        <w:spacing w:after="60"/>
        <w:jc w:val="center"/>
        <w:rPr>
          <w:rFonts w:ascii="Palatino Linotype" w:eastAsia="Palatino Linotype" w:hAnsi="Palatino Linotype" w:cs="Palatino Linotype"/>
          <w:b/>
          <w:sz w:val="20"/>
          <w:szCs w:val="20"/>
        </w:rPr>
      </w:pPr>
      <w:r>
        <w:rPr>
          <w:rFonts w:ascii="Palatino Linotype" w:eastAsia="Palatino Linotype" w:hAnsi="Palatino Linotype" w:cs="Palatino Linotype"/>
          <w:b/>
          <w:sz w:val="20"/>
          <w:szCs w:val="20"/>
        </w:rPr>
        <w:t>Úvodní ustanovení</w:t>
      </w:r>
    </w:p>
    <w:p w:rsidR="00BE711F" w:rsidRDefault="004D3490" w:rsidP="00523799">
      <w:pPr>
        <w:numPr>
          <w:ilvl w:val="0"/>
          <w:numId w:val="16"/>
        </w:numPr>
        <w:pBdr>
          <w:top w:val="nil"/>
          <w:left w:val="nil"/>
          <w:bottom w:val="nil"/>
          <w:right w:val="nil"/>
          <w:between w:val="nil"/>
        </w:pBdr>
        <w:ind w:left="0" w:hanging="425"/>
        <w:jc w:val="both"/>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Objednatel uzavírá tuto Smlouvu se zhotovitelem jako logický krok následující po </w:t>
      </w:r>
      <w:r w:rsidR="00DF2F68">
        <w:rPr>
          <w:rFonts w:ascii="Palatino Linotype" w:eastAsia="Palatino Linotype" w:hAnsi="Palatino Linotype" w:cs="Palatino Linotype"/>
          <w:color w:val="000000"/>
          <w:sz w:val="20"/>
          <w:szCs w:val="20"/>
        </w:rPr>
        <w:t>zadávacím</w:t>
      </w:r>
      <w:r>
        <w:rPr>
          <w:rFonts w:ascii="Palatino Linotype" w:eastAsia="Palatino Linotype" w:hAnsi="Palatino Linotype" w:cs="Palatino Linotype"/>
          <w:color w:val="000000"/>
          <w:sz w:val="20"/>
          <w:szCs w:val="20"/>
        </w:rPr>
        <w:t xml:space="preserve"> řízení </w:t>
      </w:r>
      <w:r w:rsidR="00DF2F68">
        <w:rPr>
          <w:rFonts w:ascii="Palatino Linotype" w:eastAsia="Palatino Linotype" w:hAnsi="Palatino Linotype" w:cs="Palatino Linotype"/>
          <w:color w:val="000000"/>
          <w:sz w:val="20"/>
          <w:szCs w:val="20"/>
        </w:rPr>
        <w:t xml:space="preserve">na </w:t>
      </w:r>
      <w:r>
        <w:rPr>
          <w:rFonts w:ascii="Palatino Linotype" w:eastAsia="Palatino Linotype" w:hAnsi="Palatino Linotype" w:cs="Palatino Linotype"/>
          <w:color w:val="000000"/>
          <w:sz w:val="20"/>
          <w:szCs w:val="20"/>
        </w:rPr>
        <w:t>veřejn</w:t>
      </w:r>
      <w:r w:rsidR="00DF2F68">
        <w:rPr>
          <w:rFonts w:ascii="Palatino Linotype" w:eastAsia="Palatino Linotype" w:hAnsi="Palatino Linotype" w:cs="Palatino Linotype"/>
          <w:color w:val="000000"/>
          <w:sz w:val="20"/>
          <w:szCs w:val="20"/>
        </w:rPr>
        <w:t>ou zakázku</w:t>
      </w:r>
      <w:r>
        <w:rPr>
          <w:rFonts w:ascii="Palatino Linotype" w:eastAsia="Palatino Linotype" w:hAnsi="Palatino Linotype" w:cs="Palatino Linotype"/>
          <w:color w:val="000000"/>
          <w:sz w:val="20"/>
          <w:szCs w:val="20"/>
        </w:rPr>
        <w:t xml:space="preserve"> </w:t>
      </w:r>
      <w:r w:rsidR="005B0641">
        <w:rPr>
          <w:rFonts w:ascii="Palatino Linotype" w:eastAsia="Palatino Linotype" w:hAnsi="Palatino Linotype" w:cs="Palatino Linotype"/>
          <w:color w:val="000000"/>
          <w:sz w:val="20"/>
          <w:szCs w:val="20"/>
        </w:rPr>
        <w:t xml:space="preserve">s názvem </w:t>
      </w:r>
      <w:r>
        <w:rPr>
          <w:rFonts w:ascii="Palatino Linotype" w:eastAsia="Palatino Linotype" w:hAnsi="Palatino Linotype" w:cs="Palatino Linotype"/>
          <w:b/>
          <w:color w:val="000000"/>
          <w:sz w:val="20"/>
          <w:szCs w:val="20"/>
        </w:rPr>
        <w:t>„</w:t>
      </w:r>
      <w:r w:rsidR="0067184C" w:rsidRPr="00060B44">
        <w:rPr>
          <w:b/>
          <w:bCs/>
          <w:i/>
          <w:sz w:val="22"/>
          <w:lang w:bidi="cs-CZ"/>
        </w:rPr>
        <w:t>Odběr vzorků vodovodních a plynovodních potrubí z PEHD</w:t>
      </w:r>
      <w:r>
        <w:rPr>
          <w:rFonts w:ascii="Palatino Linotype" w:eastAsia="Palatino Linotype" w:hAnsi="Palatino Linotype" w:cs="Palatino Linotype"/>
          <w:b/>
          <w:color w:val="000000"/>
          <w:sz w:val="20"/>
          <w:szCs w:val="20"/>
        </w:rPr>
        <w:t xml:space="preserve">“ </w:t>
      </w:r>
      <w:r>
        <w:rPr>
          <w:rFonts w:ascii="Palatino Linotype" w:eastAsia="Palatino Linotype" w:hAnsi="Palatino Linotype" w:cs="Palatino Linotype"/>
          <w:color w:val="000000"/>
          <w:sz w:val="20"/>
          <w:szCs w:val="20"/>
        </w:rPr>
        <w:t xml:space="preserve">zadávané formou </w:t>
      </w:r>
      <w:r w:rsidR="005B0641">
        <w:rPr>
          <w:rFonts w:ascii="Palatino Linotype" w:eastAsia="Palatino Linotype" w:hAnsi="Palatino Linotype" w:cs="Palatino Linotype"/>
          <w:color w:val="000000"/>
          <w:sz w:val="20"/>
          <w:szCs w:val="20"/>
        </w:rPr>
        <w:t>zjednodušeného podlimitního řízení dle</w:t>
      </w:r>
      <w:r>
        <w:rPr>
          <w:rFonts w:ascii="Palatino Linotype" w:eastAsia="Palatino Linotype" w:hAnsi="Palatino Linotype" w:cs="Palatino Linotype"/>
          <w:color w:val="000000"/>
          <w:sz w:val="20"/>
          <w:szCs w:val="20"/>
        </w:rPr>
        <w:t xml:space="preserve"> zákona č. 134/2016 Sb., o zadávání veřejných zakázek, ve znění pozdějších předpisů</w:t>
      </w:r>
      <w:r w:rsidR="0023675F">
        <w:rPr>
          <w:rFonts w:ascii="Palatino Linotype" w:eastAsia="Palatino Linotype" w:hAnsi="Palatino Linotype" w:cs="Palatino Linotype"/>
          <w:color w:val="000000"/>
          <w:sz w:val="20"/>
          <w:szCs w:val="20"/>
        </w:rPr>
        <w:t xml:space="preserve"> („</w:t>
      </w:r>
      <w:r w:rsidR="0023675F" w:rsidRPr="0023675F">
        <w:rPr>
          <w:rFonts w:ascii="Palatino Linotype" w:eastAsia="Palatino Linotype" w:hAnsi="Palatino Linotype" w:cs="Palatino Linotype"/>
          <w:b/>
          <w:color w:val="000000"/>
          <w:sz w:val="20"/>
          <w:szCs w:val="20"/>
        </w:rPr>
        <w:t>ZZVZ</w:t>
      </w:r>
      <w:r w:rsidR="0023675F">
        <w:rPr>
          <w:rFonts w:ascii="Palatino Linotype" w:eastAsia="Palatino Linotype" w:hAnsi="Palatino Linotype" w:cs="Palatino Linotype"/>
          <w:color w:val="000000"/>
          <w:sz w:val="20"/>
          <w:szCs w:val="20"/>
        </w:rPr>
        <w:t>“)</w:t>
      </w:r>
      <w:r>
        <w:rPr>
          <w:rFonts w:ascii="Palatino Linotype" w:eastAsia="Palatino Linotype" w:hAnsi="Palatino Linotype" w:cs="Palatino Linotype"/>
          <w:color w:val="000000"/>
          <w:sz w:val="20"/>
          <w:szCs w:val="20"/>
        </w:rPr>
        <w:t>, (dále jen „</w:t>
      </w:r>
      <w:r w:rsidR="005B0641">
        <w:rPr>
          <w:rFonts w:ascii="Palatino Linotype" w:eastAsia="Palatino Linotype" w:hAnsi="Palatino Linotype" w:cs="Palatino Linotype"/>
          <w:b/>
          <w:color w:val="000000"/>
          <w:sz w:val="20"/>
          <w:szCs w:val="20"/>
        </w:rPr>
        <w:t>zadávací řízení</w:t>
      </w:r>
      <w:r>
        <w:rPr>
          <w:rFonts w:ascii="Palatino Linotype" w:eastAsia="Palatino Linotype" w:hAnsi="Palatino Linotype" w:cs="Palatino Linotype"/>
          <w:color w:val="000000"/>
          <w:sz w:val="20"/>
          <w:szCs w:val="20"/>
        </w:rPr>
        <w:t xml:space="preserve">“). Všechny podmínky uvedené </w:t>
      </w:r>
      <w:r w:rsidR="005B0641">
        <w:rPr>
          <w:rFonts w:ascii="Palatino Linotype" w:eastAsia="Palatino Linotype" w:hAnsi="Palatino Linotype" w:cs="Palatino Linotype"/>
          <w:color w:val="000000"/>
          <w:sz w:val="20"/>
          <w:szCs w:val="20"/>
        </w:rPr>
        <w:t>v zadávacím</w:t>
      </w:r>
      <w:r>
        <w:rPr>
          <w:rFonts w:ascii="Palatino Linotype" w:eastAsia="Palatino Linotype" w:hAnsi="Palatino Linotype" w:cs="Palatino Linotype"/>
          <w:color w:val="000000"/>
          <w:sz w:val="20"/>
          <w:szCs w:val="20"/>
        </w:rPr>
        <w:t xml:space="preserve"> řízení (zadávací dokumentaci včetně všech příloh aj.) této veřejné zakázky jakož i údaje v nabídce </w:t>
      </w:r>
      <w:r>
        <w:rPr>
          <w:rFonts w:ascii="Palatino Linotype" w:eastAsia="Palatino Linotype" w:hAnsi="Palatino Linotype" w:cs="Palatino Linotype"/>
          <w:color w:val="000000"/>
          <w:sz w:val="20"/>
          <w:szCs w:val="20"/>
        </w:rPr>
        <w:lastRenderedPageBreak/>
        <w:t xml:space="preserve">zhotovitele, jakožto vybraného dodavatele (účastníka) v rámci příslušného </w:t>
      </w:r>
      <w:r w:rsidR="005B0641">
        <w:rPr>
          <w:rFonts w:ascii="Palatino Linotype" w:eastAsia="Palatino Linotype" w:hAnsi="Palatino Linotype" w:cs="Palatino Linotype"/>
          <w:color w:val="000000"/>
          <w:sz w:val="20"/>
          <w:szCs w:val="20"/>
        </w:rPr>
        <w:t>zadávacího řízení</w:t>
      </w:r>
      <w:r>
        <w:rPr>
          <w:rFonts w:ascii="Palatino Linotype" w:eastAsia="Palatino Linotype" w:hAnsi="Palatino Linotype" w:cs="Palatino Linotype"/>
          <w:color w:val="000000"/>
          <w:sz w:val="20"/>
          <w:szCs w:val="20"/>
        </w:rPr>
        <w:t xml:space="preserve"> </w:t>
      </w:r>
      <w:proofErr w:type="spellStart"/>
      <w:r>
        <w:rPr>
          <w:rFonts w:ascii="Palatino Linotype" w:eastAsia="Palatino Linotype" w:hAnsi="Palatino Linotype" w:cs="Palatino Linotype"/>
          <w:color w:val="000000"/>
          <w:sz w:val="20"/>
          <w:szCs w:val="20"/>
        </w:rPr>
        <w:t>řízení</w:t>
      </w:r>
      <w:proofErr w:type="spellEnd"/>
      <w:r>
        <w:rPr>
          <w:rFonts w:ascii="Palatino Linotype" w:eastAsia="Palatino Linotype" w:hAnsi="Palatino Linotype" w:cs="Palatino Linotype"/>
          <w:color w:val="000000"/>
          <w:sz w:val="20"/>
          <w:szCs w:val="20"/>
        </w:rPr>
        <w:t xml:space="preserve">, jsou platné pro plnění zakázky, i když nejsou výslovně uvedeny v této Smlouvě. </w:t>
      </w:r>
    </w:p>
    <w:p w:rsidR="00BE711F" w:rsidRDefault="004D3490" w:rsidP="00523799">
      <w:pPr>
        <w:numPr>
          <w:ilvl w:val="0"/>
          <w:numId w:val="16"/>
        </w:numPr>
        <w:pBdr>
          <w:top w:val="nil"/>
          <w:left w:val="nil"/>
          <w:bottom w:val="nil"/>
          <w:right w:val="nil"/>
          <w:between w:val="nil"/>
        </w:pBdr>
        <w:ind w:left="0" w:hanging="425"/>
        <w:jc w:val="both"/>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Smluvní strany prohlašují, že se před uzavřením této Smlouvy nedopustily v souvislosti </w:t>
      </w:r>
      <w:r w:rsidR="005B0641">
        <w:rPr>
          <w:rFonts w:ascii="Palatino Linotype" w:eastAsia="Palatino Linotype" w:hAnsi="Palatino Linotype" w:cs="Palatino Linotype"/>
          <w:color w:val="000000"/>
          <w:sz w:val="20"/>
          <w:szCs w:val="20"/>
        </w:rPr>
        <w:t>se zadávacím</w:t>
      </w:r>
      <w:r>
        <w:rPr>
          <w:rFonts w:ascii="Palatino Linotype" w:eastAsia="Palatino Linotype" w:hAnsi="Palatino Linotype" w:cs="Palatino Linotype"/>
          <w:color w:val="000000"/>
          <w:sz w:val="20"/>
          <w:szCs w:val="20"/>
        </w:rPr>
        <w:t xml:space="preserve"> řízením samy nebo prostřednictvím jiné osoby žádného jednání, jež by odporovalo zákonu nebo dobrým mravům nebo by zákon obcházelo, zejména že nenabízely žádné výhody osobám podílejícím se na zadání veřejné zakázky, na jejíž plnění zadavatel, tj. objednatel, uzavřel s vítězným uchazečem, tj. zhotovitelem, tuto Smlouvu, a že se zejména ve vztahu k ostatním uchazečům nedopustily žádného jednání narušujícího hospodářskou soutěž.</w:t>
      </w:r>
    </w:p>
    <w:p w:rsidR="00BE711F" w:rsidRDefault="004D3490" w:rsidP="00523799">
      <w:pPr>
        <w:numPr>
          <w:ilvl w:val="0"/>
          <w:numId w:val="16"/>
        </w:numPr>
        <w:pBdr>
          <w:top w:val="nil"/>
          <w:left w:val="nil"/>
          <w:bottom w:val="nil"/>
          <w:right w:val="nil"/>
          <w:between w:val="nil"/>
        </w:pBdr>
        <w:ind w:left="0" w:hanging="425"/>
        <w:jc w:val="both"/>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Touto Smlouvou bude realizován projekt objednatele s názvem </w:t>
      </w:r>
      <w:r w:rsidR="005B0641" w:rsidRPr="005B0641">
        <w:rPr>
          <w:rFonts w:ascii="Palatino Linotype" w:eastAsia="Palatino Linotype" w:hAnsi="Palatino Linotype" w:cs="Palatino Linotype"/>
          <w:color w:val="000000"/>
          <w:sz w:val="20"/>
          <w:szCs w:val="20"/>
          <w:lang w:bidi="cs-CZ"/>
        </w:rPr>
        <w:t>„Aplikace metody zbytkové životnosti termoplastů v plynárenství a vodárenství“</w:t>
      </w:r>
      <w:r>
        <w:rPr>
          <w:rFonts w:ascii="Palatino Linotype" w:eastAsia="Palatino Linotype" w:hAnsi="Palatino Linotype" w:cs="Palatino Linotype"/>
          <w:color w:val="000000"/>
          <w:sz w:val="20"/>
          <w:szCs w:val="20"/>
        </w:rPr>
        <w:t xml:space="preserve">, Registrační číslo projektu: </w:t>
      </w:r>
      <w:r w:rsidR="005B0641" w:rsidRPr="005B0641">
        <w:rPr>
          <w:rFonts w:ascii="Palatino Linotype" w:eastAsia="Palatino Linotype" w:hAnsi="Palatino Linotype" w:cs="Palatino Linotype"/>
          <w:color w:val="000000"/>
          <w:sz w:val="20"/>
          <w:szCs w:val="20"/>
          <w:lang w:bidi="cs-CZ"/>
        </w:rPr>
        <w:t>CZ.01.1.02/0.0/0.0/20_321/0025245</w:t>
      </w:r>
      <w:r>
        <w:rPr>
          <w:rFonts w:ascii="Palatino Linotype" w:eastAsia="Palatino Linotype" w:hAnsi="Palatino Linotype" w:cs="Palatino Linotype"/>
          <w:color w:val="000000"/>
          <w:sz w:val="20"/>
          <w:szCs w:val="20"/>
        </w:rPr>
        <w:t xml:space="preserve"> (dále jen „</w:t>
      </w:r>
      <w:r>
        <w:rPr>
          <w:rFonts w:ascii="Palatino Linotype" w:eastAsia="Palatino Linotype" w:hAnsi="Palatino Linotype" w:cs="Palatino Linotype"/>
          <w:b/>
          <w:color w:val="000000"/>
          <w:sz w:val="20"/>
          <w:szCs w:val="20"/>
        </w:rPr>
        <w:t>Projekt</w:t>
      </w:r>
      <w:r>
        <w:rPr>
          <w:rFonts w:ascii="Palatino Linotype" w:eastAsia="Palatino Linotype" w:hAnsi="Palatino Linotype" w:cs="Palatino Linotype"/>
          <w:color w:val="000000"/>
          <w:sz w:val="20"/>
          <w:szCs w:val="20"/>
        </w:rPr>
        <w:t xml:space="preserve">“), jehož realizace bude podpořena dotací z </w:t>
      </w:r>
      <w:r w:rsidR="005B0641" w:rsidRPr="005B0641">
        <w:rPr>
          <w:rFonts w:ascii="Palatino Linotype" w:eastAsia="Palatino Linotype" w:hAnsi="Palatino Linotype" w:cs="Palatino Linotype"/>
          <w:color w:val="000000"/>
          <w:sz w:val="20"/>
          <w:szCs w:val="20"/>
          <w:lang w:bidi="cs-CZ"/>
        </w:rPr>
        <w:t>Podnikání a inovace pro konkurenceschopnost (OPPIK) prostřednictvím výzvy č. 8</w:t>
      </w:r>
      <w:r w:rsidR="005B0641" w:rsidRPr="005B0641">
        <w:rPr>
          <w:rFonts w:ascii="Palatino Linotype" w:eastAsia="Palatino Linotype" w:hAnsi="Palatino Linotype" w:cs="Palatino Linotype"/>
          <w:color w:val="000000"/>
          <w:sz w:val="20"/>
          <w:szCs w:val="20"/>
        </w:rPr>
        <w:t xml:space="preserve"> </w:t>
      </w:r>
      <w:r>
        <w:rPr>
          <w:rFonts w:ascii="Palatino Linotype" w:eastAsia="Palatino Linotype" w:hAnsi="Palatino Linotype" w:cs="Palatino Linotype"/>
          <w:color w:val="000000"/>
          <w:sz w:val="20"/>
          <w:szCs w:val="20"/>
        </w:rPr>
        <w:t>(dále jen „</w:t>
      </w:r>
      <w:r>
        <w:rPr>
          <w:rFonts w:ascii="Palatino Linotype" w:eastAsia="Palatino Linotype" w:hAnsi="Palatino Linotype" w:cs="Palatino Linotype"/>
          <w:b/>
          <w:color w:val="000000"/>
          <w:sz w:val="20"/>
          <w:szCs w:val="20"/>
        </w:rPr>
        <w:t>Dotační program</w:t>
      </w:r>
      <w:r>
        <w:rPr>
          <w:rFonts w:ascii="Palatino Linotype" w:eastAsia="Palatino Linotype" w:hAnsi="Palatino Linotype" w:cs="Palatino Linotype"/>
          <w:color w:val="000000"/>
          <w:sz w:val="20"/>
          <w:szCs w:val="20"/>
        </w:rPr>
        <w:t>“). Podmínky čerpání dotace upravují Obecná část pravidel pro ž</w:t>
      </w:r>
      <w:r w:rsidR="005B0641">
        <w:rPr>
          <w:rFonts w:ascii="Palatino Linotype" w:eastAsia="Palatino Linotype" w:hAnsi="Palatino Linotype" w:cs="Palatino Linotype"/>
          <w:color w:val="000000"/>
          <w:sz w:val="20"/>
          <w:szCs w:val="20"/>
        </w:rPr>
        <w:t>adatele a příjemce („</w:t>
      </w:r>
      <w:r w:rsidR="005B0641" w:rsidRPr="005B0641">
        <w:rPr>
          <w:rFonts w:ascii="Palatino Linotype" w:eastAsia="Palatino Linotype" w:hAnsi="Palatino Linotype" w:cs="Palatino Linotype"/>
          <w:b/>
          <w:color w:val="000000"/>
          <w:sz w:val="20"/>
          <w:szCs w:val="20"/>
        </w:rPr>
        <w:t>Pravidla</w:t>
      </w:r>
      <w:r w:rsidR="005B0641">
        <w:rPr>
          <w:rFonts w:ascii="Palatino Linotype" w:eastAsia="Palatino Linotype" w:hAnsi="Palatino Linotype" w:cs="Palatino Linotype"/>
          <w:color w:val="000000"/>
          <w:sz w:val="20"/>
          <w:szCs w:val="20"/>
        </w:rPr>
        <w:t>“)</w:t>
      </w:r>
      <w:r w:rsidR="00682FCB" w:rsidRPr="00682FCB">
        <w:rPr>
          <w:rFonts w:ascii="Palatino Linotype" w:eastAsia="Palatino Linotype" w:hAnsi="Palatino Linotype" w:cs="Palatino Linotype"/>
          <w:color w:val="000000"/>
          <w:sz w:val="20"/>
          <w:szCs w:val="20"/>
        </w:rPr>
        <w:t xml:space="preserve"> </w:t>
      </w:r>
      <w:r w:rsidR="00682FCB">
        <w:rPr>
          <w:rFonts w:ascii="Palatino Linotype" w:eastAsia="Palatino Linotype" w:hAnsi="Palatino Linotype" w:cs="Palatino Linotype"/>
          <w:color w:val="000000"/>
          <w:sz w:val="20"/>
          <w:szCs w:val="20"/>
        </w:rPr>
        <w:t xml:space="preserve">dostupná na </w:t>
      </w:r>
      <w:hyperlink r:id="rId8" w:history="1">
        <w:r w:rsidR="00682FCB" w:rsidRPr="00682FCB">
          <w:rPr>
            <w:rStyle w:val="Hypertextovodkaz"/>
            <w:rFonts w:ascii="Palatino Linotype" w:eastAsia="Palatino Linotype" w:hAnsi="Palatino Linotype" w:cs="Palatino Linotype"/>
            <w:sz w:val="20"/>
            <w:szCs w:val="20"/>
          </w:rPr>
          <w:t>https://www.agentura-api.org/cs/programy-podpory/aplikace/aplikace-vyzva-viii/</w:t>
        </w:r>
      </w:hyperlink>
      <w:r w:rsidR="005B0641">
        <w:rPr>
          <w:rFonts w:ascii="Palatino Linotype" w:eastAsia="Palatino Linotype" w:hAnsi="Palatino Linotype" w:cs="Palatino Linotype"/>
          <w:color w:val="000000"/>
          <w:sz w:val="20"/>
          <w:szCs w:val="20"/>
        </w:rPr>
        <w:t>.</w:t>
      </w:r>
    </w:p>
    <w:p w:rsidR="00BE711F" w:rsidRDefault="005B0641" w:rsidP="00523799">
      <w:pPr>
        <w:numPr>
          <w:ilvl w:val="0"/>
          <w:numId w:val="16"/>
        </w:numPr>
        <w:pBdr>
          <w:top w:val="nil"/>
          <w:left w:val="nil"/>
          <w:bottom w:val="nil"/>
          <w:right w:val="nil"/>
          <w:between w:val="nil"/>
        </w:pBdr>
        <w:ind w:left="0" w:hanging="425"/>
        <w:jc w:val="both"/>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Zhotovitel</w:t>
      </w:r>
      <w:r w:rsidR="004D3490">
        <w:rPr>
          <w:rFonts w:ascii="Palatino Linotype" w:eastAsia="Palatino Linotype" w:hAnsi="Palatino Linotype" w:cs="Palatino Linotype"/>
          <w:color w:val="000000"/>
          <w:sz w:val="20"/>
          <w:szCs w:val="20"/>
        </w:rPr>
        <w:t xml:space="preserve"> se zavazuje dodat plnění této Smlouvy a postupovat při plnění této smlouvy tak, aby objednatel dotační </w:t>
      </w:r>
      <w:r>
        <w:rPr>
          <w:rFonts w:ascii="Palatino Linotype" w:eastAsia="Palatino Linotype" w:hAnsi="Palatino Linotype" w:cs="Palatino Linotype"/>
          <w:color w:val="000000"/>
          <w:sz w:val="20"/>
          <w:szCs w:val="20"/>
        </w:rPr>
        <w:t>pravidla (zejména Pravidla</w:t>
      </w:r>
      <w:r w:rsidR="004D3490">
        <w:rPr>
          <w:rFonts w:ascii="Palatino Linotype" w:eastAsia="Palatino Linotype" w:hAnsi="Palatino Linotype" w:cs="Palatino Linotype"/>
          <w:color w:val="000000"/>
          <w:sz w:val="20"/>
          <w:szCs w:val="20"/>
        </w:rPr>
        <w:t xml:space="preserve">) mohl dodržet. </w:t>
      </w:r>
      <w:r>
        <w:rPr>
          <w:rFonts w:ascii="Palatino Linotype" w:eastAsia="Palatino Linotype" w:hAnsi="Palatino Linotype" w:cs="Palatino Linotype"/>
          <w:color w:val="000000"/>
          <w:sz w:val="20"/>
          <w:szCs w:val="20"/>
        </w:rPr>
        <w:t>Zhotovitel</w:t>
      </w:r>
      <w:r w:rsidR="004D3490">
        <w:rPr>
          <w:rFonts w:ascii="Palatino Linotype" w:eastAsia="Palatino Linotype" w:hAnsi="Palatino Linotype" w:cs="Palatino Linotype"/>
          <w:color w:val="000000"/>
          <w:sz w:val="20"/>
          <w:szCs w:val="20"/>
        </w:rPr>
        <w:t xml:space="preserve"> bere na vědomí, že nedodržení jakékoli z výše uvedených povinností může ohrozit a/nebo znemožnit čerpání dotace objednatelem a/nebo založit povinnost objednatele k vrácení již poskytnuté dotace či její části a/nebo založit povinnost objednatele k zaplacení sankce z poskytnuté dotace.</w:t>
      </w:r>
    </w:p>
    <w:p w:rsidR="00BE711F" w:rsidRDefault="004D3490">
      <w:pPr>
        <w:pBdr>
          <w:top w:val="nil"/>
          <w:left w:val="nil"/>
          <w:bottom w:val="nil"/>
          <w:right w:val="nil"/>
          <w:between w:val="nil"/>
        </w:pBdr>
        <w:spacing w:before="120"/>
        <w:jc w:val="center"/>
        <w:rPr>
          <w:rFonts w:ascii="Palatino Linotype" w:eastAsia="Palatino Linotype" w:hAnsi="Palatino Linotype" w:cs="Palatino Linotype"/>
          <w:b/>
          <w:color w:val="000000"/>
          <w:sz w:val="20"/>
          <w:szCs w:val="20"/>
        </w:rPr>
      </w:pPr>
      <w:r>
        <w:rPr>
          <w:rFonts w:ascii="Palatino Linotype" w:eastAsia="Palatino Linotype" w:hAnsi="Palatino Linotype" w:cs="Palatino Linotype"/>
          <w:b/>
          <w:color w:val="000000"/>
          <w:sz w:val="20"/>
          <w:szCs w:val="20"/>
        </w:rPr>
        <w:t>Článek III.</w:t>
      </w:r>
    </w:p>
    <w:p w:rsidR="00BE711F" w:rsidRDefault="004D3490">
      <w:pPr>
        <w:pBdr>
          <w:top w:val="nil"/>
          <w:left w:val="nil"/>
          <w:bottom w:val="nil"/>
          <w:right w:val="nil"/>
          <w:between w:val="nil"/>
        </w:pBdr>
        <w:spacing w:after="60"/>
        <w:jc w:val="center"/>
        <w:rPr>
          <w:rFonts w:ascii="Palatino Linotype" w:eastAsia="Palatino Linotype" w:hAnsi="Palatino Linotype" w:cs="Palatino Linotype"/>
          <w:b/>
          <w:color w:val="000000"/>
          <w:sz w:val="20"/>
          <w:szCs w:val="20"/>
        </w:rPr>
      </w:pPr>
      <w:r>
        <w:rPr>
          <w:rFonts w:ascii="Palatino Linotype" w:eastAsia="Palatino Linotype" w:hAnsi="Palatino Linotype" w:cs="Palatino Linotype"/>
          <w:b/>
          <w:color w:val="000000"/>
          <w:sz w:val="20"/>
          <w:szCs w:val="20"/>
        </w:rPr>
        <w:t>Předmět Smlouvy</w:t>
      </w:r>
    </w:p>
    <w:p w:rsidR="0067184C" w:rsidRPr="0067184C" w:rsidRDefault="004D3490" w:rsidP="0067184C">
      <w:pPr>
        <w:numPr>
          <w:ilvl w:val="1"/>
          <w:numId w:val="15"/>
        </w:numPr>
        <w:pBdr>
          <w:top w:val="nil"/>
          <w:left w:val="nil"/>
          <w:bottom w:val="nil"/>
          <w:right w:val="nil"/>
          <w:between w:val="nil"/>
        </w:pBdr>
        <w:ind w:left="0" w:hanging="426"/>
        <w:jc w:val="both"/>
        <w:rPr>
          <w:rFonts w:ascii="Palatino Linotype" w:eastAsia="Palatino Linotype" w:hAnsi="Palatino Linotype" w:cs="Palatino Linotype"/>
          <w:bCs/>
          <w:color w:val="000000"/>
          <w:sz w:val="20"/>
          <w:szCs w:val="20"/>
          <w:lang w:bidi="cs-CZ"/>
        </w:rPr>
      </w:pPr>
      <w:r w:rsidRPr="005B0641">
        <w:rPr>
          <w:rFonts w:ascii="Palatino Linotype" w:eastAsia="Palatino Linotype" w:hAnsi="Palatino Linotype" w:cs="Palatino Linotype"/>
          <w:color w:val="000000"/>
          <w:sz w:val="20"/>
          <w:szCs w:val="20"/>
        </w:rPr>
        <w:t xml:space="preserve">Na základě této Smlouvy se zhotovitel zavazuje pro objednatele provést příslušné služby a zhotovit </w:t>
      </w:r>
      <w:r w:rsidR="0067184C">
        <w:rPr>
          <w:rFonts w:ascii="Palatino Linotype" w:eastAsia="Palatino Linotype" w:hAnsi="Palatino Linotype" w:cs="Palatino Linotype"/>
          <w:color w:val="000000"/>
          <w:sz w:val="20"/>
          <w:szCs w:val="20"/>
        </w:rPr>
        <w:t xml:space="preserve">dílo, spočívající v </w:t>
      </w:r>
      <w:r w:rsidR="0067184C" w:rsidRPr="0067184C">
        <w:rPr>
          <w:rFonts w:ascii="Palatino Linotype" w:eastAsia="Palatino Linotype" w:hAnsi="Palatino Linotype" w:cs="Palatino Linotype"/>
          <w:bCs/>
          <w:color w:val="000000"/>
          <w:sz w:val="20"/>
          <w:szCs w:val="20"/>
          <w:lang w:bidi="cs-CZ"/>
        </w:rPr>
        <w:t>odběr</w:t>
      </w:r>
      <w:r w:rsidR="0067184C">
        <w:rPr>
          <w:rFonts w:ascii="Palatino Linotype" w:eastAsia="Palatino Linotype" w:hAnsi="Palatino Linotype" w:cs="Palatino Linotype"/>
          <w:bCs/>
          <w:color w:val="000000"/>
          <w:sz w:val="20"/>
          <w:szCs w:val="20"/>
          <w:lang w:bidi="cs-CZ"/>
        </w:rPr>
        <w:t>u</w:t>
      </w:r>
      <w:r w:rsidR="0067184C" w:rsidRPr="0067184C">
        <w:rPr>
          <w:rFonts w:ascii="Palatino Linotype" w:eastAsia="Palatino Linotype" w:hAnsi="Palatino Linotype" w:cs="Palatino Linotype"/>
          <w:bCs/>
          <w:color w:val="000000"/>
          <w:sz w:val="20"/>
          <w:szCs w:val="20"/>
          <w:lang w:bidi="cs-CZ"/>
        </w:rPr>
        <w:t xml:space="preserve"> vzorků vodovodních a plynovodních potrubí z PEHD, za účelem dalšího využití získaných vzorků k softwarovému řešení určování zbytkové životnosti polyethylenových potrubí.</w:t>
      </w:r>
    </w:p>
    <w:p w:rsidR="0067184C" w:rsidRPr="0067184C" w:rsidRDefault="0067184C" w:rsidP="0067184C">
      <w:pPr>
        <w:pBdr>
          <w:top w:val="nil"/>
          <w:left w:val="nil"/>
          <w:bottom w:val="nil"/>
          <w:right w:val="nil"/>
          <w:between w:val="nil"/>
        </w:pBdr>
        <w:jc w:val="both"/>
        <w:rPr>
          <w:rFonts w:ascii="Palatino Linotype" w:eastAsia="Palatino Linotype" w:hAnsi="Palatino Linotype" w:cs="Palatino Linotype"/>
          <w:bCs/>
          <w:color w:val="000000"/>
          <w:sz w:val="20"/>
          <w:szCs w:val="20"/>
          <w:lang w:bidi="cs-CZ"/>
        </w:rPr>
      </w:pPr>
      <w:r w:rsidRPr="0067184C">
        <w:rPr>
          <w:rFonts w:ascii="Palatino Linotype" w:eastAsia="Palatino Linotype" w:hAnsi="Palatino Linotype" w:cs="Palatino Linotype"/>
          <w:bCs/>
          <w:color w:val="000000"/>
          <w:sz w:val="20"/>
          <w:szCs w:val="20"/>
          <w:lang w:bidi="cs-CZ"/>
        </w:rPr>
        <w:t>Odběr vzorků bude probíhat po celé ČR u provozovatelů vodovodních soustav, se kterými předem projedná dodavatel možnost přístupu k potrubí, informace o potrubí (délka provozu, dodavatel materiálu, případně montáže, opravy apod.) a samotný odběr</w:t>
      </w:r>
      <w:r w:rsidR="008256D4">
        <w:rPr>
          <w:rFonts w:ascii="Palatino Linotype" w:eastAsia="Palatino Linotype" w:hAnsi="Palatino Linotype" w:cs="Palatino Linotype"/>
          <w:bCs/>
          <w:color w:val="000000"/>
          <w:sz w:val="20"/>
          <w:szCs w:val="20"/>
          <w:lang w:bidi="cs-CZ"/>
        </w:rPr>
        <w:t xml:space="preserve">. </w:t>
      </w:r>
      <w:r w:rsidRPr="0067184C">
        <w:rPr>
          <w:rFonts w:ascii="Palatino Linotype" w:eastAsia="Palatino Linotype" w:hAnsi="Palatino Linotype" w:cs="Palatino Linotype"/>
          <w:bCs/>
          <w:color w:val="000000"/>
          <w:sz w:val="20"/>
          <w:szCs w:val="20"/>
          <w:lang w:bidi="cs-CZ"/>
        </w:rPr>
        <w:t xml:space="preserve">Způsob odběru vzorku bude nedestruktivní podle směrnice UNO PRAHA s.r.o., </w:t>
      </w:r>
      <w:r>
        <w:rPr>
          <w:rFonts w:ascii="Palatino Linotype" w:eastAsia="Palatino Linotype" w:hAnsi="Palatino Linotype" w:cs="Palatino Linotype"/>
          <w:bCs/>
          <w:color w:val="000000"/>
          <w:sz w:val="20"/>
          <w:szCs w:val="20"/>
          <w:lang w:bidi="cs-CZ"/>
        </w:rPr>
        <w:t>která je přílohou této smlouvy o dílo</w:t>
      </w:r>
      <w:r w:rsidRPr="0067184C">
        <w:rPr>
          <w:rFonts w:ascii="Palatino Linotype" w:eastAsia="Palatino Linotype" w:hAnsi="Palatino Linotype" w:cs="Palatino Linotype"/>
          <w:bCs/>
          <w:color w:val="000000"/>
          <w:sz w:val="20"/>
          <w:szCs w:val="20"/>
          <w:lang w:bidi="cs-CZ"/>
        </w:rPr>
        <w:t xml:space="preserve">. </w:t>
      </w:r>
    </w:p>
    <w:p w:rsidR="0067184C" w:rsidRPr="0067184C" w:rsidRDefault="0067184C" w:rsidP="0067184C">
      <w:pPr>
        <w:pBdr>
          <w:top w:val="nil"/>
          <w:left w:val="nil"/>
          <w:bottom w:val="nil"/>
          <w:right w:val="nil"/>
          <w:between w:val="nil"/>
        </w:pBdr>
        <w:jc w:val="both"/>
        <w:rPr>
          <w:rFonts w:ascii="Palatino Linotype" w:eastAsia="Palatino Linotype" w:hAnsi="Palatino Linotype" w:cs="Palatino Linotype"/>
          <w:bCs/>
          <w:color w:val="000000"/>
          <w:sz w:val="20"/>
          <w:szCs w:val="20"/>
          <w:lang w:bidi="cs-CZ"/>
        </w:rPr>
      </w:pPr>
      <w:r w:rsidRPr="0067184C">
        <w:rPr>
          <w:rFonts w:ascii="Palatino Linotype" w:eastAsia="Palatino Linotype" w:hAnsi="Palatino Linotype" w:cs="Palatino Linotype"/>
          <w:bCs/>
          <w:color w:val="000000"/>
          <w:sz w:val="20"/>
          <w:szCs w:val="20"/>
          <w:lang w:bidi="cs-CZ"/>
        </w:rPr>
        <w:t>Doba odběru vzorku bude od podepsání smlouvy 12 týdnů a bude odebráno 60 ks vzorků, ty budou vždy na konci týdne protokolárně předány do laboratoře v provozovně UNO PRAHA.</w:t>
      </w:r>
    </w:p>
    <w:p w:rsidR="0067184C" w:rsidRPr="0067184C" w:rsidRDefault="0067184C" w:rsidP="0067184C">
      <w:pPr>
        <w:pBdr>
          <w:top w:val="nil"/>
          <w:left w:val="nil"/>
          <w:bottom w:val="nil"/>
          <w:right w:val="nil"/>
          <w:between w:val="nil"/>
        </w:pBdr>
        <w:jc w:val="both"/>
        <w:rPr>
          <w:rFonts w:ascii="Palatino Linotype" w:eastAsia="Palatino Linotype" w:hAnsi="Palatino Linotype" w:cs="Palatino Linotype"/>
          <w:bCs/>
          <w:color w:val="000000"/>
          <w:sz w:val="20"/>
          <w:szCs w:val="20"/>
          <w:lang w:bidi="cs-CZ"/>
        </w:rPr>
      </w:pPr>
      <w:r w:rsidRPr="0067184C">
        <w:rPr>
          <w:rFonts w:ascii="Palatino Linotype" w:eastAsia="Palatino Linotype" w:hAnsi="Palatino Linotype" w:cs="Palatino Linotype"/>
          <w:bCs/>
          <w:color w:val="000000"/>
          <w:sz w:val="20"/>
          <w:szCs w:val="20"/>
          <w:lang w:bidi="cs-CZ"/>
        </w:rPr>
        <w:t>Místo odběru vzorků si odběratel určuje a zajišťuje sám po celé ČR, ale dodrží tyto zásady:</w:t>
      </w:r>
    </w:p>
    <w:p w:rsidR="0067184C" w:rsidRPr="0067184C" w:rsidRDefault="0067184C" w:rsidP="0067184C">
      <w:pPr>
        <w:pBdr>
          <w:top w:val="nil"/>
          <w:left w:val="nil"/>
          <w:bottom w:val="nil"/>
          <w:right w:val="nil"/>
          <w:between w:val="nil"/>
        </w:pBdr>
        <w:jc w:val="both"/>
        <w:rPr>
          <w:rFonts w:ascii="Palatino Linotype" w:eastAsia="Palatino Linotype" w:hAnsi="Palatino Linotype" w:cs="Palatino Linotype"/>
          <w:bCs/>
          <w:color w:val="000000"/>
          <w:sz w:val="20"/>
          <w:szCs w:val="20"/>
          <w:lang w:bidi="cs-CZ"/>
        </w:rPr>
      </w:pPr>
      <w:r w:rsidRPr="0067184C">
        <w:rPr>
          <w:rFonts w:ascii="Palatino Linotype" w:eastAsia="Palatino Linotype" w:hAnsi="Palatino Linotype" w:cs="Palatino Linotype"/>
          <w:bCs/>
          <w:color w:val="000000"/>
          <w:sz w:val="20"/>
          <w:szCs w:val="20"/>
          <w:lang w:bidi="cs-CZ"/>
        </w:rPr>
        <w:t>Ve vodárenské soustavě (místnímu plynovodu) může být odebráno max. 5 vzorků, musí být z různých vodovodních (plynovodních) řádů, nebo v různé délce provozu (např. původní a opravená část potrubí řádu)</w:t>
      </w:r>
    </w:p>
    <w:p w:rsidR="0067184C" w:rsidRPr="005B0641" w:rsidRDefault="0067184C" w:rsidP="0067184C">
      <w:pPr>
        <w:pBdr>
          <w:top w:val="nil"/>
          <w:left w:val="nil"/>
          <w:bottom w:val="nil"/>
          <w:right w:val="nil"/>
          <w:between w:val="nil"/>
        </w:pBdr>
        <w:jc w:val="both"/>
        <w:rPr>
          <w:rFonts w:ascii="Palatino Linotype" w:eastAsia="Palatino Linotype" w:hAnsi="Palatino Linotype" w:cs="Palatino Linotype"/>
          <w:bCs/>
          <w:color w:val="000000"/>
          <w:sz w:val="20"/>
          <w:szCs w:val="20"/>
          <w:lang w:bidi="cs-CZ"/>
        </w:rPr>
      </w:pPr>
      <w:r w:rsidRPr="0067184C">
        <w:rPr>
          <w:rFonts w:ascii="Palatino Linotype" w:eastAsia="Palatino Linotype" w:hAnsi="Palatino Linotype" w:cs="Palatino Linotype"/>
          <w:bCs/>
          <w:color w:val="000000"/>
          <w:sz w:val="20"/>
          <w:szCs w:val="20"/>
          <w:lang w:bidi="cs-CZ"/>
        </w:rPr>
        <w:t>Odběry jsou projednány s pracovníky správce sítě, kteří dodají příslušné technické informace o materiálu, montáži, provozu apod.</w:t>
      </w:r>
    </w:p>
    <w:p w:rsidR="00BE711F" w:rsidRDefault="004D3490">
      <w:pPr>
        <w:pBdr>
          <w:top w:val="nil"/>
          <w:left w:val="nil"/>
          <w:bottom w:val="nil"/>
          <w:right w:val="nil"/>
          <w:between w:val="nil"/>
        </w:pBdr>
        <w:jc w:val="both"/>
        <w:rPr>
          <w:rFonts w:ascii="Palatino Linotype" w:eastAsia="Palatino Linotype" w:hAnsi="Palatino Linotype" w:cs="Palatino Linotype"/>
          <w:b/>
          <w:color w:val="000000"/>
          <w:sz w:val="20"/>
          <w:szCs w:val="20"/>
        </w:rPr>
      </w:pPr>
      <w:r>
        <w:rPr>
          <w:rFonts w:ascii="Palatino Linotype" w:eastAsia="Palatino Linotype" w:hAnsi="Palatino Linotype" w:cs="Palatino Linotype"/>
          <w:color w:val="000000"/>
          <w:sz w:val="20"/>
          <w:szCs w:val="20"/>
        </w:rPr>
        <w:t>(společně dále také jako „</w:t>
      </w:r>
      <w:r>
        <w:rPr>
          <w:rFonts w:ascii="Palatino Linotype" w:eastAsia="Palatino Linotype" w:hAnsi="Palatino Linotype" w:cs="Palatino Linotype"/>
          <w:b/>
          <w:color w:val="000000"/>
          <w:sz w:val="20"/>
          <w:szCs w:val="20"/>
        </w:rPr>
        <w:t>dílo</w:t>
      </w:r>
      <w:r>
        <w:rPr>
          <w:rFonts w:ascii="Palatino Linotype" w:eastAsia="Palatino Linotype" w:hAnsi="Palatino Linotype" w:cs="Palatino Linotype"/>
          <w:color w:val="000000"/>
          <w:sz w:val="20"/>
          <w:szCs w:val="20"/>
        </w:rPr>
        <w:t>“)</w:t>
      </w:r>
    </w:p>
    <w:p w:rsidR="00BE711F" w:rsidRDefault="004D3490" w:rsidP="00523799">
      <w:pPr>
        <w:numPr>
          <w:ilvl w:val="1"/>
          <w:numId w:val="15"/>
        </w:numPr>
        <w:pBdr>
          <w:top w:val="nil"/>
          <w:left w:val="nil"/>
          <w:bottom w:val="nil"/>
          <w:right w:val="nil"/>
          <w:between w:val="nil"/>
        </w:pBdr>
        <w:ind w:left="0"/>
        <w:jc w:val="both"/>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Zhotovitel se zavazuje, že postupy, technologie a způsob vyhotovení</w:t>
      </w:r>
      <w:r w:rsidR="008256D4">
        <w:rPr>
          <w:rFonts w:ascii="Palatino Linotype" w:eastAsia="Palatino Linotype" w:hAnsi="Palatino Linotype" w:cs="Palatino Linotype"/>
          <w:color w:val="000000"/>
          <w:sz w:val="20"/>
          <w:szCs w:val="20"/>
        </w:rPr>
        <w:t xml:space="preserve"> odběru vzorků</w:t>
      </w:r>
      <w:r>
        <w:rPr>
          <w:rFonts w:ascii="Palatino Linotype" w:eastAsia="Palatino Linotype" w:hAnsi="Palatino Linotype" w:cs="Palatino Linotype"/>
          <w:color w:val="000000"/>
          <w:sz w:val="20"/>
          <w:szCs w:val="20"/>
        </w:rPr>
        <w:t xml:space="preserve">, které předložil v rámci své nabídky ve shora uvedeném </w:t>
      </w:r>
      <w:r w:rsidR="005B0641">
        <w:rPr>
          <w:rFonts w:ascii="Palatino Linotype" w:eastAsia="Palatino Linotype" w:hAnsi="Palatino Linotype" w:cs="Palatino Linotype"/>
          <w:color w:val="000000"/>
          <w:sz w:val="20"/>
          <w:szCs w:val="20"/>
        </w:rPr>
        <w:t>zadávacím</w:t>
      </w:r>
      <w:r w:rsidR="008256D4">
        <w:rPr>
          <w:rFonts w:ascii="Palatino Linotype" w:eastAsia="Palatino Linotype" w:hAnsi="Palatino Linotype" w:cs="Palatino Linotype"/>
          <w:color w:val="000000"/>
          <w:sz w:val="20"/>
          <w:szCs w:val="20"/>
        </w:rPr>
        <w:t xml:space="preserve"> řízení,</w:t>
      </w:r>
      <w:r>
        <w:rPr>
          <w:rFonts w:ascii="Palatino Linotype" w:eastAsia="Palatino Linotype" w:hAnsi="Palatino Linotype" w:cs="Palatino Linotype"/>
          <w:color w:val="000000"/>
          <w:sz w:val="20"/>
          <w:szCs w:val="20"/>
        </w:rPr>
        <w:t xml:space="preserve"> bude aplikovat i v rámci plnění díla dle této Smlouvy, a to adekvátně s ohledem na definovano</w:t>
      </w:r>
      <w:r w:rsidR="008256D4">
        <w:rPr>
          <w:rFonts w:ascii="Palatino Linotype" w:eastAsia="Palatino Linotype" w:hAnsi="Palatino Linotype" w:cs="Palatino Linotype"/>
          <w:color w:val="000000"/>
          <w:sz w:val="20"/>
          <w:szCs w:val="20"/>
        </w:rPr>
        <w:t xml:space="preserve">u specifikaci předmětu plnění, </w:t>
      </w:r>
      <w:r>
        <w:rPr>
          <w:rFonts w:ascii="Palatino Linotype" w:eastAsia="Palatino Linotype" w:hAnsi="Palatino Linotype" w:cs="Palatino Linotype"/>
          <w:color w:val="000000"/>
          <w:sz w:val="20"/>
          <w:szCs w:val="20"/>
        </w:rPr>
        <w:t xml:space="preserve">požadavky a pokyny objednatele. </w:t>
      </w:r>
    </w:p>
    <w:p w:rsidR="00BE711F" w:rsidRDefault="004D3490" w:rsidP="00523799">
      <w:pPr>
        <w:numPr>
          <w:ilvl w:val="1"/>
          <w:numId w:val="15"/>
        </w:numPr>
        <w:pBdr>
          <w:top w:val="nil"/>
          <w:left w:val="nil"/>
          <w:bottom w:val="nil"/>
          <w:right w:val="nil"/>
          <w:between w:val="nil"/>
        </w:pBdr>
        <w:ind w:left="0"/>
        <w:jc w:val="both"/>
        <w:rPr>
          <w:rFonts w:ascii="Palatino Linotype" w:eastAsia="Palatino Linotype" w:hAnsi="Palatino Linotype" w:cs="Palatino Linotype"/>
          <w:color w:val="000000"/>
          <w:sz w:val="20"/>
          <w:szCs w:val="20"/>
        </w:rPr>
      </w:pPr>
      <w:bookmarkStart w:id="0" w:name="_gjdgxs" w:colFirst="0" w:colLast="0"/>
      <w:bookmarkEnd w:id="0"/>
      <w:r>
        <w:rPr>
          <w:rFonts w:ascii="Palatino Linotype" w:eastAsia="Palatino Linotype" w:hAnsi="Palatino Linotype" w:cs="Palatino Linotype"/>
          <w:color w:val="000000"/>
          <w:sz w:val="20"/>
          <w:szCs w:val="20"/>
        </w:rPr>
        <w:t xml:space="preserve">Zhotovitel splní závazek založený touto smlouvou tím, že řádně a včas provede dílo dle této Smlouvy a splní ostatní povinnosti vyplývající z pokynů objednatele, právních předpisů, zadávacích podmínek příslušného </w:t>
      </w:r>
      <w:r w:rsidR="00DF2F68">
        <w:rPr>
          <w:rFonts w:ascii="Palatino Linotype" w:eastAsia="Palatino Linotype" w:hAnsi="Palatino Linotype" w:cs="Palatino Linotype"/>
          <w:color w:val="000000"/>
          <w:sz w:val="20"/>
          <w:szCs w:val="20"/>
        </w:rPr>
        <w:t>zadávacího</w:t>
      </w:r>
      <w:r>
        <w:rPr>
          <w:rFonts w:ascii="Palatino Linotype" w:eastAsia="Palatino Linotype" w:hAnsi="Palatino Linotype" w:cs="Palatino Linotype"/>
          <w:color w:val="000000"/>
          <w:sz w:val="20"/>
          <w:szCs w:val="20"/>
        </w:rPr>
        <w:t xml:space="preserve"> řízení a nabídky zhotovitele předložené v rámci příslušného </w:t>
      </w:r>
      <w:r w:rsidR="00DF2F68">
        <w:rPr>
          <w:rFonts w:ascii="Palatino Linotype" w:eastAsia="Palatino Linotype" w:hAnsi="Palatino Linotype" w:cs="Palatino Linotype"/>
          <w:color w:val="000000"/>
          <w:sz w:val="20"/>
          <w:szCs w:val="20"/>
        </w:rPr>
        <w:t>zadávacího</w:t>
      </w:r>
      <w:r>
        <w:rPr>
          <w:rFonts w:ascii="Palatino Linotype" w:eastAsia="Palatino Linotype" w:hAnsi="Palatino Linotype" w:cs="Palatino Linotype"/>
          <w:color w:val="000000"/>
          <w:sz w:val="20"/>
          <w:szCs w:val="20"/>
        </w:rPr>
        <w:t xml:space="preserve"> řízení.</w:t>
      </w:r>
    </w:p>
    <w:p w:rsidR="00BE711F" w:rsidRDefault="004D3490" w:rsidP="00523799">
      <w:pPr>
        <w:numPr>
          <w:ilvl w:val="1"/>
          <w:numId w:val="15"/>
        </w:numPr>
        <w:pBdr>
          <w:top w:val="nil"/>
          <w:left w:val="nil"/>
          <w:bottom w:val="nil"/>
          <w:right w:val="nil"/>
          <w:between w:val="nil"/>
        </w:pBdr>
        <w:ind w:left="0"/>
        <w:jc w:val="both"/>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Za řádné provedení a zhotovení díla bude považováno pouze dokončené dílo bez jakýchkoliv vad a nedodělků a řádně předané objednateli na základě písemného předávacího protokolu.</w:t>
      </w:r>
    </w:p>
    <w:p w:rsidR="00BE711F" w:rsidRDefault="004D3490" w:rsidP="00523799">
      <w:pPr>
        <w:numPr>
          <w:ilvl w:val="1"/>
          <w:numId w:val="15"/>
        </w:numPr>
        <w:pBdr>
          <w:top w:val="nil"/>
          <w:left w:val="nil"/>
          <w:bottom w:val="nil"/>
          <w:right w:val="nil"/>
          <w:between w:val="nil"/>
        </w:pBdr>
        <w:ind w:left="0"/>
        <w:jc w:val="both"/>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lastRenderedPageBreak/>
        <w:t>Objednatel se zavazuje řádně dokončené dílo od zhotovitele převzít, a to za podmínek stanovených touto smlouvou, a dále se zavazuje zaplatit zhotoviteli sjednanou cenu díla v souladu a za podmínek stanovených touto Smlouvou.</w:t>
      </w:r>
    </w:p>
    <w:p w:rsidR="00BE711F" w:rsidRDefault="004D3490">
      <w:pPr>
        <w:spacing w:before="120"/>
        <w:jc w:val="center"/>
        <w:rPr>
          <w:rFonts w:ascii="Palatino Linotype" w:eastAsia="Palatino Linotype" w:hAnsi="Palatino Linotype" w:cs="Palatino Linotype"/>
          <w:b/>
          <w:sz w:val="20"/>
          <w:szCs w:val="20"/>
        </w:rPr>
      </w:pPr>
      <w:r>
        <w:rPr>
          <w:rFonts w:ascii="Palatino Linotype" w:eastAsia="Palatino Linotype" w:hAnsi="Palatino Linotype" w:cs="Palatino Linotype"/>
          <w:b/>
          <w:sz w:val="20"/>
          <w:szCs w:val="20"/>
        </w:rPr>
        <w:t>Článek IV.</w:t>
      </w:r>
    </w:p>
    <w:p w:rsidR="00BE711F" w:rsidRDefault="004D3490">
      <w:pPr>
        <w:pBdr>
          <w:top w:val="nil"/>
          <w:left w:val="nil"/>
          <w:bottom w:val="nil"/>
          <w:right w:val="nil"/>
          <w:between w:val="nil"/>
        </w:pBdr>
        <w:spacing w:after="60"/>
        <w:jc w:val="center"/>
        <w:rPr>
          <w:rFonts w:ascii="Palatino Linotype" w:eastAsia="Palatino Linotype" w:hAnsi="Palatino Linotype" w:cs="Palatino Linotype"/>
          <w:b/>
          <w:color w:val="000000"/>
          <w:sz w:val="20"/>
          <w:szCs w:val="20"/>
        </w:rPr>
      </w:pPr>
      <w:r>
        <w:rPr>
          <w:rFonts w:ascii="Palatino Linotype" w:eastAsia="Palatino Linotype" w:hAnsi="Palatino Linotype" w:cs="Palatino Linotype"/>
          <w:b/>
          <w:color w:val="000000"/>
          <w:sz w:val="20"/>
          <w:szCs w:val="20"/>
        </w:rPr>
        <w:t>Práva a povinnosti zhotovitele</w:t>
      </w:r>
    </w:p>
    <w:p w:rsidR="00BE711F" w:rsidRDefault="004D3490" w:rsidP="00523799">
      <w:pPr>
        <w:numPr>
          <w:ilvl w:val="1"/>
          <w:numId w:val="11"/>
        </w:numPr>
        <w:pBdr>
          <w:top w:val="nil"/>
          <w:left w:val="nil"/>
          <w:bottom w:val="nil"/>
          <w:right w:val="nil"/>
          <w:between w:val="nil"/>
        </w:pBdr>
        <w:ind w:left="0" w:hanging="431"/>
        <w:jc w:val="both"/>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Plnění předmětu této Smlouvy, tj. díla, bude probíhat v souladu s touto Smlouvou a dále je zhotovitel povinen se v rámci průběhu realizace díla bude řídit pokyny objednatele a příslušnými právními předpisy.</w:t>
      </w:r>
    </w:p>
    <w:p w:rsidR="00BE711F" w:rsidRDefault="004D3490" w:rsidP="00523799">
      <w:pPr>
        <w:numPr>
          <w:ilvl w:val="1"/>
          <w:numId w:val="11"/>
        </w:numPr>
        <w:pBdr>
          <w:top w:val="nil"/>
          <w:left w:val="nil"/>
          <w:bottom w:val="nil"/>
          <w:right w:val="nil"/>
          <w:between w:val="nil"/>
        </w:pBdr>
        <w:ind w:left="0"/>
        <w:jc w:val="both"/>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Zhotovitel se zavazuje provést dílo ve smluvené době, případně v </w:t>
      </w:r>
      <w:r w:rsidR="008256D4">
        <w:rPr>
          <w:rFonts w:ascii="Palatino Linotype" w:eastAsia="Palatino Linotype" w:hAnsi="Palatino Linotype" w:cs="Palatino Linotype"/>
          <w:color w:val="000000"/>
          <w:sz w:val="20"/>
          <w:szCs w:val="20"/>
        </w:rPr>
        <w:t xml:space="preserve">této Smlouvě uvedených časových </w:t>
      </w:r>
      <w:proofErr w:type="gramStart"/>
      <w:r>
        <w:rPr>
          <w:rFonts w:ascii="Palatino Linotype" w:eastAsia="Palatino Linotype" w:hAnsi="Palatino Linotype" w:cs="Palatino Linotype"/>
          <w:color w:val="000000"/>
          <w:sz w:val="20"/>
          <w:szCs w:val="20"/>
        </w:rPr>
        <w:t>milnících</w:t>
      </w:r>
      <w:proofErr w:type="gramEnd"/>
      <w:r>
        <w:rPr>
          <w:rFonts w:ascii="Palatino Linotype" w:eastAsia="Palatino Linotype" w:hAnsi="Palatino Linotype" w:cs="Palatino Linotype"/>
          <w:color w:val="000000"/>
          <w:sz w:val="20"/>
          <w:szCs w:val="20"/>
        </w:rPr>
        <w:t xml:space="preserve">, a to jako celek, anebo ve smluvených částech v souladu s touto Smlouvou, pokyny objednatele, závaznými pokyny či a platnými právními předpisy. </w:t>
      </w:r>
    </w:p>
    <w:p w:rsidR="00BE711F" w:rsidRDefault="004D3490" w:rsidP="00523799">
      <w:pPr>
        <w:numPr>
          <w:ilvl w:val="1"/>
          <w:numId w:val="11"/>
        </w:numPr>
        <w:pBdr>
          <w:top w:val="nil"/>
          <w:left w:val="nil"/>
          <w:bottom w:val="nil"/>
          <w:right w:val="nil"/>
          <w:between w:val="nil"/>
        </w:pBdr>
        <w:ind w:left="0"/>
        <w:jc w:val="both"/>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Zhotovitel bude při zabezpečování veškerých prací, činností a výkonů při zhotovování díla podle této Smlouvy postupovat s odbornou péčí. Svoji činnost a výkony bude zhotovitel uskutečňovat v</w:t>
      </w:r>
      <w:r w:rsidR="005B0641">
        <w:rPr>
          <w:rFonts w:ascii="Palatino Linotype" w:eastAsia="Palatino Linotype" w:hAnsi="Palatino Linotype" w:cs="Palatino Linotype"/>
          <w:color w:val="000000"/>
          <w:sz w:val="20"/>
          <w:szCs w:val="20"/>
        </w:rPr>
        <w:t> </w:t>
      </w:r>
      <w:r>
        <w:rPr>
          <w:rFonts w:ascii="Palatino Linotype" w:eastAsia="Palatino Linotype" w:hAnsi="Palatino Linotype" w:cs="Palatino Linotype"/>
          <w:color w:val="000000"/>
          <w:sz w:val="20"/>
          <w:szCs w:val="20"/>
        </w:rPr>
        <w:t>souladu</w:t>
      </w:r>
      <w:r w:rsidR="005B0641">
        <w:rPr>
          <w:rFonts w:ascii="Palatino Linotype" w:eastAsia="Palatino Linotype" w:hAnsi="Palatino Linotype" w:cs="Palatino Linotype"/>
          <w:color w:val="000000"/>
          <w:sz w:val="20"/>
          <w:szCs w:val="20"/>
        </w:rPr>
        <w:t xml:space="preserve"> s právními předpisy,</w:t>
      </w:r>
      <w:r>
        <w:rPr>
          <w:rFonts w:ascii="Palatino Linotype" w:eastAsia="Palatino Linotype" w:hAnsi="Palatino Linotype" w:cs="Palatino Linotype"/>
          <w:color w:val="000000"/>
          <w:sz w:val="20"/>
          <w:szCs w:val="20"/>
        </w:rPr>
        <w:t xml:space="preserve"> se zájmy objednatele a podle jeho pokynů, zápisů a dohod smluvních stran.</w:t>
      </w:r>
    </w:p>
    <w:p w:rsidR="00BE711F" w:rsidRDefault="004D3490" w:rsidP="00523799">
      <w:pPr>
        <w:numPr>
          <w:ilvl w:val="1"/>
          <w:numId w:val="11"/>
        </w:numPr>
        <w:pBdr>
          <w:top w:val="nil"/>
          <w:left w:val="nil"/>
          <w:bottom w:val="nil"/>
          <w:right w:val="nil"/>
          <w:between w:val="nil"/>
        </w:pBdr>
        <w:ind w:left="0"/>
        <w:jc w:val="both"/>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Obdrží-li zhotovitel od objednatele pokyn zřejmě nesprávný, je zhotovitel povinen na tuto skutečnost objednatele bez zbytečného odkladu upozornit. Jestliže by i přes takové upozo</w:t>
      </w:r>
      <w:r w:rsidR="008256D4">
        <w:rPr>
          <w:rFonts w:ascii="Palatino Linotype" w:eastAsia="Palatino Linotype" w:hAnsi="Palatino Linotype" w:cs="Palatino Linotype"/>
          <w:color w:val="000000"/>
          <w:sz w:val="20"/>
          <w:szCs w:val="20"/>
        </w:rPr>
        <w:t>rnění zhotovitele objednatel na</w:t>
      </w:r>
      <w:r>
        <w:rPr>
          <w:rFonts w:ascii="Palatino Linotype" w:eastAsia="Palatino Linotype" w:hAnsi="Palatino Linotype" w:cs="Palatino Linotype"/>
          <w:color w:val="000000"/>
          <w:sz w:val="20"/>
          <w:szCs w:val="20"/>
        </w:rPr>
        <w:t>dále trval na splnění daného pokynu, nenese zhotovitel odpovědnost za škodu vzniklou v důsledku splnění takového nevhodného pokynu, na který zhotovitel objednatele předem upozornil.</w:t>
      </w:r>
    </w:p>
    <w:p w:rsidR="00BE711F" w:rsidRDefault="004D3490" w:rsidP="00523799">
      <w:pPr>
        <w:numPr>
          <w:ilvl w:val="1"/>
          <w:numId w:val="11"/>
        </w:numPr>
        <w:pBdr>
          <w:top w:val="nil"/>
          <w:left w:val="nil"/>
          <w:bottom w:val="nil"/>
          <w:right w:val="nil"/>
          <w:between w:val="nil"/>
        </w:pBdr>
        <w:ind w:left="0"/>
        <w:jc w:val="both"/>
        <w:rPr>
          <w:rFonts w:ascii="Palatino Linotype" w:eastAsia="Palatino Linotype" w:hAnsi="Palatino Linotype" w:cs="Palatino Linotype"/>
          <w:color w:val="000000"/>
          <w:sz w:val="20"/>
          <w:szCs w:val="20"/>
        </w:rPr>
      </w:pPr>
      <w:bookmarkStart w:id="1" w:name="_30j0zll" w:colFirst="0" w:colLast="0"/>
      <w:bookmarkEnd w:id="1"/>
      <w:r>
        <w:rPr>
          <w:rFonts w:ascii="Palatino Linotype" w:eastAsia="Palatino Linotype" w:hAnsi="Palatino Linotype" w:cs="Palatino Linotype"/>
          <w:color w:val="000000"/>
          <w:sz w:val="20"/>
          <w:szCs w:val="20"/>
        </w:rPr>
        <w:t>Zhotovitel je povinen archivovat veškeré doklady, zápisy a jinou dokumentaci, kterou zhotoví v průběhu realizace díla dle této Smlouvy a je povinen ji předat objednateli při ukončení poslední činnosti a výkonů zhotovitele dle této Smlouvy.</w:t>
      </w:r>
    </w:p>
    <w:p w:rsidR="00BE711F" w:rsidRDefault="004D3490" w:rsidP="00523799">
      <w:pPr>
        <w:numPr>
          <w:ilvl w:val="1"/>
          <w:numId w:val="11"/>
        </w:numPr>
        <w:pBdr>
          <w:top w:val="nil"/>
          <w:left w:val="nil"/>
          <w:bottom w:val="nil"/>
          <w:right w:val="nil"/>
          <w:between w:val="nil"/>
        </w:pBdr>
        <w:ind w:left="0"/>
        <w:jc w:val="both"/>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Zhotovitel je oprávněn pověřit plněním předmětu této Smlouvy či jeho části jinou (třetí) osobu (dále jen „</w:t>
      </w:r>
      <w:r>
        <w:rPr>
          <w:rFonts w:ascii="Palatino Linotype" w:eastAsia="Palatino Linotype" w:hAnsi="Palatino Linotype" w:cs="Palatino Linotype"/>
          <w:b/>
          <w:color w:val="000000"/>
          <w:sz w:val="20"/>
          <w:szCs w:val="20"/>
        </w:rPr>
        <w:t>poddodavatel</w:t>
      </w:r>
      <w:r>
        <w:rPr>
          <w:rFonts w:ascii="Palatino Linotype" w:eastAsia="Palatino Linotype" w:hAnsi="Palatino Linotype" w:cs="Palatino Linotype"/>
          <w:color w:val="000000"/>
          <w:sz w:val="20"/>
          <w:szCs w:val="20"/>
        </w:rPr>
        <w:t>“). V takovém případě odpovídá zhotovitel objednateli, jako by plnil sám, kdy je v rámci plnění prostřednictvím poddodavatele zhotovitel povinen dodržet ustanovení o pod</w:t>
      </w:r>
      <w:r w:rsidR="003B0AD1">
        <w:rPr>
          <w:rFonts w:ascii="Palatino Linotype" w:eastAsia="Palatino Linotype" w:hAnsi="Palatino Linotype" w:cs="Palatino Linotype"/>
          <w:color w:val="000000"/>
          <w:sz w:val="20"/>
          <w:szCs w:val="20"/>
        </w:rPr>
        <w:t>dodavatelském systému dle čl. X</w:t>
      </w:r>
      <w:r>
        <w:rPr>
          <w:rFonts w:ascii="Palatino Linotype" w:eastAsia="Palatino Linotype" w:hAnsi="Palatino Linotype" w:cs="Palatino Linotype"/>
          <w:color w:val="000000"/>
          <w:sz w:val="20"/>
          <w:szCs w:val="20"/>
        </w:rPr>
        <w:t>I. této Smlouvy.</w:t>
      </w:r>
    </w:p>
    <w:p w:rsidR="006B364C" w:rsidRDefault="007641E4" w:rsidP="00523799">
      <w:pPr>
        <w:numPr>
          <w:ilvl w:val="1"/>
          <w:numId w:val="11"/>
        </w:numPr>
        <w:pBdr>
          <w:top w:val="nil"/>
          <w:left w:val="nil"/>
          <w:bottom w:val="nil"/>
          <w:right w:val="nil"/>
          <w:between w:val="nil"/>
        </w:pBdr>
        <w:ind w:left="7"/>
        <w:jc w:val="both"/>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Zhotovitel</w:t>
      </w:r>
      <w:r w:rsidR="006B364C" w:rsidRPr="006B364C">
        <w:rPr>
          <w:rFonts w:ascii="Palatino Linotype" w:eastAsia="Palatino Linotype" w:hAnsi="Palatino Linotype" w:cs="Palatino Linotype"/>
          <w:color w:val="000000"/>
          <w:sz w:val="20"/>
          <w:szCs w:val="20"/>
        </w:rPr>
        <w:t xml:space="preserve"> se zavazuje, že na poskytování Služeb se budou podílet členové realizačního týmu uvedení v</w:t>
      </w:r>
      <w:r w:rsidR="007D6DA6">
        <w:rPr>
          <w:rFonts w:ascii="Palatino Linotype" w:eastAsia="Palatino Linotype" w:hAnsi="Palatino Linotype" w:cs="Palatino Linotype"/>
          <w:color w:val="000000"/>
          <w:sz w:val="20"/>
          <w:szCs w:val="20"/>
        </w:rPr>
        <w:t> </w:t>
      </w:r>
      <w:r w:rsidR="00682FCB">
        <w:rPr>
          <w:rFonts w:ascii="Palatino Linotype" w:eastAsia="Palatino Linotype" w:hAnsi="Palatino Linotype" w:cs="Palatino Linotype"/>
          <w:color w:val="000000"/>
          <w:sz w:val="20"/>
          <w:szCs w:val="20"/>
        </w:rPr>
        <w:t>nabídce zhotovitele v rámci zadávacího řízení</w:t>
      </w:r>
      <w:r w:rsidR="006B364C" w:rsidRPr="006B364C">
        <w:rPr>
          <w:rFonts w:ascii="Palatino Linotype" w:eastAsia="Palatino Linotype" w:hAnsi="Palatino Linotype" w:cs="Palatino Linotype"/>
          <w:color w:val="000000"/>
          <w:sz w:val="20"/>
          <w:szCs w:val="20"/>
        </w:rPr>
        <w:t>. Změna člena realizačního týmu je možná pouze na základě předchozího písemného souhlasu objednatele s tím, že nový člen realizačního týmu musí splňovat požadavky pro danou pozici stanovené v</w:t>
      </w:r>
      <w:r w:rsidR="00682FCB">
        <w:rPr>
          <w:rFonts w:ascii="Palatino Linotype" w:eastAsia="Palatino Linotype" w:hAnsi="Palatino Linotype" w:cs="Palatino Linotype"/>
          <w:color w:val="000000"/>
          <w:sz w:val="20"/>
          <w:szCs w:val="20"/>
        </w:rPr>
        <w:t> zadávací dokumentaci zadávacího řízení</w:t>
      </w:r>
      <w:r w:rsidR="006B364C" w:rsidRPr="006B364C">
        <w:rPr>
          <w:rFonts w:ascii="Palatino Linotype" w:eastAsia="Palatino Linotype" w:hAnsi="Palatino Linotype" w:cs="Palatino Linotype"/>
          <w:color w:val="000000"/>
          <w:sz w:val="20"/>
          <w:szCs w:val="20"/>
        </w:rPr>
        <w:t xml:space="preserve">, které byly rovněž posuzovány, což je </w:t>
      </w:r>
      <w:r w:rsidR="00523799">
        <w:rPr>
          <w:rFonts w:ascii="Palatino Linotype" w:eastAsia="Palatino Linotype" w:hAnsi="Palatino Linotype" w:cs="Palatino Linotype"/>
          <w:color w:val="000000"/>
          <w:sz w:val="20"/>
          <w:szCs w:val="20"/>
        </w:rPr>
        <w:t>zhotovitel</w:t>
      </w:r>
      <w:r w:rsidR="006B364C" w:rsidRPr="006B364C">
        <w:rPr>
          <w:rFonts w:ascii="Palatino Linotype" w:eastAsia="Palatino Linotype" w:hAnsi="Palatino Linotype" w:cs="Palatino Linotype"/>
          <w:color w:val="000000"/>
          <w:sz w:val="20"/>
          <w:szCs w:val="20"/>
        </w:rPr>
        <w:t xml:space="preserve"> povinen objednateli prokázat.</w:t>
      </w:r>
    </w:p>
    <w:p w:rsidR="00BE711F" w:rsidRDefault="004D3490" w:rsidP="00523799">
      <w:pPr>
        <w:numPr>
          <w:ilvl w:val="1"/>
          <w:numId w:val="11"/>
        </w:numPr>
        <w:pBdr>
          <w:top w:val="nil"/>
          <w:left w:val="nil"/>
          <w:bottom w:val="nil"/>
          <w:right w:val="nil"/>
          <w:between w:val="nil"/>
        </w:pBdr>
        <w:ind w:left="0" w:hanging="426"/>
        <w:jc w:val="both"/>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Zhotovitel není oprávněn bez souhlasu objednatele postoupit svá práva a povinnosti plynoucí z této Smlouvy třetí osobě.</w:t>
      </w:r>
    </w:p>
    <w:p w:rsidR="00BE711F" w:rsidRDefault="004D3490" w:rsidP="00523799">
      <w:pPr>
        <w:numPr>
          <w:ilvl w:val="1"/>
          <w:numId w:val="11"/>
        </w:numPr>
        <w:pBdr>
          <w:top w:val="nil"/>
          <w:left w:val="nil"/>
          <w:bottom w:val="nil"/>
          <w:right w:val="nil"/>
          <w:between w:val="nil"/>
        </w:pBdr>
        <w:ind w:left="0" w:hanging="426"/>
        <w:jc w:val="both"/>
        <w:rPr>
          <w:rFonts w:ascii="Palatino Linotype" w:eastAsia="Palatino Linotype" w:hAnsi="Palatino Linotype" w:cs="Palatino Linotype"/>
          <w:color w:val="000000"/>
          <w:sz w:val="20"/>
          <w:szCs w:val="20"/>
        </w:rPr>
      </w:pPr>
      <w:bookmarkStart w:id="2" w:name="_1fob9te" w:colFirst="0" w:colLast="0"/>
      <w:bookmarkEnd w:id="2"/>
      <w:r>
        <w:rPr>
          <w:rFonts w:ascii="Palatino Linotype" w:eastAsia="Palatino Linotype" w:hAnsi="Palatino Linotype" w:cs="Palatino Linotype"/>
          <w:color w:val="000000"/>
          <w:sz w:val="20"/>
          <w:szCs w:val="20"/>
        </w:rPr>
        <w:t>Zhotovitel je povinen při plnění předmětu této Smlouvy postupovat tak, aby nedošlo k porušení autorských práv, práv průmyslového vlastnictví či jiných práv třetích osob vyplývajících z předpisů na ochranu duševního vlastnictví či předpisů na ochranu práv průmyslového vlastnictví. Pokud budou při plnění předmětu této Smlouvy využita autorská či průmyslová práva třetích osob, je zhotovitel povinen odpovídajícím způsobem upravit veškeré právní vztahy s osobami, jimž náležejí taková osobnostní nebo majetková práva, tak, aby zamezil vznášení jakýchkoli oprávněných nároků těchto osob ve vztahu k objednateli. Zhotovitel je tak povinen zejména získat příslušné licence. V případě, že zhotovitel svoji povinnost dle tohoto odstavce nesplní, je povinen uhradit veškeré nároky třetích osob z důvodu porušení práv duševního vlastnictví třetích osob a dále nahradit škodu tím způsobenou objednateli.</w:t>
      </w:r>
    </w:p>
    <w:p w:rsidR="006B364C" w:rsidRPr="006B364C" w:rsidRDefault="00523799" w:rsidP="00523799">
      <w:pPr>
        <w:numPr>
          <w:ilvl w:val="1"/>
          <w:numId w:val="11"/>
        </w:numPr>
        <w:pBdr>
          <w:top w:val="nil"/>
          <w:left w:val="nil"/>
          <w:bottom w:val="nil"/>
          <w:right w:val="nil"/>
          <w:between w:val="nil"/>
        </w:pBdr>
        <w:ind w:left="7"/>
        <w:jc w:val="both"/>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Zhotovitel</w:t>
      </w:r>
      <w:r w:rsidR="006B364C" w:rsidRPr="006B364C">
        <w:rPr>
          <w:rFonts w:ascii="Palatino Linotype" w:eastAsia="Palatino Linotype" w:hAnsi="Palatino Linotype" w:cs="Palatino Linotype"/>
          <w:color w:val="000000"/>
          <w:sz w:val="20"/>
          <w:szCs w:val="20"/>
        </w:rPr>
        <w:t xml:space="preserve"> je povinen archivovat originální vyhotovení Smlouvy včetně jejích dodatků, originály účetních dokladů (a jejich příloh) a dalších dokladů vztahujících se k realizaci předmětu této Smlouvy po dobu 10 let od ukonč</w:t>
      </w:r>
      <w:r w:rsidR="00682FCB">
        <w:rPr>
          <w:rFonts w:ascii="Palatino Linotype" w:eastAsia="Palatino Linotype" w:hAnsi="Palatino Linotype" w:cs="Palatino Linotype"/>
          <w:color w:val="000000"/>
          <w:sz w:val="20"/>
          <w:szCs w:val="20"/>
        </w:rPr>
        <w:t>ení plnění</w:t>
      </w:r>
      <w:r w:rsidR="006B364C" w:rsidRPr="006B364C">
        <w:rPr>
          <w:rFonts w:ascii="Palatino Linotype" w:eastAsia="Palatino Linotype" w:hAnsi="Palatino Linotype" w:cs="Palatino Linotype"/>
          <w:color w:val="000000"/>
          <w:sz w:val="20"/>
          <w:szCs w:val="20"/>
        </w:rPr>
        <w:t xml:space="preserve">. Po tuto dobu je </w:t>
      </w:r>
      <w:r>
        <w:rPr>
          <w:rFonts w:ascii="Palatino Linotype" w:eastAsia="Palatino Linotype" w:hAnsi="Palatino Linotype" w:cs="Palatino Linotype"/>
          <w:color w:val="000000"/>
          <w:sz w:val="20"/>
          <w:szCs w:val="20"/>
        </w:rPr>
        <w:t>zhotovitel</w:t>
      </w:r>
      <w:r w:rsidR="006B364C" w:rsidRPr="006B364C">
        <w:rPr>
          <w:rFonts w:ascii="Palatino Linotype" w:eastAsia="Palatino Linotype" w:hAnsi="Palatino Linotype" w:cs="Palatino Linotype"/>
          <w:color w:val="000000"/>
          <w:sz w:val="20"/>
          <w:szCs w:val="20"/>
        </w:rPr>
        <w:t xml:space="preserve"> povinen umožnit osobám oprávněným k výkonu kontroly projektů provést kontrolu dokladů souvisejících s plněním této Smlouvy. </w:t>
      </w:r>
      <w:r w:rsidR="00FC5380" w:rsidRPr="00FC5380">
        <w:rPr>
          <w:rFonts w:ascii="Palatino Linotype" w:eastAsia="Palatino Linotype" w:hAnsi="Palatino Linotype" w:cs="Palatino Linotype"/>
          <w:color w:val="000000"/>
          <w:sz w:val="20"/>
          <w:szCs w:val="20"/>
        </w:rPr>
        <w:t xml:space="preserve">Doklady se zhotovitel zavazuje uchovávat </w:t>
      </w:r>
      <w:r w:rsidR="00FC5380">
        <w:rPr>
          <w:rFonts w:ascii="Palatino Linotype" w:eastAsia="Palatino Linotype" w:hAnsi="Palatino Linotype" w:cs="Palatino Linotype"/>
          <w:color w:val="000000"/>
          <w:sz w:val="20"/>
          <w:szCs w:val="20"/>
        </w:rPr>
        <w:t xml:space="preserve">zejména </w:t>
      </w:r>
      <w:r w:rsidR="00FC5380" w:rsidRPr="00FC5380">
        <w:rPr>
          <w:rFonts w:ascii="Palatino Linotype" w:eastAsia="Palatino Linotype" w:hAnsi="Palatino Linotype" w:cs="Palatino Linotype"/>
          <w:color w:val="000000"/>
          <w:sz w:val="20"/>
          <w:szCs w:val="20"/>
        </w:rPr>
        <w:t xml:space="preserve">způsobem uvedeným v zákoně č. 563/1991 Sb., o účetnictví, ve znění pozdějších </w:t>
      </w:r>
      <w:r w:rsidR="00FC5380" w:rsidRPr="00FC5380">
        <w:rPr>
          <w:rFonts w:ascii="Palatino Linotype" w:eastAsia="Palatino Linotype" w:hAnsi="Palatino Linotype" w:cs="Palatino Linotype"/>
          <w:color w:val="000000"/>
          <w:sz w:val="20"/>
          <w:szCs w:val="20"/>
        </w:rPr>
        <w:lastRenderedPageBreak/>
        <w:t>předpisů, a v zákoně č. 499/2004 Sb. o archivnictví a spisové službě a o změně některých zákonů, ve znění pozdějších předpisů.</w:t>
      </w:r>
    </w:p>
    <w:p w:rsidR="006B364C" w:rsidRPr="006B364C" w:rsidRDefault="00523799" w:rsidP="00523799">
      <w:pPr>
        <w:numPr>
          <w:ilvl w:val="1"/>
          <w:numId w:val="11"/>
        </w:numPr>
        <w:pBdr>
          <w:top w:val="nil"/>
          <w:left w:val="nil"/>
          <w:bottom w:val="nil"/>
          <w:right w:val="nil"/>
          <w:between w:val="nil"/>
        </w:pBdr>
        <w:ind w:left="7"/>
        <w:jc w:val="both"/>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Zhotovitel</w:t>
      </w:r>
      <w:r w:rsidR="006B364C" w:rsidRPr="006B364C">
        <w:rPr>
          <w:rFonts w:ascii="Palatino Linotype" w:eastAsia="Palatino Linotype" w:hAnsi="Palatino Linotype" w:cs="Palatino Linotype"/>
          <w:color w:val="000000"/>
          <w:sz w:val="20"/>
          <w:szCs w:val="20"/>
        </w:rPr>
        <w:t xml:space="preserve"> je povinen všechny případné písemné zprávy, písemné výstupy a prezentace opatřit vizuální identitou Projektu dle pravidel stanovených v Příručce pro žadatele a příjemce ve výzvě č. 8 dostupné na </w:t>
      </w:r>
      <w:hyperlink r:id="rId9" w:history="1">
        <w:r w:rsidR="006B364C" w:rsidRPr="006B364C">
          <w:rPr>
            <w:rStyle w:val="Hypertextovodkaz"/>
            <w:rFonts w:ascii="Palatino Linotype" w:eastAsia="Palatino Linotype" w:hAnsi="Palatino Linotype" w:cs="Palatino Linotype"/>
            <w:sz w:val="20"/>
            <w:szCs w:val="20"/>
          </w:rPr>
          <w:t>https://www.agentura-api.org/cs/programy-podpory/aplikace/aplikace-vyzva-viii/</w:t>
        </w:r>
      </w:hyperlink>
      <w:r w:rsidR="006B364C" w:rsidRPr="006B364C">
        <w:rPr>
          <w:rFonts w:ascii="Palatino Linotype" w:eastAsia="Palatino Linotype" w:hAnsi="Palatino Linotype" w:cs="Palatino Linotype"/>
          <w:color w:val="000000"/>
          <w:sz w:val="20"/>
          <w:szCs w:val="20"/>
        </w:rPr>
        <w:t xml:space="preserve">. </w:t>
      </w:r>
      <w:r>
        <w:rPr>
          <w:rFonts w:ascii="Palatino Linotype" w:eastAsia="Palatino Linotype" w:hAnsi="Palatino Linotype" w:cs="Palatino Linotype"/>
          <w:color w:val="000000"/>
          <w:sz w:val="20"/>
          <w:szCs w:val="20"/>
        </w:rPr>
        <w:t>Zhotovitel</w:t>
      </w:r>
      <w:r w:rsidR="006B364C" w:rsidRPr="006B364C">
        <w:rPr>
          <w:rFonts w:ascii="Palatino Linotype" w:eastAsia="Palatino Linotype" w:hAnsi="Palatino Linotype" w:cs="Palatino Linotype"/>
          <w:color w:val="000000"/>
          <w:sz w:val="20"/>
          <w:szCs w:val="20"/>
        </w:rPr>
        <w:t xml:space="preserve"> je povinen při plnění smlouvy postupovat v souladu s Projektem a povinnostmi příjemce dotace dle relevantních dokumentů dostupných na </w:t>
      </w:r>
      <w:hyperlink r:id="rId10" w:history="1">
        <w:r w:rsidR="006B364C" w:rsidRPr="006B364C">
          <w:rPr>
            <w:rStyle w:val="Hypertextovodkaz"/>
            <w:rFonts w:ascii="Palatino Linotype" w:eastAsia="Palatino Linotype" w:hAnsi="Palatino Linotype" w:cs="Palatino Linotype"/>
            <w:sz w:val="20"/>
            <w:szCs w:val="20"/>
          </w:rPr>
          <w:t>https://www.agentura-api.org/cs/programy-podpory/aplikace/aplikace-vyzva-viii/</w:t>
        </w:r>
      </w:hyperlink>
      <w:r w:rsidR="006B364C" w:rsidRPr="006B364C">
        <w:rPr>
          <w:rFonts w:ascii="Palatino Linotype" w:eastAsia="Palatino Linotype" w:hAnsi="Palatino Linotype" w:cs="Palatino Linotype"/>
          <w:color w:val="000000"/>
          <w:sz w:val="20"/>
          <w:szCs w:val="20"/>
        </w:rPr>
        <w:t>.</w:t>
      </w:r>
    </w:p>
    <w:p w:rsidR="00BE711F" w:rsidRDefault="004D3490">
      <w:pPr>
        <w:spacing w:before="120"/>
        <w:jc w:val="center"/>
        <w:rPr>
          <w:rFonts w:ascii="Palatino Linotype" w:eastAsia="Palatino Linotype" w:hAnsi="Palatino Linotype" w:cs="Palatino Linotype"/>
          <w:b/>
          <w:sz w:val="20"/>
          <w:szCs w:val="20"/>
        </w:rPr>
      </w:pPr>
      <w:r>
        <w:rPr>
          <w:rFonts w:ascii="Palatino Linotype" w:eastAsia="Palatino Linotype" w:hAnsi="Palatino Linotype" w:cs="Palatino Linotype"/>
          <w:b/>
          <w:sz w:val="20"/>
          <w:szCs w:val="20"/>
        </w:rPr>
        <w:t>Článek V.</w:t>
      </w:r>
    </w:p>
    <w:p w:rsidR="00BE711F" w:rsidRDefault="004D3490">
      <w:pPr>
        <w:pBdr>
          <w:top w:val="nil"/>
          <w:left w:val="nil"/>
          <w:bottom w:val="nil"/>
          <w:right w:val="nil"/>
          <w:between w:val="nil"/>
        </w:pBdr>
        <w:spacing w:after="60"/>
        <w:jc w:val="center"/>
        <w:rPr>
          <w:rFonts w:ascii="Palatino Linotype" w:eastAsia="Palatino Linotype" w:hAnsi="Palatino Linotype" w:cs="Palatino Linotype"/>
          <w:b/>
          <w:color w:val="000000"/>
          <w:sz w:val="20"/>
          <w:szCs w:val="20"/>
        </w:rPr>
      </w:pPr>
      <w:r>
        <w:rPr>
          <w:rFonts w:ascii="Palatino Linotype" w:eastAsia="Palatino Linotype" w:hAnsi="Palatino Linotype" w:cs="Palatino Linotype"/>
          <w:b/>
          <w:color w:val="000000"/>
          <w:sz w:val="20"/>
          <w:szCs w:val="20"/>
        </w:rPr>
        <w:t>Práva a povinnosti objednatele</w:t>
      </w:r>
    </w:p>
    <w:p w:rsidR="00BE711F" w:rsidRDefault="004D3490" w:rsidP="00523799">
      <w:pPr>
        <w:numPr>
          <w:ilvl w:val="1"/>
          <w:numId w:val="12"/>
        </w:numPr>
        <w:pBdr>
          <w:top w:val="nil"/>
          <w:left w:val="nil"/>
          <w:bottom w:val="nil"/>
          <w:right w:val="nil"/>
          <w:between w:val="nil"/>
        </w:pBdr>
        <w:ind w:left="0"/>
        <w:jc w:val="both"/>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Objednatel se zavazuje spolupracovat se zhotovitelem ve věcech, které vyžadují spoluúčast objednatele, tj. zejména poskytnutí informací souvisejících s realizací díla. </w:t>
      </w:r>
    </w:p>
    <w:p w:rsidR="00BE711F" w:rsidRDefault="004D3490" w:rsidP="00523799">
      <w:pPr>
        <w:numPr>
          <w:ilvl w:val="1"/>
          <w:numId w:val="12"/>
        </w:numPr>
        <w:pBdr>
          <w:top w:val="nil"/>
          <w:left w:val="nil"/>
          <w:bottom w:val="nil"/>
          <w:right w:val="nil"/>
          <w:between w:val="nil"/>
        </w:pBdr>
        <w:ind w:left="0"/>
        <w:jc w:val="both"/>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V rámci svého spolupůsobení se objednatel zavazuje, že v případě potřeby v potřebném rozsahu a na vyzvání poskytne zhotoviteli spolupráci při posuzování podkladů, doplňujících údajů, upřesnění, vyjádření a stanovisek, v průběhu plnění předmětu této Smlouvy. </w:t>
      </w:r>
    </w:p>
    <w:p w:rsidR="00BE711F" w:rsidRDefault="004D3490">
      <w:pPr>
        <w:pBdr>
          <w:top w:val="nil"/>
          <w:left w:val="nil"/>
          <w:bottom w:val="nil"/>
          <w:right w:val="nil"/>
          <w:between w:val="nil"/>
        </w:pBdr>
        <w:spacing w:before="120"/>
        <w:jc w:val="center"/>
        <w:rPr>
          <w:rFonts w:ascii="Palatino Linotype" w:eastAsia="Palatino Linotype" w:hAnsi="Palatino Linotype" w:cs="Palatino Linotype"/>
          <w:b/>
          <w:color w:val="000000"/>
          <w:sz w:val="20"/>
          <w:szCs w:val="20"/>
        </w:rPr>
      </w:pPr>
      <w:r>
        <w:rPr>
          <w:rFonts w:ascii="Palatino Linotype" w:eastAsia="Palatino Linotype" w:hAnsi="Palatino Linotype" w:cs="Palatino Linotype"/>
          <w:b/>
          <w:color w:val="000000"/>
          <w:sz w:val="20"/>
          <w:szCs w:val="20"/>
        </w:rPr>
        <w:t>Čl. VI.</w:t>
      </w:r>
    </w:p>
    <w:p w:rsidR="00BE711F" w:rsidRDefault="004D3490">
      <w:pPr>
        <w:pBdr>
          <w:top w:val="nil"/>
          <w:left w:val="nil"/>
          <w:bottom w:val="nil"/>
          <w:right w:val="nil"/>
          <w:between w:val="nil"/>
        </w:pBdr>
        <w:spacing w:after="60"/>
        <w:jc w:val="center"/>
        <w:rPr>
          <w:rFonts w:ascii="Palatino Linotype" w:eastAsia="Palatino Linotype" w:hAnsi="Palatino Linotype" w:cs="Palatino Linotype"/>
          <w:b/>
          <w:color w:val="000000"/>
          <w:sz w:val="20"/>
          <w:szCs w:val="20"/>
        </w:rPr>
      </w:pPr>
      <w:r>
        <w:rPr>
          <w:rFonts w:ascii="Palatino Linotype" w:eastAsia="Palatino Linotype" w:hAnsi="Palatino Linotype" w:cs="Palatino Linotype"/>
          <w:b/>
          <w:color w:val="000000"/>
          <w:sz w:val="20"/>
          <w:szCs w:val="20"/>
        </w:rPr>
        <w:t>Doba a místo plnění</w:t>
      </w:r>
    </w:p>
    <w:p w:rsidR="00BE711F" w:rsidRDefault="004D3490" w:rsidP="00523799">
      <w:pPr>
        <w:numPr>
          <w:ilvl w:val="1"/>
          <w:numId w:val="21"/>
        </w:numPr>
        <w:pBdr>
          <w:top w:val="nil"/>
          <w:left w:val="nil"/>
          <w:bottom w:val="nil"/>
          <w:right w:val="nil"/>
          <w:between w:val="nil"/>
        </w:pBdr>
        <w:ind w:left="0"/>
        <w:jc w:val="both"/>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Smluvní strany sjednávají následující závazné termíny při plnění předmětu této Smlouvy a zhotovení díla dle této Smlouvy</w:t>
      </w:r>
      <w:r>
        <w:rPr>
          <w:rFonts w:ascii="Palatino Linotype" w:eastAsia="Palatino Linotype" w:hAnsi="Palatino Linotype" w:cs="Palatino Linotype"/>
          <w:b/>
          <w:color w:val="000000"/>
          <w:sz w:val="20"/>
          <w:szCs w:val="20"/>
        </w:rPr>
        <w:t xml:space="preserve">, </w:t>
      </w:r>
      <w:r>
        <w:rPr>
          <w:rFonts w:ascii="Palatino Linotype" w:eastAsia="Palatino Linotype" w:hAnsi="Palatino Linotype" w:cs="Palatino Linotype"/>
          <w:color w:val="000000"/>
          <w:sz w:val="20"/>
          <w:szCs w:val="20"/>
        </w:rPr>
        <w:t>pro které sjednávají smluvní strany následující termíny plnění:</w:t>
      </w:r>
    </w:p>
    <w:p w:rsidR="00BE711F" w:rsidRDefault="004D3490" w:rsidP="00523799">
      <w:pPr>
        <w:widowControl w:val="0"/>
        <w:numPr>
          <w:ilvl w:val="0"/>
          <w:numId w:val="24"/>
        </w:numPr>
        <w:pBdr>
          <w:top w:val="nil"/>
          <w:left w:val="nil"/>
          <w:bottom w:val="nil"/>
          <w:right w:val="nil"/>
          <w:between w:val="nil"/>
        </w:pBdr>
        <w:tabs>
          <w:tab w:val="left" w:pos="3686"/>
        </w:tabs>
        <w:spacing w:before="60" w:after="60"/>
        <w:ind w:left="284" w:right="-377" w:hanging="284"/>
        <w:jc w:val="both"/>
        <w:rPr>
          <w:rFonts w:ascii="Palatino Linotype" w:eastAsia="Palatino Linotype" w:hAnsi="Palatino Linotype" w:cs="Palatino Linotype"/>
          <w:b/>
          <w:color w:val="000000"/>
        </w:rPr>
      </w:pPr>
      <w:r>
        <w:rPr>
          <w:rFonts w:ascii="Palatino Linotype" w:eastAsia="Palatino Linotype" w:hAnsi="Palatino Linotype" w:cs="Palatino Linotype"/>
          <w:b/>
          <w:color w:val="000000"/>
          <w:sz w:val="20"/>
          <w:szCs w:val="20"/>
        </w:rPr>
        <w:t xml:space="preserve">termín zahájení plnění díla: </w:t>
      </w:r>
      <w:r>
        <w:rPr>
          <w:rFonts w:ascii="Palatino Linotype" w:eastAsia="Palatino Linotype" w:hAnsi="Palatino Linotype" w:cs="Palatino Linotype"/>
          <w:b/>
          <w:color w:val="000000"/>
          <w:sz w:val="20"/>
          <w:szCs w:val="20"/>
        </w:rPr>
        <w:tab/>
        <w:t xml:space="preserve">ode dne uzavření a účinnosti Smlouvy </w:t>
      </w:r>
    </w:p>
    <w:p w:rsidR="00BE711F" w:rsidRDefault="004D3490" w:rsidP="00523799">
      <w:pPr>
        <w:widowControl w:val="0"/>
        <w:numPr>
          <w:ilvl w:val="0"/>
          <w:numId w:val="24"/>
        </w:numPr>
        <w:pBdr>
          <w:top w:val="nil"/>
          <w:left w:val="nil"/>
          <w:bottom w:val="nil"/>
          <w:right w:val="nil"/>
          <w:between w:val="nil"/>
        </w:pBdr>
        <w:tabs>
          <w:tab w:val="left" w:pos="3686"/>
        </w:tabs>
        <w:spacing w:before="60" w:after="60"/>
        <w:ind w:left="284" w:hanging="284"/>
        <w:jc w:val="both"/>
        <w:rPr>
          <w:rFonts w:ascii="Palatino Linotype" w:eastAsia="Palatino Linotype" w:hAnsi="Palatino Linotype" w:cs="Palatino Linotype"/>
          <w:b/>
          <w:color w:val="000000"/>
        </w:rPr>
      </w:pPr>
      <w:r>
        <w:rPr>
          <w:rFonts w:ascii="Palatino Linotype" w:eastAsia="Palatino Linotype" w:hAnsi="Palatino Linotype" w:cs="Palatino Linotype"/>
          <w:b/>
          <w:color w:val="000000"/>
          <w:sz w:val="20"/>
          <w:szCs w:val="20"/>
        </w:rPr>
        <w:t xml:space="preserve">termín dokončení díla: </w:t>
      </w:r>
      <w:r>
        <w:rPr>
          <w:rFonts w:ascii="Palatino Linotype" w:eastAsia="Palatino Linotype" w:hAnsi="Palatino Linotype" w:cs="Palatino Linotype"/>
          <w:b/>
          <w:color w:val="000000"/>
          <w:sz w:val="20"/>
          <w:szCs w:val="20"/>
        </w:rPr>
        <w:tab/>
        <w:t xml:space="preserve">nejpozději do </w:t>
      </w:r>
      <w:r w:rsidR="007D6DA6">
        <w:rPr>
          <w:rFonts w:ascii="Palatino Linotype" w:eastAsia="Palatino Linotype" w:hAnsi="Palatino Linotype" w:cs="Palatino Linotype"/>
          <w:b/>
          <w:color w:val="000000"/>
          <w:sz w:val="20"/>
          <w:szCs w:val="20"/>
        </w:rPr>
        <w:t>30</w:t>
      </w:r>
      <w:r w:rsidR="00682FCB">
        <w:rPr>
          <w:rFonts w:ascii="Palatino Linotype" w:eastAsia="Palatino Linotype" w:hAnsi="Palatino Linotype" w:cs="Palatino Linotype"/>
          <w:b/>
          <w:color w:val="000000"/>
          <w:sz w:val="20"/>
          <w:szCs w:val="20"/>
        </w:rPr>
        <w:t xml:space="preserve">. 5. </w:t>
      </w:r>
      <w:r>
        <w:rPr>
          <w:rFonts w:ascii="Palatino Linotype" w:eastAsia="Palatino Linotype" w:hAnsi="Palatino Linotype" w:cs="Palatino Linotype"/>
          <w:b/>
          <w:color w:val="000000"/>
          <w:sz w:val="20"/>
          <w:szCs w:val="20"/>
        </w:rPr>
        <w:t xml:space="preserve">2023   </w:t>
      </w:r>
    </w:p>
    <w:p w:rsidR="00BE711F" w:rsidRDefault="004D3490" w:rsidP="00523799">
      <w:pPr>
        <w:widowControl w:val="0"/>
        <w:numPr>
          <w:ilvl w:val="0"/>
          <w:numId w:val="24"/>
        </w:numPr>
        <w:pBdr>
          <w:top w:val="nil"/>
          <w:left w:val="nil"/>
          <w:bottom w:val="nil"/>
          <w:right w:val="nil"/>
          <w:between w:val="nil"/>
        </w:pBdr>
        <w:tabs>
          <w:tab w:val="left" w:pos="3686"/>
        </w:tabs>
        <w:spacing w:before="60" w:after="60"/>
        <w:ind w:left="284" w:hanging="284"/>
        <w:jc w:val="both"/>
        <w:rPr>
          <w:rFonts w:ascii="Palatino Linotype" w:eastAsia="Palatino Linotype" w:hAnsi="Palatino Linotype" w:cs="Palatino Linotype"/>
          <w:b/>
          <w:color w:val="000000"/>
        </w:rPr>
      </w:pPr>
      <w:r>
        <w:rPr>
          <w:rFonts w:ascii="Palatino Linotype" w:eastAsia="Palatino Linotype" w:hAnsi="Palatino Linotype" w:cs="Palatino Linotype"/>
          <w:b/>
          <w:color w:val="000000"/>
          <w:sz w:val="20"/>
          <w:szCs w:val="20"/>
        </w:rPr>
        <w:t>termín předání a převzetí díla:</w:t>
      </w:r>
      <w:r>
        <w:rPr>
          <w:rFonts w:ascii="Palatino Linotype" w:eastAsia="Palatino Linotype" w:hAnsi="Palatino Linotype" w:cs="Palatino Linotype"/>
          <w:b/>
          <w:color w:val="000000"/>
          <w:sz w:val="20"/>
          <w:szCs w:val="20"/>
        </w:rPr>
        <w:tab/>
        <w:t>ke dni dokončení díla</w:t>
      </w:r>
    </w:p>
    <w:p w:rsidR="00BE711F" w:rsidRDefault="004D3490" w:rsidP="00523799">
      <w:pPr>
        <w:numPr>
          <w:ilvl w:val="1"/>
          <w:numId w:val="21"/>
        </w:numPr>
        <w:pBdr>
          <w:top w:val="nil"/>
          <w:left w:val="nil"/>
          <w:bottom w:val="nil"/>
          <w:right w:val="nil"/>
          <w:between w:val="nil"/>
        </w:pBdr>
        <w:ind w:left="0"/>
        <w:jc w:val="both"/>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Zhotovitel splní svou povinnost provést dílo dle této Smlouvy jeho řádným dokončením v plném rozsahu, tj.</w:t>
      </w:r>
      <w:r w:rsidR="007D6DA6">
        <w:rPr>
          <w:rFonts w:ascii="Palatino Linotype" w:eastAsia="Palatino Linotype" w:hAnsi="Palatino Linotype" w:cs="Palatino Linotype"/>
          <w:color w:val="000000"/>
          <w:sz w:val="20"/>
          <w:szCs w:val="20"/>
        </w:rPr>
        <w:t xml:space="preserve"> předáním protokolů dle specifikace Díla</w:t>
      </w:r>
      <w:r>
        <w:rPr>
          <w:rFonts w:ascii="Palatino Linotype" w:eastAsia="Palatino Linotype" w:hAnsi="Palatino Linotype" w:cs="Palatino Linotype"/>
          <w:color w:val="000000"/>
          <w:sz w:val="20"/>
          <w:szCs w:val="20"/>
        </w:rPr>
        <w:t xml:space="preserve">, tak jak je touto Smlouvou sjednáno, a jeho protokolárním předáním objednateli. O průběhu předání kompletně provedeného díla bude sepsán písemný předávací protokol. Smluvní strany výslovně uvádí, že za řádně dokončené dílo bude považováno jen dílo, u kterého budou ze strany zhotovitele vypořádány a zapracovány veškeré připomínky a návrhy objednatele. </w:t>
      </w:r>
    </w:p>
    <w:p w:rsidR="00BE711F" w:rsidRDefault="00682FCB" w:rsidP="00523799">
      <w:pPr>
        <w:numPr>
          <w:ilvl w:val="1"/>
          <w:numId w:val="21"/>
        </w:numPr>
        <w:pBdr>
          <w:top w:val="nil"/>
          <w:left w:val="nil"/>
          <w:bottom w:val="nil"/>
          <w:right w:val="nil"/>
          <w:between w:val="nil"/>
        </w:pBdr>
        <w:ind w:left="0"/>
        <w:jc w:val="both"/>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 </w:t>
      </w:r>
      <w:r w:rsidR="004D3490">
        <w:rPr>
          <w:rFonts w:ascii="Palatino Linotype" w:eastAsia="Palatino Linotype" w:hAnsi="Palatino Linotype" w:cs="Palatino Linotype"/>
          <w:color w:val="000000"/>
          <w:sz w:val="20"/>
          <w:szCs w:val="20"/>
        </w:rPr>
        <w:t>Zhotovitel bude poskytovat plnění dle této Smlouvy dle potřeby v sídle objednatele, v sídle zhotovitele nebo po domluvě i formou vzdáleného přístupu (on-line).</w:t>
      </w:r>
    </w:p>
    <w:p w:rsidR="00BE711F" w:rsidRDefault="004D3490" w:rsidP="00523799">
      <w:pPr>
        <w:numPr>
          <w:ilvl w:val="1"/>
          <w:numId w:val="21"/>
        </w:numPr>
        <w:pBdr>
          <w:top w:val="nil"/>
          <w:left w:val="nil"/>
          <w:bottom w:val="nil"/>
          <w:right w:val="nil"/>
          <w:between w:val="nil"/>
        </w:pBdr>
        <w:ind w:left="0"/>
        <w:jc w:val="both"/>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Obě smluvní strany sjednávají, že pokud by v průběhu plnění prací, výkonů a činností zhotovitele na předmětu plnění (díle) dle této Smlouvy došlo k prodlení s plněním tohoto díla z důvodu vyšší moci, součinnosti objednatele nebo jiných neočekávaných okolností, které nastaly bez zavinění některé ze smluvních stran, prodlužuje se termín plnění o dobu trvání okolností specifikovaných shora v tomto článku, které brání či jsou překážkou dodržení původního smluveného termínu plnění.</w:t>
      </w:r>
    </w:p>
    <w:p w:rsidR="00BE711F" w:rsidRPr="00682FCB" w:rsidRDefault="00BE711F" w:rsidP="000E04E9">
      <w:pPr>
        <w:pStyle w:val="Odstavecseseznamem"/>
        <w:pBdr>
          <w:top w:val="nil"/>
          <w:left w:val="nil"/>
          <w:bottom w:val="nil"/>
          <w:right w:val="nil"/>
          <w:between w:val="nil"/>
        </w:pBdr>
        <w:ind w:left="20"/>
        <w:jc w:val="both"/>
        <w:rPr>
          <w:rFonts w:ascii="Palatino Linotype" w:eastAsia="Palatino Linotype" w:hAnsi="Palatino Linotype" w:cs="Palatino Linotype"/>
          <w:color w:val="000000"/>
          <w:sz w:val="20"/>
          <w:szCs w:val="20"/>
        </w:rPr>
      </w:pPr>
    </w:p>
    <w:p w:rsidR="00BE711F" w:rsidRDefault="004D3490">
      <w:pPr>
        <w:pBdr>
          <w:top w:val="nil"/>
          <w:left w:val="nil"/>
          <w:bottom w:val="nil"/>
          <w:right w:val="nil"/>
          <w:between w:val="nil"/>
        </w:pBdr>
        <w:spacing w:before="120"/>
        <w:jc w:val="center"/>
        <w:rPr>
          <w:rFonts w:ascii="Palatino Linotype" w:eastAsia="Palatino Linotype" w:hAnsi="Palatino Linotype" w:cs="Palatino Linotype"/>
          <w:b/>
          <w:color w:val="000000"/>
          <w:sz w:val="20"/>
          <w:szCs w:val="20"/>
        </w:rPr>
      </w:pPr>
      <w:r>
        <w:rPr>
          <w:rFonts w:ascii="Palatino Linotype" w:eastAsia="Palatino Linotype" w:hAnsi="Palatino Linotype" w:cs="Palatino Linotype"/>
          <w:b/>
          <w:color w:val="000000"/>
          <w:sz w:val="20"/>
          <w:szCs w:val="20"/>
        </w:rPr>
        <w:t>Článek VII.</w:t>
      </w:r>
    </w:p>
    <w:p w:rsidR="00BE711F" w:rsidRDefault="004D3490">
      <w:pPr>
        <w:pBdr>
          <w:top w:val="nil"/>
          <w:left w:val="nil"/>
          <w:bottom w:val="nil"/>
          <w:right w:val="nil"/>
          <w:between w:val="nil"/>
        </w:pBdr>
        <w:spacing w:after="60"/>
        <w:jc w:val="center"/>
        <w:rPr>
          <w:rFonts w:ascii="Palatino Linotype" w:eastAsia="Palatino Linotype" w:hAnsi="Palatino Linotype" w:cs="Palatino Linotype"/>
          <w:b/>
          <w:color w:val="000000"/>
          <w:sz w:val="20"/>
          <w:szCs w:val="20"/>
        </w:rPr>
      </w:pPr>
      <w:r>
        <w:rPr>
          <w:rFonts w:ascii="Palatino Linotype" w:eastAsia="Palatino Linotype" w:hAnsi="Palatino Linotype" w:cs="Palatino Linotype"/>
          <w:b/>
          <w:color w:val="000000"/>
          <w:sz w:val="20"/>
          <w:szCs w:val="20"/>
        </w:rPr>
        <w:t>Cena díla a platební podmínky</w:t>
      </w:r>
    </w:p>
    <w:p w:rsidR="00BE711F" w:rsidRDefault="004D3490" w:rsidP="00523799">
      <w:pPr>
        <w:numPr>
          <w:ilvl w:val="1"/>
          <w:numId w:val="30"/>
        </w:numPr>
        <w:pBdr>
          <w:top w:val="nil"/>
          <w:left w:val="nil"/>
          <w:bottom w:val="nil"/>
          <w:right w:val="nil"/>
          <w:between w:val="nil"/>
        </w:pBdr>
        <w:ind w:left="0" w:hanging="426"/>
        <w:jc w:val="both"/>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Smluvní strany se dohodly na odměně zhotovitele za </w:t>
      </w:r>
      <w:r w:rsidR="0023675F">
        <w:rPr>
          <w:rFonts w:ascii="Palatino Linotype" w:eastAsia="Palatino Linotype" w:hAnsi="Palatino Linotype" w:cs="Palatino Linotype"/>
          <w:color w:val="000000"/>
          <w:sz w:val="20"/>
          <w:szCs w:val="20"/>
        </w:rPr>
        <w:t>plnění</w:t>
      </w:r>
      <w:r>
        <w:rPr>
          <w:rFonts w:ascii="Palatino Linotype" w:eastAsia="Palatino Linotype" w:hAnsi="Palatino Linotype" w:cs="Palatino Linotype"/>
          <w:color w:val="000000"/>
          <w:sz w:val="20"/>
          <w:szCs w:val="20"/>
        </w:rPr>
        <w:t xml:space="preserve"> dle čl. III. této Smlouvy a celkové ceně díla dle této Smlouvy v následující výši:</w:t>
      </w:r>
    </w:p>
    <w:tbl>
      <w:tblPr>
        <w:tblStyle w:val="a"/>
        <w:tblW w:w="9759" w:type="dxa"/>
        <w:jc w:val="right"/>
        <w:tblInd w:w="0" w:type="dxa"/>
        <w:tblLayout w:type="fixed"/>
        <w:tblLook w:val="0000" w:firstRow="0" w:lastRow="0" w:firstColumn="0" w:lastColumn="0" w:noHBand="0" w:noVBand="0"/>
      </w:tblPr>
      <w:tblGrid>
        <w:gridCol w:w="566"/>
        <w:gridCol w:w="6381"/>
        <w:gridCol w:w="2812"/>
      </w:tblGrid>
      <w:tr w:rsidR="00BE711F">
        <w:trPr>
          <w:trHeight w:val="340"/>
          <w:jc w:val="right"/>
        </w:trPr>
        <w:tc>
          <w:tcPr>
            <w:tcW w:w="9759" w:type="dxa"/>
            <w:gridSpan w:val="3"/>
            <w:tcBorders>
              <w:top w:val="single" w:sz="4" w:space="0" w:color="000000"/>
              <w:left w:val="single" w:sz="4" w:space="0" w:color="000000"/>
              <w:bottom w:val="single" w:sz="4" w:space="0" w:color="000000"/>
              <w:right w:val="single" w:sz="4" w:space="0" w:color="000000"/>
            </w:tcBorders>
            <w:vAlign w:val="center"/>
          </w:tcPr>
          <w:p w:rsidR="00BE711F" w:rsidRDefault="004D3490">
            <w:pPr>
              <w:widowControl w:val="0"/>
              <w:tabs>
                <w:tab w:val="left" w:pos="0"/>
              </w:tabs>
              <w:ind w:right="148"/>
              <w:jc w:val="both"/>
              <w:rPr>
                <w:rFonts w:ascii="Palatino Linotype" w:eastAsia="Palatino Linotype" w:hAnsi="Palatino Linotype" w:cs="Palatino Linotype"/>
                <w:b/>
                <w:sz w:val="20"/>
                <w:szCs w:val="20"/>
              </w:rPr>
            </w:pPr>
            <w:bookmarkStart w:id="3" w:name="_2et92p0" w:colFirst="0" w:colLast="0"/>
            <w:bookmarkEnd w:id="3"/>
            <w:r>
              <w:rPr>
                <w:rFonts w:ascii="Palatino Linotype" w:eastAsia="Palatino Linotype" w:hAnsi="Palatino Linotype" w:cs="Palatino Linotype"/>
                <w:b/>
                <w:sz w:val="20"/>
                <w:szCs w:val="20"/>
              </w:rPr>
              <w:t>Celková Cena za zhotovení celého kompletního díla:</w:t>
            </w:r>
          </w:p>
        </w:tc>
      </w:tr>
      <w:tr w:rsidR="00BE711F" w:rsidTr="0023675F">
        <w:trPr>
          <w:trHeight w:val="340"/>
          <w:jc w:val="right"/>
        </w:trPr>
        <w:tc>
          <w:tcPr>
            <w:tcW w:w="566" w:type="dxa"/>
            <w:tcBorders>
              <w:top w:val="single" w:sz="4" w:space="0" w:color="000000"/>
              <w:left w:val="single" w:sz="4" w:space="0" w:color="000000"/>
              <w:bottom w:val="single" w:sz="4" w:space="0" w:color="000000"/>
              <w:right w:val="single" w:sz="4" w:space="0" w:color="000000"/>
            </w:tcBorders>
            <w:vAlign w:val="center"/>
          </w:tcPr>
          <w:p w:rsidR="00BE711F" w:rsidRDefault="004D3490">
            <w:pPr>
              <w:widowControl w:val="0"/>
              <w:tabs>
                <w:tab w:val="left" w:pos="0"/>
                <w:tab w:val="left" w:pos="2835"/>
                <w:tab w:val="left" w:pos="2880"/>
                <w:tab w:val="left" w:pos="3600"/>
                <w:tab w:val="left" w:pos="4320"/>
                <w:tab w:val="left" w:pos="5040"/>
                <w:tab w:val="left" w:pos="5760"/>
                <w:tab w:val="left" w:pos="6480"/>
                <w:tab w:val="left" w:pos="7200"/>
                <w:tab w:val="left" w:pos="7920"/>
              </w:tabs>
              <w:jc w:val="center"/>
              <w:rPr>
                <w:rFonts w:ascii="Palatino Linotype" w:eastAsia="Palatino Linotype" w:hAnsi="Palatino Linotype" w:cs="Palatino Linotype"/>
                <w:b/>
                <w:sz w:val="20"/>
                <w:szCs w:val="20"/>
              </w:rPr>
            </w:pPr>
            <w:r>
              <w:rPr>
                <w:rFonts w:ascii="Palatino Linotype" w:eastAsia="Palatino Linotype" w:hAnsi="Palatino Linotype" w:cs="Palatino Linotype"/>
                <w:b/>
                <w:sz w:val="20"/>
                <w:szCs w:val="20"/>
              </w:rPr>
              <w:t>1.</w:t>
            </w:r>
          </w:p>
        </w:tc>
        <w:tc>
          <w:tcPr>
            <w:tcW w:w="6381" w:type="dxa"/>
            <w:tcBorders>
              <w:top w:val="single" w:sz="4" w:space="0" w:color="000000"/>
              <w:left w:val="single" w:sz="4" w:space="0" w:color="000000"/>
              <w:bottom w:val="single" w:sz="4" w:space="0" w:color="000000"/>
              <w:right w:val="single" w:sz="4" w:space="0" w:color="000000"/>
            </w:tcBorders>
            <w:vAlign w:val="center"/>
          </w:tcPr>
          <w:p w:rsidR="00BE711F" w:rsidRDefault="004D3490">
            <w:pPr>
              <w:widowControl w:val="0"/>
              <w:tabs>
                <w:tab w:val="left" w:pos="0"/>
                <w:tab w:val="left" w:pos="2835"/>
                <w:tab w:val="left" w:pos="2880"/>
                <w:tab w:val="left" w:pos="3600"/>
                <w:tab w:val="left" w:pos="4320"/>
                <w:tab w:val="left" w:pos="5040"/>
                <w:tab w:val="left" w:pos="5760"/>
                <w:tab w:val="left" w:pos="6480"/>
                <w:tab w:val="left" w:pos="7200"/>
                <w:tab w:val="left" w:pos="7920"/>
              </w:tabs>
              <w:rPr>
                <w:rFonts w:ascii="Palatino Linotype" w:eastAsia="Palatino Linotype" w:hAnsi="Palatino Linotype" w:cs="Palatino Linotype"/>
                <w:b/>
                <w:sz w:val="20"/>
                <w:szCs w:val="20"/>
              </w:rPr>
            </w:pPr>
            <w:r>
              <w:rPr>
                <w:rFonts w:ascii="Palatino Linotype" w:eastAsia="Palatino Linotype" w:hAnsi="Palatino Linotype" w:cs="Palatino Linotype"/>
                <w:b/>
                <w:sz w:val="20"/>
                <w:szCs w:val="20"/>
              </w:rPr>
              <w:t>Celkové cena díla (v Kč bez DPH)</w:t>
            </w:r>
          </w:p>
        </w:tc>
        <w:tc>
          <w:tcPr>
            <w:tcW w:w="2812" w:type="dxa"/>
            <w:tcBorders>
              <w:top w:val="single" w:sz="4" w:space="0" w:color="000000"/>
              <w:left w:val="single" w:sz="4" w:space="0" w:color="000000"/>
              <w:bottom w:val="single" w:sz="4" w:space="0" w:color="000000"/>
              <w:right w:val="single" w:sz="4" w:space="0" w:color="000000"/>
            </w:tcBorders>
            <w:vAlign w:val="center"/>
          </w:tcPr>
          <w:p w:rsidR="00BE711F" w:rsidRDefault="0023675F">
            <w:pPr>
              <w:widowControl w:val="0"/>
              <w:jc w:val="center"/>
              <w:rPr>
                <w:rFonts w:ascii="Palatino Linotype" w:eastAsia="Palatino Linotype" w:hAnsi="Palatino Linotype" w:cs="Palatino Linotype"/>
                <w:b/>
                <w:sz w:val="20"/>
                <w:szCs w:val="20"/>
              </w:rPr>
            </w:pPr>
            <w:r w:rsidRPr="005B0641">
              <w:rPr>
                <w:rFonts w:ascii="Palatino Linotype" w:hAnsi="Palatino Linotype"/>
                <w:sz w:val="20"/>
                <w:szCs w:val="20"/>
                <w:highlight w:val="yellow"/>
              </w:rPr>
              <w:t>[DOPLNÍ DODAVATEL]</w:t>
            </w:r>
            <w:r w:rsidR="004D3490">
              <w:rPr>
                <w:rFonts w:ascii="Palatino Linotype" w:eastAsia="Palatino Linotype" w:hAnsi="Palatino Linotype" w:cs="Palatino Linotype"/>
                <w:b/>
                <w:sz w:val="20"/>
                <w:szCs w:val="20"/>
              </w:rPr>
              <w:t xml:space="preserve"> Kč</w:t>
            </w:r>
          </w:p>
        </w:tc>
      </w:tr>
      <w:tr w:rsidR="00BE711F" w:rsidTr="0023675F">
        <w:trPr>
          <w:trHeight w:val="340"/>
          <w:jc w:val="right"/>
        </w:trPr>
        <w:tc>
          <w:tcPr>
            <w:tcW w:w="566" w:type="dxa"/>
            <w:tcBorders>
              <w:top w:val="single" w:sz="4" w:space="0" w:color="000000"/>
              <w:left w:val="single" w:sz="4" w:space="0" w:color="000000"/>
              <w:bottom w:val="single" w:sz="4" w:space="0" w:color="000000"/>
              <w:right w:val="single" w:sz="4" w:space="0" w:color="000000"/>
            </w:tcBorders>
            <w:vAlign w:val="center"/>
          </w:tcPr>
          <w:p w:rsidR="00BE711F" w:rsidRDefault="004D3490">
            <w:pPr>
              <w:widowControl w:val="0"/>
              <w:tabs>
                <w:tab w:val="left" w:pos="0"/>
                <w:tab w:val="left" w:pos="2835"/>
                <w:tab w:val="left" w:pos="2880"/>
                <w:tab w:val="left" w:pos="3600"/>
                <w:tab w:val="left" w:pos="4320"/>
                <w:tab w:val="left" w:pos="5040"/>
                <w:tab w:val="left" w:pos="5760"/>
                <w:tab w:val="left" w:pos="6480"/>
                <w:tab w:val="left" w:pos="7200"/>
                <w:tab w:val="left" w:pos="7920"/>
              </w:tabs>
              <w:jc w:val="center"/>
              <w:rPr>
                <w:rFonts w:ascii="Palatino Linotype" w:eastAsia="Palatino Linotype" w:hAnsi="Palatino Linotype" w:cs="Palatino Linotype"/>
                <w:b/>
                <w:sz w:val="20"/>
                <w:szCs w:val="20"/>
              </w:rPr>
            </w:pPr>
            <w:r>
              <w:rPr>
                <w:rFonts w:ascii="Palatino Linotype" w:eastAsia="Palatino Linotype" w:hAnsi="Palatino Linotype" w:cs="Palatino Linotype"/>
                <w:b/>
                <w:sz w:val="20"/>
                <w:szCs w:val="20"/>
              </w:rPr>
              <w:t>2.</w:t>
            </w:r>
          </w:p>
        </w:tc>
        <w:tc>
          <w:tcPr>
            <w:tcW w:w="6381" w:type="dxa"/>
            <w:tcBorders>
              <w:top w:val="single" w:sz="4" w:space="0" w:color="000000"/>
              <w:left w:val="single" w:sz="4" w:space="0" w:color="000000"/>
              <w:bottom w:val="single" w:sz="4" w:space="0" w:color="000000"/>
              <w:right w:val="single" w:sz="4" w:space="0" w:color="000000"/>
            </w:tcBorders>
            <w:vAlign w:val="center"/>
          </w:tcPr>
          <w:p w:rsidR="00BE711F" w:rsidRDefault="004D3490">
            <w:pPr>
              <w:widowControl w:val="0"/>
              <w:tabs>
                <w:tab w:val="left" w:pos="0"/>
                <w:tab w:val="left" w:pos="2835"/>
                <w:tab w:val="left" w:pos="2880"/>
                <w:tab w:val="left" w:pos="3600"/>
                <w:tab w:val="left" w:pos="4320"/>
                <w:tab w:val="left" w:pos="5040"/>
                <w:tab w:val="left" w:pos="5760"/>
                <w:tab w:val="left" w:pos="6480"/>
                <w:tab w:val="left" w:pos="7200"/>
                <w:tab w:val="left" w:pos="7920"/>
              </w:tabs>
              <w:rPr>
                <w:rFonts w:ascii="Palatino Linotype" w:eastAsia="Palatino Linotype" w:hAnsi="Palatino Linotype" w:cs="Palatino Linotype"/>
                <w:b/>
                <w:sz w:val="20"/>
                <w:szCs w:val="20"/>
              </w:rPr>
            </w:pPr>
            <w:r>
              <w:rPr>
                <w:rFonts w:ascii="Palatino Linotype" w:eastAsia="Palatino Linotype" w:hAnsi="Palatino Linotype" w:cs="Palatino Linotype"/>
                <w:b/>
                <w:sz w:val="20"/>
                <w:szCs w:val="20"/>
              </w:rPr>
              <w:t>DPH</w:t>
            </w:r>
          </w:p>
        </w:tc>
        <w:tc>
          <w:tcPr>
            <w:tcW w:w="2812" w:type="dxa"/>
            <w:tcBorders>
              <w:top w:val="single" w:sz="4" w:space="0" w:color="000000"/>
              <w:left w:val="single" w:sz="4" w:space="0" w:color="000000"/>
              <w:bottom w:val="single" w:sz="4" w:space="0" w:color="000000"/>
              <w:right w:val="single" w:sz="4" w:space="0" w:color="000000"/>
            </w:tcBorders>
            <w:vAlign w:val="center"/>
          </w:tcPr>
          <w:p w:rsidR="00BE711F" w:rsidRDefault="0023675F">
            <w:pPr>
              <w:widowControl w:val="0"/>
              <w:jc w:val="center"/>
              <w:rPr>
                <w:rFonts w:ascii="Palatino Linotype" w:eastAsia="Palatino Linotype" w:hAnsi="Palatino Linotype" w:cs="Palatino Linotype"/>
                <w:b/>
                <w:sz w:val="20"/>
                <w:szCs w:val="20"/>
              </w:rPr>
            </w:pPr>
            <w:r w:rsidRPr="005B0641">
              <w:rPr>
                <w:rFonts w:ascii="Palatino Linotype" w:hAnsi="Palatino Linotype"/>
                <w:sz w:val="20"/>
                <w:szCs w:val="20"/>
                <w:highlight w:val="yellow"/>
              </w:rPr>
              <w:t>[DOPLNÍ DODAVATEL]</w:t>
            </w:r>
            <w:r w:rsidR="004D3490">
              <w:rPr>
                <w:rFonts w:ascii="Palatino Linotype" w:eastAsia="Palatino Linotype" w:hAnsi="Palatino Linotype" w:cs="Palatino Linotype"/>
                <w:b/>
                <w:sz w:val="20"/>
                <w:szCs w:val="20"/>
              </w:rPr>
              <w:t xml:space="preserve"> Kč</w:t>
            </w:r>
          </w:p>
        </w:tc>
      </w:tr>
      <w:tr w:rsidR="00BE711F" w:rsidTr="0023675F">
        <w:trPr>
          <w:trHeight w:val="340"/>
          <w:jc w:val="right"/>
        </w:trPr>
        <w:tc>
          <w:tcPr>
            <w:tcW w:w="566" w:type="dxa"/>
            <w:tcBorders>
              <w:top w:val="single" w:sz="4" w:space="0" w:color="000000"/>
              <w:left w:val="single" w:sz="4" w:space="0" w:color="000000"/>
              <w:bottom w:val="single" w:sz="4" w:space="0" w:color="000000"/>
              <w:right w:val="single" w:sz="4" w:space="0" w:color="000000"/>
            </w:tcBorders>
            <w:vAlign w:val="center"/>
          </w:tcPr>
          <w:p w:rsidR="00BE711F" w:rsidRDefault="004D3490">
            <w:pPr>
              <w:widowControl w:val="0"/>
              <w:tabs>
                <w:tab w:val="left" w:pos="0"/>
                <w:tab w:val="left" w:pos="2835"/>
                <w:tab w:val="left" w:pos="2880"/>
                <w:tab w:val="left" w:pos="3600"/>
                <w:tab w:val="left" w:pos="4320"/>
                <w:tab w:val="left" w:pos="5040"/>
                <w:tab w:val="left" w:pos="5760"/>
                <w:tab w:val="left" w:pos="6480"/>
                <w:tab w:val="left" w:pos="7200"/>
                <w:tab w:val="left" w:pos="7920"/>
              </w:tabs>
              <w:jc w:val="center"/>
              <w:rPr>
                <w:rFonts w:ascii="Palatino Linotype" w:eastAsia="Palatino Linotype" w:hAnsi="Palatino Linotype" w:cs="Palatino Linotype"/>
                <w:b/>
                <w:sz w:val="20"/>
                <w:szCs w:val="20"/>
              </w:rPr>
            </w:pPr>
            <w:r>
              <w:rPr>
                <w:rFonts w:ascii="Palatino Linotype" w:eastAsia="Palatino Linotype" w:hAnsi="Palatino Linotype" w:cs="Palatino Linotype"/>
                <w:b/>
                <w:sz w:val="20"/>
                <w:szCs w:val="20"/>
              </w:rPr>
              <w:lastRenderedPageBreak/>
              <w:t>3.</w:t>
            </w:r>
          </w:p>
        </w:tc>
        <w:tc>
          <w:tcPr>
            <w:tcW w:w="6381" w:type="dxa"/>
            <w:tcBorders>
              <w:top w:val="single" w:sz="4" w:space="0" w:color="000000"/>
              <w:left w:val="single" w:sz="4" w:space="0" w:color="000000"/>
              <w:bottom w:val="single" w:sz="4" w:space="0" w:color="000000"/>
              <w:right w:val="single" w:sz="4" w:space="0" w:color="000000"/>
            </w:tcBorders>
            <w:vAlign w:val="center"/>
          </w:tcPr>
          <w:p w:rsidR="00BE711F" w:rsidRDefault="004D3490">
            <w:pPr>
              <w:widowControl w:val="0"/>
              <w:tabs>
                <w:tab w:val="left" w:pos="0"/>
                <w:tab w:val="left" w:pos="2835"/>
                <w:tab w:val="left" w:pos="2880"/>
                <w:tab w:val="left" w:pos="3600"/>
                <w:tab w:val="left" w:pos="4320"/>
                <w:tab w:val="left" w:pos="5040"/>
                <w:tab w:val="left" w:pos="5760"/>
                <w:tab w:val="left" w:pos="6480"/>
                <w:tab w:val="left" w:pos="7200"/>
                <w:tab w:val="left" w:pos="7920"/>
              </w:tabs>
              <w:rPr>
                <w:rFonts w:ascii="Palatino Linotype" w:eastAsia="Palatino Linotype" w:hAnsi="Palatino Linotype" w:cs="Palatino Linotype"/>
                <w:b/>
                <w:sz w:val="20"/>
                <w:szCs w:val="20"/>
              </w:rPr>
            </w:pPr>
            <w:r>
              <w:rPr>
                <w:rFonts w:ascii="Palatino Linotype" w:eastAsia="Palatino Linotype" w:hAnsi="Palatino Linotype" w:cs="Palatino Linotype"/>
                <w:b/>
                <w:sz w:val="20"/>
                <w:szCs w:val="20"/>
              </w:rPr>
              <w:t>Celková cena díla (v Kč včetně DPH)</w:t>
            </w:r>
          </w:p>
        </w:tc>
        <w:tc>
          <w:tcPr>
            <w:tcW w:w="2812" w:type="dxa"/>
            <w:tcBorders>
              <w:top w:val="single" w:sz="4" w:space="0" w:color="000000"/>
              <w:left w:val="single" w:sz="4" w:space="0" w:color="000000"/>
              <w:bottom w:val="single" w:sz="4" w:space="0" w:color="000000"/>
              <w:right w:val="single" w:sz="4" w:space="0" w:color="000000"/>
            </w:tcBorders>
            <w:vAlign w:val="center"/>
          </w:tcPr>
          <w:p w:rsidR="00BE711F" w:rsidRDefault="0023675F">
            <w:pPr>
              <w:widowControl w:val="0"/>
              <w:jc w:val="center"/>
              <w:rPr>
                <w:rFonts w:ascii="Palatino Linotype" w:eastAsia="Palatino Linotype" w:hAnsi="Palatino Linotype" w:cs="Palatino Linotype"/>
                <w:b/>
                <w:sz w:val="20"/>
                <w:szCs w:val="20"/>
              </w:rPr>
            </w:pPr>
            <w:r w:rsidRPr="005B0641">
              <w:rPr>
                <w:rFonts w:ascii="Palatino Linotype" w:hAnsi="Palatino Linotype"/>
                <w:sz w:val="20"/>
                <w:szCs w:val="20"/>
                <w:highlight w:val="yellow"/>
              </w:rPr>
              <w:t>[DOPLNÍ DODAVATEL]</w:t>
            </w:r>
            <w:r w:rsidR="004D3490">
              <w:rPr>
                <w:rFonts w:ascii="Palatino Linotype" w:eastAsia="Palatino Linotype" w:hAnsi="Palatino Linotype" w:cs="Palatino Linotype"/>
                <w:b/>
                <w:sz w:val="20"/>
                <w:szCs w:val="20"/>
              </w:rPr>
              <w:t xml:space="preserve"> Kč</w:t>
            </w:r>
          </w:p>
        </w:tc>
      </w:tr>
    </w:tbl>
    <w:p w:rsidR="00BE711F" w:rsidRDefault="004D3490" w:rsidP="00523799">
      <w:pPr>
        <w:numPr>
          <w:ilvl w:val="1"/>
          <w:numId w:val="30"/>
        </w:numPr>
        <w:pBdr>
          <w:top w:val="nil"/>
          <w:left w:val="nil"/>
          <w:bottom w:val="nil"/>
          <w:right w:val="nil"/>
          <w:between w:val="nil"/>
        </w:pBdr>
        <w:ind w:left="0" w:hanging="426"/>
        <w:jc w:val="both"/>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Celková cena díla je úplná a konečná a zahrnuje kompletní provedení díla dle této Smlouvy. Změna celkové ceny díla je možná pouze na základě zákonné změny sazby DPH či pouze na základě písemně uzavřeného dodatku k této Smlouvě, a to dle řádně a v souladu s touto Smlouvou provedené a sjednané změny předmětu díla spočívající v odpočtu příslušné částky z ceny díla, tzv. </w:t>
      </w:r>
      <w:proofErr w:type="spellStart"/>
      <w:r>
        <w:rPr>
          <w:rFonts w:ascii="Palatino Linotype" w:eastAsia="Palatino Linotype" w:hAnsi="Palatino Linotype" w:cs="Palatino Linotype"/>
          <w:color w:val="000000"/>
          <w:sz w:val="20"/>
          <w:szCs w:val="20"/>
        </w:rPr>
        <w:t>méněprací</w:t>
      </w:r>
      <w:proofErr w:type="spellEnd"/>
      <w:r>
        <w:rPr>
          <w:rFonts w:ascii="Palatino Linotype" w:eastAsia="Palatino Linotype" w:hAnsi="Palatino Linotype" w:cs="Palatino Linotype"/>
          <w:color w:val="000000"/>
          <w:sz w:val="20"/>
          <w:szCs w:val="20"/>
        </w:rPr>
        <w:t>, resp. navýšení o příslušné částky ceny díla, tzv. vícepráce</w:t>
      </w:r>
      <w:r w:rsidR="0023675F">
        <w:rPr>
          <w:rFonts w:ascii="Palatino Linotype" w:eastAsia="Palatino Linotype" w:hAnsi="Palatino Linotype" w:cs="Palatino Linotype"/>
          <w:color w:val="000000"/>
          <w:sz w:val="20"/>
          <w:szCs w:val="20"/>
        </w:rPr>
        <w:t>, pokud budou provedeny v rámci změn závazku umožněných § 222 ZZVZ</w:t>
      </w:r>
      <w:r>
        <w:rPr>
          <w:rFonts w:ascii="Palatino Linotype" w:eastAsia="Palatino Linotype" w:hAnsi="Palatino Linotype" w:cs="Palatino Linotype"/>
          <w:color w:val="000000"/>
          <w:sz w:val="20"/>
          <w:szCs w:val="20"/>
        </w:rPr>
        <w:t>.</w:t>
      </w:r>
    </w:p>
    <w:p w:rsidR="00BE711F" w:rsidRDefault="004D3490" w:rsidP="00523799">
      <w:pPr>
        <w:numPr>
          <w:ilvl w:val="1"/>
          <w:numId w:val="30"/>
        </w:numPr>
        <w:pBdr>
          <w:top w:val="nil"/>
          <w:left w:val="nil"/>
          <w:bottom w:val="nil"/>
          <w:right w:val="nil"/>
          <w:between w:val="nil"/>
        </w:pBdr>
        <w:ind w:left="0" w:hanging="426"/>
        <w:jc w:val="both"/>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DPH bude účtována dle platných předpisů v době vystavení faktur. V případě snížení či zvýšení sazby DPH na základě změny příslušného zákona zhotovitel upraví sjednané ceny díla změnou samotné výše DPH a sjednaných cen včetně DPH na takovou daň z přidané hodnoty v procentní sazbě odpovídající zákonné úpravě účinné k datu uskutečněného zdanitelného plnění. </w:t>
      </w:r>
    </w:p>
    <w:p w:rsidR="00BE711F" w:rsidRDefault="004D3490" w:rsidP="00523799">
      <w:pPr>
        <w:numPr>
          <w:ilvl w:val="1"/>
          <w:numId w:val="30"/>
        </w:numPr>
        <w:pBdr>
          <w:top w:val="nil"/>
          <w:left w:val="nil"/>
          <w:bottom w:val="nil"/>
          <w:right w:val="nil"/>
          <w:between w:val="nil"/>
        </w:pBdr>
        <w:ind w:left="0" w:hanging="426"/>
        <w:jc w:val="both"/>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V celkové ceně za dílo jsou zahrnuty veškeré náklady zhotovitele, které při provádění díla nebo v souvislosti s ním vynaloží, a to nejen náklady, které jsou uvedeny ve výchozích dokumentech předaných objednatelem (zejména specifikace předmětu plnění atd.) nebo z nich vyplývají, ale i náklady, které zde uvedeny sice nejsou a ani z nich zjevně nevyplývají, ale jejichž vynaložení musí zhotovitel z titulu své odbornosti předpokládat, a to i na základě zkušeností s prováděním podobných děl. Jedná se zejména o náklady na pořízení všech věcí potřebných k provedení díla, dopravu na místo plnění, náklady na vykonání veškerých prezentací a představení díla či jeho částí v průběhu realizace díla, náklady na vyhotovení veškeré dokumentace související s provedením díla. Dále se jedná zejména o odměnu za poskytnutí licence k dílu, režie, pojištění, poplatky apod., a také další náklady spojené s plněním podmínek dle této Smlouvy, rozhodnutími příslušných správních orgánů nebo dle obecně závazných platných předpisů, včetně případných správních a jiných poplatků.</w:t>
      </w:r>
    </w:p>
    <w:p w:rsidR="00BE711F" w:rsidRDefault="004D3490" w:rsidP="00523799">
      <w:pPr>
        <w:numPr>
          <w:ilvl w:val="1"/>
          <w:numId w:val="30"/>
        </w:numPr>
        <w:pBdr>
          <w:top w:val="nil"/>
          <w:left w:val="nil"/>
          <w:bottom w:val="nil"/>
          <w:right w:val="nil"/>
          <w:between w:val="nil"/>
        </w:pBdr>
        <w:ind w:left="0" w:hanging="426"/>
        <w:jc w:val="both"/>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Celková cena za splnění předmětu této Smlouvy obsahuje a zahrnuje dále i veškeré náklady, rizika a finanční vlivy (např. inflace) nezbytné k řádnému a včasnému splnění předmětu této Smlouvy a zároveň i přiměřený zisk zhotovitele. V celkové ceně jsou zahrnuty i předpokládané náklady vzniklé vývojem cen, a to až do termínu dokončení a předání a převzetí plnění předmětu Smlouvy bez jakýchkoli vad a nedodělků.</w:t>
      </w:r>
      <w:r>
        <w:rPr>
          <w:rFonts w:ascii="Palatino Linotype" w:eastAsia="Palatino Linotype" w:hAnsi="Palatino Linotype" w:cs="Palatino Linotype"/>
          <w:color w:val="000000"/>
          <w:sz w:val="22"/>
          <w:szCs w:val="22"/>
        </w:rPr>
        <w:t xml:space="preserve"> </w:t>
      </w:r>
    </w:p>
    <w:p w:rsidR="0023675F" w:rsidRPr="0023675F" w:rsidRDefault="004D3490" w:rsidP="00523799">
      <w:pPr>
        <w:numPr>
          <w:ilvl w:val="1"/>
          <w:numId w:val="30"/>
        </w:numPr>
        <w:pBdr>
          <w:top w:val="nil"/>
          <w:left w:val="nil"/>
          <w:bottom w:val="nil"/>
          <w:right w:val="nil"/>
          <w:between w:val="nil"/>
        </w:pBdr>
        <w:ind w:left="0" w:hanging="426"/>
        <w:jc w:val="both"/>
        <w:rPr>
          <w:rFonts w:ascii="Palatino Linotype" w:eastAsia="Palatino Linotype" w:hAnsi="Palatino Linotype" w:cs="Palatino Linotype"/>
          <w:color w:val="000000"/>
          <w:sz w:val="20"/>
          <w:szCs w:val="20"/>
        </w:rPr>
      </w:pPr>
      <w:r w:rsidRPr="0023675F">
        <w:rPr>
          <w:rFonts w:ascii="Palatino Linotype" w:eastAsia="Palatino Linotype" w:hAnsi="Palatino Linotype" w:cs="Palatino Linotype"/>
          <w:color w:val="000000"/>
          <w:sz w:val="20"/>
          <w:szCs w:val="20"/>
        </w:rPr>
        <w:t xml:space="preserve">Cenu díla se objednatel zavazuje zaplatit zhotoviteli </w:t>
      </w:r>
      <w:r w:rsidR="007D6DA6">
        <w:rPr>
          <w:rFonts w:ascii="Palatino Linotype" w:eastAsia="Palatino Linotype" w:hAnsi="Palatino Linotype" w:cs="Palatino Linotype"/>
          <w:color w:val="000000"/>
          <w:sz w:val="20"/>
          <w:szCs w:val="20"/>
        </w:rPr>
        <w:t>po 2</w:t>
      </w:r>
      <w:r w:rsidR="0023675F" w:rsidRPr="0023675F">
        <w:rPr>
          <w:rFonts w:ascii="Palatino Linotype" w:eastAsia="Palatino Linotype" w:hAnsi="Palatino Linotype" w:cs="Palatino Linotype"/>
          <w:color w:val="000000"/>
          <w:sz w:val="20"/>
          <w:szCs w:val="20"/>
        </w:rPr>
        <w:t xml:space="preserve"> částech:</w:t>
      </w:r>
    </w:p>
    <w:p w:rsidR="0023675F" w:rsidRDefault="007D6DA6" w:rsidP="00523799">
      <w:pPr>
        <w:pStyle w:val="Odstavecseseznamem"/>
        <w:numPr>
          <w:ilvl w:val="0"/>
          <w:numId w:val="33"/>
        </w:numPr>
        <w:pBdr>
          <w:top w:val="nil"/>
          <w:left w:val="nil"/>
          <w:bottom w:val="nil"/>
          <w:right w:val="nil"/>
          <w:between w:val="nil"/>
        </w:pBdr>
        <w:jc w:val="both"/>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30%</w:t>
      </w:r>
      <w:r w:rsidR="0023675F" w:rsidRPr="0023675F">
        <w:rPr>
          <w:rFonts w:ascii="Palatino Linotype" w:eastAsia="Palatino Linotype" w:hAnsi="Palatino Linotype" w:cs="Palatino Linotype"/>
          <w:color w:val="000000"/>
          <w:sz w:val="20"/>
          <w:szCs w:val="20"/>
        </w:rPr>
        <w:t xml:space="preserve"> ceny díla uvedené v čl. VII odst. 7.1 Smlouvy bude objednatelem uhrazena po </w:t>
      </w:r>
      <w:r>
        <w:rPr>
          <w:rFonts w:ascii="Palatino Linotype" w:eastAsia="Palatino Linotype" w:hAnsi="Palatino Linotype" w:cs="Palatino Linotype"/>
          <w:color w:val="000000"/>
          <w:sz w:val="20"/>
          <w:szCs w:val="20"/>
        </w:rPr>
        <w:t>podpisu Smlouvy</w:t>
      </w:r>
      <w:r w:rsidR="0023675F" w:rsidRPr="0023675F">
        <w:rPr>
          <w:rFonts w:ascii="Palatino Linotype" w:eastAsia="Palatino Linotype" w:hAnsi="Palatino Linotype" w:cs="Palatino Linotype"/>
          <w:color w:val="000000"/>
          <w:sz w:val="20"/>
          <w:szCs w:val="20"/>
        </w:rPr>
        <w:t>;</w:t>
      </w:r>
    </w:p>
    <w:p w:rsidR="000E04E9" w:rsidRPr="0023675F" w:rsidRDefault="000E04E9" w:rsidP="00523799">
      <w:pPr>
        <w:pStyle w:val="Odstavecseseznamem"/>
        <w:numPr>
          <w:ilvl w:val="0"/>
          <w:numId w:val="33"/>
        </w:numPr>
        <w:pBdr>
          <w:top w:val="nil"/>
          <w:left w:val="nil"/>
          <w:bottom w:val="nil"/>
          <w:right w:val="nil"/>
          <w:between w:val="nil"/>
        </w:pBdr>
        <w:jc w:val="both"/>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30%</w:t>
      </w:r>
      <w:r w:rsidRPr="0023675F">
        <w:rPr>
          <w:rFonts w:ascii="Palatino Linotype" w:eastAsia="Palatino Linotype" w:hAnsi="Palatino Linotype" w:cs="Palatino Linotype"/>
          <w:color w:val="000000"/>
          <w:sz w:val="20"/>
          <w:szCs w:val="20"/>
        </w:rPr>
        <w:t xml:space="preserve"> ceny díla uvedené v čl. VII odst. 7.1 Smlouvy bude objednatelem uhrazena </w:t>
      </w:r>
      <w:r>
        <w:rPr>
          <w:rFonts w:ascii="Palatino Linotype" w:eastAsia="Palatino Linotype" w:hAnsi="Palatino Linotype" w:cs="Palatino Linotype"/>
          <w:color w:val="000000"/>
          <w:sz w:val="20"/>
          <w:szCs w:val="20"/>
        </w:rPr>
        <w:t>na základě vystavené faktury</w:t>
      </w:r>
      <w:r w:rsidR="00144AE8">
        <w:rPr>
          <w:rFonts w:ascii="Palatino Linotype" w:eastAsia="Palatino Linotype" w:hAnsi="Palatino Linotype" w:cs="Palatino Linotype"/>
          <w:color w:val="000000"/>
          <w:sz w:val="20"/>
          <w:szCs w:val="20"/>
        </w:rPr>
        <w:t xml:space="preserve"> od Dodavatele</w:t>
      </w:r>
      <w:r>
        <w:rPr>
          <w:rFonts w:ascii="Palatino Linotype" w:eastAsia="Palatino Linotype" w:hAnsi="Palatino Linotype" w:cs="Palatino Linotype"/>
          <w:color w:val="000000"/>
          <w:sz w:val="20"/>
          <w:szCs w:val="20"/>
        </w:rPr>
        <w:t xml:space="preserve"> k 30. 4. 2023;</w:t>
      </w:r>
    </w:p>
    <w:p w:rsidR="0023675F" w:rsidRPr="007D6DA6" w:rsidRDefault="000E04E9" w:rsidP="00523799">
      <w:pPr>
        <w:pStyle w:val="Odstavecseseznamem"/>
        <w:numPr>
          <w:ilvl w:val="0"/>
          <w:numId w:val="33"/>
        </w:numPr>
        <w:pBdr>
          <w:top w:val="nil"/>
          <w:left w:val="nil"/>
          <w:bottom w:val="nil"/>
          <w:right w:val="nil"/>
          <w:between w:val="nil"/>
        </w:pBdr>
        <w:jc w:val="both"/>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4</w:t>
      </w:r>
      <w:r w:rsidR="007D6DA6" w:rsidRPr="007D6DA6">
        <w:rPr>
          <w:rFonts w:ascii="Palatino Linotype" w:eastAsia="Palatino Linotype" w:hAnsi="Palatino Linotype" w:cs="Palatino Linotype"/>
          <w:color w:val="000000"/>
          <w:sz w:val="20"/>
          <w:szCs w:val="20"/>
        </w:rPr>
        <w:t>0%</w:t>
      </w:r>
      <w:r w:rsidR="0023675F" w:rsidRPr="007D6DA6">
        <w:rPr>
          <w:rFonts w:ascii="Palatino Linotype" w:eastAsia="Palatino Linotype" w:hAnsi="Palatino Linotype" w:cs="Palatino Linotype"/>
          <w:color w:val="000000"/>
          <w:sz w:val="20"/>
          <w:szCs w:val="20"/>
        </w:rPr>
        <w:t xml:space="preserve"> ceny díla uvedené v čl. VII odst. 7.1 Smlouvy bude objednatelem uhrazena po </w:t>
      </w:r>
      <w:r w:rsidR="007D6DA6">
        <w:rPr>
          <w:rFonts w:ascii="Palatino Linotype" w:eastAsia="Palatino Linotype" w:hAnsi="Palatino Linotype" w:cs="Palatino Linotype"/>
          <w:color w:val="000000"/>
          <w:sz w:val="20"/>
          <w:szCs w:val="20"/>
        </w:rPr>
        <w:t>akceptaci D</w:t>
      </w:r>
      <w:r w:rsidR="0023675F" w:rsidRPr="007D6DA6">
        <w:rPr>
          <w:rFonts w:ascii="Palatino Linotype" w:eastAsia="Palatino Linotype" w:hAnsi="Palatino Linotype" w:cs="Palatino Linotype"/>
          <w:color w:val="000000"/>
          <w:sz w:val="20"/>
          <w:szCs w:val="20"/>
        </w:rPr>
        <w:t>íla jako celku.</w:t>
      </w:r>
    </w:p>
    <w:p w:rsidR="00BE711F" w:rsidRDefault="004D3490" w:rsidP="00523799">
      <w:pPr>
        <w:numPr>
          <w:ilvl w:val="1"/>
          <w:numId w:val="30"/>
        </w:numPr>
        <w:pBdr>
          <w:top w:val="nil"/>
          <w:left w:val="nil"/>
          <w:bottom w:val="nil"/>
          <w:right w:val="nil"/>
          <w:between w:val="nil"/>
        </w:pBdr>
        <w:ind w:left="7"/>
        <w:jc w:val="both"/>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Úhrada ceny díla dle tohoto článku bude provedena na základě faktury s náležitostmi daňového dokladu dle </w:t>
      </w:r>
      <w:r w:rsidR="0023675F" w:rsidRPr="0023675F">
        <w:rPr>
          <w:rFonts w:ascii="Palatino Linotype" w:eastAsia="Palatino Linotype" w:hAnsi="Palatino Linotype" w:cs="Palatino Linotype"/>
          <w:color w:val="000000"/>
          <w:sz w:val="20"/>
          <w:szCs w:val="20"/>
        </w:rPr>
        <w:t>zákona č. 235/2004 Sb., o dani z přidané hodnoty, ve znění pozdějších předpisů, a dle § 435 OZ</w:t>
      </w:r>
      <w:r>
        <w:rPr>
          <w:rFonts w:ascii="Palatino Linotype" w:eastAsia="Palatino Linotype" w:hAnsi="Palatino Linotype" w:cs="Palatino Linotype"/>
          <w:color w:val="000000"/>
          <w:sz w:val="20"/>
          <w:szCs w:val="20"/>
        </w:rPr>
        <w:t>, kdy každá vystavená faktura (daňový doklad) bude obsahovat vedle zákonných náležitostí daňového dokladu dle platné legislativy zejména následující:</w:t>
      </w:r>
    </w:p>
    <w:p w:rsidR="00BE711F" w:rsidRDefault="004D3490" w:rsidP="00523799">
      <w:pPr>
        <w:numPr>
          <w:ilvl w:val="1"/>
          <w:numId w:val="2"/>
        </w:numPr>
        <w:pBdr>
          <w:top w:val="nil"/>
          <w:left w:val="nil"/>
          <w:bottom w:val="nil"/>
          <w:right w:val="nil"/>
          <w:between w:val="nil"/>
        </w:pBdr>
        <w:ind w:left="284" w:hanging="290"/>
        <w:jc w:val="both"/>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označení faktura a její číslo;</w:t>
      </w:r>
    </w:p>
    <w:p w:rsidR="004D3490" w:rsidRDefault="004D3490" w:rsidP="00523799">
      <w:pPr>
        <w:numPr>
          <w:ilvl w:val="1"/>
          <w:numId w:val="2"/>
        </w:numPr>
        <w:pBdr>
          <w:top w:val="nil"/>
          <w:left w:val="nil"/>
          <w:bottom w:val="nil"/>
          <w:right w:val="nil"/>
          <w:between w:val="nil"/>
        </w:pBdr>
        <w:ind w:left="284" w:hanging="290"/>
        <w:jc w:val="both"/>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označení Smlouvy;</w:t>
      </w:r>
    </w:p>
    <w:p w:rsidR="00BE711F" w:rsidRDefault="004D3490" w:rsidP="00523799">
      <w:pPr>
        <w:numPr>
          <w:ilvl w:val="1"/>
          <w:numId w:val="2"/>
        </w:numPr>
        <w:pBdr>
          <w:top w:val="nil"/>
          <w:left w:val="nil"/>
          <w:bottom w:val="nil"/>
          <w:right w:val="nil"/>
          <w:between w:val="nil"/>
        </w:pBdr>
        <w:ind w:left="284" w:hanging="290"/>
        <w:jc w:val="both"/>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identifikační údaje objednatele (zejména název, sídlo, IČ</w:t>
      </w:r>
      <w:r w:rsidR="00523799">
        <w:rPr>
          <w:rFonts w:ascii="Palatino Linotype" w:eastAsia="Palatino Linotype" w:hAnsi="Palatino Linotype" w:cs="Palatino Linotype"/>
          <w:color w:val="000000"/>
          <w:sz w:val="20"/>
          <w:szCs w:val="20"/>
        </w:rPr>
        <w:t>O</w:t>
      </w:r>
      <w:r>
        <w:rPr>
          <w:rFonts w:ascii="Palatino Linotype" w:eastAsia="Palatino Linotype" w:hAnsi="Palatino Linotype" w:cs="Palatino Linotype"/>
          <w:color w:val="000000"/>
          <w:sz w:val="20"/>
          <w:szCs w:val="20"/>
        </w:rPr>
        <w:t>, DIČ);</w:t>
      </w:r>
    </w:p>
    <w:p w:rsidR="00BE711F" w:rsidRDefault="004D3490" w:rsidP="00523799">
      <w:pPr>
        <w:numPr>
          <w:ilvl w:val="1"/>
          <w:numId w:val="2"/>
        </w:numPr>
        <w:pBdr>
          <w:top w:val="nil"/>
          <w:left w:val="nil"/>
          <w:bottom w:val="nil"/>
          <w:right w:val="nil"/>
          <w:between w:val="nil"/>
        </w:pBdr>
        <w:ind w:left="284" w:hanging="290"/>
        <w:jc w:val="both"/>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identifikační údaje zhotovitele (zejména název, sídlo, IČ</w:t>
      </w:r>
      <w:r w:rsidR="00523799">
        <w:rPr>
          <w:rFonts w:ascii="Palatino Linotype" w:eastAsia="Palatino Linotype" w:hAnsi="Palatino Linotype" w:cs="Palatino Linotype"/>
          <w:color w:val="000000"/>
          <w:sz w:val="20"/>
          <w:szCs w:val="20"/>
        </w:rPr>
        <w:t>O</w:t>
      </w:r>
      <w:r>
        <w:rPr>
          <w:rFonts w:ascii="Palatino Linotype" w:eastAsia="Palatino Linotype" w:hAnsi="Palatino Linotype" w:cs="Palatino Linotype"/>
          <w:color w:val="000000"/>
          <w:sz w:val="20"/>
          <w:szCs w:val="20"/>
        </w:rPr>
        <w:t>, DIČ);</w:t>
      </w:r>
    </w:p>
    <w:p w:rsidR="00BE711F" w:rsidRDefault="004D3490" w:rsidP="00523799">
      <w:pPr>
        <w:numPr>
          <w:ilvl w:val="1"/>
          <w:numId w:val="2"/>
        </w:numPr>
        <w:pBdr>
          <w:top w:val="nil"/>
          <w:left w:val="nil"/>
          <w:bottom w:val="nil"/>
          <w:right w:val="nil"/>
          <w:between w:val="nil"/>
        </w:pBdr>
        <w:ind w:left="284" w:hanging="290"/>
        <w:jc w:val="both"/>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označení fakturovaných prací, výkonů a činností zhotovitele vykonaných v souladu s touto Smlouvou;</w:t>
      </w:r>
    </w:p>
    <w:p w:rsidR="00BE711F" w:rsidRDefault="004D3490" w:rsidP="00523799">
      <w:pPr>
        <w:numPr>
          <w:ilvl w:val="1"/>
          <w:numId w:val="2"/>
        </w:numPr>
        <w:pBdr>
          <w:top w:val="nil"/>
          <w:left w:val="nil"/>
          <w:bottom w:val="nil"/>
          <w:right w:val="nil"/>
          <w:between w:val="nil"/>
        </w:pBdr>
        <w:ind w:left="284" w:hanging="290"/>
        <w:jc w:val="both"/>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výši fakturované částky;</w:t>
      </w:r>
    </w:p>
    <w:p w:rsidR="00BE711F" w:rsidRDefault="004D3490" w:rsidP="00523799">
      <w:pPr>
        <w:numPr>
          <w:ilvl w:val="1"/>
          <w:numId w:val="2"/>
        </w:numPr>
        <w:pBdr>
          <w:top w:val="nil"/>
          <w:left w:val="nil"/>
          <w:bottom w:val="nil"/>
          <w:right w:val="nil"/>
          <w:between w:val="nil"/>
        </w:pBdr>
        <w:ind w:left="284" w:hanging="290"/>
        <w:jc w:val="both"/>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odpočet smluvních pokut či úroků z prodlení z ceny díla, v případě že na takové smluvní pokuty či úroky z prodlení vznikl objednateli nárok;</w:t>
      </w:r>
    </w:p>
    <w:p w:rsidR="00BE711F" w:rsidRDefault="004D3490" w:rsidP="00523799">
      <w:pPr>
        <w:numPr>
          <w:ilvl w:val="1"/>
          <w:numId w:val="2"/>
        </w:numPr>
        <w:pBdr>
          <w:top w:val="nil"/>
          <w:left w:val="nil"/>
          <w:bottom w:val="nil"/>
          <w:right w:val="nil"/>
          <w:between w:val="nil"/>
        </w:pBdr>
        <w:ind w:left="284" w:hanging="290"/>
        <w:jc w:val="both"/>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označení banky a účtu, na který má fakturované plnění placeno;</w:t>
      </w:r>
    </w:p>
    <w:p w:rsidR="00BE711F" w:rsidRDefault="004D3490" w:rsidP="00523799">
      <w:pPr>
        <w:numPr>
          <w:ilvl w:val="1"/>
          <w:numId w:val="2"/>
        </w:numPr>
        <w:pBdr>
          <w:top w:val="nil"/>
          <w:left w:val="nil"/>
          <w:bottom w:val="nil"/>
          <w:right w:val="nil"/>
          <w:between w:val="nil"/>
        </w:pBdr>
        <w:ind w:left="284" w:hanging="290"/>
        <w:jc w:val="both"/>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den vystavení a odeslání faktury a lhůtu splatnosti faktury;</w:t>
      </w:r>
    </w:p>
    <w:p w:rsidR="00BE711F" w:rsidRDefault="004D3490" w:rsidP="00523799">
      <w:pPr>
        <w:numPr>
          <w:ilvl w:val="1"/>
          <w:numId w:val="2"/>
        </w:numPr>
        <w:pBdr>
          <w:top w:val="nil"/>
          <w:left w:val="nil"/>
          <w:bottom w:val="nil"/>
          <w:right w:val="nil"/>
          <w:between w:val="nil"/>
        </w:pBdr>
        <w:ind w:left="284" w:hanging="290"/>
        <w:jc w:val="both"/>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lastRenderedPageBreak/>
        <w:t>podpis a razítko zhotovitele;</w:t>
      </w:r>
    </w:p>
    <w:p w:rsidR="004D3490" w:rsidRDefault="004D3490" w:rsidP="00523799">
      <w:pPr>
        <w:numPr>
          <w:ilvl w:val="1"/>
          <w:numId w:val="30"/>
        </w:numPr>
        <w:pBdr>
          <w:top w:val="nil"/>
          <w:left w:val="nil"/>
          <w:bottom w:val="nil"/>
          <w:right w:val="nil"/>
          <w:between w:val="nil"/>
        </w:pBdr>
        <w:ind w:left="0" w:hanging="426"/>
        <w:jc w:val="both"/>
        <w:rPr>
          <w:rFonts w:ascii="Palatino Linotype" w:eastAsia="Palatino Linotype" w:hAnsi="Palatino Linotype" w:cs="Palatino Linotype"/>
          <w:color w:val="000000"/>
          <w:sz w:val="20"/>
          <w:szCs w:val="20"/>
        </w:rPr>
      </w:pPr>
      <w:r w:rsidRPr="004D3490">
        <w:rPr>
          <w:rFonts w:ascii="Palatino Linotype" w:eastAsia="Palatino Linotype" w:hAnsi="Palatino Linotype" w:cs="Palatino Linotype"/>
          <w:color w:val="000000"/>
          <w:sz w:val="20"/>
          <w:szCs w:val="20"/>
        </w:rPr>
        <w:t>Faktura bude dále obsahovat náležitosti vyplývající z režimu spolufinancování Projektu z Evropského fondu pro regionální rozvoj, zejména registrační číslo Projektu (</w:t>
      </w:r>
      <w:r w:rsidRPr="004D3490">
        <w:rPr>
          <w:rFonts w:ascii="Palatino Linotype" w:eastAsia="Palatino Linotype" w:hAnsi="Palatino Linotype" w:cs="Palatino Linotype"/>
          <w:bCs/>
          <w:color w:val="000000"/>
          <w:sz w:val="20"/>
          <w:szCs w:val="20"/>
          <w:lang w:bidi="cs-CZ"/>
        </w:rPr>
        <w:t>CZ.01.1.02/0.0/0.0/20_321/0025245</w:t>
      </w:r>
      <w:r w:rsidRPr="004D3490">
        <w:rPr>
          <w:rFonts w:ascii="Palatino Linotype" w:eastAsia="Palatino Linotype" w:hAnsi="Palatino Linotype" w:cs="Palatino Linotype"/>
          <w:color w:val="000000"/>
          <w:sz w:val="20"/>
          <w:szCs w:val="20"/>
        </w:rPr>
        <w:t>), název Projektu (</w:t>
      </w:r>
      <w:r w:rsidRPr="004D3490">
        <w:rPr>
          <w:rFonts w:ascii="Palatino Linotype" w:eastAsia="Palatino Linotype" w:hAnsi="Palatino Linotype" w:cs="Palatino Linotype"/>
          <w:bCs/>
          <w:color w:val="000000"/>
          <w:sz w:val="20"/>
          <w:szCs w:val="20"/>
          <w:lang w:bidi="cs-CZ"/>
        </w:rPr>
        <w:t>Aplikace metody zbytkové životnosti termoplastů v plynárenství a vodárenství</w:t>
      </w:r>
      <w:r w:rsidRPr="004D3490">
        <w:rPr>
          <w:rFonts w:ascii="Palatino Linotype" w:eastAsia="Palatino Linotype" w:hAnsi="Palatino Linotype" w:cs="Palatino Linotype"/>
          <w:color w:val="000000"/>
          <w:sz w:val="20"/>
          <w:szCs w:val="20"/>
        </w:rPr>
        <w:t>) a informaci o tom, že Projekt je spolufinancován z Evropského fondu pro regionální rozvoj, Operačního programu Podnikání a inovace pro konkurenceschopnost</w:t>
      </w:r>
      <w:r w:rsidRPr="004D3490">
        <w:rPr>
          <w:rFonts w:ascii="Palatino Linotype" w:eastAsia="Palatino Linotype" w:hAnsi="Palatino Linotype" w:cs="Palatino Linotype"/>
          <w:color w:val="000000"/>
          <w:sz w:val="20"/>
          <w:szCs w:val="20"/>
          <w:lang w:bidi="cs-CZ"/>
        </w:rPr>
        <w:t xml:space="preserve">, </w:t>
      </w:r>
      <w:r w:rsidRPr="004D3490">
        <w:rPr>
          <w:rFonts w:ascii="Palatino Linotype" w:eastAsia="Palatino Linotype" w:hAnsi="Palatino Linotype" w:cs="Palatino Linotype"/>
          <w:color w:val="000000"/>
          <w:sz w:val="20"/>
          <w:szCs w:val="20"/>
        </w:rPr>
        <w:t>včetně povinných parametrů publicity.</w:t>
      </w:r>
    </w:p>
    <w:p w:rsidR="00BE711F" w:rsidRDefault="004D3490" w:rsidP="00523799">
      <w:pPr>
        <w:numPr>
          <w:ilvl w:val="1"/>
          <w:numId w:val="30"/>
        </w:numPr>
        <w:pBdr>
          <w:top w:val="nil"/>
          <w:left w:val="nil"/>
          <w:bottom w:val="nil"/>
          <w:right w:val="nil"/>
          <w:between w:val="nil"/>
        </w:pBdr>
        <w:ind w:left="0" w:hanging="426"/>
        <w:jc w:val="both"/>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Objednatel se zavazuje uhradit vystavené daňové doklady (faktury) bezhotovostní platbou na účet zhotovitele specifikovaný ve vystaveném daňovém dokladu (faktuře), a to ve lhůtě splatnosti </w:t>
      </w:r>
      <w:r>
        <w:rPr>
          <w:rFonts w:ascii="Palatino Linotype" w:eastAsia="Palatino Linotype" w:hAnsi="Palatino Linotype" w:cs="Palatino Linotype"/>
          <w:b/>
          <w:color w:val="000000"/>
          <w:sz w:val="20"/>
          <w:szCs w:val="20"/>
        </w:rPr>
        <w:t>30 dní</w:t>
      </w:r>
      <w:r>
        <w:rPr>
          <w:rFonts w:ascii="Palatino Linotype" w:eastAsia="Palatino Linotype" w:hAnsi="Palatino Linotype" w:cs="Palatino Linotype"/>
          <w:color w:val="000000"/>
          <w:sz w:val="20"/>
          <w:szCs w:val="20"/>
        </w:rPr>
        <w:t xml:space="preserve"> od doručení příslušného daňového dokladu (faktury) objednateli.</w:t>
      </w:r>
    </w:p>
    <w:p w:rsidR="00BE711F" w:rsidRDefault="004D3490" w:rsidP="00523799">
      <w:pPr>
        <w:numPr>
          <w:ilvl w:val="1"/>
          <w:numId w:val="30"/>
        </w:numPr>
        <w:pBdr>
          <w:top w:val="nil"/>
          <w:left w:val="nil"/>
          <w:bottom w:val="nil"/>
          <w:right w:val="nil"/>
          <w:between w:val="nil"/>
        </w:pBdr>
        <w:ind w:left="0" w:hanging="426"/>
        <w:jc w:val="both"/>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Nebude-li mít zhotovitelem vystavený daňový doklad (faktura) příslušné náležitosti dle shora uvedeného v tomto článku, je objednatel oprávněn zhotoviteli takový daňový doklad (fakturu) vrátit k opravě, doplnění či přepracování, aniž by běžela lhůta splatnosti. Ta začne běžet znovu v původní délce po vystavení a doručení bezvadného, opraveného a doplněného daňového dokladu (faktury) odpovídajícího požadavkům této Smlouvy.</w:t>
      </w:r>
    </w:p>
    <w:p w:rsidR="00BE711F" w:rsidRDefault="004D3490" w:rsidP="00523799">
      <w:pPr>
        <w:numPr>
          <w:ilvl w:val="1"/>
          <w:numId w:val="30"/>
        </w:numPr>
        <w:pBdr>
          <w:top w:val="nil"/>
          <w:left w:val="nil"/>
          <w:bottom w:val="nil"/>
          <w:right w:val="nil"/>
          <w:between w:val="nil"/>
        </w:pBdr>
        <w:ind w:left="0" w:hanging="426"/>
        <w:jc w:val="both"/>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Termínem úhrady řádně vystavené faktury se rozumí den, kdy jsou finanční prostředky na úhradu daňového dokladu (faktury) odepsány z účtu objednatele. </w:t>
      </w:r>
    </w:p>
    <w:p w:rsidR="004D3490" w:rsidRPr="004D3490" w:rsidRDefault="004D3490" w:rsidP="00523799">
      <w:pPr>
        <w:numPr>
          <w:ilvl w:val="1"/>
          <w:numId w:val="30"/>
        </w:numPr>
        <w:pBdr>
          <w:top w:val="nil"/>
          <w:left w:val="nil"/>
          <w:bottom w:val="nil"/>
          <w:right w:val="nil"/>
          <w:between w:val="nil"/>
        </w:pBdr>
        <w:ind w:left="7"/>
        <w:jc w:val="both"/>
        <w:rPr>
          <w:rFonts w:ascii="Palatino Linotype" w:eastAsia="Palatino Linotype" w:hAnsi="Palatino Linotype" w:cs="Palatino Linotype"/>
          <w:color w:val="000000"/>
          <w:sz w:val="20"/>
          <w:szCs w:val="20"/>
        </w:rPr>
      </w:pPr>
      <w:r w:rsidRPr="004D3490">
        <w:rPr>
          <w:rFonts w:ascii="Palatino Linotype" w:eastAsia="Palatino Linotype" w:hAnsi="Palatino Linotype" w:cs="Palatino Linotype"/>
          <w:color w:val="000000"/>
          <w:sz w:val="20"/>
          <w:szCs w:val="20"/>
        </w:rPr>
        <w:t xml:space="preserve">Objednatel bude hradit přijaté faktury pouze na bankovní účty </w:t>
      </w:r>
      <w:r>
        <w:rPr>
          <w:rFonts w:ascii="Palatino Linotype" w:eastAsia="Palatino Linotype" w:hAnsi="Palatino Linotype" w:cs="Palatino Linotype"/>
          <w:color w:val="000000"/>
          <w:sz w:val="20"/>
          <w:szCs w:val="20"/>
        </w:rPr>
        <w:t>zhotovitele</w:t>
      </w:r>
      <w:r w:rsidRPr="004D3490">
        <w:rPr>
          <w:rFonts w:ascii="Palatino Linotype" w:eastAsia="Palatino Linotype" w:hAnsi="Palatino Linotype" w:cs="Palatino Linotype"/>
          <w:color w:val="000000"/>
          <w:sz w:val="20"/>
          <w:szCs w:val="20"/>
        </w:rPr>
        <w:t xml:space="preserve"> zveřejněné správcem daně způsobem umožňujícím dálkový přístup ve smyslu § 96 odst. 2 zákona o DPH. V případě, že </w:t>
      </w:r>
      <w:r>
        <w:rPr>
          <w:rFonts w:ascii="Palatino Linotype" w:eastAsia="Palatino Linotype" w:hAnsi="Palatino Linotype" w:cs="Palatino Linotype"/>
          <w:color w:val="000000"/>
          <w:sz w:val="20"/>
          <w:szCs w:val="20"/>
        </w:rPr>
        <w:t>zhotovitel</w:t>
      </w:r>
      <w:r w:rsidRPr="004D3490">
        <w:rPr>
          <w:rFonts w:ascii="Palatino Linotype" w:eastAsia="Palatino Linotype" w:hAnsi="Palatino Linotype" w:cs="Palatino Linotype"/>
          <w:color w:val="000000"/>
          <w:sz w:val="20"/>
          <w:szCs w:val="20"/>
        </w:rPr>
        <w:t xml:space="preserve"> nebude mít svůj bankovní účet tímto způsobem zveřejněn, uhradí objednatel </w:t>
      </w:r>
      <w:r>
        <w:rPr>
          <w:rFonts w:ascii="Palatino Linotype" w:eastAsia="Palatino Linotype" w:hAnsi="Palatino Linotype" w:cs="Palatino Linotype"/>
          <w:color w:val="000000"/>
          <w:sz w:val="20"/>
          <w:szCs w:val="20"/>
        </w:rPr>
        <w:t>zhotoviteli</w:t>
      </w:r>
      <w:r w:rsidRPr="004D3490">
        <w:rPr>
          <w:rFonts w:ascii="Palatino Linotype" w:eastAsia="Palatino Linotype" w:hAnsi="Palatino Linotype" w:cs="Palatino Linotype"/>
          <w:color w:val="000000"/>
          <w:sz w:val="20"/>
          <w:szCs w:val="20"/>
        </w:rPr>
        <w:t xml:space="preserve"> pouze základ daně, přičemž DPH uhradí </w:t>
      </w:r>
      <w:r>
        <w:rPr>
          <w:rFonts w:ascii="Palatino Linotype" w:eastAsia="Palatino Linotype" w:hAnsi="Palatino Linotype" w:cs="Palatino Linotype"/>
          <w:color w:val="000000"/>
          <w:sz w:val="20"/>
          <w:szCs w:val="20"/>
        </w:rPr>
        <w:t>zhotoviteli</w:t>
      </w:r>
      <w:r w:rsidRPr="004D3490">
        <w:rPr>
          <w:rFonts w:ascii="Palatino Linotype" w:eastAsia="Palatino Linotype" w:hAnsi="Palatino Linotype" w:cs="Palatino Linotype"/>
          <w:color w:val="000000"/>
          <w:sz w:val="20"/>
          <w:szCs w:val="20"/>
        </w:rPr>
        <w:t xml:space="preserve"> až po zveřejnění příslušného účtu </w:t>
      </w:r>
      <w:r>
        <w:rPr>
          <w:rFonts w:ascii="Palatino Linotype" w:eastAsia="Palatino Linotype" w:hAnsi="Palatino Linotype" w:cs="Palatino Linotype"/>
          <w:color w:val="000000"/>
          <w:sz w:val="20"/>
          <w:szCs w:val="20"/>
        </w:rPr>
        <w:t>zhotovitele</w:t>
      </w:r>
      <w:r w:rsidRPr="004D3490">
        <w:rPr>
          <w:rFonts w:ascii="Palatino Linotype" w:eastAsia="Palatino Linotype" w:hAnsi="Palatino Linotype" w:cs="Palatino Linotype"/>
          <w:color w:val="000000"/>
          <w:sz w:val="20"/>
          <w:szCs w:val="20"/>
        </w:rPr>
        <w:t xml:space="preserve"> v registru plátců a identifikovaných osob </w:t>
      </w:r>
      <w:r>
        <w:rPr>
          <w:rFonts w:ascii="Palatino Linotype" w:eastAsia="Palatino Linotype" w:hAnsi="Palatino Linotype" w:cs="Palatino Linotype"/>
          <w:color w:val="000000"/>
          <w:sz w:val="20"/>
          <w:szCs w:val="20"/>
        </w:rPr>
        <w:t>zhotovitel</w:t>
      </w:r>
      <w:r w:rsidRPr="004D3490">
        <w:rPr>
          <w:rFonts w:ascii="Palatino Linotype" w:eastAsia="Palatino Linotype" w:hAnsi="Palatino Linotype" w:cs="Palatino Linotype"/>
          <w:color w:val="000000"/>
          <w:sz w:val="20"/>
          <w:szCs w:val="20"/>
        </w:rPr>
        <w:t xml:space="preserve">em. </w:t>
      </w:r>
    </w:p>
    <w:p w:rsidR="004D3490" w:rsidRPr="004D3490" w:rsidRDefault="004D3490" w:rsidP="00523799">
      <w:pPr>
        <w:numPr>
          <w:ilvl w:val="1"/>
          <w:numId w:val="30"/>
        </w:numPr>
        <w:pBdr>
          <w:top w:val="nil"/>
          <w:left w:val="nil"/>
          <w:bottom w:val="nil"/>
          <w:right w:val="nil"/>
          <w:between w:val="nil"/>
        </w:pBdr>
        <w:ind w:left="7"/>
        <w:jc w:val="both"/>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Zhotovitel</w:t>
      </w:r>
      <w:r w:rsidRPr="004D3490">
        <w:rPr>
          <w:rFonts w:ascii="Palatino Linotype" w:eastAsia="Palatino Linotype" w:hAnsi="Palatino Linotype" w:cs="Palatino Linotype"/>
          <w:color w:val="000000"/>
          <w:sz w:val="20"/>
          <w:szCs w:val="20"/>
        </w:rPr>
        <w:t xml:space="preserve"> prohlašuje, že správce daně před uzavřením Smlouvy nerozhodl, že </w:t>
      </w:r>
      <w:r>
        <w:rPr>
          <w:rFonts w:ascii="Palatino Linotype" w:eastAsia="Palatino Linotype" w:hAnsi="Palatino Linotype" w:cs="Palatino Linotype"/>
          <w:color w:val="000000"/>
          <w:sz w:val="20"/>
          <w:szCs w:val="20"/>
        </w:rPr>
        <w:t>zhotovitel</w:t>
      </w:r>
      <w:r w:rsidRPr="004D3490">
        <w:rPr>
          <w:rFonts w:ascii="Palatino Linotype" w:eastAsia="Palatino Linotype" w:hAnsi="Palatino Linotype" w:cs="Palatino Linotype"/>
          <w:color w:val="000000"/>
          <w:sz w:val="20"/>
          <w:szCs w:val="20"/>
        </w:rPr>
        <w:t xml:space="preserve"> je nespolehlivým plátcem ve smyslu § 106a zákona o DPH (dále jen „nespolehlivý plátce“). V případě, že správce daně rozhodne o tom, že </w:t>
      </w:r>
      <w:r>
        <w:rPr>
          <w:rFonts w:ascii="Palatino Linotype" w:eastAsia="Palatino Linotype" w:hAnsi="Palatino Linotype" w:cs="Palatino Linotype"/>
          <w:color w:val="000000"/>
          <w:sz w:val="20"/>
          <w:szCs w:val="20"/>
        </w:rPr>
        <w:t>zhotovitel</w:t>
      </w:r>
      <w:r w:rsidRPr="004D3490">
        <w:rPr>
          <w:rFonts w:ascii="Palatino Linotype" w:eastAsia="Palatino Linotype" w:hAnsi="Palatino Linotype" w:cs="Palatino Linotype"/>
          <w:color w:val="000000"/>
          <w:sz w:val="20"/>
          <w:szCs w:val="20"/>
        </w:rPr>
        <w:t xml:space="preserve"> je nesp</w:t>
      </w:r>
      <w:r>
        <w:rPr>
          <w:rFonts w:ascii="Palatino Linotype" w:eastAsia="Palatino Linotype" w:hAnsi="Palatino Linotype" w:cs="Palatino Linotype"/>
          <w:color w:val="000000"/>
          <w:sz w:val="20"/>
          <w:szCs w:val="20"/>
        </w:rPr>
        <w:t>olehlivým plátcem, zavazuje se zhotovitel</w:t>
      </w:r>
      <w:r w:rsidRPr="004D3490">
        <w:rPr>
          <w:rFonts w:ascii="Palatino Linotype" w:eastAsia="Palatino Linotype" w:hAnsi="Palatino Linotype" w:cs="Palatino Linotype"/>
          <w:color w:val="000000"/>
          <w:sz w:val="20"/>
          <w:szCs w:val="20"/>
        </w:rPr>
        <w:t xml:space="preserve"> o tomto informovat objednatele do 2 (slovy: dvou) pracovních dní. Stane-li se zhotoviteli nespolehlivým plátcem nebo dojde k některé ze skutečností předvídaných v § 109 zákona o DPH, uhradí objednatel zhotoviteli pouze základ daně, přičemž DPH je objednatel oprávněn uhradit přímo příslušnému správci daně, přičemž tato úhrada se považuje za řádné splnění povinnosti zaplatit cenu dle Smlouvy. O úhradě DPH přímo příslušnému správci daně je objednatel povinen </w:t>
      </w:r>
      <w:r>
        <w:rPr>
          <w:rFonts w:ascii="Palatino Linotype" w:eastAsia="Palatino Linotype" w:hAnsi="Palatino Linotype" w:cs="Palatino Linotype"/>
          <w:color w:val="000000"/>
          <w:sz w:val="20"/>
          <w:szCs w:val="20"/>
        </w:rPr>
        <w:t>zhotovitele</w:t>
      </w:r>
      <w:r w:rsidRPr="004D3490">
        <w:rPr>
          <w:rFonts w:ascii="Palatino Linotype" w:eastAsia="Palatino Linotype" w:hAnsi="Palatino Linotype" w:cs="Palatino Linotype"/>
          <w:color w:val="000000"/>
          <w:sz w:val="20"/>
          <w:szCs w:val="20"/>
        </w:rPr>
        <w:t xml:space="preserve"> písemně informovat.</w:t>
      </w:r>
    </w:p>
    <w:p w:rsidR="004D3490" w:rsidRDefault="004D3490" w:rsidP="004D3490">
      <w:pPr>
        <w:pBdr>
          <w:top w:val="nil"/>
          <w:left w:val="nil"/>
          <w:bottom w:val="nil"/>
          <w:right w:val="nil"/>
          <w:between w:val="nil"/>
        </w:pBdr>
        <w:jc w:val="both"/>
        <w:rPr>
          <w:rFonts w:ascii="Palatino Linotype" w:eastAsia="Palatino Linotype" w:hAnsi="Palatino Linotype" w:cs="Palatino Linotype"/>
          <w:color w:val="000000"/>
          <w:sz w:val="20"/>
          <w:szCs w:val="20"/>
        </w:rPr>
      </w:pPr>
    </w:p>
    <w:p w:rsidR="00BE711F" w:rsidRDefault="004D3490">
      <w:pPr>
        <w:pBdr>
          <w:top w:val="nil"/>
          <w:left w:val="nil"/>
          <w:bottom w:val="nil"/>
          <w:right w:val="nil"/>
          <w:between w:val="nil"/>
        </w:pBdr>
        <w:spacing w:before="120"/>
        <w:jc w:val="center"/>
        <w:rPr>
          <w:rFonts w:ascii="Palatino Linotype" w:eastAsia="Palatino Linotype" w:hAnsi="Palatino Linotype" w:cs="Palatino Linotype"/>
          <w:b/>
          <w:color w:val="000000"/>
          <w:sz w:val="20"/>
          <w:szCs w:val="20"/>
        </w:rPr>
      </w:pPr>
      <w:r>
        <w:rPr>
          <w:rFonts w:ascii="Palatino Linotype" w:eastAsia="Palatino Linotype" w:hAnsi="Palatino Linotype" w:cs="Palatino Linotype"/>
          <w:b/>
          <w:color w:val="000000"/>
          <w:sz w:val="20"/>
          <w:szCs w:val="20"/>
        </w:rPr>
        <w:t>Článek VIII.</w:t>
      </w:r>
    </w:p>
    <w:p w:rsidR="00BE711F" w:rsidRDefault="004D3490">
      <w:pPr>
        <w:pBdr>
          <w:top w:val="nil"/>
          <w:left w:val="nil"/>
          <w:bottom w:val="nil"/>
          <w:right w:val="nil"/>
          <w:between w:val="nil"/>
        </w:pBdr>
        <w:spacing w:after="60"/>
        <w:jc w:val="center"/>
        <w:rPr>
          <w:rFonts w:ascii="Palatino Linotype" w:eastAsia="Palatino Linotype" w:hAnsi="Palatino Linotype" w:cs="Palatino Linotype"/>
          <w:b/>
          <w:color w:val="000000"/>
          <w:sz w:val="20"/>
          <w:szCs w:val="20"/>
        </w:rPr>
      </w:pPr>
      <w:r>
        <w:rPr>
          <w:rFonts w:ascii="Palatino Linotype" w:eastAsia="Palatino Linotype" w:hAnsi="Palatino Linotype" w:cs="Palatino Linotype"/>
          <w:b/>
          <w:color w:val="000000"/>
          <w:sz w:val="20"/>
          <w:szCs w:val="20"/>
        </w:rPr>
        <w:t>Práva k duševnímu vlastnictví</w:t>
      </w:r>
    </w:p>
    <w:p w:rsidR="00BE711F" w:rsidRDefault="004D3490" w:rsidP="00523799">
      <w:pPr>
        <w:numPr>
          <w:ilvl w:val="1"/>
          <w:numId w:val="6"/>
        </w:numPr>
        <w:pBdr>
          <w:top w:val="nil"/>
          <w:left w:val="nil"/>
          <w:bottom w:val="nil"/>
          <w:right w:val="nil"/>
          <w:between w:val="nil"/>
        </w:pBdr>
        <w:ind w:left="0" w:hanging="431"/>
        <w:jc w:val="both"/>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Zhotovitel tímto poskytuje v souladu s ustanovením § 2360 OZ objednateli licenci k dílu dle této Smlouvy, včetně veškerých částí a součástí díla, které budou objednateli zhotovitelem předány či poskytnuty v rámci plnění této Smlouvy. Zhotovitel tedy výslovně uděluje touto Smlouvou objednateli časově, množstevně a místně neomezené právo dílo včetně všech jeho částí a součástí dle této Smlouvy jako celek nebo část užít (dále jen „</w:t>
      </w:r>
      <w:r>
        <w:rPr>
          <w:rFonts w:ascii="Palatino Linotype" w:eastAsia="Palatino Linotype" w:hAnsi="Palatino Linotype" w:cs="Palatino Linotype"/>
          <w:b/>
          <w:color w:val="000000"/>
          <w:sz w:val="20"/>
          <w:szCs w:val="20"/>
        </w:rPr>
        <w:t>licence</w:t>
      </w:r>
      <w:r>
        <w:rPr>
          <w:rFonts w:ascii="Palatino Linotype" w:eastAsia="Palatino Linotype" w:hAnsi="Palatino Linotype" w:cs="Palatino Linotype"/>
          <w:color w:val="000000"/>
          <w:sz w:val="20"/>
          <w:szCs w:val="20"/>
        </w:rPr>
        <w:t>“) v původní nebo jiným způsobem zpracované či jinak změněné podobě, samostatně nebo v souboru anebo ve spojení s jiným dílem či prvky, a to všemi způsoby užití, včetně těch uvedených v § 12 odst. 4 zákona č. 121/2000 Sb., autorský zákon v platném znění (dále jen „autorský zákon“).</w:t>
      </w:r>
    </w:p>
    <w:p w:rsidR="00BE711F" w:rsidRDefault="004D3490" w:rsidP="00523799">
      <w:pPr>
        <w:numPr>
          <w:ilvl w:val="1"/>
          <w:numId w:val="6"/>
        </w:numPr>
        <w:pBdr>
          <w:top w:val="nil"/>
          <w:left w:val="nil"/>
          <w:bottom w:val="nil"/>
          <w:right w:val="nil"/>
          <w:between w:val="nil"/>
        </w:pBdr>
        <w:ind w:left="0" w:hanging="431"/>
        <w:jc w:val="both"/>
        <w:rPr>
          <w:rFonts w:ascii="Palatino Linotype" w:eastAsia="Palatino Linotype" w:hAnsi="Palatino Linotype" w:cs="Palatino Linotype"/>
          <w:color w:val="000000"/>
          <w:sz w:val="20"/>
          <w:szCs w:val="20"/>
        </w:rPr>
      </w:pPr>
      <w:bookmarkStart w:id="4" w:name="_tyjcwt" w:colFirst="0" w:colLast="0"/>
      <w:bookmarkEnd w:id="4"/>
      <w:r>
        <w:rPr>
          <w:rFonts w:ascii="Palatino Linotype" w:eastAsia="Palatino Linotype" w:hAnsi="Palatino Linotype" w:cs="Palatino Linotype"/>
          <w:color w:val="000000"/>
          <w:sz w:val="20"/>
          <w:szCs w:val="20"/>
        </w:rPr>
        <w:t>Zhotovitel poskytuje oprávnění k výkonu práva dílo dle této Smlouvy užít v původní, zpracované či jinak pozměněné podobě, a to všemi způsoby užití a v neomezeném rozsahu včetně veškerých informací a předmětů duševního vlastnictví obsažených v předmětném díle či jeho části. Licenci k dílu dle této Smlouvy může objednatel poskytnout zcela nebo zčásti třetím osobám.</w:t>
      </w:r>
    </w:p>
    <w:p w:rsidR="00BE711F" w:rsidRDefault="004D3490" w:rsidP="00523799">
      <w:pPr>
        <w:numPr>
          <w:ilvl w:val="1"/>
          <w:numId w:val="6"/>
        </w:numPr>
        <w:pBdr>
          <w:top w:val="nil"/>
          <w:left w:val="nil"/>
          <w:bottom w:val="nil"/>
          <w:right w:val="nil"/>
          <w:between w:val="nil"/>
        </w:pBdr>
        <w:ind w:left="0" w:hanging="431"/>
        <w:jc w:val="both"/>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Objednatel je oprávněn dílo či jeho část dle této Smlouvy užívat v rámci udělené licence podle svého uvážení, popř. není povinen dílo či jeho část užívat. Odměna za licenci je zahrnuta v ceně za dílo dle této Smlouvy </w:t>
      </w:r>
      <w:r>
        <w:rPr>
          <w:rFonts w:ascii="Palatino Linotype" w:eastAsia="Palatino Linotype" w:hAnsi="Palatino Linotype" w:cs="Palatino Linotype"/>
          <w:color w:val="000000"/>
          <w:sz w:val="20"/>
          <w:szCs w:val="20"/>
        </w:rPr>
        <w:lastRenderedPageBreak/>
        <w:t>sjednané podle článku VII. této Smlouvy. Zhotovitel se zavazuje na svoje náklady zajistit všechna práva a uhradit veškeré honoráře, odměny a náhrady nositelům autorských práv a práv s nimi souvisejících v rozsahu nutném pro zhotovení díla a udělení licence dle této Smlouvy.</w:t>
      </w:r>
    </w:p>
    <w:p w:rsidR="00BE711F" w:rsidRDefault="004D3490" w:rsidP="00523799">
      <w:pPr>
        <w:numPr>
          <w:ilvl w:val="1"/>
          <w:numId w:val="6"/>
        </w:numPr>
        <w:pBdr>
          <w:top w:val="nil"/>
          <w:left w:val="nil"/>
          <w:bottom w:val="nil"/>
          <w:right w:val="nil"/>
          <w:between w:val="nil"/>
        </w:pBdr>
        <w:ind w:left="0" w:hanging="431"/>
        <w:jc w:val="both"/>
        <w:rPr>
          <w:rFonts w:ascii="Palatino Linotype" w:eastAsia="Palatino Linotype" w:hAnsi="Palatino Linotype" w:cs="Palatino Linotype"/>
          <w:color w:val="000000"/>
          <w:sz w:val="20"/>
          <w:szCs w:val="20"/>
        </w:rPr>
      </w:pPr>
      <w:bookmarkStart w:id="5" w:name="_3dy6vkm" w:colFirst="0" w:colLast="0"/>
      <w:bookmarkEnd w:id="5"/>
      <w:r>
        <w:rPr>
          <w:rFonts w:ascii="Palatino Linotype" w:eastAsia="Palatino Linotype" w:hAnsi="Palatino Linotype" w:cs="Palatino Linotype"/>
          <w:color w:val="000000"/>
          <w:sz w:val="20"/>
          <w:szCs w:val="20"/>
        </w:rPr>
        <w:t>Smluvní strany se dále dohodly, že časový rozsah licence je zhotovitelem udělen na celou dobu trvání majetkových autorských práv dle ustanovení § 27 autorského zákona.</w:t>
      </w:r>
    </w:p>
    <w:p w:rsidR="00BE711F" w:rsidRDefault="004D3490">
      <w:pPr>
        <w:pBdr>
          <w:top w:val="nil"/>
          <w:left w:val="nil"/>
          <w:bottom w:val="nil"/>
          <w:right w:val="nil"/>
          <w:between w:val="nil"/>
        </w:pBdr>
        <w:spacing w:before="120" w:line="264" w:lineRule="auto"/>
        <w:jc w:val="center"/>
        <w:rPr>
          <w:rFonts w:ascii="Palatino Linotype" w:eastAsia="Palatino Linotype" w:hAnsi="Palatino Linotype" w:cs="Palatino Linotype"/>
          <w:b/>
          <w:color w:val="000000"/>
          <w:sz w:val="20"/>
          <w:szCs w:val="20"/>
        </w:rPr>
      </w:pPr>
      <w:r>
        <w:rPr>
          <w:rFonts w:ascii="Palatino Linotype" w:eastAsia="Palatino Linotype" w:hAnsi="Palatino Linotype" w:cs="Palatino Linotype"/>
          <w:b/>
          <w:color w:val="000000"/>
          <w:sz w:val="20"/>
          <w:szCs w:val="20"/>
        </w:rPr>
        <w:t>Článek IX.</w:t>
      </w:r>
    </w:p>
    <w:p w:rsidR="00BE711F" w:rsidRDefault="003B0AD1">
      <w:pPr>
        <w:pBdr>
          <w:top w:val="nil"/>
          <w:left w:val="nil"/>
          <w:bottom w:val="nil"/>
          <w:right w:val="nil"/>
          <w:between w:val="nil"/>
        </w:pBdr>
        <w:spacing w:line="264" w:lineRule="auto"/>
        <w:jc w:val="center"/>
        <w:rPr>
          <w:rFonts w:ascii="Palatino Linotype" w:eastAsia="Palatino Linotype" w:hAnsi="Palatino Linotype" w:cs="Palatino Linotype"/>
          <w:b/>
          <w:color w:val="000000"/>
          <w:sz w:val="20"/>
          <w:szCs w:val="20"/>
        </w:rPr>
      </w:pPr>
      <w:r>
        <w:rPr>
          <w:rFonts w:ascii="Palatino Linotype" w:eastAsia="Palatino Linotype" w:hAnsi="Palatino Linotype" w:cs="Palatino Linotype"/>
          <w:b/>
          <w:color w:val="000000"/>
          <w:sz w:val="20"/>
          <w:szCs w:val="20"/>
        </w:rPr>
        <w:t>V</w:t>
      </w:r>
      <w:r w:rsidR="004D3490">
        <w:rPr>
          <w:rFonts w:ascii="Palatino Linotype" w:eastAsia="Palatino Linotype" w:hAnsi="Palatino Linotype" w:cs="Palatino Linotype"/>
          <w:b/>
          <w:color w:val="000000"/>
          <w:sz w:val="20"/>
          <w:szCs w:val="20"/>
        </w:rPr>
        <w:t>lastnické právo</w:t>
      </w:r>
    </w:p>
    <w:p w:rsidR="00BE711F" w:rsidRDefault="004D3490" w:rsidP="00523799">
      <w:pPr>
        <w:numPr>
          <w:ilvl w:val="1"/>
          <w:numId w:val="27"/>
        </w:numPr>
        <w:pBdr>
          <w:top w:val="nil"/>
          <w:left w:val="nil"/>
          <w:bottom w:val="nil"/>
          <w:right w:val="nil"/>
          <w:between w:val="nil"/>
        </w:pBdr>
        <w:ind w:left="0" w:hanging="431"/>
        <w:jc w:val="both"/>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Objednatel nabývá vlastnické právo k dodávanému dílu okamžikem jeho předání a převzetí dle č. X. této Smlouvy. Nebezpečí škody na dodávce díla přechází na objednatele okamžikem převzetí díla od zhotovitele</w:t>
      </w:r>
      <w:r w:rsidR="00721185">
        <w:rPr>
          <w:rFonts w:ascii="Palatino Linotype" w:eastAsia="Palatino Linotype" w:hAnsi="Palatino Linotype" w:cs="Palatino Linotype"/>
          <w:color w:val="000000"/>
          <w:sz w:val="20"/>
          <w:szCs w:val="20"/>
        </w:rPr>
        <w:t xml:space="preserve"> na základě předávacího protokolu</w:t>
      </w:r>
      <w:r>
        <w:rPr>
          <w:rFonts w:ascii="Palatino Linotype" w:eastAsia="Palatino Linotype" w:hAnsi="Palatino Linotype" w:cs="Palatino Linotype"/>
          <w:b/>
          <w:color w:val="000000"/>
          <w:sz w:val="20"/>
          <w:szCs w:val="20"/>
        </w:rPr>
        <w:t>.</w:t>
      </w:r>
    </w:p>
    <w:p w:rsidR="00BE711F" w:rsidRDefault="004D3490" w:rsidP="00523799">
      <w:pPr>
        <w:numPr>
          <w:ilvl w:val="1"/>
          <w:numId w:val="27"/>
        </w:numPr>
        <w:pBdr>
          <w:top w:val="nil"/>
          <w:left w:val="nil"/>
          <w:bottom w:val="nil"/>
          <w:right w:val="nil"/>
          <w:between w:val="nil"/>
        </w:pBdr>
        <w:ind w:left="0" w:hanging="431"/>
        <w:jc w:val="both"/>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Objednatel nabývá do vlastnictví všechny předané hmotné i nehmotné části díla, včetně dokumentace vztahující se k dílu, a to okamžikem podpisu protokolu o předání a převzetí díla bez vad a nedodělků.</w:t>
      </w:r>
    </w:p>
    <w:p w:rsidR="00BE711F" w:rsidRDefault="004D3490" w:rsidP="00523799">
      <w:pPr>
        <w:numPr>
          <w:ilvl w:val="1"/>
          <w:numId w:val="27"/>
        </w:numPr>
        <w:pBdr>
          <w:top w:val="nil"/>
          <w:left w:val="nil"/>
          <w:bottom w:val="nil"/>
          <w:right w:val="nil"/>
          <w:between w:val="nil"/>
        </w:pBdr>
        <w:ind w:left="0" w:hanging="431"/>
        <w:jc w:val="both"/>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Zhotovitel se zavazuje předat objednateli kompletní dílo dle této Smlouvy včet</w:t>
      </w:r>
      <w:r w:rsidR="003B0AD1">
        <w:rPr>
          <w:rFonts w:ascii="Palatino Linotype" w:eastAsia="Palatino Linotype" w:hAnsi="Palatino Linotype" w:cs="Palatino Linotype"/>
          <w:color w:val="000000"/>
          <w:sz w:val="20"/>
          <w:szCs w:val="20"/>
        </w:rPr>
        <w:t xml:space="preserve">ně všech jeho částí a součástí a </w:t>
      </w:r>
      <w:r>
        <w:rPr>
          <w:rFonts w:ascii="Palatino Linotype" w:eastAsia="Palatino Linotype" w:hAnsi="Palatino Linotype" w:cs="Palatino Linotype"/>
          <w:color w:val="000000"/>
          <w:sz w:val="20"/>
          <w:szCs w:val="20"/>
        </w:rPr>
        <w:t>v neposlední řadě se zavazuje předat také dokumentaci související s dodávaným dílem dle této Smlouvy.</w:t>
      </w:r>
      <w:r>
        <w:rPr>
          <w:color w:val="000000"/>
          <w:sz w:val="22"/>
          <w:szCs w:val="22"/>
        </w:rPr>
        <w:t xml:space="preserve"> </w:t>
      </w:r>
    </w:p>
    <w:p w:rsidR="00BE711F" w:rsidRDefault="009E257B">
      <w:pPr>
        <w:pBdr>
          <w:top w:val="nil"/>
          <w:left w:val="nil"/>
          <w:bottom w:val="nil"/>
          <w:right w:val="nil"/>
          <w:between w:val="nil"/>
        </w:pBdr>
        <w:spacing w:before="120"/>
        <w:jc w:val="center"/>
        <w:rPr>
          <w:rFonts w:ascii="Palatino Linotype" w:eastAsia="Palatino Linotype" w:hAnsi="Palatino Linotype" w:cs="Palatino Linotype"/>
          <w:b/>
          <w:color w:val="000000"/>
          <w:sz w:val="20"/>
          <w:szCs w:val="20"/>
        </w:rPr>
      </w:pPr>
      <w:r>
        <w:rPr>
          <w:rFonts w:ascii="Palatino Linotype" w:eastAsia="Palatino Linotype" w:hAnsi="Palatino Linotype" w:cs="Palatino Linotype"/>
          <w:b/>
          <w:color w:val="000000"/>
          <w:sz w:val="20"/>
          <w:szCs w:val="20"/>
        </w:rPr>
        <w:t>Článek X</w:t>
      </w:r>
      <w:r w:rsidR="004D3490">
        <w:rPr>
          <w:rFonts w:ascii="Palatino Linotype" w:eastAsia="Palatino Linotype" w:hAnsi="Palatino Linotype" w:cs="Palatino Linotype"/>
          <w:b/>
          <w:color w:val="000000"/>
          <w:sz w:val="20"/>
          <w:szCs w:val="20"/>
        </w:rPr>
        <w:t>.</w:t>
      </w:r>
    </w:p>
    <w:p w:rsidR="00BE711F" w:rsidRDefault="004D3490">
      <w:pPr>
        <w:pBdr>
          <w:top w:val="nil"/>
          <w:left w:val="nil"/>
          <w:bottom w:val="nil"/>
          <w:right w:val="nil"/>
          <w:between w:val="nil"/>
        </w:pBdr>
        <w:spacing w:after="60"/>
        <w:jc w:val="center"/>
        <w:rPr>
          <w:rFonts w:ascii="Palatino Linotype" w:eastAsia="Palatino Linotype" w:hAnsi="Palatino Linotype" w:cs="Palatino Linotype"/>
          <w:b/>
          <w:color w:val="000000"/>
          <w:sz w:val="20"/>
          <w:szCs w:val="20"/>
        </w:rPr>
      </w:pPr>
      <w:r>
        <w:rPr>
          <w:rFonts w:ascii="Palatino Linotype" w:eastAsia="Palatino Linotype" w:hAnsi="Palatino Linotype" w:cs="Palatino Linotype"/>
          <w:b/>
          <w:color w:val="000000"/>
          <w:sz w:val="20"/>
          <w:szCs w:val="20"/>
        </w:rPr>
        <w:t>Kontaktní osoby a doručování</w:t>
      </w:r>
    </w:p>
    <w:p w:rsidR="00BE711F" w:rsidRPr="00C97281" w:rsidRDefault="004D3490" w:rsidP="00C97281">
      <w:pPr>
        <w:numPr>
          <w:ilvl w:val="0"/>
          <w:numId w:val="53"/>
        </w:numPr>
        <w:spacing w:before="60" w:after="60"/>
        <w:ind w:left="0" w:hanging="567"/>
        <w:jc w:val="both"/>
        <w:rPr>
          <w:rFonts w:ascii="Palatino Linotype" w:eastAsia="Palatino Linotype" w:hAnsi="Palatino Linotype" w:cs="Palatino Linotype"/>
          <w:sz w:val="20"/>
          <w:szCs w:val="20"/>
        </w:rPr>
      </w:pPr>
      <w:r w:rsidRPr="00C97281">
        <w:rPr>
          <w:rFonts w:ascii="Palatino Linotype" w:eastAsia="Palatino Linotype" w:hAnsi="Palatino Linotype" w:cs="Palatino Linotype"/>
          <w:color w:val="000000"/>
          <w:sz w:val="20"/>
          <w:szCs w:val="20"/>
        </w:rPr>
        <w:t xml:space="preserve">Pro jednání ve věci plnění dle této Smlouvy, pověřuje </w:t>
      </w:r>
      <w:r w:rsidRPr="00C97281">
        <w:rPr>
          <w:rFonts w:ascii="Palatino Linotype" w:eastAsia="Palatino Linotype" w:hAnsi="Palatino Linotype" w:cs="Palatino Linotype"/>
          <w:b/>
          <w:color w:val="000000"/>
          <w:sz w:val="20"/>
          <w:szCs w:val="20"/>
        </w:rPr>
        <w:t>objednatel</w:t>
      </w:r>
      <w:r w:rsidRPr="00C97281">
        <w:rPr>
          <w:rFonts w:ascii="Palatino Linotype" w:eastAsia="Palatino Linotype" w:hAnsi="Palatino Linotype" w:cs="Palatino Linotype"/>
          <w:color w:val="000000"/>
          <w:sz w:val="20"/>
          <w:szCs w:val="20"/>
        </w:rPr>
        <w:t xml:space="preserve"> následující kontaktní osoby:</w:t>
      </w:r>
    </w:p>
    <w:p w:rsidR="00BE711F" w:rsidRDefault="004D3490">
      <w:pPr>
        <w:rPr>
          <w:rFonts w:ascii="Palatino Linotype" w:eastAsia="Palatino Linotype" w:hAnsi="Palatino Linotype" w:cs="Palatino Linotype"/>
          <w:b/>
          <w:sz w:val="20"/>
          <w:szCs w:val="20"/>
        </w:rPr>
      </w:pPr>
      <w:r>
        <w:rPr>
          <w:rFonts w:ascii="Palatino Linotype" w:eastAsia="Palatino Linotype" w:hAnsi="Palatino Linotype" w:cs="Palatino Linotype"/>
          <w:b/>
          <w:sz w:val="20"/>
          <w:szCs w:val="20"/>
        </w:rPr>
        <w:t xml:space="preserve">Kontaktní osoba pro jednání ve věcech smluvních: </w:t>
      </w:r>
      <w:r>
        <w:rPr>
          <w:rFonts w:ascii="Palatino Linotype" w:eastAsia="Palatino Linotype" w:hAnsi="Palatino Linotype" w:cs="Palatino Linotype"/>
          <w:b/>
          <w:sz w:val="20"/>
          <w:szCs w:val="20"/>
        </w:rPr>
        <w:tab/>
      </w:r>
    </w:p>
    <w:p w:rsidR="00BE711F" w:rsidRDefault="004D3490" w:rsidP="00523799">
      <w:pPr>
        <w:numPr>
          <w:ilvl w:val="0"/>
          <w:numId w:val="18"/>
        </w:numPr>
        <w:ind w:left="284" w:hanging="283"/>
        <w:rPr>
          <w:rFonts w:ascii="Palatino Linotype" w:eastAsia="Palatino Linotype" w:hAnsi="Palatino Linotype" w:cs="Palatino Linotype"/>
          <w:b/>
          <w:sz w:val="20"/>
          <w:szCs w:val="20"/>
        </w:rPr>
      </w:pPr>
      <w:r>
        <w:rPr>
          <w:rFonts w:ascii="Palatino Linotype" w:eastAsia="Palatino Linotype" w:hAnsi="Palatino Linotype" w:cs="Palatino Linotype"/>
          <w:b/>
          <w:sz w:val="20"/>
          <w:szCs w:val="20"/>
          <w:highlight w:val="lightGray"/>
        </w:rPr>
        <w:t>………………….</w:t>
      </w:r>
      <w:r>
        <w:rPr>
          <w:rFonts w:ascii="Palatino Linotype" w:eastAsia="Palatino Linotype" w:hAnsi="Palatino Linotype" w:cs="Palatino Linotype"/>
          <w:sz w:val="20"/>
          <w:szCs w:val="20"/>
          <w:highlight w:val="lightGray"/>
        </w:rPr>
        <w:t>, ………………………………</w:t>
      </w:r>
      <w:r>
        <w:rPr>
          <w:rFonts w:ascii="Palatino Linotype" w:eastAsia="Palatino Linotype" w:hAnsi="Palatino Linotype" w:cs="Palatino Linotype"/>
          <w:sz w:val="20"/>
          <w:szCs w:val="20"/>
        </w:rPr>
        <w:t xml:space="preserve"> </w:t>
      </w:r>
    </w:p>
    <w:p w:rsidR="00BE711F" w:rsidRDefault="004D3490">
      <w:pPr>
        <w:ind w:left="284"/>
        <w:rPr>
          <w:rFonts w:ascii="Palatino Linotype" w:eastAsia="Palatino Linotype" w:hAnsi="Palatino Linotype" w:cs="Palatino Linotype"/>
          <w:b/>
          <w:sz w:val="20"/>
          <w:szCs w:val="20"/>
        </w:rPr>
      </w:pPr>
      <w:r>
        <w:rPr>
          <w:rFonts w:ascii="Palatino Linotype" w:eastAsia="Palatino Linotype" w:hAnsi="Palatino Linotype" w:cs="Palatino Linotype"/>
          <w:sz w:val="20"/>
          <w:szCs w:val="20"/>
        </w:rPr>
        <w:t xml:space="preserve">tel. </w:t>
      </w:r>
      <w:r>
        <w:rPr>
          <w:rFonts w:ascii="Palatino Linotype" w:eastAsia="Palatino Linotype" w:hAnsi="Palatino Linotype" w:cs="Palatino Linotype"/>
          <w:b/>
          <w:sz w:val="20"/>
          <w:szCs w:val="20"/>
        </w:rPr>
        <w:t>+420</w:t>
      </w:r>
      <w:r>
        <w:rPr>
          <w:rFonts w:ascii="Palatino Linotype" w:eastAsia="Palatino Linotype" w:hAnsi="Palatino Linotype" w:cs="Palatino Linotype"/>
          <w:sz w:val="20"/>
          <w:szCs w:val="20"/>
        </w:rPr>
        <w:t> </w:t>
      </w:r>
      <w:r>
        <w:rPr>
          <w:rFonts w:ascii="Palatino Linotype" w:eastAsia="Palatino Linotype" w:hAnsi="Palatino Linotype" w:cs="Palatino Linotype"/>
          <w:b/>
          <w:sz w:val="20"/>
          <w:szCs w:val="20"/>
          <w:highlight w:val="lightGray"/>
        </w:rPr>
        <w:t>……………….</w:t>
      </w:r>
      <w:r>
        <w:rPr>
          <w:rFonts w:ascii="Palatino Linotype" w:eastAsia="Palatino Linotype" w:hAnsi="Palatino Linotype" w:cs="Palatino Linotype"/>
          <w:b/>
          <w:sz w:val="20"/>
          <w:szCs w:val="20"/>
        </w:rPr>
        <w:t>,</w:t>
      </w:r>
      <w:r>
        <w:rPr>
          <w:rFonts w:ascii="Palatino Linotype" w:eastAsia="Palatino Linotype" w:hAnsi="Palatino Linotype" w:cs="Palatino Linotype"/>
          <w:sz w:val="20"/>
          <w:szCs w:val="20"/>
        </w:rPr>
        <w:t xml:space="preserve"> e-mail: </w:t>
      </w:r>
      <w:r>
        <w:rPr>
          <w:rFonts w:ascii="Palatino Linotype" w:eastAsia="Palatino Linotype" w:hAnsi="Palatino Linotype" w:cs="Palatino Linotype"/>
          <w:b/>
          <w:sz w:val="20"/>
          <w:szCs w:val="20"/>
          <w:highlight w:val="lightGray"/>
        </w:rPr>
        <w:t>…………………</w:t>
      </w:r>
      <w:proofErr w:type="gramStart"/>
      <w:r>
        <w:rPr>
          <w:rFonts w:ascii="Palatino Linotype" w:eastAsia="Palatino Linotype" w:hAnsi="Palatino Linotype" w:cs="Palatino Linotype"/>
          <w:b/>
          <w:sz w:val="20"/>
          <w:szCs w:val="20"/>
          <w:highlight w:val="lightGray"/>
        </w:rPr>
        <w:t>…..</w:t>
      </w:r>
      <w:proofErr w:type="gramEnd"/>
    </w:p>
    <w:p w:rsidR="00BE711F" w:rsidRDefault="004D3490">
      <w:pPr>
        <w:ind w:left="284" w:right="-93"/>
        <w:rPr>
          <w:rFonts w:ascii="Palatino Linotype" w:eastAsia="Palatino Linotype" w:hAnsi="Palatino Linotype" w:cs="Palatino Linotype"/>
          <w:i/>
          <w:sz w:val="20"/>
          <w:szCs w:val="20"/>
        </w:rPr>
      </w:pPr>
      <w:r>
        <w:rPr>
          <w:rFonts w:ascii="Palatino Linotype" w:eastAsia="Palatino Linotype" w:hAnsi="Palatino Linotype" w:cs="Palatino Linotype"/>
          <w:i/>
          <w:sz w:val="20"/>
          <w:szCs w:val="20"/>
          <w:highlight w:val="lightGray"/>
        </w:rPr>
        <w:t>(bude doplněno ze strany objednatele (zadavatele) až před podpisem smlouvy se zhotovitelem (vybraným dodavatelem)</w:t>
      </w:r>
    </w:p>
    <w:p w:rsidR="00BE711F" w:rsidRDefault="004D3490">
      <w:pPr>
        <w:rPr>
          <w:rFonts w:ascii="Palatino Linotype" w:eastAsia="Palatino Linotype" w:hAnsi="Palatino Linotype" w:cs="Palatino Linotype"/>
          <w:b/>
          <w:sz w:val="20"/>
          <w:szCs w:val="20"/>
        </w:rPr>
      </w:pPr>
      <w:r>
        <w:rPr>
          <w:rFonts w:ascii="Palatino Linotype" w:eastAsia="Palatino Linotype" w:hAnsi="Palatino Linotype" w:cs="Palatino Linotype"/>
          <w:b/>
          <w:sz w:val="20"/>
          <w:szCs w:val="20"/>
        </w:rPr>
        <w:t xml:space="preserve">Kontaktní osoba pro jednání ve věcech technických: </w:t>
      </w:r>
      <w:r>
        <w:rPr>
          <w:rFonts w:ascii="Palatino Linotype" w:eastAsia="Palatino Linotype" w:hAnsi="Palatino Linotype" w:cs="Palatino Linotype"/>
          <w:b/>
          <w:sz w:val="20"/>
          <w:szCs w:val="20"/>
        </w:rPr>
        <w:tab/>
      </w:r>
    </w:p>
    <w:p w:rsidR="00BE711F" w:rsidRDefault="004D3490" w:rsidP="00523799">
      <w:pPr>
        <w:numPr>
          <w:ilvl w:val="0"/>
          <w:numId w:val="18"/>
        </w:numPr>
        <w:ind w:left="284" w:hanging="283"/>
        <w:rPr>
          <w:rFonts w:ascii="Palatino Linotype" w:eastAsia="Palatino Linotype" w:hAnsi="Palatino Linotype" w:cs="Palatino Linotype"/>
          <w:b/>
          <w:sz w:val="20"/>
          <w:szCs w:val="20"/>
        </w:rPr>
      </w:pPr>
      <w:r>
        <w:rPr>
          <w:rFonts w:ascii="Palatino Linotype" w:eastAsia="Palatino Linotype" w:hAnsi="Palatino Linotype" w:cs="Palatino Linotype"/>
          <w:b/>
          <w:sz w:val="20"/>
          <w:szCs w:val="20"/>
          <w:highlight w:val="lightGray"/>
        </w:rPr>
        <w:t>………………….</w:t>
      </w:r>
      <w:r>
        <w:rPr>
          <w:rFonts w:ascii="Palatino Linotype" w:eastAsia="Palatino Linotype" w:hAnsi="Palatino Linotype" w:cs="Palatino Linotype"/>
          <w:sz w:val="20"/>
          <w:szCs w:val="20"/>
          <w:highlight w:val="lightGray"/>
        </w:rPr>
        <w:t xml:space="preserve">, ……………………………… </w:t>
      </w:r>
    </w:p>
    <w:p w:rsidR="00BE711F" w:rsidRDefault="004D3490">
      <w:pPr>
        <w:ind w:left="284"/>
        <w:rPr>
          <w:rFonts w:ascii="Palatino Linotype" w:eastAsia="Palatino Linotype" w:hAnsi="Palatino Linotype" w:cs="Palatino Linotype"/>
          <w:b/>
          <w:sz w:val="20"/>
          <w:szCs w:val="20"/>
        </w:rPr>
      </w:pPr>
      <w:r>
        <w:rPr>
          <w:rFonts w:ascii="Palatino Linotype" w:eastAsia="Palatino Linotype" w:hAnsi="Palatino Linotype" w:cs="Palatino Linotype"/>
          <w:sz w:val="20"/>
          <w:szCs w:val="20"/>
        </w:rPr>
        <w:t xml:space="preserve">tel. </w:t>
      </w:r>
      <w:r>
        <w:rPr>
          <w:rFonts w:ascii="Palatino Linotype" w:eastAsia="Palatino Linotype" w:hAnsi="Palatino Linotype" w:cs="Palatino Linotype"/>
          <w:b/>
          <w:sz w:val="20"/>
          <w:szCs w:val="20"/>
        </w:rPr>
        <w:t>+420</w:t>
      </w:r>
      <w:r>
        <w:rPr>
          <w:rFonts w:ascii="Palatino Linotype" w:eastAsia="Palatino Linotype" w:hAnsi="Palatino Linotype" w:cs="Palatino Linotype"/>
          <w:sz w:val="20"/>
          <w:szCs w:val="20"/>
        </w:rPr>
        <w:t> </w:t>
      </w:r>
      <w:r>
        <w:rPr>
          <w:rFonts w:ascii="Palatino Linotype" w:eastAsia="Palatino Linotype" w:hAnsi="Palatino Linotype" w:cs="Palatino Linotype"/>
          <w:b/>
          <w:sz w:val="20"/>
          <w:szCs w:val="20"/>
          <w:highlight w:val="lightGray"/>
        </w:rPr>
        <w:t>……………….</w:t>
      </w:r>
      <w:r>
        <w:rPr>
          <w:rFonts w:ascii="Palatino Linotype" w:eastAsia="Palatino Linotype" w:hAnsi="Palatino Linotype" w:cs="Palatino Linotype"/>
          <w:b/>
          <w:sz w:val="20"/>
          <w:szCs w:val="20"/>
        </w:rPr>
        <w:t>,</w:t>
      </w:r>
      <w:r>
        <w:rPr>
          <w:rFonts w:ascii="Palatino Linotype" w:eastAsia="Palatino Linotype" w:hAnsi="Palatino Linotype" w:cs="Palatino Linotype"/>
          <w:sz w:val="20"/>
          <w:szCs w:val="20"/>
        </w:rPr>
        <w:t xml:space="preserve"> e-mail: </w:t>
      </w:r>
      <w:r>
        <w:rPr>
          <w:rFonts w:ascii="Palatino Linotype" w:eastAsia="Palatino Linotype" w:hAnsi="Palatino Linotype" w:cs="Palatino Linotype"/>
          <w:b/>
          <w:sz w:val="20"/>
          <w:szCs w:val="20"/>
          <w:highlight w:val="lightGray"/>
        </w:rPr>
        <w:t>…………………</w:t>
      </w:r>
      <w:proofErr w:type="gramStart"/>
      <w:r>
        <w:rPr>
          <w:rFonts w:ascii="Palatino Linotype" w:eastAsia="Palatino Linotype" w:hAnsi="Palatino Linotype" w:cs="Palatino Linotype"/>
          <w:b/>
          <w:sz w:val="20"/>
          <w:szCs w:val="20"/>
          <w:highlight w:val="lightGray"/>
        </w:rPr>
        <w:t>…..</w:t>
      </w:r>
      <w:proofErr w:type="gramEnd"/>
    </w:p>
    <w:p w:rsidR="00BE711F" w:rsidRDefault="004D3490">
      <w:pPr>
        <w:ind w:left="284" w:right="-93"/>
        <w:rPr>
          <w:rFonts w:ascii="Palatino Linotype" w:eastAsia="Palatino Linotype" w:hAnsi="Palatino Linotype" w:cs="Palatino Linotype"/>
          <w:i/>
          <w:sz w:val="20"/>
          <w:szCs w:val="20"/>
        </w:rPr>
      </w:pPr>
      <w:r>
        <w:rPr>
          <w:rFonts w:ascii="Palatino Linotype" w:eastAsia="Palatino Linotype" w:hAnsi="Palatino Linotype" w:cs="Palatino Linotype"/>
          <w:i/>
          <w:sz w:val="20"/>
          <w:szCs w:val="20"/>
          <w:highlight w:val="lightGray"/>
        </w:rPr>
        <w:t>(bude doplněno ze strany objednatele (zadavatele) až před podpisem smlouvy se zhotovitelem (vybraným dodavatelem)</w:t>
      </w:r>
    </w:p>
    <w:p w:rsidR="00BE711F" w:rsidRPr="00741253" w:rsidRDefault="004D3490" w:rsidP="00741253">
      <w:pPr>
        <w:numPr>
          <w:ilvl w:val="0"/>
          <w:numId w:val="53"/>
        </w:numPr>
        <w:spacing w:before="60" w:after="60"/>
        <w:ind w:left="0" w:hanging="567"/>
        <w:jc w:val="both"/>
        <w:rPr>
          <w:rFonts w:ascii="Palatino Linotype" w:eastAsia="Palatino Linotype" w:hAnsi="Palatino Linotype" w:cs="Palatino Linotype"/>
          <w:sz w:val="20"/>
          <w:szCs w:val="20"/>
        </w:rPr>
      </w:pPr>
      <w:r w:rsidRPr="00741253">
        <w:rPr>
          <w:rFonts w:ascii="Palatino Linotype" w:eastAsia="Palatino Linotype" w:hAnsi="Palatino Linotype" w:cs="Palatino Linotype"/>
          <w:color w:val="000000"/>
          <w:sz w:val="20"/>
          <w:szCs w:val="20"/>
        </w:rPr>
        <w:t xml:space="preserve">Pro jednání ve věci plnění dle této Smlouvy, pověřuje </w:t>
      </w:r>
      <w:r w:rsidRPr="00741253">
        <w:rPr>
          <w:rFonts w:ascii="Palatino Linotype" w:eastAsia="Palatino Linotype" w:hAnsi="Palatino Linotype" w:cs="Palatino Linotype"/>
          <w:b/>
          <w:color w:val="000000"/>
          <w:sz w:val="20"/>
          <w:szCs w:val="20"/>
        </w:rPr>
        <w:t>zhotovitel</w:t>
      </w:r>
      <w:r w:rsidRPr="00741253">
        <w:rPr>
          <w:rFonts w:ascii="Palatino Linotype" w:eastAsia="Palatino Linotype" w:hAnsi="Palatino Linotype" w:cs="Palatino Linotype"/>
          <w:color w:val="000000"/>
          <w:sz w:val="20"/>
          <w:szCs w:val="20"/>
        </w:rPr>
        <w:t xml:space="preserve"> následující kontaktní osoby:</w:t>
      </w:r>
    </w:p>
    <w:p w:rsidR="00BE711F" w:rsidRDefault="004D3490">
      <w:pPr>
        <w:rPr>
          <w:rFonts w:ascii="Palatino Linotype" w:eastAsia="Palatino Linotype" w:hAnsi="Palatino Linotype" w:cs="Palatino Linotype"/>
          <w:b/>
          <w:sz w:val="20"/>
          <w:szCs w:val="20"/>
        </w:rPr>
      </w:pPr>
      <w:r>
        <w:rPr>
          <w:rFonts w:ascii="Palatino Linotype" w:eastAsia="Palatino Linotype" w:hAnsi="Palatino Linotype" w:cs="Palatino Linotype"/>
          <w:b/>
          <w:sz w:val="20"/>
          <w:szCs w:val="20"/>
        </w:rPr>
        <w:t xml:space="preserve">Kontaktní osoba pro jednání ve věcech smluvních: </w:t>
      </w:r>
      <w:r>
        <w:rPr>
          <w:rFonts w:ascii="Palatino Linotype" w:eastAsia="Palatino Linotype" w:hAnsi="Palatino Linotype" w:cs="Palatino Linotype"/>
          <w:b/>
          <w:sz w:val="20"/>
          <w:szCs w:val="20"/>
        </w:rPr>
        <w:tab/>
      </w:r>
    </w:p>
    <w:p w:rsidR="00BE711F" w:rsidRDefault="008D2E96" w:rsidP="00523799">
      <w:pPr>
        <w:numPr>
          <w:ilvl w:val="0"/>
          <w:numId w:val="1"/>
        </w:numPr>
        <w:ind w:left="284" w:hanging="284"/>
        <w:rPr>
          <w:rFonts w:ascii="Palatino Linotype" w:eastAsia="Palatino Linotype" w:hAnsi="Palatino Linotype" w:cs="Palatino Linotype"/>
          <w:b/>
          <w:sz w:val="20"/>
          <w:szCs w:val="20"/>
        </w:rPr>
      </w:pPr>
      <w:r w:rsidRPr="008D2E96">
        <w:rPr>
          <w:rFonts w:ascii="Palatino Linotype" w:hAnsi="Palatino Linotype"/>
          <w:sz w:val="20"/>
          <w:szCs w:val="20"/>
          <w:highlight w:val="yellow"/>
        </w:rPr>
        <w:t xml:space="preserve"> </w:t>
      </w:r>
      <w:r w:rsidRPr="005B0641">
        <w:rPr>
          <w:rFonts w:ascii="Palatino Linotype" w:hAnsi="Palatino Linotype"/>
          <w:sz w:val="20"/>
          <w:szCs w:val="20"/>
          <w:highlight w:val="yellow"/>
        </w:rPr>
        <w:t>[DOPLNÍ DODAVATEL]</w:t>
      </w:r>
    </w:p>
    <w:p w:rsidR="00BE711F" w:rsidRDefault="004D3490">
      <w:pPr>
        <w:ind w:left="284"/>
        <w:rPr>
          <w:rFonts w:ascii="Palatino Linotype" w:eastAsia="Palatino Linotype" w:hAnsi="Palatino Linotype" w:cs="Palatino Linotype"/>
          <w:b/>
          <w:sz w:val="20"/>
          <w:szCs w:val="20"/>
        </w:rPr>
      </w:pPr>
      <w:r>
        <w:rPr>
          <w:rFonts w:ascii="Palatino Linotype" w:eastAsia="Palatino Linotype" w:hAnsi="Palatino Linotype" w:cs="Palatino Linotype"/>
          <w:sz w:val="20"/>
          <w:szCs w:val="20"/>
        </w:rPr>
        <w:t xml:space="preserve">tel. </w:t>
      </w:r>
      <w:r w:rsidR="00FC5380" w:rsidRPr="00FC5380">
        <w:rPr>
          <w:rFonts w:ascii="Palatino Linotype" w:eastAsia="Palatino Linotype" w:hAnsi="Palatino Linotype" w:cs="Palatino Linotype"/>
          <w:sz w:val="20"/>
          <w:szCs w:val="20"/>
          <w:highlight w:val="yellow"/>
        </w:rPr>
        <w:t>[DOPLNÍ DODAVATEL]</w:t>
      </w:r>
      <w:r>
        <w:rPr>
          <w:rFonts w:ascii="Palatino Linotype" w:eastAsia="Palatino Linotype" w:hAnsi="Palatino Linotype" w:cs="Palatino Linotype"/>
          <w:sz w:val="20"/>
          <w:szCs w:val="20"/>
        </w:rPr>
        <w:t xml:space="preserve">, e-mail: </w:t>
      </w:r>
      <w:r w:rsidR="00FC5380" w:rsidRPr="005B0641">
        <w:rPr>
          <w:rFonts w:ascii="Palatino Linotype" w:hAnsi="Palatino Linotype"/>
          <w:sz w:val="20"/>
          <w:szCs w:val="20"/>
          <w:highlight w:val="yellow"/>
        </w:rPr>
        <w:t>[DOPLNÍ DODAVATEL]</w:t>
      </w:r>
    </w:p>
    <w:p w:rsidR="00BE711F" w:rsidRDefault="004D3490">
      <w:pPr>
        <w:rPr>
          <w:rFonts w:ascii="Palatino Linotype" w:eastAsia="Palatino Linotype" w:hAnsi="Palatino Linotype" w:cs="Palatino Linotype"/>
          <w:b/>
          <w:sz w:val="20"/>
          <w:szCs w:val="20"/>
        </w:rPr>
      </w:pPr>
      <w:r>
        <w:rPr>
          <w:rFonts w:ascii="Palatino Linotype" w:eastAsia="Palatino Linotype" w:hAnsi="Palatino Linotype" w:cs="Palatino Linotype"/>
          <w:b/>
          <w:sz w:val="20"/>
          <w:szCs w:val="20"/>
        </w:rPr>
        <w:t xml:space="preserve">Kontaktní osoby pro jednání ve věcech technických: </w:t>
      </w:r>
      <w:r>
        <w:rPr>
          <w:rFonts w:ascii="Palatino Linotype" w:eastAsia="Palatino Linotype" w:hAnsi="Palatino Linotype" w:cs="Palatino Linotype"/>
          <w:b/>
          <w:sz w:val="20"/>
          <w:szCs w:val="20"/>
        </w:rPr>
        <w:tab/>
      </w:r>
    </w:p>
    <w:p w:rsidR="00FC5380" w:rsidRPr="00FC5380" w:rsidRDefault="00FC5380" w:rsidP="00523799">
      <w:pPr>
        <w:numPr>
          <w:ilvl w:val="0"/>
          <w:numId w:val="1"/>
        </w:numPr>
        <w:ind w:left="284" w:hanging="284"/>
        <w:rPr>
          <w:rFonts w:ascii="Palatino Linotype" w:eastAsia="Palatino Linotype" w:hAnsi="Palatino Linotype" w:cs="Palatino Linotype"/>
          <w:b/>
          <w:sz w:val="20"/>
          <w:szCs w:val="20"/>
        </w:rPr>
      </w:pPr>
      <w:r w:rsidRPr="00FC5380">
        <w:rPr>
          <w:rFonts w:ascii="Palatino Linotype" w:hAnsi="Palatino Linotype"/>
          <w:sz w:val="20"/>
          <w:szCs w:val="20"/>
          <w:highlight w:val="yellow"/>
        </w:rPr>
        <w:t>[DOPLNÍ DODAVATEL]</w:t>
      </w:r>
    </w:p>
    <w:p w:rsidR="00BE711F" w:rsidRDefault="004D3490">
      <w:pPr>
        <w:ind w:left="284"/>
        <w:rPr>
          <w:rFonts w:ascii="Palatino Linotype" w:eastAsia="Palatino Linotype" w:hAnsi="Palatino Linotype" w:cs="Palatino Linotype"/>
          <w:b/>
          <w:sz w:val="20"/>
          <w:szCs w:val="20"/>
        </w:rPr>
      </w:pPr>
      <w:r>
        <w:rPr>
          <w:rFonts w:ascii="Palatino Linotype" w:eastAsia="Palatino Linotype" w:hAnsi="Palatino Linotype" w:cs="Palatino Linotype"/>
          <w:sz w:val="20"/>
          <w:szCs w:val="20"/>
        </w:rPr>
        <w:t xml:space="preserve">tel. </w:t>
      </w:r>
      <w:r w:rsidR="00FC5380" w:rsidRPr="005B0641">
        <w:rPr>
          <w:rFonts w:ascii="Palatino Linotype" w:hAnsi="Palatino Linotype"/>
          <w:sz w:val="20"/>
          <w:szCs w:val="20"/>
          <w:highlight w:val="yellow"/>
        </w:rPr>
        <w:t>[DOPLNÍ DODAVATEL]</w:t>
      </w:r>
      <w:r>
        <w:rPr>
          <w:rFonts w:ascii="Palatino Linotype" w:eastAsia="Palatino Linotype" w:hAnsi="Palatino Linotype" w:cs="Palatino Linotype"/>
          <w:sz w:val="20"/>
          <w:szCs w:val="20"/>
        </w:rPr>
        <w:t xml:space="preserve">, e-mail: </w:t>
      </w:r>
      <w:r w:rsidR="00FC5380" w:rsidRPr="005B0641">
        <w:rPr>
          <w:rFonts w:ascii="Palatino Linotype" w:hAnsi="Palatino Linotype"/>
          <w:sz w:val="20"/>
          <w:szCs w:val="20"/>
          <w:highlight w:val="yellow"/>
        </w:rPr>
        <w:t>[DOPLNÍ DODAVATEL]</w:t>
      </w:r>
    </w:p>
    <w:p w:rsidR="00741253" w:rsidRDefault="004D3490" w:rsidP="00741253">
      <w:pPr>
        <w:numPr>
          <w:ilvl w:val="0"/>
          <w:numId w:val="53"/>
        </w:numPr>
        <w:spacing w:before="60" w:after="60"/>
        <w:ind w:left="0" w:hanging="567"/>
        <w:jc w:val="both"/>
        <w:rPr>
          <w:rFonts w:ascii="Palatino Linotype" w:eastAsia="Palatino Linotype" w:hAnsi="Palatino Linotype" w:cs="Palatino Linotype"/>
          <w:sz w:val="20"/>
          <w:szCs w:val="20"/>
        </w:rPr>
      </w:pPr>
      <w:r w:rsidRPr="00741253">
        <w:rPr>
          <w:rFonts w:ascii="Palatino Linotype" w:eastAsia="Palatino Linotype" w:hAnsi="Palatino Linotype" w:cs="Palatino Linotype"/>
          <w:color w:val="000000"/>
          <w:sz w:val="20"/>
          <w:szCs w:val="20"/>
        </w:rPr>
        <w:t xml:space="preserve">Objednatel </w:t>
      </w:r>
      <w:r w:rsidRPr="00741253">
        <w:rPr>
          <w:rFonts w:ascii="Palatino Linotype" w:eastAsia="Palatino Linotype" w:hAnsi="Palatino Linotype" w:cs="Palatino Linotype"/>
          <w:b/>
          <w:color w:val="000000"/>
          <w:sz w:val="20"/>
          <w:szCs w:val="20"/>
        </w:rPr>
        <w:t>je oprávněn</w:t>
      </w:r>
      <w:r w:rsidRPr="00741253">
        <w:rPr>
          <w:rFonts w:ascii="Palatino Linotype" w:eastAsia="Palatino Linotype" w:hAnsi="Palatino Linotype" w:cs="Palatino Linotype"/>
          <w:color w:val="000000"/>
          <w:sz w:val="20"/>
          <w:szCs w:val="20"/>
        </w:rPr>
        <w:t xml:space="preserve"> výše uvedené kontaktní osoby dle odst. </w:t>
      </w:r>
      <w:r w:rsidR="00FC5380" w:rsidRPr="00741253">
        <w:rPr>
          <w:rFonts w:ascii="Palatino Linotype" w:eastAsia="Palatino Linotype" w:hAnsi="Palatino Linotype" w:cs="Palatino Linotype"/>
          <w:color w:val="000000"/>
          <w:sz w:val="20"/>
          <w:szCs w:val="20"/>
        </w:rPr>
        <w:t>1</w:t>
      </w:r>
      <w:r w:rsidR="00674525">
        <w:rPr>
          <w:rFonts w:ascii="Palatino Linotype" w:eastAsia="Palatino Linotype" w:hAnsi="Palatino Linotype" w:cs="Palatino Linotype"/>
          <w:color w:val="000000"/>
          <w:sz w:val="20"/>
          <w:szCs w:val="20"/>
        </w:rPr>
        <w:t>1</w:t>
      </w:r>
      <w:r w:rsidR="00FC5380" w:rsidRPr="00741253">
        <w:rPr>
          <w:rFonts w:ascii="Palatino Linotype" w:eastAsia="Palatino Linotype" w:hAnsi="Palatino Linotype" w:cs="Palatino Linotype"/>
          <w:color w:val="000000"/>
          <w:sz w:val="20"/>
          <w:szCs w:val="20"/>
        </w:rPr>
        <w:t>.1</w:t>
      </w:r>
      <w:r w:rsidRPr="00741253">
        <w:rPr>
          <w:rFonts w:ascii="Palatino Linotype" w:eastAsia="Palatino Linotype" w:hAnsi="Palatino Linotype" w:cs="Palatino Linotype"/>
          <w:color w:val="000000"/>
          <w:sz w:val="20"/>
          <w:szCs w:val="20"/>
        </w:rPr>
        <w:t xml:space="preserve"> písm. a) a b) tohoto článku (tj. </w:t>
      </w:r>
      <w:r w:rsidRPr="00741253">
        <w:rPr>
          <w:rFonts w:ascii="Palatino Linotype" w:eastAsia="Palatino Linotype" w:hAnsi="Palatino Linotype" w:cs="Palatino Linotype"/>
          <w:b/>
          <w:color w:val="000000"/>
          <w:sz w:val="20"/>
          <w:szCs w:val="20"/>
        </w:rPr>
        <w:t xml:space="preserve">kontaktní osoby objednatele pro jednání </w:t>
      </w:r>
      <w:r w:rsidRPr="00741253">
        <w:rPr>
          <w:rFonts w:ascii="Palatino Linotype" w:eastAsia="Palatino Linotype" w:hAnsi="Palatino Linotype" w:cs="Palatino Linotype"/>
          <w:b/>
          <w:color w:val="000000"/>
          <w:sz w:val="20"/>
          <w:szCs w:val="20"/>
          <w:u w:val="single"/>
        </w:rPr>
        <w:t>ve věcech smluvních a ve věcech technických</w:t>
      </w:r>
      <w:r w:rsidRPr="00741253">
        <w:rPr>
          <w:rFonts w:ascii="Palatino Linotype" w:eastAsia="Palatino Linotype" w:hAnsi="Palatino Linotype" w:cs="Palatino Linotype"/>
          <w:color w:val="000000"/>
          <w:sz w:val="20"/>
          <w:szCs w:val="20"/>
        </w:rPr>
        <w:t>) jednostranně změnit. O této změně, včetně uvedení nových kontaktních údajů, je objednatel povinen vždy písemně nejpozději do 3 dnů od takové změny vyrozumět zhotovitele (také e-mailem).</w:t>
      </w:r>
    </w:p>
    <w:p w:rsidR="00741253" w:rsidRDefault="004D3490" w:rsidP="00741253">
      <w:pPr>
        <w:numPr>
          <w:ilvl w:val="0"/>
          <w:numId w:val="53"/>
        </w:numPr>
        <w:spacing w:before="60" w:after="60"/>
        <w:ind w:left="0" w:hanging="567"/>
        <w:jc w:val="both"/>
        <w:rPr>
          <w:rFonts w:ascii="Palatino Linotype" w:eastAsia="Palatino Linotype" w:hAnsi="Palatino Linotype" w:cs="Palatino Linotype"/>
          <w:sz w:val="20"/>
          <w:szCs w:val="20"/>
        </w:rPr>
      </w:pPr>
      <w:r w:rsidRPr="00741253">
        <w:rPr>
          <w:rFonts w:ascii="Palatino Linotype" w:eastAsia="Palatino Linotype" w:hAnsi="Palatino Linotype" w:cs="Palatino Linotype"/>
          <w:color w:val="000000"/>
          <w:sz w:val="20"/>
          <w:szCs w:val="20"/>
        </w:rPr>
        <w:t xml:space="preserve">Zhotovitel </w:t>
      </w:r>
      <w:r w:rsidRPr="00741253">
        <w:rPr>
          <w:rFonts w:ascii="Palatino Linotype" w:eastAsia="Palatino Linotype" w:hAnsi="Palatino Linotype" w:cs="Palatino Linotype"/>
          <w:b/>
          <w:color w:val="000000"/>
          <w:sz w:val="20"/>
          <w:szCs w:val="20"/>
        </w:rPr>
        <w:t>je oprávněn</w:t>
      </w:r>
      <w:r w:rsidRPr="00741253">
        <w:rPr>
          <w:rFonts w:ascii="Palatino Linotype" w:eastAsia="Palatino Linotype" w:hAnsi="Palatino Linotype" w:cs="Palatino Linotype"/>
          <w:color w:val="000000"/>
          <w:sz w:val="20"/>
          <w:szCs w:val="20"/>
        </w:rPr>
        <w:t xml:space="preserve"> výše uvedené kontaktní osoby dle odst. </w:t>
      </w:r>
      <w:r w:rsidR="00FC5380" w:rsidRPr="00741253">
        <w:rPr>
          <w:rFonts w:ascii="Palatino Linotype" w:eastAsia="Palatino Linotype" w:hAnsi="Palatino Linotype" w:cs="Palatino Linotype"/>
          <w:color w:val="000000"/>
          <w:sz w:val="20"/>
          <w:szCs w:val="20"/>
        </w:rPr>
        <w:t>1</w:t>
      </w:r>
      <w:r w:rsidR="00674525">
        <w:rPr>
          <w:rFonts w:ascii="Palatino Linotype" w:eastAsia="Palatino Linotype" w:hAnsi="Palatino Linotype" w:cs="Palatino Linotype"/>
          <w:color w:val="000000"/>
          <w:sz w:val="20"/>
          <w:szCs w:val="20"/>
        </w:rPr>
        <w:t>1</w:t>
      </w:r>
      <w:r w:rsidR="00FC5380" w:rsidRPr="00741253">
        <w:rPr>
          <w:rFonts w:ascii="Palatino Linotype" w:eastAsia="Palatino Linotype" w:hAnsi="Palatino Linotype" w:cs="Palatino Linotype"/>
          <w:color w:val="000000"/>
          <w:sz w:val="20"/>
          <w:szCs w:val="20"/>
        </w:rPr>
        <w:t>.2</w:t>
      </w:r>
      <w:r w:rsidRPr="00741253">
        <w:rPr>
          <w:rFonts w:ascii="Palatino Linotype" w:eastAsia="Palatino Linotype" w:hAnsi="Palatino Linotype" w:cs="Palatino Linotype"/>
          <w:color w:val="000000"/>
          <w:sz w:val="20"/>
          <w:szCs w:val="20"/>
        </w:rPr>
        <w:t xml:space="preserve"> </w:t>
      </w:r>
      <w:r w:rsidR="00FC5380" w:rsidRPr="00741253">
        <w:rPr>
          <w:rFonts w:ascii="Palatino Linotype" w:eastAsia="Palatino Linotype" w:hAnsi="Palatino Linotype" w:cs="Palatino Linotype"/>
          <w:color w:val="000000"/>
          <w:sz w:val="20"/>
          <w:szCs w:val="20"/>
        </w:rPr>
        <w:t xml:space="preserve">písm. a) a b) tohoto článku (tj. </w:t>
      </w:r>
      <w:r w:rsidR="00FC5380" w:rsidRPr="00741253">
        <w:rPr>
          <w:rFonts w:ascii="Palatino Linotype" w:eastAsia="Palatino Linotype" w:hAnsi="Palatino Linotype" w:cs="Palatino Linotype"/>
          <w:b/>
          <w:color w:val="000000"/>
          <w:sz w:val="20"/>
          <w:szCs w:val="20"/>
        </w:rPr>
        <w:t xml:space="preserve">kontaktní osoby objednatele pro jednání </w:t>
      </w:r>
      <w:r w:rsidR="00FC5380" w:rsidRPr="00741253">
        <w:rPr>
          <w:rFonts w:ascii="Palatino Linotype" w:eastAsia="Palatino Linotype" w:hAnsi="Palatino Linotype" w:cs="Palatino Linotype"/>
          <w:b/>
          <w:color w:val="000000"/>
          <w:sz w:val="20"/>
          <w:szCs w:val="20"/>
          <w:u w:val="single"/>
        </w:rPr>
        <w:t>ve věcech smluvních a ve věcech technických</w:t>
      </w:r>
      <w:r w:rsidR="00FC5380" w:rsidRPr="00741253">
        <w:rPr>
          <w:rFonts w:ascii="Palatino Linotype" w:eastAsia="Palatino Linotype" w:hAnsi="Palatino Linotype" w:cs="Palatino Linotype"/>
          <w:color w:val="000000"/>
          <w:sz w:val="20"/>
          <w:szCs w:val="20"/>
        </w:rPr>
        <w:t xml:space="preserve">) </w:t>
      </w:r>
      <w:r w:rsidRPr="00741253">
        <w:rPr>
          <w:rFonts w:ascii="Palatino Linotype" w:eastAsia="Palatino Linotype" w:hAnsi="Palatino Linotype" w:cs="Palatino Linotype"/>
          <w:color w:val="000000"/>
          <w:sz w:val="20"/>
          <w:szCs w:val="20"/>
        </w:rPr>
        <w:t>jednostranně změnit. O této změně, včetně uvedení nových kontaktních údajů, je zhotovitel povinen vždy písemně nejpozději do 3 dnů od takové změny vyrozumět objednatele (také e-mailem).</w:t>
      </w:r>
    </w:p>
    <w:p w:rsidR="00741253" w:rsidRDefault="004D3490" w:rsidP="00741253">
      <w:pPr>
        <w:numPr>
          <w:ilvl w:val="0"/>
          <w:numId w:val="53"/>
        </w:numPr>
        <w:spacing w:before="60" w:after="60"/>
        <w:ind w:left="0" w:hanging="567"/>
        <w:jc w:val="both"/>
        <w:rPr>
          <w:rFonts w:ascii="Palatino Linotype" w:eastAsia="Palatino Linotype" w:hAnsi="Palatino Linotype" w:cs="Palatino Linotype"/>
          <w:sz w:val="20"/>
          <w:szCs w:val="20"/>
        </w:rPr>
      </w:pPr>
      <w:r w:rsidRPr="00741253">
        <w:rPr>
          <w:rFonts w:ascii="Palatino Linotype" w:eastAsia="Palatino Linotype" w:hAnsi="Palatino Linotype" w:cs="Palatino Linotype"/>
          <w:color w:val="000000"/>
          <w:sz w:val="20"/>
          <w:szCs w:val="20"/>
        </w:rPr>
        <w:t xml:space="preserve">Veškeré písemnosti mezi smluvními stranami budou adresovány do sídel smluvních stran nebo na korespondenční adresy, které jsou uvedeny v čl. I. této Smlouvy nebo které si smluvní strany písemně </w:t>
      </w:r>
      <w:r w:rsidRPr="00741253">
        <w:rPr>
          <w:rFonts w:ascii="Palatino Linotype" w:eastAsia="Palatino Linotype" w:hAnsi="Palatino Linotype" w:cs="Palatino Linotype"/>
          <w:color w:val="000000"/>
          <w:sz w:val="20"/>
          <w:szCs w:val="20"/>
        </w:rPr>
        <w:lastRenderedPageBreak/>
        <w:t>specifikují, a to k rukám příslušných kontaktních osob.</w:t>
      </w:r>
      <w:r w:rsidR="00FC5380" w:rsidRPr="00741253">
        <w:rPr>
          <w:rFonts w:ascii="Palatino Linotype" w:eastAsia="Palatino Linotype" w:hAnsi="Palatino Linotype" w:cs="Palatino Linotype"/>
          <w:color w:val="000000"/>
          <w:sz w:val="20"/>
          <w:szCs w:val="20"/>
        </w:rPr>
        <w:t xml:space="preserve"> Doručování je možné rovněž do datových schránek smluvních stran.</w:t>
      </w:r>
    </w:p>
    <w:p w:rsidR="00BE711F" w:rsidRPr="00741253" w:rsidRDefault="004D3490" w:rsidP="00741253">
      <w:pPr>
        <w:numPr>
          <w:ilvl w:val="0"/>
          <w:numId w:val="53"/>
        </w:numPr>
        <w:spacing w:before="60" w:after="60"/>
        <w:ind w:left="0" w:hanging="567"/>
        <w:jc w:val="both"/>
        <w:rPr>
          <w:rFonts w:ascii="Palatino Linotype" w:eastAsia="Palatino Linotype" w:hAnsi="Palatino Linotype" w:cs="Palatino Linotype"/>
          <w:sz w:val="20"/>
          <w:szCs w:val="20"/>
        </w:rPr>
      </w:pPr>
      <w:r w:rsidRPr="00741253">
        <w:rPr>
          <w:rFonts w:ascii="Palatino Linotype" w:eastAsia="Palatino Linotype" w:hAnsi="Palatino Linotype" w:cs="Palatino Linotype"/>
          <w:color w:val="000000"/>
          <w:sz w:val="20"/>
          <w:szCs w:val="20"/>
        </w:rPr>
        <w:t>V rámci naplnění předmětu této Smlouvy budou veškeré písemnosti, které nesnesou zbytečného odkladu z hlediska splnění příslušných zákonných či sjednaných lhůt, mezi Smluvními stranami zasílány e-mailem, kdy takové odeslání následně nahrazuje splnění povinnosti dle předchozího odstavce. Na žádost adresáta má odesílatel písemnosti povinnost zaslat příslušnou písemnost i na korespondenční adresu adresáta v písemné podobě.</w:t>
      </w:r>
    </w:p>
    <w:p w:rsidR="00BE711F" w:rsidRDefault="009E257B">
      <w:pPr>
        <w:spacing w:before="120"/>
        <w:jc w:val="center"/>
        <w:rPr>
          <w:rFonts w:ascii="Palatino Linotype" w:eastAsia="Palatino Linotype" w:hAnsi="Palatino Linotype" w:cs="Palatino Linotype"/>
          <w:b/>
          <w:sz w:val="20"/>
          <w:szCs w:val="20"/>
        </w:rPr>
      </w:pPr>
      <w:r>
        <w:rPr>
          <w:rFonts w:ascii="Palatino Linotype" w:eastAsia="Palatino Linotype" w:hAnsi="Palatino Linotype" w:cs="Palatino Linotype"/>
          <w:b/>
          <w:sz w:val="20"/>
          <w:szCs w:val="20"/>
        </w:rPr>
        <w:t>Čl. X</w:t>
      </w:r>
      <w:r w:rsidR="004D3490">
        <w:rPr>
          <w:rFonts w:ascii="Palatino Linotype" w:eastAsia="Palatino Linotype" w:hAnsi="Palatino Linotype" w:cs="Palatino Linotype"/>
          <w:b/>
          <w:sz w:val="20"/>
          <w:szCs w:val="20"/>
        </w:rPr>
        <w:t xml:space="preserve">I. </w:t>
      </w:r>
    </w:p>
    <w:p w:rsidR="00BE711F" w:rsidRDefault="004D3490">
      <w:pPr>
        <w:pStyle w:val="Nadpis1"/>
        <w:tabs>
          <w:tab w:val="left" w:pos="0"/>
        </w:tabs>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Poddodavatelský systém</w:t>
      </w:r>
    </w:p>
    <w:p w:rsidR="00741253" w:rsidRDefault="004D3490" w:rsidP="00741253">
      <w:pPr>
        <w:numPr>
          <w:ilvl w:val="1"/>
          <w:numId w:val="54"/>
        </w:numPr>
        <w:pBdr>
          <w:top w:val="nil"/>
          <w:left w:val="nil"/>
          <w:bottom w:val="nil"/>
          <w:right w:val="nil"/>
          <w:between w:val="nil"/>
        </w:pBdr>
        <w:ind w:left="0" w:hanging="567"/>
        <w:jc w:val="both"/>
        <w:rPr>
          <w:rFonts w:ascii="Palatino Linotype" w:eastAsia="Palatino Linotype" w:hAnsi="Palatino Linotype" w:cs="Palatino Linotype"/>
          <w:color w:val="000000"/>
          <w:sz w:val="20"/>
          <w:szCs w:val="20"/>
        </w:rPr>
      </w:pPr>
      <w:r w:rsidRPr="00741253">
        <w:rPr>
          <w:rFonts w:ascii="Palatino Linotype" w:eastAsia="Palatino Linotype" w:hAnsi="Palatino Linotype" w:cs="Palatino Linotype"/>
          <w:color w:val="000000"/>
          <w:sz w:val="20"/>
          <w:szCs w:val="20"/>
        </w:rPr>
        <w:t>Zhotovitel je oprávněn pověřit plněním částí předmětu této Smlouvy třetí osobu, tj. poddodavatele. Zhotovitel odpovídá za činnost poddodavatele tak, jakoby předmět této Smlouvy plnil sám. Zhotovitel je povinen zabezpečit ve svých poddodavatelských smlouvách s poddodavateli splnění veškerých povinností poddodavatele tak, jak vyplývají zhotoviteli z příslušných právních předpisů a dále z této Smlouvy, a to přiměřeně k povaze a rozsahu poddodávky. Zhotovitel se zavazuje, že poddodavatel bude po celou dobu provádění poddodávky v rámci plnění předmětu této Smlouvy splňovat požadavky stanovené zákonem. Zhotovitel je dále povinen zabezpečit, že poddodavatel bude seznámen se skutečností, že své činnosti a poskytování příslušných služeb musí provádět v souladu se zněním této Smlouvy.</w:t>
      </w:r>
    </w:p>
    <w:p w:rsidR="00741253" w:rsidRDefault="004D3490" w:rsidP="00741253">
      <w:pPr>
        <w:numPr>
          <w:ilvl w:val="1"/>
          <w:numId w:val="54"/>
        </w:numPr>
        <w:pBdr>
          <w:top w:val="nil"/>
          <w:left w:val="nil"/>
          <w:bottom w:val="nil"/>
          <w:right w:val="nil"/>
          <w:between w:val="nil"/>
        </w:pBdr>
        <w:ind w:left="0" w:hanging="567"/>
        <w:jc w:val="both"/>
        <w:rPr>
          <w:rFonts w:ascii="Palatino Linotype" w:eastAsia="Palatino Linotype" w:hAnsi="Palatino Linotype" w:cs="Palatino Linotype"/>
          <w:color w:val="000000"/>
          <w:sz w:val="20"/>
          <w:szCs w:val="20"/>
        </w:rPr>
      </w:pPr>
      <w:r w:rsidRPr="00741253">
        <w:rPr>
          <w:rFonts w:ascii="Palatino Linotype" w:eastAsia="Palatino Linotype" w:hAnsi="Palatino Linotype" w:cs="Palatino Linotype"/>
          <w:color w:val="000000"/>
          <w:sz w:val="20"/>
          <w:szCs w:val="20"/>
        </w:rPr>
        <w:t xml:space="preserve">Zhotovitel je oprávněn v rámci plnění předmětu této Smlouvy a v rámci jeho případného poddodavatelského systému pověřit plněním některých částí předmětu této Smlouvy pouze ty poddodavatele, jejichž prostřednictvím prokazoval v příslušném </w:t>
      </w:r>
      <w:r w:rsidR="00FC5380" w:rsidRPr="00741253">
        <w:rPr>
          <w:rFonts w:ascii="Palatino Linotype" w:eastAsia="Palatino Linotype" w:hAnsi="Palatino Linotype" w:cs="Palatino Linotype"/>
          <w:color w:val="000000"/>
          <w:sz w:val="20"/>
          <w:szCs w:val="20"/>
        </w:rPr>
        <w:t>zadávacím</w:t>
      </w:r>
      <w:r w:rsidRPr="00741253">
        <w:rPr>
          <w:rFonts w:ascii="Palatino Linotype" w:eastAsia="Palatino Linotype" w:hAnsi="Palatino Linotype" w:cs="Palatino Linotype"/>
          <w:color w:val="000000"/>
          <w:sz w:val="20"/>
          <w:szCs w:val="20"/>
        </w:rPr>
        <w:t xml:space="preserve"> řízení veřejné zakázky, na základě které byla uzavřena tato Smlouva, kvalifikaci či které výslovně uvedl v rámci své nabídky v příslušném </w:t>
      </w:r>
      <w:r w:rsidR="00FC5380" w:rsidRPr="00741253">
        <w:rPr>
          <w:rFonts w:ascii="Palatino Linotype" w:eastAsia="Palatino Linotype" w:hAnsi="Palatino Linotype" w:cs="Palatino Linotype"/>
          <w:color w:val="000000"/>
          <w:sz w:val="20"/>
          <w:szCs w:val="20"/>
        </w:rPr>
        <w:t>zadávacím</w:t>
      </w:r>
      <w:r w:rsidRPr="00741253">
        <w:rPr>
          <w:rFonts w:ascii="Palatino Linotype" w:eastAsia="Palatino Linotype" w:hAnsi="Palatino Linotype" w:cs="Palatino Linotype"/>
          <w:color w:val="000000"/>
          <w:sz w:val="20"/>
          <w:szCs w:val="20"/>
        </w:rPr>
        <w:t xml:space="preserve"> řízení jako poddodavatele, kteří se budou podílet na plnění předmětu této Smlouvy, tj. předmětu příslušné veřejné zakázky, nebude-li s objednatelem dohodnuto jinak.</w:t>
      </w:r>
    </w:p>
    <w:p w:rsidR="00BE711F" w:rsidRPr="00741253" w:rsidRDefault="004D3490" w:rsidP="00741253">
      <w:pPr>
        <w:numPr>
          <w:ilvl w:val="1"/>
          <w:numId w:val="54"/>
        </w:numPr>
        <w:pBdr>
          <w:top w:val="nil"/>
          <w:left w:val="nil"/>
          <w:bottom w:val="nil"/>
          <w:right w:val="nil"/>
          <w:between w:val="nil"/>
        </w:pBdr>
        <w:ind w:left="0" w:hanging="567"/>
        <w:jc w:val="both"/>
        <w:rPr>
          <w:rFonts w:ascii="Palatino Linotype" w:eastAsia="Palatino Linotype" w:hAnsi="Palatino Linotype" w:cs="Palatino Linotype"/>
          <w:color w:val="000000"/>
          <w:sz w:val="20"/>
          <w:szCs w:val="20"/>
        </w:rPr>
      </w:pPr>
      <w:r w:rsidRPr="00741253">
        <w:rPr>
          <w:rFonts w:ascii="Palatino Linotype" w:eastAsia="Palatino Linotype" w:hAnsi="Palatino Linotype" w:cs="Palatino Linotype"/>
          <w:color w:val="000000"/>
          <w:sz w:val="20"/>
          <w:szCs w:val="20"/>
        </w:rPr>
        <w:t>Zhotovitel není oprávněn v průběhu trvání této Smlouvy pověřit plněním částí předmětu této Smlouvy jiného dalšího poddodavatele (vyjma těch uvedených shora v odst. 2 tohoto článku této Smlouvy) či změnit poddodavatele bez předchozího písemného souhlasu objednatele. Objednatel souhlas s pověřením či změnou poddodavatele dle tohoto článku zhotoviteli nevydá, pokud:</w:t>
      </w:r>
    </w:p>
    <w:p w:rsidR="00BE711F" w:rsidRDefault="004D3490" w:rsidP="00523799">
      <w:pPr>
        <w:numPr>
          <w:ilvl w:val="0"/>
          <w:numId w:val="10"/>
        </w:numPr>
        <w:pBdr>
          <w:top w:val="nil"/>
          <w:left w:val="nil"/>
          <w:bottom w:val="nil"/>
          <w:right w:val="nil"/>
          <w:between w:val="nil"/>
        </w:pBdr>
        <w:ind w:left="284" w:hanging="284"/>
        <w:jc w:val="both"/>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prostřednictvím původního poddodavatele zhotovitel v příslušném </w:t>
      </w:r>
      <w:r w:rsidR="00FC5380">
        <w:rPr>
          <w:rFonts w:ascii="Palatino Linotype" w:eastAsia="Palatino Linotype" w:hAnsi="Palatino Linotype" w:cs="Palatino Linotype"/>
          <w:color w:val="000000"/>
          <w:sz w:val="20"/>
          <w:szCs w:val="20"/>
        </w:rPr>
        <w:t>zadávacím</w:t>
      </w:r>
      <w:r>
        <w:rPr>
          <w:rFonts w:ascii="Palatino Linotype" w:eastAsia="Palatino Linotype" w:hAnsi="Palatino Linotype" w:cs="Palatino Linotype"/>
          <w:color w:val="000000"/>
          <w:sz w:val="20"/>
          <w:szCs w:val="20"/>
        </w:rPr>
        <w:t xml:space="preserve"> řízení veřejné zakázky, na základě které byla uzavřena tato Smlouva, prokazoval kvalifikaci a nový poddodavatel nebude mít odpovídající kvalifikaci či nebude naplňovat příslušná kvalifikační kritéria </w:t>
      </w:r>
      <w:r w:rsidR="00FC5380">
        <w:rPr>
          <w:rFonts w:ascii="Palatino Linotype" w:eastAsia="Palatino Linotype" w:hAnsi="Palatino Linotype" w:cs="Palatino Linotype"/>
          <w:color w:val="000000"/>
          <w:sz w:val="20"/>
          <w:szCs w:val="20"/>
        </w:rPr>
        <w:t>zadávacího</w:t>
      </w:r>
      <w:r>
        <w:rPr>
          <w:rFonts w:ascii="Palatino Linotype" w:eastAsia="Palatino Linotype" w:hAnsi="Palatino Linotype" w:cs="Palatino Linotype"/>
          <w:color w:val="000000"/>
          <w:sz w:val="20"/>
          <w:szCs w:val="20"/>
        </w:rPr>
        <w:t xml:space="preserve"> řízení v rozsahu, v jakém tato kvalifikace byla poddodavatelsky prokázána, nebo</w:t>
      </w:r>
    </w:p>
    <w:p w:rsidR="00BE711F" w:rsidRDefault="004D3490" w:rsidP="00523799">
      <w:pPr>
        <w:numPr>
          <w:ilvl w:val="0"/>
          <w:numId w:val="10"/>
        </w:numPr>
        <w:pBdr>
          <w:top w:val="nil"/>
          <w:left w:val="nil"/>
          <w:bottom w:val="nil"/>
          <w:right w:val="nil"/>
          <w:between w:val="nil"/>
        </w:pBdr>
        <w:ind w:left="284" w:hanging="284"/>
        <w:jc w:val="both"/>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nový poddodavatel nebude splňovat požadavky vyplývající z právních předpisů.</w:t>
      </w:r>
    </w:p>
    <w:p w:rsidR="00741253" w:rsidRDefault="004D3490" w:rsidP="00741253">
      <w:pPr>
        <w:numPr>
          <w:ilvl w:val="1"/>
          <w:numId w:val="54"/>
        </w:numPr>
        <w:pBdr>
          <w:top w:val="nil"/>
          <w:left w:val="nil"/>
          <w:bottom w:val="nil"/>
          <w:right w:val="nil"/>
          <w:between w:val="nil"/>
        </w:pBdr>
        <w:ind w:left="0" w:hanging="567"/>
        <w:jc w:val="both"/>
        <w:rPr>
          <w:rFonts w:ascii="Palatino Linotype" w:eastAsia="Palatino Linotype" w:hAnsi="Palatino Linotype" w:cs="Palatino Linotype"/>
          <w:color w:val="000000"/>
          <w:sz w:val="20"/>
          <w:szCs w:val="20"/>
        </w:rPr>
      </w:pPr>
      <w:r w:rsidRPr="00741253">
        <w:rPr>
          <w:rFonts w:ascii="Palatino Linotype" w:eastAsia="Palatino Linotype" w:hAnsi="Palatino Linotype" w:cs="Palatino Linotype"/>
          <w:color w:val="000000"/>
          <w:sz w:val="20"/>
          <w:szCs w:val="20"/>
        </w:rPr>
        <w:t>V případě realizace plnění dle této Smlouvy prostřednictvím poddodavatele je zhotovitel povinen na žádost objednatele specifikovat části předmětu plnění, které plní pro zhotovitele jeho poddodavatelé, a to do 7 dnů od doručení takové žádosti objednatele. Zhotovitel tak učiní písemně, kdy v takovém přípisu řádně a pravdivě uvede poddodavatelský systém společně s uvedením identifikačních údajů každého poddodavatele, rozsahu poddodávky, kterou bude tento poddodavatel provádět, a dále uvedením věcného a procentuálního podílu dodávky či služeb poddodavatele na realizaci předmětu plnění dle této Smlouvy.</w:t>
      </w:r>
    </w:p>
    <w:p w:rsidR="00BE711F" w:rsidRPr="00741253" w:rsidRDefault="004D3490" w:rsidP="00741253">
      <w:pPr>
        <w:numPr>
          <w:ilvl w:val="1"/>
          <w:numId w:val="54"/>
        </w:numPr>
        <w:pBdr>
          <w:top w:val="nil"/>
          <w:left w:val="nil"/>
          <w:bottom w:val="nil"/>
          <w:right w:val="nil"/>
          <w:between w:val="nil"/>
        </w:pBdr>
        <w:ind w:left="0" w:hanging="567"/>
        <w:jc w:val="both"/>
        <w:rPr>
          <w:rFonts w:ascii="Palatino Linotype" w:eastAsia="Palatino Linotype" w:hAnsi="Palatino Linotype" w:cs="Palatino Linotype"/>
          <w:color w:val="000000"/>
          <w:sz w:val="20"/>
          <w:szCs w:val="20"/>
        </w:rPr>
      </w:pPr>
      <w:r w:rsidRPr="00741253">
        <w:rPr>
          <w:rFonts w:ascii="Palatino Linotype" w:eastAsia="Palatino Linotype" w:hAnsi="Palatino Linotype" w:cs="Palatino Linotype"/>
          <w:color w:val="000000"/>
          <w:sz w:val="20"/>
          <w:szCs w:val="20"/>
        </w:rPr>
        <w:t>V případě, že zhotovitel nemá v úmyslu zadat určitou část plnění této Smlouvy některému poddodavateli, je zhotovitel povinen na žádost objednatele předložit písemné čestné prohlášení, ve kterém tuto skutečnost uvede, a to do 7 dnů od doručení takové žádosti objednatele. V takovém případě však zhotovitel dále není oprávněn žádnou část realizace plnění dle této Smlouvy jakémukoliv poddodavateli následně zadat, nebude-li s objednatelem sjednáno jinak.</w:t>
      </w:r>
    </w:p>
    <w:p w:rsidR="00BE711F" w:rsidRDefault="004D3490">
      <w:pPr>
        <w:spacing w:before="120"/>
        <w:jc w:val="center"/>
        <w:rPr>
          <w:rFonts w:ascii="Palatino Linotype" w:eastAsia="Palatino Linotype" w:hAnsi="Palatino Linotype" w:cs="Palatino Linotype"/>
          <w:b/>
          <w:sz w:val="20"/>
          <w:szCs w:val="20"/>
        </w:rPr>
      </w:pPr>
      <w:r>
        <w:rPr>
          <w:rFonts w:ascii="Palatino Linotype" w:eastAsia="Palatino Linotype" w:hAnsi="Palatino Linotype" w:cs="Palatino Linotype"/>
          <w:b/>
          <w:sz w:val="20"/>
          <w:szCs w:val="20"/>
        </w:rPr>
        <w:t>Článek XI</w:t>
      </w:r>
      <w:r w:rsidR="009E257B">
        <w:rPr>
          <w:rFonts w:ascii="Palatino Linotype" w:eastAsia="Palatino Linotype" w:hAnsi="Palatino Linotype" w:cs="Palatino Linotype"/>
          <w:b/>
          <w:sz w:val="20"/>
          <w:szCs w:val="20"/>
        </w:rPr>
        <w:t>II</w:t>
      </w:r>
      <w:r>
        <w:rPr>
          <w:rFonts w:ascii="Palatino Linotype" w:eastAsia="Palatino Linotype" w:hAnsi="Palatino Linotype" w:cs="Palatino Linotype"/>
          <w:b/>
          <w:sz w:val="20"/>
          <w:szCs w:val="20"/>
        </w:rPr>
        <w:t>.</w:t>
      </w:r>
    </w:p>
    <w:p w:rsidR="00BE711F" w:rsidRDefault="004D3490">
      <w:pPr>
        <w:pBdr>
          <w:top w:val="nil"/>
          <w:left w:val="nil"/>
          <w:bottom w:val="nil"/>
          <w:right w:val="nil"/>
          <w:between w:val="nil"/>
        </w:pBdr>
        <w:spacing w:after="60"/>
        <w:jc w:val="center"/>
        <w:rPr>
          <w:rFonts w:ascii="Palatino Linotype" w:eastAsia="Palatino Linotype" w:hAnsi="Palatino Linotype" w:cs="Palatino Linotype"/>
          <w:b/>
          <w:color w:val="000000"/>
          <w:sz w:val="20"/>
          <w:szCs w:val="20"/>
        </w:rPr>
      </w:pPr>
      <w:r>
        <w:rPr>
          <w:rFonts w:ascii="Palatino Linotype" w:eastAsia="Palatino Linotype" w:hAnsi="Palatino Linotype" w:cs="Palatino Linotype"/>
          <w:b/>
          <w:color w:val="000000"/>
          <w:sz w:val="20"/>
          <w:szCs w:val="20"/>
        </w:rPr>
        <w:t>Ostatní ujednání</w:t>
      </w:r>
    </w:p>
    <w:p w:rsidR="00741253" w:rsidRDefault="004D3490" w:rsidP="00741253">
      <w:pPr>
        <w:widowControl w:val="0"/>
        <w:numPr>
          <w:ilvl w:val="0"/>
          <w:numId w:val="55"/>
        </w:numPr>
        <w:pBdr>
          <w:top w:val="nil"/>
          <w:left w:val="nil"/>
          <w:bottom w:val="nil"/>
          <w:right w:val="nil"/>
          <w:between w:val="nil"/>
        </w:pBdr>
        <w:ind w:left="0" w:hanging="567"/>
        <w:jc w:val="both"/>
        <w:rPr>
          <w:rFonts w:ascii="Palatino Linotype" w:eastAsia="Palatino Linotype" w:hAnsi="Palatino Linotype" w:cs="Palatino Linotype"/>
          <w:color w:val="000000"/>
          <w:sz w:val="20"/>
          <w:szCs w:val="20"/>
        </w:rPr>
      </w:pPr>
      <w:r w:rsidRPr="00741253">
        <w:rPr>
          <w:rFonts w:ascii="Palatino Linotype" w:eastAsia="Palatino Linotype" w:hAnsi="Palatino Linotype" w:cs="Palatino Linotype"/>
          <w:color w:val="000000"/>
          <w:sz w:val="20"/>
          <w:szCs w:val="20"/>
        </w:rPr>
        <w:lastRenderedPageBreak/>
        <w:t>Smluvní strany jsou povinny poskytovat si součinnost potřebnou pro dosažení účelu této Smlouvy, zejména se vzájemně informovat o veškerých (i potenciálních) překážkách a okolnostech, které mají nebo by mohly mít vliv na činnost zhotovitele a dosažení účelu této Smlouvy.</w:t>
      </w:r>
    </w:p>
    <w:p w:rsidR="00741253" w:rsidRDefault="004D3490" w:rsidP="00741253">
      <w:pPr>
        <w:widowControl w:val="0"/>
        <w:numPr>
          <w:ilvl w:val="0"/>
          <w:numId w:val="55"/>
        </w:numPr>
        <w:pBdr>
          <w:top w:val="nil"/>
          <w:left w:val="nil"/>
          <w:bottom w:val="nil"/>
          <w:right w:val="nil"/>
          <w:between w:val="nil"/>
        </w:pBdr>
        <w:ind w:left="0" w:hanging="567"/>
        <w:jc w:val="both"/>
        <w:rPr>
          <w:rFonts w:ascii="Palatino Linotype" w:eastAsia="Palatino Linotype" w:hAnsi="Palatino Linotype" w:cs="Palatino Linotype"/>
          <w:color w:val="000000"/>
          <w:sz w:val="20"/>
          <w:szCs w:val="20"/>
        </w:rPr>
      </w:pPr>
      <w:r w:rsidRPr="00741253">
        <w:rPr>
          <w:rFonts w:ascii="Palatino Linotype" w:eastAsia="Palatino Linotype" w:hAnsi="Palatino Linotype" w:cs="Palatino Linotype"/>
          <w:color w:val="000000"/>
          <w:sz w:val="20"/>
          <w:szCs w:val="20"/>
        </w:rPr>
        <w:t xml:space="preserve">V souladu s ustanovením § 2 písm. e) zákona č. 320/2001 Sb., o finanční kontrole ve veřejné správě je zhotovitel osobou povinnou spolupůsobit při výkonu finanční kontroly. Toto ustanovení platí pro zhotovitele samotného i veškeré případné poddodavatele zhotovitele. Zhotovitel je povinen minimálně do konce roku 2031 poskytovat požadované informace a dokumentaci související s realizací příslušné veřejné zakázky dle shora uvedeného </w:t>
      </w:r>
      <w:r w:rsidR="00DF2F68">
        <w:rPr>
          <w:rFonts w:ascii="Palatino Linotype" w:eastAsia="Palatino Linotype" w:hAnsi="Palatino Linotype" w:cs="Palatino Linotype"/>
          <w:color w:val="000000"/>
          <w:sz w:val="20"/>
          <w:szCs w:val="20"/>
        </w:rPr>
        <w:t>zadávacího</w:t>
      </w:r>
      <w:r w:rsidRPr="00741253">
        <w:rPr>
          <w:rFonts w:ascii="Palatino Linotype" w:eastAsia="Palatino Linotype" w:hAnsi="Palatino Linotype" w:cs="Palatino Linotype"/>
          <w:color w:val="000000"/>
          <w:sz w:val="20"/>
          <w:szCs w:val="20"/>
        </w:rPr>
        <w:t xml:space="preserve"> řízení, tj. předmětu plnění dle této Smlouvy, zaměstnancům nebo zmocněncům pověřených orgánů (CRR, MMR ČR, MF ČR, Evropské komise, Evropského účetního dvora, Nejvyššího kontrolního úřadu, příslušného orgánu finanční správy a dalších oprávněných orgánů státní správy) a je povinen vytvořit výše uvedeným osobám podmínky k provedení kontroly vztahující se k realizaci projektu a poskytnout jim při provádění kontroly součinnost.</w:t>
      </w:r>
      <w:bookmarkStart w:id="6" w:name="_1t3h5sf" w:colFirst="0" w:colLast="0"/>
      <w:bookmarkEnd w:id="6"/>
    </w:p>
    <w:p w:rsidR="00741253" w:rsidRDefault="004D3490" w:rsidP="00741253">
      <w:pPr>
        <w:widowControl w:val="0"/>
        <w:numPr>
          <w:ilvl w:val="0"/>
          <w:numId w:val="55"/>
        </w:numPr>
        <w:pBdr>
          <w:top w:val="nil"/>
          <w:left w:val="nil"/>
          <w:bottom w:val="nil"/>
          <w:right w:val="nil"/>
          <w:between w:val="nil"/>
        </w:pBdr>
        <w:ind w:left="0" w:hanging="567"/>
        <w:jc w:val="both"/>
        <w:rPr>
          <w:rFonts w:ascii="Palatino Linotype" w:eastAsia="Palatino Linotype" w:hAnsi="Palatino Linotype" w:cs="Palatino Linotype"/>
          <w:color w:val="000000"/>
          <w:sz w:val="20"/>
          <w:szCs w:val="20"/>
        </w:rPr>
      </w:pPr>
      <w:r w:rsidRPr="00741253">
        <w:rPr>
          <w:rFonts w:ascii="Palatino Linotype" w:eastAsia="Palatino Linotype" w:hAnsi="Palatino Linotype" w:cs="Palatino Linotype"/>
          <w:color w:val="000000"/>
          <w:sz w:val="20"/>
          <w:szCs w:val="20"/>
        </w:rPr>
        <w:t>Zhotovitel je povinen zachovávat mlčenlivosti vůči třetím osobám o veškerých skutečnostech, o nichž se dozvěděl v souvislosti s výkonem činnosti na základě této Smlouvy. Zhotovitel se zavazuje, že obchodní a technické informace, které mu byly svěřeny objednatelem či osobou pověřenou objednatelem, nezpřístupní třetím osobám bez písemného souhlasu objednatele a nepoužije pro jiné účely než plnění předmětu a podmínek této Smlouvy. Zhotovitel se zavazuje, že zabezpečí před nepovolanými osobami takové informace, které tvoří nebo mohou tvořit obchodní tajemství a takové, které spadají pod ochranu zák. č. 148/1998 Sb., o ochraně utajovaných skutečností a o změně některých zákonů, ve znění pozdějších předpisů a zákona č. 110/2019 Sb., o zpracování osobních údajů, ve znění pozdějších předpisů či dle obecného nařízení o ochraně osobních údajů Evropského parlamentu a Rady (EU) č. 2016/679 ze dne 27. 4. 2016 o ochraně fyzických osob v souvislosti se zpracováním osobních údajů a o volném pohybu těchto údajů. Povinnost mlčenlivosti dle tohoto odstavce se vztahuje i na osoby, které zhotovitel pověří plněním této Smlouvy, tj. na zaměstnance zhotovitele a další osoby, které zhotovitel použije či pověří v souvislosti s poskytováním plnění dle této Smlouvy (poddodavatelé).</w:t>
      </w:r>
    </w:p>
    <w:p w:rsidR="00BE711F" w:rsidRPr="00741253" w:rsidRDefault="00523799" w:rsidP="00741253">
      <w:pPr>
        <w:widowControl w:val="0"/>
        <w:numPr>
          <w:ilvl w:val="0"/>
          <w:numId w:val="55"/>
        </w:numPr>
        <w:pBdr>
          <w:top w:val="nil"/>
          <w:left w:val="nil"/>
          <w:bottom w:val="nil"/>
          <w:right w:val="nil"/>
          <w:between w:val="nil"/>
        </w:pBdr>
        <w:ind w:left="0" w:hanging="567"/>
        <w:jc w:val="both"/>
        <w:rPr>
          <w:rFonts w:ascii="Palatino Linotype" w:eastAsia="Palatino Linotype" w:hAnsi="Palatino Linotype" w:cs="Palatino Linotype"/>
          <w:color w:val="000000"/>
          <w:sz w:val="20"/>
          <w:szCs w:val="20"/>
        </w:rPr>
      </w:pPr>
      <w:r w:rsidRPr="00741253">
        <w:rPr>
          <w:rFonts w:ascii="Palatino Linotype" w:eastAsia="Palatino Linotype" w:hAnsi="Palatino Linotype" w:cs="Palatino Linotype"/>
          <w:color w:val="000000"/>
          <w:sz w:val="20"/>
          <w:szCs w:val="20"/>
        </w:rPr>
        <w:t>Zhotovitel</w:t>
      </w:r>
      <w:r w:rsidR="004D3490" w:rsidRPr="00741253">
        <w:rPr>
          <w:rFonts w:ascii="Palatino Linotype" w:eastAsia="Palatino Linotype" w:hAnsi="Palatino Linotype" w:cs="Palatino Linotype"/>
          <w:color w:val="000000"/>
          <w:sz w:val="20"/>
          <w:szCs w:val="20"/>
        </w:rPr>
        <w:t xml:space="preserve"> výslovně souhlasí s tím, že Objednatel tuto Smlouvu včetně jejich případných změn a dodatků v plném rozsahu zveřejní na webových stránkách určených objednatelem, zejména na webové adrese profilu zadavatele objednatele. </w:t>
      </w:r>
      <w:r w:rsidRPr="00741253">
        <w:rPr>
          <w:rFonts w:ascii="Palatino Linotype" w:eastAsia="Palatino Linotype" w:hAnsi="Palatino Linotype" w:cs="Palatino Linotype"/>
          <w:color w:val="000000"/>
          <w:sz w:val="20"/>
          <w:szCs w:val="20"/>
        </w:rPr>
        <w:t>Zhotovitel</w:t>
      </w:r>
      <w:r w:rsidR="004D3490" w:rsidRPr="00741253">
        <w:rPr>
          <w:rFonts w:ascii="Palatino Linotype" w:eastAsia="Palatino Linotype" w:hAnsi="Palatino Linotype" w:cs="Palatino Linotype"/>
          <w:color w:val="000000"/>
          <w:sz w:val="20"/>
          <w:szCs w:val="20"/>
        </w:rPr>
        <w:t xml:space="preserve"> tímto prohlašuje, že skutečnosti uvedené v této Smlouvě nepovažuje za obchodní tajemství a uděluje svolení k jejich užití a zveřejnění bez stanovení jakýchkoliv dalších podmínek.</w:t>
      </w:r>
    </w:p>
    <w:p w:rsidR="00BE711F" w:rsidRDefault="004D3490">
      <w:pPr>
        <w:pBdr>
          <w:top w:val="nil"/>
          <w:left w:val="nil"/>
          <w:bottom w:val="nil"/>
          <w:right w:val="nil"/>
          <w:between w:val="nil"/>
        </w:pBdr>
        <w:spacing w:before="120"/>
        <w:jc w:val="center"/>
        <w:rPr>
          <w:rFonts w:ascii="Palatino Linotype" w:eastAsia="Palatino Linotype" w:hAnsi="Palatino Linotype" w:cs="Palatino Linotype"/>
          <w:b/>
          <w:color w:val="000000"/>
          <w:sz w:val="20"/>
          <w:szCs w:val="20"/>
        </w:rPr>
      </w:pPr>
      <w:r>
        <w:rPr>
          <w:rFonts w:ascii="Palatino Linotype" w:eastAsia="Palatino Linotype" w:hAnsi="Palatino Linotype" w:cs="Palatino Linotype"/>
          <w:b/>
          <w:color w:val="000000"/>
          <w:sz w:val="20"/>
          <w:szCs w:val="20"/>
        </w:rPr>
        <w:t>Článek X</w:t>
      </w:r>
      <w:r w:rsidR="009E257B">
        <w:rPr>
          <w:rFonts w:ascii="Palatino Linotype" w:eastAsia="Palatino Linotype" w:hAnsi="Palatino Linotype" w:cs="Palatino Linotype"/>
          <w:b/>
          <w:color w:val="000000"/>
          <w:sz w:val="20"/>
          <w:szCs w:val="20"/>
        </w:rPr>
        <w:t>I</w:t>
      </w:r>
      <w:r>
        <w:rPr>
          <w:rFonts w:ascii="Palatino Linotype" w:eastAsia="Palatino Linotype" w:hAnsi="Palatino Linotype" w:cs="Palatino Linotype"/>
          <w:b/>
          <w:color w:val="000000"/>
          <w:sz w:val="20"/>
          <w:szCs w:val="20"/>
        </w:rPr>
        <w:t>V.</w:t>
      </w:r>
    </w:p>
    <w:p w:rsidR="00BE711F" w:rsidRDefault="004D3490">
      <w:pPr>
        <w:spacing w:after="60"/>
        <w:jc w:val="center"/>
        <w:rPr>
          <w:rFonts w:ascii="Palatino Linotype" w:eastAsia="Palatino Linotype" w:hAnsi="Palatino Linotype" w:cs="Palatino Linotype"/>
          <w:b/>
          <w:sz w:val="20"/>
          <w:szCs w:val="20"/>
        </w:rPr>
      </w:pPr>
      <w:r>
        <w:rPr>
          <w:rFonts w:ascii="Palatino Linotype" w:eastAsia="Palatino Linotype" w:hAnsi="Palatino Linotype" w:cs="Palatino Linotype"/>
          <w:b/>
          <w:sz w:val="20"/>
          <w:szCs w:val="20"/>
        </w:rPr>
        <w:t>Odpovědnost za škodu a záruka za jakost</w:t>
      </w:r>
    </w:p>
    <w:p w:rsidR="00741253" w:rsidRDefault="00741253" w:rsidP="00741253">
      <w:pPr>
        <w:numPr>
          <w:ilvl w:val="1"/>
          <w:numId w:val="56"/>
        </w:numPr>
        <w:pBdr>
          <w:top w:val="nil"/>
          <w:left w:val="nil"/>
          <w:bottom w:val="nil"/>
          <w:right w:val="nil"/>
          <w:between w:val="nil"/>
        </w:pBdr>
        <w:ind w:left="0" w:hanging="426"/>
        <w:jc w:val="both"/>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 </w:t>
      </w:r>
      <w:r w:rsidR="004D3490" w:rsidRPr="00741253">
        <w:rPr>
          <w:rFonts w:ascii="Palatino Linotype" w:eastAsia="Palatino Linotype" w:hAnsi="Palatino Linotype" w:cs="Palatino Linotype"/>
          <w:color w:val="000000"/>
          <w:sz w:val="20"/>
          <w:szCs w:val="20"/>
        </w:rPr>
        <w:t>Zhotovitel zodpovídá za škody, které byly způsobeny z důvodu prací, výkonů či činností prováděných zhotovitelem, jeho pracovníky (zaměstnanci) či třetími osobami (poddodavateli), které zhotovitel pověřil vykonáním prací, činností či výkonů zhotovitele či jejich částí dle této Smlouvy. Zhotovitel se zavazuje, že jakoukoliv škodu způsobenou či zapříčiněnou jeho činností dle této Smlouvy při realizaci prací, výkonů a činností zhotovitele odstraní tak, že zaplatí náhradu škody v plné výši</w:t>
      </w:r>
      <w:bookmarkStart w:id="7" w:name="_2s8eyo1" w:colFirst="0" w:colLast="0"/>
      <w:bookmarkEnd w:id="7"/>
      <w:r>
        <w:rPr>
          <w:rFonts w:ascii="Palatino Linotype" w:eastAsia="Palatino Linotype" w:hAnsi="Palatino Linotype" w:cs="Palatino Linotype"/>
          <w:color w:val="000000"/>
          <w:sz w:val="20"/>
          <w:szCs w:val="20"/>
        </w:rPr>
        <w:t>.</w:t>
      </w:r>
    </w:p>
    <w:p w:rsidR="00741253" w:rsidRDefault="004D3490" w:rsidP="00741253">
      <w:pPr>
        <w:numPr>
          <w:ilvl w:val="1"/>
          <w:numId w:val="56"/>
        </w:numPr>
        <w:pBdr>
          <w:top w:val="nil"/>
          <w:left w:val="nil"/>
          <w:bottom w:val="nil"/>
          <w:right w:val="nil"/>
          <w:between w:val="nil"/>
        </w:pBdr>
        <w:ind w:left="0" w:hanging="426"/>
        <w:jc w:val="both"/>
        <w:rPr>
          <w:rFonts w:ascii="Palatino Linotype" w:eastAsia="Palatino Linotype" w:hAnsi="Palatino Linotype" w:cs="Palatino Linotype"/>
          <w:color w:val="000000"/>
          <w:sz w:val="20"/>
          <w:szCs w:val="20"/>
        </w:rPr>
      </w:pPr>
      <w:r w:rsidRPr="00741253">
        <w:rPr>
          <w:rFonts w:ascii="Palatino Linotype" w:eastAsia="Palatino Linotype" w:hAnsi="Palatino Linotype" w:cs="Palatino Linotype"/>
          <w:color w:val="000000"/>
          <w:sz w:val="20"/>
          <w:szCs w:val="20"/>
        </w:rPr>
        <w:t>Zhotovitel odpovídá za správnost a úplnost provedení díla dle této Smlouvy podle technických požadavků a dalších pokynů objednatele, veškerých platných norem a souvisejících platných právních norem.</w:t>
      </w:r>
    </w:p>
    <w:p w:rsidR="00741253" w:rsidRDefault="004D3490" w:rsidP="00741253">
      <w:pPr>
        <w:numPr>
          <w:ilvl w:val="1"/>
          <w:numId w:val="56"/>
        </w:numPr>
        <w:pBdr>
          <w:top w:val="nil"/>
          <w:left w:val="nil"/>
          <w:bottom w:val="nil"/>
          <w:right w:val="nil"/>
          <w:between w:val="nil"/>
        </w:pBdr>
        <w:ind w:left="0" w:hanging="426"/>
        <w:jc w:val="both"/>
        <w:rPr>
          <w:rFonts w:ascii="Palatino Linotype" w:eastAsia="Palatino Linotype" w:hAnsi="Palatino Linotype" w:cs="Palatino Linotype"/>
          <w:color w:val="000000"/>
          <w:sz w:val="20"/>
          <w:szCs w:val="20"/>
        </w:rPr>
      </w:pPr>
      <w:r w:rsidRPr="00741253">
        <w:rPr>
          <w:rFonts w:ascii="Palatino Linotype" w:eastAsia="Palatino Linotype" w:hAnsi="Palatino Linotype" w:cs="Palatino Linotype"/>
          <w:color w:val="000000"/>
          <w:sz w:val="20"/>
          <w:szCs w:val="20"/>
        </w:rPr>
        <w:t xml:space="preserve">Zhotovitel poskytuje objednateli záruku na dílo </w:t>
      </w:r>
      <w:r w:rsidRPr="00741253">
        <w:rPr>
          <w:rFonts w:ascii="Palatino Linotype" w:eastAsia="Palatino Linotype" w:hAnsi="Palatino Linotype" w:cs="Palatino Linotype"/>
          <w:b/>
          <w:color w:val="000000"/>
          <w:sz w:val="20"/>
          <w:szCs w:val="20"/>
        </w:rPr>
        <w:t xml:space="preserve">v délce 12 měsíců ode dne protokolárního předání a převzetí díla či jakékoli jeho části </w:t>
      </w:r>
      <w:r w:rsidRPr="00741253">
        <w:rPr>
          <w:rFonts w:ascii="Palatino Linotype" w:eastAsia="Palatino Linotype" w:hAnsi="Palatino Linotype" w:cs="Palatino Linotype"/>
          <w:color w:val="000000"/>
          <w:sz w:val="20"/>
          <w:szCs w:val="20"/>
        </w:rPr>
        <w:t>dle této Smlouvy.</w:t>
      </w:r>
    </w:p>
    <w:p w:rsidR="00BE711F" w:rsidRPr="00741253" w:rsidRDefault="004D3490" w:rsidP="00741253">
      <w:pPr>
        <w:numPr>
          <w:ilvl w:val="1"/>
          <w:numId w:val="56"/>
        </w:numPr>
        <w:pBdr>
          <w:top w:val="nil"/>
          <w:left w:val="nil"/>
          <w:bottom w:val="nil"/>
          <w:right w:val="nil"/>
          <w:between w:val="nil"/>
        </w:pBdr>
        <w:ind w:left="0" w:hanging="426"/>
        <w:jc w:val="both"/>
        <w:rPr>
          <w:rFonts w:ascii="Palatino Linotype" w:eastAsia="Palatino Linotype" w:hAnsi="Palatino Linotype" w:cs="Palatino Linotype"/>
          <w:color w:val="000000"/>
          <w:sz w:val="20"/>
          <w:szCs w:val="20"/>
        </w:rPr>
      </w:pPr>
      <w:r w:rsidRPr="00741253">
        <w:rPr>
          <w:rFonts w:ascii="Palatino Linotype" w:eastAsia="Palatino Linotype" w:hAnsi="Palatino Linotype" w:cs="Palatino Linotype"/>
          <w:color w:val="000000"/>
          <w:sz w:val="20"/>
          <w:szCs w:val="20"/>
        </w:rPr>
        <w:t xml:space="preserve">Objednatel se zavazuje uplatnit (reklamovat) u zhotovitele vady dodaného </w:t>
      </w:r>
      <w:r w:rsidRPr="00741253">
        <w:rPr>
          <w:rFonts w:ascii="Palatino Linotype" w:eastAsia="Palatino Linotype" w:hAnsi="Palatino Linotype" w:cs="Palatino Linotype"/>
          <w:b/>
          <w:color w:val="000000"/>
          <w:sz w:val="20"/>
          <w:szCs w:val="20"/>
        </w:rPr>
        <w:t>díla či jakékoli jeho části</w:t>
      </w:r>
      <w:r w:rsidRPr="00741253">
        <w:rPr>
          <w:rFonts w:ascii="Palatino Linotype" w:eastAsia="Palatino Linotype" w:hAnsi="Palatino Linotype" w:cs="Palatino Linotype"/>
          <w:color w:val="000000"/>
          <w:sz w:val="20"/>
          <w:szCs w:val="20"/>
        </w:rPr>
        <w:t xml:space="preserve"> bez zbytečného odkladu po zjištění vady. Objednatel oznámí reklamované vady zhotovitel písemně, případně též na kontaktní e-mail nebo telefon určený pro reklamace vad:</w:t>
      </w:r>
    </w:p>
    <w:p w:rsidR="00BE711F" w:rsidRDefault="004D3490">
      <w:pPr>
        <w:spacing w:before="60" w:after="60"/>
        <w:rPr>
          <w:rFonts w:ascii="Palatino Linotype" w:eastAsia="Palatino Linotype" w:hAnsi="Palatino Linotype" w:cs="Palatino Linotype"/>
          <w:b/>
          <w:sz w:val="20"/>
          <w:szCs w:val="20"/>
          <w:highlight w:val="yellow"/>
        </w:rPr>
      </w:pPr>
      <w:r>
        <w:rPr>
          <w:rFonts w:ascii="Palatino Linotype" w:eastAsia="Palatino Linotype" w:hAnsi="Palatino Linotype" w:cs="Palatino Linotype"/>
          <w:b/>
          <w:sz w:val="20"/>
          <w:szCs w:val="20"/>
        </w:rPr>
        <w:t xml:space="preserve">- kontaktní e-mail pro reklamaci vad díla: </w:t>
      </w:r>
      <w:r w:rsidR="007641E4" w:rsidRPr="005B0641">
        <w:rPr>
          <w:rFonts w:ascii="Palatino Linotype" w:hAnsi="Palatino Linotype"/>
          <w:sz w:val="20"/>
          <w:szCs w:val="20"/>
          <w:highlight w:val="yellow"/>
        </w:rPr>
        <w:t>[DOPLNÍ DODAVATEL]</w:t>
      </w:r>
    </w:p>
    <w:p w:rsidR="00BE711F" w:rsidRDefault="004D3490">
      <w:pPr>
        <w:spacing w:before="60" w:after="60"/>
        <w:rPr>
          <w:rFonts w:ascii="Palatino Linotype" w:eastAsia="Palatino Linotype" w:hAnsi="Palatino Linotype" w:cs="Palatino Linotype"/>
          <w:b/>
          <w:sz w:val="20"/>
          <w:szCs w:val="20"/>
          <w:highlight w:val="yellow"/>
        </w:rPr>
      </w:pPr>
      <w:r>
        <w:rPr>
          <w:rFonts w:ascii="Palatino Linotype" w:eastAsia="Palatino Linotype" w:hAnsi="Palatino Linotype" w:cs="Palatino Linotype"/>
          <w:b/>
          <w:sz w:val="20"/>
          <w:szCs w:val="20"/>
        </w:rPr>
        <w:t xml:space="preserve">- kontaktní telefon pro reklamaci vad díla: +420 </w:t>
      </w:r>
      <w:r w:rsidR="007641E4" w:rsidRPr="005B0641">
        <w:rPr>
          <w:rFonts w:ascii="Palatino Linotype" w:hAnsi="Palatino Linotype"/>
          <w:sz w:val="20"/>
          <w:szCs w:val="20"/>
          <w:highlight w:val="yellow"/>
        </w:rPr>
        <w:t>[DOPLNÍ DODAVATEL]</w:t>
      </w:r>
    </w:p>
    <w:p w:rsidR="00BE711F" w:rsidRDefault="004D3490">
      <w:pPr>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lastRenderedPageBreak/>
        <w:t>Reklamované vady díla budou zaznamenávány do reportingového nástroje zvoleného zhotovitelem. Se způsobem zaznamenávání vad díla do reportingového nástroje seznámí zhotovitel objednatele, resp. objednatelem určené osoby z řad zaměstnanců zadavatele, po podpisu této Smlouvy, a to včetně přístupových údajů, způsobu a formy zaznamenávání reklamovaných vad a dále způsobu informování o průběhu vyřizování (provádění oprav) a odstranění vad.</w:t>
      </w:r>
    </w:p>
    <w:p w:rsidR="00BE711F" w:rsidRPr="00741253" w:rsidRDefault="004D3490" w:rsidP="00741253">
      <w:pPr>
        <w:numPr>
          <w:ilvl w:val="1"/>
          <w:numId w:val="56"/>
        </w:numPr>
        <w:pBdr>
          <w:top w:val="nil"/>
          <w:left w:val="nil"/>
          <w:bottom w:val="nil"/>
          <w:right w:val="nil"/>
          <w:between w:val="nil"/>
        </w:pBdr>
        <w:ind w:left="0" w:hanging="426"/>
        <w:jc w:val="both"/>
        <w:rPr>
          <w:rFonts w:ascii="Palatino Linotype" w:eastAsia="Palatino Linotype" w:hAnsi="Palatino Linotype" w:cs="Palatino Linotype"/>
          <w:color w:val="000000"/>
          <w:sz w:val="20"/>
          <w:szCs w:val="20"/>
        </w:rPr>
      </w:pPr>
      <w:r w:rsidRPr="00741253">
        <w:rPr>
          <w:rFonts w:ascii="Palatino Linotype" w:eastAsia="Palatino Linotype" w:hAnsi="Palatino Linotype" w:cs="Palatino Linotype"/>
          <w:color w:val="000000"/>
          <w:sz w:val="20"/>
          <w:szCs w:val="20"/>
        </w:rPr>
        <w:t>V případě opravy vadných částí díla dle této Smlouvy se záruční lhůta na dílo prodlouží o dobu, během které nemohlo být dílo dle této Smlouvy nebo jeho část v důsledku zjištěné vady užíváno objednatelem, nejdéle však o dobu ode dne reklamace do dne odstranění reklamované vady.</w:t>
      </w:r>
    </w:p>
    <w:p w:rsidR="00BE711F" w:rsidRDefault="009E257B">
      <w:pPr>
        <w:pBdr>
          <w:top w:val="nil"/>
          <w:left w:val="nil"/>
          <w:bottom w:val="nil"/>
          <w:right w:val="nil"/>
          <w:between w:val="nil"/>
        </w:pBdr>
        <w:spacing w:before="120"/>
        <w:jc w:val="center"/>
        <w:rPr>
          <w:rFonts w:ascii="Palatino Linotype" w:eastAsia="Palatino Linotype" w:hAnsi="Palatino Linotype" w:cs="Palatino Linotype"/>
          <w:b/>
          <w:color w:val="000000"/>
          <w:sz w:val="20"/>
          <w:szCs w:val="20"/>
        </w:rPr>
      </w:pPr>
      <w:r>
        <w:rPr>
          <w:rFonts w:ascii="Palatino Linotype" w:eastAsia="Palatino Linotype" w:hAnsi="Palatino Linotype" w:cs="Palatino Linotype"/>
          <w:b/>
          <w:color w:val="000000"/>
          <w:sz w:val="20"/>
          <w:szCs w:val="20"/>
        </w:rPr>
        <w:t>Článek XV</w:t>
      </w:r>
      <w:r w:rsidR="004D3490">
        <w:rPr>
          <w:rFonts w:ascii="Palatino Linotype" w:eastAsia="Palatino Linotype" w:hAnsi="Palatino Linotype" w:cs="Palatino Linotype"/>
          <w:b/>
          <w:color w:val="000000"/>
          <w:sz w:val="20"/>
          <w:szCs w:val="20"/>
        </w:rPr>
        <w:t>.</w:t>
      </w:r>
    </w:p>
    <w:p w:rsidR="00BE711F" w:rsidRDefault="004D3490">
      <w:pPr>
        <w:pBdr>
          <w:top w:val="nil"/>
          <w:left w:val="nil"/>
          <w:bottom w:val="nil"/>
          <w:right w:val="nil"/>
          <w:between w:val="nil"/>
        </w:pBdr>
        <w:spacing w:after="60"/>
        <w:jc w:val="center"/>
        <w:rPr>
          <w:rFonts w:ascii="Palatino Linotype" w:eastAsia="Palatino Linotype" w:hAnsi="Palatino Linotype" w:cs="Palatino Linotype"/>
          <w:b/>
          <w:color w:val="000000"/>
          <w:sz w:val="20"/>
          <w:szCs w:val="20"/>
        </w:rPr>
      </w:pPr>
      <w:r>
        <w:rPr>
          <w:rFonts w:ascii="Palatino Linotype" w:eastAsia="Palatino Linotype" w:hAnsi="Palatino Linotype" w:cs="Palatino Linotype"/>
          <w:b/>
          <w:color w:val="000000"/>
          <w:sz w:val="20"/>
          <w:szCs w:val="20"/>
        </w:rPr>
        <w:t>Smluvní pokuty</w:t>
      </w:r>
    </w:p>
    <w:p w:rsidR="00741253" w:rsidRDefault="004D3490" w:rsidP="00741253">
      <w:pPr>
        <w:numPr>
          <w:ilvl w:val="1"/>
          <w:numId w:val="57"/>
        </w:numPr>
        <w:pBdr>
          <w:top w:val="nil"/>
          <w:left w:val="nil"/>
          <w:bottom w:val="nil"/>
          <w:right w:val="nil"/>
          <w:between w:val="nil"/>
        </w:pBdr>
        <w:ind w:left="0" w:hanging="567"/>
        <w:jc w:val="both"/>
        <w:rPr>
          <w:rFonts w:ascii="Palatino Linotype" w:eastAsia="Palatino Linotype" w:hAnsi="Palatino Linotype" w:cs="Palatino Linotype"/>
          <w:color w:val="000000"/>
          <w:sz w:val="20"/>
          <w:szCs w:val="20"/>
        </w:rPr>
      </w:pPr>
      <w:r w:rsidRPr="00741253">
        <w:rPr>
          <w:rFonts w:ascii="Palatino Linotype" w:eastAsia="Palatino Linotype" w:hAnsi="Palatino Linotype" w:cs="Palatino Linotype"/>
          <w:color w:val="000000"/>
          <w:sz w:val="20"/>
          <w:szCs w:val="20"/>
        </w:rPr>
        <w:t>V případě prodlení zhotovitele s výkonem prací, výkonů či činností zhotovitele oproti sjednaným termínům dle této Smlouvy (např. prodlení s předáním díla či jeho části apod.) se zhotovitel zavazuje zaplatit objednateli sjednanou smluvní pokutu ve výši 0,1% z celkové ceny díla v Kč bez DPH, a to za každý i započatý den prodlení.</w:t>
      </w:r>
    </w:p>
    <w:p w:rsidR="00741253" w:rsidRDefault="004D3490" w:rsidP="00741253">
      <w:pPr>
        <w:numPr>
          <w:ilvl w:val="1"/>
          <w:numId w:val="57"/>
        </w:numPr>
        <w:pBdr>
          <w:top w:val="nil"/>
          <w:left w:val="nil"/>
          <w:bottom w:val="nil"/>
          <w:right w:val="nil"/>
          <w:between w:val="nil"/>
        </w:pBdr>
        <w:ind w:left="0" w:hanging="567"/>
        <w:jc w:val="both"/>
        <w:rPr>
          <w:rFonts w:ascii="Palatino Linotype" w:eastAsia="Palatino Linotype" w:hAnsi="Palatino Linotype" w:cs="Palatino Linotype"/>
          <w:color w:val="000000"/>
          <w:sz w:val="20"/>
          <w:szCs w:val="20"/>
        </w:rPr>
      </w:pPr>
      <w:r w:rsidRPr="00741253">
        <w:rPr>
          <w:rFonts w:ascii="Palatino Linotype" w:eastAsia="Palatino Linotype" w:hAnsi="Palatino Linotype" w:cs="Palatino Linotype"/>
          <w:color w:val="000000"/>
          <w:sz w:val="20"/>
          <w:szCs w:val="20"/>
        </w:rPr>
        <w:t>V případě prodlení objednatele s úhradou daňových dokladů (faktur) dle této Smlouvy se objednatel zavazuje zaplatit zhotoviteli smluvní úrok z prodlení ve výši 0,0</w:t>
      </w:r>
      <w:r w:rsidR="007641E4" w:rsidRPr="00741253">
        <w:rPr>
          <w:rFonts w:ascii="Palatino Linotype" w:eastAsia="Palatino Linotype" w:hAnsi="Palatino Linotype" w:cs="Palatino Linotype"/>
          <w:color w:val="000000"/>
          <w:sz w:val="20"/>
          <w:szCs w:val="20"/>
        </w:rPr>
        <w:t>1</w:t>
      </w:r>
      <w:r w:rsidRPr="00741253">
        <w:rPr>
          <w:rFonts w:ascii="Palatino Linotype" w:eastAsia="Palatino Linotype" w:hAnsi="Palatino Linotype" w:cs="Palatino Linotype"/>
          <w:color w:val="000000"/>
          <w:sz w:val="20"/>
          <w:szCs w:val="20"/>
        </w:rPr>
        <w:t xml:space="preserve"> % z fakturované částky odměny dle příslušného daňového dokladu (faktury), u kterého se objednatel ocitl v prodlení, a to za každý i započatý den prodlení.</w:t>
      </w:r>
    </w:p>
    <w:p w:rsidR="00741253" w:rsidRDefault="004D3490" w:rsidP="00741253">
      <w:pPr>
        <w:numPr>
          <w:ilvl w:val="1"/>
          <w:numId w:val="57"/>
        </w:numPr>
        <w:pBdr>
          <w:top w:val="nil"/>
          <w:left w:val="nil"/>
          <w:bottom w:val="nil"/>
          <w:right w:val="nil"/>
          <w:between w:val="nil"/>
        </w:pBdr>
        <w:ind w:left="0" w:hanging="567"/>
        <w:jc w:val="both"/>
        <w:rPr>
          <w:rFonts w:ascii="Palatino Linotype" w:eastAsia="Palatino Linotype" w:hAnsi="Palatino Linotype" w:cs="Palatino Linotype"/>
          <w:color w:val="000000"/>
          <w:sz w:val="20"/>
          <w:szCs w:val="20"/>
        </w:rPr>
      </w:pPr>
      <w:r w:rsidRPr="00741253">
        <w:rPr>
          <w:rFonts w:ascii="Palatino Linotype" w:eastAsia="Palatino Linotype" w:hAnsi="Palatino Linotype" w:cs="Palatino Linotype"/>
          <w:color w:val="000000"/>
          <w:sz w:val="20"/>
          <w:szCs w:val="20"/>
        </w:rPr>
        <w:t>V případě porušení povinností zhotovitele dle čl. IV. této Smlouvy (Práva a povinnosti zhotovitele) se zhotovitel zavazuje zaplatit objednateli smluvní pokutu ve výši 4.000,- Kč za každý případ porušení</w:t>
      </w:r>
      <w:r w:rsidR="007641E4" w:rsidRPr="00741253">
        <w:rPr>
          <w:rFonts w:ascii="Palatino Linotype" w:eastAsia="Palatino Linotype" w:hAnsi="Palatino Linotype" w:cs="Palatino Linotype"/>
          <w:color w:val="000000"/>
          <w:sz w:val="20"/>
          <w:szCs w:val="20"/>
        </w:rPr>
        <w:t>. Pokud dále nejsou za jednotlivá porušení stanoveny jiné smluvní pokuty</w:t>
      </w:r>
      <w:r w:rsidRPr="00741253">
        <w:rPr>
          <w:rFonts w:ascii="Palatino Linotype" w:eastAsia="Palatino Linotype" w:hAnsi="Palatino Linotype" w:cs="Palatino Linotype"/>
          <w:color w:val="000000"/>
          <w:sz w:val="20"/>
          <w:szCs w:val="20"/>
        </w:rPr>
        <w:t>.</w:t>
      </w:r>
    </w:p>
    <w:p w:rsidR="00741253" w:rsidRDefault="007641E4" w:rsidP="00741253">
      <w:pPr>
        <w:numPr>
          <w:ilvl w:val="1"/>
          <w:numId w:val="57"/>
        </w:numPr>
        <w:pBdr>
          <w:top w:val="nil"/>
          <w:left w:val="nil"/>
          <w:bottom w:val="nil"/>
          <w:right w:val="nil"/>
          <w:between w:val="nil"/>
        </w:pBdr>
        <w:ind w:left="0" w:hanging="567"/>
        <w:jc w:val="both"/>
        <w:rPr>
          <w:rFonts w:ascii="Palatino Linotype" w:eastAsia="Palatino Linotype" w:hAnsi="Palatino Linotype" w:cs="Palatino Linotype"/>
          <w:color w:val="000000"/>
          <w:sz w:val="20"/>
          <w:szCs w:val="20"/>
        </w:rPr>
      </w:pPr>
      <w:r w:rsidRPr="00741253">
        <w:rPr>
          <w:rFonts w:ascii="Palatino Linotype" w:eastAsia="Palatino Linotype" w:hAnsi="Palatino Linotype" w:cs="Palatino Linotype"/>
          <w:color w:val="000000"/>
          <w:sz w:val="20"/>
          <w:szCs w:val="20"/>
        </w:rPr>
        <w:t>V případě porušení povinnosti zhotovitele dle čl. IV. odst. 4.8 této Smlouvy (provádění díla prostřednictvím členů realizačního týmu) se zhotovitel zavazuje zaplatit objednateli smluvní pokutu ve výši 10.000,- Kč za každý případ porušení.</w:t>
      </w:r>
    </w:p>
    <w:p w:rsidR="00741253" w:rsidRDefault="007641E4" w:rsidP="00741253">
      <w:pPr>
        <w:numPr>
          <w:ilvl w:val="1"/>
          <w:numId w:val="57"/>
        </w:numPr>
        <w:pBdr>
          <w:top w:val="nil"/>
          <w:left w:val="nil"/>
          <w:bottom w:val="nil"/>
          <w:right w:val="nil"/>
          <w:between w:val="nil"/>
        </w:pBdr>
        <w:ind w:left="0" w:hanging="567"/>
        <w:jc w:val="both"/>
        <w:rPr>
          <w:rFonts w:ascii="Palatino Linotype" w:eastAsia="Palatino Linotype" w:hAnsi="Palatino Linotype" w:cs="Palatino Linotype"/>
          <w:color w:val="000000"/>
          <w:sz w:val="20"/>
          <w:szCs w:val="20"/>
        </w:rPr>
      </w:pPr>
      <w:r w:rsidRPr="00741253">
        <w:rPr>
          <w:rFonts w:ascii="Palatino Linotype" w:eastAsia="Palatino Linotype" w:hAnsi="Palatino Linotype" w:cs="Palatino Linotype"/>
          <w:color w:val="000000"/>
          <w:sz w:val="20"/>
          <w:szCs w:val="20"/>
        </w:rPr>
        <w:t>V případě porušení povinností zhotovitele dle čl. IV. odst. 4.11 a 4.12 Smlouvy (Práva a povinnosti zhotovitele – archivace a povinná publicita) se zhotovitel zavazuje zaplatit objednateli smluvní pokutu ve výši 10.000,- Kč za každý případ porušení</w:t>
      </w:r>
      <w:r w:rsidR="00741253">
        <w:rPr>
          <w:rFonts w:ascii="Palatino Linotype" w:eastAsia="Palatino Linotype" w:hAnsi="Palatino Linotype" w:cs="Palatino Linotype"/>
          <w:color w:val="000000"/>
          <w:sz w:val="20"/>
          <w:szCs w:val="20"/>
        </w:rPr>
        <w:t>.</w:t>
      </w:r>
    </w:p>
    <w:p w:rsidR="00741253" w:rsidRDefault="004D3490" w:rsidP="00741253">
      <w:pPr>
        <w:numPr>
          <w:ilvl w:val="1"/>
          <w:numId w:val="57"/>
        </w:numPr>
        <w:pBdr>
          <w:top w:val="nil"/>
          <w:left w:val="nil"/>
          <w:bottom w:val="nil"/>
          <w:right w:val="nil"/>
          <w:between w:val="nil"/>
        </w:pBdr>
        <w:ind w:left="0" w:hanging="567"/>
        <w:jc w:val="both"/>
        <w:rPr>
          <w:rFonts w:ascii="Palatino Linotype" w:eastAsia="Palatino Linotype" w:hAnsi="Palatino Linotype" w:cs="Palatino Linotype"/>
          <w:color w:val="000000"/>
          <w:sz w:val="20"/>
          <w:szCs w:val="20"/>
        </w:rPr>
      </w:pPr>
      <w:bookmarkStart w:id="8" w:name="_GoBack"/>
      <w:bookmarkEnd w:id="8"/>
      <w:r w:rsidRPr="00741253">
        <w:rPr>
          <w:rFonts w:ascii="Palatino Linotype" w:eastAsia="Palatino Linotype" w:hAnsi="Palatino Linotype" w:cs="Palatino Linotype"/>
          <w:color w:val="000000"/>
          <w:sz w:val="20"/>
          <w:szCs w:val="20"/>
        </w:rPr>
        <w:t>V případě porušení po</w:t>
      </w:r>
      <w:r w:rsidR="00674525">
        <w:rPr>
          <w:rFonts w:ascii="Palatino Linotype" w:eastAsia="Palatino Linotype" w:hAnsi="Palatino Linotype" w:cs="Palatino Linotype"/>
          <w:color w:val="000000"/>
          <w:sz w:val="20"/>
          <w:szCs w:val="20"/>
        </w:rPr>
        <w:t>vinností zhotovitele dle čl. XI</w:t>
      </w:r>
      <w:r w:rsidRPr="00741253">
        <w:rPr>
          <w:rFonts w:ascii="Palatino Linotype" w:eastAsia="Palatino Linotype" w:hAnsi="Palatino Linotype" w:cs="Palatino Linotype"/>
          <w:color w:val="000000"/>
          <w:sz w:val="20"/>
          <w:szCs w:val="20"/>
        </w:rPr>
        <w:t>I. této Smlouvy (Poddodavatelský systém) se zhotovitel zavazuje zaplatit objednateli smluvní pokutu ve výši 10.000,- Kč za každý případ porušení.</w:t>
      </w:r>
    </w:p>
    <w:p w:rsidR="00741253" w:rsidRDefault="004D3490" w:rsidP="00741253">
      <w:pPr>
        <w:numPr>
          <w:ilvl w:val="1"/>
          <w:numId w:val="57"/>
        </w:numPr>
        <w:pBdr>
          <w:top w:val="nil"/>
          <w:left w:val="nil"/>
          <w:bottom w:val="nil"/>
          <w:right w:val="nil"/>
          <w:between w:val="nil"/>
        </w:pBdr>
        <w:ind w:left="0" w:hanging="567"/>
        <w:jc w:val="both"/>
        <w:rPr>
          <w:rFonts w:ascii="Palatino Linotype" w:eastAsia="Palatino Linotype" w:hAnsi="Palatino Linotype" w:cs="Palatino Linotype"/>
          <w:color w:val="000000"/>
          <w:sz w:val="20"/>
          <w:szCs w:val="20"/>
        </w:rPr>
      </w:pPr>
      <w:r w:rsidRPr="00741253">
        <w:rPr>
          <w:rFonts w:ascii="Palatino Linotype" w:eastAsia="Palatino Linotype" w:hAnsi="Palatino Linotype" w:cs="Palatino Linotype"/>
          <w:color w:val="000000"/>
          <w:sz w:val="20"/>
          <w:szCs w:val="20"/>
        </w:rPr>
        <w:t>V případě porušení povinností zhotovitele dle čl. X</w:t>
      </w:r>
      <w:r w:rsidR="00674525">
        <w:rPr>
          <w:rFonts w:ascii="Palatino Linotype" w:eastAsia="Palatino Linotype" w:hAnsi="Palatino Linotype" w:cs="Palatino Linotype"/>
          <w:color w:val="000000"/>
          <w:sz w:val="20"/>
          <w:szCs w:val="20"/>
        </w:rPr>
        <w:t>III. odst. 13</w:t>
      </w:r>
      <w:r w:rsidRPr="00741253">
        <w:rPr>
          <w:rFonts w:ascii="Palatino Linotype" w:eastAsia="Palatino Linotype" w:hAnsi="Palatino Linotype" w:cs="Palatino Linotype"/>
          <w:color w:val="000000"/>
          <w:sz w:val="20"/>
          <w:szCs w:val="20"/>
        </w:rPr>
        <w:t>.</w:t>
      </w:r>
      <w:r w:rsidR="007641E4" w:rsidRPr="00741253">
        <w:rPr>
          <w:rFonts w:ascii="Palatino Linotype" w:eastAsia="Palatino Linotype" w:hAnsi="Palatino Linotype" w:cs="Palatino Linotype"/>
          <w:color w:val="000000"/>
          <w:sz w:val="20"/>
          <w:szCs w:val="20"/>
        </w:rPr>
        <w:t xml:space="preserve">2 </w:t>
      </w:r>
      <w:r w:rsidRPr="00741253">
        <w:rPr>
          <w:rFonts w:ascii="Palatino Linotype" w:eastAsia="Palatino Linotype" w:hAnsi="Palatino Linotype" w:cs="Palatino Linotype"/>
          <w:color w:val="000000"/>
          <w:sz w:val="20"/>
          <w:szCs w:val="20"/>
        </w:rPr>
        <w:t>Smlouvy (Ostatní ujednání – součinnost při finanční kontrole) se zhotovitel zavazuje zaplatit objednateli smluvní pokutu ve výši 10.000,- Kč za každý případ porušení.</w:t>
      </w:r>
    </w:p>
    <w:p w:rsidR="00741253" w:rsidRDefault="004D3490" w:rsidP="00741253">
      <w:pPr>
        <w:numPr>
          <w:ilvl w:val="1"/>
          <w:numId w:val="57"/>
        </w:numPr>
        <w:pBdr>
          <w:top w:val="nil"/>
          <w:left w:val="nil"/>
          <w:bottom w:val="nil"/>
          <w:right w:val="nil"/>
          <w:between w:val="nil"/>
        </w:pBdr>
        <w:ind w:left="0" w:hanging="567"/>
        <w:jc w:val="both"/>
        <w:rPr>
          <w:rFonts w:ascii="Palatino Linotype" w:eastAsia="Palatino Linotype" w:hAnsi="Palatino Linotype" w:cs="Palatino Linotype"/>
          <w:color w:val="000000"/>
          <w:sz w:val="20"/>
          <w:szCs w:val="20"/>
        </w:rPr>
      </w:pPr>
      <w:r w:rsidRPr="00741253">
        <w:rPr>
          <w:rFonts w:ascii="Palatino Linotype" w:eastAsia="Palatino Linotype" w:hAnsi="Palatino Linotype" w:cs="Palatino Linotype"/>
          <w:color w:val="000000"/>
          <w:sz w:val="20"/>
          <w:szCs w:val="20"/>
        </w:rPr>
        <w:t>V případě porušení povinností z</w:t>
      </w:r>
      <w:r w:rsidR="00674525">
        <w:rPr>
          <w:rFonts w:ascii="Palatino Linotype" w:eastAsia="Palatino Linotype" w:hAnsi="Palatino Linotype" w:cs="Palatino Linotype"/>
          <w:color w:val="000000"/>
          <w:sz w:val="20"/>
          <w:szCs w:val="20"/>
        </w:rPr>
        <w:t>hotovitele dle čl. XIII. odst. 13</w:t>
      </w:r>
      <w:r w:rsidRPr="00741253">
        <w:rPr>
          <w:rFonts w:ascii="Palatino Linotype" w:eastAsia="Palatino Linotype" w:hAnsi="Palatino Linotype" w:cs="Palatino Linotype"/>
          <w:color w:val="000000"/>
          <w:sz w:val="20"/>
          <w:szCs w:val="20"/>
        </w:rPr>
        <w:t>.</w:t>
      </w:r>
      <w:r w:rsidR="007641E4" w:rsidRPr="00741253">
        <w:rPr>
          <w:rFonts w:ascii="Palatino Linotype" w:eastAsia="Palatino Linotype" w:hAnsi="Palatino Linotype" w:cs="Palatino Linotype"/>
          <w:color w:val="000000"/>
          <w:sz w:val="20"/>
          <w:szCs w:val="20"/>
        </w:rPr>
        <w:t>3</w:t>
      </w:r>
      <w:r w:rsidRPr="00741253">
        <w:rPr>
          <w:rFonts w:ascii="Palatino Linotype" w:eastAsia="Palatino Linotype" w:hAnsi="Palatino Linotype" w:cs="Palatino Linotype"/>
          <w:color w:val="000000"/>
          <w:sz w:val="20"/>
          <w:szCs w:val="20"/>
        </w:rPr>
        <w:t xml:space="preserve"> této Smlouvy (Ostatní ujednání - mlčenlivost) se zhotovitel zavazuje zaplatit objednateli smluvní pokutu ve výši 20.000,- Kč za každý případ porušení. </w:t>
      </w:r>
    </w:p>
    <w:p w:rsidR="00741253" w:rsidRDefault="004D3490" w:rsidP="00741253">
      <w:pPr>
        <w:numPr>
          <w:ilvl w:val="1"/>
          <w:numId w:val="57"/>
        </w:numPr>
        <w:pBdr>
          <w:top w:val="nil"/>
          <w:left w:val="nil"/>
          <w:bottom w:val="nil"/>
          <w:right w:val="nil"/>
          <w:between w:val="nil"/>
        </w:pBdr>
        <w:ind w:left="0" w:hanging="567"/>
        <w:jc w:val="both"/>
        <w:rPr>
          <w:rFonts w:ascii="Palatino Linotype" w:eastAsia="Palatino Linotype" w:hAnsi="Palatino Linotype" w:cs="Palatino Linotype"/>
          <w:color w:val="000000"/>
          <w:sz w:val="20"/>
          <w:szCs w:val="20"/>
        </w:rPr>
      </w:pPr>
      <w:r w:rsidRPr="00741253">
        <w:rPr>
          <w:rFonts w:ascii="Palatino Linotype" w:eastAsia="Palatino Linotype" w:hAnsi="Palatino Linotype" w:cs="Palatino Linotype"/>
          <w:color w:val="000000"/>
          <w:sz w:val="20"/>
          <w:szCs w:val="20"/>
        </w:rPr>
        <w:t>V případě prodlení zhotovitele s odstraněním reklamovaných vad dle čl. X</w:t>
      </w:r>
      <w:r w:rsidR="00674525">
        <w:rPr>
          <w:rFonts w:ascii="Palatino Linotype" w:eastAsia="Palatino Linotype" w:hAnsi="Palatino Linotype" w:cs="Palatino Linotype"/>
          <w:color w:val="000000"/>
          <w:sz w:val="20"/>
          <w:szCs w:val="20"/>
        </w:rPr>
        <w:t>I</w:t>
      </w:r>
      <w:r w:rsidRPr="00741253">
        <w:rPr>
          <w:rFonts w:ascii="Palatino Linotype" w:eastAsia="Palatino Linotype" w:hAnsi="Palatino Linotype" w:cs="Palatino Linotype"/>
          <w:color w:val="000000"/>
          <w:sz w:val="20"/>
          <w:szCs w:val="20"/>
        </w:rPr>
        <w:t>V. odst. 1</w:t>
      </w:r>
      <w:r w:rsidR="00674525">
        <w:rPr>
          <w:rFonts w:ascii="Palatino Linotype" w:eastAsia="Palatino Linotype" w:hAnsi="Palatino Linotype" w:cs="Palatino Linotype"/>
          <w:color w:val="000000"/>
          <w:sz w:val="20"/>
          <w:szCs w:val="20"/>
        </w:rPr>
        <w:t>4</w:t>
      </w:r>
      <w:r w:rsidRPr="00741253">
        <w:rPr>
          <w:rFonts w:ascii="Palatino Linotype" w:eastAsia="Palatino Linotype" w:hAnsi="Palatino Linotype" w:cs="Palatino Linotype"/>
          <w:color w:val="000000"/>
          <w:sz w:val="20"/>
          <w:szCs w:val="20"/>
        </w:rPr>
        <w:t>.5 této Smlouvy (Odpovědnost za škodu a záruka za jakost – prodlení s odstraněním reklamovaných vad díla) se zhotovitel zavazuje zaplatit objednateli smluvní pokutu ve výši 1.000,- Kč za každý den porušení jeho povinnosti k odstranění kritické či velmi kritické reklamované vady či smluvní pokutu ve výši 500,- Kč za každý den porušení jeho povinnosti k odstranění nekritické reklamované vady.</w:t>
      </w:r>
    </w:p>
    <w:p w:rsidR="00741253" w:rsidRDefault="004D3490" w:rsidP="00741253">
      <w:pPr>
        <w:numPr>
          <w:ilvl w:val="1"/>
          <w:numId w:val="57"/>
        </w:numPr>
        <w:pBdr>
          <w:top w:val="nil"/>
          <w:left w:val="nil"/>
          <w:bottom w:val="nil"/>
          <w:right w:val="nil"/>
          <w:between w:val="nil"/>
        </w:pBdr>
        <w:ind w:left="0" w:hanging="567"/>
        <w:jc w:val="both"/>
        <w:rPr>
          <w:rFonts w:ascii="Palatino Linotype" w:eastAsia="Palatino Linotype" w:hAnsi="Palatino Linotype" w:cs="Palatino Linotype"/>
          <w:color w:val="000000"/>
          <w:sz w:val="20"/>
          <w:szCs w:val="20"/>
        </w:rPr>
      </w:pPr>
      <w:r w:rsidRPr="00741253">
        <w:rPr>
          <w:rFonts w:ascii="Palatino Linotype" w:eastAsia="Palatino Linotype" w:hAnsi="Palatino Linotype" w:cs="Palatino Linotype"/>
          <w:color w:val="000000"/>
          <w:sz w:val="20"/>
          <w:szCs w:val="20"/>
        </w:rPr>
        <w:t>Uplatněním smluvních pokut není dotčeno právo smluvních stran na náhradu škody či ušlý zisk.</w:t>
      </w:r>
    </w:p>
    <w:p w:rsidR="00741253" w:rsidRDefault="004D3490" w:rsidP="00741253">
      <w:pPr>
        <w:numPr>
          <w:ilvl w:val="1"/>
          <w:numId w:val="57"/>
        </w:numPr>
        <w:pBdr>
          <w:top w:val="nil"/>
          <w:left w:val="nil"/>
          <w:bottom w:val="nil"/>
          <w:right w:val="nil"/>
          <w:between w:val="nil"/>
        </w:pBdr>
        <w:ind w:left="0" w:hanging="567"/>
        <w:jc w:val="both"/>
        <w:rPr>
          <w:rFonts w:ascii="Palatino Linotype" w:eastAsia="Palatino Linotype" w:hAnsi="Palatino Linotype" w:cs="Palatino Linotype"/>
          <w:color w:val="000000"/>
          <w:sz w:val="20"/>
          <w:szCs w:val="20"/>
        </w:rPr>
      </w:pPr>
      <w:r w:rsidRPr="00741253">
        <w:rPr>
          <w:rFonts w:ascii="Palatino Linotype" w:eastAsia="Palatino Linotype" w:hAnsi="Palatino Linotype" w:cs="Palatino Linotype"/>
          <w:color w:val="000000"/>
          <w:sz w:val="20"/>
          <w:szCs w:val="20"/>
        </w:rPr>
        <w:t>Smluvní pokuty a smluvní úroky dle této Smlouvy jsou splatné dnem, kdy na ně oprávněné straně vznikne nárok. Výše smluvních úroků či smluvních pokut bude oznámena na základě výzvy k jejich zaplacení doručené povinné straně, včetně vyčíslení jejich požadované výše.</w:t>
      </w:r>
    </w:p>
    <w:p w:rsidR="00741253" w:rsidRDefault="004D3490" w:rsidP="00741253">
      <w:pPr>
        <w:numPr>
          <w:ilvl w:val="1"/>
          <w:numId w:val="57"/>
        </w:numPr>
        <w:pBdr>
          <w:top w:val="nil"/>
          <w:left w:val="nil"/>
          <w:bottom w:val="nil"/>
          <w:right w:val="nil"/>
          <w:between w:val="nil"/>
        </w:pBdr>
        <w:ind w:left="0" w:hanging="567"/>
        <w:jc w:val="both"/>
        <w:rPr>
          <w:rFonts w:ascii="Palatino Linotype" w:eastAsia="Palatino Linotype" w:hAnsi="Palatino Linotype" w:cs="Palatino Linotype"/>
          <w:color w:val="000000"/>
          <w:sz w:val="20"/>
          <w:szCs w:val="20"/>
        </w:rPr>
      </w:pPr>
      <w:r w:rsidRPr="00741253">
        <w:rPr>
          <w:rFonts w:ascii="Palatino Linotype" w:eastAsia="Palatino Linotype" w:hAnsi="Palatino Linotype" w:cs="Palatino Linotype"/>
          <w:color w:val="000000"/>
          <w:sz w:val="20"/>
          <w:szCs w:val="20"/>
        </w:rPr>
        <w:lastRenderedPageBreak/>
        <w:t>Smluvní pokuty je objednatel oprávněn započíst proti svým, i nesplatným, závazkům vůči zhotoviteli dle této Smlouvy.</w:t>
      </w:r>
    </w:p>
    <w:p w:rsidR="00BE711F" w:rsidRPr="00741253" w:rsidRDefault="004D3490" w:rsidP="00741253">
      <w:pPr>
        <w:numPr>
          <w:ilvl w:val="1"/>
          <w:numId w:val="57"/>
        </w:numPr>
        <w:pBdr>
          <w:top w:val="nil"/>
          <w:left w:val="nil"/>
          <w:bottom w:val="nil"/>
          <w:right w:val="nil"/>
          <w:between w:val="nil"/>
        </w:pBdr>
        <w:ind w:left="0" w:hanging="567"/>
        <w:jc w:val="both"/>
        <w:rPr>
          <w:rFonts w:ascii="Palatino Linotype" w:eastAsia="Palatino Linotype" w:hAnsi="Palatino Linotype" w:cs="Palatino Linotype"/>
          <w:color w:val="000000"/>
          <w:sz w:val="20"/>
          <w:szCs w:val="20"/>
        </w:rPr>
      </w:pPr>
      <w:r w:rsidRPr="00741253">
        <w:rPr>
          <w:rFonts w:ascii="Palatino Linotype" w:eastAsia="Palatino Linotype" w:hAnsi="Palatino Linotype" w:cs="Palatino Linotype"/>
          <w:color w:val="000000"/>
          <w:sz w:val="20"/>
          <w:szCs w:val="20"/>
        </w:rPr>
        <w:t>Smluvní strany sjednávají, že zaplacením smluvní pokuty povinnou stranou není dotčeno právo příslušné oprávněné strany na odstoupení od této Smlouvy z důvodu porušení dané smluvní povinnosti povinnou stranou, i když je zároveň spojeno s povinností zaplatit sjednanou smluvní pokutu povinnou stranou. Smluvní strany zároveň sjednávají, že odstoupením od této Smlouvy některou ze smluvních stran z důvodu porušení dané smluvní povinnosti povinnou stranou, není dotčen nárok oprávněné smluvní strany na zaplacení příslušné smluvní pokuty povinnou stranou.</w:t>
      </w:r>
    </w:p>
    <w:p w:rsidR="00BE711F" w:rsidRDefault="009E257B">
      <w:pPr>
        <w:pBdr>
          <w:top w:val="nil"/>
          <w:left w:val="nil"/>
          <w:bottom w:val="nil"/>
          <w:right w:val="nil"/>
          <w:between w:val="nil"/>
        </w:pBdr>
        <w:spacing w:before="120"/>
        <w:jc w:val="center"/>
        <w:rPr>
          <w:rFonts w:ascii="Palatino Linotype" w:eastAsia="Palatino Linotype" w:hAnsi="Palatino Linotype" w:cs="Palatino Linotype"/>
          <w:b/>
          <w:color w:val="000000"/>
          <w:sz w:val="20"/>
          <w:szCs w:val="20"/>
        </w:rPr>
      </w:pPr>
      <w:r>
        <w:rPr>
          <w:rFonts w:ascii="Palatino Linotype" w:eastAsia="Palatino Linotype" w:hAnsi="Palatino Linotype" w:cs="Palatino Linotype"/>
          <w:b/>
          <w:color w:val="000000"/>
          <w:sz w:val="20"/>
          <w:szCs w:val="20"/>
        </w:rPr>
        <w:t>Článek XV</w:t>
      </w:r>
      <w:r w:rsidR="004D3490">
        <w:rPr>
          <w:rFonts w:ascii="Palatino Linotype" w:eastAsia="Palatino Linotype" w:hAnsi="Palatino Linotype" w:cs="Palatino Linotype"/>
          <w:b/>
          <w:color w:val="000000"/>
          <w:sz w:val="20"/>
          <w:szCs w:val="20"/>
        </w:rPr>
        <w:t>I.</w:t>
      </w:r>
    </w:p>
    <w:p w:rsidR="00741253" w:rsidRDefault="004D3490" w:rsidP="00741253">
      <w:pPr>
        <w:pBdr>
          <w:top w:val="nil"/>
          <w:left w:val="nil"/>
          <w:bottom w:val="nil"/>
          <w:right w:val="nil"/>
          <w:between w:val="nil"/>
        </w:pBdr>
        <w:spacing w:after="60"/>
        <w:jc w:val="center"/>
        <w:rPr>
          <w:rFonts w:ascii="Palatino Linotype" w:eastAsia="Palatino Linotype" w:hAnsi="Palatino Linotype" w:cs="Palatino Linotype"/>
          <w:b/>
          <w:color w:val="000000"/>
          <w:sz w:val="20"/>
          <w:szCs w:val="20"/>
        </w:rPr>
      </w:pPr>
      <w:r>
        <w:rPr>
          <w:rFonts w:ascii="Palatino Linotype" w:eastAsia="Palatino Linotype" w:hAnsi="Palatino Linotype" w:cs="Palatino Linotype"/>
          <w:b/>
          <w:color w:val="000000"/>
          <w:sz w:val="20"/>
          <w:szCs w:val="20"/>
        </w:rPr>
        <w:t>Ukončení Smlouvy</w:t>
      </w:r>
    </w:p>
    <w:p w:rsidR="00BE711F" w:rsidRPr="00741253" w:rsidRDefault="004D3490" w:rsidP="00741253">
      <w:pPr>
        <w:numPr>
          <w:ilvl w:val="1"/>
          <w:numId w:val="58"/>
        </w:numPr>
        <w:pBdr>
          <w:top w:val="nil"/>
          <w:left w:val="nil"/>
          <w:bottom w:val="nil"/>
          <w:right w:val="nil"/>
          <w:between w:val="nil"/>
        </w:pBdr>
        <w:ind w:left="0" w:hanging="567"/>
        <w:jc w:val="both"/>
        <w:rPr>
          <w:rFonts w:ascii="Palatino Linotype" w:eastAsia="Palatino Linotype" w:hAnsi="Palatino Linotype" w:cs="Palatino Linotype"/>
          <w:color w:val="000000"/>
          <w:sz w:val="20"/>
          <w:szCs w:val="20"/>
        </w:rPr>
      </w:pPr>
      <w:r w:rsidRPr="00741253">
        <w:rPr>
          <w:rFonts w:ascii="Palatino Linotype" w:eastAsia="Palatino Linotype" w:hAnsi="Palatino Linotype" w:cs="Palatino Linotype"/>
          <w:color w:val="000000"/>
          <w:sz w:val="20"/>
          <w:szCs w:val="20"/>
        </w:rPr>
        <w:t>Smluvní vztah založený touto Smlouvou lze ukončit na základě:</w:t>
      </w:r>
    </w:p>
    <w:p w:rsidR="00BE711F" w:rsidRDefault="004D3490" w:rsidP="00523799">
      <w:pPr>
        <w:numPr>
          <w:ilvl w:val="0"/>
          <w:numId w:val="3"/>
        </w:numPr>
        <w:pBdr>
          <w:top w:val="nil"/>
          <w:left w:val="nil"/>
          <w:bottom w:val="nil"/>
          <w:right w:val="nil"/>
          <w:between w:val="nil"/>
        </w:pBdr>
        <w:ind w:left="284" w:hanging="284"/>
        <w:jc w:val="both"/>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uplynutí sjednané doby plnění, tj. splnění povinností zhotovitele dle této Smlouvy a vykonáním prací, výkonů a činností zhotovitele dle této Smlouvy;</w:t>
      </w:r>
    </w:p>
    <w:p w:rsidR="00BE711F" w:rsidRDefault="004D3490" w:rsidP="00523799">
      <w:pPr>
        <w:numPr>
          <w:ilvl w:val="0"/>
          <w:numId w:val="3"/>
        </w:numPr>
        <w:pBdr>
          <w:top w:val="nil"/>
          <w:left w:val="nil"/>
          <w:bottom w:val="nil"/>
          <w:right w:val="nil"/>
          <w:between w:val="nil"/>
        </w:pBdr>
        <w:ind w:left="284" w:hanging="284"/>
        <w:jc w:val="both"/>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písemné dohody smluvních stran, a to ke dni, který bude v takové dohodě o ukončení této Smlouvy souhlasně smluven (nebude-li sjednán den ukončení v písemné dohodě smluvních stran, pak smluvní vztah založený touto Smlouvou končí uplynutím měsíce, ve kterém byla písemná dohoda smluvních stran o ukončení této Smlouvy uzavřena);</w:t>
      </w:r>
    </w:p>
    <w:p w:rsidR="00BE711F" w:rsidRDefault="004D3490" w:rsidP="00523799">
      <w:pPr>
        <w:numPr>
          <w:ilvl w:val="0"/>
          <w:numId w:val="3"/>
        </w:numPr>
        <w:pBdr>
          <w:top w:val="nil"/>
          <w:left w:val="nil"/>
          <w:bottom w:val="nil"/>
          <w:right w:val="nil"/>
          <w:between w:val="nil"/>
        </w:pBdr>
        <w:ind w:left="284" w:hanging="284"/>
        <w:jc w:val="both"/>
        <w:rPr>
          <w:rFonts w:ascii="Palatino Linotype" w:eastAsia="Palatino Linotype" w:hAnsi="Palatino Linotype" w:cs="Palatino Linotype"/>
          <w:color w:val="000000"/>
          <w:sz w:val="20"/>
          <w:szCs w:val="20"/>
        </w:rPr>
      </w:pPr>
      <w:bookmarkStart w:id="9" w:name="_17dp8vu" w:colFirst="0" w:colLast="0"/>
      <w:bookmarkEnd w:id="9"/>
      <w:r>
        <w:rPr>
          <w:rFonts w:ascii="Palatino Linotype" w:eastAsia="Palatino Linotype" w:hAnsi="Palatino Linotype" w:cs="Palatino Linotype"/>
          <w:color w:val="000000"/>
          <w:sz w:val="20"/>
          <w:szCs w:val="20"/>
        </w:rPr>
        <w:t>jednostranným právním jednáním objednatele, tj. výpovědí ze strany objednatele, a to i bez uvedení důvodu s tím, že výpovědní doba činí 1 měsíc a počíná běžet od prvního dne měsíce následujícího po měsíci, v němž byla druhé smluvní straně výpověď doručena;</w:t>
      </w:r>
    </w:p>
    <w:p w:rsidR="00BE711F" w:rsidRDefault="004D3490" w:rsidP="00523799">
      <w:pPr>
        <w:numPr>
          <w:ilvl w:val="0"/>
          <w:numId w:val="3"/>
        </w:numPr>
        <w:pBdr>
          <w:top w:val="nil"/>
          <w:left w:val="nil"/>
          <w:bottom w:val="nil"/>
          <w:right w:val="nil"/>
          <w:between w:val="nil"/>
        </w:pBdr>
        <w:ind w:left="284" w:hanging="284"/>
        <w:jc w:val="both"/>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odstoupením kterékoliv ze smluvních stran ze zákonných důvodů dle příslušných ustanovení zákona č. 89/2012 Sb., občanského zákoníku, v platném znění nebo odstoupením kterékoliv ze smluvních stran ze smluvní důvodů uvedených v této Smlouvě, přičemž odstoupení od této Smlouvy musí být učiněno písemně a doručeno druhé smluvní straně a účinky takového odstoupení nastávají dnem následujícím po doručení písemného vyhotovení takového odstoupení.</w:t>
      </w:r>
    </w:p>
    <w:p w:rsidR="00BE711F" w:rsidRPr="00741253" w:rsidRDefault="004D3490" w:rsidP="00741253">
      <w:pPr>
        <w:numPr>
          <w:ilvl w:val="1"/>
          <w:numId w:val="58"/>
        </w:numPr>
        <w:pBdr>
          <w:top w:val="nil"/>
          <w:left w:val="nil"/>
          <w:bottom w:val="nil"/>
          <w:right w:val="nil"/>
          <w:between w:val="nil"/>
        </w:pBdr>
        <w:ind w:left="0" w:hanging="567"/>
        <w:jc w:val="both"/>
        <w:rPr>
          <w:rFonts w:ascii="Palatino Linotype" w:eastAsia="Palatino Linotype" w:hAnsi="Palatino Linotype" w:cs="Palatino Linotype"/>
          <w:color w:val="000000"/>
          <w:sz w:val="20"/>
          <w:szCs w:val="20"/>
        </w:rPr>
      </w:pPr>
      <w:r w:rsidRPr="00741253">
        <w:rPr>
          <w:rFonts w:ascii="Palatino Linotype" w:eastAsia="Palatino Linotype" w:hAnsi="Palatino Linotype" w:cs="Palatino Linotype"/>
          <w:color w:val="000000"/>
          <w:sz w:val="20"/>
          <w:szCs w:val="20"/>
        </w:rPr>
        <w:t>Zhotovitel je oprávněn odstoupit od této Smlouvy v případě podstatného porušení povinností objednatele, za které je pro účely této Smlouvy považováno:</w:t>
      </w:r>
    </w:p>
    <w:p w:rsidR="00BE711F" w:rsidRDefault="004D3490" w:rsidP="00523799">
      <w:pPr>
        <w:numPr>
          <w:ilvl w:val="0"/>
          <w:numId w:val="7"/>
        </w:numPr>
        <w:pBdr>
          <w:top w:val="nil"/>
          <w:left w:val="nil"/>
          <w:bottom w:val="nil"/>
          <w:right w:val="nil"/>
          <w:between w:val="nil"/>
        </w:pBdr>
        <w:ind w:left="284" w:hanging="284"/>
        <w:jc w:val="both"/>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prodlení objednatele s úhradou řádně vystaveného daňového dokladu (faktury) po dobu delší než 30 dnů ode dne splatnosti takového daňového dokladu (faktury), pokud zhotovitel objednatele na takové prodlení s úhradou příslušného daňového dokladu (faktury) objednatele písemně upozornil a objednatel nesplnil svou povinnost ani ve zhotovitelem poskytnuté přiměřeně lhůtě.</w:t>
      </w:r>
    </w:p>
    <w:p w:rsidR="00BE711F" w:rsidRPr="00741253" w:rsidRDefault="004D3490" w:rsidP="00741253">
      <w:pPr>
        <w:numPr>
          <w:ilvl w:val="1"/>
          <w:numId w:val="58"/>
        </w:numPr>
        <w:pBdr>
          <w:top w:val="nil"/>
          <w:left w:val="nil"/>
          <w:bottom w:val="nil"/>
          <w:right w:val="nil"/>
          <w:between w:val="nil"/>
        </w:pBdr>
        <w:ind w:left="0" w:hanging="567"/>
        <w:jc w:val="both"/>
        <w:rPr>
          <w:rFonts w:ascii="Palatino Linotype" w:eastAsia="Palatino Linotype" w:hAnsi="Palatino Linotype" w:cs="Palatino Linotype"/>
          <w:color w:val="000000"/>
          <w:sz w:val="20"/>
          <w:szCs w:val="20"/>
        </w:rPr>
      </w:pPr>
      <w:r w:rsidRPr="00741253">
        <w:rPr>
          <w:rFonts w:ascii="Palatino Linotype" w:eastAsia="Palatino Linotype" w:hAnsi="Palatino Linotype" w:cs="Palatino Linotype"/>
          <w:color w:val="000000"/>
          <w:sz w:val="20"/>
          <w:szCs w:val="20"/>
        </w:rPr>
        <w:t>Objednatel je oprávněn odstoupit od této Smlouvy v případě podstatného porušení povinností zhotovitele, za které je pro účely této Smlouvy považováno:</w:t>
      </w:r>
    </w:p>
    <w:p w:rsidR="00BE711F" w:rsidRDefault="004D3490" w:rsidP="00523799">
      <w:pPr>
        <w:numPr>
          <w:ilvl w:val="0"/>
          <w:numId w:val="13"/>
        </w:numPr>
        <w:pBdr>
          <w:top w:val="nil"/>
          <w:left w:val="nil"/>
          <w:bottom w:val="nil"/>
          <w:right w:val="nil"/>
          <w:between w:val="nil"/>
        </w:pBdr>
        <w:ind w:left="284" w:hanging="284"/>
        <w:jc w:val="both"/>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prodlení zhotovitele s výkonem prací, výkonů či činností zhotovitele po dobu delší než 30 dní oproti sjednaným termínům dle této Smlouvy (např. prodlení s dodáním sjednaných částí díla, prodlení zhotovitele s účastí na koordinační schůzce apod.), pokud objednatel zhotovitele na takové prodlení s plněním povinností zhotovitele dle této Smlouvy písemně upozornil a zhotovitel nesplnil svou povinnost ani v objednatelem poskytnuté přiměřeně lhůtě;</w:t>
      </w:r>
    </w:p>
    <w:p w:rsidR="00BE711F" w:rsidRDefault="004D3490" w:rsidP="00523799">
      <w:pPr>
        <w:numPr>
          <w:ilvl w:val="0"/>
          <w:numId w:val="13"/>
        </w:numPr>
        <w:pBdr>
          <w:top w:val="nil"/>
          <w:left w:val="nil"/>
          <w:bottom w:val="nil"/>
          <w:right w:val="nil"/>
          <w:between w:val="nil"/>
        </w:pBdr>
        <w:ind w:left="284" w:hanging="284"/>
        <w:jc w:val="both"/>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opakované (min. 2x) porušení povinností zhotovitele dle čl. IV. této Smlouvy, pokud objednatel zhotovitele na takové prodlení s plněním či porušení povinností zhotovitele dle této Smlouvy písemně upozornil a zhotovitel nesplnil svou povinnost ani v objednatelem poskytnuté přiměřeně lhůtě;</w:t>
      </w:r>
    </w:p>
    <w:p w:rsidR="00BE711F" w:rsidRDefault="004D3490" w:rsidP="00523799">
      <w:pPr>
        <w:numPr>
          <w:ilvl w:val="0"/>
          <w:numId w:val="13"/>
        </w:numPr>
        <w:pBdr>
          <w:top w:val="nil"/>
          <w:left w:val="nil"/>
          <w:bottom w:val="nil"/>
          <w:right w:val="nil"/>
          <w:between w:val="nil"/>
        </w:pBdr>
        <w:ind w:left="284" w:hanging="284"/>
        <w:jc w:val="both"/>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opakované (min. 2x) porušení povinností zhotovitele dle </w:t>
      </w:r>
      <w:r w:rsidR="00674525">
        <w:rPr>
          <w:rFonts w:ascii="Palatino Linotype" w:eastAsia="Palatino Linotype" w:hAnsi="Palatino Linotype" w:cs="Palatino Linotype"/>
          <w:color w:val="000000"/>
          <w:sz w:val="20"/>
          <w:szCs w:val="20"/>
        </w:rPr>
        <w:t>čl. XI. odst. 11</w:t>
      </w:r>
      <w:r>
        <w:rPr>
          <w:rFonts w:ascii="Palatino Linotype" w:eastAsia="Palatino Linotype" w:hAnsi="Palatino Linotype" w:cs="Palatino Linotype"/>
          <w:color w:val="000000"/>
          <w:sz w:val="20"/>
          <w:szCs w:val="20"/>
        </w:rPr>
        <w:t>.4 této Smlouvy, pokud objednatel zhotovitele na takové prodlení s plněním či porušení povinností zhotovitele dle této Smlouvy písemně upozornil a zhotovitel nesplnil svou povinnost ani v objednatelem poskytnuté přiměřeně lhůtě;</w:t>
      </w:r>
    </w:p>
    <w:p w:rsidR="00BE711F" w:rsidRDefault="004D3490" w:rsidP="00523799">
      <w:pPr>
        <w:numPr>
          <w:ilvl w:val="0"/>
          <w:numId w:val="13"/>
        </w:numPr>
        <w:pBdr>
          <w:top w:val="nil"/>
          <w:left w:val="nil"/>
          <w:bottom w:val="nil"/>
          <w:right w:val="nil"/>
          <w:between w:val="nil"/>
        </w:pBdr>
        <w:ind w:left="284" w:hanging="284"/>
        <w:jc w:val="both"/>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porušení p</w:t>
      </w:r>
      <w:r w:rsidR="00674525">
        <w:rPr>
          <w:rFonts w:ascii="Palatino Linotype" w:eastAsia="Palatino Linotype" w:hAnsi="Palatino Linotype" w:cs="Palatino Linotype"/>
          <w:color w:val="000000"/>
          <w:sz w:val="20"/>
          <w:szCs w:val="20"/>
        </w:rPr>
        <w:t>ovinností zhotovitele dle čl. X</w:t>
      </w:r>
      <w:r>
        <w:rPr>
          <w:rFonts w:ascii="Palatino Linotype" w:eastAsia="Palatino Linotype" w:hAnsi="Palatino Linotype" w:cs="Palatino Linotype"/>
          <w:color w:val="000000"/>
          <w:sz w:val="20"/>
          <w:szCs w:val="20"/>
        </w:rPr>
        <w:t>II. odst. 1</w:t>
      </w:r>
      <w:r w:rsidR="00674525">
        <w:rPr>
          <w:rFonts w:ascii="Palatino Linotype" w:eastAsia="Palatino Linotype" w:hAnsi="Palatino Linotype" w:cs="Palatino Linotype"/>
          <w:color w:val="000000"/>
          <w:sz w:val="20"/>
          <w:szCs w:val="20"/>
        </w:rPr>
        <w:t>2</w:t>
      </w:r>
      <w:r>
        <w:rPr>
          <w:rFonts w:ascii="Palatino Linotype" w:eastAsia="Palatino Linotype" w:hAnsi="Palatino Linotype" w:cs="Palatino Linotype"/>
          <w:color w:val="000000"/>
          <w:sz w:val="20"/>
          <w:szCs w:val="20"/>
        </w:rPr>
        <w:t>.3 této Smlouvy po dobu delší než 30 dní.</w:t>
      </w:r>
    </w:p>
    <w:p w:rsidR="00674525" w:rsidRPr="00674525" w:rsidRDefault="00674525" w:rsidP="00674525">
      <w:pPr>
        <w:numPr>
          <w:ilvl w:val="1"/>
          <w:numId w:val="58"/>
        </w:numPr>
        <w:pBdr>
          <w:top w:val="nil"/>
          <w:left w:val="nil"/>
          <w:bottom w:val="nil"/>
          <w:right w:val="nil"/>
          <w:between w:val="nil"/>
        </w:pBdr>
        <w:ind w:left="0" w:hanging="567"/>
        <w:jc w:val="both"/>
        <w:rPr>
          <w:rFonts w:ascii="Palatino Linotype" w:eastAsia="Palatino Linotype" w:hAnsi="Palatino Linotype" w:cs="Palatino Linotype"/>
          <w:color w:val="000000"/>
          <w:sz w:val="20"/>
          <w:szCs w:val="20"/>
        </w:rPr>
      </w:pPr>
      <w:r w:rsidRPr="00674525">
        <w:rPr>
          <w:rFonts w:ascii="Palatino Linotype" w:eastAsia="Palatino Linotype" w:hAnsi="Palatino Linotype" w:cs="Palatino Linotype"/>
          <w:color w:val="000000"/>
          <w:sz w:val="20"/>
          <w:szCs w:val="20"/>
        </w:rPr>
        <w:lastRenderedPageBreak/>
        <w:t xml:space="preserve">Kterákoli Smluvní strana má právo od této Smlouvy odstoupit, pokud s druhou </w:t>
      </w:r>
      <w:r w:rsidR="005F3F50">
        <w:rPr>
          <w:rFonts w:ascii="Palatino Linotype" w:eastAsia="Palatino Linotype" w:hAnsi="Palatino Linotype" w:cs="Palatino Linotype"/>
          <w:color w:val="000000"/>
          <w:sz w:val="20"/>
          <w:szCs w:val="20"/>
        </w:rPr>
        <w:t>s</w:t>
      </w:r>
      <w:r w:rsidRPr="00674525">
        <w:rPr>
          <w:rFonts w:ascii="Palatino Linotype" w:eastAsia="Palatino Linotype" w:hAnsi="Palatino Linotype" w:cs="Palatino Linotype"/>
          <w:color w:val="000000"/>
          <w:sz w:val="20"/>
          <w:szCs w:val="20"/>
        </w:rPr>
        <w:t xml:space="preserve">tranou probíhá insolvenční řízení, v němž bylo vydáno rozhodnutí o úpadku nebo insolvenční návrh byl zamítnut pro nedostatek majetku, nebo byl-li konkurs zrušen pro nedostatek majetku nebo vstoupí-li druhá </w:t>
      </w:r>
      <w:r w:rsidR="005F3F50">
        <w:rPr>
          <w:rFonts w:ascii="Palatino Linotype" w:eastAsia="Palatino Linotype" w:hAnsi="Palatino Linotype" w:cs="Palatino Linotype"/>
          <w:color w:val="000000"/>
          <w:sz w:val="20"/>
          <w:szCs w:val="20"/>
        </w:rPr>
        <w:t>s</w:t>
      </w:r>
      <w:r w:rsidRPr="00674525">
        <w:rPr>
          <w:rFonts w:ascii="Palatino Linotype" w:eastAsia="Palatino Linotype" w:hAnsi="Palatino Linotype" w:cs="Palatino Linotype"/>
          <w:color w:val="000000"/>
          <w:sz w:val="20"/>
          <w:szCs w:val="20"/>
        </w:rPr>
        <w:t>trana do likvidace za předpokladu, že je právnickou osobou.</w:t>
      </w:r>
    </w:p>
    <w:p w:rsidR="00BE711F" w:rsidRDefault="009E257B">
      <w:pPr>
        <w:pBdr>
          <w:top w:val="nil"/>
          <w:left w:val="nil"/>
          <w:bottom w:val="nil"/>
          <w:right w:val="nil"/>
          <w:between w:val="nil"/>
        </w:pBdr>
        <w:spacing w:before="120"/>
        <w:jc w:val="center"/>
        <w:rPr>
          <w:rFonts w:ascii="Palatino Linotype" w:eastAsia="Palatino Linotype" w:hAnsi="Palatino Linotype" w:cs="Palatino Linotype"/>
          <w:b/>
          <w:color w:val="000000"/>
          <w:sz w:val="20"/>
          <w:szCs w:val="20"/>
        </w:rPr>
      </w:pPr>
      <w:r>
        <w:rPr>
          <w:rFonts w:ascii="Palatino Linotype" w:eastAsia="Palatino Linotype" w:hAnsi="Palatino Linotype" w:cs="Palatino Linotype"/>
          <w:b/>
          <w:color w:val="000000"/>
          <w:sz w:val="20"/>
          <w:szCs w:val="20"/>
        </w:rPr>
        <w:t>Článek XVI</w:t>
      </w:r>
      <w:r w:rsidR="004D3490">
        <w:rPr>
          <w:rFonts w:ascii="Palatino Linotype" w:eastAsia="Palatino Linotype" w:hAnsi="Palatino Linotype" w:cs="Palatino Linotype"/>
          <w:b/>
          <w:color w:val="000000"/>
          <w:sz w:val="20"/>
          <w:szCs w:val="20"/>
        </w:rPr>
        <w:t>I.</w:t>
      </w:r>
    </w:p>
    <w:p w:rsidR="00BE711F" w:rsidRDefault="004D3490">
      <w:pPr>
        <w:pBdr>
          <w:top w:val="nil"/>
          <w:left w:val="nil"/>
          <w:bottom w:val="nil"/>
          <w:right w:val="nil"/>
          <w:between w:val="nil"/>
        </w:pBdr>
        <w:spacing w:after="60"/>
        <w:jc w:val="center"/>
        <w:rPr>
          <w:rFonts w:ascii="Palatino Linotype" w:eastAsia="Palatino Linotype" w:hAnsi="Palatino Linotype" w:cs="Palatino Linotype"/>
          <w:b/>
          <w:color w:val="000000"/>
          <w:sz w:val="20"/>
          <w:szCs w:val="20"/>
        </w:rPr>
      </w:pPr>
      <w:r>
        <w:rPr>
          <w:rFonts w:ascii="Palatino Linotype" w:eastAsia="Palatino Linotype" w:hAnsi="Palatino Linotype" w:cs="Palatino Linotype"/>
          <w:b/>
          <w:color w:val="000000"/>
          <w:sz w:val="20"/>
          <w:szCs w:val="20"/>
        </w:rPr>
        <w:t>Ochrana osobních údajů</w:t>
      </w:r>
    </w:p>
    <w:p w:rsidR="00741253" w:rsidRDefault="004D3490" w:rsidP="00741253">
      <w:pPr>
        <w:numPr>
          <w:ilvl w:val="1"/>
          <w:numId w:val="59"/>
        </w:numPr>
        <w:pBdr>
          <w:top w:val="nil"/>
          <w:left w:val="nil"/>
          <w:bottom w:val="nil"/>
          <w:right w:val="nil"/>
          <w:between w:val="nil"/>
        </w:pBdr>
        <w:ind w:left="0" w:hanging="567"/>
        <w:jc w:val="both"/>
        <w:rPr>
          <w:rFonts w:ascii="Palatino Linotype" w:eastAsia="Palatino Linotype" w:hAnsi="Palatino Linotype" w:cs="Palatino Linotype"/>
          <w:color w:val="000000"/>
          <w:sz w:val="20"/>
          <w:szCs w:val="20"/>
        </w:rPr>
      </w:pPr>
      <w:bookmarkStart w:id="10" w:name="_3rdcrjn" w:colFirst="0" w:colLast="0"/>
      <w:bookmarkEnd w:id="10"/>
      <w:r w:rsidRPr="00741253">
        <w:rPr>
          <w:rFonts w:ascii="Palatino Linotype" w:eastAsia="Palatino Linotype" w:hAnsi="Palatino Linotype" w:cs="Palatino Linotype"/>
          <w:color w:val="000000"/>
          <w:sz w:val="20"/>
          <w:szCs w:val="20"/>
        </w:rPr>
        <w:t>Smluvní strany se zavazují dodržovat příslušná ustanovení týkající se dodržování ochrany osobních údajů, budou-li na základě této smlouvy zpracovávány, uchovávány a používány, a to zejména ve smyslu zákona č. 110/2019 Sb., o zpracování osobních údajů, ve znění pozdějších předpisů či dle obecně platného nařízení o ochraně osobních údajů Evropského parlamentu a Rady (EU) č. 2016/679 ze dne 27. 4. 2016 o ochraně fyzických osob v souvislosti se zpracováním osobních údajů a o volném pohybu těchto údajů.</w:t>
      </w:r>
    </w:p>
    <w:p w:rsidR="00BE711F" w:rsidRPr="00741253" w:rsidRDefault="004D3490" w:rsidP="00741253">
      <w:pPr>
        <w:numPr>
          <w:ilvl w:val="1"/>
          <w:numId w:val="59"/>
        </w:numPr>
        <w:pBdr>
          <w:top w:val="nil"/>
          <w:left w:val="nil"/>
          <w:bottom w:val="nil"/>
          <w:right w:val="nil"/>
          <w:between w:val="nil"/>
        </w:pBdr>
        <w:ind w:left="0" w:hanging="567"/>
        <w:jc w:val="both"/>
        <w:rPr>
          <w:rFonts w:ascii="Palatino Linotype" w:eastAsia="Palatino Linotype" w:hAnsi="Palatino Linotype" w:cs="Palatino Linotype"/>
          <w:color w:val="000000"/>
          <w:sz w:val="20"/>
          <w:szCs w:val="20"/>
        </w:rPr>
      </w:pPr>
      <w:r w:rsidRPr="00741253">
        <w:rPr>
          <w:rFonts w:ascii="Palatino Linotype" w:eastAsia="Palatino Linotype" w:hAnsi="Palatino Linotype" w:cs="Palatino Linotype"/>
          <w:color w:val="000000"/>
          <w:sz w:val="20"/>
          <w:szCs w:val="20"/>
        </w:rPr>
        <w:t>Veškeré osobní údaje, budou-li na základě této Smlouvy shromažďovány, budou získávány a zpracovávány pouze z provozních důvodů a pro účely zajištění realizace služeb, které jsou předmětem této Smlouvy a naplnění veškerých závazků souvisejících s plněním této Smlouvy. V rámci zpracovávání, uchovávání či použití veškerých osobních údajů uvedených v této Smlouvě každou ze Smluvních stran, případně získaných v rámci plnění předmětu této Smlouvy sdělením jakékoliv ze Smluvních stran, budou tyto shromažďovány, zpracovávány a uchovávány pouze v nezbytném rozsahu pro naplnění stanoveného účelu a po nezbytně nutnou dobu k naplnění stanoveného účelu této Smlouvy. Bude-li nezbytné ujednat bližší či specifičtější ujednání o ochraně osobních údajů, jejich shromažďování, zpracovávání, uchovávání a užívání, bude takové ujednání mezi Smluvními stranami případně upraveno v rámci písemného souhlasu se zpracováním a ochranou osobních údajů.</w:t>
      </w:r>
    </w:p>
    <w:p w:rsidR="005F3F50" w:rsidRDefault="005F3F50">
      <w:pPr>
        <w:pBdr>
          <w:top w:val="nil"/>
          <w:left w:val="nil"/>
          <w:bottom w:val="nil"/>
          <w:right w:val="nil"/>
          <w:between w:val="nil"/>
        </w:pBdr>
        <w:spacing w:before="120"/>
        <w:jc w:val="center"/>
        <w:rPr>
          <w:rFonts w:ascii="Palatino Linotype" w:eastAsia="Palatino Linotype" w:hAnsi="Palatino Linotype" w:cs="Palatino Linotype"/>
          <w:b/>
          <w:color w:val="000000"/>
          <w:sz w:val="20"/>
          <w:szCs w:val="20"/>
        </w:rPr>
      </w:pPr>
    </w:p>
    <w:p w:rsidR="00BE711F" w:rsidRDefault="004D3490">
      <w:pPr>
        <w:pBdr>
          <w:top w:val="nil"/>
          <w:left w:val="nil"/>
          <w:bottom w:val="nil"/>
          <w:right w:val="nil"/>
          <w:between w:val="nil"/>
        </w:pBdr>
        <w:spacing w:before="120"/>
        <w:jc w:val="center"/>
        <w:rPr>
          <w:rFonts w:ascii="Palatino Linotype" w:eastAsia="Palatino Linotype" w:hAnsi="Palatino Linotype" w:cs="Palatino Linotype"/>
          <w:b/>
          <w:color w:val="000000"/>
          <w:sz w:val="20"/>
          <w:szCs w:val="20"/>
        </w:rPr>
      </w:pPr>
      <w:r>
        <w:rPr>
          <w:rFonts w:ascii="Palatino Linotype" w:eastAsia="Palatino Linotype" w:hAnsi="Palatino Linotype" w:cs="Palatino Linotype"/>
          <w:b/>
          <w:color w:val="000000"/>
          <w:sz w:val="20"/>
          <w:szCs w:val="20"/>
        </w:rPr>
        <w:t>Článek X</w:t>
      </w:r>
      <w:r w:rsidR="009E257B">
        <w:rPr>
          <w:rFonts w:ascii="Palatino Linotype" w:eastAsia="Palatino Linotype" w:hAnsi="Palatino Linotype" w:cs="Palatino Linotype"/>
          <w:b/>
          <w:color w:val="000000"/>
          <w:sz w:val="20"/>
          <w:szCs w:val="20"/>
        </w:rPr>
        <w:t>V</w:t>
      </w:r>
      <w:r>
        <w:rPr>
          <w:rFonts w:ascii="Palatino Linotype" w:eastAsia="Palatino Linotype" w:hAnsi="Palatino Linotype" w:cs="Palatino Linotype"/>
          <w:b/>
          <w:color w:val="000000"/>
          <w:sz w:val="20"/>
          <w:szCs w:val="20"/>
        </w:rPr>
        <w:t>I</w:t>
      </w:r>
      <w:r w:rsidR="009E257B">
        <w:rPr>
          <w:rFonts w:ascii="Palatino Linotype" w:eastAsia="Palatino Linotype" w:hAnsi="Palatino Linotype" w:cs="Palatino Linotype"/>
          <w:b/>
          <w:color w:val="000000"/>
          <w:sz w:val="20"/>
          <w:szCs w:val="20"/>
        </w:rPr>
        <w:t>II</w:t>
      </w:r>
      <w:r>
        <w:rPr>
          <w:rFonts w:ascii="Palatino Linotype" w:eastAsia="Palatino Linotype" w:hAnsi="Palatino Linotype" w:cs="Palatino Linotype"/>
          <w:b/>
          <w:color w:val="000000"/>
          <w:sz w:val="20"/>
          <w:szCs w:val="20"/>
        </w:rPr>
        <w:t>.</w:t>
      </w:r>
    </w:p>
    <w:p w:rsidR="00BE711F" w:rsidRDefault="004D3490">
      <w:pPr>
        <w:pBdr>
          <w:top w:val="nil"/>
          <w:left w:val="nil"/>
          <w:bottom w:val="nil"/>
          <w:right w:val="nil"/>
          <w:between w:val="nil"/>
        </w:pBdr>
        <w:spacing w:after="60"/>
        <w:jc w:val="center"/>
        <w:rPr>
          <w:rFonts w:ascii="Palatino Linotype" w:eastAsia="Palatino Linotype" w:hAnsi="Palatino Linotype" w:cs="Palatino Linotype"/>
          <w:b/>
          <w:color w:val="000000"/>
          <w:sz w:val="20"/>
          <w:szCs w:val="20"/>
        </w:rPr>
      </w:pPr>
      <w:r>
        <w:rPr>
          <w:rFonts w:ascii="Palatino Linotype" w:eastAsia="Palatino Linotype" w:hAnsi="Palatino Linotype" w:cs="Palatino Linotype"/>
          <w:b/>
          <w:color w:val="000000"/>
          <w:sz w:val="20"/>
          <w:szCs w:val="20"/>
        </w:rPr>
        <w:t>Právní režim smlouvy</w:t>
      </w:r>
    </w:p>
    <w:p w:rsidR="00674525" w:rsidRDefault="004D3490" w:rsidP="00674525">
      <w:pPr>
        <w:numPr>
          <w:ilvl w:val="1"/>
          <w:numId w:val="60"/>
        </w:numPr>
        <w:pBdr>
          <w:top w:val="nil"/>
          <w:left w:val="nil"/>
          <w:bottom w:val="nil"/>
          <w:right w:val="nil"/>
          <w:between w:val="nil"/>
        </w:pBdr>
        <w:ind w:left="0" w:hanging="567"/>
        <w:jc w:val="both"/>
        <w:rPr>
          <w:rFonts w:ascii="Palatino Linotype" w:eastAsia="Palatino Linotype" w:hAnsi="Palatino Linotype" w:cs="Palatino Linotype"/>
          <w:color w:val="000000"/>
          <w:sz w:val="20"/>
          <w:szCs w:val="20"/>
        </w:rPr>
      </w:pPr>
      <w:r w:rsidRPr="00674525">
        <w:rPr>
          <w:rFonts w:ascii="Palatino Linotype" w:eastAsia="Palatino Linotype" w:hAnsi="Palatino Linotype" w:cs="Palatino Linotype"/>
          <w:color w:val="000000"/>
          <w:sz w:val="20"/>
          <w:szCs w:val="20"/>
        </w:rPr>
        <w:t xml:space="preserve">Tato Smlouva se řídí zákonem č. 89/2012 Sb., občanským zákoníkem a dále také předpisy souvisejícími s výkonem činností prováděnými v rámci této Smlouvy dle českého právního řádu. </w:t>
      </w:r>
    </w:p>
    <w:p w:rsidR="00674525" w:rsidRDefault="004D3490" w:rsidP="00674525">
      <w:pPr>
        <w:numPr>
          <w:ilvl w:val="1"/>
          <w:numId w:val="60"/>
        </w:numPr>
        <w:pBdr>
          <w:top w:val="nil"/>
          <w:left w:val="nil"/>
          <w:bottom w:val="nil"/>
          <w:right w:val="nil"/>
          <w:between w:val="nil"/>
        </w:pBdr>
        <w:ind w:left="0" w:hanging="567"/>
        <w:jc w:val="both"/>
        <w:rPr>
          <w:rFonts w:ascii="Palatino Linotype" w:eastAsia="Palatino Linotype" w:hAnsi="Palatino Linotype" w:cs="Palatino Linotype"/>
          <w:color w:val="000000"/>
          <w:sz w:val="20"/>
          <w:szCs w:val="20"/>
        </w:rPr>
      </w:pPr>
      <w:r w:rsidRPr="00674525">
        <w:rPr>
          <w:rFonts w:ascii="Palatino Linotype" w:eastAsia="Palatino Linotype" w:hAnsi="Palatino Linotype" w:cs="Palatino Linotype"/>
          <w:color w:val="000000"/>
          <w:sz w:val="20"/>
          <w:szCs w:val="20"/>
        </w:rPr>
        <w:t>Práva a povinnosti smluvních stran výslovně touto smlouvou neupravené se řídí příslušnými ustanoveními zákona č. 89/2012 Sb., občanský zákoník, ve znění pozdějších předpisů, zejména ustanoveními § 2586 a násl. občanského zákoníku, tj. ustanoveními o smlouvě o dílo.</w:t>
      </w:r>
    </w:p>
    <w:p w:rsidR="00BE711F" w:rsidRPr="00674525" w:rsidRDefault="004D3490" w:rsidP="00674525">
      <w:pPr>
        <w:numPr>
          <w:ilvl w:val="1"/>
          <w:numId w:val="60"/>
        </w:numPr>
        <w:pBdr>
          <w:top w:val="nil"/>
          <w:left w:val="nil"/>
          <w:bottom w:val="nil"/>
          <w:right w:val="nil"/>
          <w:between w:val="nil"/>
        </w:pBdr>
        <w:ind w:left="0" w:hanging="567"/>
        <w:jc w:val="both"/>
        <w:rPr>
          <w:rFonts w:ascii="Palatino Linotype" w:eastAsia="Palatino Linotype" w:hAnsi="Palatino Linotype" w:cs="Palatino Linotype"/>
          <w:color w:val="000000"/>
          <w:sz w:val="20"/>
          <w:szCs w:val="20"/>
        </w:rPr>
      </w:pPr>
      <w:r w:rsidRPr="00674525">
        <w:rPr>
          <w:rFonts w:ascii="Palatino Linotype" w:eastAsia="Palatino Linotype" w:hAnsi="Palatino Linotype" w:cs="Palatino Linotype"/>
          <w:color w:val="000000"/>
          <w:sz w:val="20"/>
          <w:szCs w:val="20"/>
        </w:rPr>
        <w:t>Pro řešení sporů smluvních stran z této smlouvy sjednávají smluvní strany ve smyslu ustanovení § 89a zákona č. 99/1963 Sb., ve znění pozdějších předpisů, účinného v době uzavření této Smlouvy místní příslušnost věcně příslušného soudu v místě sídla objednatele.</w:t>
      </w:r>
    </w:p>
    <w:p w:rsidR="00BE711F" w:rsidRDefault="004D3490">
      <w:pPr>
        <w:pBdr>
          <w:top w:val="nil"/>
          <w:left w:val="nil"/>
          <w:bottom w:val="nil"/>
          <w:right w:val="nil"/>
          <w:between w:val="nil"/>
        </w:pBdr>
        <w:spacing w:before="120"/>
        <w:jc w:val="center"/>
        <w:rPr>
          <w:rFonts w:ascii="Palatino Linotype" w:eastAsia="Palatino Linotype" w:hAnsi="Palatino Linotype" w:cs="Palatino Linotype"/>
          <w:b/>
          <w:color w:val="000000"/>
          <w:sz w:val="20"/>
          <w:szCs w:val="20"/>
        </w:rPr>
      </w:pPr>
      <w:r>
        <w:rPr>
          <w:rFonts w:ascii="Palatino Linotype" w:eastAsia="Palatino Linotype" w:hAnsi="Palatino Linotype" w:cs="Palatino Linotype"/>
          <w:b/>
          <w:color w:val="000000"/>
          <w:sz w:val="20"/>
          <w:szCs w:val="20"/>
        </w:rPr>
        <w:t>Článek X</w:t>
      </w:r>
      <w:r w:rsidR="009E257B">
        <w:rPr>
          <w:rFonts w:ascii="Palatino Linotype" w:eastAsia="Palatino Linotype" w:hAnsi="Palatino Linotype" w:cs="Palatino Linotype"/>
          <w:b/>
          <w:color w:val="000000"/>
          <w:sz w:val="20"/>
          <w:szCs w:val="20"/>
        </w:rPr>
        <w:t>I</w:t>
      </w:r>
      <w:r>
        <w:rPr>
          <w:rFonts w:ascii="Palatino Linotype" w:eastAsia="Palatino Linotype" w:hAnsi="Palatino Linotype" w:cs="Palatino Linotype"/>
          <w:b/>
          <w:color w:val="000000"/>
          <w:sz w:val="20"/>
          <w:szCs w:val="20"/>
        </w:rPr>
        <w:t>X.</w:t>
      </w:r>
    </w:p>
    <w:p w:rsidR="00BE711F" w:rsidRDefault="004D3490">
      <w:pPr>
        <w:pBdr>
          <w:top w:val="nil"/>
          <w:left w:val="nil"/>
          <w:bottom w:val="nil"/>
          <w:right w:val="nil"/>
          <w:between w:val="nil"/>
        </w:pBdr>
        <w:spacing w:after="60"/>
        <w:jc w:val="center"/>
        <w:rPr>
          <w:rFonts w:ascii="Palatino Linotype" w:eastAsia="Palatino Linotype" w:hAnsi="Palatino Linotype" w:cs="Palatino Linotype"/>
          <w:b/>
          <w:color w:val="000000"/>
          <w:sz w:val="20"/>
          <w:szCs w:val="20"/>
        </w:rPr>
      </w:pPr>
      <w:r>
        <w:rPr>
          <w:rFonts w:ascii="Palatino Linotype" w:eastAsia="Palatino Linotype" w:hAnsi="Palatino Linotype" w:cs="Palatino Linotype"/>
          <w:b/>
          <w:color w:val="000000"/>
          <w:sz w:val="20"/>
          <w:szCs w:val="20"/>
        </w:rPr>
        <w:t>Závěrečná ustanovení</w:t>
      </w:r>
    </w:p>
    <w:p w:rsidR="00674525" w:rsidRDefault="004D3490" w:rsidP="00674525">
      <w:pPr>
        <w:numPr>
          <w:ilvl w:val="1"/>
          <w:numId w:val="61"/>
        </w:numPr>
        <w:pBdr>
          <w:top w:val="nil"/>
          <w:left w:val="nil"/>
          <w:bottom w:val="nil"/>
          <w:right w:val="nil"/>
          <w:between w:val="nil"/>
        </w:pBdr>
        <w:tabs>
          <w:tab w:val="left" w:pos="0"/>
        </w:tabs>
        <w:ind w:left="0" w:hanging="573"/>
        <w:jc w:val="both"/>
        <w:rPr>
          <w:rFonts w:ascii="Palatino Linotype" w:eastAsia="Palatino Linotype" w:hAnsi="Palatino Linotype" w:cs="Palatino Linotype"/>
          <w:color w:val="000000"/>
          <w:sz w:val="20"/>
          <w:szCs w:val="20"/>
        </w:rPr>
      </w:pPr>
      <w:r w:rsidRPr="00674525">
        <w:rPr>
          <w:rFonts w:ascii="Palatino Linotype" w:eastAsia="Palatino Linotype" w:hAnsi="Palatino Linotype" w:cs="Palatino Linotype"/>
          <w:color w:val="000000"/>
          <w:sz w:val="20"/>
          <w:szCs w:val="20"/>
        </w:rPr>
        <w:t>Tato Smlouva je sepsána ve čtyřech vyhotoveních, z nichž po podpisu obdrží každý účastník Smlouvy po dvou vyhotoveních. Tuto Smlouvu lze měnit či doplňovat pouze formou písemného dodatku podepsaného oběma smluvními stranami.</w:t>
      </w:r>
      <w:bookmarkStart w:id="11" w:name="_26in1rg" w:colFirst="0" w:colLast="0"/>
      <w:bookmarkEnd w:id="11"/>
    </w:p>
    <w:p w:rsidR="00674525" w:rsidRDefault="004D3490" w:rsidP="00674525">
      <w:pPr>
        <w:numPr>
          <w:ilvl w:val="1"/>
          <w:numId w:val="61"/>
        </w:numPr>
        <w:pBdr>
          <w:top w:val="nil"/>
          <w:left w:val="nil"/>
          <w:bottom w:val="nil"/>
          <w:right w:val="nil"/>
          <w:between w:val="nil"/>
        </w:pBdr>
        <w:tabs>
          <w:tab w:val="left" w:pos="0"/>
        </w:tabs>
        <w:ind w:left="0" w:hanging="573"/>
        <w:jc w:val="both"/>
        <w:rPr>
          <w:rFonts w:ascii="Palatino Linotype" w:eastAsia="Palatino Linotype" w:hAnsi="Palatino Linotype" w:cs="Palatino Linotype"/>
          <w:color w:val="000000"/>
          <w:sz w:val="20"/>
          <w:szCs w:val="20"/>
        </w:rPr>
      </w:pPr>
      <w:r w:rsidRPr="00674525">
        <w:rPr>
          <w:rFonts w:ascii="Palatino Linotype" w:eastAsia="Palatino Linotype" w:hAnsi="Palatino Linotype" w:cs="Palatino Linotype"/>
          <w:color w:val="000000"/>
          <w:sz w:val="20"/>
          <w:szCs w:val="20"/>
        </w:rPr>
        <w:t xml:space="preserve">Tato Smlouva nabývá platnosti a účinnosti a dnem podpisu této Smlouvy příslušnými oprávněnými zástupci smluvních stran. </w:t>
      </w:r>
    </w:p>
    <w:p w:rsidR="00674525" w:rsidRDefault="004D3490" w:rsidP="00674525">
      <w:pPr>
        <w:numPr>
          <w:ilvl w:val="1"/>
          <w:numId w:val="61"/>
        </w:numPr>
        <w:pBdr>
          <w:top w:val="nil"/>
          <w:left w:val="nil"/>
          <w:bottom w:val="nil"/>
          <w:right w:val="nil"/>
          <w:between w:val="nil"/>
        </w:pBdr>
        <w:tabs>
          <w:tab w:val="left" w:pos="0"/>
        </w:tabs>
        <w:ind w:left="0" w:hanging="573"/>
        <w:jc w:val="both"/>
        <w:rPr>
          <w:rFonts w:ascii="Palatino Linotype" w:eastAsia="Palatino Linotype" w:hAnsi="Palatino Linotype" w:cs="Palatino Linotype"/>
          <w:color w:val="000000"/>
          <w:sz w:val="20"/>
          <w:szCs w:val="20"/>
        </w:rPr>
      </w:pPr>
      <w:r w:rsidRPr="00674525">
        <w:rPr>
          <w:rFonts w:ascii="Palatino Linotype" w:eastAsia="Palatino Linotype" w:hAnsi="Palatino Linotype" w:cs="Palatino Linotype"/>
          <w:color w:val="000000"/>
          <w:sz w:val="20"/>
          <w:szCs w:val="20"/>
        </w:rPr>
        <w:t xml:space="preserve">V případě, že se některé ustanovení této Smlouvy, které je oddělitelné od ostatního obsahu této Smlouvy, stalo nebo stane neplatným, neúčinným nebo nevymahatelným, ať již zčásti nebo celku, platnost ostatních ustanovení této smlouvy nebude dotčena. Namísto takového neplatného, neúčinného či nevymahatelného ustanovení budou ostatní ustanovení této Smlouvy vykládána přiměřeným způsobem tak, aby v mezích </w:t>
      </w:r>
      <w:r w:rsidRPr="00674525">
        <w:rPr>
          <w:rFonts w:ascii="Palatino Linotype" w:eastAsia="Palatino Linotype" w:hAnsi="Palatino Linotype" w:cs="Palatino Linotype"/>
          <w:color w:val="000000"/>
          <w:sz w:val="20"/>
          <w:szCs w:val="20"/>
        </w:rPr>
        <w:lastRenderedPageBreak/>
        <w:t>zákona bylo co možná nejvíce dosaženo smyslu této Smlouvy podle původního záměru a vůle smluvních stran.</w:t>
      </w:r>
    </w:p>
    <w:p w:rsidR="00BE711F" w:rsidRPr="00674525" w:rsidRDefault="004D3490" w:rsidP="00674525">
      <w:pPr>
        <w:numPr>
          <w:ilvl w:val="1"/>
          <w:numId w:val="61"/>
        </w:numPr>
        <w:pBdr>
          <w:top w:val="nil"/>
          <w:left w:val="nil"/>
          <w:bottom w:val="nil"/>
          <w:right w:val="nil"/>
          <w:between w:val="nil"/>
        </w:pBdr>
        <w:tabs>
          <w:tab w:val="left" w:pos="0"/>
        </w:tabs>
        <w:ind w:left="0" w:hanging="573"/>
        <w:jc w:val="both"/>
        <w:rPr>
          <w:rFonts w:ascii="Palatino Linotype" w:eastAsia="Palatino Linotype" w:hAnsi="Palatino Linotype" w:cs="Palatino Linotype"/>
          <w:color w:val="000000"/>
          <w:sz w:val="20"/>
          <w:szCs w:val="20"/>
        </w:rPr>
      </w:pPr>
      <w:r w:rsidRPr="00674525">
        <w:rPr>
          <w:rFonts w:ascii="Palatino Linotype" w:eastAsia="Palatino Linotype" w:hAnsi="Palatino Linotype" w:cs="Palatino Linotype"/>
          <w:color w:val="000000"/>
          <w:sz w:val="20"/>
          <w:szCs w:val="20"/>
        </w:rPr>
        <w:t>Přílohy, která tvoří nedílnou součást této Smlouvy:</w:t>
      </w:r>
    </w:p>
    <w:p w:rsidR="00BE711F" w:rsidRDefault="004D3490" w:rsidP="00BC6DE7">
      <w:pPr>
        <w:pBdr>
          <w:top w:val="nil"/>
          <w:left w:val="nil"/>
          <w:bottom w:val="nil"/>
          <w:right w:val="nil"/>
          <w:between w:val="nil"/>
        </w:pBdr>
        <w:tabs>
          <w:tab w:val="left" w:pos="1418"/>
        </w:tabs>
        <w:ind w:left="1418" w:hanging="1418"/>
        <w:jc w:val="both"/>
        <w:rPr>
          <w:rFonts w:ascii="Palatino Linotype" w:eastAsia="Palatino Linotype" w:hAnsi="Palatino Linotype" w:cs="Palatino Linotype"/>
          <w:b/>
          <w:color w:val="000000"/>
          <w:sz w:val="20"/>
          <w:szCs w:val="20"/>
        </w:rPr>
      </w:pPr>
      <w:r>
        <w:rPr>
          <w:rFonts w:ascii="Palatino Linotype" w:eastAsia="Palatino Linotype" w:hAnsi="Palatino Linotype" w:cs="Palatino Linotype"/>
          <w:b/>
          <w:color w:val="000000"/>
          <w:sz w:val="20"/>
          <w:szCs w:val="20"/>
        </w:rPr>
        <w:t xml:space="preserve">Příloha č. 1 této Smlouvy – </w:t>
      </w:r>
      <w:r w:rsidR="00BC6DE7" w:rsidRPr="00BC6DE7">
        <w:rPr>
          <w:rFonts w:ascii="Palatino Linotype" w:eastAsia="Palatino Linotype" w:hAnsi="Palatino Linotype" w:cs="Palatino Linotype"/>
          <w:b/>
          <w:color w:val="000000"/>
          <w:sz w:val="20"/>
          <w:szCs w:val="20"/>
        </w:rPr>
        <w:t xml:space="preserve">METODIKA SBĚRU </w:t>
      </w:r>
      <w:r w:rsidR="00BC6DE7">
        <w:rPr>
          <w:rFonts w:ascii="Palatino Linotype" w:eastAsia="Palatino Linotype" w:hAnsi="Palatino Linotype" w:cs="Palatino Linotype"/>
          <w:b/>
          <w:color w:val="000000"/>
          <w:sz w:val="20"/>
          <w:szCs w:val="20"/>
        </w:rPr>
        <w:t xml:space="preserve">VZORKŮ APLIKACE METODY ZBYTKOVÉ ŽIVOTNOSTI </w:t>
      </w:r>
      <w:r w:rsidR="00BC6DE7" w:rsidRPr="00BC6DE7">
        <w:rPr>
          <w:rFonts w:ascii="Palatino Linotype" w:eastAsia="Palatino Linotype" w:hAnsi="Palatino Linotype" w:cs="Palatino Linotype"/>
          <w:b/>
          <w:color w:val="000000"/>
          <w:sz w:val="20"/>
          <w:szCs w:val="20"/>
        </w:rPr>
        <w:t xml:space="preserve">TERMOPLASTŮ V PLYNÁRENSTVÍ </w:t>
      </w:r>
      <w:r w:rsidR="00BC6DE7">
        <w:rPr>
          <w:rFonts w:ascii="Palatino Linotype" w:eastAsia="Palatino Linotype" w:hAnsi="Palatino Linotype" w:cs="Palatino Linotype"/>
          <w:b/>
          <w:color w:val="000000"/>
          <w:sz w:val="20"/>
          <w:szCs w:val="20"/>
        </w:rPr>
        <w:t xml:space="preserve">A VODÁRENSTVÍ </w:t>
      </w:r>
      <w:r w:rsidR="00BC6DE7" w:rsidRPr="00BC6DE7">
        <w:rPr>
          <w:rFonts w:ascii="Palatino Linotype" w:eastAsia="Palatino Linotype" w:hAnsi="Palatino Linotype" w:cs="Palatino Linotype"/>
          <w:b/>
          <w:color w:val="000000"/>
          <w:sz w:val="20"/>
          <w:szCs w:val="20"/>
        </w:rPr>
        <w:t>CZ.01.1.02/0.0/0.0/20_321/0025245</w:t>
      </w:r>
    </w:p>
    <w:p w:rsidR="00674525" w:rsidRDefault="004D3490" w:rsidP="00674525">
      <w:pPr>
        <w:numPr>
          <w:ilvl w:val="1"/>
          <w:numId w:val="61"/>
        </w:numPr>
        <w:pBdr>
          <w:top w:val="nil"/>
          <w:left w:val="nil"/>
          <w:bottom w:val="nil"/>
          <w:right w:val="nil"/>
          <w:between w:val="nil"/>
        </w:pBdr>
        <w:tabs>
          <w:tab w:val="left" w:pos="0"/>
        </w:tabs>
        <w:ind w:left="0" w:hanging="573"/>
        <w:jc w:val="both"/>
        <w:rPr>
          <w:rFonts w:ascii="Palatino Linotype" w:eastAsia="Palatino Linotype" w:hAnsi="Palatino Linotype" w:cs="Palatino Linotype"/>
          <w:color w:val="000000"/>
          <w:sz w:val="20"/>
          <w:szCs w:val="20"/>
        </w:rPr>
      </w:pPr>
      <w:r w:rsidRPr="00674525">
        <w:rPr>
          <w:rFonts w:ascii="Palatino Linotype" w:eastAsia="Palatino Linotype" w:hAnsi="Palatino Linotype" w:cs="Palatino Linotype"/>
          <w:color w:val="000000"/>
          <w:sz w:val="20"/>
          <w:szCs w:val="20"/>
        </w:rPr>
        <w:t>Fyzické osoby, které tuto Smlouvu uzavírají za jednotlivé smluvní strany, tímto prohlašují, že jsou plně oprávněny k platnému uzavření Smlouvy.</w:t>
      </w:r>
    </w:p>
    <w:p w:rsidR="00BE711F" w:rsidRPr="00674525" w:rsidRDefault="004D3490" w:rsidP="00674525">
      <w:pPr>
        <w:numPr>
          <w:ilvl w:val="1"/>
          <w:numId w:val="61"/>
        </w:numPr>
        <w:pBdr>
          <w:top w:val="nil"/>
          <w:left w:val="nil"/>
          <w:bottom w:val="nil"/>
          <w:right w:val="nil"/>
          <w:between w:val="nil"/>
        </w:pBdr>
        <w:tabs>
          <w:tab w:val="left" w:pos="0"/>
        </w:tabs>
        <w:ind w:left="0" w:hanging="573"/>
        <w:jc w:val="both"/>
        <w:rPr>
          <w:rFonts w:ascii="Palatino Linotype" w:eastAsia="Palatino Linotype" w:hAnsi="Palatino Linotype" w:cs="Palatino Linotype"/>
          <w:color w:val="000000"/>
          <w:sz w:val="20"/>
          <w:szCs w:val="20"/>
        </w:rPr>
      </w:pPr>
      <w:r w:rsidRPr="00674525">
        <w:rPr>
          <w:rFonts w:ascii="Palatino Linotype" w:eastAsia="Palatino Linotype" w:hAnsi="Palatino Linotype" w:cs="Palatino Linotype"/>
          <w:color w:val="000000"/>
          <w:sz w:val="20"/>
          <w:szCs w:val="20"/>
        </w:rPr>
        <w:t xml:space="preserve">Smluvní strany shodně prohlašují, že jim nejsou známy žádné okolnosti, které by bránily uzavření této Smlouvy, že si tuto Smlouvu před jejím podpisem přečetly a jejímu obsahu porozuměly. Dále prohlašují, že Smlouva byla uzavřena po vzájemném projednání podle jejich pravé a svobodné vůle, vážně a srozumitelně, nikoliv v tísni a za nápadně nevýhodných podmínek. </w:t>
      </w:r>
    </w:p>
    <w:p w:rsidR="00BE711F" w:rsidRDefault="00BE711F">
      <w:pPr>
        <w:tabs>
          <w:tab w:val="center" w:pos="7938"/>
        </w:tabs>
        <w:spacing w:before="60"/>
        <w:jc w:val="both"/>
        <w:rPr>
          <w:rFonts w:ascii="Palatino Linotype" w:eastAsia="Palatino Linotype" w:hAnsi="Palatino Linotype" w:cs="Palatino Linotype"/>
          <w:sz w:val="6"/>
          <w:szCs w:val="6"/>
        </w:rPr>
      </w:pPr>
    </w:p>
    <w:p w:rsidR="0070215C" w:rsidRPr="0070215C" w:rsidRDefault="0070215C" w:rsidP="0070215C">
      <w:pPr>
        <w:tabs>
          <w:tab w:val="left" w:pos="1701"/>
        </w:tabs>
        <w:spacing w:before="60" w:after="60"/>
        <w:jc w:val="both"/>
        <w:rPr>
          <w:rFonts w:ascii="Palatino Linotype" w:eastAsia="Palatino Linotype" w:hAnsi="Palatino Linotype" w:cs="Palatino Linotype"/>
          <w:b/>
          <w:sz w:val="20"/>
          <w:szCs w:val="20"/>
        </w:rPr>
      </w:pPr>
      <w:r w:rsidRPr="0070215C">
        <w:rPr>
          <w:rFonts w:ascii="Palatino Linotype" w:eastAsia="Palatino Linotype" w:hAnsi="Palatino Linotype" w:cs="Palatino Linotype"/>
          <w:sz w:val="20"/>
          <w:szCs w:val="20"/>
        </w:rPr>
        <w:t>V Praze dne</w:t>
      </w:r>
      <w:r w:rsidRPr="0070215C">
        <w:rPr>
          <w:rFonts w:ascii="Palatino Linotype" w:eastAsia="Palatino Linotype" w:hAnsi="Palatino Linotype" w:cs="Palatino Linotype"/>
          <w:b/>
          <w:sz w:val="20"/>
          <w:szCs w:val="20"/>
        </w:rPr>
        <w:t xml:space="preserve"> </w:t>
      </w:r>
      <w:r>
        <w:rPr>
          <w:rFonts w:ascii="Palatino Linotype" w:eastAsia="Palatino Linotype" w:hAnsi="Palatino Linotype" w:cs="Palatino Linotype"/>
          <w:b/>
          <w:sz w:val="20"/>
          <w:szCs w:val="20"/>
        </w:rPr>
        <w:t>……………….</w:t>
      </w:r>
      <w:r w:rsidRPr="0070215C">
        <w:rPr>
          <w:rFonts w:ascii="Palatino Linotype" w:eastAsia="Palatino Linotype" w:hAnsi="Palatino Linotype" w:cs="Palatino Linotype"/>
          <w:b/>
          <w:sz w:val="20"/>
          <w:szCs w:val="20"/>
        </w:rPr>
        <w:tab/>
      </w:r>
      <w:r w:rsidRPr="0070215C">
        <w:rPr>
          <w:rFonts w:ascii="Palatino Linotype" w:eastAsia="Palatino Linotype" w:hAnsi="Palatino Linotype" w:cs="Palatino Linotype"/>
          <w:b/>
          <w:sz w:val="20"/>
          <w:szCs w:val="20"/>
        </w:rPr>
        <w:tab/>
      </w:r>
      <w:r>
        <w:rPr>
          <w:rFonts w:ascii="Palatino Linotype" w:eastAsia="Palatino Linotype" w:hAnsi="Palatino Linotype" w:cs="Palatino Linotype"/>
          <w:b/>
          <w:sz w:val="20"/>
          <w:szCs w:val="20"/>
        </w:rPr>
        <w:tab/>
      </w:r>
      <w:r>
        <w:rPr>
          <w:rFonts w:ascii="Palatino Linotype" w:eastAsia="Palatino Linotype" w:hAnsi="Palatino Linotype" w:cs="Palatino Linotype"/>
          <w:b/>
          <w:sz w:val="20"/>
          <w:szCs w:val="20"/>
        </w:rPr>
        <w:tab/>
      </w:r>
      <w:r>
        <w:rPr>
          <w:rFonts w:ascii="Palatino Linotype" w:eastAsia="Palatino Linotype" w:hAnsi="Palatino Linotype" w:cs="Palatino Linotype"/>
          <w:b/>
          <w:sz w:val="20"/>
          <w:szCs w:val="20"/>
        </w:rPr>
        <w:tab/>
      </w:r>
      <w:r w:rsidRPr="0070215C">
        <w:rPr>
          <w:rFonts w:ascii="Palatino Linotype" w:eastAsia="Palatino Linotype" w:hAnsi="Palatino Linotype" w:cs="Palatino Linotype"/>
          <w:sz w:val="20"/>
          <w:szCs w:val="20"/>
        </w:rPr>
        <w:t xml:space="preserve">V </w:t>
      </w:r>
      <w:r w:rsidRPr="005B0641">
        <w:rPr>
          <w:rFonts w:ascii="Palatino Linotype" w:hAnsi="Palatino Linotype"/>
          <w:sz w:val="20"/>
          <w:szCs w:val="20"/>
          <w:highlight w:val="yellow"/>
        </w:rPr>
        <w:t>[DOPLNÍ DODAVATEL]</w:t>
      </w:r>
    </w:p>
    <w:p w:rsidR="0070215C" w:rsidRPr="0070215C" w:rsidRDefault="0070215C" w:rsidP="0070215C">
      <w:pPr>
        <w:tabs>
          <w:tab w:val="left" w:pos="1701"/>
        </w:tabs>
        <w:spacing w:before="60" w:after="60"/>
        <w:jc w:val="both"/>
        <w:rPr>
          <w:rFonts w:ascii="Palatino Linotype" w:eastAsia="Palatino Linotype" w:hAnsi="Palatino Linotype" w:cs="Palatino Linotype"/>
          <w:b/>
          <w:sz w:val="20"/>
          <w:szCs w:val="20"/>
        </w:rPr>
      </w:pPr>
    </w:p>
    <w:p w:rsidR="0070215C" w:rsidRPr="0070215C" w:rsidRDefault="0070215C" w:rsidP="0070215C">
      <w:pPr>
        <w:tabs>
          <w:tab w:val="left" w:pos="1701"/>
        </w:tabs>
        <w:spacing w:before="60" w:after="60"/>
        <w:jc w:val="both"/>
        <w:rPr>
          <w:rFonts w:ascii="Palatino Linotype" w:eastAsia="Palatino Linotype" w:hAnsi="Palatino Linotype" w:cs="Palatino Linotype"/>
          <w:b/>
          <w:sz w:val="20"/>
          <w:szCs w:val="20"/>
        </w:rPr>
      </w:pPr>
    </w:p>
    <w:p w:rsidR="0070215C" w:rsidRPr="0070215C" w:rsidRDefault="0070215C" w:rsidP="0070215C">
      <w:pPr>
        <w:tabs>
          <w:tab w:val="left" w:pos="1701"/>
        </w:tabs>
        <w:spacing w:before="60" w:after="60"/>
        <w:jc w:val="both"/>
        <w:rPr>
          <w:rFonts w:ascii="Palatino Linotype" w:eastAsia="Palatino Linotype" w:hAnsi="Palatino Linotype" w:cs="Palatino Linotype"/>
          <w:b/>
          <w:sz w:val="20"/>
          <w:szCs w:val="20"/>
        </w:rPr>
      </w:pPr>
      <w:r w:rsidRPr="0070215C">
        <w:rPr>
          <w:rFonts w:ascii="Palatino Linotype" w:eastAsia="Palatino Linotype" w:hAnsi="Palatino Linotype" w:cs="Palatino Linotype"/>
          <w:b/>
          <w:sz w:val="20"/>
          <w:szCs w:val="20"/>
        </w:rPr>
        <w:t>…………………………………..</w:t>
      </w:r>
      <w:r w:rsidRPr="0070215C">
        <w:rPr>
          <w:rFonts w:ascii="Palatino Linotype" w:eastAsia="Palatino Linotype" w:hAnsi="Palatino Linotype" w:cs="Palatino Linotype"/>
          <w:b/>
          <w:sz w:val="20"/>
          <w:szCs w:val="20"/>
        </w:rPr>
        <w:tab/>
      </w:r>
      <w:r w:rsidRPr="0070215C">
        <w:rPr>
          <w:rFonts w:ascii="Palatino Linotype" w:eastAsia="Palatino Linotype" w:hAnsi="Palatino Linotype" w:cs="Palatino Linotype"/>
          <w:b/>
          <w:sz w:val="20"/>
          <w:szCs w:val="20"/>
        </w:rPr>
        <w:tab/>
      </w:r>
      <w:r w:rsidRPr="0070215C">
        <w:rPr>
          <w:rFonts w:ascii="Palatino Linotype" w:eastAsia="Palatino Linotype" w:hAnsi="Palatino Linotype" w:cs="Palatino Linotype"/>
          <w:b/>
          <w:sz w:val="20"/>
          <w:szCs w:val="20"/>
        </w:rPr>
        <w:tab/>
      </w:r>
      <w:r w:rsidRPr="0070215C">
        <w:rPr>
          <w:rFonts w:ascii="Palatino Linotype" w:eastAsia="Palatino Linotype" w:hAnsi="Palatino Linotype" w:cs="Palatino Linotype"/>
          <w:b/>
          <w:sz w:val="20"/>
          <w:szCs w:val="20"/>
        </w:rPr>
        <w:tab/>
      </w:r>
      <w:r w:rsidRPr="0070215C">
        <w:rPr>
          <w:rFonts w:ascii="Palatino Linotype" w:eastAsia="Palatino Linotype" w:hAnsi="Palatino Linotype" w:cs="Palatino Linotype"/>
          <w:b/>
          <w:sz w:val="20"/>
          <w:szCs w:val="20"/>
        </w:rPr>
        <w:tab/>
        <w:t>………………………………………..</w:t>
      </w:r>
    </w:p>
    <w:p w:rsidR="0070215C" w:rsidRPr="0070215C" w:rsidRDefault="0070215C" w:rsidP="0070215C">
      <w:pPr>
        <w:tabs>
          <w:tab w:val="left" w:pos="1701"/>
        </w:tabs>
        <w:spacing w:before="60" w:after="60"/>
        <w:jc w:val="both"/>
        <w:rPr>
          <w:rFonts w:ascii="Palatino Linotype" w:eastAsia="Palatino Linotype" w:hAnsi="Palatino Linotype" w:cs="Palatino Linotype"/>
          <w:b/>
          <w:sz w:val="20"/>
          <w:szCs w:val="20"/>
        </w:rPr>
      </w:pPr>
      <w:r w:rsidRPr="0070215C">
        <w:rPr>
          <w:rFonts w:ascii="Palatino Linotype" w:eastAsia="Palatino Linotype" w:hAnsi="Palatino Linotype" w:cs="Palatino Linotype"/>
          <w:b/>
          <w:sz w:val="20"/>
          <w:szCs w:val="20"/>
        </w:rPr>
        <w:t>UNO PRAHA, spol. s r. o.</w:t>
      </w:r>
      <w:r>
        <w:rPr>
          <w:rFonts w:ascii="Palatino Linotype" w:eastAsia="Palatino Linotype" w:hAnsi="Palatino Linotype" w:cs="Palatino Linotype"/>
          <w:b/>
          <w:sz w:val="20"/>
          <w:szCs w:val="20"/>
        </w:rPr>
        <w:tab/>
      </w:r>
      <w:r>
        <w:rPr>
          <w:rFonts w:ascii="Palatino Linotype" w:eastAsia="Palatino Linotype" w:hAnsi="Palatino Linotype" w:cs="Palatino Linotype"/>
          <w:b/>
          <w:sz w:val="20"/>
          <w:szCs w:val="20"/>
        </w:rPr>
        <w:tab/>
      </w:r>
      <w:r>
        <w:rPr>
          <w:rFonts w:ascii="Palatino Linotype" w:eastAsia="Palatino Linotype" w:hAnsi="Palatino Linotype" w:cs="Palatino Linotype"/>
          <w:b/>
          <w:sz w:val="20"/>
          <w:szCs w:val="20"/>
        </w:rPr>
        <w:tab/>
      </w:r>
      <w:r>
        <w:rPr>
          <w:rFonts w:ascii="Palatino Linotype" w:eastAsia="Palatino Linotype" w:hAnsi="Palatino Linotype" w:cs="Palatino Linotype"/>
          <w:b/>
          <w:sz w:val="20"/>
          <w:szCs w:val="20"/>
        </w:rPr>
        <w:tab/>
      </w:r>
      <w:r>
        <w:rPr>
          <w:rFonts w:ascii="Palatino Linotype" w:eastAsia="Palatino Linotype" w:hAnsi="Palatino Linotype" w:cs="Palatino Linotype"/>
          <w:b/>
          <w:sz w:val="20"/>
          <w:szCs w:val="20"/>
        </w:rPr>
        <w:tab/>
        <w:t xml:space="preserve">    </w:t>
      </w:r>
      <w:r w:rsidRPr="005B0641">
        <w:rPr>
          <w:rFonts w:ascii="Palatino Linotype" w:hAnsi="Palatino Linotype"/>
          <w:sz w:val="20"/>
          <w:szCs w:val="20"/>
          <w:highlight w:val="yellow"/>
        </w:rPr>
        <w:t>[DOPLNÍ DODAVATEL]</w:t>
      </w:r>
    </w:p>
    <w:p w:rsidR="0070215C" w:rsidRPr="0070215C" w:rsidRDefault="0070215C" w:rsidP="0070215C">
      <w:pPr>
        <w:tabs>
          <w:tab w:val="left" w:pos="1701"/>
        </w:tabs>
        <w:spacing w:before="60" w:after="60"/>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Ing. Iva Kubišová, jednatelka</w:t>
      </w:r>
    </w:p>
    <w:p w:rsidR="0070215C" w:rsidRDefault="0070215C">
      <w:pPr>
        <w:tabs>
          <w:tab w:val="left" w:pos="1701"/>
        </w:tabs>
        <w:spacing w:before="60" w:after="60"/>
        <w:jc w:val="both"/>
        <w:rPr>
          <w:rFonts w:ascii="Palatino Linotype" w:eastAsia="Palatino Linotype" w:hAnsi="Palatino Linotype" w:cs="Palatino Linotype"/>
          <w:sz w:val="28"/>
          <w:szCs w:val="28"/>
        </w:rPr>
      </w:pPr>
    </w:p>
    <w:p w:rsidR="0070215C" w:rsidRDefault="0070215C">
      <w:pPr>
        <w:tabs>
          <w:tab w:val="left" w:pos="1701"/>
        </w:tabs>
        <w:spacing w:before="60" w:after="60"/>
        <w:jc w:val="both"/>
        <w:rPr>
          <w:rFonts w:ascii="Palatino Linotype" w:eastAsia="Palatino Linotype" w:hAnsi="Palatino Linotype" w:cs="Palatino Linotype"/>
          <w:sz w:val="28"/>
          <w:szCs w:val="28"/>
        </w:rPr>
      </w:pPr>
    </w:p>
    <w:sectPr w:rsidR="0070215C">
      <w:headerReference w:type="default" r:id="rId11"/>
      <w:footerReference w:type="even" r:id="rId12"/>
      <w:footerReference w:type="default" r:id="rId13"/>
      <w:footerReference w:type="first" r:id="rId14"/>
      <w:pgSz w:w="12240" w:h="15840"/>
      <w:pgMar w:top="1701" w:right="1134" w:bottom="1418" w:left="1418" w:header="142" w:footer="420"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3275" w:rsidRDefault="007B3275">
      <w:r>
        <w:separator/>
      </w:r>
    </w:p>
  </w:endnote>
  <w:endnote w:type="continuationSeparator" w:id="0">
    <w:p w:rsidR="007B3275" w:rsidRDefault="007B32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Noto Sans Symbols">
    <w:altName w:val="Times New Roman"/>
    <w:charset w:val="00"/>
    <w:family w:val="auto"/>
    <w:pitch w:val="default"/>
  </w:font>
  <w:font w:name="Palatino Linotype">
    <w:panose1 w:val="02040502050505030304"/>
    <w:charset w:val="EE"/>
    <w:family w:val="roman"/>
    <w:pitch w:val="variable"/>
    <w:sig w:usb0="E0000287" w:usb1="40000013" w:usb2="00000000" w:usb3="00000000" w:csb0="0000019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Helvetica Neue">
    <w:altName w:val="Times New Roman"/>
    <w:charset w:val="00"/>
    <w:family w:val="auto"/>
    <w:pitch w:val="default"/>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4525" w:rsidRDefault="00674525">
    <w:pPr>
      <w:pBdr>
        <w:top w:val="nil"/>
        <w:left w:val="nil"/>
        <w:bottom w:val="nil"/>
        <w:right w:val="nil"/>
        <w:between w:val="nil"/>
      </w:pBdr>
      <w:tabs>
        <w:tab w:val="center" w:pos="4536"/>
        <w:tab w:val="right" w:pos="9072"/>
      </w:tabs>
      <w:ind w:right="360"/>
      <w:rPr>
        <w:color w:val="000000"/>
      </w:rPr>
    </w:pPr>
    <w:r>
      <w:rPr>
        <w:noProof/>
      </w:rPr>
      <mc:AlternateContent>
        <mc:Choice Requires="wps">
          <w:drawing>
            <wp:anchor distT="0" distB="0" distL="0" distR="0" simplePos="0" relativeHeight="251658240" behindDoc="0" locked="0" layoutInCell="1" hidden="0" allowOverlap="1" wp14:anchorId="04D77AA2" wp14:editId="59884309">
              <wp:simplePos x="0" y="0"/>
              <wp:positionH relativeFrom="column">
                <wp:posOffset>6137275</wp:posOffset>
              </wp:positionH>
              <wp:positionV relativeFrom="paragraph">
                <wp:posOffset>635</wp:posOffset>
              </wp:positionV>
              <wp:extent cx="14605" cy="14605"/>
              <wp:effectExtent l="0" t="0" r="0" b="0"/>
              <wp:wrapSquare wrapText="bothSides" distT="0" distB="0" distL="0" distR="0"/>
              <wp:docPr id="1" name="Textové pole 1"/>
              <wp:cNvGraphicFramePr/>
              <a:graphic xmlns:a="http://schemas.openxmlformats.org/drawingml/2006/main">
                <a:graphicData uri="http://schemas.microsoft.com/office/word/2010/wordprocessingShape">
                  <wps:wsp>
                    <wps:cNvSpPr txBox="1"/>
                    <wps:spPr>
                      <a:xfrm>
                        <a:off x="0" y="0"/>
                        <a:ext cx="14605" cy="14605"/>
                      </a:xfrm>
                      <a:prstGeom prst="rect">
                        <a:avLst/>
                      </a:prstGeom>
                      <a:solidFill>
                        <a:srgbClr val="FFFFFF">
                          <a:alpha val="0"/>
                        </a:srgbClr>
                      </a:solidFill>
                    </wps:spPr>
                    <wps:txbx>
                      <w:txbxContent>
                        <w:p w:rsidR="00674525" w:rsidRDefault="00674525">
                          <w:r>
                            <w:fldChar w:fldCharType="begin"/>
                          </w:r>
                          <w:r>
                            <w:instrText xml:space="preserve"> PAGE </w:instrText>
                          </w:r>
                          <w:r>
                            <w:fldChar w:fldCharType="separate"/>
                          </w:r>
                          <w:r>
                            <w:t>0</w:t>
                          </w:r>
                          <w:r>
                            <w:fldChar w:fldCharType="end"/>
                          </w:r>
                        </w:p>
                      </w:txbxContent>
                    </wps:txbx>
                    <wps:bodyPr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Textové pole 1" o:spid="_x0000_s1026" type="#_x0000_t202" style="position:absolute;margin-left:483.25pt;margin-top:.05pt;width:1.15pt;height:1.15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" stroked="f">
              <v:fill opacity="0"/>
              <v:textbox style="mso-fit-shape-to-text:t" inset="0,0,0,0">
                <w:txbxContent>
                  <w:p w:rsidR="00674525" w:rsidRDefault="00674525">
                    <w:r>
                      <w:fldChar w:fldCharType="begin"/>
                    </w:r>
                    <w:r>
                      <w:instrText xml:space="preserve"> PAGE </w:instrText>
                    </w:r>
                    <w:r>
                      <w:fldChar w:fldCharType="separate"/>
                    </w:r>
                    <w:r>
                      <w:t>0</w:t>
                    </w:r>
                    <w:r>
                      <w:fldChar w:fldCharType="end"/>
                    </w:r>
                  </w:p>
                </w:txbxContent>
              </v:textbox>
              <w10:wrap type="squar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4525" w:rsidRDefault="00674525">
    <w:pPr>
      <w:tabs>
        <w:tab w:val="center" w:pos="4536"/>
        <w:tab w:val="right" w:pos="9072"/>
      </w:tabs>
      <w:jc w:val="center"/>
      <w:rPr>
        <w:rFonts w:ascii="Calibri" w:eastAsia="Calibri" w:hAnsi="Calibri" w:cs="Calibri"/>
        <w:sz w:val="10"/>
        <w:szCs w:val="10"/>
      </w:rPr>
    </w:pPr>
  </w:p>
  <w:p w:rsidR="00674525" w:rsidRDefault="00674525">
    <w:pPr>
      <w:tabs>
        <w:tab w:val="center" w:pos="4536"/>
        <w:tab w:val="right" w:pos="9072"/>
      </w:tabs>
      <w:jc w:val="center"/>
      <w:rPr>
        <w:rFonts w:ascii="Calibri" w:eastAsia="Calibri" w:hAnsi="Calibri" w:cs="Calibri"/>
        <w:sz w:val="20"/>
        <w:szCs w:val="20"/>
      </w:rPr>
    </w:pPr>
    <w:r>
      <w:rPr>
        <w:rFonts w:ascii="Calibri" w:eastAsia="Calibri" w:hAnsi="Calibri" w:cs="Calibri"/>
        <w:sz w:val="20"/>
        <w:szCs w:val="20"/>
      </w:rPr>
      <w:t xml:space="preserve">Stránka </w:t>
    </w:r>
    <w:r>
      <w:rPr>
        <w:rFonts w:ascii="Calibri" w:eastAsia="Calibri" w:hAnsi="Calibri" w:cs="Calibri"/>
        <w:b/>
      </w:rPr>
      <w:fldChar w:fldCharType="begin"/>
    </w:r>
    <w:r>
      <w:rPr>
        <w:rFonts w:ascii="Calibri" w:eastAsia="Calibri" w:hAnsi="Calibri" w:cs="Calibri"/>
        <w:b/>
      </w:rPr>
      <w:instrText>PAGE</w:instrText>
    </w:r>
    <w:r>
      <w:rPr>
        <w:rFonts w:ascii="Calibri" w:eastAsia="Calibri" w:hAnsi="Calibri" w:cs="Calibri"/>
        <w:b/>
      </w:rPr>
      <w:fldChar w:fldCharType="separate"/>
    </w:r>
    <w:r w:rsidR="002C672C">
      <w:rPr>
        <w:rFonts w:ascii="Calibri" w:eastAsia="Calibri" w:hAnsi="Calibri" w:cs="Calibri"/>
        <w:b/>
        <w:noProof/>
      </w:rPr>
      <w:t>12</w:t>
    </w:r>
    <w:r>
      <w:rPr>
        <w:rFonts w:ascii="Calibri" w:eastAsia="Calibri" w:hAnsi="Calibri" w:cs="Calibri"/>
        <w:b/>
      </w:rPr>
      <w:fldChar w:fldCharType="end"/>
    </w:r>
    <w:r>
      <w:rPr>
        <w:rFonts w:ascii="Calibri" w:eastAsia="Calibri" w:hAnsi="Calibri" w:cs="Calibri"/>
        <w:sz w:val="20"/>
        <w:szCs w:val="20"/>
      </w:rPr>
      <w:t xml:space="preserve"> z </w:t>
    </w:r>
    <w:r>
      <w:rPr>
        <w:rFonts w:ascii="Calibri" w:eastAsia="Calibri" w:hAnsi="Calibri" w:cs="Calibri"/>
        <w:b/>
      </w:rPr>
      <w:fldChar w:fldCharType="begin"/>
    </w:r>
    <w:r>
      <w:rPr>
        <w:rFonts w:ascii="Calibri" w:eastAsia="Calibri" w:hAnsi="Calibri" w:cs="Calibri"/>
        <w:b/>
      </w:rPr>
      <w:instrText>NUMPAGES</w:instrText>
    </w:r>
    <w:r>
      <w:rPr>
        <w:rFonts w:ascii="Calibri" w:eastAsia="Calibri" w:hAnsi="Calibri" w:cs="Calibri"/>
        <w:b/>
      </w:rPr>
      <w:fldChar w:fldCharType="separate"/>
    </w:r>
    <w:r w:rsidR="002C672C">
      <w:rPr>
        <w:rFonts w:ascii="Calibri" w:eastAsia="Calibri" w:hAnsi="Calibri" w:cs="Calibri"/>
        <w:b/>
        <w:noProof/>
      </w:rPr>
      <w:t>13</w:t>
    </w:r>
    <w:r>
      <w:rPr>
        <w:rFonts w:ascii="Calibri" w:eastAsia="Calibri" w:hAnsi="Calibri" w:cs="Calibri"/>
        <w:b/>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4525" w:rsidRDefault="00674525">
    <w:pPr>
      <w:tabs>
        <w:tab w:val="center" w:pos="4536"/>
        <w:tab w:val="right" w:pos="9072"/>
      </w:tabs>
      <w:jc w:val="center"/>
      <w:rPr>
        <w:rFonts w:ascii="Calibri" w:eastAsia="Calibri" w:hAnsi="Calibri" w:cs="Calibri"/>
        <w:sz w:val="10"/>
        <w:szCs w:val="10"/>
      </w:rPr>
    </w:pPr>
  </w:p>
  <w:p w:rsidR="00674525" w:rsidRDefault="00674525">
    <w:pPr>
      <w:tabs>
        <w:tab w:val="center" w:pos="4536"/>
        <w:tab w:val="right" w:pos="9072"/>
      </w:tabs>
      <w:jc w:val="center"/>
      <w:rPr>
        <w:rFonts w:ascii="Calibri" w:eastAsia="Calibri" w:hAnsi="Calibri" w:cs="Calibri"/>
        <w:sz w:val="20"/>
        <w:szCs w:val="20"/>
      </w:rPr>
    </w:pPr>
    <w:r>
      <w:rPr>
        <w:rFonts w:ascii="Calibri" w:eastAsia="Calibri" w:hAnsi="Calibri" w:cs="Calibri"/>
        <w:sz w:val="20"/>
        <w:szCs w:val="20"/>
      </w:rPr>
      <w:t xml:space="preserve">Stránka </w:t>
    </w:r>
    <w:r>
      <w:rPr>
        <w:rFonts w:ascii="Calibri" w:eastAsia="Calibri" w:hAnsi="Calibri" w:cs="Calibri"/>
        <w:b/>
      </w:rPr>
      <w:fldChar w:fldCharType="begin"/>
    </w:r>
    <w:r>
      <w:rPr>
        <w:rFonts w:ascii="Calibri" w:eastAsia="Calibri" w:hAnsi="Calibri" w:cs="Calibri"/>
        <w:b/>
      </w:rPr>
      <w:instrText>PAGE</w:instrText>
    </w:r>
    <w:r>
      <w:rPr>
        <w:rFonts w:ascii="Calibri" w:eastAsia="Calibri" w:hAnsi="Calibri" w:cs="Calibri"/>
        <w:b/>
      </w:rPr>
      <w:fldChar w:fldCharType="end"/>
    </w:r>
    <w:r>
      <w:rPr>
        <w:rFonts w:ascii="Calibri" w:eastAsia="Calibri" w:hAnsi="Calibri" w:cs="Calibri"/>
        <w:sz w:val="20"/>
        <w:szCs w:val="20"/>
      </w:rPr>
      <w:t xml:space="preserve"> z </w:t>
    </w:r>
    <w:r>
      <w:rPr>
        <w:rFonts w:ascii="Calibri" w:eastAsia="Calibri" w:hAnsi="Calibri" w:cs="Calibri"/>
        <w:b/>
      </w:rPr>
      <w:fldChar w:fldCharType="begin"/>
    </w:r>
    <w:r>
      <w:rPr>
        <w:rFonts w:ascii="Calibri" w:eastAsia="Calibri" w:hAnsi="Calibri" w:cs="Calibri"/>
        <w:b/>
      </w:rPr>
      <w:instrText>NUMPAGES</w:instrText>
    </w:r>
    <w:r>
      <w:rPr>
        <w:rFonts w:ascii="Calibri" w:eastAsia="Calibri" w:hAnsi="Calibri" w:cs="Calibri"/>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3275" w:rsidRDefault="007B3275">
      <w:r>
        <w:separator/>
      </w:r>
    </w:p>
  </w:footnote>
  <w:footnote w:type="continuationSeparator" w:id="0">
    <w:p w:rsidR="007B3275" w:rsidRDefault="007B32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4525" w:rsidRDefault="00674525">
    <w:pPr>
      <w:tabs>
        <w:tab w:val="right" w:pos="9638"/>
      </w:tabs>
      <w:spacing w:after="200" w:line="276" w:lineRule="auto"/>
      <w:rPr>
        <w:rFonts w:ascii="Century Gothic" w:eastAsia="Century Gothic" w:hAnsi="Century Gothic" w:cs="Century Gothic"/>
        <w:color w:val="1F497D"/>
      </w:rPr>
    </w:pPr>
  </w:p>
  <w:p w:rsidR="00674525" w:rsidRDefault="00674525" w:rsidP="005B0641">
    <w:pPr>
      <w:tabs>
        <w:tab w:val="left" w:pos="3870"/>
        <w:tab w:val="right" w:pos="9638"/>
      </w:tabs>
      <w:spacing w:line="276" w:lineRule="auto"/>
      <w:rPr>
        <w:rFonts w:ascii="Century Gothic" w:eastAsia="Century Gothic" w:hAnsi="Century Gothic" w:cs="Century Gothic"/>
        <w:b/>
        <w:color w:val="1F497D"/>
        <w:sz w:val="20"/>
        <w:szCs w:val="20"/>
      </w:rPr>
    </w:pPr>
    <w:r w:rsidRPr="005B0641">
      <w:rPr>
        <w:rFonts w:ascii="Calibri" w:eastAsia="Calibri" w:hAnsi="Calibri"/>
        <w:noProof/>
        <w:sz w:val="22"/>
        <w:szCs w:val="22"/>
      </w:rPr>
      <w:drawing>
        <wp:inline distT="0" distB="0" distL="0" distR="0" wp14:anchorId="0C386D8B" wp14:editId="6BCF2551">
          <wp:extent cx="2667000" cy="723900"/>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spect="1" noChangeArrowheads="1"/>
                  </pic:cNvPicPr>
                </pic:nvPicPr>
                <pic:blipFill>
                  <a:blip r:embed="rId1">
                    <a:extLst>
                      <a:ext uri="{28A0092B-C50C-407E-A947-70E740481C1C}">
                        <a14:useLocalDpi xmlns:a14="http://schemas.microsoft.com/office/drawing/2010/main" val="0"/>
                      </a:ext>
                    </a:extLst>
                  </a:blip>
                  <a:srcRect l="57742" t="36420" r="16814" b="37704"/>
                  <a:stretch>
                    <a:fillRect/>
                  </a:stretch>
                </pic:blipFill>
                <pic:spPr bwMode="auto">
                  <a:xfrm>
                    <a:off x="0" y="0"/>
                    <a:ext cx="2667000" cy="7239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10F30"/>
    <w:multiLevelType w:val="multilevel"/>
    <w:tmpl w:val="D12C16B8"/>
    <w:lvl w:ilvl="0">
      <w:start w:val="1"/>
      <w:numFmt w:val="decimal"/>
      <w:lvlText w:val="%1."/>
      <w:lvlJc w:val="left"/>
      <w:pPr>
        <w:ind w:left="360" w:hanging="360"/>
      </w:pPr>
    </w:lvl>
    <w:lvl w:ilvl="1">
      <w:start w:val="1"/>
      <w:numFmt w:val="decimal"/>
      <w:lvlText w:val="3.%2."/>
      <w:lvlJc w:val="left"/>
      <w:pPr>
        <w:ind w:left="792" w:hanging="432"/>
      </w:pPr>
      <w:rPr>
        <w:b w:val="0"/>
      </w:rPr>
    </w:lvl>
    <w:lvl w:ilvl="2">
      <w:start w:val="1"/>
      <w:numFmt w:val="bullet"/>
      <w:lvlText w:val="●"/>
      <w:lvlJc w:val="left"/>
      <w:pPr>
        <w:ind w:left="1224" w:hanging="504"/>
      </w:pPr>
      <w:rPr>
        <w:rFonts w:ascii="Noto Sans Symbols" w:eastAsia="Noto Sans Symbols" w:hAnsi="Noto Sans Symbols" w:cs="Noto Sans Symbols"/>
      </w:rPr>
    </w:lvl>
    <w:lvl w:ilvl="3">
      <w:start w:val="1"/>
      <w:numFmt w:val="decimal"/>
      <w:lvlText w:val="%1.%2.●.%4."/>
      <w:lvlJc w:val="left"/>
      <w:pPr>
        <w:ind w:left="1728" w:hanging="647"/>
      </w:pPr>
    </w:lvl>
    <w:lvl w:ilvl="4">
      <w:start w:val="1"/>
      <w:numFmt w:val="decimal"/>
      <w:lvlText w:val="%1.%2.●.%4.%5."/>
      <w:lvlJc w:val="left"/>
      <w:pPr>
        <w:ind w:left="2232" w:hanging="792"/>
      </w:pPr>
    </w:lvl>
    <w:lvl w:ilvl="5">
      <w:start w:val="1"/>
      <w:numFmt w:val="decimal"/>
      <w:lvlText w:val="%1.%2.●.%4.%5.%6."/>
      <w:lvlJc w:val="left"/>
      <w:pPr>
        <w:ind w:left="2736" w:hanging="935"/>
      </w:pPr>
    </w:lvl>
    <w:lvl w:ilvl="6">
      <w:start w:val="1"/>
      <w:numFmt w:val="decimal"/>
      <w:lvlText w:val="%1.%2.●.%4.%5.%6.%7."/>
      <w:lvlJc w:val="left"/>
      <w:pPr>
        <w:ind w:left="3240" w:hanging="1080"/>
      </w:pPr>
    </w:lvl>
    <w:lvl w:ilvl="7">
      <w:start w:val="1"/>
      <w:numFmt w:val="decimal"/>
      <w:lvlText w:val="%1.%2.●.%4.%5.%6.%7.%8."/>
      <w:lvlJc w:val="left"/>
      <w:pPr>
        <w:ind w:left="3744" w:hanging="1224"/>
      </w:pPr>
    </w:lvl>
    <w:lvl w:ilvl="8">
      <w:start w:val="1"/>
      <w:numFmt w:val="decimal"/>
      <w:lvlText w:val="%1.%2.●.%4.%5.%6.%7.%8.%9."/>
      <w:lvlJc w:val="left"/>
      <w:pPr>
        <w:ind w:left="4320" w:hanging="1440"/>
      </w:pPr>
    </w:lvl>
  </w:abstractNum>
  <w:abstractNum w:abstractNumId="1">
    <w:nsid w:val="01A36D49"/>
    <w:multiLevelType w:val="multilevel"/>
    <w:tmpl w:val="8CA4FC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024C5564"/>
    <w:multiLevelType w:val="multilevel"/>
    <w:tmpl w:val="634277FE"/>
    <w:lvl w:ilvl="0">
      <w:start w:val="7"/>
      <w:numFmt w:val="decimal"/>
      <w:lvlText w:val="%1."/>
      <w:lvlJc w:val="left"/>
      <w:pPr>
        <w:ind w:left="360" w:hanging="360"/>
      </w:pPr>
    </w:lvl>
    <w:lvl w:ilvl="1">
      <w:start w:val="1"/>
      <w:numFmt w:val="decimal"/>
      <w:lvlText w:val="9.%2."/>
      <w:lvlJc w:val="left"/>
      <w:pPr>
        <w:ind w:left="792" w:hanging="432"/>
      </w:pPr>
      <w:rPr>
        <w:b w:val="0"/>
      </w:rPr>
    </w:lvl>
    <w:lvl w:ilvl="2">
      <w:start w:val="1"/>
      <w:numFmt w:val="bullet"/>
      <w:lvlText w:val="●"/>
      <w:lvlJc w:val="left"/>
      <w:pPr>
        <w:ind w:left="1224" w:hanging="504"/>
      </w:pPr>
      <w:rPr>
        <w:rFonts w:ascii="Noto Sans Symbols" w:eastAsia="Noto Sans Symbols" w:hAnsi="Noto Sans Symbols" w:cs="Noto Sans Symbols"/>
      </w:rPr>
    </w:lvl>
    <w:lvl w:ilvl="3">
      <w:start w:val="1"/>
      <w:numFmt w:val="decimal"/>
      <w:lvlText w:val="%1.%2.●.%4."/>
      <w:lvlJc w:val="left"/>
      <w:pPr>
        <w:ind w:left="1728" w:hanging="647"/>
      </w:pPr>
    </w:lvl>
    <w:lvl w:ilvl="4">
      <w:start w:val="1"/>
      <w:numFmt w:val="decimal"/>
      <w:lvlText w:val="%1.%2.●.%4.%5."/>
      <w:lvlJc w:val="left"/>
      <w:pPr>
        <w:ind w:left="2232" w:hanging="792"/>
      </w:pPr>
    </w:lvl>
    <w:lvl w:ilvl="5">
      <w:start w:val="1"/>
      <w:numFmt w:val="decimal"/>
      <w:lvlText w:val="%1.%2.●.%4.%5.%6."/>
      <w:lvlJc w:val="left"/>
      <w:pPr>
        <w:ind w:left="2736" w:hanging="935"/>
      </w:pPr>
    </w:lvl>
    <w:lvl w:ilvl="6">
      <w:start w:val="1"/>
      <w:numFmt w:val="decimal"/>
      <w:lvlText w:val="%1.%2.●.%4.%5.%6.%7."/>
      <w:lvlJc w:val="left"/>
      <w:pPr>
        <w:ind w:left="3240" w:hanging="1080"/>
      </w:pPr>
    </w:lvl>
    <w:lvl w:ilvl="7">
      <w:start w:val="1"/>
      <w:numFmt w:val="decimal"/>
      <w:lvlText w:val="%1.%2.●.%4.%5.%6.%7.%8."/>
      <w:lvlJc w:val="left"/>
      <w:pPr>
        <w:ind w:left="3744" w:hanging="1224"/>
      </w:pPr>
    </w:lvl>
    <w:lvl w:ilvl="8">
      <w:start w:val="1"/>
      <w:numFmt w:val="decimal"/>
      <w:lvlText w:val="%1.%2.●.%4.%5.%6.%7.%8.%9."/>
      <w:lvlJc w:val="left"/>
      <w:pPr>
        <w:ind w:left="4320" w:hanging="1440"/>
      </w:pPr>
    </w:lvl>
  </w:abstractNum>
  <w:abstractNum w:abstractNumId="3">
    <w:nsid w:val="045A0D10"/>
    <w:multiLevelType w:val="multilevel"/>
    <w:tmpl w:val="DF56A7FC"/>
    <w:lvl w:ilvl="0">
      <w:start w:val="5"/>
      <w:numFmt w:val="decimal"/>
      <w:lvlText w:val="%1."/>
      <w:lvlJc w:val="left"/>
      <w:pPr>
        <w:ind w:left="360" w:hanging="360"/>
      </w:pPr>
    </w:lvl>
    <w:lvl w:ilvl="1">
      <w:start w:val="1"/>
      <w:numFmt w:val="decimal"/>
      <w:lvlText w:val="12.%2."/>
      <w:lvlJc w:val="left"/>
      <w:pPr>
        <w:ind w:left="792" w:hanging="432"/>
      </w:pPr>
      <w:rPr>
        <w:b w:val="0"/>
      </w:rPr>
    </w:lvl>
    <w:lvl w:ilvl="2">
      <w:start w:val="1"/>
      <w:numFmt w:val="bullet"/>
      <w:lvlText w:val="●"/>
      <w:lvlJc w:val="left"/>
      <w:pPr>
        <w:ind w:left="1224" w:hanging="504"/>
      </w:pPr>
      <w:rPr>
        <w:rFonts w:ascii="Noto Sans Symbols" w:eastAsia="Noto Sans Symbols" w:hAnsi="Noto Sans Symbols" w:cs="Noto Sans Symbols"/>
      </w:rPr>
    </w:lvl>
    <w:lvl w:ilvl="3">
      <w:start w:val="1"/>
      <w:numFmt w:val="decimal"/>
      <w:lvlText w:val="%1.%2.●.%4."/>
      <w:lvlJc w:val="left"/>
      <w:pPr>
        <w:ind w:left="1728" w:hanging="647"/>
      </w:pPr>
    </w:lvl>
    <w:lvl w:ilvl="4">
      <w:start w:val="1"/>
      <w:numFmt w:val="decimal"/>
      <w:lvlText w:val="%1.%2.●.%4.%5."/>
      <w:lvlJc w:val="left"/>
      <w:pPr>
        <w:ind w:left="2232" w:hanging="792"/>
      </w:pPr>
    </w:lvl>
    <w:lvl w:ilvl="5">
      <w:start w:val="1"/>
      <w:numFmt w:val="decimal"/>
      <w:lvlText w:val="%1.%2.●.%4.%5.%6."/>
      <w:lvlJc w:val="left"/>
      <w:pPr>
        <w:ind w:left="2736" w:hanging="935"/>
      </w:pPr>
    </w:lvl>
    <w:lvl w:ilvl="6">
      <w:start w:val="1"/>
      <w:numFmt w:val="decimal"/>
      <w:lvlText w:val="%1.%2.●.%4.%5.%6.%7."/>
      <w:lvlJc w:val="left"/>
      <w:pPr>
        <w:ind w:left="3240" w:hanging="1080"/>
      </w:pPr>
    </w:lvl>
    <w:lvl w:ilvl="7">
      <w:start w:val="1"/>
      <w:numFmt w:val="decimal"/>
      <w:lvlText w:val="%1.%2.●.%4.%5.%6.%7.%8."/>
      <w:lvlJc w:val="left"/>
      <w:pPr>
        <w:ind w:left="3744" w:hanging="1224"/>
      </w:pPr>
    </w:lvl>
    <w:lvl w:ilvl="8">
      <w:start w:val="1"/>
      <w:numFmt w:val="decimal"/>
      <w:lvlText w:val="%1.%2.●.%4.%5.%6.%7.%8.%9."/>
      <w:lvlJc w:val="left"/>
      <w:pPr>
        <w:ind w:left="4320" w:hanging="1440"/>
      </w:pPr>
    </w:lvl>
  </w:abstractNum>
  <w:abstractNum w:abstractNumId="4">
    <w:nsid w:val="074F171C"/>
    <w:multiLevelType w:val="multilevel"/>
    <w:tmpl w:val="63B8FC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07765DE4"/>
    <w:multiLevelType w:val="multilevel"/>
    <w:tmpl w:val="86AA8F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09117C28"/>
    <w:multiLevelType w:val="multilevel"/>
    <w:tmpl w:val="C2EEA244"/>
    <w:lvl w:ilvl="0">
      <w:start w:val="7"/>
      <w:numFmt w:val="decimal"/>
      <w:lvlText w:val="%1."/>
      <w:lvlJc w:val="left"/>
      <w:pPr>
        <w:ind w:left="360" w:hanging="360"/>
      </w:pPr>
    </w:lvl>
    <w:lvl w:ilvl="1">
      <w:start w:val="1"/>
      <w:numFmt w:val="decimal"/>
      <w:lvlText w:val="16.%2."/>
      <w:lvlJc w:val="left"/>
      <w:pPr>
        <w:ind w:left="792" w:hanging="432"/>
      </w:pPr>
      <w:rPr>
        <w:b w:val="0"/>
      </w:rPr>
    </w:lvl>
    <w:lvl w:ilvl="2">
      <w:start w:val="1"/>
      <w:numFmt w:val="bullet"/>
      <w:lvlText w:val="●"/>
      <w:lvlJc w:val="left"/>
      <w:pPr>
        <w:ind w:left="1224" w:hanging="504"/>
      </w:pPr>
      <w:rPr>
        <w:rFonts w:ascii="Noto Sans Symbols" w:eastAsia="Noto Sans Symbols" w:hAnsi="Noto Sans Symbols" w:cs="Noto Sans Symbols"/>
      </w:rPr>
    </w:lvl>
    <w:lvl w:ilvl="3">
      <w:start w:val="1"/>
      <w:numFmt w:val="decimal"/>
      <w:lvlText w:val="%1.%2.●.%4."/>
      <w:lvlJc w:val="left"/>
      <w:pPr>
        <w:ind w:left="1728" w:hanging="647"/>
      </w:pPr>
    </w:lvl>
    <w:lvl w:ilvl="4">
      <w:start w:val="1"/>
      <w:numFmt w:val="decimal"/>
      <w:lvlText w:val="%1.%2.●.%4.%5."/>
      <w:lvlJc w:val="left"/>
      <w:pPr>
        <w:ind w:left="2232" w:hanging="792"/>
      </w:pPr>
    </w:lvl>
    <w:lvl w:ilvl="5">
      <w:start w:val="1"/>
      <w:numFmt w:val="decimal"/>
      <w:lvlText w:val="%1.%2.●.%4.%5.%6."/>
      <w:lvlJc w:val="left"/>
      <w:pPr>
        <w:ind w:left="2736" w:hanging="935"/>
      </w:pPr>
    </w:lvl>
    <w:lvl w:ilvl="6">
      <w:start w:val="1"/>
      <w:numFmt w:val="decimal"/>
      <w:lvlText w:val="%1.%2.●.%4.%5.%6.%7."/>
      <w:lvlJc w:val="left"/>
      <w:pPr>
        <w:ind w:left="3240" w:hanging="1080"/>
      </w:pPr>
    </w:lvl>
    <w:lvl w:ilvl="7">
      <w:start w:val="1"/>
      <w:numFmt w:val="decimal"/>
      <w:lvlText w:val="%1.%2.●.%4.%5.%6.%7.%8."/>
      <w:lvlJc w:val="left"/>
      <w:pPr>
        <w:ind w:left="3744" w:hanging="1224"/>
      </w:pPr>
    </w:lvl>
    <w:lvl w:ilvl="8">
      <w:start w:val="1"/>
      <w:numFmt w:val="decimal"/>
      <w:lvlText w:val="%1.%2.●.%4.%5.%6.%7.%8.%9."/>
      <w:lvlJc w:val="left"/>
      <w:pPr>
        <w:ind w:left="4320" w:hanging="1440"/>
      </w:pPr>
    </w:lvl>
  </w:abstractNum>
  <w:abstractNum w:abstractNumId="7">
    <w:nsid w:val="0B3063D3"/>
    <w:multiLevelType w:val="multilevel"/>
    <w:tmpl w:val="DB6A1DEE"/>
    <w:lvl w:ilvl="0">
      <w:start w:val="1"/>
      <w:numFmt w:val="decimal"/>
      <w:lvlText w:val="%1."/>
      <w:lvlJc w:val="left"/>
      <w:pPr>
        <w:ind w:left="2345" w:hanging="360"/>
      </w:pPr>
      <w:rPr>
        <w:b w:val="0"/>
      </w:r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0B422024"/>
    <w:multiLevelType w:val="multilevel"/>
    <w:tmpl w:val="930CA3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nsid w:val="0FD80464"/>
    <w:multiLevelType w:val="multilevel"/>
    <w:tmpl w:val="36641AC2"/>
    <w:lvl w:ilvl="0">
      <w:start w:val="1"/>
      <w:numFmt w:val="decimal"/>
      <w:lvlText w:val="13.%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117E3067"/>
    <w:multiLevelType w:val="multilevel"/>
    <w:tmpl w:val="34FE74D8"/>
    <w:lvl w:ilvl="0">
      <w:start w:val="7"/>
      <w:numFmt w:val="decimal"/>
      <w:lvlText w:val="%1."/>
      <w:lvlJc w:val="left"/>
      <w:pPr>
        <w:ind w:left="360" w:hanging="360"/>
      </w:pPr>
    </w:lvl>
    <w:lvl w:ilvl="1">
      <w:start w:val="1"/>
      <w:numFmt w:val="decimal"/>
      <w:lvlText w:val="16.%2."/>
      <w:lvlJc w:val="left"/>
      <w:pPr>
        <w:ind w:left="792" w:hanging="432"/>
      </w:pPr>
      <w:rPr>
        <w:b w:val="0"/>
      </w:rPr>
    </w:lvl>
    <w:lvl w:ilvl="2">
      <w:start w:val="1"/>
      <w:numFmt w:val="bullet"/>
      <w:lvlText w:val="●"/>
      <w:lvlJc w:val="left"/>
      <w:pPr>
        <w:ind w:left="1224" w:hanging="504"/>
      </w:pPr>
      <w:rPr>
        <w:rFonts w:ascii="Noto Sans Symbols" w:eastAsia="Noto Sans Symbols" w:hAnsi="Noto Sans Symbols" w:cs="Noto Sans Symbols"/>
      </w:rPr>
    </w:lvl>
    <w:lvl w:ilvl="3">
      <w:start w:val="1"/>
      <w:numFmt w:val="decimal"/>
      <w:lvlText w:val="%1.%2.●.%4."/>
      <w:lvlJc w:val="left"/>
      <w:pPr>
        <w:ind w:left="1728" w:hanging="647"/>
      </w:pPr>
    </w:lvl>
    <w:lvl w:ilvl="4">
      <w:start w:val="1"/>
      <w:numFmt w:val="decimal"/>
      <w:lvlText w:val="%1.%2.●.%4.%5."/>
      <w:lvlJc w:val="left"/>
      <w:pPr>
        <w:ind w:left="2232" w:hanging="792"/>
      </w:pPr>
    </w:lvl>
    <w:lvl w:ilvl="5">
      <w:start w:val="1"/>
      <w:numFmt w:val="decimal"/>
      <w:lvlText w:val="%1.%2.●.%4.%5.%6."/>
      <w:lvlJc w:val="left"/>
      <w:pPr>
        <w:ind w:left="2736" w:hanging="935"/>
      </w:pPr>
    </w:lvl>
    <w:lvl w:ilvl="6">
      <w:start w:val="1"/>
      <w:numFmt w:val="decimal"/>
      <w:lvlText w:val="%1.%2.●.%4.%5.%6.%7."/>
      <w:lvlJc w:val="left"/>
      <w:pPr>
        <w:ind w:left="3240" w:hanging="1080"/>
      </w:pPr>
    </w:lvl>
    <w:lvl w:ilvl="7">
      <w:start w:val="1"/>
      <w:numFmt w:val="decimal"/>
      <w:lvlText w:val="%1.%2.●.%4.%5.%6.%7.%8."/>
      <w:lvlJc w:val="left"/>
      <w:pPr>
        <w:ind w:left="3744" w:hanging="1224"/>
      </w:pPr>
    </w:lvl>
    <w:lvl w:ilvl="8">
      <w:start w:val="1"/>
      <w:numFmt w:val="decimal"/>
      <w:lvlText w:val="%1.%2.●.%4.%5.%6.%7.%8.%9."/>
      <w:lvlJc w:val="left"/>
      <w:pPr>
        <w:ind w:left="4320" w:hanging="1440"/>
      </w:pPr>
    </w:lvl>
  </w:abstractNum>
  <w:abstractNum w:abstractNumId="11">
    <w:nsid w:val="11C738D1"/>
    <w:multiLevelType w:val="multilevel"/>
    <w:tmpl w:val="B3124B92"/>
    <w:lvl w:ilvl="0">
      <w:start w:val="1"/>
      <w:numFmt w:val="lowerLetter"/>
      <w:lvlText w:val="%1)"/>
      <w:lvlJc w:val="left"/>
      <w:pPr>
        <w:ind w:left="1125" w:hanging="360"/>
      </w:pPr>
      <w:rPr>
        <w:rFonts w:ascii="Palatino Linotype" w:eastAsia="Palatino Linotype" w:hAnsi="Palatino Linotype" w:cs="Palatino Linotype"/>
        <w:b w:val="0"/>
        <w:sz w:val="20"/>
        <w:szCs w:val="20"/>
      </w:rPr>
    </w:lvl>
    <w:lvl w:ilvl="1">
      <w:start w:val="1"/>
      <w:numFmt w:val="lowerLetter"/>
      <w:lvlText w:val="%2."/>
      <w:lvlJc w:val="left"/>
      <w:pPr>
        <w:ind w:left="1845" w:hanging="360"/>
      </w:pPr>
    </w:lvl>
    <w:lvl w:ilvl="2">
      <w:numFmt w:val="bullet"/>
      <w:lvlText w:val="-"/>
      <w:lvlJc w:val="left"/>
      <w:pPr>
        <w:ind w:left="2745" w:hanging="360"/>
      </w:pPr>
      <w:rPr>
        <w:rFonts w:ascii="Palatino Linotype" w:eastAsia="Palatino Linotype" w:hAnsi="Palatino Linotype" w:cs="Palatino Linotype"/>
      </w:rPr>
    </w:lvl>
    <w:lvl w:ilvl="3">
      <w:start w:val="1"/>
      <w:numFmt w:val="decimal"/>
      <w:lvlText w:val="%4."/>
      <w:lvlJc w:val="left"/>
      <w:pPr>
        <w:ind w:left="3285" w:hanging="360"/>
      </w:pPr>
    </w:lvl>
    <w:lvl w:ilvl="4">
      <w:start w:val="1"/>
      <w:numFmt w:val="lowerLetter"/>
      <w:lvlText w:val="%5."/>
      <w:lvlJc w:val="left"/>
      <w:pPr>
        <w:ind w:left="4005" w:hanging="360"/>
      </w:pPr>
    </w:lvl>
    <w:lvl w:ilvl="5">
      <w:start w:val="1"/>
      <w:numFmt w:val="lowerRoman"/>
      <w:lvlText w:val="%6."/>
      <w:lvlJc w:val="right"/>
      <w:pPr>
        <w:ind w:left="4725" w:hanging="180"/>
      </w:pPr>
    </w:lvl>
    <w:lvl w:ilvl="6">
      <w:start w:val="1"/>
      <w:numFmt w:val="decimal"/>
      <w:lvlText w:val="%7."/>
      <w:lvlJc w:val="left"/>
      <w:pPr>
        <w:ind w:left="5445" w:hanging="360"/>
      </w:pPr>
    </w:lvl>
    <w:lvl w:ilvl="7">
      <w:start w:val="1"/>
      <w:numFmt w:val="lowerLetter"/>
      <w:lvlText w:val="%8."/>
      <w:lvlJc w:val="left"/>
      <w:pPr>
        <w:ind w:left="6165" w:hanging="360"/>
      </w:pPr>
    </w:lvl>
    <w:lvl w:ilvl="8">
      <w:start w:val="1"/>
      <w:numFmt w:val="lowerRoman"/>
      <w:lvlText w:val="%9."/>
      <w:lvlJc w:val="right"/>
      <w:pPr>
        <w:ind w:left="6885" w:hanging="180"/>
      </w:pPr>
    </w:lvl>
  </w:abstractNum>
  <w:abstractNum w:abstractNumId="12">
    <w:nsid w:val="15B02B6A"/>
    <w:multiLevelType w:val="multilevel"/>
    <w:tmpl w:val="5E02CB88"/>
    <w:lvl w:ilvl="0">
      <w:start w:val="1"/>
      <w:numFmt w:val="decimal"/>
      <w:lvlText w:val="%1."/>
      <w:lvlJc w:val="left"/>
      <w:pPr>
        <w:ind w:left="360" w:hanging="360"/>
      </w:pPr>
    </w:lvl>
    <w:lvl w:ilvl="1">
      <w:start w:val="1"/>
      <w:numFmt w:val="decimal"/>
      <w:lvlText w:val="4.%2."/>
      <w:lvlJc w:val="left"/>
      <w:pPr>
        <w:ind w:left="792" w:hanging="432"/>
      </w:pPr>
      <w:rPr>
        <w:b w:val="0"/>
      </w:rPr>
    </w:lvl>
    <w:lvl w:ilvl="2">
      <w:start w:val="1"/>
      <w:numFmt w:val="bullet"/>
      <w:lvlText w:val="●"/>
      <w:lvlJc w:val="left"/>
      <w:pPr>
        <w:ind w:left="1224" w:hanging="504"/>
      </w:pPr>
      <w:rPr>
        <w:rFonts w:ascii="Noto Sans Symbols" w:eastAsia="Noto Sans Symbols" w:hAnsi="Noto Sans Symbols" w:cs="Noto Sans Symbols"/>
      </w:rPr>
    </w:lvl>
    <w:lvl w:ilvl="3">
      <w:start w:val="1"/>
      <w:numFmt w:val="decimal"/>
      <w:lvlText w:val="%1.%2.●.%4."/>
      <w:lvlJc w:val="left"/>
      <w:pPr>
        <w:ind w:left="1728" w:hanging="647"/>
      </w:pPr>
    </w:lvl>
    <w:lvl w:ilvl="4">
      <w:start w:val="1"/>
      <w:numFmt w:val="decimal"/>
      <w:lvlText w:val="%1.%2.●.%4.%5."/>
      <w:lvlJc w:val="left"/>
      <w:pPr>
        <w:ind w:left="2232" w:hanging="792"/>
      </w:pPr>
    </w:lvl>
    <w:lvl w:ilvl="5">
      <w:start w:val="1"/>
      <w:numFmt w:val="decimal"/>
      <w:lvlText w:val="%1.%2.●.%4.%5.%6."/>
      <w:lvlJc w:val="left"/>
      <w:pPr>
        <w:ind w:left="2736" w:hanging="935"/>
      </w:pPr>
    </w:lvl>
    <w:lvl w:ilvl="6">
      <w:start w:val="1"/>
      <w:numFmt w:val="decimal"/>
      <w:lvlText w:val="%1.%2.●.%4.%5.%6.%7."/>
      <w:lvlJc w:val="left"/>
      <w:pPr>
        <w:ind w:left="3240" w:hanging="1080"/>
      </w:pPr>
    </w:lvl>
    <w:lvl w:ilvl="7">
      <w:start w:val="1"/>
      <w:numFmt w:val="decimal"/>
      <w:lvlText w:val="%1.%2.●.%4.%5.%6.%7.%8."/>
      <w:lvlJc w:val="left"/>
      <w:pPr>
        <w:ind w:left="3744" w:hanging="1224"/>
      </w:pPr>
    </w:lvl>
    <w:lvl w:ilvl="8">
      <w:start w:val="1"/>
      <w:numFmt w:val="decimal"/>
      <w:lvlText w:val="%1.%2.●.%4.%5.%6.%7.%8.%9."/>
      <w:lvlJc w:val="left"/>
      <w:pPr>
        <w:ind w:left="4320" w:hanging="1440"/>
      </w:pPr>
    </w:lvl>
  </w:abstractNum>
  <w:abstractNum w:abstractNumId="13">
    <w:nsid w:val="16086C7F"/>
    <w:multiLevelType w:val="multilevel"/>
    <w:tmpl w:val="3D509CB4"/>
    <w:lvl w:ilvl="0">
      <w:start w:val="7"/>
      <w:numFmt w:val="decimal"/>
      <w:lvlText w:val="%1."/>
      <w:lvlJc w:val="left"/>
      <w:pPr>
        <w:ind w:left="360" w:hanging="360"/>
      </w:pPr>
    </w:lvl>
    <w:lvl w:ilvl="1">
      <w:start w:val="1"/>
      <w:numFmt w:val="decimal"/>
      <w:lvlText w:val="17.%2."/>
      <w:lvlJc w:val="left"/>
      <w:pPr>
        <w:ind w:left="5394" w:hanging="432"/>
      </w:pPr>
      <w:rPr>
        <w:b w:val="0"/>
      </w:rPr>
    </w:lvl>
    <w:lvl w:ilvl="2">
      <w:start w:val="1"/>
      <w:numFmt w:val="bullet"/>
      <w:lvlText w:val="●"/>
      <w:lvlJc w:val="left"/>
      <w:pPr>
        <w:ind w:left="1224" w:hanging="504"/>
      </w:pPr>
      <w:rPr>
        <w:rFonts w:ascii="Noto Sans Symbols" w:eastAsia="Noto Sans Symbols" w:hAnsi="Noto Sans Symbols" w:cs="Noto Sans Symbols"/>
      </w:rPr>
    </w:lvl>
    <w:lvl w:ilvl="3">
      <w:start w:val="1"/>
      <w:numFmt w:val="decimal"/>
      <w:lvlText w:val="%1.%2.●.%4."/>
      <w:lvlJc w:val="left"/>
      <w:pPr>
        <w:ind w:left="1728" w:hanging="647"/>
      </w:pPr>
    </w:lvl>
    <w:lvl w:ilvl="4">
      <w:start w:val="1"/>
      <w:numFmt w:val="decimal"/>
      <w:lvlText w:val="%1.%2.●.%4.%5."/>
      <w:lvlJc w:val="left"/>
      <w:pPr>
        <w:ind w:left="2232" w:hanging="792"/>
      </w:pPr>
    </w:lvl>
    <w:lvl w:ilvl="5">
      <w:start w:val="1"/>
      <w:numFmt w:val="decimal"/>
      <w:lvlText w:val="%1.%2.●.%4.%5.%6."/>
      <w:lvlJc w:val="left"/>
      <w:pPr>
        <w:ind w:left="2736" w:hanging="935"/>
      </w:pPr>
    </w:lvl>
    <w:lvl w:ilvl="6">
      <w:start w:val="1"/>
      <w:numFmt w:val="decimal"/>
      <w:lvlText w:val="%1.%2.●.%4.%5.%6.%7."/>
      <w:lvlJc w:val="left"/>
      <w:pPr>
        <w:ind w:left="3240" w:hanging="1080"/>
      </w:pPr>
    </w:lvl>
    <w:lvl w:ilvl="7">
      <w:start w:val="1"/>
      <w:numFmt w:val="decimal"/>
      <w:lvlText w:val="%1.%2.●.%4.%5.%6.%7.%8."/>
      <w:lvlJc w:val="left"/>
      <w:pPr>
        <w:ind w:left="3744" w:hanging="1224"/>
      </w:pPr>
    </w:lvl>
    <w:lvl w:ilvl="8">
      <w:start w:val="1"/>
      <w:numFmt w:val="decimal"/>
      <w:lvlText w:val="%1.%2.●.%4.%5.%6.%7.%8.%9."/>
      <w:lvlJc w:val="left"/>
      <w:pPr>
        <w:ind w:left="4320" w:hanging="1440"/>
      </w:pPr>
    </w:lvl>
  </w:abstractNum>
  <w:abstractNum w:abstractNumId="14">
    <w:nsid w:val="162F4C41"/>
    <w:multiLevelType w:val="multilevel"/>
    <w:tmpl w:val="17465F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nsid w:val="1D2B36F9"/>
    <w:multiLevelType w:val="multilevel"/>
    <w:tmpl w:val="53B480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nsid w:val="1D7D685C"/>
    <w:multiLevelType w:val="multilevel"/>
    <w:tmpl w:val="DDD022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nsid w:val="209953E3"/>
    <w:multiLevelType w:val="multilevel"/>
    <w:tmpl w:val="C736DA86"/>
    <w:lvl w:ilvl="0">
      <w:start w:val="1"/>
      <w:numFmt w:val="lowerLetter"/>
      <w:lvlText w:val="%1)"/>
      <w:lvlJc w:val="left"/>
      <w:pPr>
        <w:ind w:left="0" w:firstLine="0"/>
      </w:pPr>
      <w:rPr>
        <w:b/>
      </w:rPr>
    </w:lvl>
    <w:lvl w:ilvl="1">
      <w:start w:val="1"/>
      <w:numFmt w:val="bullet"/>
      <w:lvlText w:val="o"/>
      <w:lvlJc w:val="left"/>
      <w:pPr>
        <w:ind w:left="1485" w:hanging="360"/>
      </w:pPr>
      <w:rPr>
        <w:rFonts w:ascii="Courier New" w:eastAsia="Courier New" w:hAnsi="Courier New" w:cs="Courier New"/>
      </w:rPr>
    </w:lvl>
    <w:lvl w:ilvl="2">
      <w:start w:val="1"/>
      <w:numFmt w:val="bullet"/>
      <w:lvlText w:val="▪"/>
      <w:lvlJc w:val="left"/>
      <w:pPr>
        <w:ind w:left="2205" w:hanging="360"/>
      </w:pPr>
      <w:rPr>
        <w:rFonts w:ascii="Noto Sans Symbols" w:eastAsia="Noto Sans Symbols" w:hAnsi="Noto Sans Symbols" w:cs="Noto Sans Symbols"/>
      </w:rPr>
    </w:lvl>
    <w:lvl w:ilvl="3">
      <w:start w:val="1"/>
      <w:numFmt w:val="bullet"/>
      <w:lvlText w:val="●"/>
      <w:lvlJc w:val="left"/>
      <w:pPr>
        <w:ind w:left="2925" w:hanging="360"/>
      </w:pPr>
      <w:rPr>
        <w:rFonts w:ascii="Noto Sans Symbols" w:eastAsia="Noto Sans Symbols" w:hAnsi="Noto Sans Symbols" w:cs="Noto Sans Symbols"/>
      </w:rPr>
    </w:lvl>
    <w:lvl w:ilvl="4">
      <w:start w:val="1"/>
      <w:numFmt w:val="bullet"/>
      <w:lvlText w:val="o"/>
      <w:lvlJc w:val="left"/>
      <w:pPr>
        <w:ind w:left="3645" w:hanging="360"/>
      </w:pPr>
      <w:rPr>
        <w:rFonts w:ascii="Courier New" w:eastAsia="Courier New" w:hAnsi="Courier New" w:cs="Courier New"/>
      </w:rPr>
    </w:lvl>
    <w:lvl w:ilvl="5">
      <w:start w:val="1"/>
      <w:numFmt w:val="bullet"/>
      <w:lvlText w:val="▪"/>
      <w:lvlJc w:val="left"/>
      <w:pPr>
        <w:ind w:left="4365" w:hanging="360"/>
      </w:pPr>
      <w:rPr>
        <w:rFonts w:ascii="Noto Sans Symbols" w:eastAsia="Noto Sans Symbols" w:hAnsi="Noto Sans Symbols" w:cs="Noto Sans Symbols"/>
      </w:rPr>
    </w:lvl>
    <w:lvl w:ilvl="6">
      <w:start w:val="1"/>
      <w:numFmt w:val="bullet"/>
      <w:lvlText w:val="●"/>
      <w:lvlJc w:val="left"/>
      <w:pPr>
        <w:ind w:left="5085" w:hanging="360"/>
      </w:pPr>
      <w:rPr>
        <w:rFonts w:ascii="Noto Sans Symbols" w:eastAsia="Noto Sans Symbols" w:hAnsi="Noto Sans Symbols" w:cs="Noto Sans Symbols"/>
      </w:rPr>
    </w:lvl>
    <w:lvl w:ilvl="7">
      <w:start w:val="1"/>
      <w:numFmt w:val="bullet"/>
      <w:lvlText w:val="o"/>
      <w:lvlJc w:val="left"/>
      <w:pPr>
        <w:ind w:left="5805" w:hanging="360"/>
      </w:pPr>
      <w:rPr>
        <w:rFonts w:ascii="Courier New" w:eastAsia="Courier New" w:hAnsi="Courier New" w:cs="Courier New"/>
      </w:rPr>
    </w:lvl>
    <w:lvl w:ilvl="8">
      <w:start w:val="1"/>
      <w:numFmt w:val="bullet"/>
      <w:lvlText w:val="▪"/>
      <w:lvlJc w:val="left"/>
      <w:pPr>
        <w:ind w:left="6525" w:hanging="360"/>
      </w:pPr>
      <w:rPr>
        <w:rFonts w:ascii="Noto Sans Symbols" w:eastAsia="Noto Sans Symbols" w:hAnsi="Noto Sans Symbols" w:cs="Noto Sans Symbols"/>
      </w:rPr>
    </w:lvl>
  </w:abstractNum>
  <w:abstractNum w:abstractNumId="18">
    <w:nsid w:val="249A5B11"/>
    <w:multiLevelType w:val="multilevel"/>
    <w:tmpl w:val="DF56A7FC"/>
    <w:lvl w:ilvl="0">
      <w:start w:val="5"/>
      <w:numFmt w:val="decimal"/>
      <w:lvlText w:val="%1."/>
      <w:lvlJc w:val="left"/>
      <w:pPr>
        <w:ind w:left="360" w:hanging="360"/>
      </w:pPr>
    </w:lvl>
    <w:lvl w:ilvl="1">
      <w:start w:val="1"/>
      <w:numFmt w:val="decimal"/>
      <w:lvlText w:val="12.%2."/>
      <w:lvlJc w:val="left"/>
      <w:pPr>
        <w:ind w:left="792" w:hanging="432"/>
      </w:pPr>
      <w:rPr>
        <w:b w:val="0"/>
      </w:rPr>
    </w:lvl>
    <w:lvl w:ilvl="2">
      <w:start w:val="1"/>
      <w:numFmt w:val="bullet"/>
      <w:lvlText w:val="●"/>
      <w:lvlJc w:val="left"/>
      <w:pPr>
        <w:ind w:left="1224" w:hanging="504"/>
      </w:pPr>
      <w:rPr>
        <w:rFonts w:ascii="Noto Sans Symbols" w:eastAsia="Noto Sans Symbols" w:hAnsi="Noto Sans Symbols" w:cs="Noto Sans Symbols"/>
      </w:rPr>
    </w:lvl>
    <w:lvl w:ilvl="3">
      <w:start w:val="1"/>
      <w:numFmt w:val="decimal"/>
      <w:lvlText w:val="%1.%2.●.%4."/>
      <w:lvlJc w:val="left"/>
      <w:pPr>
        <w:ind w:left="1728" w:hanging="647"/>
      </w:pPr>
    </w:lvl>
    <w:lvl w:ilvl="4">
      <w:start w:val="1"/>
      <w:numFmt w:val="decimal"/>
      <w:lvlText w:val="%1.%2.●.%4.%5."/>
      <w:lvlJc w:val="left"/>
      <w:pPr>
        <w:ind w:left="2232" w:hanging="792"/>
      </w:pPr>
    </w:lvl>
    <w:lvl w:ilvl="5">
      <w:start w:val="1"/>
      <w:numFmt w:val="decimal"/>
      <w:lvlText w:val="%1.%2.●.%4.%5.%6."/>
      <w:lvlJc w:val="left"/>
      <w:pPr>
        <w:ind w:left="2736" w:hanging="935"/>
      </w:pPr>
    </w:lvl>
    <w:lvl w:ilvl="6">
      <w:start w:val="1"/>
      <w:numFmt w:val="decimal"/>
      <w:lvlText w:val="%1.%2.●.%4.%5.%6.%7."/>
      <w:lvlJc w:val="left"/>
      <w:pPr>
        <w:ind w:left="3240" w:hanging="1080"/>
      </w:pPr>
    </w:lvl>
    <w:lvl w:ilvl="7">
      <w:start w:val="1"/>
      <w:numFmt w:val="decimal"/>
      <w:lvlText w:val="%1.%2.●.%4.%5.%6.%7.%8."/>
      <w:lvlJc w:val="left"/>
      <w:pPr>
        <w:ind w:left="3744" w:hanging="1224"/>
      </w:pPr>
    </w:lvl>
    <w:lvl w:ilvl="8">
      <w:start w:val="1"/>
      <w:numFmt w:val="decimal"/>
      <w:lvlText w:val="%1.%2.●.%4.%5.%6.%7.%8.%9."/>
      <w:lvlJc w:val="left"/>
      <w:pPr>
        <w:ind w:left="4320" w:hanging="1440"/>
      </w:pPr>
    </w:lvl>
  </w:abstractNum>
  <w:abstractNum w:abstractNumId="19">
    <w:nsid w:val="27E53E63"/>
    <w:multiLevelType w:val="multilevel"/>
    <w:tmpl w:val="213EA4E2"/>
    <w:lvl w:ilvl="0">
      <w:start w:val="8"/>
      <w:numFmt w:val="decimal"/>
      <w:lvlText w:val="%1."/>
      <w:lvlJc w:val="left"/>
      <w:pPr>
        <w:ind w:left="360" w:hanging="360"/>
      </w:pPr>
    </w:lvl>
    <w:lvl w:ilvl="1">
      <w:start w:val="1"/>
      <w:numFmt w:val="decimal"/>
      <w:lvlText w:val="20.%2."/>
      <w:lvlJc w:val="left"/>
      <w:pPr>
        <w:ind w:left="792" w:hanging="432"/>
      </w:pPr>
      <w:rPr>
        <w:b w:val="0"/>
      </w:rPr>
    </w:lvl>
    <w:lvl w:ilvl="2">
      <w:start w:val="1"/>
      <w:numFmt w:val="bullet"/>
      <w:lvlText w:val="●"/>
      <w:lvlJc w:val="left"/>
      <w:pPr>
        <w:ind w:left="1224" w:hanging="504"/>
      </w:pPr>
      <w:rPr>
        <w:rFonts w:ascii="Noto Sans Symbols" w:eastAsia="Noto Sans Symbols" w:hAnsi="Noto Sans Symbols" w:cs="Noto Sans Symbols"/>
      </w:rPr>
    </w:lvl>
    <w:lvl w:ilvl="3">
      <w:start w:val="1"/>
      <w:numFmt w:val="decimal"/>
      <w:lvlText w:val="%1.%2.●.%4."/>
      <w:lvlJc w:val="left"/>
      <w:pPr>
        <w:ind w:left="1728" w:hanging="647"/>
      </w:pPr>
    </w:lvl>
    <w:lvl w:ilvl="4">
      <w:start w:val="1"/>
      <w:numFmt w:val="decimal"/>
      <w:lvlText w:val="%1.%2.●.%4.%5."/>
      <w:lvlJc w:val="left"/>
      <w:pPr>
        <w:ind w:left="2232" w:hanging="792"/>
      </w:pPr>
    </w:lvl>
    <w:lvl w:ilvl="5">
      <w:start w:val="1"/>
      <w:numFmt w:val="decimal"/>
      <w:lvlText w:val="%1.%2.●.%4.%5.%6."/>
      <w:lvlJc w:val="left"/>
      <w:pPr>
        <w:ind w:left="2736" w:hanging="935"/>
      </w:pPr>
    </w:lvl>
    <w:lvl w:ilvl="6">
      <w:start w:val="1"/>
      <w:numFmt w:val="decimal"/>
      <w:lvlText w:val="%1.%2.●.%4.%5.%6.%7."/>
      <w:lvlJc w:val="left"/>
      <w:pPr>
        <w:ind w:left="3240" w:hanging="1080"/>
      </w:pPr>
    </w:lvl>
    <w:lvl w:ilvl="7">
      <w:start w:val="1"/>
      <w:numFmt w:val="decimal"/>
      <w:lvlText w:val="%1.%2.●.%4.%5.%6.%7.%8."/>
      <w:lvlJc w:val="left"/>
      <w:pPr>
        <w:ind w:left="3744" w:hanging="1224"/>
      </w:pPr>
    </w:lvl>
    <w:lvl w:ilvl="8">
      <w:start w:val="1"/>
      <w:numFmt w:val="decimal"/>
      <w:lvlText w:val="%1.%2.●.%4.%5.%6.%7.%8.%9."/>
      <w:lvlJc w:val="left"/>
      <w:pPr>
        <w:ind w:left="4320" w:hanging="1440"/>
      </w:pPr>
    </w:lvl>
  </w:abstractNum>
  <w:abstractNum w:abstractNumId="20">
    <w:nsid w:val="29AA1891"/>
    <w:multiLevelType w:val="hybridMultilevel"/>
    <w:tmpl w:val="592098F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29C53802"/>
    <w:multiLevelType w:val="multilevel"/>
    <w:tmpl w:val="B26A22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nsid w:val="33481217"/>
    <w:multiLevelType w:val="multilevel"/>
    <w:tmpl w:val="3A122374"/>
    <w:lvl w:ilvl="0">
      <w:start w:val="1"/>
      <w:numFmt w:val="lowerLetter"/>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23">
    <w:nsid w:val="367575E2"/>
    <w:multiLevelType w:val="multilevel"/>
    <w:tmpl w:val="451CA8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nsid w:val="3C292757"/>
    <w:multiLevelType w:val="multilevel"/>
    <w:tmpl w:val="E048B644"/>
    <w:lvl w:ilvl="0">
      <w:start w:val="7"/>
      <w:numFmt w:val="decimal"/>
      <w:lvlText w:val="%1."/>
      <w:lvlJc w:val="left"/>
      <w:pPr>
        <w:ind w:left="360" w:hanging="360"/>
      </w:pPr>
    </w:lvl>
    <w:lvl w:ilvl="1">
      <w:start w:val="1"/>
      <w:numFmt w:val="decimal"/>
      <w:lvlText w:val="18.%2."/>
      <w:lvlJc w:val="left"/>
      <w:pPr>
        <w:ind w:left="5394" w:hanging="432"/>
      </w:pPr>
      <w:rPr>
        <w:b w:val="0"/>
      </w:rPr>
    </w:lvl>
    <w:lvl w:ilvl="2">
      <w:start w:val="1"/>
      <w:numFmt w:val="bullet"/>
      <w:lvlText w:val="●"/>
      <w:lvlJc w:val="left"/>
      <w:pPr>
        <w:ind w:left="1224" w:hanging="504"/>
      </w:pPr>
      <w:rPr>
        <w:rFonts w:ascii="Noto Sans Symbols" w:eastAsia="Noto Sans Symbols" w:hAnsi="Noto Sans Symbols" w:cs="Noto Sans Symbols"/>
      </w:rPr>
    </w:lvl>
    <w:lvl w:ilvl="3">
      <w:start w:val="1"/>
      <w:numFmt w:val="decimal"/>
      <w:lvlText w:val="%1.%2.●.%4."/>
      <w:lvlJc w:val="left"/>
      <w:pPr>
        <w:ind w:left="1728" w:hanging="647"/>
      </w:pPr>
    </w:lvl>
    <w:lvl w:ilvl="4">
      <w:start w:val="1"/>
      <w:numFmt w:val="decimal"/>
      <w:lvlText w:val="%1.%2.●.%4.%5."/>
      <w:lvlJc w:val="left"/>
      <w:pPr>
        <w:ind w:left="2232" w:hanging="792"/>
      </w:pPr>
    </w:lvl>
    <w:lvl w:ilvl="5">
      <w:start w:val="1"/>
      <w:numFmt w:val="decimal"/>
      <w:lvlText w:val="%1.%2.●.%4.%5.%6."/>
      <w:lvlJc w:val="left"/>
      <w:pPr>
        <w:ind w:left="2736" w:hanging="935"/>
      </w:pPr>
    </w:lvl>
    <w:lvl w:ilvl="6">
      <w:start w:val="1"/>
      <w:numFmt w:val="decimal"/>
      <w:lvlText w:val="%1.%2.●.%4.%5.%6.%7."/>
      <w:lvlJc w:val="left"/>
      <w:pPr>
        <w:ind w:left="3240" w:hanging="1080"/>
      </w:pPr>
    </w:lvl>
    <w:lvl w:ilvl="7">
      <w:start w:val="1"/>
      <w:numFmt w:val="decimal"/>
      <w:lvlText w:val="%1.%2.●.%4.%5.%6.%7.%8."/>
      <w:lvlJc w:val="left"/>
      <w:pPr>
        <w:ind w:left="3744" w:hanging="1224"/>
      </w:pPr>
    </w:lvl>
    <w:lvl w:ilvl="8">
      <w:start w:val="1"/>
      <w:numFmt w:val="decimal"/>
      <w:lvlText w:val="%1.%2.●.%4.%5.%6.%7.%8.%9."/>
      <w:lvlJc w:val="left"/>
      <w:pPr>
        <w:ind w:left="4320" w:hanging="1440"/>
      </w:pPr>
    </w:lvl>
  </w:abstractNum>
  <w:abstractNum w:abstractNumId="25">
    <w:nsid w:val="3C9855F8"/>
    <w:multiLevelType w:val="multilevel"/>
    <w:tmpl w:val="BA365A7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nsid w:val="3F403296"/>
    <w:multiLevelType w:val="multilevel"/>
    <w:tmpl w:val="CF847F0A"/>
    <w:lvl w:ilvl="0">
      <w:start w:val="5"/>
      <w:numFmt w:val="decimal"/>
      <w:lvlText w:val="%1."/>
      <w:lvlJc w:val="left"/>
      <w:pPr>
        <w:ind w:left="360" w:hanging="360"/>
      </w:pPr>
    </w:lvl>
    <w:lvl w:ilvl="1">
      <w:start w:val="1"/>
      <w:numFmt w:val="decimal"/>
      <w:lvlText w:val="10.%2."/>
      <w:lvlJc w:val="left"/>
      <w:pPr>
        <w:ind w:left="792" w:hanging="432"/>
      </w:pPr>
      <w:rPr>
        <w:b w:val="0"/>
      </w:rPr>
    </w:lvl>
    <w:lvl w:ilvl="2">
      <w:start w:val="1"/>
      <w:numFmt w:val="bullet"/>
      <w:lvlText w:val="●"/>
      <w:lvlJc w:val="left"/>
      <w:pPr>
        <w:ind w:left="1224" w:hanging="504"/>
      </w:pPr>
      <w:rPr>
        <w:rFonts w:ascii="Noto Sans Symbols" w:eastAsia="Noto Sans Symbols" w:hAnsi="Noto Sans Symbols" w:cs="Noto Sans Symbols"/>
      </w:rPr>
    </w:lvl>
    <w:lvl w:ilvl="3">
      <w:start w:val="1"/>
      <w:numFmt w:val="decimal"/>
      <w:lvlText w:val="%1.%2.●.%4."/>
      <w:lvlJc w:val="left"/>
      <w:pPr>
        <w:ind w:left="1728" w:hanging="647"/>
      </w:pPr>
    </w:lvl>
    <w:lvl w:ilvl="4">
      <w:start w:val="1"/>
      <w:numFmt w:val="decimal"/>
      <w:lvlText w:val="%1.%2.●.%4.%5."/>
      <w:lvlJc w:val="left"/>
      <w:pPr>
        <w:ind w:left="2232" w:hanging="792"/>
      </w:pPr>
    </w:lvl>
    <w:lvl w:ilvl="5">
      <w:start w:val="1"/>
      <w:numFmt w:val="decimal"/>
      <w:lvlText w:val="%1.%2.●.%4.%5.%6."/>
      <w:lvlJc w:val="left"/>
      <w:pPr>
        <w:ind w:left="2736" w:hanging="935"/>
      </w:pPr>
    </w:lvl>
    <w:lvl w:ilvl="6">
      <w:start w:val="1"/>
      <w:numFmt w:val="decimal"/>
      <w:lvlText w:val="%1.%2.●.%4.%5.%6.%7."/>
      <w:lvlJc w:val="left"/>
      <w:pPr>
        <w:ind w:left="3240" w:hanging="1080"/>
      </w:pPr>
    </w:lvl>
    <w:lvl w:ilvl="7">
      <w:start w:val="1"/>
      <w:numFmt w:val="decimal"/>
      <w:lvlText w:val="%1.%2.●.%4.%5.%6.%7.%8."/>
      <w:lvlJc w:val="left"/>
      <w:pPr>
        <w:ind w:left="3744" w:hanging="1224"/>
      </w:pPr>
    </w:lvl>
    <w:lvl w:ilvl="8">
      <w:start w:val="1"/>
      <w:numFmt w:val="decimal"/>
      <w:lvlText w:val="%1.%2.●.%4.%5.%6.%7.%8.%9."/>
      <w:lvlJc w:val="left"/>
      <w:pPr>
        <w:ind w:left="4320" w:hanging="1440"/>
      </w:pPr>
    </w:lvl>
  </w:abstractNum>
  <w:abstractNum w:abstractNumId="27">
    <w:nsid w:val="417E3DD6"/>
    <w:multiLevelType w:val="multilevel"/>
    <w:tmpl w:val="D228F51A"/>
    <w:lvl w:ilvl="0">
      <w:start w:val="1"/>
      <w:numFmt w:val="lowerLetter"/>
      <w:lvlText w:val="%1)"/>
      <w:lvlJc w:val="left"/>
      <w:pPr>
        <w:ind w:left="1353" w:hanging="359"/>
      </w:pPr>
      <w:rPr>
        <w:sz w:val="20"/>
        <w:szCs w:val="20"/>
      </w:rPr>
    </w:lvl>
    <w:lvl w:ilvl="1">
      <w:start w:val="1"/>
      <w:numFmt w:val="bullet"/>
      <w:lvlText w:val="o"/>
      <w:lvlJc w:val="left"/>
      <w:pPr>
        <w:ind w:left="2073" w:hanging="360"/>
      </w:pPr>
      <w:rPr>
        <w:rFonts w:ascii="Cambria Math" w:eastAsia="Cambria Math" w:hAnsi="Cambria Math" w:cs="Cambria Math"/>
      </w:rPr>
    </w:lvl>
    <w:lvl w:ilvl="2">
      <w:start w:val="1"/>
      <w:numFmt w:val="bullet"/>
      <w:lvlText w:val=""/>
      <w:lvlJc w:val="left"/>
      <w:pPr>
        <w:ind w:left="2793" w:hanging="360"/>
      </w:pPr>
      <w:rPr>
        <w:rFonts w:ascii="Calibri" w:eastAsia="Calibri" w:hAnsi="Calibri" w:cs="Calibri"/>
      </w:rPr>
    </w:lvl>
    <w:lvl w:ilvl="3">
      <w:start w:val="1"/>
      <w:numFmt w:val="bullet"/>
      <w:lvlText w:val=""/>
      <w:lvlJc w:val="left"/>
      <w:pPr>
        <w:ind w:left="3513" w:hanging="360"/>
      </w:pPr>
      <w:rPr>
        <w:rFonts w:ascii="Helvetica Neue" w:eastAsia="Helvetica Neue" w:hAnsi="Helvetica Neue" w:cs="Helvetica Neue"/>
      </w:rPr>
    </w:lvl>
    <w:lvl w:ilvl="4">
      <w:start w:val="1"/>
      <w:numFmt w:val="bullet"/>
      <w:lvlText w:val="o"/>
      <w:lvlJc w:val="left"/>
      <w:pPr>
        <w:ind w:left="4233" w:hanging="360"/>
      </w:pPr>
      <w:rPr>
        <w:rFonts w:ascii="Cambria Math" w:eastAsia="Cambria Math" w:hAnsi="Cambria Math" w:cs="Cambria Math"/>
      </w:rPr>
    </w:lvl>
    <w:lvl w:ilvl="5">
      <w:start w:val="1"/>
      <w:numFmt w:val="bullet"/>
      <w:lvlText w:val=""/>
      <w:lvlJc w:val="left"/>
      <w:pPr>
        <w:ind w:left="4953" w:hanging="360"/>
      </w:pPr>
      <w:rPr>
        <w:rFonts w:ascii="Calibri" w:eastAsia="Calibri" w:hAnsi="Calibri" w:cs="Calibri"/>
      </w:rPr>
    </w:lvl>
    <w:lvl w:ilvl="6">
      <w:start w:val="1"/>
      <w:numFmt w:val="bullet"/>
      <w:lvlText w:val=""/>
      <w:lvlJc w:val="left"/>
      <w:pPr>
        <w:ind w:left="5673" w:hanging="360"/>
      </w:pPr>
      <w:rPr>
        <w:rFonts w:ascii="Helvetica Neue" w:eastAsia="Helvetica Neue" w:hAnsi="Helvetica Neue" w:cs="Helvetica Neue"/>
      </w:rPr>
    </w:lvl>
    <w:lvl w:ilvl="7">
      <w:start w:val="1"/>
      <w:numFmt w:val="bullet"/>
      <w:lvlText w:val="o"/>
      <w:lvlJc w:val="left"/>
      <w:pPr>
        <w:ind w:left="6393" w:hanging="360"/>
      </w:pPr>
      <w:rPr>
        <w:rFonts w:ascii="Cambria Math" w:eastAsia="Cambria Math" w:hAnsi="Cambria Math" w:cs="Cambria Math"/>
      </w:rPr>
    </w:lvl>
    <w:lvl w:ilvl="8">
      <w:start w:val="1"/>
      <w:numFmt w:val="bullet"/>
      <w:lvlText w:val=""/>
      <w:lvlJc w:val="left"/>
      <w:pPr>
        <w:ind w:left="7113" w:hanging="360"/>
      </w:pPr>
      <w:rPr>
        <w:rFonts w:ascii="Calibri" w:eastAsia="Calibri" w:hAnsi="Calibri" w:cs="Calibri"/>
      </w:rPr>
    </w:lvl>
  </w:abstractNum>
  <w:abstractNum w:abstractNumId="28">
    <w:nsid w:val="41C96F18"/>
    <w:multiLevelType w:val="multilevel"/>
    <w:tmpl w:val="84FE81AE"/>
    <w:lvl w:ilvl="0">
      <w:start w:val="4"/>
      <w:numFmt w:val="decimal"/>
      <w:lvlText w:val="%1."/>
      <w:lvlJc w:val="left"/>
      <w:pPr>
        <w:ind w:left="360" w:hanging="360"/>
      </w:pPr>
    </w:lvl>
    <w:lvl w:ilvl="1">
      <w:start w:val="1"/>
      <w:numFmt w:val="decimal"/>
      <w:lvlText w:val="6.%2."/>
      <w:lvlJc w:val="left"/>
      <w:pPr>
        <w:ind w:left="792" w:hanging="432"/>
      </w:pPr>
      <w:rPr>
        <w:b w:val="0"/>
      </w:rPr>
    </w:lvl>
    <w:lvl w:ilvl="2">
      <w:start w:val="1"/>
      <w:numFmt w:val="bullet"/>
      <w:lvlText w:val="●"/>
      <w:lvlJc w:val="left"/>
      <w:pPr>
        <w:ind w:left="1224" w:hanging="504"/>
      </w:pPr>
      <w:rPr>
        <w:rFonts w:ascii="Noto Sans Symbols" w:eastAsia="Noto Sans Symbols" w:hAnsi="Noto Sans Symbols" w:cs="Noto Sans Symbols"/>
      </w:rPr>
    </w:lvl>
    <w:lvl w:ilvl="3">
      <w:start w:val="1"/>
      <w:numFmt w:val="decimal"/>
      <w:lvlText w:val="%1.%2.●.%4."/>
      <w:lvlJc w:val="left"/>
      <w:pPr>
        <w:ind w:left="1728" w:hanging="647"/>
      </w:pPr>
    </w:lvl>
    <w:lvl w:ilvl="4">
      <w:start w:val="1"/>
      <w:numFmt w:val="decimal"/>
      <w:lvlText w:val="%1.%2.●.%4.%5."/>
      <w:lvlJc w:val="left"/>
      <w:pPr>
        <w:ind w:left="2232" w:hanging="792"/>
      </w:pPr>
    </w:lvl>
    <w:lvl w:ilvl="5">
      <w:start w:val="1"/>
      <w:numFmt w:val="decimal"/>
      <w:lvlText w:val="%1.%2.●.%4.%5.%6."/>
      <w:lvlJc w:val="left"/>
      <w:pPr>
        <w:ind w:left="2736" w:hanging="935"/>
      </w:pPr>
    </w:lvl>
    <w:lvl w:ilvl="6">
      <w:start w:val="1"/>
      <w:numFmt w:val="decimal"/>
      <w:lvlText w:val="%1.%2.●.%4.%5.%6.%7."/>
      <w:lvlJc w:val="left"/>
      <w:pPr>
        <w:ind w:left="3240" w:hanging="1080"/>
      </w:pPr>
    </w:lvl>
    <w:lvl w:ilvl="7">
      <w:start w:val="1"/>
      <w:numFmt w:val="decimal"/>
      <w:lvlText w:val="%1.%2.●.%4.%5.%6.%7.%8."/>
      <w:lvlJc w:val="left"/>
      <w:pPr>
        <w:ind w:left="3744" w:hanging="1224"/>
      </w:pPr>
    </w:lvl>
    <w:lvl w:ilvl="8">
      <w:start w:val="1"/>
      <w:numFmt w:val="decimal"/>
      <w:lvlText w:val="%1.%2.●.%4.%5.%6.%7.%8.%9."/>
      <w:lvlJc w:val="left"/>
      <w:pPr>
        <w:ind w:left="4320" w:hanging="1440"/>
      </w:pPr>
    </w:lvl>
  </w:abstractNum>
  <w:abstractNum w:abstractNumId="29">
    <w:nsid w:val="41F22EE2"/>
    <w:multiLevelType w:val="multilevel"/>
    <w:tmpl w:val="A6B4B7D0"/>
    <w:lvl w:ilvl="0">
      <w:start w:val="1"/>
      <w:numFmt w:val="lowerLetter"/>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30">
    <w:nsid w:val="420C0FB4"/>
    <w:multiLevelType w:val="multilevel"/>
    <w:tmpl w:val="1F961764"/>
    <w:lvl w:ilvl="0">
      <w:start w:val="1"/>
      <w:numFmt w:val="decimal"/>
      <w:lvlText w:val="1.%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42B60DE9"/>
    <w:multiLevelType w:val="multilevel"/>
    <w:tmpl w:val="B1A487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nsid w:val="4BF82ED1"/>
    <w:multiLevelType w:val="multilevel"/>
    <w:tmpl w:val="A662A0B0"/>
    <w:lvl w:ilvl="0">
      <w:start w:val="1"/>
      <w:numFmt w:val="decimal"/>
      <w:lvlText w:val="13.%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nsid w:val="4DC251B2"/>
    <w:multiLevelType w:val="multilevel"/>
    <w:tmpl w:val="DB7CB60A"/>
    <w:lvl w:ilvl="0">
      <w:start w:val="8"/>
      <w:numFmt w:val="decimal"/>
      <w:lvlText w:val="%1."/>
      <w:lvlJc w:val="left"/>
      <w:pPr>
        <w:ind w:left="360" w:hanging="360"/>
      </w:pPr>
    </w:lvl>
    <w:lvl w:ilvl="1">
      <w:start w:val="1"/>
      <w:numFmt w:val="decimal"/>
      <w:lvlText w:val="19.%2."/>
      <w:lvlJc w:val="left"/>
      <w:pPr>
        <w:ind w:left="792" w:hanging="432"/>
      </w:pPr>
      <w:rPr>
        <w:b w:val="0"/>
      </w:rPr>
    </w:lvl>
    <w:lvl w:ilvl="2">
      <w:start w:val="1"/>
      <w:numFmt w:val="bullet"/>
      <w:lvlText w:val="●"/>
      <w:lvlJc w:val="left"/>
      <w:pPr>
        <w:ind w:left="1224" w:hanging="504"/>
      </w:pPr>
      <w:rPr>
        <w:rFonts w:ascii="Noto Sans Symbols" w:eastAsia="Noto Sans Symbols" w:hAnsi="Noto Sans Symbols" w:cs="Noto Sans Symbols"/>
      </w:rPr>
    </w:lvl>
    <w:lvl w:ilvl="3">
      <w:start w:val="1"/>
      <w:numFmt w:val="decimal"/>
      <w:lvlText w:val="%1.%2.●.%4."/>
      <w:lvlJc w:val="left"/>
      <w:pPr>
        <w:ind w:left="1728" w:hanging="647"/>
      </w:pPr>
    </w:lvl>
    <w:lvl w:ilvl="4">
      <w:start w:val="1"/>
      <w:numFmt w:val="decimal"/>
      <w:lvlText w:val="%1.%2.●.%4.%5."/>
      <w:lvlJc w:val="left"/>
      <w:pPr>
        <w:ind w:left="2232" w:hanging="792"/>
      </w:pPr>
    </w:lvl>
    <w:lvl w:ilvl="5">
      <w:start w:val="1"/>
      <w:numFmt w:val="decimal"/>
      <w:lvlText w:val="%1.%2.●.%4.%5.%6."/>
      <w:lvlJc w:val="left"/>
      <w:pPr>
        <w:ind w:left="2736" w:hanging="935"/>
      </w:pPr>
    </w:lvl>
    <w:lvl w:ilvl="6">
      <w:start w:val="1"/>
      <w:numFmt w:val="decimal"/>
      <w:lvlText w:val="%1.%2.●.%4.%5.%6.%7."/>
      <w:lvlJc w:val="left"/>
      <w:pPr>
        <w:ind w:left="3240" w:hanging="1080"/>
      </w:pPr>
    </w:lvl>
    <w:lvl w:ilvl="7">
      <w:start w:val="1"/>
      <w:numFmt w:val="decimal"/>
      <w:lvlText w:val="%1.%2.●.%4.%5.%6.%7.%8."/>
      <w:lvlJc w:val="left"/>
      <w:pPr>
        <w:ind w:left="3744" w:hanging="1224"/>
      </w:pPr>
    </w:lvl>
    <w:lvl w:ilvl="8">
      <w:start w:val="1"/>
      <w:numFmt w:val="decimal"/>
      <w:lvlText w:val="%1.%2.●.%4.%5.%6.%7.%8.%9."/>
      <w:lvlJc w:val="left"/>
      <w:pPr>
        <w:ind w:left="4320" w:hanging="1440"/>
      </w:pPr>
    </w:lvl>
  </w:abstractNum>
  <w:abstractNum w:abstractNumId="34">
    <w:nsid w:val="50093F30"/>
    <w:multiLevelType w:val="multilevel"/>
    <w:tmpl w:val="AFB65F8E"/>
    <w:lvl w:ilvl="0">
      <w:start w:val="5"/>
      <w:numFmt w:val="decimal"/>
      <w:lvlText w:val="%1."/>
      <w:lvlJc w:val="left"/>
      <w:pPr>
        <w:ind w:left="360" w:hanging="360"/>
      </w:pPr>
    </w:lvl>
    <w:lvl w:ilvl="1">
      <w:start w:val="1"/>
      <w:numFmt w:val="decimal"/>
      <w:lvlText w:val="7.%2."/>
      <w:lvlJc w:val="left"/>
      <w:pPr>
        <w:ind w:left="792" w:hanging="432"/>
      </w:pPr>
      <w:rPr>
        <w:b w:val="0"/>
      </w:rPr>
    </w:lvl>
    <w:lvl w:ilvl="2">
      <w:start w:val="1"/>
      <w:numFmt w:val="bullet"/>
      <w:lvlText w:val="●"/>
      <w:lvlJc w:val="left"/>
      <w:pPr>
        <w:ind w:left="1224" w:hanging="504"/>
      </w:pPr>
      <w:rPr>
        <w:rFonts w:ascii="Noto Sans Symbols" w:eastAsia="Noto Sans Symbols" w:hAnsi="Noto Sans Symbols" w:cs="Noto Sans Symbols"/>
      </w:rPr>
    </w:lvl>
    <w:lvl w:ilvl="3">
      <w:start w:val="1"/>
      <w:numFmt w:val="decimal"/>
      <w:lvlText w:val="%1.%2.●.%4."/>
      <w:lvlJc w:val="left"/>
      <w:pPr>
        <w:ind w:left="1728" w:hanging="647"/>
      </w:pPr>
    </w:lvl>
    <w:lvl w:ilvl="4">
      <w:start w:val="1"/>
      <w:numFmt w:val="decimal"/>
      <w:lvlText w:val="%1.%2.●.%4.%5."/>
      <w:lvlJc w:val="left"/>
      <w:pPr>
        <w:ind w:left="2232" w:hanging="792"/>
      </w:pPr>
    </w:lvl>
    <w:lvl w:ilvl="5">
      <w:start w:val="1"/>
      <w:numFmt w:val="decimal"/>
      <w:lvlText w:val="%1.%2.●.%4.%5.%6."/>
      <w:lvlJc w:val="left"/>
      <w:pPr>
        <w:ind w:left="2736" w:hanging="935"/>
      </w:pPr>
    </w:lvl>
    <w:lvl w:ilvl="6">
      <w:start w:val="1"/>
      <w:numFmt w:val="decimal"/>
      <w:lvlText w:val="%1.%2.●.%4.%5.%6.%7."/>
      <w:lvlJc w:val="left"/>
      <w:pPr>
        <w:ind w:left="3240" w:hanging="1080"/>
      </w:pPr>
    </w:lvl>
    <w:lvl w:ilvl="7">
      <w:start w:val="1"/>
      <w:numFmt w:val="decimal"/>
      <w:lvlText w:val="%1.%2.●.%4.%5.%6.%7.%8."/>
      <w:lvlJc w:val="left"/>
      <w:pPr>
        <w:ind w:left="3744" w:hanging="1224"/>
      </w:pPr>
    </w:lvl>
    <w:lvl w:ilvl="8">
      <w:start w:val="1"/>
      <w:numFmt w:val="decimal"/>
      <w:lvlText w:val="%1.%2.●.%4.%5.%6.%7.%8.%9."/>
      <w:lvlJc w:val="left"/>
      <w:pPr>
        <w:ind w:left="4320" w:hanging="1440"/>
      </w:pPr>
    </w:lvl>
  </w:abstractNum>
  <w:abstractNum w:abstractNumId="35">
    <w:nsid w:val="53290409"/>
    <w:multiLevelType w:val="multilevel"/>
    <w:tmpl w:val="E9F02C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nsid w:val="54254EF0"/>
    <w:multiLevelType w:val="multilevel"/>
    <w:tmpl w:val="3A124D32"/>
    <w:lvl w:ilvl="0">
      <w:start w:val="7"/>
      <w:numFmt w:val="decimal"/>
      <w:lvlText w:val="%1."/>
      <w:lvlJc w:val="left"/>
      <w:pPr>
        <w:ind w:left="360" w:hanging="360"/>
      </w:pPr>
    </w:lvl>
    <w:lvl w:ilvl="1">
      <w:start w:val="1"/>
      <w:numFmt w:val="decimal"/>
      <w:lvlText w:val="18.%2."/>
      <w:lvlJc w:val="left"/>
      <w:pPr>
        <w:ind w:left="5394" w:hanging="432"/>
      </w:pPr>
      <w:rPr>
        <w:b w:val="0"/>
      </w:rPr>
    </w:lvl>
    <w:lvl w:ilvl="2">
      <w:start w:val="1"/>
      <w:numFmt w:val="bullet"/>
      <w:lvlText w:val="●"/>
      <w:lvlJc w:val="left"/>
      <w:pPr>
        <w:ind w:left="1224" w:hanging="504"/>
      </w:pPr>
      <w:rPr>
        <w:rFonts w:ascii="Noto Sans Symbols" w:eastAsia="Noto Sans Symbols" w:hAnsi="Noto Sans Symbols" w:cs="Noto Sans Symbols"/>
      </w:rPr>
    </w:lvl>
    <w:lvl w:ilvl="3">
      <w:start w:val="1"/>
      <w:numFmt w:val="decimal"/>
      <w:lvlText w:val="%1.%2.●.%4."/>
      <w:lvlJc w:val="left"/>
      <w:pPr>
        <w:ind w:left="1728" w:hanging="647"/>
      </w:pPr>
    </w:lvl>
    <w:lvl w:ilvl="4">
      <w:start w:val="1"/>
      <w:numFmt w:val="decimal"/>
      <w:lvlText w:val="%1.%2.●.%4.%5."/>
      <w:lvlJc w:val="left"/>
      <w:pPr>
        <w:ind w:left="2232" w:hanging="792"/>
      </w:pPr>
    </w:lvl>
    <w:lvl w:ilvl="5">
      <w:start w:val="1"/>
      <w:numFmt w:val="decimal"/>
      <w:lvlText w:val="%1.%2.●.%4.%5.%6."/>
      <w:lvlJc w:val="left"/>
      <w:pPr>
        <w:ind w:left="2736" w:hanging="935"/>
      </w:pPr>
    </w:lvl>
    <w:lvl w:ilvl="6">
      <w:start w:val="1"/>
      <w:numFmt w:val="decimal"/>
      <w:lvlText w:val="%1.%2.●.%4.%5.%6.%7."/>
      <w:lvlJc w:val="left"/>
      <w:pPr>
        <w:ind w:left="3240" w:hanging="1080"/>
      </w:pPr>
    </w:lvl>
    <w:lvl w:ilvl="7">
      <w:start w:val="1"/>
      <w:numFmt w:val="decimal"/>
      <w:lvlText w:val="%1.%2.●.%4.%5.%6.%7.%8."/>
      <w:lvlJc w:val="left"/>
      <w:pPr>
        <w:ind w:left="3744" w:hanging="1224"/>
      </w:pPr>
    </w:lvl>
    <w:lvl w:ilvl="8">
      <w:start w:val="1"/>
      <w:numFmt w:val="decimal"/>
      <w:lvlText w:val="%1.%2.●.%4.%5.%6.%7.%8.%9."/>
      <w:lvlJc w:val="left"/>
      <w:pPr>
        <w:ind w:left="4320" w:hanging="1440"/>
      </w:pPr>
    </w:lvl>
  </w:abstractNum>
  <w:abstractNum w:abstractNumId="37">
    <w:nsid w:val="54B44C52"/>
    <w:multiLevelType w:val="multilevel"/>
    <w:tmpl w:val="4A2C095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nsid w:val="5B436A63"/>
    <w:multiLevelType w:val="multilevel"/>
    <w:tmpl w:val="2F3C9620"/>
    <w:lvl w:ilvl="0">
      <w:start w:val="7"/>
      <w:numFmt w:val="decimal"/>
      <w:lvlText w:val="%1."/>
      <w:lvlJc w:val="left"/>
      <w:pPr>
        <w:ind w:left="360" w:hanging="360"/>
      </w:pPr>
    </w:lvl>
    <w:lvl w:ilvl="1">
      <w:start w:val="1"/>
      <w:numFmt w:val="decimal"/>
      <w:lvlText w:val="8.%2."/>
      <w:lvlJc w:val="left"/>
      <w:pPr>
        <w:ind w:left="792" w:hanging="432"/>
      </w:pPr>
      <w:rPr>
        <w:b w:val="0"/>
      </w:rPr>
    </w:lvl>
    <w:lvl w:ilvl="2">
      <w:start w:val="1"/>
      <w:numFmt w:val="bullet"/>
      <w:lvlText w:val="●"/>
      <w:lvlJc w:val="left"/>
      <w:pPr>
        <w:ind w:left="1224" w:hanging="504"/>
      </w:pPr>
      <w:rPr>
        <w:rFonts w:ascii="Noto Sans Symbols" w:eastAsia="Noto Sans Symbols" w:hAnsi="Noto Sans Symbols" w:cs="Noto Sans Symbols"/>
      </w:rPr>
    </w:lvl>
    <w:lvl w:ilvl="3">
      <w:start w:val="1"/>
      <w:numFmt w:val="decimal"/>
      <w:lvlText w:val="%1.%2.●.%4."/>
      <w:lvlJc w:val="left"/>
      <w:pPr>
        <w:ind w:left="1728" w:hanging="647"/>
      </w:pPr>
    </w:lvl>
    <w:lvl w:ilvl="4">
      <w:start w:val="1"/>
      <w:numFmt w:val="decimal"/>
      <w:lvlText w:val="%1.%2.●.%4.%5."/>
      <w:lvlJc w:val="left"/>
      <w:pPr>
        <w:ind w:left="2232" w:hanging="792"/>
      </w:pPr>
    </w:lvl>
    <w:lvl w:ilvl="5">
      <w:start w:val="1"/>
      <w:numFmt w:val="decimal"/>
      <w:lvlText w:val="%1.%2.●.%4.%5.%6."/>
      <w:lvlJc w:val="left"/>
      <w:pPr>
        <w:ind w:left="2736" w:hanging="935"/>
      </w:pPr>
    </w:lvl>
    <w:lvl w:ilvl="6">
      <w:start w:val="1"/>
      <w:numFmt w:val="decimal"/>
      <w:lvlText w:val="%1.%2.●.%4.%5.%6.%7."/>
      <w:lvlJc w:val="left"/>
      <w:pPr>
        <w:ind w:left="3240" w:hanging="1080"/>
      </w:pPr>
    </w:lvl>
    <w:lvl w:ilvl="7">
      <w:start w:val="1"/>
      <w:numFmt w:val="decimal"/>
      <w:lvlText w:val="%1.%2.●.%4.%5.%6.%7.%8."/>
      <w:lvlJc w:val="left"/>
      <w:pPr>
        <w:ind w:left="3744" w:hanging="1224"/>
      </w:pPr>
    </w:lvl>
    <w:lvl w:ilvl="8">
      <w:start w:val="1"/>
      <w:numFmt w:val="decimal"/>
      <w:lvlText w:val="%1.%2.●.%4.%5.%6.%7.%8.%9."/>
      <w:lvlJc w:val="left"/>
      <w:pPr>
        <w:ind w:left="4320" w:hanging="1440"/>
      </w:pPr>
    </w:lvl>
  </w:abstractNum>
  <w:abstractNum w:abstractNumId="39">
    <w:nsid w:val="5BA47266"/>
    <w:multiLevelType w:val="multilevel"/>
    <w:tmpl w:val="E91676B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nsid w:val="5E2A3306"/>
    <w:multiLevelType w:val="multilevel"/>
    <w:tmpl w:val="43662C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nsid w:val="5E2E5C8C"/>
    <w:multiLevelType w:val="multilevel"/>
    <w:tmpl w:val="777C4D3A"/>
    <w:lvl w:ilvl="0">
      <w:start w:val="7"/>
      <w:numFmt w:val="decimal"/>
      <w:lvlText w:val="%1."/>
      <w:lvlJc w:val="left"/>
      <w:pPr>
        <w:ind w:left="360" w:hanging="360"/>
      </w:pPr>
    </w:lvl>
    <w:lvl w:ilvl="1">
      <w:start w:val="1"/>
      <w:numFmt w:val="decimal"/>
      <w:lvlText w:val="17.%2."/>
      <w:lvlJc w:val="left"/>
      <w:pPr>
        <w:ind w:left="5394" w:hanging="432"/>
      </w:pPr>
      <w:rPr>
        <w:b w:val="0"/>
      </w:rPr>
    </w:lvl>
    <w:lvl w:ilvl="2">
      <w:start w:val="1"/>
      <w:numFmt w:val="bullet"/>
      <w:lvlText w:val="●"/>
      <w:lvlJc w:val="left"/>
      <w:pPr>
        <w:ind w:left="1224" w:hanging="504"/>
      </w:pPr>
      <w:rPr>
        <w:rFonts w:ascii="Noto Sans Symbols" w:eastAsia="Noto Sans Symbols" w:hAnsi="Noto Sans Symbols" w:cs="Noto Sans Symbols"/>
      </w:rPr>
    </w:lvl>
    <w:lvl w:ilvl="3">
      <w:start w:val="1"/>
      <w:numFmt w:val="decimal"/>
      <w:lvlText w:val="%1.%2.●.%4."/>
      <w:lvlJc w:val="left"/>
      <w:pPr>
        <w:ind w:left="1728" w:hanging="647"/>
      </w:pPr>
    </w:lvl>
    <w:lvl w:ilvl="4">
      <w:start w:val="1"/>
      <w:numFmt w:val="decimal"/>
      <w:lvlText w:val="%1.%2.●.%4.%5."/>
      <w:lvlJc w:val="left"/>
      <w:pPr>
        <w:ind w:left="2232" w:hanging="792"/>
      </w:pPr>
    </w:lvl>
    <w:lvl w:ilvl="5">
      <w:start w:val="1"/>
      <w:numFmt w:val="decimal"/>
      <w:lvlText w:val="%1.%2.●.%4.%5.%6."/>
      <w:lvlJc w:val="left"/>
      <w:pPr>
        <w:ind w:left="2736" w:hanging="935"/>
      </w:pPr>
    </w:lvl>
    <w:lvl w:ilvl="6">
      <w:start w:val="1"/>
      <w:numFmt w:val="decimal"/>
      <w:lvlText w:val="%1.%2.●.%4.%5.%6.%7."/>
      <w:lvlJc w:val="left"/>
      <w:pPr>
        <w:ind w:left="3240" w:hanging="1080"/>
      </w:pPr>
    </w:lvl>
    <w:lvl w:ilvl="7">
      <w:start w:val="1"/>
      <w:numFmt w:val="decimal"/>
      <w:lvlText w:val="%1.%2.●.%4.%5.%6.%7.%8."/>
      <w:lvlJc w:val="left"/>
      <w:pPr>
        <w:ind w:left="3744" w:hanging="1224"/>
      </w:pPr>
    </w:lvl>
    <w:lvl w:ilvl="8">
      <w:start w:val="1"/>
      <w:numFmt w:val="decimal"/>
      <w:lvlText w:val="%1.%2.●.%4.%5.%6.%7.%8.%9."/>
      <w:lvlJc w:val="left"/>
      <w:pPr>
        <w:ind w:left="4320" w:hanging="1440"/>
      </w:pPr>
    </w:lvl>
  </w:abstractNum>
  <w:abstractNum w:abstractNumId="42">
    <w:nsid w:val="5EED6BF5"/>
    <w:multiLevelType w:val="multilevel"/>
    <w:tmpl w:val="BE680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nsid w:val="5FC37CDA"/>
    <w:multiLevelType w:val="multilevel"/>
    <w:tmpl w:val="1F182590"/>
    <w:lvl w:ilvl="0">
      <w:start w:val="1"/>
      <w:numFmt w:val="lowerLetter"/>
      <w:lvlText w:val="%1)"/>
      <w:lvlJc w:val="left"/>
      <w:pPr>
        <w:ind w:left="1287" w:hanging="360"/>
      </w:pPr>
      <w:rPr>
        <w:sz w:val="20"/>
        <w:szCs w:val="20"/>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4">
    <w:nsid w:val="60572C11"/>
    <w:multiLevelType w:val="multilevel"/>
    <w:tmpl w:val="7474136A"/>
    <w:lvl w:ilvl="0">
      <w:start w:val="1"/>
      <w:numFmt w:val="lowerLetter"/>
      <w:lvlText w:val="%1)"/>
      <w:lvlJc w:val="left"/>
      <w:pPr>
        <w:ind w:left="720" w:hanging="360"/>
      </w:pPr>
      <w:rPr>
        <w:color w:val="00000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nsid w:val="61204530"/>
    <w:multiLevelType w:val="multilevel"/>
    <w:tmpl w:val="135894E2"/>
    <w:lvl w:ilvl="0">
      <w:start w:val="7"/>
      <w:numFmt w:val="decimal"/>
      <w:lvlText w:val="%1."/>
      <w:lvlJc w:val="left"/>
      <w:pPr>
        <w:ind w:left="360" w:hanging="360"/>
      </w:pPr>
    </w:lvl>
    <w:lvl w:ilvl="1">
      <w:start w:val="1"/>
      <w:numFmt w:val="decimal"/>
      <w:lvlText w:val="15.%2."/>
      <w:lvlJc w:val="left"/>
      <w:pPr>
        <w:ind w:left="792" w:hanging="432"/>
      </w:pPr>
      <w:rPr>
        <w:b w:val="0"/>
      </w:rPr>
    </w:lvl>
    <w:lvl w:ilvl="2">
      <w:start w:val="1"/>
      <w:numFmt w:val="bullet"/>
      <w:lvlText w:val="●"/>
      <w:lvlJc w:val="left"/>
      <w:pPr>
        <w:ind w:left="1224" w:hanging="504"/>
      </w:pPr>
      <w:rPr>
        <w:rFonts w:ascii="Noto Sans Symbols" w:eastAsia="Noto Sans Symbols" w:hAnsi="Noto Sans Symbols" w:cs="Noto Sans Symbols"/>
      </w:rPr>
    </w:lvl>
    <w:lvl w:ilvl="3">
      <w:start w:val="1"/>
      <w:numFmt w:val="decimal"/>
      <w:lvlText w:val="%1.%2.●.%4."/>
      <w:lvlJc w:val="left"/>
      <w:pPr>
        <w:ind w:left="1728" w:hanging="647"/>
      </w:pPr>
    </w:lvl>
    <w:lvl w:ilvl="4">
      <w:start w:val="1"/>
      <w:numFmt w:val="decimal"/>
      <w:lvlText w:val="%1.%2.●.%4.%5."/>
      <w:lvlJc w:val="left"/>
      <w:pPr>
        <w:ind w:left="2232" w:hanging="792"/>
      </w:pPr>
    </w:lvl>
    <w:lvl w:ilvl="5">
      <w:start w:val="1"/>
      <w:numFmt w:val="decimal"/>
      <w:lvlText w:val="%1.%2.●.%4.%5.%6."/>
      <w:lvlJc w:val="left"/>
      <w:pPr>
        <w:ind w:left="2736" w:hanging="935"/>
      </w:pPr>
    </w:lvl>
    <w:lvl w:ilvl="6">
      <w:start w:val="1"/>
      <w:numFmt w:val="decimal"/>
      <w:lvlText w:val="%1.%2.●.%4.%5.%6.%7."/>
      <w:lvlJc w:val="left"/>
      <w:pPr>
        <w:ind w:left="3240" w:hanging="1080"/>
      </w:pPr>
    </w:lvl>
    <w:lvl w:ilvl="7">
      <w:start w:val="1"/>
      <w:numFmt w:val="decimal"/>
      <w:lvlText w:val="%1.%2.●.%4.%5.%6.%7.%8."/>
      <w:lvlJc w:val="left"/>
      <w:pPr>
        <w:ind w:left="3744" w:hanging="1224"/>
      </w:pPr>
    </w:lvl>
    <w:lvl w:ilvl="8">
      <w:start w:val="1"/>
      <w:numFmt w:val="decimal"/>
      <w:lvlText w:val="%1.%2.●.%4.%5.%6.%7.%8.%9."/>
      <w:lvlJc w:val="left"/>
      <w:pPr>
        <w:ind w:left="4320" w:hanging="1440"/>
      </w:pPr>
    </w:lvl>
  </w:abstractNum>
  <w:abstractNum w:abstractNumId="46">
    <w:nsid w:val="627E5582"/>
    <w:multiLevelType w:val="multilevel"/>
    <w:tmpl w:val="4FBE88D8"/>
    <w:lvl w:ilvl="0">
      <w:start w:val="1"/>
      <w:numFmt w:val="lowerLetter"/>
      <w:lvlText w:val="%1)"/>
      <w:lvlJc w:val="left"/>
      <w:pPr>
        <w:ind w:left="1429" w:hanging="360"/>
      </w:p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47">
    <w:nsid w:val="682E0C35"/>
    <w:multiLevelType w:val="multilevel"/>
    <w:tmpl w:val="DDD00E76"/>
    <w:lvl w:ilvl="0">
      <w:start w:val="1"/>
      <w:numFmt w:val="decimal"/>
      <w:lvlText w:val="11.%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nsid w:val="69371E5B"/>
    <w:multiLevelType w:val="multilevel"/>
    <w:tmpl w:val="9A542A5C"/>
    <w:lvl w:ilvl="0">
      <w:start w:val="1"/>
      <w:numFmt w:val="decimal"/>
      <w:lvlText w:val="2.%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nsid w:val="6A8A7F6D"/>
    <w:multiLevelType w:val="multilevel"/>
    <w:tmpl w:val="7EAE7D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nsid w:val="6B6A7DE2"/>
    <w:multiLevelType w:val="hybridMultilevel"/>
    <w:tmpl w:val="1A4AF5A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1">
    <w:nsid w:val="6F281D43"/>
    <w:multiLevelType w:val="multilevel"/>
    <w:tmpl w:val="9A785366"/>
    <w:lvl w:ilvl="0">
      <w:start w:val="6"/>
      <w:numFmt w:val="decimal"/>
      <w:lvlText w:val="%1."/>
      <w:lvlJc w:val="left"/>
      <w:pPr>
        <w:ind w:left="360" w:hanging="360"/>
      </w:pPr>
    </w:lvl>
    <w:lvl w:ilvl="1">
      <w:start w:val="1"/>
      <w:numFmt w:val="decimal"/>
      <w:lvlText w:val="14.%2."/>
      <w:lvlJc w:val="left"/>
      <w:pPr>
        <w:ind w:left="792" w:hanging="432"/>
      </w:pPr>
      <w:rPr>
        <w:b w:val="0"/>
      </w:rPr>
    </w:lvl>
    <w:lvl w:ilvl="2">
      <w:start w:val="1"/>
      <w:numFmt w:val="bullet"/>
      <w:lvlText w:val="●"/>
      <w:lvlJc w:val="left"/>
      <w:pPr>
        <w:ind w:left="1224" w:hanging="504"/>
      </w:pPr>
      <w:rPr>
        <w:rFonts w:ascii="Noto Sans Symbols" w:eastAsia="Noto Sans Symbols" w:hAnsi="Noto Sans Symbols" w:cs="Noto Sans Symbols"/>
      </w:rPr>
    </w:lvl>
    <w:lvl w:ilvl="3">
      <w:start w:val="1"/>
      <w:numFmt w:val="decimal"/>
      <w:lvlText w:val="%1.%2.●.%4."/>
      <w:lvlJc w:val="left"/>
      <w:pPr>
        <w:ind w:left="1728" w:hanging="647"/>
      </w:pPr>
    </w:lvl>
    <w:lvl w:ilvl="4">
      <w:start w:val="1"/>
      <w:numFmt w:val="decimal"/>
      <w:lvlText w:val="%1.%2.●.%4.%5."/>
      <w:lvlJc w:val="left"/>
      <w:pPr>
        <w:ind w:left="2232" w:hanging="792"/>
      </w:pPr>
    </w:lvl>
    <w:lvl w:ilvl="5">
      <w:start w:val="1"/>
      <w:numFmt w:val="decimal"/>
      <w:lvlText w:val="%1.%2.●.%4.%5.%6."/>
      <w:lvlJc w:val="left"/>
      <w:pPr>
        <w:ind w:left="2736" w:hanging="935"/>
      </w:pPr>
    </w:lvl>
    <w:lvl w:ilvl="6">
      <w:start w:val="1"/>
      <w:numFmt w:val="decimal"/>
      <w:lvlText w:val="%1.%2.●.%4.%5.%6.%7."/>
      <w:lvlJc w:val="left"/>
      <w:pPr>
        <w:ind w:left="3240" w:hanging="1080"/>
      </w:pPr>
    </w:lvl>
    <w:lvl w:ilvl="7">
      <w:start w:val="1"/>
      <w:numFmt w:val="decimal"/>
      <w:lvlText w:val="%1.%2.●.%4.%5.%6.%7.%8."/>
      <w:lvlJc w:val="left"/>
      <w:pPr>
        <w:ind w:left="3744" w:hanging="1224"/>
      </w:pPr>
    </w:lvl>
    <w:lvl w:ilvl="8">
      <w:start w:val="1"/>
      <w:numFmt w:val="decimal"/>
      <w:lvlText w:val="%1.%2.●.%4.%5.%6.%7.%8.%9."/>
      <w:lvlJc w:val="left"/>
      <w:pPr>
        <w:ind w:left="4320" w:hanging="1440"/>
      </w:pPr>
    </w:lvl>
  </w:abstractNum>
  <w:abstractNum w:abstractNumId="52">
    <w:nsid w:val="71993963"/>
    <w:multiLevelType w:val="multilevel"/>
    <w:tmpl w:val="82627E10"/>
    <w:lvl w:ilvl="0">
      <w:start w:val="7"/>
      <w:numFmt w:val="decimal"/>
      <w:lvlText w:val="%1."/>
      <w:lvlJc w:val="left"/>
      <w:pPr>
        <w:ind w:left="360" w:hanging="360"/>
      </w:pPr>
    </w:lvl>
    <w:lvl w:ilvl="1">
      <w:start w:val="1"/>
      <w:numFmt w:val="decimal"/>
      <w:lvlText w:val="15.%2."/>
      <w:lvlJc w:val="left"/>
      <w:pPr>
        <w:ind w:left="792" w:hanging="432"/>
      </w:pPr>
      <w:rPr>
        <w:b w:val="0"/>
      </w:rPr>
    </w:lvl>
    <w:lvl w:ilvl="2">
      <w:start w:val="1"/>
      <w:numFmt w:val="bullet"/>
      <w:lvlText w:val="●"/>
      <w:lvlJc w:val="left"/>
      <w:pPr>
        <w:ind w:left="1224" w:hanging="504"/>
      </w:pPr>
      <w:rPr>
        <w:rFonts w:ascii="Noto Sans Symbols" w:eastAsia="Noto Sans Symbols" w:hAnsi="Noto Sans Symbols" w:cs="Noto Sans Symbols"/>
      </w:rPr>
    </w:lvl>
    <w:lvl w:ilvl="3">
      <w:start w:val="1"/>
      <w:numFmt w:val="decimal"/>
      <w:lvlText w:val="%1.%2.●.%4."/>
      <w:lvlJc w:val="left"/>
      <w:pPr>
        <w:ind w:left="1728" w:hanging="647"/>
      </w:pPr>
    </w:lvl>
    <w:lvl w:ilvl="4">
      <w:start w:val="1"/>
      <w:numFmt w:val="decimal"/>
      <w:lvlText w:val="%1.%2.●.%4.%5."/>
      <w:lvlJc w:val="left"/>
      <w:pPr>
        <w:ind w:left="2232" w:hanging="792"/>
      </w:pPr>
    </w:lvl>
    <w:lvl w:ilvl="5">
      <w:start w:val="1"/>
      <w:numFmt w:val="decimal"/>
      <w:lvlText w:val="%1.%2.●.%4.%5.%6."/>
      <w:lvlJc w:val="left"/>
      <w:pPr>
        <w:ind w:left="2736" w:hanging="935"/>
      </w:pPr>
    </w:lvl>
    <w:lvl w:ilvl="6">
      <w:start w:val="1"/>
      <w:numFmt w:val="decimal"/>
      <w:lvlText w:val="%1.%2.●.%4.%5.%6.%7."/>
      <w:lvlJc w:val="left"/>
      <w:pPr>
        <w:ind w:left="3240" w:hanging="1080"/>
      </w:pPr>
    </w:lvl>
    <w:lvl w:ilvl="7">
      <w:start w:val="1"/>
      <w:numFmt w:val="decimal"/>
      <w:lvlText w:val="%1.%2.●.%4.%5.%6.%7.%8."/>
      <w:lvlJc w:val="left"/>
      <w:pPr>
        <w:ind w:left="3744" w:hanging="1224"/>
      </w:pPr>
    </w:lvl>
    <w:lvl w:ilvl="8">
      <w:start w:val="1"/>
      <w:numFmt w:val="decimal"/>
      <w:lvlText w:val="%1.%2.●.%4.%5.%6.%7.%8.%9."/>
      <w:lvlJc w:val="left"/>
      <w:pPr>
        <w:ind w:left="4320" w:hanging="1440"/>
      </w:pPr>
    </w:lvl>
  </w:abstractNum>
  <w:abstractNum w:abstractNumId="53">
    <w:nsid w:val="72D05A8C"/>
    <w:multiLevelType w:val="multilevel"/>
    <w:tmpl w:val="E7C6291A"/>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4">
    <w:nsid w:val="72F85B99"/>
    <w:multiLevelType w:val="multilevel"/>
    <w:tmpl w:val="7534DF0E"/>
    <w:lvl w:ilvl="0">
      <w:start w:val="8"/>
      <w:numFmt w:val="decimal"/>
      <w:lvlText w:val="%1."/>
      <w:lvlJc w:val="left"/>
      <w:pPr>
        <w:ind w:left="360" w:hanging="360"/>
      </w:pPr>
    </w:lvl>
    <w:lvl w:ilvl="1">
      <w:start w:val="1"/>
      <w:numFmt w:val="decimal"/>
      <w:lvlText w:val="19.%2."/>
      <w:lvlJc w:val="left"/>
      <w:pPr>
        <w:ind w:left="792" w:hanging="432"/>
      </w:pPr>
      <w:rPr>
        <w:b w:val="0"/>
      </w:rPr>
    </w:lvl>
    <w:lvl w:ilvl="2">
      <w:start w:val="1"/>
      <w:numFmt w:val="bullet"/>
      <w:lvlText w:val="●"/>
      <w:lvlJc w:val="left"/>
      <w:pPr>
        <w:ind w:left="1224" w:hanging="504"/>
      </w:pPr>
      <w:rPr>
        <w:rFonts w:ascii="Noto Sans Symbols" w:eastAsia="Noto Sans Symbols" w:hAnsi="Noto Sans Symbols" w:cs="Noto Sans Symbols"/>
      </w:rPr>
    </w:lvl>
    <w:lvl w:ilvl="3">
      <w:start w:val="1"/>
      <w:numFmt w:val="decimal"/>
      <w:lvlText w:val="%1.%2.●.%4."/>
      <w:lvlJc w:val="left"/>
      <w:pPr>
        <w:ind w:left="1728" w:hanging="647"/>
      </w:pPr>
    </w:lvl>
    <w:lvl w:ilvl="4">
      <w:start w:val="1"/>
      <w:numFmt w:val="decimal"/>
      <w:lvlText w:val="%1.%2.●.%4.%5."/>
      <w:lvlJc w:val="left"/>
      <w:pPr>
        <w:ind w:left="2232" w:hanging="792"/>
      </w:pPr>
    </w:lvl>
    <w:lvl w:ilvl="5">
      <w:start w:val="1"/>
      <w:numFmt w:val="decimal"/>
      <w:lvlText w:val="%1.%2.●.%4.%5.%6."/>
      <w:lvlJc w:val="left"/>
      <w:pPr>
        <w:ind w:left="2736" w:hanging="935"/>
      </w:pPr>
    </w:lvl>
    <w:lvl w:ilvl="6">
      <w:start w:val="1"/>
      <w:numFmt w:val="decimal"/>
      <w:lvlText w:val="%1.%2.●.%4.%5.%6.%7."/>
      <w:lvlJc w:val="left"/>
      <w:pPr>
        <w:ind w:left="3240" w:hanging="1080"/>
      </w:pPr>
    </w:lvl>
    <w:lvl w:ilvl="7">
      <w:start w:val="1"/>
      <w:numFmt w:val="decimal"/>
      <w:lvlText w:val="%1.%2.●.%4.%5.%6.%7.%8."/>
      <w:lvlJc w:val="left"/>
      <w:pPr>
        <w:ind w:left="3744" w:hanging="1224"/>
      </w:pPr>
    </w:lvl>
    <w:lvl w:ilvl="8">
      <w:start w:val="1"/>
      <w:numFmt w:val="decimal"/>
      <w:lvlText w:val="%1.%2.●.%4.%5.%6.%7.%8.%9."/>
      <w:lvlJc w:val="left"/>
      <w:pPr>
        <w:ind w:left="4320" w:hanging="1440"/>
      </w:pPr>
    </w:lvl>
  </w:abstractNum>
  <w:abstractNum w:abstractNumId="55">
    <w:nsid w:val="739275D6"/>
    <w:multiLevelType w:val="multilevel"/>
    <w:tmpl w:val="C7741F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nsid w:val="74C6179F"/>
    <w:multiLevelType w:val="multilevel"/>
    <w:tmpl w:val="D6948FC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nsid w:val="76737D18"/>
    <w:multiLevelType w:val="multilevel"/>
    <w:tmpl w:val="8BC6B5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
    <w:nsid w:val="787D2E1E"/>
    <w:multiLevelType w:val="multilevel"/>
    <w:tmpl w:val="D8721B7C"/>
    <w:lvl w:ilvl="0">
      <w:start w:val="1"/>
      <w:numFmt w:val="decimal"/>
      <w:lvlText w:val="%1."/>
      <w:lvlJc w:val="left"/>
      <w:pPr>
        <w:ind w:left="360" w:hanging="360"/>
      </w:pPr>
    </w:lvl>
    <w:lvl w:ilvl="1">
      <w:start w:val="1"/>
      <w:numFmt w:val="decimal"/>
      <w:lvlText w:val="5.%2."/>
      <w:lvlJc w:val="left"/>
      <w:pPr>
        <w:ind w:left="792" w:hanging="432"/>
      </w:pPr>
      <w:rPr>
        <w:b w:val="0"/>
      </w:rPr>
    </w:lvl>
    <w:lvl w:ilvl="2">
      <w:start w:val="1"/>
      <w:numFmt w:val="bullet"/>
      <w:lvlText w:val="●"/>
      <w:lvlJc w:val="left"/>
      <w:pPr>
        <w:ind w:left="1224" w:hanging="504"/>
      </w:pPr>
      <w:rPr>
        <w:rFonts w:ascii="Noto Sans Symbols" w:eastAsia="Noto Sans Symbols" w:hAnsi="Noto Sans Symbols" w:cs="Noto Sans Symbols"/>
      </w:rPr>
    </w:lvl>
    <w:lvl w:ilvl="3">
      <w:start w:val="1"/>
      <w:numFmt w:val="decimal"/>
      <w:lvlText w:val="%1.%2.●.%4."/>
      <w:lvlJc w:val="left"/>
      <w:pPr>
        <w:ind w:left="1728" w:hanging="647"/>
      </w:pPr>
    </w:lvl>
    <w:lvl w:ilvl="4">
      <w:start w:val="1"/>
      <w:numFmt w:val="decimal"/>
      <w:lvlText w:val="%1.%2.●.%4.%5."/>
      <w:lvlJc w:val="left"/>
      <w:pPr>
        <w:ind w:left="2232" w:hanging="792"/>
      </w:pPr>
    </w:lvl>
    <w:lvl w:ilvl="5">
      <w:start w:val="1"/>
      <w:numFmt w:val="decimal"/>
      <w:lvlText w:val="%1.%2.●.%4.%5.%6."/>
      <w:lvlJc w:val="left"/>
      <w:pPr>
        <w:ind w:left="2736" w:hanging="935"/>
      </w:pPr>
    </w:lvl>
    <w:lvl w:ilvl="6">
      <w:start w:val="1"/>
      <w:numFmt w:val="decimal"/>
      <w:lvlText w:val="%1.%2.●.%4.%5.%6.%7."/>
      <w:lvlJc w:val="left"/>
      <w:pPr>
        <w:ind w:left="3240" w:hanging="1080"/>
      </w:pPr>
    </w:lvl>
    <w:lvl w:ilvl="7">
      <w:start w:val="1"/>
      <w:numFmt w:val="decimal"/>
      <w:lvlText w:val="%1.%2.●.%4.%5.%6.%7.%8."/>
      <w:lvlJc w:val="left"/>
      <w:pPr>
        <w:ind w:left="3744" w:hanging="1224"/>
      </w:pPr>
    </w:lvl>
    <w:lvl w:ilvl="8">
      <w:start w:val="1"/>
      <w:numFmt w:val="decimal"/>
      <w:lvlText w:val="%1.%2.●.%4.%5.%6.%7.%8.%9."/>
      <w:lvlJc w:val="left"/>
      <w:pPr>
        <w:ind w:left="4320" w:hanging="1440"/>
      </w:pPr>
    </w:lvl>
  </w:abstractNum>
  <w:abstractNum w:abstractNumId="59">
    <w:nsid w:val="799A5A50"/>
    <w:multiLevelType w:val="multilevel"/>
    <w:tmpl w:val="F8D803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
    <w:nsid w:val="7C9A7F17"/>
    <w:multiLevelType w:val="multilevel"/>
    <w:tmpl w:val="C5CEE29A"/>
    <w:lvl w:ilvl="0">
      <w:start w:val="6"/>
      <w:numFmt w:val="decimal"/>
      <w:lvlText w:val="%1."/>
      <w:lvlJc w:val="left"/>
      <w:pPr>
        <w:ind w:left="360" w:hanging="360"/>
      </w:pPr>
    </w:lvl>
    <w:lvl w:ilvl="1">
      <w:start w:val="1"/>
      <w:numFmt w:val="decimal"/>
      <w:lvlText w:val="14.%2."/>
      <w:lvlJc w:val="left"/>
      <w:pPr>
        <w:ind w:left="792" w:hanging="432"/>
      </w:pPr>
      <w:rPr>
        <w:b w:val="0"/>
      </w:rPr>
    </w:lvl>
    <w:lvl w:ilvl="2">
      <w:start w:val="1"/>
      <w:numFmt w:val="bullet"/>
      <w:lvlText w:val="●"/>
      <w:lvlJc w:val="left"/>
      <w:pPr>
        <w:ind w:left="1224" w:hanging="504"/>
      </w:pPr>
      <w:rPr>
        <w:rFonts w:ascii="Noto Sans Symbols" w:eastAsia="Noto Sans Symbols" w:hAnsi="Noto Sans Symbols" w:cs="Noto Sans Symbols"/>
      </w:rPr>
    </w:lvl>
    <w:lvl w:ilvl="3">
      <w:start w:val="1"/>
      <w:numFmt w:val="decimal"/>
      <w:lvlText w:val="%1.%2.●.%4."/>
      <w:lvlJc w:val="left"/>
      <w:pPr>
        <w:ind w:left="1728" w:hanging="647"/>
      </w:pPr>
    </w:lvl>
    <w:lvl w:ilvl="4">
      <w:start w:val="1"/>
      <w:numFmt w:val="decimal"/>
      <w:lvlText w:val="%1.%2.●.%4.%5."/>
      <w:lvlJc w:val="left"/>
      <w:pPr>
        <w:ind w:left="2232" w:hanging="792"/>
      </w:pPr>
    </w:lvl>
    <w:lvl w:ilvl="5">
      <w:start w:val="1"/>
      <w:numFmt w:val="decimal"/>
      <w:lvlText w:val="%1.%2.●.%4.%5.%6."/>
      <w:lvlJc w:val="left"/>
      <w:pPr>
        <w:ind w:left="2736" w:hanging="935"/>
      </w:pPr>
    </w:lvl>
    <w:lvl w:ilvl="6">
      <w:start w:val="1"/>
      <w:numFmt w:val="decimal"/>
      <w:lvlText w:val="%1.%2.●.%4.%5.%6.%7."/>
      <w:lvlJc w:val="left"/>
      <w:pPr>
        <w:ind w:left="3240" w:hanging="1080"/>
      </w:pPr>
    </w:lvl>
    <w:lvl w:ilvl="7">
      <w:start w:val="1"/>
      <w:numFmt w:val="decimal"/>
      <w:lvlText w:val="%1.%2.●.%4.%5.%6.%7.%8."/>
      <w:lvlJc w:val="left"/>
      <w:pPr>
        <w:ind w:left="3744" w:hanging="1224"/>
      </w:pPr>
    </w:lvl>
    <w:lvl w:ilvl="8">
      <w:start w:val="1"/>
      <w:numFmt w:val="decimal"/>
      <w:lvlText w:val="%1.%2.●.%4.%5.%6.%7.%8.%9."/>
      <w:lvlJc w:val="left"/>
      <w:pPr>
        <w:ind w:left="4320" w:hanging="1440"/>
      </w:pPr>
    </w:lvl>
  </w:abstractNum>
  <w:num w:numId="1">
    <w:abstractNumId w:val="29"/>
  </w:num>
  <w:num w:numId="2">
    <w:abstractNumId w:val="7"/>
  </w:num>
  <w:num w:numId="3">
    <w:abstractNumId w:val="37"/>
  </w:num>
  <w:num w:numId="4">
    <w:abstractNumId w:val="13"/>
  </w:num>
  <w:num w:numId="5">
    <w:abstractNumId w:val="11"/>
  </w:num>
  <w:num w:numId="6">
    <w:abstractNumId w:val="38"/>
  </w:num>
  <w:num w:numId="7">
    <w:abstractNumId w:val="56"/>
  </w:num>
  <w:num w:numId="8">
    <w:abstractNumId w:val="33"/>
  </w:num>
  <w:num w:numId="9">
    <w:abstractNumId w:val="9"/>
  </w:num>
  <w:num w:numId="10">
    <w:abstractNumId w:val="46"/>
  </w:num>
  <w:num w:numId="11">
    <w:abstractNumId w:val="12"/>
  </w:num>
  <w:num w:numId="12">
    <w:abstractNumId w:val="58"/>
  </w:num>
  <w:num w:numId="13">
    <w:abstractNumId w:val="39"/>
  </w:num>
  <w:num w:numId="14">
    <w:abstractNumId w:val="18"/>
  </w:num>
  <w:num w:numId="15">
    <w:abstractNumId w:val="0"/>
  </w:num>
  <w:num w:numId="16">
    <w:abstractNumId w:val="48"/>
  </w:num>
  <w:num w:numId="17">
    <w:abstractNumId w:val="27"/>
  </w:num>
  <w:num w:numId="18">
    <w:abstractNumId w:val="22"/>
  </w:num>
  <w:num w:numId="19">
    <w:abstractNumId w:val="24"/>
  </w:num>
  <w:num w:numId="20">
    <w:abstractNumId w:val="45"/>
  </w:num>
  <w:num w:numId="21">
    <w:abstractNumId w:val="28"/>
  </w:num>
  <w:num w:numId="22">
    <w:abstractNumId w:val="19"/>
  </w:num>
  <w:num w:numId="23">
    <w:abstractNumId w:val="51"/>
  </w:num>
  <w:num w:numId="24">
    <w:abstractNumId w:val="43"/>
  </w:num>
  <w:num w:numId="25">
    <w:abstractNumId w:val="26"/>
  </w:num>
  <w:num w:numId="26">
    <w:abstractNumId w:val="17"/>
  </w:num>
  <w:num w:numId="27">
    <w:abstractNumId w:val="2"/>
  </w:num>
  <w:num w:numId="28">
    <w:abstractNumId w:val="44"/>
  </w:num>
  <w:num w:numId="29">
    <w:abstractNumId w:val="6"/>
  </w:num>
  <w:num w:numId="30">
    <w:abstractNumId w:val="34"/>
  </w:num>
  <w:num w:numId="31">
    <w:abstractNumId w:val="30"/>
  </w:num>
  <w:num w:numId="32">
    <w:abstractNumId w:val="50"/>
  </w:num>
  <w:num w:numId="33">
    <w:abstractNumId w:val="20"/>
  </w:num>
  <w:num w:numId="34">
    <w:abstractNumId w:val="55"/>
  </w:num>
  <w:num w:numId="35">
    <w:abstractNumId w:val="59"/>
  </w:num>
  <w:num w:numId="36">
    <w:abstractNumId w:val="31"/>
  </w:num>
  <w:num w:numId="37">
    <w:abstractNumId w:val="57"/>
  </w:num>
  <w:num w:numId="38">
    <w:abstractNumId w:val="42"/>
  </w:num>
  <w:num w:numId="39">
    <w:abstractNumId w:val="23"/>
  </w:num>
  <w:num w:numId="40">
    <w:abstractNumId w:val="25"/>
  </w:num>
  <w:num w:numId="41">
    <w:abstractNumId w:val="49"/>
  </w:num>
  <w:num w:numId="42">
    <w:abstractNumId w:val="16"/>
  </w:num>
  <w:num w:numId="43">
    <w:abstractNumId w:val="35"/>
  </w:num>
  <w:num w:numId="44">
    <w:abstractNumId w:val="21"/>
  </w:num>
  <w:num w:numId="45">
    <w:abstractNumId w:val="14"/>
  </w:num>
  <w:num w:numId="46">
    <w:abstractNumId w:val="53"/>
  </w:num>
  <w:num w:numId="47">
    <w:abstractNumId w:val="8"/>
  </w:num>
  <w:num w:numId="48">
    <w:abstractNumId w:val="4"/>
  </w:num>
  <w:num w:numId="49">
    <w:abstractNumId w:val="40"/>
  </w:num>
  <w:num w:numId="50">
    <w:abstractNumId w:val="1"/>
  </w:num>
  <w:num w:numId="51">
    <w:abstractNumId w:val="15"/>
  </w:num>
  <w:num w:numId="52">
    <w:abstractNumId w:val="5"/>
  </w:num>
  <w:num w:numId="53">
    <w:abstractNumId w:val="47"/>
  </w:num>
  <w:num w:numId="54">
    <w:abstractNumId w:val="3"/>
  </w:num>
  <w:num w:numId="55">
    <w:abstractNumId w:val="32"/>
  </w:num>
  <w:num w:numId="56">
    <w:abstractNumId w:val="60"/>
  </w:num>
  <w:num w:numId="57">
    <w:abstractNumId w:val="52"/>
  </w:num>
  <w:num w:numId="58">
    <w:abstractNumId w:val="10"/>
  </w:num>
  <w:num w:numId="59">
    <w:abstractNumId w:val="41"/>
  </w:num>
  <w:num w:numId="60">
    <w:abstractNumId w:val="36"/>
  </w:num>
  <w:num w:numId="61">
    <w:abstractNumId w:val="54"/>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
  <w:rsids>
    <w:rsidRoot w:val="00BE711F"/>
    <w:rsid w:val="000E04E9"/>
    <w:rsid w:val="00144AE8"/>
    <w:rsid w:val="0023675F"/>
    <w:rsid w:val="002C672C"/>
    <w:rsid w:val="003B0AD1"/>
    <w:rsid w:val="004D3490"/>
    <w:rsid w:val="004F1602"/>
    <w:rsid w:val="00523799"/>
    <w:rsid w:val="005B0641"/>
    <w:rsid w:val="005F3F50"/>
    <w:rsid w:val="0067184C"/>
    <w:rsid w:val="00674525"/>
    <w:rsid w:val="00682FCB"/>
    <w:rsid w:val="006B364C"/>
    <w:rsid w:val="0070215C"/>
    <w:rsid w:val="00721185"/>
    <w:rsid w:val="00741253"/>
    <w:rsid w:val="007641E4"/>
    <w:rsid w:val="007B3275"/>
    <w:rsid w:val="007D6DA6"/>
    <w:rsid w:val="00805678"/>
    <w:rsid w:val="008256D4"/>
    <w:rsid w:val="008D2E96"/>
    <w:rsid w:val="009E257B"/>
    <w:rsid w:val="00BC6DE7"/>
    <w:rsid w:val="00BE711F"/>
    <w:rsid w:val="00C97281"/>
    <w:rsid w:val="00DF2F68"/>
    <w:rsid w:val="00FC538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style>
  <w:style w:type="paragraph" w:styleId="Nadpis1">
    <w:name w:val="heading 1"/>
    <w:basedOn w:val="Normln"/>
    <w:next w:val="Normln"/>
    <w:pPr>
      <w:keepNext/>
      <w:jc w:val="center"/>
      <w:outlineLvl w:val="0"/>
    </w:pPr>
    <w:rPr>
      <w:b/>
    </w:rPr>
  </w:style>
  <w:style w:type="paragraph" w:styleId="Nadpis2">
    <w:name w:val="heading 2"/>
    <w:basedOn w:val="Normln"/>
    <w:next w:val="Normln"/>
    <w:pPr>
      <w:keepNext/>
      <w:jc w:val="right"/>
      <w:outlineLvl w:val="1"/>
    </w:pPr>
    <w:rPr>
      <w:b/>
      <w:sz w:val="20"/>
      <w:szCs w:val="20"/>
    </w:rPr>
  </w:style>
  <w:style w:type="paragraph" w:styleId="Nadpis3">
    <w:name w:val="heading 3"/>
    <w:basedOn w:val="Normln"/>
    <w:next w:val="Normln"/>
    <w:pPr>
      <w:keepNext/>
      <w:jc w:val="center"/>
      <w:outlineLvl w:val="2"/>
    </w:pPr>
    <w:rPr>
      <w:rFonts w:ascii="Garamond" w:eastAsia="Garamond" w:hAnsi="Garamond" w:cs="Garamond"/>
      <w:b/>
    </w:rPr>
  </w:style>
  <w:style w:type="paragraph" w:styleId="Nadpis4">
    <w:name w:val="heading 4"/>
    <w:basedOn w:val="Normln"/>
    <w:next w:val="Normln"/>
    <w:pPr>
      <w:keepNext/>
      <w:keepLines/>
      <w:spacing w:before="40"/>
      <w:outlineLvl w:val="3"/>
    </w:pPr>
    <w:rPr>
      <w:rFonts w:ascii="Cambria" w:eastAsia="Cambria" w:hAnsi="Cambria" w:cs="Cambria"/>
      <w:i/>
      <w:color w:val="366091"/>
    </w:rPr>
  </w:style>
  <w:style w:type="paragraph" w:styleId="Nadpis5">
    <w:name w:val="heading 5"/>
    <w:basedOn w:val="Normln"/>
    <w:next w:val="Normln"/>
    <w:pPr>
      <w:keepNext/>
      <w:keepLines/>
      <w:spacing w:before="220" w:after="40"/>
      <w:outlineLvl w:val="4"/>
    </w:pPr>
    <w:rPr>
      <w:b/>
      <w:sz w:val="22"/>
      <w:szCs w:val="22"/>
    </w:rPr>
  </w:style>
  <w:style w:type="paragraph" w:styleId="Nadpis6">
    <w:name w:val="heading 6"/>
    <w:basedOn w:val="Normln"/>
    <w:next w:val="Normln"/>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pPr>
      <w:keepNext/>
      <w:keepLines/>
      <w:spacing w:before="480" w:after="120"/>
    </w:pPr>
    <w:rPr>
      <w:b/>
      <w:sz w:val="72"/>
      <w:szCs w:val="72"/>
    </w:rPr>
  </w:style>
  <w:style w:type="paragraph" w:styleId="Podtitul">
    <w:name w:val="Subtitle"/>
    <w:basedOn w:val="Normln"/>
    <w:next w:val="Normln"/>
    <w:pPr>
      <w:jc w:val="center"/>
    </w:pPr>
    <w:rPr>
      <w:b/>
      <w:color w:val="000000"/>
      <w:sz w:val="32"/>
      <w:szCs w:val="32"/>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paragraph" w:styleId="Zhlav">
    <w:name w:val="header"/>
    <w:basedOn w:val="Normln"/>
    <w:link w:val="ZhlavChar"/>
    <w:uiPriority w:val="99"/>
    <w:unhideWhenUsed/>
    <w:rsid w:val="005B0641"/>
    <w:pPr>
      <w:tabs>
        <w:tab w:val="center" w:pos="4536"/>
        <w:tab w:val="right" w:pos="9072"/>
      </w:tabs>
    </w:pPr>
  </w:style>
  <w:style w:type="character" w:customStyle="1" w:styleId="ZhlavChar">
    <w:name w:val="Záhlaví Char"/>
    <w:basedOn w:val="Standardnpsmoodstavce"/>
    <w:link w:val="Zhlav"/>
    <w:uiPriority w:val="99"/>
    <w:rsid w:val="005B0641"/>
  </w:style>
  <w:style w:type="paragraph" w:styleId="Textbubliny">
    <w:name w:val="Balloon Text"/>
    <w:basedOn w:val="Normln"/>
    <w:link w:val="TextbublinyChar"/>
    <w:uiPriority w:val="99"/>
    <w:semiHidden/>
    <w:unhideWhenUsed/>
    <w:rsid w:val="005B0641"/>
    <w:rPr>
      <w:rFonts w:ascii="Tahoma" w:hAnsi="Tahoma" w:cs="Tahoma"/>
      <w:sz w:val="16"/>
      <w:szCs w:val="16"/>
    </w:rPr>
  </w:style>
  <w:style w:type="character" w:customStyle="1" w:styleId="TextbublinyChar">
    <w:name w:val="Text bubliny Char"/>
    <w:basedOn w:val="Standardnpsmoodstavce"/>
    <w:link w:val="Textbubliny"/>
    <w:uiPriority w:val="99"/>
    <w:semiHidden/>
    <w:rsid w:val="005B0641"/>
    <w:rPr>
      <w:rFonts w:ascii="Tahoma" w:hAnsi="Tahoma" w:cs="Tahoma"/>
      <w:sz w:val="16"/>
      <w:szCs w:val="16"/>
    </w:rPr>
  </w:style>
  <w:style w:type="paragraph" w:styleId="Odstavecseseznamem">
    <w:name w:val="List Paragraph"/>
    <w:basedOn w:val="Normln"/>
    <w:uiPriority w:val="34"/>
    <w:qFormat/>
    <w:rsid w:val="006B364C"/>
    <w:pPr>
      <w:ind w:left="720"/>
      <w:contextualSpacing/>
    </w:pPr>
  </w:style>
  <w:style w:type="character" w:styleId="Hypertextovodkaz">
    <w:name w:val="Hyperlink"/>
    <w:basedOn w:val="Standardnpsmoodstavce"/>
    <w:uiPriority w:val="99"/>
    <w:unhideWhenUsed/>
    <w:rsid w:val="006B364C"/>
    <w:rPr>
      <w:color w:val="0000FF" w:themeColor="hyperlink"/>
      <w:u w:val="single"/>
    </w:rPr>
  </w:style>
  <w:style w:type="character" w:styleId="Odkaznakoment">
    <w:name w:val="annotation reference"/>
    <w:basedOn w:val="Standardnpsmoodstavce"/>
    <w:uiPriority w:val="99"/>
    <w:semiHidden/>
    <w:unhideWhenUsed/>
    <w:rsid w:val="007D6DA6"/>
    <w:rPr>
      <w:sz w:val="16"/>
      <w:szCs w:val="16"/>
    </w:rPr>
  </w:style>
  <w:style w:type="paragraph" w:styleId="Textkomente">
    <w:name w:val="annotation text"/>
    <w:basedOn w:val="Normln"/>
    <w:link w:val="TextkomenteChar"/>
    <w:uiPriority w:val="99"/>
    <w:semiHidden/>
    <w:unhideWhenUsed/>
    <w:rsid w:val="007D6DA6"/>
    <w:rPr>
      <w:sz w:val="20"/>
      <w:szCs w:val="20"/>
    </w:rPr>
  </w:style>
  <w:style w:type="character" w:customStyle="1" w:styleId="TextkomenteChar">
    <w:name w:val="Text komentáře Char"/>
    <w:basedOn w:val="Standardnpsmoodstavce"/>
    <w:link w:val="Textkomente"/>
    <w:uiPriority w:val="99"/>
    <w:semiHidden/>
    <w:rsid w:val="007D6DA6"/>
    <w:rPr>
      <w:sz w:val="20"/>
      <w:szCs w:val="20"/>
    </w:rPr>
  </w:style>
  <w:style w:type="paragraph" w:styleId="Pedmtkomente">
    <w:name w:val="annotation subject"/>
    <w:basedOn w:val="Textkomente"/>
    <w:next w:val="Textkomente"/>
    <w:link w:val="PedmtkomenteChar"/>
    <w:uiPriority w:val="99"/>
    <w:semiHidden/>
    <w:unhideWhenUsed/>
    <w:rsid w:val="007D6DA6"/>
    <w:rPr>
      <w:b/>
      <w:bCs/>
    </w:rPr>
  </w:style>
  <w:style w:type="character" w:customStyle="1" w:styleId="PedmtkomenteChar">
    <w:name w:val="Předmět komentáře Char"/>
    <w:basedOn w:val="TextkomenteChar"/>
    <w:link w:val="Pedmtkomente"/>
    <w:uiPriority w:val="99"/>
    <w:semiHidden/>
    <w:rsid w:val="007D6DA6"/>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style>
  <w:style w:type="paragraph" w:styleId="Nadpis1">
    <w:name w:val="heading 1"/>
    <w:basedOn w:val="Normln"/>
    <w:next w:val="Normln"/>
    <w:pPr>
      <w:keepNext/>
      <w:jc w:val="center"/>
      <w:outlineLvl w:val="0"/>
    </w:pPr>
    <w:rPr>
      <w:b/>
    </w:rPr>
  </w:style>
  <w:style w:type="paragraph" w:styleId="Nadpis2">
    <w:name w:val="heading 2"/>
    <w:basedOn w:val="Normln"/>
    <w:next w:val="Normln"/>
    <w:pPr>
      <w:keepNext/>
      <w:jc w:val="right"/>
      <w:outlineLvl w:val="1"/>
    </w:pPr>
    <w:rPr>
      <w:b/>
      <w:sz w:val="20"/>
      <w:szCs w:val="20"/>
    </w:rPr>
  </w:style>
  <w:style w:type="paragraph" w:styleId="Nadpis3">
    <w:name w:val="heading 3"/>
    <w:basedOn w:val="Normln"/>
    <w:next w:val="Normln"/>
    <w:pPr>
      <w:keepNext/>
      <w:jc w:val="center"/>
      <w:outlineLvl w:val="2"/>
    </w:pPr>
    <w:rPr>
      <w:rFonts w:ascii="Garamond" w:eastAsia="Garamond" w:hAnsi="Garamond" w:cs="Garamond"/>
      <w:b/>
    </w:rPr>
  </w:style>
  <w:style w:type="paragraph" w:styleId="Nadpis4">
    <w:name w:val="heading 4"/>
    <w:basedOn w:val="Normln"/>
    <w:next w:val="Normln"/>
    <w:pPr>
      <w:keepNext/>
      <w:keepLines/>
      <w:spacing w:before="40"/>
      <w:outlineLvl w:val="3"/>
    </w:pPr>
    <w:rPr>
      <w:rFonts w:ascii="Cambria" w:eastAsia="Cambria" w:hAnsi="Cambria" w:cs="Cambria"/>
      <w:i/>
      <w:color w:val="366091"/>
    </w:rPr>
  </w:style>
  <w:style w:type="paragraph" w:styleId="Nadpis5">
    <w:name w:val="heading 5"/>
    <w:basedOn w:val="Normln"/>
    <w:next w:val="Normln"/>
    <w:pPr>
      <w:keepNext/>
      <w:keepLines/>
      <w:spacing w:before="220" w:after="40"/>
      <w:outlineLvl w:val="4"/>
    </w:pPr>
    <w:rPr>
      <w:b/>
      <w:sz w:val="22"/>
      <w:szCs w:val="22"/>
    </w:rPr>
  </w:style>
  <w:style w:type="paragraph" w:styleId="Nadpis6">
    <w:name w:val="heading 6"/>
    <w:basedOn w:val="Normln"/>
    <w:next w:val="Normln"/>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pPr>
      <w:keepNext/>
      <w:keepLines/>
      <w:spacing w:before="480" w:after="120"/>
    </w:pPr>
    <w:rPr>
      <w:b/>
      <w:sz w:val="72"/>
      <w:szCs w:val="72"/>
    </w:rPr>
  </w:style>
  <w:style w:type="paragraph" w:styleId="Podtitul">
    <w:name w:val="Subtitle"/>
    <w:basedOn w:val="Normln"/>
    <w:next w:val="Normln"/>
    <w:pPr>
      <w:jc w:val="center"/>
    </w:pPr>
    <w:rPr>
      <w:b/>
      <w:color w:val="000000"/>
      <w:sz w:val="32"/>
      <w:szCs w:val="32"/>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paragraph" w:styleId="Zhlav">
    <w:name w:val="header"/>
    <w:basedOn w:val="Normln"/>
    <w:link w:val="ZhlavChar"/>
    <w:uiPriority w:val="99"/>
    <w:unhideWhenUsed/>
    <w:rsid w:val="005B0641"/>
    <w:pPr>
      <w:tabs>
        <w:tab w:val="center" w:pos="4536"/>
        <w:tab w:val="right" w:pos="9072"/>
      </w:tabs>
    </w:pPr>
  </w:style>
  <w:style w:type="character" w:customStyle="1" w:styleId="ZhlavChar">
    <w:name w:val="Záhlaví Char"/>
    <w:basedOn w:val="Standardnpsmoodstavce"/>
    <w:link w:val="Zhlav"/>
    <w:uiPriority w:val="99"/>
    <w:rsid w:val="005B0641"/>
  </w:style>
  <w:style w:type="paragraph" w:styleId="Textbubliny">
    <w:name w:val="Balloon Text"/>
    <w:basedOn w:val="Normln"/>
    <w:link w:val="TextbublinyChar"/>
    <w:uiPriority w:val="99"/>
    <w:semiHidden/>
    <w:unhideWhenUsed/>
    <w:rsid w:val="005B0641"/>
    <w:rPr>
      <w:rFonts w:ascii="Tahoma" w:hAnsi="Tahoma" w:cs="Tahoma"/>
      <w:sz w:val="16"/>
      <w:szCs w:val="16"/>
    </w:rPr>
  </w:style>
  <w:style w:type="character" w:customStyle="1" w:styleId="TextbublinyChar">
    <w:name w:val="Text bubliny Char"/>
    <w:basedOn w:val="Standardnpsmoodstavce"/>
    <w:link w:val="Textbubliny"/>
    <w:uiPriority w:val="99"/>
    <w:semiHidden/>
    <w:rsid w:val="005B0641"/>
    <w:rPr>
      <w:rFonts w:ascii="Tahoma" w:hAnsi="Tahoma" w:cs="Tahoma"/>
      <w:sz w:val="16"/>
      <w:szCs w:val="16"/>
    </w:rPr>
  </w:style>
  <w:style w:type="paragraph" w:styleId="Odstavecseseznamem">
    <w:name w:val="List Paragraph"/>
    <w:basedOn w:val="Normln"/>
    <w:uiPriority w:val="34"/>
    <w:qFormat/>
    <w:rsid w:val="006B364C"/>
    <w:pPr>
      <w:ind w:left="720"/>
      <w:contextualSpacing/>
    </w:pPr>
  </w:style>
  <w:style w:type="character" w:styleId="Hypertextovodkaz">
    <w:name w:val="Hyperlink"/>
    <w:basedOn w:val="Standardnpsmoodstavce"/>
    <w:uiPriority w:val="99"/>
    <w:unhideWhenUsed/>
    <w:rsid w:val="006B364C"/>
    <w:rPr>
      <w:color w:val="0000FF" w:themeColor="hyperlink"/>
      <w:u w:val="single"/>
    </w:rPr>
  </w:style>
  <w:style w:type="character" w:styleId="Odkaznakoment">
    <w:name w:val="annotation reference"/>
    <w:basedOn w:val="Standardnpsmoodstavce"/>
    <w:uiPriority w:val="99"/>
    <w:semiHidden/>
    <w:unhideWhenUsed/>
    <w:rsid w:val="007D6DA6"/>
    <w:rPr>
      <w:sz w:val="16"/>
      <w:szCs w:val="16"/>
    </w:rPr>
  </w:style>
  <w:style w:type="paragraph" w:styleId="Textkomente">
    <w:name w:val="annotation text"/>
    <w:basedOn w:val="Normln"/>
    <w:link w:val="TextkomenteChar"/>
    <w:uiPriority w:val="99"/>
    <w:semiHidden/>
    <w:unhideWhenUsed/>
    <w:rsid w:val="007D6DA6"/>
    <w:rPr>
      <w:sz w:val="20"/>
      <w:szCs w:val="20"/>
    </w:rPr>
  </w:style>
  <w:style w:type="character" w:customStyle="1" w:styleId="TextkomenteChar">
    <w:name w:val="Text komentáře Char"/>
    <w:basedOn w:val="Standardnpsmoodstavce"/>
    <w:link w:val="Textkomente"/>
    <w:uiPriority w:val="99"/>
    <w:semiHidden/>
    <w:rsid w:val="007D6DA6"/>
    <w:rPr>
      <w:sz w:val="20"/>
      <w:szCs w:val="20"/>
    </w:rPr>
  </w:style>
  <w:style w:type="paragraph" w:styleId="Pedmtkomente">
    <w:name w:val="annotation subject"/>
    <w:basedOn w:val="Textkomente"/>
    <w:next w:val="Textkomente"/>
    <w:link w:val="PedmtkomenteChar"/>
    <w:uiPriority w:val="99"/>
    <w:semiHidden/>
    <w:unhideWhenUsed/>
    <w:rsid w:val="007D6DA6"/>
    <w:rPr>
      <w:b/>
      <w:bCs/>
    </w:rPr>
  </w:style>
  <w:style w:type="character" w:customStyle="1" w:styleId="PedmtkomenteChar">
    <w:name w:val="Předmět komentáře Char"/>
    <w:basedOn w:val="TextkomenteChar"/>
    <w:link w:val="Pedmtkomente"/>
    <w:uiPriority w:val="99"/>
    <w:semiHidden/>
    <w:rsid w:val="007D6DA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s://www.agentura-api.org/cs/programy-podpory/aplikace/aplikace-vyzva-viii/" TargetMode="Externa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agentura-api.org/cs/programy-podpory/aplikace/aplikace-vyzva-viii/" TargetMode="External"/><Relationship Id="rId4" Type="http://schemas.openxmlformats.org/officeDocument/2006/relationships/settings" Target="settings.xml"/><Relationship Id="rId9" Type="http://schemas.openxmlformats.org/officeDocument/2006/relationships/hyperlink" Target="https://www.agentura-api.org/cs/programy-podpory/aplikace/aplikace-vyzva-viii/" TargetMode="Externa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13</Pages>
  <Words>6251</Words>
  <Characters>36885</Characters>
  <Application>Microsoft Office Word</Application>
  <DocSecurity>0</DocSecurity>
  <Lines>307</Lines>
  <Paragraphs>86</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43050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Barbora</dc:creator>
  <cp:lastModifiedBy>Uživatel systému Windows</cp:lastModifiedBy>
  <cp:revision>3</cp:revision>
  <dcterms:created xsi:type="dcterms:W3CDTF">2023-02-03T17:59:00Z</dcterms:created>
  <dcterms:modified xsi:type="dcterms:W3CDTF">2023-02-03T18:40:00Z</dcterms:modified>
</cp:coreProperties>
</file>