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7163D" w14:textId="77777777" w:rsidR="000D402D" w:rsidRPr="000D402D" w:rsidRDefault="000D402D" w:rsidP="00E550B2">
      <w:pPr>
        <w:shd w:val="clear" w:color="auto" w:fill="BFBFBF"/>
        <w:jc w:val="center"/>
        <w:rPr>
          <w:rFonts w:ascii="Book Antiqua" w:hAnsi="Book Antiqua"/>
          <w:b/>
          <w:caps/>
          <w:sz w:val="10"/>
          <w:szCs w:val="10"/>
        </w:rPr>
      </w:pPr>
    </w:p>
    <w:p w14:paraId="046CF436" w14:textId="77777777" w:rsidR="00810E43" w:rsidRPr="002A2BBD" w:rsidRDefault="00810E43" w:rsidP="00E550B2">
      <w:pPr>
        <w:shd w:val="clear" w:color="auto" w:fill="BFBFBF"/>
        <w:jc w:val="center"/>
        <w:rPr>
          <w:rFonts w:ascii="Book Antiqua" w:hAnsi="Book Antiqua"/>
          <w:b/>
          <w:caps/>
          <w:szCs w:val="22"/>
        </w:rPr>
      </w:pPr>
      <w:r w:rsidRPr="002A2BBD">
        <w:rPr>
          <w:rFonts w:ascii="Book Antiqua" w:hAnsi="Book Antiqua"/>
          <w:b/>
          <w:caps/>
          <w:szCs w:val="22"/>
        </w:rPr>
        <w:t>Krycí list NABÍDKY</w:t>
      </w:r>
    </w:p>
    <w:p w14:paraId="62E16B1F" w14:textId="77777777" w:rsidR="009413D2" w:rsidRPr="0069676A" w:rsidRDefault="009413D2" w:rsidP="00E550B2">
      <w:pPr>
        <w:shd w:val="clear" w:color="auto" w:fill="BFBFBF"/>
        <w:jc w:val="center"/>
        <w:rPr>
          <w:rFonts w:ascii="Book Antiqua" w:hAnsi="Book Antiqua"/>
          <w:b/>
          <w:caps/>
          <w:sz w:val="10"/>
          <w:szCs w:val="10"/>
        </w:rPr>
      </w:pPr>
    </w:p>
    <w:p w14:paraId="7CD7643E" w14:textId="1DD36164" w:rsidR="00810E43" w:rsidRPr="002159DD" w:rsidRDefault="002159DD" w:rsidP="00972CF7">
      <w:pPr>
        <w:jc w:val="center"/>
        <w:rPr>
          <w:rFonts w:ascii="Book Antiqua" w:hAnsi="Book Antiqua"/>
          <w:b/>
          <w:sz w:val="32"/>
          <w:szCs w:val="32"/>
        </w:rPr>
      </w:pPr>
      <w:r w:rsidRPr="002159DD">
        <w:rPr>
          <w:rFonts w:ascii="Book Antiqua" w:hAnsi="Book Antiqua"/>
          <w:b/>
          <w:sz w:val="32"/>
          <w:szCs w:val="32"/>
        </w:rPr>
        <w:t xml:space="preserve">Název zakázky: </w:t>
      </w:r>
      <w:r w:rsidRPr="002159DD">
        <w:rPr>
          <w:rFonts w:ascii="Book Antiqua" w:hAnsi="Book Antiqua"/>
          <w:b/>
          <w:sz w:val="32"/>
          <w:szCs w:val="32"/>
        </w:rPr>
        <w:t>„Měřiče rychlosti vozidel v obci Radějovice“</w:t>
      </w:r>
    </w:p>
    <w:p w14:paraId="6E2D9283" w14:textId="77777777" w:rsidR="00810E43" w:rsidRPr="00CC79E9" w:rsidRDefault="00BB5712" w:rsidP="00810E43">
      <w:pPr>
        <w:rPr>
          <w:rFonts w:ascii="Book Antiqua" w:hAnsi="Book Antiqua"/>
          <w:b/>
          <w:sz w:val="20"/>
        </w:rPr>
      </w:pPr>
      <w:r w:rsidRPr="00CC79E9">
        <w:rPr>
          <w:rFonts w:ascii="Book Antiqua" w:hAnsi="Book Antiqua"/>
          <w:b/>
          <w:sz w:val="20"/>
        </w:rPr>
        <w:t>Identifikační ú</w:t>
      </w:r>
      <w:r w:rsidR="009413D2" w:rsidRPr="00CC79E9">
        <w:rPr>
          <w:rFonts w:ascii="Book Antiqua" w:hAnsi="Book Antiqua"/>
          <w:b/>
          <w:sz w:val="20"/>
        </w:rPr>
        <w:t xml:space="preserve">daje </w:t>
      </w:r>
      <w:r w:rsidR="00A36FE7" w:rsidRPr="00CC79E9">
        <w:rPr>
          <w:rFonts w:ascii="Book Antiqua" w:hAnsi="Book Antiqua"/>
          <w:b/>
          <w:sz w:val="20"/>
        </w:rPr>
        <w:t>účastníka</w:t>
      </w:r>
      <w:r w:rsidR="00810E43" w:rsidRPr="00CC79E9">
        <w:rPr>
          <w:rFonts w:ascii="Book Antiqua" w:hAnsi="Book Antiqua"/>
          <w:b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8"/>
        <w:gridCol w:w="133"/>
        <w:gridCol w:w="2072"/>
        <w:gridCol w:w="1678"/>
        <w:gridCol w:w="1911"/>
      </w:tblGrid>
      <w:tr w:rsidR="001654BD" w:rsidRPr="00CC79E9" w14:paraId="12CC740E" w14:textId="77777777" w:rsidTr="00AB7C37"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655A8C52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Název:</w:t>
            </w:r>
          </w:p>
        </w:tc>
        <w:tc>
          <w:tcPr>
            <w:tcW w:w="591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5DC612CF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564B269A" w14:textId="77777777" w:rsidTr="00AB7C37">
        <w:tc>
          <w:tcPr>
            <w:tcW w:w="33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88D034B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Právní forma:</w:t>
            </w:r>
          </w:p>
        </w:tc>
        <w:tc>
          <w:tcPr>
            <w:tcW w:w="591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4C435A7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4E3DC0ED" w14:textId="77777777" w:rsidTr="00AB7C37"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14:paraId="1C14C11B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Sídlo:</w:t>
            </w:r>
          </w:p>
        </w:tc>
        <w:tc>
          <w:tcPr>
            <w:tcW w:w="591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6340F682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566FF871" w14:textId="77777777" w:rsidTr="00AB7C37"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14:paraId="321F2CEC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IČ</w:t>
            </w:r>
            <w:r w:rsidR="001F6922">
              <w:rPr>
                <w:rFonts w:ascii="Book Antiqua" w:hAnsi="Book Antiqua"/>
                <w:b/>
                <w:sz w:val="20"/>
              </w:rPr>
              <w:t>O</w:t>
            </w:r>
            <w:r w:rsidRPr="00CC79E9"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591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710B37FE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65719B5E" w14:textId="77777777" w:rsidTr="00AB7C37"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14:paraId="209AF9EB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DIČ:</w:t>
            </w:r>
          </w:p>
        </w:tc>
        <w:tc>
          <w:tcPr>
            <w:tcW w:w="591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7472714D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6C8F4CB9" w14:textId="77777777" w:rsidTr="00AB7C37"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14:paraId="526263DA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bCs/>
                <w:sz w:val="20"/>
              </w:rPr>
              <w:t>Identifikátor datové schránky:</w:t>
            </w:r>
          </w:p>
        </w:tc>
        <w:tc>
          <w:tcPr>
            <w:tcW w:w="591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239D81F5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7A10A731" w14:textId="77777777" w:rsidTr="00AB7C37"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14:paraId="507F424D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Statutární orgán:</w:t>
            </w:r>
          </w:p>
        </w:tc>
        <w:tc>
          <w:tcPr>
            <w:tcW w:w="591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3D1F6FCC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7E7B5E03" w14:textId="77777777" w:rsidTr="00AB7C37">
        <w:tc>
          <w:tcPr>
            <w:tcW w:w="33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EB0AF1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 xml:space="preserve">Pověřený zástupce – osoba oprávněná jednat za </w:t>
            </w:r>
            <w:r w:rsidR="003D5BBD">
              <w:rPr>
                <w:rFonts w:ascii="Book Antiqua" w:hAnsi="Book Antiqua"/>
                <w:b/>
                <w:sz w:val="20"/>
              </w:rPr>
              <w:t>účastníka</w:t>
            </w:r>
            <w:r w:rsidRPr="00CC79E9"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5919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0FC167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723310B8" w14:textId="77777777" w:rsidTr="00B41DC5">
        <w:trPr>
          <w:trHeight w:val="541"/>
        </w:trPr>
        <w:tc>
          <w:tcPr>
            <w:tcW w:w="92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5DD291DF" w14:textId="77777777" w:rsidR="001654BD" w:rsidRPr="00CC79E9" w:rsidRDefault="001654BD" w:rsidP="009413D2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Kontaktní osoba:</w:t>
            </w:r>
          </w:p>
        </w:tc>
      </w:tr>
      <w:tr w:rsidR="001654BD" w:rsidRPr="00CC79E9" w14:paraId="3BA31824" w14:textId="77777777" w:rsidTr="00AB7C37"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155496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Jméno a příjmení:</w:t>
            </w:r>
          </w:p>
        </w:tc>
        <w:tc>
          <w:tcPr>
            <w:tcW w:w="591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5ACE24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3836B4E9" w14:textId="77777777" w:rsidTr="00AB7C37">
        <w:tc>
          <w:tcPr>
            <w:tcW w:w="3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E1E77B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Telefon:</w:t>
            </w:r>
          </w:p>
        </w:tc>
        <w:tc>
          <w:tcPr>
            <w:tcW w:w="591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7A41AF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4E5249D6" w14:textId="77777777" w:rsidTr="00AB7C37">
        <w:tc>
          <w:tcPr>
            <w:tcW w:w="3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C71C6C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E-mail:</w:t>
            </w:r>
          </w:p>
        </w:tc>
        <w:tc>
          <w:tcPr>
            <w:tcW w:w="591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9A238A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106F6BDE" w14:textId="77777777" w:rsidTr="00AB7C37">
        <w:tc>
          <w:tcPr>
            <w:tcW w:w="33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E77560" w14:textId="77777777" w:rsidR="001654BD" w:rsidRPr="00CC79E9" w:rsidRDefault="001654BD" w:rsidP="009413D2">
            <w:pPr>
              <w:jc w:val="left"/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Úplná adresa pro poštovní styk:</w:t>
            </w:r>
          </w:p>
        </w:tc>
        <w:tc>
          <w:tcPr>
            <w:tcW w:w="5919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8ECD86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4DE902F5" w14:textId="77777777" w:rsidTr="00B41DC5">
        <w:tc>
          <w:tcPr>
            <w:tcW w:w="92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1D89E37D" w14:textId="77777777" w:rsidR="001654BD" w:rsidRPr="00CC79E9" w:rsidRDefault="001654BD" w:rsidP="00D92DC5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Nabídková cena:</w:t>
            </w:r>
          </w:p>
        </w:tc>
      </w:tr>
      <w:tr w:rsidR="001654BD" w:rsidRPr="00CC79E9" w14:paraId="13594DC0" w14:textId="77777777" w:rsidTr="0089647B">
        <w:tc>
          <w:tcPr>
            <w:tcW w:w="35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F2354F4" w14:textId="77777777" w:rsidR="001654BD" w:rsidRPr="00CC79E9" w:rsidRDefault="001654BD" w:rsidP="009413D2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97F20AF" w14:textId="77777777" w:rsidR="001654BD" w:rsidRPr="00CC79E9" w:rsidRDefault="00E22D17">
            <w:pPr>
              <w:jc w:val="center"/>
              <w:rPr>
                <w:rFonts w:ascii="Book Antiqua" w:hAnsi="Book Antiqua"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N</w:t>
            </w:r>
            <w:r w:rsidR="001654BD" w:rsidRPr="00CC79E9">
              <w:rPr>
                <w:rFonts w:ascii="Book Antiqua" w:hAnsi="Book Antiqua"/>
                <w:b/>
                <w:sz w:val="20"/>
              </w:rPr>
              <w:t>abídková cena bez DPH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D159FC8" w14:textId="77777777" w:rsidR="001654BD" w:rsidRPr="00CC79E9" w:rsidRDefault="001654BD" w:rsidP="00E22D17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 w:cs="Arial"/>
                <w:b/>
                <w:iCs/>
                <w:sz w:val="20"/>
              </w:rPr>
              <w:t xml:space="preserve">DPH v sazbě </w:t>
            </w:r>
            <w:proofErr w:type="gramStart"/>
            <w:r w:rsidR="00E22D17" w:rsidRPr="00CC79E9">
              <w:rPr>
                <w:rFonts w:ascii="Book Antiqua" w:hAnsi="Book Antiqua" w:cs="Arial"/>
                <w:b/>
                <w:iCs/>
                <w:sz w:val="20"/>
              </w:rPr>
              <w:t>21%</w:t>
            </w:r>
            <w:proofErr w:type="gramEnd"/>
          </w:p>
        </w:tc>
        <w:tc>
          <w:tcPr>
            <w:tcW w:w="1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19F9D0F" w14:textId="77777777" w:rsidR="001654BD" w:rsidRPr="00CC79E9" w:rsidRDefault="00E22D17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N</w:t>
            </w:r>
            <w:r w:rsidR="001654BD" w:rsidRPr="00CC79E9">
              <w:rPr>
                <w:rFonts w:ascii="Book Antiqua" w:hAnsi="Book Antiqua"/>
                <w:b/>
                <w:sz w:val="20"/>
              </w:rPr>
              <w:t>abídková cena včetně DPH</w:t>
            </w:r>
          </w:p>
        </w:tc>
      </w:tr>
      <w:tr w:rsidR="001654BD" w:rsidRPr="00CC79E9" w14:paraId="62AB789E" w14:textId="77777777" w:rsidTr="008104C0">
        <w:trPr>
          <w:trHeight w:val="647"/>
        </w:trPr>
        <w:tc>
          <w:tcPr>
            <w:tcW w:w="35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08779E" w14:textId="77777777" w:rsidR="00BE35C0" w:rsidRPr="00CC79E9" w:rsidRDefault="00E22D17" w:rsidP="00850B19">
            <w:pPr>
              <w:jc w:val="left"/>
              <w:rPr>
                <w:rFonts w:ascii="Book Antiqua" w:hAnsi="Book Antiqua" w:cs="Arial"/>
                <w:b/>
                <w:iCs/>
                <w:sz w:val="20"/>
              </w:rPr>
            </w:pPr>
            <w:r w:rsidRPr="00CC79E9">
              <w:rPr>
                <w:rFonts w:ascii="Book Antiqua" w:hAnsi="Book Antiqua" w:cs="Arial"/>
                <w:b/>
                <w:iCs/>
                <w:sz w:val="20"/>
              </w:rPr>
              <w:t xml:space="preserve">Nabídková cena </w:t>
            </w:r>
            <w:r w:rsidR="00F15AE4">
              <w:rPr>
                <w:rFonts w:ascii="Book Antiqua" w:hAnsi="Book Antiqua" w:cs="Arial"/>
                <w:b/>
                <w:iCs/>
                <w:sz w:val="20"/>
              </w:rPr>
              <w:t xml:space="preserve"> </w:t>
            </w:r>
            <w:r w:rsidR="001F6922">
              <w:rPr>
                <w:rFonts w:ascii="Book Antiqua" w:hAnsi="Book Antiqua" w:cs="Arial"/>
                <w:b/>
                <w:iCs/>
                <w:sz w:val="20"/>
              </w:rPr>
              <w:t xml:space="preserve"> </w:t>
            </w:r>
            <w:r w:rsidR="00F15AE4">
              <w:rPr>
                <w:rFonts w:ascii="Book Antiqua" w:hAnsi="Book Antiqua" w:cs="Arial"/>
                <w:b/>
                <w:iCs/>
                <w:sz w:val="20"/>
              </w:rPr>
              <w:t xml:space="preserve"> </w:t>
            </w:r>
            <w:r w:rsidR="00F377FB">
              <w:rPr>
                <w:rFonts w:ascii="Book Antiqua" w:hAnsi="Book Antiqua" w:cs="Arial"/>
                <w:b/>
                <w:iCs/>
                <w:sz w:val="20"/>
              </w:rPr>
              <w:t xml:space="preserve"> </w:t>
            </w:r>
            <w:r w:rsidR="00F15AE4">
              <w:rPr>
                <w:rFonts w:ascii="Book Antiqua" w:hAnsi="Book Antiqua" w:cs="Arial"/>
                <w:b/>
                <w:iCs/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E1E36F" w14:textId="77777777" w:rsidR="001654BD" w:rsidRPr="009B48A4" w:rsidRDefault="008104C0" w:rsidP="008104C0">
            <w:pPr>
              <w:jc w:val="center"/>
              <w:rPr>
                <w:rFonts w:ascii="Book Antiqua" w:hAnsi="Book Antiqua"/>
                <w:b/>
                <w:i/>
                <w:iCs/>
                <w:color w:val="FF0000"/>
                <w:sz w:val="20"/>
              </w:rPr>
            </w:pPr>
            <w:r w:rsidRPr="009B48A4">
              <w:rPr>
                <w:rFonts w:ascii="Book Antiqua" w:hAnsi="Book Antiqua"/>
                <w:b/>
                <w:i/>
                <w:iCs/>
                <w:color w:val="FF0000"/>
                <w:sz w:val="20"/>
              </w:rPr>
              <w:t>„x“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DED68A" w14:textId="77777777" w:rsidR="001654BD" w:rsidRPr="009B48A4" w:rsidRDefault="008104C0" w:rsidP="008104C0">
            <w:pPr>
              <w:jc w:val="center"/>
              <w:rPr>
                <w:rFonts w:ascii="Book Antiqua" w:hAnsi="Book Antiqua"/>
                <w:b/>
                <w:i/>
                <w:iCs/>
                <w:color w:val="FF0000"/>
                <w:sz w:val="20"/>
              </w:rPr>
            </w:pPr>
            <w:r w:rsidRPr="009B48A4">
              <w:rPr>
                <w:rFonts w:ascii="Book Antiqua" w:hAnsi="Book Antiqua"/>
                <w:b/>
                <w:i/>
                <w:iCs/>
                <w:color w:val="FF0000"/>
                <w:sz w:val="20"/>
              </w:rPr>
              <w:t>„x*0,21“</w:t>
            </w:r>
          </w:p>
        </w:tc>
        <w:tc>
          <w:tcPr>
            <w:tcW w:w="1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D95555" w14:textId="77777777" w:rsidR="001654BD" w:rsidRPr="009B48A4" w:rsidRDefault="008104C0" w:rsidP="008104C0">
            <w:pPr>
              <w:jc w:val="center"/>
              <w:rPr>
                <w:rFonts w:ascii="Book Antiqua" w:hAnsi="Book Antiqua"/>
                <w:b/>
                <w:i/>
                <w:iCs/>
                <w:color w:val="FF0000"/>
                <w:sz w:val="20"/>
              </w:rPr>
            </w:pPr>
            <w:r w:rsidRPr="009B48A4">
              <w:rPr>
                <w:rFonts w:ascii="Book Antiqua" w:hAnsi="Book Antiqua"/>
                <w:b/>
                <w:i/>
                <w:iCs/>
                <w:color w:val="FF0000"/>
                <w:sz w:val="20"/>
              </w:rPr>
              <w:t>x*1,21“</w:t>
            </w:r>
          </w:p>
        </w:tc>
      </w:tr>
      <w:tr w:rsidR="008104C0" w:rsidRPr="00CC79E9" w14:paraId="1DE00D3A" w14:textId="77777777" w:rsidTr="008104C0">
        <w:trPr>
          <w:trHeight w:val="647"/>
        </w:trPr>
        <w:tc>
          <w:tcPr>
            <w:tcW w:w="35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3F1DF6" w14:textId="77777777" w:rsidR="008104C0" w:rsidRPr="00CC79E9" w:rsidRDefault="00F15AE4" w:rsidP="008104C0">
            <w:pPr>
              <w:jc w:val="left"/>
              <w:rPr>
                <w:rFonts w:ascii="Book Antiqua" w:hAnsi="Book Antiqua" w:cs="Arial"/>
                <w:b/>
                <w:iCs/>
                <w:sz w:val="20"/>
              </w:rPr>
            </w:pPr>
            <w:r>
              <w:rPr>
                <w:rFonts w:ascii="Book Antiqua" w:hAnsi="Book Antiqua" w:cs="Arial"/>
                <w:b/>
                <w:iCs/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6D5B07" w14:textId="77777777" w:rsidR="008104C0" w:rsidRPr="009B48A4" w:rsidRDefault="00F15AE4" w:rsidP="008104C0">
            <w:pPr>
              <w:jc w:val="center"/>
              <w:rPr>
                <w:rFonts w:ascii="Book Antiqua" w:hAnsi="Book Antiqua"/>
                <w:b/>
                <w:i/>
                <w:iCs/>
                <w:color w:val="FF0000"/>
                <w:sz w:val="20"/>
              </w:rPr>
            </w:pPr>
            <w:r>
              <w:rPr>
                <w:rFonts w:ascii="Book Antiqua" w:hAnsi="Book Antiqua"/>
                <w:b/>
                <w:i/>
                <w:iCs/>
                <w:color w:val="FF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4A14A1" w14:textId="77777777" w:rsidR="008104C0" w:rsidRPr="009B48A4" w:rsidRDefault="00F15AE4" w:rsidP="008104C0">
            <w:pPr>
              <w:jc w:val="center"/>
              <w:rPr>
                <w:rFonts w:ascii="Book Antiqua" w:hAnsi="Book Antiqua"/>
                <w:b/>
                <w:i/>
                <w:iCs/>
                <w:color w:val="FF0000"/>
                <w:sz w:val="20"/>
              </w:rPr>
            </w:pPr>
            <w:r>
              <w:rPr>
                <w:rFonts w:ascii="Book Antiqua" w:hAnsi="Book Antiqua"/>
                <w:b/>
                <w:i/>
                <w:iCs/>
                <w:color w:val="FF0000"/>
                <w:sz w:val="20"/>
              </w:rPr>
              <w:t xml:space="preserve"> </w:t>
            </w:r>
          </w:p>
        </w:tc>
        <w:tc>
          <w:tcPr>
            <w:tcW w:w="1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062C59" w14:textId="77777777" w:rsidR="008104C0" w:rsidRPr="009B48A4" w:rsidRDefault="00F15AE4" w:rsidP="008104C0">
            <w:pPr>
              <w:jc w:val="center"/>
              <w:rPr>
                <w:rFonts w:ascii="Book Antiqua" w:hAnsi="Book Antiqua"/>
                <w:b/>
                <w:i/>
                <w:iCs/>
                <w:color w:val="FF0000"/>
                <w:sz w:val="20"/>
              </w:rPr>
            </w:pPr>
            <w:r>
              <w:rPr>
                <w:rFonts w:ascii="Book Antiqua" w:hAnsi="Book Antiqua"/>
                <w:b/>
                <w:i/>
                <w:iCs/>
                <w:color w:val="FF0000"/>
                <w:sz w:val="20"/>
              </w:rPr>
              <w:t xml:space="preserve"> </w:t>
            </w:r>
          </w:p>
        </w:tc>
      </w:tr>
      <w:tr w:rsidR="00F377FB" w:rsidRPr="00CC79E9" w14:paraId="0B433962" w14:textId="77777777" w:rsidTr="001A3381">
        <w:trPr>
          <w:trHeight w:val="647"/>
        </w:trPr>
        <w:tc>
          <w:tcPr>
            <w:tcW w:w="35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14:paraId="37683B12" w14:textId="77777777" w:rsidR="00F377FB" w:rsidRPr="00CC79E9" w:rsidRDefault="00F377FB" w:rsidP="00850B19">
            <w:pPr>
              <w:jc w:val="left"/>
              <w:rPr>
                <w:rFonts w:ascii="Book Antiqua" w:hAnsi="Book Antiqua" w:cs="Arial"/>
                <w:b/>
                <w:iCs/>
                <w:sz w:val="20"/>
              </w:rPr>
            </w:pPr>
            <w:r>
              <w:rPr>
                <w:rFonts w:ascii="Book Antiqua" w:hAnsi="Book Antiqua" w:cs="Arial"/>
                <w:b/>
                <w:iCs/>
                <w:sz w:val="20"/>
              </w:rPr>
              <w:t xml:space="preserve">Celková nabídková cena 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/>
          </w:tcPr>
          <w:p w14:paraId="34AEE294" w14:textId="77777777" w:rsidR="00F377FB" w:rsidRPr="009B48A4" w:rsidRDefault="008104C0" w:rsidP="008104C0">
            <w:pPr>
              <w:jc w:val="center"/>
              <w:rPr>
                <w:rFonts w:ascii="Book Antiqua" w:hAnsi="Book Antiqua"/>
                <w:b/>
                <w:i/>
                <w:iCs/>
                <w:color w:val="FF0000"/>
                <w:sz w:val="20"/>
              </w:rPr>
            </w:pPr>
            <w:r w:rsidRPr="009B48A4">
              <w:rPr>
                <w:rFonts w:ascii="Book Antiqua" w:hAnsi="Book Antiqua"/>
                <w:b/>
                <w:i/>
                <w:iCs/>
                <w:color w:val="FF0000"/>
                <w:sz w:val="20"/>
              </w:rPr>
              <w:t>„x +y“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/>
          </w:tcPr>
          <w:p w14:paraId="343714B8" w14:textId="77777777" w:rsidR="00F377FB" w:rsidRPr="009B48A4" w:rsidRDefault="008104C0" w:rsidP="008104C0">
            <w:pPr>
              <w:jc w:val="center"/>
              <w:rPr>
                <w:rFonts w:ascii="Book Antiqua" w:hAnsi="Book Antiqua"/>
                <w:b/>
                <w:i/>
                <w:iCs/>
                <w:color w:val="FF0000"/>
                <w:sz w:val="20"/>
              </w:rPr>
            </w:pPr>
            <w:r w:rsidRPr="009B48A4">
              <w:rPr>
                <w:rFonts w:ascii="Book Antiqua" w:hAnsi="Book Antiqua"/>
                <w:b/>
                <w:i/>
                <w:iCs/>
                <w:color w:val="FF0000"/>
                <w:sz w:val="20"/>
              </w:rPr>
              <w:t>„(</w:t>
            </w:r>
            <w:proofErr w:type="spellStart"/>
            <w:r w:rsidRPr="009B48A4">
              <w:rPr>
                <w:rFonts w:ascii="Book Antiqua" w:hAnsi="Book Antiqua"/>
                <w:b/>
                <w:i/>
                <w:iCs/>
                <w:color w:val="FF0000"/>
                <w:sz w:val="20"/>
              </w:rPr>
              <w:t>x+</w:t>
            </w:r>
            <w:proofErr w:type="gramStart"/>
            <w:r w:rsidRPr="009B48A4">
              <w:rPr>
                <w:rFonts w:ascii="Book Antiqua" w:hAnsi="Book Antiqua"/>
                <w:b/>
                <w:i/>
                <w:iCs/>
                <w:color w:val="FF0000"/>
                <w:sz w:val="20"/>
              </w:rPr>
              <w:t>y</w:t>
            </w:r>
            <w:proofErr w:type="spellEnd"/>
            <w:r w:rsidRPr="009B48A4">
              <w:rPr>
                <w:rFonts w:ascii="Book Antiqua" w:hAnsi="Book Antiqua"/>
                <w:b/>
                <w:i/>
                <w:iCs/>
                <w:color w:val="FF0000"/>
                <w:sz w:val="20"/>
              </w:rPr>
              <w:t>)*</w:t>
            </w:r>
            <w:proofErr w:type="gramEnd"/>
            <w:r w:rsidRPr="009B48A4">
              <w:rPr>
                <w:rFonts w:ascii="Book Antiqua" w:hAnsi="Book Antiqua"/>
                <w:b/>
                <w:i/>
                <w:iCs/>
                <w:color w:val="FF0000"/>
                <w:sz w:val="20"/>
              </w:rPr>
              <w:t>0,21“</w:t>
            </w:r>
          </w:p>
        </w:tc>
        <w:tc>
          <w:tcPr>
            <w:tcW w:w="1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/>
          </w:tcPr>
          <w:p w14:paraId="40229F3A" w14:textId="77777777" w:rsidR="00F377FB" w:rsidRPr="009B48A4" w:rsidRDefault="008104C0" w:rsidP="008104C0">
            <w:pPr>
              <w:jc w:val="center"/>
              <w:rPr>
                <w:rFonts w:ascii="Book Antiqua" w:hAnsi="Book Antiqua"/>
                <w:b/>
                <w:i/>
                <w:iCs/>
                <w:color w:val="FF0000"/>
                <w:sz w:val="20"/>
              </w:rPr>
            </w:pPr>
            <w:r w:rsidRPr="009B48A4">
              <w:rPr>
                <w:rFonts w:ascii="Book Antiqua" w:hAnsi="Book Antiqua"/>
                <w:b/>
                <w:i/>
                <w:iCs/>
                <w:color w:val="FF0000"/>
                <w:sz w:val="20"/>
              </w:rPr>
              <w:t>„(</w:t>
            </w:r>
            <w:proofErr w:type="spellStart"/>
            <w:r w:rsidRPr="009B48A4">
              <w:rPr>
                <w:rFonts w:ascii="Book Antiqua" w:hAnsi="Book Antiqua"/>
                <w:b/>
                <w:i/>
                <w:iCs/>
                <w:color w:val="FF0000"/>
                <w:sz w:val="20"/>
              </w:rPr>
              <w:t>x+</w:t>
            </w:r>
            <w:proofErr w:type="gramStart"/>
            <w:r w:rsidRPr="009B48A4">
              <w:rPr>
                <w:rFonts w:ascii="Book Antiqua" w:hAnsi="Book Antiqua"/>
                <w:b/>
                <w:i/>
                <w:iCs/>
                <w:color w:val="FF0000"/>
                <w:sz w:val="20"/>
              </w:rPr>
              <w:t>y</w:t>
            </w:r>
            <w:proofErr w:type="spellEnd"/>
            <w:r w:rsidRPr="009B48A4">
              <w:rPr>
                <w:rFonts w:ascii="Book Antiqua" w:hAnsi="Book Antiqua"/>
                <w:b/>
                <w:i/>
                <w:iCs/>
                <w:color w:val="FF0000"/>
                <w:sz w:val="20"/>
              </w:rPr>
              <w:t>)*</w:t>
            </w:r>
            <w:proofErr w:type="gramEnd"/>
            <w:r w:rsidRPr="009B48A4">
              <w:rPr>
                <w:rFonts w:ascii="Book Antiqua" w:hAnsi="Book Antiqua"/>
                <w:b/>
                <w:i/>
                <w:iCs/>
                <w:color w:val="FF0000"/>
                <w:sz w:val="20"/>
              </w:rPr>
              <w:t>1,21“</w:t>
            </w:r>
          </w:p>
        </w:tc>
      </w:tr>
    </w:tbl>
    <w:p w14:paraId="2CFD18C1" w14:textId="77777777" w:rsidR="00BA3AC2" w:rsidRDefault="00BA3AC2" w:rsidP="00810E43">
      <w:pPr>
        <w:rPr>
          <w:rFonts w:ascii="Book Antiqua" w:hAnsi="Book Antiqua"/>
          <w:sz w:val="20"/>
        </w:rPr>
      </w:pPr>
    </w:p>
    <w:p w14:paraId="04AB67C7" w14:textId="77777777" w:rsidR="00810E43" w:rsidRPr="00CC79E9" w:rsidRDefault="009413D2" w:rsidP="00810E43">
      <w:pPr>
        <w:rPr>
          <w:rFonts w:ascii="Book Antiqua" w:hAnsi="Book Antiqua"/>
          <w:sz w:val="20"/>
        </w:rPr>
      </w:pPr>
      <w:r w:rsidRPr="00CC79E9">
        <w:rPr>
          <w:rFonts w:ascii="Book Antiqua" w:hAnsi="Book Antiqua"/>
          <w:sz w:val="20"/>
        </w:rPr>
        <w:t>V …………… dne ……………….</w:t>
      </w:r>
    </w:p>
    <w:p w14:paraId="3EB8F198" w14:textId="77777777" w:rsidR="00810E43" w:rsidRPr="00AB7C37" w:rsidRDefault="00810E43" w:rsidP="00810E43">
      <w:pPr>
        <w:rPr>
          <w:rFonts w:ascii="Book Antiqua" w:hAnsi="Book Antiqua"/>
          <w:sz w:val="10"/>
          <w:szCs w:val="10"/>
        </w:rPr>
      </w:pPr>
    </w:p>
    <w:p w14:paraId="581925D1" w14:textId="77777777" w:rsidR="00810E43" w:rsidRPr="00AB7C37" w:rsidRDefault="00810E43" w:rsidP="00810E43">
      <w:pPr>
        <w:rPr>
          <w:rFonts w:ascii="Book Antiqua" w:hAnsi="Book Antiqua"/>
          <w:sz w:val="20"/>
        </w:rPr>
      </w:pPr>
      <w:r w:rsidRPr="00AB7C37">
        <w:rPr>
          <w:rFonts w:ascii="Book Antiqua" w:hAnsi="Book Antiqua"/>
          <w:sz w:val="20"/>
        </w:rPr>
        <w:t>Název:</w:t>
      </w:r>
      <w:r w:rsidRPr="00AB7C37">
        <w:rPr>
          <w:rFonts w:ascii="Book Antiqua" w:hAnsi="Book Antiqua"/>
          <w:sz w:val="20"/>
        </w:rPr>
        <w:br/>
      </w:r>
    </w:p>
    <w:p w14:paraId="57CC9559" w14:textId="77777777" w:rsidR="00810E43" w:rsidRPr="002A2BBD" w:rsidRDefault="00810E43" w:rsidP="00810E43">
      <w:pPr>
        <w:rPr>
          <w:rFonts w:ascii="Book Antiqua" w:hAnsi="Book Antiqua"/>
          <w:szCs w:val="22"/>
        </w:rPr>
      </w:pPr>
      <w:r w:rsidRPr="002A2BBD">
        <w:rPr>
          <w:rFonts w:ascii="Book Antiqua" w:hAnsi="Book Antiqua"/>
          <w:szCs w:val="22"/>
        </w:rPr>
        <w:t>____________________</w:t>
      </w:r>
    </w:p>
    <w:p w14:paraId="5E8A49AD" w14:textId="7131DA03" w:rsidR="00A378C8" w:rsidRPr="002A2BBD" w:rsidRDefault="00850B19" w:rsidP="00850B19">
      <w:pPr>
        <w:tabs>
          <w:tab w:val="center" w:pos="4536"/>
        </w:tabs>
        <w:jc w:val="left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J</w:t>
      </w:r>
      <w:r w:rsidR="00810E43" w:rsidRPr="002A2BBD">
        <w:rPr>
          <w:rFonts w:ascii="Book Antiqua" w:hAnsi="Book Antiqua"/>
          <w:szCs w:val="22"/>
        </w:rPr>
        <w:t>méno</w:t>
      </w:r>
      <w:r w:rsidR="002159DD">
        <w:rPr>
          <w:rFonts w:ascii="Book Antiqua" w:hAnsi="Book Antiqua"/>
          <w:szCs w:val="22"/>
        </w:rPr>
        <w:t xml:space="preserve">, </w:t>
      </w:r>
      <w:r>
        <w:rPr>
          <w:rFonts w:ascii="Book Antiqua" w:hAnsi="Book Antiqua"/>
          <w:szCs w:val="22"/>
        </w:rPr>
        <w:t>funkce</w:t>
      </w:r>
      <w:r w:rsidR="002159DD">
        <w:rPr>
          <w:rFonts w:ascii="Book Antiqua" w:hAnsi="Book Antiqua"/>
          <w:szCs w:val="22"/>
        </w:rPr>
        <w:t>, podpis</w:t>
      </w:r>
    </w:p>
    <w:sectPr w:rsidR="00A378C8" w:rsidRPr="002A2BBD" w:rsidSect="000D402D">
      <w:headerReference w:type="default" r:id="rId8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1B1FC" w14:textId="77777777" w:rsidR="005B46BF" w:rsidRDefault="005B46BF" w:rsidP="00972CF7">
      <w:pPr>
        <w:spacing w:before="0" w:after="0"/>
      </w:pPr>
      <w:r>
        <w:separator/>
      </w:r>
    </w:p>
  </w:endnote>
  <w:endnote w:type="continuationSeparator" w:id="0">
    <w:p w14:paraId="20D6B53A" w14:textId="77777777" w:rsidR="005B46BF" w:rsidRDefault="005B46BF" w:rsidP="00972CF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96396" w14:textId="77777777" w:rsidR="005B46BF" w:rsidRDefault="005B46BF" w:rsidP="00972CF7">
      <w:pPr>
        <w:spacing w:before="0" w:after="0"/>
      </w:pPr>
      <w:r>
        <w:separator/>
      </w:r>
    </w:p>
  </w:footnote>
  <w:footnote w:type="continuationSeparator" w:id="0">
    <w:p w14:paraId="6BBFDD41" w14:textId="77777777" w:rsidR="005B46BF" w:rsidRDefault="005B46BF" w:rsidP="00972CF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6AB6C" w14:textId="77777777" w:rsidR="00972CF7" w:rsidRDefault="00972CF7" w:rsidP="00483280">
    <w:pPr>
      <w:tabs>
        <w:tab w:val="center" w:pos="4536"/>
        <w:tab w:val="right" w:pos="9072"/>
      </w:tabs>
      <w:rPr>
        <w:rFonts w:ascii="Book Antiqua" w:hAnsi="Book Antiqua"/>
        <w:sz w:val="20"/>
      </w:rPr>
    </w:pPr>
    <w:r w:rsidRPr="00972CF7">
      <w:rPr>
        <w:rFonts w:ascii="Book Antiqua" w:hAnsi="Book Antiqua"/>
        <w:sz w:val="20"/>
      </w:rPr>
      <w:t xml:space="preserve">Příloha č. </w:t>
    </w:r>
    <w:r w:rsidR="001923EA">
      <w:rPr>
        <w:rFonts w:ascii="Book Antiqua" w:hAnsi="Book Antiqua"/>
        <w:sz w:val="20"/>
      </w:rPr>
      <w:t>3</w:t>
    </w:r>
    <w:r w:rsidRPr="00972CF7">
      <w:rPr>
        <w:rFonts w:ascii="Book Antiqua" w:hAnsi="Book Antiqua"/>
        <w:sz w:val="20"/>
      </w:rPr>
      <w:t xml:space="preserve"> </w:t>
    </w:r>
    <w:r w:rsidR="001654BD">
      <w:rPr>
        <w:rFonts w:ascii="Book Antiqua" w:hAnsi="Book Antiqua"/>
        <w:sz w:val="20"/>
      </w:rPr>
      <w:t xml:space="preserve">- </w:t>
    </w:r>
    <w:r w:rsidRPr="00972CF7">
      <w:rPr>
        <w:rFonts w:ascii="Book Antiqua" w:hAnsi="Book Antiqua"/>
        <w:sz w:val="20"/>
      </w:rPr>
      <w:t xml:space="preserve">Krycí list </w:t>
    </w:r>
    <w:r>
      <w:rPr>
        <w:rFonts w:ascii="Book Antiqua" w:hAnsi="Book Antiqua"/>
        <w:sz w:val="20"/>
      </w:rPr>
      <w:t xml:space="preserve">nabídky </w:t>
    </w:r>
    <w:r w:rsidRPr="00972CF7">
      <w:rPr>
        <w:rFonts w:ascii="Book Antiqua" w:hAnsi="Book Antiqua"/>
        <w:sz w:val="20"/>
      </w:rPr>
      <w:t>(vzor)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43"/>
    <w:rsid w:val="00015F2A"/>
    <w:rsid w:val="00034984"/>
    <w:rsid w:val="00055F33"/>
    <w:rsid w:val="000956D8"/>
    <w:rsid w:val="000D402D"/>
    <w:rsid w:val="000E1036"/>
    <w:rsid w:val="001654BD"/>
    <w:rsid w:val="001923EA"/>
    <w:rsid w:val="001A3381"/>
    <w:rsid w:val="001F6922"/>
    <w:rsid w:val="002159DD"/>
    <w:rsid w:val="002205A2"/>
    <w:rsid w:val="00254D54"/>
    <w:rsid w:val="00290FE2"/>
    <w:rsid w:val="002A2BBD"/>
    <w:rsid w:val="002E0A94"/>
    <w:rsid w:val="003D10E2"/>
    <w:rsid w:val="003D5BBD"/>
    <w:rsid w:val="00483280"/>
    <w:rsid w:val="004B3F28"/>
    <w:rsid w:val="00573D06"/>
    <w:rsid w:val="00592CC9"/>
    <w:rsid w:val="005B46BF"/>
    <w:rsid w:val="005C6CAC"/>
    <w:rsid w:val="00691ADF"/>
    <w:rsid w:val="0069676A"/>
    <w:rsid w:val="007007B9"/>
    <w:rsid w:val="00741B69"/>
    <w:rsid w:val="008104C0"/>
    <w:rsid w:val="00810E43"/>
    <w:rsid w:val="00850B19"/>
    <w:rsid w:val="0089647B"/>
    <w:rsid w:val="008F7E60"/>
    <w:rsid w:val="009413D2"/>
    <w:rsid w:val="00972CF7"/>
    <w:rsid w:val="009B48A4"/>
    <w:rsid w:val="009E1686"/>
    <w:rsid w:val="00A36FE7"/>
    <w:rsid w:val="00A378C8"/>
    <w:rsid w:val="00A75CAB"/>
    <w:rsid w:val="00AB50F2"/>
    <w:rsid w:val="00AB7C37"/>
    <w:rsid w:val="00B41DC5"/>
    <w:rsid w:val="00BA3AC2"/>
    <w:rsid w:val="00BB5712"/>
    <w:rsid w:val="00BD5E55"/>
    <w:rsid w:val="00BE35C0"/>
    <w:rsid w:val="00C277AA"/>
    <w:rsid w:val="00C41CE2"/>
    <w:rsid w:val="00C541CF"/>
    <w:rsid w:val="00C96DCD"/>
    <w:rsid w:val="00CC1ECC"/>
    <w:rsid w:val="00CC79E9"/>
    <w:rsid w:val="00D92DC5"/>
    <w:rsid w:val="00DD2BE4"/>
    <w:rsid w:val="00DF48E3"/>
    <w:rsid w:val="00E22D17"/>
    <w:rsid w:val="00E45EE6"/>
    <w:rsid w:val="00E46379"/>
    <w:rsid w:val="00E550B2"/>
    <w:rsid w:val="00EF5721"/>
    <w:rsid w:val="00F15AE4"/>
    <w:rsid w:val="00F377FB"/>
    <w:rsid w:val="00F9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0638868"/>
  <w15:chartTrackingRefBased/>
  <w15:docId w15:val="{60669A88-509B-4808-8E06-03C43C25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0E43"/>
    <w:pPr>
      <w:spacing w:before="120" w:after="120"/>
      <w:jc w:val="both"/>
    </w:pPr>
    <w:rPr>
      <w:sz w:val="22"/>
      <w:lang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rsid w:val="00972C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72CF7"/>
    <w:rPr>
      <w:sz w:val="22"/>
      <w:lang w:eastAsia="en-US"/>
    </w:rPr>
  </w:style>
  <w:style w:type="paragraph" w:styleId="Zpat">
    <w:name w:val="footer"/>
    <w:basedOn w:val="Normln"/>
    <w:link w:val="ZpatChar"/>
    <w:rsid w:val="00972C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2CF7"/>
    <w:rPr>
      <w:sz w:val="22"/>
      <w:lang w:eastAsia="en-US"/>
    </w:rPr>
  </w:style>
  <w:style w:type="paragraph" w:styleId="Textbubliny">
    <w:name w:val="Balloon Text"/>
    <w:basedOn w:val="Normln"/>
    <w:link w:val="TextbublinyChar"/>
    <w:rsid w:val="001F692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F692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87CC0-0F7B-46ED-86CA-F741BDF2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NABÍDKY</vt:lpstr>
      <vt:lpstr>KRYCÍ LIST NABÍDKY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Jana Zednikova</dc:creator>
  <cp:keywords/>
  <dc:description/>
  <cp:lastModifiedBy>Helena Křížová</cp:lastModifiedBy>
  <cp:revision>2</cp:revision>
  <dcterms:created xsi:type="dcterms:W3CDTF">2021-10-10T17:54:00Z</dcterms:created>
  <dcterms:modified xsi:type="dcterms:W3CDTF">2021-10-10T17:54:00Z</dcterms:modified>
</cp:coreProperties>
</file>