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69B2" w14:textId="77777777" w:rsidR="00152782" w:rsidRPr="00CB5F96" w:rsidRDefault="00152782" w:rsidP="00152782">
      <w:pPr>
        <w:ind w:left="0" w:firstLine="0"/>
        <w:rPr>
          <w:rFonts w:cstheme="minorHAnsi"/>
          <w:b/>
          <w:bCs/>
          <w:sz w:val="24"/>
          <w:szCs w:val="24"/>
        </w:rPr>
      </w:pPr>
      <w:r w:rsidRPr="00CB5F96">
        <w:rPr>
          <w:rFonts w:cstheme="minorHAnsi"/>
          <w:b/>
          <w:bCs/>
          <w:sz w:val="24"/>
          <w:szCs w:val="24"/>
        </w:rPr>
        <w:t>TECHNICKÁ SPECIFIKACE</w:t>
      </w:r>
    </w:p>
    <w:p w14:paraId="01DFA31E" w14:textId="77777777" w:rsidR="00152782" w:rsidRPr="00CB5F96" w:rsidRDefault="00152782" w:rsidP="00152782">
      <w:pPr>
        <w:ind w:left="0" w:firstLine="0"/>
        <w:rPr>
          <w:rFonts w:cstheme="minorHAnsi"/>
          <w:b/>
          <w:bCs/>
          <w:sz w:val="24"/>
          <w:szCs w:val="24"/>
        </w:rPr>
      </w:pPr>
    </w:p>
    <w:p w14:paraId="7B815404" w14:textId="77777777" w:rsidR="00152782" w:rsidRPr="00CB5F96" w:rsidRDefault="00152782" w:rsidP="00152782">
      <w:pPr>
        <w:rPr>
          <w:rFonts w:cstheme="minorHAnsi"/>
          <w:b/>
          <w:bCs/>
          <w:sz w:val="24"/>
          <w:szCs w:val="24"/>
        </w:rPr>
      </w:pPr>
      <w:r w:rsidRPr="00CB5F96">
        <w:rPr>
          <w:rFonts w:cstheme="minorHAnsi"/>
          <w:b/>
          <w:bCs/>
          <w:sz w:val="24"/>
          <w:szCs w:val="24"/>
        </w:rPr>
        <w:t>Zadání:</w:t>
      </w:r>
    </w:p>
    <w:p w14:paraId="6898F9C8" w14:textId="5B4E492A" w:rsidR="00501E85" w:rsidRDefault="00152782" w:rsidP="00501E85">
      <w:pPr>
        <w:ind w:left="0" w:firstLine="0"/>
        <w:rPr>
          <w:sz w:val="24"/>
          <w:szCs w:val="24"/>
        </w:rPr>
      </w:pPr>
      <w:r w:rsidRPr="1DD83C33">
        <w:rPr>
          <w:sz w:val="24"/>
          <w:szCs w:val="24"/>
        </w:rPr>
        <w:t xml:space="preserve">Předmětem zakázky </w:t>
      </w:r>
      <w:r w:rsidR="001600E9">
        <w:rPr>
          <w:sz w:val="24"/>
          <w:szCs w:val="24"/>
        </w:rPr>
        <w:t xml:space="preserve">je zpracování koncepce ITS a C-ITS </w:t>
      </w:r>
      <w:r w:rsidR="00A10E35">
        <w:rPr>
          <w:sz w:val="24"/>
          <w:szCs w:val="24"/>
        </w:rPr>
        <w:t xml:space="preserve">v prostředí Správy železnic ČR. </w:t>
      </w:r>
    </w:p>
    <w:p w14:paraId="72E4E1DA" w14:textId="77777777" w:rsidR="001600E9" w:rsidRPr="00CB5F96" w:rsidRDefault="001600E9" w:rsidP="00501E85">
      <w:pPr>
        <w:ind w:left="0" w:firstLine="0"/>
        <w:rPr>
          <w:sz w:val="24"/>
          <w:szCs w:val="24"/>
        </w:rPr>
      </w:pPr>
    </w:p>
    <w:p w14:paraId="13785D6A" w14:textId="0D6435A0" w:rsidR="00152782" w:rsidRPr="00CC1D4A" w:rsidRDefault="00A10E35" w:rsidP="00152782">
      <w:pPr>
        <w:ind w:left="0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Studie bude zpracována dle následující struktury:</w:t>
      </w:r>
    </w:p>
    <w:p w14:paraId="37EB5979" w14:textId="77777777" w:rsidR="001600E9" w:rsidRDefault="001600E9" w:rsidP="00152782">
      <w:pPr>
        <w:ind w:left="0" w:firstLine="0"/>
        <w:rPr>
          <w:rFonts w:cstheme="minorHAnsi"/>
          <w:sz w:val="24"/>
          <w:szCs w:val="24"/>
        </w:rPr>
      </w:pPr>
    </w:p>
    <w:p w14:paraId="7FA6A6EF" w14:textId="77777777" w:rsidR="001600E9" w:rsidRPr="00904C1C" w:rsidRDefault="001600E9" w:rsidP="001600E9">
      <w:pPr>
        <w:rPr>
          <w:rFonts w:cstheme="minorHAnsi"/>
          <w:b/>
          <w:bCs/>
          <w:sz w:val="24"/>
          <w:szCs w:val="24"/>
        </w:rPr>
      </w:pPr>
      <w:r w:rsidRPr="00904C1C">
        <w:rPr>
          <w:rFonts w:cstheme="minorHAnsi"/>
          <w:b/>
          <w:bCs/>
          <w:sz w:val="24"/>
          <w:szCs w:val="24"/>
        </w:rPr>
        <w:t>1. Úvod</w:t>
      </w:r>
    </w:p>
    <w:p w14:paraId="67E43275" w14:textId="2001401F" w:rsidR="001600E9" w:rsidRPr="00904C1C" w:rsidRDefault="001600E9" w:rsidP="001600E9">
      <w:pPr>
        <w:rPr>
          <w:rFonts w:cstheme="minorHAnsi"/>
          <w:sz w:val="24"/>
          <w:szCs w:val="24"/>
          <w:u w:val="single"/>
        </w:rPr>
      </w:pPr>
      <w:r w:rsidRPr="00904C1C">
        <w:rPr>
          <w:rFonts w:cstheme="minorHAnsi"/>
          <w:sz w:val="24"/>
          <w:szCs w:val="24"/>
          <w:u w:val="single"/>
        </w:rPr>
        <w:t>Účel koncepce</w:t>
      </w:r>
    </w:p>
    <w:p w14:paraId="5D0F7247" w14:textId="51116B92" w:rsidR="00A10E35" w:rsidRPr="00A10E35" w:rsidRDefault="00A10E35" w:rsidP="00A10E35">
      <w:pPr>
        <w:rPr>
          <w:rFonts w:cstheme="minorHAnsi"/>
          <w:i/>
          <w:iCs/>
        </w:rPr>
      </w:pPr>
      <w:r>
        <w:rPr>
          <w:rFonts w:cstheme="minorHAnsi"/>
          <w:sz w:val="24"/>
          <w:szCs w:val="24"/>
        </w:rPr>
        <w:tab/>
      </w:r>
      <w:r w:rsidRPr="00A10E35">
        <w:rPr>
          <w:rFonts w:cstheme="minorHAnsi"/>
          <w:i/>
          <w:iCs/>
        </w:rPr>
        <w:t>Obsahem této části bude identifikace problému, který má koncepce řešit;</w:t>
      </w:r>
      <w:r>
        <w:rPr>
          <w:rFonts w:cstheme="minorHAnsi"/>
          <w:i/>
          <w:iCs/>
        </w:rPr>
        <w:t xml:space="preserve"> </w:t>
      </w:r>
      <w:r w:rsidRPr="00A10E35">
        <w:rPr>
          <w:rFonts w:cstheme="minorHAnsi"/>
          <w:i/>
          <w:iCs/>
        </w:rPr>
        <w:t>definice hlavního cíle koncepce;</w:t>
      </w:r>
      <w:r>
        <w:rPr>
          <w:rFonts w:cstheme="minorHAnsi"/>
          <w:i/>
          <w:iCs/>
        </w:rPr>
        <w:t xml:space="preserve"> i</w:t>
      </w:r>
      <w:r w:rsidRPr="00A10E35">
        <w:rPr>
          <w:rFonts w:cstheme="minorHAnsi"/>
          <w:i/>
          <w:iCs/>
        </w:rPr>
        <w:t>dentifikace stran, které se mají na naplňování cíle koncepce podílet;</w:t>
      </w:r>
      <w:r>
        <w:rPr>
          <w:rFonts w:cstheme="minorHAnsi"/>
          <w:i/>
          <w:iCs/>
        </w:rPr>
        <w:t xml:space="preserve"> </w:t>
      </w:r>
      <w:r w:rsidRPr="00A10E35">
        <w:rPr>
          <w:rFonts w:cstheme="minorHAnsi"/>
          <w:i/>
          <w:iCs/>
        </w:rPr>
        <w:t>identifikace stran, které jsou uživateli cíle koncepce;</w:t>
      </w:r>
      <w:r>
        <w:rPr>
          <w:rFonts w:cstheme="minorHAnsi"/>
          <w:i/>
          <w:iCs/>
        </w:rPr>
        <w:t xml:space="preserve"> </w:t>
      </w:r>
      <w:r w:rsidRPr="00A10E35">
        <w:rPr>
          <w:rFonts w:cstheme="minorHAnsi"/>
          <w:i/>
          <w:iCs/>
        </w:rPr>
        <w:t>popis, jak koncepce zapadá do širšího rámce (do souboru národních a evropských strategií, legislativních požadavků případně mezinárodních dohod).</w:t>
      </w:r>
    </w:p>
    <w:p w14:paraId="61F62B54" w14:textId="76D4A996" w:rsidR="001600E9" w:rsidRPr="00904C1C" w:rsidRDefault="001600E9" w:rsidP="001600E9">
      <w:pPr>
        <w:rPr>
          <w:rFonts w:cstheme="minorHAnsi"/>
          <w:sz w:val="24"/>
          <w:szCs w:val="24"/>
          <w:u w:val="single"/>
        </w:rPr>
      </w:pPr>
      <w:r w:rsidRPr="00904C1C">
        <w:rPr>
          <w:rFonts w:cstheme="minorHAnsi"/>
          <w:sz w:val="24"/>
          <w:szCs w:val="24"/>
          <w:u w:val="single"/>
        </w:rPr>
        <w:t>Legislativní rámec</w:t>
      </w:r>
    </w:p>
    <w:p w14:paraId="3B3F0B97" w14:textId="375886E0" w:rsidR="00904C1C" w:rsidRDefault="00904C1C" w:rsidP="00904C1C">
      <w:pPr>
        <w:ind w:firstLine="0"/>
        <w:rPr>
          <w:rFonts w:cstheme="minorHAnsi"/>
          <w:sz w:val="24"/>
          <w:szCs w:val="24"/>
        </w:rPr>
      </w:pPr>
      <w:r w:rsidRPr="00A10E35">
        <w:rPr>
          <w:rFonts w:cstheme="minorHAnsi"/>
          <w:i/>
          <w:iCs/>
        </w:rPr>
        <w:t>Obsahem této části</w:t>
      </w:r>
      <w:r w:rsidRPr="00904C1C">
        <w:t xml:space="preserve"> </w:t>
      </w:r>
      <w:r>
        <w:t xml:space="preserve">bude </w:t>
      </w:r>
      <w:r w:rsidRPr="00904C1C">
        <w:rPr>
          <w:rFonts w:cstheme="minorHAnsi"/>
          <w:i/>
          <w:iCs/>
        </w:rPr>
        <w:t>srozumitelný a stručný popis právního základu dokumentu, jeho vazby na existující národní a evropské legislativu a případně potřeby jejího přizpůsobení pro realizaci koncepce (musí navazovat na popis legislativního rámce v analytické části).</w:t>
      </w:r>
    </w:p>
    <w:p w14:paraId="48FED943" w14:textId="514E35FF" w:rsidR="001600E9" w:rsidRPr="00904C1C" w:rsidRDefault="001600E9" w:rsidP="001600E9">
      <w:pPr>
        <w:rPr>
          <w:rFonts w:cstheme="minorHAnsi"/>
          <w:sz w:val="24"/>
          <w:szCs w:val="24"/>
          <w:u w:val="single"/>
        </w:rPr>
      </w:pPr>
      <w:r w:rsidRPr="00904C1C">
        <w:rPr>
          <w:rFonts w:cstheme="minorHAnsi"/>
          <w:sz w:val="24"/>
          <w:szCs w:val="24"/>
          <w:u w:val="single"/>
        </w:rPr>
        <w:t>Stakeholdeři</w:t>
      </w:r>
    </w:p>
    <w:p w14:paraId="58E31466" w14:textId="5B98FE99" w:rsidR="00A10E35" w:rsidRDefault="00904C1C" w:rsidP="00904C1C">
      <w:pPr>
        <w:ind w:firstLine="0"/>
        <w:rPr>
          <w:rFonts w:cstheme="minorHAnsi"/>
          <w:i/>
          <w:iCs/>
        </w:rPr>
      </w:pPr>
      <w:r w:rsidRPr="00A10E35">
        <w:rPr>
          <w:rFonts w:cstheme="minorHAnsi"/>
          <w:i/>
          <w:iCs/>
        </w:rPr>
        <w:t>Obsahem této části</w:t>
      </w:r>
      <w:r>
        <w:rPr>
          <w:rFonts w:cstheme="minorHAnsi"/>
          <w:i/>
          <w:iCs/>
        </w:rPr>
        <w:t xml:space="preserve"> bude p</w:t>
      </w:r>
      <w:r w:rsidRPr="00904C1C">
        <w:rPr>
          <w:rFonts w:cstheme="minorHAnsi"/>
          <w:i/>
          <w:iCs/>
        </w:rPr>
        <w:t>opis zapojení zainteresovaných stran</w:t>
      </w:r>
      <w:r>
        <w:rPr>
          <w:rFonts w:cstheme="minorHAnsi"/>
          <w:i/>
          <w:iCs/>
        </w:rPr>
        <w:t xml:space="preserve">. </w:t>
      </w:r>
    </w:p>
    <w:p w14:paraId="76E1D51B" w14:textId="77777777" w:rsidR="00904C1C" w:rsidRDefault="00904C1C" w:rsidP="00904C1C">
      <w:pPr>
        <w:rPr>
          <w:rFonts w:cstheme="minorHAnsi"/>
          <w:sz w:val="24"/>
          <w:szCs w:val="24"/>
        </w:rPr>
      </w:pPr>
    </w:p>
    <w:p w14:paraId="49C72D15" w14:textId="07DCF9B8" w:rsidR="00904C1C" w:rsidRPr="00F34FE0" w:rsidRDefault="00904C1C" w:rsidP="00F34FE0">
      <w:pPr>
        <w:ind w:left="0" w:firstLine="0"/>
        <w:rPr>
          <w:rFonts w:cstheme="minorHAnsi"/>
          <w:i/>
          <w:iCs/>
        </w:rPr>
      </w:pPr>
      <w:r w:rsidRPr="00F34FE0">
        <w:rPr>
          <w:rFonts w:cstheme="minorHAnsi"/>
          <w:i/>
          <w:iCs/>
        </w:rPr>
        <w:t>Z úvodu musí logicky navazovat další kapitoly. Z úvodu musí logicky navazovat zejména identifikované cíle/opatření a projekty a odůvodnění konkrétních cílů a opatření vůči zainteresovaným stranám (Ministerstvo dopravy, dopravci, profesní asociace, stávající provozovatelé systémů SŽ aj.). Z úvodu musí být srozumitelné pro zainteresované strany smysl a cíl koncepce.</w:t>
      </w:r>
    </w:p>
    <w:p w14:paraId="758F12B6" w14:textId="77777777" w:rsidR="00904C1C" w:rsidRDefault="00904C1C" w:rsidP="00904C1C">
      <w:pPr>
        <w:rPr>
          <w:rFonts w:cstheme="minorHAnsi"/>
          <w:sz w:val="24"/>
          <w:szCs w:val="24"/>
        </w:rPr>
      </w:pPr>
    </w:p>
    <w:p w14:paraId="4E590FFD" w14:textId="77777777" w:rsidR="00904C1C" w:rsidRDefault="00904C1C" w:rsidP="00904C1C">
      <w:pPr>
        <w:rPr>
          <w:rFonts w:cstheme="minorHAnsi"/>
          <w:sz w:val="24"/>
          <w:szCs w:val="24"/>
        </w:rPr>
      </w:pPr>
    </w:p>
    <w:p w14:paraId="2FBFA4DA" w14:textId="77777777" w:rsidR="001600E9" w:rsidRPr="00904C1C" w:rsidRDefault="001600E9" w:rsidP="001600E9">
      <w:pPr>
        <w:rPr>
          <w:rFonts w:cstheme="minorHAnsi"/>
          <w:b/>
          <w:bCs/>
          <w:sz w:val="24"/>
          <w:szCs w:val="24"/>
        </w:rPr>
      </w:pPr>
      <w:r w:rsidRPr="00904C1C">
        <w:rPr>
          <w:rFonts w:cstheme="minorHAnsi"/>
          <w:b/>
          <w:bCs/>
          <w:sz w:val="24"/>
          <w:szCs w:val="24"/>
        </w:rPr>
        <w:t>2. Analytická část</w:t>
      </w:r>
    </w:p>
    <w:p w14:paraId="14C57BD6" w14:textId="45E24D10" w:rsidR="001600E9" w:rsidRDefault="001600E9" w:rsidP="001600E9">
      <w:pPr>
        <w:rPr>
          <w:rFonts w:cstheme="minorHAnsi"/>
          <w:sz w:val="24"/>
          <w:szCs w:val="24"/>
          <w:u w:val="single"/>
        </w:rPr>
      </w:pPr>
      <w:r w:rsidRPr="00904C1C">
        <w:rPr>
          <w:rFonts w:cstheme="minorHAnsi"/>
          <w:sz w:val="24"/>
          <w:szCs w:val="24"/>
          <w:u w:val="single"/>
        </w:rPr>
        <w:t>Definice rámce ITS a C-ITS</w:t>
      </w:r>
    </w:p>
    <w:p w14:paraId="61B16AC3" w14:textId="77777777" w:rsidR="00904C1C" w:rsidRDefault="00904C1C" w:rsidP="001600E9">
      <w:pPr>
        <w:rPr>
          <w:rFonts w:cstheme="minorHAnsi"/>
          <w:sz w:val="24"/>
          <w:szCs w:val="24"/>
          <w:u w:val="single"/>
        </w:rPr>
      </w:pPr>
    </w:p>
    <w:p w14:paraId="2CD2EB8D" w14:textId="10E00928" w:rsidR="00904C1C" w:rsidRPr="00F34FE0" w:rsidRDefault="00904C1C" w:rsidP="00904C1C">
      <w:pPr>
        <w:ind w:left="0" w:firstLine="0"/>
        <w:rPr>
          <w:rFonts w:cstheme="minorHAnsi"/>
          <w:i/>
          <w:iCs/>
        </w:rPr>
      </w:pPr>
      <w:r w:rsidRPr="00F34FE0">
        <w:rPr>
          <w:rFonts w:cstheme="minorHAnsi"/>
          <w:i/>
          <w:iCs/>
        </w:rPr>
        <w:t>Obsahem této části bude definice rámce ITS a C-ITS ve SŽ tak, aby bylo možné vymezit rozsah systémů, aplikací a řešení, které spadají do oblasti ITS a C-ITS a současně spadají do oblasti působnosti Správy železnic (tedy je možné je v prostředí SŽ nasadit/provozovat).</w:t>
      </w:r>
    </w:p>
    <w:p w14:paraId="3D7883DE" w14:textId="12A33046" w:rsidR="00904C1C" w:rsidRPr="00F34FE0" w:rsidRDefault="00904C1C" w:rsidP="00904C1C">
      <w:pPr>
        <w:ind w:left="0" w:firstLine="0"/>
        <w:rPr>
          <w:rFonts w:cstheme="minorHAnsi"/>
          <w:i/>
          <w:iCs/>
        </w:rPr>
      </w:pPr>
      <w:r w:rsidRPr="00F34FE0">
        <w:rPr>
          <w:rFonts w:cstheme="minorHAnsi"/>
          <w:i/>
          <w:iCs/>
        </w:rPr>
        <w:t xml:space="preserve">Současně je nutné, aby definice vymezila, které systémy, aplikace a řešení do oblasti ITS a C-ITS nespadají, a to zejména ty, které již Správa železnic provozuje a případně ty, které jsou provozovány jinými </w:t>
      </w:r>
      <w:r w:rsidR="000129E2" w:rsidRPr="00F34FE0">
        <w:rPr>
          <w:rFonts w:cstheme="minorHAnsi"/>
          <w:i/>
          <w:iCs/>
        </w:rPr>
        <w:t>subjekty</w:t>
      </w:r>
      <w:r w:rsidRPr="00F34FE0">
        <w:rPr>
          <w:rFonts w:cstheme="minorHAnsi"/>
          <w:i/>
          <w:iCs/>
        </w:rPr>
        <w:t xml:space="preserve">/zainteresovanými stranami. </w:t>
      </w:r>
    </w:p>
    <w:p w14:paraId="024CD37A" w14:textId="5367B1BD" w:rsidR="00904C1C" w:rsidRPr="00904C1C" w:rsidRDefault="00904C1C" w:rsidP="001600E9">
      <w:pPr>
        <w:rPr>
          <w:rFonts w:cstheme="minorHAnsi"/>
          <w:i/>
          <w:iCs/>
        </w:rPr>
      </w:pPr>
    </w:p>
    <w:p w14:paraId="772C84ED" w14:textId="174673B5" w:rsidR="001600E9" w:rsidRPr="001600E9" w:rsidRDefault="001600E9" w:rsidP="001600E9">
      <w:pPr>
        <w:ind w:left="0" w:firstLine="0"/>
        <w:rPr>
          <w:rFonts w:cstheme="minorHAnsi"/>
          <w:sz w:val="24"/>
          <w:szCs w:val="24"/>
        </w:rPr>
      </w:pPr>
      <w:r w:rsidRPr="00904C1C">
        <w:rPr>
          <w:rFonts w:cstheme="minorHAnsi"/>
          <w:sz w:val="24"/>
          <w:szCs w:val="24"/>
          <w:u w:val="single"/>
        </w:rPr>
        <w:t>Identifikace problémů a potřeb</w:t>
      </w:r>
    </w:p>
    <w:p w14:paraId="16A7628A" w14:textId="52C8413B" w:rsidR="001600E9" w:rsidRDefault="001600E9" w:rsidP="00904C1C">
      <w:pPr>
        <w:rPr>
          <w:rFonts w:cstheme="minorHAnsi"/>
          <w:sz w:val="24"/>
          <w:szCs w:val="24"/>
        </w:rPr>
      </w:pPr>
    </w:p>
    <w:p w14:paraId="62D6D5D3" w14:textId="5A7D3287" w:rsidR="00904C1C" w:rsidRPr="00F34FE0" w:rsidRDefault="00904C1C" w:rsidP="00904C1C">
      <w:pPr>
        <w:ind w:left="0" w:firstLine="0"/>
        <w:rPr>
          <w:rFonts w:cstheme="minorHAnsi"/>
          <w:i/>
          <w:iCs/>
        </w:rPr>
      </w:pPr>
      <w:r w:rsidRPr="00F34FE0">
        <w:rPr>
          <w:rFonts w:cstheme="minorHAnsi"/>
          <w:i/>
          <w:iCs/>
        </w:rPr>
        <w:t>Obsahem této části bude popis a identifikace dlouhodobých a krátkodobých potřeb a problémů Správy železnic</w:t>
      </w:r>
      <w:r w:rsidR="00F34FE0" w:rsidRPr="00F34FE0">
        <w:rPr>
          <w:rFonts w:cstheme="minorHAnsi"/>
          <w:i/>
          <w:iCs/>
        </w:rPr>
        <w:t>,</w:t>
      </w:r>
      <w:r w:rsidRPr="00F34FE0">
        <w:rPr>
          <w:rFonts w:cstheme="minorHAnsi"/>
          <w:i/>
          <w:iCs/>
        </w:rPr>
        <w:t xml:space="preserve"> které koncepce řeší. Je nutné zde vysvětlit jejich podstatu (zejména chybějící datové/organizační vazby na již provozované ITS a C-ITS systémy, organizační</w:t>
      </w:r>
      <w:r w:rsidR="00F34FE0" w:rsidRPr="00F34FE0">
        <w:rPr>
          <w:rFonts w:cstheme="minorHAnsi"/>
          <w:i/>
          <w:iCs/>
        </w:rPr>
        <w:t xml:space="preserve"> </w:t>
      </w:r>
      <w:r w:rsidRPr="00F34FE0">
        <w:rPr>
          <w:rFonts w:cstheme="minorHAnsi"/>
          <w:i/>
          <w:iCs/>
        </w:rPr>
        <w:t>/ekonomické/technické/sociální/politické překážky, nenaplňování strat</w:t>
      </w:r>
      <w:r w:rsidR="00F34FE0" w:rsidRPr="00F34FE0">
        <w:rPr>
          <w:rFonts w:cstheme="minorHAnsi"/>
          <w:i/>
          <w:iCs/>
        </w:rPr>
        <w:t>egických</w:t>
      </w:r>
      <w:r w:rsidRPr="00F34FE0">
        <w:rPr>
          <w:rFonts w:cstheme="minorHAnsi"/>
          <w:i/>
          <w:iCs/>
        </w:rPr>
        <w:t xml:space="preserve"> cílů a opatření relevantních strat. dokumentů aj.). Dále je nutné identifikované problémy a potřeby vhodně kategorizovat. Vhodně popsat jakým způsobem </w:t>
      </w:r>
      <w:r w:rsidR="00F34FE0" w:rsidRPr="00F34FE0">
        <w:rPr>
          <w:rFonts w:cstheme="minorHAnsi"/>
          <w:i/>
          <w:iCs/>
        </w:rPr>
        <w:t xml:space="preserve">je možné </w:t>
      </w:r>
      <w:r w:rsidRPr="00F34FE0">
        <w:rPr>
          <w:rFonts w:cstheme="minorHAnsi"/>
          <w:i/>
          <w:iCs/>
        </w:rPr>
        <w:t>tyto potřeby a problémy řešit prostřednictvím ITS a C-ITS</w:t>
      </w:r>
      <w:r w:rsidR="00F34FE0" w:rsidRPr="00F34FE0">
        <w:rPr>
          <w:rFonts w:cstheme="minorHAnsi"/>
          <w:i/>
          <w:iCs/>
        </w:rPr>
        <w:t>. P</w:t>
      </w:r>
      <w:r w:rsidRPr="00F34FE0">
        <w:rPr>
          <w:rFonts w:cstheme="minorHAnsi"/>
          <w:i/>
          <w:iCs/>
        </w:rPr>
        <w:t xml:space="preserve">roč </w:t>
      </w:r>
      <w:r w:rsidR="00F34FE0" w:rsidRPr="00F34FE0">
        <w:rPr>
          <w:rFonts w:cstheme="minorHAnsi"/>
          <w:i/>
          <w:iCs/>
        </w:rPr>
        <w:t xml:space="preserve">je vhodné </w:t>
      </w:r>
      <w:r w:rsidRPr="00F34FE0">
        <w:rPr>
          <w:rFonts w:cstheme="minorHAnsi"/>
          <w:i/>
          <w:iCs/>
        </w:rPr>
        <w:t>tyto potřeby a problémy řešit prostřednictvím ITS a C-ITS</w:t>
      </w:r>
      <w:r w:rsidR="00F34FE0" w:rsidRPr="00F34FE0">
        <w:rPr>
          <w:rFonts w:cstheme="minorHAnsi"/>
          <w:i/>
          <w:iCs/>
        </w:rPr>
        <w:t xml:space="preserve"> a jaké </w:t>
      </w:r>
      <w:proofErr w:type="spellStart"/>
      <w:r w:rsidRPr="00F34FE0">
        <w:rPr>
          <w:rFonts w:cstheme="minorHAnsi"/>
          <w:i/>
          <w:iCs/>
        </w:rPr>
        <w:t>jaké</w:t>
      </w:r>
      <w:proofErr w:type="spellEnd"/>
      <w:r w:rsidRPr="00F34FE0">
        <w:rPr>
          <w:rFonts w:cstheme="minorHAnsi"/>
          <w:i/>
          <w:iCs/>
        </w:rPr>
        <w:t xml:space="preserve"> jsou přínosy řešení potřeb a problémů prostřednictvím ITS a C-ITS</w:t>
      </w:r>
      <w:r w:rsidR="00F34FE0" w:rsidRPr="00F34FE0">
        <w:rPr>
          <w:rFonts w:cstheme="minorHAnsi"/>
          <w:i/>
          <w:iCs/>
        </w:rPr>
        <w:t>. Z</w:t>
      </w:r>
      <w:r w:rsidRPr="00F34FE0">
        <w:rPr>
          <w:rFonts w:cstheme="minorHAnsi"/>
          <w:i/>
          <w:iCs/>
        </w:rPr>
        <w:t xml:space="preserve"> identifikovaných problémů a potřeb musí vzejít návrh cílů/opatření koncepce, které však nesmí být duplicitní s již existujícími </w:t>
      </w:r>
      <w:proofErr w:type="spellStart"/>
      <w:r w:rsidRPr="00F34FE0">
        <w:rPr>
          <w:rFonts w:cstheme="minorHAnsi"/>
          <w:i/>
          <w:iCs/>
        </w:rPr>
        <w:t>cíly</w:t>
      </w:r>
      <w:proofErr w:type="spellEnd"/>
      <w:r w:rsidRPr="00F34FE0">
        <w:rPr>
          <w:rFonts w:cstheme="minorHAnsi"/>
          <w:i/>
          <w:iCs/>
        </w:rPr>
        <w:t>/opatření</w:t>
      </w:r>
      <w:r w:rsidR="00F34FE0" w:rsidRPr="00F34FE0">
        <w:rPr>
          <w:rFonts w:cstheme="minorHAnsi"/>
          <w:i/>
          <w:iCs/>
        </w:rPr>
        <w:t>mi</w:t>
      </w:r>
      <w:r w:rsidRPr="00F34FE0">
        <w:rPr>
          <w:rFonts w:cstheme="minorHAnsi"/>
          <w:i/>
          <w:iCs/>
        </w:rPr>
        <w:t xml:space="preserve"> jiných relevantních strat</w:t>
      </w:r>
      <w:r w:rsidR="00F34FE0" w:rsidRPr="00F34FE0">
        <w:rPr>
          <w:rFonts w:cstheme="minorHAnsi"/>
          <w:i/>
          <w:iCs/>
        </w:rPr>
        <w:t>egických dokumentů</w:t>
      </w:r>
      <w:r w:rsidRPr="00F34FE0">
        <w:rPr>
          <w:rFonts w:cstheme="minorHAnsi"/>
          <w:i/>
          <w:iCs/>
        </w:rPr>
        <w:t>.</w:t>
      </w:r>
    </w:p>
    <w:p w14:paraId="7EFE160A" w14:textId="66D5E315" w:rsidR="00904C1C" w:rsidRDefault="00904C1C" w:rsidP="00904C1C">
      <w:pPr>
        <w:rPr>
          <w:rFonts w:cstheme="minorHAnsi"/>
          <w:sz w:val="24"/>
          <w:szCs w:val="24"/>
        </w:rPr>
      </w:pPr>
    </w:p>
    <w:p w14:paraId="56FBFC8D" w14:textId="77777777" w:rsidR="00904C1C" w:rsidRDefault="00904C1C" w:rsidP="00904C1C">
      <w:pPr>
        <w:rPr>
          <w:rFonts w:cstheme="minorHAnsi"/>
          <w:sz w:val="24"/>
          <w:szCs w:val="24"/>
        </w:rPr>
      </w:pPr>
    </w:p>
    <w:p w14:paraId="5E655641" w14:textId="77777777" w:rsidR="00904C1C" w:rsidRPr="001600E9" w:rsidRDefault="00904C1C" w:rsidP="00904C1C">
      <w:pPr>
        <w:rPr>
          <w:rFonts w:cstheme="minorHAnsi"/>
          <w:sz w:val="24"/>
          <w:szCs w:val="24"/>
        </w:rPr>
      </w:pPr>
    </w:p>
    <w:p w14:paraId="2E7BFDC9" w14:textId="40370855" w:rsidR="001600E9" w:rsidRPr="001600E9" w:rsidRDefault="001600E9" w:rsidP="001600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904C1C">
        <w:rPr>
          <w:rFonts w:cstheme="minorHAnsi"/>
          <w:sz w:val="24"/>
          <w:szCs w:val="24"/>
          <w:u w:val="single"/>
        </w:rPr>
        <w:t>Legislativní rámec ITS a C-ITS</w:t>
      </w:r>
    </w:p>
    <w:p w14:paraId="0E6B150A" w14:textId="77777777" w:rsidR="00F34FE0" w:rsidRDefault="00F34FE0" w:rsidP="001600E9">
      <w:pPr>
        <w:ind w:firstLine="0"/>
        <w:rPr>
          <w:rFonts w:cstheme="minorHAnsi"/>
          <w:sz w:val="24"/>
          <w:szCs w:val="24"/>
        </w:rPr>
      </w:pPr>
    </w:p>
    <w:p w14:paraId="17DE56A5" w14:textId="2914E771" w:rsidR="00F34FE0" w:rsidRDefault="00F34FE0" w:rsidP="00F34FE0">
      <w:pPr>
        <w:ind w:left="0" w:firstLine="0"/>
        <w:rPr>
          <w:rFonts w:cstheme="minorHAnsi"/>
          <w:i/>
          <w:iCs/>
        </w:rPr>
      </w:pPr>
      <w:r w:rsidRPr="00F34FE0">
        <w:rPr>
          <w:rFonts w:cstheme="minorHAnsi"/>
          <w:i/>
          <w:iCs/>
        </w:rPr>
        <w:t xml:space="preserve">Obsahem této části bude </w:t>
      </w:r>
      <w:r>
        <w:rPr>
          <w:rFonts w:cstheme="minorHAnsi"/>
          <w:i/>
          <w:iCs/>
        </w:rPr>
        <w:t xml:space="preserve">popis </w:t>
      </w:r>
      <w:r w:rsidRPr="00F34FE0">
        <w:rPr>
          <w:rFonts w:cstheme="minorHAnsi"/>
          <w:i/>
          <w:iCs/>
        </w:rPr>
        <w:t>relevantní národní a evropsk</w:t>
      </w:r>
      <w:r>
        <w:rPr>
          <w:rFonts w:cstheme="minorHAnsi"/>
          <w:i/>
          <w:iCs/>
        </w:rPr>
        <w:t>é</w:t>
      </w:r>
      <w:r w:rsidRPr="00F34FE0">
        <w:rPr>
          <w:rFonts w:cstheme="minorHAnsi"/>
          <w:i/>
          <w:iCs/>
        </w:rPr>
        <w:t xml:space="preserve"> legislativ</w:t>
      </w:r>
      <w:r>
        <w:rPr>
          <w:rFonts w:cstheme="minorHAnsi"/>
          <w:i/>
          <w:iCs/>
        </w:rPr>
        <w:t>y</w:t>
      </w:r>
      <w:r w:rsidRPr="00F34FE0">
        <w:rPr>
          <w:rFonts w:cstheme="minorHAnsi"/>
          <w:i/>
          <w:iCs/>
        </w:rPr>
        <w:t xml:space="preserve"> (seznam národních a evropských zákonů, nařízení nebo právních předpisů, které se přímo vztahují k problematice řešené koncepcí) (nutné zahrnout TSI TAF/TAP) a jaké povinnosti z nich vyplývají pro S</w:t>
      </w:r>
      <w:r>
        <w:rPr>
          <w:rFonts w:cstheme="minorHAnsi"/>
          <w:i/>
          <w:iCs/>
        </w:rPr>
        <w:t xml:space="preserve">právu železnic. Dále popis </w:t>
      </w:r>
      <w:r w:rsidRPr="00F34FE0">
        <w:rPr>
          <w:rFonts w:cstheme="minorHAnsi"/>
          <w:i/>
          <w:iCs/>
        </w:rPr>
        <w:t>povinnost</w:t>
      </w:r>
      <w:r>
        <w:rPr>
          <w:rFonts w:cstheme="minorHAnsi"/>
          <w:i/>
          <w:iCs/>
        </w:rPr>
        <w:t>í</w:t>
      </w:r>
      <w:r w:rsidRPr="00F34FE0">
        <w:rPr>
          <w:rFonts w:cstheme="minorHAnsi"/>
          <w:i/>
          <w:iCs/>
        </w:rPr>
        <w:t xml:space="preserve"> vyplývající z </w:t>
      </w:r>
      <w:r w:rsidR="000129E2" w:rsidRPr="00F34FE0">
        <w:rPr>
          <w:rFonts w:cstheme="minorHAnsi"/>
          <w:i/>
          <w:iCs/>
        </w:rPr>
        <w:t>resortní</w:t>
      </w:r>
      <w:r w:rsidRPr="00F34FE0">
        <w:rPr>
          <w:rFonts w:cstheme="minorHAnsi"/>
          <w:i/>
          <w:iCs/>
        </w:rPr>
        <w:t xml:space="preserve"> směrnice a předpisy (nutné zahrnout V-2/2012 MD)</w:t>
      </w:r>
      <w:r>
        <w:rPr>
          <w:rFonts w:cstheme="minorHAnsi"/>
          <w:i/>
          <w:iCs/>
        </w:rPr>
        <w:t xml:space="preserve">. Popis dopadů </w:t>
      </w:r>
      <w:r w:rsidRPr="00F34FE0">
        <w:rPr>
          <w:rFonts w:cstheme="minorHAnsi"/>
          <w:i/>
          <w:iCs/>
        </w:rPr>
        <w:t>existujícího národního a evropského právního rámce, tj. popsat jakým způsobem legislativa ovlivňuje cíle koncepce, tzn. limity, příležitosti nebo povinnosti</w:t>
      </w:r>
      <w:r>
        <w:rPr>
          <w:rFonts w:cstheme="minorHAnsi"/>
          <w:i/>
          <w:iCs/>
        </w:rPr>
        <w:t xml:space="preserve">. </w:t>
      </w:r>
      <w:r w:rsidR="000129E2">
        <w:rPr>
          <w:rFonts w:cstheme="minorHAnsi"/>
          <w:i/>
          <w:iCs/>
        </w:rPr>
        <w:t>Popis,</w:t>
      </w:r>
      <w:r>
        <w:rPr>
          <w:rFonts w:cstheme="minorHAnsi"/>
          <w:i/>
          <w:iCs/>
        </w:rPr>
        <w:t xml:space="preserve"> </w:t>
      </w:r>
      <w:r w:rsidRPr="00F34FE0">
        <w:rPr>
          <w:rFonts w:cstheme="minorHAnsi"/>
          <w:i/>
          <w:iCs/>
        </w:rPr>
        <w:t>které z těchto vazeb jsou Správou železnic naplňovány a zda jsou naplňovány v požadovaném rozsahu a kvalitě (v případě že nejsou, pak musí koncepce navrhnout řešení a identifikovat toto jako problém/potřebu)</w:t>
      </w:r>
      <w:r>
        <w:rPr>
          <w:rFonts w:cstheme="minorHAnsi"/>
          <w:i/>
          <w:iCs/>
        </w:rPr>
        <w:t>. B</w:t>
      </w:r>
      <w:r w:rsidRPr="00F34FE0">
        <w:rPr>
          <w:rFonts w:cstheme="minorHAnsi"/>
          <w:i/>
          <w:iCs/>
        </w:rPr>
        <w:t>ližší popis mezer nebo konfliktů vyplývajících z národní a evropské legislativy, případně jiných mezer a konfliktů ovlivňující cíle koncepce.</w:t>
      </w:r>
    </w:p>
    <w:p w14:paraId="50F8D363" w14:textId="77777777" w:rsidR="00F34FE0" w:rsidRDefault="00F34FE0" w:rsidP="00F34FE0">
      <w:pPr>
        <w:ind w:left="0" w:firstLine="0"/>
        <w:rPr>
          <w:rFonts w:cstheme="minorHAnsi"/>
          <w:i/>
          <w:iCs/>
        </w:rPr>
      </w:pPr>
    </w:p>
    <w:p w14:paraId="5AE2FA12" w14:textId="6EFF7D86" w:rsidR="001600E9" w:rsidRDefault="001600E9" w:rsidP="001600E9">
      <w:pPr>
        <w:rPr>
          <w:rFonts w:cstheme="minorHAnsi"/>
          <w:sz w:val="24"/>
          <w:szCs w:val="24"/>
          <w:u w:val="single"/>
        </w:rPr>
      </w:pPr>
      <w:r w:rsidRPr="00F34FE0">
        <w:rPr>
          <w:rFonts w:cstheme="minorHAnsi"/>
          <w:sz w:val="24"/>
          <w:szCs w:val="24"/>
          <w:u w:val="single"/>
        </w:rPr>
        <w:t>Strategické dokumenty</w:t>
      </w:r>
    </w:p>
    <w:p w14:paraId="764994C0" w14:textId="50749961" w:rsidR="00F34FE0" w:rsidRPr="00F34FE0" w:rsidRDefault="00F34FE0" w:rsidP="00F34FE0">
      <w:pPr>
        <w:ind w:left="0" w:firstLine="0"/>
        <w:rPr>
          <w:rFonts w:cstheme="minorHAnsi"/>
          <w:i/>
          <w:iCs/>
        </w:rPr>
      </w:pPr>
      <w:r w:rsidRPr="00F34FE0">
        <w:rPr>
          <w:rFonts w:cstheme="minorHAnsi"/>
          <w:i/>
          <w:iCs/>
        </w:rPr>
        <w:t>Obsahem této části bude</w:t>
      </w:r>
      <w:r>
        <w:rPr>
          <w:rFonts w:cstheme="minorHAnsi"/>
          <w:i/>
          <w:iCs/>
        </w:rPr>
        <w:t xml:space="preserve"> </w:t>
      </w:r>
      <w:r w:rsidRPr="00F34FE0">
        <w:rPr>
          <w:rFonts w:cstheme="minorHAnsi"/>
          <w:i/>
          <w:iCs/>
        </w:rPr>
        <w:t>bližší popis vazeb této koncepce na relevantní strategické dokumenty a</w:t>
      </w:r>
      <w:r>
        <w:rPr>
          <w:rFonts w:cstheme="minorHAnsi"/>
          <w:i/>
          <w:iCs/>
        </w:rPr>
        <w:t xml:space="preserve"> </w:t>
      </w:r>
      <w:r w:rsidRPr="00F34FE0">
        <w:rPr>
          <w:rFonts w:cstheme="minorHAnsi"/>
          <w:i/>
          <w:iCs/>
        </w:rPr>
        <w:t xml:space="preserve">další relevantní dokumenty. </w:t>
      </w:r>
    </w:p>
    <w:p w14:paraId="4E202807" w14:textId="7FDC7E2F" w:rsidR="00F34FE0" w:rsidRDefault="00F34FE0" w:rsidP="00F34FE0">
      <w:pPr>
        <w:ind w:left="0" w:firstLine="0"/>
        <w:rPr>
          <w:rFonts w:cstheme="minorHAnsi"/>
          <w:sz w:val="24"/>
          <w:szCs w:val="24"/>
          <w:u w:val="single"/>
        </w:rPr>
      </w:pPr>
    </w:p>
    <w:p w14:paraId="6D2A5944" w14:textId="0C44A309" w:rsidR="001600E9" w:rsidRPr="00A078AB" w:rsidRDefault="001600E9" w:rsidP="001600E9">
      <w:pPr>
        <w:rPr>
          <w:rFonts w:cstheme="minorHAnsi"/>
          <w:sz w:val="24"/>
          <w:szCs w:val="24"/>
          <w:u w:val="single"/>
        </w:rPr>
      </w:pPr>
      <w:r w:rsidRPr="00A078AB">
        <w:rPr>
          <w:rFonts w:cstheme="minorHAnsi"/>
          <w:sz w:val="24"/>
          <w:szCs w:val="24"/>
          <w:u w:val="single"/>
        </w:rPr>
        <w:t>Současný stav ITS a C-ITS ve SŽ</w:t>
      </w:r>
    </w:p>
    <w:p w14:paraId="70BFE04E" w14:textId="486E9880" w:rsidR="001600E9" w:rsidRDefault="00F34FE0" w:rsidP="00F34FE0">
      <w:pPr>
        <w:ind w:left="0" w:firstLine="0"/>
        <w:rPr>
          <w:rFonts w:cstheme="minorHAnsi"/>
          <w:sz w:val="24"/>
          <w:szCs w:val="24"/>
        </w:rPr>
      </w:pPr>
      <w:r w:rsidRPr="00F34FE0">
        <w:rPr>
          <w:rFonts w:cstheme="minorHAnsi"/>
          <w:i/>
          <w:iCs/>
        </w:rPr>
        <w:t>Obsahem této části bude</w:t>
      </w:r>
      <w:r>
        <w:rPr>
          <w:rFonts w:cstheme="minorHAnsi"/>
          <w:i/>
          <w:iCs/>
        </w:rPr>
        <w:t xml:space="preserve"> p</w:t>
      </w:r>
      <w:r w:rsidRPr="00F34FE0">
        <w:rPr>
          <w:rFonts w:cstheme="minorHAnsi"/>
          <w:i/>
          <w:iCs/>
        </w:rPr>
        <w:t xml:space="preserve">opis současného stavu implementace ITS a C-ITS, </w:t>
      </w:r>
      <w:r>
        <w:rPr>
          <w:rFonts w:cstheme="minorHAnsi"/>
          <w:i/>
          <w:iCs/>
        </w:rPr>
        <w:t xml:space="preserve">popis </w:t>
      </w:r>
      <w:r w:rsidRPr="00F34FE0">
        <w:rPr>
          <w:rFonts w:cstheme="minorHAnsi"/>
          <w:i/>
          <w:iCs/>
        </w:rPr>
        <w:t>způsob</w:t>
      </w:r>
      <w:r>
        <w:rPr>
          <w:rFonts w:cstheme="minorHAnsi"/>
          <w:i/>
          <w:iCs/>
        </w:rPr>
        <w:t>u</w:t>
      </w:r>
      <w:r w:rsidRPr="00F34FE0">
        <w:rPr>
          <w:rFonts w:cstheme="minorHAnsi"/>
          <w:i/>
          <w:iCs/>
        </w:rPr>
        <w:t xml:space="preserve"> a proces</w:t>
      </w:r>
      <w:r>
        <w:rPr>
          <w:rFonts w:cstheme="minorHAnsi"/>
          <w:i/>
          <w:iCs/>
        </w:rPr>
        <w:t>u</w:t>
      </w:r>
      <w:r w:rsidRPr="00F34FE0">
        <w:rPr>
          <w:rFonts w:cstheme="minorHAnsi"/>
          <w:i/>
          <w:iCs/>
        </w:rPr>
        <w:t xml:space="preserve"> plánování a rozvoje ITS a C-ITS (tzn. včetně popisu organizace plánovaní a rozvoje). Včetně zhodnocení stavu projektů, které byly předloženy MD v období do 2021.</w:t>
      </w:r>
      <w:r>
        <w:rPr>
          <w:rFonts w:cstheme="minorHAnsi"/>
          <w:i/>
          <w:iCs/>
        </w:rPr>
        <w:t xml:space="preserve"> </w:t>
      </w:r>
      <w:r w:rsidRPr="00F34FE0">
        <w:rPr>
          <w:rFonts w:cstheme="minorHAnsi"/>
          <w:i/>
          <w:iCs/>
        </w:rPr>
        <w:t>Srozumitelný popis naplňování povinností při návrhu projektového záměru do schvalovacího procesu KR-ITS (MD) a jeho monitorování pro účely vyhodnocování naplňování Akčního plánu ITS (MD) (může být formou přílohy).</w:t>
      </w:r>
      <w:r w:rsidR="00A078AB">
        <w:rPr>
          <w:rFonts w:cstheme="minorHAnsi"/>
          <w:i/>
          <w:iCs/>
        </w:rPr>
        <w:t xml:space="preserve"> </w:t>
      </w:r>
      <w:r w:rsidRPr="00F34FE0">
        <w:rPr>
          <w:rFonts w:cstheme="minorHAnsi"/>
          <w:i/>
          <w:iCs/>
        </w:rPr>
        <w:t xml:space="preserve">Srozumitelný popis naplňování povinností vyplývajících z </w:t>
      </w:r>
      <w:proofErr w:type="gramStart"/>
      <w:r w:rsidRPr="00F34FE0">
        <w:rPr>
          <w:rFonts w:cstheme="minorHAnsi"/>
          <w:i/>
          <w:iCs/>
        </w:rPr>
        <w:t>rezortní</w:t>
      </w:r>
      <w:proofErr w:type="gramEnd"/>
      <w:r w:rsidRPr="00F34FE0">
        <w:rPr>
          <w:rFonts w:cstheme="minorHAnsi"/>
          <w:i/>
          <w:iCs/>
        </w:rPr>
        <w:t xml:space="preserve"> směrnice V-2/2021 při návrhu záměru projektu včetně povinností vyplývajících z procesů OHA (Odbor hlavního architekta) </w:t>
      </w:r>
    </w:p>
    <w:p w14:paraId="2E021919" w14:textId="77777777" w:rsidR="00F34FE0" w:rsidRDefault="00F34FE0" w:rsidP="001600E9">
      <w:pPr>
        <w:ind w:left="0" w:firstLine="0"/>
        <w:rPr>
          <w:rFonts w:cstheme="minorHAnsi"/>
          <w:sz w:val="24"/>
          <w:szCs w:val="24"/>
        </w:rPr>
      </w:pPr>
    </w:p>
    <w:p w14:paraId="2A5B1EF3" w14:textId="1BA3AA10" w:rsidR="001600E9" w:rsidRPr="00A078AB" w:rsidRDefault="001600E9" w:rsidP="001600E9">
      <w:pPr>
        <w:ind w:left="0" w:firstLine="0"/>
        <w:rPr>
          <w:rFonts w:cstheme="minorHAnsi"/>
          <w:b/>
          <w:bCs/>
          <w:sz w:val="24"/>
          <w:szCs w:val="24"/>
        </w:rPr>
      </w:pPr>
      <w:r w:rsidRPr="00A078AB">
        <w:rPr>
          <w:rFonts w:cstheme="minorHAnsi"/>
          <w:b/>
          <w:bCs/>
          <w:sz w:val="24"/>
          <w:szCs w:val="24"/>
        </w:rPr>
        <w:t>3. Strategická část</w:t>
      </w:r>
    </w:p>
    <w:p w14:paraId="6C0112B9" w14:textId="77777777" w:rsidR="001600E9" w:rsidRDefault="001600E9" w:rsidP="001600E9">
      <w:pPr>
        <w:rPr>
          <w:rFonts w:cstheme="minorHAnsi"/>
          <w:sz w:val="24"/>
          <w:szCs w:val="24"/>
        </w:rPr>
      </w:pPr>
    </w:p>
    <w:p w14:paraId="6E5EB004" w14:textId="50DCEB55" w:rsidR="00A078AB" w:rsidRPr="00A078AB" w:rsidRDefault="00A078AB" w:rsidP="00A078AB">
      <w:pPr>
        <w:ind w:left="0" w:firstLine="0"/>
        <w:rPr>
          <w:rFonts w:cstheme="minorHAnsi"/>
          <w:i/>
          <w:iCs/>
        </w:rPr>
      </w:pPr>
      <w:r w:rsidRPr="00A078AB">
        <w:rPr>
          <w:rFonts w:cstheme="minorHAnsi"/>
          <w:i/>
          <w:iCs/>
        </w:rPr>
        <w:t xml:space="preserve">Obsahem této části bude popis vize a strategického směřování SŽ v oblasti implementace </w:t>
      </w:r>
      <w:r w:rsidR="000129E2" w:rsidRPr="00A078AB">
        <w:rPr>
          <w:rFonts w:cstheme="minorHAnsi"/>
          <w:i/>
          <w:iCs/>
        </w:rPr>
        <w:t>ITS a</w:t>
      </w:r>
      <w:r w:rsidRPr="00A078AB">
        <w:rPr>
          <w:rFonts w:cstheme="minorHAnsi"/>
          <w:i/>
          <w:iCs/>
        </w:rPr>
        <w:t xml:space="preserve"> C-ITS. </w:t>
      </w:r>
      <w:r>
        <w:rPr>
          <w:rFonts w:cstheme="minorHAnsi"/>
          <w:i/>
          <w:iCs/>
        </w:rPr>
        <w:t xml:space="preserve">(Návrh řešení problémů a vztahu mezi cíli, dle </w:t>
      </w:r>
      <w:r w:rsidR="000129E2">
        <w:rPr>
          <w:rFonts w:cstheme="minorHAnsi"/>
          <w:i/>
          <w:iCs/>
        </w:rPr>
        <w:t>hierarchie</w:t>
      </w:r>
      <w:r>
        <w:rPr>
          <w:rFonts w:cstheme="minorHAnsi"/>
          <w:i/>
          <w:iCs/>
        </w:rPr>
        <w:t xml:space="preserve"> cílů). Návrh vize, globálního cíle a strategických cílů. Dále detailní popis specifických cílů, opatření vedoucích k jejich naplnění a návrh indikátorů pro hodnocení naplňování těchto cílů.</w:t>
      </w:r>
    </w:p>
    <w:p w14:paraId="5162E2D1" w14:textId="77777777" w:rsidR="00A078AB" w:rsidRDefault="00A078AB" w:rsidP="001600E9">
      <w:pPr>
        <w:rPr>
          <w:rFonts w:cstheme="minorHAnsi"/>
          <w:sz w:val="24"/>
          <w:szCs w:val="24"/>
        </w:rPr>
      </w:pPr>
    </w:p>
    <w:p w14:paraId="64E1EB93" w14:textId="0C0D0EE5" w:rsidR="001600E9" w:rsidRPr="00A078AB" w:rsidRDefault="001600E9" w:rsidP="001600E9">
      <w:pPr>
        <w:rPr>
          <w:rFonts w:cstheme="minorHAnsi"/>
          <w:b/>
          <w:bCs/>
          <w:sz w:val="24"/>
          <w:szCs w:val="24"/>
        </w:rPr>
      </w:pPr>
      <w:r w:rsidRPr="00A078AB">
        <w:rPr>
          <w:rFonts w:cstheme="minorHAnsi"/>
          <w:b/>
          <w:bCs/>
          <w:sz w:val="24"/>
          <w:szCs w:val="24"/>
        </w:rPr>
        <w:t>4. Implementační část</w:t>
      </w:r>
    </w:p>
    <w:p w14:paraId="32FC949A" w14:textId="77777777" w:rsidR="00A078AB" w:rsidRDefault="00A078AB" w:rsidP="001600E9">
      <w:pPr>
        <w:ind w:firstLine="0"/>
        <w:rPr>
          <w:rFonts w:cstheme="minorHAnsi"/>
          <w:sz w:val="24"/>
          <w:szCs w:val="24"/>
        </w:rPr>
      </w:pPr>
    </w:p>
    <w:p w14:paraId="65021E3A" w14:textId="622C294E" w:rsidR="001600E9" w:rsidRDefault="00A078AB" w:rsidP="00A078AB">
      <w:pPr>
        <w:ind w:left="0" w:firstLine="0"/>
        <w:rPr>
          <w:rFonts w:cstheme="minorHAnsi"/>
          <w:i/>
          <w:iCs/>
        </w:rPr>
      </w:pPr>
      <w:r w:rsidRPr="00A078AB">
        <w:rPr>
          <w:rFonts w:cstheme="minorHAnsi"/>
          <w:i/>
          <w:iCs/>
        </w:rPr>
        <w:t>Obsahem této části bude</w:t>
      </w:r>
      <w:r>
        <w:rPr>
          <w:rFonts w:cstheme="minorHAnsi"/>
          <w:i/>
          <w:iCs/>
        </w:rPr>
        <w:t xml:space="preserve"> návrh I</w:t>
      </w:r>
      <w:r w:rsidRPr="00A078AB">
        <w:rPr>
          <w:rFonts w:cstheme="minorHAnsi"/>
          <w:i/>
          <w:iCs/>
        </w:rPr>
        <w:t>mplementační struktur</w:t>
      </w:r>
      <w:r>
        <w:rPr>
          <w:rFonts w:cstheme="minorHAnsi"/>
          <w:i/>
          <w:iCs/>
        </w:rPr>
        <w:t>y</w:t>
      </w:r>
      <w:r w:rsidRPr="00A078AB">
        <w:rPr>
          <w:rFonts w:cstheme="minorHAnsi"/>
          <w:i/>
          <w:iCs/>
        </w:rPr>
        <w:t xml:space="preserve"> a systém</w:t>
      </w:r>
      <w:r>
        <w:rPr>
          <w:rFonts w:cstheme="minorHAnsi"/>
          <w:i/>
          <w:iCs/>
        </w:rPr>
        <w:t>u</w:t>
      </w:r>
      <w:r w:rsidRPr="00A078AB">
        <w:rPr>
          <w:rFonts w:cstheme="minorHAnsi"/>
          <w:i/>
          <w:iCs/>
        </w:rPr>
        <w:t xml:space="preserve"> řízení </w:t>
      </w:r>
      <w:r>
        <w:rPr>
          <w:rFonts w:cstheme="minorHAnsi"/>
          <w:i/>
          <w:iCs/>
        </w:rPr>
        <w:t xml:space="preserve">v rámci SŽ. </w:t>
      </w:r>
      <w:r w:rsidRPr="00A078AB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 xml:space="preserve">návrh </w:t>
      </w:r>
      <w:r w:rsidRPr="00A078AB">
        <w:rPr>
          <w:rFonts w:cstheme="minorHAnsi"/>
          <w:i/>
          <w:iCs/>
        </w:rPr>
        <w:t>odpovědnost</w:t>
      </w:r>
      <w:r>
        <w:rPr>
          <w:rFonts w:cstheme="minorHAnsi"/>
          <w:i/>
          <w:iCs/>
        </w:rPr>
        <w:t>í</w:t>
      </w:r>
      <w:r w:rsidRPr="00A078AB">
        <w:rPr>
          <w:rFonts w:cstheme="minorHAnsi"/>
          <w:i/>
          <w:iCs/>
        </w:rPr>
        <w:t>, proces</w:t>
      </w:r>
      <w:r>
        <w:rPr>
          <w:rFonts w:cstheme="minorHAnsi"/>
          <w:i/>
          <w:iCs/>
        </w:rPr>
        <w:t xml:space="preserve">ů a </w:t>
      </w:r>
      <w:r w:rsidRPr="00A078AB">
        <w:rPr>
          <w:rFonts w:cstheme="minorHAnsi"/>
          <w:i/>
          <w:iCs/>
        </w:rPr>
        <w:t>role</w:t>
      </w:r>
      <w:r>
        <w:rPr>
          <w:rFonts w:cstheme="minorHAnsi"/>
          <w:i/>
          <w:iCs/>
        </w:rPr>
        <w:t xml:space="preserve"> jednotlivých</w:t>
      </w:r>
      <w:r w:rsidRPr="00A078AB">
        <w:rPr>
          <w:rFonts w:cstheme="minorHAnsi"/>
          <w:i/>
          <w:iCs/>
        </w:rPr>
        <w:t xml:space="preserve"> aktérů).</w:t>
      </w:r>
      <w:r>
        <w:rPr>
          <w:rFonts w:cstheme="minorHAnsi"/>
          <w:i/>
          <w:iCs/>
        </w:rPr>
        <w:t xml:space="preserve"> </w:t>
      </w:r>
      <w:r w:rsidRPr="00A078AB">
        <w:rPr>
          <w:rFonts w:cstheme="minorHAnsi"/>
          <w:i/>
          <w:iCs/>
        </w:rPr>
        <w:t>Plán realizace aktivit (časový harmonogram, struktura prací).</w:t>
      </w:r>
      <w:r>
        <w:rPr>
          <w:rFonts w:cstheme="minorHAnsi"/>
          <w:i/>
          <w:iCs/>
        </w:rPr>
        <w:t xml:space="preserve"> Návrh </w:t>
      </w:r>
      <w:r w:rsidRPr="00A078AB">
        <w:rPr>
          <w:rFonts w:cstheme="minorHAnsi"/>
          <w:i/>
          <w:iCs/>
        </w:rPr>
        <w:t>indikativní</w:t>
      </w:r>
      <w:r>
        <w:rPr>
          <w:rFonts w:cstheme="minorHAnsi"/>
          <w:i/>
          <w:iCs/>
        </w:rPr>
        <w:t>ho</w:t>
      </w:r>
      <w:r w:rsidRPr="00A078AB">
        <w:rPr>
          <w:rFonts w:cstheme="minorHAnsi"/>
          <w:i/>
          <w:iCs/>
        </w:rPr>
        <w:t xml:space="preserve"> rozpočt</w:t>
      </w:r>
      <w:r>
        <w:rPr>
          <w:rFonts w:cstheme="minorHAnsi"/>
          <w:i/>
          <w:iCs/>
        </w:rPr>
        <w:t>u</w:t>
      </w:r>
      <w:r w:rsidRPr="00A078AB">
        <w:rPr>
          <w:rFonts w:cstheme="minorHAnsi"/>
          <w:i/>
          <w:iCs/>
        </w:rPr>
        <w:t xml:space="preserve"> a </w:t>
      </w:r>
      <w:r>
        <w:rPr>
          <w:rFonts w:cstheme="minorHAnsi"/>
          <w:i/>
          <w:iCs/>
        </w:rPr>
        <w:t xml:space="preserve">možných </w:t>
      </w:r>
      <w:r w:rsidRPr="00A078AB">
        <w:rPr>
          <w:rFonts w:cstheme="minorHAnsi"/>
          <w:i/>
          <w:iCs/>
        </w:rPr>
        <w:t>zdroj</w:t>
      </w:r>
      <w:r>
        <w:rPr>
          <w:rFonts w:cstheme="minorHAnsi"/>
          <w:i/>
          <w:iCs/>
        </w:rPr>
        <w:t>ů</w:t>
      </w:r>
      <w:r w:rsidRPr="00A078AB">
        <w:rPr>
          <w:rFonts w:cstheme="minorHAnsi"/>
          <w:i/>
          <w:iCs/>
        </w:rPr>
        <w:t xml:space="preserve"> financování včetně popisu způsobu finančního plánování SŽ ve vztahu k SFDI. Současně požadujeme identifikaci možných dotačních titulů, výzev a projektů EU, ze kterých lze finančně čerpat na realizaci implementace cílů a opatření.</w:t>
      </w:r>
      <w:r>
        <w:rPr>
          <w:rFonts w:cstheme="minorHAnsi"/>
          <w:i/>
          <w:iCs/>
        </w:rPr>
        <w:t xml:space="preserve"> Návrh s</w:t>
      </w:r>
      <w:r w:rsidRPr="00A078AB">
        <w:rPr>
          <w:rFonts w:cstheme="minorHAnsi"/>
          <w:i/>
          <w:iCs/>
        </w:rPr>
        <w:t>ystém</w:t>
      </w:r>
      <w:r>
        <w:rPr>
          <w:rFonts w:cstheme="minorHAnsi"/>
          <w:i/>
          <w:iCs/>
        </w:rPr>
        <w:t xml:space="preserve">u pro </w:t>
      </w:r>
      <w:r w:rsidRPr="00A078AB">
        <w:rPr>
          <w:rFonts w:cstheme="minorHAnsi"/>
          <w:i/>
          <w:iCs/>
        </w:rPr>
        <w:t>monitorování, hodnocení a řízení rizik (indikátory, plán evaluace).</w:t>
      </w:r>
    </w:p>
    <w:p w14:paraId="5EEEF18F" w14:textId="77777777" w:rsidR="00A078AB" w:rsidRPr="001600E9" w:rsidRDefault="00A078AB" w:rsidP="00A078AB">
      <w:pPr>
        <w:ind w:left="0" w:firstLine="0"/>
        <w:rPr>
          <w:rFonts w:cstheme="minorHAnsi"/>
          <w:sz w:val="24"/>
          <w:szCs w:val="24"/>
        </w:rPr>
      </w:pPr>
    </w:p>
    <w:p w14:paraId="6AFFCABF" w14:textId="77777777" w:rsidR="001600E9" w:rsidRDefault="001600E9" w:rsidP="001600E9">
      <w:pPr>
        <w:rPr>
          <w:rFonts w:cstheme="minorHAnsi"/>
          <w:b/>
          <w:bCs/>
          <w:sz w:val="24"/>
          <w:szCs w:val="24"/>
        </w:rPr>
      </w:pPr>
      <w:r w:rsidRPr="00A078AB">
        <w:rPr>
          <w:rFonts w:cstheme="minorHAnsi"/>
          <w:b/>
          <w:bCs/>
          <w:sz w:val="24"/>
          <w:szCs w:val="24"/>
        </w:rPr>
        <w:t>5. Přílohová část</w:t>
      </w:r>
    </w:p>
    <w:p w14:paraId="7DF3DD9B" w14:textId="45CEA732" w:rsidR="00A409D8" w:rsidRPr="00A409D8" w:rsidRDefault="00A409D8" w:rsidP="00A409D8">
      <w:pPr>
        <w:ind w:left="0" w:firstLine="0"/>
        <w:rPr>
          <w:rFonts w:cstheme="minorHAnsi"/>
          <w:i/>
          <w:iCs/>
        </w:rPr>
      </w:pPr>
      <w:r w:rsidRPr="00A409D8">
        <w:rPr>
          <w:rFonts w:cstheme="minorHAnsi"/>
          <w:i/>
          <w:iCs/>
        </w:rPr>
        <w:t xml:space="preserve">Obsahem této části </w:t>
      </w:r>
      <w:r>
        <w:rPr>
          <w:rFonts w:cstheme="minorHAnsi"/>
          <w:i/>
          <w:iCs/>
        </w:rPr>
        <w:t>budou p</w:t>
      </w:r>
      <w:r w:rsidRPr="00A409D8">
        <w:rPr>
          <w:rFonts w:cstheme="minorHAnsi"/>
          <w:i/>
          <w:iCs/>
        </w:rPr>
        <w:t>odkladové analýzy</w:t>
      </w:r>
      <w:r>
        <w:rPr>
          <w:rFonts w:cstheme="minorHAnsi"/>
          <w:i/>
          <w:iCs/>
        </w:rPr>
        <w:t xml:space="preserve"> a další přílohové materiály.</w:t>
      </w:r>
    </w:p>
    <w:p w14:paraId="69B53CD0" w14:textId="77777777" w:rsidR="001600E9" w:rsidRPr="001600E9" w:rsidRDefault="001600E9" w:rsidP="001600E9">
      <w:pPr>
        <w:pStyle w:val="Odstavecseseznamem"/>
        <w:ind w:firstLine="0"/>
        <w:rPr>
          <w:rFonts w:cstheme="minorHAnsi"/>
          <w:sz w:val="24"/>
          <w:szCs w:val="24"/>
        </w:rPr>
      </w:pPr>
    </w:p>
    <w:p w14:paraId="6F427DD3" w14:textId="5F121D45" w:rsidR="00CC1D4A" w:rsidRDefault="00A409D8" w:rsidP="00152782">
      <w:pPr>
        <w:ind w:left="0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Předpokládaný h</w:t>
      </w:r>
      <w:r w:rsidR="00CC1D4A" w:rsidRPr="00CC1D4A">
        <w:rPr>
          <w:rFonts w:cstheme="minorHAnsi"/>
          <w:b/>
          <w:bCs/>
          <w:sz w:val="24"/>
          <w:szCs w:val="24"/>
        </w:rPr>
        <w:t>armonogram:</w:t>
      </w:r>
    </w:p>
    <w:p w14:paraId="3702923D" w14:textId="77777777" w:rsidR="00CC1D4A" w:rsidRDefault="00CC1D4A" w:rsidP="00152782">
      <w:pPr>
        <w:ind w:left="0" w:firstLine="0"/>
        <w:rPr>
          <w:rFonts w:cstheme="minorHAnsi"/>
          <w:b/>
          <w:bCs/>
          <w:sz w:val="24"/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7"/>
        <w:gridCol w:w="1275"/>
      </w:tblGrid>
      <w:tr w:rsidR="00CC1D4A" w:rsidRPr="00CC1D4A" w14:paraId="733F0C5F" w14:textId="77777777" w:rsidTr="00F174AF">
        <w:trPr>
          <w:trHeight w:val="300"/>
        </w:trPr>
        <w:tc>
          <w:tcPr>
            <w:tcW w:w="7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5BF8B3" w14:textId="5E366D12" w:rsidR="00CC1D4A" w:rsidRPr="00CC1D4A" w:rsidRDefault="00CC1D4A" w:rsidP="00CC1D4A">
            <w:pPr>
              <w:spacing w:line="240" w:lineRule="auto"/>
              <w:ind w:lef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Kapitola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60D102" w14:textId="4B99A011" w:rsidR="00CC1D4A" w:rsidRPr="00CC1D4A" w:rsidRDefault="00CC1D4A" w:rsidP="00CC1D4A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Termín</w:t>
            </w:r>
          </w:p>
        </w:tc>
      </w:tr>
      <w:tr w:rsidR="00CC1D4A" w:rsidRPr="00CC1D4A" w14:paraId="32E8C1F7" w14:textId="77777777" w:rsidTr="00F174AF">
        <w:trPr>
          <w:trHeight w:val="300"/>
        </w:trPr>
        <w:tc>
          <w:tcPr>
            <w:tcW w:w="7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2A5" w14:textId="7DC7CA43" w:rsidR="00CC1D4A" w:rsidRPr="00A409D8" w:rsidRDefault="00A409D8" w:rsidP="00A409D8">
            <w:pPr>
              <w:pStyle w:val="Odstavecseseznamem"/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9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Úvod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F3B1" w14:textId="3FF556D8" w:rsidR="00CC1D4A" w:rsidRPr="00CC1D4A" w:rsidRDefault="00F174AF" w:rsidP="00F174A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sz w:val="18"/>
                <w:szCs w:val="18"/>
                <w:lang w:eastAsia="cs-CZ"/>
              </w:rPr>
            </w:pPr>
            <w:r w:rsidRPr="00F174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09</w:t>
            </w:r>
            <w:r w:rsidR="00A409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F174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/ 2025</w:t>
            </w:r>
          </w:p>
        </w:tc>
      </w:tr>
      <w:tr w:rsidR="00CC1D4A" w:rsidRPr="00CC1D4A" w14:paraId="14F731CA" w14:textId="77777777" w:rsidTr="00A409D8">
        <w:trPr>
          <w:trHeight w:val="255"/>
        </w:trPr>
        <w:tc>
          <w:tcPr>
            <w:tcW w:w="7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5F387" w14:textId="3F60C61D" w:rsidR="00A409D8" w:rsidRPr="00A409D8" w:rsidRDefault="00A409D8" w:rsidP="00A409D8">
            <w:pPr>
              <w:pStyle w:val="Odstavecseseznamem"/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09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Analytická část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3C50DE" w14:textId="4211769C" w:rsidR="00CC1D4A" w:rsidRPr="00CC1D4A" w:rsidRDefault="00A409D8" w:rsidP="00A409D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C000"/>
                <w:sz w:val="20"/>
                <w:szCs w:val="20"/>
                <w:lang w:eastAsia="cs-CZ"/>
              </w:rPr>
            </w:pPr>
            <w:r w:rsidRPr="00A409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0 </w:t>
            </w:r>
            <w:r w:rsidRPr="00A409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/ 2025</w:t>
            </w:r>
          </w:p>
        </w:tc>
      </w:tr>
      <w:tr w:rsidR="00CC1D4A" w:rsidRPr="00CC1D4A" w14:paraId="197794F7" w14:textId="77777777" w:rsidTr="00A409D8">
        <w:trPr>
          <w:trHeight w:val="255"/>
        </w:trPr>
        <w:tc>
          <w:tcPr>
            <w:tcW w:w="7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DBD64" w14:textId="6B5B11D7" w:rsidR="00A409D8" w:rsidRPr="00A409D8" w:rsidRDefault="00A409D8" w:rsidP="00A409D8">
            <w:pPr>
              <w:pStyle w:val="Odstavecseseznamem"/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409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Strategická část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978935" w14:textId="7DD11E08" w:rsidR="00CC1D4A" w:rsidRPr="00A409D8" w:rsidRDefault="00A409D8" w:rsidP="00A409D8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A409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04 / 2026</w:t>
            </w:r>
          </w:p>
        </w:tc>
      </w:tr>
      <w:tr w:rsidR="00CC1D4A" w:rsidRPr="00CC1D4A" w14:paraId="783E293F" w14:textId="77777777" w:rsidTr="00A409D8">
        <w:trPr>
          <w:trHeight w:val="255"/>
        </w:trPr>
        <w:tc>
          <w:tcPr>
            <w:tcW w:w="7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A91FD" w14:textId="37D982C2" w:rsidR="00CC1D4A" w:rsidRPr="00A409D8" w:rsidRDefault="00A409D8" w:rsidP="00A409D8">
            <w:pPr>
              <w:pStyle w:val="Odstavecseseznamem"/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409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Implementační část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DF4A9D" w14:textId="30B1B0BD" w:rsidR="00CC1D4A" w:rsidRPr="00CC1D4A" w:rsidRDefault="00A409D8" w:rsidP="00CC1D4A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FFC000"/>
                <w:sz w:val="18"/>
                <w:szCs w:val="18"/>
                <w:lang w:eastAsia="cs-CZ"/>
              </w:rPr>
            </w:pPr>
            <w:r w:rsidRPr="00A409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04 / 2026</w:t>
            </w:r>
          </w:p>
        </w:tc>
      </w:tr>
      <w:tr w:rsidR="00CC1D4A" w:rsidRPr="00CC1D4A" w14:paraId="0A5064A2" w14:textId="77777777" w:rsidTr="00A409D8">
        <w:trPr>
          <w:trHeight w:val="255"/>
        </w:trPr>
        <w:tc>
          <w:tcPr>
            <w:tcW w:w="7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4948" w14:textId="60A2877A" w:rsidR="00CC1D4A" w:rsidRPr="00A409D8" w:rsidRDefault="00A409D8" w:rsidP="00A409D8">
            <w:pPr>
              <w:pStyle w:val="Odstavecseseznamem"/>
              <w:numPr>
                <w:ilvl w:val="0"/>
                <w:numId w:val="21"/>
              </w:num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409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Přílohová část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24F825" w14:textId="3CCDD872" w:rsidR="00CC1D4A" w:rsidRPr="00CC1D4A" w:rsidRDefault="00A409D8" w:rsidP="00CC1D4A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FFC000"/>
                <w:sz w:val="18"/>
                <w:szCs w:val="18"/>
                <w:lang w:eastAsia="cs-CZ"/>
              </w:rPr>
            </w:pPr>
            <w:r w:rsidRPr="00A409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04 / 2026</w:t>
            </w:r>
          </w:p>
        </w:tc>
      </w:tr>
    </w:tbl>
    <w:p w14:paraId="15E74803" w14:textId="77777777" w:rsidR="00A409D8" w:rsidRDefault="00A409D8" w:rsidP="00152782">
      <w:pPr>
        <w:ind w:left="0" w:firstLine="0"/>
        <w:rPr>
          <w:rFonts w:cstheme="minorHAnsi"/>
          <w:b/>
          <w:bCs/>
          <w:sz w:val="24"/>
          <w:szCs w:val="24"/>
        </w:rPr>
      </w:pPr>
    </w:p>
    <w:p w14:paraId="4E3EBF53" w14:textId="6D19E807" w:rsidR="00CC1D4A" w:rsidRDefault="00152782" w:rsidP="00152782">
      <w:pPr>
        <w:ind w:left="0" w:firstLine="0"/>
        <w:rPr>
          <w:rFonts w:cstheme="minorHAnsi"/>
          <w:sz w:val="24"/>
          <w:szCs w:val="24"/>
        </w:rPr>
      </w:pPr>
      <w:r w:rsidRPr="00CC1D4A">
        <w:rPr>
          <w:rFonts w:cstheme="minorHAnsi"/>
          <w:b/>
          <w:bCs/>
          <w:sz w:val="24"/>
          <w:szCs w:val="24"/>
        </w:rPr>
        <w:t>Termín dodání:</w:t>
      </w:r>
      <w:r w:rsidRPr="00476707">
        <w:rPr>
          <w:rFonts w:cstheme="minorHAnsi"/>
          <w:sz w:val="24"/>
          <w:szCs w:val="24"/>
        </w:rPr>
        <w:t xml:space="preserve"> </w:t>
      </w:r>
    </w:p>
    <w:p w14:paraId="782F2430" w14:textId="77777777" w:rsidR="00CC1D4A" w:rsidRDefault="00CC1D4A" w:rsidP="00152782">
      <w:pPr>
        <w:ind w:left="0" w:firstLine="0"/>
        <w:rPr>
          <w:rFonts w:cstheme="minorHAnsi"/>
          <w:sz w:val="24"/>
          <w:szCs w:val="24"/>
        </w:rPr>
      </w:pPr>
    </w:p>
    <w:p w14:paraId="2A894273" w14:textId="1213EB51" w:rsidR="00F174AF" w:rsidRDefault="00152782" w:rsidP="00152782">
      <w:pPr>
        <w:ind w:left="0" w:firstLine="0"/>
        <w:rPr>
          <w:rFonts w:cstheme="minorHAnsi"/>
          <w:sz w:val="24"/>
          <w:szCs w:val="24"/>
        </w:rPr>
      </w:pPr>
      <w:r w:rsidRPr="00476707">
        <w:rPr>
          <w:rFonts w:cstheme="minorHAnsi"/>
          <w:sz w:val="24"/>
          <w:szCs w:val="24"/>
        </w:rPr>
        <w:t xml:space="preserve">Dodavatel navrhne ve své nabídce harmonogram prací tak, aby finální odsouhlasené dílo bylo předáno nejpozději do </w:t>
      </w:r>
      <w:r w:rsidR="00F174AF">
        <w:rPr>
          <w:rFonts w:cstheme="minorHAnsi"/>
          <w:sz w:val="24"/>
          <w:szCs w:val="24"/>
        </w:rPr>
        <w:t>3</w:t>
      </w:r>
      <w:r w:rsidR="00E66DE7">
        <w:rPr>
          <w:rFonts w:cstheme="minorHAnsi"/>
          <w:sz w:val="24"/>
          <w:szCs w:val="24"/>
        </w:rPr>
        <w:t>1</w:t>
      </w:r>
      <w:r w:rsidRPr="00476707">
        <w:rPr>
          <w:rFonts w:cstheme="minorHAnsi"/>
          <w:sz w:val="24"/>
          <w:szCs w:val="24"/>
        </w:rPr>
        <w:t xml:space="preserve">. </w:t>
      </w:r>
      <w:r w:rsidR="00F174AF">
        <w:rPr>
          <w:rFonts w:cstheme="minorHAnsi"/>
          <w:sz w:val="24"/>
          <w:szCs w:val="24"/>
        </w:rPr>
        <w:t>0</w:t>
      </w:r>
      <w:r w:rsidR="00A409D8">
        <w:rPr>
          <w:rFonts w:cstheme="minorHAnsi"/>
          <w:sz w:val="24"/>
          <w:szCs w:val="24"/>
        </w:rPr>
        <w:t>5</w:t>
      </w:r>
      <w:r w:rsidRPr="00476707">
        <w:rPr>
          <w:rFonts w:cstheme="minorHAnsi"/>
          <w:sz w:val="24"/>
          <w:szCs w:val="24"/>
        </w:rPr>
        <w:t>. 202</w:t>
      </w:r>
      <w:r w:rsidR="00A409D8">
        <w:rPr>
          <w:rFonts w:cstheme="minorHAnsi"/>
          <w:sz w:val="24"/>
          <w:szCs w:val="24"/>
        </w:rPr>
        <w:t>6</w:t>
      </w:r>
      <w:r w:rsidRPr="00476707">
        <w:rPr>
          <w:rFonts w:cstheme="minorHAnsi"/>
          <w:sz w:val="24"/>
          <w:szCs w:val="24"/>
        </w:rPr>
        <w:t>.</w:t>
      </w:r>
      <w:r w:rsidR="00DD0F0A" w:rsidRPr="00476707">
        <w:rPr>
          <w:rFonts w:cstheme="minorHAnsi"/>
          <w:sz w:val="24"/>
          <w:szCs w:val="24"/>
        </w:rPr>
        <w:t xml:space="preserve"> </w:t>
      </w:r>
      <w:bookmarkStart w:id="0" w:name="_Hlk187920317"/>
    </w:p>
    <w:p w14:paraId="61AFA01C" w14:textId="77777777" w:rsidR="00F174AF" w:rsidRDefault="00F174AF" w:rsidP="00152782">
      <w:pPr>
        <w:ind w:left="0" w:firstLine="0"/>
        <w:rPr>
          <w:rFonts w:cstheme="minorHAnsi"/>
          <w:sz w:val="24"/>
          <w:szCs w:val="24"/>
        </w:rPr>
      </w:pPr>
    </w:p>
    <w:bookmarkEnd w:id="0"/>
    <w:p w14:paraId="3564313E" w14:textId="0610B009" w:rsidR="00F174AF" w:rsidRDefault="009D1B33" w:rsidP="00152782">
      <w:pPr>
        <w:ind w:left="0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Požadavky na způsob zpracování studie</w:t>
      </w:r>
    </w:p>
    <w:p w14:paraId="4A428CA1" w14:textId="77777777" w:rsidR="009D1B33" w:rsidRDefault="009D1B33" w:rsidP="00152782">
      <w:pPr>
        <w:ind w:left="0" w:firstLine="0"/>
        <w:rPr>
          <w:rFonts w:cstheme="minorHAnsi"/>
          <w:b/>
          <w:bCs/>
          <w:sz w:val="24"/>
          <w:szCs w:val="24"/>
        </w:rPr>
      </w:pPr>
    </w:p>
    <w:p w14:paraId="6A6EB1D6" w14:textId="1448948F" w:rsidR="009D1B33" w:rsidRPr="009D1B33" w:rsidRDefault="009D1B33" w:rsidP="009D1B33">
      <w:pPr>
        <w:pStyle w:val="Odstavecseseznamem"/>
        <w:numPr>
          <w:ilvl w:val="0"/>
          <w:numId w:val="12"/>
        </w:numPr>
        <w:rPr>
          <w:rFonts w:cstheme="minorHAnsi"/>
          <w:bCs/>
          <w:sz w:val="24"/>
          <w:szCs w:val="24"/>
        </w:rPr>
      </w:pPr>
      <w:r w:rsidRPr="009D1B33">
        <w:rPr>
          <w:rFonts w:cstheme="minorHAnsi"/>
          <w:bCs/>
          <w:sz w:val="24"/>
          <w:szCs w:val="24"/>
        </w:rPr>
        <w:t xml:space="preserve">Studie bude zpracována v českém jazyce ve formátu PDF </w:t>
      </w:r>
      <w:r>
        <w:rPr>
          <w:rFonts w:cstheme="minorHAnsi"/>
          <w:bCs/>
          <w:sz w:val="24"/>
          <w:szCs w:val="24"/>
        </w:rPr>
        <w:t>/</w:t>
      </w:r>
      <w:r w:rsidRPr="009D1B3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DOC</w:t>
      </w:r>
      <w:r w:rsidRPr="009D1B33">
        <w:rPr>
          <w:rFonts w:cstheme="minorHAnsi"/>
          <w:bCs/>
          <w:sz w:val="24"/>
          <w:szCs w:val="24"/>
        </w:rPr>
        <w:t>.</w:t>
      </w:r>
    </w:p>
    <w:p w14:paraId="082457EF" w14:textId="4502B78E" w:rsidR="009D1B33" w:rsidRPr="009D1B33" w:rsidRDefault="009D1B33" w:rsidP="009D1B33">
      <w:pPr>
        <w:pStyle w:val="Odstavecseseznamem"/>
        <w:numPr>
          <w:ilvl w:val="0"/>
          <w:numId w:val="12"/>
        </w:numPr>
        <w:rPr>
          <w:rFonts w:cstheme="minorHAnsi"/>
          <w:bCs/>
          <w:sz w:val="24"/>
          <w:szCs w:val="24"/>
        </w:rPr>
      </w:pPr>
      <w:r w:rsidRPr="009D1B33">
        <w:rPr>
          <w:rFonts w:cstheme="minorHAnsi"/>
          <w:bCs/>
          <w:sz w:val="24"/>
          <w:szCs w:val="24"/>
        </w:rPr>
        <w:t xml:space="preserve">Výstupy budou předány </w:t>
      </w:r>
      <w:r>
        <w:rPr>
          <w:rFonts w:cstheme="minorHAnsi"/>
          <w:bCs/>
          <w:sz w:val="24"/>
          <w:szCs w:val="24"/>
        </w:rPr>
        <w:t>v</w:t>
      </w:r>
      <w:r w:rsidRPr="009D1B33">
        <w:rPr>
          <w:rFonts w:cstheme="minorHAnsi"/>
          <w:bCs/>
          <w:sz w:val="24"/>
          <w:szCs w:val="24"/>
        </w:rPr>
        <w:t xml:space="preserve"> elektronické podobě.</w:t>
      </w:r>
    </w:p>
    <w:p w14:paraId="058A48AC" w14:textId="2DC7C8B7" w:rsidR="00152782" w:rsidRPr="009D1B33" w:rsidRDefault="00152782" w:rsidP="009D1B33">
      <w:pPr>
        <w:pStyle w:val="Odstavecseseznamem"/>
        <w:numPr>
          <w:ilvl w:val="0"/>
          <w:numId w:val="12"/>
        </w:numPr>
        <w:rPr>
          <w:rFonts w:cstheme="minorHAnsi"/>
          <w:bCs/>
          <w:sz w:val="24"/>
          <w:szCs w:val="24"/>
        </w:rPr>
      </w:pPr>
      <w:r w:rsidRPr="009D1B33">
        <w:rPr>
          <w:rFonts w:cstheme="minorHAnsi"/>
          <w:bCs/>
          <w:sz w:val="24"/>
          <w:szCs w:val="24"/>
        </w:rPr>
        <w:t>Dílo bude předáno včetně převodu všech autorských práv.</w:t>
      </w:r>
    </w:p>
    <w:p w14:paraId="2512ACFA" w14:textId="77777777" w:rsidR="00152782" w:rsidRPr="00CB5F96" w:rsidRDefault="00152782" w:rsidP="00152782">
      <w:pPr>
        <w:ind w:left="0" w:firstLine="0"/>
        <w:rPr>
          <w:rFonts w:cstheme="minorHAnsi"/>
          <w:bCs/>
          <w:sz w:val="24"/>
          <w:szCs w:val="24"/>
        </w:rPr>
      </w:pPr>
    </w:p>
    <w:p w14:paraId="1987B31B" w14:textId="77777777" w:rsidR="009D1B33" w:rsidRDefault="009D1B33" w:rsidP="00152782">
      <w:pPr>
        <w:ind w:left="0" w:firstLine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Požadavky na zpracovatele:</w:t>
      </w:r>
    </w:p>
    <w:p w14:paraId="2CD612F9" w14:textId="77777777" w:rsidR="009D1B33" w:rsidRDefault="009D1B33" w:rsidP="009D1B33">
      <w:pPr>
        <w:pStyle w:val="Odstavecseseznamem"/>
        <w:numPr>
          <w:ilvl w:val="0"/>
          <w:numId w:val="12"/>
        </w:numPr>
        <w:rPr>
          <w:rFonts w:cstheme="minorHAnsi"/>
          <w:bCs/>
          <w:sz w:val="24"/>
          <w:szCs w:val="24"/>
        </w:rPr>
      </w:pPr>
      <w:r w:rsidRPr="009D1B33">
        <w:rPr>
          <w:rFonts w:cstheme="minorHAnsi"/>
          <w:bCs/>
          <w:sz w:val="24"/>
          <w:szCs w:val="24"/>
        </w:rPr>
        <w:t>Zpracovatel studie musí splňovat následující požadavky:</w:t>
      </w:r>
    </w:p>
    <w:p w14:paraId="17566F6B" w14:textId="4C9CC860" w:rsidR="005E14F7" w:rsidRDefault="005E14F7" w:rsidP="005E14F7">
      <w:pPr>
        <w:pStyle w:val="Odstavecseseznamem"/>
        <w:numPr>
          <w:ilvl w:val="1"/>
          <w:numId w:val="1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Zpracování strategického materiálu v oblasti ITS v celkové hodnotě minimálně 1,5 mil. Kč za poslední 3 roky</w:t>
      </w:r>
    </w:p>
    <w:p w14:paraId="1CD5F33F" w14:textId="5A6D8AA6" w:rsidR="005E14F7" w:rsidRDefault="005E14F7" w:rsidP="005E14F7">
      <w:pPr>
        <w:pStyle w:val="Odstavecseseznamem"/>
        <w:numPr>
          <w:ilvl w:val="1"/>
          <w:numId w:val="1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Doložení minimálně 2 referencí na obdobné činnosti</w:t>
      </w:r>
    </w:p>
    <w:p w14:paraId="6945C695" w14:textId="63893521" w:rsidR="005E14F7" w:rsidRPr="00353574" w:rsidRDefault="005E14F7" w:rsidP="00353574">
      <w:pPr>
        <w:pStyle w:val="Odstavecseseznamem"/>
        <w:numPr>
          <w:ilvl w:val="0"/>
          <w:numId w:val="12"/>
        </w:numPr>
        <w:rPr>
          <w:rFonts w:cstheme="minorHAnsi"/>
          <w:bCs/>
          <w:sz w:val="24"/>
          <w:szCs w:val="24"/>
        </w:rPr>
      </w:pPr>
      <w:r w:rsidRPr="00353574">
        <w:rPr>
          <w:rFonts w:cstheme="minorHAnsi"/>
          <w:bCs/>
          <w:sz w:val="24"/>
          <w:szCs w:val="24"/>
        </w:rPr>
        <w:t>Zadavatel požaduje prokázání kvalifikačních předpokladů řešitelského týmu</w:t>
      </w:r>
      <w:r w:rsidR="00353574" w:rsidRPr="00353574">
        <w:rPr>
          <w:rFonts w:cstheme="minorHAnsi"/>
          <w:bCs/>
          <w:sz w:val="24"/>
          <w:szCs w:val="24"/>
        </w:rPr>
        <w:t>:</w:t>
      </w:r>
    </w:p>
    <w:p w14:paraId="158F30F0" w14:textId="71C8FB8E" w:rsidR="00353574" w:rsidRDefault="00353574" w:rsidP="00353574">
      <w:pPr>
        <w:pStyle w:val="Odstavecseseznamem"/>
        <w:numPr>
          <w:ilvl w:val="1"/>
          <w:numId w:val="12"/>
        </w:numPr>
        <w:rPr>
          <w:rFonts w:cstheme="minorHAnsi"/>
          <w:bCs/>
          <w:sz w:val="24"/>
          <w:szCs w:val="24"/>
        </w:rPr>
      </w:pPr>
      <w:r w:rsidRPr="00353574">
        <w:rPr>
          <w:rFonts w:cstheme="minorHAnsi"/>
          <w:bCs/>
          <w:sz w:val="24"/>
          <w:szCs w:val="24"/>
        </w:rPr>
        <w:t>Projektový manažer</w:t>
      </w:r>
    </w:p>
    <w:p w14:paraId="6D176D89" w14:textId="0D1AF163" w:rsidR="00353574" w:rsidRDefault="00353574" w:rsidP="00353574">
      <w:pPr>
        <w:pStyle w:val="Odstavecseseznamem"/>
        <w:numPr>
          <w:ilvl w:val="2"/>
          <w:numId w:val="1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7 let praxe s vedením poradenských projektů v oblasti dopravy</w:t>
      </w:r>
    </w:p>
    <w:p w14:paraId="082117DF" w14:textId="653DB990" w:rsidR="00353574" w:rsidRDefault="00353574" w:rsidP="00353574">
      <w:pPr>
        <w:pStyle w:val="Odstavecseseznamem"/>
        <w:numPr>
          <w:ilvl w:val="2"/>
          <w:numId w:val="1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 roky praxe s vedením projektů v oblasti ITS</w:t>
      </w:r>
    </w:p>
    <w:p w14:paraId="2E46638A" w14:textId="1D38F154" w:rsidR="00353574" w:rsidRDefault="00353574" w:rsidP="00353574">
      <w:pPr>
        <w:pStyle w:val="Odstavecseseznamem"/>
        <w:numPr>
          <w:ilvl w:val="2"/>
          <w:numId w:val="1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VŠ dopravního směru nebo technického směru</w:t>
      </w:r>
    </w:p>
    <w:p w14:paraId="022D79AB" w14:textId="471BC303" w:rsidR="00353574" w:rsidRDefault="00353574" w:rsidP="00353574">
      <w:pPr>
        <w:pStyle w:val="Odstavecseseznamem"/>
        <w:numPr>
          <w:ilvl w:val="2"/>
          <w:numId w:val="1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Role projektového manažera na minimálně jedné referenční zakázce (viz výše)</w:t>
      </w:r>
    </w:p>
    <w:p w14:paraId="017847F7" w14:textId="6A70EE4F" w:rsidR="00353574" w:rsidRDefault="00353574" w:rsidP="00353574">
      <w:pPr>
        <w:pStyle w:val="Odstavecseseznamem"/>
        <w:numPr>
          <w:ilvl w:val="1"/>
          <w:numId w:val="1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Odborník na ITS</w:t>
      </w:r>
    </w:p>
    <w:p w14:paraId="24B689FC" w14:textId="643E8A22" w:rsidR="00353574" w:rsidRDefault="00353574" w:rsidP="00353574">
      <w:pPr>
        <w:pStyle w:val="Odstavecseseznamem"/>
        <w:numPr>
          <w:ilvl w:val="2"/>
          <w:numId w:val="1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 let praxe s realizací poradenských projektů v oblasti ITS</w:t>
      </w:r>
    </w:p>
    <w:p w14:paraId="73B7B3FE" w14:textId="2F133425" w:rsidR="00353574" w:rsidRDefault="00353574" w:rsidP="00353574">
      <w:pPr>
        <w:pStyle w:val="Odstavecseseznamem"/>
        <w:numPr>
          <w:ilvl w:val="2"/>
          <w:numId w:val="1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VŠ dopravního nebo technického směru</w:t>
      </w:r>
    </w:p>
    <w:p w14:paraId="17CC8868" w14:textId="7F38F4FE" w:rsidR="00353574" w:rsidRDefault="00353574" w:rsidP="00353574">
      <w:pPr>
        <w:pStyle w:val="Odstavecseseznamem"/>
        <w:numPr>
          <w:ilvl w:val="2"/>
          <w:numId w:val="1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Projektová role na minimálně jedné referenční zakázce (viz výše)</w:t>
      </w:r>
    </w:p>
    <w:p w14:paraId="21A4E734" w14:textId="77777777" w:rsidR="00353574" w:rsidRPr="00353574" w:rsidRDefault="00353574" w:rsidP="00353574">
      <w:pPr>
        <w:pStyle w:val="Odstavecseseznamem"/>
        <w:ind w:left="2160" w:firstLine="0"/>
        <w:rPr>
          <w:rFonts w:cstheme="minorHAnsi"/>
          <w:bCs/>
          <w:sz w:val="24"/>
          <w:szCs w:val="24"/>
        </w:rPr>
      </w:pPr>
    </w:p>
    <w:p w14:paraId="28E2E7B9" w14:textId="77777777" w:rsidR="00064A0D" w:rsidRDefault="00353574" w:rsidP="009D1B3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14:paraId="140F85FA" w14:textId="69B39187" w:rsidR="009D1B33" w:rsidRDefault="009D1B33" w:rsidP="009D1B33">
      <w:pPr>
        <w:rPr>
          <w:rFonts w:cstheme="minorHAnsi"/>
          <w:b/>
          <w:bCs/>
          <w:sz w:val="24"/>
          <w:szCs w:val="24"/>
        </w:rPr>
      </w:pPr>
      <w:r w:rsidRPr="009D1B33">
        <w:rPr>
          <w:rFonts w:cstheme="minorHAnsi"/>
          <w:b/>
          <w:bCs/>
          <w:sz w:val="24"/>
          <w:szCs w:val="24"/>
        </w:rPr>
        <w:t>Kritéria hodnocení nabídek</w:t>
      </w:r>
    </w:p>
    <w:p w14:paraId="061590D7" w14:textId="77777777" w:rsidR="009D1B33" w:rsidRPr="009D1B33" w:rsidRDefault="009D1B33" w:rsidP="009D1B33">
      <w:pPr>
        <w:rPr>
          <w:rFonts w:cstheme="minorHAnsi"/>
          <w:b/>
          <w:bCs/>
          <w:sz w:val="24"/>
          <w:szCs w:val="24"/>
        </w:rPr>
      </w:pPr>
    </w:p>
    <w:p w14:paraId="32937D2C" w14:textId="77777777" w:rsidR="009D1B33" w:rsidRPr="009D1B33" w:rsidRDefault="009D1B33" w:rsidP="009D1B33">
      <w:pPr>
        <w:rPr>
          <w:rFonts w:cstheme="minorHAnsi"/>
          <w:bCs/>
          <w:sz w:val="24"/>
          <w:szCs w:val="24"/>
        </w:rPr>
      </w:pPr>
      <w:r w:rsidRPr="009D1B33">
        <w:rPr>
          <w:rFonts w:cstheme="minorHAnsi"/>
          <w:bCs/>
          <w:sz w:val="24"/>
          <w:szCs w:val="24"/>
        </w:rPr>
        <w:t>Nabídky budou hodnoceny na základě následujících kritérií:</w:t>
      </w:r>
    </w:p>
    <w:p w14:paraId="741F0F34" w14:textId="77777777" w:rsidR="00064A0D" w:rsidRPr="009D1B33" w:rsidRDefault="00064A0D" w:rsidP="00064A0D">
      <w:pPr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 w:rsidRPr="009D1B33">
        <w:rPr>
          <w:rFonts w:cstheme="minorHAnsi"/>
          <w:bCs/>
          <w:sz w:val="24"/>
          <w:szCs w:val="24"/>
        </w:rPr>
        <w:t>Cena (</w:t>
      </w:r>
      <w:r>
        <w:rPr>
          <w:rFonts w:cstheme="minorHAnsi"/>
          <w:bCs/>
          <w:sz w:val="24"/>
          <w:szCs w:val="24"/>
        </w:rPr>
        <w:t>5</w:t>
      </w:r>
      <w:r w:rsidRPr="009D1B33">
        <w:rPr>
          <w:rFonts w:cstheme="minorHAnsi"/>
          <w:bCs/>
          <w:sz w:val="24"/>
          <w:szCs w:val="24"/>
        </w:rPr>
        <w:t>0 %)</w:t>
      </w:r>
    </w:p>
    <w:p w14:paraId="2C3BCED0" w14:textId="2DFF5FA0" w:rsidR="009D1B33" w:rsidRDefault="009D1B33" w:rsidP="009D1B33">
      <w:pPr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 w:rsidRPr="009D1B33">
        <w:rPr>
          <w:rFonts w:cstheme="minorHAnsi"/>
          <w:bCs/>
          <w:sz w:val="24"/>
          <w:szCs w:val="24"/>
        </w:rPr>
        <w:t>Zkušenosti a kvalifikace realizačního týmu (</w:t>
      </w:r>
      <w:r w:rsidR="00946BF3">
        <w:rPr>
          <w:rFonts w:cstheme="minorHAnsi"/>
          <w:bCs/>
          <w:sz w:val="24"/>
          <w:szCs w:val="24"/>
        </w:rPr>
        <w:t>5</w:t>
      </w:r>
      <w:r w:rsidRPr="009D1B33">
        <w:rPr>
          <w:rFonts w:cstheme="minorHAnsi"/>
          <w:bCs/>
          <w:sz w:val="24"/>
          <w:szCs w:val="24"/>
        </w:rPr>
        <w:t>0 %)</w:t>
      </w:r>
    </w:p>
    <w:p w14:paraId="29ACA908" w14:textId="7E8C5941" w:rsidR="00353574" w:rsidRDefault="00353574" w:rsidP="00353574">
      <w:pPr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Prokazatelná zkušenost na pozici manažera/odborníka na ITS</w:t>
      </w:r>
      <w:r w:rsidR="00946BF3">
        <w:rPr>
          <w:rFonts w:cstheme="minorHAnsi"/>
          <w:bCs/>
          <w:sz w:val="24"/>
          <w:szCs w:val="24"/>
        </w:rPr>
        <w:t xml:space="preserve"> </w:t>
      </w:r>
      <w:r w:rsidR="000129E2">
        <w:rPr>
          <w:rFonts w:cstheme="minorHAnsi"/>
          <w:bCs/>
          <w:sz w:val="24"/>
          <w:szCs w:val="24"/>
        </w:rPr>
        <w:t>na poradenském</w:t>
      </w:r>
      <w:r>
        <w:rPr>
          <w:rFonts w:cstheme="minorHAnsi"/>
          <w:bCs/>
          <w:sz w:val="24"/>
          <w:szCs w:val="24"/>
        </w:rPr>
        <w:t xml:space="preserve"> ITS projektu nad rámec reference uvedené v kvalifikaci</w:t>
      </w:r>
    </w:p>
    <w:p w14:paraId="1A2527B1" w14:textId="5D2D8EC2" w:rsidR="00353574" w:rsidRPr="009D1B33" w:rsidRDefault="00353574" w:rsidP="00353574">
      <w:pPr>
        <w:numPr>
          <w:ilvl w:val="1"/>
          <w:numId w:val="1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Maximáln</w:t>
      </w:r>
      <w:r w:rsidR="00946BF3">
        <w:rPr>
          <w:rFonts w:cstheme="minorHAnsi"/>
          <w:bCs/>
          <w:sz w:val="24"/>
          <w:szCs w:val="24"/>
        </w:rPr>
        <w:t>ě 6 referencí</w:t>
      </w:r>
    </w:p>
    <w:p w14:paraId="2647A607" w14:textId="77777777" w:rsidR="009D1B33" w:rsidRDefault="009D1B33" w:rsidP="009D1B33">
      <w:pPr>
        <w:rPr>
          <w:rFonts w:cstheme="minorHAnsi"/>
          <w:bCs/>
          <w:sz w:val="24"/>
          <w:szCs w:val="24"/>
        </w:rPr>
      </w:pPr>
    </w:p>
    <w:p w14:paraId="2BFE196A" w14:textId="07237407" w:rsidR="009D1B33" w:rsidRPr="009D1B33" w:rsidRDefault="009D1B33" w:rsidP="009D1B33">
      <w:pPr>
        <w:rPr>
          <w:rFonts w:cstheme="minorHAnsi"/>
          <w:b/>
          <w:bCs/>
          <w:sz w:val="24"/>
          <w:szCs w:val="24"/>
        </w:rPr>
      </w:pPr>
      <w:r w:rsidRPr="009D1B33">
        <w:rPr>
          <w:rFonts w:cstheme="minorHAnsi"/>
          <w:b/>
          <w:bCs/>
          <w:sz w:val="24"/>
          <w:szCs w:val="24"/>
        </w:rPr>
        <w:lastRenderedPageBreak/>
        <w:t>Další podmínky plnění</w:t>
      </w:r>
    </w:p>
    <w:p w14:paraId="4E21B8D8" w14:textId="77777777" w:rsidR="009D1B33" w:rsidRPr="009D1B33" w:rsidRDefault="009D1B33" w:rsidP="009D1B33">
      <w:pPr>
        <w:numPr>
          <w:ilvl w:val="0"/>
          <w:numId w:val="15"/>
        </w:numPr>
        <w:rPr>
          <w:rFonts w:cstheme="minorHAnsi"/>
          <w:bCs/>
          <w:sz w:val="24"/>
          <w:szCs w:val="24"/>
        </w:rPr>
      </w:pPr>
      <w:r w:rsidRPr="009D1B33">
        <w:rPr>
          <w:rFonts w:cstheme="minorHAnsi"/>
          <w:bCs/>
          <w:sz w:val="24"/>
          <w:szCs w:val="24"/>
        </w:rPr>
        <w:t>Zpracovatel se zavazuje k mlčenlivosti o všech získaných informacích.</w:t>
      </w:r>
    </w:p>
    <w:p w14:paraId="7EBD1F4A" w14:textId="77777777" w:rsidR="009D1B33" w:rsidRPr="009D1B33" w:rsidRDefault="009D1B33" w:rsidP="009D1B33">
      <w:pPr>
        <w:numPr>
          <w:ilvl w:val="0"/>
          <w:numId w:val="15"/>
        </w:numPr>
        <w:rPr>
          <w:rFonts w:cstheme="minorHAnsi"/>
          <w:bCs/>
          <w:sz w:val="24"/>
          <w:szCs w:val="24"/>
        </w:rPr>
      </w:pPr>
      <w:r w:rsidRPr="009D1B33">
        <w:rPr>
          <w:rFonts w:cstheme="minorHAnsi"/>
          <w:bCs/>
          <w:sz w:val="24"/>
          <w:szCs w:val="24"/>
        </w:rPr>
        <w:t>Zpracovatel musí umožnit kontrolu průběhu plnění ze strany zadavatele.</w:t>
      </w:r>
    </w:p>
    <w:p w14:paraId="38665E82" w14:textId="77777777" w:rsidR="009D1B33" w:rsidRPr="009D1B33" w:rsidRDefault="009D1B33" w:rsidP="009D1B33">
      <w:pPr>
        <w:numPr>
          <w:ilvl w:val="0"/>
          <w:numId w:val="15"/>
        </w:numPr>
        <w:rPr>
          <w:rFonts w:cstheme="minorHAnsi"/>
          <w:bCs/>
          <w:sz w:val="24"/>
          <w:szCs w:val="24"/>
        </w:rPr>
      </w:pPr>
      <w:r w:rsidRPr="009D1B33">
        <w:rPr>
          <w:rFonts w:cstheme="minorHAnsi"/>
          <w:bCs/>
          <w:sz w:val="24"/>
          <w:szCs w:val="24"/>
        </w:rPr>
        <w:t>Závěrečná studie bude schválena zadavatelem před finálním předáním.</w:t>
      </w:r>
    </w:p>
    <w:p w14:paraId="476696DF" w14:textId="77777777" w:rsidR="009D1B33" w:rsidRDefault="009D1B33" w:rsidP="009D1B33">
      <w:pPr>
        <w:rPr>
          <w:rFonts w:cstheme="minorHAnsi"/>
          <w:bCs/>
          <w:sz w:val="24"/>
          <w:szCs w:val="24"/>
        </w:rPr>
      </w:pPr>
    </w:p>
    <w:p w14:paraId="09B0AC85" w14:textId="77777777" w:rsidR="009D1B33" w:rsidRPr="009D1B33" w:rsidRDefault="009D1B33" w:rsidP="009D1B33">
      <w:pPr>
        <w:rPr>
          <w:rFonts w:cstheme="minorHAnsi"/>
          <w:bCs/>
          <w:sz w:val="24"/>
          <w:szCs w:val="24"/>
        </w:rPr>
      </w:pPr>
    </w:p>
    <w:p w14:paraId="4E39083B" w14:textId="77777777" w:rsidR="007F603B" w:rsidRPr="007F603B" w:rsidRDefault="007F603B" w:rsidP="007F603B">
      <w:pPr>
        <w:rPr>
          <w:rFonts w:cstheme="minorHAnsi"/>
          <w:b/>
          <w:bCs/>
          <w:sz w:val="24"/>
          <w:szCs w:val="24"/>
        </w:rPr>
      </w:pPr>
      <w:r w:rsidRPr="007F603B">
        <w:rPr>
          <w:rFonts w:cstheme="minorHAnsi"/>
          <w:b/>
          <w:bCs/>
          <w:sz w:val="24"/>
          <w:szCs w:val="24"/>
        </w:rPr>
        <w:t>Kontaktní osoba</w:t>
      </w:r>
    </w:p>
    <w:p w14:paraId="1C89AFF0" w14:textId="77777777" w:rsidR="007F603B" w:rsidRDefault="007F603B" w:rsidP="007F603B">
      <w:r w:rsidRPr="007F603B">
        <w:rPr>
          <w:rFonts w:cstheme="minorHAnsi"/>
          <w:bCs/>
          <w:sz w:val="24"/>
          <w:szCs w:val="24"/>
        </w:rPr>
        <w:t>Pro případné dotazy a doplnění informací kontaktujte:</w:t>
      </w:r>
      <w:r w:rsidRPr="007F603B">
        <w:t xml:space="preserve"> </w:t>
      </w:r>
    </w:p>
    <w:p w14:paraId="58798518" w14:textId="1AD8B6C3" w:rsidR="007F603B" w:rsidRDefault="007F603B" w:rsidP="007F603B"/>
    <w:p w14:paraId="1047E6EF" w14:textId="15DF7FF6" w:rsidR="007F603B" w:rsidRDefault="007F603B" w:rsidP="007F603B">
      <w:r>
        <w:t>Ing. Martin Bambušek</w:t>
      </w:r>
    </w:p>
    <w:p w14:paraId="490AF1C4" w14:textId="16A61F22" w:rsidR="007F603B" w:rsidRDefault="007F603B" w:rsidP="007F603B">
      <w:r>
        <w:t xml:space="preserve">Centrum dopravního výzkumu </w:t>
      </w:r>
      <w:proofErr w:type="spellStart"/>
      <w:r>
        <w:t>v.v.i</w:t>
      </w:r>
      <w:proofErr w:type="spellEnd"/>
      <w:r>
        <w:t>.</w:t>
      </w:r>
    </w:p>
    <w:p w14:paraId="2230B709" w14:textId="5457DB7F" w:rsidR="007F603B" w:rsidRDefault="007F603B" w:rsidP="007F603B">
      <w:hyperlink r:id="rId10" w:history="1">
        <w:r w:rsidRPr="00232F1F">
          <w:rPr>
            <w:rStyle w:val="Hypertextovodkaz"/>
          </w:rPr>
          <w:t>Martin.bambusek@cdv.cz</w:t>
        </w:r>
      </w:hyperlink>
    </w:p>
    <w:p w14:paraId="4C6D6810" w14:textId="603D3825" w:rsidR="00F166E9" w:rsidRDefault="007F603B">
      <w:r>
        <w:t>778 404 901</w:t>
      </w:r>
    </w:p>
    <w:sectPr w:rsidR="00F166E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20E1" w14:textId="77777777" w:rsidR="001F56C0" w:rsidRDefault="001F56C0" w:rsidP="00152782">
      <w:pPr>
        <w:spacing w:line="240" w:lineRule="auto"/>
      </w:pPr>
      <w:r>
        <w:separator/>
      </w:r>
    </w:p>
  </w:endnote>
  <w:endnote w:type="continuationSeparator" w:id="0">
    <w:p w14:paraId="19EE30FA" w14:textId="77777777" w:rsidR="001F56C0" w:rsidRDefault="001F56C0" w:rsidP="00152782">
      <w:pPr>
        <w:spacing w:line="240" w:lineRule="auto"/>
      </w:pPr>
      <w:r>
        <w:continuationSeparator/>
      </w:r>
    </w:p>
  </w:endnote>
  <w:endnote w:type="continuationNotice" w:id="1">
    <w:p w14:paraId="74A22009" w14:textId="77777777" w:rsidR="001F56C0" w:rsidRDefault="001F56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5C66" w14:textId="77777777" w:rsidR="001F56C0" w:rsidRDefault="001F56C0" w:rsidP="00152782">
      <w:pPr>
        <w:spacing w:line="240" w:lineRule="auto"/>
      </w:pPr>
      <w:r>
        <w:separator/>
      </w:r>
    </w:p>
  </w:footnote>
  <w:footnote w:type="continuationSeparator" w:id="0">
    <w:p w14:paraId="015AE25D" w14:textId="77777777" w:rsidR="001F56C0" w:rsidRDefault="001F56C0" w:rsidP="00152782">
      <w:pPr>
        <w:spacing w:line="240" w:lineRule="auto"/>
      </w:pPr>
      <w:r>
        <w:continuationSeparator/>
      </w:r>
    </w:p>
  </w:footnote>
  <w:footnote w:type="continuationNotice" w:id="1">
    <w:p w14:paraId="30E0715B" w14:textId="77777777" w:rsidR="001F56C0" w:rsidRDefault="001F56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223E" w14:textId="3BFBCDAC" w:rsidR="00B26B64" w:rsidRDefault="00152782" w:rsidP="001600E9">
    <w:pPr>
      <w:pStyle w:val="Zhlav"/>
      <w:jc w:val="center"/>
      <w:rPr>
        <w:rFonts w:cs="Arial"/>
        <w:b/>
        <w:lang w:eastAsia="cs-CZ"/>
      </w:rPr>
    </w:pPr>
    <w:r w:rsidRPr="00501E85">
      <w:rPr>
        <w:b/>
        <w:bCs/>
      </w:rPr>
      <w:t xml:space="preserve">VR </w:t>
    </w:r>
    <w:r w:rsidR="000129E2" w:rsidRPr="000129E2">
      <w:rPr>
        <w:b/>
        <w:bCs/>
      </w:rPr>
      <w:t>08</w:t>
    </w:r>
    <w:r w:rsidRPr="00501E85">
      <w:rPr>
        <w:b/>
        <w:bCs/>
      </w:rPr>
      <w:t>–25:</w:t>
    </w:r>
    <w:r w:rsidRPr="0003719F">
      <w:t xml:space="preserve"> </w:t>
    </w:r>
    <w:r w:rsidR="00E66DE7">
      <w:rPr>
        <w:rFonts w:cs="Arial"/>
        <w:b/>
        <w:bCs/>
        <w:lang w:eastAsia="cs-CZ"/>
      </w:rPr>
      <w:t>Ko</w:t>
    </w:r>
    <w:r w:rsidR="00E66DE7" w:rsidRPr="008E0970">
      <w:rPr>
        <w:rFonts w:cs="Arial"/>
        <w:b/>
        <w:bCs/>
        <w:lang w:eastAsia="cs-CZ"/>
      </w:rPr>
      <w:t>ncepce ITS a C-ITS v prostředí Správy železnic ČR</w:t>
    </w:r>
  </w:p>
  <w:p w14:paraId="70CF5B4B" w14:textId="340B70B2" w:rsidR="00152782" w:rsidRPr="00782A67" w:rsidRDefault="00152782" w:rsidP="00152782">
    <w:pPr>
      <w:pStyle w:val="Zhlav"/>
      <w:jc w:val="center"/>
    </w:pPr>
  </w:p>
  <w:p w14:paraId="52C872E0" w14:textId="77777777" w:rsidR="00152782" w:rsidRDefault="001527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1BE7"/>
    <w:multiLevelType w:val="hybridMultilevel"/>
    <w:tmpl w:val="5ABA2F1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D2955"/>
    <w:multiLevelType w:val="hybridMultilevel"/>
    <w:tmpl w:val="6CA8D6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643E"/>
    <w:multiLevelType w:val="multilevel"/>
    <w:tmpl w:val="F6104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92466"/>
    <w:multiLevelType w:val="hybridMultilevel"/>
    <w:tmpl w:val="E27C7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32B7"/>
    <w:multiLevelType w:val="multilevel"/>
    <w:tmpl w:val="A504F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52433"/>
    <w:multiLevelType w:val="multilevel"/>
    <w:tmpl w:val="E3EC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240E82"/>
    <w:multiLevelType w:val="multilevel"/>
    <w:tmpl w:val="91E6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D0012"/>
    <w:multiLevelType w:val="multilevel"/>
    <w:tmpl w:val="D01E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410834"/>
    <w:multiLevelType w:val="multilevel"/>
    <w:tmpl w:val="C79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5120FF"/>
    <w:multiLevelType w:val="multilevel"/>
    <w:tmpl w:val="25B6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07315"/>
    <w:multiLevelType w:val="hybridMultilevel"/>
    <w:tmpl w:val="56B48C20"/>
    <w:lvl w:ilvl="0" w:tplc="FB1886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934C4"/>
    <w:multiLevelType w:val="hybridMultilevel"/>
    <w:tmpl w:val="7B085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B2B68"/>
    <w:multiLevelType w:val="hybridMultilevel"/>
    <w:tmpl w:val="C8F27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74CC1"/>
    <w:multiLevelType w:val="hybridMultilevel"/>
    <w:tmpl w:val="AB4C2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24264"/>
    <w:multiLevelType w:val="hybridMultilevel"/>
    <w:tmpl w:val="8D80D60C"/>
    <w:lvl w:ilvl="0" w:tplc="FB18862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47C49"/>
    <w:multiLevelType w:val="hybridMultilevel"/>
    <w:tmpl w:val="EF6E1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172EF"/>
    <w:multiLevelType w:val="hybridMultilevel"/>
    <w:tmpl w:val="45508258"/>
    <w:lvl w:ilvl="0" w:tplc="D84EB6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B5EB7"/>
    <w:multiLevelType w:val="hybridMultilevel"/>
    <w:tmpl w:val="DC1C987E"/>
    <w:lvl w:ilvl="0" w:tplc="FB18862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451D63"/>
    <w:multiLevelType w:val="multilevel"/>
    <w:tmpl w:val="0FFC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BD5D6C"/>
    <w:multiLevelType w:val="hybridMultilevel"/>
    <w:tmpl w:val="88B4E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56C53"/>
    <w:multiLevelType w:val="hybridMultilevel"/>
    <w:tmpl w:val="F6E41764"/>
    <w:lvl w:ilvl="0" w:tplc="DCA073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8502">
    <w:abstractNumId w:val="19"/>
  </w:num>
  <w:num w:numId="2" w16cid:durableId="1477798325">
    <w:abstractNumId w:val="13"/>
  </w:num>
  <w:num w:numId="3" w16cid:durableId="2002810070">
    <w:abstractNumId w:val="12"/>
  </w:num>
  <w:num w:numId="4" w16cid:durableId="2007785867">
    <w:abstractNumId w:val="2"/>
  </w:num>
  <w:num w:numId="5" w16cid:durableId="256406482">
    <w:abstractNumId w:val="4"/>
  </w:num>
  <w:num w:numId="6" w16cid:durableId="1941336353">
    <w:abstractNumId w:val="7"/>
  </w:num>
  <w:num w:numId="7" w16cid:durableId="1687052463">
    <w:abstractNumId w:val="8"/>
  </w:num>
  <w:num w:numId="8" w16cid:durableId="366683465">
    <w:abstractNumId w:val="5"/>
  </w:num>
  <w:num w:numId="9" w16cid:durableId="1386836485">
    <w:abstractNumId w:val="20"/>
  </w:num>
  <w:num w:numId="10" w16cid:durableId="47800290">
    <w:abstractNumId w:val="11"/>
  </w:num>
  <w:num w:numId="11" w16cid:durableId="515461918">
    <w:abstractNumId w:val="15"/>
  </w:num>
  <w:num w:numId="12" w16cid:durableId="1682466696">
    <w:abstractNumId w:val="3"/>
  </w:num>
  <w:num w:numId="13" w16cid:durableId="89861323">
    <w:abstractNumId w:val="18"/>
  </w:num>
  <w:num w:numId="14" w16cid:durableId="1786536691">
    <w:abstractNumId w:val="9"/>
  </w:num>
  <w:num w:numId="15" w16cid:durableId="1203784030">
    <w:abstractNumId w:val="6"/>
  </w:num>
  <w:num w:numId="16" w16cid:durableId="1847204254">
    <w:abstractNumId w:val="0"/>
  </w:num>
  <w:num w:numId="17" w16cid:durableId="752553442">
    <w:abstractNumId w:val="1"/>
  </w:num>
  <w:num w:numId="18" w16cid:durableId="1824852974">
    <w:abstractNumId w:val="14"/>
  </w:num>
  <w:num w:numId="19" w16cid:durableId="1932004461">
    <w:abstractNumId w:val="17"/>
  </w:num>
  <w:num w:numId="20" w16cid:durableId="1889800303">
    <w:abstractNumId w:val="10"/>
  </w:num>
  <w:num w:numId="21" w16cid:durableId="17351619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4D"/>
    <w:rsid w:val="000129E2"/>
    <w:rsid w:val="00027E88"/>
    <w:rsid w:val="00064A0D"/>
    <w:rsid w:val="00106BAB"/>
    <w:rsid w:val="0013007B"/>
    <w:rsid w:val="00152782"/>
    <w:rsid w:val="001600E9"/>
    <w:rsid w:val="001C6929"/>
    <w:rsid w:val="001F56C0"/>
    <w:rsid w:val="001F5DA0"/>
    <w:rsid w:val="001F7D7D"/>
    <w:rsid w:val="0021742B"/>
    <w:rsid w:val="002731C7"/>
    <w:rsid w:val="00353574"/>
    <w:rsid w:val="003C0F26"/>
    <w:rsid w:val="003C7A51"/>
    <w:rsid w:val="003D134D"/>
    <w:rsid w:val="0040772F"/>
    <w:rsid w:val="00473B2E"/>
    <w:rsid w:val="00476707"/>
    <w:rsid w:val="004D3FC0"/>
    <w:rsid w:val="00501E85"/>
    <w:rsid w:val="00513C7E"/>
    <w:rsid w:val="00531CFD"/>
    <w:rsid w:val="00544344"/>
    <w:rsid w:val="005B3D64"/>
    <w:rsid w:val="005D0335"/>
    <w:rsid w:val="005E14F7"/>
    <w:rsid w:val="0061339E"/>
    <w:rsid w:val="00764E0D"/>
    <w:rsid w:val="007A4B36"/>
    <w:rsid w:val="007F603B"/>
    <w:rsid w:val="00853E42"/>
    <w:rsid w:val="008D7D10"/>
    <w:rsid w:val="00904C1C"/>
    <w:rsid w:val="00946BF3"/>
    <w:rsid w:val="009500E4"/>
    <w:rsid w:val="009A1736"/>
    <w:rsid w:val="009D1B33"/>
    <w:rsid w:val="00A078AB"/>
    <w:rsid w:val="00A10E35"/>
    <w:rsid w:val="00A302DC"/>
    <w:rsid w:val="00A33E55"/>
    <w:rsid w:val="00A37D66"/>
    <w:rsid w:val="00A409D8"/>
    <w:rsid w:val="00A530F0"/>
    <w:rsid w:val="00AA41E9"/>
    <w:rsid w:val="00AC3906"/>
    <w:rsid w:val="00AC5526"/>
    <w:rsid w:val="00AD74D7"/>
    <w:rsid w:val="00B26B64"/>
    <w:rsid w:val="00B3147A"/>
    <w:rsid w:val="00B46DBB"/>
    <w:rsid w:val="00B71D56"/>
    <w:rsid w:val="00C6704B"/>
    <w:rsid w:val="00C93533"/>
    <w:rsid w:val="00CC1D4A"/>
    <w:rsid w:val="00CE4D0F"/>
    <w:rsid w:val="00D06E88"/>
    <w:rsid w:val="00D313F9"/>
    <w:rsid w:val="00D91F9B"/>
    <w:rsid w:val="00DB6A71"/>
    <w:rsid w:val="00DB748E"/>
    <w:rsid w:val="00DD0F0A"/>
    <w:rsid w:val="00E20462"/>
    <w:rsid w:val="00E66DE7"/>
    <w:rsid w:val="00EC3314"/>
    <w:rsid w:val="00EC73C3"/>
    <w:rsid w:val="00F15B19"/>
    <w:rsid w:val="00F166E9"/>
    <w:rsid w:val="00F174AF"/>
    <w:rsid w:val="00F34FE0"/>
    <w:rsid w:val="00F564F1"/>
    <w:rsid w:val="00F72807"/>
    <w:rsid w:val="00FA3966"/>
    <w:rsid w:val="00FB6DFD"/>
    <w:rsid w:val="00FF3E28"/>
    <w:rsid w:val="0B5D6A01"/>
    <w:rsid w:val="1DD83C33"/>
    <w:rsid w:val="25D1CF0B"/>
    <w:rsid w:val="314F9494"/>
    <w:rsid w:val="3B781854"/>
    <w:rsid w:val="456E251B"/>
    <w:rsid w:val="547BDEA0"/>
    <w:rsid w:val="5A7A52CB"/>
    <w:rsid w:val="5B87FA58"/>
    <w:rsid w:val="65F65A9E"/>
    <w:rsid w:val="6660DCEA"/>
    <w:rsid w:val="6FBA4101"/>
    <w:rsid w:val="7BD38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39239"/>
  <w15:chartTrackingRefBased/>
  <w15:docId w15:val="{1F431C67-83BB-4406-92A4-23887D3D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782"/>
    <w:pPr>
      <w:spacing w:after="0" w:line="23" w:lineRule="atLeast"/>
      <w:ind w:left="357" w:hanging="357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1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1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1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1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1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13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13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13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13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1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1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1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13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13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13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13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13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13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1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134D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1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1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13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3D13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13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1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13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134D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link w:val="Odstavecseseznamem"/>
    <w:uiPriority w:val="34"/>
    <w:locked/>
    <w:rsid w:val="00152782"/>
  </w:style>
  <w:style w:type="paragraph" w:styleId="Zhlav">
    <w:name w:val="header"/>
    <w:basedOn w:val="Normln"/>
    <w:link w:val="ZhlavChar"/>
    <w:uiPriority w:val="99"/>
    <w:unhideWhenUsed/>
    <w:rsid w:val="0015278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782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5278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782"/>
    <w:rPr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DD0F0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33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3E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3E55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3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3E55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F603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6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9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tin.bambusek@cd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E889E70D8404B916483856267AF85" ma:contentTypeVersion="11" ma:contentTypeDescription="Vytvoří nový dokument" ma:contentTypeScope="" ma:versionID="0e017b00c4981ca135f010d7def94080">
  <xsd:schema xmlns:xsd="http://www.w3.org/2001/XMLSchema" xmlns:xs="http://www.w3.org/2001/XMLSchema" xmlns:p="http://schemas.microsoft.com/office/2006/metadata/properties" xmlns:ns2="a6e27070-3a1e-4cf0-a9ed-f35a8c177327" xmlns:ns3="f6ffbcf1-19d9-4364-962e-6c54cc645181" targetNamespace="http://schemas.microsoft.com/office/2006/metadata/properties" ma:root="true" ma:fieldsID="056d90af01b72c0b6567c41cf7d599a3" ns2:_="" ns3:_="">
    <xsd:import namespace="a6e27070-3a1e-4cf0-a9ed-f35a8c177327"/>
    <xsd:import namespace="f6ffbcf1-19d9-4364-962e-6c54cc645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27070-3a1e-4cf0-a9ed-f35a8c177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fbcf1-19d9-4364-962e-6c54cc6451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51b32e-c260-4b7f-980c-4dbb9dc2b65f}" ma:internalName="TaxCatchAll" ma:showField="CatchAllData" ma:web="f6ffbcf1-19d9-4364-962e-6c54cc645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27070-3a1e-4cf0-a9ed-f35a8c177327">
      <Terms xmlns="http://schemas.microsoft.com/office/infopath/2007/PartnerControls"/>
    </lcf76f155ced4ddcb4097134ff3c332f>
    <TaxCatchAll xmlns="f6ffbcf1-19d9-4364-962e-6c54cc645181" xsi:nil="true"/>
  </documentManagement>
</p:properties>
</file>

<file path=customXml/itemProps1.xml><?xml version="1.0" encoding="utf-8"?>
<ds:datastoreItem xmlns:ds="http://schemas.openxmlformats.org/officeDocument/2006/customXml" ds:itemID="{729DD7F3-01F7-45F6-9109-17880C11A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18BD2-56E9-4959-A4C3-804AE1BDC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27070-3a1e-4cf0-a9ed-f35a8c177327"/>
    <ds:schemaRef ds:uri="f6ffbcf1-19d9-4364-962e-6c54cc645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2C4F5-D8AA-4ECF-808B-8AA80CC60FE4}">
  <ds:schemaRefs>
    <ds:schemaRef ds:uri="http://schemas.microsoft.com/office/2006/metadata/properties"/>
    <ds:schemaRef ds:uri="http://schemas.microsoft.com/office/infopath/2007/PartnerControls"/>
    <ds:schemaRef ds:uri="a6e27070-3a1e-4cf0-a9ed-f35a8c177327"/>
    <ds:schemaRef ds:uri="f6ffbcf1-19d9-4364-962e-6c54cc6451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1107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Vítková</dc:creator>
  <cp:keywords/>
  <dc:description/>
  <cp:lastModifiedBy>Tomáš Habán</cp:lastModifiedBy>
  <cp:revision>2</cp:revision>
  <dcterms:created xsi:type="dcterms:W3CDTF">2025-04-17T06:09:00Z</dcterms:created>
  <dcterms:modified xsi:type="dcterms:W3CDTF">2025-04-17T06:09:00Z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0x010100BB6E889E70D8404B916483856267AF85</vt:lpwstr>
  </property>
  <property fmtid="{D5CDD505-2E9C-101B-9397-08002B2CF9AE}" pid="3" name="MediaServiceImageTags">
    <vt:lpwstr/>
  </property>
</Properties>
</file>