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50701" w14:textId="77777777" w:rsidR="0052026A" w:rsidRPr="00D53B51" w:rsidRDefault="0052026A" w:rsidP="0052026A">
      <w:pPr>
        <w:pStyle w:val="Nadpis1"/>
        <w:rPr>
          <w:rFonts w:ascii="Arial" w:hAnsi="Arial" w:cs="Arial"/>
          <w:b/>
          <w:color w:val="auto"/>
          <w:sz w:val="22"/>
          <w:szCs w:val="18"/>
          <w:u w:val="single"/>
        </w:rPr>
      </w:pPr>
      <w:r w:rsidRPr="00D53B51">
        <w:rPr>
          <w:rFonts w:ascii="Arial" w:hAnsi="Arial" w:cs="Arial"/>
          <w:b/>
          <w:color w:val="auto"/>
          <w:sz w:val="22"/>
          <w:szCs w:val="18"/>
          <w:u w:val="single"/>
        </w:rPr>
        <w:t>Příloha č. 1 - Technická specifikace předmětu plnění</w:t>
      </w:r>
    </w:p>
    <w:p w14:paraId="5F5AB310" w14:textId="77777777" w:rsidR="0052026A" w:rsidRPr="00D53B51" w:rsidRDefault="0052026A" w:rsidP="0052026A">
      <w:pPr>
        <w:spacing w:before="120" w:after="120" w:line="276" w:lineRule="auto"/>
        <w:jc w:val="both"/>
        <w:rPr>
          <w:rFonts w:ascii="Arial" w:hAnsi="Arial" w:cs="Arial"/>
          <w:sz w:val="18"/>
          <w:szCs w:val="18"/>
        </w:rPr>
      </w:pPr>
      <w:r w:rsidRPr="00D53B51">
        <w:rPr>
          <w:rFonts w:ascii="Arial" w:hAnsi="Arial" w:cs="Arial"/>
          <w:sz w:val="18"/>
          <w:szCs w:val="18"/>
        </w:rPr>
        <w:t>Předmětem rámcové smlouvy je poskytování následujících služeb:</w:t>
      </w:r>
    </w:p>
    <w:p w14:paraId="359456D6" w14:textId="77777777" w:rsidR="0052026A" w:rsidRPr="00D53B51" w:rsidRDefault="0052026A" w:rsidP="0052026A">
      <w:pPr>
        <w:pStyle w:val="Odstavecseseznamem"/>
        <w:numPr>
          <w:ilvl w:val="0"/>
          <w:numId w:val="12"/>
        </w:numPr>
        <w:spacing w:before="120" w:after="120" w:line="276" w:lineRule="auto"/>
        <w:jc w:val="both"/>
        <w:rPr>
          <w:rFonts w:ascii="Arial" w:hAnsi="Arial" w:cs="Arial"/>
          <w:sz w:val="18"/>
          <w:szCs w:val="18"/>
        </w:rPr>
      </w:pPr>
      <w:r w:rsidRPr="00D53B51">
        <w:rPr>
          <w:rFonts w:ascii="Arial" w:hAnsi="Arial" w:cs="Arial"/>
          <w:sz w:val="18"/>
          <w:szCs w:val="18"/>
        </w:rPr>
        <w:t>Služba č. 1 - Penetrační testování mobilních a internetových aplikací.</w:t>
      </w:r>
    </w:p>
    <w:p w14:paraId="16D42A69" w14:textId="77777777" w:rsidR="0052026A" w:rsidRPr="00D53B51" w:rsidRDefault="0052026A" w:rsidP="0052026A">
      <w:pPr>
        <w:pStyle w:val="Odstavecseseznamem"/>
        <w:numPr>
          <w:ilvl w:val="0"/>
          <w:numId w:val="12"/>
        </w:numPr>
        <w:spacing w:before="120" w:after="120" w:line="276" w:lineRule="auto"/>
        <w:jc w:val="both"/>
        <w:rPr>
          <w:rFonts w:ascii="Arial" w:hAnsi="Arial" w:cs="Arial"/>
          <w:sz w:val="18"/>
          <w:szCs w:val="18"/>
        </w:rPr>
      </w:pPr>
      <w:r w:rsidRPr="00D53B51">
        <w:rPr>
          <w:rFonts w:ascii="Arial" w:hAnsi="Arial" w:cs="Arial"/>
          <w:sz w:val="18"/>
          <w:szCs w:val="18"/>
        </w:rPr>
        <w:t xml:space="preserve">Služba č. 2 - Penetrační testování infrastruktury </w:t>
      </w:r>
    </w:p>
    <w:p w14:paraId="646BA960" w14:textId="77777777" w:rsidR="0052026A" w:rsidRPr="00D53B51" w:rsidRDefault="0052026A" w:rsidP="0052026A">
      <w:pPr>
        <w:pStyle w:val="Odstavecseseznamem"/>
        <w:numPr>
          <w:ilvl w:val="0"/>
          <w:numId w:val="12"/>
        </w:numPr>
        <w:spacing w:before="120" w:after="120" w:line="276" w:lineRule="auto"/>
        <w:jc w:val="both"/>
        <w:rPr>
          <w:rFonts w:ascii="Arial" w:hAnsi="Arial" w:cs="Arial"/>
          <w:sz w:val="18"/>
          <w:szCs w:val="18"/>
        </w:rPr>
      </w:pPr>
      <w:r w:rsidRPr="00D53B51">
        <w:rPr>
          <w:rFonts w:ascii="Arial" w:hAnsi="Arial" w:cs="Arial"/>
          <w:sz w:val="18"/>
          <w:szCs w:val="18"/>
        </w:rPr>
        <w:t>Služba č. 3 - Testování odolnosti vůči technikám sociálního inženýrství.</w:t>
      </w:r>
    </w:p>
    <w:p w14:paraId="114DC0AA" w14:textId="77777777" w:rsidR="0052026A" w:rsidRDefault="0052026A" w:rsidP="0052026A">
      <w:pPr>
        <w:pStyle w:val="Odstavecseseznamem"/>
        <w:numPr>
          <w:ilvl w:val="0"/>
          <w:numId w:val="12"/>
        </w:numPr>
        <w:spacing w:before="120" w:after="120" w:line="276" w:lineRule="auto"/>
        <w:jc w:val="both"/>
        <w:rPr>
          <w:rFonts w:ascii="Arial" w:hAnsi="Arial" w:cs="Arial"/>
          <w:sz w:val="18"/>
          <w:szCs w:val="18"/>
        </w:rPr>
      </w:pPr>
      <w:r w:rsidRPr="00D53B51">
        <w:rPr>
          <w:rFonts w:ascii="Arial" w:hAnsi="Arial" w:cs="Arial"/>
          <w:sz w:val="18"/>
          <w:szCs w:val="18"/>
        </w:rPr>
        <w:t>Služba č. 4 – Testování odolnosti organizace proti cílenému kybernetickému útoku (</w:t>
      </w:r>
      <w:proofErr w:type="spellStart"/>
      <w:r w:rsidRPr="00D53B51">
        <w:rPr>
          <w:rFonts w:ascii="Arial" w:hAnsi="Arial" w:cs="Arial"/>
          <w:sz w:val="18"/>
          <w:szCs w:val="18"/>
        </w:rPr>
        <w:t>Red</w:t>
      </w:r>
      <w:proofErr w:type="spellEnd"/>
      <w:r w:rsidRPr="00D53B51">
        <w:rPr>
          <w:rFonts w:ascii="Arial" w:hAnsi="Arial" w:cs="Arial"/>
          <w:sz w:val="18"/>
          <w:szCs w:val="18"/>
        </w:rPr>
        <w:t xml:space="preserve"> </w:t>
      </w:r>
      <w:proofErr w:type="spellStart"/>
      <w:r w:rsidRPr="00D53B51">
        <w:rPr>
          <w:rFonts w:ascii="Arial" w:hAnsi="Arial" w:cs="Arial"/>
          <w:sz w:val="18"/>
          <w:szCs w:val="18"/>
        </w:rPr>
        <w:t>Teaming</w:t>
      </w:r>
      <w:proofErr w:type="spellEnd"/>
      <w:r w:rsidRPr="00D53B51">
        <w:rPr>
          <w:rFonts w:ascii="Arial" w:hAnsi="Arial" w:cs="Arial"/>
          <w:sz w:val="18"/>
          <w:szCs w:val="18"/>
        </w:rPr>
        <w:t>)</w:t>
      </w:r>
    </w:p>
    <w:p w14:paraId="6EE4E5BD" w14:textId="77777777" w:rsidR="009E1AD1" w:rsidRPr="00D53B51" w:rsidRDefault="009E1AD1" w:rsidP="0052026A">
      <w:pPr>
        <w:pStyle w:val="Odstavecseseznamem"/>
        <w:numPr>
          <w:ilvl w:val="0"/>
          <w:numId w:val="12"/>
        </w:numPr>
        <w:spacing w:before="120" w:after="120" w:line="276" w:lineRule="auto"/>
        <w:jc w:val="both"/>
        <w:rPr>
          <w:rFonts w:ascii="Arial" w:hAnsi="Arial" w:cs="Arial"/>
          <w:sz w:val="18"/>
          <w:szCs w:val="18"/>
        </w:rPr>
      </w:pPr>
      <w:r>
        <w:rPr>
          <w:rFonts w:ascii="Arial" w:hAnsi="Arial" w:cs="Arial"/>
          <w:sz w:val="18"/>
          <w:szCs w:val="18"/>
        </w:rPr>
        <w:t>Služba č. 5 – Dodatečné testování</w:t>
      </w:r>
    </w:p>
    <w:p w14:paraId="5E4E7566" w14:textId="77777777" w:rsidR="0052026A" w:rsidRPr="00D53B51" w:rsidRDefault="0052026A" w:rsidP="0052026A">
      <w:pPr>
        <w:pStyle w:val="Odstavecseseznamem"/>
        <w:numPr>
          <w:ilvl w:val="0"/>
          <w:numId w:val="12"/>
        </w:numPr>
        <w:spacing w:before="120" w:after="120" w:line="276" w:lineRule="auto"/>
        <w:jc w:val="both"/>
        <w:rPr>
          <w:rFonts w:ascii="Arial" w:hAnsi="Arial" w:cs="Arial"/>
          <w:sz w:val="18"/>
          <w:szCs w:val="18"/>
        </w:rPr>
      </w:pPr>
      <w:r w:rsidRPr="00D53B51">
        <w:rPr>
          <w:rFonts w:ascii="Arial" w:hAnsi="Arial" w:cs="Arial"/>
          <w:sz w:val="18"/>
          <w:szCs w:val="18"/>
        </w:rPr>
        <w:t xml:space="preserve">Služba č. </w:t>
      </w:r>
      <w:r w:rsidR="009B3A69">
        <w:rPr>
          <w:rFonts w:ascii="Arial" w:hAnsi="Arial" w:cs="Arial"/>
          <w:sz w:val="18"/>
          <w:szCs w:val="18"/>
        </w:rPr>
        <w:t>6</w:t>
      </w:r>
      <w:r w:rsidRPr="00D53B51">
        <w:rPr>
          <w:rFonts w:ascii="Arial" w:hAnsi="Arial" w:cs="Arial"/>
          <w:sz w:val="18"/>
          <w:szCs w:val="18"/>
        </w:rPr>
        <w:t xml:space="preserve"> - Poskytování konzultačních služeb v oblasti bezpečnostní architektury.</w:t>
      </w:r>
    </w:p>
    <w:p w14:paraId="02FAC012" w14:textId="77777777" w:rsidR="0052026A" w:rsidRPr="00D53B51" w:rsidRDefault="0052026A" w:rsidP="0052026A">
      <w:pPr>
        <w:spacing w:before="120" w:after="120" w:line="276" w:lineRule="auto"/>
        <w:jc w:val="both"/>
        <w:rPr>
          <w:rFonts w:ascii="Arial" w:hAnsi="Arial" w:cs="Arial"/>
          <w:b/>
          <w:bCs/>
          <w:sz w:val="18"/>
          <w:szCs w:val="18"/>
        </w:rPr>
      </w:pPr>
      <w:r w:rsidRPr="00D53B51">
        <w:rPr>
          <w:rFonts w:ascii="Arial" w:hAnsi="Arial" w:cs="Arial"/>
          <w:b/>
          <w:bCs/>
          <w:sz w:val="18"/>
          <w:szCs w:val="18"/>
        </w:rPr>
        <w:t>Obecné požadavky na testování</w:t>
      </w:r>
    </w:p>
    <w:p w14:paraId="68A7293C" w14:textId="77777777" w:rsidR="0052026A" w:rsidRPr="00D53B51" w:rsidRDefault="0052026A" w:rsidP="0052026A">
      <w:pPr>
        <w:spacing w:before="120" w:after="120" w:line="276" w:lineRule="auto"/>
        <w:jc w:val="both"/>
        <w:rPr>
          <w:rFonts w:ascii="Arial" w:hAnsi="Arial" w:cs="Arial"/>
          <w:sz w:val="18"/>
          <w:szCs w:val="18"/>
        </w:rPr>
      </w:pPr>
      <w:r w:rsidRPr="00D53B51">
        <w:rPr>
          <w:rFonts w:ascii="Arial" w:hAnsi="Arial" w:cs="Arial"/>
          <w:sz w:val="18"/>
          <w:szCs w:val="18"/>
        </w:rPr>
        <w:t>Cílem penetračního testování je ověření zabezpečení aplikace nebo infrastrukturních prvků a nalezení slabých míst informačního systému, které by mohly být potenciálně zneužity útočníkem k poškození OZP.</w:t>
      </w:r>
    </w:p>
    <w:p w14:paraId="6FE5D390" w14:textId="77777777" w:rsidR="0052026A" w:rsidRPr="00D53B51" w:rsidRDefault="0052026A" w:rsidP="0052026A">
      <w:pPr>
        <w:spacing w:before="120" w:after="120" w:line="276" w:lineRule="auto"/>
        <w:jc w:val="both"/>
        <w:rPr>
          <w:rFonts w:ascii="Arial" w:hAnsi="Arial" w:cs="Arial"/>
          <w:sz w:val="18"/>
          <w:szCs w:val="18"/>
        </w:rPr>
      </w:pPr>
      <w:r w:rsidRPr="00D53B51">
        <w:rPr>
          <w:rFonts w:ascii="Arial" w:hAnsi="Arial" w:cs="Arial"/>
          <w:sz w:val="18"/>
          <w:szCs w:val="18"/>
        </w:rPr>
        <w:t xml:space="preserve">Předmětem penetračních testů je nalézt takové zranitelnosti, jejichž pomocí lze prolomit bezpečnostní opatření a narušit dostupnost, integritu nebo důvěrnost systému či aplikace. </w:t>
      </w:r>
    </w:p>
    <w:p w14:paraId="5EF23A50" w14:textId="77777777" w:rsidR="0052026A" w:rsidRPr="00D53B51" w:rsidRDefault="0052026A" w:rsidP="0052026A">
      <w:pPr>
        <w:spacing w:before="120" w:after="120" w:line="276" w:lineRule="auto"/>
        <w:jc w:val="both"/>
        <w:rPr>
          <w:rFonts w:ascii="Arial" w:hAnsi="Arial" w:cs="Arial"/>
          <w:sz w:val="18"/>
          <w:szCs w:val="18"/>
        </w:rPr>
      </w:pPr>
      <w:r w:rsidRPr="00D53B51">
        <w:rPr>
          <w:rFonts w:ascii="Arial" w:hAnsi="Arial" w:cs="Arial"/>
          <w:sz w:val="18"/>
          <w:szCs w:val="18"/>
        </w:rPr>
        <w:t>Například:</w:t>
      </w:r>
    </w:p>
    <w:p w14:paraId="0DB40AC6" w14:textId="77777777" w:rsidR="0052026A" w:rsidRPr="00D53B51" w:rsidRDefault="0052026A" w:rsidP="0052026A">
      <w:pPr>
        <w:pStyle w:val="Odstavecseseznamem"/>
        <w:numPr>
          <w:ilvl w:val="0"/>
          <w:numId w:val="11"/>
        </w:numPr>
        <w:spacing w:after="120" w:line="276" w:lineRule="auto"/>
        <w:jc w:val="both"/>
        <w:rPr>
          <w:rFonts w:ascii="Arial" w:hAnsi="Arial" w:cs="Arial"/>
          <w:sz w:val="18"/>
          <w:szCs w:val="18"/>
        </w:rPr>
      </w:pPr>
      <w:r w:rsidRPr="00D53B51">
        <w:rPr>
          <w:rFonts w:ascii="Arial" w:hAnsi="Arial" w:cs="Arial"/>
          <w:sz w:val="18"/>
          <w:szCs w:val="18"/>
        </w:rPr>
        <w:t>získat neautorizovaný nebo neoprávněný přístup k citlivým údajům,</w:t>
      </w:r>
    </w:p>
    <w:p w14:paraId="4F0DFD22" w14:textId="77777777" w:rsidR="0052026A" w:rsidRPr="00D53B51" w:rsidRDefault="0052026A" w:rsidP="0052026A">
      <w:pPr>
        <w:numPr>
          <w:ilvl w:val="0"/>
          <w:numId w:val="11"/>
        </w:numPr>
        <w:spacing w:line="276" w:lineRule="auto"/>
        <w:jc w:val="both"/>
        <w:rPr>
          <w:rFonts w:ascii="Arial" w:hAnsi="Arial" w:cs="Arial"/>
          <w:sz w:val="18"/>
          <w:szCs w:val="18"/>
        </w:rPr>
      </w:pPr>
      <w:r w:rsidRPr="00D53B51">
        <w:rPr>
          <w:rFonts w:ascii="Arial" w:hAnsi="Arial" w:cs="Arial"/>
          <w:sz w:val="18"/>
          <w:szCs w:val="18"/>
        </w:rPr>
        <w:t>z testovaných systémů a aplikací provést neautorizované nebo neoprávněné kopírování citlivých dat,</w:t>
      </w:r>
    </w:p>
    <w:p w14:paraId="66B4EBD3" w14:textId="77777777" w:rsidR="0052026A" w:rsidRPr="00D53B51" w:rsidRDefault="0052026A" w:rsidP="0052026A">
      <w:pPr>
        <w:numPr>
          <w:ilvl w:val="0"/>
          <w:numId w:val="11"/>
        </w:numPr>
        <w:spacing w:line="276" w:lineRule="auto"/>
        <w:jc w:val="both"/>
        <w:rPr>
          <w:rFonts w:ascii="Arial" w:hAnsi="Arial" w:cs="Arial"/>
          <w:sz w:val="18"/>
          <w:szCs w:val="18"/>
        </w:rPr>
      </w:pPr>
      <w:r w:rsidRPr="00D53B51">
        <w:rPr>
          <w:rFonts w:ascii="Arial" w:hAnsi="Arial" w:cs="Arial"/>
          <w:sz w:val="18"/>
          <w:szCs w:val="18"/>
        </w:rPr>
        <w:t>provést manipulaci (změnu nebo smazání) citlivých dat uložených v systému, především se zaměřením na manipulaci s informacemi o klientech a transakcích (pozměnění transakce nebo klientských informací, smazání transakce),</w:t>
      </w:r>
    </w:p>
    <w:p w14:paraId="45C7DBC3" w14:textId="77777777" w:rsidR="0052026A" w:rsidRPr="00D53B51" w:rsidRDefault="0052026A" w:rsidP="0052026A">
      <w:pPr>
        <w:numPr>
          <w:ilvl w:val="0"/>
          <w:numId w:val="11"/>
        </w:numPr>
        <w:spacing w:line="276" w:lineRule="auto"/>
        <w:jc w:val="both"/>
        <w:rPr>
          <w:rFonts w:ascii="Arial" w:hAnsi="Arial" w:cs="Arial"/>
          <w:sz w:val="18"/>
          <w:szCs w:val="18"/>
        </w:rPr>
      </w:pPr>
      <w:r w:rsidRPr="00D53B51">
        <w:rPr>
          <w:rFonts w:ascii="Arial" w:hAnsi="Arial" w:cs="Arial"/>
          <w:sz w:val="18"/>
          <w:szCs w:val="18"/>
        </w:rPr>
        <w:t>zjistit zranitelnost systémů a jejich komponent vůči známým a relevantním typům útoků.</w:t>
      </w:r>
    </w:p>
    <w:p w14:paraId="1F46A713"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Výsledky testů a měření musí být kvantifikovatelné, opakovatelné a odvozené pouze na základě skutečností zjištěných v testech. </w:t>
      </w:r>
    </w:p>
    <w:p w14:paraId="74845892"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Veškeré reportované zranitelnosti musí obsahovat informaci o potenciálním riziku (závažnosti), konkrétním postupu nápravy a informaci o pravděpodobnosti zneužití v praxi.</w:t>
      </w:r>
    </w:p>
    <w:p w14:paraId="1446BC9F"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Veškeré testy musí být prováděny nedestruktivně tak, aby bylo minimalizováno riziko pádu aplikace, systému či narušení chodu společnosti!</w:t>
      </w:r>
    </w:p>
    <w:p w14:paraId="78BEE2AB" w14:textId="77777777" w:rsidR="0052026A" w:rsidRPr="00D53B51" w:rsidRDefault="00504DA9" w:rsidP="0052026A">
      <w:p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může dle své úvahy zařadit typy útoků na hrozby a zranitelnosti, které považuje na základě svých zkušeností nebo na základě průběžných výsledků penetračního testování za důležité a relevantní pro uvedené komponenty a funkčnosti.</w:t>
      </w:r>
    </w:p>
    <w:p w14:paraId="4E0AC231"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Veškeré testy budou před samotným výkonem konzultovány se zadavatelem. Zadavatel poskytne potřebnou součinnost pro provedení testů a </w:t>
      </w:r>
      <w:r w:rsidR="00504DA9">
        <w:rPr>
          <w:rFonts w:ascii="Arial" w:hAnsi="Arial" w:cs="Arial"/>
          <w:sz w:val="18"/>
          <w:szCs w:val="18"/>
        </w:rPr>
        <w:t>poskytovatel</w:t>
      </w:r>
      <w:r w:rsidRPr="00D53B51">
        <w:rPr>
          <w:rFonts w:ascii="Arial" w:hAnsi="Arial" w:cs="Arial"/>
          <w:sz w:val="18"/>
          <w:szCs w:val="18"/>
        </w:rPr>
        <w:t xml:space="preserve"> poskytne veškeré IP a MAC adresy, ze kterých bude testování prováděno.</w:t>
      </w:r>
    </w:p>
    <w:p w14:paraId="0DC8A640"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Testování je možné provádět pouze ve dnech a časech stanovených ve schváleném harmonogramu a pouze z IP adres poskytnutých objednateli. Neohlášené testy z neschválených IP adres budou považované za nelegální.</w:t>
      </w:r>
    </w:p>
    <w:p w14:paraId="659E8D8F"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V rámci dodávky služeb č. 1 až </w:t>
      </w:r>
      <w:r w:rsidR="009E1AD1">
        <w:rPr>
          <w:rFonts w:ascii="Arial" w:hAnsi="Arial" w:cs="Arial"/>
          <w:sz w:val="18"/>
          <w:szCs w:val="18"/>
        </w:rPr>
        <w:t>5</w:t>
      </w:r>
      <w:r w:rsidRPr="00D53B51">
        <w:rPr>
          <w:rFonts w:ascii="Arial" w:hAnsi="Arial" w:cs="Arial"/>
          <w:sz w:val="18"/>
          <w:szCs w:val="18"/>
        </w:rPr>
        <w:t xml:space="preserve"> požaduje zadavatel vytvoření závěrečné zprávy v následující struktuře:</w:t>
      </w:r>
    </w:p>
    <w:p w14:paraId="0EA99C84" w14:textId="77777777" w:rsidR="0052026A" w:rsidRPr="00D53B51" w:rsidRDefault="0052026A" w:rsidP="0052026A">
      <w:pPr>
        <w:spacing w:line="276" w:lineRule="auto"/>
        <w:contextualSpacing/>
        <w:jc w:val="both"/>
        <w:rPr>
          <w:rFonts w:ascii="Arial" w:eastAsia="Calibri" w:hAnsi="Arial" w:cs="Arial"/>
          <w:b/>
          <w:bCs/>
          <w:sz w:val="18"/>
          <w:szCs w:val="18"/>
          <w:u w:val="single"/>
        </w:rPr>
      </w:pPr>
      <w:r w:rsidRPr="00D53B51">
        <w:rPr>
          <w:rFonts w:ascii="Arial" w:eastAsia="Calibri" w:hAnsi="Arial" w:cs="Arial"/>
          <w:b/>
          <w:bCs/>
          <w:sz w:val="18"/>
          <w:szCs w:val="18"/>
          <w:u w:val="single"/>
        </w:rPr>
        <w:t>Závazné náležitosti závěrečné zprávy:</w:t>
      </w:r>
    </w:p>
    <w:p w14:paraId="1BE62735" w14:textId="77777777" w:rsidR="0052026A" w:rsidRPr="00D53B51" w:rsidRDefault="0052026A" w:rsidP="0052026A">
      <w:pPr>
        <w:numPr>
          <w:ilvl w:val="0"/>
          <w:numId w:val="10"/>
        </w:numPr>
        <w:spacing w:after="120" w:line="276" w:lineRule="auto"/>
        <w:jc w:val="both"/>
        <w:rPr>
          <w:rFonts w:ascii="Arial" w:hAnsi="Arial" w:cs="Arial"/>
          <w:sz w:val="18"/>
          <w:szCs w:val="18"/>
        </w:rPr>
      </w:pPr>
      <w:r w:rsidRPr="00D53B51">
        <w:rPr>
          <w:rFonts w:ascii="Arial" w:hAnsi="Arial" w:cs="Arial"/>
          <w:sz w:val="18"/>
          <w:szCs w:val="18"/>
        </w:rPr>
        <w:t>Název testovaného systému nebo aplikace;</w:t>
      </w:r>
    </w:p>
    <w:p w14:paraId="677AD905" w14:textId="77777777" w:rsidR="0052026A" w:rsidRPr="00D53B51" w:rsidRDefault="0052026A" w:rsidP="0052026A">
      <w:pPr>
        <w:numPr>
          <w:ilvl w:val="0"/>
          <w:numId w:val="10"/>
        </w:numPr>
        <w:spacing w:after="120" w:line="276" w:lineRule="auto"/>
        <w:jc w:val="both"/>
        <w:rPr>
          <w:rFonts w:ascii="Arial" w:hAnsi="Arial" w:cs="Arial"/>
          <w:sz w:val="18"/>
          <w:szCs w:val="18"/>
        </w:rPr>
      </w:pPr>
      <w:r w:rsidRPr="00D53B51">
        <w:rPr>
          <w:rFonts w:ascii="Arial" w:hAnsi="Arial" w:cs="Arial"/>
          <w:sz w:val="18"/>
          <w:szCs w:val="18"/>
        </w:rPr>
        <w:t>Manažerské shrnutí obsahující přehledovou tabulku s nálezy včetně:</w:t>
      </w:r>
    </w:p>
    <w:p w14:paraId="6EE47A91" w14:textId="77777777" w:rsidR="0052026A" w:rsidRPr="00D53B51" w:rsidRDefault="0052026A" w:rsidP="0052026A">
      <w:pPr>
        <w:numPr>
          <w:ilvl w:val="1"/>
          <w:numId w:val="10"/>
        </w:numPr>
        <w:spacing w:after="120" w:line="276" w:lineRule="auto"/>
        <w:jc w:val="both"/>
        <w:rPr>
          <w:rFonts w:ascii="Arial" w:hAnsi="Arial" w:cs="Arial"/>
          <w:sz w:val="18"/>
          <w:szCs w:val="18"/>
        </w:rPr>
      </w:pPr>
      <w:r w:rsidRPr="00D53B51">
        <w:rPr>
          <w:rFonts w:ascii="Arial" w:hAnsi="Arial" w:cs="Arial"/>
          <w:sz w:val="18"/>
          <w:szCs w:val="18"/>
        </w:rPr>
        <w:t>Popis nálezu,</w:t>
      </w:r>
    </w:p>
    <w:p w14:paraId="4E3F0024" w14:textId="77777777" w:rsidR="0052026A" w:rsidRPr="00D53B51" w:rsidRDefault="0052026A" w:rsidP="0052026A">
      <w:pPr>
        <w:numPr>
          <w:ilvl w:val="1"/>
          <w:numId w:val="10"/>
        </w:numPr>
        <w:spacing w:after="120" w:line="276" w:lineRule="auto"/>
        <w:jc w:val="both"/>
        <w:rPr>
          <w:rFonts w:ascii="Arial" w:hAnsi="Arial" w:cs="Arial"/>
          <w:sz w:val="18"/>
          <w:szCs w:val="18"/>
        </w:rPr>
      </w:pPr>
      <w:r w:rsidRPr="00D53B51">
        <w:rPr>
          <w:rFonts w:ascii="Arial" w:hAnsi="Arial" w:cs="Arial"/>
          <w:sz w:val="18"/>
          <w:szCs w:val="18"/>
        </w:rPr>
        <w:t>Dopad zranitelnosti,</w:t>
      </w:r>
    </w:p>
    <w:p w14:paraId="61F53B78" w14:textId="77777777" w:rsidR="0052026A" w:rsidRPr="00D53B51" w:rsidRDefault="0052026A" w:rsidP="0052026A">
      <w:pPr>
        <w:numPr>
          <w:ilvl w:val="1"/>
          <w:numId w:val="10"/>
        </w:numPr>
        <w:spacing w:after="120" w:line="276" w:lineRule="auto"/>
        <w:jc w:val="both"/>
        <w:rPr>
          <w:rFonts w:ascii="Arial" w:hAnsi="Arial" w:cs="Arial"/>
          <w:sz w:val="18"/>
          <w:szCs w:val="18"/>
        </w:rPr>
      </w:pPr>
      <w:r w:rsidRPr="00D53B51">
        <w:rPr>
          <w:rFonts w:ascii="Arial" w:hAnsi="Arial" w:cs="Arial"/>
          <w:sz w:val="18"/>
          <w:szCs w:val="18"/>
        </w:rPr>
        <w:t>Závažnost (</w:t>
      </w:r>
      <w:proofErr w:type="spellStart"/>
      <w:r w:rsidRPr="00D53B51">
        <w:rPr>
          <w:rFonts w:ascii="Arial" w:hAnsi="Arial" w:cs="Arial"/>
          <w:sz w:val="18"/>
          <w:szCs w:val="18"/>
        </w:rPr>
        <w:t>severity</w:t>
      </w:r>
      <w:proofErr w:type="spellEnd"/>
      <w:r w:rsidRPr="00D53B51">
        <w:rPr>
          <w:rFonts w:ascii="Arial" w:hAnsi="Arial" w:cs="Arial"/>
          <w:sz w:val="18"/>
          <w:szCs w:val="18"/>
        </w:rPr>
        <w:t>) nálezu.</w:t>
      </w:r>
    </w:p>
    <w:p w14:paraId="17F754FF" w14:textId="77777777" w:rsidR="0052026A" w:rsidRPr="00D53B51" w:rsidRDefault="0052026A" w:rsidP="0052026A">
      <w:pPr>
        <w:numPr>
          <w:ilvl w:val="1"/>
          <w:numId w:val="10"/>
        </w:numPr>
        <w:spacing w:after="120" w:line="276" w:lineRule="auto"/>
        <w:jc w:val="both"/>
        <w:rPr>
          <w:rFonts w:ascii="Arial" w:hAnsi="Arial" w:cs="Arial"/>
          <w:sz w:val="18"/>
          <w:szCs w:val="18"/>
        </w:rPr>
      </w:pPr>
      <w:r w:rsidRPr="00D53B51">
        <w:rPr>
          <w:rFonts w:ascii="Arial" w:hAnsi="Arial" w:cs="Arial"/>
          <w:sz w:val="18"/>
          <w:szCs w:val="18"/>
        </w:rPr>
        <w:t>Doporučení k odstranění nebo zmírnění nálezu,</w:t>
      </w:r>
    </w:p>
    <w:p w14:paraId="06846B6B" w14:textId="77777777" w:rsidR="0052026A" w:rsidRPr="00D53B51" w:rsidRDefault="0052026A" w:rsidP="0052026A">
      <w:pPr>
        <w:numPr>
          <w:ilvl w:val="1"/>
          <w:numId w:val="10"/>
        </w:numPr>
        <w:spacing w:after="120" w:line="276" w:lineRule="auto"/>
        <w:jc w:val="both"/>
        <w:rPr>
          <w:rFonts w:ascii="Arial" w:hAnsi="Arial" w:cs="Arial"/>
          <w:sz w:val="18"/>
          <w:szCs w:val="18"/>
        </w:rPr>
      </w:pPr>
      <w:r w:rsidRPr="00D53B51">
        <w:rPr>
          <w:rFonts w:ascii="Arial" w:hAnsi="Arial" w:cs="Arial"/>
          <w:sz w:val="18"/>
          <w:szCs w:val="18"/>
        </w:rPr>
        <w:t>Odkaz na příslušnou kapitolu s detailním popisem nálezu.</w:t>
      </w:r>
    </w:p>
    <w:p w14:paraId="2119A4DD" w14:textId="77777777" w:rsidR="0052026A" w:rsidRPr="00D53B51" w:rsidRDefault="0052026A" w:rsidP="0052026A">
      <w:pPr>
        <w:numPr>
          <w:ilvl w:val="0"/>
          <w:numId w:val="10"/>
        </w:numPr>
        <w:spacing w:after="120" w:line="276" w:lineRule="auto"/>
        <w:jc w:val="both"/>
        <w:rPr>
          <w:rFonts w:ascii="Arial" w:hAnsi="Arial" w:cs="Arial"/>
          <w:sz w:val="18"/>
          <w:szCs w:val="18"/>
        </w:rPr>
      </w:pPr>
      <w:r w:rsidRPr="00D53B51">
        <w:rPr>
          <w:rFonts w:ascii="Arial" w:hAnsi="Arial" w:cs="Arial"/>
          <w:sz w:val="18"/>
          <w:szCs w:val="18"/>
        </w:rPr>
        <w:t>Použitá metodika testování včetně způsobu klasifikace zranitelností.</w:t>
      </w:r>
    </w:p>
    <w:p w14:paraId="6FD68694" w14:textId="77777777" w:rsidR="0052026A" w:rsidRPr="00D53B51" w:rsidRDefault="0052026A" w:rsidP="0052026A">
      <w:pPr>
        <w:numPr>
          <w:ilvl w:val="0"/>
          <w:numId w:val="10"/>
        </w:numPr>
        <w:spacing w:after="120" w:line="276" w:lineRule="auto"/>
        <w:jc w:val="both"/>
        <w:rPr>
          <w:rFonts w:ascii="Arial" w:hAnsi="Arial" w:cs="Arial"/>
          <w:sz w:val="18"/>
          <w:szCs w:val="18"/>
        </w:rPr>
      </w:pPr>
      <w:r w:rsidRPr="00D53B51">
        <w:rPr>
          <w:rFonts w:ascii="Arial" w:hAnsi="Arial" w:cs="Arial"/>
          <w:sz w:val="18"/>
          <w:szCs w:val="18"/>
        </w:rPr>
        <w:lastRenderedPageBreak/>
        <w:t xml:space="preserve">Seznam nalezených zranitelností rozdělený do kategorií dle metodiky CVSS verze 3.0, resp. PTES pro </w:t>
      </w:r>
      <w:proofErr w:type="spellStart"/>
      <w:r w:rsidRPr="00D53B51">
        <w:rPr>
          <w:rFonts w:ascii="Arial" w:hAnsi="Arial" w:cs="Arial"/>
          <w:sz w:val="18"/>
          <w:szCs w:val="18"/>
        </w:rPr>
        <w:t>Red</w:t>
      </w:r>
      <w:proofErr w:type="spellEnd"/>
      <w:r w:rsidRPr="00D53B51">
        <w:rPr>
          <w:rFonts w:ascii="Arial" w:hAnsi="Arial" w:cs="Arial"/>
          <w:sz w:val="18"/>
          <w:szCs w:val="18"/>
        </w:rPr>
        <w:t xml:space="preserve"> Team testy řazených dle závažnost</w:t>
      </w:r>
      <w:r w:rsidR="00D53B51" w:rsidRPr="00D53B51">
        <w:rPr>
          <w:rFonts w:ascii="Arial" w:hAnsi="Arial" w:cs="Arial"/>
          <w:sz w:val="18"/>
          <w:szCs w:val="18"/>
        </w:rPr>
        <w:t>i</w:t>
      </w:r>
      <w:r w:rsidRPr="00D53B51">
        <w:rPr>
          <w:rFonts w:ascii="Arial" w:hAnsi="Arial" w:cs="Arial"/>
          <w:sz w:val="18"/>
          <w:szCs w:val="18"/>
        </w:rPr>
        <w:t xml:space="preserve"> od nejzávažnější po nejméně závažnou.</w:t>
      </w:r>
    </w:p>
    <w:p w14:paraId="13F5C2DF" w14:textId="77777777" w:rsidR="0052026A" w:rsidRPr="00D53B51" w:rsidRDefault="0052026A" w:rsidP="0052026A">
      <w:pPr>
        <w:numPr>
          <w:ilvl w:val="0"/>
          <w:numId w:val="10"/>
        </w:numPr>
        <w:spacing w:after="120" w:line="276" w:lineRule="auto"/>
        <w:jc w:val="both"/>
        <w:rPr>
          <w:rFonts w:ascii="Arial" w:hAnsi="Arial" w:cs="Arial"/>
          <w:sz w:val="18"/>
          <w:szCs w:val="18"/>
        </w:rPr>
      </w:pPr>
      <w:r w:rsidRPr="00D53B51">
        <w:rPr>
          <w:rFonts w:ascii="Arial" w:hAnsi="Arial" w:cs="Arial"/>
          <w:sz w:val="18"/>
          <w:szCs w:val="18"/>
        </w:rPr>
        <w:t>Popis nálezů a všech známých chyb testované aplikace, včetně potenciálního vektoru útoku, popisu rizik, které nález představuje a možných dopadů spojených s těmito riziky.</w:t>
      </w:r>
    </w:p>
    <w:p w14:paraId="56419617" w14:textId="77777777" w:rsidR="00EE794B" w:rsidRDefault="0052026A" w:rsidP="009E1AD1">
      <w:pPr>
        <w:numPr>
          <w:ilvl w:val="0"/>
          <w:numId w:val="10"/>
        </w:numPr>
        <w:spacing w:after="120" w:line="276" w:lineRule="auto"/>
        <w:jc w:val="both"/>
        <w:rPr>
          <w:rFonts w:ascii="Arial" w:hAnsi="Arial" w:cs="Arial"/>
          <w:sz w:val="18"/>
          <w:szCs w:val="18"/>
        </w:rPr>
      </w:pPr>
      <w:r w:rsidRPr="00D53B51">
        <w:rPr>
          <w:rFonts w:ascii="Arial" w:hAnsi="Arial" w:cs="Arial"/>
          <w:sz w:val="18"/>
          <w:szCs w:val="18"/>
        </w:rPr>
        <w:t>Návrh adekvátních řešení k odstranění nebo zmírnění nálezu.</w:t>
      </w:r>
    </w:p>
    <w:p w14:paraId="2D27C939" w14:textId="77777777" w:rsidR="009E1AD1" w:rsidRPr="00EE794B" w:rsidRDefault="0052026A" w:rsidP="009E1AD1">
      <w:pPr>
        <w:numPr>
          <w:ilvl w:val="0"/>
          <w:numId w:val="10"/>
        </w:numPr>
        <w:spacing w:after="120" w:line="276" w:lineRule="auto"/>
        <w:jc w:val="both"/>
        <w:rPr>
          <w:rFonts w:ascii="Arial" w:hAnsi="Arial" w:cs="Arial"/>
          <w:sz w:val="18"/>
          <w:szCs w:val="18"/>
        </w:rPr>
      </w:pPr>
      <w:r w:rsidRPr="00EE794B">
        <w:rPr>
          <w:rFonts w:ascii="Arial" w:hAnsi="Arial" w:cs="Arial"/>
          <w:sz w:val="18"/>
          <w:szCs w:val="18"/>
        </w:rPr>
        <w:t>Konkrétní vzorový příklad úspěšného útoku ke každé nalezené zranitelnosti (pouze u středního a vysokého stupně rizika dle CVSS, resp. PTES).</w:t>
      </w:r>
    </w:p>
    <w:p w14:paraId="6A5F5384" w14:textId="77777777" w:rsidR="0052026A" w:rsidRPr="00D53B51" w:rsidRDefault="0052026A" w:rsidP="0052026A">
      <w:pPr>
        <w:pStyle w:val="Nadpis2"/>
        <w:spacing w:line="276" w:lineRule="auto"/>
        <w:jc w:val="both"/>
        <w:rPr>
          <w:rFonts w:ascii="Arial" w:hAnsi="Arial" w:cs="Arial"/>
          <w:color w:val="auto"/>
          <w:sz w:val="18"/>
          <w:szCs w:val="18"/>
        </w:rPr>
      </w:pPr>
    </w:p>
    <w:p w14:paraId="6613D78D" w14:textId="77777777" w:rsidR="0052026A" w:rsidRPr="00D53B51" w:rsidRDefault="0052026A" w:rsidP="0052026A">
      <w:pPr>
        <w:pStyle w:val="Nadpis2"/>
        <w:spacing w:line="276" w:lineRule="auto"/>
        <w:jc w:val="both"/>
        <w:rPr>
          <w:rFonts w:ascii="Arial" w:hAnsi="Arial" w:cs="Arial"/>
          <w:b/>
          <w:color w:val="auto"/>
          <w:sz w:val="22"/>
          <w:szCs w:val="18"/>
          <w:u w:val="single"/>
        </w:rPr>
      </w:pPr>
      <w:r w:rsidRPr="00D53B51">
        <w:rPr>
          <w:rFonts w:ascii="Arial" w:hAnsi="Arial" w:cs="Arial"/>
          <w:b/>
          <w:color w:val="auto"/>
          <w:sz w:val="22"/>
          <w:szCs w:val="18"/>
          <w:u w:val="single"/>
        </w:rPr>
        <w:t>Služba č. 1 – Penetrační testování mobilních a webových aplikací</w:t>
      </w:r>
    </w:p>
    <w:p w14:paraId="22412BF1"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Testování je nutné provádět dle aktuální metodiky OWASP (</w:t>
      </w:r>
      <w:proofErr w:type="spellStart"/>
      <w:r w:rsidRPr="00D53B51">
        <w:rPr>
          <w:rFonts w:ascii="Arial" w:hAnsi="Arial" w:cs="Arial"/>
          <w:sz w:val="18"/>
          <w:szCs w:val="18"/>
        </w:rPr>
        <w:t>The</w:t>
      </w:r>
      <w:proofErr w:type="spellEnd"/>
      <w:r w:rsidRPr="00D53B51">
        <w:rPr>
          <w:rFonts w:ascii="Arial" w:hAnsi="Arial" w:cs="Arial"/>
          <w:sz w:val="18"/>
          <w:szCs w:val="18"/>
        </w:rPr>
        <w:t xml:space="preserve"> Open Web </w:t>
      </w:r>
      <w:proofErr w:type="spellStart"/>
      <w:r w:rsidRPr="00D53B51">
        <w:rPr>
          <w:rFonts w:ascii="Arial" w:hAnsi="Arial" w:cs="Arial"/>
          <w:sz w:val="18"/>
          <w:szCs w:val="18"/>
        </w:rPr>
        <w:t>Application</w:t>
      </w:r>
      <w:proofErr w:type="spellEnd"/>
      <w:r w:rsidRPr="00D53B51">
        <w:rPr>
          <w:rFonts w:ascii="Arial" w:hAnsi="Arial" w:cs="Arial"/>
          <w:sz w:val="18"/>
          <w:szCs w:val="18"/>
        </w:rPr>
        <w:t xml:space="preserve"> </w:t>
      </w:r>
      <w:proofErr w:type="spellStart"/>
      <w:r w:rsidRPr="00D53B51">
        <w:rPr>
          <w:rFonts w:ascii="Arial" w:hAnsi="Arial" w:cs="Arial"/>
          <w:sz w:val="18"/>
          <w:szCs w:val="18"/>
        </w:rPr>
        <w:t>Security</w:t>
      </w:r>
      <w:proofErr w:type="spellEnd"/>
      <w:r w:rsidRPr="00D53B51">
        <w:rPr>
          <w:rFonts w:ascii="Arial" w:hAnsi="Arial" w:cs="Arial"/>
          <w:sz w:val="18"/>
          <w:szCs w:val="18"/>
        </w:rPr>
        <w:t xml:space="preserve"> Project) a dále na základě pravidel tzv. „etického </w:t>
      </w:r>
      <w:proofErr w:type="spellStart"/>
      <w:r w:rsidRPr="00D53B51">
        <w:rPr>
          <w:rFonts w:ascii="Arial" w:hAnsi="Arial" w:cs="Arial"/>
          <w:sz w:val="18"/>
          <w:szCs w:val="18"/>
        </w:rPr>
        <w:t>hackingu</w:t>
      </w:r>
      <w:proofErr w:type="spellEnd"/>
      <w:r w:rsidRPr="00D53B51">
        <w:rPr>
          <w:rFonts w:ascii="Arial" w:hAnsi="Arial" w:cs="Arial"/>
          <w:sz w:val="18"/>
          <w:szCs w:val="18"/>
        </w:rPr>
        <w:t xml:space="preserve">“. </w:t>
      </w:r>
    </w:p>
    <w:p w14:paraId="393F8FB9" w14:textId="77777777" w:rsidR="0052026A" w:rsidRPr="00D53B51" w:rsidRDefault="0052026A" w:rsidP="0052026A">
      <w:pPr>
        <w:spacing w:line="276" w:lineRule="auto"/>
        <w:jc w:val="both"/>
        <w:rPr>
          <w:rFonts w:ascii="Arial" w:hAnsi="Arial" w:cs="Arial"/>
          <w:sz w:val="18"/>
          <w:szCs w:val="18"/>
        </w:rPr>
      </w:pPr>
      <w:r w:rsidRPr="00D53B51">
        <w:rPr>
          <w:rFonts w:ascii="Arial" w:hAnsi="Arial" w:cs="Arial"/>
          <w:sz w:val="18"/>
          <w:szCs w:val="18"/>
        </w:rPr>
        <w:t>Testování bude probíhat primárně formou „</w:t>
      </w:r>
      <w:proofErr w:type="spellStart"/>
      <w:r w:rsidRPr="00D53B51">
        <w:rPr>
          <w:rFonts w:ascii="Arial" w:hAnsi="Arial" w:cs="Arial"/>
          <w:sz w:val="18"/>
          <w:szCs w:val="18"/>
        </w:rPr>
        <w:t>black</w:t>
      </w:r>
      <w:proofErr w:type="spellEnd"/>
      <w:r w:rsidRPr="00D53B51">
        <w:rPr>
          <w:rFonts w:ascii="Arial" w:hAnsi="Arial" w:cs="Arial"/>
          <w:sz w:val="18"/>
          <w:szCs w:val="18"/>
        </w:rPr>
        <w:t>-box“ a „</w:t>
      </w:r>
      <w:proofErr w:type="spellStart"/>
      <w:r w:rsidRPr="00D53B51">
        <w:rPr>
          <w:rFonts w:ascii="Arial" w:hAnsi="Arial" w:cs="Arial"/>
          <w:sz w:val="18"/>
          <w:szCs w:val="18"/>
        </w:rPr>
        <w:t>gray</w:t>
      </w:r>
      <w:proofErr w:type="spellEnd"/>
      <w:r w:rsidRPr="00D53B51">
        <w:rPr>
          <w:rFonts w:ascii="Arial" w:hAnsi="Arial" w:cs="Arial"/>
          <w:sz w:val="18"/>
          <w:szCs w:val="18"/>
        </w:rPr>
        <w:t xml:space="preserve">-box“ testů, přičemž může být požadována statická analýza kódu aplikace (například mobilní aplikace), tedy i částečně formou </w:t>
      </w:r>
      <w:proofErr w:type="spellStart"/>
      <w:r w:rsidRPr="00D53B51">
        <w:rPr>
          <w:rFonts w:ascii="Arial" w:hAnsi="Arial" w:cs="Arial"/>
          <w:sz w:val="18"/>
          <w:szCs w:val="18"/>
        </w:rPr>
        <w:t>white</w:t>
      </w:r>
      <w:proofErr w:type="spellEnd"/>
      <w:r w:rsidRPr="00D53B51">
        <w:rPr>
          <w:rFonts w:ascii="Arial" w:hAnsi="Arial" w:cs="Arial"/>
          <w:sz w:val="18"/>
          <w:szCs w:val="18"/>
        </w:rPr>
        <w:t xml:space="preserve">-box. </w:t>
      </w:r>
    </w:p>
    <w:p w14:paraId="56797782" w14:textId="77777777" w:rsidR="0052026A" w:rsidRPr="00D53B51" w:rsidRDefault="0052026A" w:rsidP="0052026A">
      <w:pPr>
        <w:spacing w:line="276" w:lineRule="auto"/>
        <w:jc w:val="both"/>
        <w:rPr>
          <w:rFonts w:ascii="Arial" w:hAnsi="Arial" w:cs="Arial"/>
          <w:sz w:val="18"/>
          <w:szCs w:val="18"/>
        </w:rPr>
      </w:pPr>
    </w:p>
    <w:p w14:paraId="0CEAA520" w14:textId="77777777" w:rsidR="0052026A" w:rsidRPr="00D53B51" w:rsidRDefault="0052026A" w:rsidP="0052026A">
      <w:pPr>
        <w:spacing w:line="276" w:lineRule="auto"/>
        <w:jc w:val="both"/>
        <w:rPr>
          <w:rFonts w:ascii="Arial" w:hAnsi="Arial" w:cs="Arial"/>
          <w:sz w:val="18"/>
          <w:szCs w:val="18"/>
        </w:rPr>
      </w:pPr>
      <w:r w:rsidRPr="00D53B51">
        <w:rPr>
          <w:rFonts w:ascii="Arial" w:hAnsi="Arial" w:cs="Arial"/>
          <w:sz w:val="18"/>
          <w:szCs w:val="18"/>
        </w:rPr>
        <w:t>Dle charakteru jednotlivých systémů budou v rámci této služby vyžadovány testy:</w:t>
      </w:r>
    </w:p>
    <w:p w14:paraId="20CD6982" w14:textId="77777777" w:rsidR="0052026A" w:rsidRPr="00D53B51" w:rsidRDefault="0052026A" w:rsidP="0052026A">
      <w:pPr>
        <w:numPr>
          <w:ilvl w:val="0"/>
          <w:numId w:val="2"/>
        </w:numPr>
        <w:spacing w:line="276" w:lineRule="auto"/>
        <w:jc w:val="both"/>
        <w:rPr>
          <w:rFonts w:ascii="Arial" w:hAnsi="Arial" w:cs="Arial"/>
          <w:sz w:val="18"/>
          <w:szCs w:val="18"/>
        </w:rPr>
      </w:pPr>
      <w:r w:rsidRPr="00D53B51">
        <w:rPr>
          <w:rFonts w:ascii="Arial" w:hAnsi="Arial" w:cs="Arial"/>
          <w:sz w:val="18"/>
          <w:szCs w:val="18"/>
        </w:rPr>
        <w:t xml:space="preserve">webových aplikací (dle aktuální verze metodologie OWASP </w:t>
      </w:r>
      <w:proofErr w:type="spellStart"/>
      <w:r w:rsidRPr="00D53B51">
        <w:rPr>
          <w:rFonts w:ascii="Arial" w:hAnsi="Arial" w:cs="Arial"/>
          <w:sz w:val="18"/>
          <w:szCs w:val="18"/>
        </w:rPr>
        <w:t>Testing</w:t>
      </w:r>
      <w:proofErr w:type="spellEnd"/>
      <w:r w:rsidRPr="00D53B51">
        <w:rPr>
          <w:rFonts w:ascii="Arial" w:hAnsi="Arial" w:cs="Arial"/>
          <w:sz w:val="18"/>
          <w:szCs w:val="18"/>
        </w:rPr>
        <w:t xml:space="preserve"> </w:t>
      </w:r>
      <w:proofErr w:type="spellStart"/>
      <w:r w:rsidRPr="00D53B51">
        <w:rPr>
          <w:rFonts w:ascii="Arial" w:hAnsi="Arial" w:cs="Arial"/>
          <w:sz w:val="18"/>
          <w:szCs w:val="18"/>
        </w:rPr>
        <w:t>Guide</w:t>
      </w:r>
      <w:proofErr w:type="spellEnd"/>
      <w:r w:rsidRPr="00D53B51">
        <w:rPr>
          <w:rFonts w:ascii="Arial" w:hAnsi="Arial" w:cs="Arial"/>
          <w:sz w:val="18"/>
          <w:szCs w:val="18"/>
        </w:rPr>
        <w:t xml:space="preserve">), </w:t>
      </w:r>
    </w:p>
    <w:p w14:paraId="03557280" w14:textId="77777777" w:rsidR="0052026A" w:rsidRPr="00D53B51" w:rsidRDefault="0052026A" w:rsidP="0052026A">
      <w:pPr>
        <w:numPr>
          <w:ilvl w:val="0"/>
          <w:numId w:val="2"/>
        </w:numPr>
        <w:spacing w:line="276" w:lineRule="auto"/>
        <w:jc w:val="both"/>
        <w:rPr>
          <w:rFonts w:ascii="Arial" w:hAnsi="Arial" w:cs="Arial"/>
          <w:sz w:val="18"/>
          <w:szCs w:val="18"/>
        </w:rPr>
      </w:pPr>
      <w:r w:rsidRPr="00D53B51">
        <w:rPr>
          <w:rFonts w:ascii="Arial" w:hAnsi="Arial" w:cs="Arial"/>
          <w:sz w:val="18"/>
          <w:szCs w:val="18"/>
        </w:rPr>
        <w:t xml:space="preserve">mobilních aplikací (dle metodologie OWASP Mobile </w:t>
      </w:r>
      <w:proofErr w:type="spellStart"/>
      <w:r w:rsidRPr="00D53B51">
        <w:rPr>
          <w:rFonts w:ascii="Arial" w:hAnsi="Arial" w:cs="Arial"/>
          <w:sz w:val="18"/>
          <w:szCs w:val="18"/>
        </w:rPr>
        <w:t>Security</w:t>
      </w:r>
      <w:proofErr w:type="spellEnd"/>
      <w:r w:rsidRPr="00D53B51">
        <w:rPr>
          <w:rFonts w:ascii="Arial" w:hAnsi="Arial" w:cs="Arial"/>
          <w:sz w:val="18"/>
          <w:szCs w:val="18"/>
        </w:rPr>
        <w:t xml:space="preserve"> </w:t>
      </w:r>
      <w:proofErr w:type="spellStart"/>
      <w:r w:rsidRPr="00D53B51">
        <w:rPr>
          <w:rFonts w:ascii="Arial" w:hAnsi="Arial" w:cs="Arial"/>
          <w:sz w:val="18"/>
          <w:szCs w:val="18"/>
        </w:rPr>
        <w:t>Testing</w:t>
      </w:r>
      <w:proofErr w:type="spellEnd"/>
      <w:r w:rsidRPr="00D53B51">
        <w:rPr>
          <w:rFonts w:ascii="Arial" w:hAnsi="Arial" w:cs="Arial"/>
          <w:sz w:val="18"/>
          <w:szCs w:val="18"/>
        </w:rPr>
        <w:t xml:space="preserve"> </w:t>
      </w:r>
      <w:proofErr w:type="spellStart"/>
      <w:r w:rsidRPr="00D53B51">
        <w:rPr>
          <w:rFonts w:ascii="Arial" w:hAnsi="Arial" w:cs="Arial"/>
          <w:sz w:val="18"/>
          <w:szCs w:val="18"/>
        </w:rPr>
        <w:t>Guide</w:t>
      </w:r>
      <w:proofErr w:type="spellEnd"/>
      <w:r w:rsidRPr="00D53B51">
        <w:rPr>
          <w:rFonts w:ascii="Arial" w:hAnsi="Arial" w:cs="Arial"/>
          <w:sz w:val="18"/>
          <w:szCs w:val="18"/>
        </w:rPr>
        <w:t xml:space="preserve">), </w:t>
      </w:r>
    </w:p>
    <w:p w14:paraId="00165CEA" w14:textId="77777777" w:rsidR="0052026A" w:rsidRPr="00D53B51" w:rsidRDefault="0052026A" w:rsidP="0052026A">
      <w:pPr>
        <w:numPr>
          <w:ilvl w:val="0"/>
          <w:numId w:val="2"/>
        </w:numPr>
        <w:spacing w:line="276" w:lineRule="auto"/>
        <w:jc w:val="both"/>
        <w:rPr>
          <w:rFonts w:ascii="Arial" w:hAnsi="Arial" w:cs="Arial"/>
          <w:sz w:val="18"/>
          <w:szCs w:val="18"/>
        </w:rPr>
      </w:pPr>
      <w:r w:rsidRPr="00D53B51">
        <w:rPr>
          <w:rFonts w:ascii="Arial" w:hAnsi="Arial" w:cs="Arial"/>
          <w:sz w:val="18"/>
          <w:szCs w:val="18"/>
        </w:rPr>
        <w:t xml:space="preserve">penetrační testy API (dle metodologie OWASP), </w:t>
      </w:r>
    </w:p>
    <w:p w14:paraId="74F72A43" w14:textId="77777777" w:rsidR="0052026A" w:rsidRPr="00D53B51" w:rsidRDefault="0052026A" w:rsidP="0052026A">
      <w:pPr>
        <w:numPr>
          <w:ilvl w:val="0"/>
          <w:numId w:val="2"/>
        </w:numPr>
        <w:spacing w:line="276" w:lineRule="auto"/>
        <w:jc w:val="both"/>
        <w:rPr>
          <w:rFonts w:ascii="Arial" w:hAnsi="Arial" w:cs="Arial"/>
          <w:sz w:val="18"/>
          <w:szCs w:val="18"/>
        </w:rPr>
      </w:pPr>
      <w:r w:rsidRPr="00D53B51">
        <w:rPr>
          <w:rFonts w:ascii="Arial" w:hAnsi="Arial" w:cs="Arial"/>
          <w:sz w:val="18"/>
          <w:szCs w:val="18"/>
        </w:rPr>
        <w:t xml:space="preserve">konfigurační testy technologií: Microsoft Windows Server, Linux/Unix, </w:t>
      </w:r>
      <w:proofErr w:type="spellStart"/>
      <w:r w:rsidRPr="00D53B51">
        <w:rPr>
          <w:rFonts w:ascii="Arial" w:hAnsi="Arial" w:cs="Arial"/>
          <w:sz w:val="18"/>
          <w:szCs w:val="18"/>
        </w:rPr>
        <w:t>Apache</w:t>
      </w:r>
      <w:proofErr w:type="spellEnd"/>
      <w:r w:rsidRPr="00D53B51">
        <w:rPr>
          <w:rFonts w:ascii="Arial" w:hAnsi="Arial" w:cs="Arial"/>
          <w:sz w:val="18"/>
          <w:szCs w:val="18"/>
        </w:rPr>
        <w:t xml:space="preserve">, IIS, </w:t>
      </w:r>
      <w:proofErr w:type="spellStart"/>
      <w:r w:rsidRPr="00D53B51">
        <w:rPr>
          <w:rFonts w:ascii="Arial" w:hAnsi="Arial" w:cs="Arial"/>
          <w:sz w:val="18"/>
          <w:szCs w:val="18"/>
        </w:rPr>
        <w:t>Oracle</w:t>
      </w:r>
      <w:proofErr w:type="spellEnd"/>
      <w:r w:rsidRPr="00D53B51">
        <w:rPr>
          <w:rFonts w:ascii="Arial" w:hAnsi="Arial" w:cs="Arial"/>
          <w:sz w:val="18"/>
          <w:szCs w:val="18"/>
        </w:rPr>
        <w:t>, MSSQL apod.</w:t>
      </w:r>
    </w:p>
    <w:p w14:paraId="491D4174" w14:textId="77777777" w:rsidR="00D53B51" w:rsidRPr="00D53B51" w:rsidRDefault="00D53B51" w:rsidP="00D53B51">
      <w:pPr>
        <w:spacing w:line="276" w:lineRule="auto"/>
        <w:jc w:val="both"/>
        <w:rPr>
          <w:rFonts w:ascii="Arial" w:hAnsi="Arial" w:cs="Arial"/>
          <w:sz w:val="18"/>
          <w:szCs w:val="18"/>
        </w:rPr>
      </w:pPr>
    </w:p>
    <w:p w14:paraId="0264E306"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Je požadováno použití automatizovaných a manuálních nástrojů pro testování, přičemž manuální přístup musí na zakázce vždy převládat. Hlavní prioritou je identifikovat vysoce rizikové zranitelnosti neidentifikovatelné automatizovanými nástroji, dále identifikovat takové kombinace zranitelností nižšího rizika, které zneužitím v konkrétní sekvenci tvoří vysoce rizikovou zranitelnost. </w:t>
      </w:r>
    </w:p>
    <w:p w14:paraId="73661586"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V rámci dílčí objednávky Zadavatel umožní dle typu testu vzdálený či lokální přístup do interní sítě pro připojení technických prostředků </w:t>
      </w:r>
      <w:r w:rsidR="00504DA9">
        <w:rPr>
          <w:rFonts w:ascii="Arial" w:hAnsi="Arial" w:cs="Arial"/>
          <w:sz w:val="18"/>
          <w:szCs w:val="18"/>
        </w:rPr>
        <w:t>poskytovatel</w:t>
      </w:r>
      <w:r w:rsidRPr="00D53B51">
        <w:rPr>
          <w:rFonts w:ascii="Arial" w:hAnsi="Arial" w:cs="Arial"/>
          <w:sz w:val="18"/>
          <w:szCs w:val="18"/>
        </w:rPr>
        <w:t xml:space="preserve">e k provedení penetračních testů a poskytne další nezbytnou součinnost pro jejich realizaci (definice rozsahu požadovaného testu, poskytnutí přihlašovacích údajů, cílové IP adresy systému, dokumentaci pro </w:t>
      </w:r>
      <w:proofErr w:type="spellStart"/>
      <w:r w:rsidRPr="00D53B51">
        <w:rPr>
          <w:rFonts w:ascii="Arial" w:hAnsi="Arial" w:cs="Arial"/>
          <w:sz w:val="18"/>
          <w:szCs w:val="18"/>
        </w:rPr>
        <w:t>grey</w:t>
      </w:r>
      <w:proofErr w:type="spellEnd"/>
      <w:r w:rsidRPr="00D53B51">
        <w:rPr>
          <w:rFonts w:ascii="Arial" w:hAnsi="Arial" w:cs="Arial"/>
          <w:sz w:val="18"/>
          <w:szCs w:val="18"/>
        </w:rPr>
        <w:t>-box testy apod.).</w:t>
      </w:r>
    </w:p>
    <w:p w14:paraId="2E54A64D"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K pronikání do systémů není u této služby dovoleno používání technik sociálního inženýrství, vyjma konkrétních případů požadovaných zadavatelem a specifikovaných v objednávce.</w:t>
      </w:r>
    </w:p>
    <w:p w14:paraId="007CA2AE" w14:textId="77777777" w:rsidR="0052026A" w:rsidRPr="00D53B51" w:rsidRDefault="0052026A" w:rsidP="0052026A">
      <w:pPr>
        <w:spacing w:after="120" w:line="276" w:lineRule="auto"/>
        <w:jc w:val="both"/>
        <w:rPr>
          <w:rFonts w:ascii="Arial" w:hAnsi="Arial" w:cs="Arial"/>
          <w:b/>
          <w:bCs/>
          <w:sz w:val="18"/>
          <w:szCs w:val="18"/>
        </w:rPr>
      </w:pPr>
      <w:r w:rsidRPr="00D53B51">
        <w:rPr>
          <w:rFonts w:ascii="Arial" w:hAnsi="Arial" w:cs="Arial"/>
          <w:b/>
          <w:bCs/>
          <w:sz w:val="18"/>
          <w:szCs w:val="18"/>
        </w:rPr>
        <w:t>Průběh realizace Služby č. 1</w:t>
      </w:r>
    </w:p>
    <w:p w14:paraId="4879A45C" w14:textId="77777777" w:rsidR="0052026A" w:rsidRPr="00D53B51" w:rsidRDefault="0052026A" w:rsidP="0052026A">
      <w:pPr>
        <w:pStyle w:val="Odstavecseseznamem"/>
        <w:numPr>
          <w:ilvl w:val="0"/>
          <w:numId w:val="3"/>
        </w:numPr>
        <w:spacing w:after="120" w:line="276" w:lineRule="auto"/>
        <w:jc w:val="both"/>
        <w:rPr>
          <w:rFonts w:ascii="Arial" w:hAnsi="Arial" w:cs="Arial"/>
          <w:sz w:val="18"/>
          <w:szCs w:val="18"/>
        </w:rPr>
      </w:pPr>
      <w:r w:rsidRPr="00D53B51">
        <w:rPr>
          <w:rFonts w:ascii="Arial" w:hAnsi="Arial" w:cs="Arial"/>
          <w:sz w:val="18"/>
          <w:szCs w:val="18"/>
        </w:rPr>
        <w:t xml:space="preserve">Objednatel specifikuje, které systémy či aplikace budou předmětem penetračního testování. </w:t>
      </w:r>
    </w:p>
    <w:p w14:paraId="7DA32B45" w14:textId="77777777" w:rsidR="0052026A" w:rsidRPr="00D53B51" w:rsidRDefault="00504DA9" w:rsidP="0052026A">
      <w:pPr>
        <w:pStyle w:val="Odstavecseseznamem"/>
        <w:numPr>
          <w:ilvl w:val="0"/>
          <w:numId w:val="3"/>
        </w:num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předloží k odsouhlasení harmonogram testů včetně informací o požadované součinnosti ze strany objednatele. </w:t>
      </w:r>
    </w:p>
    <w:p w14:paraId="77BFF72A" w14:textId="77777777" w:rsidR="0052026A" w:rsidRPr="00D53B51" w:rsidRDefault="00504DA9" w:rsidP="0052026A">
      <w:pPr>
        <w:pStyle w:val="Odstavecseseznamem"/>
        <w:numPr>
          <w:ilvl w:val="0"/>
          <w:numId w:val="3"/>
        </w:num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provede testy z pozice útočníka buď z </w:t>
      </w:r>
      <w:proofErr w:type="gramStart"/>
      <w:r w:rsidR="0052026A" w:rsidRPr="00D53B51">
        <w:rPr>
          <w:rFonts w:ascii="Arial" w:hAnsi="Arial" w:cs="Arial"/>
          <w:sz w:val="18"/>
          <w:szCs w:val="18"/>
        </w:rPr>
        <w:t>internetu nebo</w:t>
      </w:r>
      <w:proofErr w:type="gramEnd"/>
      <w:r w:rsidR="0052026A" w:rsidRPr="00D53B51">
        <w:rPr>
          <w:rFonts w:ascii="Arial" w:hAnsi="Arial" w:cs="Arial"/>
          <w:sz w:val="18"/>
          <w:szCs w:val="18"/>
        </w:rPr>
        <w:t xml:space="preserve"> z vnitřní sítě objednatele.</w:t>
      </w:r>
    </w:p>
    <w:p w14:paraId="1A7A0544" w14:textId="77777777" w:rsidR="00396F40" w:rsidRPr="00D53B51" w:rsidRDefault="00504DA9" w:rsidP="0052026A">
      <w:pPr>
        <w:pStyle w:val="Odstavecseseznamem"/>
        <w:numPr>
          <w:ilvl w:val="0"/>
          <w:numId w:val="3"/>
        </w:num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vypracuje zprávu o průběhu a výsledcích testů dle závazné struktury uvedené výše. </w:t>
      </w:r>
    </w:p>
    <w:p w14:paraId="5628B0AF" w14:textId="77777777" w:rsidR="0052026A" w:rsidRPr="00D53B51" w:rsidRDefault="0052026A" w:rsidP="0052026A">
      <w:pPr>
        <w:spacing w:after="120" w:line="276" w:lineRule="auto"/>
        <w:jc w:val="both"/>
        <w:rPr>
          <w:rFonts w:ascii="Arial" w:hAnsi="Arial" w:cs="Arial"/>
          <w:b/>
          <w:bCs/>
          <w:sz w:val="18"/>
          <w:szCs w:val="18"/>
        </w:rPr>
      </w:pPr>
      <w:r w:rsidRPr="00D53B51">
        <w:rPr>
          <w:rFonts w:ascii="Arial" w:hAnsi="Arial" w:cs="Arial"/>
          <w:b/>
          <w:bCs/>
          <w:sz w:val="18"/>
          <w:szCs w:val="18"/>
        </w:rPr>
        <w:t>Vzorová úloha – Služba č. 1 Penetrační testování mobilních a webových aplikací:</w:t>
      </w:r>
    </w:p>
    <w:p w14:paraId="720EFF24"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Uchazeč uvede celkovou cenu za realizaci interního penetračního testování webové aplikace v rozsahu dle uvedené specifikace v tabulce níže. </w:t>
      </w:r>
    </w:p>
    <w:tbl>
      <w:tblPr>
        <w:tblStyle w:val="Mkatabulky"/>
        <w:tblW w:w="0" w:type="auto"/>
        <w:tblLook w:val="04A0" w:firstRow="1" w:lastRow="0" w:firstColumn="1" w:lastColumn="0" w:noHBand="0" w:noVBand="1"/>
      </w:tblPr>
      <w:tblGrid>
        <w:gridCol w:w="4528"/>
        <w:gridCol w:w="4528"/>
      </w:tblGrid>
      <w:tr w:rsidR="00D53B51" w:rsidRPr="00D53B51" w14:paraId="578620FB" w14:textId="77777777" w:rsidTr="00C42715">
        <w:trPr>
          <w:tblHeader/>
        </w:trPr>
        <w:tc>
          <w:tcPr>
            <w:tcW w:w="4528" w:type="dxa"/>
          </w:tcPr>
          <w:p w14:paraId="445EF28D"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Parametr</w:t>
            </w:r>
          </w:p>
        </w:tc>
        <w:tc>
          <w:tcPr>
            <w:tcW w:w="4528" w:type="dxa"/>
          </w:tcPr>
          <w:p w14:paraId="098BE969"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Hodnota</w:t>
            </w:r>
          </w:p>
        </w:tc>
      </w:tr>
      <w:tr w:rsidR="00D53B51" w:rsidRPr="00D53B51" w14:paraId="5F248C29" w14:textId="77777777" w:rsidTr="00C42715">
        <w:tc>
          <w:tcPr>
            <w:tcW w:w="4528" w:type="dxa"/>
          </w:tcPr>
          <w:p w14:paraId="4FAC3418"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Typ testu</w:t>
            </w:r>
          </w:p>
        </w:tc>
        <w:tc>
          <w:tcPr>
            <w:tcW w:w="4528" w:type="dxa"/>
          </w:tcPr>
          <w:p w14:paraId="1C5760AD" w14:textId="77777777" w:rsidR="0052026A" w:rsidRPr="00D53B51" w:rsidRDefault="0052026A" w:rsidP="00C42715">
            <w:pPr>
              <w:spacing w:after="120" w:line="276" w:lineRule="auto"/>
              <w:jc w:val="both"/>
              <w:rPr>
                <w:rFonts w:ascii="Arial" w:hAnsi="Arial" w:cs="Arial"/>
                <w:sz w:val="18"/>
                <w:szCs w:val="18"/>
              </w:rPr>
            </w:pPr>
            <w:proofErr w:type="spellStart"/>
            <w:r w:rsidRPr="00D53B51">
              <w:rPr>
                <w:rFonts w:ascii="Arial" w:hAnsi="Arial" w:cs="Arial"/>
                <w:sz w:val="18"/>
                <w:szCs w:val="18"/>
              </w:rPr>
              <w:t>Gray</w:t>
            </w:r>
            <w:proofErr w:type="spellEnd"/>
            <w:r w:rsidRPr="00D53B51">
              <w:rPr>
                <w:rFonts w:ascii="Arial" w:hAnsi="Arial" w:cs="Arial"/>
                <w:sz w:val="18"/>
                <w:szCs w:val="18"/>
              </w:rPr>
              <w:t>-box</w:t>
            </w:r>
          </w:p>
        </w:tc>
      </w:tr>
      <w:tr w:rsidR="00D53B51" w:rsidRPr="00D53B51" w14:paraId="67A71542" w14:textId="77777777" w:rsidTr="00C42715">
        <w:tc>
          <w:tcPr>
            <w:tcW w:w="4528" w:type="dxa"/>
          </w:tcPr>
          <w:p w14:paraId="1821ED65"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Prostředí testu</w:t>
            </w:r>
          </w:p>
        </w:tc>
        <w:tc>
          <w:tcPr>
            <w:tcW w:w="4528" w:type="dxa"/>
          </w:tcPr>
          <w:p w14:paraId="689CEFC4"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UAT</w:t>
            </w:r>
          </w:p>
        </w:tc>
      </w:tr>
      <w:tr w:rsidR="00D53B51" w:rsidRPr="00D53B51" w14:paraId="649498C1" w14:textId="77777777" w:rsidTr="00C42715">
        <w:tc>
          <w:tcPr>
            <w:tcW w:w="4528" w:type="dxa"/>
          </w:tcPr>
          <w:p w14:paraId="0FE763C4"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Forma testu</w:t>
            </w:r>
          </w:p>
        </w:tc>
        <w:tc>
          <w:tcPr>
            <w:tcW w:w="4528" w:type="dxa"/>
          </w:tcPr>
          <w:p w14:paraId="3AEB0110"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Neinvazivní interní test webové aplikace a API</w:t>
            </w:r>
          </w:p>
        </w:tc>
      </w:tr>
      <w:tr w:rsidR="00D53B51" w:rsidRPr="00D53B51" w14:paraId="3429FC86" w14:textId="77777777" w:rsidTr="00C42715">
        <w:tc>
          <w:tcPr>
            <w:tcW w:w="4528" w:type="dxa"/>
          </w:tcPr>
          <w:p w14:paraId="33B50B11"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Hlavní testovací scénáře</w:t>
            </w:r>
          </w:p>
        </w:tc>
        <w:tc>
          <w:tcPr>
            <w:tcW w:w="4528" w:type="dxa"/>
          </w:tcPr>
          <w:p w14:paraId="437654AE" w14:textId="77777777" w:rsidR="0052026A" w:rsidRPr="00D53B51" w:rsidRDefault="0052026A" w:rsidP="0052026A">
            <w:pPr>
              <w:pStyle w:val="Odstavecseseznamem"/>
              <w:numPr>
                <w:ilvl w:val="0"/>
                <w:numId w:val="1"/>
              </w:numPr>
              <w:spacing w:after="120" w:line="276" w:lineRule="auto"/>
              <w:jc w:val="both"/>
              <w:rPr>
                <w:rFonts w:ascii="Arial" w:hAnsi="Arial" w:cs="Arial"/>
                <w:sz w:val="18"/>
                <w:szCs w:val="18"/>
              </w:rPr>
            </w:pPr>
            <w:r w:rsidRPr="00D53B51">
              <w:rPr>
                <w:rFonts w:ascii="Arial" w:hAnsi="Arial" w:cs="Arial"/>
                <w:sz w:val="18"/>
                <w:szCs w:val="18"/>
              </w:rPr>
              <w:t>Standardní scénáře dle OWASP</w:t>
            </w:r>
          </w:p>
          <w:p w14:paraId="2D9B7852" w14:textId="77777777" w:rsidR="0052026A" w:rsidRPr="00D53B51" w:rsidRDefault="0052026A" w:rsidP="0052026A">
            <w:pPr>
              <w:pStyle w:val="Odstavecseseznamem"/>
              <w:numPr>
                <w:ilvl w:val="0"/>
                <w:numId w:val="1"/>
              </w:numPr>
              <w:spacing w:after="120" w:line="276" w:lineRule="auto"/>
              <w:jc w:val="both"/>
              <w:rPr>
                <w:rFonts w:ascii="Arial" w:hAnsi="Arial" w:cs="Arial"/>
                <w:sz w:val="18"/>
                <w:szCs w:val="18"/>
              </w:rPr>
            </w:pPr>
            <w:r w:rsidRPr="00D53B51">
              <w:rPr>
                <w:rFonts w:ascii="Arial" w:hAnsi="Arial" w:cs="Arial"/>
                <w:sz w:val="18"/>
                <w:szCs w:val="18"/>
              </w:rPr>
              <w:t>Neoprávněné získání vyšších oprávnění</w:t>
            </w:r>
          </w:p>
          <w:p w14:paraId="4063A4DA" w14:textId="77777777" w:rsidR="0052026A" w:rsidRPr="00D53B51" w:rsidRDefault="0052026A" w:rsidP="0052026A">
            <w:pPr>
              <w:pStyle w:val="Odstavecseseznamem"/>
              <w:numPr>
                <w:ilvl w:val="0"/>
                <w:numId w:val="1"/>
              </w:numPr>
              <w:spacing w:after="120" w:line="276" w:lineRule="auto"/>
              <w:jc w:val="both"/>
              <w:rPr>
                <w:rFonts w:ascii="Arial" w:hAnsi="Arial" w:cs="Arial"/>
                <w:sz w:val="18"/>
                <w:szCs w:val="18"/>
              </w:rPr>
            </w:pPr>
            <w:r w:rsidRPr="00D53B51">
              <w:rPr>
                <w:rFonts w:ascii="Arial" w:hAnsi="Arial" w:cs="Arial"/>
                <w:sz w:val="18"/>
                <w:szCs w:val="18"/>
              </w:rPr>
              <w:t>Únik citlivých dat</w:t>
            </w:r>
          </w:p>
          <w:p w14:paraId="49B8087A" w14:textId="77777777" w:rsidR="0052026A" w:rsidRPr="00D53B51" w:rsidRDefault="0052026A" w:rsidP="0052026A">
            <w:pPr>
              <w:pStyle w:val="Odstavecseseznamem"/>
              <w:numPr>
                <w:ilvl w:val="0"/>
                <w:numId w:val="1"/>
              </w:numPr>
              <w:spacing w:after="120" w:line="276" w:lineRule="auto"/>
              <w:jc w:val="both"/>
              <w:rPr>
                <w:rFonts w:ascii="Arial" w:hAnsi="Arial" w:cs="Arial"/>
                <w:sz w:val="18"/>
                <w:szCs w:val="18"/>
              </w:rPr>
            </w:pPr>
            <w:r w:rsidRPr="00D53B51">
              <w:rPr>
                <w:rFonts w:ascii="Arial" w:hAnsi="Arial" w:cs="Arial"/>
                <w:sz w:val="18"/>
                <w:szCs w:val="18"/>
              </w:rPr>
              <w:t>Podvržení falešných parametrů služby.</w:t>
            </w:r>
          </w:p>
        </w:tc>
      </w:tr>
      <w:tr w:rsidR="00D53B51" w:rsidRPr="00D53B51" w14:paraId="26797180" w14:textId="77777777" w:rsidTr="00C42715">
        <w:tc>
          <w:tcPr>
            <w:tcW w:w="4528" w:type="dxa"/>
          </w:tcPr>
          <w:p w14:paraId="49C9701A"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lastRenderedPageBreak/>
              <w:t>Typ aplikace</w:t>
            </w:r>
          </w:p>
        </w:tc>
        <w:tc>
          <w:tcPr>
            <w:tcW w:w="4528" w:type="dxa"/>
          </w:tcPr>
          <w:p w14:paraId="4FDE83F7"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Webová (tenký klient)</w:t>
            </w:r>
          </w:p>
        </w:tc>
      </w:tr>
      <w:tr w:rsidR="00D53B51" w:rsidRPr="00D53B51" w14:paraId="5EBBBA23" w14:textId="77777777" w:rsidTr="00C42715">
        <w:tc>
          <w:tcPr>
            <w:tcW w:w="4528" w:type="dxa"/>
          </w:tcPr>
          <w:p w14:paraId="1C03FC04"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Počet formulářů k otestování</w:t>
            </w:r>
          </w:p>
        </w:tc>
        <w:tc>
          <w:tcPr>
            <w:tcW w:w="4528" w:type="dxa"/>
          </w:tcPr>
          <w:p w14:paraId="5FE7E7FD"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5</w:t>
            </w:r>
          </w:p>
        </w:tc>
      </w:tr>
      <w:tr w:rsidR="00D53B51" w:rsidRPr="00D53B51" w14:paraId="4DED442C" w14:textId="77777777" w:rsidTr="00C42715">
        <w:tc>
          <w:tcPr>
            <w:tcW w:w="4528" w:type="dxa"/>
          </w:tcPr>
          <w:p w14:paraId="62E0B9C3"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Průměrný počet vstupních polí na formulář</w:t>
            </w:r>
          </w:p>
        </w:tc>
        <w:tc>
          <w:tcPr>
            <w:tcW w:w="4528" w:type="dxa"/>
          </w:tcPr>
          <w:p w14:paraId="62436101"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10</w:t>
            </w:r>
          </w:p>
        </w:tc>
      </w:tr>
      <w:tr w:rsidR="00D53B51" w:rsidRPr="00D53B51" w14:paraId="48353079" w14:textId="77777777" w:rsidTr="00C42715">
        <w:tc>
          <w:tcPr>
            <w:tcW w:w="4528" w:type="dxa"/>
          </w:tcPr>
          <w:p w14:paraId="225D198A"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Počet rolí</w:t>
            </w:r>
          </w:p>
        </w:tc>
        <w:tc>
          <w:tcPr>
            <w:tcW w:w="4528" w:type="dxa"/>
          </w:tcPr>
          <w:p w14:paraId="68A97688"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2 (běžný uživatel, editor)</w:t>
            </w:r>
          </w:p>
        </w:tc>
      </w:tr>
      <w:tr w:rsidR="00D53B51" w:rsidRPr="00D53B51" w14:paraId="7C4610AF" w14:textId="77777777" w:rsidTr="00C42715">
        <w:tc>
          <w:tcPr>
            <w:tcW w:w="4528" w:type="dxa"/>
          </w:tcPr>
          <w:p w14:paraId="3B916F78"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Počet API k otestování</w:t>
            </w:r>
          </w:p>
        </w:tc>
        <w:tc>
          <w:tcPr>
            <w:tcW w:w="4528" w:type="dxa"/>
          </w:tcPr>
          <w:p w14:paraId="556E1C71"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2, z toho 1 REST API a 1 SOAP API</w:t>
            </w:r>
          </w:p>
        </w:tc>
      </w:tr>
      <w:tr w:rsidR="00D53B51" w:rsidRPr="00D53B51" w14:paraId="3A643F27" w14:textId="77777777" w:rsidTr="00C42715">
        <w:tc>
          <w:tcPr>
            <w:tcW w:w="4528" w:type="dxa"/>
          </w:tcPr>
          <w:p w14:paraId="26FB1086"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Průměrný počet metod v API</w:t>
            </w:r>
          </w:p>
        </w:tc>
        <w:tc>
          <w:tcPr>
            <w:tcW w:w="4528" w:type="dxa"/>
          </w:tcPr>
          <w:p w14:paraId="08B59D67"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10</w:t>
            </w:r>
          </w:p>
        </w:tc>
      </w:tr>
      <w:tr w:rsidR="00D53B51" w:rsidRPr="00D53B51" w14:paraId="75C8832E" w14:textId="77777777" w:rsidTr="00C42715">
        <w:tc>
          <w:tcPr>
            <w:tcW w:w="4528" w:type="dxa"/>
          </w:tcPr>
          <w:p w14:paraId="32D780A1"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Průměrný počet parametrů při volání API</w:t>
            </w:r>
          </w:p>
        </w:tc>
        <w:tc>
          <w:tcPr>
            <w:tcW w:w="4528" w:type="dxa"/>
          </w:tcPr>
          <w:p w14:paraId="106E6294"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5</w:t>
            </w:r>
          </w:p>
        </w:tc>
      </w:tr>
      <w:tr w:rsidR="00D53B51" w:rsidRPr="00D53B51" w14:paraId="02E80558" w14:textId="77777777" w:rsidTr="00C42715">
        <w:tc>
          <w:tcPr>
            <w:tcW w:w="4528" w:type="dxa"/>
          </w:tcPr>
          <w:p w14:paraId="285D7D7D"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Poskytnutá součinnost</w:t>
            </w:r>
          </w:p>
        </w:tc>
        <w:tc>
          <w:tcPr>
            <w:tcW w:w="4528" w:type="dxa"/>
          </w:tcPr>
          <w:p w14:paraId="25A3EEF7"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 xml:space="preserve">Přístup k testovací stanici. </w:t>
            </w:r>
          </w:p>
          <w:p w14:paraId="1D13494F"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Přístup k testovaným cílům.</w:t>
            </w:r>
          </w:p>
          <w:p w14:paraId="07F00B6F"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Identifikace testovaných cílů.</w:t>
            </w:r>
          </w:p>
          <w:p w14:paraId="1EF3497D"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Vzorová volání API.</w:t>
            </w:r>
          </w:p>
          <w:p w14:paraId="765701AB"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Přístupové údaje pro obě role.</w:t>
            </w:r>
          </w:p>
        </w:tc>
      </w:tr>
    </w:tbl>
    <w:p w14:paraId="1A21BD24" w14:textId="77777777" w:rsidR="0052026A" w:rsidRPr="00D53B51" w:rsidRDefault="0052026A">
      <w:pPr>
        <w:rPr>
          <w:rFonts w:ascii="Arial" w:hAnsi="Arial" w:cs="Arial"/>
        </w:rPr>
      </w:pPr>
    </w:p>
    <w:p w14:paraId="1B61BC17" w14:textId="77777777" w:rsidR="0052026A" w:rsidRPr="00D53B51" w:rsidRDefault="0052026A" w:rsidP="0052026A">
      <w:pPr>
        <w:pStyle w:val="Nadpis2"/>
        <w:spacing w:line="276" w:lineRule="auto"/>
        <w:jc w:val="both"/>
        <w:rPr>
          <w:rFonts w:ascii="Arial" w:eastAsia="Calibri" w:hAnsi="Arial" w:cs="Arial"/>
          <w:b/>
          <w:color w:val="auto"/>
          <w:sz w:val="22"/>
          <w:szCs w:val="18"/>
          <w:u w:val="single"/>
        </w:rPr>
      </w:pPr>
      <w:r w:rsidRPr="00D53B51">
        <w:rPr>
          <w:rFonts w:ascii="Arial" w:eastAsia="Calibri" w:hAnsi="Arial" w:cs="Arial"/>
          <w:b/>
          <w:color w:val="auto"/>
          <w:sz w:val="22"/>
          <w:szCs w:val="18"/>
          <w:u w:val="single"/>
        </w:rPr>
        <w:t>Služba č. 2 – Penetrační testování infrastruktury</w:t>
      </w:r>
    </w:p>
    <w:p w14:paraId="0F7976B4" w14:textId="77777777" w:rsidR="0052026A" w:rsidRPr="00D53B51" w:rsidRDefault="0052026A" w:rsidP="0052026A">
      <w:pPr>
        <w:spacing w:line="276" w:lineRule="auto"/>
        <w:jc w:val="both"/>
        <w:rPr>
          <w:rFonts w:ascii="Arial" w:hAnsi="Arial" w:cs="Arial"/>
          <w:sz w:val="18"/>
          <w:szCs w:val="18"/>
        </w:rPr>
      </w:pPr>
      <w:r w:rsidRPr="00D53B51">
        <w:rPr>
          <w:rFonts w:ascii="Arial" w:hAnsi="Arial" w:cs="Arial"/>
          <w:sz w:val="18"/>
          <w:szCs w:val="18"/>
        </w:rPr>
        <w:t>Testování bude probíhat primárně formou „</w:t>
      </w:r>
      <w:proofErr w:type="spellStart"/>
      <w:r w:rsidRPr="00D53B51">
        <w:rPr>
          <w:rFonts w:ascii="Arial" w:hAnsi="Arial" w:cs="Arial"/>
          <w:sz w:val="18"/>
          <w:szCs w:val="18"/>
        </w:rPr>
        <w:t>black</w:t>
      </w:r>
      <w:proofErr w:type="spellEnd"/>
      <w:r w:rsidRPr="00D53B51">
        <w:rPr>
          <w:rFonts w:ascii="Arial" w:hAnsi="Arial" w:cs="Arial"/>
          <w:sz w:val="18"/>
          <w:szCs w:val="18"/>
        </w:rPr>
        <w:t>-box“.</w:t>
      </w:r>
    </w:p>
    <w:p w14:paraId="41CBA1A5" w14:textId="77777777" w:rsidR="0052026A" w:rsidRPr="00D53B51" w:rsidRDefault="0052026A" w:rsidP="0052026A">
      <w:pPr>
        <w:spacing w:line="276" w:lineRule="auto"/>
        <w:jc w:val="both"/>
        <w:rPr>
          <w:rFonts w:ascii="Arial" w:hAnsi="Arial" w:cs="Arial"/>
          <w:sz w:val="18"/>
          <w:szCs w:val="18"/>
        </w:rPr>
      </w:pPr>
    </w:p>
    <w:p w14:paraId="3C051101" w14:textId="77777777" w:rsidR="0052026A" w:rsidRPr="00D53B51" w:rsidRDefault="0052026A" w:rsidP="0052026A">
      <w:pPr>
        <w:spacing w:line="276" w:lineRule="auto"/>
        <w:jc w:val="both"/>
        <w:rPr>
          <w:rFonts w:ascii="Arial" w:hAnsi="Arial" w:cs="Arial"/>
          <w:sz w:val="18"/>
          <w:szCs w:val="18"/>
        </w:rPr>
      </w:pPr>
      <w:r w:rsidRPr="00D53B51">
        <w:rPr>
          <w:rFonts w:ascii="Arial" w:hAnsi="Arial" w:cs="Arial"/>
          <w:sz w:val="18"/>
          <w:szCs w:val="18"/>
        </w:rPr>
        <w:t>Dle charakteru jednotlivých systémů budou v rámci této služby vyžadovány testy:</w:t>
      </w:r>
    </w:p>
    <w:p w14:paraId="296A39F1" w14:textId="77777777" w:rsidR="0052026A" w:rsidRPr="00D53B51" w:rsidRDefault="0052026A" w:rsidP="0052026A">
      <w:pPr>
        <w:numPr>
          <w:ilvl w:val="0"/>
          <w:numId w:val="2"/>
        </w:numPr>
        <w:spacing w:line="276" w:lineRule="auto"/>
        <w:jc w:val="both"/>
        <w:rPr>
          <w:rFonts w:ascii="Arial" w:hAnsi="Arial" w:cs="Arial"/>
          <w:sz w:val="18"/>
          <w:szCs w:val="18"/>
        </w:rPr>
      </w:pPr>
      <w:r w:rsidRPr="00D53B51">
        <w:rPr>
          <w:rFonts w:ascii="Arial" w:hAnsi="Arial" w:cs="Arial"/>
          <w:sz w:val="18"/>
          <w:szCs w:val="18"/>
        </w:rPr>
        <w:t xml:space="preserve">penetrační testy interní infrastruktury (dle metodologie OSSTMM, PTES), </w:t>
      </w:r>
    </w:p>
    <w:p w14:paraId="6B3D9F93" w14:textId="77777777" w:rsidR="0052026A" w:rsidRPr="00D53B51" w:rsidRDefault="0052026A" w:rsidP="0052026A">
      <w:pPr>
        <w:numPr>
          <w:ilvl w:val="0"/>
          <w:numId w:val="2"/>
        </w:numPr>
        <w:spacing w:line="276" w:lineRule="auto"/>
        <w:jc w:val="both"/>
        <w:rPr>
          <w:rFonts w:ascii="Arial" w:hAnsi="Arial" w:cs="Arial"/>
          <w:sz w:val="18"/>
          <w:szCs w:val="18"/>
        </w:rPr>
      </w:pPr>
      <w:r w:rsidRPr="00D53B51">
        <w:rPr>
          <w:rFonts w:ascii="Arial" w:hAnsi="Arial" w:cs="Arial"/>
          <w:sz w:val="18"/>
          <w:szCs w:val="18"/>
        </w:rPr>
        <w:t xml:space="preserve">penetrační testy externí infrastruktury (dle metodologie OSSTMM, PTES), </w:t>
      </w:r>
    </w:p>
    <w:p w14:paraId="361FC01E" w14:textId="77777777" w:rsidR="0052026A" w:rsidRPr="00D53B51" w:rsidRDefault="0052026A" w:rsidP="0052026A">
      <w:pPr>
        <w:spacing w:after="120" w:line="276" w:lineRule="auto"/>
        <w:jc w:val="both"/>
        <w:rPr>
          <w:rFonts w:ascii="Arial" w:hAnsi="Arial" w:cs="Arial"/>
          <w:sz w:val="18"/>
          <w:szCs w:val="18"/>
        </w:rPr>
      </w:pPr>
    </w:p>
    <w:p w14:paraId="7B1A0028"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Je požadováno použití automatizovaných a manuálních nástrojů pro testování, přičemž manuální přístup musí na zakázce vždy převládat. Hlavní prioritou je identifikovat vysoce rizikové zranitelnosti, dále identifikovat takové kombinace zranitelností nižšího rizika, které zneužitím v konkrétní sekvenci tvoří vysoce rizikovou zranitelnost. </w:t>
      </w:r>
    </w:p>
    <w:p w14:paraId="2F8506C1"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Zadavatel umožní podle povahy testu vzdálený i lokální přístup do interní sítě pro připojení technických prostředků </w:t>
      </w:r>
      <w:r w:rsidR="00504DA9">
        <w:rPr>
          <w:rFonts w:ascii="Arial" w:hAnsi="Arial" w:cs="Arial"/>
          <w:sz w:val="18"/>
          <w:szCs w:val="18"/>
        </w:rPr>
        <w:t>poskytovatel</w:t>
      </w:r>
      <w:r w:rsidRPr="00D53B51">
        <w:rPr>
          <w:rFonts w:ascii="Arial" w:hAnsi="Arial" w:cs="Arial"/>
          <w:sz w:val="18"/>
          <w:szCs w:val="18"/>
        </w:rPr>
        <w:t xml:space="preserve"> k provedení penetračních testů a poskytne nezbytnou součinnost pro jejich realizaci. </w:t>
      </w:r>
    </w:p>
    <w:p w14:paraId="1D60D648"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K pronikání do systémů není u této služby dovoleno používat sociální inženýrství, vyjma konkrétních případů požadovaných zadavatelem a specifikovaných v objednávce.</w:t>
      </w:r>
    </w:p>
    <w:p w14:paraId="27095C87" w14:textId="77777777" w:rsidR="0052026A" w:rsidRPr="00D53B51" w:rsidRDefault="0052026A" w:rsidP="0052026A">
      <w:pPr>
        <w:spacing w:after="120" w:line="276" w:lineRule="auto"/>
        <w:jc w:val="both"/>
        <w:rPr>
          <w:rFonts w:ascii="Arial" w:hAnsi="Arial" w:cs="Arial"/>
          <w:b/>
          <w:bCs/>
          <w:sz w:val="18"/>
          <w:szCs w:val="18"/>
        </w:rPr>
      </w:pPr>
      <w:r w:rsidRPr="00D53B51">
        <w:rPr>
          <w:rFonts w:ascii="Arial" w:hAnsi="Arial" w:cs="Arial"/>
          <w:b/>
          <w:bCs/>
          <w:sz w:val="18"/>
          <w:szCs w:val="18"/>
        </w:rPr>
        <w:t>Průběh realizace Služby č. 2</w:t>
      </w:r>
    </w:p>
    <w:p w14:paraId="2D2F6EC0" w14:textId="77777777" w:rsidR="0052026A" w:rsidRPr="00D53B51" w:rsidRDefault="0052026A" w:rsidP="0052026A">
      <w:pPr>
        <w:pStyle w:val="Odstavecseseznamem"/>
        <w:numPr>
          <w:ilvl w:val="0"/>
          <w:numId w:val="4"/>
        </w:numPr>
        <w:spacing w:after="120" w:line="276" w:lineRule="auto"/>
        <w:jc w:val="both"/>
        <w:rPr>
          <w:rFonts w:ascii="Arial" w:hAnsi="Arial" w:cs="Arial"/>
          <w:sz w:val="18"/>
          <w:szCs w:val="18"/>
        </w:rPr>
      </w:pPr>
      <w:r w:rsidRPr="00D53B51">
        <w:rPr>
          <w:rFonts w:ascii="Arial" w:hAnsi="Arial" w:cs="Arial"/>
          <w:sz w:val="18"/>
          <w:szCs w:val="18"/>
        </w:rPr>
        <w:t xml:space="preserve">Objednatel specifikuje, které systémy či infrastrukturní prvky budou předmětem penetračního testování. </w:t>
      </w:r>
    </w:p>
    <w:p w14:paraId="0FB88F13" w14:textId="77777777" w:rsidR="0052026A" w:rsidRPr="00D53B51" w:rsidRDefault="00504DA9" w:rsidP="0052026A">
      <w:pPr>
        <w:pStyle w:val="Odstavecseseznamem"/>
        <w:numPr>
          <w:ilvl w:val="0"/>
          <w:numId w:val="4"/>
        </w:num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předloží k odsouhlasení harmonogram testů včetně informací o požadované součinnosti ze strany objednatele. </w:t>
      </w:r>
    </w:p>
    <w:p w14:paraId="36557EC8" w14:textId="77777777" w:rsidR="0052026A" w:rsidRPr="00D53B51" w:rsidRDefault="00504DA9" w:rsidP="0052026A">
      <w:pPr>
        <w:pStyle w:val="Odstavecseseznamem"/>
        <w:numPr>
          <w:ilvl w:val="0"/>
          <w:numId w:val="4"/>
        </w:num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provede testy z pozice útočníka buď z</w:t>
      </w:r>
      <w:r w:rsidR="00D53B51" w:rsidRPr="00D53B51">
        <w:rPr>
          <w:rFonts w:ascii="Arial" w:hAnsi="Arial" w:cs="Arial"/>
          <w:sz w:val="18"/>
          <w:szCs w:val="18"/>
        </w:rPr>
        <w:t> </w:t>
      </w:r>
      <w:r w:rsidR="0052026A" w:rsidRPr="00D53B51">
        <w:rPr>
          <w:rFonts w:ascii="Arial" w:hAnsi="Arial" w:cs="Arial"/>
          <w:sz w:val="18"/>
          <w:szCs w:val="18"/>
        </w:rPr>
        <w:t>internetu</w:t>
      </w:r>
      <w:r w:rsidR="00D53B51" w:rsidRPr="00D53B51">
        <w:rPr>
          <w:rFonts w:ascii="Arial" w:hAnsi="Arial" w:cs="Arial"/>
          <w:sz w:val="18"/>
          <w:szCs w:val="18"/>
        </w:rPr>
        <w:t xml:space="preserve">, </w:t>
      </w:r>
      <w:r w:rsidR="0052026A" w:rsidRPr="00D53B51">
        <w:rPr>
          <w:rFonts w:ascii="Arial" w:hAnsi="Arial" w:cs="Arial"/>
          <w:sz w:val="18"/>
          <w:szCs w:val="18"/>
        </w:rPr>
        <w:t>nebo z vnitřní sítě objednatele.</w:t>
      </w:r>
    </w:p>
    <w:p w14:paraId="08ED7EF3" w14:textId="77777777" w:rsidR="00396F40" w:rsidRPr="00396F40" w:rsidRDefault="00504DA9" w:rsidP="00396F40">
      <w:pPr>
        <w:pStyle w:val="Odstavecseseznamem"/>
        <w:numPr>
          <w:ilvl w:val="0"/>
          <w:numId w:val="4"/>
        </w:numPr>
        <w:spacing w:after="120" w:line="276" w:lineRule="auto"/>
        <w:jc w:val="both"/>
        <w:rPr>
          <w:rFonts w:ascii="Arial" w:hAnsi="Arial" w:cs="Arial"/>
          <w:sz w:val="18"/>
          <w:szCs w:val="18"/>
        </w:rPr>
      </w:pPr>
      <w:r>
        <w:rPr>
          <w:rFonts w:ascii="Arial" w:hAnsi="Arial" w:cs="Arial"/>
          <w:sz w:val="18"/>
          <w:szCs w:val="18"/>
        </w:rPr>
        <w:t>Poskytovatel</w:t>
      </w:r>
      <w:r w:rsidR="0052026A" w:rsidRPr="00D53B51">
        <w:rPr>
          <w:rFonts w:ascii="Arial" w:hAnsi="Arial" w:cs="Arial"/>
          <w:sz w:val="18"/>
          <w:szCs w:val="18"/>
        </w:rPr>
        <w:t xml:space="preserve"> vypracuje zprávu o průběhu a výsledcích testů dle závazné struktury uvedené výše. </w:t>
      </w:r>
    </w:p>
    <w:p w14:paraId="1A2BDDE9" w14:textId="77777777" w:rsidR="0052026A" w:rsidRPr="00D53B51" w:rsidRDefault="0052026A">
      <w:pPr>
        <w:rPr>
          <w:rFonts w:ascii="Arial" w:hAnsi="Arial" w:cs="Arial"/>
        </w:rPr>
      </w:pPr>
    </w:p>
    <w:p w14:paraId="1FECFEE0" w14:textId="77777777" w:rsidR="0052026A" w:rsidRPr="00D53B51" w:rsidRDefault="0052026A" w:rsidP="0052026A">
      <w:pPr>
        <w:spacing w:after="120" w:line="276" w:lineRule="auto"/>
        <w:jc w:val="both"/>
        <w:rPr>
          <w:rFonts w:ascii="Arial" w:hAnsi="Arial" w:cs="Arial"/>
          <w:b/>
          <w:bCs/>
          <w:sz w:val="18"/>
          <w:szCs w:val="18"/>
        </w:rPr>
      </w:pPr>
      <w:r w:rsidRPr="00D53B51">
        <w:rPr>
          <w:rFonts w:ascii="Arial" w:hAnsi="Arial" w:cs="Arial"/>
          <w:b/>
          <w:bCs/>
          <w:sz w:val="18"/>
          <w:szCs w:val="18"/>
        </w:rPr>
        <w:t>Vzorová úloha – Služba č. 2 Penetrační testování infrastruktury:</w:t>
      </w:r>
    </w:p>
    <w:p w14:paraId="61FA98EF"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Uchazeč uvede celkovou cenu za realizaci externího </w:t>
      </w:r>
      <w:proofErr w:type="spellStart"/>
      <w:r w:rsidRPr="00D53B51">
        <w:rPr>
          <w:rFonts w:ascii="Arial" w:hAnsi="Arial" w:cs="Arial"/>
          <w:sz w:val="18"/>
          <w:szCs w:val="18"/>
        </w:rPr>
        <w:t>black</w:t>
      </w:r>
      <w:proofErr w:type="spellEnd"/>
      <w:r w:rsidRPr="00D53B51">
        <w:rPr>
          <w:rFonts w:ascii="Arial" w:hAnsi="Arial" w:cs="Arial"/>
          <w:sz w:val="18"/>
          <w:szCs w:val="18"/>
        </w:rPr>
        <w:t>-box penetračního testování serverů v rozsahu dle uvedené specifikace:</w:t>
      </w:r>
    </w:p>
    <w:tbl>
      <w:tblPr>
        <w:tblStyle w:val="Mkatabulky"/>
        <w:tblW w:w="0" w:type="auto"/>
        <w:tblLook w:val="04A0" w:firstRow="1" w:lastRow="0" w:firstColumn="1" w:lastColumn="0" w:noHBand="0" w:noVBand="1"/>
      </w:tblPr>
      <w:tblGrid>
        <w:gridCol w:w="4528"/>
        <w:gridCol w:w="4528"/>
      </w:tblGrid>
      <w:tr w:rsidR="00D53B51" w:rsidRPr="00D53B51" w14:paraId="124527FB" w14:textId="77777777" w:rsidTr="00C42715">
        <w:trPr>
          <w:tblHeader/>
        </w:trPr>
        <w:tc>
          <w:tcPr>
            <w:tcW w:w="4528" w:type="dxa"/>
          </w:tcPr>
          <w:p w14:paraId="65CA068D"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Parametr</w:t>
            </w:r>
          </w:p>
        </w:tc>
        <w:tc>
          <w:tcPr>
            <w:tcW w:w="4528" w:type="dxa"/>
          </w:tcPr>
          <w:p w14:paraId="126A477C"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Hodnota</w:t>
            </w:r>
          </w:p>
        </w:tc>
      </w:tr>
      <w:tr w:rsidR="00D53B51" w:rsidRPr="00D53B51" w14:paraId="0C9AD494" w14:textId="77777777" w:rsidTr="00C42715">
        <w:tc>
          <w:tcPr>
            <w:tcW w:w="4528" w:type="dxa"/>
          </w:tcPr>
          <w:p w14:paraId="021B8A0D"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Typ testu</w:t>
            </w:r>
          </w:p>
        </w:tc>
        <w:tc>
          <w:tcPr>
            <w:tcW w:w="4528" w:type="dxa"/>
          </w:tcPr>
          <w:p w14:paraId="758BBB3C"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Black-box</w:t>
            </w:r>
          </w:p>
        </w:tc>
      </w:tr>
      <w:tr w:rsidR="00D53B51" w:rsidRPr="00D53B51" w14:paraId="009EB6F0" w14:textId="77777777" w:rsidTr="00C42715">
        <w:tc>
          <w:tcPr>
            <w:tcW w:w="4528" w:type="dxa"/>
          </w:tcPr>
          <w:p w14:paraId="2AD9EBD6"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Prostředí testu</w:t>
            </w:r>
          </w:p>
        </w:tc>
        <w:tc>
          <w:tcPr>
            <w:tcW w:w="4528" w:type="dxa"/>
          </w:tcPr>
          <w:p w14:paraId="053941D2"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Testovací</w:t>
            </w:r>
          </w:p>
        </w:tc>
      </w:tr>
      <w:tr w:rsidR="00D53B51" w:rsidRPr="00D53B51" w14:paraId="7EB9C2A1" w14:textId="77777777" w:rsidTr="00C42715">
        <w:tc>
          <w:tcPr>
            <w:tcW w:w="4528" w:type="dxa"/>
          </w:tcPr>
          <w:p w14:paraId="63DCB7A7"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Forma testu</w:t>
            </w:r>
          </w:p>
        </w:tc>
        <w:tc>
          <w:tcPr>
            <w:tcW w:w="4528" w:type="dxa"/>
          </w:tcPr>
          <w:p w14:paraId="257E70CA"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Neinvazivní externí test serveru</w:t>
            </w:r>
          </w:p>
        </w:tc>
      </w:tr>
      <w:tr w:rsidR="00D53B51" w:rsidRPr="00D53B51" w14:paraId="479EED64" w14:textId="77777777" w:rsidTr="00C42715">
        <w:tc>
          <w:tcPr>
            <w:tcW w:w="4528" w:type="dxa"/>
          </w:tcPr>
          <w:p w14:paraId="376CA51B"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Počet testovaných serverů</w:t>
            </w:r>
          </w:p>
        </w:tc>
        <w:tc>
          <w:tcPr>
            <w:tcW w:w="4528" w:type="dxa"/>
          </w:tcPr>
          <w:p w14:paraId="5E06D825"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2</w:t>
            </w:r>
          </w:p>
        </w:tc>
      </w:tr>
      <w:tr w:rsidR="00D53B51" w:rsidRPr="00D53B51" w14:paraId="2223CEE4" w14:textId="77777777" w:rsidTr="00C42715">
        <w:tc>
          <w:tcPr>
            <w:tcW w:w="4528" w:type="dxa"/>
          </w:tcPr>
          <w:p w14:paraId="3705E906"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lastRenderedPageBreak/>
              <w:t>Operační systém</w:t>
            </w:r>
          </w:p>
        </w:tc>
        <w:tc>
          <w:tcPr>
            <w:tcW w:w="4528" w:type="dxa"/>
          </w:tcPr>
          <w:p w14:paraId="78C960E5"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 xml:space="preserve">1 </w:t>
            </w:r>
            <w:proofErr w:type="spellStart"/>
            <w:r w:rsidRPr="00D53B51">
              <w:rPr>
                <w:rFonts w:ascii="Arial" w:hAnsi="Arial" w:cs="Arial"/>
                <w:sz w:val="18"/>
                <w:szCs w:val="18"/>
              </w:rPr>
              <w:t>Red</w:t>
            </w:r>
            <w:proofErr w:type="spellEnd"/>
            <w:r w:rsidRPr="00D53B51">
              <w:rPr>
                <w:rFonts w:ascii="Arial" w:hAnsi="Arial" w:cs="Arial"/>
                <w:sz w:val="18"/>
                <w:szCs w:val="18"/>
              </w:rPr>
              <w:t xml:space="preserve"> </w:t>
            </w:r>
            <w:proofErr w:type="spellStart"/>
            <w:r w:rsidRPr="00D53B51">
              <w:rPr>
                <w:rFonts w:ascii="Arial" w:hAnsi="Arial" w:cs="Arial"/>
                <w:sz w:val="18"/>
                <w:szCs w:val="18"/>
              </w:rPr>
              <w:t>Hat</w:t>
            </w:r>
            <w:proofErr w:type="spellEnd"/>
            <w:r w:rsidRPr="00D53B51">
              <w:rPr>
                <w:rFonts w:ascii="Arial" w:hAnsi="Arial" w:cs="Arial"/>
                <w:sz w:val="18"/>
                <w:szCs w:val="18"/>
              </w:rPr>
              <w:t xml:space="preserve"> </w:t>
            </w:r>
            <w:proofErr w:type="spellStart"/>
            <w:r w:rsidRPr="00D53B51">
              <w:rPr>
                <w:rFonts w:ascii="Arial" w:hAnsi="Arial" w:cs="Arial"/>
                <w:sz w:val="18"/>
                <w:szCs w:val="18"/>
              </w:rPr>
              <w:t>Enterprise</w:t>
            </w:r>
            <w:proofErr w:type="spellEnd"/>
            <w:r w:rsidRPr="00D53B51">
              <w:rPr>
                <w:rFonts w:ascii="Arial" w:hAnsi="Arial" w:cs="Arial"/>
                <w:sz w:val="18"/>
                <w:szCs w:val="18"/>
              </w:rPr>
              <w:t xml:space="preserve"> Linux, WAS 8.55 </w:t>
            </w:r>
          </w:p>
          <w:p w14:paraId="60972999"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 xml:space="preserve">1 Microsoft Windows Server 2016 </w:t>
            </w:r>
            <w:proofErr w:type="spellStart"/>
            <w:r w:rsidRPr="00D53B51">
              <w:rPr>
                <w:rFonts w:ascii="Arial" w:hAnsi="Arial" w:cs="Arial"/>
                <w:sz w:val="18"/>
                <w:szCs w:val="18"/>
              </w:rPr>
              <w:t>Datacenter</w:t>
            </w:r>
            <w:proofErr w:type="spellEnd"/>
          </w:p>
        </w:tc>
      </w:tr>
      <w:tr w:rsidR="00D53B51" w:rsidRPr="00D53B51" w14:paraId="79B816FB" w14:textId="77777777" w:rsidTr="00C42715">
        <w:tc>
          <w:tcPr>
            <w:tcW w:w="4528" w:type="dxa"/>
          </w:tcPr>
          <w:p w14:paraId="52C4C16A"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Průměrný počet otevřených portů na server</w:t>
            </w:r>
          </w:p>
        </w:tc>
        <w:tc>
          <w:tcPr>
            <w:tcW w:w="4528" w:type="dxa"/>
          </w:tcPr>
          <w:p w14:paraId="613CEF60"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6</w:t>
            </w:r>
          </w:p>
        </w:tc>
      </w:tr>
      <w:tr w:rsidR="00D53B51" w:rsidRPr="00D53B51" w14:paraId="4ACEC5B7" w14:textId="77777777" w:rsidTr="00C42715">
        <w:tc>
          <w:tcPr>
            <w:tcW w:w="4528" w:type="dxa"/>
          </w:tcPr>
          <w:p w14:paraId="2656849C"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Poskytnutá součinnost</w:t>
            </w:r>
          </w:p>
        </w:tc>
        <w:tc>
          <w:tcPr>
            <w:tcW w:w="4528" w:type="dxa"/>
          </w:tcPr>
          <w:p w14:paraId="602A1E06"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Identifikace testovaných cílů.</w:t>
            </w:r>
          </w:p>
        </w:tc>
      </w:tr>
    </w:tbl>
    <w:p w14:paraId="7983C8C8" w14:textId="77777777" w:rsidR="0052026A" w:rsidRPr="00D53B51" w:rsidRDefault="0052026A">
      <w:pPr>
        <w:rPr>
          <w:rFonts w:ascii="Arial" w:hAnsi="Arial" w:cs="Arial"/>
        </w:rPr>
      </w:pPr>
    </w:p>
    <w:p w14:paraId="4FBA8F8D" w14:textId="77777777" w:rsidR="0052026A" w:rsidRPr="00D53B51" w:rsidRDefault="0052026A" w:rsidP="0052026A">
      <w:pPr>
        <w:pStyle w:val="Nadpis2"/>
        <w:spacing w:line="276" w:lineRule="auto"/>
        <w:jc w:val="both"/>
        <w:rPr>
          <w:rFonts w:ascii="Arial" w:eastAsia="Calibri" w:hAnsi="Arial" w:cs="Arial"/>
          <w:b/>
          <w:color w:val="auto"/>
          <w:sz w:val="22"/>
          <w:szCs w:val="18"/>
          <w:u w:val="single"/>
        </w:rPr>
      </w:pPr>
      <w:r w:rsidRPr="00D53B51">
        <w:rPr>
          <w:rFonts w:ascii="Arial" w:eastAsia="Calibri" w:hAnsi="Arial" w:cs="Arial"/>
          <w:b/>
          <w:color w:val="auto"/>
          <w:sz w:val="22"/>
          <w:szCs w:val="18"/>
          <w:u w:val="single"/>
        </w:rPr>
        <w:t>Služba č. 3 – Testování odolnosti vůči technikám sociálního inženýrství</w:t>
      </w:r>
    </w:p>
    <w:p w14:paraId="4321E778" w14:textId="77777777" w:rsidR="0052026A" w:rsidRPr="00D53B51" w:rsidRDefault="0052026A" w:rsidP="0052026A">
      <w:pPr>
        <w:spacing w:line="276" w:lineRule="auto"/>
        <w:contextualSpacing/>
        <w:jc w:val="both"/>
        <w:rPr>
          <w:rFonts w:ascii="Arial" w:eastAsia="Calibri" w:hAnsi="Arial" w:cs="Arial"/>
          <w:b/>
          <w:bCs/>
          <w:sz w:val="18"/>
          <w:szCs w:val="18"/>
        </w:rPr>
      </w:pPr>
      <w:proofErr w:type="spellStart"/>
      <w:r w:rsidRPr="00D53B51">
        <w:rPr>
          <w:rFonts w:ascii="Arial" w:eastAsia="Calibri" w:hAnsi="Arial" w:cs="Arial"/>
          <w:b/>
          <w:bCs/>
          <w:sz w:val="18"/>
          <w:szCs w:val="18"/>
        </w:rPr>
        <w:t>Phishingová</w:t>
      </w:r>
      <w:proofErr w:type="spellEnd"/>
      <w:r w:rsidRPr="00D53B51">
        <w:rPr>
          <w:rFonts w:ascii="Arial" w:eastAsia="Calibri" w:hAnsi="Arial" w:cs="Arial"/>
          <w:b/>
          <w:bCs/>
          <w:sz w:val="18"/>
          <w:szCs w:val="18"/>
        </w:rPr>
        <w:t xml:space="preserve"> kampaň</w:t>
      </w:r>
    </w:p>
    <w:p w14:paraId="06B9B8DE" w14:textId="77777777" w:rsidR="0052026A" w:rsidRPr="00D53B51" w:rsidRDefault="0052026A" w:rsidP="0052026A">
      <w:pPr>
        <w:spacing w:line="276" w:lineRule="auto"/>
        <w:contextualSpacing/>
        <w:jc w:val="both"/>
        <w:rPr>
          <w:rFonts w:ascii="Arial" w:eastAsia="Calibri" w:hAnsi="Arial" w:cs="Arial"/>
          <w:sz w:val="18"/>
          <w:szCs w:val="18"/>
        </w:rPr>
      </w:pPr>
      <w:r w:rsidRPr="00D53B51">
        <w:rPr>
          <w:rFonts w:ascii="Arial" w:eastAsia="Calibri" w:hAnsi="Arial" w:cs="Arial"/>
          <w:sz w:val="18"/>
          <w:szCs w:val="18"/>
        </w:rPr>
        <w:t xml:space="preserve">Cílem </w:t>
      </w:r>
      <w:proofErr w:type="spellStart"/>
      <w:r w:rsidRPr="00D53B51">
        <w:rPr>
          <w:rFonts w:ascii="Arial" w:eastAsia="Calibri" w:hAnsi="Arial" w:cs="Arial"/>
          <w:sz w:val="18"/>
          <w:szCs w:val="18"/>
        </w:rPr>
        <w:t>phishingové</w:t>
      </w:r>
      <w:proofErr w:type="spellEnd"/>
      <w:r w:rsidRPr="00D53B51">
        <w:rPr>
          <w:rFonts w:ascii="Arial" w:eastAsia="Calibri" w:hAnsi="Arial" w:cs="Arial"/>
          <w:sz w:val="18"/>
          <w:szCs w:val="18"/>
        </w:rPr>
        <w:t xml:space="preserve"> kampaně je otestovat ostražitost a odolnost zaměstnanců objednatele proti běžným či cíleným </w:t>
      </w:r>
      <w:proofErr w:type="spellStart"/>
      <w:r w:rsidRPr="00D53B51">
        <w:rPr>
          <w:rFonts w:ascii="Arial" w:eastAsia="Calibri" w:hAnsi="Arial" w:cs="Arial"/>
          <w:sz w:val="18"/>
          <w:szCs w:val="18"/>
        </w:rPr>
        <w:t>phishingovým</w:t>
      </w:r>
      <w:proofErr w:type="spellEnd"/>
      <w:r w:rsidRPr="00D53B51">
        <w:rPr>
          <w:rFonts w:ascii="Arial" w:eastAsia="Calibri" w:hAnsi="Arial" w:cs="Arial"/>
          <w:sz w:val="18"/>
          <w:szCs w:val="18"/>
        </w:rPr>
        <w:t xml:space="preserve"> útokům. </w:t>
      </w:r>
    </w:p>
    <w:p w14:paraId="1DF5E10F" w14:textId="77777777" w:rsidR="0052026A" w:rsidRPr="00D53B51" w:rsidRDefault="0052026A" w:rsidP="0052026A">
      <w:pPr>
        <w:spacing w:line="276" w:lineRule="auto"/>
        <w:contextualSpacing/>
        <w:jc w:val="both"/>
        <w:rPr>
          <w:rFonts w:ascii="Arial" w:eastAsia="Calibri" w:hAnsi="Arial" w:cs="Arial"/>
          <w:sz w:val="18"/>
          <w:szCs w:val="18"/>
        </w:rPr>
      </w:pPr>
      <w:r w:rsidRPr="00D53B51">
        <w:rPr>
          <w:rFonts w:ascii="Arial" w:eastAsia="Calibri" w:hAnsi="Arial" w:cs="Arial"/>
          <w:sz w:val="18"/>
          <w:szCs w:val="18"/>
        </w:rPr>
        <w:t xml:space="preserve">Předmětem této služby je realizace </w:t>
      </w:r>
      <w:proofErr w:type="spellStart"/>
      <w:r w:rsidRPr="00D53B51">
        <w:rPr>
          <w:rFonts w:ascii="Arial" w:eastAsia="Calibri" w:hAnsi="Arial" w:cs="Arial"/>
          <w:sz w:val="18"/>
          <w:szCs w:val="18"/>
        </w:rPr>
        <w:t>phishingové</w:t>
      </w:r>
      <w:proofErr w:type="spellEnd"/>
      <w:r w:rsidRPr="00D53B51">
        <w:rPr>
          <w:rFonts w:ascii="Arial" w:eastAsia="Calibri" w:hAnsi="Arial" w:cs="Arial"/>
          <w:sz w:val="18"/>
          <w:szCs w:val="18"/>
        </w:rPr>
        <w:t xml:space="preserve"> kampaně dle požadavků a specifikací objednatele. </w:t>
      </w:r>
    </w:p>
    <w:p w14:paraId="7CC7D011" w14:textId="77777777" w:rsidR="0052026A" w:rsidRPr="00D53B51" w:rsidRDefault="0052026A" w:rsidP="0052026A">
      <w:pPr>
        <w:spacing w:line="276" w:lineRule="auto"/>
        <w:contextualSpacing/>
        <w:jc w:val="both"/>
        <w:rPr>
          <w:rFonts w:ascii="Arial" w:eastAsia="Calibri" w:hAnsi="Arial" w:cs="Arial"/>
          <w:sz w:val="18"/>
          <w:szCs w:val="18"/>
        </w:rPr>
      </w:pPr>
      <w:proofErr w:type="spellStart"/>
      <w:r w:rsidRPr="00D53B51">
        <w:rPr>
          <w:rFonts w:ascii="Arial" w:eastAsia="Calibri" w:hAnsi="Arial" w:cs="Arial"/>
          <w:sz w:val="18"/>
          <w:szCs w:val="18"/>
        </w:rPr>
        <w:t>Phishingová</w:t>
      </w:r>
      <w:proofErr w:type="spellEnd"/>
      <w:r w:rsidRPr="00D53B51">
        <w:rPr>
          <w:rFonts w:ascii="Arial" w:eastAsia="Calibri" w:hAnsi="Arial" w:cs="Arial"/>
          <w:sz w:val="18"/>
          <w:szCs w:val="18"/>
        </w:rPr>
        <w:t xml:space="preserve"> kampaň bude realizována v úzké součinnosti s objednatelem, aby nebylo nutné překonávat bezpečnostní mechanismy objednatele, které by mohly zhatit cíl této kampaně. </w:t>
      </w:r>
    </w:p>
    <w:p w14:paraId="1886114B" w14:textId="77777777" w:rsidR="0052026A" w:rsidRPr="00D53B51" w:rsidRDefault="0052026A" w:rsidP="0052026A">
      <w:pPr>
        <w:spacing w:line="276" w:lineRule="auto"/>
        <w:contextualSpacing/>
        <w:jc w:val="both"/>
        <w:rPr>
          <w:rFonts w:ascii="Arial" w:eastAsia="Calibri" w:hAnsi="Arial" w:cs="Arial"/>
          <w:sz w:val="18"/>
          <w:szCs w:val="18"/>
        </w:rPr>
      </w:pPr>
    </w:p>
    <w:p w14:paraId="6A521A1F" w14:textId="77777777" w:rsidR="0052026A" w:rsidRPr="00D53B51" w:rsidRDefault="0052026A" w:rsidP="0052026A">
      <w:pPr>
        <w:spacing w:line="276" w:lineRule="auto"/>
        <w:contextualSpacing/>
        <w:jc w:val="both"/>
        <w:rPr>
          <w:rFonts w:ascii="Arial" w:eastAsia="Calibri" w:hAnsi="Arial" w:cs="Arial"/>
          <w:b/>
          <w:bCs/>
          <w:sz w:val="18"/>
          <w:szCs w:val="18"/>
        </w:rPr>
      </w:pPr>
      <w:proofErr w:type="spellStart"/>
      <w:r w:rsidRPr="00D53B51">
        <w:rPr>
          <w:rFonts w:ascii="Arial" w:eastAsia="Calibri" w:hAnsi="Arial" w:cs="Arial"/>
          <w:b/>
          <w:bCs/>
          <w:sz w:val="18"/>
          <w:szCs w:val="18"/>
        </w:rPr>
        <w:t>Baiting</w:t>
      </w:r>
      <w:proofErr w:type="spellEnd"/>
      <w:r w:rsidRPr="00D53B51">
        <w:rPr>
          <w:rFonts w:ascii="Arial" w:eastAsia="Calibri" w:hAnsi="Arial" w:cs="Arial"/>
          <w:b/>
          <w:bCs/>
          <w:sz w:val="18"/>
          <w:szCs w:val="18"/>
        </w:rPr>
        <w:t xml:space="preserve">, </w:t>
      </w:r>
      <w:proofErr w:type="spellStart"/>
      <w:r w:rsidRPr="00D53B51">
        <w:rPr>
          <w:rFonts w:ascii="Arial" w:eastAsia="Calibri" w:hAnsi="Arial" w:cs="Arial"/>
          <w:b/>
          <w:bCs/>
          <w:sz w:val="18"/>
          <w:szCs w:val="18"/>
        </w:rPr>
        <w:t>Vishing</w:t>
      </w:r>
      <w:proofErr w:type="spellEnd"/>
      <w:r w:rsidRPr="00D53B51">
        <w:rPr>
          <w:rFonts w:ascii="Arial" w:eastAsia="Calibri" w:hAnsi="Arial" w:cs="Arial"/>
          <w:b/>
          <w:bCs/>
          <w:sz w:val="18"/>
          <w:szCs w:val="18"/>
        </w:rPr>
        <w:t xml:space="preserve">, </w:t>
      </w:r>
      <w:proofErr w:type="spellStart"/>
      <w:r w:rsidRPr="00D53B51">
        <w:rPr>
          <w:rFonts w:ascii="Arial" w:eastAsia="Calibri" w:hAnsi="Arial" w:cs="Arial"/>
          <w:b/>
          <w:bCs/>
          <w:sz w:val="18"/>
          <w:szCs w:val="18"/>
        </w:rPr>
        <w:t>Smishing</w:t>
      </w:r>
      <w:proofErr w:type="spellEnd"/>
      <w:r w:rsidRPr="00D53B51">
        <w:rPr>
          <w:rFonts w:ascii="Arial" w:eastAsia="Calibri" w:hAnsi="Arial" w:cs="Arial"/>
          <w:b/>
          <w:bCs/>
          <w:sz w:val="18"/>
          <w:szCs w:val="18"/>
        </w:rPr>
        <w:t xml:space="preserve">, </w:t>
      </w:r>
      <w:proofErr w:type="spellStart"/>
      <w:r w:rsidRPr="00D53B51">
        <w:rPr>
          <w:rFonts w:ascii="Arial" w:eastAsia="Calibri" w:hAnsi="Arial" w:cs="Arial"/>
          <w:b/>
          <w:bCs/>
          <w:sz w:val="18"/>
          <w:szCs w:val="18"/>
        </w:rPr>
        <w:t>Tailgating</w:t>
      </w:r>
      <w:proofErr w:type="spellEnd"/>
      <w:r w:rsidRPr="00D53B51">
        <w:rPr>
          <w:rFonts w:ascii="Arial" w:eastAsia="Calibri" w:hAnsi="Arial" w:cs="Arial"/>
          <w:b/>
          <w:bCs/>
          <w:sz w:val="18"/>
          <w:szCs w:val="18"/>
        </w:rPr>
        <w:t>, a další techniky sociálního inženýrství</w:t>
      </w:r>
    </w:p>
    <w:p w14:paraId="6AC11A16" w14:textId="77777777" w:rsidR="0052026A" w:rsidRPr="00D53B51" w:rsidRDefault="0052026A" w:rsidP="0052026A">
      <w:pPr>
        <w:spacing w:line="276" w:lineRule="auto"/>
        <w:contextualSpacing/>
        <w:jc w:val="both"/>
        <w:rPr>
          <w:rFonts w:ascii="Arial" w:eastAsia="Calibri" w:hAnsi="Arial" w:cs="Arial"/>
          <w:sz w:val="18"/>
          <w:szCs w:val="18"/>
        </w:rPr>
      </w:pPr>
      <w:r w:rsidRPr="00D53B51">
        <w:rPr>
          <w:rFonts w:ascii="Arial" w:eastAsia="Calibri" w:hAnsi="Arial" w:cs="Arial"/>
          <w:sz w:val="18"/>
          <w:szCs w:val="18"/>
        </w:rPr>
        <w:t xml:space="preserve">Pro potřeby otestování odolnosti zaměstnanců vůči dalším technikám sociálního inženýrství může objednatel požadovat realizaci také jiných technik, než je </w:t>
      </w:r>
      <w:proofErr w:type="spellStart"/>
      <w:r w:rsidRPr="00D53B51">
        <w:rPr>
          <w:rFonts w:ascii="Arial" w:eastAsia="Calibri" w:hAnsi="Arial" w:cs="Arial"/>
          <w:sz w:val="18"/>
          <w:szCs w:val="18"/>
        </w:rPr>
        <w:t>phishing</w:t>
      </w:r>
      <w:proofErr w:type="spellEnd"/>
      <w:r w:rsidRPr="00D53B51">
        <w:rPr>
          <w:rFonts w:ascii="Arial" w:eastAsia="Calibri" w:hAnsi="Arial" w:cs="Arial"/>
          <w:sz w:val="18"/>
          <w:szCs w:val="18"/>
        </w:rPr>
        <w:t>. Mezi tyto techniky patří:</w:t>
      </w:r>
    </w:p>
    <w:p w14:paraId="0D129D61" w14:textId="77777777" w:rsidR="0052026A" w:rsidRPr="00D53B51" w:rsidRDefault="0052026A" w:rsidP="0052026A">
      <w:pPr>
        <w:pStyle w:val="Odstavecseseznamem"/>
        <w:numPr>
          <w:ilvl w:val="0"/>
          <w:numId w:val="6"/>
        </w:numPr>
        <w:spacing w:line="276" w:lineRule="auto"/>
        <w:jc w:val="both"/>
        <w:rPr>
          <w:rFonts w:ascii="Arial" w:eastAsia="Calibri" w:hAnsi="Arial" w:cs="Arial"/>
          <w:sz w:val="18"/>
          <w:szCs w:val="18"/>
        </w:rPr>
      </w:pPr>
      <w:proofErr w:type="spellStart"/>
      <w:r w:rsidRPr="00D53B51">
        <w:rPr>
          <w:rFonts w:ascii="Arial" w:eastAsia="Calibri" w:hAnsi="Arial" w:cs="Arial"/>
          <w:sz w:val="18"/>
          <w:szCs w:val="18"/>
        </w:rPr>
        <w:t>Baiting</w:t>
      </w:r>
      <w:proofErr w:type="spellEnd"/>
    </w:p>
    <w:p w14:paraId="1E2C4E7C" w14:textId="77777777" w:rsidR="0052026A" w:rsidRPr="00D53B51" w:rsidRDefault="0052026A" w:rsidP="0052026A">
      <w:pPr>
        <w:pStyle w:val="Odstavecseseznamem"/>
        <w:numPr>
          <w:ilvl w:val="0"/>
          <w:numId w:val="6"/>
        </w:numPr>
        <w:spacing w:line="276" w:lineRule="auto"/>
        <w:jc w:val="both"/>
        <w:rPr>
          <w:rFonts w:ascii="Arial" w:eastAsia="Calibri" w:hAnsi="Arial" w:cs="Arial"/>
          <w:sz w:val="18"/>
          <w:szCs w:val="18"/>
        </w:rPr>
      </w:pPr>
      <w:proofErr w:type="spellStart"/>
      <w:r w:rsidRPr="00D53B51">
        <w:rPr>
          <w:rFonts w:ascii="Arial" w:eastAsia="Calibri" w:hAnsi="Arial" w:cs="Arial"/>
          <w:sz w:val="18"/>
          <w:szCs w:val="18"/>
        </w:rPr>
        <w:t>Vishing</w:t>
      </w:r>
      <w:proofErr w:type="spellEnd"/>
    </w:p>
    <w:p w14:paraId="24CBA006" w14:textId="77777777" w:rsidR="0052026A" w:rsidRPr="00D53B51" w:rsidRDefault="0052026A" w:rsidP="0052026A">
      <w:pPr>
        <w:pStyle w:val="Odstavecseseznamem"/>
        <w:numPr>
          <w:ilvl w:val="0"/>
          <w:numId w:val="6"/>
        </w:numPr>
        <w:spacing w:line="276" w:lineRule="auto"/>
        <w:jc w:val="both"/>
        <w:rPr>
          <w:rFonts w:ascii="Arial" w:eastAsia="Calibri" w:hAnsi="Arial" w:cs="Arial"/>
          <w:sz w:val="18"/>
          <w:szCs w:val="18"/>
        </w:rPr>
      </w:pPr>
      <w:proofErr w:type="spellStart"/>
      <w:r w:rsidRPr="00D53B51">
        <w:rPr>
          <w:rFonts w:ascii="Arial" w:eastAsia="Calibri" w:hAnsi="Arial" w:cs="Arial"/>
          <w:sz w:val="18"/>
          <w:szCs w:val="18"/>
        </w:rPr>
        <w:t>Smishing</w:t>
      </w:r>
      <w:proofErr w:type="spellEnd"/>
    </w:p>
    <w:p w14:paraId="32C6C9C4" w14:textId="77777777" w:rsidR="0052026A" w:rsidRPr="00D53B51" w:rsidRDefault="0052026A" w:rsidP="0052026A">
      <w:pPr>
        <w:pStyle w:val="Odstavecseseznamem"/>
        <w:numPr>
          <w:ilvl w:val="0"/>
          <w:numId w:val="6"/>
        </w:numPr>
        <w:spacing w:line="276" w:lineRule="auto"/>
        <w:jc w:val="both"/>
        <w:rPr>
          <w:rFonts w:ascii="Arial" w:eastAsia="Calibri" w:hAnsi="Arial" w:cs="Arial"/>
          <w:sz w:val="18"/>
          <w:szCs w:val="18"/>
        </w:rPr>
      </w:pPr>
      <w:proofErr w:type="spellStart"/>
      <w:r w:rsidRPr="00D53B51">
        <w:rPr>
          <w:rFonts w:ascii="Arial" w:eastAsia="Calibri" w:hAnsi="Arial" w:cs="Arial"/>
          <w:sz w:val="18"/>
          <w:szCs w:val="18"/>
        </w:rPr>
        <w:t>Tailgating</w:t>
      </w:r>
      <w:proofErr w:type="spellEnd"/>
    </w:p>
    <w:p w14:paraId="0F3737E7" w14:textId="77777777" w:rsidR="0052026A" w:rsidRPr="00D53B51" w:rsidRDefault="0052026A" w:rsidP="0052026A">
      <w:pPr>
        <w:pStyle w:val="Odstavecseseznamem"/>
        <w:numPr>
          <w:ilvl w:val="0"/>
          <w:numId w:val="6"/>
        </w:numPr>
        <w:spacing w:line="276" w:lineRule="auto"/>
        <w:jc w:val="both"/>
        <w:rPr>
          <w:rFonts w:ascii="Arial" w:eastAsia="Calibri" w:hAnsi="Arial" w:cs="Arial"/>
          <w:sz w:val="18"/>
          <w:szCs w:val="18"/>
        </w:rPr>
      </w:pPr>
      <w:r w:rsidRPr="00D53B51">
        <w:rPr>
          <w:rFonts w:ascii="Arial" w:eastAsia="Calibri" w:hAnsi="Arial" w:cs="Arial"/>
          <w:sz w:val="18"/>
          <w:szCs w:val="18"/>
        </w:rPr>
        <w:t>Apod.</w:t>
      </w:r>
    </w:p>
    <w:p w14:paraId="54684846" w14:textId="77777777" w:rsidR="0052026A" w:rsidRPr="00D53B51" w:rsidRDefault="0052026A" w:rsidP="0052026A">
      <w:pPr>
        <w:spacing w:line="276" w:lineRule="auto"/>
        <w:contextualSpacing/>
        <w:jc w:val="both"/>
        <w:rPr>
          <w:rFonts w:ascii="Arial" w:eastAsia="Calibri" w:hAnsi="Arial" w:cs="Arial"/>
          <w:b/>
          <w:bCs/>
          <w:sz w:val="18"/>
          <w:szCs w:val="18"/>
        </w:rPr>
      </w:pPr>
    </w:p>
    <w:p w14:paraId="3FA9777A" w14:textId="77777777" w:rsidR="0052026A" w:rsidRPr="00D53B51" w:rsidRDefault="0052026A" w:rsidP="0052026A">
      <w:pPr>
        <w:spacing w:line="276" w:lineRule="auto"/>
        <w:contextualSpacing/>
        <w:jc w:val="both"/>
        <w:rPr>
          <w:rFonts w:ascii="Arial" w:eastAsia="Calibri" w:hAnsi="Arial" w:cs="Arial"/>
          <w:b/>
          <w:bCs/>
          <w:sz w:val="18"/>
          <w:szCs w:val="18"/>
        </w:rPr>
      </w:pPr>
      <w:r w:rsidRPr="00D53B51">
        <w:rPr>
          <w:rFonts w:ascii="Arial" w:eastAsia="Calibri" w:hAnsi="Arial" w:cs="Arial"/>
          <w:b/>
          <w:bCs/>
          <w:sz w:val="18"/>
          <w:szCs w:val="18"/>
        </w:rPr>
        <w:t>Průběh realizace služby č. 3:</w:t>
      </w:r>
    </w:p>
    <w:p w14:paraId="63595930" w14:textId="77777777" w:rsidR="0052026A" w:rsidRPr="00D53B51" w:rsidRDefault="0052026A" w:rsidP="0052026A">
      <w:pPr>
        <w:spacing w:line="276" w:lineRule="auto"/>
        <w:contextualSpacing/>
        <w:jc w:val="both"/>
        <w:rPr>
          <w:rFonts w:ascii="Arial" w:eastAsia="Calibri" w:hAnsi="Arial" w:cs="Arial"/>
          <w:sz w:val="18"/>
          <w:szCs w:val="18"/>
        </w:rPr>
      </w:pPr>
      <w:r w:rsidRPr="00D53B51">
        <w:rPr>
          <w:rFonts w:ascii="Arial" w:eastAsia="Calibri" w:hAnsi="Arial" w:cs="Arial"/>
          <w:sz w:val="18"/>
          <w:szCs w:val="18"/>
        </w:rPr>
        <w:t>Všechny testy ověřující odolnost vůči technikám sociálního inženýrství se budou řídit následujícím postupem:</w:t>
      </w:r>
    </w:p>
    <w:p w14:paraId="75BF666B" w14:textId="77777777" w:rsidR="0052026A" w:rsidRPr="00D53B51" w:rsidRDefault="0052026A" w:rsidP="0052026A">
      <w:pPr>
        <w:pStyle w:val="Odstavecseseznamem"/>
        <w:numPr>
          <w:ilvl w:val="0"/>
          <w:numId w:val="5"/>
        </w:numPr>
        <w:spacing w:line="276" w:lineRule="auto"/>
        <w:jc w:val="both"/>
        <w:rPr>
          <w:rFonts w:ascii="Arial" w:eastAsia="Calibri" w:hAnsi="Arial" w:cs="Arial"/>
          <w:sz w:val="18"/>
          <w:szCs w:val="18"/>
        </w:rPr>
      </w:pPr>
      <w:r w:rsidRPr="00D53B51">
        <w:rPr>
          <w:rFonts w:ascii="Arial" w:eastAsia="Calibri" w:hAnsi="Arial" w:cs="Arial"/>
          <w:sz w:val="18"/>
          <w:szCs w:val="18"/>
        </w:rPr>
        <w:t xml:space="preserve">Objednatel specifikuje, které uživatele a jakým způsobem bude požadovat otestovat. </w:t>
      </w:r>
    </w:p>
    <w:p w14:paraId="4AC90ADC" w14:textId="77777777" w:rsidR="0052026A" w:rsidRPr="00D53B51" w:rsidRDefault="00504DA9" w:rsidP="0052026A">
      <w:pPr>
        <w:pStyle w:val="Odstavecseseznamem"/>
        <w:numPr>
          <w:ilvl w:val="0"/>
          <w:numId w:val="5"/>
        </w:numPr>
        <w:spacing w:line="276" w:lineRule="auto"/>
        <w:jc w:val="both"/>
        <w:rPr>
          <w:rFonts w:ascii="Arial" w:eastAsia="Calibri" w:hAnsi="Arial" w:cs="Arial"/>
          <w:sz w:val="18"/>
          <w:szCs w:val="18"/>
        </w:rPr>
      </w:pPr>
      <w:r>
        <w:rPr>
          <w:rFonts w:ascii="Arial" w:eastAsia="Calibri" w:hAnsi="Arial" w:cs="Arial"/>
          <w:sz w:val="18"/>
          <w:szCs w:val="18"/>
        </w:rPr>
        <w:t>Poskytovatel</w:t>
      </w:r>
      <w:r w:rsidR="0052026A" w:rsidRPr="00D53B51">
        <w:rPr>
          <w:rFonts w:ascii="Arial" w:eastAsia="Calibri" w:hAnsi="Arial" w:cs="Arial"/>
          <w:sz w:val="18"/>
          <w:szCs w:val="18"/>
        </w:rPr>
        <w:t xml:space="preserve"> předloží k odsouhlasení harmonogram požadovaného testu odolnosti vůči technikám sociálního inženýrství a způsob její realizace včetně požadované součinnosti.</w:t>
      </w:r>
    </w:p>
    <w:p w14:paraId="1DB27AA8" w14:textId="77777777" w:rsidR="0052026A" w:rsidRPr="00D53B51" w:rsidRDefault="00504DA9" w:rsidP="0052026A">
      <w:pPr>
        <w:pStyle w:val="Odstavecseseznamem"/>
        <w:numPr>
          <w:ilvl w:val="0"/>
          <w:numId w:val="5"/>
        </w:numPr>
        <w:spacing w:line="276" w:lineRule="auto"/>
        <w:jc w:val="both"/>
        <w:rPr>
          <w:rFonts w:ascii="Arial" w:eastAsia="Calibri" w:hAnsi="Arial" w:cs="Arial"/>
          <w:sz w:val="18"/>
          <w:szCs w:val="18"/>
        </w:rPr>
      </w:pPr>
      <w:r>
        <w:rPr>
          <w:rFonts w:ascii="Arial" w:eastAsia="Calibri" w:hAnsi="Arial" w:cs="Arial"/>
          <w:sz w:val="18"/>
          <w:szCs w:val="18"/>
        </w:rPr>
        <w:t>Poskytovatel</w:t>
      </w:r>
      <w:r w:rsidR="0052026A" w:rsidRPr="00D53B51">
        <w:rPr>
          <w:rFonts w:ascii="Arial" w:eastAsia="Calibri" w:hAnsi="Arial" w:cs="Arial"/>
          <w:sz w:val="18"/>
          <w:szCs w:val="18"/>
        </w:rPr>
        <w:t xml:space="preserve"> provede požadovaný test směřovaný na definované zaměstnance.</w:t>
      </w:r>
    </w:p>
    <w:p w14:paraId="6318459D" w14:textId="77777777" w:rsidR="00396F40" w:rsidRPr="00396F40" w:rsidRDefault="00504DA9" w:rsidP="00396F40">
      <w:pPr>
        <w:pStyle w:val="Odstavecseseznamem"/>
        <w:numPr>
          <w:ilvl w:val="0"/>
          <w:numId w:val="5"/>
        </w:numPr>
        <w:spacing w:after="120" w:line="276" w:lineRule="auto"/>
        <w:jc w:val="both"/>
        <w:rPr>
          <w:rFonts w:ascii="Arial" w:hAnsi="Arial" w:cs="Arial"/>
          <w:sz w:val="18"/>
          <w:szCs w:val="18"/>
        </w:rPr>
      </w:pPr>
      <w:r>
        <w:rPr>
          <w:rFonts w:ascii="Arial" w:eastAsia="Calibri" w:hAnsi="Arial" w:cs="Arial"/>
          <w:sz w:val="18"/>
          <w:szCs w:val="18"/>
        </w:rPr>
        <w:t>Poskytovatel</w:t>
      </w:r>
      <w:r w:rsidR="0052026A" w:rsidRPr="00D53B51">
        <w:rPr>
          <w:rFonts w:ascii="Arial" w:eastAsia="Calibri" w:hAnsi="Arial" w:cs="Arial"/>
          <w:sz w:val="18"/>
          <w:szCs w:val="18"/>
        </w:rPr>
        <w:t xml:space="preserve"> provede vyhodnocení testu a vypracuje zprávu o průběhu a výsledcích testu.</w:t>
      </w:r>
    </w:p>
    <w:p w14:paraId="353375EC" w14:textId="77777777" w:rsidR="0052026A" w:rsidRPr="00D53B51" w:rsidRDefault="0052026A" w:rsidP="0052026A">
      <w:pPr>
        <w:spacing w:line="276" w:lineRule="auto"/>
        <w:jc w:val="both"/>
        <w:rPr>
          <w:rFonts w:ascii="Arial" w:hAnsi="Arial" w:cs="Arial"/>
          <w:sz w:val="18"/>
          <w:szCs w:val="18"/>
        </w:rPr>
      </w:pPr>
    </w:p>
    <w:p w14:paraId="123FA911" w14:textId="77777777" w:rsidR="0052026A" w:rsidRPr="00D53B51" w:rsidRDefault="0052026A" w:rsidP="0052026A">
      <w:pPr>
        <w:spacing w:after="120" w:line="276" w:lineRule="auto"/>
        <w:jc w:val="both"/>
        <w:rPr>
          <w:rFonts w:ascii="Arial" w:hAnsi="Arial" w:cs="Arial"/>
          <w:b/>
          <w:bCs/>
          <w:sz w:val="18"/>
          <w:szCs w:val="18"/>
        </w:rPr>
      </w:pPr>
      <w:r w:rsidRPr="00D53B51">
        <w:rPr>
          <w:rFonts w:ascii="Arial" w:hAnsi="Arial" w:cs="Arial"/>
          <w:b/>
          <w:bCs/>
          <w:sz w:val="18"/>
          <w:szCs w:val="18"/>
        </w:rPr>
        <w:t>Vzorová úloha – Služba č. 3 Testování odolnosti vůči technikám sociálního inženýrství:</w:t>
      </w:r>
    </w:p>
    <w:p w14:paraId="2F45ABD9"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Uchazeč uvede celkovou cenu za realizaci </w:t>
      </w:r>
      <w:proofErr w:type="spellStart"/>
      <w:r w:rsidRPr="00D53B51">
        <w:rPr>
          <w:rFonts w:ascii="Arial" w:hAnsi="Arial" w:cs="Arial"/>
          <w:sz w:val="18"/>
          <w:szCs w:val="18"/>
        </w:rPr>
        <w:t>phishingové</w:t>
      </w:r>
      <w:proofErr w:type="spellEnd"/>
      <w:r w:rsidRPr="00D53B51">
        <w:rPr>
          <w:rFonts w:ascii="Arial" w:hAnsi="Arial" w:cs="Arial"/>
          <w:sz w:val="18"/>
          <w:szCs w:val="18"/>
        </w:rPr>
        <w:t xml:space="preserve"> kampaně v rozsahu dle uvedené specifikace:</w:t>
      </w:r>
    </w:p>
    <w:tbl>
      <w:tblPr>
        <w:tblStyle w:val="Mkatabulky"/>
        <w:tblW w:w="0" w:type="auto"/>
        <w:tblLook w:val="04A0" w:firstRow="1" w:lastRow="0" w:firstColumn="1" w:lastColumn="0" w:noHBand="0" w:noVBand="1"/>
      </w:tblPr>
      <w:tblGrid>
        <w:gridCol w:w="4528"/>
        <w:gridCol w:w="4528"/>
      </w:tblGrid>
      <w:tr w:rsidR="00D53B51" w:rsidRPr="00D53B51" w14:paraId="716EFE53" w14:textId="77777777" w:rsidTr="00C42715">
        <w:trPr>
          <w:tblHeader/>
        </w:trPr>
        <w:tc>
          <w:tcPr>
            <w:tcW w:w="4528" w:type="dxa"/>
          </w:tcPr>
          <w:p w14:paraId="1EDE5FED"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Parametr</w:t>
            </w:r>
          </w:p>
        </w:tc>
        <w:tc>
          <w:tcPr>
            <w:tcW w:w="4528" w:type="dxa"/>
          </w:tcPr>
          <w:p w14:paraId="5412D47F"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Hodnota</w:t>
            </w:r>
          </w:p>
        </w:tc>
      </w:tr>
      <w:tr w:rsidR="00D53B51" w:rsidRPr="00D53B51" w14:paraId="25F5BB41" w14:textId="77777777" w:rsidTr="00C42715">
        <w:tc>
          <w:tcPr>
            <w:tcW w:w="4528" w:type="dxa"/>
          </w:tcPr>
          <w:p w14:paraId="4A1FAF76"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Počet obeslaných zaměstnanců</w:t>
            </w:r>
          </w:p>
        </w:tc>
        <w:tc>
          <w:tcPr>
            <w:tcW w:w="4528" w:type="dxa"/>
          </w:tcPr>
          <w:p w14:paraId="3C9B1EB4"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100</w:t>
            </w:r>
          </w:p>
        </w:tc>
      </w:tr>
      <w:tr w:rsidR="00D53B51" w:rsidRPr="00D53B51" w14:paraId="555D673A" w14:textId="77777777" w:rsidTr="00C42715">
        <w:tc>
          <w:tcPr>
            <w:tcW w:w="4528" w:type="dxa"/>
          </w:tcPr>
          <w:p w14:paraId="5F1D7A9D"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 xml:space="preserve">Typ </w:t>
            </w:r>
            <w:proofErr w:type="spellStart"/>
            <w:r w:rsidRPr="00D53B51">
              <w:rPr>
                <w:rFonts w:ascii="Arial" w:hAnsi="Arial" w:cs="Arial"/>
                <w:sz w:val="18"/>
                <w:szCs w:val="18"/>
              </w:rPr>
              <w:t>phishingového</w:t>
            </w:r>
            <w:proofErr w:type="spellEnd"/>
            <w:r w:rsidRPr="00D53B51">
              <w:rPr>
                <w:rFonts w:ascii="Arial" w:hAnsi="Arial" w:cs="Arial"/>
                <w:sz w:val="18"/>
                <w:szCs w:val="18"/>
              </w:rPr>
              <w:t xml:space="preserve"> e-mailu</w:t>
            </w:r>
          </w:p>
        </w:tc>
        <w:tc>
          <w:tcPr>
            <w:tcW w:w="4528" w:type="dxa"/>
          </w:tcPr>
          <w:p w14:paraId="08F5B640"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Dopis České pošty s upozorněním na doručenou nevyzvednutou zásilku.</w:t>
            </w:r>
          </w:p>
        </w:tc>
      </w:tr>
      <w:tr w:rsidR="00D53B51" w:rsidRPr="00D53B51" w14:paraId="42295341" w14:textId="77777777" w:rsidTr="00C42715">
        <w:tc>
          <w:tcPr>
            <w:tcW w:w="4528" w:type="dxa"/>
          </w:tcPr>
          <w:p w14:paraId="7B4DFBD3"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Délka realizace kampaně</w:t>
            </w:r>
          </w:p>
        </w:tc>
        <w:tc>
          <w:tcPr>
            <w:tcW w:w="4528" w:type="dxa"/>
          </w:tcPr>
          <w:p w14:paraId="79C2D319"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1 měsíc</w:t>
            </w:r>
          </w:p>
        </w:tc>
      </w:tr>
      <w:tr w:rsidR="0052026A" w:rsidRPr="00D53B51" w14:paraId="019ECFC7" w14:textId="77777777" w:rsidTr="00C42715">
        <w:tc>
          <w:tcPr>
            <w:tcW w:w="4528" w:type="dxa"/>
          </w:tcPr>
          <w:p w14:paraId="466BB11D"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Součinnost zadavatele</w:t>
            </w:r>
          </w:p>
        </w:tc>
        <w:tc>
          <w:tcPr>
            <w:tcW w:w="4528" w:type="dxa"/>
          </w:tcPr>
          <w:p w14:paraId="2C7690D6"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 xml:space="preserve">Poskytnutí e-mailových adres zaměstnanců. </w:t>
            </w:r>
          </w:p>
          <w:p w14:paraId="5B9F196A"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Poskytnutí nezbytné součinnosti pro umožnění doručení e-mailů zaměstnancům (např. bypass aktivních bezpečnostních opatření).</w:t>
            </w:r>
          </w:p>
        </w:tc>
      </w:tr>
    </w:tbl>
    <w:p w14:paraId="4495B7B8" w14:textId="77777777" w:rsidR="0052026A" w:rsidRPr="00D53B51" w:rsidRDefault="0052026A" w:rsidP="0052026A">
      <w:pPr>
        <w:spacing w:line="276" w:lineRule="auto"/>
        <w:jc w:val="both"/>
        <w:rPr>
          <w:rFonts w:ascii="Arial" w:hAnsi="Arial" w:cs="Arial"/>
          <w:sz w:val="18"/>
          <w:szCs w:val="18"/>
          <w:highlight w:val="yellow"/>
        </w:rPr>
      </w:pPr>
    </w:p>
    <w:p w14:paraId="3EB5F10D" w14:textId="77777777" w:rsidR="0052026A" w:rsidRPr="00D53B51" w:rsidRDefault="0052026A" w:rsidP="0052026A">
      <w:pPr>
        <w:pStyle w:val="Nadpis2"/>
        <w:spacing w:line="276" w:lineRule="auto"/>
        <w:jc w:val="both"/>
        <w:rPr>
          <w:rFonts w:ascii="Arial" w:eastAsia="Calibri" w:hAnsi="Arial" w:cs="Arial"/>
          <w:color w:val="auto"/>
          <w:sz w:val="22"/>
          <w:szCs w:val="18"/>
        </w:rPr>
      </w:pPr>
      <w:r w:rsidRPr="00D53B51">
        <w:rPr>
          <w:rFonts w:ascii="Arial" w:eastAsia="Calibri" w:hAnsi="Arial" w:cs="Arial"/>
          <w:b/>
          <w:color w:val="auto"/>
          <w:sz w:val="22"/>
          <w:szCs w:val="18"/>
          <w:u w:val="single"/>
        </w:rPr>
        <w:t>Služba č. 4 – Testování odolnosti organizace vůči cílenému kybernetickému útoku (</w:t>
      </w:r>
      <w:proofErr w:type="spellStart"/>
      <w:r w:rsidRPr="00D53B51">
        <w:rPr>
          <w:rFonts w:ascii="Arial" w:eastAsia="Calibri" w:hAnsi="Arial" w:cs="Arial"/>
          <w:b/>
          <w:color w:val="auto"/>
          <w:sz w:val="22"/>
          <w:szCs w:val="18"/>
          <w:u w:val="single"/>
        </w:rPr>
        <w:t>Red</w:t>
      </w:r>
      <w:proofErr w:type="spellEnd"/>
      <w:r w:rsidRPr="00D53B51">
        <w:rPr>
          <w:rFonts w:ascii="Arial" w:eastAsia="Calibri" w:hAnsi="Arial" w:cs="Arial"/>
          <w:color w:val="auto"/>
          <w:sz w:val="22"/>
          <w:szCs w:val="18"/>
        </w:rPr>
        <w:t xml:space="preserve"> </w:t>
      </w:r>
      <w:proofErr w:type="spellStart"/>
      <w:r w:rsidRPr="00396F40">
        <w:rPr>
          <w:rFonts w:ascii="Arial" w:eastAsia="Calibri" w:hAnsi="Arial" w:cs="Arial"/>
          <w:b/>
          <w:color w:val="auto"/>
          <w:sz w:val="22"/>
          <w:szCs w:val="18"/>
          <w:u w:val="single"/>
        </w:rPr>
        <w:t>Teaming</w:t>
      </w:r>
      <w:proofErr w:type="spellEnd"/>
      <w:r w:rsidRPr="00396F40">
        <w:rPr>
          <w:rFonts w:ascii="Arial" w:eastAsia="Calibri" w:hAnsi="Arial" w:cs="Arial"/>
          <w:b/>
          <w:color w:val="auto"/>
          <w:sz w:val="22"/>
          <w:szCs w:val="18"/>
          <w:u w:val="single"/>
        </w:rPr>
        <w:t>)</w:t>
      </w:r>
      <w:r w:rsidRPr="00D53B51">
        <w:rPr>
          <w:rFonts w:ascii="Arial" w:eastAsia="Calibri" w:hAnsi="Arial" w:cs="Arial"/>
          <w:color w:val="auto"/>
          <w:sz w:val="22"/>
          <w:szCs w:val="18"/>
        </w:rPr>
        <w:t xml:space="preserve"> </w:t>
      </w:r>
    </w:p>
    <w:p w14:paraId="64ED518B" w14:textId="77777777" w:rsidR="0052026A" w:rsidRPr="00D53B51" w:rsidRDefault="0052026A" w:rsidP="0052026A">
      <w:pPr>
        <w:spacing w:before="120" w:after="120" w:line="276" w:lineRule="auto"/>
        <w:jc w:val="both"/>
        <w:rPr>
          <w:rFonts w:ascii="Arial" w:hAnsi="Arial" w:cs="Arial"/>
          <w:sz w:val="18"/>
          <w:szCs w:val="18"/>
        </w:rPr>
      </w:pPr>
      <w:r w:rsidRPr="00D53B51">
        <w:rPr>
          <w:rFonts w:ascii="Arial" w:hAnsi="Arial" w:cs="Arial"/>
          <w:sz w:val="18"/>
          <w:szCs w:val="18"/>
        </w:rPr>
        <w:t xml:space="preserve">Stěžejním úkolem </w:t>
      </w:r>
      <w:proofErr w:type="spellStart"/>
      <w:r w:rsidRPr="00D53B51">
        <w:rPr>
          <w:rFonts w:ascii="Arial" w:hAnsi="Arial" w:cs="Arial"/>
          <w:sz w:val="18"/>
          <w:szCs w:val="18"/>
        </w:rPr>
        <w:t>Red</w:t>
      </w:r>
      <w:proofErr w:type="spellEnd"/>
      <w:r w:rsidRPr="00D53B51">
        <w:rPr>
          <w:rFonts w:ascii="Arial" w:hAnsi="Arial" w:cs="Arial"/>
          <w:sz w:val="18"/>
          <w:szCs w:val="18"/>
        </w:rPr>
        <w:t xml:space="preserve"> Team testů je prolomit bezpečnostní opatření implementovaná v OZP. Předmětem testování je do detailu prověřit schopnost OZP obstát proti externímu kybernetickému útoku a identifikovat zranitelnosti. Například:</w:t>
      </w:r>
    </w:p>
    <w:p w14:paraId="7F5E28D2" w14:textId="77777777" w:rsidR="0052026A" w:rsidRPr="00D53B51" w:rsidRDefault="0052026A" w:rsidP="0052026A">
      <w:pPr>
        <w:pStyle w:val="Odstavecseseznamem"/>
        <w:numPr>
          <w:ilvl w:val="0"/>
          <w:numId w:val="8"/>
        </w:numPr>
        <w:spacing w:before="120" w:after="120" w:line="276" w:lineRule="auto"/>
        <w:jc w:val="both"/>
        <w:rPr>
          <w:rFonts w:ascii="Arial" w:hAnsi="Arial" w:cs="Arial"/>
          <w:sz w:val="18"/>
          <w:szCs w:val="18"/>
        </w:rPr>
      </w:pPr>
      <w:r w:rsidRPr="00D53B51">
        <w:rPr>
          <w:rFonts w:ascii="Arial" w:hAnsi="Arial" w:cs="Arial"/>
          <w:sz w:val="18"/>
          <w:szCs w:val="18"/>
        </w:rPr>
        <w:lastRenderedPageBreak/>
        <w:t>Chyby v aplikacích dostupných online.</w:t>
      </w:r>
    </w:p>
    <w:p w14:paraId="5A50ECA2" w14:textId="77777777" w:rsidR="0052026A" w:rsidRPr="00D53B51" w:rsidRDefault="0052026A" w:rsidP="0052026A">
      <w:pPr>
        <w:pStyle w:val="Odstavecseseznamem"/>
        <w:numPr>
          <w:ilvl w:val="0"/>
          <w:numId w:val="8"/>
        </w:numPr>
        <w:spacing w:before="120" w:after="120" w:line="276" w:lineRule="auto"/>
        <w:jc w:val="both"/>
        <w:rPr>
          <w:rFonts w:ascii="Arial" w:hAnsi="Arial" w:cs="Arial"/>
          <w:sz w:val="18"/>
          <w:szCs w:val="18"/>
        </w:rPr>
      </w:pPr>
      <w:r w:rsidRPr="00D53B51">
        <w:rPr>
          <w:rFonts w:ascii="Arial" w:hAnsi="Arial" w:cs="Arial"/>
          <w:sz w:val="18"/>
          <w:szCs w:val="18"/>
        </w:rPr>
        <w:t>Nedokonalosti nastavení perimetru a segmentace sítě.</w:t>
      </w:r>
    </w:p>
    <w:p w14:paraId="6D92F5DD" w14:textId="77777777" w:rsidR="0052026A" w:rsidRPr="00D53B51" w:rsidRDefault="0052026A" w:rsidP="0052026A">
      <w:pPr>
        <w:pStyle w:val="Odstavecseseznamem"/>
        <w:numPr>
          <w:ilvl w:val="0"/>
          <w:numId w:val="8"/>
        </w:numPr>
        <w:spacing w:before="120" w:after="120" w:line="276" w:lineRule="auto"/>
        <w:jc w:val="both"/>
        <w:rPr>
          <w:rFonts w:ascii="Arial" w:hAnsi="Arial" w:cs="Arial"/>
          <w:sz w:val="18"/>
          <w:szCs w:val="18"/>
        </w:rPr>
      </w:pPr>
      <w:r w:rsidRPr="00D53B51">
        <w:rPr>
          <w:rFonts w:ascii="Arial" w:hAnsi="Arial" w:cs="Arial"/>
          <w:sz w:val="18"/>
          <w:szCs w:val="18"/>
        </w:rPr>
        <w:t>Nedostatky v procesních postupech a připravenosti zaměstnanců.</w:t>
      </w:r>
    </w:p>
    <w:p w14:paraId="39EF1885" w14:textId="77777777" w:rsidR="0052026A" w:rsidRPr="00D53B51" w:rsidRDefault="0052026A" w:rsidP="0052026A">
      <w:pPr>
        <w:pStyle w:val="Odstavecseseznamem"/>
        <w:numPr>
          <w:ilvl w:val="0"/>
          <w:numId w:val="8"/>
        </w:numPr>
        <w:spacing w:before="120" w:after="120" w:line="276" w:lineRule="auto"/>
        <w:jc w:val="both"/>
        <w:rPr>
          <w:rFonts w:ascii="Arial" w:hAnsi="Arial" w:cs="Arial"/>
          <w:sz w:val="18"/>
          <w:szCs w:val="18"/>
        </w:rPr>
      </w:pPr>
      <w:r w:rsidRPr="00D53B51">
        <w:rPr>
          <w:rFonts w:ascii="Arial" w:hAnsi="Arial" w:cs="Arial"/>
          <w:sz w:val="18"/>
          <w:szCs w:val="18"/>
        </w:rPr>
        <w:t>Slabiny fyzické bezpečnosti.</w:t>
      </w:r>
    </w:p>
    <w:p w14:paraId="248C7C43" w14:textId="77777777" w:rsidR="0052026A" w:rsidRPr="00D53B51" w:rsidRDefault="0052026A" w:rsidP="0052026A">
      <w:pPr>
        <w:spacing w:after="120" w:line="276" w:lineRule="auto"/>
        <w:jc w:val="both"/>
        <w:rPr>
          <w:rFonts w:ascii="Arial" w:hAnsi="Arial" w:cs="Arial"/>
          <w:sz w:val="18"/>
          <w:szCs w:val="18"/>
        </w:rPr>
      </w:pPr>
      <w:r w:rsidRPr="00D53B51">
        <w:rPr>
          <w:rFonts w:ascii="Arial" w:hAnsi="Arial" w:cs="Arial"/>
          <w:sz w:val="18"/>
          <w:szCs w:val="18"/>
        </w:rPr>
        <w:t xml:space="preserve">Testování je nutné provádět dle pravidel tzv. „etického </w:t>
      </w:r>
      <w:proofErr w:type="spellStart"/>
      <w:r w:rsidRPr="00D53B51">
        <w:rPr>
          <w:rFonts w:ascii="Arial" w:hAnsi="Arial" w:cs="Arial"/>
          <w:sz w:val="18"/>
          <w:szCs w:val="18"/>
        </w:rPr>
        <w:t>hackingu</w:t>
      </w:r>
      <w:proofErr w:type="spellEnd"/>
      <w:r w:rsidRPr="00D53B51">
        <w:rPr>
          <w:rFonts w:ascii="Arial" w:hAnsi="Arial" w:cs="Arial"/>
          <w:sz w:val="18"/>
          <w:szCs w:val="18"/>
        </w:rPr>
        <w:t xml:space="preserve">“. </w:t>
      </w:r>
    </w:p>
    <w:p w14:paraId="3C87D6EE" w14:textId="77777777" w:rsidR="0052026A" w:rsidRPr="00D53B51" w:rsidRDefault="0052026A" w:rsidP="0052026A">
      <w:pPr>
        <w:spacing w:line="276" w:lineRule="auto"/>
        <w:jc w:val="both"/>
        <w:rPr>
          <w:rFonts w:ascii="Arial" w:hAnsi="Arial" w:cs="Arial"/>
          <w:sz w:val="18"/>
          <w:szCs w:val="18"/>
        </w:rPr>
      </w:pPr>
      <w:r w:rsidRPr="00D53B51">
        <w:rPr>
          <w:rFonts w:ascii="Arial" w:hAnsi="Arial" w:cs="Arial"/>
          <w:sz w:val="18"/>
          <w:szCs w:val="18"/>
        </w:rPr>
        <w:t xml:space="preserve">Testování bude vždy probíhat formou </w:t>
      </w:r>
      <w:proofErr w:type="spellStart"/>
      <w:r w:rsidRPr="00D53B51">
        <w:rPr>
          <w:rFonts w:ascii="Arial" w:hAnsi="Arial" w:cs="Arial"/>
          <w:sz w:val="18"/>
          <w:szCs w:val="18"/>
        </w:rPr>
        <w:t>black</w:t>
      </w:r>
      <w:proofErr w:type="spellEnd"/>
      <w:r w:rsidRPr="00D53B51">
        <w:rPr>
          <w:rFonts w:ascii="Arial" w:hAnsi="Arial" w:cs="Arial"/>
          <w:sz w:val="18"/>
          <w:szCs w:val="18"/>
        </w:rPr>
        <w:t xml:space="preserve">-box. V rámci provedení </w:t>
      </w:r>
      <w:proofErr w:type="spellStart"/>
      <w:r w:rsidRPr="00D53B51">
        <w:rPr>
          <w:rFonts w:ascii="Arial" w:hAnsi="Arial" w:cs="Arial"/>
          <w:sz w:val="18"/>
          <w:szCs w:val="18"/>
        </w:rPr>
        <w:t>Red</w:t>
      </w:r>
      <w:proofErr w:type="spellEnd"/>
      <w:r w:rsidRPr="00D53B51">
        <w:rPr>
          <w:rFonts w:ascii="Arial" w:hAnsi="Arial" w:cs="Arial"/>
          <w:sz w:val="18"/>
          <w:szCs w:val="18"/>
        </w:rPr>
        <w:t xml:space="preserve"> Team testů je vyžadováno použití technik sociálního inženýrství a ověření odolnosti vůči fyzickému přístupu do centrály OZP neautorizovanou osobou. </w:t>
      </w:r>
    </w:p>
    <w:p w14:paraId="424D31F7" w14:textId="77777777" w:rsidR="0052026A" w:rsidRPr="00D53B51" w:rsidRDefault="0052026A" w:rsidP="0052026A">
      <w:pPr>
        <w:spacing w:line="276" w:lineRule="auto"/>
        <w:contextualSpacing/>
        <w:jc w:val="both"/>
        <w:rPr>
          <w:rFonts w:ascii="Arial" w:eastAsia="Calibri" w:hAnsi="Arial" w:cs="Arial"/>
          <w:b/>
          <w:bCs/>
          <w:sz w:val="18"/>
          <w:szCs w:val="18"/>
        </w:rPr>
      </w:pPr>
    </w:p>
    <w:p w14:paraId="2682B1D7" w14:textId="77777777" w:rsidR="0052026A" w:rsidRPr="00D53B51" w:rsidRDefault="0052026A" w:rsidP="0052026A">
      <w:pPr>
        <w:spacing w:line="276" w:lineRule="auto"/>
        <w:contextualSpacing/>
        <w:jc w:val="both"/>
        <w:rPr>
          <w:rFonts w:ascii="Arial" w:eastAsia="Calibri" w:hAnsi="Arial" w:cs="Arial"/>
          <w:b/>
          <w:bCs/>
          <w:sz w:val="18"/>
          <w:szCs w:val="18"/>
        </w:rPr>
      </w:pPr>
      <w:r w:rsidRPr="00D53B51">
        <w:rPr>
          <w:rFonts w:ascii="Arial" w:eastAsia="Calibri" w:hAnsi="Arial" w:cs="Arial"/>
          <w:b/>
          <w:bCs/>
          <w:sz w:val="18"/>
          <w:szCs w:val="18"/>
        </w:rPr>
        <w:t>Průběh realizace služby č. 4:</w:t>
      </w:r>
    </w:p>
    <w:p w14:paraId="7EED482A" w14:textId="77777777" w:rsidR="0052026A" w:rsidRPr="00D53B51" w:rsidRDefault="0052026A" w:rsidP="0052026A">
      <w:pPr>
        <w:spacing w:line="276" w:lineRule="auto"/>
        <w:contextualSpacing/>
        <w:jc w:val="both"/>
        <w:rPr>
          <w:rFonts w:ascii="Arial" w:eastAsia="Calibri" w:hAnsi="Arial" w:cs="Arial"/>
          <w:sz w:val="18"/>
          <w:szCs w:val="18"/>
        </w:rPr>
      </w:pPr>
      <w:r w:rsidRPr="00D53B51">
        <w:rPr>
          <w:rFonts w:ascii="Arial" w:eastAsia="Calibri" w:hAnsi="Arial" w:cs="Arial"/>
          <w:sz w:val="18"/>
          <w:szCs w:val="18"/>
        </w:rPr>
        <w:t>Všechny testy ověřující odolnost vůči cílenému kybernetickému útoku se budou řídit následujícím postupem:</w:t>
      </w:r>
    </w:p>
    <w:p w14:paraId="6FF662E6" w14:textId="77777777" w:rsidR="0052026A" w:rsidRPr="00D53B51" w:rsidRDefault="0052026A" w:rsidP="0052026A">
      <w:pPr>
        <w:pStyle w:val="Odstavecseseznamem"/>
        <w:numPr>
          <w:ilvl w:val="0"/>
          <w:numId w:val="7"/>
        </w:numPr>
        <w:spacing w:line="276" w:lineRule="auto"/>
        <w:jc w:val="both"/>
        <w:rPr>
          <w:rFonts w:ascii="Arial" w:eastAsia="Calibri" w:hAnsi="Arial" w:cs="Arial"/>
          <w:sz w:val="18"/>
          <w:szCs w:val="18"/>
        </w:rPr>
      </w:pPr>
      <w:r w:rsidRPr="00D53B51">
        <w:rPr>
          <w:rFonts w:ascii="Arial" w:eastAsia="Calibri" w:hAnsi="Arial" w:cs="Arial"/>
          <w:sz w:val="18"/>
          <w:szCs w:val="18"/>
        </w:rPr>
        <w:t>Objednatel specifikuje cíle určené k otestování (osoby, procesy, technické prostředky apod.).</w:t>
      </w:r>
    </w:p>
    <w:p w14:paraId="5A3D0445" w14:textId="77777777" w:rsidR="0052026A" w:rsidRPr="00D53B51" w:rsidRDefault="00504DA9" w:rsidP="0052026A">
      <w:pPr>
        <w:pStyle w:val="Odstavecseseznamem"/>
        <w:numPr>
          <w:ilvl w:val="0"/>
          <w:numId w:val="7"/>
        </w:numPr>
        <w:spacing w:line="276" w:lineRule="auto"/>
        <w:jc w:val="both"/>
        <w:rPr>
          <w:rFonts w:ascii="Arial" w:eastAsia="Calibri" w:hAnsi="Arial" w:cs="Arial"/>
          <w:sz w:val="18"/>
          <w:szCs w:val="18"/>
        </w:rPr>
      </w:pPr>
      <w:r>
        <w:rPr>
          <w:rFonts w:ascii="Arial" w:eastAsia="Calibri" w:hAnsi="Arial" w:cs="Arial"/>
          <w:sz w:val="18"/>
          <w:szCs w:val="18"/>
        </w:rPr>
        <w:t>Poskytovatel</w:t>
      </w:r>
      <w:r w:rsidR="0052026A" w:rsidRPr="00D53B51">
        <w:rPr>
          <w:rFonts w:ascii="Arial" w:eastAsia="Calibri" w:hAnsi="Arial" w:cs="Arial"/>
          <w:sz w:val="18"/>
          <w:szCs w:val="18"/>
        </w:rPr>
        <w:t xml:space="preserve"> předloží k odsouhlasení harmonogram požadovaného testu odolnosti vůči cílenému kybernetickému útoku a způsob jeho realizace včetně požadované součinnosti.</w:t>
      </w:r>
    </w:p>
    <w:p w14:paraId="71D9A880" w14:textId="77777777" w:rsidR="0052026A" w:rsidRPr="00D53B51" w:rsidRDefault="00504DA9" w:rsidP="0052026A">
      <w:pPr>
        <w:pStyle w:val="Odstavecseseznamem"/>
        <w:numPr>
          <w:ilvl w:val="0"/>
          <w:numId w:val="7"/>
        </w:numPr>
        <w:spacing w:line="276" w:lineRule="auto"/>
        <w:jc w:val="both"/>
        <w:rPr>
          <w:rFonts w:ascii="Arial" w:eastAsia="Calibri" w:hAnsi="Arial" w:cs="Arial"/>
          <w:sz w:val="18"/>
          <w:szCs w:val="18"/>
        </w:rPr>
      </w:pPr>
      <w:r>
        <w:rPr>
          <w:rFonts w:ascii="Arial" w:eastAsia="Calibri" w:hAnsi="Arial" w:cs="Arial"/>
          <w:sz w:val="18"/>
          <w:szCs w:val="18"/>
        </w:rPr>
        <w:t>Poskytovatel</w:t>
      </w:r>
      <w:r w:rsidR="0052026A" w:rsidRPr="00D53B51">
        <w:rPr>
          <w:rFonts w:ascii="Arial" w:eastAsia="Calibri" w:hAnsi="Arial" w:cs="Arial"/>
          <w:sz w:val="18"/>
          <w:szCs w:val="18"/>
        </w:rPr>
        <w:t xml:space="preserve"> provede požadovaný test směřovaný na definované cíle organizace.</w:t>
      </w:r>
    </w:p>
    <w:p w14:paraId="462223BF" w14:textId="77777777" w:rsidR="00396F40" w:rsidRPr="00396F40" w:rsidRDefault="00504DA9" w:rsidP="00396F40">
      <w:pPr>
        <w:pStyle w:val="Odstavecseseznamem"/>
        <w:numPr>
          <w:ilvl w:val="0"/>
          <w:numId w:val="7"/>
        </w:numPr>
        <w:spacing w:after="120" w:line="276" w:lineRule="auto"/>
        <w:jc w:val="both"/>
        <w:rPr>
          <w:rFonts w:ascii="Arial" w:hAnsi="Arial" w:cs="Arial"/>
          <w:sz w:val="18"/>
          <w:szCs w:val="18"/>
        </w:rPr>
      </w:pPr>
      <w:r>
        <w:rPr>
          <w:rFonts w:ascii="Arial" w:eastAsia="Calibri" w:hAnsi="Arial" w:cs="Arial"/>
          <w:sz w:val="18"/>
          <w:szCs w:val="18"/>
        </w:rPr>
        <w:t>Poskytovatel</w:t>
      </w:r>
      <w:r w:rsidR="0052026A" w:rsidRPr="00D53B51">
        <w:rPr>
          <w:rFonts w:ascii="Arial" w:eastAsia="Calibri" w:hAnsi="Arial" w:cs="Arial"/>
          <w:sz w:val="18"/>
          <w:szCs w:val="18"/>
        </w:rPr>
        <w:t xml:space="preserve"> provede vyhodnocení testu a vypracuje zprávu o průběhu a výsledcích testu.</w:t>
      </w:r>
    </w:p>
    <w:p w14:paraId="26C229EF" w14:textId="77777777" w:rsidR="0052026A" w:rsidRPr="00D53B51" w:rsidRDefault="0052026A" w:rsidP="0052026A">
      <w:pPr>
        <w:spacing w:after="120" w:line="276" w:lineRule="auto"/>
        <w:jc w:val="both"/>
        <w:rPr>
          <w:rFonts w:ascii="Arial" w:hAnsi="Arial" w:cs="Arial"/>
          <w:b/>
          <w:bCs/>
          <w:sz w:val="18"/>
          <w:szCs w:val="18"/>
        </w:rPr>
      </w:pPr>
    </w:p>
    <w:p w14:paraId="01CF7D9C" w14:textId="77777777" w:rsidR="0052026A" w:rsidRPr="00D53B51" w:rsidRDefault="0052026A" w:rsidP="0052026A">
      <w:pPr>
        <w:spacing w:after="120" w:line="276" w:lineRule="auto"/>
        <w:jc w:val="both"/>
        <w:rPr>
          <w:rFonts w:ascii="Arial" w:hAnsi="Arial" w:cs="Arial"/>
          <w:b/>
          <w:bCs/>
          <w:sz w:val="18"/>
          <w:szCs w:val="18"/>
        </w:rPr>
      </w:pPr>
      <w:r w:rsidRPr="00D53B51">
        <w:rPr>
          <w:rFonts w:ascii="Arial" w:hAnsi="Arial" w:cs="Arial"/>
          <w:b/>
          <w:bCs/>
          <w:sz w:val="18"/>
          <w:szCs w:val="18"/>
        </w:rPr>
        <w:t>Vzorová úloha – Služba č. 4 Testování odolnosti organizace vůči cílenému kybernetickému útoku (</w:t>
      </w:r>
      <w:proofErr w:type="spellStart"/>
      <w:r w:rsidRPr="00D53B51">
        <w:rPr>
          <w:rFonts w:ascii="Arial" w:hAnsi="Arial" w:cs="Arial"/>
          <w:b/>
          <w:bCs/>
          <w:sz w:val="18"/>
          <w:szCs w:val="18"/>
        </w:rPr>
        <w:t>Red</w:t>
      </w:r>
      <w:proofErr w:type="spellEnd"/>
      <w:r w:rsidRPr="00D53B51">
        <w:rPr>
          <w:rFonts w:ascii="Arial" w:hAnsi="Arial" w:cs="Arial"/>
          <w:b/>
          <w:bCs/>
          <w:sz w:val="18"/>
          <w:szCs w:val="18"/>
        </w:rPr>
        <w:t xml:space="preserve"> </w:t>
      </w:r>
      <w:proofErr w:type="spellStart"/>
      <w:r w:rsidRPr="00D53B51">
        <w:rPr>
          <w:rFonts w:ascii="Arial" w:hAnsi="Arial" w:cs="Arial"/>
          <w:b/>
          <w:bCs/>
          <w:sz w:val="18"/>
          <w:szCs w:val="18"/>
        </w:rPr>
        <w:t>Teaming</w:t>
      </w:r>
      <w:proofErr w:type="spellEnd"/>
      <w:r w:rsidRPr="00D53B51">
        <w:rPr>
          <w:rFonts w:ascii="Arial" w:hAnsi="Arial" w:cs="Arial"/>
          <w:b/>
          <w:bCs/>
          <w:sz w:val="18"/>
          <w:szCs w:val="18"/>
        </w:rPr>
        <w:t>):</w:t>
      </w:r>
    </w:p>
    <w:p w14:paraId="10127D9A" w14:textId="77777777" w:rsidR="0052026A" w:rsidRPr="00D53B51" w:rsidRDefault="0052026A" w:rsidP="0052026A">
      <w:pPr>
        <w:pStyle w:val="Odstavecseseznamem"/>
        <w:numPr>
          <w:ilvl w:val="0"/>
          <w:numId w:val="7"/>
        </w:numPr>
        <w:spacing w:after="120" w:line="276" w:lineRule="auto"/>
        <w:jc w:val="both"/>
        <w:rPr>
          <w:rFonts w:ascii="Arial" w:hAnsi="Arial" w:cs="Arial"/>
          <w:sz w:val="18"/>
          <w:szCs w:val="18"/>
        </w:rPr>
      </w:pPr>
      <w:r w:rsidRPr="00D53B51">
        <w:rPr>
          <w:rFonts w:ascii="Arial" w:hAnsi="Arial" w:cs="Arial"/>
          <w:sz w:val="18"/>
          <w:szCs w:val="18"/>
        </w:rPr>
        <w:t xml:space="preserve">Uchazeč uvede celkovou cenu za realizaci </w:t>
      </w:r>
      <w:proofErr w:type="spellStart"/>
      <w:r w:rsidRPr="00D53B51">
        <w:rPr>
          <w:rFonts w:ascii="Arial" w:hAnsi="Arial" w:cs="Arial"/>
          <w:sz w:val="18"/>
          <w:szCs w:val="18"/>
        </w:rPr>
        <w:t>Red</w:t>
      </w:r>
      <w:proofErr w:type="spellEnd"/>
      <w:r w:rsidRPr="00D53B51">
        <w:rPr>
          <w:rFonts w:ascii="Arial" w:hAnsi="Arial" w:cs="Arial"/>
          <w:sz w:val="18"/>
          <w:szCs w:val="18"/>
        </w:rPr>
        <w:t xml:space="preserve"> </w:t>
      </w:r>
      <w:proofErr w:type="spellStart"/>
      <w:r w:rsidRPr="00D53B51">
        <w:rPr>
          <w:rFonts w:ascii="Arial" w:hAnsi="Arial" w:cs="Arial"/>
          <w:sz w:val="18"/>
          <w:szCs w:val="18"/>
        </w:rPr>
        <w:t>Teamingu</w:t>
      </w:r>
      <w:proofErr w:type="spellEnd"/>
      <w:r w:rsidRPr="00D53B51">
        <w:rPr>
          <w:rFonts w:ascii="Arial" w:hAnsi="Arial" w:cs="Arial"/>
          <w:sz w:val="18"/>
          <w:szCs w:val="18"/>
        </w:rPr>
        <w:t xml:space="preserve"> v rozsahu dle uvedené specifikace:</w:t>
      </w:r>
    </w:p>
    <w:tbl>
      <w:tblPr>
        <w:tblStyle w:val="Mkatabulky"/>
        <w:tblW w:w="0" w:type="auto"/>
        <w:tblLook w:val="04A0" w:firstRow="1" w:lastRow="0" w:firstColumn="1" w:lastColumn="0" w:noHBand="0" w:noVBand="1"/>
      </w:tblPr>
      <w:tblGrid>
        <w:gridCol w:w="4528"/>
        <w:gridCol w:w="4528"/>
      </w:tblGrid>
      <w:tr w:rsidR="00D53B51" w:rsidRPr="00D53B51" w14:paraId="1DDDB6DC" w14:textId="77777777" w:rsidTr="00C42715">
        <w:trPr>
          <w:tblHeader/>
        </w:trPr>
        <w:tc>
          <w:tcPr>
            <w:tcW w:w="4528" w:type="dxa"/>
          </w:tcPr>
          <w:p w14:paraId="30692BB4"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Parametr</w:t>
            </w:r>
          </w:p>
        </w:tc>
        <w:tc>
          <w:tcPr>
            <w:tcW w:w="4528" w:type="dxa"/>
          </w:tcPr>
          <w:p w14:paraId="4DBE700E" w14:textId="77777777" w:rsidR="0052026A" w:rsidRPr="00D53B51" w:rsidRDefault="0052026A" w:rsidP="00C42715">
            <w:pPr>
              <w:spacing w:after="120" w:line="276" w:lineRule="auto"/>
              <w:jc w:val="both"/>
              <w:rPr>
                <w:rFonts w:ascii="Arial" w:hAnsi="Arial" w:cs="Arial"/>
                <w:b/>
                <w:bCs/>
                <w:sz w:val="18"/>
                <w:szCs w:val="18"/>
              </w:rPr>
            </w:pPr>
            <w:r w:rsidRPr="00D53B51">
              <w:rPr>
                <w:rFonts w:ascii="Arial" w:hAnsi="Arial" w:cs="Arial"/>
                <w:b/>
                <w:bCs/>
                <w:sz w:val="18"/>
                <w:szCs w:val="18"/>
              </w:rPr>
              <w:t>Hodnota</w:t>
            </w:r>
          </w:p>
        </w:tc>
      </w:tr>
      <w:tr w:rsidR="00D53B51" w:rsidRPr="00D53B51" w14:paraId="6B895B87" w14:textId="77777777" w:rsidTr="00C42715">
        <w:tc>
          <w:tcPr>
            <w:tcW w:w="4528" w:type="dxa"/>
          </w:tcPr>
          <w:p w14:paraId="5DBCCD5E"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Předmět ověření</w:t>
            </w:r>
          </w:p>
        </w:tc>
        <w:tc>
          <w:tcPr>
            <w:tcW w:w="4528" w:type="dxa"/>
          </w:tcPr>
          <w:p w14:paraId="2F1F78E0"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Schopnost obstát proti útokům z internetu.</w:t>
            </w:r>
          </w:p>
          <w:p w14:paraId="656CE82A"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Schopnost zaměstnanců obstát proti sociálnímu inženýrství.</w:t>
            </w:r>
          </w:p>
          <w:p w14:paraId="1E137557"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Schopnost obstát proti neautorizovanému vstupu do budovy.</w:t>
            </w:r>
          </w:p>
        </w:tc>
      </w:tr>
      <w:tr w:rsidR="00D53B51" w:rsidRPr="00D53B51" w14:paraId="6490E0E1" w14:textId="77777777" w:rsidTr="00C42715">
        <w:tc>
          <w:tcPr>
            <w:tcW w:w="4528" w:type="dxa"/>
          </w:tcPr>
          <w:p w14:paraId="0F892A7B"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Požadované aktivity</w:t>
            </w:r>
          </w:p>
        </w:tc>
        <w:tc>
          <w:tcPr>
            <w:tcW w:w="4528" w:type="dxa"/>
          </w:tcPr>
          <w:p w14:paraId="1C2F5B78"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Zmapování konvencí při běžné činnosti organizace – tzv. OSINT.</w:t>
            </w:r>
          </w:p>
          <w:p w14:paraId="5FD4D991"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Odhalení slabin z internetu a jejich zneužití za účelem získání přístupu do interního prostředí.</w:t>
            </w:r>
          </w:p>
          <w:p w14:paraId="03AB7AC1"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Pokus o získání přístupu do prostředí pomocí technik sociálního inženýrství.</w:t>
            </w:r>
          </w:p>
        </w:tc>
      </w:tr>
      <w:tr w:rsidR="00D53B51" w:rsidRPr="00D53B51" w14:paraId="63871988" w14:textId="77777777" w:rsidTr="00C42715">
        <w:tc>
          <w:tcPr>
            <w:tcW w:w="4528" w:type="dxa"/>
          </w:tcPr>
          <w:p w14:paraId="250FFC5E"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Poskytnutá součinnost</w:t>
            </w:r>
          </w:p>
        </w:tc>
        <w:tc>
          <w:tcPr>
            <w:tcW w:w="4528" w:type="dxa"/>
          </w:tcPr>
          <w:p w14:paraId="715179D0"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Konzultace a schválení použitých vektorů útoku.</w:t>
            </w:r>
          </w:p>
          <w:p w14:paraId="5DBB0E55"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Poskytnutí potvrzení o umožnění bezpečnostního testování.</w:t>
            </w:r>
          </w:p>
          <w:p w14:paraId="6C21B0C3"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 xml:space="preserve">Definice zakázaných cílů či cílů, u kterých je nutné požádat o schválení útoku. </w:t>
            </w:r>
          </w:p>
        </w:tc>
      </w:tr>
      <w:tr w:rsidR="0052026A" w:rsidRPr="00D53B51" w14:paraId="0D3DC6D9" w14:textId="77777777" w:rsidTr="00C42715">
        <w:tc>
          <w:tcPr>
            <w:tcW w:w="4528" w:type="dxa"/>
          </w:tcPr>
          <w:p w14:paraId="50EB5770"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Délka testování</w:t>
            </w:r>
          </w:p>
        </w:tc>
        <w:tc>
          <w:tcPr>
            <w:tcW w:w="4528" w:type="dxa"/>
          </w:tcPr>
          <w:p w14:paraId="6F864624" w14:textId="77777777" w:rsidR="0052026A" w:rsidRPr="00D53B51" w:rsidRDefault="0052026A" w:rsidP="00C42715">
            <w:pPr>
              <w:spacing w:after="120" w:line="276" w:lineRule="auto"/>
              <w:jc w:val="both"/>
              <w:rPr>
                <w:rFonts w:ascii="Arial" w:hAnsi="Arial" w:cs="Arial"/>
                <w:sz w:val="18"/>
                <w:szCs w:val="18"/>
              </w:rPr>
            </w:pPr>
            <w:r w:rsidRPr="00D53B51">
              <w:rPr>
                <w:rFonts w:ascii="Arial" w:hAnsi="Arial" w:cs="Arial"/>
                <w:sz w:val="18"/>
                <w:szCs w:val="18"/>
              </w:rPr>
              <w:t>4 měsíce</w:t>
            </w:r>
          </w:p>
        </w:tc>
      </w:tr>
    </w:tbl>
    <w:p w14:paraId="16021860" w14:textId="77777777" w:rsidR="0052026A" w:rsidRPr="00D53B51" w:rsidRDefault="0052026A">
      <w:pPr>
        <w:rPr>
          <w:rFonts w:ascii="Arial" w:hAnsi="Arial" w:cs="Arial"/>
        </w:rPr>
      </w:pPr>
    </w:p>
    <w:p w14:paraId="696DCE6C" w14:textId="77777777" w:rsidR="0052026A" w:rsidRPr="00897E1D" w:rsidRDefault="0052026A" w:rsidP="0052026A">
      <w:pPr>
        <w:pStyle w:val="Nadpis2"/>
        <w:spacing w:line="276" w:lineRule="auto"/>
        <w:jc w:val="both"/>
        <w:rPr>
          <w:rFonts w:ascii="Arial" w:eastAsia="Calibri" w:hAnsi="Arial" w:cs="Arial"/>
          <w:b/>
          <w:color w:val="auto"/>
          <w:sz w:val="22"/>
          <w:szCs w:val="18"/>
          <w:u w:val="single"/>
        </w:rPr>
      </w:pPr>
      <w:r w:rsidRPr="00897E1D">
        <w:rPr>
          <w:rFonts w:ascii="Arial" w:eastAsia="Calibri" w:hAnsi="Arial" w:cs="Arial"/>
          <w:b/>
          <w:color w:val="auto"/>
          <w:sz w:val="22"/>
          <w:szCs w:val="18"/>
          <w:u w:val="single"/>
        </w:rPr>
        <w:t xml:space="preserve">Služba č. 5 </w:t>
      </w:r>
      <w:r w:rsidR="00D329D4" w:rsidRPr="00897E1D">
        <w:rPr>
          <w:rFonts w:ascii="Arial" w:eastAsia="Calibri" w:hAnsi="Arial" w:cs="Arial"/>
          <w:b/>
          <w:color w:val="auto"/>
          <w:sz w:val="22"/>
          <w:szCs w:val="18"/>
          <w:u w:val="single"/>
        </w:rPr>
        <w:t>–</w:t>
      </w:r>
      <w:r w:rsidRPr="00897E1D">
        <w:rPr>
          <w:rFonts w:ascii="Arial" w:eastAsia="Calibri" w:hAnsi="Arial" w:cs="Arial"/>
          <w:b/>
          <w:color w:val="auto"/>
          <w:sz w:val="22"/>
          <w:szCs w:val="18"/>
          <w:u w:val="single"/>
        </w:rPr>
        <w:t xml:space="preserve"> </w:t>
      </w:r>
      <w:r w:rsidR="002616E3" w:rsidRPr="00897E1D">
        <w:rPr>
          <w:rFonts w:ascii="Arial" w:eastAsia="Calibri" w:hAnsi="Arial" w:cs="Arial"/>
          <w:b/>
          <w:color w:val="auto"/>
          <w:sz w:val="22"/>
          <w:szCs w:val="18"/>
          <w:u w:val="single"/>
        </w:rPr>
        <w:t xml:space="preserve">Dodatečné </w:t>
      </w:r>
      <w:r w:rsidR="007D0E65" w:rsidRPr="00897E1D">
        <w:rPr>
          <w:rFonts w:ascii="Arial" w:eastAsia="Calibri" w:hAnsi="Arial" w:cs="Arial"/>
          <w:b/>
          <w:color w:val="auto"/>
          <w:sz w:val="22"/>
          <w:szCs w:val="18"/>
          <w:u w:val="single"/>
        </w:rPr>
        <w:t>testování</w:t>
      </w:r>
      <w:r w:rsidR="00D329D4" w:rsidRPr="00897E1D">
        <w:rPr>
          <w:rFonts w:ascii="Arial" w:eastAsia="Calibri" w:hAnsi="Arial" w:cs="Arial"/>
          <w:b/>
          <w:color w:val="auto"/>
          <w:sz w:val="22"/>
          <w:szCs w:val="18"/>
          <w:u w:val="single"/>
        </w:rPr>
        <w:t xml:space="preserve"> </w:t>
      </w:r>
    </w:p>
    <w:p w14:paraId="3495043D" w14:textId="77777777" w:rsidR="0052026A" w:rsidRPr="00897E1D" w:rsidRDefault="002616E3" w:rsidP="0052026A">
      <w:pPr>
        <w:spacing w:after="120" w:line="276" w:lineRule="auto"/>
        <w:jc w:val="both"/>
        <w:rPr>
          <w:rFonts w:ascii="Arial" w:hAnsi="Arial" w:cs="Arial"/>
          <w:sz w:val="18"/>
          <w:szCs w:val="18"/>
        </w:rPr>
      </w:pPr>
      <w:r w:rsidRPr="00897E1D">
        <w:rPr>
          <w:rFonts w:ascii="Arial" w:hAnsi="Arial" w:cs="Arial"/>
          <w:sz w:val="18"/>
          <w:szCs w:val="18"/>
        </w:rPr>
        <w:t xml:space="preserve">Předmětem této služby je poskytnout dodatečné  testování pro případ budoucích dosud nespecifikovaných hrozeb, nebo jiné související testování neupravené jako Služba 1-4, jehož potřeba v průběhu trvání smlouvy vyvstane. </w:t>
      </w:r>
    </w:p>
    <w:p w14:paraId="53D06D6D" w14:textId="77777777" w:rsidR="0052026A" w:rsidRPr="00897E1D" w:rsidRDefault="0052026A" w:rsidP="0052026A">
      <w:pPr>
        <w:spacing w:after="120" w:line="276" w:lineRule="auto"/>
        <w:jc w:val="both"/>
        <w:rPr>
          <w:rFonts w:ascii="Arial" w:hAnsi="Arial" w:cs="Arial"/>
          <w:b/>
          <w:bCs/>
          <w:sz w:val="18"/>
          <w:szCs w:val="18"/>
        </w:rPr>
      </w:pPr>
      <w:r w:rsidRPr="00897E1D">
        <w:rPr>
          <w:rFonts w:ascii="Arial" w:hAnsi="Arial" w:cs="Arial"/>
          <w:b/>
          <w:bCs/>
          <w:sz w:val="18"/>
          <w:szCs w:val="18"/>
        </w:rPr>
        <w:t>Požadované kompetence</w:t>
      </w:r>
      <w:r w:rsidR="0017428E" w:rsidRPr="00897E1D">
        <w:rPr>
          <w:rFonts w:ascii="Arial" w:hAnsi="Arial" w:cs="Arial"/>
          <w:b/>
          <w:bCs/>
          <w:sz w:val="18"/>
          <w:szCs w:val="18"/>
        </w:rPr>
        <w:t xml:space="preserve"> odpovídají kompetencím služeb 1 až 4</w:t>
      </w:r>
      <w:r w:rsidR="008C7C03" w:rsidRPr="00897E1D">
        <w:rPr>
          <w:rFonts w:ascii="Arial" w:hAnsi="Arial" w:cs="Arial"/>
          <w:b/>
          <w:bCs/>
          <w:sz w:val="18"/>
          <w:szCs w:val="18"/>
        </w:rPr>
        <w:t>.</w:t>
      </w:r>
    </w:p>
    <w:p w14:paraId="7E02E38F" w14:textId="77777777" w:rsidR="00CD1BEA" w:rsidRPr="00D53B51" w:rsidRDefault="009E1AD1" w:rsidP="00CD1BEA">
      <w:pPr>
        <w:pStyle w:val="Nadpis2"/>
        <w:spacing w:line="276" w:lineRule="auto"/>
        <w:jc w:val="both"/>
        <w:rPr>
          <w:rFonts w:ascii="Arial" w:eastAsia="Calibri" w:hAnsi="Arial" w:cs="Arial"/>
          <w:b/>
          <w:color w:val="auto"/>
          <w:sz w:val="22"/>
          <w:szCs w:val="18"/>
          <w:u w:val="single"/>
        </w:rPr>
      </w:pPr>
      <w:r w:rsidRPr="00897E1D">
        <w:rPr>
          <w:rFonts w:ascii="Arial" w:eastAsia="Calibri" w:hAnsi="Arial" w:cs="Arial"/>
          <w:b/>
          <w:color w:val="auto"/>
          <w:sz w:val="22"/>
          <w:szCs w:val="18"/>
          <w:u w:val="single"/>
        </w:rPr>
        <w:t xml:space="preserve">Služba č. 6 </w:t>
      </w:r>
      <w:r w:rsidR="00CD1BEA" w:rsidRPr="00897E1D">
        <w:rPr>
          <w:rFonts w:ascii="Arial" w:eastAsia="Calibri" w:hAnsi="Arial" w:cs="Arial"/>
          <w:b/>
          <w:color w:val="auto"/>
          <w:sz w:val="22"/>
          <w:szCs w:val="18"/>
          <w:u w:val="single"/>
        </w:rPr>
        <w:t>Poskytování konzultačních služeb v oblasti bezpečnostní architektury</w:t>
      </w:r>
    </w:p>
    <w:p w14:paraId="4FE0D38B" w14:textId="77777777" w:rsidR="00CD1BEA" w:rsidRPr="00CD1BEA" w:rsidRDefault="00CD1BEA" w:rsidP="00CD1BEA">
      <w:pPr>
        <w:spacing w:after="120" w:line="276" w:lineRule="auto"/>
        <w:jc w:val="both"/>
        <w:rPr>
          <w:rFonts w:ascii="Arial" w:hAnsi="Arial" w:cs="Arial"/>
          <w:sz w:val="18"/>
          <w:szCs w:val="18"/>
        </w:rPr>
      </w:pPr>
    </w:p>
    <w:p w14:paraId="7F20593A" w14:textId="77777777" w:rsidR="0052026A" w:rsidRDefault="00CD1BEA">
      <w:pPr>
        <w:rPr>
          <w:rFonts w:ascii="Arial" w:hAnsi="Arial" w:cs="Arial"/>
          <w:sz w:val="18"/>
          <w:szCs w:val="18"/>
        </w:rPr>
      </w:pPr>
      <w:r>
        <w:rPr>
          <w:rFonts w:ascii="Arial" w:hAnsi="Arial" w:cs="Arial"/>
          <w:sz w:val="18"/>
          <w:szCs w:val="18"/>
        </w:rPr>
        <w:t xml:space="preserve">Předmětem této činnosti je dále poskytnout </w:t>
      </w:r>
      <w:r w:rsidRPr="00D53B51">
        <w:rPr>
          <w:rFonts w:ascii="Arial" w:hAnsi="Arial" w:cs="Arial"/>
          <w:sz w:val="18"/>
          <w:szCs w:val="18"/>
        </w:rPr>
        <w:t>objednateli konzultační služby v oblasti architektury kybernetické bezpečnosti a řízení bezpečnosti informací.</w:t>
      </w:r>
    </w:p>
    <w:p w14:paraId="170C0F31" w14:textId="77777777" w:rsidR="00CD1BEA" w:rsidRDefault="00CD1BEA">
      <w:pPr>
        <w:rPr>
          <w:rFonts w:ascii="Arial" w:hAnsi="Arial" w:cs="Arial"/>
          <w:sz w:val="18"/>
          <w:szCs w:val="18"/>
        </w:rPr>
      </w:pPr>
    </w:p>
    <w:p w14:paraId="44AF8DDD" w14:textId="77777777" w:rsidR="00CD1BEA" w:rsidRPr="00D53B51" w:rsidRDefault="00CD1BEA" w:rsidP="00CD1BEA">
      <w:pPr>
        <w:pStyle w:val="Odstavecseseznamem"/>
        <w:numPr>
          <w:ilvl w:val="0"/>
          <w:numId w:val="9"/>
        </w:numPr>
        <w:spacing w:after="120" w:line="276" w:lineRule="auto"/>
        <w:jc w:val="both"/>
        <w:rPr>
          <w:rFonts w:ascii="Arial" w:hAnsi="Arial" w:cs="Arial"/>
          <w:sz w:val="18"/>
          <w:szCs w:val="18"/>
        </w:rPr>
      </w:pPr>
      <w:r w:rsidRPr="00D53B51">
        <w:rPr>
          <w:rFonts w:ascii="Arial" w:hAnsi="Arial" w:cs="Arial"/>
          <w:sz w:val="18"/>
          <w:szCs w:val="18"/>
        </w:rPr>
        <w:lastRenderedPageBreak/>
        <w:t>Schopnost koordinace procesu formulování požadovaného budoucího stavu implementovaných kybernetických opatření, popisu současného stavu a identifikování rozdílu mezi oběma stavy včetně kroků vedoucích k dosažení požadovaného budoucího stavu.</w:t>
      </w:r>
    </w:p>
    <w:p w14:paraId="1DE22091" w14:textId="77777777" w:rsidR="00CD1BEA" w:rsidRPr="00D53B51" w:rsidRDefault="00CD1BEA" w:rsidP="00CD1BEA">
      <w:pPr>
        <w:pStyle w:val="Odstavecseseznamem"/>
        <w:numPr>
          <w:ilvl w:val="0"/>
          <w:numId w:val="9"/>
        </w:numPr>
        <w:spacing w:after="120" w:line="276" w:lineRule="auto"/>
        <w:jc w:val="both"/>
        <w:rPr>
          <w:rFonts w:ascii="Arial" w:hAnsi="Arial" w:cs="Arial"/>
          <w:sz w:val="18"/>
          <w:szCs w:val="18"/>
        </w:rPr>
      </w:pPr>
      <w:r w:rsidRPr="00D53B51">
        <w:rPr>
          <w:rFonts w:ascii="Arial" w:hAnsi="Arial" w:cs="Arial"/>
          <w:sz w:val="18"/>
          <w:szCs w:val="18"/>
        </w:rPr>
        <w:t>Navrhování změn procesů kybernetické bezpečnosti a zabezpečení informačních aktiv.</w:t>
      </w:r>
    </w:p>
    <w:p w14:paraId="070826E2" w14:textId="77777777" w:rsidR="00CD1BEA" w:rsidRPr="00D53B51" w:rsidRDefault="00CD1BEA" w:rsidP="00CD1BEA">
      <w:pPr>
        <w:pStyle w:val="Odstavecseseznamem"/>
        <w:numPr>
          <w:ilvl w:val="0"/>
          <w:numId w:val="9"/>
        </w:numPr>
        <w:spacing w:after="120" w:line="276" w:lineRule="auto"/>
        <w:jc w:val="both"/>
        <w:rPr>
          <w:rFonts w:ascii="Arial" w:hAnsi="Arial" w:cs="Arial"/>
          <w:sz w:val="18"/>
          <w:szCs w:val="18"/>
        </w:rPr>
      </w:pPr>
      <w:r w:rsidRPr="00D53B51">
        <w:rPr>
          <w:rFonts w:ascii="Arial" w:hAnsi="Arial" w:cs="Arial"/>
          <w:sz w:val="18"/>
          <w:szCs w:val="18"/>
        </w:rPr>
        <w:t>Schopnost návrhu řídících mechanismů – mechanismů pro cílené snižování rizik (</w:t>
      </w:r>
      <w:proofErr w:type="spellStart"/>
      <w:r w:rsidRPr="00D53B51">
        <w:rPr>
          <w:rFonts w:ascii="Arial" w:hAnsi="Arial" w:cs="Arial"/>
          <w:sz w:val="18"/>
          <w:szCs w:val="18"/>
        </w:rPr>
        <w:t>governance</w:t>
      </w:r>
      <w:proofErr w:type="spellEnd"/>
      <w:r w:rsidRPr="00D53B51">
        <w:rPr>
          <w:rFonts w:ascii="Arial" w:hAnsi="Arial" w:cs="Arial"/>
          <w:sz w:val="18"/>
          <w:szCs w:val="18"/>
        </w:rPr>
        <w:t>).</w:t>
      </w:r>
    </w:p>
    <w:p w14:paraId="5EC85529" w14:textId="77777777" w:rsidR="00CD1BEA" w:rsidRPr="00D53B51" w:rsidRDefault="00CD1BEA" w:rsidP="00CD1BEA">
      <w:pPr>
        <w:pStyle w:val="Odstavecseseznamem"/>
        <w:numPr>
          <w:ilvl w:val="0"/>
          <w:numId w:val="9"/>
        </w:numPr>
        <w:spacing w:after="120" w:line="276" w:lineRule="auto"/>
        <w:jc w:val="both"/>
        <w:rPr>
          <w:rFonts w:ascii="Arial" w:hAnsi="Arial" w:cs="Arial"/>
          <w:sz w:val="18"/>
          <w:szCs w:val="18"/>
        </w:rPr>
      </w:pPr>
      <w:r w:rsidRPr="00D53B51">
        <w:rPr>
          <w:rFonts w:ascii="Arial" w:hAnsi="Arial" w:cs="Arial"/>
          <w:sz w:val="18"/>
          <w:szCs w:val="18"/>
        </w:rPr>
        <w:t>Spolupráce s IT na plánu implementace podnikové architektury z pohledu kybernetické bezpečnosti.</w:t>
      </w:r>
    </w:p>
    <w:p w14:paraId="4677F46A" w14:textId="77777777" w:rsidR="00CD1BEA" w:rsidRPr="00D53B51" w:rsidRDefault="00CD1BEA" w:rsidP="00CD1BEA">
      <w:pPr>
        <w:pStyle w:val="Odstavecseseznamem"/>
        <w:numPr>
          <w:ilvl w:val="0"/>
          <w:numId w:val="9"/>
        </w:numPr>
        <w:spacing w:after="120" w:line="276" w:lineRule="auto"/>
        <w:jc w:val="both"/>
        <w:rPr>
          <w:rFonts w:ascii="Arial" w:hAnsi="Arial" w:cs="Arial"/>
          <w:sz w:val="18"/>
          <w:szCs w:val="18"/>
        </w:rPr>
      </w:pPr>
      <w:r w:rsidRPr="00D53B51">
        <w:rPr>
          <w:rFonts w:ascii="Arial" w:hAnsi="Arial" w:cs="Arial"/>
          <w:sz w:val="18"/>
          <w:szCs w:val="18"/>
        </w:rPr>
        <w:t>Podílení se na plánování v souladu se strategickými cíli podniku a na aktualizaci podnikové strategie kybernetické bezpečnosti a dalších částí.</w:t>
      </w:r>
    </w:p>
    <w:p w14:paraId="274F2D4F" w14:textId="51077EEA" w:rsidR="00CD1BEA" w:rsidRDefault="00CD1BEA" w:rsidP="005C1D5C">
      <w:pPr>
        <w:pStyle w:val="Odstavecseseznamem"/>
        <w:numPr>
          <w:ilvl w:val="0"/>
          <w:numId w:val="9"/>
        </w:numPr>
        <w:spacing w:after="120" w:line="276" w:lineRule="auto"/>
        <w:jc w:val="both"/>
        <w:rPr>
          <w:rFonts w:ascii="Arial" w:hAnsi="Arial" w:cs="Arial"/>
          <w:sz w:val="18"/>
          <w:szCs w:val="18"/>
        </w:rPr>
      </w:pPr>
      <w:r w:rsidRPr="00D53B51">
        <w:rPr>
          <w:rFonts w:ascii="Arial" w:hAnsi="Arial" w:cs="Arial"/>
          <w:sz w:val="18"/>
          <w:szCs w:val="18"/>
        </w:rPr>
        <w:t>Tvorba a udržování modelu podnikové architektury kybernetické bezpečnosti.</w:t>
      </w:r>
    </w:p>
    <w:p w14:paraId="21170F70" w14:textId="3C21EFFE" w:rsidR="005C1D5C" w:rsidRDefault="005C1D5C" w:rsidP="005C1D5C">
      <w:pPr>
        <w:spacing w:after="120" w:line="276" w:lineRule="auto"/>
        <w:jc w:val="both"/>
        <w:rPr>
          <w:rFonts w:ascii="Arial" w:hAnsi="Arial" w:cs="Arial"/>
          <w:sz w:val="18"/>
          <w:szCs w:val="18"/>
        </w:rPr>
      </w:pPr>
    </w:p>
    <w:p w14:paraId="7D00BDDC" w14:textId="77777777" w:rsidR="005C1D5C" w:rsidRDefault="005C1D5C" w:rsidP="005C1D5C">
      <w:pPr>
        <w:spacing w:after="120" w:line="276" w:lineRule="auto"/>
        <w:jc w:val="both"/>
        <w:rPr>
          <w:rFonts w:ascii="Arial" w:hAnsi="Arial" w:cs="Arial"/>
          <w:sz w:val="18"/>
          <w:szCs w:val="18"/>
        </w:rPr>
      </w:pPr>
    </w:p>
    <w:p w14:paraId="3D520432" w14:textId="77777777" w:rsidR="005C1D5C" w:rsidRPr="005C1D5C" w:rsidRDefault="005C1D5C" w:rsidP="005C1D5C">
      <w:pPr>
        <w:spacing w:after="120" w:line="276" w:lineRule="auto"/>
        <w:jc w:val="both"/>
        <w:rPr>
          <w:rFonts w:ascii="Arial" w:hAnsi="Arial" w:cs="Arial"/>
          <w:b/>
          <w:sz w:val="18"/>
          <w:szCs w:val="18"/>
        </w:rPr>
      </w:pPr>
      <w:r w:rsidRPr="005C1D5C">
        <w:rPr>
          <w:rFonts w:ascii="Arial" w:hAnsi="Arial" w:cs="Arial"/>
          <w:b/>
          <w:sz w:val="18"/>
          <w:szCs w:val="18"/>
        </w:rPr>
        <w:t>DEFINICE A VÝKLAD POJMŮ</w:t>
      </w:r>
    </w:p>
    <w:p w14:paraId="0E77B59A" w14:textId="5313DD69"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r w:rsidRPr="005C1D5C">
        <w:rPr>
          <w:rFonts w:ascii="Arial" w:hAnsi="Arial" w:cs="Arial"/>
          <w:b/>
          <w:sz w:val="18"/>
          <w:szCs w:val="18"/>
        </w:rPr>
        <w:t>OWASP</w:t>
      </w:r>
      <w:r w:rsidRPr="005C1D5C">
        <w:rPr>
          <w:rFonts w:ascii="Arial" w:hAnsi="Arial" w:cs="Arial"/>
          <w:sz w:val="18"/>
          <w:szCs w:val="18"/>
        </w:rPr>
        <w:t>“ (</w:t>
      </w:r>
      <w:proofErr w:type="spellStart"/>
      <w:r w:rsidRPr="005C1D5C">
        <w:rPr>
          <w:rFonts w:ascii="Arial" w:hAnsi="Arial" w:cs="Arial"/>
          <w:sz w:val="18"/>
          <w:szCs w:val="18"/>
        </w:rPr>
        <w:t>The</w:t>
      </w:r>
      <w:proofErr w:type="spellEnd"/>
      <w:r w:rsidRPr="005C1D5C">
        <w:rPr>
          <w:rFonts w:ascii="Arial" w:hAnsi="Arial" w:cs="Arial"/>
          <w:sz w:val="18"/>
          <w:szCs w:val="18"/>
        </w:rPr>
        <w:t xml:space="preserve"> Open </w:t>
      </w:r>
      <w:proofErr w:type="spellStart"/>
      <w:r w:rsidRPr="005C1D5C">
        <w:rPr>
          <w:rFonts w:ascii="Arial" w:hAnsi="Arial" w:cs="Arial"/>
          <w:sz w:val="18"/>
          <w:szCs w:val="18"/>
        </w:rPr>
        <w:t>WebApplication</w:t>
      </w:r>
      <w:proofErr w:type="spellEnd"/>
      <w:r w:rsidRPr="005C1D5C">
        <w:rPr>
          <w:rFonts w:ascii="Arial" w:hAnsi="Arial" w:cs="Arial"/>
          <w:sz w:val="18"/>
          <w:szCs w:val="18"/>
        </w:rPr>
        <w:t xml:space="preserve"> </w:t>
      </w:r>
      <w:proofErr w:type="spellStart"/>
      <w:r w:rsidRPr="005C1D5C">
        <w:rPr>
          <w:rFonts w:ascii="Arial" w:hAnsi="Arial" w:cs="Arial"/>
          <w:sz w:val="18"/>
          <w:szCs w:val="18"/>
        </w:rPr>
        <w:t>Security</w:t>
      </w:r>
      <w:proofErr w:type="spellEnd"/>
      <w:r w:rsidRPr="005C1D5C">
        <w:rPr>
          <w:rFonts w:ascii="Arial" w:hAnsi="Arial" w:cs="Arial"/>
          <w:sz w:val="18"/>
          <w:szCs w:val="18"/>
        </w:rPr>
        <w:t xml:space="preserve"> Project) - znamená soubor uznávaných metod zabezpečení, která jsou potřebná pro vybudování bezpečné webové aplikace (</w:t>
      </w:r>
      <w:hyperlink r:id="rId9" w:history="1">
        <w:r w:rsidRPr="00D5644D">
          <w:rPr>
            <w:rStyle w:val="Hypertextovodkaz"/>
            <w:rFonts w:ascii="Arial" w:hAnsi="Arial" w:cs="Arial"/>
            <w:sz w:val="18"/>
            <w:szCs w:val="18"/>
          </w:rPr>
          <w:t>www.owasp.org</w:t>
        </w:r>
      </w:hyperlink>
      <w:r w:rsidRPr="005C1D5C">
        <w:rPr>
          <w:rFonts w:ascii="Arial" w:hAnsi="Arial" w:cs="Arial"/>
          <w:sz w:val="18"/>
          <w:szCs w:val="18"/>
        </w:rPr>
        <w:t>)</w:t>
      </w:r>
    </w:p>
    <w:p w14:paraId="1101C95B"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r w:rsidRPr="005C1D5C">
        <w:rPr>
          <w:rFonts w:ascii="Arial" w:hAnsi="Arial" w:cs="Arial"/>
          <w:b/>
          <w:sz w:val="18"/>
          <w:szCs w:val="18"/>
        </w:rPr>
        <w:t>Penetrační testy</w:t>
      </w:r>
      <w:r w:rsidRPr="005C1D5C">
        <w:rPr>
          <w:rFonts w:ascii="Arial" w:hAnsi="Arial" w:cs="Arial"/>
          <w:sz w:val="18"/>
          <w:szCs w:val="18"/>
        </w:rPr>
        <w:t>“ jsou speciální metody ověřující, zda aplikace přístupné z internetové či interní sítě jsou dostatečně vybaveny ochranou před útokem za účelem získání soukromých či neveřejných dat, popř. převzetí vlády nad určitým počítačem, serverem nebo celou sítí.</w:t>
      </w:r>
    </w:p>
    <w:p w14:paraId="7DFAB72E"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r w:rsidRPr="005C1D5C">
        <w:rPr>
          <w:rFonts w:ascii="Arial" w:hAnsi="Arial" w:cs="Arial"/>
          <w:b/>
          <w:sz w:val="18"/>
          <w:szCs w:val="18"/>
        </w:rPr>
        <w:t>Test bezpečnosti infrastruktury</w:t>
      </w:r>
      <w:r w:rsidRPr="005C1D5C">
        <w:rPr>
          <w:rFonts w:ascii="Arial" w:hAnsi="Arial" w:cs="Arial"/>
          <w:sz w:val="18"/>
          <w:szCs w:val="18"/>
        </w:rPr>
        <w:t xml:space="preserve">“ znamená vzdálený test ICT infrastrukturních prvků, které jsou dostupné z internetu či interní sítě. Má za cíl ověřit jejich správnou konfiguraci a odhalit zranitelnosti. </w:t>
      </w:r>
    </w:p>
    <w:p w14:paraId="728F563C"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Red</w:t>
      </w:r>
      <w:proofErr w:type="spellEnd"/>
      <w:r w:rsidRPr="005C1D5C">
        <w:rPr>
          <w:rFonts w:ascii="Arial" w:hAnsi="Arial" w:cs="Arial"/>
          <w:b/>
          <w:sz w:val="18"/>
          <w:szCs w:val="18"/>
        </w:rPr>
        <w:t xml:space="preserve"> Team test</w:t>
      </w:r>
      <w:r w:rsidRPr="005C1D5C">
        <w:rPr>
          <w:rFonts w:ascii="Arial" w:hAnsi="Arial" w:cs="Arial"/>
          <w:sz w:val="18"/>
          <w:szCs w:val="18"/>
        </w:rPr>
        <w:t>“ znamená test, při kterém se na základě veřejně dostupných informací provede útok na veřejné i neveřejné ICT systémy a infrastrukturní prvky s cílem získat přístup do sítě Objednatele a k citlivým informacím Objednatele, či ohrozit dostupnost služeb Objednatele. Součástí takového testu je jak vzdálený útok, tak i útoky ve fyzické lokalitě Objednatele, a sociální inženýrství.</w:t>
      </w:r>
    </w:p>
    <w:p w14:paraId="20A1ED8C"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r w:rsidRPr="005C1D5C">
        <w:rPr>
          <w:rFonts w:ascii="Arial" w:hAnsi="Arial" w:cs="Arial"/>
          <w:b/>
          <w:sz w:val="18"/>
          <w:szCs w:val="18"/>
        </w:rPr>
        <w:t>Black-box test</w:t>
      </w:r>
      <w:r w:rsidRPr="005C1D5C">
        <w:rPr>
          <w:rFonts w:ascii="Arial" w:hAnsi="Arial" w:cs="Arial"/>
          <w:sz w:val="18"/>
          <w:szCs w:val="18"/>
        </w:rPr>
        <w:t>“ znamená testování bez znalosti vnitřní struktury, dokumentace, zdrojového kódu nebo fungování dané aplikace či systému, vyjma znalostí získaných z veřejně dostupných zdrojů.</w:t>
      </w:r>
    </w:p>
    <w:p w14:paraId="743A806E"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White</w:t>
      </w:r>
      <w:proofErr w:type="spellEnd"/>
      <w:r w:rsidRPr="005C1D5C">
        <w:rPr>
          <w:rFonts w:ascii="Arial" w:hAnsi="Arial" w:cs="Arial"/>
          <w:b/>
          <w:sz w:val="18"/>
          <w:szCs w:val="18"/>
        </w:rPr>
        <w:t>-box test</w:t>
      </w:r>
      <w:r w:rsidRPr="005C1D5C">
        <w:rPr>
          <w:rFonts w:ascii="Arial" w:hAnsi="Arial" w:cs="Arial"/>
          <w:sz w:val="18"/>
          <w:szCs w:val="18"/>
        </w:rPr>
        <w:t xml:space="preserve">“ znamená testování s přístupem ke všem potřebným informacím o fungování aplikace či systému – dokumentace, architektura, zdrojový kód apod. </w:t>
      </w:r>
    </w:p>
    <w:p w14:paraId="444CCF49"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Grey</w:t>
      </w:r>
      <w:proofErr w:type="spellEnd"/>
      <w:r w:rsidRPr="005C1D5C">
        <w:rPr>
          <w:rFonts w:ascii="Arial" w:hAnsi="Arial" w:cs="Arial"/>
          <w:b/>
          <w:sz w:val="18"/>
          <w:szCs w:val="18"/>
        </w:rPr>
        <w:t>-box test</w:t>
      </w:r>
      <w:r w:rsidRPr="005C1D5C">
        <w:rPr>
          <w:rFonts w:ascii="Arial" w:hAnsi="Arial" w:cs="Arial"/>
          <w:sz w:val="18"/>
          <w:szCs w:val="18"/>
        </w:rPr>
        <w:t>“ znamená testování s částečnou znalostí systému, dokumentace či zdrojového kódu, které je v případě potřeby možné použít.</w:t>
      </w:r>
    </w:p>
    <w:p w14:paraId="40ABA64B"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Phishing</w:t>
      </w:r>
      <w:proofErr w:type="spellEnd"/>
      <w:r w:rsidRPr="005C1D5C">
        <w:rPr>
          <w:rFonts w:ascii="Arial" w:hAnsi="Arial" w:cs="Arial"/>
          <w:sz w:val="18"/>
          <w:szCs w:val="18"/>
        </w:rPr>
        <w:t xml:space="preserve">“ - jedná se o techniku sociálního inženýrství spočívající v rozesílání podvodných e-mailových zpráv s cílem získat důvěrné informace či donutit uživatele navštívit podvodnou webovou stránku. </w:t>
      </w:r>
    </w:p>
    <w:p w14:paraId="5F7CBAF3"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Vishing</w:t>
      </w:r>
      <w:proofErr w:type="spellEnd"/>
      <w:r w:rsidRPr="005C1D5C">
        <w:rPr>
          <w:rFonts w:ascii="Arial" w:hAnsi="Arial" w:cs="Arial"/>
          <w:sz w:val="18"/>
          <w:szCs w:val="18"/>
        </w:rPr>
        <w:t xml:space="preserve">“ - jedná se o techniku sociálního inženýrství zaměřenou na podvodné telefonické hovory s cílem vylákat z uživatele důvěrně informace či donutit uživatele provést nějakou akci. </w:t>
      </w:r>
    </w:p>
    <w:p w14:paraId="216BA1C5"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Smishing</w:t>
      </w:r>
      <w:proofErr w:type="spellEnd"/>
      <w:r w:rsidRPr="005C1D5C">
        <w:rPr>
          <w:rFonts w:ascii="Arial" w:hAnsi="Arial" w:cs="Arial"/>
          <w:sz w:val="18"/>
          <w:szCs w:val="18"/>
        </w:rPr>
        <w:t xml:space="preserve">“ - jedná se o techniku sociálního inženýrství podobnou </w:t>
      </w:r>
      <w:proofErr w:type="spellStart"/>
      <w:r w:rsidRPr="005C1D5C">
        <w:rPr>
          <w:rFonts w:ascii="Arial" w:hAnsi="Arial" w:cs="Arial"/>
          <w:sz w:val="18"/>
          <w:szCs w:val="18"/>
        </w:rPr>
        <w:t>phishingu</w:t>
      </w:r>
      <w:proofErr w:type="spellEnd"/>
      <w:r w:rsidRPr="005C1D5C">
        <w:rPr>
          <w:rFonts w:ascii="Arial" w:hAnsi="Arial" w:cs="Arial"/>
          <w:sz w:val="18"/>
          <w:szCs w:val="18"/>
        </w:rPr>
        <w:t xml:space="preserve">, místo e-mailů se používá SMS zpráva, kdy jsou uživatelům rozesílány podvodné SMS zprávy. </w:t>
      </w:r>
    </w:p>
    <w:p w14:paraId="1241DE43" w14:textId="77777777"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Baiting</w:t>
      </w:r>
      <w:proofErr w:type="spellEnd"/>
      <w:r w:rsidRPr="005C1D5C">
        <w:rPr>
          <w:rFonts w:ascii="Arial" w:hAnsi="Arial" w:cs="Arial"/>
          <w:sz w:val="18"/>
          <w:szCs w:val="18"/>
        </w:rPr>
        <w:t xml:space="preserve">“ - jedná se o techniku sociálního inženýrství spočívající v nastražení nějaké nástrahy, např. v podobě USB </w:t>
      </w:r>
      <w:proofErr w:type="spellStart"/>
      <w:r w:rsidRPr="005C1D5C">
        <w:rPr>
          <w:rFonts w:ascii="Arial" w:hAnsi="Arial" w:cs="Arial"/>
          <w:sz w:val="18"/>
          <w:szCs w:val="18"/>
        </w:rPr>
        <w:t>flash</w:t>
      </w:r>
      <w:proofErr w:type="spellEnd"/>
      <w:r w:rsidRPr="005C1D5C">
        <w:rPr>
          <w:rFonts w:ascii="Arial" w:hAnsi="Arial" w:cs="Arial"/>
          <w:sz w:val="18"/>
          <w:szCs w:val="18"/>
        </w:rPr>
        <w:t xml:space="preserve"> paměti, CD nebo DVD média či zdánlivě užitečného SW s nebezpečným obsahem sloužícím k infiltraci do počítače uživatele bez jeho vědomí. </w:t>
      </w:r>
    </w:p>
    <w:p w14:paraId="0BCE5CD9" w14:textId="6E3C1683" w:rsidR="005C1D5C" w:rsidRPr="005C1D5C" w:rsidRDefault="005C1D5C" w:rsidP="005C1D5C">
      <w:pPr>
        <w:spacing w:after="120" w:line="276" w:lineRule="auto"/>
        <w:jc w:val="both"/>
        <w:rPr>
          <w:rFonts w:ascii="Arial" w:hAnsi="Arial" w:cs="Arial"/>
          <w:sz w:val="18"/>
          <w:szCs w:val="18"/>
        </w:rPr>
      </w:pPr>
      <w:r w:rsidRPr="005C1D5C">
        <w:rPr>
          <w:rFonts w:ascii="Arial" w:hAnsi="Arial" w:cs="Arial"/>
          <w:sz w:val="18"/>
          <w:szCs w:val="18"/>
        </w:rPr>
        <w:t>„</w:t>
      </w:r>
      <w:proofErr w:type="spellStart"/>
      <w:r w:rsidRPr="005C1D5C">
        <w:rPr>
          <w:rFonts w:ascii="Arial" w:hAnsi="Arial" w:cs="Arial"/>
          <w:b/>
          <w:sz w:val="18"/>
          <w:szCs w:val="18"/>
        </w:rPr>
        <w:t>Tailgating</w:t>
      </w:r>
      <w:proofErr w:type="spellEnd"/>
      <w:r w:rsidRPr="005C1D5C">
        <w:rPr>
          <w:rFonts w:ascii="Arial" w:hAnsi="Arial" w:cs="Arial"/>
          <w:sz w:val="18"/>
          <w:szCs w:val="18"/>
        </w:rPr>
        <w:t xml:space="preserve">“ – jedná se o techniku sociálního inženýrství spočívající v následování zaměstnance do prostor objednatele s cílem </w:t>
      </w:r>
      <w:bookmarkStart w:id="0" w:name="_GoBack"/>
      <w:bookmarkEnd w:id="0"/>
      <w:r w:rsidRPr="005C1D5C">
        <w:rPr>
          <w:rFonts w:ascii="Arial" w:hAnsi="Arial" w:cs="Arial"/>
          <w:sz w:val="18"/>
          <w:szCs w:val="18"/>
        </w:rPr>
        <w:t xml:space="preserve">nechat se </w:t>
      </w:r>
      <w:proofErr w:type="spellStart"/>
      <w:r w:rsidRPr="005C1D5C">
        <w:rPr>
          <w:rFonts w:ascii="Arial" w:hAnsi="Arial" w:cs="Arial"/>
          <w:sz w:val="18"/>
          <w:szCs w:val="18"/>
        </w:rPr>
        <w:t>neautorizovaně</w:t>
      </w:r>
      <w:proofErr w:type="spellEnd"/>
      <w:r w:rsidRPr="005C1D5C">
        <w:rPr>
          <w:rFonts w:ascii="Arial" w:hAnsi="Arial" w:cs="Arial"/>
          <w:sz w:val="18"/>
          <w:szCs w:val="18"/>
        </w:rPr>
        <w:t xml:space="preserve"> vpustit do zabezpečených prostor objednatele.</w:t>
      </w:r>
    </w:p>
    <w:sectPr w:rsidR="005C1D5C" w:rsidRPr="005C1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2A59"/>
    <w:multiLevelType w:val="hybridMultilevel"/>
    <w:tmpl w:val="B114F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3544A"/>
    <w:multiLevelType w:val="hybridMultilevel"/>
    <w:tmpl w:val="DAB6F8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09702D8"/>
    <w:multiLevelType w:val="hybridMultilevel"/>
    <w:tmpl w:val="6CF8E98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 w15:restartNumberingAfterBreak="0">
    <w:nsid w:val="21F97A52"/>
    <w:multiLevelType w:val="hybridMultilevel"/>
    <w:tmpl w:val="012C6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6A1770"/>
    <w:multiLevelType w:val="hybridMultilevel"/>
    <w:tmpl w:val="CD1E9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987265"/>
    <w:multiLevelType w:val="hybridMultilevel"/>
    <w:tmpl w:val="66E28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C2BD5"/>
    <w:multiLevelType w:val="hybridMultilevel"/>
    <w:tmpl w:val="95381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6521393"/>
    <w:multiLevelType w:val="hybridMultilevel"/>
    <w:tmpl w:val="66E28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4F31DE"/>
    <w:multiLevelType w:val="hybridMultilevel"/>
    <w:tmpl w:val="81AC15BE"/>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40154F"/>
    <w:multiLevelType w:val="hybridMultilevel"/>
    <w:tmpl w:val="0BE80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BC6253A"/>
    <w:multiLevelType w:val="hybridMultilevel"/>
    <w:tmpl w:val="6A6E6AC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7FF23F42"/>
    <w:multiLevelType w:val="hybridMultilevel"/>
    <w:tmpl w:val="0BE80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9"/>
  </w:num>
  <w:num w:numId="5">
    <w:abstractNumId w:val="7"/>
  </w:num>
  <w:num w:numId="6">
    <w:abstractNumId w:val="6"/>
  </w:num>
  <w:num w:numId="7">
    <w:abstractNumId w:val="5"/>
  </w:num>
  <w:num w:numId="8">
    <w:abstractNumId w:val="0"/>
  </w:num>
  <w:num w:numId="9">
    <w:abstractNumId w:val="4"/>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26A"/>
    <w:rsid w:val="00022CA9"/>
    <w:rsid w:val="000F4708"/>
    <w:rsid w:val="0017428E"/>
    <w:rsid w:val="001B3C9D"/>
    <w:rsid w:val="002616E3"/>
    <w:rsid w:val="00396F40"/>
    <w:rsid w:val="00504DA9"/>
    <w:rsid w:val="0052026A"/>
    <w:rsid w:val="005A0F30"/>
    <w:rsid w:val="005C1D5C"/>
    <w:rsid w:val="00686916"/>
    <w:rsid w:val="007D0E65"/>
    <w:rsid w:val="00897E1D"/>
    <w:rsid w:val="008C7C03"/>
    <w:rsid w:val="009578C0"/>
    <w:rsid w:val="00964B72"/>
    <w:rsid w:val="009B3A69"/>
    <w:rsid w:val="009E1AD1"/>
    <w:rsid w:val="00AF4B74"/>
    <w:rsid w:val="00CD1BEA"/>
    <w:rsid w:val="00D329D4"/>
    <w:rsid w:val="00D53B51"/>
    <w:rsid w:val="00D91AC0"/>
    <w:rsid w:val="00EE7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AE00"/>
  <w15:chartTrackingRefBased/>
  <w15:docId w15:val="{B969DC83-50A8-4402-A44D-A566EF85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026A"/>
    <w:pPr>
      <w:spacing w:after="0" w:line="240" w:lineRule="auto"/>
    </w:pPr>
    <w:rPr>
      <w:sz w:val="24"/>
      <w:szCs w:val="24"/>
    </w:rPr>
  </w:style>
  <w:style w:type="paragraph" w:styleId="Nadpis1">
    <w:name w:val="heading 1"/>
    <w:basedOn w:val="Normln"/>
    <w:next w:val="Normln"/>
    <w:link w:val="Nadpis1Char"/>
    <w:uiPriority w:val="9"/>
    <w:qFormat/>
    <w:rsid w:val="005202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202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026A"/>
    <w:pPr>
      <w:ind w:left="720"/>
      <w:contextualSpacing/>
    </w:pPr>
  </w:style>
  <w:style w:type="table" w:styleId="Mkatabulky">
    <w:name w:val="Table Grid"/>
    <w:basedOn w:val="Normlntabulka"/>
    <w:uiPriority w:val="39"/>
    <w:rsid w:val="005202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52026A"/>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52026A"/>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9E1A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1AD1"/>
    <w:rPr>
      <w:rFonts w:ascii="Segoe UI" w:hAnsi="Segoe UI" w:cs="Segoe UI"/>
      <w:sz w:val="18"/>
      <w:szCs w:val="18"/>
    </w:rPr>
  </w:style>
  <w:style w:type="character" w:styleId="Hypertextovodkaz">
    <w:name w:val="Hyperlink"/>
    <w:basedOn w:val="Standardnpsmoodstavce"/>
    <w:uiPriority w:val="99"/>
    <w:unhideWhenUsed/>
    <w:rsid w:val="005C1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owasp.or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14F7D969500A469F2236EFEFF38160" ma:contentTypeVersion="3" ma:contentTypeDescription="Vytvoří nový dokument" ma:contentTypeScope="" ma:versionID="4c9a71a648251a534be716342a763610">
  <xsd:schema xmlns:xsd="http://www.w3.org/2001/XMLSchema" xmlns:xs="http://www.w3.org/2001/XMLSchema" xmlns:p="http://schemas.microsoft.com/office/2006/metadata/properties" xmlns:ns2="fb9fb102-79b9-499d-961b-5ab011dddf40" xmlns:ns3="53c02163-4f2d-4701-b24d-de1731728024" targetNamespace="http://schemas.microsoft.com/office/2006/metadata/properties" ma:root="true" ma:fieldsID="c49eab49fc84b849f3ed2641d001562b" ns2:_="" ns3:_="">
    <xsd:import namespace="fb9fb102-79b9-499d-961b-5ab011dddf40"/>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fb102-79b9-499d-961b-5ab011dddf40"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_x0159_ed_x00e1_no xmlns="fb9fb102-79b9-499d-961b-5ab011dddf40" xsi:nil="true"/>
    <Popis_x0020_souboru xmlns="fb9fb102-79b9-499d-961b-5ab011dddf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DB2C3-7504-43A5-A01D-9A56E0239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fb102-79b9-499d-961b-5ab011dddf40"/>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EB047-5A04-4F87-8E1D-6EB878FD5908}">
  <ds:schemaRefs>
    <ds:schemaRef ds:uri="http://schemas.microsoft.com/sharepoint/v3/contenttype/forms"/>
  </ds:schemaRefs>
</ds:datastoreItem>
</file>

<file path=customXml/itemProps3.xml><?xml version="1.0" encoding="utf-8"?>
<ds:datastoreItem xmlns:ds="http://schemas.openxmlformats.org/officeDocument/2006/customXml" ds:itemID="{B6BFB30E-7BB4-4F3C-B1A9-2B68E90D6CA9}">
  <ds:schemaRefs>
    <ds:schemaRef ds:uri="http://schemas.microsoft.com/office/2006/metadata/properties"/>
    <ds:schemaRef ds:uri="http://schemas.microsoft.com/office/infopath/2007/PartnerControls"/>
    <ds:schemaRef ds:uri="fb9fb102-79b9-499d-961b-5ab011dddf40"/>
  </ds:schemaRefs>
</ds:datastoreItem>
</file>

<file path=customXml/itemProps4.xml><?xml version="1.0" encoding="utf-8"?>
<ds:datastoreItem xmlns:ds="http://schemas.openxmlformats.org/officeDocument/2006/customXml" ds:itemID="{2A2E5E35-8351-4B1F-A36B-3E51FF5E4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2427</Words>
  <Characters>14323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Kozáková Dominika</dc:creator>
  <cp:keywords/>
  <dc:description/>
  <cp:lastModifiedBy>Kozáková Dominika</cp:lastModifiedBy>
  <cp:revision>10</cp:revision>
  <dcterms:created xsi:type="dcterms:W3CDTF">2021-02-08T11:30:00Z</dcterms:created>
  <dcterms:modified xsi:type="dcterms:W3CDTF">2021-02-22T08:12:00Z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0x010100D214F7D969500A469F2236EFEFF38160</vt:lpwstr>
  </property>
</Properties>
</file>