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D4" w:rsidRPr="000550D4" w:rsidRDefault="000550D4" w:rsidP="000550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</w:t>
      </w:r>
      <w:r w:rsidR="00D667ED">
        <w:rPr>
          <w:b/>
          <w:sz w:val="24"/>
          <w:szCs w:val="24"/>
        </w:rPr>
        <w:t>FIKACE ODBĚRNÝCH MÍST 1 - 11</w:t>
      </w:r>
    </w:p>
    <w:p w:rsidR="005E677B" w:rsidRDefault="002D1C9E">
      <w:r>
        <w:t>Technická specifikace OM 1</w:t>
      </w:r>
    </w:p>
    <w:p w:rsidR="002D1C9E" w:rsidRDefault="009C06F0" w:rsidP="002D1C9E">
      <w:pPr>
        <w:pStyle w:val="Bezmezer"/>
      </w:pPr>
      <w:r>
        <w:t xml:space="preserve">Základní škola II. </w:t>
      </w:r>
      <w:proofErr w:type="gramStart"/>
      <w:r>
        <w:t>St.,</w:t>
      </w:r>
      <w:r w:rsidR="002D1C9E">
        <w:t>Školní</w:t>
      </w:r>
      <w:proofErr w:type="gramEnd"/>
      <w:r w:rsidR="002D1C9E">
        <w:t xml:space="preserve"> 488,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Výkon</w:t>
            </w:r>
          </w:p>
        </w:tc>
        <w:tc>
          <w:tcPr>
            <w:tcW w:w="4606" w:type="dxa"/>
          </w:tcPr>
          <w:p w:rsidR="004822D4" w:rsidRDefault="00F15C62" w:rsidP="002D1C9E">
            <w:pPr>
              <w:pStyle w:val="Bezmezer"/>
            </w:pPr>
            <w:r>
              <w:t>2* 90</w:t>
            </w:r>
            <w:r w:rsidR="004822D4">
              <w:t>kW</w:t>
            </w:r>
          </w:p>
        </w:tc>
      </w:tr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Množství</w:t>
            </w:r>
            <w:r w:rsidR="000550D4">
              <w:t xml:space="preserve"> předpokládané za rok</w:t>
            </w:r>
          </w:p>
        </w:tc>
        <w:tc>
          <w:tcPr>
            <w:tcW w:w="4606" w:type="dxa"/>
          </w:tcPr>
          <w:p w:rsidR="004822D4" w:rsidRDefault="00D356EF" w:rsidP="002D1C9E">
            <w:pPr>
              <w:pStyle w:val="Bezmezer"/>
            </w:pPr>
            <w:r w:rsidRPr="009F3323">
              <w:t>44</w:t>
            </w:r>
            <w:r w:rsidR="002F2C90" w:rsidRPr="009F3323">
              <w:t>0</w:t>
            </w:r>
            <w:r w:rsidR="0026387E" w:rsidRPr="006746C3">
              <w:t xml:space="preserve"> GJ</w:t>
            </w:r>
          </w:p>
        </w:tc>
      </w:tr>
      <w:tr w:rsidR="004822D4" w:rsidTr="004822D4"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>Časový průběh odběru</w:t>
            </w:r>
          </w:p>
        </w:tc>
        <w:tc>
          <w:tcPr>
            <w:tcW w:w="4606" w:type="dxa"/>
          </w:tcPr>
          <w:p w:rsidR="004822D4" w:rsidRDefault="004822D4" w:rsidP="002D1C9E">
            <w:pPr>
              <w:pStyle w:val="Bezmezer"/>
            </w:pPr>
            <w:r>
              <w:t xml:space="preserve">V letních měsících bude tepelná energie vypnuta ohřev TUV v letním období v ohřívačích el. </w:t>
            </w:r>
            <w:proofErr w:type="gramStart"/>
            <w:r>
              <w:t>energie</w:t>
            </w:r>
            <w:proofErr w:type="gramEnd"/>
            <w:r>
              <w:t>, v topném období bude dodávka tepe</w:t>
            </w:r>
            <w:r w:rsidR="00BE42FC">
              <w:t>lné energie pokrývat vytápění objektu odpovídající klimatickým podmínkám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Místo předání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 xml:space="preserve">Na výstupu z kotelny pro </w:t>
            </w:r>
            <w:proofErr w:type="gramStart"/>
            <w:r>
              <w:t>TUV</w:t>
            </w:r>
            <w:proofErr w:type="gramEnd"/>
            <w:r>
              <w:t xml:space="preserve"> a ÚT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Teplonosná látka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Topná voda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Teplotní spád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75°C/60°C</w:t>
            </w:r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Přetlak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 xml:space="preserve">0,2 </w:t>
            </w:r>
            <w:proofErr w:type="spellStart"/>
            <w:r>
              <w:t>MPa</w:t>
            </w:r>
            <w:proofErr w:type="spellEnd"/>
          </w:p>
        </w:tc>
      </w:tr>
      <w:tr w:rsidR="004822D4" w:rsidTr="004822D4"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Místo měření</w:t>
            </w:r>
          </w:p>
        </w:tc>
        <w:tc>
          <w:tcPr>
            <w:tcW w:w="4606" w:type="dxa"/>
          </w:tcPr>
          <w:p w:rsidR="004822D4" w:rsidRDefault="00BE42FC" w:rsidP="002D1C9E">
            <w:pPr>
              <w:pStyle w:val="Bezmezer"/>
            </w:pPr>
            <w:r>
              <w:t>U objektu ve venkovním HUP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Způsob měření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Náhradní způsob měření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Vyhodnocení dodávky tepelné energie dopočtem podle srovnatelného klimatického období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Způsob stanovení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 xml:space="preserve">Výpočtem </w:t>
            </w:r>
          </w:p>
        </w:tc>
      </w:tr>
      <w:tr w:rsidR="00BE42FC" w:rsidTr="004822D4"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Spotřeby tepla pro vytápění a TUV</w:t>
            </w:r>
          </w:p>
        </w:tc>
        <w:tc>
          <w:tcPr>
            <w:tcW w:w="4606" w:type="dxa"/>
          </w:tcPr>
          <w:p w:rsidR="00BE42FC" w:rsidRDefault="00BE42FC" w:rsidP="002D1C9E">
            <w:pPr>
              <w:pStyle w:val="Bezmezer"/>
            </w:pPr>
            <w:r>
              <w:t>Množství spotřebovaného tepla pro vytápění a TUV bude vypočteno z energie dodaného zemního plynu</w:t>
            </w:r>
          </w:p>
        </w:tc>
      </w:tr>
    </w:tbl>
    <w:p w:rsidR="002D1C9E" w:rsidRDefault="002D1C9E" w:rsidP="002D1C9E">
      <w:pPr>
        <w:pStyle w:val="Bezmezer"/>
      </w:pPr>
    </w:p>
    <w:p w:rsidR="00BE42FC" w:rsidRDefault="00BE42FC" w:rsidP="00BE42FC">
      <w:r>
        <w:t>Technická specifikace OM 2</w:t>
      </w:r>
    </w:p>
    <w:p w:rsidR="00BE42FC" w:rsidRDefault="009C06F0" w:rsidP="00BE42FC">
      <w:pPr>
        <w:pStyle w:val="Bezmezer"/>
      </w:pPr>
      <w:r>
        <w:t xml:space="preserve">Základní škola I. st., </w:t>
      </w:r>
      <w:r w:rsidR="00BE42FC">
        <w:t>Ještědská 429,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Výkon</w:t>
            </w:r>
          </w:p>
        </w:tc>
        <w:tc>
          <w:tcPr>
            <w:tcW w:w="4606" w:type="dxa"/>
          </w:tcPr>
          <w:p w:rsidR="00BE42FC" w:rsidRDefault="00F15C62" w:rsidP="001B0ACF">
            <w:pPr>
              <w:pStyle w:val="Bezmezer"/>
            </w:pPr>
            <w:r>
              <w:t>2* 48</w:t>
            </w:r>
            <w:r w:rsidR="00AF4AB0">
              <w:t xml:space="preserve"> kW</w:t>
            </w:r>
          </w:p>
        </w:tc>
      </w:tr>
      <w:tr w:rsidR="00BE42FC" w:rsidTr="001B0ACF">
        <w:tc>
          <w:tcPr>
            <w:tcW w:w="4606" w:type="dxa"/>
          </w:tcPr>
          <w:p w:rsidR="00BE42FC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BE42FC" w:rsidRDefault="00D356EF" w:rsidP="001B0ACF">
            <w:pPr>
              <w:pStyle w:val="Bezmezer"/>
            </w:pPr>
            <w:r w:rsidRPr="009F3323">
              <w:t>335</w:t>
            </w:r>
            <w:r w:rsidR="001C6793">
              <w:t xml:space="preserve"> </w:t>
            </w:r>
            <w:r w:rsidR="00BE42FC" w:rsidRPr="006746C3">
              <w:t>GJ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Časový průběh odběru</w:t>
            </w:r>
          </w:p>
        </w:tc>
        <w:tc>
          <w:tcPr>
            <w:tcW w:w="4606" w:type="dxa"/>
          </w:tcPr>
          <w:p w:rsidR="00BE42FC" w:rsidRDefault="00BE42FC" w:rsidP="00AF4AB0">
            <w:pPr>
              <w:pStyle w:val="Bezmezer"/>
            </w:pPr>
            <w:r>
              <w:t xml:space="preserve">V letních měsících bude tepelná energie </w:t>
            </w:r>
            <w:r w:rsidR="00AF4AB0">
              <w:t>omezena pouze na ohřev TUV z ohřívačů, v topném období bude dodávka pokrývat kromě ohřevu TUV i vytápění objektu odpovídající klimatickým podmínkám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Místo předání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Na výstupu z kotelny pro </w:t>
            </w:r>
            <w:proofErr w:type="gramStart"/>
            <w:r>
              <w:t>TUV</w:t>
            </w:r>
            <w:proofErr w:type="gramEnd"/>
            <w:r>
              <w:t xml:space="preserve"> a ÚT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Teplonosná látka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Topná voda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Teplotní spád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75°C/60°C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Přetlak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0,2 </w:t>
            </w:r>
            <w:proofErr w:type="spellStart"/>
            <w:r>
              <w:t>MPa</w:t>
            </w:r>
            <w:proofErr w:type="spellEnd"/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Místo měření</w:t>
            </w:r>
          </w:p>
        </w:tc>
        <w:tc>
          <w:tcPr>
            <w:tcW w:w="4606" w:type="dxa"/>
          </w:tcPr>
          <w:p w:rsidR="00BE42FC" w:rsidRDefault="00AF4AB0" w:rsidP="001B0ACF">
            <w:pPr>
              <w:pStyle w:val="Bezmezer"/>
            </w:pPr>
            <w:r>
              <w:t>V prostoru odběrného plynového zařízení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Způsob měření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Měření spotřeby plynu </w:t>
            </w:r>
            <w:r w:rsidR="001B061D">
              <w:t xml:space="preserve">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Náhradní způsob měření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Vyhodnocení dodávky tepelné energie dopočtem podle srovnatelného klimatického období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Způsob stanovení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 xml:space="preserve">Výpočtem </w:t>
            </w:r>
          </w:p>
        </w:tc>
      </w:tr>
      <w:tr w:rsidR="00BE42FC" w:rsidTr="001B0ACF"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Spotřeby tepla pro vytápění a TUV</w:t>
            </w:r>
          </w:p>
        </w:tc>
        <w:tc>
          <w:tcPr>
            <w:tcW w:w="4606" w:type="dxa"/>
          </w:tcPr>
          <w:p w:rsidR="00BE42FC" w:rsidRDefault="00BE42FC" w:rsidP="001B0ACF">
            <w:pPr>
              <w:pStyle w:val="Bezmezer"/>
            </w:pPr>
            <w:r>
              <w:t>Množství spotřebovaného tepla pro vytápění a TUV bude vypočteno z energie dodaného zemního plynu</w:t>
            </w:r>
          </w:p>
        </w:tc>
      </w:tr>
    </w:tbl>
    <w:p w:rsidR="00BE42FC" w:rsidRDefault="00BE42FC" w:rsidP="00BE42FC">
      <w:pPr>
        <w:pStyle w:val="Bezmezer"/>
      </w:pPr>
    </w:p>
    <w:p w:rsidR="00AF4AB0" w:rsidRPr="00AF4AB0" w:rsidRDefault="00AF4AB0" w:rsidP="00AF4AB0">
      <w:pPr>
        <w:pStyle w:val="Bezmezer"/>
      </w:pPr>
      <w:r>
        <w:t>Technická specifikace OM 3</w:t>
      </w:r>
      <w:r w:rsidR="00D667ED">
        <w:t>A, 3B</w:t>
      </w:r>
    </w:p>
    <w:p w:rsidR="00AF4AB0" w:rsidRPr="00AF4AB0" w:rsidRDefault="009C06F0" w:rsidP="00AF4AB0">
      <w:pPr>
        <w:pStyle w:val="Bezmezer"/>
      </w:pPr>
      <w:r>
        <w:t xml:space="preserve">Mateřská škola, </w:t>
      </w:r>
      <w:r w:rsidR="00AF4AB0">
        <w:t>Hřbitovní 671</w:t>
      </w:r>
      <w:r w:rsidR="00AF4AB0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F15C62" w:rsidP="00AF4AB0">
            <w:pPr>
              <w:pStyle w:val="Bezmezer"/>
            </w:pPr>
            <w:r>
              <w:t>2* 48</w:t>
            </w:r>
            <w:r w:rsidR="00AF4AB0" w:rsidRPr="00AF4AB0">
              <w:t>kW</w:t>
            </w:r>
            <w:r w:rsidR="00F103F8">
              <w:t>, 1*24 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D356EF" w:rsidP="00AF4AB0">
            <w:pPr>
              <w:pStyle w:val="Bezmezer"/>
            </w:pPr>
            <w:r w:rsidRPr="009F3323">
              <w:t>5</w:t>
            </w:r>
            <w:r w:rsidR="002F2C90" w:rsidRPr="009F3323">
              <w:t>00</w:t>
            </w:r>
            <w:r w:rsidR="001C6793">
              <w:t xml:space="preserve"> </w:t>
            </w:r>
            <w:r w:rsidR="00AF4AB0" w:rsidRPr="006746C3">
              <w:t>GJ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 letních měsících bude tepelná energie vypnuta ohřev TUV v letním období v ohřívačích el. </w:t>
            </w:r>
            <w:proofErr w:type="gramStart"/>
            <w:r w:rsidRPr="00AF4AB0">
              <w:t>energie</w:t>
            </w:r>
            <w:proofErr w:type="gramEnd"/>
            <w:r w:rsidRPr="00AF4AB0">
              <w:t>, v topném období bude dodávka tepelné energie pokrývat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Na výstupu z kotelny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U objektu ve venkovním HUP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2D1C9E" w:rsidRPr="00AF4AB0" w:rsidRDefault="002D1C9E" w:rsidP="00AF4AB0">
      <w:pPr>
        <w:pStyle w:val="Bezmezer"/>
      </w:pPr>
    </w:p>
    <w:p w:rsidR="00C42C28" w:rsidRDefault="00AF4AB0" w:rsidP="00AF4AB0">
      <w:pPr>
        <w:pStyle w:val="Bezmezer"/>
      </w:pPr>
      <w:r>
        <w:t>Technická specifikace OM 4</w:t>
      </w:r>
    </w:p>
    <w:p w:rsidR="00AF4AB0" w:rsidRPr="00AF4AB0" w:rsidRDefault="008E129D" w:rsidP="00AF4AB0">
      <w:pPr>
        <w:pStyle w:val="Bezmezer"/>
      </w:pPr>
      <w:r>
        <w:t>Dům podnikatelů 1</w:t>
      </w:r>
      <w:r w:rsidR="00AF4AB0" w:rsidRPr="00AF4AB0">
        <w:t xml:space="preserve">, </w:t>
      </w:r>
      <w:r w:rsidR="009E7B4F">
        <w:t xml:space="preserve">Husova 490, </w:t>
      </w:r>
      <w:r w:rsidR="00AF4AB0" w:rsidRPr="00AF4AB0">
        <w:t>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>
              <w:t>3* 24</w:t>
            </w:r>
            <w:r w:rsidRPr="00AF4AB0">
              <w:t>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9E7B4F" w:rsidP="00AF4AB0">
            <w:pPr>
              <w:pStyle w:val="Bezmezer"/>
            </w:pPr>
            <w:r>
              <w:t xml:space="preserve"> </w:t>
            </w:r>
            <w:proofErr w:type="gramStart"/>
            <w:r>
              <w:t>182,3</w:t>
            </w:r>
            <w:r w:rsidR="00C42C28">
              <w:t xml:space="preserve">   </w:t>
            </w:r>
            <w:r w:rsidR="00AF4AB0" w:rsidRPr="006746C3">
              <w:t xml:space="preserve"> GJ</w:t>
            </w:r>
            <w:proofErr w:type="gram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Default="00AF4AB0" w:rsidP="001B0ACF">
            <w:pPr>
              <w:pStyle w:val="Bezmezer"/>
            </w:pPr>
            <w:r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Na výstupu z</w:t>
            </w:r>
            <w:r>
              <w:t xml:space="preserve"> kotle </w:t>
            </w:r>
            <w:r w:rsidRPr="00AF4AB0">
              <w:t xml:space="preserve">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>
              <w:t>V objektu, sklepní prostory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2D1C9E" w:rsidRPr="00AF4AB0" w:rsidRDefault="002D1C9E" w:rsidP="00AF4AB0">
      <w:pPr>
        <w:pStyle w:val="Bezmezer"/>
      </w:pPr>
    </w:p>
    <w:p w:rsidR="00BE42FC" w:rsidRDefault="00BE42FC" w:rsidP="002D1C9E">
      <w:pPr>
        <w:pStyle w:val="Bezmezer"/>
      </w:pPr>
    </w:p>
    <w:p w:rsidR="00AF4AB0" w:rsidRDefault="00AF4AB0" w:rsidP="002D1C9E">
      <w:pPr>
        <w:pStyle w:val="Bezmezer"/>
      </w:pPr>
    </w:p>
    <w:p w:rsidR="00AF4AB0" w:rsidRDefault="00AF4AB0" w:rsidP="002D1C9E">
      <w:pPr>
        <w:pStyle w:val="Bezmezer"/>
      </w:pPr>
    </w:p>
    <w:p w:rsidR="00AF4AB0" w:rsidRPr="00AF4AB0" w:rsidRDefault="00AF4AB0" w:rsidP="00AF4AB0">
      <w:pPr>
        <w:pStyle w:val="Bezmezer"/>
      </w:pPr>
      <w:r>
        <w:t>Technická specifikace OM 5</w:t>
      </w:r>
    </w:p>
    <w:p w:rsidR="00AF4AB0" w:rsidRPr="00AF4AB0" w:rsidRDefault="008E129D" w:rsidP="00AF4AB0">
      <w:pPr>
        <w:pStyle w:val="Bezmezer"/>
      </w:pPr>
      <w:r>
        <w:t>ZUŠ</w:t>
      </w:r>
      <w:r w:rsidR="00FC2DE7">
        <w:t xml:space="preserve">, </w:t>
      </w:r>
      <w:r w:rsidR="00AF4AB0">
        <w:t>Květinová 498</w:t>
      </w:r>
      <w:r w:rsidR="00AF4AB0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AF4AB0" w:rsidRPr="00AF4AB0" w:rsidRDefault="009E7B4F" w:rsidP="00AF4AB0">
            <w:pPr>
              <w:pStyle w:val="Bezmezer"/>
            </w:pPr>
            <w:r>
              <w:t xml:space="preserve">1*50 </w:t>
            </w:r>
            <w:r w:rsidR="00AF4AB0" w:rsidRPr="00AF4AB0">
              <w:t>kW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0550D4" w:rsidP="00AF4AB0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AF4AB0" w:rsidRPr="00AF4AB0" w:rsidRDefault="009E7B4F" w:rsidP="009E7B4F">
            <w:pPr>
              <w:pStyle w:val="Bezmezer"/>
            </w:pPr>
            <w:r>
              <w:t>187,8</w:t>
            </w:r>
            <w:r w:rsidR="00AF4AB0" w:rsidRPr="006746C3">
              <w:t>GJ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Na výstupu z kotle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Topná voda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75°C/60°C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AF4AB0" w:rsidRPr="00AF4AB0" w:rsidRDefault="00FF4BA4" w:rsidP="00AF4AB0">
            <w:pPr>
              <w:pStyle w:val="Bezmezer"/>
            </w:pPr>
            <w:r>
              <w:t>HUP u objektu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 xml:space="preserve">Výpočtem </w:t>
            </w:r>
          </w:p>
        </w:tc>
      </w:tr>
      <w:tr w:rsidR="00AF4AB0" w:rsidRPr="00AF4AB0" w:rsidTr="001B0ACF"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AF4AB0" w:rsidRPr="00AF4AB0" w:rsidRDefault="00AF4AB0" w:rsidP="00AF4AB0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AF4AB0" w:rsidRDefault="00AF4AB0" w:rsidP="002D1C9E">
      <w:pPr>
        <w:pStyle w:val="Bezmezer"/>
      </w:pPr>
    </w:p>
    <w:p w:rsidR="00FF4BA4" w:rsidRPr="00AF4AB0" w:rsidRDefault="00FF4BA4" w:rsidP="00FF4BA4">
      <w:pPr>
        <w:pStyle w:val="Bezmezer"/>
      </w:pPr>
      <w:r>
        <w:t>Technická specifikace OM 6</w:t>
      </w:r>
    </w:p>
    <w:p w:rsidR="00FF4BA4" w:rsidRPr="00AF4AB0" w:rsidRDefault="00FC2DE7" w:rsidP="00FF4BA4">
      <w:pPr>
        <w:pStyle w:val="Bezmezer"/>
      </w:pPr>
      <w:r>
        <w:t xml:space="preserve">Požární zbrojnice, </w:t>
      </w:r>
      <w:r w:rsidR="00FF4BA4">
        <w:t>Sokolská 521</w:t>
      </w:r>
      <w:r w:rsidR="00FF4BA4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FF4BA4" w:rsidRPr="00AF4AB0" w:rsidRDefault="00182AC7" w:rsidP="001B0ACF">
            <w:pPr>
              <w:pStyle w:val="Bezmezer"/>
            </w:pPr>
            <w:r>
              <w:t>1*</w:t>
            </w:r>
            <w:r w:rsidR="00345638">
              <w:t>24</w:t>
            </w:r>
            <w:r w:rsidR="00FF4BA4" w:rsidRPr="00AF4AB0">
              <w:t>kW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FF4BA4" w:rsidRPr="00AF4AB0" w:rsidRDefault="009E7B4F" w:rsidP="001B0ACF">
            <w:pPr>
              <w:pStyle w:val="Bezmezer"/>
            </w:pPr>
            <w:r>
              <w:t>74,4</w:t>
            </w:r>
            <w:r w:rsidR="00FF4BA4" w:rsidRPr="006746C3">
              <w:t xml:space="preserve"> GJ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FF4BA4" w:rsidRDefault="00FF4BA4" w:rsidP="001B0ACF">
            <w:pPr>
              <w:pStyle w:val="Bezmezer"/>
            </w:pPr>
            <w:r>
              <w:t>V</w:t>
            </w:r>
            <w:r w:rsidRPr="00AF4AB0">
              <w:t> topném období bude dodávka tepelné energie pokrývat vytápění objektu odpovídající klimatickým podmínkám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FF4BA4" w:rsidRPr="00AF4AB0" w:rsidRDefault="00FF4BA4" w:rsidP="00FF4BA4">
            <w:pPr>
              <w:pStyle w:val="Bezmezer"/>
            </w:pPr>
            <w:r w:rsidRPr="00AF4AB0">
              <w:t>Na výstupu z</w:t>
            </w:r>
            <w:r>
              <w:t xml:space="preserve"> kotle </w:t>
            </w:r>
            <w:proofErr w:type="gramStart"/>
            <w:r w:rsidRPr="00AF4AB0">
              <w:t>pro  ÚT</w:t>
            </w:r>
            <w:proofErr w:type="gram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Topná voda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75°C/60°C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>
              <w:t>HUP u objektu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Výpočtem 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Default="00FF4BA4" w:rsidP="002D1C9E">
      <w:pPr>
        <w:pStyle w:val="Bezmezer"/>
      </w:pPr>
    </w:p>
    <w:p w:rsidR="00FF4BA4" w:rsidRPr="00AF4AB0" w:rsidRDefault="0063695D" w:rsidP="00FF4BA4">
      <w:pPr>
        <w:pStyle w:val="Bezmezer"/>
      </w:pPr>
      <w:r>
        <w:t>Technická specifikace OM 7</w:t>
      </w:r>
    </w:p>
    <w:p w:rsidR="00FF4BA4" w:rsidRPr="00AF4AB0" w:rsidRDefault="008E129D" w:rsidP="00FF4BA4">
      <w:pPr>
        <w:pStyle w:val="Bezmezer"/>
      </w:pPr>
      <w:r>
        <w:t>Dům podnikatelů 2</w:t>
      </w:r>
      <w:r w:rsidR="00C42C28">
        <w:t>,</w:t>
      </w:r>
      <w:r w:rsidR="00FC2DE7">
        <w:t xml:space="preserve"> </w:t>
      </w:r>
      <w:r w:rsidR="00FF4BA4">
        <w:t>Čechova 494</w:t>
      </w:r>
      <w:r w:rsidR="00FF4BA4" w:rsidRPr="00AF4AB0">
        <w:t>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606" w:type="dxa"/>
          </w:tcPr>
          <w:p w:rsidR="00FF4BA4" w:rsidRPr="00AF4AB0" w:rsidRDefault="009E7B4F" w:rsidP="00FF4BA4">
            <w:pPr>
              <w:pStyle w:val="Bezmezer"/>
            </w:pPr>
            <w:r>
              <w:t>1* 50</w:t>
            </w:r>
            <w:r w:rsidR="00F103F8">
              <w:t xml:space="preserve"> </w:t>
            </w:r>
            <w:r w:rsidR="00FF4BA4">
              <w:t>kW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0550D4" w:rsidP="001B0ACF">
            <w:pPr>
              <w:pStyle w:val="Bezmezer"/>
            </w:pPr>
            <w:r w:rsidRPr="000550D4">
              <w:t>Množství předpokládané za rok</w:t>
            </w:r>
          </w:p>
        </w:tc>
        <w:tc>
          <w:tcPr>
            <w:tcW w:w="4606" w:type="dxa"/>
          </w:tcPr>
          <w:p w:rsidR="00FF4BA4" w:rsidRPr="00AF4AB0" w:rsidRDefault="009E7B4F" w:rsidP="001B0ACF">
            <w:pPr>
              <w:pStyle w:val="Bezmezer"/>
            </w:pPr>
            <w:r>
              <w:t>196,1</w:t>
            </w:r>
            <w:r w:rsidR="0063695D" w:rsidRPr="006746C3">
              <w:t xml:space="preserve"> </w:t>
            </w:r>
            <w:r w:rsidR="00FF4BA4" w:rsidRPr="006746C3">
              <w:t>GJ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Na výstupu z kotle pro </w:t>
            </w:r>
            <w:proofErr w:type="gramStart"/>
            <w:r w:rsidRPr="00AF4AB0">
              <w:t>TUV</w:t>
            </w:r>
            <w:proofErr w:type="gramEnd"/>
            <w:r w:rsidRPr="00AF4AB0">
              <w:t xml:space="preserve"> a ÚT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Topná voda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75°C/60°C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0,2 </w:t>
            </w:r>
            <w:proofErr w:type="spellStart"/>
            <w:r w:rsidRPr="00AF4AB0">
              <w:t>MPa</w:t>
            </w:r>
            <w:proofErr w:type="spellEnd"/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>
              <w:t>V objektu samostatná místnost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 xml:space="preserve">Výpočtem </w:t>
            </w:r>
          </w:p>
        </w:tc>
      </w:tr>
      <w:tr w:rsidR="00FF4BA4" w:rsidRPr="00AF4AB0" w:rsidTr="001B0ACF"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Spotřeby tepla pro vytápění a TUV</w:t>
            </w:r>
          </w:p>
        </w:tc>
        <w:tc>
          <w:tcPr>
            <w:tcW w:w="4606" w:type="dxa"/>
          </w:tcPr>
          <w:p w:rsidR="00FF4BA4" w:rsidRPr="00AF4AB0" w:rsidRDefault="00FF4BA4" w:rsidP="001B0ACF">
            <w:pPr>
              <w:pStyle w:val="Bezmezer"/>
            </w:pPr>
            <w:r w:rsidRPr="00AF4AB0">
              <w:t>Množství spotřebovaného tepla pro vytápění a TUV bude vypočteno z energie dodaného zemního plynu</w:t>
            </w:r>
          </w:p>
        </w:tc>
      </w:tr>
    </w:tbl>
    <w:p w:rsidR="00FF4BA4" w:rsidRDefault="00FF4BA4" w:rsidP="002D1C9E">
      <w:pPr>
        <w:pStyle w:val="Bezmezer"/>
      </w:pPr>
    </w:p>
    <w:p w:rsidR="0063695D" w:rsidRDefault="0056275A" w:rsidP="002D1C9E">
      <w:pPr>
        <w:pStyle w:val="Bezmezer"/>
      </w:pPr>
      <w:r>
        <w:t>Technická specifikace OM 8</w:t>
      </w:r>
    </w:p>
    <w:p w:rsidR="0056275A" w:rsidRDefault="0056275A" w:rsidP="002D1C9E">
      <w:pPr>
        <w:pStyle w:val="Bezmezer"/>
      </w:pPr>
      <w:r>
        <w:t xml:space="preserve">Dětské centrum Klubíčko, </w:t>
      </w:r>
      <w:proofErr w:type="spellStart"/>
      <w:r>
        <w:t>Kokonínská</w:t>
      </w:r>
      <w:proofErr w:type="spellEnd"/>
      <w:r>
        <w:t xml:space="preserve"> 209, Rychnov u Jablonce nad Nisou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Výkon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1*</w:t>
            </w:r>
            <w:r w:rsidR="00F103F8">
              <w:t>33</w:t>
            </w:r>
            <w:r w:rsidR="007D2C09">
              <w:t xml:space="preserve"> kW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Množství předpokládané za rok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 </w:t>
            </w:r>
            <w:r w:rsidR="009E7B4F">
              <w:t>56</w:t>
            </w:r>
            <w:r w:rsidRPr="006746C3">
              <w:t xml:space="preserve"> GJ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Časový průběh odběru</w:t>
            </w:r>
          </w:p>
        </w:tc>
        <w:tc>
          <w:tcPr>
            <w:tcW w:w="4606" w:type="dxa"/>
          </w:tcPr>
          <w:p w:rsidR="0056275A" w:rsidRPr="0056275A" w:rsidRDefault="007D2C09" w:rsidP="0056275A">
            <w:pPr>
              <w:pStyle w:val="Bezmezer"/>
            </w:pPr>
            <w:r w:rsidRPr="007D2C09">
              <w:t>V topném období bude dodávka tepelné energie pokrývat vytápění objektu odpovídající klimatickým podmínkám</w:t>
            </w:r>
            <w:r>
              <w:t>. V letních měsících bude dodávka tepelné energie příležitostná dle klimatických podmínek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Místo předání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Na výstupu z kotle pro</w:t>
            </w:r>
            <w:r w:rsidR="0056275A" w:rsidRPr="0056275A">
              <w:t xml:space="preserve"> ÚT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Teplonosná látka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Topná voda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Teplotní spád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75°C/60°C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Přetlak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0,2 </w:t>
            </w:r>
            <w:proofErr w:type="spellStart"/>
            <w:r w:rsidRPr="0056275A">
              <w:t>MPa</w:t>
            </w:r>
            <w:proofErr w:type="spellEnd"/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Místo měření</w:t>
            </w:r>
          </w:p>
        </w:tc>
        <w:tc>
          <w:tcPr>
            <w:tcW w:w="4606" w:type="dxa"/>
          </w:tcPr>
          <w:p w:rsidR="0056275A" w:rsidRPr="0056275A" w:rsidRDefault="00182AC7" w:rsidP="0056275A">
            <w:pPr>
              <w:pStyle w:val="Bezmezer"/>
            </w:pPr>
            <w:r>
              <w:t>V objektu samostatná místnost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Způsob měření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Měření spotřeby plynu fakturačním </w:t>
            </w:r>
            <w:r w:rsidR="001B061D">
              <w:t xml:space="preserve">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Náhradní způsob měření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Vyhodnocení dodávky tepelné energie dopočtem podle srovnatelného klimatického období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Způsob stanovení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 xml:space="preserve">Výpočtem </w:t>
            </w:r>
          </w:p>
        </w:tc>
      </w:tr>
      <w:tr w:rsidR="0056275A" w:rsidRPr="0056275A" w:rsidTr="00332ABC"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Spotřeby tepla pro vytápění a TUV</w:t>
            </w:r>
          </w:p>
        </w:tc>
        <w:tc>
          <w:tcPr>
            <w:tcW w:w="4606" w:type="dxa"/>
          </w:tcPr>
          <w:p w:rsidR="0056275A" w:rsidRPr="0056275A" w:rsidRDefault="0056275A" w:rsidP="0056275A">
            <w:pPr>
              <w:pStyle w:val="Bezmezer"/>
            </w:pPr>
            <w:r w:rsidRPr="0056275A">
              <w:t>Množství spotřebovaného tepla pro vytápění a TUV bude vypočteno z energie dodaného zemního plynu</w:t>
            </w:r>
          </w:p>
        </w:tc>
      </w:tr>
    </w:tbl>
    <w:p w:rsidR="004D48AE" w:rsidRDefault="004D48AE" w:rsidP="002D1C9E">
      <w:pPr>
        <w:pStyle w:val="Bezmezer"/>
      </w:pPr>
    </w:p>
    <w:p w:rsidR="0063695D" w:rsidRDefault="0063695D" w:rsidP="002D1C9E">
      <w:pPr>
        <w:pStyle w:val="Bezmezer"/>
      </w:pPr>
    </w:p>
    <w:p w:rsidR="00182AC7" w:rsidRDefault="00182AC7" w:rsidP="002D1C9E">
      <w:pPr>
        <w:pStyle w:val="Bezmezer"/>
      </w:pPr>
    </w:p>
    <w:p w:rsidR="0063695D" w:rsidRPr="00AF4AB0" w:rsidRDefault="00FC2DE7" w:rsidP="0063695D">
      <w:pPr>
        <w:pStyle w:val="Bezmezer"/>
      </w:pPr>
      <w:r>
        <w:lastRenderedPageBreak/>
        <w:t xml:space="preserve">Technická specifikace OM </w:t>
      </w:r>
      <w:r w:rsidR="0056275A">
        <w:t>9</w:t>
      </w:r>
    </w:p>
    <w:p w:rsidR="0063695D" w:rsidRPr="00AF4AB0" w:rsidRDefault="00345638" w:rsidP="0063695D">
      <w:pPr>
        <w:pStyle w:val="Bezmezer"/>
      </w:pPr>
      <w:r>
        <w:t>ZUŠ Nádražní 472</w:t>
      </w:r>
      <w:r w:rsidR="0063695D" w:rsidRPr="00AF4AB0">
        <w:t>, Rychnov u Jablonce nad Nisou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20"/>
        <w:gridCol w:w="4731"/>
      </w:tblGrid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Výkon</w:t>
            </w:r>
          </w:p>
        </w:tc>
        <w:tc>
          <w:tcPr>
            <w:tcW w:w="4731" w:type="dxa"/>
          </w:tcPr>
          <w:p w:rsidR="0063695D" w:rsidRPr="00AF4AB0" w:rsidRDefault="00345638" w:rsidP="00425AD7">
            <w:pPr>
              <w:pStyle w:val="Bezmezer"/>
            </w:pPr>
            <w:r>
              <w:t>1</w:t>
            </w:r>
            <w:r w:rsidR="00000691">
              <w:t>*</w:t>
            </w:r>
            <w:r>
              <w:t xml:space="preserve"> 28kW 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0550D4" w:rsidP="001B0ACF">
            <w:pPr>
              <w:pStyle w:val="Bezmezer"/>
            </w:pPr>
            <w:r w:rsidRPr="000550D4">
              <w:t>Množství</w:t>
            </w:r>
            <w:r w:rsidR="0026387E"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731" w:type="dxa"/>
          </w:tcPr>
          <w:p w:rsidR="0063695D" w:rsidRPr="00AF4AB0" w:rsidRDefault="009E7B4F" w:rsidP="001B0ACF">
            <w:pPr>
              <w:pStyle w:val="Bezmezer"/>
            </w:pPr>
            <w:r>
              <w:t>13,4</w:t>
            </w:r>
            <w:r w:rsidR="00B64F44">
              <w:t xml:space="preserve"> </w:t>
            </w:r>
            <w:r w:rsidR="0063695D" w:rsidRPr="006746C3">
              <w:t>GJ</w:t>
            </w:r>
          </w:p>
        </w:tc>
      </w:tr>
      <w:tr w:rsidR="0063695D" w:rsidRPr="00AF4AB0" w:rsidTr="00F103F8">
        <w:trPr>
          <w:trHeight w:val="1393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731" w:type="dxa"/>
          </w:tcPr>
          <w:p w:rsidR="0063695D" w:rsidRPr="00AF4AB0" w:rsidRDefault="00345638" w:rsidP="00345638">
            <w:pPr>
              <w:pStyle w:val="Bezmezer"/>
            </w:pPr>
            <w:r>
              <w:t>V topném období bude dodávka tepelné energie pokrývat vytápění objektu odpovídající klimatickým podmínkám. V mimo topném období bude dodávka tepelné energie dle klimatických podmínek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731" w:type="dxa"/>
          </w:tcPr>
          <w:p w:rsidR="0063695D" w:rsidRPr="00AF4AB0" w:rsidRDefault="00000691" w:rsidP="001B0ACF">
            <w:pPr>
              <w:pStyle w:val="Bezmezer"/>
            </w:pPr>
            <w:r>
              <w:t>Na vstupu</w:t>
            </w:r>
            <w:r w:rsidR="00B80672">
              <w:t xml:space="preserve"> z kotle do UT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731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Topná voda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Teplotní spád</w:t>
            </w:r>
          </w:p>
        </w:tc>
        <w:tc>
          <w:tcPr>
            <w:tcW w:w="4731" w:type="dxa"/>
          </w:tcPr>
          <w:p w:rsidR="0063695D" w:rsidRPr="00AF4AB0" w:rsidRDefault="00345638" w:rsidP="00000691">
            <w:pPr>
              <w:pStyle w:val="Bezmezer"/>
            </w:pPr>
            <w:r>
              <w:t>75</w:t>
            </w:r>
            <w:r w:rsidR="0063695D" w:rsidRPr="00AF4AB0">
              <w:t>°C/</w:t>
            </w:r>
            <w:r>
              <w:t>6</w:t>
            </w:r>
            <w:r w:rsidR="00000691">
              <w:t>0</w:t>
            </w:r>
            <w:r w:rsidR="0063695D" w:rsidRPr="00AF4AB0">
              <w:t>°C</w:t>
            </w:r>
          </w:p>
        </w:tc>
      </w:tr>
      <w:tr w:rsidR="0063695D" w:rsidRPr="00AF4AB0" w:rsidTr="00B80672">
        <w:trPr>
          <w:trHeight w:val="387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Přetlak</w:t>
            </w:r>
          </w:p>
        </w:tc>
        <w:tc>
          <w:tcPr>
            <w:tcW w:w="4731" w:type="dxa"/>
          </w:tcPr>
          <w:p w:rsidR="0063695D" w:rsidRPr="00AF4AB0" w:rsidRDefault="0063695D" w:rsidP="00000691">
            <w:pPr>
              <w:pStyle w:val="Bezmezer"/>
            </w:pPr>
            <w:r w:rsidRPr="00AF4AB0">
              <w:t>0,</w:t>
            </w:r>
            <w:r w:rsidR="00B80672">
              <w:t>2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63695D" w:rsidRPr="00AF4AB0" w:rsidTr="00F103F8">
        <w:trPr>
          <w:trHeight w:val="400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Místo měření</w:t>
            </w:r>
          </w:p>
        </w:tc>
        <w:tc>
          <w:tcPr>
            <w:tcW w:w="4731" w:type="dxa"/>
          </w:tcPr>
          <w:p w:rsidR="0063695D" w:rsidRPr="00AF4AB0" w:rsidRDefault="00B80672" w:rsidP="001B0ACF">
            <w:pPr>
              <w:pStyle w:val="Bezmezer"/>
            </w:pPr>
            <w:r>
              <w:t>HUP u objektu</w:t>
            </w:r>
          </w:p>
        </w:tc>
      </w:tr>
      <w:tr w:rsidR="0063695D" w:rsidRPr="00AF4AB0" w:rsidTr="00B80672">
        <w:trPr>
          <w:trHeight w:val="77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731" w:type="dxa"/>
          </w:tcPr>
          <w:p w:rsidR="0063695D" w:rsidRPr="00AF4AB0" w:rsidRDefault="00B80672" w:rsidP="00B80672">
            <w:pPr>
              <w:pStyle w:val="Bezmezer"/>
            </w:pPr>
            <w:r>
              <w:t>Měření spotřeby ply</w:t>
            </w:r>
            <w:r w:rsidR="001B061D">
              <w:t xml:space="preserve">nu 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63695D" w:rsidRPr="00AF4AB0" w:rsidTr="00B80672">
        <w:trPr>
          <w:trHeight w:val="753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731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63695D" w:rsidRPr="00AF4AB0" w:rsidTr="00B80672">
        <w:trPr>
          <w:trHeight w:val="365"/>
        </w:trPr>
        <w:tc>
          <w:tcPr>
            <w:tcW w:w="4620" w:type="dxa"/>
          </w:tcPr>
          <w:p w:rsidR="0063695D" w:rsidRPr="00AF4AB0" w:rsidRDefault="0063695D" w:rsidP="001B0ACF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731" w:type="dxa"/>
          </w:tcPr>
          <w:p w:rsidR="0063695D" w:rsidRPr="00AF4AB0" w:rsidRDefault="00345638" w:rsidP="001B0ACF">
            <w:pPr>
              <w:pStyle w:val="Bezmezer"/>
            </w:pPr>
            <w:r>
              <w:t>výpočtem</w:t>
            </w:r>
          </w:p>
        </w:tc>
      </w:tr>
    </w:tbl>
    <w:p w:rsidR="00D667ED" w:rsidRDefault="00D667ED" w:rsidP="00D667ED">
      <w:pPr>
        <w:pStyle w:val="Bezmezer"/>
      </w:pPr>
    </w:p>
    <w:p w:rsidR="00D667ED" w:rsidRDefault="00D667ED" w:rsidP="00D667ED">
      <w:pPr>
        <w:pStyle w:val="Bezmezer"/>
      </w:pPr>
    </w:p>
    <w:p w:rsidR="00F103F8" w:rsidRDefault="00F103F8" w:rsidP="00D667ED">
      <w:pPr>
        <w:pStyle w:val="Bezmezer"/>
      </w:pPr>
    </w:p>
    <w:p w:rsidR="00D667ED" w:rsidRPr="00AF4AB0" w:rsidRDefault="00D667ED" w:rsidP="00D667ED">
      <w:pPr>
        <w:pStyle w:val="Bezmezer"/>
      </w:pPr>
      <w:r>
        <w:t>Technická specifikace OM 10</w:t>
      </w:r>
    </w:p>
    <w:p w:rsidR="00D667ED" w:rsidRPr="00AF4AB0" w:rsidRDefault="00D667ED" w:rsidP="00D667ED">
      <w:pPr>
        <w:pStyle w:val="Bezmezer"/>
      </w:pPr>
      <w:r>
        <w:t>TILIA Náměstí Míru 720</w:t>
      </w:r>
      <w:r w:rsidRPr="00AF4AB0">
        <w:t>, Rychnov u Jablonce nad Nisou</w:t>
      </w: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702"/>
        <w:gridCol w:w="4814"/>
      </w:tblGrid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Výkon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>
              <w:t xml:space="preserve">2* 60 kW </w:t>
            </w:r>
          </w:p>
        </w:tc>
      </w:tr>
      <w:tr w:rsidR="00D667ED" w:rsidRPr="00AF4AB0" w:rsidTr="00D667ED">
        <w:trPr>
          <w:trHeight w:val="261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0550D4">
              <w:t>Množství</w:t>
            </w:r>
            <w:r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814" w:type="dxa"/>
          </w:tcPr>
          <w:p w:rsidR="00D667ED" w:rsidRPr="00AF4AB0" w:rsidRDefault="009E7B4F" w:rsidP="00C61E87">
            <w:pPr>
              <w:pStyle w:val="Bezmezer"/>
            </w:pPr>
            <w:r>
              <w:t>267,7</w:t>
            </w:r>
            <w:r w:rsidR="00D667ED" w:rsidRPr="006746C3">
              <w:t xml:space="preserve"> GJ</w:t>
            </w:r>
          </w:p>
        </w:tc>
      </w:tr>
      <w:tr w:rsidR="00D667ED" w:rsidRPr="00AF4AB0" w:rsidTr="00D667ED">
        <w:trPr>
          <w:trHeight w:val="136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>
              <w:t>Na vstupu</w:t>
            </w:r>
            <w:r w:rsidR="00B80672">
              <w:t xml:space="preserve"> z kotle do UT</w:t>
            </w:r>
          </w:p>
        </w:tc>
      </w:tr>
      <w:tr w:rsidR="00D667ED" w:rsidRPr="00AF4AB0" w:rsidTr="00F103F8">
        <w:trPr>
          <w:trHeight w:val="410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Topná voda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Teplotní spád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>75</w:t>
            </w:r>
            <w:r w:rsidR="00D667ED" w:rsidRPr="00AF4AB0">
              <w:t>°C/</w:t>
            </w:r>
            <w:r>
              <w:t>6</w:t>
            </w:r>
            <w:r w:rsidR="00D667ED">
              <w:t>0</w:t>
            </w:r>
            <w:r w:rsidR="00D667ED" w:rsidRPr="00AF4AB0">
              <w:t>°C</w:t>
            </w:r>
          </w:p>
        </w:tc>
      </w:tr>
      <w:tr w:rsidR="00D667ED" w:rsidRPr="00AF4AB0" w:rsidTr="00D667ED">
        <w:trPr>
          <w:trHeight w:val="276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Přetlak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0,</w:t>
            </w:r>
            <w:r w:rsidR="00345638">
              <w:t>2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D667ED" w:rsidRPr="00AF4AB0" w:rsidTr="00D667ED">
        <w:trPr>
          <w:trHeight w:val="53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Místo měření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>HUP u objektu</w:t>
            </w:r>
          </w:p>
        </w:tc>
      </w:tr>
      <w:tr w:rsidR="00D667ED" w:rsidRPr="00AF4AB0" w:rsidTr="00D667ED">
        <w:trPr>
          <w:trHeight w:val="553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814" w:type="dxa"/>
          </w:tcPr>
          <w:p w:rsidR="00D667ED" w:rsidRPr="00AF4AB0" w:rsidRDefault="00F103F8" w:rsidP="00C61E87">
            <w:pPr>
              <w:pStyle w:val="Bezmezer"/>
            </w:pPr>
            <w:r>
              <w:t xml:space="preserve">Měření spotřeby plynu </w:t>
            </w:r>
            <w:r w:rsidR="001B061D">
              <w:t xml:space="preserve">fakturačním měřidlem </w:t>
            </w:r>
            <w:proofErr w:type="spellStart"/>
            <w:r w:rsidR="001B061D">
              <w:t>GasNet</w:t>
            </w:r>
            <w:proofErr w:type="spellEnd"/>
            <w:r w:rsidR="001B061D">
              <w:t xml:space="preserve"> s.r.o.</w:t>
            </w:r>
          </w:p>
        </w:tc>
      </w:tr>
      <w:tr w:rsidR="00D667ED" w:rsidRPr="00AF4AB0" w:rsidTr="00D667ED">
        <w:trPr>
          <w:trHeight w:val="537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814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D667ED" w:rsidRPr="00AF4AB0" w:rsidTr="00D667ED">
        <w:trPr>
          <w:trHeight w:val="261"/>
        </w:trPr>
        <w:tc>
          <w:tcPr>
            <w:tcW w:w="4702" w:type="dxa"/>
          </w:tcPr>
          <w:p w:rsidR="00D667ED" w:rsidRPr="00AF4AB0" w:rsidRDefault="00D667ED" w:rsidP="00C61E87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814" w:type="dxa"/>
          </w:tcPr>
          <w:p w:rsidR="00D667ED" w:rsidRPr="00AF4AB0" w:rsidRDefault="00345638" w:rsidP="00C61E87">
            <w:pPr>
              <w:pStyle w:val="Bezmezer"/>
            </w:pPr>
            <w:r>
              <w:t>výpočtem</w:t>
            </w:r>
          </w:p>
        </w:tc>
      </w:tr>
    </w:tbl>
    <w:p w:rsidR="0063695D" w:rsidRDefault="0063695D" w:rsidP="002D1C9E">
      <w:pPr>
        <w:pStyle w:val="Bezmezer"/>
      </w:pPr>
    </w:p>
    <w:p w:rsidR="00F103F8" w:rsidRDefault="00F103F8" w:rsidP="002D1C9E">
      <w:pPr>
        <w:pStyle w:val="Bezmezer"/>
      </w:pPr>
    </w:p>
    <w:p w:rsidR="00F103F8" w:rsidRDefault="00F103F8" w:rsidP="002D1C9E">
      <w:pPr>
        <w:pStyle w:val="Bezmezer"/>
      </w:pPr>
    </w:p>
    <w:p w:rsidR="00B80672" w:rsidRDefault="00B80672" w:rsidP="002D1C9E">
      <w:pPr>
        <w:pStyle w:val="Bezmezer"/>
      </w:pPr>
    </w:p>
    <w:p w:rsidR="00B80672" w:rsidRDefault="00B80672" w:rsidP="002D1C9E">
      <w:pPr>
        <w:pStyle w:val="Bezmezer"/>
      </w:pPr>
      <w:r>
        <w:t>Technická specifikace OM 11</w:t>
      </w:r>
    </w:p>
    <w:p w:rsidR="00B80672" w:rsidRDefault="00B80672" w:rsidP="002D1C9E">
      <w:pPr>
        <w:pStyle w:val="Bezmezer"/>
      </w:pPr>
      <w:r>
        <w:t>Plynová kotelna Tovární 68, Rychnov u Jablonce nad Nisou</w:t>
      </w:r>
    </w:p>
    <w:tbl>
      <w:tblPr>
        <w:tblStyle w:val="Mkatabulky"/>
        <w:tblW w:w="9680" w:type="dxa"/>
        <w:tblLook w:val="04A0" w:firstRow="1" w:lastRow="0" w:firstColumn="1" w:lastColumn="0" w:noHBand="0" w:noVBand="1"/>
      </w:tblPr>
      <w:tblGrid>
        <w:gridCol w:w="4783"/>
        <w:gridCol w:w="4897"/>
      </w:tblGrid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Výkon</w:t>
            </w:r>
          </w:p>
        </w:tc>
        <w:tc>
          <w:tcPr>
            <w:tcW w:w="4897" w:type="dxa"/>
          </w:tcPr>
          <w:p w:rsidR="00B80672" w:rsidRPr="00AF4AB0" w:rsidRDefault="003F5563" w:rsidP="00C61E87">
            <w:pPr>
              <w:pStyle w:val="Bezmezer"/>
            </w:pPr>
            <w:r>
              <w:t>2* 96,5</w:t>
            </w:r>
            <w:r w:rsidR="00B80672">
              <w:t xml:space="preserve"> kW </w:t>
            </w:r>
          </w:p>
        </w:tc>
      </w:tr>
      <w:tr w:rsidR="00B80672" w:rsidRPr="00AF4AB0" w:rsidTr="00B80672">
        <w:trPr>
          <w:trHeight w:val="313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0550D4">
              <w:t>Množství</w:t>
            </w:r>
            <w:r>
              <w:t xml:space="preserve"> prodeje tepla</w:t>
            </w:r>
            <w:r w:rsidRPr="000550D4">
              <w:t xml:space="preserve"> předpokládané za rok</w:t>
            </w:r>
          </w:p>
        </w:tc>
        <w:tc>
          <w:tcPr>
            <w:tcW w:w="4897" w:type="dxa"/>
          </w:tcPr>
          <w:p w:rsidR="00B80672" w:rsidRPr="00AF4AB0" w:rsidRDefault="009E7B4F" w:rsidP="00C61E87">
            <w:pPr>
              <w:pStyle w:val="Bezmezer"/>
            </w:pPr>
            <w:proofErr w:type="gramStart"/>
            <w:r>
              <w:t>776</w:t>
            </w:r>
            <w:r w:rsidR="00B64F44">
              <w:t xml:space="preserve">  </w:t>
            </w:r>
            <w:r w:rsidR="00B80672" w:rsidRPr="006746C3">
              <w:t>GJ</w:t>
            </w:r>
            <w:proofErr w:type="gramEnd"/>
          </w:p>
        </w:tc>
      </w:tr>
      <w:tr w:rsidR="00B80672" w:rsidRPr="00AF4AB0" w:rsidTr="00F103F8">
        <w:trPr>
          <w:trHeight w:val="1349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Časový průběh odběru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 letních měsících bude tepelná energie omezena pouze na ohřev TUV z ohřívačů, v topném období bude dodávka pokrývat kromě ohřevu TUV i vytápění objektu odpovídající klimatickým podmínkám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Místo předání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Na vstupu z venkovního rozvodu do objektu</w:t>
            </w:r>
          </w:p>
        </w:tc>
      </w:tr>
      <w:tr w:rsidR="00B80672" w:rsidRPr="00AF4AB0" w:rsidTr="00B80672">
        <w:trPr>
          <w:trHeight w:val="313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Teplonosná látka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Topná voda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Teplotní spád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90</w:t>
            </w:r>
            <w:r w:rsidRPr="00AF4AB0">
              <w:t>°C/</w:t>
            </w:r>
            <w:r>
              <w:t>70</w:t>
            </w:r>
            <w:r w:rsidRPr="00AF4AB0">
              <w:t>°C</w:t>
            </w:r>
          </w:p>
        </w:tc>
      </w:tr>
      <w:tr w:rsidR="00B80672" w:rsidRPr="00AF4AB0" w:rsidTr="00B80672">
        <w:trPr>
          <w:trHeight w:val="331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Přetlak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0,</w:t>
            </w:r>
            <w:r>
              <w:t>4</w:t>
            </w:r>
            <w:r w:rsidRPr="00AF4AB0">
              <w:t xml:space="preserve"> </w:t>
            </w:r>
            <w:proofErr w:type="spellStart"/>
            <w:r w:rsidRPr="00AF4AB0">
              <w:t>MPa</w:t>
            </w:r>
            <w:proofErr w:type="spellEnd"/>
          </w:p>
        </w:tc>
      </w:tr>
      <w:tr w:rsidR="00B80672" w:rsidRPr="00AF4AB0" w:rsidTr="00B80672">
        <w:trPr>
          <w:trHeight w:val="64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Místo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V kotelně na výstupu z rozdělovače tepla do dané větve</w:t>
            </w:r>
          </w:p>
        </w:tc>
      </w:tr>
      <w:tr w:rsidR="00B80672" w:rsidRPr="00AF4AB0" w:rsidTr="00B80672">
        <w:trPr>
          <w:trHeight w:val="664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Způsob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 xml:space="preserve">Měřič tepla -  je měřena tepelná energie </w:t>
            </w:r>
            <w:proofErr w:type="gramStart"/>
            <w:r>
              <w:t>dodaná  do</w:t>
            </w:r>
            <w:proofErr w:type="gramEnd"/>
            <w:r>
              <w:t xml:space="preserve"> větve pro ÚT  a TUV společně</w:t>
            </w:r>
          </w:p>
        </w:tc>
      </w:tr>
      <w:tr w:rsidR="00B80672" w:rsidRPr="00AF4AB0" w:rsidTr="00B80672">
        <w:trPr>
          <w:trHeight w:val="64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Náhradní způsob měření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Vyhodnocení dodávky tepelné energie dopočtem podle srovnatelného klimatického období</w:t>
            </w:r>
          </w:p>
        </w:tc>
      </w:tr>
      <w:tr w:rsidR="00B80672" w:rsidRPr="00AF4AB0" w:rsidTr="00B80672">
        <w:trPr>
          <w:trHeight w:val="825"/>
        </w:trPr>
        <w:tc>
          <w:tcPr>
            <w:tcW w:w="4783" w:type="dxa"/>
          </w:tcPr>
          <w:p w:rsidR="00B80672" w:rsidRPr="00AF4AB0" w:rsidRDefault="00B80672" w:rsidP="00C61E87">
            <w:pPr>
              <w:pStyle w:val="Bezmezer"/>
            </w:pPr>
            <w:r w:rsidRPr="00AF4AB0">
              <w:t>Způsob stanovení</w:t>
            </w:r>
          </w:p>
        </w:tc>
        <w:tc>
          <w:tcPr>
            <w:tcW w:w="4897" w:type="dxa"/>
          </w:tcPr>
          <w:p w:rsidR="00B80672" w:rsidRPr="00AF4AB0" w:rsidRDefault="00B80672" w:rsidP="00C61E87">
            <w:pPr>
              <w:pStyle w:val="Bezmezer"/>
            </w:pPr>
            <w:r>
              <w:t>Odečtem z měřidla</w:t>
            </w:r>
          </w:p>
        </w:tc>
      </w:tr>
    </w:tbl>
    <w:p w:rsidR="00B80672" w:rsidRDefault="00B80672" w:rsidP="00B80672">
      <w:pPr>
        <w:pStyle w:val="Bezmezer"/>
      </w:pPr>
    </w:p>
    <w:p w:rsidR="00B80672" w:rsidRDefault="00B80672" w:rsidP="002D1C9E">
      <w:pPr>
        <w:pStyle w:val="Bezmezer"/>
      </w:pPr>
    </w:p>
    <w:sectPr w:rsidR="00B80672" w:rsidSect="006151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C3" w:rsidRDefault="00FD51C3" w:rsidP="001D4004">
      <w:pPr>
        <w:spacing w:after="0" w:line="240" w:lineRule="auto"/>
      </w:pPr>
      <w:r>
        <w:separator/>
      </w:r>
    </w:p>
  </w:endnote>
  <w:endnote w:type="continuationSeparator" w:id="0">
    <w:p w:rsidR="00FD51C3" w:rsidRDefault="00FD51C3" w:rsidP="001D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C3" w:rsidRDefault="00FD51C3" w:rsidP="001D4004">
      <w:pPr>
        <w:spacing w:after="0" w:line="240" w:lineRule="auto"/>
      </w:pPr>
      <w:r>
        <w:separator/>
      </w:r>
    </w:p>
  </w:footnote>
  <w:footnote w:type="continuationSeparator" w:id="0">
    <w:p w:rsidR="00FD51C3" w:rsidRDefault="00FD51C3" w:rsidP="001D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04" w:rsidRDefault="001D4004">
    <w:pPr>
      <w:pStyle w:val="Zhlav"/>
    </w:pPr>
    <w:r>
      <w:t>Příloha č. 6 ZD Technické podmínky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9E"/>
    <w:rsid w:val="00000691"/>
    <w:rsid w:val="000550D4"/>
    <w:rsid w:val="000A26B6"/>
    <w:rsid w:val="00151B18"/>
    <w:rsid w:val="00182AC7"/>
    <w:rsid w:val="001B061D"/>
    <w:rsid w:val="001C6793"/>
    <w:rsid w:val="001D4004"/>
    <w:rsid w:val="00240B1C"/>
    <w:rsid w:val="0026387E"/>
    <w:rsid w:val="002B602A"/>
    <w:rsid w:val="002D1C9E"/>
    <w:rsid w:val="002F2C90"/>
    <w:rsid w:val="00345638"/>
    <w:rsid w:val="003F5563"/>
    <w:rsid w:val="00425AD7"/>
    <w:rsid w:val="004822D4"/>
    <w:rsid w:val="004B332C"/>
    <w:rsid w:val="004D48AE"/>
    <w:rsid w:val="005435D2"/>
    <w:rsid w:val="0056275A"/>
    <w:rsid w:val="005E677B"/>
    <w:rsid w:val="006151F3"/>
    <w:rsid w:val="0063695D"/>
    <w:rsid w:val="006472F4"/>
    <w:rsid w:val="006746C3"/>
    <w:rsid w:val="0069103A"/>
    <w:rsid w:val="00742E67"/>
    <w:rsid w:val="00796744"/>
    <w:rsid w:val="007D2C09"/>
    <w:rsid w:val="00875B7A"/>
    <w:rsid w:val="008E129D"/>
    <w:rsid w:val="00941DBB"/>
    <w:rsid w:val="00972BF2"/>
    <w:rsid w:val="009C06F0"/>
    <w:rsid w:val="009E7B4F"/>
    <w:rsid w:val="009F3323"/>
    <w:rsid w:val="00AE4EC2"/>
    <w:rsid w:val="00AF4AB0"/>
    <w:rsid w:val="00B42364"/>
    <w:rsid w:val="00B64F44"/>
    <w:rsid w:val="00B80317"/>
    <w:rsid w:val="00B80672"/>
    <w:rsid w:val="00B942BC"/>
    <w:rsid w:val="00BE42FC"/>
    <w:rsid w:val="00C06484"/>
    <w:rsid w:val="00C23860"/>
    <w:rsid w:val="00C269A8"/>
    <w:rsid w:val="00C42C28"/>
    <w:rsid w:val="00D356EF"/>
    <w:rsid w:val="00D667ED"/>
    <w:rsid w:val="00DE5867"/>
    <w:rsid w:val="00E5249B"/>
    <w:rsid w:val="00E61841"/>
    <w:rsid w:val="00F103F8"/>
    <w:rsid w:val="00F15C62"/>
    <w:rsid w:val="00FC2DE7"/>
    <w:rsid w:val="00FC6D47"/>
    <w:rsid w:val="00FD51C3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C9E"/>
    <w:pPr>
      <w:spacing w:after="0" w:line="240" w:lineRule="auto"/>
    </w:pPr>
  </w:style>
  <w:style w:type="table" w:styleId="Mkatabulky">
    <w:name w:val="Table Grid"/>
    <w:basedOn w:val="Normlntabulka"/>
    <w:uiPriority w:val="59"/>
    <w:rsid w:val="0048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004"/>
  </w:style>
  <w:style w:type="paragraph" w:styleId="Zpat">
    <w:name w:val="footer"/>
    <w:basedOn w:val="Normln"/>
    <w:link w:val="Zpat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C9E"/>
    <w:pPr>
      <w:spacing w:after="0" w:line="240" w:lineRule="auto"/>
    </w:pPr>
  </w:style>
  <w:style w:type="table" w:styleId="Mkatabulky">
    <w:name w:val="Table Grid"/>
    <w:basedOn w:val="Normlntabulka"/>
    <w:uiPriority w:val="59"/>
    <w:rsid w:val="0048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004"/>
  </w:style>
  <w:style w:type="paragraph" w:styleId="Zpat">
    <w:name w:val="footer"/>
    <w:basedOn w:val="Normln"/>
    <w:link w:val="ZpatChar"/>
    <w:uiPriority w:val="99"/>
    <w:unhideWhenUsed/>
    <w:rsid w:val="001D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1313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Radek.Hellebrand</dc:creator>
  <cp:lastModifiedBy>Miroslav New. Fadrhons</cp:lastModifiedBy>
  <cp:revision>13</cp:revision>
  <cp:lastPrinted>2016-09-21T09:36:00Z</cp:lastPrinted>
  <dcterms:created xsi:type="dcterms:W3CDTF">2024-04-08T12:19:00Z</dcterms:created>
  <dcterms:modified xsi:type="dcterms:W3CDTF">2025-03-24T11:55:00Z</dcterms:modified>
</cp:coreProperties>
</file>