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9622503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0873AC">
        <w:rPr>
          <w:rFonts w:ascii="Arial" w:hAnsi="Arial" w:cs="Arial"/>
          <w:b/>
          <w:bCs/>
          <w:caps/>
          <w:sz w:val="28"/>
          <w:szCs w:val="22"/>
        </w:rPr>
        <w:t>F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09FEA074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údajích pro vrácení jistoty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57DD386" w14:textId="0728A22F" w:rsid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3CE2AB22" w14:textId="4D89D4F2" w:rsidR="001404CE" w:rsidRP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color w:val="FF0000"/>
          <w:sz w:val="28"/>
          <w:szCs w:val="22"/>
        </w:rPr>
      </w:pPr>
      <w:r w:rsidRPr="001404CE">
        <w:rPr>
          <w:rFonts w:ascii="Arial" w:hAnsi="Arial" w:cs="Arial"/>
          <w:i/>
          <w:color w:val="FF0000"/>
          <w:sz w:val="22"/>
          <w:szCs w:val="22"/>
        </w:rPr>
        <w:t>Použije se pouze v případě, že jistota podle článku 4.11 zadávací dokumentace byla</w:t>
      </w:r>
      <w:r w:rsidRPr="001404CE">
        <w:rPr>
          <w:rFonts w:ascii="Arial" w:hAnsi="Arial" w:cs="Arial"/>
          <w:i/>
          <w:color w:val="FF0000"/>
          <w:sz w:val="22"/>
          <w:szCs w:val="22"/>
        </w:rPr>
        <w:br/>
        <w:t>dodavatelem poskytnuta ve formě složení peněžní částky</w:t>
      </w:r>
      <w:r w:rsidR="004B3086">
        <w:rPr>
          <w:rFonts w:ascii="Arial" w:hAnsi="Arial" w:cs="Arial"/>
          <w:i/>
          <w:color w:val="FF0000"/>
          <w:sz w:val="22"/>
          <w:szCs w:val="22"/>
        </w:rPr>
        <w:t xml:space="preserve"> na účet zadavatele</w:t>
      </w:r>
      <w:r w:rsidRPr="001404C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63499956" w14:textId="0003A21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0873AC">
        <w:rPr>
          <w:rFonts w:ascii="Arial" w:hAnsi="Arial" w:cs="Arial"/>
          <w:b/>
          <w:smallCaps/>
          <w:sz w:val="28"/>
          <w:szCs w:val="28"/>
        </w:rPr>
        <w:t>údajích pro vrácení jistoty</w:t>
      </w:r>
      <w:r w:rsidR="0006717F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061F94FF" w14:textId="3D292C67" w:rsidR="000873AC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873AC" w:rsidRPr="000873AC">
        <w:rPr>
          <w:rFonts w:ascii="Arial" w:hAnsi="Arial" w:cs="Arial"/>
          <w:sz w:val="20"/>
          <w:szCs w:val="20"/>
        </w:rPr>
        <w:t xml:space="preserve">íže </w:t>
      </w:r>
      <w:r w:rsidR="000873AC" w:rsidRPr="0006717F">
        <w:rPr>
          <w:rFonts w:ascii="Arial" w:hAnsi="Arial" w:cs="Arial"/>
          <w:b/>
          <w:bCs/>
          <w:sz w:val="20"/>
          <w:szCs w:val="20"/>
        </w:rPr>
        <w:t>uvádíme</w:t>
      </w:r>
      <w:r w:rsidR="000873AC" w:rsidRPr="000873AC">
        <w:rPr>
          <w:rFonts w:ascii="Arial" w:hAnsi="Arial" w:cs="Arial"/>
          <w:sz w:val="20"/>
          <w:szCs w:val="20"/>
        </w:rPr>
        <w:t xml:space="preserve"> údaje pro vrácení jistoty, kterou jsme v zadávacím řízení na </w:t>
      </w:r>
      <w:r w:rsidR="000873AC" w:rsidRPr="009202D7">
        <w:rPr>
          <w:rFonts w:ascii="Arial" w:hAnsi="Arial" w:cs="Arial"/>
          <w:sz w:val="20"/>
          <w:szCs w:val="20"/>
        </w:rPr>
        <w:t>veřejnou zakázku: „</w:t>
      </w:r>
      <w:r w:rsidR="00C34A61" w:rsidRPr="00C34A61">
        <w:rPr>
          <w:rFonts w:ascii="Arial" w:hAnsi="Arial" w:cs="Arial"/>
          <w:sz w:val="20"/>
          <w:szCs w:val="20"/>
        </w:rPr>
        <w:t>Modernizace teplárny ŠKO-ENERGO – OB7 SHZ</w:t>
      </w:r>
      <w:r w:rsidR="000873AC" w:rsidRPr="009202D7">
        <w:rPr>
          <w:rFonts w:ascii="Arial" w:hAnsi="Arial" w:cs="Arial"/>
          <w:sz w:val="20"/>
          <w:szCs w:val="20"/>
        </w:rPr>
        <w:t>“</w:t>
      </w:r>
      <w:r w:rsidR="000873AC" w:rsidRPr="007955F7">
        <w:rPr>
          <w:rFonts w:ascii="Arial" w:hAnsi="Arial" w:cs="Arial"/>
          <w:sz w:val="20"/>
          <w:szCs w:val="20"/>
        </w:rPr>
        <w:t xml:space="preserve"> zadavatele</w:t>
      </w:r>
      <w:r w:rsidR="000873AC" w:rsidRPr="003E7369">
        <w:rPr>
          <w:rFonts w:ascii="Arial" w:hAnsi="Arial" w:cs="Arial"/>
          <w:sz w:val="20"/>
          <w:szCs w:val="20"/>
        </w:rPr>
        <w:t xml:space="preserve">: </w:t>
      </w:r>
      <w:r w:rsidR="000873AC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0873AC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0873AC" w:rsidRPr="003E7369">
        <w:rPr>
          <w:rFonts w:ascii="Arial" w:hAnsi="Arial" w:cs="Arial"/>
          <w:sz w:val="20"/>
          <w:szCs w:val="20"/>
        </w:rPr>
        <w:t xml:space="preserve"> se sídlem </w:t>
      </w:r>
      <w:r w:rsidR="000873AC">
        <w:rPr>
          <w:rFonts w:ascii="Arial" w:hAnsi="Arial" w:cs="Arial"/>
          <w:sz w:val="20"/>
          <w:szCs w:val="20"/>
        </w:rPr>
        <w:t>t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873AC" w:rsidRPr="003E7369">
        <w:rPr>
          <w:rFonts w:ascii="Arial" w:hAnsi="Arial" w:cs="Arial"/>
          <w:sz w:val="20"/>
          <w:szCs w:val="20"/>
        </w:rPr>
        <w:t>, IČO: 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="000873AC" w:rsidRPr="003E7369">
        <w:rPr>
          <w:rFonts w:ascii="Arial" w:hAnsi="Arial" w:cs="Arial"/>
          <w:sz w:val="20"/>
          <w:szCs w:val="20"/>
        </w:rPr>
        <w:t>,</w:t>
      </w:r>
      <w:r w:rsidR="000873AC">
        <w:rPr>
          <w:rFonts w:ascii="Arial" w:hAnsi="Arial" w:cs="Arial"/>
          <w:sz w:val="20"/>
          <w:szCs w:val="20"/>
        </w:rPr>
        <w:t xml:space="preserve"> poskytli ve formě složení peněžní částky:</w:t>
      </w:r>
    </w:p>
    <w:p w14:paraId="142239D1" w14:textId="77777777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873AC" w:rsidRPr="000873AC" w14:paraId="783C5D1D" w14:textId="77777777" w:rsidTr="000873AC">
        <w:tc>
          <w:tcPr>
            <w:tcW w:w="2547" w:type="dxa"/>
          </w:tcPr>
          <w:p w14:paraId="3ED5EA39" w14:textId="33ADFEC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2F87650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5677E71D" w14:textId="77777777" w:rsidTr="000873AC">
        <w:tc>
          <w:tcPr>
            <w:tcW w:w="2547" w:type="dxa"/>
          </w:tcPr>
          <w:p w14:paraId="6A4172A4" w14:textId="623F508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BD7F25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62BCC30" w14:textId="77777777" w:rsidTr="000873AC">
        <w:tc>
          <w:tcPr>
            <w:tcW w:w="2547" w:type="dxa"/>
          </w:tcPr>
          <w:p w14:paraId="378E7785" w14:textId="250867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6F8BEDB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745DCD0C" w14:textId="77777777" w:rsidTr="000873AC">
        <w:tc>
          <w:tcPr>
            <w:tcW w:w="2547" w:type="dxa"/>
          </w:tcPr>
          <w:p w14:paraId="5B629E1E" w14:textId="77DE2E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7158BD2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1B235ED" w14:textId="77777777" w:rsidTr="000873AC">
        <w:tc>
          <w:tcPr>
            <w:tcW w:w="2547" w:type="dxa"/>
          </w:tcPr>
          <w:p w14:paraId="535210CD" w14:textId="0EE796FA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0E5B5AA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BEEF240" w14:textId="77777777" w:rsidTr="000873AC">
        <w:tc>
          <w:tcPr>
            <w:tcW w:w="2547" w:type="dxa"/>
          </w:tcPr>
          <w:p w14:paraId="6B67F25F" w14:textId="439A3B74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0DCA10B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7D4E590" w14:textId="77777777" w:rsidTr="000873AC">
        <w:tc>
          <w:tcPr>
            <w:tcW w:w="2547" w:type="dxa"/>
          </w:tcPr>
          <w:p w14:paraId="11B01F4D" w14:textId="5AAD40C2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2CAD8505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74205" w14:textId="37641395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55001CA" w14:textId="66097D78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Dodavatel je majitelem výše uvedeného účtu.</w:t>
      </w:r>
    </w:p>
    <w:p w14:paraId="1B456A1E" w14:textId="5104CB60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FFB10D8" w14:textId="140AE16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3824B73F" w14:textId="7396B83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B1E01C" w14:textId="7B4924FF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896412E" w14:textId="074F38F0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73EEE33" w14:textId="77777777" w:rsidTr="00FD1C5A">
        <w:tc>
          <w:tcPr>
            <w:tcW w:w="2547" w:type="dxa"/>
          </w:tcPr>
          <w:p w14:paraId="7097978B" w14:textId="6955A73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029DB53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DE1AE83" w14:textId="77777777" w:rsidTr="00FD1C5A">
        <w:tc>
          <w:tcPr>
            <w:tcW w:w="2547" w:type="dxa"/>
          </w:tcPr>
          <w:p w14:paraId="44452333" w14:textId="474A391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B64321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5B7AE34" w14:textId="77777777" w:rsidTr="00FD1C5A">
        <w:tc>
          <w:tcPr>
            <w:tcW w:w="2547" w:type="dxa"/>
          </w:tcPr>
          <w:p w14:paraId="15F0A67E" w14:textId="78B39773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C2FED84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6F89BBD1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06717F">
        <w:rPr>
          <w:rFonts w:ascii="Arial" w:hAnsi="Arial" w:cs="Arial"/>
          <w:b/>
          <w:smallCaps/>
          <w:sz w:val="28"/>
          <w:szCs w:val="28"/>
        </w:rPr>
        <w:lastRenderedPageBreak/>
        <w:t xml:space="preserve">Prohlášení o údajích pro vrácení jistoty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04E6B9D" w14:textId="6F992DF4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</w:t>
      </w:r>
      <w:r>
        <w:rPr>
          <w:rFonts w:ascii="Arial" w:hAnsi="Arial" w:cs="Arial"/>
          <w:sz w:val="20"/>
          <w:szCs w:val="20"/>
        </w:rPr>
        <w:t>e</w:t>
      </w:r>
      <w:r w:rsidRPr="000873AC">
        <w:rPr>
          <w:rFonts w:ascii="Arial" w:hAnsi="Arial" w:cs="Arial"/>
          <w:sz w:val="20"/>
          <w:szCs w:val="20"/>
        </w:rPr>
        <w:t xml:space="preserve">m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="00C34A61" w:rsidRPr="00C34A61">
        <w:rPr>
          <w:rFonts w:ascii="Arial" w:hAnsi="Arial" w:cs="Arial"/>
          <w:sz w:val="20"/>
          <w:szCs w:val="20"/>
        </w:rPr>
        <w:t>Modernizace teplárny ŠKO-ENERGO – OB7 SHZ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poskytl/a ve formě složení peněžní částky:</w:t>
      </w:r>
    </w:p>
    <w:p w14:paraId="0B8353A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143D9A66" w14:textId="77777777" w:rsidTr="00FD1C5A">
        <w:tc>
          <w:tcPr>
            <w:tcW w:w="2547" w:type="dxa"/>
          </w:tcPr>
          <w:p w14:paraId="482D23FB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06CA26C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B6B0CE" w14:textId="77777777" w:rsidTr="00FD1C5A">
        <w:tc>
          <w:tcPr>
            <w:tcW w:w="2547" w:type="dxa"/>
          </w:tcPr>
          <w:p w14:paraId="1A58FE31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31C6E0C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C9485B" w14:textId="77777777" w:rsidTr="00FD1C5A">
        <w:tc>
          <w:tcPr>
            <w:tcW w:w="2547" w:type="dxa"/>
          </w:tcPr>
          <w:p w14:paraId="7FA99EA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293797D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25B23B3" w14:textId="77777777" w:rsidTr="00FD1C5A">
        <w:tc>
          <w:tcPr>
            <w:tcW w:w="2547" w:type="dxa"/>
          </w:tcPr>
          <w:p w14:paraId="48E9B3C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48A3E37E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4948851" w14:textId="77777777" w:rsidTr="00FD1C5A">
        <w:tc>
          <w:tcPr>
            <w:tcW w:w="2547" w:type="dxa"/>
          </w:tcPr>
          <w:p w14:paraId="0D757C7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6F33E2E6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89094BA" w14:textId="77777777" w:rsidTr="00FD1C5A">
        <w:tc>
          <w:tcPr>
            <w:tcW w:w="2547" w:type="dxa"/>
          </w:tcPr>
          <w:p w14:paraId="413E618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112FF9D8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0AC25361" w14:textId="77777777" w:rsidTr="00FD1C5A">
        <w:tc>
          <w:tcPr>
            <w:tcW w:w="2547" w:type="dxa"/>
          </w:tcPr>
          <w:p w14:paraId="5DA6ABC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5E1946E9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577F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8D7523C" w14:textId="2F010F6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jsem majitelem výše uvedeného účtu.</w:t>
      </w:r>
    </w:p>
    <w:p w14:paraId="577AA10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680BCED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63DC7DBA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D03A2A" w14:textId="6F33118C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7B541ED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2E91521" w14:textId="77777777" w:rsidTr="00FD1C5A">
        <w:tc>
          <w:tcPr>
            <w:tcW w:w="2547" w:type="dxa"/>
          </w:tcPr>
          <w:p w14:paraId="652F35A7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5F2A401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6CF1653" w14:textId="77777777" w:rsidTr="00FD1C5A">
        <w:tc>
          <w:tcPr>
            <w:tcW w:w="2547" w:type="dxa"/>
          </w:tcPr>
          <w:p w14:paraId="72DC995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13F345F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6A4CB44" w14:textId="77777777" w:rsidTr="00FD1C5A">
        <w:tc>
          <w:tcPr>
            <w:tcW w:w="2547" w:type="dxa"/>
          </w:tcPr>
          <w:p w14:paraId="01985DF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D58E70D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headerReference w:type="default" r:id="rId11"/>
      <w:footerReference w:type="even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6436" w14:textId="3E3F3851" w:rsidR="000F0650" w:rsidRDefault="000F0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605019" wp14:editId="3BD0CC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67F0" w14:textId="4C6E3AC1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050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2667F0" w14:textId="4C6E3AC1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D468" w14:textId="1B1AF2D0" w:rsidR="000F0650" w:rsidRDefault="000F0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E1CD88" wp14:editId="2262B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C84B3" w14:textId="140BC3C9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1CD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CC84B3" w14:textId="140BC3C9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  <w:footnote w:id="1">
    <w:p w14:paraId="673AC857" w14:textId="77777777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Dodavatel škrtne nebo vymaže.</w:t>
      </w:r>
    </w:p>
  </w:footnote>
  <w:footnote w:id="2">
    <w:p w14:paraId="2ACFFA68" w14:textId="6410CE6D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</w:t>
      </w:r>
      <w:r>
        <w:rPr>
          <w:rFonts w:ascii="Arial" w:hAnsi="Arial" w:cs="Arial"/>
          <w:sz w:val="16"/>
          <w:szCs w:val="16"/>
        </w:rPr>
        <w:t>d</w:t>
      </w:r>
      <w:r w:rsidRPr="0006717F">
        <w:rPr>
          <w:rFonts w:ascii="Arial" w:hAnsi="Arial" w:cs="Arial"/>
          <w:sz w:val="16"/>
          <w:szCs w:val="16"/>
        </w:rPr>
        <w:t>odavatel škrtne nebo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0428" w14:textId="6BDD1402" w:rsidR="00F7459F" w:rsidRDefault="00F7459F" w:rsidP="00F7459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76E2"/>
    <w:rsid w:val="000E6F3E"/>
    <w:rsid w:val="000F0650"/>
    <w:rsid w:val="001404CE"/>
    <w:rsid w:val="002671A5"/>
    <w:rsid w:val="00275507"/>
    <w:rsid w:val="00286CD1"/>
    <w:rsid w:val="002E7AAD"/>
    <w:rsid w:val="003C793A"/>
    <w:rsid w:val="003E7369"/>
    <w:rsid w:val="003F1662"/>
    <w:rsid w:val="004706F7"/>
    <w:rsid w:val="004B3086"/>
    <w:rsid w:val="004B4C43"/>
    <w:rsid w:val="00540E1C"/>
    <w:rsid w:val="00596B81"/>
    <w:rsid w:val="0061070D"/>
    <w:rsid w:val="006524EF"/>
    <w:rsid w:val="007955F7"/>
    <w:rsid w:val="00813719"/>
    <w:rsid w:val="0083192E"/>
    <w:rsid w:val="0089172D"/>
    <w:rsid w:val="009202D7"/>
    <w:rsid w:val="00BA7EB3"/>
    <w:rsid w:val="00BD4AAF"/>
    <w:rsid w:val="00C34A61"/>
    <w:rsid w:val="00C57C0B"/>
    <w:rsid w:val="00C653A0"/>
    <w:rsid w:val="00CE4F22"/>
    <w:rsid w:val="00DC4A45"/>
    <w:rsid w:val="00DF3AC5"/>
    <w:rsid w:val="00E249C9"/>
    <w:rsid w:val="00E97CFC"/>
    <w:rsid w:val="00F20593"/>
    <w:rsid w:val="00F7459F"/>
    <w:rsid w:val="00FB2442"/>
    <w:rsid w:val="00FB3754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  <w:style w:type="paragraph" w:styleId="Revision">
    <w:name w:val="Revision"/>
    <w:hidden/>
    <w:uiPriority w:val="99"/>
    <w:semiHidden/>
    <w:rsid w:val="00C3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3" ma:contentTypeDescription="Create a new document." ma:contentTypeScope="" ma:versionID="20e055ae3bef18ff30e4fa9fe769f41e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86066d1da876b0be14bc50a01de6d6ad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2068-11-21T13:51:34+00:00</RevIMDeletionDate>
    <RevIMExtends xmlns="efb4989a-2b65-4970-a135-2ed519765122">{"Classified":"2023-11-21T13:53:58.745Z","KSUClass":"0e18494a-b1b7-43d2-a22c-e005bf8800b3"}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5EC8781A-86DB-4872-A4E0-DF4413893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1558F-14AB-4A79-9D49-7DE7ACE0A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2CEB4-6460-4218-9EA2-8FAE1738AABE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PTK 1</cp:lastModifiedBy>
  <cp:revision>12</cp:revision>
  <cp:lastPrinted>2023-11-01T14:07:00Z</cp:lastPrinted>
  <dcterms:created xsi:type="dcterms:W3CDTF">2023-11-03T11:37:00Z</dcterms:created>
  <dcterms:modified xsi:type="dcterms:W3CDTF">2024-05-24T15:42:00Z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2023-11-03T11:37:11Z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1a83cacf-ac13-49f9-8aab-7e47197c5e4a</vt:lpwstr>
  </property>
  <property fmtid="{D5CDD505-2E9C-101B-9397-08002B2CF9AE}" pid="11" name="MSIP_Label_b1c9b508-7c6e-42bd-bedf-808292653d6c_ContentBits">
    <vt:lpwstr>3</vt:lpwstr>
  </property>
  <property fmtid="{D5CDD505-2E9C-101B-9397-08002B2CF9AE}" pid="12" name="ContentTypeId">
    <vt:lpwstr>0x010100C2CA78CE073F8C49B952B77883EBC820</vt:lpwstr>
  </property>
  <property fmtid="{D5CDD505-2E9C-101B-9397-08002B2CF9AE}" pid="13" name="RevIMBCS">
    <vt:lpwstr>8;#2.4 Dokumenty k právním řízením|0e18494a-b1b7-43d2-a22c-e005bf8800b3</vt:lpwstr>
  </property>
  <property fmtid="{D5CDD505-2E9C-101B-9397-08002B2CF9AE}" pid="14" name="LegalHoldTag">
    <vt:lpwstr/>
  </property>
</Properties>
</file>