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46" w:rsidRDefault="00381A46">
      <w:pPr>
        <w:rPr>
          <w:rFonts w:ascii="Times New Roman" w:hAnsi="Times New Roman" w:cs="Times New Roman"/>
        </w:rPr>
      </w:pPr>
    </w:p>
    <w:p w:rsidR="00381A46" w:rsidRDefault="00381A46">
      <w:pPr>
        <w:spacing w:after="8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DODATEČNÁ INFORMACE č. 1</w:t>
      </w:r>
    </w:p>
    <w:p w:rsidR="00381A46" w:rsidRDefault="00381A46">
      <w:pPr>
        <w:spacing w:after="80"/>
        <w:jc w:val="both"/>
        <w:rPr>
          <w:color w:val="000000"/>
        </w:rPr>
      </w:pPr>
      <w:r>
        <w:rPr>
          <w:color w:val="000000"/>
        </w:rPr>
        <w:t>V části 7 zadávací dokumentace Kvalifikační předpoklady (str. 8) je požadováno: „</w:t>
      </w:r>
      <w:r>
        <w:rPr>
          <w:i/>
          <w:iCs/>
          <w:color w:val="000000"/>
        </w:rPr>
        <w:t xml:space="preserve">Doklady prokazující splnění  kvalifikačních předpokladů  je povinen dodavatel předložit </w:t>
      </w:r>
      <w:r>
        <w:rPr>
          <w:i/>
          <w:iCs/>
          <w:color w:val="000000"/>
          <w:u w:val="single"/>
        </w:rPr>
        <w:t>v podobě originálů nebo úředně ověřených kopií</w:t>
      </w:r>
      <w:r>
        <w:rPr>
          <w:color w:val="000000"/>
        </w:rPr>
        <w:t>“.</w:t>
      </w:r>
    </w:p>
    <w:p w:rsidR="00381A46" w:rsidRDefault="00381A46">
      <w:pPr>
        <w:spacing w:after="80"/>
        <w:jc w:val="both"/>
        <w:rPr>
          <w:color w:val="000000"/>
        </w:rPr>
      </w:pPr>
      <w:r>
        <w:rPr>
          <w:color w:val="000000"/>
        </w:rPr>
        <w:t xml:space="preserve">V § 57 odst. 1 zákona č. 137/2006 Sb., o veřejných zakázkách, v platném znění, je však uvedeno:  </w:t>
      </w:r>
    </w:p>
    <w:p w:rsidR="00381A46" w:rsidRDefault="00381A46">
      <w:pPr>
        <w:autoSpaceDE w:val="0"/>
        <w:spacing w:after="80"/>
        <w:jc w:val="both"/>
        <w:rPr>
          <w:rFonts w:ascii="Times New Roman" w:hAnsi="Times New Roman" w:cs="Times New Roman"/>
          <w:u w:val="single"/>
        </w:rPr>
      </w:pPr>
      <w:r>
        <w:rPr>
          <w:u w:val="single"/>
        </w:rPr>
        <w:t>§ 57 Pravost a stáří dokladů</w:t>
      </w:r>
    </w:p>
    <w:p w:rsidR="00381A46" w:rsidRDefault="00381A46">
      <w:pPr>
        <w:autoSpaceDE w:val="0"/>
        <w:spacing w:after="80"/>
        <w:jc w:val="both"/>
      </w:pPr>
      <w:r>
        <w:t>(1) Nestanoví-li tento zákon jinak, předkládá dodavatel kopie dokladů prokazujících splnění kvalifikace. Požaduje-li zadavatel před uzavřením smlouvy předložit originály nebo ověřené kopie dokladů prokazujících splnění kvalifikace, je uchazeč, se kterým má být uzavřena smlouva podle§ 82, povinen je předložit.</w:t>
      </w:r>
    </w:p>
    <w:p w:rsidR="00381A46" w:rsidRDefault="00381A46">
      <w:pPr>
        <w:spacing w:after="360"/>
        <w:jc w:val="both"/>
        <w:rPr>
          <w:color w:val="000000"/>
        </w:rPr>
      </w:pPr>
      <w:r>
        <w:rPr>
          <w:color w:val="000000"/>
          <w:u w:val="single"/>
        </w:rPr>
        <w:t>Dotaz</w:t>
      </w:r>
      <w:r>
        <w:rPr>
          <w:color w:val="000000"/>
        </w:rPr>
        <w:t>: Akceptuje zadavatel v souladu se zákonem o veřejných zakázkách předložení prostých kopií dokladů prokazujících splnění kvalifikace (kromě čestných prohlášení, která budou do nabídky předložena v originálech)?</w:t>
      </w:r>
    </w:p>
    <w:p w:rsidR="00381A46" w:rsidRDefault="00381A46">
      <w:pPr>
        <w:spacing w:after="0"/>
        <w:jc w:val="both"/>
        <w:rPr>
          <w:color w:val="000000"/>
          <w:u w:val="single"/>
        </w:rPr>
      </w:pPr>
      <w:r>
        <w:rPr>
          <w:color w:val="000000"/>
          <w:u w:val="single"/>
        </w:rPr>
        <w:t>Odpověď:</w:t>
      </w:r>
    </w:p>
    <w:p w:rsidR="00381A46" w:rsidRDefault="00381A46">
      <w:pPr>
        <w:jc w:val="both"/>
      </w:pPr>
      <w:r>
        <w:t>Požadavek zadavatele uvedený v části 7 zadávací dokumentace (str. 8) na předložení dokladů v podobě originálů nebo úředně ověřených kopií směřuje k pozdější fázi zadávacího řízení, kdy bude muset tuto povinnost splnit vybraný dodavatel dříve, než s ním bude uzavřena příslušná smlouva o dílo. V rámci jednotlivých nabídek tak bude zadavatelem v tomto směru plně respektován text zákona a ke splnění kvalifikačních předpokladů postačí pouze kopie požadovaných dokladů.</w:t>
      </w:r>
    </w:p>
    <w:p w:rsidR="00381A46" w:rsidRDefault="00381A46">
      <w:pPr>
        <w:rPr>
          <w:rFonts w:ascii="Times New Roman" w:hAnsi="Times New Roman" w:cs="Times New Roman"/>
          <w:color w:val="000000"/>
        </w:rPr>
      </w:pPr>
    </w:p>
    <w:p w:rsidR="00381A46" w:rsidRDefault="00381A46">
      <w:pPr>
        <w:spacing w:after="8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DODATEČNÁ INFORMACE č. 2</w:t>
      </w:r>
    </w:p>
    <w:p w:rsidR="00381A46" w:rsidRDefault="00381A46">
      <w:pPr>
        <w:spacing w:after="80"/>
        <w:jc w:val="both"/>
        <w:rPr>
          <w:i/>
          <w:iCs/>
          <w:color w:val="000000"/>
        </w:rPr>
      </w:pPr>
      <w:r>
        <w:rPr>
          <w:color w:val="000000"/>
        </w:rPr>
        <w:t xml:space="preserve">V části 7 zadávací dokumentace Kvalifikační předpoklady (str. 10) je pro splnění technických kvalifikačních předpokladů požadováno doložení realizace nejméně třech zakázek obdobného charakteru o hodnotě každé z nich </w:t>
      </w:r>
      <w:r>
        <w:rPr>
          <w:i/>
          <w:iCs/>
          <w:color w:val="000000"/>
          <w:u w:val="single"/>
        </w:rPr>
        <w:t>minimálně 8.000.000,- Kč bez DPH</w:t>
      </w:r>
      <w:r>
        <w:rPr>
          <w:i/>
          <w:iCs/>
          <w:color w:val="000000"/>
        </w:rPr>
        <w:t xml:space="preserve">  </w:t>
      </w:r>
      <w:r>
        <w:rPr>
          <w:color w:val="000000"/>
        </w:rPr>
        <w:t>provedených  </w:t>
      </w:r>
      <w:r>
        <w:rPr>
          <w:i/>
          <w:iCs/>
          <w:color w:val="000000"/>
        </w:rPr>
        <w:t>dodavatelem v posledních třech letech, přičemž za zakázku obdobného charakteru jsou považovány zakázky spjaté s realizací komplexních rekonstrukcí ulic (tj. především rekonstrukce komunikací a dotčených inženýrských sítí).</w:t>
      </w:r>
    </w:p>
    <w:p w:rsidR="00381A46" w:rsidRDefault="00381A46">
      <w:pPr>
        <w:autoSpaceDE w:val="0"/>
        <w:spacing w:after="80"/>
        <w:jc w:val="both"/>
        <w:rPr>
          <w:rFonts w:ascii="Times New Roman" w:hAnsi="Times New Roman" w:cs="Times New Roman"/>
        </w:rPr>
      </w:pPr>
      <w:r>
        <w:rPr>
          <w:color w:val="000000"/>
        </w:rPr>
        <w:t xml:space="preserve">Ve vzoru Čestného prohlášení k prokázání splnění kvalifikačních předpokladů (příloha č. 2 zadávací dokumentace) jsou však požadováno doložení realizace těchto zakázek o hodnotě každé z nich </w:t>
      </w:r>
      <w:r>
        <w:rPr>
          <w:i/>
          <w:iCs/>
          <w:color w:val="000000"/>
          <w:u w:val="single"/>
        </w:rPr>
        <w:t>minimálně 10.000.000,- Kč bez DPH</w:t>
      </w:r>
      <w:r>
        <w:rPr>
          <w:rFonts w:ascii="Times New Roman" w:hAnsi="Times New Roman" w:cs="Times New Roman"/>
          <w:color w:val="000000"/>
        </w:rPr>
        <w:t>.</w:t>
      </w:r>
    </w:p>
    <w:p w:rsidR="00381A46" w:rsidRDefault="00381A46">
      <w:pPr>
        <w:spacing w:after="360"/>
        <w:jc w:val="both"/>
        <w:rPr>
          <w:color w:val="000000"/>
        </w:rPr>
      </w:pPr>
      <w:r>
        <w:rPr>
          <w:color w:val="000000"/>
          <w:u w:val="single"/>
        </w:rPr>
        <w:t>Dotaz</w:t>
      </w:r>
      <w:r>
        <w:rPr>
          <w:color w:val="000000"/>
        </w:rPr>
        <w:t>: V jaké minimální hodnotě požaduje zadavatel doložení těchto referenčních zakázek?</w:t>
      </w:r>
    </w:p>
    <w:p w:rsidR="00381A46" w:rsidRDefault="00381A46">
      <w:pPr>
        <w:spacing w:after="0"/>
        <w:jc w:val="both"/>
        <w:rPr>
          <w:color w:val="000000"/>
          <w:u w:val="single"/>
        </w:rPr>
      </w:pPr>
      <w:r>
        <w:rPr>
          <w:color w:val="000000"/>
          <w:u w:val="single"/>
        </w:rPr>
        <w:t>Odpověď:</w:t>
      </w:r>
    </w:p>
    <w:p w:rsidR="00381A46" w:rsidRDefault="00381A46">
      <w:pPr>
        <w:jc w:val="both"/>
      </w:pPr>
      <w:r>
        <w:t>Požadovaná minimální hodnota každé z referenčních zakázek je stanovena ve výši 8.000.000 Kč bez DPH tak, jak je uvedeno v zadávací dokumentaci a v oznámení o zadání veřejné zakázky. Tato hodnota by měla být uvedena i ve vzorovém formuláři čestného prohlášení, který je přílohou zadávací dokumentace.</w:t>
      </w:r>
    </w:p>
    <w:p w:rsidR="00381A46" w:rsidRDefault="00381A46">
      <w:pPr>
        <w:tabs>
          <w:tab w:val="left" w:pos="52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81A46" w:rsidRDefault="00381A46">
      <w:pPr>
        <w:spacing w:after="8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DODATEČNÁ INFORMACE č. 3</w:t>
      </w:r>
    </w:p>
    <w:p w:rsidR="00381A46" w:rsidRDefault="00381A46">
      <w:pPr>
        <w:pStyle w:val="default"/>
        <w:spacing w:after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Dotaz:</w:t>
      </w:r>
      <w:r>
        <w:rPr>
          <w:rFonts w:ascii="Calibri" w:hAnsi="Calibri" w:cs="Calibri"/>
          <w:sz w:val="22"/>
          <w:szCs w:val="22"/>
        </w:rPr>
        <w:t> Ve výkazu výměr zakázky Rekonstrukce ulic U Parku, Příčná, Tovární a V Jezírku v Průhonicích je u ulice V Jezírku v oddíle zemní práce položka Vodorovné přemístění výkopku měrná jednotka v m</w:t>
      </w:r>
      <w:r>
        <w:rPr>
          <w:rFonts w:ascii="Calibri" w:hAnsi="Calibri" w:cs="Calibri"/>
          <w:sz w:val="22"/>
          <w:szCs w:val="22"/>
          <w:vertAlign w:val="superscript"/>
        </w:rPr>
        <w:t>3</w:t>
      </w:r>
      <w:r>
        <w:rPr>
          <w:rFonts w:ascii="Calibri" w:hAnsi="Calibri" w:cs="Calibri"/>
          <w:sz w:val="22"/>
          <w:szCs w:val="22"/>
        </w:rPr>
        <w:t xml:space="preserve"> a v související položce poplatek za uložení je měrná jednotka v tunách. Obě tyto položky mají stejné množství. Žádám tímto zadavatele o vyjádření,  zda je uvedená měrná jednotka nebo množství správné.</w:t>
      </w:r>
    </w:p>
    <w:p w:rsidR="00381A46" w:rsidRDefault="00381A46">
      <w:pPr>
        <w:spacing w:after="0"/>
        <w:jc w:val="both"/>
        <w:rPr>
          <w:color w:val="000000"/>
          <w:u w:val="single"/>
        </w:rPr>
      </w:pPr>
      <w:r>
        <w:rPr>
          <w:color w:val="000000"/>
          <w:u w:val="single"/>
        </w:rPr>
        <w:t>Odpověď:</w:t>
      </w:r>
    </w:p>
    <w:p w:rsidR="00381A46" w:rsidRDefault="00381A46">
      <w:pPr>
        <w:suppressAutoHyphens w:val="0"/>
        <w:autoSpaceDE w:val="0"/>
        <w:adjustRightInd w:val="0"/>
        <w:spacing w:after="0" w:line="240" w:lineRule="auto"/>
        <w:jc w:val="both"/>
        <w:textAlignment w:val="auto"/>
      </w:pPr>
      <w:r>
        <w:t>Dle informací od projektanta byla výměra pro položku skládkovné výkopku kalkulována v měrné jednotce m</w:t>
      </w:r>
      <w:r>
        <w:rPr>
          <w:vertAlign w:val="superscript"/>
        </w:rPr>
        <w:t>3</w:t>
      </w:r>
      <w:r>
        <w:t>. Tudíž tuny v rámci výkazu výměr mají být skutečně m</w:t>
      </w:r>
      <w:r>
        <w:rPr>
          <w:vertAlign w:val="superscript"/>
        </w:rPr>
        <w:t>3</w:t>
      </w:r>
      <w:r>
        <w:t>.</w:t>
      </w:r>
    </w:p>
    <w:p w:rsidR="00381A46" w:rsidRDefault="00381A46">
      <w:pPr>
        <w:suppressAutoHyphens w:val="0"/>
        <w:autoSpaceDE w:val="0"/>
        <w:adjustRightInd w:val="0"/>
        <w:spacing w:after="0" w:line="240" w:lineRule="auto"/>
        <w:textAlignment w:val="auto"/>
      </w:pPr>
    </w:p>
    <w:p w:rsidR="00381A46" w:rsidRDefault="00381A46">
      <w:pPr>
        <w:spacing w:after="8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81A46" w:rsidRDefault="00381A46">
      <w:pPr>
        <w:spacing w:after="8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b/>
          <w:bCs/>
          <w:color w:val="000000"/>
        </w:rPr>
        <w:t>DODATEČNÁ INFORMACE č. 4</w:t>
      </w:r>
    </w:p>
    <w:p w:rsidR="00381A46" w:rsidRDefault="00381A46">
      <w:pPr>
        <w:suppressAutoHyphens w:val="0"/>
        <w:autoSpaceDE w:val="0"/>
        <w:adjustRightInd w:val="0"/>
        <w:spacing w:after="360" w:line="240" w:lineRule="auto"/>
        <w:jc w:val="both"/>
        <w:textAlignment w:val="auto"/>
        <w:rPr>
          <w:rFonts w:ascii="Arial" w:hAnsi="Arial" w:cs="Arial"/>
        </w:rPr>
      </w:pPr>
      <w:r>
        <w:rPr>
          <w:color w:val="000000"/>
        </w:rPr>
        <w:t>Dotaz: Ve výkazu výměr zakázky Rekonstrukce ulic U Parku, Příčná, Tovární a V Jezírku v Průhonicích j</w:t>
      </w:r>
      <w:r>
        <w:t>e v rekapitulacích stavebních objektů uvedena položka Zařízení staveniště</w:t>
      </w:r>
      <w:r>
        <w:rPr>
          <w:rFonts w:ascii="Arial" w:hAnsi="Arial" w:cs="Arial"/>
        </w:rPr>
        <w:t>.</w:t>
      </w:r>
      <w:r>
        <w:rPr>
          <w:color w:val="000000"/>
        </w:rPr>
        <w:t xml:space="preserve"> Žádám tímto zadavatele o vyjádření</w:t>
      </w:r>
      <w:r>
        <w:rPr>
          <w:rFonts w:ascii="Arial" w:hAnsi="Arial" w:cs="Arial"/>
          <w:color w:val="000000"/>
        </w:rPr>
        <w:t>,</w:t>
      </w:r>
      <w:r>
        <w:rPr>
          <w:color w:val="000000"/>
        </w:rPr>
        <w:t xml:space="preserve"> zda </w:t>
      </w:r>
      <w:r>
        <w:t>musí být v hodnotě 2% z ceny za práce nebo může být podle skutečných nákladů.</w:t>
      </w:r>
    </w:p>
    <w:p w:rsidR="00381A46" w:rsidRDefault="00381A46">
      <w:pPr>
        <w:spacing w:after="0"/>
        <w:jc w:val="both"/>
        <w:rPr>
          <w:rFonts w:ascii="Times New Roman" w:hAnsi="Times New Roman" w:cs="Times New Roman"/>
          <w:color w:val="000000"/>
          <w:u w:val="single"/>
        </w:rPr>
      </w:pPr>
      <w:r>
        <w:rPr>
          <w:color w:val="000000"/>
          <w:u w:val="single"/>
        </w:rPr>
        <w:t>Odpověď:</w:t>
      </w:r>
    </w:p>
    <w:p w:rsidR="00381A46" w:rsidRDefault="00381A46">
      <w:pPr>
        <w:spacing w:after="0"/>
        <w:jc w:val="both"/>
      </w:pPr>
      <w:r>
        <w:rPr>
          <w:color w:val="000000"/>
        </w:rPr>
        <w:t xml:space="preserve">U položky </w:t>
      </w:r>
      <w:r>
        <w:t>Zařízení staveniště jsou možné obě varianty, vhodnější však bude varianta dle skutečných nákladů.</w:t>
      </w:r>
    </w:p>
    <w:p w:rsidR="00381A46" w:rsidRDefault="00381A46">
      <w:pPr>
        <w:spacing w:after="0"/>
        <w:jc w:val="both"/>
      </w:pPr>
    </w:p>
    <w:p w:rsidR="00381A46" w:rsidRDefault="00381A46">
      <w:pPr>
        <w:spacing w:after="0"/>
        <w:jc w:val="both"/>
      </w:pPr>
    </w:p>
    <w:p w:rsidR="00381A46" w:rsidRDefault="00381A46">
      <w:pPr>
        <w:spacing w:after="8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b/>
          <w:bCs/>
          <w:color w:val="000000"/>
        </w:rPr>
        <w:t>DODATEČNÁ INFORMACE č. 5</w:t>
      </w:r>
    </w:p>
    <w:p w:rsidR="00381A46" w:rsidRDefault="00381A46">
      <w:pPr>
        <w:pStyle w:val="default"/>
        <w:spacing w:after="360"/>
        <w:jc w:val="both"/>
        <w:rPr>
          <w:rFonts w:ascii="Arial" w:hAnsi="Arial" w:cs="Arial"/>
        </w:rPr>
      </w:pPr>
      <w:r>
        <w:rPr>
          <w:rFonts w:ascii="Calibri" w:hAnsi="Calibri" w:cs="Calibri"/>
          <w:sz w:val="22"/>
          <w:szCs w:val="22"/>
          <w:u w:val="single"/>
        </w:rPr>
        <w:t>Dotaz:</w:t>
      </w:r>
      <w:r>
        <w:rPr>
          <w:rFonts w:ascii="Calibri" w:hAnsi="Calibri" w:cs="Calibri"/>
          <w:sz w:val="22"/>
          <w:szCs w:val="22"/>
        </w:rPr>
        <w:t xml:space="preserve"> Ve výkazu výměr zakázky Rekonstrukce ulic U Parku, Příčná, Tovární a V Jezírku v Průhonicích </w:t>
      </w:r>
      <w:r>
        <w:rPr>
          <w:rFonts w:ascii="Calibri" w:hAnsi="Calibri" w:cs="Calibri"/>
          <w:color w:val="auto"/>
          <w:sz w:val="22"/>
          <w:szCs w:val="22"/>
        </w:rPr>
        <w:t>je v rekapitulaci použita položka „Výkonová fáze 9 - Profesní výkony po dokončení stavby a uvedení stavby d</w:t>
      </w:r>
      <w:bookmarkStart w:id="0" w:name="_GoBack"/>
      <w:bookmarkEnd w:id="0"/>
      <w:r>
        <w:rPr>
          <w:rFonts w:ascii="Calibri" w:hAnsi="Calibri" w:cs="Calibri"/>
          <w:color w:val="auto"/>
          <w:sz w:val="22"/>
          <w:szCs w:val="22"/>
        </w:rPr>
        <w:t xml:space="preserve">o užívání (SKP)“. </w:t>
      </w:r>
      <w:r>
        <w:rPr>
          <w:rFonts w:ascii="Calibri" w:hAnsi="Calibri" w:cs="Calibri"/>
          <w:sz w:val="22"/>
          <w:szCs w:val="22"/>
        </w:rPr>
        <w:t>Žádám tímto zadavatele o upřesnění toho co má tato položka obsahovat.</w:t>
      </w:r>
    </w:p>
    <w:p w:rsidR="00381A46" w:rsidRDefault="00381A46">
      <w:pPr>
        <w:spacing w:after="0"/>
        <w:jc w:val="both"/>
        <w:rPr>
          <w:rFonts w:ascii="Times New Roman" w:hAnsi="Times New Roman" w:cs="Times New Roman"/>
          <w:color w:val="000000"/>
          <w:u w:val="single"/>
        </w:rPr>
      </w:pPr>
      <w:r>
        <w:rPr>
          <w:color w:val="000000"/>
          <w:u w:val="single"/>
        </w:rPr>
        <w:t>Odpověď:</w:t>
      </w:r>
    </w:p>
    <w:p w:rsidR="00381A46" w:rsidRDefault="00381A46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color w:val="000000"/>
          <w:u w:val="single"/>
        </w:rPr>
      </w:pPr>
      <w:r>
        <w:t>Výkonová fáze 9 v rámci výkazu výměr obsahuje dokumentaci skutečného provedení dle stavebního zákona.</w:t>
      </w:r>
    </w:p>
    <w:p w:rsidR="00381A46" w:rsidRDefault="00381A46">
      <w:pPr>
        <w:spacing w:after="0"/>
        <w:jc w:val="both"/>
        <w:rPr>
          <w:rFonts w:ascii="Times New Roman" w:hAnsi="Times New Roman" w:cs="Times New Roman"/>
          <w:color w:val="000000"/>
          <w:u w:val="single"/>
        </w:rPr>
      </w:pPr>
    </w:p>
    <w:sectPr w:rsidR="00381A46" w:rsidSect="00381A4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A46" w:rsidRDefault="00381A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81A46" w:rsidRDefault="00381A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A46" w:rsidRDefault="00381A46">
    <w:pPr>
      <w:pStyle w:val="Footer"/>
      <w:jc w:val="center"/>
      <w:rPr>
        <w:rFonts w:ascii="Times New Roman" w:hAnsi="Times New Roman" w:cs="Times New Roman"/>
      </w:rPr>
    </w:pPr>
    <w:fldSimple w:instr=" PAGE ">
      <w:r>
        <w:rPr>
          <w:noProof/>
        </w:rPr>
        <w:t>1</w:t>
      </w:r>
    </w:fldSimple>
  </w:p>
  <w:p w:rsidR="00381A46" w:rsidRDefault="00381A46">
    <w:pPr>
      <w:pStyle w:val="Footer"/>
      <w:ind w:left="720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A46" w:rsidRDefault="00381A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separator/>
      </w:r>
    </w:p>
  </w:footnote>
  <w:footnote w:type="continuationSeparator" w:id="0">
    <w:p w:rsidR="00381A46" w:rsidRDefault="00381A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A46" w:rsidRDefault="00381A46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443.25pt;height:66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1A46"/>
    <w:rsid w:val="0038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1A46"/>
    <w:rPr>
      <w:rFonts w:ascii="Calibri" w:hAnsi="Calibri" w:cs="Calibri"/>
      <w:lang w:eastAsia="en-US"/>
    </w:rPr>
  </w:style>
  <w:style w:type="character" w:customStyle="1" w:styleId="ZhlavChar">
    <w:name w:val="Záhlaví Char"/>
    <w:basedOn w:val="DefaultParagraphFont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1A46"/>
    <w:rPr>
      <w:rFonts w:ascii="Calibri" w:hAnsi="Calibri" w:cs="Calibri"/>
      <w:lang w:eastAsia="en-US"/>
    </w:rPr>
  </w:style>
  <w:style w:type="character" w:customStyle="1" w:styleId="ZpatChar">
    <w:name w:val="Zápatí Char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A46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extbublinyChar">
    <w:name w:val="Text bubliny Char"/>
    <w:basedOn w:val="DefaultParagraphFont"/>
    <w:uiPriority w:val="99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uiPriority w:val="99"/>
    <w:pPr>
      <w:suppressAutoHyphens w:val="0"/>
      <w:autoSpaceDE w:val="0"/>
      <w:spacing w:after="0" w:line="240" w:lineRule="auto"/>
      <w:textAlignment w:val="auto"/>
    </w:pPr>
    <w:rPr>
      <w:rFonts w:ascii="Verdana" w:hAnsi="Verdana" w:cs="Verdana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575</Words>
  <Characters>3279</Characters>
  <Application>Microsoft Office Outlook</Application>
  <DocSecurity>0</DocSecurity>
  <Lines>0</Lines>
  <Paragraphs>0</Paragraphs>
  <ScaleCrop>false</ScaleCrop>
  <Company>OÚ Průhonice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DODATEČNÁ INFORMACE č</dc:title>
  <dc:subject/>
  <dc:creator>RVS Sekretariát</dc:creator>
  <cp:keywords/>
  <dc:description/>
  <cp:lastModifiedBy>zvejkalova</cp:lastModifiedBy>
  <cp:revision>2</cp:revision>
  <dcterms:created xsi:type="dcterms:W3CDTF">2014-06-23T09:13:00Z</dcterms:created>
  <dcterms:modified xsi:type="dcterms:W3CDTF">2014-06-23T09:13:00Z</dcterms:modified>
</cp:coreProperties>
</file>