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93F68" w:rsidRPr="00F757A9" w:rsidRDefault="00893F68" w:rsidP="00285C17">
      <w:pPr>
        <w:jc w:val="both"/>
        <w:rPr>
          <w:rFonts w:asciiTheme="majorHAnsi" w:hAnsiTheme="majorHAnsi"/>
        </w:rPr>
      </w:pPr>
    </w:p>
    <w:p w:rsidR="00893F68" w:rsidRPr="00F757A9" w:rsidRDefault="00893F68" w:rsidP="00285C17">
      <w:pPr>
        <w:jc w:val="both"/>
        <w:rPr>
          <w:rFonts w:asciiTheme="majorHAnsi" w:hAnsiTheme="majorHAnsi"/>
          <w:b/>
          <w:sz w:val="32"/>
          <w:szCs w:val="32"/>
        </w:rPr>
      </w:pPr>
    </w:p>
    <w:p w:rsidR="00893F68" w:rsidRPr="00285C17" w:rsidRDefault="002E3D8D" w:rsidP="00285C17">
      <w:pPr>
        <w:jc w:val="center"/>
        <w:rPr>
          <w:rFonts w:asciiTheme="majorHAnsi" w:eastAsiaTheme="minorHAnsi" w:hAnsiTheme="majorHAnsi" w:cs="MinionPro-Regular"/>
          <w:b/>
          <w:color w:val="000000"/>
          <w:sz w:val="32"/>
          <w:szCs w:val="32"/>
          <w:lang w:eastAsia="en-US"/>
        </w:rPr>
      </w:pPr>
      <w:r w:rsidRPr="00285C17">
        <w:rPr>
          <w:rFonts w:asciiTheme="majorHAnsi" w:eastAsiaTheme="minorHAnsi" w:hAnsiTheme="majorHAnsi" w:cs="MinionPro-Regular"/>
          <w:b/>
          <w:color w:val="000000"/>
          <w:sz w:val="32"/>
          <w:szCs w:val="32"/>
          <w:lang w:eastAsia="en-US"/>
        </w:rPr>
        <w:t>S m l o u v a    o    d í l o</w:t>
      </w:r>
    </w:p>
    <w:p w:rsidR="00893F68" w:rsidRPr="00285C17" w:rsidRDefault="00893F68" w:rsidP="00285C17">
      <w:pPr>
        <w:jc w:val="center"/>
        <w:rPr>
          <w:rFonts w:asciiTheme="majorHAnsi" w:eastAsiaTheme="minorHAnsi" w:hAnsiTheme="majorHAnsi" w:cs="MinionPro-Regular"/>
          <w:b/>
          <w:color w:val="000000"/>
          <w:sz w:val="32"/>
          <w:szCs w:val="32"/>
          <w:lang w:eastAsia="en-US"/>
        </w:rPr>
      </w:pPr>
    </w:p>
    <w:p w:rsidR="00893F68" w:rsidRPr="00285C17" w:rsidRDefault="002E3D8D" w:rsidP="00285C17">
      <w:pPr>
        <w:jc w:val="center"/>
        <w:rPr>
          <w:rFonts w:asciiTheme="majorHAnsi" w:eastAsiaTheme="minorHAnsi" w:hAnsiTheme="majorHAnsi" w:cs="MinionPro-Regular"/>
          <w:b/>
          <w:color w:val="000000"/>
          <w:sz w:val="32"/>
          <w:szCs w:val="32"/>
          <w:lang w:eastAsia="en-US"/>
        </w:rPr>
      </w:pPr>
      <w:r w:rsidRPr="00285C17">
        <w:rPr>
          <w:rFonts w:asciiTheme="majorHAnsi" w:eastAsiaTheme="minorHAnsi" w:hAnsiTheme="majorHAnsi" w:cs="MinionPro-Regular"/>
          <w:b/>
          <w:color w:val="000000"/>
          <w:sz w:val="32"/>
          <w:szCs w:val="32"/>
          <w:lang w:eastAsia="en-US"/>
        </w:rPr>
        <w:t>název zakázky</w:t>
      </w:r>
    </w:p>
    <w:p w:rsidR="00893F68" w:rsidRPr="00285C17" w:rsidRDefault="00893F68" w:rsidP="00285C17">
      <w:pPr>
        <w:jc w:val="both"/>
        <w:rPr>
          <w:rFonts w:asciiTheme="majorHAnsi" w:eastAsiaTheme="minorHAnsi" w:hAnsiTheme="majorHAnsi" w:cs="MinionPro-Regular"/>
          <w:color w:val="000000"/>
          <w:lang w:eastAsia="en-US"/>
        </w:rPr>
      </w:pPr>
    </w:p>
    <w:p w:rsidR="00F757A9" w:rsidRPr="00285C17" w:rsidRDefault="00F757A9" w:rsidP="00285C17">
      <w:pPr>
        <w:pStyle w:val="Zkladnodstavec"/>
        <w:jc w:val="both"/>
        <w:rPr>
          <w:rFonts w:asciiTheme="majorHAnsi" w:hAnsiTheme="majorHAnsi"/>
          <w:u w:val="single"/>
        </w:rPr>
      </w:pPr>
      <w:r w:rsidRPr="00285C17">
        <w:rPr>
          <w:rFonts w:asciiTheme="majorHAnsi" w:hAnsiTheme="majorHAnsi"/>
          <w:u w:val="single"/>
        </w:rPr>
        <w:t>Výrobní technologie pro Inovované exteriérové zátěžové prvky vyráběné z lepené modřínové dřeviny</w:t>
      </w:r>
    </w:p>
    <w:p w:rsidR="00893F68" w:rsidRPr="00285C17" w:rsidRDefault="002E3D8D" w:rsidP="00285C17">
      <w:pPr>
        <w:jc w:val="both"/>
        <w:rPr>
          <w:rFonts w:asciiTheme="majorHAnsi" w:eastAsiaTheme="minorHAnsi" w:hAnsiTheme="majorHAnsi" w:cs="MinionPro-Regular"/>
          <w:color w:val="000000"/>
          <w:lang w:eastAsia="en-US"/>
        </w:rPr>
      </w:pPr>
      <w:r w:rsidRPr="00285C17">
        <w:rPr>
          <w:rFonts w:asciiTheme="majorHAnsi" w:eastAsiaTheme="minorHAnsi" w:hAnsiTheme="majorHAnsi" w:cs="MinionPro-Regular"/>
          <w:color w:val="000000"/>
          <w:lang w:eastAsia="en-US"/>
        </w:rPr>
        <w:t xml:space="preserve">                                                            </w:t>
      </w:r>
    </w:p>
    <w:p w:rsidR="00893F68" w:rsidRPr="00285C17" w:rsidRDefault="002E3D8D" w:rsidP="00285C17">
      <w:pPr>
        <w:jc w:val="both"/>
        <w:rPr>
          <w:rFonts w:asciiTheme="majorHAnsi" w:eastAsiaTheme="minorHAnsi" w:hAnsiTheme="majorHAnsi" w:cs="MinionPro-Regular"/>
          <w:color w:val="000000"/>
          <w:lang w:eastAsia="en-US"/>
        </w:rPr>
      </w:pPr>
      <w:r w:rsidRPr="00285C17">
        <w:rPr>
          <w:rFonts w:asciiTheme="majorHAnsi" w:eastAsiaTheme="minorHAnsi" w:hAnsiTheme="majorHAnsi" w:cs="MinionPro-Regular"/>
          <w:color w:val="000000"/>
          <w:lang w:eastAsia="en-US"/>
        </w:rPr>
        <w:t xml:space="preserve">kterou uzavírají ve smyslu § 2586 a násl.zák.89/2012 Sb., občanského zákoníku (dále jen OZ) </w:t>
      </w:r>
    </w:p>
    <w:p w:rsidR="00893F68" w:rsidRPr="00285C17" w:rsidRDefault="00893F68" w:rsidP="00285C17">
      <w:pPr>
        <w:jc w:val="both"/>
        <w:rPr>
          <w:rFonts w:asciiTheme="majorHAnsi" w:eastAsiaTheme="minorHAnsi" w:hAnsiTheme="majorHAnsi" w:cs="MinionPro-Regular"/>
          <w:color w:val="000000"/>
          <w:lang w:eastAsia="en-US"/>
        </w:rPr>
      </w:pPr>
    </w:p>
    <w:p w:rsidR="00893F68" w:rsidRPr="00285C17" w:rsidRDefault="002E3D8D" w:rsidP="00285C17">
      <w:pPr>
        <w:jc w:val="both"/>
        <w:rPr>
          <w:rFonts w:asciiTheme="majorHAnsi" w:eastAsiaTheme="minorHAnsi" w:hAnsiTheme="majorHAnsi" w:cs="MinionPro-Regular"/>
          <w:b/>
          <w:color w:val="000000"/>
          <w:lang w:eastAsia="en-US"/>
        </w:rPr>
      </w:pPr>
      <w:r w:rsidRPr="00285C17">
        <w:rPr>
          <w:rFonts w:asciiTheme="majorHAnsi" w:eastAsiaTheme="minorHAnsi" w:hAnsiTheme="majorHAnsi" w:cs="MinionPro-Regular"/>
          <w:b/>
          <w:color w:val="000000"/>
          <w:lang w:eastAsia="en-US"/>
        </w:rPr>
        <w:t xml:space="preserve">objednatel : </w:t>
      </w:r>
    </w:p>
    <w:p w:rsidR="00893F68" w:rsidRPr="00285C17" w:rsidRDefault="00893F68" w:rsidP="00285C17">
      <w:pPr>
        <w:jc w:val="both"/>
        <w:rPr>
          <w:rFonts w:asciiTheme="majorHAnsi" w:eastAsiaTheme="minorHAnsi" w:hAnsiTheme="majorHAnsi" w:cs="MinionPro-Regular"/>
          <w:color w:val="000000"/>
          <w:lang w:eastAsia="en-US"/>
        </w:rPr>
      </w:pPr>
    </w:p>
    <w:p w:rsidR="00893F68" w:rsidRPr="00285C17" w:rsidRDefault="002E3D8D" w:rsidP="00285C17">
      <w:pPr>
        <w:jc w:val="both"/>
        <w:rPr>
          <w:rFonts w:asciiTheme="majorHAnsi" w:eastAsiaTheme="minorHAnsi" w:hAnsiTheme="majorHAnsi" w:cs="MinionPro-Regular"/>
          <w:color w:val="000000"/>
          <w:lang w:eastAsia="en-US"/>
        </w:rPr>
      </w:pPr>
      <w:r w:rsidRPr="00285C17">
        <w:rPr>
          <w:rFonts w:asciiTheme="majorHAnsi" w:eastAsiaTheme="minorHAnsi" w:hAnsiTheme="majorHAnsi" w:cs="MinionPro-Regular"/>
          <w:color w:val="000000"/>
          <w:lang w:eastAsia="en-US"/>
        </w:rPr>
        <w:t xml:space="preserve">DŘEVOPODNIK HAUSNER, s.r.o. se sídlem Nádražní 797, 768 05  Koryčany, </w:t>
      </w:r>
    </w:p>
    <w:p w:rsidR="00893F68" w:rsidRPr="00285C17" w:rsidRDefault="002E3D8D" w:rsidP="00285C17">
      <w:pPr>
        <w:jc w:val="both"/>
        <w:rPr>
          <w:rFonts w:asciiTheme="majorHAnsi" w:eastAsiaTheme="minorHAnsi" w:hAnsiTheme="majorHAnsi" w:cs="MinionPro-Regular"/>
          <w:color w:val="000000"/>
          <w:lang w:eastAsia="en-US"/>
        </w:rPr>
      </w:pPr>
      <w:r w:rsidRPr="00285C17">
        <w:rPr>
          <w:rFonts w:asciiTheme="majorHAnsi" w:eastAsiaTheme="minorHAnsi" w:hAnsiTheme="majorHAnsi" w:cs="MinionPro-Regular"/>
          <w:color w:val="000000"/>
          <w:lang w:eastAsia="en-US"/>
        </w:rPr>
        <w:t xml:space="preserve">IČ 48910066, DIČ CZ48910066, </w:t>
      </w:r>
      <w:proofErr w:type="spellStart"/>
      <w:r w:rsidRPr="00285C17">
        <w:rPr>
          <w:rFonts w:asciiTheme="majorHAnsi" w:eastAsiaTheme="minorHAnsi" w:hAnsiTheme="majorHAnsi" w:cs="MinionPro-Regular"/>
          <w:color w:val="000000"/>
          <w:lang w:eastAsia="en-US"/>
        </w:rPr>
        <w:t>zast</w:t>
      </w:r>
      <w:proofErr w:type="spellEnd"/>
      <w:r w:rsidRPr="00285C17">
        <w:rPr>
          <w:rFonts w:asciiTheme="majorHAnsi" w:eastAsiaTheme="minorHAnsi" w:hAnsiTheme="majorHAnsi" w:cs="MinionPro-Regular"/>
          <w:color w:val="000000"/>
          <w:lang w:eastAsia="en-US"/>
        </w:rPr>
        <w:t xml:space="preserve">. jednateli společnosti Zdeňkem Hausnerem Jr. </w:t>
      </w:r>
    </w:p>
    <w:p w:rsidR="00893F68" w:rsidRPr="00285C17" w:rsidRDefault="002E3D8D" w:rsidP="00285C17">
      <w:pPr>
        <w:jc w:val="both"/>
        <w:rPr>
          <w:rFonts w:asciiTheme="majorHAnsi" w:eastAsiaTheme="minorHAnsi" w:hAnsiTheme="majorHAnsi" w:cs="MinionPro-Regular"/>
          <w:color w:val="000000"/>
          <w:lang w:eastAsia="en-US"/>
        </w:rPr>
      </w:pPr>
      <w:r w:rsidRPr="00285C17">
        <w:rPr>
          <w:rFonts w:asciiTheme="majorHAnsi" w:eastAsiaTheme="minorHAnsi" w:hAnsiTheme="majorHAnsi" w:cs="MinionPro-Regular"/>
          <w:color w:val="000000"/>
          <w:lang w:eastAsia="en-US"/>
        </w:rPr>
        <w:t>nar.20.</w:t>
      </w:r>
      <w:r w:rsidR="00F757A9" w:rsidRPr="00285C17">
        <w:rPr>
          <w:rFonts w:asciiTheme="majorHAnsi" w:eastAsiaTheme="minorHAnsi" w:hAnsiTheme="majorHAnsi" w:cs="MinionPro-Regular"/>
          <w:color w:val="000000"/>
          <w:lang w:eastAsia="en-US"/>
        </w:rPr>
        <w:t>10.1974, bytem Nádražní 797, 768</w:t>
      </w:r>
      <w:r w:rsidRPr="00285C17">
        <w:rPr>
          <w:rFonts w:asciiTheme="majorHAnsi" w:eastAsiaTheme="minorHAnsi" w:hAnsiTheme="majorHAnsi" w:cs="MinionPro-Regular"/>
          <w:color w:val="000000"/>
          <w:lang w:eastAsia="en-US"/>
        </w:rPr>
        <w:t xml:space="preserve"> 05 Koryčany a </w:t>
      </w:r>
      <w:proofErr w:type="spellStart"/>
      <w:r w:rsidRPr="00285C17">
        <w:rPr>
          <w:rFonts w:asciiTheme="majorHAnsi" w:eastAsiaTheme="minorHAnsi" w:hAnsiTheme="majorHAnsi" w:cs="MinionPro-Regular"/>
          <w:color w:val="000000"/>
          <w:lang w:eastAsia="en-US"/>
        </w:rPr>
        <w:t>Mgr.Světlanou</w:t>
      </w:r>
      <w:proofErr w:type="spellEnd"/>
      <w:r w:rsidRPr="00285C17">
        <w:rPr>
          <w:rFonts w:asciiTheme="majorHAnsi" w:eastAsiaTheme="minorHAnsi" w:hAnsiTheme="majorHAnsi" w:cs="MinionPro-Regular"/>
          <w:color w:val="000000"/>
          <w:lang w:eastAsia="en-US"/>
        </w:rPr>
        <w:t xml:space="preserve"> Žáčkovou, nar.19.8.1973, bytem Nádražní 797, 76805 Koryčany,  zapsaný u Krajského soudu v Brně oddíl C, vložka 11418,</w:t>
      </w:r>
    </w:p>
    <w:p w:rsidR="00893F68" w:rsidRPr="00285C17" w:rsidRDefault="002E3D8D" w:rsidP="00285C17">
      <w:pPr>
        <w:jc w:val="both"/>
        <w:rPr>
          <w:rFonts w:asciiTheme="majorHAnsi" w:eastAsiaTheme="minorHAnsi" w:hAnsiTheme="majorHAnsi" w:cs="MinionPro-Regular"/>
          <w:color w:val="000000"/>
          <w:lang w:eastAsia="en-US"/>
        </w:rPr>
      </w:pPr>
      <w:r w:rsidRPr="00285C17">
        <w:rPr>
          <w:rFonts w:asciiTheme="majorHAnsi" w:eastAsiaTheme="minorHAnsi" w:hAnsiTheme="majorHAnsi" w:cs="MinionPro-Regular"/>
          <w:color w:val="000000"/>
          <w:lang w:eastAsia="en-US"/>
        </w:rPr>
        <w:t>bankovní spojení: KB Kyjov</w:t>
      </w:r>
    </w:p>
    <w:p w:rsidR="00893F68" w:rsidRPr="00285C17" w:rsidRDefault="002E3D8D" w:rsidP="00285C17">
      <w:pPr>
        <w:jc w:val="both"/>
        <w:rPr>
          <w:rFonts w:asciiTheme="majorHAnsi" w:eastAsiaTheme="minorHAnsi" w:hAnsiTheme="majorHAnsi" w:cs="MinionPro-Regular"/>
          <w:color w:val="000000"/>
          <w:lang w:eastAsia="en-US"/>
        </w:rPr>
      </w:pPr>
      <w:r w:rsidRPr="00285C17">
        <w:rPr>
          <w:rFonts w:asciiTheme="majorHAnsi" w:eastAsiaTheme="minorHAnsi" w:hAnsiTheme="majorHAnsi" w:cs="MinionPro-Regular"/>
          <w:color w:val="000000"/>
          <w:lang w:eastAsia="en-US"/>
        </w:rPr>
        <w:t>číslo účtu:  18506-691/0100</w:t>
      </w:r>
    </w:p>
    <w:p w:rsidR="00893F68" w:rsidRPr="00285C17" w:rsidRDefault="002E3D8D" w:rsidP="00285C17">
      <w:pPr>
        <w:jc w:val="both"/>
        <w:rPr>
          <w:rFonts w:asciiTheme="majorHAnsi" w:eastAsiaTheme="minorHAnsi" w:hAnsiTheme="majorHAnsi" w:cs="MinionPro-Regular"/>
          <w:color w:val="000000"/>
          <w:lang w:eastAsia="en-US"/>
        </w:rPr>
      </w:pPr>
      <w:r w:rsidRPr="00285C17">
        <w:rPr>
          <w:rFonts w:asciiTheme="majorHAnsi" w:eastAsiaTheme="minorHAnsi" w:hAnsiTheme="majorHAnsi" w:cs="MinionPro-Regular"/>
          <w:color w:val="000000"/>
          <w:lang w:eastAsia="en-US"/>
        </w:rPr>
        <w:t>tel/fax : + 420 606 795 018, + 420 606 953 634</w:t>
      </w:r>
    </w:p>
    <w:p w:rsidR="00893F68" w:rsidRPr="00285C17" w:rsidRDefault="002E3D8D" w:rsidP="00285C17">
      <w:pPr>
        <w:jc w:val="both"/>
        <w:rPr>
          <w:rFonts w:asciiTheme="majorHAnsi" w:eastAsiaTheme="minorHAnsi" w:hAnsiTheme="majorHAnsi" w:cs="MinionPro-Regular"/>
          <w:color w:val="000000"/>
          <w:lang w:eastAsia="en-US"/>
        </w:rPr>
      </w:pPr>
      <w:r w:rsidRPr="00285C17">
        <w:rPr>
          <w:rFonts w:asciiTheme="majorHAnsi" w:eastAsiaTheme="minorHAnsi" w:hAnsiTheme="majorHAnsi" w:cs="MinionPro-Regular"/>
          <w:color w:val="000000"/>
          <w:lang w:eastAsia="en-US"/>
        </w:rPr>
        <w:t>e-mail : hausner@hausner.cz</w:t>
      </w:r>
    </w:p>
    <w:p w:rsidR="00893F68" w:rsidRPr="00285C17" w:rsidRDefault="00893F68" w:rsidP="00285C17">
      <w:pPr>
        <w:jc w:val="both"/>
        <w:rPr>
          <w:rFonts w:asciiTheme="majorHAnsi" w:eastAsiaTheme="minorHAnsi" w:hAnsiTheme="majorHAnsi" w:cs="MinionPro-Regular"/>
          <w:color w:val="000000"/>
          <w:lang w:eastAsia="en-US"/>
        </w:rPr>
      </w:pPr>
    </w:p>
    <w:p w:rsidR="00893F68" w:rsidRPr="00285C17" w:rsidRDefault="002E3D8D" w:rsidP="00285C17">
      <w:pPr>
        <w:jc w:val="both"/>
        <w:rPr>
          <w:rFonts w:asciiTheme="majorHAnsi" w:eastAsiaTheme="minorHAnsi" w:hAnsiTheme="majorHAnsi" w:cs="MinionPro-Regular"/>
          <w:color w:val="000000"/>
          <w:lang w:eastAsia="en-US"/>
        </w:rPr>
      </w:pPr>
      <w:r w:rsidRPr="00285C17">
        <w:rPr>
          <w:rFonts w:asciiTheme="majorHAnsi" w:eastAsiaTheme="minorHAnsi" w:hAnsiTheme="majorHAnsi" w:cs="MinionPro-Regular"/>
          <w:color w:val="000000"/>
          <w:lang w:eastAsia="en-US"/>
        </w:rPr>
        <w:t>ve věcech technických oprávněn k jedn</w:t>
      </w:r>
      <w:r w:rsidR="00F757A9" w:rsidRPr="00285C17">
        <w:rPr>
          <w:rFonts w:asciiTheme="majorHAnsi" w:eastAsiaTheme="minorHAnsi" w:hAnsiTheme="majorHAnsi" w:cs="MinionPro-Regular"/>
          <w:color w:val="000000"/>
          <w:lang w:eastAsia="en-US"/>
        </w:rPr>
        <w:t>ání : jednatel Zdeněk Hausner st.</w:t>
      </w:r>
      <w:r w:rsidRPr="00285C17">
        <w:rPr>
          <w:rFonts w:asciiTheme="majorHAnsi" w:eastAsiaTheme="minorHAnsi" w:hAnsiTheme="majorHAnsi" w:cs="MinionPro-Regular"/>
          <w:color w:val="000000"/>
          <w:lang w:eastAsia="en-US"/>
        </w:rPr>
        <w:t>. nar.1.11.1950, bytem Chvalnov 26, 768 05 Koryčany, +420 602 518</w:t>
      </w:r>
      <w:r w:rsidR="00F757A9" w:rsidRPr="00285C17">
        <w:rPr>
          <w:rFonts w:asciiTheme="majorHAnsi" w:eastAsiaTheme="minorHAnsi" w:hAnsiTheme="majorHAnsi" w:cs="MinionPro-Regular"/>
          <w:color w:val="000000"/>
          <w:lang w:eastAsia="en-US"/>
        </w:rPr>
        <w:t> </w:t>
      </w:r>
      <w:r w:rsidRPr="00285C17">
        <w:rPr>
          <w:rFonts w:asciiTheme="majorHAnsi" w:eastAsiaTheme="minorHAnsi" w:hAnsiTheme="majorHAnsi" w:cs="MinionPro-Regular"/>
          <w:color w:val="000000"/>
          <w:lang w:eastAsia="en-US"/>
        </w:rPr>
        <w:t>609</w:t>
      </w:r>
      <w:r w:rsidR="00F757A9" w:rsidRPr="00285C17">
        <w:rPr>
          <w:rFonts w:asciiTheme="majorHAnsi" w:eastAsiaTheme="minorHAnsi" w:hAnsiTheme="majorHAnsi" w:cs="MinionPro-Regular"/>
          <w:color w:val="000000"/>
          <w:lang w:eastAsia="en-US"/>
        </w:rPr>
        <w:t xml:space="preserve"> a Zdeněk Hausner ml. nar.20.10.1974, + 420 606 795 018, bytem </w:t>
      </w:r>
      <w:proofErr w:type="spellStart"/>
      <w:r w:rsidR="00F757A9" w:rsidRPr="00285C17">
        <w:rPr>
          <w:rFonts w:asciiTheme="majorHAnsi" w:eastAsiaTheme="minorHAnsi" w:hAnsiTheme="majorHAnsi" w:cs="MinionPro-Regular"/>
          <w:color w:val="000000"/>
          <w:lang w:eastAsia="en-US"/>
        </w:rPr>
        <w:t>bytem</w:t>
      </w:r>
      <w:proofErr w:type="spellEnd"/>
      <w:r w:rsidR="00F757A9" w:rsidRPr="00285C17">
        <w:rPr>
          <w:rFonts w:asciiTheme="majorHAnsi" w:eastAsiaTheme="minorHAnsi" w:hAnsiTheme="majorHAnsi" w:cs="MinionPro-Regular"/>
          <w:color w:val="000000"/>
          <w:lang w:eastAsia="en-US"/>
        </w:rPr>
        <w:t xml:space="preserve"> Nádražní 797, 768 05 Koryčany</w:t>
      </w:r>
    </w:p>
    <w:p w:rsidR="00893F68" w:rsidRPr="00285C17" w:rsidRDefault="00893F68" w:rsidP="00285C17">
      <w:pPr>
        <w:jc w:val="both"/>
        <w:rPr>
          <w:rFonts w:asciiTheme="majorHAnsi" w:eastAsiaTheme="minorHAnsi" w:hAnsiTheme="majorHAnsi" w:cs="MinionPro-Regular"/>
          <w:color w:val="000000"/>
          <w:lang w:eastAsia="en-US"/>
        </w:rPr>
      </w:pPr>
    </w:p>
    <w:p w:rsidR="00893F68" w:rsidRPr="00285C17" w:rsidRDefault="002E3D8D" w:rsidP="00285C17">
      <w:pPr>
        <w:jc w:val="both"/>
        <w:rPr>
          <w:rFonts w:asciiTheme="majorHAnsi" w:eastAsiaTheme="minorHAnsi" w:hAnsiTheme="majorHAnsi" w:cs="MinionPro-Regular"/>
          <w:color w:val="000000"/>
          <w:lang w:eastAsia="en-US"/>
        </w:rPr>
      </w:pPr>
      <w:r w:rsidRPr="00285C17">
        <w:rPr>
          <w:rFonts w:asciiTheme="majorHAnsi" w:eastAsiaTheme="minorHAnsi" w:hAnsiTheme="majorHAnsi" w:cs="MinionPro-Regular"/>
          <w:color w:val="000000"/>
          <w:lang w:eastAsia="en-US"/>
        </w:rPr>
        <w:t>a</w:t>
      </w:r>
    </w:p>
    <w:p w:rsidR="00893F68" w:rsidRPr="00285C17" w:rsidRDefault="00893F68" w:rsidP="00285C17">
      <w:pPr>
        <w:jc w:val="both"/>
        <w:rPr>
          <w:rFonts w:asciiTheme="majorHAnsi" w:eastAsiaTheme="minorHAnsi" w:hAnsiTheme="majorHAnsi" w:cs="MinionPro-Regular"/>
          <w:color w:val="000000"/>
          <w:lang w:eastAsia="en-US"/>
        </w:rPr>
      </w:pPr>
    </w:p>
    <w:p w:rsidR="00893F68" w:rsidRPr="00285C17" w:rsidRDefault="002E3D8D" w:rsidP="00285C17">
      <w:pPr>
        <w:jc w:val="both"/>
        <w:rPr>
          <w:rFonts w:asciiTheme="majorHAnsi" w:eastAsiaTheme="minorHAnsi" w:hAnsiTheme="majorHAnsi" w:cs="MinionPro-Regular"/>
          <w:b/>
          <w:color w:val="000000"/>
          <w:lang w:eastAsia="en-US"/>
        </w:rPr>
      </w:pPr>
      <w:r w:rsidRPr="00285C17">
        <w:rPr>
          <w:rFonts w:asciiTheme="majorHAnsi" w:eastAsiaTheme="minorHAnsi" w:hAnsiTheme="majorHAnsi" w:cs="MinionPro-Regular"/>
          <w:b/>
          <w:color w:val="000000"/>
          <w:lang w:eastAsia="en-US"/>
        </w:rPr>
        <w:t xml:space="preserve">zhotovitel : </w:t>
      </w:r>
    </w:p>
    <w:p w:rsidR="00893F68" w:rsidRPr="00285C17" w:rsidRDefault="00893F68" w:rsidP="00285C17">
      <w:pPr>
        <w:jc w:val="both"/>
        <w:rPr>
          <w:rFonts w:asciiTheme="majorHAnsi" w:eastAsiaTheme="minorHAnsi" w:hAnsiTheme="majorHAnsi" w:cs="MinionPro-Regular"/>
          <w:color w:val="000000"/>
          <w:lang w:eastAsia="en-US"/>
        </w:rPr>
      </w:pPr>
    </w:p>
    <w:p w:rsidR="00893F68" w:rsidRPr="00285C17" w:rsidRDefault="00893F68" w:rsidP="00285C17">
      <w:pPr>
        <w:jc w:val="both"/>
        <w:rPr>
          <w:rFonts w:asciiTheme="majorHAnsi" w:eastAsiaTheme="minorHAnsi" w:hAnsiTheme="majorHAnsi" w:cs="MinionPro-Regular"/>
          <w:color w:val="000000"/>
          <w:lang w:eastAsia="en-US"/>
        </w:rPr>
      </w:pPr>
    </w:p>
    <w:p w:rsidR="00893F68" w:rsidRPr="00285C17" w:rsidRDefault="00893F68" w:rsidP="00285C17">
      <w:pPr>
        <w:jc w:val="both"/>
        <w:rPr>
          <w:rFonts w:asciiTheme="majorHAnsi" w:eastAsiaTheme="minorHAnsi" w:hAnsiTheme="majorHAnsi" w:cs="MinionPro-Regular"/>
          <w:color w:val="000000"/>
          <w:lang w:eastAsia="en-US"/>
        </w:rPr>
      </w:pPr>
    </w:p>
    <w:p w:rsidR="00893F68" w:rsidRPr="00285C17" w:rsidRDefault="00893F68" w:rsidP="00285C17">
      <w:pPr>
        <w:jc w:val="both"/>
        <w:rPr>
          <w:rFonts w:asciiTheme="majorHAnsi" w:eastAsiaTheme="minorHAnsi" w:hAnsiTheme="majorHAnsi" w:cs="MinionPro-Regular"/>
          <w:color w:val="000000"/>
          <w:lang w:eastAsia="en-US"/>
        </w:rPr>
      </w:pPr>
    </w:p>
    <w:p w:rsidR="00893F68" w:rsidRPr="00285C17" w:rsidRDefault="00893F68" w:rsidP="00285C17">
      <w:pPr>
        <w:jc w:val="both"/>
        <w:rPr>
          <w:rFonts w:asciiTheme="majorHAnsi" w:eastAsiaTheme="minorHAnsi" w:hAnsiTheme="majorHAnsi" w:cs="MinionPro-Regular"/>
          <w:color w:val="000000"/>
          <w:lang w:eastAsia="en-US"/>
        </w:rPr>
      </w:pPr>
    </w:p>
    <w:p w:rsidR="00893F68" w:rsidRPr="00285C17" w:rsidRDefault="00893F68" w:rsidP="00285C17">
      <w:pPr>
        <w:jc w:val="both"/>
        <w:rPr>
          <w:rFonts w:asciiTheme="majorHAnsi" w:eastAsiaTheme="minorHAnsi" w:hAnsiTheme="majorHAnsi" w:cs="MinionPro-Regular"/>
          <w:color w:val="000000"/>
          <w:lang w:eastAsia="en-US"/>
        </w:rPr>
      </w:pPr>
    </w:p>
    <w:p w:rsidR="00893F68" w:rsidRPr="00F757A9" w:rsidRDefault="00893F68" w:rsidP="00285C17">
      <w:pPr>
        <w:jc w:val="both"/>
        <w:rPr>
          <w:rFonts w:asciiTheme="majorHAnsi" w:hAnsiTheme="majorHAnsi"/>
        </w:rPr>
      </w:pPr>
    </w:p>
    <w:p w:rsidR="00893F68" w:rsidRPr="00F757A9" w:rsidRDefault="00893F68" w:rsidP="00285C17">
      <w:pPr>
        <w:jc w:val="both"/>
        <w:rPr>
          <w:rFonts w:asciiTheme="majorHAnsi" w:hAnsiTheme="majorHAnsi"/>
        </w:rPr>
      </w:pPr>
    </w:p>
    <w:p w:rsidR="00893F68" w:rsidRPr="00F757A9" w:rsidRDefault="00893F68" w:rsidP="00285C17">
      <w:pPr>
        <w:jc w:val="both"/>
        <w:rPr>
          <w:rFonts w:asciiTheme="majorHAnsi" w:hAnsiTheme="majorHAnsi"/>
        </w:rPr>
      </w:pPr>
    </w:p>
    <w:p w:rsidR="00893F68" w:rsidRPr="00F757A9" w:rsidRDefault="00893F68" w:rsidP="00285C17">
      <w:pPr>
        <w:jc w:val="both"/>
        <w:rPr>
          <w:rFonts w:asciiTheme="majorHAnsi" w:hAnsiTheme="majorHAnsi"/>
        </w:rPr>
      </w:pPr>
    </w:p>
    <w:p w:rsidR="00893F68" w:rsidRPr="00F757A9" w:rsidRDefault="00893F68" w:rsidP="00285C17">
      <w:pPr>
        <w:jc w:val="both"/>
        <w:rPr>
          <w:rFonts w:asciiTheme="majorHAnsi" w:hAnsiTheme="majorHAnsi"/>
        </w:rPr>
      </w:pPr>
    </w:p>
    <w:p w:rsidR="00893F68" w:rsidRPr="00F757A9" w:rsidRDefault="00893F68" w:rsidP="00285C17">
      <w:pPr>
        <w:jc w:val="both"/>
        <w:rPr>
          <w:rFonts w:asciiTheme="majorHAnsi" w:hAnsiTheme="majorHAnsi"/>
        </w:rPr>
      </w:pPr>
    </w:p>
    <w:p w:rsidR="00893F68" w:rsidRPr="00F757A9" w:rsidRDefault="00893F68" w:rsidP="00285C17">
      <w:pPr>
        <w:jc w:val="both"/>
        <w:rPr>
          <w:rFonts w:asciiTheme="majorHAnsi" w:hAnsiTheme="majorHAnsi"/>
        </w:rPr>
      </w:pPr>
    </w:p>
    <w:p w:rsidR="00893F68" w:rsidRPr="00F757A9" w:rsidRDefault="00893F68" w:rsidP="00285C17">
      <w:pPr>
        <w:jc w:val="both"/>
        <w:rPr>
          <w:rFonts w:asciiTheme="majorHAnsi" w:hAnsiTheme="majorHAnsi"/>
        </w:rPr>
      </w:pPr>
    </w:p>
    <w:p w:rsidR="00893F68" w:rsidRPr="00F757A9" w:rsidRDefault="002E3D8D" w:rsidP="00285C17">
      <w:pPr>
        <w:jc w:val="center"/>
        <w:rPr>
          <w:rFonts w:asciiTheme="majorHAnsi" w:hAnsiTheme="majorHAnsi"/>
          <w:b/>
        </w:rPr>
      </w:pPr>
      <w:r w:rsidRPr="00F757A9">
        <w:rPr>
          <w:rFonts w:asciiTheme="majorHAnsi" w:hAnsiTheme="majorHAnsi"/>
          <w:b/>
        </w:rPr>
        <w:t>I.</w:t>
      </w:r>
    </w:p>
    <w:p w:rsidR="00893F68" w:rsidRPr="00F757A9" w:rsidRDefault="00893F68" w:rsidP="00285C17">
      <w:pPr>
        <w:jc w:val="center"/>
        <w:rPr>
          <w:rFonts w:asciiTheme="majorHAnsi" w:hAnsiTheme="majorHAnsi"/>
          <w:b/>
        </w:rPr>
      </w:pPr>
    </w:p>
    <w:p w:rsidR="00893F68" w:rsidRPr="00F757A9" w:rsidRDefault="00285C17" w:rsidP="00285C17">
      <w:pPr>
        <w:jc w:val="center"/>
        <w:rPr>
          <w:rFonts w:asciiTheme="majorHAnsi" w:hAnsiTheme="majorHAnsi"/>
        </w:rPr>
      </w:pPr>
      <w:r>
        <w:rPr>
          <w:rFonts w:asciiTheme="majorHAnsi" w:hAnsiTheme="majorHAnsi"/>
          <w:b/>
        </w:rPr>
        <w:lastRenderedPageBreak/>
        <w:t>Předmět smlouvy</w:t>
      </w:r>
    </w:p>
    <w:p w:rsidR="00893F68" w:rsidRPr="00F757A9" w:rsidRDefault="00893F68" w:rsidP="00285C17">
      <w:pPr>
        <w:jc w:val="both"/>
        <w:rPr>
          <w:rFonts w:asciiTheme="majorHAnsi" w:hAnsiTheme="majorHAnsi"/>
        </w:rPr>
      </w:pPr>
    </w:p>
    <w:p w:rsidR="00893F68" w:rsidRPr="00F757A9" w:rsidRDefault="00893F68" w:rsidP="00285C17">
      <w:pPr>
        <w:jc w:val="both"/>
        <w:rPr>
          <w:rFonts w:asciiTheme="majorHAnsi" w:hAnsiTheme="majorHAnsi"/>
        </w:rPr>
      </w:pPr>
    </w:p>
    <w:p w:rsidR="00893F68" w:rsidRPr="00F757A9" w:rsidRDefault="002E3D8D" w:rsidP="00285C17">
      <w:pPr>
        <w:pStyle w:val="Zkladnodstavec"/>
        <w:jc w:val="both"/>
        <w:rPr>
          <w:rFonts w:asciiTheme="majorHAnsi" w:hAnsiTheme="majorHAnsi" w:cs="Arial"/>
          <w:b/>
          <w:bCs/>
          <w:color w:val="000000" w:themeColor="text1"/>
          <w:u w:val="single"/>
        </w:rPr>
      </w:pPr>
      <w:r w:rsidRPr="00F757A9">
        <w:rPr>
          <w:rFonts w:asciiTheme="majorHAnsi" w:hAnsiTheme="majorHAnsi"/>
        </w:rPr>
        <w:t>l. Zhotovitel se zavazuje, v souladu s touto smlouvou a jejími přílohami na které smlouva odkazuje a jsou její součástí, k provedení díla, jehož výsledkem je dodávka technologického celku pro pořez dřevní hmoty v rámci programu „</w:t>
      </w:r>
      <w:r w:rsidR="00F757A9" w:rsidRPr="00F757A9">
        <w:rPr>
          <w:rFonts w:asciiTheme="majorHAnsi" w:hAnsiTheme="majorHAnsi" w:cs="Arial"/>
          <w:b/>
          <w:bCs/>
          <w:color w:val="000000" w:themeColor="text1"/>
          <w:u w:val="single"/>
        </w:rPr>
        <w:t>Výrobní technologie pro Inovované exteriérové zátěžové prvky vyráběné z lepené modřínové dřeviny</w:t>
      </w:r>
      <w:r w:rsidR="00F757A9">
        <w:rPr>
          <w:rFonts w:asciiTheme="majorHAnsi" w:hAnsiTheme="majorHAnsi" w:cs="Arial"/>
          <w:b/>
          <w:bCs/>
          <w:color w:val="000000" w:themeColor="text1"/>
          <w:u w:val="single"/>
        </w:rPr>
        <w:t xml:space="preserve">“ </w:t>
      </w:r>
      <w:r w:rsidRPr="00F757A9">
        <w:rPr>
          <w:rFonts w:asciiTheme="majorHAnsi" w:hAnsiTheme="majorHAnsi"/>
        </w:rPr>
        <w:t>(dále jen dílo). Dílo zahrnuje zpracování technické a výrobní dokumentace strojního zařízení s požadovaným způsobem řešen</w:t>
      </w:r>
      <w:r w:rsidR="00F757A9">
        <w:rPr>
          <w:rFonts w:asciiTheme="majorHAnsi" w:hAnsiTheme="majorHAnsi"/>
        </w:rPr>
        <w:t xml:space="preserve">í, dále jeho výrobu, dodávku a </w:t>
      </w:r>
      <w:r w:rsidRPr="00F757A9">
        <w:rPr>
          <w:rFonts w:asciiTheme="majorHAnsi" w:hAnsiTheme="majorHAnsi"/>
        </w:rPr>
        <w:t xml:space="preserve">na pozemku objednatele jeho montáž a uvedení do provozu. </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 xml:space="preserve">2. Zhotovitel se zavazuje provést dílo na svůj náklad a nebezpečí  a objednatel se zavazuje dílo převzít a zaplatit sjednanou cenu. Zhotovitel provede dílo s potřebnou péčí a v ujednaném čase a obstará vše co je k provedení díla potřeba ( § 2586, § 2590 OZ).               </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3. Ke zpracovávané  věci, která je předmětem díla, nabývá od počátku vlastnické právo  objednatel (§ 2599 OZ).</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4. Součástí smlouvy jsou:</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a) technologické požadavky na pořezovou technologii obsahující vedle popisu současného stavu  požadavky objednatele kladené na technické řešení, technologii a elektroniku strojního zařízení ( příloha smlouvy č.1)</w:t>
      </w:r>
    </w:p>
    <w:p w:rsidR="00893F68" w:rsidRPr="00F757A9" w:rsidRDefault="002E3D8D" w:rsidP="00285C17">
      <w:pPr>
        <w:jc w:val="both"/>
        <w:rPr>
          <w:rFonts w:asciiTheme="majorHAnsi" w:hAnsiTheme="majorHAnsi"/>
        </w:rPr>
      </w:pPr>
      <w:r w:rsidRPr="00F757A9">
        <w:rPr>
          <w:rFonts w:asciiTheme="majorHAnsi" w:hAnsiTheme="majorHAnsi"/>
        </w:rPr>
        <w:t>b</w:t>
      </w:r>
      <w:r w:rsidR="002A0FED">
        <w:rPr>
          <w:rFonts w:asciiTheme="majorHAnsi" w:hAnsiTheme="majorHAnsi"/>
        </w:rPr>
        <w:t>)  zadávací dokumentace č.1/2018</w:t>
      </w:r>
      <w:r w:rsidRPr="00F757A9">
        <w:rPr>
          <w:rFonts w:asciiTheme="majorHAnsi" w:hAnsiTheme="majorHAnsi"/>
        </w:rPr>
        <w:t xml:space="preserve"> ( příloha smlouvy č.4) </w:t>
      </w:r>
    </w:p>
    <w:p w:rsidR="00893F68" w:rsidRPr="00F757A9" w:rsidRDefault="002E3D8D" w:rsidP="00285C17">
      <w:pPr>
        <w:jc w:val="both"/>
        <w:rPr>
          <w:rFonts w:asciiTheme="majorHAnsi" w:hAnsiTheme="majorHAnsi"/>
        </w:rPr>
      </w:pPr>
      <w:r w:rsidRPr="00F757A9">
        <w:rPr>
          <w:rFonts w:asciiTheme="majorHAnsi" w:hAnsiTheme="majorHAnsi"/>
        </w:rPr>
        <w:t xml:space="preserve">c)  další podklady uvedené v příloze smlouvy </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 xml:space="preserve">5. Součástí díla jsou: </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 xml:space="preserve">a)  technická dokumentace strojního zařízení a </w:t>
      </w:r>
      <w:proofErr w:type="spellStart"/>
      <w:r w:rsidRPr="00F757A9">
        <w:rPr>
          <w:rFonts w:asciiTheme="majorHAnsi" w:hAnsiTheme="majorHAnsi"/>
        </w:rPr>
        <w:t>elektrodokumentace</w:t>
      </w:r>
      <w:proofErr w:type="spellEnd"/>
      <w:r w:rsidRPr="00F757A9">
        <w:rPr>
          <w:rFonts w:asciiTheme="majorHAnsi" w:hAnsiTheme="majorHAnsi"/>
        </w:rPr>
        <w:t xml:space="preserve"> s odkazy na specifikaci a číselné označení náhradních dílů,  stanovení plánu údržby  a servisních úkonů na strojním zařízení, revizní zpráva o zprovoznění a způsobilosti </w:t>
      </w:r>
      <w:r w:rsidR="0015279D">
        <w:rPr>
          <w:rFonts w:asciiTheme="majorHAnsi" w:hAnsiTheme="majorHAnsi"/>
        </w:rPr>
        <w:t>zařízení sloužit svému účelu, CE</w:t>
      </w:r>
      <w:r w:rsidRPr="00F757A9">
        <w:rPr>
          <w:rFonts w:asciiTheme="majorHAnsi" w:hAnsiTheme="majorHAnsi"/>
        </w:rPr>
        <w:t xml:space="preserve"> prohlášení o shodě, to vše s předložením návodu k obsluze a údržbě strojního  zařízení, stejně tak i seznámení s technickými a bezpečnostními podmínkami pro jeho provoz. To vše v českém jazyce,</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b) softwarový program volně zpřístupněný objednateli,</w:t>
      </w:r>
      <w:r w:rsidRPr="00F757A9">
        <w:rPr>
          <w:rStyle w:val="Odkaznakoment1"/>
          <w:rFonts w:asciiTheme="majorHAnsi" w:hAnsiTheme="majorHAnsi"/>
        </w:rPr>
        <w:t xml:space="preserve"> </w:t>
      </w:r>
      <w:r w:rsidRPr="00F757A9">
        <w:rPr>
          <w:rFonts w:asciiTheme="majorHAnsi" w:hAnsiTheme="majorHAnsi"/>
        </w:rPr>
        <w:t>včetně symboliky řídící jednotky, stejně tak i řídící programy   frekvenčních měřičů a ostatních řídících jednotek,</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c) poskytování servisních služeb a odpovědnostních  záruk v rozsahu a za podmínek uvedených  v čl. V. bod 2)  smlouvy,</w:t>
      </w:r>
    </w:p>
    <w:p w:rsidR="00893F68" w:rsidRPr="00F757A9" w:rsidRDefault="00893F68" w:rsidP="00285C17">
      <w:pPr>
        <w:ind w:left="180"/>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 xml:space="preserve">d) zaškolení pracovníků  obsluhy a údržby k ovládání technologie, technologických postupů, včetně seřizování strojních systémů za účelem dosažení požadovaných parametrů, to vše v českém jazyce,             </w:t>
      </w:r>
    </w:p>
    <w:p w:rsidR="00893F68" w:rsidRPr="00F757A9" w:rsidRDefault="00893F68" w:rsidP="00285C17">
      <w:pPr>
        <w:ind w:left="360"/>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 xml:space="preserve">       </w:t>
      </w:r>
    </w:p>
    <w:p w:rsidR="00893F68" w:rsidRPr="00F757A9" w:rsidRDefault="00893F68" w:rsidP="00285C17">
      <w:pPr>
        <w:ind w:left="180"/>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 xml:space="preserve">f)  osvědčení potřebná pro uvedení předmětu díla do provozu a užívání  a dokumentaci         skutečného provedení předmětu díla, včetně revizní zprávy, vše v českém jazyce. </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 xml:space="preserve">Dílo bude provedeno v souladu s platnými zákony ČR a technickými normami EU dle obecně závazných a doporučených předpisů a metodik. Je-li ve výrobní dokumentaci definován konkrétní výrobek, či výrobce nebo technologie, má se zato, že je tím definován požadovaný standard dodávky. Ve vlastním řešení může být se souhlasem objednatele nahrazen zcela nebo částečně výrobkem jiným srovnatelným.  </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 xml:space="preserve">Zhotovitel prohlašuje, že identifikace předmětu díla, technologické požadavky na jeho provoz s požadovaným výsledkem, jsou mu dostatečně zřejmé, že s nimi je seznámen a souhlasí   s nimi. </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b/>
        </w:rPr>
      </w:pPr>
      <w:r w:rsidRPr="00F757A9">
        <w:rPr>
          <w:rFonts w:asciiTheme="majorHAnsi" w:hAnsiTheme="majorHAnsi"/>
        </w:rPr>
        <w:t xml:space="preserve">     </w:t>
      </w:r>
    </w:p>
    <w:p w:rsidR="00893F68" w:rsidRPr="00F757A9" w:rsidRDefault="002E3D8D" w:rsidP="00285C17">
      <w:pPr>
        <w:jc w:val="center"/>
        <w:rPr>
          <w:rFonts w:asciiTheme="majorHAnsi" w:hAnsiTheme="majorHAnsi"/>
          <w:b/>
        </w:rPr>
      </w:pPr>
      <w:r w:rsidRPr="00F757A9">
        <w:rPr>
          <w:rFonts w:asciiTheme="majorHAnsi" w:hAnsiTheme="majorHAnsi"/>
          <w:b/>
        </w:rPr>
        <w:t>II.</w:t>
      </w:r>
    </w:p>
    <w:p w:rsidR="00893F68" w:rsidRPr="00F757A9" w:rsidRDefault="00893F68" w:rsidP="00285C17">
      <w:pPr>
        <w:jc w:val="center"/>
        <w:rPr>
          <w:rFonts w:asciiTheme="majorHAnsi" w:hAnsiTheme="majorHAnsi"/>
          <w:b/>
        </w:rPr>
      </w:pPr>
    </w:p>
    <w:p w:rsidR="00893F68" w:rsidRPr="00F757A9" w:rsidRDefault="002E3D8D" w:rsidP="00285C17">
      <w:pPr>
        <w:jc w:val="center"/>
        <w:rPr>
          <w:rFonts w:asciiTheme="majorHAnsi" w:hAnsiTheme="majorHAnsi"/>
        </w:rPr>
      </w:pPr>
      <w:r w:rsidRPr="00F757A9">
        <w:rPr>
          <w:rFonts w:asciiTheme="majorHAnsi" w:hAnsiTheme="majorHAnsi"/>
          <w:b/>
        </w:rPr>
        <w:t>Cena za dílo a platební podmínky</w:t>
      </w:r>
    </w:p>
    <w:p w:rsidR="00893F68" w:rsidRPr="00F757A9" w:rsidRDefault="00893F68" w:rsidP="00285C17">
      <w:pPr>
        <w:jc w:val="both"/>
        <w:rPr>
          <w:rFonts w:asciiTheme="majorHAnsi" w:hAnsiTheme="majorHAnsi"/>
        </w:rPr>
      </w:pP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l. Dohodnutá cena za dílo je cenou smluvní, zahrnující veškeré náklady spojené s rozsahem díla  a činí</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bez DPH                                            ,- Kč</w:t>
      </w:r>
    </w:p>
    <w:p w:rsidR="00893F68" w:rsidRPr="00F757A9" w:rsidRDefault="002E3D8D" w:rsidP="00285C17">
      <w:pPr>
        <w:jc w:val="both"/>
        <w:rPr>
          <w:rFonts w:asciiTheme="majorHAnsi" w:hAnsiTheme="majorHAnsi"/>
        </w:rPr>
      </w:pPr>
      <w:r w:rsidRPr="00F757A9">
        <w:rPr>
          <w:rFonts w:asciiTheme="majorHAnsi" w:hAnsiTheme="majorHAnsi"/>
        </w:rPr>
        <w:t xml:space="preserve">DPH  21%                                         , - Kč    </w:t>
      </w:r>
    </w:p>
    <w:p w:rsidR="00893F68" w:rsidRPr="00F757A9" w:rsidRDefault="002E3D8D" w:rsidP="00285C17">
      <w:pPr>
        <w:jc w:val="both"/>
        <w:rPr>
          <w:rFonts w:asciiTheme="majorHAnsi" w:hAnsiTheme="majorHAnsi"/>
        </w:rPr>
      </w:pPr>
      <w:r w:rsidRPr="00F757A9">
        <w:rPr>
          <w:rFonts w:asciiTheme="majorHAnsi" w:hAnsiTheme="majorHAnsi"/>
        </w:rPr>
        <w:t>včetně DPH                                       ,- Kč ( slovy :                                             korun českých )</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Při změně sazby DPH v průběhu provádění díla je rozhodující sazba v době jeho ukončení a předání.</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 xml:space="preserve">2. Dílo bude prováděno po částech a se značnými náklady a proto účastníci sjednávají placení ceny díla  formou  záloh.    </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3. Placení záloh se sjednává následovně:</w:t>
      </w:r>
    </w:p>
    <w:p w:rsidR="00893F68" w:rsidRPr="00F757A9" w:rsidRDefault="002E3D8D" w:rsidP="00285C17">
      <w:pPr>
        <w:jc w:val="both"/>
        <w:rPr>
          <w:rFonts w:asciiTheme="majorHAnsi" w:hAnsiTheme="majorHAnsi"/>
        </w:rPr>
      </w:pPr>
      <w:r w:rsidRPr="00F757A9">
        <w:rPr>
          <w:rFonts w:asciiTheme="majorHAnsi" w:hAnsiTheme="majorHAnsi"/>
        </w:rPr>
        <w:t>- 20%  ceny bude zaplaceno po uzavření smlouvy do třiceti dnů</w:t>
      </w:r>
    </w:p>
    <w:p w:rsidR="00893F68" w:rsidRPr="00F757A9" w:rsidRDefault="002E3D8D" w:rsidP="00285C17">
      <w:pPr>
        <w:jc w:val="both"/>
        <w:rPr>
          <w:rFonts w:asciiTheme="majorHAnsi" w:hAnsiTheme="majorHAnsi"/>
        </w:rPr>
      </w:pPr>
      <w:r w:rsidRPr="00F757A9">
        <w:rPr>
          <w:rFonts w:asciiTheme="majorHAnsi" w:hAnsiTheme="majorHAnsi"/>
        </w:rPr>
        <w:t xml:space="preserve">- 50% ceny bude zaplaceno po převzetí  technického zařízení v areálu zhotovitele </w:t>
      </w:r>
    </w:p>
    <w:p w:rsidR="00893F68" w:rsidRPr="00F757A9" w:rsidRDefault="002E3D8D" w:rsidP="00285C17">
      <w:pPr>
        <w:jc w:val="both"/>
        <w:rPr>
          <w:rFonts w:asciiTheme="majorHAnsi" w:hAnsiTheme="majorHAnsi"/>
        </w:rPr>
      </w:pPr>
      <w:r w:rsidRPr="00F757A9">
        <w:rPr>
          <w:rFonts w:asciiTheme="majorHAnsi" w:hAnsiTheme="majorHAnsi"/>
        </w:rPr>
        <w:t xml:space="preserve">   objednatele </w:t>
      </w:r>
    </w:p>
    <w:p w:rsidR="00893F68" w:rsidRPr="00F757A9" w:rsidRDefault="002E3D8D" w:rsidP="00285C17">
      <w:pPr>
        <w:jc w:val="both"/>
        <w:rPr>
          <w:rFonts w:asciiTheme="majorHAnsi" w:hAnsiTheme="majorHAnsi"/>
        </w:rPr>
      </w:pPr>
      <w:r w:rsidRPr="00F757A9">
        <w:rPr>
          <w:rFonts w:asciiTheme="majorHAnsi" w:hAnsiTheme="majorHAnsi"/>
        </w:rPr>
        <w:t xml:space="preserve">- 10% ceny bude zaplaceno  po zahájení zkušebního provozu </w:t>
      </w:r>
    </w:p>
    <w:p w:rsidR="00893F68" w:rsidRPr="00F757A9" w:rsidRDefault="002E3D8D" w:rsidP="00285C17">
      <w:pPr>
        <w:jc w:val="both"/>
        <w:rPr>
          <w:rFonts w:asciiTheme="majorHAnsi" w:hAnsiTheme="majorHAnsi"/>
        </w:rPr>
      </w:pPr>
      <w:r w:rsidRPr="00F757A9">
        <w:rPr>
          <w:rFonts w:asciiTheme="majorHAnsi" w:hAnsiTheme="majorHAnsi"/>
        </w:rPr>
        <w:t>- 20% ceny bude zaplaceno po dokončení a předání díla,</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 xml:space="preserve">ve všech případech, kromě první zálohy, se splatností do patnácti dnů od doručení faktury zhotovitele na jeho účet č........................... s uvedením části a rozsahu dosavadního plnění díla potvrzeného objednatelem. </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Faktura bude obsahovat náležitosti, které jsou pro fakturaci vyžadovány dle platných právních předpisů ČR</w:t>
      </w:r>
      <w:r w:rsidRPr="00F757A9">
        <w:rPr>
          <w:rStyle w:val="Odkaznakoment1"/>
          <w:rFonts w:asciiTheme="majorHAnsi" w:hAnsiTheme="majorHAnsi"/>
        </w:rPr>
        <w:t xml:space="preserve"> </w:t>
      </w:r>
      <w:r w:rsidRPr="00F757A9">
        <w:rPr>
          <w:rFonts w:asciiTheme="majorHAnsi" w:hAnsiTheme="majorHAnsi"/>
        </w:rPr>
        <w:t>a jsou nesporné.  V případě absence požadovaných údajů bude faktura vrácena k doplnění  a teprve po jejím opětovném zaslání počíná dohodnutý běh lhůty  splatnosti.</w:t>
      </w:r>
    </w:p>
    <w:p w:rsidR="00893F68" w:rsidRPr="00F757A9" w:rsidRDefault="00893F68" w:rsidP="00285C17">
      <w:pPr>
        <w:jc w:val="both"/>
        <w:rPr>
          <w:rFonts w:asciiTheme="majorHAnsi" w:hAnsiTheme="majorHAnsi"/>
        </w:rPr>
      </w:pPr>
    </w:p>
    <w:p w:rsidR="00893F68" w:rsidRPr="00F757A9" w:rsidRDefault="00893F68" w:rsidP="00285C17">
      <w:pPr>
        <w:jc w:val="both"/>
        <w:rPr>
          <w:rFonts w:asciiTheme="majorHAnsi" w:hAnsiTheme="majorHAnsi"/>
        </w:rPr>
      </w:pPr>
    </w:p>
    <w:p w:rsidR="00893F68" w:rsidRPr="00F757A9" w:rsidRDefault="00893F68" w:rsidP="00285C17">
      <w:pPr>
        <w:jc w:val="both"/>
        <w:rPr>
          <w:rFonts w:asciiTheme="majorHAnsi" w:hAnsiTheme="majorHAnsi"/>
        </w:rPr>
      </w:pPr>
    </w:p>
    <w:p w:rsidR="00893F68" w:rsidRPr="00F757A9" w:rsidRDefault="002E3D8D" w:rsidP="00285C17">
      <w:pPr>
        <w:jc w:val="center"/>
        <w:rPr>
          <w:rFonts w:asciiTheme="majorHAnsi" w:hAnsiTheme="majorHAnsi"/>
          <w:b/>
        </w:rPr>
      </w:pPr>
      <w:r w:rsidRPr="00F757A9">
        <w:rPr>
          <w:rFonts w:asciiTheme="majorHAnsi" w:hAnsiTheme="majorHAnsi"/>
          <w:b/>
        </w:rPr>
        <w:t>III.</w:t>
      </w:r>
    </w:p>
    <w:p w:rsidR="00893F68" w:rsidRPr="00F757A9" w:rsidRDefault="00893F68" w:rsidP="00285C17">
      <w:pPr>
        <w:jc w:val="center"/>
        <w:rPr>
          <w:rFonts w:asciiTheme="majorHAnsi" w:hAnsiTheme="majorHAnsi"/>
          <w:b/>
        </w:rPr>
      </w:pPr>
    </w:p>
    <w:p w:rsidR="00893F68" w:rsidRPr="00F757A9" w:rsidRDefault="002E3D8D" w:rsidP="00285C17">
      <w:pPr>
        <w:jc w:val="center"/>
        <w:rPr>
          <w:rFonts w:asciiTheme="majorHAnsi" w:hAnsiTheme="majorHAnsi"/>
        </w:rPr>
      </w:pPr>
      <w:r w:rsidRPr="00F757A9">
        <w:rPr>
          <w:rFonts w:asciiTheme="majorHAnsi" w:hAnsiTheme="majorHAnsi"/>
          <w:b/>
        </w:rPr>
        <w:t>Term</w:t>
      </w:r>
      <w:r w:rsidR="00285C17">
        <w:rPr>
          <w:rFonts w:asciiTheme="majorHAnsi" w:hAnsiTheme="majorHAnsi"/>
          <w:b/>
        </w:rPr>
        <w:t>ín splnění díla</w:t>
      </w:r>
    </w:p>
    <w:p w:rsidR="00893F68" w:rsidRPr="00F757A9" w:rsidRDefault="00893F68" w:rsidP="00285C17">
      <w:pPr>
        <w:jc w:val="both"/>
        <w:rPr>
          <w:rFonts w:asciiTheme="majorHAnsi" w:hAnsiTheme="majorHAnsi"/>
        </w:rPr>
      </w:pP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l. K zahájení</w:t>
      </w:r>
      <w:r w:rsidR="002A0FED">
        <w:rPr>
          <w:rFonts w:asciiTheme="majorHAnsi" w:hAnsiTheme="majorHAnsi"/>
        </w:rPr>
        <w:t xml:space="preserve"> prací na díle dojde po</w:t>
      </w:r>
      <w:r w:rsidRPr="00F757A9">
        <w:rPr>
          <w:rFonts w:asciiTheme="majorHAnsi" w:hAnsiTheme="majorHAnsi"/>
        </w:rPr>
        <w:t xml:space="preserve"> uzavření smlouvy, přičemž účastníci smlouvy se dohodli na termínech dokončení jednotlivých částí díla takto:  </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 předložení technologického  projektu</w:t>
      </w:r>
      <w:r w:rsidR="002A0FED">
        <w:rPr>
          <w:rFonts w:asciiTheme="majorHAnsi" w:hAnsiTheme="majorHAnsi"/>
        </w:rPr>
        <w:t xml:space="preserve"> strojního zařízení  do dvaceti</w:t>
      </w:r>
      <w:r w:rsidRPr="00F757A9">
        <w:rPr>
          <w:rFonts w:asciiTheme="majorHAnsi" w:hAnsiTheme="majorHAnsi"/>
        </w:rPr>
        <w:t xml:space="preserve"> dnů od uzavření smlouvy </w:t>
      </w:r>
    </w:p>
    <w:p w:rsidR="00893F68" w:rsidRDefault="002E3D8D" w:rsidP="00285C17">
      <w:pPr>
        <w:jc w:val="both"/>
        <w:rPr>
          <w:rFonts w:asciiTheme="majorHAnsi" w:hAnsiTheme="majorHAnsi"/>
        </w:rPr>
      </w:pPr>
      <w:r w:rsidRPr="00F757A9">
        <w:rPr>
          <w:rFonts w:asciiTheme="majorHAnsi" w:hAnsiTheme="majorHAnsi"/>
        </w:rPr>
        <w:t xml:space="preserve">- </w:t>
      </w:r>
      <w:r w:rsidR="001F57E6" w:rsidRPr="001F57E6">
        <w:rPr>
          <w:rFonts w:asciiTheme="majorHAnsi" w:hAnsiTheme="majorHAnsi"/>
        </w:rPr>
        <w:t xml:space="preserve">převzetí technologické linky v areálu zhotovitele </w:t>
      </w:r>
      <w:r w:rsidRPr="00F757A9">
        <w:rPr>
          <w:rFonts w:asciiTheme="majorHAnsi" w:hAnsiTheme="majorHAnsi"/>
        </w:rPr>
        <w:t xml:space="preserve">do </w:t>
      </w:r>
      <w:r w:rsidR="002A0FED">
        <w:rPr>
          <w:rFonts w:asciiTheme="majorHAnsi" w:hAnsiTheme="majorHAnsi"/>
        </w:rPr>
        <w:t>20.3.2019</w:t>
      </w:r>
    </w:p>
    <w:p w:rsidR="001F57E6" w:rsidRPr="00F757A9" w:rsidRDefault="001F57E6" w:rsidP="00285C17">
      <w:pPr>
        <w:jc w:val="both"/>
        <w:rPr>
          <w:rFonts w:asciiTheme="majorHAnsi" w:hAnsiTheme="majorHAnsi"/>
        </w:rPr>
      </w:pPr>
      <w:r>
        <w:rPr>
          <w:rFonts w:asciiTheme="majorHAnsi" w:hAnsiTheme="majorHAnsi"/>
        </w:rPr>
        <w:t xml:space="preserve">- </w:t>
      </w:r>
      <w:r w:rsidRPr="00F757A9">
        <w:rPr>
          <w:rFonts w:asciiTheme="majorHAnsi" w:hAnsiTheme="majorHAnsi"/>
        </w:rPr>
        <w:t>dodání strojního zařízení k odběrateli</w:t>
      </w:r>
      <w:r w:rsidRPr="00F757A9">
        <w:rPr>
          <w:rStyle w:val="Odkaznakoment1"/>
          <w:rFonts w:asciiTheme="majorHAnsi" w:hAnsiTheme="majorHAnsi"/>
        </w:rPr>
        <w:t xml:space="preserve"> </w:t>
      </w:r>
      <w:r>
        <w:rPr>
          <w:rFonts w:asciiTheme="majorHAnsi" w:hAnsiTheme="majorHAnsi"/>
        </w:rPr>
        <w:t>do 28.3.</w:t>
      </w:r>
      <w:r w:rsidRPr="001F57E6">
        <w:rPr>
          <w:rFonts w:asciiTheme="majorHAnsi" w:hAnsiTheme="majorHAnsi"/>
        </w:rPr>
        <w:t>2019</w:t>
      </w:r>
    </w:p>
    <w:p w:rsidR="00893F68" w:rsidRPr="00F757A9" w:rsidRDefault="002E3D8D" w:rsidP="00285C17">
      <w:pPr>
        <w:jc w:val="both"/>
        <w:rPr>
          <w:rFonts w:asciiTheme="majorHAnsi" w:hAnsiTheme="majorHAnsi"/>
        </w:rPr>
      </w:pPr>
      <w:r w:rsidRPr="00F757A9">
        <w:rPr>
          <w:rFonts w:asciiTheme="majorHAnsi" w:hAnsiTheme="majorHAnsi"/>
        </w:rPr>
        <w:t>- zahájení  mo</w:t>
      </w:r>
      <w:r w:rsidR="001F57E6">
        <w:rPr>
          <w:rFonts w:asciiTheme="majorHAnsi" w:hAnsiTheme="majorHAnsi"/>
        </w:rPr>
        <w:t>ntáže do 1.4.2019</w:t>
      </w:r>
      <w:r w:rsidRPr="00F757A9">
        <w:rPr>
          <w:rStyle w:val="Odkaznakoment1"/>
          <w:rFonts w:asciiTheme="majorHAnsi" w:hAnsiTheme="majorHAnsi"/>
        </w:rPr>
        <w:t xml:space="preserve"> </w:t>
      </w:r>
    </w:p>
    <w:p w:rsidR="00893F68" w:rsidRDefault="002E3D8D" w:rsidP="00285C17">
      <w:pPr>
        <w:jc w:val="both"/>
        <w:rPr>
          <w:rFonts w:asciiTheme="majorHAnsi" w:hAnsiTheme="majorHAnsi"/>
        </w:rPr>
      </w:pPr>
      <w:r w:rsidRPr="00F757A9">
        <w:rPr>
          <w:rFonts w:asciiTheme="majorHAnsi" w:hAnsiTheme="majorHAnsi"/>
        </w:rPr>
        <w:t>- zahájení zkušebn</w:t>
      </w:r>
      <w:r w:rsidR="001F57E6">
        <w:rPr>
          <w:rFonts w:asciiTheme="majorHAnsi" w:hAnsiTheme="majorHAnsi"/>
        </w:rPr>
        <w:t>ího provozu nejpozději k datu 31.05</w:t>
      </w:r>
      <w:r w:rsidRPr="00F757A9">
        <w:rPr>
          <w:rFonts w:asciiTheme="majorHAnsi" w:hAnsiTheme="majorHAnsi"/>
        </w:rPr>
        <w:t>.2015</w:t>
      </w:r>
    </w:p>
    <w:p w:rsidR="001F57E6" w:rsidRDefault="001F57E6" w:rsidP="00285C17">
      <w:pPr>
        <w:jc w:val="both"/>
        <w:rPr>
          <w:rFonts w:asciiTheme="majorHAnsi" w:hAnsiTheme="majorHAnsi"/>
        </w:rPr>
      </w:pPr>
      <w:r>
        <w:rPr>
          <w:rFonts w:asciiTheme="majorHAnsi" w:hAnsiTheme="majorHAnsi"/>
        </w:rPr>
        <w:t>- uvedení do provozu do 30.6.2019</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2. Délka zkuše</w:t>
      </w:r>
      <w:r w:rsidR="001F57E6">
        <w:rPr>
          <w:rFonts w:asciiTheme="majorHAnsi" w:hAnsiTheme="majorHAnsi"/>
        </w:rPr>
        <w:t>bního provozu se sjednává na jeden měsíc</w:t>
      </w:r>
      <w:r w:rsidRPr="00F757A9">
        <w:rPr>
          <w:rFonts w:asciiTheme="majorHAnsi" w:hAnsiTheme="majorHAnsi"/>
        </w:rPr>
        <w:t xml:space="preserve"> od zahájení zkušebního provozu, včetně odstranění všech vad.  </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3. Dílo bude provedeno jeho dokončením a předáním objednateli nejpo</w:t>
      </w:r>
      <w:r w:rsidR="00316FE6">
        <w:rPr>
          <w:rFonts w:asciiTheme="majorHAnsi" w:hAnsiTheme="majorHAnsi"/>
        </w:rPr>
        <w:t>zději k datu  30.06.2019</w:t>
      </w:r>
      <w:r w:rsidRPr="00F757A9">
        <w:rPr>
          <w:rFonts w:asciiTheme="majorHAnsi" w:hAnsiTheme="majorHAnsi"/>
        </w:rPr>
        <w:t xml:space="preserve">. </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b/>
        </w:rPr>
      </w:pPr>
      <w:r w:rsidRPr="00F757A9">
        <w:rPr>
          <w:rFonts w:asciiTheme="majorHAnsi" w:hAnsiTheme="majorHAnsi"/>
        </w:rPr>
        <w:t xml:space="preserve">Dílo je dokončeno, je-li předvedena jeho způsobilost  sloužit svému účelu (§ 2605 OZ).  </w:t>
      </w:r>
    </w:p>
    <w:p w:rsidR="00893F68" w:rsidRPr="00F757A9" w:rsidRDefault="00893F68" w:rsidP="00285C17">
      <w:pPr>
        <w:jc w:val="both"/>
        <w:rPr>
          <w:rFonts w:asciiTheme="majorHAnsi" w:hAnsiTheme="majorHAnsi"/>
          <w:b/>
        </w:rPr>
      </w:pPr>
    </w:p>
    <w:p w:rsidR="00893F68" w:rsidRPr="00F757A9" w:rsidRDefault="00893F68" w:rsidP="00285C17">
      <w:pPr>
        <w:jc w:val="both"/>
        <w:rPr>
          <w:rFonts w:asciiTheme="majorHAnsi" w:hAnsiTheme="majorHAnsi"/>
          <w:b/>
        </w:rPr>
      </w:pPr>
    </w:p>
    <w:p w:rsidR="00893F68" w:rsidRPr="00F757A9" w:rsidRDefault="00893F68" w:rsidP="00285C17">
      <w:pPr>
        <w:jc w:val="both"/>
        <w:rPr>
          <w:rFonts w:asciiTheme="majorHAnsi" w:hAnsiTheme="majorHAnsi"/>
          <w:b/>
        </w:rPr>
      </w:pPr>
    </w:p>
    <w:p w:rsidR="00893F68" w:rsidRPr="00F757A9" w:rsidRDefault="002E3D8D" w:rsidP="00285C17">
      <w:pPr>
        <w:jc w:val="center"/>
        <w:rPr>
          <w:rFonts w:asciiTheme="majorHAnsi" w:hAnsiTheme="majorHAnsi"/>
          <w:b/>
        </w:rPr>
      </w:pPr>
      <w:r w:rsidRPr="00F757A9">
        <w:rPr>
          <w:rFonts w:asciiTheme="majorHAnsi" w:hAnsiTheme="majorHAnsi"/>
          <w:b/>
        </w:rPr>
        <w:t>IV.</w:t>
      </w:r>
    </w:p>
    <w:p w:rsidR="00893F68" w:rsidRPr="00F757A9" w:rsidRDefault="00893F68" w:rsidP="00285C17">
      <w:pPr>
        <w:jc w:val="center"/>
        <w:rPr>
          <w:rFonts w:asciiTheme="majorHAnsi" w:hAnsiTheme="majorHAnsi"/>
          <w:b/>
        </w:rPr>
      </w:pPr>
    </w:p>
    <w:p w:rsidR="00893F68" w:rsidRPr="00F757A9" w:rsidRDefault="002E3D8D" w:rsidP="00285C17">
      <w:pPr>
        <w:jc w:val="center"/>
        <w:rPr>
          <w:rFonts w:asciiTheme="majorHAnsi" w:hAnsiTheme="majorHAnsi"/>
        </w:rPr>
      </w:pPr>
      <w:r w:rsidRPr="00F757A9">
        <w:rPr>
          <w:rFonts w:asciiTheme="majorHAnsi" w:hAnsiTheme="majorHAnsi"/>
          <w:b/>
        </w:rPr>
        <w:t>Provádění díla</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1  Zhotovitel se zavazuje provést dílo na svůj náklad a na své nebezpečí ve sjednané době. Zhotovitel postupuje při provádění díla samostatně. Objednatel má právo kontrolovat provádění díla. Zjistí-li, že zhotovitel porušuje svoji povinnost, může požadovat aby zhotovitel zajistil nápravu a prováděl dílo řádným způsobem. Neučiní-li tak ani v přiměřené době, může objednatel odstoupit od smlouvy, vedl-li by postup zhotovitele nepochybně k podstatnému porušení smlouvy (§ 2593 OZ). Objednatel je od počátku vlastníkem díla.  Dílo je provedeno, je-li dokončeno a předáno ( § 2604 OZ). Dílo je dokončeno, je-li předvedena  jeho způsobilost sloužit svému účelu  (§ 2605 OZ).</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 xml:space="preserve">2. Dokončení díla bude prokázáno provedením zkoušek, přičemž dílo se považuje za dokončené, když tyto zkoušky byly úspěšně provedeny (§ 2607 OZ). Účast objednatele na zkouškách je nutná, o jejich provádění musí být zhotovitelem v dostatečném předstihu nejméně pěti dnů předem informován. </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lastRenderedPageBreak/>
        <w:t>3. Objednatel se zavazuje provedené dílo převzít a zaplatit zbývající část ceny díla.  O dokončení a předání díla bude sepsán protokol ve kterém účastníci uvedou  svá případná stanoviska a skutečnosti týkající se díla. Objednatel převezme dokončené dílo s výhradami nebo bez výhrad.</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 xml:space="preserve">4. Má-li dílo při předání vadu zakládá to povinnost zhotovitele z vadného plnění (§ 2617 OZ).  Má-li dílo vady, které samy o sobě ani ve spojení s jinými nemají vliv na výsledky díla,  převezme dílo jako dokončené. Vadou se rozumí odchylka v kvalitě, či parametrech technologických požadavků nebo nedokončená činnost vážící se k dokončení díla. V případě, že dílo objednatel převezme jako dokončené, vady a nedodělky musí být uvedeny v zápise o dokončení a předání, s určením způsobu a termínu jejich odstranění a s odkazem na výši sankce za prodlení s jejich odstraněním. </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5. Účastníci smlouvy jsou povinni se navzájem bez zbytečného odkladu informovat o všech skutečnostech a okolnostech, které by mohly mít vliv na provedení předmětu díla a termín plnění.</w:t>
      </w:r>
    </w:p>
    <w:p w:rsidR="00893F68" w:rsidRPr="00F757A9" w:rsidRDefault="002E3D8D" w:rsidP="00285C17">
      <w:pPr>
        <w:jc w:val="both"/>
        <w:rPr>
          <w:rFonts w:asciiTheme="majorHAnsi" w:hAnsiTheme="majorHAnsi"/>
        </w:rPr>
      </w:pPr>
      <w:r w:rsidRPr="00F757A9">
        <w:rPr>
          <w:rFonts w:asciiTheme="majorHAnsi" w:hAnsiTheme="majorHAnsi"/>
        </w:rPr>
        <w:t xml:space="preserve">   </w:t>
      </w:r>
    </w:p>
    <w:p w:rsidR="00893F68" w:rsidRPr="00F757A9" w:rsidRDefault="002E3D8D" w:rsidP="00285C17">
      <w:pPr>
        <w:jc w:val="both"/>
        <w:rPr>
          <w:rFonts w:asciiTheme="majorHAnsi" w:hAnsiTheme="majorHAnsi"/>
        </w:rPr>
      </w:pPr>
      <w:r w:rsidRPr="00F757A9">
        <w:rPr>
          <w:rFonts w:asciiTheme="majorHAnsi" w:hAnsiTheme="majorHAnsi"/>
        </w:rPr>
        <w:t>6.  Další povinnosti  zhotovitele v souvislosti s prováděním díla:</w:t>
      </w:r>
    </w:p>
    <w:p w:rsidR="00893F68" w:rsidRPr="00F757A9" w:rsidRDefault="00893F68" w:rsidP="00285C17">
      <w:pPr>
        <w:jc w:val="both"/>
        <w:rPr>
          <w:rFonts w:asciiTheme="majorHAnsi" w:hAnsiTheme="majorHAnsi"/>
        </w:rPr>
      </w:pPr>
    </w:p>
    <w:p w:rsidR="00893F68" w:rsidRPr="00F757A9" w:rsidRDefault="002E3D8D" w:rsidP="00285C17">
      <w:pPr>
        <w:ind w:left="360"/>
        <w:jc w:val="both"/>
        <w:rPr>
          <w:rFonts w:asciiTheme="majorHAnsi" w:hAnsiTheme="majorHAnsi"/>
        </w:rPr>
      </w:pPr>
      <w:r w:rsidRPr="00F757A9">
        <w:rPr>
          <w:rFonts w:asciiTheme="majorHAnsi" w:hAnsiTheme="majorHAnsi"/>
        </w:rPr>
        <w:t xml:space="preserve">a) v termínu mezi účastníky samostatně sjednaném, dodá objednateli v rámci ceny díla stavební dokumentaci pro realizaci stavební části díla týkající se provedení stavby, základových fundamentů pro jednotlivé stroje  a technologické části díla, současně s podklady pro provedení elektrorozvodných přípojek, přičemž tyto práce a činnosti  si zajišťuje na svůj náklad  objednatel,    </w:t>
      </w:r>
    </w:p>
    <w:p w:rsidR="00893F68" w:rsidRPr="00F757A9" w:rsidRDefault="00893F68" w:rsidP="00285C17">
      <w:pPr>
        <w:ind w:left="360"/>
        <w:jc w:val="both"/>
        <w:rPr>
          <w:rFonts w:asciiTheme="majorHAnsi" w:hAnsiTheme="majorHAnsi"/>
        </w:rPr>
      </w:pPr>
    </w:p>
    <w:p w:rsidR="00893F68" w:rsidRPr="00F757A9" w:rsidRDefault="002E3D8D" w:rsidP="00285C17">
      <w:pPr>
        <w:ind w:left="360"/>
        <w:jc w:val="both"/>
        <w:rPr>
          <w:rFonts w:asciiTheme="majorHAnsi" w:hAnsiTheme="majorHAnsi"/>
        </w:rPr>
      </w:pPr>
      <w:r w:rsidRPr="00F757A9">
        <w:rPr>
          <w:rFonts w:asciiTheme="majorHAnsi" w:hAnsiTheme="majorHAnsi"/>
        </w:rPr>
        <w:t>b)  provádění prací na díle bude zajišťovat tak, aby nebyl rušen stávající provoz závodu objednatele</w:t>
      </w:r>
    </w:p>
    <w:p w:rsidR="00893F68" w:rsidRPr="00F757A9" w:rsidRDefault="00893F68" w:rsidP="00285C17">
      <w:pPr>
        <w:ind w:left="360"/>
        <w:jc w:val="both"/>
        <w:rPr>
          <w:rFonts w:asciiTheme="majorHAnsi" w:hAnsiTheme="majorHAnsi"/>
        </w:rPr>
      </w:pPr>
    </w:p>
    <w:p w:rsidR="00893F68" w:rsidRPr="00F757A9" w:rsidRDefault="002E3D8D" w:rsidP="00285C17">
      <w:pPr>
        <w:ind w:left="360"/>
        <w:jc w:val="both"/>
        <w:rPr>
          <w:rFonts w:asciiTheme="majorHAnsi" w:hAnsiTheme="majorHAnsi"/>
        </w:rPr>
      </w:pPr>
      <w:r w:rsidRPr="00F757A9">
        <w:rPr>
          <w:rFonts w:asciiTheme="majorHAnsi" w:hAnsiTheme="majorHAnsi"/>
        </w:rPr>
        <w:t>c) bude dbát o dodržování předpisů BOZP, příslušných ustanovení zákoníku práce týkajících se bezpečnosti práce, zákona o požární ochraně, přičemž se to týká i nařízení požárního dozoru, pokud by to charakter prací na díle dle dohody účastníků vyžadoval, včetně zajištění požárních hlídek</w:t>
      </w:r>
    </w:p>
    <w:p w:rsidR="00893F68" w:rsidRPr="00F757A9" w:rsidRDefault="00893F68" w:rsidP="00285C17">
      <w:pPr>
        <w:ind w:left="360"/>
        <w:jc w:val="both"/>
        <w:rPr>
          <w:rFonts w:asciiTheme="majorHAnsi" w:hAnsiTheme="majorHAnsi"/>
        </w:rPr>
      </w:pPr>
    </w:p>
    <w:p w:rsidR="00893F68" w:rsidRPr="00F757A9" w:rsidRDefault="002E3D8D" w:rsidP="00285C17">
      <w:pPr>
        <w:ind w:left="360"/>
        <w:jc w:val="both"/>
        <w:rPr>
          <w:rFonts w:asciiTheme="majorHAnsi" w:hAnsiTheme="majorHAnsi"/>
        </w:rPr>
      </w:pPr>
      <w:r w:rsidRPr="00F757A9">
        <w:rPr>
          <w:rFonts w:asciiTheme="majorHAnsi" w:hAnsiTheme="majorHAnsi"/>
        </w:rPr>
        <w:t xml:space="preserve">d)  zavazuje se řídit zásadami pro ochranu životního prostředí. Při nakládání se závadnými látkami bude dodržovat zák. č 356/2003 Sb. o chemických látkách a chemických přípravcích, v platném  znění, zák. č. 254/2001 Sb. o vodách v platném znění,  v té jeho části týkající se možné kontaminace pozemku  závadnými látkami a vypouštění těchto látek do kanalizace, či vodního toku. Odpad, který při své činnosti vyprodukuje podléhá režimu zák. č. 185/2001 Sb. o odpadech, v platném znění a </w:t>
      </w:r>
      <w:proofErr w:type="spellStart"/>
      <w:r w:rsidRPr="00F757A9">
        <w:rPr>
          <w:rFonts w:asciiTheme="majorHAnsi" w:hAnsiTheme="majorHAnsi"/>
        </w:rPr>
        <w:t>vyhl</w:t>
      </w:r>
      <w:proofErr w:type="spellEnd"/>
      <w:r w:rsidRPr="00F757A9">
        <w:rPr>
          <w:rFonts w:asciiTheme="majorHAnsi" w:hAnsiTheme="majorHAnsi"/>
        </w:rPr>
        <w:t xml:space="preserve">. č. 383/2001 Sb., o nakládání s odpady            </w:t>
      </w:r>
    </w:p>
    <w:p w:rsidR="00893F68" w:rsidRPr="00F757A9" w:rsidRDefault="002E3D8D" w:rsidP="00285C17">
      <w:pPr>
        <w:jc w:val="both"/>
        <w:rPr>
          <w:rFonts w:asciiTheme="majorHAnsi" w:hAnsiTheme="majorHAnsi"/>
        </w:rPr>
      </w:pPr>
      <w:r w:rsidRPr="00F757A9">
        <w:rPr>
          <w:rFonts w:asciiTheme="majorHAnsi" w:hAnsiTheme="majorHAnsi"/>
        </w:rPr>
        <w:t xml:space="preserve">      </w:t>
      </w:r>
    </w:p>
    <w:p w:rsidR="00893F68" w:rsidRPr="00F757A9" w:rsidRDefault="002E3D8D" w:rsidP="00285C17">
      <w:pPr>
        <w:jc w:val="both"/>
        <w:rPr>
          <w:rFonts w:asciiTheme="majorHAnsi" w:hAnsiTheme="majorHAnsi"/>
        </w:rPr>
      </w:pPr>
      <w:r w:rsidRPr="00F757A9">
        <w:rPr>
          <w:rFonts w:asciiTheme="majorHAnsi" w:hAnsiTheme="majorHAnsi"/>
        </w:rPr>
        <w:t xml:space="preserve">      e) na převzatém pracovišti je povinen udržovat pořádek a čistotu a učinit opatření pro své            </w:t>
      </w:r>
    </w:p>
    <w:p w:rsidR="00893F68" w:rsidRPr="00F757A9" w:rsidRDefault="002E3D8D" w:rsidP="00285C17">
      <w:pPr>
        <w:jc w:val="both"/>
        <w:rPr>
          <w:rFonts w:asciiTheme="majorHAnsi" w:hAnsiTheme="majorHAnsi"/>
        </w:rPr>
      </w:pPr>
      <w:r w:rsidRPr="00F757A9">
        <w:rPr>
          <w:rFonts w:asciiTheme="majorHAnsi" w:hAnsiTheme="majorHAnsi"/>
        </w:rPr>
        <w:t xml:space="preserve">      pracovníky a pracovníky subdodavatelů z hlediska bezpečnosti a ochrany zdraví při     </w:t>
      </w:r>
    </w:p>
    <w:p w:rsidR="00893F68" w:rsidRPr="00F757A9" w:rsidRDefault="002E3D8D" w:rsidP="00285C17">
      <w:pPr>
        <w:jc w:val="both"/>
        <w:rPr>
          <w:rFonts w:asciiTheme="majorHAnsi" w:hAnsiTheme="majorHAnsi"/>
        </w:rPr>
      </w:pPr>
      <w:r w:rsidRPr="00F757A9">
        <w:rPr>
          <w:rFonts w:asciiTheme="majorHAnsi" w:hAnsiTheme="majorHAnsi"/>
        </w:rPr>
        <w:t xml:space="preserve">      práci. Je povinen zamezit vstup  osobám, které nejsou uvedeny v montážním deníku,   </w:t>
      </w:r>
    </w:p>
    <w:p w:rsidR="00893F68" w:rsidRPr="00F757A9" w:rsidRDefault="002E3D8D" w:rsidP="00285C17">
      <w:pPr>
        <w:jc w:val="both"/>
        <w:rPr>
          <w:rFonts w:asciiTheme="majorHAnsi" w:hAnsiTheme="majorHAnsi"/>
        </w:rPr>
      </w:pPr>
      <w:r w:rsidRPr="00F757A9">
        <w:rPr>
          <w:rFonts w:asciiTheme="majorHAnsi" w:hAnsiTheme="majorHAnsi"/>
        </w:rPr>
        <w:t xml:space="preserve">        </w:t>
      </w:r>
    </w:p>
    <w:p w:rsidR="00893F68" w:rsidRPr="00F757A9" w:rsidRDefault="008D2971" w:rsidP="00285C17">
      <w:pPr>
        <w:ind w:left="360"/>
        <w:jc w:val="both"/>
        <w:rPr>
          <w:rFonts w:asciiTheme="majorHAnsi" w:hAnsiTheme="majorHAnsi"/>
        </w:rPr>
      </w:pPr>
      <w:r>
        <w:rPr>
          <w:rFonts w:asciiTheme="majorHAnsi" w:hAnsiTheme="majorHAnsi"/>
        </w:rPr>
        <w:t xml:space="preserve">f) odpovídá za škodu vzniklou </w:t>
      </w:r>
      <w:r w:rsidR="002E3D8D" w:rsidRPr="00F757A9">
        <w:rPr>
          <w:rFonts w:asciiTheme="majorHAnsi" w:hAnsiTheme="majorHAnsi"/>
        </w:rPr>
        <w:t>na prováděném díle</w:t>
      </w:r>
      <w:r w:rsidR="002E3D8D" w:rsidRPr="00F757A9">
        <w:rPr>
          <w:rStyle w:val="Odkaznakoment1"/>
          <w:rFonts w:asciiTheme="majorHAnsi" w:hAnsiTheme="majorHAnsi"/>
        </w:rPr>
        <w:t xml:space="preserve"> </w:t>
      </w:r>
      <w:r w:rsidR="002E3D8D" w:rsidRPr="00F757A9">
        <w:rPr>
          <w:rFonts w:asciiTheme="majorHAnsi" w:hAnsiTheme="majorHAnsi"/>
        </w:rPr>
        <w:t xml:space="preserve">nebo v souvislosti s ním nebo způsobenou na  majetku objednatele  nedodržením příslušných předpisů svými pracovníky nebo pracovníky subdodavatelů  a za tímto účelem  uzavře na dobu  od zahájení provádění </w:t>
      </w:r>
      <w:r w:rsidR="002E3D8D" w:rsidRPr="00F757A9">
        <w:rPr>
          <w:rFonts w:asciiTheme="majorHAnsi" w:hAnsiTheme="majorHAnsi"/>
        </w:rPr>
        <w:lastRenderedPageBreak/>
        <w:t xml:space="preserve">díla do uplynutí záruční doby pojistnou smlouvou  pro pojištění škod způsobených provozní činností na částku odpovídající ceně za dílo. </w:t>
      </w:r>
      <w:r w:rsidR="002E3D8D" w:rsidRPr="008D2971">
        <w:rPr>
          <w:rFonts w:asciiTheme="majorHAnsi" w:hAnsiTheme="majorHAnsi"/>
          <w:b/>
        </w:rPr>
        <w:t>Pojistná smlouva je přílohou smlouvy č.3</w:t>
      </w:r>
    </w:p>
    <w:p w:rsidR="00893F68" w:rsidRPr="00F757A9" w:rsidRDefault="002E3D8D" w:rsidP="00285C17">
      <w:pPr>
        <w:jc w:val="both"/>
        <w:rPr>
          <w:rFonts w:asciiTheme="majorHAnsi" w:hAnsiTheme="majorHAnsi"/>
        </w:rPr>
      </w:pPr>
      <w:r w:rsidRPr="00F757A9">
        <w:rPr>
          <w:rFonts w:asciiTheme="majorHAnsi" w:hAnsiTheme="majorHAnsi"/>
        </w:rPr>
        <w:t xml:space="preserve"> </w:t>
      </w:r>
    </w:p>
    <w:p w:rsidR="00893F68" w:rsidRPr="00F757A9" w:rsidRDefault="002E3D8D" w:rsidP="00285C17">
      <w:pPr>
        <w:ind w:left="360"/>
        <w:jc w:val="both"/>
        <w:rPr>
          <w:rFonts w:asciiTheme="majorHAnsi" w:hAnsiTheme="majorHAnsi"/>
        </w:rPr>
      </w:pPr>
      <w:r w:rsidRPr="00F757A9">
        <w:rPr>
          <w:rFonts w:asciiTheme="majorHAnsi" w:hAnsiTheme="majorHAnsi"/>
        </w:rPr>
        <w:t xml:space="preserve">g) po celou dobu práce na díle, je zhotovitel povinen vést montážní deník  a v něm  řádně a včas zapisovat veškeré údaje a skutečnosti týkající se prací na díle. Montážní deník musí  být objednateli  kdykoliv k dispozici.   </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Náklady spojené s dodržováním povinností uvedených pod a) poslední část věty, c) a d), nese zhotovitel.</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 xml:space="preserve">7.  Další povinnosti objednatele v souvislosti s prováděním díla: </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 xml:space="preserve">a) zajistit a předat zhotoviteli vhodný prostor pro uložení strojů, zařízení, dílů a komponentů  </w:t>
      </w:r>
    </w:p>
    <w:p w:rsidR="00893F68" w:rsidRPr="00F757A9" w:rsidRDefault="002E3D8D" w:rsidP="00285C17">
      <w:pPr>
        <w:jc w:val="both"/>
        <w:rPr>
          <w:rFonts w:asciiTheme="majorHAnsi" w:hAnsiTheme="majorHAnsi"/>
        </w:rPr>
      </w:pPr>
      <w:r w:rsidRPr="00F757A9">
        <w:rPr>
          <w:rFonts w:asciiTheme="majorHAnsi" w:hAnsiTheme="majorHAnsi"/>
        </w:rPr>
        <w:t xml:space="preserve">   </w:t>
      </w:r>
      <w:r w:rsidR="008D2971">
        <w:rPr>
          <w:rFonts w:asciiTheme="majorHAnsi" w:hAnsiTheme="majorHAnsi"/>
        </w:rPr>
        <w:t>do doby montáže a  v  průběhu montáže</w:t>
      </w:r>
      <w:r w:rsidRPr="00F757A9">
        <w:rPr>
          <w:rFonts w:asciiTheme="majorHAnsi" w:hAnsiTheme="majorHAnsi"/>
        </w:rPr>
        <w:t xml:space="preserve"> .</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 xml:space="preserve">b) podle podkladů zhotovitele vybudovat na určených pozemcích v areálu závodu stavební   </w:t>
      </w:r>
    </w:p>
    <w:p w:rsidR="00893F68" w:rsidRPr="00F757A9" w:rsidRDefault="002E3D8D" w:rsidP="00285C17">
      <w:pPr>
        <w:jc w:val="both"/>
        <w:rPr>
          <w:rFonts w:asciiTheme="majorHAnsi" w:hAnsiTheme="majorHAnsi"/>
        </w:rPr>
      </w:pPr>
      <w:r w:rsidRPr="00F757A9">
        <w:rPr>
          <w:rFonts w:asciiTheme="majorHAnsi" w:hAnsiTheme="majorHAnsi"/>
        </w:rPr>
        <w:t xml:space="preserve">    část díla zahrnující základové fundamenty pro jednotlivé stroje a zařízení tak, aby </w:t>
      </w:r>
    </w:p>
    <w:p w:rsidR="00893F68" w:rsidRPr="00F757A9" w:rsidRDefault="002E3D8D" w:rsidP="00285C17">
      <w:pPr>
        <w:jc w:val="both"/>
        <w:rPr>
          <w:rFonts w:asciiTheme="majorHAnsi" w:hAnsiTheme="majorHAnsi"/>
        </w:rPr>
      </w:pPr>
      <w:r w:rsidRPr="00F757A9">
        <w:rPr>
          <w:rFonts w:asciiTheme="majorHAnsi" w:hAnsiTheme="majorHAnsi"/>
        </w:rPr>
        <w:t xml:space="preserve">    zhotovitel  bez  časového prodlení mohl montáž technologického zařízení zahájit. Součástí </w:t>
      </w:r>
    </w:p>
    <w:p w:rsidR="00893F68" w:rsidRPr="00F757A9" w:rsidRDefault="002E3D8D" w:rsidP="00285C17">
      <w:pPr>
        <w:jc w:val="both"/>
        <w:rPr>
          <w:rFonts w:asciiTheme="majorHAnsi" w:hAnsiTheme="majorHAnsi"/>
        </w:rPr>
      </w:pPr>
      <w:r w:rsidRPr="00F757A9">
        <w:rPr>
          <w:rFonts w:asciiTheme="majorHAnsi" w:hAnsiTheme="majorHAnsi"/>
        </w:rPr>
        <w:t xml:space="preserve">    stavební části je i provedení „odjištěných“ elektrických přípojek podle podkladů </w:t>
      </w:r>
    </w:p>
    <w:p w:rsidR="00893F68" w:rsidRPr="00F757A9" w:rsidRDefault="002E3D8D" w:rsidP="00285C17">
      <w:pPr>
        <w:jc w:val="both"/>
        <w:rPr>
          <w:rFonts w:asciiTheme="majorHAnsi" w:hAnsiTheme="majorHAnsi"/>
        </w:rPr>
      </w:pPr>
      <w:r w:rsidRPr="00F757A9">
        <w:rPr>
          <w:rFonts w:asciiTheme="majorHAnsi" w:hAnsiTheme="majorHAnsi"/>
        </w:rPr>
        <w:t xml:space="preserve">    zhotovitele. Při  prodlení s předáním stavební části proti době sjednané, se prodlužuje </w:t>
      </w:r>
    </w:p>
    <w:p w:rsidR="00893F68" w:rsidRPr="00F757A9" w:rsidRDefault="002E3D8D" w:rsidP="00285C17">
      <w:pPr>
        <w:jc w:val="both"/>
        <w:rPr>
          <w:rFonts w:asciiTheme="majorHAnsi" w:hAnsiTheme="majorHAnsi"/>
        </w:rPr>
      </w:pPr>
      <w:r w:rsidRPr="00F757A9">
        <w:rPr>
          <w:rFonts w:asciiTheme="majorHAnsi" w:hAnsiTheme="majorHAnsi"/>
        </w:rPr>
        <w:t xml:space="preserve">    termín plnění díla o  tuto dobu,</w:t>
      </w:r>
    </w:p>
    <w:p w:rsidR="00893F68" w:rsidRPr="00F757A9" w:rsidRDefault="00893F68" w:rsidP="00285C17">
      <w:pPr>
        <w:ind w:left="360"/>
        <w:jc w:val="both"/>
        <w:rPr>
          <w:rFonts w:asciiTheme="majorHAnsi" w:hAnsiTheme="majorHAnsi"/>
        </w:rPr>
      </w:pPr>
    </w:p>
    <w:p w:rsidR="00893F68" w:rsidRPr="00F757A9" w:rsidRDefault="008D2971" w:rsidP="00285C17">
      <w:pPr>
        <w:jc w:val="both"/>
        <w:rPr>
          <w:rFonts w:asciiTheme="majorHAnsi" w:hAnsiTheme="majorHAnsi"/>
        </w:rPr>
      </w:pPr>
      <w:r>
        <w:rPr>
          <w:rFonts w:asciiTheme="majorHAnsi" w:hAnsiTheme="majorHAnsi"/>
        </w:rPr>
        <w:t>c) na náklady objednatele</w:t>
      </w:r>
      <w:r w:rsidR="002E3D8D" w:rsidRPr="00F757A9">
        <w:rPr>
          <w:rFonts w:asciiTheme="majorHAnsi" w:hAnsiTheme="majorHAnsi"/>
        </w:rPr>
        <w:t xml:space="preserve"> zajistit na nezbytně nutnou dobu zvedací mechanismy, pro </w:t>
      </w:r>
    </w:p>
    <w:p w:rsidR="00893F68" w:rsidRPr="00F757A9" w:rsidRDefault="002E3D8D" w:rsidP="00285C17">
      <w:pPr>
        <w:jc w:val="both"/>
        <w:rPr>
          <w:rFonts w:asciiTheme="majorHAnsi" w:hAnsiTheme="majorHAnsi"/>
        </w:rPr>
      </w:pPr>
      <w:r w:rsidRPr="00F757A9">
        <w:rPr>
          <w:rFonts w:asciiTheme="majorHAnsi" w:hAnsiTheme="majorHAnsi"/>
        </w:rPr>
        <w:t xml:space="preserve">    provádění montážních prací na díle,  přičemž tuto skutečnost je zhotovitel povinen oznámit  </w:t>
      </w:r>
    </w:p>
    <w:p w:rsidR="00893F68" w:rsidRPr="00F757A9" w:rsidRDefault="002E3D8D" w:rsidP="00285C17">
      <w:pPr>
        <w:jc w:val="both"/>
        <w:rPr>
          <w:rFonts w:asciiTheme="majorHAnsi" w:hAnsiTheme="majorHAnsi"/>
        </w:rPr>
      </w:pPr>
      <w:r w:rsidRPr="00F757A9">
        <w:rPr>
          <w:rFonts w:asciiTheme="majorHAnsi" w:hAnsiTheme="majorHAnsi"/>
        </w:rPr>
        <w:t xml:space="preserve">    nejméně alespoň 5 dnů</w:t>
      </w:r>
      <w:r w:rsidRPr="00F757A9">
        <w:rPr>
          <w:rStyle w:val="Odkaznakoment1"/>
          <w:rFonts w:asciiTheme="majorHAnsi" w:hAnsiTheme="majorHAnsi"/>
        </w:rPr>
        <w:t xml:space="preserve"> </w:t>
      </w:r>
      <w:r w:rsidRPr="00F757A9">
        <w:rPr>
          <w:rFonts w:asciiTheme="majorHAnsi" w:hAnsiTheme="majorHAnsi"/>
        </w:rPr>
        <w:t>předem,</w:t>
      </w:r>
    </w:p>
    <w:p w:rsidR="00893F68" w:rsidRPr="00F757A9" w:rsidRDefault="00893F68" w:rsidP="00285C17">
      <w:pPr>
        <w:ind w:left="360"/>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 xml:space="preserve">d) je povinen seznámit všechny zaměstnance  zhotovitele a jeho subdodavatelů s vnitřním </w:t>
      </w:r>
    </w:p>
    <w:p w:rsidR="00893F68" w:rsidRPr="00F757A9" w:rsidRDefault="002E3D8D" w:rsidP="00285C17">
      <w:pPr>
        <w:jc w:val="both"/>
        <w:rPr>
          <w:rFonts w:asciiTheme="majorHAnsi" w:hAnsiTheme="majorHAnsi"/>
        </w:rPr>
      </w:pPr>
      <w:r w:rsidRPr="00F757A9">
        <w:rPr>
          <w:rFonts w:asciiTheme="majorHAnsi" w:hAnsiTheme="majorHAnsi"/>
        </w:rPr>
        <w:t xml:space="preserve">    předpisem provozu, podmínkami pohybu v areálu závodu objednatele a se všemi </w:t>
      </w:r>
    </w:p>
    <w:p w:rsidR="00893F68" w:rsidRPr="00F757A9" w:rsidRDefault="002E3D8D" w:rsidP="00285C17">
      <w:pPr>
        <w:jc w:val="both"/>
        <w:rPr>
          <w:rFonts w:asciiTheme="majorHAnsi" w:hAnsiTheme="majorHAnsi"/>
        </w:rPr>
      </w:pPr>
      <w:r w:rsidRPr="00F757A9">
        <w:rPr>
          <w:rFonts w:asciiTheme="majorHAnsi" w:hAnsiTheme="majorHAnsi"/>
        </w:rPr>
        <w:t xml:space="preserve">    nebezpečími, které jim při  jejich  práci a pohybu  a areálu hrozí. Zaměstnance zhotovitele </w:t>
      </w:r>
    </w:p>
    <w:p w:rsidR="00893F68" w:rsidRPr="00F757A9" w:rsidRDefault="002E3D8D" w:rsidP="00285C17">
      <w:pPr>
        <w:jc w:val="both"/>
        <w:rPr>
          <w:rFonts w:asciiTheme="majorHAnsi" w:hAnsiTheme="majorHAnsi"/>
        </w:rPr>
      </w:pPr>
      <w:r w:rsidRPr="00F757A9">
        <w:rPr>
          <w:rFonts w:asciiTheme="majorHAnsi" w:hAnsiTheme="majorHAnsi"/>
        </w:rPr>
        <w:t xml:space="preserve">    formou proškolení seznámí s dodržováním podmínek spojených s bezpečností a ochranou </w:t>
      </w:r>
    </w:p>
    <w:p w:rsidR="00893F68" w:rsidRPr="00F757A9" w:rsidRDefault="002E3D8D" w:rsidP="00285C17">
      <w:pPr>
        <w:jc w:val="both"/>
        <w:rPr>
          <w:rFonts w:asciiTheme="majorHAnsi" w:hAnsiTheme="majorHAnsi"/>
        </w:rPr>
      </w:pPr>
      <w:r w:rsidRPr="00F757A9">
        <w:rPr>
          <w:rFonts w:asciiTheme="majorHAnsi" w:hAnsiTheme="majorHAnsi"/>
        </w:rPr>
        <w:t xml:space="preserve">    při práci  a podmínek protipožární ochrany. O každém proškolení bude sepsán zápis </w:t>
      </w:r>
    </w:p>
    <w:p w:rsidR="00893F68" w:rsidRPr="00F757A9" w:rsidRDefault="002E3D8D" w:rsidP="00285C17">
      <w:pPr>
        <w:jc w:val="both"/>
        <w:rPr>
          <w:rFonts w:asciiTheme="majorHAnsi" w:hAnsiTheme="majorHAnsi"/>
        </w:rPr>
      </w:pPr>
      <w:r w:rsidRPr="00F757A9">
        <w:rPr>
          <w:rFonts w:asciiTheme="majorHAnsi" w:hAnsiTheme="majorHAnsi"/>
        </w:rPr>
        <w:t xml:space="preserve">    obsahující údaje o předmětu školení, termínu, místě, o školiteli  a  školených, </w:t>
      </w:r>
    </w:p>
    <w:p w:rsidR="00893F68" w:rsidRPr="00F757A9" w:rsidRDefault="002E3D8D" w:rsidP="00285C17">
      <w:pPr>
        <w:jc w:val="both"/>
        <w:rPr>
          <w:rFonts w:asciiTheme="majorHAnsi" w:hAnsiTheme="majorHAnsi"/>
        </w:rPr>
      </w:pPr>
      <w:r w:rsidRPr="00F757A9">
        <w:rPr>
          <w:rFonts w:asciiTheme="majorHAnsi" w:hAnsiTheme="majorHAnsi"/>
        </w:rPr>
        <w:t xml:space="preserve">      </w:t>
      </w:r>
    </w:p>
    <w:p w:rsidR="00893F68" w:rsidRPr="00F757A9" w:rsidRDefault="002E3D8D" w:rsidP="00285C17">
      <w:pPr>
        <w:jc w:val="both"/>
        <w:rPr>
          <w:rFonts w:asciiTheme="majorHAnsi" w:hAnsiTheme="majorHAnsi"/>
        </w:rPr>
      </w:pPr>
      <w:r w:rsidRPr="00F757A9">
        <w:rPr>
          <w:rFonts w:asciiTheme="majorHAnsi" w:hAnsiTheme="majorHAnsi"/>
        </w:rPr>
        <w:t xml:space="preserve">e) po celou dobu provádění díla zajistí zabezpečení areálu a v něm uloženého materiálu,   </w:t>
      </w:r>
    </w:p>
    <w:p w:rsidR="00893F68" w:rsidRPr="00F757A9" w:rsidRDefault="002E3D8D" w:rsidP="00285C17">
      <w:pPr>
        <w:jc w:val="both"/>
        <w:rPr>
          <w:rFonts w:asciiTheme="majorHAnsi" w:hAnsiTheme="majorHAnsi"/>
        </w:rPr>
      </w:pPr>
      <w:r w:rsidRPr="00F757A9">
        <w:rPr>
          <w:rFonts w:asciiTheme="majorHAnsi" w:hAnsiTheme="majorHAnsi"/>
        </w:rPr>
        <w:t xml:space="preserve">   jednotlivých dílů a technologických částí, které jsou určeny k realizaci předmětu díla,   </w:t>
      </w:r>
    </w:p>
    <w:p w:rsidR="00893F68" w:rsidRPr="00F757A9" w:rsidRDefault="00893F68" w:rsidP="00285C17">
      <w:pPr>
        <w:jc w:val="both"/>
        <w:rPr>
          <w:rFonts w:asciiTheme="majorHAnsi" w:hAnsiTheme="majorHAnsi"/>
        </w:rPr>
      </w:pPr>
    </w:p>
    <w:p w:rsidR="00893F68" w:rsidRDefault="008D2971" w:rsidP="00285C17">
      <w:pPr>
        <w:jc w:val="both"/>
        <w:rPr>
          <w:rFonts w:asciiTheme="majorHAnsi" w:hAnsiTheme="majorHAnsi"/>
        </w:rPr>
      </w:pPr>
      <w:r>
        <w:rPr>
          <w:rFonts w:asciiTheme="majorHAnsi" w:hAnsiTheme="majorHAnsi"/>
        </w:rPr>
        <w:t>f</w:t>
      </w:r>
      <w:r w:rsidR="002E3D8D" w:rsidRPr="00F757A9">
        <w:rPr>
          <w:rFonts w:asciiTheme="majorHAnsi" w:hAnsiTheme="majorHAnsi"/>
        </w:rPr>
        <w:t>) po celou dobu provádění díla vytvoří k jeho provedení řádné podmínky</w:t>
      </w:r>
    </w:p>
    <w:p w:rsidR="008D2971" w:rsidRPr="00F757A9" w:rsidRDefault="008D2971" w:rsidP="00285C17">
      <w:pPr>
        <w:jc w:val="both"/>
        <w:rPr>
          <w:rFonts w:asciiTheme="majorHAnsi" w:hAnsiTheme="majorHAnsi"/>
        </w:rPr>
      </w:pPr>
    </w:p>
    <w:p w:rsidR="00893F68" w:rsidRDefault="00893F68" w:rsidP="00285C17">
      <w:pPr>
        <w:jc w:val="both"/>
        <w:rPr>
          <w:rFonts w:asciiTheme="majorHAnsi" w:hAnsiTheme="majorHAnsi"/>
        </w:rPr>
      </w:pPr>
    </w:p>
    <w:p w:rsidR="00285C17" w:rsidRDefault="00285C17" w:rsidP="00285C17">
      <w:pPr>
        <w:jc w:val="both"/>
        <w:rPr>
          <w:rFonts w:asciiTheme="majorHAnsi" w:hAnsiTheme="majorHAnsi"/>
        </w:rPr>
      </w:pPr>
    </w:p>
    <w:p w:rsidR="00285C17" w:rsidRDefault="00285C17" w:rsidP="00285C17">
      <w:pPr>
        <w:jc w:val="both"/>
        <w:rPr>
          <w:rFonts w:asciiTheme="majorHAnsi" w:hAnsiTheme="majorHAnsi"/>
        </w:rPr>
      </w:pPr>
    </w:p>
    <w:p w:rsidR="00285C17" w:rsidRDefault="00285C17" w:rsidP="00285C17">
      <w:pPr>
        <w:jc w:val="both"/>
        <w:rPr>
          <w:rFonts w:asciiTheme="majorHAnsi" w:hAnsiTheme="majorHAnsi"/>
        </w:rPr>
      </w:pPr>
    </w:p>
    <w:p w:rsidR="00285C17" w:rsidRDefault="00285C17" w:rsidP="00285C17">
      <w:pPr>
        <w:jc w:val="both"/>
        <w:rPr>
          <w:rFonts w:asciiTheme="majorHAnsi" w:hAnsiTheme="majorHAnsi"/>
        </w:rPr>
      </w:pPr>
    </w:p>
    <w:p w:rsidR="00285C17" w:rsidRDefault="00285C17" w:rsidP="00285C17">
      <w:pPr>
        <w:jc w:val="both"/>
        <w:rPr>
          <w:rFonts w:asciiTheme="majorHAnsi" w:hAnsiTheme="majorHAnsi"/>
        </w:rPr>
      </w:pPr>
    </w:p>
    <w:p w:rsidR="00285C17" w:rsidRDefault="00285C17" w:rsidP="00285C17">
      <w:pPr>
        <w:jc w:val="both"/>
        <w:rPr>
          <w:rFonts w:asciiTheme="majorHAnsi" w:hAnsiTheme="majorHAnsi"/>
        </w:rPr>
      </w:pPr>
    </w:p>
    <w:p w:rsidR="00285C17" w:rsidRPr="00F757A9" w:rsidRDefault="00285C17" w:rsidP="00285C17">
      <w:pPr>
        <w:jc w:val="both"/>
        <w:rPr>
          <w:rFonts w:asciiTheme="majorHAnsi" w:hAnsiTheme="majorHAnsi"/>
        </w:rPr>
      </w:pPr>
    </w:p>
    <w:p w:rsidR="00893F68" w:rsidRPr="00F757A9" w:rsidRDefault="00893F68" w:rsidP="00285C17">
      <w:pPr>
        <w:jc w:val="both"/>
        <w:rPr>
          <w:rFonts w:asciiTheme="majorHAnsi" w:hAnsiTheme="majorHAnsi"/>
          <w:b/>
        </w:rPr>
      </w:pPr>
    </w:p>
    <w:p w:rsidR="00893F68" w:rsidRPr="00F757A9" w:rsidRDefault="002E3D8D" w:rsidP="00285C17">
      <w:pPr>
        <w:jc w:val="center"/>
        <w:rPr>
          <w:rFonts w:asciiTheme="majorHAnsi" w:hAnsiTheme="majorHAnsi"/>
          <w:b/>
        </w:rPr>
      </w:pPr>
      <w:r w:rsidRPr="00F757A9">
        <w:rPr>
          <w:rFonts w:asciiTheme="majorHAnsi" w:hAnsiTheme="majorHAnsi"/>
          <w:b/>
        </w:rPr>
        <w:lastRenderedPageBreak/>
        <w:t>V.</w:t>
      </w:r>
    </w:p>
    <w:p w:rsidR="00893F68" w:rsidRPr="00F757A9" w:rsidRDefault="00893F68" w:rsidP="00285C17">
      <w:pPr>
        <w:jc w:val="center"/>
        <w:rPr>
          <w:rFonts w:asciiTheme="majorHAnsi" w:hAnsiTheme="majorHAnsi"/>
          <w:b/>
        </w:rPr>
      </w:pPr>
    </w:p>
    <w:p w:rsidR="00893F68" w:rsidRPr="00F757A9" w:rsidRDefault="002E3D8D" w:rsidP="00285C17">
      <w:pPr>
        <w:jc w:val="center"/>
        <w:rPr>
          <w:rFonts w:asciiTheme="majorHAnsi" w:hAnsiTheme="majorHAnsi"/>
        </w:rPr>
      </w:pPr>
      <w:r w:rsidRPr="00F757A9">
        <w:rPr>
          <w:rFonts w:asciiTheme="majorHAnsi" w:hAnsiTheme="majorHAnsi"/>
          <w:b/>
        </w:rPr>
        <w:t>Odpovědnost za vady a záruční doba.</w:t>
      </w:r>
    </w:p>
    <w:p w:rsidR="00893F68" w:rsidRPr="00F757A9" w:rsidRDefault="00893F68" w:rsidP="00285C17">
      <w:pPr>
        <w:jc w:val="both"/>
        <w:rPr>
          <w:rFonts w:asciiTheme="majorHAnsi" w:hAnsiTheme="majorHAnsi"/>
        </w:rPr>
      </w:pP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l. Má-li dílo vadu zakládá to povinnost zhotovitele z vadného plnění ( § 2617 OZ).</w:t>
      </w:r>
    </w:p>
    <w:p w:rsidR="00893F68" w:rsidRPr="00F757A9" w:rsidRDefault="002E3D8D" w:rsidP="00285C17">
      <w:pPr>
        <w:jc w:val="both"/>
        <w:rPr>
          <w:rFonts w:asciiTheme="majorHAnsi" w:hAnsiTheme="majorHAnsi"/>
        </w:rPr>
      </w:pPr>
      <w:r w:rsidRPr="00F757A9">
        <w:rPr>
          <w:rFonts w:asciiTheme="majorHAnsi" w:hAnsiTheme="majorHAnsi"/>
        </w:rPr>
        <w:t xml:space="preserve">Dílo má vadu neodpovídá-li smlouvě ( § 2615 OZ). Zhotovitel odpovídá za vady, jež má dílo v době jeho předání. Právo z vad díla je odběratel povinen uplatnit bez zbytečného odkladu, přičemž zhotovitel uplatnění práva objednateli potvrdí v písemné formě, s  uvedením kdy právo uplatnil, jakož i provedení opravy a dobu jejího trvání (§ 2173 OZ).       </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 xml:space="preserve">Je-li vadné plnění nepodstatným porušením smlouvy má objednatel právo na odstranění vady anebo na přiměřenou slevu z ceny díla, v případě podstatného porušení smlouvy má objednatel právo na odstranění vady dodáním nové věci bez vady nebo dodáním chybějící věci nebo na odstranění vady opravou věci  nebo na přiměřenou slevu nebo může od smlouvy odstoupit (§ 2106, 2107 OZ). </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 xml:space="preserve">Dojde-li při použití předmětu díla k ohrožení nebo porušení práva třetí osoby z průmyslového nebo jiného duševního vlastnictví, je z toho zhotovitel objednateli zavázán, pokud o tom zhotovitel v době uzavření smlouvy věděl nebo vědět musel (§ 2616 OZ). Zhotovitel prohlašuje, že dílo není zatíženo právními vadami a veškerá práva přecházejí na objednatele převzetím díla a zaplacením zbývající části ceny.    </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2. Zhotovitel poskytuje na dílo záruku (§ 2113 OZ), v tomto rozsahu :</w:t>
      </w:r>
    </w:p>
    <w:p w:rsidR="00893F68" w:rsidRPr="00F757A9" w:rsidRDefault="00893F68" w:rsidP="00285C17">
      <w:pPr>
        <w:jc w:val="both"/>
        <w:rPr>
          <w:rFonts w:asciiTheme="majorHAnsi" w:hAnsiTheme="majorHAnsi"/>
        </w:rPr>
      </w:pPr>
    </w:p>
    <w:p w:rsidR="00D40AF6" w:rsidRDefault="002E3D8D" w:rsidP="00285C17">
      <w:pPr>
        <w:numPr>
          <w:ilvl w:val="0"/>
          <w:numId w:val="2"/>
        </w:numPr>
        <w:jc w:val="both"/>
        <w:rPr>
          <w:rFonts w:asciiTheme="majorHAnsi" w:hAnsiTheme="majorHAnsi"/>
        </w:rPr>
      </w:pPr>
      <w:r w:rsidRPr="00F757A9">
        <w:rPr>
          <w:rFonts w:asciiTheme="majorHAnsi" w:hAnsiTheme="majorHAnsi"/>
        </w:rPr>
        <w:t xml:space="preserve">24 měsíců na </w:t>
      </w:r>
      <w:r w:rsidR="00D40AF6">
        <w:rPr>
          <w:rFonts w:asciiTheme="majorHAnsi" w:hAnsiTheme="majorHAnsi"/>
        </w:rPr>
        <w:t xml:space="preserve">kompletní pořezovou technologii včetně </w:t>
      </w:r>
      <w:r w:rsidRPr="00F757A9">
        <w:rPr>
          <w:rFonts w:asciiTheme="majorHAnsi" w:hAnsiTheme="majorHAnsi"/>
        </w:rPr>
        <w:t>ostatní</w:t>
      </w:r>
      <w:r w:rsidR="00D40AF6">
        <w:rPr>
          <w:rFonts w:asciiTheme="majorHAnsi" w:hAnsiTheme="majorHAnsi"/>
        </w:rPr>
        <w:t>ch částí</w:t>
      </w:r>
      <w:r w:rsidRPr="00F757A9">
        <w:rPr>
          <w:rFonts w:asciiTheme="majorHAnsi" w:hAnsiTheme="majorHAnsi"/>
        </w:rPr>
        <w:t xml:space="preserve"> technologie, včetně hydraulických, elektrických, elektronických  a pneumatických částí technologie. </w:t>
      </w:r>
    </w:p>
    <w:p w:rsidR="00893F68" w:rsidRPr="00F757A9" w:rsidRDefault="00D40AF6" w:rsidP="00285C17">
      <w:pPr>
        <w:numPr>
          <w:ilvl w:val="0"/>
          <w:numId w:val="2"/>
        </w:numPr>
        <w:jc w:val="both"/>
        <w:rPr>
          <w:rFonts w:asciiTheme="majorHAnsi" w:hAnsiTheme="majorHAnsi"/>
        </w:rPr>
      </w:pPr>
      <w:r>
        <w:rPr>
          <w:rFonts w:asciiTheme="majorHAnsi" w:hAnsiTheme="majorHAnsi"/>
        </w:rPr>
        <w:t>60 měsíců záruka na profilovou kolej</w:t>
      </w:r>
      <w:r w:rsidR="002E3D8D" w:rsidRPr="00F757A9">
        <w:rPr>
          <w:rFonts w:asciiTheme="majorHAnsi" w:hAnsiTheme="majorHAnsi"/>
        </w:rPr>
        <w:t xml:space="preserve"> </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Záruční doba počíná běžet předáním díla (§ 2619 OZ)</w:t>
      </w:r>
    </w:p>
    <w:p w:rsidR="00893F68" w:rsidRPr="00F757A9" w:rsidRDefault="002E3D8D" w:rsidP="00285C17">
      <w:pPr>
        <w:jc w:val="both"/>
        <w:rPr>
          <w:rFonts w:asciiTheme="majorHAnsi" w:hAnsiTheme="majorHAnsi"/>
        </w:rPr>
      </w:pPr>
      <w:r w:rsidRPr="00F757A9">
        <w:rPr>
          <w:rFonts w:asciiTheme="majorHAnsi" w:hAnsiTheme="majorHAnsi"/>
        </w:rPr>
        <w:t xml:space="preserve">Záruční doba se prodlužuje o dobu, která uplyne od uplatnění odpovědnosti za vady   (reklamace) do doby jejího odstranění.  </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Zhotovitel neodpovídá za vady, které se vyskytly v záruční lhůtě, ale byly způsobeny objednatelem</w:t>
      </w:r>
      <w:r w:rsidRPr="00F757A9">
        <w:rPr>
          <w:rStyle w:val="Odkaznakoment1"/>
          <w:rFonts w:asciiTheme="majorHAnsi" w:hAnsiTheme="majorHAnsi"/>
        </w:rPr>
        <w:t xml:space="preserve"> </w:t>
      </w:r>
      <w:r w:rsidRPr="00F757A9">
        <w:rPr>
          <w:rFonts w:asciiTheme="majorHAnsi" w:hAnsiTheme="majorHAnsi"/>
        </w:rPr>
        <w:t xml:space="preserve">nebo živelní událostí. V případě, že vada vznikla v záruční době, a její   zavinění  je z  hlediska odpovědnosti sporné, odstraní vadu zhotovitel. Náklady na její odstranění budou řešeny samostatně podle výsledků šetření.   </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 xml:space="preserve">3. Zhotovitel se zavazuje v souvislosti s odstraňováním vad poskytovat tyto servisní  záruky  </w:t>
      </w:r>
    </w:p>
    <w:p w:rsidR="00893F68" w:rsidRPr="00F757A9" w:rsidRDefault="002E3D8D" w:rsidP="00285C17">
      <w:pPr>
        <w:jc w:val="both"/>
        <w:rPr>
          <w:rFonts w:asciiTheme="majorHAnsi" w:hAnsiTheme="majorHAnsi"/>
        </w:rPr>
      </w:pPr>
      <w:r w:rsidRPr="00F757A9">
        <w:rPr>
          <w:rFonts w:asciiTheme="majorHAnsi" w:hAnsiTheme="majorHAnsi"/>
        </w:rPr>
        <w:t xml:space="preserve">     </w:t>
      </w:r>
    </w:p>
    <w:p w:rsidR="00893F68" w:rsidRPr="00E66A92" w:rsidRDefault="002E3D8D" w:rsidP="00285C17">
      <w:pPr>
        <w:numPr>
          <w:ilvl w:val="0"/>
          <w:numId w:val="1"/>
        </w:numPr>
        <w:jc w:val="both"/>
        <w:rPr>
          <w:rFonts w:asciiTheme="majorHAnsi" w:hAnsiTheme="majorHAnsi"/>
        </w:rPr>
      </w:pPr>
      <w:r w:rsidRPr="00F757A9">
        <w:rPr>
          <w:rFonts w:asciiTheme="majorHAnsi" w:hAnsiTheme="majorHAnsi"/>
        </w:rPr>
        <w:t>servisní t</w:t>
      </w:r>
      <w:r w:rsidR="004F6B3D">
        <w:rPr>
          <w:rFonts w:asciiTheme="majorHAnsi" w:hAnsiTheme="majorHAnsi"/>
        </w:rPr>
        <w:t>echnik se dostaví k opravě do 48</w:t>
      </w:r>
      <w:r w:rsidRPr="00F757A9">
        <w:rPr>
          <w:rFonts w:asciiTheme="majorHAnsi" w:hAnsiTheme="majorHAnsi"/>
        </w:rPr>
        <w:t xml:space="preserve"> hodin od nahlášení vady (závady) e-mailem,  či telefonem,   přičemž se vyžaduje </w:t>
      </w:r>
      <w:bookmarkStart w:id="0" w:name="_GoBack"/>
      <w:bookmarkEnd w:id="0"/>
      <w:r w:rsidRPr="00E66A92">
        <w:rPr>
          <w:rFonts w:asciiTheme="majorHAnsi" w:hAnsiTheme="majorHAnsi"/>
        </w:rPr>
        <w:t>komunikace  v českém jazyce,</w:t>
      </w:r>
    </w:p>
    <w:p w:rsidR="00893F68" w:rsidRPr="00E66A92" w:rsidRDefault="002E3D8D" w:rsidP="00285C17">
      <w:pPr>
        <w:numPr>
          <w:ilvl w:val="0"/>
          <w:numId w:val="1"/>
        </w:numPr>
        <w:jc w:val="both"/>
        <w:rPr>
          <w:rFonts w:asciiTheme="majorHAnsi" w:hAnsiTheme="majorHAnsi"/>
        </w:rPr>
      </w:pPr>
      <w:r w:rsidRPr="00E66A92">
        <w:rPr>
          <w:rFonts w:asciiTheme="majorHAnsi" w:hAnsiTheme="majorHAnsi"/>
        </w:rPr>
        <w:t>poskytovat servisní služby objednateli po celou záruční dobu, včetně zajištění náhradních dílů, po uplynutí záruční doby pak spolupráci při jejich zajišťování</w:t>
      </w:r>
      <w:r w:rsidR="004F6B3D" w:rsidRPr="00E66A92">
        <w:rPr>
          <w:rFonts w:asciiTheme="majorHAnsi" w:hAnsiTheme="majorHAnsi"/>
        </w:rPr>
        <w:t xml:space="preserve"> s podmínkou dodání náhradních dílů do 48 hodin a rychle opotřebitelné dílů do 24 hodin.</w:t>
      </w:r>
      <w:r w:rsidRPr="00E66A92">
        <w:rPr>
          <w:rFonts w:asciiTheme="majorHAnsi" w:hAnsiTheme="majorHAnsi"/>
        </w:rPr>
        <w:t xml:space="preserve">  </w:t>
      </w:r>
    </w:p>
    <w:p w:rsidR="00893F68" w:rsidRPr="00F757A9" w:rsidRDefault="002E3D8D" w:rsidP="00285C17">
      <w:pPr>
        <w:numPr>
          <w:ilvl w:val="0"/>
          <w:numId w:val="1"/>
        </w:numPr>
        <w:jc w:val="both"/>
        <w:rPr>
          <w:rFonts w:asciiTheme="majorHAnsi" w:hAnsiTheme="majorHAnsi"/>
        </w:rPr>
      </w:pPr>
      <w:r w:rsidRPr="00E66A92">
        <w:rPr>
          <w:rFonts w:asciiTheme="majorHAnsi" w:hAnsiTheme="majorHAnsi"/>
        </w:rPr>
        <w:t>v záruční době provést opravu vady bezplatně a bez účtování nákladů cestovného a    dopravy náhradních dílů. V pozáruční době pak po dobu dvou let  budou náklady na</w:t>
      </w:r>
      <w:r w:rsidRPr="00F757A9">
        <w:rPr>
          <w:rFonts w:asciiTheme="majorHAnsi" w:hAnsiTheme="majorHAnsi"/>
        </w:rPr>
        <w:t xml:space="preserve">    </w:t>
      </w:r>
      <w:r w:rsidRPr="00F757A9">
        <w:rPr>
          <w:rFonts w:asciiTheme="majorHAnsi" w:hAnsiTheme="majorHAnsi"/>
        </w:rPr>
        <w:lastRenderedPageBreak/>
        <w:t>opravu  odpovídat hodinové sazbě servisního technika a nákladům na  cestovné a ceně použitého materiálu a náhradních dílů.</w:t>
      </w:r>
    </w:p>
    <w:p w:rsidR="00893F68" w:rsidRPr="00F757A9" w:rsidRDefault="002E3D8D" w:rsidP="00285C17">
      <w:pPr>
        <w:numPr>
          <w:ilvl w:val="0"/>
          <w:numId w:val="1"/>
        </w:numPr>
        <w:jc w:val="both"/>
        <w:rPr>
          <w:rFonts w:asciiTheme="majorHAnsi" w:hAnsiTheme="majorHAnsi"/>
        </w:rPr>
      </w:pPr>
      <w:r w:rsidRPr="00F757A9">
        <w:rPr>
          <w:rFonts w:asciiTheme="majorHAnsi" w:hAnsiTheme="majorHAnsi"/>
        </w:rPr>
        <w:t xml:space="preserve">po dobu záruční doby podle požadavku objednatele a jeho poznatků z provozu technologického zařízení upravit softwarový program řízení bezúplatně. Programátor, resp. servisní technik </w:t>
      </w:r>
      <w:r w:rsidR="004F6B3D">
        <w:rPr>
          <w:rFonts w:asciiTheme="majorHAnsi" w:hAnsiTheme="majorHAnsi"/>
        </w:rPr>
        <w:t>se dostaví za tímto účelem do 48</w:t>
      </w:r>
      <w:r w:rsidRPr="00F757A9">
        <w:rPr>
          <w:rFonts w:asciiTheme="majorHAnsi" w:hAnsiTheme="majorHAnsi"/>
        </w:rPr>
        <w:t xml:space="preserve"> hod. od nahlášení požadavku</w:t>
      </w:r>
    </w:p>
    <w:p w:rsidR="00893F68" w:rsidRPr="00F757A9" w:rsidRDefault="002E3D8D" w:rsidP="00285C17">
      <w:pPr>
        <w:numPr>
          <w:ilvl w:val="0"/>
          <w:numId w:val="1"/>
        </w:numPr>
        <w:jc w:val="both"/>
        <w:rPr>
          <w:rFonts w:asciiTheme="majorHAnsi" w:hAnsiTheme="majorHAnsi"/>
        </w:rPr>
      </w:pPr>
      <w:r w:rsidRPr="00F757A9">
        <w:rPr>
          <w:rFonts w:asciiTheme="majorHAnsi" w:hAnsiTheme="majorHAnsi"/>
        </w:rPr>
        <w:t>zajistit připojení programátora ON-LINE do 1 hod. od nahlášení poruchy e-mailem,</w:t>
      </w:r>
    </w:p>
    <w:p w:rsidR="00893F68" w:rsidRPr="00F757A9" w:rsidRDefault="002E3D8D" w:rsidP="00285C17">
      <w:pPr>
        <w:ind w:left="720"/>
        <w:jc w:val="both"/>
        <w:rPr>
          <w:rFonts w:asciiTheme="majorHAnsi" w:hAnsiTheme="majorHAnsi"/>
          <w:b/>
        </w:rPr>
      </w:pPr>
      <w:r w:rsidRPr="00F757A9">
        <w:rPr>
          <w:rFonts w:asciiTheme="majorHAnsi" w:hAnsiTheme="majorHAnsi"/>
        </w:rPr>
        <w:t>či telefonem  v pracovní době od 06 hod. do 16 hod.</w:t>
      </w:r>
    </w:p>
    <w:p w:rsidR="00893F68" w:rsidRPr="00F757A9" w:rsidRDefault="00893F68" w:rsidP="00285C17">
      <w:pPr>
        <w:jc w:val="both"/>
        <w:rPr>
          <w:rFonts w:asciiTheme="majorHAnsi" w:hAnsiTheme="majorHAnsi"/>
          <w:b/>
        </w:rPr>
      </w:pPr>
    </w:p>
    <w:p w:rsidR="00893F68" w:rsidRPr="00F757A9" w:rsidRDefault="00893F68" w:rsidP="00285C17">
      <w:pPr>
        <w:jc w:val="both"/>
        <w:rPr>
          <w:rFonts w:asciiTheme="majorHAnsi" w:hAnsiTheme="majorHAnsi"/>
          <w:b/>
        </w:rPr>
      </w:pPr>
    </w:p>
    <w:p w:rsidR="00893F68" w:rsidRPr="00F757A9" w:rsidRDefault="00893F68" w:rsidP="00285C17">
      <w:pPr>
        <w:jc w:val="both"/>
        <w:rPr>
          <w:rFonts w:asciiTheme="majorHAnsi" w:hAnsiTheme="majorHAnsi"/>
          <w:b/>
        </w:rPr>
      </w:pPr>
    </w:p>
    <w:p w:rsidR="00893F68" w:rsidRPr="00F757A9" w:rsidRDefault="002E3D8D" w:rsidP="00285C17">
      <w:pPr>
        <w:jc w:val="center"/>
        <w:rPr>
          <w:rFonts w:asciiTheme="majorHAnsi" w:hAnsiTheme="majorHAnsi"/>
          <w:b/>
        </w:rPr>
      </w:pPr>
      <w:r w:rsidRPr="00F757A9">
        <w:rPr>
          <w:rFonts w:asciiTheme="majorHAnsi" w:hAnsiTheme="majorHAnsi"/>
          <w:b/>
        </w:rPr>
        <w:t>VI.</w:t>
      </w:r>
    </w:p>
    <w:p w:rsidR="00893F68" w:rsidRPr="00F757A9" w:rsidRDefault="00893F68" w:rsidP="00285C17">
      <w:pPr>
        <w:jc w:val="center"/>
        <w:rPr>
          <w:rFonts w:asciiTheme="majorHAnsi" w:hAnsiTheme="majorHAnsi"/>
          <w:b/>
        </w:rPr>
      </w:pPr>
    </w:p>
    <w:p w:rsidR="00893F68" w:rsidRPr="00F757A9" w:rsidRDefault="002E3D8D" w:rsidP="00285C17">
      <w:pPr>
        <w:jc w:val="center"/>
        <w:rPr>
          <w:rFonts w:asciiTheme="majorHAnsi" w:hAnsiTheme="majorHAnsi"/>
        </w:rPr>
      </w:pPr>
      <w:r w:rsidRPr="00F757A9">
        <w:rPr>
          <w:rFonts w:asciiTheme="majorHAnsi" w:hAnsiTheme="majorHAnsi"/>
          <w:b/>
        </w:rPr>
        <w:t>Utvrzení dluhu - smluvní pokuty ( § 2048 OZ)</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Pro případ porušení smluvené povinnosti sjednávají si účastníci smluvní pokuty</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l. za nedodržení termínu provedení  díla ve sjednané lhůtě, ve výši 0,05 %,  z celkové hodnoty díla, za každý den prodlení</w:t>
      </w:r>
    </w:p>
    <w:p w:rsidR="00893F68" w:rsidRPr="00F757A9" w:rsidRDefault="00893F68" w:rsidP="00285C17">
      <w:pPr>
        <w:jc w:val="both"/>
        <w:rPr>
          <w:rFonts w:asciiTheme="majorHAnsi" w:hAnsiTheme="majorHAnsi"/>
        </w:rPr>
      </w:pPr>
    </w:p>
    <w:p w:rsidR="00893F68" w:rsidRPr="00E66A92" w:rsidRDefault="002E3D8D" w:rsidP="00285C17">
      <w:pPr>
        <w:jc w:val="both"/>
        <w:rPr>
          <w:rFonts w:asciiTheme="majorHAnsi" w:hAnsiTheme="majorHAnsi"/>
        </w:rPr>
      </w:pPr>
      <w:r w:rsidRPr="00F757A9">
        <w:rPr>
          <w:rFonts w:asciiTheme="majorHAnsi" w:hAnsiTheme="majorHAnsi"/>
        </w:rPr>
        <w:t>2. při </w:t>
      </w:r>
      <w:r w:rsidRPr="00E66A92">
        <w:rPr>
          <w:rFonts w:asciiTheme="majorHAnsi" w:hAnsiTheme="majorHAnsi"/>
        </w:rPr>
        <w:t xml:space="preserve">prodlení s úhradou  faktury ve výši 0,05% denně, z částky na faktuře uvedené, za každý den prodlení,  </w:t>
      </w:r>
    </w:p>
    <w:p w:rsidR="00893F68" w:rsidRPr="00E66A92" w:rsidRDefault="00893F68" w:rsidP="00285C17">
      <w:pPr>
        <w:jc w:val="both"/>
        <w:rPr>
          <w:rFonts w:asciiTheme="majorHAnsi" w:hAnsiTheme="majorHAnsi"/>
        </w:rPr>
      </w:pPr>
    </w:p>
    <w:p w:rsidR="00893F68" w:rsidRPr="00E66A92" w:rsidRDefault="002E3D8D" w:rsidP="00285C17">
      <w:pPr>
        <w:jc w:val="both"/>
        <w:rPr>
          <w:rFonts w:asciiTheme="majorHAnsi" w:hAnsiTheme="majorHAnsi"/>
        </w:rPr>
      </w:pPr>
      <w:r w:rsidRPr="00E66A92">
        <w:rPr>
          <w:rFonts w:asciiTheme="majorHAnsi" w:hAnsiTheme="majorHAnsi"/>
        </w:rPr>
        <w:t>3. za prodlení při nesplnění povinnosti odstranění vad na díle převzatém s  vadami  nebo za prodlení s odstraňováním vad a nedodělků vzniklých v záruční lhůtě, v obou případech ve výši  10.000,- Kč za každou vadu a každý den</w:t>
      </w:r>
      <w:r w:rsidRPr="00E66A92">
        <w:rPr>
          <w:rStyle w:val="Odkaznakoment1"/>
          <w:rFonts w:asciiTheme="majorHAnsi" w:hAnsiTheme="majorHAnsi"/>
        </w:rPr>
        <w:t xml:space="preserve"> </w:t>
      </w:r>
      <w:r w:rsidRPr="00E66A92">
        <w:rPr>
          <w:rFonts w:asciiTheme="majorHAnsi" w:hAnsiTheme="majorHAnsi"/>
        </w:rPr>
        <w:t>prodlení,</w:t>
      </w:r>
    </w:p>
    <w:p w:rsidR="00893F68" w:rsidRPr="00E66A92"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E66A92">
        <w:rPr>
          <w:rFonts w:asciiTheme="majorHAnsi" w:hAnsiTheme="majorHAnsi"/>
        </w:rPr>
        <w:t>4. za prodlení delší sedmi dnů od data, kdy měla být dokončena příslušná část díla podle časového harmonogramu sjednaného účastníky v čl. III. smlouvy a to ve výši 10.000,- Kč za každý den prodlen</w:t>
      </w:r>
      <w:r w:rsidRPr="00E66A92">
        <w:rPr>
          <w:rStyle w:val="Odkaznakoment1"/>
          <w:rFonts w:asciiTheme="majorHAnsi" w:hAnsiTheme="majorHAnsi"/>
        </w:rPr>
        <w:t>í</w:t>
      </w:r>
      <w:r w:rsidRPr="00E66A92">
        <w:rPr>
          <w:rFonts w:asciiTheme="majorHAnsi" w:hAnsiTheme="majorHAnsi"/>
        </w:rPr>
        <w:t>. Tato sankce se nevztahuje na nedodržení termínu provedení díla.</w:t>
      </w:r>
      <w:r w:rsidRPr="00F757A9">
        <w:rPr>
          <w:rFonts w:asciiTheme="majorHAnsi" w:hAnsiTheme="majorHAnsi"/>
        </w:rPr>
        <w:t xml:space="preserve">  </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5 Objednatel</w:t>
      </w:r>
      <w:r w:rsidRPr="00F757A9">
        <w:rPr>
          <w:rStyle w:val="Odkaznakoment1"/>
          <w:rFonts w:asciiTheme="majorHAnsi" w:hAnsiTheme="majorHAnsi"/>
        </w:rPr>
        <w:t xml:space="preserve"> </w:t>
      </w:r>
      <w:r w:rsidRPr="00F757A9">
        <w:rPr>
          <w:rFonts w:asciiTheme="majorHAnsi" w:hAnsiTheme="majorHAnsi"/>
        </w:rPr>
        <w:t>nemá právo na náhradu škody, je-li ujednána smluvní pokuta k  níž se porušení povinnosti váže (§ 2050 OZ).</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6. Zaplacení smluvní pokuty nezbavuje zhotovitele</w:t>
      </w:r>
      <w:r w:rsidRPr="00F757A9">
        <w:rPr>
          <w:rStyle w:val="Odkaznakoment1"/>
          <w:rFonts w:asciiTheme="majorHAnsi" w:hAnsiTheme="majorHAnsi"/>
        </w:rPr>
        <w:t xml:space="preserve"> </w:t>
      </w:r>
      <w:r w:rsidRPr="00F757A9">
        <w:rPr>
          <w:rFonts w:asciiTheme="majorHAnsi" w:hAnsiTheme="majorHAnsi"/>
        </w:rPr>
        <w:t>povinnosti splnit dluh (nepeněžité plnění) smluvní pokutou utvrzený.</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 xml:space="preserve">Základ pro výpočet pokuty je stanoven vždy bez DPH. </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 xml:space="preserve">Smluvní pokuta je splatná ve lhůtě 21 dnů po obdržení jejího vyúčtování. Účastníci sjednávají možnost započtení smluvních pokut proti jakýmkoliv pohledávkám druhého účastníka (§ 1982 a </w:t>
      </w:r>
      <w:proofErr w:type="spellStart"/>
      <w:r w:rsidRPr="00F757A9">
        <w:rPr>
          <w:rFonts w:asciiTheme="majorHAnsi" w:hAnsiTheme="majorHAnsi"/>
        </w:rPr>
        <w:t>násl.OZ</w:t>
      </w:r>
      <w:proofErr w:type="spellEnd"/>
      <w:r w:rsidRPr="00F757A9">
        <w:rPr>
          <w:rFonts w:asciiTheme="majorHAnsi" w:hAnsiTheme="majorHAnsi"/>
        </w:rPr>
        <w:t>).</w:t>
      </w:r>
    </w:p>
    <w:p w:rsidR="00893F68" w:rsidRDefault="00893F68" w:rsidP="00285C17">
      <w:pPr>
        <w:jc w:val="both"/>
        <w:rPr>
          <w:rFonts w:asciiTheme="majorHAnsi" w:hAnsiTheme="majorHAnsi"/>
        </w:rPr>
      </w:pPr>
    </w:p>
    <w:p w:rsidR="001F6029" w:rsidRDefault="001F6029" w:rsidP="00285C17">
      <w:pPr>
        <w:jc w:val="both"/>
        <w:rPr>
          <w:rFonts w:asciiTheme="majorHAnsi" w:hAnsiTheme="majorHAnsi"/>
        </w:rPr>
      </w:pPr>
    </w:p>
    <w:p w:rsidR="001F6029" w:rsidRDefault="001F6029" w:rsidP="00285C17">
      <w:pPr>
        <w:jc w:val="both"/>
        <w:rPr>
          <w:rFonts w:asciiTheme="majorHAnsi" w:hAnsiTheme="majorHAnsi"/>
        </w:rPr>
      </w:pPr>
    </w:p>
    <w:p w:rsidR="001F6029" w:rsidRDefault="001F6029" w:rsidP="00285C17">
      <w:pPr>
        <w:jc w:val="both"/>
        <w:rPr>
          <w:rFonts w:asciiTheme="majorHAnsi" w:hAnsiTheme="majorHAnsi"/>
        </w:rPr>
      </w:pPr>
    </w:p>
    <w:p w:rsidR="001F6029" w:rsidRDefault="001F6029" w:rsidP="00285C17">
      <w:pPr>
        <w:jc w:val="both"/>
        <w:rPr>
          <w:rFonts w:asciiTheme="majorHAnsi" w:hAnsiTheme="majorHAnsi"/>
        </w:rPr>
      </w:pPr>
    </w:p>
    <w:p w:rsidR="001F6029" w:rsidRPr="00F757A9" w:rsidRDefault="001F6029" w:rsidP="00285C17">
      <w:pPr>
        <w:jc w:val="both"/>
        <w:rPr>
          <w:rFonts w:asciiTheme="majorHAnsi" w:hAnsiTheme="majorHAnsi"/>
        </w:rPr>
      </w:pPr>
    </w:p>
    <w:p w:rsidR="00893F68" w:rsidRPr="00F757A9" w:rsidRDefault="002E3D8D" w:rsidP="00285C17">
      <w:pPr>
        <w:jc w:val="center"/>
        <w:rPr>
          <w:rFonts w:asciiTheme="majorHAnsi" w:hAnsiTheme="majorHAnsi"/>
          <w:b/>
        </w:rPr>
      </w:pPr>
      <w:r w:rsidRPr="00F757A9">
        <w:rPr>
          <w:rFonts w:asciiTheme="majorHAnsi" w:hAnsiTheme="majorHAnsi"/>
          <w:b/>
        </w:rPr>
        <w:lastRenderedPageBreak/>
        <w:t>VII.</w:t>
      </w:r>
    </w:p>
    <w:p w:rsidR="00893F68" w:rsidRPr="00F757A9" w:rsidRDefault="00893F68" w:rsidP="00285C17">
      <w:pPr>
        <w:jc w:val="center"/>
        <w:rPr>
          <w:rFonts w:asciiTheme="majorHAnsi" w:hAnsiTheme="majorHAnsi"/>
          <w:b/>
        </w:rPr>
      </w:pPr>
    </w:p>
    <w:p w:rsidR="00893F68" w:rsidRPr="00F757A9" w:rsidRDefault="002E3D8D" w:rsidP="00285C17">
      <w:pPr>
        <w:jc w:val="center"/>
        <w:rPr>
          <w:rFonts w:asciiTheme="majorHAnsi" w:hAnsiTheme="majorHAnsi"/>
        </w:rPr>
      </w:pPr>
      <w:r w:rsidRPr="00F757A9">
        <w:rPr>
          <w:rFonts w:asciiTheme="majorHAnsi" w:hAnsiTheme="majorHAnsi"/>
          <w:b/>
        </w:rPr>
        <w:t>Závěrečná ujednání</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1. Účastníci se zavazují vzájemně spolupracovat, respektovat jednotlivá ustanovení smlouvy a činit veškerá opatření k odstranění nedostatků a závad vzniklých při provádění díla.</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2.  Změny  smlouvy lze provést pouze písemným dodatkem</w:t>
      </w:r>
      <w:r w:rsidRPr="00F757A9">
        <w:rPr>
          <w:rStyle w:val="Odkaznakoment1"/>
          <w:rFonts w:asciiTheme="majorHAnsi" w:hAnsiTheme="majorHAnsi"/>
        </w:rPr>
        <w:t xml:space="preserve"> </w:t>
      </w:r>
      <w:r w:rsidRPr="00F757A9">
        <w:rPr>
          <w:rFonts w:asciiTheme="majorHAnsi" w:hAnsiTheme="majorHAnsi"/>
        </w:rPr>
        <w:t>ke smlouvě.</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 xml:space="preserve">3. Žádný z účastníků není oprávněn bez písemného souhlasu druhého, převést svá práva a povinnosti na jiného.  </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 xml:space="preserve">4. Účastníci prohlašují, že s obsahem smlouvy, technickou specifikací a dalšími podmínkami souvisejícími s  provedením díla byli podrobně seznámeni  a  vyslovují svůj souhlas s uzavřením smlouvy. </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 xml:space="preserve">5. V pochybnostech při výkladu smlouvy a ve vztazích, které smlouva neupravuje se odkazují účastníci na příslušná ustanovení občanského zákoníku č.89/2012 Sb. a předpisy s ním související.  </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6. Případné spory ze smlouvy se budou řídit českým právním řádem a pro případ, že nedojde k dohodě o mimosoudním vyřízení věci, uzavírají účastníci ve smyslu § 2 zák. č.216/1994 Sb. o rozhodčím řízení a o výkonu rozhodčích nálezů, ve znění pozdějších předpisů, rozhodčí smlouvu (rozhodčí doložku), dle které všechny majetkové spory vznikající z  této smlouvy  a v souvislostí s  ní, budou rozhodovány s  konečnou platností u Rozhodčího soudu při Hospodářské komoře ČR a Agrární komoře ČR, v Praze, podle jeho Řádu, třemi rozhodci, přičemž jako místo sudiště si sjednávají účastníci Brno.</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 xml:space="preserve">7. Každá z osob zastupující  účastníky smlouvy jako statutární orgán obchodní korporace prohlašuje, že  obchodní společnost kterou zastupuje není v úpadku, ani ji úpadek nehrozí, že není v likvidaci, ani ji likvidace nehrozí a že ani on sám není dlužníkem v úpadku, ani úpadek mu nehrozí ( § 3 zák.č.182/2006Sb., insolvenčního zákona a § 93 zák. č. 90/2012 Sb., zákona o  obchodních korporacích).    </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 xml:space="preserve">8. Ve výběrovém řízení vybraný zhotovitel je osobou povinnou spolupůsobit při výkonu finanční kontroly (§ 2e </w:t>
      </w:r>
      <w:proofErr w:type="spellStart"/>
      <w:r w:rsidRPr="00F757A9">
        <w:rPr>
          <w:rFonts w:asciiTheme="majorHAnsi" w:hAnsiTheme="majorHAnsi"/>
        </w:rPr>
        <w:t>zák.č</w:t>
      </w:r>
      <w:proofErr w:type="spellEnd"/>
      <w:r w:rsidRPr="00F757A9">
        <w:rPr>
          <w:rFonts w:asciiTheme="majorHAnsi" w:hAnsiTheme="majorHAnsi"/>
        </w:rPr>
        <w:t>. 320/2001 Sb.), o finanční kontrole ve veřejné správě, ve znění pozdějších předpisů.</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 xml:space="preserve">9.  Jako účastníci smlouvy ji uzavřeli statutární orgány zhotovitele a objednatele. </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Smlouva  je vyhotovena v pěti stejnopisech pro potřebu účastníků.</w:t>
      </w:r>
    </w:p>
    <w:p w:rsidR="00893F68" w:rsidRPr="00F757A9" w:rsidRDefault="00893F68" w:rsidP="00285C17">
      <w:pPr>
        <w:jc w:val="both"/>
        <w:rPr>
          <w:rFonts w:asciiTheme="majorHAnsi" w:hAnsiTheme="majorHAnsi"/>
        </w:rPr>
      </w:pPr>
    </w:p>
    <w:p w:rsidR="00893F68" w:rsidRPr="00F757A9" w:rsidRDefault="00893F68" w:rsidP="00285C17">
      <w:pPr>
        <w:jc w:val="both"/>
        <w:rPr>
          <w:rFonts w:asciiTheme="majorHAnsi" w:hAnsiTheme="majorHAnsi"/>
        </w:rPr>
      </w:pP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V  …………………  dne……..                                     V ……………….dne……..</w:t>
      </w: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objednatel :                                                                            zhotovitel :</w:t>
      </w:r>
    </w:p>
    <w:p w:rsidR="00893F68" w:rsidRPr="00F757A9" w:rsidRDefault="00893F68" w:rsidP="00285C17">
      <w:pPr>
        <w:jc w:val="both"/>
        <w:rPr>
          <w:rFonts w:asciiTheme="majorHAnsi" w:hAnsiTheme="majorHAnsi"/>
        </w:rPr>
      </w:pPr>
    </w:p>
    <w:p w:rsidR="00893F68" w:rsidRPr="00F757A9" w:rsidRDefault="00893F68" w:rsidP="00285C17">
      <w:pPr>
        <w:jc w:val="both"/>
        <w:rPr>
          <w:rFonts w:asciiTheme="majorHAnsi" w:hAnsiTheme="majorHAnsi"/>
        </w:rPr>
      </w:pPr>
    </w:p>
    <w:p w:rsidR="00893F68" w:rsidRPr="00F757A9" w:rsidRDefault="00893F68" w:rsidP="00285C17">
      <w:pPr>
        <w:jc w:val="both"/>
        <w:rPr>
          <w:rFonts w:asciiTheme="majorHAnsi" w:hAnsiTheme="majorHAnsi"/>
        </w:rPr>
      </w:pPr>
    </w:p>
    <w:p w:rsidR="00893F68" w:rsidRPr="00F757A9" w:rsidRDefault="00893F68" w:rsidP="00285C17">
      <w:pPr>
        <w:jc w:val="both"/>
        <w:rPr>
          <w:rFonts w:asciiTheme="majorHAnsi" w:hAnsiTheme="majorHAnsi"/>
        </w:rPr>
      </w:pPr>
    </w:p>
    <w:p w:rsidR="00893F68" w:rsidRPr="00F757A9" w:rsidRDefault="002E3D8D" w:rsidP="00285C17">
      <w:pPr>
        <w:jc w:val="both"/>
        <w:rPr>
          <w:rFonts w:asciiTheme="majorHAnsi" w:hAnsiTheme="majorHAnsi"/>
        </w:rPr>
      </w:pPr>
      <w:r w:rsidRPr="00F757A9">
        <w:rPr>
          <w:rFonts w:asciiTheme="majorHAnsi" w:hAnsiTheme="majorHAnsi"/>
        </w:rPr>
        <w:t xml:space="preserve">přílohy smlouvy:   </w:t>
      </w:r>
    </w:p>
    <w:p w:rsidR="00893F68" w:rsidRPr="00F757A9" w:rsidRDefault="002E3D8D" w:rsidP="00285C17">
      <w:pPr>
        <w:jc w:val="both"/>
        <w:rPr>
          <w:rFonts w:asciiTheme="majorHAnsi" w:hAnsiTheme="majorHAnsi"/>
        </w:rPr>
      </w:pPr>
      <w:r w:rsidRPr="00F757A9">
        <w:rPr>
          <w:rFonts w:asciiTheme="majorHAnsi" w:hAnsiTheme="majorHAnsi"/>
        </w:rPr>
        <w:t>1.technologické požadavky na pořezovou technologii</w:t>
      </w:r>
    </w:p>
    <w:p w:rsidR="00285C17" w:rsidRDefault="002E3D8D" w:rsidP="00285C17">
      <w:pPr>
        <w:jc w:val="both"/>
        <w:rPr>
          <w:rFonts w:asciiTheme="majorHAnsi" w:hAnsiTheme="majorHAnsi"/>
        </w:rPr>
      </w:pPr>
      <w:r w:rsidRPr="00F757A9">
        <w:rPr>
          <w:rFonts w:asciiTheme="majorHAnsi" w:hAnsiTheme="majorHAnsi"/>
        </w:rPr>
        <w:t xml:space="preserve">2. </w:t>
      </w:r>
      <w:r w:rsidR="00285C17" w:rsidRPr="00F757A9">
        <w:rPr>
          <w:rFonts w:asciiTheme="majorHAnsi" w:hAnsiTheme="majorHAnsi"/>
        </w:rPr>
        <w:t>zadávací dokumentace č.</w:t>
      </w:r>
      <w:r w:rsidR="00285C17">
        <w:rPr>
          <w:rFonts w:asciiTheme="majorHAnsi" w:hAnsiTheme="majorHAnsi"/>
        </w:rPr>
        <w:t>1/2018</w:t>
      </w:r>
    </w:p>
    <w:p w:rsidR="00893F68" w:rsidRPr="00F757A9" w:rsidRDefault="002E3D8D" w:rsidP="00285C17">
      <w:pPr>
        <w:jc w:val="both"/>
        <w:rPr>
          <w:rFonts w:asciiTheme="majorHAnsi" w:hAnsiTheme="majorHAnsi"/>
        </w:rPr>
      </w:pPr>
      <w:r w:rsidRPr="00F757A9">
        <w:rPr>
          <w:rFonts w:asciiTheme="majorHAnsi" w:hAnsiTheme="majorHAnsi"/>
        </w:rPr>
        <w:t>3.</w:t>
      </w:r>
      <w:r w:rsidR="00285C17" w:rsidRPr="00285C17">
        <w:rPr>
          <w:rFonts w:asciiTheme="majorHAnsi" w:hAnsiTheme="majorHAnsi"/>
        </w:rPr>
        <w:t xml:space="preserve"> </w:t>
      </w:r>
      <w:r w:rsidR="00285C17" w:rsidRPr="00F757A9">
        <w:rPr>
          <w:rFonts w:asciiTheme="majorHAnsi" w:hAnsiTheme="majorHAnsi"/>
        </w:rPr>
        <w:t>pojistná smlouva dodavatele technologie</w:t>
      </w:r>
    </w:p>
    <w:p w:rsidR="002E3D8D" w:rsidRPr="00F757A9" w:rsidRDefault="002E3D8D" w:rsidP="00285C17">
      <w:pPr>
        <w:jc w:val="both"/>
        <w:rPr>
          <w:rFonts w:asciiTheme="majorHAnsi" w:hAnsiTheme="majorHAnsi"/>
        </w:rPr>
      </w:pPr>
    </w:p>
    <w:sectPr w:rsidR="002E3D8D" w:rsidRPr="00F757A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DD0" w:rsidRDefault="00EF2DD0">
      <w:r>
        <w:separator/>
      </w:r>
    </w:p>
  </w:endnote>
  <w:endnote w:type="continuationSeparator" w:id="0">
    <w:p w:rsidR="00EF2DD0" w:rsidRDefault="00EF2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charset w:val="00"/>
    <w:family w:val="auto"/>
    <w:pitch w:val="variable"/>
    <w:sig w:usb0="00000001" w:usb1="00000001" w:usb2="0000000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F68" w:rsidRDefault="006C2628">
    <w:pPr>
      <w:pStyle w:val="Zpat"/>
    </w:pPr>
    <w:r>
      <w:rPr>
        <w:noProof/>
        <w:lang w:eastAsia="cs-CZ"/>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146685" cy="168910"/>
              <wp:effectExtent l="6350" t="635" r="8890" b="190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89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3F68" w:rsidRDefault="002E3D8D">
                          <w:pPr>
                            <w:pStyle w:val="Zpat"/>
                          </w:pPr>
                          <w:r>
                            <w:rPr>
                              <w:rStyle w:val="slostrnky"/>
                            </w:rPr>
                            <w:fldChar w:fldCharType="begin"/>
                          </w:r>
                          <w:r>
                            <w:rPr>
                              <w:rStyle w:val="slostrnky"/>
                            </w:rPr>
                            <w:instrText xml:space="preserve"> PAGE </w:instrText>
                          </w:r>
                          <w:r>
                            <w:rPr>
                              <w:rStyle w:val="slostrnky"/>
                            </w:rPr>
                            <w:fldChar w:fldCharType="separate"/>
                          </w:r>
                          <w:r w:rsidR="00E66A92">
                            <w:rPr>
                              <w:rStyle w:val="slostrnky"/>
                              <w:noProof/>
                            </w:rPr>
                            <w:t>1</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11.55pt;height:13.3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" stroked="f">
              <v:fill opacity="0"/>
              <v:textbox inset="0,0,0,0">
                <w:txbxContent>
                  <w:p w:rsidR="00893F68" w:rsidRDefault="002E3D8D">
                    <w:pPr>
                      <w:pStyle w:val="Zpat"/>
                    </w:pPr>
                    <w:r>
                      <w:rPr>
                        <w:rStyle w:val="slostrnky"/>
                      </w:rPr>
                      <w:fldChar w:fldCharType="begin"/>
                    </w:r>
                    <w:r>
                      <w:rPr>
                        <w:rStyle w:val="slostrnky"/>
                      </w:rPr>
                      <w:instrText xml:space="preserve"> PAGE </w:instrText>
                    </w:r>
                    <w:r>
                      <w:rPr>
                        <w:rStyle w:val="slostrnky"/>
                      </w:rPr>
                      <w:fldChar w:fldCharType="separate"/>
                    </w:r>
                    <w:r w:rsidR="00E66A92">
                      <w:rPr>
                        <w:rStyle w:val="slostrnky"/>
                        <w:noProof/>
                      </w:rPr>
                      <w:t>1</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DD0" w:rsidRDefault="00EF2DD0">
      <w:r>
        <w:separator/>
      </w:r>
    </w:p>
  </w:footnote>
  <w:footnote w:type="continuationSeparator" w:id="0">
    <w:p w:rsidR="00EF2DD0" w:rsidRDefault="00EF2D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singleLevel"/>
    <w:tmpl w:val="00000002"/>
    <w:name w:val="WW8Num2"/>
    <w:lvl w:ilvl="0">
      <w:start w:val="12"/>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628"/>
    <w:rsid w:val="0015279D"/>
    <w:rsid w:val="001F57E6"/>
    <w:rsid w:val="001F6029"/>
    <w:rsid w:val="00285C17"/>
    <w:rsid w:val="002A0FED"/>
    <w:rsid w:val="002E3D8D"/>
    <w:rsid w:val="00316FE6"/>
    <w:rsid w:val="004F6B3D"/>
    <w:rsid w:val="006C2628"/>
    <w:rsid w:val="00893F68"/>
    <w:rsid w:val="008D2971"/>
    <w:rsid w:val="00A6385B"/>
    <w:rsid w:val="00BD5DB0"/>
    <w:rsid w:val="00D40AF6"/>
    <w:rsid w:val="00E66A92"/>
    <w:rsid w:val="00EF2DD0"/>
    <w:rsid w:val="00F757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F08AA116-7B22-46B1-9706-34447ED7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2z0">
    <w:name w:val="WW8Num2z0"/>
    <w:rPr>
      <w:rFonts w:ascii="Times New Roman" w:hAnsi="Times New Roman" w:cs="Times New Roman"/>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Standardnpsmoodstavce2">
    <w:name w:val="Standardní písmo odstavce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TextkomenteChar">
    <w:name w:val="Text komentáře Char"/>
  </w:style>
  <w:style w:type="character" w:customStyle="1" w:styleId="PedmtkomenteChar">
    <w:name w:val="Předmět komentáře Char"/>
    <w:rPr>
      <w:b/>
      <w:bCs/>
    </w:rPr>
  </w:style>
  <w:style w:type="character" w:customStyle="1" w:styleId="TextbublinyChar">
    <w:name w:val="Text bubliny Char"/>
    <w:rPr>
      <w:rFonts w:ascii="Segoe UI" w:hAnsi="Segoe UI" w:cs="Segoe UI"/>
      <w:sz w:val="18"/>
      <w:szCs w:val="18"/>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Rozvrendokumentu">
    <w:name w:val="Rozvržení dokumentu"/>
    <w:basedOn w:val="Normln"/>
    <w:pPr>
      <w:shd w:val="clear" w:color="auto" w:fill="000080"/>
    </w:pPr>
    <w:rPr>
      <w:rFonts w:ascii="Tahoma" w:hAnsi="Tahoma" w:cs="Tahoma"/>
      <w:sz w:val="20"/>
      <w:szCs w:val="20"/>
    </w:rPr>
  </w:style>
  <w:style w:type="paragraph" w:styleId="Zpat">
    <w:name w:val="footer"/>
    <w:basedOn w:val="Normln"/>
    <w:pPr>
      <w:tabs>
        <w:tab w:val="center" w:pos="4536"/>
        <w:tab w:val="right" w:pos="9072"/>
      </w:tabs>
    </w:pPr>
  </w:style>
  <w:style w:type="paragraph" w:customStyle="1" w:styleId="Obsahrmce">
    <w:name w:val="Obsah rámce"/>
    <w:basedOn w:val="Zkladntext"/>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Segoe UI" w:hAnsi="Segoe UI" w:cs="Segoe UI"/>
      <w:sz w:val="18"/>
      <w:szCs w:val="18"/>
    </w:rPr>
  </w:style>
  <w:style w:type="paragraph" w:customStyle="1" w:styleId="Zkladnodstavec">
    <w:name w:val="[Základní odstavec]"/>
    <w:basedOn w:val="Normln"/>
    <w:uiPriority w:val="99"/>
    <w:rsid w:val="00F757A9"/>
    <w:pPr>
      <w:widowControl w:val="0"/>
      <w:suppressAutoHyphens w:val="0"/>
      <w:autoSpaceDE w:val="0"/>
      <w:autoSpaceDN w:val="0"/>
      <w:adjustRightInd w:val="0"/>
      <w:spacing w:line="288" w:lineRule="auto"/>
      <w:textAlignment w:val="center"/>
    </w:pPr>
    <w:rPr>
      <w:rFonts w:ascii="MinionPro-Regular" w:eastAsiaTheme="minorHAnsi" w:hAnsi="MinionPro-Regular" w:cs="MinionPro-Regular"/>
      <w:color w:val="000000"/>
      <w:lang w:eastAsia="en-US"/>
    </w:rPr>
  </w:style>
  <w:style w:type="paragraph" w:styleId="Zhlav">
    <w:name w:val="header"/>
    <w:basedOn w:val="Normln"/>
    <w:link w:val="ZhlavChar"/>
    <w:uiPriority w:val="99"/>
    <w:unhideWhenUsed/>
    <w:rsid w:val="0015279D"/>
    <w:pPr>
      <w:tabs>
        <w:tab w:val="center" w:pos="4536"/>
        <w:tab w:val="right" w:pos="9072"/>
      </w:tabs>
    </w:pPr>
  </w:style>
  <w:style w:type="character" w:customStyle="1" w:styleId="ZhlavChar">
    <w:name w:val="Záhlaví Char"/>
    <w:basedOn w:val="Standardnpsmoodstavce"/>
    <w:link w:val="Zhlav"/>
    <w:uiPriority w:val="99"/>
    <w:rsid w:val="0015279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10</Pages>
  <Words>2839</Words>
  <Characters>16753</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I</vt:lpstr>
    </vt:vector>
  </TitlesOfParts>
  <Company/>
  <LinksUpToDate>false</LinksUpToDate>
  <CharactersWithSpaces>19553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Vaše jméno</dc:creator>
  <cp:keywords/>
  <dc:description/>
  <cp:lastModifiedBy>Petr Vašíček</cp:lastModifiedBy>
  <cp:revision>10</cp:revision>
  <cp:lastPrinted>2014-04-24T10:08:00Z</cp:lastPrinted>
  <dcterms:created xsi:type="dcterms:W3CDTF">2018-05-25T10:04:00Z</dcterms:created>
  <dcterms:modified xsi:type="dcterms:W3CDTF">2018-06-01T03:45:00Z</dcterms:modified>
</cp:coreProperties>
</file>