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heme="minorHAnsi"/>
        </w:rPr>
        <w:id w:val="-1154373177"/>
        <w:docPartObj>
          <w:docPartGallery w:val="Table of Contents"/>
          <w:docPartUnique/>
        </w:docPartObj>
      </w:sdtPr>
      <w:sdtEndPr>
        <w:rPr>
          <w:b/>
          <w:bCs/>
        </w:rPr>
      </w:sdtEndPr>
      <w:sdtContent>
        <w:p w14:paraId="76FB34CB" w14:textId="2C9D762C" w:rsidR="00602E76" w:rsidRPr="003B1259" w:rsidRDefault="00602E76" w:rsidP="00602E76">
          <w:pPr>
            <w:pStyle w:val="Zhlav"/>
            <w:pBdr>
              <w:bottom w:val="single" w:sz="4" w:space="1" w:color="auto"/>
            </w:pBdr>
            <w:jc w:val="both"/>
            <w:rPr>
              <w:rFonts w:cstheme="minorHAnsi"/>
            </w:rPr>
          </w:pPr>
          <w:r w:rsidRPr="003B1259">
            <w:rPr>
              <w:rFonts w:cstheme="minorHAnsi"/>
            </w:rPr>
            <w:t>Příloha 3.b – Specifikace řešení</w:t>
          </w:r>
        </w:p>
        <w:p w14:paraId="5860070C" w14:textId="1E253CFE" w:rsidR="00602E76" w:rsidRPr="003B1259" w:rsidRDefault="00602E76">
          <w:pPr>
            <w:pStyle w:val="Nadpisobsahu"/>
            <w:rPr>
              <w:rFonts w:asciiTheme="minorHAnsi" w:eastAsiaTheme="minorHAnsi" w:hAnsiTheme="minorHAnsi" w:cstheme="minorHAnsi"/>
              <w:color w:val="auto"/>
              <w:sz w:val="22"/>
              <w:szCs w:val="22"/>
              <w:lang w:eastAsia="en-US"/>
            </w:rPr>
          </w:pPr>
        </w:p>
        <w:p w14:paraId="6B1974C1" w14:textId="79EEC748" w:rsidR="00F82945" w:rsidRPr="003B1259" w:rsidRDefault="00F82945">
          <w:pPr>
            <w:pStyle w:val="Nadpisobsahu"/>
            <w:rPr>
              <w:rFonts w:asciiTheme="minorHAnsi" w:hAnsiTheme="minorHAnsi" w:cstheme="minorHAnsi"/>
            </w:rPr>
          </w:pPr>
          <w:r w:rsidRPr="003B1259">
            <w:rPr>
              <w:rFonts w:asciiTheme="minorHAnsi" w:hAnsiTheme="minorHAnsi" w:cstheme="minorHAnsi"/>
            </w:rPr>
            <w:t>Obsah</w:t>
          </w:r>
        </w:p>
        <w:p w14:paraId="55964065" w14:textId="7D78889F" w:rsidR="00703541" w:rsidRPr="003B1259" w:rsidRDefault="00F82945">
          <w:pPr>
            <w:pStyle w:val="Obsah1"/>
            <w:tabs>
              <w:tab w:val="left" w:pos="440"/>
              <w:tab w:val="right" w:leader="dot" w:pos="9062"/>
            </w:tabs>
            <w:rPr>
              <w:rFonts w:eastAsiaTheme="minorEastAsia" w:cstheme="minorHAnsi"/>
              <w:noProof/>
              <w:lang w:eastAsia="cs-CZ"/>
            </w:rPr>
          </w:pPr>
          <w:r w:rsidRPr="003B1259">
            <w:rPr>
              <w:rFonts w:cstheme="minorHAnsi"/>
            </w:rPr>
            <w:fldChar w:fldCharType="begin"/>
          </w:r>
          <w:r w:rsidRPr="003B1259">
            <w:rPr>
              <w:rFonts w:cstheme="minorHAnsi"/>
            </w:rPr>
            <w:instrText xml:space="preserve"> TOC \o "1-3" \h \z \u </w:instrText>
          </w:r>
          <w:r w:rsidRPr="003B1259">
            <w:rPr>
              <w:rFonts w:cstheme="minorHAnsi"/>
            </w:rPr>
            <w:fldChar w:fldCharType="separate"/>
          </w:r>
          <w:hyperlink w:anchor="_Toc84417844" w:history="1">
            <w:r w:rsidR="00703541" w:rsidRPr="003B1259">
              <w:rPr>
                <w:rStyle w:val="Hypertextovodkaz"/>
                <w:rFonts w:cstheme="minorHAnsi"/>
                <w:noProof/>
              </w:rPr>
              <w:t>1.</w:t>
            </w:r>
            <w:r w:rsidR="00703541" w:rsidRPr="003B1259">
              <w:rPr>
                <w:rFonts w:eastAsiaTheme="minorEastAsia" w:cstheme="minorHAnsi"/>
                <w:noProof/>
                <w:lang w:eastAsia="cs-CZ"/>
              </w:rPr>
              <w:tab/>
            </w:r>
            <w:r w:rsidR="00703541" w:rsidRPr="003B1259">
              <w:rPr>
                <w:rStyle w:val="Hypertextovodkaz"/>
                <w:rFonts w:cstheme="minorHAnsi"/>
                <w:noProof/>
              </w:rPr>
              <w:t>Pojmy</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_Toc84417844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3</w:t>
            </w:r>
            <w:r w:rsidR="00703541" w:rsidRPr="003B1259">
              <w:rPr>
                <w:rFonts w:cstheme="minorHAnsi"/>
                <w:noProof/>
                <w:webHidden/>
              </w:rPr>
              <w:fldChar w:fldCharType="end"/>
            </w:r>
          </w:hyperlink>
        </w:p>
        <w:p w14:paraId="00313771" w14:textId="49608B44" w:rsidR="00703541" w:rsidRPr="003B1259" w:rsidRDefault="004B1CB5">
          <w:pPr>
            <w:pStyle w:val="Obsah1"/>
            <w:tabs>
              <w:tab w:val="left" w:pos="440"/>
              <w:tab w:val="right" w:leader="dot" w:pos="9062"/>
            </w:tabs>
            <w:rPr>
              <w:rFonts w:eastAsiaTheme="minorEastAsia" w:cstheme="minorHAnsi"/>
              <w:noProof/>
              <w:lang w:eastAsia="cs-CZ"/>
            </w:rPr>
          </w:pPr>
          <w:hyperlink w:anchor="_Toc84417845" w:history="1">
            <w:r w:rsidR="00703541" w:rsidRPr="003B1259">
              <w:rPr>
                <w:rStyle w:val="Hypertextovodkaz"/>
                <w:rFonts w:cstheme="minorHAnsi"/>
                <w:noProof/>
              </w:rPr>
              <w:t>2.</w:t>
            </w:r>
            <w:r w:rsidR="00703541" w:rsidRPr="003B1259">
              <w:rPr>
                <w:rFonts w:eastAsiaTheme="minorEastAsia" w:cstheme="minorHAnsi"/>
                <w:noProof/>
                <w:lang w:eastAsia="cs-CZ"/>
              </w:rPr>
              <w:tab/>
            </w:r>
            <w:r w:rsidR="00703541" w:rsidRPr="003B1259">
              <w:rPr>
                <w:rStyle w:val="Hypertextovodkaz"/>
                <w:rFonts w:cstheme="minorHAnsi"/>
                <w:noProof/>
              </w:rPr>
              <w:t>Místo plnění</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_Toc84417845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w:t>
            </w:r>
            <w:r w:rsidR="00703541" w:rsidRPr="003B1259">
              <w:rPr>
                <w:rFonts w:cstheme="minorHAnsi"/>
                <w:noProof/>
                <w:webHidden/>
              </w:rPr>
              <w:fldChar w:fldCharType="end"/>
            </w:r>
          </w:hyperlink>
        </w:p>
        <w:p w14:paraId="7B2887DE" w14:textId="1CFD45F3" w:rsidR="00703541" w:rsidRPr="003B1259" w:rsidRDefault="004B1CB5">
          <w:pPr>
            <w:pStyle w:val="Obsah1"/>
            <w:tabs>
              <w:tab w:val="left" w:pos="440"/>
              <w:tab w:val="right" w:leader="dot" w:pos="9062"/>
            </w:tabs>
            <w:rPr>
              <w:rFonts w:eastAsiaTheme="minorEastAsia" w:cstheme="minorHAnsi"/>
              <w:noProof/>
              <w:lang w:eastAsia="cs-CZ"/>
            </w:rPr>
          </w:pPr>
          <w:hyperlink w:anchor="_Toc84417846" w:history="1">
            <w:r w:rsidR="00703541" w:rsidRPr="003B1259">
              <w:rPr>
                <w:rStyle w:val="Hypertextovodkaz"/>
                <w:rFonts w:cstheme="minorHAnsi"/>
                <w:noProof/>
              </w:rPr>
              <w:t>3.</w:t>
            </w:r>
            <w:r w:rsidR="00703541" w:rsidRPr="003B1259">
              <w:rPr>
                <w:rFonts w:eastAsiaTheme="minorEastAsia" w:cstheme="minorHAnsi"/>
                <w:noProof/>
                <w:lang w:eastAsia="cs-CZ"/>
              </w:rPr>
              <w:tab/>
            </w:r>
            <w:r w:rsidR="00703541" w:rsidRPr="003B1259">
              <w:rPr>
                <w:rStyle w:val="Hypertextovodkaz"/>
                <w:rFonts w:cstheme="minorHAnsi"/>
                <w:noProof/>
              </w:rPr>
              <w:t>Doba plnění</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_Toc84417846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w:t>
            </w:r>
            <w:r w:rsidR="00703541" w:rsidRPr="003B1259">
              <w:rPr>
                <w:rFonts w:cstheme="minorHAnsi"/>
                <w:noProof/>
                <w:webHidden/>
              </w:rPr>
              <w:fldChar w:fldCharType="end"/>
            </w:r>
          </w:hyperlink>
        </w:p>
        <w:p w14:paraId="5CF15B17" w14:textId="652B5FF2" w:rsidR="00703541" w:rsidRPr="003B1259" w:rsidRDefault="004B1CB5">
          <w:pPr>
            <w:pStyle w:val="Obsah1"/>
            <w:tabs>
              <w:tab w:val="left" w:pos="440"/>
              <w:tab w:val="right" w:leader="dot" w:pos="9062"/>
            </w:tabs>
            <w:rPr>
              <w:rFonts w:eastAsiaTheme="minorEastAsia" w:cstheme="minorHAnsi"/>
              <w:noProof/>
              <w:lang w:eastAsia="cs-CZ"/>
            </w:rPr>
          </w:pPr>
          <w:hyperlink w:anchor="_Toc84417847" w:history="1">
            <w:r w:rsidR="00703541" w:rsidRPr="003B1259">
              <w:rPr>
                <w:rStyle w:val="Hypertextovodkaz"/>
                <w:rFonts w:cstheme="minorHAnsi"/>
                <w:noProof/>
              </w:rPr>
              <w:t>4.</w:t>
            </w:r>
            <w:r w:rsidR="00703541" w:rsidRPr="003B1259">
              <w:rPr>
                <w:rFonts w:eastAsiaTheme="minorEastAsia" w:cstheme="minorHAnsi"/>
                <w:noProof/>
                <w:lang w:eastAsia="cs-CZ"/>
              </w:rPr>
              <w:tab/>
            </w:r>
            <w:r w:rsidR="00703541" w:rsidRPr="003B1259">
              <w:rPr>
                <w:rStyle w:val="Hypertextovodkaz"/>
                <w:rFonts w:cstheme="minorHAnsi"/>
                <w:noProof/>
              </w:rPr>
              <w:t>Způsob prokázání splnění požadavků minimálního plnění</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_Toc84417847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5</w:t>
            </w:r>
            <w:r w:rsidR="00703541" w:rsidRPr="003B1259">
              <w:rPr>
                <w:rFonts w:cstheme="minorHAnsi"/>
                <w:noProof/>
                <w:webHidden/>
              </w:rPr>
              <w:fldChar w:fldCharType="end"/>
            </w:r>
          </w:hyperlink>
        </w:p>
        <w:p w14:paraId="32406AEE" w14:textId="2634F753" w:rsidR="00703541" w:rsidRPr="003B1259" w:rsidRDefault="004B1CB5">
          <w:pPr>
            <w:pStyle w:val="Obsah1"/>
            <w:tabs>
              <w:tab w:val="left" w:pos="440"/>
              <w:tab w:val="right" w:leader="dot" w:pos="9062"/>
            </w:tabs>
            <w:rPr>
              <w:rFonts w:eastAsiaTheme="minorEastAsia" w:cstheme="minorHAnsi"/>
              <w:noProof/>
              <w:lang w:eastAsia="cs-CZ"/>
            </w:rPr>
          </w:pPr>
          <w:hyperlink w:anchor="_Toc84417848" w:history="1">
            <w:r w:rsidR="00703541" w:rsidRPr="003B1259">
              <w:rPr>
                <w:rStyle w:val="Hypertextovodkaz"/>
                <w:rFonts w:cstheme="minorHAnsi"/>
                <w:noProof/>
              </w:rPr>
              <w:t>5.</w:t>
            </w:r>
            <w:r w:rsidR="00703541" w:rsidRPr="003B1259">
              <w:rPr>
                <w:rFonts w:eastAsiaTheme="minorEastAsia" w:cstheme="minorHAnsi"/>
                <w:noProof/>
                <w:lang w:eastAsia="cs-CZ"/>
              </w:rPr>
              <w:tab/>
            </w:r>
            <w:r w:rsidR="00703541" w:rsidRPr="003B1259">
              <w:rPr>
                <w:rStyle w:val="Hypertextovodkaz"/>
                <w:rFonts w:cstheme="minorHAnsi"/>
                <w:noProof/>
              </w:rPr>
              <w:t>Požadavky na FIS</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_Toc84417848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5</w:t>
            </w:r>
            <w:r w:rsidR="00703541" w:rsidRPr="003B1259">
              <w:rPr>
                <w:rFonts w:cstheme="minorHAnsi"/>
                <w:noProof/>
                <w:webHidden/>
              </w:rPr>
              <w:fldChar w:fldCharType="end"/>
            </w:r>
          </w:hyperlink>
        </w:p>
        <w:p w14:paraId="6C5303AD" w14:textId="533F1219" w:rsidR="00703541" w:rsidRPr="003B1259" w:rsidRDefault="004B1CB5">
          <w:pPr>
            <w:pStyle w:val="Obsah1"/>
            <w:tabs>
              <w:tab w:val="left" w:pos="660"/>
              <w:tab w:val="right" w:leader="dot" w:pos="9062"/>
            </w:tabs>
            <w:rPr>
              <w:rFonts w:eastAsiaTheme="minorEastAsia" w:cstheme="minorHAnsi"/>
              <w:noProof/>
              <w:lang w:eastAsia="cs-CZ"/>
            </w:rPr>
          </w:pPr>
          <w:hyperlink w:anchor="_Toc84417849" w:history="1">
            <w:r w:rsidR="00703541" w:rsidRPr="003B1259">
              <w:rPr>
                <w:rStyle w:val="Hypertextovodkaz"/>
                <w:rFonts w:cstheme="minorHAnsi"/>
                <w:noProof/>
              </w:rPr>
              <w:t>5.1.</w:t>
            </w:r>
            <w:r w:rsidR="00703541" w:rsidRPr="003B1259">
              <w:rPr>
                <w:rFonts w:eastAsiaTheme="minorEastAsia" w:cstheme="minorHAnsi"/>
                <w:noProof/>
                <w:lang w:eastAsia="cs-CZ"/>
              </w:rPr>
              <w:tab/>
            </w:r>
            <w:r w:rsidR="00703541" w:rsidRPr="003B1259">
              <w:rPr>
                <w:rStyle w:val="Hypertextovodkaz"/>
                <w:rFonts w:cstheme="minorHAnsi"/>
                <w:noProof/>
              </w:rPr>
              <w:t>Požadavky na implementaci</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_Toc84417849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6</w:t>
            </w:r>
            <w:r w:rsidR="00703541" w:rsidRPr="003B1259">
              <w:rPr>
                <w:rFonts w:cstheme="minorHAnsi"/>
                <w:noProof/>
                <w:webHidden/>
              </w:rPr>
              <w:fldChar w:fldCharType="end"/>
            </w:r>
          </w:hyperlink>
        </w:p>
        <w:p w14:paraId="47C0EE2C" w14:textId="6870421C" w:rsidR="00703541" w:rsidRPr="003B1259" w:rsidRDefault="004B1CB5">
          <w:pPr>
            <w:pStyle w:val="Obsah1"/>
            <w:tabs>
              <w:tab w:val="left" w:pos="880"/>
              <w:tab w:val="right" w:leader="dot" w:pos="9062"/>
            </w:tabs>
            <w:rPr>
              <w:rFonts w:eastAsiaTheme="minorEastAsia" w:cstheme="minorHAnsi"/>
              <w:noProof/>
              <w:lang w:eastAsia="cs-CZ"/>
            </w:rPr>
          </w:pPr>
          <w:hyperlink w:anchor="_Toc84417850" w:history="1">
            <w:r w:rsidR="00703541" w:rsidRPr="003B1259">
              <w:rPr>
                <w:rStyle w:val="Hypertextovodkaz"/>
                <w:rFonts w:cstheme="minorHAnsi"/>
                <w:noProof/>
              </w:rPr>
              <w:t>5.1.1.</w:t>
            </w:r>
            <w:r w:rsidR="00703541" w:rsidRPr="003B1259">
              <w:rPr>
                <w:rFonts w:eastAsiaTheme="minorEastAsia" w:cstheme="minorHAnsi"/>
                <w:noProof/>
                <w:lang w:eastAsia="cs-CZ"/>
              </w:rPr>
              <w:tab/>
            </w:r>
            <w:r w:rsidR="00703541" w:rsidRPr="003B1259">
              <w:rPr>
                <w:rStyle w:val="Hypertextovodkaz"/>
                <w:rFonts w:cstheme="minorHAnsi"/>
                <w:noProof/>
              </w:rPr>
              <w:t>Obecné požadavky</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_Toc84417850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6</w:t>
            </w:r>
            <w:r w:rsidR="00703541" w:rsidRPr="003B1259">
              <w:rPr>
                <w:rFonts w:cstheme="minorHAnsi"/>
                <w:noProof/>
                <w:webHidden/>
              </w:rPr>
              <w:fldChar w:fldCharType="end"/>
            </w:r>
          </w:hyperlink>
        </w:p>
        <w:p w14:paraId="4F7DDE3B" w14:textId="0EED69FE" w:rsidR="00703541" w:rsidRPr="003B1259" w:rsidRDefault="004B1CB5">
          <w:pPr>
            <w:pStyle w:val="Obsah1"/>
            <w:tabs>
              <w:tab w:val="left" w:pos="880"/>
              <w:tab w:val="right" w:leader="dot" w:pos="9062"/>
            </w:tabs>
            <w:rPr>
              <w:rFonts w:eastAsiaTheme="minorEastAsia" w:cstheme="minorHAnsi"/>
              <w:noProof/>
              <w:lang w:eastAsia="cs-CZ"/>
            </w:rPr>
          </w:pPr>
          <w:hyperlink w:anchor="_Toc84417851" w:history="1">
            <w:r w:rsidR="00703541" w:rsidRPr="003B1259">
              <w:rPr>
                <w:rStyle w:val="Hypertextovodkaz"/>
                <w:rFonts w:cstheme="minorHAnsi"/>
                <w:noProof/>
              </w:rPr>
              <w:t>5.1.2.</w:t>
            </w:r>
            <w:r w:rsidR="00703541" w:rsidRPr="003B1259">
              <w:rPr>
                <w:rFonts w:eastAsiaTheme="minorEastAsia" w:cstheme="minorHAnsi"/>
                <w:noProof/>
                <w:lang w:eastAsia="cs-CZ"/>
              </w:rPr>
              <w:tab/>
            </w:r>
            <w:r w:rsidR="00703541" w:rsidRPr="003B1259">
              <w:rPr>
                <w:rStyle w:val="Hypertextovodkaz"/>
                <w:rFonts w:cstheme="minorHAnsi"/>
                <w:noProof/>
              </w:rPr>
              <w:t xml:space="preserve">Technické požadavky </w:t>
            </w:r>
            <w:r w:rsidR="00372EB5" w:rsidRPr="003B1259">
              <w:rPr>
                <w:rStyle w:val="Hypertextovodkaz"/>
                <w:rFonts w:cstheme="minorHAnsi"/>
                <w:noProof/>
              </w:rPr>
              <w:t>Zadavate</w:t>
            </w:r>
            <w:r w:rsidR="00703541" w:rsidRPr="003B1259">
              <w:rPr>
                <w:rStyle w:val="Hypertextovodkaz"/>
                <w:rFonts w:cstheme="minorHAnsi"/>
                <w:noProof/>
              </w:rPr>
              <w:t>le na implementaci</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_Toc84417851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7</w:t>
            </w:r>
            <w:r w:rsidR="00703541" w:rsidRPr="003B1259">
              <w:rPr>
                <w:rFonts w:cstheme="minorHAnsi"/>
                <w:noProof/>
                <w:webHidden/>
              </w:rPr>
              <w:fldChar w:fldCharType="end"/>
            </w:r>
          </w:hyperlink>
        </w:p>
        <w:p w14:paraId="2AC36BE1" w14:textId="526C703F" w:rsidR="00703541" w:rsidRPr="003B1259" w:rsidRDefault="004B1CB5">
          <w:pPr>
            <w:pStyle w:val="Obsah1"/>
            <w:tabs>
              <w:tab w:val="left" w:pos="880"/>
              <w:tab w:val="right" w:leader="dot" w:pos="9062"/>
            </w:tabs>
            <w:rPr>
              <w:rFonts w:eastAsiaTheme="minorEastAsia" w:cstheme="minorHAnsi"/>
              <w:noProof/>
              <w:lang w:eastAsia="cs-CZ"/>
            </w:rPr>
          </w:pPr>
          <w:hyperlink w:anchor="_Toc84417852" w:history="1">
            <w:r w:rsidR="00703541" w:rsidRPr="003B1259">
              <w:rPr>
                <w:rStyle w:val="Hypertextovodkaz"/>
                <w:rFonts w:cstheme="minorHAnsi"/>
                <w:noProof/>
              </w:rPr>
              <w:t>5.1.3.</w:t>
            </w:r>
            <w:r w:rsidR="00703541" w:rsidRPr="003B1259">
              <w:rPr>
                <w:rFonts w:eastAsiaTheme="minorEastAsia" w:cstheme="minorHAnsi"/>
                <w:noProof/>
                <w:lang w:eastAsia="cs-CZ"/>
              </w:rPr>
              <w:tab/>
            </w:r>
            <w:r w:rsidR="00703541" w:rsidRPr="003B1259">
              <w:rPr>
                <w:rStyle w:val="Hypertextovodkaz"/>
                <w:rFonts w:cstheme="minorHAnsi"/>
                <w:noProof/>
              </w:rPr>
              <w:t>Požadavky na licence</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_Toc84417852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8</w:t>
            </w:r>
            <w:r w:rsidR="00703541" w:rsidRPr="003B1259">
              <w:rPr>
                <w:rFonts w:cstheme="minorHAnsi"/>
                <w:noProof/>
                <w:webHidden/>
              </w:rPr>
              <w:fldChar w:fldCharType="end"/>
            </w:r>
          </w:hyperlink>
        </w:p>
        <w:p w14:paraId="260E668A" w14:textId="629EDCA6" w:rsidR="00703541" w:rsidRPr="003B1259" w:rsidRDefault="004B1CB5">
          <w:pPr>
            <w:pStyle w:val="Obsah1"/>
            <w:tabs>
              <w:tab w:val="left" w:pos="880"/>
              <w:tab w:val="right" w:leader="dot" w:pos="9062"/>
            </w:tabs>
            <w:rPr>
              <w:rFonts w:eastAsiaTheme="minorEastAsia" w:cstheme="minorHAnsi"/>
              <w:noProof/>
              <w:lang w:eastAsia="cs-CZ"/>
            </w:rPr>
          </w:pPr>
          <w:hyperlink w:anchor="_Toc84417853" w:history="1">
            <w:r w:rsidR="00703541" w:rsidRPr="003B1259">
              <w:rPr>
                <w:rStyle w:val="Hypertextovodkaz"/>
                <w:rFonts w:cstheme="minorHAnsi"/>
                <w:noProof/>
              </w:rPr>
              <w:t>5.1.4.</w:t>
            </w:r>
            <w:r w:rsidR="00703541" w:rsidRPr="003B1259">
              <w:rPr>
                <w:rFonts w:eastAsiaTheme="minorEastAsia" w:cstheme="minorHAnsi"/>
                <w:noProof/>
                <w:lang w:eastAsia="cs-CZ"/>
              </w:rPr>
              <w:tab/>
            </w:r>
            <w:r w:rsidR="00703541" w:rsidRPr="003B1259">
              <w:rPr>
                <w:rStyle w:val="Hypertextovodkaz"/>
                <w:rFonts w:cstheme="minorHAnsi"/>
                <w:noProof/>
              </w:rPr>
              <w:t>Legislativní požadavky</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_Toc84417853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8</w:t>
            </w:r>
            <w:r w:rsidR="00703541" w:rsidRPr="003B1259">
              <w:rPr>
                <w:rFonts w:cstheme="minorHAnsi"/>
                <w:noProof/>
                <w:webHidden/>
              </w:rPr>
              <w:fldChar w:fldCharType="end"/>
            </w:r>
          </w:hyperlink>
        </w:p>
        <w:p w14:paraId="118080C5" w14:textId="3376DC8D" w:rsidR="00703541" w:rsidRPr="003B1259" w:rsidRDefault="004B1CB5">
          <w:pPr>
            <w:pStyle w:val="Obsah1"/>
            <w:tabs>
              <w:tab w:val="left" w:pos="660"/>
              <w:tab w:val="right" w:leader="dot" w:pos="9062"/>
            </w:tabs>
            <w:rPr>
              <w:rFonts w:eastAsiaTheme="minorEastAsia" w:cstheme="minorHAnsi"/>
              <w:noProof/>
              <w:lang w:eastAsia="cs-CZ"/>
            </w:rPr>
          </w:pPr>
          <w:hyperlink w:anchor="_Toc84417854" w:history="1">
            <w:r w:rsidR="00703541" w:rsidRPr="003B1259">
              <w:rPr>
                <w:rStyle w:val="Hypertextovodkaz"/>
                <w:rFonts w:cstheme="minorHAnsi"/>
                <w:noProof/>
              </w:rPr>
              <w:t>5.2.</w:t>
            </w:r>
            <w:r w:rsidR="00703541" w:rsidRPr="003B1259">
              <w:rPr>
                <w:rFonts w:eastAsiaTheme="minorEastAsia" w:cstheme="minorHAnsi"/>
                <w:noProof/>
                <w:lang w:eastAsia="cs-CZ"/>
              </w:rPr>
              <w:tab/>
            </w:r>
            <w:r w:rsidR="00703541" w:rsidRPr="003B1259">
              <w:rPr>
                <w:rStyle w:val="Hypertextovodkaz"/>
                <w:rFonts w:cstheme="minorHAnsi"/>
                <w:noProof/>
              </w:rPr>
              <w:t>Požadavky na funkční vlastnosti FIS</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_Toc84417854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9</w:t>
            </w:r>
            <w:r w:rsidR="00703541" w:rsidRPr="003B1259">
              <w:rPr>
                <w:rFonts w:cstheme="minorHAnsi"/>
                <w:noProof/>
                <w:webHidden/>
              </w:rPr>
              <w:fldChar w:fldCharType="end"/>
            </w:r>
          </w:hyperlink>
        </w:p>
        <w:p w14:paraId="09D8C7BB" w14:textId="5CA6CF68" w:rsidR="00703541" w:rsidRPr="003B1259" w:rsidRDefault="004B1CB5">
          <w:pPr>
            <w:pStyle w:val="Obsah1"/>
            <w:tabs>
              <w:tab w:val="left" w:pos="880"/>
              <w:tab w:val="right" w:leader="dot" w:pos="9062"/>
            </w:tabs>
            <w:rPr>
              <w:rFonts w:eastAsiaTheme="minorEastAsia" w:cstheme="minorHAnsi"/>
              <w:noProof/>
              <w:lang w:eastAsia="cs-CZ"/>
            </w:rPr>
          </w:pPr>
          <w:hyperlink w:anchor="_Toc84417855" w:history="1">
            <w:r w:rsidR="00703541" w:rsidRPr="003B1259">
              <w:rPr>
                <w:rStyle w:val="Hypertextovodkaz"/>
                <w:rFonts w:cstheme="minorHAnsi"/>
                <w:noProof/>
              </w:rPr>
              <w:t>5.2.1.</w:t>
            </w:r>
            <w:r w:rsidR="00703541" w:rsidRPr="003B1259">
              <w:rPr>
                <w:rFonts w:eastAsiaTheme="minorEastAsia" w:cstheme="minorHAnsi"/>
                <w:noProof/>
                <w:lang w:eastAsia="cs-CZ"/>
              </w:rPr>
              <w:tab/>
            </w:r>
            <w:r w:rsidR="00703541" w:rsidRPr="003B1259">
              <w:rPr>
                <w:rStyle w:val="Hypertextovodkaz"/>
                <w:rFonts w:cstheme="minorHAnsi"/>
                <w:noProof/>
              </w:rPr>
              <w:t>Kniha závazků</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_Toc84417855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10</w:t>
            </w:r>
            <w:r w:rsidR="00703541" w:rsidRPr="003B1259">
              <w:rPr>
                <w:rFonts w:cstheme="minorHAnsi"/>
                <w:noProof/>
                <w:webHidden/>
              </w:rPr>
              <w:fldChar w:fldCharType="end"/>
            </w:r>
          </w:hyperlink>
        </w:p>
        <w:p w14:paraId="5C731352" w14:textId="0CCCA484" w:rsidR="00703541" w:rsidRPr="003B1259" w:rsidRDefault="004B1CB5">
          <w:pPr>
            <w:pStyle w:val="Obsah1"/>
            <w:tabs>
              <w:tab w:val="left" w:pos="880"/>
              <w:tab w:val="right" w:leader="dot" w:pos="9062"/>
            </w:tabs>
            <w:rPr>
              <w:rFonts w:eastAsiaTheme="minorEastAsia" w:cstheme="minorHAnsi"/>
              <w:noProof/>
              <w:lang w:eastAsia="cs-CZ"/>
            </w:rPr>
          </w:pPr>
          <w:hyperlink w:anchor="_Toc84417856" w:history="1">
            <w:r w:rsidR="00703541" w:rsidRPr="003B1259">
              <w:rPr>
                <w:rStyle w:val="Hypertextovodkaz"/>
                <w:rFonts w:cstheme="minorHAnsi"/>
                <w:noProof/>
              </w:rPr>
              <w:t>5.2.2.</w:t>
            </w:r>
            <w:r w:rsidR="00703541" w:rsidRPr="003B1259">
              <w:rPr>
                <w:rFonts w:eastAsiaTheme="minorEastAsia" w:cstheme="minorHAnsi"/>
                <w:noProof/>
                <w:lang w:eastAsia="cs-CZ"/>
              </w:rPr>
              <w:tab/>
            </w:r>
            <w:r w:rsidR="00703541" w:rsidRPr="003B1259">
              <w:rPr>
                <w:rStyle w:val="Hypertextovodkaz"/>
                <w:rFonts w:cstheme="minorHAnsi"/>
                <w:noProof/>
              </w:rPr>
              <w:t>Kniha pohledávek</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_Toc84417856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12</w:t>
            </w:r>
            <w:r w:rsidR="00703541" w:rsidRPr="003B1259">
              <w:rPr>
                <w:rFonts w:cstheme="minorHAnsi"/>
                <w:noProof/>
                <w:webHidden/>
              </w:rPr>
              <w:fldChar w:fldCharType="end"/>
            </w:r>
          </w:hyperlink>
        </w:p>
        <w:p w14:paraId="45B90815" w14:textId="6B29E02F" w:rsidR="00703541" w:rsidRPr="003B1259" w:rsidRDefault="004B1CB5">
          <w:pPr>
            <w:pStyle w:val="Obsah1"/>
            <w:tabs>
              <w:tab w:val="left" w:pos="880"/>
              <w:tab w:val="right" w:leader="dot" w:pos="9062"/>
            </w:tabs>
            <w:rPr>
              <w:rFonts w:eastAsiaTheme="minorEastAsia" w:cstheme="minorHAnsi"/>
              <w:noProof/>
              <w:lang w:eastAsia="cs-CZ"/>
            </w:rPr>
          </w:pPr>
          <w:hyperlink w:anchor="_Toc84417857" w:history="1">
            <w:r w:rsidR="00703541" w:rsidRPr="003B1259">
              <w:rPr>
                <w:rStyle w:val="Hypertextovodkaz"/>
                <w:rFonts w:cstheme="minorHAnsi"/>
                <w:noProof/>
              </w:rPr>
              <w:t>5.2.3.</w:t>
            </w:r>
            <w:r w:rsidR="00703541" w:rsidRPr="003B1259">
              <w:rPr>
                <w:rFonts w:eastAsiaTheme="minorEastAsia" w:cstheme="minorHAnsi"/>
                <w:noProof/>
                <w:lang w:eastAsia="cs-CZ"/>
              </w:rPr>
              <w:tab/>
            </w:r>
            <w:r w:rsidR="00703541" w:rsidRPr="003B1259">
              <w:rPr>
                <w:rStyle w:val="Hypertextovodkaz"/>
                <w:rFonts w:cstheme="minorHAnsi"/>
                <w:noProof/>
              </w:rPr>
              <w:t>Automatizovaný platební styk</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_Toc84417857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14</w:t>
            </w:r>
            <w:r w:rsidR="00703541" w:rsidRPr="003B1259">
              <w:rPr>
                <w:rFonts w:cstheme="minorHAnsi"/>
                <w:noProof/>
                <w:webHidden/>
              </w:rPr>
              <w:fldChar w:fldCharType="end"/>
            </w:r>
          </w:hyperlink>
        </w:p>
        <w:p w14:paraId="6677D88E" w14:textId="18F48543" w:rsidR="00703541" w:rsidRPr="003B1259" w:rsidRDefault="004B1CB5">
          <w:pPr>
            <w:pStyle w:val="Obsah1"/>
            <w:tabs>
              <w:tab w:val="left" w:pos="880"/>
              <w:tab w:val="right" w:leader="dot" w:pos="9062"/>
            </w:tabs>
            <w:rPr>
              <w:rFonts w:eastAsiaTheme="minorEastAsia" w:cstheme="minorHAnsi"/>
              <w:noProof/>
              <w:lang w:eastAsia="cs-CZ"/>
            </w:rPr>
          </w:pPr>
          <w:hyperlink w:anchor="_Toc84417858" w:history="1">
            <w:r w:rsidR="00703541" w:rsidRPr="003B1259">
              <w:rPr>
                <w:rStyle w:val="Hypertextovodkaz"/>
                <w:rFonts w:cstheme="minorHAnsi"/>
                <w:noProof/>
              </w:rPr>
              <w:t>5.2.4.</w:t>
            </w:r>
            <w:r w:rsidR="00703541" w:rsidRPr="003B1259">
              <w:rPr>
                <w:rFonts w:eastAsiaTheme="minorEastAsia" w:cstheme="minorHAnsi"/>
                <w:noProof/>
                <w:lang w:eastAsia="cs-CZ"/>
              </w:rPr>
              <w:tab/>
            </w:r>
            <w:r w:rsidR="00703541" w:rsidRPr="003B1259">
              <w:rPr>
                <w:rStyle w:val="Hypertextovodkaz"/>
                <w:rFonts w:cstheme="minorHAnsi"/>
                <w:noProof/>
              </w:rPr>
              <w:t>Pokladní kniha</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_Toc84417858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16</w:t>
            </w:r>
            <w:r w:rsidR="00703541" w:rsidRPr="003B1259">
              <w:rPr>
                <w:rFonts w:cstheme="minorHAnsi"/>
                <w:noProof/>
                <w:webHidden/>
              </w:rPr>
              <w:fldChar w:fldCharType="end"/>
            </w:r>
          </w:hyperlink>
        </w:p>
        <w:p w14:paraId="1EBBB201" w14:textId="5DFCC420" w:rsidR="00703541" w:rsidRPr="003B1259" w:rsidRDefault="004B1CB5">
          <w:pPr>
            <w:pStyle w:val="Obsah1"/>
            <w:tabs>
              <w:tab w:val="left" w:pos="880"/>
              <w:tab w:val="right" w:leader="dot" w:pos="9062"/>
            </w:tabs>
            <w:rPr>
              <w:rFonts w:eastAsiaTheme="minorEastAsia" w:cstheme="minorHAnsi"/>
              <w:noProof/>
              <w:lang w:eastAsia="cs-CZ"/>
            </w:rPr>
          </w:pPr>
          <w:hyperlink w:anchor="_Toc84417859" w:history="1">
            <w:r w:rsidR="00703541" w:rsidRPr="003B1259">
              <w:rPr>
                <w:rStyle w:val="Hypertextovodkaz"/>
                <w:rFonts w:cstheme="minorHAnsi"/>
                <w:noProof/>
              </w:rPr>
              <w:t>5.2.5.</w:t>
            </w:r>
            <w:r w:rsidR="00703541" w:rsidRPr="003B1259">
              <w:rPr>
                <w:rFonts w:eastAsiaTheme="minorEastAsia" w:cstheme="minorHAnsi"/>
                <w:noProof/>
                <w:lang w:eastAsia="cs-CZ"/>
              </w:rPr>
              <w:tab/>
            </w:r>
            <w:r w:rsidR="00703541" w:rsidRPr="003B1259">
              <w:rPr>
                <w:rStyle w:val="Hypertextovodkaz"/>
                <w:rFonts w:cstheme="minorHAnsi"/>
                <w:noProof/>
              </w:rPr>
              <w:t>Kniha vnitřních dokladů</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_Toc84417859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18</w:t>
            </w:r>
            <w:r w:rsidR="00703541" w:rsidRPr="003B1259">
              <w:rPr>
                <w:rFonts w:cstheme="minorHAnsi"/>
                <w:noProof/>
                <w:webHidden/>
              </w:rPr>
              <w:fldChar w:fldCharType="end"/>
            </w:r>
          </w:hyperlink>
        </w:p>
        <w:p w14:paraId="21A891DA" w14:textId="2FA03A0D" w:rsidR="00703541" w:rsidRPr="003B1259" w:rsidRDefault="004B1CB5">
          <w:pPr>
            <w:pStyle w:val="Obsah1"/>
            <w:tabs>
              <w:tab w:val="left" w:pos="880"/>
              <w:tab w:val="right" w:leader="dot" w:pos="9062"/>
            </w:tabs>
            <w:rPr>
              <w:rFonts w:eastAsiaTheme="minorEastAsia" w:cstheme="minorHAnsi"/>
              <w:noProof/>
              <w:lang w:eastAsia="cs-CZ"/>
            </w:rPr>
          </w:pPr>
          <w:hyperlink w:anchor="_Toc84417860" w:history="1">
            <w:r w:rsidR="00703541" w:rsidRPr="003B1259">
              <w:rPr>
                <w:rStyle w:val="Hypertextovodkaz"/>
                <w:rFonts w:cstheme="minorHAnsi"/>
                <w:noProof/>
              </w:rPr>
              <w:t>5.2.6.</w:t>
            </w:r>
            <w:r w:rsidR="00703541" w:rsidRPr="003B1259">
              <w:rPr>
                <w:rFonts w:eastAsiaTheme="minorEastAsia" w:cstheme="minorHAnsi"/>
                <w:noProof/>
                <w:lang w:eastAsia="cs-CZ"/>
              </w:rPr>
              <w:tab/>
            </w:r>
            <w:r w:rsidR="00703541" w:rsidRPr="003B1259">
              <w:rPr>
                <w:rStyle w:val="Hypertextovodkaz"/>
                <w:rFonts w:cstheme="minorHAnsi"/>
                <w:noProof/>
              </w:rPr>
              <w:t>Automatizované operace</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_Toc84417860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19</w:t>
            </w:r>
            <w:r w:rsidR="00703541" w:rsidRPr="003B1259">
              <w:rPr>
                <w:rFonts w:cstheme="minorHAnsi"/>
                <w:noProof/>
                <w:webHidden/>
              </w:rPr>
              <w:fldChar w:fldCharType="end"/>
            </w:r>
          </w:hyperlink>
        </w:p>
        <w:p w14:paraId="5AF02898" w14:textId="2BBC518D" w:rsidR="00703541" w:rsidRPr="003B1259" w:rsidRDefault="004B1CB5">
          <w:pPr>
            <w:pStyle w:val="Obsah1"/>
            <w:tabs>
              <w:tab w:val="left" w:pos="880"/>
              <w:tab w:val="right" w:leader="dot" w:pos="9062"/>
            </w:tabs>
            <w:rPr>
              <w:rFonts w:eastAsiaTheme="minorEastAsia" w:cstheme="minorHAnsi"/>
              <w:noProof/>
              <w:lang w:eastAsia="cs-CZ"/>
            </w:rPr>
          </w:pPr>
          <w:hyperlink w:anchor="_Toc84417861" w:history="1">
            <w:r w:rsidR="00703541" w:rsidRPr="003B1259">
              <w:rPr>
                <w:rStyle w:val="Hypertextovodkaz"/>
                <w:rFonts w:cstheme="minorHAnsi"/>
                <w:noProof/>
              </w:rPr>
              <w:t>5.2.7.</w:t>
            </w:r>
            <w:r w:rsidR="00703541" w:rsidRPr="003B1259">
              <w:rPr>
                <w:rFonts w:eastAsiaTheme="minorEastAsia" w:cstheme="minorHAnsi"/>
                <w:noProof/>
                <w:lang w:eastAsia="cs-CZ"/>
              </w:rPr>
              <w:tab/>
            </w:r>
            <w:r w:rsidR="00703541" w:rsidRPr="003B1259">
              <w:rPr>
                <w:rStyle w:val="Hypertextovodkaz"/>
                <w:rFonts w:cstheme="minorHAnsi"/>
                <w:noProof/>
              </w:rPr>
              <w:t>Hlavní kniha</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_Toc84417861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20</w:t>
            </w:r>
            <w:r w:rsidR="00703541" w:rsidRPr="003B1259">
              <w:rPr>
                <w:rFonts w:cstheme="minorHAnsi"/>
                <w:noProof/>
                <w:webHidden/>
              </w:rPr>
              <w:fldChar w:fldCharType="end"/>
            </w:r>
          </w:hyperlink>
        </w:p>
        <w:p w14:paraId="4A52253C" w14:textId="1084D894" w:rsidR="00703541" w:rsidRPr="003B1259" w:rsidRDefault="004B1CB5">
          <w:pPr>
            <w:pStyle w:val="Obsah1"/>
            <w:tabs>
              <w:tab w:val="left" w:pos="880"/>
              <w:tab w:val="right" w:leader="dot" w:pos="9062"/>
            </w:tabs>
            <w:rPr>
              <w:rFonts w:eastAsiaTheme="minorEastAsia" w:cstheme="minorHAnsi"/>
              <w:noProof/>
              <w:lang w:eastAsia="cs-CZ"/>
            </w:rPr>
          </w:pPr>
          <w:hyperlink w:anchor="_Toc84417862" w:history="1">
            <w:r w:rsidR="00703541" w:rsidRPr="003B1259">
              <w:rPr>
                <w:rStyle w:val="Hypertextovodkaz"/>
                <w:rFonts w:cstheme="minorHAnsi"/>
                <w:noProof/>
              </w:rPr>
              <w:t>5.2.8.</w:t>
            </w:r>
            <w:r w:rsidR="00703541" w:rsidRPr="003B1259">
              <w:rPr>
                <w:rFonts w:eastAsiaTheme="minorEastAsia" w:cstheme="minorHAnsi"/>
                <w:noProof/>
                <w:lang w:eastAsia="cs-CZ"/>
              </w:rPr>
              <w:tab/>
            </w:r>
            <w:r w:rsidR="00703541" w:rsidRPr="003B1259">
              <w:rPr>
                <w:rStyle w:val="Hypertextovodkaz"/>
                <w:rFonts w:cstheme="minorHAnsi"/>
                <w:noProof/>
              </w:rPr>
              <w:t>Saldokonto pro vedení evidence o stavu pohledávek a závazků</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_Toc84417862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22</w:t>
            </w:r>
            <w:r w:rsidR="00703541" w:rsidRPr="003B1259">
              <w:rPr>
                <w:rFonts w:cstheme="minorHAnsi"/>
                <w:noProof/>
                <w:webHidden/>
              </w:rPr>
              <w:fldChar w:fldCharType="end"/>
            </w:r>
          </w:hyperlink>
        </w:p>
        <w:p w14:paraId="4C6B5CB7" w14:textId="2526C2BD" w:rsidR="00703541" w:rsidRPr="003B1259" w:rsidRDefault="004B1CB5">
          <w:pPr>
            <w:pStyle w:val="Obsah1"/>
            <w:tabs>
              <w:tab w:val="left" w:pos="880"/>
              <w:tab w:val="right" w:leader="dot" w:pos="9062"/>
            </w:tabs>
            <w:rPr>
              <w:rFonts w:eastAsiaTheme="minorEastAsia" w:cstheme="minorHAnsi"/>
              <w:noProof/>
              <w:lang w:eastAsia="cs-CZ"/>
            </w:rPr>
          </w:pPr>
          <w:hyperlink w:anchor="_Toc84417863" w:history="1">
            <w:r w:rsidR="00703541" w:rsidRPr="003B1259">
              <w:rPr>
                <w:rStyle w:val="Hypertextovodkaz"/>
                <w:rFonts w:cstheme="minorHAnsi"/>
                <w:noProof/>
              </w:rPr>
              <w:t>5.2.9.</w:t>
            </w:r>
            <w:r w:rsidR="00703541" w:rsidRPr="003B1259">
              <w:rPr>
                <w:rFonts w:eastAsiaTheme="minorEastAsia" w:cstheme="minorHAnsi"/>
                <w:noProof/>
                <w:lang w:eastAsia="cs-CZ"/>
              </w:rPr>
              <w:tab/>
            </w:r>
            <w:r w:rsidR="00703541" w:rsidRPr="003B1259">
              <w:rPr>
                <w:rStyle w:val="Hypertextovodkaz"/>
                <w:rFonts w:cstheme="minorHAnsi"/>
                <w:noProof/>
              </w:rPr>
              <w:t>Roční účetní uzávěrka</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_Toc84417863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23</w:t>
            </w:r>
            <w:r w:rsidR="00703541" w:rsidRPr="003B1259">
              <w:rPr>
                <w:rFonts w:cstheme="minorHAnsi"/>
                <w:noProof/>
                <w:webHidden/>
              </w:rPr>
              <w:fldChar w:fldCharType="end"/>
            </w:r>
          </w:hyperlink>
        </w:p>
        <w:p w14:paraId="4DD0C43A" w14:textId="00EB292E" w:rsidR="00703541" w:rsidRPr="003B1259" w:rsidRDefault="004B1CB5">
          <w:pPr>
            <w:pStyle w:val="Obsah1"/>
            <w:tabs>
              <w:tab w:val="left" w:pos="880"/>
              <w:tab w:val="right" w:leader="dot" w:pos="9062"/>
            </w:tabs>
            <w:rPr>
              <w:rFonts w:eastAsiaTheme="minorEastAsia" w:cstheme="minorHAnsi"/>
              <w:noProof/>
              <w:lang w:eastAsia="cs-CZ"/>
            </w:rPr>
          </w:pPr>
          <w:hyperlink w:anchor="_Toc84417864" w:history="1">
            <w:r w:rsidR="00703541" w:rsidRPr="003B1259">
              <w:rPr>
                <w:rStyle w:val="Hypertextovodkaz"/>
                <w:rFonts w:cstheme="minorHAnsi"/>
                <w:noProof/>
              </w:rPr>
              <w:t>5.2.10.</w:t>
            </w:r>
            <w:r w:rsidR="00703541" w:rsidRPr="003B1259">
              <w:rPr>
                <w:rFonts w:eastAsiaTheme="minorEastAsia" w:cstheme="minorHAnsi"/>
                <w:noProof/>
                <w:lang w:eastAsia="cs-CZ"/>
              </w:rPr>
              <w:tab/>
            </w:r>
            <w:r w:rsidR="00703541" w:rsidRPr="003B1259">
              <w:rPr>
                <w:rStyle w:val="Hypertextovodkaz"/>
                <w:rFonts w:cstheme="minorHAnsi"/>
                <w:noProof/>
              </w:rPr>
              <w:t>Kniha DPH</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_Toc84417864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24</w:t>
            </w:r>
            <w:r w:rsidR="00703541" w:rsidRPr="003B1259">
              <w:rPr>
                <w:rFonts w:cstheme="minorHAnsi"/>
                <w:noProof/>
                <w:webHidden/>
              </w:rPr>
              <w:fldChar w:fldCharType="end"/>
            </w:r>
          </w:hyperlink>
        </w:p>
        <w:p w14:paraId="5D04C68D" w14:textId="284B770D" w:rsidR="00703541" w:rsidRPr="003B1259" w:rsidRDefault="004B1CB5">
          <w:pPr>
            <w:pStyle w:val="Obsah1"/>
            <w:tabs>
              <w:tab w:val="left" w:pos="880"/>
              <w:tab w:val="right" w:leader="dot" w:pos="9062"/>
            </w:tabs>
            <w:rPr>
              <w:rFonts w:eastAsiaTheme="minorEastAsia" w:cstheme="minorHAnsi"/>
              <w:noProof/>
              <w:lang w:eastAsia="cs-CZ"/>
            </w:rPr>
          </w:pPr>
          <w:hyperlink w:anchor="_Toc84417865" w:history="1">
            <w:r w:rsidR="00703541" w:rsidRPr="003B1259">
              <w:rPr>
                <w:rStyle w:val="Hypertextovodkaz"/>
                <w:rFonts w:cstheme="minorHAnsi"/>
                <w:noProof/>
              </w:rPr>
              <w:t>5.2.11.</w:t>
            </w:r>
            <w:r w:rsidR="00703541" w:rsidRPr="003B1259">
              <w:rPr>
                <w:rFonts w:eastAsiaTheme="minorEastAsia" w:cstheme="minorHAnsi"/>
                <w:noProof/>
                <w:lang w:eastAsia="cs-CZ"/>
              </w:rPr>
              <w:tab/>
            </w:r>
            <w:r w:rsidR="00703541" w:rsidRPr="003B1259">
              <w:rPr>
                <w:rStyle w:val="Hypertextovodkaz"/>
                <w:rFonts w:cstheme="minorHAnsi"/>
                <w:noProof/>
              </w:rPr>
              <w:t>Evidence majetku</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_Toc84417865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25</w:t>
            </w:r>
            <w:r w:rsidR="00703541" w:rsidRPr="003B1259">
              <w:rPr>
                <w:rFonts w:cstheme="minorHAnsi"/>
                <w:noProof/>
                <w:webHidden/>
              </w:rPr>
              <w:fldChar w:fldCharType="end"/>
            </w:r>
          </w:hyperlink>
        </w:p>
        <w:p w14:paraId="1B41F521" w14:textId="391091BC" w:rsidR="00703541" w:rsidRPr="003B1259" w:rsidRDefault="004B1CB5">
          <w:pPr>
            <w:pStyle w:val="Obsah1"/>
            <w:tabs>
              <w:tab w:val="left" w:pos="880"/>
              <w:tab w:val="right" w:leader="dot" w:pos="9062"/>
            </w:tabs>
            <w:rPr>
              <w:rFonts w:eastAsiaTheme="minorEastAsia" w:cstheme="minorHAnsi"/>
              <w:noProof/>
              <w:lang w:eastAsia="cs-CZ"/>
            </w:rPr>
          </w:pPr>
          <w:hyperlink w:anchor="_Toc84417866" w:history="1">
            <w:r w:rsidR="00703541" w:rsidRPr="003B1259">
              <w:rPr>
                <w:rStyle w:val="Hypertextovodkaz"/>
                <w:rFonts w:cstheme="minorHAnsi"/>
                <w:noProof/>
              </w:rPr>
              <w:t>5.2.12.</w:t>
            </w:r>
            <w:r w:rsidR="00703541" w:rsidRPr="003B1259">
              <w:rPr>
                <w:rFonts w:eastAsiaTheme="minorEastAsia" w:cstheme="minorHAnsi"/>
                <w:noProof/>
                <w:lang w:eastAsia="cs-CZ"/>
              </w:rPr>
              <w:tab/>
            </w:r>
            <w:r w:rsidR="00703541" w:rsidRPr="003B1259">
              <w:rPr>
                <w:rStyle w:val="Hypertextovodkaz"/>
                <w:rFonts w:cstheme="minorHAnsi"/>
                <w:noProof/>
              </w:rPr>
              <w:t>Kniha regresních pohledávek</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_Toc84417866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27</w:t>
            </w:r>
            <w:r w:rsidR="00703541" w:rsidRPr="003B1259">
              <w:rPr>
                <w:rFonts w:cstheme="minorHAnsi"/>
                <w:noProof/>
                <w:webHidden/>
              </w:rPr>
              <w:fldChar w:fldCharType="end"/>
            </w:r>
          </w:hyperlink>
        </w:p>
        <w:p w14:paraId="4C65A7AA" w14:textId="004494D0" w:rsidR="00703541" w:rsidRPr="003B1259" w:rsidRDefault="004B1CB5">
          <w:pPr>
            <w:pStyle w:val="Obsah1"/>
            <w:tabs>
              <w:tab w:val="left" w:pos="880"/>
              <w:tab w:val="right" w:leader="dot" w:pos="9062"/>
            </w:tabs>
            <w:rPr>
              <w:rFonts w:eastAsiaTheme="minorEastAsia" w:cstheme="minorHAnsi"/>
              <w:noProof/>
              <w:lang w:eastAsia="cs-CZ"/>
            </w:rPr>
          </w:pPr>
          <w:hyperlink w:anchor="_Toc84417867" w:history="1">
            <w:r w:rsidR="00703541" w:rsidRPr="003B1259">
              <w:rPr>
                <w:rStyle w:val="Hypertextovodkaz"/>
                <w:rFonts w:cstheme="minorHAnsi"/>
                <w:noProof/>
              </w:rPr>
              <w:t>5.2.13.</w:t>
            </w:r>
            <w:r w:rsidR="00703541" w:rsidRPr="003B1259">
              <w:rPr>
                <w:rFonts w:eastAsiaTheme="minorEastAsia" w:cstheme="minorHAnsi"/>
                <w:noProof/>
                <w:lang w:eastAsia="cs-CZ"/>
              </w:rPr>
              <w:tab/>
            </w:r>
            <w:r w:rsidR="00703541" w:rsidRPr="003B1259">
              <w:rPr>
                <w:rStyle w:val="Hypertextovodkaz"/>
                <w:rFonts w:cstheme="minorHAnsi"/>
                <w:noProof/>
              </w:rPr>
              <w:t>Kniha objednávek, nákupní vydané objednávky</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_Toc84417867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29</w:t>
            </w:r>
            <w:r w:rsidR="00703541" w:rsidRPr="003B1259">
              <w:rPr>
                <w:rFonts w:cstheme="minorHAnsi"/>
                <w:noProof/>
                <w:webHidden/>
              </w:rPr>
              <w:fldChar w:fldCharType="end"/>
            </w:r>
          </w:hyperlink>
        </w:p>
        <w:p w14:paraId="72DDF2D5" w14:textId="12A09757" w:rsidR="00703541" w:rsidRPr="003B1259" w:rsidRDefault="004B1CB5">
          <w:pPr>
            <w:pStyle w:val="Obsah1"/>
            <w:tabs>
              <w:tab w:val="left" w:pos="880"/>
              <w:tab w:val="right" w:leader="dot" w:pos="9062"/>
            </w:tabs>
            <w:rPr>
              <w:rFonts w:eastAsiaTheme="minorEastAsia" w:cstheme="minorHAnsi"/>
              <w:noProof/>
              <w:lang w:eastAsia="cs-CZ"/>
            </w:rPr>
          </w:pPr>
          <w:hyperlink w:anchor="_Toc84417868" w:history="1">
            <w:r w:rsidR="00703541" w:rsidRPr="003B1259">
              <w:rPr>
                <w:rStyle w:val="Hypertextovodkaz"/>
                <w:rFonts w:cstheme="minorHAnsi"/>
                <w:noProof/>
              </w:rPr>
              <w:t>5.2.14.</w:t>
            </w:r>
            <w:r w:rsidR="00703541" w:rsidRPr="003B1259">
              <w:rPr>
                <w:rFonts w:eastAsiaTheme="minorEastAsia" w:cstheme="minorHAnsi"/>
                <w:noProof/>
                <w:lang w:eastAsia="cs-CZ"/>
              </w:rPr>
              <w:tab/>
            </w:r>
            <w:r w:rsidR="00703541" w:rsidRPr="003B1259">
              <w:rPr>
                <w:rStyle w:val="Hypertextovodkaz"/>
                <w:rFonts w:cstheme="minorHAnsi"/>
                <w:noProof/>
              </w:rPr>
              <w:t>Plán a rozpočet</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_Toc84417868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31</w:t>
            </w:r>
            <w:r w:rsidR="00703541" w:rsidRPr="003B1259">
              <w:rPr>
                <w:rFonts w:cstheme="minorHAnsi"/>
                <w:noProof/>
                <w:webHidden/>
              </w:rPr>
              <w:fldChar w:fldCharType="end"/>
            </w:r>
          </w:hyperlink>
        </w:p>
        <w:p w14:paraId="47B9B98F" w14:textId="37A50C6B" w:rsidR="00703541" w:rsidRPr="003B1259" w:rsidRDefault="004B1CB5">
          <w:pPr>
            <w:pStyle w:val="Obsah1"/>
            <w:tabs>
              <w:tab w:val="left" w:pos="880"/>
              <w:tab w:val="right" w:leader="dot" w:pos="9062"/>
            </w:tabs>
            <w:rPr>
              <w:rFonts w:eastAsiaTheme="minorEastAsia" w:cstheme="minorHAnsi"/>
              <w:noProof/>
              <w:lang w:eastAsia="cs-CZ"/>
            </w:rPr>
          </w:pPr>
          <w:hyperlink w:anchor="_Toc84417869" w:history="1">
            <w:r w:rsidR="00703541" w:rsidRPr="003B1259">
              <w:rPr>
                <w:rStyle w:val="Hypertextovodkaz"/>
                <w:rFonts w:cstheme="minorHAnsi"/>
                <w:noProof/>
              </w:rPr>
              <w:t>5.2.15.</w:t>
            </w:r>
            <w:r w:rsidR="00703541" w:rsidRPr="003B1259">
              <w:rPr>
                <w:rFonts w:eastAsiaTheme="minorEastAsia" w:cstheme="minorHAnsi"/>
                <w:noProof/>
                <w:lang w:eastAsia="cs-CZ"/>
              </w:rPr>
              <w:tab/>
            </w:r>
            <w:r w:rsidR="00703541" w:rsidRPr="003B1259">
              <w:rPr>
                <w:rStyle w:val="Hypertextovodkaz"/>
                <w:rFonts w:cstheme="minorHAnsi"/>
                <w:noProof/>
              </w:rPr>
              <w:t>Specifické funkce nad rámec běžné účetní agendy</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_Toc84417869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33</w:t>
            </w:r>
            <w:r w:rsidR="00703541" w:rsidRPr="003B1259">
              <w:rPr>
                <w:rFonts w:cstheme="minorHAnsi"/>
                <w:noProof/>
                <w:webHidden/>
              </w:rPr>
              <w:fldChar w:fldCharType="end"/>
            </w:r>
          </w:hyperlink>
        </w:p>
        <w:p w14:paraId="3B10773F" w14:textId="632B68F4" w:rsidR="00703541" w:rsidRPr="003B1259" w:rsidRDefault="004B1CB5">
          <w:pPr>
            <w:pStyle w:val="Obsah1"/>
            <w:tabs>
              <w:tab w:val="left" w:pos="880"/>
              <w:tab w:val="right" w:leader="dot" w:pos="9062"/>
            </w:tabs>
            <w:rPr>
              <w:rFonts w:eastAsiaTheme="minorEastAsia" w:cstheme="minorHAnsi"/>
              <w:noProof/>
              <w:lang w:eastAsia="cs-CZ"/>
            </w:rPr>
          </w:pPr>
          <w:hyperlink w:anchor="_Toc84417870" w:history="1">
            <w:r w:rsidR="00703541" w:rsidRPr="003B1259">
              <w:rPr>
                <w:rStyle w:val="Hypertextovodkaz"/>
                <w:rFonts w:cstheme="minorHAnsi"/>
                <w:noProof/>
              </w:rPr>
              <w:t>5.2.16.</w:t>
            </w:r>
            <w:r w:rsidR="00703541" w:rsidRPr="003B1259">
              <w:rPr>
                <w:rFonts w:eastAsiaTheme="minorEastAsia" w:cstheme="minorHAnsi"/>
                <w:noProof/>
                <w:lang w:eastAsia="cs-CZ"/>
              </w:rPr>
              <w:tab/>
            </w:r>
            <w:r w:rsidR="00703541" w:rsidRPr="003B1259">
              <w:rPr>
                <w:rStyle w:val="Hypertextovodkaz"/>
                <w:rFonts w:cstheme="minorHAnsi"/>
                <w:noProof/>
              </w:rPr>
              <w:t>Evidence smluv</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_Toc84417870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36</w:t>
            </w:r>
            <w:r w:rsidR="00703541" w:rsidRPr="003B1259">
              <w:rPr>
                <w:rFonts w:cstheme="minorHAnsi"/>
                <w:noProof/>
                <w:webHidden/>
              </w:rPr>
              <w:fldChar w:fldCharType="end"/>
            </w:r>
          </w:hyperlink>
        </w:p>
        <w:p w14:paraId="01BB6CA1" w14:textId="7E9BB75A" w:rsidR="00703541" w:rsidRPr="003B1259" w:rsidRDefault="004B1CB5">
          <w:pPr>
            <w:pStyle w:val="Obsah1"/>
            <w:tabs>
              <w:tab w:val="left" w:pos="880"/>
              <w:tab w:val="right" w:leader="dot" w:pos="9062"/>
            </w:tabs>
            <w:rPr>
              <w:rFonts w:eastAsiaTheme="minorEastAsia" w:cstheme="minorHAnsi"/>
              <w:noProof/>
              <w:lang w:eastAsia="cs-CZ"/>
            </w:rPr>
          </w:pPr>
          <w:hyperlink w:anchor="_Toc84417871" w:history="1">
            <w:r w:rsidR="00703541" w:rsidRPr="003B1259">
              <w:rPr>
                <w:rStyle w:val="Hypertextovodkaz"/>
                <w:rFonts w:cstheme="minorHAnsi"/>
                <w:noProof/>
              </w:rPr>
              <w:t>5.2.17.</w:t>
            </w:r>
            <w:r w:rsidR="00703541" w:rsidRPr="003B1259">
              <w:rPr>
                <w:rFonts w:eastAsiaTheme="minorEastAsia" w:cstheme="minorHAnsi"/>
                <w:noProof/>
                <w:lang w:eastAsia="cs-CZ"/>
              </w:rPr>
              <w:tab/>
            </w:r>
            <w:r w:rsidR="00703541" w:rsidRPr="003B1259">
              <w:rPr>
                <w:rStyle w:val="Hypertextovodkaz"/>
                <w:rFonts w:cstheme="minorHAnsi"/>
                <w:noProof/>
              </w:rPr>
              <w:t>Evidence cestovného a vyúčtování cestovních příkazů</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_Toc84417871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37</w:t>
            </w:r>
            <w:r w:rsidR="00703541" w:rsidRPr="003B1259">
              <w:rPr>
                <w:rFonts w:cstheme="minorHAnsi"/>
                <w:noProof/>
                <w:webHidden/>
              </w:rPr>
              <w:fldChar w:fldCharType="end"/>
            </w:r>
          </w:hyperlink>
        </w:p>
        <w:p w14:paraId="0E430D92" w14:textId="66033DBC" w:rsidR="00703541" w:rsidRPr="003B1259" w:rsidRDefault="004B1CB5">
          <w:pPr>
            <w:pStyle w:val="Obsah1"/>
            <w:tabs>
              <w:tab w:val="left" w:pos="880"/>
              <w:tab w:val="right" w:leader="dot" w:pos="9062"/>
            </w:tabs>
            <w:rPr>
              <w:rFonts w:eastAsiaTheme="minorEastAsia" w:cstheme="minorHAnsi"/>
              <w:noProof/>
              <w:lang w:eastAsia="cs-CZ"/>
            </w:rPr>
          </w:pPr>
          <w:hyperlink w:anchor="_Toc84417872" w:history="1">
            <w:r w:rsidR="00703541" w:rsidRPr="003B1259">
              <w:rPr>
                <w:rStyle w:val="Hypertextovodkaz"/>
                <w:rFonts w:cstheme="minorHAnsi"/>
                <w:noProof/>
              </w:rPr>
              <w:t>5.2.18.</w:t>
            </w:r>
            <w:r w:rsidR="00703541" w:rsidRPr="003B1259">
              <w:rPr>
                <w:rFonts w:eastAsiaTheme="minorEastAsia" w:cstheme="minorHAnsi"/>
                <w:noProof/>
                <w:lang w:eastAsia="cs-CZ"/>
              </w:rPr>
              <w:tab/>
            </w:r>
            <w:r w:rsidR="00703541" w:rsidRPr="003B1259">
              <w:rPr>
                <w:rStyle w:val="Hypertextovodkaz"/>
                <w:rFonts w:cstheme="minorHAnsi"/>
                <w:noProof/>
              </w:rPr>
              <w:t>Evidence skladů a skladových zásob</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_Toc84417872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40</w:t>
            </w:r>
            <w:r w:rsidR="00703541" w:rsidRPr="003B1259">
              <w:rPr>
                <w:rFonts w:cstheme="minorHAnsi"/>
                <w:noProof/>
                <w:webHidden/>
              </w:rPr>
              <w:fldChar w:fldCharType="end"/>
            </w:r>
          </w:hyperlink>
        </w:p>
        <w:p w14:paraId="3D6C4C8B" w14:textId="0F3B2E61" w:rsidR="00703541" w:rsidRPr="003B1259" w:rsidRDefault="004B1CB5">
          <w:pPr>
            <w:pStyle w:val="Obsah1"/>
            <w:tabs>
              <w:tab w:val="left" w:pos="880"/>
              <w:tab w:val="right" w:leader="dot" w:pos="9062"/>
            </w:tabs>
            <w:rPr>
              <w:rFonts w:eastAsiaTheme="minorEastAsia" w:cstheme="minorHAnsi"/>
              <w:noProof/>
              <w:lang w:eastAsia="cs-CZ"/>
            </w:rPr>
          </w:pPr>
          <w:hyperlink w:anchor="_Toc84417873" w:history="1">
            <w:r w:rsidR="00703541" w:rsidRPr="003B1259">
              <w:rPr>
                <w:rStyle w:val="Hypertextovodkaz"/>
                <w:rFonts w:cstheme="minorHAnsi"/>
                <w:noProof/>
              </w:rPr>
              <w:t>5.2.19.</w:t>
            </w:r>
            <w:r w:rsidR="00703541" w:rsidRPr="003B1259">
              <w:rPr>
                <w:rFonts w:eastAsiaTheme="minorEastAsia" w:cstheme="minorHAnsi"/>
                <w:noProof/>
                <w:lang w:eastAsia="cs-CZ"/>
              </w:rPr>
              <w:tab/>
            </w:r>
            <w:r w:rsidR="00703541" w:rsidRPr="003B1259">
              <w:rPr>
                <w:rStyle w:val="Hypertextovodkaz"/>
                <w:rFonts w:cstheme="minorHAnsi"/>
                <w:noProof/>
              </w:rPr>
              <w:t>Evidence eDokladů, DMS a schvalovací workflow</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_Toc84417873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42</w:t>
            </w:r>
            <w:r w:rsidR="00703541" w:rsidRPr="003B1259">
              <w:rPr>
                <w:rFonts w:cstheme="minorHAnsi"/>
                <w:noProof/>
                <w:webHidden/>
              </w:rPr>
              <w:fldChar w:fldCharType="end"/>
            </w:r>
          </w:hyperlink>
        </w:p>
        <w:p w14:paraId="7EC14B4E" w14:textId="47091C94" w:rsidR="00703541" w:rsidRPr="003B1259" w:rsidRDefault="004B1CB5">
          <w:pPr>
            <w:pStyle w:val="Obsah1"/>
            <w:tabs>
              <w:tab w:val="left" w:pos="660"/>
              <w:tab w:val="right" w:leader="dot" w:pos="9062"/>
            </w:tabs>
            <w:rPr>
              <w:rFonts w:eastAsiaTheme="minorEastAsia" w:cstheme="minorHAnsi"/>
              <w:noProof/>
              <w:lang w:eastAsia="cs-CZ"/>
            </w:rPr>
          </w:pPr>
          <w:hyperlink w:anchor="_Toc84417874" w:history="1">
            <w:r w:rsidR="00703541" w:rsidRPr="003B1259">
              <w:rPr>
                <w:rStyle w:val="Hypertextovodkaz"/>
                <w:rFonts w:cstheme="minorHAnsi"/>
                <w:noProof/>
              </w:rPr>
              <w:t>5.3.</w:t>
            </w:r>
            <w:r w:rsidR="00703541" w:rsidRPr="003B1259">
              <w:rPr>
                <w:rFonts w:eastAsiaTheme="minorEastAsia" w:cstheme="minorHAnsi"/>
                <w:noProof/>
                <w:lang w:eastAsia="cs-CZ"/>
              </w:rPr>
              <w:tab/>
            </w:r>
            <w:r w:rsidR="00703541" w:rsidRPr="003B1259">
              <w:rPr>
                <w:rStyle w:val="Hypertextovodkaz"/>
                <w:rFonts w:cstheme="minorHAnsi"/>
                <w:noProof/>
              </w:rPr>
              <w:t>Integrační vazby FIS</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_Toc84417874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45</w:t>
            </w:r>
            <w:r w:rsidR="00703541" w:rsidRPr="003B1259">
              <w:rPr>
                <w:rFonts w:cstheme="minorHAnsi"/>
                <w:noProof/>
                <w:webHidden/>
              </w:rPr>
              <w:fldChar w:fldCharType="end"/>
            </w:r>
          </w:hyperlink>
        </w:p>
        <w:p w14:paraId="5872F53B" w14:textId="455B4405" w:rsidR="00703541" w:rsidRPr="003B1259" w:rsidRDefault="004B1CB5">
          <w:pPr>
            <w:pStyle w:val="Obsah1"/>
            <w:tabs>
              <w:tab w:val="left" w:pos="440"/>
              <w:tab w:val="right" w:leader="dot" w:pos="9062"/>
            </w:tabs>
            <w:rPr>
              <w:rFonts w:eastAsiaTheme="minorEastAsia" w:cstheme="minorHAnsi"/>
              <w:noProof/>
              <w:lang w:eastAsia="cs-CZ"/>
            </w:rPr>
          </w:pPr>
          <w:hyperlink w:anchor="_Toc84417875" w:history="1">
            <w:r w:rsidR="00703541" w:rsidRPr="003B1259">
              <w:rPr>
                <w:rStyle w:val="Hypertextovodkaz"/>
                <w:rFonts w:cstheme="minorHAnsi"/>
                <w:noProof/>
              </w:rPr>
              <w:t>6.</w:t>
            </w:r>
            <w:r w:rsidR="00703541" w:rsidRPr="003B1259">
              <w:rPr>
                <w:rFonts w:eastAsiaTheme="minorEastAsia" w:cstheme="minorHAnsi"/>
                <w:noProof/>
                <w:lang w:eastAsia="cs-CZ"/>
              </w:rPr>
              <w:tab/>
            </w:r>
            <w:r w:rsidR="00703541" w:rsidRPr="003B1259">
              <w:rPr>
                <w:rStyle w:val="Hypertextovodkaz"/>
                <w:rFonts w:cstheme="minorHAnsi"/>
                <w:noProof/>
              </w:rPr>
              <w:t>Fáze A – Implementace FIS</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_Toc84417875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45</w:t>
            </w:r>
            <w:r w:rsidR="00703541" w:rsidRPr="003B1259">
              <w:rPr>
                <w:rFonts w:cstheme="minorHAnsi"/>
                <w:noProof/>
                <w:webHidden/>
              </w:rPr>
              <w:fldChar w:fldCharType="end"/>
            </w:r>
          </w:hyperlink>
        </w:p>
        <w:p w14:paraId="4D36C90D" w14:textId="4A76B1E9" w:rsidR="00703541" w:rsidRPr="003B1259" w:rsidRDefault="004B1CB5">
          <w:pPr>
            <w:pStyle w:val="Obsah1"/>
            <w:tabs>
              <w:tab w:val="left" w:pos="660"/>
              <w:tab w:val="right" w:leader="dot" w:pos="9062"/>
            </w:tabs>
            <w:rPr>
              <w:rFonts w:eastAsiaTheme="minorEastAsia" w:cstheme="minorHAnsi"/>
              <w:noProof/>
              <w:lang w:eastAsia="cs-CZ"/>
            </w:rPr>
          </w:pPr>
          <w:hyperlink w:anchor="_Toc84417876" w:history="1">
            <w:r w:rsidR="00703541" w:rsidRPr="003B1259">
              <w:rPr>
                <w:rStyle w:val="Hypertextovodkaz"/>
                <w:rFonts w:cstheme="minorHAnsi"/>
                <w:noProof/>
              </w:rPr>
              <w:t>6.1.</w:t>
            </w:r>
            <w:r w:rsidR="00703541" w:rsidRPr="003B1259">
              <w:rPr>
                <w:rFonts w:eastAsiaTheme="minorEastAsia" w:cstheme="minorHAnsi"/>
                <w:noProof/>
                <w:lang w:eastAsia="cs-CZ"/>
              </w:rPr>
              <w:tab/>
            </w:r>
            <w:r w:rsidR="00703541" w:rsidRPr="003B1259">
              <w:rPr>
                <w:rStyle w:val="Hypertextovodkaz"/>
                <w:rFonts w:cstheme="minorHAnsi"/>
                <w:noProof/>
              </w:rPr>
              <w:t>Zpracování a akceptace Detailního cílového konceptu</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_Toc84417876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46</w:t>
            </w:r>
            <w:r w:rsidR="00703541" w:rsidRPr="003B1259">
              <w:rPr>
                <w:rFonts w:cstheme="minorHAnsi"/>
                <w:noProof/>
                <w:webHidden/>
              </w:rPr>
              <w:fldChar w:fldCharType="end"/>
            </w:r>
          </w:hyperlink>
        </w:p>
        <w:p w14:paraId="49CBD1C9" w14:textId="2B1E3B32" w:rsidR="00703541" w:rsidRPr="003B1259" w:rsidRDefault="004B1CB5">
          <w:pPr>
            <w:pStyle w:val="Obsah1"/>
            <w:tabs>
              <w:tab w:val="left" w:pos="660"/>
              <w:tab w:val="right" w:leader="dot" w:pos="9062"/>
            </w:tabs>
            <w:rPr>
              <w:rFonts w:eastAsiaTheme="minorEastAsia" w:cstheme="minorHAnsi"/>
              <w:noProof/>
              <w:lang w:eastAsia="cs-CZ"/>
            </w:rPr>
          </w:pPr>
          <w:hyperlink w:anchor="_Toc84417877" w:history="1">
            <w:r w:rsidR="00703541" w:rsidRPr="003B1259">
              <w:rPr>
                <w:rStyle w:val="Hypertextovodkaz"/>
                <w:rFonts w:cstheme="minorHAnsi"/>
                <w:noProof/>
              </w:rPr>
              <w:t>6.2.</w:t>
            </w:r>
            <w:r w:rsidR="00703541" w:rsidRPr="003B1259">
              <w:rPr>
                <w:rFonts w:eastAsiaTheme="minorEastAsia" w:cstheme="minorHAnsi"/>
                <w:noProof/>
                <w:lang w:eastAsia="cs-CZ"/>
              </w:rPr>
              <w:tab/>
            </w:r>
            <w:r w:rsidR="00703541" w:rsidRPr="003B1259">
              <w:rPr>
                <w:rStyle w:val="Hypertextovodkaz"/>
                <w:rFonts w:cstheme="minorHAnsi"/>
                <w:noProof/>
              </w:rPr>
              <w:t>Dodávka licencí</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_Toc84417877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47</w:t>
            </w:r>
            <w:r w:rsidR="00703541" w:rsidRPr="003B1259">
              <w:rPr>
                <w:rFonts w:cstheme="minorHAnsi"/>
                <w:noProof/>
                <w:webHidden/>
              </w:rPr>
              <w:fldChar w:fldCharType="end"/>
            </w:r>
          </w:hyperlink>
        </w:p>
        <w:p w14:paraId="2B3BF299" w14:textId="5CBE17AE" w:rsidR="00703541" w:rsidRPr="003B1259" w:rsidRDefault="004B1CB5">
          <w:pPr>
            <w:pStyle w:val="Obsah1"/>
            <w:tabs>
              <w:tab w:val="left" w:pos="660"/>
              <w:tab w:val="right" w:leader="dot" w:pos="9062"/>
            </w:tabs>
            <w:rPr>
              <w:rFonts w:eastAsiaTheme="minorEastAsia" w:cstheme="minorHAnsi"/>
              <w:noProof/>
              <w:lang w:eastAsia="cs-CZ"/>
            </w:rPr>
          </w:pPr>
          <w:hyperlink w:anchor="_Toc84417878" w:history="1">
            <w:r w:rsidR="00703541" w:rsidRPr="003B1259">
              <w:rPr>
                <w:rStyle w:val="Hypertextovodkaz"/>
                <w:rFonts w:cstheme="minorHAnsi"/>
                <w:noProof/>
              </w:rPr>
              <w:t>6.3.</w:t>
            </w:r>
            <w:r w:rsidR="00703541" w:rsidRPr="003B1259">
              <w:rPr>
                <w:rFonts w:eastAsiaTheme="minorEastAsia" w:cstheme="minorHAnsi"/>
                <w:noProof/>
                <w:lang w:eastAsia="cs-CZ"/>
              </w:rPr>
              <w:tab/>
            </w:r>
            <w:r w:rsidR="00703541" w:rsidRPr="003B1259">
              <w:rPr>
                <w:rStyle w:val="Hypertextovodkaz"/>
                <w:rFonts w:cstheme="minorHAnsi"/>
                <w:noProof/>
              </w:rPr>
              <w:t>Implementace Testovacího a Produkčního prostředí</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_Toc84417878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47</w:t>
            </w:r>
            <w:r w:rsidR="00703541" w:rsidRPr="003B1259">
              <w:rPr>
                <w:rFonts w:cstheme="minorHAnsi"/>
                <w:noProof/>
                <w:webHidden/>
              </w:rPr>
              <w:fldChar w:fldCharType="end"/>
            </w:r>
          </w:hyperlink>
        </w:p>
        <w:p w14:paraId="35D6A49C" w14:textId="0F51B933" w:rsidR="00703541" w:rsidRPr="003B1259" w:rsidRDefault="004B1CB5">
          <w:pPr>
            <w:pStyle w:val="Obsah1"/>
            <w:tabs>
              <w:tab w:val="left" w:pos="660"/>
              <w:tab w:val="right" w:leader="dot" w:pos="9062"/>
            </w:tabs>
            <w:rPr>
              <w:rFonts w:eastAsiaTheme="minorEastAsia" w:cstheme="minorHAnsi"/>
              <w:noProof/>
              <w:lang w:eastAsia="cs-CZ"/>
            </w:rPr>
          </w:pPr>
          <w:hyperlink w:anchor="_Toc84417879" w:history="1">
            <w:r w:rsidR="00703541" w:rsidRPr="003B1259">
              <w:rPr>
                <w:rStyle w:val="Hypertextovodkaz"/>
                <w:rFonts w:cstheme="minorHAnsi"/>
                <w:noProof/>
              </w:rPr>
              <w:t>6.4.</w:t>
            </w:r>
            <w:r w:rsidR="00703541" w:rsidRPr="003B1259">
              <w:rPr>
                <w:rFonts w:eastAsiaTheme="minorEastAsia" w:cstheme="minorHAnsi"/>
                <w:noProof/>
                <w:lang w:eastAsia="cs-CZ"/>
              </w:rPr>
              <w:tab/>
            </w:r>
            <w:r w:rsidR="00703541" w:rsidRPr="003B1259">
              <w:rPr>
                <w:rStyle w:val="Hypertextovodkaz"/>
                <w:rFonts w:cstheme="minorHAnsi"/>
                <w:noProof/>
              </w:rPr>
              <w:t>Produkční provoz s podporou</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_Toc84417879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48</w:t>
            </w:r>
            <w:r w:rsidR="00703541" w:rsidRPr="003B1259">
              <w:rPr>
                <w:rFonts w:cstheme="minorHAnsi"/>
                <w:noProof/>
                <w:webHidden/>
              </w:rPr>
              <w:fldChar w:fldCharType="end"/>
            </w:r>
          </w:hyperlink>
        </w:p>
        <w:p w14:paraId="0675C406" w14:textId="7ADD202B" w:rsidR="00703541" w:rsidRPr="003B1259" w:rsidRDefault="004B1CB5">
          <w:pPr>
            <w:pStyle w:val="Obsah1"/>
            <w:tabs>
              <w:tab w:val="left" w:pos="660"/>
              <w:tab w:val="right" w:leader="dot" w:pos="9062"/>
            </w:tabs>
            <w:rPr>
              <w:rFonts w:eastAsiaTheme="minorEastAsia" w:cstheme="minorHAnsi"/>
              <w:noProof/>
              <w:lang w:eastAsia="cs-CZ"/>
            </w:rPr>
          </w:pPr>
          <w:hyperlink w:anchor="_Toc84417880" w:history="1">
            <w:r w:rsidR="00703541" w:rsidRPr="003B1259">
              <w:rPr>
                <w:rStyle w:val="Hypertextovodkaz"/>
                <w:rFonts w:cstheme="minorHAnsi"/>
                <w:noProof/>
              </w:rPr>
              <w:t>6.5.</w:t>
            </w:r>
            <w:r w:rsidR="00703541" w:rsidRPr="003B1259">
              <w:rPr>
                <w:rFonts w:eastAsiaTheme="minorEastAsia" w:cstheme="minorHAnsi"/>
                <w:noProof/>
                <w:lang w:eastAsia="cs-CZ"/>
              </w:rPr>
              <w:tab/>
            </w:r>
            <w:r w:rsidR="00703541" w:rsidRPr="003B1259">
              <w:rPr>
                <w:rStyle w:val="Hypertextovodkaz"/>
                <w:rFonts w:cstheme="minorHAnsi"/>
                <w:noProof/>
              </w:rPr>
              <w:t>Předání a převzetí plnění</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_Toc84417880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48</w:t>
            </w:r>
            <w:r w:rsidR="00703541" w:rsidRPr="003B1259">
              <w:rPr>
                <w:rFonts w:cstheme="minorHAnsi"/>
                <w:noProof/>
                <w:webHidden/>
              </w:rPr>
              <w:fldChar w:fldCharType="end"/>
            </w:r>
          </w:hyperlink>
        </w:p>
        <w:p w14:paraId="6EEDDB5D" w14:textId="66D67FFC" w:rsidR="00703541" w:rsidRPr="003B1259" w:rsidRDefault="004B1CB5">
          <w:pPr>
            <w:pStyle w:val="Obsah1"/>
            <w:tabs>
              <w:tab w:val="left" w:pos="880"/>
              <w:tab w:val="right" w:leader="dot" w:pos="9062"/>
            </w:tabs>
            <w:rPr>
              <w:rFonts w:eastAsiaTheme="minorEastAsia" w:cstheme="minorHAnsi"/>
              <w:noProof/>
              <w:lang w:eastAsia="cs-CZ"/>
            </w:rPr>
          </w:pPr>
          <w:hyperlink w:anchor="_Toc84417881" w:history="1">
            <w:r w:rsidR="00703541" w:rsidRPr="003B1259">
              <w:rPr>
                <w:rStyle w:val="Hypertextovodkaz"/>
                <w:rFonts w:cstheme="minorHAnsi"/>
                <w:noProof/>
              </w:rPr>
              <w:t>6.5.1.</w:t>
            </w:r>
            <w:r w:rsidR="00703541" w:rsidRPr="003B1259">
              <w:rPr>
                <w:rFonts w:eastAsiaTheme="minorEastAsia" w:cstheme="minorHAnsi"/>
                <w:noProof/>
                <w:lang w:eastAsia="cs-CZ"/>
              </w:rPr>
              <w:tab/>
            </w:r>
            <w:r w:rsidR="00703541" w:rsidRPr="003B1259">
              <w:rPr>
                <w:rStyle w:val="Hypertextovodkaz"/>
                <w:rFonts w:cstheme="minorHAnsi"/>
                <w:noProof/>
              </w:rPr>
              <w:t>Předání a převzetí dokumentů</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_Toc84417881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48</w:t>
            </w:r>
            <w:r w:rsidR="00703541" w:rsidRPr="003B1259">
              <w:rPr>
                <w:rFonts w:cstheme="minorHAnsi"/>
                <w:noProof/>
                <w:webHidden/>
              </w:rPr>
              <w:fldChar w:fldCharType="end"/>
            </w:r>
          </w:hyperlink>
        </w:p>
        <w:p w14:paraId="3605800A" w14:textId="73B1CFD3" w:rsidR="00703541" w:rsidRPr="003B1259" w:rsidRDefault="004B1CB5">
          <w:pPr>
            <w:pStyle w:val="Obsah1"/>
            <w:tabs>
              <w:tab w:val="left" w:pos="880"/>
              <w:tab w:val="right" w:leader="dot" w:pos="9062"/>
            </w:tabs>
            <w:rPr>
              <w:rFonts w:eastAsiaTheme="minorEastAsia" w:cstheme="minorHAnsi"/>
              <w:noProof/>
              <w:lang w:eastAsia="cs-CZ"/>
            </w:rPr>
          </w:pPr>
          <w:hyperlink w:anchor="_Toc84417882" w:history="1">
            <w:r w:rsidR="00703541" w:rsidRPr="003B1259">
              <w:rPr>
                <w:rStyle w:val="Hypertextovodkaz"/>
                <w:rFonts w:cstheme="minorHAnsi"/>
                <w:noProof/>
              </w:rPr>
              <w:t>6.5.2.</w:t>
            </w:r>
            <w:r w:rsidR="00703541" w:rsidRPr="003B1259">
              <w:rPr>
                <w:rFonts w:eastAsiaTheme="minorEastAsia" w:cstheme="minorHAnsi"/>
                <w:noProof/>
                <w:lang w:eastAsia="cs-CZ"/>
              </w:rPr>
              <w:tab/>
            </w:r>
            <w:r w:rsidR="00703541" w:rsidRPr="003B1259">
              <w:rPr>
                <w:rStyle w:val="Hypertextovodkaz"/>
                <w:rFonts w:cstheme="minorHAnsi"/>
                <w:noProof/>
              </w:rPr>
              <w:t>Předání a převzetí ostatních plnění dle Smlouvy o dílo (vyjma služeb)</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_Toc84417882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50</w:t>
            </w:r>
            <w:r w:rsidR="00703541" w:rsidRPr="003B1259">
              <w:rPr>
                <w:rFonts w:cstheme="minorHAnsi"/>
                <w:noProof/>
                <w:webHidden/>
              </w:rPr>
              <w:fldChar w:fldCharType="end"/>
            </w:r>
          </w:hyperlink>
        </w:p>
        <w:p w14:paraId="0C0DBFDA" w14:textId="4293729C" w:rsidR="00703541" w:rsidRPr="003B1259" w:rsidRDefault="004B1CB5">
          <w:pPr>
            <w:pStyle w:val="Obsah1"/>
            <w:tabs>
              <w:tab w:val="left" w:pos="880"/>
              <w:tab w:val="right" w:leader="dot" w:pos="9062"/>
            </w:tabs>
            <w:rPr>
              <w:rFonts w:eastAsiaTheme="minorEastAsia" w:cstheme="minorHAnsi"/>
              <w:noProof/>
              <w:lang w:eastAsia="cs-CZ"/>
            </w:rPr>
          </w:pPr>
          <w:hyperlink w:anchor="_Toc84417883" w:history="1">
            <w:r w:rsidR="00703541" w:rsidRPr="003B1259">
              <w:rPr>
                <w:rStyle w:val="Hypertextovodkaz"/>
                <w:rFonts w:cstheme="minorHAnsi"/>
                <w:noProof/>
              </w:rPr>
              <w:t>6.5.3.</w:t>
            </w:r>
            <w:r w:rsidR="00703541" w:rsidRPr="003B1259">
              <w:rPr>
                <w:rFonts w:eastAsiaTheme="minorEastAsia" w:cstheme="minorHAnsi"/>
                <w:noProof/>
                <w:lang w:eastAsia="cs-CZ"/>
              </w:rPr>
              <w:tab/>
            </w:r>
            <w:r w:rsidR="00703541" w:rsidRPr="003B1259">
              <w:rPr>
                <w:rStyle w:val="Hypertextovodkaz"/>
                <w:rFonts w:cstheme="minorHAnsi"/>
                <w:noProof/>
              </w:rPr>
              <w:t>Migrace dat do FIS</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_Toc84417883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51</w:t>
            </w:r>
            <w:r w:rsidR="00703541" w:rsidRPr="003B1259">
              <w:rPr>
                <w:rFonts w:cstheme="minorHAnsi"/>
                <w:noProof/>
                <w:webHidden/>
              </w:rPr>
              <w:fldChar w:fldCharType="end"/>
            </w:r>
          </w:hyperlink>
        </w:p>
        <w:p w14:paraId="0685B4DD" w14:textId="443513F3" w:rsidR="00703541" w:rsidRPr="003B1259" w:rsidRDefault="004B1CB5">
          <w:pPr>
            <w:pStyle w:val="Obsah1"/>
            <w:tabs>
              <w:tab w:val="left" w:pos="880"/>
              <w:tab w:val="right" w:leader="dot" w:pos="9062"/>
            </w:tabs>
            <w:rPr>
              <w:rFonts w:eastAsiaTheme="minorEastAsia" w:cstheme="minorHAnsi"/>
              <w:noProof/>
              <w:lang w:eastAsia="cs-CZ"/>
            </w:rPr>
          </w:pPr>
          <w:hyperlink w:anchor="_Toc84417884" w:history="1">
            <w:r w:rsidR="00703541" w:rsidRPr="003B1259">
              <w:rPr>
                <w:rStyle w:val="Hypertextovodkaz"/>
                <w:rFonts w:cstheme="minorHAnsi"/>
                <w:noProof/>
              </w:rPr>
              <w:t>6.5.4.</w:t>
            </w:r>
            <w:r w:rsidR="00703541" w:rsidRPr="003B1259">
              <w:rPr>
                <w:rFonts w:eastAsiaTheme="minorEastAsia" w:cstheme="minorHAnsi"/>
                <w:noProof/>
                <w:lang w:eastAsia="cs-CZ"/>
              </w:rPr>
              <w:tab/>
            </w:r>
            <w:r w:rsidR="00703541" w:rsidRPr="003B1259">
              <w:rPr>
                <w:rStyle w:val="Hypertextovodkaz"/>
                <w:rFonts w:cstheme="minorHAnsi"/>
                <w:noProof/>
              </w:rPr>
              <w:t>Technologické prostředí</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_Toc84417884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51</w:t>
            </w:r>
            <w:r w:rsidR="00703541" w:rsidRPr="003B1259">
              <w:rPr>
                <w:rFonts w:cstheme="minorHAnsi"/>
                <w:noProof/>
                <w:webHidden/>
              </w:rPr>
              <w:fldChar w:fldCharType="end"/>
            </w:r>
          </w:hyperlink>
        </w:p>
        <w:p w14:paraId="52782B45" w14:textId="30B2AA7C" w:rsidR="00703541" w:rsidRPr="003B1259" w:rsidRDefault="004B1CB5">
          <w:pPr>
            <w:pStyle w:val="Obsah1"/>
            <w:tabs>
              <w:tab w:val="left" w:pos="880"/>
              <w:tab w:val="right" w:leader="dot" w:pos="9062"/>
            </w:tabs>
            <w:rPr>
              <w:rFonts w:eastAsiaTheme="minorEastAsia" w:cstheme="minorHAnsi"/>
              <w:noProof/>
              <w:lang w:eastAsia="cs-CZ"/>
            </w:rPr>
          </w:pPr>
          <w:hyperlink w:anchor="_Toc84417885" w:history="1">
            <w:r w:rsidR="00703541" w:rsidRPr="003B1259">
              <w:rPr>
                <w:rStyle w:val="Hypertextovodkaz"/>
                <w:rFonts w:cstheme="minorHAnsi"/>
                <w:noProof/>
              </w:rPr>
              <w:t>6.5.5.</w:t>
            </w:r>
            <w:r w:rsidR="00703541" w:rsidRPr="003B1259">
              <w:rPr>
                <w:rFonts w:eastAsiaTheme="minorEastAsia" w:cstheme="minorHAnsi"/>
                <w:noProof/>
                <w:lang w:eastAsia="cs-CZ"/>
              </w:rPr>
              <w:tab/>
            </w:r>
            <w:r w:rsidR="00703541" w:rsidRPr="003B1259">
              <w:rPr>
                <w:rStyle w:val="Hypertextovodkaz"/>
                <w:rFonts w:cstheme="minorHAnsi"/>
                <w:noProof/>
              </w:rPr>
              <w:t>Školení</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_Toc84417885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52</w:t>
            </w:r>
            <w:r w:rsidR="00703541" w:rsidRPr="003B1259">
              <w:rPr>
                <w:rFonts w:cstheme="minorHAnsi"/>
                <w:noProof/>
                <w:webHidden/>
              </w:rPr>
              <w:fldChar w:fldCharType="end"/>
            </w:r>
          </w:hyperlink>
        </w:p>
        <w:p w14:paraId="6720DD9E" w14:textId="1FEB6A47" w:rsidR="00703541" w:rsidRPr="003B1259" w:rsidRDefault="004B1CB5">
          <w:pPr>
            <w:pStyle w:val="Obsah1"/>
            <w:tabs>
              <w:tab w:val="left" w:pos="880"/>
              <w:tab w:val="right" w:leader="dot" w:pos="9062"/>
            </w:tabs>
            <w:rPr>
              <w:rFonts w:eastAsiaTheme="minorEastAsia" w:cstheme="minorHAnsi"/>
              <w:noProof/>
              <w:lang w:eastAsia="cs-CZ"/>
            </w:rPr>
          </w:pPr>
          <w:hyperlink w:anchor="_Toc84417886" w:history="1">
            <w:r w:rsidR="00703541" w:rsidRPr="003B1259">
              <w:rPr>
                <w:rStyle w:val="Hypertextovodkaz"/>
                <w:rFonts w:cstheme="minorHAnsi"/>
                <w:noProof/>
              </w:rPr>
              <w:t>6.5.6.</w:t>
            </w:r>
            <w:r w:rsidR="00703541" w:rsidRPr="003B1259">
              <w:rPr>
                <w:rFonts w:eastAsiaTheme="minorEastAsia" w:cstheme="minorHAnsi"/>
                <w:noProof/>
                <w:lang w:eastAsia="cs-CZ"/>
              </w:rPr>
              <w:tab/>
            </w:r>
            <w:r w:rsidR="00703541" w:rsidRPr="003B1259">
              <w:rPr>
                <w:rStyle w:val="Hypertextovodkaz"/>
                <w:rFonts w:cstheme="minorHAnsi"/>
                <w:noProof/>
              </w:rPr>
              <w:t>EXIT plán</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_Toc84417886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52</w:t>
            </w:r>
            <w:r w:rsidR="00703541" w:rsidRPr="003B1259">
              <w:rPr>
                <w:rFonts w:cstheme="minorHAnsi"/>
                <w:noProof/>
                <w:webHidden/>
              </w:rPr>
              <w:fldChar w:fldCharType="end"/>
            </w:r>
          </w:hyperlink>
        </w:p>
        <w:p w14:paraId="72E2D149" w14:textId="0C5F54F5" w:rsidR="00703541" w:rsidRPr="003B1259" w:rsidRDefault="004B1CB5">
          <w:pPr>
            <w:pStyle w:val="Obsah1"/>
            <w:tabs>
              <w:tab w:val="left" w:pos="440"/>
              <w:tab w:val="right" w:leader="dot" w:pos="9062"/>
            </w:tabs>
            <w:rPr>
              <w:rFonts w:eastAsiaTheme="minorEastAsia" w:cstheme="minorHAnsi"/>
              <w:noProof/>
              <w:lang w:eastAsia="cs-CZ"/>
            </w:rPr>
          </w:pPr>
          <w:hyperlink w:anchor="_Toc84417887" w:history="1">
            <w:r w:rsidR="00703541" w:rsidRPr="003B1259">
              <w:rPr>
                <w:rStyle w:val="Hypertextovodkaz"/>
                <w:rFonts w:cstheme="minorHAnsi"/>
                <w:noProof/>
              </w:rPr>
              <w:t>7.</w:t>
            </w:r>
            <w:r w:rsidR="00703541" w:rsidRPr="003B1259">
              <w:rPr>
                <w:rFonts w:eastAsiaTheme="minorEastAsia" w:cstheme="minorHAnsi"/>
                <w:noProof/>
                <w:lang w:eastAsia="cs-CZ"/>
              </w:rPr>
              <w:tab/>
            </w:r>
            <w:r w:rsidR="00703541" w:rsidRPr="003B1259">
              <w:rPr>
                <w:rStyle w:val="Hypertextovodkaz"/>
                <w:rFonts w:cstheme="minorHAnsi"/>
                <w:noProof/>
              </w:rPr>
              <w:t>Fáze B – Servisní podpora FIS, SLA</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_Toc84417887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53</w:t>
            </w:r>
            <w:r w:rsidR="00703541" w:rsidRPr="003B1259">
              <w:rPr>
                <w:rFonts w:cstheme="minorHAnsi"/>
                <w:noProof/>
                <w:webHidden/>
              </w:rPr>
              <w:fldChar w:fldCharType="end"/>
            </w:r>
          </w:hyperlink>
        </w:p>
        <w:p w14:paraId="0283C407" w14:textId="43DC64DD" w:rsidR="00703541" w:rsidRPr="003B1259" w:rsidRDefault="004B1CB5">
          <w:pPr>
            <w:pStyle w:val="Obsah1"/>
            <w:tabs>
              <w:tab w:val="left" w:pos="440"/>
              <w:tab w:val="right" w:leader="dot" w:pos="9062"/>
            </w:tabs>
            <w:rPr>
              <w:rFonts w:eastAsiaTheme="minorEastAsia" w:cstheme="minorHAnsi"/>
              <w:noProof/>
              <w:lang w:eastAsia="cs-CZ"/>
            </w:rPr>
          </w:pPr>
          <w:hyperlink w:anchor="_Toc84417888" w:history="1">
            <w:r w:rsidR="00703541" w:rsidRPr="003B1259">
              <w:rPr>
                <w:rStyle w:val="Hypertextovodkaz"/>
                <w:rFonts w:cstheme="minorHAnsi"/>
                <w:noProof/>
              </w:rPr>
              <w:t>8.</w:t>
            </w:r>
            <w:r w:rsidR="00703541" w:rsidRPr="003B1259">
              <w:rPr>
                <w:rFonts w:eastAsiaTheme="minorEastAsia" w:cstheme="minorHAnsi"/>
                <w:noProof/>
                <w:lang w:eastAsia="cs-CZ"/>
              </w:rPr>
              <w:tab/>
            </w:r>
            <w:r w:rsidR="00703541" w:rsidRPr="003B1259">
              <w:rPr>
                <w:rStyle w:val="Hypertextovodkaz"/>
                <w:rFonts w:cstheme="minorHAnsi"/>
                <w:noProof/>
              </w:rPr>
              <w:t>Požadavky na technický popis řešení v nabídce</w:t>
            </w:r>
            <w:r w:rsidR="00703541" w:rsidRPr="003B1259">
              <w:rPr>
                <w:rFonts w:cstheme="minorHAnsi"/>
                <w:noProof/>
                <w:webHidden/>
              </w:rPr>
              <w:tab/>
            </w:r>
            <w:r w:rsidR="00703541" w:rsidRPr="003B1259">
              <w:rPr>
                <w:rFonts w:cstheme="minorHAnsi"/>
                <w:noProof/>
                <w:webHidden/>
              </w:rPr>
              <w:fldChar w:fldCharType="begin"/>
            </w:r>
            <w:r w:rsidR="00703541" w:rsidRPr="003B1259">
              <w:rPr>
                <w:rFonts w:cstheme="minorHAnsi"/>
                <w:noProof/>
                <w:webHidden/>
              </w:rPr>
              <w:instrText xml:space="preserve"> PAGEREF _Toc84417888 \h </w:instrText>
            </w:r>
            <w:r w:rsidR="00703541" w:rsidRPr="003B1259">
              <w:rPr>
                <w:rFonts w:cstheme="minorHAnsi"/>
                <w:noProof/>
                <w:webHidden/>
              </w:rPr>
            </w:r>
            <w:r w:rsidR="00703541" w:rsidRPr="003B1259">
              <w:rPr>
                <w:rFonts w:cstheme="minorHAnsi"/>
                <w:noProof/>
                <w:webHidden/>
              </w:rPr>
              <w:fldChar w:fldCharType="separate"/>
            </w:r>
            <w:r w:rsidR="006379B5" w:rsidRPr="003B1259">
              <w:rPr>
                <w:rFonts w:cstheme="minorHAnsi"/>
                <w:noProof/>
                <w:webHidden/>
              </w:rPr>
              <w:t>55</w:t>
            </w:r>
            <w:r w:rsidR="00703541" w:rsidRPr="003B1259">
              <w:rPr>
                <w:rFonts w:cstheme="minorHAnsi"/>
                <w:noProof/>
                <w:webHidden/>
              </w:rPr>
              <w:fldChar w:fldCharType="end"/>
            </w:r>
          </w:hyperlink>
        </w:p>
        <w:p w14:paraId="4AA0F5B7" w14:textId="65699CA6" w:rsidR="00F82945" w:rsidRPr="003B1259" w:rsidRDefault="00F82945">
          <w:pPr>
            <w:rPr>
              <w:rFonts w:cstheme="minorHAnsi"/>
            </w:rPr>
          </w:pPr>
          <w:r w:rsidRPr="003B1259">
            <w:rPr>
              <w:rFonts w:cstheme="minorHAnsi"/>
              <w:b/>
              <w:bCs/>
            </w:rPr>
            <w:fldChar w:fldCharType="end"/>
          </w:r>
        </w:p>
      </w:sdtContent>
    </w:sdt>
    <w:p w14:paraId="0393C906" w14:textId="4091AC3E" w:rsidR="006379B5" w:rsidRPr="003B1259" w:rsidRDefault="006379B5">
      <w:pPr>
        <w:rPr>
          <w:rFonts w:eastAsiaTheme="majorEastAsia" w:cstheme="minorHAnsi"/>
          <w:color w:val="2F5496" w:themeColor="accent1" w:themeShade="BF"/>
          <w:sz w:val="32"/>
          <w:szCs w:val="32"/>
        </w:rPr>
      </w:pPr>
      <w:bookmarkStart w:id="0" w:name="_Toc84417844"/>
      <w:r w:rsidRPr="003B1259">
        <w:rPr>
          <w:rFonts w:cstheme="minorHAnsi"/>
        </w:rPr>
        <w:br w:type="page"/>
      </w:r>
    </w:p>
    <w:p w14:paraId="72ECFA7D" w14:textId="22E34326" w:rsidR="00FD7DF7" w:rsidRPr="003B1259" w:rsidRDefault="001B25FF" w:rsidP="000F7EDE">
      <w:pPr>
        <w:pStyle w:val="Nadpis10"/>
        <w:numPr>
          <w:ilvl w:val="0"/>
          <w:numId w:val="1"/>
        </w:numPr>
        <w:rPr>
          <w:rFonts w:asciiTheme="minorHAnsi" w:hAnsiTheme="minorHAnsi" w:cstheme="minorHAnsi"/>
        </w:rPr>
      </w:pPr>
      <w:r w:rsidRPr="003B1259">
        <w:rPr>
          <w:rFonts w:asciiTheme="minorHAnsi" w:hAnsiTheme="minorHAnsi" w:cstheme="minorHAnsi"/>
        </w:rPr>
        <w:lastRenderedPageBreak/>
        <w:t>Pojmy</w:t>
      </w:r>
      <w:bookmarkEnd w:id="0"/>
    </w:p>
    <w:p w14:paraId="0F578E96" w14:textId="77777777" w:rsidR="006379B5" w:rsidRPr="003B1259" w:rsidRDefault="006379B5" w:rsidP="001B25FF">
      <w:pPr>
        <w:jc w:val="both"/>
        <w:rPr>
          <w:rFonts w:cstheme="minorHAnsi"/>
        </w:rPr>
      </w:pPr>
    </w:p>
    <w:p w14:paraId="28697030" w14:textId="5C7E73A7" w:rsidR="001B25FF" w:rsidRPr="003B1259" w:rsidRDefault="001B25FF" w:rsidP="001B25FF">
      <w:pPr>
        <w:jc w:val="both"/>
        <w:rPr>
          <w:rFonts w:cstheme="minorHAnsi"/>
        </w:rPr>
      </w:pPr>
      <w:r w:rsidRPr="003B1259">
        <w:rPr>
          <w:rFonts w:cstheme="minorHAnsi"/>
        </w:rPr>
        <w:t xml:space="preserve">Jedná se o podpůrnou informaci, kterou </w:t>
      </w:r>
      <w:r w:rsidR="00372EB5" w:rsidRPr="003B1259">
        <w:rPr>
          <w:rFonts w:cstheme="minorHAnsi"/>
        </w:rPr>
        <w:t>Zadavate</w:t>
      </w:r>
      <w:r w:rsidRPr="003B1259">
        <w:rPr>
          <w:rFonts w:cstheme="minorHAnsi"/>
        </w:rPr>
        <w:t xml:space="preserve">l poskytuje pro zachování jednoznačného výkladu textu dokumentu. </w:t>
      </w:r>
    </w:p>
    <w:tbl>
      <w:tblPr>
        <w:tblW w:w="0" w:type="auto"/>
        <w:tblInd w:w="108"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2896"/>
        <w:gridCol w:w="6058"/>
      </w:tblGrid>
      <w:tr w:rsidR="001B25FF" w:rsidRPr="003B1259" w14:paraId="42D600F6"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ADC78" w14:textId="77777777" w:rsidR="001B25FF" w:rsidRPr="003B1259" w:rsidRDefault="001B25FF" w:rsidP="001B25FF">
            <w:pPr>
              <w:rPr>
                <w:rFonts w:cstheme="minorHAnsi"/>
                <w:b/>
                <w:bCs/>
              </w:rPr>
            </w:pPr>
            <w:r w:rsidRPr="003B1259">
              <w:rPr>
                <w:rFonts w:cstheme="minorHAnsi"/>
                <w:b/>
                <w:bCs/>
              </w:rPr>
              <w:t>Pojem</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8CAB9" w14:textId="77777777" w:rsidR="001B25FF" w:rsidRPr="003B1259" w:rsidRDefault="001B25FF" w:rsidP="00770D83">
            <w:pPr>
              <w:rPr>
                <w:rFonts w:cstheme="minorHAnsi"/>
                <w:b/>
                <w:bCs/>
              </w:rPr>
            </w:pPr>
            <w:r w:rsidRPr="003B1259">
              <w:rPr>
                <w:rFonts w:cstheme="minorHAnsi"/>
                <w:b/>
                <w:bCs/>
              </w:rPr>
              <w:t>Význam</w:t>
            </w:r>
          </w:p>
        </w:tc>
      </w:tr>
      <w:tr w:rsidR="001B25FF" w:rsidRPr="003B1259" w14:paraId="61163513"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FAA78" w14:textId="77777777" w:rsidR="001B25FF" w:rsidRPr="003B1259" w:rsidRDefault="001B25FF" w:rsidP="001B25FF">
            <w:pPr>
              <w:rPr>
                <w:rFonts w:cstheme="minorHAnsi"/>
              </w:rPr>
            </w:pPr>
            <w:r w:rsidRPr="003B1259">
              <w:rPr>
                <w:rFonts w:cstheme="minorHAnsi"/>
              </w:rPr>
              <w:t>AVA</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B93E9" w14:textId="77777777" w:rsidR="001B25FF" w:rsidRPr="003B1259" w:rsidRDefault="001B25FF" w:rsidP="00770D83">
            <w:pPr>
              <w:rPr>
                <w:rFonts w:cstheme="minorHAnsi"/>
              </w:rPr>
            </w:pPr>
            <w:r w:rsidRPr="003B1259">
              <w:rPr>
                <w:rFonts w:cstheme="minorHAnsi"/>
              </w:rPr>
              <w:t>Pojišťovací systém</w:t>
            </w:r>
          </w:p>
        </w:tc>
      </w:tr>
      <w:tr w:rsidR="001B25FF" w:rsidRPr="003B1259" w14:paraId="5AF10EFA"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EF52B" w14:textId="77777777" w:rsidR="001B25FF" w:rsidRPr="003B1259" w:rsidRDefault="001B25FF" w:rsidP="001B25FF">
            <w:pPr>
              <w:rPr>
                <w:rFonts w:cstheme="minorHAnsi"/>
              </w:rPr>
            </w:pPr>
            <w:r w:rsidRPr="003B1259">
              <w:rPr>
                <w:rFonts w:cstheme="minorHAnsi"/>
              </w:rPr>
              <w:t>FIS</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02F3C" w14:textId="77777777" w:rsidR="001B25FF" w:rsidRPr="003B1259" w:rsidRDefault="001B25FF" w:rsidP="00770D83">
            <w:pPr>
              <w:rPr>
                <w:rFonts w:cstheme="minorHAnsi"/>
              </w:rPr>
            </w:pPr>
            <w:r w:rsidRPr="003B1259">
              <w:rPr>
                <w:rFonts w:cstheme="minorHAnsi"/>
              </w:rPr>
              <w:t>Finanční informační systém.</w:t>
            </w:r>
          </w:p>
        </w:tc>
      </w:tr>
      <w:tr w:rsidR="001B25FF" w:rsidRPr="003B1259" w14:paraId="1C1E1B47"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86229" w14:textId="77777777" w:rsidR="001B25FF" w:rsidRPr="003B1259" w:rsidRDefault="001B25FF" w:rsidP="001B25FF">
            <w:pPr>
              <w:rPr>
                <w:rFonts w:cstheme="minorHAnsi"/>
              </w:rPr>
            </w:pPr>
            <w:r w:rsidRPr="003B1259">
              <w:rPr>
                <w:rFonts w:cstheme="minorHAnsi"/>
              </w:rPr>
              <w:t>ZPMV</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ABAD3" w14:textId="77777777" w:rsidR="001B25FF" w:rsidRPr="003B1259" w:rsidRDefault="001B25FF" w:rsidP="00770D83">
            <w:pPr>
              <w:rPr>
                <w:rFonts w:cstheme="minorHAnsi"/>
              </w:rPr>
            </w:pPr>
            <w:r w:rsidRPr="003B1259">
              <w:rPr>
                <w:rFonts w:cstheme="minorHAnsi"/>
              </w:rPr>
              <w:t>Zdravotní pojišťovna ministerstva vnitra</w:t>
            </w:r>
          </w:p>
        </w:tc>
      </w:tr>
      <w:tr w:rsidR="001B25FF" w:rsidRPr="003B1259" w14:paraId="4B960D7B"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9387A" w14:textId="77777777" w:rsidR="001B25FF" w:rsidRPr="003B1259" w:rsidRDefault="001B25FF" w:rsidP="001B25FF">
            <w:pPr>
              <w:rPr>
                <w:rFonts w:cstheme="minorHAnsi"/>
              </w:rPr>
            </w:pPr>
            <w:r w:rsidRPr="003B1259">
              <w:rPr>
                <w:rFonts w:cstheme="minorHAnsi"/>
              </w:rPr>
              <w:t>ISVS</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8774F" w14:textId="77777777" w:rsidR="001B25FF" w:rsidRPr="003B1259" w:rsidRDefault="001B25FF" w:rsidP="00770D83">
            <w:pPr>
              <w:rPr>
                <w:rFonts w:cstheme="minorHAnsi"/>
              </w:rPr>
            </w:pPr>
            <w:r w:rsidRPr="003B1259">
              <w:rPr>
                <w:rFonts w:cstheme="minorHAnsi"/>
              </w:rPr>
              <w:t>Informační systém veřejné správy</w:t>
            </w:r>
          </w:p>
        </w:tc>
      </w:tr>
      <w:tr w:rsidR="001B25FF" w:rsidRPr="003B1259" w14:paraId="60E69126"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00438" w14:textId="77777777" w:rsidR="001B25FF" w:rsidRPr="003B1259" w:rsidRDefault="001B25FF" w:rsidP="001B25FF">
            <w:pPr>
              <w:rPr>
                <w:rFonts w:cstheme="minorHAnsi"/>
              </w:rPr>
            </w:pPr>
            <w:r w:rsidRPr="003B1259">
              <w:rPr>
                <w:rFonts w:cstheme="minorHAnsi"/>
              </w:rPr>
              <w:t>AWS</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EBEB1" w14:textId="77777777" w:rsidR="001B25FF" w:rsidRPr="003B1259" w:rsidRDefault="001B25FF" w:rsidP="00770D83">
            <w:pPr>
              <w:rPr>
                <w:rFonts w:cstheme="minorHAnsi"/>
              </w:rPr>
            </w:pPr>
            <w:r w:rsidRPr="003B1259">
              <w:rPr>
                <w:rFonts w:cstheme="minorHAnsi"/>
              </w:rPr>
              <w:t>Cloudová platforma Amazon</w:t>
            </w:r>
          </w:p>
        </w:tc>
      </w:tr>
      <w:tr w:rsidR="001B25FF" w:rsidRPr="003B1259" w14:paraId="6D879894"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B3A98" w14:textId="77777777" w:rsidR="001B25FF" w:rsidRPr="003B1259" w:rsidRDefault="001B25FF" w:rsidP="001B25FF">
            <w:pPr>
              <w:rPr>
                <w:rFonts w:cstheme="minorHAnsi"/>
              </w:rPr>
            </w:pPr>
            <w:r w:rsidRPr="003B1259">
              <w:rPr>
                <w:rFonts w:cstheme="minorHAnsi"/>
              </w:rPr>
              <w:t>MS Azure</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3A041" w14:textId="77777777" w:rsidR="001B25FF" w:rsidRPr="003B1259" w:rsidRDefault="001B25FF" w:rsidP="00770D83">
            <w:pPr>
              <w:rPr>
                <w:rFonts w:cstheme="minorHAnsi"/>
              </w:rPr>
            </w:pPr>
            <w:r w:rsidRPr="003B1259">
              <w:rPr>
                <w:rFonts w:cstheme="minorHAnsi"/>
              </w:rPr>
              <w:t>Cloudová platforma Microsoft</w:t>
            </w:r>
          </w:p>
        </w:tc>
      </w:tr>
      <w:tr w:rsidR="001B25FF" w:rsidRPr="003B1259" w14:paraId="56F71D11"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56419" w14:textId="77777777" w:rsidR="001B25FF" w:rsidRPr="003B1259" w:rsidRDefault="001B25FF" w:rsidP="001B25FF">
            <w:pPr>
              <w:rPr>
                <w:rFonts w:cstheme="minorHAnsi"/>
              </w:rPr>
            </w:pPr>
            <w:r w:rsidRPr="003B1259">
              <w:rPr>
                <w:rFonts w:cstheme="minorHAnsi"/>
              </w:rPr>
              <w:t>MF</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DD026" w14:textId="77777777" w:rsidR="001B25FF" w:rsidRPr="003B1259" w:rsidRDefault="001B25FF" w:rsidP="00770D83">
            <w:pPr>
              <w:rPr>
                <w:rFonts w:cstheme="minorHAnsi"/>
              </w:rPr>
            </w:pPr>
            <w:r w:rsidRPr="003B1259">
              <w:rPr>
                <w:rFonts w:cstheme="minorHAnsi"/>
              </w:rPr>
              <w:t>Ministerstvo financí</w:t>
            </w:r>
          </w:p>
        </w:tc>
      </w:tr>
      <w:tr w:rsidR="001B25FF" w:rsidRPr="003B1259" w14:paraId="5A42A1AD"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2F828" w14:textId="77777777" w:rsidR="001B25FF" w:rsidRPr="003B1259" w:rsidRDefault="001B25FF" w:rsidP="001B25FF">
            <w:pPr>
              <w:rPr>
                <w:rFonts w:cstheme="minorHAnsi"/>
              </w:rPr>
            </w:pPr>
            <w:r w:rsidRPr="003B1259">
              <w:rPr>
                <w:rFonts w:cstheme="minorHAnsi"/>
              </w:rPr>
              <w:t>ZAREP</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6EE5A" w14:textId="77777777" w:rsidR="001B25FF" w:rsidRPr="003B1259" w:rsidRDefault="001B25FF" w:rsidP="00770D83">
            <w:pPr>
              <w:rPr>
                <w:rFonts w:cstheme="minorHAnsi"/>
              </w:rPr>
            </w:pPr>
            <w:r w:rsidRPr="003B1259">
              <w:rPr>
                <w:rFonts w:cstheme="minorHAnsi"/>
              </w:rPr>
              <w:t>Uznávaný elektronický podpis</w:t>
            </w:r>
          </w:p>
        </w:tc>
      </w:tr>
      <w:tr w:rsidR="001B25FF" w:rsidRPr="003B1259" w14:paraId="6BAE0E4B"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13F6A" w14:textId="77777777" w:rsidR="001B25FF" w:rsidRPr="003B1259" w:rsidRDefault="001B25FF" w:rsidP="001B25FF">
            <w:pPr>
              <w:rPr>
                <w:rFonts w:cstheme="minorHAnsi"/>
              </w:rPr>
            </w:pPr>
            <w:r w:rsidRPr="003B1259">
              <w:rPr>
                <w:rFonts w:cstheme="minorHAnsi"/>
              </w:rPr>
              <w:t>ISDS</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AAFFB" w14:textId="77777777" w:rsidR="001B25FF" w:rsidRPr="003B1259" w:rsidRDefault="001B25FF" w:rsidP="00770D83">
            <w:pPr>
              <w:rPr>
                <w:rFonts w:cstheme="minorHAnsi"/>
              </w:rPr>
            </w:pPr>
            <w:r w:rsidRPr="003B1259">
              <w:rPr>
                <w:rFonts w:cstheme="minorHAnsi"/>
              </w:rPr>
              <w:t>Informační systém datových schránek</w:t>
            </w:r>
          </w:p>
        </w:tc>
      </w:tr>
      <w:tr w:rsidR="001B25FF" w:rsidRPr="003B1259" w14:paraId="2F5AD926"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7327C" w14:textId="77777777" w:rsidR="001B25FF" w:rsidRPr="003B1259" w:rsidRDefault="001B25FF" w:rsidP="001B25FF">
            <w:pPr>
              <w:rPr>
                <w:rFonts w:cstheme="minorHAnsi"/>
              </w:rPr>
            </w:pPr>
            <w:r w:rsidRPr="003B1259">
              <w:rPr>
                <w:rFonts w:cstheme="minorHAnsi"/>
              </w:rPr>
              <w:t>FÚ</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86D6E" w14:textId="77777777" w:rsidR="001B25FF" w:rsidRPr="003B1259" w:rsidRDefault="001B25FF" w:rsidP="00770D83">
            <w:pPr>
              <w:rPr>
                <w:rFonts w:cstheme="minorHAnsi"/>
              </w:rPr>
            </w:pPr>
            <w:r w:rsidRPr="003B1259">
              <w:rPr>
                <w:rFonts w:cstheme="minorHAnsi"/>
              </w:rPr>
              <w:t>Finanční úřad</w:t>
            </w:r>
          </w:p>
        </w:tc>
      </w:tr>
      <w:tr w:rsidR="001B25FF" w:rsidRPr="003B1259" w14:paraId="03548302"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94585" w14:textId="77777777" w:rsidR="001B25FF" w:rsidRPr="003B1259" w:rsidRDefault="001B25FF" w:rsidP="001B25FF">
            <w:pPr>
              <w:rPr>
                <w:rFonts w:cstheme="minorHAnsi"/>
              </w:rPr>
            </w:pPr>
            <w:r w:rsidRPr="003B1259">
              <w:rPr>
                <w:rFonts w:cstheme="minorHAnsi"/>
              </w:rPr>
              <w:t>XML</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CDA6E" w14:textId="77777777" w:rsidR="001B25FF" w:rsidRPr="003B1259" w:rsidRDefault="001B25FF" w:rsidP="00770D83">
            <w:pPr>
              <w:rPr>
                <w:rFonts w:cstheme="minorHAnsi"/>
              </w:rPr>
            </w:pPr>
            <w:proofErr w:type="spellStart"/>
            <w:r w:rsidRPr="003B1259">
              <w:rPr>
                <w:rFonts w:cstheme="minorHAnsi"/>
              </w:rPr>
              <w:t>Extensible</w:t>
            </w:r>
            <w:proofErr w:type="spellEnd"/>
            <w:r w:rsidRPr="003B1259">
              <w:rPr>
                <w:rFonts w:cstheme="minorHAnsi"/>
              </w:rPr>
              <w:t xml:space="preserve"> </w:t>
            </w:r>
            <w:proofErr w:type="spellStart"/>
            <w:r w:rsidRPr="003B1259">
              <w:rPr>
                <w:rFonts w:cstheme="minorHAnsi"/>
              </w:rPr>
              <w:t>markup</w:t>
            </w:r>
            <w:proofErr w:type="spellEnd"/>
            <w:r w:rsidRPr="003B1259">
              <w:rPr>
                <w:rFonts w:cstheme="minorHAnsi"/>
              </w:rPr>
              <w:t xml:space="preserve"> </w:t>
            </w:r>
            <w:proofErr w:type="spellStart"/>
            <w:r w:rsidRPr="003B1259">
              <w:rPr>
                <w:rFonts w:cstheme="minorHAnsi"/>
              </w:rPr>
              <w:t>language</w:t>
            </w:r>
            <w:proofErr w:type="spellEnd"/>
          </w:p>
        </w:tc>
      </w:tr>
      <w:tr w:rsidR="001B25FF" w:rsidRPr="003B1259" w14:paraId="27CF14A2"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29D6C" w14:textId="77777777" w:rsidR="001B25FF" w:rsidRPr="003B1259" w:rsidRDefault="001B25FF" w:rsidP="001B25FF">
            <w:pPr>
              <w:rPr>
                <w:rFonts w:cstheme="minorHAnsi"/>
              </w:rPr>
            </w:pPr>
            <w:r w:rsidRPr="003B1259">
              <w:rPr>
                <w:rFonts w:cstheme="minorHAnsi"/>
              </w:rPr>
              <w:t>ČK</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E0CD5" w14:textId="77777777" w:rsidR="001B25FF" w:rsidRPr="003B1259" w:rsidRDefault="001B25FF" w:rsidP="00770D83">
            <w:pPr>
              <w:rPr>
                <w:rFonts w:cstheme="minorHAnsi"/>
              </w:rPr>
            </w:pPr>
            <w:r w:rsidRPr="003B1259">
              <w:rPr>
                <w:rFonts w:cstheme="minorHAnsi"/>
              </w:rPr>
              <w:t>Čárový kód</w:t>
            </w:r>
          </w:p>
        </w:tc>
      </w:tr>
      <w:tr w:rsidR="001B25FF" w:rsidRPr="003B1259" w14:paraId="463FFFA1"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748BE" w14:textId="77777777" w:rsidR="001B25FF" w:rsidRPr="003B1259" w:rsidRDefault="001B25FF" w:rsidP="001B25FF">
            <w:pPr>
              <w:rPr>
                <w:rFonts w:cstheme="minorHAnsi"/>
              </w:rPr>
            </w:pPr>
            <w:r w:rsidRPr="003B1259">
              <w:rPr>
                <w:rFonts w:cstheme="minorHAnsi"/>
              </w:rPr>
              <w:t>SKP</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E7C37" w14:textId="77777777" w:rsidR="001B25FF" w:rsidRPr="003B1259" w:rsidRDefault="001B25FF" w:rsidP="00770D83">
            <w:pPr>
              <w:rPr>
                <w:rFonts w:cstheme="minorHAnsi"/>
              </w:rPr>
            </w:pPr>
            <w:r w:rsidRPr="003B1259">
              <w:rPr>
                <w:rFonts w:cstheme="minorHAnsi"/>
              </w:rPr>
              <w:t>Standardní klasifikace produkce</w:t>
            </w:r>
          </w:p>
        </w:tc>
      </w:tr>
      <w:tr w:rsidR="001B25FF" w:rsidRPr="003B1259" w14:paraId="7684ACC3"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E9F6D" w14:textId="77777777" w:rsidR="001B25FF" w:rsidRPr="003B1259" w:rsidRDefault="001B25FF" w:rsidP="001B25FF">
            <w:pPr>
              <w:rPr>
                <w:rFonts w:cstheme="minorHAnsi"/>
              </w:rPr>
            </w:pPr>
            <w:r w:rsidRPr="003B1259">
              <w:rPr>
                <w:rFonts w:cstheme="minorHAnsi"/>
              </w:rPr>
              <w:t>IM</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6ED92" w14:textId="77777777" w:rsidR="001B25FF" w:rsidRPr="003B1259" w:rsidRDefault="001B25FF" w:rsidP="00770D83">
            <w:pPr>
              <w:rPr>
                <w:rFonts w:cstheme="minorHAnsi"/>
              </w:rPr>
            </w:pPr>
            <w:r w:rsidRPr="003B1259">
              <w:rPr>
                <w:rFonts w:cstheme="minorHAnsi"/>
              </w:rPr>
              <w:t>Investiční majetek</w:t>
            </w:r>
          </w:p>
        </w:tc>
      </w:tr>
      <w:tr w:rsidR="001B25FF" w:rsidRPr="003B1259" w14:paraId="61249D26"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4B3EB" w14:textId="77777777" w:rsidR="001B25FF" w:rsidRPr="003B1259" w:rsidRDefault="001B25FF" w:rsidP="001B25FF">
            <w:pPr>
              <w:rPr>
                <w:rFonts w:cstheme="minorHAnsi"/>
              </w:rPr>
            </w:pPr>
            <w:r w:rsidRPr="003B1259">
              <w:rPr>
                <w:rFonts w:cstheme="minorHAnsi"/>
              </w:rPr>
              <w:t>DM</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71A9C" w14:textId="77777777" w:rsidR="001B25FF" w:rsidRPr="003B1259" w:rsidRDefault="001B25FF" w:rsidP="00770D83">
            <w:pPr>
              <w:rPr>
                <w:rFonts w:cstheme="minorHAnsi"/>
              </w:rPr>
            </w:pPr>
            <w:r w:rsidRPr="003B1259">
              <w:rPr>
                <w:rFonts w:cstheme="minorHAnsi"/>
              </w:rPr>
              <w:t>Drobný majetek</w:t>
            </w:r>
          </w:p>
        </w:tc>
      </w:tr>
      <w:tr w:rsidR="001B25FF" w:rsidRPr="003B1259" w14:paraId="1287B898"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DA9C6" w14:textId="77777777" w:rsidR="001B25FF" w:rsidRPr="003B1259" w:rsidRDefault="001B25FF" w:rsidP="001B25FF">
            <w:pPr>
              <w:rPr>
                <w:rFonts w:cstheme="minorHAnsi"/>
              </w:rPr>
            </w:pPr>
            <w:r w:rsidRPr="003B1259">
              <w:rPr>
                <w:rFonts w:cstheme="minorHAnsi"/>
              </w:rPr>
              <w:t>VO</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19792" w14:textId="77777777" w:rsidR="001B25FF" w:rsidRPr="003B1259" w:rsidRDefault="001B25FF" w:rsidP="00770D83">
            <w:pPr>
              <w:rPr>
                <w:rFonts w:cstheme="minorHAnsi"/>
              </w:rPr>
            </w:pPr>
            <w:r w:rsidRPr="003B1259">
              <w:rPr>
                <w:rFonts w:cstheme="minorHAnsi"/>
              </w:rPr>
              <w:t>Vydané objednávky</w:t>
            </w:r>
          </w:p>
          <w:p w14:paraId="2556EB25" w14:textId="40DAF5B9" w:rsidR="001C5182" w:rsidRPr="003B1259" w:rsidRDefault="001C5182" w:rsidP="00770D83">
            <w:pPr>
              <w:rPr>
                <w:rFonts w:cstheme="minorHAnsi"/>
              </w:rPr>
            </w:pPr>
          </w:p>
        </w:tc>
      </w:tr>
      <w:tr w:rsidR="001B25FF" w:rsidRPr="003B1259" w14:paraId="69037173"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16400" w14:textId="77777777" w:rsidR="001B25FF" w:rsidRPr="003B1259" w:rsidRDefault="001B25FF" w:rsidP="001B25FF">
            <w:pPr>
              <w:rPr>
                <w:rFonts w:cstheme="minorHAnsi"/>
              </w:rPr>
            </w:pPr>
            <w:r w:rsidRPr="003B1259">
              <w:rPr>
                <w:rFonts w:cstheme="minorHAnsi"/>
              </w:rPr>
              <w:t>RS</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64A76" w14:textId="77777777" w:rsidR="001B25FF" w:rsidRPr="003B1259" w:rsidRDefault="001B25FF" w:rsidP="00770D83">
            <w:pPr>
              <w:rPr>
                <w:rFonts w:cstheme="minorHAnsi"/>
              </w:rPr>
            </w:pPr>
            <w:r w:rsidRPr="003B1259">
              <w:rPr>
                <w:rFonts w:cstheme="minorHAnsi"/>
              </w:rPr>
              <w:t>Registr smluv</w:t>
            </w:r>
          </w:p>
        </w:tc>
      </w:tr>
      <w:tr w:rsidR="001B25FF" w:rsidRPr="003B1259" w14:paraId="269EEB63"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427C9" w14:textId="77777777" w:rsidR="001B25FF" w:rsidRPr="003B1259" w:rsidRDefault="001B25FF" w:rsidP="001B25FF">
            <w:pPr>
              <w:rPr>
                <w:rFonts w:cstheme="minorHAnsi"/>
              </w:rPr>
            </w:pPr>
            <w:r w:rsidRPr="003B1259">
              <w:rPr>
                <w:rFonts w:cstheme="minorHAnsi"/>
              </w:rPr>
              <w:t>KP</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73026" w14:textId="77777777" w:rsidR="001B25FF" w:rsidRPr="003B1259" w:rsidRDefault="001B25FF" w:rsidP="00770D83">
            <w:pPr>
              <w:rPr>
                <w:rFonts w:cstheme="minorHAnsi"/>
              </w:rPr>
            </w:pPr>
            <w:r w:rsidRPr="003B1259">
              <w:rPr>
                <w:rFonts w:cstheme="minorHAnsi"/>
              </w:rPr>
              <w:t>Kniha pohledávek</w:t>
            </w:r>
          </w:p>
        </w:tc>
      </w:tr>
      <w:tr w:rsidR="001B25FF" w:rsidRPr="003B1259" w14:paraId="253011D3"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8F6AD" w14:textId="77777777" w:rsidR="001B25FF" w:rsidRPr="003B1259" w:rsidRDefault="001B25FF" w:rsidP="001B25FF">
            <w:pPr>
              <w:rPr>
                <w:rFonts w:cstheme="minorHAnsi"/>
              </w:rPr>
            </w:pPr>
            <w:r w:rsidRPr="003B1259">
              <w:rPr>
                <w:rFonts w:cstheme="minorHAnsi"/>
              </w:rPr>
              <w:t>KDF</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C3028" w14:textId="77777777" w:rsidR="001B25FF" w:rsidRPr="003B1259" w:rsidRDefault="001B25FF" w:rsidP="00770D83">
            <w:pPr>
              <w:rPr>
                <w:rFonts w:cstheme="minorHAnsi"/>
              </w:rPr>
            </w:pPr>
            <w:r w:rsidRPr="003B1259">
              <w:rPr>
                <w:rFonts w:cstheme="minorHAnsi"/>
              </w:rPr>
              <w:t>Kniha došlých faktur</w:t>
            </w:r>
          </w:p>
        </w:tc>
      </w:tr>
      <w:tr w:rsidR="001B25FF" w:rsidRPr="003B1259" w14:paraId="01F1C9D9"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89455" w14:textId="77777777" w:rsidR="001B25FF" w:rsidRPr="003B1259" w:rsidRDefault="001B25FF" w:rsidP="001B25FF">
            <w:pPr>
              <w:rPr>
                <w:rFonts w:cstheme="minorHAnsi"/>
              </w:rPr>
            </w:pPr>
            <w:r w:rsidRPr="003B1259">
              <w:rPr>
                <w:rFonts w:cstheme="minorHAnsi"/>
              </w:rPr>
              <w:t>PKP</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F620F" w14:textId="77777777" w:rsidR="001B25FF" w:rsidRPr="003B1259" w:rsidRDefault="001B25FF" w:rsidP="00770D83">
            <w:pPr>
              <w:rPr>
                <w:rFonts w:cstheme="minorHAnsi"/>
              </w:rPr>
            </w:pPr>
            <w:r w:rsidRPr="003B1259">
              <w:rPr>
                <w:rFonts w:cstheme="minorHAnsi"/>
              </w:rPr>
              <w:t>Pomocný konsolidační přehled</w:t>
            </w:r>
          </w:p>
        </w:tc>
      </w:tr>
      <w:tr w:rsidR="001B25FF" w:rsidRPr="003B1259" w14:paraId="52AFF015"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928A1" w14:textId="77777777" w:rsidR="001B25FF" w:rsidRPr="003B1259" w:rsidRDefault="001B25FF" w:rsidP="001B25FF">
            <w:pPr>
              <w:rPr>
                <w:rFonts w:cstheme="minorHAnsi"/>
              </w:rPr>
            </w:pPr>
            <w:r w:rsidRPr="003B1259">
              <w:rPr>
                <w:rFonts w:cstheme="minorHAnsi"/>
              </w:rPr>
              <w:t>ISDOC</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87512" w14:textId="77777777" w:rsidR="001B25FF" w:rsidRPr="003B1259" w:rsidRDefault="001B25FF" w:rsidP="00770D83">
            <w:pPr>
              <w:rPr>
                <w:rFonts w:cstheme="minorHAnsi"/>
              </w:rPr>
            </w:pPr>
            <w:proofErr w:type="spellStart"/>
            <w:r w:rsidRPr="003B1259">
              <w:rPr>
                <w:rFonts w:cstheme="minorHAnsi"/>
              </w:rPr>
              <w:t>Information</w:t>
            </w:r>
            <w:proofErr w:type="spellEnd"/>
            <w:r w:rsidRPr="003B1259">
              <w:rPr>
                <w:rFonts w:cstheme="minorHAnsi"/>
              </w:rPr>
              <w:t xml:space="preserve"> </w:t>
            </w:r>
            <w:proofErr w:type="spellStart"/>
            <w:r w:rsidRPr="003B1259">
              <w:rPr>
                <w:rFonts w:cstheme="minorHAnsi"/>
              </w:rPr>
              <w:t>system</w:t>
            </w:r>
            <w:proofErr w:type="spellEnd"/>
            <w:r w:rsidRPr="003B1259">
              <w:rPr>
                <w:rFonts w:cstheme="minorHAnsi"/>
              </w:rPr>
              <w:t xml:space="preserve"> </w:t>
            </w:r>
            <w:proofErr w:type="spellStart"/>
            <w:r w:rsidRPr="003B1259">
              <w:rPr>
                <w:rFonts w:cstheme="minorHAnsi"/>
              </w:rPr>
              <w:t>document</w:t>
            </w:r>
            <w:proofErr w:type="spellEnd"/>
          </w:p>
        </w:tc>
      </w:tr>
      <w:tr w:rsidR="001B25FF" w:rsidRPr="003B1259" w14:paraId="0775C737"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A267A" w14:textId="77777777" w:rsidR="001B25FF" w:rsidRPr="003B1259" w:rsidRDefault="001B25FF" w:rsidP="001B25FF">
            <w:pPr>
              <w:rPr>
                <w:rFonts w:cstheme="minorHAnsi"/>
              </w:rPr>
            </w:pPr>
            <w:r w:rsidRPr="003B1259">
              <w:rPr>
                <w:rFonts w:cstheme="minorHAnsi"/>
              </w:rPr>
              <w:t>EDI</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2EFC9" w14:textId="77777777" w:rsidR="001B25FF" w:rsidRPr="003B1259" w:rsidRDefault="001B25FF" w:rsidP="00770D83">
            <w:pPr>
              <w:rPr>
                <w:rFonts w:cstheme="minorHAnsi"/>
              </w:rPr>
            </w:pPr>
            <w:proofErr w:type="spellStart"/>
            <w:r w:rsidRPr="003B1259">
              <w:rPr>
                <w:rFonts w:cstheme="minorHAnsi"/>
              </w:rPr>
              <w:t>Electronic</w:t>
            </w:r>
            <w:proofErr w:type="spellEnd"/>
            <w:r w:rsidRPr="003B1259">
              <w:rPr>
                <w:rFonts w:cstheme="minorHAnsi"/>
              </w:rPr>
              <w:t xml:space="preserve"> data </w:t>
            </w:r>
            <w:proofErr w:type="spellStart"/>
            <w:r w:rsidRPr="003B1259">
              <w:rPr>
                <w:rFonts w:cstheme="minorHAnsi"/>
              </w:rPr>
              <w:t>interchange</w:t>
            </w:r>
            <w:proofErr w:type="spellEnd"/>
          </w:p>
        </w:tc>
      </w:tr>
      <w:tr w:rsidR="001B25FF" w:rsidRPr="003B1259" w14:paraId="0C96AA54"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8509D" w14:textId="77777777" w:rsidR="001B25FF" w:rsidRPr="003B1259" w:rsidRDefault="001B25FF" w:rsidP="001B25FF">
            <w:pPr>
              <w:rPr>
                <w:rFonts w:cstheme="minorHAnsi"/>
              </w:rPr>
            </w:pPr>
            <w:r w:rsidRPr="003B1259">
              <w:rPr>
                <w:rFonts w:cstheme="minorHAnsi"/>
              </w:rPr>
              <w:lastRenderedPageBreak/>
              <w:t>SLA</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96363" w14:textId="77777777" w:rsidR="001B25FF" w:rsidRPr="003B1259" w:rsidRDefault="001B25FF" w:rsidP="00770D83">
            <w:pPr>
              <w:rPr>
                <w:rFonts w:cstheme="minorHAnsi"/>
              </w:rPr>
            </w:pPr>
            <w:proofErr w:type="spellStart"/>
            <w:r w:rsidRPr="003B1259">
              <w:rPr>
                <w:rFonts w:cstheme="minorHAnsi"/>
              </w:rPr>
              <w:t>Service</w:t>
            </w:r>
            <w:proofErr w:type="spellEnd"/>
            <w:r w:rsidRPr="003B1259">
              <w:rPr>
                <w:rFonts w:cstheme="minorHAnsi"/>
              </w:rPr>
              <w:t xml:space="preserve"> level </w:t>
            </w:r>
            <w:proofErr w:type="spellStart"/>
            <w:r w:rsidRPr="003B1259">
              <w:rPr>
                <w:rFonts w:cstheme="minorHAnsi"/>
              </w:rPr>
              <w:t>agreement</w:t>
            </w:r>
            <w:proofErr w:type="spellEnd"/>
          </w:p>
        </w:tc>
      </w:tr>
      <w:tr w:rsidR="001B25FF" w:rsidRPr="003B1259" w14:paraId="063C2728"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1186F" w14:textId="77777777" w:rsidR="001B25FF" w:rsidRPr="003B1259" w:rsidRDefault="001B25FF" w:rsidP="001B25FF">
            <w:pPr>
              <w:rPr>
                <w:rFonts w:cstheme="minorHAnsi"/>
              </w:rPr>
            </w:pPr>
            <w:r w:rsidRPr="003B1259">
              <w:rPr>
                <w:rFonts w:cstheme="minorHAnsi"/>
              </w:rPr>
              <w:t xml:space="preserve">ISRS </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30B7B" w14:textId="77777777" w:rsidR="001B25FF" w:rsidRPr="003B1259" w:rsidRDefault="001B25FF" w:rsidP="00770D83">
            <w:pPr>
              <w:rPr>
                <w:rFonts w:cstheme="minorHAnsi"/>
              </w:rPr>
            </w:pPr>
            <w:r w:rsidRPr="003B1259">
              <w:rPr>
                <w:rFonts w:cstheme="minorHAnsi"/>
              </w:rPr>
              <w:t>Informační systém registr smluv</w:t>
            </w:r>
          </w:p>
        </w:tc>
      </w:tr>
      <w:tr w:rsidR="001B25FF" w:rsidRPr="003B1259" w14:paraId="37E5F9A0"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6E938" w14:textId="77777777" w:rsidR="001B25FF" w:rsidRPr="003B1259" w:rsidRDefault="001B25FF" w:rsidP="001B25FF">
            <w:pPr>
              <w:rPr>
                <w:rFonts w:cstheme="minorHAnsi"/>
              </w:rPr>
            </w:pPr>
            <w:r w:rsidRPr="003B1259">
              <w:rPr>
                <w:rFonts w:cstheme="minorHAnsi"/>
              </w:rPr>
              <w:t>NIPEZ</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DF252" w14:textId="16162F6C" w:rsidR="001B25FF" w:rsidRPr="003B1259" w:rsidRDefault="00267055" w:rsidP="00770D83">
            <w:pPr>
              <w:rPr>
                <w:rFonts w:cstheme="minorHAnsi"/>
              </w:rPr>
            </w:pPr>
            <w:r w:rsidRPr="003B1259">
              <w:rPr>
                <w:rFonts w:cstheme="minorHAnsi"/>
              </w:rPr>
              <w:t>Číselník NIPEZ standardizace popisu předmětů veřejných zakázek</w:t>
            </w:r>
          </w:p>
        </w:tc>
      </w:tr>
      <w:tr w:rsidR="001B25FF" w:rsidRPr="003B1259" w14:paraId="7F6CA19A"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62DB2" w14:textId="77777777" w:rsidR="001B25FF" w:rsidRPr="003B1259" w:rsidRDefault="001B25FF" w:rsidP="001B25FF">
            <w:pPr>
              <w:rPr>
                <w:rFonts w:cstheme="minorHAnsi"/>
              </w:rPr>
            </w:pPr>
            <w:r w:rsidRPr="003B1259">
              <w:rPr>
                <w:rFonts w:cstheme="minorHAnsi"/>
              </w:rPr>
              <w:t>Fáze A</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3AC7A" w14:textId="77777777" w:rsidR="001B25FF" w:rsidRPr="003B1259" w:rsidRDefault="001B25FF" w:rsidP="00770D83">
            <w:pPr>
              <w:rPr>
                <w:rFonts w:cstheme="minorHAnsi"/>
              </w:rPr>
            </w:pPr>
            <w:r w:rsidRPr="003B1259">
              <w:rPr>
                <w:rFonts w:cstheme="minorHAnsi"/>
              </w:rPr>
              <w:t>Implementace FIS (nebo také dílo, nebo také projekt) v souladu se Smlouvou o dílo</w:t>
            </w:r>
          </w:p>
        </w:tc>
      </w:tr>
      <w:tr w:rsidR="001B25FF" w:rsidRPr="003B1259" w14:paraId="0E5DC3BB"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0969F" w14:textId="77777777" w:rsidR="001B25FF" w:rsidRPr="003B1259" w:rsidRDefault="001B25FF" w:rsidP="001B25FF">
            <w:pPr>
              <w:rPr>
                <w:rFonts w:cstheme="minorHAnsi"/>
              </w:rPr>
            </w:pPr>
            <w:r w:rsidRPr="003B1259">
              <w:rPr>
                <w:rFonts w:cstheme="minorHAnsi"/>
              </w:rPr>
              <w:t>Fáze B</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F0709" w14:textId="77777777" w:rsidR="001B25FF" w:rsidRPr="003B1259" w:rsidRDefault="001B25FF" w:rsidP="00770D83">
            <w:pPr>
              <w:rPr>
                <w:rFonts w:cstheme="minorHAnsi"/>
              </w:rPr>
            </w:pPr>
            <w:r w:rsidRPr="003B1259">
              <w:rPr>
                <w:rFonts w:cstheme="minorHAnsi"/>
              </w:rPr>
              <w:t>Servisní (technická) podpora FIS v souladu se Smlouvou o podpoře</w:t>
            </w:r>
          </w:p>
        </w:tc>
      </w:tr>
      <w:tr w:rsidR="001B25FF" w:rsidRPr="003B1259" w14:paraId="52F7515B"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AA025" w14:textId="77777777" w:rsidR="001B25FF" w:rsidRPr="003B1259" w:rsidRDefault="001B25FF" w:rsidP="001B25FF">
            <w:pPr>
              <w:rPr>
                <w:rFonts w:cstheme="minorHAnsi"/>
              </w:rPr>
            </w:pPr>
            <w:r w:rsidRPr="003B1259">
              <w:rPr>
                <w:rFonts w:cstheme="minorHAnsi"/>
              </w:rPr>
              <w:t>Smlouva o dílo</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E82A9" w14:textId="0B320A93" w:rsidR="001B25FF" w:rsidRPr="003B1259" w:rsidRDefault="001B25FF" w:rsidP="00770D83">
            <w:pPr>
              <w:rPr>
                <w:rFonts w:cstheme="minorHAnsi"/>
              </w:rPr>
            </w:pPr>
            <w:r w:rsidRPr="003B1259">
              <w:rPr>
                <w:rFonts w:cstheme="minorHAnsi"/>
              </w:rPr>
              <w:t>V rámci tohoto dokumentu je pojmem Smlouva o dílo myšlena Příloha 4.a ZD</w:t>
            </w:r>
          </w:p>
        </w:tc>
      </w:tr>
      <w:tr w:rsidR="001B25FF" w:rsidRPr="003B1259" w14:paraId="6111A4A3" w14:textId="77777777" w:rsidTr="001B25FF">
        <w:trPr>
          <w:trHeight w:val="143"/>
        </w:trPr>
        <w:tc>
          <w:tcPr>
            <w:tcW w:w="28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8E03B" w14:textId="1E32290D" w:rsidR="001B25FF" w:rsidRPr="003B1259" w:rsidRDefault="001B25FF" w:rsidP="001B25FF">
            <w:pPr>
              <w:rPr>
                <w:rFonts w:cstheme="minorHAnsi"/>
              </w:rPr>
            </w:pPr>
            <w:r w:rsidRPr="003B1259">
              <w:rPr>
                <w:rFonts w:cstheme="minorHAnsi"/>
              </w:rPr>
              <w:t>S</w:t>
            </w:r>
            <w:r w:rsidR="00DE7416" w:rsidRPr="003B1259">
              <w:rPr>
                <w:rFonts w:cstheme="minorHAnsi"/>
              </w:rPr>
              <w:t>ervisní s</w:t>
            </w:r>
            <w:r w:rsidRPr="003B1259">
              <w:rPr>
                <w:rFonts w:cstheme="minorHAnsi"/>
              </w:rPr>
              <w:t>mlouva</w:t>
            </w:r>
          </w:p>
        </w:tc>
        <w:tc>
          <w:tcPr>
            <w:tcW w:w="6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F1EEA" w14:textId="1E85C4B4" w:rsidR="001B25FF" w:rsidRPr="003B1259" w:rsidRDefault="001B25FF" w:rsidP="00770D83">
            <w:pPr>
              <w:rPr>
                <w:rFonts w:cstheme="minorHAnsi"/>
              </w:rPr>
            </w:pPr>
            <w:r w:rsidRPr="003B1259">
              <w:rPr>
                <w:rFonts w:cstheme="minorHAnsi"/>
              </w:rPr>
              <w:t>V rámci tohoto dokumentu je pojmem S</w:t>
            </w:r>
            <w:r w:rsidR="00DE7416" w:rsidRPr="003B1259">
              <w:rPr>
                <w:rFonts w:cstheme="minorHAnsi"/>
              </w:rPr>
              <w:t>ervisní s</w:t>
            </w:r>
            <w:r w:rsidRPr="003B1259">
              <w:rPr>
                <w:rFonts w:cstheme="minorHAnsi"/>
              </w:rPr>
              <w:t>mlouva myšlena Příloha 4.b ZD</w:t>
            </w:r>
          </w:p>
        </w:tc>
      </w:tr>
      <w:tr w:rsidR="00224DE9" w:rsidRPr="003B1259" w14:paraId="7B89B96A" w14:textId="77777777" w:rsidTr="001B25FF">
        <w:tc>
          <w:tcPr>
            <w:tcW w:w="2896" w:type="dxa"/>
            <w:tcBorders>
              <w:top w:val="single" w:sz="4" w:space="0" w:color="auto"/>
              <w:left w:val="single" w:sz="4" w:space="0" w:color="auto"/>
              <w:bottom w:val="single" w:sz="4" w:space="0" w:color="auto"/>
              <w:right w:val="single" w:sz="4" w:space="0" w:color="auto"/>
            </w:tcBorders>
            <w:hideMark/>
          </w:tcPr>
          <w:p w14:paraId="47A50073" w14:textId="77777777" w:rsidR="00224DE9" w:rsidRPr="003B1259" w:rsidRDefault="00224DE9" w:rsidP="00770D83">
            <w:pPr>
              <w:rPr>
                <w:rFonts w:eastAsia="Calibri" w:cstheme="minorHAnsi"/>
              </w:rPr>
            </w:pPr>
            <w:r w:rsidRPr="003B1259">
              <w:rPr>
                <w:rFonts w:eastAsia="Calibri" w:cstheme="minorHAnsi"/>
              </w:rPr>
              <w:t>Celkový počet zaměstnanců využívající IS</w:t>
            </w:r>
          </w:p>
        </w:tc>
        <w:tc>
          <w:tcPr>
            <w:tcW w:w="6058" w:type="dxa"/>
            <w:tcBorders>
              <w:top w:val="single" w:sz="4" w:space="0" w:color="auto"/>
              <w:left w:val="single" w:sz="4" w:space="0" w:color="auto"/>
              <w:bottom w:val="single" w:sz="4" w:space="0" w:color="auto"/>
              <w:right w:val="single" w:sz="4" w:space="0" w:color="auto"/>
            </w:tcBorders>
            <w:vAlign w:val="center"/>
            <w:hideMark/>
          </w:tcPr>
          <w:p w14:paraId="200F06EF" w14:textId="77777777" w:rsidR="00224DE9" w:rsidRPr="003B1259" w:rsidRDefault="00224DE9" w:rsidP="00770D83">
            <w:pPr>
              <w:rPr>
                <w:rFonts w:cstheme="minorHAnsi"/>
              </w:rPr>
            </w:pPr>
            <w:r w:rsidRPr="003B1259">
              <w:rPr>
                <w:rFonts w:cstheme="minorHAnsi"/>
              </w:rPr>
              <w:t>600</w:t>
            </w:r>
          </w:p>
        </w:tc>
      </w:tr>
      <w:tr w:rsidR="00224DE9" w:rsidRPr="003B1259" w14:paraId="6E951073" w14:textId="77777777" w:rsidTr="001B25FF">
        <w:tc>
          <w:tcPr>
            <w:tcW w:w="2896" w:type="dxa"/>
            <w:tcBorders>
              <w:top w:val="single" w:sz="4" w:space="0" w:color="666666"/>
              <w:left w:val="single" w:sz="4" w:space="0" w:color="666666"/>
              <w:bottom w:val="single" w:sz="4" w:space="0" w:color="666666"/>
              <w:right w:val="single" w:sz="4" w:space="0" w:color="666666"/>
            </w:tcBorders>
            <w:vAlign w:val="center"/>
            <w:hideMark/>
          </w:tcPr>
          <w:p w14:paraId="6D9B195B" w14:textId="77777777" w:rsidR="00224DE9" w:rsidRPr="003B1259" w:rsidRDefault="00224DE9" w:rsidP="00770D83">
            <w:pPr>
              <w:rPr>
                <w:rFonts w:cstheme="minorHAnsi"/>
              </w:rPr>
            </w:pPr>
            <w:r w:rsidRPr="003B1259">
              <w:rPr>
                <w:rFonts w:eastAsia="Calibri" w:cstheme="minorHAnsi"/>
              </w:rPr>
              <w:t>Celkový počet odborů a samostatných oddělení</w:t>
            </w:r>
          </w:p>
        </w:tc>
        <w:tc>
          <w:tcPr>
            <w:tcW w:w="6058" w:type="dxa"/>
            <w:tcBorders>
              <w:top w:val="single" w:sz="4" w:space="0" w:color="666666"/>
              <w:left w:val="single" w:sz="4" w:space="0" w:color="666666"/>
              <w:bottom w:val="single" w:sz="4" w:space="0" w:color="666666"/>
              <w:right w:val="single" w:sz="4" w:space="0" w:color="666666"/>
            </w:tcBorders>
            <w:vAlign w:val="center"/>
            <w:hideMark/>
          </w:tcPr>
          <w:p w14:paraId="7228B004" w14:textId="77777777" w:rsidR="00224DE9" w:rsidRPr="003B1259" w:rsidRDefault="00224DE9" w:rsidP="00770D83">
            <w:pPr>
              <w:rPr>
                <w:rFonts w:cstheme="minorHAnsi"/>
              </w:rPr>
            </w:pPr>
            <w:r w:rsidRPr="003B1259">
              <w:rPr>
                <w:rFonts w:cstheme="minorHAnsi"/>
              </w:rPr>
              <w:t>2 divize a ředitelství</w:t>
            </w:r>
          </w:p>
          <w:p w14:paraId="1DF58251" w14:textId="4DE64E80" w:rsidR="00224DE9" w:rsidRPr="003B1259" w:rsidRDefault="00224DE9" w:rsidP="00770D83">
            <w:pPr>
              <w:rPr>
                <w:rFonts w:cstheme="minorHAnsi"/>
              </w:rPr>
            </w:pPr>
            <w:r w:rsidRPr="003B1259">
              <w:rPr>
                <w:rFonts w:cstheme="minorHAnsi"/>
              </w:rPr>
              <w:t>Aktuální stav je uveden na webu ZPMV https://www.zpmvcr.cz/o-nas</w:t>
            </w:r>
          </w:p>
        </w:tc>
      </w:tr>
      <w:tr w:rsidR="00224DE9" w:rsidRPr="003B1259" w14:paraId="22E626E6" w14:textId="77777777" w:rsidTr="001B25FF">
        <w:tc>
          <w:tcPr>
            <w:tcW w:w="2896" w:type="dxa"/>
            <w:tcBorders>
              <w:top w:val="single" w:sz="4" w:space="0" w:color="666666"/>
              <w:left w:val="single" w:sz="4" w:space="0" w:color="666666"/>
              <w:bottom w:val="single" w:sz="4" w:space="0" w:color="666666"/>
              <w:right w:val="single" w:sz="4" w:space="0" w:color="666666"/>
            </w:tcBorders>
            <w:vAlign w:val="center"/>
            <w:hideMark/>
          </w:tcPr>
          <w:p w14:paraId="67A5005D" w14:textId="77777777" w:rsidR="00224DE9" w:rsidRPr="003B1259" w:rsidRDefault="00224DE9" w:rsidP="00770D83">
            <w:pPr>
              <w:rPr>
                <w:rFonts w:eastAsia="Calibri" w:cstheme="minorHAnsi"/>
              </w:rPr>
            </w:pPr>
            <w:r w:rsidRPr="003B1259">
              <w:rPr>
                <w:rFonts w:eastAsia="Calibri" w:cstheme="minorHAnsi"/>
              </w:rPr>
              <w:t>Celkový počet informatiků</w:t>
            </w:r>
          </w:p>
        </w:tc>
        <w:tc>
          <w:tcPr>
            <w:tcW w:w="6058" w:type="dxa"/>
            <w:tcBorders>
              <w:top w:val="single" w:sz="4" w:space="0" w:color="666666"/>
              <w:left w:val="single" w:sz="4" w:space="0" w:color="666666"/>
              <w:bottom w:val="single" w:sz="4" w:space="0" w:color="666666"/>
              <w:right w:val="single" w:sz="4" w:space="0" w:color="666666"/>
            </w:tcBorders>
            <w:vAlign w:val="center"/>
            <w:hideMark/>
          </w:tcPr>
          <w:p w14:paraId="400BE1E7" w14:textId="77777777" w:rsidR="00224DE9" w:rsidRPr="003B1259" w:rsidRDefault="00224DE9" w:rsidP="00770D83">
            <w:pPr>
              <w:rPr>
                <w:rFonts w:cstheme="minorHAnsi"/>
              </w:rPr>
            </w:pPr>
            <w:r w:rsidRPr="003B1259">
              <w:rPr>
                <w:rFonts w:cstheme="minorHAnsi"/>
              </w:rPr>
              <w:t>46</w:t>
            </w:r>
          </w:p>
        </w:tc>
      </w:tr>
    </w:tbl>
    <w:p w14:paraId="5E41B466" w14:textId="77777777" w:rsidR="00F82945" w:rsidRPr="003B1259" w:rsidRDefault="00F82945" w:rsidP="00483BDF">
      <w:pPr>
        <w:rPr>
          <w:rFonts w:cstheme="minorHAnsi"/>
        </w:rPr>
      </w:pPr>
    </w:p>
    <w:p w14:paraId="61A612A4" w14:textId="0175F6DE" w:rsidR="00D83847" w:rsidRPr="003B1259" w:rsidRDefault="001B25FF" w:rsidP="000F7EDE">
      <w:pPr>
        <w:pStyle w:val="Nadpis10"/>
        <w:numPr>
          <w:ilvl w:val="0"/>
          <w:numId w:val="1"/>
        </w:numPr>
        <w:jc w:val="both"/>
        <w:rPr>
          <w:rFonts w:asciiTheme="minorHAnsi" w:hAnsiTheme="minorHAnsi" w:cstheme="minorHAnsi"/>
        </w:rPr>
      </w:pPr>
      <w:bookmarkStart w:id="1" w:name="_Toc84417845"/>
      <w:r w:rsidRPr="003B1259">
        <w:rPr>
          <w:rFonts w:asciiTheme="minorHAnsi" w:hAnsiTheme="minorHAnsi" w:cstheme="minorHAnsi"/>
        </w:rPr>
        <w:t>Místo plnění</w:t>
      </w:r>
      <w:bookmarkEnd w:id="1"/>
    </w:p>
    <w:p w14:paraId="7CD296F8" w14:textId="77777777" w:rsidR="00547DDD" w:rsidRPr="003B1259" w:rsidRDefault="00547DDD" w:rsidP="001B25FF">
      <w:pPr>
        <w:jc w:val="both"/>
        <w:rPr>
          <w:rFonts w:cstheme="minorHAnsi"/>
        </w:rPr>
      </w:pPr>
    </w:p>
    <w:p w14:paraId="71A1708A" w14:textId="1F6E26E9" w:rsidR="00D83847" w:rsidRPr="003B1259" w:rsidRDefault="001B25FF" w:rsidP="001B25FF">
      <w:pPr>
        <w:jc w:val="both"/>
        <w:rPr>
          <w:rFonts w:cstheme="minorHAnsi"/>
        </w:rPr>
      </w:pPr>
      <w:r w:rsidRPr="003B1259">
        <w:rPr>
          <w:rFonts w:cstheme="minorHAnsi"/>
        </w:rPr>
        <w:t>Je sídlo ZPMV</w:t>
      </w:r>
      <w:r w:rsidR="005F43D0" w:rsidRPr="003B1259">
        <w:rPr>
          <w:rFonts w:cstheme="minorHAnsi"/>
        </w:rPr>
        <w:t xml:space="preserve"> </w:t>
      </w:r>
      <w:r w:rsidRPr="003B1259">
        <w:rPr>
          <w:rFonts w:cstheme="minorHAnsi"/>
        </w:rPr>
        <w:t>– specifikované v Zadávací dokumentaci</w:t>
      </w:r>
      <w:r w:rsidR="005F43D0" w:rsidRPr="003B1259">
        <w:rPr>
          <w:rFonts w:cstheme="minorHAnsi"/>
        </w:rPr>
        <w:t>.</w:t>
      </w:r>
    </w:p>
    <w:p w14:paraId="42EFDFB6" w14:textId="53B74769" w:rsidR="001B25FF" w:rsidRPr="003B1259" w:rsidRDefault="001B25FF" w:rsidP="000F7EDE">
      <w:pPr>
        <w:pStyle w:val="Nadpis10"/>
        <w:numPr>
          <w:ilvl w:val="0"/>
          <w:numId w:val="1"/>
        </w:numPr>
        <w:jc w:val="both"/>
        <w:rPr>
          <w:rFonts w:asciiTheme="minorHAnsi" w:hAnsiTheme="minorHAnsi" w:cstheme="minorHAnsi"/>
        </w:rPr>
      </w:pPr>
      <w:bookmarkStart w:id="2" w:name="_Toc84417846"/>
      <w:r w:rsidRPr="003B1259">
        <w:rPr>
          <w:rFonts w:asciiTheme="minorHAnsi" w:hAnsiTheme="minorHAnsi" w:cstheme="minorHAnsi"/>
        </w:rPr>
        <w:t>Doba plnění</w:t>
      </w:r>
      <w:bookmarkEnd w:id="2"/>
    </w:p>
    <w:p w14:paraId="50C8F2C5" w14:textId="77777777" w:rsidR="00547DDD" w:rsidRPr="003B1259" w:rsidRDefault="00547DDD" w:rsidP="00547DDD">
      <w:pPr>
        <w:pStyle w:val="Odstavecseseznamem"/>
        <w:jc w:val="both"/>
        <w:rPr>
          <w:rFonts w:cstheme="minorHAnsi"/>
        </w:rPr>
      </w:pPr>
    </w:p>
    <w:p w14:paraId="11D69807" w14:textId="35F69BEF" w:rsidR="001B25FF" w:rsidRPr="003B1259" w:rsidRDefault="001B25FF" w:rsidP="009F4C36">
      <w:pPr>
        <w:pStyle w:val="Odstavecseseznamem"/>
        <w:numPr>
          <w:ilvl w:val="0"/>
          <w:numId w:val="25"/>
        </w:numPr>
        <w:jc w:val="both"/>
        <w:rPr>
          <w:rFonts w:cstheme="minorHAnsi"/>
        </w:rPr>
      </w:pPr>
      <w:r w:rsidRPr="003B1259">
        <w:rPr>
          <w:rFonts w:cstheme="minorHAnsi"/>
        </w:rPr>
        <w:t>Dodávka jednotlivých částí bude zahájena po podpisu smlouvy příslušné části VZ a bude řízena milníky uvedenými v Tabulce níže</w:t>
      </w:r>
    </w:p>
    <w:p w14:paraId="70930115" w14:textId="4F009105" w:rsidR="001B25FF" w:rsidRPr="003B1259" w:rsidRDefault="001B25FF" w:rsidP="009F4C36">
      <w:pPr>
        <w:pStyle w:val="Odstavecseseznamem"/>
        <w:numPr>
          <w:ilvl w:val="0"/>
          <w:numId w:val="25"/>
        </w:numPr>
        <w:jc w:val="both"/>
        <w:rPr>
          <w:rFonts w:cstheme="minorHAnsi"/>
        </w:rPr>
      </w:pPr>
      <w:r w:rsidRPr="003B1259">
        <w:rPr>
          <w:rFonts w:cstheme="minorHAnsi"/>
        </w:rPr>
        <w:t>Milníky Fáze A dle Smlouvy.</w:t>
      </w:r>
    </w:p>
    <w:tbl>
      <w:tblPr>
        <w:tblW w:w="9715" w:type="dxa"/>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0A0" w:firstRow="1" w:lastRow="0" w:firstColumn="1" w:lastColumn="0" w:noHBand="0" w:noVBand="0"/>
      </w:tblPr>
      <w:tblGrid>
        <w:gridCol w:w="567"/>
        <w:gridCol w:w="2268"/>
        <w:gridCol w:w="5103"/>
        <w:gridCol w:w="1777"/>
      </w:tblGrid>
      <w:tr w:rsidR="001B25FF" w:rsidRPr="003B1259" w14:paraId="1E28A400" w14:textId="77777777" w:rsidTr="00770D83">
        <w:trPr>
          <w:trHeight w:val="143"/>
          <w:tblHeader/>
          <w:jc w:val="center"/>
        </w:trPr>
        <w:tc>
          <w:tcPr>
            <w:tcW w:w="567" w:type="dxa"/>
            <w:tcBorders>
              <w:top w:val="single" w:sz="4" w:space="0" w:color="auto"/>
              <w:left w:val="single" w:sz="4" w:space="0" w:color="auto"/>
              <w:bottom w:val="single" w:sz="4" w:space="0" w:color="auto"/>
              <w:right w:val="single" w:sz="4" w:space="0" w:color="auto"/>
            </w:tcBorders>
            <w:vAlign w:val="center"/>
          </w:tcPr>
          <w:p w14:paraId="345E36EA" w14:textId="77777777" w:rsidR="001B25FF" w:rsidRPr="003B1259" w:rsidRDefault="001B25FF" w:rsidP="00770D83">
            <w:pPr>
              <w:jc w:val="center"/>
              <w:rPr>
                <w:rFonts w:cstheme="minorHAnsi"/>
                <w:b/>
                <w:bCs/>
                <w:sz w:val="20"/>
                <w:szCs w:val="20"/>
              </w:rPr>
            </w:pPr>
            <w:r w:rsidRPr="003B1259">
              <w:rPr>
                <w:rFonts w:cstheme="minorHAnsi"/>
                <w:b/>
                <w:bCs/>
                <w:sz w:val="20"/>
                <w:szCs w:val="20"/>
              </w:rPr>
              <w:t>Id</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1D6D7E0F" w14:textId="77777777" w:rsidR="001B25FF" w:rsidRPr="003B1259" w:rsidRDefault="001B25FF" w:rsidP="00770D83">
            <w:pPr>
              <w:jc w:val="center"/>
              <w:rPr>
                <w:rFonts w:cstheme="minorHAnsi"/>
                <w:b/>
                <w:bCs/>
                <w:sz w:val="20"/>
                <w:szCs w:val="20"/>
              </w:rPr>
            </w:pPr>
            <w:r w:rsidRPr="003B1259">
              <w:rPr>
                <w:rFonts w:cstheme="minorHAnsi"/>
                <w:b/>
                <w:bCs/>
                <w:sz w:val="20"/>
                <w:szCs w:val="20"/>
              </w:rPr>
              <w:t>Činnosti</w:t>
            </w:r>
          </w:p>
        </w:tc>
        <w:tc>
          <w:tcPr>
            <w:tcW w:w="1777" w:type="dxa"/>
            <w:tcBorders>
              <w:top w:val="single" w:sz="4" w:space="0" w:color="auto"/>
              <w:left w:val="single" w:sz="4" w:space="0" w:color="auto"/>
              <w:bottom w:val="single" w:sz="4" w:space="0" w:color="auto"/>
              <w:right w:val="single" w:sz="4" w:space="0" w:color="auto"/>
            </w:tcBorders>
            <w:vAlign w:val="center"/>
          </w:tcPr>
          <w:p w14:paraId="0C89D121" w14:textId="77777777" w:rsidR="001B25FF" w:rsidRPr="003B1259" w:rsidRDefault="001B25FF" w:rsidP="00770D83">
            <w:pPr>
              <w:jc w:val="center"/>
              <w:rPr>
                <w:rFonts w:cstheme="minorHAnsi"/>
                <w:b/>
                <w:bCs/>
                <w:sz w:val="20"/>
                <w:szCs w:val="20"/>
              </w:rPr>
            </w:pPr>
            <w:r w:rsidRPr="003B1259">
              <w:rPr>
                <w:rFonts w:cstheme="minorHAnsi"/>
                <w:b/>
                <w:bCs/>
                <w:sz w:val="20"/>
                <w:szCs w:val="20"/>
              </w:rPr>
              <w:t>Termín</w:t>
            </w:r>
          </w:p>
        </w:tc>
      </w:tr>
      <w:tr w:rsidR="001B25FF" w:rsidRPr="003B1259" w14:paraId="53C69F32" w14:textId="77777777" w:rsidTr="00770D83">
        <w:trPr>
          <w:jc w:val="center"/>
        </w:trPr>
        <w:tc>
          <w:tcPr>
            <w:tcW w:w="567" w:type="dxa"/>
            <w:tcBorders>
              <w:top w:val="single" w:sz="4" w:space="0" w:color="auto"/>
            </w:tcBorders>
            <w:vAlign w:val="center"/>
          </w:tcPr>
          <w:p w14:paraId="182852A5" w14:textId="77777777" w:rsidR="001B25FF" w:rsidRPr="003B1259" w:rsidRDefault="001B25FF" w:rsidP="00770D83">
            <w:pPr>
              <w:jc w:val="center"/>
              <w:rPr>
                <w:rFonts w:cstheme="minorHAnsi"/>
                <w:b/>
                <w:bCs/>
                <w:sz w:val="20"/>
                <w:szCs w:val="20"/>
              </w:rPr>
            </w:pPr>
            <w:r w:rsidRPr="003B1259">
              <w:rPr>
                <w:rFonts w:cstheme="minorHAnsi"/>
                <w:b/>
                <w:bCs/>
                <w:sz w:val="20"/>
                <w:szCs w:val="20"/>
              </w:rPr>
              <w:t>01</w:t>
            </w:r>
          </w:p>
        </w:tc>
        <w:tc>
          <w:tcPr>
            <w:tcW w:w="7371" w:type="dxa"/>
            <w:gridSpan w:val="2"/>
            <w:tcBorders>
              <w:top w:val="single" w:sz="4" w:space="0" w:color="auto"/>
            </w:tcBorders>
            <w:vAlign w:val="center"/>
          </w:tcPr>
          <w:p w14:paraId="5DF731B9" w14:textId="77777777" w:rsidR="001B25FF" w:rsidRPr="003B1259" w:rsidRDefault="001B25FF" w:rsidP="00770D83">
            <w:pPr>
              <w:rPr>
                <w:rFonts w:cstheme="minorHAnsi"/>
                <w:sz w:val="20"/>
                <w:szCs w:val="20"/>
              </w:rPr>
            </w:pPr>
            <w:r w:rsidRPr="003B1259">
              <w:rPr>
                <w:rFonts w:cstheme="minorHAnsi"/>
                <w:sz w:val="20"/>
                <w:szCs w:val="20"/>
              </w:rPr>
              <w:t>Podpis a nabytí účinnosti Smlouvy o dílo</w:t>
            </w:r>
          </w:p>
        </w:tc>
        <w:tc>
          <w:tcPr>
            <w:tcW w:w="1777" w:type="dxa"/>
            <w:tcBorders>
              <w:top w:val="single" w:sz="4" w:space="0" w:color="auto"/>
            </w:tcBorders>
            <w:vAlign w:val="center"/>
          </w:tcPr>
          <w:p w14:paraId="6F3B5F5F" w14:textId="758A11D7" w:rsidR="001B25FF" w:rsidRPr="003B1259" w:rsidRDefault="00372EB5" w:rsidP="00770D83">
            <w:pPr>
              <w:jc w:val="center"/>
              <w:rPr>
                <w:rFonts w:cstheme="minorHAnsi"/>
                <w:sz w:val="20"/>
                <w:szCs w:val="20"/>
              </w:rPr>
            </w:pPr>
            <w:r w:rsidRPr="003B1259">
              <w:rPr>
                <w:rFonts w:cstheme="minorHAnsi"/>
                <w:sz w:val="20"/>
                <w:szCs w:val="20"/>
              </w:rPr>
              <w:t>Zadavate</w:t>
            </w:r>
            <w:r w:rsidR="001B25FF" w:rsidRPr="003B1259">
              <w:rPr>
                <w:rFonts w:cstheme="minorHAnsi"/>
                <w:sz w:val="20"/>
                <w:szCs w:val="20"/>
              </w:rPr>
              <w:t xml:space="preserve">l předpokládá </w:t>
            </w:r>
            <w:r w:rsidR="001B25FF" w:rsidRPr="003B1259">
              <w:rPr>
                <w:rFonts w:cstheme="minorHAnsi"/>
                <w:sz w:val="20"/>
                <w:szCs w:val="20"/>
              </w:rPr>
              <w:br/>
            </w:r>
            <w:r w:rsidR="00C11BDF" w:rsidRPr="00C11BDF">
              <w:rPr>
                <w:rFonts w:cstheme="minorHAnsi"/>
                <w:b/>
                <w:sz w:val="20"/>
                <w:szCs w:val="20"/>
              </w:rPr>
              <w:t>prosinec</w:t>
            </w:r>
            <w:r w:rsidR="001B25FF" w:rsidRPr="00C11BDF">
              <w:rPr>
                <w:rFonts w:cstheme="minorHAnsi"/>
                <w:b/>
                <w:sz w:val="20"/>
                <w:szCs w:val="20"/>
              </w:rPr>
              <w:t xml:space="preserve"> 2022</w:t>
            </w:r>
          </w:p>
        </w:tc>
      </w:tr>
      <w:tr w:rsidR="001B25FF" w:rsidRPr="003B1259" w14:paraId="019789E2" w14:textId="77777777" w:rsidTr="00770D83">
        <w:trPr>
          <w:jc w:val="center"/>
        </w:trPr>
        <w:tc>
          <w:tcPr>
            <w:tcW w:w="9715" w:type="dxa"/>
            <w:gridSpan w:val="4"/>
            <w:vAlign w:val="center"/>
          </w:tcPr>
          <w:p w14:paraId="05D6195C" w14:textId="77777777" w:rsidR="001B25FF" w:rsidRPr="003B1259" w:rsidRDefault="001B25FF" w:rsidP="00770D83">
            <w:pPr>
              <w:rPr>
                <w:rFonts w:cstheme="minorHAnsi"/>
                <w:sz w:val="20"/>
                <w:szCs w:val="20"/>
              </w:rPr>
            </w:pPr>
            <w:r w:rsidRPr="003B1259">
              <w:rPr>
                <w:rFonts w:cstheme="minorHAnsi"/>
                <w:b/>
                <w:bCs/>
                <w:sz w:val="20"/>
                <w:szCs w:val="20"/>
              </w:rPr>
              <w:t>Fáze A – Implementace FIS</w:t>
            </w:r>
          </w:p>
        </w:tc>
      </w:tr>
      <w:tr w:rsidR="001B25FF" w:rsidRPr="003B1259" w14:paraId="0E622341" w14:textId="77777777" w:rsidTr="00770D83">
        <w:trPr>
          <w:jc w:val="center"/>
        </w:trPr>
        <w:tc>
          <w:tcPr>
            <w:tcW w:w="567" w:type="dxa"/>
            <w:vAlign w:val="center"/>
          </w:tcPr>
          <w:p w14:paraId="2D916411" w14:textId="77777777" w:rsidR="001B25FF" w:rsidRPr="003B1259" w:rsidRDefault="001B25FF" w:rsidP="00770D83">
            <w:pPr>
              <w:jc w:val="center"/>
              <w:rPr>
                <w:rFonts w:cstheme="minorHAnsi"/>
                <w:b/>
                <w:bCs/>
                <w:sz w:val="20"/>
                <w:szCs w:val="20"/>
              </w:rPr>
            </w:pPr>
            <w:r w:rsidRPr="003B1259">
              <w:rPr>
                <w:rFonts w:cstheme="minorHAnsi"/>
                <w:b/>
                <w:bCs/>
                <w:sz w:val="20"/>
                <w:szCs w:val="20"/>
              </w:rPr>
              <w:lastRenderedPageBreak/>
              <w:t>02</w:t>
            </w:r>
          </w:p>
        </w:tc>
        <w:tc>
          <w:tcPr>
            <w:tcW w:w="7371" w:type="dxa"/>
            <w:gridSpan w:val="2"/>
            <w:vAlign w:val="center"/>
          </w:tcPr>
          <w:p w14:paraId="3DB8A629" w14:textId="77777777" w:rsidR="001B25FF" w:rsidRPr="003B1259" w:rsidRDefault="001B25FF" w:rsidP="00770D83">
            <w:pPr>
              <w:rPr>
                <w:rFonts w:cstheme="minorHAnsi"/>
                <w:b/>
                <w:bCs/>
                <w:sz w:val="20"/>
                <w:szCs w:val="20"/>
              </w:rPr>
            </w:pPr>
            <w:r w:rsidRPr="003B1259">
              <w:rPr>
                <w:rFonts w:cstheme="minorHAnsi"/>
                <w:b/>
                <w:bCs/>
                <w:sz w:val="20"/>
                <w:szCs w:val="20"/>
              </w:rPr>
              <w:t>Zpracování a akceptace Detailního cílového konceptu</w:t>
            </w:r>
          </w:p>
          <w:p w14:paraId="6FCB4AE5" w14:textId="77777777" w:rsidR="001B25FF" w:rsidRPr="003B1259" w:rsidRDefault="001B25FF" w:rsidP="00770D83">
            <w:pPr>
              <w:rPr>
                <w:rFonts w:cstheme="minorHAnsi"/>
                <w:sz w:val="20"/>
                <w:szCs w:val="20"/>
              </w:rPr>
            </w:pPr>
            <w:r w:rsidRPr="003B1259">
              <w:rPr>
                <w:rFonts w:cstheme="minorHAnsi"/>
                <w:sz w:val="20"/>
                <w:szCs w:val="20"/>
              </w:rPr>
              <w:t>Výstupem bude dokument Detailní cílový koncept</w:t>
            </w:r>
          </w:p>
          <w:p w14:paraId="65052D2C" w14:textId="77777777" w:rsidR="001B25FF" w:rsidRPr="003B1259" w:rsidRDefault="001B25FF" w:rsidP="00770D83">
            <w:pPr>
              <w:rPr>
                <w:rFonts w:cstheme="minorHAnsi"/>
                <w:sz w:val="20"/>
                <w:szCs w:val="20"/>
              </w:rPr>
            </w:pPr>
            <w:r w:rsidRPr="003B1259">
              <w:rPr>
                <w:rFonts w:cstheme="minorHAnsi"/>
                <w:sz w:val="20"/>
                <w:szCs w:val="20"/>
              </w:rPr>
              <w:t>Předání dílčího plnění a Akceptace dílčího plnění</w:t>
            </w:r>
          </w:p>
        </w:tc>
        <w:tc>
          <w:tcPr>
            <w:tcW w:w="1777" w:type="dxa"/>
            <w:vAlign w:val="center"/>
          </w:tcPr>
          <w:p w14:paraId="12A2E61A" w14:textId="3D9E94F0" w:rsidR="001B25FF" w:rsidRPr="00B400D6" w:rsidRDefault="001B25FF" w:rsidP="00770D83">
            <w:pPr>
              <w:jc w:val="center"/>
              <w:rPr>
                <w:rFonts w:cstheme="minorHAnsi"/>
                <w:sz w:val="20"/>
                <w:szCs w:val="20"/>
              </w:rPr>
            </w:pPr>
            <w:r w:rsidRPr="00C11BDF">
              <w:rPr>
                <w:rFonts w:cstheme="minorHAnsi"/>
                <w:b/>
                <w:sz w:val="20"/>
                <w:szCs w:val="20"/>
              </w:rPr>
              <w:t xml:space="preserve">do </w:t>
            </w:r>
            <w:r w:rsidR="0036759F" w:rsidRPr="00B400D6">
              <w:rPr>
                <w:rFonts w:cstheme="minorHAnsi"/>
                <w:b/>
                <w:sz w:val="20"/>
                <w:szCs w:val="20"/>
              </w:rPr>
              <w:t>4</w:t>
            </w:r>
            <w:r w:rsidRPr="00B400D6">
              <w:rPr>
                <w:rFonts w:cstheme="minorHAnsi"/>
                <w:b/>
                <w:sz w:val="20"/>
                <w:szCs w:val="20"/>
              </w:rPr>
              <w:t xml:space="preserve"> týdnů</w:t>
            </w:r>
            <w:r w:rsidRPr="00C11BDF">
              <w:rPr>
                <w:rFonts w:cstheme="minorHAnsi"/>
                <w:sz w:val="20"/>
                <w:szCs w:val="20"/>
              </w:rPr>
              <w:t xml:space="preserve"> </w:t>
            </w:r>
            <w:r w:rsidRPr="00C11BDF">
              <w:rPr>
                <w:rFonts w:cstheme="minorHAnsi"/>
                <w:sz w:val="20"/>
                <w:szCs w:val="20"/>
              </w:rPr>
              <w:br/>
              <w:t>od nabytí účinnosti smlouvy</w:t>
            </w:r>
          </w:p>
        </w:tc>
      </w:tr>
      <w:tr w:rsidR="001B25FF" w:rsidRPr="003B1259" w14:paraId="47A47F13" w14:textId="77777777" w:rsidTr="00770D83">
        <w:trPr>
          <w:jc w:val="center"/>
        </w:trPr>
        <w:tc>
          <w:tcPr>
            <w:tcW w:w="567" w:type="dxa"/>
            <w:vAlign w:val="center"/>
          </w:tcPr>
          <w:p w14:paraId="65EF23BE" w14:textId="77777777" w:rsidR="001B25FF" w:rsidRPr="003B1259" w:rsidRDefault="001B25FF" w:rsidP="00770D83">
            <w:pPr>
              <w:jc w:val="center"/>
              <w:rPr>
                <w:rFonts w:cstheme="minorHAnsi"/>
                <w:b/>
                <w:bCs/>
                <w:sz w:val="20"/>
                <w:szCs w:val="20"/>
              </w:rPr>
            </w:pPr>
            <w:r w:rsidRPr="003B1259">
              <w:rPr>
                <w:rFonts w:cstheme="minorHAnsi"/>
                <w:b/>
                <w:bCs/>
                <w:sz w:val="20"/>
                <w:szCs w:val="20"/>
              </w:rPr>
              <w:t>03</w:t>
            </w:r>
          </w:p>
        </w:tc>
        <w:tc>
          <w:tcPr>
            <w:tcW w:w="7371" w:type="dxa"/>
            <w:gridSpan w:val="2"/>
            <w:vAlign w:val="center"/>
          </w:tcPr>
          <w:p w14:paraId="223B1388" w14:textId="77777777" w:rsidR="001B25FF" w:rsidRPr="003B1259" w:rsidRDefault="001B25FF" w:rsidP="00770D83">
            <w:pPr>
              <w:rPr>
                <w:rFonts w:cstheme="minorHAnsi"/>
                <w:b/>
                <w:bCs/>
                <w:sz w:val="20"/>
                <w:szCs w:val="20"/>
              </w:rPr>
            </w:pPr>
            <w:r w:rsidRPr="003B1259">
              <w:rPr>
                <w:rFonts w:cstheme="minorHAnsi"/>
                <w:b/>
                <w:bCs/>
                <w:sz w:val="20"/>
                <w:szCs w:val="20"/>
              </w:rPr>
              <w:t>Instalace SW</w:t>
            </w:r>
          </w:p>
          <w:p w14:paraId="4F690446" w14:textId="77777777" w:rsidR="001B25FF" w:rsidRPr="003B1259" w:rsidRDefault="001B25FF" w:rsidP="00770D83">
            <w:pPr>
              <w:rPr>
                <w:rFonts w:cstheme="minorHAnsi"/>
                <w:b/>
                <w:bCs/>
                <w:sz w:val="20"/>
                <w:szCs w:val="20"/>
              </w:rPr>
            </w:pPr>
            <w:r w:rsidRPr="003B1259">
              <w:rPr>
                <w:rFonts w:cstheme="minorHAnsi"/>
                <w:sz w:val="20"/>
                <w:szCs w:val="20"/>
              </w:rPr>
              <w:t>Předání dílčího plnění</w:t>
            </w:r>
          </w:p>
        </w:tc>
        <w:tc>
          <w:tcPr>
            <w:tcW w:w="1777" w:type="dxa"/>
            <w:vAlign w:val="center"/>
          </w:tcPr>
          <w:p w14:paraId="0AD5D04B" w14:textId="07C49554" w:rsidR="001B25FF" w:rsidRPr="00C11BDF" w:rsidRDefault="001B25FF" w:rsidP="00770D83">
            <w:pPr>
              <w:jc w:val="center"/>
              <w:rPr>
                <w:rFonts w:cstheme="minorHAnsi"/>
                <w:sz w:val="20"/>
                <w:szCs w:val="20"/>
              </w:rPr>
            </w:pPr>
            <w:r w:rsidRPr="00B400D6">
              <w:rPr>
                <w:rFonts w:cstheme="minorHAnsi"/>
                <w:b/>
                <w:sz w:val="20"/>
                <w:szCs w:val="20"/>
              </w:rPr>
              <w:t>do 2</w:t>
            </w:r>
            <w:r w:rsidR="0036759F" w:rsidRPr="00B400D6">
              <w:rPr>
                <w:rFonts w:cstheme="minorHAnsi"/>
                <w:b/>
                <w:sz w:val="20"/>
                <w:szCs w:val="20"/>
              </w:rPr>
              <w:t>0</w:t>
            </w:r>
            <w:r w:rsidRPr="00B400D6">
              <w:rPr>
                <w:rFonts w:cstheme="minorHAnsi"/>
                <w:b/>
                <w:sz w:val="20"/>
                <w:szCs w:val="20"/>
              </w:rPr>
              <w:t xml:space="preserve"> týdnů</w:t>
            </w:r>
            <w:r w:rsidRPr="00C11BDF">
              <w:rPr>
                <w:rFonts w:cstheme="minorHAnsi"/>
                <w:sz w:val="20"/>
                <w:szCs w:val="20"/>
              </w:rPr>
              <w:t xml:space="preserve"> </w:t>
            </w:r>
            <w:r w:rsidRPr="00C11BDF">
              <w:rPr>
                <w:rFonts w:cstheme="minorHAnsi"/>
                <w:sz w:val="20"/>
                <w:szCs w:val="20"/>
              </w:rPr>
              <w:br/>
              <w:t>po Id 02</w:t>
            </w:r>
          </w:p>
        </w:tc>
      </w:tr>
      <w:tr w:rsidR="001B25FF" w:rsidRPr="003B1259" w14:paraId="04AE748E" w14:textId="77777777" w:rsidTr="00770D83">
        <w:trPr>
          <w:jc w:val="center"/>
        </w:trPr>
        <w:tc>
          <w:tcPr>
            <w:tcW w:w="567" w:type="dxa"/>
            <w:vAlign w:val="center"/>
          </w:tcPr>
          <w:p w14:paraId="0CABCDBA" w14:textId="77777777" w:rsidR="001B25FF" w:rsidRPr="003B1259" w:rsidRDefault="001B25FF" w:rsidP="00770D83">
            <w:pPr>
              <w:jc w:val="center"/>
              <w:rPr>
                <w:rFonts w:cstheme="minorHAnsi"/>
                <w:b/>
                <w:bCs/>
                <w:sz w:val="20"/>
                <w:szCs w:val="20"/>
              </w:rPr>
            </w:pPr>
            <w:r w:rsidRPr="003B1259">
              <w:rPr>
                <w:rFonts w:cstheme="minorHAnsi"/>
                <w:b/>
                <w:bCs/>
                <w:sz w:val="20"/>
                <w:szCs w:val="20"/>
              </w:rPr>
              <w:t>04</w:t>
            </w:r>
          </w:p>
        </w:tc>
        <w:tc>
          <w:tcPr>
            <w:tcW w:w="2268" w:type="dxa"/>
            <w:vMerge w:val="restart"/>
            <w:vAlign w:val="center"/>
          </w:tcPr>
          <w:p w14:paraId="36001989" w14:textId="77777777" w:rsidR="001B25FF" w:rsidRPr="003B1259" w:rsidRDefault="001B25FF" w:rsidP="00770D83">
            <w:pPr>
              <w:jc w:val="center"/>
              <w:rPr>
                <w:rFonts w:cstheme="minorHAnsi"/>
                <w:b/>
                <w:bCs/>
                <w:sz w:val="20"/>
                <w:szCs w:val="20"/>
              </w:rPr>
            </w:pPr>
            <w:r w:rsidRPr="003B1259">
              <w:rPr>
                <w:rFonts w:cstheme="minorHAnsi"/>
                <w:sz w:val="20"/>
                <w:szCs w:val="20"/>
              </w:rPr>
              <w:t>Zkušební prostředí a produkční provoz s podporou</w:t>
            </w:r>
          </w:p>
        </w:tc>
        <w:tc>
          <w:tcPr>
            <w:tcW w:w="5103" w:type="dxa"/>
            <w:vAlign w:val="center"/>
          </w:tcPr>
          <w:p w14:paraId="3CE062C1" w14:textId="77777777" w:rsidR="001B25FF" w:rsidRPr="003B1259" w:rsidRDefault="001B25FF" w:rsidP="00770D83">
            <w:pPr>
              <w:rPr>
                <w:rFonts w:cstheme="minorHAnsi"/>
                <w:b/>
                <w:bCs/>
                <w:sz w:val="20"/>
                <w:szCs w:val="20"/>
              </w:rPr>
            </w:pPr>
            <w:r w:rsidRPr="003B1259">
              <w:rPr>
                <w:rFonts w:cstheme="minorHAnsi"/>
                <w:b/>
                <w:bCs/>
                <w:sz w:val="20"/>
                <w:szCs w:val="20"/>
              </w:rPr>
              <w:t xml:space="preserve">Implementace zkušebního (testovacího) prostředí </w:t>
            </w:r>
          </w:p>
          <w:p w14:paraId="0739529E" w14:textId="77777777" w:rsidR="001B25FF" w:rsidRPr="003B1259" w:rsidRDefault="001B25FF" w:rsidP="00770D83">
            <w:pPr>
              <w:rPr>
                <w:rFonts w:cstheme="minorHAnsi"/>
                <w:sz w:val="20"/>
                <w:szCs w:val="20"/>
              </w:rPr>
            </w:pPr>
            <w:r w:rsidRPr="003B1259">
              <w:rPr>
                <w:rFonts w:cstheme="minorHAnsi"/>
                <w:sz w:val="20"/>
                <w:szCs w:val="20"/>
              </w:rPr>
              <w:t>Vytvoření testovací prostředí (vč. požadovaných rozhraní)</w:t>
            </w:r>
          </w:p>
          <w:p w14:paraId="3D233C55" w14:textId="77777777" w:rsidR="001B25FF" w:rsidRPr="003B1259" w:rsidRDefault="001B25FF" w:rsidP="00770D83">
            <w:pPr>
              <w:rPr>
                <w:rFonts w:cstheme="minorHAnsi"/>
                <w:sz w:val="20"/>
                <w:szCs w:val="20"/>
              </w:rPr>
            </w:pPr>
            <w:r w:rsidRPr="003B1259">
              <w:rPr>
                <w:rFonts w:cstheme="minorHAnsi"/>
                <w:sz w:val="20"/>
                <w:szCs w:val="20"/>
              </w:rPr>
              <w:t>Školení uživatelů, konzultace</w:t>
            </w:r>
          </w:p>
          <w:p w14:paraId="0BCE66EB" w14:textId="77777777" w:rsidR="001B25FF" w:rsidRPr="003B1259" w:rsidRDefault="001B25FF" w:rsidP="00770D83">
            <w:pPr>
              <w:rPr>
                <w:rFonts w:cstheme="minorHAnsi"/>
                <w:sz w:val="20"/>
                <w:szCs w:val="20"/>
              </w:rPr>
            </w:pPr>
            <w:r w:rsidRPr="003B1259">
              <w:rPr>
                <w:rFonts w:cstheme="minorHAnsi"/>
                <w:sz w:val="20"/>
                <w:szCs w:val="20"/>
              </w:rPr>
              <w:t>Akceptace Testovacího provozu a školení</w:t>
            </w:r>
          </w:p>
        </w:tc>
        <w:tc>
          <w:tcPr>
            <w:tcW w:w="1777" w:type="dxa"/>
            <w:vAlign w:val="center"/>
          </w:tcPr>
          <w:p w14:paraId="084EF747" w14:textId="1BA17EB3" w:rsidR="001B25FF" w:rsidRPr="00C11BDF" w:rsidRDefault="001B25FF" w:rsidP="00770D83">
            <w:pPr>
              <w:jc w:val="center"/>
              <w:rPr>
                <w:rFonts w:cstheme="minorHAnsi"/>
                <w:b/>
                <w:sz w:val="20"/>
                <w:szCs w:val="20"/>
              </w:rPr>
            </w:pPr>
            <w:r w:rsidRPr="00B400D6">
              <w:rPr>
                <w:rFonts w:cstheme="minorHAnsi"/>
                <w:b/>
                <w:sz w:val="20"/>
                <w:szCs w:val="20"/>
              </w:rPr>
              <w:t xml:space="preserve">do </w:t>
            </w:r>
            <w:r w:rsidR="00DE7416" w:rsidRPr="00B400D6">
              <w:rPr>
                <w:rFonts w:cstheme="minorHAnsi"/>
                <w:b/>
                <w:sz w:val="20"/>
                <w:szCs w:val="20"/>
              </w:rPr>
              <w:t>8</w:t>
            </w:r>
            <w:r w:rsidRPr="00B400D6">
              <w:rPr>
                <w:rFonts w:cstheme="minorHAnsi"/>
                <w:b/>
                <w:sz w:val="20"/>
                <w:szCs w:val="20"/>
              </w:rPr>
              <w:t xml:space="preserve"> týdnů</w:t>
            </w:r>
          </w:p>
          <w:p w14:paraId="58711138" w14:textId="77777777" w:rsidR="001B25FF" w:rsidRPr="00B400D6" w:rsidRDefault="001B25FF" w:rsidP="00770D83">
            <w:pPr>
              <w:jc w:val="center"/>
              <w:rPr>
                <w:rFonts w:cstheme="minorHAnsi"/>
                <w:sz w:val="20"/>
                <w:szCs w:val="20"/>
              </w:rPr>
            </w:pPr>
            <w:r w:rsidRPr="00C11BDF">
              <w:rPr>
                <w:rFonts w:cstheme="minorHAnsi"/>
                <w:sz w:val="20"/>
                <w:szCs w:val="20"/>
              </w:rPr>
              <w:t>po Id 03</w:t>
            </w:r>
          </w:p>
        </w:tc>
      </w:tr>
      <w:tr w:rsidR="001B25FF" w:rsidRPr="003B1259" w14:paraId="3F7DF44A" w14:textId="77777777" w:rsidTr="00770D83">
        <w:trPr>
          <w:jc w:val="center"/>
        </w:trPr>
        <w:tc>
          <w:tcPr>
            <w:tcW w:w="567" w:type="dxa"/>
            <w:vAlign w:val="center"/>
          </w:tcPr>
          <w:p w14:paraId="33BA0B95" w14:textId="77777777" w:rsidR="001B25FF" w:rsidRPr="003B1259" w:rsidRDefault="001B25FF" w:rsidP="00770D83">
            <w:pPr>
              <w:jc w:val="center"/>
              <w:rPr>
                <w:rFonts w:cstheme="minorHAnsi"/>
                <w:b/>
                <w:bCs/>
                <w:sz w:val="20"/>
                <w:szCs w:val="20"/>
              </w:rPr>
            </w:pPr>
            <w:r w:rsidRPr="003B1259">
              <w:rPr>
                <w:rFonts w:cstheme="minorHAnsi"/>
                <w:b/>
                <w:bCs/>
                <w:sz w:val="20"/>
                <w:szCs w:val="20"/>
              </w:rPr>
              <w:t>05</w:t>
            </w:r>
          </w:p>
        </w:tc>
        <w:tc>
          <w:tcPr>
            <w:tcW w:w="2268" w:type="dxa"/>
            <w:vMerge/>
          </w:tcPr>
          <w:p w14:paraId="035B1C1D" w14:textId="77777777" w:rsidR="001B25FF" w:rsidRPr="003B1259" w:rsidRDefault="001B25FF" w:rsidP="00770D83">
            <w:pPr>
              <w:rPr>
                <w:rFonts w:cstheme="minorHAnsi"/>
                <w:b/>
                <w:bCs/>
                <w:sz w:val="20"/>
                <w:szCs w:val="20"/>
              </w:rPr>
            </w:pPr>
          </w:p>
        </w:tc>
        <w:tc>
          <w:tcPr>
            <w:tcW w:w="5103" w:type="dxa"/>
            <w:vAlign w:val="center"/>
          </w:tcPr>
          <w:p w14:paraId="595234DD" w14:textId="77777777" w:rsidR="001B25FF" w:rsidRPr="003B1259" w:rsidRDefault="001B25FF" w:rsidP="00770D83">
            <w:pPr>
              <w:rPr>
                <w:rFonts w:cstheme="minorHAnsi"/>
                <w:b/>
                <w:bCs/>
                <w:sz w:val="20"/>
                <w:szCs w:val="20"/>
              </w:rPr>
            </w:pPr>
            <w:r w:rsidRPr="003B1259">
              <w:rPr>
                <w:rFonts w:cstheme="minorHAnsi"/>
                <w:b/>
                <w:bCs/>
                <w:sz w:val="20"/>
                <w:szCs w:val="20"/>
              </w:rPr>
              <w:t>Produkční provoz s podporou</w:t>
            </w:r>
          </w:p>
          <w:p w14:paraId="41C2E232" w14:textId="77777777" w:rsidR="001B25FF" w:rsidRPr="003B1259" w:rsidRDefault="001B25FF" w:rsidP="00770D83">
            <w:pPr>
              <w:rPr>
                <w:rFonts w:cstheme="minorHAnsi"/>
                <w:sz w:val="20"/>
                <w:szCs w:val="20"/>
              </w:rPr>
            </w:pPr>
            <w:r w:rsidRPr="003B1259">
              <w:rPr>
                <w:rFonts w:cstheme="minorHAnsi"/>
                <w:sz w:val="20"/>
                <w:szCs w:val="20"/>
              </w:rPr>
              <w:t>Vytvoření produkčního prostředí (vč. požadovaných rozhraní), metodické a konzultační služby</w:t>
            </w:r>
          </w:p>
          <w:p w14:paraId="6C6C5ED2" w14:textId="77777777" w:rsidR="001B25FF" w:rsidRPr="003B1259" w:rsidRDefault="001B25FF" w:rsidP="00770D83">
            <w:pPr>
              <w:rPr>
                <w:rFonts w:cstheme="minorHAnsi"/>
                <w:sz w:val="20"/>
                <w:szCs w:val="20"/>
              </w:rPr>
            </w:pPr>
            <w:r w:rsidRPr="003B1259">
              <w:rPr>
                <w:rFonts w:cstheme="minorHAnsi"/>
                <w:sz w:val="20"/>
                <w:szCs w:val="20"/>
              </w:rPr>
              <w:t>Akceptace produkčního provozu, akceptace Fáze A</w:t>
            </w:r>
          </w:p>
          <w:p w14:paraId="147E8325" w14:textId="77777777" w:rsidR="001B25FF" w:rsidRPr="003B1259" w:rsidRDefault="001B25FF" w:rsidP="00770D83">
            <w:pPr>
              <w:rPr>
                <w:rFonts w:cstheme="minorHAnsi"/>
                <w:sz w:val="20"/>
                <w:szCs w:val="20"/>
              </w:rPr>
            </w:pPr>
            <w:r w:rsidRPr="003B1259">
              <w:rPr>
                <w:rFonts w:cstheme="minorHAnsi"/>
                <w:sz w:val="20"/>
                <w:szCs w:val="20"/>
              </w:rPr>
              <w:t>Dodání licencí SW</w:t>
            </w:r>
          </w:p>
          <w:p w14:paraId="5479E8CC" w14:textId="77777777" w:rsidR="001B25FF" w:rsidRPr="003B1259" w:rsidRDefault="001B25FF" w:rsidP="00770D83">
            <w:pPr>
              <w:rPr>
                <w:rFonts w:cstheme="minorHAnsi"/>
                <w:sz w:val="20"/>
                <w:szCs w:val="20"/>
              </w:rPr>
            </w:pPr>
            <w:r w:rsidRPr="003B1259">
              <w:rPr>
                <w:rFonts w:cstheme="minorHAnsi"/>
                <w:sz w:val="20"/>
                <w:szCs w:val="20"/>
              </w:rPr>
              <w:t>Ukončení Fáze A</w:t>
            </w:r>
          </w:p>
        </w:tc>
        <w:tc>
          <w:tcPr>
            <w:tcW w:w="1777" w:type="dxa"/>
            <w:vAlign w:val="center"/>
          </w:tcPr>
          <w:p w14:paraId="63E4C973" w14:textId="77777777" w:rsidR="001B25FF" w:rsidRPr="00C11BDF" w:rsidRDefault="001B25FF" w:rsidP="00770D83">
            <w:pPr>
              <w:jc w:val="center"/>
              <w:rPr>
                <w:rFonts w:cstheme="minorHAnsi"/>
                <w:b/>
                <w:sz w:val="20"/>
                <w:szCs w:val="20"/>
              </w:rPr>
            </w:pPr>
            <w:r w:rsidRPr="00B400D6">
              <w:rPr>
                <w:rFonts w:cstheme="minorHAnsi"/>
                <w:b/>
                <w:sz w:val="20"/>
                <w:szCs w:val="20"/>
              </w:rPr>
              <w:t>do 8 týdnů</w:t>
            </w:r>
            <w:r w:rsidRPr="00C11BDF">
              <w:rPr>
                <w:rFonts w:cstheme="minorHAnsi"/>
                <w:b/>
                <w:sz w:val="20"/>
                <w:szCs w:val="20"/>
              </w:rPr>
              <w:t xml:space="preserve"> </w:t>
            </w:r>
          </w:p>
          <w:p w14:paraId="5B113DD5" w14:textId="77777777" w:rsidR="001B25FF" w:rsidRPr="00B400D6" w:rsidRDefault="001B25FF" w:rsidP="00770D83">
            <w:pPr>
              <w:jc w:val="center"/>
              <w:rPr>
                <w:rFonts w:cstheme="minorHAnsi"/>
                <w:sz w:val="20"/>
                <w:szCs w:val="20"/>
              </w:rPr>
            </w:pPr>
            <w:r w:rsidRPr="00C11BDF">
              <w:rPr>
                <w:rFonts w:cstheme="minorHAnsi"/>
                <w:sz w:val="20"/>
                <w:szCs w:val="20"/>
              </w:rPr>
              <w:t>po Id 04</w:t>
            </w:r>
          </w:p>
        </w:tc>
      </w:tr>
    </w:tbl>
    <w:p w14:paraId="63C84AA0" w14:textId="77777777" w:rsidR="001B25FF" w:rsidRPr="003B1259" w:rsidRDefault="001B25FF" w:rsidP="001B25FF">
      <w:pPr>
        <w:jc w:val="both"/>
        <w:rPr>
          <w:rFonts w:cstheme="minorHAnsi"/>
        </w:rPr>
      </w:pPr>
    </w:p>
    <w:p w14:paraId="2A4DCA46" w14:textId="4A964123" w:rsidR="001B25FF" w:rsidRPr="003B1259" w:rsidRDefault="001B25FF" w:rsidP="009F4C36">
      <w:pPr>
        <w:pStyle w:val="Odstavecseseznamem"/>
        <w:numPr>
          <w:ilvl w:val="0"/>
          <w:numId w:val="25"/>
        </w:numPr>
        <w:jc w:val="both"/>
        <w:rPr>
          <w:rFonts w:cstheme="minorHAnsi"/>
        </w:rPr>
      </w:pPr>
      <w:r w:rsidRPr="003B1259">
        <w:rPr>
          <w:rFonts w:cstheme="minorHAnsi"/>
        </w:rPr>
        <w:t>Fáze B – Servisní (technická) podpora FIS dle Smlouvy o podpoře bude zahájena ukončením Fáze A (ukončení projektu akceptací produktivního provozu s podporou).</w:t>
      </w:r>
    </w:p>
    <w:p w14:paraId="588C5A4B" w14:textId="7CD81943" w:rsidR="00483BDF" w:rsidRPr="003B1259" w:rsidRDefault="001B25FF" w:rsidP="009F4C36">
      <w:pPr>
        <w:pStyle w:val="Odstavecseseznamem"/>
        <w:numPr>
          <w:ilvl w:val="0"/>
          <w:numId w:val="25"/>
        </w:numPr>
        <w:jc w:val="both"/>
        <w:rPr>
          <w:rFonts w:cstheme="minorHAnsi"/>
        </w:rPr>
      </w:pPr>
      <w:r w:rsidRPr="003B1259">
        <w:rPr>
          <w:rFonts w:cstheme="minorHAnsi"/>
        </w:rPr>
        <w:t>Termín ukončení se může změnit z objektivních příčin, způsobených třetími stranami nebo jinými okolnostmi, nezávislými na vůli smluvních stran.</w:t>
      </w:r>
    </w:p>
    <w:p w14:paraId="094E228B" w14:textId="77777777" w:rsidR="00547DDD" w:rsidRPr="003B1259" w:rsidRDefault="00547DDD" w:rsidP="00547DDD">
      <w:pPr>
        <w:pStyle w:val="Odstavecseseznamem"/>
        <w:jc w:val="both"/>
        <w:rPr>
          <w:rFonts w:cstheme="minorHAnsi"/>
        </w:rPr>
      </w:pPr>
    </w:p>
    <w:p w14:paraId="3A7F175A" w14:textId="77777777" w:rsidR="001B25FF" w:rsidRPr="003B1259" w:rsidRDefault="001B25FF" w:rsidP="000F7EDE">
      <w:pPr>
        <w:pStyle w:val="Nadpis10"/>
        <w:numPr>
          <w:ilvl w:val="0"/>
          <w:numId w:val="1"/>
        </w:numPr>
        <w:jc w:val="both"/>
        <w:rPr>
          <w:rFonts w:asciiTheme="minorHAnsi" w:hAnsiTheme="minorHAnsi" w:cstheme="minorHAnsi"/>
        </w:rPr>
      </w:pPr>
      <w:bookmarkStart w:id="3" w:name="_Ref477017763"/>
      <w:bookmarkStart w:id="4" w:name="_Ref477020762"/>
      <w:bookmarkStart w:id="5" w:name="_Toc479312300"/>
      <w:bookmarkStart w:id="6" w:name="_Toc503289342"/>
      <w:bookmarkStart w:id="7" w:name="_Toc524524327"/>
      <w:bookmarkStart w:id="8" w:name="_Toc84351913"/>
      <w:bookmarkStart w:id="9" w:name="_Toc84417847"/>
      <w:r w:rsidRPr="003B1259">
        <w:rPr>
          <w:rFonts w:asciiTheme="minorHAnsi" w:hAnsiTheme="minorHAnsi" w:cstheme="minorHAnsi"/>
        </w:rPr>
        <w:t>Způsob prokázání splnění požadavků minimálního plnění</w:t>
      </w:r>
      <w:bookmarkEnd w:id="3"/>
      <w:bookmarkEnd w:id="4"/>
      <w:bookmarkEnd w:id="5"/>
      <w:bookmarkEnd w:id="6"/>
      <w:bookmarkEnd w:id="7"/>
      <w:bookmarkEnd w:id="8"/>
      <w:bookmarkEnd w:id="9"/>
    </w:p>
    <w:p w14:paraId="1A7B0769" w14:textId="77777777" w:rsidR="00547DDD" w:rsidRPr="003B1259" w:rsidRDefault="00547DDD" w:rsidP="00AC57D5">
      <w:pPr>
        <w:jc w:val="both"/>
        <w:rPr>
          <w:rFonts w:cstheme="minorHAnsi"/>
        </w:rPr>
      </w:pPr>
    </w:p>
    <w:p w14:paraId="4887C7CF" w14:textId="4378171D" w:rsidR="001B25FF" w:rsidRPr="003B1259" w:rsidRDefault="00372EB5" w:rsidP="00AC57D5">
      <w:pPr>
        <w:jc w:val="both"/>
        <w:rPr>
          <w:rFonts w:cstheme="minorHAnsi"/>
        </w:rPr>
      </w:pPr>
      <w:r w:rsidRPr="003B1259">
        <w:rPr>
          <w:rFonts w:cstheme="minorHAnsi"/>
        </w:rPr>
        <w:t>Zadavate</w:t>
      </w:r>
      <w:r w:rsidR="001B25FF" w:rsidRPr="003B1259">
        <w:rPr>
          <w:rFonts w:cstheme="minorHAnsi"/>
        </w:rPr>
        <w:t xml:space="preserve">l požaduje, aby Dodavatelem nabízená dodávka splňovala veškeré dále uvedené požadavky (funkcionality a parametry) a tyto byly zahrnuty v nabídce Dodavatele a v celkové nabídkové ceně. </w:t>
      </w:r>
    </w:p>
    <w:p w14:paraId="289E3C49" w14:textId="1D145271" w:rsidR="001B25FF" w:rsidRPr="003B1259" w:rsidRDefault="001B25FF" w:rsidP="00AC57D5">
      <w:pPr>
        <w:jc w:val="both"/>
        <w:rPr>
          <w:rFonts w:cstheme="minorHAnsi"/>
        </w:rPr>
      </w:pPr>
      <w:r w:rsidRPr="003B1259">
        <w:rPr>
          <w:rFonts w:cstheme="minorHAnsi"/>
        </w:rPr>
        <w:t>Dodavatel ve své nabídce jednoznačně deklaruje splnění, popřípadě absenci každého níže uvedených požadavků v tabulkách označených jako „Minimální požadavky …“, a to vyplněním příslušného pole „Splněno“ jedno ze dvou nabízených možností:</w:t>
      </w:r>
    </w:p>
    <w:p w14:paraId="597B9143" w14:textId="77777777" w:rsidR="001B25FF" w:rsidRPr="003B1259" w:rsidRDefault="001B25FF" w:rsidP="00AC57D5">
      <w:pPr>
        <w:rPr>
          <w:rFonts w:cstheme="minorHAnsi"/>
        </w:rPr>
      </w:pPr>
      <w:r w:rsidRPr="003B1259">
        <w:rPr>
          <w:rFonts w:cstheme="minorHAnsi"/>
        </w:rPr>
        <w:t>„</w:t>
      </w:r>
      <w:r w:rsidRPr="003B1259">
        <w:rPr>
          <w:rFonts w:cstheme="minorHAnsi"/>
          <w:b/>
          <w:bCs/>
        </w:rPr>
        <w:t>ANO</w:t>
      </w:r>
      <w:r w:rsidRPr="003B1259">
        <w:rPr>
          <w:rFonts w:cstheme="minorHAnsi"/>
        </w:rPr>
        <w:t>“</w:t>
      </w:r>
      <w:r w:rsidRPr="003B1259">
        <w:rPr>
          <w:rFonts w:cstheme="minorHAnsi"/>
        </w:rPr>
        <w:tab/>
        <w:t xml:space="preserve"> v případě že dodávka Dodavatele (Nabídka) minimální požadavek </w:t>
      </w:r>
      <w:r w:rsidRPr="003B1259">
        <w:rPr>
          <w:rFonts w:cstheme="minorHAnsi"/>
          <w:b/>
          <w:bCs/>
        </w:rPr>
        <w:t>splňuje</w:t>
      </w:r>
    </w:p>
    <w:p w14:paraId="7480A1E3" w14:textId="77777777" w:rsidR="001B25FF" w:rsidRPr="003B1259" w:rsidRDefault="001B25FF" w:rsidP="00AC57D5">
      <w:pPr>
        <w:rPr>
          <w:rFonts w:cstheme="minorHAnsi"/>
        </w:rPr>
      </w:pPr>
      <w:r w:rsidRPr="003B1259">
        <w:rPr>
          <w:rFonts w:cstheme="minorHAnsi"/>
        </w:rPr>
        <w:t>nebo „</w:t>
      </w:r>
      <w:r w:rsidRPr="003B1259">
        <w:rPr>
          <w:rFonts w:cstheme="minorHAnsi"/>
          <w:b/>
          <w:bCs/>
        </w:rPr>
        <w:t>NE</w:t>
      </w:r>
      <w:r w:rsidRPr="003B1259">
        <w:rPr>
          <w:rFonts w:cstheme="minorHAnsi"/>
        </w:rPr>
        <w:t>“</w:t>
      </w:r>
      <w:r w:rsidRPr="003B1259">
        <w:rPr>
          <w:rFonts w:cstheme="minorHAnsi"/>
        </w:rPr>
        <w:tab/>
        <w:t xml:space="preserve"> v případě že dodávka Dodavatele (Nabídka) minimální požadavek </w:t>
      </w:r>
      <w:r w:rsidRPr="003B1259">
        <w:rPr>
          <w:rFonts w:cstheme="minorHAnsi"/>
          <w:b/>
          <w:bCs/>
        </w:rPr>
        <w:t>nesplňuje</w:t>
      </w:r>
    </w:p>
    <w:p w14:paraId="05CF668C" w14:textId="77777777" w:rsidR="001B25FF" w:rsidRPr="003B1259" w:rsidRDefault="001B25FF" w:rsidP="00AC57D5">
      <w:pPr>
        <w:jc w:val="both"/>
        <w:rPr>
          <w:rFonts w:cstheme="minorHAnsi"/>
        </w:rPr>
      </w:pPr>
    </w:p>
    <w:p w14:paraId="507A8731" w14:textId="0F61D5F5" w:rsidR="00483BDF" w:rsidRPr="003B1259" w:rsidRDefault="000D3859" w:rsidP="00AC57D5">
      <w:pPr>
        <w:jc w:val="both"/>
        <w:rPr>
          <w:rFonts w:cstheme="minorHAnsi"/>
        </w:rPr>
      </w:pPr>
      <w:r w:rsidRPr="00DE1A66">
        <w:rPr>
          <w:rFonts w:cstheme="minorHAnsi"/>
        </w:rPr>
        <w:t xml:space="preserve">U položek </w:t>
      </w:r>
      <w:r w:rsidR="00DE1A66" w:rsidRPr="00DE1A66">
        <w:rPr>
          <w:rFonts w:cstheme="minorHAnsi"/>
        </w:rPr>
        <w:t>označených „ANO“ ve sloupci „Ukázka“ v tabulkách v kapitolách 5.1.1, 5.1.2 a 5.2 Zadavatel může požadovat předvedení popsaných požadavků na testovacím nebo vývojovém prostředí Dodavatele v průběhu hodnocení nabídek. Pokud takto označený požadavek nebude Dodavatel schopen předvést, bude takový požadavek považován za nesplněný.</w:t>
      </w:r>
    </w:p>
    <w:p w14:paraId="3E82BE96" w14:textId="77777777" w:rsidR="001B25FF" w:rsidRPr="003B1259" w:rsidRDefault="001B25FF" w:rsidP="00AC57D5">
      <w:pPr>
        <w:jc w:val="both"/>
        <w:rPr>
          <w:rFonts w:cstheme="minorHAnsi"/>
        </w:rPr>
      </w:pPr>
      <w:r w:rsidRPr="003B1259">
        <w:rPr>
          <w:rFonts w:cstheme="minorHAnsi"/>
        </w:rPr>
        <w:t>Nesplnění kteréhokoli ze stanovených minimálních požadavků bude znamenat vyloučení účastníka ze zadávacího řízení.</w:t>
      </w:r>
    </w:p>
    <w:p w14:paraId="38D65C6E" w14:textId="73934CBD" w:rsidR="001B25FF" w:rsidRPr="003B1259" w:rsidRDefault="00372EB5" w:rsidP="00AC57D5">
      <w:pPr>
        <w:jc w:val="both"/>
        <w:rPr>
          <w:rFonts w:cstheme="minorHAnsi"/>
        </w:rPr>
      </w:pPr>
      <w:r w:rsidRPr="003B1259">
        <w:rPr>
          <w:rFonts w:cstheme="minorHAnsi"/>
        </w:rPr>
        <w:t>Zadavate</w:t>
      </w:r>
      <w:r w:rsidR="001B25FF" w:rsidRPr="003B1259">
        <w:rPr>
          <w:rFonts w:cstheme="minorHAnsi"/>
        </w:rPr>
        <w:t>l požaduje, aby Dodavatel, kromě vyplnění tabulek v kapitole 5, podrobně popsal návrh nabízeného řešení v samostatné kapitole.</w:t>
      </w:r>
    </w:p>
    <w:p w14:paraId="12A4C866" w14:textId="77777777" w:rsidR="001B25FF" w:rsidRPr="003B1259" w:rsidRDefault="001B25FF" w:rsidP="00AC57D5">
      <w:pPr>
        <w:jc w:val="both"/>
        <w:rPr>
          <w:rFonts w:cstheme="minorHAnsi"/>
        </w:rPr>
      </w:pPr>
      <w:r w:rsidRPr="003B1259">
        <w:rPr>
          <w:rFonts w:cstheme="minorHAnsi"/>
        </w:rPr>
        <w:t xml:space="preserve">Tato kapitola </w:t>
      </w:r>
      <w:r w:rsidRPr="003B1259">
        <w:rPr>
          <w:rFonts w:cstheme="minorHAnsi"/>
        </w:rPr>
        <w:fldChar w:fldCharType="begin"/>
      </w:r>
      <w:r w:rsidRPr="003B1259">
        <w:rPr>
          <w:rFonts w:cstheme="minorHAnsi"/>
        </w:rPr>
        <w:instrText xml:space="preserve"> REF _Ref477017763 \r \h  \* MERGEFORMAT </w:instrText>
      </w:r>
      <w:r w:rsidRPr="003B1259">
        <w:rPr>
          <w:rFonts w:cstheme="minorHAnsi"/>
        </w:rPr>
      </w:r>
      <w:r w:rsidRPr="003B1259">
        <w:rPr>
          <w:rFonts w:cstheme="minorHAnsi"/>
        </w:rPr>
        <w:fldChar w:fldCharType="separate"/>
      </w:r>
      <w:r w:rsidRPr="003B1259">
        <w:rPr>
          <w:rFonts w:cstheme="minorHAnsi"/>
        </w:rPr>
        <w:t>4</w:t>
      </w:r>
      <w:r w:rsidRPr="003B1259">
        <w:rPr>
          <w:rFonts w:cstheme="minorHAnsi"/>
        </w:rPr>
        <w:fldChar w:fldCharType="end"/>
      </w:r>
      <w:r w:rsidRPr="003B1259">
        <w:rPr>
          <w:rFonts w:cstheme="minorHAnsi"/>
        </w:rPr>
        <w:t xml:space="preserve"> platí pro následující kapitoly </w:t>
      </w:r>
      <w:r w:rsidRPr="003B1259">
        <w:rPr>
          <w:rFonts w:cstheme="minorHAnsi"/>
        </w:rPr>
        <w:fldChar w:fldCharType="begin"/>
      </w:r>
      <w:r w:rsidRPr="003B1259">
        <w:rPr>
          <w:rFonts w:cstheme="minorHAnsi"/>
        </w:rPr>
        <w:instrText xml:space="preserve"> REF _Ref477017221 \r \h  \* MERGEFORMAT </w:instrText>
      </w:r>
      <w:r w:rsidRPr="003B1259">
        <w:rPr>
          <w:rFonts w:cstheme="minorHAnsi"/>
        </w:rPr>
      </w:r>
      <w:r w:rsidRPr="003B1259">
        <w:rPr>
          <w:rFonts w:cstheme="minorHAnsi"/>
        </w:rPr>
        <w:fldChar w:fldCharType="separate"/>
      </w:r>
      <w:r w:rsidRPr="003B1259">
        <w:rPr>
          <w:rFonts w:cstheme="minorHAnsi"/>
        </w:rPr>
        <w:t>5</w:t>
      </w:r>
      <w:r w:rsidRPr="003B1259">
        <w:rPr>
          <w:rFonts w:cstheme="minorHAnsi"/>
        </w:rPr>
        <w:fldChar w:fldCharType="end"/>
      </w:r>
      <w:r w:rsidRPr="003B1259">
        <w:rPr>
          <w:rFonts w:cstheme="minorHAnsi"/>
        </w:rPr>
        <w:t xml:space="preserve"> až </w:t>
      </w:r>
      <w:r w:rsidRPr="003B1259">
        <w:rPr>
          <w:rFonts w:cstheme="minorHAnsi"/>
        </w:rPr>
        <w:fldChar w:fldCharType="begin"/>
      </w:r>
      <w:r w:rsidRPr="003B1259">
        <w:rPr>
          <w:rFonts w:cstheme="minorHAnsi"/>
        </w:rPr>
        <w:instrText xml:space="preserve"> REF _Ref477017241 \r \h  \* MERGEFORMAT </w:instrText>
      </w:r>
      <w:r w:rsidRPr="003B1259">
        <w:rPr>
          <w:rFonts w:cstheme="minorHAnsi"/>
        </w:rPr>
      </w:r>
      <w:r w:rsidRPr="003B1259">
        <w:rPr>
          <w:rFonts w:cstheme="minorHAnsi"/>
        </w:rPr>
        <w:fldChar w:fldCharType="separate"/>
      </w:r>
      <w:r w:rsidRPr="003B1259">
        <w:rPr>
          <w:rFonts w:cstheme="minorHAnsi"/>
        </w:rPr>
        <w:t>7</w:t>
      </w:r>
      <w:r w:rsidRPr="003B1259">
        <w:rPr>
          <w:rFonts w:cstheme="minorHAnsi"/>
        </w:rPr>
        <w:fldChar w:fldCharType="end"/>
      </w:r>
      <w:r w:rsidRPr="003B1259">
        <w:rPr>
          <w:rFonts w:cstheme="minorHAnsi"/>
        </w:rPr>
        <w:t>.</w:t>
      </w:r>
    </w:p>
    <w:p w14:paraId="393B63C2" w14:textId="1CD6E60F" w:rsidR="001B25FF" w:rsidRPr="003B1259" w:rsidRDefault="00AC57D5" w:rsidP="000F7EDE">
      <w:pPr>
        <w:pStyle w:val="Nadpis10"/>
        <w:numPr>
          <w:ilvl w:val="0"/>
          <w:numId w:val="1"/>
        </w:numPr>
        <w:jc w:val="both"/>
        <w:rPr>
          <w:rFonts w:asciiTheme="minorHAnsi" w:hAnsiTheme="minorHAnsi" w:cstheme="minorHAnsi"/>
        </w:rPr>
      </w:pPr>
      <w:bookmarkStart w:id="10" w:name="_Toc84417848"/>
      <w:r w:rsidRPr="003B1259">
        <w:rPr>
          <w:rFonts w:asciiTheme="minorHAnsi" w:hAnsiTheme="minorHAnsi" w:cstheme="minorHAnsi"/>
        </w:rPr>
        <w:t>Požadavky na FIS</w:t>
      </w:r>
      <w:bookmarkEnd w:id="10"/>
    </w:p>
    <w:p w14:paraId="4C2D5B82" w14:textId="77777777" w:rsidR="00547DDD" w:rsidRPr="003B1259" w:rsidRDefault="00547DDD" w:rsidP="000D6ACC">
      <w:pPr>
        <w:jc w:val="both"/>
        <w:rPr>
          <w:rFonts w:cstheme="minorHAnsi"/>
        </w:rPr>
      </w:pPr>
    </w:p>
    <w:p w14:paraId="0339C315" w14:textId="158FE413" w:rsidR="000D6ACC" w:rsidRPr="003B1259" w:rsidRDefault="000D6ACC" w:rsidP="000D6ACC">
      <w:pPr>
        <w:jc w:val="both"/>
        <w:rPr>
          <w:rFonts w:cstheme="minorHAnsi"/>
        </w:rPr>
      </w:pPr>
      <w:r w:rsidRPr="003B1259">
        <w:rPr>
          <w:rFonts w:cstheme="minorHAnsi"/>
        </w:rPr>
        <w:t>Dodávkou FIS dojde k náhradě stávajícího finančního informačního systému.</w:t>
      </w:r>
    </w:p>
    <w:p w14:paraId="59FDBC77" w14:textId="77777777" w:rsidR="000D6ACC" w:rsidRPr="003B1259" w:rsidRDefault="000D6ACC" w:rsidP="000D6ACC">
      <w:pPr>
        <w:jc w:val="both"/>
        <w:rPr>
          <w:rFonts w:cstheme="minorHAnsi"/>
        </w:rPr>
      </w:pPr>
      <w:r w:rsidRPr="003B1259">
        <w:rPr>
          <w:rFonts w:cstheme="minorHAnsi"/>
        </w:rPr>
        <w:t>Popis požadovaného rozsahu řešení je specifikovaný dále v rozsahu:</w:t>
      </w:r>
    </w:p>
    <w:p w14:paraId="76341824" w14:textId="77777777" w:rsidR="000D6ACC" w:rsidRPr="003B1259" w:rsidRDefault="000D6ACC" w:rsidP="000D6ACC">
      <w:pPr>
        <w:jc w:val="both"/>
        <w:rPr>
          <w:rFonts w:cstheme="minorHAnsi"/>
        </w:rPr>
      </w:pPr>
      <w:r w:rsidRPr="003B1259">
        <w:rPr>
          <w:rFonts w:cstheme="minorHAnsi"/>
        </w:rPr>
        <w:t>dodávky licencí;</w:t>
      </w:r>
    </w:p>
    <w:p w14:paraId="478F1809" w14:textId="77777777" w:rsidR="000D6ACC" w:rsidRPr="003B1259" w:rsidRDefault="000D6ACC" w:rsidP="008D7AAF">
      <w:pPr>
        <w:pStyle w:val="Odstavecseseznamem"/>
        <w:numPr>
          <w:ilvl w:val="0"/>
          <w:numId w:val="6"/>
        </w:numPr>
        <w:jc w:val="both"/>
        <w:rPr>
          <w:rFonts w:cstheme="minorHAnsi"/>
        </w:rPr>
      </w:pPr>
      <w:r w:rsidRPr="003B1259">
        <w:rPr>
          <w:rFonts w:cstheme="minorHAnsi"/>
        </w:rPr>
        <w:t xml:space="preserve">instalace aplikační a databázové části systému včetně vytvoření testovací instance; </w:t>
      </w:r>
    </w:p>
    <w:p w14:paraId="5799EDF4" w14:textId="77777777" w:rsidR="000D6ACC" w:rsidRPr="003B1259" w:rsidRDefault="000D6ACC" w:rsidP="008D7AAF">
      <w:pPr>
        <w:pStyle w:val="Odstavecseseznamem"/>
        <w:numPr>
          <w:ilvl w:val="0"/>
          <w:numId w:val="6"/>
        </w:numPr>
        <w:jc w:val="both"/>
        <w:rPr>
          <w:rFonts w:cstheme="minorHAnsi"/>
        </w:rPr>
      </w:pPr>
      <w:r w:rsidRPr="003B1259">
        <w:rPr>
          <w:rFonts w:cstheme="minorHAnsi"/>
        </w:rPr>
        <w:t>implementačních služeb:</w:t>
      </w:r>
    </w:p>
    <w:p w14:paraId="474A9DEE" w14:textId="4C113230" w:rsidR="000D6ACC" w:rsidRPr="003B1259" w:rsidRDefault="000D6ACC" w:rsidP="008D7AAF">
      <w:pPr>
        <w:pStyle w:val="Odstavecseseznamem"/>
        <w:numPr>
          <w:ilvl w:val="0"/>
          <w:numId w:val="6"/>
        </w:numPr>
        <w:jc w:val="both"/>
        <w:rPr>
          <w:rFonts w:cstheme="minorHAnsi"/>
        </w:rPr>
      </w:pPr>
      <w:r w:rsidRPr="003B1259">
        <w:rPr>
          <w:rFonts w:cstheme="minorHAnsi"/>
        </w:rPr>
        <w:t xml:space="preserve">provedení integrací na nové i současné systémy v prostředí IS </w:t>
      </w:r>
      <w:r w:rsidR="00372EB5" w:rsidRPr="003B1259">
        <w:rPr>
          <w:rFonts w:cstheme="minorHAnsi"/>
        </w:rPr>
        <w:t>Zadavate</w:t>
      </w:r>
      <w:r w:rsidRPr="003B1259">
        <w:rPr>
          <w:rFonts w:cstheme="minorHAnsi"/>
        </w:rPr>
        <w:t>le;</w:t>
      </w:r>
    </w:p>
    <w:p w14:paraId="149989B5" w14:textId="77777777" w:rsidR="000D6ACC" w:rsidRPr="003B1259" w:rsidRDefault="000D6ACC" w:rsidP="008D7AAF">
      <w:pPr>
        <w:pStyle w:val="Odstavecseseznamem"/>
        <w:numPr>
          <w:ilvl w:val="0"/>
          <w:numId w:val="6"/>
        </w:numPr>
        <w:jc w:val="both"/>
        <w:rPr>
          <w:rFonts w:cstheme="minorHAnsi"/>
        </w:rPr>
      </w:pPr>
      <w:r w:rsidRPr="003B1259">
        <w:rPr>
          <w:rFonts w:cstheme="minorHAnsi"/>
        </w:rPr>
        <w:t>migrace dat z nahrazovaného systému do dodávaného řešení;</w:t>
      </w:r>
    </w:p>
    <w:p w14:paraId="61449ADA" w14:textId="25F8649F" w:rsidR="000D6ACC" w:rsidRPr="003B1259" w:rsidRDefault="000D6ACC" w:rsidP="008D7AAF">
      <w:pPr>
        <w:pStyle w:val="Odstavecseseznamem"/>
        <w:numPr>
          <w:ilvl w:val="0"/>
          <w:numId w:val="6"/>
        </w:numPr>
        <w:jc w:val="both"/>
        <w:rPr>
          <w:rFonts w:cstheme="minorHAnsi"/>
        </w:rPr>
      </w:pPr>
      <w:r w:rsidRPr="003B1259">
        <w:rPr>
          <w:rFonts w:cstheme="minorHAnsi"/>
        </w:rPr>
        <w:t xml:space="preserve">úpravy dodaného řešení dle potřeb a požadavků dle pokynů </w:t>
      </w:r>
      <w:r w:rsidR="00372EB5" w:rsidRPr="003B1259">
        <w:rPr>
          <w:rFonts w:cstheme="minorHAnsi"/>
        </w:rPr>
        <w:t>Zadavate</w:t>
      </w:r>
      <w:r w:rsidRPr="003B1259">
        <w:rPr>
          <w:rFonts w:cstheme="minorHAnsi"/>
        </w:rPr>
        <w:t>le;</w:t>
      </w:r>
    </w:p>
    <w:p w14:paraId="1FF57C95" w14:textId="77777777" w:rsidR="000D6ACC" w:rsidRPr="003B1259" w:rsidRDefault="000D6ACC" w:rsidP="008D7AAF">
      <w:pPr>
        <w:pStyle w:val="Odstavecseseznamem"/>
        <w:numPr>
          <w:ilvl w:val="0"/>
          <w:numId w:val="6"/>
        </w:numPr>
        <w:jc w:val="both"/>
        <w:rPr>
          <w:rFonts w:cstheme="minorHAnsi"/>
        </w:rPr>
      </w:pPr>
      <w:r w:rsidRPr="003B1259">
        <w:rPr>
          <w:rFonts w:cstheme="minorHAnsi"/>
        </w:rPr>
        <w:t>tvorba šablon/vzorů pro nově pořizované produkty;</w:t>
      </w:r>
    </w:p>
    <w:p w14:paraId="27B91C60" w14:textId="77777777" w:rsidR="000D6ACC" w:rsidRPr="003B1259" w:rsidRDefault="000D6ACC" w:rsidP="008D7AAF">
      <w:pPr>
        <w:pStyle w:val="Odstavecseseznamem"/>
        <w:numPr>
          <w:ilvl w:val="0"/>
          <w:numId w:val="6"/>
        </w:numPr>
        <w:jc w:val="both"/>
        <w:rPr>
          <w:rFonts w:cstheme="minorHAnsi"/>
        </w:rPr>
      </w:pPr>
      <w:r w:rsidRPr="003B1259">
        <w:rPr>
          <w:rFonts w:cstheme="minorHAnsi"/>
        </w:rPr>
        <w:t xml:space="preserve">zaškolení uživatelů a administrátorů; </w:t>
      </w:r>
    </w:p>
    <w:p w14:paraId="038243DA" w14:textId="77777777" w:rsidR="000D6ACC" w:rsidRPr="003B1259" w:rsidRDefault="000D6ACC" w:rsidP="008D7AAF">
      <w:pPr>
        <w:pStyle w:val="Odstavecseseznamem"/>
        <w:numPr>
          <w:ilvl w:val="0"/>
          <w:numId w:val="6"/>
        </w:numPr>
        <w:jc w:val="both"/>
        <w:rPr>
          <w:rFonts w:cstheme="minorHAnsi"/>
        </w:rPr>
      </w:pPr>
      <w:r w:rsidRPr="003B1259">
        <w:rPr>
          <w:rFonts w:cstheme="minorHAnsi"/>
        </w:rPr>
        <w:t>testování;</w:t>
      </w:r>
    </w:p>
    <w:p w14:paraId="3771C5C8" w14:textId="77777777" w:rsidR="000D6ACC" w:rsidRPr="003B1259" w:rsidRDefault="000D6ACC" w:rsidP="008D7AAF">
      <w:pPr>
        <w:pStyle w:val="Odstavecseseznamem"/>
        <w:numPr>
          <w:ilvl w:val="0"/>
          <w:numId w:val="6"/>
        </w:numPr>
        <w:jc w:val="both"/>
        <w:rPr>
          <w:rFonts w:cstheme="minorHAnsi"/>
        </w:rPr>
      </w:pPr>
      <w:r w:rsidRPr="003B1259">
        <w:rPr>
          <w:rFonts w:cstheme="minorHAnsi"/>
        </w:rPr>
        <w:t>zvýšené podpory v předproduktivním provozu;</w:t>
      </w:r>
    </w:p>
    <w:p w14:paraId="22BD5D5A" w14:textId="77777777" w:rsidR="000D6ACC" w:rsidRPr="003B1259" w:rsidRDefault="000D6ACC" w:rsidP="008D7AAF">
      <w:pPr>
        <w:pStyle w:val="Odstavecseseznamem"/>
        <w:numPr>
          <w:ilvl w:val="0"/>
          <w:numId w:val="6"/>
        </w:numPr>
        <w:jc w:val="both"/>
        <w:rPr>
          <w:rFonts w:cstheme="minorHAnsi"/>
        </w:rPr>
      </w:pPr>
      <w:r w:rsidRPr="003B1259">
        <w:rPr>
          <w:rFonts w:cstheme="minorHAnsi"/>
        </w:rPr>
        <w:t xml:space="preserve">zvýšené podpory ve vybraném úseku produktivního provozu. </w:t>
      </w:r>
    </w:p>
    <w:p w14:paraId="55B31B6A" w14:textId="77777777" w:rsidR="000D6ACC" w:rsidRPr="003B1259" w:rsidRDefault="000D6ACC" w:rsidP="008D7AAF">
      <w:pPr>
        <w:pStyle w:val="Odstavecseseznamem"/>
        <w:numPr>
          <w:ilvl w:val="0"/>
          <w:numId w:val="6"/>
        </w:numPr>
        <w:jc w:val="both"/>
        <w:rPr>
          <w:rFonts w:cstheme="minorHAnsi"/>
        </w:rPr>
      </w:pPr>
      <w:r w:rsidRPr="003B1259">
        <w:rPr>
          <w:rFonts w:cstheme="minorHAnsi"/>
        </w:rPr>
        <w:t>dokumentace:</w:t>
      </w:r>
    </w:p>
    <w:p w14:paraId="532F838E" w14:textId="77777777" w:rsidR="000D6ACC" w:rsidRPr="003B1259" w:rsidRDefault="000D6ACC" w:rsidP="008D7AAF">
      <w:pPr>
        <w:pStyle w:val="Odstavecseseznamem"/>
        <w:numPr>
          <w:ilvl w:val="0"/>
          <w:numId w:val="6"/>
        </w:numPr>
        <w:jc w:val="both"/>
        <w:rPr>
          <w:rFonts w:cstheme="minorHAnsi"/>
        </w:rPr>
      </w:pPr>
      <w:r w:rsidRPr="003B1259">
        <w:rPr>
          <w:rFonts w:cstheme="minorHAnsi"/>
        </w:rPr>
        <w:t>k finančnímu informačnímu systému v požadovaném rozsahu;</w:t>
      </w:r>
    </w:p>
    <w:p w14:paraId="60D6B474" w14:textId="77777777" w:rsidR="000D6ACC" w:rsidRPr="003B1259" w:rsidRDefault="000D6ACC" w:rsidP="008D7AAF">
      <w:pPr>
        <w:pStyle w:val="Odstavecseseznamem"/>
        <w:numPr>
          <w:ilvl w:val="0"/>
          <w:numId w:val="6"/>
        </w:numPr>
        <w:jc w:val="both"/>
        <w:rPr>
          <w:rFonts w:cstheme="minorHAnsi"/>
        </w:rPr>
      </w:pPr>
      <w:r w:rsidRPr="003B1259">
        <w:rPr>
          <w:rFonts w:cstheme="minorHAnsi"/>
        </w:rPr>
        <w:t>k dodaným integračním rozhraním;</w:t>
      </w:r>
    </w:p>
    <w:p w14:paraId="27D5A620" w14:textId="07C727F6" w:rsidR="000D6ACC" w:rsidRPr="00DE1A66" w:rsidRDefault="000D6ACC" w:rsidP="008D7AAF">
      <w:pPr>
        <w:pStyle w:val="Odstavecseseznamem"/>
        <w:numPr>
          <w:ilvl w:val="0"/>
          <w:numId w:val="6"/>
        </w:numPr>
        <w:jc w:val="both"/>
        <w:rPr>
          <w:rFonts w:cstheme="minorHAnsi"/>
        </w:rPr>
      </w:pPr>
      <w:proofErr w:type="spellStart"/>
      <w:r w:rsidRPr="00DE1A66">
        <w:rPr>
          <w:rFonts w:cstheme="minorHAnsi"/>
        </w:rPr>
        <w:t>eLearningové</w:t>
      </w:r>
      <w:proofErr w:type="spellEnd"/>
      <w:r w:rsidRPr="00DE1A66">
        <w:rPr>
          <w:rFonts w:cstheme="minorHAnsi"/>
        </w:rPr>
        <w:t xml:space="preserve"> kurzy k</w:t>
      </w:r>
      <w:r w:rsidR="00DE1A66" w:rsidRPr="00DE1A66">
        <w:rPr>
          <w:rFonts w:cstheme="minorHAnsi"/>
        </w:rPr>
        <w:t> </w:t>
      </w:r>
      <w:r w:rsidRPr="00DE1A66">
        <w:rPr>
          <w:rFonts w:cstheme="minorHAnsi"/>
        </w:rPr>
        <w:t>dodan</w:t>
      </w:r>
      <w:r w:rsidR="00DE1A66" w:rsidRPr="00DE1A66">
        <w:rPr>
          <w:rFonts w:cstheme="minorHAnsi"/>
        </w:rPr>
        <w:t xml:space="preserve">ému finančnímu </w:t>
      </w:r>
      <w:r w:rsidRPr="00DE1A66">
        <w:rPr>
          <w:rFonts w:cstheme="minorHAnsi"/>
        </w:rPr>
        <w:t>informačním</w:t>
      </w:r>
      <w:r w:rsidR="00DE1A66" w:rsidRPr="00DE1A66">
        <w:rPr>
          <w:rFonts w:cstheme="minorHAnsi"/>
        </w:rPr>
        <w:t>u</w:t>
      </w:r>
      <w:r w:rsidRPr="00DE1A66">
        <w:rPr>
          <w:rFonts w:cstheme="minorHAnsi"/>
        </w:rPr>
        <w:t xml:space="preserve"> systém</w:t>
      </w:r>
      <w:r w:rsidR="00DE1A66" w:rsidRPr="00DE1A66">
        <w:rPr>
          <w:rFonts w:cstheme="minorHAnsi"/>
        </w:rPr>
        <w:t>u</w:t>
      </w:r>
      <w:r w:rsidRPr="00DE1A66">
        <w:rPr>
          <w:rFonts w:cstheme="minorHAnsi"/>
        </w:rPr>
        <w:t xml:space="preserve"> (v technologii html).</w:t>
      </w:r>
    </w:p>
    <w:p w14:paraId="4A52E740" w14:textId="21849E7A" w:rsidR="000D6ACC" w:rsidRPr="003B1259" w:rsidRDefault="00372EB5" w:rsidP="000D6ACC">
      <w:pPr>
        <w:spacing w:before="120"/>
        <w:rPr>
          <w:rFonts w:cstheme="minorHAnsi"/>
        </w:rPr>
      </w:pPr>
      <w:r w:rsidRPr="003B1259">
        <w:rPr>
          <w:rFonts w:cstheme="minorHAnsi"/>
        </w:rPr>
        <w:t>Zadavate</w:t>
      </w:r>
      <w:r w:rsidR="000D6ACC" w:rsidRPr="003B1259">
        <w:rPr>
          <w:rFonts w:cstheme="minorHAnsi"/>
        </w:rPr>
        <w:t xml:space="preserve">l požaduje vytvoření a provoz dvou prostředí – produkčního a testovacího (školícího) po celou dobu nasazení u </w:t>
      </w:r>
      <w:r w:rsidRPr="003B1259">
        <w:rPr>
          <w:rFonts w:cstheme="minorHAnsi"/>
        </w:rPr>
        <w:t>Zadavate</w:t>
      </w:r>
      <w:r w:rsidR="000D6ACC" w:rsidRPr="003B1259">
        <w:rPr>
          <w:rFonts w:cstheme="minorHAnsi"/>
        </w:rPr>
        <w:t xml:space="preserve">le. </w:t>
      </w:r>
    </w:p>
    <w:p w14:paraId="697E62FB" w14:textId="2B0CF9EE" w:rsidR="000D6ACC" w:rsidRPr="003B1259" w:rsidRDefault="00372EB5" w:rsidP="000D6ACC">
      <w:pPr>
        <w:spacing w:before="120"/>
        <w:rPr>
          <w:rFonts w:cstheme="minorHAnsi"/>
        </w:rPr>
      </w:pPr>
      <w:r w:rsidRPr="003B1259">
        <w:rPr>
          <w:rFonts w:cstheme="minorHAnsi"/>
        </w:rPr>
        <w:t>Zadavate</w:t>
      </w:r>
      <w:r w:rsidR="000D6ACC" w:rsidRPr="003B1259">
        <w:rPr>
          <w:rFonts w:cstheme="minorHAnsi"/>
        </w:rPr>
        <w:t xml:space="preserve">l požaduje udržení testovacího prostředí po celou dobu provozu FIS. </w:t>
      </w:r>
    </w:p>
    <w:p w14:paraId="38F06CE9" w14:textId="77777777" w:rsidR="00547DDD" w:rsidRPr="003B1259" w:rsidRDefault="00547DDD" w:rsidP="000D6ACC">
      <w:pPr>
        <w:spacing w:before="120"/>
        <w:rPr>
          <w:rFonts w:cstheme="minorHAnsi"/>
        </w:rPr>
      </w:pPr>
    </w:p>
    <w:p w14:paraId="10CE8AB8" w14:textId="3BC38A91" w:rsidR="00BA75F4" w:rsidRPr="003B1259" w:rsidRDefault="00BA75F4" w:rsidP="00BA75F4">
      <w:pPr>
        <w:pStyle w:val="Nadpis10"/>
        <w:numPr>
          <w:ilvl w:val="1"/>
          <w:numId w:val="1"/>
        </w:numPr>
        <w:jc w:val="both"/>
        <w:rPr>
          <w:rFonts w:asciiTheme="minorHAnsi" w:hAnsiTheme="minorHAnsi" w:cstheme="minorHAnsi"/>
        </w:rPr>
      </w:pPr>
      <w:bookmarkStart w:id="11" w:name="_Toc84417849"/>
      <w:r w:rsidRPr="003B1259">
        <w:rPr>
          <w:rFonts w:asciiTheme="minorHAnsi" w:hAnsiTheme="minorHAnsi" w:cstheme="minorHAnsi"/>
        </w:rPr>
        <w:lastRenderedPageBreak/>
        <w:t>Požadavky na implementaci</w:t>
      </w:r>
      <w:bookmarkEnd w:id="11"/>
      <w:r w:rsidRPr="003B1259">
        <w:rPr>
          <w:rFonts w:asciiTheme="minorHAnsi" w:hAnsiTheme="minorHAnsi" w:cstheme="minorHAnsi"/>
        </w:rPr>
        <w:t xml:space="preserve"> </w:t>
      </w:r>
    </w:p>
    <w:p w14:paraId="731AF323" w14:textId="77777777" w:rsidR="00547DDD" w:rsidRPr="003B1259" w:rsidRDefault="00547DDD" w:rsidP="00F5549C">
      <w:pPr>
        <w:rPr>
          <w:rFonts w:cstheme="minorHAnsi"/>
        </w:rPr>
      </w:pPr>
    </w:p>
    <w:p w14:paraId="1A3020AD" w14:textId="27B6B481" w:rsidR="00BA75F4" w:rsidRPr="003B1259" w:rsidRDefault="00F5549C" w:rsidP="000F7EDE">
      <w:pPr>
        <w:pStyle w:val="Nadpis10"/>
        <w:numPr>
          <w:ilvl w:val="2"/>
          <w:numId w:val="1"/>
        </w:numPr>
        <w:jc w:val="both"/>
        <w:rPr>
          <w:rFonts w:asciiTheme="minorHAnsi" w:hAnsiTheme="minorHAnsi" w:cstheme="minorHAnsi"/>
        </w:rPr>
      </w:pPr>
      <w:bookmarkStart w:id="12" w:name="_Toc84417850"/>
      <w:r w:rsidRPr="003B1259">
        <w:rPr>
          <w:rFonts w:asciiTheme="minorHAnsi" w:hAnsiTheme="minorHAnsi" w:cstheme="minorHAnsi"/>
        </w:rPr>
        <w:t>Obecné požadavky</w:t>
      </w:r>
      <w:bookmarkEnd w:id="12"/>
    </w:p>
    <w:p w14:paraId="276D087A" w14:textId="77777777" w:rsidR="003469D0" w:rsidRPr="003B1259" w:rsidRDefault="003469D0" w:rsidP="003469D0">
      <w:pPr>
        <w:jc w:val="both"/>
        <w:rPr>
          <w:rFonts w:cstheme="minorHAnsi"/>
        </w:rPr>
      </w:pPr>
      <w:r w:rsidRPr="003B1259">
        <w:rPr>
          <w:rFonts w:cstheme="minorHAnsi"/>
        </w:rPr>
        <w:t>Uvedené parametry a vlastnosti řešení v níže uvedených tabulkách znamenají minimální míru plnění dle této ZD. Vlastnosti označené jako „ANO“ ve sloupci „Ukázka“ znamená, že bude požadované prokázání vlastnosti formou ukázky v místě Zadavatele.</w:t>
      </w:r>
    </w:p>
    <w:tbl>
      <w:tblPr>
        <w:tblStyle w:val="Mkatabulky"/>
        <w:tblW w:w="8926" w:type="dxa"/>
        <w:tblLayout w:type="fixed"/>
        <w:tblLook w:val="04A0" w:firstRow="1" w:lastRow="0" w:firstColumn="1" w:lastColumn="0" w:noHBand="0" w:noVBand="1"/>
      </w:tblPr>
      <w:tblGrid>
        <w:gridCol w:w="534"/>
        <w:gridCol w:w="6691"/>
        <w:gridCol w:w="850"/>
        <w:gridCol w:w="851"/>
      </w:tblGrid>
      <w:tr w:rsidR="00902450" w:rsidRPr="003B1259" w14:paraId="131F49AD" w14:textId="77777777" w:rsidTr="00770D83">
        <w:tc>
          <w:tcPr>
            <w:tcW w:w="534" w:type="dxa"/>
            <w:shd w:val="clear" w:color="auto" w:fill="auto"/>
            <w:vAlign w:val="center"/>
          </w:tcPr>
          <w:p w14:paraId="2A059537" w14:textId="77777777" w:rsidR="00902450" w:rsidRPr="003B1259" w:rsidRDefault="00902450" w:rsidP="00770D83">
            <w:pPr>
              <w:pStyle w:val="Tabulkanormln"/>
              <w:rPr>
                <w:rFonts w:asciiTheme="minorHAnsi" w:hAnsiTheme="minorHAnsi" w:cstheme="minorHAnsi"/>
                <w:b/>
              </w:rPr>
            </w:pPr>
            <w:r w:rsidRPr="003B1259">
              <w:rPr>
                <w:rFonts w:asciiTheme="minorHAnsi" w:hAnsiTheme="minorHAnsi" w:cstheme="minorHAnsi"/>
                <w:b/>
              </w:rPr>
              <w:t>ID</w:t>
            </w:r>
          </w:p>
        </w:tc>
        <w:tc>
          <w:tcPr>
            <w:tcW w:w="6691" w:type="dxa"/>
            <w:shd w:val="clear" w:color="auto" w:fill="auto"/>
            <w:vAlign w:val="center"/>
          </w:tcPr>
          <w:p w14:paraId="333A27D0" w14:textId="77777777" w:rsidR="00902450" w:rsidRPr="003B1259" w:rsidRDefault="00902450" w:rsidP="00770D83">
            <w:pPr>
              <w:pStyle w:val="Tabulkanormln"/>
              <w:rPr>
                <w:rFonts w:asciiTheme="minorHAnsi" w:hAnsiTheme="minorHAnsi" w:cstheme="minorHAnsi"/>
                <w:b/>
              </w:rPr>
            </w:pPr>
            <w:r w:rsidRPr="003B1259">
              <w:rPr>
                <w:rFonts w:asciiTheme="minorHAnsi" w:hAnsiTheme="minorHAnsi" w:cstheme="minorHAnsi"/>
                <w:b/>
              </w:rPr>
              <w:t>Text požadavku</w:t>
            </w:r>
          </w:p>
        </w:tc>
        <w:tc>
          <w:tcPr>
            <w:tcW w:w="850" w:type="dxa"/>
            <w:shd w:val="clear" w:color="auto" w:fill="auto"/>
            <w:vAlign w:val="center"/>
          </w:tcPr>
          <w:p w14:paraId="59161F51" w14:textId="77777777" w:rsidR="00902450" w:rsidRPr="003B1259" w:rsidRDefault="00902450" w:rsidP="00770D83">
            <w:pPr>
              <w:pStyle w:val="Nadpistabulky"/>
              <w:ind w:right="-108"/>
              <w:jc w:val="left"/>
              <w:rPr>
                <w:rFonts w:asciiTheme="minorHAnsi" w:hAnsiTheme="minorHAnsi" w:cstheme="minorHAnsi"/>
              </w:rPr>
            </w:pPr>
            <w:r w:rsidRPr="003B1259">
              <w:rPr>
                <w:rFonts w:asciiTheme="minorHAnsi" w:hAnsiTheme="minorHAnsi" w:cstheme="minorHAnsi"/>
              </w:rPr>
              <w:t>Splněno</w:t>
            </w:r>
          </w:p>
        </w:tc>
        <w:tc>
          <w:tcPr>
            <w:tcW w:w="851" w:type="dxa"/>
            <w:vAlign w:val="center"/>
          </w:tcPr>
          <w:p w14:paraId="40BC4E94" w14:textId="77777777" w:rsidR="00902450" w:rsidRPr="003B1259" w:rsidRDefault="00902450" w:rsidP="00770D83">
            <w:pPr>
              <w:pStyle w:val="Nadpistabulky"/>
              <w:ind w:right="-108"/>
              <w:jc w:val="left"/>
              <w:rPr>
                <w:rFonts w:asciiTheme="minorHAnsi" w:hAnsiTheme="minorHAnsi" w:cstheme="minorHAnsi"/>
              </w:rPr>
            </w:pPr>
            <w:r w:rsidRPr="003B1259">
              <w:rPr>
                <w:rFonts w:asciiTheme="minorHAnsi" w:hAnsiTheme="minorHAnsi" w:cstheme="minorHAnsi"/>
              </w:rPr>
              <w:t>Ukázka</w:t>
            </w:r>
          </w:p>
        </w:tc>
      </w:tr>
      <w:tr w:rsidR="00902450" w:rsidRPr="003B1259" w14:paraId="5A3BEC63" w14:textId="77777777" w:rsidTr="00770D83">
        <w:tc>
          <w:tcPr>
            <w:tcW w:w="534" w:type="dxa"/>
          </w:tcPr>
          <w:p w14:paraId="325A3762" w14:textId="77777777" w:rsidR="00902450" w:rsidRPr="003B1259" w:rsidRDefault="00902450" w:rsidP="00770D83">
            <w:pPr>
              <w:pStyle w:val="Tabulkanormln"/>
              <w:jc w:val="center"/>
              <w:rPr>
                <w:rFonts w:asciiTheme="minorHAnsi" w:hAnsiTheme="minorHAnsi" w:cstheme="minorHAnsi"/>
                <w:b/>
              </w:rPr>
            </w:pPr>
            <w:r w:rsidRPr="003B1259">
              <w:rPr>
                <w:rFonts w:asciiTheme="minorHAnsi" w:hAnsiTheme="minorHAnsi" w:cstheme="minorHAnsi"/>
                <w:b/>
              </w:rPr>
              <w:t>1</w:t>
            </w:r>
          </w:p>
        </w:tc>
        <w:tc>
          <w:tcPr>
            <w:tcW w:w="6691" w:type="dxa"/>
          </w:tcPr>
          <w:p w14:paraId="4A0B73A8" w14:textId="77777777" w:rsidR="00902450" w:rsidRPr="003B1259" w:rsidRDefault="00902450" w:rsidP="00770D83">
            <w:pPr>
              <w:pStyle w:val="Tabulkanormln"/>
              <w:rPr>
                <w:rFonts w:asciiTheme="minorHAnsi" w:hAnsiTheme="minorHAnsi" w:cstheme="minorHAnsi"/>
              </w:rPr>
            </w:pPr>
            <w:r w:rsidRPr="003B1259">
              <w:rPr>
                <w:rFonts w:asciiTheme="minorHAnsi" w:hAnsiTheme="minorHAnsi" w:cstheme="minorHAnsi"/>
              </w:rPr>
              <w:t>Kompletní lokalizace aplikační části v českém jazyce.</w:t>
            </w:r>
          </w:p>
        </w:tc>
        <w:tc>
          <w:tcPr>
            <w:tcW w:w="850" w:type="dxa"/>
            <w:vAlign w:val="center"/>
          </w:tcPr>
          <w:p w14:paraId="3460D1B1" w14:textId="77777777" w:rsidR="00902450" w:rsidRPr="003B1259" w:rsidRDefault="00902450" w:rsidP="00770D83">
            <w:pPr>
              <w:pStyle w:val="Tabulkanormln"/>
              <w:jc w:val="center"/>
              <w:rPr>
                <w:rFonts w:asciiTheme="minorHAnsi" w:hAnsiTheme="minorHAnsi" w:cstheme="minorHAnsi"/>
              </w:rPr>
            </w:pPr>
          </w:p>
        </w:tc>
        <w:tc>
          <w:tcPr>
            <w:tcW w:w="851" w:type="dxa"/>
          </w:tcPr>
          <w:p w14:paraId="01594F18" w14:textId="1774292B" w:rsidR="00902450" w:rsidRPr="003B1259" w:rsidRDefault="006E3467" w:rsidP="00770D83">
            <w:pPr>
              <w:pStyle w:val="Tabulkanormln"/>
              <w:jc w:val="center"/>
              <w:rPr>
                <w:rFonts w:asciiTheme="minorHAnsi" w:hAnsiTheme="minorHAnsi" w:cstheme="minorHAnsi"/>
              </w:rPr>
            </w:pPr>
            <w:r>
              <w:rPr>
                <w:rFonts w:asciiTheme="minorHAnsi" w:hAnsiTheme="minorHAnsi" w:cstheme="minorHAnsi"/>
              </w:rPr>
              <w:t>ANO</w:t>
            </w:r>
          </w:p>
        </w:tc>
      </w:tr>
      <w:tr w:rsidR="00902450" w:rsidRPr="003B1259" w14:paraId="18A443E1" w14:textId="77777777" w:rsidTr="00770D83">
        <w:tc>
          <w:tcPr>
            <w:tcW w:w="534" w:type="dxa"/>
          </w:tcPr>
          <w:p w14:paraId="47E8734C" w14:textId="77777777" w:rsidR="00902450" w:rsidRPr="003B1259" w:rsidRDefault="00902450" w:rsidP="00770D83">
            <w:pPr>
              <w:pStyle w:val="Tabulkanormln"/>
              <w:jc w:val="center"/>
              <w:rPr>
                <w:rFonts w:asciiTheme="minorHAnsi" w:hAnsiTheme="minorHAnsi" w:cstheme="minorHAnsi"/>
                <w:b/>
              </w:rPr>
            </w:pPr>
            <w:r w:rsidRPr="003B1259">
              <w:rPr>
                <w:rFonts w:asciiTheme="minorHAnsi" w:hAnsiTheme="minorHAnsi" w:cstheme="minorHAnsi"/>
                <w:b/>
              </w:rPr>
              <w:t>2</w:t>
            </w:r>
          </w:p>
        </w:tc>
        <w:tc>
          <w:tcPr>
            <w:tcW w:w="6691" w:type="dxa"/>
          </w:tcPr>
          <w:p w14:paraId="3B9C0E0A" w14:textId="2209AB38" w:rsidR="00902450" w:rsidRPr="003B1259" w:rsidRDefault="00902450" w:rsidP="00770D83">
            <w:pPr>
              <w:pStyle w:val="Tabulkanormln"/>
              <w:rPr>
                <w:rFonts w:asciiTheme="minorHAnsi" w:hAnsiTheme="minorHAnsi" w:cstheme="minorHAnsi"/>
              </w:rPr>
            </w:pPr>
            <w:r w:rsidRPr="003B1259">
              <w:rPr>
                <w:rFonts w:asciiTheme="minorHAnsi" w:hAnsiTheme="minorHAnsi" w:cstheme="minorHAnsi"/>
              </w:rPr>
              <w:t>Veškeré vlastnosti budou v souladu s aktuálními obecně platnými právními předpisy ČR.</w:t>
            </w:r>
          </w:p>
        </w:tc>
        <w:tc>
          <w:tcPr>
            <w:tcW w:w="850" w:type="dxa"/>
            <w:vAlign w:val="center"/>
          </w:tcPr>
          <w:p w14:paraId="6CD370E5" w14:textId="77777777" w:rsidR="00902450" w:rsidRPr="003B1259" w:rsidRDefault="00902450" w:rsidP="00770D83">
            <w:pPr>
              <w:pStyle w:val="Tabulkanormln"/>
              <w:rPr>
                <w:rFonts w:asciiTheme="minorHAnsi" w:hAnsiTheme="minorHAnsi" w:cstheme="minorHAnsi"/>
              </w:rPr>
            </w:pPr>
          </w:p>
        </w:tc>
        <w:tc>
          <w:tcPr>
            <w:tcW w:w="851" w:type="dxa"/>
          </w:tcPr>
          <w:p w14:paraId="069EE42D" w14:textId="2F170C99" w:rsidR="00902450" w:rsidRPr="003B1259" w:rsidRDefault="006E3467" w:rsidP="00770D83">
            <w:pPr>
              <w:pStyle w:val="Tabulkanormln"/>
              <w:jc w:val="center"/>
              <w:rPr>
                <w:rFonts w:asciiTheme="minorHAnsi" w:hAnsiTheme="minorHAnsi" w:cstheme="minorHAnsi"/>
              </w:rPr>
            </w:pPr>
            <w:r>
              <w:rPr>
                <w:rFonts w:asciiTheme="minorHAnsi" w:hAnsiTheme="minorHAnsi" w:cstheme="minorHAnsi"/>
              </w:rPr>
              <w:t>NE</w:t>
            </w:r>
          </w:p>
        </w:tc>
      </w:tr>
      <w:tr w:rsidR="00902450" w:rsidRPr="003B1259" w14:paraId="6D080B89" w14:textId="77777777" w:rsidTr="00770D83">
        <w:tc>
          <w:tcPr>
            <w:tcW w:w="534" w:type="dxa"/>
          </w:tcPr>
          <w:p w14:paraId="70CCC4AF" w14:textId="77777777" w:rsidR="00902450" w:rsidRPr="003B1259" w:rsidRDefault="00902450" w:rsidP="00770D83">
            <w:pPr>
              <w:pStyle w:val="Tabulkanormln"/>
              <w:jc w:val="center"/>
              <w:rPr>
                <w:rFonts w:asciiTheme="minorHAnsi" w:hAnsiTheme="minorHAnsi" w:cstheme="minorHAnsi"/>
                <w:b/>
              </w:rPr>
            </w:pPr>
            <w:r w:rsidRPr="003B1259">
              <w:rPr>
                <w:rFonts w:asciiTheme="minorHAnsi" w:hAnsiTheme="minorHAnsi" w:cstheme="minorHAnsi"/>
                <w:b/>
              </w:rPr>
              <w:t>3</w:t>
            </w:r>
          </w:p>
        </w:tc>
        <w:tc>
          <w:tcPr>
            <w:tcW w:w="6691" w:type="dxa"/>
          </w:tcPr>
          <w:p w14:paraId="7AA26562" w14:textId="271F8641" w:rsidR="00902450" w:rsidRPr="003B1259" w:rsidRDefault="00004AA5" w:rsidP="00770D83">
            <w:pPr>
              <w:pStyle w:val="Tabulkanormln"/>
              <w:rPr>
                <w:rFonts w:asciiTheme="minorHAnsi" w:hAnsiTheme="minorHAnsi" w:cstheme="minorHAnsi"/>
              </w:rPr>
            </w:pPr>
            <w:r w:rsidRPr="003B1259">
              <w:rPr>
                <w:rFonts w:asciiTheme="minorHAnsi" w:hAnsiTheme="minorHAnsi" w:cstheme="minorHAnsi"/>
              </w:rPr>
              <w:t>Veškerá d</w:t>
            </w:r>
            <w:r w:rsidR="00902450" w:rsidRPr="003B1259">
              <w:rPr>
                <w:rFonts w:asciiTheme="minorHAnsi" w:hAnsiTheme="minorHAnsi" w:cstheme="minorHAnsi"/>
              </w:rPr>
              <w:t>okumentace</w:t>
            </w:r>
            <w:r w:rsidRPr="003B1259">
              <w:rPr>
                <w:rFonts w:asciiTheme="minorHAnsi" w:hAnsiTheme="minorHAnsi" w:cstheme="minorHAnsi"/>
              </w:rPr>
              <w:t xml:space="preserve">, která bude Dodavatelem poskytnuta, </w:t>
            </w:r>
            <w:r w:rsidR="00902450" w:rsidRPr="003B1259">
              <w:rPr>
                <w:rFonts w:asciiTheme="minorHAnsi" w:hAnsiTheme="minorHAnsi" w:cstheme="minorHAnsi"/>
              </w:rPr>
              <w:t>ne</w:t>
            </w:r>
            <w:r w:rsidRPr="003B1259">
              <w:rPr>
                <w:rFonts w:asciiTheme="minorHAnsi" w:hAnsiTheme="minorHAnsi" w:cstheme="minorHAnsi"/>
              </w:rPr>
              <w:t>bude</w:t>
            </w:r>
            <w:r w:rsidR="00902450" w:rsidRPr="003B1259">
              <w:rPr>
                <w:rFonts w:asciiTheme="minorHAnsi" w:hAnsiTheme="minorHAnsi" w:cstheme="minorHAnsi"/>
              </w:rPr>
              <w:t xml:space="preserve"> chráněna dle autorského zákona.</w:t>
            </w:r>
          </w:p>
        </w:tc>
        <w:tc>
          <w:tcPr>
            <w:tcW w:w="850" w:type="dxa"/>
            <w:vAlign w:val="center"/>
          </w:tcPr>
          <w:p w14:paraId="43184B86" w14:textId="77777777" w:rsidR="00902450" w:rsidRPr="003B1259" w:rsidRDefault="00902450" w:rsidP="00770D83">
            <w:pPr>
              <w:pStyle w:val="Tabulkanormln"/>
              <w:rPr>
                <w:rFonts w:asciiTheme="minorHAnsi" w:hAnsiTheme="minorHAnsi" w:cstheme="minorHAnsi"/>
              </w:rPr>
            </w:pPr>
          </w:p>
        </w:tc>
        <w:tc>
          <w:tcPr>
            <w:tcW w:w="851" w:type="dxa"/>
          </w:tcPr>
          <w:p w14:paraId="16163550" w14:textId="54468590" w:rsidR="00902450" w:rsidRPr="003B1259" w:rsidRDefault="006E3467" w:rsidP="00770D83">
            <w:pPr>
              <w:pStyle w:val="Tabulkanormln"/>
              <w:jc w:val="center"/>
              <w:rPr>
                <w:rFonts w:asciiTheme="minorHAnsi" w:hAnsiTheme="minorHAnsi" w:cstheme="minorHAnsi"/>
              </w:rPr>
            </w:pPr>
            <w:r>
              <w:rPr>
                <w:rFonts w:asciiTheme="minorHAnsi" w:hAnsiTheme="minorHAnsi" w:cstheme="minorHAnsi"/>
              </w:rPr>
              <w:t>NE</w:t>
            </w:r>
          </w:p>
        </w:tc>
      </w:tr>
      <w:tr w:rsidR="006E3467" w:rsidRPr="003B1259" w14:paraId="7ECCEA7F" w14:textId="77777777" w:rsidTr="00770D83">
        <w:tc>
          <w:tcPr>
            <w:tcW w:w="534" w:type="dxa"/>
          </w:tcPr>
          <w:p w14:paraId="68AF7FED" w14:textId="77777777" w:rsidR="006E3467" w:rsidRPr="003B1259" w:rsidRDefault="006E3467" w:rsidP="006E3467">
            <w:pPr>
              <w:pStyle w:val="Tabulkanormln"/>
              <w:jc w:val="center"/>
              <w:rPr>
                <w:rFonts w:asciiTheme="minorHAnsi" w:hAnsiTheme="minorHAnsi" w:cstheme="minorHAnsi"/>
                <w:b/>
              </w:rPr>
            </w:pPr>
            <w:r w:rsidRPr="003B1259">
              <w:rPr>
                <w:rFonts w:asciiTheme="minorHAnsi" w:hAnsiTheme="minorHAnsi" w:cstheme="minorHAnsi"/>
                <w:b/>
              </w:rPr>
              <w:t>4</w:t>
            </w:r>
          </w:p>
        </w:tc>
        <w:tc>
          <w:tcPr>
            <w:tcW w:w="6691" w:type="dxa"/>
          </w:tcPr>
          <w:p w14:paraId="2FCB9C5D" w14:textId="77777777" w:rsidR="006E3467" w:rsidRPr="003B1259" w:rsidRDefault="006E3467" w:rsidP="006E3467">
            <w:pPr>
              <w:pStyle w:val="Tabulkanormln"/>
              <w:rPr>
                <w:rFonts w:asciiTheme="minorHAnsi" w:hAnsiTheme="minorHAnsi" w:cstheme="minorHAnsi"/>
              </w:rPr>
            </w:pPr>
            <w:r w:rsidRPr="003B1259">
              <w:rPr>
                <w:rFonts w:asciiTheme="minorHAnsi" w:hAnsiTheme="minorHAnsi" w:cstheme="minorHAnsi"/>
              </w:rPr>
              <w:t>Práce uživatele budou probíhat na pracovní ploše v oknech, mezi kterými se uživatel bude přepínat na liště záložek.</w:t>
            </w:r>
          </w:p>
        </w:tc>
        <w:tc>
          <w:tcPr>
            <w:tcW w:w="850" w:type="dxa"/>
            <w:vAlign w:val="center"/>
          </w:tcPr>
          <w:p w14:paraId="313A5987" w14:textId="77777777" w:rsidR="006E3467" w:rsidRPr="003B1259" w:rsidRDefault="006E3467" w:rsidP="006E3467">
            <w:pPr>
              <w:pStyle w:val="Tabulkanormln"/>
              <w:rPr>
                <w:rFonts w:asciiTheme="minorHAnsi" w:hAnsiTheme="minorHAnsi" w:cstheme="minorHAnsi"/>
              </w:rPr>
            </w:pPr>
          </w:p>
        </w:tc>
        <w:tc>
          <w:tcPr>
            <w:tcW w:w="851" w:type="dxa"/>
          </w:tcPr>
          <w:p w14:paraId="26895D4C" w14:textId="082E42AE" w:rsidR="006E3467" w:rsidRPr="003B1259" w:rsidRDefault="006E3467" w:rsidP="006E3467">
            <w:pPr>
              <w:pStyle w:val="Tabulkanormln"/>
              <w:jc w:val="center"/>
              <w:rPr>
                <w:rFonts w:asciiTheme="minorHAnsi" w:hAnsiTheme="minorHAnsi" w:cstheme="minorHAnsi"/>
              </w:rPr>
            </w:pPr>
            <w:r w:rsidRPr="00074F00">
              <w:rPr>
                <w:rFonts w:asciiTheme="minorHAnsi" w:hAnsiTheme="minorHAnsi" w:cstheme="minorHAnsi"/>
              </w:rPr>
              <w:t>ANO</w:t>
            </w:r>
          </w:p>
        </w:tc>
      </w:tr>
      <w:tr w:rsidR="006E3467" w:rsidRPr="003B1259" w14:paraId="6D5E3591" w14:textId="77777777" w:rsidTr="00770D83">
        <w:tc>
          <w:tcPr>
            <w:tcW w:w="534" w:type="dxa"/>
          </w:tcPr>
          <w:p w14:paraId="164D0BB1" w14:textId="77777777" w:rsidR="006E3467" w:rsidRPr="003B1259" w:rsidRDefault="006E3467" w:rsidP="006E3467">
            <w:pPr>
              <w:pStyle w:val="Tabulkanormln"/>
              <w:jc w:val="center"/>
              <w:rPr>
                <w:rFonts w:asciiTheme="minorHAnsi" w:hAnsiTheme="minorHAnsi" w:cstheme="minorHAnsi"/>
                <w:b/>
              </w:rPr>
            </w:pPr>
            <w:r w:rsidRPr="003B1259">
              <w:rPr>
                <w:rFonts w:asciiTheme="minorHAnsi" w:hAnsiTheme="minorHAnsi" w:cstheme="minorHAnsi"/>
                <w:b/>
              </w:rPr>
              <w:t>5</w:t>
            </w:r>
          </w:p>
        </w:tc>
        <w:tc>
          <w:tcPr>
            <w:tcW w:w="6691" w:type="dxa"/>
          </w:tcPr>
          <w:p w14:paraId="24C63B07" w14:textId="77777777" w:rsidR="006E3467" w:rsidRPr="003B1259" w:rsidRDefault="006E3467" w:rsidP="006E3467">
            <w:pPr>
              <w:pStyle w:val="Tabulkanormln"/>
              <w:rPr>
                <w:rFonts w:asciiTheme="minorHAnsi" w:hAnsiTheme="minorHAnsi" w:cstheme="minorHAnsi"/>
              </w:rPr>
            </w:pPr>
            <w:r w:rsidRPr="003B1259">
              <w:rPr>
                <w:rFonts w:asciiTheme="minorHAnsi" w:hAnsiTheme="minorHAnsi" w:cstheme="minorHAnsi"/>
              </w:rPr>
              <w:t>Menu aplikace bude uspořádané do rozbalovací stromové struktury, jehož pomocí se budou otevírat veškeré úlohy na pracovní ploše uživatele.</w:t>
            </w:r>
          </w:p>
        </w:tc>
        <w:tc>
          <w:tcPr>
            <w:tcW w:w="850" w:type="dxa"/>
            <w:vAlign w:val="center"/>
          </w:tcPr>
          <w:p w14:paraId="63D33815" w14:textId="77777777" w:rsidR="006E3467" w:rsidRPr="003B1259" w:rsidRDefault="006E3467" w:rsidP="006E3467">
            <w:pPr>
              <w:pStyle w:val="Tabulkanormln"/>
              <w:rPr>
                <w:rFonts w:asciiTheme="minorHAnsi" w:hAnsiTheme="minorHAnsi" w:cstheme="minorHAnsi"/>
              </w:rPr>
            </w:pPr>
          </w:p>
        </w:tc>
        <w:tc>
          <w:tcPr>
            <w:tcW w:w="851" w:type="dxa"/>
          </w:tcPr>
          <w:p w14:paraId="391B74D7" w14:textId="71C0AF73" w:rsidR="006E3467" w:rsidRPr="003B1259" w:rsidRDefault="006E3467" w:rsidP="006E3467">
            <w:pPr>
              <w:pStyle w:val="Tabulkanormln"/>
              <w:jc w:val="center"/>
              <w:rPr>
                <w:rFonts w:asciiTheme="minorHAnsi" w:hAnsiTheme="minorHAnsi" w:cstheme="minorHAnsi"/>
              </w:rPr>
            </w:pPr>
            <w:r w:rsidRPr="00074F00">
              <w:rPr>
                <w:rFonts w:asciiTheme="minorHAnsi" w:hAnsiTheme="minorHAnsi" w:cstheme="minorHAnsi"/>
              </w:rPr>
              <w:t>ANO</w:t>
            </w:r>
          </w:p>
        </w:tc>
      </w:tr>
      <w:tr w:rsidR="006E3467" w:rsidRPr="003B1259" w14:paraId="02FA9FB8" w14:textId="77777777" w:rsidTr="00770D83">
        <w:tc>
          <w:tcPr>
            <w:tcW w:w="534" w:type="dxa"/>
          </w:tcPr>
          <w:p w14:paraId="5239F73B" w14:textId="77777777" w:rsidR="006E3467" w:rsidRPr="003B1259" w:rsidRDefault="006E3467" w:rsidP="006E3467">
            <w:pPr>
              <w:pStyle w:val="Tabulkanormln"/>
              <w:jc w:val="center"/>
              <w:rPr>
                <w:rFonts w:asciiTheme="minorHAnsi" w:hAnsiTheme="minorHAnsi" w:cstheme="minorHAnsi"/>
                <w:b/>
              </w:rPr>
            </w:pPr>
            <w:r w:rsidRPr="003B1259">
              <w:rPr>
                <w:rFonts w:asciiTheme="minorHAnsi" w:hAnsiTheme="minorHAnsi" w:cstheme="minorHAnsi"/>
                <w:b/>
              </w:rPr>
              <w:t>6</w:t>
            </w:r>
          </w:p>
        </w:tc>
        <w:tc>
          <w:tcPr>
            <w:tcW w:w="6691" w:type="dxa"/>
          </w:tcPr>
          <w:p w14:paraId="14CE8082" w14:textId="77777777" w:rsidR="006E3467" w:rsidRPr="003B1259" w:rsidRDefault="006E3467" w:rsidP="006E3467">
            <w:pPr>
              <w:pStyle w:val="Tabulkanormln"/>
              <w:rPr>
                <w:rFonts w:asciiTheme="minorHAnsi" w:hAnsiTheme="minorHAnsi" w:cstheme="minorHAnsi"/>
              </w:rPr>
            </w:pPr>
            <w:r w:rsidRPr="003B1259">
              <w:rPr>
                <w:rFonts w:asciiTheme="minorHAnsi" w:hAnsiTheme="minorHAnsi" w:cstheme="minorHAnsi"/>
              </w:rPr>
              <w:t>Bude možné pracovat vzdáleně, zabezpečeným připojením prostřednictvím internetu pro vybrané uživatele (</w:t>
            </w:r>
            <w:proofErr w:type="spellStart"/>
            <w:r w:rsidRPr="003B1259">
              <w:rPr>
                <w:rFonts w:asciiTheme="minorHAnsi" w:hAnsiTheme="minorHAnsi" w:cstheme="minorHAnsi"/>
              </w:rPr>
              <w:t>terminal</w:t>
            </w:r>
            <w:proofErr w:type="spellEnd"/>
            <w:r w:rsidRPr="003B1259">
              <w:rPr>
                <w:rFonts w:asciiTheme="minorHAnsi" w:hAnsiTheme="minorHAnsi" w:cstheme="minorHAnsi"/>
              </w:rPr>
              <w:t xml:space="preserve"> klient, VPN </w:t>
            </w:r>
            <w:proofErr w:type="gramStart"/>
            <w:r w:rsidRPr="003B1259">
              <w:rPr>
                <w:rFonts w:asciiTheme="minorHAnsi" w:hAnsiTheme="minorHAnsi" w:cstheme="minorHAnsi"/>
              </w:rPr>
              <w:t>tunel,</w:t>
            </w:r>
            <w:proofErr w:type="gramEnd"/>
            <w:r w:rsidRPr="003B1259">
              <w:rPr>
                <w:rFonts w:asciiTheme="minorHAnsi" w:hAnsiTheme="minorHAnsi" w:cstheme="minorHAnsi"/>
              </w:rPr>
              <w:t xml:space="preserve"> apod.).</w:t>
            </w:r>
          </w:p>
        </w:tc>
        <w:tc>
          <w:tcPr>
            <w:tcW w:w="850" w:type="dxa"/>
            <w:vAlign w:val="center"/>
          </w:tcPr>
          <w:p w14:paraId="5124A82F" w14:textId="77777777" w:rsidR="006E3467" w:rsidRPr="003B1259" w:rsidRDefault="006E3467" w:rsidP="006E3467">
            <w:pPr>
              <w:pStyle w:val="Tabulkanormln"/>
              <w:rPr>
                <w:rFonts w:asciiTheme="minorHAnsi" w:hAnsiTheme="minorHAnsi" w:cstheme="minorHAnsi"/>
              </w:rPr>
            </w:pPr>
          </w:p>
        </w:tc>
        <w:tc>
          <w:tcPr>
            <w:tcW w:w="851" w:type="dxa"/>
          </w:tcPr>
          <w:p w14:paraId="0654EC51" w14:textId="0817CF5C" w:rsidR="006E3467" w:rsidRPr="003B1259" w:rsidRDefault="006E3467" w:rsidP="006E3467">
            <w:pPr>
              <w:pStyle w:val="Tabulkanormln"/>
              <w:jc w:val="center"/>
              <w:rPr>
                <w:rFonts w:asciiTheme="minorHAnsi" w:hAnsiTheme="minorHAnsi" w:cstheme="minorHAnsi"/>
              </w:rPr>
            </w:pPr>
            <w:r w:rsidRPr="00074F00">
              <w:rPr>
                <w:rFonts w:asciiTheme="minorHAnsi" w:hAnsiTheme="minorHAnsi" w:cstheme="minorHAnsi"/>
              </w:rPr>
              <w:t>ANO</w:t>
            </w:r>
          </w:p>
        </w:tc>
      </w:tr>
      <w:tr w:rsidR="006E3467" w:rsidRPr="003B1259" w14:paraId="3DFF0609" w14:textId="77777777" w:rsidTr="00770D83">
        <w:tc>
          <w:tcPr>
            <w:tcW w:w="534" w:type="dxa"/>
          </w:tcPr>
          <w:p w14:paraId="63CE0379" w14:textId="77777777" w:rsidR="006E3467" w:rsidRPr="003B1259" w:rsidRDefault="006E3467" w:rsidP="006E3467">
            <w:pPr>
              <w:pStyle w:val="Tabulkanormln"/>
              <w:jc w:val="center"/>
              <w:rPr>
                <w:rFonts w:asciiTheme="minorHAnsi" w:hAnsiTheme="minorHAnsi" w:cstheme="minorHAnsi"/>
                <w:b/>
              </w:rPr>
            </w:pPr>
            <w:r w:rsidRPr="003B1259">
              <w:rPr>
                <w:rFonts w:asciiTheme="minorHAnsi" w:hAnsiTheme="minorHAnsi" w:cstheme="minorHAnsi"/>
                <w:b/>
              </w:rPr>
              <w:t>7</w:t>
            </w:r>
          </w:p>
        </w:tc>
        <w:tc>
          <w:tcPr>
            <w:tcW w:w="6691" w:type="dxa"/>
          </w:tcPr>
          <w:p w14:paraId="71682A8C" w14:textId="67FA35D8" w:rsidR="006E3467" w:rsidRPr="003B1259" w:rsidRDefault="006E3467" w:rsidP="006E3467">
            <w:pPr>
              <w:pStyle w:val="Tabulkanormln"/>
              <w:rPr>
                <w:rFonts w:asciiTheme="minorHAnsi" w:hAnsiTheme="minorHAnsi" w:cstheme="minorHAnsi"/>
              </w:rPr>
            </w:pPr>
            <w:r w:rsidRPr="003B1259">
              <w:rPr>
                <w:rFonts w:asciiTheme="minorHAnsi" w:hAnsiTheme="minorHAnsi" w:cstheme="minorHAnsi"/>
              </w:rPr>
              <w:t xml:space="preserve">Řešení bude mít </w:t>
            </w:r>
            <w:r>
              <w:rPr>
                <w:rFonts w:asciiTheme="minorHAnsi" w:hAnsiTheme="minorHAnsi" w:cstheme="minorHAnsi"/>
              </w:rPr>
              <w:t>tří</w:t>
            </w:r>
            <w:r w:rsidRPr="003B1259">
              <w:rPr>
                <w:rFonts w:asciiTheme="minorHAnsi" w:hAnsiTheme="minorHAnsi" w:cstheme="minorHAnsi"/>
              </w:rPr>
              <w:t>úrovňovou architekturu.</w:t>
            </w:r>
          </w:p>
        </w:tc>
        <w:tc>
          <w:tcPr>
            <w:tcW w:w="850" w:type="dxa"/>
            <w:vAlign w:val="center"/>
          </w:tcPr>
          <w:p w14:paraId="44353BCA" w14:textId="77777777" w:rsidR="006E3467" w:rsidRPr="003B1259" w:rsidRDefault="006E3467" w:rsidP="006E3467">
            <w:pPr>
              <w:pStyle w:val="Tabulkanormln"/>
              <w:rPr>
                <w:rFonts w:asciiTheme="minorHAnsi" w:hAnsiTheme="minorHAnsi" w:cstheme="minorHAnsi"/>
              </w:rPr>
            </w:pPr>
          </w:p>
        </w:tc>
        <w:tc>
          <w:tcPr>
            <w:tcW w:w="851" w:type="dxa"/>
          </w:tcPr>
          <w:p w14:paraId="494382D5" w14:textId="1BC139C4" w:rsidR="006E3467" w:rsidRPr="003B1259" w:rsidRDefault="006E3467" w:rsidP="006E3467">
            <w:pPr>
              <w:pStyle w:val="Tabulkanormln"/>
              <w:jc w:val="center"/>
              <w:rPr>
                <w:rFonts w:asciiTheme="minorHAnsi" w:hAnsiTheme="minorHAnsi" w:cstheme="minorHAnsi"/>
              </w:rPr>
            </w:pPr>
            <w:r w:rsidRPr="00B70A0F">
              <w:rPr>
                <w:rFonts w:asciiTheme="minorHAnsi" w:hAnsiTheme="minorHAnsi" w:cstheme="minorHAnsi"/>
              </w:rPr>
              <w:t>NE</w:t>
            </w:r>
          </w:p>
        </w:tc>
      </w:tr>
      <w:tr w:rsidR="006E3467" w:rsidRPr="003B1259" w14:paraId="72480447" w14:textId="77777777" w:rsidTr="00770D83">
        <w:tc>
          <w:tcPr>
            <w:tcW w:w="534" w:type="dxa"/>
          </w:tcPr>
          <w:p w14:paraId="7B976D3E" w14:textId="77777777" w:rsidR="006E3467" w:rsidRPr="003B1259" w:rsidRDefault="006E3467" w:rsidP="006E3467">
            <w:pPr>
              <w:pStyle w:val="Tabulkanormln"/>
              <w:jc w:val="center"/>
              <w:rPr>
                <w:rFonts w:asciiTheme="minorHAnsi" w:hAnsiTheme="minorHAnsi" w:cstheme="minorHAnsi"/>
                <w:b/>
              </w:rPr>
            </w:pPr>
            <w:r w:rsidRPr="003B1259">
              <w:rPr>
                <w:rFonts w:asciiTheme="minorHAnsi" w:hAnsiTheme="minorHAnsi" w:cstheme="minorHAnsi"/>
                <w:b/>
              </w:rPr>
              <w:t>8</w:t>
            </w:r>
          </w:p>
        </w:tc>
        <w:tc>
          <w:tcPr>
            <w:tcW w:w="6691" w:type="dxa"/>
          </w:tcPr>
          <w:p w14:paraId="7B46EBE4" w14:textId="77777777" w:rsidR="006E3467" w:rsidRPr="003B1259" w:rsidRDefault="006E3467" w:rsidP="006E3467">
            <w:pPr>
              <w:pStyle w:val="Tabulkanormln"/>
              <w:rPr>
                <w:rFonts w:asciiTheme="minorHAnsi" w:hAnsiTheme="minorHAnsi" w:cstheme="minorHAnsi"/>
              </w:rPr>
            </w:pPr>
            <w:r w:rsidRPr="003B1259">
              <w:rPr>
                <w:rFonts w:asciiTheme="minorHAnsi" w:hAnsiTheme="minorHAnsi" w:cstheme="minorHAnsi"/>
              </w:rPr>
              <w:t>Klient bude provozovatelný na stávajícím prostředí s OS Windows 10 Professional ve verzi 32 a 64-bit.</w:t>
            </w:r>
          </w:p>
        </w:tc>
        <w:tc>
          <w:tcPr>
            <w:tcW w:w="850" w:type="dxa"/>
            <w:vAlign w:val="center"/>
          </w:tcPr>
          <w:p w14:paraId="6AD47A25" w14:textId="77777777" w:rsidR="006E3467" w:rsidRPr="003B1259" w:rsidRDefault="006E3467" w:rsidP="006E3467">
            <w:pPr>
              <w:pStyle w:val="Tabulkanormln"/>
              <w:rPr>
                <w:rFonts w:asciiTheme="minorHAnsi" w:hAnsiTheme="minorHAnsi" w:cstheme="minorHAnsi"/>
              </w:rPr>
            </w:pPr>
          </w:p>
        </w:tc>
        <w:tc>
          <w:tcPr>
            <w:tcW w:w="851" w:type="dxa"/>
          </w:tcPr>
          <w:p w14:paraId="745EC211" w14:textId="5ED1C37B" w:rsidR="006E3467" w:rsidRPr="003B1259" w:rsidRDefault="006E3467" w:rsidP="006E3467">
            <w:pPr>
              <w:pStyle w:val="Tabulkanormln"/>
              <w:jc w:val="center"/>
              <w:rPr>
                <w:rFonts w:asciiTheme="minorHAnsi" w:hAnsiTheme="minorHAnsi" w:cstheme="minorHAnsi"/>
              </w:rPr>
            </w:pPr>
            <w:r w:rsidRPr="00B70A0F">
              <w:rPr>
                <w:rFonts w:asciiTheme="minorHAnsi" w:hAnsiTheme="minorHAnsi" w:cstheme="minorHAnsi"/>
              </w:rPr>
              <w:t>NE</w:t>
            </w:r>
          </w:p>
        </w:tc>
      </w:tr>
      <w:tr w:rsidR="006E3467" w:rsidRPr="003B1259" w14:paraId="2464EF00" w14:textId="77777777" w:rsidTr="00770D83">
        <w:tc>
          <w:tcPr>
            <w:tcW w:w="534" w:type="dxa"/>
          </w:tcPr>
          <w:p w14:paraId="4FD90C9B" w14:textId="77777777" w:rsidR="006E3467" w:rsidRPr="003B1259" w:rsidRDefault="006E3467" w:rsidP="006E3467">
            <w:pPr>
              <w:pStyle w:val="Tabulkanormln"/>
              <w:jc w:val="center"/>
              <w:rPr>
                <w:rFonts w:asciiTheme="minorHAnsi" w:hAnsiTheme="minorHAnsi" w:cstheme="minorHAnsi"/>
                <w:b/>
              </w:rPr>
            </w:pPr>
            <w:r w:rsidRPr="003B1259">
              <w:rPr>
                <w:rFonts w:asciiTheme="minorHAnsi" w:hAnsiTheme="minorHAnsi" w:cstheme="minorHAnsi"/>
                <w:b/>
              </w:rPr>
              <w:t>9</w:t>
            </w:r>
          </w:p>
        </w:tc>
        <w:tc>
          <w:tcPr>
            <w:tcW w:w="6691" w:type="dxa"/>
          </w:tcPr>
          <w:p w14:paraId="54C5770A" w14:textId="77777777" w:rsidR="006E3467" w:rsidRPr="003B1259" w:rsidRDefault="006E3467" w:rsidP="006E3467">
            <w:pPr>
              <w:pStyle w:val="Tabulkanormln"/>
              <w:rPr>
                <w:rFonts w:asciiTheme="minorHAnsi" w:hAnsiTheme="minorHAnsi" w:cstheme="minorHAnsi"/>
              </w:rPr>
            </w:pPr>
            <w:r w:rsidRPr="003B1259">
              <w:rPr>
                <w:rFonts w:asciiTheme="minorHAnsi" w:hAnsiTheme="minorHAnsi" w:cstheme="minorHAnsi"/>
              </w:rPr>
              <w:t>Klient bude provozovatelný na stávajících lokálních stanicích a využívá stávající typy tiskáren.</w:t>
            </w:r>
          </w:p>
        </w:tc>
        <w:tc>
          <w:tcPr>
            <w:tcW w:w="850" w:type="dxa"/>
            <w:vAlign w:val="center"/>
          </w:tcPr>
          <w:p w14:paraId="3674A794" w14:textId="77777777" w:rsidR="006E3467" w:rsidRPr="003B1259" w:rsidRDefault="006E3467" w:rsidP="006E3467">
            <w:pPr>
              <w:pStyle w:val="Tabulkanormln"/>
              <w:rPr>
                <w:rFonts w:asciiTheme="minorHAnsi" w:hAnsiTheme="minorHAnsi" w:cstheme="minorHAnsi"/>
              </w:rPr>
            </w:pPr>
          </w:p>
        </w:tc>
        <w:tc>
          <w:tcPr>
            <w:tcW w:w="851" w:type="dxa"/>
          </w:tcPr>
          <w:p w14:paraId="344DB6A7" w14:textId="30453720" w:rsidR="006E3467" w:rsidRPr="003B1259" w:rsidRDefault="006E3467" w:rsidP="006E3467">
            <w:pPr>
              <w:pStyle w:val="Tabulkanormln"/>
              <w:jc w:val="center"/>
              <w:rPr>
                <w:rFonts w:asciiTheme="minorHAnsi" w:hAnsiTheme="minorHAnsi" w:cstheme="minorHAnsi"/>
              </w:rPr>
            </w:pPr>
            <w:r w:rsidRPr="00B70A0F">
              <w:rPr>
                <w:rFonts w:asciiTheme="minorHAnsi" w:hAnsiTheme="minorHAnsi" w:cstheme="minorHAnsi"/>
              </w:rPr>
              <w:t>NE</w:t>
            </w:r>
          </w:p>
        </w:tc>
      </w:tr>
      <w:tr w:rsidR="006E3467" w:rsidRPr="003B1259" w14:paraId="2D6EF1B9" w14:textId="77777777" w:rsidTr="00770D83">
        <w:tc>
          <w:tcPr>
            <w:tcW w:w="534" w:type="dxa"/>
          </w:tcPr>
          <w:p w14:paraId="4F318DAB" w14:textId="77777777" w:rsidR="006E3467" w:rsidRPr="003B1259" w:rsidRDefault="006E3467" w:rsidP="006E3467">
            <w:pPr>
              <w:pStyle w:val="Tabulkanormln"/>
              <w:jc w:val="center"/>
              <w:rPr>
                <w:rFonts w:asciiTheme="minorHAnsi" w:hAnsiTheme="minorHAnsi" w:cstheme="minorHAnsi"/>
                <w:b/>
              </w:rPr>
            </w:pPr>
            <w:r w:rsidRPr="003B1259">
              <w:rPr>
                <w:rFonts w:asciiTheme="minorHAnsi" w:hAnsiTheme="minorHAnsi" w:cstheme="minorHAnsi"/>
                <w:b/>
              </w:rPr>
              <w:t>10</w:t>
            </w:r>
          </w:p>
        </w:tc>
        <w:tc>
          <w:tcPr>
            <w:tcW w:w="6691" w:type="dxa"/>
          </w:tcPr>
          <w:p w14:paraId="3B14BB94" w14:textId="77777777" w:rsidR="006E3467" w:rsidRPr="003B1259" w:rsidRDefault="006E3467" w:rsidP="006E3467">
            <w:pPr>
              <w:pStyle w:val="Tabulkanormln"/>
              <w:rPr>
                <w:rFonts w:asciiTheme="minorHAnsi" w:hAnsiTheme="minorHAnsi" w:cstheme="minorHAnsi"/>
              </w:rPr>
            </w:pPr>
            <w:r w:rsidRPr="003B1259">
              <w:rPr>
                <w:rFonts w:asciiTheme="minorHAnsi" w:hAnsiTheme="minorHAnsi" w:cstheme="minorHAnsi"/>
              </w:rPr>
              <w:t>Dokumenty vytvořené ve všech částech FIS bude možné tisknout a exportovat do obvyklých formátů PDF, XLSX, DOCX a HTML.</w:t>
            </w:r>
          </w:p>
        </w:tc>
        <w:tc>
          <w:tcPr>
            <w:tcW w:w="850" w:type="dxa"/>
            <w:vAlign w:val="center"/>
          </w:tcPr>
          <w:p w14:paraId="256CEA2B" w14:textId="77777777" w:rsidR="006E3467" w:rsidRPr="003B1259" w:rsidRDefault="006E3467" w:rsidP="006E3467">
            <w:pPr>
              <w:pStyle w:val="Tabulkanormln"/>
              <w:rPr>
                <w:rFonts w:asciiTheme="minorHAnsi" w:hAnsiTheme="minorHAnsi" w:cstheme="minorHAnsi"/>
              </w:rPr>
            </w:pPr>
          </w:p>
        </w:tc>
        <w:tc>
          <w:tcPr>
            <w:tcW w:w="851" w:type="dxa"/>
          </w:tcPr>
          <w:p w14:paraId="5E603F72" w14:textId="6575DBB9" w:rsidR="006E3467" w:rsidRPr="003B1259" w:rsidRDefault="006E3467" w:rsidP="006E3467">
            <w:pPr>
              <w:pStyle w:val="Tabulkanormln"/>
              <w:jc w:val="center"/>
              <w:rPr>
                <w:rFonts w:asciiTheme="minorHAnsi" w:hAnsiTheme="minorHAnsi" w:cstheme="minorHAnsi"/>
              </w:rPr>
            </w:pPr>
            <w:r w:rsidRPr="0053011F">
              <w:rPr>
                <w:rFonts w:asciiTheme="minorHAnsi" w:hAnsiTheme="minorHAnsi" w:cstheme="minorHAnsi"/>
              </w:rPr>
              <w:t>ANO</w:t>
            </w:r>
          </w:p>
        </w:tc>
      </w:tr>
      <w:tr w:rsidR="006E3467" w:rsidRPr="003B1259" w14:paraId="03538C08" w14:textId="77777777" w:rsidTr="00770D83">
        <w:tc>
          <w:tcPr>
            <w:tcW w:w="534" w:type="dxa"/>
          </w:tcPr>
          <w:p w14:paraId="1C4AA178" w14:textId="6234F835" w:rsidR="006E3467" w:rsidRPr="003B1259" w:rsidRDefault="006E3467" w:rsidP="006E3467">
            <w:pPr>
              <w:pStyle w:val="Tabulkanormln"/>
              <w:jc w:val="center"/>
              <w:rPr>
                <w:rFonts w:asciiTheme="minorHAnsi" w:hAnsiTheme="minorHAnsi" w:cstheme="minorHAnsi"/>
                <w:b/>
              </w:rPr>
            </w:pPr>
            <w:r w:rsidRPr="003B1259">
              <w:rPr>
                <w:rFonts w:asciiTheme="minorHAnsi" w:hAnsiTheme="minorHAnsi" w:cstheme="minorHAnsi"/>
                <w:b/>
              </w:rPr>
              <w:t>11</w:t>
            </w:r>
          </w:p>
        </w:tc>
        <w:tc>
          <w:tcPr>
            <w:tcW w:w="6691" w:type="dxa"/>
          </w:tcPr>
          <w:p w14:paraId="76212F71" w14:textId="77777777" w:rsidR="006E3467" w:rsidRPr="003B1259" w:rsidRDefault="006E3467" w:rsidP="006E3467">
            <w:pPr>
              <w:pStyle w:val="Tabulkanormln"/>
              <w:rPr>
                <w:rFonts w:asciiTheme="minorHAnsi" w:hAnsiTheme="minorHAnsi" w:cstheme="minorHAnsi"/>
              </w:rPr>
            </w:pPr>
            <w:r w:rsidRPr="003B1259">
              <w:rPr>
                <w:rFonts w:asciiTheme="minorHAnsi" w:hAnsiTheme="minorHAnsi" w:cstheme="minorHAnsi"/>
              </w:rPr>
              <w:t xml:space="preserve">Všechny části řešení splňují požadavky Nařízení (EU) 2016/679 (GDPR) a zákona 110/2019 Sb. o zpracování osobních údajů, aplikace umožní logovaní přidělených uživatelských oprávnění, logování svého provozu a </w:t>
            </w:r>
            <w:proofErr w:type="spellStart"/>
            <w:r w:rsidRPr="003B1259">
              <w:rPr>
                <w:rFonts w:asciiTheme="minorHAnsi" w:hAnsiTheme="minorHAnsi" w:cstheme="minorHAnsi"/>
              </w:rPr>
              <w:t>debug</w:t>
            </w:r>
            <w:proofErr w:type="spellEnd"/>
            <w:r w:rsidRPr="003B1259">
              <w:rPr>
                <w:rFonts w:asciiTheme="minorHAnsi" w:hAnsiTheme="minorHAnsi" w:cstheme="minorHAnsi"/>
              </w:rPr>
              <w:t xml:space="preserve"> log.</w:t>
            </w:r>
          </w:p>
        </w:tc>
        <w:tc>
          <w:tcPr>
            <w:tcW w:w="850" w:type="dxa"/>
            <w:vAlign w:val="center"/>
          </w:tcPr>
          <w:p w14:paraId="7225E8C6" w14:textId="77777777" w:rsidR="006E3467" w:rsidRPr="003B1259" w:rsidRDefault="006E3467" w:rsidP="006E3467">
            <w:pPr>
              <w:pStyle w:val="Tabulkanormln"/>
              <w:rPr>
                <w:rFonts w:asciiTheme="minorHAnsi" w:hAnsiTheme="minorHAnsi" w:cstheme="minorHAnsi"/>
              </w:rPr>
            </w:pPr>
          </w:p>
        </w:tc>
        <w:tc>
          <w:tcPr>
            <w:tcW w:w="851" w:type="dxa"/>
          </w:tcPr>
          <w:p w14:paraId="335FF555" w14:textId="757B299C" w:rsidR="006E3467" w:rsidRPr="003B1259" w:rsidRDefault="006E3467" w:rsidP="006E3467">
            <w:pPr>
              <w:pStyle w:val="Tabulkanormln"/>
              <w:jc w:val="center"/>
              <w:rPr>
                <w:rFonts w:asciiTheme="minorHAnsi" w:hAnsiTheme="minorHAnsi" w:cstheme="minorHAnsi"/>
              </w:rPr>
            </w:pPr>
            <w:r w:rsidRPr="0053011F">
              <w:rPr>
                <w:rFonts w:asciiTheme="minorHAnsi" w:hAnsiTheme="minorHAnsi" w:cstheme="minorHAnsi"/>
              </w:rPr>
              <w:t>ANO</w:t>
            </w:r>
          </w:p>
        </w:tc>
      </w:tr>
      <w:tr w:rsidR="00902450" w:rsidRPr="003B1259" w14:paraId="4C5AC160" w14:textId="77777777" w:rsidTr="00770D83">
        <w:tc>
          <w:tcPr>
            <w:tcW w:w="534" w:type="dxa"/>
          </w:tcPr>
          <w:p w14:paraId="372FD3B1" w14:textId="47D3515B" w:rsidR="00902450" w:rsidRPr="003B1259" w:rsidRDefault="00902450" w:rsidP="00770D83">
            <w:pPr>
              <w:pStyle w:val="Tabulkanormln"/>
              <w:jc w:val="center"/>
              <w:rPr>
                <w:rFonts w:asciiTheme="minorHAnsi" w:hAnsiTheme="minorHAnsi" w:cstheme="minorHAnsi"/>
                <w:b/>
              </w:rPr>
            </w:pPr>
            <w:r w:rsidRPr="003B1259">
              <w:rPr>
                <w:rFonts w:asciiTheme="minorHAnsi" w:hAnsiTheme="minorHAnsi" w:cstheme="minorHAnsi"/>
                <w:b/>
              </w:rPr>
              <w:t>1</w:t>
            </w:r>
            <w:r w:rsidR="00004AA5" w:rsidRPr="003B1259">
              <w:rPr>
                <w:rFonts w:asciiTheme="minorHAnsi" w:hAnsiTheme="minorHAnsi" w:cstheme="minorHAnsi"/>
                <w:b/>
              </w:rPr>
              <w:t>2</w:t>
            </w:r>
          </w:p>
        </w:tc>
        <w:tc>
          <w:tcPr>
            <w:tcW w:w="6691" w:type="dxa"/>
          </w:tcPr>
          <w:p w14:paraId="40D8FD67" w14:textId="4768791C" w:rsidR="00902450" w:rsidRPr="003B1259" w:rsidRDefault="00902450" w:rsidP="00770D83">
            <w:pPr>
              <w:pStyle w:val="Tabulkanormln"/>
              <w:rPr>
                <w:rFonts w:asciiTheme="minorHAnsi" w:hAnsiTheme="minorHAnsi" w:cstheme="minorHAnsi"/>
              </w:rPr>
            </w:pPr>
            <w:r w:rsidRPr="003B1259">
              <w:rPr>
                <w:rFonts w:asciiTheme="minorHAnsi" w:hAnsiTheme="minorHAnsi" w:cstheme="minorHAnsi"/>
              </w:rPr>
              <w:t xml:space="preserve">Řešení nebude odesílat žádná data z místní sítě, pokud to nebude předmětem požadavku </w:t>
            </w:r>
            <w:r w:rsidR="00372EB5" w:rsidRPr="003B1259">
              <w:rPr>
                <w:rFonts w:asciiTheme="minorHAnsi" w:hAnsiTheme="minorHAnsi" w:cstheme="minorHAnsi"/>
              </w:rPr>
              <w:t>Zadavate</w:t>
            </w:r>
            <w:r w:rsidRPr="003B1259">
              <w:rPr>
                <w:rFonts w:asciiTheme="minorHAnsi" w:hAnsiTheme="minorHAnsi" w:cstheme="minorHAnsi"/>
              </w:rPr>
              <w:t xml:space="preserve">le. </w:t>
            </w:r>
          </w:p>
        </w:tc>
        <w:tc>
          <w:tcPr>
            <w:tcW w:w="850" w:type="dxa"/>
            <w:vAlign w:val="center"/>
          </w:tcPr>
          <w:p w14:paraId="5F7E2990" w14:textId="77777777" w:rsidR="00902450" w:rsidRPr="003B1259" w:rsidRDefault="00902450" w:rsidP="00770D83">
            <w:pPr>
              <w:pStyle w:val="Tabulkanormln"/>
              <w:rPr>
                <w:rFonts w:asciiTheme="minorHAnsi" w:hAnsiTheme="minorHAnsi" w:cstheme="minorHAnsi"/>
              </w:rPr>
            </w:pPr>
          </w:p>
        </w:tc>
        <w:tc>
          <w:tcPr>
            <w:tcW w:w="851" w:type="dxa"/>
          </w:tcPr>
          <w:p w14:paraId="060D6EA7" w14:textId="2E9E9C6B" w:rsidR="00902450" w:rsidRPr="003B1259" w:rsidRDefault="006E3467" w:rsidP="00770D83">
            <w:pPr>
              <w:pStyle w:val="Tabulkanormln"/>
              <w:jc w:val="center"/>
              <w:rPr>
                <w:rFonts w:asciiTheme="minorHAnsi" w:hAnsiTheme="minorHAnsi" w:cstheme="minorHAnsi"/>
              </w:rPr>
            </w:pPr>
            <w:r w:rsidRPr="00B70A0F">
              <w:rPr>
                <w:rFonts w:asciiTheme="minorHAnsi" w:hAnsiTheme="minorHAnsi" w:cstheme="minorHAnsi"/>
              </w:rPr>
              <w:t>NE</w:t>
            </w:r>
          </w:p>
        </w:tc>
      </w:tr>
    </w:tbl>
    <w:p w14:paraId="6CF2C30B" w14:textId="6F8B36F8" w:rsidR="00F02067" w:rsidRPr="003B1259" w:rsidRDefault="00F02067" w:rsidP="000F7EDE">
      <w:pPr>
        <w:pStyle w:val="Nadpis10"/>
        <w:numPr>
          <w:ilvl w:val="2"/>
          <w:numId w:val="1"/>
        </w:numPr>
        <w:jc w:val="both"/>
        <w:rPr>
          <w:rFonts w:asciiTheme="minorHAnsi" w:hAnsiTheme="minorHAnsi" w:cstheme="minorHAnsi"/>
        </w:rPr>
      </w:pPr>
      <w:bookmarkStart w:id="13" w:name="_Toc84351917"/>
      <w:bookmarkStart w:id="14" w:name="_Toc84417851"/>
      <w:r w:rsidRPr="003B1259">
        <w:rPr>
          <w:rFonts w:asciiTheme="minorHAnsi" w:hAnsiTheme="minorHAnsi" w:cstheme="minorHAnsi"/>
        </w:rPr>
        <w:lastRenderedPageBreak/>
        <w:t xml:space="preserve">Technické požadavky </w:t>
      </w:r>
      <w:r w:rsidR="00372EB5" w:rsidRPr="003B1259">
        <w:rPr>
          <w:rFonts w:asciiTheme="minorHAnsi" w:hAnsiTheme="minorHAnsi" w:cstheme="minorHAnsi"/>
        </w:rPr>
        <w:t>Zadavate</w:t>
      </w:r>
      <w:r w:rsidRPr="003B1259">
        <w:rPr>
          <w:rFonts w:asciiTheme="minorHAnsi" w:hAnsiTheme="minorHAnsi" w:cstheme="minorHAnsi"/>
        </w:rPr>
        <w:t>le na implementaci</w:t>
      </w:r>
      <w:bookmarkEnd w:id="13"/>
      <w:bookmarkEnd w:id="14"/>
    </w:p>
    <w:p w14:paraId="628B0F3B" w14:textId="29139024" w:rsidR="003469D0" w:rsidRPr="003B1259" w:rsidRDefault="003469D0" w:rsidP="003469D0">
      <w:pPr>
        <w:jc w:val="both"/>
        <w:rPr>
          <w:rFonts w:cstheme="minorHAnsi"/>
        </w:rPr>
      </w:pPr>
      <w:r w:rsidRPr="003B1259">
        <w:rPr>
          <w:rFonts w:cstheme="minorHAnsi"/>
        </w:rPr>
        <w:t>Uvedené parametry a vlastnosti řešení v níže uvedených tabulkách znamenají minimální míru plnění dle této ZD. Vlastnosti označené jako „ANO“ ve sloupci „Ukázka“ znamená, že bude požadované prokázání vlastnosti formou ukázky v místě Zadavatele.</w:t>
      </w:r>
    </w:p>
    <w:tbl>
      <w:tblPr>
        <w:tblStyle w:val="Mkatabulky"/>
        <w:tblW w:w="8926" w:type="dxa"/>
        <w:tblLayout w:type="fixed"/>
        <w:tblLook w:val="04A0" w:firstRow="1" w:lastRow="0" w:firstColumn="1" w:lastColumn="0" w:noHBand="0" w:noVBand="1"/>
      </w:tblPr>
      <w:tblGrid>
        <w:gridCol w:w="534"/>
        <w:gridCol w:w="6691"/>
        <w:gridCol w:w="850"/>
        <w:gridCol w:w="851"/>
      </w:tblGrid>
      <w:tr w:rsidR="006E5944" w:rsidRPr="003B1259" w14:paraId="0B8441FF" w14:textId="77777777" w:rsidTr="00770D83">
        <w:trPr>
          <w:tblHeader/>
        </w:trPr>
        <w:tc>
          <w:tcPr>
            <w:tcW w:w="534" w:type="dxa"/>
            <w:shd w:val="clear" w:color="auto" w:fill="auto"/>
            <w:vAlign w:val="center"/>
          </w:tcPr>
          <w:p w14:paraId="08A934D9" w14:textId="77777777" w:rsidR="006E5944" w:rsidRPr="003B1259" w:rsidRDefault="006E5944" w:rsidP="00770D83">
            <w:pPr>
              <w:pStyle w:val="Tabulkanormln"/>
              <w:rPr>
                <w:rFonts w:asciiTheme="minorHAnsi" w:hAnsiTheme="minorHAnsi" w:cstheme="minorHAnsi"/>
                <w:b/>
              </w:rPr>
            </w:pPr>
            <w:r w:rsidRPr="003B1259">
              <w:rPr>
                <w:rFonts w:asciiTheme="minorHAnsi" w:hAnsiTheme="minorHAnsi" w:cstheme="minorHAnsi"/>
                <w:b/>
              </w:rPr>
              <w:t>ID</w:t>
            </w:r>
          </w:p>
        </w:tc>
        <w:tc>
          <w:tcPr>
            <w:tcW w:w="6691" w:type="dxa"/>
            <w:shd w:val="clear" w:color="auto" w:fill="auto"/>
            <w:vAlign w:val="center"/>
          </w:tcPr>
          <w:p w14:paraId="5E5D2872" w14:textId="77777777" w:rsidR="006E5944" w:rsidRPr="003B1259" w:rsidRDefault="006E5944" w:rsidP="00770D83">
            <w:pPr>
              <w:pStyle w:val="Tabulkanormln"/>
              <w:rPr>
                <w:rFonts w:asciiTheme="minorHAnsi" w:hAnsiTheme="minorHAnsi" w:cstheme="minorHAnsi"/>
                <w:b/>
              </w:rPr>
            </w:pPr>
            <w:r w:rsidRPr="003B1259">
              <w:rPr>
                <w:rFonts w:asciiTheme="minorHAnsi" w:hAnsiTheme="minorHAnsi" w:cstheme="minorHAnsi"/>
                <w:b/>
              </w:rPr>
              <w:t>Text požadavku</w:t>
            </w:r>
          </w:p>
        </w:tc>
        <w:tc>
          <w:tcPr>
            <w:tcW w:w="850" w:type="dxa"/>
            <w:shd w:val="clear" w:color="auto" w:fill="auto"/>
            <w:vAlign w:val="center"/>
          </w:tcPr>
          <w:p w14:paraId="36E57F6C" w14:textId="77777777" w:rsidR="006E5944" w:rsidRPr="003B1259" w:rsidRDefault="006E5944" w:rsidP="00770D83">
            <w:pPr>
              <w:pStyle w:val="Nadpistabulky"/>
              <w:ind w:right="-108"/>
              <w:jc w:val="left"/>
              <w:rPr>
                <w:rFonts w:asciiTheme="minorHAnsi" w:hAnsiTheme="minorHAnsi" w:cstheme="minorHAnsi"/>
              </w:rPr>
            </w:pPr>
            <w:r w:rsidRPr="003B1259">
              <w:rPr>
                <w:rFonts w:asciiTheme="minorHAnsi" w:hAnsiTheme="minorHAnsi" w:cstheme="minorHAnsi"/>
              </w:rPr>
              <w:t>Splněno</w:t>
            </w:r>
          </w:p>
        </w:tc>
        <w:tc>
          <w:tcPr>
            <w:tcW w:w="851" w:type="dxa"/>
            <w:vAlign w:val="center"/>
          </w:tcPr>
          <w:p w14:paraId="1D561C31" w14:textId="77777777" w:rsidR="006E5944" w:rsidRPr="003B1259" w:rsidRDefault="006E5944" w:rsidP="00770D83">
            <w:pPr>
              <w:pStyle w:val="Nadpistabulky"/>
              <w:ind w:right="-108"/>
              <w:jc w:val="left"/>
              <w:rPr>
                <w:rFonts w:asciiTheme="minorHAnsi" w:hAnsiTheme="minorHAnsi" w:cstheme="minorHAnsi"/>
              </w:rPr>
            </w:pPr>
            <w:r w:rsidRPr="003B1259">
              <w:rPr>
                <w:rFonts w:asciiTheme="minorHAnsi" w:hAnsiTheme="minorHAnsi" w:cstheme="minorHAnsi"/>
              </w:rPr>
              <w:t>Ukázka</w:t>
            </w:r>
          </w:p>
        </w:tc>
      </w:tr>
      <w:tr w:rsidR="006E5944" w:rsidRPr="003B1259" w14:paraId="29BCA55C" w14:textId="77777777" w:rsidTr="00770D83">
        <w:tc>
          <w:tcPr>
            <w:tcW w:w="534" w:type="dxa"/>
          </w:tcPr>
          <w:p w14:paraId="6BE47DF8" w14:textId="77777777" w:rsidR="006E5944" w:rsidRPr="003B1259" w:rsidRDefault="006E5944" w:rsidP="00770D83">
            <w:pPr>
              <w:pStyle w:val="Tabulkanormln"/>
              <w:jc w:val="center"/>
              <w:rPr>
                <w:rFonts w:asciiTheme="minorHAnsi" w:hAnsiTheme="minorHAnsi" w:cstheme="minorHAnsi"/>
                <w:b/>
              </w:rPr>
            </w:pPr>
            <w:r w:rsidRPr="003B1259">
              <w:rPr>
                <w:rFonts w:asciiTheme="minorHAnsi" w:hAnsiTheme="minorHAnsi" w:cstheme="minorHAnsi"/>
                <w:b/>
              </w:rPr>
              <w:t>1</w:t>
            </w:r>
          </w:p>
        </w:tc>
        <w:tc>
          <w:tcPr>
            <w:tcW w:w="6691" w:type="dxa"/>
          </w:tcPr>
          <w:p w14:paraId="37C184FC" w14:textId="6F4BF01E" w:rsidR="006E5944" w:rsidRPr="003B1259" w:rsidRDefault="006E5944" w:rsidP="00770D83">
            <w:pPr>
              <w:pStyle w:val="Tabulkanormln"/>
              <w:rPr>
                <w:rFonts w:asciiTheme="minorHAnsi" w:hAnsiTheme="minorHAnsi" w:cstheme="minorHAnsi"/>
              </w:rPr>
            </w:pPr>
            <w:r w:rsidRPr="003B1259">
              <w:rPr>
                <w:rFonts w:asciiTheme="minorHAnsi" w:hAnsiTheme="minorHAnsi" w:cstheme="minorHAnsi"/>
              </w:rPr>
              <w:t>Všechny části FIS bud</w:t>
            </w:r>
            <w:r w:rsidR="008B3996" w:rsidRPr="003B1259">
              <w:rPr>
                <w:rFonts w:asciiTheme="minorHAnsi" w:hAnsiTheme="minorHAnsi" w:cstheme="minorHAnsi"/>
              </w:rPr>
              <w:t>o</w:t>
            </w:r>
            <w:r w:rsidRPr="003B1259">
              <w:rPr>
                <w:rFonts w:asciiTheme="minorHAnsi" w:hAnsiTheme="minorHAnsi" w:cstheme="minorHAnsi"/>
              </w:rPr>
              <w:t>u provozována v prostředí stávající technologie v Technologickém centru Českých radiokomunikací.</w:t>
            </w:r>
          </w:p>
        </w:tc>
        <w:tc>
          <w:tcPr>
            <w:tcW w:w="850" w:type="dxa"/>
            <w:vAlign w:val="center"/>
          </w:tcPr>
          <w:p w14:paraId="161794FC" w14:textId="77777777" w:rsidR="006E5944" w:rsidRPr="003B1259" w:rsidRDefault="006E5944" w:rsidP="00770D83">
            <w:pPr>
              <w:pStyle w:val="Tabulkanormln"/>
              <w:jc w:val="center"/>
              <w:rPr>
                <w:rFonts w:asciiTheme="minorHAnsi" w:hAnsiTheme="minorHAnsi" w:cstheme="minorHAnsi"/>
              </w:rPr>
            </w:pPr>
          </w:p>
        </w:tc>
        <w:tc>
          <w:tcPr>
            <w:tcW w:w="851" w:type="dxa"/>
          </w:tcPr>
          <w:p w14:paraId="21BB4E6E" w14:textId="62127ED8" w:rsidR="006E5944" w:rsidRPr="003B1259" w:rsidRDefault="00570B78" w:rsidP="00770D83">
            <w:pPr>
              <w:pStyle w:val="Tabulkanormln"/>
              <w:jc w:val="center"/>
              <w:rPr>
                <w:rFonts w:asciiTheme="minorHAnsi" w:hAnsiTheme="minorHAnsi" w:cstheme="minorHAnsi"/>
              </w:rPr>
            </w:pPr>
            <w:r>
              <w:rPr>
                <w:rFonts w:asciiTheme="minorHAnsi" w:hAnsiTheme="minorHAnsi" w:cstheme="minorHAnsi"/>
              </w:rPr>
              <w:t>NE</w:t>
            </w:r>
          </w:p>
        </w:tc>
      </w:tr>
      <w:tr w:rsidR="00570B78" w:rsidRPr="003B1259" w14:paraId="0F2D13D7" w14:textId="77777777" w:rsidTr="00770D83">
        <w:tc>
          <w:tcPr>
            <w:tcW w:w="534" w:type="dxa"/>
          </w:tcPr>
          <w:p w14:paraId="45207444" w14:textId="77777777" w:rsidR="00570B78" w:rsidRPr="003B1259" w:rsidRDefault="00570B78" w:rsidP="00570B78">
            <w:pPr>
              <w:pStyle w:val="Tabulkanormln"/>
              <w:jc w:val="center"/>
              <w:rPr>
                <w:rFonts w:asciiTheme="minorHAnsi" w:hAnsiTheme="minorHAnsi" w:cstheme="minorHAnsi"/>
                <w:b/>
              </w:rPr>
            </w:pPr>
            <w:r w:rsidRPr="003B1259">
              <w:rPr>
                <w:rFonts w:asciiTheme="minorHAnsi" w:hAnsiTheme="minorHAnsi" w:cstheme="minorHAnsi"/>
                <w:b/>
              </w:rPr>
              <w:t>2</w:t>
            </w:r>
          </w:p>
        </w:tc>
        <w:tc>
          <w:tcPr>
            <w:tcW w:w="6691" w:type="dxa"/>
          </w:tcPr>
          <w:p w14:paraId="0919373D" w14:textId="61ED3FA1" w:rsidR="00570B78" w:rsidRPr="003B1259" w:rsidRDefault="00570B78" w:rsidP="00570B78">
            <w:pPr>
              <w:pStyle w:val="Tabulkanormln"/>
              <w:rPr>
                <w:rFonts w:asciiTheme="minorHAnsi" w:hAnsiTheme="minorHAnsi" w:cstheme="minorHAnsi"/>
              </w:rPr>
            </w:pPr>
            <w:r w:rsidRPr="003B1259">
              <w:rPr>
                <w:rFonts w:asciiTheme="minorHAnsi" w:hAnsiTheme="minorHAnsi" w:cstheme="minorHAnsi"/>
              </w:rPr>
              <w:t>Pro ukládání dat se budou využívat stávající datové úložiště, do nichž zajistí přístup Zadavatel.</w:t>
            </w:r>
          </w:p>
        </w:tc>
        <w:tc>
          <w:tcPr>
            <w:tcW w:w="850" w:type="dxa"/>
            <w:vAlign w:val="center"/>
          </w:tcPr>
          <w:p w14:paraId="2768CD2B" w14:textId="77777777" w:rsidR="00570B78" w:rsidRPr="003B1259" w:rsidRDefault="00570B78" w:rsidP="00570B78">
            <w:pPr>
              <w:pStyle w:val="Tabulkanormln"/>
              <w:jc w:val="center"/>
              <w:rPr>
                <w:rFonts w:asciiTheme="minorHAnsi" w:hAnsiTheme="minorHAnsi" w:cstheme="minorHAnsi"/>
              </w:rPr>
            </w:pPr>
          </w:p>
        </w:tc>
        <w:tc>
          <w:tcPr>
            <w:tcW w:w="851" w:type="dxa"/>
          </w:tcPr>
          <w:p w14:paraId="7A93B253" w14:textId="36A4C1F5" w:rsidR="00570B78" w:rsidRPr="003B1259" w:rsidRDefault="00570B78" w:rsidP="00570B78">
            <w:pPr>
              <w:pStyle w:val="Tabulkanormln"/>
              <w:jc w:val="center"/>
              <w:rPr>
                <w:rFonts w:asciiTheme="minorHAnsi" w:hAnsiTheme="minorHAnsi" w:cstheme="minorHAnsi"/>
              </w:rPr>
            </w:pPr>
            <w:r w:rsidRPr="00315505">
              <w:rPr>
                <w:rFonts w:asciiTheme="minorHAnsi" w:hAnsiTheme="minorHAnsi" w:cstheme="minorHAnsi"/>
              </w:rPr>
              <w:t>NE</w:t>
            </w:r>
          </w:p>
        </w:tc>
      </w:tr>
      <w:tr w:rsidR="00570B78" w:rsidRPr="003B1259" w14:paraId="73917263" w14:textId="77777777" w:rsidTr="00770D83">
        <w:tc>
          <w:tcPr>
            <w:tcW w:w="534" w:type="dxa"/>
          </w:tcPr>
          <w:p w14:paraId="4F5ED1FB" w14:textId="77777777" w:rsidR="00570B78" w:rsidRPr="003B1259" w:rsidRDefault="00570B78" w:rsidP="00570B78">
            <w:pPr>
              <w:pStyle w:val="Tabulkanormln"/>
              <w:jc w:val="center"/>
              <w:rPr>
                <w:rFonts w:asciiTheme="minorHAnsi" w:hAnsiTheme="minorHAnsi" w:cstheme="minorHAnsi"/>
                <w:b/>
              </w:rPr>
            </w:pPr>
            <w:r w:rsidRPr="003B1259">
              <w:rPr>
                <w:rFonts w:asciiTheme="minorHAnsi" w:hAnsiTheme="minorHAnsi" w:cstheme="minorHAnsi"/>
                <w:b/>
              </w:rPr>
              <w:t>3</w:t>
            </w:r>
          </w:p>
        </w:tc>
        <w:tc>
          <w:tcPr>
            <w:tcW w:w="6691" w:type="dxa"/>
          </w:tcPr>
          <w:p w14:paraId="03AA70D7" w14:textId="77777777" w:rsidR="00570B78" w:rsidRPr="003B1259" w:rsidRDefault="00570B78" w:rsidP="00570B78">
            <w:pPr>
              <w:pStyle w:val="Tabulkanormln"/>
              <w:rPr>
                <w:rFonts w:asciiTheme="minorHAnsi" w:hAnsiTheme="minorHAnsi" w:cstheme="minorHAnsi"/>
              </w:rPr>
            </w:pPr>
            <w:r w:rsidRPr="003B1259">
              <w:rPr>
                <w:rFonts w:asciiTheme="minorHAnsi" w:hAnsiTheme="minorHAnsi" w:cstheme="minorHAnsi"/>
              </w:rPr>
              <w:t xml:space="preserve">Aplikační server bude implementován ve virtualizovaném prostředí VM </w:t>
            </w:r>
            <w:proofErr w:type="spellStart"/>
            <w:r w:rsidRPr="003B1259">
              <w:rPr>
                <w:rFonts w:asciiTheme="minorHAnsi" w:hAnsiTheme="minorHAnsi" w:cstheme="minorHAnsi"/>
              </w:rPr>
              <w:t>Ware</w:t>
            </w:r>
            <w:proofErr w:type="spellEnd"/>
            <w:r w:rsidRPr="003B1259">
              <w:rPr>
                <w:rFonts w:asciiTheme="minorHAnsi" w:hAnsiTheme="minorHAnsi" w:cstheme="minorHAnsi"/>
              </w:rPr>
              <w:t xml:space="preserve"> verze 6.7 a vyšším.</w:t>
            </w:r>
          </w:p>
        </w:tc>
        <w:tc>
          <w:tcPr>
            <w:tcW w:w="850" w:type="dxa"/>
            <w:vAlign w:val="center"/>
          </w:tcPr>
          <w:p w14:paraId="3CB795BD" w14:textId="77777777" w:rsidR="00570B78" w:rsidRPr="003B1259" w:rsidRDefault="00570B78" w:rsidP="00570B78">
            <w:pPr>
              <w:pStyle w:val="Tabulkanormln"/>
              <w:rPr>
                <w:rFonts w:asciiTheme="minorHAnsi" w:hAnsiTheme="minorHAnsi" w:cstheme="minorHAnsi"/>
              </w:rPr>
            </w:pPr>
          </w:p>
        </w:tc>
        <w:tc>
          <w:tcPr>
            <w:tcW w:w="851" w:type="dxa"/>
          </w:tcPr>
          <w:p w14:paraId="69F83EE3" w14:textId="69B1A72C" w:rsidR="00570B78" w:rsidRPr="003B1259" w:rsidRDefault="00570B78" w:rsidP="00570B78">
            <w:pPr>
              <w:pStyle w:val="Tabulkanormln"/>
              <w:jc w:val="center"/>
              <w:rPr>
                <w:rFonts w:asciiTheme="minorHAnsi" w:hAnsiTheme="minorHAnsi" w:cstheme="minorHAnsi"/>
              </w:rPr>
            </w:pPr>
            <w:r w:rsidRPr="00315505">
              <w:rPr>
                <w:rFonts w:asciiTheme="minorHAnsi" w:hAnsiTheme="minorHAnsi" w:cstheme="minorHAnsi"/>
              </w:rPr>
              <w:t>NE</w:t>
            </w:r>
          </w:p>
        </w:tc>
      </w:tr>
      <w:tr w:rsidR="00570B78" w:rsidRPr="003B1259" w14:paraId="4D54DC1B" w14:textId="77777777" w:rsidTr="00770D83">
        <w:tc>
          <w:tcPr>
            <w:tcW w:w="534" w:type="dxa"/>
          </w:tcPr>
          <w:p w14:paraId="2DDE3DB2" w14:textId="77777777" w:rsidR="00570B78" w:rsidRPr="003B1259" w:rsidRDefault="00570B78" w:rsidP="00570B78">
            <w:pPr>
              <w:pStyle w:val="Tabulkanormln"/>
              <w:jc w:val="center"/>
              <w:rPr>
                <w:rFonts w:asciiTheme="minorHAnsi" w:hAnsiTheme="minorHAnsi" w:cstheme="minorHAnsi"/>
                <w:b/>
              </w:rPr>
            </w:pPr>
            <w:r w:rsidRPr="003B1259">
              <w:rPr>
                <w:rFonts w:asciiTheme="minorHAnsi" w:hAnsiTheme="minorHAnsi" w:cstheme="minorHAnsi"/>
                <w:b/>
              </w:rPr>
              <w:t>4</w:t>
            </w:r>
          </w:p>
        </w:tc>
        <w:tc>
          <w:tcPr>
            <w:tcW w:w="6691" w:type="dxa"/>
          </w:tcPr>
          <w:p w14:paraId="41F1A7B6" w14:textId="77777777" w:rsidR="00570B78" w:rsidRPr="003B1259" w:rsidRDefault="00570B78" w:rsidP="00570B78">
            <w:pPr>
              <w:pStyle w:val="Tabulkanormln"/>
              <w:rPr>
                <w:rFonts w:asciiTheme="minorHAnsi" w:hAnsiTheme="minorHAnsi" w:cstheme="minorHAnsi"/>
              </w:rPr>
            </w:pPr>
            <w:r w:rsidRPr="003B1259">
              <w:rPr>
                <w:rFonts w:asciiTheme="minorHAnsi" w:hAnsiTheme="minorHAnsi" w:cstheme="minorHAnsi"/>
              </w:rPr>
              <w:t>Aplikačním serverem je služba IIS provozovaná v operačním systému Windows Server 2016 a vyšším.</w:t>
            </w:r>
          </w:p>
        </w:tc>
        <w:tc>
          <w:tcPr>
            <w:tcW w:w="850" w:type="dxa"/>
            <w:vAlign w:val="center"/>
          </w:tcPr>
          <w:p w14:paraId="6EBBC6FC" w14:textId="77777777" w:rsidR="00570B78" w:rsidRPr="003B1259" w:rsidRDefault="00570B78" w:rsidP="00570B78">
            <w:pPr>
              <w:pStyle w:val="Tabulkanormln"/>
              <w:rPr>
                <w:rFonts w:asciiTheme="minorHAnsi" w:hAnsiTheme="minorHAnsi" w:cstheme="minorHAnsi"/>
              </w:rPr>
            </w:pPr>
          </w:p>
        </w:tc>
        <w:tc>
          <w:tcPr>
            <w:tcW w:w="851" w:type="dxa"/>
          </w:tcPr>
          <w:p w14:paraId="34CD9188" w14:textId="5F6734A6" w:rsidR="00570B78" w:rsidRPr="003B1259" w:rsidRDefault="00570B78" w:rsidP="00570B78">
            <w:pPr>
              <w:pStyle w:val="Tabulkanormln"/>
              <w:jc w:val="center"/>
              <w:rPr>
                <w:rFonts w:asciiTheme="minorHAnsi" w:hAnsiTheme="minorHAnsi" w:cstheme="minorHAnsi"/>
              </w:rPr>
            </w:pPr>
            <w:r w:rsidRPr="00315505">
              <w:rPr>
                <w:rFonts w:asciiTheme="minorHAnsi" w:hAnsiTheme="minorHAnsi" w:cstheme="minorHAnsi"/>
              </w:rPr>
              <w:t>NE</w:t>
            </w:r>
          </w:p>
        </w:tc>
      </w:tr>
      <w:tr w:rsidR="00570B78" w:rsidRPr="003B1259" w14:paraId="58A6A44D" w14:textId="77777777" w:rsidTr="00770D83">
        <w:tc>
          <w:tcPr>
            <w:tcW w:w="534" w:type="dxa"/>
          </w:tcPr>
          <w:p w14:paraId="4B8CDF82" w14:textId="77777777" w:rsidR="00570B78" w:rsidRPr="003B1259" w:rsidRDefault="00570B78" w:rsidP="00570B78">
            <w:pPr>
              <w:pStyle w:val="Tabulkanormln"/>
              <w:jc w:val="center"/>
              <w:rPr>
                <w:rFonts w:asciiTheme="minorHAnsi" w:hAnsiTheme="minorHAnsi" w:cstheme="minorHAnsi"/>
                <w:b/>
              </w:rPr>
            </w:pPr>
            <w:r w:rsidRPr="003B1259">
              <w:rPr>
                <w:rFonts w:asciiTheme="minorHAnsi" w:hAnsiTheme="minorHAnsi" w:cstheme="minorHAnsi"/>
                <w:b/>
              </w:rPr>
              <w:t>5</w:t>
            </w:r>
          </w:p>
        </w:tc>
        <w:tc>
          <w:tcPr>
            <w:tcW w:w="6691" w:type="dxa"/>
          </w:tcPr>
          <w:p w14:paraId="7667670C" w14:textId="77777777" w:rsidR="00570B78" w:rsidRPr="003B1259" w:rsidRDefault="00570B78" w:rsidP="00570B78">
            <w:pPr>
              <w:pStyle w:val="Tabulkanormln"/>
              <w:rPr>
                <w:rFonts w:asciiTheme="minorHAnsi" w:hAnsiTheme="minorHAnsi" w:cstheme="minorHAnsi"/>
                <w:highlight w:val="yellow"/>
              </w:rPr>
            </w:pPr>
            <w:r w:rsidRPr="003B1259">
              <w:rPr>
                <w:rFonts w:asciiTheme="minorHAnsi" w:hAnsiTheme="minorHAnsi" w:cstheme="minorHAnsi"/>
              </w:rPr>
              <w:t>Přístup k aplikačnímu serveru bude pouze prostřednictvím https protokolu, a to buď k webovým stránkám, nebo k webovým službám.</w:t>
            </w:r>
          </w:p>
        </w:tc>
        <w:tc>
          <w:tcPr>
            <w:tcW w:w="850" w:type="dxa"/>
            <w:vAlign w:val="center"/>
          </w:tcPr>
          <w:p w14:paraId="77E93BFB" w14:textId="77777777" w:rsidR="00570B78" w:rsidRPr="003B1259" w:rsidRDefault="00570B78" w:rsidP="00570B78">
            <w:pPr>
              <w:pStyle w:val="Tabulkanormln"/>
              <w:rPr>
                <w:rFonts w:asciiTheme="minorHAnsi" w:hAnsiTheme="minorHAnsi" w:cstheme="minorHAnsi"/>
              </w:rPr>
            </w:pPr>
          </w:p>
        </w:tc>
        <w:tc>
          <w:tcPr>
            <w:tcW w:w="851" w:type="dxa"/>
          </w:tcPr>
          <w:p w14:paraId="49AEF981" w14:textId="155BB334" w:rsidR="00570B78" w:rsidRPr="003B1259" w:rsidRDefault="00570B78" w:rsidP="00570B78">
            <w:pPr>
              <w:pStyle w:val="Tabulkanormln"/>
              <w:jc w:val="center"/>
              <w:rPr>
                <w:rFonts w:asciiTheme="minorHAnsi" w:hAnsiTheme="minorHAnsi" w:cstheme="minorHAnsi"/>
              </w:rPr>
            </w:pPr>
            <w:r w:rsidRPr="00315505">
              <w:rPr>
                <w:rFonts w:asciiTheme="minorHAnsi" w:hAnsiTheme="minorHAnsi" w:cstheme="minorHAnsi"/>
              </w:rPr>
              <w:t>NE</w:t>
            </w:r>
          </w:p>
        </w:tc>
      </w:tr>
      <w:tr w:rsidR="00570B78" w:rsidRPr="003B1259" w14:paraId="0B63C9E6" w14:textId="77777777" w:rsidTr="00770D83">
        <w:tc>
          <w:tcPr>
            <w:tcW w:w="534" w:type="dxa"/>
          </w:tcPr>
          <w:p w14:paraId="0BFA0108" w14:textId="77777777" w:rsidR="00570B78" w:rsidRPr="003B1259" w:rsidRDefault="00570B78" w:rsidP="00570B78">
            <w:pPr>
              <w:pStyle w:val="Tabulkanormln"/>
              <w:jc w:val="center"/>
              <w:rPr>
                <w:rFonts w:asciiTheme="minorHAnsi" w:hAnsiTheme="minorHAnsi" w:cstheme="minorHAnsi"/>
                <w:b/>
              </w:rPr>
            </w:pPr>
            <w:r w:rsidRPr="003B1259">
              <w:rPr>
                <w:rFonts w:asciiTheme="minorHAnsi" w:hAnsiTheme="minorHAnsi" w:cstheme="minorHAnsi"/>
                <w:b/>
              </w:rPr>
              <w:t>6</w:t>
            </w:r>
          </w:p>
        </w:tc>
        <w:tc>
          <w:tcPr>
            <w:tcW w:w="6691" w:type="dxa"/>
          </w:tcPr>
          <w:p w14:paraId="11064855" w14:textId="77777777" w:rsidR="00570B78" w:rsidRPr="003B1259" w:rsidRDefault="00570B78" w:rsidP="00570B78">
            <w:pPr>
              <w:pStyle w:val="Tabulkanormln"/>
              <w:rPr>
                <w:rFonts w:asciiTheme="minorHAnsi" w:hAnsiTheme="minorHAnsi" w:cstheme="minorHAnsi"/>
              </w:rPr>
            </w:pPr>
            <w:r w:rsidRPr="003B1259">
              <w:rPr>
                <w:rFonts w:asciiTheme="minorHAnsi" w:hAnsiTheme="minorHAnsi" w:cstheme="minorHAnsi"/>
              </w:rPr>
              <w:t>Řešení bude využívat stávající databázový systém, kterým je Informix 12.10FC13 (nebo vyšší verze).</w:t>
            </w:r>
          </w:p>
        </w:tc>
        <w:tc>
          <w:tcPr>
            <w:tcW w:w="850" w:type="dxa"/>
            <w:vAlign w:val="center"/>
          </w:tcPr>
          <w:p w14:paraId="39118FBD" w14:textId="77777777" w:rsidR="00570B78" w:rsidRPr="003B1259" w:rsidRDefault="00570B78" w:rsidP="00570B78">
            <w:pPr>
              <w:pStyle w:val="Tabulkanormln"/>
              <w:rPr>
                <w:rFonts w:asciiTheme="minorHAnsi" w:hAnsiTheme="minorHAnsi" w:cstheme="minorHAnsi"/>
              </w:rPr>
            </w:pPr>
          </w:p>
        </w:tc>
        <w:tc>
          <w:tcPr>
            <w:tcW w:w="851" w:type="dxa"/>
          </w:tcPr>
          <w:p w14:paraId="71C41B9A" w14:textId="79F67EC5" w:rsidR="00570B78" w:rsidRPr="003B1259" w:rsidRDefault="00570B78" w:rsidP="00570B78">
            <w:pPr>
              <w:pStyle w:val="Tabulkanormln"/>
              <w:jc w:val="center"/>
              <w:rPr>
                <w:rFonts w:asciiTheme="minorHAnsi" w:hAnsiTheme="minorHAnsi" w:cstheme="minorHAnsi"/>
              </w:rPr>
            </w:pPr>
            <w:r w:rsidRPr="00315505">
              <w:rPr>
                <w:rFonts w:asciiTheme="minorHAnsi" w:hAnsiTheme="minorHAnsi" w:cstheme="minorHAnsi"/>
              </w:rPr>
              <w:t>NE</w:t>
            </w:r>
          </w:p>
        </w:tc>
      </w:tr>
      <w:tr w:rsidR="00570B78" w:rsidRPr="003B1259" w14:paraId="0C1CC275" w14:textId="77777777" w:rsidTr="00770D83">
        <w:tc>
          <w:tcPr>
            <w:tcW w:w="534" w:type="dxa"/>
          </w:tcPr>
          <w:p w14:paraId="0E454636" w14:textId="77777777" w:rsidR="00570B78" w:rsidRPr="003B1259" w:rsidRDefault="00570B78" w:rsidP="00570B78">
            <w:pPr>
              <w:pStyle w:val="Tabulkanormln"/>
              <w:jc w:val="center"/>
              <w:rPr>
                <w:rFonts w:asciiTheme="minorHAnsi" w:hAnsiTheme="minorHAnsi" w:cstheme="minorHAnsi"/>
                <w:b/>
              </w:rPr>
            </w:pPr>
            <w:r w:rsidRPr="003B1259">
              <w:rPr>
                <w:rFonts w:asciiTheme="minorHAnsi" w:hAnsiTheme="minorHAnsi" w:cstheme="minorHAnsi"/>
                <w:b/>
              </w:rPr>
              <w:t>7</w:t>
            </w:r>
          </w:p>
        </w:tc>
        <w:tc>
          <w:tcPr>
            <w:tcW w:w="6691" w:type="dxa"/>
          </w:tcPr>
          <w:p w14:paraId="12A34E4D" w14:textId="77777777" w:rsidR="00570B78" w:rsidRPr="003B1259" w:rsidRDefault="00570B78" w:rsidP="00570B78">
            <w:pPr>
              <w:pStyle w:val="Tabulkanormln"/>
              <w:rPr>
                <w:rFonts w:asciiTheme="minorHAnsi" w:hAnsiTheme="minorHAnsi" w:cstheme="minorHAnsi"/>
              </w:rPr>
            </w:pPr>
            <w:r w:rsidRPr="003B1259">
              <w:rPr>
                <w:rFonts w:asciiTheme="minorHAnsi" w:hAnsiTheme="minorHAnsi" w:cstheme="minorHAnsi"/>
              </w:rPr>
              <w:t xml:space="preserve">Řešení bude podporovat </w:t>
            </w:r>
            <w:proofErr w:type="spellStart"/>
            <w:r w:rsidRPr="003B1259">
              <w:rPr>
                <w:rFonts w:asciiTheme="minorHAnsi" w:hAnsiTheme="minorHAnsi" w:cstheme="minorHAnsi"/>
              </w:rPr>
              <w:t>Active</w:t>
            </w:r>
            <w:proofErr w:type="spellEnd"/>
            <w:r w:rsidRPr="003B1259">
              <w:rPr>
                <w:rFonts w:asciiTheme="minorHAnsi" w:hAnsiTheme="minorHAnsi" w:cstheme="minorHAnsi"/>
              </w:rPr>
              <w:t xml:space="preserve"> </w:t>
            </w:r>
            <w:proofErr w:type="spellStart"/>
            <w:r w:rsidRPr="003B1259">
              <w:rPr>
                <w:rFonts w:asciiTheme="minorHAnsi" w:hAnsiTheme="minorHAnsi" w:cstheme="minorHAnsi"/>
              </w:rPr>
              <w:t>Directory</w:t>
            </w:r>
            <w:proofErr w:type="spellEnd"/>
            <w:r w:rsidRPr="003B1259">
              <w:rPr>
                <w:rFonts w:asciiTheme="minorHAnsi" w:hAnsiTheme="minorHAnsi" w:cstheme="minorHAnsi"/>
              </w:rPr>
              <w:t xml:space="preserve"> 2008 R2 a vyšší, a to minimálně v rozsahu ověření uživatele (primární i </w:t>
            </w:r>
            <w:proofErr w:type="spellStart"/>
            <w:r w:rsidRPr="003B1259">
              <w:rPr>
                <w:rFonts w:asciiTheme="minorHAnsi" w:hAnsiTheme="minorHAnsi" w:cstheme="minorHAnsi"/>
              </w:rPr>
              <w:t>trustovaná</w:t>
            </w:r>
            <w:proofErr w:type="spellEnd"/>
            <w:r w:rsidRPr="003B1259">
              <w:rPr>
                <w:rFonts w:asciiTheme="minorHAnsi" w:hAnsiTheme="minorHAnsi" w:cstheme="minorHAnsi"/>
              </w:rPr>
              <w:t xml:space="preserve"> doména), načtení údajů o uživatelích.</w:t>
            </w:r>
          </w:p>
        </w:tc>
        <w:tc>
          <w:tcPr>
            <w:tcW w:w="850" w:type="dxa"/>
            <w:vAlign w:val="center"/>
          </w:tcPr>
          <w:p w14:paraId="1DFF9ACB" w14:textId="77777777" w:rsidR="00570B78" w:rsidRPr="003B1259" w:rsidRDefault="00570B78" w:rsidP="00570B78">
            <w:pPr>
              <w:pStyle w:val="Tabulkanormln"/>
              <w:rPr>
                <w:rFonts w:asciiTheme="minorHAnsi" w:hAnsiTheme="minorHAnsi" w:cstheme="minorHAnsi"/>
              </w:rPr>
            </w:pPr>
          </w:p>
        </w:tc>
        <w:tc>
          <w:tcPr>
            <w:tcW w:w="851" w:type="dxa"/>
          </w:tcPr>
          <w:p w14:paraId="71E227C6" w14:textId="006A4435" w:rsidR="00570B78" w:rsidRPr="003B1259" w:rsidRDefault="00570B78" w:rsidP="00570B78">
            <w:pPr>
              <w:pStyle w:val="Tabulkanormln"/>
              <w:jc w:val="center"/>
              <w:rPr>
                <w:rFonts w:asciiTheme="minorHAnsi" w:hAnsiTheme="minorHAnsi" w:cstheme="minorHAnsi"/>
              </w:rPr>
            </w:pPr>
            <w:r w:rsidRPr="00315505">
              <w:rPr>
                <w:rFonts w:asciiTheme="minorHAnsi" w:hAnsiTheme="minorHAnsi" w:cstheme="minorHAnsi"/>
              </w:rPr>
              <w:t>NE</w:t>
            </w:r>
          </w:p>
        </w:tc>
      </w:tr>
      <w:tr w:rsidR="00570B78" w:rsidRPr="003B1259" w14:paraId="158BAC8C" w14:textId="77777777" w:rsidTr="00770D83">
        <w:tc>
          <w:tcPr>
            <w:tcW w:w="534" w:type="dxa"/>
          </w:tcPr>
          <w:p w14:paraId="465CA8CB" w14:textId="77777777" w:rsidR="00570B78" w:rsidRPr="003B1259" w:rsidRDefault="00570B78" w:rsidP="00570B78">
            <w:pPr>
              <w:pStyle w:val="Tabulkanormln"/>
              <w:jc w:val="center"/>
              <w:rPr>
                <w:rFonts w:asciiTheme="minorHAnsi" w:hAnsiTheme="minorHAnsi" w:cstheme="minorHAnsi"/>
                <w:b/>
              </w:rPr>
            </w:pPr>
            <w:r w:rsidRPr="003B1259">
              <w:rPr>
                <w:rFonts w:asciiTheme="minorHAnsi" w:hAnsiTheme="minorHAnsi" w:cstheme="minorHAnsi"/>
                <w:b/>
              </w:rPr>
              <w:t>8</w:t>
            </w:r>
          </w:p>
        </w:tc>
        <w:tc>
          <w:tcPr>
            <w:tcW w:w="6691" w:type="dxa"/>
          </w:tcPr>
          <w:p w14:paraId="6BC4469D" w14:textId="77777777" w:rsidR="00570B78" w:rsidRPr="003B1259" w:rsidRDefault="00570B78" w:rsidP="00570B78">
            <w:pPr>
              <w:pStyle w:val="Tabulkanormln"/>
              <w:rPr>
                <w:rFonts w:asciiTheme="minorHAnsi" w:hAnsiTheme="minorHAnsi" w:cstheme="minorHAnsi"/>
                <w:highlight w:val="yellow"/>
              </w:rPr>
            </w:pPr>
            <w:r w:rsidRPr="003B1259">
              <w:rPr>
                <w:rFonts w:asciiTheme="minorHAnsi" w:hAnsiTheme="minorHAnsi" w:cstheme="minorHAnsi"/>
              </w:rPr>
              <w:t>Řešení je možné provozovat v cloudu na platformách AWS nebo MS Azure.</w:t>
            </w:r>
          </w:p>
        </w:tc>
        <w:tc>
          <w:tcPr>
            <w:tcW w:w="850" w:type="dxa"/>
            <w:vAlign w:val="center"/>
          </w:tcPr>
          <w:p w14:paraId="63D5F131" w14:textId="77777777" w:rsidR="00570B78" w:rsidRPr="003B1259" w:rsidRDefault="00570B78" w:rsidP="00570B78">
            <w:pPr>
              <w:pStyle w:val="Tabulkanormln"/>
              <w:rPr>
                <w:rFonts w:asciiTheme="minorHAnsi" w:hAnsiTheme="minorHAnsi" w:cstheme="minorHAnsi"/>
              </w:rPr>
            </w:pPr>
          </w:p>
        </w:tc>
        <w:tc>
          <w:tcPr>
            <w:tcW w:w="851" w:type="dxa"/>
          </w:tcPr>
          <w:p w14:paraId="2192BDE5" w14:textId="07C74374" w:rsidR="00570B78" w:rsidRPr="003B1259" w:rsidRDefault="00570B78" w:rsidP="00570B78">
            <w:pPr>
              <w:pStyle w:val="Tabulkanormln"/>
              <w:jc w:val="center"/>
              <w:rPr>
                <w:rFonts w:asciiTheme="minorHAnsi" w:hAnsiTheme="minorHAnsi" w:cstheme="minorHAnsi"/>
              </w:rPr>
            </w:pPr>
            <w:r w:rsidRPr="00315505">
              <w:rPr>
                <w:rFonts w:asciiTheme="minorHAnsi" w:hAnsiTheme="minorHAnsi" w:cstheme="minorHAnsi"/>
              </w:rPr>
              <w:t>NE</w:t>
            </w:r>
          </w:p>
        </w:tc>
      </w:tr>
      <w:tr w:rsidR="00570B78" w:rsidRPr="003B1259" w14:paraId="1A7164B8" w14:textId="77777777" w:rsidTr="00770D83">
        <w:tc>
          <w:tcPr>
            <w:tcW w:w="534" w:type="dxa"/>
          </w:tcPr>
          <w:p w14:paraId="2A672CBC" w14:textId="77777777" w:rsidR="00570B78" w:rsidRPr="003B1259" w:rsidRDefault="00570B78" w:rsidP="00570B78">
            <w:pPr>
              <w:pStyle w:val="Tabulkanormln"/>
              <w:jc w:val="center"/>
              <w:rPr>
                <w:rFonts w:asciiTheme="minorHAnsi" w:hAnsiTheme="minorHAnsi" w:cstheme="minorHAnsi"/>
                <w:b/>
              </w:rPr>
            </w:pPr>
            <w:r w:rsidRPr="003B1259">
              <w:rPr>
                <w:rFonts w:asciiTheme="minorHAnsi" w:hAnsiTheme="minorHAnsi" w:cstheme="minorHAnsi"/>
                <w:b/>
              </w:rPr>
              <w:t>9</w:t>
            </w:r>
          </w:p>
        </w:tc>
        <w:tc>
          <w:tcPr>
            <w:tcW w:w="6691" w:type="dxa"/>
          </w:tcPr>
          <w:p w14:paraId="532BF2C6" w14:textId="77777777" w:rsidR="00570B78" w:rsidRPr="003B1259" w:rsidRDefault="00570B78" w:rsidP="00570B78">
            <w:pPr>
              <w:pStyle w:val="Tabulkanormln"/>
              <w:rPr>
                <w:rFonts w:asciiTheme="minorHAnsi" w:hAnsiTheme="minorHAnsi" w:cstheme="minorHAnsi"/>
              </w:rPr>
            </w:pPr>
            <w:r w:rsidRPr="003B1259">
              <w:rPr>
                <w:rFonts w:asciiTheme="minorHAnsi" w:hAnsiTheme="minorHAnsi" w:cstheme="minorHAnsi"/>
              </w:rPr>
              <w:t>Integrace mezi jednotlivými součástmi řešení FIS budou realizovány on-line / synchronizace bude probíhat v reálném čase.</w:t>
            </w:r>
          </w:p>
        </w:tc>
        <w:tc>
          <w:tcPr>
            <w:tcW w:w="850" w:type="dxa"/>
            <w:vAlign w:val="center"/>
          </w:tcPr>
          <w:p w14:paraId="580D84E6" w14:textId="77777777" w:rsidR="00570B78" w:rsidRPr="003B1259" w:rsidRDefault="00570B78" w:rsidP="00570B78">
            <w:pPr>
              <w:pStyle w:val="Tabulkanormln"/>
              <w:rPr>
                <w:rFonts w:asciiTheme="minorHAnsi" w:hAnsiTheme="minorHAnsi" w:cstheme="minorHAnsi"/>
              </w:rPr>
            </w:pPr>
          </w:p>
        </w:tc>
        <w:tc>
          <w:tcPr>
            <w:tcW w:w="851" w:type="dxa"/>
          </w:tcPr>
          <w:p w14:paraId="19B045C5" w14:textId="02737457" w:rsidR="00570B78" w:rsidRPr="003B1259" w:rsidRDefault="00570B78" w:rsidP="00570B78">
            <w:pPr>
              <w:pStyle w:val="Tabulkanormln"/>
              <w:jc w:val="center"/>
              <w:rPr>
                <w:rFonts w:asciiTheme="minorHAnsi" w:hAnsiTheme="minorHAnsi" w:cstheme="minorHAnsi"/>
              </w:rPr>
            </w:pPr>
            <w:r w:rsidRPr="00315505">
              <w:rPr>
                <w:rFonts w:asciiTheme="minorHAnsi" w:hAnsiTheme="minorHAnsi" w:cstheme="minorHAnsi"/>
              </w:rPr>
              <w:t>NE</w:t>
            </w:r>
          </w:p>
        </w:tc>
      </w:tr>
      <w:tr w:rsidR="00570B78" w:rsidRPr="003B1259" w14:paraId="574C9FF4" w14:textId="77777777" w:rsidTr="00770D83">
        <w:tc>
          <w:tcPr>
            <w:tcW w:w="534" w:type="dxa"/>
          </w:tcPr>
          <w:p w14:paraId="0B31ABA2" w14:textId="77777777" w:rsidR="00570B78" w:rsidRPr="003B1259" w:rsidRDefault="00570B78" w:rsidP="00570B78">
            <w:pPr>
              <w:pStyle w:val="Tabulkanormln"/>
              <w:jc w:val="center"/>
              <w:rPr>
                <w:rFonts w:asciiTheme="minorHAnsi" w:hAnsiTheme="minorHAnsi" w:cstheme="minorHAnsi"/>
                <w:b/>
              </w:rPr>
            </w:pPr>
            <w:r w:rsidRPr="003B1259">
              <w:rPr>
                <w:rFonts w:asciiTheme="minorHAnsi" w:hAnsiTheme="minorHAnsi" w:cstheme="minorHAnsi"/>
                <w:b/>
              </w:rPr>
              <w:t>10</w:t>
            </w:r>
          </w:p>
        </w:tc>
        <w:tc>
          <w:tcPr>
            <w:tcW w:w="6691" w:type="dxa"/>
          </w:tcPr>
          <w:p w14:paraId="0B920F97" w14:textId="4AF0773E" w:rsidR="00570B78" w:rsidRPr="003B1259" w:rsidRDefault="00570B78" w:rsidP="00570B78">
            <w:pPr>
              <w:pStyle w:val="Tabulkanormln"/>
              <w:rPr>
                <w:rFonts w:asciiTheme="minorHAnsi" w:hAnsiTheme="minorHAnsi" w:cstheme="minorHAnsi"/>
              </w:rPr>
            </w:pPr>
            <w:r w:rsidRPr="003B1259">
              <w:rPr>
                <w:rFonts w:asciiTheme="minorHAnsi" w:hAnsiTheme="minorHAnsi" w:cstheme="minorHAnsi"/>
              </w:rPr>
              <w:t>Řešení bude obsahovat otevřené popsané komunikační rozhraní pro integraci s externími systémy</w:t>
            </w:r>
            <w:r>
              <w:rPr>
                <w:rFonts w:asciiTheme="minorHAnsi" w:hAnsiTheme="minorHAnsi" w:cstheme="minorHAnsi"/>
              </w:rPr>
              <w:t xml:space="preserve"> a rozhraní dle Národního standardu pro elektronické spisové služby</w:t>
            </w:r>
            <w:r w:rsidRPr="003B1259">
              <w:rPr>
                <w:rFonts w:asciiTheme="minorHAnsi" w:hAnsiTheme="minorHAnsi" w:cstheme="minorHAnsi"/>
              </w:rPr>
              <w:t>.</w:t>
            </w:r>
          </w:p>
        </w:tc>
        <w:tc>
          <w:tcPr>
            <w:tcW w:w="850" w:type="dxa"/>
            <w:vAlign w:val="center"/>
          </w:tcPr>
          <w:p w14:paraId="7D6CCDFF" w14:textId="77777777" w:rsidR="00570B78" w:rsidRPr="003B1259" w:rsidRDefault="00570B78" w:rsidP="00570B78">
            <w:pPr>
              <w:pStyle w:val="Tabulkanormln"/>
              <w:rPr>
                <w:rFonts w:asciiTheme="minorHAnsi" w:hAnsiTheme="minorHAnsi" w:cstheme="minorHAnsi"/>
              </w:rPr>
            </w:pPr>
          </w:p>
        </w:tc>
        <w:tc>
          <w:tcPr>
            <w:tcW w:w="851" w:type="dxa"/>
          </w:tcPr>
          <w:p w14:paraId="5227AE0A" w14:textId="2242D941" w:rsidR="00570B78" w:rsidRPr="003B1259" w:rsidRDefault="00570B78" w:rsidP="00570B78">
            <w:pPr>
              <w:pStyle w:val="Tabulkanormln"/>
              <w:jc w:val="center"/>
              <w:rPr>
                <w:rFonts w:asciiTheme="minorHAnsi" w:hAnsiTheme="minorHAnsi" w:cstheme="minorHAnsi"/>
              </w:rPr>
            </w:pPr>
            <w:r w:rsidRPr="00315505">
              <w:rPr>
                <w:rFonts w:asciiTheme="minorHAnsi" w:hAnsiTheme="minorHAnsi" w:cstheme="minorHAnsi"/>
              </w:rPr>
              <w:t>NE</w:t>
            </w:r>
          </w:p>
        </w:tc>
      </w:tr>
      <w:tr w:rsidR="00570B78" w:rsidRPr="003B1259" w14:paraId="5DB92371" w14:textId="77777777" w:rsidTr="00770D83">
        <w:tc>
          <w:tcPr>
            <w:tcW w:w="534" w:type="dxa"/>
          </w:tcPr>
          <w:p w14:paraId="31A14A2E" w14:textId="77777777" w:rsidR="00570B78" w:rsidRPr="003B1259" w:rsidRDefault="00570B78" w:rsidP="00570B78">
            <w:pPr>
              <w:pStyle w:val="Tabulkanormln"/>
              <w:jc w:val="center"/>
              <w:rPr>
                <w:rFonts w:asciiTheme="minorHAnsi" w:hAnsiTheme="minorHAnsi" w:cstheme="minorHAnsi"/>
                <w:b/>
              </w:rPr>
            </w:pPr>
            <w:r w:rsidRPr="003B1259">
              <w:rPr>
                <w:rFonts w:asciiTheme="minorHAnsi" w:hAnsiTheme="minorHAnsi" w:cstheme="minorHAnsi"/>
                <w:b/>
              </w:rPr>
              <w:t>11</w:t>
            </w:r>
          </w:p>
        </w:tc>
        <w:tc>
          <w:tcPr>
            <w:tcW w:w="6691" w:type="dxa"/>
          </w:tcPr>
          <w:p w14:paraId="13A787D4" w14:textId="48CD50C8" w:rsidR="00570B78" w:rsidRPr="003B1259" w:rsidRDefault="00570B78" w:rsidP="00570B78">
            <w:pPr>
              <w:pStyle w:val="Tabulkanormln"/>
              <w:rPr>
                <w:rFonts w:asciiTheme="minorHAnsi" w:hAnsiTheme="minorHAnsi" w:cstheme="minorHAnsi"/>
              </w:rPr>
            </w:pPr>
            <w:r w:rsidRPr="003B1259">
              <w:rPr>
                <w:rFonts w:asciiTheme="minorHAnsi" w:hAnsiTheme="minorHAnsi" w:cstheme="minorHAnsi"/>
              </w:rPr>
              <w:t>Administrátor bude moci přidělovat jednotlivým uživatelům přístupová práva. Základní přístupová práva pro uživatele dle jejich pracovního zařazení budou nastavena při implementaci Dodavatelem programu. FIS umožní administrátorovi omezit přístupy k datům dle pracovních kompetencí – náhled / práce s daty.</w:t>
            </w:r>
          </w:p>
        </w:tc>
        <w:tc>
          <w:tcPr>
            <w:tcW w:w="850" w:type="dxa"/>
            <w:vAlign w:val="center"/>
          </w:tcPr>
          <w:p w14:paraId="1D127D93" w14:textId="77777777" w:rsidR="00570B78" w:rsidRPr="003B1259" w:rsidRDefault="00570B78" w:rsidP="00570B78">
            <w:pPr>
              <w:pStyle w:val="Tabulkanormln"/>
              <w:rPr>
                <w:rFonts w:asciiTheme="minorHAnsi" w:hAnsiTheme="minorHAnsi" w:cstheme="minorHAnsi"/>
              </w:rPr>
            </w:pPr>
          </w:p>
        </w:tc>
        <w:tc>
          <w:tcPr>
            <w:tcW w:w="851" w:type="dxa"/>
          </w:tcPr>
          <w:p w14:paraId="696834A9" w14:textId="25F6B7AB" w:rsidR="00570B78" w:rsidRPr="003B1259" w:rsidRDefault="00570B78" w:rsidP="00570B78">
            <w:pPr>
              <w:pStyle w:val="Tabulkanormln"/>
              <w:jc w:val="center"/>
              <w:rPr>
                <w:rFonts w:asciiTheme="minorHAnsi" w:hAnsiTheme="minorHAnsi" w:cstheme="minorHAnsi"/>
              </w:rPr>
            </w:pPr>
            <w:r w:rsidRPr="007C57E7">
              <w:rPr>
                <w:rFonts w:cstheme="minorHAnsi"/>
              </w:rPr>
              <w:t>ANO</w:t>
            </w:r>
          </w:p>
        </w:tc>
      </w:tr>
      <w:tr w:rsidR="00570B78" w:rsidRPr="003B1259" w14:paraId="36327BD1" w14:textId="77777777" w:rsidTr="00770D83">
        <w:tc>
          <w:tcPr>
            <w:tcW w:w="534" w:type="dxa"/>
          </w:tcPr>
          <w:p w14:paraId="22917D0B" w14:textId="77777777" w:rsidR="00570B78" w:rsidRPr="003B1259" w:rsidRDefault="00570B78" w:rsidP="00570B78">
            <w:pPr>
              <w:pStyle w:val="Tabulkanormln"/>
              <w:jc w:val="center"/>
              <w:rPr>
                <w:rFonts w:asciiTheme="minorHAnsi" w:hAnsiTheme="minorHAnsi" w:cstheme="minorHAnsi"/>
                <w:b/>
              </w:rPr>
            </w:pPr>
            <w:r w:rsidRPr="003B1259">
              <w:rPr>
                <w:rFonts w:asciiTheme="minorHAnsi" w:hAnsiTheme="minorHAnsi" w:cstheme="minorHAnsi"/>
                <w:b/>
              </w:rPr>
              <w:t>12</w:t>
            </w:r>
          </w:p>
        </w:tc>
        <w:tc>
          <w:tcPr>
            <w:tcW w:w="6691" w:type="dxa"/>
          </w:tcPr>
          <w:p w14:paraId="4276E46A" w14:textId="77777777" w:rsidR="00570B78" w:rsidRPr="003B1259" w:rsidRDefault="00570B78" w:rsidP="00570B78">
            <w:pPr>
              <w:pStyle w:val="Tabulkanormln"/>
              <w:rPr>
                <w:rFonts w:asciiTheme="minorHAnsi" w:hAnsiTheme="minorHAnsi" w:cstheme="minorHAnsi"/>
              </w:rPr>
            </w:pPr>
            <w:r w:rsidRPr="003B1259">
              <w:rPr>
                <w:rFonts w:asciiTheme="minorHAnsi" w:hAnsiTheme="minorHAnsi" w:cstheme="minorHAnsi"/>
              </w:rPr>
              <w:t xml:space="preserve">Každý uživatel FIS bude mít přístup k datům, výstupům, modulům či jiným částem FIS pouze na základě nastavených uživatelských oprávnění (rolí, přístupových oprávnění apod.). Tato přístupová práva bude možné nastavit dle </w:t>
            </w:r>
            <w:r w:rsidRPr="003B1259">
              <w:rPr>
                <w:rFonts w:asciiTheme="minorHAnsi" w:hAnsiTheme="minorHAnsi" w:cstheme="minorHAnsi"/>
              </w:rPr>
              <w:lastRenderedPageBreak/>
              <w:t>požadavků oprávněných osob (dle agendy, modulu, dat, organizační struktury, funkce uživatele apod.).</w:t>
            </w:r>
          </w:p>
        </w:tc>
        <w:tc>
          <w:tcPr>
            <w:tcW w:w="850" w:type="dxa"/>
            <w:vAlign w:val="center"/>
          </w:tcPr>
          <w:p w14:paraId="6625930B" w14:textId="77777777" w:rsidR="00570B78" w:rsidRPr="003B1259" w:rsidRDefault="00570B78" w:rsidP="00570B78">
            <w:pPr>
              <w:pStyle w:val="Tabulkanormln"/>
              <w:rPr>
                <w:rFonts w:asciiTheme="minorHAnsi" w:hAnsiTheme="minorHAnsi" w:cstheme="minorHAnsi"/>
              </w:rPr>
            </w:pPr>
          </w:p>
        </w:tc>
        <w:tc>
          <w:tcPr>
            <w:tcW w:w="851" w:type="dxa"/>
          </w:tcPr>
          <w:p w14:paraId="4A86F359" w14:textId="04F0F497" w:rsidR="00570B78" w:rsidRPr="003B1259" w:rsidRDefault="00570B78" w:rsidP="00570B78">
            <w:pPr>
              <w:pStyle w:val="Tabulkanormln"/>
              <w:jc w:val="center"/>
              <w:rPr>
                <w:rFonts w:asciiTheme="minorHAnsi" w:hAnsiTheme="minorHAnsi" w:cstheme="minorHAnsi"/>
              </w:rPr>
            </w:pPr>
            <w:r w:rsidRPr="007C57E7">
              <w:rPr>
                <w:rFonts w:cstheme="minorHAnsi"/>
              </w:rPr>
              <w:t>ANO</w:t>
            </w:r>
          </w:p>
        </w:tc>
      </w:tr>
    </w:tbl>
    <w:p w14:paraId="7C1119A4" w14:textId="77777777" w:rsidR="00547DDD" w:rsidRPr="003B1259" w:rsidRDefault="00547DDD" w:rsidP="00F02067">
      <w:pPr>
        <w:rPr>
          <w:rFonts w:cstheme="minorHAnsi"/>
        </w:rPr>
      </w:pPr>
    </w:p>
    <w:p w14:paraId="253E8C68" w14:textId="77777777" w:rsidR="0013275D" w:rsidRPr="003B1259" w:rsidRDefault="0013275D" w:rsidP="000F7EDE">
      <w:pPr>
        <w:pStyle w:val="Nadpis10"/>
        <w:numPr>
          <w:ilvl w:val="2"/>
          <w:numId w:val="1"/>
        </w:numPr>
        <w:jc w:val="both"/>
        <w:rPr>
          <w:rFonts w:asciiTheme="minorHAnsi" w:hAnsiTheme="minorHAnsi" w:cstheme="minorHAnsi"/>
        </w:rPr>
      </w:pPr>
      <w:bookmarkStart w:id="15" w:name="_Toc84351918"/>
      <w:bookmarkStart w:id="16" w:name="_Toc84417852"/>
      <w:r w:rsidRPr="003B1259">
        <w:rPr>
          <w:rFonts w:asciiTheme="minorHAnsi" w:hAnsiTheme="minorHAnsi" w:cstheme="minorHAnsi"/>
        </w:rPr>
        <w:t>Požadavky na licence</w:t>
      </w:r>
      <w:bookmarkEnd w:id="15"/>
      <w:bookmarkEnd w:id="16"/>
    </w:p>
    <w:p w14:paraId="43CC1D40" w14:textId="397C9830" w:rsidR="00B0083D" w:rsidRPr="003B1259" w:rsidRDefault="00B0083D" w:rsidP="00B0083D">
      <w:pPr>
        <w:rPr>
          <w:rFonts w:cstheme="minorHAnsi"/>
        </w:rPr>
      </w:pPr>
      <w:r w:rsidRPr="003B1259">
        <w:rPr>
          <w:rFonts w:cstheme="minorHAnsi"/>
        </w:rPr>
        <w:t>Uvedené licenční parametry v níže uvedené tabulce znamenají minimální míru plnění dle této ZD.</w:t>
      </w:r>
    </w:p>
    <w:tbl>
      <w:tblPr>
        <w:tblStyle w:val="Mkatabulky"/>
        <w:tblW w:w="8926" w:type="dxa"/>
        <w:tblLayout w:type="fixed"/>
        <w:tblLook w:val="04A0" w:firstRow="1" w:lastRow="0" w:firstColumn="1" w:lastColumn="0" w:noHBand="0" w:noVBand="1"/>
      </w:tblPr>
      <w:tblGrid>
        <w:gridCol w:w="534"/>
        <w:gridCol w:w="7541"/>
        <w:gridCol w:w="851"/>
      </w:tblGrid>
      <w:tr w:rsidR="00F35C70" w:rsidRPr="003B1259" w14:paraId="209ABD4C" w14:textId="77777777" w:rsidTr="00770D83">
        <w:trPr>
          <w:tblHeader/>
        </w:trPr>
        <w:tc>
          <w:tcPr>
            <w:tcW w:w="534" w:type="dxa"/>
            <w:shd w:val="clear" w:color="auto" w:fill="auto"/>
            <w:vAlign w:val="center"/>
          </w:tcPr>
          <w:p w14:paraId="1D211433" w14:textId="77777777" w:rsidR="00F35C70" w:rsidRPr="003B1259" w:rsidRDefault="00F35C70" w:rsidP="00770D83">
            <w:pPr>
              <w:pStyle w:val="Tabulkanormln"/>
              <w:rPr>
                <w:rFonts w:asciiTheme="minorHAnsi" w:hAnsiTheme="minorHAnsi" w:cstheme="minorHAnsi"/>
                <w:b/>
              </w:rPr>
            </w:pPr>
            <w:r w:rsidRPr="003B1259">
              <w:rPr>
                <w:rFonts w:asciiTheme="minorHAnsi" w:hAnsiTheme="minorHAnsi" w:cstheme="minorHAnsi"/>
                <w:b/>
              </w:rPr>
              <w:t>ID</w:t>
            </w:r>
          </w:p>
        </w:tc>
        <w:tc>
          <w:tcPr>
            <w:tcW w:w="7541" w:type="dxa"/>
            <w:shd w:val="clear" w:color="auto" w:fill="auto"/>
            <w:vAlign w:val="center"/>
          </w:tcPr>
          <w:p w14:paraId="1910AD64" w14:textId="77777777" w:rsidR="00F35C70" w:rsidRPr="003B1259" w:rsidRDefault="00F35C70" w:rsidP="00770D83">
            <w:pPr>
              <w:pStyle w:val="Tabulkanormln"/>
              <w:rPr>
                <w:rFonts w:asciiTheme="minorHAnsi" w:hAnsiTheme="minorHAnsi" w:cstheme="minorHAnsi"/>
                <w:b/>
              </w:rPr>
            </w:pPr>
            <w:r w:rsidRPr="003B1259">
              <w:rPr>
                <w:rFonts w:asciiTheme="minorHAnsi" w:hAnsiTheme="minorHAnsi" w:cstheme="minorHAnsi"/>
                <w:b/>
              </w:rPr>
              <w:t>Text požadavku</w:t>
            </w:r>
          </w:p>
        </w:tc>
        <w:tc>
          <w:tcPr>
            <w:tcW w:w="851" w:type="dxa"/>
            <w:shd w:val="clear" w:color="auto" w:fill="auto"/>
            <w:vAlign w:val="center"/>
          </w:tcPr>
          <w:p w14:paraId="2FD88608" w14:textId="77777777" w:rsidR="00F35C70" w:rsidRPr="003B1259" w:rsidRDefault="00F35C70" w:rsidP="00770D83">
            <w:pPr>
              <w:pStyle w:val="Nadpistabulky"/>
              <w:ind w:right="-108"/>
              <w:jc w:val="left"/>
              <w:rPr>
                <w:rFonts w:asciiTheme="minorHAnsi" w:hAnsiTheme="minorHAnsi" w:cstheme="minorHAnsi"/>
              </w:rPr>
            </w:pPr>
            <w:r w:rsidRPr="003B1259">
              <w:rPr>
                <w:rFonts w:asciiTheme="minorHAnsi" w:hAnsiTheme="minorHAnsi" w:cstheme="minorHAnsi"/>
              </w:rPr>
              <w:t>Splněno</w:t>
            </w:r>
          </w:p>
        </w:tc>
      </w:tr>
      <w:tr w:rsidR="00F35C70" w:rsidRPr="003B1259" w14:paraId="0089180D" w14:textId="77777777" w:rsidTr="00770D83">
        <w:tc>
          <w:tcPr>
            <w:tcW w:w="534" w:type="dxa"/>
          </w:tcPr>
          <w:p w14:paraId="6B5CBEA9" w14:textId="77777777" w:rsidR="00F35C70" w:rsidRPr="003B1259" w:rsidRDefault="00F35C70" w:rsidP="00770D83">
            <w:pPr>
              <w:pStyle w:val="Tabulkanormln"/>
              <w:jc w:val="center"/>
              <w:rPr>
                <w:rFonts w:asciiTheme="minorHAnsi" w:hAnsiTheme="minorHAnsi" w:cstheme="minorHAnsi"/>
                <w:b/>
              </w:rPr>
            </w:pPr>
            <w:r w:rsidRPr="003B1259">
              <w:rPr>
                <w:rFonts w:asciiTheme="minorHAnsi" w:hAnsiTheme="minorHAnsi" w:cstheme="minorHAnsi"/>
                <w:b/>
              </w:rPr>
              <w:t>1</w:t>
            </w:r>
          </w:p>
        </w:tc>
        <w:tc>
          <w:tcPr>
            <w:tcW w:w="7541" w:type="dxa"/>
            <w:vAlign w:val="center"/>
          </w:tcPr>
          <w:p w14:paraId="600B401F" w14:textId="18FF5E35" w:rsidR="00F35C70" w:rsidRPr="003B1259" w:rsidRDefault="00372EB5" w:rsidP="00770D83">
            <w:pPr>
              <w:pStyle w:val="Tabulkanormln"/>
              <w:rPr>
                <w:rFonts w:asciiTheme="minorHAnsi" w:hAnsiTheme="minorHAnsi" w:cstheme="minorHAnsi"/>
              </w:rPr>
            </w:pPr>
            <w:r w:rsidRPr="003B1259">
              <w:rPr>
                <w:rFonts w:asciiTheme="minorHAnsi" w:hAnsiTheme="minorHAnsi" w:cstheme="minorHAnsi"/>
              </w:rPr>
              <w:t>Zadavate</w:t>
            </w:r>
            <w:r w:rsidR="00F35C70" w:rsidRPr="003B1259">
              <w:rPr>
                <w:rFonts w:asciiTheme="minorHAnsi" w:hAnsiTheme="minorHAnsi" w:cstheme="minorHAnsi"/>
              </w:rPr>
              <w:t xml:space="preserve">l požaduje poskytnutí veškerých nezbytných licencí k řádnému plnění předmětu smlouvy, tj. k řádnému provozu díla na zařízení </w:t>
            </w:r>
            <w:r w:rsidR="00004AA5" w:rsidRPr="003B1259">
              <w:rPr>
                <w:rFonts w:asciiTheme="minorHAnsi" w:hAnsiTheme="minorHAnsi" w:cstheme="minorHAnsi"/>
              </w:rPr>
              <w:t>Zadava</w:t>
            </w:r>
            <w:r w:rsidR="00F35C70" w:rsidRPr="003B1259">
              <w:rPr>
                <w:rFonts w:asciiTheme="minorHAnsi" w:hAnsiTheme="minorHAnsi" w:cstheme="minorHAnsi"/>
              </w:rPr>
              <w:t>tele, zajišťující plnou funkcionalitu nabízeného řešení rovněž pro neomezený počet externích uživatelů.</w:t>
            </w:r>
          </w:p>
        </w:tc>
        <w:tc>
          <w:tcPr>
            <w:tcW w:w="851" w:type="dxa"/>
            <w:vAlign w:val="center"/>
          </w:tcPr>
          <w:p w14:paraId="2AA7C04D" w14:textId="77777777" w:rsidR="00F35C70" w:rsidRPr="003B1259" w:rsidRDefault="00F35C70" w:rsidP="00770D83">
            <w:pPr>
              <w:pStyle w:val="Tabulkanormln"/>
              <w:jc w:val="center"/>
              <w:rPr>
                <w:rFonts w:asciiTheme="minorHAnsi" w:hAnsiTheme="minorHAnsi" w:cstheme="minorHAnsi"/>
              </w:rPr>
            </w:pPr>
          </w:p>
        </w:tc>
      </w:tr>
      <w:tr w:rsidR="00F35C70" w:rsidRPr="003B1259" w14:paraId="10C862BB" w14:textId="77777777" w:rsidTr="00770D83">
        <w:tc>
          <w:tcPr>
            <w:tcW w:w="534" w:type="dxa"/>
          </w:tcPr>
          <w:p w14:paraId="266C688A" w14:textId="77777777" w:rsidR="00F35C70" w:rsidRPr="003B1259" w:rsidRDefault="00F35C70" w:rsidP="00770D83">
            <w:pPr>
              <w:pStyle w:val="Tabulkanormln"/>
              <w:jc w:val="center"/>
              <w:rPr>
                <w:rFonts w:asciiTheme="minorHAnsi" w:hAnsiTheme="minorHAnsi" w:cstheme="minorHAnsi"/>
                <w:b/>
              </w:rPr>
            </w:pPr>
            <w:r w:rsidRPr="003B1259">
              <w:rPr>
                <w:rFonts w:asciiTheme="minorHAnsi" w:hAnsiTheme="minorHAnsi" w:cstheme="minorHAnsi"/>
                <w:b/>
              </w:rPr>
              <w:t>2</w:t>
            </w:r>
          </w:p>
        </w:tc>
        <w:tc>
          <w:tcPr>
            <w:tcW w:w="7541" w:type="dxa"/>
            <w:vAlign w:val="center"/>
          </w:tcPr>
          <w:p w14:paraId="27F34A5B" w14:textId="77777777" w:rsidR="00F35C70" w:rsidRPr="003B1259" w:rsidRDefault="00F35C70" w:rsidP="00770D83">
            <w:pPr>
              <w:pStyle w:val="Tabulkanormln"/>
              <w:rPr>
                <w:rFonts w:asciiTheme="minorHAnsi" w:hAnsiTheme="minorHAnsi" w:cstheme="minorHAnsi"/>
                <w:highlight w:val="yellow"/>
              </w:rPr>
            </w:pPr>
            <w:r w:rsidRPr="003B1259">
              <w:rPr>
                <w:rFonts w:asciiTheme="minorHAnsi" w:hAnsiTheme="minorHAnsi" w:cstheme="minorHAnsi"/>
              </w:rPr>
              <w:t>Zhotovitel specifikuje název, počet a licenční podmínky ke všem nutným licencím, a to včetně odůvodnění zvolené licenční nabídky, dále pak uvede licenční politiku, pravidla pro přidělení a případně změny v počtu licencí, typy a verze licencí.</w:t>
            </w:r>
          </w:p>
        </w:tc>
        <w:tc>
          <w:tcPr>
            <w:tcW w:w="851" w:type="dxa"/>
            <w:vAlign w:val="center"/>
          </w:tcPr>
          <w:p w14:paraId="3B784A55" w14:textId="77777777" w:rsidR="00F35C70" w:rsidRPr="003B1259" w:rsidRDefault="00F35C70" w:rsidP="00770D83">
            <w:pPr>
              <w:pStyle w:val="Tabulkanormln"/>
              <w:jc w:val="center"/>
              <w:rPr>
                <w:rFonts w:asciiTheme="minorHAnsi" w:hAnsiTheme="minorHAnsi" w:cstheme="minorHAnsi"/>
              </w:rPr>
            </w:pPr>
          </w:p>
        </w:tc>
      </w:tr>
      <w:tr w:rsidR="00F35C70" w:rsidRPr="003B1259" w14:paraId="5486B1E2" w14:textId="77777777" w:rsidTr="00770D83">
        <w:tc>
          <w:tcPr>
            <w:tcW w:w="534" w:type="dxa"/>
          </w:tcPr>
          <w:p w14:paraId="7280526F" w14:textId="77777777" w:rsidR="00F35C70" w:rsidRPr="003B1259" w:rsidRDefault="00F35C70" w:rsidP="00770D83">
            <w:pPr>
              <w:pStyle w:val="Tabulkanormln"/>
              <w:jc w:val="center"/>
              <w:rPr>
                <w:rFonts w:asciiTheme="minorHAnsi" w:hAnsiTheme="minorHAnsi" w:cstheme="minorHAnsi"/>
                <w:b/>
              </w:rPr>
            </w:pPr>
            <w:r w:rsidRPr="003B1259">
              <w:rPr>
                <w:rFonts w:asciiTheme="minorHAnsi" w:hAnsiTheme="minorHAnsi" w:cstheme="minorHAnsi"/>
                <w:b/>
              </w:rPr>
              <w:t>3</w:t>
            </w:r>
          </w:p>
        </w:tc>
        <w:tc>
          <w:tcPr>
            <w:tcW w:w="7541" w:type="dxa"/>
            <w:vAlign w:val="center"/>
          </w:tcPr>
          <w:p w14:paraId="3FE7567F" w14:textId="7646CF8C" w:rsidR="00F35C70" w:rsidRPr="003B1259" w:rsidRDefault="00372EB5" w:rsidP="00770D83">
            <w:pPr>
              <w:pStyle w:val="Tabulkanormln"/>
              <w:rPr>
                <w:rFonts w:asciiTheme="minorHAnsi" w:hAnsiTheme="minorHAnsi" w:cstheme="minorHAnsi"/>
                <w:highlight w:val="yellow"/>
              </w:rPr>
            </w:pPr>
            <w:r w:rsidRPr="003B1259">
              <w:rPr>
                <w:rFonts w:asciiTheme="minorHAnsi" w:hAnsiTheme="minorHAnsi" w:cstheme="minorHAnsi"/>
              </w:rPr>
              <w:t>Zadavate</w:t>
            </w:r>
            <w:r w:rsidR="00F35C70" w:rsidRPr="003B1259">
              <w:rPr>
                <w:rFonts w:asciiTheme="minorHAnsi" w:hAnsiTheme="minorHAnsi" w:cstheme="minorHAnsi"/>
              </w:rPr>
              <w:t>l požaduje licence na uživatele, tak aby byla umožněna současná práce různých uživatelů v různých oblastech řešených touto veřejnou zakázkou.</w:t>
            </w:r>
          </w:p>
        </w:tc>
        <w:tc>
          <w:tcPr>
            <w:tcW w:w="851" w:type="dxa"/>
            <w:vAlign w:val="center"/>
          </w:tcPr>
          <w:p w14:paraId="28EE2ED0" w14:textId="77777777" w:rsidR="00F35C70" w:rsidRPr="003B1259" w:rsidRDefault="00F35C70" w:rsidP="00770D83">
            <w:pPr>
              <w:pStyle w:val="Tabulkanormln"/>
              <w:jc w:val="center"/>
              <w:rPr>
                <w:rFonts w:asciiTheme="minorHAnsi" w:hAnsiTheme="minorHAnsi" w:cstheme="minorHAnsi"/>
              </w:rPr>
            </w:pPr>
          </w:p>
        </w:tc>
      </w:tr>
      <w:tr w:rsidR="00F35C70" w:rsidRPr="003B1259" w14:paraId="564EE6ED" w14:textId="77777777" w:rsidTr="00770D83">
        <w:tc>
          <w:tcPr>
            <w:tcW w:w="534" w:type="dxa"/>
          </w:tcPr>
          <w:p w14:paraId="4E632083" w14:textId="77777777" w:rsidR="00F35C70" w:rsidRPr="003B1259" w:rsidRDefault="00F35C70" w:rsidP="00770D83">
            <w:pPr>
              <w:pStyle w:val="Tabulkanormln"/>
              <w:jc w:val="center"/>
              <w:rPr>
                <w:rFonts w:asciiTheme="minorHAnsi" w:hAnsiTheme="minorHAnsi" w:cstheme="minorHAnsi"/>
                <w:b/>
              </w:rPr>
            </w:pPr>
            <w:r w:rsidRPr="003B1259">
              <w:rPr>
                <w:rFonts w:asciiTheme="minorHAnsi" w:hAnsiTheme="minorHAnsi" w:cstheme="minorHAnsi"/>
                <w:b/>
              </w:rPr>
              <w:t>4</w:t>
            </w:r>
          </w:p>
        </w:tc>
        <w:tc>
          <w:tcPr>
            <w:tcW w:w="7541" w:type="dxa"/>
            <w:vAlign w:val="center"/>
          </w:tcPr>
          <w:p w14:paraId="4BE333A1" w14:textId="160F5942" w:rsidR="00F35C70" w:rsidRPr="003B1259" w:rsidRDefault="00F35C70" w:rsidP="00770D83">
            <w:pPr>
              <w:pStyle w:val="Tabulkanormln"/>
              <w:rPr>
                <w:rFonts w:asciiTheme="minorHAnsi" w:hAnsiTheme="minorHAnsi" w:cstheme="minorHAnsi"/>
                <w:highlight w:val="yellow"/>
              </w:rPr>
            </w:pPr>
            <w:r w:rsidRPr="003B1259">
              <w:rPr>
                <w:rFonts w:asciiTheme="minorHAnsi" w:hAnsiTheme="minorHAnsi" w:cstheme="minorHAnsi"/>
              </w:rPr>
              <w:t xml:space="preserve">Veškeré dodávané licence budou majetkem </w:t>
            </w:r>
            <w:r w:rsidR="00372EB5" w:rsidRPr="003B1259">
              <w:rPr>
                <w:rFonts w:asciiTheme="minorHAnsi" w:hAnsiTheme="minorHAnsi" w:cstheme="minorHAnsi"/>
              </w:rPr>
              <w:t>Zadavate</w:t>
            </w:r>
            <w:r w:rsidRPr="003B1259">
              <w:rPr>
                <w:rFonts w:asciiTheme="minorHAnsi" w:hAnsiTheme="minorHAnsi" w:cstheme="minorHAnsi"/>
              </w:rPr>
              <w:t>le.</w:t>
            </w:r>
          </w:p>
        </w:tc>
        <w:tc>
          <w:tcPr>
            <w:tcW w:w="851" w:type="dxa"/>
            <w:vAlign w:val="center"/>
          </w:tcPr>
          <w:p w14:paraId="664092DC" w14:textId="77777777" w:rsidR="00F35C70" w:rsidRPr="003B1259" w:rsidRDefault="00F35C70" w:rsidP="00770D83">
            <w:pPr>
              <w:pStyle w:val="Tabulkanormln"/>
              <w:jc w:val="center"/>
              <w:rPr>
                <w:rFonts w:asciiTheme="minorHAnsi" w:hAnsiTheme="minorHAnsi" w:cstheme="minorHAnsi"/>
              </w:rPr>
            </w:pPr>
          </w:p>
        </w:tc>
      </w:tr>
      <w:tr w:rsidR="00F35C70" w:rsidRPr="003B1259" w14:paraId="4E9E87E0" w14:textId="77777777" w:rsidTr="00770D83">
        <w:tc>
          <w:tcPr>
            <w:tcW w:w="534" w:type="dxa"/>
          </w:tcPr>
          <w:p w14:paraId="2BFDE63E" w14:textId="77777777" w:rsidR="00F35C70" w:rsidRPr="003B1259" w:rsidRDefault="00F35C70" w:rsidP="00770D83">
            <w:pPr>
              <w:pStyle w:val="Tabulkanormln"/>
              <w:jc w:val="center"/>
              <w:rPr>
                <w:rFonts w:asciiTheme="minorHAnsi" w:hAnsiTheme="minorHAnsi" w:cstheme="minorHAnsi"/>
                <w:b/>
              </w:rPr>
            </w:pPr>
            <w:r w:rsidRPr="003B1259">
              <w:rPr>
                <w:rFonts w:asciiTheme="minorHAnsi" w:hAnsiTheme="minorHAnsi" w:cstheme="minorHAnsi"/>
                <w:b/>
              </w:rPr>
              <w:t>5</w:t>
            </w:r>
          </w:p>
        </w:tc>
        <w:tc>
          <w:tcPr>
            <w:tcW w:w="7541" w:type="dxa"/>
            <w:vAlign w:val="center"/>
          </w:tcPr>
          <w:p w14:paraId="4676B1B0" w14:textId="08D19156" w:rsidR="00F35C70" w:rsidRPr="003B1259" w:rsidRDefault="00F35C70" w:rsidP="00770D83">
            <w:pPr>
              <w:pStyle w:val="Tabulkanormln"/>
              <w:rPr>
                <w:rFonts w:asciiTheme="minorHAnsi" w:hAnsiTheme="minorHAnsi" w:cstheme="minorHAnsi"/>
                <w:highlight w:val="yellow"/>
              </w:rPr>
            </w:pPr>
            <w:r w:rsidRPr="003B1259">
              <w:rPr>
                <w:rFonts w:asciiTheme="minorHAnsi" w:hAnsiTheme="minorHAnsi" w:cstheme="minorHAnsi"/>
              </w:rPr>
              <w:t xml:space="preserve">Licence FIS bude zahrnovat neomezenou multilicenci k produktu k užití. Jedná se o časově neomezenou multilicenci opravňující k neomezenému počtu přístupů </w:t>
            </w:r>
            <w:r w:rsidR="00372EB5" w:rsidRPr="003B1259">
              <w:rPr>
                <w:rFonts w:asciiTheme="minorHAnsi" w:hAnsiTheme="minorHAnsi" w:cstheme="minorHAnsi"/>
              </w:rPr>
              <w:t>Zadavate</w:t>
            </w:r>
            <w:r w:rsidRPr="003B1259">
              <w:rPr>
                <w:rFonts w:asciiTheme="minorHAnsi" w:hAnsiTheme="minorHAnsi" w:cstheme="minorHAnsi"/>
              </w:rPr>
              <w:t xml:space="preserve">le ke všem funkcionalitám produktu provozovaného a spravovaného na zařízení </w:t>
            </w:r>
            <w:r w:rsidR="00372EB5" w:rsidRPr="003B1259">
              <w:rPr>
                <w:rFonts w:asciiTheme="minorHAnsi" w:hAnsiTheme="minorHAnsi" w:cstheme="minorHAnsi"/>
              </w:rPr>
              <w:t>Zadavate</w:t>
            </w:r>
            <w:r w:rsidRPr="003B1259">
              <w:rPr>
                <w:rFonts w:asciiTheme="minorHAnsi" w:hAnsiTheme="minorHAnsi" w:cstheme="minorHAnsi"/>
              </w:rPr>
              <w:t>le.</w:t>
            </w:r>
          </w:p>
        </w:tc>
        <w:tc>
          <w:tcPr>
            <w:tcW w:w="851" w:type="dxa"/>
            <w:vAlign w:val="center"/>
          </w:tcPr>
          <w:p w14:paraId="528B8C9F" w14:textId="77777777" w:rsidR="00F35C70" w:rsidRPr="003B1259" w:rsidRDefault="00F35C70" w:rsidP="00770D83">
            <w:pPr>
              <w:pStyle w:val="Tabulkanormln"/>
              <w:jc w:val="center"/>
              <w:rPr>
                <w:rFonts w:asciiTheme="minorHAnsi" w:hAnsiTheme="minorHAnsi" w:cstheme="minorHAnsi"/>
              </w:rPr>
            </w:pPr>
          </w:p>
        </w:tc>
      </w:tr>
      <w:tr w:rsidR="00F35C70" w:rsidRPr="003B1259" w14:paraId="70EC41EF" w14:textId="77777777" w:rsidTr="00770D83">
        <w:tc>
          <w:tcPr>
            <w:tcW w:w="534" w:type="dxa"/>
          </w:tcPr>
          <w:p w14:paraId="32CF8D98" w14:textId="77777777" w:rsidR="00F35C70" w:rsidRPr="003B1259" w:rsidRDefault="00F35C70" w:rsidP="00770D83">
            <w:pPr>
              <w:pStyle w:val="Tabulkanormln"/>
              <w:jc w:val="center"/>
              <w:rPr>
                <w:rFonts w:asciiTheme="minorHAnsi" w:hAnsiTheme="minorHAnsi" w:cstheme="minorHAnsi"/>
                <w:b/>
              </w:rPr>
            </w:pPr>
            <w:r w:rsidRPr="003B1259">
              <w:rPr>
                <w:rFonts w:asciiTheme="minorHAnsi" w:hAnsiTheme="minorHAnsi" w:cstheme="minorHAnsi"/>
                <w:b/>
              </w:rPr>
              <w:t>6</w:t>
            </w:r>
          </w:p>
        </w:tc>
        <w:tc>
          <w:tcPr>
            <w:tcW w:w="7541" w:type="dxa"/>
            <w:vAlign w:val="center"/>
          </w:tcPr>
          <w:p w14:paraId="5F77C54D" w14:textId="77777777" w:rsidR="00F35C70" w:rsidRPr="003B1259" w:rsidRDefault="00F35C70" w:rsidP="00770D83">
            <w:pPr>
              <w:pStyle w:val="Tabulkanormln"/>
              <w:rPr>
                <w:rFonts w:asciiTheme="minorHAnsi" w:hAnsiTheme="minorHAnsi" w:cstheme="minorHAnsi"/>
                <w:highlight w:val="yellow"/>
              </w:rPr>
            </w:pPr>
            <w:r w:rsidRPr="003B1259">
              <w:rPr>
                <w:rFonts w:asciiTheme="minorHAnsi" w:hAnsiTheme="minorHAnsi" w:cstheme="minorHAnsi"/>
              </w:rPr>
              <w:t>Licence FIS bude zahrnovat rozhraní pro neomezený počet informačních systémů třetích stran.</w:t>
            </w:r>
          </w:p>
        </w:tc>
        <w:tc>
          <w:tcPr>
            <w:tcW w:w="851" w:type="dxa"/>
            <w:vAlign w:val="center"/>
          </w:tcPr>
          <w:p w14:paraId="10D906F3" w14:textId="77777777" w:rsidR="00F35C70" w:rsidRPr="003B1259" w:rsidRDefault="00F35C70" w:rsidP="00770D83">
            <w:pPr>
              <w:pStyle w:val="Tabulkanormln"/>
              <w:jc w:val="center"/>
              <w:rPr>
                <w:rFonts w:asciiTheme="minorHAnsi" w:hAnsiTheme="minorHAnsi" w:cstheme="minorHAnsi"/>
              </w:rPr>
            </w:pPr>
          </w:p>
        </w:tc>
      </w:tr>
      <w:tr w:rsidR="00F35C70" w:rsidRPr="003B1259" w14:paraId="5E5102D1" w14:textId="77777777" w:rsidTr="00770D83">
        <w:tc>
          <w:tcPr>
            <w:tcW w:w="534" w:type="dxa"/>
          </w:tcPr>
          <w:p w14:paraId="32AA6DBA" w14:textId="77777777" w:rsidR="00F35C70" w:rsidRPr="003B1259" w:rsidRDefault="00F35C70" w:rsidP="00770D83">
            <w:pPr>
              <w:pStyle w:val="Tabulkanormln"/>
              <w:jc w:val="center"/>
              <w:rPr>
                <w:rFonts w:asciiTheme="minorHAnsi" w:hAnsiTheme="minorHAnsi" w:cstheme="minorHAnsi"/>
                <w:b/>
              </w:rPr>
            </w:pPr>
            <w:r w:rsidRPr="003B1259">
              <w:rPr>
                <w:rFonts w:asciiTheme="minorHAnsi" w:hAnsiTheme="minorHAnsi" w:cstheme="minorHAnsi"/>
                <w:b/>
              </w:rPr>
              <w:t>7</w:t>
            </w:r>
          </w:p>
        </w:tc>
        <w:tc>
          <w:tcPr>
            <w:tcW w:w="7541" w:type="dxa"/>
            <w:vAlign w:val="center"/>
          </w:tcPr>
          <w:p w14:paraId="4F4054CE" w14:textId="11D16CB8" w:rsidR="00F35C70" w:rsidRPr="003B1259" w:rsidRDefault="00372EB5" w:rsidP="00770D83">
            <w:pPr>
              <w:pStyle w:val="Tabulkanormln"/>
              <w:rPr>
                <w:rFonts w:asciiTheme="minorHAnsi" w:hAnsiTheme="minorHAnsi" w:cstheme="minorHAnsi"/>
                <w:highlight w:val="yellow"/>
              </w:rPr>
            </w:pPr>
            <w:r w:rsidRPr="003B1259">
              <w:rPr>
                <w:rFonts w:asciiTheme="minorHAnsi" w:hAnsiTheme="minorHAnsi" w:cstheme="minorHAnsi"/>
              </w:rPr>
              <w:t>Zadavate</w:t>
            </w:r>
            <w:r w:rsidR="00F35C70" w:rsidRPr="003B1259">
              <w:rPr>
                <w:rFonts w:asciiTheme="minorHAnsi" w:hAnsiTheme="minorHAnsi" w:cstheme="minorHAnsi"/>
              </w:rPr>
              <w:t>l požaduje dodání licence FIS pro produkční i testovací (školící) prostředí.</w:t>
            </w:r>
          </w:p>
        </w:tc>
        <w:tc>
          <w:tcPr>
            <w:tcW w:w="851" w:type="dxa"/>
            <w:vAlign w:val="center"/>
          </w:tcPr>
          <w:p w14:paraId="720253AD" w14:textId="77777777" w:rsidR="00F35C70" w:rsidRPr="003B1259" w:rsidRDefault="00F35C70" w:rsidP="00770D83">
            <w:pPr>
              <w:pStyle w:val="Tabulkanormln"/>
              <w:jc w:val="center"/>
              <w:rPr>
                <w:rFonts w:asciiTheme="minorHAnsi" w:hAnsiTheme="minorHAnsi" w:cstheme="minorHAnsi"/>
              </w:rPr>
            </w:pPr>
          </w:p>
        </w:tc>
      </w:tr>
    </w:tbl>
    <w:p w14:paraId="434E1313" w14:textId="3255B805" w:rsidR="0013275D" w:rsidRPr="003B1259" w:rsidRDefault="0013275D" w:rsidP="00F02067">
      <w:pPr>
        <w:rPr>
          <w:rFonts w:cstheme="minorHAnsi"/>
        </w:rPr>
      </w:pPr>
    </w:p>
    <w:p w14:paraId="09E3AC5A" w14:textId="77777777" w:rsidR="00952A01" w:rsidRPr="003B1259" w:rsidRDefault="00952A01" w:rsidP="000F7EDE">
      <w:pPr>
        <w:pStyle w:val="Nadpis10"/>
        <w:numPr>
          <w:ilvl w:val="2"/>
          <w:numId w:val="1"/>
        </w:numPr>
        <w:jc w:val="both"/>
        <w:rPr>
          <w:rFonts w:asciiTheme="minorHAnsi" w:hAnsiTheme="minorHAnsi" w:cstheme="minorHAnsi"/>
        </w:rPr>
      </w:pPr>
      <w:bookmarkStart w:id="17" w:name="_Toc84351919"/>
      <w:bookmarkStart w:id="18" w:name="_Toc84417853"/>
      <w:r w:rsidRPr="003B1259">
        <w:rPr>
          <w:rFonts w:asciiTheme="minorHAnsi" w:hAnsiTheme="minorHAnsi" w:cstheme="minorHAnsi"/>
        </w:rPr>
        <w:t>Legislativní požadavky</w:t>
      </w:r>
      <w:bookmarkEnd w:id="17"/>
      <w:bookmarkEnd w:id="18"/>
    </w:p>
    <w:p w14:paraId="3BDAB956" w14:textId="77777777" w:rsidR="00700BF1" w:rsidRPr="003B1259" w:rsidRDefault="00700BF1" w:rsidP="00700BF1">
      <w:pPr>
        <w:spacing w:before="120"/>
        <w:jc w:val="both"/>
        <w:rPr>
          <w:rFonts w:cstheme="minorHAnsi"/>
        </w:rPr>
      </w:pPr>
      <w:r w:rsidRPr="003B1259">
        <w:rPr>
          <w:rFonts w:cstheme="minorHAnsi"/>
        </w:rPr>
        <w:t>Nabízené řešení musí splňovat platnou legislativu. Zejména se jedná o následující předpisy (v platném znění).</w:t>
      </w:r>
    </w:p>
    <w:tbl>
      <w:tblPr>
        <w:tblStyle w:val="Mkatabulky"/>
        <w:tblW w:w="8926" w:type="dxa"/>
        <w:tblLayout w:type="fixed"/>
        <w:tblLook w:val="04A0" w:firstRow="1" w:lastRow="0" w:firstColumn="1" w:lastColumn="0" w:noHBand="0" w:noVBand="1"/>
      </w:tblPr>
      <w:tblGrid>
        <w:gridCol w:w="534"/>
        <w:gridCol w:w="7541"/>
        <w:gridCol w:w="851"/>
      </w:tblGrid>
      <w:tr w:rsidR="00C02D63" w:rsidRPr="003B1259" w14:paraId="31D2D8E4" w14:textId="77777777" w:rsidTr="00770D83">
        <w:trPr>
          <w:tblHeader/>
        </w:trPr>
        <w:tc>
          <w:tcPr>
            <w:tcW w:w="534" w:type="dxa"/>
            <w:shd w:val="clear" w:color="auto" w:fill="auto"/>
            <w:vAlign w:val="center"/>
          </w:tcPr>
          <w:p w14:paraId="211105FD" w14:textId="77777777" w:rsidR="00C02D63" w:rsidRPr="003B1259" w:rsidRDefault="00C02D63" w:rsidP="00770D83">
            <w:pPr>
              <w:pStyle w:val="Tabulkanormln"/>
              <w:rPr>
                <w:rFonts w:asciiTheme="minorHAnsi" w:hAnsiTheme="minorHAnsi" w:cstheme="minorHAnsi"/>
                <w:b/>
              </w:rPr>
            </w:pPr>
            <w:r w:rsidRPr="003B1259">
              <w:rPr>
                <w:rFonts w:asciiTheme="minorHAnsi" w:hAnsiTheme="minorHAnsi" w:cstheme="minorHAnsi"/>
                <w:b/>
              </w:rPr>
              <w:t>ID</w:t>
            </w:r>
          </w:p>
        </w:tc>
        <w:tc>
          <w:tcPr>
            <w:tcW w:w="7541" w:type="dxa"/>
            <w:shd w:val="clear" w:color="auto" w:fill="auto"/>
            <w:vAlign w:val="center"/>
          </w:tcPr>
          <w:p w14:paraId="251F75BB" w14:textId="77777777" w:rsidR="00C02D63" w:rsidRPr="003B1259" w:rsidRDefault="00C02D63" w:rsidP="00770D83">
            <w:pPr>
              <w:pStyle w:val="Tabulkanormln"/>
              <w:rPr>
                <w:rFonts w:asciiTheme="minorHAnsi" w:hAnsiTheme="minorHAnsi" w:cstheme="minorHAnsi"/>
                <w:b/>
              </w:rPr>
            </w:pPr>
            <w:r w:rsidRPr="003B1259">
              <w:rPr>
                <w:rFonts w:asciiTheme="minorHAnsi" w:hAnsiTheme="minorHAnsi" w:cstheme="minorHAnsi"/>
                <w:b/>
              </w:rPr>
              <w:t>Text požadavku</w:t>
            </w:r>
          </w:p>
        </w:tc>
        <w:tc>
          <w:tcPr>
            <w:tcW w:w="851" w:type="dxa"/>
            <w:shd w:val="clear" w:color="auto" w:fill="auto"/>
            <w:vAlign w:val="center"/>
          </w:tcPr>
          <w:p w14:paraId="42F450F7" w14:textId="77777777" w:rsidR="00C02D63" w:rsidRPr="003B1259" w:rsidRDefault="00C02D63" w:rsidP="00770D83">
            <w:pPr>
              <w:pStyle w:val="Nadpistabulky"/>
              <w:ind w:right="-108"/>
              <w:jc w:val="left"/>
              <w:rPr>
                <w:rFonts w:asciiTheme="minorHAnsi" w:hAnsiTheme="minorHAnsi" w:cstheme="minorHAnsi"/>
              </w:rPr>
            </w:pPr>
            <w:r w:rsidRPr="003B1259">
              <w:rPr>
                <w:rFonts w:asciiTheme="minorHAnsi" w:hAnsiTheme="minorHAnsi" w:cstheme="minorHAnsi"/>
              </w:rPr>
              <w:t>Splněno</w:t>
            </w:r>
          </w:p>
        </w:tc>
      </w:tr>
      <w:tr w:rsidR="00C02D63" w:rsidRPr="003B1259" w14:paraId="30F5DA84" w14:textId="77777777" w:rsidTr="00770D83">
        <w:tc>
          <w:tcPr>
            <w:tcW w:w="534" w:type="dxa"/>
          </w:tcPr>
          <w:p w14:paraId="00D76F69" w14:textId="77777777" w:rsidR="00C02D63" w:rsidRPr="003B1259" w:rsidRDefault="00C02D63" w:rsidP="00770D83">
            <w:pPr>
              <w:pStyle w:val="Tabulkanormln"/>
              <w:jc w:val="center"/>
              <w:rPr>
                <w:rFonts w:asciiTheme="minorHAnsi" w:hAnsiTheme="minorHAnsi" w:cstheme="minorHAnsi"/>
                <w:b/>
              </w:rPr>
            </w:pPr>
            <w:r w:rsidRPr="003B1259">
              <w:rPr>
                <w:rFonts w:asciiTheme="minorHAnsi" w:hAnsiTheme="minorHAnsi" w:cstheme="minorHAnsi"/>
                <w:b/>
              </w:rPr>
              <w:t>1</w:t>
            </w:r>
          </w:p>
        </w:tc>
        <w:tc>
          <w:tcPr>
            <w:tcW w:w="7541" w:type="dxa"/>
            <w:vAlign w:val="center"/>
          </w:tcPr>
          <w:p w14:paraId="63D9B4AF" w14:textId="77777777" w:rsidR="00C02D63" w:rsidRPr="003B1259" w:rsidRDefault="00C02D63" w:rsidP="00770D83">
            <w:pPr>
              <w:pStyle w:val="Tabulkanormln"/>
              <w:rPr>
                <w:rFonts w:asciiTheme="minorHAnsi" w:hAnsiTheme="minorHAnsi" w:cstheme="minorHAnsi"/>
              </w:rPr>
            </w:pPr>
            <w:r w:rsidRPr="003B1259">
              <w:rPr>
                <w:rFonts w:asciiTheme="minorHAnsi" w:hAnsiTheme="minorHAnsi" w:cstheme="minorHAnsi"/>
              </w:rPr>
              <w:t>Zákon č. 563/1991 Sb., o účetnictví</w:t>
            </w:r>
          </w:p>
        </w:tc>
        <w:tc>
          <w:tcPr>
            <w:tcW w:w="851" w:type="dxa"/>
            <w:vAlign w:val="center"/>
          </w:tcPr>
          <w:p w14:paraId="31F5777E" w14:textId="77777777" w:rsidR="00C02D63" w:rsidRPr="003B1259" w:rsidRDefault="00C02D63" w:rsidP="00770D83">
            <w:pPr>
              <w:pStyle w:val="Tabulkanormln"/>
              <w:jc w:val="center"/>
              <w:rPr>
                <w:rFonts w:asciiTheme="minorHAnsi" w:hAnsiTheme="minorHAnsi" w:cstheme="minorHAnsi"/>
              </w:rPr>
            </w:pPr>
          </w:p>
        </w:tc>
      </w:tr>
      <w:tr w:rsidR="00C02D63" w:rsidRPr="003B1259" w14:paraId="33E05480" w14:textId="77777777" w:rsidTr="00770D83">
        <w:tc>
          <w:tcPr>
            <w:tcW w:w="534" w:type="dxa"/>
          </w:tcPr>
          <w:p w14:paraId="62CCC734" w14:textId="77777777" w:rsidR="00C02D63" w:rsidRPr="003B1259" w:rsidRDefault="00C02D63" w:rsidP="00770D83">
            <w:pPr>
              <w:pStyle w:val="Tabulkanormln"/>
              <w:jc w:val="center"/>
              <w:rPr>
                <w:rFonts w:asciiTheme="minorHAnsi" w:hAnsiTheme="minorHAnsi" w:cstheme="minorHAnsi"/>
                <w:b/>
              </w:rPr>
            </w:pPr>
            <w:r w:rsidRPr="003B1259">
              <w:rPr>
                <w:rFonts w:asciiTheme="minorHAnsi" w:hAnsiTheme="minorHAnsi" w:cstheme="minorHAnsi"/>
                <w:b/>
              </w:rPr>
              <w:t>2</w:t>
            </w:r>
          </w:p>
        </w:tc>
        <w:tc>
          <w:tcPr>
            <w:tcW w:w="7541" w:type="dxa"/>
            <w:vAlign w:val="center"/>
          </w:tcPr>
          <w:p w14:paraId="6502FA25" w14:textId="77777777" w:rsidR="00C02D63" w:rsidRPr="003B1259" w:rsidRDefault="00C02D63" w:rsidP="00770D83">
            <w:pPr>
              <w:pStyle w:val="Tabulkanormln"/>
              <w:rPr>
                <w:rFonts w:asciiTheme="minorHAnsi" w:hAnsiTheme="minorHAnsi" w:cstheme="minorHAnsi"/>
              </w:rPr>
            </w:pPr>
            <w:bookmarkStart w:id="19" w:name="_Hlk82442383"/>
            <w:r w:rsidRPr="003B1259">
              <w:rPr>
                <w:rFonts w:asciiTheme="minorHAnsi" w:hAnsiTheme="minorHAnsi" w:cstheme="minorHAnsi"/>
              </w:rPr>
              <w:t>Vyhláška č. 270/2010 Sb., o inventarizaci majetku a závazků</w:t>
            </w:r>
            <w:bookmarkEnd w:id="19"/>
          </w:p>
        </w:tc>
        <w:tc>
          <w:tcPr>
            <w:tcW w:w="851" w:type="dxa"/>
            <w:vAlign w:val="center"/>
          </w:tcPr>
          <w:p w14:paraId="3E4338A1" w14:textId="77777777" w:rsidR="00C02D63" w:rsidRPr="003B1259" w:rsidRDefault="00C02D63" w:rsidP="00770D83">
            <w:pPr>
              <w:pStyle w:val="Tabulkanormln"/>
              <w:jc w:val="center"/>
              <w:rPr>
                <w:rFonts w:asciiTheme="minorHAnsi" w:hAnsiTheme="minorHAnsi" w:cstheme="minorHAnsi"/>
              </w:rPr>
            </w:pPr>
          </w:p>
        </w:tc>
      </w:tr>
      <w:tr w:rsidR="00C02D63" w:rsidRPr="003B1259" w14:paraId="504FB6FA" w14:textId="77777777" w:rsidTr="00770D83">
        <w:tc>
          <w:tcPr>
            <w:tcW w:w="534" w:type="dxa"/>
          </w:tcPr>
          <w:p w14:paraId="40168E70" w14:textId="77777777" w:rsidR="00C02D63" w:rsidRPr="003B1259" w:rsidRDefault="00C02D63" w:rsidP="00770D83">
            <w:pPr>
              <w:pStyle w:val="Tabulkanormln"/>
              <w:jc w:val="center"/>
              <w:rPr>
                <w:rFonts w:asciiTheme="minorHAnsi" w:hAnsiTheme="minorHAnsi" w:cstheme="minorHAnsi"/>
                <w:b/>
              </w:rPr>
            </w:pPr>
            <w:r w:rsidRPr="003B1259">
              <w:rPr>
                <w:rFonts w:asciiTheme="minorHAnsi" w:hAnsiTheme="minorHAnsi" w:cstheme="minorHAnsi"/>
                <w:b/>
              </w:rPr>
              <w:t>3</w:t>
            </w:r>
          </w:p>
        </w:tc>
        <w:tc>
          <w:tcPr>
            <w:tcW w:w="7541" w:type="dxa"/>
            <w:vAlign w:val="center"/>
          </w:tcPr>
          <w:p w14:paraId="3C6333A8" w14:textId="77777777" w:rsidR="00C02D63" w:rsidRPr="003B1259" w:rsidRDefault="00C02D63" w:rsidP="00770D83">
            <w:pPr>
              <w:pStyle w:val="Tabulkanormln"/>
              <w:rPr>
                <w:rFonts w:asciiTheme="minorHAnsi" w:hAnsiTheme="minorHAnsi" w:cstheme="minorHAnsi"/>
              </w:rPr>
            </w:pPr>
            <w:bookmarkStart w:id="20" w:name="_Hlk82442451"/>
            <w:r w:rsidRPr="003B1259">
              <w:rPr>
                <w:rFonts w:asciiTheme="minorHAnsi" w:hAnsiTheme="minorHAnsi" w:cstheme="minorHAnsi"/>
              </w:rPr>
              <w:t>Vyhláška č. 323/2002 Sb., o rozpočtové skladbě</w:t>
            </w:r>
            <w:bookmarkEnd w:id="20"/>
          </w:p>
        </w:tc>
        <w:tc>
          <w:tcPr>
            <w:tcW w:w="851" w:type="dxa"/>
            <w:vAlign w:val="center"/>
          </w:tcPr>
          <w:p w14:paraId="44C18D1F" w14:textId="77777777" w:rsidR="00C02D63" w:rsidRPr="003B1259" w:rsidRDefault="00C02D63" w:rsidP="00770D83">
            <w:pPr>
              <w:pStyle w:val="Tabulkanormln"/>
              <w:jc w:val="center"/>
              <w:rPr>
                <w:rFonts w:asciiTheme="minorHAnsi" w:hAnsiTheme="minorHAnsi" w:cstheme="minorHAnsi"/>
              </w:rPr>
            </w:pPr>
          </w:p>
        </w:tc>
      </w:tr>
      <w:tr w:rsidR="00C02D63" w:rsidRPr="003B1259" w14:paraId="614F7363" w14:textId="77777777" w:rsidTr="00770D83">
        <w:tc>
          <w:tcPr>
            <w:tcW w:w="534" w:type="dxa"/>
          </w:tcPr>
          <w:p w14:paraId="1D2B710F" w14:textId="77777777" w:rsidR="00C02D63" w:rsidRPr="003B1259" w:rsidRDefault="00C02D63" w:rsidP="00770D83">
            <w:pPr>
              <w:pStyle w:val="Tabulkanormln"/>
              <w:jc w:val="center"/>
              <w:rPr>
                <w:rFonts w:asciiTheme="minorHAnsi" w:hAnsiTheme="minorHAnsi" w:cstheme="minorHAnsi"/>
                <w:b/>
              </w:rPr>
            </w:pPr>
            <w:r w:rsidRPr="003B1259">
              <w:rPr>
                <w:rFonts w:asciiTheme="minorHAnsi" w:hAnsiTheme="minorHAnsi" w:cstheme="minorHAnsi"/>
                <w:b/>
              </w:rPr>
              <w:lastRenderedPageBreak/>
              <w:t>4</w:t>
            </w:r>
          </w:p>
        </w:tc>
        <w:tc>
          <w:tcPr>
            <w:tcW w:w="7541" w:type="dxa"/>
            <w:vAlign w:val="center"/>
          </w:tcPr>
          <w:p w14:paraId="269D16EE" w14:textId="77777777" w:rsidR="00C02D63" w:rsidRPr="003B1259" w:rsidRDefault="00C02D63" w:rsidP="00770D83">
            <w:pPr>
              <w:pStyle w:val="Tabulkanormln"/>
              <w:rPr>
                <w:rFonts w:asciiTheme="minorHAnsi" w:hAnsiTheme="minorHAnsi" w:cstheme="minorHAnsi"/>
              </w:rPr>
            </w:pPr>
            <w:r w:rsidRPr="003B1259">
              <w:rPr>
                <w:rFonts w:asciiTheme="minorHAnsi" w:hAnsiTheme="minorHAnsi" w:cstheme="minorHAnsi"/>
                <w:sz w:val="22"/>
                <w:szCs w:val="22"/>
              </w:rPr>
              <w:t>Vyhláška č. 125/2018 Sb., o informacích uváděných ve zdravotně pojistném plánu a výhledu a o způsobu jejich předkládání zdravotními pojišťovnami</w:t>
            </w:r>
          </w:p>
        </w:tc>
        <w:tc>
          <w:tcPr>
            <w:tcW w:w="851" w:type="dxa"/>
            <w:vAlign w:val="center"/>
          </w:tcPr>
          <w:p w14:paraId="73857110" w14:textId="77777777" w:rsidR="00C02D63" w:rsidRPr="003B1259" w:rsidRDefault="00C02D63" w:rsidP="00770D83">
            <w:pPr>
              <w:pStyle w:val="Tabulkanormln"/>
              <w:jc w:val="center"/>
              <w:rPr>
                <w:rFonts w:asciiTheme="minorHAnsi" w:hAnsiTheme="minorHAnsi" w:cstheme="minorHAnsi"/>
              </w:rPr>
            </w:pPr>
          </w:p>
        </w:tc>
      </w:tr>
      <w:tr w:rsidR="00C02D63" w:rsidRPr="003B1259" w14:paraId="6D1C05E2" w14:textId="77777777" w:rsidTr="00770D83">
        <w:tc>
          <w:tcPr>
            <w:tcW w:w="534" w:type="dxa"/>
          </w:tcPr>
          <w:p w14:paraId="400A917B" w14:textId="17CDDB5E" w:rsidR="00C02D63" w:rsidRPr="003B1259" w:rsidRDefault="00004AA5" w:rsidP="00770D83">
            <w:pPr>
              <w:pStyle w:val="Tabulkanormln"/>
              <w:jc w:val="center"/>
              <w:rPr>
                <w:rFonts w:asciiTheme="minorHAnsi" w:hAnsiTheme="minorHAnsi" w:cstheme="minorHAnsi"/>
                <w:b/>
              </w:rPr>
            </w:pPr>
            <w:r w:rsidRPr="003B1259">
              <w:rPr>
                <w:rFonts w:asciiTheme="minorHAnsi" w:hAnsiTheme="minorHAnsi" w:cstheme="minorHAnsi"/>
                <w:b/>
              </w:rPr>
              <w:t>5</w:t>
            </w:r>
          </w:p>
        </w:tc>
        <w:tc>
          <w:tcPr>
            <w:tcW w:w="7541" w:type="dxa"/>
            <w:vAlign w:val="center"/>
          </w:tcPr>
          <w:p w14:paraId="707BE077" w14:textId="77777777" w:rsidR="00C02D63" w:rsidRPr="003B1259" w:rsidRDefault="00C02D63" w:rsidP="00770D83">
            <w:pPr>
              <w:pStyle w:val="Tabulkanormln"/>
              <w:rPr>
                <w:rFonts w:asciiTheme="minorHAnsi" w:hAnsiTheme="minorHAnsi" w:cstheme="minorHAnsi"/>
              </w:rPr>
            </w:pPr>
            <w:r w:rsidRPr="003B1259">
              <w:rPr>
                <w:rFonts w:asciiTheme="minorHAnsi" w:hAnsiTheme="minorHAnsi" w:cstheme="minorHAnsi"/>
                <w:sz w:val="22"/>
                <w:szCs w:val="22"/>
              </w:rPr>
              <w:t>Vyhláška č. 383/2009 Sb., o účetních záznamech v technické formě vybraných účetních jednotek</w:t>
            </w:r>
          </w:p>
        </w:tc>
        <w:tc>
          <w:tcPr>
            <w:tcW w:w="851" w:type="dxa"/>
            <w:vAlign w:val="center"/>
          </w:tcPr>
          <w:p w14:paraId="5B5F2BB1" w14:textId="77777777" w:rsidR="00C02D63" w:rsidRPr="003B1259" w:rsidRDefault="00C02D63" w:rsidP="00770D83">
            <w:pPr>
              <w:pStyle w:val="Tabulkanormln"/>
              <w:jc w:val="center"/>
              <w:rPr>
                <w:rFonts w:asciiTheme="minorHAnsi" w:hAnsiTheme="minorHAnsi" w:cstheme="minorHAnsi"/>
              </w:rPr>
            </w:pPr>
          </w:p>
        </w:tc>
      </w:tr>
      <w:tr w:rsidR="00C02D63" w:rsidRPr="003B1259" w14:paraId="22E2CE4D" w14:textId="77777777" w:rsidTr="00770D83">
        <w:tc>
          <w:tcPr>
            <w:tcW w:w="534" w:type="dxa"/>
          </w:tcPr>
          <w:p w14:paraId="671A8E1C" w14:textId="4F655CE5" w:rsidR="00C02D63" w:rsidRPr="003B1259" w:rsidRDefault="00004AA5" w:rsidP="00770D83">
            <w:pPr>
              <w:pStyle w:val="Tabulkanormln"/>
              <w:jc w:val="center"/>
              <w:rPr>
                <w:rFonts w:asciiTheme="minorHAnsi" w:hAnsiTheme="minorHAnsi" w:cstheme="minorHAnsi"/>
                <w:b/>
              </w:rPr>
            </w:pPr>
            <w:r w:rsidRPr="003B1259">
              <w:rPr>
                <w:rFonts w:asciiTheme="minorHAnsi" w:hAnsiTheme="minorHAnsi" w:cstheme="minorHAnsi"/>
                <w:b/>
              </w:rPr>
              <w:t>6</w:t>
            </w:r>
          </w:p>
        </w:tc>
        <w:tc>
          <w:tcPr>
            <w:tcW w:w="7541" w:type="dxa"/>
            <w:vAlign w:val="center"/>
          </w:tcPr>
          <w:p w14:paraId="00CAAE4E" w14:textId="77777777" w:rsidR="00C02D63" w:rsidRPr="003B1259" w:rsidRDefault="00C02D63" w:rsidP="00770D83">
            <w:pPr>
              <w:pStyle w:val="Tabulkanormln"/>
              <w:rPr>
                <w:rFonts w:asciiTheme="minorHAnsi" w:hAnsiTheme="minorHAnsi" w:cstheme="minorHAnsi"/>
              </w:rPr>
            </w:pPr>
            <w:r w:rsidRPr="003B1259">
              <w:rPr>
                <w:rFonts w:asciiTheme="minorHAnsi" w:hAnsiTheme="minorHAnsi" w:cstheme="minorHAnsi"/>
              </w:rPr>
              <w:t>Zákon č. 500/2004 Sb., správní řád</w:t>
            </w:r>
          </w:p>
        </w:tc>
        <w:tc>
          <w:tcPr>
            <w:tcW w:w="851" w:type="dxa"/>
            <w:vAlign w:val="center"/>
          </w:tcPr>
          <w:p w14:paraId="7A8D898D" w14:textId="77777777" w:rsidR="00C02D63" w:rsidRPr="003B1259" w:rsidRDefault="00C02D63" w:rsidP="00770D83">
            <w:pPr>
              <w:pStyle w:val="Tabulkanormln"/>
              <w:jc w:val="center"/>
              <w:rPr>
                <w:rFonts w:asciiTheme="minorHAnsi" w:hAnsiTheme="minorHAnsi" w:cstheme="minorHAnsi"/>
              </w:rPr>
            </w:pPr>
          </w:p>
        </w:tc>
      </w:tr>
      <w:tr w:rsidR="00C02D63" w:rsidRPr="003B1259" w14:paraId="4B53B30A" w14:textId="77777777" w:rsidTr="00770D83">
        <w:tc>
          <w:tcPr>
            <w:tcW w:w="534" w:type="dxa"/>
          </w:tcPr>
          <w:p w14:paraId="72112A86" w14:textId="168FBD1A" w:rsidR="00C02D63" w:rsidRPr="003B1259" w:rsidRDefault="00004AA5" w:rsidP="00770D83">
            <w:pPr>
              <w:pStyle w:val="Tabulkanormln"/>
              <w:jc w:val="center"/>
              <w:rPr>
                <w:rFonts w:asciiTheme="minorHAnsi" w:hAnsiTheme="minorHAnsi" w:cstheme="minorHAnsi"/>
                <w:b/>
              </w:rPr>
            </w:pPr>
            <w:r w:rsidRPr="003B1259">
              <w:rPr>
                <w:rFonts w:asciiTheme="minorHAnsi" w:hAnsiTheme="minorHAnsi" w:cstheme="minorHAnsi"/>
                <w:b/>
              </w:rPr>
              <w:t>7</w:t>
            </w:r>
          </w:p>
        </w:tc>
        <w:tc>
          <w:tcPr>
            <w:tcW w:w="7541" w:type="dxa"/>
            <w:vAlign w:val="center"/>
          </w:tcPr>
          <w:p w14:paraId="17994C9F" w14:textId="77777777" w:rsidR="00C02D63" w:rsidRPr="003B1259" w:rsidRDefault="00C02D63" w:rsidP="00770D83">
            <w:pPr>
              <w:pStyle w:val="Tabulkanormln"/>
              <w:rPr>
                <w:rFonts w:asciiTheme="minorHAnsi" w:hAnsiTheme="minorHAnsi" w:cstheme="minorHAnsi"/>
              </w:rPr>
            </w:pPr>
            <w:bookmarkStart w:id="21" w:name="_Hlk82442500"/>
            <w:r w:rsidRPr="003B1259">
              <w:rPr>
                <w:rFonts w:asciiTheme="minorHAnsi" w:hAnsiTheme="minorHAnsi" w:cstheme="minorHAnsi"/>
              </w:rPr>
              <w:t>Zákon č. 235/2004 Sb., o dani z přidané hodnoty</w:t>
            </w:r>
            <w:bookmarkEnd w:id="21"/>
          </w:p>
        </w:tc>
        <w:tc>
          <w:tcPr>
            <w:tcW w:w="851" w:type="dxa"/>
            <w:vAlign w:val="center"/>
          </w:tcPr>
          <w:p w14:paraId="6F1D1FA3" w14:textId="77777777" w:rsidR="00C02D63" w:rsidRPr="003B1259" w:rsidRDefault="00C02D63" w:rsidP="00770D83">
            <w:pPr>
              <w:pStyle w:val="Tabulkanormln"/>
              <w:jc w:val="center"/>
              <w:rPr>
                <w:rFonts w:asciiTheme="minorHAnsi" w:hAnsiTheme="minorHAnsi" w:cstheme="minorHAnsi"/>
              </w:rPr>
            </w:pPr>
          </w:p>
        </w:tc>
      </w:tr>
      <w:tr w:rsidR="00C02D63" w:rsidRPr="003B1259" w14:paraId="05187561" w14:textId="77777777" w:rsidTr="00770D83">
        <w:tc>
          <w:tcPr>
            <w:tcW w:w="534" w:type="dxa"/>
          </w:tcPr>
          <w:p w14:paraId="6508662A" w14:textId="6FE2AFA8" w:rsidR="00C02D63" w:rsidRPr="003B1259" w:rsidRDefault="00004AA5" w:rsidP="00770D83">
            <w:pPr>
              <w:pStyle w:val="Tabulkanormln"/>
              <w:jc w:val="center"/>
              <w:rPr>
                <w:rFonts w:asciiTheme="minorHAnsi" w:hAnsiTheme="minorHAnsi" w:cstheme="minorHAnsi"/>
                <w:b/>
              </w:rPr>
            </w:pPr>
            <w:r w:rsidRPr="003B1259">
              <w:rPr>
                <w:rFonts w:asciiTheme="minorHAnsi" w:hAnsiTheme="minorHAnsi" w:cstheme="minorHAnsi"/>
                <w:b/>
              </w:rPr>
              <w:t>8</w:t>
            </w:r>
          </w:p>
        </w:tc>
        <w:tc>
          <w:tcPr>
            <w:tcW w:w="7541" w:type="dxa"/>
            <w:vAlign w:val="center"/>
          </w:tcPr>
          <w:p w14:paraId="0E4449CE" w14:textId="77777777" w:rsidR="00C02D63" w:rsidRPr="003B1259" w:rsidRDefault="00C02D63" w:rsidP="00770D83">
            <w:pPr>
              <w:pStyle w:val="Tabulkanormln"/>
              <w:rPr>
                <w:rFonts w:asciiTheme="minorHAnsi" w:hAnsiTheme="minorHAnsi" w:cstheme="minorHAnsi"/>
              </w:rPr>
            </w:pPr>
            <w:r w:rsidRPr="003B1259">
              <w:rPr>
                <w:rFonts w:asciiTheme="minorHAnsi" w:hAnsiTheme="minorHAnsi" w:cstheme="minorHAnsi"/>
              </w:rPr>
              <w:t>Zákon č. 586/1992 Sb., o daních z příjmů</w:t>
            </w:r>
          </w:p>
        </w:tc>
        <w:tc>
          <w:tcPr>
            <w:tcW w:w="851" w:type="dxa"/>
            <w:vAlign w:val="center"/>
          </w:tcPr>
          <w:p w14:paraId="6CD01091" w14:textId="77777777" w:rsidR="00C02D63" w:rsidRPr="003B1259" w:rsidRDefault="00C02D63" w:rsidP="00770D83">
            <w:pPr>
              <w:pStyle w:val="Tabulkanormln"/>
              <w:jc w:val="center"/>
              <w:rPr>
                <w:rFonts w:asciiTheme="minorHAnsi" w:hAnsiTheme="minorHAnsi" w:cstheme="minorHAnsi"/>
              </w:rPr>
            </w:pPr>
          </w:p>
        </w:tc>
      </w:tr>
      <w:tr w:rsidR="00C02D63" w:rsidRPr="003B1259" w14:paraId="1F8CC47D" w14:textId="77777777" w:rsidTr="00770D83">
        <w:tc>
          <w:tcPr>
            <w:tcW w:w="534" w:type="dxa"/>
          </w:tcPr>
          <w:p w14:paraId="165BB088" w14:textId="6679A927" w:rsidR="00C02D63" w:rsidRPr="003B1259" w:rsidRDefault="00004AA5" w:rsidP="00770D83">
            <w:pPr>
              <w:pStyle w:val="Tabulkanormln"/>
              <w:jc w:val="center"/>
              <w:rPr>
                <w:rFonts w:asciiTheme="minorHAnsi" w:hAnsiTheme="minorHAnsi" w:cstheme="minorHAnsi"/>
                <w:b/>
              </w:rPr>
            </w:pPr>
            <w:r w:rsidRPr="003B1259">
              <w:rPr>
                <w:rFonts w:asciiTheme="minorHAnsi" w:hAnsiTheme="minorHAnsi" w:cstheme="minorHAnsi"/>
                <w:b/>
              </w:rPr>
              <w:t>9</w:t>
            </w:r>
          </w:p>
        </w:tc>
        <w:tc>
          <w:tcPr>
            <w:tcW w:w="7541" w:type="dxa"/>
            <w:vAlign w:val="center"/>
          </w:tcPr>
          <w:p w14:paraId="568FFDEA" w14:textId="77777777" w:rsidR="00C02D63" w:rsidRPr="003B1259" w:rsidRDefault="00C02D63" w:rsidP="00770D83">
            <w:pPr>
              <w:pStyle w:val="Tabulkanormln"/>
              <w:rPr>
                <w:rFonts w:asciiTheme="minorHAnsi" w:hAnsiTheme="minorHAnsi" w:cstheme="minorHAnsi"/>
              </w:rPr>
            </w:pPr>
            <w:bookmarkStart w:id="22" w:name="_Hlk82442538"/>
            <w:r w:rsidRPr="003B1259">
              <w:rPr>
                <w:rFonts w:asciiTheme="minorHAnsi" w:hAnsiTheme="minorHAnsi" w:cstheme="minorHAnsi"/>
              </w:rPr>
              <w:t xml:space="preserve">Zákon č. 320/2001 Sb., o finanční kontrole ve veřejné správě </w:t>
            </w:r>
            <w:bookmarkEnd w:id="22"/>
            <w:r w:rsidRPr="003B1259">
              <w:rPr>
                <w:rFonts w:asciiTheme="minorHAnsi" w:hAnsiTheme="minorHAnsi" w:cstheme="minorHAnsi"/>
              </w:rPr>
              <w:t>a o změně některých zákonů</w:t>
            </w:r>
          </w:p>
        </w:tc>
        <w:tc>
          <w:tcPr>
            <w:tcW w:w="851" w:type="dxa"/>
            <w:vAlign w:val="center"/>
          </w:tcPr>
          <w:p w14:paraId="6D0CCFCC" w14:textId="77777777" w:rsidR="00C02D63" w:rsidRPr="003B1259" w:rsidRDefault="00C02D63" w:rsidP="00770D83">
            <w:pPr>
              <w:pStyle w:val="Tabulkanormln"/>
              <w:jc w:val="center"/>
              <w:rPr>
                <w:rFonts w:asciiTheme="minorHAnsi" w:hAnsiTheme="minorHAnsi" w:cstheme="minorHAnsi"/>
              </w:rPr>
            </w:pPr>
          </w:p>
        </w:tc>
      </w:tr>
      <w:tr w:rsidR="00C02D63" w:rsidRPr="003B1259" w14:paraId="0EC113B2" w14:textId="77777777" w:rsidTr="00770D83">
        <w:tc>
          <w:tcPr>
            <w:tcW w:w="534" w:type="dxa"/>
          </w:tcPr>
          <w:p w14:paraId="765AC127" w14:textId="1A684188" w:rsidR="00C02D63" w:rsidRPr="003B1259" w:rsidRDefault="00004AA5" w:rsidP="00770D83">
            <w:pPr>
              <w:pStyle w:val="Tabulkanormln"/>
              <w:jc w:val="center"/>
              <w:rPr>
                <w:rFonts w:asciiTheme="minorHAnsi" w:hAnsiTheme="minorHAnsi" w:cstheme="minorHAnsi"/>
                <w:b/>
              </w:rPr>
            </w:pPr>
            <w:r w:rsidRPr="003B1259">
              <w:rPr>
                <w:rFonts w:asciiTheme="minorHAnsi" w:hAnsiTheme="minorHAnsi" w:cstheme="minorHAnsi"/>
                <w:b/>
              </w:rPr>
              <w:t>10</w:t>
            </w:r>
          </w:p>
        </w:tc>
        <w:tc>
          <w:tcPr>
            <w:tcW w:w="7541" w:type="dxa"/>
            <w:vAlign w:val="center"/>
          </w:tcPr>
          <w:p w14:paraId="12B0FBE4" w14:textId="77777777" w:rsidR="00C02D63" w:rsidRPr="003B1259" w:rsidRDefault="00C02D63" w:rsidP="00770D83">
            <w:pPr>
              <w:pStyle w:val="Tabulkanormln"/>
              <w:rPr>
                <w:rFonts w:asciiTheme="minorHAnsi" w:hAnsiTheme="minorHAnsi" w:cstheme="minorHAnsi"/>
              </w:rPr>
            </w:pPr>
            <w:bookmarkStart w:id="23" w:name="_Hlk82442566"/>
            <w:r w:rsidRPr="003B1259">
              <w:rPr>
                <w:rFonts w:asciiTheme="minorHAnsi" w:hAnsiTheme="minorHAnsi" w:cstheme="minorHAnsi"/>
              </w:rPr>
              <w:t>Zákon č. 280/2009 Sb., daňový řád</w:t>
            </w:r>
            <w:bookmarkEnd w:id="23"/>
          </w:p>
        </w:tc>
        <w:tc>
          <w:tcPr>
            <w:tcW w:w="851" w:type="dxa"/>
            <w:vAlign w:val="center"/>
          </w:tcPr>
          <w:p w14:paraId="2ABC2415" w14:textId="77777777" w:rsidR="00C02D63" w:rsidRPr="003B1259" w:rsidRDefault="00C02D63" w:rsidP="00770D83">
            <w:pPr>
              <w:pStyle w:val="Tabulkanormln"/>
              <w:jc w:val="center"/>
              <w:rPr>
                <w:rFonts w:asciiTheme="minorHAnsi" w:hAnsiTheme="minorHAnsi" w:cstheme="minorHAnsi"/>
              </w:rPr>
            </w:pPr>
          </w:p>
        </w:tc>
      </w:tr>
      <w:tr w:rsidR="00C02D63" w:rsidRPr="003B1259" w14:paraId="59AD01C6" w14:textId="77777777" w:rsidTr="00770D83">
        <w:tc>
          <w:tcPr>
            <w:tcW w:w="534" w:type="dxa"/>
          </w:tcPr>
          <w:p w14:paraId="201D53E1" w14:textId="155B963D" w:rsidR="00C02D63" w:rsidRPr="003B1259" w:rsidRDefault="00004AA5" w:rsidP="00770D83">
            <w:pPr>
              <w:pStyle w:val="Tabulkanormln"/>
              <w:jc w:val="center"/>
              <w:rPr>
                <w:rFonts w:asciiTheme="minorHAnsi" w:hAnsiTheme="minorHAnsi" w:cstheme="minorHAnsi"/>
                <w:b/>
              </w:rPr>
            </w:pPr>
            <w:r w:rsidRPr="003B1259">
              <w:rPr>
                <w:rFonts w:asciiTheme="minorHAnsi" w:hAnsiTheme="minorHAnsi" w:cstheme="minorHAnsi"/>
                <w:b/>
              </w:rPr>
              <w:t>11</w:t>
            </w:r>
          </w:p>
        </w:tc>
        <w:tc>
          <w:tcPr>
            <w:tcW w:w="7541" w:type="dxa"/>
            <w:vAlign w:val="center"/>
          </w:tcPr>
          <w:p w14:paraId="2027ABC4" w14:textId="77777777" w:rsidR="00C02D63" w:rsidRPr="003B1259" w:rsidRDefault="00C02D63" w:rsidP="00770D83">
            <w:pPr>
              <w:pStyle w:val="Tabulkanormln"/>
              <w:rPr>
                <w:rFonts w:asciiTheme="minorHAnsi" w:hAnsiTheme="minorHAnsi" w:cstheme="minorHAnsi"/>
              </w:rPr>
            </w:pPr>
            <w:r w:rsidRPr="003B1259">
              <w:rPr>
                <w:rFonts w:asciiTheme="minorHAnsi" w:hAnsiTheme="minorHAnsi" w:cstheme="minorHAnsi"/>
              </w:rPr>
              <w:t>Zákon č. 48/1997 Sb., o veřejném zdravotním pojištění</w:t>
            </w:r>
          </w:p>
        </w:tc>
        <w:tc>
          <w:tcPr>
            <w:tcW w:w="851" w:type="dxa"/>
            <w:vAlign w:val="center"/>
          </w:tcPr>
          <w:p w14:paraId="2CF54D8E" w14:textId="77777777" w:rsidR="00C02D63" w:rsidRPr="003B1259" w:rsidRDefault="00C02D63" w:rsidP="00770D83">
            <w:pPr>
              <w:pStyle w:val="Tabulkanormln"/>
              <w:jc w:val="center"/>
              <w:rPr>
                <w:rFonts w:asciiTheme="minorHAnsi" w:hAnsiTheme="minorHAnsi" w:cstheme="minorHAnsi"/>
              </w:rPr>
            </w:pPr>
          </w:p>
        </w:tc>
      </w:tr>
      <w:tr w:rsidR="007022CE" w:rsidRPr="003B1259" w14:paraId="60608C7A" w14:textId="77777777" w:rsidTr="00770D83">
        <w:tc>
          <w:tcPr>
            <w:tcW w:w="534" w:type="dxa"/>
          </w:tcPr>
          <w:p w14:paraId="47843022" w14:textId="1395D687" w:rsidR="007022CE" w:rsidRPr="003B1259" w:rsidRDefault="007022CE" w:rsidP="00770D83">
            <w:pPr>
              <w:pStyle w:val="Tabulkanormln"/>
              <w:jc w:val="center"/>
              <w:rPr>
                <w:rFonts w:cstheme="minorHAnsi"/>
                <w:b/>
              </w:rPr>
            </w:pPr>
            <w:r>
              <w:rPr>
                <w:rFonts w:cstheme="minorHAnsi"/>
                <w:b/>
              </w:rPr>
              <w:t>12</w:t>
            </w:r>
          </w:p>
        </w:tc>
        <w:tc>
          <w:tcPr>
            <w:tcW w:w="7541" w:type="dxa"/>
            <w:vAlign w:val="center"/>
          </w:tcPr>
          <w:p w14:paraId="3537712D" w14:textId="5360E158" w:rsidR="007022CE" w:rsidRPr="003B1259" w:rsidRDefault="007022CE" w:rsidP="00770D83">
            <w:pPr>
              <w:pStyle w:val="Tabulkanormln"/>
              <w:rPr>
                <w:rFonts w:cstheme="minorHAnsi"/>
              </w:rPr>
            </w:pPr>
            <w:r>
              <w:rPr>
                <w:rFonts w:cstheme="minorHAnsi"/>
              </w:rPr>
              <w:t xml:space="preserve">Zákon č. </w:t>
            </w:r>
            <w:r>
              <w:t xml:space="preserve">499/2004 Sb. </w:t>
            </w:r>
            <w:r w:rsidR="000F6B44">
              <w:t>o</w:t>
            </w:r>
            <w:r>
              <w:t xml:space="preserve"> archivnictví a spisové službě a související Národní standard</w:t>
            </w:r>
            <w:r w:rsidR="000F6B44">
              <w:t xml:space="preserve"> pro elektronické spisové služby</w:t>
            </w:r>
          </w:p>
        </w:tc>
        <w:tc>
          <w:tcPr>
            <w:tcW w:w="851" w:type="dxa"/>
            <w:vAlign w:val="center"/>
          </w:tcPr>
          <w:p w14:paraId="2AFDA99C" w14:textId="77777777" w:rsidR="007022CE" w:rsidRPr="003B1259" w:rsidRDefault="007022CE" w:rsidP="00770D83">
            <w:pPr>
              <w:pStyle w:val="Tabulkanormln"/>
              <w:jc w:val="center"/>
              <w:rPr>
                <w:rFonts w:cstheme="minorHAnsi"/>
              </w:rPr>
            </w:pPr>
          </w:p>
        </w:tc>
      </w:tr>
      <w:tr w:rsidR="007022CE" w:rsidRPr="003B1259" w14:paraId="682DA7E8" w14:textId="77777777" w:rsidTr="00770D83">
        <w:tc>
          <w:tcPr>
            <w:tcW w:w="534" w:type="dxa"/>
          </w:tcPr>
          <w:p w14:paraId="691BA5F8" w14:textId="5C402BD2" w:rsidR="007022CE" w:rsidRPr="003B1259" w:rsidRDefault="007022CE" w:rsidP="00770D83">
            <w:pPr>
              <w:pStyle w:val="Tabulkanormln"/>
              <w:jc w:val="center"/>
              <w:rPr>
                <w:rFonts w:cstheme="minorHAnsi"/>
                <w:b/>
              </w:rPr>
            </w:pPr>
            <w:r>
              <w:rPr>
                <w:rFonts w:cstheme="minorHAnsi"/>
                <w:b/>
              </w:rPr>
              <w:t>13</w:t>
            </w:r>
          </w:p>
        </w:tc>
        <w:tc>
          <w:tcPr>
            <w:tcW w:w="7541" w:type="dxa"/>
            <w:vAlign w:val="center"/>
          </w:tcPr>
          <w:p w14:paraId="64BB051E" w14:textId="13739E0E" w:rsidR="007022CE" w:rsidRDefault="007022CE" w:rsidP="00770D83">
            <w:pPr>
              <w:pStyle w:val="Tabulkanormln"/>
              <w:rPr>
                <w:rFonts w:cstheme="minorHAnsi"/>
              </w:rPr>
            </w:pPr>
            <w:r>
              <w:t>Vyhláška č. 259/2012 Sb.</w:t>
            </w:r>
            <w:r w:rsidR="000F6B44">
              <w:t xml:space="preserve"> o podrobnostech výkonu spisové služby</w:t>
            </w:r>
          </w:p>
        </w:tc>
        <w:tc>
          <w:tcPr>
            <w:tcW w:w="851" w:type="dxa"/>
            <w:vAlign w:val="center"/>
          </w:tcPr>
          <w:p w14:paraId="75C02A8F" w14:textId="77777777" w:rsidR="007022CE" w:rsidRPr="003B1259" w:rsidRDefault="007022CE" w:rsidP="00770D83">
            <w:pPr>
              <w:pStyle w:val="Tabulkanormln"/>
              <w:jc w:val="center"/>
              <w:rPr>
                <w:rFonts w:cstheme="minorHAnsi"/>
              </w:rPr>
            </w:pPr>
          </w:p>
        </w:tc>
      </w:tr>
      <w:tr w:rsidR="007022CE" w:rsidRPr="003B1259" w14:paraId="01B1A6FA" w14:textId="77777777" w:rsidTr="00770D83">
        <w:tc>
          <w:tcPr>
            <w:tcW w:w="534" w:type="dxa"/>
          </w:tcPr>
          <w:p w14:paraId="0F14CCB3" w14:textId="1AE2E38F" w:rsidR="007022CE" w:rsidRPr="003B1259" w:rsidRDefault="007022CE" w:rsidP="00770D83">
            <w:pPr>
              <w:pStyle w:val="Tabulkanormln"/>
              <w:jc w:val="center"/>
              <w:rPr>
                <w:rFonts w:cstheme="minorHAnsi"/>
                <w:b/>
              </w:rPr>
            </w:pPr>
            <w:r>
              <w:rPr>
                <w:rFonts w:cstheme="minorHAnsi"/>
                <w:b/>
              </w:rPr>
              <w:t>14</w:t>
            </w:r>
          </w:p>
        </w:tc>
        <w:tc>
          <w:tcPr>
            <w:tcW w:w="7541" w:type="dxa"/>
            <w:vAlign w:val="center"/>
          </w:tcPr>
          <w:p w14:paraId="2BFDA401" w14:textId="440E08D0" w:rsidR="007022CE" w:rsidRDefault="007022CE" w:rsidP="00770D83">
            <w:pPr>
              <w:pStyle w:val="Tabulkanormln"/>
            </w:pPr>
            <w:r>
              <w:t>Zákon č. 297/2016 Sb.</w:t>
            </w:r>
            <w:r w:rsidR="000F6B44">
              <w:t xml:space="preserve"> o službách vytvářejících důvěru</w:t>
            </w:r>
          </w:p>
        </w:tc>
        <w:tc>
          <w:tcPr>
            <w:tcW w:w="851" w:type="dxa"/>
            <w:vAlign w:val="center"/>
          </w:tcPr>
          <w:p w14:paraId="3C897DF3" w14:textId="77777777" w:rsidR="007022CE" w:rsidRPr="003B1259" w:rsidRDefault="007022CE" w:rsidP="00770D83">
            <w:pPr>
              <w:pStyle w:val="Tabulkanormln"/>
              <w:jc w:val="center"/>
              <w:rPr>
                <w:rFonts w:cstheme="minorHAnsi"/>
              </w:rPr>
            </w:pPr>
          </w:p>
        </w:tc>
      </w:tr>
      <w:tr w:rsidR="007022CE" w:rsidRPr="003B1259" w14:paraId="011E1A19" w14:textId="77777777" w:rsidTr="00770D83">
        <w:tc>
          <w:tcPr>
            <w:tcW w:w="534" w:type="dxa"/>
          </w:tcPr>
          <w:p w14:paraId="3298BECD" w14:textId="60EF03AC" w:rsidR="007022CE" w:rsidRPr="003B1259" w:rsidRDefault="007022CE" w:rsidP="00770D83">
            <w:pPr>
              <w:pStyle w:val="Tabulkanormln"/>
              <w:jc w:val="center"/>
              <w:rPr>
                <w:rFonts w:cstheme="minorHAnsi"/>
                <w:b/>
              </w:rPr>
            </w:pPr>
            <w:r>
              <w:rPr>
                <w:rFonts w:cstheme="minorHAnsi"/>
                <w:b/>
              </w:rPr>
              <w:t>15</w:t>
            </w:r>
          </w:p>
        </w:tc>
        <w:tc>
          <w:tcPr>
            <w:tcW w:w="7541" w:type="dxa"/>
            <w:vAlign w:val="center"/>
          </w:tcPr>
          <w:p w14:paraId="28DC96AA" w14:textId="06BA9E59" w:rsidR="007022CE" w:rsidRDefault="007022CE" w:rsidP="00770D83">
            <w:pPr>
              <w:pStyle w:val="Tabulkanormln"/>
            </w:pPr>
            <w:r>
              <w:t>Zákon č. 250/2017 Sb.</w:t>
            </w:r>
            <w:r w:rsidR="000F6B44">
              <w:t xml:space="preserve"> o elektronické identifikaci</w:t>
            </w:r>
          </w:p>
        </w:tc>
        <w:tc>
          <w:tcPr>
            <w:tcW w:w="851" w:type="dxa"/>
            <w:vAlign w:val="center"/>
          </w:tcPr>
          <w:p w14:paraId="318CC995" w14:textId="77777777" w:rsidR="007022CE" w:rsidRPr="003B1259" w:rsidRDefault="007022CE" w:rsidP="00770D83">
            <w:pPr>
              <w:pStyle w:val="Tabulkanormln"/>
              <w:jc w:val="center"/>
              <w:rPr>
                <w:rFonts w:cstheme="minorHAnsi"/>
              </w:rPr>
            </w:pPr>
          </w:p>
        </w:tc>
      </w:tr>
      <w:tr w:rsidR="007022CE" w:rsidRPr="003B1259" w14:paraId="56DEF503" w14:textId="77777777" w:rsidTr="00770D83">
        <w:tc>
          <w:tcPr>
            <w:tcW w:w="534" w:type="dxa"/>
          </w:tcPr>
          <w:p w14:paraId="02AF0295" w14:textId="5F46EB64" w:rsidR="007022CE" w:rsidRPr="003B1259" w:rsidRDefault="007022CE" w:rsidP="00770D83">
            <w:pPr>
              <w:pStyle w:val="Tabulkanormln"/>
              <w:jc w:val="center"/>
              <w:rPr>
                <w:rFonts w:cstheme="minorHAnsi"/>
                <w:b/>
              </w:rPr>
            </w:pPr>
            <w:r>
              <w:rPr>
                <w:rFonts w:cstheme="minorHAnsi"/>
                <w:b/>
              </w:rPr>
              <w:t>16</w:t>
            </w:r>
          </w:p>
        </w:tc>
        <w:tc>
          <w:tcPr>
            <w:tcW w:w="7541" w:type="dxa"/>
            <w:vAlign w:val="center"/>
          </w:tcPr>
          <w:p w14:paraId="0F02BC83" w14:textId="7128927B" w:rsidR="007022CE" w:rsidRDefault="007022CE" w:rsidP="00770D83">
            <w:pPr>
              <w:pStyle w:val="Tabulkanormln"/>
            </w:pPr>
            <w:r>
              <w:t>Zákon č. 12/2020 Sb.</w:t>
            </w:r>
            <w:r w:rsidR="000F6B44">
              <w:t xml:space="preserve"> o právu na digitální služby</w:t>
            </w:r>
          </w:p>
        </w:tc>
        <w:tc>
          <w:tcPr>
            <w:tcW w:w="851" w:type="dxa"/>
            <w:vAlign w:val="center"/>
          </w:tcPr>
          <w:p w14:paraId="7706B1C6" w14:textId="77777777" w:rsidR="007022CE" w:rsidRPr="003B1259" w:rsidRDefault="007022CE" w:rsidP="00770D83">
            <w:pPr>
              <w:pStyle w:val="Tabulkanormln"/>
              <w:jc w:val="center"/>
              <w:rPr>
                <w:rFonts w:cstheme="minorHAnsi"/>
              </w:rPr>
            </w:pPr>
          </w:p>
        </w:tc>
      </w:tr>
      <w:tr w:rsidR="007022CE" w:rsidRPr="003B1259" w14:paraId="677E2842" w14:textId="77777777" w:rsidTr="00770D83">
        <w:tc>
          <w:tcPr>
            <w:tcW w:w="534" w:type="dxa"/>
          </w:tcPr>
          <w:p w14:paraId="149733F8" w14:textId="724355BB" w:rsidR="007022CE" w:rsidRPr="003B1259" w:rsidRDefault="007022CE" w:rsidP="00770D83">
            <w:pPr>
              <w:pStyle w:val="Tabulkanormln"/>
              <w:jc w:val="center"/>
              <w:rPr>
                <w:rFonts w:cstheme="minorHAnsi"/>
                <w:b/>
              </w:rPr>
            </w:pPr>
            <w:r>
              <w:rPr>
                <w:rFonts w:cstheme="minorHAnsi"/>
                <w:b/>
              </w:rPr>
              <w:t>17</w:t>
            </w:r>
          </w:p>
        </w:tc>
        <w:tc>
          <w:tcPr>
            <w:tcW w:w="7541" w:type="dxa"/>
            <w:vAlign w:val="center"/>
          </w:tcPr>
          <w:p w14:paraId="07B1682B" w14:textId="4423712A" w:rsidR="007022CE" w:rsidRDefault="007022CE" w:rsidP="00770D83">
            <w:pPr>
              <w:pStyle w:val="Tabulkanormln"/>
            </w:pPr>
            <w:r>
              <w:t>Zákon č. 261/2021 Sb.</w:t>
            </w:r>
            <w:r w:rsidR="00E84BA2">
              <w:t xml:space="preserve">, </w:t>
            </w:r>
            <w:r w:rsidR="00E84BA2" w:rsidRPr="00E84BA2">
              <w:t>kterým se mění některé zákony v souvislosti s další elektronizací postupů orgánů veřejné moci</w:t>
            </w:r>
          </w:p>
        </w:tc>
        <w:tc>
          <w:tcPr>
            <w:tcW w:w="851" w:type="dxa"/>
            <w:vAlign w:val="center"/>
          </w:tcPr>
          <w:p w14:paraId="3BF60081" w14:textId="77777777" w:rsidR="007022CE" w:rsidRPr="003B1259" w:rsidRDefault="007022CE" w:rsidP="00770D83">
            <w:pPr>
              <w:pStyle w:val="Tabulkanormln"/>
              <w:jc w:val="center"/>
              <w:rPr>
                <w:rFonts w:cstheme="minorHAnsi"/>
              </w:rPr>
            </w:pPr>
          </w:p>
        </w:tc>
      </w:tr>
      <w:tr w:rsidR="00C02D63" w:rsidRPr="003B1259" w14:paraId="33B3F44A" w14:textId="77777777" w:rsidTr="00770D83">
        <w:tc>
          <w:tcPr>
            <w:tcW w:w="534" w:type="dxa"/>
          </w:tcPr>
          <w:p w14:paraId="5D29E3D1" w14:textId="04F089A5" w:rsidR="00C02D63" w:rsidRPr="003B1259" w:rsidRDefault="007022CE" w:rsidP="00770D83">
            <w:pPr>
              <w:pStyle w:val="Tabulkanormln"/>
              <w:jc w:val="center"/>
              <w:rPr>
                <w:rFonts w:asciiTheme="minorHAnsi" w:hAnsiTheme="minorHAnsi" w:cstheme="minorHAnsi"/>
                <w:b/>
              </w:rPr>
            </w:pPr>
            <w:r>
              <w:rPr>
                <w:rFonts w:asciiTheme="minorHAnsi" w:hAnsiTheme="minorHAnsi" w:cstheme="minorHAnsi"/>
                <w:b/>
              </w:rPr>
              <w:t>18</w:t>
            </w:r>
          </w:p>
        </w:tc>
        <w:tc>
          <w:tcPr>
            <w:tcW w:w="7541" w:type="dxa"/>
            <w:vAlign w:val="center"/>
          </w:tcPr>
          <w:p w14:paraId="2B15AF6E" w14:textId="77777777" w:rsidR="00C02D63" w:rsidRPr="003B1259" w:rsidRDefault="00C02D63" w:rsidP="00770D83">
            <w:pPr>
              <w:pStyle w:val="Tabulkanormln"/>
              <w:rPr>
                <w:rFonts w:asciiTheme="minorHAnsi" w:hAnsiTheme="minorHAnsi" w:cstheme="minorHAnsi"/>
              </w:rPr>
            </w:pPr>
            <w:r w:rsidRPr="003B1259">
              <w:rPr>
                <w:rFonts w:asciiTheme="minorHAnsi" w:hAnsiTheme="minorHAnsi" w:cstheme="minorHAnsi"/>
              </w:rPr>
              <w:t>Nařízení Evropského parlamentu a Rady (EU) 2016/679 ze dne 27. dubna 2016 o ochraně fyzických osob v souvislosti se zpracováním osobních údajů a o volném pohybu těchto údajů a o zrušení směrnice 95/46/ES (obecné nařízení o ochraně osobních údajů).</w:t>
            </w:r>
          </w:p>
        </w:tc>
        <w:tc>
          <w:tcPr>
            <w:tcW w:w="851" w:type="dxa"/>
            <w:vAlign w:val="center"/>
          </w:tcPr>
          <w:p w14:paraId="79F7D504" w14:textId="77777777" w:rsidR="00C02D63" w:rsidRPr="003B1259" w:rsidRDefault="00C02D63" w:rsidP="00770D83">
            <w:pPr>
              <w:pStyle w:val="Tabulkanormln"/>
              <w:jc w:val="center"/>
              <w:rPr>
                <w:rFonts w:asciiTheme="minorHAnsi" w:hAnsiTheme="minorHAnsi" w:cstheme="minorHAnsi"/>
              </w:rPr>
            </w:pPr>
          </w:p>
        </w:tc>
      </w:tr>
    </w:tbl>
    <w:p w14:paraId="1D817149" w14:textId="34C935E5" w:rsidR="00952A01" w:rsidRPr="003B1259" w:rsidRDefault="00952A01" w:rsidP="00F02067">
      <w:pPr>
        <w:rPr>
          <w:rFonts w:cstheme="minorHAnsi"/>
        </w:rPr>
      </w:pPr>
    </w:p>
    <w:p w14:paraId="00785114" w14:textId="77777777" w:rsidR="00682575" w:rsidRPr="003B1259" w:rsidRDefault="00682575" w:rsidP="000F7EDE">
      <w:pPr>
        <w:pStyle w:val="Nadpis10"/>
        <w:numPr>
          <w:ilvl w:val="1"/>
          <w:numId w:val="1"/>
        </w:numPr>
        <w:jc w:val="both"/>
        <w:rPr>
          <w:rFonts w:asciiTheme="minorHAnsi" w:hAnsiTheme="minorHAnsi" w:cstheme="minorHAnsi"/>
        </w:rPr>
      </w:pPr>
      <w:bookmarkStart w:id="24" w:name="_Toc84351920"/>
      <w:bookmarkStart w:id="25" w:name="_Toc84417854"/>
      <w:r w:rsidRPr="003B1259">
        <w:rPr>
          <w:rFonts w:asciiTheme="minorHAnsi" w:hAnsiTheme="minorHAnsi" w:cstheme="minorHAnsi"/>
        </w:rPr>
        <w:t>Požadavky na funkční vlastnosti FIS</w:t>
      </w:r>
      <w:bookmarkEnd w:id="24"/>
      <w:bookmarkEnd w:id="25"/>
    </w:p>
    <w:p w14:paraId="2A8072B3" w14:textId="22DDA33A" w:rsidR="006F41F2" w:rsidRPr="003B1259" w:rsidRDefault="006F41F2" w:rsidP="006F41F2">
      <w:pPr>
        <w:spacing w:before="120"/>
        <w:jc w:val="both"/>
        <w:rPr>
          <w:rFonts w:cstheme="minorHAnsi"/>
        </w:rPr>
      </w:pPr>
      <w:r w:rsidRPr="003B1259">
        <w:rPr>
          <w:rFonts w:cstheme="minorHAnsi"/>
        </w:rPr>
        <w:t xml:space="preserve">Základními požadavky na nové funkce FIS jsou zejména komplexní zajištění procesů v oblasti ekonomických, obchodních a provozních agend. Jedná se zejména o procesy v následujících oblastech činnosti </w:t>
      </w:r>
      <w:r w:rsidR="00372EB5" w:rsidRPr="003B1259">
        <w:rPr>
          <w:rFonts w:cstheme="minorHAnsi"/>
        </w:rPr>
        <w:t>Zadavate</w:t>
      </w:r>
      <w:r w:rsidRPr="003B1259">
        <w:rPr>
          <w:rFonts w:cstheme="minorHAnsi"/>
        </w:rPr>
        <w:t>le:</w:t>
      </w:r>
    </w:p>
    <w:p w14:paraId="6833E474"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Kniha závazků;</w:t>
      </w:r>
    </w:p>
    <w:p w14:paraId="29D01706"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Kniha pohledávek;</w:t>
      </w:r>
    </w:p>
    <w:p w14:paraId="2F1015B3"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Automatizovaný platební styk;</w:t>
      </w:r>
    </w:p>
    <w:p w14:paraId="171D49AC"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lastRenderedPageBreak/>
        <w:t>Pokladní kniha;</w:t>
      </w:r>
    </w:p>
    <w:p w14:paraId="59A01690"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Kniha vnitřních dokladů;</w:t>
      </w:r>
    </w:p>
    <w:p w14:paraId="6D8E6C4D"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Automatizované operace;</w:t>
      </w:r>
    </w:p>
    <w:p w14:paraId="0BDDA596"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Hlavní kniha;</w:t>
      </w:r>
    </w:p>
    <w:p w14:paraId="51261647"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Saldokonto pro vedení evidence o stavu pohledávek a závazků;</w:t>
      </w:r>
    </w:p>
    <w:p w14:paraId="3D3170C5"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Roční účetní uzávěrka;</w:t>
      </w:r>
    </w:p>
    <w:p w14:paraId="2CBFFA47"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Kniha DPH;</w:t>
      </w:r>
    </w:p>
    <w:p w14:paraId="5BF13EEC"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Evidence majetku;</w:t>
      </w:r>
    </w:p>
    <w:p w14:paraId="5107C85D"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Kniha regresních pohledávek;</w:t>
      </w:r>
    </w:p>
    <w:p w14:paraId="329E6F74"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Kniha objednávek, nákupní vydané objednávky;</w:t>
      </w:r>
    </w:p>
    <w:p w14:paraId="03267C8D"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Plán, rozpočet;</w:t>
      </w:r>
    </w:p>
    <w:p w14:paraId="7684E4AB"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Specifické funkce nad rámec běžné účetní agendy;</w:t>
      </w:r>
    </w:p>
    <w:p w14:paraId="63455DD8"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Evidence smluv;</w:t>
      </w:r>
    </w:p>
    <w:p w14:paraId="772E239F"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Evidence cestovného, vyúčtování cestovních příkazů;</w:t>
      </w:r>
    </w:p>
    <w:p w14:paraId="40198A24" w14:textId="77777777" w:rsidR="001E2A07"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Evidence skladů a skladových zásob;</w:t>
      </w:r>
    </w:p>
    <w:p w14:paraId="5300B3F7" w14:textId="77777777" w:rsidR="00D57523" w:rsidRPr="003B1259" w:rsidRDefault="001E2A07" w:rsidP="008D7AAF">
      <w:pPr>
        <w:pStyle w:val="Odstavecseseznamem"/>
        <w:numPr>
          <w:ilvl w:val="0"/>
          <w:numId w:val="7"/>
        </w:numPr>
        <w:spacing w:before="120" w:after="0" w:line="240" w:lineRule="auto"/>
        <w:jc w:val="both"/>
        <w:rPr>
          <w:rFonts w:cstheme="minorHAnsi"/>
        </w:rPr>
      </w:pPr>
      <w:r w:rsidRPr="003B1259">
        <w:rPr>
          <w:rFonts w:cstheme="minorHAnsi"/>
        </w:rPr>
        <w:t xml:space="preserve">Evidence </w:t>
      </w:r>
      <w:proofErr w:type="spellStart"/>
      <w:r w:rsidRPr="003B1259">
        <w:rPr>
          <w:rFonts w:cstheme="minorHAnsi"/>
        </w:rPr>
        <w:t>eDokladů</w:t>
      </w:r>
      <w:proofErr w:type="spellEnd"/>
      <w:r w:rsidRPr="003B1259">
        <w:rPr>
          <w:rFonts w:cstheme="minorHAnsi"/>
        </w:rPr>
        <w:t xml:space="preserve">, DMS a schvalovací </w:t>
      </w:r>
      <w:proofErr w:type="spellStart"/>
      <w:r w:rsidRPr="003B1259">
        <w:rPr>
          <w:rFonts w:cstheme="minorHAnsi"/>
        </w:rPr>
        <w:t>workflow</w:t>
      </w:r>
      <w:proofErr w:type="spellEnd"/>
      <w:r w:rsidRPr="003B1259">
        <w:rPr>
          <w:rFonts w:cstheme="minorHAnsi"/>
        </w:rPr>
        <w:t>.</w:t>
      </w:r>
    </w:p>
    <w:p w14:paraId="1FE4D851" w14:textId="622F7DF9" w:rsidR="00D57523" w:rsidRPr="003B1259" w:rsidRDefault="00D57523" w:rsidP="00D57523">
      <w:pPr>
        <w:spacing w:before="120" w:after="0" w:line="240" w:lineRule="auto"/>
        <w:jc w:val="both"/>
        <w:rPr>
          <w:rFonts w:cstheme="minorHAnsi"/>
        </w:rPr>
      </w:pPr>
      <w:r w:rsidRPr="003B1259">
        <w:rPr>
          <w:rFonts w:cstheme="minorHAnsi"/>
        </w:rPr>
        <w:t>Požadované parametry vyjmenovaných funkčních oblastí jsou uvedeny dále v tabulkách v následujících sub kapitolách 5.2.1 až 5.2. 19.</w:t>
      </w:r>
    </w:p>
    <w:p w14:paraId="2D97DF3A" w14:textId="77777777" w:rsidR="007C17E4" w:rsidRPr="003B1259" w:rsidRDefault="007C17E4" w:rsidP="000F7EDE">
      <w:pPr>
        <w:pStyle w:val="Nadpis10"/>
        <w:numPr>
          <w:ilvl w:val="2"/>
          <w:numId w:val="1"/>
        </w:numPr>
        <w:jc w:val="both"/>
        <w:rPr>
          <w:rFonts w:asciiTheme="minorHAnsi" w:hAnsiTheme="minorHAnsi" w:cstheme="minorHAnsi"/>
        </w:rPr>
      </w:pPr>
      <w:bookmarkStart w:id="26" w:name="_Toc84351921"/>
      <w:bookmarkStart w:id="27" w:name="_Toc84417855"/>
      <w:r w:rsidRPr="003B1259">
        <w:rPr>
          <w:rFonts w:asciiTheme="minorHAnsi" w:hAnsiTheme="minorHAnsi" w:cstheme="minorHAnsi"/>
        </w:rPr>
        <w:t>Kniha závazků</w:t>
      </w:r>
      <w:bookmarkEnd w:id="26"/>
      <w:bookmarkEnd w:id="27"/>
      <w:r w:rsidRPr="003B1259">
        <w:rPr>
          <w:rFonts w:asciiTheme="minorHAnsi" w:hAnsiTheme="minorHAnsi" w:cstheme="minorHAnsi"/>
        </w:rPr>
        <w:t xml:space="preserve">  </w:t>
      </w:r>
    </w:p>
    <w:p w14:paraId="2F3526EE" w14:textId="3D686EAE" w:rsidR="001A5F44" w:rsidRPr="003B1259" w:rsidRDefault="001A5F44" w:rsidP="001A5F44">
      <w:pPr>
        <w:autoSpaceDE w:val="0"/>
        <w:autoSpaceDN w:val="0"/>
        <w:adjustRightInd w:val="0"/>
        <w:spacing w:line="276" w:lineRule="auto"/>
        <w:jc w:val="both"/>
        <w:rPr>
          <w:rFonts w:cstheme="minorHAnsi"/>
        </w:rPr>
      </w:pPr>
      <w:r w:rsidRPr="003B1259">
        <w:rPr>
          <w:rFonts w:cstheme="minorHAnsi"/>
        </w:rPr>
        <w:t xml:space="preserve">Funkční oblast kniha závazků bude sloužit k pořízení přijatých faktur jak interaktivním způsobem, tak dávkovými přenosy z rozhraní pojišťovacího systému AVA. Umožní pořízení a evidenci tuzemských i zahraničních faktur v Kč či v cizí měně (rekapitulace DPH je pouze v Kč). Bude sloužit k evidenci oběhu faktur od zpracování průvodek faktur přes schvalování v rámci sledování finančních limitů pojistného plán až pro proplacení a tvorbu příkazu do banky. Umožní tvorbu sestav jak ve formě standardních přehledů, tak i specifických ke sledování potřeb finančních zdrojů k budoucím platbám případně vyhodnocování </w:t>
      </w:r>
      <w:r w:rsidR="00DE7416" w:rsidRPr="003B1259">
        <w:rPr>
          <w:rFonts w:cstheme="minorHAnsi"/>
        </w:rPr>
        <w:t>D</w:t>
      </w:r>
      <w:r w:rsidRPr="003B1259">
        <w:rPr>
          <w:rFonts w:cstheme="minorHAnsi"/>
        </w:rPr>
        <w:t xml:space="preserve">odavatelů podle objemů fakturace za rozhodné období či finanční objem. Umožní zaúčtování faktur, tzn. vytvoření účetních záznamů v hlavní knize a je základem tvorby saldokonta </w:t>
      </w:r>
      <w:r w:rsidR="00DE7416" w:rsidRPr="003B1259">
        <w:rPr>
          <w:rFonts w:cstheme="minorHAnsi"/>
        </w:rPr>
        <w:t>D</w:t>
      </w:r>
      <w:r w:rsidRPr="003B1259">
        <w:rPr>
          <w:rFonts w:cstheme="minorHAnsi"/>
        </w:rPr>
        <w:t xml:space="preserve">odavatelů. Pokud je např. některý z partnerů ZPMV (zdravotnické zařízení) v exekuci a ZPMV má vůči tomuto partnerovi finanční závazky, umožní systém na základě zadaných informací o exekutorských výměrech nastavit úhradu závazků z definované části partnerovi a z definované části na splnění exekutorem vymáhané povinnosti. </w:t>
      </w:r>
    </w:p>
    <w:p w14:paraId="113D3DE2" w14:textId="77777777" w:rsidR="00EB0A4B" w:rsidRPr="003B1259" w:rsidRDefault="00EB0A4B" w:rsidP="00EB0A4B">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Procesy zpracování v oblasti kniha závazků:</w:t>
      </w:r>
    </w:p>
    <w:p w14:paraId="757BCCDB" w14:textId="77777777" w:rsidR="00EB0A4B" w:rsidRPr="003B1259" w:rsidRDefault="00EB0A4B"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Interaktivní či dávkové pořízení závazku/faktury, opravy</w:t>
      </w:r>
    </w:p>
    <w:p w14:paraId="296EF1E2" w14:textId="77F9218F" w:rsidR="00EB0A4B" w:rsidRPr="003B1259" w:rsidRDefault="00EB0A4B"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Vazba na knihu objednávek</w:t>
      </w:r>
      <w:r w:rsidR="00966829">
        <w:rPr>
          <w:rFonts w:cstheme="minorHAnsi"/>
        </w:rPr>
        <w:t xml:space="preserve"> a smluv</w:t>
      </w:r>
    </w:p>
    <w:p w14:paraId="20423C8D" w14:textId="77777777" w:rsidR="00EB0A4B" w:rsidRPr="003B1259" w:rsidRDefault="00EB0A4B"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Schvalování se sledováním finančních limitů</w:t>
      </w:r>
    </w:p>
    <w:p w14:paraId="2819B1B5" w14:textId="77777777" w:rsidR="00EB0A4B" w:rsidRPr="003B1259" w:rsidRDefault="00EB0A4B"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Proplácení s kontrolou spolehlivosti plátců DPH a zveřejněných bankovních účtů</w:t>
      </w:r>
    </w:p>
    <w:p w14:paraId="7CC34757" w14:textId="77777777" w:rsidR="00EB0A4B" w:rsidRPr="003B1259" w:rsidRDefault="00EB0A4B"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Automatický přepočet úhrad při zapsaných exekucích</w:t>
      </w:r>
    </w:p>
    <w:p w14:paraId="6A94C598" w14:textId="77777777" w:rsidR="00EB0A4B" w:rsidRPr="003B1259" w:rsidRDefault="00EB0A4B"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Zapsání splátkových plánů</w:t>
      </w:r>
    </w:p>
    <w:p w14:paraId="686D551F" w14:textId="77777777" w:rsidR="00EB0A4B" w:rsidRPr="003B1259" w:rsidRDefault="00EB0A4B"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Zaúčtování</w:t>
      </w:r>
    </w:p>
    <w:p w14:paraId="45677E99" w14:textId="77777777" w:rsidR="00EB0A4B" w:rsidRPr="003B1259" w:rsidRDefault="00EB0A4B"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Opisy a Sestavy pro vyhodnocování finanční situace</w:t>
      </w:r>
    </w:p>
    <w:p w14:paraId="2E70827C" w14:textId="77777777" w:rsidR="00EB0A4B" w:rsidRPr="003B1259" w:rsidRDefault="00EB0A4B" w:rsidP="00EB0A4B">
      <w:pPr>
        <w:autoSpaceDE w:val="0"/>
        <w:autoSpaceDN w:val="0"/>
        <w:adjustRightInd w:val="0"/>
        <w:spacing w:line="276" w:lineRule="auto"/>
        <w:jc w:val="both"/>
        <w:rPr>
          <w:rStyle w:val="Siln"/>
          <w:rFonts w:cstheme="minorHAnsi"/>
          <w:b w:val="0"/>
          <w:bCs w:val="0"/>
        </w:rPr>
      </w:pPr>
    </w:p>
    <w:p w14:paraId="2D4A8CCA" w14:textId="41F203CB" w:rsidR="00EB0A4B" w:rsidRPr="003B1259" w:rsidRDefault="00EB0A4B" w:rsidP="003469D0">
      <w:pPr>
        <w:jc w:val="both"/>
        <w:rPr>
          <w:rFonts w:cstheme="minorHAnsi"/>
        </w:rPr>
      </w:pPr>
      <w:bookmarkStart w:id="28" w:name="_Hlk84008058"/>
      <w:r w:rsidRPr="003B1259">
        <w:rPr>
          <w:rFonts w:cstheme="minorHAnsi"/>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cstheme="minorHAnsi"/>
        </w:rPr>
        <w:t>Zadavate</w:t>
      </w:r>
      <w:r w:rsidRPr="003B1259">
        <w:rPr>
          <w:rFonts w:cstheme="minorHAnsi"/>
        </w:rPr>
        <w:t>le.</w:t>
      </w:r>
    </w:p>
    <w:tbl>
      <w:tblPr>
        <w:tblStyle w:val="Mkatabulky"/>
        <w:tblW w:w="8926" w:type="dxa"/>
        <w:tblLayout w:type="fixed"/>
        <w:tblLook w:val="04A0" w:firstRow="1" w:lastRow="0" w:firstColumn="1" w:lastColumn="0" w:noHBand="0" w:noVBand="1"/>
      </w:tblPr>
      <w:tblGrid>
        <w:gridCol w:w="534"/>
        <w:gridCol w:w="6691"/>
        <w:gridCol w:w="850"/>
        <w:gridCol w:w="851"/>
      </w:tblGrid>
      <w:tr w:rsidR="00E7375B" w:rsidRPr="003B1259" w14:paraId="27EDA2CF" w14:textId="77777777" w:rsidTr="00770D83">
        <w:trPr>
          <w:tblHeader/>
        </w:trPr>
        <w:tc>
          <w:tcPr>
            <w:tcW w:w="534" w:type="dxa"/>
            <w:shd w:val="clear" w:color="auto" w:fill="auto"/>
          </w:tcPr>
          <w:bookmarkEnd w:id="28"/>
          <w:p w14:paraId="6A6731EF" w14:textId="77777777" w:rsidR="00E7375B" w:rsidRPr="003B1259" w:rsidRDefault="00E7375B" w:rsidP="00770D83">
            <w:pPr>
              <w:pStyle w:val="Tabulkanormln"/>
              <w:rPr>
                <w:rFonts w:asciiTheme="minorHAnsi" w:hAnsiTheme="minorHAnsi" w:cstheme="minorHAnsi"/>
                <w:b/>
              </w:rPr>
            </w:pPr>
            <w:r w:rsidRPr="003B1259">
              <w:rPr>
                <w:rFonts w:asciiTheme="minorHAnsi" w:hAnsiTheme="minorHAnsi" w:cstheme="minorHAnsi"/>
                <w:b/>
              </w:rPr>
              <w:t>ID</w:t>
            </w:r>
          </w:p>
        </w:tc>
        <w:tc>
          <w:tcPr>
            <w:tcW w:w="6691" w:type="dxa"/>
            <w:shd w:val="clear" w:color="auto" w:fill="auto"/>
          </w:tcPr>
          <w:p w14:paraId="13F38FA5" w14:textId="77777777" w:rsidR="00E7375B" w:rsidRPr="003B1259" w:rsidRDefault="00E7375B"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kniha závazků</w:t>
            </w:r>
          </w:p>
        </w:tc>
        <w:tc>
          <w:tcPr>
            <w:tcW w:w="850" w:type="dxa"/>
            <w:shd w:val="clear" w:color="auto" w:fill="auto"/>
          </w:tcPr>
          <w:p w14:paraId="01DA5D0D" w14:textId="77777777" w:rsidR="00E7375B" w:rsidRPr="003B1259" w:rsidRDefault="00E7375B" w:rsidP="00770D83">
            <w:pPr>
              <w:pStyle w:val="Tabulkanormln"/>
              <w:ind w:right="-115"/>
              <w:rPr>
                <w:rFonts w:asciiTheme="minorHAnsi" w:hAnsiTheme="minorHAnsi" w:cstheme="minorHAnsi"/>
                <w:b/>
              </w:rPr>
            </w:pPr>
            <w:r w:rsidRPr="003B1259">
              <w:rPr>
                <w:rFonts w:asciiTheme="minorHAnsi" w:hAnsiTheme="minorHAnsi" w:cstheme="minorHAnsi"/>
                <w:b/>
              </w:rPr>
              <w:t>Splněno</w:t>
            </w:r>
          </w:p>
        </w:tc>
        <w:tc>
          <w:tcPr>
            <w:tcW w:w="851" w:type="dxa"/>
          </w:tcPr>
          <w:p w14:paraId="3130605D" w14:textId="77777777" w:rsidR="00E7375B" w:rsidRPr="003B1259" w:rsidRDefault="00E7375B" w:rsidP="00770D83">
            <w:pPr>
              <w:pStyle w:val="Tabulkanormln"/>
              <w:ind w:right="-110"/>
              <w:rPr>
                <w:rFonts w:asciiTheme="minorHAnsi" w:hAnsiTheme="minorHAnsi" w:cstheme="minorHAnsi"/>
                <w:b/>
                <w:bCs/>
              </w:rPr>
            </w:pPr>
            <w:r w:rsidRPr="003B1259">
              <w:rPr>
                <w:rFonts w:asciiTheme="minorHAnsi" w:hAnsiTheme="minorHAnsi" w:cstheme="minorHAnsi"/>
                <w:b/>
                <w:bCs/>
              </w:rPr>
              <w:t>Ukázka</w:t>
            </w:r>
          </w:p>
        </w:tc>
      </w:tr>
      <w:tr w:rsidR="00E7375B" w:rsidRPr="003B1259" w14:paraId="2197D57E" w14:textId="77777777" w:rsidTr="00C752E3">
        <w:tc>
          <w:tcPr>
            <w:tcW w:w="534" w:type="dxa"/>
            <w:shd w:val="clear" w:color="auto" w:fill="auto"/>
          </w:tcPr>
          <w:p w14:paraId="628BB391" w14:textId="77777777" w:rsidR="00E7375B" w:rsidRPr="003B1259" w:rsidRDefault="00E7375B" w:rsidP="00770D83">
            <w:pPr>
              <w:pStyle w:val="Tabulkanormln"/>
              <w:jc w:val="center"/>
              <w:rPr>
                <w:rFonts w:asciiTheme="minorHAnsi" w:hAnsiTheme="minorHAnsi" w:cstheme="minorHAnsi"/>
                <w:b/>
              </w:rPr>
            </w:pPr>
            <w:r w:rsidRPr="003B1259">
              <w:rPr>
                <w:rFonts w:asciiTheme="minorHAnsi" w:hAnsiTheme="minorHAnsi" w:cstheme="minorHAnsi"/>
                <w:b/>
              </w:rPr>
              <w:t>1</w:t>
            </w:r>
          </w:p>
        </w:tc>
        <w:tc>
          <w:tcPr>
            <w:tcW w:w="6691" w:type="dxa"/>
            <w:shd w:val="clear" w:color="auto" w:fill="auto"/>
          </w:tcPr>
          <w:p w14:paraId="2474AFBF" w14:textId="77777777" w:rsidR="00E7375B" w:rsidRPr="003B1259" w:rsidRDefault="00E7375B" w:rsidP="00770D83">
            <w:pPr>
              <w:pStyle w:val="Tabulkanormln"/>
              <w:spacing w:before="0"/>
              <w:rPr>
                <w:rFonts w:asciiTheme="minorHAnsi" w:hAnsiTheme="minorHAnsi" w:cstheme="minorHAnsi"/>
              </w:rPr>
            </w:pPr>
            <w:r w:rsidRPr="003B1259">
              <w:rPr>
                <w:rFonts w:asciiTheme="minorHAnsi" w:hAnsiTheme="minorHAnsi" w:cstheme="minorHAnsi"/>
              </w:rPr>
              <w:t>Interaktivní pořízení přijaté faktury v knize závazků:</w:t>
            </w:r>
          </w:p>
          <w:p w14:paraId="2B8705B5" w14:textId="77777777" w:rsidR="00E7375B" w:rsidRPr="003B1259" w:rsidRDefault="00E7375B" w:rsidP="008D7AAF">
            <w:pPr>
              <w:pStyle w:val="Tabulkanormln"/>
              <w:numPr>
                <w:ilvl w:val="0"/>
                <w:numId w:val="9"/>
              </w:numPr>
              <w:rPr>
                <w:rFonts w:asciiTheme="minorHAnsi" w:hAnsiTheme="minorHAnsi" w:cstheme="minorHAnsi"/>
                <w:b/>
              </w:rPr>
            </w:pPr>
            <w:r w:rsidRPr="003B1259">
              <w:rPr>
                <w:rFonts w:asciiTheme="minorHAnsi" w:hAnsiTheme="minorHAnsi" w:cstheme="minorHAnsi"/>
              </w:rPr>
              <w:t xml:space="preserve">evidence bude sledovat u každé faktury klíčové číselníkové atributy: deníková řada, druh dokladu (faktura, dobropis, záloha), středisko, činnost, zakázku, zdroj, šablonu tiskové podoby průvodky; nastavení povinností, které atributy budou zadávány (a jejich povinnost), je řízeno uživatelskými profily; </w:t>
            </w:r>
          </w:p>
          <w:p w14:paraId="75F2C9FE" w14:textId="77777777" w:rsidR="00E7375B" w:rsidRPr="003B1259" w:rsidRDefault="00E7375B" w:rsidP="008D7AAF">
            <w:pPr>
              <w:pStyle w:val="Tabulkanormln"/>
              <w:numPr>
                <w:ilvl w:val="0"/>
                <w:numId w:val="9"/>
              </w:numPr>
              <w:rPr>
                <w:rFonts w:asciiTheme="minorHAnsi" w:hAnsiTheme="minorHAnsi" w:cstheme="minorHAnsi"/>
                <w:b/>
              </w:rPr>
            </w:pPr>
            <w:r w:rsidRPr="003B1259">
              <w:rPr>
                <w:rFonts w:asciiTheme="minorHAnsi" w:hAnsiTheme="minorHAnsi" w:cstheme="minorHAnsi"/>
              </w:rPr>
              <w:t xml:space="preserve">po zapsání hlavičky uživatel vstoupí do pořízení jednotlivých položek – jejich údaje budou automaticky předvyplněné podle údajů v profilu nebo nabízeny dle parametrů nastavených dle zvyklostí uživatelů; </w:t>
            </w:r>
          </w:p>
          <w:p w14:paraId="7E3BFBEC" w14:textId="77777777" w:rsidR="00E7375B" w:rsidRPr="003B1259" w:rsidRDefault="00E7375B" w:rsidP="008D7AAF">
            <w:pPr>
              <w:pStyle w:val="Tabulkanormln"/>
              <w:numPr>
                <w:ilvl w:val="0"/>
                <w:numId w:val="9"/>
              </w:numPr>
              <w:rPr>
                <w:rFonts w:asciiTheme="minorHAnsi" w:hAnsiTheme="minorHAnsi" w:cstheme="minorHAnsi"/>
                <w:b/>
              </w:rPr>
            </w:pPr>
            <w:r w:rsidRPr="003B1259">
              <w:rPr>
                <w:rFonts w:asciiTheme="minorHAnsi" w:hAnsiTheme="minorHAnsi" w:cstheme="minorHAnsi"/>
              </w:rPr>
              <w:t>pro návaznou kontaci do hlavní knihy bude možné využít předdefinované číselníky položek.</w:t>
            </w:r>
          </w:p>
        </w:tc>
        <w:tc>
          <w:tcPr>
            <w:tcW w:w="850" w:type="dxa"/>
            <w:shd w:val="clear" w:color="auto" w:fill="auto"/>
          </w:tcPr>
          <w:p w14:paraId="5E3C873E" w14:textId="77777777" w:rsidR="00E7375B" w:rsidRPr="003B1259" w:rsidRDefault="00E7375B" w:rsidP="00770D83">
            <w:pPr>
              <w:pStyle w:val="Nadpistabulky"/>
              <w:ind w:right="-108"/>
              <w:jc w:val="left"/>
              <w:rPr>
                <w:rFonts w:asciiTheme="minorHAnsi" w:hAnsiTheme="minorHAnsi" w:cstheme="minorHAnsi"/>
                <w:highlight w:val="yellow"/>
              </w:rPr>
            </w:pPr>
          </w:p>
        </w:tc>
        <w:tc>
          <w:tcPr>
            <w:tcW w:w="851" w:type="dxa"/>
          </w:tcPr>
          <w:p w14:paraId="531D2EC3" w14:textId="754D9F52" w:rsidR="00570B78" w:rsidRPr="00C752E3" w:rsidRDefault="00570B78" w:rsidP="008425E4">
            <w:pPr>
              <w:pStyle w:val="Nadpistabulky"/>
              <w:ind w:right="-108"/>
              <w:jc w:val="left"/>
              <w:rPr>
                <w:b w:val="0"/>
                <w:bCs w:val="0"/>
                <w:highlight w:val="yellow"/>
              </w:rPr>
            </w:pPr>
            <w:r w:rsidRPr="00C752E3">
              <w:rPr>
                <w:rFonts w:cstheme="minorHAnsi"/>
                <w:b w:val="0"/>
                <w:bCs w:val="0"/>
              </w:rPr>
              <w:t>ANO</w:t>
            </w:r>
          </w:p>
        </w:tc>
      </w:tr>
      <w:tr w:rsidR="00E7375B" w:rsidRPr="003B1259" w14:paraId="3C5E4949" w14:textId="77777777" w:rsidTr="00770D83">
        <w:tc>
          <w:tcPr>
            <w:tcW w:w="534" w:type="dxa"/>
            <w:shd w:val="clear" w:color="auto" w:fill="auto"/>
          </w:tcPr>
          <w:p w14:paraId="58E616C4" w14:textId="77777777" w:rsidR="00E7375B" w:rsidRPr="003B1259" w:rsidRDefault="00E7375B" w:rsidP="00770D83">
            <w:pPr>
              <w:pStyle w:val="Tabulkanormln"/>
              <w:jc w:val="center"/>
              <w:rPr>
                <w:rFonts w:asciiTheme="minorHAnsi" w:hAnsiTheme="minorHAnsi" w:cstheme="minorHAnsi"/>
                <w:b/>
              </w:rPr>
            </w:pPr>
            <w:r w:rsidRPr="003B1259">
              <w:rPr>
                <w:rFonts w:asciiTheme="minorHAnsi" w:hAnsiTheme="minorHAnsi" w:cstheme="minorHAnsi"/>
                <w:b/>
              </w:rPr>
              <w:t>2</w:t>
            </w:r>
          </w:p>
        </w:tc>
        <w:tc>
          <w:tcPr>
            <w:tcW w:w="6691" w:type="dxa"/>
            <w:shd w:val="clear" w:color="auto" w:fill="auto"/>
          </w:tcPr>
          <w:p w14:paraId="0E044ECC" w14:textId="77777777" w:rsidR="00E7375B" w:rsidRPr="003B1259" w:rsidRDefault="00E7375B" w:rsidP="00770D83">
            <w:pPr>
              <w:pStyle w:val="Tabulkanormln"/>
              <w:spacing w:before="0"/>
              <w:rPr>
                <w:rFonts w:asciiTheme="minorHAnsi" w:hAnsiTheme="minorHAnsi" w:cstheme="minorHAnsi"/>
              </w:rPr>
            </w:pPr>
            <w:r w:rsidRPr="003B1259">
              <w:rPr>
                <w:rFonts w:asciiTheme="minorHAnsi" w:hAnsiTheme="minorHAnsi" w:cstheme="minorHAnsi"/>
              </w:rPr>
              <w:t>Dávkové pořízení přijaté faktury v knize závazků:</w:t>
            </w:r>
          </w:p>
          <w:p w14:paraId="564FA9AC" w14:textId="21B7B9D8" w:rsidR="00E7375B" w:rsidRPr="003B1259" w:rsidRDefault="00E7375B" w:rsidP="009F4C36">
            <w:pPr>
              <w:pStyle w:val="Tabulkanormln"/>
              <w:numPr>
                <w:ilvl w:val="0"/>
                <w:numId w:val="40"/>
              </w:numPr>
              <w:rPr>
                <w:rFonts w:asciiTheme="minorHAnsi" w:hAnsiTheme="minorHAnsi" w:cstheme="minorHAnsi"/>
                <w:b/>
              </w:rPr>
            </w:pPr>
            <w:r w:rsidRPr="003B1259">
              <w:rPr>
                <w:rFonts w:asciiTheme="minorHAnsi" w:hAnsiTheme="minorHAnsi" w:cstheme="minorHAnsi"/>
              </w:rPr>
              <w:t xml:space="preserve">v rámci procesu probíhá rozkódování identifikátoru </w:t>
            </w:r>
            <w:r w:rsidR="00DE7416" w:rsidRPr="003B1259">
              <w:rPr>
                <w:rFonts w:asciiTheme="minorHAnsi" w:hAnsiTheme="minorHAnsi" w:cstheme="minorHAnsi"/>
              </w:rPr>
              <w:t>D</w:t>
            </w:r>
            <w:r w:rsidRPr="003B1259">
              <w:rPr>
                <w:rFonts w:asciiTheme="minorHAnsi" w:hAnsiTheme="minorHAnsi" w:cstheme="minorHAnsi"/>
              </w:rPr>
              <w:t xml:space="preserve">odavatele a jeho ověření na existenci v číselníku firem a bankovních spojení, neevidované údaje jsou doplňovány do databáze; </w:t>
            </w:r>
          </w:p>
          <w:p w14:paraId="492D02DA" w14:textId="5AFABF20" w:rsidR="00E7375B" w:rsidRPr="003B1259" w:rsidRDefault="00E7375B" w:rsidP="009F4C36">
            <w:pPr>
              <w:pStyle w:val="Tabulkanormln"/>
              <w:numPr>
                <w:ilvl w:val="0"/>
                <w:numId w:val="40"/>
              </w:numPr>
              <w:rPr>
                <w:rFonts w:asciiTheme="minorHAnsi" w:hAnsiTheme="minorHAnsi" w:cstheme="minorHAnsi"/>
                <w:b/>
              </w:rPr>
            </w:pPr>
            <w:r w:rsidRPr="003B1259">
              <w:rPr>
                <w:rFonts w:asciiTheme="minorHAnsi" w:hAnsiTheme="minorHAnsi" w:cstheme="minorHAnsi"/>
              </w:rPr>
              <w:t>každý záznam z rozhraní AVA bude dle kódu v platebním čísle rozklíčován pro jednotlivé evidenční knihy, kniha závazků bude plněna jen pro n</w:t>
            </w:r>
            <w:r w:rsidR="008B3996" w:rsidRPr="003B1259">
              <w:rPr>
                <w:rFonts w:asciiTheme="minorHAnsi" w:hAnsiTheme="minorHAnsi" w:cstheme="minorHAnsi"/>
              </w:rPr>
              <w:t>i</w:t>
            </w:r>
            <w:r w:rsidRPr="003B1259">
              <w:rPr>
                <w:rFonts w:asciiTheme="minorHAnsi" w:hAnsiTheme="minorHAnsi" w:cstheme="minorHAnsi"/>
              </w:rPr>
              <w:t xml:space="preserve"> příslušejícími záznamy; </w:t>
            </w:r>
          </w:p>
          <w:p w14:paraId="5ED33717" w14:textId="77777777" w:rsidR="00E7375B" w:rsidRPr="003B1259" w:rsidRDefault="00E7375B" w:rsidP="009F4C36">
            <w:pPr>
              <w:pStyle w:val="Tabulkanormln"/>
              <w:numPr>
                <w:ilvl w:val="0"/>
                <w:numId w:val="40"/>
              </w:numPr>
              <w:rPr>
                <w:rFonts w:asciiTheme="minorHAnsi" w:hAnsiTheme="minorHAnsi" w:cstheme="minorHAnsi"/>
                <w:b/>
              </w:rPr>
            </w:pPr>
            <w:r w:rsidRPr="003B1259">
              <w:rPr>
                <w:rFonts w:asciiTheme="minorHAnsi" w:hAnsiTheme="minorHAnsi" w:cstheme="minorHAnsi"/>
              </w:rPr>
              <w:t>návaznými procesy bude obsluhována zpětná aktualizace AVA o proplacení (úloha bude volána automaticky v rámci plánovače), případně o uživatelském stornu v knize závazků.</w:t>
            </w:r>
          </w:p>
        </w:tc>
        <w:tc>
          <w:tcPr>
            <w:tcW w:w="850" w:type="dxa"/>
            <w:shd w:val="clear" w:color="auto" w:fill="auto"/>
          </w:tcPr>
          <w:p w14:paraId="67F55BA6" w14:textId="77777777" w:rsidR="00E7375B" w:rsidRPr="003B1259" w:rsidRDefault="00E7375B" w:rsidP="00770D83">
            <w:pPr>
              <w:pStyle w:val="Nadpistabulky"/>
              <w:ind w:right="-108"/>
              <w:jc w:val="left"/>
              <w:rPr>
                <w:rFonts w:asciiTheme="minorHAnsi" w:hAnsiTheme="minorHAnsi" w:cstheme="minorHAnsi"/>
                <w:highlight w:val="yellow"/>
              </w:rPr>
            </w:pPr>
          </w:p>
        </w:tc>
        <w:tc>
          <w:tcPr>
            <w:tcW w:w="851" w:type="dxa"/>
          </w:tcPr>
          <w:p w14:paraId="4AC9D788" w14:textId="4FFBE8E2" w:rsidR="00E7375B" w:rsidRPr="00C752E3" w:rsidRDefault="00570B78" w:rsidP="00770D83">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6A7F2614" w14:textId="77777777" w:rsidTr="00770D83">
        <w:tc>
          <w:tcPr>
            <w:tcW w:w="534" w:type="dxa"/>
            <w:shd w:val="clear" w:color="auto" w:fill="auto"/>
          </w:tcPr>
          <w:p w14:paraId="082E36F0"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3</w:t>
            </w:r>
          </w:p>
        </w:tc>
        <w:tc>
          <w:tcPr>
            <w:tcW w:w="6691" w:type="dxa"/>
            <w:shd w:val="clear" w:color="auto" w:fill="auto"/>
          </w:tcPr>
          <w:p w14:paraId="6FFE3840"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Rozpis DPH:</w:t>
            </w:r>
          </w:p>
          <w:p w14:paraId="06C0EFC1" w14:textId="77777777" w:rsidR="005F3249" w:rsidRPr="003B1259" w:rsidRDefault="005F3249" w:rsidP="005F3249">
            <w:pPr>
              <w:pStyle w:val="Tabulkanormln"/>
              <w:numPr>
                <w:ilvl w:val="0"/>
                <w:numId w:val="41"/>
              </w:numPr>
              <w:rPr>
                <w:rFonts w:asciiTheme="minorHAnsi" w:hAnsiTheme="minorHAnsi" w:cstheme="minorHAnsi"/>
                <w:b/>
              </w:rPr>
            </w:pPr>
            <w:r w:rsidRPr="003B1259">
              <w:rPr>
                <w:rFonts w:asciiTheme="minorHAnsi" w:hAnsiTheme="minorHAnsi" w:cstheme="minorHAnsi"/>
              </w:rPr>
              <w:t xml:space="preserve">bude evidován v komplexu celé faktury podle jednotlivých sazeb daně vycházejíc z číselníku platného v příslušném období; </w:t>
            </w:r>
          </w:p>
          <w:p w14:paraId="32BA865F" w14:textId="77777777" w:rsidR="005F3249" w:rsidRPr="003B1259" w:rsidRDefault="005F3249" w:rsidP="005F3249">
            <w:pPr>
              <w:pStyle w:val="Tabulkanormln"/>
              <w:numPr>
                <w:ilvl w:val="0"/>
                <w:numId w:val="41"/>
              </w:numPr>
              <w:rPr>
                <w:rFonts w:asciiTheme="minorHAnsi" w:hAnsiTheme="minorHAnsi" w:cstheme="minorHAnsi"/>
                <w:b/>
              </w:rPr>
            </w:pPr>
            <w:r w:rsidRPr="003B1259">
              <w:rPr>
                <w:rFonts w:asciiTheme="minorHAnsi" w:hAnsiTheme="minorHAnsi" w:cstheme="minorHAnsi"/>
              </w:rPr>
              <w:t>zadané údaje budou automaticky přenášeny do příslušných položek faktury s připravenou kontací dle profilu; (podrobný popis viz bod 5.2.10 Kniha DPH).</w:t>
            </w:r>
          </w:p>
        </w:tc>
        <w:tc>
          <w:tcPr>
            <w:tcW w:w="850" w:type="dxa"/>
            <w:shd w:val="clear" w:color="auto" w:fill="auto"/>
          </w:tcPr>
          <w:p w14:paraId="38C1BA63"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7B183390" w14:textId="162F100A"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0D876DD4" w14:textId="77777777" w:rsidTr="00770D83">
        <w:tc>
          <w:tcPr>
            <w:tcW w:w="534" w:type="dxa"/>
            <w:shd w:val="clear" w:color="auto" w:fill="auto"/>
          </w:tcPr>
          <w:p w14:paraId="2AE4B664"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4</w:t>
            </w:r>
          </w:p>
        </w:tc>
        <w:tc>
          <w:tcPr>
            <w:tcW w:w="6691" w:type="dxa"/>
            <w:shd w:val="clear" w:color="auto" w:fill="auto"/>
          </w:tcPr>
          <w:p w14:paraId="2335EE1A"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Odpočty zálohy:</w:t>
            </w:r>
          </w:p>
          <w:p w14:paraId="66FC11C4" w14:textId="52F09549" w:rsidR="005F3249" w:rsidRPr="003B1259" w:rsidRDefault="005F3249" w:rsidP="005F3249">
            <w:pPr>
              <w:pStyle w:val="Tabulkanormln"/>
              <w:numPr>
                <w:ilvl w:val="0"/>
                <w:numId w:val="42"/>
              </w:numPr>
              <w:rPr>
                <w:rFonts w:asciiTheme="minorHAnsi" w:hAnsiTheme="minorHAnsi" w:cstheme="minorHAnsi"/>
                <w:b/>
              </w:rPr>
            </w:pPr>
            <w:r w:rsidRPr="003B1259">
              <w:rPr>
                <w:rFonts w:asciiTheme="minorHAnsi" w:hAnsiTheme="minorHAnsi" w:cstheme="minorHAnsi"/>
              </w:rPr>
              <w:t xml:space="preserve">při interaktivním pořízení proběhne automatická kontrola k zadanému Dodavateli na evidenci nevyúčtovaných záloh, které k dané faktuře má uživatel okamžitou možnost připojit; </w:t>
            </w:r>
          </w:p>
          <w:p w14:paraId="6F42807D" w14:textId="77777777" w:rsidR="005F3249" w:rsidRPr="003B1259" w:rsidRDefault="005F3249" w:rsidP="005F3249">
            <w:pPr>
              <w:pStyle w:val="Tabulkanormln"/>
              <w:numPr>
                <w:ilvl w:val="0"/>
                <w:numId w:val="42"/>
              </w:numPr>
              <w:rPr>
                <w:rFonts w:asciiTheme="minorHAnsi" w:hAnsiTheme="minorHAnsi" w:cstheme="minorHAnsi"/>
                <w:b/>
              </w:rPr>
            </w:pPr>
            <w:r w:rsidRPr="003B1259">
              <w:rPr>
                <w:rFonts w:asciiTheme="minorHAnsi" w:hAnsiTheme="minorHAnsi" w:cstheme="minorHAnsi"/>
              </w:rPr>
              <w:t xml:space="preserve">pohled na zálohy bude možné detailně rozbalit na úroveň řádků v dokladu, kterým byly zúčtovány; </w:t>
            </w:r>
          </w:p>
          <w:p w14:paraId="65483804" w14:textId="77777777" w:rsidR="005F3249" w:rsidRPr="003B1259" w:rsidRDefault="005F3249" w:rsidP="005F3249">
            <w:pPr>
              <w:pStyle w:val="Tabulkanormln"/>
              <w:numPr>
                <w:ilvl w:val="0"/>
                <w:numId w:val="42"/>
              </w:numPr>
              <w:rPr>
                <w:rFonts w:asciiTheme="minorHAnsi" w:hAnsiTheme="minorHAnsi" w:cstheme="minorHAnsi"/>
                <w:b/>
              </w:rPr>
            </w:pPr>
            <w:r w:rsidRPr="003B1259">
              <w:rPr>
                <w:rFonts w:asciiTheme="minorHAnsi" w:hAnsiTheme="minorHAnsi" w:cstheme="minorHAnsi"/>
              </w:rPr>
              <w:t xml:space="preserve">pro zaúčtování dávkové či interaktivně pořízené faktury bude možné parametricky volitelně nastavit stranu kontace pro snížení závazku (z </w:t>
            </w:r>
            <w:r w:rsidRPr="003B1259">
              <w:rPr>
                <w:rFonts w:asciiTheme="minorHAnsi" w:hAnsiTheme="minorHAnsi" w:cstheme="minorHAnsi"/>
              </w:rPr>
              <w:lastRenderedPageBreak/>
              <w:t>důvodu obratové vazby fondového účetnictví), totéž platí i pro kontaci při použití účtu pohledávek.</w:t>
            </w:r>
          </w:p>
        </w:tc>
        <w:tc>
          <w:tcPr>
            <w:tcW w:w="850" w:type="dxa"/>
            <w:shd w:val="clear" w:color="auto" w:fill="auto"/>
          </w:tcPr>
          <w:p w14:paraId="1E99CDFE"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0D804944" w14:textId="268709EE"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12F3FCA9" w14:textId="77777777" w:rsidTr="00770D83">
        <w:tc>
          <w:tcPr>
            <w:tcW w:w="534" w:type="dxa"/>
            <w:shd w:val="clear" w:color="auto" w:fill="auto"/>
          </w:tcPr>
          <w:p w14:paraId="1F8D135E"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5</w:t>
            </w:r>
          </w:p>
        </w:tc>
        <w:tc>
          <w:tcPr>
            <w:tcW w:w="6691" w:type="dxa"/>
            <w:shd w:val="clear" w:color="auto" w:fill="auto"/>
          </w:tcPr>
          <w:p w14:paraId="022CBD37"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Přiřazení objednávek či smluv:</w:t>
            </w:r>
          </w:p>
          <w:p w14:paraId="0963A613" w14:textId="1B9EDF55" w:rsidR="005F3249" w:rsidRPr="003B1259" w:rsidRDefault="005F3249" w:rsidP="005F3249">
            <w:pPr>
              <w:pStyle w:val="Tabulkanormln"/>
              <w:numPr>
                <w:ilvl w:val="0"/>
                <w:numId w:val="43"/>
              </w:numPr>
              <w:rPr>
                <w:rFonts w:asciiTheme="minorHAnsi" w:hAnsiTheme="minorHAnsi" w:cstheme="minorHAnsi"/>
                <w:b/>
              </w:rPr>
            </w:pPr>
            <w:r w:rsidRPr="003B1259">
              <w:rPr>
                <w:rFonts w:asciiTheme="minorHAnsi" w:hAnsiTheme="minorHAnsi" w:cstheme="minorHAnsi"/>
              </w:rPr>
              <w:t xml:space="preserve">při interaktivním pořízení bude </w:t>
            </w:r>
            <w:r w:rsidR="00966829">
              <w:rPr>
                <w:rFonts w:asciiTheme="minorHAnsi" w:hAnsiTheme="minorHAnsi" w:cstheme="minorHAnsi"/>
              </w:rPr>
              <w:t>provedena</w:t>
            </w:r>
            <w:r w:rsidR="00966829" w:rsidRPr="003B1259">
              <w:rPr>
                <w:rFonts w:asciiTheme="minorHAnsi" w:hAnsiTheme="minorHAnsi" w:cstheme="minorHAnsi"/>
              </w:rPr>
              <w:t xml:space="preserve"> </w:t>
            </w:r>
            <w:r w:rsidRPr="003B1259">
              <w:rPr>
                <w:rFonts w:asciiTheme="minorHAnsi" w:hAnsiTheme="minorHAnsi" w:cstheme="minorHAnsi"/>
              </w:rPr>
              <w:t xml:space="preserve">automatická kontrola zadávaného Dodavatele na evidenci </w:t>
            </w:r>
            <w:r w:rsidR="00966829">
              <w:rPr>
                <w:rFonts w:asciiTheme="minorHAnsi" w:hAnsiTheme="minorHAnsi" w:cstheme="minorHAnsi"/>
              </w:rPr>
              <w:t>schválených</w:t>
            </w:r>
            <w:r w:rsidR="00966829" w:rsidRPr="003B1259">
              <w:rPr>
                <w:rFonts w:asciiTheme="minorHAnsi" w:hAnsiTheme="minorHAnsi" w:cstheme="minorHAnsi"/>
              </w:rPr>
              <w:t xml:space="preserve"> </w:t>
            </w:r>
            <w:proofErr w:type="gramStart"/>
            <w:r w:rsidRPr="003B1259">
              <w:rPr>
                <w:rFonts w:asciiTheme="minorHAnsi" w:hAnsiTheme="minorHAnsi" w:cstheme="minorHAnsi"/>
              </w:rPr>
              <w:t>objednávek</w:t>
            </w:r>
            <w:proofErr w:type="gramEnd"/>
            <w:r w:rsidR="00966829">
              <w:rPr>
                <w:rFonts w:asciiTheme="minorHAnsi" w:hAnsiTheme="minorHAnsi" w:cstheme="minorHAnsi"/>
              </w:rPr>
              <w:t xml:space="preserve"> resp. platných smluv</w:t>
            </w:r>
            <w:r w:rsidRPr="003B1259">
              <w:rPr>
                <w:rFonts w:asciiTheme="minorHAnsi" w:hAnsiTheme="minorHAnsi" w:cstheme="minorHAnsi"/>
              </w:rPr>
              <w:t xml:space="preserve">, které k dané faktuře má uživatel okamžitou možnost spárovat; </w:t>
            </w:r>
          </w:p>
          <w:p w14:paraId="4EE6D822" w14:textId="272A204B" w:rsidR="00966829" w:rsidRPr="00063222" w:rsidRDefault="00966829" w:rsidP="005F3249">
            <w:pPr>
              <w:pStyle w:val="Tabulkanormln"/>
              <w:numPr>
                <w:ilvl w:val="0"/>
                <w:numId w:val="43"/>
              </w:numPr>
              <w:rPr>
                <w:rFonts w:asciiTheme="minorHAnsi" w:hAnsiTheme="minorHAnsi" w:cstheme="minorHAnsi"/>
                <w:bCs/>
              </w:rPr>
            </w:pPr>
            <w:r w:rsidRPr="00063222">
              <w:rPr>
                <w:rFonts w:cstheme="minorHAnsi"/>
                <w:bCs/>
              </w:rPr>
              <w:t>prostřednictví</w:t>
            </w:r>
            <w:r w:rsidR="00F05E6D">
              <w:rPr>
                <w:rFonts w:asciiTheme="minorHAnsi" w:hAnsiTheme="minorHAnsi" w:cstheme="minorHAnsi"/>
                <w:bCs/>
              </w:rPr>
              <w:t>m</w:t>
            </w:r>
            <w:r w:rsidRPr="00063222">
              <w:rPr>
                <w:rFonts w:cstheme="minorHAnsi"/>
                <w:bCs/>
              </w:rPr>
              <w:t xml:space="preserve"> satelitní evidence bude možné ke každé faktuře připojit</w:t>
            </w:r>
            <w:r w:rsidR="00F05E6D">
              <w:rPr>
                <w:rFonts w:asciiTheme="minorHAnsi" w:hAnsiTheme="minorHAnsi" w:cstheme="minorHAnsi"/>
                <w:bCs/>
              </w:rPr>
              <w:t xml:space="preserve"> </w:t>
            </w:r>
            <w:r w:rsidRPr="00063222">
              <w:rPr>
                <w:rFonts w:cstheme="minorHAnsi"/>
                <w:bCs/>
              </w:rPr>
              <w:t>objednávk</w:t>
            </w:r>
            <w:r w:rsidR="00F05E6D">
              <w:rPr>
                <w:rFonts w:asciiTheme="minorHAnsi" w:hAnsiTheme="minorHAnsi" w:cstheme="minorHAnsi"/>
                <w:bCs/>
              </w:rPr>
              <w:t>a</w:t>
            </w:r>
            <w:r w:rsidRPr="00063222">
              <w:rPr>
                <w:rFonts w:cstheme="minorHAnsi"/>
                <w:bCs/>
              </w:rPr>
              <w:t xml:space="preserve"> a/nebo ručních rezervac</w:t>
            </w:r>
            <w:r w:rsidR="00F05E6D">
              <w:rPr>
                <w:rFonts w:asciiTheme="minorHAnsi" w:hAnsiTheme="minorHAnsi" w:cstheme="minorHAnsi"/>
                <w:bCs/>
              </w:rPr>
              <w:t>e</w:t>
            </w:r>
            <w:r w:rsidRPr="00063222">
              <w:rPr>
                <w:rFonts w:cstheme="minorHAnsi"/>
                <w:bCs/>
              </w:rPr>
              <w:t xml:space="preserve"> KP</w:t>
            </w:r>
            <w:r w:rsidR="00F05E6D">
              <w:rPr>
                <w:rFonts w:asciiTheme="minorHAnsi" w:hAnsiTheme="minorHAnsi" w:cstheme="minorHAnsi"/>
                <w:bCs/>
              </w:rPr>
              <w:t xml:space="preserve"> (smlouva)</w:t>
            </w:r>
            <w:r>
              <w:rPr>
                <w:rFonts w:asciiTheme="minorHAnsi" w:hAnsiTheme="minorHAnsi" w:cstheme="minorHAnsi"/>
                <w:bCs/>
              </w:rPr>
              <w:t>.</w:t>
            </w:r>
          </w:p>
        </w:tc>
        <w:tc>
          <w:tcPr>
            <w:tcW w:w="850" w:type="dxa"/>
            <w:shd w:val="clear" w:color="auto" w:fill="auto"/>
          </w:tcPr>
          <w:p w14:paraId="08FE67CA"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22E0539A" w14:textId="3DC245D2"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662867A7" w14:textId="77777777" w:rsidTr="00770D83">
        <w:tc>
          <w:tcPr>
            <w:tcW w:w="534" w:type="dxa"/>
            <w:shd w:val="clear" w:color="auto" w:fill="auto"/>
          </w:tcPr>
          <w:p w14:paraId="35309E56"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6</w:t>
            </w:r>
          </w:p>
        </w:tc>
        <w:tc>
          <w:tcPr>
            <w:tcW w:w="6691" w:type="dxa"/>
            <w:shd w:val="clear" w:color="auto" w:fill="auto"/>
          </w:tcPr>
          <w:p w14:paraId="253712E6"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Vyhledání faktur dle zadaných kritérií:</w:t>
            </w:r>
          </w:p>
          <w:p w14:paraId="4CDCCA3C" w14:textId="77777777" w:rsidR="005F3249" w:rsidRPr="003B1259" w:rsidRDefault="005F3249" w:rsidP="005F3249">
            <w:pPr>
              <w:pStyle w:val="Tabulkanormln"/>
              <w:numPr>
                <w:ilvl w:val="0"/>
                <w:numId w:val="44"/>
              </w:numPr>
              <w:rPr>
                <w:rFonts w:asciiTheme="minorHAnsi" w:hAnsiTheme="minorHAnsi" w:cstheme="minorHAnsi"/>
                <w:b/>
              </w:rPr>
            </w:pPr>
            <w:r w:rsidRPr="003B1259">
              <w:rPr>
                <w:rFonts w:asciiTheme="minorHAnsi" w:hAnsiTheme="minorHAnsi" w:cstheme="minorHAnsi"/>
              </w:rPr>
              <w:t xml:space="preserve">faktury zapsané v knize bude možné vyhledávat kombinací všech údajů zapsaných v knize; </w:t>
            </w:r>
          </w:p>
          <w:p w14:paraId="4D4740FA" w14:textId="77777777" w:rsidR="005F3249" w:rsidRPr="003B1259" w:rsidRDefault="005F3249" w:rsidP="005F3249">
            <w:pPr>
              <w:pStyle w:val="Tabulkanormln"/>
              <w:numPr>
                <w:ilvl w:val="0"/>
                <w:numId w:val="44"/>
              </w:numPr>
              <w:rPr>
                <w:rFonts w:asciiTheme="minorHAnsi" w:hAnsiTheme="minorHAnsi" w:cstheme="minorHAnsi"/>
                <w:b/>
              </w:rPr>
            </w:pPr>
            <w:r w:rsidRPr="003B1259">
              <w:rPr>
                <w:rFonts w:asciiTheme="minorHAnsi" w:hAnsiTheme="minorHAnsi" w:cstheme="minorHAnsi"/>
              </w:rPr>
              <w:t>uživatel bude moci upravovat seznam vyhledávacích atributů tak, aby mu usnadňoval nejčastější dotazy, případně opakované výběrové podmínky ukládat do databáze.</w:t>
            </w:r>
          </w:p>
        </w:tc>
        <w:tc>
          <w:tcPr>
            <w:tcW w:w="850" w:type="dxa"/>
            <w:shd w:val="clear" w:color="auto" w:fill="auto"/>
          </w:tcPr>
          <w:p w14:paraId="4194A737"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7EDFAE23" w14:textId="60FD5125"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2F5AE35E" w14:textId="77777777" w:rsidTr="00770D83">
        <w:tc>
          <w:tcPr>
            <w:tcW w:w="534" w:type="dxa"/>
            <w:shd w:val="clear" w:color="auto" w:fill="auto"/>
          </w:tcPr>
          <w:p w14:paraId="371D6416"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7</w:t>
            </w:r>
          </w:p>
        </w:tc>
        <w:tc>
          <w:tcPr>
            <w:tcW w:w="6691" w:type="dxa"/>
            <w:shd w:val="clear" w:color="auto" w:fill="auto"/>
          </w:tcPr>
          <w:p w14:paraId="7D95617A"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Tisk průvodky faktury, účetního dokladů:</w:t>
            </w:r>
          </w:p>
          <w:p w14:paraId="66C97C14" w14:textId="77777777" w:rsidR="005F3249" w:rsidRPr="003B1259" w:rsidRDefault="005F3249" w:rsidP="005F3249">
            <w:pPr>
              <w:pStyle w:val="Tabulkanormln"/>
              <w:numPr>
                <w:ilvl w:val="0"/>
                <w:numId w:val="45"/>
              </w:numPr>
              <w:rPr>
                <w:rFonts w:asciiTheme="minorHAnsi" w:hAnsiTheme="minorHAnsi" w:cstheme="minorHAnsi"/>
              </w:rPr>
            </w:pPr>
            <w:r w:rsidRPr="003B1259">
              <w:rPr>
                <w:rFonts w:asciiTheme="minorHAnsi" w:hAnsiTheme="minorHAnsi" w:cstheme="minorHAnsi"/>
              </w:rPr>
              <w:t>průvodka faktury bude definována jako výstup ve formátu čitelném v MS Word;</w:t>
            </w:r>
          </w:p>
          <w:p w14:paraId="5AAA07B8" w14:textId="77777777" w:rsidR="005F3249" w:rsidRPr="003B1259" w:rsidRDefault="005F3249" w:rsidP="005F3249">
            <w:pPr>
              <w:pStyle w:val="Tabulkanormln"/>
              <w:numPr>
                <w:ilvl w:val="0"/>
                <w:numId w:val="45"/>
              </w:numPr>
              <w:rPr>
                <w:rFonts w:asciiTheme="minorHAnsi" w:hAnsiTheme="minorHAnsi" w:cstheme="minorHAnsi"/>
              </w:rPr>
            </w:pPr>
            <w:r w:rsidRPr="003B1259">
              <w:rPr>
                <w:rFonts w:asciiTheme="minorHAnsi" w:hAnsiTheme="minorHAnsi" w:cstheme="minorHAnsi"/>
              </w:rPr>
              <w:t xml:space="preserve">uživatel bude moci definovat vlastní vzor šablony uvedením údajů, které mají být v průvodce uvedeny; </w:t>
            </w:r>
          </w:p>
          <w:p w14:paraId="47F712BB" w14:textId="77777777" w:rsidR="005F3249" w:rsidRPr="003B1259" w:rsidRDefault="005F3249" w:rsidP="005F3249">
            <w:pPr>
              <w:pStyle w:val="Tabulkanormln"/>
              <w:numPr>
                <w:ilvl w:val="0"/>
                <w:numId w:val="45"/>
              </w:numPr>
              <w:rPr>
                <w:rFonts w:asciiTheme="minorHAnsi" w:hAnsiTheme="minorHAnsi" w:cstheme="minorHAnsi"/>
              </w:rPr>
            </w:pPr>
            <w:r w:rsidRPr="003B1259">
              <w:rPr>
                <w:rFonts w:asciiTheme="minorHAnsi" w:hAnsiTheme="minorHAnsi" w:cstheme="minorHAnsi"/>
              </w:rPr>
              <w:t xml:space="preserve">bude možné využít jak hlavičková či položková data, tak i hodnoty z hlavní knihy či vazební evidence objednávek. </w:t>
            </w:r>
          </w:p>
        </w:tc>
        <w:tc>
          <w:tcPr>
            <w:tcW w:w="850" w:type="dxa"/>
            <w:shd w:val="clear" w:color="auto" w:fill="auto"/>
          </w:tcPr>
          <w:p w14:paraId="6C96778F"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63758ACE" w14:textId="711ED9B2"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5AA7050E" w14:textId="77777777" w:rsidTr="00770D83">
        <w:tc>
          <w:tcPr>
            <w:tcW w:w="534" w:type="dxa"/>
            <w:shd w:val="clear" w:color="auto" w:fill="auto"/>
          </w:tcPr>
          <w:p w14:paraId="4CD16184"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8</w:t>
            </w:r>
          </w:p>
        </w:tc>
        <w:tc>
          <w:tcPr>
            <w:tcW w:w="6691" w:type="dxa"/>
            <w:shd w:val="clear" w:color="auto" w:fill="auto"/>
          </w:tcPr>
          <w:p w14:paraId="1796F307"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Export do formátů:</w:t>
            </w:r>
          </w:p>
          <w:p w14:paraId="14F60081" w14:textId="77777777" w:rsidR="005F3249" w:rsidRPr="003B1259" w:rsidRDefault="005F3249" w:rsidP="005F3249">
            <w:pPr>
              <w:pStyle w:val="Tabulkanormln"/>
              <w:numPr>
                <w:ilvl w:val="0"/>
                <w:numId w:val="46"/>
              </w:numPr>
              <w:spacing w:before="0"/>
              <w:rPr>
                <w:rFonts w:asciiTheme="minorHAnsi" w:hAnsiTheme="minorHAnsi" w:cstheme="minorHAnsi"/>
              </w:rPr>
            </w:pPr>
            <w:r w:rsidRPr="003B1259">
              <w:rPr>
                <w:rFonts w:asciiTheme="minorHAnsi" w:hAnsiTheme="minorHAnsi" w:cstheme="minorHAnsi"/>
              </w:rPr>
              <w:t xml:space="preserve">údaje zapsané v položkách faktury bude možné exportovat do formátů </w:t>
            </w:r>
            <w:proofErr w:type="spellStart"/>
            <w:r w:rsidRPr="003B1259">
              <w:rPr>
                <w:rFonts w:asciiTheme="minorHAnsi" w:hAnsiTheme="minorHAnsi" w:cstheme="minorHAnsi"/>
              </w:rPr>
              <w:t>xlsx</w:t>
            </w:r>
            <w:proofErr w:type="spellEnd"/>
            <w:r w:rsidRPr="003B1259">
              <w:rPr>
                <w:rFonts w:asciiTheme="minorHAnsi" w:hAnsiTheme="minorHAnsi" w:cstheme="minorHAnsi"/>
              </w:rPr>
              <w:t xml:space="preserve">, </w:t>
            </w:r>
            <w:proofErr w:type="spellStart"/>
            <w:r w:rsidRPr="003B1259">
              <w:rPr>
                <w:rFonts w:asciiTheme="minorHAnsi" w:hAnsiTheme="minorHAnsi" w:cstheme="minorHAnsi"/>
              </w:rPr>
              <w:t>docx</w:t>
            </w:r>
            <w:proofErr w:type="spellEnd"/>
            <w:r w:rsidRPr="003B1259">
              <w:rPr>
                <w:rFonts w:asciiTheme="minorHAnsi" w:hAnsiTheme="minorHAnsi" w:cstheme="minorHAnsi"/>
              </w:rPr>
              <w:t xml:space="preserve">, </w:t>
            </w:r>
            <w:proofErr w:type="spellStart"/>
            <w:r w:rsidRPr="003B1259">
              <w:rPr>
                <w:rFonts w:asciiTheme="minorHAnsi" w:hAnsiTheme="minorHAnsi" w:cstheme="minorHAnsi"/>
              </w:rPr>
              <w:t>pdf</w:t>
            </w:r>
            <w:proofErr w:type="spellEnd"/>
            <w:r w:rsidRPr="003B1259">
              <w:rPr>
                <w:rFonts w:asciiTheme="minorHAnsi" w:hAnsiTheme="minorHAnsi" w:cstheme="minorHAnsi"/>
              </w:rPr>
              <w:t xml:space="preserve"> či do textového souboru s definovaných oddělovačem (formát CSV).</w:t>
            </w:r>
          </w:p>
        </w:tc>
        <w:tc>
          <w:tcPr>
            <w:tcW w:w="850" w:type="dxa"/>
            <w:shd w:val="clear" w:color="auto" w:fill="auto"/>
          </w:tcPr>
          <w:p w14:paraId="3C7E07BD"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49FBC450" w14:textId="47927906"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5801153E" w14:textId="77777777" w:rsidTr="00770D83">
        <w:tc>
          <w:tcPr>
            <w:tcW w:w="534" w:type="dxa"/>
            <w:shd w:val="clear" w:color="auto" w:fill="auto"/>
          </w:tcPr>
          <w:p w14:paraId="5479DBAD"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9</w:t>
            </w:r>
          </w:p>
        </w:tc>
        <w:tc>
          <w:tcPr>
            <w:tcW w:w="6691" w:type="dxa"/>
            <w:shd w:val="clear" w:color="auto" w:fill="auto"/>
          </w:tcPr>
          <w:p w14:paraId="61ED63C5"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Hromadné schvalování faktur:</w:t>
            </w:r>
          </w:p>
          <w:p w14:paraId="6B197A4B" w14:textId="77777777" w:rsidR="005F3249" w:rsidRPr="003B1259" w:rsidRDefault="005F3249" w:rsidP="005F3249">
            <w:pPr>
              <w:pStyle w:val="Tabulkanormln"/>
              <w:numPr>
                <w:ilvl w:val="0"/>
                <w:numId w:val="47"/>
              </w:numPr>
              <w:spacing w:before="0"/>
              <w:rPr>
                <w:rFonts w:asciiTheme="minorHAnsi" w:hAnsiTheme="minorHAnsi" w:cstheme="minorHAnsi"/>
              </w:rPr>
            </w:pPr>
            <w:r w:rsidRPr="003B1259">
              <w:rPr>
                <w:rFonts w:asciiTheme="minorHAnsi" w:hAnsiTheme="minorHAnsi" w:cstheme="minorHAnsi"/>
              </w:rPr>
              <w:t xml:space="preserve">bude probíhat na základě přednastavených parametrů pro jednotlivé okruhy závazků (zdravotní služby, preventivní programy, provozní faktury, …) v rámci střediskové kompetence; </w:t>
            </w:r>
          </w:p>
          <w:p w14:paraId="4B758781" w14:textId="77777777" w:rsidR="005F3249" w:rsidRPr="003B1259" w:rsidRDefault="005F3249" w:rsidP="005F3249">
            <w:pPr>
              <w:pStyle w:val="Tabulkanormln"/>
              <w:numPr>
                <w:ilvl w:val="0"/>
                <w:numId w:val="47"/>
              </w:numPr>
              <w:spacing w:before="0"/>
              <w:rPr>
                <w:rFonts w:asciiTheme="minorHAnsi" w:hAnsiTheme="minorHAnsi" w:cstheme="minorHAnsi"/>
              </w:rPr>
            </w:pPr>
            <w:r w:rsidRPr="003B1259">
              <w:rPr>
                <w:rFonts w:asciiTheme="minorHAnsi" w:hAnsiTheme="minorHAnsi" w:cstheme="minorHAnsi"/>
              </w:rPr>
              <w:t>součástí procesu bude sledování stanoveného finančního limitu příslušného střediska a fondu, viz bod 5.2.15 Specifické funkce.</w:t>
            </w:r>
          </w:p>
        </w:tc>
        <w:tc>
          <w:tcPr>
            <w:tcW w:w="850" w:type="dxa"/>
            <w:shd w:val="clear" w:color="auto" w:fill="auto"/>
          </w:tcPr>
          <w:p w14:paraId="76DC4E3B"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7CB21CA0" w14:textId="5939C2A8"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E7375B" w:rsidRPr="003B1259" w14:paraId="2BFAFBFC" w14:textId="77777777" w:rsidTr="00770D83">
        <w:tc>
          <w:tcPr>
            <w:tcW w:w="534" w:type="dxa"/>
            <w:shd w:val="clear" w:color="auto" w:fill="auto"/>
          </w:tcPr>
          <w:p w14:paraId="3C98D3C0" w14:textId="77777777" w:rsidR="00E7375B" w:rsidRPr="003B1259" w:rsidRDefault="00E7375B" w:rsidP="00770D83">
            <w:pPr>
              <w:pStyle w:val="Tabulkanormln"/>
              <w:jc w:val="center"/>
              <w:rPr>
                <w:rFonts w:asciiTheme="minorHAnsi" w:hAnsiTheme="minorHAnsi" w:cstheme="minorHAnsi"/>
                <w:b/>
              </w:rPr>
            </w:pPr>
            <w:r w:rsidRPr="003B1259">
              <w:rPr>
                <w:rFonts w:asciiTheme="minorHAnsi" w:hAnsiTheme="minorHAnsi" w:cstheme="minorHAnsi"/>
                <w:b/>
              </w:rPr>
              <w:t>10</w:t>
            </w:r>
          </w:p>
        </w:tc>
        <w:tc>
          <w:tcPr>
            <w:tcW w:w="6691" w:type="dxa"/>
            <w:shd w:val="clear" w:color="auto" w:fill="auto"/>
          </w:tcPr>
          <w:p w14:paraId="4E0039A0" w14:textId="77777777" w:rsidR="00E7375B" w:rsidRPr="003B1259" w:rsidRDefault="00E7375B" w:rsidP="00770D83">
            <w:pPr>
              <w:pStyle w:val="Tabulkanormln"/>
              <w:spacing w:before="0"/>
              <w:rPr>
                <w:rFonts w:asciiTheme="minorHAnsi" w:hAnsiTheme="minorHAnsi" w:cstheme="minorHAnsi"/>
              </w:rPr>
            </w:pPr>
            <w:r w:rsidRPr="003B1259">
              <w:rPr>
                <w:rFonts w:asciiTheme="minorHAnsi" w:hAnsiTheme="minorHAnsi" w:cstheme="minorHAnsi"/>
              </w:rPr>
              <w:t>Proplácení faktur:</w:t>
            </w:r>
          </w:p>
          <w:p w14:paraId="79AF96E6" w14:textId="77777777" w:rsidR="00E7375B" w:rsidRPr="003B1259" w:rsidRDefault="00E7375B" w:rsidP="009F4C36">
            <w:pPr>
              <w:pStyle w:val="Tabulkanormln"/>
              <w:numPr>
                <w:ilvl w:val="0"/>
                <w:numId w:val="48"/>
              </w:numPr>
              <w:rPr>
                <w:rFonts w:asciiTheme="minorHAnsi" w:hAnsiTheme="minorHAnsi" w:cstheme="minorHAnsi"/>
              </w:rPr>
            </w:pPr>
            <w:r w:rsidRPr="003B1259">
              <w:rPr>
                <w:rFonts w:asciiTheme="minorHAnsi" w:hAnsiTheme="minorHAnsi" w:cstheme="minorHAnsi"/>
              </w:rPr>
              <w:t xml:space="preserve">výběr faktur k proplacení bude moci volit uživatel zadáním kritérií v rámci střediskové kompetence, součástí procesu bude sledování stanoveného finančního limitu příslušného střediska a fondu, kdy případné překročení musí v systému umožnit finanční správce, každý zásah do úpravy limitu bude v databázi archivován viz bod 5.2.15 Specifické funkce;  </w:t>
            </w:r>
          </w:p>
          <w:p w14:paraId="603CE559" w14:textId="77777777" w:rsidR="00E7375B" w:rsidRPr="003B1259" w:rsidRDefault="00E7375B" w:rsidP="009F4C36">
            <w:pPr>
              <w:pStyle w:val="Tabulkanormln"/>
              <w:numPr>
                <w:ilvl w:val="0"/>
                <w:numId w:val="48"/>
              </w:numPr>
              <w:rPr>
                <w:rFonts w:asciiTheme="minorHAnsi" w:hAnsiTheme="minorHAnsi" w:cstheme="minorHAnsi"/>
              </w:rPr>
            </w:pPr>
            <w:r w:rsidRPr="003B1259">
              <w:rPr>
                <w:rFonts w:asciiTheme="minorHAnsi" w:hAnsiTheme="minorHAnsi" w:cstheme="minorHAnsi"/>
              </w:rPr>
              <w:lastRenderedPageBreak/>
              <w:t>součástí procesu bude možnost označení závazků fakturovaných nespolehlivými plátci DPH, či na nezveřejněný účet – tyto záznamy budou online aktualizovány dle databáze MF.</w:t>
            </w:r>
          </w:p>
        </w:tc>
        <w:tc>
          <w:tcPr>
            <w:tcW w:w="850" w:type="dxa"/>
            <w:shd w:val="clear" w:color="auto" w:fill="auto"/>
          </w:tcPr>
          <w:p w14:paraId="1B376179" w14:textId="77777777" w:rsidR="00E7375B" w:rsidRPr="003B1259" w:rsidRDefault="00E7375B" w:rsidP="00770D83">
            <w:pPr>
              <w:pStyle w:val="Nadpistabulky"/>
              <w:ind w:right="-108"/>
              <w:jc w:val="left"/>
              <w:rPr>
                <w:rFonts w:asciiTheme="minorHAnsi" w:hAnsiTheme="minorHAnsi" w:cstheme="minorHAnsi"/>
                <w:highlight w:val="yellow"/>
              </w:rPr>
            </w:pPr>
          </w:p>
        </w:tc>
        <w:tc>
          <w:tcPr>
            <w:tcW w:w="851" w:type="dxa"/>
          </w:tcPr>
          <w:p w14:paraId="36A32624" w14:textId="2E093922" w:rsidR="00E7375B" w:rsidRPr="00C752E3" w:rsidRDefault="005F3249" w:rsidP="00770D83">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E7375B" w:rsidRPr="003B1259" w14:paraId="432E1923" w14:textId="77777777" w:rsidTr="00770D83">
        <w:tc>
          <w:tcPr>
            <w:tcW w:w="534" w:type="dxa"/>
            <w:shd w:val="clear" w:color="auto" w:fill="auto"/>
          </w:tcPr>
          <w:p w14:paraId="56A1C245" w14:textId="77777777" w:rsidR="00E7375B" w:rsidRPr="003B1259" w:rsidRDefault="00E7375B" w:rsidP="00770D83">
            <w:pPr>
              <w:pStyle w:val="Tabulkanormln"/>
              <w:jc w:val="center"/>
              <w:rPr>
                <w:rFonts w:asciiTheme="minorHAnsi" w:hAnsiTheme="minorHAnsi" w:cstheme="minorHAnsi"/>
                <w:b/>
              </w:rPr>
            </w:pPr>
            <w:r w:rsidRPr="003B1259">
              <w:rPr>
                <w:rFonts w:asciiTheme="minorHAnsi" w:hAnsiTheme="minorHAnsi" w:cstheme="minorHAnsi"/>
                <w:b/>
              </w:rPr>
              <w:t>11</w:t>
            </w:r>
          </w:p>
        </w:tc>
        <w:tc>
          <w:tcPr>
            <w:tcW w:w="6691" w:type="dxa"/>
            <w:shd w:val="clear" w:color="auto" w:fill="auto"/>
          </w:tcPr>
          <w:p w14:paraId="16A6B519" w14:textId="77777777" w:rsidR="00E7375B" w:rsidRPr="003B1259" w:rsidRDefault="00E7375B" w:rsidP="00770D83">
            <w:pPr>
              <w:pStyle w:val="Tabulkanormln"/>
              <w:spacing w:before="0"/>
              <w:rPr>
                <w:rFonts w:asciiTheme="minorHAnsi" w:hAnsiTheme="minorHAnsi" w:cstheme="minorHAnsi"/>
              </w:rPr>
            </w:pPr>
            <w:r w:rsidRPr="003B1259">
              <w:rPr>
                <w:rFonts w:asciiTheme="minorHAnsi" w:hAnsiTheme="minorHAnsi" w:cstheme="minorHAnsi"/>
              </w:rPr>
              <w:t>Tiskové sestavy:</w:t>
            </w:r>
          </w:p>
          <w:p w14:paraId="147E465E" w14:textId="77777777" w:rsidR="00E7375B" w:rsidRPr="003B1259" w:rsidRDefault="00E7375B" w:rsidP="009F4C36">
            <w:pPr>
              <w:pStyle w:val="Tabulkanormln"/>
              <w:numPr>
                <w:ilvl w:val="0"/>
                <w:numId w:val="49"/>
              </w:numPr>
              <w:rPr>
                <w:rFonts w:asciiTheme="minorHAnsi" w:hAnsiTheme="minorHAnsi" w:cstheme="minorHAnsi"/>
              </w:rPr>
            </w:pPr>
            <w:r w:rsidRPr="003B1259">
              <w:rPr>
                <w:rFonts w:asciiTheme="minorHAnsi" w:hAnsiTheme="minorHAnsi" w:cstheme="minorHAnsi"/>
              </w:rPr>
              <w:t xml:space="preserve">budou dostupné standardní přehledy závazků s údaji o proplácení, či závazků se smlouvou nebo vydanou objednávkou; </w:t>
            </w:r>
          </w:p>
          <w:p w14:paraId="4B5E4629" w14:textId="77777777" w:rsidR="00E7375B" w:rsidRPr="003B1259" w:rsidRDefault="00E7375B" w:rsidP="009F4C36">
            <w:pPr>
              <w:pStyle w:val="Tabulkanormln"/>
              <w:numPr>
                <w:ilvl w:val="0"/>
                <w:numId w:val="49"/>
              </w:numPr>
              <w:rPr>
                <w:rFonts w:asciiTheme="minorHAnsi" w:hAnsiTheme="minorHAnsi" w:cstheme="minorHAnsi"/>
              </w:rPr>
            </w:pPr>
            <w:r w:rsidRPr="003B1259">
              <w:rPr>
                <w:rFonts w:asciiTheme="minorHAnsi" w:hAnsiTheme="minorHAnsi" w:cstheme="minorHAnsi"/>
              </w:rPr>
              <w:t>bude možné uživatelsky vytvořit specifické sestavy pro analýzy potřeb finančních prostředků dle budoucích splatností či objemu fakturace ve zvoleném limitu za vybrané období.</w:t>
            </w:r>
          </w:p>
        </w:tc>
        <w:tc>
          <w:tcPr>
            <w:tcW w:w="850" w:type="dxa"/>
            <w:shd w:val="clear" w:color="auto" w:fill="auto"/>
          </w:tcPr>
          <w:p w14:paraId="7AB66DB4" w14:textId="77777777" w:rsidR="00E7375B" w:rsidRPr="003B1259" w:rsidRDefault="00E7375B" w:rsidP="00770D83">
            <w:pPr>
              <w:pStyle w:val="Nadpistabulky"/>
              <w:ind w:right="-108"/>
              <w:jc w:val="left"/>
              <w:rPr>
                <w:rFonts w:asciiTheme="minorHAnsi" w:hAnsiTheme="minorHAnsi" w:cstheme="minorHAnsi"/>
                <w:highlight w:val="yellow"/>
              </w:rPr>
            </w:pPr>
          </w:p>
        </w:tc>
        <w:tc>
          <w:tcPr>
            <w:tcW w:w="851" w:type="dxa"/>
          </w:tcPr>
          <w:p w14:paraId="439B984A" w14:textId="31233AEE" w:rsidR="00E7375B" w:rsidRPr="00C752E3" w:rsidRDefault="005F3249" w:rsidP="00770D83">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E7375B" w:rsidRPr="003B1259" w14:paraId="4FAC3256" w14:textId="77777777" w:rsidTr="00770D83">
        <w:tc>
          <w:tcPr>
            <w:tcW w:w="534" w:type="dxa"/>
            <w:shd w:val="clear" w:color="auto" w:fill="auto"/>
          </w:tcPr>
          <w:p w14:paraId="5A872DC7" w14:textId="77777777" w:rsidR="00E7375B" w:rsidRPr="003B1259" w:rsidRDefault="00E7375B" w:rsidP="00770D83">
            <w:pPr>
              <w:pStyle w:val="Tabulkanormln"/>
              <w:jc w:val="center"/>
              <w:rPr>
                <w:rFonts w:asciiTheme="minorHAnsi" w:hAnsiTheme="minorHAnsi" w:cstheme="minorHAnsi"/>
                <w:b/>
              </w:rPr>
            </w:pPr>
            <w:r w:rsidRPr="003B1259">
              <w:rPr>
                <w:rFonts w:asciiTheme="minorHAnsi" w:hAnsiTheme="minorHAnsi" w:cstheme="minorHAnsi"/>
                <w:b/>
              </w:rPr>
              <w:t>12</w:t>
            </w:r>
          </w:p>
        </w:tc>
        <w:tc>
          <w:tcPr>
            <w:tcW w:w="6691" w:type="dxa"/>
            <w:shd w:val="clear" w:color="auto" w:fill="auto"/>
          </w:tcPr>
          <w:p w14:paraId="0EF411E0" w14:textId="77777777" w:rsidR="00E7375B" w:rsidRPr="003B1259" w:rsidRDefault="00E7375B" w:rsidP="00770D83">
            <w:pPr>
              <w:pStyle w:val="JRNormlntabulka"/>
              <w:spacing w:line="276" w:lineRule="auto"/>
              <w:jc w:val="both"/>
              <w:rPr>
                <w:rFonts w:asciiTheme="minorHAnsi" w:hAnsiTheme="minorHAnsi" w:cstheme="minorHAnsi"/>
                <w:szCs w:val="20"/>
              </w:rPr>
            </w:pPr>
            <w:r w:rsidRPr="003B1259">
              <w:rPr>
                <w:rFonts w:asciiTheme="minorHAnsi" w:hAnsiTheme="minorHAnsi" w:cstheme="minorHAnsi"/>
                <w:szCs w:val="20"/>
              </w:rPr>
              <w:t>Požadované vazby:</w:t>
            </w:r>
          </w:p>
          <w:p w14:paraId="445E650A" w14:textId="77777777" w:rsidR="00E7375B" w:rsidRPr="003B1259" w:rsidRDefault="00E7375B" w:rsidP="009F4C36">
            <w:pPr>
              <w:pStyle w:val="JRNormlntabulka"/>
              <w:numPr>
                <w:ilvl w:val="0"/>
                <w:numId w:val="50"/>
              </w:numPr>
              <w:spacing w:line="276" w:lineRule="auto"/>
              <w:jc w:val="both"/>
              <w:rPr>
                <w:rFonts w:asciiTheme="minorHAnsi" w:hAnsiTheme="minorHAnsi" w:cstheme="minorHAnsi"/>
                <w:sz w:val="22"/>
                <w:szCs w:val="22"/>
              </w:rPr>
            </w:pPr>
            <w:r w:rsidRPr="003B1259">
              <w:rPr>
                <w:rFonts w:asciiTheme="minorHAnsi" w:hAnsiTheme="minorHAnsi" w:cstheme="minorHAnsi"/>
                <w:szCs w:val="20"/>
              </w:rPr>
              <w:t>na interní evidenci závazků za poskytovateli zdravotní péče (systém AVA).</w:t>
            </w:r>
          </w:p>
        </w:tc>
        <w:tc>
          <w:tcPr>
            <w:tcW w:w="850" w:type="dxa"/>
            <w:shd w:val="clear" w:color="auto" w:fill="auto"/>
          </w:tcPr>
          <w:p w14:paraId="7456FFFB" w14:textId="77777777" w:rsidR="00E7375B" w:rsidRPr="003B1259" w:rsidRDefault="00E7375B" w:rsidP="00770D83">
            <w:pPr>
              <w:pStyle w:val="Nadpistabulky"/>
              <w:ind w:right="-108"/>
              <w:jc w:val="left"/>
              <w:rPr>
                <w:rFonts w:asciiTheme="minorHAnsi" w:hAnsiTheme="minorHAnsi" w:cstheme="minorHAnsi"/>
                <w:highlight w:val="yellow"/>
              </w:rPr>
            </w:pPr>
          </w:p>
        </w:tc>
        <w:tc>
          <w:tcPr>
            <w:tcW w:w="851" w:type="dxa"/>
          </w:tcPr>
          <w:p w14:paraId="48A727BC" w14:textId="3A215B8E" w:rsidR="00E7375B" w:rsidRPr="00C752E3" w:rsidRDefault="005F3249" w:rsidP="00770D83">
            <w:pPr>
              <w:pStyle w:val="Nadpistabulky"/>
              <w:ind w:right="-108"/>
              <w:jc w:val="left"/>
              <w:rPr>
                <w:rFonts w:asciiTheme="minorHAnsi" w:hAnsiTheme="minorHAnsi" w:cstheme="minorHAnsi"/>
                <w:b w:val="0"/>
                <w:bCs w:val="0"/>
                <w:highlight w:val="yellow"/>
              </w:rPr>
            </w:pPr>
            <w:r w:rsidRPr="00C752E3">
              <w:rPr>
                <w:rFonts w:asciiTheme="minorHAnsi" w:hAnsiTheme="minorHAnsi" w:cstheme="minorHAnsi"/>
                <w:b w:val="0"/>
                <w:bCs w:val="0"/>
              </w:rPr>
              <w:t>NE</w:t>
            </w:r>
          </w:p>
        </w:tc>
      </w:tr>
    </w:tbl>
    <w:p w14:paraId="294B7112" w14:textId="106096C8" w:rsidR="00D57523" w:rsidRPr="003B1259" w:rsidRDefault="00D57523" w:rsidP="001A5F44">
      <w:pPr>
        <w:spacing w:before="120"/>
        <w:rPr>
          <w:rFonts w:cstheme="minorHAnsi"/>
        </w:rPr>
      </w:pPr>
    </w:p>
    <w:p w14:paraId="6277B9FD" w14:textId="77777777" w:rsidR="000D1558" w:rsidRPr="003B1259" w:rsidRDefault="000D1558" w:rsidP="000F7EDE">
      <w:pPr>
        <w:pStyle w:val="Nadpis10"/>
        <w:numPr>
          <w:ilvl w:val="2"/>
          <w:numId w:val="1"/>
        </w:numPr>
        <w:jc w:val="both"/>
        <w:rPr>
          <w:rFonts w:asciiTheme="minorHAnsi" w:hAnsiTheme="minorHAnsi" w:cstheme="minorHAnsi"/>
        </w:rPr>
      </w:pPr>
      <w:bookmarkStart w:id="29" w:name="_Toc84351922"/>
      <w:bookmarkStart w:id="30" w:name="_Toc84417856"/>
      <w:r w:rsidRPr="003B1259">
        <w:rPr>
          <w:rFonts w:asciiTheme="minorHAnsi" w:hAnsiTheme="minorHAnsi" w:cstheme="minorHAnsi"/>
        </w:rPr>
        <w:t>Kniha pohledávek</w:t>
      </w:r>
      <w:bookmarkEnd w:id="29"/>
      <w:bookmarkEnd w:id="30"/>
    </w:p>
    <w:p w14:paraId="1D9C6E24" w14:textId="0E2BC6F7" w:rsidR="008C7A5A" w:rsidRPr="003B1259" w:rsidRDefault="008C7A5A" w:rsidP="008C7A5A">
      <w:pPr>
        <w:pStyle w:val="JRNormlntabulka"/>
        <w:spacing w:line="276" w:lineRule="auto"/>
        <w:jc w:val="both"/>
        <w:rPr>
          <w:rFonts w:asciiTheme="minorHAnsi" w:eastAsia="Times New Roman" w:hAnsiTheme="minorHAnsi" w:cstheme="minorHAnsi"/>
          <w:sz w:val="22"/>
          <w:szCs w:val="24"/>
        </w:rPr>
      </w:pPr>
      <w:r w:rsidRPr="003B1259">
        <w:rPr>
          <w:rFonts w:asciiTheme="minorHAnsi" w:eastAsia="Times New Roman" w:hAnsiTheme="minorHAnsi" w:cstheme="minorHAnsi"/>
          <w:sz w:val="22"/>
          <w:szCs w:val="24"/>
        </w:rPr>
        <w:t>Funkční oblast kniha pohledávek bude sloužit k pořízení vydaných faktur, umožní pořízení jak interaktivním způsobem, tak dávkovými přenosy z rozhraní pojišťovacího systému AVA či XML souborů mezinárodních úhrad zdravotní péče. Standardními operacemi bude tisk do předdefinovaných šablon produktu Word v domácí i cizí měně, případné pořízení dobropisů. Umožní tvorbu sestav předem definovaných hledisek podle výběrových kritérií uživatele. V rámci zaúčtování faktur budou vytvořeny záznamy v hlavní knize a v knize DPH. Kniha pohledávek bude řízena uživatelsky definovanými profily pro různé účetní případy, které bude možné přednastavit jak z číselníkových údajů, tak i z opakujících se hodnot včetně předem zadaných textů.</w:t>
      </w:r>
    </w:p>
    <w:p w14:paraId="407CAC2D" w14:textId="77777777" w:rsidR="006E793D" w:rsidRPr="003B1259" w:rsidRDefault="006E793D" w:rsidP="008C7A5A">
      <w:pPr>
        <w:pStyle w:val="JRNormlntabulka"/>
        <w:spacing w:line="276" w:lineRule="auto"/>
        <w:jc w:val="both"/>
        <w:rPr>
          <w:rFonts w:asciiTheme="minorHAnsi" w:eastAsia="Times New Roman" w:hAnsiTheme="minorHAnsi" w:cstheme="minorHAnsi"/>
          <w:sz w:val="22"/>
          <w:szCs w:val="24"/>
        </w:rPr>
      </w:pPr>
    </w:p>
    <w:p w14:paraId="55A49F98" w14:textId="77777777" w:rsidR="006E793D" w:rsidRPr="003B1259" w:rsidRDefault="006E793D" w:rsidP="006E793D">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Procesy zpracování v oblasti Kniha pohledávek:</w:t>
      </w:r>
    </w:p>
    <w:p w14:paraId="278B773E" w14:textId="77777777" w:rsidR="006E793D" w:rsidRPr="003B1259" w:rsidRDefault="006E793D"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Interaktivní či dávkové pořízení pohledávky, faktury/dobropisu, opravy </w:t>
      </w:r>
    </w:p>
    <w:p w14:paraId="2C6A4404" w14:textId="77777777" w:rsidR="006E793D" w:rsidRPr="003B1259" w:rsidRDefault="006E793D"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Uživatelsky definované texty faktur včetně cizojazyčných  </w:t>
      </w:r>
    </w:p>
    <w:p w14:paraId="03C013AA" w14:textId="77777777" w:rsidR="006E793D" w:rsidRPr="003B1259" w:rsidRDefault="006E793D"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Storna, odpisy pohledávek  </w:t>
      </w:r>
    </w:p>
    <w:p w14:paraId="7ABF1BCC" w14:textId="77777777" w:rsidR="006E793D" w:rsidRPr="003B1259" w:rsidRDefault="006E793D"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Přednastavené profily </w:t>
      </w:r>
    </w:p>
    <w:p w14:paraId="109A6669" w14:textId="77777777" w:rsidR="006E793D" w:rsidRPr="003B1259" w:rsidRDefault="006E793D"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Generování upomínek </w:t>
      </w:r>
    </w:p>
    <w:p w14:paraId="0E578305" w14:textId="77777777" w:rsidR="006E793D" w:rsidRPr="003B1259" w:rsidRDefault="006E793D"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Penalizace </w:t>
      </w:r>
    </w:p>
    <w:p w14:paraId="4E4A051F" w14:textId="77777777" w:rsidR="006E793D" w:rsidRPr="003B1259" w:rsidRDefault="006E793D"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Zaúčtování, zrušení zaúčtování  </w:t>
      </w:r>
    </w:p>
    <w:p w14:paraId="08B359D8" w14:textId="77777777" w:rsidR="006E793D" w:rsidRPr="003B1259" w:rsidRDefault="006E793D"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Opisy  </w:t>
      </w:r>
    </w:p>
    <w:p w14:paraId="638A764E" w14:textId="77777777" w:rsidR="006E793D" w:rsidRPr="003B1259" w:rsidRDefault="006E793D" w:rsidP="006E793D">
      <w:pPr>
        <w:pStyle w:val="JRNormlntabulka"/>
        <w:spacing w:line="276" w:lineRule="auto"/>
        <w:jc w:val="both"/>
        <w:rPr>
          <w:rFonts w:asciiTheme="minorHAnsi" w:hAnsiTheme="minorHAnsi" w:cstheme="minorHAnsi"/>
          <w:sz w:val="22"/>
          <w:szCs w:val="22"/>
        </w:rPr>
      </w:pPr>
    </w:p>
    <w:p w14:paraId="51E96913" w14:textId="6708E561" w:rsidR="006E793D" w:rsidRPr="003B1259" w:rsidRDefault="006E793D" w:rsidP="006E793D">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le.</w:t>
      </w:r>
    </w:p>
    <w:tbl>
      <w:tblPr>
        <w:tblStyle w:val="Mkatabulky"/>
        <w:tblW w:w="8926" w:type="dxa"/>
        <w:tblLayout w:type="fixed"/>
        <w:tblLook w:val="04A0" w:firstRow="1" w:lastRow="0" w:firstColumn="1" w:lastColumn="0" w:noHBand="0" w:noVBand="1"/>
      </w:tblPr>
      <w:tblGrid>
        <w:gridCol w:w="534"/>
        <w:gridCol w:w="6691"/>
        <w:gridCol w:w="850"/>
        <w:gridCol w:w="851"/>
      </w:tblGrid>
      <w:tr w:rsidR="008B6D63" w:rsidRPr="003B1259" w14:paraId="76B2E725" w14:textId="77777777" w:rsidTr="00770D83">
        <w:trPr>
          <w:tblHeader/>
        </w:trPr>
        <w:tc>
          <w:tcPr>
            <w:tcW w:w="534" w:type="dxa"/>
            <w:shd w:val="clear" w:color="auto" w:fill="auto"/>
          </w:tcPr>
          <w:p w14:paraId="1CDE02AA" w14:textId="77777777" w:rsidR="008B6D63" w:rsidRPr="003B1259" w:rsidRDefault="008B6D63" w:rsidP="00770D83">
            <w:pPr>
              <w:pStyle w:val="Tabulkanormln"/>
              <w:rPr>
                <w:rFonts w:asciiTheme="minorHAnsi" w:hAnsiTheme="minorHAnsi" w:cstheme="minorHAnsi"/>
                <w:b/>
              </w:rPr>
            </w:pPr>
            <w:r w:rsidRPr="003B1259">
              <w:rPr>
                <w:rFonts w:asciiTheme="minorHAnsi" w:hAnsiTheme="minorHAnsi" w:cstheme="minorHAnsi"/>
                <w:b/>
              </w:rPr>
              <w:lastRenderedPageBreak/>
              <w:t>ID</w:t>
            </w:r>
          </w:p>
        </w:tc>
        <w:tc>
          <w:tcPr>
            <w:tcW w:w="6691" w:type="dxa"/>
            <w:shd w:val="clear" w:color="auto" w:fill="auto"/>
          </w:tcPr>
          <w:p w14:paraId="0C19019D" w14:textId="77777777" w:rsidR="008B6D63" w:rsidRPr="003B1259" w:rsidRDefault="008B6D63"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kniha pohledávek</w:t>
            </w:r>
          </w:p>
        </w:tc>
        <w:tc>
          <w:tcPr>
            <w:tcW w:w="850" w:type="dxa"/>
            <w:shd w:val="clear" w:color="auto" w:fill="auto"/>
          </w:tcPr>
          <w:p w14:paraId="365F8CF2" w14:textId="77777777" w:rsidR="008B6D63" w:rsidRPr="003B1259" w:rsidRDefault="008B6D63" w:rsidP="00770D83">
            <w:pPr>
              <w:pStyle w:val="Tabulkanormln"/>
              <w:ind w:right="-115"/>
              <w:rPr>
                <w:rFonts w:asciiTheme="minorHAnsi" w:hAnsiTheme="minorHAnsi" w:cstheme="minorHAnsi"/>
                <w:b/>
              </w:rPr>
            </w:pPr>
            <w:r w:rsidRPr="003B1259">
              <w:rPr>
                <w:rFonts w:asciiTheme="minorHAnsi" w:hAnsiTheme="minorHAnsi" w:cstheme="minorHAnsi"/>
                <w:b/>
              </w:rPr>
              <w:t>Splněno</w:t>
            </w:r>
          </w:p>
        </w:tc>
        <w:tc>
          <w:tcPr>
            <w:tcW w:w="851" w:type="dxa"/>
          </w:tcPr>
          <w:p w14:paraId="0AAF0080" w14:textId="77777777" w:rsidR="008B6D63" w:rsidRPr="003B1259" w:rsidRDefault="008B6D63" w:rsidP="00770D83">
            <w:pPr>
              <w:pStyle w:val="Tabulkanormln"/>
              <w:ind w:right="-110"/>
              <w:rPr>
                <w:rFonts w:asciiTheme="minorHAnsi" w:hAnsiTheme="minorHAnsi" w:cstheme="minorHAnsi"/>
                <w:b/>
                <w:bCs/>
              </w:rPr>
            </w:pPr>
            <w:r w:rsidRPr="003B1259">
              <w:rPr>
                <w:rFonts w:asciiTheme="minorHAnsi" w:hAnsiTheme="minorHAnsi" w:cstheme="minorHAnsi"/>
                <w:b/>
                <w:bCs/>
              </w:rPr>
              <w:t>Ukázka</w:t>
            </w:r>
          </w:p>
        </w:tc>
      </w:tr>
      <w:tr w:rsidR="005F3249" w:rsidRPr="003B1259" w14:paraId="2A34A537" w14:textId="77777777" w:rsidTr="00770D83">
        <w:tc>
          <w:tcPr>
            <w:tcW w:w="534" w:type="dxa"/>
            <w:shd w:val="clear" w:color="auto" w:fill="auto"/>
          </w:tcPr>
          <w:p w14:paraId="485A5C92"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1</w:t>
            </w:r>
          </w:p>
        </w:tc>
        <w:tc>
          <w:tcPr>
            <w:tcW w:w="6691" w:type="dxa"/>
            <w:shd w:val="clear" w:color="auto" w:fill="auto"/>
          </w:tcPr>
          <w:p w14:paraId="4D9E16B1"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Interaktivní pořízení vydané faktury v knize pohledávek:</w:t>
            </w:r>
          </w:p>
          <w:p w14:paraId="44D97358" w14:textId="77777777" w:rsidR="005F3249" w:rsidRPr="003B1259" w:rsidRDefault="005F3249" w:rsidP="005F3249">
            <w:pPr>
              <w:pStyle w:val="Tabulkanormln"/>
              <w:numPr>
                <w:ilvl w:val="0"/>
                <w:numId w:val="10"/>
              </w:numPr>
              <w:spacing w:before="0"/>
              <w:rPr>
                <w:rFonts w:asciiTheme="minorHAnsi" w:hAnsiTheme="minorHAnsi" w:cstheme="minorHAnsi"/>
              </w:rPr>
            </w:pPr>
            <w:r w:rsidRPr="003B1259">
              <w:rPr>
                <w:rFonts w:asciiTheme="minorHAnsi" w:hAnsiTheme="minorHAnsi" w:cstheme="minorHAnsi"/>
              </w:rPr>
              <w:t xml:space="preserve">evidence bude sledovat u každé faktury klíčové číselníkové atributy: deníková řada, profil deníkové řady, druh dokladu (faktura, dobropis, záloha), středisko, činnost, zakázku, zdroj, šablona tiskové podoby faktury; </w:t>
            </w:r>
          </w:p>
          <w:p w14:paraId="652AD826" w14:textId="77777777" w:rsidR="005F3249" w:rsidRPr="003B1259" w:rsidRDefault="005F3249" w:rsidP="005F3249">
            <w:pPr>
              <w:pStyle w:val="Tabulkanormln"/>
              <w:numPr>
                <w:ilvl w:val="0"/>
                <w:numId w:val="10"/>
              </w:numPr>
              <w:spacing w:before="0"/>
              <w:rPr>
                <w:rFonts w:asciiTheme="minorHAnsi" w:hAnsiTheme="minorHAnsi" w:cstheme="minorHAnsi"/>
              </w:rPr>
            </w:pPr>
            <w:r w:rsidRPr="003B1259">
              <w:rPr>
                <w:rFonts w:asciiTheme="minorHAnsi" w:hAnsiTheme="minorHAnsi" w:cstheme="minorHAnsi"/>
              </w:rPr>
              <w:t xml:space="preserve">nastavení povinností číselníkových hodnot je řízeno profilem; </w:t>
            </w:r>
          </w:p>
          <w:p w14:paraId="37B31A33" w14:textId="77777777" w:rsidR="005F3249" w:rsidRPr="003B1259" w:rsidRDefault="005F3249" w:rsidP="005F3249">
            <w:pPr>
              <w:pStyle w:val="Tabulkanormln"/>
              <w:numPr>
                <w:ilvl w:val="0"/>
                <w:numId w:val="10"/>
              </w:numPr>
              <w:spacing w:before="0"/>
              <w:rPr>
                <w:rFonts w:asciiTheme="minorHAnsi" w:hAnsiTheme="minorHAnsi" w:cstheme="minorHAnsi"/>
              </w:rPr>
            </w:pPr>
            <w:r w:rsidRPr="003B1259">
              <w:rPr>
                <w:rFonts w:asciiTheme="minorHAnsi" w:hAnsiTheme="minorHAnsi" w:cstheme="minorHAnsi"/>
              </w:rPr>
              <w:t xml:space="preserve">po zapsání hlavičky uživatel vstupuje do pořízení jednotlivých položek – lze využít předdefinované položky z číselníků; </w:t>
            </w:r>
          </w:p>
          <w:p w14:paraId="6D00DBAF" w14:textId="77777777" w:rsidR="005F3249" w:rsidRPr="003B1259" w:rsidRDefault="005F3249" w:rsidP="005F3249">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DPH bude evidováno s každou položkou, v tiskové podobě bude pak kumulováno v rámci jednotlivých sazeb</w:t>
            </w:r>
          </w:p>
        </w:tc>
        <w:tc>
          <w:tcPr>
            <w:tcW w:w="850" w:type="dxa"/>
            <w:shd w:val="clear" w:color="auto" w:fill="auto"/>
          </w:tcPr>
          <w:p w14:paraId="54F8BB83"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653E8301" w14:textId="3434A988"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4D5FD13D" w14:textId="77777777" w:rsidTr="00770D83">
        <w:tc>
          <w:tcPr>
            <w:tcW w:w="534" w:type="dxa"/>
            <w:shd w:val="clear" w:color="auto" w:fill="auto"/>
          </w:tcPr>
          <w:p w14:paraId="40B2FF61"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2</w:t>
            </w:r>
          </w:p>
        </w:tc>
        <w:tc>
          <w:tcPr>
            <w:tcW w:w="6691" w:type="dxa"/>
            <w:shd w:val="clear" w:color="auto" w:fill="auto"/>
          </w:tcPr>
          <w:p w14:paraId="2DFC0242"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Dávkové pořízení vydaných faktury v knize pohledávek:</w:t>
            </w:r>
          </w:p>
          <w:p w14:paraId="37EF6589" w14:textId="3107AB4B" w:rsidR="005F3249" w:rsidRPr="003B1259" w:rsidRDefault="005F3249" w:rsidP="005F3249">
            <w:pPr>
              <w:pStyle w:val="Tabulkanormln"/>
              <w:numPr>
                <w:ilvl w:val="0"/>
                <w:numId w:val="10"/>
              </w:numPr>
              <w:spacing w:before="0"/>
              <w:rPr>
                <w:rFonts w:asciiTheme="minorHAnsi" w:hAnsiTheme="minorHAnsi" w:cstheme="minorHAnsi"/>
              </w:rPr>
            </w:pPr>
            <w:r w:rsidRPr="003B1259">
              <w:rPr>
                <w:rFonts w:asciiTheme="minorHAnsi" w:hAnsiTheme="minorHAnsi" w:cstheme="minorHAnsi"/>
              </w:rPr>
              <w:t>proběhne rozkódování identifikátoru Dodavatele a jeho ověření na existenci v číselníku firem a bankovních spojení, neevidované údaje budou doplňovány do databáze; každý záznam z rozhraní AVA bude dle kódu v platebním čísle rozklíčován pro jednotlivé evidenční knihy, kniha pohledávek bude plněna jen pro ni příslušejícími záznamy;</w:t>
            </w:r>
          </w:p>
          <w:p w14:paraId="7616FE26" w14:textId="77777777" w:rsidR="005F3249" w:rsidRPr="003B1259" w:rsidRDefault="005F3249" w:rsidP="005F3249">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 xml:space="preserve">při zpracování XML souborů s pohledávkami mezinárodních úhrad zdravotní péče (Kancelář zdravotního pojištění) budou faktury členěny podle jednotlivých států, ke každé položce vydané faktury budou zapsány detailní údaje jednotlivého případu do samostatné evidence; zde bude pak položkově sledováno zamítnutí či hrazení případu; zdrojová data budou detailována ve formátech XML souborů (platby probíhají sumární částkou), systém automaticky </w:t>
            </w:r>
            <w:proofErr w:type="gramStart"/>
            <w:r w:rsidRPr="003B1259">
              <w:rPr>
                <w:rFonts w:asciiTheme="minorHAnsi" w:hAnsiTheme="minorHAnsi" w:cstheme="minorHAnsi"/>
              </w:rPr>
              <w:t>prověří</w:t>
            </w:r>
            <w:proofErr w:type="gramEnd"/>
            <w:r w:rsidRPr="003B1259">
              <w:rPr>
                <w:rFonts w:asciiTheme="minorHAnsi" w:hAnsiTheme="minorHAnsi" w:cstheme="minorHAnsi"/>
              </w:rPr>
              <w:t xml:space="preserve"> vazbu mezi obdrženým souborem a došlou platbou.  </w:t>
            </w:r>
          </w:p>
        </w:tc>
        <w:tc>
          <w:tcPr>
            <w:tcW w:w="850" w:type="dxa"/>
            <w:shd w:val="clear" w:color="auto" w:fill="auto"/>
          </w:tcPr>
          <w:p w14:paraId="6B20FFA6"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6BFC6948" w14:textId="63589D19"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54236905" w14:textId="77777777" w:rsidTr="00770D83">
        <w:tc>
          <w:tcPr>
            <w:tcW w:w="534" w:type="dxa"/>
            <w:shd w:val="clear" w:color="auto" w:fill="auto"/>
          </w:tcPr>
          <w:p w14:paraId="6FEAE228"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3</w:t>
            </w:r>
          </w:p>
        </w:tc>
        <w:tc>
          <w:tcPr>
            <w:tcW w:w="6691" w:type="dxa"/>
            <w:shd w:val="clear" w:color="auto" w:fill="auto"/>
          </w:tcPr>
          <w:p w14:paraId="20F2FFEF"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Vyhledání faktur dle zadaných kritérií:</w:t>
            </w:r>
          </w:p>
          <w:p w14:paraId="255140C7" w14:textId="77777777" w:rsidR="005F3249" w:rsidRPr="003B1259" w:rsidRDefault="005F3249" w:rsidP="005F3249">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 xml:space="preserve">faktury zapsané v knize bude možné vyhledávat kombinací všech údajů zapsaných v knize; </w:t>
            </w:r>
          </w:p>
          <w:p w14:paraId="392EDAAD" w14:textId="77777777" w:rsidR="005F3249" w:rsidRPr="003B1259" w:rsidRDefault="005F3249" w:rsidP="005F3249">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uživatel bude moci libovolně upravovat seznam vyhledávacích atributů tak, aby mu usnadňoval nejčastější dotazy, případně opakované výběrové podmínky ukládat do databáze.</w:t>
            </w:r>
          </w:p>
        </w:tc>
        <w:tc>
          <w:tcPr>
            <w:tcW w:w="850" w:type="dxa"/>
            <w:shd w:val="clear" w:color="auto" w:fill="auto"/>
          </w:tcPr>
          <w:p w14:paraId="5587E428"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5948AD0B" w14:textId="598FA7FD"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550C117D" w14:textId="77777777" w:rsidTr="00770D83">
        <w:tc>
          <w:tcPr>
            <w:tcW w:w="534" w:type="dxa"/>
            <w:shd w:val="clear" w:color="auto" w:fill="auto"/>
          </w:tcPr>
          <w:p w14:paraId="6D80BF7A"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4</w:t>
            </w:r>
          </w:p>
        </w:tc>
        <w:tc>
          <w:tcPr>
            <w:tcW w:w="6691" w:type="dxa"/>
            <w:shd w:val="clear" w:color="auto" w:fill="auto"/>
          </w:tcPr>
          <w:p w14:paraId="7F3EA347"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Tisk faktury, účetního dokladu:</w:t>
            </w:r>
          </w:p>
          <w:p w14:paraId="210AD3A8" w14:textId="77777777" w:rsidR="005F3249" w:rsidRPr="003B1259" w:rsidRDefault="005F3249" w:rsidP="005F3249">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 xml:space="preserve">faktura je definována jako výstup z MS Word; </w:t>
            </w:r>
          </w:p>
          <w:p w14:paraId="3766870F" w14:textId="77777777" w:rsidR="005F3249" w:rsidRPr="003B1259" w:rsidRDefault="005F3249" w:rsidP="005F3249">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 xml:space="preserve">uživatel bude moci definovat vlastní vzor šablony uvedením údajů, které mají být na faktuře uvedeny; </w:t>
            </w:r>
          </w:p>
          <w:p w14:paraId="735818AC" w14:textId="77777777" w:rsidR="005F3249" w:rsidRPr="003B1259" w:rsidRDefault="005F3249" w:rsidP="005F3249">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bude možné využít jak hlavičková či položková data, rekapitulací DPH či pevně definované texty v šablonách.</w:t>
            </w:r>
          </w:p>
        </w:tc>
        <w:tc>
          <w:tcPr>
            <w:tcW w:w="850" w:type="dxa"/>
            <w:shd w:val="clear" w:color="auto" w:fill="auto"/>
          </w:tcPr>
          <w:p w14:paraId="15B7709A"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39679000" w14:textId="772C81EE"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2ECF5457" w14:textId="77777777" w:rsidTr="00770D83">
        <w:tc>
          <w:tcPr>
            <w:tcW w:w="534" w:type="dxa"/>
            <w:shd w:val="clear" w:color="auto" w:fill="auto"/>
          </w:tcPr>
          <w:p w14:paraId="4B07B8CF"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5</w:t>
            </w:r>
          </w:p>
        </w:tc>
        <w:tc>
          <w:tcPr>
            <w:tcW w:w="6691" w:type="dxa"/>
            <w:shd w:val="clear" w:color="auto" w:fill="auto"/>
          </w:tcPr>
          <w:p w14:paraId="0249B339"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Tiskové sestavy:</w:t>
            </w:r>
          </w:p>
          <w:p w14:paraId="606D32E6" w14:textId="77777777" w:rsidR="005F3249" w:rsidRPr="003B1259" w:rsidRDefault="005F3249" w:rsidP="005F3249">
            <w:pPr>
              <w:pStyle w:val="Tabulkanormln"/>
              <w:numPr>
                <w:ilvl w:val="0"/>
                <w:numId w:val="10"/>
              </w:numPr>
              <w:spacing w:before="0"/>
              <w:rPr>
                <w:rFonts w:asciiTheme="minorHAnsi" w:hAnsiTheme="minorHAnsi" w:cstheme="minorHAnsi"/>
                <w:bCs/>
              </w:rPr>
            </w:pPr>
            <w:r w:rsidRPr="003B1259">
              <w:rPr>
                <w:rFonts w:asciiTheme="minorHAnsi" w:hAnsiTheme="minorHAnsi" w:cstheme="minorHAnsi"/>
              </w:rPr>
              <w:t>k dispozici budou standardní přehledy vydaných faktur s uživatelsky předdefinovaným tříděním pohledávek.</w:t>
            </w:r>
          </w:p>
        </w:tc>
        <w:tc>
          <w:tcPr>
            <w:tcW w:w="850" w:type="dxa"/>
            <w:shd w:val="clear" w:color="auto" w:fill="auto"/>
          </w:tcPr>
          <w:p w14:paraId="58468D4E"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25A7BB76" w14:textId="01816C52"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4E1F8004" w14:textId="77777777" w:rsidTr="00770D83">
        <w:tc>
          <w:tcPr>
            <w:tcW w:w="534" w:type="dxa"/>
            <w:shd w:val="clear" w:color="auto" w:fill="auto"/>
          </w:tcPr>
          <w:p w14:paraId="62E36977"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lastRenderedPageBreak/>
              <w:t>6</w:t>
            </w:r>
          </w:p>
        </w:tc>
        <w:tc>
          <w:tcPr>
            <w:tcW w:w="6691" w:type="dxa"/>
            <w:shd w:val="clear" w:color="auto" w:fill="auto"/>
          </w:tcPr>
          <w:p w14:paraId="4951EE98" w14:textId="77777777" w:rsidR="005F3249" w:rsidRPr="003B1259" w:rsidRDefault="005F3249" w:rsidP="005F3249">
            <w:pPr>
              <w:pStyle w:val="Tabulkanormln"/>
              <w:spacing w:before="0"/>
              <w:rPr>
                <w:rFonts w:asciiTheme="minorHAnsi" w:hAnsiTheme="minorHAnsi" w:cstheme="minorHAnsi"/>
              </w:rPr>
            </w:pPr>
            <w:r w:rsidRPr="003B1259">
              <w:rPr>
                <w:rFonts w:asciiTheme="minorHAnsi" w:hAnsiTheme="minorHAnsi" w:cstheme="minorHAnsi"/>
              </w:rPr>
              <w:t>Údaje zapsané v položkách faktury:</w:t>
            </w:r>
          </w:p>
          <w:p w14:paraId="673B1A6D" w14:textId="77777777" w:rsidR="005F3249" w:rsidRPr="003B1259" w:rsidRDefault="005F3249" w:rsidP="005F3249">
            <w:pPr>
              <w:pStyle w:val="Tabulkanormln"/>
              <w:numPr>
                <w:ilvl w:val="0"/>
                <w:numId w:val="51"/>
              </w:numPr>
              <w:spacing w:before="0"/>
              <w:rPr>
                <w:rFonts w:asciiTheme="minorHAnsi" w:hAnsiTheme="minorHAnsi" w:cstheme="minorHAnsi"/>
                <w:szCs w:val="22"/>
              </w:rPr>
            </w:pPr>
            <w:r w:rsidRPr="003B1259">
              <w:rPr>
                <w:rFonts w:asciiTheme="minorHAnsi" w:hAnsiTheme="minorHAnsi" w:cstheme="minorHAnsi"/>
              </w:rPr>
              <w:t xml:space="preserve">údaje zapsané v položkách faktury možné exportovat do formátů </w:t>
            </w:r>
            <w:proofErr w:type="spellStart"/>
            <w:r w:rsidRPr="003B1259">
              <w:rPr>
                <w:rFonts w:asciiTheme="minorHAnsi" w:hAnsiTheme="minorHAnsi" w:cstheme="minorHAnsi"/>
              </w:rPr>
              <w:t>xlsx</w:t>
            </w:r>
            <w:proofErr w:type="spellEnd"/>
            <w:r w:rsidRPr="003B1259">
              <w:rPr>
                <w:rFonts w:asciiTheme="minorHAnsi" w:hAnsiTheme="minorHAnsi" w:cstheme="minorHAnsi"/>
              </w:rPr>
              <w:t xml:space="preserve">, </w:t>
            </w:r>
            <w:proofErr w:type="spellStart"/>
            <w:r w:rsidRPr="003B1259">
              <w:rPr>
                <w:rFonts w:asciiTheme="minorHAnsi" w:hAnsiTheme="minorHAnsi" w:cstheme="minorHAnsi"/>
              </w:rPr>
              <w:t>docx</w:t>
            </w:r>
            <w:proofErr w:type="spellEnd"/>
            <w:r w:rsidRPr="003B1259">
              <w:rPr>
                <w:rFonts w:asciiTheme="minorHAnsi" w:hAnsiTheme="minorHAnsi" w:cstheme="minorHAnsi"/>
              </w:rPr>
              <w:t xml:space="preserve">, </w:t>
            </w:r>
            <w:proofErr w:type="spellStart"/>
            <w:r w:rsidRPr="003B1259">
              <w:rPr>
                <w:rFonts w:asciiTheme="minorHAnsi" w:hAnsiTheme="minorHAnsi" w:cstheme="minorHAnsi"/>
              </w:rPr>
              <w:t>pdf</w:t>
            </w:r>
            <w:proofErr w:type="spellEnd"/>
            <w:r w:rsidRPr="003B1259">
              <w:rPr>
                <w:rFonts w:asciiTheme="minorHAnsi" w:hAnsiTheme="minorHAnsi" w:cstheme="minorHAnsi"/>
              </w:rPr>
              <w:t xml:space="preserve"> či do textového souboru s definovaných oddělovačem (formát CSV).</w:t>
            </w:r>
          </w:p>
        </w:tc>
        <w:tc>
          <w:tcPr>
            <w:tcW w:w="850" w:type="dxa"/>
            <w:shd w:val="clear" w:color="auto" w:fill="auto"/>
          </w:tcPr>
          <w:p w14:paraId="6171C64D"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64D157BB" w14:textId="5D2525C8"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8B6D63" w:rsidRPr="003B1259" w14:paraId="19317065" w14:textId="77777777" w:rsidTr="00770D83">
        <w:tc>
          <w:tcPr>
            <w:tcW w:w="534" w:type="dxa"/>
            <w:shd w:val="clear" w:color="auto" w:fill="auto"/>
          </w:tcPr>
          <w:p w14:paraId="297F068D" w14:textId="77777777" w:rsidR="008B6D63" w:rsidRPr="003B1259" w:rsidRDefault="008B6D63" w:rsidP="00770D83">
            <w:pPr>
              <w:pStyle w:val="Tabulkanormln"/>
              <w:jc w:val="center"/>
              <w:rPr>
                <w:rFonts w:asciiTheme="minorHAnsi" w:hAnsiTheme="minorHAnsi" w:cstheme="minorHAnsi"/>
                <w:b/>
              </w:rPr>
            </w:pPr>
            <w:r w:rsidRPr="003B1259">
              <w:rPr>
                <w:rFonts w:asciiTheme="minorHAnsi" w:hAnsiTheme="minorHAnsi" w:cstheme="minorHAnsi"/>
                <w:b/>
              </w:rPr>
              <w:t>7</w:t>
            </w:r>
          </w:p>
        </w:tc>
        <w:tc>
          <w:tcPr>
            <w:tcW w:w="6691" w:type="dxa"/>
            <w:shd w:val="clear" w:color="auto" w:fill="auto"/>
          </w:tcPr>
          <w:p w14:paraId="092B14AF" w14:textId="77777777" w:rsidR="008B6D63" w:rsidRPr="003B1259" w:rsidRDefault="008B6D63" w:rsidP="00770D83">
            <w:pPr>
              <w:pStyle w:val="JRNormlntabulka"/>
              <w:spacing w:line="276" w:lineRule="auto"/>
              <w:jc w:val="both"/>
              <w:rPr>
                <w:rFonts w:asciiTheme="minorHAnsi" w:hAnsiTheme="minorHAnsi" w:cstheme="minorHAnsi"/>
                <w:szCs w:val="20"/>
              </w:rPr>
            </w:pPr>
            <w:r w:rsidRPr="003B1259">
              <w:rPr>
                <w:rFonts w:asciiTheme="minorHAnsi" w:hAnsiTheme="minorHAnsi" w:cstheme="minorHAnsi"/>
                <w:szCs w:val="20"/>
              </w:rPr>
              <w:t>Požadované vazby:</w:t>
            </w:r>
          </w:p>
          <w:p w14:paraId="54C53FA9" w14:textId="77777777" w:rsidR="008B6D63" w:rsidRPr="003B1259" w:rsidRDefault="008B6D63" w:rsidP="009F4C36">
            <w:pPr>
              <w:pStyle w:val="Tabulkanormln"/>
              <w:numPr>
                <w:ilvl w:val="0"/>
                <w:numId w:val="52"/>
              </w:numPr>
              <w:spacing w:before="0"/>
              <w:rPr>
                <w:rFonts w:asciiTheme="minorHAnsi" w:hAnsiTheme="minorHAnsi" w:cstheme="minorHAnsi"/>
                <w:b/>
                <w:bCs/>
                <w:sz w:val="22"/>
                <w:szCs w:val="22"/>
              </w:rPr>
            </w:pPr>
            <w:r w:rsidRPr="003B1259">
              <w:rPr>
                <w:rFonts w:asciiTheme="minorHAnsi" w:hAnsiTheme="minorHAnsi" w:cstheme="minorHAnsi"/>
              </w:rPr>
              <w:t>Rozhraní na interní evidenci pohledávek za poskytovateli zdravotní péče.</w:t>
            </w:r>
          </w:p>
        </w:tc>
        <w:tc>
          <w:tcPr>
            <w:tcW w:w="850" w:type="dxa"/>
            <w:shd w:val="clear" w:color="auto" w:fill="auto"/>
          </w:tcPr>
          <w:p w14:paraId="2E28182D" w14:textId="77777777" w:rsidR="008B6D63" w:rsidRPr="003B1259" w:rsidRDefault="008B6D63" w:rsidP="00770D83">
            <w:pPr>
              <w:pStyle w:val="Nadpistabulky"/>
              <w:ind w:right="-108"/>
              <w:jc w:val="left"/>
              <w:rPr>
                <w:rFonts w:asciiTheme="minorHAnsi" w:hAnsiTheme="minorHAnsi" w:cstheme="minorHAnsi"/>
                <w:highlight w:val="yellow"/>
              </w:rPr>
            </w:pPr>
          </w:p>
        </w:tc>
        <w:tc>
          <w:tcPr>
            <w:tcW w:w="851" w:type="dxa"/>
          </w:tcPr>
          <w:p w14:paraId="533451C2" w14:textId="505C7ABF" w:rsidR="008B6D63" w:rsidRPr="00C752E3" w:rsidRDefault="005F3249" w:rsidP="00770D83">
            <w:pPr>
              <w:pStyle w:val="Nadpistabulky"/>
              <w:ind w:right="-108"/>
              <w:jc w:val="left"/>
              <w:rPr>
                <w:rFonts w:asciiTheme="minorHAnsi" w:hAnsiTheme="minorHAnsi" w:cstheme="minorHAnsi"/>
                <w:b w:val="0"/>
                <w:bCs w:val="0"/>
                <w:highlight w:val="yellow"/>
              </w:rPr>
            </w:pPr>
            <w:r w:rsidRPr="00C752E3">
              <w:rPr>
                <w:rFonts w:asciiTheme="minorHAnsi" w:hAnsiTheme="minorHAnsi" w:cstheme="minorHAnsi"/>
                <w:b w:val="0"/>
                <w:bCs w:val="0"/>
              </w:rPr>
              <w:t>Ne</w:t>
            </w:r>
          </w:p>
        </w:tc>
      </w:tr>
    </w:tbl>
    <w:p w14:paraId="51A38627" w14:textId="77777777" w:rsidR="002C2C07" w:rsidRPr="003B1259" w:rsidRDefault="002C2C07" w:rsidP="000F7EDE">
      <w:pPr>
        <w:pStyle w:val="Nadpis10"/>
        <w:numPr>
          <w:ilvl w:val="2"/>
          <w:numId w:val="1"/>
        </w:numPr>
        <w:jc w:val="both"/>
        <w:rPr>
          <w:rFonts w:asciiTheme="minorHAnsi" w:hAnsiTheme="minorHAnsi" w:cstheme="minorHAnsi"/>
        </w:rPr>
      </w:pPr>
      <w:bookmarkStart w:id="31" w:name="_Toc84351923"/>
      <w:bookmarkStart w:id="32" w:name="_Toc84417857"/>
      <w:bookmarkStart w:id="33" w:name="_Hlk83977072"/>
      <w:r w:rsidRPr="003B1259">
        <w:rPr>
          <w:rFonts w:asciiTheme="minorHAnsi" w:hAnsiTheme="minorHAnsi" w:cstheme="minorHAnsi"/>
        </w:rPr>
        <w:t>Automatizovaný platební styk</w:t>
      </w:r>
      <w:bookmarkEnd w:id="31"/>
      <w:bookmarkEnd w:id="32"/>
    </w:p>
    <w:bookmarkEnd w:id="33"/>
    <w:p w14:paraId="6399C75F" w14:textId="77777777" w:rsidR="00D34D53" w:rsidRPr="003B1259" w:rsidRDefault="00D34D53" w:rsidP="00D34D53">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 xml:space="preserve">Funkční oblast automatizovaný platební styk bude poskytovat funkce, potřebné pro komunikaci s bankami, aktuálně 0710 – Česká národní banka, 0300 – Československá obchodní banka, 0800 – Česká spořitelna, 2700 – </w:t>
      </w:r>
      <w:proofErr w:type="spellStart"/>
      <w:r w:rsidRPr="003B1259">
        <w:rPr>
          <w:rFonts w:asciiTheme="minorHAnsi" w:hAnsiTheme="minorHAnsi" w:cstheme="minorHAnsi"/>
          <w:sz w:val="22"/>
          <w:szCs w:val="22"/>
        </w:rPr>
        <w:t>UniCredit</w:t>
      </w:r>
      <w:proofErr w:type="spellEnd"/>
      <w:r w:rsidRPr="003B1259">
        <w:rPr>
          <w:rFonts w:asciiTheme="minorHAnsi" w:hAnsiTheme="minorHAnsi" w:cstheme="minorHAnsi"/>
          <w:sz w:val="22"/>
          <w:szCs w:val="22"/>
        </w:rPr>
        <w:t xml:space="preserve"> Bank Czech Republic. Agenda umožní i komunikaci s Českou poštou prostřednictvím poštovních poukázek. Jedná se o pořízení bankovních výpisů přes implementované rozhraní. Je požadována možnost pořízení a evidence bankovních výpisů v domácí i cizí měně, zaúčtování bankovních výpisů, tj. vytvoření účetních dokladů. Bude vytvořena vazba na saldokonto-párování předpisů a plateb. Funkční oblast bude zajišťovat automatizované bankovní operace (ABO-K), které umožňují využívat moderní bankovní služby na základě výměny dat mezi bankou a klientem.</w:t>
      </w:r>
    </w:p>
    <w:p w14:paraId="1D8273EF" w14:textId="77777777" w:rsidR="00D34D53" w:rsidRPr="003B1259" w:rsidRDefault="00D34D53" w:rsidP="00D34D53">
      <w:pPr>
        <w:pStyle w:val="JRNormlntabulka"/>
        <w:spacing w:line="276" w:lineRule="auto"/>
        <w:jc w:val="both"/>
        <w:rPr>
          <w:rFonts w:asciiTheme="minorHAnsi" w:hAnsiTheme="minorHAnsi" w:cstheme="minorHAnsi"/>
          <w:sz w:val="22"/>
          <w:szCs w:val="22"/>
        </w:rPr>
      </w:pPr>
    </w:p>
    <w:p w14:paraId="30A66B4C" w14:textId="77777777" w:rsidR="00D34D53" w:rsidRPr="003B1259" w:rsidRDefault="00D34D53" w:rsidP="00D34D53">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Procesy zpracování v oblasti automatizovaného platebního styku:</w:t>
      </w:r>
    </w:p>
    <w:p w14:paraId="7B6F036B" w14:textId="77777777" w:rsidR="00D34D53" w:rsidRPr="003B1259" w:rsidRDefault="00D34D53"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Generování souboru do banky, možnost komunikace přes webové rozhraní</w:t>
      </w:r>
    </w:p>
    <w:p w14:paraId="6CE324A4" w14:textId="77777777" w:rsidR="00D34D53" w:rsidRPr="003B1259" w:rsidRDefault="00D34D53"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Import souboru z banky, možnost komunikace přes webové rozhraní</w:t>
      </w:r>
    </w:p>
    <w:p w14:paraId="6101A2AF" w14:textId="77777777" w:rsidR="00D34D53" w:rsidRPr="003B1259" w:rsidRDefault="00D34D53"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Převod bankovního výpisu do agendy sledování platebního styku</w:t>
      </w:r>
    </w:p>
    <w:p w14:paraId="16CAFE33" w14:textId="77777777" w:rsidR="00D34D53" w:rsidRPr="003B1259" w:rsidRDefault="00D34D53"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Zaúčtování banky</w:t>
      </w:r>
    </w:p>
    <w:p w14:paraId="0486B037" w14:textId="77777777" w:rsidR="00D34D53" w:rsidRPr="003B1259" w:rsidRDefault="00D34D53"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Generování souboru poštovní poukázek </w:t>
      </w:r>
    </w:p>
    <w:p w14:paraId="3E22DE9C" w14:textId="77777777" w:rsidR="00D34D53" w:rsidRPr="003B1259" w:rsidRDefault="00D34D53"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Import zpětného souboru s výsledky vyplacení poštovních poukázek </w:t>
      </w:r>
    </w:p>
    <w:p w14:paraId="5AC2DC17" w14:textId="77777777" w:rsidR="00D34D53" w:rsidRPr="003B1259" w:rsidRDefault="00D34D53" w:rsidP="00D34D53">
      <w:pPr>
        <w:pStyle w:val="JRNormlntabulka"/>
        <w:spacing w:line="276" w:lineRule="auto"/>
        <w:jc w:val="both"/>
        <w:rPr>
          <w:rFonts w:asciiTheme="minorHAnsi" w:hAnsiTheme="minorHAnsi" w:cstheme="minorHAnsi"/>
          <w:b/>
          <w:bCs/>
          <w:sz w:val="22"/>
          <w:szCs w:val="22"/>
        </w:rPr>
      </w:pPr>
    </w:p>
    <w:p w14:paraId="00823AE5" w14:textId="570971B4" w:rsidR="00D34D53" w:rsidRPr="003B1259" w:rsidRDefault="00D34D53" w:rsidP="00D34D53">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le.</w:t>
      </w:r>
    </w:p>
    <w:tbl>
      <w:tblPr>
        <w:tblStyle w:val="Mkatabulky"/>
        <w:tblW w:w="8926" w:type="dxa"/>
        <w:tblLayout w:type="fixed"/>
        <w:tblLook w:val="04A0" w:firstRow="1" w:lastRow="0" w:firstColumn="1" w:lastColumn="0" w:noHBand="0" w:noVBand="1"/>
      </w:tblPr>
      <w:tblGrid>
        <w:gridCol w:w="534"/>
        <w:gridCol w:w="6691"/>
        <w:gridCol w:w="850"/>
        <w:gridCol w:w="851"/>
      </w:tblGrid>
      <w:tr w:rsidR="006A76BE" w:rsidRPr="003B1259" w14:paraId="539B520D" w14:textId="77777777" w:rsidTr="00770D83">
        <w:trPr>
          <w:tblHeader/>
        </w:trPr>
        <w:tc>
          <w:tcPr>
            <w:tcW w:w="534" w:type="dxa"/>
            <w:shd w:val="clear" w:color="auto" w:fill="auto"/>
          </w:tcPr>
          <w:p w14:paraId="1FE0ACDE" w14:textId="77777777" w:rsidR="006A76BE" w:rsidRPr="003B1259" w:rsidRDefault="006A76BE" w:rsidP="00770D83">
            <w:pPr>
              <w:pStyle w:val="Tabulkanormln"/>
              <w:rPr>
                <w:rFonts w:asciiTheme="minorHAnsi" w:hAnsiTheme="minorHAnsi" w:cstheme="minorHAnsi"/>
                <w:b/>
              </w:rPr>
            </w:pPr>
            <w:r w:rsidRPr="003B1259">
              <w:rPr>
                <w:rFonts w:asciiTheme="minorHAnsi" w:hAnsiTheme="minorHAnsi" w:cstheme="minorHAnsi"/>
                <w:b/>
              </w:rPr>
              <w:t>ID</w:t>
            </w:r>
          </w:p>
        </w:tc>
        <w:tc>
          <w:tcPr>
            <w:tcW w:w="6691" w:type="dxa"/>
            <w:shd w:val="clear" w:color="auto" w:fill="auto"/>
          </w:tcPr>
          <w:p w14:paraId="095474CD" w14:textId="77777777" w:rsidR="006A76BE" w:rsidRPr="003B1259" w:rsidRDefault="006A76BE"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automatizovaný platební styk</w:t>
            </w:r>
          </w:p>
        </w:tc>
        <w:tc>
          <w:tcPr>
            <w:tcW w:w="850" w:type="dxa"/>
            <w:shd w:val="clear" w:color="auto" w:fill="auto"/>
          </w:tcPr>
          <w:p w14:paraId="0811A023" w14:textId="77777777" w:rsidR="006A76BE" w:rsidRPr="003B1259" w:rsidRDefault="006A76BE" w:rsidP="00770D83">
            <w:pPr>
              <w:pStyle w:val="Tabulkanormln"/>
              <w:ind w:right="-115"/>
              <w:rPr>
                <w:rFonts w:asciiTheme="minorHAnsi" w:hAnsiTheme="minorHAnsi" w:cstheme="minorHAnsi"/>
                <w:b/>
              </w:rPr>
            </w:pPr>
            <w:r w:rsidRPr="003B1259">
              <w:rPr>
                <w:rFonts w:asciiTheme="minorHAnsi" w:hAnsiTheme="minorHAnsi" w:cstheme="minorHAnsi"/>
                <w:b/>
              </w:rPr>
              <w:t>Splněno</w:t>
            </w:r>
          </w:p>
        </w:tc>
        <w:tc>
          <w:tcPr>
            <w:tcW w:w="851" w:type="dxa"/>
          </w:tcPr>
          <w:p w14:paraId="27391304" w14:textId="77777777" w:rsidR="006A76BE" w:rsidRPr="003B1259" w:rsidRDefault="006A76BE" w:rsidP="00770D83">
            <w:pPr>
              <w:pStyle w:val="Tabulkanormln"/>
              <w:ind w:right="-110"/>
              <w:rPr>
                <w:rFonts w:asciiTheme="minorHAnsi" w:hAnsiTheme="minorHAnsi" w:cstheme="minorHAnsi"/>
                <w:b/>
                <w:bCs/>
              </w:rPr>
            </w:pPr>
            <w:r w:rsidRPr="003B1259">
              <w:rPr>
                <w:rFonts w:asciiTheme="minorHAnsi" w:hAnsiTheme="minorHAnsi" w:cstheme="minorHAnsi"/>
                <w:b/>
                <w:bCs/>
              </w:rPr>
              <w:t>Ukázka</w:t>
            </w:r>
          </w:p>
        </w:tc>
      </w:tr>
      <w:tr w:rsidR="006A76BE" w:rsidRPr="003B1259" w14:paraId="42E8C636" w14:textId="77777777" w:rsidTr="00770D83">
        <w:tc>
          <w:tcPr>
            <w:tcW w:w="534" w:type="dxa"/>
            <w:shd w:val="clear" w:color="auto" w:fill="auto"/>
          </w:tcPr>
          <w:p w14:paraId="08A78F26" w14:textId="77777777" w:rsidR="006A76BE" w:rsidRPr="003B1259" w:rsidRDefault="006A76BE" w:rsidP="00770D83">
            <w:pPr>
              <w:pStyle w:val="Tabulkanormln"/>
              <w:jc w:val="center"/>
              <w:rPr>
                <w:rFonts w:asciiTheme="minorHAnsi" w:hAnsiTheme="minorHAnsi" w:cstheme="minorHAnsi"/>
                <w:b/>
              </w:rPr>
            </w:pPr>
            <w:r w:rsidRPr="003B1259">
              <w:rPr>
                <w:rFonts w:asciiTheme="minorHAnsi" w:hAnsiTheme="minorHAnsi" w:cstheme="minorHAnsi"/>
                <w:b/>
              </w:rPr>
              <w:t>1</w:t>
            </w:r>
          </w:p>
        </w:tc>
        <w:tc>
          <w:tcPr>
            <w:tcW w:w="6691" w:type="dxa"/>
            <w:shd w:val="clear" w:color="auto" w:fill="auto"/>
          </w:tcPr>
          <w:p w14:paraId="1F2B50CA" w14:textId="77777777" w:rsidR="006A76BE" w:rsidRPr="003B1259" w:rsidRDefault="006A76BE" w:rsidP="00770D83">
            <w:pPr>
              <w:pStyle w:val="Tabulkanormln"/>
              <w:rPr>
                <w:rFonts w:asciiTheme="minorHAnsi" w:hAnsiTheme="minorHAnsi" w:cstheme="minorHAnsi"/>
              </w:rPr>
            </w:pPr>
            <w:r w:rsidRPr="003B1259">
              <w:rPr>
                <w:rFonts w:asciiTheme="minorHAnsi" w:hAnsiTheme="minorHAnsi" w:cstheme="minorHAnsi"/>
              </w:rPr>
              <w:t>Směr do banky:</w:t>
            </w:r>
          </w:p>
          <w:p w14:paraId="5BC720C2" w14:textId="77777777"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t>odeslání příkazů k úhradě prostřednictvím souborů;</w:t>
            </w:r>
          </w:p>
          <w:p w14:paraId="0140A858" w14:textId="77777777"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t>pořízení příkazů k úhradě přenosem z knihy závazků-jednotlivě i hromadně;</w:t>
            </w:r>
          </w:p>
          <w:p w14:paraId="2886E0BB" w14:textId="77777777"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t>dělení dle agendy-odeslání příkazů agendy závazků, pohledávek/ dobropisy/, interních dokladů;</w:t>
            </w:r>
          </w:p>
          <w:p w14:paraId="59683894" w14:textId="4059DFE0"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lastRenderedPageBreak/>
              <w:t>dělení dle typu-</w:t>
            </w:r>
            <w:r w:rsidR="00DE7416" w:rsidRPr="003B1259">
              <w:rPr>
                <w:rFonts w:asciiTheme="minorHAnsi" w:hAnsiTheme="minorHAnsi" w:cstheme="minorHAnsi"/>
              </w:rPr>
              <w:t>D</w:t>
            </w:r>
            <w:r w:rsidRPr="003B1259">
              <w:rPr>
                <w:rFonts w:asciiTheme="minorHAnsi" w:hAnsiTheme="minorHAnsi" w:cstheme="minorHAnsi"/>
              </w:rPr>
              <w:t xml:space="preserve">odavatel, odběratel, </w:t>
            </w:r>
            <w:proofErr w:type="spellStart"/>
            <w:r w:rsidRPr="003B1259">
              <w:rPr>
                <w:rFonts w:asciiTheme="minorHAnsi" w:hAnsiTheme="minorHAnsi" w:cstheme="minorHAnsi"/>
              </w:rPr>
              <w:t>nadlimity</w:t>
            </w:r>
            <w:proofErr w:type="spellEnd"/>
            <w:r w:rsidRPr="003B1259">
              <w:rPr>
                <w:rFonts w:asciiTheme="minorHAnsi" w:hAnsiTheme="minorHAnsi" w:cstheme="minorHAnsi"/>
              </w:rPr>
              <w:t>, zdravotní péče, vratky pojistného, náhrady nákladů, příspěvky fondu prevence, kumulativní platba za složenky, vratky regresních přeplatků, mzdy;</w:t>
            </w:r>
          </w:p>
          <w:p w14:paraId="0E4F7886" w14:textId="77777777"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t>SEPA platby;</w:t>
            </w:r>
          </w:p>
          <w:p w14:paraId="19CF53F2" w14:textId="77777777"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t>individuální nastavení profilů příkazů dle poboček;</w:t>
            </w:r>
          </w:p>
          <w:p w14:paraId="41D42549" w14:textId="77777777" w:rsidR="006A76BE" w:rsidRPr="003B1259" w:rsidRDefault="006A76BE" w:rsidP="009F4C36">
            <w:pPr>
              <w:pStyle w:val="Tabulkanormln"/>
              <w:numPr>
                <w:ilvl w:val="0"/>
                <w:numId w:val="10"/>
              </w:numPr>
              <w:rPr>
                <w:rFonts w:asciiTheme="minorHAnsi" w:hAnsiTheme="minorHAnsi" w:cstheme="minorHAnsi"/>
                <w:b/>
              </w:rPr>
            </w:pPr>
            <w:r w:rsidRPr="003B1259">
              <w:rPr>
                <w:rFonts w:asciiTheme="minorHAnsi" w:hAnsiTheme="minorHAnsi" w:cstheme="minorHAnsi"/>
              </w:rPr>
              <w:t>možnost úpravy položky bankovního příkazu těsně před odesláním do banky.</w:t>
            </w:r>
          </w:p>
        </w:tc>
        <w:tc>
          <w:tcPr>
            <w:tcW w:w="850" w:type="dxa"/>
            <w:shd w:val="clear" w:color="auto" w:fill="auto"/>
          </w:tcPr>
          <w:p w14:paraId="02A7281B" w14:textId="77777777" w:rsidR="006A76BE" w:rsidRPr="003B1259" w:rsidRDefault="006A76BE" w:rsidP="00770D83">
            <w:pPr>
              <w:pStyle w:val="Nadpistabulky"/>
              <w:ind w:right="-108"/>
              <w:jc w:val="left"/>
              <w:rPr>
                <w:rFonts w:asciiTheme="minorHAnsi" w:hAnsiTheme="minorHAnsi" w:cstheme="minorHAnsi"/>
                <w:highlight w:val="yellow"/>
              </w:rPr>
            </w:pPr>
          </w:p>
        </w:tc>
        <w:tc>
          <w:tcPr>
            <w:tcW w:w="851" w:type="dxa"/>
          </w:tcPr>
          <w:p w14:paraId="61BA4B54" w14:textId="0CE87F97" w:rsidR="006A76BE" w:rsidRPr="00C752E3" w:rsidRDefault="005F3249" w:rsidP="00770D83">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6A76BE" w:rsidRPr="003B1259" w14:paraId="1D43AF77" w14:textId="77777777" w:rsidTr="00770D83">
        <w:tc>
          <w:tcPr>
            <w:tcW w:w="534" w:type="dxa"/>
            <w:shd w:val="clear" w:color="auto" w:fill="auto"/>
          </w:tcPr>
          <w:p w14:paraId="7708D749" w14:textId="77777777" w:rsidR="006A76BE" w:rsidRPr="003B1259" w:rsidRDefault="006A76BE" w:rsidP="00770D83">
            <w:pPr>
              <w:pStyle w:val="Tabulkanormln"/>
              <w:jc w:val="center"/>
              <w:rPr>
                <w:rFonts w:asciiTheme="minorHAnsi" w:hAnsiTheme="minorHAnsi" w:cstheme="minorHAnsi"/>
                <w:b/>
              </w:rPr>
            </w:pPr>
            <w:r w:rsidRPr="003B1259">
              <w:rPr>
                <w:rFonts w:asciiTheme="minorHAnsi" w:hAnsiTheme="minorHAnsi" w:cstheme="minorHAnsi"/>
                <w:b/>
              </w:rPr>
              <w:t>2</w:t>
            </w:r>
          </w:p>
        </w:tc>
        <w:tc>
          <w:tcPr>
            <w:tcW w:w="6691" w:type="dxa"/>
            <w:shd w:val="clear" w:color="auto" w:fill="auto"/>
          </w:tcPr>
          <w:p w14:paraId="29380B46" w14:textId="77777777" w:rsidR="006A76BE" w:rsidRPr="003B1259" w:rsidRDefault="006A76BE" w:rsidP="00770D83">
            <w:pPr>
              <w:pStyle w:val="Tabulkanormln"/>
              <w:tabs>
                <w:tab w:val="left" w:pos="1410"/>
              </w:tabs>
              <w:rPr>
                <w:rFonts w:asciiTheme="minorHAnsi" w:hAnsiTheme="minorHAnsi" w:cstheme="minorHAnsi"/>
              </w:rPr>
            </w:pPr>
            <w:r w:rsidRPr="003B1259">
              <w:rPr>
                <w:rFonts w:asciiTheme="minorHAnsi" w:hAnsiTheme="minorHAnsi" w:cstheme="minorHAnsi"/>
              </w:rPr>
              <w:t>Směr z banky:</w:t>
            </w:r>
          </w:p>
          <w:p w14:paraId="66154ABA"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ruční pořízení bankovních výpisů;</w:t>
            </w:r>
          </w:p>
          <w:p w14:paraId="59E0BAA7"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import bankovních výpisů prostřednictvím souborů;</w:t>
            </w:r>
          </w:p>
          <w:p w14:paraId="1D6586E4"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rozpoznání stažených souborů s výpisy dle masky;</w:t>
            </w:r>
          </w:p>
          <w:p w14:paraId="5AF493B8"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hromadný import stažených souborů ze všech bank jedním krokem na základě předem nastavených parametrů importu;</w:t>
            </w:r>
          </w:p>
          <w:p w14:paraId="73D3F134"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import bankovních výpisů dle poboček;</w:t>
            </w:r>
          </w:p>
          <w:p w14:paraId="24D93F4B"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rozpoznání platby dle jednotlivých poboček, přeúčtování v rámci zaúčtování výpisu na jinou pobočku;</w:t>
            </w:r>
          </w:p>
          <w:p w14:paraId="3D5DED33"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dohledání nepřiřazených plateb v jednom kroku v rámci zaúčtování výpisu;</w:t>
            </w:r>
          </w:p>
          <w:p w14:paraId="576185E8"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kontrola debetních, kreditních plateb proti jednotlivým agendám a přiřazení plateb k příslušným položkám včetně okamžitému promítnutí do hlavní knihy a následných agend. Jednoznačná identifikace debetních položek dle parametrizace specifického symbolu; </w:t>
            </w:r>
          </w:p>
          <w:p w14:paraId="535B00F4" w14:textId="77777777" w:rsidR="006A76BE" w:rsidRPr="003B1259" w:rsidRDefault="006A76BE" w:rsidP="009F4C36">
            <w:pPr>
              <w:pStyle w:val="Tabulkanormln"/>
              <w:numPr>
                <w:ilvl w:val="0"/>
                <w:numId w:val="10"/>
              </w:numPr>
              <w:tabs>
                <w:tab w:val="left" w:pos="1410"/>
              </w:tabs>
              <w:rPr>
                <w:rFonts w:asciiTheme="minorHAnsi" w:hAnsiTheme="minorHAnsi" w:cstheme="minorHAnsi"/>
                <w:b/>
              </w:rPr>
            </w:pPr>
            <w:r w:rsidRPr="003B1259">
              <w:rPr>
                <w:rFonts w:asciiTheme="minorHAnsi" w:hAnsiTheme="minorHAnsi" w:cstheme="minorHAnsi"/>
              </w:rPr>
              <w:t>možnost přiřazení plateb dle kontační tabulky obsahují relevantní pole bankovní položky výpisu jako je vlastní účet, účet protistrany, variabilní symbol, libovolná pozice textové části, debet, kredit, konstantní symbol.</w:t>
            </w:r>
          </w:p>
        </w:tc>
        <w:tc>
          <w:tcPr>
            <w:tcW w:w="850" w:type="dxa"/>
            <w:shd w:val="clear" w:color="auto" w:fill="auto"/>
          </w:tcPr>
          <w:p w14:paraId="65406B27" w14:textId="77777777" w:rsidR="006A76BE" w:rsidRPr="003B1259" w:rsidRDefault="006A76BE" w:rsidP="00770D83">
            <w:pPr>
              <w:pStyle w:val="Nadpistabulky"/>
              <w:ind w:right="-108"/>
              <w:jc w:val="left"/>
              <w:rPr>
                <w:rFonts w:asciiTheme="minorHAnsi" w:hAnsiTheme="minorHAnsi" w:cstheme="minorHAnsi"/>
                <w:highlight w:val="yellow"/>
              </w:rPr>
            </w:pPr>
          </w:p>
        </w:tc>
        <w:tc>
          <w:tcPr>
            <w:tcW w:w="851" w:type="dxa"/>
          </w:tcPr>
          <w:p w14:paraId="735BA130" w14:textId="7A7F5C1E" w:rsidR="006A76BE" w:rsidRPr="00C752E3" w:rsidRDefault="005F3249" w:rsidP="00770D83">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6A76BE" w:rsidRPr="003B1259" w14:paraId="1742ED8F" w14:textId="77777777" w:rsidTr="00770D83">
        <w:tc>
          <w:tcPr>
            <w:tcW w:w="534" w:type="dxa"/>
            <w:shd w:val="clear" w:color="auto" w:fill="auto"/>
          </w:tcPr>
          <w:p w14:paraId="48AF39FA" w14:textId="77777777" w:rsidR="006A76BE" w:rsidRPr="003B1259" w:rsidRDefault="006A76BE" w:rsidP="00770D83">
            <w:pPr>
              <w:pStyle w:val="Tabulkanormln"/>
              <w:jc w:val="center"/>
              <w:rPr>
                <w:rFonts w:asciiTheme="minorHAnsi" w:hAnsiTheme="minorHAnsi" w:cstheme="minorHAnsi"/>
                <w:b/>
              </w:rPr>
            </w:pPr>
            <w:r w:rsidRPr="003B1259">
              <w:rPr>
                <w:rFonts w:asciiTheme="minorHAnsi" w:hAnsiTheme="minorHAnsi" w:cstheme="minorHAnsi"/>
                <w:b/>
              </w:rPr>
              <w:t>3</w:t>
            </w:r>
          </w:p>
        </w:tc>
        <w:tc>
          <w:tcPr>
            <w:tcW w:w="6691" w:type="dxa"/>
            <w:shd w:val="clear" w:color="auto" w:fill="auto"/>
          </w:tcPr>
          <w:p w14:paraId="05500C2F" w14:textId="77777777" w:rsidR="006A76BE" w:rsidRPr="003B1259" w:rsidRDefault="006A76BE" w:rsidP="00770D83">
            <w:pPr>
              <w:pStyle w:val="Tabulkanormln"/>
              <w:tabs>
                <w:tab w:val="left" w:pos="1410"/>
              </w:tabs>
              <w:rPr>
                <w:rFonts w:asciiTheme="minorHAnsi" w:hAnsiTheme="minorHAnsi" w:cstheme="minorHAnsi"/>
              </w:rPr>
            </w:pPr>
            <w:r w:rsidRPr="003B1259">
              <w:rPr>
                <w:rFonts w:asciiTheme="minorHAnsi" w:hAnsiTheme="minorHAnsi" w:cstheme="minorHAnsi"/>
              </w:rPr>
              <w:t>Opisy platebního styku:</w:t>
            </w:r>
          </w:p>
          <w:p w14:paraId="6AF00AD0"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denní přehled zaúčtování bankovních výpisů (kredit a debet jednotlivě a celkem za všechny);</w:t>
            </w:r>
          </w:p>
          <w:p w14:paraId="15DBC00E"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prohlížení bankovních výpisů dle přednastavených i volitelných parametrů;                        </w:t>
            </w:r>
          </w:p>
          <w:p w14:paraId="2A63A18B"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rychlý náhled do položek bankovního výpisu od vzniku pojišťovny;</w:t>
            </w:r>
          </w:p>
          <w:p w14:paraId="4B391DC6"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tisk a generování opisu výpisu s účty pouze za hledanou položku od vzniku pojišťovny;               </w:t>
            </w:r>
          </w:p>
          <w:p w14:paraId="69380B52" w14:textId="77777777" w:rsidR="006A76BE" w:rsidRPr="003B1259" w:rsidRDefault="006A76BE"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možnost přímého odeslání sestav do emailu příjemce;</w:t>
            </w:r>
          </w:p>
          <w:p w14:paraId="26173330" w14:textId="77777777" w:rsidR="006A76BE" w:rsidRPr="003B1259" w:rsidRDefault="006A76BE" w:rsidP="009F4C36">
            <w:pPr>
              <w:pStyle w:val="Tabulkanormln"/>
              <w:numPr>
                <w:ilvl w:val="0"/>
                <w:numId w:val="10"/>
              </w:numPr>
              <w:tabs>
                <w:tab w:val="left" w:pos="1410"/>
              </w:tabs>
              <w:rPr>
                <w:rFonts w:asciiTheme="minorHAnsi" w:hAnsiTheme="minorHAnsi" w:cstheme="minorHAnsi"/>
                <w:b/>
              </w:rPr>
            </w:pPr>
            <w:r w:rsidRPr="003B1259">
              <w:rPr>
                <w:rFonts w:asciiTheme="minorHAnsi" w:hAnsiTheme="minorHAnsi" w:cstheme="minorHAnsi"/>
              </w:rPr>
              <w:t xml:space="preserve">stavy bankovních účtů, pohyby, zůstatky, přehled četnosti, pohyby, průměrné stavy účtů, u všech sestav možnost tisku na tiskárnu, </w:t>
            </w:r>
            <w:r w:rsidRPr="003B1259">
              <w:rPr>
                <w:rFonts w:asciiTheme="minorHAnsi" w:hAnsiTheme="minorHAnsi" w:cstheme="minorHAnsi"/>
              </w:rPr>
              <w:lastRenderedPageBreak/>
              <w:t>exportu do DOCX, HTML, PDF, XLSX a přímé odeslání na zadaný e-mail příjemce.</w:t>
            </w:r>
          </w:p>
        </w:tc>
        <w:tc>
          <w:tcPr>
            <w:tcW w:w="850" w:type="dxa"/>
            <w:shd w:val="clear" w:color="auto" w:fill="auto"/>
          </w:tcPr>
          <w:p w14:paraId="63138F94" w14:textId="77777777" w:rsidR="006A76BE" w:rsidRPr="003B1259" w:rsidRDefault="006A76BE" w:rsidP="00770D83">
            <w:pPr>
              <w:pStyle w:val="Nadpistabulky"/>
              <w:ind w:right="-108"/>
              <w:jc w:val="left"/>
              <w:rPr>
                <w:rFonts w:asciiTheme="minorHAnsi" w:hAnsiTheme="minorHAnsi" w:cstheme="minorHAnsi"/>
                <w:highlight w:val="yellow"/>
              </w:rPr>
            </w:pPr>
          </w:p>
        </w:tc>
        <w:tc>
          <w:tcPr>
            <w:tcW w:w="851" w:type="dxa"/>
          </w:tcPr>
          <w:p w14:paraId="00780420" w14:textId="046C89A9" w:rsidR="006A76BE" w:rsidRPr="00C752E3" w:rsidRDefault="005F3249" w:rsidP="00770D83">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6A76BE" w:rsidRPr="003B1259" w14:paraId="05C7F5CE" w14:textId="77777777" w:rsidTr="00770D83">
        <w:tc>
          <w:tcPr>
            <w:tcW w:w="534" w:type="dxa"/>
            <w:shd w:val="clear" w:color="auto" w:fill="auto"/>
          </w:tcPr>
          <w:p w14:paraId="7DA047AF" w14:textId="77777777" w:rsidR="006A76BE" w:rsidRPr="003B1259" w:rsidRDefault="006A76BE" w:rsidP="00770D83">
            <w:pPr>
              <w:pStyle w:val="Tabulkanormln"/>
              <w:jc w:val="center"/>
              <w:rPr>
                <w:rFonts w:asciiTheme="minorHAnsi" w:hAnsiTheme="minorHAnsi" w:cstheme="minorHAnsi"/>
                <w:b/>
              </w:rPr>
            </w:pPr>
            <w:r w:rsidRPr="003B1259">
              <w:rPr>
                <w:rFonts w:asciiTheme="minorHAnsi" w:hAnsiTheme="minorHAnsi" w:cstheme="minorHAnsi"/>
                <w:b/>
              </w:rPr>
              <w:t>4</w:t>
            </w:r>
          </w:p>
        </w:tc>
        <w:tc>
          <w:tcPr>
            <w:tcW w:w="6691" w:type="dxa"/>
            <w:shd w:val="clear" w:color="auto" w:fill="auto"/>
          </w:tcPr>
          <w:p w14:paraId="08EB0DE2" w14:textId="77777777" w:rsidR="006A76BE" w:rsidRPr="003B1259" w:rsidRDefault="006A76BE" w:rsidP="00770D83">
            <w:pPr>
              <w:pStyle w:val="Tabulkanormln"/>
              <w:tabs>
                <w:tab w:val="left" w:pos="1410"/>
              </w:tabs>
              <w:rPr>
                <w:rFonts w:asciiTheme="minorHAnsi" w:hAnsiTheme="minorHAnsi" w:cstheme="minorHAnsi"/>
              </w:rPr>
            </w:pPr>
            <w:r w:rsidRPr="003B1259">
              <w:rPr>
                <w:rFonts w:asciiTheme="minorHAnsi" w:hAnsiTheme="minorHAnsi" w:cstheme="minorHAnsi"/>
              </w:rPr>
              <w:t>Vzorové příkazy:</w:t>
            </w:r>
          </w:p>
          <w:p w14:paraId="3C80585D" w14:textId="77777777" w:rsidR="006A76BE" w:rsidRPr="003B1259" w:rsidRDefault="006A76BE" w:rsidP="009F4C36">
            <w:pPr>
              <w:pStyle w:val="Tabulkanormln"/>
              <w:numPr>
                <w:ilvl w:val="0"/>
                <w:numId w:val="10"/>
              </w:numPr>
              <w:tabs>
                <w:tab w:val="left" w:pos="1410"/>
              </w:tabs>
              <w:rPr>
                <w:rFonts w:asciiTheme="minorHAnsi" w:hAnsiTheme="minorHAnsi" w:cstheme="minorHAnsi"/>
                <w:b/>
              </w:rPr>
            </w:pPr>
            <w:r w:rsidRPr="003B1259">
              <w:rPr>
                <w:rFonts w:asciiTheme="minorHAnsi" w:hAnsiTheme="minorHAnsi" w:cstheme="minorHAnsi"/>
              </w:rPr>
              <w:t xml:space="preserve">bude možné generování opakovaně platebních příkazu na základě vzorových příkazů.                                                                                                     </w:t>
            </w:r>
          </w:p>
        </w:tc>
        <w:tc>
          <w:tcPr>
            <w:tcW w:w="850" w:type="dxa"/>
            <w:shd w:val="clear" w:color="auto" w:fill="auto"/>
          </w:tcPr>
          <w:p w14:paraId="22CAC9A5" w14:textId="77777777" w:rsidR="006A76BE" w:rsidRPr="003B1259" w:rsidRDefault="006A76BE" w:rsidP="00770D83">
            <w:pPr>
              <w:pStyle w:val="Nadpistabulky"/>
              <w:ind w:right="-108"/>
              <w:jc w:val="left"/>
              <w:rPr>
                <w:rFonts w:asciiTheme="minorHAnsi" w:hAnsiTheme="minorHAnsi" w:cstheme="minorHAnsi"/>
                <w:highlight w:val="yellow"/>
              </w:rPr>
            </w:pPr>
          </w:p>
        </w:tc>
        <w:tc>
          <w:tcPr>
            <w:tcW w:w="851" w:type="dxa"/>
          </w:tcPr>
          <w:p w14:paraId="58A67AF5" w14:textId="211347DF" w:rsidR="006A76BE" w:rsidRPr="00C752E3" w:rsidRDefault="005F3249" w:rsidP="00770D83">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6A76BE" w:rsidRPr="003B1259" w14:paraId="048295EB" w14:textId="77777777" w:rsidTr="00770D83">
        <w:tc>
          <w:tcPr>
            <w:tcW w:w="534" w:type="dxa"/>
            <w:shd w:val="clear" w:color="auto" w:fill="auto"/>
          </w:tcPr>
          <w:p w14:paraId="632D896B" w14:textId="77777777" w:rsidR="006A76BE" w:rsidRPr="003B1259" w:rsidRDefault="006A76BE" w:rsidP="00770D83">
            <w:pPr>
              <w:pStyle w:val="Tabulkanormln"/>
              <w:jc w:val="center"/>
              <w:rPr>
                <w:rFonts w:asciiTheme="minorHAnsi" w:hAnsiTheme="minorHAnsi" w:cstheme="minorHAnsi"/>
                <w:b/>
              </w:rPr>
            </w:pPr>
            <w:r w:rsidRPr="003B1259">
              <w:rPr>
                <w:rFonts w:asciiTheme="minorHAnsi" w:hAnsiTheme="minorHAnsi" w:cstheme="minorHAnsi"/>
                <w:b/>
              </w:rPr>
              <w:t>5</w:t>
            </w:r>
          </w:p>
        </w:tc>
        <w:tc>
          <w:tcPr>
            <w:tcW w:w="6691" w:type="dxa"/>
            <w:shd w:val="clear" w:color="auto" w:fill="auto"/>
          </w:tcPr>
          <w:p w14:paraId="64FDC6CE" w14:textId="77777777" w:rsidR="006A76BE" w:rsidRPr="003B1259" w:rsidRDefault="006A76BE" w:rsidP="00770D83">
            <w:pPr>
              <w:pStyle w:val="Tabulkanormln"/>
              <w:rPr>
                <w:rFonts w:asciiTheme="minorHAnsi" w:hAnsiTheme="minorHAnsi" w:cstheme="minorHAnsi"/>
              </w:rPr>
            </w:pPr>
            <w:r w:rsidRPr="003B1259">
              <w:rPr>
                <w:rFonts w:asciiTheme="minorHAnsi" w:hAnsiTheme="minorHAnsi" w:cstheme="minorHAnsi"/>
              </w:rPr>
              <w:t>Poštovní poukázky:</w:t>
            </w:r>
          </w:p>
          <w:p w14:paraId="76C0AD1E" w14:textId="77777777"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poštovní poukázky typu příkaz; </w:t>
            </w:r>
          </w:p>
          <w:p w14:paraId="58BE4165" w14:textId="77777777"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pořízení a opravy poštovních poukázek typu B importem z PIS nebo ručním zadáním na úhrady závazků pojištěncům; </w:t>
            </w:r>
          </w:p>
          <w:p w14:paraId="15DFB64E" w14:textId="77777777"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t>generování datových souborů pro předání České poště, import souborů s potvrzením o podání poukázek z České pošty, import souborů s vyúčtováním poukázek z České pošty;</w:t>
            </w:r>
          </w:p>
          <w:p w14:paraId="4261966B" w14:textId="77777777"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dělení dle účelu platby: Vratky pojistného plátci, Příspěvky fondu prevence pojištěnci, </w:t>
            </w:r>
            <w:proofErr w:type="spellStart"/>
            <w:r w:rsidRPr="003B1259">
              <w:rPr>
                <w:rFonts w:asciiTheme="minorHAnsi" w:hAnsiTheme="minorHAnsi" w:cstheme="minorHAnsi"/>
              </w:rPr>
              <w:t>Nadlimit</w:t>
            </w:r>
            <w:proofErr w:type="spellEnd"/>
            <w:r w:rsidRPr="003B1259">
              <w:rPr>
                <w:rFonts w:asciiTheme="minorHAnsi" w:hAnsiTheme="minorHAnsi" w:cstheme="minorHAnsi"/>
              </w:rPr>
              <w:t xml:space="preserve"> dle $16 b zák.48/1997 Sb. 1-6/2021, Zdravotní péče pojištěnci. Možnost použití různé kontace dle účelu platby. Kontace na účet závazku, účet poplatku a účet spojovací vůči hromadnému příkazu k úhradě ve prospěch bankovního účtu u ČSOB; </w:t>
            </w:r>
          </w:p>
          <w:p w14:paraId="34D456AC" w14:textId="77777777"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t>poštovní poukázky typu výpis;</w:t>
            </w:r>
          </w:p>
          <w:p w14:paraId="510DC91E" w14:textId="77777777" w:rsidR="006A76BE" w:rsidRPr="003B1259" w:rsidRDefault="006A76BE" w:rsidP="00770D83">
            <w:pPr>
              <w:pStyle w:val="Tabulkanormln"/>
              <w:ind w:left="720"/>
              <w:rPr>
                <w:rFonts w:asciiTheme="minorHAnsi" w:hAnsiTheme="minorHAnsi" w:cstheme="minorHAnsi"/>
              </w:rPr>
            </w:pPr>
            <w:r w:rsidRPr="003B1259">
              <w:rPr>
                <w:rFonts w:asciiTheme="minorHAnsi" w:hAnsiTheme="minorHAnsi" w:cstheme="minorHAnsi"/>
              </w:rPr>
              <w:t>možnost kontroly provedených a neprovedených plateb na základě zpětného souboru z České pošty, dělení dle účelu platby-Nevyplacené poukázky, dědictví, reklamace poukázek;</w:t>
            </w:r>
          </w:p>
          <w:p w14:paraId="18E96C6D" w14:textId="77777777" w:rsidR="006A76BE" w:rsidRPr="003B1259" w:rsidRDefault="006A76BE" w:rsidP="009F4C36">
            <w:pPr>
              <w:pStyle w:val="Tabulkanormln"/>
              <w:numPr>
                <w:ilvl w:val="0"/>
                <w:numId w:val="10"/>
              </w:numPr>
              <w:rPr>
                <w:rFonts w:asciiTheme="minorHAnsi" w:hAnsiTheme="minorHAnsi" w:cstheme="minorHAnsi"/>
              </w:rPr>
            </w:pPr>
            <w:r w:rsidRPr="003B1259">
              <w:rPr>
                <w:rFonts w:asciiTheme="minorHAnsi" w:hAnsiTheme="minorHAnsi" w:cstheme="minorHAnsi"/>
              </w:rPr>
              <w:t>opisy:</w:t>
            </w:r>
          </w:p>
          <w:p w14:paraId="4DF153FC" w14:textId="77777777" w:rsidR="006A76BE" w:rsidRPr="003B1259" w:rsidRDefault="006A76BE" w:rsidP="009F4C36">
            <w:pPr>
              <w:pStyle w:val="Tabulkanormln"/>
              <w:numPr>
                <w:ilvl w:val="1"/>
                <w:numId w:val="10"/>
              </w:numPr>
              <w:rPr>
                <w:rFonts w:asciiTheme="minorHAnsi" w:hAnsiTheme="minorHAnsi" w:cstheme="minorHAnsi"/>
                <w:bCs/>
              </w:rPr>
            </w:pPr>
            <w:r w:rsidRPr="003B1259">
              <w:rPr>
                <w:rFonts w:asciiTheme="minorHAnsi" w:hAnsiTheme="minorHAnsi" w:cstheme="minorHAnsi"/>
              </w:rPr>
              <w:t xml:space="preserve">přehled o stavu poukázky (na cestě, vyplaceno, vráceno, blokace);                                               </w:t>
            </w:r>
          </w:p>
          <w:p w14:paraId="3E2FC1D7" w14:textId="77777777" w:rsidR="006A76BE" w:rsidRPr="003B1259" w:rsidRDefault="006A76BE" w:rsidP="009F4C36">
            <w:pPr>
              <w:pStyle w:val="Tabulkanormln"/>
              <w:numPr>
                <w:ilvl w:val="1"/>
                <w:numId w:val="10"/>
              </w:numPr>
              <w:rPr>
                <w:rFonts w:asciiTheme="minorHAnsi" w:hAnsiTheme="minorHAnsi" w:cstheme="minorHAnsi"/>
                <w:bCs/>
              </w:rPr>
            </w:pPr>
            <w:r w:rsidRPr="003B1259">
              <w:rPr>
                <w:rFonts w:asciiTheme="minorHAnsi" w:hAnsiTheme="minorHAnsi" w:cstheme="minorHAnsi"/>
              </w:rPr>
              <w:t xml:space="preserve">opisy poukázek podle přednastavených i volitelných parametrů;                                                     </w:t>
            </w:r>
          </w:p>
          <w:p w14:paraId="492C2009" w14:textId="77777777" w:rsidR="006A76BE" w:rsidRPr="003B1259" w:rsidRDefault="006A76BE" w:rsidP="009F4C36">
            <w:pPr>
              <w:pStyle w:val="Tabulkanormln"/>
              <w:numPr>
                <w:ilvl w:val="1"/>
                <w:numId w:val="10"/>
              </w:numPr>
              <w:rPr>
                <w:rFonts w:asciiTheme="minorHAnsi" w:hAnsiTheme="minorHAnsi" w:cstheme="minorHAnsi"/>
                <w:bCs/>
              </w:rPr>
            </w:pPr>
            <w:r w:rsidRPr="003B1259">
              <w:rPr>
                <w:rFonts w:asciiTheme="minorHAnsi" w:hAnsiTheme="minorHAnsi" w:cstheme="minorHAnsi"/>
              </w:rPr>
              <w:t xml:space="preserve">formulář k reklamaci výplaty poukázky u České pošty;  </w:t>
            </w:r>
          </w:p>
          <w:p w14:paraId="3CD5C553" w14:textId="77777777" w:rsidR="006A76BE" w:rsidRPr="003B1259" w:rsidRDefault="006A76BE" w:rsidP="009F4C36">
            <w:pPr>
              <w:pStyle w:val="Tabulkanormln"/>
              <w:numPr>
                <w:ilvl w:val="1"/>
                <w:numId w:val="10"/>
              </w:numPr>
              <w:rPr>
                <w:rFonts w:asciiTheme="minorHAnsi" w:hAnsiTheme="minorHAnsi" w:cstheme="minorHAnsi"/>
                <w:bCs/>
              </w:rPr>
            </w:pPr>
            <w:r w:rsidRPr="003B1259">
              <w:rPr>
                <w:rFonts w:asciiTheme="minorHAnsi" w:hAnsiTheme="minorHAnsi" w:cstheme="minorHAnsi"/>
              </w:rPr>
              <w:t>u všech výstupů možnost tisku nebo uložení ve formátech DOCX, HTML, PDF, XLSX.</w:t>
            </w:r>
          </w:p>
        </w:tc>
        <w:tc>
          <w:tcPr>
            <w:tcW w:w="850" w:type="dxa"/>
            <w:shd w:val="clear" w:color="auto" w:fill="auto"/>
          </w:tcPr>
          <w:p w14:paraId="6FFFC2A3" w14:textId="77777777" w:rsidR="006A76BE" w:rsidRPr="003B1259" w:rsidRDefault="006A76BE" w:rsidP="00770D83">
            <w:pPr>
              <w:pStyle w:val="Nadpistabulky"/>
              <w:ind w:right="-108"/>
              <w:jc w:val="left"/>
              <w:rPr>
                <w:rFonts w:asciiTheme="minorHAnsi" w:hAnsiTheme="minorHAnsi" w:cstheme="minorHAnsi"/>
                <w:highlight w:val="yellow"/>
              </w:rPr>
            </w:pPr>
          </w:p>
        </w:tc>
        <w:tc>
          <w:tcPr>
            <w:tcW w:w="851" w:type="dxa"/>
          </w:tcPr>
          <w:p w14:paraId="41DADDFA" w14:textId="5E62558E" w:rsidR="006A76BE" w:rsidRPr="00C752E3" w:rsidRDefault="005F3249" w:rsidP="00770D83">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bl>
    <w:p w14:paraId="0449C5F0" w14:textId="77777777" w:rsidR="00950FCE" w:rsidRPr="003B1259" w:rsidRDefault="00950FCE" w:rsidP="000F7EDE">
      <w:pPr>
        <w:pStyle w:val="Nadpis10"/>
        <w:numPr>
          <w:ilvl w:val="2"/>
          <w:numId w:val="1"/>
        </w:numPr>
        <w:jc w:val="both"/>
        <w:rPr>
          <w:rFonts w:asciiTheme="minorHAnsi" w:hAnsiTheme="minorHAnsi" w:cstheme="minorHAnsi"/>
        </w:rPr>
      </w:pPr>
      <w:bookmarkStart w:id="34" w:name="_Toc84351924"/>
      <w:bookmarkStart w:id="35" w:name="_Toc84417858"/>
      <w:r w:rsidRPr="003B1259">
        <w:rPr>
          <w:rFonts w:asciiTheme="minorHAnsi" w:hAnsiTheme="minorHAnsi" w:cstheme="minorHAnsi"/>
        </w:rPr>
        <w:t>Pokladní kniha</w:t>
      </w:r>
      <w:bookmarkEnd w:id="34"/>
      <w:bookmarkEnd w:id="35"/>
    </w:p>
    <w:p w14:paraId="0D59C6EE" w14:textId="77777777" w:rsidR="009816B8" w:rsidRPr="003B1259" w:rsidRDefault="009816B8" w:rsidP="003469D0">
      <w:pPr>
        <w:spacing w:line="276" w:lineRule="auto"/>
        <w:jc w:val="both"/>
        <w:rPr>
          <w:rFonts w:cstheme="minorHAnsi"/>
        </w:rPr>
      </w:pPr>
      <w:r w:rsidRPr="003B1259">
        <w:rPr>
          <w:rFonts w:cstheme="minorHAnsi"/>
        </w:rPr>
        <w:t xml:space="preserve">Pokladní kniha </w:t>
      </w:r>
      <w:proofErr w:type="gramStart"/>
      <w:r w:rsidRPr="003B1259">
        <w:rPr>
          <w:rFonts w:cstheme="minorHAnsi"/>
        </w:rPr>
        <w:t>slouží</w:t>
      </w:r>
      <w:proofErr w:type="gramEnd"/>
      <w:r w:rsidRPr="003B1259">
        <w:rPr>
          <w:rFonts w:cstheme="minorHAnsi"/>
        </w:rPr>
        <w:t xml:space="preserve"> k pořízení pokladních dokladů, umožňuje ruční pořízení a tisk příjmových a výdajových pokladních dokladů v domácí i cizí měně a pořízení rozpisu-položek pokladny. Dále umožňuje zaúčtování pokladny, tj. vytvoření účetních dokladů a zajišťuje vazbu na saldokonto (párování předpisů a plateb). Informace o splacených částkách (pohledávkách) se budou zasílat přes rozhraní do pojišťovacího informačního systému AVA. Pokladní kniha bude komunikovat přímo se systémem AVA při dohledávání předpisů plateb v systému AVA.</w:t>
      </w:r>
    </w:p>
    <w:p w14:paraId="48315826" w14:textId="77777777" w:rsidR="009816B8" w:rsidRPr="003B1259" w:rsidRDefault="009816B8" w:rsidP="009816B8">
      <w:pPr>
        <w:spacing w:line="276" w:lineRule="auto"/>
        <w:rPr>
          <w:rFonts w:cstheme="minorHAnsi"/>
        </w:rPr>
      </w:pPr>
    </w:p>
    <w:p w14:paraId="280F92C8" w14:textId="77777777" w:rsidR="009816B8" w:rsidRPr="003B1259" w:rsidRDefault="009816B8" w:rsidP="009816B8">
      <w:pPr>
        <w:spacing w:line="276" w:lineRule="auto"/>
        <w:rPr>
          <w:rFonts w:cstheme="minorHAnsi"/>
        </w:rPr>
      </w:pPr>
      <w:r w:rsidRPr="003B1259">
        <w:rPr>
          <w:rFonts w:cstheme="minorHAnsi"/>
        </w:rPr>
        <w:t>Procesy zpracování v oblasti pokladní knihy:</w:t>
      </w:r>
    </w:p>
    <w:p w14:paraId="787EC87C" w14:textId="77777777" w:rsidR="009816B8" w:rsidRPr="003B1259" w:rsidRDefault="009816B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Pořízení pokladny provozního fondu </w:t>
      </w:r>
    </w:p>
    <w:p w14:paraId="32DE4857" w14:textId="77777777" w:rsidR="009816B8" w:rsidRPr="003B1259" w:rsidRDefault="009816B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Pořízení pokladny základního fondu </w:t>
      </w:r>
    </w:p>
    <w:p w14:paraId="1489FEDC" w14:textId="77777777" w:rsidR="009816B8" w:rsidRPr="003B1259" w:rsidRDefault="009816B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Pořízení e-pokladny pro teritoriální pracoviště jako integrovaná část systému AVA přes webový prohlížeč</w:t>
      </w:r>
    </w:p>
    <w:p w14:paraId="0D02FBD1" w14:textId="77777777" w:rsidR="009816B8" w:rsidRPr="003B1259" w:rsidRDefault="009816B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Zaúčtování pokladny </w:t>
      </w:r>
    </w:p>
    <w:p w14:paraId="5FE42C30" w14:textId="1F37BADD" w:rsidR="00886001" w:rsidRPr="003B1259" w:rsidRDefault="00886001"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Proces sumarizace pokladny základního fondu jako forma přenosu dokladů z FIS do</w:t>
      </w:r>
      <w:r w:rsidR="00EC2995">
        <w:rPr>
          <w:rFonts w:cstheme="minorHAnsi"/>
        </w:rPr>
        <w:t xml:space="preserve"> hlavní knihy, do</w:t>
      </w:r>
      <w:r w:rsidRPr="003B1259">
        <w:rPr>
          <w:rFonts w:cstheme="minorHAnsi"/>
        </w:rPr>
        <w:t xml:space="preserve"> AVA</w:t>
      </w:r>
      <w:r w:rsidR="00EC2995">
        <w:rPr>
          <w:rFonts w:cstheme="minorHAnsi"/>
        </w:rPr>
        <w:t xml:space="preserve"> se ukládá jednotlivě</w:t>
      </w:r>
      <w:r w:rsidRPr="003B1259">
        <w:rPr>
          <w:rFonts w:cstheme="minorHAnsi"/>
        </w:rPr>
        <w:t xml:space="preserve"> </w:t>
      </w:r>
    </w:p>
    <w:p w14:paraId="4F801EF4" w14:textId="77777777" w:rsidR="00886001" w:rsidRPr="003B1259" w:rsidRDefault="00886001"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Proces aktualizace pokladny základního fondu jako forma aktualizace dokladů ve FIS oproti AVA  </w:t>
      </w:r>
    </w:p>
    <w:p w14:paraId="059857E7" w14:textId="77777777" w:rsidR="00770D83" w:rsidRDefault="00770D83" w:rsidP="00886001">
      <w:pPr>
        <w:pStyle w:val="JRNormlntabulka"/>
        <w:spacing w:line="276" w:lineRule="auto"/>
        <w:jc w:val="both"/>
        <w:rPr>
          <w:rFonts w:asciiTheme="minorHAnsi" w:hAnsiTheme="minorHAnsi" w:cstheme="minorHAnsi"/>
          <w:sz w:val="22"/>
          <w:szCs w:val="22"/>
        </w:rPr>
      </w:pPr>
    </w:p>
    <w:p w14:paraId="369D6412" w14:textId="05E6E2D2" w:rsidR="00886001" w:rsidRPr="003B1259" w:rsidRDefault="00886001" w:rsidP="00886001">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le.</w:t>
      </w:r>
    </w:p>
    <w:tbl>
      <w:tblPr>
        <w:tblStyle w:val="Mkatabulky"/>
        <w:tblW w:w="8926" w:type="dxa"/>
        <w:tblLayout w:type="fixed"/>
        <w:tblLook w:val="04A0" w:firstRow="1" w:lastRow="0" w:firstColumn="1" w:lastColumn="0" w:noHBand="0" w:noVBand="1"/>
      </w:tblPr>
      <w:tblGrid>
        <w:gridCol w:w="534"/>
        <w:gridCol w:w="6691"/>
        <w:gridCol w:w="850"/>
        <w:gridCol w:w="851"/>
      </w:tblGrid>
      <w:tr w:rsidR="00D268BD" w:rsidRPr="003B1259" w14:paraId="530751E2" w14:textId="77777777" w:rsidTr="00770D83">
        <w:trPr>
          <w:tblHeader/>
        </w:trPr>
        <w:tc>
          <w:tcPr>
            <w:tcW w:w="534" w:type="dxa"/>
            <w:shd w:val="clear" w:color="auto" w:fill="auto"/>
          </w:tcPr>
          <w:p w14:paraId="50DFC9BD" w14:textId="77777777" w:rsidR="00D268BD" w:rsidRPr="003B1259" w:rsidRDefault="00D268BD" w:rsidP="00770D83">
            <w:pPr>
              <w:pStyle w:val="Tabulkanormln"/>
              <w:rPr>
                <w:rFonts w:asciiTheme="minorHAnsi" w:hAnsiTheme="minorHAnsi" w:cstheme="minorHAnsi"/>
                <w:b/>
              </w:rPr>
            </w:pPr>
            <w:r w:rsidRPr="003B1259">
              <w:rPr>
                <w:rFonts w:asciiTheme="minorHAnsi" w:hAnsiTheme="minorHAnsi" w:cstheme="minorHAnsi"/>
                <w:b/>
              </w:rPr>
              <w:t>ID</w:t>
            </w:r>
          </w:p>
        </w:tc>
        <w:tc>
          <w:tcPr>
            <w:tcW w:w="6691" w:type="dxa"/>
            <w:shd w:val="clear" w:color="auto" w:fill="auto"/>
          </w:tcPr>
          <w:p w14:paraId="344B310D" w14:textId="77777777" w:rsidR="00D268BD" w:rsidRPr="003B1259" w:rsidRDefault="00D268BD"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pokladní kniha</w:t>
            </w:r>
          </w:p>
        </w:tc>
        <w:tc>
          <w:tcPr>
            <w:tcW w:w="850" w:type="dxa"/>
            <w:shd w:val="clear" w:color="auto" w:fill="auto"/>
          </w:tcPr>
          <w:p w14:paraId="43A58DF3" w14:textId="77777777" w:rsidR="00D268BD" w:rsidRPr="003B1259" w:rsidRDefault="00D268BD" w:rsidP="00770D83">
            <w:pPr>
              <w:pStyle w:val="Tabulkanormln"/>
              <w:ind w:right="-115"/>
              <w:rPr>
                <w:rFonts w:asciiTheme="minorHAnsi" w:hAnsiTheme="minorHAnsi" w:cstheme="minorHAnsi"/>
                <w:b/>
              </w:rPr>
            </w:pPr>
            <w:r w:rsidRPr="003B1259">
              <w:rPr>
                <w:rFonts w:asciiTheme="minorHAnsi" w:hAnsiTheme="minorHAnsi" w:cstheme="minorHAnsi"/>
                <w:b/>
              </w:rPr>
              <w:t>Splněno</w:t>
            </w:r>
          </w:p>
        </w:tc>
        <w:tc>
          <w:tcPr>
            <w:tcW w:w="851" w:type="dxa"/>
          </w:tcPr>
          <w:p w14:paraId="41436F08" w14:textId="77777777" w:rsidR="00D268BD" w:rsidRPr="003B1259" w:rsidRDefault="00D268BD" w:rsidP="00770D83">
            <w:pPr>
              <w:pStyle w:val="Tabulkanormln"/>
              <w:ind w:right="-110"/>
              <w:rPr>
                <w:rFonts w:asciiTheme="minorHAnsi" w:hAnsiTheme="minorHAnsi" w:cstheme="minorHAnsi"/>
                <w:b/>
                <w:bCs/>
              </w:rPr>
            </w:pPr>
            <w:r w:rsidRPr="003B1259">
              <w:rPr>
                <w:rFonts w:asciiTheme="minorHAnsi" w:hAnsiTheme="minorHAnsi" w:cstheme="minorHAnsi"/>
                <w:b/>
                <w:bCs/>
              </w:rPr>
              <w:t>Ukázka</w:t>
            </w:r>
          </w:p>
        </w:tc>
      </w:tr>
      <w:tr w:rsidR="005F3249" w:rsidRPr="003B1259" w14:paraId="202D1EC0" w14:textId="77777777" w:rsidTr="00770D83">
        <w:tc>
          <w:tcPr>
            <w:tcW w:w="534" w:type="dxa"/>
            <w:shd w:val="clear" w:color="auto" w:fill="auto"/>
          </w:tcPr>
          <w:p w14:paraId="5ADD2BFC"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1</w:t>
            </w:r>
          </w:p>
        </w:tc>
        <w:tc>
          <w:tcPr>
            <w:tcW w:w="6691" w:type="dxa"/>
            <w:shd w:val="clear" w:color="auto" w:fill="auto"/>
          </w:tcPr>
          <w:p w14:paraId="71ED3710" w14:textId="77777777" w:rsidR="005F3249" w:rsidRPr="003B1259" w:rsidRDefault="005F3249" w:rsidP="005F3249">
            <w:pPr>
              <w:pStyle w:val="Tabulkanormln"/>
              <w:rPr>
                <w:rFonts w:asciiTheme="minorHAnsi" w:hAnsiTheme="minorHAnsi" w:cstheme="minorHAnsi"/>
              </w:rPr>
            </w:pPr>
            <w:r w:rsidRPr="003B1259">
              <w:rPr>
                <w:rFonts w:asciiTheme="minorHAnsi" w:hAnsiTheme="minorHAnsi" w:cstheme="minorHAnsi"/>
              </w:rPr>
              <w:t>Pořízení pokladní knihy provozního fondu:</w:t>
            </w:r>
          </w:p>
          <w:p w14:paraId="34665CD2"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evidence bude umožňovat sledování u každého pokladního dokladu klíčové číselníkové atributy: příjem/výdej, kód operace, rok, deník, doklad, středisko, činnost, zakázku, zdroj, přijato/vyplaceno komu, účel platby, u cizí měny dokladů kurz;</w:t>
            </w:r>
          </w:p>
          <w:p w14:paraId="5603AF71"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 xml:space="preserve">umožní navázání dokladu na číselník firem; </w:t>
            </w:r>
          </w:p>
          <w:p w14:paraId="666E6302"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umožní nastavení povinností, které atributy budou zadávány (a jejich povinnost), je řízeno uživatelskými profily;</w:t>
            </w:r>
          </w:p>
          <w:p w14:paraId="33D91F37"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umožní používat kódy operace, pokladní nemusí znát účetní souvztažnosti, nemusí znát agendu DPH, automatické generování položek z hlavičky dokladu dle přiřazeného kódu operace;</w:t>
            </w:r>
          </w:p>
          <w:p w14:paraId="2B8F5281"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umožní předání pokladny s výčetkou platidel s volbou tisku předávacího protokolu;</w:t>
            </w:r>
          </w:p>
          <w:p w14:paraId="345CEA51"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umožní uzavření pokladny včetně generování dokladu s odvodem hotovosti;</w:t>
            </w:r>
          </w:p>
          <w:p w14:paraId="6B95FBE4" w14:textId="77777777" w:rsidR="005F3249" w:rsidRPr="003B1259" w:rsidRDefault="005F3249" w:rsidP="005F3249">
            <w:pPr>
              <w:pStyle w:val="Tabulkanormln"/>
              <w:numPr>
                <w:ilvl w:val="0"/>
                <w:numId w:val="10"/>
              </w:numPr>
              <w:rPr>
                <w:rFonts w:asciiTheme="minorHAnsi" w:hAnsiTheme="minorHAnsi" w:cstheme="minorHAnsi"/>
                <w:b/>
              </w:rPr>
            </w:pPr>
            <w:r w:rsidRPr="003B1259">
              <w:rPr>
                <w:rFonts w:asciiTheme="minorHAnsi" w:hAnsiTheme="minorHAnsi" w:cstheme="minorHAnsi"/>
              </w:rPr>
              <w:t>umožní zaúčtování a odúčtování pokladny s kontrolami na uzavření pokladny.</w:t>
            </w:r>
          </w:p>
        </w:tc>
        <w:tc>
          <w:tcPr>
            <w:tcW w:w="850" w:type="dxa"/>
            <w:shd w:val="clear" w:color="auto" w:fill="auto"/>
          </w:tcPr>
          <w:p w14:paraId="73ED4B31"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716A9042" w14:textId="733D1B6D"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4EFD4E24" w14:textId="77777777" w:rsidTr="00770D83">
        <w:tc>
          <w:tcPr>
            <w:tcW w:w="534" w:type="dxa"/>
            <w:shd w:val="clear" w:color="auto" w:fill="auto"/>
          </w:tcPr>
          <w:p w14:paraId="7E017F71"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2</w:t>
            </w:r>
          </w:p>
        </w:tc>
        <w:tc>
          <w:tcPr>
            <w:tcW w:w="6691" w:type="dxa"/>
            <w:shd w:val="clear" w:color="auto" w:fill="auto"/>
          </w:tcPr>
          <w:p w14:paraId="1A830E22" w14:textId="77777777" w:rsidR="005F3249" w:rsidRPr="003B1259" w:rsidRDefault="005F3249" w:rsidP="005F3249">
            <w:pPr>
              <w:pStyle w:val="Tabulkanormln"/>
              <w:tabs>
                <w:tab w:val="left" w:pos="1410"/>
              </w:tabs>
              <w:rPr>
                <w:rFonts w:asciiTheme="minorHAnsi" w:hAnsiTheme="minorHAnsi" w:cstheme="minorHAnsi"/>
              </w:rPr>
            </w:pPr>
            <w:r w:rsidRPr="003B1259">
              <w:rPr>
                <w:rFonts w:asciiTheme="minorHAnsi" w:hAnsiTheme="minorHAnsi" w:cstheme="minorHAnsi"/>
              </w:rPr>
              <w:t>Pořízení pokladní knihy základního fondu:</w:t>
            </w:r>
          </w:p>
          <w:p w14:paraId="30C20066"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 xml:space="preserve">umožní sledování evidence u každého pokladního dokladu klíčových číselníkových atributů: příjem/výdej, kód operace, rok, deník, účetní doklad, platební doklad, osoba zapisující doklad, osoba </w:t>
            </w:r>
            <w:r w:rsidRPr="003B1259">
              <w:rPr>
                <w:rFonts w:asciiTheme="minorHAnsi" w:hAnsiTheme="minorHAnsi" w:cstheme="minorHAnsi"/>
              </w:rPr>
              <w:lastRenderedPageBreak/>
              <w:t>přijímající/vyplácející peníze, středisko, činnost, zakázku, zdroj, typ platby;</w:t>
            </w:r>
          </w:p>
          <w:p w14:paraId="1D961EED"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umožní pořizování prostřednictvím instalovaného klienta na uživatelském PC;</w:t>
            </w:r>
          </w:p>
          <w:p w14:paraId="232D23B8"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umožní pořizování přes webový prohlížeč;</w:t>
            </w:r>
          </w:p>
          <w:p w14:paraId="15C01779"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umožní evidenci pokladen dle pracovišť, aktuální počet je 193;</w:t>
            </w:r>
          </w:p>
          <w:p w14:paraId="05513755" w14:textId="77777777" w:rsidR="005F3249" w:rsidRPr="003B1259" w:rsidRDefault="005F3249" w:rsidP="005F3249">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umožní členění typu plateb s možností dotazu do systému AVA a přednastavení vybraných údajů ze systému AVA; </w:t>
            </w:r>
          </w:p>
          <w:p w14:paraId="17C4581A" w14:textId="77777777" w:rsidR="005F3249" w:rsidRPr="003B1259" w:rsidRDefault="005F3249" w:rsidP="005F3249">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umožní výběr typu plateb: na rodné číslo, na identifikační číslo, dotace pokladny, odvod pokladny, nákup cenin, úhrady regresních pohledávek, vratky přeplatku regresních pohledávek, úhrada </w:t>
            </w:r>
            <w:proofErr w:type="spellStart"/>
            <w:r w:rsidRPr="003B1259">
              <w:rPr>
                <w:rFonts w:asciiTheme="minorHAnsi" w:hAnsiTheme="minorHAnsi" w:cstheme="minorHAnsi"/>
              </w:rPr>
              <w:t>nadlimitu</w:t>
            </w:r>
            <w:proofErr w:type="spellEnd"/>
            <w:r w:rsidRPr="003B1259">
              <w:rPr>
                <w:rFonts w:asciiTheme="minorHAnsi" w:hAnsiTheme="minorHAnsi" w:cstheme="minorHAnsi"/>
              </w:rPr>
              <w:t xml:space="preserve"> pojištěnci, příjem správních poplatků, vratka </w:t>
            </w:r>
            <w:proofErr w:type="spellStart"/>
            <w:r w:rsidRPr="003B1259">
              <w:rPr>
                <w:rFonts w:asciiTheme="minorHAnsi" w:hAnsiTheme="minorHAnsi" w:cstheme="minorHAnsi"/>
              </w:rPr>
              <w:t>nadlimitu</w:t>
            </w:r>
            <w:proofErr w:type="spellEnd"/>
            <w:r w:rsidRPr="003B1259">
              <w:rPr>
                <w:rFonts w:asciiTheme="minorHAnsi" w:hAnsiTheme="minorHAnsi" w:cstheme="minorHAnsi"/>
              </w:rPr>
              <w:t xml:space="preserve">; </w:t>
            </w:r>
          </w:p>
          <w:p w14:paraId="627494F7" w14:textId="77777777" w:rsidR="005F3249" w:rsidRPr="003B1259" w:rsidRDefault="005F3249" w:rsidP="005F3249">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umožní členění dle typu plátce – Zaměstnavatel, OSVČ, OBZP, ostatní;</w:t>
            </w:r>
          </w:p>
          <w:p w14:paraId="2D83B86D"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umožní kontaci dle typu plátce a druhu úhrady;</w:t>
            </w:r>
          </w:p>
          <w:p w14:paraId="3146E845" w14:textId="77777777" w:rsidR="005F3249" w:rsidRPr="003B1259" w:rsidRDefault="005F3249" w:rsidP="005F3249">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umožní evidenční kontrolu dokladu odpovědnou osobou;</w:t>
            </w:r>
          </w:p>
          <w:p w14:paraId="08495B2A" w14:textId="77777777" w:rsidR="005F3249" w:rsidRPr="003B1259" w:rsidRDefault="005F3249" w:rsidP="005F3249">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umožní příjem peněz v hotovosti a platební kartou, včetně kódu transakce generovaného platebním terminálem; </w:t>
            </w:r>
          </w:p>
          <w:p w14:paraId="013B014D" w14:textId="77777777" w:rsidR="005F3249" w:rsidRPr="003B1259" w:rsidRDefault="005F3249" w:rsidP="005F3249">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umožní příjem peněz od poplatníka místně příslušnému jinému pracovišti, a s tím související přeúčtování na toto pracoviště;</w:t>
            </w:r>
          </w:p>
          <w:p w14:paraId="4FAD8C70" w14:textId="77777777" w:rsidR="005F3249" w:rsidRPr="003B1259" w:rsidRDefault="005F3249" w:rsidP="005F3249">
            <w:pPr>
              <w:pStyle w:val="Tabulkanormln"/>
              <w:numPr>
                <w:ilvl w:val="0"/>
                <w:numId w:val="10"/>
              </w:numPr>
              <w:tabs>
                <w:tab w:val="left" w:pos="1410"/>
              </w:tabs>
              <w:rPr>
                <w:rFonts w:asciiTheme="minorHAnsi" w:hAnsiTheme="minorHAnsi" w:cstheme="minorHAnsi"/>
                <w:b/>
              </w:rPr>
            </w:pPr>
            <w:r w:rsidRPr="003B1259">
              <w:rPr>
                <w:rFonts w:asciiTheme="minorHAnsi" w:hAnsiTheme="minorHAnsi" w:cstheme="minorHAnsi"/>
              </w:rPr>
              <w:t xml:space="preserve">všechny výstupy bude možné tisknout na tiskárnu nebo generovat do formátů </w:t>
            </w:r>
            <w:proofErr w:type="spellStart"/>
            <w:r w:rsidRPr="003B1259">
              <w:rPr>
                <w:rFonts w:asciiTheme="minorHAnsi" w:hAnsiTheme="minorHAnsi" w:cstheme="minorHAnsi"/>
              </w:rPr>
              <w:t>xlsx</w:t>
            </w:r>
            <w:proofErr w:type="spellEnd"/>
            <w:r w:rsidRPr="003B1259">
              <w:rPr>
                <w:rFonts w:asciiTheme="minorHAnsi" w:hAnsiTheme="minorHAnsi" w:cstheme="minorHAnsi"/>
              </w:rPr>
              <w:t xml:space="preserve">, html, </w:t>
            </w:r>
            <w:proofErr w:type="spellStart"/>
            <w:r w:rsidRPr="003B1259">
              <w:rPr>
                <w:rFonts w:asciiTheme="minorHAnsi" w:hAnsiTheme="minorHAnsi" w:cstheme="minorHAnsi"/>
              </w:rPr>
              <w:t>pdf</w:t>
            </w:r>
            <w:proofErr w:type="spellEnd"/>
            <w:r w:rsidRPr="003B1259">
              <w:rPr>
                <w:rFonts w:asciiTheme="minorHAnsi" w:hAnsiTheme="minorHAnsi" w:cstheme="minorHAnsi"/>
              </w:rPr>
              <w:t xml:space="preserve">, </w:t>
            </w:r>
            <w:proofErr w:type="spellStart"/>
            <w:r w:rsidRPr="003B1259">
              <w:rPr>
                <w:rFonts w:asciiTheme="minorHAnsi" w:hAnsiTheme="minorHAnsi" w:cstheme="minorHAnsi"/>
              </w:rPr>
              <w:t>docx</w:t>
            </w:r>
            <w:proofErr w:type="spellEnd"/>
            <w:r w:rsidRPr="003B1259">
              <w:rPr>
                <w:rFonts w:asciiTheme="minorHAnsi" w:hAnsiTheme="minorHAnsi" w:cstheme="minorHAnsi"/>
              </w:rPr>
              <w:t>.</w:t>
            </w:r>
          </w:p>
        </w:tc>
        <w:tc>
          <w:tcPr>
            <w:tcW w:w="850" w:type="dxa"/>
            <w:shd w:val="clear" w:color="auto" w:fill="auto"/>
          </w:tcPr>
          <w:p w14:paraId="4FF177A2"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7D876A13" w14:textId="0A522B79"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20E7A063" w14:textId="77777777" w:rsidTr="00770D83">
        <w:tc>
          <w:tcPr>
            <w:tcW w:w="534" w:type="dxa"/>
            <w:shd w:val="clear" w:color="auto" w:fill="auto"/>
          </w:tcPr>
          <w:p w14:paraId="66ABA300"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3</w:t>
            </w:r>
          </w:p>
        </w:tc>
        <w:tc>
          <w:tcPr>
            <w:tcW w:w="6691" w:type="dxa"/>
            <w:shd w:val="clear" w:color="auto" w:fill="auto"/>
          </w:tcPr>
          <w:p w14:paraId="619934BA" w14:textId="77777777" w:rsidR="005F3249" w:rsidRPr="003B1259" w:rsidRDefault="005F3249" w:rsidP="005F3249">
            <w:pPr>
              <w:pStyle w:val="Tabulkanormln"/>
              <w:tabs>
                <w:tab w:val="left" w:pos="1410"/>
              </w:tabs>
              <w:rPr>
                <w:rFonts w:asciiTheme="minorHAnsi" w:hAnsiTheme="minorHAnsi" w:cstheme="minorHAnsi"/>
              </w:rPr>
            </w:pPr>
            <w:r w:rsidRPr="003B1259">
              <w:rPr>
                <w:rFonts w:asciiTheme="minorHAnsi" w:hAnsiTheme="minorHAnsi" w:cstheme="minorHAnsi"/>
              </w:rPr>
              <w:t>Sumarizace pokladny ZF:</w:t>
            </w:r>
          </w:p>
          <w:p w14:paraId="4D88BBD4" w14:textId="608310EE" w:rsidR="005F3249" w:rsidRPr="003B1259" w:rsidRDefault="005F3249" w:rsidP="005F3249">
            <w:pPr>
              <w:pStyle w:val="Tabulkanormln"/>
              <w:numPr>
                <w:ilvl w:val="0"/>
                <w:numId w:val="39"/>
              </w:numPr>
              <w:tabs>
                <w:tab w:val="left" w:pos="1410"/>
              </w:tabs>
              <w:rPr>
                <w:rFonts w:asciiTheme="minorHAnsi" w:hAnsiTheme="minorHAnsi" w:cstheme="minorHAnsi"/>
                <w:b/>
              </w:rPr>
            </w:pPr>
            <w:r w:rsidRPr="003B1259">
              <w:rPr>
                <w:rFonts w:asciiTheme="minorHAnsi" w:hAnsiTheme="minorHAnsi" w:cstheme="minorHAnsi"/>
              </w:rPr>
              <w:t xml:space="preserve">umožní přenos dokladů na rozhraní FIS-AVA s možností výběru za jednotlivá pracoviště; </w:t>
            </w:r>
          </w:p>
          <w:p w14:paraId="119AA250" w14:textId="77777777" w:rsidR="005F3249" w:rsidRPr="003B1259" w:rsidRDefault="005F3249" w:rsidP="005F3249">
            <w:pPr>
              <w:pStyle w:val="Tabulkanormln"/>
              <w:numPr>
                <w:ilvl w:val="0"/>
                <w:numId w:val="39"/>
              </w:numPr>
              <w:tabs>
                <w:tab w:val="left" w:pos="1410"/>
              </w:tabs>
              <w:rPr>
                <w:rFonts w:asciiTheme="minorHAnsi" w:hAnsiTheme="minorHAnsi" w:cstheme="minorHAnsi"/>
                <w:b/>
              </w:rPr>
            </w:pPr>
            <w:r w:rsidRPr="003B1259">
              <w:rPr>
                <w:rFonts w:asciiTheme="minorHAnsi" w:hAnsiTheme="minorHAnsi" w:cstheme="minorHAnsi"/>
              </w:rPr>
              <w:t>doklady budou připravené k přenesení do systému AVA (příjem pojistného, penále a pokut).</w:t>
            </w:r>
          </w:p>
        </w:tc>
        <w:tc>
          <w:tcPr>
            <w:tcW w:w="850" w:type="dxa"/>
            <w:shd w:val="clear" w:color="auto" w:fill="auto"/>
          </w:tcPr>
          <w:p w14:paraId="745198EC"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796488F9" w14:textId="6C85F197"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4D061204" w14:textId="77777777" w:rsidTr="00770D83">
        <w:tc>
          <w:tcPr>
            <w:tcW w:w="534" w:type="dxa"/>
            <w:shd w:val="clear" w:color="auto" w:fill="auto"/>
          </w:tcPr>
          <w:p w14:paraId="7100A70A"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4</w:t>
            </w:r>
          </w:p>
        </w:tc>
        <w:tc>
          <w:tcPr>
            <w:tcW w:w="6691" w:type="dxa"/>
            <w:shd w:val="clear" w:color="auto" w:fill="auto"/>
          </w:tcPr>
          <w:p w14:paraId="411529DC" w14:textId="77777777" w:rsidR="005F3249" w:rsidRPr="003B1259" w:rsidRDefault="005F3249" w:rsidP="005F3249">
            <w:pPr>
              <w:pStyle w:val="Tabulkanormln"/>
              <w:rPr>
                <w:rFonts w:asciiTheme="minorHAnsi" w:hAnsiTheme="minorHAnsi" w:cstheme="minorHAnsi"/>
              </w:rPr>
            </w:pPr>
            <w:r w:rsidRPr="003B1259">
              <w:rPr>
                <w:rFonts w:asciiTheme="minorHAnsi" w:hAnsiTheme="minorHAnsi" w:cstheme="minorHAnsi"/>
              </w:rPr>
              <w:t>Aktualizace pokladny ZF:</w:t>
            </w:r>
          </w:p>
          <w:p w14:paraId="63F3C73E" w14:textId="77777777" w:rsidR="005F3249" w:rsidRPr="003B1259" w:rsidRDefault="005F3249" w:rsidP="005F3249">
            <w:pPr>
              <w:pStyle w:val="Tabulkanormln"/>
              <w:numPr>
                <w:ilvl w:val="0"/>
                <w:numId w:val="11"/>
              </w:numPr>
              <w:rPr>
                <w:rFonts w:asciiTheme="minorHAnsi" w:hAnsiTheme="minorHAnsi" w:cstheme="minorHAnsi"/>
                <w:bCs/>
              </w:rPr>
            </w:pPr>
            <w:r w:rsidRPr="003B1259">
              <w:rPr>
                <w:rFonts w:asciiTheme="minorHAnsi" w:hAnsiTheme="minorHAnsi" w:cstheme="minorHAnsi"/>
              </w:rPr>
              <w:t>umožní aktualizace dokladů o vybrané údaje / přenosový doklad, datum zpracování, číslo zaknihování/ z AVA s možností výběru za jednotlivá pracoviště.</w:t>
            </w:r>
          </w:p>
        </w:tc>
        <w:tc>
          <w:tcPr>
            <w:tcW w:w="850" w:type="dxa"/>
            <w:shd w:val="clear" w:color="auto" w:fill="auto"/>
          </w:tcPr>
          <w:p w14:paraId="1A2F8C10"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2D1D02ED" w14:textId="69921D7F"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r w:rsidR="005F3249" w:rsidRPr="003B1259" w14:paraId="00A2CEB7" w14:textId="77777777" w:rsidTr="00770D83">
        <w:tc>
          <w:tcPr>
            <w:tcW w:w="534" w:type="dxa"/>
            <w:shd w:val="clear" w:color="auto" w:fill="auto"/>
          </w:tcPr>
          <w:p w14:paraId="7CEE0E13" w14:textId="77777777" w:rsidR="005F3249" w:rsidRPr="003B1259" w:rsidRDefault="005F3249" w:rsidP="005F3249">
            <w:pPr>
              <w:pStyle w:val="Tabulkanormln"/>
              <w:jc w:val="center"/>
              <w:rPr>
                <w:rFonts w:asciiTheme="minorHAnsi" w:hAnsiTheme="minorHAnsi" w:cstheme="minorHAnsi"/>
                <w:b/>
              </w:rPr>
            </w:pPr>
            <w:r w:rsidRPr="003B1259">
              <w:rPr>
                <w:rFonts w:asciiTheme="minorHAnsi" w:hAnsiTheme="minorHAnsi" w:cstheme="minorHAnsi"/>
                <w:b/>
              </w:rPr>
              <w:t>5</w:t>
            </w:r>
          </w:p>
        </w:tc>
        <w:tc>
          <w:tcPr>
            <w:tcW w:w="6691" w:type="dxa"/>
            <w:shd w:val="clear" w:color="auto" w:fill="auto"/>
          </w:tcPr>
          <w:p w14:paraId="539EDAF3" w14:textId="77777777" w:rsidR="005F3249" w:rsidRPr="003B1259" w:rsidRDefault="005F3249" w:rsidP="005F3249">
            <w:pPr>
              <w:pStyle w:val="Tabulkanormln"/>
              <w:rPr>
                <w:rFonts w:asciiTheme="minorHAnsi" w:hAnsiTheme="minorHAnsi" w:cstheme="minorHAnsi"/>
              </w:rPr>
            </w:pPr>
            <w:r w:rsidRPr="003B1259">
              <w:rPr>
                <w:rFonts w:asciiTheme="minorHAnsi" w:hAnsiTheme="minorHAnsi" w:cstheme="minorHAnsi"/>
              </w:rPr>
              <w:t>Společné číselníky pokladen:</w:t>
            </w:r>
          </w:p>
          <w:p w14:paraId="1042736C"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číselníky pokladen;</w:t>
            </w:r>
          </w:p>
          <w:p w14:paraId="6052B339"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číselníky pokladních operací provozního i základního fondu;</w:t>
            </w:r>
          </w:p>
          <w:p w14:paraId="5FB28C5D"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číselník pracovišť (pokladních míst);</w:t>
            </w:r>
          </w:p>
          <w:p w14:paraId="5FBFB2E3"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číselník oprávněných uživatelů;</w:t>
            </w:r>
          </w:p>
          <w:p w14:paraId="583E85E8" w14:textId="77777777" w:rsidR="005F3249" w:rsidRPr="003B1259" w:rsidRDefault="005F3249" w:rsidP="005F3249">
            <w:pPr>
              <w:pStyle w:val="Tabulkanormln"/>
              <w:numPr>
                <w:ilvl w:val="0"/>
                <w:numId w:val="10"/>
              </w:numPr>
              <w:rPr>
                <w:rFonts w:asciiTheme="minorHAnsi" w:hAnsiTheme="minorHAnsi" w:cstheme="minorHAnsi"/>
              </w:rPr>
            </w:pPr>
            <w:r w:rsidRPr="003B1259">
              <w:rPr>
                <w:rFonts w:asciiTheme="minorHAnsi" w:hAnsiTheme="minorHAnsi" w:cstheme="minorHAnsi"/>
              </w:rPr>
              <w:t>číselník kontací pokladny a zůstatky pokladny.</w:t>
            </w:r>
          </w:p>
        </w:tc>
        <w:tc>
          <w:tcPr>
            <w:tcW w:w="850" w:type="dxa"/>
            <w:shd w:val="clear" w:color="auto" w:fill="auto"/>
          </w:tcPr>
          <w:p w14:paraId="71A3EE25" w14:textId="77777777" w:rsidR="005F3249" w:rsidRPr="003B1259" w:rsidRDefault="005F3249" w:rsidP="005F3249">
            <w:pPr>
              <w:pStyle w:val="Nadpistabulky"/>
              <w:ind w:right="-108"/>
              <w:jc w:val="left"/>
              <w:rPr>
                <w:rFonts w:asciiTheme="minorHAnsi" w:hAnsiTheme="minorHAnsi" w:cstheme="minorHAnsi"/>
                <w:highlight w:val="yellow"/>
              </w:rPr>
            </w:pPr>
          </w:p>
        </w:tc>
        <w:tc>
          <w:tcPr>
            <w:tcW w:w="851" w:type="dxa"/>
          </w:tcPr>
          <w:p w14:paraId="38F3EB9E" w14:textId="258283DB" w:rsidR="005F3249" w:rsidRPr="00C752E3" w:rsidRDefault="005F3249" w:rsidP="005F3249">
            <w:pPr>
              <w:pStyle w:val="Nadpistabulky"/>
              <w:ind w:right="-108"/>
              <w:jc w:val="left"/>
              <w:rPr>
                <w:rFonts w:asciiTheme="minorHAnsi" w:hAnsiTheme="minorHAnsi" w:cstheme="minorHAnsi"/>
                <w:b w:val="0"/>
                <w:bCs w:val="0"/>
                <w:highlight w:val="yellow"/>
              </w:rPr>
            </w:pPr>
            <w:r w:rsidRPr="00C752E3">
              <w:rPr>
                <w:rFonts w:cstheme="minorHAnsi"/>
                <w:b w:val="0"/>
                <w:bCs w:val="0"/>
              </w:rPr>
              <w:t>ANO</w:t>
            </w:r>
          </w:p>
        </w:tc>
      </w:tr>
    </w:tbl>
    <w:p w14:paraId="15FD2D6A" w14:textId="77777777" w:rsidR="00EB7C54" w:rsidRPr="003B1259" w:rsidRDefault="00EB7C54" w:rsidP="000F7EDE">
      <w:pPr>
        <w:pStyle w:val="Nadpis10"/>
        <w:numPr>
          <w:ilvl w:val="2"/>
          <w:numId w:val="1"/>
        </w:numPr>
        <w:jc w:val="both"/>
        <w:rPr>
          <w:rFonts w:asciiTheme="minorHAnsi" w:hAnsiTheme="minorHAnsi" w:cstheme="minorHAnsi"/>
        </w:rPr>
      </w:pPr>
      <w:bookmarkStart w:id="36" w:name="_Toc84351932"/>
      <w:bookmarkStart w:id="37" w:name="_Toc84417859"/>
      <w:r w:rsidRPr="003B1259">
        <w:rPr>
          <w:rFonts w:asciiTheme="minorHAnsi" w:hAnsiTheme="minorHAnsi" w:cstheme="minorHAnsi"/>
        </w:rPr>
        <w:lastRenderedPageBreak/>
        <w:t>Kniha vnitřních dokladů</w:t>
      </w:r>
      <w:bookmarkEnd w:id="36"/>
      <w:bookmarkEnd w:id="37"/>
    </w:p>
    <w:p w14:paraId="63531106" w14:textId="77777777" w:rsidR="00F92BA7" w:rsidRPr="003B1259" w:rsidRDefault="00F92BA7" w:rsidP="003469D0">
      <w:pPr>
        <w:jc w:val="both"/>
        <w:rPr>
          <w:rFonts w:cstheme="minorHAnsi"/>
        </w:rPr>
      </w:pPr>
      <w:r w:rsidRPr="003B1259">
        <w:rPr>
          <w:rFonts w:cstheme="minorHAnsi"/>
        </w:rPr>
        <w:t>Funkční oblast kniha vnitřních dokladů bude sloužit k pořízení vnitřního účetního dokladu, které reprezentuje obecné účtování. Umožní ruční pořízení, storno a tisk jednotlivých vnitřních (tzv. interních) dokladů v domácí i cizí měně. V knize vnitřních dokladů bude možné pořídit veškeré účetní operace, a to i včetně záznamů do Knihy DPH. Při specifickém nastavení bude možné v knize vnitřních/účetních/ dokladů editovat ostatní doklady /účetní zápisy/ jejichž prvotní doklad je v jiných agendách.</w:t>
      </w:r>
    </w:p>
    <w:p w14:paraId="04C107D9" w14:textId="77777777" w:rsidR="00F92BA7" w:rsidRPr="003B1259" w:rsidRDefault="00F92BA7" w:rsidP="00F92BA7">
      <w:pPr>
        <w:rPr>
          <w:rFonts w:cstheme="minorHAnsi"/>
        </w:rPr>
      </w:pPr>
    </w:p>
    <w:p w14:paraId="7C56BC30" w14:textId="77777777" w:rsidR="00F92BA7" w:rsidRPr="003B1259" w:rsidRDefault="00F92BA7" w:rsidP="00F92BA7">
      <w:pPr>
        <w:rPr>
          <w:rFonts w:cstheme="minorHAnsi"/>
        </w:rPr>
      </w:pPr>
      <w:r w:rsidRPr="003B1259">
        <w:rPr>
          <w:rFonts w:cstheme="minorHAnsi"/>
        </w:rPr>
        <w:t>Procesy zpracování v oblasti kniha vnitřních dokladů:</w:t>
      </w:r>
    </w:p>
    <w:p w14:paraId="267E6BA9" w14:textId="77777777" w:rsidR="00F92BA7" w:rsidRPr="003B1259" w:rsidRDefault="00F92BA7"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Pořízení, evidence vnitřních dokladů</w:t>
      </w:r>
    </w:p>
    <w:p w14:paraId="5AF4ED5D" w14:textId="77777777" w:rsidR="00F92BA7" w:rsidRPr="003B1259" w:rsidRDefault="00F92BA7"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Zaúčtování, zrušení zaúčtování dokladů</w:t>
      </w:r>
    </w:p>
    <w:p w14:paraId="0142E0C1" w14:textId="77777777" w:rsidR="00F92BA7" w:rsidRPr="003B1259" w:rsidRDefault="00F92BA7"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Servis evidovaných dokladů</w:t>
      </w:r>
    </w:p>
    <w:p w14:paraId="7DB50907" w14:textId="77777777" w:rsidR="00F92BA7" w:rsidRPr="003B1259" w:rsidRDefault="00F92BA7"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Generování příkazu k úhradě přímo z VD</w:t>
      </w:r>
    </w:p>
    <w:p w14:paraId="2528453C" w14:textId="77777777" w:rsidR="00F92BA7" w:rsidRPr="003B1259" w:rsidRDefault="00F92BA7" w:rsidP="00F92BA7">
      <w:pPr>
        <w:pStyle w:val="JRNormlntabulka"/>
        <w:spacing w:line="276" w:lineRule="auto"/>
        <w:ind w:left="360"/>
        <w:jc w:val="both"/>
        <w:rPr>
          <w:rFonts w:asciiTheme="minorHAnsi" w:hAnsiTheme="minorHAnsi" w:cstheme="minorHAnsi"/>
          <w:sz w:val="22"/>
          <w:szCs w:val="22"/>
        </w:rPr>
      </w:pPr>
    </w:p>
    <w:p w14:paraId="14F4DF33" w14:textId="52FC442E" w:rsidR="00F92BA7" w:rsidRPr="003B1259" w:rsidRDefault="00F92BA7" w:rsidP="003469D0">
      <w:pPr>
        <w:jc w:val="both"/>
        <w:rPr>
          <w:rFonts w:cstheme="minorHAnsi"/>
        </w:rPr>
      </w:pPr>
      <w:r w:rsidRPr="003B1259">
        <w:rPr>
          <w:rFonts w:cstheme="minorHAnsi"/>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cstheme="minorHAnsi"/>
        </w:rPr>
        <w:t>Zadavate</w:t>
      </w:r>
      <w:r w:rsidRPr="003B1259">
        <w:rPr>
          <w:rFonts w:cstheme="minorHAnsi"/>
        </w:rPr>
        <w:t>le.</w:t>
      </w:r>
    </w:p>
    <w:tbl>
      <w:tblPr>
        <w:tblStyle w:val="Mkatabulky"/>
        <w:tblW w:w="4925" w:type="pct"/>
        <w:tblLook w:val="04A0" w:firstRow="1" w:lastRow="0" w:firstColumn="1" w:lastColumn="0" w:noHBand="0" w:noVBand="1"/>
      </w:tblPr>
      <w:tblGrid>
        <w:gridCol w:w="562"/>
        <w:gridCol w:w="6643"/>
        <w:gridCol w:w="891"/>
        <w:gridCol w:w="830"/>
      </w:tblGrid>
      <w:tr w:rsidR="004401A7" w:rsidRPr="003B1259" w14:paraId="08F9FFC3" w14:textId="77777777" w:rsidTr="00770D83">
        <w:trPr>
          <w:tblHeader/>
        </w:trPr>
        <w:tc>
          <w:tcPr>
            <w:tcW w:w="315" w:type="pct"/>
            <w:shd w:val="clear" w:color="auto" w:fill="auto"/>
          </w:tcPr>
          <w:p w14:paraId="25754371" w14:textId="77777777" w:rsidR="004401A7" w:rsidRPr="003B1259" w:rsidRDefault="004401A7" w:rsidP="00770D83">
            <w:pPr>
              <w:pStyle w:val="Tabulkanormln"/>
              <w:rPr>
                <w:rFonts w:asciiTheme="minorHAnsi" w:hAnsiTheme="minorHAnsi" w:cstheme="minorHAnsi"/>
                <w:b/>
              </w:rPr>
            </w:pPr>
            <w:r w:rsidRPr="003B1259">
              <w:rPr>
                <w:rFonts w:asciiTheme="minorHAnsi" w:hAnsiTheme="minorHAnsi" w:cstheme="minorHAnsi"/>
                <w:b/>
              </w:rPr>
              <w:t>ID</w:t>
            </w:r>
          </w:p>
        </w:tc>
        <w:tc>
          <w:tcPr>
            <w:tcW w:w="3721" w:type="pct"/>
            <w:shd w:val="clear" w:color="auto" w:fill="auto"/>
          </w:tcPr>
          <w:p w14:paraId="1EA91674" w14:textId="77777777" w:rsidR="004401A7" w:rsidRPr="003B1259" w:rsidRDefault="004401A7"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kniha vnitřních dokladů</w:t>
            </w:r>
          </w:p>
        </w:tc>
        <w:tc>
          <w:tcPr>
            <w:tcW w:w="499" w:type="pct"/>
          </w:tcPr>
          <w:p w14:paraId="57CF1B4C" w14:textId="77777777" w:rsidR="004401A7" w:rsidRPr="003B1259" w:rsidRDefault="004401A7"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65" w:type="pct"/>
          </w:tcPr>
          <w:p w14:paraId="3F5708D1" w14:textId="77777777" w:rsidR="004401A7" w:rsidRPr="003B1259" w:rsidRDefault="004401A7" w:rsidP="00770D83">
            <w:pPr>
              <w:pStyle w:val="Tabulkanormln"/>
              <w:rPr>
                <w:rFonts w:asciiTheme="minorHAnsi" w:hAnsiTheme="minorHAnsi" w:cstheme="minorHAnsi"/>
                <w:b/>
              </w:rPr>
            </w:pPr>
            <w:r w:rsidRPr="003B1259">
              <w:rPr>
                <w:rFonts w:asciiTheme="minorHAnsi" w:hAnsiTheme="minorHAnsi" w:cstheme="minorHAnsi"/>
                <w:b/>
              </w:rPr>
              <w:t>Ukázka</w:t>
            </w:r>
          </w:p>
        </w:tc>
      </w:tr>
      <w:tr w:rsidR="004401A7" w:rsidRPr="003B1259" w14:paraId="56417015" w14:textId="77777777" w:rsidTr="00770D83">
        <w:tc>
          <w:tcPr>
            <w:tcW w:w="315" w:type="pct"/>
            <w:shd w:val="clear" w:color="auto" w:fill="auto"/>
          </w:tcPr>
          <w:p w14:paraId="79D59A67" w14:textId="77777777" w:rsidR="004401A7" w:rsidRPr="003B1259" w:rsidRDefault="004401A7" w:rsidP="00770D83">
            <w:pPr>
              <w:pStyle w:val="Tabulkanormln"/>
              <w:jc w:val="center"/>
              <w:rPr>
                <w:rFonts w:asciiTheme="minorHAnsi" w:hAnsiTheme="minorHAnsi" w:cstheme="minorHAnsi"/>
                <w:b/>
              </w:rPr>
            </w:pPr>
            <w:r w:rsidRPr="003B1259">
              <w:rPr>
                <w:rFonts w:asciiTheme="minorHAnsi" w:hAnsiTheme="minorHAnsi" w:cstheme="minorHAnsi"/>
                <w:b/>
              </w:rPr>
              <w:t>1</w:t>
            </w:r>
          </w:p>
        </w:tc>
        <w:tc>
          <w:tcPr>
            <w:tcW w:w="3721" w:type="pct"/>
            <w:shd w:val="clear" w:color="auto" w:fill="auto"/>
          </w:tcPr>
          <w:p w14:paraId="129154F6" w14:textId="77777777" w:rsidR="004401A7" w:rsidRPr="003B1259" w:rsidRDefault="004401A7" w:rsidP="00770D83">
            <w:pPr>
              <w:pStyle w:val="Tabulkanormln"/>
              <w:rPr>
                <w:rFonts w:asciiTheme="minorHAnsi" w:hAnsiTheme="minorHAnsi" w:cstheme="minorHAnsi"/>
              </w:rPr>
            </w:pPr>
            <w:r w:rsidRPr="003B1259">
              <w:rPr>
                <w:rFonts w:asciiTheme="minorHAnsi" w:hAnsiTheme="minorHAnsi" w:cstheme="minorHAnsi"/>
              </w:rPr>
              <w:t>Pořízení a evidence vnitřních dokladů:</w:t>
            </w:r>
          </w:p>
          <w:p w14:paraId="6C751870" w14:textId="77777777" w:rsidR="004401A7" w:rsidRPr="003B1259" w:rsidRDefault="004401A7"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evidence a sledování u každého vnitřního dokladu klíčové číselníkové atributy: rok, deník, doklad, středisko, činnost, zakázku, zdroj, u cizí měny dokladů kurz;</w:t>
            </w:r>
          </w:p>
          <w:p w14:paraId="63376DEE" w14:textId="77777777" w:rsidR="004401A7" w:rsidRPr="003B1259" w:rsidRDefault="004401A7"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evidence vnitřních dokladů promítaných zaúčtováním do hlavní knihy-účetní deníky označené v číselníku deníků jako Interní, pořizování, opravy, odúčtování a zaúčtování dokladu;</w:t>
            </w:r>
          </w:p>
          <w:p w14:paraId="60813D5E" w14:textId="77777777" w:rsidR="004401A7" w:rsidRPr="003B1259" w:rsidRDefault="004401A7" w:rsidP="009F4C36">
            <w:pPr>
              <w:pStyle w:val="Tabulkanormln"/>
              <w:numPr>
                <w:ilvl w:val="0"/>
                <w:numId w:val="10"/>
              </w:numPr>
              <w:rPr>
                <w:rFonts w:asciiTheme="minorHAnsi" w:hAnsiTheme="minorHAnsi" w:cstheme="minorHAnsi"/>
              </w:rPr>
            </w:pPr>
            <w:r w:rsidRPr="003B1259">
              <w:rPr>
                <w:rFonts w:asciiTheme="minorHAnsi" w:hAnsiTheme="minorHAnsi" w:cstheme="minorHAnsi"/>
              </w:rPr>
              <w:t>založení nového dokladu kopií již z exitujícího dokladu;</w:t>
            </w:r>
          </w:p>
          <w:p w14:paraId="591C2D4B" w14:textId="77777777" w:rsidR="004401A7" w:rsidRPr="003B1259" w:rsidRDefault="004401A7" w:rsidP="009F4C36">
            <w:pPr>
              <w:pStyle w:val="Tabulkanormln"/>
              <w:numPr>
                <w:ilvl w:val="0"/>
                <w:numId w:val="10"/>
              </w:numPr>
              <w:rPr>
                <w:rFonts w:asciiTheme="minorHAnsi" w:hAnsiTheme="minorHAnsi" w:cstheme="minorHAnsi"/>
              </w:rPr>
            </w:pPr>
            <w:r w:rsidRPr="003B1259">
              <w:rPr>
                <w:rFonts w:asciiTheme="minorHAnsi" w:hAnsiTheme="minorHAnsi" w:cstheme="minorHAnsi"/>
              </w:rPr>
              <w:t>možnost stornování dokladu se zápisem storna dokladu k dříve již zaúčtovanému dokladu;</w:t>
            </w:r>
          </w:p>
          <w:p w14:paraId="29027089" w14:textId="77777777" w:rsidR="004401A7" w:rsidRPr="003B1259" w:rsidRDefault="004401A7" w:rsidP="009F4C36">
            <w:pPr>
              <w:pStyle w:val="Tabulkanormln"/>
              <w:numPr>
                <w:ilvl w:val="0"/>
                <w:numId w:val="10"/>
              </w:numPr>
              <w:rPr>
                <w:rFonts w:asciiTheme="minorHAnsi" w:hAnsiTheme="minorHAnsi" w:cstheme="minorHAnsi"/>
              </w:rPr>
            </w:pPr>
            <w:r w:rsidRPr="003B1259">
              <w:rPr>
                <w:rFonts w:asciiTheme="minorHAnsi" w:hAnsiTheme="minorHAnsi" w:cstheme="minorHAnsi"/>
              </w:rPr>
              <w:t>pořízení dokladu se zápisem do knihy DPH s přímým náhledem do knihy DPH;</w:t>
            </w:r>
          </w:p>
          <w:p w14:paraId="5DA40CE3" w14:textId="77777777" w:rsidR="004401A7" w:rsidRPr="003B1259" w:rsidRDefault="004401A7" w:rsidP="009F4C36">
            <w:pPr>
              <w:pStyle w:val="Tabulkanormln"/>
              <w:numPr>
                <w:ilvl w:val="0"/>
                <w:numId w:val="10"/>
              </w:numPr>
              <w:rPr>
                <w:rFonts w:asciiTheme="minorHAnsi" w:hAnsiTheme="minorHAnsi" w:cstheme="minorHAnsi"/>
              </w:rPr>
            </w:pPr>
            <w:r w:rsidRPr="003B1259">
              <w:rPr>
                <w:rFonts w:asciiTheme="minorHAnsi" w:hAnsiTheme="minorHAnsi" w:cstheme="minorHAnsi"/>
              </w:rPr>
              <w:t>generování vyrovnání dokladu dle nastavených kritérií;</w:t>
            </w:r>
          </w:p>
          <w:p w14:paraId="798F477D" w14:textId="77777777" w:rsidR="004401A7" w:rsidRPr="003B1259" w:rsidRDefault="004401A7" w:rsidP="009F4C36">
            <w:pPr>
              <w:pStyle w:val="Tabulkanormln"/>
              <w:numPr>
                <w:ilvl w:val="0"/>
                <w:numId w:val="10"/>
              </w:numPr>
              <w:rPr>
                <w:rFonts w:asciiTheme="minorHAnsi" w:hAnsiTheme="minorHAnsi" w:cstheme="minorHAnsi"/>
              </w:rPr>
            </w:pPr>
            <w:r w:rsidRPr="003B1259">
              <w:rPr>
                <w:rFonts w:asciiTheme="minorHAnsi" w:hAnsiTheme="minorHAnsi" w:cstheme="minorHAnsi"/>
              </w:rPr>
              <w:t>možnost zápisu tisknutelné a netisknutelné poznámky;</w:t>
            </w:r>
          </w:p>
          <w:p w14:paraId="08B67D40" w14:textId="77777777" w:rsidR="004401A7" w:rsidRPr="003B1259" w:rsidRDefault="004401A7" w:rsidP="009F4C36">
            <w:pPr>
              <w:pStyle w:val="Tabulkanormln"/>
              <w:numPr>
                <w:ilvl w:val="0"/>
                <w:numId w:val="10"/>
              </w:numPr>
              <w:rPr>
                <w:rFonts w:asciiTheme="minorHAnsi" w:hAnsiTheme="minorHAnsi" w:cstheme="minorHAnsi"/>
              </w:rPr>
            </w:pPr>
            <w:r w:rsidRPr="003B1259">
              <w:rPr>
                <w:rFonts w:asciiTheme="minorHAnsi" w:hAnsiTheme="minorHAnsi" w:cstheme="minorHAnsi"/>
              </w:rPr>
              <w:t>možnost připojení přílohy v libovolném formátu;</w:t>
            </w:r>
          </w:p>
          <w:p w14:paraId="5BEFB705" w14:textId="77777777" w:rsidR="004401A7" w:rsidRPr="003B1259" w:rsidRDefault="004401A7"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přímé odeslání dokladu v </w:t>
            </w:r>
            <w:proofErr w:type="spellStart"/>
            <w:r w:rsidRPr="003B1259">
              <w:rPr>
                <w:rFonts w:asciiTheme="minorHAnsi" w:hAnsiTheme="minorHAnsi" w:cstheme="minorHAnsi"/>
              </w:rPr>
              <w:t>pdf</w:t>
            </w:r>
            <w:proofErr w:type="spellEnd"/>
            <w:r w:rsidRPr="003B1259">
              <w:rPr>
                <w:rFonts w:asciiTheme="minorHAnsi" w:hAnsiTheme="minorHAnsi" w:cstheme="minorHAnsi"/>
              </w:rPr>
              <w:t xml:space="preserve"> do zadaného emailu s volitelným předmětem a textem zprávy;</w:t>
            </w:r>
          </w:p>
          <w:p w14:paraId="164D328E" w14:textId="77777777" w:rsidR="004401A7" w:rsidRPr="003B1259" w:rsidRDefault="004401A7" w:rsidP="009F4C36">
            <w:pPr>
              <w:pStyle w:val="Tabulkanormln"/>
              <w:numPr>
                <w:ilvl w:val="0"/>
                <w:numId w:val="10"/>
              </w:numPr>
              <w:rPr>
                <w:rFonts w:asciiTheme="minorHAnsi" w:hAnsiTheme="minorHAnsi" w:cstheme="minorHAnsi"/>
              </w:rPr>
            </w:pPr>
            <w:r w:rsidRPr="003B1259">
              <w:rPr>
                <w:rFonts w:asciiTheme="minorHAnsi" w:hAnsiTheme="minorHAnsi" w:cstheme="minorHAnsi"/>
              </w:rPr>
              <w:lastRenderedPageBreak/>
              <w:t>možnost přímého generování platebního příkazu u dokladů typu „závazek“;</w:t>
            </w:r>
          </w:p>
          <w:p w14:paraId="2A992F1B" w14:textId="77777777" w:rsidR="004401A7" w:rsidRPr="003B1259" w:rsidRDefault="004401A7" w:rsidP="009F4C36">
            <w:pPr>
              <w:pStyle w:val="Tabulkanormln"/>
              <w:numPr>
                <w:ilvl w:val="0"/>
                <w:numId w:val="10"/>
              </w:numPr>
              <w:rPr>
                <w:rFonts w:asciiTheme="minorHAnsi" w:hAnsiTheme="minorHAnsi" w:cstheme="minorHAnsi"/>
              </w:rPr>
            </w:pPr>
            <w:r w:rsidRPr="003B1259">
              <w:rPr>
                <w:rFonts w:asciiTheme="minorHAnsi" w:hAnsiTheme="minorHAnsi" w:cstheme="minorHAnsi"/>
              </w:rPr>
              <w:t>tisk na tiskárnu s možností generování doklad do formátů DOCX, HTML, PDF, XLSX.</w:t>
            </w:r>
          </w:p>
        </w:tc>
        <w:tc>
          <w:tcPr>
            <w:tcW w:w="499" w:type="pct"/>
          </w:tcPr>
          <w:p w14:paraId="51B0D727" w14:textId="77777777" w:rsidR="004401A7" w:rsidRPr="003B1259" w:rsidRDefault="004401A7" w:rsidP="00770D83">
            <w:pPr>
              <w:pStyle w:val="Tabulkanormln"/>
              <w:rPr>
                <w:rFonts w:asciiTheme="minorHAnsi" w:hAnsiTheme="minorHAnsi" w:cstheme="minorHAnsi"/>
              </w:rPr>
            </w:pPr>
          </w:p>
        </w:tc>
        <w:tc>
          <w:tcPr>
            <w:tcW w:w="465" w:type="pct"/>
          </w:tcPr>
          <w:p w14:paraId="083AE3CA" w14:textId="0021DAA1" w:rsidR="004401A7" w:rsidRPr="003B1259" w:rsidRDefault="005F3249" w:rsidP="00770D83">
            <w:pPr>
              <w:pStyle w:val="Tabulkanormln"/>
              <w:rPr>
                <w:rFonts w:asciiTheme="minorHAnsi" w:hAnsiTheme="minorHAnsi" w:cstheme="minorHAnsi"/>
              </w:rPr>
            </w:pPr>
            <w:r w:rsidRPr="003B1259">
              <w:rPr>
                <w:rFonts w:cstheme="minorHAnsi"/>
              </w:rPr>
              <w:t>ANO</w:t>
            </w:r>
          </w:p>
        </w:tc>
      </w:tr>
    </w:tbl>
    <w:p w14:paraId="401124D6" w14:textId="77777777" w:rsidR="00A81CEF" w:rsidRPr="003B1259" w:rsidRDefault="00A81CEF" w:rsidP="000F7EDE">
      <w:pPr>
        <w:pStyle w:val="Nadpis10"/>
        <w:numPr>
          <w:ilvl w:val="2"/>
          <w:numId w:val="1"/>
        </w:numPr>
        <w:jc w:val="both"/>
        <w:rPr>
          <w:rFonts w:asciiTheme="minorHAnsi" w:hAnsiTheme="minorHAnsi" w:cstheme="minorHAnsi"/>
        </w:rPr>
      </w:pPr>
      <w:bookmarkStart w:id="38" w:name="_Toc84351933"/>
      <w:bookmarkStart w:id="39" w:name="_Toc84417860"/>
      <w:r w:rsidRPr="003B1259">
        <w:rPr>
          <w:rFonts w:asciiTheme="minorHAnsi" w:hAnsiTheme="minorHAnsi" w:cstheme="minorHAnsi"/>
        </w:rPr>
        <w:t>Automatizované operace</w:t>
      </w:r>
      <w:bookmarkEnd w:id="38"/>
      <w:bookmarkEnd w:id="39"/>
    </w:p>
    <w:p w14:paraId="141838A3" w14:textId="77777777" w:rsidR="0077022D" w:rsidRPr="003B1259" w:rsidRDefault="0077022D" w:rsidP="003469D0">
      <w:pPr>
        <w:jc w:val="both"/>
        <w:rPr>
          <w:rFonts w:cstheme="minorHAnsi"/>
        </w:rPr>
      </w:pPr>
      <w:r w:rsidRPr="003B1259">
        <w:rPr>
          <w:rFonts w:cstheme="minorHAnsi"/>
        </w:rPr>
        <w:t>Automatizované operace budou sloužit k přeúčtování vybraných zápisů hlavní knihy v rámci nastaveného účetního období. Automatizované operace bude možné vyvolat uživatelsky z menu nebo provést nastavení spuštění v konkrétním čase v plánovači úloh. Tato agenda bude využívána např. ve vztahu k dokladům přeneseným z AVA, k rozúčtování odpisů na hlavní a podnikatelskou činnost apod. Předpokládaný průměrný počet zápisů generovaných do hlavní knihy měsíčně je cca 6 tisíc.</w:t>
      </w:r>
    </w:p>
    <w:p w14:paraId="00418104" w14:textId="77777777" w:rsidR="0077022D" w:rsidRPr="003B1259" w:rsidRDefault="0077022D" w:rsidP="0077022D">
      <w:pPr>
        <w:rPr>
          <w:rFonts w:cstheme="minorHAnsi"/>
        </w:rPr>
      </w:pPr>
    </w:p>
    <w:p w14:paraId="6BFF189E" w14:textId="77777777" w:rsidR="0077022D" w:rsidRPr="003B1259" w:rsidRDefault="0077022D" w:rsidP="0077022D">
      <w:pPr>
        <w:rPr>
          <w:rFonts w:cstheme="minorHAnsi"/>
        </w:rPr>
      </w:pPr>
      <w:r w:rsidRPr="003B1259">
        <w:rPr>
          <w:rFonts w:cstheme="minorHAnsi"/>
        </w:rPr>
        <w:t>Proces zpracování v oblasti automatizované operace:</w:t>
      </w:r>
    </w:p>
    <w:p w14:paraId="34605F02" w14:textId="3A782A51" w:rsidR="0077022D" w:rsidRPr="003B1259" w:rsidRDefault="0077022D"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Proces automatizovaného zpracování zahrnuje pouze jeden krok, a to spuštění operace z plánovače úloh, a to po skončení pracovní doby a po uzavření všech pracovišť vybírajících hotovost. </w:t>
      </w:r>
    </w:p>
    <w:p w14:paraId="368F43D5" w14:textId="77777777" w:rsidR="00004AA5" w:rsidRPr="003B1259" w:rsidRDefault="00004AA5" w:rsidP="00004AA5">
      <w:pPr>
        <w:rPr>
          <w:rFonts w:cstheme="minorHAnsi"/>
        </w:rPr>
      </w:pPr>
    </w:p>
    <w:p w14:paraId="2EFC3D2B" w14:textId="312A20B7" w:rsidR="00004AA5" w:rsidRPr="003B1259" w:rsidRDefault="00004AA5" w:rsidP="003469D0">
      <w:pPr>
        <w:jc w:val="both"/>
        <w:rPr>
          <w:rFonts w:cstheme="minorHAnsi"/>
        </w:rPr>
      </w:pPr>
      <w:r w:rsidRPr="003B1259">
        <w:rPr>
          <w:rFonts w:cstheme="minorHAnsi"/>
        </w:rPr>
        <w:t>Uvedené parametry a vlastnosti řešení v níže uvedené tabulce znamenají minimální míru plnění dle této ZD. Vlastnosti označené jako „ANO“ ve sloupci „Ukázka“ znamená, že bude požadované prokázání vlastnosti formou ukázky v místě Zadavatele.</w:t>
      </w:r>
    </w:p>
    <w:tbl>
      <w:tblPr>
        <w:tblStyle w:val="Mkatabulky"/>
        <w:tblW w:w="4925" w:type="pct"/>
        <w:tblLook w:val="04A0" w:firstRow="1" w:lastRow="0" w:firstColumn="1" w:lastColumn="0" w:noHBand="0" w:noVBand="1"/>
      </w:tblPr>
      <w:tblGrid>
        <w:gridCol w:w="548"/>
        <w:gridCol w:w="6650"/>
        <w:gridCol w:w="891"/>
        <w:gridCol w:w="837"/>
      </w:tblGrid>
      <w:tr w:rsidR="000E5913" w:rsidRPr="003B1259" w14:paraId="1B0CCA96" w14:textId="77777777" w:rsidTr="000A3117">
        <w:trPr>
          <w:tblHeader/>
        </w:trPr>
        <w:tc>
          <w:tcPr>
            <w:tcW w:w="307" w:type="pct"/>
            <w:shd w:val="clear" w:color="auto" w:fill="auto"/>
          </w:tcPr>
          <w:p w14:paraId="0DCA6EA0" w14:textId="77777777" w:rsidR="000E5913" w:rsidRPr="003B1259" w:rsidRDefault="000E5913" w:rsidP="00770D83">
            <w:pPr>
              <w:pStyle w:val="Tabulkanormln"/>
              <w:rPr>
                <w:rFonts w:asciiTheme="minorHAnsi" w:hAnsiTheme="minorHAnsi" w:cstheme="minorHAnsi"/>
                <w:b/>
              </w:rPr>
            </w:pPr>
            <w:r w:rsidRPr="003B1259">
              <w:rPr>
                <w:rFonts w:asciiTheme="minorHAnsi" w:hAnsiTheme="minorHAnsi" w:cstheme="minorHAnsi"/>
                <w:b/>
              </w:rPr>
              <w:t>ID</w:t>
            </w:r>
          </w:p>
        </w:tc>
        <w:tc>
          <w:tcPr>
            <w:tcW w:w="3725" w:type="pct"/>
            <w:shd w:val="clear" w:color="auto" w:fill="auto"/>
          </w:tcPr>
          <w:p w14:paraId="2A02A866" w14:textId="77777777" w:rsidR="000E5913" w:rsidRPr="003B1259" w:rsidRDefault="000E5913"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automatizovaných operací</w:t>
            </w:r>
          </w:p>
        </w:tc>
        <w:tc>
          <w:tcPr>
            <w:tcW w:w="499" w:type="pct"/>
          </w:tcPr>
          <w:p w14:paraId="43031457" w14:textId="77777777" w:rsidR="000E5913" w:rsidRPr="003B1259" w:rsidRDefault="000E5913" w:rsidP="00770D83">
            <w:pPr>
              <w:pStyle w:val="Tabulkanormln"/>
              <w:rPr>
                <w:rFonts w:asciiTheme="minorHAnsi" w:hAnsiTheme="minorHAnsi" w:cstheme="minorHAnsi"/>
                <w:b/>
                <w:bCs/>
              </w:rPr>
            </w:pPr>
            <w:r w:rsidRPr="003B1259">
              <w:rPr>
                <w:rFonts w:asciiTheme="minorHAnsi" w:hAnsiTheme="minorHAnsi" w:cstheme="minorHAnsi"/>
                <w:b/>
                <w:bCs/>
              </w:rPr>
              <w:t>Splněno</w:t>
            </w:r>
          </w:p>
        </w:tc>
        <w:tc>
          <w:tcPr>
            <w:tcW w:w="470" w:type="pct"/>
          </w:tcPr>
          <w:p w14:paraId="68302BCA" w14:textId="77777777" w:rsidR="000E5913" w:rsidRPr="003B1259" w:rsidRDefault="000E5913" w:rsidP="00770D83">
            <w:pPr>
              <w:pStyle w:val="Tabulkanormln"/>
              <w:rPr>
                <w:rFonts w:asciiTheme="minorHAnsi" w:hAnsiTheme="minorHAnsi" w:cstheme="minorHAnsi"/>
                <w:b/>
                <w:bCs/>
              </w:rPr>
            </w:pPr>
            <w:r w:rsidRPr="003B1259">
              <w:rPr>
                <w:rFonts w:asciiTheme="minorHAnsi" w:hAnsiTheme="minorHAnsi" w:cstheme="minorHAnsi"/>
                <w:b/>
                <w:bCs/>
              </w:rPr>
              <w:t>Ukázka</w:t>
            </w:r>
          </w:p>
        </w:tc>
      </w:tr>
      <w:tr w:rsidR="000E5913" w:rsidRPr="003B1259" w14:paraId="1926D8F4" w14:textId="77777777" w:rsidTr="000A3117">
        <w:tc>
          <w:tcPr>
            <w:tcW w:w="307" w:type="pct"/>
            <w:shd w:val="clear" w:color="auto" w:fill="auto"/>
          </w:tcPr>
          <w:p w14:paraId="54C4AD0A" w14:textId="77777777" w:rsidR="000E5913" w:rsidRPr="003B1259" w:rsidRDefault="000E5913" w:rsidP="00770D83">
            <w:pPr>
              <w:pStyle w:val="Tabulkanormln"/>
              <w:jc w:val="center"/>
              <w:rPr>
                <w:rFonts w:asciiTheme="minorHAnsi" w:hAnsiTheme="minorHAnsi" w:cstheme="minorHAnsi"/>
                <w:b/>
                <w:highlight w:val="yellow"/>
              </w:rPr>
            </w:pPr>
            <w:r w:rsidRPr="003B1259">
              <w:rPr>
                <w:rFonts w:asciiTheme="minorHAnsi" w:hAnsiTheme="minorHAnsi" w:cstheme="minorHAnsi"/>
                <w:b/>
              </w:rPr>
              <w:t>1</w:t>
            </w:r>
          </w:p>
        </w:tc>
        <w:tc>
          <w:tcPr>
            <w:tcW w:w="3725" w:type="pct"/>
            <w:shd w:val="clear" w:color="auto" w:fill="auto"/>
          </w:tcPr>
          <w:p w14:paraId="182F3C97" w14:textId="77777777" w:rsidR="000E5913" w:rsidRPr="003B1259" w:rsidRDefault="000E5913" w:rsidP="00770D83">
            <w:pPr>
              <w:pStyle w:val="Tabulkanormln"/>
              <w:rPr>
                <w:rFonts w:asciiTheme="minorHAnsi" w:hAnsiTheme="minorHAnsi" w:cstheme="minorHAnsi"/>
              </w:rPr>
            </w:pPr>
            <w:r w:rsidRPr="003B1259">
              <w:rPr>
                <w:rFonts w:asciiTheme="minorHAnsi" w:hAnsiTheme="minorHAnsi" w:cstheme="minorHAnsi"/>
              </w:rPr>
              <w:t>Spuštění automatizovaných operací:</w:t>
            </w:r>
          </w:p>
          <w:p w14:paraId="67342C2B" w14:textId="77777777" w:rsidR="000E5913" w:rsidRPr="003B1259" w:rsidRDefault="000E5913" w:rsidP="009F4C36">
            <w:pPr>
              <w:pStyle w:val="Tabulkanormln"/>
              <w:numPr>
                <w:ilvl w:val="0"/>
                <w:numId w:val="10"/>
              </w:numPr>
              <w:rPr>
                <w:rFonts w:asciiTheme="minorHAnsi" w:hAnsiTheme="minorHAnsi" w:cstheme="minorHAnsi"/>
              </w:rPr>
            </w:pPr>
            <w:r w:rsidRPr="003B1259">
              <w:rPr>
                <w:rFonts w:asciiTheme="minorHAnsi" w:hAnsiTheme="minorHAnsi" w:cstheme="minorHAnsi"/>
                <w:bCs/>
              </w:rPr>
              <w:t>číselník parametrů pro nastavení a opravy automatických operací (označení platnosti parametru, zdrojového účtu, MD nebo DAL, procenta přeúčtování, cílového účetního deníku, účtu včetně textu, variabilního symbolu, párovacího symbolu, střediska, zakázky, činnosti, splatnosti, možnost volby zdrojových dokladů z archivu, položek nebo všech);</w:t>
            </w:r>
          </w:p>
          <w:p w14:paraId="578F5A1E" w14:textId="77777777" w:rsidR="000E5913" w:rsidRPr="003B1259" w:rsidRDefault="000E5913"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spuštění automatizovaných operací je v rámci roku, účetního období a pobočky k určitému datu; </w:t>
            </w:r>
          </w:p>
          <w:p w14:paraId="31810B57" w14:textId="77777777" w:rsidR="000E5913" w:rsidRPr="003B1259" w:rsidRDefault="000E5913" w:rsidP="009F4C36">
            <w:pPr>
              <w:pStyle w:val="Tabulkanormln"/>
              <w:numPr>
                <w:ilvl w:val="0"/>
                <w:numId w:val="10"/>
              </w:numPr>
              <w:rPr>
                <w:rFonts w:asciiTheme="minorHAnsi" w:hAnsiTheme="minorHAnsi" w:cstheme="minorHAnsi"/>
              </w:rPr>
            </w:pPr>
            <w:r w:rsidRPr="003B1259">
              <w:rPr>
                <w:rFonts w:asciiTheme="minorHAnsi" w:hAnsiTheme="minorHAnsi" w:cstheme="minorHAnsi"/>
              </w:rPr>
              <w:t>při ručním spuštění je požadována možnost spustit za konkrétní doklad;</w:t>
            </w:r>
          </w:p>
          <w:p w14:paraId="3E9CC54C" w14:textId="77777777" w:rsidR="000E5913" w:rsidRPr="003B1259" w:rsidRDefault="000E5913"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součástí každého zpracování bude generovaný protokol o zapsaných dokladech, případných chybových dokladech za každou pobočku. </w:t>
            </w:r>
          </w:p>
        </w:tc>
        <w:tc>
          <w:tcPr>
            <w:tcW w:w="499" w:type="pct"/>
          </w:tcPr>
          <w:p w14:paraId="1F49D365" w14:textId="77777777" w:rsidR="000E5913" w:rsidRPr="003B1259" w:rsidRDefault="000E5913" w:rsidP="00770D83">
            <w:pPr>
              <w:pStyle w:val="Tabulkanormln"/>
              <w:rPr>
                <w:rFonts w:asciiTheme="minorHAnsi" w:hAnsiTheme="minorHAnsi" w:cstheme="minorHAnsi"/>
              </w:rPr>
            </w:pPr>
          </w:p>
        </w:tc>
        <w:tc>
          <w:tcPr>
            <w:tcW w:w="470" w:type="pct"/>
          </w:tcPr>
          <w:p w14:paraId="6E3F9AE9" w14:textId="71BB0476" w:rsidR="000E5913" w:rsidRPr="003B1259" w:rsidRDefault="005F3249" w:rsidP="00770D83">
            <w:pPr>
              <w:pStyle w:val="Tabulkanormln"/>
              <w:rPr>
                <w:rFonts w:asciiTheme="minorHAnsi" w:hAnsiTheme="minorHAnsi" w:cstheme="minorHAnsi"/>
              </w:rPr>
            </w:pPr>
            <w:r w:rsidRPr="003B1259">
              <w:rPr>
                <w:rFonts w:cstheme="minorHAnsi"/>
              </w:rPr>
              <w:t>ANO</w:t>
            </w:r>
          </w:p>
        </w:tc>
      </w:tr>
    </w:tbl>
    <w:p w14:paraId="08FDE3C1" w14:textId="77777777" w:rsidR="000A3117" w:rsidRPr="003B1259" w:rsidRDefault="000A3117" w:rsidP="000F7EDE">
      <w:pPr>
        <w:pStyle w:val="Nadpis10"/>
        <w:numPr>
          <w:ilvl w:val="2"/>
          <w:numId w:val="1"/>
        </w:numPr>
        <w:jc w:val="both"/>
        <w:rPr>
          <w:rFonts w:asciiTheme="minorHAnsi" w:hAnsiTheme="minorHAnsi" w:cstheme="minorHAnsi"/>
        </w:rPr>
      </w:pPr>
      <w:bookmarkStart w:id="40" w:name="_Toc84351934"/>
      <w:bookmarkStart w:id="41" w:name="_Toc84417861"/>
      <w:r w:rsidRPr="003B1259">
        <w:rPr>
          <w:rFonts w:asciiTheme="minorHAnsi" w:hAnsiTheme="minorHAnsi" w:cstheme="minorHAnsi"/>
        </w:rPr>
        <w:lastRenderedPageBreak/>
        <w:t>Hlavní kniha</w:t>
      </w:r>
      <w:bookmarkEnd w:id="40"/>
      <w:bookmarkEnd w:id="41"/>
    </w:p>
    <w:p w14:paraId="3373ED75" w14:textId="77777777" w:rsidR="00690B3F" w:rsidRPr="003B1259" w:rsidRDefault="00690B3F" w:rsidP="003469D0">
      <w:pPr>
        <w:jc w:val="both"/>
        <w:rPr>
          <w:rFonts w:cstheme="minorHAnsi"/>
        </w:rPr>
      </w:pPr>
      <w:r w:rsidRPr="003B1259">
        <w:rPr>
          <w:rFonts w:cstheme="minorHAnsi"/>
        </w:rPr>
        <w:t>Funkční oblast hlavní knih bude provozována v souladu se zákonem č. 563/1991 Sb. o účetnictví. Bude obsahovat záznamy o všech uskutečněných účetních operacích v účetním období. Účetní doklady vznikají automaticky prostřednictvím zaznamenání účetní operace v syntetické analytické evidenci. Funkce umožní pořizovat účetní doklady i ručně. Účetní doklad bude zařazen po pořízení v tzv. souboru položek Hlavní knihy. Po převodu do archívu Hlavní knihy se doklady převedou z položek do archívu. Po převodu všech dokladů daného měsíce do archívu změnou účetního období (měsíční uzávěrkou) bude měsíc uzavřen. Pro účely využití v hlavní knize a navazujících analytických evidencích bude možné spravovat účtovou osnovu v syntetické a analytické evidenci.</w:t>
      </w:r>
    </w:p>
    <w:p w14:paraId="01698370" w14:textId="77777777" w:rsidR="00690B3F" w:rsidRPr="003B1259" w:rsidRDefault="00690B3F" w:rsidP="003469D0">
      <w:pPr>
        <w:jc w:val="both"/>
        <w:rPr>
          <w:rFonts w:cstheme="minorHAnsi"/>
        </w:rPr>
      </w:pPr>
      <w:r w:rsidRPr="003B1259">
        <w:rPr>
          <w:rFonts w:cstheme="minorHAnsi"/>
        </w:rPr>
        <w:t xml:space="preserve">Ekonomický systém bude provádět synchronizaci účetních období a měsíčních závěrek s pořizováním účetních dokladů v AVA (pořizování účetních dokladů AVA do správného účetního období v měsíční </w:t>
      </w:r>
      <w:proofErr w:type="spellStart"/>
      <w:r w:rsidRPr="003B1259">
        <w:rPr>
          <w:rFonts w:cstheme="minorHAnsi"/>
        </w:rPr>
        <w:t>granularitě</w:t>
      </w:r>
      <w:proofErr w:type="spellEnd"/>
      <w:r w:rsidRPr="003B1259">
        <w:rPr>
          <w:rFonts w:cstheme="minorHAnsi"/>
        </w:rPr>
        <w:t>).</w:t>
      </w:r>
    </w:p>
    <w:p w14:paraId="47E422AC" w14:textId="77777777" w:rsidR="00690B3F" w:rsidRPr="003B1259" w:rsidRDefault="00690B3F" w:rsidP="003469D0">
      <w:pPr>
        <w:jc w:val="both"/>
        <w:rPr>
          <w:rFonts w:cstheme="minorHAnsi"/>
        </w:rPr>
      </w:pPr>
      <w:r w:rsidRPr="003B1259">
        <w:rPr>
          <w:rFonts w:cstheme="minorHAnsi"/>
        </w:rPr>
        <w:t>Systém umožní doplňovat metodické poznámky k definované účetní osnově (jedná se o prostý text, bez dopadu do aplikační logiky systému). Dále systém umožní zaznamenávat účetní souvztažnosti – jedná se o prostý text definující např. způsob účtování, avšak bez dopadu do aplikační logiky systému (nejedná se automatické účetní předkontace).</w:t>
      </w:r>
    </w:p>
    <w:p w14:paraId="1613092A" w14:textId="77777777" w:rsidR="00690B3F" w:rsidRPr="003B1259" w:rsidRDefault="00690B3F" w:rsidP="00690B3F">
      <w:pPr>
        <w:rPr>
          <w:rFonts w:cstheme="minorHAnsi"/>
        </w:rPr>
      </w:pPr>
    </w:p>
    <w:p w14:paraId="735345AE" w14:textId="77777777" w:rsidR="00690B3F" w:rsidRPr="003B1259" w:rsidRDefault="00690B3F" w:rsidP="00690B3F">
      <w:pPr>
        <w:rPr>
          <w:rFonts w:cstheme="minorHAnsi"/>
        </w:rPr>
      </w:pPr>
      <w:r w:rsidRPr="003B1259">
        <w:rPr>
          <w:rFonts w:cstheme="minorHAnsi"/>
        </w:rPr>
        <w:t>Procesy zpracování v oblasti hlavní kniha:</w:t>
      </w:r>
    </w:p>
    <w:p w14:paraId="5CA5119B" w14:textId="77777777" w:rsidR="00690B3F" w:rsidRPr="003B1259" w:rsidRDefault="00690B3F"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Vytváření dokladů všemi agendami (proces zaúčtování v dané agendě)</w:t>
      </w:r>
    </w:p>
    <w:p w14:paraId="43A148A4" w14:textId="77777777" w:rsidR="00690B3F" w:rsidRPr="003B1259" w:rsidRDefault="00690B3F"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Kontroly, validace a verifikace dokladů daného měsíce</w:t>
      </w:r>
    </w:p>
    <w:p w14:paraId="1D6C938C" w14:textId="77777777" w:rsidR="00690B3F" w:rsidRPr="003B1259" w:rsidRDefault="00690B3F"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Servis evidovaných dokladů (kopie, storno, …)</w:t>
      </w:r>
    </w:p>
    <w:p w14:paraId="69651EC6" w14:textId="77777777" w:rsidR="00690B3F" w:rsidRPr="003B1259" w:rsidRDefault="00690B3F"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Převod dokladů do archívu (zamykání, blokace proti změnám)</w:t>
      </w:r>
    </w:p>
    <w:p w14:paraId="675A859E" w14:textId="77777777" w:rsidR="00690B3F" w:rsidRPr="003B1259" w:rsidRDefault="00690B3F"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Nastavení nového období zpracování</w:t>
      </w:r>
    </w:p>
    <w:p w14:paraId="16C4E9A0" w14:textId="77777777" w:rsidR="00690B3F" w:rsidRPr="003B1259" w:rsidRDefault="00690B3F" w:rsidP="00690B3F">
      <w:pPr>
        <w:pStyle w:val="Odstavecseseznamem"/>
        <w:autoSpaceDE w:val="0"/>
        <w:autoSpaceDN w:val="0"/>
        <w:adjustRightInd w:val="0"/>
        <w:spacing w:line="276" w:lineRule="auto"/>
        <w:ind w:left="1440"/>
        <w:jc w:val="both"/>
        <w:rPr>
          <w:rFonts w:cstheme="minorHAnsi"/>
        </w:rPr>
      </w:pPr>
    </w:p>
    <w:p w14:paraId="1B434FD5" w14:textId="05D22E57" w:rsidR="00690B3F" w:rsidRPr="003B1259" w:rsidRDefault="00690B3F" w:rsidP="00690B3F">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le.</w:t>
      </w:r>
    </w:p>
    <w:tbl>
      <w:tblPr>
        <w:tblStyle w:val="Mkatabulky"/>
        <w:tblW w:w="4925" w:type="pct"/>
        <w:tblLook w:val="04A0" w:firstRow="1" w:lastRow="0" w:firstColumn="1" w:lastColumn="0" w:noHBand="0" w:noVBand="1"/>
      </w:tblPr>
      <w:tblGrid>
        <w:gridCol w:w="548"/>
        <w:gridCol w:w="6650"/>
        <w:gridCol w:w="891"/>
        <w:gridCol w:w="837"/>
      </w:tblGrid>
      <w:tr w:rsidR="00E775FA" w:rsidRPr="003B1259" w14:paraId="28A2B543" w14:textId="77777777" w:rsidTr="008B70E4">
        <w:trPr>
          <w:tblHeader/>
        </w:trPr>
        <w:tc>
          <w:tcPr>
            <w:tcW w:w="307" w:type="pct"/>
            <w:shd w:val="clear" w:color="auto" w:fill="auto"/>
          </w:tcPr>
          <w:p w14:paraId="4FC89643" w14:textId="77777777" w:rsidR="00E775FA" w:rsidRPr="003B1259" w:rsidRDefault="00E775FA" w:rsidP="00770D83">
            <w:pPr>
              <w:pStyle w:val="Tabulkanormln"/>
              <w:rPr>
                <w:rFonts w:asciiTheme="minorHAnsi" w:hAnsiTheme="minorHAnsi" w:cstheme="minorHAnsi"/>
                <w:b/>
              </w:rPr>
            </w:pPr>
            <w:r w:rsidRPr="003B1259">
              <w:rPr>
                <w:rFonts w:asciiTheme="minorHAnsi" w:hAnsiTheme="minorHAnsi" w:cstheme="minorHAnsi"/>
                <w:b/>
              </w:rPr>
              <w:t>ID</w:t>
            </w:r>
          </w:p>
        </w:tc>
        <w:tc>
          <w:tcPr>
            <w:tcW w:w="3725" w:type="pct"/>
            <w:shd w:val="clear" w:color="auto" w:fill="auto"/>
          </w:tcPr>
          <w:p w14:paraId="5D3968BC" w14:textId="77777777" w:rsidR="00E775FA" w:rsidRPr="003B1259" w:rsidRDefault="00E775FA"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hlavní knihy</w:t>
            </w:r>
          </w:p>
        </w:tc>
        <w:tc>
          <w:tcPr>
            <w:tcW w:w="499" w:type="pct"/>
          </w:tcPr>
          <w:p w14:paraId="7E73D51A" w14:textId="77777777" w:rsidR="00E775FA" w:rsidRPr="003B1259" w:rsidRDefault="00E775FA"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70" w:type="pct"/>
          </w:tcPr>
          <w:p w14:paraId="3CC33A5C" w14:textId="77777777" w:rsidR="00E775FA" w:rsidRPr="003B1259" w:rsidRDefault="00E775FA" w:rsidP="00770D83">
            <w:pPr>
              <w:pStyle w:val="Tabulkanormln"/>
              <w:rPr>
                <w:rFonts w:asciiTheme="minorHAnsi" w:hAnsiTheme="minorHAnsi" w:cstheme="minorHAnsi"/>
                <w:b/>
              </w:rPr>
            </w:pPr>
            <w:r w:rsidRPr="003B1259">
              <w:rPr>
                <w:rFonts w:asciiTheme="minorHAnsi" w:hAnsiTheme="minorHAnsi" w:cstheme="minorHAnsi"/>
                <w:b/>
              </w:rPr>
              <w:t>Ukázka</w:t>
            </w:r>
          </w:p>
        </w:tc>
      </w:tr>
      <w:tr w:rsidR="00E775FA" w:rsidRPr="003B1259" w14:paraId="10775D6C" w14:textId="77777777" w:rsidTr="008B70E4">
        <w:tc>
          <w:tcPr>
            <w:tcW w:w="307" w:type="pct"/>
            <w:shd w:val="clear" w:color="auto" w:fill="auto"/>
          </w:tcPr>
          <w:p w14:paraId="05109D04" w14:textId="77777777" w:rsidR="00E775FA" w:rsidRPr="003B1259" w:rsidRDefault="00E775FA" w:rsidP="00770D83">
            <w:pPr>
              <w:pStyle w:val="Tabulkanormln"/>
              <w:jc w:val="center"/>
              <w:rPr>
                <w:rFonts w:asciiTheme="minorHAnsi" w:hAnsiTheme="minorHAnsi" w:cstheme="minorHAnsi"/>
                <w:b/>
              </w:rPr>
            </w:pPr>
            <w:r w:rsidRPr="003B1259">
              <w:rPr>
                <w:rFonts w:asciiTheme="minorHAnsi" w:hAnsiTheme="minorHAnsi" w:cstheme="minorHAnsi"/>
                <w:b/>
              </w:rPr>
              <w:t>1</w:t>
            </w:r>
          </w:p>
        </w:tc>
        <w:tc>
          <w:tcPr>
            <w:tcW w:w="3725" w:type="pct"/>
            <w:shd w:val="clear" w:color="auto" w:fill="auto"/>
          </w:tcPr>
          <w:p w14:paraId="6964557A" w14:textId="77777777" w:rsidR="00E775FA" w:rsidRPr="003B1259" w:rsidRDefault="00E775FA" w:rsidP="00770D83">
            <w:pPr>
              <w:pStyle w:val="Tabulkanormln"/>
              <w:rPr>
                <w:rFonts w:asciiTheme="minorHAnsi" w:hAnsiTheme="minorHAnsi" w:cstheme="minorHAnsi"/>
              </w:rPr>
            </w:pPr>
            <w:r w:rsidRPr="003B1259">
              <w:rPr>
                <w:rFonts w:asciiTheme="minorHAnsi" w:hAnsiTheme="minorHAnsi" w:cstheme="minorHAnsi"/>
              </w:rPr>
              <w:t>Pořízení a evidence dokladů hlavní knihy:</w:t>
            </w:r>
          </w:p>
          <w:p w14:paraId="49301DE9" w14:textId="77777777" w:rsidR="00E775FA" w:rsidRPr="003B1259" w:rsidRDefault="00E775FA"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evidence bude sledovat u každého dokladu hlavní knihy klíčové číselníkové atributy: rok, deník, doklad, středisko, činnost, zakázku, zdroj, u cizí měny dokladů kurz; </w:t>
            </w:r>
          </w:p>
          <w:p w14:paraId="55F83F65" w14:textId="77777777" w:rsidR="00E775FA" w:rsidRPr="003B1259" w:rsidRDefault="00E775FA"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evidence bude sledovat u každého dokladu hlavní knihy další údaje: období, částka MD/DAL, částka MD/DAL v cizí měně, variabilní symbol, párovací symbol, firma, členění DPH;</w:t>
            </w:r>
          </w:p>
          <w:p w14:paraId="2FA4F809" w14:textId="77777777" w:rsidR="00E775FA" w:rsidRPr="003B1259" w:rsidRDefault="00E775FA"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evidence umožní pořizovat, opravovat účtování, editaci každého účetního dokladu těsně před provedením uzávěrky, jehož zdroj je </w:t>
            </w:r>
            <w:r w:rsidRPr="003B1259">
              <w:rPr>
                <w:rFonts w:asciiTheme="minorHAnsi" w:hAnsiTheme="minorHAnsi" w:cstheme="minorHAnsi"/>
              </w:rPr>
              <w:lastRenderedPageBreak/>
              <w:t xml:space="preserve">v různých agendách; osoba odpovědná za uzávěrku nemusí vstupovat do dokladů jednotlivých agend; </w:t>
            </w:r>
          </w:p>
          <w:p w14:paraId="66CC2BC9" w14:textId="77777777" w:rsidR="00E775FA" w:rsidRPr="003B1259" w:rsidRDefault="00E775FA"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evidence umožní zaúčtování, odúčtování každého dokladu;</w:t>
            </w:r>
          </w:p>
          <w:p w14:paraId="41B8B8E7" w14:textId="77777777" w:rsidR="00E775FA" w:rsidRPr="003B1259" w:rsidRDefault="00E775FA"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evidence umožní kopie, storno, smazání dokladu;</w:t>
            </w:r>
          </w:p>
          <w:p w14:paraId="669A4B8F" w14:textId="77777777" w:rsidR="00E775FA" w:rsidRPr="003B1259" w:rsidRDefault="00E775FA"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evidence umožní přímé odeslání dokladu v PDF do zadaného emailu s volitelným předmětem a textem zprávy;</w:t>
            </w:r>
          </w:p>
          <w:p w14:paraId="48519E64" w14:textId="77777777" w:rsidR="00E775FA" w:rsidRPr="003B1259" w:rsidRDefault="00E775FA"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evidence umožní synchronizace měsíčních závěrek se zdravotním systémem AVA.</w:t>
            </w:r>
          </w:p>
        </w:tc>
        <w:tc>
          <w:tcPr>
            <w:tcW w:w="499" w:type="pct"/>
          </w:tcPr>
          <w:p w14:paraId="7E363C50" w14:textId="77777777" w:rsidR="00E775FA" w:rsidRPr="003B1259" w:rsidRDefault="00E775FA" w:rsidP="00770D83">
            <w:pPr>
              <w:pStyle w:val="Tabulkanormln"/>
              <w:rPr>
                <w:rFonts w:asciiTheme="minorHAnsi" w:hAnsiTheme="minorHAnsi" w:cstheme="minorHAnsi"/>
              </w:rPr>
            </w:pPr>
          </w:p>
        </w:tc>
        <w:tc>
          <w:tcPr>
            <w:tcW w:w="470" w:type="pct"/>
          </w:tcPr>
          <w:p w14:paraId="01B4CF0A" w14:textId="3CB415F8" w:rsidR="00E775FA" w:rsidRPr="003B1259" w:rsidRDefault="005F3249" w:rsidP="00770D83">
            <w:pPr>
              <w:pStyle w:val="Tabulkanormln"/>
              <w:rPr>
                <w:rFonts w:asciiTheme="minorHAnsi" w:hAnsiTheme="minorHAnsi" w:cstheme="minorHAnsi"/>
              </w:rPr>
            </w:pPr>
            <w:r w:rsidRPr="003B1259">
              <w:rPr>
                <w:rFonts w:cstheme="minorHAnsi"/>
              </w:rPr>
              <w:t>ANO</w:t>
            </w:r>
          </w:p>
        </w:tc>
      </w:tr>
      <w:tr w:rsidR="00E775FA" w:rsidRPr="003B1259" w14:paraId="23B125C3" w14:textId="77777777" w:rsidTr="008B70E4">
        <w:tc>
          <w:tcPr>
            <w:tcW w:w="307" w:type="pct"/>
            <w:shd w:val="clear" w:color="auto" w:fill="auto"/>
          </w:tcPr>
          <w:p w14:paraId="4E47A0D9" w14:textId="77777777" w:rsidR="00E775FA" w:rsidRPr="003B1259" w:rsidRDefault="00E775FA" w:rsidP="00770D83">
            <w:pPr>
              <w:pStyle w:val="Tabulkanormln"/>
              <w:jc w:val="center"/>
              <w:rPr>
                <w:rFonts w:asciiTheme="minorHAnsi" w:hAnsiTheme="minorHAnsi" w:cstheme="minorHAnsi"/>
                <w:b/>
              </w:rPr>
            </w:pPr>
            <w:r w:rsidRPr="003B1259">
              <w:rPr>
                <w:rFonts w:asciiTheme="minorHAnsi" w:hAnsiTheme="minorHAnsi" w:cstheme="minorHAnsi"/>
                <w:b/>
              </w:rPr>
              <w:t>2</w:t>
            </w:r>
          </w:p>
        </w:tc>
        <w:tc>
          <w:tcPr>
            <w:tcW w:w="3725" w:type="pct"/>
            <w:shd w:val="clear" w:color="auto" w:fill="auto"/>
          </w:tcPr>
          <w:p w14:paraId="2CF2808C" w14:textId="77777777" w:rsidR="00E775FA" w:rsidRPr="003B1259" w:rsidRDefault="00E775FA" w:rsidP="00770D83">
            <w:pPr>
              <w:pStyle w:val="Tabulkanormln"/>
              <w:tabs>
                <w:tab w:val="left" w:pos="1410"/>
              </w:tabs>
              <w:rPr>
                <w:rFonts w:asciiTheme="minorHAnsi" w:hAnsiTheme="minorHAnsi" w:cstheme="minorHAnsi"/>
              </w:rPr>
            </w:pPr>
            <w:r w:rsidRPr="003B1259">
              <w:rPr>
                <w:rFonts w:asciiTheme="minorHAnsi" w:hAnsiTheme="minorHAnsi" w:cstheme="minorHAnsi"/>
              </w:rPr>
              <w:t>Verifikace dokladů hlavní knihy umožní:</w:t>
            </w:r>
          </w:p>
          <w:p w14:paraId="6E3A3AEC"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kontrolu každé položky na číselníkové atributy;</w:t>
            </w:r>
          </w:p>
          <w:p w14:paraId="4AF35530"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kontrolu období každého dokladu;</w:t>
            </w:r>
          </w:p>
          <w:p w14:paraId="7417EA2D"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kontrolu vyrovnanosti obratů každého dokladu;</w:t>
            </w:r>
          </w:p>
          <w:p w14:paraId="547FB516"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kontrolu fondové vyrovnanosti každého dokladu (pojišťovna sleduje fondovou vyrovnanost každého dokladu);</w:t>
            </w:r>
          </w:p>
          <w:p w14:paraId="4252E6D5"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každý účet účtové osnovy bude přiřazen ke konkrétnímu fondu. </w:t>
            </w:r>
          </w:p>
        </w:tc>
        <w:tc>
          <w:tcPr>
            <w:tcW w:w="499" w:type="pct"/>
          </w:tcPr>
          <w:p w14:paraId="016E4B0E" w14:textId="77777777" w:rsidR="00E775FA" w:rsidRPr="003B1259" w:rsidRDefault="00E775FA" w:rsidP="00770D83">
            <w:pPr>
              <w:pStyle w:val="Tabulkanormln"/>
              <w:tabs>
                <w:tab w:val="left" w:pos="1410"/>
              </w:tabs>
              <w:rPr>
                <w:rFonts w:asciiTheme="minorHAnsi" w:hAnsiTheme="minorHAnsi" w:cstheme="minorHAnsi"/>
              </w:rPr>
            </w:pPr>
          </w:p>
        </w:tc>
        <w:tc>
          <w:tcPr>
            <w:tcW w:w="470" w:type="pct"/>
          </w:tcPr>
          <w:p w14:paraId="7F420B1C" w14:textId="1A5323E5" w:rsidR="00E775FA" w:rsidRPr="003B1259" w:rsidRDefault="005F3249" w:rsidP="00770D83">
            <w:pPr>
              <w:pStyle w:val="Tabulkanormln"/>
              <w:tabs>
                <w:tab w:val="left" w:pos="1410"/>
              </w:tabs>
              <w:rPr>
                <w:rFonts w:asciiTheme="minorHAnsi" w:hAnsiTheme="minorHAnsi" w:cstheme="minorHAnsi"/>
              </w:rPr>
            </w:pPr>
            <w:r w:rsidRPr="003B1259">
              <w:rPr>
                <w:rFonts w:cstheme="minorHAnsi"/>
              </w:rPr>
              <w:t>ANO</w:t>
            </w:r>
          </w:p>
        </w:tc>
      </w:tr>
      <w:tr w:rsidR="00E775FA" w:rsidRPr="003B1259" w14:paraId="16E54447" w14:textId="77777777" w:rsidTr="008B70E4">
        <w:tc>
          <w:tcPr>
            <w:tcW w:w="307" w:type="pct"/>
            <w:shd w:val="clear" w:color="auto" w:fill="auto"/>
          </w:tcPr>
          <w:p w14:paraId="5E028121" w14:textId="77777777" w:rsidR="00E775FA" w:rsidRPr="003B1259" w:rsidRDefault="00E775FA" w:rsidP="00770D83">
            <w:pPr>
              <w:pStyle w:val="Tabulkanormln"/>
              <w:jc w:val="center"/>
              <w:rPr>
                <w:rFonts w:asciiTheme="minorHAnsi" w:hAnsiTheme="minorHAnsi" w:cstheme="minorHAnsi"/>
                <w:b/>
              </w:rPr>
            </w:pPr>
            <w:r w:rsidRPr="003B1259">
              <w:rPr>
                <w:rFonts w:asciiTheme="minorHAnsi" w:hAnsiTheme="minorHAnsi" w:cstheme="minorHAnsi"/>
                <w:b/>
              </w:rPr>
              <w:t>3</w:t>
            </w:r>
          </w:p>
        </w:tc>
        <w:tc>
          <w:tcPr>
            <w:tcW w:w="3725" w:type="pct"/>
            <w:shd w:val="clear" w:color="auto" w:fill="auto"/>
          </w:tcPr>
          <w:p w14:paraId="2120C048" w14:textId="77777777" w:rsidR="00E775FA" w:rsidRPr="003B1259" w:rsidRDefault="00E775FA" w:rsidP="00770D83">
            <w:pPr>
              <w:pStyle w:val="Tabulkanormln"/>
              <w:tabs>
                <w:tab w:val="left" w:pos="1410"/>
              </w:tabs>
              <w:rPr>
                <w:rFonts w:asciiTheme="minorHAnsi" w:hAnsiTheme="minorHAnsi" w:cstheme="minorHAnsi"/>
              </w:rPr>
            </w:pPr>
            <w:r w:rsidRPr="003B1259">
              <w:rPr>
                <w:rFonts w:asciiTheme="minorHAnsi" w:hAnsiTheme="minorHAnsi" w:cstheme="minorHAnsi"/>
              </w:rPr>
              <w:t>Opisy hlavní knihy:</w:t>
            </w:r>
          </w:p>
          <w:p w14:paraId="007D5636"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tisk na tiskárnu, možnost generování doklad do formátů DOCX, HTML, PDF, XLSX;</w:t>
            </w:r>
          </w:p>
          <w:p w14:paraId="6361171A"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sestavy a opisy z hlavní knihy s možností vytisknout doklad jako sestavu z položek /před měsíční uzávěrkou/, z archivu /po měsíční uzávěrce/ nebo obě varianty sloučené;</w:t>
            </w:r>
          </w:p>
          <w:p w14:paraId="1EC03736"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tisk sestav vertikálně i horizontálně;</w:t>
            </w:r>
          </w:p>
          <w:p w14:paraId="4F12CDBC"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systém umožní tisk sestav hlavní knihy aktuální „up to </w:t>
            </w:r>
            <w:proofErr w:type="spellStart"/>
            <w:r w:rsidRPr="003B1259">
              <w:rPr>
                <w:rFonts w:asciiTheme="minorHAnsi" w:hAnsiTheme="minorHAnsi" w:cstheme="minorHAnsi"/>
              </w:rPr>
              <w:t>date</w:t>
            </w:r>
            <w:proofErr w:type="spellEnd"/>
            <w:r w:rsidRPr="003B1259">
              <w:rPr>
                <w:rFonts w:asciiTheme="minorHAnsi" w:hAnsiTheme="minorHAnsi" w:cstheme="minorHAnsi"/>
              </w:rPr>
              <w:t xml:space="preserve">“ a tisk vybraných sestav jeden den zpožděných. Důvodem je rychlost návratových dat; </w:t>
            </w:r>
          </w:p>
          <w:p w14:paraId="1F6B8B34"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předvaha – celková, za středisko a účty, za činnosti a účty, za zakázky a účty, složky a účty, úseky a účty, zdroje a účty, za účty a středisko, za účty a činnosti, za účty a zakázky, účty a složky, účty a úseky, účty a zdroje; </w:t>
            </w:r>
          </w:p>
          <w:p w14:paraId="7BC7FE90"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výsledovka s rozpočtem, bez rozpočtu – celková, za středisko a účty, za činnosti a účty, za zakázky a účty, složky a účty, úseky a účty, zdroje a účty, za účty a středisko, za účty a činnosti, za účty a zakázky, účty a složky, účty a úseky, účty a zdroje;</w:t>
            </w:r>
          </w:p>
          <w:p w14:paraId="427DCEC0" w14:textId="77777777" w:rsidR="00E775FA" w:rsidRPr="003B1259" w:rsidRDefault="00E775FA" w:rsidP="009F4C36">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hlavní kniha položková – celková, za středisko, za činnosti, za zakázky, umožňuje uživatelské třídění za libovolné pole hlavní knihy.</w:t>
            </w:r>
          </w:p>
        </w:tc>
        <w:tc>
          <w:tcPr>
            <w:tcW w:w="499" w:type="pct"/>
          </w:tcPr>
          <w:p w14:paraId="6F718014" w14:textId="77777777" w:rsidR="00E775FA" w:rsidRPr="003B1259" w:rsidRDefault="00E775FA" w:rsidP="00770D83">
            <w:pPr>
              <w:pStyle w:val="Tabulkanormln"/>
              <w:tabs>
                <w:tab w:val="left" w:pos="1410"/>
              </w:tabs>
              <w:rPr>
                <w:rFonts w:asciiTheme="minorHAnsi" w:hAnsiTheme="minorHAnsi" w:cstheme="minorHAnsi"/>
              </w:rPr>
            </w:pPr>
          </w:p>
        </w:tc>
        <w:tc>
          <w:tcPr>
            <w:tcW w:w="470" w:type="pct"/>
          </w:tcPr>
          <w:p w14:paraId="704B616B" w14:textId="77B90E2A" w:rsidR="00E775FA" w:rsidRPr="003B1259" w:rsidRDefault="00170B95" w:rsidP="00770D83">
            <w:pPr>
              <w:pStyle w:val="Tabulkanormln"/>
              <w:tabs>
                <w:tab w:val="left" w:pos="1410"/>
              </w:tabs>
              <w:rPr>
                <w:rFonts w:asciiTheme="minorHAnsi" w:hAnsiTheme="minorHAnsi" w:cstheme="minorHAnsi"/>
              </w:rPr>
            </w:pPr>
            <w:r w:rsidRPr="003B1259">
              <w:rPr>
                <w:rFonts w:cstheme="minorHAnsi"/>
              </w:rPr>
              <w:t>ANO</w:t>
            </w:r>
          </w:p>
        </w:tc>
      </w:tr>
    </w:tbl>
    <w:p w14:paraId="2D064A27" w14:textId="77777777" w:rsidR="008B70E4" w:rsidRPr="003B1259" w:rsidRDefault="008B70E4" w:rsidP="000F7EDE">
      <w:pPr>
        <w:pStyle w:val="Nadpis10"/>
        <w:numPr>
          <w:ilvl w:val="2"/>
          <w:numId w:val="1"/>
        </w:numPr>
        <w:jc w:val="both"/>
        <w:rPr>
          <w:rFonts w:asciiTheme="minorHAnsi" w:hAnsiTheme="minorHAnsi" w:cstheme="minorHAnsi"/>
        </w:rPr>
      </w:pPr>
      <w:bookmarkStart w:id="42" w:name="_Toc84351935"/>
      <w:bookmarkStart w:id="43" w:name="_Toc84417862"/>
      <w:r w:rsidRPr="003B1259">
        <w:rPr>
          <w:rFonts w:asciiTheme="minorHAnsi" w:hAnsiTheme="minorHAnsi" w:cstheme="minorHAnsi"/>
        </w:rPr>
        <w:lastRenderedPageBreak/>
        <w:t>Saldokonto pro vedení evidence o stavu pohledávek a závazků</w:t>
      </w:r>
      <w:bookmarkEnd w:id="42"/>
      <w:bookmarkEnd w:id="43"/>
    </w:p>
    <w:p w14:paraId="5B5E18E4" w14:textId="2068C142" w:rsidR="008C3EE7" w:rsidRPr="003B1259" w:rsidRDefault="008C3EE7" w:rsidP="008C3EE7">
      <w:pPr>
        <w:jc w:val="both"/>
        <w:rPr>
          <w:rFonts w:cstheme="minorHAnsi"/>
        </w:rPr>
      </w:pPr>
      <w:r w:rsidRPr="003B1259">
        <w:rPr>
          <w:rFonts w:cstheme="minorHAnsi"/>
        </w:rPr>
        <w:t xml:space="preserve">Funkční oblast saldokonto bude vyčleněno jako nadstavba k evidenci v hlavní knize pro účty, které vyžadují položkové sledování vazeb mezi předpisem a úhradou. Převážně se týká účtů odběratelů a </w:t>
      </w:r>
      <w:r w:rsidR="00DE7416" w:rsidRPr="003B1259">
        <w:rPr>
          <w:rFonts w:cstheme="minorHAnsi"/>
        </w:rPr>
        <w:t>D</w:t>
      </w:r>
      <w:r w:rsidRPr="003B1259">
        <w:rPr>
          <w:rFonts w:cstheme="minorHAnsi"/>
        </w:rPr>
        <w:t xml:space="preserve">odavatelů. Bude požadováno dodržování pobočkové vazby. Každému záznamu v hlavní knize bude u saldokontních účtů přidělen unikátní kód, který bude uveden jak v přepisu, tak prostřednictví automatizovaného zpracování bankovní soupisky k úhradě. Výchozí párování proběhne denně automaticky podle nastavených klíčů v rámci plánovače úloh. Záznamy, které se takto </w:t>
      </w:r>
      <w:proofErr w:type="gramStart"/>
      <w:r w:rsidRPr="003B1259">
        <w:rPr>
          <w:rFonts w:cstheme="minorHAnsi"/>
        </w:rPr>
        <w:t>nepodaří</w:t>
      </w:r>
      <w:proofErr w:type="gramEnd"/>
      <w:r w:rsidRPr="003B1259">
        <w:rPr>
          <w:rFonts w:cstheme="minorHAnsi"/>
        </w:rPr>
        <w:t xml:space="preserve"> dohledat, budou uživateli nabídnuty k ručnímu zpracování v samostatné interaktivní úloze. S ohledem na objem dat v hlavní knize a průběžnou evidenci saldokonta bude při uzavření roku zafixován stav saldokonta pro další využití s rychlým přístupem. Údaje evidované v saldokontu budou pouze ze zaúčtovaných případně archivovaných dokladů. Každý spárovaný případ bude doplněn speciální identifikací. V případě opravy záznamu v evidenční knihách či přímo v hlavní knize, který bude </w:t>
      </w:r>
      <w:proofErr w:type="spellStart"/>
      <w:r w:rsidRPr="003B1259">
        <w:rPr>
          <w:rFonts w:cstheme="minorHAnsi"/>
        </w:rPr>
        <w:t>saldokontně</w:t>
      </w:r>
      <w:proofErr w:type="spellEnd"/>
      <w:r w:rsidRPr="003B1259">
        <w:rPr>
          <w:rFonts w:cstheme="minorHAnsi"/>
        </w:rPr>
        <w:t xml:space="preserve"> spárován, bude uživateli skutečnost oznámena a všechny záznamy se vrátí k výchozímu párování. </w:t>
      </w:r>
    </w:p>
    <w:p w14:paraId="43EDC8BB" w14:textId="77777777" w:rsidR="008C3EE7" w:rsidRPr="003B1259" w:rsidRDefault="008C3EE7" w:rsidP="008C3EE7">
      <w:pPr>
        <w:rPr>
          <w:rFonts w:cstheme="minorHAnsi"/>
        </w:rPr>
      </w:pPr>
    </w:p>
    <w:p w14:paraId="143A88F9" w14:textId="77777777" w:rsidR="008C3EE7" w:rsidRPr="003B1259" w:rsidRDefault="008C3EE7" w:rsidP="008C3EE7">
      <w:pPr>
        <w:rPr>
          <w:rFonts w:cstheme="minorHAnsi"/>
        </w:rPr>
      </w:pPr>
      <w:r w:rsidRPr="003B1259">
        <w:rPr>
          <w:rFonts w:cstheme="minorHAnsi"/>
        </w:rPr>
        <w:t>Procesy zpracování v oblasti saldokonto:</w:t>
      </w:r>
    </w:p>
    <w:p w14:paraId="24A58689" w14:textId="77777777" w:rsidR="008C3EE7" w:rsidRPr="003B1259" w:rsidRDefault="008C3EE7"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Automatické párování saldokonta v rámci úlohy spouštěné plánovačem</w:t>
      </w:r>
    </w:p>
    <w:p w14:paraId="7D26F395" w14:textId="77777777" w:rsidR="008C3EE7" w:rsidRPr="003B1259" w:rsidRDefault="008C3EE7"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Ruční dočištění saldokonta položek</w:t>
      </w:r>
    </w:p>
    <w:p w14:paraId="5A5B95B6" w14:textId="77777777" w:rsidR="008C3EE7" w:rsidRPr="003B1259" w:rsidRDefault="008C3EE7" w:rsidP="008D7AAF">
      <w:pPr>
        <w:pStyle w:val="Odstavecseseznamem"/>
        <w:numPr>
          <w:ilvl w:val="1"/>
          <w:numId w:val="8"/>
        </w:numPr>
        <w:autoSpaceDE w:val="0"/>
        <w:autoSpaceDN w:val="0"/>
        <w:adjustRightInd w:val="0"/>
        <w:spacing w:after="0" w:line="276" w:lineRule="auto"/>
        <w:jc w:val="both"/>
        <w:rPr>
          <w:rFonts w:cstheme="minorHAnsi"/>
        </w:rPr>
      </w:pPr>
      <w:proofErr w:type="spellStart"/>
      <w:r w:rsidRPr="003B1259">
        <w:rPr>
          <w:rFonts w:cstheme="minorHAnsi"/>
        </w:rPr>
        <w:t>Rozpárování</w:t>
      </w:r>
      <w:proofErr w:type="spellEnd"/>
      <w:r w:rsidRPr="003B1259">
        <w:rPr>
          <w:rFonts w:cstheme="minorHAnsi"/>
        </w:rPr>
        <w:t xml:space="preserve"> dříve spárovaných úhrad pohledávek/závazků</w:t>
      </w:r>
    </w:p>
    <w:p w14:paraId="068B4741" w14:textId="77777777" w:rsidR="008C3EE7" w:rsidRPr="003B1259" w:rsidRDefault="008C3EE7"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Archivace uzavřených saldokontních položek  </w:t>
      </w:r>
    </w:p>
    <w:p w14:paraId="28393DD0" w14:textId="77777777" w:rsidR="008C3EE7" w:rsidRPr="003B1259" w:rsidRDefault="008C3EE7"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Hromadná správa, </w:t>
      </w:r>
      <w:proofErr w:type="spellStart"/>
      <w:r w:rsidRPr="003B1259">
        <w:rPr>
          <w:rFonts w:cstheme="minorHAnsi"/>
        </w:rPr>
        <w:t>dopárování</w:t>
      </w:r>
      <w:proofErr w:type="spellEnd"/>
    </w:p>
    <w:p w14:paraId="37052D0E" w14:textId="77777777" w:rsidR="008C3EE7" w:rsidRPr="003B1259" w:rsidRDefault="008C3EE7" w:rsidP="008C3EE7">
      <w:pPr>
        <w:rPr>
          <w:rFonts w:cstheme="minorHAnsi"/>
          <w:highlight w:val="green"/>
        </w:rPr>
      </w:pPr>
    </w:p>
    <w:p w14:paraId="6485220A" w14:textId="57456959" w:rsidR="000D1558" w:rsidRPr="003B1259" w:rsidRDefault="008C3EE7" w:rsidP="003469D0">
      <w:pPr>
        <w:spacing w:before="120"/>
        <w:jc w:val="both"/>
        <w:rPr>
          <w:rFonts w:cstheme="minorHAnsi"/>
        </w:rPr>
      </w:pPr>
      <w:r w:rsidRPr="003B1259">
        <w:rPr>
          <w:rFonts w:cstheme="minorHAnsi"/>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cstheme="minorHAnsi"/>
        </w:rPr>
        <w:t>Zadavate</w:t>
      </w:r>
      <w:r w:rsidRPr="003B1259">
        <w:rPr>
          <w:rFonts w:cstheme="minorHAnsi"/>
        </w:rPr>
        <w:t>le.</w:t>
      </w:r>
    </w:p>
    <w:tbl>
      <w:tblPr>
        <w:tblStyle w:val="Mkatabulky"/>
        <w:tblW w:w="4925" w:type="pct"/>
        <w:tblLook w:val="04A0" w:firstRow="1" w:lastRow="0" w:firstColumn="1" w:lastColumn="0" w:noHBand="0" w:noVBand="1"/>
      </w:tblPr>
      <w:tblGrid>
        <w:gridCol w:w="562"/>
        <w:gridCol w:w="6636"/>
        <w:gridCol w:w="891"/>
        <w:gridCol w:w="837"/>
      </w:tblGrid>
      <w:tr w:rsidR="00BA681F" w:rsidRPr="003B1259" w14:paraId="5B8BCF2C" w14:textId="77777777" w:rsidTr="00170B95">
        <w:trPr>
          <w:tblHeader/>
        </w:trPr>
        <w:tc>
          <w:tcPr>
            <w:tcW w:w="315" w:type="pct"/>
            <w:shd w:val="clear" w:color="auto" w:fill="auto"/>
          </w:tcPr>
          <w:p w14:paraId="1AB103C8" w14:textId="77777777" w:rsidR="00BA681F" w:rsidRPr="003B1259" w:rsidRDefault="00BA681F" w:rsidP="00770D83">
            <w:pPr>
              <w:pStyle w:val="Tabulkanormln"/>
              <w:rPr>
                <w:rFonts w:asciiTheme="minorHAnsi" w:hAnsiTheme="minorHAnsi" w:cstheme="minorHAnsi"/>
                <w:b/>
              </w:rPr>
            </w:pPr>
            <w:r w:rsidRPr="003B1259">
              <w:rPr>
                <w:rFonts w:asciiTheme="minorHAnsi" w:hAnsiTheme="minorHAnsi" w:cstheme="minorHAnsi"/>
                <w:b/>
              </w:rPr>
              <w:t>ID</w:t>
            </w:r>
          </w:p>
        </w:tc>
        <w:tc>
          <w:tcPr>
            <w:tcW w:w="3717" w:type="pct"/>
            <w:shd w:val="clear" w:color="auto" w:fill="auto"/>
          </w:tcPr>
          <w:p w14:paraId="13EAD651" w14:textId="77777777" w:rsidR="00BA681F" w:rsidRPr="003B1259" w:rsidRDefault="00BA681F"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saldokonta</w:t>
            </w:r>
          </w:p>
        </w:tc>
        <w:tc>
          <w:tcPr>
            <w:tcW w:w="499" w:type="pct"/>
          </w:tcPr>
          <w:p w14:paraId="332C9FEB" w14:textId="77777777" w:rsidR="00BA681F" w:rsidRPr="003B1259" w:rsidRDefault="00BA681F"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69" w:type="pct"/>
          </w:tcPr>
          <w:p w14:paraId="51FFC094" w14:textId="77777777" w:rsidR="00BA681F" w:rsidRPr="003B1259" w:rsidRDefault="00BA681F" w:rsidP="00770D83">
            <w:pPr>
              <w:pStyle w:val="Tabulkanormln"/>
              <w:rPr>
                <w:rFonts w:asciiTheme="minorHAnsi" w:hAnsiTheme="minorHAnsi" w:cstheme="minorHAnsi"/>
                <w:b/>
              </w:rPr>
            </w:pPr>
            <w:r w:rsidRPr="003B1259">
              <w:rPr>
                <w:rFonts w:asciiTheme="minorHAnsi" w:hAnsiTheme="minorHAnsi" w:cstheme="minorHAnsi"/>
                <w:b/>
              </w:rPr>
              <w:t>Ukázka</w:t>
            </w:r>
          </w:p>
        </w:tc>
      </w:tr>
      <w:tr w:rsidR="00170B95" w:rsidRPr="003B1259" w14:paraId="3CAFA6D2" w14:textId="77777777" w:rsidTr="00170B95">
        <w:tc>
          <w:tcPr>
            <w:tcW w:w="315" w:type="pct"/>
            <w:shd w:val="clear" w:color="auto" w:fill="auto"/>
          </w:tcPr>
          <w:p w14:paraId="1D97A9EC" w14:textId="77777777" w:rsidR="00170B95" w:rsidRPr="003B1259" w:rsidRDefault="00170B95" w:rsidP="00170B95">
            <w:pPr>
              <w:pStyle w:val="Tabulkanormln"/>
              <w:spacing w:before="0"/>
              <w:jc w:val="center"/>
              <w:rPr>
                <w:rFonts w:asciiTheme="minorHAnsi" w:hAnsiTheme="minorHAnsi" w:cstheme="minorHAnsi"/>
                <w:b/>
              </w:rPr>
            </w:pPr>
            <w:r w:rsidRPr="003B1259">
              <w:rPr>
                <w:rFonts w:asciiTheme="minorHAnsi" w:hAnsiTheme="minorHAnsi" w:cstheme="minorHAnsi"/>
                <w:b/>
              </w:rPr>
              <w:t>1</w:t>
            </w:r>
          </w:p>
        </w:tc>
        <w:tc>
          <w:tcPr>
            <w:tcW w:w="3717" w:type="pct"/>
            <w:shd w:val="clear" w:color="auto" w:fill="auto"/>
          </w:tcPr>
          <w:p w14:paraId="5E5E7B87" w14:textId="77777777" w:rsidR="00170B95" w:rsidRPr="003B1259" w:rsidRDefault="00170B95" w:rsidP="00170B95">
            <w:pPr>
              <w:pStyle w:val="Tabulkanormln"/>
              <w:spacing w:before="0"/>
              <w:rPr>
                <w:rFonts w:asciiTheme="minorHAnsi" w:hAnsiTheme="minorHAnsi" w:cstheme="minorHAnsi"/>
              </w:rPr>
            </w:pPr>
            <w:r w:rsidRPr="003B1259">
              <w:rPr>
                <w:rFonts w:asciiTheme="minorHAnsi" w:hAnsiTheme="minorHAnsi" w:cstheme="minorHAnsi"/>
              </w:rPr>
              <w:t>Ruční zpracování saldokonta:</w:t>
            </w:r>
          </w:p>
          <w:p w14:paraId="69B5DE1B" w14:textId="77777777" w:rsidR="00170B95" w:rsidRPr="003B1259" w:rsidRDefault="00170B95" w:rsidP="00170B95">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 xml:space="preserve">pro výběrové kritérium zadané uživatelem jsou vyhledány účetní záznamy ze saldokontních účtů, které nebylo možno automaticky spárovat, u těchto záznamu bude možné provádět hromadnou změnu textu nebo položkovou změnu atributů firma, zakázka, text; </w:t>
            </w:r>
          </w:p>
          <w:p w14:paraId="01169983" w14:textId="77777777" w:rsidR="00170B95" w:rsidRPr="003B1259" w:rsidRDefault="00170B95" w:rsidP="00170B95">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 xml:space="preserve">vlastní párování přidělením speciální identifikace s případnou úpravou párovacího kódu bude striktně kontrolováno na vyrovnanost případu.  </w:t>
            </w:r>
          </w:p>
        </w:tc>
        <w:tc>
          <w:tcPr>
            <w:tcW w:w="499" w:type="pct"/>
          </w:tcPr>
          <w:p w14:paraId="5B0BF90D" w14:textId="77777777" w:rsidR="00170B95" w:rsidRPr="003B1259" w:rsidRDefault="00170B95" w:rsidP="00170B95">
            <w:pPr>
              <w:pStyle w:val="Tabulkanormln"/>
              <w:spacing w:before="0"/>
              <w:rPr>
                <w:rFonts w:asciiTheme="minorHAnsi" w:hAnsiTheme="minorHAnsi" w:cstheme="minorHAnsi"/>
              </w:rPr>
            </w:pPr>
          </w:p>
        </w:tc>
        <w:tc>
          <w:tcPr>
            <w:tcW w:w="469" w:type="pct"/>
          </w:tcPr>
          <w:p w14:paraId="755E45FB" w14:textId="1C917008" w:rsidR="00170B95" w:rsidRPr="003B1259" w:rsidRDefault="00170B95" w:rsidP="00170B95">
            <w:pPr>
              <w:pStyle w:val="Tabulkanormln"/>
              <w:spacing w:before="0"/>
              <w:rPr>
                <w:rFonts w:asciiTheme="minorHAnsi" w:hAnsiTheme="minorHAnsi" w:cstheme="minorHAnsi"/>
              </w:rPr>
            </w:pPr>
            <w:r w:rsidRPr="00F73D90">
              <w:rPr>
                <w:rFonts w:cstheme="minorHAnsi"/>
              </w:rPr>
              <w:t>ANO</w:t>
            </w:r>
          </w:p>
        </w:tc>
      </w:tr>
      <w:tr w:rsidR="00170B95" w:rsidRPr="003B1259" w14:paraId="70A44F9A" w14:textId="77777777" w:rsidTr="00170B95">
        <w:tc>
          <w:tcPr>
            <w:tcW w:w="315" w:type="pct"/>
            <w:shd w:val="clear" w:color="auto" w:fill="auto"/>
          </w:tcPr>
          <w:p w14:paraId="399F8AD9" w14:textId="77777777" w:rsidR="00170B95" w:rsidRPr="003B1259" w:rsidRDefault="00170B95" w:rsidP="00170B95">
            <w:pPr>
              <w:pStyle w:val="Tabulkanormln"/>
              <w:spacing w:before="0"/>
              <w:jc w:val="center"/>
              <w:rPr>
                <w:rFonts w:asciiTheme="minorHAnsi" w:hAnsiTheme="minorHAnsi" w:cstheme="minorHAnsi"/>
                <w:b/>
              </w:rPr>
            </w:pPr>
            <w:r w:rsidRPr="003B1259">
              <w:rPr>
                <w:rFonts w:asciiTheme="minorHAnsi" w:hAnsiTheme="minorHAnsi" w:cstheme="minorHAnsi"/>
                <w:b/>
              </w:rPr>
              <w:t>2</w:t>
            </w:r>
          </w:p>
        </w:tc>
        <w:tc>
          <w:tcPr>
            <w:tcW w:w="3717" w:type="pct"/>
            <w:shd w:val="clear" w:color="auto" w:fill="auto"/>
          </w:tcPr>
          <w:p w14:paraId="389E8864" w14:textId="77777777" w:rsidR="00170B95" w:rsidRPr="003B1259" w:rsidRDefault="00170B95" w:rsidP="00170B95">
            <w:pPr>
              <w:pStyle w:val="Tabulkanormln"/>
              <w:spacing w:before="0"/>
              <w:rPr>
                <w:rFonts w:asciiTheme="minorHAnsi" w:hAnsiTheme="minorHAnsi" w:cstheme="minorHAnsi"/>
              </w:rPr>
            </w:pPr>
            <w:proofErr w:type="spellStart"/>
            <w:r w:rsidRPr="003B1259">
              <w:rPr>
                <w:rFonts w:asciiTheme="minorHAnsi" w:hAnsiTheme="minorHAnsi" w:cstheme="minorHAnsi"/>
              </w:rPr>
              <w:t>Rozpárování</w:t>
            </w:r>
            <w:proofErr w:type="spellEnd"/>
            <w:r w:rsidRPr="003B1259">
              <w:rPr>
                <w:rFonts w:asciiTheme="minorHAnsi" w:hAnsiTheme="minorHAnsi" w:cstheme="minorHAnsi"/>
              </w:rPr>
              <w:t xml:space="preserve"> položek saldokonta:</w:t>
            </w:r>
          </w:p>
          <w:p w14:paraId="34E32AD6" w14:textId="77777777" w:rsidR="00170B95" w:rsidRPr="003B1259" w:rsidRDefault="00170B95" w:rsidP="00170B95">
            <w:pPr>
              <w:pStyle w:val="Tabulkanormln"/>
              <w:numPr>
                <w:ilvl w:val="0"/>
                <w:numId w:val="10"/>
              </w:numPr>
              <w:spacing w:before="0"/>
              <w:rPr>
                <w:rFonts w:asciiTheme="minorHAnsi" w:hAnsiTheme="minorHAnsi" w:cstheme="minorHAnsi"/>
              </w:rPr>
            </w:pPr>
            <w:r w:rsidRPr="003B1259">
              <w:rPr>
                <w:rFonts w:asciiTheme="minorHAnsi" w:hAnsiTheme="minorHAnsi" w:cstheme="minorHAnsi"/>
              </w:rPr>
              <w:t xml:space="preserve">podle výběrového kritéria zadaného uživatelem budou vyhledány jak položky splňující, tak i jejich všechny vazební saldokontní záznamy; </w:t>
            </w:r>
          </w:p>
          <w:p w14:paraId="09EF2AAA" w14:textId="77777777" w:rsidR="00170B95" w:rsidRPr="003B1259" w:rsidRDefault="00170B95" w:rsidP="00170B95">
            <w:pPr>
              <w:pStyle w:val="Tabulkanormln"/>
              <w:numPr>
                <w:ilvl w:val="0"/>
                <w:numId w:val="10"/>
              </w:numPr>
              <w:spacing w:before="0"/>
              <w:rPr>
                <w:rFonts w:asciiTheme="minorHAnsi" w:hAnsiTheme="minorHAnsi" w:cstheme="minorHAnsi"/>
              </w:rPr>
            </w:pPr>
            <w:r w:rsidRPr="003B1259">
              <w:rPr>
                <w:rFonts w:asciiTheme="minorHAnsi" w:hAnsiTheme="minorHAnsi" w:cstheme="minorHAnsi"/>
              </w:rPr>
              <w:lastRenderedPageBreak/>
              <w:t>po označení konkrétního záznamu k </w:t>
            </w:r>
            <w:proofErr w:type="spellStart"/>
            <w:r w:rsidRPr="003B1259">
              <w:rPr>
                <w:rFonts w:asciiTheme="minorHAnsi" w:hAnsiTheme="minorHAnsi" w:cstheme="minorHAnsi"/>
              </w:rPr>
              <w:t>rozpárování</w:t>
            </w:r>
            <w:proofErr w:type="spellEnd"/>
            <w:r w:rsidRPr="003B1259">
              <w:rPr>
                <w:rFonts w:asciiTheme="minorHAnsi" w:hAnsiTheme="minorHAnsi" w:cstheme="minorHAnsi"/>
              </w:rPr>
              <w:t xml:space="preserve"> (odstranění speciální identifikace) budou automaticky označeny všechny vazební případ.</w:t>
            </w:r>
          </w:p>
        </w:tc>
        <w:tc>
          <w:tcPr>
            <w:tcW w:w="499" w:type="pct"/>
          </w:tcPr>
          <w:p w14:paraId="374463D8" w14:textId="77777777" w:rsidR="00170B95" w:rsidRPr="003B1259" w:rsidRDefault="00170B95" w:rsidP="00170B95">
            <w:pPr>
              <w:pStyle w:val="Tabulkanormln"/>
              <w:spacing w:before="0"/>
              <w:rPr>
                <w:rFonts w:asciiTheme="minorHAnsi" w:hAnsiTheme="minorHAnsi" w:cstheme="minorHAnsi"/>
              </w:rPr>
            </w:pPr>
          </w:p>
        </w:tc>
        <w:tc>
          <w:tcPr>
            <w:tcW w:w="469" w:type="pct"/>
          </w:tcPr>
          <w:p w14:paraId="55B73620" w14:textId="12839855" w:rsidR="00170B95" w:rsidRPr="003B1259" w:rsidRDefault="00170B95" w:rsidP="00170B95">
            <w:pPr>
              <w:pStyle w:val="Tabulkanormln"/>
              <w:spacing w:before="0"/>
              <w:rPr>
                <w:rFonts w:asciiTheme="minorHAnsi" w:hAnsiTheme="minorHAnsi" w:cstheme="minorHAnsi"/>
              </w:rPr>
            </w:pPr>
            <w:r w:rsidRPr="00F73D90">
              <w:rPr>
                <w:rFonts w:cstheme="minorHAnsi"/>
              </w:rPr>
              <w:t>ANO</w:t>
            </w:r>
          </w:p>
        </w:tc>
      </w:tr>
      <w:tr w:rsidR="00170B95" w:rsidRPr="003B1259" w14:paraId="193F7D1E" w14:textId="77777777" w:rsidTr="00170B95">
        <w:tc>
          <w:tcPr>
            <w:tcW w:w="315" w:type="pct"/>
            <w:shd w:val="clear" w:color="auto" w:fill="auto"/>
          </w:tcPr>
          <w:p w14:paraId="6A8EA8F3" w14:textId="77777777" w:rsidR="00170B95" w:rsidRPr="003B1259" w:rsidRDefault="00170B95" w:rsidP="00170B95">
            <w:pPr>
              <w:pStyle w:val="Tabulkanormln"/>
              <w:spacing w:before="0"/>
              <w:jc w:val="center"/>
              <w:rPr>
                <w:rFonts w:asciiTheme="minorHAnsi" w:hAnsiTheme="minorHAnsi" w:cstheme="minorHAnsi"/>
                <w:b/>
              </w:rPr>
            </w:pPr>
            <w:r w:rsidRPr="003B1259">
              <w:rPr>
                <w:rFonts w:asciiTheme="minorHAnsi" w:hAnsiTheme="minorHAnsi" w:cstheme="minorHAnsi"/>
                <w:b/>
              </w:rPr>
              <w:t>3</w:t>
            </w:r>
          </w:p>
        </w:tc>
        <w:tc>
          <w:tcPr>
            <w:tcW w:w="3717" w:type="pct"/>
            <w:shd w:val="clear" w:color="auto" w:fill="auto"/>
          </w:tcPr>
          <w:p w14:paraId="7DF46297" w14:textId="77777777" w:rsidR="00170B95" w:rsidRPr="003B1259" w:rsidRDefault="00170B95" w:rsidP="00170B95">
            <w:pPr>
              <w:pStyle w:val="Tabulkanormln"/>
              <w:spacing w:before="0"/>
              <w:rPr>
                <w:rFonts w:asciiTheme="minorHAnsi" w:hAnsiTheme="minorHAnsi" w:cstheme="minorHAnsi"/>
              </w:rPr>
            </w:pPr>
            <w:r w:rsidRPr="003B1259">
              <w:rPr>
                <w:rFonts w:asciiTheme="minorHAnsi" w:hAnsiTheme="minorHAnsi" w:cstheme="minorHAnsi"/>
              </w:rPr>
              <w:t>Tiskové sestavy:</w:t>
            </w:r>
          </w:p>
          <w:p w14:paraId="237745C6" w14:textId="77777777" w:rsidR="00170B95" w:rsidRPr="003B1259" w:rsidRDefault="00170B95" w:rsidP="00170B95">
            <w:pPr>
              <w:pStyle w:val="Odstavecseseznamem"/>
              <w:numPr>
                <w:ilvl w:val="0"/>
                <w:numId w:val="10"/>
              </w:numPr>
              <w:spacing w:after="120"/>
              <w:rPr>
                <w:rFonts w:asciiTheme="minorHAnsi" w:hAnsiTheme="minorHAnsi" w:cstheme="minorHAnsi"/>
                <w:bCs/>
              </w:rPr>
            </w:pPr>
            <w:r w:rsidRPr="003B1259">
              <w:rPr>
                <w:rFonts w:asciiTheme="minorHAnsi" w:hAnsiTheme="minorHAnsi" w:cstheme="minorHAnsi"/>
              </w:rPr>
              <w:t xml:space="preserve">standardní sestavy položkového saldokonta v předdefinovaném třídění; </w:t>
            </w:r>
          </w:p>
          <w:p w14:paraId="31BC8DC7" w14:textId="77777777" w:rsidR="00170B95" w:rsidRPr="003B1259" w:rsidRDefault="00170B95" w:rsidP="00170B95">
            <w:pPr>
              <w:pStyle w:val="Odstavecseseznamem"/>
              <w:numPr>
                <w:ilvl w:val="0"/>
                <w:numId w:val="10"/>
              </w:numPr>
              <w:spacing w:after="120"/>
              <w:rPr>
                <w:rFonts w:asciiTheme="minorHAnsi" w:hAnsiTheme="minorHAnsi" w:cstheme="minorHAnsi"/>
                <w:bCs/>
              </w:rPr>
            </w:pPr>
            <w:r w:rsidRPr="003B1259">
              <w:rPr>
                <w:rFonts w:asciiTheme="minorHAnsi" w:hAnsiTheme="minorHAnsi" w:cstheme="minorHAnsi"/>
              </w:rPr>
              <w:t>sestavy k inventurám pohledávek a závazků s volitelný výběrem třídění a doplněním budoucích úhrad mimo zvolené období.</w:t>
            </w:r>
          </w:p>
        </w:tc>
        <w:tc>
          <w:tcPr>
            <w:tcW w:w="499" w:type="pct"/>
          </w:tcPr>
          <w:p w14:paraId="2997E4C2" w14:textId="77777777" w:rsidR="00170B95" w:rsidRPr="003B1259" w:rsidRDefault="00170B95" w:rsidP="00170B95">
            <w:pPr>
              <w:pStyle w:val="Tabulkanormln"/>
              <w:spacing w:before="0"/>
              <w:rPr>
                <w:rFonts w:asciiTheme="minorHAnsi" w:hAnsiTheme="minorHAnsi" w:cstheme="minorHAnsi"/>
              </w:rPr>
            </w:pPr>
          </w:p>
        </w:tc>
        <w:tc>
          <w:tcPr>
            <w:tcW w:w="469" w:type="pct"/>
          </w:tcPr>
          <w:p w14:paraId="432FBBAC" w14:textId="5D77BBE9" w:rsidR="00170B95" w:rsidRPr="003B1259" w:rsidRDefault="00170B95" w:rsidP="00170B95">
            <w:pPr>
              <w:pStyle w:val="Tabulkanormln"/>
              <w:spacing w:before="0"/>
              <w:rPr>
                <w:rFonts w:asciiTheme="minorHAnsi" w:hAnsiTheme="minorHAnsi" w:cstheme="minorHAnsi"/>
              </w:rPr>
            </w:pPr>
            <w:r w:rsidRPr="00F73D90">
              <w:rPr>
                <w:rFonts w:cstheme="minorHAnsi"/>
              </w:rPr>
              <w:t>ANO</w:t>
            </w:r>
          </w:p>
        </w:tc>
      </w:tr>
      <w:tr w:rsidR="00170B95" w:rsidRPr="003B1259" w14:paraId="414CB81A" w14:textId="77777777" w:rsidTr="00170B95">
        <w:tc>
          <w:tcPr>
            <w:tcW w:w="315" w:type="pct"/>
            <w:shd w:val="clear" w:color="auto" w:fill="auto"/>
          </w:tcPr>
          <w:p w14:paraId="33AFB440" w14:textId="77777777" w:rsidR="00170B95" w:rsidRPr="003B1259" w:rsidRDefault="00170B95" w:rsidP="00170B95">
            <w:pPr>
              <w:pStyle w:val="Tabulkanormln"/>
              <w:spacing w:before="0"/>
              <w:jc w:val="center"/>
              <w:rPr>
                <w:rFonts w:asciiTheme="minorHAnsi" w:hAnsiTheme="minorHAnsi" w:cstheme="minorHAnsi"/>
                <w:b/>
              </w:rPr>
            </w:pPr>
            <w:r w:rsidRPr="003B1259">
              <w:rPr>
                <w:rFonts w:asciiTheme="minorHAnsi" w:hAnsiTheme="minorHAnsi" w:cstheme="minorHAnsi"/>
                <w:b/>
              </w:rPr>
              <w:t>4</w:t>
            </w:r>
          </w:p>
        </w:tc>
        <w:tc>
          <w:tcPr>
            <w:tcW w:w="3717" w:type="pct"/>
            <w:shd w:val="clear" w:color="auto" w:fill="auto"/>
          </w:tcPr>
          <w:p w14:paraId="76A2D89C" w14:textId="77777777" w:rsidR="00170B95" w:rsidRPr="003B1259" w:rsidRDefault="00170B95" w:rsidP="00170B95">
            <w:pPr>
              <w:spacing w:after="120"/>
              <w:rPr>
                <w:rFonts w:asciiTheme="minorHAnsi" w:hAnsiTheme="minorHAnsi" w:cstheme="minorHAnsi"/>
              </w:rPr>
            </w:pPr>
            <w:r w:rsidRPr="003B1259">
              <w:rPr>
                <w:rFonts w:asciiTheme="minorHAnsi" w:hAnsiTheme="minorHAnsi" w:cstheme="minorHAnsi"/>
              </w:rPr>
              <w:t>Výroční fixace saldokonta:</w:t>
            </w:r>
          </w:p>
          <w:p w14:paraId="605CBEF3" w14:textId="77777777" w:rsidR="00170B95" w:rsidRPr="003B1259" w:rsidRDefault="00170B95" w:rsidP="00170B95">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s ohledem na množství záznamů v hlavní knize budou veškeré nespárované případy průběžného saldokonta každého roku zafixovány pro další využití; </w:t>
            </w:r>
          </w:p>
          <w:p w14:paraId="611647DE" w14:textId="77777777" w:rsidR="00170B95" w:rsidRPr="003B1259" w:rsidRDefault="00170B95" w:rsidP="00170B95">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funkce </w:t>
            </w:r>
            <w:proofErr w:type="gramStart"/>
            <w:r w:rsidRPr="003B1259">
              <w:rPr>
                <w:rFonts w:asciiTheme="minorHAnsi" w:hAnsiTheme="minorHAnsi" w:cstheme="minorHAnsi"/>
              </w:rPr>
              <w:t>ověří</w:t>
            </w:r>
            <w:proofErr w:type="gramEnd"/>
            <w:r w:rsidRPr="003B1259">
              <w:rPr>
                <w:rFonts w:asciiTheme="minorHAnsi" w:hAnsiTheme="minorHAnsi" w:cstheme="minorHAnsi"/>
              </w:rPr>
              <w:t xml:space="preserve"> a upozorní na případné opakované zpracování.</w:t>
            </w:r>
          </w:p>
        </w:tc>
        <w:tc>
          <w:tcPr>
            <w:tcW w:w="499" w:type="pct"/>
          </w:tcPr>
          <w:p w14:paraId="2ECFF674" w14:textId="77777777" w:rsidR="00170B95" w:rsidRPr="003B1259" w:rsidRDefault="00170B95" w:rsidP="00170B95">
            <w:pPr>
              <w:spacing w:after="120"/>
              <w:rPr>
                <w:rFonts w:asciiTheme="minorHAnsi" w:hAnsiTheme="minorHAnsi" w:cstheme="minorHAnsi"/>
              </w:rPr>
            </w:pPr>
          </w:p>
        </w:tc>
        <w:tc>
          <w:tcPr>
            <w:tcW w:w="469" w:type="pct"/>
          </w:tcPr>
          <w:p w14:paraId="7B2E7BB5" w14:textId="5570BAFA" w:rsidR="00170B95" w:rsidRPr="003B1259" w:rsidRDefault="00170B95" w:rsidP="00170B95">
            <w:pPr>
              <w:spacing w:after="120"/>
              <w:rPr>
                <w:rFonts w:asciiTheme="minorHAnsi" w:hAnsiTheme="minorHAnsi" w:cstheme="minorHAnsi"/>
              </w:rPr>
            </w:pPr>
            <w:r w:rsidRPr="00F73D90">
              <w:rPr>
                <w:rFonts w:cstheme="minorHAnsi"/>
              </w:rPr>
              <w:t>ANO</w:t>
            </w:r>
          </w:p>
        </w:tc>
      </w:tr>
      <w:tr w:rsidR="00170B95" w:rsidRPr="003B1259" w14:paraId="22D6E4E0" w14:textId="77777777" w:rsidTr="00170B95">
        <w:tc>
          <w:tcPr>
            <w:tcW w:w="315" w:type="pct"/>
            <w:shd w:val="clear" w:color="auto" w:fill="auto"/>
          </w:tcPr>
          <w:p w14:paraId="373FA645" w14:textId="77777777" w:rsidR="00170B95" w:rsidRPr="003B1259" w:rsidRDefault="00170B95" w:rsidP="00170B95">
            <w:pPr>
              <w:pStyle w:val="Tabulkanormln"/>
              <w:spacing w:before="0"/>
              <w:jc w:val="center"/>
              <w:rPr>
                <w:rFonts w:asciiTheme="minorHAnsi" w:hAnsiTheme="minorHAnsi" w:cstheme="minorHAnsi"/>
                <w:b/>
              </w:rPr>
            </w:pPr>
            <w:r w:rsidRPr="003B1259">
              <w:rPr>
                <w:rFonts w:asciiTheme="minorHAnsi" w:hAnsiTheme="minorHAnsi" w:cstheme="minorHAnsi"/>
                <w:b/>
              </w:rPr>
              <w:t>5</w:t>
            </w:r>
          </w:p>
        </w:tc>
        <w:tc>
          <w:tcPr>
            <w:tcW w:w="3717" w:type="pct"/>
            <w:shd w:val="clear" w:color="auto" w:fill="auto"/>
          </w:tcPr>
          <w:p w14:paraId="1FDA8354" w14:textId="77777777" w:rsidR="00170B95" w:rsidRPr="003B1259" w:rsidRDefault="00170B95" w:rsidP="00170B95">
            <w:pPr>
              <w:pStyle w:val="Tabulkanormln"/>
              <w:spacing w:before="0"/>
              <w:rPr>
                <w:rFonts w:asciiTheme="minorHAnsi" w:hAnsiTheme="minorHAnsi" w:cstheme="minorHAnsi"/>
              </w:rPr>
            </w:pPr>
            <w:r w:rsidRPr="003B1259">
              <w:rPr>
                <w:rFonts w:asciiTheme="minorHAnsi" w:hAnsiTheme="minorHAnsi" w:cstheme="minorHAnsi"/>
              </w:rPr>
              <w:t>Export do formátů:</w:t>
            </w:r>
          </w:p>
          <w:p w14:paraId="1CECF453" w14:textId="77777777" w:rsidR="00170B95" w:rsidRPr="003B1259" w:rsidRDefault="00170B95" w:rsidP="00170B95">
            <w:pPr>
              <w:pStyle w:val="Odstavecseseznamem"/>
              <w:numPr>
                <w:ilvl w:val="0"/>
                <w:numId w:val="53"/>
              </w:numPr>
              <w:spacing w:after="120"/>
              <w:rPr>
                <w:rFonts w:asciiTheme="minorHAnsi" w:hAnsiTheme="minorHAnsi" w:cstheme="minorHAnsi"/>
              </w:rPr>
            </w:pPr>
            <w:r w:rsidRPr="003B1259">
              <w:rPr>
                <w:rFonts w:asciiTheme="minorHAnsi" w:hAnsiTheme="minorHAnsi" w:cstheme="minorHAnsi"/>
              </w:rPr>
              <w:t xml:space="preserve">údaje sestav bude možné exportovat do formátů </w:t>
            </w:r>
            <w:proofErr w:type="spellStart"/>
            <w:r w:rsidRPr="003B1259">
              <w:rPr>
                <w:rFonts w:asciiTheme="minorHAnsi" w:hAnsiTheme="minorHAnsi" w:cstheme="minorHAnsi"/>
              </w:rPr>
              <w:t>xlsx</w:t>
            </w:r>
            <w:proofErr w:type="spellEnd"/>
            <w:r w:rsidRPr="003B1259">
              <w:rPr>
                <w:rFonts w:asciiTheme="minorHAnsi" w:hAnsiTheme="minorHAnsi" w:cstheme="minorHAnsi"/>
              </w:rPr>
              <w:t xml:space="preserve">, </w:t>
            </w:r>
            <w:proofErr w:type="spellStart"/>
            <w:r w:rsidRPr="003B1259">
              <w:rPr>
                <w:rFonts w:asciiTheme="minorHAnsi" w:hAnsiTheme="minorHAnsi" w:cstheme="minorHAnsi"/>
              </w:rPr>
              <w:t>docx</w:t>
            </w:r>
            <w:proofErr w:type="spellEnd"/>
            <w:r w:rsidRPr="003B1259">
              <w:rPr>
                <w:rFonts w:asciiTheme="minorHAnsi" w:hAnsiTheme="minorHAnsi" w:cstheme="minorHAnsi"/>
              </w:rPr>
              <w:t xml:space="preserve">, </w:t>
            </w:r>
            <w:proofErr w:type="spellStart"/>
            <w:r w:rsidRPr="003B1259">
              <w:rPr>
                <w:rFonts w:asciiTheme="minorHAnsi" w:hAnsiTheme="minorHAnsi" w:cstheme="minorHAnsi"/>
              </w:rPr>
              <w:t>pdf</w:t>
            </w:r>
            <w:proofErr w:type="spellEnd"/>
            <w:r w:rsidRPr="003B1259">
              <w:rPr>
                <w:rFonts w:asciiTheme="minorHAnsi" w:hAnsiTheme="minorHAnsi" w:cstheme="minorHAnsi"/>
              </w:rPr>
              <w:t xml:space="preserve"> či do textového souboru s definovaných oddělovačem (formát CSV).</w:t>
            </w:r>
          </w:p>
        </w:tc>
        <w:tc>
          <w:tcPr>
            <w:tcW w:w="499" w:type="pct"/>
          </w:tcPr>
          <w:p w14:paraId="4965E094" w14:textId="77777777" w:rsidR="00170B95" w:rsidRPr="003B1259" w:rsidRDefault="00170B95" w:rsidP="00170B95">
            <w:pPr>
              <w:pStyle w:val="Tabulkanormln"/>
              <w:spacing w:before="0"/>
              <w:rPr>
                <w:rFonts w:asciiTheme="minorHAnsi" w:hAnsiTheme="minorHAnsi" w:cstheme="minorHAnsi"/>
              </w:rPr>
            </w:pPr>
          </w:p>
        </w:tc>
        <w:tc>
          <w:tcPr>
            <w:tcW w:w="469" w:type="pct"/>
          </w:tcPr>
          <w:p w14:paraId="64657218" w14:textId="60C1E0C9" w:rsidR="00170B95" w:rsidRPr="003B1259" w:rsidRDefault="00170B95" w:rsidP="00170B95">
            <w:pPr>
              <w:pStyle w:val="Tabulkanormln"/>
              <w:spacing w:before="0"/>
              <w:rPr>
                <w:rFonts w:asciiTheme="minorHAnsi" w:hAnsiTheme="minorHAnsi" w:cstheme="minorHAnsi"/>
              </w:rPr>
            </w:pPr>
            <w:r w:rsidRPr="00F73D90">
              <w:rPr>
                <w:rFonts w:cstheme="minorHAnsi"/>
              </w:rPr>
              <w:t>ANO</w:t>
            </w:r>
          </w:p>
        </w:tc>
      </w:tr>
    </w:tbl>
    <w:p w14:paraId="26254FEF" w14:textId="58AE8D11" w:rsidR="00682575" w:rsidRPr="003B1259" w:rsidRDefault="00682575" w:rsidP="00F02067">
      <w:pPr>
        <w:rPr>
          <w:rFonts w:cstheme="minorHAnsi"/>
        </w:rPr>
      </w:pPr>
    </w:p>
    <w:p w14:paraId="6ECEE181" w14:textId="77777777" w:rsidR="00A143D4" w:rsidRPr="003B1259" w:rsidRDefault="00A143D4" w:rsidP="000F7EDE">
      <w:pPr>
        <w:pStyle w:val="Nadpis10"/>
        <w:numPr>
          <w:ilvl w:val="2"/>
          <w:numId w:val="1"/>
        </w:numPr>
        <w:jc w:val="both"/>
        <w:rPr>
          <w:rFonts w:asciiTheme="minorHAnsi" w:hAnsiTheme="minorHAnsi" w:cstheme="minorHAnsi"/>
        </w:rPr>
      </w:pPr>
      <w:bookmarkStart w:id="44" w:name="_Toc84351936"/>
      <w:bookmarkStart w:id="45" w:name="_Toc84417863"/>
      <w:r w:rsidRPr="003B1259">
        <w:rPr>
          <w:rFonts w:asciiTheme="minorHAnsi" w:hAnsiTheme="minorHAnsi" w:cstheme="minorHAnsi"/>
        </w:rPr>
        <w:t>Roční účetní uzávěrka</w:t>
      </w:r>
      <w:bookmarkEnd w:id="44"/>
      <w:bookmarkEnd w:id="45"/>
    </w:p>
    <w:p w14:paraId="2BE70845" w14:textId="1F2D604A" w:rsidR="00537515" w:rsidRPr="003B1259" w:rsidRDefault="00537515" w:rsidP="003469D0">
      <w:pPr>
        <w:jc w:val="both"/>
        <w:rPr>
          <w:rFonts w:cstheme="minorHAnsi"/>
          <w:color w:val="333333"/>
          <w:szCs w:val="18"/>
          <w:shd w:val="clear" w:color="auto" w:fill="FFFFFF"/>
        </w:rPr>
      </w:pPr>
      <w:r w:rsidRPr="003B1259">
        <w:rPr>
          <w:rFonts w:cstheme="minorHAnsi"/>
          <w:shd w:val="clear" w:color="auto" w:fill="FFFFFF"/>
        </w:rPr>
        <w:t xml:space="preserve">Účetní </w:t>
      </w:r>
      <w:r w:rsidR="008B3996" w:rsidRPr="003B1259">
        <w:rPr>
          <w:rFonts w:cstheme="minorHAnsi"/>
          <w:shd w:val="clear" w:color="auto" w:fill="FFFFFF"/>
        </w:rPr>
        <w:t>u</w:t>
      </w:r>
      <w:r w:rsidRPr="003B1259">
        <w:rPr>
          <w:rFonts w:cstheme="minorHAnsi"/>
          <w:shd w:val="clear" w:color="auto" w:fill="FFFFFF"/>
        </w:rPr>
        <w:t xml:space="preserve">závěrka bude poskytovat potřebné ekonomické informace o finanční situaci účetní jednotky a bude sloužit jako prezentace před akcionáři nebo investory. </w:t>
      </w:r>
      <w:r w:rsidRPr="003B1259">
        <w:rPr>
          <w:rFonts w:cstheme="minorHAnsi"/>
        </w:rPr>
        <w:t xml:space="preserve">Účetní uzávěrka k poslednímu dni účetního období uzavírá účetní knihy. Účetní období pojišťovny je kalendářní rok. Pojišťovna má fondové hospodaření a jen malá část účetnictví je podnikatelská činnost. Účetní uzávěrka pojišťovny je rozdělena v prvním kroku na uzavření </w:t>
      </w:r>
      <w:r w:rsidRPr="003B1259">
        <w:rPr>
          <w:rFonts w:cstheme="minorHAnsi"/>
          <w:color w:val="333333"/>
          <w:szCs w:val="18"/>
          <w:shd w:val="clear" w:color="auto" w:fill="FFFFFF"/>
        </w:rPr>
        <w:t xml:space="preserve">veřejného zdravotního pojištění, výběr pojistného a jako druhý krok je uzavření podnikatelskou činnosti. </w:t>
      </w:r>
    </w:p>
    <w:p w14:paraId="59351921" w14:textId="77777777" w:rsidR="00537515" w:rsidRPr="003B1259" w:rsidRDefault="00537515" w:rsidP="003469D0">
      <w:pPr>
        <w:jc w:val="both"/>
        <w:rPr>
          <w:rFonts w:cstheme="minorHAnsi"/>
          <w:color w:val="333333"/>
          <w:szCs w:val="18"/>
          <w:shd w:val="clear" w:color="auto" w:fill="FFFFFF"/>
        </w:rPr>
      </w:pPr>
      <w:r w:rsidRPr="003B1259">
        <w:rPr>
          <w:rFonts w:cstheme="minorHAnsi"/>
          <w:color w:val="333333"/>
          <w:szCs w:val="18"/>
          <w:shd w:val="clear" w:color="auto" w:fill="FFFFFF"/>
        </w:rPr>
        <w:t xml:space="preserve">Proces uzávěrky lze libovolně opakovat. Vždy dojde k smazání uzávěrky a následně vygenerování nové. V případě doúčtování dokladů po uzávěrce systém umožní uzavřít pouze doúčtované doklady.   </w:t>
      </w:r>
    </w:p>
    <w:p w14:paraId="6511ED90" w14:textId="77777777" w:rsidR="00537515" w:rsidRPr="003B1259" w:rsidRDefault="00537515" w:rsidP="00537515">
      <w:pPr>
        <w:rPr>
          <w:rFonts w:cstheme="minorHAnsi"/>
        </w:rPr>
      </w:pPr>
    </w:p>
    <w:p w14:paraId="7BD3A0B3" w14:textId="77777777" w:rsidR="00537515" w:rsidRPr="003B1259" w:rsidRDefault="00537515" w:rsidP="00537515">
      <w:pPr>
        <w:rPr>
          <w:rFonts w:cstheme="minorHAnsi"/>
        </w:rPr>
      </w:pPr>
      <w:r w:rsidRPr="003B1259">
        <w:rPr>
          <w:rFonts w:cstheme="minorHAnsi"/>
        </w:rPr>
        <w:t>Procesy zpracování v oblasti roční účetní uzávěrka:</w:t>
      </w:r>
    </w:p>
    <w:p w14:paraId="00C8E8BE" w14:textId="77777777" w:rsidR="00537515" w:rsidRPr="003B1259" w:rsidRDefault="00537515"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Nastavení číselníku roční závěrky-uzávěrkové účty, deníky</w:t>
      </w:r>
    </w:p>
    <w:p w14:paraId="36958249" w14:textId="77777777" w:rsidR="00537515" w:rsidRPr="003B1259" w:rsidRDefault="00537515"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Nastavení převodových můstků účtů a středisek</w:t>
      </w:r>
    </w:p>
    <w:p w14:paraId="20B40C61" w14:textId="77777777" w:rsidR="00537515" w:rsidRPr="003B1259" w:rsidRDefault="00537515"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Nastavení kurzů pro přepočet cizí měny</w:t>
      </w:r>
    </w:p>
    <w:p w14:paraId="364BACB9" w14:textId="538E9181" w:rsidR="00537515" w:rsidRDefault="00537515"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Provedení závěrky</w:t>
      </w:r>
    </w:p>
    <w:p w14:paraId="1F70E37F" w14:textId="557E008B" w:rsidR="009B500E" w:rsidRPr="003B1259" w:rsidRDefault="009B500E" w:rsidP="008D7AAF">
      <w:pPr>
        <w:pStyle w:val="Odstavecseseznamem"/>
        <w:numPr>
          <w:ilvl w:val="1"/>
          <w:numId w:val="8"/>
        </w:numPr>
        <w:autoSpaceDE w:val="0"/>
        <w:autoSpaceDN w:val="0"/>
        <w:adjustRightInd w:val="0"/>
        <w:spacing w:after="0" w:line="276" w:lineRule="auto"/>
        <w:jc w:val="both"/>
        <w:rPr>
          <w:rFonts w:cstheme="minorHAnsi"/>
        </w:rPr>
      </w:pPr>
      <w:r>
        <w:t>Otevření“ číselníků pro následující období (tam kde je vazba na rok a umožnit jejich kopírování)</w:t>
      </w:r>
    </w:p>
    <w:p w14:paraId="102DF3A0" w14:textId="77777777" w:rsidR="00537515" w:rsidRPr="003B1259" w:rsidRDefault="00537515" w:rsidP="00537515">
      <w:pPr>
        <w:rPr>
          <w:rFonts w:cstheme="minorHAnsi"/>
        </w:rPr>
      </w:pPr>
    </w:p>
    <w:p w14:paraId="3B66B8DE" w14:textId="3FF2775B" w:rsidR="00A143D4" w:rsidRPr="003B1259" w:rsidRDefault="00537515" w:rsidP="003469D0">
      <w:pPr>
        <w:jc w:val="both"/>
        <w:rPr>
          <w:rFonts w:cstheme="minorHAnsi"/>
        </w:rPr>
      </w:pPr>
      <w:r w:rsidRPr="003B1259">
        <w:rPr>
          <w:rFonts w:cstheme="minorHAnsi"/>
        </w:rPr>
        <w:lastRenderedPageBreak/>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cstheme="minorHAnsi"/>
        </w:rPr>
        <w:t>Zadavate</w:t>
      </w:r>
      <w:r w:rsidRPr="003B1259">
        <w:rPr>
          <w:rFonts w:cstheme="minorHAnsi"/>
        </w:rPr>
        <w:t>le.</w:t>
      </w:r>
    </w:p>
    <w:tbl>
      <w:tblPr>
        <w:tblStyle w:val="Mkatabulky"/>
        <w:tblW w:w="4925" w:type="pct"/>
        <w:tblLook w:val="04A0" w:firstRow="1" w:lastRow="0" w:firstColumn="1" w:lastColumn="0" w:noHBand="0" w:noVBand="1"/>
      </w:tblPr>
      <w:tblGrid>
        <w:gridCol w:w="548"/>
        <w:gridCol w:w="6649"/>
        <w:gridCol w:w="890"/>
        <w:gridCol w:w="839"/>
      </w:tblGrid>
      <w:tr w:rsidR="000B4FE4" w:rsidRPr="003B1259" w14:paraId="7D8ABCB8" w14:textId="77777777" w:rsidTr="00770D83">
        <w:trPr>
          <w:tblHeader/>
        </w:trPr>
        <w:tc>
          <w:tcPr>
            <w:tcW w:w="315" w:type="pct"/>
            <w:shd w:val="clear" w:color="auto" w:fill="auto"/>
          </w:tcPr>
          <w:p w14:paraId="660F4E6B" w14:textId="77777777" w:rsidR="000B4FE4" w:rsidRPr="003B1259" w:rsidRDefault="000B4FE4" w:rsidP="00770D83">
            <w:pPr>
              <w:pStyle w:val="Tabulkanormln"/>
              <w:rPr>
                <w:rFonts w:asciiTheme="minorHAnsi" w:hAnsiTheme="minorHAnsi" w:cstheme="minorHAnsi"/>
                <w:b/>
              </w:rPr>
            </w:pPr>
            <w:r w:rsidRPr="003B1259">
              <w:rPr>
                <w:rFonts w:asciiTheme="minorHAnsi" w:hAnsiTheme="minorHAnsi" w:cstheme="minorHAnsi"/>
                <w:b/>
              </w:rPr>
              <w:t>ID</w:t>
            </w:r>
          </w:p>
        </w:tc>
        <w:tc>
          <w:tcPr>
            <w:tcW w:w="3732" w:type="pct"/>
            <w:shd w:val="clear" w:color="auto" w:fill="auto"/>
          </w:tcPr>
          <w:p w14:paraId="74405854" w14:textId="77777777" w:rsidR="000B4FE4" w:rsidRPr="003B1259" w:rsidRDefault="000B4FE4"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účetní uzávěrky</w:t>
            </w:r>
          </w:p>
        </w:tc>
        <w:tc>
          <w:tcPr>
            <w:tcW w:w="476" w:type="pct"/>
          </w:tcPr>
          <w:p w14:paraId="63897936" w14:textId="77777777" w:rsidR="000B4FE4" w:rsidRPr="003B1259" w:rsidRDefault="000B4FE4"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77" w:type="pct"/>
          </w:tcPr>
          <w:p w14:paraId="2BFBFFA2" w14:textId="77777777" w:rsidR="000B4FE4" w:rsidRPr="003B1259" w:rsidRDefault="000B4FE4" w:rsidP="00770D83">
            <w:pPr>
              <w:pStyle w:val="Tabulkanormln"/>
              <w:rPr>
                <w:rFonts w:asciiTheme="minorHAnsi" w:hAnsiTheme="minorHAnsi" w:cstheme="minorHAnsi"/>
                <w:b/>
              </w:rPr>
            </w:pPr>
            <w:r w:rsidRPr="003B1259">
              <w:rPr>
                <w:rFonts w:asciiTheme="minorHAnsi" w:hAnsiTheme="minorHAnsi" w:cstheme="minorHAnsi"/>
                <w:b/>
              </w:rPr>
              <w:t>Ukázka</w:t>
            </w:r>
          </w:p>
        </w:tc>
      </w:tr>
      <w:tr w:rsidR="000B4FE4" w:rsidRPr="003B1259" w14:paraId="3154AF89" w14:textId="77777777" w:rsidTr="00770D83">
        <w:tc>
          <w:tcPr>
            <w:tcW w:w="315" w:type="pct"/>
            <w:shd w:val="clear" w:color="auto" w:fill="auto"/>
          </w:tcPr>
          <w:p w14:paraId="4E76DB00" w14:textId="77777777" w:rsidR="000B4FE4" w:rsidRPr="003B1259" w:rsidRDefault="000B4FE4" w:rsidP="00770D83">
            <w:pPr>
              <w:pStyle w:val="Tabulkanormln"/>
              <w:jc w:val="center"/>
              <w:rPr>
                <w:rFonts w:asciiTheme="minorHAnsi" w:hAnsiTheme="minorHAnsi" w:cstheme="minorHAnsi"/>
                <w:b/>
              </w:rPr>
            </w:pPr>
            <w:r w:rsidRPr="003B1259">
              <w:rPr>
                <w:rFonts w:asciiTheme="minorHAnsi" w:hAnsiTheme="minorHAnsi" w:cstheme="minorHAnsi"/>
                <w:b/>
              </w:rPr>
              <w:t>1</w:t>
            </w:r>
          </w:p>
        </w:tc>
        <w:tc>
          <w:tcPr>
            <w:tcW w:w="3732" w:type="pct"/>
            <w:shd w:val="clear" w:color="auto" w:fill="auto"/>
          </w:tcPr>
          <w:p w14:paraId="40BC6817" w14:textId="77777777" w:rsidR="000B4FE4" w:rsidRPr="003B1259" w:rsidRDefault="000B4FE4" w:rsidP="00770D83">
            <w:pPr>
              <w:pStyle w:val="Tabulkanormln"/>
              <w:rPr>
                <w:rFonts w:asciiTheme="minorHAnsi" w:hAnsiTheme="minorHAnsi" w:cstheme="minorHAnsi"/>
              </w:rPr>
            </w:pPr>
            <w:r w:rsidRPr="003B1259">
              <w:rPr>
                <w:rFonts w:asciiTheme="minorHAnsi" w:hAnsiTheme="minorHAnsi" w:cstheme="minorHAnsi"/>
              </w:rPr>
              <w:t>Spuštění roční uzávěrky:</w:t>
            </w:r>
          </w:p>
          <w:p w14:paraId="16F21313"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uzávěrka proběhne jedním spuštěním a po dokončení bude uživateli zobrazen výsledek;</w:t>
            </w:r>
          </w:p>
          <w:p w14:paraId="5FD275C6"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doklady uzavírající účty se </w:t>
            </w:r>
            <w:proofErr w:type="gramStart"/>
            <w:r w:rsidRPr="003B1259">
              <w:rPr>
                <w:rFonts w:asciiTheme="minorHAnsi" w:hAnsiTheme="minorHAnsi" w:cstheme="minorHAnsi"/>
              </w:rPr>
              <w:t>zapíší</w:t>
            </w:r>
            <w:proofErr w:type="gramEnd"/>
            <w:r w:rsidRPr="003B1259">
              <w:rPr>
                <w:rFonts w:asciiTheme="minorHAnsi" w:hAnsiTheme="minorHAnsi" w:cstheme="minorHAnsi"/>
              </w:rPr>
              <w:t xml:space="preserve"> do uzávěrkového třináctého období;</w:t>
            </w:r>
          </w:p>
          <w:p w14:paraId="27FD1DC6"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doklady otevírající účty se </w:t>
            </w:r>
            <w:proofErr w:type="gramStart"/>
            <w:r w:rsidRPr="003B1259">
              <w:rPr>
                <w:rFonts w:asciiTheme="minorHAnsi" w:hAnsiTheme="minorHAnsi" w:cstheme="minorHAnsi"/>
              </w:rPr>
              <w:t>zapíší</w:t>
            </w:r>
            <w:proofErr w:type="gramEnd"/>
            <w:r w:rsidRPr="003B1259">
              <w:rPr>
                <w:rFonts w:asciiTheme="minorHAnsi" w:hAnsiTheme="minorHAnsi" w:cstheme="minorHAnsi"/>
              </w:rPr>
              <w:t xml:space="preserve"> do uzávěrkového nultého období;</w:t>
            </w:r>
          </w:p>
          <w:p w14:paraId="346BFD89"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všechny opisy hlavní knihy budou obsahovat ve výběrové podmínce možnost zahrnout výše uvedená dvě období;</w:t>
            </w:r>
          </w:p>
          <w:p w14:paraId="2DEA4AFC"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spuštění kurzových rozdílů;</w:t>
            </w:r>
          </w:p>
          <w:p w14:paraId="104B73B3"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proces prvního spuštění uzávěrky;</w:t>
            </w:r>
          </w:p>
          <w:p w14:paraId="39A25ED0"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uzavření nákladových účtů;</w:t>
            </w:r>
          </w:p>
          <w:p w14:paraId="251C21AA"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uzavření rozvahových účtů zdravotního pojištění a podnikatelské činnosti;</w:t>
            </w:r>
          </w:p>
          <w:p w14:paraId="434430E7"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otevření rozvahových účtů zdravotního pojištění a podnikatelské činnosti;                            </w:t>
            </w:r>
          </w:p>
          <w:p w14:paraId="2A14E5F6"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možnost opakovaného spuštění uzávěrky; </w:t>
            </w:r>
          </w:p>
          <w:p w14:paraId="7EC6D240"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zrušení všech počátečních zůstatků; </w:t>
            </w:r>
          </w:p>
          <w:p w14:paraId="2C7CD0D2"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uzavření nákladových účtů;</w:t>
            </w:r>
          </w:p>
          <w:p w14:paraId="4B63CD99"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uzavření rozvahových účtů zdravotního pojištění a podnikatelské činnosti, otevření rozvahových účtů zdravotního pojištění a podnikatelské činnosti;      </w:t>
            </w:r>
          </w:p>
          <w:p w14:paraId="4ED34118" w14:textId="77777777" w:rsidR="000B4FE4" w:rsidRPr="003B1259" w:rsidRDefault="000B4FE4"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pro každý účet bude možné nastavit individuální způsob uzavření a </w:t>
            </w:r>
            <w:proofErr w:type="gramStart"/>
            <w:r w:rsidRPr="003B1259">
              <w:rPr>
                <w:rFonts w:asciiTheme="minorHAnsi" w:hAnsiTheme="minorHAnsi" w:cstheme="minorHAnsi"/>
              </w:rPr>
              <w:t>otevření - obratově</w:t>
            </w:r>
            <w:proofErr w:type="gramEnd"/>
            <w:r w:rsidRPr="003B1259">
              <w:rPr>
                <w:rFonts w:asciiTheme="minorHAnsi" w:hAnsiTheme="minorHAnsi" w:cstheme="minorHAnsi"/>
              </w:rPr>
              <w:t xml:space="preserve">, </w:t>
            </w:r>
            <w:proofErr w:type="spellStart"/>
            <w:r w:rsidRPr="003B1259">
              <w:rPr>
                <w:rFonts w:asciiTheme="minorHAnsi" w:hAnsiTheme="minorHAnsi" w:cstheme="minorHAnsi"/>
              </w:rPr>
              <w:t>saldokontně</w:t>
            </w:r>
            <w:proofErr w:type="spellEnd"/>
            <w:r w:rsidRPr="003B1259">
              <w:rPr>
                <w:rFonts w:asciiTheme="minorHAnsi" w:hAnsiTheme="minorHAnsi" w:cstheme="minorHAnsi"/>
              </w:rPr>
              <w:t xml:space="preserve"> za položky, </w:t>
            </w:r>
            <w:proofErr w:type="spellStart"/>
            <w:r w:rsidRPr="003B1259">
              <w:rPr>
                <w:rFonts w:asciiTheme="minorHAnsi" w:hAnsiTheme="minorHAnsi" w:cstheme="minorHAnsi"/>
              </w:rPr>
              <w:t>saldokontně</w:t>
            </w:r>
            <w:proofErr w:type="spellEnd"/>
            <w:r w:rsidRPr="003B1259">
              <w:rPr>
                <w:rFonts w:asciiTheme="minorHAnsi" w:hAnsiTheme="minorHAnsi" w:cstheme="minorHAnsi"/>
              </w:rPr>
              <w:t xml:space="preserve"> za obraty, položkově, obratově za variabilní, párovací, zamykací a za středisko, anebo varianta vůbec neuzavírat.</w:t>
            </w:r>
          </w:p>
        </w:tc>
        <w:tc>
          <w:tcPr>
            <w:tcW w:w="476" w:type="pct"/>
          </w:tcPr>
          <w:p w14:paraId="19751FBF" w14:textId="77777777" w:rsidR="000B4FE4" w:rsidRPr="003B1259" w:rsidRDefault="000B4FE4" w:rsidP="00770D83">
            <w:pPr>
              <w:pStyle w:val="Tabulkanormln"/>
              <w:rPr>
                <w:rFonts w:asciiTheme="minorHAnsi" w:hAnsiTheme="minorHAnsi" w:cstheme="minorHAnsi"/>
              </w:rPr>
            </w:pPr>
          </w:p>
        </w:tc>
        <w:tc>
          <w:tcPr>
            <w:tcW w:w="477" w:type="pct"/>
          </w:tcPr>
          <w:p w14:paraId="3D4F96B0" w14:textId="67328E68" w:rsidR="000B4FE4" w:rsidRPr="003B1259" w:rsidRDefault="00170B95" w:rsidP="00770D83">
            <w:pPr>
              <w:pStyle w:val="Tabulkanormln"/>
              <w:rPr>
                <w:rFonts w:asciiTheme="minorHAnsi" w:hAnsiTheme="minorHAnsi" w:cstheme="minorHAnsi"/>
              </w:rPr>
            </w:pPr>
            <w:r w:rsidRPr="003B1259">
              <w:rPr>
                <w:rFonts w:cstheme="minorHAnsi"/>
              </w:rPr>
              <w:t>ANO</w:t>
            </w:r>
          </w:p>
        </w:tc>
      </w:tr>
    </w:tbl>
    <w:p w14:paraId="4A101556" w14:textId="06B72F2C" w:rsidR="000B4FE4" w:rsidRPr="003B1259" w:rsidRDefault="000B4FE4" w:rsidP="00F02067">
      <w:pPr>
        <w:rPr>
          <w:rFonts w:cstheme="minorHAnsi"/>
        </w:rPr>
      </w:pPr>
    </w:p>
    <w:p w14:paraId="60C43DD1" w14:textId="77777777" w:rsidR="003C6CB4" w:rsidRPr="003B1259" w:rsidRDefault="003C6CB4" w:rsidP="000F7EDE">
      <w:pPr>
        <w:pStyle w:val="Nadpis10"/>
        <w:numPr>
          <w:ilvl w:val="2"/>
          <w:numId w:val="1"/>
        </w:numPr>
        <w:jc w:val="both"/>
        <w:rPr>
          <w:rFonts w:asciiTheme="minorHAnsi" w:hAnsiTheme="minorHAnsi" w:cstheme="minorHAnsi"/>
        </w:rPr>
      </w:pPr>
      <w:bookmarkStart w:id="46" w:name="_Toc84351937"/>
      <w:bookmarkStart w:id="47" w:name="_Toc84417864"/>
      <w:r w:rsidRPr="003B1259">
        <w:rPr>
          <w:rFonts w:asciiTheme="minorHAnsi" w:hAnsiTheme="minorHAnsi" w:cstheme="minorHAnsi"/>
        </w:rPr>
        <w:t>Kniha DPH</w:t>
      </w:r>
      <w:bookmarkEnd w:id="46"/>
      <w:bookmarkEnd w:id="47"/>
    </w:p>
    <w:p w14:paraId="01D1F5A0" w14:textId="77777777" w:rsidR="00912794" w:rsidRPr="003B1259" w:rsidRDefault="00912794" w:rsidP="003469D0">
      <w:pPr>
        <w:jc w:val="both"/>
        <w:rPr>
          <w:rFonts w:cstheme="minorHAnsi"/>
        </w:rPr>
      </w:pPr>
      <w:r w:rsidRPr="003B1259">
        <w:rPr>
          <w:rFonts w:cstheme="minorHAnsi"/>
        </w:rPr>
        <w:t xml:space="preserve">Funkční oblast kniha DPH je evidencí, kde se zaznamenávají informace o DPH ze všech částí systému. Do knihy DPH zapisují „své“ DPH všechny evidence/knihy systému. Na základě zaznamenaných údajů se </w:t>
      </w:r>
      <w:proofErr w:type="gramStart"/>
      <w:r w:rsidRPr="003B1259">
        <w:rPr>
          <w:rFonts w:cstheme="minorHAnsi"/>
        </w:rPr>
        <w:t>vytváří</w:t>
      </w:r>
      <w:proofErr w:type="gramEnd"/>
      <w:r w:rsidRPr="003B1259">
        <w:rPr>
          <w:rFonts w:cstheme="minorHAnsi"/>
        </w:rPr>
        <w:t xml:space="preserve"> přehledy – především tzv. „záznamní povinností k DPH“, která slouží pro sestavení Přiznání k DPH, Kontrolního a Souhrnného hlášení. Systém umožní přípravu výkazu DPH a jeho odeslání v elektronické podobě (definovaném XML formátu), který bude určen k podání daňové správě. Zároveň umožní tisk „papírového“ výkazu, který bude archivován. Výkazy DPH budou po opatření zaručeným elektronickým podpisem odesílány přes výpravnu spisové služby (portál EPO).</w:t>
      </w:r>
    </w:p>
    <w:p w14:paraId="6EC89D5D" w14:textId="77777777" w:rsidR="00912794" w:rsidRPr="003B1259" w:rsidRDefault="00912794" w:rsidP="00912794">
      <w:pPr>
        <w:rPr>
          <w:rFonts w:cstheme="minorHAnsi"/>
        </w:rPr>
      </w:pPr>
    </w:p>
    <w:p w14:paraId="2149F95E" w14:textId="77777777" w:rsidR="00912794" w:rsidRPr="003B1259" w:rsidRDefault="00912794" w:rsidP="00912794">
      <w:pPr>
        <w:rPr>
          <w:rFonts w:cstheme="minorHAnsi"/>
          <w:b/>
        </w:rPr>
      </w:pPr>
      <w:r w:rsidRPr="003B1259">
        <w:rPr>
          <w:rFonts w:cstheme="minorHAnsi"/>
        </w:rPr>
        <w:t>Procesy zpracování v oblasti knihy DPH:</w:t>
      </w:r>
    </w:p>
    <w:p w14:paraId="2DF04A04" w14:textId="77777777" w:rsidR="00912794" w:rsidRPr="003B1259" w:rsidRDefault="00912794"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Záznam DPH ze všech knih/evidencí systému</w:t>
      </w:r>
    </w:p>
    <w:p w14:paraId="76543E23" w14:textId="77777777" w:rsidR="00912794" w:rsidRPr="003B1259" w:rsidRDefault="00912794"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Kontrola a servis záznamů v knize DPH</w:t>
      </w:r>
    </w:p>
    <w:p w14:paraId="18E0B7E2" w14:textId="77777777" w:rsidR="00912794" w:rsidRPr="003B1259" w:rsidRDefault="00912794"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Záznamní povinnost, průkaznost </w:t>
      </w:r>
    </w:p>
    <w:p w14:paraId="7FFB139E" w14:textId="77777777" w:rsidR="00912794" w:rsidRPr="003B1259" w:rsidRDefault="00912794"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Vytvoření přiznání k DPH, správa a archivace</w:t>
      </w:r>
    </w:p>
    <w:p w14:paraId="5E2C8F48" w14:textId="77777777" w:rsidR="00912794" w:rsidRPr="003B1259" w:rsidRDefault="00912794"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Vytvoření ostatních podání (Kontrolní hlášení, Souhrnné hlášení), správa a archivace</w:t>
      </w:r>
    </w:p>
    <w:p w14:paraId="6E8192CC" w14:textId="77777777" w:rsidR="00912794" w:rsidRPr="003B1259" w:rsidRDefault="00912794"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Odeslání vytvořených výkazů na daňovou správu (elektronicky, ZAREP, ISDS)</w:t>
      </w:r>
    </w:p>
    <w:p w14:paraId="7BE98D8C" w14:textId="77777777" w:rsidR="00912794" w:rsidRPr="003B1259" w:rsidRDefault="00912794" w:rsidP="00912794">
      <w:pPr>
        <w:rPr>
          <w:rFonts w:cstheme="minorHAnsi"/>
        </w:rPr>
      </w:pPr>
    </w:p>
    <w:p w14:paraId="49E8345C" w14:textId="41EE425D" w:rsidR="00912794" w:rsidRPr="003B1259" w:rsidRDefault="00912794" w:rsidP="003469D0">
      <w:pPr>
        <w:jc w:val="both"/>
        <w:rPr>
          <w:rFonts w:cstheme="minorHAnsi"/>
        </w:rPr>
      </w:pPr>
      <w:r w:rsidRPr="003B1259">
        <w:rPr>
          <w:rFonts w:cstheme="minorHAnsi"/>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cstheme="minorHAnsi"/>
        </w:rPr>
        <w:t>Zadavate</w:t>
      </w:r>
      <w:r w:rsidRPr="003B1259">
        <w:rPr>
          <w:rFonts w:cstheme="minorHAnsi"/>
        </w:rPr>
        <w:t>le.</w:t>
      </w:r>
    </w:p>
    <w:tbl>
      <w:tblPr>
        <w:tblStyle w:val="Mkatabulky"/>
        <w:tblW w:w="4925" w:type="pct"/>
        <w:tblLook w:val="04A0" w:firstRow="1" w:lastRow="0" w:firstColumn="1" w:lastColumn="0" w:noHBand="0" w:noVBand="1"/>
      </w:tblPr>
      <w:tblGrid>
        <w:gridCol w:w="548"/>
        <w:gridCol w:w="6650"/>
        <w:gridCol w:w="891"/>
        <w:gridCol w:w="837"/>
      </w:tblGrid>
      <w:tr w:rsidR="0092468C" w:rsidRPr="003B1259" w14:paraId="6E3E1DC7" w14:textId="77777777" w:rsidTr="00170B95">
        <w:trPr>
          <w:tblHeader/>
        </w:trPr>
        <w:tc>
          <w:tcPr>
            <w:tcW w:w="307" w:type="pct"/>
            <w:shd w:val="clear" w:color="auto" w:fill="auto"/>
          </w:tcPr>
          <w:p w14:paraId="45D120B7" w14:textId="77777777" w:rsidR="0092468C" w:rsidRPr="003B1259" w:rsidRDefault="0092468C" w:rsidP="00770D83">
            <w:pPr>
              <w:pStyle w:val="Tabulkanormln"/>
              <w:rPr>
                <w:rFonts w:asciiTheme="minorHAnsi" w:hAnsiTheme="minorHAnsi" w:cstheme="minorHAnsi"/>
                <w:b/>
              </w:rPr>
            </w:pPr>
            <w:r w:rsidRPr="003B1259">
              <w:rPr>
                <w:rFonts w:asciiTheme="minorHAnsi" w:hAnsiTheme="minorHAnsi" w:cstheme="minorHAnsi"/>
                <w:b/>
              </w:rPr>
              <w:t>ID</w:t>
            </w:r>
          </w:p>
        </w:tc>
        <w:tc>
          <w:tcPr>
            <w:tcW w:w="3725" w:type="pct"/>
            <w:shd w:val="clear" w:color="auto" w:fill="auto"/>
          </w:tcPr>
          <w:p w14:paraId="02E0DA30" w14:textId="77777777" w:rsidR="0092468C" w:rsidRPr="003B1259" w:rsidRDefault="0092468C"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kniha DPH</w:t>
            </w:r>
          </w:p>
        </w:tc>
        <w:tc>
          <w:tcPr>
            <w:tcW w:w="499" w:type="pct"/>
          </w:tcPr>
          <w:p w14:paraId="071F156B" w14:textId="77777777" w:rsidR="0092468C" w:rsidRPr="003B1259" w:rsidRDefault="0092468C"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70" w:type="pct"/>
          </w:tcPr>
          <w:p w14:paraId="4E856345" w14:textId="77777777" w:rsidR="0092468C" w:rsidRPr="003B1259" w:rsidRDefault="0092468C" w:rsidP="00770D83">
            <w:pPr>
              <w:pStyle w:val="Tabulkanormln"/>
              <w:rPr>
                <w:rFonts w:asciiTheme="minorHAnsi" w:hAnsiTheme="minorHAnsi" w:cstheme="minorHAnsi"/>
                <w:b/>
              </w:rPr>
            </w:pPr>
            <w:r w:rsidRPr="003B1259">
              <w:rPr>
                <w:rFonts w:asciiTheme="minorHAnsi" w:hAnsiTheme="minorHAnsi" w:cstheme="minorHAnsi"/>
                <w:b/>
              </w:rPr>
              <w:t>Ukázka</w:t>
            </w:r>
          </w:p>
        </w:tc>
      </w:tr>
      <w:tr w:rsidR="00170B95" w:rsidRPr="003B1259" w14:paraId="7AF2600C" w14:textId="77777777" w:rsidTr="00170B95">
        <w:tc>
          <w:tcPr>
            <w:tcW w:w="307" w:type="pct"/>
            <w:shd w:val="clear" w:color="auto" w:fill="auto"/>
          </w:tcPr>
          <w:p w14:paraId="60095666"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1</w:t>
            </w:r>
          </w:p>
        </w:tc>
        <w:tc>
          <w:tcPr>
            <w:tcW w:w="3725" w:type="pct"/>
            <w:shd w:val="clear" w:color="auto" w:fill="auto"/>
          </w:tcPr>
          <w:p w14:paraId="614471AD" w14:textId="77777777" w:rsidR="00170B95" w:rsidRPr="003B1259" w:rsidRDefault="00170B95" w:rsidP="00170B95">
            <w:pPr>
              <w:pStyle w:val="Tabulkanormln"/>
              <w:rPr>
                <w:rFonts w:asciiTheme="minorHAnsi" w:hAnsiTheme="minorHAnsi" w:cstheme="minorHAnsi"/>
                <w:szCs w:val="22"/>
              </w:rPr>
            </w:pPr>
            <w:r w:rsidRPr="003B1259">
              <w:rPr>
                <w:rFonts w:asciiTheme="minorHAnsi" w:hAnsiTheme="minorHAnsi" w:cstheme="minorHAnsi"/>
                <w:szCs w:val="22"/>
              </w:rPr>
              <w:t>Záznam DPH ze všech knih/evidencí systému:</w:t>
            </w:r>
          </w:p>
          <w:p w14:paraId="19C9E5E6"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záznamy do knihy DPH budou vytvářeny automaticky systémem,</w:t>
            </w:r>
          </w:p>
          <w:p w14:paraId="7185592E"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rozhodujícím údajem je kód tzv. „členění DPH“, který určuje povahu dané DPH operace (sazba DPH, vstup/výstup, režim PDP, …),</w:t>
            </w:r>
          </w:p>
        </w:tc>
        <w:tc>
          <w:tcPr>
            <w:tcW w:w="499" w:type="pct"/>
          </w:tcPr>
          <w:p w14:paraId="23BB357F" w14:textId="77777777" w:rsidR="00170B95" w:rsidRPr="003B1259" w:rsidRDefault="00170B95" w:rsidP="00170B95">
            <w:pPr>
              <w:pStyle w:val="Tabulkanormln"/>
              <w:rPr>
                <w:rFonts w:asciiTheme="minorHAnsi" w:hAnsiTheme="minorHAnsi" w:cstheme="minorHAnsi"/>
                <w:szCs w:val="22"/>
              </w:rPr>
            </w:pPr>
          </w:p>
        </w:tc>
        <w:tc>
          <w:tcPr>
            <w:tcW w:w="470" w:type="pct"/>
          </w:tcPr>
          <w:p w14:paraId="5FFFFF4F" w14:textId="4092BCAF" w:rsidR="00170B95" w:rsidRPr="003B1259" w:rsidRDefault="00170B95" w:rsidP="00170B95">
            <w:pPr>
              <w:pStyle w:val="Tabulkanormln"/>
              <w:rPr>
                <w:rFonts w:asciiTheme="minorHAnsi" w:hAnsiTheme="minorHAnsi" w:cstheme="minorHAnsi"/>
                <w:szCs w:val="22"/>
              </w:rPr>
            </w:pPr>
            <w:r w:rsidRPr="00313A3D">
              <w:rPr>
                <w:rFonts w:cstheme="minorHAnsi"/>
              </w:rPr>
              <w:t>ANO</w:t>
            </w:r>
          </w:p>
        </w:tc>
      </w:tr>
      <w:tr w:rsidR="00170B95" w:rsidRPr="003B1259" w14:paraId="5638AECA" w14:textId="77777777" w:rsidTr="00170B95">
        <w:tc>
          <w:tcPr>
            <w:tcW w:w="307" w:type="pct"/>
            <w:shd w:val="clear" w:color="auto" w:fill="auto"/>
          </w:tcPr>
          <w:p w14:paraId="3F5BB135"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2</w:t>
            </w:r>
          </w:p>
        </w:tc>
        <w:tc>
          <w:tcPr>
            <w:tcW w:w="3725" w:type="pct"/>
            <w:shd w:val="clear" w:color="auto" w:fill="auto"/>
          </w:tcPr>
          <w:p w14:paraId="3BAA1A0B" w14:textId="77777777" w:rsidR="00170B95" w:rsidRPr="003B1259" w:rsidRDefault="00170B95" w:rsidP="00170B95">
            <w:pPr>
              <w:pStyle w:val="Tabulkanormln"/>
              <w:rPr>
                <w:rFonts w:asciiTheme="minorHAnsi" w:hAnsiTheme="minorHAnsi" w:cstheme="minorHAnsi"/>
                <w:szCs w:val="22"/>
              </w:rPr>
            </w:pPr>
            <w:r w:rsidRPr="003B1259">
              <w:rPr>
                <w:rFonts w:asciiTheme="minorHAnsi" w:hAnsiTheme="minorHAnsi" w:cstheme="minorHAnsi"/>
                <w:szCs w:val="22"/>
              </w:rPr>
              <w:t>Kontrola a údržba záznamů v knize DPH:</w:t>
            </w:r>
          </w:p>
          <w:p w14:paraId="07B5DF08" w14:textId="77777777" w:rsidR="00170B95" w:rsidRPr="003B1259" w:rsidRDefault="00170B95" w:rsidP="00170B95">
            <w:pPr>
              <w:pStyle w:val="Tabulkanormln"/>
              <w:numPr>
                <w:ilvl w:val="0"/>
                <w:numId w:val="10"/>
              </w:numPr>
              <w:rPr>
                <w:rFonts w:asciiTheme="minorHAnsi" w:hAnsiTheme="minorHAnsi" w:cstheme="minorHAnsi"/>
                <w:szCs w:val="22"/>
              </w:rPr>
            </w:pPr>
            <w:r w:rsidRPr="003B1259">
              <w:rPr>
                <w:rFonts w:asciiTheme="minorHAnsi" w:hAnsiTheme="minorHAnsi" w:cstheme="minorHAnsi"/>
                <w:szCs w:val="22"/>
              </w:rPr>
              <w:t>umožní celkovou kontrolu všech záznamů v knize DPH za zvolené období a provede případné opravy;</w:t>
            </w:r>
          </w:p>
          <w:p w14:paraId="6739F0DF" w14:textId="77777777" w:rsidR="00170B95" w:rsidRPr="003B1259" w:rsidRDefault="00170B95" w:rsidP="00170B95">
            <w:pPr>
              <w:pStyle w:val="Tabulkanormln"/>
              <w:numPr>
                <w:ilvl w:val="0"/>
                <w:numId w:val="10"/>
              </w:numPr>
              <w:rPr>
                <w:rFonts w:asciiTheme="minorHAnsi" w:hAnsiTheme="minorHAnsi" w:cstheme="minorHAnsi"/>
                <w:szCs w:val="22"/>
              </w:rPr>
            </w:pPr>
            <w:r w:rsidRPr="003B1259">
              <w:rPr>
                <w:rFonts w:asciiTheme="minorHAnsi" w:hAnsiTheme="minorHAnsi" w:cstheme="minorHAnsi"/>
                <w:szCs w:val="22"/>
              </w:rPr>
              <w:t>bude řízena nastavením příslušných oprávnění (kteří uživatelé mají přístup).</w:t>
            </w:r>
          </w:p>
        </w:tc>
        <w:tc>
          <w:tcPr>
            <w:tcW w:w="499" w:type="pct"/>
          </w:tcPr>
          <w:p w14:paraId="34DA9958" w14:textId="77777777" w:rsidR="00170B95" w:rsidRPr="003B1259" w:rsidRDefault="00170B95" w:rsidP="00170B95">
            <w:pPr>
              <w:pStyle w:val="Tabulkanormln"/>
              <w:rPr>
                <w:rFonts w:asciiTheme="minorHAnsi" w:hAnsiTheme="minorHAnsi" w:cstheme="minorHAnsi"/>
                <w:szCs w:val="22"/>
              </w:rPr>
            </w:pPr>
          </w:p>
        </w:tc>
        <w:tc>
          <w:tcPr>
            <w:tcW w:w="470" w:type="pct"/>
          </w:tcPr>
          <w:p w14:paraId="413981E3" w14:textId="585D51A0" w:rsidR="00170B95" w:rsidRPr="003B1259" w:rsidRDefault="00170B95" w:rsidP="00170B95">
            <w:pPr>
              <w:pStyle w:val="Tabulkanormln"/>
              <w:rPr>
                <w:rFonts w:asciiTheme="minorHAnsi" w:hAnsiTheme="minorHAnsi" w:cstheme="minorHAnsi"/>
                <w:szCs w:val="22"/>
              </w:rPr>
            </w:pPr>
            <w:r w:rsidRPr="00313A3D">
              <w:rPr>
                <w:rFonts w:cstheme="minorHAnsi"/>
              </w:rPr>
              <w:t>ANO</w:t>
            </w:r>
          </w:p>
        </w:tc>
      </w:tr>
      <w:tr w:rsidR="00170B95" w:rsidRPr="003B1259" w14:paraId="1C2ACEA6" w14:textId="77777777" w:rsidTr="00170B95">
        <w:tc>
          <w:tcPr>
            <w:tcW w:w="307" w:type="pct"/>
            <w:shd w:val="clear" w:color="auto" w:fill="auto"/>
          </w:tcPr>
          <w:p w14:paraId="5796669B"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3</w:t>
            </w:r>
          </w:p>
        </w:tc>
        <w:tc>
          <w:tcPr>
            <w:tcW w:w="3725" w:type="pct"/>
            <w:shd w:val="clear" w:color="auto" w:fill="auto"/>
          </w:tcPr>
          <w:p w14:paraId="3FEB1F60"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Záznamní povinnost, průkaznost:</w:t>
            </w:r>
          </w:p>
          <w:p w14:paraId="3A1F8243" w14:textId="77777777" w:rsidR="00170B95" w:rsidRPr="003B1259" w:rsidRDefault="00170B95" w:rsidP="00170B95">
            <w:pPr>
              <w:pStyle w:val="Tabulkanormln"/>
              <w:numPr>
                <w:ilvl w:val="0"/>
                <w:numId w:val="10"/>
              </w:numPr>
              <w:rPr>
                <w:rFonts w:asciiTheme="minorHAnsi" w:hAnsiTheme="minorHAnsi" w:cstheme="minorHAnsi"/>
              </w:rPr>
            </w:pPr>
            <w:proofErr w:type="gramStart"/>
            <w:r w:rsidRPr="003B1259">
              <w:rPr>
                <w:rFonts w:asciiTheme="minorHAnsi" w:hAnsiTheme="minorHAnsi" w:cstheme="minorHAnsi"/>
              </w:rPr>
              <w:t>slouží</w:t>
            </w:r>
            <w:proofErr w:type="gramEnd"/>
            <w:r w:rsidRPr="003B1259">
              <w:rPr>
                <w:rFonts w:asciiTheme="minorHAnsi" w:hAnsiTheme="minorHAnsi" w:cstheme="minorHAnsi"/>
              </w:rPr>
              <w:t xml:space="preserve"> k doložení a prokázání všech DPH záznamů/případů;</w:t>
            </w:r>
          </w:p>
          <w:p w14:paraId="65D51CC1"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sestavy, opisy – „Průkaznost DPH“ v různém členění (detailně, souhrnně, …),</w:t>
            </w:r>
          </w:p>
        </w:tc>
        <w:tc>
          <w:tcPr>
            <w:tcW w:w="499" w:type="pct"/>
          </w:tcPr>
          <w:p w14:paraId="3BBCFED7" w14:textId="77777777" w:rsidR="00170B95" w:rsidRPr="003B1259" w:rsidRDefault="00170B95" w:rsidP="00170B95">
            <w:pPr>
              <w:pStyle w:val="Tabulkanormln"/>
              <w:rPr>
                <w:rFonts w:asciiTheme="minorHAnsi" w:hAnsiTheme="minorHAnsi" w:cstheme="minorHAnsi"/>
              </w:rPr>
            </w:pPr>
          </w:p>
        </w:tc>
        <w:tc>
          <w:tcPr>
            <w:tcW w:w="470" w:type="pct"/>
          </w:tcPr>
          <w:p w14:paraId="5C895911" w14:textId="0F114EFB" w:rsidR="00170B95" w:rsidRPr="003B1259" w:rsidRDefault="00170B95" w:rsidP="00170B95">
            <w:pPr>
              <w:pStyle w:val="Tabulkanormln"/>
              <w:rPr>
                <w:rFonts w:asciiTheme="minorHAnsi" w:hAnsiTheme="minorHAnsi" w:cstheme="minorHAnsi"/>
              </w:rPr>
            </w:pPr>
            <w:r w:rsidRPr="00313A3D">
              <w:rPr>
                <w:rFonts w:cstheme="minorHAnsi"/>
              </w:rPr>
              <w:t>ANO</w:t>
            </w:r>
          </w:p>
        </w:tc>
      </w:tr>
      <w:tr w:rsidR="00170B95" w:rsidRPr="003B1259" w14:paraId="32BAEFEA" w14:textId="77777777" w:rsidTr="00170B95">
        <w:tc>
          <w:tcPr>
            <w:tcW w:w="307" w:type="pct"/>
            <w:shd w:val="clear" w:color="auto" w:fill="auto"/>
          </w:tcPr>
          <w:p w14:paraId="3146783E"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4</w:t>
            </w:r>
          </w:p>
        </w:tc>
        <w:tc>
          <w:tcPr>
            <w:tcW w:w="3725" w:type="pct"/>
            <w:shd w:val="clear" w:color="auto" w:fill="auto"/>
          </w:tcPr>
          <w:p w14:paraId="777FB65D"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Daňová přiznání a ostatní výkazy:</w:t>
            </w:r>
          </w:p>
          <w:p w14:paraId="798417CD"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budou podporované všechny potřebné výkazy: Přiznání k DPH, Kontrolní hlášení, Souhrnné hlášení,</w:t>
            </w:r>
          </w:p>
          <w:p w14:paraId="5B9203CA"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všechny výkazy (za zvolené období) se budou vytvářet automatizovaně (vygenerování) podle připravených parametrů (</w:t>
            </w:r>
            <w:proofErr w:type="gramStart"/>
            <w:r w:rsidRPr="003B1259">
              <w:rPr>
                <w:rFonts w:asciiTheme="minorHAnsi" w:hAnsiTheme="minorHAnsi" w:cstheme="minorHAnsi"/>
              </w:rPr>
              <w:t>zjednodušeně - dané</w:t>
            </w:r>
            <w:proofErr w:type="gramEnd"/>
            <w:r w:rsidRPr="003B1259">
              <w:rPr>
                <w:rFonts w:asciiTheme="minorHAnsi" w:hAnsiTheme="minorHAnsi" w:cstheme="minorHAnsi"/>
              </w:rPr>
              <w:t xml:space="preserve"> členění DPH se vykazuje v určitém řádku přiznání);</w:t>
            </w:r>
          </w:p>
          <w:p w14:paraId="0BA84104"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bude možné archivovat všechny vytvořené výkazy.</w:t>
            </w:r>
          </w:p>
        </w:tc>
        <w:tc>
          <w:tcPr>
            <w:tcW w:w="499" w:type="pct"/>
          </w:tcPr>
          <w:p w14:paraId="50D2E7C1" w14:textId="77777777" w:rsidR="00170B95" w:rsidRPr="003B1259" w:rsidRDefault="00170B95" w:rsidP="00170B95">
            <w:pPr>
              <w:pStyle w:val="Tabulkanormln"/>
              <w:rPr>
                <w:rFonts w:asciiTheme="minorHAnsi" w:hAnsiTheme="minorHAnsi" w:cstheme="minorHAnsi"/>
              </w:rPr>
            </w:pPr>
          </w:p>
        </w:tc>
        <w:tc>
          <w:tcPr>
            <w:tcW w:w="470" w:type="pct"/>
          </w:tcPr>
          <w:p w14:paraId="4611C4E2" w14:textId="260F9D38" w:rsidR="00170B95" w:rsidRPr="003B1259" w:rsidRDefault="00170B95" w:rsidP="00170B95">
            <w:pPr>
              <w:pStyle w:val="Tabulkanormln"/>
              <w:rPr>
                <w:rFonts w:asciiTheme="minorHAnsi" w:hAnsiTheme="minorHAnsi" w:cstheme="minorHAnsi"/>
              </w:rPr>
            </w:pPr>
            <w:r w:rsidRPr="00313A3D">
              <w:rPr>
                <w:rFonts w:cstheme="minorHAnsi"/>
              </w:rPr>
              <w:t>ANO</w:t>
            </w:r>
          </w:p>
        </w:tc>
      </w:tr>
      <w:tr w:rsidR="00170B95" w:rsidRPr="003B1259" w14:paraId="4DD3B419" w14:textId="77777777" w:rsidTr="00170B95">
        <w:tc>
          <w:tcPr>
            <w:tcW w:w="307" w:type="pct"/>
            <w:shd w:val="clear" w:color="auto" w:fill="auto"/>
          </w:tcPr>
          <w:p w14:paraId="4892A75E"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lastRenderedPageBreak/>
              <w:t>5</w:t>
            </w:r>
          </w:p>
        </w:tc>
        <w:tc>
          <w:tcPr>
            <w:tcW w:w="3725" w:type="pct"/>
            <w:shd w:val="clear" w:color="auto" w:fill="auto"/>
          </w:tcPr>
          <w:p w14:paraId="3D2BA64D"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Odeslání vytvořených výkazů na FÚ/daňovou správu:</w:t>
            </w:r>
          </w:p>
          <w:p w14:paraId="4E97BA0E"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bude prováděna elektronicky, každý výkaz bude mít svou elektronickou podobu (XML soubor);</w:t>
            </w:r>
          </w:p>
          <w:p w14:paraId="2DC97C03"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podání bude možné prostřednictvím „EPO portálu“ nebo pomocí datové schránky (ISDS).</w:t>
            </w:r>
          </w:p>
        </w:tc>
        <w:tc>
          <w:tcPr>
            <w:tcW w:w="499" w:type="pct"/>
          </w:tcPr>
          <w:p w14:paraId="25A73929" w14:textId="77777777" w:rsidR="00170B95" w:rsidRPr="003B1259" w:rsidRDefault="00170B95" w:rsidP="00170B95">
            <w:pPr>
              <w:pStyle w:val="Tabulkanormln"/>
              <w:rPr>
                <w:rFonts w:asciiTheme="minorHAnsi" w:hAnsiTheme="minorHAnsi" w:cstheme="minorHAnsi"/>
              </w:rPr>
            </w:pPr>
          </w:p>
        </w:tc>
        <w:tc>
          <w:tcPr>
            <w:tcW w:w="470" w:type="pct"/>
          </w:tcPr>
          <w:p w14:paraId="1B48AAF8" w14:textId="400F435D" w:rsidR="00170B95" w:rsidRPr="003B1259" w:rsidRDefault="00170B95" w:rsidP="00170B95">
            <w:pPr>
              <w:pStyle w:val="Tabulkanormln"/>
              <w:rPr>
                <w:rFonts w:asciiTheme="minorHAnsi" w:hAnsiTheme="minorHAnsi" w:cstheme="minorHAnsi"/>
              </w:rPr>
            </w:pPr>
            <w:r w:rsidRPr="00313A3D">
              <w:rPr>
                <w:rFonts w:cstheme="minorHAnsi"/>
              </w:rPr>
              <w:t>ANO</w:t>
            </w:r>
          </w:p>
        </w:tc>
      </w:tr>
    </w:tbl>
    <w:p w14:paraId="3C9950F9" w14:textId="3BA0F3E2" w:rsidR="003C6CB4" w:rsidRPr="003B1259" w:rsidRDefault="003C6CB4" w:rsidP="00F02067">
      <w:pPr>
        <w:rPr>
          <w:rFonts w:cstheme="minorHAnsi"/>
        </w:rPr>
      </w:pPr>
    </w:p>
    <w:p w14:paraId="5C16555A" w14:textId="77777777" w:rsidR="00545294" w:rsidRPr="003B1259" w:rsidRDefault="00545294" w:rsidP="000F7EDE">
      <w:pPr>
        <w:pStyle w:val="Nadpis10"/>
        <w:numPr>
          <w:ilvl w:val="2"/>
          <w:numId w:val="1"/>
        </w:numPr>
        <w:jc w:val="both"/>
        <w:rPr>
          <w:rFonts w:asciiTheme="minorHAnsi" w:hAnsiTheme="minorHAnsi" w:cstheme="minorHAnsi"/>
        </w:rPr>
      </w:pPr>
      <w:bookmarkStart w:id="48" w:name="_Toc84351938"/>
      <w:bookmarkStart w:id="49" w:name="_Toc84417865"/>
      <w:r w:rsidRPr="003B1259">
        <w:rPr>
          <w:rFonts w:asciiTheme="minorHAnsi" w:hAnsiTheme="minorHAnsi" w:cstheme="minorHAnsi"/>
        </w:rPr>
        <w:t>Evidence majetku</w:t>
      </w:r>
      <w:bookmarkEnd w:id="48"/>
      <w:bookmarkEnd w:id="49"/>
    </w:p>
    <w:p w14:paraId="32CB9489" w14:textId="77777777" w:rsidR="00EC70F8" w:rsidRPr="003B1259" w:rsidRDefault="00EC70F8" w:rsidP="003469D0">
      <w:pPr>
        <w:jc w:val="both"/>
        <w:rPr>
          <w:rFonts w:cstheme="minorHAnsi"/>
        </w:rPr>
      </w:pPr>
      <w:r w:rsidRPr="003B1259">
        <w:rPr>
          <w:rFonts w:cstheme="minorHAnsi"/>
        </w:rPr>
        <w:t xml:space="preserve">Funkční oblast evidenci majetku vede evidenci o investičním (odepisovaném) majetku i drobném majetku (operativní evidence). Evidence sleduje a umožňuje provést všechny možné pohyby jako je zařazení, vzetí do evidence, technické zhodnocení, převody (mezi středisky, umístěním, osobami), rozdělování, resp. slučování majetku (karet) a vyřazení. Každý pohyb bude doprovázen schvalovacím postupem a odpovídajícím protokolem. U investičního (odepisovaného) majetku budou podle stanovaných odpisových plánů počítány účetní a daňové odpisy. Každému evidovanému majetku bude přidělen čárový kód, který </w:t>
      </w:r>
      <w:proofErr w:type="gramStart"/>
      <w:r w:rsidRPr="003B1259">
        <w:rPr>
          <w:rFonts w:cstheme="minorHAnsi"/>
        </w:rPr>
        <w:t>slouží</w:t>
      </w:r>
      <w:proofErr w:type="gramEnd"/>
      <w:r w:rsidRPr="003B1259">
        <w:rPr>
          <w:rFonts w:cstheme="minorHAnsi"/>
        </w:rPr>
        <w:t xml:space="preserve"> pro jednoznačnou identifikaci a snadné provádění inventarizace. Všechny s majetkem prováděné operace/pohyby budou automatizovaně zaúčtovány do hlavní knihy modulu účetnictví. Všechny procesy majetku budou řízeny druhem majetku, řadami a dalšími atributy určujících oprávnění jednotlivých uživatelů nebo skupin uživatelů.</w:t>
      </w:r>
    </w:p>
    <w:p w14:paraId="470E07F0" w14:textId="77777777" w:rsidR="00EC70F8" w:rsidRPr="003B1259" w:rsidRDefault="00EC70F8" w:rsidP="00EC70F8">
      <w:pPr>
        <w:rPr>
          <w:rFonts w:cstheme="minorHAnsi"/>
          <w:highlight w:val="magenta"/>
        </w:rPr>
      </w:pPr>
    </w:p>
    <w:p w14:paraId="00535690" w14:textId="77777777" w:rsidR="00EC70F8" w:rsidRPr="003B1259" w:rsidRDefault="00EC70F8" w:rsidP="00EC70F8">
      <w:pPr>
        <w:rPr>
          <w:rFonts w:cstheme="minorHAnsi"/>
        </w:rPr>
      </w:pPr>
      <w:r w:rsidRPr="003B1259">
        <w:rPr>
          <w:rFonts w:cstheme="minorHAnsi"/>
        </w:rPr>
        <w:t>Procesy zpracování v oblasti majetek:</w:t>
      </w:r>
    </w:p>
    <w:p w14:paraId="182C73A9" w14:textId="77777777" w:rsidR="00EC70F8" w:rsidRPr="003B1259" w:rsidRDefault="00EC70F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Evidence majetku formou majetkových karet</w:t>
      </w:r>
    </w:p>
    <w:p w14:paraId="7C5DC75A" w14:textId="77777777" w:rsidR="00EC70F8" w:rsidRPr="003B1259" w:rsidRDefault="00EC70F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Rozlišení investičního (odepisovaného) a drobného majetku</w:t>
      </w:r>
    </w:p>
    <w:p w14:paraId="34B5AF4E" w14:textId="77777777" w:rsidR="00EC70F8" w:rsidRPr="003B1259" w:rsidRDefault="00EC70F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Technické zhodnocení (případně znehodnocení), rozdělování, slučování karet</w:t>
      </w:r>
    </w:p>
    <w:p w14:paraId="391306B2" w14:textId="77777777" w:rsidR="00EC70F8" w:rsidRPr="003B1259" w:rsidRDefault="00EC70F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Pořízení nového majetku, zařazování a schvalovací postupy</w:t>
      </w:r>
    </w:p>
    <w:p w14:paraId="29F4BFD2" w14:textId="77777777" w:rsidR="00EC70F8" w:rsidRPr="003B1259" w:rsidRDefault="00EC70F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Vyřazení, převody majetku a schvalovací postupy s tím spojené</w:t>
      </w:r>
    </w:p>
    <w:p w14:paraId="2D6F9702" w14:textId="77777777" w:rsidR="00EC70F8" w:rsidRPr="003B1259" w:rsidRDefault="00EC70F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Výpočet účetních a daňových odpisů investičního (odepisovaného majetku)</w:t>
      </w:r>
    </w:p>
    <w:p w14:paraId="2D00F8A7" w14:textId="77777777" w:rsidR="00EC70F8" w:rsidRPr="003B1259" w:rsidRDefault="00EC70F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Volba plánů daňových i účetních odpisů, sledování historie, procentní dělení na ostatní</w:t>
      </w:r>
    </w:p>
    <w:p w14:paraId="194FD8BD" w14:textId="77777777" w:rsidR="00EC70F8" w:rsidRPr="003B1259" w:rsidRDefault="00EC70F8" w:rsidP="00EC70F8">
      <w:pPr>
        <w:pStyle w:val="Odstavecseseznamem"/>
        <w:autoSpaceDE w:val="0"/>
        <w:autoSpaceDN w:val="0"/>
        <w:adjustRightInd w:val="0"/>
        <w:spacing w:line="276" w:lineRule="auto"/>
        <w:ind w:left="1440"/>
        <w:jc w:val="both"/>
        <w:rPr>
          <w:rFonts w:cstheme="minorHAnsi"/>
        </w:rPr>
      </w:pPr>
      <w:r w:rsidRPr="003B1259">
        <w:rPr>
          <w:rFonts w:cstheme="minorHAnsi"/>
        </w:rPr>
        <w:t>zdaňovanou činnost</w:t>
      </w:r>
    </w:p>
    <w:p w14:paraId="273A9BBC" w14:textId="77777777" w:rsidR="00EC70F8" w:rsidRPr="003B1259" w:rsidRDefault="00EC70F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Čárové kódy majetku a umístnění, tisk štítků (nekonečný pás i rastr)</w:t>
      </w:r>
    </w:p>
    <w:p w14:paraId="0E75434E" w14:textId="77777777" w:rsidR="00EC70F8" w:rsidRPr="003B1259" w:rsidRDefault="00EC70F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Inventury majetku, inventarizace s pomocí čteček ČK</w:t>
      </w:r>
    </w:p>
    <w:p w14:paraId="43A3D02B" w14:textId="77777777" w:rsidR="00EC70F8" w:rsidRPr="003B1259" w:rsidRDefault="00EC70F8"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Zaúčtování všech pohybů (pořízení, zhodnocení, vyřazení, odpisy, …) do účetnictví HK</w:t>
      </w:r>
    </w:p>
    <w:p w14:paraId="7E75CA5F" w14:textId="77777777" w:rsidR="00EC70F8" w:rsidRPr="003B1259" w:rsidRDefault="00EC70F8" w:rsidP="00EC70F8">
      <w:pPr>
        <w:autoSpaceDE w:val="0"/>
        <w:autoSpaceDN w:val="0"/>
        <w:adjustRightInd w:val="0"/>
        <w:spacing w:line="276" w:lineRule="auto"/>
        <w:jc w:val="both"/>
        <w:rPr>
          <w:rFonts w:cstheme="minorHAnsi"/>
        </w:rPr>
      </w:pPr>
    </w:p>
    <w:p w14:paraId="28B8FEDE" w14:textId="5819D06E" w:rsidR="00545294" w:rsidRPr="003B1259" w:rsidRDefault="00EC70F8" w:rsidP="003469D0">
      <w:pPr>
        <w:jc w:val="both"/>
        <w:rPr>
          <w:rFonts w:cstheme="minorHAnsi"/>
        </w:rPr>
      </w:pPr>
      <w:r w:rsidRPr="003B1259">
        <w:rPr>
          <w:rFonts w:cstheme="minorHAnsi"/>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cstheme="minorHAnsi"/>
        </w:rPr>
        <w:t>Zadavate</w:t>
      </w:r>
      <w:r w:rsidRPr="003B1259">
        <w:rPr>
          <w:rFonts w:cstheme="minorHAnsi"/>
        </w:rPr>
        <w:t>le.</w:t>
      </w:r>
    </w:p>
    <w:tbl>
      <w:tblPr>
        <w:tblStyle w:val="Mkatabulky"/>
        <w:tblW w:w="4925" w:type="pct"/>
        <w:tblLook w:val="04A0" w:firstRow="1" w:lastRow="0" w:firstColumn="1" w:lastColumn="0" w:noHBand="0" w:noVBand="1"/>
      </w:tblPr>
      <w:tblGrid>
        <w:gridCol w:w="548"/>
        <w:gridCol w:w="6650"/>
        <w:gridCol w:w="891"/>
        <w:gridCol w:w="837"/>
      </w:tblGrid>
      <w:tr w:rsidR="00A81F13" w:rsidRPr="003B1259" w14:paraId="6A593331" w14:textId="77777777" w:rsidTr="00170B95">
        <w:trPr>
          <w:tblHeader/>
        </w:trPr>
        <w:tc>
          <w:tcPr>
            <w:tcW w:w="307" w:type="pct"/>
            <w:shd w:val="clear" w:color="auto" w:fill="auto"/>
          </w:tcPr>
          <w:p w14:paraId="2B8D804B" w14:textId="77777777" w:rsidR="00A81F13" w:rsidRPr="003B1259" w:rsidRDefault="00A81F13" w:rsidP="00770D83">
            <w:pPr>
              <w:pStyle w:val="Tabulkanormln"/>
              <w:rPr>
                <w:rFonts w:asciiTheme="minorHAnsi" w:hAnsiTheme="minorHAnsi" w:cstheme="minorHAnsi"/>
                <w:b/>
              </w:rPr>
            </w:pPr>
            <w:r w:rsidRPr="003B1259">
              <w:rPr>
                <w:rFonts w:asciiTheme="minorHAnsi" w:hAnsiTheme="minorHAnsi" w:cstheme="minorHAnsi"/>
                <w:b/>
              </w:rPr>
              <w:lastRenderedPageBreak/>
              <w:t>ID</w:t>
            </w:r>
          </w:p>
        </w:tc>
        <w:tc>
          <w:tcPr>
            <w:tcW w:w="3725" w:type="pct"/>
            <w:shd w:val="clear" w:color="auto" w:fill="auto"/>
          </w:tcPr>
          <w:p w14:paraId="6E7F7B0F" w14:textId="77777777" w:rsidR="00A81F13" w:rsidRPr="003B1259" w:rsidRDefault="00A81F13"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evidence majetku</w:t>
            </w:r>
          </w:p>
        </w:tc>
        <w:tc>
          <w:tcPr>
            <w:tcW w:w="499" w:type="pct"/>
          </w:tcPr>
          <w:p w14:paraId="2BA0E909" w14:textId="77777777" w:rsidR="00A81F13" w:rsidRPr="003B1259" w:rsidRDefault="00A81F13"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69" w:type="pct"/>
          </w:tcPr>
          <w:p w14:paraId="5718B80A" w14:textId="77777777" w:rsidR="00A81F13" w:rsidRPr="003B1259" w:rsidRDefault="00A81F13" w:rsidP="00770D83">
            <w:pPr>
              <w:pStyle w:val="Tabulkanormln"/>
              <w:rPr>
                <w:rFonts w:asciiTheme="minorHAnsi" w:hAnsiTheme="minorHAnsi" w:cstheme="minorHAnsi"/>
                <w:b/>
              </w:rPr>
            </w:pPr>
            <w:r w:rsidRPr="003B1259">
              <w:rPr>
                <w:rFonts w:asciiTheme="minorHAnsi" w:hAnsiTheme="minorHAnsi" w:cstheme="minorHAnsi"/>
                <w:b/>
              </w:rPr>
              <w:t>Ukázka</w:t>
            </w:r>
          </w:p>
        </w:tc>
      </w:tr>
      <w:tr w:rsidR="00A81F13" w:rsidRPr="003B1259" w14:paraId="756E1C8F" w14:textId="77777777" w:rsidTr="00170B95">
        <w:tc>
          <w:tcPr>
            <w:tcW w:w="307" w:type="pct"/>
            <w:shd w:val="clear" w:color="auto" w:fill="auto"/>
          </w:tcPr>
          <w:p w14:paraId="7B0DDDA7" w14:textId="77777777" w:rsidR="00A81F13" w:rsidRPr="003B1259" w:rsidRDefault="00A81F13" w:rsidP="00770D83">
            <w:pPr>
              <w:pStyle w:val="Tabulkanormln"/>
              <w:jc w:val="center"/>
              <w:rPr>
                <w:rFonts w:asciiTheme="minorHAnsi" w:hAnsiTheme="minorHAnsi" w:cstheme="minorHAnsi"/>
                <w:b/>
              </w:rPr>
            </w:pPr>
            <w:r w:rsidRPr="003B1259">
              <w:rPr>
                <w:rFonts w:asciiTheme="minorHAnsi" w:hAnsiTheme="minorHAnsi" w:cstheme="minorHAnsi"/>
                <w:b/>
              </w:rPr>
              <w:t>1</w:t>
            </w:r>
          </w:p>
        </w:tc>
        <w:tc>
          <w:tcPr>
            <w:tcW w:w="3725" w:type="pct"/>
            <w:shd w:val="clear" w:color="auto" w:fill="auto"/>
          </w:tcPr>
          <w:p w14:paraId="5DFD3D5D" w14:textId="77777777" w:rsidR="00A81F13" w:rsidRPr="003B1259" w:rsidRDefault="00A81F13" w:rsidP="00770D83">
            <w:pPr>
              <w:pStyle w:val="Tabulkanormln"/>
              <w:rPr>
                <w:rFonts w:asciiTheme="minorHAnsi" w:hAnsiTheme="minorHAnsi" w:cstheme="minorHAnsi"/>
              </w:rPr>
            </w:pPr>
            <w:r w:rsidRPr="003B1259">
              <w:rPr>
                <w:rFonts w:asciiTheme="minorHAnsi" w:hAnsiTheme="minorHAnsi" w:cstheme="minorHAnsi"/>
              </w:rPr>
              <w:t>Evidence majetku:</w:t>
            </w:r>
          </w:p>
          <w:p w14:paraId="5727EFA0" w14:textId="77777777" w:rsidR="00A81F13" w:rsidRPr="003B1259" w:rsidRDefault="00A81F13"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evidence sleduje na každé kartě majetku klíčové číselníkové atributy: druh majetku, dokladová řada, klasifikace SKP/interní SKP, středisko, činnost, zakázku, zdroj, odpisové plány (samostatně pro účetní i daňové odpisy), vstupní a zůstatkové ceny, způsob pořízení, umístění, přiřazení konkrétní osobě, inventarizační čárový kód;</w:t>
            </w:r>
          </w:p>
          <w:p w14:paraId="3220BAF9" w14:textId="77777777" w:rsidR="00A81F13" w:rsidRPr="003B1259" w:rsidRDefault="00A81F13" w:rsidP="009F4C36">
            <w:pPr>
              <w:pStyle w:val="Tabulkanormln"/>
              <w:numPr>
                <w:ilvl w:val="0"/>
                <w:numId w:val="10"/>
              </w:numPr>
              <w:rPr>
                <w:rFonts w:asciiTheme="minorHAnsi" w:hAnsiTheme="minorHAnsi" w:cstheme="minorHAnsi"/>
                <w:b/>
              </w:rPr>
            </w:pPr>
            <w:r w:rsidRPr="003B1259">
              <w:rPr>
                <w:rFonts w:asciiTheme="minorHAnsi" w:hAnsiTheme="minorHAnsi" w:cstheme="minorHAnsi"/>
              </w:rPr>
              <w:t>nastavení povinností, které atributy budou zadávány (a jejich povinnost), je řízeno uživatelskými profily, řadami a SKP klasifikací.</w:t>
            </w:r>
          </w:p>
        </w:tc>
        <w:tc>
          <w:tcPr>
            <w:tcW w:w="499" w:type="pct"/>
          </w:tcPr>
          <w:p w14:paraId="2CB1A0E0" w14:textId="77777777" w:rsidR="00A81F13" w:rsidRPr="003B1259" w:rsidRDefault="00A81F13" w:rsidP="00770D83">
            <w:pPr>
              <w:pStyle w:val="Tabulkanormln"/>
              <w:rPr>
                <w:rFonts w:asciiTheme="minorHAnsi" w:hAnsiTheme="minorHAnsi" w:cstheme="minorHAnsi"/>
              </w:rPr>
            </w:pPr>
          </w:p>
        </w:tc>
        <w:tc>
          <w:tcPr>
            <w:tcW w:w="469" w:type="pct"/>
          </w:tcPr>
          <w:p w14:paraId="3575709E" w14:textId="6E00F9AB" w:rsidR="00A81F13" w:rsidRPr="003B1259" w:rsidRDefault="00170B95" w:rsidP="00770D83">
            <w:pPr>
              <w:pStyle w:val="Tabulkanormln"/>
              <w:rPr>
                <w:rFonts w:asciiTheme="minorHAnsi" w:hAnsiTheme="minorHAnsi" w:cstheme="minorHAnsi"/>
              </w:rPr>
            </w:pPr>
            <w:r w:rsidRPr="003B1259">
              <w:rPr>
                <w:rFonts w:cstheme="minorHAnsi"/>
              </w:rPr>
              <w:t>ANO</w:t>
            </w:r>
          </w:p>
        </w:tc>
      </w:tr>
      <w:tr w:rsidR="00170B95" w:rsidRPr="003B1259" w14:paraId="006798D0" w14:textId="77777777" w:rsidTr="00170B95">
        <w:tc>
          <w:tcPr>
            <w:tcW w:w="307" w:type="pct"/>
            <w:shd w:val="clear" w:color="auto" w:fill="auto"/>
          </w:tcPr>
          <w:p w14:paraId="1C4A9EE0"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2</w:t>
            </w:r>
          </w:p>
        </w:tc>
        <w:tc>
          <w:tcPr>
            <w:tcW w:w="3725" w:type="pct"/>
            <w:shd w:val="clear" w:color="auto" w:fill="auto"/>
          </w:tcPr>
          <w:p w14:paraId="75BDB3D7"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Investiční a drobný majetek:</w:t>
            </w:r>
          </w:p>
          <w:p w14:paraId="09A92F5A" w14:textId="77777777" w:rsidR="00170B95" w:rsidRPr="003B1259" w:rsidRDefault="00170B95" w:rsidP="00170B95">
            <w:pPr>
              <w:pStyle w:val="Tabulkanormln"/>
              <w:numPr>
                <w:ilvl w:val="0"/>
                <w:numId w:val="10"/>
              </w:numPr>
              <w:rPr>
                <w:rFonts w:asciiTheme="minorHAnsi" w:hAnsiTheme="minorHAnsi" w:cstheme="minorHAnsi"/>
                <w:b/>
              </w:rPr>
            </w:pPr>
            <w:r w:rsidRPr="003B1259">
              <w:rPr>
                <w:rFonts w:asciiTheme="minorHAnsi" w:hAnsiTheme="minorHAnsi" w:cstheme="minorHAnsi"/>
              </w:rPr>
              <w:t>bude evidován/zpracován v jednotné evidenci (společná evidence IM a DM);</w:t>
            </w:r>
          </w:p>
          <w:p w14:paraId="3A8A4711"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u DM jsou zjednodušeny některé postupy zpracování (neprovádí se odepisování);</w:t>
            </w:r>
          </w:p>
          <w:p w14:paraId="65D539EE"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jednotná evidence umožní snazší vytvoření souhrnných přehledů (majetek umístěný na určitém místě, přiřazený konkrétní osobě, evidovaný na daném středisku, …).</w:t>
            </w:r>
          </w:p>
        </w:tc>
        <w:tc>
          <w:tcPr>
            <w:tcW w:w="499" w:type="pct"/>
          </w:tcPr>
          <w:p w14:paraId="401C48BC" w14:textId="77777777" w:rsidR="00170B95" w:rsidRPr="003B1259" w:rsidRDefault="00170B95" w:rsidP="00170B95">
            <w:pPr>
              <w:pStyle w:val="Tabulkanormln"/>
              <w:rPr>
                <w:rFonts w:asciiTheme="minorHAnsi" w:hAnsiTheme="minorHAnsi" w:cstheme="minorHAnsi"/>
              </w:rPr>
            </w:pPr>
          </w:p>
        </w:tc>
        <w:tc>
          <w:tcPr>
            <w:tcW w:w="469" w:type="pct"/>
          </w:tcPr>
          <w:p w14:paraId="181F3602" w14:textId="0B0A1A4E" w:rsidR="00170B95" w:rsidRPr="003B1259" w:rsidRDefault="00170B95" w:rsidP="00170B95">
            <w:pPr>
              <w:pStyle w:val="Tabulkanormln"/>
              <w:rPr>
                <w:rFonts w:asciiTheme="minorHAnsi" w:hAnsiTheme="minorHAnsi" w:cstheme="minorHAnsi"/>
              </w:rPr>
            </w:pPr>
            <w:r w:rsidRPr="001C28AA">
              <w:rPr>
                <w:rFonts w:cstheme="minorHAnsi"/>
              </w:rPr>
              <w:t>ANO</w:t>
            </w:r>
          </w:p>
        </w:tc>
      </w:tr>
      <w:tr w:rsidR="00170B95" w:rsidRPr="003B1259" w14:paraId="05C4F86E" w14:textId="77777777" w:rsidTr="00170B95">
        <w:tc>
          <w:tcPr>
            <w:tcW w:w="307" w:type="pct"/>
            <w:shd w:val="clear" w:color="auto" w:fill="auto"/>
          </w:tcPr>
          <w:p w14:paraId="215E0BE0"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3</w:t>
            </w:r>
          </w:p>
        </w:tc>
        <w:tc>
          <w:tcPr>
            <w:tcW w:w="3725" w:type="pct"/>
            <w:shd w:val="clear" w:color="auto" w:fill="auto"/>
          </w:tcPr>
          <w:p w14:paraId="2FFA5F94"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Pohyby prováděné s evidovaným majetkem:</w:t>
            </w:r>
          </w:p>
          <w:p w14:paraId="33317267" w14:textId="77777777" w:rsidR="00170B95" w:rsidRPr="003B1259" w:rsidRDefault="00170B95" w:rsidP="00170B95">
            <w:pPr>
              <w:pStyle w:val="Tabulkanormln"/>
              <w:numPr>
                <w:ilvl w:val="0"/>
                <w:numId w:val="10"/>
              </w:numPr>
              <w:rPr>
                <w:rFonts w:asciiTheme="minorHAnsi" w:hAnsiTheme="minorHAnsi" w:cstheme="minorHAnsi"/>
                <w:b/>
              </w:rPr>
            </w:pPr>
            <w:r w:rsidRPr="003B1259">
              <w:rPr>
                <w:rFonts w:asciiTheme="minorHAnsi" w:hAnsiTheme="minorHAnsi" w:cstheme="minorHAnsi"/>
              </w:rPr>
              <w:t>pořízení, resp. vzetí do evidence;</w:t>
            </w:r>
          </w:p>
          <w:p w14:paraId="0AFEB7C2" w14:textId="77777777" w:rsidR="00170B95" w:rsidRPr="003B1259" w:rsidRDefault="00170B95" w:rsidP="00170B95">
            <w:pPr>
              <w:pStyle w:val="Tabulkanormln"/>
              <w:numPr>
                <w:ilvl w:val="0"/>
                <w:numId w:val="10"/>
              </w:numPr>
              <w:rPr>
                <w:rFonts w:asciiTheme="minorHAnsi" w:hAnsiTheme="minorHAnsi" w:cstheme="minorHAnsi"/>
                <w:b/>
              </w:rPr>
            </w:pPr>
            <w:r w:rsidRPr="003B1259">
              <w:rPr>
                <w:rFonts w:asciiTheme="minorHAnsi" w:hAnsiTheme="minorHAnsi" w:cstheme="minorHAnsi"/>
              </w:rPr>
              <w:t>technické zhodnocení, resp. znehodnocení;</w:t>
            </w:r>
          </w:p>
          <w:p w14:paraId="68DC34E3" w14:textId="77777777" w:rsidR="00170B95" w:rsidRPr="003B1259" w:rsidRDefault="00170B95" w:rsidP="00170B95">
            <w:pPr>
              <w:pStyle w:val="Tabulkanormln"/>
              <w:numPr>
                <w:ilvl w:val="0"/>
                <w:numId w:val="10"/>
              </w:numPr>
              <w:rPr>
                <w:rFonts w:asciiTheme="minorHAnsi" w:hAnsiTheme="minorHAnsi" w:cstheme="minorHAnsi"/>
                <w:b/>
              </w:rPr>
            </w:pPr>
            <w:r w:rsidRPr="003B1259">
              <w:rPr>
                <w:rFonts w:asciiTheme="minorHAnsi" w:hAnsiTheme="minorHAnsi" w:cstheme="minorHAnsi"/>
              </w:rPr>
              <w:t>rozdělení, resp. slučování majetku;</w:t>
            </w:r>
          </w:p>
          <w:p w14:paraId="62E5D722"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převody majetku (mezi středisky, umístěním, osobami, …);</w:t>
            </w:r>
          </w:p>
          <w:p w14:paraId="267B180F" w14:textId="77777777" w:rsidR="00170B95" w:rsidRPr="003B1259" w:rsidRDefault="00170B95" w:rsidP="00170B95">
            <w:pPr>
              <w:pStyle w:val="Tabulkanormln"/>
              <w:numPr>
                <w:ilvl w:val="0"/>
                <w:numId w:val="10"/>
              </w:numPr>
              <w:rPr>
                <w:rFonts w:asciiTheme="minorHAnsi" w:hAnsiTheme="minorHAnsi" w:cstheme="minorHAnsi"/>
                <w:b/>
              </w:rPr>
            </w:pPr>
            <w:r w:rsidRPr="003B1259">
              <w:rPr>
                <w:rFonts w:asciiTheme="minorHAnsi" w:hAnsiTheme="minorHAnsi" w:cstheme="minorHAnsi"/>
              </w:rPr>
              <w:t>vyřazení, resp. částečné vyřazení;</w:t>
            </w:r>
          </w:p>
          <w:p w14:paraId="5B56AFB8" w14:textId="77777777" w:rsidR="00170B95" w:rsidRPr="003B1259" w:rsidRDefault="00170B95" w:rsidP="00170B95">
            <w:pPr>
              <w:pStyle w:val="Tabulkanormln"/>
              <w:numPr>
                <w:ilvl w:val="0"/>
                <w:numId w:val="10"/>
              </w:numPr>
              <w:rPr>
                <w:rFonts w:asciiTheme="minorHAnsi" w:hAnsiTheme="minorHAnsi" w:cstheme="minorHAnsi"/>
                <w:b/>
              </w:rPr>
            </w:pPr>
            <w:r w:rsidRPr="003B1259">
              <w:rPr>
                <w:rFonts w:asciiTheme="minorHAnsi" w:hAnsiTheme="minorHAnsi" w:cstheme="minorHAnsi"/>
              </w:rPr>
              <w:t>výpočty a přepočty odpisů a odpisových plánů;</w:t>
            </w:r>
          </w:p>
          <w:p w14:paraId="27A00F7F"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prováděné pohyby lze dokladovat příslušným protokolem a jeho schválením;</w:t>
            </w:r>
          </w:p>
          <w:p w14:paraId="427F32F5" w14:textId="77777777" w:rsidR="00170B95" w:rsidRPr="003B1259" w:rsidRDefault="00170B95" w:rsidP="00170B95">
            <w:pPr>
              <w:pStyle w:val="Tabulkanormln"/>
              <w:numPr>
                <w:ilvl w:val="0"/>
                <w:numId w:val="10"/>
              </w:numPr>
              <w:rPr>
                <w:rFonts w:asciiTheme="minorHAnsi" w:hAnsiTheme="minorHAnsi" w:cstheme="minorHAnsi"/>
                <w:b/>
              </w:rPr>
            </w:pPr>
            <w:r w:rsidRPr="003B1259">
              <w:rPr>
                <w:rFonts w:asciiTheme="minorHAnsi" w:hAnsiTheme="minorHAnsi" w:cstheme="minorHAnsi"/>
              </w:rPr>
              <w:t>všechny provedené pohyby lze vracet a provést znovu.</w:t>
            </w:r>
          </w:p>
        </w:tc>
        <w:tc>
          <w:tcPr>
            <w:tcW w:w="499" w:type="pct"/>
          </w:tcPr>
          <w:p w14:paraId="24D2C735" w14:textId="77777777" w:rsidR="00170B95" w:rsidRPr="003B1259" w:rsidRDefault="00170B95" w:rsidP="00170B95">
            <w:pPr>
              <w:pStyle w:val="Tabulkanormln"/>
              <w:rPr>
                <w:rFonts w:asciiTheme="minorHAnsi" w:hAnsiTheme="minorHAnsi" w:cstheme="minorHAnsi"/>
              </w:rPr>
            </w:pPr>
          </w:p>
        </w:tc>
        <w:tc>
          <w:tcPr>
            <w:tcW w:w="469" w:type="pct"/>
          </w:tcPr>
          <w:p w14:paraId="45310CCD" w14:textId="1D9FE819" w:rsidR="00170B95" w:rsidRPr="003B1259" w:rsidRDefault="00170B95" w:rsidP="00170B95">
            <w:pPr>
              <w:pStyle w:val="Tabulkanormln"/>
              <w:rPr>
                <w:rFonts w:asciiTheme="minorHAnsi" w:hAnsiTheme="minorHAnsi" w:cstheme="minorHAnsi"/>
              </w:rPr>
            </w:pPr>
            <w:r w:rsidRPr="001C28AA">
              <w:rPr>
                <w:rFonts w:cstheme="minorHAnsi"/>
              </w:rPr>
              <w:t>ANO</w:t>
            </w:r>
          </w:p>
        </w:tc>
      </w:tr>
      <w:tr w:rsidR="00170B95" w:rsidRPr="003B1259" w14:paraId="5D90025A" w14:textId="77777777" w:rsidTr="00170B95">
        <w:tc>
          <w:tcPr>
            <w:tcW w:w="307" w:type="pct"/>
            <w:shd w:val="clear" w:color="auto" w:fill="auto"/>
          </w:tcPr>
          <w:p w14:paraId="707B5346"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4</w:t>
            </w:r>
          </w:p>
        </w:tc>
        <w:tc>
          <w:tcPr>
            <w:tcW w:w="3725" w:type="pct"/>
            <w:shd w:val="clear" w:color="auto" w:fill="auto"/>
          </w:tcPr>
          <w:p w14:paraId="463690ED"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Účetní a daňové odpisy:</w:t>
            </w:r>
          </w:p>
          <w:p w14:paraId="3662AE89" w14:textId="77777777" w:rsidR="00170B95" w:rsidRPr="003B1259" w:rsidRDefault="00170B95" w:rsidP="00170B95">
            <w:pPr>
              <w:pStyle w:val="Tabulkanormln"/>
              <w:numPr>
                <w:ilvl w:val="0"/>
                <w:numId w:val="10"/>
              </w:numPr>
              <w:rPr>
                <w:rFonts w:asciiTheme="minorHAnsi" w:hAnsiTheme="minorHAnsi" w:cstheme="minorHAnsi"/>
                <w:b/>
              </w:rPr>
            </w:pPr>
            <w:r w:rsidRPr="003B1259">
              <w:rPr>
                <w:rFonts w:asciiTheme="minorHAnsi" w:hAnsiTheme="minorHAnsi" w:cstheme="minorHAnsi"/>
              </w:rPr>
              <w:t>sledují se samostatně (nezávisle na sobě) pro každý evidovaný majetek;</w:t>
            </w:r>
          </w:p>
          <w:p w14:paraId="02CEA0D4" w14:textId="77777777" w:rsidR="00170B95" w:rsidRPr="003B1259" w:rsidRDefault="00170B95" w:rsidP="00170B95">
            <w:pPr>
              <w:pStyle w:val="Tabulkanormln"/>
              <w:numPr>
                <w:ilvl w:val="0"/>
                <w:numId w:val="10"/>
              </w:numPr>
              <w:rPr>
                <w:rFonts w:asciiTheme="minorHAnsi" w:hAnsiTheme="minorHAnsi" w:cstheme="minorHAnsi"/>
                <w:b/>
              </w:rPr>
            </w:pPr>
            <w:r w:rsidRPr="003B1259">
              <w:rPr>
                <w:rFonts w:asciiTheme="minorHAnsi" w:hAnsiTheme="minorHAnsi" w:cstheme="minorHAnsi"/>
              </w:rPr>
              <w:t>počítají se podle předem připravených odpisových plánů;</w:t>
            </w:r>
          </w:p>
          <w:p w14:paraId="4BFC9D70" w14:textId="77777777" w:rsidR="00170B95" w:rsidRPr="003B1259" w:rsidRDefault="00170B95" w:rsidP="00170B95">
            <w:pPr>
              <w:pStyle w:val="Tabulkanormln"/>
              <w:numPr>
                <w:ilvl w:val="0"/>
                <w:numId w:val="10"/>
              </w:numPr>
              <w:rPr>
                <w:rFonts w:asciiTheme="minorHAnsi" w:hAnsiTheme="minorHAnsi" w:cstheme="minorHAnsi"/>
                <w:b/>
              </w:rPr>
            </w:pPr>
            <w:r w:rsidRPr="003B1259">
              <w:rPr>
                <w:rFonts w:asciiTheme="minorHAnsi" w:hAnsiTheme="minorHAnsi" w:cstheme="minorHAnsi"/>
              </w:rPr>
              <w:t>příslušný plán odpisu je určen zařazením majetku do odpovídajícího SKP;</w:t>
            </w:r>
          </w:p>
          <w:p w14:paraId="3530A2EA"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odpisy jsou vyhodnocovány pouze u investičního majetku.</w:t>
            </w:r>
          </w:p>
        </w:tc>
        <w:tc>
          <w:tcPr>
            <w:tcW w:w="499" w:type="pct"/>
          </w:tcPr>
          <w:p w14:paraId="25E6B198" w14:textId="77777777" w:rsidR="00170B95" w:rsidRPr="003B1259" w:rsidRDefault="00170B95" w:rsidP="00170B95">
            <w:pPr>
              <w:pStyle w:val="Tabulkanormln"/>
              <w:rPr>
                <w:rFonts w:asciiTheme="minorHAnsi" w:hAnsiTheme="minorHAnsi" w:cstheme="minorHAnsi"/>
              </w:rPr>
            </w:pPr>
          </w:p>
        </w:tc>
        <w:tc>
          <w:tcPr>
            <w:tcW w:w="469" w:type="pct"/>
          </w:tcPr>
          <w:p w14:paraId="1E37CBBE" w14:textId="1A97BEAE" w:rsidR="00170B95" w:rsidRPr="003B1259" w:rsidRDefault="00170B95" w:rsidP="00170B95">
            <w:pPr>
              <w:pStyle w:val="Tabulkanormln"/>
              <w:rPr>
                <w:rFonts w:asciiTheme="minorHAnsi" w:hAnsiTheme="minorHAnsi" w:cstheme="minorHAnsi"/>
              </w:rPr>
            </w:pPr>
            <w:r w:rsidRPr="001C28AA">
              <w:rPr>
                <w:rFonts w:cstheme="minorHAnsi"/>
              </w:rPr>
              <w:t>ANO</w:t>
            </w:r>
          </w:p>
        </w:tc>
      </w:tr>
      <w:tr w:rsidR="00A81F13" w:rsidRPr="003B1259" w14:paraId="2B59C194" w14:textId="77777777" w:rsidTr="00170B95">
        <w:tc>
          <w:tcPr>
            <w:tcW w:w="307" w:type="pct"/>
            <w:shd w:val="clear" w:color="auto" w:fill="auto"/>
          </w:tcPr>
          <w:p w14:paraId="78B717B9" w14:textId="77777777" w:rsidR="00A81F13" w:rsidRPr="003B1259" w:rsidRDefault="00A81F13" w:rsidP="00770D83">
            <w:pPr>
              <w:pStyle w:val="Tabulkanormln"/>
              <w:jc w:val="center"/>
              <w:rPr>
                <w:rFonts w:asciiTheme="minorHAnsi" w:hAnsiTheme="minorHAnsi" w:cstheme="minorHAnsi"/>
                <w:b/>
              </w:rPr>
            </w:pPr>
            <w:r w:rsidRPr="003B1259">
              <w:rPr>
                <w:rFonts w:asciiTheme="minorHAnsi" w:hAnsiTheme="minorHAnsi" w:cstheme="minorHAnsi"/>
                <w:b/>
              </w:rPr>
              <w:t>5</w:t>
            </w:r>
          </w:p>
        </w:tc>
        <w:tc>
          <w:tcPr>
            <w:tcW w:w="3725" w:type="pct"/>
            <w:shd w:val="clear" w:color="auto" w:fill="auto"/>
          </w:tcPr>
          <w:p w14:paraId="23161D07" w14:textId="77777777" w:rsidR="00A81F13" w:rsidRPr="003B1259" w:rsidRDefault="00A81F13" w:rsidP="00770D83">
            <w:pPr>
              <w:pStyle w:val="Tabulkanormln"/>
              <w:rPr>
                <w:rFonts w:asciiTheme="minorHAnsi" w:hAnsiTheme="minorHAnsi" w:cstheme="minorHAnsi"/>
              </w:rPr>
            </w:pPr>
            <w:r w:rsidRPr="003B1259">
              <w:rPr>
                <w:rFonts w:asciiTheme="minorHAnsi" w:hAnsiTheme="minorHAnsi" w:cstheme="minorHAnsi"/>
              </w:rPr>
              <w:t>Čárové kódy:</w:t>
            </w:r>
          </w:p>
          <w:p w14:paraId="22646319" w14:textId="77777777" w:rsidR="00A81F13" w:rsidRPr="003B1259" w:rsidRDefault="00A81F13" w:rsidP="009F4C36">
            <w:pPr>
              <w:pStyle w:val="Tabulkanormln"/>
              <w:numPr>
                <w:ilvl w:val="0"/>
                <w:numId w:val="10"/>
              </w:numPr>
              <w:rPr>
                <w:rFonts w:asciiTheme="minorHAnsi" w:hAnsiTheme="minorHAnsi" w:cstheme="minorHAnsi"/>
                <w:bCs/>
              </w:rPr>
            </w:pPr>
            <w:r w:rsidRPr="003B1259">
              <w:rPr>
                <w:rFonts w:asciiTheme="minorHAnsi" w:hAnsiTheme="minorHAnsi" w:cstheme="minorHAnsi"/>
                <w:bCs/>
              </w:rPr>
              <w:t>možnost přidělit každému evidovanému majetku a jeho umístění;</w:t>
            </w:r>
          </w:p>
          <w:p w14:paraId="003A697D" w14:textId="77777777" w:rsidR="00A81F13" w:rsidRPr="003B1259" w:rsidRDefault="00A81F13" w:rsidP="009F4C36">
            <w:pPr>
              <w:pStyle w:val="Tabulkanormln"/>
              <w:numPr>
                <w:ilvl w:val="0"/>
                <w:numId w:val="10"/>
              </w:numPr>
              <w:rPr>
                <w:rFonts w:asciiTheme="minorHAnsi" w:hAnsiTheme="minorHAnsi" w:cstheme="minorHAnsi"/>
                <w:bCs/>
              </w:rPr>
            </w:pPr>
            <w:r w:rsidRPr="003B1259">
              <w:rPr>
                <w:rFonts w:asciiTheme="minorHAnsi" w:hAnsiTheme="minorHAnsi" w:cstheme="minorHAnsi"/>
                <w:bCs/>
              </w:rPr>
              <w:lastRenderedPageBreak/>
              <w:t>přidělené ČK lze tisknout na tiskárně s tzv. „nekonečným pásem“ nebo na běžné tiskárně do tzv. „rastru“.</w:t>
            </w:r>
          </w:p>
        </w:tc>
        <w:tc>
          <w:tcPr>
            <w:tcW w:w="499" w:type="pct"/>
          </w:tcPr>
          <w:p w14:paraId="5BED84C0" w14:textId="77777777" w:rsidR="00A81F13" w:rsidRPr="003B1259" w:rsidRDefault="00A81F13" w:rsidP="00770D83">
            <w:pPr>
              <w:pStyle w:val="Tabulkanormln"/>
              <w:rPr>
                <w:rFonts w:asciiTheme="minorHAnsi" w:hAnsiTheme="minorHAnsi" w:cstheme="minorHAnsi"/>
              </w:rPr>
            </w:pPr>
          </w:p>
        </w:tc>
        <w:tc>
          <w:tcPr>
            <w:tcW w:w="469" w:type="pct"/>
          </w:tcPr>
          <w:p w14:paraId="420A9743" w14:textId="2A2F2C30" w:rsidR="00A81F13" w:rsidRPr="003B1259" w:rsidRDefault="00170B95" w:rsidP="00770D83">
            <w:pPr>
              <w:pStyle w:val="Tabulkanormln"/>
              <w:rPr>
                <w:rFonts w:asciiTheme="minorHAnsi" w:hAnsiTheme="minorHAnsi" w:cstheme="minorHAnsi"/>
              </w:rPr>
            </w:pPr>
            <w:r w:rsidRPr="003B1259">
              <w:rPr>
                <w:rFonts w:cstheme="minorHAnsi"/>
              </w:rPr>
              <w:t>ANO</w:t>
            </w:r>
          </w:p>
        </w:tc>
      </w:tr>
      <w:tr w:rsidR="00170B95" w:rsidRPr="003B1259" w14:paraId="7C0864B7" w14:textId="77777777" w:rsidTr="00170B95">
        <w:tc>
          <w:tcPr>
            <w:tcW w:w="307" w:type="pct"/>
            <w:shd w:val="clear" w:color="auto" w:fill="auto"/>
          </w:tcPr>
          <w:p w14:paraId="2D64153F"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6</w:t>
            </w:r>
          </w:p>
        </w:tc>
        <w:tc>
          <w:tcPr>
            <w:tcW w:w="3725" w:type="pct"/>
            <w:shd w:val="clear" w:color="auto" w:fill="auto"/>
          </w:tcPr>
          <w:p w14:paraId="738FDA7D"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Inventura a inventarizace majetku:</w:t>
            </w:r>
          </w:p>
          <w:p w14:paraId="70BDEDFC"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odsouhlasení podle účtů, středisek, umístění, přidělení zodpovědným osobám;</w:t>
            </w:r>
          </w:p>
          <w:p w14:paraId="415FD110"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hromadné provedení pomocí čteček ČK;</w:t>
            </w:r>
          </w:p>
          <w:p w14:paraId="13E417AD"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vyhodnocení rozdílů, návrh řešení vypořádání a automatizované vygenerování vyrovnávacích pohybů;</w:t>
            </w:r>
          </w:p>
          <w:p w14:paraId="306CF88D"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možnost provedení i tzv. „ručně“ bez čteček ČK.</w:t>
            </w:r>
          </w:p>
        </w:tc>
        <w:tc>
          <w:tcPr>
            <w:tcW w:w="499" w:type="pct"/>
          </w:tcPr>
          <w:p w14:paraId="5F88159C" w14:textId="77777777" w:rsidR="00170B95" w:rsidRPr="003B1259" w:rsidRDefault="00170B95" w:rsidP="00170B95">
            <w:pPr>
              <w:pStyle w:val="Tabulkanormln"/>
              <w:rPr>
                <w:rFonts w:asciiTheme="minorHAnsi" w:hAnsiTheme="minorHAnsi" w:cstheme="minorHAnsi"/>
              </w:rPr>
            </w:pPr>
          </w:p>
        </w:tc>
        <w:tc>
          <w:tcPr>
            <w:tcW w:w="469" w:type="pct"/>
          </w:tcPr>
          <w:p w14:paraId="02B1DA17" w14:textId="391C9458" w:rsidR="00170B95" w:rsidRPr="003B1259" w:rsidRDefault="00170B95" w:rsidP="00170B95">
            <w:pPr>
              <w:pStyle w:val="Tabulkanormln"/>
              <w:rPr>
                <w:rFonts w:asciiTheme="minorHAnsi" w:hAnsiTheme="minorHAnsi" w:cstheme="minorHAnsi"/>
              </w:rPr>
            </w:pPr>
            <w:r w:rsidRPr="00DC2D0F">
              <w:rPr>
                <w:rFonts w:cstheme="minorHAnsi"/>
              </w:rPr>
              <w:t>ANO</w:t>
            </w:r>
          </w:p>
        </w:tc>
      </w:tr>
      <w:tr w:rsidR="00170B95" w:rsidRPr="003B1259" w14:paraId="372AC6FD" w14:textId="77777777" w:rsidTr="00170B95">
        <w:tc>
          <w:tcPr>
            <w:tcW w:w="307" w:type="pct"/>
            <w:shd w:val="clear" w:color="auto" w:fill="auto"/>
          </w:tcPr>
          <w:p w14:paraId="690CC1CF"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7</w:t>
            </w:r>
          </w:p>
        </w:tc>
        <w:tc>
          <w:tcPr>
            <w:tcW w:w="3725" w:type="pct"/>
            <w:shd w:val="clear" w:color="auto" w:fill="auto"/>
          </w:tcPr>
          <w:p w14:paraId="29740063"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Zaúčtování majetku:</w:t>
            </w:r>
          </w:p>
          <w:p w14:paraId="623F95CD"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týká se všech provedených pohybů;</w:t>
            </w:r>
          </w:p>
          <w:p w14:paraId="3C62D062"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období zaúčtování je určeno datem provedení pohybu (datum uskutečnění účetního případu);</w:t>
            </w:r>
          </w:p>
          <w:p w14:paraId="35E1238F"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způsob zaúčtování je určen přiřazenou účetní souvztažností;</w:t>
            </w:r>
          </w:p>
          <w:p w14:paraId="191DE444"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možnost vrátit (zrušit) zaúčtování vybraného pohybu;</w:t>
            </w:r>
          </w:p>
          <w:p w14:paraId="2ACACAD6"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Soulad mezi evidencí majetku a účetnictvím HK bude zajištěn tzv. „kontrolou na účetnictví“.</w:t>
            </w:r>
          </w:p>
        </w:tc>
        <w:tc>
          <w:tcPr>
            <w:tcW w:w="499" w:type="pct"/>
          </w:tcPr>
          <w:p w14:paraId="40D44E2E" w14:textId="77777777" w:rsidR="00170B95" w:rsidRPr="003B1259" w:rsidRDefault="00170B95" w:rsidP="00170B95">
            <w:pPr>
              <w:pStyle w:val="Tabulkanormln"/>
              <w:rPr>
                <w:rFonts w:asciiTheme="minorHAnsi" w:hAnsiTheme="minorHAnsi" w:cstheme="minorHAnsi"/>
              </w:rPr>
            </w:pPr>
          </w:p>
        </w:tc>
        <w:tc>
          <w:tcPr>
            <w:tcW w:w="469" w:type="pct"/>
          </w:tcPr>
          <w:p w14:paraId="2BC81DC5" w14:textId="1873D83A" w:rsidR="00170B95" w:rsidRPr="003B1259" w:rsidRDefault="00170B95" w:rsidP="00170B95">
            <w:pPr>
              <w:pStyle w:val="Tabulkanormln"/>
              <w:rPr>
                <w:rFonts w:asciiTheme="minorHAnsi" w:hAnsiTheme="minorHAnsi" w:cstheme="minorHAnsi"/>
              </w:rPr>
            </w:pPr>
            <w:r w:rsidRPr="00DC2D0F">
              <w:rPr>
                <w:rFonts w:cstheme="minorHAnsi"/>
              </w:rPr>
              <w:t>ANO</w:t>
            </w:r>
          </w:p>
        </w:tc>
      </w:tr>
    </w:tbl>
    <w:p w14:paraId="5DB6019A" w14:textId="1F1DAB66" w:rsidR="00EC70F8" w:rsidRPr="003B1259" w:rsidRDefault="00EC70F8" w:rsidP="00EC70F8">
      <w:pPr>
        <w:rPr>
          <w:rFonts w:cstheme="minorHAnsi"/>
        </w:rPr>
      </w:pPr>
    </w:p>
    <w:p w14:paraId="05EAA5D5" w14:textId="77777777" w:rsidR="00331DE9" w:rsidRPr="003B1259" w:rsidRDefault="00331DE9" w:rsidP="000F7EDE">
      <w:pPr>
        <w:pStyle w:val="Nadpis10"/>
        <w:numPr>
          <w:ilvl w:val="2"/>
          <w:numId w:val="1"/>
        </w:numPr>
        <w:jc w:val="both"/>
        <w:rPr>
          <w:rFonts w:asciiTheme="minorHAnsi" w:hAnsiTheme="minorHAnsi" w:cstheme="minorHAnsi"/>
        </w:rPr>
      </w:pPr>
      <w:bookmarkStart w:id="50" w:name="_Toc84351939"/>
      <w:bookmarkStart w:id="51" w:name="_Toc84417866"/>
      <w:r w:rsidRPr="003B1259">
        <w:rPr>
          <w:rFonts w:asciiTheme="minorHAnsi" w:hAnsiTheme="minorHAnsi" w:cstheme="minorHAnsi"/>
        </w:rPr>
        <w:t>Kniha regresních pohledávek</w:t>
      </w:r>
      <w:bookmarkEnd w:id="50"/>
      <w:bookmarkEnd w:id="51"/>
    </w:p>
    <w:p w14:paraId="098F15C4" w14:textId="77777777" w:rsidR="00CF5C8A" w:rsidRPr="003B1259" w:rsidRDefault="00CF5C8A" w:rsidP="00CF5C8A">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 xml:space="preserve">Funkční oblast kniha regresních pohledávek </w:t>
      </w:r>
      <w:proofErr w:type="gramStart"/>
      <w:r w:rsidRPr="003B1259">
        <w:rPr>
          <w:rFonts w:asciiTheme="minorHAnsi" w:hAnsiTheme="minorHAnsi" w:cstheme="minorHAnsi"/>
          <w:sz w:val="22"/>
          <w:szCs w:val="22"/>
        </w:rPr>
        <w:t>slouží</w:t>
      </w:r>
      <w:proofErr w:type="gramEnd"/>
      <w:r w:rsidRPr="003B1259">
        <w:rPr>
          <w:rFonts w:asciiTheme="minorHAnsi" w:hAnsiTheme="minorHAnsi" w:cstheme="minorHAnsi"/>
          <w:sz w:val="22"/>
          <w:szCs w:val="22"/>
        </w:rPr>
        <w:t xml:space="preserve"> k evidenci pohledávek regresních náhrad dle zákona o nemocenském pojištění. Evidence sleduje pohledávku od prvopočátku založení spisu na právním oddělení až po vyrovnání pohledávky jakoukoliv formou. Součástí evidence je sledování pohledávky dle splátkového kalendáře, sledování jednotlivých plateb, způsobu likvidace pohledávky. Průběžné sledování pohledávek je formou inventarizace, která se provádí průběžně. Pro snadnější inventarizaci budou v systému předpřipravené zákaznické sestavy, speciálně sloužící jen pro evidenci regresních pohledávek.  Zápis do knihy pohledávek bude prováděn dvěma způsoby, a to interaktivním vstupem a importem z právního systému. Ruční vstup je na pojišťovně využíván pouze výjimečných případech. </w:t>
      </w:r>
    </w:p>
    <w:p w14:paraId="5142A8E3" w14:textId="77777777" w:rsidR="00CF5C8A" w:rsidRPr="003B1259" w:rsidRDefault="00CF5C8A" w:rsidP="00CF5C8A">
      <w:pPr>
        <w:rPr>
          <w:rFonts w:cstheme="minorHAnsi"/>
        </w:rPr>
      </w:pPr>
    </w:p>
    <w:p w14:paraId="0555FE82" w14:textId="77777777" w:rsidR="00CF5C8A" w:rsidRPr="003B1259" w:rsidRDefault="00CF5C8A" w:rsidP="00CF5C8A">
      <w:pPr>
        <w:rPr>
          <w:rFonts w:cstheme="minorHAnsi"/>
        </w:rPr>
      </w:pPr>
      <w:r w:rsidRPr="003B1259">
        <w:rPr>
          <w:rFonts w:cstheme="minorHAnsi"/>
        </w:rPr>
        <w:t>Procesy zpracování v oblasti regresních pohledávek:</w:t>
      </w:r>
    </w:p>
    <w:p w14:paraId="4F11863C" w14:textId="77777777" w:rsidR="00CF5C8A" w:rsidRPr="003B1259" w:rsidRDefault="00CF5C8A"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pořízení, evidence a sledování stavu pohledávek</w:t>
      </w:r>
    </w:p>
    <w:p w14:paraId="6E5790CC" w14:textId="77777777" w:rsidR="00CF5C8A" w:rsidRPr="003B1259" w:rsidRDefault="00CF5C8A"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pořízení rozpisu pohledávek na splátky (splátkování)</w:t>
      </w:r>
    </w:p>
    <w:p w14:paraId="305ADC9E" w14:textId="77777777" w:rsidR="00CF5C8A" w:rsidRPr="003B1259" w:rsidRDefault="00CF5C8A"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kontrola pohledávek</w:t>
      </w:r>
    </w:p>
    <w:p w14:paraId="28CE72A4" w14:textId="77777777" w:rsidR="00CF5C8A" w:rsidRPr="003B1259" w:rsidRDefault="00CF5C8A"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zaúčtování ručně pořízených pohledávek</w:t>
      </w:r>
    </w:p>
    <w:p w14:paraId="1310BDDF" w14:textId="77777777" w:rsidR="00CF5C8A" w:rsidRPr="003B1259" w:rsidRDefault="00CF5C8A"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přiřazování úhrad k jednotlivým splátkám </w:t>
      </w:r>
    </w:p>
    <w:p w14:paraId="0450C1A6" w14:textId="77777777" w:rsidR="00CF5C8A" w:rsidRPr="003B1259" w:rsidRDefault="00CF5C8A"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lastRenderedPageBreak/>
        <w:t>likvidace splátek jinak než úhradou hříšníka</w:t>
      </w:r>
    </w:p>
    <w:p w14:paraId="2921A22C" w14:textId="77777777" w:rsidR="00CF5C8A" w:rsidRPr="003B1259" w:rsidRDefault="00CF5C8A"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přenos úhrad do právního systému</w:t>
      </w:r>
    </w:p>
    <w:p w14:paraId="0A57338D" w14:textId="77777777" w:rsidR="00CF5C8A" w:rsidRPr="003B1259" w:rsidRDefault="00CF5C8A" w:rsidP="00CF5C8A">
      <w:pPr>
        <w:pStyle w:val="JRNormlntabulka"/>
        <w:spacing w:line="276" w:lineRule="auto"/>
        <w:jc w:val="both"/>
        <w:rPr>
          <w:rFonts w:asciiTheme="minorHAnsi" w:hAnsiTheme="minorHAnsi" w:cstheme="minorHAnsi"/>
          <w:sz w:val="22"/>
          <w:szCs w:val="22"/>
        </w:rPr>
      </w:pPr>
    </w:p>
    <w:p w14:paraId="4E61593A" w14:textId="3E7E8A85" w:rsidR="00CF5C8A" w:rsidRPr="003B1259" w:rsidRDefault="00CF5C8A" w:rsidP="00CF5C8A">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le.</w:t>
      </w:r>
    </w:p>
    <w:tbl>
      <w:tblPr>
        <w:tblStyle w:val="Mkatabulky"/>
        <w:tblW w:w="4925" w:type="pct"/>
        <w:tblLook w:val="04A0" w:firstRow="1" w:lastRow="0" w:firstColumn="1" w:lastColumn="0" w:noHBand="0" w:noVBand="1"/>
      </w:tblPr>
      <w:tblGrid>
        <w:gridCol w:w="396"/>
        <w:gridCol w:w="6809"/>
        <w:gridCol w:w="891"/>
        <w:gridCol w:w="830"/>
      </w:tblGrid>
      <w:tr w:rsidR="002A068B" w:rsidRPr="003B1259" w14:paraId="74A546B6" w14:textId="77777777" w:rsidTr="00170B95">
        <w:trPr>
          <w:tblHeader/>
        </w:trPr>
        <w:tc>
          <w:tcPr>
            <w:tcW w:w="222" w:type="pct"/>
            <w:shd w:val="clear" w:color="auto" w:fill="auto"/>
          </w:tcPr>
          <w:p w14:paraId="630F018E" w14:textId="77777777" w:rsidR="002A068B" w:rsidRPr="003B1259" w:rsidRDefault="002A068B" w:rsidP="00770D83">
            <w:pPr>
              <w:pStyle w:val="Tabulkanormln"/>
              <w:rPr>
                <w:rFonts w:asciiTheme="minorHAnsi" w:hAnsiTheme="minorHAnsi" w:cstheme="minorHAnsi"/>
                <w:b/>
              </w:rPr>
            </w:pPr>
            <w:r w:rsidRPr="003B1259">
              <w:rPr>
                <w:rFonts w:asciiTheme="minorHAnsi" w:hAnsiTheme="minorHAnsi" w:cstheme="minorHAnsi"/>
                <w:b/>
              </w:rPr>
              <w:t>ID</w:t>
            </w:r>
          </w:p>
        </w:tc>
        <w:tc>
          <w:tcPr>
            <w:tcW w:w="3814" w:type="pct"/>
            <w:shd w:val="clear" w:color="auto" w:fill="auto"/>
          </w:tcPr>
          <w:p w14:paraId="51BB8E4F" w14:textId="77777777" w:rsidR="002A068B" w:rsidRPr="003B1259" w:rsidRDefault="002A068B" w:rsidP="00770D83">
            <w:pPr>
              <w:pStyle w:val="Tabulkanormln"/>
              <w:rPr>
                <w:rFonts w:asciiTheme="minorHAnsi" w:hAnsiTheme="minorHAnsi" w:cstheme="minorHAnsi"/>
                <w:b/>
              </w:rPr>
            </w:pPr>
            <w:r w:rsidRPr="003B1259">
              <w:rPr>
                <w:rFonts w:asciiTheme="minorHAnsi" w:hAnsiTheme="minorHAnsi" w:cstheme="minorHAnsi"/>
                <w:b/>
              </w:rPr>
              <w:t xml:space="preserve">Požadované funkční vlastnosti pro oblast regresních pohledávek </w:t>
            </w:r>
          </w:p>
        </w:tc>
        <w:tc>
          <w:tcPr>
            <w:tcW w:w="499" w:type="pct"/>
          </w:tcPr>
          <w:p w14:paraId="234F51DB" w14:textId="77777777" w:rsidR="002A068B" w:rsidRPr="003B1259" w:rsidRDefault="002A068B"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66" w:type="pct"/>
          </w:tcPr>
          <w:p w14:paraId="3503FA47" w14:textId="77777777" w:rsidR="002A068B" w:rsidRPr="003B1259" w:rsidRDefault="002A068B" w:rsidP="00770D83">
            <w:pPr>
              <w:pStyle w:val="Tabulkanormln"/>
              <w:rPr>
                <w:rFonts w:asciiTheme="minorHAnsi" w:hAnsiTheme="minorHAnsi" w:cstheme="minorHAnsi"/>
                <w:b/>
              </w:rPr>
            </w:pPr>
            <w:r w:rsidRPr="003B1259">
              <w:rPr>
                <w:rFonts w:asciiTheme="minorHAnsi" w:hAnsiTheme="minorHAnsi" w:cstheme="minorHAnsi"/>
                <w:b/>
              </w:rPr>
              <w:t>Ukázka</w:t>
            </w:r>
          </w:p>
        </w:tc>
      </w:tr>
      <w:tr w:rsidR="00170B95" w:rsidRPr="003B1259" w14:paraId="27D3D3ED" w14:textId="77777777" w:rsidTr="00170B95">
        <w:tc>
          <w:tcPr>
            <w:tcW w:w="222" w:type="pct"/>
            <w:shd w:val="clear" w:color="auto" w:fill="auto"/>
          </w:tcPr>
          <w:p w14:paraId="0396BAEB" w14:textId="2FB31558" w:rsidR="00170B95" w:rsidRPr="00497A40" w:rsidRDefault="00170B95" w:rsidP="00170B95">
            <w:pPr>
              <w:pStyle w:val="Tabulkanormln"/>
              <w:jc w:val="center"/>
              <w:rPr>
                <w:rFonts w:asciiTheme="minorHAnsi" w:hAnsiTheme="minorHAnsi" w:cstheme="minorHAnsi"/>
                <w:b/>
              </w:rPr>
            </w:pPr>
            <w:r w:rsidRPr="00497A40">
              <w:rPr>
                <w:rFonts w:asciiTheme="minorHAnsi" w:hAnsiTheme="minorHAnsi" w:cstheme="minorHAnsi"/>
                <w:b/>
              </w:rPr>
              <w:t>1</w:t>
            </w:r>
          </w:p>
        </w:tc>
        <w:tc>
          <w:tcPr>
            <w:tcW w:w="3814" w:type="pct"/>
            <w:shd w:val="clear" w:color="auto" w:fill="auto"/>
          </w:tcPr>
          <w:p w14:paraId="488D7428"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Číselník typů pohledávek:</w:t>
            </w:r>
          </w:p>
          <w:p w14:paraId="75ADF181" w14:textId="77777777" w:rsidR="00170B95" w:rsidRPr="003B1259" w:rsidRDefault="00170B95" w:rsidP="00170B95">
            <w:pPr>
              <w:pStyle w:val="Tabulkanormln"/>
              <w:numPr>
                <w:ilvl w:val="0"/>
                <w:numId w:val="12"/>
              </w:numPr>
              <w:rPr>
                <w:rFonts w:asciiTheme="minorHAnsi" w:hAnsiTheme="minorHAnsi" w:cstheme="minorHAnsi"/>
              </w:rPr>
            </w:pPr>
            <w:r w:rsidRPr="003B1259">
              <w:rPr>
                <w:rFonts w:asciiTheme="minorHAnsi" w:hAnsiTheme="minorHAnsi" w:cstheme="minorHAnsi"/>
              </w:rPr>
              <w:t>v účetnictví budou pohledávky členěny na různou analytickou evidenci, zda se jedná o předpis, zvýšení, snížení, storno, odpis, úrok, poplatek;</w:t>
            </w:r>
          </w:p>
        </w:tc>
        <w:tc>
          <w:tcPr>
            <w:tcW w:w="499" w:type="pct"/>
          </w:tcPr>
          <w:p w14:paraId="2D16CCF0" w14:textId="77777777" w:rsidR="00170B95" w:rsidRPr="003B1259" w:rsidRDefault="00170B95" w:rsidP="00170B95">
            <w:pPr>
              <w:pStyle w:val="Tabulkanormln"/>
              <w:rPr>
                <w:rFonts w:asciiTheme="minorHAnsi" w:hAnsiTheme="minorHAnsi" w:cstheme="minorHAnsi"/>
              </w:rPr>
            </w:pPr>
          </w:p>
        </w:tc>
        <w:tc>
          <w:tcPr>
            <w:tcW w:w="466" w:type="pct"/>
          </w:tcPr>
          <w:p w14:paraId="5EC0DC64" w14:textId="05D4981E" w:rsidR="00170B95" w:rsidRPr="003B1259" w:rsidRDefault="00170B95" w:rsidP="00170B95">
            <w:pPr>
              <w:pStyle w:val="Tabulkanormln"/>
              <w:rPr>
                <w:rFonts w:asciiTheme="minorHAnsi" w:hAnsiTheme="minorHAnsi" w:cstheme="minorHAnsi"/>
              </w:rPr>
            </w:pPr>
            <w:r w:rsidRPr="009C2B6C">
              <w:rPr>
                <w:rFonts w:cstheme="minorHAnsi"/>
              </w:rPr>
              <w:t>ANO</w:t>
            </w:r>
          </w:p>
        </w:tc>
      </w:tr>
      <w:tr w:rsidR="00170B95" w:rsidRPr="003B1259" w14:paraId="1962F859" w14:textId="77777777" w:rsidTr="00170B95">
        <w:tc>
          <w:tcPr>
            <w:tcW w:w="222" w:type="pct"/>
            <w:shd w:val="clear" w:color="auto" w:fill="auto"/>
          </w:tcPr>
          <w:p w14:paraId="0475FEA6" w14:textId="0446A950" w:rsidR="00170B95" w:rsidRPr="00497A40" w:rsidRDefault="00170B95" w:rsidP="00170B95">
            <w:pPr>
              <w:pStyle w:val="Tabulkanormln"/>
              <w:jc w:val="center"/>
              <w:rPr>
                <w:rFonts w:asciiTheme="minorHAnsi" w:hAnsiTheme="minorHAnsi" w:cstheme="minorHAnsi"/>
                <w:b/>
              </w:rPr>
            </w:pPr>
            <w:r w:rsidRPr="00497A40">
              <w:rPr>
                <w:rFonts w:asciiTheme="minorHAnsi" w:hAnsiTheme="minorHAnsi" w:cstheme="minorHAnsi"/>
                <w:b/>
              </w:rPr>
              <w:t>2</w:t>
            </w:r>
          </w:p>
        </w:tc>
        <w:tc>
          <w:tcPr>
            <w:tcW w:w="3814" w:type="pct"/>
            <w:shd w:val="clear" w:color="auto" w:fill="auto"/>
          </w:tcPr>
          <w:p w14:paraId="3DB6C7B9"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Pořízení a evidence pohledávek:</w:t>
            </w:r>
          </w:p>
          <w:p w14:paraId="2818DE7F"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možnost pořídit pohledávku ručně;</w:t>
            </w:r>
          </w:p>
          <w:p w14:paraId="5D1C8341"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možnost pořídit importem z právního systému přes webovou službu. Import v sobě bude obsahovat zápis, případné splátkování, zaúčtování s promítnutím do hlavní knihy;</w:t>
            </w:r>
          </w:p>
          <w:p w14:paraId="29E43BA4"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pojišťovna požaduje sledování pohledávky dle poboček a pro každou pobočku bude nastavena jedna řada;</w:t>
            </w:r>
          </w:p>
          <w:p w14:paraId="33D0D30D"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evidence dle spisové značky z právního systému.</w:t>
            </w:r>
          </w:p>
        </w:tc>
        <w:tc>
          <w:tcPr>
            <w:tcW w:w="499" w:type="pct"/>
          </w:tcPr>
          <w:p w14:paraId="6D3D76B5" w14:textId="77777777" w:rsidR="00170B95" w:rsidRPr="003B1259" w:rsidRDefault="00170B95" w:rsidP="00170B95">
            <w:pPr>
              <w:pStyle w:val="Tabulkanormln"/>
              <w:rPr>
                <w:rFonts w:asciiTheme="minorHAnsi" w:hAnsiTheme="minorHAnsi" w:cstheme="minorHAnsi"/>
              </w:rPr>
            </w:pPr>
          </w:p>
        </w:tc>
        <w:tc>
          <w:tcPr>
            <w:tcW w:w="466" w:type="pct"/>
          </w:tcPr>
          <w:p w14:paraId="69FFE78D" w14:textId="47DC67D4" w:rsidR="00170B95" w:rsidRPr="003B1259" w:rsidRDefault="00170B95" w:rsidP="00170B95">
            <w:pPr>
              <w:pStyle w:val="Tabulkanormln"/>
              <w:rPr>
                <w:rFonts w:asciiTheme="minorHAnsi" w:hAnsiTheme="minorHAnsi" w:cstheme="minorHAnsi"/>
              </w:rPr>
            </w:pPr>
            <w:r w:rsidRPr="009C2B6C">
              <w:rPr>
                <w:rFonts w:cstheme="minorHAnsi"/>
              </w:rPr>
              <w:t>ANO</w:t>
            </w:r>
          </w:p>
        </w:tc>
      </w:tr>
      <w:tr w:rsidR="00170B95" w:rsidRPr="003B1259" w14:paraId="177FA580" w14:textId="77777777" w:rsidTr="00170B95">
        <w:tc>
          <w:tcPr>
            <w:tcW w:w="222" w:type="pct"/>
            <w:shd w:val="clear" w:color="auto" w:fill="auto"/>
          </w:tcPr>
          <w:p w14:paraId="04DE25EF" w14:textId="25DA1B76" w:rsidR="00170B95" w:rsidRPr="00497A40" w:rsidRDefault="00170B95" w:rsidP="00170B95">
            <w:pPr>
              <w:pStyle w:val="Tabulkanormln"/>
              <w:jc w:val="center"/>
              <w:rPr>
                <w:rFonts w:asciiTheme="minorHAnsi" w:hAnsiTheme="minorHAnsi" w:cstheme="minorHAnsi"/>
                <w:b/>
              </w:rPr>
            </w:pPr>
            <w:r w:rsidRPr="00497A40">
              <w:rPr>
                <w:rFonts w:asciiTheme="minorHAnsi" w:hAnsiTheme="minorHAnsi" w:cstheme="minorHAnsi"/>
                <w:b/>
              </w:rPr>
              <w:t>3</w:t>
            </w:r>
          </w:p>
        </w:tc>
        <w:tc>
          <w:tcPr>
            <w:tcW w:w="3814" w:type="pct"/>
            <w:shd w:val="clear" w:color="auto" w:fill="auto"/>
          </w:tcPr>
          <w:p w14:paraId="5961ECC2" w14:textId="77777777" w:rsidR="00170B95" w:rsidRPr="003B1259" w:rsidRDefault="00170B95" w:rsidP="00170B95">
            <w:pPr>
              <w:pStyle w:val="Tabulkanormln"/>
              <w:tabs>
                <w:tab w:val="left" w:pos="1410"/>
              </w:tabs>
              <w:rPr>
                <w:rFonts w:asciiTheme="minorHAnsi" w:hAnsiTheme="minorHAnsi" w:cstheme="minorHAnsi"/>
              </w:rPr>
            </w:pPr>
            <w:r w:rsidRPr="003B1259">
              <w:rPr>
                <w:rFonts w:asciiTheme="minorHAnsi" w:hAnsiTheme="minorHAnsi" w:cstheme="minorHAnsi"/>
              </w:rPr>
              <w:t>Pořízení splátkování pohledávek:</w:t>
            </w:r>
          </w:p>
          <w:p w14:paraId="1CC4AB64" w14:textId="77777777" w:rsidR="00170B95" w:rsidRPr="003B1259" w:rsidRDefault="00170B95" w:rsidP="00170B95">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Systém umožní předpis pohledávky rozepsat na jednotlivé splátky dle regresního spisu včetně data, kdy má hříšník zaplatit, pod jakým variabilním symbolem a jakou částku. Variabilní symbol je nutný pro správné přiřazení úhrady k předpisu. </w:t>
            </w:r>
          </w:p>
        </w:tc>
        <w:tc>
          <w:tcPr>
            <w:tcW w:w="499" w:type="pct"/>
          </w:tcPr>
          <w:p w14:paraId="3FEFD7CC" w14:textId="77777777" w:rsidR="00170B95" w:rsidRPr="003B1259" w:rsidRDefault="00170B95" w:rsidP="00170B95">
            <w:pPr>
              <w:pStyle w:val="Tabulkanormln"/>
              <w:tabs>
                <w:tab w:val="left" w:pos="1410"/>
              </w:tabs>
              <w:rPr>
                <w:rFonts w:asciiTheme="minorHAnsi" w:hAnsiTheme="minorHAnsi" w:cstheme="minorHAnsi"/>
              </w:rPr>
            </w:pPr>
          </w:p>
        </w:tc>
        <w:tc>
          <w:tcPr>
            <w:tcW w:w="466" w:type="pct"/>
          </w:tcPr>
          <w:p w14:paraId="6F3676FC" w14:textId="6D87FAF1" w:rsidR="00170B95" w:rsidRPr="003B1259" w:rsidRDefault="00170B95" w:rsidP="00170B95">
            <w:pPr>
              <w:pStyle w:val="Tabulkanormln"/>
              <w:tabs>
                <w:tab w:val="left" w:pos="1410"/>
              </w:tabs>
              <w:rPr>
                <w:rFonts w:asciiTheme="minorHAnsi" w:hAnsiTheme="minorHAnsi" w:cstheme="minorHAnsi"/>
              </w:rPr>
            </w:pPr>
            <w:r w:rsidRPr="009C2B6C">
              <w:rPr>
                <w:rFonts w:cstheme="minorHAnsi"/>
              </w:rPr>
              <w:t>ANO</w:t>
            </w:r>
          </w:p>
        </w:tc>
      </w:tr>
      <w:tr w:rsidR="00170B95" w:rsidRPr="003B1259" w14:paraId="74300883" w14:textId="77777777" w:rsidTr="00170B95">
        <w:tc>
          <w:tcPr>
            <w:tcW w:w="222" w:type="pct"/>
            <w:shd w:val="clear" w:color="auto" w:fill="auto"/>
          </w:tcPr>
          <w:p w14:paraId="16FCCE09" w14:textId="3B5C3697" w:rsidR="00170B95" w:rsidRPr="00497A40" w:rsidRDefault="00170B95" w:rsidP="00170B95">
            <w:pPr>
              <w:pStyle w:val="Tabulkanormln"/>
              <w:jc w:val="center"/>
              <w:rPr>
                <w:rFonts w:asciiTheme="minorHAnsi" w:hAnsiTheme="minorHAnsi" w:cstheme="minorHAnsi"/>
                <w:b/>
              </w:rPr>
            </w:pPr>
            <w:r w:rsidRPr="00497A40">
              <w:rPr>
                <w:rFonts w:asciiTheme="minorHAnsi" w:hAnsiTheme="minorHAnsi" w:cstheme="minorHAnsi"/>
                <w:b/>
              </w:rPr>
              <w:t>4</w:t>
            </w:r>
          </w:p>
        </w:tc>
        <w:tc>
          <w:tcPr>
            <w:tcW w:w="3814" w:type="pct"/>
            <w:shd w:val="clear" w:color="auto" w:fill="auto"/>
          </w:tcPr>
          <w:p w14:paraId="7B78DB06" w14:textId="77777777" w:rsidR="00170B95" w:rsidRPr="003B1259" w:rsidRDefault="00170B95" w:rsidP="00170B95">
            <w:pPr>
              <w:pStyle w:val="Tabulkanormln"/>
              <w:tabs>
                <w:tab w:val="left" w:pos="1410"/>
              </w:tabs>
              <w:rPr>
                <w:rFonts w:asciiTheme="minorHAnsi" w:hAnsiTheme="minorHAnsi" w:cstheme="minorHAnsi"/>
              </w:rPr>
            </w:pPr>
            <w:r w:rsidRPr="003B1259">
              <w:rPr>
                <w:rFonts w:asciiTheme="minorHAnsi" w:hAnsiTheme="minorHAnsi" w:cstheme="minorHAnsi"/>
              </w:rPr>
              <w:t>Kontrola objednávek:</w:t>
            </w:r>
          </w:p>
          <w:p w14:paraId="66777861" w14:textId="77777777" w:rsidR="00170B95" w:rsidRPr="003B1259" w:rsidRDefault="00170B95" w:rsidP="00170B95">
            <w:pPr>
              <w:pStyle w:val="Tabulkanormln"/>
              <w:numPr>
                <w:ilvl w:val="0"/>
                <w:numId w:val="10"/>
              </w:numPr>
              <w:tabs>
                <w:tab w:val="left" w:pos="1410"/>
              </w:tabs>
              <w:rPr>
                <w:rFonts w:asciiTheme="minorHAnsi" w:hAnsiTheme="minorHAnsi" w:cstheme="minorHAnsi"/>
                <w:b/>
              </w:rPr>
            </w:pPr>
            <w:r w:rsidRPr="003B1259">
              <w:rPr>
                <w:rFonts w:asciiTheme="minorHAnsi" w:hAnsiTheme="minorHAnsi" w:cstheme="minorHAnsi"/>
              </w:rPr>
              <w:t>bude požadována možnost provádění věcné kontroly pohledávek.</w:t>
            </w:r>
          </w:p>
        </w:tc>
        <w:tc>
          <w:tcPr>
            <w:tcW w:w="499" w:type="pct"/>
          </w:tcPr>
          <w:p w14:paraId="1051FD2E" w14:textId="77777777" w:rsidR="00170B95" w:rsidRPr="003B1259" w:rsidRDefault="00170B95" w:rsidP="00170B95">
            <w:pPr>
              <w:pStyle w:val="Tabulkanormln"/>
              <w:tabs>
                <w:tab w:val="left" w:pos="1410"/>
              </w:tabs>
              <w:rPr>
                <w:rFonts w:asciiTheme="minorHAnsi" w:hAnsiTheme="minorHAnsi" w:cstheme="minorHAnsi"/>
              </w:rPr>
            </w:pPr>
          </w:p>
        </w:tc>
        <w:tc>
          <w:tcPr>
            <w:tcW w:w="466" w:type="pct"/>
          </w:tcPr>
          <w:p w14:paraId="346A7C51" w14:textId="14B2E1F8" w:rsidR="00170B95" w:rsidRPr="003B1259" w:rsidRDefault="00170B95" w:rsidP="00170B95">
            <w:pPr>
              <w:pStyle w:val="Tabulkanormln"/>
              <w:tabs>
                <w:tab w:val="left" w:pos="1410"/>
              </w:tabs>
              <w:rPr>
                <w:rFonts w:asciiTheme="minorHAnsi" w:hAnsiTheme="minorHAnsi" w:cstheme="minorHAnsi"/>
              </w:rPr>
            </w:pPr>
            <w:r w:rsidRPr="009C2B6C">
              <w:rPr>
                <w:rFonts w:cstheme="minorHAnsi"/>
              </w:rPr>
              <w:t>ANO</w:t>
            </w:r>
          </w:p>
        </w:tc>
      </w:tr>
      <w:tr w:rsidR="00170B95" w:rsidRPr="003B1259" w14:paraId="560D5253" w14:textId="77777777" w:rsidTr="00170B95">
        <w:tc>
          <w:tcPr>
            <w:tcW w:w="222" w:type="pct"/>
            <w:shd w:val="clear" w:color="auto" w:fill="auto"/>
          </w:tcPr>
          <w:p w14:paraId="71C388AA" w14:textId="5BA70596" w:rsidR="00170B95" w:rsidRPr="00497A40" w:rsidRDefault="00170B95" w:rsidP="00170B95">
            <w:pPr>
              <w:pStyle w:val="Tabulkanormln"/>
              <w:jc w:val="center"/>
              <w:rPr>
                <w:rFonts w:asciiTheme="minorHAnsi" w:hAnsiTheme="minorHAnsi" w:cstheme="minorHAnsi"/>
                <w:b/>
              </w:rPr>
            </w:pPr>
            <w:r w:rsidRPr="00497A40">
              <w:rPr>
                <w:rFonts w:asciiTheme="minorHAnsi" w:hAnsiTheme="minorHAnsi" w:cstheme="minorHAnsi"/>
                <w:b/>
              </w:rPr>
              <w:t>5</w:t>
            </w:r>
          </w:p>
        </w:tc>
        <w:tc>
          <w:tcPr>
            <w:tcW w:w="3814" w:type="pct"/>
            <w:shd w:val="clear" w:color="auto" w:fill="auto"/>
          </w:tcPr>
          <w:p w14:paraId="755EE45B"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Zaúčtování pohledávek:</w:t>
            </w:r>
          </w:p>
          <w:p w14:paraId="546B67FA"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 xml:space="preserve">bude požadována možnost zaúčtování ručně pořízených pohledávek; </w:t>
            </w:r>
          </w:p>
          <w:p w14:paraId="3780B178"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u přenesených pohledávek z právního systému se zaúčtování provede v rámci přenosu.</w:t>
            </w:r>
          </w:p>
        </w:tc>
        <w:tc>
          <w:tcPr>
            <w:tcW w:w="499" w:type="pct"/>
          </w:tcPr>
          <w:p w14:paraId="5F2525A7" w14:textId="77777777" w:rsidR="00170B95" w:rsidRPr="003B1259" w:rsidRDefault="00170B95" w:rsidP="00170B95">
            <w:pPr>
              <w:pStyle w:val="Tabulkanormln"/>
              <w:tabs>
                <w:tab w:val="left" w:pos="1410"/>
              </w:tabs>
              <w:rPr>
                <w:rFonts w:asciiTheme="minorHAnsi" w:hAnsiTheme="minorHAnsi" w:cstheme="minorHAnsi"/>
              </w:rPr>
            </w:pPr>
          </w:p>
        </w:tc>
        <w:tc>
          <w:tcPr>
            <w:tcW w:w="466" w:type="pct"/>
          </w:tcPr>
          <w:p w14:paraId="2F226870" w14:textId="2D93A8A8" w:rsidR="00170B95" w:rsidRPr="003B1259" w:rsidRDefault="00170B95" w:rsidP="00170B95">
            <w:pPr>
              <w:pStyle w:val="Tabulkanormln"/>
              <w:tabs>
                <w:tab w:val="left" w:pos="1410"/>
              </w:tabs>
              <w:rPr>
                <w:rFonts w:asciiTheme="minorHAnsi" w:hAnsiTheme="minorHAnsi" w:cstheme="minorHAnsi"/>
              </w:rPr>
            </w:pPr>
            <w:r w:rsidRPr="009C2B6C">
              <w:rPr>
                <w:rFonts w:cstheme="minorHAnsi"/>
              </w:rPr>
              <w:t>ANO</w:t>
            </w:r>
          </w:p>
        </w:tc>
      </w:tr>
      <w:tr w:rsidR="00170B95" w:rsidRPr="003B1259" w14:paraId="73A58309" w14:textId="77777777" w:rsidTr="00170B95">
        <w:tc>
          <w:tcPr>
            <w:tcW w:w="222" w:type="pct"/>
            <w:shd w:val="clear" w:color="auto" w:fill="auto"/>
          </w:tcPr>
          <w:p w14:paraId="581C187C" w14:textId="318E3751" w:rsidR="00170B95" w:rsidRPr="00497A40" w:rsidRDefault="00170B95" w:rsidP="00170B95">
            <w:pPr>
              <w:pStyle w:val="Tabulkanormln"/>
              <w:jc w:val="center"/>
              <w:rPr>
                <w:rFonts w:asciiTheme="minorHAnsi" w:hAnsiTheme="minorHAnsi" w:cstheme="minorHAnsi"/>
                <w:b/>
              </w:rPr>
            </w:pPr>
            <w:r w:rsidRPr="00497A40">
              <w:rPr>
                <w:rFonts w:asciiTheme="minorHAnsi" w:hAnsiTheme="minorHAnsi" w:cstheme="minorHAnsi"/>
                <w:b/>
              </w:rPr>
              <w:t>6</w:t>
            </w:r>
          </w:p>
        </w:tc>
        <w:tc>
          <w:tcPr>
            <w:tcW w:w="3814" w:type="pct"/>
            <w:shd w:val="clear" w:color="auto" w:fill="auto"/>
          </w:tcPr>
          <w:p w14:paraId="48E4412F"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Přiřazování úhrad k jednotlivým splátkám:</w:t>
            </w:r>
          </w:p>
          <w:p w14:paraId="77A596BD"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při pořízení bankovního výpisu ručně nebo importem z bank klienta;</w:t>
            </w:r>
          </w:p>
          <w:p w14:paraId="2694DBBB"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při prořízení pokladny základního fondu;</w:t>
            </w:r>
          </w:p>
          <w:p w14:paraId="37BE4D35"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při pořízení vnitřního dokladu;</w:t>
            </w:r>
          </w:p>
          <w:p w14:paraId="1AA4AD8B"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lastRenderedPageBreak/>
              <w:t>možnost v rámci knihy pohledávek dohledávat nepřiřazené platby z důvodu chybné identifikace platby (chybný variabilní symbol, bankovní účet, na který má „hříšník“ platit).</w:t>
            </w:r>
          </w:p>
        </w:tc>
        <w:tc>
          <w:tcPr>
            <w:tcW w:w="499" w:type="pct"/>
          </w:tcPr>
          <w:p w14:paraId="3AA26551" w14:textId="77777777" w:rsidR="00170B95" w:rsidRPr="003B1259" w:rsidRDefault="00170B95" w:rsidP="00170B95">
            <w:pPr>
              <w:pStyle w:val="Tabulkanormln"/>
              <w:rPr>
                <w:rFonts w:asciiTheme="minorHAnsi" w:hAnsiTheme="minorHAnsi" w:cstheme="minorHAnsi"/>
              </w:rPr>
            </w:pPr>
          </w:p>
        </w:tc>
        <w:tc>
          <w:tcPr>
            <w:tcW w:w="466" w:type="pct"/>
          </w:tcPr>
          <w:p w14:paraId="0315BAA2" w14:textId="14BA0C67" w:rsidR="00170B95" w:rsidRPr="003B1259" w:rsidRDefault="00170B95" w:rsidP="00170B95">
            <w:pPr>
              <w:pStyle w:val="Tabulkanormln"/>
              <w:rPr>
                <w:rFonts w:asciiTheme="minorHAnsi" w:hAnsiTheme="minorHAnsi" w:cstheme="minorHAnsi"/>
              </w:rPr>
            </w:pPr>
            <w:r w:rsidRPr="009C2B6C">
              <w:rPr>
                <w:rFonts w:cstheme="minorHAnsi"/>
              </w:rPr>
              <w:t>ANO</w:t>
            </w:r>
          </w:p>
        </w:tc>
      </w:tr>
      <w:tr w:rsidR="002A068B" w:rsidRPr="003B1259" w14:paraId="1807161A" w14:textId="77777777" w:rsidTr="00170B95">
        <w:tc>
          <w:tcPr>
            <w:tcW w:w="222" w:type="pct"/>
            <w:shd w:val="clear" w:color="auto" w:fill="auto"/>
          </w:tcPr>
          <w:p w14:paraId="2FA0D43A" w14:textId="33B88EED" w:rsidR="002A068B" w:rsidRPr="00497A40" w:rsidRDefault="00497A40" w:rsidP="00770D83">
            <w:pPr>
              <w:pStyle w:val="Tabulkanormln"/>
              <w:jc w:val="center"/>
              <w:rPr>
                <w:rFonts w:asciiTheme="minorHAnsi" w:hAnsiTheme="minorHAnsi" w:cstheme="minorHAnsi"/>
                <w:b/>
              </w:rPr>
            </w:pPr>
            <w:r w:rsidRPr="00497A40">
              <w:rPr>
                <w:rFonts w:asciiTheme="minorHAnsi" w:hAnsiTheme="minorHAnsi" w:cstheme="minorHAnsi"/>
                <w:b/>
              </w:rPr>
              <w:t>7</w:t>
            </w:r>
          </w:p>
        </w:tc>
        <w:tc>
          <w:tcPr>
            <w:tcW w:w="3814" w:type="pct"/>
            <w:shd w:val="clear" w:color="auto" w:fill="auto"/>
          </w:tcPr>
          <w:p w14:paraId="47FA8B76" w14:textId="1ADD412E" w:rsidR="002A068B" w:rsidRPr="003B1259" w:rsidRDefault="002A068B" w:rsidP="00770D83">
            <w:pPr>
              <w:pStyle w:val="Tabulkanormln"/>
              <w:rPr>
                <w:rFonts w:asciiTheme="minorHAnsi" w:hAnsiTheme="minorHAnsi" w:cstheme="minorHAnsi"/>
              </w:rPr>
            </w:pPr>
            <w:r w:rsidRPr="003B1259">
              <w:rPr>
                <w:rFonts w:asciiTheme="minorHAnsi" w:hAnsiTheme="minorHAnsi" w:cstheme="minorHAnsi"/>
              </w:rPr>
              <w:t xml:space="preserve">Likvidace splátek jinak než úhradou </w:t>
            </w:r>
            <w:r w:rsidR="00170B95">
              <w:rPr>
                <w:rFonts w:asciiTheme="minorHAnsi" w:hAnsiTheme="minorHAnsi" w:cstheme="minorHAnsi"/>
              </w:rPr>
              <w:t>dlužníka</w:t>
            </w:r>
            <w:r w:rsidRPr="003B1259">
              <w:rPr>
                <w:rFonts w:asciiTheme="minorHAnsi" w:hAnsiTheme="minorHAnsi" w:cstheme="minorHAnsi"/>
              </w:rPr>
              <w:t>:</w:t>
            </w:r>
          </w:p>
          <w:p w14:paraId="71C51843" w14:textId="77777777" w:rsidR="002A068B" w:rsidRPr="003B1259" w:rsidRDefault="002A068B"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storno pohledávky, případně jen některé splátky; </w:t>
            </w:r>
          </w:p>
          <w:p w14:paraId="3140BFD9" w14:textId="77777777" w:rsidR="002A068B" w:rsidRPr="003B1259" w:rsidRDefault="002A068B" w:rsidP="009F4C36">
            <w:pPr>
              <w:pStyle w:val="Tabulkanormln"/>
              <w:numPr>
                <w:ilvl w:val="0"/>
                <w:numId w:val="10"/>
              </w:numPr>
              <w:rPr>
                <w:rFonts w:asciiTheme="minorHAnsi" w:hAnsiTheme="minorHAnsi" w:cstheme="minorHAnsi"/>
              </w:rPr>
            </w:pPr>
            <w:r w:rsidRPr="003B1259">
              <w:rPr>
                <w:rFonts w:asciiTheme="minorHAnsi" w:hAnsiTheme="minorHAnsi" w:cstheme="minorHAnsi"/>
              </w:rPr>
              <w:t>odpis pohledávky, případně jen některé splátky;</w:t>
            </w:r>
          </w:p>
          <w:p w14:paraId="1C0CA4E7" w14:textId="77777777" w:rsidR="002A068B" w:rsidRPr="003B1259" w:rsidRDefault="002A068B" w:rsidP="009F4C36">
            <w:pPr>
              <w:pStyle w:val="Tabulkanormln"/>
              <w:numPr>
                <w:ilvl w:val="0"/>
                <w:numId w:val="10"/>
              </w:numPr>
              <w:rPr>
                <w:rFonts w:asciiTheme="minorHAnsi" w:hAnsiTheme="minorHAnsi" w:cstheme="minorHAnsi"/>
              </w:rPr>
            </w:pPr>
            <w:r w:rsidRPr="003B1259">
              <w:rPr>
                <w:rFonts w:asciiTheme="minorHAnsi" w:hAnsiTheme="minorHAnsi" w:cstheme="minorHAnsi"/>
              </w:rPr>
              <w:t>snížení pohledávky, případně jen některé splátky.</w:t>
            </w:r>
          </w:p>
        </w:tc>
        <w:tc>
          <w:tcPr>
            <w:tcW w:w="499" w:type="pct"/>
          </w:tcPr>
          <w:p w14:paraId="2C1EE6D2" w14:textId="77777777" w:rsidR="002A068B" w:rsidRPr="003B1259" w:rsidRDefault="002A068B" w:rsidP="00770D83">
            <w:pPr>
              <w:pStyle w:val="Tabulkanormln"/>
              <w:rPr>
                <w:rFonts w:asciiTheme="minorHAnsi" w:hAnsiTheme="minorHAnsi" w:cstheme="minorHAnsi"/>
              </w:rPr>
            </w:pPr>
          </w:p>
        </w:tc>
        <w:tc>
          <w:tcPr>
            <w:tcW w:w="466" w:type="pct"/>
          </w:tcPr>
          <w:p w14:paraId="3889C2E8" w14:textId="10754B48" w:rsidR="002A068B" w:rsidRPr="003B1259" w:rsidRDefault="00170B95" w:rsidP="00770D83">
            <w:pPr>
              <w:pStyle w:val="Tabulkanormln"/>
              <w:rPr>
                <w:rFonts w:asciiTheme="minorHAnsi" w:hAnsiTheme="minorHAnsi" w:cstheme="minorHAnsi"/>
              </w:rPr>
            </w:pPr>
            <w:r w:rsidRPr="003B1259">
              <w:rPr>
                <w:rFonts w:cstheme="minorHAnsi"/>
              </w:rPr>
              <w:t>ANO</w:t>
            </w:r>
          </w:p>
        </w:tc>
      </w:tr>
      <w:tr w:rsidR="002A068B" w:rsidRPr="003B1259" w14:paraId="1ECF7C2D" w14:textId="77777777" w:rsidTr="00170B95">
        <w:tc>
          <w:tcPr>
            <w:tcW w:w="222" w:type="pct"/>
            <w:shd w:val="clear" w:color="auto" w:fill="auto"/>
          </w:tcPr>
          <w:p w14:paraId="62E7926C" w14:textId="4A4FE4A7" w:rsidR="002A068B" w:rsidRPr="00497A40" w:rsidRDefault="00497A40" w:rsidP="00770D83">
            <w:pPr>
              <w:pStyle w:val="Tabulkanormln"/>
              <w:jc w:val="center"/>
              <w:rPr>
                <w:rFonts w:asciiTheme="minorHAnsi" w:hAnsiTheme="minorHAnsi" w:cstheme="minorHAnsi"/>
                <w:b/>
              </w:rPr>
            </w:pPr>
            <w:r w:rsidRPr="00497A40">
              <w:rPr>
                <w:rFonts w:asciiTheme="minorHAnsi" w:hAnsiTheme="minorHAnsi" w:cstheme="minorHAnsi"/>
                <w:b/>
              </w:rPr>
              <w:t>8</w:t>
            </w:r>
          </w:p>
        </w:tc>
        <w:tc>
          <w:tcPr>
            <w:tcW w:w="3814" w:type="pct"/>
            <w:shd w:val="clear" w:color="auto" w:fill="auto"/>
          </w:tcPr>
          <w:p w14:paraId="68E9352A" w14:textId="77777777" w:rsidR="002A068B" w:rsidRPr="003B1259" w:rsidRDefault="002A068B" w:rsidP="00770D83">
            <w:pPr>
              <w:pStyle w:val="Tabulkanormln"/>
              <w:rPr>
                <w:rFonts w:asciiTheme="minorHAnsi" w:hAnsiTheme="minorHAnsi" w:cstheme="minorHAnsi"/>
              </w:rPr>
            </w:pPr>
            <w:r w:rsidRPr="003B1259">
              <w:rPr>
                <w:rFonts w:asciiTheme="minorHAnsi" w:hAnsiTheme="minorHAnsi" w:cstheme="minorHAnsi"/>
              </w:rPr>
              <w:t>Přenos úhrad do právního systému:</w:t>
            </w:r>
          </w:p>
          <w:p w14:paraId="55A976BB" w14:textId="77777777" w:rsidR="002A068B" w:rsidRPr="003B1259" w:rsidRDefault="002A068B" w:rsidP="009F4C36">
            <w:pPr>
              <w:pStyle w:val="Tabulkanormln"/>
              <w:numPr>
                <w:ilvl w:val="0"/>
                <w:numId w:val="10"/>
              </w:numPr>
              <w:rPr>
                <w:rFonts w:asciiTheme="minorHAnsi" w:hAnsiTheme="minorHAnsi" w:cstheme="minorHAnsi"/>
              </w:rPr>
            </w:pPr>
            <w:r w:rsidRPr="003B1259">
              <w:rPr>
                <w:rFonts w:asciiTheme="minorHAnsi" w:hAnsiTheme="minorHAnsi" w:cstheme="minorHAnsi"/>
              </w:rPr>
              <w:t>denní přenos úhrad do právního systému přes webovou službu;</w:t>
            </w:r>
          </w:p>
          <w:p w14:paraId="613CC20B" w14:textId="77777777" w:rsidR="002A068B" w:rsidRPr="003B1259" w:rsidRDefault="002A068B" w:rsidP="009F4C36">
            <w:pPr>
              <w:pStyle w:val="Tabulkanormln"/>
              <w:numPr>
                <w:ilvl w:val="0"/>
                <w:numId w:val="10"/>
              </w:numPr>
              <w:rPr>
                <w:rFonts w:asciiTheme="minorHAnsi" w:hAnsiTheme="minorHAnsi" w:cstheme="minorHAnsi"/>
              </w:rPr>
            </w:pPr>
            <w:r w:rsidRPr="003B1259">
              <w:rPr>
                <w:rFonts w:asciiTheme="minorHAnsi" w:hAnsiTheme="minorHAnsi" w:cstheme="minorHAnsi"/>
              </w:rPr>
              <w:t>nastavení v plánovači úloh spuštění bez ručního zásahu uživatele.</w:t>
            </w:r>
          </w:p>
        </w:tc>
        <w:tc>
          <w:tcPr>
            <w:tcW w:w="499" w:type="pct"/>
          </w:tcPr>
          <w:p w14:paraId="72ECFF3A" w14:textId="77777777" w:rsidR="002A068B" w:rsidRPr="003B1259" w:rsidRDefault="002A068B" w:rsidP="00770D83">
            <w:pPr>
              <w:pStyle w:val="Tabulkanormln"/>
              <w:rPr>
                <w:rFonts w:asciiTheme="minorHAnsi" w:hAnsiTheme="minorHAnsi" w:cstheme="minorHAnsi"/>
              </w:rPr>
            </w:pPr>
          </w:p>
        </w:tc>
        <w:tc>
          <w:tcPr>
            <w:tcW w:w="466" w:type="pct"/>
          </w:tcPr>
          <w:p w14:paraId="09084F1B" w14:textId="0874FA5F" w:rsidR="002A068B" w:rsidRPr="003B1259" w:rsidRDefault="00170B95" w:rsidP="00770D83">
            <w:pPr>
              <w:pStyle w:val="Tabulkanormln"/>
              <w:rPr>
                <w:rFonts w:asciiTheme="minorHAnsi" w:hAnsiTheme="minorHAnsi" w:cstheme="minorHAnsi"/>
              </w:rPr>
            </w:pPr>
            <w:r w:rsidRPr="003B1259">
              <w:rPr>
                <w:rFonts w:cstheme="minorHAnsi"/>
              </w:rPr>
              <w:t>ANO</w:t>
            </w:r>
          </w:p>
        </w:tc>
      </w:tr>
    </w:tbl>
    <w:p w14:paraId="5045195B" w14:textId="00085C9E" w:rsidR="00331DE9" w:rsidRPr="003B1259" w:rsidRDefault="00331DE9" w:rsidP="00EC70F8">
      <w:pPr>
        <w:rPr>
          <w:rFonts w:cstheme="minorHAnsi"/>
        </w:rPr>
      </w:pPr>
    </w:p>
    <w:p w14:paraId="34C277CF" w14:textId="77777777" w:rsidR="00DA6D7C" w:rsidRPr="003B1259" w:rsidRDefault="00DA6D7C" w:rsidP="000F7EDE">
      <w:pPr>
        <w:pStyle w:val="Nadpis10"/>
        <w:numPr>
          <w:ilvl w:val="2"/>
          <w:numId w:val="1"/>
        </w:numPr>
        <w:jc w:val="both"/>
        <w:rPr>
          <w:rFonts w:asciiTheme="minorHAnsi" w:hAnsiTheme="minorHAnsi" w:cstheme="minorHAnsi"/>
        </w:rPr>
      </w:pPr>
      <w:bookmarkStart w:id="52" w:name="_Toc84351940"/>
      <w:bookmarkStart w:id="53" w:name="_Toc84417867"/>
      <w:r w:rsidRPr="003B1259">
        <w:rPr>
          <w:rFonts w:asciiTheme="minorHAnsi" w:hAnsiTheme="minorHAnsi" w:cstheme="minorHAnsi"/>
        </w:rPr>
        <w:t>Kniha objednávek, nákupní vydané objednávky</w:t>
      </w:r>
      <w:bookmarkEnd w:id="52"/>
      <w:bookmarkEnd w:id="53"/>
    </w:p>
    <w:p w14:paraId="68485A02" w14:textId="77777777" w:rsidR="00C11D0E" w:rsidRPr="003B1259" w:rsidRDefault="00C11D0E" w:rsidP="00C11D0E">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 xml:space="preserve">Funkční oblast kniha nákupních vydaných objednávek </w:t>
      </w:r>
      <w:proofErr w:type="gramStart"/>
      <w:r w:rsidRPr="003B1259">
        <w:rPr>
          <w:rFonts w:asciiTheme="minorHAnsi" w:hAnsiTheme="minorHAnsi" w:cstheme="minorHAnsi"/>
          <w:sz w:val="22"/>
          <w:szCs w:val="22"/>
        </w:rPr>
        <w:t>slouží</w:t>
      </w:r>
      <w:proofErr w:type="gramEnd"/>
      <w:r w:rsidRPr="003B1259">
        <w:rPr>
          <w:rFonts w:asciiTheme="minorHAnsi" w:hAnsiTheme="minorHAnsi" w:cstheme="minorHAnsi"/>
          <w:sz w:val="22"/>
          <w:szCs w:val="22"/>
        </w:rPr>
        <w:t xml:space="preserve"> pro vystavování, evidenci a celkové zpracování nákupních VO v souladu s interními směrnicemi ZPMV. Klíčové pro zpracování vydaných objednávek je sledování finančních profilů objednávek a zajištění odpovídajícího postupu schvalování. V rámci vlastní evidence budou objednávky rozlišovány podle různých atributů včetně evidence druhů a záznamů o výběrovém řízení, ze kterého objednávka pochází. Všechny procesy zpracování VO jsou řízeny typy, řadami a dalšími atributy určujících oprávnění jednotlivých uživatelů nebo skupin uživatelů.</w:t>
      </w:r>
    </w:p>
    <w:p w14:paraId="3AB1FBB5" w14:textId="77777777" w:rsidR="00C11D0E" w:rsidRPr="003B1259" w:rsidRDefault="00C11D0E" w:rsidP="00C11D0E">
      <w:pPr>
        <w:rPr>
          <w:rFonts w:cstheme="minorHAnsi"/>
        </w:rPr>
      </w:pPr>
    </w:p>
    <w:p w14:paraId="591227B1" w14:textId="77777777" w:rsidR="00C11D0E" w:rsidRPr="003B1259" w:rsidRDefault="00C11D0E" w:rsidP="00C11D0E">
      <w:pPr>
        <w:rPr>
          <w:rFonts w:cstheme="minorHAnsi"/>
        </w:rPr>
      </w:pPr>
      <w:r w:rsidRPr="003B1259">
        <w:rPr>
          <w:rFonts w:cstheme="minorHAnsi"/>
        </w:rPr>
        <w:t>Procesy zpracování v oblasti kniha nákupních vydaných objednávek:</w:t>
      </w:r>
    </w:p>
    <w:p w14:paraId="2889A272" w14:textId="77777777" w:rsidR="00C11D0E" w:rsidRPr="003B1259" w:rsidRDefault="00C11D0E"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Pořízení, evidence a sledování stavu vystavených objednávek</w:t>
      </w:r>
    </w:p>
    <w:p w14:paraId="4329AD88" w14:textId="77777777" w:rsidR="00C11D0E" w:rsidRPr="003B1259" w:rsidRDefault="00C11D0E"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Zadání, kontrola a sledování finančních profilů (finanční </w:t>
      </w:r>
      <w:proofErr w:type="gramStart"/>
      <w:r w:rsidRPr="003B1259">
        <w:rPr>
          <w:rFonts w:cstheme="minorHAnsi"/>
        </w:rPr>
        <w:t>limity</w:t>
      </w:r>
      <w:proofErr w:type="gramEnd"/>
      <w:r w:rsidRPr="003B1259">
        <w:rPr>
          <w:rFonts w:cstheme="minorHAnsi"/>
        </w:rPr>
        <w:t xml:space="preserve"> resp. kapitoly plánu) objednávek</w:t>
      </w:r>
    </w:p>
    <w:p w14:paraId="30F30423" w14:textId="77777777" w:rsidR="00C11D0E" w:rsidRPr="003B1259" w:rsidRDefault="00C11D0E"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Schvalování vystavených objednávek podle připravených schvalovacích plánů</w:t>
      </w:r>
    </w:p>
    <w:p w14:paraId="75F2825C" w14:textId="77777777" w:rsidR="00C11D0E" w:rsidRPr="003B1259" w:rsidRDefault="00C11D0E"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Kontrolní postupy při ověřování a schvalování</w:t>
      </w:r>
    </w:p>
    <w:p w14:paraId="738006D8" w14:textId="77777777" w:rsidR="00C11D0E" w:rsidRPr="003B1259" w:rsidRDefault="00C11D0E"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Anonymizace schválené objednávky před zveřejněním</w:t>
      </w:r>
    </w:p>
    <w:p w14:paraId="11937D64" w14:textId="77777777" w:rsidR="00C11D0E" w:rsidRPr="003B1259" w:rsidRDefault="00C11D0E"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Zveřejňování schválených objednávek na portálu VS (výběr VO podléhajících zveřejnění ze zákona)</w:t>
      </w:r>
    </w:p>
    <w:p w14:paraId="623E0E9D" w14:textId="77777777" w:rsidR="00C11D0E" w:rsidRPr="003B1259" w:rsidRDefault="00C11D0E"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Sledování a vyhodnocování stavu objednávek v návaznosti na knihu přijatých faktur</w:t>
      </w:r>
    </w:p>
    <w:p w14:paraId="01C37A1A" w14:textId="77777777" w:rsidR="00C11D0E" w:rsidRPr="003B1259" w:rsidRDefault="00C11D0E"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Sledování a vyhodnocování stavu objednávek podle různých kritérií (tiskové sestavy a opisy)</w:t>
      </w:r>
    </w:p>
    <w:p w14:paraId="432FDB7C" w14:textId="77777777" w:rsidR="00C11D0E" w:rsidRPr="003B1259" w:rsidRDefault="00C11D0E"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Evidence druhů a záznamů o výběrovém řízení, ze kterého objednávka pochází</w:t>
      </w:r>
    </w:p>
    <w:p w14:paraId="1E040C0D" w14:textId="16680192" w:rsidR="00C11D0E" w:rsidRPr="003B1259" w:rsidRDefault="00C11D0E"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Ověření existence smlouvy (smluvního vztahu) s </w:t>
      </w:r>
      <w:r w:rsidR="00DE7416" w:rsidRPr="003B1259">
        <w:rPr>
          <w:rFonts w:cstheme="minorHAnsi"/>
        </w:rPr>
        <w:t>D</w:t>
      </w:r>
      <w:r w:rsidRPr="003B1259">
        <w:rPr>
          <w:rFonts w:cstheme="minorHAnsi"/>
        </w:rPr>
        <w:t>odavatelem v interním registru smluv (RS)</w:t>
      </w:r>
    </w:p>
    <w:p w14:paraId="1C4F1DB3" w14:textId="77777777" w:rsidR="00C11D0E" w:rsidRPr="003B1259" w:rsidRDefault="00C11D0E"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lastRenderedPageBreak/>
        <w:t>Řízení přístupu k VO daných typů, řad a dalších atributů podle nastavení oprávnění jednotlivých uživatelů nebo skupin uživatelů</w:t>
      </w:r>
    </w:p>
    <w:p w14:paraId="223320BD" w14:textId="77777777" w:rsidR="00C11D0E" w:rsidRPr="003B1259" w:rsidRDefault="00C11D0E" w:rsidP="00C11D0E">
      <w:pPr>
        <w:pStyle w:val="JRNormlntabulka"/>
        <w:spacing w:line="276" w:lineRule="auto"/>
        <w:jc w:val="both"/>
        <w:rPr>
          <w:rFonts w:asciiTheme="minorHAnsi" w:hAnsiTheme="minorHAnsi" w:cstheme="minorHAnsi"/>
          <w:sz w:val="22"/>
          <w:szCs w:val="22"/>
        </w:rPr>
      </w:pPr>
    </w:p>
    <w:p w14:paraId="1E7BBBCB" w14:textId="449D6C96" w:rsidR="00C11D0E" w:rsidRPr="003B1259" w:rsidRDefault="00C11D0E" w:rsidP="00C11D0E">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le.</w:t>
      </w:r>
    </w:p>
    <w:tbl>
      <w:tblPr>
        <w:tblStyle w:val="Mkatabulky"/>
        <w:tblW w:w="4925" w:type="pct"/>
        <w:tblLook w:val="04A0" w:firstRow="1" w:lastRow="0" w:firstColumn="1" w:lastColumn="0" w:noHBand="0" w:noVBand="1"/>
      </w:tblPr>
      <w:tblGrid>
        <w:gridCol w:w="550"/>
        <w:gridCol w:w="6650"/>
        <w:gridCol w:w="891"/>
        <w:gridCol w:w="835"/>
      </w:tblGrid>
      <w:tr w:rsidR="00044046" w:rsidRPr="003B1259" w14:paraId="40A85D1D" w14:textId="77777777" w:rsidTr="00170B95">
        <w:trPr>
          <w:tblHeader/>
        </w:trPr>
        <w:tc>
          <w:tcPr>
            <w:tcW w:w="308" w:type="pct"/>
            <w:shd w:val="clear" w:color="auto" w:fill="auto"/>
          </w:tcPr>
          <w:p w14:paraId="047C3DDE" w14:textId="77777777" w:rsidR="00044046" w:rsidRPr="003B1259" w:rsidRDefault="00044046" w:rsidP="00770D83">
            <w:pPr>
              <w:pStyle w:val="Tabulkanormln"/>
              <w:rPr>
                <w:rFonts w:asciiTheme="minorHAnsi" w:hAnsiTheme="minorHAnsi" w:cstheme="minorHAnsi"/>
                <w:b/>
              </w:rPr>
            </w:pPr>
            <w:r w:rsidRPr="003B1259">
              <w:rPr>
                <w:rFonts w:asciiTheme="minorHAnsi" w:hAnsiTheme="minorHAnsi" w:cstheme="minorHAnsi"/>
                <w:b/>
              </w:rPr>
              <w:t>ID</w:t>
            </w:r>
          </w:p>
        </w:tc>
        <w:tc>
          <w:tcPr>
            <w:tcW w:w="3725" w:type="pct"/>
            <w:shd w:val="clear" w:color="auto" w:fill="auto"/>
          </w:tcPr>
          <w:p w14:paraId="2D5E0DDE" w14:textId="77777777" w:rsidR="00044046" w:rsidRPr="003B1259" w:rsidRDefault="00044046"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knihy nákupních vydaných objednávek</w:t>
            </w:r>
          </w:p>
        </w:tc>
        <w:tc>
          <w:tcPr>
            <w:tcW w:w="499" w:type="pct"/>
          </w:tcPr>
          <w:p w14:paraId="0C46DB89" w14:textId="77777777" w:rsidR="00044046" w:rsidRPr="003B1259" w:rsidRDefault="00044046"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68" w:type="pct"/>
          </w:tcPr>
          <w:p w14:paraId="1560E11A" w14:textId="77777777" w:rsidR="00044046" w:rsidRPr="003B1259" w:rsidRDefault="00044046" w:rsidP="00770D83">
            <w:pPr>
              <w:pStyle w:val="Tabulkanormln"/>
              <w:rPr>
                <w:rFonts w:asciiTheme="minorHAnsi" w:hAnsiTheme="minorHAnsi" w:cstheme="minorHAnsi"/>
                <w:b/>
              </w:rPr>
            </w:pPr>
            <w:r w:rsidRPr="003B1259">
              <w:rPr>
                <w:rFonts w:asciiTheme="minorHAnsi" w:hAnsiTheme="minorHAnsi" w:cstheme="minorHAnsi"/>
                <w:b/>
              </w:rPr>
              <w:t>Ukázka</w:t>
            </w:r>
          </w:p>
        </w:tc>
      </w:tr>
      <w:tr w:rsidR="00170B95" w:rsidRPr="003B1259" w14:paraId="0229A621" w14:textId="77777777" w:rsidTr="00170B95">
        <w:tc>
          <w:tcPr>
            <w:tcW w:w="308" w:type="pct"/>
            <w:shd w:val="clear" w:color="auto" w:fill="auto"/>
          </w:tcPr>
          <w:p w14:paraId="160903FE"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1</w:t>
            </w:r>
          </w:p>
        </w:tc>
        <w:tc>
          <w:tcPr>
            <w:tcW w:w="3725" w:type="pct"/>
            <w:shd w:val="clear" w:color="auto" w:fill="auto"/>
          </w:tcPr>
          <w:p w14:paraId="72EAF4AC"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Pořízení a evidence nákupních vydaných objednávek:</w:t>
            </w:r>
          </w:p>
          <w:p w14:paraId="3AB95CAD"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u každé vydané objednávky evidence sleduje klíčové číselníkové atributy: dokladová řada, typ a druh smlouvy, středisko, činnost, zakázku, zdroj, plán schválení, druh plánu nákupu, finanční limit fondů, resp. kapitolu plánu, dodavatelské ceníky, předefinované textové zprávy a šablony tiskové podoby;</w:t>
            </w:r>
          </w:p>
          <w:p w14:paraId="74252BCA"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nastavení povinností, které atributy budou zadávány (a jejich povinnost), je řízeno uživatelskými profily.</w:t>
            </w:r>
          </w:p>
        </w:tc>
        <w:tc>
          <w:tcPr>
            <w:tcW w:w="499" w:type="pct"/>
          </w:tcPr>
          <w:p w14:paraId="510DE782" w14:textId="77777777" w:rsidR="00170B95" w:rsidRPr="003B1259" w:rsidRDefault="00170B95" w:rsidP="00170B95">
            <w:pPr>
              <w:pStyle w:val="Tabulkanormln"/>
              <w:rPr>
                <w:rFonts w:asciiTheme="minorHAnsi" w:hAnsiTheme="minorHAnsi" w:cstheme="minorHAnsi"/>
              </w:rPr>
            </w:pPr>
          </w:p>
        </w:tc>
        <w:tc>
          <w:tcPr>
            <w:tcW w:w="468" w:type="pct"/>
          </w:tcPr>
          <w:p w14:paraId="1D773B46" w14:textId="2FD56882" w:rsidR="00170B95" w:rsidRPr="003B1259" w:rsidRDefault="00170B95" w:rsidP="00170B95">
            <w:pPr>
              <w:pStyle w:val="Tabulkanormln"/>
              <w:rPr>
                <w:rFonts w:asciiTheme="minorHAnsi" w:hAnsiTheme="minorHAnsi" w:cstheme="minorHAnsi"/>
              </w:rPr>
            </w:pPr>
            <w:r w:rsidRPr="004B36E4">
              <w:rPr>
                <w:rFonts w:cstheme="minorHAnsi"/>
              </w:rPr>
              <w:t>ANO</w:t>
            </w:r>
          </w:p>
        </w:tc>
      </w:tr>
      <w:tr w:rsidR="00170B95" w:rsidRPr="003B1259" w14:paraId="2280E3D6" w14:textId="77777777" w:rsidTr="00170B95">
        <w:tc>
          <w:tcPr>
            <w:tcW w:w="308" w:type="pct"/>
            <w:shd w:val="clear" w:color="auto" w:fill="auto"/>
          </w:tcPr>
          <w:p w14:paraId="12D6EE39"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2</w:t>
            </w:r>
          </w:p>
        </w:tc>
        <w:tc>
          <w:tcPr>
            <w:tcW w:w="3725" w:type="pct"/>
            <w:shd w:val="clear" w:color="auto" w:fill="auto"/>
          </w:tcPr>
          <w:p w14:paraId="5A7DB6F5" w14:textId="77777777" w:rsidR="00170B95" w:rsidRPr="003B1259" w:rsidRDefault="00170B95" w:rsidP="00170B95">
            <w:pPr>
              <w:pStyle w:val="Tabulkanormln"/>
              <w:tabs>
                <w:tab w:val="left" w:pos="1410"/>
              </w:tabs>
              <w:rPr>
                <w:rFonts w:asciiTheme="minorHAnsi" w:hAnsiTheme="minorHAnsi" w:cstheme="minorHAnsi"/>
              </w:rPr>
            </w:pPr>
            <w:r w:rsidRPr="003B1259">
              <w:rPr>
                <w:rFonts w:asciiTheme="minorHAnsi" w:hAnsiTheme="minorHAnsi" w:cstheme="minorHAnsi"/>
              </w:rPr>
              <w:t>Finanční plánování a alokace finančních zdrojů:</w:t>
            </w:r>
          </w:p>
          <w:p w14:paraId="23E0B2F7" w14:textId="77627402" w:rsidR="00170B95" w:rsidRPr="003B1259" w:rsidRDefault="00170B95" w:rsidP="00170B95">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před schválením je </w:t>
            </w:r>
            <w:r w:rsidR="00057313">
              <w:rPr>
                <w:rFonts w:asciiTheme="minorHAnsi" w:hAnsiTheme="minorHAnsi" w:cstheme="minorHAnsi"/>
              </w:rPr>
              <w:t xml:space="preserve">ke </w:t>
            </w:r>
            <w:r w:rsidRPr="003B1259">
              <w:rPr>
                <w:rFonts w:asciiTheme="minorHAnsi" w:hAnsiTheme="minorHAnsi" w:cstheme="minorHAnsi"/>
              </w:rPr>
              <w:t>každé nákupní vydané objednáv</w:t>
            </w:r>
            <w:r w:rsidR="00057313">
              <w:rPr>
                <w:rFonts w:asciiTheme="minorHAnsi" w:hAnsiTheme="minorHAnsi" w:cstheme="minorHAnsi"/>
              </w:rPr>
              <w:t>ce</w:t>
            </w:r>
            <w:r w:rsidRPr="003B1259">
              <w:rPr>
                <w:rFonts w:asciiTheme="minorHAnsi" w:hAnsiTheme="minorHAnsi" w:cstheme="minorHAnsi"/>
              </w:rPr>
              <w:t xml:space="preserve"> přiřazena </w:t>
            </w:r>
            <w:r w:rsidR="00057313">
              <w:rPr>
                <w:rFonts w:asciiTheme="minorHAnsi" w:hAnsiTheme="minorHAnsi" w:cstheme="minorHAnsi"/>
              </w:rPr>
              <w:t xml:space="preserve">jedna nebo více </w:t>
            </w:r>
            <w:r w:rsidRPr="003B1259">
              <w:rPr>
                <w:rFonts w:asciiTheme="minorHAnsi" w:hAnsiTheme="minorHAnsi" w:cstheme="minorHAnsi"/>
              </w:rPr>
              <w:t>tzv. kapitol plánu</w:t>
            </w:r>
            <w:r w:rsidR="00057313">
              <w:rPr>
                <w:rFonts w:asciiTheme="minorHAnsi" w:hAnsiTheme="minorHAnsi" w:cstheme="minorHAnsi"/>
              </w:rPr>
              <w:t xml:space="preserve"> vč.</w:t>
            </w:r>
            <w:r w:rsidRPr="003B1259">
              <w:rPr>
                <w:rFonts w:asciiTheme="minorHAnsi" w:hAnsiTheme="minorHAnsi" w:cstheme="minorHAnsi"/>
              </w:rPr>
              <w:t xml:space="preserve"> finanční</w:t>
            </w:r>
            <w:r w:rsidR="00057313">
              <w:rPr>
                <w:rFonts w:asciiTheme="minorHAnsi" w:hAnsiTheme="minorHAnsi" w:cstheme="minorHAnsi"/>
              </w:rPr>
              <w:t>ho</w:t>
            </w:r>
            <w:r w:rsidRPr="003B1259">
              <w:rPr>
                <w:rFonts w:asciiTheme="minorHAnsi" w:hAnsiTheme="minorHAnsi" w:cstheme="minorHAnsi"/>
              </w:rPr>
              <w:t xml:space="preserve"> limit</w:t>
            </w:r>
            <w:r w:rsidR="00057313">
              <w:rPr>
                <w:rFonts w:asciiTheme="minorHAnsi" w:hAnsiTheme="minorHAnsi" w:cstheme="minorHAnsi"/>
              </w:rPr>
              <w:t>u</w:t>
            </w:r>
            <w:r w:rsidRPr="003B1259">
              <w:rPr>
                <w:rFonts w:asciiTheme="minorHAnsi" w:hAnsiTheme="minorHAnsi" w:cstheme="minorHAnsi"/>
              </w:rPr>
              <w:t>, ze kterého je nákup čerpán, resp. pokryt;</w:t>
            </w:r>
          </w:p>
          <w:p w14:paraId="7E3E7F06" w14:textId="77777777" w:rsidR="00170B95" w:rsidRPr="003B1259" w:rsidRDefault="00170B95" w:rsidP="00170B95">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bez zadání příslušné kapitoly plánu, resp. finančního limitu není možné nákupní vydané objednávky schvalovat;</w:t>
            </w:r>
          </w:p>
          <w:p w14:paraId="3E9C0C74" w14:textId="77777777" w:rsidR="00170B95" w:rsidRPr="003B1259" w:rsidRDefault="00170B95" w:rsidP="00170B95">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finanční plány, limity a členění na kapitoly (s hierarchickým </w:t>
            </w:r>
            <w:r w:rsidRPr="003B1259">
              <w:rPr>
                <w:rFonts w:asciiTheme="minorHAnsi" w:hAnsiTheme="minorHAnsi" w:cstheme="minorHAnsi"/>
              </w:rPr>
              <w:t>uspořádáním) je sestaveno předem pro celé účetní období (rok) nebo jeho části,</w:t>
            </w:r>
          </w:p>
          <w:p w14:paraId="0396A0FA" w14:textId="77777777" w:rsidR="00170B95" w:rsidRPr="003B1259" w:rsidRDefault="00170B95" w:rsidP="00170B95">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případy dlouhodobých smluv je možné řešit pomocí tzv. ručních rezervací KP,</w:t>
            </w:r>
          </w:p>
        </w:tc>
        <w:tc>
          <w:tcPr>
            <w:tcW w:w="499" w:type="pct"/>
          </w:tcPr>
          <w:p w14:paraId="44AA3A56" w14:textId="77777777" w:rsidR="00170B95" w:rsidRPr="003B1259" w:rsidRDefault="00170B95" w:rsidP="00170B95">
            <w:pPr>
              <w:pStyle w:val="Tabulkanormln"/>
              <w:tabs>
                <w:tab w:val="left" w:pos="1410"/>
              </w:tabs>
              <w:rPr>
                <w:rFonts w:asciiTheme="minorHAnsi" w:hAnsiTheme="minorHAnsi" w:cstheme="minorHAnsi"/>
              </w:rPr>
            </w:pPr>
          </w:p>
        </w:tc>
        <w:tc>
          <w:tcPr>
            <w:tcW w:w="468" w:type="pct"/>
          </w:tcPr>
          <w:p w14:paraId="518CD2D4" w14:textId="29171A38" w:rsidR="00170B95" w:rsidRPr="003B1259" w:rsidRDefault="00170B95" w:rsidP="00170B95">
            <w:pPr>
              <w:pStyle w:val="Tabulkanormln"/>
              <w:tabs>
                <w:tab w:val="left" w:pos="1410"/>
              </w:tabs>
              <w:rPr>
                <w:rFonts w:asciiTheme="minorHAnsi" w:hAnsiTheme="minorHAnsi" w:cstheme="minorHAnsi"/>
              </w:rPr>
            </w:pPr>
            <w:r w:rsidRPr="004B36E4">
              <w:rPr>
                <w:rFonts w:cstheme="minorHAnsi"/>
              </w:rPr>
              <w:t>ANO</w:t>
            </w:r>
          </w:p>
        </w:tc>
      </w:tr>
      <w:tr w:rsidR="00170B95" w:rsidRPr="003B1259" w14:paraId="6CAF4397" w14:textId="77777777" w:rsidTr="00170B95">
        <w:tc>
          <w:tcPr>
            <w:tcW w:w="308" w:type="pct"/>
            <w:shd w:val="clear" w:color="auto" w:fill="auto"/>
          </w:tcPr>
          <w:p w14:paraId="45B153E5"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3</w:t>
            </w:r>
          </w:p>
        </w:tc>
        <w:tc>
          <w:tcPr>
            <w:tcW w:w="3725" w:type="pct"/>
            <w:shd w:val="clear" w:color="auto" w:fill="auto"/>
          </w:tcPr>
          <w:p w14:paraId="3EEC5926" w14:textId="77777777" w:rsidR="00170B95" w:rsidRPr="003B1259" w:rsidRDefault="00170B95" w:rsidP="00170B95">
            <w:pPr>
              <w:pStyle w:val="Tabulkanormln"/>
              <w:tabs>
                <w:tab w:val="left" w:pos="1410"/>
              </w:tabs>
              <w:rPr>
                <w:rFonts w:asciiTheme="minorHAnsi" w:hAnsiTheme="minorHAnsi" w:cstheme="minorHAnsi"/>
              </w:rPr>
            </w:pPr>
            <w:r w:rsidRPr="003B1259">
              <w:rPr>
                <w:rFonts w:asciiTheme="minorHAnsi" w:hAnsiTheme="minorHAnsi" w:cstheme="minorHAnsi"/>
              </w:rPr>
              <w:t>Schvalování vystavených nákupních vydaných objednávek:</w:t>
            </w:r>
          </w:p>
          <w:p w14:paraId="0C24E24C" w14:textId="77777777" w:rsidR="00170B95" w:rsidRPr="003B1259" w:rsidRDefault="00170B95" w:rsidP="00170B95">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probíhá podle připravených schvalovacích plánů (x krokové, volitelné),</w:t>
            </w:r>
          </w:p>
          <w:p w14:paraId="7E0A28C4" w14:textId="77777777" w:rsidR="00170B95" w:rsidRPr="003B1259" w:rsidRDefault="00170B95" w:rsidP="00170B95">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provádí se přímo z hlavní aplikace nebo web přístupem/prohlížečem;</w:t>
            </w:r>
          </w:p>
          <w:p w14:paraId="66CAD904" w14:textId="77777777" w:rsidR="00170B95" w:rsidRPr="003B1259" w:rsidRDefault="00170B95" w:rsidP="00170B95">
            <w:pPr>
              <w:pStyle w:val="Tabulkanormln"/>
              <w:numPr>
                <w:ilvl w:val="0"/>
                <w:numId w:val="10"/>
              </w:numPr>
              <w:tabs>
                <w:tab w:val="left" w:pos="1410"/>
              </w:tabs>
              <w:rPr>
                <w:rFonts w:asciiTheme="minorHAnsi" w:hAnsiTheme="minorHAnsi" w:cstheme="minorHAnsi"/>
                <w:b/>
              </w:rPr>
            </w:pPr>
            <w:r w:rsidRPr="003B1259">
              <w:rPr>
                <w:rFonts w:asciiTheme="minorHAnsi" w:hAnsiTheme="minorHAnsi" w:cstheme="minorHAnsi"/>
              </w:rPr>
              <w:t>o jednotlivých schvalovacích úkonech (výzva ke schválení, schválení daného schvalovacího kroku, …) je uživatel informován e-mailem.</w:t>
            </w:r>
          </w:p>
        </w:tc>
        <w:tc>
          <w:tcPr>
            <w:tcW w:w="499" w:type="pct"/>
          </w:tcPr>
          <w:p w14:paraId="0EF46B5D" w14:textId="77777777" w:rsidR="00170B95" w:rsidRPr="003B1259" w:rsidRDefault="00170B95" w:rsidP="00170B95">
            <w:pPr>
              <w:pStyle w:val="Tabulkanormln"/>
              <w:tabs>
                <w:tab w:val="left" w:pos="1410"/>
              </w:tabs>
              <w:rPr>
                <w:rFonts w:asciiTheme="minorHAnsi" w:hAnsiTheme="minorHAnsi" w:cstheme="minorHAnsi"/>
              </w:rPr>
            </w:pPr>
          </w:p>
        </w:tc>
        <w:tc>
          <w:tcPr>
            <w:tcW w:w="468" w:type="pct"/>
          </w:tcPr>
          <w:p w14:paraId="51C77A65" w14:textId="7655ABC2" w:rsidR="00170B95" w:rsidRPr="003B1259" w:rsidRDefault="00170B95" w:rsidP="00170B95">
            <w:pPr>
              <w:pStyle w:val="Tabulkanormln"/>
              <w:tabs>
                <w:tab w:val="left" w:pos="1410"/>
              </w:tabs>
              <w:rPr>
                <w:rFonts w:asciiTheme="minorHAnsi" w:hAnsiTheme="minorHAnsi" w:cstheme="minorHAnsi"/>
              </w:rPr>
            </w:pPr>
            <w:r w:rsidRPr="004B36E4">
              <w:rPr>
                <w:rFonts w:cstheme="minorHAnsi"/>
              </w:rPr>
              <w:t>ANO</w:t>
            </w:r>
          </w:p>
        </w:tc>
      </w:tr>
      <w:tr w:rsidR="00170B95" w:rsidRPr="003B1259" w14:paraId="7CA95BFD" w14:textId="77777777" w:rsidTr="00170B95">
        <w:tc>
          <w:tcPr>
            <w:tcW w:w="308" w:type="pct"/>
            <w:shd w:val="clear" w:color="auto" w:fill="auto"/>
          </w:tcPr>
          <w:p w14:paraId="1AC0DBF6"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4</w:t>
            </w:r>
          </w:p>
        </w:tc>
        <w:tc>
          <w:tcPr>
            <w:tcW w:w="3725" w:type="pct"/>
            <w:shd w:val="clear" w:color="auto" w:fill="auto"/>
          </w:tcPr>
          <w:p w14:paraId="73C3399E"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Zveřejňování nákupních vydaných objednávek:</w:t>
            </w:r>
          </w:p>
          <w:p w14:paraId="238646A8"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provádí se na vybraných vystavených objednávek (dle příslušného zákona);</w:t>
            </w:r>
          </w:p>
          <w:p w14:paraId="71515001"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zveřejňovaná vystavená objednávka je systémem přímo zveřejněna (prostřednictvím ISDS);</w:t>
            </w:r>
          </w:p>
          <w:p w14:paraId="57772050"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lastRenderedPageBreak/>
              <w:t xml:space="preserve">před zveřejněním je vyžádáno vytvoření anonymizované podoby vystavené objednávky (rozhraní na interní </w:t>
            </w:r>
            <w:proofErr w:type="spellStart"/>
            <w:r w:rsidRPr="003B1259">
              <w:rPr>
                <w:rFonts w:asciiTheme="minorHAnsi" w:hAnsiTheme="minorHAnsi" w:cstheme="minorHAnsi"/>
              </w:rPr>
              <w:t>anonymizační</w:t>
            </w:r>
            <w:proofErr w:type="spellEnd"/>
            <w:r w:rsidRPr="003B1259">
              <w:rPr>
                <w:rFonts w:asciiTheme="minorHAnsi" w:hAnsiTheme="minorHAnsi" w:cstheme="minorHAnsi"/>
              </w:rPr>
              <w:t xml:space="preserve"> systém ZPMV).</w:t>
            </w:r>
          </w:p>
        </w:tc>
        <w:tc>
          <w:tcPr>
            <w:tcW w:w="499" w:type="pct"/>
          </w:tcPr>
          <w:p w14:paraId="101F70E9" w14:textId="77777777" w:rsidR="00170B95" w:rsidRPr="003B1259" w:rsidRDefault="00170B95" w:rsidP="00170B95">
            <w:pPr>
              <w:pStyle w:val="Tabulkanormln"/>
              <w:rPr>
                <w:rFonts w:asciiTheme="minorHAnsi" w:hAnsiTheme="minorHAnsi" w:cstheme="minorHAnsi"/>
              </w:rPr>
            </w:pPr>
          </w:p>
        </w:tc>
        <w:tc>
          <w:tcPr>
            <w:tcW w:w="468" w:type="pct"/>
          </w:tcPr>
          <w:p w14:paraId="213B57F0" w14:textId="4FAB3460" w:rsidR="00170B95" w:rsidRPr="003B1259" w:rsidRDefault="00170B95" w:rsidP="00170B95">
            <w:pPr>
              <w:pStyle w:val="Tabulkanormln"/>
              <w:rPr>
                <w:rFonts w:asciiTheme="minorHAnsi" w:hAnsiTheme="minorHAnsi" w:cstheme="minorHAnsi"/>
              </w:rPr>
            </w:pPr>
            <w:r w:rsidRPr="004B36E4">
              <w:rPr>
                <w:rFonts w:cstheme="minorHAnsi"/>
              </w:rPr>
              <w:t>ANO</w:t>
            </w:r>
          </w:p>
        </w:tc>
      </w:tr>
      <w:tr w:rsidR="00170B95" w:rsidRPr="003B1259" w14:paraId="3F91A570" w14:textId="77777777" w:rsidTr="00170B95">
        <w:tc>
          <w:tcPr>
            <w:tcW w:w="308" w:type="pct"/>
            <w:shd w:val="clear" w:color="auto" w:fill="auto"/>
          </w:tcPr>
          <w:p w14:paraId="083AF5E5"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5</w:t>
            </w:r>
          </w:p>
        </w:tc>
        <w:tc>
          <w:tcPr>
            <w:tcW w:w="3725" w:type="pct"/>
            <w:shd w:val="clear" w:color="auto" w:fill="auto"/>
          </w:tcPr>
          <w:p w14:paraId="58F804C4"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Vazba nákupních vydaných objednávek na KDF (kniha závazků):</w:t>
            </w:r>
          </w:p>
          <w:p w14:paraId="3DDBC458"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při procesu zpracování došlých faktur v knize závazků se zkontroluje existence vystavené objednávky a zadá se na ni odkaz;</w:t>
            </w:r>
          </w:p>
          <w:p w14:paraId="33084873"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zadaná vazba mezi nákupní vydanou objednávkou a došlými fakturami musí být vidět i přímo v evidenci nákupních vydaných objednávek.</w:t>
            </w:r>
          </w:p>
        </w:tc>
        <w:tc>
          <w:tcPr>
            <w:tcW w:w="499" w:type="pct"/>
          </w:tcPr>
          <w:p w14:paraId="5FD02D81" w14:textId="77777777" w:rsidR="00170B95" w:rsidRPr="003B1259" w:rsidRDefault="00170B95" w:rsidP="00170B95">
            <w:pPr>
              <w:pStyle w:val="Tabulkanormln"/>
              <w:rPr>
                <w:rFonts w:asciiTheme="minorHAnsi" w:hAnsiTheme="minorHAnsi" w:cstheme="minorHAnsi"/>
              </w:rPr>
            </w:pPr>
          </w:p>
        </w:tc>
        <w:tc>
          <w:tcPr>
            <w:tcW w:w="468" w:type="pct"/>
          </w:tcPr>
          <w:p w14:paraId="506EA3E0" w14:textId="33FA1680" w:rsidR="00170B95" w:rsidRPr="003B1259" w:rsidRDefault="00170B95" w:rsidP="00170B95">
            <w:pPr>
              <w:pStyle w:val="Tabulkanormln"/>
              <w:rPr>
                <w:rFonts w:asciiTheme="minorHAnsi" w:hAnsiTheme="minorHAnsi" w:cstheme="minorHAnsi"/>
              </w:rPr>
            </w:pPr>
            <w:r w:rsidRPr="00351D75">
              <w:rPr>
                <w:rFonts w:cstheme="minorHAnsi"/>
              </w:rPr>
              <w:t>ANO</w:t>
            </w:r>
          </w:p>
        </w:tc>
      </w:tr>
      <w:tr w:rsidR="00170B95" w:rsidRPr="003B1259" w14:paraId="6F39CA65" w14:textId="77777777" w:rsidTr="00170B95">
        <w:tc>
          <w:tcPr>
            <w:tcW w:w="308" w:type="pct"/>
            <w:shd w:val="clear" w:color="auto" w:fill="auto"/>
          </w:tcPr>
          <w:p w14:paraId="51848417" w14:textId="77777777" w:rsidR="00170B95" w:rsidRPr="003B1259" w:rsidRDefault="00170B95" w:rsidP="00170B95">
            <w:pPr>
              <w:pStyle w:val="Tabulkanormln"/>
              <w:jc w:val="center"/>
              <w:rPr>
                <w:rFonts w:asciiTheme="minorHAnsi" w:hAnsiTheme="minorHAnsi" w:cstheme="minorHAnsi"/>
                <w:b/>
              </w:rPr>
            </w:pPr>
            <w:r w:rsidRPr="003B1259">
              <w:rPr>
                <w:rFonts w:asciiTheme="minorHAnsi" w:hAnsiTheme="minorHAnsi" w:cstheme="minorHAnsi"/>
                <w:b/>
              </w:rPr>
              <w:t>6</w:t>
            </w:r>
          </w:p>
        </w:tc>
        <w:tc>
          <w:tcPr>
            <w:tcW w:w="3725" w:type="pct"/>
            <w:shd w:val="clear" w:color="auto" w:fill="auto"/>
          </w:tcPr>
          <w:p w14:paraId="63CC4E5B" w14:textId="77777777" w:rsidR="00170B95" w:rsidRPr="003B1259" w:rsidRDefault="00170B95" w:rsidP="00170B95">
            <w:pPr>
              <w:pStyle w:val="Tabulkanormln"/>
              <w:rPr>
                <w:rFonts w:asciiTheme="minorHAnsi" w:hAnsiTheme="minorHAnsi" w:cstheme="minorHAnsi"/>
              </w:rPr>
            </w:pPr>
            <w:r w:rsidRPr="003B1259">
              <w:rPr>
                <w:rFonts w:asciiTheme="minorHAnsi" w:hAnsiTheme="minorHAnsi" w:cstheme="minorHAnsi"/>
              </w:rPr>
              <w:t xml:space="preserve">Sledování stavu, schvalování, plnění a celkového zpracování nákupních vydaných objednávek </w:t>
            </w:r>
            <w:proofErr w:type="gramStart"/>
            <w:r w:rsidRPr="003B1259">
              <w:rPr>
                <w:rFonts w:asciiTheme="minorHAnsi" w:hAnsiTheme="minorHAnsi" w:cstheme="minorHAnsi"/>
              </w:rPr>
              <w:t>řeší</w:t>
            </w:r>
            <w:proofErr w:type="gramEnd"/>
            <w:r w:rsidRPr="003B1259">
              <w:rPr>
                <w:rFonts w:asciiTheme="minorHAnsi" w:hAnsiTheme="minorHAnsi" w:cstheme="minorHAnsi"/>
              </w:rPr>
              <w:t xml:space="preserve"> výstupy a přehledy:</w:t>
            </w:r>
          </w:p>
          <w:p w14:paraId="2FE6D765"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základem jsou tiskové výstupy, sestavy a přehledy různých variant (opisy celkové, s položkovým rozpisem, pro vyhodnocování a čerpání finančních limitů a KP, pro kontrolu vazeb na KDF, …);</w:t>
            </w:r>
          </w:p>
          <w:p w14:paraId="45E20B78"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všechny sestavy mají možnost uživatelsky volitelné a přizpůsobitelné výběrové podmínky, volby varianty provedení a možnost exportu do obvyklých formátů (PDF, XLSX, …);</w:t>
            </w:r>
          </w:p>
          <w:p w14:paraId="0BDEC2E7" w14:textId="77777777" w:rsidR="00170B95" w:rsidRPr="003B1259" w:rsidRDefault="00170B95" w:rsidP="00170B95">
            <w:pPr>
              <w:pStyle w:val="Tabulkanormln"/>
              <w:numPr>
                <w:ilvl w:val="0"/>
                <w:numId w:val="10"/>
              </w:numPr>
              <w:rPr>
                <w:rFonts w:asciiTheme="minorHAnsi" w:hAnsiTheme="minorHAnsi" w:cstheme="minorHAnsi"/>
              </w:rPr>
            </w:pPr>
            <w:r w:rsidRPr="003B1259">
              <w:rPr>
                <w:rFonts w:asciiTheme="minorHAnsi" w:hAnsiTheme="minorHAnsi" w:cstheme="minorHAnsi"/>
              </w:rPr>
              <w:t>alternativou k tiskovým sestavám bude přímý výběr požadované struktury dat (netisková podoba), která je určena přímo pro export do obvyklých datových formátů (především XLSX).</w:t>
            </w:r>
          </w:p>
        </w:tc>
        <w:tc>
          <w:tcPr>
            <w:tcW w:w="499" w:type="pct"/>
          </w:tcPr>
          <w:p w14:paraId="7BE7D641" w14:textId="77777777" w:rsidR="00170B95" w:rsidRPr="003B1259" w:rsidRDefault="00170B95" w:rsidP="00170B95">
            <w:pPr>
              <w:pStyle w:val="Tabulkanormln"/>
              <w:rPr>
                <w:rFonts w:asciiTheme="minorHAnsi" w:hAnsiTheme="minorHAnsi" w:cstheme="minorHAnsi"/>
              </w:rPr>
            </w:pPr>
          </w:p>
        </w:tc>
        <w:tc>
          <w:tcPr>
            <w:tcW w:w="468" w:type="pct"/>
          </w:tcPr>
          <w:p w14:paraId="0813809D" w14:textId="1C3DF495" w:rsidR="00170B95" w:rsidRPr="003B1259" w:rsidRDefault="00170B95" w:rsidP="00170B95">
            <w:pPr>
              <w:pStyle w:val="Tabulkanormln"/>
              <w:rPr>
                <w:rFonts w:asciiTheme="minorHAnsi" w:hAnsiTheme="minorHAnsi" w:cstheme="minorHAnsi"/>
              </w:rPr>
            </w:pPr>
            <w:r w:rsidRPr="00351D75">
              <w:rPr>
                <w:rFonts w:cstheme="minorHAnsi"/>
              </w:rPr>
              <w:t>ANO</w:t>
            </w:r>
          </w:p>
        </w:tc>
      </w:tr>
      <w:tr w:rsidR="00044046" w:rsidRPr="003B1259" w14:paraId="4082A0AA" w14:textId="77777777" w:rsidTr="00170B95">
        <w:tc>
          <w:tcPr>
            <w:tcW w:w="308" w:type="pct"/>
            <w:shd w:val="clear" w:color="auto" w:fill="auto"/>
          </w:tcPr>
          <w:p w14:paraId="171669D9" w14:textId="77777777" w:rsidR="00044046" w:rsidRPr="003B1259" w:rsidRDefault="00044046" w:rsidP="00770D83">
            <w:pPr>
              <w:pStyle w:val="Tabulkanormln"/>
              <w:jc w:val="center"/>
              <w:rPr>
                <w:rFonts w:asciiTheme="minorHAnsi" w:hAnsiTheme="minorHAnsi" w:cstheme="minorHAnsi"/>
                <w:b/>
              </w:rPr>
            </w:pPr>
            <w:r w:rsidRPr="003B1259">
              <w:rPr>
                <w:rFonts w:asciiTheme="minorHAnsi" w:hAnsiTheme="minorHAnsi" w:cstheme="minorHAnsi"/>
                <w:b/>
              </w:rPr>
              <w:t>7</w:t>
            </w:r>
          </w:p>
        </w:tc>
        <w:tc>
          <w:tcPr>
            <w:tcW w:w="3725" w:type="pct"/>
            <w:shd w:val="clear" w:color="auto" w:fill="auto"/>
          </w:tcPr>
          <w:p w14:paraId="51E765B3" w14:textId="77777777" w:rsidR="00044046" w:rsidRPr="003B1259" w:rsidRDefault="00044046" w:rsidP="00770D83">
            <w:pPr>
              <w:pStyle w:val="Tabulkanormln"/>
              <w:rPr>
                <w:rFonts w:asciiTheme="minorHAnsi" w:hAnsiTheme="minorHAnsi" w:cstheme="minorHAnsi"/>
              </w:rPr>
            </w:pPr>
            <w:r w:rsidRPr="003B1259">
              <w:rPr>
                <w:rFonts w:asciiTheme="minorHAnsi" w:hAnsiTheme="minorHAnsi" w:cstheme="minorHAnsi"/>
              </w:rPr>
              <w:t>Speciální vazby a rozhraní:</w:t>
            </w:r>
          </w:p>
          <w:p w14:paraId="353562E3" w14:textId="77777777" w:rsidR="00044046" w:rsidRPr="003B1259" w:rsidRDefault="00044046" w:rsidP="009F4C36">
            <w:pPr>
              <w:pStyle w:val="Tabulkanormln"/>
              <w:numPr>
                <w:ilvl w:val="0"/>
                <w:numId w:val="10"/>
              </w:numPr>
              <w:rPr>
                <w:rFonts w:asciiTheme="minorHAnsi" w:hAnsiTheme="minorHAnsi" w:cstheme="minorHAnsi"/>
              </w:rPr>
            </w:pPr>
            <w:r w:rsidRPr="003B1259">
              <w:rPr>
                <w:rFonts w:asciiTheme="minorHAnsi" w:hAnsiTheme="minorHAnsi" w:cstheme="minorHAnsi"/>
              </w:rPr>
              <w:t>rozhraní na interní registr smluv ZPMV (Lotus Notes);</w:t>
            </w:r>
          </w:p>
          <w:p w14:paraId="5C1F76A7" w14:textId="77777777" w:rsidR="00044046" w:rsidRPr="003B1259" w:rsidRDefault="00044046"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rozhraní na interní </w:t>
            </w:r>
            <w:proofErr w:type="spellStart"/>
            <w:r w:rsidRPr="003B1259">
              <w:rPr>
                <w:rFonts w:asciiTheme="minorHAnsi" w:hAnsiTheme="minorHAnsi" w:cstheme="minorHAnsi"/>
              </w:rPr>
              <w:t>anonymizační</w:t>
            </w:r>
            <w:proofErr w:type="spellEnd"/>
            <w:r w:rsidRPr="003B1259">
              <w:rPr>
                <w:rFonts w:asciiTheme="minorHAnsi" w:hAnsiTheme="minorHAnsi" w:cstheme="minorHAnsi"/>
              </w:rPr>
              <w:t xml:space="preserve"> server (systém ZORRO).</w:t>
            </w:r>
          </w:p>
        </w:tc>
        <w:tc>
          <w:tcPr>
            <w:tcW w:w="499" w:type="pct"/>
          </w:tcPr>
          <w:p w14:paraId="3E17DCDA" w14:textId="77777777" w:rsidR="00044046" w:rsidRPr="003B1259" w:rsidRDefault="00044046" w:rsidP="00770D83">
            <w:pPr>
              <w:pStyle w:val="Tabulkanormln"/>
              <w:rPr>
                <w:rFonts w:asciiTheme="minorHAnsi" w:hAnsiTheme="minorHAnsi" w:cstheme="minorHAnsi"/>
              </w:rPr>
            </w:pPr>
          </w:p>
        </w:tc>
        <w:tc>
          <w:tcPr>
            <w:tcW w:w="468" w:type="pct"/>
          </w:tcPr>
          <w:p w14:paraId="34807E86" w14:textId="54E42BA4" w:rsidR="00044046" w:rsidRPr="003B1259" w:rsidRDefault="00170B95" w:rsidP="00770D83">
            <w:pPr>
              <w:pStyle w:val="Tabulkanormln"/>
              <w:rPr>
                <w:rFonts w:asciiTheme="minorHAnsi" w:hAnsiTheme="minorHAnsi" w:cstheme="minorHAnsi"/>
              </w:rPr>
            </w:pPr>
            <w:r>
              <w:rPr>
                <w:rFonts w:asciiTheme="minorHAnsi" w:hAnsiTheme="minorHAnsi" w:cstheme="minorHAnsi"/>
              </w:rPr>
              <w:t>NE</w:t>
            </w:r>
          </w:p>
        </w:tc>
      </w:tr>
    </w:tbl>
    <w:p w14:paraId="5BD5D112" w14:textId="75CA1C7B" w:rsidR="00DA6D7C" w:rsidRPr="003B1259" w:rsidRDefault="00DA6D7C" w:rsidP="00EC70F8">
      <w:pPr>
        <w:rPr>
          <w:rFonts w:cstheme="minorHAnsi"/>
        </w:rPr>
      </w:pPr>
    </w:p>
    <w:p w14:paraId="33476ADF" w14:textId="77777777" w:rsidR="005B74A0" w:rsidRPr="003B1259" w:rsidRDefault="005B74A0" w:rsidP="000F7EDE">
      <w:pPr>
        <w:pStyle w:val="Nadpis10"/>
        <w:numPr>
          <w:ilvl w:val="2"/>
          <w:numId w:val="1"/>
        </w:numPr>
        <w:jc w:val="both"/>
        <w:rPr>
          <w:rFonts w:asciiTheme="minorHAnsi" w:hAnsiTheme="minorHAnsi" w:cstheme="minorHAnsi"/>
        </w:rPr>
      </w:pPr>
      <w:bookmarkStart w:id="54" w:name="_Toc84351941"/>
      <w:bookmarkStart w:id="55" w:name="_Toc84417868"/>
      <w:r w:rsidRPr="003B1259">
        <w:rPr>
          <w:rFonts w:asciiTheme="minorHAnsi" w:hAnsiTheme="minorHAnsi" w:cstheme="minorHAnsi"/>
        </w:rPr>
        <w:t>Plán a rozpočet</w:t>
      </w:r>
      <w:bookmarkEnd w:id="54"/>
      <w:bookmarkEnd w:id="55"/>
    </w:p>
    <w:p w14:paraId="6B40731F" w14:textId="77777777" w:rsidR="00EC0250" w:rsidRPr="003B1259" w:rsidRDefault="00EC0250" w:rsidP="00EC0250">
      <w:pPr>
        <w:pStyle w:val="JRNormlntabulka"/>
        <w:spacing w:line="276" w:lineRule="auto"/>
        <w:jc w:val="both"/>
        <w:rPr>
          <w:rFonts w:asciiTheme="minorHAnsi" w:hAnsiTheme="minorHAnsi" w:cstheme="minorHAnsi"/>
          <w:sz w:val="22"/>
          <w:szCs w:val="22"/>
          <w:highlight w:val="magenta"/>
        </w:rPr>
      </w:pPr>
      <w:r w:rsidRPr="003B1259">
        <w:rPr>
          <w:rFonts w:asciiTheme="minorHAnsi" w:hAnsiTheme="minorHAnsi" w:cstheme="minorHAnsi"/>
          <w:sz w:val="22"/>
          <w:szCs w:val="22"/>
        </w:rPr>
        <w:t>Správci rozpočtu provádí variantní zpracování požadavků na rozpočet do podoby verzí návrhu rozpočtu organizace. Provádí se kompletní zpracování všech typů rozpočtových dokladů, evidence a správa plánu příjmů a výdajů organizace v aktuálním časovém období. Uživatelem zvolená výsledná verze bilančního procesu je poté využívána v ostatních ekonomických agendách v podobě schváleného rozpočtu či na</w:t>
      </w:r>
      <w:r w:rsidRPr="003B1259">
        <w:rPr>
          <w:rFonts w:asciiTheme="minorHAnsi" w:hAnsiTheme="minorHAnsi" w:cstheme="minorHAnsi"/>
        </w:rPr>
        <w:t xml:space="preserve"> </w:t>
      </w:r>
      <w:r w:rsidRPr="003B1259">
        <w:rPr>
          <w:rFonts w:asciiTheme="minorHAnsi" w:hAnsiTheme="minorHAnsi" w:cstheme="minorHAnsi"/>
          <w:sz w:val="22"/>
          <w:szCs w:val="22"/>
        </w:rPr>
        <w:t xml:space="preserve">export dat pro tvorbu zdravotně pojistného plánu dle vyhlášky č. 125/2018 Sb., o informacích uváděných ve zdravotně pojistném plánu a výhledu a o způsobu jejich předkládání zdravotními pojišťovnami. Vlastní plánové hodnoty se sestavují minimálně v třídění „účtu a střediska“. Lze diferencovat dalšími číselníkovými atributy na činnost zakázku a zdroj. Plánové hodnoty jsou stanoveny po jednotlivých měsících. Po schválení střediskových hodnot je prováděna automatické kumulace na centrální úroveň. Pro zautomatizování je plán v příslušné diferenciaci připraven vždy pro všechny měsíce v jedné úloze. Uživatel má možnost zvolit výběr přepočtu zadané hodnoty podle </w:t>
      </w:r>
      <w:r w:rsidRPr="003B1259">
        <w:rPr>
          <w:rFonts w:asciiTheme="minorHAnsi" w:hAnsiTheme="minorHAnsi" w:cstheme="minorHAnsi"/>
          <w:sz w:val="22"/>
          <w:szCs w:val="22"/>
        </w:rPr>
        <w:lastRenderedPageBreak/>
        <w:t>poměrů z minulé skutečnosti, zvolit ruční rozpis pro jednotlivé měsíce, poměrné rozdělení pro všechny měsíce nebo první či poslední měsíc čtvrtletí. Součástí úlohy je i zobrazení předešlé skutečnosti do sestavy. Oddělenou úlohou agendy je i stanovení plánu počtu pojištěnců.</w:t>
      </w:r>
    </w:p>
    <w:p w14:paraId="228D6E91" w14:textId="77777777" w:rsidR="00EC0250" w:rsidRPr="003B1259" w:rsidRDefault="00EC0250" w:rsidP="00EC0250">
      <w:pPr>
        <w:rPr>
          <w:rFonts w:cstheme="minorHAnsi"/>
        </w:rPr>
      </w:pPr>
    </w:p>
    <w:p w14:paraId="26D77649" w14:textId="77777777" w:rsidR="00EC0250" w:rsidRPr="003B1259" w:rsidRDefault="00EC0250" w:rsidP="00EC0250">
      <w:pPr>
        <w:rPr>
          <w:rFonts w:cstheme="minorHAnsi"/>
        </w:rPr>
      </w:pPr>
      <w:r w:rsidRPr="003B1259">
        <w:rPr>
          <w:rFonts w:cstheme="minorHAnsi"/>
        </w:rPr>
        <w:t>Procesy zpracování v oblasti plánu a rozpočtu:</w:t>
      </w:r>
    </w:p>
    <w:p w14:paraId="32E19E8B" w14:textId="77777777" w:rsidR="00EC0250" w:rsidRPr="003B1259" w:rsidRDefault="00EC0250"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Pomocný přehled předchozí skutečnosti pro vybrané středisko a účet před zahájením rozpisu </w:t>
      </w:r>
    </w:p>
    <w:p w14:paraId="148C140A" w14:textId="77777777" w:rsidR="00EC0250" w:rsidRPr="003B1259" w:rsidRDefault="00EC0250"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Generování měsíční hodnot podle zvolené varianty přepočtu s možností editace v konkrétním měsíci </w:t>
      </w:r>
    </w:p>
    <w:p w14:paraId="5CE9796E" w14:textId="77777777" w:rsidR="00EC0250" w:rsidRPr="003B1259" w:rsidRDefault="00EC0250"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Agregace nastavených hodnot pro čtvrtletí, pololetí a rok</w:t>
      </w:r>
    </w:p>
    <w:p w14:paraId="03E45AD7" w14:textId="77777777" w:rsidR="00EC0250" w:rsidRPr="003B1259" w:rsidRDefault="00EC0250"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Přidělení atributu </w:t>
      </w:r>
      <w:r w:rsidRPr="003B1259">
        <w:rPr>
          <w:rFonts w:cstheme="minorHAnsi"/>
        </w:rPr>
        <w:t>schváleného plánu, funkce znepřístupnění plánu pro vybrané číselníkové uživatele</w:t>
      </w:r>
    </w:p>
    <w:p w14:paraId="6A7D9077" w14:textId="2C173C83" w:rsidR="00EC0250" w:rsidRDefault="00EC0250"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Kumulace střediskových plánů na centrální úroveň</w:t>
      </w:r>
    </w:p>
    <w:p w14:paraId="12793706" w14:textId="0A2D2E00" w:rsidR="00EC2995" w:rsidRPr="00057313" w:rsidRDefault="00EC2995" w:rsidP="008D7AAF">
      <w:pPr>
        <w:pStyle w:val="Odstavecseseznamem"/>
        <w:numPr>
          <w:ilvl w:val="1"/>
          <w:numId w:val="8"/>
        </w:numPr>
        <w:autoSpaceDE w:val="0"/>
        <w:autoSpaceDN w:val="0"/>
        <w:adjustRightInd w:val="0"/>
        <w:spacing w:after="0" w:line="276" w:lineRule="auto"/>
        <w:jc w:val="both"/>
        <w:rPr>
          <w:rFonts w:cstheme="minorHAnsi"/>
        </w:rPr>
      </w:pPr>
      <w:r>
        <w:t>Sledování změn plánu a jejich ukládání a tisk</w:t>
      </w:r>
    </w:p>
    <w:p w14:paraId="024A6F53" w14:textId="7F6771AB" w:rsidR="00057313" w:rsidRPr="003B1259" w:rsidRDefault="00057313" w:rsidP="008D7AAF">
      <w:pPr>
        <w:pStyle w:val="Odstavecseseznamem"/>
        <w:numPr>
          <w:ilvl w:val="1"/>
          <w:numId w:val="8"/>
        </w:numPr>
        <w:autoSpaceDE w:val="0"/>
        <w:autoSpaceDN w:val="0"/>
        <w:adjustRightInd w:val="0"/>
        <w:spacing w:after="0" w:line="276" w:lineRule="auto"/>
        <w:jc w:val="both"/>
        <w:rPr>
          <w:rFonts w:cstheme="minorHAnsi"/>
        </w:rPr>
      </w:pPr>
      <w:r w:rsidRPr="00057313">
        <w:rPr>
          <w:rFonts w:cstheme="minorHAnsi"/>
        </w:rPr>
        <w:t>Uživatelské finanční plány</w:t>
      </w:r>
      <w:r>
        <w:rPr>
          <w:rFonts w:cstheme="minorHAnsi"/>
        </w:rPr>
        <w:t xml:space="preserve"> vč. výsledovky</w:t>
      </w:r>
    </w:p>
    <w:p w14:paraId="6E1C256E" w14:textId="77777777" w:rsidR="00EC0250" w:rsidRPr="003B1259" w:rsidRDefault="00EC0250" w:rsidP="00EC0250">
      <w:pPr>
        <w:rPr>
          <w:rFonts w:cstheme="minorHAnsi"/>
        </w:rPr>
      </w:pPr>
    </w:p>
    <w:p w14:paraId="48D4E4FF" w14:textId="612D2504" w:rsidR="00EC0250" w:rsidRPr="003B1259" w:rsidRDefault="00EC0250" w:rsidP="003469D0">
      <w:pPr>
        <w:jc w:val="both"/>
        <w:rPr>
          <w:rFonts w:cstheme="minorHAnsi"/>
        </w:rPr>
      </w:pPr>
      <w:r w:rsidRPr="003B1259">
        <w:rPr>
          <w:rFonts w:cstheme="minorHAnsi"/>
        </w:rPr>
        <w:t xml:space="preserve">Uvedené parametry a vlastnosti řešení v níže uvedené </w:t>
      </w:r>
      <w:r w:rsidRPr="003B1259">
        <w:rPr>
          <w:rFonts w:cstheme="minorHAnsi"/>
        </w:rPr>
        <w:t xml:space="preserve">tabulce znamenají minimální míru plnění dle této ZD. Vlastnosti označené jako „ANO“ ve sloupci „Ukázka“ znamená, že bude požadované prokázání vlastnosti formou ukázky v místě </w:t>
      </w:r>
      <w:r w:rsidR="00372EB5" w:rsidRPr="003B1259">
        <w:rPr>
          <w:rFonts w:cstheme="minorHAnsi"/>
        </w:rPr>
        <w:t>Zadavate</w:t>
      </w:r>
      <w:r w:rsidRPr="003B1259">
        <w:rPr>
          <w:rFonts w:cstheme="minorHAnsi"/>
        </w:rPr>
        <w:t xml:space="preserve">le. </w:t>
      </w:r>
    </w:p>
    <w:tbl>
      <w:tblPr>
        <w:tblStyle w:val="Mkatabulky"/>
        <w:tblW w:w="4925" w:type="pct"/>
        <w:tblLook w:val="04A0" w:firstRow="1" w:lastRow="0" w:firstColumn="1" w:lastColumn="0" w:noHBand="0" w:noVBand="1"/>
      </w:tblPr>
      <w:tblGrid>
        <w:gridCol w:w="396"/>
        <w:gridCol w:w="6809"/>
        <w:gridCol w:w="891"/>
        <w:gridCol w:w="830"/>
      </w:tblGrid>
      <w:tr w:rsidR="00C871FB" w:rsidRPr="003B1259" w14:paraId="784A6973" w14:textId="77777777" w:rsidTr="00057313">
        <w:trPr>
          <w:tblHeader/>
        </w:trPr>
        <w:tc>
          <w:tcPr>
            <w:tcW w:w="222" w:type="pct"/>
            <w:shd w:val="clear" w:color="auto" w:fill="auto"/>
          </w:tcPr>
          <w:p w14:paraId="2A0CC2C4" w14:textId="77777777" w:rsidR="00C871FB" w:rsidRPr="003B1259" w:rsidRDefault="00C871FB" w:rsidP="00770D83">
            <w:pPr>
              <w:pStyle w:val="Tabulkanormln"/>
              <w:rPr>
                <w:rFonts w:asciiTheme="minorHAnsi" w:hAnsiTheme="minorHAnsi" w:cstheme="minorHAnsi"/>
                <w:b/>
              </w:rPr>
            </w:pPr>
            <w:r w:rsidRPr="003B1259">
              <w:rPr>
                <w:rFonts w:asciiTheme="minorHAnsi" w:hAnsiTheme="minorHAnsi" w:cstheme="minorHAnsi"/>
                <w:b/>
              </w:rPr>
              <w:t>ID</w:t>
            </w:r>
          </w:p>
        </w:tc>
        <w:tc>
          <w:tcPr>
            <w:tcW w:w="3814" w:type="pct"/>
            <w:shd w:val="clear" w:color="auto" w:fill="auto"/>
          </w:tcPr>
          <w:p w14:paraId="4698A3C2" w14:textId="77777777" w:rsidR="00C871FB" w:rsidRPr="003B1259" w:rsidRDefault="00C871FB"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plánu a rozpočtu</w:t>
            </w:r>
          </w:p>
        </w:tc>
        <w:tc>
          <w:tcPr>
            <w:tcW w:w="499" w:type="pct"/>
          </w:tcPr>
          <w:p w14:paraId="68CF190C" w14:textId="77777777" w:rsidR="00C871FB" w:rsidRPr="003B1259" w:rsidRDefault="00C871FB"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65" w:type="pct"/>
          </w:tcPr>
          <w:p w14:paraId="6C00DDD0" w14:textId="77777777" w:rsidR="00C871FB" w:rsidRPr="003B1259" w:rsidRDefault="00C871FB" w:rsidP="00770D83">
            <w:pPr>
              <w:pStyle w:val="Tabulkanormln"/>
              <w:rPr>
                <w:rFonts w:asciiTheme="minorHAnsi" w:hAnsiTheme="minorHAnsi" w:cstheme="minorHAnsi"/>
                <w:b/>
              </w:rPr>
            </w:pPr>
            <w:r w:rsidRPr="003B1259">
              <w:rPr>
                <w:rFonts w:asciiTheme="minorHAnsi" w:hAnsiTheme="minorHAnsi" w:cstheme="minorHAnsi"/>
                <w:b/>
              </w:rPr>
              <w:t>Ukázka</w:t>
            </w:r>
          </w:p>
        </w:tc>
      </w:tr>
      <w:tr w:rsidR="00170B95" w:rsidRPr="003B1259" w14:paraId="312F2F6F" w14:textId="77777777" w:rsidTr="00057313">
        <w:tc>
          <w:tcPr>
            <w:tcW w:w="222" w:type="pct"/>
            <w:shd w:val="clear" w:color="auto" w:fill="auto"/>
          </w:tcPr>
          <w:p w14:paraId="59BC4867" w14:textId="77777777" w:rsidR="00170B95" w:rsidRPr="003B1259" w:rsidRDefault="00170B95" w:rsidP="00170B95">
            <w:pPr>
              <w:pStyle w:val="Tabulkanormln"/>
              <w:spacing w:before="0"/>
              <w:jc w:val="center"/>
              <w:rPr>
                <w:rFonts w:asciiTheme="minorHAnsi" w:hAnsiTheme="minorHAnsi" w:cstheme="minorHAnsi"/>
                <w:b/>
              </w:rPr>
            </w:pPr>
            <w:r w:rsidRPr="003B1259">
              <w:rPr>
                <w:rFonts w:asciiTheme="minorHAnsi" w:hAnsiTheme="minorHAnsi" w:cstheme="minorHAnsi"/>
                <w:b/>
              </w:rPr>
              <w:t>1</w:t>
            </w:r>
          </w:p>
        </w:tc>
        <w:tc>
          <w:tcPr>
            <w:tcW w:w="3814" w:type="pct"/>
            <w:shd w:val="clear" w:color="auto" w:fill="auto"/>
          </w:tcPr>
          <w:p w14:paraId="2732795A" w14:textId="77777777" w:rsidR="00170B95" w:rsidRPr="003B1259" w:rsidRDefault="00170B95" w:rsidP="00170B95">
            <w:pPr>
              <w:pStyle w:val="Tabulkanormln"/>
              <w:spacing w:before="0"/>
              <w:rPr>
                <w:rFonts w:asciiTheme="minorHAnsi" w:hAnsiTheme="minorHAnsi" w:cstheme="minorHAnsi"/>
              </w:rPr>
            </w:pPr>
            <w:r w:rsidRPr="003B1259">
              <w:rPr>
                <w:rFonts w:asciiTheme="minorHAnsi" w:hAnsiTheme="minorHAnsi" w:cstheme="minorHAnsi"/>
              </w:rPr>
              <w:t>Tvorba pomocného přehledu:</w:t>
            </w:r>
          </w:p>
          <w:p w14:paraId="566634AE" w14:textId="77777777" w:rsidR="00170B95" w:rsidRPr="003B1259" w:rsidRDefault="00170B95" w:rsidP="00170B95">
            <w:pPr>
              <w:pStyle w:val="Tabulkanormln"/>
              <w:numPr>
                <w:ilvl w:val="0"/>
                <w:numId w:val="10"/>
              </w:numPr>
              <w:spacing w:before="0"/>
              <w:rPr>
                <w:rFonts w:asciiTheme="minorHAnsi" w:hAnsiTheme="minorHAnsi" w:cstheme="minorHAnsi"/>
              </w:rPr>
            </w:pPr>
            <w:r w:rsidRPr="003B1259">
              <w:rPr>
                <w:rFonts w:asciiTheme="minorHAnsi" w:hAnsiTheme="minorHAnsi" w:cstheme="minorHAnsi"/>
              </w:rPr>
              <w:t>před zahájením operace generování hodnot plánu bude moci uživatel zvolit pro klíč účet, středisko a činnost zobrazení archivní skutečnosti v uzavřeném účetním období.</w:t>
            </w:r>
          </w:p>
        </w:tc>
        <w:tc>
          <w:tcPr>
            <w:tcW w:w="499" w:type="pct"/>
          </w:tcPr>
          <w:p w14:paraId="29FFDFE3" w14:textId="77777777" w:rsidR="00170B95" w:rsidRPr="003B1259" w:rsidRDefault="00170B95" w:rsidP="00170B95">
            <w:pPr>
              <w:pStyle w:val="Tabulkanormln"/>
              <w:spacing w:before="0"/>
              <w:rPr>
                <w:rFonts w:asciiTheme="minorHAnsi" w:hAnsiTheme="minorHAnsi" w:cstheme="minorHAnsi"/>
              </w:rPr>
            </w:pPr>
          </w:p>
        </w:tc>
        <w:tc>
          <w:tcPr>
            <w:tcW w:w="465" w:type="pct"/>
          </w:tcPr>
          <w:p w14:paraId="583CD7C9" w14:textId="17592BB0" w:rsidR="00170B95" w:rsidRPr="003B1259" w:rsidRDefault="00170B95" w:rsidP="00170B95">
            <w:pPr>
              <w:pStyle w:val="Tabulkanormln"/>
              <w:spacing w:before="0"/>
              <w:rPr>
                <w:rFonts w:asciiTheme="minorHAnsi" w:hAnsiTheme="minorHAnsi" w:cstheme="minorHAnsi"/>
              </w:rPr>
            </w:pPr>
            <w:r w:rsidRPr="00780A6F">
              <w:rPr>
                <w:rFonts w:cstheme="minorHAnsi"/>
              </w:rPr>
              <w:t>ANO</w:t>
            </w:r>
          </w:p>
        </w:tc>
      </w:tr>
      <w:tr w:rsidR="00170B95" w:rsidRPr="003B1259" w14:paraId="6ED47A4A" w14:textId="77777777" w:rsidTr="00057313">
        <w:tc>
          <w:tcPr>
            <w:tcW w:w="222" w:type="pct"/>
            <w:shd w:val="clear" w:color="auto" w:fill="auto"/>
          </w:tcPr>
          <w:p w14:paraId="7A3B8100" w14:textId="77777777" w:rsidR="00170B95" w:rsidRPr="003B1259" w:rsidRDefault="00170B95" w:rsidP="00170B95">
            <w:pPr>
              <w:pStyle w:val="Tabulkanormln"/>
              <w:spacing w:before="0"/>
              <w:jc w:val="center"/>
              <w:rPr>
                <w:rFonts w:asciiTheme="minorHAnsi" w:hAnsiTheme="minorHAnsi" w:cstheme="minorHAnsi"/>
                <w:b/>
              </w:rPr>
            </w:pPr>
            <w:r w:rsidRPr="003B1259">
              <w:rPr>
                <w:rFonts w:asciiTheme="minorHAnsi" w:hAnsiTheme="minorHAnsi" w:cstheme="minorHAnsi"/>
                <w:b/>
              </w:rPr>
              <w:t>2</w:t>
            </w:r>
          </w:p>
        </w:tc>
        <w:tc>
          <w:tcPr>
            <w:tcW w:w="3814" w:type="pct"/>
            <w:shd w:val="clear" w:color="auto" w:fill="auto"/>
          </w:tcPr>
          <w:p w14:paraId="57D0C85F" w14:textId="77777777" w:rsidR="00170B95" w:rsidRPr="003B1259" w:rsidRDefault="00170B95" w:rsidP="00170B95">
            <w:pPr>
              <w:pStyle w:val="Tabulkanormln"/>
              <w:spacing w:before="0"/>
              <w:rPr>
                <w:rFonts w:asciiTheme="minorHAnsi" w:hAnsiTheme="minorHAnsi" w:cstheme="minorHAnsi"/>
              </w:rPr>
            </w:pPr>
            <w:r w:rsidRPr="003B1259">
              <w:rPr>
                <w:rFonts w:asciiTheme="minorHAnsi" w:hAnsiTheme="minorHAnsi" w:cstheme="minorHAnsi"/>
              </w:rPr>
              <w:t>Generování hodnot:</w:t>
            </w:r>
          </w:p>
          <w:p w14:paraId="7FA3C996" w14:textId="77777777" w:rsidR="00170B95" w:rsidRPr="003B1259" w:rsidRDefault="00170B95" w:rsidP="00170B95">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 xml:space="preserve">hodnota obratů zadávaná pro generování je obratová za </w:t>
            </w:r>
            <w:proofErr w:type="spellStart"/>
            <w:r w:rsidRPr="003B1259">
              <w:rPr>
                <w:rFonts w:asciiTheme="minorHAnsi" w:hAnsiTheme="minorHAnsi" w:cstheme="minorHAnsi"/>
              </w:rPr>
              <w:t>celorok</w:t>
            </w:r>
            <w:proofErr w:type="spellEnd"/>
            <w:r w:rsidRPr="003B1259">
              <w:rPr>
                <w:rFonts w:asciiTheme="minorHAnsi" w:hAnsiTheme="minorHAnsi" w:cstheme="minorHAnsi"/>
              </w:rPr>
              <w:t xml:space="preserve">, podle zvolené varianty zápisu bude pak přepočtena do jednotlivých měsíců, přepočet bude automaticky zaokrouhlován na celé tisíce, o diferenci je upraven poslední měsíc období; </w:t>
            </w:r>
          </w:p>
          <w:p w14:paraId="497980F8" w14:textId="77777777" w:rsidR="00170B95" w:rsidRPr="003B1259" w:rsidRDefault="00170B95" w:rsidP="00170B95">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 xml:space="preserve">budou pevně dány varianty rozpisu, rozpis bude generován vždy komplexně všem měsícům roku a současně proběhne </w:t>
            </w:r>
            <w:proofErr w:type="spellStart"/>
            <w:r w:rsidRPr="003B1259">
              <w:rPr>
                <w:rFonts w:asciiTheme="minorHAnsi" w:hAnsiTheme="minorHAnsi" w:cstheme="minorHAnsi"/>
              </w:rPr>
              <w:t>nápočet</w:t>
            </w:r>
            <w:proofErr w:type="spellEnd"/>
            <w:r w:rsidRPr="003B1259">
              <w:rPr>
                <w:rFonts w:asciiTheme="minorHAnsi" w:hAnsiTheme="minorHAnsi" w:cstheme="minorHAnsi"/>
              </w:rPr>
              <w:t xml:space="preserve"> pro čtvrtletní, pololetní a roční hodnoty; </w:t>
            </w:r>
          </w:p>
          <w:p w14:paraId="55557F23" w14:textId="77777777" w:rsidR="00170B95" w:rsidRPr="003B1259" w:rsidRDefault="00170B95" w:rsidP="00170B95">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po zapsání do databáze uživatel bude moci měsíční hodnoty ručně upravovat, s čímž dojde souběžně k přepočtu kumulativních částek.</w:t>
            </w:r>
          </w:p>
        </w:tc>
        <w:tc>
          <w:tcPr>
            <w:tcW w:w="499" w:type="pct"/>
          </w:tcPr>
          <w:p w14:paraId="4BFB41C6" w14:textId="77777777" w:rsidR="00170B95" w:rsidRPr="003B1259" w:rsidRDefault="00170B95" w:rsidP="00170B95">
            <w:pPr>
              <w:pStyle w:val="Tabulkanormln"/>
              <w:spacing w:before="0"/>
              <w:rPr>
                <w:rFonts w:asciiTheme="minorHAnsi" w:hAnsiTheme="minorHAnsi" w:cstheme="minorHAnsi"/>
              </w:rPr>
            </w:pPr>
          </w:p>
        </w:tc>
        <w:tc>
          <w:tcPr>
            <w:tcW w:w="465" w:type="pct"/>
          </w:tcPr>
          <w:p w14:paraId="01171D87" w14:textId="52EDAA3F" w:rsidR="00170B95" w:rsidRPr="003B1259" w:rsidRDefault="00170B95" w:rsidP="00170B95">
            <w:pPr>
              <w:pStyle w:val="Tabulkanormln"/>
              <w:spacing w:before="0"/>
              <w:rPr>
                <w:rFonts w:asciiTheme="minorHAnsi" w:hAnsiTheme="minorHAnsi" w:cstheme="minorHAnsi"/>
              </w:rPr>
            </w:pPr>
            <w:r w:rsidRPr="00780A6F">
              <w:rPr>
                <w:rFonts w:cstheme="minorHAnsi"/>
              </w:rPr>
              <w:t>ANO</w:t>
            </w:r>
          </w:p>
        </w:tc>
      </w:tr>
      <w:tr w:rsidR="00170B95" w:rsidRPr="003B1259" w14:paraId="40F446C9" w14:textId="77777777" w:rsidTr="00057313">
        <w:tc>
          <w:tcPr>
            <w:tcW w:w="222" w:type="pct"/>
            <w:shd w:val="clear" w:color="auto" w:fill="auto"/>
          </w:tcPr>
          <w:p w14:paraId="68645634" w14:textId="77777777" w:rsidR="00170B95" w:rsidRPr="003B1259" w:rsidRDefault="00170B95" w:rsidP="00170B95">
            <w:pPr>
              <w:pStyle w:val="Tabulkanormln"/>
              <w:spacing w:before="0"/>
              <w:jc w:val="center"/>
              <w:rPr>
                <w:rFonts w:asciiTheme="minorHAnsi" w:hAnsiTheme="minorHAnsi" w:cstheme="minorHAnsi"/>
                <w:b/>
              </w:rPr>
            </w:pPr>
            <w:r w:rsidRPr="003B1259">
              <w:rPr>
                <w:rFonts w:asciiTheme="minorHAnsi" w:hAnsiTheme="minorHAnsi" w:cstheme="minorHAnsi"/>
                <w:b/>
              </w:rPr>
              <w:t>3</w:t>
            </w:r>
          </w:p>
        </w:tc>
        <w:tc>
          <w:tcPr>
            <w:tcW w:w="3814" w:type="pct"/>
            <w:shd w:val="clear" w:color="auto" w:fill="auto"/>
          </w:tcPr>
          <w:p w14:paraId="6C4BEEDE" w14:textId="77777777" w:rsidR="00170B95" w:rsidRPr="003B1259" w:rsidRDefault="00170B95" w:rsidP="00170B95">
            <w:pPr>
              <w:pStyle w:val="Tabulkanormln"/>
              <w:spacing w:before="0"/>
              <w:rPr>
                <w:rFonts w:asciiTheme="minorHAnsi" w:hAnsiTheme="minorHAnsi" w:cstheme="minorHAnsi"/>
              </w:rPr>
            </w:pPr>
            <w:r w:rsidRPr="003B1259">
              <w:rPr>
                <w:rFonts w:asciiTheme="minorHAnsi" w:hAnsiTheme="minorHAnsi" w:cstheme="minorHAnsi"/>
              </w:rPr>
              <w:t>Schválení, uzamčení plánu:</w:t>
            </w:r>
          </w:p>
          <w:p w14:paraId="38179CA8" w14:textId="77777777" w:rsidR="00170B95" w:rsidRPr="003B1259" w:rsidRDefault="00170B95" w:rsidP="00170B95">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t xml:space="preserve">základní generování bude prováděno na úrovni jednotlivých středisek a bude procházet postupným vývojem, kdy každá předchozí verze plánu zůstává zachována; </w:t>
            </w:r>
          </w:p>
          <w:p w14:paraId="7CE1A2FB" w14:textId="77777777" w:rsidR="00170B95" w:rsidRPr="003B1259" w:rsidRDefault="00170B95" w:rsidP="00170B95">
            <w:pPr>
              <w:pStyle w:val="Tabulkanormln"/>
              <w:numPr>
                <w:ilvl w:val="0"/>
                <w:numId w:val="10"/>
              </w:numPr>
              <w:spacing w:before="0"/>
              <w:rPr>
                <w:rFonts w:asciiTheme="minorHAnsi" w:hAnsiTheme="minorHAnsi" w:cstheme="minorHAnsi"/>
                <w:b/>
              </w:rPr>
            </w:pPr>
            <w:r w:rsidRPr="003B1259">
              <w:rPr>
                <w:rFonts w:asciiTheme="minorHAnsi" w:hAnsiTheme="minorHAnsi" w:cstheme="minorHAnsi"/>
              </w:rPr>
              <w:lastRenderedPageBreak/>
              <w:t xml:space="preserve">konečná verze plánu bude pak správcem rozpočtu schválena přidělením unikátního kódu; i v této verzi bude možné provádět úpravy do doby uzamčení vybraným správcem; uzamčení se provede buď na vybraný klíč, nebo všem záznamům daného roku.  </w:t>
            </w:r>
          </w:p>
        </w:tc>
        <w:tc>
          <w:tcPr>
            <w:tcW w:w="499" w:type="pct"/>
          </w:tcPr>
          <w:p w14:paraId="77368219" w14:textId="77777777" w:rsidR="00170B95" w:rsidRPr="003B1259" w:rsidRDefault="00170B95" w:rsidP="00170B95">
            <w:pPr>
              <w:pStyle w:val="Tabulkanormln"/>
              <w:spacing w:before="0"/>
              <w:rPr>
                <w:rFonts w:asciiTheme="minorHAnsi" w:hAnsiTheme="minorHAnsi" w:cstheme="minorHAnsi"/>
              </w:rPr>
            </w:pPr>
          </w:p>
        </w:tc>
        <w:tc>
          <w:tcPr>
            <w:tcW w:w="465" w:type="pct"/>
          </w:tcPr>
          <w:p w14:paraId="0129F04C" w14:textId="02A90C48" w:rsidR="00170B95" w:rsidRPr="003B1259" w:rsidRDefault="00170B95" w:rsidP="00170B95">
            <w:pPr>
              <w:pStyle w:val="Tabulkanormln"/>
              <w:spacing w:before="0"/>
              <w:rPr>
                <w:rFonts w:asciiTheme="minorHAnsi" w:hAnsiTheme="minorHAnsi" w:cstheme="minorHAnsi"/>
              </w:rPr>
            </w:pPr>
            <w:r w:rsidRPr="00780A6F">
              <w:rPr>
                <w:rFonts w:cstheme="minorHAnsi"/>
              </w:rPr>
              <w:t>ANO</w:t>
            </w:r>
          </w:p>
        </w:tc>
      </w:tr>
      <w:tr w:rsidR="00170B95" w:rsidRPr="003B1259" w14:paraId="4A571438" w14:textId="77777777" w:rsidTr="00057313">
        <w:tc>
          <w:tcPr>
            <w:tcW w:w="222" w:type="pct"/>
            <w:shd w:val="clear" w:color="auto" w:fill="auto"/>
          </w:tcPr>
          <w:p w14:paraId="764C692E" w14:textId="77777777" w:rsidR="00170B95" w:rsidRPr="003B1259" w:rsidRDefault="00170B95" w:rsidP="00170B95">
            <w:pPr>
              <w:pStyle w:val="Tabulkanormln"/>
              <w:spacing w:before="0"/>
              <w:jc w:val="center"/>
              <w:rPr>
                <w:rFonts w:asciiTheme="minorHAnsi" w:hAnsiTheme="minorHAnsi" w:cstheme="minorHAnsi"/>
                <w:b/>
              </w:rPr>
            </w:pPr>
            <w:r w:rsidRPr="003B1259">
              <w:rPr>
                <w:rFonts w:asciiTheme="minorHAnsi" w:hAnsiTheme="minorHAnsi" w:cstheme="minorHAnsi"/>
                <w:b/>
              </w:rPr>
              <w:t>4</w:t>
            </w:r>
          </w:p>
        </w:tc>
        <w:tc>
          <w:tcPr>
            <w:tcW w:w="3814" w:type="pct"/>
            <w:shd w:val="clear" w:color="auto" w:fill="auto"/>
          </w:tcPr>
          <w:p w14:paraId="6C6BFF0C" w14:textId="77777777" w:rsidR="00170B95" w:rsidRPr="003B1259" w:rsidRDefault="00170B95" w:rsidP="00170B95">
            <w:pPr>
              <w:spacing w:after="120"/>
              <w:rPr>
                <w:rFonts w:asciiTheme="minorHAnsi" w:hAnsiTheme="minorHAnsi" w:cstheme="minorHAnsi"/>
              </w:rPr>
            </w:pPr>
            <w:r w:rsidRPr="003B1259">
              <w:rPr>
                <w:rFonts w:asciiTheme="minorHAnsi" w:hAnsiTheme="minorHAnsi" w:cstheme="minorHAnsi"/>
              </w:rPr>
              <w:t>Centrální kumulace:</w:t>
            </w:r>
          </w:p>
          <w:p w14:paraId="06245A96" w14:textId="77777777" w:rsidR="00170B95" w:rsidRPr="003B1259" w:rsidRDefault="00170B95" w:rsidP="00170B95">
            <w:pPr>
              <w:pStyle w:val="Odstavecseseznamem"/>
              <w:numPr>
                <w:ilvl w:val="0"/>
                <w:numId w:val="10"/>
              </w:numPr>
              <w:spacing w:after="120"/>
              <w:rPr>
                <w:rFonts w:asciiTheme="minorHAnsi" w:hAnsiTheme="minorHAnsi" w:cstheme="minorHAnsi"/>
                <w:bCs/>
              </w:rPr>
            </w:pPr>
            <w:r w:rsidRPr="003B1259">
              <w:rPr>
                <w:rFonts w:asciiTheme="minorHAnsi" w:hAnsiTheme="minorHAnsi" w:cstheme="minorHAnsi"/>
                <w:bCs/>
              </w:rPr>
              <w:t xml:space="preserve">vstupními hodnotami budou rok a kód plánu, pro tyto údaje dojde k sumarizaci všech střediskových plánů na úrovni detailnějších členění v atributech činnost, zakázka a zdroj; </w:t>
            </w:r>
          </w:p>
          <w:p w14:paraId="3BB3DD45" w14:textId="77777777" w:rsidR="00170B95" w:rsidRPr="003B1259" w:rsidRDefault="00170B95" w:rsidP="00170B95">
            <w:pPr>
              <w:pStyle w:val="Odstavecseseznamem"/>
              <w:numPr>
                <w:ilvl w:val="0"/>
                <w:numId w:val="10"/>
              </w:numPr>
              <w:spacing w:after="120"/>
              <w:rPr>
                <w:rFonts w:asciiTheme="minorHAnsi" w:hAnsiTheme="minorHAnsi" w:cstheme="minorHAnsi"/>
                <w:bCs/>
              </w:rPr>
            </w:pPr>
            <w:r w:rsidRPr="003B1259">
              <w:rPr>
                <w:rFonts w:asciiTheme="minorHAnsi" w:hAnsiTheme="minorHAnsi" w:cstheme="minorHAnsi"/>
                <w:bCs/>
              </w:rPr>
              <w:t>byla-li již kumulace provedena, bude uživatel upozorněn.</w:t>
            </w:r>
          </w:p>
        </w:tc>
        <w:tc>
          <w:tcPr>
            <w:tcW w:w="499" w:type="pct"/>
          </w:tcPr>
          <w:p w14:paraId="7E3C836B" w14:textId="77777777" w:rsidR="00170B95" w:rsidRPr="003B1259" w:rsidRDefault="00170B95" w:rsidP="00170B95">
            <w:pPr>
              <w:spacing w:after="120"/>
              <w:rPr>
                <w:rFonts w:asciiTheme="minorHAnsi" w:hAnsiTheme="minorHAnsi" w:cstheme="minorHAnsi"/>
              </w:rPr>
            </w:pPr>
          </w:p>
        </w:tc>
        <w:tc>
          <w:tcPr>
            <w:tcW w:w="465" w:type="pct"/>
          </w:tcPr>
          <w:p w14:paraId="728A9A87" w14:textId="2A48CE05" w:rsidR="00170B95" w:rsidRPr="003B1259" w:rsidRDefault="00170B95" w:rsidP="00170B95">
            <w:pPr>
              <w:spacing w:after="120"/>
              <w:rPr>
                <w:rFonts w:asciiTheme="minorHAnsi" w:hAnsiTheme="minorHAnsi" w:cstheme="minorHAnsi"/>
              </w:rPr>
            </w:pPr>
            <w:r w:rsidRPr="00780A6F">
              <w:rPr>
                <w:rFonts w:cstheme="minorHAnsi"/>
              </w:rPr>
              <w:t>ANO</w:t>
            </w:r>
          </w:p>
        </w:tc>
      </w:tr>
      <w:tr w:rsidR="00057313" w:rsidRPr="003B1259" w14:paraId="4A1954B0" w14:textId="77777777" w:rsidTr="00057313">
        <w:tc>
          <w:tcPr>
            <w:tcW w:w="222" w:type="pct"/>
            <w:shd w:val="clear" w:color="auto" w:fill="auto"/>
          </w:tcPr>
          <w:p w14:paraId="39316F9C" w14:textId="77777777" w:rsidR="00057313" w:rsidRPr="003B1259" w:rsidRDefault="00057313" w:rsidP="009021FC">
            <w:pPr>
              <w:pStyle w:val="Tabulkanormln"/>
              <w:spacing w:before="0"/>
              <w:jc w:val="center"/>
              <w:rPr>
                <w:rFonts w:asciiTheme="minorHAnsi" w:hAnsiTheme="minorHAnsi" w:cstheme="minorHAnsi"/>
                <w:b/>
              </w:rPr>
            </w:pPr>
            <w:r w:rsidRPr="003B1259">
              <w:rPr>
                <w:rFonts w:asciiTheme="minorHAnsi" w:hAnsiTheme="minorHAnsi" w:cstheme="minorHAnsi"/>
                <w:b/>
              </w:rPr>
              <w:t>5</w:t>
            </w:r>
          </w:p>
        </w:tc>
        <w:tc>
          <w:tcPr>
            <w:tcW w:w="3814" w:type="pct"/>
            <w:shd w:val="clear" w:color="auto" w:fill="auto"/>
          </w:tcPr>
          <w:p w14:paraId="737298B2" w14:textId="0EA4BBCF" w:rsidR="00057313" w:rsidRPr="003B1259" w:rsidRDefault="00057313" w:rsidP="00057313">
            <w:pPr>
              <w:spacing w:after="120"/>
              <w:rPr>
                <w:rFonts w:asciiTheme="minorHAnsi" w:hAnsiTheme="minorHAnsi" w:cstheme="minorHAnsi"/>
              </w:rPr>
            </w:pPr>
            <w:bookmarkStart w:id="56" w:name="_Hlk115776612"/>
            <w:r>
              <w:rPr>
                <w:rFonts w:asciiTheme="minorHAnsi" w:hAnsiTheme="minorHAnsi" w:cstheme="minorHAnsi"/>
              </w:rPr>
              <w:t>U</w:t>
            </w:r>
            <w:r w:rsidRPr="00057313">
              <w:rPr>
                <w:rFonts w:asciiTheme="minorHAnsi" w:hAnsiTheme="minorHAnsi" w:cstheme="minorHAnsi"/>
              </w:rPr>
              <w:t>živatelsk</w:t>
            </w:r>
            <w:r>
              <w:rPr>
                <w:rFonts w:asciiTheme="minorHAnsi" w:hAnsiTheme="minorHAnsi" w:cstheme="minorHAnsi"/>
              </w:rPr>
              <w:t>é</w:t>
            </w:r>
            <w:r w:rsidRPr="00057313">
              <w:rPr>
                <w:rFonts w:asciiTheme="minorHAnsi" w:hAnsiTheme="minorHAnsi" w:cstheme="minorHAnsi"/>
              </w:rPr>
              <w:t xml:space="preserve"> finanční plán</w:t>
            </w:r>
            <w:r>
              <w:rPr>
                <w:rFonts w:asciiTheme="minorHAnsi" w:hAnsiTheme="minorHAnsi" w:cstheme="minorHAnsi"/>
              </w:rPr>
              <w:t>y</w:t>
            </w:r>
            <w:bookmarkEnd w:id="56"/>
            <w:r w:rsidRPr="003B1259">
              <w:rPr>
                <w:rFonts w:asciiTheme="minorHAnsi" w:hAnsiTheme="minorHAnsi" w:cstheme="minorHAnsi"/>
              </w:rPr>
              <w:t>:</w:t>
            </w:r>
          </w:p>
          <w:p w14:paraId="73013713" w14:textId="4A9D9A1F" w:rsidR="00057313" w:rsidRPr="003B1259" w:rsidRDefault="00057313" w:rsidP="00063222">
            <w:pPr>
              <w:pStyle w:val="Odstavecseseznamem"/>
              <w:numPr>
                <w:ilvl w:val="0"/>
                <w:numId w:val="55"/>
              </w:numPr>
              <w:spacing w:after="120"/>
              <w:rPr>
                <w:rFonts w:asciiTheme="minorHAnsi" w:hAnsiTheme="minorHAnsi" w:cstheme="minorHAnsi"/>
                <w:szCs w:val="22"/>
              </w:rPr>
            </w:pPr>
            <w:r>
              <w:rPr>
                <w:rFonts w:asciiTheme="minorHAnsi" w:hAnsiTheme="minorHAnsi" w:cstheme="minorHAnsi"/>
                <w:bCs/>
              </w:rPr>
              <w:t>t</w:t>
            </w:r>
            <w:r w:rsidRPr="00057313">
              <w:rPr>
                <w:rFonts w:asciiTheme="minorHAnsi" w:hAnsiTheme="minorHAnsi" w:cstheme="minorHAnsi"/>
                <w:bCs/>
              </w:rPr>
              <w:t xml:space="preserve">vorba uživatelských finančních plánů v členění na kapitoly (s hierarchickým uspořádáním) vč. </w:t>
            </w:r>
            <w:proofErr w:type="spellStart"/>
            <w:r w:rsidRPr="00057313">
              <w:rPr>
                <w:rFonts w:asciiTheme="minorHAnsi" w:hAnsiTheme="minorHAnsi" w:cstheme="minorHAnsi"/>
                <w:bCs/>
              </w:rPr>
              <w:t>fin</w:t>
            </w:r>
            <w:proofErr w:type="spellEnd"/>
            <w:r w:rsidRPr="00057313">
              <w:rPr>
                <w:rFonts w:asciiTheme="minorHAnsi" w:hAnsiTheme="minorHAnsi" w:cstheme="minorHAnsi"/>
                <w:bCs/>
              </w:rPr>
              <w:t xml:space="preserve">. </w:t>
            </w:r>
            <w:proofErr w:type="gramStart"/>
            <w:r w:rsidRPr="00057313">
              <w:rPr>
                <w:rFonts w:asciiTheme="minorHAnsi" w:hAnsiTheme="minorHAnsi" w:cstheme="minorHAnsi"/>
                <w:bCs/>
              </w:rPr>
              <w:t>limitů - sestaveno</w:t>
            </w:r>
            <w:proofErr w:type="gramEnd"/>
            <w:r w:rsidRPr="00057313">
              <w:rPr>
                <w:rFonts w:asciiTheme="minorHAnsi" w:hAnsiTheme="minorHAnsi" w:cstheme="minorHAnsi"/>
                <w:bCs/>
              </w:rPr>
              <w:t xml:space="preserve"> předem pro celé účetní období (rok) nebo jeho části a pro útvar</w:t>
            </w:r>
            <w:r>
              <w:rPr>
                <w:rFonts w:asciiTheme="minorHAnsi" w:hAnsiTheme="minorHAnsi" w:cstheme="minorHAnsi"/>
                <w:bCs/>
              </w:rPr>
              <w:t>.</w:t>
            </w:r>
          </w:p>
        </w:tc>
        <w:tc>
          <w:tcPr>
            <w:tcW w:w="499" w:type="pct"/>
          </w:tcPr>
          <w:p w14:paraId="10AAC951" w14:textId="77777777" w:rsidR="00057313" w:rsidRPr="003B1259" w:rsidRDefault="00057313" w:rsidP="009021FC">
            <w:pPr>
              <w:pStyle w:val="Tabulkanormln"/>
              <w:spacing w:before="0"/>
              <w:rPr>
                <w:rFonts w:asciiTheme="minorHAnsi" w:hAnsiTheme="minorHAnsi" w:cstheme="minorHAnsi"/>
              </w:rPr>
            </w:pPr>
          </w:p>
        </w:tc>
        <w:tc>
          <w:tcPr>
            <w:tcW w:w="465" w:type="pct"/>
          </w:tcPr>
          <w:p w14:paraId="02F9F42F" w14:textId="77777777" w:rsidR="00057313" w:rsidRPr="003B1259" w:rsidRDefault="00057313" w:rsidP="009021FC">
            <w:pPr>
              <w:pStyle w:val="Tabulkanormln"/>
              <w:spacing w:before="0"/>
              <w:rPr>
                <w:rFonts w:asciiTheme="minorHAnsi" w:hAnsiTheme="minorHAnsi" w:cstheme="minorHAnsi"/>
              </w:rPr>
            </w:pPr>
            <w:r w:rsidRPr="00780A6F">
              <w:rPr>
                <w:rFonts w:cstheme="minorHAnsi"/>
              </w:rPr>
              <w:t>ANO</w:t>
            </w:r>
          </w:p>
        </w:tc>
      </w:tr>
      <w:tr w:rsidR="00170B95" w:rsidRPr="003B1259" w14:paraId="1D315849" w14:textId="77777777" w:rsidTr="00057313">
        <w:tc>
          <w:tcPr>
            <w:tcW w:w="222" w:type="pct"/>
            <w:shd w:val="clear" w:color="auto" w:fill="auto"/>
          </w:tcPr>
          <w:p w14:paraId="09AF86D5" w14:textId="065D7153" w:rsidR="00170B95" w:rsidRPr="003B1259" w:rsidRDefault="00057313" w:rsidP="00170B95">
            <w:pPr>
              <w:pStyle w:val="Tabulkanormln"/>
              <w:spacing w:before="0"/>
              <w:jc w:val="center"/>
              <w:rPr>
                <w:rFonts w:asciiTheme="minorHAnsi" w:hAnsiTheme="minorHAnsi" w:cstheme="minorHAnsi"/>
                <w:b/>
              </w:rPr>
            </w:pPr>
            <w:r>
              <w:rPr>
                <w:rFonts w:asciiTheme="minorHAnsi" w:hAnsiTheme="minorHAnsi" w:cstheme="minorHAnsi"/>
                <w:b/>
              </w:rPr>
              <w:t>6</w:t>
            </w:r>
          </w:p>
        </w:tc>
        <w:tc>
          <w:tcPr>
            <w:tcW w:w="3814" w:type="pct"/>
            <w:shd w:val="clear" w:color="auto" w:fill="auto"/>
          </w:tcPr>
          <w:p w14:paraId="2DD44EBB" w14:textId="77777777" w:rsidR="00170B95" w:rsidRPr="003B1259" w:rsidRDefault="00170B95" w:rsidP="00170B95">
            <w:pPr>
              <w:pStyle w:val="Tabulkanormln"/>
              <w:spacing w:before="0"/>
              <w:rPr>
                <w:rFonts w:asciiTheme="minorHAnsi" w:hAnsiTheme="minorHAnsi" w:cstheme="minorHAnsi"/>
              </w:rPr>
            </w:pPr>
            <w:r w:rsidRPr="003B1259">
              <w:rPr>
                <w:rFonts w:asciiTheme="minorHAnsi" w:hAnsiTheme="minorHAnsi" w:cstheme="minorHAnsi"/>
              </w:rPr>
              <w:t>Tiskové sestavy:</w:t>
            </w:r>
          </w:p>
          <w:p w14:paraId="44DD1BFF" w14:textId="77777777" w:rsidR="00170B95" w:rsidRPr="003B1259" w:rsidRDefault="00170B95" w:rsidP="00057313">
            <w:pPr>
              <w:pStyle w:val="Odstavecseseznamem"/>
              <w:numPr>
                <w:ilvl w:val="0"/>
                <w:numId w:val="10"/>
              </w:numPr>
              <w:spacing w:after="120"/>
              <w:ind w:left="714" w:hanging="357"/>
              <w:contextualSpacing w:val="0"/>
              <w:rPr>
                <w:rFonts w:asciiTheme="minorHAnsi" w:hAnsiTheme="minorHAnsi" w:cstheme="minorHAnsi"/>
                <w:szCs w:val="22"/>
              </w:rPr>
            </w:pPr>
            <w:r w:rsidRPr="003B1259">
              <w:rPr>
                <w:rFonts w:asciiTheme="minorHAnsi" w:hAnsiTheme="minorHAnsi" w:cstheme="minorHAnsi"/>
              </w:rPr>
              <w:t>k dispozici budou standardní typy výsledovek s porovnáním na plánové údaje, dále pak přesně definované sestavy určené k podpoře tvorby zdravotně pojistného plánu;</w:t>
            </w:r>
          </w:p>
          <w:p w14:paraId="2E0055B6" w14:textId="77777777" w:rsidR="00057313" w:rsidRPr="00063222" w:rsidRDefault="00170B95" w:rsidP="00057313">
            <w:pPr>
              <w:pStyle w:val="Odstavecseseznamem"/>
              <w:numPr>
                <w:ilvl w:val="0"/>
                <w:numId w:val="10"/>
              </w:numPr>
              <w:spacing w:after="120"/>
              <w:ind w:left="714" w:hanging="357"/>
              <w:contextualSpacing w:val="0"/>
              <w:rPr>
                <w:rFonts w:asciiTheme="minorHAnsi" w:hAnsiTheme="minorHAnsi" w:cstheme="minorHAnsi"/>
                <w:szCs w:val="22"/>
              </w:rPr>
            </w:pPr>
            <w:r w:rsidRPr="003B1259">
              <w:rPr>
                <w:rFonts w:asciiTheme="minorHAnsi" w:hAnsiTheme="minorHAnsi" w:cstheme="minorHAnsi"/>
              </w:rPr>
              <w:t>pro každou sestavu budou parametricky definovány seznamy účtů a zdroj záznamu (hlavní kniha, obratová kniha, plán, ...)</w:t>
            </w:r>
            <w:r w:rsidR="00057313">
              <w:rPr>
                <w:rFonts w:asciiTheme="minorHAnsi" w:hAnsiTheme="minorHAnsi" w:cstheme="minorHAnsi"/>
                <w:lang w:val="en-US"/>
              </w:rPr>
              <w:t>;</w:t>
            </w:r>
          </w:p>
          <w:p w14:paraId="7187EB16" w14:textId="08F2D060" w:rsidR="00170B95" w:rsidRPr="003B1259" w:rsidRDefault="00057313" w:rsidP="00057313">
            <w:pPr>
              <w:pStyle w:val="Odstavecseseznamem"/>
              <w:numPr>
                <w:ilvl w:val="0"/>
                <w:numId w:val="10"/>
              </w:numPr>
              <w:spacing w:after="120"/>
              <w:ind w:left="714" w:hanging="357"/>
              <w:contextualSpacing w:val="0"/>
              <w:rPr>
                <w:rFonts w:asciiTheme="minorHAnsi" w:hAnsiTheme="minorHAnsi" w:cstheme="minorHAnsi"/>
                <w:szCs w:val="22"/>
              </w:rPr>
            </w:pPr>
            <w:r w:rsidRPr="00057313">
              <w:rPr>
                <w:rFonts w:asciiTheme="minorHAnsi" w:hAnsiTheme="minorHAnsi" w:cstheme="minorHAnsi"/>
              </w:rPr>
              <w:t xml:space="preserve">sestava plnění uživatelského </w:t>
            </w:r>
            <w:proofErr w:type="spellStart"/>
            <w:r w:rsidRPr="00057313">
              <w:rPr>
                <w:rFonts w:asciiTheme="minorHAnsi" w:hAnsiTheme="minorHAnsi" w:cstheme="minorHAnsi"/>
              </w:rPr>
              <w:t>fin</w:t>
            </w:r>
            <w:proofErr w:type="spellEnd"/>
            <w:r w:rsidRPr="00057313">
              <w:rPr>
                <w:rFonts w:asciiTheme="minorHAnsi" w:hAnsiTheme="minorHAnsi" w:cstheme="minorHAnsi"/>
              </w:rPr>
              <w:t>. plánu v členění po kapitolách: plánováno – objednáno – nasmlouváno – vyfakturováno – z plánu zbývá, vč. filtrování a možnosti rozpadu sumárních dat až na úroveň dokladů a možnost exportu do obvyklých formátů (PDF, XLSX, …)</w:t>
            </w:r>
            <w:r w:rsidR="00170B95" w:rsidRPr="003B1259">
              <w:rPr>
                <w:rFonts w:asciiTheme="minorHAnsi" w:hAnsiTheme="minorHAnsi" w:cstheme="minorHAnsi"/>
              </w:rPr>
              <w:t>.</w:t>
            </w:r>
          </w:p>
        </w:tc>
        <w:tc>
          <w:tcPr>
            <w:tcW w:w="499" w:type="pct"/>
          </w:tcPr>
          <w:p w14:paraId="0652A8F3" w14:textId="77777777" w:rsidR="00170B95" w:rsidRPr="003B1259" w:rsidRDefault="00170B95" w:rsidP="00170B95">
            <w:pPr>
              <w:pStyle w:val="Tabulkanormln"/>
              <w:spacing w:before="0"/>
              <w:rPr>
                <w:rFonts w:asciiTheme="minorHAnsi" w:hAnsiTheme="minorHAnsi" w:cstheme="minorHAnsi"/>
              </w:rPr>
            </w:pPr>
          </w:p>
        </w:tc>
        <w:tc>
          <w:tcPr>
            <w:tcW w:w="465" w:type="pct"/>
          </w:tcPr>
          <w:p w14:paraId="2C2832CB" w14:textId="46146192" w:rsidR="00170B95" w:rsidRPr="003B1259" w:rsidRDefault="00170B95" w:rsidP="00170B95">
            <w:pPr>
              <w:pStyle w:val="Tabulkanormln"/>
              <w:spacing w:before="0"/>
              <w:rPr>
                <w:rFonts w:asciiTheme="minorHAnsi" w:hAnsiTheme="minorHAnsi" w:cstheme="minorHAnsi"/>
              </w:rPr>
            </w:pPr>
            <w:r w:rsidRPr="00780A6F">
              <w:rPr>
                <w:rFonts w:cstheme="minorHAnsi"/>
              </w:rPr>
              <w:t>ANO</w:t>
            </w:r>
          </w:p>
        </w:tc>
      </w:tr>
    </w:tbl>
    <w:p w14:paraId="65B386CE" w14:textId="3EF34EED" w:rsidR="005B74A0" w:rsidRPr="003B1259" w:rsidRDefault="005B74A0" w:rsidP="00EC70F8">
      <w:pPr>
        <w:rPr>
          <w:rFonts w:cstheme="minorHAnsi"/>
        </w:rPr>
      </w:pPr>
    </w:p>
    <w:p w14:paraId="665D5051" w14:textId="77777777" w:rsidR="006A57B3" w:rsidRPr="003B1259" w:rsidRDefault="006A57B3" w:rsidP="000F7EDE">
      <w:pPr>
        <w:pStyle w:val="Nadpis10"/>
        <w:numPr>
          <w:ilvl w:val="2"/>
          <w:numId w:val="1"/>
        </w:numPr>
        <w:jc w:val="both"/>
        <w:rPr>
          <w:rFonts w:asciiTheme="minorHAnsi" w:hAnsiTheme="minorHAnsi" w:cstheme="minorHAnsi"/>
        </w:rPr>
      </w:pPr>
      <w:bookmarkStart w:id="57" w:name="_Toc84351942"/>
      <w:bookmarkStart w:id="58" w:name="_Toc84417869"/>
      <w:r w:rsidRPr="003B1259">
        <w:rPr>
          <w:rFonts w:asciiTheme="minorHAnsi" w:hAnsiTheme="minorHAnsi" w:cstheme="minorHAnsi"/>
        </w:rPr>
        <w:t>Specifické funkce nad rámec běžné účetní agendy</w:t>
      </w:r>
      <w:bookmarkEnd w:id="57"/>
      <w:bookmarkEnd w:id="58"/>
    </w:p>
    <w:p w14:paraId="43A9B6C8" w14:textId="77777777" w:rsidR="001F7CE2" w:rsidRPr="003B1259" w:rsidRDefault="001F7CE2" w:rsidP="001F7CE2">
      <w:pPr>
        <w:jc w:val="both"/>
        <w:rPr>
          <w:rFonts w:cstheme="minorHAnsi"/>
        </w:rPr>
      </w:pPr>
      <w:r w:rsidRPr="003B1259">
        <w:rPr>
          <w:rFonts w:cstheme="minorHAnsi"/>
        </w:rPr>
        <w:t xml:space="preserve">Funkční oblast specifických funkcí nad rámec běžné účetní agendy je zpracování účetních záznamů (operací) z pojišťovacího systému AVA, které </w:t>
      </w:r>
      <w:proofErr w:type="gramStart"/>
      <w:r w:rsidRPr="003B1259">
        <w:rPr>
          <w:rFonts w:cstheme="minorHAnsi"/>
        </w:rPr>
        <w:t>tvoří</w:t>
      </w:r>
      <w:proofErr w:type="gramEnd"/>
      <w:r w:rsidRPr="003B1259">
        <w:rPr>
          <w:rFonts w:cstheme="minorHAnsi"/>
        </w:rPr>
        <w:t xml:space="preserve"> mimo fakturační finanční toky. V rámci dalších funkcionalit nad rámec běžné účetní agendy systém zajišťuje procesy hlídání vyrovnanosti fondů podle stanovených limitů a účelů fondů, zajišťuje export dat o výši vybraného pojistného pro účely tvorby plánů přerozdělení (společná data z ekonomiky a pojišťovacího systému AVA, následně zpracováno mimo finanční informační systém). Systém zajistí tvorbu relevantních výkazů pravidelně předávaných do Centrálního systému účetních informací státu, a to zejména předávání účetní závěrky dle vyhlášky č. 383/2009 Sb., o účetních záznamech v technické formě vybraných účetních jednotek a jejich předávání do centrálního systému účetních informací státu a o požadavcích na technické a smíšené formy účetních záznamů (technická vyhláška o účetních záznamech).</w:t>
      </w:r>
    </w:p>
    <w:p w14:paraId="60D5F451" w14:textId="77777777" w:rsidR="001F7CE2" w:rsidRPr="003B1259" w:rsidRDefault="001F7CE2" w:rsidP="001F7CE2">
      <w:pPr>
        <w:rPr>
          <w:rFonts w:cstheme="minorHAnsi"/>
        </w:rPr>
      </w:pPr>
    </w:p>
    <w:p w14:paraId="0B0AA337" w14:textId="77777777" w:rsidR="001F7CE2" w:rsidRPr="003B1259" w:rsidRDefault="001F7CE2" w:rsidP="001F7CE2">
      <w:pPr>
        <w:rPr>
          <w:rFonts w:cstheme="minorHAnsi"/>
        </w:rPr>
      </w:pPr>
      <w:r w:rsidRPr="003B1259">
        <w:rPr>
          <w:rFonts w:cstheme="minorHAnsi"/>
        </w:rPr>
        <w:t>Procesy zpracování v oblasti specifických funkcí:</w:t>
      </w:r>
    </w:p>
    <w:p w14:paraId="32243C03" w14:textId="77777777" w:rsidR="001F7CE2" w:rsidRPr="003B1259" w:rsidRDefault="001F7CE2"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Přenosy finančních toků s jejich předpisy mimo poskytovatele zdravotních služeb</w:t>
      </w:r>
    </w:p>
    <w:p w14:paraId="331F206C" w14:textId="77777777" w:rsidR="001F7CE2" w:rsidRPr="003B1259" w:rsidRDefault="001F7CE2"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lastRenderedPageBreak/>
        <w:t>Limity základní fondu – vyhodnocování a kontrola</w:t>
      </w:r>
    </w:p>
    <w:p w14:paraId="4C2BA733" w14:textId="77777777" w:rsidR="001F7CE2" w:rsidRPr="003B1259" w:rsidRDefault="001F7CE2"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Fondová vyrovnanost dokladů pro hlavní knihu a příslušných bankovních účtů</w:t>
      </w:r>
    </w:p>
    <w:p w14:paraId="41BA32CF" w14:textId="77777777" w:rsidR="001F7CE2" w:rsidRPr="003B1259" w:rsidRDefault="001F7CE2"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 xml:space="preserve">Podklady pro přerozdělení </w:t>
      </w:r>
    </w:p>
    <w:p w14:paraId="1F3BFC87" w14:textId="77777777" w:rsidR="001F7CE2" w:rsidRPr="003B1259" w:rsidRDefault="001F7CE2"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Výkazy pro Centrální systém účetních informací státu</w:t>
      </w:r>
    </w:p>
    <w:p w14:paraId="5B538BE7" w14:textId="77777777" w:rsidR="001F7CE2" w:rsidRPr="003B1259" w:rsidRDefault="001F7CE2" w:rsidP="008D7AAF">
      <w:pPr>
        <w:pStyle w:val="Odstavecseseznamem"/>
        <w:numPr>
          <w:ilvl w:val="1"/>
          <w:numId w:val="8"/>
        </w:numPr>
        <w:autoSpaceDE w:val="0"/>
        <w:autoSpaceDN w:val="0"/>
        <w:adjustRightInd w:val="0"/>
        <w:spacing w:after="0" w:line="276" w:lineRule="auto"/>
        <w:jc w:val="both"/>
        <w:rPr>
          <w:rFonts w:cstheme="minorHAnsi"/>
        </w:rPr>
      </w:pPr>
      <w:r w:rsidRPr="003B1259">
        <w:rPr>
          <w:rFonts w:cstheme="minorHAnsi"/>
        </w:rPr>
        <w:t>Archivace dat</w:t>
      </w:r>
    </w:p>
    <w:p w14:paraId="2F2AF3FC" w14:textId="77777777" w:rsidR="001F7CE2" w:rsidRPr="003B1259" w:rsidRDefault="001F7CE2" w:rsidP="001F7CE2">
      <w:pPr>
        <w:rPr>
          <w:rFonts w:cstheme="minorHAnsi"/>
        </w:rPr>
      </w:pPr>
    </w:p>
    <w:p w14:paraId="1727A122" w14:textId="2BE0CB20" w:rsidR="006A57B3" w:rsidRPr="003B1259" w:rsidRDefault="001F7CE2" w:rsidP="003469D0">
      <w:pPr>
        <w:jc w:val="both"/>
        <w:rPr>
          <w:rFonts w:cstheme="minorHAnsi"/>
        </w:rPr>
      </w:pPr>
      <w:r w:rsidRPr="003B1259">
        <w:rPr>
          <w:rFonts w:cstheme="minorHAnsi"/>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cstheme="minorHAnsi"/>
        </w:rPr>
        <w:t>Zadavate</w:t>
      </w:r>
      <w:r w:rsidRPr="003B1259">
        <w:rPr>
          <w:rFonts w:cstheme="minorHAnsi"/>
        </w:rPr>
        <w:t>le.</w:t>
      </w:r>
    </w:p>
    <w:tbl>
      <w:tblPr>
        <w:tblStyle w:val="Mkatabulky"/>
        <w:tblW w:w="4925" w:type="pct"/>
        <w:tblLook w:val="04A0" w:firstRow="1" w:lastRow="0" w:firstColumn="1" w:lastColumn="0" w:noHBand="0" w:noVBand="1"/>
      </w:tblPr>
      <w:tblGrid>
        <w:gridCol w:w="548"/>
        <w:gridCol w:w="6650"/>
        <w:gridCol w:w="891"/>
        <w:gridCol w:w="837"/>
      </w:tblGrid>
      <w:tr w:rsidR="00EE455C" w:rsidRPr="003B1259" w14:paraId="57B2CAFA" w14:textId="77777777" w:rsidTr="005709E4">
        <w:trPr>
          <w:tblHeader/>
        </w:trPr>
        <w:tc>
          <w:tcPr>
            <w:tcW w:w="307" w:type="pct"/>
            <w:shd w:val="clear" w:color="auto" w:fill="auto"/>
          </w:tcPr>
          <w:p w14:paraId="66FE968B" w14:textId="77777777" w:rsidR="00EE455C" w:rsidRPr="003B1259" w:rsidRDefault="00EE455C" w:rsidP="00770D83">
            <w:pPr>
              <w:pStyle w:val="Tabulkanormln"/>
              <w:rPr>
                <w:rFonts w:asciiTheme="minorHAnsi" w:hAnsiTheme="minorHAnsi" w:cstheme="minorHAnsi"/>
                <w:b/>
              </w:rPr>
            </w:pPr>
            <w:r w:rsidRPr="003B1259">
              <w:rPr>
                <w:rFonts w:asciiTheme="minorHAnsi" w:hAnsiTheme="minorHAnsi" w:cstheme="minorHAnsi"/>
                <w:b/>
              </w:rPr>
              <w:t>ID</w:t>
            </w:r>
          </w:p>
        </w:tc>
        <w:tc>
          <w:tcPr>
            <w:tcW w:w="3725" w:type="pct"/>
            <w:shd w:val="clear" w:color="auto" w:fill="auto"/>
          </w:tcPr>
          <w:p w14:paraId="4FE2449C" w14:textId="77777777" w:rsidR="00EE455C" w:rsidRPr="003B1259" w:rsidRDefault="00EE455C" w:rsidP="00770D83">
            <w:pPr>
              <w:pStyle w:val="Tabulkanormln"/>
              <w:rPr>
                <w:rFonts w:asciiTheme="minorHAnsi" w:hAnsiTheme="minorHAnsi" w:cstheme="minorHAnsi"/>
                <w:b/>
              </w:rPr>
            </w:pPr>
            <w:r w:rsidRPr="003B1259">
              <w:rPr>
                <w:rFonts w:asciiTheme="minorHAnsi" w:hAnsiTheme="minorHAnsi" w:cstheme="minorHAnsi"/>
                <w:b/>
              </w:rPr>
              <w:t xml:space="preserve">Požadované funkční vlastnosti pro oblast specifických funkcí nad rámec běžné účetní agendy </w:t>
            </w:r>
          </w:p>
        </w:tc>
        <w:tc>
          <w:tcPr>
            <w:tcW w:w="499" w:type="pct"/>
          </w:tcPr>
          <w:p w14:paraId="366F0703" w14:textId="77777777" w:rsidR="00EE455C" w:rsidRPr="003B1259" w:rsidRDefault="00EE455C"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70" w:type="pct"/>
          </w:tcPr>
          <w:p w14:paraId="5C6CDEF9" w14:textId="77777777" w:rsidR="00EE455C" w:rsidRPr="003B1259" w:rsidRDefault="00EE455C" w:rsidP="00770D83">
            <w:pPr>
              <w:pStyle w:val="Tabulkanormln"/>
              <w:rPr>
                <w:rFonts w:asciiTheme="minorHAnsi" w:hAnsiTheme="minorHAnsi" w:cstheme="minorHAnsi"/>
                <w:b/>
              </w:rPr>
            </w:pPr>
            <w:r w:rsidRPr="003B1259">
              <w:rPr>
                <w:rFonts w:asciiTheme="minorHAnsi" w:hAnsiTheme="minorHAnsi" w:cstheme="minorHAnsi"/>
                <w:b/>
              </w:rPr>
              <w:t>Ukázka</w:t>
            </w:r>
          </w:p>
        </w:tc>
      </w:tr>
      <w:tr w:rsidR="00EE455C" w:rsidRPr="003B1259" w14:paraId="725C6910" w14:textId="77777777" w:rsidTr="005709E4">
        <w:tc>
          <w:tcPr>
            <w:tcW w:w="307" w:type="pct"/>
            <w:shd w:val="clear" w:color="auto" w:fill="auto"/>
          </w:tcPr>
          <w:p w14:paraId="0121AE78" w14:textId="77777777" w:rsidR="00EE455C" w:rsidRPr="003B1259" w:rsidRDefault="00EE455C" w:rsidP="00770D83">
            <w:pPr>
              <w:pStyle w:val="Tabulkanormln"/>
              <w:spacing w:before="0"/>
              <w:jc w:val="center"/>
              <w:rPr>
                <w:rFonts w:asciiTheme="minorHAnsi" w:hAnsiTheme="minorHAnsi" w:cstheme="minorHAnsi"/>
                <w:b/>
              </w:rPr>
            </w:pPr>
            <w:r w:rsidRPr="003B1259">
              <w:rPr>
                <w:rFonts w:asciiTheme="minorHAnsi" w:hAnsiTheme="minorHAnsi" w:cstheme="minorHAnsi"/>
                <w:b/>
              </w:rPr>
              <w:t>1</w:t>
            </w:r>
          </w:p>
        </w:tc>
        <w:tc>
          <w:tcPr>
            <w:tcW w:w="3725" w:type="pct"/>
            <w:shd w:val="clear" w:color="auto" w:fill="auto"/>
          </w:tcPr>
          <w:p w14:paraId="042ED650" w14:textId="77777777" w:rsidR="00EE455C" w:rsidRPr="003B1259" w:rsidRDefault="00EE455C" w:rsidP="00770D83">
            <w:pPr>
              <w:spacing w:after="120"/>
              <w:rPr>
                <w:rFonts w:asciiTheme="minorHAnsi" w:hAnsiTheme="minorHAnsi" w:cstheme="minorHAnsi"/>
              </w:rPr>
            </w:pPr>
            <w:r w:rsidRPr="003B1259">
              <w:rPr>
                <w:rFonts w:asciiTheme="minorHAnsi" w:hAnsiTheme="minorHAnsi" w:cstheme="minorHAnsi"/>
              </w:rPr>
              <w:t xml:space="preserve">Přenosy dat z navazujících systémů: </w:t>
            </w:r>
          </w:p>
          <w:p w14:paraId="13E06EB1" w14:textId="77777777" w:rsidR="00EE455C" w:rsidRPr="003B1259" w:rsidRDefault="00EE455C" w:rsidP="009F4C36">
            <w:pPr>
              <w:pStyle w:val="Odstavecseseznamem"/>
              <w:numPr>
                <w:ilvl w:val="0"/>
                <w:numId w:val="13"/>
              </w:numPr>
              <w:spacing w:after="120"/>
              <w:rPr>
                <w:rFonts w:asciiTheme="minorHAnsi" w:hAnsiTheme="minorHAnsi" w:cstheme="minorHAnsi"/>
              </w:rPr>
            </w:pPr>
            <w:r w:rsidRPr="003B1259">
              <w:rPr>
                <w:rFonts w:asciiTheme="minorHAnsi" w:hAnsiTheme="minorHAnsi" w:cstheme="minorHAnsi"/>
              </w:rPr>
              <w:t>předpisy plateb pojistného:</w:t>
            </w:r>
          </w:p>
          <w:p w14:paraId="2403410B"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data budou měsíčně připravena v tabulkách rozhraní z pojišťovacího systému AVA, údaje budou uváděny kumulativně podle jednotlivých středisek s příslušnými identifikátory pohledávek; </w:t>
            </w:r>
          </w:p>
          <w:p w14:paraId="2BE31B2B"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zaúčtování prostřednictvím vnitřních dokladů bude stanoveno parametricky podle identifikátorů na konkrétní účty a předvolené deníky; </w:t>
            </w:r>
          </w:p>
          <w:p w14:paraId="42961A4F"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totéž platí i pro případné změny přicházející ze systému AVA</w:t>
            </w:r>
          </w:p>
          <w:p w14:paraId="137C32CD" w14:textId="77777777" w:rsidR="00EE455C" w:rsidRPr="003B1259" w:rsidRDefault="00EE455C" w:rsidP="009F4C36">
            <w:pPr>
              <w:pStyle w:val="Odstavecseseznamem"/>
              <w:numPr>
                <w:ilvl w:val="0"/>
                <w:numId w:val="13"/>
              </w:numPr>
              <w:spacing w:after="120"/>
              <w:rPr>
                <w:rFonts w:asciiTheme="minorHAnsi" w:hAnsiTheme="minorHAnsi" w:cstheme="minorHAnsi"/>
              </w:rPr>
            </w:pPr>
            <w:r w:rsidRPr="003B1259">
              <w:rPr>
                <w:rFonts w:asciiTheme="minorHAnsi" w:hAnsiTheme="minorHAnsi" w:cstheme="minorHAnsi"/>
              </w:rPr>
              <w:t>platby pojistného:</w:t>
            </w:r>
          </w:p>
          <w:p w14:paraId="1EB59DBE"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bankovní výpisy z účtů výběru pojistného budou v systému zpracovány pouze po úroveň nezaúčtovaných dokladů (import dat + rozpis do položek výpisu), další zpracování bude probíhat v pojišťovacím systému AVA, do tabulek rozhraní budou předávány k zaúčtování kumulativní údaje jednotlivých středisek s identifikátory typů plateb s příslušnými čísly výpisů a bankovních účtů; </w:t>
            </w:r>
          </w:p>
          <w:p w14:paraId="38714F80"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systém nabídne uživateli ke zpracování převzaté bankovní výpisy a </w:t>
            </w:r>
            <w:proofErr w:type="gramStart"/>
            <w:r w:rsidRPr="003B1259">
              <w:rPr>
                <w:rFonts w:asciiTheme="minorHAnsi" w:hAnsiTheme="minorHAnsi" w:cstheme="minorHAnsi"/>
              </w:rPr>
              <w:t>ověří</w:t>
            </w:r>
            <w:proofErr w:type="gramEnd"/>
            <w:r w:rsidRPr="003B1259">
              <w:rPr>
                <w:rFonts w:asciiTheme="minorHAnsi" w:hAnsiTheme="minorHAnsi" w:cstheme="minorHAnsi"/>
              </w:rPr>
              <w:t xml:space="preserve"> na rozhraní připravenost dat kontrolou kompletnosti záznamů na bankovní výpis, střediskově rozdělí záznamy pro zápis v hlavní knize; </w:t>
            </w:r>
          </w:p>
          <w:p w14:paraId="6E03B44B"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účetní kontace budou nastaveny v parametrické tabulce pro přenosy, obratový obraz musí být zachován středisku, kterému je bankovní účet přidělen; příslušný výpis bude pak v systému označen za zpracovaný; data případného přeúčtování budou přenesena z pojišťovacího systému AVA do téhož rozhraní, před jejich zpracováním bude provedena kontrola vyrovnanosti a jejich převod do účetnictví bude prováděn prostřednictví záznamů ve vnitřních dokladech, stejné podmínky platí pro střediskové vyrovnání;</w:t>
            </w:r>
          </w:p>
          <w:p w14:paraId="1F289670" w14:textId="77777777" w:rsidR="00EE455C" w:rsidRPr="003B1259" w:rsidRDefault="00EE455C" w:rsidP="009F4C36">
            <w:pPr>
              <w:pStyle w:val="Odstavecseseznamem"/>
              <w:numPr>
                <w:ilvl w:val="0"/>
                <w:numId w:val="13"/>
              </w:numPr>
              <w:spacing w:after="120"/>
              <w:rPr>
                <w:rFonts w:asciiTheme="minorHAnsi" w:hAnsiTheme="minorHAnsi" w:cstheme="minorHAnsi"/>
              </w:rPr>
            </w:pPr>
            <w:r w:rsidRPr="003B1259">
              <w:rPr>
                <w:rFonts w:asciiTheme="minorHAnsi" w:hAnsiTheme="minorHAnsi" w:cstheme="minorHAnsi"/>
              </w:rPr>
              <w:t>vratky:</w:t>
            </w:r>
          </w:p>
          <w:p w14:paraId="731FFD75"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data budou měsíčně připravena v tabulkách rozhraní z pojišťovacího systému AVA, údaje budou uváděny </w:t>
            </w:r>
            <w:r w:rsidRPr="003B1259">
              <w:rPr>
                <w:rFonts w:asciiTheme="minorHAnsi" w:hAnsiTheme="minorHAnsi" w:cstheme="minorHAnsi"/>
              </w:rPr>
              <w:lastRenderedPageBreak/>
              <w:t xml:space="preserve">položkově s příslušnými identifikátory vratek (pokuta, penále, pojistné a typ plátce); </w:t>
            </w:r>
          </w:p>
          <w:p w14:paraId="2D4B693E"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systém </w:t>
            </w:r>
            <w:proofErr w:type="gramStart"/>
            <w:r w:rsidRPr="003B1259">
              <w:rPr>
                <w:rFonts w:asciiTheme="minorHAnsi" w:hAnsiTheme="minorHAnsi" w:cstheme="minorHAnsi"/>
              </w:rPr>
              <w:t>rozliší</w:t>
            </w:r>
            <w:proofErr w:type="gramEnd"/>
            <w:r w:rsidRPr="003B1259">
              <w:rPr>
                <w:rFonts w:asciiTheme="minorHAnsi" w:hAnsiTheme="minorHAnsi" w:cstheme="minorHAnsi"/>
              </w:rPr>
              <w:t xml:space="preserve"> podle příznaku, zda jde o vratku bankovním převodem nebo poštovní poukázkou, podle toho se provedou kontroly nezbytných údajů a záznamy nesplňující podmínky budou vypsány do protokolu k nápravě; </w:t>
            </w:r>
          </w:p>
          <w:p w14:paraId="41112D31"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převod do účetnictví bude prováděn prostřednictví záznamů ve vnitřních dokladech se souběžným zápisem do tabulek bankovních převodů nebo poštovních složenek, účetní kontace bude stanovena parametricky podle identifikátorů na konkrétní účty a předvolené deníky;</w:t>
            </w:r>
          </w:p>
          <w:p w14:paraId="4AFF7715" w14:textId="77777777" w:rsidR="00EE455C" w:rsidRPr="003B1259" w:rsidRDefault="00EE455C" w:rsidP="009F4C36">
            <w:pPr>
              <w:pStyle w:val="Odstavecseseznamem"/>
              <w:numPr>
                <w:ilvl w:val="0"/>
                <w:numId w:val="13"/>
              </w:numPr>
              <w:spacing w:after="120"/>
              <w:rPr>
                <w:rFonts w:asciiTheme="minorHAnsi" w:hAnsiTheme="minorHAnsi" w:cstheme="minorHAnsi"/>
              </w:rPr>
            </w:pPr>
            <w:proofErr w:type="spellStart"/>
            <w:r w:rsidRPr="003B1259">
              <w:rPr>
                <w:rFonts w:asciiTheme="minorHAnsi" w:hAnsiTheme="minorHAnsi" w:cstheme="minorHAnsi"/>
              </w:rPr>
              <w:t>nadlimity</w:t>
            </w:r>
            <w:proofErr w:type="spellEnd"/>
            <w:r w:rsidRPr="003B1259">
              <w:rPr>
                <w:rFonts w:asciiTheme="minorHAnsi" w:hAnsiTheme="minorHAnsi" w:cstheme="minorHAnsi"/>
              </w:rPr>
              <w:t>:</w:t>
            </w:r>
          </w:p>
          <w:p w14:paraId="45884901"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data budou kvartálně připravena v tabulkách rozhraní z pojišťovacího systému AVA, údaje budou uváděny položkově s identifikací způsobu platby (bankovní převod, poštovní poukázka, rozhodnutí o dědictví); </w:t>
            </w:r>
          </w:p>
          <w:p w14:paraId="1865862E"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systém podle identifikace provede kontrolu nezbytných údajů a záznamy, nesplňující podmínky budou vypsány do protokolu k nápravě; </w:t>
            </w:r>
          </w:p>
          <w:p w14:paraId="09D94BE3"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u obou typů úhrad bude převod do účetnictví prováděn prostřednictví záznamů ve vnitřních dokladech (pro poštovní poukázky je nutná kumulace v dávce) se souběžným zápisem do tabulek bankovních převodů nebo poštovních složenek, účetní kontace je pevně stanovena ročními parametry podle na konkrétní účty a deník; </w:t>
            </w:r>
          </w:p>
          <w:p w14:paraId="7040E747"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záznamy z dědictví budou zapsány do pracovní tabulky a zpracovány až po obdržení notářského rozhodnutí; </w:t>
            </w:r>
          </w:p>
          <w:p w14:paraId="04F58841" w14:textId="77777777" w:rsidR="00EE455C" w:rsidRPr="003B1259" w:rsidRDefault="00EE455C" w:rsidP="009F4C36">
            <w:pPr>
              <w:pStyle w:val="Odstavecseseznamem"/>
              <w:numPr>
                <w:ilvl w:val="0"/>
                <w:numId w:val="13"/>
              </w:numPr>
              <w:spacing w:after="120"/>
              <w:rPr>
                <w:rFonts w:asciiTheme="minorHAnsi" w:hAnsiTheme="minorHAnsi" w:cstheme="minorHAnsi"/>
              </w:rPr>
            </w:pPr>
            <w:r w:rsidRPr="003B1259">
              <w:rPr>
                <w:rFonts w:asciiTheme="minorHAnsi" w:hAnsiTheme="minorHAnsi" w:cstheme="minorHAnsi"/>
              </w:rPr>
              <w:t>preventivní programy;</w:t>
            </w:r>
          </w:p>
          <w:p w14:paraId="5A78EA06"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data budou průběžně připravena v tabulkách rozhraní z pojišťovacího systému AVA, údaje budou uváděny položkově s účetní kontací, deníkem a dalšími povinnými číselníkovými atributy; </w:t>
            </w:r>
          </w:p>
          <w:p w14:paraId="6BB6BBCC"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 xml:space="preserve">systém </w:t>
            </w:r>
            <w:proofErr w:type="gramStart"/>
            <w:r w:rsidRPr="003B1259">
              <w:rPr>
                <w:rFonts w:asciiTheme="minorHAnsi" w:hAnsiTheme="minorHAnsi" w:cstheme="minorHAnsi"/>
              </w:rPr>
              <w:t>rozliší</w:t>
            </w:r>
            <w:proofErr w:type="gramEnd"/>
            <w:r w:rsidRPr="003B1259">
              <w:rPr>
                <w:rFonts w:asciiTheme="minorHAnsi" w:hAnsiTheme="minorHAnsi" w:cstheme="minorHAnsi"/>
              </w:rPr>
              <w:t xml:space="preserve"> podle příznaku, zda jde o úhradu bankovním převodem nebo poštovní poukázkou, podle toho se provedou kontroly nezbytných údajů a záznamy nesplňující podmínky jsou vypsány do protokolu k nápravě; </w:t>
            </w:r>
          </w:p>
          <w:p w14:paraId="5C4F7639"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převod do účetnictví bude prováděn prostřednictví záznamů ve vnitřních dokladech se souběžným zápisem do tabulek bankovních převodů nebo poštovních složenek;</w:t>
            </w:r>
          </w:p>
          <w:p w14:paraId="6F773EF2" w14:textId="77777777" w:rsidR="00EE455C" w:rsidRPr="003B1259" w:rsidRDefault="00EE455C" w:rsidP="009F4C36">
            <w:pPr>
              <w:pStyle w:val="Odstavecseseznamem"/>
              <w:numPr>
                <w:ilvl w:val="0"/>
                <w:numId w:val="13"/>
              </w:numPr>
              <w:spacing w:after="120"/>
              <w:rPr>
                <w:rFonts w:asciiTheme="minorHAnsi" w:hAnsiTheme="minorHAnsi" w:cstheme="minorHAnsi"/>
              </w:rPr>
            </w:pPr>
            <w:r w:rsidRPr="003B1259">
              <w:rPr>
                <w:rFonts w:asciiTheme="minorHAnsi" w:hAnsiTheme="minorHAnsi" w:cstheme="minorHAnsi"/>
              </w:rPr>
              <w:t>mzdová data:</w:t>
            </w:r>
          </w:p>
          <w:p w14:paraId="4CB6CCBD" w14:textId="77777777" w:rsidR="00EE455C" w:rsidRPr="003B1259" w:rsidRDefault="00EE455C" w:rsidP="009F4C36">
            <w:pPr>
              <w:pStyle w:val="Odstavecseseznamem"/>
              <w:numPr>
                <w:ilvl w:val="1"/>
                <w:numId w:val="13"/>
              </w:numPr>
              <w:spacing w:after="120"/>
              <w:rPr>
                <w:rFonts w:asciiTheme="minorHAnsi" w:hAnsiTheme="minorHAnsi" w:cstheme="minorHAnsi"/>
              </w:rPr>
            </w:pPr>
            <w:r w:rsidRPr="003B1259">
              <w:rPr>
                <w:rFonts w:asciiTheme="minorHAnsi" w:hAnsiTheme="minorHAnsi" w:cstheme="minorHAnsi"/>
              </w:rPr>
              <w:t>kumulativní měsíční přenos ve formátu textového souboru.</w:t>
            </w:r>
          </w:p>
        </w:tc>
        <w:tc>
          <w:tcPr>
            <w:tcW w:w="499" w:type="pct"/>
          </w:tcPr>
          <w:p w14:paraId="1BD94E32" w14:textId="77777777" w:rsidR="00EE455C" w:rsidRPr="003B1259" w:rsidRDefault="00EE455C" w:rsidP="00770D83">
            <w:pPr>
              <w:spacing w:after="120"/>
              <w:rPr>
                <w:rFonts w:asciiTheme="minorHAnsi" w:hAnsiTheme="minorHAnsi" w:cstheme="minorHAnsi"/>
              </w:rPr>
            </w:pPr>
          </w:p>
        </w:tc>
        <w:tc>
          <w:tcPr>
            <w:tcW w:w="470" w:type="pct"/>
          </w:tcPr>
          <w:p w14:paraId="7A999E57" w14:textId="0CE05898" w:rsidR="00EE455C" w:rsidRPr="003B1259" w:rsidRDefault="005709E4" w:rsidP="00770D83">
            <w:pPr>
              <w:spacing w:after="120"/>
              <w:rPr>
                <w:rFonts w:asciiTheme="minorHAnsi" w:hAnsiTheme="minorHAnsi" w:cstheme="minorHAnsi"/>
              </w:rPr>
            </w:pPr>
            <w:r w:rsidRPr="003B1259">
              <w:rPr>
                <w:rFonts w:cstheme="minorHAnsi"/>
              </w:rPr>
              <w:t>ANO</w:t>
            </w:r>
          </w:p>
        </w:tc>
      </w:tr>
      <w:tr w:rsidR="00EE455C" w:rsidRPr="003B1259" w14:paraId="52C20B9C" w14:textId="77777777" w:rsidTr="005709E4">
        <w:tc>
          <w:tcPr>
            <w:tcW w:w="307" w:type="pct"/>
            <w:shd w:val="clear" w:color="auto" w:fill="auto"/>
          </w:tcPr>
          <w:p w14:paraId="5E377595" w14:textId="77777777" w:rsidR="00EE455C" w:rsidRPr="003B1259" w:rsidRDefault="00EE455C" w:rsidP="00770D83">
            <w:pPr>
              <w:pStyle w:val="Tabulkanormln"/>
              <w:spacing w:before="0"/>
              <w:jc w:val="center"/>
              <w:rPr>
                <w:rFonts w:asciiTheme="minorHAnsi" w:hAnsiTheme="minorHAnsi" w:cstheme="minorHAnsi"/>
                <w:b/>
              </w:rPr>
            </w:pPr>
            <w:r w:rsidRPr="003B1259">
              <w:rPr>
                <w:rFonts w:asciiTheme="minorHAnsi" w:hAnsiTheme="minorHAnsi" w:cstheme="minorHAnsi"/>
                <w:b/>
              </w:rPr>
              <w:t>2</w:t>
            </w:r>
          </w:p>
        </w:tc>
        <w:tc>
          <w:tcPr>
            <w:tcW w:w="3725" w:type="pct"/>
            <w:shd w:val="clear" w:color="auto" w:fill="auto"/>
          </w:tcPr>
          <w:p w14:paraId="10A6CF31" w14:textId="77777777" w:rsidR="00EE455C" w:rsidRPr="003B1259" w:rsidRDefault="00EE455C" w:rsidP="00770D83">
            <w:pPr>
              <w:spacing w:after="120"/>
              <w:rPr>
                <w:rFonts w:asciiTheme="minorHAnsi" w:hAnsiTheme="minorHAnsi" w:cstheme="minorHAnsi"/>
              </w:rPr>
            </w:pPr>
            <w:r w:rsidRPr="003B1259">
              <w:rPr>
                <w:rFonts w:asciiTheme="minorHAnsi" w:hAnsiTheme="minorHAnsi" w:cstheme="minorHAnsi"/>
              </w:rPr>
              <w:t>Limity základního fondu:</w:t>
            </w:r>
          </w:p>
          <w:p w14:paraId="6A673A27" w14:textId="77777777" w:rsidR="00EE455C" w:rsidRPr="003B1259" w:rsidRDefault="00EE455C" w:rsidP="009F4C36">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pro každý měsíc bude nastaven finanční limit základního fondu zdravotní péče; </w:t>
            </w:r>
          </w:p>
          <w:p w14:paraId="152EE295" w14:textId="77777777" w:rsidR="00EE455C" w:rsidRPr="003B1259" w:rsidRDefault="00EE455C" w:rsidP="009F4C36">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lastRenderedPageBreak/>
              <w:t xml:space="preserve">parametricky budou nastaveny účty z jejichž obratů výpočet vychází, použity jsou, jak plánové údaje viz bod 5.2.14 Plán, tak účetní skutečnost z předešlých měsíců z hlavní knihy; </w:t>
            </w:r>
          </w:p>
          <w:p w14:paraId="42B71DA2" w14:textId="77777777" w:rsidR="00EE455C" w:rsidRPr="003B1259" w:rsidRDefault="00EE455C" w:rsidP="009F4C36">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správce rozpočtu před zápisem pobočkových limitů bude mít k dispozici pohled na roční limity, procento dosavadního čerpání a vlastní limit automaticky upravený o rozdíly v předešlých měsících, bude moci operativně ručním zápisem nastavit případné korekce limitu; </w:t>
            </w:r>
          </w:p>
          <w:p w14:paraId="05F8AFD7" w14:textId="77777777" w:rsidR="00EE455C" w:rsidRPr="003B1259" w:rsidRDefault="00EE455C" w:rsidP="009F4C36">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výsledek bude uložen do databáze a použit pro kontroly při schvalování a proplácení z knihy závazků; souběžně bude k dispozici sestava průběžného porovnání plnění plánu podle středisek a divizí.</w:t>
            </w:r>
          </w:p>
          <w:p w14:paraId="307E725F" w14:textId="77777777" w:rsidR="00EE455C" w:rsidRPr="003B1259" w:rsidRDefault="00EE455C" w:rsidP="009F4C36">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změna finančního limitu střediska bude možné provádět pouze v rámci divize, přičemž nesmí být překročen divizní plán, každý zásah bude v databázi evidován a uživateli k dispozici v podobě tiskové sestavy.</w:t>
            </w:r>
          </w:p>
        </w:tc>
        <w:tc>
          <w:tcPr>
            <w:tcW w:w="499" w:type="pct"/>
          </w:tcPr>
          <w:p w14:paraId="7DF660E1" w14:textId="77777777" w:rsidR="00EE455C" w:rsidRPr="003B1259" w:rsidRDefault="00EE455C" w:rsidP="00770D83">
            <w:pPr>
              <w:spacing w:after="120"/>
              <w:rPr>
                <w:rFonts w:asciiTheme="minorHAnsi" w:hAnsiTheme="minorHAnsi" w:cstheme="minorHAnsi"/>
              </w:rPr>
            </w:pPr>
          </w:p>
        </w:tc>
        <w:tc>
          <w:tcPr>
            <w:tcW w:w="470" w:type="pct"/>
          </w:tcPr>
          <w:p w14:paraId="6FEF84AE" w14:textId="3CC95424" w:rsidR="00EE455C" w:rsidRPr="003B1259" w:rsidRDefault="005709E4" w:rsidP="00770D83">
            <w:pPr>
              <w:spacing w:after="120"/>
              <w:rPr>
                <w:rFonts w:asciiTheme="minorHAnsi" w:hAnsiTheme="minorHAnsi" w:cstheme="minorHAnsi"/>
              </w:rPr>
            </w:pPr>
            <w:r w:rsidRPr="003B1259">
              <w:rPr>
                <w:rFonts w:cstheme="minorHAnsi"/>
              </w:rPr>
              <w:t>ANO</w:t>
            </w:r>
          </w:p>
        </w:tc>
      </w:tr>
      <w:tr w:rsidR="005709E4" w:rsidRPr="003B1259" w14:paraId="26E8C1B0" w14:textId="77777777" w:rsidTr="005709E4">
        <w:tc>
          <w:tcPr>
            <w:tcW w:w="307" w:type="pct"/>
            <w:shd w:val="clear" w:color="auto" w:fill="auto"/>
          </w:tcPr>
          <w:p w14:paraId="79443802" w14:textId="77777777" w:rsidR="005709E4" w:rsidRPr="003B1259" w:rsidRDefault="005709E4" w:rsidP="005709E4">
            <w:pPr>
              <w:pStyle w:val="Tabulkanormln"/>
              <w:spacing w:before="0"/>
              <w:jc w:val="center"/>
              <w:rPr>
                <w:rFonts w:asciiTheme="minorHAnsi" w:hAnsiTheme="minorHAnsi" w:cstheme="minorHAnsi"/>
                <w:b/>
              </w:rPr>
            </w:pPr>
            <w:r w:rsidRPr="003B1259">
              <w:rPr>
                <w:rFonts w:asciiTheme="minorHAnsi" w:hAnsiTheme="minorHAnsi" w:cstheme="minorHAnsi"/>
                <w:b/>
              </w:rPr>
              <w:t>3</w:t>
            </w:r>
          </w:p>
        </w:tc>
        <w:tc>
          <w:tcPr>
            <w:tcW w:w="3725" w:type="pct"/>
            <w:shd w:val="clear" w:color="auto" w:fill="auto"/>
          </w:tcPr>
          <w:p w14:paraId="4925AAD9" w14:textId="77777777" w:rsidR="005709E4" w:rsidRPr="003B1259" w:rsidRDefault="005709E4" w:rsidP="005709E4">
            <w:pPr>
              <w:spacing w:after="120"/>
              <w:rPr>
                <w:rFonts w:asciiTheme="minorHAnsi" w:hAnsiTheme="minorHAnsi" w:cstheme="minorHAnsi"/>
              </w:rPr>
            </w:pPr>
            <w:r w:rsidRPr="003B1259">
              <w:rPr>
                <w:rFonts w:asciiTheme="minorHAnsi" w:hAnsiTheme="minorHAnsi" w:cstheme="minorHAnsi"/>
              </w:rPr>
              <w:t>Fondová vyrovnanost:</w:t>
            </w:r>
          </w:p>
          <w:p w14:paraId="45182611" w14:textId="77777777" w:rsidR="005709E4" w:rsidRPr="003B1259" w:rsidRDefault="005709E4" w:rsidP="005709E4">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v číselníku účtů bude uveden atribut fondové příslušnosti, v průběhu zápisu do účetnictví bude prováděna kontrola, zda v rámci dokladu dochází k fondové finanční vyrovnanosti, operace bude řízena parametricky, kontrolu lze vypnout, nastavit na informativní nebo nepřípustnou; </w:t>
            </w:r>
          </w:p>
          <w:p w14:paraId="4A792ED8" w14:textId="77777777" w:rsidR="005709E4" w:rsidRPr="003B1259" w:rsidRDefault="005709E4" w:rsidP="005709E4">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alternativně bude probíhá kontrola při proplácení faktur v knize závazků pro fond ZPZP, systém zkontroluje fondovou příslušnost závazkového účtu faktury na fond přidělený vlastnímu bankovnímu spojení, při negativním stavu příslušné záznamy </w:t>
            </w:r>
            <w:proofErr w:type="gramStart"/>
            <w:r w:rsidRPr="003B1259">
              <w:rPr>
                <w:rFonts w:asciiTheme="minorHAnsi" w:hAnsiTheme="minorHAnsi" w:cstheme="minorHAnsi"/>
              </w:rPr>
              <w:t>označí</w:t>
            </w:r>
            <w:proofErr w:type="gramEnd"/>
            <w:r w:rsidRPr="003B1259">
              <w:rPr>
                <w:rFonts w:asciiTheme="minorHAnsi" w:hAnsiTheme="minorHAnsi" w:cstheme="minorHAnsi"/>
              </w:rPr>
              <w:t>.</w:t>
            </w:r>
          </w:p>
        </w:tc>
        <w:tc>
          <w:tcPr>
            <w:tcW w:w="499" w:type="pct"/>
          </w:tcPr>
          <w:p w14:paraId="2606F80D" w14:textId="77777777" w:rsidR="005709E4" w:rsidRPr="003B1259" w:rsidRDefault="005709E4" w:rsidP="005709E4">
            <w:pPr>
              <w:spacing w:after="120"/>
              <w:rPr>
                <w:rFonts w:asciiTheme="minorHAnsi" w:hAnsiTheme="minorHAnsi" w:cstheme="minorHAnsi"/>
              </w:rPr>
            </w:pPr>
          </w:p>
        </w:tc>
        <w:tc>
          <w:tcPr>
            <w:tcW w:w="470" w:type="pct"/>
          </w:tcPr>
          <w:p w14:paraId="7466CD8E" w14:textId="291E474B" w:rsidR="005709E4" w:rsidRPr="003B1259" w:rsidRDefault="005709E4" w:rsidP="005709E4">
            <w:pPr>
              <w:spacing w:after="120"/>
              <w:rPr>
                <w:rFonts w:asciiTheme="minorHAnsi" w:hAnsiTheme="minorHAnsi" w:cstheme="minorHAnsi"/>
              </w:rPr>
            </w:pPr>
            <w:r w:rsidRPr="00E83C51">
              <w:rPr>
                <w:rFonts w:cstheme="minorHAnsi"/>
              </w:rPr>
              <w:t>ANO</w:t>
            </w:r>
          </w:p>
        </w:tc>
      </w:tr>
      <w:tr w:rsidR="005709E4" w:rsidRPr="003B1259" w14:paraId="1D572F36" w14:textId="77777777" w:rsidTr="005709E4">
        <w:tc>
          <w:tcPr>
            <w:tcW w:w="307" w:type="pct"/>
            <w:shd w:val="clear" w:color="auto" w:fill="auto"/>
          </w:tcPr>
          <w:p w14:paraId="4A5B5594" w14:textId="77777777" w:rsidR="005709E4" w:rsidRPr="003B1259" w:rsidRDefault="005709E4" w:rsidP="005709E4">
            <w:pPr>
              <w:pStyle w:val="Tabulkanormln"/>
              <w:spacing w:before="0"/>
              <w:jc w:val="center"/>
              <w:rPr>
                <w:rFonts w:asciiTheme="minorHAnsi" w:hAnsiTheme="minorHAnsi" w:cstheme="minorHAnsi"/>
                <w:b/>
              </w:rPr>
            </w:pPr>
            <w:r w:rsidRPr="003B1259">
              <w:rPr>
                <w:rFonts w:asciiTheme="minorHAnsi" w:hAnsiTheme="minorHAnsi" w:cstheme="minorHAnsi"/>
                <w:b/>
              </w:rPr>
              <w:t>4</w:t>
            </w:r>
          </w:p>
        </w:tc>
        <w:tc>
          <w:tcPr>
            <w:tcW w:w="3725" w:type="pct"/>
            <w:shd w:val="clear" w:color="auto" w:fill="auto"/>
          </w:tcPr>
          <w:p w14:paraId="2CEEE409" w14:textId="77777777" w:rsidR="005709E4" w:rsidRPr="003B1259" w:rsidRDefault="005709E4" w:rsidP="005709E4">
            <w:pPr>
              <w:spacing w:after="120"/>
              <w:rPr>
                <w:rFonts w:asciiTheme="minorHAnsi" w:hAnsiTheme="minorHAnsi" w:cstheme="minorHAnsi"/>
              </w:rPr>
            </w:pPr>
            <w:r w:rsidRPr="003B1259">
              <w:rPr>
                <w:rFonts w:asciiTheme="minorHAnsi" w:hAnsiTheme="minorHAnsi" w:cstheme="minorHAnsi"/>
              </w:rPr>
              <w:t>Přerozdělení:</w:t>
            </w:r>
          </w:p>
          <w:p w14:paraId="63AEFBDE" w14:textId="77777777" w:rsidR="005709E4" w:rsidRPr="003B1259" w:rsidRDefault="005709E4" w:rsidP="005709E4">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podklad bude dostupný ve formě sestavy; </w:t>
            </w:r>
          </w:p>
          <w:p w14:paraId="4B01623E" w14:textId="77777777" w:rsidR="005709E4" w:rsidRPr="003B1259" w:rsidRDefault="005709E4" w:rsidP="005709E4">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za zvolený rozsah období bude proveden </w:t>
            </w:r>
            <w:proofErr w:type="spellStart"/>
            <w:r w:rsidRPr="003B1259">
              <w:rPr>
                <w:rFonts w:asciiTheme="minorHAnsi" w:hAnsiTheme="minorHAnsi" w:cstheme="minorHAnsi"/>
              </w:rPr>
              <w:t>nápočet</w:t>
            </w:r>
            <w:proofErr w:type="spellEnd"/>
            <w:r w:rsidRPr="003B1259">
              <w:rPr>
                <w:rFonts w:asciiTheme="minorHAnsi" w:hAnsiTheme="minorHAnsi" w:cstheme="minorHAnsi"/>
              </w:rPr>
              <w:t xml:space="preserve"> finančních pohybů pro parametrem označené bankovní účty s eliminací pokut a penále, mezibankovní převody, pohyb pojistného pokladnou a vratky pojistného; vše s porovnáním na období minulé.</w:t>
            </w:r>
          </w:p>
        </w:tc>
        <w:tc>
          <w:tcPr>
            <w:tcW w:w="499" w:type="pct"/>
          </w:tcPr>
          <w:p w14:paraId="0F22C243" w14:textId="77777777" w:rsidR="005709E4" w:rsidRPr="003B1259" w:rsidRDefault="005709E4" w:rsidP="005709E4">
            <w:pPr>
              <w:spacing w:after="120"/>
              <w:rPr>
                <w:rFonts w:asciiTheme="minorHAnsi" w:hAnsiTheme="minorHAnsi" w:cstheme="minorHAnsi"/>
              </w:rPr>
            </w:pPr>
          </w:p>
        </w:tc>
        <w:tc>
          <w:tcPr>
            <w:tcW w:w="470" w:type="pct"/>
          </w:tcPr>
          <w:p w14:paraId="438340BB" w14:textId="09A1D474" w:rsidR="005709E4" w:rsidRPr="003B1259" w:rsidRDefault="005709E4" w:rsidP="005709E4">
            <w:pPr>
              <w:spacing w:after="120"/>
              <w:rPr>
                <w:rFonts w:asciiTheme="minorHAnsi" w:hAnsiTheme="minorHAnsi" w:cstheme="minorHAnsi"/>
              </w:rPr>
            </w:pPr>
            <w:r w:rsidRPr="00E83C51">
              <w:rPr>
                <w:rFonts w:cstheme="minorHAnsi"/>
              </w:rPr>
              <w:t>ANO</w:t>
            </w:r>
          </w:p>
        </w:tc>
      </w:tr>
      <w:tr w:rsidR="005709E4" w:rsidRPr="003B1259" w14:paraId="1731ED55" w14:textId="77777777" w:rsidTr="005709E4">
        <w:tc>
          <w:tcPr>
            <w:tcW w:w="307" w:type="pct"/>
            <w:shd w:val="clear" w:color="auto" w:fill="auto"/>
          </w:tcPr>
          <w:p w14:paraId="34BAE5F6" w14:textId="77777777" w:rsidR="005709E4" w:rsidRPr="003B1259" w:rsidRDefault="005709E4" w:rsidP="005709E4">
            <w:pPr>
              <w:pStyle w:val="Tabulkanormln"/>
              <w:spacing w:before="0"/>
              <w:jc w:val="center"/>
              <w:rPr>
                <w:rFonts w:asciiTheme="minorHAnsi" w:hAnsiTheme="minorHAnsi" w:cstheme="minorHAnsi"/>
                <w:b/>
              </w:rPr>
            </w:pPr>
            <w:r w:rsidRPr="003B1259">
              <w:rPr>
                <w:rFonts w:asciiTheme="minorHAnsi" w:hAnsiTheme="minorHAnsi" w:cstheme="minorHAnsi"/>
                <w:b/>
              </w:rPr>
              <w:t>5</w:t>
            </w:r>
          </w:p>
        </w:tc>
        <w:tc>
          <w:tcPr>
            <w:tcW w:w="3725" w:type="pct"/>
            <w:shd w:val="clear" w:color="auto" w:fill="auto"/>
          </w:tcPr>
          <w:p w14:paraId="0114E2D1" w14:textId="77777777" w:rsidR="005709E4" w:rsidRPr="003B1259" w:rsidRDefault="005709E4" w:rsidP="005709E4">
            <w:pPr>
              <w:spacing w:after="120"/>
              <w:rPr>
                <w:rFonts w:asciiTheme="minorHAnsi" w:hAnsiTheme="minorHAnsi" w:cstheme="minorHAnsi"/>
              </w:rPr>
            </w:pPr>
            <w:r w:rsidRPr="003B1259">
              <w:rPr>
                <w:rFonts w:asciiTheme="minorHAnsi" w:hAnsiTheme="minorHAnsi" w:cstheme="minorHAnsi"/>
              </w:rPr>
              <w:t>Výkazy pro centrální systém účetních informací státu:</w:t>
            </w:r>
          </w:p>
          <w:p w14:paraId="194E143D" w14:textId="77777777" w:rsidR="005709E4" w:rsidRPr="003B1259" w:rsidRDefault="005709E4" w:rsidP="005709E4">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v databázi budou uloženy povinné šablony výkazů předávaných na webový portál státní pokladny, šablony budou obsahovat jak odkazy na účty (seznamy účtů) z jejichž obratů v hlavní knize je výpočet prováděn, tak definice pro XML výkazy, jimiž komunikace se státní pokladnou probíhá; </w:t>
            </w:r>
          </w:p>
          <w:p w14:paraId="636B375C" w14:textId="77777777" w:rsidR="005709E4" w:rsidRPr="003B1259" w:rsidRDefault="005709E4" w:rsidP="005709E4">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výsledkem zpracování budou XML soubory, které uživatel zašifruje a odešle mimo systém; </w:t>
            </w:r>
          </w:p>
          <w:p w14:paraId="2337A98A" w14:textId="77777777" w:rsidR="005709E4" w:rsidRPr="003B1259" w:rsidRDefault="005709E4" w:rsidP="005709E4">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pro typ výkazu PKP (pomocný konsolidační přehled) bude v databázi uložena tabulka rozhraní, která bude osahovat detailní finanční informace o vztazích s dalšími konsolidačními jednotky státu, hodnoty budou plněny jak ze strany pojišťovacího systému, tak z účetnictví</w:t>
            </w:r>
          </w:p>
          <w:p w14:paraId="296FDE83" w14:textId="77777777" w:rsidR="005709E4" w:rsidRPr="003B1259" w:rsidRDefault="005709E4" w:rsidP="005709E4">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lastRenderedPageBreak/>
              <w:t>k dispozici budou pomocné sestavy doplňkových údajů reportingu za pohyby na bankovních účtech včetně vnitřních převodů a peněz na cestě či meziměsíční porovnání stavu závazků a pohledávek nebo souborové přehledy příkazů k úhradě dle fondů a bankovních účtů.</w:t>
            </w:r>
          </w:p>
        </w:tc>
        <w:tc>
          <w:tcPr>
            <w:tcW w:w="499" w:type="pct"/>
          </w:tcPr>
          <w:p w14:paraId="43B81717" w14:textId="77777777" w:rsidR="005709E4" w:rsidRPr="003B1259" w:rsidRDefault="005709E4" w:rsidP="005709E4">
            <w:pPr>
              <w:spacing w:after="120"/>
              <w:rPr>
                <w:rFonts w:asciiTheme="minorHAnsi" w:hAnsiTheme="minorHAnsi" w:cstheme="minorHAnsi"/>
              </w:rPr>
            </w:pPr>
          </w:p>
        </w:tc>
        <w:tc>
          <w:tcPr>
            <w:tcW w:w="470" w:type="pct"/>
          </w:tcPr>
          <w:p w14:paraId="085A9C7C" w14:textId="20600F34" w:rsidR="005709E4" w:rsidRPr="003B1259" w:rsidRDefault="005709E4" w:rsidP="005709E4">
            <w:pPr>
              <w:spacing w:after="120"/>
              <w:rPr>
                <w:rFonts w:asciiTheme="minorHAnsi" w:hAnsiTheme="minorHAnsi" w:cstheme="minorHAnsi"/>
              </w:rPr>
            </w:pPr>
            <w:r w:rsidRPr="00E83C51">
              <w:rPr>
                <w:rFonts w:cstheme="minorHAnsi"/>
              </w:rPr>
              <w:t>ANO</w:t>
            </w:r>
          </w:p>
        </w:tc>
      </w:tr>
      <w:tr w:rsidR="00EE455C" w:rsidRPr="003B1259" w14:paraId="1E032436" w14:textId="77777777" w:rsidTr="005709E4">
        <w:tc>
          <w:tcPr>
            <w:tcW w:w="307" w:type="pct"/>
            <w:shd w:val="clear" w:color="auto" w:fill="auto"/>
          </w:tcPr>
          <w:p w14:paraId="716A96C4" w14:textId="77777777" w:rsidR="00EE455C" w:rsidRPr="003B1259" w:rsidRDefault="00EE455C" w:rsidP="00770D83">
            <w:pPr>
              <w:pStyle w:val="Tabulkanormln"/>
              <w:spacing w:before="0"/>
              <w:jc w:val="center"/>
              <w:rPr>
                <w:rFonts w:asciiTheme="minorHAnsi" w:hAnsiTheme="minorHAnsi" w:cstheme="minorHAnsi"/>
                <w:b/>
              </w:rPr>
            </w:pPr>
            <w:r w:rsidRPr="003B1259">
              <w:rPr>
                <w:rFonts w:asciiTheme="minorHAnsi" w:hAnsiTheme="minorHAnsi" w:cstheme="minorHAnsi"/>
                <w:b/>
              </w:rPr>
              <w:t>6</w:t>
            </w:r>
          </w:p>
        </w:tc>
        <w:tc>
          <w:tcPr>
            <w:tcW w:w="3725" w:type="pct"/>
            <w:shd w:val="clear" w:color="auto" w:fill="auto"/>
          </w:tcPr>
          <w:p w14:paraId="2126C295" w14:textId="77777777" w:rsidR="00EE455C" w:rsidRPr="003B1259" w:rsidRDefault="00EE455C" w:rsidP="00770D83">
            <w:pPr>
              <w:spacing w:after="120"/>
              <w:rPr>
                <w:rFonts w:asciiTheme="minorHAnsi" w:hAnsiTheme="minorHAnsi" w:cstheme="minorHAnsi"/>
              </w:rPr>
            </w:pPr>
            <w:r w:rsidRPr="003B1259">
              <w:rPr>
                <w:rFonts w:asciiTheme="minorHAnsi" w:hAnsiTheme="minorHAnsi" w:cstheme="minorHAnsi"/>
              </w:rPr>
              <w:t>Archivace dat:</w:t>
            </w:r>
          </w:p>
          <w:p w14:paraId="67039ED3" w14:textId="77777777" w:rsidR="00EE455C" w:rsidRPr="003B1259" w:rsidRDefault="00EE455C" w:rsidP="009F4C36">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správci systému bude umožněno odsouvat historická data do archivních databází, </w:t>
            </w:r>
          </w:p>
          <w:p w14:paraId="10F0F68C" w14:textId="77777777" w:rsidR="00EE455C" w:rsidRPr="003B1259" w:rsidRDefault="00EE455C" w:rsidP="009F4C36">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archivace bude možné spouštět po jednotlivých agendách, které budou při archivaci interaktivně vybírány; </w:t>
            </w:r>
          </w:p>
          <w:p w14:paraId="072F0FEF" w14:textId="77777777" w:rsidR="00EE455C" w:rsidRPr="003B1259" w:rsidRDefault="00EE455C" w:rsidP="009F4C36">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seznam agend bude pevně stanoven a bude odpovídat výše uvedeným jednotlivým oblastem činnosti; </w:t>
            </w:r>
          </w:p>
          <w:p w14:paraId="33830AB5" w14:textId="77777777" w:rsidR="00EE455C" w:rsidRPr="003B1259" w:rsidRDefault="00EE455C" w:rsidP="009F4C36">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archivace bude vždy prováděna po celých účetních letech a vždy jako prvotní jsou v archivu doplněny parametry systému a základní číselníky; </w:t>
            </w:r>
          </w:p>
          <w:p w14:paraId="453E9526" w14:textId="77777777" w:rsidR="00EE455C" w:rsidRPr="003B1259" w:rsidRDefault="00EE455C" w:rsidP="009F4C36">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 xml:space="preserve">při archivaci hlavní knihy dojde k automatickému </w:t>
            </w:r>
            <w:proofErr w:type="spellStart"/>
            <w:r w:rsidRPr="003B1259">
              <w:rPr>
                <w:rFonts w:asciiTheme="minorHAnsi" w:hAnsiTheme="minorHAnsi" w:cstheme="minorHAnsi"/>
              </w:rPr>
              <w:t>přepárování</w:t>
            </w:r>
            <w:proofErr w:type="spellEnd"/>
            <w:r w:rsidRPr="003B1259">
              <w:rPr>
                <w:rFonts w:asciiTheme="minorHAnsi" w:hAnsiTheme="minorHAnsi" w:cstheme="minorHAnsi"/>
              </w:rPr>
              <w:t xml:space="preserve"> saldokonta mezi odkládaným rokem/roky a produkční částí, případy uzavřené v meziobdobí budou převedeny do produkční části; </w:t>
            </w:r>
          </w:p>
          <w:p w14:paraId="0CECB304" w14:textId="77777777" w:rsidR="00EE455C" w:rsidRPr="003B1259" w:rsidRDefault="00EE455C" w:rsidP="009F4C36">
            <w:pPr>
              <w:pStyle w:val="Odstavecseseznamem"/>
              <w:numPr>
                <w:ilvl w:val="0"/>
                <w:numId w:val="10"/>
              </w:numPr>
              <w:spacing w:after="120"/>
              <w:rPr>
                <w:rFonts w:asciiTheme="minorHAnsi" w:hAnsiTheme="minorHAnsi" w:cstheme="minorHAnsi"/>
              </w:rPr>
            </w:pPr>
            <w:r w:rsidRPr="003B1259">
              <w:rPr>
                <w:rFonts w:asciiTheme="minorHAnsi" w:hAnsiTheme="minorHAnsi" w:cstheme="minorHAnsi"/>
              </w:rPr>
              <w:t>v archivní databázi bude plnohodnotná funkcionalita prohlížení dat a tvorby všech sestav.</w:t>
            </w:r>
          </w:p>
        </w:tc>
        <w:tc>
          <w:tcPr>
            <w:tcW w:w="499" w:type="pct"/>
          </w:tcPr>
          <w:p w14:paraId="6F9C5C9E" w14:textId="77777777" w:rsidR="00EE455C" w:rsidRPr="003B1259" w:rsidRDefault="00EE455C" w:rsidP="00770D83">
            <w:pPr>
              <w:spacing w:after="120"/>
              <w:rPr>
                <w:rFonts w:asciiTheme="minorHAnsi" w:hAnsiTheme="minorHAnsi" w:cstheme="minorHAnsi"/>
              </w:rPr>
            </w:pPr>
          </w:p>
        </w:tc>
        <w:tc>
          <w:tcPr>
            <w:tcW w:w="470" w:type="pct"/>
          </w:tcPr>
          <w:p w14:paraId="5C9A1421" w14:textId="7F05ACA8" w:rsidR="00EE455C" w:rsidRPr="003B1259" w:rsidRDefault="005709E4" w:rsidP="00770D83">
            <w:pPr>
              <w:spacing w:after="120"/>
              <w:rPr>
                <w:rFonts w:asciiTheme="minorHAnsi" w:hAnsiTheme="minorHAnsi" w:cstheme="minorHAnsi"/>
              </w:rPr>
            </w:pPr>
            <w:r w:rsidRPr="003B1259">
              <w:rPr>
                <w:rFonts w:cstheme="minorHAnsi"/>
              </w:rPr>
              <w:t>ANO</w:t>
            </w:r>
          </w:p>
        </w:tc>
      </w:tr>
      <w:tr w:rsidR="00AE4DEB" w:rsidRPr="003B1259" w14:paraId="2D3D7641" w14:textId="77777777" w:rsidTr="005709E4">
        <w:tc>
          <w:tcPr>
            <w:tcW w:w="307" w:type="pct"/>
            <w:shd w:val="clear" w:color="auto" w:fill="auto"/>
          </w:tcPr>
          <w:p w14:paraId="7D635204" w14:textId="5FF11F4C" w:rsidR="00EF400B" w:rsidRPr="003B1259" w:rsidRDefault="00EF400B" w:rsidP="00770D83">
            <w:pPr>
              <w:pStyle w:val="Tabulkanormln"/>
              <w:spacing w:before="0"/>
              <w:jc w:val="center"/>
              <w:rPr>
                <w:rFonts w:cstheme="minorHAnsi"/>
                <w:b/>
              </w:rPr>
            </w:pPr>
            <w:r>
              <w:rPr>
                <w:rFonts w:cstheme="minorHAnsi"/>
                <w:b/>
              </w:rPr>
              <w:t>7</w:t>
            </w:r>
          </w:p>
        </w:tc>
        <w:tc>
          <w:tcPr>
            <w:tcW w:w="3725" w:type="pct"/>
            <w:shd w:val="clear" w:color="auto" w:fill="auto"/>
          </w:tcPr>
          <w:p w14:paraId="664E4DB3" w14:textId="7B119987" w:rsidR="00EF400B" w:rsidRPr="003B1259" w:rsidRDefault="00EF400B" w:rsidP="00770D83">
            <w:pPr>
              <w:spacing w:after="120"/>
              <w:rPr>
                <w:rFonts w:cstheme="minorHAnsi"/>
              </w:rPr>
            </w:pPr>
            <w:r>
              <w:t>Podpora elektronických podpisů, elektronických pečetí a elektronických časových razítek v případech, kdy je legislativně vyžadováno.</w:t>
            </w:r>
          </w:p>
        </w:tc>
        <w:tc>
          <w:tcPr>
            <w:tcW w:w="499" w:type="pct"/>
          </w:tcPr>
          <w:p w14:paraId="6507BBBE" w14:textId="77777777" w:rsidR="00EF400B" w:rsidRPr="003B1259" w:rsidRDefault="00EF400B" w:rsidP="00770D83">
            <w:pPr>
              <w:spacing w:after="120"/>
              <w:rPr>
                <w:rFonts w:cstheme="minorHAnsi"/>
              </w:rPr>
            </w:pPr>
          </w:p>
        </w:tc>
        <w:tc>
          <w:tcPr>
            <w:tcW w:w="470" w:type="pct"/>
          </w:tcPr>
          <w:p w14:paraId="74BA618E" w14:textId="46889B12" w:rsidR="00EF400B" w:rsidRPr="003B1259" w:rsidRDefault="005709E4" w:rsidP="00770D83">
            <w:pPr>
              <w:spacing w:after="120"/>
              <w:rPr>
                <w:rFonts w:cstheme="minorHAnsi"/>
              </w:rPr>
            </w:pPr>
            <w:r>
              <w:rPr>
                <w:rFonts w:cstheme="minorHAnsi"/>
              </w:rPr>
              <w:t>NE</w:t>
            </w:r>
          </w:p>
        </w:tc>
      </w:tr>
    </w:tbl>
    <w:p w14:paraId="3F710392" w14:textId="3A2272DA" w:rsidR="001F7CE2" w:rsidRPr="003B1259" w:rsidRDefault="001F7CE2" w:rsidP="001F7CE2">
      <w:pPr>
        <w:rPr>
          <w:rFonts w:cstheme="minorHAnsi"/>
        </w:rPr>
      </w:pPr>
    </w:p>
    <w:p w14:paraId="5CCD467A" w14:textId="77777777" w:rsidR="00D34170" w:rsidRPr="003B1259" w:rsidRDefault="00D34170" w:rsidP="000F7EDE">
      <w:pPr>
        <w:pStyle w:val="Nadpis10"/>
        <w:numPr>
          <w:ilvl w:val="2"/>
          <w:numId w:val="1"/>
        </w:numPr>
        <w:jc w:val="both"/>
        <w:rPr>
          <w:rFonts w:asciiTheme="minorHAnsi" w:hAnsiTheme="minorHAnsi" w:cstheme="minorHAnsi"/>
        </w:rPr>
      </w:pPr>
      <w:bookmarkStart w:id="59" w:name="_Toc84351943"/>
      <w:bookmarkStart w:id="60" w:name="_Toc84417870"/>
      <w:r w:rsidRPr="003B1259">
        <w:rPr>
          <w:rFonts w:asciiTheme="minorHAnsi" w:hAnsiTheme="minorHAnsi" w:cstheme="minorHAnsi"/>
        </w:rPr>
        <w:t>Evidence smluv</w:t>
      </w:r>
      <w:bookmarkEnd w:id="59"/>
      <w:bookmarkEnd w:id="60"/>
    </w:p>
    <w:p w14:paraId="723493DC" w14:textId="7ABA2CAD" w:rsidR="00E5320C" w:rsidRPr="003B1259" w:rsidRDefault="00E5320C" w:rsidP="003469D0">
      <w:pPr>
        <w:jc w:val="both"/>
        <w:rPr>
          <w:rFonts w:cstheme="minorHAnsi"/>
        </w:rPr>
      </w:pPr>
      <w:r w:rsidRPr="003B1259">
        <w:rPr>
          <w:rFonts w:cstheme="minorHAnsi"/>
        </w:rPr>
        <w:t>Funkční oblast evidence smluv bude řešit evidenci smluvních závazků ZPMV</w:t>
      </w:r>
      <w:r w:rsidR="00EF400B">
        <w:rPr>
          <w:rFonts w:cstheme="minorHAnsi"/>
        </w:rPr>
        <w:t xml:space="preserve"> ve vazbě na </w:t>
      </w:r>
      <w:proofErr w:type="spellStart"/>
      <w:r w:rsidR="00EF400B">
        <w:rPr>
          <w:rFonts w:cstheme="minorHAnsi"/>
        </w:rPr>
        <w:t>eSSL</w:t>
      </w:r>
      <w:proofErr w:type="spellEnd"/>
      <w:r w:rsidRPr="003B1259">
        <w:rPr>
          <w:rFonts w:cstheme="minorHAnsi"/>
        </w:rPr>
        <w:t xml:space="preserve">. Systém by měl obsahovat většinu předem definovaných druhů smluv dle českého právního řádu včetně smluvních stran k usnadnění práci uživateli s daným modulem. Klíčovými prvky pro zpracování smluv budou funkce schválení a nastavení právní platnosti či neplatnosti. Ve vlastní evidenci smlouvy uživatel vyplní údaje o smlouvě (např. název a předmět smlouvy, řídící smlouva, objednávka, částka atp.) včetně důležitých datumových údajů, které posléze </w:t>
      </w:r>
      <w:proofErr w:type="gramStart"/>
      <w:r w:rsidRPr="003B1259">
        <w:rPr>
          <w:rFonts w:cstheme="minorHAnsi"/>
        </w:rPr>
        <w:t>slouží</w:t>
      </w:r>
      <w:proofErr w:type="gramEnd"/>
      <w:r w:rsidRPr="003B1259">
        <w:rPr>
          <w:rFonts w:cstheme="minorHAnsi"/>
        </w:rPr>
        <w:t xml:space="preserve"> pro další práci se smlouvami (dle daných filtrů údajů). Dalšími požadavky bude – zpracování dalších smluvních stran, návazné smlouvy, evidence elektronické podoby smlouvy a zveřejnění na portál ISRS. Všechny procesy zpracování smluv budou řízeny řadami smluv, profily smluv, druhy smluv a dalšími atributy včetně oprávnění jednotlivých uživatelů nebo skupin uživatelů. Systém bude umožní vytvářet výpisy smluv v různých sestavách a opisech.</w:t>
      </w:r>
    </w:p>
    <w:p w14:paraId="66194EA3" w14:textId="77777777" w:rsidR="00E5320C" w:rsidRPr="003B1259" w:rsidRDefault="00E5320C" w:rsidP="00E5320C">
      <w:pPr>
        <w:rPr>
          <w:rFonts w:cstheme="minorHAnsi"/>
        </w:rPr>
      </w:pPr>
    </w:p>
    <w:p w14:paraId="73EABCD2" w14:textId="77777777" w:rsidR="00E5320C" w:rsidRPr="003B1259" w:rsidRDefault="00E5320C" w:rsidP="00E5320C">
      <w:pPr>
        <w:rPr>
          <w:rFonts w:cstheme="minorHAnsi"/>
        </w:rPr>
      </w:pPr>
      <w:r w:rsidRPr="003B1259">
        <w:rPr>
          <w:rFonts w:cstheme="minorHAnsi"/>
        </w:rPr>
        <w:t>Procesy zpracování v oblasti evidence smluv:</w:t>
      </w:r>
    </w:p>
    <w:p w14:paraId="0F5ABCED" w14:textId="77777777" w:rsidR="00E5320C" w:rsidRPr="003B1259" w:rsidRDefault="00E5320C" w:rsidP="009F4C36">
      <w:pPr>
        <w:pStyle w:val="Odstavecseseznamem"/>
        <w:numPr>
          <w:ilvl w:val="1"/>
          <w:numId w:val="14"/>
        </w:numPr>
        <w:spacing w:after="0" w:line="240" w:lineRule="auto"/>
        <w:ind w:left="1560" w:hanging="426"/>
        <w:rPr>
          <w:rFonts w:cstheme="minorHAnsi"/>
        </w:rPr>
      </w:pPr>
      <w:r w:rsidRPr="003B1259">
        <w:rPr>
          <w:rFonts w:cstheme="minorHAnsi"/>
        </w:rPr>
        <w:t>Pořízení a evidence smluv</w:t>
      </w:r>
    </w:p>
    <w:p w14:paraId="270E94A9" w14:textId="77777777" w:rsidR="00E5320C" w:rsidRPr="003B1259" w:rsidRDefault="00E5320C" w:rsidP="009F4C36">
      <w:pPr>
        <w:pStyle w:val="Odstavecseseznamem"/>
        <w:numPr>
          <w:ilvl w:val="1"/>
          <w:numId w:val="14"/>
        </w:numPr>
        <w:spacing w:after="0" w:line="240" w:lineRule="auto"/>
        <w:ind w:left="1560" w:hanging="426"/>
        <w:rPr>
          <w:rFonts w:cstheme="minorHAnsi"/>
        </w:rPr>
      </w:pPr>
      <w:r w:rsidRPr="003B1259">
        <w:rPr>
          <w:rFonts w:cstheme="minorHAnsi"/>
        </w:rPr>
        <w:t>Sledování stavů zpracování a stavů právních</w:t>
      </w:r>
    </w:p>
    <w:p w14:paraId="7569D296" w14:textId="77777777" w:rsidR="00E5320C" w:rsidRPr="003B1259" w:rsidRDefault="00E5320C" w:rsidP="009F4C36">
      <w:pPr>
        <w:pStyle w:val="Odstavecseseznamem"/>
        <w:numPr>
          <w:ilvl w:val="1"/>
          <w:numId w:val="14"/>
        </w:numPr>
        <w:spacing w:after="0" w:line="240" w:lineRule="auto"/>
        <w:ind w:left="1560" w:hanging="426"/>
        <w:rPr>
          <w:rFonts w:cstheme="minorHAnsi"/>
        </w:rPr>
      </w:pPr>
      <w:r w:rsidRPr="003B1259">
        <w:rPr>
          <w:rFonts w:cstheme="minorHAnsi"/>
        </w:rPr>
        <w:t>Schvalování smluv včetně storna smlouvy</w:t>
      </w:r>
    </w:p>
    <w:p w14:paraId="77C0B15C" w14:textId="77777777" w:rsidR="00E5320C" w:rsidRPr="003B1259" w:rsidRDefault="00E5320C" w:rsidP="009F4C36">
      <w:pPr>
        <w:pStyle w:val="Odstavecseseznamem"/>
        <w:numPr>
          <w:ilvl w:val="1"/>
          <w:numId w:val="14"/>
        </w:numPr>
        <w:spacing w:after="0" w:line="240" w:lineRule="auto"/>
        <w:ind w:left="1560" w:hanging="426"/>
        <w:rPr>
          <w:rFonts w:cstheme="minorHAnsi"/>
        </w:rPr>
      </w:pPr>
      <w:r w:rsidRPr="003B1259">
        <w:rPr>
          <w:rFonts w:cstheme="minorHAnsi"/>
        </w:rPr>
        <w:lastRenderedPageBreak/>
        <w:t>Nastavení stavů právní platnosti a neplatnosti</w:t>
      </w:r>
    </w:p>
    <w:p w14:paraId="366113C7" w14:textId="77777777" w:rsidR="00E5320C" w:rsidRPr="003B1259" w:rsidRDefault="00E5320C" w:rsidP="009F4C36">
      <w:pPr>
        <w:pStyle w:val="Odstavecseseznamem"/>
        <w:numPr>
          <w:ilvl w:val="1"/>
          <w:numId w:val="14"/>
        </w:numPr>
        <w:spacing w:after="0" w:line="240" w:lineRule="auto"/>
        <w:ind w:left="1560" w:hanging="426"/>
        <w:rPr>
          <w:rFonts w:cstheme="minorHAnsi"/>
        </w:rPr>
      </w:pPr>
      <w:r w:rsidRPr="003B1259">
        <w:rPr>
          <w:rFonts w:cstheme="minorHAnsi"/>
        </w:rPr>
        <w:t>Evidence základních smluvních údajů včetně smluvního plnění</w:t>
      </w:r>
    </w:p>
    <w:p w14:paraId="45408EC9" w14:textId="77777777" w:rsidR="00E5320C" w:rsidRPr="003B1259" w:rsidRDefault="00E5320C" w:rsidP="009F4C36">
      <w:pPr>
        <w:pStyle w:val="Odstavecseseznamem"/>
        <w:numPr>
          <w:ilvl w:val="1"/>
          <w:numId w:val="14"/>
        </w:numPr>
        <w:spacing w:after="0" w:line="240" w:lineRule="auto"/>
        <w:ind w:left="1560" w:hanging="426"/>
        <w:rPr>
          <w:rFonts w:cstheme="minorHAnsi"/>
        </w:rPr>
      </w:pPr>
      <w:r w:rsidRPr="003B1259">
        <w:rPr>
          <w:rFonts w:cstheme="minorHAnsi"/>
        </w:rPr>
        <w:t>Uložení smlouvy v elektronické podobě (vlastní dokument)</w:t>
      </w:r>
    </w:p>
    <w:p w14:paraId="58B29886" w14:textId="77777777" w:rsidR="00E5320C" w:rsidRPr="003B1259" w:rsidRDefault="00E5320C" w:rsidP="009F4C36">
      <w:pPr>
        <w:pStyle w:val="Odstavecseseznamem"/>
        <w:numPr>
          <w:ilvl w:val="1"/>
          <w:numId w:val="14"/>
        </w:numPr>
        <w:spacing w:after="0" w:line="240" w:lineRule="auto"/>
        <w:ind w:left="1560" w:hanging="426"/>
        <w:rPr>
          <w:rFonts w:cstheme="minorHAnsi"/>
        </w:rPr>
      </w:pPr>
      <w:r w:rsidRPr="003B1259">
        <w:rPr>
          <w:rFonts w:cstheme="minorHAnsi"/>
        </w:rPr>
        <w:t xml:space="preserve">Zadání více </w:t>
      </w:r>
      <w:r w:rsidRPr="003B1259">
        <w:rPr>
          <w:rFonts w:cstheme="minorHAnsi"/>
        </w:rPr>
        <w:t>smluvních stran k danému smluvnímu závazku/smlouvě</w:t>
      </w:r>
    </w:p>
    <w:p w14:paraId="56922EE9" w14:textId="77777777" w:rsidR="00E5320C" w:rsidRPr="003B1259" w:rsidRDefault="00E5320C" w:rsidP="009F4C36">
      <w:pPr>
        <w:pStyle w:val="Odstavecseseznamem"/>
        <w:numPr>
          <w:ilvl w:val="1"/>
          <w:numId w:val="14"/>
        </w:numPr>
        <w:spacing w:after="0" w:line="240" w:lineRule="auto"/>
        <w:ind w:left="1560" w:hanging="426"/>
        <w:rPr>
          <w:rFonts w:cstheme="minorHAnsi"/>
        </w:rPr>
      </w:pPr>
      <w:r w:rsidRPr="003B1259">
        <w:rPr>
          <w:rFonts w:cstheme="minorHAnsi"/>
        </w:rPr>
        <w:t>Sledování smluv včetně jejich dodatků k dané smlouvě</w:t>
      </w:r>
    </w:p>
    <w:p w14:paraId="411E7F81" w14:textId="0596C323" w:rsidR="00E5320C" w:rsidRDefault="00E5320C" w:rsidP="009F4C36">
      <w:pPr>
        <w:pStyle w:val="Odstavecseseznamem"/>
        <w:numPr>
          <w:ilvl w:val="1"/>
          <w:numId w:val="14"/>
        </w:numPr>
        <w:spacing w:after="0" w:line="240" w:lineRule="auto"/>
        <w:ind w:left="1560" w:hanging="426"/>
        <w:rPr>
          <w:rFonts w:cstheme="minorHAnsi"/>
        </w:rPr>
      </w:pPr>
      <w:r w:rsidRPr="003B1259">
        <w:rPr>
          <w:rFonts w:cstheme="minorHAnsi"/>
        </w:rPr>
        <w:t>Zveřejnění smluv na portálu ISRS</w:t>
      </w:r>
    </w:p>
    <w:p w14:paraId="03C8C5BF" w14:textId="7B21C44C" w:rsidR="00F05E6D" w:rsidRPr="003B1259" w:rsidRDefault="00F05E6D" w:rsidP="009F4C36">
      <w:pPr>
        <w:pStyle w:val="Odstavecseseznamem"/>
        <w:numPr>
          <w:ilvl w:val="1"/>
          <w:numId w:val="14"/>
        </w:numPr>
        <w:spacing w:after="0" w:line="240" w:lineRule="auto"/>
        <w:ind w:left="1560" w:hanging="426"/>
        <w:rPr>
          <w:rFonts w:cstheme="minorHAnsi"/>
        </w:rPr>
      </w:pPr>
      <w:r>
        <w:rPr>
          <w:rFonts w:cstheme="minorHAnsi"/>
        </w:rPr>
        <w:t xml:space="preserve">Přiřazení kapitol </w:t>
      </w:r>
      <w:proofErr w:type="spellStart"/>
      <w:r>
        <w:rPr>
          <w:rFonts w:cstheme="minorHAnsi"/>
        </w:rPr>
        <w:t>fin</w:t>
      </w:r>
      <w:proofErr w:type="spellEnd"/>
      <w:r>
        <w:rPr>
          <w:rFonts w:cstheme="minorHAnsi"/>
        </w:rPr>
        <w:t>. plánu ke smlouvě</w:t>
      </w:r>
    </w:p>
    <w:p w14:paraId="4A0E500E" w14:textId="77777777" w:rsidR="00E5320C" w:rsidRPr="003B1259" w:rsidRDefault="00E5320C" w:rsidP="00E5320C">
      <w:pPr>
        <w:rPr>
          <w:rFonts w:cstheme="minorHAnsi"/>
        </w:rPr>
      </w:pPr>
    </w:p>
    <w:p w14:paraId="2221FAE9" w14:textId="68EBEE5F" w:rsidR="00E5320C" w:rsidRPr="003B1259" w:rsidRDefault="00E5320C" w:rsidP="003469D0">
      <w:pPr>
        <w:jc w:val="both"/>
        <w:rPr>
          <w:rFonts w:cstheme="minorHAnsi"/>
          <w:sz w:val="20"/>
          <w:szCs w:val="20"/>
        </w:rPr>
      </w:pPr>
      <w:r w:rsidRPr="003B1259">
        <w:rPr>
          <w:rFonts w:cstheme="minorHAnsi"/>
        </w:rPr>
        <w:t xml:space="preserve">Uvedené parametry a vlastnosti řešení v níže uvedené tabulce znamenají minimální míru plnění dle této ZD. Vlastnosti označené jako „ANO“ ve sloupci „Ukázka“ znamená, že bude požadované </w:t>
      </w:r>
      <w:r w:rsidRPr="003B1259">
        <w:rPr>
          <w:rFonts w:cstheme="minorHAnsi"/>
          <w:sz w:val="20"/>
          <w:szCs w:val="20"/>
        </w:rPr>
        <w:t xml:space="preserve">prokázání vlastnosti formou ukázky v místě </w:t>
      </w:r>
      <w:r w:rsidR="00372EB5" w:rsidRPr="003B1259">
        <w:rPr>
          <w:rFonts w:cstheme="minorHAnsi"/>
          <w:sz w:val="20"/>
          <w:szCs w:val="20"/>
        </w:rPr>
        <w:t>Zadavate</w:t>
      </w:r>
      <w:r w:rsidRPr="003B1259">
        <w:rPr>
          <w:rFonts w:cstheme="minorHAnsi"/>
          <w:sz w:val="20"/>
          <w:szCs w:val="20"/>
        </w:rPr>
        <w:t>le.</w:t>
      </w:r>
    </w:p>
    <w:tbl>
      <w:tblPr>
        <w:tblStyle w:val="Mkatabulky"/>
        <w:tblW w:w="4922" w:type="pct"/>
        <w:tblLook w:val="04A0" w:firstRow="1" w:lastRow="0" w:firstColumn="1" w:lastColumn="0" w:noHBand="0" w:noVBand="1"/>
      </w:tblPr>
      <w:tblGrid>
        <w:gridCol w:w="546"/>
        <w:gridCol w:w="6650"/>
        <w:gridCol w:w="890"/>
        <w:gridCol w:w="835"/>
      </w:tblGrid>
      <w:tr w:rsidR="00D538CB" w:rsidRPr="003B1259" w14:paraId="5B85AEBC" w14:textId="77777777" w:rsidTr="005709E4">
        <w:trPr>
          <w:tblHeader/>
        </w:trPr>
        <w:tc>
          <w:tcPr>
            <w:tcW w:w="306" w:type="pct"/>
            <w:shd w:val="clear" w:color="auto" w:fill="auto"/>
          </w:tcPr>
          <w:p w14:paraId="455A93B5" w14:textId="77777777" w:rsidR="007F5417" w:rsidRPr="003B1259" w:rsidRDefault="007F5417" w:rsidP="00770D83">
            <w:pPr>
              <w:pStyle w:val="Tabulkanormln"/>
              <w:rPr>
                <w:rFonts w:asciiTheme="minorHAnsi" w:hAnsiTheme="minorHAnsi" w:cstheme="minorHAnsi"/>
                <w:b/>
                <w:bCs/>
              </w:rPr>
            </w:pPr>
            <w:r w:rsidRPr="003B1259">
              <w:rPr>
                <w:rFonts w:asciiTheme="minorHAnsi" w:hAnsiTheme="minorHAnsi" w:cstheme="minorHAnsi"/>
                <w:b/>
                <w:bCs/>
              </w:rPr>
              <w:t>ID</w:t>
            </w:r>
          </w:p>
        </w:tc>
        <w:tc>
          <w:tcPr>
            <w:tcW w:w="3727" w:type="pct"/>
            <w:shd w:val="clear" w:color="auto" w:fill="auto"/>
          </w:tcPr>
          <w:p w14:paraId="3EE154D4" w14:textId="77777777" w:rsidR="007F5417" w:rsidRPr="003B1259" w:rsidRDefault="007F5417" w:rsidP="00770D83">
            <w:pPr>
              <w:pStyle w:val="Tabulkanormln"/>
              <w:rPr>
                <w:rFonts w:asciiTheme="minorHAnsi" w:hAnsiTheme="minorHAnsi" w:cstheme="minorHAnsi"/>
                <w:b/>
                <w:bCs/>
              </w:rPr>
            </w:pPr>
            <w:r w:rsidRPr="003B1259">
              <w:rPr>
                <w:rFonts w:asciiTheme="minorHAnsi" w:hAnsiTheme="minorHAnsi" w:cstheme="minorHAnsi"/>
                <w:b/>
                <w:bCs/>
              </w:rPr>
              <w:t>Požadované funkční vlastnosti pro oblast evidence smluv</w:t>
            </w:r>
          </w:p>
        </w:tc>
        <w:tc>
          <w:tcPr>
            <w:tcW w:w="499" w:type="pct"/>
          </w:tcPr>
          <w:p w14:paraId="65802D31" w14:textId="77777777" w:rsidR="007F5417" w:rsidRPr="003B1259" w:rsidRDefault="007F5417" w:rsidP="00770D83">
            <w:pPr>
              <w:pStyle w:val="Tabulkanormln"/>
              <w:rPr>
                <w:rFonts w:asciiTheme="minorHAnsi" w:hAnsiTheme="minorHAnsi" w:cstheme="minorHAnsi"/>
                <w:b/>
                <w:bCs/>
              </w:rPr>
            </w:pPr>
            <w:r w:rsidRPr="003B1259">
              <w:rPr>
                <w:rFonts w:asciiTheme="minorHAnsi" w:hAnsiTheme="minorHAnsi" w:cstheme="minorHAnsi"/>
                <w:b/>
                <w:bCs/>
              </w:rPr>
              <w:t>Splněno</w:t>
            </w:r>
          </w:p>
        </w:tc>
        <w:tc>
          <w:tcPr>
            <w:tcW w:w="468" w:type="pct"/>
          </w:tcPr>
          <w:p w14:paraId="0152AB63" w14:textId="77777777" w:rsidR="007F5417" w:rsidRPr="003B1259" w:rsidRDefault="007F5417" w:rsidP="00770D83">
            <w:pPr>
              <w:pStyle w:val="Tabulkanormln"/>
              <w:rPr>
                <w:rFonts w:asciiTheme="minorHAnsi" w:hAnsiTheme="minorHAnsi" w:cstheme="minorHAnsi"/>
                <w:b/>
                <w:bCs/>
              </w:rPr>
            </w:pPr>
            <w:r w:rsidRPr="003B1259">
              <w:rPr>
                <w:rFonts w:asciiTheme="minorHAnsi" w:hAnsiTheme="minorHAnsi" w:cstheme="minorHAnsi"/>
                <w:b/>
                <w:bCs/>
              </w:rPr>
              <w:t>Ukázka</w:t>
            </w:r>
          </w:p>
        </w:tc>
      </w:tr>
      <w:tr w:rsidR="005709E4" w:rsidRPr="003B1259" w14:paraId="0AA7799B" w14:textId="77777777" w:rsidTr="005709E4">
        <w:tc>
          <w:tcPr>
            <w:tcW w:w="306" w:type="pct"/>
            <w:shd w:val="clear" w:color="auto" w:fill="auto"/>
          </w:tcPr>
          <w:p w14:paraId="328D3DDD" w14:textId="77777777" w:rsidR="005709E4" w:rsidRPr="003B1259" w:rsidRDefault="005709E4" w:rsidP="005709E4">
            <w:pPr>
              <w:pStyle w:val="Tabulkanormln"/>
              <w:spacing w:before="0"/>
              <w:jc w:val="center"/>
              <w:rPr>
                <w:rFonts w:asciiTheme="minorHAnsi" w:hAnsiTheme="minorHAnsi" w:cstheme="minorHAnsi"/>
              </w:rPr>
            </w:pPr>
            <w:r w:rsidRPr="003B1259">
              <w:rPr>
                <w:rFonts w:asciiTheme="minorHAnsi" w:hAnsiTheme="minorHAnsi" w:cstheme="minorHAnsi"/>
              </w:rPr>
              <w:t>1</w:t>
            </w:r>
          </w:p>
        </w:tc>
        <w:tc>
          <w:tcPr>
            <w:tcW w:w="3727" w:type="pct"/>
            <w:shd w:val="clear" w:color="auto" w:fill="auto"/>
          </w:tcPr>
          <w:p w14:paraId="6F8B04E0" w14:textId="77777777" w:rsidR="005709E4" w:rsidRPr="003B1259" w:rsidRDefault="005709E4" w:rsidP="005709E4">
            <w:pPr>
              <w:pStyle w:val="Tabulkanormln"/>
              <w:rPr>
                <w:rFonts w:asciiTheme="minorHAnsi" w:hAnsiTheme="minorHAnsi" w:cstheme="minorHAnsi"/>
              </w:rPr>
            </w:pPr>
            <w:r w:rsidRPr="003B1259">
              <w:rPr>
                <w:rFonts w:asciiTheme="minorHAnsi" w:hAnsiTheme="minorHAnsi" w:cstheme="minorHAnsi"/>
              </w:rPr>
              <w:t>Pořízení a evidence smlouvy:</w:t>
            </w:r>
          </w:p>
          <w:p w14:paraId="4346EB0E" w14:textId="77777777" w:rsidR="005709E4" w:rsidRPr="003B1259" w:rsidRDefault="005709E4" w:rsidP="005709E4">
            <w:pPr>
              <w:pStyle w:val="Tabulkanormln"/>
              <w:numPr>
                <w:ilvl w:val="0"/>
                <w:numId w:val="15"/>
              </w:numPr>
              <w:rPr>
                <w:rFonts w:asciiTheme="minorHAnsi" w:hAnsiTheme="minorHAnsi" w:cstheme="minorHAnsi"/>
              </w:rPr>
            </w:pPr>
            <w:r w:rsidRPr="003B1259">
              <w:rPr>
                <w:rFonts w:asciiTheme="minorHAnsi" w:hAnsiTheme="minorHAnsi" w:cstheme="minorHAnsi"/>
              </w:rPr>
              <w:t>evidence bude sledovat klíčové údaje smlouvy: dokladová řada/profil, druh smlouvy, název a předmět smlouvy, řídící smlouva, označení/číslo smlouvy, odpovědná osoba, objednávka, částka, středisko, činnost, zakázka, zdroj, dodatek, doba platnosti, výpovědní doba, důvod ukončení, datum uzavření, začátek a konec platnosti/účinnosti, smluvní strany, kauce, splatnost, úrok, doprava, sazba daně, měna, poznámka.</w:t>
            </w:r>
          </w:p>
        </w:tc>
        <w:tc>
          <w:tcPr>
            <w:tcW w:w="499" w:type="pct"/>
          </w:tcPr>
          <w:p w14:paraId="12B43E4C" w14:textId="77777777" w:rsidR="005709E4" w:rsidRPr="003B1259" w:rsidRDefault="005709E4" w:rsidP="005709E4">
            <w:pPr>
              <w:spacing w:after="120"/>
              <w:rPr>
                <w:rFonts w:asciiTheme="minorHAnsi" w:hAnsiTheme="minorHAnsi" w:cstheme="minorHAnsi"/>
              </w:rPr>
            </w:pPr>
          </w:p>
        </w:tc>
        <w:tc>
          <w:tcPr>
            <w:tcW w:w="468" w:type="pct"/>
          </w:tcPr>
          <w:p w14:paraId="27C6A4A8" w14:textId="73B5FE5A" w:rsidR="005709E4" w:rsidRPr="003B1259" w:rsidRDefault="005709E4" w:rsidP="005709E4">
            <w:pPr>
              <w:spacing w:after="120"/>
              <w:rPr>
                <w:rFonts w:asciiTheme="minorHAnsi" w:hAnsiTheme="minorHAnsi" w:cstheme="minorHAnsi"/>
              </w:rPr>
            </w:pPr>
            <w:r w:rsidRPr="00F328BA">
              <w:rPr>
                <w:rFonts w:cstheme="minorHAnsi"/>
              </w:rPr>
              <w:t>ANO</w:t>
            </w:r>
          </w:p>
        </w:tc>
      </w:tr>
      <w:tr w:rsidR="005709E4" w:rsidRPr="003B1259" w14:paraId="15E41399" w14:textId="77777777" w:rsidTr="005709E4">
        <w:tc>
          <w:tcPr>
            <w:tcW w:w="306" w:type="pct"/>
            <w:shd w:val="clear" w:color="auto" w:fill="auto"/>
          </w:tcPr>
          <w:p w14:paraId="55F0E81A" w14:textId="77777777" w:rsidR="005709E4" w:rsidRPr="003B1259" w:rsidRDefault="005709E4" w:rsidP="005709E4">
            <w:pPr>
              <w:pStyle w:val="Tabulkanormln"/>
              <w:spacing w:before="0"/>
              <w:jc w:val="center"/>
              <w:rPr>
                <w:rFonts w:asciiTheme="minorHAnsi" w:hAnsiTheme="minorHAnsi" w:cstheme="minorHAnsi"/>
              </w:rPr>
            </w:pPr>
            <w:r w:rsidRPr="003B1259">
              <w:rPr>
                <w:rFonts w:asciiTheme="minorHAnsi" w:hAnsiTheme="minorHAnsi" w:cstheme="minorHAnsi"/>
              </w:rPr>
              <w:t>2</w:t>
            </w:r>
          </w:p>
        </w:tc>
        <w:tc>
          <w:tcPr>
            <w:tcW w:w="3727" w:type="pct"/>
            <w:shd w:val="clear" w:color="auto" w:fill="auto"/>
          </w:tcPr>
          <w:p w14:paraId="16052183" w14:textId="77777777" w:rsidR="005709E4" w:rsidRPr="003B1259" w:rsidRDefault="005709E4" w:rsidP="005709E4">
            <w:pPr>
              <w:pStyle w:val="Tabulkanormln"/>
              <w:rPr>
                <w:rFonts w:asciiTheme="minorHAnsi" w:hAnsiTheme="minorHAnsi" w:cstheme="minorHAnsi"/>
              </w:rPr>
            </w:pPr>
            <w:r w:rsidRPr="003B1259">
              <w:rPr>
                <w:rFonts w:asciiTheme="minorHAnsi" w:hAnsiTheme="minorHAnsi" w:cstheme="minorHAnsi"/>
              </w:rPr>
              <w:t>Právní stav a stav zpracování:</w:t>
            </w:r>
          </w:p>
          <w:p w14:paraId="5DE35FED" w14:textId="77777777" w:rsidR="005709E4" w:rsidRPr="003B1259" w:rsidRDefault="005709E4" w:rsidP="005709E4">
            <w:pPr>
              <w:pStyle w:val="Tabulkanormln"/>
              <w:numPr>
                <w:ilvl w:val="0"/>
                <w:numId w:val="15"/>
              </w:numPr>
              <w:rPr>
                <w:rFonts w:asciiTheme="minorHAnsi" w:hAnsiTheme="minorHAnsi" w:cstheme="minorHAnsi"/>
              </w:rPr>
            </w:pPr>
            <w:r w:rsidRPr="003B1259">
              <w:rPr>
                <w:rFonts w:asciiTheme="minorHAnsi" w:hAnsiTheme="minorHAnsi" w:cstheme="minorHAnsi"/>
              </w:rPr>
              <w:t>smlouvu bude možné schválit, stornovat, nastavit právní platnost nebo právní neplatnost včetně zrušení provedených kroků/úkonů a vrácení předchozích stavů.</w:t>
            </w:r>
          </w:p>
        </w:tc>
        <w:tc>
          <w:tcPr>
            <w:tcW w:w="499" w:type="pct"/>
          </w:tcPr>
          <w:p w14:paraId="76E3EFEB" w14:textId="77777777" w:rsidR="005709E4" w:rsidRPr="003B1259" w:rsidRDefault="005709E4" w:rsidP="005709E4">
            <w:pPr>
              <w:spacing w:after="120"/>
              <w:rPr>
                <w:rFonts w:asciiTheme="minorHAnsi" w:hAnsiTheme="minorHAnsi" w:cstheme="minorHAnsi"/>
              </w:rPr>
            </w:pPr>
          </w:p>
        </w:tc>
        <w:tc>
          <w:tcPr>
            <w:tcW w:w="468" w:type="pct"/>
          </w:tcPr>
          <w:p w14:paraId="21780EFF" w14:textId="27EBBF27" w:rsidR="005709E4" w:rsidRPr="003B1259" w:rsidRDefault="005709E4" w:rsidP="005709E4">
            <w:pPr>
              <w:spacing w:after="120"/>
              <w:rPr>
                <w:rFonts w:asciiTheme="minorHAnsi" w:hAnsiTheme="minorHAnsi" w:cstheme="minorHAnsi"/>
              </w:rPr>
            </w:pPr>
            <w:r w:rsidRPr="00F328BA">
              <w:rPr>
                <w:rFonts w:cstheme="minorHAnsi"/>
              </w:rPr>
              <w:t>ANO</w:t>
            </w:r>
          </w:p>
        </w:tc>
      </w:tr>
      <w:tr w:rsidR="005709E4" w:rsidRPr="003B1259" w14:paraId="5854D44D" w14:textId="77777777" w:rsidTr="005709E4">
        <w:tc>
          <w:tcPr>
            <w:tcW w:w="306" w:type="pct"/>
            <w:shd w:val="clear" w:color="auto" w:fill="auto"/>
          </w:tcPr>
          <w:p w14:paraId="69D08894" w14:textId="77777777" w:rsidR="005709E4" w:rsidRPr="003B1259" w:rsidRDefault="005709E4" w:rsidP="005709E4">
            <w:pPr>
              <w:pStyle w:val="Tabulkanormln"/>
              <w:spacing w:before="0"/>
              <w:jc w:val="center"/>
              <w:rPr>
                <w:rFonts w:asciiTheme="minorHAnsi" w:hAnsiTheme="minorHAnsi" w:cstheme="minorHAnsi"/>
              </w:rPr>
            </w:pPr>
            <w:r w:rsidRPr="003B1259">
              <w:rPr>
                <w:rFonts w:asciiTheme="minorHAnsi" w:hAnsiTheme="minorHAnsi" w:cstheme="minorHAnsi"/>
              </w:rPr>
              <w:t>3</w:t>
            </w:r>
          </w:p>
        </w:tc>
        <w:tc>
          <w:tcPr>
            <w:tcW w:w="3727" w:type="pct"/>
            <w:shd w:val="clear" w:color="auto" w:fill="auto"/>
          </w:tcPr>
          <w:p w14:paraId="00149838" w14:textId="77777777" w:rsidR="005709E4" w:rsidRPr="003B1259" w:rsidRDefault="005709E4" w:rsidP="005709E4">
            <w:pPr>
              <w:pStyle w:val="Tabulkanormln"/>
              <w:rPr>
                <w:rFonts w:asciiTheme="minorHAnsi" w:hAnsiTheme="minorHAnsi" w:cstheme="minorHAnsi"/>
              </w:rPr>
            </w:pPr>
            <w:r w:rsidRPr="003B1259">
              <w:rPr>
                <w:rFonts w:asciiTheme="minorHAnsi" w:hAnsiTheme="minorHAnsi" w:cstheme="minorHAnsi"/>
              </w:rPr>
              <w:t>Další požadované funkční vlastnosti:</w:t>
            </w:r>
          </w:p>
          <w:p w14:paraId="312058E3" w14:textId="383C1099"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uložení elektronické podoby smlouvy (vlastní dokument DOCX, PDF</w:t>
            </w:r>
            <w:r>
              <w:rPr>
                <w:rFonts w:asciiTheme="minorHAnsi" w:hAnsiTheme="minorHAnsi" w:cstheme="minorHAnsi"/>
              </w:rPr>
              <w:t>, PDF/A</w:t>
            </w:r>
            <w:r w:rsidRPr="003B1259">
              <w:rPr>
                <w:rFonts w:asciiTheme="minorHAnsi" w:hAnsiTheme="minorHAnsi" w:cstheme="minorHAnsi"/>
              </w:rPr>
              <w:t>) a následné zobrazení smlouvy či dalších potřebných dokumentů;</w:t>
            </w:r>
          </w:p>
          <w:p w14:paraId="40FECD50" w14:textId="351A4B11"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pořízení a evidence dalších smluvních stran v</w:t>
            </w:r>
            <w:r>
              <w:rPr>
                <w:rFonts w:asciiTheme="minorHAnsi" w:hAnsiTheme="minorHAnsi" w:cstheme="minorHAnsi"/>
              </w:rPr>
              <w:t> </w:t>
            </w:r>
            <w:r w:rsidRPr="003B1259">
              <w:rPr>
                <w:rFonts w:asciiTheme="minorHAnsi" w:hAnsiTheme="minorHAnsi" w:cstheme="minorHAnsi"/>
              </w:rPr>
              <w:t>rámci dané smlouvy, počet není omezen, sledování označení smluvní strany;</w:t>
            </w:r>
          </w:p>
          <w:p w14:paraId="0A175D2B" w14:textId="4CBE9E59"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možnost sledování návazných smluv (rámcová smlouva – dílčí smlouva, smlouva – dodatek atp.), možnost zobrazení jednotlivých smluv z</w:t>
            </w:r>
            <w:r>
              <w:rPr>
                <w:rFonts w:asciiTheme="minorHAnsi" w:hAnsiTheme="minorHAnsi" w:cstheme="minorHAnsi"/>
              </w:rPr>
              <w:t> </w:t>
            </w:r>
            <w:r w:rsidRPr="003B1259">
              <w:rPr>
                <w:rFonts w:asciiTheme="minorHAnsi" w:hAnsiTheme="minorHAnsi" w:cstheme="minorHAnsi"/>
              </w:rPr>
              <w:t>dané evidence, zobrazení úrovňového členění;</w:t>
            </w:r>
          </w:p>
          <w:p w14:paraId="3D5DEBB3"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zveřejnění smlouvy na portálu ISRS (smluvní strana, zveřejňující strana, předmět smlouvy, přílohy ke zveřejnění atp.;</w:t>
            </w:r>
          </w:p>
          <w:p w14:paraId="75DF6246" w14:textId="47CD87A3" w:rsidR="005709E4"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kopírování smlouvy pro usnadnění dalšího zadávání smlouvy</w:t>
            </w:r>
            <w:r>
              <w:rPr>
                <w:rFonts w:asciiTheme="minorHAnsi" w:hAnsiTheme="minorHAnsi" w:cstheme="minorHAnsi"/>
              </w:rPr>
              <w:t>,</w:t>
            </w:r>
          </w:p>
          <w:p w14:paraId="6E72EFF5" w14:textId="77777777" w:rsidR="005709E4" w:rsidRPr="00063222" w:rsidRDefault="005709E4" w:rsidP="005709E4">
            <w:pPr>
              <w:pStyle w:val="Tabulkanormln"/>
              <w:numPr>
                <w:ilvl w:val="0"/>
                <w:numId w:val="10"/>
              </w:numPr>
              <w:rPr>
                <w:rFonts w:asciiTheme="minorHAnsi" w:hAnsiTheme="minorHAnsi" w:cstheme="minorHAnsi"/>
              </w:rPr>
            </w:pPr>
            <w:r>
              <w:t>možnost využívání elektronických podpisů, pečetí a časových razítek v souladu se zákonem č. 297/2016 Sb.</w:t>
            </w:r>
          </w:p>
          <w:p w14:paraId="57280AE4" w14:textId="20B3AC3F" w:rsidR="00966829" w:rsidRPr="003B1259" w:rsidRDefault="00966829" w:rsidP="005709E4">
            <w:pPr>
              <w:pStyle w:val="Tabulkanormln"/>
              <w:numPr>
                <w:ilvl w:val="0"/>
                <w:numId w:val="10"/>
              </w:numPr>
              <w:rPr>
                <w:rFonts w:asciiTheme="minorHAnsi" w:hAnsiTheme="minorHAnsi" w:cstheme="minorHAnsi"/>
              </w:rPr>
            </w:pPr>
            <w:r w:rsidRPr="00966829">
              <w:lastRenderedPageBreak/>
              <w:t xml:space="preserve">možnost přiřazení jedné či více kapitol z uživatelského </w:t>
            </w:r>
            <w:proofErr w:type="spellStart"/>
            <w:r w:rsidRPr="00966829">
              <w:t>fin</w:t>
            </w:r>
            <w:proofErr w:type="spellEnd"/>
            <w:r w:rsidRPr="00966829">
              <w:t xml:space="preserve">. plánu, z které bude plnění hrazeno vč. </w:t>
            </w:r>
            <w:proofErr w:type="spellStart"/>
            <w:r w:rsidRPr="00966829">
              <w:t>fin</w:t>
            </w:r>
            <w:proofErr w:type="spellEnd"/>
            <w:r w:rsidRPr="00966829">
              <w:t>. částky – tzv. „Ruční rezervace KP“ – viz. kap. 5.2.13</w:t>
            </w:r>
          </w:p>
        </w:tc>
        <w:tc>
          <w:tcPr>
            <w:tcW w:w="499" w:type="pct"/>
          </w:tcPr>
          <w:p w14:paraId="3636B701" w14:textId="77777777" w:rsidR="005709E4" w:rsidRPr="003B1259" w:rsidRDefault="005709E4" w:rsidP="005709E4">
            <w:pPr>
              <w:spacing w:after="120"/>
              <w:rPr>
                <w:rFonts w:asciiTheme="minorHAnsi" w:hAnsiTheme="minorHAnsi" w:cstheme="minorHAnsi"/>
              </w:rPr>
            </w:pPr>
          </w:p>
        </w:tc>
        <w:tc>
          <w:tcPr>
            <w:tcW w:w="468" w:type="pct"/>
          </w:tcPr>
          <w:p w14:paraId="6C176399" w14:textId="1A1109C5" w:rsidR="005709E4" w:rsidRPr="003B1259" w:rsidRDefault="005709E4" w:rsidP="005709E4">
            <w:pPr>
              <w:spacing w:after="120"/>
              <w:rPr>
                <w:rFonts w:asciiTheme="minorHAnsi" w:hAnsiTheme="minorHAnsi" w:cstheme="minorHAnsi"/>
              </w:rPr>
            </w:pPr>
            <w:r w:rsidRPr="00F328BA">
              <w:rPr>
                <w:rFonts w:cstheme="minorHAnsi"/>
              </w:rPr>
              <w:t>ANO</w:t>
            </w:r>
          </w:p>
        </w:tc>
      </w:tr>
      <w:tr w:rsidR="005709E4" w:rsidRPr="003B1259" w14:paraId="50FED0CD" w14:textId="77777777" w:rsidTr="005709E4">
        <w:tc>
          <w:tcPr>
            <w:tcW w:w="306" w:type="pct"/>
            <w:shd w:val="clear" w:color="auto" w:fill="auto"/>
          </w:tcPr>
          <w:p w14:paraId="49616138" w14:textId="77777777" w:rsidR="005709E4" w:rsidRPr="003B1259" w:rsidRDefault="005709E4" w:rsidP="005709E4">
            <w:pPr>
              <w:pStyle w:val="Tabulkanormln"/>
              <w:spacing w:before="0"/>
              <w:jc w:val="center"/>
              <w:rPr>
                <w:rFonts w:asciiTheme="minorHAnsi" w:hAnsiTheme="minorHAnsi" w:cstheme="minorHAnsi"/>
              </w:rPr>
            </w:pPr>
            <w:r w:rsidRPr="003B1259">
              <w:rPr>
                <w:rFonts w:asciiTheme="minorHAnsi" w:hAnsiTheme="minorHAnsi" w:cstheme="minorHAnsi"/>
              </w:rPr>
              <w:t>4</w:t>
            </w:r>
          </w:p>
        </w:tc>
        <w:tc>
          <w:tcPr>
            <w:tcW w:w="3727" w:type="pct"/>
            <w:shd w:val="clear" w:color="auto" w:fill="auto"/>
          </w:tcPr>
          <w:p w14:paraId="37DB739E" w14:textId="77777777" w:rsidR="005709E4" w:rsidRPr="003B1259" w:rsidRDefault="005709E4" w:rsidP="005709E4">
            <w:pPr>
              <w:pStyle w:val="Tabulkanormln"/>
              <w:rPr>
                <w:rFonts w:asciiTheme="minorHAnsi" w:hAnsiTheme="minorHAnsi" w:cstheme="minorHAnsi"/>
              </w:rPr>
            </w:pPr>
            <w:r w:rsidRPr="003B1259">
              <w:rPr>
                <w:rFonts w:asciiTheme="minorHAnsi" w:hAnsiTheme="minorHAnsi" w:cstheme="minorHAnsi"/>
              </w:rPr>
              <w:t>Číselníky, parametry a nastavení:</w:t>
            </w:r>
          </w:p>
          <w:p w14:paraId="78EF38CE" w14:textId="77777777" w:rsidR="005709E4" w:rsidRPr="003B1259" w:rsidRDefault="005709E4" w:rsidP="005709E4">
            <w:pPr>
              <w:pStyle w:val="Tabulkanormln"/>
              <w:numPr>
                <w:ilvl w:val="0"/>
                <w:numId w:val="15"/>
              </w:numPr>
              <w:rPr>
                <w:rFonts w:asciiTheme="minorHAnsi" w:hAnsiTheme="minorHAnsi" w:cstheme="minorHAnsi"/>
              </w:rPr>
            </w:pPr>
            <w:r w:rsidRPr="003B1259">
              <w:rPr>
                <w:rFonts w:asciiTheme="minorHAnsi" w:hAnsiTheme="minorHAnsi" w:cstheme="minorHAnsi"/>
              </w:rPr>
              <w:t>dokladové řady, profily smluv, druhy smluv, smluvní strany, identifikátory smluv.</w:t>
            </w:r>
          </w:p>
        </w:tc>
        <w:tc>
          <w:tcPr>
            <w:tcW w:w="499" w:type="pct"/>
          </w:tcPr>
          <w:p w14:paraId="0C6330D3" w14:textId="77777777" w:rsidR="005709E4" w:rsidRPr="003B1259" w:rsidRDefault="005709E4" w:rsidP="005709E4">
            <w:pPr>
              <w:spacing w:after="120"/>
              <w:rPr>
                <w:rFonts w:asciiTheme="minorHAnsi" w:hAnsiTheme="minorHAnsi" w:cstheme="minorHAnsi"/>
              </w:rPr>
            </w:pPr>
          </w:p>
        </w:tc>
        <w:tc>
          <w:tcPr>
            <w:tcW w:w="468" w:type="pct"/>
          </w:tcPr>
          <w:p w14:paraId="5454B70A" w14:textId="7F4F5025" w:rsidR="005709E4" w:rsidRPr="003B1259" w:rsidRDefault="005709E4" w:rsidP="005709E4">
            <w:pPr>
              <w:spacing w:after="120"/>
              <w:rPr>
                <w:rFonts w:asciiTheme="minorHAnsi" w:hAnsiTheme="minorHAnsi" w:cstheme="minorHAnsi"/>
              </w:rPr>
            </w:pPr>
            <w:r w:rsidRPr="006147FE">
              <w:rPr>
                <w:rFonts w:cstheme="minorHAnsi"/>
              </w:rPr>
              <w:t>ANO</w:t>
            </w:r>
          </w:p>
        </w:tc>
      </w:tr>
      <w:tr w:rsidR="005709E4" w:rsidRPr="003B1259" w14:paraId="61E8D919" w14:textId="77777777" w:rsidTr="005709E4">
        <w:tc>
          <w:tcPr>
            <w:tcW w:w="306" w:type="pct"/>
            <w:shd w:val="clear" w:color="auto" w:fill="auto"/>
          </w:tcPr>
          <w:p w14:paraId="5A9D1DF7" w14:textId="77777777" w:rsidR="005709E4" w:rsidRPr="003B1259" w:rsidRDefault="005709E4" w:rsidP="005709E4">
            <w:pPr>
              <w:pStyle w:val="Tabulkanormln"/>
              <w:spacing w:before="0"/>
              <w:jc w:val="center"/>
              <w:rPr>
                <w:rFonts w:asciiTheme="minorHAnsi" w:hAnsiTheme="minorHAnsi" w:cstheme="minorHAnsi"/>
              </w:rPr>
            </w:pPr>
            <w:r w:rsidRPr="003B1259">
              <w:rPr>
                <w:rFonts w:asciiTheme="minorHAnsi" w:hAnsiTheme="minorHAnsi" w:cstheme="minorHAnsi"/>
              </w:rPr>
              <w:t>5</w:t>
            </w:r>
          </w:p>
        </w:tc>
        <w:tc>
          <w:tcPr>
            <w:tcW w:w="3727" w:type="pct"/>
            <w:shd w:val="clear" w:color="auto" w:fill="auto"/>
          </w:tcPr>
          <w:p w14:paraId="5893703C" w14:textId="77777777" w:rsidR="005709E4" w:rsidRPr="003B1259" w:rsidRDefault="005709E4" w:rsidP="005709E4">
            <w:pPr>
              <w:pStyle w:val="Tabulkanormln"/>
              <w:rPr>
                <w:rFonts w:asciiTheme="minorHAnsi" w:hAnsiTheme="minorHAnsi" w:cstheme="minorHAnsi"/>
              </w:rPr>
            </w:pPr>
            <w:r w:rsidRPr="003B1259">
              <w:rPr>
                <w:rFonts w:asciiTheme="minorHAnsi" w:hAnsiTheme="minorHAnsi" w:cstheme="minorHAnsi"/>
              </w:rPr>
              <w:t>Sledování stavů, výstupy a přehledy:</w:t>
            </w:r>
          </w:p>
          <w:p w14:paraId="2B459008" w14:textId="590ACA1C"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bude možné vyhledávat podle jednotlivých polí (filtrace – dotaz), uživatelsky volitelné a přizpůsobitelné výběrové podmínky, volby varianty provedení a možnost exportu do obvyklých formátů (např. PDF</w:t>
            </w:r>
            <w:r>
              <w:rPr>
                <w:rFonts w:asciiTheme="minorHAnsi" w:hAnsiTheme="minorHAnsi" w:cstheme="minorHAnsi"/>
              </w:rPr>
              <w:t>, PDF/A</w:t>
            </w:r>
            <w:r w:rsidRPr="003B1259">
              <w:rPr>
                <w:rFonts w:asciiTheme="minorHAnsi" w:hAnsiTheme="minorHAnsi" w:cstheme="minorHAnsi"/>
              </w:rPr>
              <w:t>, CSV, DOCX, XLSX);</w:t>
            </w:r>
          </w:p>
          <w:p w14:paraId="26B33B67" w14:textId="32D940BF" w:rsidR="005709E4" w:rsidRPr="003B1259" w:rsidRDefault="005709E4" w:rsidP="005709E4">
            <w:pPr>
              <w:pStyle w:val="Tabulkanormln"/>
              <w:numPr>
                <w:ilvl w:val="0"/>
                <w:numId w:val="15"/>
              </w:numPr>
              <w:rPr>
                <w:rFonts w:asciiTheme="minorHAnsi" w:hAnsiTheme="minorHAnsi" w:cstheme="minorHAnsi"/>
              </w:rPr>
            </w:pPr>
            <w:r w:rsidRPr="003B1259">
              <w:rPr>
                <w:rFonts w:asciiTheme="minorHAnsi" w:hAnsiTheme="minorHAnsi" w:cstheme="minorHAnsi"/>
              </w:rPr>
              <w:t>budou požadovány tiskové výstupy, sestavy a přehledy (opisy celkové, s</w:t>
            </w:r>
            <w:r>
              <w:rPr>
                <w:rFonts w:asciiTheme="minorHAnsi" w:hAnsiTheme="minorHAnsi" w:cstheme="minorHAnsi"/>
              </w:rPr>
              <w:t> </w:t>
            </w:r>
            <w:r w:rsidRPr="003B1259">
              <w:rPr>
                <w:rFonts w:asciiTheme="minorHAnsi" w:hAnsiTheme="minorHAnsi" w:cstheme="minorHAnsi"/>
              </w:rPr>
              <w:t>položkovým rozpisem, karta smlouvy, …).</w:t>
            </w:r>
          </w:p>
        </w:tc>
        <w:tc>
          <w:tcPr>
            <w:tcW w:w="499" w:type="pct"/>
          </w:tcPr>
          <w:p w14:paraId="44FAB69C" w14:textId="77777777" w:rsidR="005709E4" w:rsidRPr="003B1259" w:rsidRDefault="005709E4" w:rsidP="005709E4">
            <w:pPr>
              <w:spacing w:after="120"/>
              <w:rPr>
                <w:rFonts w:asciiTheme="minorHAnsi" w:hAnsiTheme="minorHAnsi" w:cstheme="minorHAnsi"/>
              </w:rPr>
            </w:pPr>
          </w:p>
        </w:tc>
        <w:tc>
          <w:tcPr>
            <w:tcW w:w="468" w:type="pct"/>
          </w:tcPr>
          <w:p w14:paraId="613C507E" w14:textId="20C2A4F0" w:rsidR="005709E4" w:rsidRPr="003B1259" w:rsidRDefault="005709E4" w:rsidP="005709E4">
            <w:pPr>
              <w:spacing w:after="120"/>
              <w:rPr>
                <w:rFonts w:asciiTheme="minorHAnsi" w:hAnsiTheme="minorHAnsi" w:cstheme="minorHAnsi"/>
              </w:rPr>
            </w:pPr>
            <w:r w:rsidRPr="006147FE">
              <w:rPr>
                <w:rFonts w:cstheme="minorHAnsi"/>
              </w:rPr>
              <w:t>ANO</w:t>
            </w:r>
          </w:p>
        </w:tc>
      </w:tr>
      <w:tr w:rsidR="001817AF" w:rsidRPr="003B1259" w14:paraId="68677DB4" w14:textId="77777777" w:rsidTr="005709E4">
        <w:tc>
          <w:tcPr>
            <w:tcW w:w="306" w:type="pct"/>
            <w:shd w:val="clear" w:color="auto" w:fill="auto"/>
          </w:tcPr>
          <w:p w14:paraId="0B6661AF" w14:textId="684492D2" w:rsidR="00D538CB" w:rsidRPr="003B1259" w:rsidRDefault="00D538CB" w:rsidP="00770D83">
            <w:pPr>
              <w:pStyle w:val="Tabulkanormln"/>
              <w:spacing w:before="0"/>
              <w:jc w:val="center"/>
              <w:rPr>
                <w:rFonts w:cstheme="minorHAnsi"/>
              </w:rPr>
            </w:pPr>
            <w:r>
              <w:rPr>
                <w:rFonts w:cstheme="minorHAnsi"/>
              </w:rPr>
              <w:t>6</w:t>
            </w:r>
          </w:p>
        </w:tc>
        <w:tc>
          <w:tcPr>
            <w:tcW w:w="3727" w:type="pct"/>
            <w:shd w:val="clear" w:color="auto" w:fill="auto"/>
          </w:tcPr>
          <w:p w14:paraId="71BE2D0B" w14:textId="1DA40D67" w:rsidR="00415282" w:rsidRPr="003B1259" w:rsidRDefault="00D538CB" w:rsidP="00770D83">
            <w:pPr>
              <w:pStyle w:val="Tabulkanormln"/>
              <w:rPr>
                <w:rFonts w:cstheme="minorHAnsi"/>
              </w:rPr>
            </w:pPr>
            <w:r>
              <w:rPr>
                <w:rFonts w:cstheme="minorHAnsi"/>
              </w:rPr>
              <w:t xml:space="preserve">Integrace na </w:t>
            </w:r>
            <w:proofErr w:type="spellStart"/>
            <w:r>
              <w:rPr>
                <w:rFonts w:cstheme="minorHAnsi"/>
              </w:rPr>
              <w:t>eSSL</w:t>
            </w:r>
            <w:proofErr w:type="spellEnd"/>
            <w:r>
              <w:rPr>
                <w:rFonts w:cstheme="minorHAnsi"/>
              </w:rPr>
              <w:t xml:space="preserve"> prostřednictvím standardizovaného rozhraní dle Národního standardu pro elektronické systémy spisových služeb.</w:t>
            </w:r>
          </w:p>
        </w:tc>
        <w:tc>
          <w:tcPr>
            <w:tcW w:w="499" w:type="pct"/>
          </w:tcPr>
          <w:p w14:paraId="27D30139" w14:textId="77777777" w:rsidR="00D538CB" w:rsidRPr="003B1259" w:rsidRDefault="00D538CB" w:rsidP="00770D83">
            <w:pPr>
              <w:spacing w:after="120"/>
              <w:rPr>
                <w:rFonts w:cstheme="minorHAnsi"/>
              </w:rPr>
            </w:pPr>
          </w:p>
        </w:tc>
        <w:tc>
          <w:tcPr>
            <w:tcW w:w="468" w:type="pct"/>
          </w:tcPr>
          <w:p w14:paraId="64E2B5DB" w14:textId="5BBFE952" w:rsidR="00D538CB" w:rsidRPr="003B1259" w:rsidRDefault="005709E4" w:rsidP="00770D83">
            <w:pPr>
              <w:spacing w:after="120"/>
              <w:rPr>
                <w:rFonts w:cstheme="minorHAnsi"/>
              </w:rPr>
            </w:pPr>
            <w:r>
              <w:rPr>
                <w:rFonts w:cstheme="minorHAnsi"/>
              </w:rPr>
              <w:t>NE</w:t>
            </w:r>
          </w:p>
        </w:tc>
      </w:tr>
      <w:tr w:rsidR="0028016F" w:rsidRPr="003B1259" w14:paraId="128194BF" w14:textId="77777777" w:rsidTr="005709E4">
        <w:tc>
          <w:tcPr>
            <w:tcW w:w="306" w:type="pct"/>
            <w:shd w:val="clear" w:color="auto" w:fill="auto"/>
          </w:tcPr>
          <w:p w14:paraId="5A8654C6" w14:textId="1957D80F" w:rsidR="00415282" w:rsidRDefault="00415282" w:rsidP="00770D83">
            <w:pPr>
              <w:pStyle w:val="Tabulkanormln"/>
              <w:spacing w:before="0"/>
              <w:jc w:val="center"/>
              <w:rPr>
                <w:rFonts w:cstheme="minorHAnsi"/>
              </w:rPr>
            </w:pPr>
            <w:r>
              <w:rPr>
                <w:rFonts w:cstheme="minorHAnsi"/>
              </w:rPr>
              <w:t>7</w:t>
            </w:r>
          </w:p>
        </w:tc>
        <w:tc>
          <w:tcPr>
            <w:tcW w:w="3727" w:type="pct"/>
            <w:shd w:val="clear" w:color="auto" w:fill="auto"/>
          </w:tcPr>
          <w:p w14:paraId="6E6F0FD6" w14:textId="245B67CF" w:rsidR="00415282" w:rsidRDefault="00415282" w:rsidP="00770D83">
            <w:pPr>
              <w:pStyle w:val="Tabulkanormln"/>
              <w:rPr>
                <w:rFonts w:cstheme="minorHAnsi"/>
              </w:rPr>
            </w:pPr>
            <w:r>
              <w:t>Veškeré evidence dokumentů musí být integrovány se systémem spisové služby</w:t>
            </w:r>
          </w:p>
        </w:tc>
        <w:tc>
          <w:tcPr>
            <w:tcW w:w="499" w:type="pct"/>
          </w:tcPr>
          <w:p w14:paraId="35BF71C4" w14:textId="77777777" w:rsidR="00415282" w:rsidRPr="003B1259" w:rsidRDefault="00415282" w:rsidP="00770D83">
            <w:pPr>
              <w:spacing w:after="120"/>
              <w:rPr>
                <w:rFonts w:cstheme="minorHAnsi"/>
              </w:rPr>
            </w:pPr>
          </w:p>
        </w:tc>
        <w:tc>
          <w:tcPr>
            <w:tcW w:w="468" w:type="pct"/>
          </w:tcPr>
          <w:p w14:paraId="0C7C2AC6" w14:textId="292A4380" w:rsidR="00415282" w:rsidRPr="003B1259" w:rsidRDefault="005709E4" w:rsidP="00770D83">
            <w:pPr>
              <w:spacing w:after="120"/>
              <w:rPr>
                <w:rFonts w:cstheme="minorHAnsi"/>
              </w:rPr>
            </w:pPr>
            <w:r>
              <w:rPr>
                <w:rFonts w:cstheme="minorHAnsi"/>
              </w:rPr>
              <w:t>NE</w:t>
            </w:r>
          </w:p>
        </w:tc>
      </w:tr>
    </w:tbl>
    <w:p w14:paraId="569CEA17" w14:textId="751AF15E" w:rsidR="00D34170" w:rsidRPr="003B1259" w:rsidRDefault="00D34170" w:rsidP="001F7CE2">
      <w:pPr>
        <w:rPr>
          <w:rFonts w:cstheme="minorHAnsi"/>
        </w:rPr>
      </w:pPr>
    </w:p>
    <w:p w14:paraId="25AAA59A" w14:textId="677E2F1C" w:rsidR="00C1381A" w:rsidRPr="003B1259" w:rsidRDefault="00C1381A" w:rsidP="001F7CE2">
      <w:pPr>
        <w:rPr>
          <w:rFonts w:cstheme="minorHAnsi"/>
        </w:rPr>
      </w:pPr>
    </w:p>
    <w:p w14:paraId="7783FCF4" w14:textId="77777777" w:rsidR="00D33FCD" w:rsidRPr="003B1259" w:rsidRDefault="00D33FCD" w:rsidP="000F7EDE">
      <w:pPr>
        <w:pStyle w:val="Nadpis10"/>
        <w:numPr>
          <w:ilvl w:val="2"/>
          <w:numId w:val="1"/>
        </w:numPr>
        <w:jc w:val="both"/>
        <w:rPr>
          <w:rFonts w:asciiTheme="minorHAnsi" w:hAnsiTheme="minorHAnsi" w:cstheme="minorHAnsi"/>
        </w:rPr>
      </w:pPr>
      <w:bookmarkStart w:id="61" w:name="_Toc84351945"/>
      <w:bookmarkStart w:id="62" w:name="_Toc84417872"/>
      <w:r w:rsidRPr="003B1259">
        <w:rPr>
          <w:rFonts w:asciiTheme="minorHAnsi" w:hAnsiTheme="minorHAnsi" w:cstheme="minorHAnsi"/>
        </w:rPr>
        <w:t>Evidence skladů a skladových zásob</w:t>
      </w:r>
      <w:bookmarkEnd w:id="61"/>
      <w:bookmarkEnd w:id="62"/>
    </w:p>
    <w:p w14:paraId="7937AD40" w14:textId="77777777" w:rsidR="0082351C" w:rsidRPr="003B1259" w:rsidRDefault="0082351C" w:rsidP="003469D0">
      <w:pPr>
        <w:jc w:val="both"/>
        <w:rPr>
          <w:rFonts w:cstheme="minorHAnsi"/>
        </w:rPr>
      </w:pPr>
      <w:r w:rsidRPr="003B1259">
        <w:rPr>
          <w:rFonts w:cstheme="minorHAnsi"/>
        </w:rPr>
        <w:t>Funkční oblast evidence skladů a skladových zásob bude využita k evidenci zásob určených ke spotřebě (spotřební a režijní materiál, reklamní a upomínkové předměty) nebo k dalšímu prodeji. Zásoby budou sledovány prostřednictvím skladových karet. Jednotlivé skladové úkony se budou provádět s využitím skladových dokladů Příjemka, Výdejka a Převodka. Všechny uskutečněné pohyby budou automatizovaně zaúčtovány do hlavní knihy v účetnictví podle nastavených souvztažností. Evidence skladu bude přímo provázána s nákupními vydanými objednávkami pro doplňování zásob podle nastavených limitů a parametrů. Evidované zásoby bude možné identifikovat rovněž pomocí čárových kódů. Všechny procesy v evidenci skladů budou řízeny nastavením jednotlivých skladů, druhy prováděných pohybů a dalšími atributy určujících oprávnění jednotlivých uživatelů nebo skupin uživatelů. Sestavy a statistiky pohybů na skladových kartách budou poskytovat informace o stavu zásob, podklady pro plánování nákupů podle spotřeby zásob, vyhodnocování zásob nadlimitních a zásob s nízkou obrátkou.</w:t>
      </w:r>
    </w:p>
    <w:p w14:paraId="283DF7AE" w14:textId="77777777" w:rsidR="0082351C" w:rsidRPr="003B1259" w:rsidRDefault="0082351C" w:rsidP="0082351C">
      <w:pPr>
        <w:rPr>
          <w:rFonts w:cstheme="minorHAnsi"/>
        </w:rPr>
      </w:pPr>
      <w:r w:rsidRPr="003B1259">
        <w:rPr>
          <w:rFonts w:cstheme="minorHAnsi"/>
        </w:rPr>
        <w:t>Procesy zpracování v oblasti evidence skladů a skladových zásob:</w:t>
      </w:r>
    </w:p>
    <w:p w14:paraId="6C53874E" w14:textId="77777777" w:rsidR="0082351C" w:rsidRPr="003B1259" w:rsidRDefault="0082351C" w:rsidP="009F4C36">
      <w:pPr>
        <w:pStyle w:val="Odstavecseseznamem"/>
        <w:numPr>
          <w:ilvl w:val="1"/>
          <w:numId w:val="18"/>
        </w:numPr>
        <w:spacing w:after="0" w:line="240" w:lineRule="auto"/>
        <w:ind w:left="1560" w:hanging="480"/>
        <w:rPr>
          <w:rFonts w:cstheme="minorHAnsi"/>
        </w:rPr>
      </w:pPr>
      <w:r w:rsidRPr="003B1259">
        <w:rPr>
          <w:rFonts w:cstheme="minorHAnsi"/>
        </w:rPr>
        <w:t>Vlastní skladová evidence</w:t>
      </w:r>
    </w:p>
    <w:p w14:paraId="5B7AA4E9" w14:textId="77777777" w:rsidR="0082351C" w:rsidRPr="003B1259" w:rsidRDefault="0082351C" w:rsidP="009F4C36">
      <w:pPr>
        <w:pStyle w:val="Odstavecseseznamem"/>
        <w:numPr>
          <w:ilvl w:val="1"/>
          <w:numId w:val="18"/>
        </w:numPr>
        <w:spacing w:after="0" w:line="240" w:lineRule="auto"/>
        <w:ind w:left="1560" w:hanging="480"/>
        <w:rPr>
          <w:rFonts w:cstheme="minorHAnsi"/>
        </w:rPr>
      </w:pPr>
      <w:r w:rsidRPr="003B1259">
        <w:rPr>
          <w:rFonts w:cstheme="minorHAnsi"/>
        </w:rPr>
        <w:t>Pohyby skladových zásob</w:t>
      </w:r>
    </w:p>
    <w:p w14:paraId="0B1555F1" w14:textId="77777777" w:rsidR="0082351C" w:rsidRPr="003B1259" w:rsidRDefault="0082351C" w:rsidP="009F4C36">
      <w:pPr>
        <w:pStyle w:val="Odstavecseseznamem"/>
        <w:numPr>
          <w:ilvl w:val="1"/>
          <w:numId w:val="18"/>
        </w:numPr>
        <w:spacing w:after="0" w:line="240" w:lineRule="auto"/>
        <w:ind w:left="1560" w:hanging="480"/>
        <w:rPr>
          <w:rFonts w:cstheme="minorHAnsi"/>
        </w:rPr>
      </w:pPr>
      <w:r w:rsidRPr="003B1259">
        <w:rPr>
          <w:rFonts w:cstheme="minorHAnsi"/>
        </w:rPr>
        <w:lastRenderedPageBreak/>
        <w:t>Zaúčtování provedených skladových pohybů do hlavní knihy modulu účetnictví</w:t>
      </w:r>
    </w:p>
    <w:p w14:paraId="4C8EA31E" w14:textId="77777777" w:rsidR="0082351C" w:rsidRPr="003B1259" w:rsidRDefault="0082351C" w:rsidP="009F4C36">
      <w:pPr>
        <w:pStyle w:val="Odstavecseseznamem"/>
        <w:numPr>
          <w:ilvl w:val="1"/>
          <w:numId w:val="18"/>
        </w:numPr>
        <w:spacing w:after="0" w:line="240" w:lineRule="auto"/>
        <w:ind w:left="1560" w:hanging="480"/>
        <w:rPr>
          <w:rFonts w:cstheme="minorHAnsi"/>
        </w:rPr>
      </w:pPr>
      <w:r w:rsidRPr="003B1259">
        <w:rPr>
          <w:rFonts w:cstheme="minorHAnsi"/>
        </w:rPr>
        <w:t>Čárové kódy evidence zásob a umístnění, tisk štítků (nekonečný pás i rastr)</w:t>
      </w:r>
    </w:p>
    <w:p w14:paraId="171481F4" w14:textId="77777777" w:rsidR="0082351C" w:rsidRPr="003B1259" w:rsidRDefault="0082351C" w:rsidP="009F4C36">
      <w:pPr>
        <w:pStyle w:val="Odstavecseseznamem"/>
        <w:numPr>
          <w:ilvl w:val="1"/>
          <w:numId w:val="18"/>
        </w:numPr>
        <w:spacing w:after="0" w:line="240" w:lineRule="auto"/>
        <w:ind w:left="1560" w:hanging="480"/>
        <w:rPr>
          <w:rFonts w:cstheme="minorHAnsi"/>
        </w:rPr>
      </w:pPr>
      <w:r w:rsidRPr="003B1259">
        <w:rPr>
          <w:rFonts w:cstheme="minorHAnsi"/>
        </w:rPr>
        <w:t xml:space="preserve">Nastavení dodavatelů k jednotlivým skladovým položkám nebo skupinám materiálů </w:t>
      </w:r>
    </w:p>
    <w:p w14:paraId="08CA2F22" w14:textId="77777777" w:rsidR="0082351C" w:rsidRPr="003B1259" w:rsidRDefault="0082351C" w:rsidP="009F4C36">
      <w:pPr>
        <w:pStyle w:val="Odstavecseseznamem"/>
        <w:numPr>
          <w:ilvl w:val="1"/>
          <w:numId w:val="18"/>
        </w:numPr>
        <w:spacing w:after="0" w:line="240" w:lineRule="auto"/>
        <w:ind w:left="1560" w:hanging="480"/>
        <w:rPr>
          <w:rFonts w:cstheme="minorHAnsi"/>
        </w:rPr>
      </w:pPr>
      <w:r w:rsidRPr="003B1259">
        <w:rPr>
          <w:rFonts w:cstheme="minorHAnsi"/>
        </w:rPr>
        <w:t>Měsíční uzávěrka</w:t>
      </w:r>
    </w:p>
    <w:p w14:paraId="4F7ED563" w14:textId="77777777" w:rsidR="0082351C" w:rsidRPr="003B1259" w:rsidRDefault="0082351C" w:rsidP="009F4C36">
      <w:pPr>
        <w:pStyle w:val="Odstavecseseznamem"/>
        <w:numPr>
          <w:ilvl w:val="1"/>
          <w:numId w:val="18"/>
        </w:numPr>
        <w:spacing w:after="0" w:line="240" w:lineRule="auto"/>
        <w:ind w:left="1560" w:hanging="480"/>
        <w:rPr>
          <w:rFonts w:cstheme="minorHAnsi"/>
        </w:rPr>
      </w:pPr>
      <w:r w:rsidRPr="003B1259">
        <w:rPr>
          <w:rFonts w:cstheme="minorHAnsi"/>
        </w:rPr>
        <w:t>Inventura skladů – fyzická inventura s využitím čárových kódů</w:t>
      </w:r>
    </w:p>
    <w:p w14:paraId="4FCD0CFB" w14:textId="77777777" w:rsidR="0082351C" w:rsidRPr="003B1259" w:rsidRDefault="0082351C" w:rsidP="009F4C36">
      <w:pPr>
        <w:pStyle w:val="Odstavecseseznamem"/>
        <w:numPr>
          <w:ilvl w:val="1"/>
          <w:numId w:val="18"/>
        </w:numPr>
        <w:spacing w:after="0" w:line="240" w:lineRule="auto"/>
        <w:ind w:left="1560" w:hanging="480"/>
        <w:rPr>
          <w:rFonts w:cstheme="minorHAnsi"/>
        </w:rPr>
      </w:pPr>
      <w:r w:rsidRPr="003B1259">
        <w:rPr>
          <w:rFonts w:cstheme="minorHAnsi"/>
        </w:rPr>
        <w:t>Sestavy a statistiky ze skladové evidence</w:t>
      </w:r>
    </w:p>
    <w:p w14:paraId="0877E71B" w14:textId="77777777" w:rsidR="0082351C" w:rsidRPr="003B1259" w:rsidRDefault="0082351C" w:rsidP="0082351C">
      <w:pPr>
        <w:rPr>
          <w:rFonts w:cstheme="minorHAnsi"/>
        </w:rPr>
      </w:pPr>
    </w:p>
    <w:p w14:paraId="7AE9BC30" w14:textId="65FF5668" w:rsidR="0082351C" w:rsidRPr="003B1259" w:rsidRDefault="0082351C" w:rsidP="003469D0">
      <w:pPr>
        <w:jc w:val="both"/>
        <w:rPr>
          <w:rFonts w:cstheme="minorHAnsi"/>
        </w:rPr>
      </w:pPr>
      <w:r w:rsidRPr="003B1259">
        <w:rPr>
          <w:rFonts w:cstheme="minorHAnsi"/>
        </w:rPr>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cstheme="minorHAnsi"/>
        </w:rPr>
        <w:t>Zadavate</w:t>
      </w:r>
      <w:r w:rsidRPr="003B1259">
        <w:rPr>
          <w:rFonts w:cstheme="minorHAnsi"/>
        </w:rPr>
        <w:t>le.</w:t>
      </w:r>
    </w:p>
    <w:tbl>
      <w:tblPr>
        <w:tblStyle w:val="Mkatabulky"/>
        <w:tblW w:w="4925" w:type="pct"/>
        <w:tblLook w:val="04A0" w:firstRow="1" w:lastRow="0" w:firstColumn="1" w:lastColumn="0" w:noHBand="0" w:noVBand="1"/>
      </w:tblPr>
      <w:tblGrid>
        <w:gridCol w:w="548"/>
        <w:gridCol w:w="6650"/>
        <w:gridCol w:w="891"/>
        <w:gridCol w:w="837"/>
      </w:tblGrid>
      <w:tr w:rsidR="00E57161" w:rsidRPr="003B1259" w14:paraId="63E2CB4F" w14:textId="77777777" w:rsidTr="00770D83">
        <w:trPr>
          <w:tblHeader/>
        </w:trPr>
        <w:tc>
          <w:tcPr>
            <w:tcW w:w="307" w:type="pct"/>
            <w:shd w:val="clear" w:color="auto" w:fill="auto"/>
          </w:tcPr>
          <w:p w14:paraId="5AA1AFB9" w14:textId="77777777" w:rsidR="00E57161" w:rsidRPr="003B1259" w:rsidRDefault="00E57161" w:rsidP="00770D83">
            <w:pPr>
              <w:pStyle w:val="Tabulkanormln"/>
              <w:rPr>
                <w:rFonts w:asciiTheme="minorHAnsi" w:hAnsiTheme="minorHAnsi" w:cstheme="minorHAnsi"/>
                <w:b/>
              </w:rPr>
            </w:pPr>
            <w:r w:rsidRPr="003B1259">
              <w:rPr>
                <w:rFonts w:asciiTheme="minorHAnsi" w:hAnsiTheme="minorHAnsi" w:cstheme="minorHAnsi"/>
                <w:b/>
              </w:rPr>
              <w:t>ID</w:t>
            </w:r>
          </w:p>
        </w:tc>
        <w:tc>
          <w:tcPr>
            <w:tcW w:w="3725" w:type="pct"/>
            <w:shd w:val="clear" w:color="auto" w:fill="auto"/>
          </w:tcPr>
          <w:p w14:paraId="07DF3855" w14:textId="77777777" w:rsidR="00E57161" w:rsidRPr="003B1259" w:rsidRDefault="00E57161" w:rsidP="00770D83">
            <w:pPr>
              <w:pStyle w:val="Tabulkanormln"/>
              <w:rPr>
                <w:rFonts w:asciiTheme="minorHAnsi" w:hAnsiTheme="minorHAnsi" w:cstheme="minorHAnsi"/>
                <w:b/>
              </w:rPr>
            </w:pPr>
            <w:r w:rsidRPr="003B1259">
              <w:rPr>
                <w:rFonts w:asciiTheme="minorHAnsi" w:hAnsiTheme="minorHAnsi" w:cstheme="minorHAnsi"/>
                <w:b/>
              </w:rPr>
              <w:t>Požadované funkční vlastnosti pro oblast evidence skladů a skladových zásob</w:t>
            </w:r>
          </w:p>
        </w:tc>
        <w:tc>
          <w:tcPr>
            <w:tcW w:w="499" w:type="pct"/>
          </w:tcPr>
          <w:p w14:paraId="1980CC7A" w14:textId="77777777" w:rsidR="00E57161" w:rsidRPr="003B1259" w:rsidRDefault="00E57161"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69" w:type="pct"/>
          </w:tcPr>
          <w:p w14:paraId="7D31359D" w14:textId="77777777" w:rsidR="00E57161" w:rsidRPr="003B1259" w:rsidRDefault="00E57161" w:rsidP="00770D83">
            <w:pPr>
              <w:pStyle w:val="Tabulkanormln"/>
              <w:rPr>
                <w:rFonts w:asciiTheme="minorHAnsi" w:hAnsiTheme="minorHAnsi" w:cstheme="minorHAnsi"/>
                <w:b/>
              </w:rPr>
            </w:pPr>
            <w:r w:rsidRPr="003B1259">
              <w:rPr>
                <w:rFonts w:asciiTheme="minorHAnsi" w:hAnsiTheme="minorHAnsi" w:cstheme="minorHAnsi"/>
                <w:b/>
              </w:rPr>
              <w:t>Ukázka</w:t>
            </w:r>
          </w:p>
        </w:tc>
      </w:tr>
      <w:tr w:rsidR="00E57161" w:rsidRPr="003B1259" w14:paraId="1A272D52" w14:textId="77777777" w:rsidTr="00770D83">
        <w:tc>
          <w:tcPr>
            <w:tcW w:w="307" w:type="pct"/>
            <w:shd w:val="clear" w:color="auto" w:fill="auto"/>
          </w:tcPr>
          <w:p w14:paraId="0E9E7888" w14:textId="77777777" w:rsidR="00E57161" w:rsidRPr="003B1259" w:rsidRDefault="00E57161" w:rsidP="00770D83">
            <w:pPr>
              <w:pStyle w:val="Tabulkanormln"/>
              <w:spacing w:before="0"/>
              <w:jc w:val="center"/>
              <w:rPr>
                <w:rFonts w:asciiTheme="minorHAnsi" w:hAnsiTheme="minorHAnsi" w:cstheme="minorHAnsi"/>
                <w:b/>
              </w:rPr>
            </w:pPr>
            <w:r w:rsidRPr="003B1259">
              <w:rPr>
                <w:rFonts w:asciiTheme="minorHAnsi" w:hAnsiTheme="minorHAnsi" w:cstheme="minorHAnsi"/>
                <w:b/>
              </w:rPr>
              <w:t>1</w:t>
            </w:r>
          </w:p>
        </w:tc>
        <w:tc>
          <w:tcPr>
            <w:tcW w:w="3725" w:type="pct"/>
            <w:shd w:val="clear" w:color="auto" w:fill="auto"/>
          </w:tcPr>
          <w:p w14:paraId="7082C348" w14:textId="77777777" w:rsidR="00E57161" w:rsidRPr="003B1259" w:rsidRDefault="00E57161" w:rsidP="00770D83">
            <w:pPr>
              <w:pStyle w:val="Tabulkanormln"/>
              <w:rPr>
                <w:rFonts w:asciiTheme="minorHAnsi" w:hAnsiTheme="minorHAnsi" w:cstheme="minorHAnsi"/>
              </w:rPr>
            </w:pPr>
            <w:r w:rsidRPr="003B1259">
              <w:rPr>
                <w:rFonts w:asciiTheme="minorHAnsi" w:hAnsiTheme="minorHAnsi" w:cstheme="minorHAnsi"/>
              </w:rPr>
              <w:t>Požadované možnosti skladové evidence:</w:t>
            </w:r>
          </w:p>
          <w:p w14:paraId="638AA51A"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provádí se formou skladových karet; </w:t>
            </w:r>
          </w:p>
          <w:p w14:paraId="58ECD1B3"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evidence pozice zásoby na skladě (umístění v hierarchii areál-budova-zóna-regál-police);</w:t>
            </w:r>
          </w:p>
          <w:p w14:paraId="1035B884"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doplňkové evidence ke skladové položce individuální podle skladové karty: atesty, číslo dodávky, výrobní čísla;</w:t>
            </w:r>
          </w:p>
          <w:p w14:paraId="77F4566C"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volitelné ocenění zásob pro sklad: vážený průměr, pevné ceny nebo FIFO;</w:t>
            </w:r>
          </w:p>
          <w:p w14:paraId="73A46F75"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strukturovaný název položky skladové karty umožňující detailní popis skladové položky;</w:t>
            </w:r>
          </w:p>
          <w:p w14:paraId="0654D005"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evidencí kódů celního sazebníku využívající vlastní detailní číselník celního sazebníku;</w:t>
            </w:r>
          </w:p>
          <w:p w14:paraId="7EBD14AC"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evidence kódů NIPEZ;</w:t>
            </w:r>
          </w:p>
          <w:p w14:paraId="36CF07EA"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evidence délky záruky pro jednotlivé skladové položky.</w:t>
            </w:r>
          </w:p>
        </w:tc>
        <w:tc>
          <w:tcPr>
            <w:tcW w:w="499" w:type="pct"/>
          </w:tcPr>
          <w:p w14:paraId="3F6F788B" w14:textId="77777777" w:rsidR="00E57161" w:rsidRPr="003B1259" w:rsidRDefault="00E57161" w:rsidP="00770D83">
            <w:pPr>
              <w:spacing w:after="120"/>
              <w:rPr>
                <w:rFonts w:asciiTheme="minorHAnsi" w:hAnsiTheme="minorHAnsi" w:cstheme="minorHAnsi"/>
              </w:rPr>
            </w:pPr>
          </w:p>
        </w:tc>
        <w:tc>
          <w:tcPr>
            <w:tcW w:w="469" w:type="pct"/>
          </w:tcPr>
          <w:p w14:paraId="327052D9" w14:textId="3BD3FF16" w:rsidR="00E57161" w:rsidRPr="003B1259" w:rsidRDefault="005709E4" w:rsidP="00770D83">
            <w:pPr>
              <w:spacing w:after="120"/>
              <w:rPr>
                <w:rFonts w:asciiTheme="minorHAnsi" w:hAnsiTheme="minorHAnsi" w:cstheme="minorHAnsi"/>
              </w:rPr>
            </w:pPr>
            <w:r>
              <w:rPr>
                <w:rFonts w:asciiTheme="minorHAnsi" w:hAnsiTheme="minorHAnsi" w:cstheme="minorHAnsi"/>
              </w:rPr>
              <w:t>NE</w:t>
            </w:r>
          </w:p>
        </w:tc>
      </w:tr>
      <w:tr w:rsidR="00E57161" w:rsidRPr="003B1259" w14:paraId="25ED78B0" w14:textId="77777777" w:rsidTr="00770D83">
        <w:tc>
          <w:tcPr>
            <w:tcW w:w="307" w:type="pct"/>
            <w:shd w:val="clear" w:color="auto" w:fill="auto"/>
          </w:tcPr>
          <w:p w14:paraId="6C025823" w14:textId="77777777" w:rsidR="00E57161" w:rsidRPr="003B1259" w:rsidRDefault="00E57161" w:rsidP="00770D83">
            <w:pPr>
              <w:pStyle w:val="Tabulkanormln"/>
              <w:spacing w:before="0"/>
              <w:jc w:val="center"/>
              <w:rPr>
                <w:rFonts w:asciiTheme="minorHAnsi" w:hAnsiTheme="minorHAnsi" w:cstheme="minorHAnsi"/>
                <w:b/>
              </w:rPr>
            </w:pPr>
            <w:r w:rsidRPr="003B1259">
              <w:rPr>
                <w:rFonts w:asciiTheme="minorHAnsi" w:hAnsiTheme="minorHAnsi" w:cstheme="minorHAnsi"/>
                <w:b/>
              </w:rPr>
              <w:t>2</w:t>
            </w:r>
          </w:p>
        </w:tc>
        <w:tc>
          <w:tcPr>
            <w:tcW w:w="3725" w:type="pct"/>
            <w:shd w:val="clear" w:color="auto" w:fill="auto"/>
          </w:tcPr>
          <w:p w14:paraId="30FC1D25" w14:textId="77777777" w:rsidR="00E57161" w:rsidRPr="003B1259" w:rsidRDefault="00E57161" w:rsidP="00770D83">
            <w:pPr>
              <w:pStyle w:val="Tabulkanormln"/>
              <w:rPr>
                <w:rFonts w:asciiTheme="minorHAnsi" w:hAnsiTheme="minorHAnsi" w:cstheme="minorHAnsi"/>
              </w:rPr>
            </w:pPr>
            <w:r w:rsidRPr="003B1259">
              <w:rPr>
                <w:rFonts w:asciiTheme="minorHAnsi" w:hAnsiTheme="minorHAnsi" w:cstheme="minorHAnsi"/>
              </w:rPr>
              <w:t>Pohyby skladových zásob:</w:t>
            </w:r>
          </w:p>
          <w:p w14:paraId="52F6D39B"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veškeré manipulace se zásobou skladové karty se budou provádět prostřednictvím skladových pohybů;</w:t>
            </w:r>
          </w:p>
          <w:p w14:paraId="6220BFDE"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příjem na sklad: vlastní příjem propojitelný s vydanou objednávkou i dodavatelskou fakturou pro sledování správné ceny dodávky a plnění objednávek zboží;</w:t>
            </w:r>
          </w:p>
          <w:p w14:paraId="1D6D8A55"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výdeje zásob: výdej zásob pro vlastní spotřebu v organizaci, případně k prodeji;</w:t>
            </w:r>
          </w:p>
          <w:p w14:paraId="0E609AD3"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převody zásob: k přesunu zásoby do jiného skladu nebo jinou skladovou kartu;</w:t>
            </w:r>
          </w:p>
          <w:p w14:paraId="2B20501E"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pohyby zásob budou automatizovaně zaúčtovány a přeneseny do hlavní knihy modulu účetnictví.</w:t>
            </w:r>
          </w:p>
        </w:tc>
        <w:tc>
          <w:tcPr>
            <w:tcW w:w="499" w:type="pct"/>
          </w:tcPr>
          <w:p w14:paraId="11AE62F9" w14:textId="77777777" w:rsidR="00E57161" w:rsidRPr="003B1259" w:rsidRDefault="00E57161" w:rsidP="00770D83">
            <w:pPr>
              <w:spacing w:after="120"/>
              <w:rPr>
                <w:rFonts w:asciiTheme="minorHAnsi" w:hAnsiTheme="minorHAnsi" w:cstheme="minorHAnsi"/>
              </w:rPr>
            </w:pPr>
          </w:p>
        </w:tc>
        <w:tc>
          <w:tcPr>
            <w:tcW w:w="469" w:type="pct"/>
          </w:tcPr>
          <w:p w14:paraId="6A17964A" w14:textId="63BC77EB" w:rsidR="00E57161" w:rsidRPr="003B1259" w:rsidRDefault="005709E4" w:rsidP="00770D83">
            <w:pPr>
              <w:spacing w:after="120"/>
              <w:rPr>
                <w:rFonts w:asciiTheme="minorHAnsi" w:hAnsiTheme="minorHAnsi" w:cstheme="minorHAnsi"/>
              </w:rPr>
            </w:pPr>
            <w:r>
              <w:rPr>
                <w:rFonts w:asciiTheme="minorHAnsi" w:hAnsiTheme="minorHAnsi" w:cstheme="minorHAnsi"/>
              </w:rPr>
              <w:t>NE</w:t>
            </w:r>
          </w:p>
        </w:tc>
      </w:tr>
      <w:tr w:rsidR="005709E4" w:rsidRPr="003B1259" w14:paraId="1415BB26" w14:textId="77777777" w:rsidTr="00770D83">
        <w:tc>
          <w:tcPr>
            <w:tcW w:w="307" w:type="pct"/>
            <w:shd w:val="clear" w:color="auto" w:fill="auto"/>
          </w:tcPr>
          <w:p w14:paraId="223BCFAE" w14:textId="77777777" w:rsidR="005709E4" w:rsidRPr="003B1259" w:rsidRDefault="005709E4" w:rsidP="005709E4">
            <w:pPr>
              <w:pStyle w:val="Tabulkanormln"/>
              <w:spacing w:before="0"/>
              <w:jc w:val="center"/>
              <w:rPr>
                <w:rFonts w:asciiTheme="minorHAnsi" w:hAnsiTheme="minorHAnsi" w:cstheme="minorHAnsi"/>
                <w:b/>
              </w:rPr>
            </w:pPr>
            <w:r w:rsidRPr="003B1259">
              <w:rPr>
                <w:rFonts w:asciiTheme="minorHAnsi" w:hAnsiTheme="minorHAnsi" w:cstheme="minorHAnsi"/>
                <w:b/>
              </w:rPr>
              <w:lastRenderedPageBreak/>
              <w:t>3</w:t>
            </w:r>
          </w:p>
        </w:tc>
        <w:tc>
          <w:tcPr>
            <w:tcW w:w="3725" w:type="pct"/>
            <w:shd w:val="clear" w:color="auto" w:fill="auto"/>
          </w:tcPr>
          <w:p w14:paraId="6B9B1495" w14:textId="77777777" w:rsidR="005709E4" w:rsidRPr="003B1259" w:rsidRDefault="005709E4" w:rsidP="005709E4">
            <w:pPr>
              <w:pStyle w:val="Tabulkanormln"/>
              <w:rPr>
                <w:rFonts w:asciiTheme="minorHAnsi" w:hAnsiTheme="minorHAnsi" w:cstheme="minorHAnsi"/>
              </w:rPr>
            </w:pPr>
            <w:r w:rsidRPr="003B1259">
              <w:rPr>
                <w:rFonts w:asciiTheme="minorHAnsi" w:hAnsiTheme="minorHAnsi" w:cstheme="minorHAnsi"/>
              </w:rPr>
              <w:t>Objednávání a dodavatelé zboží:</w:t>
            </w:r>
          </w:p>
          <w:p w14:paraId="3771982F"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pro objednání, doplnění zásob lze nastavit limity na skladových kartách;</w:t>
            </w:r>
          </w:p>
          <w:p w14:paraId="1BE806E3"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dodavatele je možné nastavit pro skupinu materiálů i jednotlivý materiál;</w:t>
            </w:r>
          </w:p>
          <w:p w14:paraId="2F5CF4B4"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při zadání čísla a názvu zboží/materiálu dodavatele se tyto údaje přednostně tisknou na VO;</w:t>
            </w:r>
          </w:p>
          <w:p w14:paraId="1C2466BF"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lze nastavit objednatelné množství/balení pro materiál/zboží obecně nebo specificky pro jednotlivé dodavatele.</w:t>
            </w:r>
          </w:p>
        </w:tc>
        <w:tc>
          <w:tcPr>
            <w:tcW w:w="499" w:type="pct"/>
          </w:tcPr>
          <w:p w14:paraId="3B86808F" w14:textId="77777777" w:rsidR="005709E4" w:rsidRPr="003B1259" w:rsidRDefault="005709E4" w:rsidP="005709E4">
            <w:pPr>
              <w:spacing w:after="120"/>
              <w:rPr>
                <w:rFonts w:asciiTheme="minorHAnsi" w:hAnsiTheme="minorHAnsi" w:cstheme="minorHAnsi"/>
              </w:rPr>
            </w:pPr>
          </w:p>
        </w:tc>
        <w:tc>
          <w:tcPr>
            <w:tcW w:w="469" w:type="pct"/>
          </w:tcPr>
          <w:p w14:paraId="31FEB941" w14:textId="3AA4CFC4" w:rsidR="005709E4" w:rsidRPr="003B1259" w:rsidRDefault="005709E4" w:rsidP="005709E4">
            <w:pPr>
              <w:spacing w:after="120"/>
              <w:rPr>
                <w:rFonts w:asciiTheme="minorHAnsi" w:hAnsiTheme="minorHAnsi" w:cstheme="minorHAnsi"/>
              </w:rPr>
            </w:pPr>
            <w:r w:rsidRPr="00D84BA7">
              <w:rPr>
                <w:rFonts w:asciiTheme="minorHAnsi" w:hAnsiTheme="minorHAnsi" w:cstheme="minorHAnsi"/>
              </w:rPr>
              <w:t>NE</w:t>
            </w:r>
          </w:p>
        </w:tc>
      </w:tr>
      <w:tr w:rsidR="005709E4" w:rsidRPr="003B1259" w14:paraId="4FF905E3" w14:textId="77777777" w:rsidTr="00770D83">
        <w:tc>
          <w:tcPr>
            <w:tcW w:w="307" w:type="pct"/>
            <w:shd w:val="clear" w:color="auto" w:fill="auto"/>
          </w:tcPr>
          <w:p w14:paraId="20B94DB0" w14:textId="77777777" w:rsidR="005709E4" w:rsidRPr="003B1259" w:rsidRDefault="005709E4" w:rsidP="005709E4">
            <w:pPr>
              <w:pStyle w:val="Tabulkanormln"/>
              <w:spacing w:before="0"/>
              <w:jc w:val="center"/>
              <w:rPr>
                <w:rFonts w:asciiTheme="minorHAnsi" w:hAnsiTheme="minorHAnsi" w:cstheme="minorHAnsi"/>
                <w:b/>
              </w:rPr>
            </w:pPr>
            <w:r w:rsidRPr="003B1259">
              <w:rPr>
                <w:rFonts w:asciiTheme="minorHAnsi" w:hAnsiTheme="minorHAnsi" w:cstheme="minorHAnsi"/>
                <w:b/>
              </w:rPr>
              <w:t>4</w:t>
            </w:r>
          </w:p>
        </w:tc>
        <w:tc>
          <w:tcPr>
            <w:tcW w:w="3725" w:type="pct"/>
            <w:shd w:val="clear" w:color="auto" w:fill="auto"/>
          </w:tcPr>
          <w:p w14:paraId="7FE62B35" w14:textId="77777777" w:rsidR="005709E4" w:rsidRPr="003B1259" w:rsidRDefault="005709E4" w:rsidP="005709E4">
            <w:pPr>
              <w:pStyle w:val="Tabulkanormln"/>
              <w:rPr>
                <w:rFonts w:asciiTheme="minorHAnsi" w:hAnsiTheme="minorHAnsi" w:cstheme="minorHAnsi"/>
              </w:rPr>
            </w:pPr>
            <w:r w:rsidRPr="003B1259">
              <w:rPr>
                <w:rFonts w:asciiTheme="minorHAnsi" w:hAnsiTheme="minorHAnsi" w:cstheme="minorHAnsi"/>
              </w:rPr>
              <w:t>Měsíční uzávěrka:</w:t>
            </w:r>
          </w:p>
          <w:p w14:paraId="3C147B07" w14:textId="77777777" w:rsidR="005709E4" w:rsidRPr="003B1259" w:rsidRDefault="005709E4" w:rsidP="005709E4">
            <w:pPr>
              <w:pStyle w:val="Tabulkanormln"/>
              <w:numPr>
                <w:ilvl w:val="0"/>
                <w:numId w:val="10"/>
              </w:numPr>
              <w:rPr>
                <w:rFonts w:asciiTheme="minorHAnsi" w:hAnsiTheme="minorHAnsi" w:cstheme="minorHAnsi"/>
              </w:rPr>
            </w:pPr>
            <w:proofErr w:type="gramStart"/>
            <w:r w:rsidRPr="003B1259">
              <w:rPr>
                <w:rFonts w:asciiTheme="minorHAnsi" w:hAnsiTheme="minorHAnsi" w:cstheme="minorHAnsi"/>
              </w:rPr>
              <w:t>slouží</w:t>
            </w:r>
            <w:proofErr w:type="gramEnd"/>
            <w:r w:rsidRPr="003B1259">
              <w:rPr>
                <w:rFonts w:asciiTheme="minorHAnsi" w:hAnsiTheme="minorHAnsi" w:cstheme="minorHAnsi"/>
              </w:rPr>
              <w:t xml:space="preserve"> ke kontrole a vypořádání všech skladových operací/pohybů daného měsíce, výpočtu pohybových statistik a uzavření skladového období;</w:t>
            </w:r>
          </w:p>
          <w:p w14:paraId="78C08F3C"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opravy skladových operací/pohybů uzavřených období lze provádět formou opravných, resp. storno pohybů.</w:t>
            </w:r>
          </w:p>
        </w:tc>
        <w:tc>
          <w:tcPr>
            <w:tcW w:w="499" w:type="pct"/>
          </w:tcPr>
          <w:p w14:paraId="0E43ECE2" w14:textId="77777777" w:rsidR="005709E4" w:rsidRPr="003B1259" w:rsidRDefault="005709E4" w:rsidP="005709E4">
            <w:pPr>
              <w:spacing w:after="120"/>
              <w:rPr>
                <w:rFonts w:asciiTheme="minorHAnsi" w:hAnsiTheme="minorHAnsi" w:cstheme="minorHAnsi"/>
              </w:rPr>
            </w:pPr>
          </w:p>
        </w:tc>
        <w:tc>
          <w:tcPr>
            <w:tcW w:w="469" w:type="pct"/>
          </w:tcPr>
          <w:p w14:paraId="5EE345C8" w14:textId="5FC35E41" w:rsidR="005709E4" w:rsidRPr="003B1259" w:rsidRDefault="005709E4" w:rsidP="005709E4">
            <w:pPr>
              <w:spacing w:after="120"/>
              <w:rPr>
                <w:rFonts w:asciiTheme="minorHAnsi" w:hAnsiTheme="minorHAnsi" w:cstheme="minorHAnsi"/>
              </w:rPr>
            </w:pPr>
            <w:r w:rsidRPr="00D84BA7">
              <w:rPr>
                <w:rFonts w:asciiTheme="minorHAnsi" w:hAnsiTheme="minorHAnsi" w:cstheme="minorHAnsi"/>
              </w:rPr>
              <w:t>NE</w:t>
            </w:r>
          </w:p>
        </w:tc>
      </w:tr>
      <w:tr w:rsidR="005709E4" w:rsidRPr="003B1259" w14:paraId="603C047F" w14:textId="77777777" w:rsidTr="00770D83">
        <w:tc>
          <w:tcPr>
            <w:tcW w:w="307" w:type="pct"/>
            <w:shd w:val="clear" w:color="auto" w:fill="auto"/>
          </w:tcPr>
          <w:p w14:paraId="1F63B573" w14:textId="77777777" w:rsidR="005709E4" w:rsidRPr="003B1259" w:rsidRDefault="005709E4" w:rsidP="005709E4">
            <w:pPr>
              <w:pStyle w:val="Tabulkanormln"/>
              <w:spacing w:before="0"/>
              <w:jc w:val="center"/>
              <w:rPr>
                <w:rFonts w:asciiTheme="minorHAnsi" w:hAnsiTheme="minorHAnsi" w:cstheme="minorHAnsi"/>
                <w:b/>
              </w:rPr>
            </w:pPr>
            <w:r w:rsidRPr="003B1259">
              <w:rPr>
                <w:rFonts w:asciiTheme="minorHAnsi" w:hAnsiTheme="minorHAnsi" w:cstheme="minorHAnsi"/>
                <w:b/>
              </w:rPr>
              <w:t>5</w:t>
            </w:r>
          </w:p>
        </w:tc>
        <w:tc>
          <w:tcPr>
            <w:tcW w:w="3725" w:type="pct"/>
            <w:shd w:val="clear" w:color="auto" w:fill="auto"/>
          </w:tcPr>
          <w:p w14:paraId="4F34CA67" w14:textId="77777777" w:rsidR="005709E4" w:rsidRPr="003B1259" w:rsidRDefault="005709E4" w:rsidP="005709E4">
            <w:pPr>
              <w:pStyle w:val="Tabulkanormln"/>
              <w:rPr>
                <w:rFonts w:asciiTheme="minorHAnsi" w:hAnsiTheme="minorHAnsi" w:cstheme="minorHAnsi"/>
              </w:rPr>
            </w:pPr>
            <w:r w:rsidRPr="003B1259">
              <w:rPr>
                <w:rFonts w:asciiTheme="minorHAnsi" w:hAnsiTheme="minorHAnsi" w:cstheme="minorHAnsi"/>
              </w:rPr>
              <w:t>Inventura a inventarizace skladových zásob:</w:t>
            </w:r>
          </w:p>
          <w:p w14:paraId="3745B227"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provádí se buď jako „celková“ za sklad při zastavených pohybech ve skladu nebo jako „průběžná“ bez omezení pohybů na skladě;</w:t>
            </w:r>
          </w:p>
          <w:p w14:paraId="07D048C1"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hromadné provedení pomocí čteček čárových kódů, nebo tzv. „ručně“ bez čteček;</w:t>
            </w:r>
          </w:p>
          <w:p w14:paraId="5C83CBA2"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vyhodnocení rozdílů, návrh řešení vypořádání a automatizované vygenerování vyrovnávacích pohybů.</w:t>
            </w:r>
          </w:p>
        </w:tc>
        <w:tc>
          <w:tcPr>
            <w:tcW w:w="499" w:type="pct"/>
          </w:tcPr>
          <w:p w14:paraId="4727F68B" w14:textId="77777777" w:rsidR="005709E4" w:rsidRPr="003B1259" w:rsidRDefault="005709E4" w:rsidP="005709E4">
            <w:pPr>
              <w:spacing w:after="120"/>
              <w:rPr>
                <w:rFonts w:asciiTheme="minorHAnsi" w:hAnsiTheme="minorHAnsi" w:cstheme="minorHAnsi"/>
              </w:rPr>
            </w:pPr>
          </w:p>
        </w:tc>
        <w:tc>
          <w:tcPr>
            <w:tcW w:w="469" w:type="pct"/>
          </w:tcPr>
          <w:p w14:paraId="632A1387" w14:textId="7A9470CD" w:rsidR="005709E4" w:rsidRPr="003B1259" w:rsidRDefault="005709E4" w:rsidP="005709E4">
            <w:pPr>
              <w:spacing w:after="120"/>
              <w:rPr>
                <w:rFonts w:asciiTheme="minorHAnsi" w:hAnsiTheme="minorHAnsi" w:cstheme="minorHAnsi"/>
              </w:rPr>
            </w:pPr>
            <w:r w:rsidRPr="008613D6">
              <w:rPr>
                <w:rFonts w:asciiTheme="minorHAnsi" w:hAnsiTheme="minorHAnsi" w:cstheme="minorHAnsi"/>
              </w:rPr>
              <w:t>NE</w:t>
            </w:r>
          </w:p>
        </w:tc>
      </w:tr>
      <w:tr w:rsidR="005709E4" w:rsidRPr="003B1259" w14:paraId="5FDE8232" w14:textId="77777777" w:rsidTr="00770D83">
        <w:tc>
          <w:tcPr>
            <w:tcW w:w="307" w:type="pct"/>
            <w:shd w:val="clear" w:color="auto" w:fill="auto"/>
          </w:tcPr>
          <w:p w14:paraId="79856FE6" w14:textId="77777777" w:rsidR="005709E4" w:rsidRPr="003B1259" w:rsidRDefault="005709E4" w:rsidP="005709E4">
            <w:pPr>
              <w:pStyle w:val="Tabulkanormln"/>
              <w:spacing w:before="0"/>
              <w:jc w:val="center"/>
              <w:rPr>
                <w:rFonts w:asciiTheme="minorHAnsi" w:hAnsiTheme="minorHAnsi" w:cstheme="minorHAnsi"/>
                <w:b/>
              </w:rPr>
            </w:pPr>
            <w:r w:rsidRPr="003B1259">
              <w:rPr>
                <w:rFonts w:asciiTheme="minorHAnsi" w:hAnsiTheme="minorHAnsi" w:cstheme="minorHAnsi"/>
                <w:b/>
              </w:rPr>
              <w:t>6</w:t>
            </w:r>
          </w:p>
        </w:tc>
        <w:tc>
          <w:tcPr>
            <w:tcW w:w="3725" w:type="pct"/>
            <w:shd w:val="clear" w:color="auto" w:fill="auto"/>
          </w:tcPr>
          <w:p w14:paraId="0F22BCC0" w14:textId="77777777" w:rsidR="005709E4" w:rsidRPr="003B1259" w:rsidRDefault="005709E4" w:rsidP="005709E4">
            <w:pPr>
              <w:pStyle w:val="Tabulkanormln"/>
              <w:rPr>
                <w:rFonts w:asciiTheme="minorHAnsi" w:hAnsiTheme="minorHAnsi" w:cstheme="minorHAnsi"/>
              </w:rPr>
            </w:pPr>
            <w:r w:rsidRPr="003B1259">
              <w:rPr>
                <w:rFonts w:asciiTheme="minorHAnsi" w:hAnsiTheme="minorHAnsi" w:cstheme="minorHAnsi"/>
              </w:rPr>
              <w:t xml:space="preserve">Čárové kódy: </w:t>
            </w:r>
          </w:p>
          <w:p w14:paraId="42AFBE55"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čárové kódy bude možné přiřadit na: evidovaný materiál/produkt, vlastní skladovou kartu nebo pro doplňkové evidence skladových karet (atesty, výrobní čísla, čísla dodávek);</w:t>
            </w:r>
          </w:p>
          <w:p w14:paraId="6B259FA3"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použití čárových kódů při manipulaci se zásobami: skladové pohyby (příjem, výdej, převod) i s umístěním na pozici, vyhledání skladové položky v umístění, inventarizaci zásob;</w:t>
            </w:r>
          </w:p>
          <w:p w14:paraId="1D6A2B79" w14:textId="77777777" w:rsidR="005709E4" w:rsidRPr="003B1259" w:rsidRDefault="005709E4" w:rsidP="005709E4">
            <w:pPr>
              <w:pStyle w:val="Tabulkanormln"/>
              <w:numPr>
                <w:ilvl w:val="0"/>
                <w:numId w:val="10"/>
              </w:numPr>
              <w:rPr>
                <w:rFonts w:asciiTheme="minorHAnsi" w:hAnsiTheme="minorHAnsi" w:cstheme="minorHAnsi"/>
              </w:rPr>
            </w:pPr>
            <w:r w:rsidRPr="003B1259">
              <w:rPr>
                <w:rFonts w:asciiTheme="minorHAnsi" w:hAnsiTheme="minorHAnsi" w:cstheme="minorHAnsi"/>
              </w:rPr>
              <w:t>přidělené čárové kódy bude možné tisknout na tiskárně s tzv. „nekonečným pásem“ nebo na běžné tiskárně do tzv. „rastru“.</w:t>
            </w:r>
          </w:p>
        </w:tc>
        <w:tc>
          <w:tcPr>
            <w:tcW w:w="499" w:type="pct"/>
          </w:tcPr>
          <w:p w14:paraId="0D129328" w14:textId="77777777" w:rsidR="005709E4" w:rsidRPr="003B1259" w:rsidRDefault="005709E4" w:rsidP="005709E4">
            <w:pPr>
              <w:spacing w:after="120"/>
              <w:rPr>
                <w:rFonts w:asciiTheme="minorHAnsi" w:hAnsiTheme="minorHAnsi" w:cstheme="minorHAnsi"/>
              </w:rPr>
            </w:pPr>
          </w:p>
        </w:tc>
        <w:tc>
          <w:tcPr>
            <w:tcW w:w="469" w:type="pct"/>
          </w:tcPr>
          <w:p w14:paraId="1CA422FA" w14:textId="2BB8587E" w:rsidR="005709E4" w:rsidRPr="003B1259" w:rsidRDefault="005709E4" w:rsidP="005709E4">
            <w:pPr>
              <w:spacing w:after="120"/>
              <w:rPr>
                <w:rFonts w:asciiTheme="minorHAnsi" w:hAnsiTheme="minorHAnsi" w:cstheme="minorHAnsi"/>
              </w:rPr>
            </w:pPr>
            <w:r w:rsidRPr="008613D6">
              <w:rPr>
                <w:rFonts w:asciiTheme="minorHAnsi" w:hAnsiTheme="minorHAnsi" w:cstheme="minorHAnsi"/>
              </w:rPr>
              <w:t>NE</w:t>
            </w:r>
          </w:p>
        </w:tc>
      </w:tr>
      <w:tr w:rsidR="00E57161" w:rsidRPr="003B1259" w14:paraId="51D5C226" w14:textId="77777777" w:rsidTr="00770D83">
        <w:tc>
          <w:tcPr>
            <w:tcW w:w="307" w:type="pct"/>
            <w:shd w:val="clear" w:color="auto" w:fill="auto"/>
          </w:tcPr>
          <w:p w14:paraId="7635ACE6" w14:textId="77777777" w:rsidR="00E57161" w:rsidRPr="003B1259" w:rsidRDefault="00E57161" w:rsidP="00770D83">
            <w:pPr>
              <w:pStyle w:val="Tabulkanormln"/>
              <w:spacing w:before="0"/>
              <w:jc w:val="center"/>
              <w:rPr>
                <w:rFonts w:asciiTheme="minorHAnsi" w:hAnsiTheme="minorHAnsi" w:cstheme="minorHAnsi"/>
                <w:b/>
              </w:rPr>
            </w:pPr>
            <w:r w:rsidRPr="003B1259">
              <w:rPr>
                <w:rFonts w:asciiTheme="minorHAnsi" w:hAnsiTheme="minorHAnsi" w:cstheme="minorHAnsi"/>
                <w:b/>
              </w:rPr>
              <w:t>7</w:t>
            </w:r>
          </w:p>
        </w:tc>
        <w:tc>
          <w:tcPr>
            <w:tcW w:w="3725" w:type="pct"/>
            <w:shd w:val="clear" w:color="auto" w:fill="auto"/>
          </w:tcPr>
          <w:p w14:paraId="0436F39C" w14:textId="77777777" w:rsidR="00E57161" w:rsidRPr="003B1259" w:rsidRDefault="00E57161" w:rsidP="00770D83">
            <w:pPr>
              <w:pStyle w:val="Tabulkanormln"/>
              <w:rPr>
                <w:rFonts w:asciiTheme="minorHAnsi" w:hAnsiTheme="minorHAnsi" w:cstheme="minorHAnsi"/>
              </w:rPr>
            </w:pPr>
            <w:r w:rsidRPr="003B1259">
              <w:rPr>
                <w:rFonts w:asciiTheme="minorHAnsi" w:hAnsiTheme="minorHAnsi" w:cstheme="minorHAnsi"/>
              </w:rPr>
              <w:t>Požadované sestavy a statistiky ze skladové evidence:</w:t>
            </w:r>
          </w:p>
          <w:p w14:paraId="4B2C6B7B"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přehledy zásob v různých formátech a uspořádání;</w:t>
            </w:r>
          </w:p>
          <w:p w14:paraId="0224364A"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přehledy obrátkovosti zásob, přehledy </w:t>
            </w:r>
            <w:proofErr w:type="spellStart"/>
            <w:r w:rsidRPr="003B1259">
              <w:rPr>
                <w:rFonts w:asciiTheme="minorHAnsi" w:hAnsiTheme="minorHAnsi" w:cstheme="minorHAnsi"/>
              </w:rPr>
              <w:t>bezobrátkových</w:t>
            </w:r>
            <w:proofErr w:type="spellEnd"/>
            <w:r w:rsidRPr="003B1259">
              <w:rPr>
                <w:rFonts w:asciiTheme="minorHAnsi" w:hAnsiTheme="minorHAnsi" w:cstheme="minorHAnsi"/>
              </w:rPr>
              <w:t xml:space="preserve"> zásob;</w:t>
            </w:r>
          </w:p>
          <w:p w14:paraId="424357E0"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přehled pohybů za jednotlivé skladové karty i za materiály/produkty;</w:t>
            </w:r>
          </w:p>
          <w:p w14:paraId="2C8EFF8D"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vývoj nákupních cen, historie nákupů (celková, po dodavatelích);</w:t>
            </w:r>
          </w:p>
          <w:p w14:paraId="04EE802B"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lastRenderedPageBreak/>
              <w:t>statistiky dodávek (celkové, po dodavatelích);</w:t>
            </w:r>
          </w:p>
          <w:p w14:paraId="4CB7B116"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ziskovost prodejů;</w:t>
            </w:r>
          </w:p>
          <w:p w14:paraId="3E116D10" w14:textId="77777777" w:rsidR="00E57161" w:rsidRPr="003B1259" w:rsidRDefault="00E57161" w:rsidP="009F4C36">
            <w:pPr>
              <w:pStyle w:val="Tabulkanormln"/>
              <w:numPr>
                <w:ilvl w:val="0"/>
                <w:numId w:val="10"/>
              </w:numPr>
              <w:rPr>
                <w:rFonts w:asciiTheme="minorHAnsi" w:hAnsiTheme="minorHAnsi" w:cstheme="minorHAnsi"/>
              </w:rPr>
            </w:pPr>
            <w:r w:rsidRPr="003B1259">
              <w:rPr>
                <w:rFonts w:asciiTheme="minorHAnsi" w:hAnsiTheme="minorHAnsi" w:cstheme="minorHAnsi"/>
              </w:rPr>
              <w:t>statistiky spotřeby pro plánování objednávek nákupu materiálu.</w:t>
            </w:r>
          </w:p>
        </w:tc>
        <w:tc>
          <w:tcPr>
            <w:tcW w:w="499" w:type="pct"/>
          </w:tcPr>
          <w:p w14:paraId="3D91D102" w14:textId="77777777" w:rsidR="00E57161" w:rsidRPr="003B1259" w:rsidRDefault="00E57161" w:rsidP="00770D83">
            <w:pPr>
              <w:spacing w:after="120"/>
              <w:rPr>
                <w:rFonts w:asciiTheme="minorHAnsi" w:hAnsiTheme="minorHAnsi" w:cstheme="minorHAnsi"/>
              </w:rPr>
            </w:pPr>
          </w:p>
        </w:tc>
        <w:tc>
          <w:tcPr>
            <w:tcW w:w="469" w:type="pct"/>
          </w:tcPr>
          <w:p w14:paraId="1E0C1D89" w14:textId="77777777" w:rsidR="00E57161" w:rsidRPr="003B1259" w:rsidRDefault="00E57161" w:rsidP="00770D83">
            <w:pPr>
              <w:spacing w:after="120"/>
              <w:rPr>
                <w:rFonts w:asciiTheme="minorHAnsi" w:hAnsiTheme="minorHAnsi" w:cstheme="minorHAnsi"/>
              </w:rPr>
            </w:pPr>
          </w:p>
        </w:tc>
      </w:tr>
    </w:tbl>
    <w:p w14:paraId="6EE237CF" w14:textId="031704A6" w:rsidR="00D33FCD" w:rsidRPr="003B1259" w:rsidRDefault="00D33FCD" w:rsidP="001F7CE2">
      <w:pPr>
        <w:rPr>
          <w:rFonts w:cstheme="minorHAnsi"/>
        </w:rPr>
      </w:pPr>
    </w:p>
    <w:p w14:paraId="7130C645" w14:textId="77777777" w:rsidR="00C810D6" w:rsidRPr="003B1259" w:rsidRDefault="00C810D6" w:rsidP="000F7EDE">
      <w:pPr>
        <w:pStyle w:val="Nadpis10"/>
        <w:numPr>
          <w:ilvl w:val="2"/>
          <w:numId w:val="1"/>
        </w:numPr>
        <w:jc w:val="both"/>
        <w:rPr>
          <w:rFonts w:asciiTheme="minorHAnsi" w:hAnsiTheme="minorHAnsi" w:cstheme="minorHAnsi"/>
        </w:rPr>
      </w:pPr>
      <w:bookmarkStart w:id="63" w:name="_Toc84351946"/>
      <w:bookmarkStart w:id="64" w:name="_Toc84417873"/>
      <w:r w:rsidRPr="003B1259">
        <w:rPr>
          <w:rFonts w:asciiTheme="minorHAnsi" w:hAnsiTheme="minorHAnsi" w:cstheme="minorHAnsi"/>
        </w:rPr>
        <w:t xml:space="preserve">Evidence </w:t>
      </w:r>
      <w:proofErr w:type="spellStart"/>
      <w:r w:rsidRPr="003B1259">
        <w:rPr>
          <w:rFonts w:asciiTheme="minorHAnsi" w:hAnsiTheme="minorHAnsi" w:cstheme="minorHAnsi"/>
        </w:rPr>
        <w:t>eDokladů</w:t>
      </w:r>
      <w:proofErr w:type="spellEnd"/>
      <w:r w:rsidRPr="003B1259">
        <w:rPr>
          <w:rFonts w:asciiTheme="minorHAnsi" w:hAnsiTheme="minorHAnsi" w:cstheme="minorHAnsi"/>
        </w:rPr>
        <w:t xml:space="preserve">, DMS a schvalovací </w:t>
      </w:r>
      <w:proofErr w:type="spellStart"/>
      <w:r w:rsidRPr="003B1259">
        <w:rPr>
          <w:rFonts w:asciiTheme="minorHAnsi" w:hAnsiTheme="minorHAnsi" w:cstheme="minorHAnsi"/>
        </w:rPr>
        <w:t>workflow</w:t>
      </w:r>
      <w:bookmarkEnd w:id="63"/>
      <w:bookmarkEnd w:id="64"/>
      <w:proofErr w:type="spellEnd"/>
    </w:p>
    <w:p w14:paraId="2ED1737B" w14:textId="0CD963D9" w:rsidR="00E26C8D" w:rsidRPr="003B1259" w:rsidRDefault="00E26C8D" w:rsidP="003469D0">
      <w:pPr>
        <w:jc w:val="both"/>
        <w:rPr>
          <w:rFonts w:cstheme="minorHAnsi"/>
        </w:rPr>
      </w:pPr>
      <w:r w:rsidRPr="003B1259">
        <w:rPr>
          <w:rFonts w:cstheme="minorHAnsi"/>
        </w:rPr>
        <w:t xml:space="preserve">Funkční oblast Evidence </w:t>
      </w:r>
      <w:proofErr w:type="spellStart"/>
      <w:r w:rsidRPr="003B1259">
        <w:rPr>
          <w:rFonts w:cstheme="minorHAnsi"/>
        </w:rPr>
        <w:t>eDokladů</w:t>
      </w:r>
      <w:proofErr w:type="spellEnd"/>
      <w:r w:rsidRPr="003B1259">
        <w:rPr>
          <w:rFonts w:cstheme="minorHAnsi"/>
        </w:rPr>
        <w:t xml:space="preserve">, DMS se schvalovacím </w:t>
      </w:r>
      <w:proofErr w:type="spellStart"/>
      <w:r w:rsidRPr="003B1259">
        <w:rPr>
          <w:rFonts w:cstheme="minorHAnsi"/>
        </w:rPr>
        <w:t>workflow</w:t>
      </w:r>
      <w:proofErr w:type="spellEnd"/>
      <w:r w:rsidRPr="003B1259">
        <w:rPr>
          <w:rFonts w:cstheme="minorHAnsi"/>
        </w:rPr>
        <w:t xml:space="preserve"> bude využívána ke zpracování dokladů v elektronické podobě</w:t>
      </w:r>
      <w:r w:rsidR="00814354">
        <w:rPr>
          <w:rFonts w:cstheme="minorHAnsi"/>
        </w:rPr>
        <w:t xml:space="preserve"> </w:t>
      </w:r>
      <w:r w:rsidR="00814354">
        <w:t xml:space="preserve">v souladu se </w:t>
      </w:r>
      <w:proofErr w:type="spellStart"/>
      <w:r w:rsidR="00814354">
        <w:t>zákoněm</w:t>
      </w:r>
      <w:proofErr w:type="spellEnd"/>
      <w:r w:rsidR="00814354">
        <w:t xml:space="preserve"> č. 499/2004 Sb., vyhláškou 259/2012 Sb. a Národním standardem pro </w:t>
      </w:r>
      <w:proofErr w:type="spellStart"/>
      <w:r w:rsidR="00814354">
        <w:t>eSSL</w:t>
      </w:r>
      <w:proofErr w:type="spellEnd"/>
      <w:r w:rsidRPr="003B1259">
        <w:rPr>
          <w:rFonts w:cstheme="minorHAnsi"/>
        </w:rPr>
        <w:t xml:space="preserve">. Základem bude možnost přijetí a načtení dokladu v elektronické podobě v obvyklých formátech PDF, </w:t>
      </w:r>
      <w:r w:rsidR="007C30F0">
        <w:rPr>
          <w:rFonts w:cstheme="minorHAnsi"/>
        </w:rPr>
        <w:t xml:space="preserve">PDF/A, </w:t>
      </w:r>
      <w:r w:rsidRPr="003B1259">
        <w:rPr>
          <w:rFonts w:cstheme="minorHAnsi"/>
        </w:rPr>
        <w:t xml:space="preserve">EDI, ISDOC, DOCX, XLSX, CSV, TXT. Načtené </w:t>
      </w:r>
      <w:proofErr w:type="spellStart"/>
      <w:r w:rsidRPr="003B1259">
        <w:rPr>
          <w:rFonts w:cstheme="minorHAnsi"/>
        </w:rPr>
        <w:t>eDoklady</w:t>
      </w:r>
      <w:proofErr w:type="spellEnd"/>
      <w:r w:rsidRPr="003B1259">
        <w:rPr>
          <w:rFonts w:cstheme="minorHAnsi"/>
        </w:rPr>
        <w:t xml:space="preserve"> se </w:t>
      </w:r>
      <w:proofErr w:type="gramStart"/>
      <w:r w:rsidRPr="003B1259">
        <w:rPr>
          <w:rFonts w:cstheme="minorHAnsi"/>
        </w:rPr>
        <w:t>uloží</w:t>
      </w:r>
      <w:proofErr w:type="gramEnd"/>
      <w:r w:rsidRPr="003B1259">
        <w:rPr>
          <w:rFonts w:cstheme="minorHAnsi"/>
        </w:rPr>
        <w:t xml:space="preserve"> v interním úložišti organizace. Přijímat, resp. načítat </w:t>
      </w:r>
      <w:proofErr w:type="spellStart"/>
      <w:r w:rsidRPr="003B1259">
        <w:rPr>
          <w:rFonts w:cstheme="minorHAnsi"/>
        </w:rPr>
        <w:t>eDoklady</w:t>
      </w:r>
      <w:proofErr w:type="spellEnd"/>
      <w:r w:rsidRPr="003B1259">
        <w:rPr>
          <w:rFonts w:cstheme="minorHAnsi"/>
        </w:rPr>
        <w:t xml:space="preserve"> bude možné z e-mailů, ISDS, souborů z adresáře nebo zákaznických rozhraní. Součástí načtení </w:t>
      </w:r>
      <w:proofErr w:type="spellStart"/>
      <w:r w:rsidRPr="003B1259">
        <w:rPr>
          <w:rFonts w:cstheme="minorHAnsi"/>
        </w:rPr>
        <w:t>eDokladů</w:t>
      </w:r>
      <w:proofErr w:type="spellEnd"/>
      <w:r w:rsidRPr="003B1259">
        <w:rPr>
          <w:rFonts w:cstheme="minorHAnsi"/>
        </w:rPr>
        <w:t xml:space="preserve"> bude možnost zadat (nebo „vytěžit“) vybraná metadata. Zpracovávané </w:t>
      </w:r>
      <w:proofErr w:type="spellStart"/>
      <w:r w:rsidRPr="003B1259">
        <w:rPr>
          <w:rFonts w:cstheme="minorHAnsi"/>
        </w:rPr>
        <w:t>eDoklady</w:t>
      </w:r>
      <w:proofErr w:type="spellEnd"/>
      <w:r w:rsidRPr="003B1259">
        <w:rPr>
          <w:rFonts w:cstheme="minorHAnsi"/>
        </w:rPr>
        <w:t xml:space="preserve"> budou schvalovány podle určených schvalovacích plánů. Opačnou funkčností bude vytváření elektronické podoby dokladu k dokladům systémem vystaveným nebo vygenerovaným. Všechny procesy zpracování </w:t>
      </w:r>
      <w:proofErr w:type="spellStart"/>
      <w:r w:rsidRPr="003B1259">
        <w:rPr>
          <w:rFonts w:cstheme="minorHAnsi"/>
        </w:rPr>
        <w:t>eDoklady</w:t>
      </w:r>
      <w:proofErr w:type="spellEnd"/>
      <w:r w:rsidRPr="003B1259">
        <w:rPr>
          <w:rFonts w:cstheme="minorHAnsi"/>
        </w:rPr>
        <w:t xml:space="preserve"> budou řízeny typy, řadami a dalšími atributy určujících oprávnění jednotlivých uživatelů nebo skupin uživatelů.</w:t>
      </w:r>
    </w:p>
    <w:p w14:paraId="3448058F" w14:textId="77777777" w:rsidR="00E26C8D" w:rsidRPr="003B1259" w:rsidRDefault="00E26C8D" w:rsidP="00E26C8D">
      <w:pPr>
        <w:rPr>
          <w:rFonts w:cstheme="minorHAnsi"/>
        </w:rPr>
      </w:pPr>
    </w:p>
    <w:p w14:paraId="4A0A0A8D" w14:textId="77777777" w:rsidR="00E26C8D" w:rsidRPr="003B1259" w:rsidRDefault="00E26C8D" w:rsidP="00E26C8D">
      <w:pPr>
        <w:rPr>
          <w:rFonts w:cstheme="minorHAnsi"/>
        </w:rPr>
      </w:pPr>
      <w:r w:rsidRPr="003B1259">
        <w:rPr>
          <w:rFonts w:cstheme="minorHAnsi"/>
        </w:rPr>
        <w:t xml:space="preserve">Procesy zpracování v oblasti evidence </w:t>
      </w:r>
      <w:proofErr w:type="spellStart"/>
      <w:r w:rsidRPr="003B1259">
        <w:rPr>
          <w:rFonts w:cstheme="minorHAnsi"/>
        </w:rPr>
        <w:t>eDokladů</w:t>
      </w:r>
      <w:proofErr w:type="spellEnd"/>
      <w:r w:rsidRPr="003B1259">
        <w:rPr>
          <w:rFonts w:cstheme="minorHAnsi"/>
        </w:rPr>
        <w:t xml:space="preserve">, DMS a schvalovacího </w:t>
      </w:r>
      <w:proofErr w:type="spellStart"/>
      <w:r w:rsidRPr="003B1259">
        <w:rPr>
          <w:rFonts w:cstheme="minorHAnsi"/>
        </w:rPr>
        <w:t>workflow</w:t>
      </w:r>
      <w:proofErr w:type="spellEnd"/>
      <w:r w:rsidRPr="003B1259">
        <w:rPr>
          <w:rFonts w:cstheme="minorHAnsi"/>
        </w:rPr>
        <w:t>:</w:t>
      </w:r>
    </w:p>
    <w:p w14:paraId="7E43A7A0" w14:textId="77777777" w:rsidR="00E26C8D" w:rsidRPr="003B1259" w:rsidRDefault="00E26C8D" w:rsidP="009F4C36">
      <w:pPr>
        <w:pStyle w:val="JRNormlntabulka"/>
        <w:numPr>
          <w:ilvl w:val="0"/>
          <w:numId w:val="19"/>
        </w:numPr>
        <w:spacing w:line="276" w:lineRule="auto"/>
        <w:ind w:left="1418"/>
        <w:jc w:val="both"/>
        <w:rPr>
          <w:rFonts w:asciiTheme="minorHAnsi" w:hAnsiTheme="minorHAnsi" w:cstheme="minorHAnsi"/>
          <w:sz w:val="22"/>
          <w:szCs w:val="22"/>
        </w:rPr>
      </w:pPr>
      <w:r w:rsidRPr="003B1259">
        <w:rPr>
          <w:rFonts w:asciiTheme="minorHAnsi" w:hAnsiTheme="minorHAnsi" w:cstheme="minorHAnsi"/>
          <w:sz w:val="22"/>
          <w:szCs w:val="22"/>
        </w:rPr>
        <w:t>Evidence dokladů v elektronické podobě a sledování stavu zpracování</w:t>
      </w:r>
    </w:p>
    <w:p w14:paraId="04828E41" w14:textId="5CB380D4" w:rsidR="00E26C8D" w:rsidRPr="003B1259" w:rsidRDefault="00E26C8D" w:rsidP="009F4C36">
      <w:pPr>
        <w:pStyle w:val="JRNormlntabulka"/>
        <w:numPr>
          <w:ilvl w:val="0"/>
          <w:numId w:val="19"/>
        </w:numPr>
        <w:spacing w:line="276" w:lineRule="auto"/>
        <w:ind w:left="1418"/>
        <w:jc w:val="both"/>
        <w:rPr>
          <w:rFonts w:asciiTheme="minorHAnsi" w:hAnsiTheme="minorHAnsi" w:cstheme="minorHAnsi"/>
          <w:sz w:val="22"/>
          <w:szCs w:val="22"/>
        </w:rPr>
      </w:pPr>
      <w:r w:rsidRPr="003B1259">
        <w:rPr>
          <w:rFonts w:asciiTheme="minorHAnsi" w:hAnsiTheme="minorHAnsi" w:cstheme="minorHAnsi"/>
          <w:sz w:val="22"/>
          <w:szCs w:val="22"/>
        </w:rPr>
        <w:t>Pořízení a příjem dokladů</w:t>
      </w:r>
      <w:r w:rsidR="00C752E3">
        <w:rPr>
          <w:rFonts w:asciiTheme="minorHAnsi" w:hAnsiTheme="minorHAnsi" w:cstheme="minorHAnsi"/>
          <w:sz w:val="22"/>
          <w:szCs w:val="22"/>
        </w:rPr>
        <w:t xml:space="preserve"> </w:t>
      </w:r>
      <w:r w:rsidRPr="003B1259">
        <w:rPr>
          <w:rFonts w:asciiTheme="minorHAnsi" w:hAnsiTheme="minorHAnsi" w:cstheme="minorHAnsi"/>
          <w:sz w:val="22"/>
          <w:szCs w:val="22"/>
        </w:rPr>
        <w:t>v elektronické podobě (</w:t>
      </w:r>
      <w:proofErr w:type="spellStart"/>
      <w:r w:rsidRPr="003B1259">
        <w:rPr>
          <w:rFonts w:asciiTheme="minorHAnsi" w:hAnsiTheme="minorHAnsi" w:cstheme="minorHAnsi"/>
          <w:sz w:val="22"/>
          <w:szCs w:val="22"/>
        </w:rPr>
        <w:t>eDoklady</w:t>
      </w:r>
      <w:proofErr w:type="spellEnd"/>
      <w:r w:rsidRPr="003B1259">
        <w:rPr>
          <w:rFonts w:asciiTheme="minorHAnsi" w:hAnsiTheme="minorHAnsi" w:cstheme="minorHAnsi"/>
          <w:sz w:val="22"/>
          <w:szCs w:val="22"/>
        </w:rPr>
        <w:t>) různých formátů z různých zdrojů</w:t>
      </w:r>
      <w:r w:rsidR="0045678B">
        <w:rPr>
          <w:rFonts w:asciiTheme="minorHAnsi" w:hAnsiTheme="minorHAnsi" w:cstheme="minorHAnsi"/>
          <w:sz w:val="22"/>
          <w:szCs w:val="22"/>
        </w:rPr>
        <w:t xml:space="preserve"> ve vazbě na </w:t>
      </w:r>
      <w:proofErr w:type="spellStart"/>
      <w:r w:rsidR="0045678B">
        <w:rPr>
          <w:rFonts w:asciiTheme="minorHAnsi" w:hAnsiTheme="minorHAnsi" w:cstheme="minorHAnsi"/>
          <w:sz w:val="22"/>
          <w:szCs w:val="22"/>
        </w:rPr>
        <w:t>eSSL</w:t>
      </w:r>
      <w:proofErr w:type="spellEnd"/>
    </w:p>
    <w:p w14:paraId="1F980119" w14:textId="77777777" w:rsidR="00E26C8D" w:rsidRPr="003B1259" w:rsidRDefault="00E26C8D" w:rsidP="009F4C36">
      <w:pPr>
        <w:pStyle w:val="JRNormlntabulka"/>
        <w:numPr>
          <w:ilvl w:val="0"/>
          <w:numId w:val="19"/>
        </w:numPr>
        <w:spacing w:line="276" w:lineRule="auto"/>
        <w:ind w:left="1418"/>
        <w:jc w:val="both"/>
        <w:rPr>
          <w:rFonts w:asciiTheme="minorHAnsi" w:hAnsiTheme="minorHAnsi" w:cstheme="minorHAnsi"/>
          <w:sz w:val="22"/>
          <w:szCs w:val="22"/>
        </w:rPr>
      </w:pPr>
      <w:r w:rsidRPr="003B1259">
        <w:rPr>
          <w:rFonts w:asciiTheme="minorHAnsi" w:hAnsiTheme="minorHAnsi" w:cstheme="minorHAnsi"/>
          <w:sz w:val="22"/>
          <w:szCs w:val="22"/>
        </w:rPr>
        <w:t>Vytvoření dokladu do elektronické podoby různých formátů a odeslání určenými kanály</w:t>
      </w:r>
    </w:p>
    <w:p w14:paraId="256ED960" w14:textId="6128869F" w:rsidR="00E26C8D" w:rsidRPr="003B1259" w:rsidRDefault="00E26C8D" w:rsidP="009F4C36">
      <w:pPr>
        <w:pStyle w:val="JRNormlntabulka"/>
        <w:numPr>
          <w:ilvl w:val="0"/>
          <w:numId w:val="19"/>
        </w:numPr>
        <w:spacing w:line="276" w:lineRule="auto"/>
        <w:ind w:left="1418"/>
        <w:jc w:val="both"/>
        <w:rPr>
          <w:rFonts w:asciiTheme="minorHAnsi" w:hAnsiTheme="minorHAnsi" w:cstheme="minorHAnsi"/>
          <w:sz w:val="22"/>
          <w:szCs w:val="22"/>
        </w:rPr>
      </w:pPr>
      <w:r w:rsidRPr="003B1259">
        <w:rPr>
          <w:rFonts w:asciiTheme="minorHAnsi" w:hAnsiTheme="minorHAnsi" w:cstheme="minorHAnsi"/>
          <w:sz w:val="22"/>
          <w:szCs w:val="22"/>
        </w:rPr>
        <w:t>Volitelný příjem z e-mailu, ISDS, souborů z adresáře a zákaznických rozhraní</w:t>
      </w:r>
      <w:r w:rsidR="0045678B">
        <w:rPr>
          <w:rFonts w:asciiTheme="minorHAnsi" w:hAnsiTheme="minorHAnsi" w:cstheme="minorHAnsi"/>
          <w:sz w:val="22"/>
          <w:szCs w:val="22"/>
        </w:rPr>
        <w:t xml:space="preserve"> ve vazbě na </w:t>
      </w:r>
      <w:proofErr w:type="spellStart"/>
      <w:r w:rsidR="0045678B">
        <w:rPr>
          <w:rFonts w:asciiTheme="minorHAnsi" w:hAnsiTheme="minorHAnsi" w:cstheme="minorHAnsi"/>
          <w:sz w:val="22"/>
          <w:szCs w:val="22"/>
        </w:rPr>
        <w:t>eSSL</w:t>
      </w:r>
      <w:proofErr w:type="spellEnd"/>
      <w:r w:rsidR="0045678B" w:rsidRPr="003B1259">
        <w:rPr>
          <w:rFonts w:asciiTheme="minorHAnsi" w:hAnsiTheme="minorHAnsi" w:cstheme="minorHAnsi"/>
          <w:sz w:val="22"/>
          <w:szCs w:val="22"/>
        </w:rPr>
        <w:t xml:space="preserve"> </w:t>
      </w:r>
    </w:p>
    <w:p w14:paraId="289601AE" w14:textId="77777777" w:rsidR="00E26C8D" w:rsidRPr="003B1259" w:rsidRDefault="00E26C8D" w:rsidP="009F4C36">
      <w:pPr>
        <w:pStyle w:val="JRNormlntabulka"/>
        <w:numPr>
          <w:ilvl w:val="0"/>
          <w:numId w:val="19"/>
        </w:numPr>
        <w:spacing w:line="276" w:lineRule="auto"/>
        <w:ind w:left="1418"/>
        <w:jc w:val="both"/>
        <w:rPr>
          <w:rFonts w:asciiTheme="minorHAnsi" w:hAnsiTheme="minorHAnsi" w:cstheme="minorHAnsi"/>
          <w:sz w:val="22"/>
          <w:szCs w:val="22"/>
        </w:rPr>
      </w:pPr>
      <w:r w:rsidRPr="003B1259">
        <w:rPr>
          <w:rFonts w:asciiTheme="minorHAnsi" w:hAnsiTheme="minorHAnsi" w:cstheme="minorHAnsi"/>
          <w:sz w:val="22"/>
          <w:szCs w:val="22"/>
        </w:rPr>
        <w:t>Zpracování souborů obvyklých formátů: PDF, EDI, ISDOC, DOCX, XLSX, CSV, TXT</w:t>
      </w:r>
    </w:p>
    <w:p w14:paraId="1DCB46D5" w14:textId="77777777" w:rsidR="00E26C8D" w:rsidRPr="003B1259" w:rsidRDefault="00E26C8D" w:rsidP="009F4C36">
      <w:pPr>
        <w:pStyle w:val="JRNormlntabulka"/>
        <w:numPr>
          <w:ilvl w:val="0"/>
          <w:numId w:val="19"/>
        </w:numPr>
        <w:spacing w:line="276" w:lineRule="auto"/>
        <w:ind w:left="1418"/>
        <w:jc w:val="both"/>
        <w:rPr>
          <w:rFonts w:asciiTheme="minorHAnsi" w:hAnsiTheme="minorHAnsi" w:cstheme="minorHAnsi"/>
          <w:sz w:val="22"/>
          <w:szCs w:val="22"/>
        </w:rPr>
      </w:pPr>
      <w:r w:rsidRPr="003B1259">
        <w:rPr>
          <w:rFonts w:asciiTheme="minorHAnsi" w:hAnsiTheme="minorHAnsi" w:cstheme="minorHAnsi"/>
          <w:sz w:val="22"/>
          <w:szCs w:val="22"/>
        </w:rPr>
        <w:t xml:space="preserve">Sledování (zadaní nebo „vytěžení“) vybraných metadat u zpracovávaných </w:t>
      </w:r>
      <w:proofErr w:type="spellStart"/>
      <w:r w:rsidRPr="003B1259">
        <w:rPr>
          <w:rFonts w:asciiTheme="minorHAnsi" w:hAnsiTheme="minorHAnsi" w:cstheme="minorHAnsi"/>
          <w:sz w:val="22"/>
          <w:szCs w:val="22"/>
        </w:rPr>
        <w:t>eDokladů</w:t>
      </w:r>
      <w:proofErr w:type="spellEnd"/>
    </w:p>
    <w:p w14:paraId="1A690BF5" w14:textId="77777777" w:rsidR="00E26C8D" w:rsidRPr="003B1259" w:rsidRDefault="00E26C8D" w:rsidP="009F4C36">
      <w:pPr>
        <w:pStyle w:val="JRNormlntabulka"/>
        <w:numPr>
          <w:ilvl w:val="0"/>
          <w:numId w:val="19"/>
        </w:numPr>
        <w:spacing w:line="276" w:lineRule="auto"/>
        <w:ind w:left="1418"/>
        <w:jc w:val="both"/>
        <w:rPr>
          <w:rFonts w:asciiTheme="minorHAnsi" w:hAnsiTheme="minorHAnsi" w:cstheme="minorHAnsi"/>
          <w:sz w:val="22"/>
          <w:szCs w:val="22"/>
        </w:rPr>
      </w:pPr>
      <w:r w:rsidRPr="003B1259">
        <w:rPr>
          <w:rFonts w:asciiTheme="minorHAnsi" w:hAnsiTheme="minorHAnsi" w:cstheme="minorHAnsi"/>
          <w:sz w:val="22"/>
          <w:szCs w:val="22"/>
        </w:rPr>
        <w:t xml:space="preserve">Řazení zpracovávaných </w:t>
      </w:r>
      <w:proofErr w:type="spellStart"/>
      <w:r w:rsidRPr="003B1259">
        <w:rPr>
          <w:rFonts w:asciiTheme="minorHAnsi" w:hAnsiTheme="minorHAnsi" w:cstheme="minorHAnsi"/>
          <w:sz w:val="22"/>
          <w:szCs w:val="22"/>
        </w:rPr>
        <w:t>eDokladů</w:t>
      </w:r>
      <w:proofErr w:type="spellEnd"/>
      <w:r w:rsidRPr="003B1259">
        <w:rPr>
          <w:rFonts w:asciiTheme="minorHAnsi" w:hAnsiTheme="minorHAnsi" w:cstheme="minorHAnsi"/>
          <w:sz w:val="22"/>
          <w:szCs w:val="22"/>
        </w:rPr>
        <w:t xml:space="preserve"> do volitelných kategorií a schvalování podle schvalovacích plánů</w:t>
      </w:r>
    </w:p>
    <w:p w14:paraId="4AFC80C8" w14:textId="77777777" w:rsidR="00E26C8D" w:rsidRPr="003B1259" w:rsidRDefault="00E26C8D" w:rsidP="009F4C36">
      <w:pPr>
        <w:pStyle w:val="JRNormlntabulka"/>
        <w:numPr>
          <w:ilvl w:val="0"/>
          <w:numId w:val="19"/>
        </w:numPr>
        <w:spacing w:line="276" w:lineRule="auto"/>
        <w:ind w:left="1418"/>
        <w:jc w:val="both"/>
        <w:rPr>
          <w:rFonts w:asciiTheme="minorHAnsi" w:hAnsiTheme="minorHAnsi" w:cstheme="minorHAnsi"/>
          <w:sz w:val="22"/>
          <w:szCs w:val="22"/>
        </w:rPr>
      </w:pPr>
      <w:r w:rsidRPr="003B1259">
        <w:rPr>
          <w:rFonts w:asciiTheme="minorHAnsi" w:hAnsiTheme="minorHAnsi" w:cstheme="minorHAnsi"/>
          <w:sz w:val="22"/>
          <w:szCs w:val="22"/>
        </w:rPr>
        <w:t xml:space="preserve">Spojité protokolování celého zpracování </w:t>
      </w:r>
      <w:proofErr w:type="gramStart"/>
      <w:r w:rsidRPr="003B1259">
        <w:rPr>
          <w:rFonts w:asciiTheme="minorHAnsi" w:hAnsiTheme="minorHAnsi" w:cstheme="minorHAnsi"/>
          <w:sz w:val="22"/>
          <w:szCs w:val="22"/>
        </w:rPr>
        <w:t>vytváří</w:t>
      </w:r>
      <w:proofErr w:type="gramEnd"/>
      <w:r w:rsidRPr="003B1259">
        <w:rPr>
          <w:rFonts w:asciiTheme="minorHAnsi" w:hAnsiTheme="minorHAnsi" w:cstheme="minorHAnsi"/>
          <w:sz w:val="22"/>
          <w:szCs w:val="22"/>
        </w:rPr>
        <w:t xml:space="preserve"> tzv. auditní stopu daného dokladu</w:t>
      </w:r>
    </w:p>
    <w:p w14:paraId="53E55D22" w14:textId="77777777" w:rsidR="00E26C8D" w:rsidRPr="003B1259" w:rsidRDefault="00E26C8D" w:rsidP="009F4C36">
      <w:pPr>
        <w:pStyle w:val="JRNormlntabulka"/>
        <w:numPr>
          <w:ilvl w:val="0"/>
          <w:numId w:val="19"/>
        </w:numPr>
        <w:spacing w:line="276" w:lineRule="auto"/>
        <w:ind w:left="1418"/>
        <w:jc w:val="both"/>
        <w:rPr>
          <w:rFonts w:asciiTheme="minorHAnsi" w:hAnsiTheme="minorHAnsi" w:cstheme="minorHAnsi"/>
          <w:sz w:val="22"/>
          <w:szCs w:val="22"/>
        </w:rPr>
      </w:pPr>
      <w:r w:rsidRPr="003B1259">
        <w:rPr>
          <w:rFonts w:asciiTheme="minorHAnsi" w:hAnsiTheme="minorHAnsi" w:cstheme="minorHAnsi"/>
          <w:sz w:val="22"/>
          <w:szCs w:val="22"/>
        </w:rPr>
        <w:t>Možnost převádět doklady vytvořené v systému do elektronické podoby různých formátů</w:t>
      </w:r>
    </w:p>
    <w:p w14:paraId="2132D172" w14:textId="30F2C320" w:rsidR="00E26C8D" w:rsidRPr="003B1259" w:rsidRDefault="00E26C8D" w:rsidP="009F4C36">
      <w:pPr>
        <w:pStyle w:val="JRNormlntabulka"/>
        <w:numPr>
          <w:ilvl w:val="0"/>
          <w:numId w:val="19"/>
        </w:numPr>
        <w:spacing w:line="276" w:lineRule="auto"/>
        <w:ind w:left="1418"/>
        <w:jc w:val="both"/>
        <w:rPr>
          <w:rFonts w:asciiTheme="minorHAnsi" w:hAnsiTheme="minorHAnsi" w:cstheme="minorHAnsi"/>
          <w:sz w:val="22"/>
          <w:szCs w:val="22"/>
        </w:rPr>
      </w:pPr>
      <w:r w:rsidRPr="003B1259">
        <w:rPr>
          <w:rFonts w:asciiTheme="minorHAnsi" w:hAnsiTheme="minorHAnsi" w:cstheme="minorHAnsi"/>
          <w:sz w:val="22"/>
          <w:szCs w:val="22"/>
        </w:rPr>
        <w:t xml:space="preserve">Distribuce </w:t>
      </w:r>
      <w:proofErr w:type="spellStart"/>
      <w:r w:rsidRPr="003B1259">
        <w:rPr>
          <w:rFonts w:asciiTheme="minorHAnsi" w:hAnsiTheme="minorHAnsi" w:cstheme="minorHAnsi"/>
          <w:sz w:val="22"/>
          <w:szCs w:val="22"/>
        </w:rPr>
        <w:t>eDokladů</w:t>
      </w:r>
      <w:proofErr w:type="spellEnd"/>
      <w:r w:rsidRPr="003B1259">
        <w:rPr>
          <w:rFonts w:asciiTheme="minorHAnsi" w:hAnsiTheme="minorHAnsi" w:cstheme="minorHAnsi"/>
          <w:sz w:val="22"/>
          <w:szCs w:val="22"/>
        </w:rPr>
        <w:t xml:space="preserve"> vytvořených systémem zvolenými kanály/způsoby rozeslání k</w:t>
      </w:r>
      <w:r w:rsidR="0045678B">
        <w:rPr>
          <w:rFonts w:asciiTheme="minorHAnsi" w:hAnsiTheme="minorHAnsi" w:cstheme="minorHAnsi"/>
          <w:sz w:val="22"/>
          <w:szCs w:val="22"/>
        </w:rPr>
        <w:t> </w:t>
      </w:r>
      <w:r w:rsidRPr="003B1259">
        <w:rPr>
          <w:rFonts w:asciiTheme="minorHAnsi" w:hAnsiTheme="minorHAnsi" w:cstheme="minorHAnsi"/>
          <w:sz w:val="22"/>
          <w:szCs w:val="22"/>
        </w:rPr>
        <w:t>partnerům</w:t>
      </w:r>
      <w:r w:rsidR="0045678B">
        <w:rPr>
          <w:rFonts w:asciiTheme="minorHAnsi" w:hAnsiTheme="minorHAnsi" w:cstheme="minorHAnsi"/>
          <w:sz w:val="22"/>
          <w:szCs w:val="22"/>
        </w:rPr>
        <w:t xml:space="preserve"> ve vazbě na </w:t>
      </w:r>
      <w:proofErr w:type="spellStart"/>
      <w:r w:rsidR="0045678B">
        <w:rPr>
          <w:rFonts w:asciiTheme="minorHAnsi" w:hAnsiTheme="minorHAnsi" w:cstheme="minorHAnsi"/>
          <w:sz w:val="22"/>
          <w:szCs w:val="22"/>
        </w:rPr>
        <w:t>eSSL</w:t>
      </w:r>
      <w:proofErr w:type="spellEnd"/>
      <w:r w:rsidR="0045678B" w:rsidRPr="003B1259">
        <w:rPr>
          <w:rFonts w:asciiTheme="minorHAnsi" w:hAnsiTheme="minorHAnsi" w:cstheme="minorHAnsi"/>
          <w:sz w:val="22"/>
          <w:szCs w:val="22"/>
        </w:rPr>
        <w:t xml:space="preserve"> </w:t>
      </w:r>
    </w:p>
    <w:p w14:paraId="3599D210" w14:textId="77777777" w:rsidR="00E26C8D" w:rsidRPr="003B1259" w:rsidRDefault="00E26C8D" w:rsidP="003469D0">
      <w:pPr>
        <w:jc w:val="both"/>
        <w:rPr>
          <w:rFonts w:cstheme="minorHAnsi"/>
        </w:rPr>
      </w:pPr>
    </w:p>
    <w:p w14:paraId="691C8CDF" w14:textId="733B4CC5" w:rsidR="00E26C8D" w:rsidRPr="003B1259" w:rsidRDefault="00E26C8D" w:rsidP="003469D0">
      <w:pPr>
        <w:jc w:val="both"/>
        <w:rPr>
          <w:rFonts w:cstheme="minorHAnsi"/>
        </w:rPr>
      </w:pPr>
      <w:r w:rsidRPr="003B1259">
        <w:rPr>
          <w:rFonts w:cstheme="minorHAnsi"/>
        </w:rPr>
        <w:lastRenderedPageBreak/>
        <w:t xml:space="preserve">Uvedené parametry a vlastnosti řešení v níže uvedené tabulce znamenají minimální míru plnění dle této ZD. Vlastnosti označené jako „ANO“ ve sloupci „Ukázka“ znamená, že bude požadované prokázání vlastnosti formou ukázky v místě </w:t>
      </w:r>
      <w:r w:rsidR="00372EB5" w:rsidRPr="003B1259">
        <w:rPr>
          <w:rFonts w:cstheme="minorHAnsi"/>
        </w:rPr>
        <w:t>Zadavate</w:t>
      </w:r>
      <w:r w:rsidRPr="003B1259">
        <w:rPr>
          <w:rFonts w:cstheme="minorHAnsi"/>
        </w:rPr>
        <w:t>le.</w:t>
      </w:r>
    </w:p>
    <w:tbl>
      <w:tblPr>
        <w:tblStyle w:val="Mkatabulky"/>
        <w:tblW w:w="4925" w:type="pct"/>
        <w:tblLook w:val="04A0" w:firstRow="1" w:lastRow="0" w:firstColumn="1" w:lastColumn="0" w:noHBand="0" w:noVBand="1"/>
      </w:tblPr>
      <w:tblGrid>
        <w:gridCol w:w="548"/>
        <w:gridCol w:w="6650"/>
        <w:gridCol w:w="891"/>
        <w:gridCol w:w="837"/>
      </w:tblGrid>
      <w:tr w:rsidR="00D16243" w:rsidRPr="003B1259" w14:paraId="32398A59" w14:textId="77777777" w:rsidTr="00FF2D99">
        <w:trPr>
          <w:tblHeader/>
        </w:trPr>
        <w:tc>
          <w:tcPr>
            <w:tcW w:w="307" w:type="pct"/>
            <w:shd w:val="clear" w:color="auto" w:fill="auto"/>
          </w:tcPr>
          <w:p w14:paraId="4EDB1C2F" w14:textId="77777777" w:rsidR="00D16243" w:rsidRPr="003B1259" w:rsidRDefault="00D16243" w:rsidP="00770D83">
            <w:pPr>
              <w:pStyle w:val="Tabulkanormln"/>
              <w:rPr>
                <w:rFonts w:asciiTheme="minorHAnsi" w:hAnsiTheme="minorHAnsi" w:cstheme="minorHAnsi"/>
                <w:b/>
              </w:rPr>
            </w:pPr>
            <w:r w:rsidRPr="003B1259">
              <w:rPr>
                <w:rFonts w:asciiTheme="minorHAnsi" w:hAnsiTheme="minorHAnsi" w:cstheme="minorHAnsi"/>
                <w:b/>
              </w:rPr>
              <w:t>ID</w:t>
            </w:r>
          </w:p>
        </w:tc>
        <w:tc>
          <w:tcPr>
            <w:tcW w:w="3725" w:type="pct"/>
            <w:shd w:val="clear" w:color="auto" w:fill="auto"/>
          </w:tcPr>
          <w:p w14:paraId="46D508D2" w14:textId="77777777" w:rsidR="00D16243" w:rsidRPr="003B1259" w:rsidRDefault="00D16243" w:rsidP="00770D83">
            <w:pPr>
              <w:pStyle w:val="Tabulkanormln"/>
              <w:rPr>
                <w:rFonts w:asciiTheme="minorHAnsi" w:hAnsiTheme="minorHAnsi" w:cstheme="minorHAnsi"/>
                <w:b/>
              </w:rPr>
            </w:pPr>
            <w:r w:rsidRPr="003B1259">
              <w:rPr>
                <w:rFonts w:asciiTheme="minorHAnsi" w:hAnsiTheme="minorHAnsi" w:cstheme="minorHAnsi"/>
                <w:b/>
              </w:rPr>
              <w:t xml:space="preserve">Požadované funkční vlastnosti pro oblast evidence </w:t>
            </w:r>
            <w:proofErr w:type="spellStart"/>
            <w:r w:rsidRPr="003B1259">
              <w:rPr>
                <w:rFonts w:asciiTheme="minorHAnsi" w:hAnsiTheme="minorHAnsi" w:cstheme="minorHAnsi"/>
                <w:b/>
              </w:rPr>
              <w:t>eDokladů</w:t>
            </w:r>
            <w:proofErr w:type="spellEnd"/>
            <w:r w:rsidRPr="003B1259">
              <w:rPr>
                <w:rFonts w:asciiTheme="minorHAnsi" w:hAnsiTheme="minorHAnsi" w:cstheme="minorHAnsi"/>
                <w:b/>
              </w:rPr>
              <w:t xml:space="preserve">, DMS a </w:t>
            </w:r>
            <w:proofErr w:type="spellStart"/>
            <w:r w:rsidRPr="003B1259">
              <w:rPr>
                <w:rFonts w:asciiTheme="minorHAnsi" w:hAnsiTheme="minorHAnsi" w:cstheme="minorHAnsi"/>
                <w:b/>
              </w:rPr>
              <w:t>workflow</w:t>
            </w:r>
            <w:proofErr w:type="spellEnd"/>
          </w:p>
        </w:tc>
        <w:tc>
          <w:tcPr>
            <w:tcW w:w="499" w:type="pct"/>
          </w:tcPr>
          <w:p w14:paraId="75C040A5" w14:textId="77777777" w:rsidR="00D16243" w:rsidRPr="003B1259" w:rsidRDefault="00D16243" w:rsidP="00770D83">
            <w:pPr>
              <w:pStyle w:val="Tabulkanormln"/>
              <w:rPr>
                <w:rFonts w:asciiTheme="minorHAnsi" w:hAnsiTheme="minorHAnsi" w:cstheme="minorHAnsi"/>
                <w:b/>
              </w:rPr>
            </w:pPr>
            <w:r w:rsidRPr="003B1259">
              <w:rPr>
                <w:rFonts w:asciiTheme="minorHAnsi" w:hAnsiTheme="minorHAnsi" w:cstheme="minorHAnsi"/>
                <w:b/>
              </w:rPr>
              <w:t>Splněno</w:t>
            </w:r>
          </w:p>
        </w:tc>
        <w:tc>
          <w:tcPr>
            <w:tcW w:w="469" w:type="pct"/>
          </w:tcPr>
          <w:p w14:paraId="6B7CEA68" w14:textId="77777777" w:rsidR="00D16243" w:rsidRPr="003B1259" w:rsidRDefault="00D16243" w:rsidP="00770D83">
            <w:pPr>
              <w:pStyle w:val="Tabulkanormln"/>
              <w:rPr>
                <w:rFonts w:asciiTheme="minorHAnsi" w:hAnsiTheme="minorHAnsi" w:cstheme="minorHAnsi"/>
                <w:b/>
              </w:rPr>
            </w:pPr>
            <w:r w:rsidRPr="003B1259">
              <w:rPr>
                <w:rFonts w:asciiTheme="minorHAnsi" w:hAnsiTheme="minorHAnsi" w:cstheme="minorHAnsi"/>
                <w:b/>
              </w:rPr>
              <w:t>Ukázka</w:t>
            </w:r>
          </w:p>
        </w:tc>
      </w:tr>
      <w:tr w:rsidR="00D16243" w:rsidRPr="003B1259" w14:paraId="130D0D29" w14:textId="77777777" w:rsidTr="00FF2D99">
        <w:tc>
          <w:tcPr>
            <w:tcW w:w="307" w:type="pct"/>
            <w:shd w:val="clear" w:color="auto" w:fill="auto"/>
          </w:tcPr>
          <w:p w14:paraId="647D47D4" w14:textId="77777777" w:rsidR="00D16243" w:rsidRPr="003B1259" w:rsidRDefault="00D16243" w:rsidP="00770D83">
            <w:pPr>
              <w:pStyle w:val="Tabulkanormln"/>
              <w:spacing w:before="0"/>
              <w:jc w:val="center"/>
              <w:rPr>
                <w:rFonts w:asciiTheme="minorHAnsi" w:hAnsiTheme="minorHAnsi" w:cstheme="minorHAnsi"/>
                <w:b/>
              </w:rPr>
            </w:pPr>
            <w:r w:rsidRPr="003B1259">
              <w:rPr>
                <w:rFonts w:asciiTheme="minorHAnsi" w:hAnsiTheme="minorHAnsi" w:cstheme="minorHAnsi"/>
                <w:b/>
              </w:rPr>
              <w:t>1</w:t>
            </w:r>
          </w:p>
        </w:tc>
        <w:tc>
          <w:tcPr>
            <w:tcW w:w="3725" w:type="pct"/>
            <w:shd w:val="clear" w:color="auto" w:fill="auto"/>
          </w:tcPr>
          <w:p w14:paraId="35398581" w14:textId="77777777" w:rsidR="00D16243" w:rsidRPr="003B1259" w:rsidRDefault="00D16243" w:rsidP="00770D83">
            <w:pPr>
              <w:pStyle w:val="Tabulkanormln"/>
              <w:rPr>
                <w:rFonts w:asciiTheme="minorHAnsi" w:hAnsiTheme="minorHAnsi" w:cstheme="minorHAnsi"/>
              </w:rPr>
            </w:pPr>
            <w:r w:rsidRPr="003B1259">
              <w:rPr>
                <w:rFonts w:asciiTheme="minorHAnsi" w:hAnsiTheme="minorHAnsi" w:cstheme="minorHAnsi"/>
              </w:rPr>
              <w:t>Evidence dokladů v elektronické podobě (</w:t>
            </w:r>
            <w:proofErr w:type="spellStart"/>
            <w:r w:rsidRPr="003B1259">
              <w:rPr>
                <w:rFonts w:asciiTheme="minorHAnsi" w:hAnsiTheme="minorHAnsi" w:cstheme="minorHAnsi"/>
              </w:rPr>
              <w:t>eDoklady</w:t>
            </w:r>
            <w:proofErr w:type="spellEnd"/>
            <w:r w:rsidRPr="003B1259">
              <w:rPr>
                <w:rFonts w:asciiTheme="minorHAnsi" w:hAnsiTheme="minorHAnsi" w:cstheme="minorHAnsi"/>
              </w:rPr>
              <w:t>):</w:t>
            </w:r>
          </w:p>
          <w:p w14:paraId="7AC37882" w14:textId="4AA7FE21" w:rsidR="00D16243" w:rsidRPr="003B1259" w:rsidRDefault="00D16243" w:rsidP="009F4C36">
            <w:pPr>
              <w:pStyle w:val="Tabulkanormln"/>
              <w:numPr>
                <w:ilvl w:val="0"/>
                <w:numId w:val="10"/>
              </w:numPr>
              <w:rPr>
                <w:rFonts w:asciiTheme="minorHAnsi" w:hAnsiTheme="minorHAnsi" w:cstheme="minorHAnsi"/>
              </w:rPr>
            </w:pPr>
            <w:r w:rsidRPr="003B1259">
              <w:rPr>
                <w:rFonts w:asciiTheme="minorHAnsi" w:hAnsiTheme="minorHAnsi" w:cstheme="minorHAnsi"/>
              </w:rPr>
              <w:t xml:space="preserve">evidence bude sledovat u každého </w:t>
            </w:r>
            <w:proofErr w:type="spellStart"/>
            <w:r w:rsidRPr="003B1259">
              <w:rPr>
                <w:rFonts w:asciiTheme="minorHAnsi" w:hAnsiTheme="minorHAnsi" w:cstheme="minorHAnsi"/>
              </w:rPr>
              <w:t>eDokladu</w:t>
            </w:r>
            <w:proofErr w:type="spellEnd"/>
            <w:r w:rsidRPr="003B1259">
              <w:rPr>
                <w:rFonts w:asciiTheme="minorHAnsi" w:hAnsiTheme="minorHAnsi" w:cstheme="minorHAnsi"/>
              </w:rPr>
              <w:t xml:space="preserve"> klíčové atributy: dokumentová řada, typ, formát, zdroj, jméno, datum přijetí, místo a způsob uložení, kategorii, schvalovací plán, způsob zpracování, prováděné operace a úkony</w:t>
            </w:r>
            <w:r w:rsidR="00BA5E72">
              <w:rPr>
                <w:rFonts w:asciiTheme="minorHAnsi" w:hAnsiTheme="minorHAnsi" w:cstheme="minorHAnsi"/>
              </w:rPr>
              <w:t>, skartační znaky a lhůty</w:t>
            </w:r>
            <w:r w:rsidRPr="003B1259">
              <w:rPr>
                <w:rFonts w:asciiTheme="minorHAnsi" w:hAnsiTheme="minorHAnsi" w:cstheme="minorHAnsi"/>
              </w:rPr>
              <w:t>;</w:t>
            </w:r>
          </w:p>
          <w:p w14:paraId="37F2FA7B" w14:textId="77777777" w:rsidR="00D16243" w:rsidRPr="003B1259" w:rsidRDefault="00D16243" w:rsidP="009F4C36">
            <w:pPr>
              <w:pStyle w:val="Tabulkanormln"/>
              <w:numPr>
                <w:ilvl w:val="0"/>
                <w:numId w:val="10"/>
              </w:numPr>
              <w:rPr>
                <w:rFonts w:asciiTheme="minorHAnsi" w:hAnsiTheme="minorHAnsi" w:cstheme="minorHAnsi"/>
              </w:rPr>
            </w:pPr>
            <w:r w:rsidRPr="003B1259">
              <w:rPr>
                <w:rFonts w:asciiTheme="minorHAnsi" w:hAnsiTheme="minorHAnsi" w:cstheme="minorHAnsi"/>
              </w:rPr>
              <w:t>veškerá činnost, způsob zpracování je řízen uživatelskými profily zpracování.</w:t>
            </w:r>
          </w:p>
        </w:tc>
        <w:tc>
          <w:tcPr>
            <w:tcW w:w="499" w:type="pct"/>
          </w:tcPr>
          <w:p w14:paraId="7F7FFFD8" w14:textId="77777777" w:rsidR="00D16243" w:rsidRPr="003B1259" w:rsidRDefault="00D16243" w:rsidP="00770D83">
            <w:pPr>
              <w:spacing w:after="120"/>
              <w:rPr>
                <w:rFonts w:asciiTheme="minorHAnsi" w:hAnsiTheme="minorHAnsi" w:cstheme="minorHAnsi"/>
              </w:rPr>
            </w:pPr>
          </w:p>
        </w:tc>
        <w:tc>
          <w:tcPr>
            <w:tcW w:w="469" w:type="pct"/>
          </w:tcPr>
          <w:p w14:paraId="6C870664" w14:textId="4C1A7F0C" w:rsidR="00FF2D99" w:rsidRPr="003B1259" w:rsidRDefault="00FF2D99" w:rsidP="00770D83">
            <w:pPr>
              <w:spacing w:after="120"/>
              <w:rPr>
                <w:rFonts w:asciiTheme="minorHAnsi" w:hAnsiTheme="minorHAnsi" w:cstheme="minorHAnsi"/>
              </w:rPr>
            </w:pPr>
            <w:r>
              <w:rPr>
                <w:rFonts w:asciiTheme="minorHAnsi" w:hAnsiTheme="minorHAnsi" w:cstheme="minorHAnsi"/>
              </w:rPr>
              <w:t>ANO</w:t>
            </w:r>
          </w:p>
        </w:tc>
      </w:tr>
      <w:tr w:rsidR="00FF2D99" w:rsidRPr="003B1259" w14:paraId="749A24D3" w14:textId="77777777" w:rsidTr="00FF2D99">
        <w:tc>
          <w:tcPr>
            <w:tcW w:w="307" w:type="pct"/>
            <w:shd w:val="clear" w:color="auto" w:fill="auto"/>
          </w:tcPr>
          <w:p w14:paraId="76BEA7D9" w14:textId="77777777" w:rsidR="00FF2D99" w:rsidRPr="003B1259" w:rsidRDefault="00FF2D99" w:rsidP="00FF2D99">
            <w:pPr>
              <w:pStyle w:val="Tabulkanormln"/>
              <w:spacing w:before="0"/>
              <w:jc w:val="center"/>
              <w:rPr>
                <w:rFonts w:asciiTheme="minorHAnsi" w:hAnsiTheme="minorHAnsi" w:cstheme="minorHAnsi"/>
                <w:b/>
              </w:rPr>
            </w:pPr>
            <w:r w:rsidRPr="003B1259">
              <w:rPr>
                <w:rFonts w:asciiTheme="minorHAnsi" w:hAnsiTheme="minorHAnsi" w:cstheme="minorHAnsi"/>
                <w:b/>
              </w:rPr>
              <w:t>2</w:t>
            </w:r>
          </w:p>
        </w:tc>
        <w:tc>
          <w:tcPr>
            <w:tcW w:w="3725" w:type="pct"/>
            <w:shd w:val="clear" w:color="auto" w:fill="auto"/>
          </w:tcPr>
          <w:p w14:paraId="0B3A1464" w14:textId="6C346708" w:rsidR="00FF2D99" w:rsidRPr="003B1259" w:rsidRDefault="00FF2D99" w:rsidP="00FF2D99">
            <w:pPr>
              <w:pStyle w:val="Tabulkanormln"/>
              <w:rPr>
                <w:rFonts w:asciiTheme="minorHAnsi" w:hAnsiTheme="minorHAnsi" w:cstheme="minorHAnsi"/>
              </w:rPr>
            </w:pPr>
            <w:r w:rsidRPr="003B1259">
              <w:rPr>
                <w:rFonts w:asciiTheme="minorHAnsi" w:hAnsiTheme="minorHAnsi" w:cstheme="minorHAnsi"/>
              </w:rPr>
              <w:t>Pořízení a příjem dokladů v elektronické podobě (</w:t>
            </w:r>
            <w:proofErr w:type="spellStart"/>
            <w:r w:rsidRPr="003B1259">
              <w:rPr>
                <w:rFonts w:asciiTheme="minorHAnsi" w:hAnsiTheme="minorHAnsi" w:cstheme="minorHAnsi"/>
              </w:rPr>
              <w:t>eDoklady</w:t>
            </w:r>
            <w:proofErr w:type="spellEnd"/>
            <w:r w:rsidRPr="003B1259">
              <w:rPr>
                <w:rFonts w:asciiTheme="minorHAnsi" w:hAnsiTheme="minorHAnsi" w:cstheme="minorHAnsi"/>
              </w:rPr>
              <w:t>):</w:t>
            </w:r>
          </w:p>
          <w:p w14:paraId="4E2CEAD0" w14:textId="188F9E82" w:rsidR="00FF2D9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zpracovávané formáty: PDF, EDI, ISDOC, DOCX, XLSX, CSV, TXT, případně další dle potřeby;</w:t>
            </w:r>
          </w:p>
          <w:p w14:paraId="58C09BAB" w14:textId="42C958B9" w:rsidR="00FF2D99" w:rsidRPr="00E56103" w:rsidRDefault="00FF2D99" w:rsidP="00FF2D99">
            <w:pPr>
              <w:pStyle w:val="Tabulkanormln"/>
              <w:numPr>
                <w:ilvl w:val="0"/>
                <w:numId w:val="10"/>
              </w:numPr>
              <w:rPr>
                <w:rFonts w:asciiTheme="minorHAnsi" w:hAnsiTheme="minorHAnsi" w:cstheme="minorHAnsi"/>
              </w:rPr>
            </w:pPr>
            <w:r w:rsidRPr="00BC271A">
              <w:rPr>
                <w:rFonts w:cstheme="minorHAnsi"/>
              </w:rPr>
              <w:t xml:space="preserve">podpora konverze </w:t>
            </w:r>
            <w:r w:rsidRPr="00FE6D28">
              <w:rPr>
                <w:rFonts w:asciiTheme="minorHAnsi" w:hAnsiTheme="minorHAnsi" w:cstheme="minorHAnsi"/>
              </w:rPr>
              <w:t xml:space="preserve">nevýstupních datových formátů </w:t>
            </w:r>
            <w:r w:rsidRPr="00BC271A">
              <w:rPr>
                <w:rFonts w:cstheme="minorHAnsi"/>
              </w:rPr>
              <w:t>do výstupních</w:t>
            </w:r>
            <w:r>
              <w:rPr>
                <w:rFonts w:asciiTheme="minorHAnsi" w:hAnsiTheme="minorHAnsi" w:cstheme="minorHAnsi"/>
              </w:rPr>
              <w:t>;</w:t>
            </w:r>
          </w:p>
          <w:p w14:paraId="2C390707"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 xml:space="preserve">příjem </w:t>
            </w:r>
            <w:proofErr w:type="spellStart"/>
            <w:r w:rsidRPr="003B1259">
              <w:rPr>
                <w:rFonts w:asciiTheme="minorHAnsi" w:hAnsiTheme="minorHAnsi" w:cstheme="minorHAnsi"/>
              </w:rPr>
              <w:t>eDokladů</w:t>
            </w:r>
            <w:proofErr w:type="spellEnd"/>
            <w:r w:rsidRPr="003B1259">
              <w:rPr>
                <w:rFonts w:asciiTheme="minorHAnsi" w:hAnsiTheme="minorHAnsi" w:cstheme="minorHAnsi"/>
              </w:rPr>
              <w:t xml:space="preserve"> bude prováděn z následujících kanálů/zdrojů: e-maily, ISDS, adresářový systém, interní systémy;</w:t>
            </w:r>
          </w:p>
          <w:p w14:paraId="22CF6CBD"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 xml:space="preserve">příjem </w:t>
            </w:r>
            <w:proofErr w:type="spellStart"/>
            <w:r w:rsidRPr="003B1259">
              <w:rPr>
                <w:rFonts w:asciiTheme="minorHAnsi" w:hAnsiTheme="minorHAnsi" w:cstheme="minorHAnsi"/>
              </w:rPr>
              <w:t>eDokladů</w:t>
            </w:r>
            <w:proofErr w:type="spellEnd"/>
            <w:r w:rsidRPr="003B1259">
              <w:rPr>
                <w:rFonts w:asciiTheme="minorHAnsi" w:hAnsiTheme="minorHAnsi" w:cstheme="minorHAnsi"/>
              </w:rPr>
              <w:t xml:space="preserve"> bude prováděn automatizovaně podle profilů a časových plánů s možností uživatelem vyvolaného načtení z vybraného kanálu;</w:t>
            </w:r>
          </w:p>
          <w:p w14:paraId="0A8B564C"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napojení na interní DMS a spisovou službu, sdílení dat.</w:t>
            </w:r>
          </w:p>
        </w:tc>
        <w:tc>
          <w:tcPr>
            <w:tcW w:w="499" w:type="pct"/>
          </w:tcPr>
          <w:p w14:paraId="1E7A479A" w14:textId="77777777" w:rsidR="00FF2D99" w:rsidRPr="003B1259" w:rsidRDefault="00FF2D99" w:rsidP="00FF2D99">
            <w:pPr>
              <w:spacing w:after="120"/>
              <w:rPr>
                <w:rFonts w:asciiTheme="minorHAnsi" w:hAnsiTheme="minorHAnsi" w:cstheme="minorHAnsi"/>
              </w:rPr>
            </w:pPr>
          </w:p>
        </w:tc>
        <w:tc>
          <w:tcPr>
            <w:tcW w:w="469" w:type="pct"/>
          </w:tcPr>
          <w:p w14:paraId="541995F1" w14:textId="40338423" w:rsidR="00FF2D99" w:rsidRPr="003B1259" w:rsidRDefault="00FF2D99" w:rsidP="00FF2D99">
            <w:pPr>
              <w:spacing w:after="120"/>
              <w:rPr>
                <w:rFonts w:asciiTheme="minorHAnsi" w:hAnsiTheme="minorHAnsi" w:cstheme="minorHAnsi"/>
              </w:rPr>
            </w:pPr>
            <w:r w:rsidRPr="00216716">
              <w:rPr>
                <w:rFonts w:asciiTheme="minorHAnsi" w:hAnsiTheme="minorHAnsi" w:cstheme="minorHAnsi"/>
              </w:rPr>
              <w:t>ANO</w:t>
            </w:r>
          </w:p>
        </w:tc>
      </w:tr>
      <w:tr w:rsidR="00FF2D99" w:rsidRPr="003B1259" w14:paraId="2DD5CE09" w14:textId="77777777" w:rsidTr="00FF2D99">
        <w:tc>
          <w:tcPr>
            <w:tcW w:w="307" w:type="pct"/>
            <w:shd w:val="clear" w:color="auto" w:fill="auto"/>
          </w:tcPr>
          <w:p w14:paraId="5883B088" w14:textId="77777777" w:rsidR="00FF2D99" w:rsidRPr="003B1259" w:rsidRDefault="00FF2D99" w:rsidP="00FF2D99">
            <w:pPr>
              <w:pStyle w:val="Tabulkanormln"/>
              <w:spacing w:before="0"/>
              <w:jc w:val="center"/>
              <w:rPr>
                <w:rFonts w:asciiTheme="minorHAnsi" w:hAnsiTheme="minorHAnsi" w:cstheme="minorHAnsi"/>
                <w:b/>
              </w:rPr>
            </w:pPr>
            <w:r w:rsidRPr="003B1259">
              <w:rPr>
                <w:rFonts w:asciiTheme="minorHAnsi" w:hAnsiTheme="minorHAnsi" w:cstheme="minorHAnsi"/>
                <w:b/>
              </w:rPr>
              <w:t>3</w:t>
            </w:r>
          </w:p>
        </w:tc>
        <w:tc>
          <w:tcPr>
            <w:tcW w:w="3725" w:type="pct"/>
            <w:shd w:val="clear" w:color="auto" w:fill="auto"/>
          </w:tcPr>
          <w:p w14:paraId="4F18313D" w14:textId="77777777" w:rsidR="00FF2D99" w:rsidRPr="003B1259" w:rsidRDefault="00FF2D99" w:rsidP="00FF2D99">
            <w:pPr>
              <w:pStyle w:val="Tabulkanormln"/>
              <w:rPr>
                <w:rFonts w:asciiTheme="minorHAnsi" w:hAnsiTheme="minorHAnsi" w:cstheme="minorHAnsi"/>
              </w:rPr>
            </w:pPr>
            <w:r w:rsidRPr="003B1259">
              <w:rPr>
                <w:rFonts w:asciiTheme="minorHAnsi" w:hAnsiTheme="minorHAnsi" w:cstheme="minorHAnsi"/>
              </w:rPr>
              <w:t>Evidence a sledování vybraných metadat:</w:t>
            </w:r>
          </w:p>
          <w:p w14:paraId="6E25D736"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 xml:space="preserve">všechny zpracovávané </w:t>
            </w:r>
            <w:proofErr w:type="spellStart"/>
            <w:r w:rsidRPr="003B1259">
              <w:rPr>
                <w:rFonts w:asciiTheme="minorHAnsi" w:hAnsiTheme="minorHAnsi" w:cstheme="minorHAnsi"/>
              </w:rPr>
              <w:t>eDoklady</w:t>
            </w:r>
            <w:proofErr w:type="spellEnd"/>
            <w:r w:rsidRPr="003B1259">
              <w:rPr>
                <w:rFonts w:asciiTheme="minorHAnsi" w:hAnsiTheme="minorHAnsi" w:cstheme="minorHAnsi"/>
              </w:rPr>
              <w:t xml:space="preserve"> budou moci evidovat svá metadata;</w:t>
            </w:r>
          </w:p>
          <w:p w14:paraId="3CBE1B98"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 xml:space="preserve">v rámci příjmu bude u vybraných kanálů prováděno automatizované vytěžování metadat daného </w:t>
            </w:r>
            <w:proofErr w:type="spellStart"/>
            <w:r w:rsidRPr="003B1259">
              <w:rPr>
                <w:rFonts w:asciiTheme="minorHAnsi" w:hAnsiTheme="minorHAnsi" w:cstheme="minorHAnsi"/>
              </w:rPr>
              <w:t>eDokladu</w:t>
            </w:r>
            <w:proofErr w:type="spellEnd"/>
            <w:r w:rsidRPr="003B1259">
              <w:rPr>
                <w:rFonts w:asciiTheme="minorHAnsi" w:hAnsiTheme="minorHAnsi" w:cstheme="minorHAnsi"/>
              </w:rPr>
              <w:t>;</w:t>
            </w:r>
          </w:p>
          <w:p w14:paraId="64355C20"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získaná metadata budou sloužit pro podporu pořizování dokladů do jednotlivých knih/evidencí systému, případně pro plně automatizované zpracování/zaúčtování.</w:t>
            </w:r>
          </w:p>
        </w:tc>
        <w:tc>
          <w:tcPr>
            <w:tcW w:w="499" w:type="pct"/>
          </w:tcPr>
          <w:p w14:paraId="6E1C2385" w14:textId="77777777" w:rsidR="00FF2D99" w:rsidRPr="003B1259" w:rsidRDefault="00FF2D99" w:rsidP="00FF2D99">
            <w:pPr>
              <w:spacing w:after="120"/>
              <w:rPr>
                <w:rFonts w:asciiTheme="minorHAnsi" w:hAnsiTheme="minorHAnsi" w:cstheme="minorHAnsi"/>
              </w:rPr>
            </w:pPr>
          </w:p>
        </w:tc>
        <w:tc>
          <w:tcPr>
            <w:tcW w:w="469" w:type="pct"/>
          </w:tcPr>
          <w:p w14:paraId="488B94BC" w14:textId="13611254" w:rsidR="00FF2D99" w:rsidRPr="003B1259" w:rsidRDefault="00FF2D99" w:rsidP="00FF2D99">
            <w:pPr>
              <w:spacing w:after="120"/>
              <w:rPr>
                <w:rFonts w:asciiTheme="minorHAnsi" w:hAnsiTheme="minorHAnsi" w:cstheme="minorHAnsi"/>
              </w:rPr>
            </w:pPr>
            <w:r w:rsidRPr="00216716">
              <w:rPr>
                <w:rFonts w:asciiTheme="minorHAnsi" w:hAnsiTheme="minorHAnsi" w:cstheme="minorHAnsi"/>
              </w:rPr>
              <w:t>ANO</w:t>
            </w:r>
          </w:p>
        </w:tc>
      </w:tr>
      <w:tr w:rsidR="00FF2D99" w:rsidRPr="003B1259" w14:paraId="627C5CD4" w14:textId="77777777" w:rsidTr="00FF2D99">
        <w:tc>
          <w:tcPr>
            <w:tcW w:w="307" w:type="pct"/>
            <w:shd w:val="clear" w:color="auto" w:fill="auto"/>
          </w:tcPr>
          <w:p w14:paraId="7E4DEBA9" w14:textId="77777777" w:rsidR="00FF2D99" w:rsidRPr="003B1259" w:rsidRDefault="00FF2D99" w:rsidP="00FF2D99">
            <w:pPr>
              <w:pStyle w:val="Tabulkanormln"/>
              <w:spacing w:before="0"/>
              <w:jc w:val="center"/>
              <w:rPr>
                <w:rFonts w:asciiTheme="minorHAnsi" w:hAnsiTheme="minorHAnsi" w:cstheme="minorHAnsi"/>
                <w:b/>
              </w:rPr>
            </w:pPr>
            <w:r w:rsidRPr="003B1259">
              <w:rPr>
                <w:rFonts w:asciiTheme="minorHAnsi" w:hAnsiTheme="minorHAnsi" w:cstheme="minorHAnsi"/>
                <w:b/>
              </w:rPr>
              <w:t>4</w:t>
            </w:r>
          </w:p>
        </w:tc>
        <w:tc>
          <w:tcPr>
            <w:tcW w:w="3725" w:type="pct"/>
            <w:shd w:val="clear" w:color="auto" w:fill="auto"/>
          </w:tcPr>
          <w:p w14:paraId="0E569BAC" w14:textId="77777777" w:rsidR="00FF2D99" w:rsidRPr="003B1259" w:rsidRDefault="00FF2D99" w:rsidP="00FF2D99">
            <w:pPr>
              <w:pStyle w:val="Tabulkanormln"/>
              <w:tabs>
                <w:tab w:val="left" w:pos="1410"/>
              </w:tabs>
              <w:rPr>
                <w:rFonts w:asciiTheme="minorHAnsi" w:hAnsiTheme="minorHAnsi" w:cstheme="minorHAnsi"/>
              </w:rPr>
            </w:pPr>
            <w:r w:rsidRPr="003B1259">
              <w:rPr>
                <w:rFonts w:asciiTheme="minorHAnsi" w:hAnsiTheme="minorHAnsi" w:cstheme="minorHAnsi"/>
              </w:rPr>
              <w:t xml:space="preserve">Schvalování </w:t>
            </w:r>
            <w:proofErr w:type="spellStart"/>
            <w:r w:rsidRPr="003B1259">
              <w:rPr>
                <w:rFonts w:asciiTheme="minorHAnsi" w:hAnsiTheme="minorHAnsi" w:cstheme="minorHAnsi"/>
              </w:rPr>
              <w:t>eDokladů</w:t>
            </w:r>
            <w:proofErr w:type="spellEnd"/>
            <w:r w:rsidRPr="003B1259">
              <w:rPr>
                <w:rFonts w:asciiTheme="minorHAnsi" w:hAnsiTheme="minorHAnsi" w:cstheme="minorHAnsi"/>
              </w:rPr>
              <w:t>:</w:t>
            </w:r>
          </w:p>
          <w:p w14:paraId="2B9ED0E7" w14:textId="77777777" w:rsidR="00FF2D99" w:rsidRPr="003B1259" w:rsidRDefault="00FF2D99" w:rsidP="00FF2D99">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 xml:space="preserve">bude probíhat podle připravených schvalovacích plánů (x krokové, volitelné) a kategorizaci </w:t>
            </w:r>
            <w:proofErr w:type="spellStart"/>
            <w:r w:rsidRPr="003B1259">
              <w:rPr>
                <w:rFonts w:asciiTheme="minorHAnsi" w:hAnsiTheme="minorHAnsi" w:cstheme="minorHAnsi"/>
              </w:rPr>
              <w:t>eDokladů</w:t>
            </w:r>
            <w:proofErr w:type="spellEnd"/>
            <w:r w:rsidRPr="003B1259">
              <w:rPr>
                <w:rFonts w:asciiTheme="minorHAnsi" w:hAnsiTheme="minorHAnsi" w:cstheme="minorHAnsi"/>
              </w:rPr>
              <w:t>;</w:t>
            </w:r>
          </w:p>
          <w:p w14:paraId="06C10956" w14:textId="3393BF6C" w:rsidR="00FF2D99" w:rsidRDefault="00FF2D99" w:rsidP="00FF2D99">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bude prováděno přímo z aplikace nebo web přístupem/prohlížečem;</w:t>
            </w:r>
          </w:p>
          <w:p w14:paraId="46235392" w14:textId="16A56357" w:rsidR="00FF2D99" w:rsidRPr="003B1259" w:rsidRDefault="00FF2D99" w:rsidP="00FF2D99">
            <w:pPr>
              <w:pStyle w:val="Tabulkanormln"/>
              <w:numPr>
                <w:ilvl w:val="0"/>
                <w:numId w:val="10"/>
              </w:numPr>
              <w:tabs>
                <w:tab w:val="left" w:pos="1410"/>
              </w:tabs>
              <w:rPr>
                <w:rFonts w:asciiTheme="minorHAnsi" w:hAnsiTheme="minorHAnsi" w:cstheme="minorHAnsi"/>
              </w:rPr>
            </w:pPr>
            <w:r>
              <w:t>podpora kvalifikovaných elektronických podpisů a kvalifikovaných časových razítek v případech, kdy je dle 297/2016 Sb. vyžadováno;</w:t>
            </w:r>
          </w:p>
          <w:p w14:paraId="368FCC6F" w14:textId="77777777" w:rsidR="00FF2D99" w:rsidRPr="003B1259" w:rsidRDefault="00FF2D99" w:rsidP="00FF2D99">
            <w:pPr>
              <w:pStyle w:val="Tabulkanormln"/>
              <w:numPr>
                <w:ilvl w:val="0"/>
                <w:numId w:val="10"/>
              </w:numPr>
              <w:tabs>
                <w:tab w:val="left" w:pos="1410"/>
              </w:tabs>
              <w:rPr>
                <w:rFonts w:asciiTheme="minorHAnsi" w:hAnsiTheme="minorHAnsi" w:cstheme="minorHAnsi"/>
              </w:rPr>
            </w:pPr>
            <w:r w:rsidRPr="003B1259">
              <w:rPr>
                <w:rFonts w:asciiTheme="minorHAnsi" w:hAnsiTheme="minorHAnsi" w:cstheme="minorHAnsi"/>
              </w:rPr>
              <w:t>o jednotlivých schvalovacích úkonech (výzva ke schválení, schválení daného schvalovacího kroku, …) bude uživatel informován e-mailem.</w:t>
            </w:r>
          </w:p>
        </w:tc>
        <w:tc>
          <w:tcPr>
            <w:tcW w:w="499" w:type="pct"/>
          </w:tcPr>
          <w:p w14:paraId="45A28DE6" w14:textId="77777777" w:rsidR="00FF2D99" w:rsidRPr="003B1259" w:rsidRDefault="00FF2D99" w:rsidP="00FF2D99">
            <w:pPr>
              <w:spacing w:after="120"/>
              <w:rPr>
                <w:rFonts w:asciiTheme="minorHAnsi" w:hAnsiTheme="minorHAnsi" w:cstheme="minorHAnsi"/>
              </w:rPr>
            </w:pPr>
          </w:p>
        </w:tc>
        <w:tc>
          <w:tcPr>
            <w:tcW w:w="469" w:type="pct"/>
          </w:tcPr>
          <w:p w14:paraId="082A86A7" w14:textId="1FA39EA9" w:rsidR="00FF2D99" w:rsidRPr="003B1259" w:rsidRDefault="00FF2D99" w:rsidP="00FF2D99">
            <w:pPr>
              <w:spacing w:after="120"/>
              <w:rPr>
                <w:rFonts w:asciiTheme="minorHAnsi" w:hAnsiTheme="minorHAnsi" w:cstheme="minorHAnsi"/>
              </w:rPr>
            </w:pPr>
            <w:r w:rsidRPr="00BC6B4B">
              <w:rPr>
                <w:rFonts w:asciiTheme="minorHAnsi" w:hAnsiTheme="minorHAnsi" w:cstheme="minorHAnsi"/>
              </w:rPr>
              <w:t>ANO</w:t>
            </w:r>
          </w:p>
        </w:tc>
      </w:tr>
      <w:tr w:rsidR="00FF2D99" w:rsidRPr="003B1259" w14:paraId="0B89240E" w14:textId="77777777" w:rsidTr="00FF2D99">
        <w:tc>
          <w:tcPr>
            <w:tcW w:w="307" w:type="pct"/>
            <w:shd w:val="clear" w:color="auto" w:fill="auto"/>
          </w:tcPr>
          <w:p w14:paraId="580218A4" w14:textId="77777777" w:rsidR="00FF2D99" w:rsidRPr="003B1259" w:rsidRDefault="00FF2D99" w:rsidP="00FF2D99">
            <w:pPr>
              <w:pStyle w:val="Tabulkanormln"/>
              <w:spacing w:before="0"/>
              <w:jc w:val="center"/>
              <w:rPr>
                <w:rFonts w:asciiTheme="minorHAnsi" w:hAnsiTheme="minorHAnsi" w:cstheme="minorHAnsi"/>
                <w:b/>
              </w:rPr>
            </w:pPr>
            <w:r w:rsidRPr="003B1259">
              <w:rPr>
                <w:rFonts w:asciiTheme="minorHAnsi" w:hAnsiTheme="minorHAnsi" w:cstheme="minorHAnsi"/>
                <w:b/>
              </w:rPr>
              <w:lastRenderedPageBreak/>
              <w:t>5</w:t>
            </w:r>
          </w:p>
        </w:tc>
        <w:tc>
          <w:tcPr>
            <w:tcW w:w="3725" w:type="pct"/>
            <w:shd w:val="clear" w:color="auto" w:fill="auto"/>
          </w:tcPr>
          <w:p w14:paraId="63782D6F" w14:textId="77777777" w:rsidR="00FF2D99" w:rsidRPr="003B1259" w:rsidRDefault="00FF2D99" w:rsidP="00FF2D99">
            <w:pPr>
              <w:pStyle w:val="Tabulkanormln"/>
              <w:rPr>
                <w:rFonts w:asciiTheme="minorHAnsi" w:hAnsiTheme="minorHAnsi" w:cstheme="minorHAnsi"/>
              </w:rPr>
            </w:pPr>
            <w:r w:rsidRPr="003B1259">
              <w:rPr>
                <w:rFonts w:asciiTheme="minorHAnsi" w:hAnsiTheme="minorHAnsi" w:cstheme="minorHAnsi"/>
              </w:rPr>
              <w:t xml:space="preserve">Protokolování zpracování </w:t>
            </w:r>
            <w:proofErr w:type="spellStart"/>
            <w:r w:rsidRPr="003B1259">
              <w:rPr>
                <w:rFonts w:asciiTheme="minorHAnsi" w:hAnsiTheme="minorHAnsi" w:cstheme="minorHAnsi"/>
              </w:rPr>
              <w:t>eDokladů</w:t>
            </w:r>
            <w:proofErr w:type="spellEnd"/>
            <w:r w:rsidRPr="003B1259">
              <w:rPr>
                <w:rFonts w:asciiTheme="minorHAnsi" w:hAnsiTheme="minorHAnsi" w:cstheme="minorHAnsi"/>
              </w:rPr>
              <w:t>:</w:t>
            </w:r>
          </w:p>
          <w:p w14:paraId="1473DDB5"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 xml:space="preserve">bude probíhat automatizovaně, budou zaznamenávány všechny přístupy ke zpracovávanému </w:t>
            </w:r>
            <w:proofErr w:type="spellStart"/>
            <w:r w:rsidRPr="003B1259">
              <w:rPr>
                <w:rFonts w:asciiTheme="minorHAnsi" w:hAnsiTheme="minorHAnsi" w:cstheme="minorHAnsi"/>
              </w:rPr>
              <w:t>eDokladu</w:t>
            </w:r>
            <w:proofErr w:type="spellEnd"/>
            <w:r w:rsidRPr="003B1259">
              <w:rPr>
                <w:rFonts w:asciiTheme="minorHAnsi" w:hAnsiTheme="minorHAnsi" w:cstheme="minorHAnsi"/>
              </w:rPr>
              <w:t>;</w:t>
            </w:r>
          </w:p>
          <w:p w14:paraId="3C0D2F30"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 xml:space="preserve">výsledem protokolování bude tzv. „auditní stopa“ daného </w:t>
            </w:r>
            <w:proofErr w:type="spellStart"/>
            <w:r w:rsidRPr="003B1259">
              <w:rPr>
                <w:rFonts w:asciiTheme="minorHAnsi" w:hAnsiTheme="minorHAnsi" w:cstheme="minorHAnsi"/>
              </w:rPr>
              <w:t>eDokladu</w:t>
            </w:r>
            <w:proofErr w:type="spellEnd"/>
            <w:r w:rsidRPr="003B1259">
              <w:rPr>
                <w:rFonts w:asciiTheme="minorHAnsi" w:hAnsiTheme="minorHAnsi" w:cstheme="minorHAnsi"/>
              </w:rPr>
              <w:t>.</w:t>
            </w:r>
          </w:p>
        </w:tc>
        <w:tc>
          <w:tcPr>
            <w:tcW w:w="499" w:type="pct"/>
          </w:tcPr>
          <w:p w14:paraId="60D81462" w14:textId="77777777" w:rsidR="00FF2D99" w:rsidRPr="003B1259" w:rsidRDefault="00FF2D99" w:rsidP="00FF2D99">
            <w:pPr>
              <w:spacing w:after="120"/>
              <w:rPr>
                <w:rFonts w:asciiTheme="minorHAnsi" w:hAnsiTheme="minorHAnsi" w:cstheme="minorHAnsi"/>
              </w:rPr>
            </w:pPr>
          </w:p>
        </w:tc>
        <w:tc>
          <w:tcPr>
            <w:tcW w:w="469" w:type="pct"/>
          </w:tcPr>
          <w:p w14:paraId="5C92EC89" w14:textId="630A7496" w:rsidR="00FF2D99" w:rsidRPr="003B1259" w:rsidRDefault="00FF2D99" w:rsidP="00FF2D99">
            <w:pPr>
              <w:spacing w:after="120"/>
              <w:rPr>
                <w:rFonts w:asciiTheme="minorHAnsi" w:hAnsiTheme="minorHAnsi" w:cstheme="minorHAnsi"/>
              </w:rPr>
            </w:pPr>
            <w:r w:rsidRPr="00BC6B4B">
              <w:rPr>
                <w:rFonts w:asciiTheme="minorHAnsi" w:hAnsiTheme="minorHAnsi" w:cstheme="minorHAnsi"/>
              </w:rPr>
              <w:t>ANO</w:t>
            </w:r>
          </w:p>
        </w:tc>
      </w:tr>
      <w:tr w:rsidR="00FF2D99" w:rsidRPr="003B1259" w14:paraId="7D243294" w14:textId="77777777" w:rsidTr="00FF2D99">
        <w:tc>
          <w:tcPr>
            <w:tcW w:w="307" w:type="pct"/>
            <w:shd w:val="clear" w:color="auto" w:fill="auto"/>
          </w:tcPr>
          <w:p w14:paraId="2738F039" w14:textId="77777777" w:rsidR="00FF2D99" w:rsidRPr="003B1259" w:rsidRDefault="00FF2D99" w:rsidP="00FF2D99">
            <w:pPr>
              <w:pStyle w:val="Tabulkanormln"/>
              <w:spacing w:before="0"/>
              <w:jc w:val="center"/>
              <w:rPr>
                <w:rFonts w:asciiTheme="minorHAnsi" w:hAnsiTheme="minorHAnsi" w:cstheme="minorHAnsi"/>
                <w:b/>
              </w:rPr>
            </w:pPr>
            <w:r w:rsidRPr="003B1259">
              <w:rPr>
                <w:rFonts w:asciiTheme="minorHAnsi" w:hAnsiTheme="minorHAnsi" w:cstheme="minorHAnsi"/>
                <w:b/>
              </w:rPr>
              <w:t>6</w:t>
            </w:r>
          </w:p>
        </w:tc>
        <w:tc>
          <w:tcPr>
            <w:tcW w:w="3725" w:type="pct"/>
            <w:shd w:val="clear" w:color="auto" w:fill="auto"/>
          </w:tcPr>
          <w:p w14:paraId="4E648AF4" w14:textId="77777777" w:rsidR="00FF2D99" w:rsidRPr="003B1259" w:rsidRDefault="00FF2D99" w:rsidP="00FF2D99">
            <w:pPr>
              <w:pStyle w:val="Tabulkanormln"/>
              <w:rPr>
                <w:rFonts w:asciiTheme="minorHAnsi" w:hAnsiTheme="minorHAnsi" w:cstheme="minorHAnsi"/>
              </w:rPr>
            </w:pPr>
            <w:r w:rsidRPr="003B1259">
              <w:rPr>
                <w:rFonts w:asciiTheme="minorHAnsi" w:hAnsiTheme="minorHAnsi" w:cstheme="minorHAnsi"/>
              </w:rPr>
              <w:t>Vytváření elektronické podoby dokladu (</w:t>
            </w:r>
            <w:proofErr w:type="spellStart"/>
            <w:r w:rsidRPr="003B1259">
              <w:rPr>
                <w:rFonts w:asciiTheme="minorHAnsi" w:hAnsiTheme="minorHAnsi" w:cstheme="minorHAnsi"/>
              </w:rPr>
              <w:t>eDoklad</w:t>
            </w:r>
            <w:proofErr w:type="spellEnd"/>
            <w:r w:rsidRPr="003B1259">
              <w:rPr>
                <w:rFonts w:asciiTheme="minorHAnsi" w:hAnsiTheme="minorHAnsi" w:cstheme="minorHAnsi"/>
              </w:rPr>
              <w:t>):</w:t>
            </w:r>
          </w:p>
          <w:p w14:paraId="0233A117" w14:textId="316197E4"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bude probíhat u dokladů systémem vystavených nebo vygenerovaných (KOF, UPO, ZAP, HK, …);</w:t>
            </w:r>
          </w:p>
          <w:p w14:paraId="11B798CB" w14:textId="5AA711D6"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volitelné formáty: PDF</w:t>
            </w:r>
            <w:r>
              <w:rPr>
                <w:rFonts w:asciiTheme="minorHAnsi" w:hAnsiTheme="minorHAnsi" w:cstheme="minorHAnsi"/>
              </w:rPr>
              <w:t>, PDF/A</w:t>
            </w:r>
            <w:r w:rsidRPr="003B1259">
              <w:rPr>
                <w:rFonts w:asciiTheme="minorHAnsi" w:hAnsiTheme="minorHAnsi" w:cstheme="minorHAnsi"/>
              </w:rPr>
              <w:t>, EDI, ISDOC, DOCX, XLSX, CSV, TXT, případně další dle potřeby;</w:t>
            </w:r>
          </w:p>
          <w:p w14:paraId="4B6D6862"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 xml:space="preserve">vytvořené </w:t>
            </w:r>
            <w:proofErr w:type="spellStart"/>
            <w:r w:rsidRPr="003B1259">
              <w:rPr>
                <w:rFonts w:asciiTheme="minorHAnsi" w:hAnsiTheme="minorHAnsi" w:cstheme="minorHAnsi"/>
              </w:rPr>
              <w:t>eDoklady</w:t>
            </w:r>
            <w:proofErr w:type="spellEnd"/>
            <w:r w:rsidRPr="003B1259">
              <w:rPr>
                <w:rFonts w:asciiTheme="minorHAnsi" w:hAnsiTheme="minorHAnsi" w:cstheme="minorHAnsi"/>
              </w:rPr>
              <w:t xml:space="preserve"> budou sloužit pro odeslání k jednotlivým partnerům nebo pro archivaci do evidence </w:t>
            </w:r>
            <w:proofErr w:type="spellStart"/>
            <w:r w:rsidRPr="003B1259">
              <w:rPr>
                <w:rFonts w:asciiTheme="minorHAnsi" w:hAnsiTheme="minorHAnsi" w:cstheme="minorHAnsi"/>
              </w:rPr>
              <w:t>eDokladů</w:t>
            </w:r>
            <w:proofErr w:type="spellEnd"/>
            <w:r w:rsidRPr="003B1259">
              <w:rPr>
                <w:rFonts w:asciiTheme="minorHAnsi" w:hAnsiTheme="minorHAnsi" w:cstheme="minorHAnsi"/>
              </w:rPr>
              <w:t>.</w:t>
            </w:r>
          </w:p>
        </w:tc>
        <w:tc>
          <w:tcPr>
            <w:tcW w:w="499" w:type="pct"/>
          </w:tcPr>
          <w:p w14:paraId="3F4A50C4" w14:textId="77777777" w:rsidR="00FF2D99" w:rsidRPr="003B1259" w:rsidRDefault="00FF2D99" w:rsidP="00FF2D99">
            <w:pPr>
              <w:spacing w:after="120"/>
              <w:rPr>
                <w:rFonts w:asciiTheme="minorHAnsi" w:hAnsiTheme="minorHAnsi" w:cstheme="minorHAnsi"/>
              </w:rPr>
            </w:pPr>
          </w:p>
        </w:tc>
        <w:tc>
          <w:tcPr>
            <w:tcW w:w="469" w:type="pct"/>
          </w:tcPr>
          <w:p w14:paraId="21094EE4" w14:textId="23278B5D" w:rsidR="00FF2D99" w:rsidRPr="003B1259" w:rsidRDefault="00FF2D99" w:rsidP="00FF2D99">
            <w:pPr>
              <w:spacing w:after="120"/>
              <w:rPr>
                <w:rFonts w:asciiTheme="minorHAnsi" w:hAnsiTheme="minorHAnsi" w:cstheme="minorHAnsi"/>
              </w:rPr>
            </w:pPr>
            <w:r w:rsidRPr="00BC6B4B">
              <w:rPr>
                <w:rFonts w:asciiTheme="minorHAnsi" w:hAnsiTheme="minorHAnsi" w:cstheme="minorHAnsi"/>
              </w:rPr>
              <w:t>ANO</w:t>
            </w:r>
          </w:p>
        </w:tc>
      </w:tr>
      <w:tr w:rsidR="00FF2D99" w:rsidRPr="003B1259" w14:paraId="68D2AE8F" w14:textId="77777777" w:rsidTr="00FF2D99">
        <w:tc>
          <w:tcPr>
            <w:tcW w:w="307" w:type="pct"/>
            <w:shd w:val="clear" w:color="auto" w:fill="auto"/>
          </w:tcPr>
          <w:p w14:paraId="70B548FB" w14:textId="77777777" w:rsidR="00FF2D99" w:rsidRPr="003B1259" w:rsidRDefault="00FF2D99" w:rsidP="00FF2D99">
            <w:pPr>
              <w:pStyle w:val="Tabulkanormln"/>
              <w:spacing w:before="0"/>
              <w:jc w:val="center"/>
              <w:rPr>
                <w:rFonts w:asciiTheme="minorHAnsi" w:hAnsiTheme="minorHAnsi" w:cstheme="minorHAnsi"/>
                <w:b/>
              </w:rPr>
            </w:pPr>
            <w:r w:rsidRPr="003B1259">
              <w:rPr>
                <w:rFonts w:asciiTheme="minorHAnsi" w:hAnsiTheme="minorHAnsi" w:cstheme="minorHAnsi"/>
                <w:b/>
              </w:rPr>
              <w:t>7</w:t>
            </w:r>
          </w:p>
        </w:tc>
        <w:tc>
          <w:tcPr>
            <w:tcW w:w="3725" w:type="pct"/>
            <w:shd w:val="clear" w:color="auto" w:fill="auto"/>
          </w:tcPr>
          <w:p w14:paraId="75BDB0B4" w14:textId="77777777" w:rsidR="00FF2D99" w:rsidRPr="003B1259" w:rsidRDefault="00FF2D99" w:rsidP="00FF2D99">
            <w:pPr>
              <w:pStyle w:val="Tabulkanormln"/>
              <w:rPr>
                <w:rFonts w:asciiTheme="minorHAnsi" w:hAnsiTheme="minorHAnsi" w:cstheme="minorHAnsi"/>
              </w:rPr>
            </w:pPr>
            <w:r w:rsidRPr="003B1259">
              <w:rPr>
                <w:rFonts w:asciiTheme="minorHAnsi" w:hAnsiTheme="minorHAnsi" w:cstheme="minorHAnsi"/>
              </w:rPr>
              <w:t xml:space="preserve">Distribuce </w:t>
            </w:r>
            <w:proofErr w:type="spellStart"/>
            <w:r w:rsidRPr="003B1259">
              <w:rPr>
                <w:rFonts w:asciiTheme="minorHAnsi" w:hAnsiTheme="minorHAnsi" w:cstheme="minorHAnsi"/>
              </w:rPr>
              <w:t>eDokladů</w:t>
            </w:r>
            <w:proofErr w:type="spellEnd"/>
            <w:r w:rsidRPr="003B1259">
              <w:rPr>
                <w:rFonts w:asciiTheme="minorHAnsi" w:hAnsiTheme="minorHAnsi" w:cstheme="minorHAnsi"/>
              </w:rPr>
              <w:t xml:space="preserve"> (opak příjmu </w:t>
            </w:r>
            <w:proofErr w:type="spellStart"/>
            <w:r w:rsidRPr="003B1259">
              <w:rPr>
                <w:rFonts w:asciiTheme="minorHAnsi" w:hAnsiTheme="minorHAnsi" w:cstheme="minorHAnsi"/>
              </w:rPr>
              <w:t>eDokladů</w:t>
            </w:r>
            <w:proofErr w:type="spellEnd"/>
            <w:r w:rsidRPr="003B1259">
              <w:rPr>
                <w:rFonts w:asciiTheme="minorHAnsi" w:hAnsiTheme="minorHAnsi" w:cstheme="minorHAnsi"/>
              </w:rPr>
              <w:t>):</w:t>
            </w:r>
          </w:p>
          <w:p w14:paraId="0930DC69"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 xml:space="preserve">bude probíhat podle tzv. profilů způsobu doručení; </w:t>
            </w:r>
          </w:p>
          <w:p w14:paraId="328454BA"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volitelné způsoby doručení: e-mail, ISDS, adresářový systém, FTP server;</w:t>
            </w:r>
          </w:p>
          <w:p w14:paraId="19B34056"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napojení na interní DMS a spisovou službu.</w:t>
            </w:r>
          </w:p>
        </w:tc>
        <w:tc>
          <w:tcPr>
            <w:tcW w:w="499" w:type="pct"/>
          </w:tcPr>
          <w:p w14:paraId="0CB7D1C7" w14:textId="77777777" w:rsidR="00FF2D99" w:rsidRPr="003B1259" w:rsidRDefault="00FF2D99" w:rsidP="00FF2D99">
            <w:pPr>
              <w:spacing w:after="120"/>
              <w:rPr>
                <w:rFonts w:asciiTheme="minorHAnsi" w:hAnsiTheme="minorHAnsi" w:cstheme="minorHAnsi"/>
              </w:rPr>
            </w:pPr>
          </w:p>
        </w:tc>
        <w:tc>
          <w:tcPr>
            <w:tcW w:w="469" w:type="pct"/>
          </w:tcPr>
          <w:p w14:paraId="02F76B0E" w14:textId="3F1A45B4" w:rsidR="00FF2D99" w:rsidRPr="003B1259" w:rsidRDefault="00FF2D99" w:rsidP="00FF2D99">
            <w:pPr>
              <w:spacing w:after="120"/>
              <w:rPr>
                <w:rFonts w:asciiTheme="minorHAnsi" w:hAnsiTheme="minorHAnsi" w:cstheme="minorHAnsi"/>
              </w:rPr>
            </w:pPr>
            <w:r w:rsidRPr="00BC6B4B">
              <w:rPr>
                <w:rFonts w:asciiTheme="minorHAnsi" w:hAnsiTheme="minorHAnsi" w:cstheme="minorHAnsi"/>
              </w:rPr>
              <w:t>ANO</w:t>
            </w:r>
          </w:p>
        </w:tc>
      </w:tr>
      <w:tr w:rsidR="00FF2D99" w:rsidRPr="003B1259" w14:paraId="0706EB36" w14:textId="77777777" w:rsidTr="00FF2D99">
        <w:tc>
          <w:tcPr>
            <w:tcW w:w="307" w:type="pct"/>
            <w:shd w:val="clear" w:color="auto" w:fill="auto"/>
          </w:tcPr>
          <w:p w14:paraId="757F7FD0" w14:textId="77777777" w:rsidR="00FF2D99" w:rsidRPr="003B1259" w:rsidRDefault="00FF2D99" w:rsidP="00FF2D99">
            <w:pPr>
              <w:pStyle w:val="Tabulkanormln"/>
              <w:spacing w:before="0"/>
              <w:jc w:val="center"/>
              <w:rPr>
                <w:rFonts w:asciiTheme="minorHAnsi" w:hAnsiTheme="minorHAnsi" w:cstheme="minorHAnsi"/>
                <w:b/>
              </w:rPr>
            </w:pPr>
            <w:r w:rsidRPr="003B1259">
              <w:rPr>
                <w:rFonts w:asciiTheme="minorHAnsi" w:hAnsiTheme="minorHAnsi" w:cstheme="minorHAnsi"/>
                <w:b/>
              </w:rPr>
              <w:t>8</w:t>
            </w:r>
          </w:p>
        </w:tc>
        <w:tc>
          <w:tcPr>
            <w:tcW w:w="3725" w:type="pct"/>
            <w:shd w:val="clear" w:color="auto" w:fill="auto"/>
          </w:tcPr>
          <w:p w14:paraId="37573391" w14:textId="77777777" w:rsidR="00FF2D99" w:rsidRPr="003B1259" w:rsidRDefault="00FF2D99" w:rsidP="00FF2D99">
            <w:pPr>
              <w:pStyle w:val="Tabulkanormln"/>
              <w:rPr>
                <w:rFonts w:asciiTheme="minorHAnsi" w:hAnsiTheme="minorHAnsi" w:cstheme="minorHAnsi"/>
              </w:rPr>
            </w:pPr>
            <w:r w:rsidRPr="003B1259">
              <w:rPr>
                <w:rFonts w:asciiTheme="minorHAnsi" w:hAnsiTheme="minorHAnsi" w:cstheme="minorHAnsi"/>
              </w:rPr>
              <w:t xml:space="preserve">Sledování stavu, schvalování, postupu zpracování, auditní stopy jednotlivých </w:t>
            </w:r>
            <w:proofErr w:type="spellStart"/>
            <w:r w:rsidRPr="003B1259">
              <w:rPr>
                <w:rFonts w:asciiTheme="minorHAnsi" w:hAnsiTheme="minorHAnsi" w:cstheme="minorHAnsi"/>
              </w:rPr>
              <w:t>eDokladů</w:t>
            </w:r>
            <w:proofErr w:type="spellEnd"/>
            <w:r w:rsidRPr="003B1259">
              <w:rPr>
                <w:rFonts w:asciiTheme="minorHAnsi" w:hAnsiTheme="minorHAnsi" w:cstheme="minorHAnsi"/>
              </w:rPr>
              <w:t xml:space="preserve"> prostřednictvím výstupů a přehledů:</w:t>
            </w:r>
          </w:p>
          <w:p w14:paraId="276215D2"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uživatelem definovatelné exportní struktury dat určené pro „datové“ exporty;</w:t>
            </w:r>
          </w:p>
          <w:p w14:paraId="78EBF273"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všechny sestavy budou uživatelsky volitelné s přizpůsobitelnými výběrovými podmínkami s volbou varianty provedení a možností exportu do obvyklých formátů (PDF, XLSX, …);</w:t>
            </w:r>
          </w:p>
          <w:p w14:paraId="0EC12BD4" w14:textId="77777777" w:rsidR="00FF2D99" w:rsidRPr="003B1259" w:rsidRDefault="00FF2D99" w:rsidP="00FF2D99">
            <w:pPr>
              <w:pStyle w:val="Tabulkanormln"/>
              <w:numPr>
                <w:ilvl w:val="0"/>
                <w:numId w:val="10"/>
              </w:numPr>
              <w:rPr>
                <w:rFonts w:asciiTheme="minorHAnsi" w:hAnsiTheme="minorHAnsi" w:cstheme="minorHAnsi"/>
              </w:rPr>
            </w:pPr>
            <w:r w:rsidRPr="003B1259">
              <w:rPr>
                <w:rFonts w:asciiTheme="minorHAnsi" w:hAnsiTheme="minorHAnsi" w:cstheme="minorHAnsi"/>
              </w:rPr>
              <w:t>alternativou k tiskovým sestavám bude přímý výběr požadované struktury dat (netisková podoba), která bude určena přímo pro export do obvyklých datových formátů (především XLSX).</w:t>
            </w:r>
          </w:p>
        </w:tc>
        <w:tc>
          <w:tcPr>
            <w:tcW w:w="499" w:type="pct"/>
          </w:tcPr>
          <w:p w14:paraId="23BB15D8" w14:textId="77777777" w:rsidR="00FF2D99" w:rsidRPr="003B1259" w:rsidRDefault="00FF2D99" w:rsidP="00FF2D99">
            <w:pPr>
              <w:spacing w:after="120"/>
              <w:rPr>
                <w:rFonts w:asciiTheme="minorHAnsi" w:hAnsiTheme="minorHAnsi" w:cstheme="minorHAnsi"/>
              </w:rPr>
            </w:pPr>
          </w:p>
        </w:tc>
        <w:tc>
          <w:tcPr>
            <w:tcW w:w="469" w:type="pct"/>
          </w:tcPr>
          <w:p w14:paraId="5B41D14A" w14:textId="6DF0D8D7" w:rsidR="00FF2D99" w:rsidRPr="003B1259" w:rsidRDefault="00FF2D99" w:rsidP="00FF2D99">
            <w:pPr>
              <w:spacing w:after="120"/>
              <w:rPr>
                <w:rFonts w:asciiTheme="minorHAnsi" w:hAnsiTheme="minorHAnsi" w:cstheme="minorHAnsi"/>
              </w:rPr>
            </w:pPr>
            <w:r w:rsidRPr="00BC6B4B">
              <w:rPr>
                <w:rFonts w:asciiTheme="minorHAnsi" w:hAnsiTheme="minorHAnsi" w:cstheme="minorHAnsi"/>
              </w:rPr>
              <w:t>ANO</w:t>
            </w:r>
          </w:p>
        </w:tc>
      </w:tr>
      <w:tr w:rsidR="00D16243" w:rsidRPr="003B1259" w14:paraId="50720AD1" w14:textId="77777777" w:rsidTr="00FF2D99">
        <w:tc>
          <w:tcPr>
            <w:tcW w:w="307" w:type="pct"/>
            <w:shd w:val="clear" w:color="auto" w:fill="auto"/>
          </w:tcPr>
          <w:p w14:paraId="2F7A3C9A" w14:textId="77777777" w:rsidR="00D16243" w:rsidRPr="003B1259" w:rsidRDefault="00D16243" w:rsidP="00770D83">
            <w:pPr>
              <w:pStyle w:val="Tabulkanormln"/>
              <w:spacing w:before="0"/>
              <w:jc w:val="center"/>
              <w:rPr>
                <w:rFonts w:asciiTheme="minorHAnsi" w:hAnsiTheme="minorHAnsi" w:cstheme="minorHAnsi"/>
                <w:b/>
              </w:rPr>
            </w:pPr>
          </w:p>
        </w:tc>
        <w:tc>
          <w:tcPr>
            <w:tcW w:w="3725" w:type="pct"/>
            <w:shd w:val="clear" w:color="auto" w:fill="auto"/>
          </w:tcPr>
          <w:p w14:paraId="7F73AC72" w14:textId="77777777" w:rsidR="00D16243" w:rsidRPr="003B1259" w:rsidRDefault="00D16243" w:rsidP="00770D83">
            <w:pPr>
              <w:pStyle w:val="Tabulkanormln"/>
              <w:rPr>
                <w:rFonts w:asciiTheme="minorHAnsi" w:hAnsiTheme="minorHAnsi" w:cstheme="minorHAnsi"/>
              </w:rPr>
            </w:pPr>
            <w:r w:rsidRPr="003B1259">
              <w:rPr>
                <w:rFonts w:asciiTheme="minorHAnsi" w:hAnsiTheme="minorHAnsi" w:cstheme="minorHAnsi"/>
              </w:rPr>
              <w:t xml:space="preserve">Požadované vazby: </w:t>
            </w:r>
          </w:p>
          <w:p w14:paraId="13AB7CB7" w14:textId="77777777" w:rsidR="00D16243" w:rsidRPr="003B1259" w:rsidRDefault="00D16243" w:rsidP="009F4C36">
            <w:pPr>
              <w:pStyle w:val="Tabulkanormln"/>
              <w:numPr>
                <w:ilvl w:val="0"/>
                <w:numId w:val="10"/>
              </w:numPr>
              <w:rPr>
                <w:rFonts w:asciiTheme="minorHAnsi" w:hAnsiTheme="minorHAnsi" w:cstheme="minorHAnsi"/>
              </w:rPr>
            </w:pPr>
            <w:r w:rsidRPr="003B1259">
              <w:rPr>
                <w:rFonts w:asciiTheme="minorHAnsi" w:hAnsiTheme="minorHAnsi" w:cstheme="minorHAnsi"/>
              </w:rPr>
              <w:t>na interní úložiště souborů;</w:t>
            </w:r>
          </w:p>
          <w:p w14:paraId="6F295302" w14:textId="77777777" w:rsidR="00D16243" w:rsidRDefault="00D16243" w:rsidP="009F4C36">
            <w:pPr>
              <w:pStyle w:val="Tabulkanormln"/>
              <w:numPr>
                <w:ilvl w:val="0"/>
                <w:numId w:val="10"/>
              </w:numPr>
              <w:rPr>
                <w:rFonts w:asciiTheme="minorHAnsi" w:hAnsiTheme="minorHAnsi" w:cstheme="minorHAnsi"/>
              </w:rPr>
            </w:pPr>
            <w:r w:rsidRPr="003B1259">
              <w:rPr>
                <w:rFonts w:asciiTheme="minorHAnsi" w:hAnsiTheme="minorHAnsi" w:cstheme="minorHAnsi"/>
              </w:rPr>
              <w:t>na interní systém DMS</w:t>
            </w:r>
            <w:r w:rsidR="00002E88">
              <w:rPr>
                <w:rFonts w:asciiTheme="minorHAnsi" w:hAnsiTheme="minorHAnsi" w:cstheme="minorHAnsi"/>
              </w:rPr>
              <w:t>;</w:t>
            </w:r>
          </w:p>
          <w:p w14:paraId="34DC3027" w14:textId="047C953E" w:rsidR="00002E88" w:rsidRPr="003B1259" w:rsidRDefault="00002E88" w:rsidP="009F4C36">
            <w:pPr>
              <w:pStyle w:val="Tabulkanormln"/>
              <w:numPr>
                <w:ilvl w:val="0"/>
                <w:numId w:val="10"/>
              </w:numPr>
              <w:rPr>
                <w:rFonts w:asciiTheme="minorHAnsi" w:hAnsiTheme="minorHAnsi" w:cstheme="minorHAnsi"/>
              </w:rPr>
            </w:pPr>
            <w:r>
              <w:rPr>
                <w:rFonts w:asciiTheme="minorHAnsi" w:hAnsiTheme="minorHAnsi" w:cstheme="minorHAnsi"/>
              </w:rPr>
              <w:t xml:space="preserve">na </w:t>
            </w:r>
            <w:r w:rsidRPr="00002E88">
              <w:rPr>
                <w:rFonts w:asciiTheme="minorHAnsi" w:hAnsiTheme="minorHAnsi" w:cstheme="minorHAnsi"/>
              </w:rPr>
              <w:t>elektronick</w:t>
            </w:r>
            <w:r>
              <w:rPr>
                <w:rFonts w:asciiTheme="minorHAnsi" w:hAnsiTheme="minorHAnsi" w:cstheme="minorHAnsi"/>
              </w:rPr>
              <w:t>ou</w:t>
            </w:r>
            <w:r w:rsidRPr="00002E88">
              <w:rPr>
                <w:rFonts w:asciiTheme="minorHAnsi" w:hAnsiTheme="minorHAnsi" w:cstheme="minorHAnsi"/>
              </w:rPr>
              <w:t xml:space="preserve"> spisov</w:t>
            </w:r>
            <w:r>
              <w:rPr>
                <w:rFonts w:asciiTheme="minorHAnsi" w:hAnsiTheme="minorHAnsi" w:cstheme="minorHAnsi"/>
              </w:rPr>
              <w:t>ou</w:t>
            </w:r>
            <w:r w:rsidRPr="00002E88">
              <w:rPr>
                <w:rFonts w:asciiTheme="minorHAnsi" w:hAnsiTheme="minorHAnsi" w:cstheme="minorHAnsi"/>
              </w:rPr>
              <w:t xml:space="preserve"> služb</w:t>
            </w:r>
            <w:r>
              <w:rPr>
                <w:rFonts w:asciiTheme="minorHAnsi" w:hAnsiTheme="minorHAnsi" w:cstheme="minorHAnsi"/>
              </w:rPr>
              <w:t xml:space="preserve">u. </w:t>
            </w:r>
          </w:p>
        </w:tc>
        <w:tc>
          <w:tcPr>
            <w:tcW w:w="499" w:type="pct"/>
          </w:tcPr>
          <w:p w14:paraId="7E30206E" w14:textId="77777777" w:rsidR="00D16243" w:rsidRPr="003B1259" w:rsidRDefault="00D16243" w:rsidP="00770D83">
            <w:pPr>
              <w:spacing w:after="120"/>
              <w:rPr>
                <w:rFonts w:asciiTheme="minorHAnsi" w:hAnsiTheme="minorHAnsi" w:cstheme="minorHAnsi"/>
              </w:rPr>
            </w:pPr>
          </w:p>
        </w:tc>
        <w:tc>
          <w:tcPr>
            <w:tcW w:w="469" w:type="pct"/>
          </w:tcPr>
          <w:p w14:paraId="17591B1E" w14:textId="6E9512F7" w:rsidR="00D16243" w:rsidRPr="003B1259" w:rsidRDefault="00FF2D99" w:rsidP="00770D83">
            <w:pPr>
              <w:spacing w:after="120"/>
              <w:rPr>
                <w:rFonts w:asciiTheme="minorHAnsi" w:hAnsiTheme="minorHAnsi" w:cstheme="minorHAnsi"/>
              </w:rPr>
            </w:pPr>
            <w:r>
              <w:rPr>
                <w:rFonts w:asciiTheme="minorHAnsi" w:hAnsiTheme="minorHAnsi" w:cstheme="minorHAnsi"/>
              </w:rPr>
              <w:t>NE</w:t>
            </w:r>
          </w:p>
        </w:tc>
      </w:tr>
    </w:tbl>
    <w:p w14:paraId="2519FDF7" w14:textId="304D6125" w:rsidR="00C810D6" w:rsidRPr="003B1259" w:rsidRDefault="00C810D6" w:rsidP="001F7CE2">
      <w:pPr>
        <w:rPr>
          <w:rFonts w:cstheme="minorHAnsi"/>
        </w:rPr>
      </w:pPr>
    </w:p>
    <w:p w14:paraId="155C75C6" w14:textId="77777777" w:rsidR="00DC4C81" w:rsidRPr="003B1259" w:rsidRDefault="00DC4C81" w:rsidP="000F7EDE">
      <w:pPr>
        <w:pStyle w:val="Nadpis10"/>
        <w:numPr>
          <w:ilvl w:val="1"/>
          <w:numId w:val="1"/>
        </w:numPr>
        <w:jc w:val="both"/>
        <w:rPr>
          <w:rFonts w:asciiTheme="minorHAnsi" w:hAnsiTheme="minorHAnsi" w:cstheme="minorHAnsi"/>
        </w:rPr>
      </w:pPr>
      <w:bookmarkStart w:id="65" w:name="_Toc84351947"/>
      <w:bookmarkStart w:id="66" w:name="_Toc84417874"/>
      <w:r w:rsidRPr="003B1259">
        <w:rPr>
          <w:rFonts w:asciiTheme="minorHAnsi" w:hAnsiTheme="minorHAnsi" w:cstheme="minorHAnsi"/>
        </w:rPr>
        <w:lastRenderedPageBreak/>
        <w:t>Integrační vazby FIS</w:t>
      </w:r>
      <w:bookmarkEnd w:id="65"/>
      <w:bookmarkEnd w:id="66"/>
    </w:p>
    <w:p w14:paraId="33167DE3" w14:textId="2EDB79C8" w:rsidR="008D50BC" w:rsidRPr="003B1259" w:rsidRDefault="008D50BC" w:rsidP="008D50BC">
      <w:pPr>
        <w:spacing w:after="240"/>
        <w:jc w:val="both"/>
        <w:textAlignment w:val="baseline"/>
        <w:rPr>
          <w:rFonts w:cstheme="minorHAnsi"/>
        </w:rPr>
      </w:pPr>
      <w:r w:rsidRPr="003B1259">
        <w:rPr>
          <w:rFonts w:cstheme="minorHAnsi"/>
        </w:rPr>
        <w:t>Integrace FIS na vnitřní a externí informační systémy v</w:t>
      </w:r>
      <w:r w:rsidR="00002E88">
        <w:rPr>
          <w:rFonts w:cstheme="minorHAnsi"/>
        </w:rPr>
        <w:t> </w:t>
      </w:r>
      <w:r w:rsidRPr="003B1259">
        <w:rPr>
          <w:rFonts w:cstheme="minorHAnsi"/>
        </w:rPr>
        <w:t>prostředí ZP MV bude zajištěna prostřednictvím API nebo webových služeb. Specifikace požadovaných vazeb je popsána v</w:t>
      </w:r>
      <w:r w:rsidR="00002E88">
        <w:rPr>
          <w:rFonts w:cstheme="minorHAnsi"/>
        </w:rPr>
        <w:t> </w:t>
      </w:r>
      <w:r w:rsidRPr="003B1259">
        <w:rPr>
          <w:rFonts w:cstheme="minorHAnsi"/>
        </w:rPr>
        <w:t>následujíc tabulce.</w:t>
      </w:r>
    </w:p>
    <w:p w14:paraId="0FBB173E" w14:textId="17775807" w:rsidR="00EC452F" w:rsidRPr="003B1259" w:rsidRDefault="008D50BC" w:rsidP="008D50BC">
      <w:pPr>
        <w:jc w:val="both"/>
        <w:textAlignment w:val="baseline"/>
        <w:rPr>
          <w:rFonts w:cstheme="minorHAnsi"/>
        </w:rPr>
      </w:pPr>
      <w:r w:rsidRPr="00002E88">
        <w:rPr>
          <w:rFonts w:cstheme="minorHAnsi"/>
        </w:rPr>
        <w:t>Technický popis integračních rozhraní je vzhledem k</w:t>
      </w:r>
      <w:r w:rsidR="00002E88" w:rsidRPr="00002E88">
        <w:rPr>
          <w:rFonts w:cstheme="minorHAnsi"/>
        </w:rPr>
        <w:t> </w:t>
      </w:r>
      <w:r w:rsidRPr="00002E88">
        <w:rPr>
          <w:rFonts w:cstheme="minorHAnsi"/>
        </w:rPr>
        <w:t xml:space="preserve">ochraně technického know-how dodavatelů těchto systémů dostupný u </w:t>
      </w:r>
      <w:r w:rsidR="00372EB5" w:rsidRPr="00002E88">
        <w:rPr>
          <w:rFonts w:cstheme="minorHAnsi"/>
        </w:rPr>
        <w:t>Zadavate</w:t>
      </w:r>
      <w:r w:rsidRPr="00002E88">
        <w:rPr>
          <w:rFonts w:cstheme="minorHAnsi"/>
        </w:rPr>
        <w:t xml:space="preserve">le na vyžádání proti podpisu </w:t>
      </w:r>
      <w:r w:rsidR="00002E88">
        <w:rPr>
          <w:rFonts w:cstheme="minorHAnsi"/>
        </w:rPr>
        <w:t xml:space="preserve">Smlouva o mlčenlivosti, jejíž vzor je </w:t>
      </w:r>
      <w:r w:rsidR="00D97468">
        <w:rPr>
          <w:rFonts w:cstheme="minorHAnsi"/>
        </w:rPr>
        <w:t>v Příloze 5 ZD.</w:t>
      </w:r>
    </w:p>
    <w:p w14:paraId="79532C3F" w14:textId="00E7D351" w:rsidR="008D50BC" w:rsidRPr="003B1259" w:rsidRDefault="008D50BC" w:rsidP="008D50BC">
      <w:pPr>
        <w:pStyle w:val="JRNormlntabulka"/>
        <w:spacing w:line="276" w:lineRule="auto"/>
        <w:jc w:val="both"/>
        <w:rPr>
          <w:rFonts w:asciiTheme="minorHAnsi" w:hAnsiTheme="minorHAnsi" w:cstheme="minorHAnsi"/>
          <w:sz w:val="22"/>
          <w:szCs w:val="22"/>
        </w:rPr>
      </w:pPr>
      <w:r w:rsidRPr="003B1259">
        <w:rPr>
          <w:rFonts w:asciiTheme="minorHAnsi" w:hAnsiTheme="minorHAnsi" w:cstheme="minorHAnsi"/>
          <w:sz w:val="22"/>
          <w:szCs w:val="22"/>
        </w:rPr>
        <w:t xml:space="preserve">Uvedené </w:t>
      </w:r>
      <w:r w:rsidR="00235F7B" w:rsidRPr="003B1259">
        <w:rPr>
          <w:rFonts w:asciiTheme="minorHAnsi" w:hAnsiTheme="minorHAnsi" w:cstheme="minorHAnsi"/>
          <w:sz w:val="22"/>
          <w:szCs w:val="22"/>
        </w:rPr>
        <w:t>integrace a jejich funkce</w:t>
      </w:r>
      <w:r w:rsidRPr="003B1259">
        <w:rPr>
          <w:rFonts w:asciiTheme="minorHAnsi" w:hAnsiTheme="minorHAnsi" w:cstheme="minorHAnsi"/>
          <w:sz w:val="22"/>
          <w:szCs w:val="22"/>
        </w:rPr>
        <w:t xml:space="preserve"> v</w:t>
      </w:r>
      <w:r w:rsidR="00002E88">
        <w:rPr>
          <w:rFonts w:asciiTheme="minorHAnsi" w:hAnsiTheme="minorHAnsi" w:cstheme="minorHAnsi"/>
          <w:sz w:val="22"/>
          <w:szCs w:val="22"/>
        </w:rPr>
        <w:t> </w:t>
      </w:r>
      <w:r w:rsidRPr="003B1259">
        <w:rPr>
          <w:rFonts w:asciiTheme="minorHAnsi" w:hAnsiTheme="minorHAnsi" w:cstheme="minorHAnsi"/>
          <w:sz w:val="22"/>
          <w:szCs w:val="22"/>
        </w:rPr>
        <w:t xml:space="preserve">níže uvedené tabulce znamenají minimální míru plnění </w:t>
      </w:r>
      <w:r w:rsidR="00A042E6" w:rsidRPr="003B1259">
        <w:rPr>
          <w:rFonts w:asciiTheme="minorHAnsi" w:hAnsiTheme="minorHAnsi" w:cstheme="minorHAnsi"/>
          <w:sz w:val="22"/>
          <w:szCs w:val="22"/>
        </w:rPr>
        <w:t>integračních vazeb</w:t>
      </w:r>
      <w:r w:rsidRPr="003B1259">
        <w:rPr>
          <w:rFonts w:asciiTheme="minorHAnsi" w:hAnsiTheme="minorHAnsi" w:cstheme="minorHAnsi"/>
          <w:sz w:val="22"/>
          <w:szCs w:val="22"/>
        </w:rPr>
        <w:t>.</w:t>
      </w:r>
    </w:p>
    <w:tbl>
      <w:tblPr>
        <w:tblStyle w:val="Mkatabulky"/>
        <w:tblW w:w="8925" w:type="dxa"/>
        <w:tblLayout w:type="fixed"/>
        <w:tblLook w:val="04A0" w:firstRow="1" w:lastRow="0" w:firstColumn="1" w:lastColumn="0" w:noHBand="0" w:noVBand="1"/>
      </w:tblPr>
      <w:tblGrid>
        <w:gridCol w:w="534"/>
        <w:gridCol w:w="2296"/>
        <w:gridCol w:w="5245"/>
        <w:gridCol w:w="850"/>
      </w:tblGrid>
      <w:tr w:rsidR="003E3084" w:rsidRPr="003B1259" w14:paraId="4AAD9458" w14:textId="77777777" w:rsidTr="00770D83">
        <w:trPr>
          <w:tblHeader/>
        </w:trPr>
        <w:tc>
          <w:tcPr>
            <w:tcW w:w="534" w:type="dxa"/>
            <w:shd w:val="clear" w:color="auto" w:fill="auto"/>
          </w:tcPr>
          <w:p w14:paraId="72CBE01A" w14:textId="77777777" w:rsidR="003E3084" w:rsidRPr="003B1259" w:rsidRDefault="003E3084" w:rsidP="00770D83">
            <w:pPr>
              <w:pStyle w:val="Tabulkanormln"/>
              <w:rPr>
                <w:rFonts w:asciiTheme="minorHAnsi" w:hAnsiTheme="minorHAnsi" w:cstheme="minorHAnsi"/>
                <w:b/>
              </w:rPr>
            </w:pPr>
            <w:r w:rsidRPr="003B1259">
              <w:rPr>
                <w:rFonts w:asciiTheme="minorHAnsi" w:hAnsiTheme="minorHAnsi" w:cstheme="minorHAnsi"/>
                <w:b/>
              </w:rPr>
              <w:t>ID</w:t>
            </w:r>
          </w:p>
        </w:tc>
        <w:tc>
          <w:tcPr>
            <w:tcW w:w="2296" w:type="dxa"/>
            <w:shd w:val="clear" w:color="auto" w:fill="auto"/>
          </w:tcPr>
          <w:p w14:paraId="126148DF" w14:textId="77777777" w:rsidR="003E3084" w:rsidRPr="003B1259" w:rsidRDefault="003E3084" w:rsidP="00770D83">
            <w:pPr>
              <w:pStyle w:val="Tabulkanormln"/>
              <w:rPr>
                <w:rFonts w:asciiTheme="minorHAnsi" w:hAnsiTheme="minorHAnsi" w:cstheme="minorHAnsi"/>
                <w:b/>
              </w:rPr>
            </w:pPr>
            <w:r w:rsidRPr="003B1259">
              <w:rPr>
                <w:rFonts w:asciiTheme="minorHAnsi" w:hAnsiTheme="minorHAnsi" w:cstheme="minorHAnsi"/>
                <w:b/>
              </w:rPr>
              <w:t>Vazba na IS</w:t>
            </w:r>
          </w:p>
        </w:tc>
        <w:tc>
          <w:tcPr>
            <w:tcW w:w="5245" w:type="dxa"/>
          </w:tcPr>
          <w:p w14:paraId="39355D91" w14:textId="77777777" w:rsidR="003E3084" w:rsidRPr="003B1259" w:rsidRDefault="003E3084" w:rsidP="00770D83">
            <w:pPr>
              <w:pStyle w:val="Tabulkanormln"/>
              <w:ind w:right="-115"/>
              <w:rPr>
                <w:rFonts w:asciiTheme="minorHAnsi" w:hAnsiTheme="minorHAnsi" w:cstheme="minorHAnsi"/>
                <w:b/>
              </w:rPr>
            </w:pPr>
            <w:r w:rsidRPr="003B1259">
              <w:rPr>
                <w:rFonts w:asciiTheme="minorHAnsi" w:hAnsiTheme="minorHAnsi" w:cstheme="minorHAnsi"/>
                <w:b/>
              </w:rPr>
              <w:t>Popis</w:t>
            </w:r>
          </w:p>
        </w:tc>
        <w:tc>
          <w:tcPr>
            <w:tcW w:w="850" w:type="dxa"/>
            <w:shd w:val="clear" w:color="auto" w:fill="auto"/>
          </w:tcPr>
          <w:p w14:paraId="4F535340" w14:textId="77777777" w:rsidR="003E3084" w:rsidRPr="003B1259" w:rsidRDefault="003E3084" w:rsidP="00770D83">
            <w:pPr>
              <w:pStyle w:val="Tabulkanormln"/>
              <w:ind w:right="-115"/>
              <w:rPr>
                <w:rFonts w:asciiTheme="minorHAnsi" w:hAnsiTheme="minorHAnsi" w:cstheme="minorHAnsi"/>
                <w:b/>
              </w:rPr>
            </w:pPr>
            <w:r w:rsidRPr="003B1259">
              <w:rPr>
                <w:rFonts w:asciiTheme="minorHAnsi" w:hAnsiTheme="minorHAnsi" w:cstheme="minorHAnsi"/>
                <w:b/>
              </w:rPr>
              <w:t>Splněno</w:t>
            </w:r>
          </w:p>
        </w:tc>
      </w:tr>
      <w:tr w:rsidR="003E3084" w:rsidRPr="003B1259" w14:paraId="690146E0" w14:textId="77777777" w:rsidTr="00770D83">
        <w:trPr>
          <w:tblHeader/>
        </w:trPr>
        <w:tc>
          <w:tcPr>
            <w:tcW w:w="534" w:type="dxa"/>
            <w:shd w:val="clear" w:color="auto" w:fill="auto"/>
          </w:tcPr>
          <w:p w14:paraId="0020C27F" w14:textId="77777777" w:rsidR="003E3084" w:rsidRPr="003B1259" w:rsidRDefault="003E3084" w:rsidP="00770D83">
            <w:pPr>
              <w:pStyle w:val="Tabulkanormln"/>
              <w:spacing w:before="0" w:after="0"/>
              <w:jc w:val="center"/>
              <w:rPr>
                <w:rFonts w:asciiTheme="minorHAnsi" w:hAnsiTheme="minorHAnsi" w:cstheme="minorHAnsi"/>
                <w:b/>
              </w:rPr>
            </w:pPr>
            <w:r w:rsidRPr="003B1259">
              <w:rPr>
                <w:rFonts w:asciiTheme="minorHAnsi" w:hAnsiTheme="minorHAnsi" w:cstheme="minorHAnsi"/>
                <w:b/>
              </w:rPr>
              <w:t>1</w:t>
            </w:r>
          </w:p>
        </w:tc>
        <w:tc>
          <w:tcPr>
            <w:tcW w:w="2296" w:type="dxa"/>
            <w:shd w:val="clear" w:color="auto" w:fill="auto"/>
          </w:tcPr>
          <w:p w14:paraId="03D24367" w14:textId="77777777" w:rsidR="003E3084" w:rsidRPr="003B1259" w:rsidRDefault="003E3084" w:rsidP="00770D83">
            <w:pPr>
              <w:pStyle w:val="Tabulkanormln"/>
              <w:spacing w:before="0" w:after="0"/>
              <w:rPr>
                <w:rFonts w:asciiTheme="minorHAnsi" w:hAnsiTheme="minorHAnsi" w:cstheme="minorHAnsi"/>
                <w:bCs/>
              </w:rPr>
            </w:pPr>
            <w:r w:rsidRPr="003B1259">
              <w:rPr>
                <w:rFonts w:asciiTheme="minorHAnsi" w:hAnsiTheme="minorHAnsi" w:cstheme="minorHAnsi"/>
                <w:bCs/>
                <w:color w:val="000000" w:themeColor="text1"/>
              </w:rPr>
              <w:t>Pojišťovací informační systém AVA </w:t>
            </w:r>
          </w:p>
        </w:tc>
        <w:tc>
          <w:tcPr>
            <w:tcW w:w="5245" w:type="dxa"/>
          </w:tcPr>
          <w:p w14:paraId="347081EA" w14:textId="69AE5C27" w:rsidR="003E3084" w:rsidRPr="003B1259" w:rsidRDefault="003E3084" w:rsidP="00770D83">
            <w:pPr>
              <w:pStyle w:val="Tabulkanormln"/>
              <w:spacing w:before="0" w:after="0"/>
              <w:ind w:right="-115"/>
              <w:rPr>
                <w:rFonts w:asciiTheme="minorHAnsi" w:hAnsiTheme="minorHAnsi" w:cstheme="minorHAnsi"/>
                <w:bCs/>
              </w:rPr>
            </w:pPr>
            <w:r w:rsidRPr="003B1259">
              <w:rPr>
                <w:rFonts w:asciiTheme="minorHAnsi" w:hAnsiTheme="minorHAnsi" w:cstheme="minorHAnsi"/>
                <w:bCs/>
              </w:rPr>
              <w:t>Integrační rozhraní pro obousměrný datový přenos v</w:t>
            </w:r>
            <w:r w:rsidR="00002E88">
              <w:rPr>
                <w:rFonts w:asciiTheme="minorHAnsi" w:hAnsiTheme="minorHAnsi" w:cstheme="minorHAnsi"/>
                <w:bCs/>
              </w:rPr>
              <w:t> </w:t>
            </w:r>
            <w:r w:rsidRPr="003B1259">
              <w:rPr>
                <w:rFonts w:asciiTheme="minorHAnsi" w:hAnsiTheme="minorHAnsi" w:cstheme="minorHAnsi"/>
                <w:bCs/>
              </w:rPr>
              <w:t>procesech:</w:t>
            </w:r>
          </w:p>
          <w:p w14:paraId="5B34B865" w14:textId="3B6295C9" w:rsidR="003E3084" w:rsidRPr="003B1259" w:rsidRDefault="00235F7B" w:rsidP="009F4C36">
            <w:pPr>
              <w:pStyle w:val="Tabulkanormln"/>
              <w:numPr>
                <w:ilvl w:val="0"/>
                <w:numId w:val="20"/>
              </w:numPr>
              <w:spacing w:before="0" w:after="0"/>
              <w:ind w:left="322" w:right="-115" w:hanging="322"/>
              <w:rPr>
                <w:rFonts w:asciiTheme="minorHAnsi" w:hAnsiTheme="minorHAnsi" w:cstheme="minorHAnsi"/>
                <w:bCs/>
              </w:rPr>
            </w:pPr>
            <w:r w:rsidRPr="003B1259">
              <w:rPr>
                <w:rFonts w:asciiTheme="minorHAnsi" w:hAnsiTheme="minorHAnsi" w:cstheme="minorHAnsi"/>
                <w:bCs/>
              </w:rPr>
              <w:t>p</w:t>
            </w:r>
            <w:r w:rsidR="003E3084" w:rsidRPr="003B1259">
              <w:rPr>
                <w:rFonts w:asciiTheme="minorHAnsi" w:hAnsiTheme="minorHAnsi" w:cstheme="minorHAnsi"/>
                <w:bCs/>
              </w:rPr>
              <w:t>řenos plateb pojistného včetně e-pokladny pro teritoriální pracoviště</w:t>
            </w:r>
            <w:r w:rsidRPr="003B1259">
              <w:rPr>
                <w:rFonts w:asciiTheme="minorHAnsi" w:hAnsiTheme="minorHAnsi" w:cstheme="minorHAnsi"/>
                <w:bCs/>
              </w:rPr>
              <w:t>;</w:t>
            </w:r>
          </w:p>
          <w:p w14:paraId="1092F22B" w14:textId="5019185C" w:rsidR="003E3084" w:rsidRPr="003B1259" w:rsidRDefault="00235F7B" w:rsidP="009F4C36">
            <w:pPr>
              <w:pStyle w:val="Tabulkanormln"/>
              <w:numPr>
                <w:ilvl w:val="0"/>
                <w:numId w:val="20"/>
              </w:numPr>
              <w:spacing w:before="0" w:after="0"/>
              <w:ind w:left="322" w:right="-115" w:hanging="322"/>
              <w:rPr>
                <w:rFonts w:asciiTheme="minorHAnsi" w:hAnsiTheme="minorHAnsi" w:cstheme="minorHAnsi"/>
                <w:bCs/>
              </w:rPr>
            </w:pPr>
            <w:r w:rsidRPr="003B1259">
              <w:rPr>
                <w:rFonts w:asciiTheme="minorHAnsi" w:hAnsiTheme="minorHAnsi" w:cstheme="minorHAnsi"/>
                <w:bCs/>
              </w:rPr>
              <w:t>p</w:t>
            </w:r>
            <w:r w:rsidR="003E3084" w:rsidRPr="003B1259">
              <w:rPr>
                <w:rFonts w:asciiTheme="minorHAnsi" w:hAnsiTheme="minorHAnsi" w:cstheme="minorHAnsi"/>
                <w:bCs/>
              </w:rPr>
              <w:t>řenos předpisů pojistného</w:t>
            </w:r>
            <w:r w:rsidRPr="003B1259">
              <w:rPr>
                <w:rFonts w:asciiTheme="minorHAnsi" w:hAnsiTheme="minorHAnsi" w:cstheme="minorHAnsi"/>
                <w:bCs/>
              </w:rPr>
              <w:t>;</w:t>
            </w:r>
            <w:r w:rsidR="003E3084" w:rsidRPr="003B1259">
              <w:rPr>
                <w:rFonts w:asciiTheme="minorHAnsi" w:hAnsiTheme="minorHAnsi" w:cstheme="minorHAnsi"/>
                <w:bCs/>
              </w:rPr>
              <w:t xml:space="preserve">  </w:t>
            </w:r>
          </w:p>
          <w:p w14:paraId="706113F7" w14:textId="6DC8612E" w:rsidR="003E3084" w:rsidRPr="003B1259" w:rsidRDefault="00235F7B" w:rsidP="009F4C36">
            <w:pPr>
              <w:pStyle w:val="Tabulkanormln"/>
              <w:numPr>
                <w:ilvl w:val="0"/>
                <w:numId w:val="20"/>
              </w:numPr>
              <w:spacing w:before="0" w:after="0"/>
              <w:ind w:left="322" w:right="-115" w:hanging="322"/>
              <w:rPr>
                <w:rFonts w:asciiTheme="minorHAnsi" w:hAnsiTheme="minorHAnsi" w:cstheme="minorHAnsi"/>
                <w:bCs/>
              </w:rPr>
            </w:pPr>
            <w:r w:rsidRPr="003B1259">
              <w:rPr>
                <w:rFonts w:asciiTheme="minorHAnsi" w:hAnsiTheme="minorHAnsi" w:cstheme="minorHAnsi"/>
                <w:bCs/>
              </w:rPr>
              <w:t>p</w:t>
            </w:r>
            <w:r w:rsidR="003E3084" w:rsidRPr="003B1259">
              <w:rPr>
                <w:rFonts w:asciiTheme="minorHAnsi" w:hAnsiTheme="minorHAnsi" w:cstheme="minorHAnsi"/>
                <w:bCs/>
              </w:rPr>
              <w:t>řenos vratek pojistného</w:t>
            </w:r>
            <w:r w:rsidRPr="003B1259">
              <w:rPr>
                <w:rFonts w:asciiTheme="minorHAnsi" w:hAnsiTheme="minorHAnsi" w:cstheme="minorHAnsi"/>
                <w:bCs/>
              </w:rPr>
              <w:t>;</w:t>
            </w:r>
            <w:r w:rsidR="003E3084" w:rsidRPr="003B1259">
              <w:rPr>
                <w:rFonts w:asciiTheme="minorHAnsi" w:hAnsiTheme="minorHAnsi" w:cstheme="minorHAnsi"/>
                <w:bCs/>
              </w:rPr>
              <w:t xml:space="preserve">  </w:t>
            </w:r>
          </w:p>
          <w:p w14:paraId="5747DB59" w14:textId="3B4500CC" w:rsidR="003E3084" w:rsidRPr="003B1259" w:rsidRDefault="00235F7B" w:rsidP="009F4C36">
            <w:pPr>
              <w:pStyle w:val="Tabulkanormln"/>
              <w:numPr>
                <w:ilvl w:val="0"/>
                <w:numId w:val="20"/>
              </w:numPr>
              <w:spacing w:before="0" w:after="0"/>
              <w:ind w:left="322" w:right="-115" w:hanging="322"/>
              <w:rPr>
                <w:rFonts w:asciiTheme="minorHAnsi" w:hAnsiTheme="minorHAnsi" w:cstheme="minorHAnsi"/>
                <w:bCs/>
              </w:rPr>
            </w:pPr>
            <w:r w:rsidRPr="003B1259">
              <w:rPr>
                <w:rFonts w:asciiTheme="minorHAnsi" w:hAnsiTheme="minorHAnsi" w:cstheme="minorHAnsi"/>
                <w:bCs/>
              </w:rPr>
              <w:t>p</w:t>
            </w:r>
            <w:r w:rsidR="003E3084" w:rsidRPr="003B1259">
              <w:rPr>
                <w:rFonts w:asciiTheme="minorHAnsi" w:hAnsiTheme="minorHAnsi" w:cstheme="minorHAnsi"/>
                <w:bCs/>
              </w:rPr>
              <w:t>řenos závazků vůči poskytovatelům zdravotních služeb</w:t>
            </w:r>
            <w:r w:rsidRPr="003B1259">
              <w:rPr>
                <w:rFonts w:asciiTheme="minorHAnsi" w:hAnsiTheme="minorHAnsi" w:cstheme="minorHAnsi"/>
                <w:bCs/>
              </w:rPr>
              <w:t>;</w:t>
            </w:r>
            <w:r w:rsidR="003E3084" w:rsidRPr="003B1259">
              <w:rPr>
                <w:rFonts w:asciiTheme="minorHAnsi" w:hAnsiTheme="minorHAnsi" w:cstheme="minorHAnsi"/>
                <w:bCs/>
              </w:rPr>
              <w:t xml:space="preserve"> </w:t>
            </w:r>
          </w:p>
          <w:p w14:paraId="7AB6BF78" w14:textId="13D8CD91" w:rsidR="003E3084" w:rsidRPr="003B1259" w:rsidRDefault="00235F7B" w:rsidP="009F4C36">
            <w:pPr>
              <w:pStyle w:val="Tabulkanormln"/>
              <w:numPr>
                <w:ilvl w:val="0"/>
                <w:numId w:val="20"/>
              </w:numPr>
              <w:spacing w:before="0" w:after="0"/>
              <w:ind w:left="322" w:right="-115" w:hanging="322"/>
              <w:rPr>
                <w:rFonts w:asciiTheme="minorHAnsi" w:hAnsiTheme="minorHAnsi" w:cstheme="minorHAnsi"/>
                <w:bCs/>
              </w:rPr>
            </w:pPr>
            <w:r w:rsidRPr="003B1259">
              <w:rPr>
                <w:rFonts w:asciiTheme="minorHAnsi" w:hAnsiTheme="minorHAnsi" w:cstheme="minorHAnsi"/>
                <w:bCs/>
              </w:rPr>
              <w:t>p</w:t>
            </w:r>
            <w:r w:rsidR="003E3084" w:rsidRPr="003B1259">
              <w:rPr>
                <w:rFonts w:asciiTheme="minorHAnsi" w:hAnsiTheme="minorHAnsi" w:cstheme="minorHAnsi"/>
                <w:bCs/>
              </w:rPr>
              <w:t>řenos závazků pojišťovny z</w:t>
            </w:r>
            <w:r w:rsidR="00002E88">
              <w:rPr>
                <w:rFonts w:asciiTheme="minorHAnsi" w:hAnsiTheme="minorHAnsi" w:cstheme="minorHAnsi"/>
                <w:bCs/>
              </w:rPr>
              <w:t> </w:t>
            </w:r>
            <w:r w:rsidR="003E3084" w:rsidRPr="003B1259">
              <w:rPr>
                <w:rFonts w:asciiTheme="minorHAnsi" w:hAnsiTheme="minorHAnsi" w:cstheme="minorHAnsi"/>
                <w:bCs/>
              </w:rPr>
              <w:t>rozšířené zdravotní péče</w:t>
            </w:r>
            <w:r w:rsidRPr="003B1259">
              <w:rPr>
                <w:rFonts w:asciiTheme="minorHAnsi" w:hAnsiTheme="minorHAnsi" w:cstheme="minorHAnsi"/>
                <w:bCs/>
              </w:rPr>
              <w:t>;</w:t>
            </w:r>
            <w:r w:rsidR="003E3084" w:rsidRPr="003B1259">
              <w:rPr>
                <w:rFonts w:asciiTheme="minorHAnsi" w:hAnsiTheme="minorHAnsi" w:cstheme="minorHAnsi"/>
                <w:bCs/>
              </w:rPr>
              <w:t xml:space="preserve">  </w:t>
            </w:r>
          </w:p>
          <w:p w14:paraId="4FDC4C23" w14:textId="632BFBCC" w:rsidR="003E3084" w:rsidRPr="003B1259" w:rsidRDefault="00235F7B" w:rsidP="009F4C36">
            <w:pPr>
              <w:pStyle w:val="Tabulkanormln"/>
              <w:numPr>
                <w:ilvl w:val="0"/>
                <w:numId w:val="20"/>
              </w:numPr>
              <w:spacing w:before="0" w:after="0"/>
              <w:ind w:left="322" w:right="-115" w:hanging="322"/>
              <w:rPr>
                <w:rFonts w:asciiTheme="minorHAnsi" w:hAnsiTheme="minorHAnsi" w:cstheme="minorHAnsi"/>
                <w:bCs/>
              </w:rPr>
            </w:pPr>
            <w:r w:rsidRPr="003B1259">
              <w:rPr>
                <w:rFonts w:asciiTheme="minorHAnsi" w:hAnsiTheme="minorHAnsi" w:cstheme="minorHAnsi"/>
                <w:bCs/>
              </w:rPr>
              <w:t>p</w:t>
            </w:r>
            <w:r w:rsidR="003E3084" w:rsidRPr="003B1259">
              <w:rPr>
                <w:rFonts w:asciiTheme="minorHAnsi" w:hAnsiTheme="minorHAnsi" w:cstheme="minorHAnsi"/>
                <w:bCs/>
              </w:rPr>
              <w:t>řenos předpisů pro úhradu nadlimitních plateb</w:t>
            </w:r>
            <w:r w:rsidRPr="003B1259">
              <w:rPr>
                <w:rFonts w:asciiTheme="minorHAnsi" w:hAnsiTheme="minorHAnsi" w:cstheme="minorHAnsi"/>
                <w:bCs/>
              </w:rPr>
              <w:t>;</w:t>
            </w:r>
          </w:p>
          <w:p w14:paraId="5161CA22" w14:textId="2D04379D" w:rsidR="003E3084" w:rsidRPr="003B1259" w:rsidRDefault="00235F7B" w:rsidP="009F4C36">
            <w:pPr>
              <w:pStyle w:val="Tabulkanormln"/>
              <w:numPr>
                <w:ilvl w:val="0"/>
                <w:numId w:val="20"/>
              </w:numPr>
              <w:spacing w:before="0" w:after="0"/>
              <w:ind w:left="322" w:right="-115" w:hanging="322"/>
              <w:rPr>
                <w:rFonts w:asciiTheme="minorHAnsi" w:hAnsiTheme="minorHAnsi" w:cstheme="minorHAnsi"/>
                <w:bCs/>
              </w:rPr>
            </w:pPr>
            <w:r w:rsidRPr="003B1259">
              <w:rPr>
                <w:rFonts w:asciiTheme="minorHAnsi" w:hAnsiTheme="minorHAnsi" w:cstheme="minorHAnsi"/>
                <w:bCs/>
              </w:rPr>
              <w:t>p</w:t>
            </w:r>
            <w:r w:rsidR="003E3084" w:rsidRPr="003B1259">
              <w:rPr>
                <w:rFonts w:asciiTheme="minorHAnsi" w:hAnsiTheme="minorHAnsi" w:cstheme="minorHAnsi"/>
                <w:bCs/>
              </w:rPr>
              <w:t>ředávání plánů měsíčních uzávěrek a aktualizace dat v</w:t>
            </w:r>
            <w:r w:rsidR="00002E88">
              <w:rPr>
                <w:rFonts w:asciiTheme="minorHAnsi" w:hAnsiTheme="minorHAnsi" w:cstheme="minorHAnsi"/>
                <w:bCs/>
              </w:rPr>
              <w:t> </w:t>
            </w:r>
            <w:r w:rsidR="003E3084" w:rsidRPr="003B1259">
              <w:rPr>
                <w:rFonts w:asciiTheme="minorHAnsi" w:hAnsiTheme="minorHAnsi" w:cstheme="minorHAnsi"/>
                <w:bCs/>
              </w:rPr>
              <w:t>systému AVA</w:t>
            </w:r>
            <w:r w:rsidRPr="003B1259">
              <w:rPr>
                <w:rFonts w:asciiTheme="minorHAnsi" w:hAnsiTheme="minorHAnsi" w:cstheme="minorHAnsi"/>
                <w:bCs/>
              </w:rPr>
              <w:t>.</w:t>
            </w:r>
          </w:p>
        </w:tc>
        <w:tc>
          <w:tcPr>
            <w:tcW w:w="850" w:type="dxa"/>
            <w:shd w:val="clear" w:color="auto" w:fill="auto"/>
          </w:tcPr>
          <w:p w14:paraId="2F945803" w14:textId="77777777" w:rsidR="003E3084" w:rsidRPr="003B1259" w:rsidRDefault="003E3084" w:rsidP="00770D83">
            <w:pPr>
              <w:pStyle w:val="Tabulkanormln"/>
              <w:spacing w:before="0" w:after="0"/>
              <w:ind w:right="-115"/>
              <w:rPr>
                <w:rFonts w:asciiTheme="minorHAnsi" w:hAnsiTheme="minorHAnsi" w:cstheme="minorHAnsi"/>
                <w:bCs/>
              </w:rPr>
            </w:pPr>
          </w:p>
        </w:tc>
      </w:tr>
      <w:tr w:rsidR="003E3084" w:rsidRPr="003B1259" w14:paraId="1297A2AC" w14:textId="77777777" w:rsidTr="00770D83">
        <w:trPr>
          <w:tblHeader/>
        </w:trPr>
        <w:tc>
          <w:tcPr>
            <w:tcW w:w="534" w:type="dxa"/>
            <w:shd w:val="clear" w:color="auto" w:fill="auto"/>
          </w:tcPr>
          <w:p w14:paraId="7108ECC5" w14:textId="77777777" w:rsidR="003E3084" w:rsidRPr="003B1259" w:rsidRDefault="003E3084" w:rsidP="00770D83">
            <w:pPr>
              <w:pStyle w:val="Tabulkanormln"/>
              <w:spacing w:before="0" w:after="0"/>
              <w:jc w:val="center"/>
              <w:rPr>
                <w:rFonts w:asciiTheme="minorHAnsi" w:hAnsiTheme="minorHAnsi" w:cstheme="minorHAnsi"/>
                <w:b/>
              </w:rPr>
            </w:pPr>
            <w:r w:rsidRPr="003B1259">
              <w:rPr>
                <w:rFonts w:asciiTheme="minorHAnsi" w:hAnsiTheme="minorHAnsi" w:cstheme="minorHAnsi"/>
                <w:b/>
              </w:rPr>
              <w:t>2</w:t>
            </w:r>
          </w:p>
        </w:tc>
        <w:tc>
          <w:tcPr>
            <w:tcW w:w="2296" w:type="dxa"/>
            <w:shd w:val="clear" w:color="auto" w:fill="auto"/>
          </w:tcPr>
          <w:p w14:paraId="7E7022E5" w14:textId="77777777" w:rsidR="003E3084" w:rsidRPr="003B1259" w:rsidRDefault="003E3084" w:rsidP="00770D83">
            <w:pPr>
              <w:pStyle w:val="Tabulkanormln"/>
              <w:spacing w:before="0" w:after="0"/>
              <w:rPr>
                <w:rFonts w:asciiTheme="minorHAnsi" w:hAnsiTheme="minorHAnsi" w:cstheme="minorHAnsi"/>
                <w:color w:val="000000" w:themeColor="text1"/>
              </w:rPr>
            </w:pPr>
            <w:r w:rsidRPr="003B1259">
              <w:rPr>
                <w:rFonts w:asciiTheme="minorHAnsi" w:hAnsiTheme="minorHAnsi" w:cstheme="minorHAnsi"/>
                <w:color w:val="000000" w:themeColor="text1"/>
              </w:rPr>
              <w:t>Integrovaný informační systém Státní poklady</w:t>
            </w:r>
          </w:p>
        </w:tc>
        <w:tc>
          <w:tcPr>
            <w:tcW w:w="5245" w:type="dxa"/>
          </w:tcPr>
          <w:p w14:paraId="2EF7A999" w14:textId="59E60530" w:rsidR="003E3084" w:rsidRPr="003B1259" w:rsidRDefault="003E3084" w:rsidP="00770D83">
            <w:pPr>
              <w:pStyle w:val="Tabulkanormln"/>
              <w:spacing w:before="0" w:after="0"/>
              <w:ind w:right="-115"/>
              <w:rPr>
                <w:rFonts w:asciiTheme="minorHAnsi" w:hAnsiTheme="minorHAnsi" w:cstheme="minorHAnsi"/>
                <w:bCs/>
              </w:rPr>
            </w:pPr>
            <w:r w:rsidRPr="003B1259">
              <w:rPr>
                <w:rFonts w:asciiTheme="minorHAnsi" w:hAnsiTheme="minorHAnsi" w:cstheme="minorHAnsi"/>
              </w:rPr>
              <w:t>Předávání dat z</w:t>
            </w:r>
            <w:r w:rsidR="00002E88">
              <w:rPr>
                <w:rFonts w:asciiTheme="minorHAnsi" w:hAnsiTheme="minorHAnsi" w:cstheme="minorHAnsi"/>
              </w:rPr>
              <w:t> </w:t>
            </w:r>
            <w:r w:rsidRPr="003B1259">
              <w:rPr>
                <w:rFonts w:asciiTheme="minorHAnsi" w:hAnsiTheme="minorHAnsi" w:cstheme="minorHAnsi"/>
              </w:rPr>
              <w:t>ekonomického systému přes standardní vystavené rozhraní ve formátu XML do IISSP, dle příslušných právních předpisů.</w:t>
            </w:r>
          </w:p>
        </w:tc>
        <w:tc>
          <w:tcPr>
            <w:tcW w:w="850" w:type="dxa"/>
            <w:shd w:val="clear" w:color="auto" w:fill="auto"/>
          </w:tcPr>
          <w:p w14:paraId="6E32168A" w14:textId="77777777" w:rsidR="003E3084" w:rsidRPr="003B1259" w:rsidRDefault="003E3084" w:rsidP="00770D83">
            <w:pPr>
              <w:pStyle w:val="Tabulkanormln"/>
              <w:spacing w:before="0" w:after="0"/>
              <w:ind w:right="-115"/>
              <w:rPr>
                <w:rFonts w:asciiTheme="minorHAnsi" w:hAnsiTheme="minorHAnsi" w:cstheme="minorHAnsi"/>
                <w:bCs/>
              </w:rPr>
            </w:pPr>
          </w:p>
        </w:tc>
      </w:tr>
      <w:tr w:rsidR="003E3084" w:rsidRPr="003B1259" w14:paraId="0083A06F" w14:textId="77777777" w:rsidTr="00770D83">
        <w:trPr>
          <w:tblHeader/>
        </w:trPr>
        <w:tc>
          <w:tcPr>
            <w:tcW w:w="534" w:type="dxa"/>
            <w:shd w:val="clear" w:color="auto" w:fill="auto"/>
          </w:tcPr>
          <w:p w14:paraId="5E4861BF" w14:textId="77777777" w:rsidR="003E3084" w:rsidRPr="003B1259" w:rsidRDefault="003E3084" w:rsidP="00770D83">
            <w:pPr>
              <w:pStyle w:val="Tabulkanormln"/>
              <w:spacing w:before="0" w:after="0"/>
              <w:jc w:val="center"/>
              <w:rPr>
                <w:rFonts w:asciiTheme="minorHAnsi" w:hAnsiTheme="minorHAnsi" w:cstheme="minorHAnsi"/>
                <w:b/>
              </w:rPr>
            </w:pPr>
            <w:r w:rsidRPr="003B1259">
              <w:rPr>
                <w:rFonts w:asciiTheme="minorHAnsi" w:hAnsiTheme="minorHAnsi" w:cstheme="minorHAnsi"/>
                <w:b/>
              </w:rPr>
              <w:t>3</w:t>
            </w:r>
          </w:p>
        </w:tc>
        <w:tc>
          <w:tcPr>
            <w:tcW w:w="2296" w:type="dxa"/>
            <w:shd w:val="clear" w:color="auto" w:fill="auto"/>
          </w:tcPr>
          <w:p w14:paraId="19DABE3F" w14:textId="77777777" w:rsidR="003E3084" w:rsidRPr="003B1259" w:rsidRDefault="003E3084" w:rsidP="00770D83">
            <w:pPr>
              <w:pStyle w:val="Tabulkanormln"/>
              <w:spacing w:before="0" w:after="0"/>
              <w:rPr>
                <w:rFonts w:asciiTheme="minorHAnsi" w:hAnsiTheme="minorHAnsi" w:cstheme="minorHAnsi"/>
                <w:color w:val="000000" w:themeColor="text1"/>
              </w:rPr>
            </w:pPr>
            <w:r w:rsidRPr="003B1259">
              <w:rPr>
                <w:rFonts w:asciiTheme="minorHAnsi" w:hAnsiTheme="minorHAnsi" w:cstheme="minorHAnsi"/>
                <w:color w:val="000000" w:themeColor="text1"/>
              </w:rPr>
              <w:t>Administrativní registr ekonomických subjektů</w:t>
            </w:r>
          </w:p>
        </w:tc>
        <w:tc>
          <w:tcPr>
            <w:tcW w:w="5245" w:type="dxa"/>
          </w:tcPr>
          <w:p w14:paraId="77C132E7" w14:textId="0CA5A8F8" w:rsidR="003E3084" w:rsidRPr="003B1259" w:rsidRDefault="003E3084" w:rsidP="00770D83">
            <w:pPr>
              <w:pStyle w:val="Tabulkanormln"/>
              <w:spacing w:before="0" w:after="0"/>
              <w:ind w:right="-115"/>
              <w:rPr>
                <w:rFonts w:asciiTheme="minorHAnsi" w:hAnsiTheme="minorHAnsi" w:cstheme="minorHAnsi"/>
                <w:bCs/>
              </w:rPr>
            </w:pPr>
            <w:r w:rsidRPr="003B1259">
              <w:rPr>
                <w:rFonts w:asciiTheme="minorHAnsi" w:hAnsiTheme="minorHAnsi" w:cstheme="minorHAnsi"/>
              </w:rPr>
              <w:t>Přenášení referenčních dat z</w:t>
            </w:r>
            <w:r w:rsidR="00002E88">
              <w:rPr>
                <w:rFonts w:asciiTheme="minorHAnsi" w:hAnsiTheme="minorHAnsi" w:cstheme="minorHAnsi"/>
              </w:rPr>
              <w:t> </w:t>
            </w:r>
            <w:r w:rsidRPr="003B1259">
              <w:rPr>
                <w:rFonts w:asciiTheme="minorHAnsi" w:hAnsiTheme="minorHAnsi" w:cstheme="minorHAnsi"/>
              </w:rPr>
              <w:t>ARES o externích subjektech.</w:t>
            </w:r>
          </w:p>
        </w:tc>
        <w:tc>
          <w:tcPr>
            <w:tcW w:w="850" w:type="dxa"/>
            <w:shd w:val="clear" w:color="auto" w:fill="auto"/>
          </w:tcPr>
          <w:p w14:paraId="49CAB4B7" w14:textId="77777777" w:rsidR="003E3084" w:rsidRPr="003B1259" w:rsidRDefault="003E3084" w:rsidP="00770D83">
            <w:pPr>
              <w:pStyle w:val="Tabulkanormln"/>
              <w:spacing w:before="0" w:after="0"/>
              <w:ind w:right="-115"/>
              <w:rPr>
                <w:rFonts w:asciiTheme="minorHAnsi" w:hAnsiTheme="minorHAnsi" w:cstheme="minorHAnsi"/>
                <w:bCs/>
              </w:rPr>
            </w:pPr>
          </w:p>
        </w:tc>
      </w:tr>
      <w:tr w:rsidR="003E3084" w:rsidRPr="003B1259" w14:paraId="316BA48B" w14:textId="77777777" w:rsidTr="00770D83">
        <w:trPr>
          <w:tblHeader/>
        </w:trPr>
        <w:tc>
          <w:tcPr>
            <w:tcW w:w="534" w:type="dxa"/>
            <w:shd w:val="clear" w:color="auto" w:fill="auto"/>
          </w:tcPr>
          <w:p w14:paraId="54AE6E88" w14:textId="77777777" w:rsidR="003E3084" w:rsidRPr="003B1259" w:rsidRDefault="003E3084" w:rsidP="00770D83">
            <w:pPr>
              <w:pStyle w:val="Tabulkanormln"/>
              <w:spacing w:before="0" w:after="0"/>
              <w:jc w:val="center"/>
              <w:rPr>
                <w:rFonts w:asciiTheme="minorHAnsi" w:hAnsiTheme="minorHAnsi" w:cstheme="minorHAnsi"/>
                <w:b/>
              </w:rPr>
            </w:pPr>
            <w:r w:rsidRPr="003B1259">
              <w:rPr>
                <w:rFonts w:asciiTheme="minorHAnsi" w:hAnsiTheme="minorHAnsi" w:cstheme="minorHAnsi"/>
                <w:b/>
              </w:rPr>
              <w:t>4</w:t>
            </w:r>
          </w:p>
        </w:tc>
        <w:tc>
          <w:tcPr>
            <w:tcW w:w="2296" w:type="dxa"/>
            <w:shd w:val="clear" w:color="auto" w:fill="auto"/>
          </w:tcPr>
          <w:p w14:paraId="42D337B1" w14:textId="77777777" w:rsidR="003E3084" w:rsidRPr="003B1259" w:rsidRDefault="003E3084" w:rsidP="00770D83">
            <w:pPr>
              <w:pStyle w:val="Tabulkanormln"/>
              <w:spacing w:before="0" w:after="0"/>
              <w:rPr>
                <w:rFonts w:asciiTheme="minorHAnsi" w:hAnsiTheme="minorHAnsi" w:cstheme="minorHAnsi"/>
                <w:color w:val="000000" w:themeColor="text1"/>
              </w:rPr>
            </w:pPr>
            <w:r w:rsidRPr="003B1259">
              <w:rPr>
                <w:rFonts w:asciiTheme="minorHAnsi" w:hAnsiTheme="minorHAnsi" w:cstheme="minorHAnsi"/>
                <w:color w:val="000000" w:themeColor="text1"/>
              </w:rPr>
              <w:t>Automatizovaný daňový informační systém</w:t>
            </w:r>
          </w:p>
        </w:tc>
        <w:tc>
          <w:tcPr>
            <w:tcW w:w="5245" w:type="dxa"/>
          </w:tcPr>
          <w:p w14:paraId="3C0C4FE7" w14:textId="35CFDE3D" w:rsidR="003E3084" w:rsidRPr="003B1259" w:rsidRDefault="003E3084" w:rsidP="00770D83">
            <w:pPr>
              <w:pStyle w:val="Tabulkanormln"/>
              <w:spacing w:before="0" w:after="0"/>
              <w:ind w:right="-115"/>
              <w:rPr>
                <w:rFonts w:asciiTheme="minorHAnsi" w:hAnsiTheme="minorHAnsi" w:cstheme="minorHAnsi"/>
                <w:bCs/>
              </w:rPr>
            </w:pPr>
            <w:r w:rsidRPr="003B1259">
              <w:rPr>
                <w:rFonts w:asciiTheme="minorHAnsi" w:hAnsiTheme="minorHAnsi" w:cstheme="minorHAnsi"/>
              </w:rPr>
              <w:t>Kontrola externích subjektů v</w:t>
            </w:r>
            <w:r w:rsidR="00002E88">
              <w:rPr>
                <w:rFonts w:asciiTheme="minorHAnsi" w:hAnsiTheme="minorHAnsi" w:cstheme="minorHAnsi"/>
              </w:rPr>
              <w:t> </w:t>
            </w:r>
            <w:r w:rsidRPr="003B1259">
              <w:rPr>
                <w:rFonts w:asciiTheme="minorHAnsi" w:hAnsiTheme="minorHAnsi" w:cstheme="minorHAnsi"/>
              </w:rPr>
              <w:t>seznamu nespolehlivých plátců DPH v</w:t>
            </w:r>
            <w:r w:rsidR="00002E88">
              <w:rPr>
                <w:rFonts w:asciiTheme="minorHAnsi" w:hAnsiTheme="minorHAnsi" w:cstheme="minorHAnsi"/>
              </w:rPr>
              <w:t> </w:t>
            </w:r>
            <w:r w:rsidRPr="003B1259">
              <w:rPr>
                <w:rFonts w:asciiTheme="minorHAnsi" w:hAnsiTheme="minorHAnsi" w:cstheme="minorHAnsi"/>
              </w:rPr>
              <w:t>Registru plátců DPH.</w:t>
            </w:r>
          </w:p>
        </w:tc>
        <w:tc>
          <w:tcPr>
            <w:tcW w:w="850" w:type="dxa"/>
            <w:shd w:val="clear" w:color="auto" w:fill="auto"/>
          </w:tcPr>
          <w:p w14:paraId="3F621926" w14:textId="77777777" w:rsidR="003E3084" w:rsidRPr="003B1259" w:rsidRDefault="003E3084" w:rsidP="00770D83">
            <w:pPr>
              <w:pStyle w:val="Tabulkanormln"/>
              <w:spacing w:before="0" w:after="0"/>
              <w:ind w:right="-115"/>
              <w:rPr>
                <w:rFonts w:asciiTheme="minorHAnsi" w:hAnsiTheme="minorHAnsi" w:cstheme="minorHAnsi"/>
                <w:bCs/>
              </w:rPr>
            </w:pPr>
          </w:p>
        </w:tc>
      </w:tr>
      <w:tr w:rsidR="003E3084" w:rsidRPr="003B1259" w14:paraId="71E470E4" w14:textId="77777777" w:rsidTr="00770D83">
        <w:trPr>
          <w:tblHeader/>
        </w:trPr>
        <w:tc>
          <w:tcPr>
            <w:tcW w:w="534" w:type="dxa"/>
            <w:shd w:val="clear" w:color="auto" w:fill="auto"/>
          </w:tcPr>
          <w:p w14:paraId="099424E4" w14:textId="77777777" w:rsidR="003E3084" w:rsidRPr="003B1259" w:rsidRDefault="003E3084" w:rsidP="00770D83">
            <w:pPr>
              <w:pStyle w:val="Tabulkanormln"/>
              <w:spacing w:before="0" w:after="0"/>
              <w:jc w:val="center"/>
              <w:rPr>
                <w:rFonts w:asciiTheme="minorHAnsi" w:hAnsiTheme="minorHAnsi" w:cstheme="minorHAnsi"/>
                <w:b/>
              </w:rPr>
            </w:pPr>
            <w:r w:rsidRPr="003B1259">
              <w:rPr>
                <w:rFonts w:asciiTheme="minorHAnsi" w:hAnsiTheme="minorHAnsi" w:cstheme="minorHAnsi"/>
                <w:b/>
              </w:rPr>
              <w:t>5</w:t>
            </w:r>
          </w:p>
        </w:tc>
        <w:tc>
          <w:tcPr>
            <w:tcW w:w="2296" w:type="dxa"/>
            <w:shd w:val="clear" w:color="auto" w:fill="auto"/>
          </w:tcPr>
          <w:p w14:paraId="135801BE" w14:textId="77777777" w:rsidR="003E3084" w:rsidRPr="003B1259" w:rsidRDefault="003E3084" w:rsidP="00770D83">
            <w:pPr>
              <w:pStyle w:val="Tabulkanormln"/>
              <w:spacing w:before="0" w:after="0"/>
              <w:rPr>
                <w:rFonts w:asciiTheme="minorHAnsi" w:hAnsiTheme="minorHAnsi" w:cstheme="minorHAnsi"/>
                <w:color w:val="000000" w:themeColor="text1"/>
              </w:rPr>
            </w:pPr>
            <w:r w:rsidRPr="003B1259">
              <w:rPr>
                <w:rFonts w:asciiTheme="minorHAnsi" w:hAnsiTheme="minorHAnsi" w:cstheme="minorHAnsi"/>
                <w:color w:val="000000" w:themeColor="text1"/>
              </w:rPr>
              <w:t xml:space="preserve">Personální informační </w:t>
            </w:r>
            <w:r w:rsidRPr="003B1259">
              <w:rPr>
                <w:rFonts w:asciiTheme="minorHAnsi" w:hAnsiTheme="minorHAnsi" w:cstheme="minorHAnsi"/>
              </w:rPr>
              <w:t xml:space="preserve">systém KS </w:t>
            </w:r>
            <w:proofErr w:type="spellStart"/>
            <w:r w:rsidRPr="003B1259">
              <w:rPr>
                <w:rFonts w:asciiTheme="minorHAnsi" w:hAnsiTheme="minorHAnsi" w:cstheme="minorHAnsi"/>
              </w:rPr>
              <w:t>MaP</w:t>
            </w:r>
            <w:proofErr w:type="spellEnd"/>
          </w:p>
        </w:tc>
        <w:tc>
          <w:tcPr>
            <w:tcW w:w="5245" w:type="dxa"/>
          </w:tcPr>
          <w:p w14:paraId="3247915E" w14:textId="0C2A6496" w:rsidR="003E3084" w:rsidRPr="003B1259" w:rsidRDefault="003E3084" w:rsidP="00770D83">
            <w:pPr>
              <w:pStyle w:val="Tabulkanormln"/>
              <w:spacing w:before="0" w:after="0"/>
              <w:ind w:right="-115"/>
              <w:rPr>
                <w:rFonts w:asciiTheme="minorHAnsi" w:hAnsiTheme="minorHAnsi" w:cstheme="minorHAnsi"/>
                <w:bCs/>
              </w:rPr>
            </w:pPr>
            <w:r w:rsidRPr="003B1259">
              <w:rPr>
                <w:rFonts w:asciiTheme="minorHAnsi" w:hAnsiTheme="minorHAnsi" w:cstheme="minorHAnsi"/>
              </w:rPr>
              <w:t>Předávání předpisů mezd z</w:t>
            </w:r>
            <w:r w:rsidR="00002E88">
              <w:rPr>
                <w:rFonts w:asciiTheme="minorHAnsi" w:hAnsiTheme="minorHAnsi" w:cstheme="minorHAnsi"/>
              </w:rPr>
              <w:t> </w:t>
            </w:r>
            <w:r w:rsidRPr="003B1259">
              <w:rPr>
                <w:rFonts w:asciiTheme="minorHAnsi" w:hAnsiTheme="minorHAnsi" w:cstheme="minorHAnsi"/>
              </w:rPr>
              <w:t>personálního systému do FIS, který zajišťuje jejich zaúčtování.</w:t>
            </w:r>
          </w:p>
        </w:tc>
        <w:tc>
          <w:tcPr>
            <w:tcW w:w="850" w:type="dxa"/>
            <w:shd w:val="clear" w:color="auto" w:fill="auto"/>
          </w:tcPr>
          <w:p w14:paraId="7EA09797" w14:textId="77777777" w:rsidR="003E3084" w:rsidRPr="003B1259" w:rsidRDefault="003E3084" w:rsidP="00770D83">
            <w:pPr>
              <w:pStyle w:val="Tabulkanormln"/>
              <w:spacing w:before="0" w:after="0"/>
              <w:ind w:right="-115"/>
              <w:rPr>
                <w:rFonts w:asciiTheme="minorHAnsi" w:hAnsiTheme="minorHAnsi" w:cstheme="minorHAnsi"/>
                <w:bCs/>
              </w:rPr>
            </w:pPr>
          </w:p>
        </w:tc>
      </w:tr>
      <w:tr w:rsidR="003E3084" w:rsidRPr="003B1259" w14:paraId="2738E0D9" w14:textId="77777777" w:rsidTr="00770D83">
        <w:trPr>
          <w:tblHeader/>
        </w:trPr>
        <w:tc>
          <w:tcPr>
            <w:tcW w:w="534" w:type="dxa"/>
            <w:shd w:val="clear" w:color="auto" w:fill="auto"/>
          </w:tcPr>
          <w:p w14:paraId="63CBD08A" w14:textId="77777777" w:rsidR="003E3084" w:rsidRPr="003B1259" w:rsidRDefault="003E3084" w:rsidP="00770D83">
            <w:pPr>
              <w:pStyle w:val="Tabulkanormln"/>
              <w:spacing w:before="0" w:after="0"/>
              <w:jc w:val="center"/>
              <w:rPr>
                <w:rFonts w:asciiTheme="minorHAnsi" w:hAnsiTheme="minorHAnsi" w:cstheme="minorHAnsi"/>
                <w:b/>
              </w:rPr>
            </w:pPr>
            <w:r w:rsidRPr="003B1259">
              <w:rPr>
                <w:rFonts w:asciiTheme="minorHAnsi" w:hAnsiTheme="minorHAnsi" w:cstheme="minorHAnsi"/>
                <w:b/>
              </w:rPr>
              <w:t>6</w:t>
            </w:r>
          </w:p>
        </w:tc>
        <w:tc>
          <w:tcPr>
            <w:tcW w:w="2296" w:type="dxa"/>
            <w:shd w:val="clear" w:color="auto" w:fill="auto"/>
          </w:tcPr>
          <w:p w14:paraId="1D0C25C3" w14:textId="77777777" w:rsidR="003E3084" w:rsidRPr="003B1259" w:rsidRDefault="003E3084" w:rsidP="00770D83">
            <w:pPr>
              <w:pStyle w:val="Tabulkanormln"/>
              <w:spacing w:before="0" w:after="0"/>
              <w:rPr>
                <w:rFonts w:asciiTheme="minorHAnsi" w:hAnsiTheme="minorHAnsi" w:cstheme="minorHAnsi"/>
                <w:color w:val="000000" w:themeColor="text1"/>
              </w:rPr>
            </w:pPr>
            <w:r w:rsidRPr="003B1259">
              <w:rPr>
                <w:rFonts w:asciiTheme="minorHAnsi" w:hAnsiTheme="minorHAnsi" w:cstheme="minorHAnsi"/>
                <w:color w:val="000000" w:themeColor="text1"/>
              </w:rPr>
              <w:t>Elektronický oběh dokumentů</w:t>
            </w:r>
          </w:p>
        </w:tc>
        <w:tc>
          <w:tcPr>
            <w:tcW w:w="5245" w:type="dxa"/>
          </w:tcPr>
          <w:p w14:paraId="76116554" w14:textId="22D2A622" w:rsidR="003E3084" w:rsidRPr="003B1259" w:rsidRDefault="003E3084" w:rsidP="00770D83">
            <w:pPr>
              <w:pStyle w:val="Tabulkanormln"/>
              <w:spacing w:before="0" w:after="0"/>
              <w:ind w:right="-115"/>
              <w:rPr>
                <w:rFonts w:asciiTheme="minorHAnsi" w:hAnsiTheme="minorHAnsi" w:cstheme="minorHAnsi"/>
              </w:rPr>
            </w:pPr>
            <w:r w:rsidRPr="003B1259">
              <w:rPr>
                <w:rFonts w:asciiTheme="minorHAnsi" w:hAnsiTheme="minorHAnsi" w:cstheme="minorHAnsi"/>
              </w:rPr>
              <w:t>Přenos údajů k</w:t>
            </w:r>
            <w:r w:rsidR="00002E88">
              <w:rPr>
                <w:rFonts w:asciiTheme="minorHAnsi" w:hAnsiTheme="minorHAnsi" w:cstheme="minorHAnsi"/>
              </w:rPr>
              <w:t> </w:t>
            </w:r>
            <w:r w:rsidRPr="003B1259">
              <w:rPr>
                <w:rFonts w:asciiTheme="minorHAnsi" w:hAnsiTheme="minorHAnsi" w:cstheme="minorHAnsi"/>
              </w:rPr>
              <w:t>přijatým fakturám pro načtení do žádosti o schválení. FIS po</w:t>
            </w:r>
            <w:r w:rsidR="00235F7B" w:rsidRPr="003B1259">
              <w:rPr>
                <w:rFonts w:asciiTheme="minorHAnsi" w:hAnsiTheme="minorHAnsi" w:cstheme="minorHAnsi"/>
              </w:rPr>
              <w:t>šle</w:t>
            </w:r>
            <w:r w:rsidRPr="003B1259">
              <w:rPr>
                <w:rFonts w:asciiTheme="minorHAnsi" w:hAnsiTheme="minorHAnsi" w:cstheme="minorHAnsi"/>
              </w:rPr>
              <w:t xml:space="preserve"> </w:t>
            </w:r>
            <w:proofErr w:type="spellStart"/>
            <w:r w:rsidRPr="003B1259">
              <w:rPr>
                <w:rFonts w:asciiTheme="minorHAnsi" w:hAnsiTheme="minorHAnsi" w:cstheme="minorHAnsi"/>
              </w:rPr>
              <w:t>xml</w:t>
            </w:r>
            <w:proofErr w:type="spellEnd"/>
            <w:r w:rsidRPr="003B1259">
              <w:rPr>
                <w:rFonts w:asciiTheme="minorHAnsi" w:hAnsiTheme="minorHAnsi" w:cstheme="minorHAnsi"/>
              </w:rPr>
              <w:t xml:space="preserve"> větu obsahující fakturační údaje do úložiště.</w:t>
            </w:r>
          </w:p>
        </w:tc>
        <w:tc>
          <w:tcPr>
            <w:tcW w:w="850" w:type="dxa"/>
            <w:shd w:val="clear" w:color="auto" w:fill="auto"/>
          </w:tcPr>
          <w:p w14:paraId="14695043" w14:textId="77777777" w:rsidR="003E3084" w:rsidRPr="003B1259" w:rsidRDefault="003E3084" w:rsidP="00770D83">
            <w:pPr>
              <w:pStyle w:val="Tabulkanormln"/>
              <w:spacing w:before="0" w:after="0"/>
              <w:ind w:right="-115"/>
              <w:rPr>
                <w:rFonts w:asciiTheme="minorHAnsi" w:hAnsiTheme="minorHAnsi" w:cstheme="minorHAnsi"/>
                <w:bCs/>
              </w:rPr>
            </w:pPr>
          </w:p>
        </w:tc>
      </w:tr>
      <w:tr w:rsidR="003E3084" w:rsidRPr="003B1259" w14:paraId="2E9C5DBB" w14:textId="77777777" w:rsidTr="00770D83">
        <w:trPr>
          <w:tblHeader/>
        </w:trPr>
        <w:tc>
          <w:tcPr>
            <w:tcW w:w="534" w:type="dxa"/>
            <w:shd w:val="clear" w:color="auto" w:fill="auto"/>
          </w:tcPr>
          <w:p w14:paraId="4C16BBC0" w14:textId="77777777" w:rsidR="003E3084" w:rsidRPr="003B1259" w:rsidRDefault="003E3084" w:rsidP="00770D83">
            <w:pPr>
              <w:pStyle w:val="Tabulkanormln"/>
              <w:spacing w:before="0" w:after="0"/>
              <w:jc w:val="center"/>
              <w:rPr>
                <w:rFonts w:asciiTheme="minorHAnsi" w:hAnsiTheme="minorHAnsi" w:cstheme="minorHAnsi"/>
                <w:b/>
              </w:rPr>
            </w:pPr>
            <w:r w:rsidRPr="003B1259">
              <w:rPr>
                <w:rFonts w:asciiTheme="minorHAnsi" w:hAnsiTheme="minorHAnsi" w:cstheme="minorHAnsi"/>
                <w:b/>
              </w:rPr>
              <w:t>7</w:t>
            </w:r>
          </w:p>
        </w:tc>
        <w:tc>
          <w:tcPr>
            <w:tcW w:w="2296" w:type="dxa"/>
            <w:shd w:val="clear" w:color="auto" w:fill="auto"/>
          </w:tcPr>
          <w:p w14:paraId="1F2D8334" w14:textId="77777777" w:rsidR="003E3084" w:rsidRPr="003B1259" w:rsidRDefault="003E3084" w:rsidP="00770D83">
            <w:pPr>
              <w:pStyle w:val="Tabulkanormln"/>
              <w:spacing w:before="0" w:after="0"/>
              <w:rPr>
                <w:rFonts w:asciiTheme="minorHAnsi" w:hAnsiTheme="minorHAnsi" w:cstheme="minorHAnsi"/>
                <w:color w:val="000000" w:themeColor="text1"/>
              </w:rPr>
            </w:pPr>
            <w:r w:rsidRPr="003B1259">
              <w:rPr>
                <w:rFonts w:asciiTheme="minorHAnsi" w:hAnsiTheme="minorHAnsi" w:cstheme="minorHAnsi"/>
                <w:color w:val="000000" w:themeColor="text1"/>
              </w:rPr>
              <w:t>CERP Centrální evidence regresních případů</w:t>
            </w:r>
          </w:p>
        </w:tc>
        <w:tc>
          <w:tcPr>
            <w:tcW w:w="5245" w:type="dxa"/>
          </w:tcPr>
          <w:p w14:paraId="300F1C30" w14:textId="501B6D9C" w:rsidR="003E3084" w:rsidRPr="003B1259" w:rsidRDefault="003E3084" w:rsidP="00770D83">
            <w:pPr>
              <w:pStyle w:val="Tabulkanormln"/>
              <w:spacing w:before="0" w:after="0"/>
              <w:ind w:right="-115"/>
              <w:rPr>
                <w:rFonts w:asciiTheme="minorHAnsi" w:hAnsiTheme="minorHAnsi" w:cstheme="minorHAnsi"/>
              </w:rPr>
            </w:pPr>
            <w:r w:rsidRPr="003B1259">
              <w:rPr>
                <w:rFonts w:asciiTheme="minorHAnsi" w:hAnsiTheme="minorHAnsi" w:cstheme="minorHAnsi"/>
              </w:rPr>
              <w:t>Přenos a zaúčtování regresních pohledávek, které byly zaevidovány v</w:t>
            </w:r>
            <w:r w:rsidR="00002E88">
              <w:rPr>
                <w:rFonts w:asciiTheme="minorHAnsi" w:hAnsiTheme="minorHAnsi" w:cstheme="minorHAnsi"/>
              </w:rPr>
              <w:t> </w:t>
            </w:r>
            <w:r w:rsidRPr="003B1259">
              <w:rPr>
                <w:rFonts w:asciiTheme="minorHAnsi" w:hAnsiTheme="minorHAnsi" w:cstheme="minorHAnsi"/>
              </w:rPr>
              <w:t>systému CERP a splňují nastavená kritéria.</w:t>
            </w:r>
          </w:p>
        </w:tc>
        <w:tc>
          <w:tcPr>
            <w:tcW w:w="850" w:type="dxa"/>
            <w:shd w:val="clear" w:color="auto" w:fill="auto"/>
          </w:tcPr>
          <w:p w14:paraId="4EB91D0D" w14:textId="77777777" w:rsidR="003E3084" w:rsidRPr="003B1259" w:rsidRDefault="003E3084" w:rsidP="00770D83">
            <w:pPr>
              <w:pStyle w:val="Tabulkanormln"/>
              <w:spacing w:before="0" w:after="0"/>
              <w:ind w:right="-115"/>
              <w:rPr>
                <w:rFonts w:asciiTheme="minorHAnsi" w:hAnsiTheme="minorHAnsi" w:cstheme="minorHAnsi"/>
                <w:bCs/>
              </w:rPr>
            </w:pPr>
          </w:p>
        </w:tc>
      </w:tr>
      <w:tr w:rsidR="003E3084" w:rsidRPr="003B1259" w14:paraId="5E5A47FD" w14:textId="77777777" w:rsidTr="00770D83">
        <w:trPr>
          <w:tblHeader/>
        </w:trPr>
        <w:tc>
          <w:tcPr>
            <w:tcW w:w="534" w:type="dxa"/>
            <w:shd w:val="clear" w:color="auto" w:fill="auto"/>
          </w:tcPr>
          <w:p w14:paraId="3FC498E3" w14:textId="77777777" w:rsidR="003E3084" w:rsidRPr="003B1259" w:rsidRDefault="003E3084" w:rsidP="00770D83">
            <w:pPr>
              <w:pStyle w:val="Tabulkanormln"/>
              <w:spacing w:before="0" w:after="0"/>
              <w:jc w:val="center"/>
              <w:rPr>
                <w:rFonts w:asciiTheme="minorHAnsi" w:hAnsiTheme="minorHAnsi" w:cstheme="minorHAnsi"/>
                <w:b/>
              </w:rPr>
            </w:pPr>
            <w:r w:rsidRPr="003B1259">
              <w:rPr>
                <w:rFonts w:asciiTheme="minorHAnsi" w:hAnsiTheme="minorHAnsi" w:cstheme="minorHAnsi"/>
                <w:b/>
              </w:rPr>
              <w:t>8</w:t>
            </w:r>
          </w:p>
        </w:tc>
        <w:tc>
          <w:tcPr>
            <w:tcW w:w="2296" w:type="dxa"/>
            <w:shd w:val="clear" w:color="auto" w:fill="auto"/>
          </w:tcPr>
          <w:p w14:paraId="742A2104" w14:textId="77777777" w:rsidR="003E3084" w:rsidRPr="003B1259" w:rsidRDefault="003E3084" w:rsidP="00770D83">
            <w:pPr>
              <w:pStyle w:val="Tabulkanormln"/>
              <w:spacing w:before="0" w:after="0"/>
              <w:rPr>
                <w:rFonts w:asciiTheme="minorHAnsi" w:hAnsiTheme="minorHAnsi" w:cstheme="minorHAnsi"/>
                <w:color w:val="000000" w:themeColor="text1"/>
              </w:rPr>
            </w:pPr>
            <w:r w:rsidRPr="003B1259">
              <w:rPr>
                <w:rFonts w:asciiTheme="minorHAnsi" w:hAnsiTheme="minorHAnsi" w:cstheme="minorHAnsi"/>
                <w:color w:val="000000" w:themeColor="text1"/>
              </w:rPr>
              <w:t>Kancelář zdravotního pojištění</w:t>
            </w:r>
          </w:p>
        </w:tc>
        <w:tc>
          <w:tcPr>
            <w:tcW w:w="5245" w:type="dxa"/>
          </w:tcPr>
          <w:p w14:paraId="0F418D84" w14:textId="77777777" w:rsidR="003E3084" w:rsidRPr="003B1259" w:rsidRDefault="003E3084" w:rsidP="00770D83">
            <w:pPr>
              <w:pStyle w:val="Tabulkanormln"/>
              <w:spacing w:before="0" w:after="0"/>
              <w:ind w:right="-115"/>
              <w:rPr>
                <w:rFonts w:asciiTheme="minorHAnsi" w:hAnsiTheme="minorHAnsi" w:cstheme="minorHAnsi"/>
                <w:bCs/>
              </w:rPr>
            </w:pPr>
            <w:r w:rsidRPr="003B1259">
              <w:rPr>
                <w:rFonts w:asciiTheme="minorHAnsi" w:hAnsiTheme="minorHAnsi" w:cstheme="minorHAnsi"/>
              </w:rPr>
              <w:t xml:space="preserve">Obousměrný přenos informací o úhradách, fakturách a </w:t>
            </w:r>
            <w:proofErr w:type="spellStart"/>
            <w:r w:rsidRPr="003B1259">
              <w:rPr>
                <w:rFonts w:asciiTheme="minorHAnsi" w:hAnsiTheme="minorHAnsi" w:cstheme="minorHAnsi"/>
              </w:rPr>
              <w:t>stornech</w:t>
            </w:r>
            <w:proofErr w:type="spellEnd"/>
            <w:r w:rsidRPr="003B1259">
              <w:rPr>
                <w:rFonts w:asciiTheme="minorHAnsi" w:hAnsiTheme="minorHAnsi" w:cstheme="minorHAnsi"/>
              </w:rPr>
              <w:t xml:space="preserve"> za zdravotní péči do zahraničí.</w:t>
            </w:r>
          </w:p>
        </w:tc>
        <w:tc>
          <w:tcPr>
            <w:tcW w:w="850" w:type="dxa"/>
            <w:shd w:val="clear" w:color="auto" w:fill="auto"/>
          </w:tcPr>
          <w:p w14:paraId="60DECC8E" w14:textId="77777777" w:rsidR="003E3084" w:rsidRPr="003B1259" w:rsidRDefault="003E3084" w:rsidP="00770D83">
            <w:pPr>
              <w:pStyle w:val="Tabulkanormln"/>
              <w:spacing w:before="0" w:after="0"/>
              <w:ind w:right="-115"/>
              <w:rPr>
                <w:rFonts w:asciiTheme="minorHAnsi" w:hAnsiTheme="minorHAnsi" w:cstheme="minorHAnsi"/>
                <w:bCs/>
              </w:rPr>
            </w:pPr>
          </w:p>
        </w:tc>
      </w:tr>
      <w:tr w:rsidR="003E3084" w:rsidRPr="003B1259" w14:paraId="496BB8B9" w14:textId="77777777" w:rsidTr="00770D83">
        <w:trPr>
          <w:tblHeader/>
        </w:trPr>
        <w:tc>
          <w:tcPr>
            <w:tcW w:w="534" w:type="dxa"/>
            <w:shd w:val="clear" w:color="auto" w:fill="auto"/>
          </w:tcPr>
          <w:p w14:paraId="48889E09" w14:textId="77777777" w:rsidR="003E3084" w:rsidRPr="003B1259" w:rsidRDefault="003E3084" w:rsidP="00770D83">
            <w:pPr>
              <w:pStyle w:val="Tabulkanormln"/>
              <w:spacing w:before="0" w:after="0"/>
              <w:jc w:val="center"/>
              <w:rPr>
                <w:rFonts w:asciiTheme="minorHAnsi" w:hAnsiTheme="minorHAnsi" w:cstheme="minorHAnsi"/>
                <w:b/>
              </w:rPr>
            </w:pPr>
            <w:r w:rsidRPr="003B1259">
              <w:rPr>
                <w:rFonts w:asciiTheme="minorHAnsi" w:hAnsiTheme="minorHAnsi" w:cstheme="minorHAnsi"/>
                <w:b/>
              </w:rPr>
              <w:t>9</w:t>
            </w:r>
          </w:p>
        </w:tc>
        <w:tc>
          <w:tcPr>
            <w:tcW w:w="2296" w:type="dxa"/>
            <w:shd w:val="clear" w:color="auto" w:fill="auto"/>
          </w:tcPr>
          <w:p w14:paraId="3C23930A" w14:textId="77777777" w:rsidR="003E3084" w:rsidRPr="003B1259" w:rsidRDefault="003E3084" w:rsidP="00770D83">
            <w:pPr>
              <w:pStyle w:val="Tabulkanormln"/>
              <w:spacing w:before="0" w:after="0"/>
              <w:rPr>
                <w:rFonts w:asciiTheme="minorHAnsi" w:hAnsiTheme="minorHAnsi" w:cstheme="minorHAnsi"/>
                <w:color w:val="000000" w:themeColor="text1"/>
              </w:rPr>
            </w:pPr>
            <w:r w:rsidRPr="003B1259">
              <w:rPr>
                <w:rFonts w:asciiTheme="minorHAnsi" w:hAnsiTheme="minorHAnsi" w:cstheme="minorHAnsi"/>
                <w:color w:val="000000" w:themeColor="text1"/>
              </w:rPr>
              <w:t>ABO-K – internetové bankovnictví ČNB</w:t>
            </w:r>
          </w:p>
        </w:tc>
        <w:tc>
          <w:tcPr>
            <w:tcW w:w="5245" w:type="dxa"/>
          </w:tcPr>
          <w:p w14:paraId="3BCCC352" w14:textId="77777777" w:rsidR="003E3084" w:rsidRPr="003B1259" w:rsidRDefault="003E3084" w:rsidP="00770D83">
            <w:pPr>
              <w:pStyle w:val="Tabulkanormln"/>
              <w:spacing w:before="0" w:after="0"/>
              <w:ind w:right="-115"/>
              <w:rPr>
                <w:rFonts w:asciiTheme="minorHAnsi" w:hAnsiTheme="minorHAnsi" w:cstheme="minorHAnsi"/>
                <w:bCs/>
              </w:rPr>
            </w:pPr>
            <w:r w:rsidRPr="003B1259">
              <w:rPr>
                <w:rFonts w:asciiTheme="minorHAnsi" w:hAnsiTheme="minorHAnsi" w:cstheme="minorHAnsi"/>
              </w:rPr>
              <w:t>Výměna finančních dat mezi centrální bankou a klientem.</w:t>
            </w:r>
          </w:p>
        </w:tc>
        <w:tc>
          <w:tcPr>
            <w:tcW w:w="850" w:type="dxa"/>
            <w:shd w:val="clear" w:color="auto" w:fill="auto"/>
          </w:tcPr>
          <w:p w14:paraId="396DEEB7" w14:textId="77777777" w:rsidR="003E3084" w:rsidRPr="003B1259" w:rsidRDefault="003E3084" w:rsidP="00770D83">
            <w:pPr>
              <w:pStyle w:val="Tabulkanormln"/>
              <w:spacing w:before="0" w:after="0"/>
              <w:ind w:right="-115"/>
              <w:rPr>
                <w:rFonts w:asciiTheme="minorHAnsi" w:hAnsiTheme="minorHAnsi" w:cstheme="minorHAnsi"/>
                <w:bCs/>
              </w:rPr>
            </w:pPr>
          </w:p>
        </w:tc>
      </w:tr>
      <w:tr w:rsidR="003E3084" w:rsidRPr="003B1259" w14:paraId="32F4F969" w14:textId="77777777" w:rsidTr="00770D83">
        <w:trPr>
          <w:tblHeader/>
        </w:trPr>
        <w:tc>
          <w:tcPr>
            <w:tcW w:w="534" w:type="dxa"/>
            <w:shd w:val="clear" w:color="auto" w:fill="auto"/>
          </w:tcPr>
          <w:p w14:paraId="449A6DAB" w14:textId="77777777" w:rsidR="003E3084" w:rsidRPr="003B1259" w:rsidRDefault="003E3084" w:rsidP="00770D83">
            <w:pPr>
              <w:pStyle w:val="Tabulkanormln"/>
              <w:spacing w:before="0" w:after="0"/>
              <w:jc w:val="center"/>
              <w:rPr>
                <w:rFonts w:asciiTheme="minorHAnsi" w:hAnsiTheme="minorHAnsi" w:cstheme="minorHAnsi"/>
                <w:b/>
              </w:rPr>
            </w:pPr>
            <w:r w:rsidRPr="003B1259">
              <w:rPr>
                <w:rFonts w:asciiTheme="minorHAnsi" w:hAnsiTheme="minorHAnsi" w:cstheme="minorHAnsi"/>
                <w:b/>
              </w:rPr>
              <w:t>10</w:t>
            </w:r>
          </w:p>
        </w:tc>
        <w:tc>
          <w:tcPr>
            <w:tcW w:w="2296" w:type="dxa"/>
            <w:shd w:val="clear" w:color="auto" w:fill="auto"/>
          </w:tcPr>
          <w:p w14:paraId="736E1881" w14:textId="77777777" w:rsidR="003E3084" w:rsidRPr="003B1259" w:rsidRDefault="003E3084" w:rsidP="00770D83">
            <w:pPr>
              <w:pStyle w:val="Tabulkanormln"/>
              <w:spacing w:before="0" w:after="0"/>
              <w:rPr>
                <w:rFonts w:asciiTheme="minorHAnsi" w:hAnsiTheme="minorHAnsi" w:cstheme="minorHAnsi"/>
                <w:color w:val="000000" w:themeColor="text1"/>
              </w:rPr>
            </w:pPr>
            <w:r w:rsidRPr="003B1259">
              <w:rPr>
                <w:rFonts w:asciiTheme="minorHAnsi" w:hAnsiTheme="minorHAnsi" w:cstheme="minorHAnsi"/>
                <w:color w:val="000000" w:themeColor="text1"/>
              </w:rPr>
              <w:t>Bankovnictví komerčních bank</w:t>
            </w:r>
          </w:p>
        </w:tc>
        <w:tc>
          <w:tcPr>
            <w:tcW w:w="5245" w:type="dxa"/>
          </w:tcPr>
          <w:p w14:paraId="61AEEF78" w14:textId="02940A95" w:rsidR="003E3084" w:rsidRPr="003B1259" w:rsidRDefault="003E3084" w:rsidP="00770D83">
            <w:pPr>
              <w:pStyle w:val="Tabulkanormln"/>
              <w:spacing w:before="0" w:after="0"/>
              <w:ind w:right="-115"/>
              <w:rPr>
                <w:rFonts w:asciiTheme="minorHAnsi" w:hAnsiTheme="minorHAnsi" w:cstheme="minorHAnsi"/>
                <w:bCs/>
              </w:rPr>
            </w:pPr>
            <w:r w:rsidRPr="003B1259">
              <w:rPr>
                <w:rFonts w:asciiTheme="minorHAnsi" w:hAnsiTheme="minorHAnsi" w:cstheme="minorHAnsi"/>
              </w:rPr>
              <w:t>Obousměrný styk s bankou.: Česká spořitelna, ČSOB a Unicredit</w:t>
            </w:r>
            <w:r w:rsidR="00D97468">
              <w:rPr>
                <w:rFonts w:asciiTheme="minorHAnsi" w:hAnsiTheme="minorHAnsi" w:cstheme="minorHAnsi"/>
              </w:rPr>
              <w:t>.</w:t>
            </w:r>
          </w:p>
        </w:tc>
        <w:tc>
          <w:tcPr>
            <w:tcW w:w="850" w:type="dxa"/>
            <w:shd w:val="clear" w:color="auto" w:fill="auto"/>
          </w:tcPr>
          <w:p w14:paraId="0F25A9EF" w14:textId="77777777" w:rsidR="003E3084" w:rsidRPr="003B1259" w:rsidRDefault="003E3084" w:rsidP="00770D83">
            <w:pPr>
              <w:pStyle w:val="Tabulkanormln"/>
              <w:spacing w:before="0" w:after="0"/>
              <w:ind w:right="-115"/>
              <w:rPr>
                <w:rFonts w:asciiTheme="minorHAnsi" w:hAnsiTheme="minorHAnsi" w:cstheme="minorHAnsi"/>
                <w:bCs/>
              </w:rPr>
            </w:pPr>
          </w:p>
        </w:tc>
      </w:tr>
      <w:tr w:rsidR="00002E88" w:rsidRPr="003B1259" w14:paraId="4955D5AF" w14:textId="77777777" w:rsidTr="00770D83">
        <w:trPr>
          <w:tblHeader/>
        </w:trPr>
        <w:tc>
          <w:tcPr>
            <w:tcW w:w="534" w:type="dxa"/>
            <w:shd w:val="clear" w:color="auto" w:fill="auto"/>
          </w:tcPr>
          <w:p w14:paraId="2A82F9F4" w14:textId="4748E3D8" w:rsidR="00002E88" w:rsidRPr="003B1259" w:rsidRDefault="00002E88" w:rsidP="00770D83">
            <w:pPr>
              <w:pStyle w:val="Tabulkanormln"/>
              <w:spacing w:before="0" w:after="0"/>
              <w:jc w:val="center"/>
              <w:rPr>
                <w:rFonts w:cstheme="minorHAnsi"/>
                <w:b/>
              </w:rPr>
            </w:pPr>
            <w:r>
              <w:rPr>
                <w:rFonts w:cstheme="minorHAnsi"/>
                <w:b/>
              </w:rPr>
              <w:t>11</w:t>
            </w:r>
          </w:p>
        </w:tc>
        <w:tc>
          <w:tcPr>
            <w:tcW w:w="2296" w:type="dxa"/>
            <w:shd w:val="clear" w:color="auto" w:fill="auto"/>
          </w:tcPr>
          <w:p w14:paraId="7DBBCF84" w14:textId="7B4F2183" w:rsidR="00002E88" w:rsidRPr="003B1259" w:rsidRDefault="00002E88" w:rsidP="00770D83">
            <w:pPr>
              <w:pStyle w:val="Tabulkanormln"/>
              <w:spacing w:before="0" w:after="0"/>
              <w:rPr>
                <w:rFonts w:cstheme="minorHAnsi"/>
                <w:color w:val="000000" w:themeColor="text1"/>
              </w:rPr>
            </w:pPr>
            <w:r w:rsidRPr="00002E88">
              <w:rPr>
                <w:rFonts w:cstheme="minorHAnsi"/>
                <w:color w:val="000000" w:themeColor="text1"/>
              </w:rPr>
              <w:t>Systém elektronické spisové služby</w:t>
            </w:r>
          </w:p>
        </w:tc>
        <w:tc>
          <w:tcPr>
            <w:tcW w:w="5245" w:type="dxa"/>
          </w:tcPr>
          <w:p w14:paraId="2914FEE7" w14:textId="1FF13152" w:rsidR="00002E88" w:rsidRPr="003B1259" w:rsidRDefault="0028016F" w:rsidP="00770D83">
            <w:pPr>
              <w:pStyle w:val="Tabulkanormln"/>
              <w:spacing w:before="0" w:after="0"/>
              <w:ind w:right="-115"/>
              <w:rPr>
                <w:rFonts w:cstheme="minorHAnsi"/>
              </w:rPr>
            </w:pPr>
            <w:r>
              <w:t>Vazba dle Národního standardu pro elektronické systémy spisových služeb</w:t>
            </w:r>
          </w:p>
        </w:tc>
        <w:tc>
          <w:tcPr>
            <w:tcW w:w="850" w:type="dxa"/>
            <w:shd w:val="clear" w:color="auto" w:fill="auto"/>
          </w:tcPr>
          <w:p w14:paraId="2583B8D0" w14:textId="77777777" w:rsidR="00002E88" w:rsidRPr="003B1259" w:rsidRDefault="00002E88" w:rsidP="00770D83">
            <w:pPr>
              <w:pStyle w:val="Tabulkanormln"/>
              <w:spacing w:before="0" w:after="0"/>
              <w:ind w:right="-115"/>
              <w:rPr>
                <w:rFonts w:cstheme="minorHAnsi"/>
                <w:bCs/>
              </w:rPr>
            </w:pPr>
          </w:p>
        </w:tc>
      </w:tr>
    </w:tbl>
    <w:p w14:paraId="23948FC6" w14:textId="6DBA2D07" w:rsidR="00DC4C81" w:rsidRPr="003B1259" w:rsidRDefault="00DC4C81" w:rsidP="001F7CE2">
      <w:pPr>
        <w:rPr>
          <w:rFonts w:cstheme="minorHAnsi"/>
        </w:rPr>
      </w:pPr>
    </w:p>
    <w:p w14:paraId="2F364761" w14:textId="77777777" w:rsidR="00842B6F" w:rsidRPr="003B1259" w:rsidRDefault="00842B6F" w:rsidP="000F7EDE">
      <w:pPr>
        <w:pStyle w:val="Nadpis10"/>
        <w:numPr>
          <w:ilvl w:val="0"/>
          <w:numId w:val="1"/>
        </w:numPr>
        <w:jc w:val="both"/>
        <w:rPr>
          <w:rFonts w:asciiTheme="minorHAnsi" w:hAnsiTheme="minorHAnsi" w:cstheme="minorHAnsi"/>
        </w:rPr>
      </w:pPr>
      <w:bookmarkStart w:id="67" w:name="_Ref477019218"/>
      <w:bookmarkStart w:id="68" w:name="_Toc503289344"/>
      <w:bookmarkStart w:id="69" w:name="_Toc524524331"/>
      <w:bookmarkStart w:id="70" w:name="_Toc84351949"/>
      <w:bookmarkStart w:id="71" w:name="_Toc84417875"/>
      <w:r w:rsidRPr="003B1259">
        <w:rPr>
          <w:rFonts w:asciiTheme="minorHAnsi" w:hAnsiTheme="minorHAnsi" w:cstheme="minorHAnsi"/>
        </w:rPr>
        <w:lastRenderedPageBreak/>
        <w:t xml:space="preserve">Fáze A – Implementace </w:t>
      </w:r>
      <w:bookmarkEnd w:id="67"/>
      <w:bookmarkEnd w:id="68"/>
      <w:bookmarkEnd w:id="69"/>
      <w:r w:rsidRPr="003B1259">
        <w:rPr>
          <w:rFonts w:asciiTheme="minorHAnsi" w:hAnsiTheme="minorHAnsi" w:cstheme="minorHAnsi"/>
        </w:rPr>
        <w:t>FIS</w:t>
      </w:r>
      <w:bookmarkEnd w:id="70"/>
      <w:bookmarkEnd w:id="71"/>
    </w:p>
    <w:p w14:paraId="7CBEC45F" w14:textId="1665FE92" w:rsidR="00CF1796" w:rsidRPr="003B1259" w:rsidRDefault="00CF1796" w:rsidP="009F4C36">
      <w:pPr>
        <w:pStyle w:val="PFI-odstavec"/>
        <w:numPr>
          <w:ilvl w:val="0"/>
          <w:numId w:val="26"/>
        </w:numPr>
        <w:rPr>
          <w:rFonts w:asciiTheme="minorHAnsi" w:hAnsiTheme="minorHAnsi" w:cstheme="minorHAnsi"/>
          <w:sz w:val="22"/>
          <w:szCs w:val="22"/>
        </w:rPr>
      </w:pPr>
      <w:r w:rsidRPr="003B1259">
        <w:rPr>
          <w:rFonts w:asciiTheme="minorHAnsi" w:hAnsiTheme="minorHAnsi" w:cstheme="minorHAnsi"/>
          <w:sz w:val="22"/>
          <w:szCs w:val="22"/>
        </w:rPr>
        <w:t>Implementace FIS bude provedena v jednotlivých požadovaných krocích a termínech uvedených v </w:t>
      </w:r>
      <w:r w:rsidRPr="003B1259">
        <w:rPr>
          <w:rFonts w:asciiTheme="minorHAnsi" w:hAnsiTheme="minorHAnsi" w:cstheme="minorHAnsi"/>
          <w:bCs/>
          <w:sz w:val="22"/>
          <w:szCs w:val="22"/>
        </w:rPr>
        <w:t xml:space="preserve">kapitole </w:t>
      </w:r>
      <w:r w:rsidRPr="003B1259">
        <w:rPr>
          <w:rFonts w:asciiTheme="minorHAnsi" w:hAnsiTheme="minorHAnsi" w:cstheme="minorHAnsi"/>
          <w:sz w:val="22"/>
          <w:szCs w:val="22"/>
        </w:rPr>
        <w:fldChar w:fldCharType="begin"/>
      </w:r>
      <w:r w:rsidRPr="003B1259">
        <w:rPr>
          <w:rFonts w:asciiTheme="minorHAnsi" w:hAnsiTheme="minorHAnsi" w:cstheme="minorHAnsi"/>
          <w:sz w:val="22"/>
          <w:szCs w:val="22"/>
        </w:rPr>
        <w:instrText xml:space="preserve"> REF _Ref477019743 \r \h  \* MERGEFORMAT </w:instrText>
      </w:r>
      <w:r w:rsidRPr="003B1259">
        <w:rPr>
          <w:rFonts w:asciiTheme="minorHAnsi" w:hAnsiTheme="minorHAnsi" w:cstheme="minorHAnsi"/>
          <w:sz w:val="22"/>
          <w:szCs w:val="22"/>
        </w:rPr>
      </w:r>
      <w:r w:rsidRPr="003B1259">
        <w:rPr>
          <w:rFonts w:asciiTheme="minorHAnsi" w:hAnsiTheme="minorHAnsi" w:cstheme="minorHAnsi"/>
          <w:sz w:val="22"/>
          <w:szCs w:val="22"/>
        </w:rPr>
        <w:fldChar w:fldCharType="separate"/>
      </w:r>
      <w:r w:rsidRPr="003B1259">
        <w:rPr>
          <w:rFonts w:asciiTheme="minorHAnsi" w:hAnsiTheme="minorHAnsi" w:cstheme="minorHAnsi"/>
          <w:sz w:val="22"/>
          <w:szCs w:val="22"/>
        </w:rPr>
        <w:t>3</w:t>
      </w:r>
      <w:r w:rsidRPr="003B1259">
        <w:rPr>
          <w:rFonts w:asciiTheme="minorHAnsi" w:hAnsiTheme="minorHAnsi" w:cstheme="minorHAnsi"/>
          <w:sz w:val="22"/>
          <w:szCs w:val="22"/>
        </w:rPr>
        <w:fldChar w:fldCharType="end"/>
      </w:r>
      <w:r w:rsidRPr="003B1259">
        <w:rPr>
          <w:rFonts w:asciiTheme="minorHAnsi" w:hAnsiTheme="minorHAnsi" w:cstheme="minorHAnsi"/>
          <w:bCs/>
          <w:sz w:val="22"/>
          <w:szCs w:val="22"/>
        </w:rPr>
        <w:t>.</w:t>
      </w:r>
    </w:p>
    <w:p w14:paraId="3D80616E" w14:textId="1AFE4893" w:rsidR="00CF1796" w:rsidRPr="003B1259" w:rsidRDefault="00CF1796" w:rsidP="009F4C36">
      <w:pPr>
        <w:pStyle w:val="PFI-odstavec"/>
        <w:numPr>
          <w:ilvl w:val="0"/>
          <w:numId w:val="26"/>
        </w:numPr>
        <w:rPr>
          <w:rFonts w:asciiTheme="minorHAnsi" w:hAnsiTheme="minorHAnsi" w:cstheme="minorHAnsi"/>
          <w:sz w:val="22"/>
          <w:szCs w:val="22"/>
        </w:rPr>
      </w:pPr>
      <w:r w:rsidRPr="003B1259">
        <w:rPr>
          <w:rFonts w:asciiTheme="minorHAnsi" w:hAnsiTheme="minorHAnsi" w:cstheme="minorHAnsi"/>
          <w:sz w:val="22"/>
          <w:szCs w:val="22"/>
        </w:rPr>
        <w:t xml:space="preserve">Minimální požadavky na </w:t>
      </w:r>
      <w:r w:rsidRPr="003B1259">
        <w:rPr>
          <w:rFonts w:asciiTheme="minorHAnsi" w:hAnsiTheme="minorHAnsi" w:cstheme="minorHAnsi"/>
          <w:bCs/>
          <w:sz w:val="22"/>
          <w:szCs w:val="22"/>
        </w:rPr>
        <w:t xml:space="preserve">Implementaci </w:t>
      </w:r>
      <w:r w:rsidRPr="003B1259">
        <w:rPr>
          <w:rFonts w:asciiTheme="minorHAnsi" w:hAnsiTheme="minorHAnsi" w:cstheme="minorHAnsi"/>
          <w:sz w:val="22"/>
          <w:szCs w:val="22"/>
        </w:rPr>
        <w:t>jsou uvedeny v následující tabulce.</w:t>
      </w:r>
    </w:p>
    <w:p w14:paraId="2832FADB" w14:textId="2E146439" w:rsidR="00A042E6" w:rsidRPr="003B1259" w:rsidRDefault="00A042E6" w:rsidP="00597D5D">
      <w:pPr>
        <w:pStyle w:val="PFI-odstavec"/>
        <w:ind w:left="0" w:firstLine="0"/>
        <w:rPr>
          <w:rFonts w:asciiTheme="minorHAnsi" w:hAnsiTheme="minorHAnsi" w:cstheme="minorHAnsi"/>
          <w:sz w:val="22"/>
          <w:szCs w:val="22"/>
        </w:rPr>
      </w:pPr>
      <w:r w:rsidRPr="003B1259">
        <w:rPr>
          <w:rFonts w:asciiTheme="minorHAnsi" w:hAnsiTheme="minorHAnsi" w:cstheme="minorHAnsi"/>
          <w:sz w:val="22"/>
          <w:szCs w:val="22"/>
        </w:rPr>
        <w:t>Uvedené požadavky v níže uvedené tabulce znamenají minimální míru plnění</w:t>
      </w:r>
      <w:r w:rsidR="00B152F8" w:rsidRPr="003B1259">
        <w:rPr>
          <w:rFonts w:asciiTheme="minorHAnsi" w:hAnsiTheme="minorHAnsi" w:cstheme="minorHAnsi"/>
          <w:sz w:val="22"/>
          <w:szCs w:val="22"/>
        </w:rPr>
        <w:t xml:space="preserve">. </w:t>
      </w: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A0" w:firstRow="1" w:lastRow="0" w:firstColumn="1" w:lastColumn="0" w:noHBand="0" w:noVBand="0"/>
      </w:tblPr>
      <w:tblGrid>
        <w:gridCol w:w="531"/>
        <w:gridCol w:w="7541"/>
        <w:gridCol w:w="990"/>
      </w:tblGrid>
      <w:tr w:rsidR="004176BE" w:rsidRPr="003B1259" w14:paraId="42D5DB73" w14:textId="77777777" w:rsidTr="00770D83">
        <w:trPr>
          <w:trHeight w:val="143"/>
          <w:tblHeader/>
        </w:trPr>
        <w:tc>
          <w:tcPr>
            <w:tcW w:w="531" w:type="dxa"/>
            <w:tcBorders>
              <w:top w:val="single" w:sz="4" w:space="0" w:color="auto"/>
              <w:left w:val="single" w:sz="4" w:space="0" w:color="auto"/>
              <w:bottom w:val="single" w:sz="4" w:space="0" w:color="auto"/>
              <w:right w:val="single" w:sz="4" w:space="0" w:color="auto"/>
            </w:tcBorders>
            <w:vAlign w:val="center"/>
          </w:tcPr>
          <w:p w14:paraId="4CB5DF3F" w14:textId="77777777" w:rsidR="004176BE" w:rsidRPr="003B1259" w:rsidRDefault="004176BE" w:rsidP="00770D83">
            <w:pPr>
              <w:jc w:val="center"/>
              <w:rPr>
                <w:rFonts w:cstheme="minorHAnsi"/>
                <w:b/>
                <w:bCs/>
                <w:sz w:val="20"/>
                <w:szCs w:val="20"/>
              </w:rPr>
            </w:pPr>
            <w:r w:rsidRPr="003B1259">
              <w:rPr>
                <w:rFonts w:cstheme="minorHAnsi"/>
                <w:b/>
                <w:bCs/>
                <w:sz w:val="20"/>
                <w:szCs w:val="20"/>
              </w:rPr>
              <w:t>Id</w:t>
            </w:r>
          </w:p>
        </w:tc>
        <w:tc>
          <w:tcPr>
            <w:tcW w:w="7541" w:type="dxa"/>
            <w:tcBorders>
              <w:top w:val="single" w:sz="4" w:space="0" w:color="auto"/>
              <w:left w:val="single" w:sz="4" w:space="0" w:color="auto"/>
              <w:bottom w:val="single" w:sz="4" w:space="0" w:color="auto"/>
              <w:right w:val="single" w:sz="4" w:space="0" w:color="auto"/>
            </w:tcBorders>
            <w:vAlign w:val="center"/>
          </w:tcPr>
          <w:p w14:paraId="78426147" w14:textId="77777777" w:rsidR="004176BE" w:rsidRPr="003B1259" w:rsidRDefault="004176BE" w:rsidP="00770D83">
            <w:pPr>
              <w:rPr>
                <w:rFonts w:cstheme="minorHAnsi"/>
                <w:b/>
                <w:bCs/>
                <w:sz w:val="20"/>
                <w:szCs w:val="20"/>
              </w:rPr>
            </w:pPr>
            <w:r w:rsidRPr="003B1259">
              <w:rPr>
                <w:rFonts w:cstheme="minorHAnsi"/>
                <w:b/>
                <w:bCs/>
                <w:sz w:val="20"/>
                <w:szCs w:val="20"/>
              </w:rPr>
              <w:t>Plnění požadavku</w:t>
            </w:r>
          </w:p>
        </w:tc>
        <w:tc>
          <w:tcPr>
            <w:tcW w:w="990" w:type="dxa"/>
            <w:tcBorders>
              <w:top w:val="single" w:sz="4" w:space="0" w:color="auto"/>
              <w:left w:val="single" w:sz="4" w:space="0" w:color="auto"/>
              <w:bottom w:val="single" w:sz="4" w:space="0" w:color="auto"/>
              <w:right w:val="single" w:sz="4" w:space="0" w:color="auto"/>
            </w:tcBorders>
            <w:vAlign w:val="center"/>
          </w:tcPr>
          <w:p w14:paraId="259AE87D" w14:textId="77777777" w:rsidR="004176BE" w:rsidRPr="003B1259" w:rsidRDefault="004176BE" w:rsidP="00770D83">
            <w:pPr>
              <w:jc w:val="center"/>
              <w:rPr>
                <w:rFonts w:cstheme="minorHAnsi"/>
                <w:b/>
                <w:bCs/>
                <w:sz w:val="20"/>
                <w:szCs w:val="20"/>
              </w:rPr>
            </w:pPr>
            <w:r w:rsidRPr="003B1259">
              <w:rPr>
                <w:rFonts w:cstheme="minorHAnsi"/>
                <w:b/>
                <w:bCs/>
                <w:sz w:val="20"/>
                <w:szCs w:val="20"/>
              </w:rPr>
              <w:t>Splněno</w:t>
            </w:r>
          </w:p>
        </w:tc>
      </w:tr>
      <w:tr w:rsidR="004176BE" w:rsidRPr="003B1259" w14:paraId="65DE7F17" w14:textId="77777777" w:rsidTr="00770D83">
        <w:tc>
          <w:tcPr>
            <w:tcW w:w="531" w:type="dxa"/>
            <w:tcBorders>
              <w:top w:val="single" w:sz="4" w:space="0" w:color="auto"/>
            </w:tcBorders>
            <w:vAlign w:val="center"/>
          </w:tcPr>
          <w:p w14:paraId="2150B507" w14:textId="77777777" w:rsidR="004176BE" w:rsidRPr="003B1259" w:rsidRDefault="004176BE" w:rsidP="00770D83">
            <w:pPr>
              <w:jc w:val="center"/>
              <w:rPr>
                <w:rFonts w:cstheme="minorHAnsi"/>
                <w:b/>
                <w:bCs/>
                <w:sz w:val="20"/>
                <w:szCs w:val="20"/>
              </w:rPr>
            </w:pPr>
            <w:r w:rsidRPr="003B1259">
              <w:rPr>
                <w:rFonts w:cstheme="minorHAnsi"/>
                <w:b/>
                <w:bCs/>
                <w:sz w:val="20"/>
                <w:szCs w:val="20"/>
              </w:rPr>
              <w:t>1</w:t>
            </w:r>
          </w:p>
        </w:tc>
        <w:tc>
          <w:tcPr>
            <w:tcW w:w="7541" w:type="dxa"/>
            <w:tcBorders>
              <w:top w:val="single" w:sz="4" w:space="0" w:color="auto"/>
            </w:tcBorders>
            <w:vAlign w:val="center"/>
          </w:tcPr>
          <w:p w14:paraId="303D96C0" w14:textId="62C098E1" w:rsidR="004176BE" w:rsidRPr="003B1259" w:rsidRDefault="004176BE" w:rsidP="00770D83">
            <w:pPr>
              <w:rPr>
                <w:rFonts w:cstheme="minorHAnsi"/>
                <w:sz w:val="20"/>
                <w:szCs w:val="20"/>
              </w:rPr>
            </w:pPr>
            <w:r w:rsidRPr="003B1259">
              <w:rPr>
                <w:rFonts w:cstheme="minorHAnsi"/>
                <w:sz w:val="20"/>
                <w:szCs w:val="20"/>
              </w:rPr>
              <w:t>Zpracování Detailního cílového konceptu</w:t>
            </w:r>
          </w:p>
        </w:tc>
        <w:tc>
          <w:tcPr>
            <w:tcW w:w="990" w:type="dxa"/>
            <w:tcBorders>
              <w:top w:val="single" w:sz="4" w:space="0" w:color="auto"/>
            </w:tcBorders>
            <w:vAlign w:val="center"/>
          </w:tcPr>
          <w:p w14:paraId="45CD08FC" w14:textId="77777777" w:rsidR="004176BE" w:rsidRPr="003B1259" w:rsidRDefault="004176BE" w:rsidP="00770D83">
            <w:pPr>
              <w:jc w:val="center"/>
              <w:rPr>
                <w:rFonts w:cstheme="minorHAnsi"/>
                <w:sz w:val="20"/>
                <w:szCs w:val="20"/>
              </w:rPr>
            </w:pPr>
          </w:p>
        </w:tc>
      </w:tr>
      <w:tr w:rsidR="004176BE" w:rsidRPr="003B1259" w14:paraId="4BC35E87" w14:textId="77777777" w:rsidTr="00770D83">
        <w:tc>
          <w:tcPr>
            <w:tcW w:w="531" w:type="dxa"/>
            <w:vAlign w:val="center"/>
          </w:tcPr>
          <w:p w14:paraId="23BE8381" w14:textId="77777777" w:rsidR="004176BE" w:rsidRPr="003B1259" w:rsidRDefault="004176BE" w:rsidP="00770D83">
            <w:pPr>
              <w:jc w:val="center"/>
              <w:rPr>
                <w:rFonts w:cstheme="minorHAnsi"/>
                <w:b/>
                <w:bCs/>
                <w:sz w:val="20"/>
                <w:szCs w:val="20"/>
              </w:rPr>
            </w:pPr>
            <w:r w:rsidRPr="003B1259">
              <w:rPr>
                <w:rFonts w:cstheme="minorHAnsi"/>
                <w:b/>
                <w:bCs/>
                <w:sz w:val="20"/>
                <w:szCs w:val="20"/>
              </w:rPr>
              <w:t>2</w:t>
            </w:r>
          </w:p>
        </w:tc>
        <w:tc>
          <w:tcPr>
            <w:tcW w:w="7541" w:type="dxa"/>
            <w:vAlign w:val="center"/>
          </w:tcPr>
          <w:p w14:paraId="5EC79FC9" w14:textId="77777777" w:rsidR="004176BE" w:rsidRPr="003B1259" w:rsidRDefault="004176BE" w:rsidP="00770D83">
            <w:pPr>
              <w:rPr>
                <w:rFonts w:cstheme="minorHAnsi"/>
                <w:sz w:val="20"/>
                <w:szCs w:val="20"/>
              </w:rPr>
            </w:pPr>
            <w:r w:rsidRPr="003B1259">
              <w:rPr>
                <w:rFonts w:cstheme="minorHAnsi"/>
                <w:sz w:val="20"/>
                <w:szCs w:val="20"/>
              </w:rPr>
              <w:t>Dodávka licencí</w:t>
            </w:r>
          </w:p>
        </w:tc>
        <w:tc>
          <w:tcPr>
            <w:tcW w:w="990" w:type="dxa"/>
            <w:vAlign w:val="center"/>
          </w:tcPr>
          <w:p w14:paraId="2B49DD81" w14:textId="77777777" w:rsidR="004176BE" w:rsidRPr="003B1259" w:rsidRDefault="004176BE" w:rsidP="00770D83">
            <w:pPr>
              <w:jc w:val="center"/>
              <w:rPr>
                <w:rFonts w:cstheme="minorHAnsi"/>
                <w:sz w:val="20"/>
                <w:szCs w:val="20"/>
              </w:rPr>
            </w:pPr>
          </w:p>
        </w:tc>
      </w:tr>
      <w:tr w:rsidR="004176BE" w:rsidRPr="003B1259" w14:paraId="1D77C8AC" w14:textId="77777777" w:rsidTr="00770D83">
        <w:tc>
          <w:tcPr>
            <w:tcW w:w="531" w:type="dxa"/>
            <w:vAlign w:val="center"/>
          </w:tcPr>
          <w:p w14:paraId="210E3185" w14:textId="77777777" w:rsidR="004176BE" w:rsidRPr="003B1259" w:rsidRDefault="004176BE" w:rsidP="00770D83">
            <w:pPr>
              <w:jc w:val="center"/>
              <w:rPr>
                <w:rFonts w:cstheme="minorHAnsi"/>
                <w:b/>
                <w:bCs/>
                <w:sz w:val="20"/>
                <w:szCs w:val="20"/>
              </w:rPr>
            </w:pPr>
            <w:r w:rsidRPr="003B1259">
              <w:rPr>
                <w:rFonts w:cstheme="minorHAnsi"/>
                <w:b/>
                <w:bCs/>
                <w:sz w:val="20"/>
                <w:szCs w:val="20"/>
              </w:rPr>
              <w:t>3</w:t>
            </w:r>
          </w:p>
        </w:tc>
        <w:tc>
          <w:tcPr>
            <w:tcW w:w="7541" w:type="dxa"/>
            <w:vAlign w:val="center"/>
          </w:tcPr>
          <w:p w14:paraId="388E71F1" w14:textId="70403009" w:rsidR="004176BE" w:rsidRPr="003B1259" w:rsidRDefault="004176BE" w:rsidP="00770D83">
            <w:pPr>
              <w:rPr>
                <w:rFonts w:cstheme="minorHAnsi"/>
                <w:sz w:val="20"/>
                <w:szCs w:val="20"/>
              </w:rPr>
            </w:pPr>
            <w:r w:rsidRPr="003B1259">
              <w:rPr>
                <w:rFonts w:cstheme="minorHAnsi"/>
                <w:sz w:val="20"/>
                <w:szCs w:val="20"/>
              </w:rPr>
              <w:t xml:space="preserve">Implementace </w:t>
            </w:r>
            <w:r w:rsidRPr="003B1259">
              <w:rPr>
                <w:rFonts w:cstheme="minorHAnsi"/>
                <w:bCs/>
                <w:sz w:val="20"/>
                <w:szCs w:val="20"/>
              </w:rPr>
              <w:t>Testovacího</w:t>
            </w:r>
            <w:r w:rsidR="00E52E1A" w:rsidRPr="003B1259">
              <w:rPr>
                <w:rFonts w:cstheme="minorHAnsi"/>
                <w:bCs/>
                <w:sz w:val="20"/>
                <w:szCs w:val="20"/>
              </w:rPr>
              <w:t xml:space="preserve"> a Produkčního</w:t>
            </w:r>
            <w:r w:rsidRPr="003B1259">
              <w:rPr>
                <w:rFonts w:cstheme="minorHAnsi"/>
                <w:bCs/>
                <w:sz w:val="20"/>
                <w:szCs w:val="20"/>
              </w:rPr>
              <w:t xml:space="preserve"> prostředí</w:t>
            </w:r>
          </w:p>
        </w:tc>
        <w:tc>
          <w:tcPr>
            <w:tcW w:w="990" w:type="dxa"/>
            <w:vAlign w:val="center"/>
          </w:tcPr>
          <w:p w14:paraId="4BB5EDFC" w14:textId="77777777" w:rsidR="004176BE" w:rsidRPr="003B1259" w:rsidRDefault="004176BE" w:rsidP="00770D83">
            <w:pPr>
              <w:jc w:val="center"/>
              <w:rPr>
                <w:rFonts w:cstheme="minorHAnsi"/>
                <w:sz w:val="20"/>
                <w:szCs w:val="20"/>
              </w:rPr>
            </w:pPr>
          </w:p>
        </w:tc>
      </w:tr>
      <w:tr w:rsidR="00E52E1A" w:rsidRPr="003B1259" w14:paraId="4229EA27" w14:textId="77777777" w:rsidTr="00770D83">
        <w:tc>
          <w:tcPr>
            <w:tcW w:w="531" w:type="dxa"/>
            <w:vAlign w:val="center"/>
          </w:tcPr>
          <w:p w14:paraId="2894A033" w14:textId="5DD1CA08" w:rsidR="00E52E1A" w:rsidRPr="003B1259" w:rsidRDefault="00E52E1A" w:rsidP="00770D83">
            <w:pPr>
              <w:jc w:val="center"/>
              <w:rPr>
                <w:rFonts w:cstheme="minorHAnsi"/>
                <w:b/>
                <w:bCs/>
                <w:sz w:val="20"/>
                <w:szCs w:val="20"/>
              </w:rPr>
            </w:pPr>
            <w:r w:rsidRPr="003B1259">
              <w:rPr>
                <w:rFonts w:cstheme="minorHAnsi"/>
                <w:b/>
                <w:bCs/>
                <w:sz w:val="20"/>
                <w:szCs w:val="20"/>
              </w:rPr>
              <w:t>4</w:t>
            </w:r>
          </w:p>
        </w:tc>
        <w:tc>
          <w:tcPr>
            <w:tcW w:w="7541" w:type="dxa"/>
            <w:vAlign w:val="center"/>
          </w:tcPr>
          <w:p w14:paraId="68D28CE8" w14:textId="3203FB70" w:rsidR="00E52E1A" w:rsidRPr="003B1259" w:rsidRDefault="00E52E1A" w:rsidP="00770D83">
            <w:pPr>
              <w:rPr>
                <w:rFonts w:cstheme="minorHAnsi"/>
                <w:sz w:val="20"/>
                <w:szCs w:val="20"/>
              </w:rPr>
            </w:pPr>
            <w:r w:rsidRPr="003B1259">
              <w:rPr>
                <w:rFonts w:cstheme="minorHAnsi"/>
                <w:sz w:val="20"/>
                <w:szCs w:val="20"/>
              </w:rPr>
              <w:t>Produkční provoz s podporou</w:t>
            </w:r>
          </w:p>
        </w:tc>
        <w:tc>
          <w:tcPr>
            <w:tcW w:w="990" w:type="dxa"/>
            <w:vAlign w:val="center"/>
          </w:tcPr>
          <w:p w14:paraId="70748BF3" w14:textId="77777777" w:rsidR="00E52E1A" w:rsidRPr="003B1259" w:rsidRDefault="00E52E1A" w:rsidP="00770D83">
            <w:pPr>
              <w:jc w:val="center"/>
              <w:rPr>
                <w:rFonts w:cstheme="minorHAnsi"/>
                <w:sz w:val="20"/>
                <w:szCs w:val="20"/>
              </w:rPr>
            </w:pPr>
          </w:p>
        </w:tc>
      </w:tr>
      <w:tr w:rsidR="004176BE" w:rsidRPr="003B1259" w14:paraId="709F508E" w14:textId="77777777" w:rsidTr="00770D83">
        <w:tc>
          <w:tcPr>
            <w:tcW w:w="531" w:type="dxa"/>
            <w:vAlign w:val="center"/>
          </w:tcPr>
          <w:p w14:paraId="175A2615" w14:textId="56C94395" w:rsidR="004176BE" w:rsidRPr="003B1259" w:rsidRDefault="00000A83" w:rsidP="00770D83">
            <w:pPr>
              <w:jc w:val="center"/>
              <w:rPr>
                <w:rFonts w:cstheme="minorHAnsi"/>
                <w:b/>
                <w:bCs/>
                <w:sz w:val="20"/>
                <w:szCs w:val="20"/>
              </w:rPr>
            </w:pPr>
            <w:r w:rsidRPr="003B1259">
              <w:rPr>
                <w:rFonts w:cstheme="minorHAnsi"/>
                <w:b/>
                <w:bCs/>
                <w:sz w:val="20"/>
                <w:szCs w:val="20"/>
              </w:rPr>
              <w:t>5</w:t>
            </w:r>
          </w:p>
        </w:tc>
        <w:tc>
          <w:tcPr>
            <w:tcW w:w="7541" w:type="dxa"/>
            <w:vAlign w:val="center"/>
          </w:tcPr>
          <w:p w14:paraId="7873C4EC" w14:textId="679ADF98" w:rsidR="004176BE" w:rsidRPr="003B1259" w:rsidRDefault="00000A83" w:rsidP="00770D83">
            <w:pPr>
              <w:rPr>
                <w:rFonts w:cstheme="minorHAnsi"/>
                <w:sz w:val="20"/>
                <w:szCs w:val="20"/>
              </w:rPr>
            </w:pPr>
            <w:r w:rsidRPr="003B1259">
              <w:rPr>
                <w:rFonts w:cstheme="minorHAnsi"/>
                <w:sz w:val="20"/>
                <w:szCs w:val="20"/>
              </w:rPr>
              <w:t>Dokumentace</w:t>
            </w:r>
          </w:p>
        </w:tc>
        <w:tc>
          <w:tcPr>
            <w:tcW w:w="990" w:type="dxa"/>
            <w:vAlign w:val="center"/>
          </w:tcPr>
          <w:p w14:paraId="0C569503" w14:textId="77777777" w:rsidR="004176BE" w:rsidRPr="003B1259" w:rsidRDefault="004176BE" w:rsidP="00770D83">
            <w:pPr>
              <w:jc w:val="center"/>
              <w:rPr>
                <w:rFonts w:cstheme="minorHAnsi"/>
                <w:sz w:val="20"/>
                <w:szCs w:val="20"/>
              </w:rPr>
            </w:pPr>
          </w:p>
        </w:tc>
      </w:tr>
      <w:tr w:rsidR="00000A83" w:rsidRPr="003B1259" w14:paraId="501EBA90" w14:textId="77777777" w:rsidTr="00770D83">
        <w:tc>
          <w:tcPr>
            <w:tcW w:w="531" w:type="dxa"/>
            <w:vAlign w:val="center"/>
          </w:tcPr>
          <w:p w14:paraId="5B304740" w14:textId="3B80C268" w:rsidR="00000A83" w:rsidRPr="003B1259" w:rsidRDefault="00000A83" w:rsidP="00770D83">
            <w:pPr>
              <w:jc w:val="center"/>
              <w:rPr>
                <w:rFonts w:cstheme="minorHAnsi"/>
                <w:b/>
                <w:bCs/>
                <w:sz w:val="20"/>
                <w:szCs w:val="20"/>
              </w:rPr>
            </w:pPr>
            <w:r w:rsidRPr="003B1259">
              <w:rPr>
                <w:rFonts w:cstheme="minorHAnsi"/>
                <w:b/>
                <w:bCs/>
                <w:sz w:val="20"/>
                <w:szCs w:val="20"/>
              </w:rPr>
              <w:t>6</w:t>
            </w:r>
          </w:p>
        </w:tc>
        <w:tc>
          <w:tcPr>
            <w:tcW w:w="7541" w:type="dxa"/>
            <w:vAlign w:val="center"/>
          </w:tcPr>
          <w:p w14:paraId="662A43E1" w14:textId="7D0A1274" w:rsidR="00000A83" w:rsidRPr="003B1259" w:rsidRDefault="00000A83" w:rsidP="00770D83">
            <w:pPr>
              <w:rPr>
                <w:rFonts w:cstheme="minorHAnsi"/>
                <w:sz w:val="20"/>
                <w:szCs w:val="20"/>
              </w:rPr>
            </w:pPr>
            <w:r w:rsidRPr="003B1259">
              <w:rPr>
                <w:rFonts w:cstheme="minorHAnsi"/>
                <w:sz w:val="20"/>
                <w:szCs w:val="20"/>
              </w:rPr>
              <w:t>Školení</w:t>
            </w:r>
          </w:p>
        </w:tc>
        <w:tc>
          <w:tcPr>
            <w:tcW w:w="990" w:type="dxa"/>
            <w:vAlign w:val="center"/>
          </w:tcPr>
          <w:p w14:paraId="7E7B0293" w14:textId="77777777" w:rsidR="00000A83" w:rsidRPr="003B1259" w:rsidRDefault="00000A83" w:rsidP="00770D83">
            <w:pPr>
              <w:jc w:val="center"/>
              <w:rPr>
                <w:rFonts w:cstheme="minorHAnsi"/>
                <w:sz w:val="20"/>
                <w:szCs w:val="20"/>
              </w:rPr>
            </w:pPr>
          </w:p>
        </w:tc>
      </w:tr>
      <w:tr w:rsidR="004176BE" w:rsidRPr="003B1259" w14:paraId="0575AF6D" w14:textId="77777777" w:rsidTr="00770D83">
        <w:tc>
          <w:tcPr>
            <w:tcW w:w="531" w:type="dxa"/>
            <w:vAlign w:val="center"/>
          </w:tcPr>
          <w:p w14:paraId="2AE247D5" w14:textId="2E8AF55F" w:rsidR="004176BE" w:rsidRPr="003B1259" w:rsidRDefault="00000A83" w:rsidP="00770D83">
            <w:pPr>
              <w:jc w:val="center"/>
              <w:rPr>
                <w:rFonts w:cstheme="minorHAnsi"/>
                <w:b/>
                <w:bCs/>
                <w:sz w:val="20"/>
                <w:szCs w:val="20"/>
              </w:rPr>
            </w:pPr>
            <w:r w:rsidRPr="003B1259">
              <w:rPr>
                <w:rFonts w:cstheme="minorHAnsi"/>
                <w:b/>
                <w:bCs/>
                <w:sz w:val="20"/>
                <w:szCs w:val="20"/>
              </w:rPr>
              <w:t>7</w:t>
            </w:r>
          </w:p>
        </w:tc>
        <w:tc>
          <w:tcPr>
            <w:tcW w:w="7541" w:type="dxa"/>
            <w:vAlign w:val="center"/>
          </w:tcPr>
          <w:p w14:paraId="4D814181" w14:textId="40FD262A" w:rsidR="004176BE" w:rsidRPr="003B1259" w:rsidRDefault="00E52E1A" w:rsidP="00770D83">
            <w:pPr>
              <w:rPr>
                <w:rFonts w:cstheme="minorHAnsi"/>
                <w:sz w:val="20"/>
                <w:szCs w:val="20"/>
              </w:rPr>
            </w:pPr>
            <w:r w:rsidRPr="003B1259">
              <w:rPr>
                <w:rFonts w:cstheme="minorHAnsi"/>
                <w:sz w:val="20"/>
                <w:szCs w:val="20"/>
              </w:rPr>
              <w:t>Exit plán</w:t>
            </w:r>
          </w:p>
        </w:tc>
        <w:tc>
          <w:tcPr>
            <w:tcW w:w="990" w:type="dxa"/>
            <w:vAlign w:val="center"/>
          </w:tcPr>
          <w:p w14:paraId="72BADB22" w14:textId="77777777" w:rsidR="004176BE" w:rsidRPr="003B1259" w:rsidRDefault="004176BE" w:rsidP="00770D83">
            <w:pPr>
              <w:jc w:val="center"/>
              <w:rPr>
                <w:rFonts w:cstheme="minorHAnsi"/>
                <w:sz w:val="20"/>
                <w:szCs w:val="20"/>
              </w:rPr>
            </w:pPr>
          </w:p>
        </w:tc>
      </w:tr>
    </w:tbl>
    <w:p w14:paraId="1A5E502B" w14:textId="506FC840" w:rsidR="00842B6F" w:rsidRPr="003B1259" w:rsidRDefault="00842B6F" w:rsidP="001F7CE2">
      <w:pPr>
        <w:rPr>
          <w:rFonts w:cstheme="minorHAnsi"/>
        </w:rPr>
      </w:pPr>
    </w:p>
    <w:p w14:paraId="2E9A0B52" w14:textId="11B5E800" w:rsidR="005A1D00" w:rsidRPr="003B1259" w:rsidRDefault="005A1D00" w:rsidP="000F7EDE">
      <w:pPr>
        <w:pStyle w:val="Nadpis10"/>
        <w:numPr>
          <w:ilvl w:val="1"/>
          <w:numId w:val="1"/>
        </w:numPr>
        <w:jc w:val="both"/>
        <w:rPr>
          <w:rFonts w:asciiTheme="minorHAnsi" w:hAnsiTheme="minorHAnsi" w:cstheme="minorHAnsi"/>
        </w:rPr>
      </w:pPr>
      <w:bookmarkStart w:id="72" w:name="_Toc524524332"/>
      <w:bookmarkStart w:id="73" w:name="_Toc84351950"/>
      <w:bookmarkStart w:id="74" w:name="_Toc84417876"/>
      <w:r w:rsidRPr="003B1259">
        <w:rPr>
          <w:rFonts w:asciiTheme="minorHAnsi" w:hAnsiTheme="minorHAnsi" w:cstheme="minorHAnsi"/>
        </w:rPr>
        <w:t>Zpracování Detailního cílového konceptu</w:t>
      </w:r>
      <w:bookmarkEnd w:id="72"/>
      <w:bookmarkEnd w:id="73"/>
      <w:bookmarkEnd w:id="74"/>
    </w:p>
    <w:p w14:paraId="2C4AF898" w14:textId="74E052FB" w:rsidR="00CA64BA" w:rsidRPr="003B1259" w:rsidRDefault="00CA64BA" w:rsidP="009F4C36">
      <w:pPr>
        <w:pStyle w:val="PFI-odstavec"/>
        <w:numPr>
          <w:ilvl w:val="0"/>
          <w:numId w:val="27"/>
        </w:numPr>
        <w:spacing w:after="0"/>
        <w:rPr>
          <w:rFonts w:asciiTheme="minorHAnsi" w:hAnsiTheme="minorHAnsi" w:cstheme="minorHAnsi"/>
          <w:sz w:val="22"/>
          <w:szCs w:val="22"/>
        </w:rPr>
      </w:pPr>
      <w:r w:rsidRPr="003B1259">
        <w:rPr>
          <w:rFonts w:asciiTheme="minorHAnsi" w:hAnsiTheme="minorHAnsi" w:cstheme="minorHAnsi"/>
          <w:sz w:val="22"/>
          <w:szCs w:val="22"/>
        </w:rPr>
        <w:t>Dokument Detailní cílový koncept bude obsahovat minimálně:</w:t>
      </w:r>
    </w:p>
    <w:p w14:paraId="532FAA39" w14:textId="77777777" w:rsidR="00CA64BA" w:rsidRPr="003B1259" w:rsidRDefault="00CA64BA" w:rsidP="009F4C36">
      <w:pPr>
        <w:numPr>
          <w:ilvl w:val="0"/>
          <w:numId w:val="28"/>
        </w:numPr>
        <w:suppressAutoHyphens/>
        <w:spacing w:after="0" w:line="240" w:lineRule="auto"/>
        <w:ind w:left="993"/>
        <w:jc w:val="both"/>
        <w:rPr>
          <w:rFonts w:cstheme="minorHAnsi"/>
        </w:rPr>
      </w:pPr>
      <w:r w:rsidRPr="003B1259">
        <w:rPr>
          <w:rFonts w:cstheme="minorHAnsi"/>
        </w:rPr>
        <w:t>analýzu současného stavu a bude vycházet z popisu současného stavu, viz Příloha 3.a. ZD;</w:t>
      </w:r>
    </w:p>
    <w:p w14:paraId="66A236BB" w14:textId="407FFA06" w:rsidR="00CA64BA" w:rsidRPr="003B1259" w:rsidRDefault="00CA64BA" w:rsidP="009F4C36">
      <w:pPr>
        <w:numPr>
          <w:ilvl w:val="0"/>
          <w:numId w:val="28"/>
        </w:numPr>
        <w:suppressAutoHyphens/>
        <w:spacing w:after="0" w:line="240" w:lineRule="auto"/>
        <w:ind w:left="993"/>
        <w:jc w:val="both"/>
        <w:rPr>
          <w:rFonts w:cstheme="minorHAnsi"/>
        </w:rPr>
      </w:pPr>
      <w:r w:rsidRPr="003B1259">
        <w:rPr>
          <w:rFonts w:cstheme="minorHAnsi"/>
        </w:rPr>
        <w:t xml:space="preserve">definici cílového stavu, která bude vycházet z požadavků na budoucí stav, viz tento dokument a bude doplněna Dodavatelem o analýzu současného stavu prováděnou pracovníky Dodavatele v aktuálních podmínkách </w:t>
      </w:r>
      <w:r w:rsidR="00372EB5" w:rsidRPr="003B1259">
        <w:rPr>
          <w:rFonts w:cstheme="minorHAnsi"/>
        </w:rPr>
        <w:t>Zadavate</w:t>
      </w:r>
      <w:r w:rsidRPr="003B1259">
        <w:rPr>
          <w:rFonts w:cstheme="minorHAnsi"/>
        </w:rPr>
        <w:t>le;</w:t>
      </w:r>
    </w:p>
    <w:p w14:paraId="781A7E98" w14:textId="3B05047C" w:rsidR="00CA64BA" w:rsidRPr="003B1259" w:rsidRDefault="00CA64BA" w:rsidP="009F4C36">
      <w:pPr>
        <w:numPr>
          <w:ilvl w:val="0"/>
          <w:numId w:val="28"/>
        </w:numPr>
        <w:suppressAutoHyphens/>
        <w:spacing w:after="0" w:line="240" w:lineRule="auto"/>
        <w:ind w:left="993"/>
        <w:jc w:val="both"/>
        <w:rPr>
          <w:rFonts w:cstheme="minorHAnsi"/>
        </w:rPr>
      </w:pPr>
      <w:r w:rsidRPr="003B1259">
        <w:rPr>
          <w:rFonts w:cstheme="minorHAnsi"/>
        </w:rPr>
        <w:t xml:space="preserve">Předmětná analýza a tvorba cílového konceptu bude probíhat v prostorách </w:t>
      </w:r>
      <w:r w:rsidR="00372EB5" w:rsidRPr="003B1259">
        <w:rPr>
          <w:rFonts w:cstheme="minorHAnsi"/>
        </w:rPr>
        <w:t>Zadavate</w:t>
      </w:r>
      <w:r w:rsidRPr="003B1259">
        <w:rPr>
          <w:rFonts w:cstheme="minorHAnsi"/>
        </w:rPr>
        <w:t xml:space="preserve">le, tj. není přípustné zpracování formou dotazníku či korespondenční komunikace, a to v potřebném počtu specialistů za </w:t>
      </w:r>
      <w:r w:rsidR="00DE7416" w:rsidRPr="003B1259">
        <w:rPr>
          <w:rFonts w:cstheme="minorHAnsi"/>
        </w:rPr>
        <w:t>D</w:t>
      </w:r>
      <w:r w:rsidRPr="003B1259">
        <w:rPr>
          <w:rFonts w:cstheme="minorHAnsi"/>
        </w:rPr>
        <w:t>odavatele dle jednotlivých částí systému.</w:t>
      </w:r>
    </w:p>
    <w:p w14:paraId="2B77852E" w14:textId="77777777" w:rsidR="00CA64BA" w:rsidRPr="003B1259" w:rsidRDefault="00CA64BA" w:rsidP="009F4C36">
      <w:pPr>
        <w:numPr>
          <w:ilvl w:val="0"/>
          <w:numId w:val="28"/>
        </w:numPr>
        <w:suppressAutoHyphens/>
        <w:spacing w:after="0" w:line="240" w:lineRule="auto"/>
        <w:ind w:left="993"/>
        <w:jc w:val="both"/>
        <w:rPr>
          <w:rFonts w:cstheme="minorHAnsi"/>
        </w:rPr>
      </w:pPr>
      <w:r w:rsidRPr="003B1259">
        <w:rPr>
          <w:rFonts w:cstheme="minorHAnsi"/>
        </w:rPr>
        <w:t>návrh řešení instalace aplikační a databázové části systému (architektura technického řešení) detailní popis nastavení – konfigurace a parametrizace jednotlivých oblastí (společné registry, role a přístupová oprávnění, číselníky, reporty atd.);</w:t>
      </w:r>
    </w:p>
    <w:p w14:paraId="233D0836" w14:textId="76F59C84" w:rsidR="00CA64BA" w:rsidRPr="003B1259" w:rsidRDefault="00CA64BA" w:rsidP="009F4C36">
      <w:pPr>
        <w:numPr>
          <w:ilvl w:val="0"/>
          <w:numId w:val="28"/>
        </w:numPr>
        <w:suppressAutoHyphens/>
        <w:spacing w:after="0" w:line="240" w:lineRule="auto"/>
        <w:ind w:left="993"/>
        <w:jc w:val="both"/>
        <w:rPr>
          <w:rFonts w:cstheme="minorHAnsi"/>
        </w:rPr>
      </w:pPr>
      <w:r w:rsidRPr="003B1259">
        <w:rPr>
          <w:rFonts w:cstheme="minorHAnsi"/>
        </w:rPr>
        <w:t xml:space="preserve">návrh technického řešení integračních vazeb (vazby s vybranými aplikacemi </w:t>
      </w:r>
      <w:r w:rsidR="00372EB5" w:rsidRPr="003B1259">
        <w:rPr>
          <w:rFonts w:cstheme="minorHAnsi"/>
        </w:rPr>
        <w:t>Zadavate</w:t>
      </w:r>
      <w:r w:rsidRPr="003B1259">
        <w:rPr>
          <w:rFonts w:cstheme="minorHAnsi"/>
        </w:rPr>
        <w:t>le, vazby se spolupracujícími centrálními systémy);</w:t>
      </w:r>
    </w:p>
    <w:p w14:paraId="5167B2F3" w14:textId="77777777" w:rsidR="00B152F8" w:rsidRPr="003B1259" w:rsidRDefault="00CA64BA" w:rsidP="009F4C36">
      <w:pPr>
        <w:pStyle w:val="Odstavecseseznamem"/>
        <w:numPr>
          <w:ilvl w:val="1"/>
          <w:numId w:val="28"/>
        </w:numPr>
        <w:spacing w:after="0"/>
        <w:ind w:left="993"/>
        <w:rPr>
          <w:rFonts w:cstheme="minorHAnsi"/>
        </w:rPr>
      </w:pPr>
      <w:r w:rsidRPr="003B1259">
        <w:rPr>
          <w:rFonts w:cstheme="minorHAnsi"/>
        </w:rPr>
        <w:t>návrh řešení postupu a pořadí při nasazování jednotlivých dílčích částí systému – upřesnění harmonogramu projektu, který bude vycházet z milníků uvedených v </w:t>
      </w:r>
      <w:r w:rsidRPr="003B1259">
        <w:rPr>
          <w:rFonts w:cstheme="minorHAnsi"/>
          <w:bCs/>
        </w:rPr>
        <w:t>kapitole</w:t>
      </w:r>
      <w:r w:rsidRPr="003B1259">
        <w:rPr>
          <w:rFonts w:cstheme="minorHAnsi"/>
          <w:b/>
          <w:bCs/>
        </w:rPr>
        <w:t xml:space="preserve"> </w:t>
      </w:r>
      <w:r w:rsidRPr="003B1259">
        <w:rPr>
          <w:rFonts w:cstheme="minorHAnsi"/>
        </w:rPr>
        <w:fldChar w:fldCharType="begin"/>
      </w:r>
      <w:r w:rsidRPr="003B1259">
        <w:rPr>
          <w:rFonts w:cstheme="minorHAnsi"/>
        </w:rPr>
        <w:instrText xml:space="preserve"> REF _Ref477019743 \r \h  \* MERGEFORMAT </w:instrText>
      </w:r>
      <w:r w:rsidRPr="003B1259">
        <w:rPr>
          <w:rFonts w:cstheme="minorHAnsi"/>
        </w:rPr>
      </w:r>
      <w:r w:rsidRPr="003B1259">
        <w:rPr>
          <w:rFonts w:cstheme="minorHAnsi"/>
        </w:rPr>
        <w:fldChar w:fldCharType="separate"/>
      </w:r>
      <w:r w:rsidRPr="003B1259">
        <w:rPr>
          <w:rFonts w:cstheme="minorHAnsi"/>
        </w:rPr>
        <w:t>3</w:t>
      </w:r>
      <w:r w:rsidRPr="003B1259">
        <w:rPr>
          <w:rFonts w:cstheme="minorHAnsi"/>
        </w:rPr>
        <w:fldChar w:fldCharType="end"/>
      </w:r>
      <w:r w:rsidRPr="003B1259">
        <w:rPr>
          <w:rFonts w:cstheme="minorHAnsi"/>
        </w:rPr>
        <w:t xml:space="preserve"> a z Dodavatelem navrženého Harmonogramu projektu;</w:t>
      </w:r>
    </w:p>
    <w:p w14:paraId="397F524C" w14:textId="758A3031" w:rsidR="00CA64BA" w:rsidRPr="003B1259" w:rsidRDefault="00CA64BA" w:rsidP="009F4C36">
      <w:pPr>
        <w:pStyle w:val="Odstavecseseznamem"/>
        <w:numPr>
          <w:ilvl w:val="1"/>
          <w:numId w:val="28"/>
        </w:numPr>
        <w:spacing w:after="0"/>
        <w:ind w:left="993"/>
        <w:rPr>
          <w:rFonts w:cstheme="minorHAnsi"/>
        </w:rPr>
      </w:pPr>
      <w:r w:rsidRPr="003B1259">
        <w:rPr>
          <w:rFonts w:cstheme="minorHAnsi"/>
        </w:rPr>
        <w:t>popis případných organizačních opatření nutných pro implementaci;</w:t>
      </w:r>
    </w:p>
    <w:p w14:paraId="6484FD8E" w14:textId="70D7897C" w:rsidR="00CA64BA" w:rsidRPr="003B1259" w:rsidRDefault="00CA64BA" w:rsidP="009F4C36">
      <w:pPr>
        <w:pStyle w:val="Odstavecseseznamem"/>
        <w:numPr>
          <w:ilvl w:val="0"/>
          <w:numId w:val="28"/>
        </w:numPr>
        <w:spacing w:after="0" w:line="276" w:lineRule="auto"/>
        <w:ind w:left="993"/>
        <w:jc w:val="both"/>
        <w:rPr>
          <w:rFonts w:cstheme="minorHAnsi"/>
        </w:rPr>
      </w:pPr>
      <w:r w:rsidRPr="003B1259">
        <w:rPr>
          <w:rFonts w:cstheme="minorHAnsi"/>
        </w:rPr>
        <w:t xml:space="preserve">rozsah součinnosti ze strany </w:t>
      </w:r>
      <w:r w:rsidR="00372EB5" w:rsidRPr="003B1259">
        <w:rPr>
          <w:rFonts w:cstheme="minorHAnsi"/>
        </w:rPr>
        <w:t>Zadavate</w:t>
      </w:r>
      <w:r w:rsidRPr="003B1259">
        <w:rPr>
          <w:rFonts w:cstheme="minorHAnsi"/>
        </w:rPr>
        <w:t>le;</w:t>
      </w:r>
    </w:p>
    <w:p w14:paraId="5D002985" w14:textId="70DADA1B" w:rsidR="00CA64BA" w:rsidRPr="003B1259" w:rsidRDefault="00CA64BA" w:rsidP="009F4C36">
      <w:pPr>
        <w:numPr>
          <w:ilvl w:val="0"/>
          <w:numId w:val="28"/>
        </w:numPr>
        <w:suppressAutoHyphens/>
        <w:spacing w:after="0" w:line="240" w:lineRule="auto"/>
        <w:ind w:left="993"/>
        <w:jc w:val="both"/>
        <w:rPr>
          <w:rFonts w:cstheme="minorHAnsi"/>
        </w:rPr>
      </w:pPr>
      <w:r w:rsidRPr="003B1259">
        <w:rPr>
          <w:rFonts w:cstheme="minorHAnsi"/>
        </w:rPr>
        <w:t>akceptační kritéria cílového stavu, pro ověření plnění Dodavatele v rámci Smlouvy o dílo</w:t>
      </w:r>
      <w:r w:rsidR="00376C9E" w:rsidRPr="003B1259">
        <w:rPr>
          <w:rFonts w:cstheme="minorHAnsi"/>
        </w:rPr>
        <w:t>.</w:t>
      </w:r>
    </w:p>
    <w:p w14:paraId="6A45B399" w14:textId="77777777" w:rsidR="00CA64BA" w:rsidRPr="003B1259" w:rsidRDefault="00CA64BA" w:rsidP="009F4C36">
      <w:pPr>
        <w:numPr>
          <w:ilvl w:val="0"/>
          <w:numId w:val="28"/>
        </w:numPr>
        <w:suppressAutoHyphens/>
        <w:spacing w:after="0" w:line="240" w:lineRule="auto"/>
        <w:ind w:left="993"/>
        <w:jc w:val="both"/>
        <w:rPr>
          <w:rFonts w:cstheme="minorHAnsi"/>
        </w:rPr>
      </w:pPr>
      <w:r w:rsidRPr="003B1259">
        <w:rPr>
          <w:rFonts w:cstheme="minorHAnsi"/>
        </w:rPr>
        <w:t>Realizační (prováděcí) projekt – podrobný popis realizace dané části VZ, který bude zpracován Dodavatelem na základě návrhu Dodavatelem dodané Metodiky řízení projektu;</w:t>
      </w:r>
    </w:p>
    <w:p w14:paraId="7F77EA58" w14:textId="14D3C92C" w:rsidR="00203307" w:rsidRPr="003B1259" w:rsidRDefault="00203307" w:rsidP="009F4C36">
      <w:pPr>
        <w:pStyle w:val="PFI-odstavec"/>
        <w:numPr>
          <w:ilvl w:val="0"/>
          <w:numId w:val="27"/>
        </w:numPr>
        <w:spacing w:after="0"/>
        <w:rPr>
          <w:rFonts w:asciiTheme="minorHAnsi" w:hAnsiTheme="minorHAnsi" w:cstheme="minorHAnsi"/>
          <w:sz w:val="22"/>
          <w:szCs w:val="22"/>
        </w:rPr>
      </w:pPr>
      <w:r w:rsidRPr="003B1259">
        <w:rPr>
          <w:rFonts w:asciiTheme="minorHAnsi" w:hAnsiTheme="minorHAnsi" w:cstheme="minorHAnsi"/>
          <w:sz w:val="22"/>
          <w:szCs w:val="22"/>
        </w:rPr>
        <w:lastRenderedPageBreak/>
        <w:t xml:space="preserve">Formálně bude tato oblast Fáze A završena dohodnutým a vzájemně odsouhlaseným Předávacím protokolem dílčího plnění (Dodavatel předává dokument Detailní cílový koncept) a Akceptačním protokolem dílčího plnění, kterým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l akceptuje splnění podmínek této části Fáze A ve Smlouvě o dílo.</w:t>
      </w:r>
    </w:p>
    <w:p w14:paraId="36663BC3" w14:textId="27383459" w:rsidR="00203307" w:rsidRPr="003B1259" w:rsidRDefault="00203307" w:rsidP="009F4C36">
      <w:pPr>
        <w:pStyle w:val="PFI-odstavec"/>
        <w:numPr>
          <w:ilvl w:val="0"/>
          <w:numId w:val="27"/>
        </w:numPr>
        <w:spacing w:after="0"/>
        <w:rPr>
          <w:rFonts w:asciiTheme="minorHAnsi" w:hAnsiTheme="minorHAnsi" w:cstheme="minorHAnsi"/>
          <w:sz w:val="22"/>
          <w:szCs w:val="22"/>
        </w:rPr>
      </w:pPr>
      <w:r w:rsidRPr="003B1259">
        <w:rPr>
          <w:rFonts w:asciiTheme="minorHAnsi" w:hAnsiTheme="minorHAnsi" w:cstheme="minorHAnsi"/>
          <w:sz w:val="22"/>
          <w:szCs w:val="22"/>
        </w:rPr>
        <w:t xml:space="preserve">Dokumentace skutečného nasazení bude připomínkována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 xml:space="preserve">lem a připomínky budou ze strany Dodavatele vypořádány (tj. zapracovány, případně s jasným a konkrétním písemným zdůvodněním odmítnuty jako nevalidní). Ze strany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 xml:space="preserve">le nebude v rámci připomínkování v případě nepravdivých, nepřesných nebo věcně nejasných informací v této dokumentaci požadováno její opravování na správné znění, bude se pouze jednat o vyznačení výše uvedených nedokonalostí a je na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li jejich vypořádání.</w:t>
      </w:r>
    </w:p>
    <w:p w14:paraId="6B622107" w14:textId="77777777" w:rsidR="005A1D00" w:rsidRPr="003B1259" w:rsidRDefault="005A1D00" w:rsidP="001F7CE2">
      <w:pPr>
        <w:rPr>
          <w:rFonts w:cstheme="minorHAnsi"/>
        </w:rPr>
      </w:pPr>
    </w:p>
    <w:p w14:paraId="3B5175A8" w14:textId="77777777" w:rsidR="00C30C9D" w:rsidRPr="003B1259" w:rsidRDefault="00C30C9D" w:rsidP="000F7EDE">
      <w:pPr>
        <w:pStyle w:val="Nadpis10"/>
        <w:numPr>
          <w:ilvl w:val="1"/>
          <w:numId w:val="1"/>
        </w:numPr>
        <w:jc w:val="both"/>
        <w:rPr>
          <w:rFonts w:asciiTheme="minorHAnsi" w:hAnsiTheme="minorHAnsi" w:cstheme="minorHAnsi"/>
        </w:rPr>
      </w:pPr>
      <w:bookmarkStart w:id="75" w:name="_Toc524524333"/>
      <w:bookmarkStart w:id="76" w:name="_Toc84351951"/>
      <w:bookmarkStart w:id="77" w:name="_Toc84417877"/>
      <w:r w:rsidRPr="003B1259">
        <w:rPr>
          <w:rFonts w:asciiTheme="minorHAnsi" w:hAnsiTheme="minorHAnsi" w:cstheme="minorHAnsi"/>
        </w:rPr>
        <w:t>Dodávka licencí</w:t>
      </w:r>
      <w:bookmarkEnd w:id="75"/>
      <w:bookmarkEnd w:id="76"/>
      <w:bookmarkEnd w:id="77"/>
    </w:p>
    <w:p w14:paraId="196910C2" w14:textId="6A810192" w:rsidR="007F398D" w:rsidRPr="003B1259" w:rsidRDefault="00372EB5" w:rsidP="009F4C36">
      <w:pPr>
        <w:pStyle w:val="PFI-odstavec"/>
        <w:numPr>
          <w:ilvl w:val="0"/>
          <w:numId w:val="29"/>
        </w:numPr>
        <w:spacing w:before="240"/>
        <w:ind w:left="709"/>
        <w:rPr>
          <w:rFonts w:asciiTheme="minorHAnsi" w:hAnsiTheme="minorHAnsi" w:cstheme="minorHAnsi"/>
          <w:sz w:val="22"/>
          <w:szCs w:val="22"/>
        </w:rPr>
      </w:pPr>
      <w:r w:rsidRPr="003B1259">
        <w:rPr>
          <w:rFonts w:asciiTheme="minorHAnsi" w:hAnsiTheme="minorHAnsi" w:cstheme="minorHAnsi"/>
          <w:sz w:val="22"/>
          <w:szCs w:val="22"/>
        </w:rPr>
        <w:t>Zadavate</w:t>
      </w:r>
      <w:r w:rsidR="007F398D" w:rsidRPr="003B1259">
        <w:rPr>
          <w:rFonts w:asciiTheme="minorHAnsi" w:hAnsiTheme="minorHAnsi" w:cstheme="minorHAnsi"/>
          <w:sz w:val="22"/>
          <w:szCs w:val="22"/>
        </w:rPr>
        <w:t>l požaduje v rámci plnění dodávku takového počtu uživatelských licencí, který zajistí legální provoz a využití FIS ze strany uživatelů, a to jejich dále uvedeném počtu a skladbě.</w:t>
      </w:r>
    </w:p>
    <w:p w14:paraId="6EB4B1D3" w14:textId="39E05E5E" w:rsidR="007F398D" w:rsidRPr="003B1259" w:rsidRDefault="007F398D" w:rsidP="009F4C36">
      <w:pPr>
        <w:pStyle w:val="PFI-odstavec"/>
        <w:numPr>
          <w:ilvl w:val="0"/>
          <w:numId w:val="29"/>
        </w:numPr>
        <w:spacing w:before="240"/>
        <w:ind w:left="709"/>
        <w:rPr>
          <w:rFonts w:asciiTheme="minorHAnsi" w:hAnsiTheme="minorHAnsi" w:cstheme="minorHAnsi"/>
          <w:sz w:val="22"/>
          <w:szCs w:val="22"/>
        </w:rPr>
      </w:pPr>
      <w:r w:rsidRPr="003B1259">
        <w:rPr>
          <w:rFonts w:asciiTheme="minorHAnsi" w:hAnsiTheme="minorHAnsi" w:cstheme="minorHAnsi"/>
          <w:sz w:val="22"/>
          <w:szCs w:val="22"/>
        </w:rPr>
        <w:t>Dodavatel bude respektovat požadavek, že v případě potřeby či nutnosti využití podpůrných licencí potřebných k provozu předmětu plnění (např. run-</w:t>
      </w:r>
      <w:proofErr w:type="spellStart"/>
      <w:r w:rsidRPr="003B1259">
        <w:rPr>
          <w:rFonts w:asciiTheme="minorHAnsi" w:hAnsiTheme="minorHAnsi" w:cstheme="minorHAnsi"/>
          <w:sz w:val="22"/>
          <w:szCs w:val="22"/>
        </w:rPr>
        <w:t>time</w:t>
      </w:r>
      <w:proofErr w:type="spellEnd"/>
      <w:r w:rsidRPr="003B1259">
        <w:rPr>
          <w:rFonts w:asciiTheme="minorHAnsi" w:hAnsiTheme="minorHAnsi" w:cstheme="minorHAnsi"/>
          <w:sz w:val="22"/>
          <w:szCs w:val="22"/>
        </w:rPr>
        <w:t xml:space="preserve"> licence), budou takové licence v poměru 1:1 s licencemi samotných produktů. </w:t>
      </w:r>
    </w:p>
    <w:p w14:paraId="2516D335" w14:textId="0F2171E4" w:rsidR="007F398D" w:rsidRPr="003B1259" w:rsidRDefault="007F398D" w:rsidP="009F4C36">
      <w:pPr>
        <w:pStyle w:val="PFI-odstavec"/>
        <w:numPr>
          <w:ilvl w:val="0"/>
          <w:numId w:val="29"/>
        </w:numPr>
        <w:spacing w:before="240"/>
        <w:ind w:left="709"/>
        <w:rPr>
          <w:rFonts w:asciiTheme="minorHAnsi" w:hAnsiTheme="minorHAnsi" w:cstheme="minorHAnsi"/>
          <w:sz w:val="22"/>
          <w:szCs w:val="22"/>
        </w:rPr>
      </w:pPr>
      <w:r w:rsidRPr="003B1259">
        <w:rPr>
          <w:rFonts w:asciiTheme="minorHAnsi" w:hAnsiTheme="minorHAnsi" w:cstheme="minorHAnsi"/>
          <w:sz w:val="22"/>
          <w:szCs w:val="22"/>
        </w:rPr>
        <w:t xml:space="preserve">Dodavatel nesmí v průběhu realizace zakázky či v době podpory, nebo v případě podepsání nové smlouvy navazující na předmět plnění dle této smlouvy, vůči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 xml:space="preserve">li změnit licenční podmínky tak, že by došlo k navýšení či generaci finančního závazku vůči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 xml:space="preserve">li. </w:t>
      </w:r>
    </w:p>
    <w:p w14:paraId="77B14CED" w14:textId="49FB732A" w:rsidR="007F398D" w:rsidRPr="003B1259" w:rsidRDefault="007F398D" w:rsidP="009F4C36">
      <w:pPr>
        <w:pStyle w:val="PFI-odstavec"/>
        <w:numPr>
          <w:ilvl w:val="0"/>
          <w:numId w:val="29"/>
        </w:numPr>
        <w:spacing w:before="240"/>
        <w:ind w:left="709"/>
        <w:rPr>
          <w:rFonts w:asciiTheme="minorHAnsi" w:hAnsiTheme="minorHAnsi" w:cstheme="minorHAnsi"/>
          <w:sz w:val="22"/>
          <w:szCs w:val="22"/>
        </w:rPr>
      </w:pPr>
      <w:r w:rsidRPr="003B1259">
        <w:rPr>
          <w:rFonts w:asciiTheme="minorHAnsi" w:hAnsiTheme="minorHAnsi" w:cstheme="minorHAnsi"/>
          <w:sz w:val="22"/>
          <w:szCs w:val="22"/>
        </w:rPr>
        <w:t>Bude-li součástí licenčního modelu i „run-</w:t>
      </w:r>
      <w:proofErr w:type="spellStart"/>
      <w:r w:rsidRPr="003B1259">
        <w:rPr>
          <w:rFonts w:asciiTheme="minorHAnsi" w:hAnsiTheme="minorHAnsi" w:cstheme="minorHAnsi"/>
          <w:sz w:val="22"/>
          <w:szCs w:val="22"/>
        </w:rPr>
        <w:t>time</w:t>
      </w:r>
      <w:proofErr w:type="spellEnd"/>
      <w:r w:rsidRPr="003B1259">
        <w:rPr>
          <w:rFonts w:asciiTheme="minorHAnsi" w:hAnsiTheme="minorHAnsi" w:cstheme="minorHAnsi"/>
          <w:sz w:val="22"/>
          <w:szCs w:val="22"/>
        </w:rPr>
        <w:t xml:space="preserve">“ (běhové prostředí), pak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 xml:space="preserve">l očekává takovou licenční politiku, která bude splňovat minimální požadavky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le na licenci FIS.</w:t>
      </w:r>
    </w:p>
    <w:p w14:paraId="67E11489" w14:textId="51C5B682" w:rsidR="007F398D" w:rsidRPr="003B1259" w:rsidRDefault="00372EB5" w:rsidP="009F4C36">
      <w:pPr>
        <w:pStyle w:val="PFI-odstavec"/>
        <w:numPr>
          <w:ilvl w:val="0"/>
          <w:numId w:val="29"/>
        </w:numPr>
        <w:spacing w:before="240"/>
        <w:ind w:left="709"/>
        <w:rPr>
          <w:rFonts w:asciiTheme="minorHAnsi" w:hAnsiTheme="minorHAnsi" w:cstheme="minorHAnsi"/>
          <w:sz w:val="22"/>
          <w:szCs w:val="22"/>
        </w:rPr>
      </w:pPr>
      <w:r w:rsidRPr="003B1259">
        <w:rPr>
          <w:rFonts w:asciiTheme="minorHAnsi" w:hAnsiTheme="minorHAnsi" w:cstheme="minorHAnsi"/>
          <w:sz w:val="22"/>
          <w:szCs w:val="22"/>
        </w:rPr>
        <w:t>Zadavate</w:t>
      </w:r>
      <w:r w:rsidR="007F398D" w:rsidRPr="003B1259">
        <w:rPr>
          <w:rFonts w:asciiTheme="minorHAnsi" w:hAnsiTheme="minorHAnsi" w:cstheme="minorHAnsi"/>
          <w:sz w:val="22"/>
          <w:szCs w:val="22"/>
        </w:rPr>
        <w:t>l vyžaduje splnění licenční politiky u „run-</w:t>
      </w:r>
      <w:proofErr w:type="spellStart"/>
      <w:r w:rsidR="007F398D" w:rsidRPr="003B1259">
        <w:rPr>
          <w:rFonts w:asciiTheme="minorHAnsi" w:hAnsiTheme="minorHAnsi" w:cstheme="minorHAnsi"/>
          <w:sz w:val="22"/>
          <w:szCs w:val="22"/>
        </w:rPr>
        <w:t>time</w:t>
      </w:r>
      <w:proofErr w:type="spellEnd"/>
      <w:r w:rsidR="007F398D" w:rsidRPr="003B1259">
        <w:rPr>
          <w:rFonts w:asciiTheme="minorHAnsi" w:hAnsiTheme="minorHAnsi" w:cstheme="minorHAnsi"/>
          <w:sz w:val="22"/>
          <w:szCs w:val="22"/>
        </w:rPr>
        <w:t>“ (běhového prostředí) dle bodu 4) potvrzením, prohlášením či jiným osvědčením od autora (vlastníka) těchto licencí v případě, že je vlastník těchto licencí odlišný od Dodavatele.</w:t>
      </w:r>
    </w:p>
    <w:p w14:paraId="40DDB019" w14:textId="77777777" w:rsidR="007F398D" w:rsidRPr="003B1259" w:rsidRDefault="007F398D" w:rsidP="009F4C36">
      <w:pPr>
        <w:pStyle w:val="PFI-odstavec"/>
        <w:numPr>
          <w:ilvl w:val="0"/>
          <w:numId w:val="29"/>
        </w:numPr>
        <w:spacing w:before="240"/>
        <w:ind w:left="709"/>
        <w:rPr>
          <w:rFonts w:asciiTheme="minorHAnsi" w:hAnsiTheme="minorHAnsi" w:cstheme="minorHAnsi"/>
          <w:sz w:val="22"/>
          <w:szCs w:val="22"/>
        </w:rPr>
      </w:pPr>
      <w:r w:rsidRPr="003B1259">
        <w:rPr>
          <w:rFonts w:asciiTheme="minorHAnsi" w:hAnsiTheme="minorHAnsi" w:cstheme="minorHAnsi"/>
          <w:sz w:val="22"/>
          <w:szCs w:val="22"/>
        </w:rPr>
        <w:t>Formálně bude tato oblast Fáze A završena dohodnutým a vzájemně odsouhlaseným Předávacím protokolem dílčího plnění (Dodavatel předává SW licence FIS).</w:t>
      </w:r>
    </w:p>
    <w:p w14:paraId="6CF8BA0F" w14:textId="4B3FC03B" w:rsidR="00B067A8" w:rsidRPr="003B1259" w:rsidRDefault="00B067A8" w:rsidP="000F7EDE">
      <w:pPr>
        <w:pStyle w:val="Nadpis10"/>
        <w:numPr>
          <w:ilvl w:val="1"/>
          <w:numId w:val="1"/>
        </w:numPr>
        <w:jc w:val="both"/>
        <w:rPr>
          <w:rFonts w:asciiTheme="minorHAnsi" w:hAnsiTheme="minorHAnsi" w:cstheme="minorHAnsi"/>
        </w:rPr>
      </w:pPr>
      <w:bookmarkStart w:id="78" w:name="_Toc524524334"/>
      <w:bookmarkStart w:id="79" w:name="_Toc84351952"/>
      <w:bookmarkStart w:id="80" w:name="_Toc84417878"/>
      <w:r w:rsidRPr="003B1259">
        <w:rPr>
          <w:rFonts w:asciiTheme="minorHAnsi" w:hAnsiTheme="minorHAnsi" w:cstheme="minorHAnsi"/>
        </w:rPr>
        <w:t>Implementace Testovacího a Produkčního prostředí</w:t>
      </w:r>
      <w:bookmarkEnd w:id="78"/>
      <w:bookmarkEnd w:id="79"/>
      <w:bookmarkEnd w:id="80"/>
    </w:p>
    <w:p w14:paraId="67BE6715" w14:textId="77777777" w:rsidR="00CB762A" w:rsidRPr="003B1259" w:rsidRDefault="00CB762A" w:rsidP="00CB762A">
      <w:pPr>
        <w:rPr>
          <w:rFonts w:cstheme="minorHAnsi"/>
        </w:rPr>
      </w:pPr>
    </w:p>
    <w:p w14:paraId="60DFD771" w14:textId="77777777" w:rsidR="00CB762A" w:rsidRPr="003B1259" w:rsidRDefault="00CB762A" w:rsidP="009F4C36">
      <w:pPr>
        <w:pStyle w:val="PFI-odstavec"/>
        <w:numPr>
          <w:ilvl w:val="0"/>
          <w:numId w:val="30"/>
        </w:numPr>
        <w:ind w:left="709"/>
        <w:rPr>
          <w:rFonts w:asciiTheme="minorHAnsi" w:hAnsiTheme="minorHAnsi" w:cstheme="minorHAnsi"/>
          <w:sz w:val="22"/>
          <w:szCs w:val="22"/>
        </w:rPr>
      </w:pPr>
      <w:r w:rsidRPr="003B1259">
        <w:rPr>
          <w:rFonts w:asciiTheme="minorHAnsi" w:hAnsiTheme="minorHAnsi" w:cstheme="minorHAnsi"/>
          <w:sz w:val="22"/>
          <w:szCs w:val="22"/>
        </w:rPr>
        <w:t xml:space="preserve">Dodavatel </w:t>
      </w:r>
      <w:proofErr w:type="gramStart"/>
      <w:r w:rsidRPr="003B1259">
        <w:rPr>
          <w:rFonts w:asciiTheme="minorHAnsi" w:hAnsiTheme="minorHAnsi" w:cstheme="minorHAnsi"/>
          <w:sz w:val="22"/>
          <w:szCs w:val="22"/>
        </w:rPr>
        <w:t>vytvoří</w:t>
      </w:r>
      <w:proofErr w:type="gramEnd"/>
      <w:r w:rsidRPr="003B1259">
        <w:rPr>
          <w:rFonts w:asciiTheme="minorHAnsi" w:hAnsiTheme="minorHAnsi" w:cstheme="minorHAnsi"/>
          <w:sz w:val="22"/>
          <w:szCs w:val="22"/>
        </w:rPr>
        <w:t xml:space="preserve"> dvě prostředí:</w:t>
      </w:r>
    </w:p>
    <w:p w14:paraId="0658EED5" w14:textId="77777777" w:rsidR="00CB762A" w:rsidRPr="003B1259" w:rsidRDefault="00CB762A" w:rsidP="008F3F30">
      <w:pPr>
        <w:pStyle w:val="PFI-odstavec"/>
        <w:ind w:left="709" w:firstLine="0"/>
        <w:rPr>
          <w:rFonts w:asciiTheme="minorHAnsi" w:hAnsiTheme="minorHAnsi" w:cstheme="minorHAnsi"/>
          <w:b/>
          <w:bCs/>
          <w:sz w:val="22"/>
          <w:szCs w:val="22"/>
        </w:rPr>
      </w:pPr>
      <w:r w:rsidRPr="003B1259">
        <w:rPr>
          <w:rFonts w:asciiTheme="minorHAnsi" w:hAnsiTheme="minorHAnsi" w:cstheme="minorHAnsi"/>
          <w:b/>
          <w:bCs/>
          <w:sz w:val="22"/>
          <w:szCs w:val="22"/>
        </w:rPr>
        <w:t>Testovací prostředí</w:t>
      </w:r>
    </w:p>
    <w:p w14:paraId="1CCF209F" w14:textId="77777777" w:rsidR="00CB762A" w:rsidRPr="003B1259" w:rsidRDefault="00CB762A" w:rsidP="009F4C36">
      <w:pPr>
        <w:numPr>
          <w:ilvl w:val="0"/>
          <w:numId w:val="31"/>
        </w:numPr>
        <w:suppressAutoHyphens/>
        <w:spacing w:after="120" w:line="240" w:lineRule="auto"/>
        <w:ind w:left="993"/>
        <w:jc w:val="both"/>
        <w:rPr>
          <w:rFonts w:cstheme="minorHAnsi"/>
        </w:rPr>
      </w:pPr>
      <w:r w:rsidRPr="003B1259">
        <w:rPr>
          <w:rFonts w:cstheme="minorHAnsi"/>
        </w:rPr>
        <w:t>v rozsahu dle DCK,</w:t>
      </w:r>
    </w:p>
    <w:p w14:paraId="512332ED" w14:textId="3AF742F7" w:rsidR="00CB762A" w:rsidRPr="003B1259" w:rsidRDefault="00CB762A" w:rsidP="009F4C36">
      <w:pPr>
        <w:numPr>
          <w:ilvl w:val="0"/>
          <w:numId w:val="31"/>
        </w:numPr>
        <w:suppressAutoHyphens/>
        <w:spacing w:after="120" w:line="240" w:lineRule="auto"/>
        <w:ind w:left="993"/>
        <w:jc w:val="both"/>
        <w:rPr>
          <w:rFonts w:cstheme="minorHAnsi"/>
        </w:rPr>
      </w:pPr>
      <w:r w:rsidRPr="003B1259">
        <w:rPr>
          <w:rFonts w:cstheme="minorHAnsi"/>
        </w:rPr>
        <w:t xml:space="preserve">které na infrastruktuře </w:t>
      </w:r>
      <w:r w:rsidR="00372EB5" w:rsidRPr="003B1259">
        <w:rPr>
          <w:rFonts w:cstheme="minorHAnsi"/>
        </w:rPr>
        <w:t>Zadavate</w:t>
      </w:r>
      <w:r w:rsidRPr="003B1259">
        <w:rPr>
          <w:rFonts w:cstheme="minorHAnsi"/>
        </w:rPr>
        <w:t>le připraví Dodavatel,</w:t>
      </w:r>
    </w:p>
    <w:p w14:paraId="4E658CA8" w14:textId="77777777" w:rsidR="00CB762A" w:rsidRPr="003B1259" w:rsidRDefault="00CB762A" w:rsidP="009F4C36">
      <w:pPr>
        <w:numPr>
          <w:ilvl w:val="0"/>
          <w:numId w:val="31"/>
        </w:numPr>
        <w:suppressAutoHyphens/>
        <w:spacing w:after="120" w:line="240" w:lineRule="auto"/>
        <w:ind w:left="993"/>
        <w:jc w:val="both"/>
        <w:rPr>
          <w:rFonts w:cstheme="minorHAnsi"/>
        </w:rPr>
      </w:pPr>
      <w:r w:rsidRPr="003B1259">
        <w:rPr>
          <w:rFonts w:cstheme="minorHAnsi"/>
        </w:rPr>
        <w:t>s využitím testovacích dat a rozhraní.</w:t>
      </w:r>
    </w:p>
    <w:p w14:paraId="184C876D" w14:textId="6DE0BA47" w:rsidR="00CB762A" w:rsidRPr="003B1259" w:rsidRDefault="00CB762A" w:rsidP="00892DED">
      <w:pPr>
        <w:ind w:left="720"/>
        <w:rPr>
          <w:rFonts w:cstheme="minorHAnsi"/>
        </w:rPr>
      </w:pPr>
      <w:r w:rsidRPr="003B1259">
        <w:rPr>
          <w:rFonts w:cstheme="minorHAnsi"/>
        </w:rPr>
        <w:lastRenderedPageBreak/>
        <w:t>Testovací prostředí bude sloužit zejména pro testování nastavení, migrací, rozhraní apod. a dále proškolení uživatelů a administrátorů a získávání praxe uživatelů a administrátorů na testovacím prostředí.</w:t>
      </w:r>
    </w:p>
    <w:p w14:paraId="4AF42010" w14:textId="77777777" w:rsidR="00CB762A" w:rsidRPr="003B1259" w:rsidRDefault="00CB762A" w:rsidP="008F3F30">
      <w:pPr>
        <w:pStyle w:val="PFI-odstavec"/>
        <w:ind w:left="709" w:firstLine="0"/>
        <w:rPr>
          <w:rFonts w:asciiTheme="minorHAnsi" w:hAnsiTheme="minorHAnsi" w:cstheme="minorHAnsi"/>
          <w:b/>
          <w:bCs/>
          <w:sz w:val="22"/>
          <w:szCs w:val="22"/>
        </w:rPr>
      </w:pPr>
      <w:r w:rsidRPr="003B1259">
        <w:rPr>
          <w:rFonts w:asciiTheme="minorHAnsi" w:hAnsiTheme="minorHAnsi" w:cstheme="minorHAnsi"/>
          <w:b/>
          <w:bCs/>
          <w:sz w:val="22"/>
          <w:szCs w:val="22"/>
        </w:rPr>
        <w:t>Produkční prostředí</w:t>
      </w:r>
    </w:p>
    <w:p w14:paraId="127ED9E3" w14:textId="77777777" w:rsidR="00CB762A" w:rsidRPr="003B1259" w:rsidRDefault="00CB762A" w:rsidP="009F4C36">
      <w:pPr>
        <w:numPr>
          <w:ilvl w:val="0"/>
          <w:numId w:val="32"/>
        </w:numPr>
        <w:suppressAutoHyphens/>
        <w:spacing w:after="120" w:line="240" w:lineRule="auto"/>
        <w:ind w:left="993"/>
        <w:jc w:val="both"/>
        <w:rPr>
          <w:rFonts w:cstheme="minorHAnsi"/>
        </w:rPr>
      </w:pPr>
      <w:r w:rsidRPr="003B1259">
        <w:rPr>
          <w:rFonts w:cstheme="minorHAnsi"/>
        </w:rPr>
        <w:t xml:space="preserve">v rozsahu dle DCK, </w:t>
      </w:r>
    </w:p>
    <w:p w14:paraId="2779854D" w14:textId="7804D80E" w:rsidR="00CB762A" w:rsidRPr="003B1259" w:rsidRDefault="00CB762A" w:rsidP="009F4C36">
      <w:pPr>
        <w:numPr>
          <w:ilvl w:val="0"/>
          <w:numId w:val="32"/>
        </w:numPr>
        <w:suppressAutoHyphens/>
        <w:spacing w:after="120" w:line="240" w:lineRule="auto"/>
        <w:ind w:left="993"/>
        <w:jc w:val="both"/>
        <w:rPr>
          <w:rFonts w:cstheme="minorHAnsi"/>
        </w:rPr>
      </w:pPr>
      <w:r w:rsidRPr="003B1259">
        <w:rPr>
          <w:rFonts w:cstheme="minorHAnsi"/>
        </w:rPr>
        <w:t xml:space="preserve">které na infrastruktuře </w:t>
      </w:r>
      <w:r w:rsidR="00372EB5" w:rsidRPr="003B1259">
        <w:rPr>
          <w:rFonts w:cstheme="minorHAnsi"/>
        </w:rPr>
        <w:t>Zadavate</w:t>
      </w:r>
      <w:r w:rsidRPr="003B1259">
        <w:rPr>
          <w:rFonts w:cstheme="minorHAnsi"/>
        </w:rPr>
        <w:t>le připraví Dodavatel,</w:t>
      </w:r>
    </w:p>
    <w:p w14:paraId="7BFB9869" w14:textId="77777777" w:rsidR="00CB762A" w:rsidRPr="003B1259" w:rsidRDefault="00CB762A" w:rsidP="009F4C36">
      <w:pPr>
        <w:numPr>
          <w:ilvl w:val="0"/>
          <w:numId w:val="32"/>
        </w:numPr>
        <w:suppressAutoHyphens/>
        <w:spacing w:after="120" w:line="240" w:lineRule="auto"/>
        <w:ind w:left="993"/>
        <w:jc w:val="both"/>
        <w:rPr>
          <w:rFonts w:cstheme="minorHAnsi"/>
        </w:rPr>
      </w:pPr>
      <w:r w:rsidRPr="003B1259">
        <w:rPr>
          <w:rFonts w:cstheme="minorHAnsi"/>
        </w:rPr>
        <w:t>s využitím produkčních dat a rozhraní.</w:t>
      </w:r>
    </w:p>
    <w:p w14:paraId="7E12F23F" w14:textId="77777777" w:rsidR="00CB762A" w:rsidRPr="003B1259" w:rsidRDefault="00CB762A" w:rsidP="00CB762A">
      <w:pPr>
        <w:pStyle w:val="PFI-odstavec"/>
        <w:ind w:left="720" w:firstLine="0"/>
        <w:rPr>
          <w:rFonts w:asciiTheme="minorHAnsi" w:hAnsiTheme="minorHAnsi" w:cstheme="minorHAnsi"/>
          <w:sz w:val="22"/>
          <w:szCs w:val="22"/>
        </w:rPr>
      </w:pPr>
      <w:r w:rsidRPr="003B1259">
        <w:rPr>
          <w:rFonts w:asciiTheme="minorHAnsi" w:hAnsiTheme="minorHAnsi" w:cstheme="minorHAnsi"/>
          <w:sz w:val="22"/>
          <w:szCs w:val="22"/>
        </w:rPr>
        <w:t>Produkční prostředí bude sloužit jednak k Testování a Akceptaci a dále k produkčnímu provozu.</w:t>
      </w:r>
    </w:p>
    <w:p w14:paraId="6D574C87" w14:textId="77777777" w:rsidR="00F518C6" w:rsidRPr="003B1259" w:rsidRDefault="00F518C6" w:rsidP="009F4C36">
      <w:pPr>
        <w:pStyle w:val="PFI-odstavec"/>
        <w:numPr>
          <w:ilvl w:val="0"/>
          <w:numId w:val="30"/>
        </w:numPr>
        <w:ind w:left="709"/>
        <w:rPr>
          <w:rFonts w:asciiTheme="minorHAnsi" w:hAnsiTheme="minorHAnsi" w:cstheme="minorHAnsi"/>
          <w:sz w:val="22"/>
          <w:szCs w:val="22"/>
        </w:rPr>
      </w:pPr>
      <w:r w:rsidRPr="003B1259">
        <w:rPr>
          <w:rFonts w:asciiTheme="minorHAnsi" w:hAnsiTheme="minorHAnsi" w:cstheme="minorHAnsi"/>
          <w:sz w:val="22"/>
          <w:szCs w:val="22"/>
        </w:rPr>
        <w:t>Instalace FIS a jeho nastavení dle Zadavatelem odsouhlasené dokumentace skutečného nasazení bude provedena na stávající virtualizované technologii Zadavatele, která je provozována v technologickém centru Českých radiokomunikací, viz popis prostředí v Příloze 3.a. Zadavatel poskytne potřebné přístupové oprávnění pro instalaci, implementaci a zajištění služeb podpory díla.</w:t>
      </w:r>
    </w:p>
    <w:p w14:paraId="4AB7196D" w14:textId="7000BBBF" w:rsidR="00F518C6" w:rsidRPr="003B1259" w:rsidRDefault="00F518C6" w:rsidP="009F4C36">
      <w:pPr>
        <w:pStyle w:val="PFI-odstavec"/>
        <w:numPr>
          <w:ilvl w:val="0"/>
          <w:numId w:val="30"/>
        </w:numPr>
        <w:ind w:left="709"/>
        <w:rPr>
          <w:rFonts w:asciiTheme="minorHAnsi" w:hAnsiTheme="minorHAnsi" w:cstheme="minorHAnsi"/>
          <w:sz w:val="22"/>
          <w:szCs w:val="22"/>
        </w:rPr>
      </w:pPr>
      <w:r w:rsidRPr="003B1259">
        <w:rPr>
          <w:rFonts w:asciiTheme="minorHAnsi" w:hAnsiTheme="minorHAnsi" w:cstheme="minorHAnsi"/>
          <w:sz w:val="22"/>
          <w:szCs w:val="22"/>
        </w:rPr>
        <w:t>Zadavatel požaduje v rámci plnění také instalaci a nastavení testovací (školící) instance, která bude obsahovat iniciální naplnění anonymizovanými / testovacími daty, bude mít nastavena přístupová oprávnění pro uživatele a bude sloužit k ověření funkčnosti řešení a pro možnost školení a testování systému ze strany jeho uživatelů.</w:t>
      </w:r>
    </w:p>
    <w:p w14:paraId="19D6C4C3" w14:textId="7685A730" w:rsidR="00F20F46" w:rsidRPr="00EC452F" w:rsidRDefault="00F20F46" w:rsidP="009F4C36">
      <w:pPr>
        <w:pStyle w:val="PFI-odstavec"/>
        <w:numPr>
          <w:ilvl w:val="0"/>
          <w:numId w:val="30"/>
        </w:numPr>
        <w:ind w:left="709"/>
        <w:rPr>
          <w:rFonts w:asciiTheme="minorHAnsi" w:hAnsiTheme="minorHAnsi" w:cstheme="minorHAnsi"/>
          <w:sz w:val="22"/>
          <w:szCs w:val="22"/>
        </w:rPr>
      </w:pPr>
      <w:r w:rsidRPr="00EC452F">
        <w:rPr>
          <w:rFonts w:asciiTheme="minorHAnsi" w:hAnsiTheme="minorHAnsi" w:cstheme="minorHAnsi"/>
          <w:sz w:val="22"/>
          <w:szCs w:val="22"/>
        </w:rPr>
        <w:t>Zadavatel požaduje kompletní migraci dat ze stávajícího finančního informačního systému</w:t>
      </w:r>
      <w:r w:rsidR="008F3F30" w:rsidRPr="00EC452F">
        <w:rPr>
          <w:rFonts w:asciiTheme="minorHAnsi" w:hAnsiTheme="minorHAnsi" w:cstheme="minorHAnsi"/>
          <w:sz w:val="22"/>
          <w:szCs w:val="22"/>
        </w:rPr>
        <w:t xml:space="preserve">. </w:t>
      </w:r>
      <w:r w:rsidRPr="00EC452F">
        <w:rPr>
          <w:rFonts w:asciiTheme="minorHAnsi" w:hAnsiTheme="minorHAnsi" w:cstheme="minorHAnsi"/>
          <w:sz w:val="22"/>
          <w:szCs w:val="22"/>
        </w:rPr>
        <w:t xml:space="preserve">Zadavatel má zajištěnou součinnost migrace se stávajícím dodavatelem finančního informačního systému RIS.NET. </w:t>
      </w:r>
    </w:p>
    <w:p w14:paraId="2CA134DA" w14:textId="77777777" w:rsidR="00F20F46" w:rsidRPr="003B1259" w:rsidRDefault="00F20F46" w:rsidP="00F20F46">
      <w:pPr>
        <w:pStyle w:val="PFI-odstavec"/>
        <w:ind w:left="567" w:firstLine="0"/>
        <w:rPr>
          <w:rFonts w:asciiTheme="minorHAnsi" w:hAnsiTheme="minorHAnsi" w:cstheme="minorHAnsi"/>
          <w:sz w:val="22"/>
          <w:szCs w:val="22"/>
          <w:highlight w:val="yellow"/>
        </w:rPr>
      </w:pPr>
    </w:p>
    <w:p w14:paraId="0A939471" w14:textId="71C6C5A1" w:rsidR="003206F2" w:rsidRPr="003B1259" w:rsidRDefault="00892DED" w:rsidP="000F7EDE">
      <w:pPr>
        <w:pStyle w:val="Nadpis10"/>
        <w:numPr>
          <w:ilvl w:val="1"/>
          <w:numId w:val="1"/>
        </w:numPr>
        <w:jc w:val="both"/>
        <w:rPr>
          <w:rFonts w:asciiTheme="minorHAnsi" w:hAnsiTheme="minorHAnsi" w:cstheme="minorHAnsi"/>
        </w:rPr>
      </w:pPr>
      <w:bookmarkStart w:id="81" w:name="_Toc524524335"/>
      <w:bookmarkStart w:id="82" w:name="_Toc84351953"/>
      <w:bookmarkStart w:id="83" w:name="_Toc84417879"/>
      <w:r w:rsidRPr="003B1259">
        <w:rPr>
          <w:rFonts w:asciiTheme="minorHAnsi" w:hAnsiTheme="minorHAnsi" w:cstheme="minorHAnsi"/>
        </w:rPr>
        <w:t>Produkční provoz s</w:t>
      </w:r>
      <w:r w:rsidR="003206F2" w:rsidRPr="003B1259">
        <w:rPr>
          <w:rFonts w:asciiTheme="minorHAnsi" w:hAnsiTheme="minorHAnsi" w:cstheme="minorHAnsi"/>
        </w:rPr>
        <w:t> </w:t>
      </w:r>
      <w:r w:rsidRPr="003B1259">
        <w:rPr>
          <w:rFonts w:asciiTheme="minorHAnsi" w:hAnsiTheme="minorHAnsi" w:cstheme="minorHAnsi"/>
        </w:rPr>
        <w:t>podporou</w:t>
      </w:r>
      <w:bookmarkEnd w:id="81"/>
      <w:bookmarkEnd w:id="82"/>
      <w:bookmarkEnd w:id="83"/>
    </w:p>
    <w:p w14:paraId="3076058F" w14:textId="77777777" w:rsidR="003206F2" w:rsidRPr="003B1259" w:rsidRDefault="003206F2" w:rsidP="003206F2">
      <w:pPr>
        <w:rPr>
          <w:rFonts w:cstheme="minorHAnsi"/>
        </w:rPr>
      </w:pPr>
    </w:p>
    <w:p w14:paraId="2CC94F3B" w14:textId="428D9583" w:rsidR="00930A5A" w:rsidRPr="003B1259" w:rsidRDefault="00930A5A" w:rsidP="009F4C36">
      <w:pPr>
        <w:pStyle w:val="PFI-odstavec"/>
        <w:numPr>
          <w:ilvl w:val="0"/>
          <w:numId w:val="33"/>
        </w:numPr>
        <w:ind w:left="709"/>
        <w:rPr>
          <w:rFonts w:asciiTheme="minorHAnsi" w:hAnsiTheme="minorHAnsi" w:cstheme="minorHAnsi"/>
          <w:sz w:val="22"/>
          <w:szCs w:val="22"/>
        </w:rPr>
      </w:pPr>
      <w:r w:rsidRPr="003B1259">
        <w:rPr>
          <w:rFonts w:asciiTheme="minorHAnsi" w:hAnsiTheme="minorHAnsi" w:cstheme="minorHAnsi"/>
          <w:sz w:val="22"/>
          <w:szCs w:val="22"/>
        </w:rPr>
        <w:t>Implementace Produkčního provozu s podporou bude v rozsahu dle DCK.</w:t>
      </w:r>
    </w:p>
    <w:p w14:paraId="41F1658C" w14:textId="41AE05EB" w:rsidR="00930A5A" w:rsidRPr="003B1259" w:rsidRDefault="00930A5A" w:rsidP="009F4C36">
      <w:pPr>
        <w:pStyle w:val="PFI-odstavec"/>
        <w:numPr>
          <w:ilvl w:val="0"/>
          <w:numId w:val="33"/>
        </w:numPr>
        <w:ind w:left="709"/>
        <w:rPr>
          <w:rFonts w:asciiTheme="minorHAnsi" w:hAnsiTheme="minorHAnsi" w:cstheme="minorHAnsi"/>
          <w:sz w:val="22"/>
          <w:szCs w:val="22"/>
        </w:rPr>
      </w:pPr>
      <w:r w:rsidRPr="003B1259">
        <w:rPr>
          <w:rFonts w:asciiTheme="minorHAnsi" w:hAnsiTheme="minorHAnsi" w:cstheme="minorHAnsi"/>
          <w:sz w:val="22"/>
          <w:szCs w:val="22"/>
        </w:rPr>
        <w:t>Produkční provoz s podporou bude probíhat na produkčním prostředí.</w:t>
      </w:r>
    </w:p>
    <w:p w14:paraId="64D180E7" w14:textId="77777777" w:rsidR="00930A5A" w:rsidRPr="003B1259" w:rsidRDefault="00930A5A" w:rsidP="009F4C36">
      <w:pPr>
        <w:pStyle w:val="PFI-odstavec"/>
        <w:numPr>
          <w:ilvl w:val="0"/>
          <w:numId w:val="33"/>
        </w:numPr>
        <w:ind w:left="709"/>
        <w:rPr>
          <w:rFonts w:asciiTheme="minorHAnsi" w:hAnsiTheme="minorHAnsi" w:cstheme="minorHAnsi"/>
          <w:sz w:val="22"/>
          <w:szCs w:val="22"/>
        </w:rPr>
      </w:pPr>
      <w:r w:rsidRPr="003B1259">
        <w:rPr>
          <w:rFonts w:asciiTheme="minorHAnsi" w:hAnsiTheme="minorHAnsi" w:cstheme="minorHAnsi"/>
          <w:sz w:val="22"/>
          <w:szCs w:val="22"/>
        </w:rPr>
        <w:t>Jeho účelem je zjistit, zda jsou splněny akceptační podmínky uvedené v tomto dokumentu a v DCK, včetně ověření funkčnosti veškerých vazeb se všemi provázanými subsystémy a ověření relevantnosti migrovaných dat v reálném provozu.</w:t>
      </w:r>
    </w:p>
    <w:p w14:paraId="544AFDFA" w14:textId="77777777" w:rsidR="00930A5A" w:rsidRPr="003B1259" w:rsidRDefault="00930A5A" w:rsidP="009F4C36">
      <w:pPr>
        <w:pStyle w:val="PFI-odstavec"/>
        <w:numPr>
          <w:ilvl w:val="0"/>
          <w:numId w:val="33"/>
        </w:numPr>
        <w:ind w:left="709"/>
        <w:rPr>
          <w:rFonts w:asciiTheme="minorHAnsi" w:hAnsiTheme="minorHAnsi" w:cstheme="minorHAnsi"/>
          <w:sz w:val="22"/>
          <w:szCs w:val="22"/>
        </w:rPr>
      </w:pPr>
      <w:r w:rsidRPr="003B1259">
        <w:rPr>
          <w:rFonts w:asciiTheme="minorHAnsi" w:hAnsiTheme="minorHAnsi" w:cstheme="minorHAnsi"/>
          <w:sz w:val="22"/>
          <w:szCs w:val="22"/>
        </w:rPr>
        <w:t xml:space="preserve">V průběhu Produkčního provozu s podporou může docházet k dílčím úpravám řešení tak, aby nedocházelo k omezení dané funkcionality. </w:t>
      </w:r>
    </w:p>
    <w:p w14:paraId="5BFE346A" w14:textId="77777777" w:rsidR="00930A5A" w:rsidRPr="003B1259" w:rsidRDefault="00930A5A" w:rsidP="009F4C36">
      <w:pPr>
        <w:pStyle w:val="PFI-odstavec"/>
        <w:numPr>
          <w:ilvl w:val="0"/>
          <w:numId w:val="33"/>
        </w:numPr>
        <w:ind w:left="709"/>
        <w:rPr>
          <w:rFonts w:asciiTheme="minorHAnsi" w:hAnsiTheme="minorHAnsi" w:cstheme="minorHAnsi"/>
          <w:sz w:val="22"/>
          <w:szCs w:val="22"/>
        </w:rPr>
      </w:pPr>
      <w:r w:rsidRPr="003B1259">
        <w:rPr>
          <w:rFonts w:asciiTheme="minorHAnsi" w:hAnsiTheme="minorHAnsi" w:cstheme="minorHAnsi"/>
          <w:sz w:val="22"/>
          <w:szCs w:val="22"/>
        </w:rPr>
        <w:t>Pokud dojde v průběhu Produkčního provozu s podporou k závadám, které omezí funkcionality plnění, prodlužuje se doba Produkčního provozu s podporou o stejnou dobu, po kterou nebylo plnění funkční (bez vad).</w:t>
      </w:r>
    </w:p>
    <w:p w14:paraId="422DA31F" w14:textId="5878C85A" w:rsidR="00930A5A" w:rsidRDefault="00930A5A" w:rsidP="009F4C36">
      <w:pPr>
        <w:pStyle w:val="PFI-odstavec"/>
        <w:numPr>
          <w:ilvl w:val="0"/>
          <w:numId w:val="33"/>
        </w:numPr>
        <w:ind w:left="709"/>
        <w:rPr>
          <w:rFonts w:asciiTheme="minorHAnsi" w:hAnsiTheme="minorHAnsi" w:cstheme="minorHAnsi"/>
          <w:sz w:val="22"/>
          <w:szCs w:val="22"/>
        </w:rPr>
      </w:pPr>
      <w:r w:rsidRPr="003B1259">
        <w:rPr>
          <w:rFonts w:asciiTheme="minorHAnsi" w:hAnsiTheme="minorHAnsi" w:cstheme="minorHAnsi"/>
          <w:sz w:val="22"/>
          <w:szCs w:val="22"/>
        </w:rPr>
        <w:t xml:space="preserve">Formálně bude Fáze A završena dohodnutým a vzájemně odsouhlaseným Předávacím protokolem (Dodavatel předává plnění dle Smlouvy o dílo) a Akceptačním protokolem, kterým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l akceptuje splnění podmínek Fáze A ve Smlouvě o dílo.</w:t>
      </w:r>
    </w:p>
    <w:p w14:paraId="2CAB0D4C" w14:textId="77777777" w:rsidR="00EC452F" w:rsidRPr="003B1259" w:rsidRDefault="00EC452F" w:rsidP="00EC452F">
      <w:pPr>
        <w:pStyle w:val="PFI-odstavec"/>
        <w:ind w:left="709" w:firstLine="0"/>
        <w:rPr>
          <w:rFonts w:asciiTheme="minorHAnsi" w:hAnsiTheme="minorHAnsi" w:cstheme="minorHAnsi"/>
          <w:sz w:val="22"/>
          <w:szCs w:val="22"/>
        </w:rPr>
      </w:pPr>
    </w:p>
    <w:p w14:paraId="16F95CBC" w14:textId="391501DB" w:rsidR="003206F2" w:rsidRPr="003B1259" w:rsidRDefault="00000A83" w:rsidP="000F7EDE">
      <w:pPr>
        <w:pStyle w:val="Nadpis10"/>
        <w:numPr>
          <w:ilvl w:val="1"/>
          <w:numId w:val="1"/>
        </w:numPr>
        <w:jc w:val="both"/>
        <w:rPr>
          <w:rFonts w:asciiTheme="minorHAnsi" w:hAnsiTheme="minorHAnsi" w:cstheme="minorHAnsi"/>
        </w:rPr>
      </w:pPr>
      <w:bookmarkStart w:id="84" w:name="_Toc506284476"/>
      <w:bookmarkStart w:id="85" w:name="_Toc524524336"/>
      <w:bookmarkStart w:id="86" w:name="_Toc84351954"/>
      <w:bookmarkStart w:id="87" w:name="_Toc84417880"/>
      <w:r w:rsidRPr="003B1259">
        <w:rPr>
          <w:rFonts w:asciiTheme="minorHAnsi" w:hAnsiTheme="minorHAnsi" w:cstheme="minorHAnsi"/>
        </w:rPr>
        <w:t>Dokumentace</w:t>
      </w:r>
      <w:bookmarkEnd w:id="84"/>
      <w:bookmarkEnd w:id="85"/>
      <w:bookmarkEnd w:id="86"/>
      <w:bookmarkEnd w:id="87"/>
    </w:p>
    <w:p w14:paraId="29DB5CFC" w14:textId="5F8B02CA" w:rsidR="003206F2" w:rsidRPr="003B1259" w:rsidRDefault="003206F2" w:rsidP="003206F2">
      <w:pPr>
        <w:rPr>
          <w:rFonts w:cstheme="minorHAnsi"/>
        </w:rPr>
      </w:pPr>
    </w:p>
    <w:p w14:paraId="444EA04D" w14:textId="38BE2FD6" w:rsidR="0079325B" w:rsidRPr="003B1259" w:rsidRDefault="0079325B" w:rsidP="008F3F30">
      <w:pPr>
        <w:pStyle w:val="PFI-odstavec"/>
        <w:ind w:left="0" w:firstLine="0"/>
        <w:rPr>
          <w:rFonts w:asciiTheme="minorHAnsi" w:hAnsiTheme="minorHAnsi" w:cstheme="minorHAnsi"/>
          <w:sz w:val="22"/>
          <w:szCs w:val="22"/>
        </w:rPr>
      </w:pPr>
      <w:r w:rsidRPr="003B1259">
        <w:rPr>
          <w:rFonts w:asciiTheme="minorHAnsi" w:hAnsiTheme="minorHAnsi" w:cstheme="minorHAnsi"/>
          <w:sz w:val="22"/>
          <w:szCs w:val="22"/>
        </w:rPr>
        <w:t>Minimální požadavky na dokumentaci FIS jsou v níže uvedené tabulce.</w:t>
      </w: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0A0" w:firstRow="1" w:lastRow="0" w:firstColumn="1" w:lastColumn="0" w:noHBand="0" w:noVBand="0"/>
      </w:tblPr>
      <w:tblGrid>
        <w:gridCol w:w="534"/>
        <w:gridCol w:w="7399"/>
        <w:gridCol w:w="993"/>
      </w:tblGrid>
      <w:tr w:rsidR="00A50BA9" w:rsidRPr="003B1259" w14:paraId="294FD94B" w14:textId="77777777" w:rsidTr="00770D83">
        <w:trPr>
          <w:trHeight w:val="143"/>
          <w:tblHeader/>
        </w:trPr>
        <w:tc>
          <w:tcPr>
            <w:tcW w:w="534" w:type="dxa"/>
            <w:tcBorders>
              <w:top w:val="single" w:sz="4" w:space="0" w:color="auto"/>
              <w:left w:val="single" w:sz="4" w:space="0" w:color="auto"/>
              <w:bottom w:val="single" w:sz="4" w:space="0" w:color="auto"/>
              <w:right w:val="single" w:sz="4" w:space="0" w:color="auto"/>
            </w:tcBorders>
            <w:vAlign w:val="center"/>
          </w:tcPr>
          <w:p w14:paraId="1942F465" w14:textId="77777777" w:rsidR="00A50BA9" w:rsidRPr="003B1259" w:rsidRDefault="00A50BA9" w:rsidP="00770D83">
            <w:pPr>
              <w:jc w:val="center"/>
              <w:rPr>
                <w:rFonts w:cstheme="minorHAnsi"/>
                <w:b/>
                <w:bCs/>
                <w:sz w:val="20"/>
                <w:szCs w:val="20"/>
              </w:rPr>
            </w:pPr>
            <w:r w:rsidRPr="003B1259">
              <w:rPr>
                <w:rFonts w:cstheme="minorHAnsi"/>
                <w:b/>
                <w:bCs/>
                <w:sz w:val="20"/>
                <w:szCs w:val="20"/>
              </w:rPr>
              <w:t>Id</w:t>
            </w:r>
          </w:p>
        </w:tc>
        <w:tc>
          <w:tcPr>
            <w:tcW w:w="7399" w:type="dxa"/>
            <w:tcBorders>
              <w:top w:val="single" w:sz="4" w:space="0" w:color="auto"/>
              <w:left w:val="single" w:sz="4" w:space="0" w:color="auto"/>
              <w:bottom w:val="single" w:sz="4" w:space="0" w:color="auto"/>
              <w:right w:val="single" w:sz="4" w:space="0" w:color="auto"/>
            </w:tcBorders>
            <w:vAlign w:val="center"/>
          </w:tcPr>
          <w:p w14:paraId="38A695D1" w14:textId="77777777" w:rsidR="00A50BA9" w:rsidRPr="003B1259" w:rsidRDefault="00A50BA9" w:rsidP="00770D83">
            <w:pPr>
              <w:rPr>
                <w:rFonts w:cstheme="minorHAnsi"/>
                <w:b/>
                <w:bCs/>
                <w:sz w:val="20"/>
                <w:szCs w:val="20"/>
              </w:rPr>
            </w:pPr>
            <w:r w:rsidRPr="003B1259">
              <w:rPr>
                <w:rFonts w:cstheme="minorHAnsi"/>
                <w:b/>
                <w:bCs/>
                <w:sz w:val="20"/>
                <w:szCs w:val="20"/>
              </w:rPr>
              <w:t>Plnění požadavku</w:t>
            </w:r>
          </w:p>
        </w:tc>
        <w:tc>
          <w:tcPr>
            <w:tcW w:w="993" w:type="dxa"/>
            <w:tcBorders>
              <w:top w:val="single" w:sz="4" w:space="0" w:color="auto"/>
              <w:left w:val="single" w:sz="4" w:space="0" w:color="auto"/>
              <w:bottom w:val="single" w:sz="4" w:space="0" w:color="auto"/>
              <w:right w:val="single" w:sz="4" w:space="0" w:color="auto"/>
            </w:tcBorders>
            <w:vAlign w:val="center"/>
          </w:tcPr>
          <w:p w14:paraId="69CE4592" w14:textId="77777777" w:rsidR="00A50BA9" w:rsidRPr="003B1259" w:rsidRDefault="00A50BA9" w:rsidP="00770D83">
            <w:pPr>
              <w:jc w:val="center"/>
              <w:rPr>
                <w:rFonts w:cstheme="minorHAnsi"/>
                <w:b/>
                <w:bCs/>
                <w:sz w:val="20"/>
                <w:szCs w:val="20"/>
              </w:rPr>
            </w:pPr>
            <w:r w:rsidRPr="003B1259">
              <w:rPr>
                <w:rFonts w:cstheme="minorHAnsi"/>
                <w:b/>
                <w:bCs/>
                <w:sz w:val="20"/>
                <w:szCs w:val="20"/>
              </w:rPr>
              <w:t>Splněno</w:t>
            </w:r>
          </w:p>
        </w:tc>
      </w:tr>
      <w:tr w:rsidR="00A50BA9" w:rsidRPr="003B1259" w14:paraId="1C97DF71" w14:textId="77777777" w:rsidTr="00770D83">
        <w:tc>
          <w:tcPr>
            <w:tcW w:w="534" w:type="dxa"/>
            <w:tcBorders>
              <w:top w:val="single" w:sz="4" w:space="0" w:color="auto"/>
            </w:tcBorders>
            <w:vAlign w:val="center"/>
          </w:tcPr>
          <w:p w14:paraId="774FD142" w14:textId="77777777" w:rsidR="00A50BA9" w:rsidRPr="003B1259" w:rsidRDefault="00A50BA9" w:rsidP="00770D83">
            <w:pPr>
              <w:jc w:val="center"/>
              <w:rPr>
                <w:rFonts w:cstheme="minorHAnsi"/>
                <w:b/>
                <w:sz w:val="20"/>
                <w:szCs w:val="20"/>
              </w:rPr>
            </w:pPr>
            <w:r w:rsidRPr="003B1259">
              <w:rPr>
                <w:rFonts w:cstheme="minorHAnsi"/>
                <w:b/>
                <w:sz w:val="20"/>
                <w:szCs w:val="20"/>
              </w:rPr>
              <w:t>1</w:t>
            </w:r>
          </w:p>
        </w:tc>
        <w:tc>
          <w:tcPr>
            <w:tcW w:w="7399" w:type="dxa"/>
            <w:tcBorders>
              <w:top w:val="single" w:sz="4" w:space="0" w:color="auto"/>
            </w:tcBorders>
          </w:tcPr>
          <w:p w14:paraId="4C1BC7F6" w14:textId="0B2FD0F4" w:rsidR="00A50BA9" w:rsidRPr="003B1259" w:rsidRDefault="00000A83" w:rsidP="00770D83">
            <w:pPr>
              <w:rPr>
                <w:rFonts w:cstheme="minorHAnsi"/>
                <w:sz w:val="20"/>
                <w:szCs w:val="20"/>
              </w:rPr>
            </w:pPr>
            <w:r w:rsidRPr="003B1259">
              <w:rPr>
                <w:rFonts w:cstheme="minorHAnsi"/>
                <w:sz w:val="20"/>
                <w:szCs w:val="20"/>
              </w:rPr>
              <w:t>V</w:t>
            </w:r>
            <w:r w:rsidR="00A50BA9" w:rsidRPr="003B1259">
              <w:rPr>
                <w:rFonts w:cstheme="minorHAnsi"/>
                <w:sz w:val="20"/>
                <w:szCs w:val="20"/>
              </w:rPr>
              <w:t>ytvoření kompletní a detailní dokumentace dle standardů ISVS.</w:t>
            </w:r>
          </w:p>
        </w:tc>
        <w:tc>
          <w:tcPr>
            <w:tcW w:w="993" w:type="dxa"/>
            <w:tcBorders>
              <w:top w:val="single" w:sz="4" w:space="0" w:color="auto"/>
            </w:tcBorders>
            <w:vAlign w:val="center"/>
          </w:tcPr>
          <w:p w14:paraId="60D3134A" w14:textId="77777777" w:rsidR="00A50BA9" w:rsidRPr="003B1259" w:rsidRDefault="00A50BA9" w:rsidP="00770D83">
            <w:pPr>
              <w:jc w:val="center"/>
              <w:rPr>
                <w:rFonts w:cstheme="minorHAnsi"/>
                <w:sz w:val="20"/>
                <w:szCs w:val="20"/>
              </w:rPr>
            </w:pPr>
          </w:p>
        </w:tc>
      </w:tr>
      <w:tr w:rsidR="00A50BA9" w:rsidRPr="003B1259" w14:paraId="666D82BD" w14:textId="77777777" w:rsidTr="00770D83">
        <w:tc>
          <w:tcPr>
            <w:tcW w:w="534" w:type="dxa"/>
            <w:vAlign w:val="center"/>
          </w:tcPr>
          <w:p w14:paraId="0963B890" w14:textId="77777777" w:rsidR="00A50BA9" w:rsidRPr="003B1259" w:rsidRDefault="00A50BA9" w:rsidP="00770D83">
            <w:pPr>
              <w:jc w:val="center"/>
              <w:rPr>
                <w:rFonts w:cstheme="minorHAnsi"/>
                <w:b/>
                <w:sz w:val="20"/>
                <w:szCs w:val="20"/>
              </w:rPr>
            </w:pPr>
            <w:r w:rsidRPr="003B1259">
              <w:rPr>
                <w:rFonts w:cstheme="minorHAnsi"/>
                <w:b/>
                <w:sz w:val="20"/>
                <w:szCs w:val="20"/>
              </w:rPr>
              <w:t>2</w:t>
            </w:r>
          </w:p>
        </w:tc>
        <w:tc>
          <w:tcPr>
            <w:tcW w:w="7399" w:type="dxa"/>
          </w:tcPr>
          <w:p w14:paraId="51AC1CDE" w14:textId="77777777" w:rsidR="00A50BA9" w:rsidRPr="003B1259" w:rsidRDefault="00A50BA9" w:rsidP="00770D83">
            <w:pPr>
              <w:rPr>
                <w:rFonts w:cstheme="minorHAnsi"/>
                <w:sz w:val="20"/>
                <w:szCs w:val="20"/>
              </w:rPr>
            </w:pPr>
            <w:r w:rsidRPr="003B1259">
              <w:rPr>
                <w:rFonts w:cstheme="minorHAnsi"/>
                <w:sz w:val="20"/>
                <w:szCs w:val="20"/>
              </w:rPr>
              <w:t>Dokumentace nebude chráněna dle autorského zákona, bude umožněno ji dále upravovat a předávat dalším subjektům, které se podílejí na chodu informačních systémů.</w:t>
            </w:r>
          </w:p>
        </w:tc>
        <w:tc>
          <w:tcPr>
            <w:tcW w:w="993" w:type="dxa"/>
            <w:vAlign w:val="center"/>
          </w:tcPr>
          <w:p w14:paraId="52DC3F19" w14:textId="77777777" w:rsidR="00A50BA9" w:rsidRPr="003B1259" w:rsidRDefault="00A50BA9" w:rsidP="00770D83">
            <w:pPr>
              <w:jc w:val="center"/>
              <w:rPr>
                <w:rFonts w:cstheme="minorHAnsi"/>
                <w:sz w:val="20"/>
                <w:szCs w:val="20"/>
              </w:rPr>
            </w:pPr>
          </w:p>
        </w:tc>
      </w:tr>
      <w:tr w:rsidR="00A50BA9" w:rsidRPr="003B1259" w14:paraId="3B3EFCF3" w14:textId="77777777" w:rsidTr="00770D83">
        <w:tc>
          <w:tcPr>
            <w:tcW w:w="534" w:type="dxa"/>
            <w:vAlign w:val="center"/>
          </w:tcPr>
          <w:p w14:paraId="123D72A4" w14:textId="77777777" w:rsidR="00A50BA9" w:rsidRPr="003B1259" w:rsidRDefault="00A50BA9" w:rsidP="00770D83">
            <w:pPr>
              <w:jc w:val="center"/>
              <w:rPr>
                <w:rFonts w:cstheme="minorHAnsi"/>
                <w:b/>
                <w:sz w:val="20"/>
                <w:szCs w:val="20"/>
              </w:rPr>
            </w:pPr>
            <w:r w:rsidRPr="003B1259">
              <w:rPr>
                <w:rFonts w:cstheme="minorHAnsi"/>
                <w:b/>
                <w:sz w:val="20"/>
                <w:szCs w:val="20"/>
              </w:rPr>
              <w:t>3</w:t>
            </w:r>
          </w:p>
        </w:tc>
        <w:tc>
          <w:tcPr>
            <w:tcW w:w="7399" w:type="dxa"/>
          </w:tcPr>
          <w:p w14:paraId="5A63B938" w14:textId="77777777" w:rsidR="00A50BA9" w:rsidRPr="003B1259" w:rsidRDefault="00A50BA9" w:rsidP="00770D83">
            <w:pPr>
              <w:rPr>
                <w:rFonts w:cstheme="minorHAnsi"/>
                <w:sz w:val="20"/>
                <w:szCs w:val="20"/>
              </w:rPr>
            </w:pPr>
            <w:r w:rsidRPr="003B1259">
              <w:rPr>
                <w:rFonts w:cstheme="minorHAnsi"/>
                <w:sz w:val="20"/>
                <w:szCs w:val="20"/>
              </w:rPr>
              <w:t xml:space="preserve">Dodavatel </w:t>
            </w:r>
            <w:proofErr w:type="gramStart"/>
            <w:r w:rsidRPr="003B1259">
              <w:rPr>
                <w:rFonts w:cstheme="minorHAnsi"/>
                <w:sz w:val="20"/>
                <w:szCs w:val="20"/>
              </w:rPr>
              <w:t>předloží</w:t>
            </w:r>
            <w:proofErr w:type="gramEnd"/>
            <w:r w:rsidRPr="003B1259">
              <w:rPr>
                <w:rFonts w:cstheme="minorHAnsi"/>
                <w:sz w:val="20"/>
                <w:szCs w:val="20"/>
              </w:rPr>
              <w:t xml:space="preserve"> plán tvorby dokumentace (jako součást Detailního realizačního projektu).</w:t>
            </w:r>
          </w:p>
        </w:tc>
        <w:tc>
          <w:tcPr>
            <w:tcW w:w="993" w:type="dxa"/>
            <w:vAlign w:val="center"/>
          </w:tcPr>
          <w:p w14:paraId="3EC589A9" w14:textId="77777777" w:rsidR="00A50BA9" w:rsidRPr="003B1259" w:rsidRDefault="00A50BA9" w:rsidP="00770D83">
            <w:pPr>
              <w:jc w:val="center"/>
              <w:rPr>
                <w:rFonts w:cstheme="minorHAnsi"/>
                <w:sz w:val="20"/>
                <w:szCs w:val="20"/>
              </w:rPr>
            </w:pPr>
          </w:p>
        </w:tc>
      </w:tr>
      <w:tr w:rsidR="00A50BA9" w:rsidRPr="003B1259" w14:paraId="0B868374" w14:textId="77777777" w:rsidTr="00770D83">
        <w:tc>
          <w:tcPr>
            <w:tcW w:w="534" w:type="dxa"/>
            <w:vAlign w:val="center"/>
          </w:tcPr>
          <w:p w14:paraId="7A7AC6F9" w14:textId="77777777" w:rsidR="00A50BA9" w:rsidRPr="003B1259" w:rsidRDefault="00A50BA9" w:rsidP="00770D83">
            <w:pPr>
              <w:jc w:val="center"/>
              <w:rPr>
                <w:rFonts w:cstheme="minorHAnsi"/>
                <w:b/>
                <w:sz w:val="20"/>
                <w:szCs w:val="20"/>
              </w:rPr>
            </w:pPr>
            <w:r w:rsidRPr="003B1259">
              <w:rPr>
                <w:rFonts w:cstheme="minorHAnsi"/>
                <w:b/>
                <w:sz w:val="20"/>
                <w:szCs w:val="20"/>
              </w:rPr>
              <w:t>4</w:t>
            </w:r>
          </w:p>
        </w:tc>
        <w:tc>
          <w:tcPr>
            <w:tcW w:w="7399" w:type="dxa"/>
          </w:tcPr>
          <w:p w14:paraId="53303059" w14:textId="77777777" w:rsidR="00A50BA9" w:rsidRPr="003B1259" w:rsidRDefault="00A50BA9" w:rsidP="00770D83">
            <w:pPr>
              <w:rPr>
                <w:rFonts w:cstheme="minorHAnsi"/>
                <w:sz w:val="20"/>
                <w:szCs w:val="20"/>
              </w:rPr>
            </w:pPr>
            <w:r w:rsidRPr="003B1259">
              <w:rPr>
                <w:rFonts w:cstheme="minorHAnsi"/>
                <w:sz w:val="20"/>
                <w:szCs w:val="20"/>
              </w:rPr>
              <w:t>Dokumentace bude v elektronické formě, ve formátu PDF</w:t>
            </w:r>
          </w:p>
        </w:tc>
        <w:tc>
          <w:tcPr>
            <w:tcW w:w="993" w:type="dxa"/>
            <w:vAlign w:val="center"/>
          </w:tcPr>
          <w:p w14:paraId="7ABBA3C4" w14:textId="77777777" w:rsidR="00A50BA9" w:rsidRPr="003B1259" w:rsidRDefault="00A50BA9" w:rsidP="00770D83">
            <w:pPr>
              <w:jc w:val="center"/>
              <w:rPr>
                <w:rFonts w:cstheme="minorHAnsi"/>
                <w:sz w:val="20"/>
                <w:szCs w:val="20"/>
              </w:rPr>
            </w:pPr>
          </w:p>
        </w:tc>
      </w:tr>
      <w:tr w:rsidR="00A50BA9" w:rsidRPr="003B1259" w14:paraId="039285F0" w14:textId="77777777" w:rsidTr="00770D83">
        <w:tc>
          <w:tcPr>
            <w:tcW w:w="8926" w:type="dxa"/>
            <w:gridSpan w:val="3"/>
            <w:vAlign w:val="center"/>
          </w:tcPr>
          <w:p w14:paraId="426DA653" w14:textId="77777777" w:rsidR="00A50BA9" w:rsidRPr="003B1259" w:rsidRDefault="00A50BA9" w:rsidP="00770D83">
            <w:pPr>
              <w:rPr>
                <w:rFonts w:cstheme="minorHAnsi"/>
                <w:sz w:val="20"/>
                <w:szCs w:val="20"/>
              </w:rPr>
            </w:pPr>
            <w:r w:rsidRPr="003B1259">
              <w:rPr>
                <w:rFonts w:cstheme="minorHAnsi"/>
                <w:b/>
                <w:bCs/>
                <w:sz w:val="20"/>
                <w:szCs w:val="20"/>
              </w:rPr>
              <w:t>Detailní cílový koncept</w:t>
            </w:r>
          </w:p>
        </w:tc>
      </w:tr>
      <w:tr w:rsidR="00A50BA9" w:rsidRPr="003B1259" w14:paraId="45C83232" w14:textId="77777777" w:rsidTr="00770D83">
        <w:tc>
          <w:tcPr>
            <w:tcW w:w="534" w:type="dxa"/>
            <w:vAlign w:val="center"/>
          </w:tcPr>
          <w:p w14:paraId="781036B3" w14:textId="1E8F6E38" w:rsidR="00A50BA9" w:rsidRPr="003B1259" w:rsidRDefault="005C3819" w:rsidP="00770D83">
            <w:pPr>
              <w:jc w:val="center"/>
              <w:rPr>
                <w:rFonts w:cstheme="minorHAnsi"/>
                <w:b/>
                <w:bCs/>
                <w:sz w:val="20"/>
                <w:szCs w:val="20"/>
              </w:rPr>
            </w:pPr>
            <w:r w:rsidRPr="003B1259">
              <w:rPr>
                <w:rFonts w:cstheme="minorHAnsi"/>
                <w:b/>
                <w:bCs/>
                <w:sz w:val="20"/>
                <w:szCs w:val="20"/>
              </w:rPr>
              <w:t>5</w:t>
            </w:r>
          </w:p>
        </w:tc>
        <w:tc>
          <w:tcPr>
            <w:tcW w:w="7399" w:type="dxa"/>
          </w:tcPr>
          <w:p w14:paraId="210F71D5" w14:textId="5159295A" w:rsidR="00A50BA9" w:rsidRPr="003B1259" w:rsidRDefault="00A50BA9" w:rsidP="00770D83">
            <w:pPr>
              <w:rPr>
                <w:rFonts w:cstheme="minorHAnsi"/>
                <w:sz w:val="20"/>
                <w:szCs w:val="20"/>
              </w:rPr>
            </w:pPr>
            <w:r w:rsidRPr="003B1259">
              <w:rPr>
                <w:rFonts w:cstheme="minorHAnsi"/>
                <w:sz w:val="20"/>
                <w:szCs w:val="20"/>
              </w:rPr>
              <w:t xml:space="preserve">Kompletní analýza řešení problematiky FIS a jeho implementace v prostředí </w:t>
            </w:r>
            <w:r w:rsidR="00372EB5" w:rsidRPr="003B1259">
              <w:rPr>
                <w:rFonts w:cstheme="minorHAnsi"/>
                <w:sz w:val="20"/>
                <w:szCs w:val="20"/>
              </w:rPr>
              <w:t>Zadavate</w:t>
            </w:r>
            <w:r w:rsidRPr="003B1259">
              <w:rPr>
                <w:rFonts w:cstheme="minorHAnsi"/>
                <w:sz w:val="20"/>
                <w:szCs w:val="20"/>
              </w:rPr>
              <w:t>le, včetně stanovení rozsahu migrace a integračních vazeb na interní a externí IS.</w:t>
            </w:r>
          </w:p>
        </w:tc>
        <w:tc>
          <w:tcPr>
            <w:tcW w:w="993" w:type="dxa"/>
            <w:vAlign w:val="center"/>
          </w:tcPr>
          <w:p w14:paraId="688EB525" w14:textId="77777777" w:rsidR="00A50BA9" w:rsidRPr="003B1259" w:rsidRDefault="00A50BA9" w:rsidP="00770D83">
            <w:pPr>
              <w:jc w:val="center"/>
              <w:rPr>
                <w:rFonts w:cstheme="minorHAnsi"/>
                <w:sz w:val="20"/>
                <w:szCs w:val="20"/>
              </w:rPr>
            </w:pPr>
          </w:p>
        </w:tc>
      </w:tr>
      <w:tr w:rsidR="00A50BA9" w:rsidRPr="003B1259" w14:paraId="6B084B26" w14:textId="77777777" w:rsidTr="00770D83">
        <w:tc>
          <w:tcPr>
            <w:tcW w:w="534" w:type="dxa"/>
            <w:vAlign w:val="center"/>
          </w:tcPr>
          <w:p w14:paraId="2C3A7544" w14:textId="7F8417EE" w:rsidR="00A50BA9" w:rsidRPr="003B1259" w:rsidRDefault="005C3819" w:rsidP="00770D83">
            <w:pPr>
              <w:jc w:val="center"/>
              <w:rPr>
                <w:rFonts w:cstheme="minorHAnsi"/>
                <w:bCs/>
                <w:sz w:val="20"/>
                <w:szCs w:val="20"/>
              </w:rPr>
            </w:pPr>
            <w:r w:rsidRPr="003B1259">
              <w:rPr>
                <w:rFonts w:cstheme="minorHAnsi"/>
                <w:bCs/>
                <w:sz w:val="20"/>
                <w:szCs w:val="20"/>
              </w:rPr>
              <w:t>6</w:t>
            </w:r>
          </w:p>
        </w:tc>
        <w:tc>
          <w:tcPr>
            <w:tcW w:w="7399" w:type="dxa"/>
          </w:tcPr>
          <w:p w14:paraId="59B18805" w14:textId="77777777" w:rsidR="00A50BA9" w:rsidRPr="003B1259" w:rsidRDefault="00A50BA9" w:rsidP="00770D83">
            <w:pPr>
              <w:rPr>
                <w:rFonts w:cstheme="minorHAnsi"/>
                <w:sz w:val="20"/>
                <w:szCs w:val="20"/>
              </w:rPr>
            </w:pPr>
            <w:r w:rsidRPr="003B1259">
              <w:rPr>
                <w:rFonts w:cstheme="minorHAnsi"/>
                <w:sz w:val="20"/>
                <w:szCs w:val="20"/>
              </w:rPr>
              <w:t>Grafické schéma a podrobný popis architektury řešení FIS, obsahující přehled použitých serverů a jim přidělených zdrojů, včetně popisu funkčních vazeb.</w:t>
            </w:r>
          </w:p>
        </w:tc>
        <w:tc>
          <w:tcPr>
            <w:tcW w:w="993" w:type="dxa"/>
            <w:vAlign w:val="center"/>
          </w:tcPr>
          <w:p w14:paraId="0ABC0B40" w14:textId="77777777" w:rsidR="00A50BA9" w:rsidRPr="003B1259" w:rsidRDefault="00A50BA9" w:rsidP="00770D83">
            <w:pPr>
              <w:jc w:val="center"/>
              <w:rPr>
                <w:rFonts w:cstheme="minorHAnsi"/>
                <w:sz w:val="20"/>
                <w:szCs w:val="20"/>
              </w:rPr>
            </w:pPr>
          </w:p>
        </w:tc>
      </w:tr>
      <w:tr w:rsidR="00A50BA9" w:rsidRPr="003B1259" w14:paraId="4838BB73" w14:textId="77777777" w:rsidTr="00770D83">
        <w:tc>
          <w:tcPr>
            <w:tcW w:w="534" w:type="dxa"/>
            <w:vAlign w:val="center"/>
          </w:tcPr>
          <w:p w14:paraId="3837D3C9" w14:textId="09971181" w:rsidR="00A50BA9" w:rsidRPr="003B1259" w:rsidRDefault="005C3819" w:rsidP="00770D83">
            <w:pPr>
              <w:jc w:val="center"/>
              <w:rPr>
                <w:rFonts w:cstheme="minorHAnsi"/>
                <w:bCs/>
                <w:sz w:val="20"/>
                <w:szCs w:val="20"/>
              </w:rPr>
            </w:pPr>
            <w:r w:rsidRPr="003B1259">
              <w:rPr>
                <w:rFonts w:cstheme="minorHAnsi"/>
                <w:bCs/>
                <w:sz w:val="20"/>
                <w:szCs w:val="20"/>
              </w:rPr>
              <w:t>7</w:t>
            </w:r>
          </w:p>
        </w:tc>
        <w:tc>
          <w:tcPr>
            <w:tcW w:w="7399" w:type="dxa"/>
          </w:tcPr>
          <w:p w14:paraId="50C49DE9" w14:textId="77777777" w:rsidR="00A50BA9" w:rsidRPr="003B1259" w:rsidRDefault="00A50BA9" w:rsidP="00770D83">
            <w:pPr>
              <w:rPr>
                <w:rFonts w:cstheme="minorHAnsi"/>
                <w:sz w:val="20"/>
                <w:szCs w:val="20"/>
              </w:rPr>
            </w:pPr>
            <w:r w:rsidRPr="003B1259">
              <w:rPr>
                <w:rFonts w:cstheme="minorHAnsi"/>
                <w:sz w:val="20"/>
                <w:szCs w:val="20"/>
              </w:rPr>
              <w:t>Podrobný popis způsobu a rozsahu implementace FIS včetně realizace odpovídajících integračních vazeb.</w:t>
            </w:r>
          </w:p>
        </w:tc>
        <w:tc>
          <w:tcPr>
            <w:tcW w:w="993" w:type="dxa"/>
            <w:vAlign w:val="center"/>
          </w:tcPr>
          <w:p w14:paraId="21EACFF5" w14:textId="77777777" w:rsidR="00A50BA9" w:rsidRPr="003B1259" w:rsidRDefault="00A50BA9" w:rsidP="00770D83">
            <w:pPr>
              <w:jc w:val="center"/>
              <w:rPr>
                <w:rFonts w:cstheme="minorHAnsi"/>
                <w:sz w:val="20"/>
                <w:szCs w:val="20"/>
              </w:rPr>
            </w:pPr>
          </w:p>
        </w:tc>
      </w:tr>
      <w:tr w:rsidR="00A50BA9" w:rsidRPr="003B1259" w14:paraId="2E19E0B7" w14:textId="77777777" w:rsidTr="00770D83">
        <w:tc>
          <w:tcPr>
            <w:tcW w:w="534" w:type="dxa"/>
            <w:vAlign w:val="center"/>
          </w:tcPr>
          <w:p w14:paraId="437C15A0" w14:textId="03874813" w:rsidR="00A50BA9" w:rsidRPr="003B1259" w:rsidRDefault="005C3819" w:rsidP="00770D83">
            <w:pPr>
              <w:jc w:val="center"/>
              <w:rPr>
                <w:rFonts w:cstheme="minorHAnsi"/>
                <w:bCs/>
                <w:sz w:val="20"/>
                <w:szCs w:val="20"/>
              </w:rPr>
            </w:pPr>
            <w:r w:rsidRPr="003B1259">
              <w:rPr>
                <w:rFonts w:cstheme="minorHAnsi"/>
                <w:bCs/>
                <w:sz w:val="20"/>
                <w:szCs w:val="20"/>
              </w:rPr>
              <w:t>8</w:t>
            </w:r>
          </w:p>
        </w:tc>
        <w:tc>
          <w:tcPr>
            <w:tcW w:w="7399" w:type="dxa"/>
          </w:tcPr>
          <w:p w14:paraId="0A5675B8" w14:textId="77777777" w:rsidR="00A50BA9" w:rsidRPr="003B1259" w:rsidRDefault="00A50BA9" w:rsidP="00770D83">
            <w:pPr>
              <w:rPr>
                <w:rFonts w:cstheme="minorHAnsi"/>
                <w:sz w:val="20"/>
                <w:szCs w:val="20"/>
              </w:rPr>
            </w:pPr>
            <w:r w:rsidRPr="003B1259">
              <w:rPr>
                <w:rFonts w:cstheme="minorHAnsi"/>
                <w:sz w:val="20"/>
                <w:szCs w:val="20"/>
              </w:rPr>
              <w:t>Návrh zátěžových, funkčních, integračních (akceptačních) testů FIS.</w:t>
            </w:r>
          </w:p>
        </w:tc>
        <w:tc>
          <w:tcPr>
            <w:tcW w:w="993" w:type="dxa"/>
            <w:vAlign w:val="center"/>
          </w:tcPr>
          <w:p w14:paraId="31EEB81C" w14:textId="77777777" w:rsidR="00A50BA9" w:rsidRPr="003B1259" w:rsidRDefault="00A50BA9" w:rsidP="00770D83">
            <w:pPr>
              <w:jc w:val="center"/>
              <w:rPr>
                <w:rFonts w:cstheme="minorHAnsi"/>
                <w:sz w:val="20"/>
                <w:szCs w:val="20"/>
              </w:rPr>
            </w:pPr>
          </w:p>
        </w:tc>
      </w:tr>
      <w:tr w:rsidR="00A50BA9" w:rsidRPr="003B1259" w14:paraId="546FA5E9" w14:textId="77777777" w:rsidTr="00770D83">
        <w:tc>
          <w:tcPr>
            <w:tcW w:w="534" w:type="dxa"/>
            <w:vAlign w:val="center"/>
          </w:tcPr>
          <w:p w14:paraId="31CE9E74" w14:textId="4CB89111" w:rsidR="00A50BA9" w:rsidRPr="003B1259" w:rsidRDefault="005C3819" w:rsidP="00770D83">
            <w:pPr>
              <w:jc w:val="center"/>
              <w:rPr>
                <w:rFonts w:cstheme="minorHAnsi"/>
                <w:bCs/>
                <w:sz w:val="20"/>
                <w:szCs w:val="20"/>
              </w:rPr>
            </w:pPr>
            <w:r w:rsidRPr="003B1259">
              <w:rPr>
                <w:rFonts w:cstheme="minorHAnsi"/>
                <w:bCs/>
                <w:sz w:val="20"/>
                <w:szCs w:val="20"/>
              </w:rPr>
              <w:t>9</w:t>
            </w:r>
          </w:p>
        </w:tc>
        <w:tc>
          <w:tcPr>
            <w:tcW w:w="7399" w:type="dxa"/>
          </w:tcPr>
          <w:p w14:paraId="5EA1970A" w14:textId="27CDB0A6" w:rsidR="00A50BA9" w:rsidRPr="003B1259" w:rsidRDefault="00A50BA9" w:rsidP="00770D83">
            <w:pPr>
              <w:rPr>
                <w:rFonts w:cstheme="minorHAnsi"/>
                <w:sz w:val="20"/>
                <w:szCs w:val="20"/>
              </w:rPr>
            </w:pPr>
            <w:r w:rsidRPr="003B1259">
              <w:rPr>
                <w:rFonts w:cstheme="minorHAnsi"/>
                <w:sz w:val="20"/>
                <w:szCs w:val="20"/>
              </w:rPr>
              <w:t xml:space="preserve">Návrh monitoringu, zálohování a obnovy FIS s využitím stávajících technologií </w:t>
            </w:r>
            <w:r w:rsidR="00372EB5" w:rsidRPr="003B1259">
              <w:rPr>
                <w:rFonts w:cstheme="minorHAnsi"/>
                <w:sz w:val="20"/>
                <w:szCs w:val="20"/>
              </w:rPr>
              <w:t>Zadavate</w:t>
            </w:r>
            <w:r w:rsidRPr="003B1259">
              <w:rPr>
                <w:rFonts w:cstheme="minorHAnsi"/>
                <w:sz w:val="20"/>
                <w:szCs w:val="20"/>
              </w:rPr>
              <w:t>le.</w:t>
            </w:r>
          </w:p>
        </w:tc>
        <w:tc>
          <w:tcPr>
            <w:tcW w:w="993" w:type="dxa"/>
            <w:vAlign w:val="center"/>
          </w:tcPr>
          <w:p w14:paraId="782C3EBC" w14:textId="77777777" w:rsidR="00A50BA9" w:rsidRPr="003B1259" w:rsidRDefault="00A50BA9" w:rsidP="00770D83">
            <w:pPr>
              <w:jc w:val="center"/>
              <w:rPr>
                <w:rFonts w:cstheme="minorHAnsi"/>
                <w:sz w:val="20"/>
                <w:szCs w:val="20"/>
              </w:rPr>
            </w:pPr>
          </w:p>
        </w:tc>
      </w:tr>
      <w:tr w:rsidR="00A50BA9" w:rsidRPr="003B1259" w14:paraId="3A158369" w14:textId="77777777" w:rsidTr="00770D83">
        <w:tc>
          <w:tcPr>
            <w:tcW w:w="534" w:type="dxa"/>
            <w:vAlign w:val="center"/>
          </w:tcPr>
          <w:p w14:paraId="5A3CBFF9" w14:textId="66F9FB0C" w:rsidR="00A50BA9" w:rsidRPr="003B1259" w:rsidRDefault="005C3819" w:rsidP="00770D83">
            <w:pPr>
              <w:jc w:val="center"/>
              <w:rPr>
                <w:rFonts w:cstheme="minorHAnsi"/>
                <w:bCs/>
                <w:sz w:val="20"/>
                <w:szCs w:val="20"/>
              </w:rPr>
            </w:pPr>
            <w:r w:rsidRPr="003B1259">
              <w:rPr>
                <w:rFonts w:cstheme="minorHAnsi"/>
                <w:bCs/>
                <w:sz w:val="20"/>
                <w:szCs w:val="20"/>
              </w:rPr>
              <w:t>10</w:t>
            </w:r>
          </w:p>
        </w:tc>
        <w:tc>
          <w:tcPr>
            <w:tcW w:w="7399" w:type="dxa"/>
          </w:tcPr>
          <w:p w14:paraId="679D959C" w14:textId="77777777" w:rsidR="00A50BA9" w:rsidRPr="003B1259" w:rsidRDefault="00A50BA9" w:rsidP="00770D83">
            <w:pPr>
              <w:rPr>
                <w:rFonts w:cstheme="minorHAnsi"/>
                <w:sz w:val="20"/>
                <w:szCs w:val="20"/>
              </w:rPr>
            </w:pPr>
            <w:r w:rsidRPr="003B1259">
              <w:rPr>
                <w:rFonts w:cstheme="minorHAnsi"/>
                <w:sz w:val="20"/>
                <w:szCs w:val="20"/>
              </w:rPr>
              <w:t>Detailní harmonogram realizace zakázky FIS vycházejícího z Milníků uvedených v ZD.</w:t>
            </w:r>
          </w:p>
        </w:tc>
        <w:tc>
          <w:tcPr>
            <w:tcW w:w="993" w:type="dxa"/>
            <w:vAlign w:val="center"/>
          </w:tcPr>
          <w:p w14:paraId="23817FEE" w14:textId="77777777" w:rsidR="00A50BA9" w:rsidRPr="003B1259" w:rsidRDefault="00A50BA9" w:rsidP="00770D83">
            <w:pPr>
              <w:jc w:val="center"/>
              <w:rPr>
                <w:rFonts w:cstheme="minorHAnsi"/>
                <w:sz w:val="20"/>
                <w:szCs w:val="20"/>
              </w:rPr>
            </w:pPr>
          </w:p>
        </w:tc>
      </w:tr>
      <w:tr w:rsidR="00A50BA9" w:rsidRPr="003B1259" w14:paraId="6B0B9FB3" w14:textId="77777777" w:rsidTr="00770D83">
        <w:tc>
          <w:tcPr>
            <w:tcW w:w="8926" w:type="dxa"/>
            <w:gridSpan w:val="3"/>
            <w:vAlign w:val="center"/>
          </w:tcPr>
          <w:p w14:paraId="665F2497" w14:textId="77777777" w:rsidR="00A50BA9" w:rsidRPr="003B1259" w:rsidRDefault="00A50BA9" w:rsidP="00770D83">
            <w:pPr>
              <w:rPr>
                <w:rFonts w:cstheme="minorHAnsi"/>
                <w:b/>
                <w:bCs/>
                <w:sz w:val="20"/>
                <w:szCs w:val="20"/>
              </w:rPr>
            </w:pPr>
            <w:r w:rsidRPr="003B1259">
              <w:rPr>
                <w:rFonts w:cstheme="minorHAnsi"/>
                <w:b/>
                <w:bCs/>
                <w:sz w:val="20"/>
                <w:szCs w:val="20"/>
              </w:rPr>
              <w:t>Realizační dokumentace FIS</w:t>
            </w:r>
          </w:p>
        </w:tc>
      </w:tr>
      <w:tr w:rsidR="00A50BA9" w:rsidRPr="003B1259" w14:paraId="5952CEAB" w14:textId="77777777" w:rsidTr="00770D83">
        <w:tc>
          <w:tcPr>
            <w:tcW w:w="534" w:type="dxa"/>
            <w:vAlign w:val="center"/>
          </w:tcPr>
          <w:p w14:paraId="37FA96FB" w14:textId="169658FB" w:rsidR="00A50BA9" w:rsidRPr="003B1259" w:rsidRDefault="005C3819" w:rsidP="00770D83">
            <w:pPr>
              <w:jc w:val="center"/>
              <w:rPr>
                <w:rFonts w:cstheme="minorHAnsi"/>
                <w:bCs/>
                <w:sz w:val="20"/>
                <w:szCs w:val="20"/>
              </w:rPr>
            </w:pPr>
            <w:r w:rsidRPr="003B1259">
              <w:rPr>
                <w:rFonts w:cstheme="minorHAnsi"/>
                <w:bCs/>
                <w:sz w:val="20"/>
                <w:szCs w:val="20"/>
              </w:rPr>
              <w:t>11</w:t>
            </w:r>
          </w:p>
        </w:tc>
        <w:tc>
          <w:tcPr>
            <w:tcW w:w="7399" w:type="dxa"/>
          </w:tcPr>
          <w:p w14:paraId="237EE5E4" w14:textId="672E7DDD" w:rsidR="00A50BA9" w:rsidRPr="003B1259" w:rsidRDefault="00000A83" w:rsidP="00770D83">
            <w:pPr>
              <w:rPr>
                <w:rFonts w:cstheme="minorHAnsi"/>
                <w:sz w:val="20"/>
                <w:szCs w:val="20"/>
              </w:rPr>
            </w:pPr>
            <w:r w:rsidRPr="003B1259">
              <w:rPr>
                <w:rFonts w:cstheme="minorHAnsi"/>
                <w:sz w:val="20"/>
                <w:szCs w:val="20"/>
              </w:rPr>
              <w:t>I</w:t>
            </w:r>
            <w:r w:rsidR="00A50BA9" w:rsidRPr="003B1259">
              <w:rPr>
                <w:rFonts w:cstheme="minorHAnsi"/>
                <w:sz w:val="20"/>
                <w:szCs w:val="20"/>
              </w:rPr>
              <w:t>mplementační a provozní dokumentace v písemné i elektronické editovatelné podobě ve formátu MS Office, včetně popisu pravidelné údržby a dokumentace finálního provedení, zahrnující, krom jiného, i detailní popis rozhraní.</w:t>
            </w:r>
          </w:p>
        </w:tc>
        <w:tc>
          <w:tcPr>
            <w:tcW w:w="993" w:type="dxa"/>
            <w:vAlign w:val="center"/>
          </w:tcPr>
          <w:p w14:paraId="564612F9" w14:textId="77777777" w:rsidR="00A50BA9" w:rsidRPr="003B1259" w:rsidRDefault="00A50BA9" w:rsidP="00770D83">
            <w:pPr>
              <w:jc w:val="center"/>
              <w:rPr>
                <w:rFonts w:cstheme="minorHAnsi"/>
                <w:sz w:val="20"/>
                <w:szCs w:val="20"/>
              </w:rPr>
            </w:pPr>
          </w:p>
        </w:tc>
      </w:tr>
      <w:tr w:rsidR="00A50BA9" w:rsidRPr="003B1259" w14:paraId="2F98AE6F" w14:textId="77777777" w:rsidTr="00770D83">
        <w:tc>
          <w:tcPr>
            <w:tcW w:w="534" w:type="dxa"/>
            <w:vAlign w:val="center"/>
          </w:tcPr>
          <w:p w14:paraId="58CF6BC2" w14:textId="5A5E29E3" w:rsidR="00A50BA9" w:rsidRPr="003B1259" w:rsidRDefault="005C3819" w:rsidP="00770D83">
            <w:pPr>
              <w:jc w:val="center"/>
              <w:rPr>
                <w:rFonts w:cstheme="minorHAnsi"/>
                <w:bCs/>
                <w:sz w:val="20"/>
                <w:szCs w:val="20"/>
              </w:rPr>
            </w:pPr>
            <w:r w:rsidRPr="003B1259">
              <w:rPr>
                <w:rFonts w:cstheme="minorHAnsi"/>
                <w:bCs/>
                <w:sz w:val="20"/>
                <w:szCs w:val="20"/>
              </w:rPr>
              <w:t>12</w:t>
            </w:r>
          </w:p>
        </w:tc>
        <w:tc>
          <w:tcPr>
            <w:tcW w:w="7399" w:type="dxa"/>
          </w:tcPr>
          <w:p w14:paraId="2865D210" w14:textId="77777777" w:rsidR="00A50BA9" w:rsidRPr="003B1259" w:rsidRDefault="00A50BA9" w:rsidP="00770D83">
            <w:pPr>
              <w:rPr>
                <w:rFonts w:cstheme="minorHAnsi"/>
                <w:sz w:val="20"/>
                <w:szCs w:val="20"/>
              </w:rPr>
            </w:pPr>
            <w:r w:rsidRPr="003B1259">
              <w:rPr>
                <w:rFonts w:cstheme="minorHAnsi"/>
                <w:sz w:val="20"/>
                <w:szCs w:val="20"/>
              </w:rPr>
              <w:t xml:space="preserve">Bude zpracována dokumentace finálního vyhotovení FIS včetně detailního popisu všech rozhraní. </w:t>
            </w:r>
          </w:p>
          <w:p w14:paraId="65386875" w14:textId="77777777" w:rsidR="00A50BA9" w:rsidRPr="003B1259" w:rsidRDefault="00A50BA9" w:rsidP="00770D83">
            <w:pPr>
              <w:rPr>
                <w:rFonts w:cstheme="minorHAnsi"/>
                <w:sz w:val="20"/>
                <w:szCs w:val="20"/>
              </w:rPr>
            </w:pPr>
            <w:r w:rsidRPr="003B1259">
              <w:rPr>
                <w:rFonts w:cstheme="minorHAnsi"/>
                <w:sz w:val="20"/>
                <w:szCs w:val="20"/>
              </w:rPr>
              <w:t>Součástí dokumentace bude i detailní popis API rozhraní testovacího i produktivního prostředí FIS pro napojení aplikací třetích stran.</w:t>
            </w:r>
          </w:p>
        </w:tc>
        <w:tc>
          <w:tcPr>
            <w:tcW w:w="993" w:type="dxa"/>
            <w:vAlign w:val="center"/>
          </w:tcPr>
          <w:p w14:paraId="400C36A2" w14:textId="77777777" w:rsidR="00A50BA9" w:rsidRPr="003B1259" w:rsidRDefault="00A50BA9" w:rsidP="00770D83">
            <w:pPr>
              <w:jc w:val="center"/>
              <w:rPr>
                <w:rFonts w:cstheme="minorHAnsi"/>
                <w:sz w:val="20"/>
                <w:szCs w:val="20"/>
              </w:rPr>
            </w:pPr>
          </w:p>
        </w:tc>
      </w:tr>
      <w:tr w:rsidR="00A50BA9" w:rsidRPr="003B1259" w14:paraId="56F73616" w14:textId="77777777" w:rsidTr="00770D83">
        <w:tc>
          <w:tcPr>
            <w:tcW w:w="534" w:type="dxa"/>
            <w:vAlign w:val="center"/>
          </w:tcPr>
          <w:p w14:paraId="0F689A0A" w14:textId="03B2E60F" w:rsidR="00A50BA9" w:rsidRPr="003B1259" w:rsidRDefault="005C3819" w:rsidP="00770D83">
            <w:pPr>
              <w:jc w:val="center"/>
              <w:rPr>
                <w:rFonts w:cstheme="minorHAnsi"/>
                <w:bCs/>
                <w:sz w:val="20"/>
                <w:szCs w:val="20"/>
              </w:rPr>
            </w:pPr>
            <w:r w:rsidRPr="003B1259">
              <w:rPr>
                <w:rFonts w:cstheme="minorHAnsi"/>
                <w:bCs/>
                <w:sz w:val="20"/>
                <w:szCs w:val="20"/>
              </w:rPr>
              <w:t>13</w:t>
            </w:r>
          </w:p>
        </w:tc>
        <w:tc>
          <w:tcPr>
            <w:tcW w:w="7399" w:type="dxa"/>
          </w:tcPr>
          <w:p w14:paraId="3AEA3093" w14:textId="77777777" w:rsidR="00A50BA9" w:rsidRPr="003B1259" w:rsidRDefault="00A50BA9" w:rsidP="00770D83">
            <w:pPr>
              <w:rPr>
                <w:rFonts w:cstheme="minorHAnsi"/>
                <w:sz w:val="20"/>
                <w:szCs w:val="20"/>
              </w:rPr>
            </w:pPr>
            <w:r w:rsidRPr="003B1259">
              <w:rPr>
                <w:rFonts w:cstheme="minorHAnsi"/>
                <w:sz w:val="20"/>
                <w:szCs w:val="20"/>
              </w:rPr>
              <w:t>Pro podporu uživatelů a administrátorů budou zpracovány:</w:t>
            </w:r>
          </w:p>
          <w:p w14:paraId="4556410F" w14:textId="77777777" w:rsidR="00A50BA9" w:rsidRPr="003B1259" w:rsidRDefault="00A50BA9" w:rsidP="009F4C36">
            <w:pPr>
              <w:pStyle w:val="Seznamsodrkami"/>
              <w:numPr>
                <w:ilvl w:val="0"/>
                <w:numId w:val="21"/>
              </w:numPr>
              <w:suppressAutoHyphens/>
              <w:spacing w:after="0" w:line="240" w:lineRule="auto"/>
              <w:contextualSpacing w:val="0"/>
              <w:rPr>
                <w:rFonts w:cstheme="minorHAnsi"/>
                <w:szCs w:val="20"/>
              </w:rPr>
            </w:pPr>
            <w:r w:rsidRPr="003B1259">
              <w:rPr>
                <w:rFonts w:cstheme="minorHAnsi"/>
                <w:szCs w:val="20"/>
              </w:rPr>
              <w:t>uživatelské příručky</w:t>
            </w:r>
          </w:p>
          <w:p w14:paraId="190AA522" w14:textId="77777777" w:rsidR="00A50BA9" w:rsidRPr="003B1259" w:rsidRDefault="00A50BA9" w:rsidP="009F4C36">
            <w:pPr>
              <w:pStyle w:val="Seznamsodrkami"/>
              <w:numPr>
                <w:ilvl w:val="0"/>
                <w:numId w:val="21"/>
              </w:numPr>
              <w:suppressAutoHyphens/>
              <w:spacing w:after="0" w:line="240" w:lineRule="auto"/>
              <w:contextualSpacing w:val="0"/>
              <w:rPr>
                <w:rFonts w:cstheme="minorHAnsi"/>
                <w:szCs w:val="20"/>
              </w:rPr>
            </w:pPr>
            <w:r w:rsidRPr="003B1259">
              <w:rPr>
                <w:rFonts w:cstheme="minorHAnsi"/>
                <w:szCs w:val="20"/>
              </w:rPr>
              <w:lastRenderedPageBreak/>
              <w:t>metodické pokyny</w:t>
            </w:r>
          </w:p>
          <w:p w14:paraId="486DC42C" w14:textId="77777777" w:rsidR="00A50BA9" w:rsidRPr="003B1259" w:rsidRDefault="00A50BA9" w:rsidP="009F4C36">
            <w:pPr>
              <w:pStyle w:val="Seznamsodrkami"/>
              <w:numPr>
                <w:ilvl w:val="0"/>
                <w:numId w:val="21"/>
              </w:numPr>
              <w:suppressAutoHyphens/>
              <w:spacing w:after="0" w:line="240" w:lineRule="auto"/>
              <w:contextualSpacing w:val="0"/>
              <w:rPr>
                <w:rFonts w:cstheme="minorHAnsi"/>
                <w:szCs w:val="20"/>
              </w:rPr>
            </w:pPr>
            <w:r w:rsidRPr="003B1259">
              <w:rPr>
                <w:rFonts w:cstheme="minorHAnsi"/>
                <w:szCs w:val="20"/>
              </w:rPr>
              <w:t>popisy procesů</w:t>
            </w:r>
          </w:p>
          <w:p w14:paraId="360B9604" w14:textId="77777777" w:rsidR="00A50BA9" w:rsidRPr="003B1259" w:rsidRDefault="00A50BA9" w:rsidP="009F4C36">
            <w:pPr>
              <w:pStyle w:val="Seznamsodrkami"/>
              <w:numPr>
                <w:ilvl w:val="0"/>
                <w:numId w:val="21"/>
              </w:numPr>
              <w:suppressAutoHyphens/>
              <w:spacing w:after="0" w:line="240" w:lineRule="auto"/>
              <w:contextualSpacing w:val="0"/>
              <w:rPr>
                <w:rFonts w:cstheme="minorHAnsi"/>
                <w:szCs w:val="20"/>
              </w:rPr>
            </w:pPr>
            <w:r w:rsidRPr="003B1259">
              <w:rPr>
                <w:rFonts w:cstheme="minorHAnsi"/>
                <w:szCs w:val="20"/>
              </w:rPr>
              <w:t>administrátorská příručka</w:t>
            </w:r>
          </w:p>
          <w:p w14:paraId="7586DC9C" w14:textId="77777777" w:rsidR="00A50BA9" w:rsidRPr="003B1259" w:rsidRDefault="00A50BA9" w:rsidP="009F4C36">
            <w:pPr>
              <w:pStyle w:val="Seznamsodrkami"/>
              <w:numPr>
                <w:ilvl w:val="0"/>
                <w:numId w:val="21"/>
              </w:numPr>
              <w:suppressAutoHyphens/>
              <w:spacing w:after="0" w:line="240" w:lineRule="auto"/>
              <w:contextualSpacing w:val="0"/>
              <w:rPr>
                <w:rFonts w:cstheme="minorHAnsi"/>
                <w:szCs w:val="20"/>
              </w:rPr>
            </w:pPr>
            <w:proofErr w:type="spellStart"/>
            <w:r w:rsidRPr="003B1259">
              <w:rPr>
                <w:rFonts w:cstheme="minorHAnsi"/>
                <w:szCs w:val="20"/>
              </w:rPr>
              <w:t>eLearningové</w:t>
            </w:r>
            <w:proofErr w:type="spellEnd"/>
            <w:r w:rsidRPr="003B1259">
              <w:rPr>
                <w:rFonts w:cstheme="minorHAnsi"/>
                <w:szCs w:val="20"/>
              </w:rPr>
              <w:t xml:space="preserve"> kurzy (v technologii HTML)</w:t>
            </w:r>
          </w:p>
        </w:tc>
        <w:tc>
          <w:tcPr>
            <w:tcW w:w="993" w:type="dxa"/>
            <w:vAlign w:val="center"/>
          </w:tcPr>
          <w:p w14:paraId="51CA3F9C" w14:textId="77777777" w:rsidR="00A50BA9" w:rsidRPr="003B1259" w:rsidRDefault="00A50BA9" w:rsidP="00770D83">
            <w:pPr>
              <w:jc w:val="center"/>
              <w:rPr>
                <w:rFonts w:cstheme="minorHAnsi"/>
                <w:sz w:val="20"/>
                <w:szCs w:val="20"/>
              </w:rPr>
            </w:pPr>
          </w:p>
        </w:tc>
      </w:tr>
    </w:tbl>
    <w:p w14:paraId="139F7EBA" w14:textId="4A0E1E58" w:rsidR="008C14A1" w:rsidRPr="003B1259" w:rsidRDefault="008C14A1" w:rsidP="003206F2">
      <w:pPr>
        <w:rPr>
          <w:rFonts w:cstheme="minorHAnsi"/>
        </w:rPr>
      </w:pPr>
    </w:p>
    <w:p w14:paraId="7AD4AE93" w14:textId="77777777" w:rsidR="00416CD6" w:rsidRPr="003B1259" w:rsidRDefault="00416CD6" w:rsidP="00EC452F">
      <w:pPr>
        <w:pStyle w:val="Nadpis10"/>
        <w:numPr>
          <w:ilvl w:val="1"/>
          <w:numId w:val="1"/>
        </w:numPr>
        <w:spacing w:after="240"/>
        <w:jc w:val="both"/>
        <w:rPr>
          <w:rFonts w:asciiTheme="minorHAnsi" w:hAnsiTheme="minorHAnsi" w:cstheme="minorHAnsi"/>
        </w:rPr>
      </w:pPr>
      <w:bookmarkStart w:id="88" w:name="_Toc524524343"/>
      <w:bookmarkStart w:id="89" w:name="_Toc84351959"/>
      <w:bookmarkStart w:id="90" w:name="_Toc84417885"/>
      <w:r w:rsidRPr="003B1259">
        <w:rPr>
          <w:rFonts w:asciiTheme="minorHAnsi" w:hAnsiTheme="minorHAnsi" w:cstheme="minorHAnsi"/>
        </w:rPr>
        <w:t>Školení</w:t>
      </w:r>
      <w:bookmarkEnd w:id="88"/>
      <w:bookmarkEnd w:id="89"/>
      <w:bookmarkEnd w:id="90"/>
    </w:p>
    <w:p w14:paraId="4C3A2986" w14:textId="3B67AB99" w:rsidR="00416CD6" w:rsidRPr="003B1259" w:rsidRDefault="00416CD6" w:rsidP="009F4C36">
      <w:pPr>
        <w:pStyle w:val="PFI-odstavec"/>
        <w:numPr>
          <w:ilvl w:val="0"/>
          <w:numId w:val="34"/>
        </w:numPr>
        <w:ind w:left="709"/>
        <w:rPr>
          <w:rFonts w:asciiTheme="minorHAnsi" w:hAnsiTheme="minorHAnsi" w:cstheme="minorHAnsi"/>
          <w:sz w:val="22"/>
          <w:szCs w:val="22"/>
        </w:rPr>
      </w:pPr>
      <w:r w:rsidRPr="003B1259">
        <w:rPr>
          <w:rFonts w:asciiTheme="minorHAnsi" w:hAnsiTheme="minorHAnsi" w:cstheme="minorHAnsi"/>
          <w:sz w:val="22"/>
          <w:szCs w:val="22"/>
        </w:rPr>
        <w:t xml:space="preserve">Dodavatel poskytne školení pro uživatele a administrátory IS tak, aby všichni pracovníci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 xml:space="preserve">le byli schopni řádně užívat, respektive administrovat, instalovaný FIS. </w:t>
      </w:r>
    </w:p>
    <w:p w14:paraId="6E57D7B6" w14:textId="0C2674D1" w:rsidR="00416CD6" w:rsidRPr="003B1259" w:rsidRDefault="00416CD6" w:rsidP="009F4C36">
      <w:pPr>
        <w:pStyle w:val="PFI-odstavec"/>
        <w:numPr>
          <w:ilvl w:val="0"/>
          <w:numId w:val="34"/>
        </w:numPr>
        <w:ind w:left="709"/>
        <w:rPr>
          <w:rFonts w:asciiTheme="minorHAnsi" w:hAnsiTheme="minorHAnsi" w:cstheme="minorHAnsi"/>
          <w:sz w:val="22"/>
          <w:szCs w:val="22"/>
        </w:rPr>
      </w:pPr>
      <w:r w:rsidRPr="003B1259">
        <w:rPr>
          <w:rFonts w:asciiTheme="minorHAnsi" w:hAnsiTheme="minorHAnsi" w:cstheme="minorHAnsi"/>
          <w:sz w:val="22"/>
          <w:szCs w:val="22"/>
        </w:rPr>
        <w:t xml:space="preserve">Dodavatel poskytne školení tak, aby pracovníci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 xml:space="preserve">le získali další znalosti praktického využívání FIS jako efektivní podpory procesů u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 xml:space="preserve">le, znalosti související a aktuální legislativou a jejími připravovanými změnami, znalosti metodické, tj. aby došlo k významnému přenosu znalostí a zkušeností z Dodavatele na </w:t>
      </w:r>
      <w:r w:rsidR="00372EB5" w:rsidRPr="003B1259">
        <w:rPr>
          <w:rFonts w:asciiTheme="minorHAnsi" w:hAnsiTheme="minorHAnsi" w:cstheme="minorHAnsi"/>
          <w:sz w:val="22"/>
          <w:szCs w:val="22"/>
        </w:rPr>
        <w:t>Zadavate</w:t>
      </w:r>
      <w:r w:rsidRPr="003B1259">
        <w:rPr>
          <w:rFonts w:asciiTheme="minorHAnsi" w:hAnsiTheme="minorHAnsi" w:cstheme="minorHAnsi"/>
          <w:sz w:val="22"/>
          <w:szCs w:val="22"/>
        </w:rPr>
        <w:t>le.</w:t>
      </w:r>
    </w:p>
    <w:p w14:paraId="3AFB5FBF" w14:textId="77777777" w:rsidR="00416CD6" w:rsidRPr="003B1259" w:rsidRDefault="00416CD6" w:rsidP="00B62B79">
      <w:pPr>
        <w:pStyle w:val="PFI-odstavec"/>
        <w:ind w:left="142" w:firstLine="0"/>
        <w:jc w:val="left"/>
        <w:rPr>
          <w:rFonts w:asciiTheme="minorHAnsi" w:hAnsiTheme="minorHAnsi" w:cstheme="minorHAnsi"/>
          <w:sz w:val="22"/>
          <w:szCs w:val="22"/>
        </w:rPr>
      </w:pPr>
      <w:r w:rsidRPr="003B1259">
        <w:rPr>
          <w:rFonts w:asciiTheme="minorHAnsi" w:hAnsiTheme="minorHAnsi" w:cstheme="minorHAnsi"/>
          <w:sz w:val="22"/>
          <w:szCs w:val="22"/>
        </w:rPr>
        <w:t>Minimální požadavky na školení jsou v níže uvedené tabulce.</w:t>
      </w: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A0" w:firstRow="1" w:lastRow="0" w:firstColumn="1" w:lastColumn="0" w:noHBand="0" w:noVBand="0"/>
      </w:tblPr>
      <w:tblGrid>
        <w:gridCol w:w="531"/>
        <w:gridCol w:w="7541"/>
        <w:gridCol w:w="990"/>
      </w:tblGrid>
      <w:tr w:rsidR="00C45C6B" w:rsidRPr="003B1259" w14:paraId="289FF0D3" w14:textId="77777777" w:rsidTr="0014058C">
        <w:trPr>
          <w:trHeight w:val="143"/>
          <w:tblHeader/>
        </w:trPr>
        <w:tc>
          <w:tcPr>
            <w:tcW w:w="531" w:type="dxa"/>
            <w:tcBorders>
              <w:top w:val="single" w:sz="4" w:space="0" w:color="auto"/>
              <w:left w:val="single" w:sz="4" w:space="0" w:color="auto"/>
              <w:bottom w:val="single" w:sz="4" w:space="0" w:color="auto"/>
              <w:right w:val="single" w:sz="4" w:space="0" w:color="auto"/>
            </w:tcBorders>
            <w:vAlign w:val="center"/>
          </w:tcPr>
          <w:p w14:paraId="5D4D447C" w14:textId="77777777" w:rsidR="00C45C6B" w:rsidRPr="003B1259" w:rsidRDefault="00C45C6B" w:rsidP="00770D83">
            <w:pPr>
              <w:jc w:val="center"/>
              <w:rPr>
                <w:rFonts w:cstheme="minorHAnsi"/>
                <w:b/>
                <w:bCs/>
                <w:sz w:val="20"/>
                <w:szCs w:val="20"/>
              </w:rPr>
            </w:pPr>
            <w:r w:rsidRPr="003B1259">
              <w:rPr>
                <w:rFonts w:cstheme="minorHAnsi"/>
                <w:b/>
                <w:bCs/>
                <w:sz w:val="20"/>
                <w:szCs w:val="20"/>
              </w:rPr>
              <w:t>Id</w:t>
            </w:r>
          </w:p>
        </w:tc>
        <w:tc>
          <w:tcPr>
            <w:tcW w:w="7541" w:type="dxa"/>
            <w:tcBorders>
              <w:top w:val="single" w:sz="4" w:space="0" w:color="auto"/>
              <w:left w:val="single" w:sz="4" w:space="0" w:color="auto"/>
              <w:bottom w:val="single" w:sz="4" w:space="0" w:color="auto"/>
              <w:right w:val="single" w:sz="4" w:space="0" w:color="auto"/>
            </w:tcBorders>
            <w:vAlign w:val="center"/>
          </w:tcPr>
          <w:p w14:paraId="78492521" w14:textId="77777777" w:rsidR="00C45C6B" w:rsidRPr="003B1259" w:rsidRDefault="00C45C6B" w:rsidP="00770D83">
            <w:pPr>
              <w:rPr>
                <w:rFonts w:cstheme="minorHAnsi"/>
                <w:b/>
                <w:bCs/>
                <w:sz w:val="20"/>
                <w:szCs w:val="20"/>
              </w:rPr>
            </w:pPr>
            <w:r w:rsidRPr="003B1259">
              <w:rPr>
                <w:rFonts w:cstheme="minorHAnsi"/>
                <w:b/>
                <w:bCs/>
                <w:sz w:val="20"/>
                <w:szCs w:val="20"/>
              </w:rPr>
              <w:t>Plnění požadavku</w:t>
            </w:r>
          </w:p>
        </w:tc>
        <w:tc>
          <w:tcPr>
            <w:tcW w:w="990" w:type="dxa"/>
            <w:tcBorders>
              <w:top w:val="single" w:sz="4" w:space="0" w:color="auto"/>
              <w:left w:val="single" w:sz="4" w:space="0" w:color="auto"/>
              <w:bottom w:val="single" w:sz="4" w:space="0" w:color="auto"/>
              <w:right w:val="single" w:sz="4" w:space="0" w:color="auto"/>
            </w:tcBorders>
            <w:vAlign w:val="center"/>
          </w:tcPr>
          <w:p w14:paraId="29226C42" w14:textId="77777777" w:rsidR="00C45C6B" w:rsidRPr="003B1259" w:rsidRDefault="00C45C6B" w:rsidP="00770D83">
            <w:pPr>
              <w:jc w:val="center"/>
              <w:rPr>
                <w:rFonts w:cstheme="minorHAnsi"/>
                <w:b/>
                <w:bCs/>
                <w:sz w:val="20"/>
                <w:szCs w:val="20"/>
              </w:rPr>
            </w:pPr>
            <w:r w:rsidRPr="003B1259">
              <w:rPr>
                <w:rFonts w:cstheme="minorHAnsi"/>
                <w:b/>
                <w:bCs/>
                <w:sz w:val="20"/>
                <w:szCs w:val="20"/>
              </w:rPr>
              <w:t>Splněno</w:t>
            </w:r>
          </w:p>
        </w:tc>
      </w:tr>
      <w:tr w:rsidR="00C45C6B" w:rsidRPr="003B1259" w14:paraId="620A5AB8" w14:textId="77777777" w:rsidTr="0014058C">
        <w:tc>
          <w:tcPr>
            <w:tcW w:w="531" w:type="dxa"/>
            <w:tcBorders>
              <w:top w:val="single" w:sz="4" w:space="0" w:color="auto"/>
            </w:tcBorders>
            <w:vAlign w:val="center"/>
          </w:tcPr>
          <w:p w14:paraId="1AE6A81F" w14:textId="77777777" w:rsidR="00C45C6B" w:rsidRPr="003B1259" w:rsidRDefault="00C45C6B" w:rsidP="00770D83">
            <w:pPr>
              <w:jc w:val="center"/>
              <w:rPr>
                <w:rFonts w:cstheme="minorHAnsi"/>
                <w:b/>
                <w:sz w:val="20"/>
                <w:szCs w:val="20"/>
              </w:rPr>
            </w:pPr>
            <w:r w:rsidRPr="003B1259">
              <w:rPr>
                <w:rFonts w:cstheme="minorHAnsi"/>
                <w:b/>
                <w:sz w:val="20"/>
                <w:szCs w:val="20"/>
              </w:rPr>
              <w:t>1</w:t>
            </w:r>
          </w:p>
        </w:tc>
        <w:tc>
          <w:tcPr>
            <w:tcW w:w="7541" w:type="dxa"/>
            <w:tcBorders>
              <w:top w:val="single" w:sz="4" w:space="0" w:color="auto"/>
            </w:tcBorders>
          </w:tcPr>
          <w:p w14:paraId="1DCC5C18" w14:textId="77777777" w:rsidR="00C45C6B" w:rsidRPr="003B1259" w:rsidRDefault="00C45C6B" w:rsidP="00770D83">
            <w:pPr>
              <w:rPr>
                <w:rFonts w:cstheme="minorHAnsi"/>
                <w:sz w:val="20"/>
                <w:szCs w:val="20"/>
              </w:rPr>
            </w:pPr>
            <w:r w:rsidRPr="003B1259">
              <w:rPr>
                <w:rFonts w:cstheme="minorHAnsi"/>
                <w:sz w:val="20"/>
                <w:szCs w:val="20"/>
              </w:rPr>
              <w:t xml:space="preserve">Dodavatel </w:t>
            </w:r>
            <w:proofErr w:type="gramStart"/>
            <w:r w:rsidRPr="003B1259">
              <w:rPr>
                <w:rFonts w:cstheme="minorHAnsi"/>
                <w:sz w:val="20"/>
                <w:szCs w:val="20"/>
              </w:rPr>
              <w:t>předloží</w:t>
            </w:r>
            <w:proofErr w:type="gramEnd"/>
            <w:r w:rsidRPr="003B1259">
              <w:rPr>
                <w:rFonts w:cstheme="minorHAnsi"/>
                <w:sz w:val="20"/>
                <w:szCs w:val="20"/>
              </w:rPr>
              <w:t xml:space="preserve"> plán školení (jako součást Detailního realizačního projektu).</w:t>
            </w:r>
          </w:p>
          <w:p w14:paraId="43F5CC5A" w14:textId="77777777" w:rsidR="00C45C6B" w:rsidRPr="003B1259" w:rsidRDefault="00C45C6B" w:rsidP="00770D83">
            <w:pPr>
              <w:rPr>
                <w:rFonts w:cstheme="minorHAnsi"/>
                <w:sz w:val="20"/>
                <w:szCs w:val="20"/>
              </w:rPr>
            </w:pPr>
            <w:r w:rsidRPr="003B1259">
              <w:rPr>
                <w:rFonts w:cstheme="minorHAnsi"/>
                <w:sz w:val="20"/>
                <w:szCs w:val="20"/>
              </w:rPr>
              <w:t>Součástí plánu školení bude i realizace testování (přezkušování) získaných znalostí uživatelů a jejich uplatnění v praxi.</w:t>
            </w:r>
          </w:p>
        </w:tc>
        <w:tc>
          <w:tcPr>
            <w:tcW w:w="990" w:type="dxa"/>
            <w:tcBorders>
              <w:top w:val="single" w:sz="4" w:space="0" w:color="auto"/>
            </w:tcBorders>
            <w:vAlign w:val="center"/>
          </w:tcPr>
          <w:p w14:paraId="47AD650C" w14:textId="77777777" w:rsidR="00C45C6B" w:rsidRPr="003B1259" w:rsidRDefault="00C45C6B" w:rsidP="00770D83">
            <w:pPr>
              <w:jc w:val="center"/>
              <w:rPr>
                <w:rFonts w:cstheme="minorHAnsi"/>
                <w:sz w:val="20"/>
                <w:szCs w:val="20"/>
              </w:rPr>
            </w:pPr>
          </w:p>
        </w:tc>
      </w:tr>
      <w:tr w:rsidR="00C45C6B" w:rsidRPr="003B1259" w14:paraId="53428EAD" w14:textId="77777777" w:rsidTr="0014058C">
        <w:tc>
          <w:tcPr>
            <w:tcW w:w="531" w:type="dxa"/>
            <w:vAlign w:val="center"/>
          </w:tcPr>
          <w:p w14:paraId="42472B1F" w14:textId="77777777" w:rsidR="00C45C6B" w:rsidRPr="003B1259" w:rsidRDefault="00C45C6B" w:rsidP="00770D83">
            <w:pPr>
              <w:jc w:val="center"/>
              <w:rPr>
                <w:rFonts w:cstheme="minorHAnsi"/>
                <w:b/>
                <w:sz w:val="20"/>
                <w:szCs w:val="20"/>
              </w:rPr>
            </w:pPr>
            <w:r w:rsidRPr="003B1259">
              <w:rPr>
                <w:rFonts w:cstheme="minorHAnsi"/>
                <w:b/>
                <w:sz w:val="20"/>
                <w:szCs w:val="20"/>
              </w:rPr>
              <w:t>2</w:t>
            </w:r>
          </w:p>
        </w:tc>
        <w:tc>
          <w:tcPr>
            <w:tcW w:w="7541" w:type="dxa"/>
          </w:tcPr>
          <w:p w14:paraId="3F4E1BC7" w14:textId="7AFDF97C" w:rsidR="00C45C6B" w:rsidRPr="003B1259" w:rsidRDefault="00C45C6B" w:rsidP="00770D83">
            <w:pPr>
              <w:rPr>
                <w:rFonts w:cstheme="minorHAnsi"/>
                <w:sz w:val="20"/>
                <w:szCs w:val="20"/>
              </w:rPr>
            </w:pPr>
            <w:r w:rsidRPr="003B1259">
              <w:rPr>
                <w:rFonts w:cstheme="minorHAnsi"/>
                <w:sz w:val="20"/>
                <w:szCs w:val="20"/>
              </w:rPr>
              <w:t xml:space="preserve">Bude provedeno základní seznámení s funkčností dodávaného systému pro členy projektového týmu </w:t>
            </w:r>
            <w:r w:rsidR="00372EB5" w:rsidRPr="003B1259">
              <w:rPr>
                <w:rFonts w:cstheme="minorHAnsi"/>
                <w:sz w:val="20"/>
                <w:szCs w:val="20"/>
              </w:rPr>
              <w:t>Zadavate</w:t>
            </w:r>
            <w:r w:rsidRPr="003B1259">
              <w:rPr>
                <w:rFonts w:cstheme="minorHAnsi"/>
                <w:sz w:val="20"/>
                <w:szCs w:val="20"/>
              </w:rPr>
              <w:t>le na začátku realizace díla (před zpracováním detailní analýzy a Detailního realizačního projektu).</w:t>
            </w:r>
          </w:p>
        </w:tc>
        <w:tc>
          <w:tcPr>
            <w:tcW w:w="990" w:type="dxa"/>
            <w:vAlign w:val="center"/>
          </w:tcPr>
          <w:p w14:paraId="328C8121" w14:textId="77777777" w:rsidR="00C45C6B" w:rsidRPr="003B1259" w:rsidRDefault="00C45C6B" w:rsidP="00770D83">
            <w:pPr>
              <w:jc w:val="center"/>
              <w:rPr>
                <w:rFonts w:cstheme="minorHAnsi"/>
                <w:sz w:val="20"/>
                <w:szCs w:val="20"/>
              </w:rPr>
            </w:pPr>
          </w:p>
        </w:tc>
      </w:tr>
      <w:tr w:rsidR="00C45C6B" w:rsidRPr="003B1259" w14:paraId="46BCBAEC" w14:textId="77777777" w:rsidTr="0014058C">
        <w:tc>
          <w:tcPr>
            <w:tcW w:w="531" w:type="dxa"/>
            <w:vAlign w:val="center"/>
          </w:tcPr>
          <w:p w14:paraId="3B686BD3" w14:textId="77777777" w:rsidR="00C45C6B" w:rsidRPr="003B1259" w:rsidRDefault="00C45C6B" w:rsidP="00770D83">
            <w:pPr>
              <w:jc w:val="center"/>
              <w:rPr>
                <w:rFonts w:cstheme="minorHAnsi"/>
                <w:b/>
                <w:sz w:val="20"/>
                <w:szCs w:val="20"/>
              </w:rPr>
            </w:pPr>
            <w:r w:rsidRPr="003B1259">
              <w:rPr>
                <w:rFonts w:cstheme="minorHAnsi"/>
                <w:b/>
                <w:sz w:val="20"/>
                <w:szCs w:val="20"/>
              </w:rPr>
              <w:t>3</w:t>
            </w:r>
          </w:p>
        </w:tc>
        <w:tc>
          <w:tcPr>
            <w:tcW w:w="7541" w:type="dxa"/>
          </w:tcPr>
          <w:p w14:paraId="2FFD437D" w14:textId="7F808445" w:rsidR="00C45C6B" w:rsidRPr="003B1259" w:rsidRDefault="00C45C6B" w:rsidP="00770D83">
            <w:pPr>
              <w:rPr>
                <w:rFonts w:cstheme="minorHAnsi"/>
                <w:sz w:val="20"/>
                <w:szCs w:val="20"/>
              </w:rPr>
            </w:pPr>
            <w:r w:rsidRPr="003B1259">
              <w:rPr>
                <w:rFonts w:cstheme="minorHAnsi"/>
                <w:sz w:val="20"/>
                <w:szCs w:val="20"/>
              </w:rPr>
              <w:t xml:space="preserve">Bude provedeno školení administrátorů systému v rozsahu minimálně 8 školících hodin pro max. 3 zaměstnance určených </w:t>
            </w:r>
            <w:r w:rsidR="00372EB5" w:rsidRPr="003B1259">
              <w:rPr>
                <w:rFonts w:cstheme="minorHAnsi"/>
                <w:sz w:val="20"/>
                <w:szCs w:val="20"/>
              </w:rPr>
              <w:t>Zadavate</w:t>
            </w:r>
            <w:r w:rsidRPr="003B1259">
              <w:rPr>
                <w:rFonts w:cstheme="minorHAnsi"/>
                <w:sz w:val="20"/>
                <w:szCs w:val="20"/>
              </w:rPr>
              <w:t xml:space="preserve">lem, které bude zahrnovat kompletní správu systému FIS. </w:t>
            </w:r>
          </w:p>
          <w:p w14:paraId="2212D0FA" w14:textId="77777777" w:rsidR="00C45C6B" w:rsidRPr="003B1259" w:rsidRDefault="00C45C6B" w:rsidP="00770D83">
            <w:pPr>
              <w:rPr>
                <w:rFonts w:cstheme="minorHAnsi"/>
                <w:sz w:val="20"/>
                <w:szCs w:val="20"/>
              </w:rPr>
            </w:pPr>
            <w:r w:rsidRPr="003B1259">
              <w:rPr>
                <w:rFonts w:cstheme="minorHAnsi"/>
                <w:sz w:val="20"/>
                <w:szCs w:val="20"/>
              </w:rPr>
              <w:t>Jako podkladový materiál musí být dodána administrátorská příručka.</w:t>
            </w:r>
          </w:p>
        </w:tc>
        <w:tc>
          <w:tcPr>
            <w:tcW w:w="990" w:type="dxa"/>
            <w:vAlign w:val="center"/>
          </w:tcPr>
          <w:p w14:paraId="46E7D3FF" w14:textId="77777777" w:rsidR="00C45C6B" w:rsidRPr="003B1259" w:rsidRDefault="00C45C6B" w:rsidP="00770D83">
            <w:pPr>
              <w:jc w:val="center"/>
              <w:rPr>
                <w:rFonts w:cstheme="minorHAnsi"/>
                <w:sz w:val="20"/>
                <w:szCs w:val="20"/>
              </w:rPr>
            </w:pPr>
          </w:p>
        </w:tc>
      </w:tr>
      <w:tr w:rsidR="00C45C6B" w:rsidRPr="003B1259" w14:paraId="221B6EA6" w14:textId="77777777" w:rsidTr="0014058C">
        <w:tc>
          <w:tcPr>
            <w:tcW w:w="531" w:type="dxa"/>
            <w:vAlign w:val="center"/>
          </w:tcPr>
          <w:p w14:paraId="515BCF0B" w14:textId="77777777" w:rsidR="00C45C6B" w:rsidRPr="003B1259" w:rsidRDefault="00C45C6B" w:rsidP="00770D83">
            <w:pPr>
              <w:jc w:val="center"/>
              <w:rPr>
                <w:rFonts w:cstheme="minorHAnsi"/>
                <w:b/>
                <w:sz w:val="20"/>
                <w:szCs w:val="20"/>
              </w:rPr>
            </w:pPr>
            <w:r w:rsidRPr="003B1259">
              <w:rPr>
                <w:rFonts w:cstheme="minorHAnsi"/>
                <w:b/>
                <w:sz w:val="20"/>
                <w:szCs w:val="20"/>
              </w:rPr>
              <w:t>4</w:t>
            </w:r>
          </w:p>
        </w:tc>
        <w:tc>
          <w:tcPr>
            <w:tcW w:w="7541" w:type="dxa"/>
          </w:tcPr>
          <w:p w14:paraId="4A22B4A2" w14:textId="77777777" w:rsidR="00C45C6B" w:rsidRPr="003B1259" w:rsidRDefault="00C45C6B" w:rsidP="00770D83">
            <w:pPr>
              <w:rPr>
                <w:rFonts w:cstheme="minorHAnsi"/>
                <w:sz w:val="20"/>
                <w:szCs w:val="20"/>
              </w:rPr>
            </w:pPr>
            <w:r w:rsidRPr="003B1259">
              <w:rPr>
                <w:rFonts w:cstheme="minorHAnsi"/>
                <w:sz w:val="20"/>
                <w:szCs w:val="20"/>
              </w:rPr>
              <w:t xml:space="preserve">Bude provedeno školení uživatelů na seznámení s obsluhou modulů dodaného systému FIS. </w:t>
            </w:r>
          </w:p>
          <w:p w14:paraId="30788A50" w14:textId="77777777" w:rsidR="00C45C6B" w:rsidRPr="003B1259" w:rsidRDefault="00C45C6B" w:rsidP="00770D83">
            <w:pPr>
              <w:rPr>
                <w:rFonts w:cstheme="minorHAnsi"/>
                <w:sz w:val="20"/>
                <w:szCs w:val="20"/>
              </w:rPr>
            </w:pPr>
            <w:r w:rsidRPr="003B1259">
              <w:rPr>
                <w:rFonts w:cstheme="minorHAnsi"/>
                <w:sz w:val="20"/>
                <w:szCs w:val="20"/>
              </w:rPr>
              <w:t>Jako podkladový materiál musí být dodána uživatelská příručka.</w:t>
            </w:r>
          </w:p>
        </w:tc>
        <w:tc>
          <w:tcPr>
            <w:tcW w:w="990" w:type="dxa"/>
            <w:vAlign w:val="center"/>
          </w:tcPr>
          <w:p w14:paraId="1B5EE247" w14:textId="77777777" w:rsidR="00C45C6B" w:rsidRPr="003B1259" w:rsidRDefault="00C45C6B" w:rsidP="00770D83">
            <w:pPr>
              <w:jc w:val="center"/>
              <w:rPr>
                <w:rFonts w:cstheme="minorHAnsi"/>
                <w:sz w:val="20"/>
                <w:szCs w:val="20"/>
              </w:rPr>
            </w:pPr>
          </w:p>
        </w:tc>
      </w:tr>
      <w:tr w:rsidR="00C45C6B" w:rsidRPr="003B1259" w14:paraId="5E71191D" w14:textId="77777777" w:rsidTr="0014058C">
        <w:tc>
          <w:tcPr>
            <w:tcW w:w="531" w:type="dxa"/>
            <w:vAlign w:val="center"/>
          </w:tcPr>
          <w:p w14:paraId="11709A45" w14:textId="77777777" w:rsidR="00C45C6B" w:rsidRPr="003B1259" w:rsidRDefault="00C45C6B" w:rsidP="00770D83">
            <w:pPr>
              <w:jc w:val="center"/>
              <w:rPr>
                <w:rFonts w:cstheme="minorHAnsi"/>
                <w:b/>
                <w:sz w:val="20"/>
                <w:szCs w:val="20"/>
              </w:rPr>
            </w:pPr>
            <w:r w:rsidRPr="003B1259">
              <w:rPr>
                <w:rFonts w:cstheme="minorHAnsi"/>
                <w:b/>
                <w:sz w:val="20"/>
                <w:szCs w:val="20"/>
              </w:rPr>
              <w:t>5</w:t>
            </w:r>
          </w:p>
        </w:tc>
        <w:tc>
          <w:tcPr>
            <w:tcW w:w="7541" w:type="dxa"/>
            <w:vAlign w:val="center"/>
          </w:tcPr>
          <w:p w14:paraId="27DAF2E1" w14:textId="77777777" w:rsidR="00C45C6B" w:rsidRPr="003B1259" w:rsidRDefault="00C45C6B" w:rsidP="00770D83">
            <w:pPr>
              <w:rPr>
                <w:rFonts w:cstheme="minorHAnsi"/>
                <w:sz w:val="20"/>
                <w:szCs w:val="20"/>
              </w:rPr>
            </w:pPr>
            <w:r w:rsidRPr="003B1259">
              <w:rPr>
                <w:rFonts w:cstheme="minorHAnsi"/>
                <w:sz w:val="20"/>
                <w:szCs w:val="20"/>
              </w:rPr>
              <w:t>Veškerá školení poskytovaná v průběhu implementace (realizační fázi), která jsou součástí díla, zajistí Dodavatel na své náklady a v místě realizace.</w:t>
            </w:r>
          </w:p>
        </w:tc>
        <w:tc>
          <w:tcPr>
            <w:tcW w:w="990" w:type="dxa"/>
            <w:vAlign w:val="center"/>
          </w:tcPr>
          <w:p w14:paraId="15A462DB" w14:textId="77777777" w:rsidR="00C45C6B" w:rsidRPr="003B1259" w:rsidRDefault="00C45C6B" w:rsidP="00770D83">
            <w:pPr>
              <w:jc w:val="center"/>
              <w:rPr>
                <w:rFonts w:cstheme="minorHAnsi"/>
                <w:sz w:val="20"/>
                <w:szCs w:val="20"/>
              </w:rPr>
            </w:pPr>
          </w:p>
        </w:tc>
      </w:tr>
      <w:tr w:rsidR="00C45C6B" w:rsidRPr="003B1259" w14:paraId="7028CDE4" w14:textId="77777777" w:rsidTr="0014058C">
        <w:tc>
          <w:tcPr>
            <w:tcW w:w="531" w:type="dxa"/>
            <w:vAlign w:val="center"/>
          </w:tcPr>
          <w:p w14:paraId="33DD5829" w14:textId="77777777" w:rsidR="00C45C6B" w:rsidRPr="003B1259" w:rsidRDefault="00C45C6B" w:rsidP="00770D83">
            <w:pPr>
              <w:jc w:val="center"/>
              <w:rPr>
                <w:rFonts w:cstheme="minorHAnsi"/>
                <w:b/>
                <w:sz w:val="20"/>
                <w:szCs w:val="20"/>
              </w:rPr>
            </w:pPr>
            <w:r w:rsidRPr="003B1259">
              <w:rPr>
                <w:rFonts w:cstheme="minorHAnsi"/>
                <w:b/>
                <w:sz w:val="20"/>
                <w:szCs w:val="20"/>
              </w:rPr>
              <w:t>6</w:t>
            </w:r>
          </w:p>
        </w:tc>
        <w:tc>
          <w:tcPr>
            <w:tcW w:w="7541" w:type="dxa"/>
            <w:vAlign w:val="center"/>
          </w:tcPr>
          <w:p w14:paraId="4D8BE294" w14:textId="6076033B" w:rsidR="00C45C6B" w:rsidRPr="003B1259" w:rsidRDefault="00C45C6B" w:rsidP="00770D83">
            <w:pPr>
              <w:rPr>
                <w:rFonts w:cstheme="minorHAnsi"/>
                <w:sz w:val="20"/>
                <w:szCs w:val="20"/>
              </w:rPr>
            </w:pPr>
            <w:r w:rsidRPr="003B1259">
              <w:rPr>
                <w:rFonts w:cstheme="minorHAnsi"/>
                <w:sz w:val="20"/>
                <w:szCs w:val="20"/>
              </w:rPr>
              <w:t xml:space="preserve">Součástí každého produktu bude </w:t>
            </w:r>
            <w:proofErr w:type="spellStart"/>
            <w:r w:rsidRPr="003B1259">
              <w:rPr>
                <w:rFonts w:cstheme="minorHAnsi"/>
                <w:sz w:val="20"/>
                <w:szCs w:val="20"/>
              </w:rPr>
              <w:t>eLearningový</w:t>
            </w:r>
            <w:proofErr w:type="spellEnd"/>
            <w:r w:rsidRPr="003B1259">
              <w:rPr>
                <w:rFonts w:cstheme="minorHAnsi"/>
                <w:sz w:val="20"/>
                <w:szCs w:val="20"/>
              </w:rPr>
              <w:t xml:space="preserve"> kurz (v technologii html), který bude mít </w:t>
            </w:r>
            <w:r w:rsidR="00372EB5" w:rsidRPr="003B1259">
              <w:rPr>
                <w:rFonts w:cstheme="minorHAnsi"/>
                <w:sz w:val="20"/>
                <w:szCs w:val="20"/>
              </w:rPr>
              <w:t>Zadavate</w:t>
            </w:r>
            <w:r w:rsidRPr="003B1259">
              <w:rPr>
                <w:rFonts w:cstheme="minorHAnsi"/>
                <w:sz w:val="20"/>
                <w:szCs w:val="20"/>
              </w:rPr>
              <w:t xml:space="preserve">l k dispozici nejpozději do 14 dnů od akceptace Cílového konceptu projektu. </w:t>
            </w:r>
          </w:p>
        </w:tc>
        <w:tc>
          <w:tcPr>
            <w:tcW w:w="990" w:type="dxa"/>
            <w:vAlign w:val="center"/>
          </w:tcPr>
          <w:p w14:paraId="0A801EC3" w14:textId="77777777" w:rsidR="00C45C6B" w:rsidRPr="003B1259" w:rsidRDefault="00C45C6B" w:rsidP="00770D83">
            <w:pPr>
              <w:jc w:val="center"/>
              <w:rPr>
                <w:rFonts w:cstheme="minorHAnsi"/>
                <w:sz w:val="20"/>
                <w:szCs w:val="20"/>
              </w:rPr>
            </w:pPr>
          </w:p>
        </w:tc>
      </w:tr>
    </w:tbl>
    <w:p w14:paraId="4B8B5A22" w14:textId="77777777" w:rsidR="0014058C" w:rsidRPr="003B1259" w:rsidRDefault="0014058C" w:rsidP="0014058C">
      <w:pPr>
        <w:rPr>
          <w:rFonts w:cstheme="minorHAnsi"/>
        </w:rPr>
      </w:pPr>
    </w:p>
    <w:p w14:paraId="3C0DA790" w14:textId="43CAA93D" w:rsidR="0014058C" w:rsidRPr="003B1259" w:rsidRDefault="00372EB5" w:rsidP="0014058C">
      <w:pPr>
        <w:pStyle w:val="text0"/>
        <w:rPr>
          <w:rFonts w:cstheme="minorHAnsi"/>
        </w:rPr>
      </w:pPr>
      <w:r w:rsidRPr="003B1259">
        <w:rPr>
          <w:rFonts w:cstheme="minorHAnsi"/>
        </w:rPr>
        <w:t>Zadavate</w:t>
      </w:r>
      <w:r w:rsidR="0014058C" w:rsidRPr="003B1259">
        <w:rPr>
          <w:rFonts w:cstheme="minorHAnsi"/>
        </w:rPr>
        <w:t xml:space="preserve">l se pro tyto účely zavazuje zajistit: </w:t>
      </w:r>
    </w:p>
    <w:p w14:paraId="72E217A6" w14:textId="77777777" w:rsidR="0014058C" w:rsidRPr="003B1259" w:rsidRDefault="0014058C" w:rsidP="009F4C36">
      <w:pPr>
        <w:pStyle w:val="Odstavecseseznamem"/>
        <w:numPr>
          <w:ilvl w:val="0"/>
          <w:numId w:val="22"/>
        </w:numPr>
        <w:spacing w:after="60" w:line="276" w:lineRule="auto"/>
        <w:jc w:val="both"/>
        <w:rPr>
          <w:rFonts w:cstheme="minorHAnsi"/>
        </w:rPr>
      </w:pPr>
      <w:r w:rsidRPr="003B1259">
        <w:rPr>
          <w:rFonts w:cstheme="minorHAnsi"/>
        </w:rPr>
        <w:lastRenderedPageBreak/>
        <w:t xml:space="preserve">školící místnost s prezentační technikou, </w:t>
      </w:r>
    </w:p>
    <w:p w14:paraId="66B2416D" w14:textId="77777777" w:rsidR="0014058C" w:rsidRPr="003B1259" w:rsidRDefault="0014058C" w:rsidP="009F4C36">
      <w:pPr>
        <w:pStyle w:val="Odstavecseseznamem"/>
        <w:numPr>
          <w:ilvl w:val="0"/>
          <w:numId w:val="22"/>
        </w:numPr>
        <w:spacing w:after="60" w:line="276" w:lineRule="auto"/>
        <w:jc w:val="both"/>
        <w:rPr>
          <w:rFonts w:cstheme="minorHAnsi"/>
        </w:rPr>
      </w:pPr>
      <w:r w:rsidRPr="003B1259">
        <w:rPr>
          <w:rFonts w:cstheme="minorHAnsi"/>
        </w:rPr>
        <w:t>připojení na technologickou infrastrukturu.</w:t>
      </w:r>
    </w:p>
    <w:p w14:paraId="5F84D1D4" w14:textId="77777777" w:rsidR="0014058C" w:rsidRPr="003B1259" w:rsidRDefault="0014058C" w:rsidP="0014058C">
      <w:pPr>
        <w:pStyle w:val="Odstavecseseznamem"/>
        <w:rPr>
          <w:rFonts w:cstheme="minorHAnsi"/>
        </w:rPr>
      </w:pPr>
    </w:p>
    <w:p w14:paraId="0572AD0D" w14:textId="77777777" w:rsidR="0014058C" w:rsidRPr="003B1259" w:rsidRDefault="0014058C" w:rsidP="00F20F46">
      <w:pPr>
        <w:pStyle w:val="Nadpis10"/>
        <w:numPr>
          <w:ilvl w:val="1"/>
          <w:numId w:val="1"/>
        </w:numPr>
        <w:jc w:val="both"/>
        <w:rPr>
          <w:rFonts w:asciiTheme="minorHAnsi" w:hAnsiTheme="minorHAnsi" w:cstheme="minorHAnsi"/>
        </w:rPr>
      </w:pPr>
      <w:bookmarkStart w:id="91" w:name="_Toc524524344"/>
      <w:bookmarkStart w:id="92" w:name="_Toc84351960"/>
      <w:bookmarkStart w:id="93" w:name="_Toc84417886"/>
      <w:r w:rsidRPr="003B1259">
        <w:rPr>
          <w:rFonts w:asciiTheme="minorHAnsi" w:hAnsiTheme="minorHAnsi" w:cstheme="minorHAnsi"/>
        </w:rPr>
        <w:t>EXIT plán</w:t>
      </w:r>
      <w:bookmarkEnd w:id="91"/>
      <w:bookmarkEnd w:id="92"/>
      <w:bookmarkEnd w:id="93"/>
    </w:p>
    <w:p w14:paraId="24AA4C92" w14:textId="4B65B268" w:rsidR="002F60B1" w:rsidRDefault="0014058C" w:rsidP="0014058C">
      <w:pPr>
        <w:pStyle w:val="text0"/>
        <w:rPr>
          <w:rFonts w:cstheme="minorHAnsi"/>
        </w:rPr>
      </w:pPr>
      <w:r w:rsidRPr="003B1259">
        <w:rPr>
          <w:rFonts w:cstheme="minorHAnsi"/>
        </w:rPr>
        <w:t xml:space="preserve">Součástí projektu </w:t>
      </w:r>
      <w:r w:rsidR="002F60B1" w:rsidRPr="003B1259">
        <w:rPr>
          <w:rFonts w:cstheme="minorHAnsi"/>
        </w:rPr>
        <w:t xml:space="preserve">bude poskytnutí závazku </w:t>
      </w:r>
      <w:r w:rsidR="00DE7416" w:rsidRPr="003B1259">
        <w:rPr>
          <w:rFonts w:cstheme="minorHAnsi"/>
        </w:rPr>
        <w:t>D</w:t>
      </w:r>
      <w:r w:rsidR="002F60B1" w:rsidRPr="003B1259">
        <w:rPr>
          <w:rFonts w:cstheme="minorHAnsi"/>
        </w:rPr>
        <w:t xml:space="preserve">odavatele na </w:t>
      </w:r>
      <w:r w:rsidRPr="003B1259">
        <w:rPr>
          <w:rFonts w:cstheme="minorHAnsi"/>
        </w:rPr>
        <w:t>vypracování dokumentace tzv. EXIT plánu, vč</w:t>
      </w:r>
      <w:r w:rsidR="002F60B1" w:rsidRPr="003B1259">
        <w:rPr>
          <w:rFonts w:cstheme="minorHAnsi"/>
        </w:rPr>
        <w:t>etně</w:t>
      </w:r>
      <w:r w:rsidRPr="003B1259">
        <w:rPr>
          <w:rFonts w:cstheme="minorHAnsi"/>
        </w:rPr>
        <w:t xml:space="preserve"> garance </w:t>
      </w:r>
      <w:r w:rsidR="002F60B1" w:rsidRPr="003B1259">
        <w:rPr>
          <w:rFonts w:cstheme="minorHAnsi"/>
        </w:rPr>
        <w:t xml:space="preserve">součinnosti k jeho realizaci. </w:t>
      </w:r>
      <w:r w:rsidR="00F518C6" w:rsidRPr="003B1259">
        <w:rPr>
          <w:rFonts w:cstheme="minorHAnsi"/>
        </w:rPr>
        <w:t>Podrobný popis je uveden v návrhu Smlouvy o Dílo a návrhu Servisní smlouvy.</w:t>
      </w:r>
    </w:p>
    <w:p w14:paraId="177A1221" w14:textId="77777777" w:rsidR="00EC452F" w:rsidRPr="003B1259" w:rsidRDefault="00EC452F" w:rsidP="0014058C">
      <w:pPr>
        <w:pStyle w:val="text0"/>
        <w:rPr>
          <w:rFonts w:cstheme="minorHAnsi"/>
        </w:rPr>
      </w:pPr>
    </w:p>
    <w:p w14:paraId="3499532E" w14:textId="793C4228" w:rsidR="003C4C3B" w:rsidRPr="003B1259" w:rsidRDefault="003C4C3B" w:rsidP="000F7EDE">
      <w:pPr>
        <w:pStyle w:val="Nadpis10"/>
        <w:numPr>
          <w:ilvl w:val="0"/>
          <w:numId w:val="1"/>
        </w:numPr>
        <w:jc w:val="both"/>
        <w:rPr>
          <w:rFonts w:asciiTheme="minorHAnsi" w:hAnsiTheme="minorHAnsi" w:cstheme="minorHAnsi"/>
        </w:rPr>
      </w:pPr>
      <w:bookmarkStart w:id="94" w:name="_Ref477017241"/>
      <w:bookmarkStart w:id="95" w:name="_Toc503289345"/>
      <w:bookmarkStart w:id="96" w:name="_Toc524524345"/>
      <w:bookmarkStart w:id="97" w:name="_Toc84351961"/>
      <w:bookmarkStart w:id="98" w:name="_Toc84417887"/>
      <w:r w:rsidRPr="003B1259">
        <w:rPr>
          <w:rFonts w:asciiTheme="minorHAnsi" w:hAnsiTheme="minorHAnsi" w:cstheme="minorHAnsi"/>
        </w:rPr>
        <w:t>Fáze B – Servisní podpora</w:t>
      </w:r>
      <w:bookmarkEnd w:id="94"/>
      <w:r w:rsidRPr="003B1259">
        <w:rPr>
          <w:rFonts w:asciiTheme="minorHAnsi" w:hAnsiTheme="minorHAnsi" w:cstheme="minorHAnsi"/>
        </w:rPr>
        <w:t xml:space="preserve"> FIS, SLA</w:t>
      </w:r>
      <w:bookmarkEnd w:id="95"/>
      <w:bookmarkEnd w:id="96"/>
      <w:bookmarkEnd w:id="97"/>
      <w:bookmarkEnd w:id="98"/>
    </w:p>
    <w:p w14:paraId="17C2FD62" w14:textId="77777777" w:rsidR="0083735C" w:rsidRPr="003B1259" w:rsidRDefault="0083735C" w:rsidP="0083735C">
      <w:pPr>
        <w:rPr>
          <w:rFonts w:cstheme="minorHAnsi"/>
        </w:rPr>
      </w:pPr>
    </w:p>
    <w:p w14:paraId="65BA27D9" w14:textId="11C87C4C" w:rsidR="007B6064" w:rsidRPr="003B1259" w:rsidRDefault="007B6064" w:rsidP="00D21F6E">
      <w:pPr>
        <w:pStyle w:val="PFI-odstavec"/>
        <w:ind w:left="0" w:firstLine="0"/>
        <w:rPr>
          <w:rFonts w:asciiTheme="minorHAnsi" w:hAnsiTheme="minorHAnsi" w:cstheme="minorHAnsi"/>
          <w:sz w:val="22"/>
          <w:szCs w:val="22"/>
        </w:rPr>
      </w:pPr>
      <w:r w:rsidRPr="003B1259">
        <w:rPr>
          <w:rFonts w:asciiTheme="minorHAnsi" w:hAnsiTheme="minorHAnsi" w:cstheme="minorHAnsi"/>
          <w:sz w:val="22"/>
          <w:szCs w:val="22"/>
        </w:rPr>
        <w:t>Požadavky, které musí Dodavatel minimálně naplnit na Servisní podporu FIS jsou v níže uvedené tabulce.</w:t>
      </w: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A0" w:firstRow="1" w:lastRow="0" w:firstColumn="1" w:lastColumn="0" w:noHBand="0" w:noVBand="0"/>
      </w:tblPr>
      <w:tblGrid>
        <w:gridCol w:w="684"/>
        <w:gridCol w:w="7394"/>
        <w:gridCol w:w="984"/>
      </w:tblGrid>
      <w:tr w:rsidR="0083735C" w:rsidRPr="003B1259" w14:paraId="0D716F1D" w14:textId="77777777" w:rsidTr="00770D83">
        <w:trPr>
          <w:trHeight w:val="143"/>
          <w:tblHeader/>
        </w:trPr>
        <w:tc>
          <w:tcPr>
            <w:tcW w:w="684" w:type="dxa"/>
            <w:tcBorders>
              <w:top w:val="single" w:sz="4" w:space="0" w:color="auto"/>
              <w:left w:val="single" w:sz="4" w:space="0" w:color="auto"/>
              <w:bottom w:val="single" w:sz="4" w:space="0" w:color="auto"/>
              <w:right w:val="single" w:sz="4" w:space="0" w:color="auto"/>
            </w:tcBorders>
            <w:vAlign w:val="center"/>
          </w:tcPr>
          <w:p w14:paraId="6858402B" w14:textId="77777777" w:rsidR="0083735C" w:rsidRPr="003B1259" w:rsidRDefault="0083735C" w:rsidP="00770D83">
            <w:pPr>
              <w:jc w:val="center"/>
              <w:rPr>
                <w:rFonts w:cstheme="minorHAnsi"/>
                <w:b/>
                <w:bCs/>
                <w:sz w:val="20"/>
                <w:szCs w:val="20"/>
              </w:rPr>
            </w:pPr>
            <w:r w:rsidRPr="003B1259">
              <w:rPr>
                <w:rFonts w:cstheme="minorHAnsi"/>
                <w:b/>
                <w:bCs/>
                <w:sz w:val="20"/>
                <w:szCs w:val="20"/>
              </w:rPr>
              <w:t>Id</w:t>
            </w:r>
          </w:p>
        </w:tc>
        <w:tc>
          <w:tcPr>
            <w:tcW w:w="7394" w:type="dxa"/>
            <w:tcBorders>
              <w:top w:val="single" w:sz="4" w:space="0" w:color="auto"/>
              <w:left w:val="single" w:sz="4" w:space="0" w:color="auto"/>
              <w:bottom w:val="single" w:sz="4" w:space="0" w:color="auto"/>
              <w:right w:val="single" w:sz="4" w:space="0" w:color="auto"/>
            </w:tcBorders>
            <w:vAlign w:val="center"/>
          </w:tcPr>
          <w:p w14:paraId="1CA29F9E" w14:textId="77777777" w:rsidR="0083735C" w:rsidRPr="003B1259" w:rsidRDefault="0083735C" w:rsidP="00770D83">
            <w:pPr>
              <w:rPr>
                <w:rFonts w:cstheme="minorHAnsi"/>
                <w:b/>
                <w:bCs/>
                <w:sz w:val="20"/>
                <w:szCs w:val="20"/>
              </w:rPr>
            </w:pPr>
            <w:r w:rsidRPr="003B1259">
              <w:rPr>
                <w:rFonts w:cstheme="minorHAnsi"/>
                <w:b/>
                <w:bCs/>
                <w:sz w:val="20"/>
                <w:szCs w:val="20"/>
              </w:rPr>
              <w:t>Plnění požadavku</w:t>
            </w:r>
          </w:p>
        </w:tc>
        <w:tc>
          <w:tcPr>
            <w:tcW w:w="984" w:type="dxa"/>
            <w:tcBorders>
              <w:top w:val="single" w:sz="4" w:space="0" w:color="auto"/>
              <w:left w:val="single" w:sz="4" w:space="0" w:color="auto"/>
              <w:bottom w:val="single" w:sz="4" w:space="0" w:color="auto"/>
              <w:right w:val="single" w:sz="4" w:space="0" w:color="auto"/>
            </w:tcBorders>
            <w:vAlign w:val="center"/>
          </w:tcPr>
          <w:p w14:paraId="25D23CC1" w14:textId="77777777" w:rsidR="0083735C" w:rsidRPr="003B1259" w:rsidRDefault="0083735C" w:rsidP="00770D83">
            <w:pPr>
              <w:jc w:val="center"/>
              <w:rPr>
                <w:rFonts w:cstheme="minorHAnsi"/>
                <w:b/>
                <w:bCs/>
                <w:sz w:val="20"/>
                <w:szCs w:val="20"/>
              </w:rPr>
            </w:pPr>
            <w:r w:rsidRPr="003B1259">
              <w:rPr>
                <w:rFonts w:cstheme="minorHAnsi"/>
                <w:b/>
                <w:bCs/>
                <w:sz w:val="20"/>
                <w:szCs w:val="20"/>
              </w:rPr>
              <w:t>Splněno</w:t>
            </w:r>
          </w:p>
        </w:tc>
      </w:tr>
      <w:tr w:rsidR="0083735C" w:rsidRPr="003B1259" w14:paraId="5A1E7051" w14:textId="77777777" w:rsidTr="00770D83">
        <w:tc>
          <w:tcPr>
            <w:tcW w:w="684" w:type="dxa"/>
            <w:tcBorders>
              <w:top w:val="single" w:sz="4" w:space="0" w:color="auto"/>
            </w:tcBorders>
            <w:vAlign w:val="center"/>
          </w:tcPr>
          <w:p w14:paraId="53C06B73" w14:textId="77777777" w:rsidR="0083735C" w:rsidRPr="003B1259" w:rsidRDefault="0083735C" w:rsidP="00770D83">
            <w:pPr>
              <w:jc w:val="center"/>
              <w:rPr>
                <w:rFonts w:cstheme="minorHAnsi"/>
                <w:b/>
                <w:sz w:val="20"/>
                <w:szCs w:val="20"/>
              </w:rPr>
            </w:pPr>
            <w:r w:rsidRPr="003B1259">
              <w:rPr>
                <w:rFonts w:cstheme="minorHAnsi"/>
                <w:b/>
                <w:sz w:val="20"/>
                <w:szCs w:val="20"/>
              </w:rPr>
              <w:t>1</w:t>
            </w:r>
          </w:p>
        </w:tc>
        <w:tc>
          <w:tcPr>
            <w:tcW w:w="7394" w:type="dxa"/>
            <w:tcBorders>
              <w:top w:val="single" w:sz="4" w:space="0" w:color="auto"/>
            </w:tcBorders>
            <w:vAlign w:val="center"/>
          </w:tcPr>
          <w:p w14:paraId="17E6F24C" w14:textId="77777777" w:rsidR="0083735C" w:rsidRPr="003B1259" w:rsidRDefault="0083735C" w:rsidP="00770D83">
            <w:pPr>
              <w:rPr>
                <w:rFonts w:cstheme="minorHAnsi"/>
                <w:sz w:val="20"/>
                <w:szCs w:val="20"/>
              </w:rPr>
            </w:pPr>
            <w:r w:rsidRPr="003B1259">
              <w:rPr>
                <w:rFonts w:cstheme="minorHAnsi"/>
                <w:sz w:val="20"/>
                <w:szCs w:val="20"/>
              </w:rPr>
              <w:t>Dodavatel zajistí, že veškeré vlastnosti díla, včetně jeho update, legislativního update, upgrade a legislativního upgrade budou po celou dobu účinnosti Smlouvy o podpoře odpovídat vždy aktuálním obecně platným právním předpisům ČR.</w:t>
            </w:r>
          </w:p>
        </w:tc>
        <w:tc>
          <w:tcPr>
            <w:tcW w:w="984" w:type="dxa"/>
            <w:tcBorders>
              <w:top w:val="single" w:sz="4" w:space="0" w:color="auto"/>
            </w:tcBorders>
            <w:vAlign w:val="center"/>
          </w:tcPr>
          <w:p w14:paraId="11EA0715" w14:textId="77777777" w:rsidR="0083735C" w:rsidRPr="003B1259" w:rsidRDefault="0083735C" w:rsidP="00770D83">
            <w:pPr>
              <w:jc w:val="center"/>
              <w:rPr>
                <w:rFonts w:cstheme="minorHAnsi"/>
                <w:sz w:val="20"/>
                <w:szCs w:val="20"/>
              </w:rPr>
            </w:pPr>
          </w:p>
        </w:tc>
      </w:tr>
      <w:tr w:rsidR="0083735C" w:rsidRPr="003B1259" w14:paraId="3EB406F6" w14:textId="77777777" w:rsidTr="00770D83">
        <w:tc>
          <w:tcPr>
            <w:tcW w:w="684" w:type="dxa"/>
            <w:vAlign w:val="center"/>
          </w:tcPr>
          <w:p w14:paraId="5CC7BC66" w14:textId="77777777" w:rsidR="0083735C" w:rsidRPr="003B1259" w:rsidRDefault="0083735C" w:rsidP="00770D83">
            <w:pPr>
              <w:jc w:val="center"/>
              <w:rPr>
                <w:rFonts w:cstheme="minorHAnsi"/>
                <w:b/>
                <w:sz w:val="20"/>
                <w:szCs w:val="20"/>
              </w:rPr>
            </w:pPr>
            <w:r w:rsidRPr="003B1259">
              <w:rPr>
                <w:rFonts w:cstheme="minorHAnsi"/>
                <w:b/>
                <w:sz w:val="20"/>
                <w:szCs w:val="20"/>
              </w:rPr>
              <w:t>2</w:t>
            </w:r>
          </w:p>
        </w:tc>
        <w:tc>
          <w:tcPr>
            <w:tcW w:w="7394" w:type="dxa"/>
          </w:tcPr>
          <w:p w14:paraId="75938140" w14:textId="77777777" w:rsidR="0083735C" w:rsidRPr="003B1259" w:rsidRDefault="0083735C" w:rsidP="00770D83">
            <w:pPr>
              <w:rPr>
                <w:rFonts w:cstheme="minorHAnsi"/>
                <w:sz w:val="20"/>
                <w:szCs w:val="20"/>
              </w:rPr>
            </w:pPr>
            <w:r w:rsidRPr="003B1259">
              <w:rPr>
                <w:rFonts w:cstheme="minorHAnsi"/>
                <w:sz w:val="20"/>
                <w:szCs w:val="20"/>
              </w:rPr>
              <w:t>Úpravy programového vybavení FIS (obecné, rozvoj, legislativa apod.) zajistí s dostatečným časovým předstihem před nabytím účinnosti konkrétního právního předpisu, minimálně 5 pracovních dní.</w:t>
            </w:r>
          </w:p>
        </w:tc>
        <w:tc>
          <w:tcPr>
            <w:tcW w:w="984" w:type="dxa"/>
            <w:vAlign w:val="center"/>
          </w:tcPr>
          <w:p w14:paraId="36D2592E" w14:textId="77777777" w:rsidR="0083735C" w:rsidRPr="003B1259" w:rsidRDefault="0083735C" w:rsidP="00770D83">
            <w:pPr>
              <w:jc w:val="center"/>
              <w:rPr>
                <w:rFonts w:cstheme="minorHAnsi"/>
                <w:sz w:val="20"/>
                <w:szCs w:val="20"/>
              </w:rPr>
            </w:pPr>
          </w:p>
        </w:tc>
      </w:tr>
      <w:tr w:rsidR="0083735C" w:rsidRPr="003B1259" w14:paraId="5BC8A9D2" w14:textId="77777777" w:rsidTr="00770D83">
        <w:tc>
          <w:tcPr>
            <w:tcW w:w="684" w:type="dxa"/>
            <w:vAlign w:val="center"/>
          </w:tcPr>
          <w:p w14:paraId="1B7BEFA0" w14:textId="77777777" w:rsidR="0083735C" w:rsidRPr="003B1259" w:rsidRDefault="0083735C" w:rsidP="00770D83">
            <w:pPr>
              <w:jc w:val="center"/>
              <w:rPr>
                <w:rFonts w:cstheme="minorHAnsi"/>
                <w:b/>
                <w:sz w:val="20"/>
                <w:szCs w:val="20"/>
              </w:rPr>
            </w:pPr>
            <w:r w:rsidRPr="003B1259">
              <w:rPr>
                <w:rFonts w:cstheme="minorHAnsi"/>
                <w:b/>
                <w:sz w:val="20"/>
                <w:szCs w:val="20"/>
              </w:rPr>
              <w:t>3</w:t>
            </w:r>
          </w:p>
        </w:tc>
        <w:tc>
          <w:tcPr>
            <w:tcW w:w="7394" w:type="dxa"/>
          </w:tcPr>
          <w:p w14:paraId="7CA481F2" w14:textId="77777777" w:rsidR="0083735C" w:rsidRPr="003B1259" w:rsidRDefault="0083735C" w:rsidP="00770D83">
            <w:pPr>
              <w:rPr>
                <w:rFonts w:cstheme="minorHAnsi"/>
                <w:sz w:val="20"/>
                <w:szCs w:val="20"/>
              </w:rPr>
            </w:pPr>
            <w:r w:rsidRPr="003B1259">
              <w:rPr>
                <w:rFonts w:cstheme="minorHAnsi"/>
                <w:sz w:val="20"/>
                <w:szCs w:val="20"/>
              </w:rPr>
              <w:t>V rámci běžného rozvoje jednotlivých modulů FIS Dodavatel zajistí poskytnutí aktualizovaných verzí nejpozději do 3 měsíců po uvolnění nové verze k distribuci.</w:t>
            </w:r>
          </w:p>
        </w:tc>
        <w:tc>
          <w:tcPr>
            <w:tcW w:w="984" w:type="dxa"/>
            <w:vAlign w:val="center"/>
          </w:tcPr>
          <w:p w14:paraId="4E1A234A" w14:textId="77777777" w:rsidR="0083735C" w:rsidRPr="003B1259" w:rsidRDefault="0083735C" w:rsidP="00770D83">
            <w:pPr>
              <w:jc w:val="center"/>
              <w:rPr>
                <w:rFonts w:cstheme="minorHAnsi"/>
                <w:sz w:val="20"/>
                <w:szCs w:val="20"/>
              </w:rPr>
            </w:pPr>
          </w:p>
        </w:tc>
      </w:tr>
      <w:tr w:rsidR="0083735C" w:rsidRPr="003B1259" w14:paraId="2FD83A11" w14:textId="77777777" w:rsidTr="00770D83">
        <w:tc>
          <w:tcPr>
            <w:tcW w:w="684" w:type="dxa"/>
            <w:vAlign w:val="center"/>
          </w:tcPr>
          <w:p w14:paraId="3C27B242" w14:textId="77777777" w:rsidR="0083735C" w:rsidRPr="003B1259" w:rsidRDefault="0083735C" w:rsidP="00770D83">
            <w:pPr>
              <w:jc w:val="center"/>
              <w:rPr>
                <w:rFonts w:cstheme="minorHAnsi"/>
                <w:b/>
                <w:sz w:val="20"/>
                <w:szCs w:val="20"/>
              </w:rPr>
            </w:pPr>
            <w:r w:rsidRPr="003B1259">
              <w:rPr>
                <w:rFonts w:cstheme="minorHAnsi"/>
                <w:b/>
                <w:sz w:val="20"/>
                <w:szCs w:val="20"/>
              </w:rPr>
              <w:t>4</w:t>
            </w:r>
          </w:p>
        </w:tc>
        <w:tc>
          <w:tcPr>
            <w:tcW w:w="7394" w:type="dxa"/>
          </w:tcPr>
          <w:p w14:paraId="59EE6711" w14:textId="77777777" w:rsidR="0083735C" w:rsidRPr="003B1259" w:rsidRDefault="0083735C" w:rsidP="00770D83">
            <w:pPr>
              <w:rPr>
                <w:rFonts w:cstheme="minorHAnsi"/>
                <w:sz w:val="20"/>
                <w:szCs w:val="20"/>
              </w:rPr>
            </w:pPr>
            <w:r w:rsidRPr="003B1259">
              <w:rPr>
                <w:rFonts w:cstheme="minorHAnsi"/>
                <w:sz w:val="20"/>
                <w:szCs w:val="20"/>
              </w:rPr>
              <w:t>Budou poskytovány informace o změnách a nových funkcích v aktualizovaných verzích FIS.</w:t>
            </w:r>
          </w:p>
        </w:tc>
        <w:tc>
          <w:tcPr>
            <w:tcW w:w="984" w:type="dxa"/>
            <w:vAlign w:val="center"/>
          </w:tcPr>
          <w:p w14:paraId="29F4CFE4" w14:textId="77777777" w:rsidR="0083735C" w:rsidRPr="003B1259" w:rsidRDefault="0083735C" w:rsidP="00770D83">
            <w:pPr>
              <w:jc w:val="center"/>
              <w:rPr>
                <w:rFonts w:cstheme="minorHAnsi"/>
                <w:sz w:val="20"/>
                <w:szCs w:val="20"/>
              </w:rPr>
            </w:pPr>
          </w:p>
        </w:tc>
      </w:tr>
      <w:tr w:rsidR="0083735C" w:rsidRPr="003B1259" w14:paraId="553A7A1C" w14:textId="77777777" w:rsidTr="00770D83">
        <w:tc>
          <w:tcPr>
            <w:tcW w:w="684" w:type="dxa"/>
            <w:vAlign w:val="center"/>
          </w:tcPr>
          <w:p w14:paraId="153868A8" w14:textId="77777777" w:rsidR="0083735C" w:rsidRPr="003B1259" w:rsidRDefault="0083735C" w:rsidP="00770D83">
            <w:pPr>
              <w:jc w:val="center"/>
              <w:rPr>
                <w:rFonts w:cstheme="minorHAnsi"/>
                <w:b/>
                <w:sz w:val="20"/>
                <w:szCs w:val="20"/>
              </w:rPr>
            </w:pPr>
            <w:r w:rsidRPr="003B1259">
              <w:rPr>
                <w:rFonts w:cstheme="minorHAnsi"/>
                <w:b/>
                <w:sz w:val="20"/>
                <w:szCs w:val="20"/>
              </w:rPr>
              <w:t>5</w:t>
            </w:r>
          </w:p>
        </w:tc>
        <w:tc>
          <w:tcPr>
            <w:tcW w:w="7394" w:type="dxa"/>
          </w:tcPr>
          <w:p w14:paraId="3013BDA3" w14:textId="1934DEE2" w:rsidR="0083735C" w:rsidRPr="003B1259" w:rsidRDefault="0083735C" w:rsidP="00770D83">
            <w:pPr>
              <w:rPr>
                <w:rFonts w:cstheme="minorHAnsi"/>
                <w:sz w:val="20"/>
                <w:szCs w:val="20"/>
              </w:rPr>
            </w:pPr>
            <w:r w:rsidRPr="003B1259">
              <w:rPr>
                <w:rFonts w:cstheme="minorHAnsi"/>
                <w:sz w:val="20"/>
                <w:szCs w:val="20"/>
              </w:rPr>
              <w:t xml:space="preserve">Bude prováděna průběžná aktualizace dokumentace k programovému vybavení tak, aby u </w:t>
            </w:r>
            <w:r w:rsidR="00372EB5" w:rsidRPr="003B1259">
              <w:rPr>
                <w:rFonts w:cstheme="minorHAnsi"/>
                <w:sz w:val="20"/>
                <w:szCs w:val="20"/>
              </w:rPr>
              <w:t>Zadavate</w:t>
            </w:r>
            <w:r w:rsidRPr="003B1259">
              <w:rPr>
                <w:rFonts w:cstheme="minorHAnsi"/>
                <w:sz w:val="20"/>
                <w:szCs w:val="20"/>
              </w:rPr>
              <w:t>le byla vždy aktuální dokumentace k provozovanému FIS.</w:t>
            </w:r>
          </w:p>
        </w:tc>
        <w:tc>
          <w:tcPr>
            <w:tcW w:w="984" w:type="dxa"/>
            <w:vAlign w:val="center"/>
          </w:tcPr>
          <w:p w14:paraId="005EF06F" w14:textId="77777777" w:rsidR="0083735C" w:rsidRPr="003B1259" w:rsidRDefault="0083735C" w:rsidP="00770D83">
            <w:pPr>
              <w:jc w:val="center"/>
              <w:rPr>
                <w:rFonts w:cstheme="minorHAnsi"/>
                <w:sz w:val="20"/>
                <w:szCs w:val="20"/>
              </w:rPr>
            </w:pPr>
          </w:p>
        </w:tc>
      </w:tr>
      <w:tr w:rsidR="0083735C" w:rsidRPr="003B1259" w14:paraId="43DD3381" w14:textId="77777777" w:rsidTr="00770D83">
        <w:tc>
          <w:tcPr>
            <w:tcW w:w="684" w:type="dxa"/>
            <w:vAlign w:val="center"/>
          </w:tcPr>
          <w:p w14:paraId="3F6B6F52" w14:textId="77777777" w:rsidR="0083735C" w:rsidRPr="003B1259" w:rsidRDefault="0083735C" w:rsidP="00770D83">
            <w:pPr>
              <w:jc w:val="center"/>
              <w:rPr>
                <w:rFonts w:cstheme="minorHAnsi"/>
                <w:b/>
                <w:sz w:val="20"/>
                <w:szCs w:val="20"/>
              </w:rPr>
            </w:pPr>
            <w:r w:rsidRPr="003B1259">
              <w:rPr>
                <w:rFonts w:cstheme="minorHAnsi"/>
                <w:b/>
                <w:sz w:val="20"/>
                <w:szCs w:val="20"/>
              </w:rPr>
              <w:t>6</w:t>
            </w:r>
          </w:p>
        </w:tc>
        <w:tc>
          <w:tcPr>
            <w:tcW w:w="7394" w:type="dxa"/>
          </w:tcPr>
          <w:p w14:paraId="179A7B47" w14:textId="77777777" w:rsidR="0083735C" w:rsidRPr="003B1259" w:rsidRDefault="0083735C" w:rsidP="00770D83">
            <w:pPr>
              <w:rPr>
                <w:rFonts w:cstheme="minorHAnsi"/>
                <w:sz w:val="20"/>
                <w:szCs w:val="20"/>
              </w:rPr>
            </w:pPr>
            <w:r w:rsidRPr="003B1259">
              <w:rPr>
                <w:rFonts w:cstheme="minorHAnsi"/>
                <w:sz w:val="20"/>
                <w:szCs w:val="20"/>
              </w:rPr>
              <w:t>Bude poskytována součinnost při zásadním upgrade operačního systému a databázového systému na vyšší verze.</w:t>
            </w:r>
          </w:p>
        </w:tc>
        <w:tc>
          <w:tcPr>
            <w:tcW w:w="984" w:type="dxa"/>
            <w:vAlign w:val="center"/>
          </w:tcPr>
          <w:p w14:paraId="1C780825" w14:textId="77777777" w:rsidR="0083735C" w:rsidRPr="003B1259" w:rsidRDefault="0083735C" w:rsidP="00770D83">
            <w:pPr>
              <w:jc w:val="center"/>
              <w:rPr>
                <w:rFonts w:cstheme="minorHAnsi"/>
                <w:sz w:val="20"/>
                <w:szCs w:val="20"/>
              </w:rPr>
            </w:pPr>
          </w:p>
        </w:tc>
      </w:tr>
      <w:tr w:rsidR="0083735C" w:rsidRPr="003B1259" w14:paraId="36F6F78C" w14:textId="77777777" w:rsidTr="00770D83">
        <w:tc>
          <w:tcPr>
            <w:tcW w:w="684" w:type="dxa"/>
            <w:vAlign w:val="center"/>
          </w:tcPr>
          <w:p w14:paraId="180DC152" w14:textId="77777777" w:rsidR="0083735C" w:rsidRPr="003B1259" w:rsidRDefault="0083735C" w:rsidP="00770D83">
            <w:pPr>
              <w:jc w:val="center"/>
              <w:rPr>
                <w:rFonts w:cstheme="minorHAnsi"/>
                <w:b/>
                <w:sz w:val="20"/>
                <w:szCs w:val="20"/>
              </w:rPr>
            </w:pPr>
            <w:r w:rsidRPr="003B1259">
              <w:rPr>
                <w:rFonts w:cstheme="minorHAnsi"/>
                <w:b/>
                <w:sz w:val="20"/>
                <w:szCs w:val="20"/>
              </w:rPr>
              <w:t>7</w:t>
            </w:r>
          </w:p>
        </w:tc>
        <w:tc>
          <w:tcPr>
            <w:tcW w:w="7394" w:type="dxa"/>
          </w:tcPr>
          <w:p w14:paraId="62BE1804" w14:textId="77777777" w:rsidR="0083735C" w:rsidRPr="003B1259" w:rsidRDefault="0083735C" w:rsidP="00770D83">
            <w:pPr>
              <w:rPr>
                <w:rFonts w:cstheme="minorHAnsi"/>
                <w:sz w:val="20"/>
                <w:szCs w:val="20"/>
              </w:rPr>
            </w:pPr>
            <w:r w:rsidRPr="003B1259">
              <w:rPr>
                <w:rFonts w:cstheme="minorHAnsi"/>
                <w:sz w:val="20"/>
                <w:szCs w:val="20"/>
              </w:rPr>
              <w:t>Bude zajištěna udržitelnost SW třetích stran, dodaných Dodavatelem v rámci veřejné zakázky.</w:t>
            </w:r>
          </w:p>
        </w:tc>
        <w:tc>
          <w:tcPr>
            <w:tcW w:w="984" w:type="dxa"/>
            <w:vAlign w:val="center"/>
          </w:tcPr>
          <w:p w14:paraId="31AC3842" w14:textId="77777777" w:rsidR="0083735C" w:rsidRPr="003B1259" w:rsidRDefault="0083735C" w:rsidP="00770D83">
            <w:pPr>
              <w:jc w:val="center"/>
              <w:rPr>
                <w:rFonts w:cstheme="minorHAnsi"/>
                <w:sz w:val="20"/>
                <w:szCs w:val="20"/>
              </w:rPr>
            </w:pPr>
          </w:p>
        </w:tc>
      </w:tr>
      <w:tr w:rsidR="0083735C" w:rsidRPr="003B1259" w14:paraId="57CD0D4A" w14:textId="77777777" w:rsidTr="00770D83">
        <w:tc>
          <w:tcPr>
            <w:tcW w:w="684" w:type="dxa"/>
            <w:vAlign w:val="center"/>
          </w:tcPr>
          <w:p w14:paraId="3B8378D9" w14:textId="77777777" w:rsidR="0083735C" w:rsidRPr="003B1259" w:rsidRDefault="0083735C" w:rsidP="00770D83">
            <w:pPr>
              <w:jc w:val="center"/>
              <w:rPr>
                <w:rFonts w:cstheme="minorHAnsi"/>
                <w:b/>
                <w:sz w:val="20"/>
                <w:szCs w:val="20"/>
              </w:rPr>
            </w:pPr>
            <w:r w:rsidRPr="003B1259">
              <w:rPr>
                <w:rFonts w:cstheme="minorHAnsi"/>
                <w:b/>
                <w:sz w:val="20"/>
                <w:szCs w:val="20"/>
              </w:rPr>
              <w:t>8</w:t>
            </w:r>
          </w:p>
        </w:tc>
        <w:tc>
          <w:tcPr>
            <w:tcW w:w="7394" w:type="dxa"/>
          </w:tcPr>
          <w:p w14:paraId="3DBFDF25" w14:textId="77777777" w:rsidR="0083735C" w:rsidRPr="003B1259" w:rsidRDefault="0083735C" w:rsidP="00770D83">
            <w:pPr>
              <w:rPr>
                <w:rFonts w:cstheme="minorHAnsi"/>
                <w:sz w:val="20"/>
                <w:szCs w:val="20"/>
              </w:rPr>
            </w:pPr>
            <w:r w:rsidRPr="003B1259">
              <w:rPr>
                <w:rFonts w:cstheme="minorHAnsi"/>
                <w:sz w:val="20"/>
                <w:szCs w:val="20"/>
              </w:rPr>
              <w:t>Servisní (Technická) podpora a servis budou poskytovány po celou dobu smluvního vztahu ode dne protokolárního ukončení projektu dle Smlouvy o dílo.</w:t>
            </w:r>
          </w:p>
          <w:p w14:paraId="04E05EC5" w14:textId="77777777" w:rsidR="0083735C" w:rsidRPr="003B1259" w:rsidRDefault="0083735C" w:rsidP="00770D83">
            <w:pPr>
              <w:rPr>
                <w:rFonts w:cstheme="minorHAnsi"/>
                <w:sz w:val="20"/>
                <w:szCs w:val="20"/>
              </w:rPr>
            </w:pPr>
            <w:r w:rsidRPr="003B1259">
              <w:rPr>
                <w:rFonts w:cstheme="minorHAnsi"/>
                <w:sz w:val="20"/>
                <w:szCs w:val="20"/>
              </w:rPr>
              <w:t>Poskytování technické a servisní podpory bude odpovídat příkladům nejlepší praxe dle rámce ITIL/ITSM.</w:t>
            </w:r>
          </w:p>
        </w:tc>
        <w:tc>
          <w:tcPr>
            <w:tcW w:w="984" w:type="dxa"/>
            <w:vAlign w:val="center"/>
          </w:tcPr>
          <w:p w14:paraId="2EA05441" w14:textId="77777777" w:rsidR="0083735C" w:rsidRPr="003B1259" w:rsidRDefault="0083735C" w:rsidP="00770D83">
            <w:pPr>
              <w:jc w:val="center"/>
              <w:rPr>
                <w:rFonts w:cstheme="minorHAnsi"/>
                <w:sz w:val="20"/>
                <w:szCs w:val="20"/>
              </w:rPr>
            </w:pPr>
          </w:p>
        </w:tc>
      </w:tr>
      <w:tr w:rsidR="0083735C" w:rsidRPr="003B1259" w14:paraId="789463A8" w14:textId="77777777" w:rsidTr="00770D83">
        <w:tc>
          <w:tcPr>
            <w:tcW w:w="684" w:type="dxa"/>
            <w:vAlign w:val="center"/>
          </w:tcPr>
          <w:p w14:paraId="7083BB41" w14:textId="77777777" w:rsidR="0083735C" w:rsidRPr="003B1259" w:rsidRDefault="0083735C" w:rsidP="00770D83">
            <w:pPr>
              <w:jc w:val="center"/>
              <w:rPr>
                <w:rFonts w:cstheme="minorHAnsi"/>
                <w:b/>
                <w:sz w:val="20"/>
                <w:szCs w:val="20"/>
              </w:rPr>
            </w:pPr>
            <w:r w:rsidRPr="003B1259">
              <w:rPr>
                <w:rFonts w:cstheme="minorHAnsi"/>
                <w:b/>
                <w:sz w:val="20"/>
                <w:szCs w:val="20"/>
              </w:rPr>
              <w:lastRenderedPageBreak/>
              <w:t>9</w:t>
            </w:r>
          </w:p>
        </w:tc>
        <w:tc>
          <w:tcPr>
            <w:tcW w:w="7394" w:type="dxa"/>
          </w:tcPr>
          <w:p w14:paraId="08B3919F" w14:textId="77777777" w:rsidR="0083735C" w:rsidRPr="003B1259" w:rsidRDefault="0083735C" w:rsidP="00770D83">
            <w:pPr>
              <w:rPr>
                <w:rFonts w:cstheme="minorHAnsi"/>
                <w:sz w:val="20"/>
                <w:szCs w:val="20"/>
              </w:rPr>
            </w:pPr>
            <w:r w:rsidRPr="003B1259">
              <w:rPr>
                <w:rFonts w:cstheme="minorHAnsi"/>
                <w:sz w:val="20"/>
                <w:szCs w:val="20"/>
              </w:rPr>
              <w:t>Technická podpora a servis zařízení SW budou realizovány Dodavatelem, případně prostřednictvím odpovídajícího servisního kanálu výrobce.</w:t>
            </w:r>
          </w:p>
        </w:tc>
        <w:tc>
          <w:tcPr>
            <w:tcW w:w="984" w:type="dxa"/>
            <w:vAlign w:val="center"/>
          </w:tcPr>
          <w:p w14:paraId="6BE62E8A" w14:textId="77777777" w:rsidR="0083735C" w:rsidRPr="003B1259" w:rsidRDefault="0083735C" w:rsidP="00770D83">
            <w:pPr>
              <w:jc w:val="center"/>
              <w:rPr>
                <w:rFonts w:cstheme="minorHAnsi"/>
                <w:sz w:val="20"/>
                <w:szCs w:val="20"/>
              </w:rPr>
            </w:pPr>
          </w:p>
        </w:tc>
      </w:tr>
      <w:tr w:rsidR="0083735C" w:rsidRPr="003B1259" w14:paraId="741C0F4B" w14:textId="77777777" w:rsidTr="00770D83">
        <w:tc>
          <w:tcPr>
            <w:tcW w:w="684" w:type="dxa"/>
            <w:vAlign w:val="center"/>
          </w:tcPr>
          <w:p w14:paraId="6FC02A3A" w14:textId="77777777" w:rsidR="0083735C" w:rsidRPr="003B1259" w:rsidRDefault="0083735C" w:rsidP="00770D83">
            <w:pPr>
              <w:jc w:val="center"/>
              <w:rPr>
                <w:rFonts w:cstheme="minorHAnsi"/>
                <w:b/>
                <w:sz w:val="20"/>
                <w:szCs w:val="20"/>
              </w:rPr>
            </w:pPr>
            <w:r w:rsidRPr="003B1259">
              <w:rPr>
                <w:rFonts w:cstheme="minorHAnsi"/>
                <w:b/>
                <w:sz w:val="20"/>
                <w:szCs w:val="20"/>
              </w:rPr>
              <w:t>10</w:t>
            </w:r>
          </w:p>
        </w:tc>
        <w:tc>
          <w:tcPr>
            <w:tcW w:w="7394" w:type="dxa"/>
          </w:tcPr>
          <w:p w14:paraId="3A20D933" w14:textId="5A662A24" w:rsidR="0083735C" w:rsidRPr="003B1259" w:rsidRDefault="0083735C" w:rsidP="00770D83">
            <w:pPr>
              <w:rPr>
                <w:rFonts w:cstheme="minorHAnsi"/>
                <w:sz w:val="20"/>
                <w:szCs w:val="20"/>
              </w:rPr>
            </w:pPr>
            <w:r w:rsidRPr="003B1259">
              <w:rPr>
                <w:rFonts w:cstheme="minorHAnsi"/>
                <w:sz w:val="20"/>
                <w:szCs w:val="20"/>
              </w:rPr>
              <w:t xml:space="preserve">Technická podpora a servis budou realizovány v místě </w:t>
            </w:r>
            <w:r w:rsidR="00372EB5" w:rsidRPr="003B1259">
              <w:rPr>
                <w:rFonts w:cstheme="minorHAnsi"/>
                <w:sz w:val="20"/>
                <w:szCs w:val="20"/>
              </w:rPr>
              <w:t>Zadavate</w:t>
            </w:r>
            <w:r w:rsidRPr="003B1259">
              <w:rPr>
                <w:rFonts w:cstheme="minorHAnsi"/>
                <w:sz w:val="20"/>
                <w:szCs w:val="20"/>
              </w:rPr>
              <w:t xml:space="preserve">le. </w:t>
            </w:r>
          </w:p>
          <w:p w14:paraId="1939432F" w14:textId="65D86B0A" w:rsidR="0083735C" w:rsidRPr="003B1259" w:rsidRDefault="0083735C" w:rsidP="00770D83">
            <w:pPr>
              <w:rPr>
                <w:rFonts w:cstheme="minorHAnsi"/>
                <w:sz w:val="20"/>
                <w:szCs w:val="20"/>
              </w:rPr>
            </w:pPr>
            <w:r w:rsidRPr="003B1259">
              <w:rPr>
                <w:rFonts w:cstheme="minorHAnsi"/>
                <w:sz w:val="20"/>
                <w:szCs w:val="20"/>
              </w:rPr>
              <w:t xml:space="preserve">Výjimku </w:t>
            </w:r>
            <w:proofErr w:type="gramStart"/>
            <w:r w:rsidRPr="003B1259">
              <w:rPr>
                <w:rFonts w:cstheme="minorHAnsi"/>
                <w:sz w:val="20"/>
                <w:szCs w:val="20"/>
              </w:rPr>
              <w:t>tvoří</w:t>
            </w:r>
            <w:proofErr w:type="gramEnd"/>
            <w:r w:rsidRPr="003B1259">
              <w:rPr>
                <w:rFonts w:cstheme="minorHAnsi"/>
                <w:sz w:val="20"/>
                <w:szCs w:val="20"/>
              </w:rPr>
              <w:t xml:space="preserve"> činnosti realizované vzdáleným připojením Dodavatele do prostředí </w:t>
            </w:r>
            <w:r w:rsidR="00372EB5" w:rsidRPr="003B1259">
              <w:rPr>
                <w:rFonts w:cstheme="minorHAnsi"/>
                <w:sz w:val="20"/>
                <w:szCs w:val="20"/>
              </w:rPr>
              <w:t>Zadavate</w:t>
            </w:r>
            <w:r w:rsidRPr="003B1259">
              <w:rPr>
                <w:rFonts w:cstheme="minorHAnsi"/>
                <w:sz w:val="20"/>
                <w:szCs w:val="20"/>
              </w:rPr>
              <w:t>le.</w:t>
            </w:r>
          </w:p>
        </w:tc>
        <w:tc>
          <w:tcPr>
            <w:tcW w:w="984" w:type="dxa"/>
            <w:vAlign w:val="center"/>
          </w:tcPr>
          <w:p w14:paraId="44D32AC1" w14:textId="77777777" w:rsidR="0083735C" w:rsidRPr="003B1259" w:rsidRDefault="0083735C" w:rsidP="00770D83">
            <w:pPr>
              <w:jc w:val="center"/>
              <w:rPr>
                <w:rFonts w:cstheme="minorHAnsi"/>
                <w:sz w:val="20"/>
                <w:szCs w:val="20"/>
              </w:rPr>
            </w:pPr>
          </w:p>
        </w:tc>
      </w:tr>
      <w:tr w:rsidR="0083735C" w:rsidRPr="003B1259" w14:paraId="147F4AF0" w14:textId="77777777" w:rsidTr="00770D83">
        <w:tc>
          <w:tcPr>
            <w:tcW w:w="684" w:type="dxa"/>
            <w:vAlign w:val="center"/>
          </w:tcPr>
          <w:p w14:paraId="7383A0A3" w14:textId="77777777" w:rsidR="0083735C" w:rsidRPr="003B1259" w:rsidRDefault="0083735C" w:rsidP="00770D83">
            <w:pPr>
              <w:jc w:val="center"/>
              <w:rPr>
                <w:rFonts w:cstheme="minorHAnsi"/>
                <w:b/>
                <w:sz w:val="20"/>
                <w:szCs w:val="20"/>
              </w:rPr>
            </w:pPr>
            <w:r w:rsidRPr="003B1259">
              <w:rPr>
                <w:rFonts w:cstheme="minorHAnsi"/>
                <w:b/>
                <w:sz w:val="20"/>
                <w:szCs w:val="20"/>
              </w:rPr>
              <w:t>11</w:t>
            </w:r>
          </w:p>
        </w:tc>
        <w:tc>
          <w:tcPr>
            <w:tcW w:w="7394" w:type="dxa"/>
          </w:tcPr>
          <w:p w14:paraId="1BB678BD" w14:textId="77777777" w:rsidR="0083735C" w:rsidRPr="003B1259" w:rsidRDefault="0083735C" w:rsidP="00770D83">
            <w:pPr>
              <w:rPr>
                <w:rFonts w:cstheme="minorHAnsi"/>
                <w:sz w:val="20"/>
                <w:szCs w:val="20"/>
              </w:rPr>
            </w:pPr>
            <w:r w:rsidRPr="003B1259">
              <w:rPr>
                <w:rFonts w:cstheme="minorHAnsi"/>
                <w:sz w:val="20"/>
                <w:szCs w:val="20"/>
              </w:rPr>
              <w:t>Veškeré požadavky budou evidovány v systému servisní podpory Dodavatele (HelpDesk).</w:t>
            </w:r>
          </w:p>
        </w:tc>
        <w:tc>
          <w:tcPr>
            <w:tcW w:w="984" w:type="dxa"/>
            <w:vAlign w:val="center"/>
          </w:tcPr>
          <w:p w14:paraId="4242B750" w14:textId="77777777" w:rsidR="0083735C" w:rsidRPr="003B1259" w:rsidRDefault="0083735C" w:rsidP="00770D83">
            <w:pPr>
              <w:jc w:val="center"/>
              <w:rPr>
                <w:rFonts w:cstheme="minorHAnsi"/>
                <w:sz w:val="20"/>
                <w:szCs w:val="20"/>
              </w:rPr>
            </w:pPr>
          </w:p>
        </w:tc>
      </w:tr>
      <w:tr w:rsidR="0083735C" w:rsidRPr="003B1259" w14:paraId="062BE00D" w14:textId="77777777" w:rsidTr="00770D83">
        <w:tc>
          <w:tcPr>
            <w:tcW w:w="684" w:type="dxa"/>
            <w:vAlign w:val="center"/>
          </w:tcPr>
          <w:p w14:paraId="726A889D" w14:textId="77777777" w:rsidR="0083735C" w:rsidRPr="003B1259" w:rsidRDefault="0083735C" w:rsidP="00770D83">
            <w:pPr>
              <w:jc w:val="center"/>
              <w:rPr>
                <w:rFonts w:cstheme="minorHAnsi"/>
                <w:b/>
                <w:sz w:val="20"/>
                <w:szCs w:val="20"/>
              </w:rPr>
            </w:pPr>
            <w:r w:rsidRPr="003B1259">
              <w:rPr>
                <w:rFonts w:cstheme="minorHAnsi"/>
                <w:b/>
                <w:sz w:val="20"/>
                <w:szCs w:val="20"/>
              </w:rPr>
              <w:t>12</w:t>
            </w:r>
          </w:p>
        </w:tc>
        <w:tc>
          <w:tcPr>
            <w:tcW w:w="7394" w:type="dxa"/>
          </w:tcPr>
          <w:p w14:paraId="7C07EE69" w14:textId="77777777" w:rsidR="0083735C" w:rsidRPr="003B1259" w:rsidRDefault="0083735C" w:rsidP="00770D83">
            <w:pPr>
              <w:rPr>
                <w:rFonts w:cstheme="minorHAnsi"/>
                <w:sz w:val="20"/>
                <w:szCs w:val="20"/>
              </w:rPr>
            </w:pPr>
            <w:r w:rsidRPr="003B1259">
              <w:rPr>
                <w:rFonts w:cstheme="minorHAnsi"/>
                <w:sz w:val="20"/>
                <w:szCs w:val="20"/>
              </w:rPr>
              <w:t>Kontaktní místo umožní příjem požadavku na servisní zásah v českém jazyce prostřednictvím služby HelpDesk, popř. služby Hot-line.</w:t>
            </w:r>
          </w:p>
        </w:tc>
        <w:tc>
          <w:tcPr>
            <w:tcW w:w="984" w:type="dxa"/>
            <w:vAlign w:val="center"/>
          </w:tcPr>
          <w:p w14:paraId="57522A41" w14:textId="77777777" w:rsidR="0083735C" w:rsidRPr="003B1259" w:rsidRDefault="0083735C" w:rsidP="00770D83">
            <w:pPr>
              <w:jc w:val="center"/>
              <w:rPr>
                <w:rFonts w:cstheme="minorHAnsi"/>
                <w:sz w:val="20"/>
                <w:szCs w:val="20"/>
              </w:rPr>
            </w:pPr>
          </w:p>
        </w:tc>
      </w:tr>
      <w:tr w:rsidR="0083735C" w:rsidRPr="003B1259" w14:paraId="5E688ADF" w14:textId="77777777" w:rsidTr="00770D83">
        <w:tc>
          <w:tcPr>
            <w:tcW w:w="684" w:type="dxa"/>
            <w:vAlign w:val="center"/>
          </w:tcPr>
          <w:p w14:paraId="5C3EFD6E" w14:textId="77777777" w:rsidR="0083735C" w:rsidRPr="003B1259" w:rsidRDefault="0083735C" w:rsidP="00770D83">
            <w:pPr>
              <w:jc w:val="center"/>
              <w:rPr>
                <w:rFonts w:cstheme="minorHAnsi"/>
                <w:b/>
                <w:sz w:val="20"/>
                <w:szCs w:val="20"/>
              </w:rPr>
            </w:pPr>
            <w:r w:rsidRPr="003B1259">
              <w:rPr>
                <w:rFonts w:cstheme="minorHAnsi"/>
                <w:b/>
                <w:sz w:val="20"/>
                <w:szCs w:val="20"/>
              </w:rPr>
              <w:t>13</w:t>
            </w:r>
          </w:p>
        </w:tc>
        <w:tc>
          <w:tcPr>
            <w:tcW w:w="7394" w:type="dxa"/>
          </w:tcPr>
          <w:p w14:paraId="778D5354" w14:textId="77777777" w:rsidR="0083735C" w:rsidRPr="003B1259" w:rsidRDefault="0083735C" w:rsidP="00770D83">
            <w:pPr>
              <w:rPr>
                <w:rFonts w:cstheme="minorHAnsi"/>
                <w:sz w:val="20"/>
                <w:szCs w:val="20"/>
              </w:rPr>
            </w:pPr>
            <w:r w:rsidRPr="003B1259">
              <w:rPr>
                <w:rFonts w:cstheme="minorHAnsi"/>
                <w:sz w:val="20"/>
                <w:szCs w:val="20"/>
              </w:rPr>
              <w:t xml:space="preserve">Služba Hot-Line umožní příjem požadavku na servisní zásah v českém jazyce na telefonním čísle v </w:t>
            </w:r>
            <w:r w:rsidRPr="003B1259">
              <w:rPr>
                <w:rFonts w:cstheme="minorHAnsi"/>
                <w:bCs/>
                <w:sz w:val="20"/>
                <w:szCs w:val="20"/>
              </w:rPr>
              <w:t>režimu 5x8 (8 hodin v pracovní dny) v době od 08:00 do 16:00 hod</w:t>
            </w:r>
            <w:r w:rsidRPr="003B1259">
              <w:rPr>
                <w:rFonts w:cstheme="minorHAnsi"/>
                <w:sz w:val="20"/>
                <w:szCs w:val="20"/>
              </w:rPr>
              <w:t>, příjem požadavku bude zajištěn lidskou obsluhou.</w:t>
            </w:r>
          </w:p>
        </w:tc>
        <w:tc>
          <w:tcPr>
            <w:tcW w:w="984" w:type="dxa"/>
            <w:vAlign w:val="center"/>
          </w:tcPr>
          <w:p w14:paraId="03C2ACB7" w14:textId="77777777" w:rsidR="0083735C" w:rsidRPr="003B1259" w:rsidRDefault="0083735C" w:rsidP="00770D83">
            <w:pPr>
              <w:jc w:val="center"/>
              <w:rPr>
                <w:rFonts w:cstheme="minorHAnsi"/>
                <w:sz w:val="20"/>
                <w:szCs w:val="20"/>
              </w:rPr>
            </w:pPr>
          </w:p>
        </w:tc>
      </w:tr>
      <w:tr w:rsidR="0083735C" w:rsidRPr="003B1259" w14:paraId="545E4475" w14:textId="77777777" w:rsidTr="00770D83">
        <w:tc>
          <w:tcPr>
            <w:tcW w:w="684" w:type="dxa"/>
            <w:vAlign w:val="center"/>
          </w:tcPr>
          <w:p w14:paraId="6BA47529" w14:textId="77777777" w:rsidR="0083735C" w:rsidRPr="003B1259" w:rsidRDefault="0083735C" w:rsidP="00770D83">
            <w:pPr>
              <w:jc w:val="center"/>
              <w:rPr>
                <w:rFonts w:cstheme="minorHAnsi"/>
                <w:b/>
                <w:sz w:val="20"/>
                <w:szCs w:val="20"/>
              </w:rPr>
            </w:pPr>
            <w:r w:rsidRPr="003B1259">
              <w:rPr>
                <w:rFonts w:cstheme="minorHAnsi"/>
                <w:b/>
                <w:sz w:val="20"/>
                <w:szCs w:val="20"/>
              </w:rPr>
              <w:t>14</w:t>
            </w:r>
          </w:p>
        </w:tc>
        <w:tc>
          <w:tcPr>
            <w:tcW w:w="7394" w:type="dxa"/>
          </w:tcPr>
          <w:p w14:paraId="1F2F922B" w14:textId="77777777" w:rsidR="0083735C" w:rsidRPr="003B1259" w:rsidRDefault="0083735C" w:rsidP="00770D83">
            <w:pPr>
              <w:rPr>
                <w:rFonts w:cstheme="minorHAnsi"/>
                <w:sz w:val="20"/>
                <w:szCs w:val="20"/>
              </w:rPr>
            </w:pPr>
            <w:r w:rsidRPr="003B1259">
              <w:rPr>
                <w:rFonts w:cstheme="minorHAnsi"/>
                <w:sz w:val="20"/>
                <w:szCs w:val="20"/>
              </w:rPr>
              <w:t>Služba HelpDesk umožní příjem požadavku na servisní zásah v českém jazyce prostřednictvím webového rozhraní v režimu 7x24 (nepřetržitě vyjma nahlášených servisních zásahů Dodavatele při správě systému HelpDesk).</w:t>
            </w:r>
          </w:p>
        </w:tc>
        <w:tc>
          <w:tcPr>
            <w:tcW w:w="984" w:type="dxa"/>
            <w:vAlign w:val="center"/>
          </w:tcPr>
          <w:p w14:paraId="7F07413A" w14:textId="77777777" w:rsidR="0083735C" w:rsidRPr="003B1259" w:rsidRDefault="0083735C" w:rsidP="00770D83">
            <w:pPr>
              <w:jc w:val="center"/>
              <w:rPr>
                <w:rFonts w:cstheme="minorHAnsi"/>
                <w:sz w:val="20"/>
                <w:szCs w:val="20"/>
              </w:rPr>
            </w:pPr>
          </w:p>
        </w:tc>
      </w:tr>
      <w:tr w:rsidR="0083735C" w:rsidRPr="003B1259" w14:paraId="0A422A83" w14:textId="77777777" w:rsidTr="00770D83">
        <w:tc>
          <w:tcPr>
            <w:tcW w:w="684" w:type="dxa"/>
            <w:vAlign w:val="center"/>
          </w:tcPr>
          <w:p w14:paraId="3F75160B" w14:textId="77777777" w:rsidR="0083735C" w:rsidRPr="003B1259" w:rsidRDefault="0083735C" w:rsidP="00770D83">
            <w:pPr>
              <w:jc w:val="center"/>
              <w:rPr>
                <w:rFonts w:cstheme="minorHAnsi"/>
                <w:b/>
                <w:sz w:val="20"/>
                <w:szCs w:val="20"/>
              </w:rPr>
            </w:pPr>
            <w:r w:rsidRPr="003B1259">
              <w:rPr>
                <w:rFonts w:cstheme="minorHAnsi"/>
                <w:b/>
                <w:sz w:val="20"/>
                <w:szCs w:val="20"/>
              </w:rPr>
              <w:t>15</w:t>
            </w:r>
          </w:p>
        </w:tc>
        <w:tc>
          <w:tcPr>
            <w:tcW w:w="7394" w:type="dxa"/>
          </w:tcPr>
          <w:p w14:paraId="09DB8029" w14:textId="23D8073C" w:rsidR="0083735C" w:rsidRPr="003B1259" w:rsidRDefault="0083735C" w:rsidP="00770D83">
            <w:pPr>
              <w:rPr>
                <w:rFonts w:cstheme="minorHAnsi"/>
                <w:sz w:val="20"/>
                <w:szCs w:val="20"/>
              </w:rPr>
            </w:pPr>
            <w:r w:rsidRPr="003B1259">
              <w:rPr>
                <w:rFonts w:cstheme="minorHAnsi"/>
                <w:sz w:val="20"/>
                <w:szCs w:val="20"/>
              </w:rPr>
              <w:t xml:space="preserve">Služba HelpDesk umožní </w:t>
            </w:r>
            <w:r w:rsidR="00372EB5" w:rsidRPr="003B1259">
              <w:rPr>
                <w:rFonts w:cstheme="minorHAnsi"/>
                <w:sz w:val="20"/>
                <w:szCs w:val="20"/>
              </w:rPr>
              <w:t>Zadavate</w:t>
            </w:r>
            <w:r w:rsidRPr="003B1259">
              <w:rPr>
                <w:rFonts w:cstheme="minorHAnsi"/>
                <w:sz w:val="20"/>
                <w:szCs w:val="20"/>
              </w:rPr>
              <w:t>li upřesnit nebo doplnit požadavek.</w:t>
            </w:r>
          </w:p>
        </w:tc>
        <w:tc>
          <w:tcPr>
            <w:tcW w:w="984" w:type="dxa"/>
            <w:vAlign w:val="center"/>
          </w:tcPr>
          <w:p w14:paraId="44D06868" w14:textId="77777777" w:rsidR="0083735C" w:rsidRPr="003B1259" w:rsidRDefault="0083735C" w:rsidP="00770D83">
            <w:pPr>
              <w:jc w:val="center"/>
              <w:rPr>
                <w:rFonts w:cstheme="minorHAnsi"/>
                <w:sz w:val="20"/>
                <w:szCs w:val="20"/>
              </w:rPr>
            </w:pPr>
          </w:p>
        </w:tc>
      </w:tr>
      <w:tr w:rsidR="0083735C" w:rsidRPr="003B1259" w14:paraId="2CAF5A73" w14:textId="77777777" w:rsidTr="00770D83">
        <w:tc>
          <w:tcPr>
            <w:tcW w:w="684" w:type="dxa"/>
            <w:vAlign w:val="center"/>
          </w:tcPr>
          <w:p w14:paraId="27659711" w14:textId="77777777" w:rsidR="0083735C" w:rsidRPr="003B1259" w:rsidRDefault="0083735C" w:rsidP="00770D83">
            <w:pPr>
              <w:jc w:val="center"/>
              <w:rPr>
                <w:rFonts w:cstheme="minorHAnsi"/>
                <w:b/>
                <w:sz w:val="20"/>
                <w:szCs w:val="20"/>
              </w:rPr>
            </w:pPr>
            <w:r w:rsidRPr="003B1259">
              <w:rPr>
                <w:rFonts w:cstheme="minorHAnsi"/>
                <w:b/>
                <w:sz w:val="20"/>
                <w:szCs w:val="20"/>
              </w:rPr>
              <w:t>16</w:t>
            </w:r>
          </w:p>
        </w:tc>
        <w:tc>
          <w:tcPr>
            <w:tcW w:w="7394" w:type="dxa"/>
          </w:tcPr>
          <w:p w14:paraId="7F6138D8" w14:textId="06F584DC" w:rsidR="0083735C" w:rsidRPr="003B1259" w:rsidRDefault="0083735C" w:rsidP="00770D83">
            <w:pPr>
              <w:rPr>
                <w:rFonts w:cstheme="minorHAnsi"/>
                <w:sz w:val="20"/>
                <w:szCs w:val="20"/>
              </w:rPr>
            </w:pPr>
            <w:r w:rsidRPr="003B1259">
              <w:rPr>
                <w:rFonts w:cstheme="minorHAnsi"/>
                <w:sz w:val="20"/>
                <w:szCs w:val="20"/>
              </w:rPr>
              <w:t xml:space="preserve">Služba HelpDesk bude </w:t>
            </w:r>
            <w:r w:rsidR="00372EB5" w:rsidRPr="003B1259">
              <w:rPr>
                <w:rFonts w:cstheme="minorHAnsi"/>
                <w:sz w:val="20"/>
                <w:szCs w:val="20"/>
              </w:rPr>
              <w:t>Zadavate</w:t>
            </w:r>
            <w:r w:rsidRPr="003B1259">
              <w:rPr>
                <w:rFonts w:cstheme="minorHAnsi"/>
                <w:sz w:val="20"/>
                <w:szCs w:val="20"/>
              </w:rPr>
              <w:t>li poskytovat přehled o aktuálně nahlášených požadavcích, jejich stavu a aktuálním způsobu jejich řešení.</w:t>
            </w:r>
          </w:p>
          <w:p w14:paraId="4FCEB639" w14:textId="6FB21DCA" w:rsidR="0083735C" w:rsidRPr="003B1259" w:rsidRDefault="0083735C" w:rsidP="00770D83">
            <w:pPr>
              <w:rPr>
                <w:rFonts w:cstheme="minorHAnsi"/>
                <w:sz w:val="20"/>
                <w:szCs w:val="20"/>
              </w:rPr>
            </w:pPr>
            <w:r w:rsidRPr="003B1259">
              <w:rPr>
                <w:rFonts w:cstheme="minorHAnsi"/>
                <w:sz w:val="20"/>
                <w:szCs w:val="20"/>
              </w:rPr>
              <w:t xml:space="preserve">Služba HelpDesk bude </w:t>
            </w:r>
            <w:r w:rsidR="00372EB5" w:rsidRPr="003B1259">
              <w:rPr>
                <w:rFonts w:cstheme="minorHAnsi"/>
                <w:sz w:val="20"/>
                <w:szCs w:val="20"/>
              </w:rPr>
              <w:t>Zadavate</w:t>
            </w:r>
            <w:r w:rsidRPr="003B1259">
              <w:rPr>
                <w:rFonts w:cstheme="minorHAnsi"/>
                <w:sz w:val="20"/>
                <w:szCs w:val="20"/>
              </w:rPr>
              <w:t xml:space="preserve">li zasílat notifikace o změně stavu jeho požadavku (např. zadaný, v řešení, uzavřený atd.) a musí </w:t>
            </w:r>
            <w:r w:rsidR="00372EB5" w:rsidRPr="003B1259">
              <w:rPr>
                <w:rFonts w:cstheme="minorHAnsi"/>
                <w:sz w:val="20"/>
                <w:szCs w:val="20"/>
              </w:rPr>
              <w:t>Zadavate</w:t>
            </w:r>
            <w:r w:rsidRPr="003B1259">
              <w:rPr>
                <w:rFonts w:cstheme="minorHAnsi"/>
                <w:sz w:val="20"/>
                <w:szCs w:val="20"/>
              </w:rPr>
              <w:t xml:space="preserve">li umožnit schvalování uzavření nahlášeného požadavku. </w:t>
            </w:r>
          </w:p>
        </w:tc>
        <w:tc>
          <w:tcPr>
            <w:tcW w:w="984" w:type="dxa"/>
            <w:vAlign w:val="center"/>
          </w:tcPr>
          <w:p w14:paraId="48317702" w14:textId="77777777" w:rsidR="0083735C" w:rsidRPr="003B1259" w:rsidRDefault="0083735C" w:rsidP="00770D83">
            <w:pPr>
              <w:jc w:val="center"/>
              <w:rPr>
                <w:rFonts w:cstheme="minorHAnsi"/>
                <w:sz w:val="20"/>
                <w:szCs w:val="20"/>
              </w:rPr>
            </w:pPr>
          </w:p>
        </w:tc>
      </w:tr>
      <w:tr w:rsidR="0083735C" w:rsidRPr="003B1259" w14:paraId="48B46106" w14:textId="77777777" w:rsidTr="00770D83">
        <w:tc>
          <w:tcPr>
            <w:tcW w:w="684" w:type="dxa"/>
            <w:vAlign w:val="center"/>
          </w:tcPr>
          <w:p w14:paraId="5E2DB5A2" w14:textId="77777777" w:rsidR="0083735C" w:rsidRPr="003B1259" w:rsidRDefault="0083735C" w:rsidP="00770D83">
            <w:pPr>
              <w:jc w:val="center"/>
              <w:rPr>
                <w:rFonts w:cstheme="minorHAnsi"/>
                <w:b/>
                <w:sz w:val="20"/>
                <w:szCs w:val="20"/>
              </w:rPr>
            </w:pPr>
            <w:r w:rsidRPr="003B1259">
              <w:rPr>
                <w:rFonts w:cstheme="minorHAnsi"/>
                <w:b/>
                <w:sz w:val="20"/>
                <w:szCs w:val="20"/>
              </w:rPr>
              <w:t>17</w:t>
            </w:r>
          </w:p>
        </w:tc>
        <w:tc>
          <w:tcPr>
            <w:tcW w:w="7394" w:type="dxa"/>
          </w:tcPr>
          <w:p w14:paraId="1A9DE91C" w14:textId="39FF51F7" w:rsidR="0083735C" w:rsidRPr="003B1259" w:rsidRDefault="0083735C" w:rsidP="00770D83">
            <w:pPr>
              <w:rPr>
                <w:rFonts w:cstheme="minorHAnsi"/>
                <w:sz w:val="20"/>
                <w:szCs w:val="20"/>
              </w:rPr>
            </w:pPr>
            <w:r w:rsidRPr="003B1259">
              <w:rPr>
                <w:rFonts w:cstheme="minorHAnsi"/>
                <w:sz w:val="20"/>
                <w:szCs w:val="20"/>
              </w:rPr>
              <w:t xml:space="preserve">Služba HelpDesk bude poskytovat </w:t>
            </w:r>
            <w:r w:rsidR="00372EB5" w:rsidRPr="003B1259">
              <w:rPr>
                <w:rFonts w:cstheme="minorHAnsi"/>
                <w:sz w:val="20"/>
                <w:szCs w:val="20"/>
              </w:rPr>
              <w:t>Zadavate</w:t>
            </w:r>
            <w:r w:rsidRPr="003B1259">
              <w:rPr>
                <w:rFonts w:cstheme="minorHAnsi"/>
                <w:sz w:val="20"/>
                <w:szCs w:val="20"/>
              </w:rPr>
              <w:t>li přístup i k uzavřeným požadavkům a způsobu jejich řešení, bude poskytovat podrobné údaje o historii požadavků od jejich nahlášení, po jejich vyřešení.</w:t>
            </w:r>
          </w:p>
        </w:tc>
        <w:tc>
          <w:tcPr>
            <w:tcW w:w="984" w:type="dxa"/>
            <w:vAlign w:val="center"/>
          </w:tcPr>
          <w:p w14:paraId="3704A82C" w14:textId="77777777" w:rsidR="0083735C" w:rsidRPr="003B1259" w:rsidRDefault="0083735C" w:rsidP="00770D83">
            <w:pPr>
              <w:jc w:val="center"/>
              <w:rPr>
                <w:rFonts w:cstheme="minorHAnsi"/>
                <w:sz w:val="20"/>
                <w:szCs w:val="20"/>
              </w:rPr>
            </w:pPr>
          </w:p>
        </w:tc>
      </w:tr>
      <w:tr w:rsidR="0083735C" w:rsidRPr="003B1259" w14:paraId="43DC94CE" w14:textId="77777777" w:rsidTr="00770D83">
        <w:tc>
          <w:tcPr>
            <w:tcW w:w="684" w:type="dxa"/>
            <w:vAlign w:val="center"/>
          </w:tcPr>
          <w:p w14:paraId="7A192F4F" w14:textId="77777777" w:rsidR="0083735C" w:rsidRPr="003B1259" w:rsidRDefault="0083735C" w:rsidP="00770D83">
            <w:pPr>
              <w:jc w:val="center"/>
              <w:rPr>
                <w:rFonts w:cstheme="minorHAnsi"/>
                <w:b/>
                <w:sz w:val="20"/>
                <w:szCs w:val="20"/>
              </w:rPr>
            </w:pPr>
            <w:r w:rsidRPr="003B1259">
              <w:rPr>
                <w:rFonts w:cstheme="minorHAnsi"/>
                <w:b/>
                <w:sz w:val="20"/>
                <w:szCs w:val="20"/>
              </w:rPr>
              <w:t>19</w:t>
            </w:r>
          </w:p>
        </w:tc>
        <w:tc>
          <w:tcPr>
            <w:tcW w:w="7394" w:type="dxa"/>
          </w:tcPr>
          <w:p w14:paraId="3338EACD" w14:textId="36D57E56" w:rsidR="0083735C" w:rsidRPr="003B1259" w:rsidRDefault="004933B7" w:rsidP="00770D83">
            <w:pPr>
              <w:rPr>
                <w:rFonts w:cstheme="minorHAnsi"/>
                <w:sz w:val="20"/>
                <w:szCs w:val="20"/>
              </w:rPr>
            </w:pPr>
            <w:r w:rsidRPr="004933B7">
              <w:rPr>
                <w:rFonts w:eastAsia="Century Gothic" w:cstheme="minorHAnsi"/>
                <w:sz w:val="20"/>
                <w:szCs w:val="20"/>
              </w:rPr>
              <w:t>50</w:t>
            </w:r>
            <w:r w:rsidR="0083735C" w:rsidRPr="004933B7">
              <w:rPr>
                <w:rFonts w:eastAsia="Century Gothic" w:cstheme="minorHAnsi"/>
                <w:sz w:val="20"/>
                <w:szCs w:val="20"/>
              </w:rPr>
              <w:t xml:space="preserve"> člověkohodin práce (systémové, konzultační, metodické) za rok pro rozvoj systému FIS</w:t>
            </w:r>
            <w:r w:rsidR="00322D87">
              <w:rPr>
                <w:rStyle w:val="Znakapoznpodarou"/>
                <w:rFonts w:eastAsia="Century Gothic" w:cstheme="minorHAnsi"/>
                <w:sz w:val="20"/>
                <w:szCs w:val="20"/>
              </w:rPr>
              <w:footnoteReference w:id="2"/>
            </w:r>
            <w:r w:rsidR="0083735C" w:rsidRPr="004933B7">
              <w:rPr>
                <w:rFonts w:eastAsia="Century Gothic" w:cstheme="minorHAnsi"/>
                <w:sz w:val="20"/>
                <w:szCs w:val="20"/>
              </w:rPr>
              <w:t>.</w:t>
            </w:r>
          </w:p>
        </w:tc>
        <w:tc>
          <w:tcPr>
            <w:tcW w:w="984" w:type="dxa"/>
            <w:vAlign w:val="center"/>
          </w:tcPr>
          <w:p w14:paraId="2994931D" w14:textId="77777777" w:rsidR="0083735C" w:rsidRPr="003B1259" w:rsidRDefault="0083735C" w:rsidP="00770D83">
            <w:pPr>
              <w:jc w:val="center"/>
              <w:rPr>
                <w:rFonts w:cstheme="minorHAnsi"/>
                <w:sz w:val="20"/>
                <w:szCs w:val="20"/>
              </w:rPr>
            </w:pPr>
          </w:p>
        </w:tc>
      </w:tr>
    </w:tbl>
    <w:p w14:paraId="21434864" w14:textId="40E3269B" w:rsidR="0014058C" w:rsidRPr="003B1259" w:rsidRDefault="0014058C" w:rsidP="0014058C">
      <w:pPr>
        <w:rPr>
          <w:rFonts w:cstheme="minorHAnsi"/>
        </w:rPr>
      </w:pPr>
    </w:p>
    <w:p w14:paraId="522216C0" w14:textId="15E59CE2" w:rsidR="009202E9" w:rsidRDefault="009202E9" w:rsidP="00D21F6E">
      <w:pPr>
        <w:pStyle w:val="PFI-odstavec"/>
        <w:spacing w:before="240"/>
        <w:ind w:left="0" w:firstLine="0"/>
        <w:rPr>
          <w:rFonts w:asciiTheme="minorHAnsi" w:hAnsiTheme="minorHAnsi" w:cstheme="minorHAnsi"/>
          <w:sz w:val="22"/>
          <w:szCs w:val="22"/>
        </w:rPr>
      </w:pPr>
      <w:r w:rsidRPr="003B1259">
        <w:rPr>
          <w:rFonts w:asciiTheme="minorHAnsi" w:hAnsiTheme="minorHAnsi" w:cstheme="minorHAnsi"/>
          <w:sz w:val="22"/>
          <w:szCs w:val="22"/>
        </w:rPr>
        <w:t xml:space="preserve">V rámci zajištění podpory a servisu po dobu udržitelnosti projektu </w:t>
      </w:r>
      <w:r w:rsidR="00F518C6" w:rsidRPr="003B1259">
        <w:rPr>
          <w:rFonts w:asciiTheme="minorHAnsi" w:hAnsiTheme="minorHAnsi" w:cstheme="minorHAnsi"/>
          <w:sz w:val="22"/>
          <w:szCs w:val="22"/>
        </w:rPr>
        <w:t xml:space="preserve">budou požadovány parametry, které jsou popsány v příloze </w:t>
      </w:r>
      <w:r w:rsidR="00D21F6E" w:rsidRPr="003B1259">
        <w:rPr>
          <w:rFonts w:asciiTheme="minorHAnsi" w:hAnsiTheme="minorHAnsi" w:cstheme="minorHAnsi"/>
          <w:sz w:val="22"/>
          <w:szCs w:val="22"/>
        </w:rPr>
        <w:t>4.b N</w:t>
      </w:r>
      <w:r w:rsidR="00F518C6" w:rsidRPr="003B1259">
        <w:rPr>
          <w:rFonts w:asciiTheme="minorHAnsi" w:hAnsiTheme="minorHAnsi" w:cstheme="minorHAnsi"/>
          <w:sz w:val="22"/>
          <w:szCs w:val="22"/>
        </w:rPr>
        <w:t>ávrhu Servisní smlouvy</w:t>
      </w:r>
      <w:r w:rsidR="00D21F6E" w:rsidRPr="003B1259">
        <w:rPr>
          <w:rFonts w:asciiTheme="minorHAnsi" w:hAnsiTheme="minorHAnsi" w:cstheme="minorHAnsi"/>
          <w:sz w:val="22"/>
          <w:szCs w:val="22"/>
        </w:rPr>
        <w:t>.</w:t>
      </w:r>
    </w:p>
    <w:p w14:paraId="24C04080" w14:textId="77777777" w:rsidR="00EC452F" w:rsidRPr="003B1259" w:rsidRDefault="00EC452F" w:rsidP="00D21F6E">
      <w:pPr>
        <w:pStyle w:val="PFI-odstavec"/>
        <w:spacing w:before="240"/>
        <w:ind w:left="0" w:firstLine="0"/>
        <w:rPr>
          <w:rFonts w:asciiTheme="minorHAnsi" w:hAnsiTheme="minorHAnsi" w:cstheme="minorHAnsi"/>
          <w:sz w:val="22"/>
          <w:szCs w:val="22"/>
        </w:rPr>
      </w:pPr>
    </w:p>
    <w:p w14:paraId="5A192A13" w14:textId="77777777" w:rsidR="00174693" w:rsidRPr="003B1259" w:rsidRDefault="00174693" w:rsidP="000F7EDE">
      <w:pPr>
        <w:pStyle w:val="Nadpis10"/>
        <w:numPr>
          <w:ilvl w:val="0"/>
          <w:numId w:val="1"/>
        </w:numPr>
        <w:jc w:val="both"/>
        <w:rPr>
          <w:rFonts w:asciiTheme="minorHAnsi" w:hAnsiTheme="minorHAnsi" w:cstheme="minorHAnsi"/>
        </w:rPr>
      </w:pPr>
      <w:bookmarkStart w:id="99" w:name="_Toc505675379"/>
      <w:bookmarkStart w:id="100" w:name="_Toc524524346"/>
      <w:bookmarkStart w:id="101" w:name="_Toc84351962"/>
      <w:bookmarkStart w:id="102" w:name="_Toc84417888"/>
      <w:r w:rsidRPr="003B1259">
        <w:rPr>
          <w:rFonts w:asciiTheme="minorHAnsi" w:hAnsiTheme="minorHAnsi" w:cstheme="minorHAnsi"/>
        </w:rPr>
        <w:lastRenderedPageBreak/>
        <w:t>Požadavky na technický popis řešení v nabídce</w:t>
      </w:r>
      <w:bookmarkEnd w:id="99"/>
      <w:bookmarkEnd w:id="100"/>
      <w:bookmarkEnd w:id="101"/>
      <w:bookmarkEnd w:id="102"/>
    </w:p>
    <w:p w14:paraId="3A469008" w14:textId="77777777" w:rsidR="00703541" w:rsidRPr="003B1259" w:rsidRDefault="00703541" w:rsidP="009F4C36">
      <w:pPr>
        <w:pStyle w:val="PFI-odstavec"/>
        <w:numPr>
          <w:ilvl w:val="0"/>
          <w:numId w:val="35"/>
        </w:numPr>
        <w:rPr>
          <w:rFonts w:asciiTheme="minorHAnsi" w:hAnsiTheme="minorHAnsi" w:cstheme="minorHAnsi"/>
          <w:sz w:val="22"/>
          <w:szCs w:val="22"/>
        </w:rPr>
      </w:pPr>
      <w:r w:rsidRPr="003B1259">
        <w:rPr>
          <w:rFonts w:asciiTheme="minorHAnsi" w:hAnsiTheme="minorHAnsi" w:cstheme="minorHAnsi"/>
          <w:sz w:val="22"/>
          <w:szCs w:val="22"/>
        </w:rPr>
        <w:t xml:space="preserve">Specifikace předmětu plnění </w:t>
      </w:r>
    </w:p>
    <w:p w14:paraId="401066F0" w14:textId="77777777" w:rsidR="00703541" w:rsidRPr="003B1259" w:rsidRDefault="00703541" w:rsidP="009F4C36">
      <w:pPr>
        <w:numPr>
          <w:ilvl w:val="0"/>
          <w:numId w:val="36"/>
        </w:numPr>
        <w:suppressAutoHyphens/>
        <w:spacing w:after="120" w:line="240" w:lineRule="auto"/>
        <w:jc w:val="both"/>
        <w:rPr>
          <w:rFonts w:cstheme="minorHAnsi"/>
        </w:rPr>
      </w:pPr>
      <w:r w:rsidRPr="003B1259">
        <w:rPr>
          <w:rFonts w:cstheme="minorHAnsi"/>
        </w:rPr>
        <w:t xml:space="preserve">Přehled plnění požadovaných minimálních parametrů </w:t>
      </w:r>
    </w:p>
    <w:p w14:paraId="5049CB78" w14:textId="77777777" w:rsidR="00703541" w:rsidRPr="003B1259" w:rsidRDefault="00703541" w:rsidP="00703541">
      <w:pPr>
        <w:ind w:left="720"/>
        <w:rPr>
          <w:rFonts w:cstheme="minorHAnsi"/>
        </w:rPr>
      </w:pPr>
      <w:r w:rsidRPr="003B1259">
        <w:rPr>
          <w:rFonts w:cstheme="minorHAnsi"/>
        </w:rPr>
        <w:t xml:space="preserve">Dodavatel </w:t>
      </w:r>
      <w:proofErr w:type="gramStart"/>
      <w:r w:rsidRPr="003B1259">
        <w:rPr>
          <w:rFonts w:cstheme="minorHAnsi"/>
        </w:rPr>
        <w:t>vloží</w:t>
      </w:r>
      <w:proofErr w:type="gramEnd"/>
      <w:r w:rsidRPr="003B1259">
        <w:rPr>
          <w:rFonts w:cstheme="minorHAnsi"/>
        </w:rPr>
        <w:t xml:space="preserve"> vyplněný tento dokument doplněný u jednotlivých položek označených jako „Minimální požadavky …“.</w:t>
      </w:r>
    </w:p>
    <w:p w14:paraId="3A0FA2F8" w14:textId="77777777" w:rsidR="00703541" w:rsidRPr="00EC452F" w:rsidRDefault="00703541" w:rsidP="009F4C36">
      <w:pPr>
        <w:numPr>
          <w:ilvl w:val="0"/>
          <w:numId w:val="36"/>
        </w:numPr>
        <w:suppressAutoHyphens/>
        <w:spacing w:after="120" w:line="240" w:lineRule="auto"/>
        <w:jc w:val="both"/>
        <w:rPr>
          <w:rFonts w:cstheme="minorHAnsi"/>
        </w:rPr>
      </w:pPr>
      <w:r w:rsidRPr="00EC452F">
        <w:rPr>
          <w:rFonts w:cstheme="minorHAnsi"/>
        </w:rPr>
        <w:t xml:space="preserve">Technický popis FIS </w:t>
      </w:r>
    </w:p>
    <w:p w14:paraId="04EBDEE9" w14:textId="77777777" w:rsidR="00703541" w:rsidRPr="00EC452F" w:rsidRDefault="00703541" w:rsidP="009F4C36">
      <w:pPr>
        <w:numPr>
          <w:ilvl w:val="1"/>
          <w:numId w:val="37"/>
        </w:numPr>
        <w:suppressAutoHyphens/>
        <w:spacing w:after="120" w:line="240" w:lineRule="auto"/>
        <w:jc w:val="both"/>
        <w:rPr>
          <w:rFonts w:cstheme="minorHAnsi"/>
        </w:rPr>
      </w:pPr>
      <w:r w:rsidRPr="00EC452F">
        <w:rPr>
          <w:rFonts w:cstheme="minorHAnsi"/>
        </w:rPr>
        <w:t xml:space="preserve">Grafické schéma a podrobný popis architektury FIS. </w:t>
      </w:r>
    </w:p>
    <w:p w14:paraId="67D349D0" w14:textId="77777777" w:rsidR="00703541" w:rsidRPr="00EC452F" w:rsidRDefault="00703541" w:rsidP="009F4C36">
      <w:pPr>
        <w:numPr>
          <w:ilvl w:val="1"/>
          <w:numId w:val="37"/>
        </w:numPr>
        <w:suppressAutoHyphens/>
        <w:spacing w:after="120" w:line="240" w:lineRule="auto"/>
        <w:jc w:val="both"/>
        <w:rPr>
          <w:rFonts w:cstheme="minorHAnsi"/>
        </w:rPr>
      </w:pPr>
      <w:r w:rsidRPr="00EC452F">
        <w:rPr>
          <w:rFonts w:cstheme="minorHAnsi"/>
        </w:rPr>
        <w:t xml:space="preserve">Grafické schéma bude poskytovat ucelený přehled architektury FIS, zejména </w:t>
      </w:r>
    </w:p>
    <w:p w14:paraId="2FC3A11B" w14:textId="77777777" w:rsidR="00703541" w:rsidRPr="00EC452F" w:rsidRDefault="00703541" w:rsidP="00703541">
      <w:pPr>
        <w:ind w:left="708" w:firstLine="708"/>
        <w:rPr>
          <w:rFonts w:cstheme="minorHAnsi"/>
        </w:rPr>
      </w:pPr>
      <w:r w:rsidRPr="00EC452F">
        <w:rPr>
          <w:rFonts w:cstheme="minorHAnsi"/>
        </w:rPr>
        <w:t xml:space="preserve">- interní vazby jednotlivých částí (modulů / agend) - datový a logický model a </w:t>
      </w:r>
    </w:p>
    <w:p w14:paraId="7F085BE7" w14:textId="335A6CEE" w:rsidR="00703541" w:rsidRPr="00EC452F" w:rsidRDefault="00703541" w:rsidP="00703541">
      <w:pPr>
        <w:ind w:left="708" w:firstLine="708"/>
        <w:rPr>
          <w:rFonts w:cstheme="minorHAnsi"/>
        </w:rPr>
      </w:pPr>
      <w:r w:rsidRPr="00EC452F">
        <w:rPr>
          <w:rFonts w:cstheme="minorHAnsi"/>
        </w:rPr>
        <w:t xml:space="preserve">- externí vazby FIS na jiné (stávající) IS </w:t>
      </w:r>
      <w:r w:rsidR="00372EB5" w:rsidRPr="00EC452F">
        <w:rPr>
          <w:rFonts w:cstheme="minorHAnsi"/>
        </w:rPr>
        <w:t>Zadavate</w:t>
      </w:r>
      <w:r w:rsidRPr="00EC452F">
        <w:rPr>
          <w:rFonts w:cstheme="minorHAnsi"/>
        </w:rPr>
        <w:t xml:space="preserve">le. </w:t>
      </w:r>
    </w:p>
    <w:p w14:paraId="7EBA979D" w14:textId="77777777" w:rsidR="00703541" w:rsidRPr="00EC452F" w:rsidRDefault="00703541" w:rsidP="00703541">
      <w:pPr>
        <w:ind w:left="720"/>
        <w:rPr>
          <w:rFonts w:cstheme="minorHAnsi"/>
        </w:rPr>
      </w:pPr>
      <w:r w:rsidRPr="00EC452F">
        <w:rPr>
          <w:rFonts w:cstheme="minorHAnsi"/>
        </w:rPr>
        <w:t xml:space="preserve">Grafické schéma architektury FIS bude doplněno přehledným popisem FIS v souladu se strukturou požadavků definovaných v tomto dokumentu. </w:t>
      </w:r>
    </w:p>
    <w:p w14:paraId="5757550D" w14:textId="58332E53" w:rsidR="00703541" w:rsidRPr="00EC452F" w:rsidRDefault="00703541" w:rsidP="009F4C36">
      <w:pPr>
        <w:pStyle w:val="PFI-odstavec"/>
        <w:numPr>
          <w:ilvl w:val="0"/>
          <w:numId w:val="38"/>
        </w:numPr>
        <w:ind w:left="567"/>
        <w:rPr>
          <w:rFonts w:asciiTheme="minorHAnsi" w:hAnsiTheme="minorHAnsi" w:cstheme="minorHAnsi"/>
          <w:sz w:val="22"/>
          <w:szCs w:val="22"/>
        </w:rPr>
      </w:pPr>
      <w:r w:rsidRPr="00EC452F">
        <w:rPr>
          <w:rFonts w:asciiTheme="minorHAnsi" w:hAnsiTheme="minorHAnsi" w:cstheme="minorHAnsi"/>
          <w:sz w:val="22"/>
          <w:szCs w:val="22"/>
        </w:rPr>
        <w:t xml:space="preserve">Dále Dodavatel uvede detailní popis API rozhraní FIS pro napojení jiných (stávajících) IS </w:t>
      </w:r>
      <w:r w:rsidR="00372EB5" w:rsidRPr="00EC452F">
        <w:rPr>
          <w:rFonts w:asciiTheme="minorHAnsi" w:hAnsiTheme="minorHAnsi" w:cstheme="minorHAnsi"/>
          <w:sz w:val="22"/>
          <w:szCs w:val="22"/>
        </w:rPr>
        <w:t>Zadavate</w:t>
      </w:r>
      <w:r w:rsidRPr="00EC452F">
        <w:rPr>
          <w:rFonts w:asciiTheme="minorHAnsi" w:hAnsiTheme="minorHAnsi" w:cstheme="minorHAnsi"/>
          <w:sz w:val="22"/>
          <w:szCs w:val="22"/>
        </w:rPr>
        <w:t xml:space="preserve">le. </w:t>
      </w:r>
    </w:p>
    <w:p w14:paraId="4C66A6AB" w14:textId="77777777" w:rsidR="00703541" w:rsidRPr="00EC452F" w:rsidRDefault="00703541" w:rsidP="009F4C36">
      <w:pPr>
        <w:pStyle w:val="PFI-odstavec"/>
        <w:numPr>
          <w:ilvl w:val="0"/>
          <w:numId w:val="38"/>
        </w:numPr>
        <w:ind w:left="567"/>
        <w:rPr>
          <w:rFonts w:asciiTheme="minorHAnsi" w:hAnsiTheme="minorHAnsi" w:cstheme="minorHAnsi"/>
          <w:sz w:val="22"/>
          <w:szCs w:val="22"/>
        </w:rPr>
      </w:pPr>
      <w:r w:rsidRPr="00EC452F">
        <w:rPr>
          <w:rFonts w:asciiTheme="minorHAnsi" w:hAnsiTheme="minorHAnsi" w:cstheme="minorHAnsi"/>
          <w:sz w:val="22"/>
          <w:szCs w:val="22"/>
        </w:rPr>
        <w:t>Počet a identifikace poddodavatelů.</w:t>
      </w:r>
    </w:p>
    <w:p w14:paraId="1914CAE3" w14:textId="77777777" w:rsidR="00703541" w:rsidRPr="00EC452F" w:rsidRDefault="00703541" w:rsidP="009F4C36">
      <w:pPr>
        <w:pStyle w:val="PFI-odstavec"/>
        <w:numPr>
          <w:ilvl w:val="0"/>
          <w:numId w:val="38"/>
        </w:numPr>
        <w:ind w:left="567"/>
        <w:rPr>
          <w:rFonts w:asciiTheme="minorHAnsi" w:hAnsiTheme="minorHAnsi" w:cstheme="minorHAnsi"/>
          <w:sz w:val="22"/>
          <w:szCs w:val="22"/>
        </w:rPr>
      </w:pPr>
      <w:r w:rsidRPr="00EC452F">
        <w:rPr>
          <w:rFonts w:asciiTheme="minorHAnsi" w:hAnsiTheme="minorHAnsi" w:cstheme="minorHAnsi"/>
          <w:sz w:val="22"/>
          <w:szCs w:val="22"/>
        </w:rPr>
        <w:t xml:space="preserve">Popis řešení „Jednotná správa FIS“ v rozsahu nejvýše 2 stránek formátu A4, dle podmínek uvedených v ZD. </w:t>
      </w:r>
    </w:p>
    <w:p w14:paraId="4DB814FF" w14:textId="77777777" w:rsidR="00703541" w:rsidRPr="003B1259" w:rsidRDefault="00703541" w:rsidP="009F4C36">
      <w:pPr>
        <w:pStyle w:val="PFI-odstavec"/>
        <w:numPr>
          <w:ilvl w:val="0"/>
          <w:numId w:val="38"/>
        </w:numPr>
        <w:ind w:left="567"/>
        <w:rPr>
          <w:rFonts w:asciiTheme="minorHAnsi" w:hAnsiTheme="minorHAnsi" w:cstheme="minorHAnsi"/>
          <w:sz w:val="22"/>
          <w:szCs w:val="22"/>
        </w:rPr>
      </w:pPr>
      <w:r w:rsidRPr="003B1259">
        <w:rPr>
          <w:rFonts w:asciiTheme="minorHAnsi" w:hAnsiTheme="minorHAnsi" w:cstheme="minorHAnsi"/>
          <w:sz w:val="22"/>
          <w:szCs w:val="22"/>
        </w:rPr>
        <w:t xml:space="preserve">Rozsah školení vč. uvedení počtu dní školení navrženého Dodavatelem </w:t>
      </w:r>
    </w:p>
    <w:p w14:paraId="3D444284" w14:textId="4DABF8A0" w:rsidR="4BC7CD90" w:rsidRPr="003B1259" w:rsidRDefault="00703541" w:rsidP="009F4C36">
      <w:pPr>
        <w:pStyle w:val="PFI-odstavec"/>
        <w:numPr>
          <w:ilvl w:val="0"/>
          <w:numId w:val="38"/>
        </w:numPr>
        <w:ind w:left="567"/>
        <w:rPr>
          <w:rFonts w:asciiTheme="minorHAnsi" w:hAnsiTheme="minorHAnsi" w:cstheme="minorHAnsi"/>
        </w:rPr>
      </w:pPr>
      <w:r w:rsidRPr="003B1259">
        <w:rPr>
          <w:rFonts w:asciiTheme="minorHAnsi" w:hAnsiTheme="minorHAnsi" w:cstheme="minorHAnsi"/>
          <w:sz w:val="22"/>
          <w:szCs w:val="22"/>
        </w:rPr>
        <w:t>Návrh Metodiky řízení projektu a Harmonogramu projektu.</w:t>
      </w:r>
    </w:p>
    <w:sectPr w:rsidR="4BC7CD90" w:rsidRPr="003B1259" w:rsidSect="00BB1A67">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FB6E1" w14:textId="77777777" w:rsidR="00F475CA" w:rsidRDefault="00F475CA" w:rsidP="004C2A04">
      <w:pPr>
        <w:spacing w:after="0" w:line="240" w:lineRule="auto"/>
      </w:pPr>
      <w:r>
        <w:separator/>
      </w:r>
    </w:p>
  </w:endnote>
  <w:endnote w:type="continuationSeparator" w:id="0">
    <w:p w14:paraId="7FF8C56E" w14:textId="77777777" w:rsidR="00F475CA" w:rsidRDefault="00F475CA" w:rsidP="004C2A04">
      <w:pPr>
        <w:spacing w:after="0" w:line="240" w:lineRule="auto"/>
      </w:pPr>
      <w:r>
        <w:continuationSeparator/>
      </w:r>
    </w:p>
  </w:endnote>
  <w:endnote w:type="continuationNotice" w:id="1">
    <w:p w14:paraId="74CC6C61" w14:textId="77777777" w:rsidR="00F475CA" w:rsidRDefault="00F475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Liberation Sans">
    <w:altName w:val="Arial"/>
    <w:charset w:val="EE"/>
    <w:family w:val="swiss"/>
    <w:pitch w:val="variable"/>
    <w:sig w:usb0="E0000AFF" w:usb1="500078FF" w:usb2="00000021" w:usb3="00000000" w:csb0="000001BF" w:csb1="00000000"/>
  </w:font>
  <w:font w:name="Heuristica">
    <w:altName w:val="Times New Roman"/>
    <w:panose1 w:val="00000000000000000000"/>
    <w:charset w:val="00"/>
    <w:family w:val="roman"/>
    <w:notTrueType/>
    <w:pitch w:val="variable"/>
    <w:sig w:usb0="00000001" w:usb1="5000005B" w:usb2="00000000" w:usb3="00000000" w:csb0="00000017" w:csb1="00000000"/>
  </w:font>
  <w:font w:name="Arial Narrow">
    <w:panose1 w:val="020B0606020202030204"/>
    <w:charset w:val="EE"/>
    <w:family w:val="swiss"/>
    <w:pitch w:val="variable"/>
    <w:sig w:usb0="00000287" w:usb1="00000800" w:usb2="00000000" w:usb3="00000000" w:csb0="0000009F" w:csb1="00000000"/>
  </w:font>
  <w:font w:name="DejaVu Sans">
    <w:panose1 w:val="020B0603030804020204"/>
    <w:charset w:val="EE"/>
    <w:family w:val="swiss"/>
    <w:pitch w:val="variable"/>
    <w:sig w:usb0="E7002EFF" w:usb1="D200FDFF" w:usb2="0A246029" w:usb3="00000000" w:csb0="0000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F7D2" w14:textId="4D10B115" w:rsidR="00770D83" w:rsidRDefault="00770D83">
    <w:pPr>
      <w:pStyle w:val="Zpat"/>
      <w:jc w:val="right"/>
    </w:pPr>
  </w:p>
  <w:p w14:paraId="5D79EA00" w14:textId="77777777" w:rsidR="00770D83" w:rsidRDefault="00770D83" w:rsidP="001715F0">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770D83" w:rsidRPr="006D244D" w14:paraId="57CA07C3" w14:textId="77777777" w:rsidTr="00770D83">
      <w:trPr>
        <w:trHeight w:val="227"/>
        <w:jc w:val="center"/>
      </w:trPr>
      <w:tc>
        <w:tcPr>
          <w:tcW w:w="10031" w:type="dxa"/>
          <w:gridSpan w:val="3"/>
          <w:tcBorders>
            <w:top w:val="single" w:sz="4" w:space="0" w:color="000000"/>
            <w:bottom w:val="single" w:sz="4" w:space="0" w:color="000000"/>
          </w:tcBorders>
          <w:vAlign w:val="center"/>
        </w:tcPr>
        <w:p w14:paraId="2912F83D" w14:textId="4BE5C4BE" w:rsidR="00770D83" w:rsidRPr="004306AA" w:rsidRDefault="00770D83" w:rsidP="006564A0">
          <w:pPr>
            <w:pStyle w:val="Zpat"/>
            <w:jc w:val="center"/>
            <w:rPr>
              <w:rFonts w:cs="Arial"/>
              <w:sz w:val="6"/>
              <w:szCs w:val="6"/>
            </w:rPr>
          </w:pPr>
          <w:r>
            <w:rPr>
              <w:rFonts w:cs="Arial"/>
              <w:sz w:val="16"/>
              <w:szCs w:val="16"/>
              <w:lang w:eastAsia="cs-CZ"/>
            </w:rPr>
            <w:t>Specifikace řešení</w:t>
          </w:r>
          <w:r w:rsidRPr="004306AA">
            <w:rPr>
              <w:rFonts w:cs="Arial"/>
              <w:sz w:val="16"/>
              <w:szCs w:val="16"/>
              <w:lang w:eastAsia="cs-CZ"/>
            </w:rPr>
            <w:t xml:space="preserve"> – Zdravotní pojišťovna ministerstva vnitra České republiky –</w:t>
          </w:r>
          <w:r>
            <w:rPr>
              <w:rFonts w:cs="Arial"/>
              <w:bCs/>
              <w:sz w:val="16"/>
              <w:szCs w:val="16"/>
              <w:lang w:eastAsia="cs-CZ"/>
            </w:rPr>
            <w:t>.</w:t>
          </w:r>
          <w:r w:rsidRPr="004306AA">
            <w:rPr>
              <w:rFonts w:cs="Arial"/>
              <w:bCs/>
              <w:sz w:val="16"/>
              <w:szCs w:val="16"/>
              <w:highlight w:val="yellow"/>
              <w:lang w:eastAsia="cs-CZ"/>
            </w:rPr>
            <w:t>...................................</w:t>
          </w:r>
        </w:p>
      </w:tc>
    </w:tr>
    <w:tr w:rsidR="00770D83" w:rsidRPr="006D244D" w14:paraId="7AFCC61C" w14:textId="77777777" w:rsidTr="00770D83">
      <w:trPr>
        <w:trHeight w:val="849"/>
        <w:jc w:val="center"/>
      </w:trPr>
      <w:tc>
        <w:tcPr>
          <w:tcW w:w="1004" w:type="dxa"/>
          <w:vMerge w:val="restart"/>
          <w:tcBorders>
            <w:top w:val="single" w:sz="4" w:space="0" w:color="000000"/>
          </w:tcBorders>
        </w:tcPr>
        <w:p w14:paraId="7C98A83E" w14:textId="77777777" w:rsidR="00770D83" w:rsidRPr="0092181D" w:rsidRDefault="00770D83" w:rsidP="001715F0">
          <w:pPr>
            <w:pStyle w:val="Zpat"/>
            <w:rPr>
              <w:sz w:val="4"/>
              <w:szCs w:val="4"/>
            </w:rPr>
          </w:pPr>
        </w:p>
        <w:p w14:paraId="077B3BA7" w14:textId="77777777" w:rsidR="00770D83" w:rsidRPr="006D244D" w:rsidRDefault="00770D83" w:rsidP="001715F0">
          <w:pPr>
            <w:pStyle w:val="Zpat"/>
            <w:jc w:val="center"/>
            <w:rPr>
              <w:sz w:val="16"/>
              <w:szCs w:val="16"/>
            </w:rPr>
          </w:pPr>
          <w:r>
            <w:rPr>
              <w:noProof/>
              <w:sz w:val="16"/>
              <w:szCs w:val="16"/>
              <w:lang w:eastAsia="cs-CZ"/>
            </w:rPr>
            <w:drawing>
              <wp:inline distT="0" distB="0" distL="0" distR="0" wp14:anchorId="6549B374" wp14:editId="57764EAB">
                <wp:extent cx="485775" cy="485775"/>
                <wp:effectExtent l="0" t="0" r="9525" b="9525"/>
                <wp:docPr id="5"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1DAC2327" w14:textId="77777777" w:rsidR="00770D83" w:rsidRPr="0092181D" w:rsidRDefault="00770D83" w:rsidP="001715F0">
          <w:pPr>
            <w:pStyle w:val="Zpat"/>
            <w:rPr>
              <w:sz w:val="4"/>
              <w:szCs w:val="4"/>
            </w:rPr>
          </w:pPr>
        </w:p>
        <w:p w14:paraId="6FCD4C75" w14:textId="77777777" w:rsidR="00770D83" w:rsidRPr="006D244D" w:rsidRDefault="00770D83" w:rsidP="001715F0">
          <w:pPr>
            <w:pStyle w:val="Zpat"/>
            <w:jc w:val="center"/>
            <w:rPr>
              <w:sz w:val="16"/>
              <w:szCs w:val="16"/>
            </w:rPr>
          </w:pPr>
          <w:r>
            <w:rPr>
              <w:noProof/>
              <w:sz w:val="16"/>
              <w:szCs w:val="16"/>
              <w:lang w:eastAsia="cs-CZ"/>
            </w:rPr>
            <w:drawing>
              <wp:inline distT="0" distB="0" distL="0" distR="0" wp14:anchorId="70B4D4AE" wp14:editId="644FF9E4">
                <wp:extent cx="485775" cy="485775"/>
                <wp:effectExtent l="0" t="0" r="9525" b="9525"/>
                <wp:docPr id="6" name="Obrázek 6" descr="Obsah obrázku text, podepsat&#10;&#10;Popis byl vytvořen automatick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Obrázek 6" descr="Obsah obrázku text, podepsat&#10;&#10;Popis byl vytvořen automaticky"/>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8080" w:type="dxa"/>
          <w:tcBorders>
            <w:top w:val="single" w:sz="4" w:space="0" w:color="000000"/>
          </w:tcBorders>
        </w:tcPr>
        <w:p w14:paraId="31FB14AC" w14:textId="77777777" w:rsidR="00770D83" w:rsidRPr="00DA2841" w:rsidRDefault="00770D83" w:rsidP="001715F0">
          <w:pPr>
            <w:pStyle w:val="Zpat"/>
            <w:rPr>
              <w:sz w:val="6"/>
              <w:szCs w:val="6"/>
            </w:rPr>
          </w:pPr>
        </w:p>
        <w:p w14:paraId="0854E12E" w14:textId="77777777" w:rsidR="00770D83" w:rsidRPr="006D244D" w:rsidRDefault="00770D83" w:rsidP="001715F0">
          <w:pPr>
            <w:pStyle w:val="Zpat"/>
            <w:jc w:val="center"/>
            <w:rPr>
              <w:sz w:val="16"/>
              <w:szCs w:val="16"/>
            </w:rPr>
          </w:pPr>
          <w:r w:rsidRPr="006D244D">
            <w:rPr>
              <w:sz w:val="16"/>
              <w:szCs w:val="16"/>
            </w:rPr>
            <w:t>Zdravotní pojišťovna ministerstva vnitra České republiky,</w:t>
          </w:r>
        </w:p>
        <w:p w14:paraId="3B4F5B42" w14:textId="77777777" w:rsidR="00770D83" w:rsidRPr="006D244D" w:rsidRDefault="00770D83" w:rsidP="001715F0">
          <w:pPr>
            <w:pStyle w:val="Zpat"/>
            <w:jc w:val="center"/>
            <w:rPr>
              <w:sz w:val="16"/>
              <w:szCs w:val="16"/>
            </w:rPr>
          </w:pPr>
          <w:r w:rsidRPr="006D244D">
            <w:rPr>
              <w:sz w:val="16"/>
              <w:szCs w:val="16"/>
            </w:rPr>
            <w:t>se sídlem</w:t>
          </w:r>
          <w:r>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6E6CB9A2" w14:textId="77777777" w:rsidR="00770D83" w:rsidRPr="006D244D" w:rsidRDefault="00770D83" w:rsidP="001715F0">
          <w:pPr>
            <w:pStyle w:val="Zpat"/>
            <w:jc w:val="center"/>
            <w:rPr>
              <w:sz w:val="16"/>
              <w:szCs w:val="16"/>
            </w:rPr>
          </w:pPr>
          <w:r w:rsidRPr="006D244D">
            <w:rPr>
              <w:sz w:val="16"/>
              <w:szCs w:val="16"/>
            </w:rPr>
            <w:t>zapsána v obchodním rejstříku, vedeném Městským soudem v Praze oddíl A, vložka 7216</w:t>
          </w:r>
        </w:p>
        <w:p w14:paraId="5C1A60B4" w14:textId="77777777" w:rsidR="00770D83" w:rsidRPr="006D244D" w:rsidRDefault="00770D83" w:rsidP="001715F0">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770D83" w:rsidRPr="006D244D" w14:paraId="248033A3" w14:textId="77777777" w:rsidTr="00770D83">
      <w:trPr>
        <w:trHeight w:val="56"/>
        <w:jc w:val="center"/>
      </w:trPr>
      <w:tc>
        <w:tcPr>
          <w:tcW w:w="1004" w:type="dxa"/>
          <w:vMerge/>
        </w:tcPr>
        <w:p w14:paraId="4E490F84" w14:textId="77777777" w:rsidR="00770D83" w:rsidRPr="0092181D" w:rsidRDefault="00770D83" w:rsidP="001715F0">
          <w:pPr>
            <w:pStyle w:val="Zpat"/>
            <w:rPr>
              <w:sz w:val="4"/>
              <w:szCs w:val="4"/>
            </w:rPr>
          </w:pPr>
        </w:p>
      </w:tc>
      <w:tc>
        <w:tcPr>
          <w:tcW w:w="947" w:type="dxa"/>
          <w:vMerge/>
        </w:tcPr>
        <w:p w14:paraId="63E511CB" w14:textId="77777777" w:rsidR="00770D83" w:rsidRPr="0092181D" w:rsidRDefault="00770D83" w:rsidP="001715F0">
          <w:pPr>
            <w:pStyle w:val="Zpat"/>
            <w:rPr>
              <w:sz w:val="4"/>
              <w:szCs w:val="4"/>
            </w:rPr>
          </w:pPr>
        </w:p>
      </w:tc>
      <w:tc>
        <w:tcPr>
          <w:tcW w:w="8080" w:type="dxa"/>
        </w:tcPr>
        <w:p w14:paraId="65E88697" w14:textId="77777777" w:rsidR="00770D83" w:rsidRPr="00F70E06" w:rsidRDefault="00770D83" w:rsidP="001715F0">
          <w:pPr>
            <w:pStyle w:val="Zpat"/>
            <w:jc w:val="right"/>
            <w:rPr>
              <w:sz w:val="20"/>
              <w:szCs w:val="20"/>
            </w:rPr>
          </w:pPr>
          <w:r w:rsidRPr="00F70E06">
            <w:rPr>
              <w:sz w:val="20"/>
              <w:szCs w:val="20"/>
            </w:rPr>
            <w:fldChar w:fldCharType="begin"/>
          </w:r>
          <w:r w:rsidRPr="00F70E06">
            <w:rPr>
              <w:sz w:val="20"/>
              <w:szCs w:val="20"/>
            </w:rPr>
            <w:instrText>PAGE</w:instrText>
          </w:r>
          <w:r w:rsidRPr="00F70E06">
            <w:rPr>
              <w:sz w:val="20"/>
              <w:szCs w:val="20"/>
            </w:rPr>
            <w:fldChar w:fldCharType="separate"/>
          </w:r>
          <w:r w:rsidRPr="00F70E06">
            <w:rPr>
              <w:sz w:val="20"/>
              <w:szCs w:val="20"/>
            </w:rPr>
            <w:t>2</w:t>
          </w:r>
          <w:r w:rsidRPr="00F70E06">
            <w:rPr>
              <w:sz w:val="20"/>
              <w:szCs w:val="20"/>
            </w:rPr>
            <w:fldChar w:fldCharType="end"/>
          </w:r>
        </w:p>
      </w:tc>
    </w:tr>
  </w:tbl>
  <w:p w14:paraId="27C14996" w14:textId="77777777" w:rsidR="00770D83" w:rsidRDefault="00770D8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770D83" w:rsidRPr="004306AA" w14:paraId="09871C52" w14:textId="77777777" w:rsidTr="00770D83">
      <w:trPr>
        <w:trHeight w:val="227"/>
        <w:jc w:val="center"/>
      </w:trPr>
      <w:tc>
        <w:tcPr>
          <w:tcW w:w="10031" w:type="dxa"/>
          <w:gridSpan w:val="3"/>
          <w:tcBorders>
            <w:top w:val="single" w:sz="4" w:space="0" w:color="000000"/>
            <w:bottom w:val="single" w:sz="4" w:space="0" w:color="000000"/>
          </w:tcBorders>
          <w:vAlign w:val="center"/>
        </w:tcPr>
        <w:p w14:paraId="00B70D55" w14:textId="6BF81494" w:rsidR="00770D83" w:rsidRPr="004306AA" w:rsidRDefault="00770D83" w:rsidP="006564A0">
          <w:pPr>
            <w:pStyle w:val="Zpat"/>
            <w:jc w:val="center"/>
            <w:rPr>
              <w:rFonts w:cs="Arial"/>
              <w:sz w:val="6"/>
              <w:szCs w:val="6"/>
            </w:rPr>
          </w:pPr>
          <w:r>
            <w:rPr>
              <w:rFonts w:cs="Arial"/>
              <w:sz w:val="16"/>
              <w:szCs w:val="16"/>
              <w:lang w:eastAsia="cs-CZ"/>
            </w:rPr>
            <w:t>Specifikace řešení</w:t>
          </w:r>
          <w:r w:rsidRPr="004306AA">
            <w:rPr>
              <w:rFonts w:cs="Arial"/>
              <w:sz w:val="16"/>
              <w:szCs w:val="16"/>
              <w:lang w:eastAsia="cs-CZ"/>
            </w:rPr>
            <w:t xml:space="preserve"> – Zdravotní pojišťovna ministerstva vnitra České republiky –</w:t>
          </w:r>
          <w:r>
            <w:rPr>
              <w:rFonts w:cs="Arial"/>
              <w:bCs/>
              <w:sz w:val="16"/>
              <w:szCs w:val="16"/>
              <w:lang w:eastAsia="cs-CZ"/>
            </w:rPr>
            <w:t>.</w:t>
          </w:r>
          <w:r w:rsidRPr="004306AA">
            <w:rPr>
              <w:rFonts w:cs="Arial"/>
              <w:bCs/>
              <w:sz w:val="16"/>
              <w:szCs w:val="16"/>
              <w:highlight w:val="yellow"/>
              <w:lang w:eastAsia="cs-CZ"/>
            </w:rPr>
            <w:t>...................................</w:t>
          </w:r>
        </w:p>
      </w:tc>
    </w:tr>
    <w:tr w:rsidR="00770D83" w:rsidRPr="006D244D" w14:paraId="659F8CFB" w14:textId="77777777" w:rsidTr="00770D83">
      <w:trPr>
        <w:trHeight w:val="849"/>
        <w:jc w:val="center"/>
      </w:trPr>
      <w:tc>
        <w:tcPr>
          <w:tcW w:w="1004" w:type="dxa"/>
          <w:tcBorders>
            <w:top w:val="single" w:sz="4" w:space="0" w:color="000000"/>
          </w:tcBorders>
        </w:tcPr>
        <w:p w14:paraId="1F56303D" w14:textId="77777777" w:rsidR="00770D83" w:rsidRPr="0092181D" w:rsidRDefault="00770D83" w:rsidP="00F70E06">
          <w:pPr>
            <w:pStyle w:val="Zpat"/>
            <w:rPr>
              <w:sz w:val="4"/>
              <w:szCs w:val="4"/>
            </w:rPr>
          </w:pPr>
        </w:p>
        <w:p w14:paraId="488546D9" w14:textId="77777777" w:rsidR="00770D83" w:rsidRPr="006D244D" w:rsidRDefault="00770D83" w:rsidP="00F70E06">
          <w:pPr>
            <w:pStyle w:val="Zpat"/>
            <w:jc w:val="center"/>
            <w:rPr>
              <w:sz w:val="16"/>
              <w:szCs w:val="16"/>
            </w:rPr>
          </w:pPr>
          <w:r>
            <w:rPr>
              <w:noProof/>
              <w:sz w:val="16"/>
              <w:szCs w:val="16"/>
              <w:lang w:eastAsia="cs-CZ"/>
            </w:rPr>
            <w:drawing>
              <wp:inline distT="0" distB="0" distL="0" distR="0" wp14:anchorId="34F05DD0" wp14:editId="044BCC3C">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tcBorders>
            <w:top w:val="single" w:sz="4" w:space="0" w:color="000000"/>
          </w:tcBorders>
        </w:tcPr>
        <w:p w14:paraId="3BFBDB3F" w14:textId="77777777" w:rsidR="00770D83" w:rsidRPr="0092181D" w:rsidRDefault="00770D83" w:rsidP="00F70E06">
          <w:pPr>
            <w:pStyle w:val="Zpat"/>
            <w:rPr>
              <w:sz w:val="4"/>
              <w:szCs w:val="4"/>
            </w:rPr>
          </w:pPr>
        </w:p>
        <w:p w14:paraId="4816CAF7" w14:textId="77777777" w:rsidR="00770D83" w:rsidRPr="006D244D" w:rsidRDefault="00770D83" w:rsidP="00F70E06">
          <w:pPr>
            <w:pStyle w:val="Zpat"/>
            <w:jc w:val="center"/>
            <w:rPr>
              <w:sz w:val="16"/>
              <w:szCs w:val="16"/>
            </w:rPr>
          </w:pPr>
          <w:r>
            <w:rPr>
              <w:noProof/>
              <w:sz w:val="16"/>
              <w:szCs w:val="16"/>
              <w:lang w:eastAsia="cs-CZ"/>
            </w:rPr>
            <w:drawing>
              <wp:inline distT="0" distB="0" distL="0" distR="0" wp14:anchorId="6AE6BAD7" wp14:editId="309AA7EB">
                <wp:extent cx="485775" cy="485775"/>
                <wp:effectExtent l="0" t="0" r="9525" b="9525"/>
                <wp:docPr id="4" name="Obrázek 4" descr="Obsah obrázku text, podepsat&#10;&#10;Popis byl vytvořen automatick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Obrázek 6" descr="Obsah obrázku text, podepsat&#10;&#10;Popis byl vytvořen automaticky"/>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8080" w:type="dxa"/>
          <w:tcBorders>
            <w:top w:val="single" w:sz="4" w:space="0" w:color="000000"/>
          </w:tcBorders>
        </w:tcPr>
        <w:p w14:paraId="2D753FB9" w14:textId="77777777" w:rsidR="00770D83" w:rsidRPr="00DA2841" w:rsidRDefault="00770D83" w:rsidP="00F70E06">
          <w:pPr>
            <w:pStyle w:val="Zpat"/>
            <w:rPr>
              <w:sz w:val="6"/>
              <w:szCs w:val="6"/>
            </w:rPr>
          </w:pPr>
        </w:p>
        <w:p w14:paraId="061A5575" w14:textId="77777777" w:rsidR="00770D83" w:rsidRPr="006D244D" w:rsidRDefault="00770D83" w:rsidP="00F70E06">
          <w:pPr>
            <w:pStyle w:val="Zpat"/>
            <w:jc w:val="center"/>
            <w:rPr>
              <w:sz w:val="16"/>
              <w:szCs w:val="16"/>
            </w:rPr>
          </w:pPr>
          <w:r w:rsidRPr="006D244D">
            <w:rPr>
              <w:sz w:val="16"/>
              <w:szCs w:val="16"/>
            </w:rPr>
            <w:t>Zdravotní pojišťovna ministerstva vnitra České republiky,</w:t>
          </w:r>
        </w:p>
        <w:p w14:paraId="3B4D144A" w14:textId="77777777" w:rsidR="00770D83" w:rsidRPr="006D244D" w:rsidRDefault="00770D83" w:rsidP="00F70E06">
          <w:pPr>
            <w:pStyle w:val="Zpat"/>
            <w:jc w:val="center"/>
            <w:rPr>
              <w:sz w:val="16"/>
              <w:szCs w:val="16"/>
            </w:rPr>
          </w:pPr>
          <w:r w:rsidRPr="006D244D">
            <w:rPr>
              <w:sz w:val="16"/>
              <w:szCs w:val="16"/>
            </w:rPr>
            <w:t>se sídlem</w:t>
          </w:r>
          <w:r>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171029DC" w14:textId="77777777" w:rsidR="00770D83" w:rsidRPr="006D244D" w:rsidRDefault="00770D83" w:rsidP="00F70E06">
          <w:pPr>
            <w:pStyle w:val="Zpat"/>
            <w:jc w:val="center"/>
            <w:rPr>
              <w:sz w:val="16"/>
              <w:szCs w:val="16"/>
            </w:rPr>
          </w:pPr>
          <w:r w:rsidRPr="006D244D">
            <w:rPr>
              <w:sz w:val="16"/>
              <w:szCs w:val="16"/>
            </w:rPr>
            <w:t>zapsána v obchodním rejstříku, vedeném Městským soudem v Praze oddíl A, vložka 7216</w:t>
          </w:r>
        </w:p>
        <w:p w14:paraId="6222A1A1" w14:textId="77777777" w:rsidR="00770D83" w:rsidRPr="006D244D" w:rsidRDefault="00770D83" w:rsidP="00F70E06">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bl>
  <w:p w14:paraId="71631204" w14:textId="77777777" w:rsidR="00770D83" w:rsidRDefault="00770D8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C2FC3" w14:textId="77777777" w:rsidR="00F475CA" w:rsidRDefault="00F475CA" w:rsidP="004C2A04">
      <w:pPr>
        <w:spacing w:after="0" w:line="240" w:lineRule="auto"/>
      </w:pPr>
      <w:r>
        <w:separator/>
      </w:r>
    </w:p>
  </w:footnote>
  <w:footnote w:type="continuationSeparator" w:id="0">
    <w:p w14:paraId="0BFC6B9D" w14:textId="77777777" w:rsidR="00F475CA" w:rsidRDefault="00F475CA" w:rsidP="004C2A04">
      <w:pPr>
        <w:spacing w:after="0" w:line="240" w:lineRule="auto"/>
      </w:pPr>
      <w:r>
        <w:continuationSeparator/>
      </w:r>
    </w:p>
  </w:footnote>
  <w:footnote w:type="continuationNotice" w:id="1">
    <w:p w14:paraId="714845EE" w14:textId="77777777" w:rsidR="00F475CA" w:rsidRDefault="00F475CA">
      <w:pPr>
        <w:spacing w:after="0" w:line="240" w:lineRule="auto"/>
      </w:pPr>
    </w:p>
  </w:footnote>
  <w:footnote w:id="2">
    <w:p w14:paraId="375C6AA8" w14:textId="5E429D75" w:rsidR="00322D87" w:rsidRDefault="00322D87" w:rsidP="00322D87">
      <w:pPr>
        <w:pStyle w:val="Textpoznpodarou"/>
        <w:jc w:val="both"/>
      </w:pPr>
      <w:r>
        <w:rPr>
          <w:rStyle w:val="Znakapoznpodarou"/>
        </w:rPr>
        <w:footnoteRef/>
      </w:r>
      <w:r>
        <w:t xml:space="preserve"> </w:t>
      </w:r>
      <w:r w:rsidRPr="00322D87">
        <w:rPr>
          <w:rFonts w:eastAsia="Times New Roman" w:cstheme="minorHAnsi"/>
          <w:lang w:eastAsia="ar-SA"/>
        </w:rPr>
        <w:t xml:space="preserve">Jedná se o předpokládaný počet jednotek. Tento počet Zadavatele nezavazuje k jejich vyčerpání. Počet jednotek u Služeb na </w:t>
      </w:r>
      <w:r>
        <w:rPr>
          <w:rFonts w:eastAsia="Times New Roman" w:cstheme="minorHAnsi"/>
          <w:lang w:eastAsia="ar-SA"/>
        </w:rPr>
        <w:t>objednávku</w:t>
      </w:r>
      <w:r w:rsidRPr="00322D87">
        <w:rPr>
          <w:rFonts w:eastAsia="Times New Roman" w:cstheme="minorHAnsi"/>
          <w:lang w:eastAsia="ar-SA"/>
        </w:rPr>
        <w:t xml:space="preserve"> je zcela orientační, nemusí být odebrán v žádném rozsahu, může být ale i převýšen.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FD291" w14:textId="157FEB14" w:rsidR="00770D83" w:rsidRDefault="00770D83" w:rsidP="001B25FF">
    <w:pPr>
      <w:pStyle w:val="Zhlav"/>
      <w:ind w:firstLine="2832"/>
      <w:rPr>
        <w:color w:val="002060"/>
      </w:rPr>
    </w:pPr>
    <w:r w:rsidRPr="00A84B96">
      <w:rPr>
        <w:rFonts w:eastAsia="Times New Roman" w:cstheme="minorHAnsi"/>
        <w:noProof/>
        <w:color w:val="002060"/>
        <w:szCs w:val="24"/>
        <w:lang w:eastAsia="cs-CZ"/>
      </w:rPr>
      <w:drawing>
        <wp:anchor distT="0" distB="0" distL="114300" distR="114300" simplePos="0" relativeHeight="251658240" behindDoc="0" locked="0" layoutInCell="1" allowOverlap="1" wp14:anchorId="29DB8957" wp14:editId="6630A73E">
          <wp:simplePos x="0" y="0"/>
          <wp:positionH relativeFrom="margin">
            <wp:posOffset>0</wp:posOffset>
          </wp:positionH>
          <wp:positionV relativeFrom="paragraph">
            <wp:posOffset>-343535</wp:posOffset>
          </wp:positionV>
          <wp:extent cx="1304144" cy="730636"/>
          <wp:effectExtent l="0" t="0" r="0" b="0"/>
          <wp:wrapNone/>
          <wp:docPr id="1" name="Obrázek 1" descr="Zdravotní pojišťovna ministerstva vnitra ČR vyhlášena finančně nejzdravější  zdravotní pojišťovnou v zemi - PojMag.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ravotní pojišťovna ministerstva vnitra ČR vyhlášena finančně nejzdravější  zdravotní pojišťovnou v zemi - PojMag.c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1304144" cy="7306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363407" w14:textId="77777777" w:rsidR="00770D83" w:rsidRDefault="00770D83" w:rsidP="00DB0BCF">
    <w:pPr>
      <w:pStyle w:val="Zhlav"/>
      <w:ind w:firstLine="283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5EE0C" w14:textId="28061788" w:rsidR="00770D83" w:rsidRDefault="00CF4EBA" w:rsidP="0E197EFC">
    <w:pPr>
      <w:pStyle w:val="Zhlav"/>
      <w:ind w:left="7937" w:firstLine="708"/>
      <w:rPr>
        <w:b/>
        <w:bCs/>
        <w:sz w:val="32"/>
        <w:szCs w:val="32"/>
      </w:rPr>
    </w:pPr>
    <w:r w:rsidRPr="00A84B96">
      <w:rPr>
        <w:rFonts w:eastAsia="Times New Roman" w:cstheme="minorHAnsi"/>
        <w:noProof/>
        <w:color w:val="002060"/>
        <w:szCs w:val="24"/>
        <w:lang w:eastAsia="cs-CZ"/>
      </w:rPr>
      <w:drawing>
        <wp:anchor distT="0" distB="0" distL="114300" distR="114300" simplePos="0" relativeHeight="251660288" behindDoc="0" locked="0" layoutInCell="1" allowOverlap="1" wp14:anchorId="0CC196FF" wp14:editId="6126E33E">
          <wp:simplePos x="0" y="0"/>
          <wp:positionH relativeFrom="margin">
            <wp:posOffset>-116589</wp:posOffset>
          </wp:positionH>
          <wp:positionV relativeFrom="paragraph">
            <wp:posOffset>-362083</wp:posOffset>
          </wp:positionV>
          <wp:extent cx="1304144" cy="730636"/>
          <wp:effectExtent l="0" t="0" r="0" b="8890"/>
          <wp:wrapNone/>
          <wp:docPr id="2" name="Obrázek 2" descr="Zdravotní pojišťovna ministerstva vnitra ČR vyhlášena finančně nejzdravější  zdravotní pojišťovnou v zemi - PojMag.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ravotní pojišťovna ministerstva vnitra ČR vyhlášena finančně nejzdravější  zdravotní pojišťovnou v zemi - PojMag.c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1304144" cy="73063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392"/>
    <w:multiLevelType w:val="hybridMultilevel"/>
    <w:tmpl w:val="D6BEE132"/>
    <w:lvl w:ilvl="0" w:tplc="825A2C2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47E0BDA"/>
    <w:multiLevelType w:val="hybridMultilevel"/>
    <w:tmpl w:val="367CBC68"/>
    <w:lvl w:ilvl="0" w:tplc="F5F8DD6A">
      <w:start w:val="3"/>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617EB5"/>
    <w:multiLevelType w:val="hybridMultilevel"/>
    <w:tmpl w:val="67185CBC"/>
    <w:lvl w:ilvl="0" w:tplc="E68E871C">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6E6DF1"/>
    <w:multiLevelType w:val="hybridMultilevel"/>
    <w:tmpl w:val="FDEC0D88"/>
    <w:lvl w:ilvl="0" w:tplc="60D2BB40">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06B04748"/>
    <w:multiLevelType w:val="hybridMultilevel"/>
    <w:tmpl w:val="9E7A30FC"/>
    <w:lvl w:ilvl="0" w:tplc="E68E871C">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08AB2F0B"/>
    <w:multiLevelType w:val="hybridMultilevel"/>
    <w:tmpl w:val="041AABC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CC227C9"/>
    <w:multiLevelType w:val="hybridMultilevel"/>
    <w:tmpl w:val="EA0C87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DC32EBE"/>
    <w:multiLevelType w:val="hybridMultilevel"/>
    <w:tmpl w:val="8F7639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E54551F"/>
    <w:multiLevelType w:val="hybridMultilevel"/>
    <w:tmpl w:val="95009E84"/>
    <w:lvl w:ilvl="0" w:tplc="E68E871C">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0E602BE9"/>
    <w:multiLevelType w:val="hybridMultilevel"/>
    <w:tmpl w:val="63CE518C"/>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1DC5466"/>
    <w:multiLevelType w:val="multilevel"/>
    <w:tmpl w:val="F148E734"/>
    <w:lvl w:ilvl="0">
      <w:start w:val="1"/>
      <w:numFmt w:val="decimal"/>
      <w:pStyle w:val="Nadpis1"/>
      <w:lvlText w:val="%1."/>
      <w:lvlJc w:val="left"/>
      <w:pPr>
        <w:ind w:left="360" w:hanging="360"/>
      </w:pPr>
    </w:lvl>
    <w:lvl w:ilvl="1">
      <w:start w:val="1"/>
      <w:numFmt w:val="decimal"/>
      <w:pStyle w:val="Nadpis2"/>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2393DF2"/>
    <w:multiLevelType w:val="hybridMultilevel"/>
    <w:tmpl w:val="4594ABCA"/>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5CC71F3"/>
    <w:multiLevelType w:val="hybridMultilevel"/>
    <w:tmpl w:val="5DA61D44"/>
    <w:lvl w:ilvl="0" w:tplc="0405000F">
      <w:start w:val="1"/>
      <w:numFmt w:val="decimal"/>
      <w:lvlText w:val="%1."/>
      <w:lvlJc w:val="left"/>
      <w:pPr>
        <w:ind w:left="720" w:hanging="360"/>
      </w:pPr>
    </w:lvl>
    <w:lvl w:ilvl="1" w:tplc="FB22114A">
      <w:numFmt w:val="bullet"/>
      <w:lvlText w:val="•"/>
      <w:lvlJc w:val="left"/>
      <w:pPr>
        <w:ind w:left="1785" w:hanging="705"/>
      </w:pPr>
      <w:rPr>
        <w:rFonts w:ascii="Calibri" w:eastAsia="Times New Roman" w:hAnsi="Calibri" w:cs="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7F65BE2"/>
    <w:multiLevelType w:val="hybridMultilevel"/>
    <w:tmpl w:val="913875EE"/>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82C0B76"/>
    <w:multiLevelType w:val="hybridMultilevel"/>
    <w:tmpl w:val="E2A2DE88"/>
    <w:lvl w:ilvl="0" w:tplc="60D2BB40">
      <w:start w:val="1"/>
      <w:numFmt w:val="bullet"/>
      <w:lvlText w:val=""/>
      <w:lvlJc w:val="left"/>
      <w:pPr>
        <w:ind w:left="720" w:hanging="360"/>
      </w:pPr>
      <w:rPr>
        <w:rFonts w:ascii="Symbol" w:hAnsi="Symbol" w:hint="default"/>
      </w:rPr>
    </w:lvl>
    <w:lvl w:ilvl="1" w:tplc="60D2BB40">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93F2B44"/>
    <w:multiLevelType w:val="hybridMultilevel"/>
    <w:tmpl w:val="02B89B0C"/>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A6A791E"/>
    <w:multiLevelType w:val="hybridMultilevel"/>
    <w:tmpl w:val="B2F886C4"/>
    <w:lvl w:ilvl="0" w:tplc="420C44DA">
      <w:start w:val="1"/>
      <w:numFmt w:val="bullet"/>
      <w:pStyle w:val="Odrka1"/>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2FA0CA6"/>
    <w:multiLevelType w:val="hybridMultilevel"/>
    <w:tmpl w:val="EE781DCA"/>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38B35AB"/>
    <w:multiLevelType w:val="hybridMultilevel"/>
    <w:tmpl w:val="2D8830D4"/>
    <w:lvl w:ilvl="0" w:tplc="16E8199A">
      <w:start w:val="1"/>
      <w:numFmt w:val="decimal"/>
      <w:lvlText w:val="%1)"/>
      <w:lvlJc w:val="left"/>
      <w:pPr>
        <w:ind w:left="502"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53A50F0"/>
    <w:multiLevelType w:val="hybridMultilevel"/>
    <w:tmpl w:val="7EB45090"/>
    <w:lvl w:ilvl="0" w:tplc="F5F8DD6A">
      <w:start w:val="3"/>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5AC6B5A"/>
    <w:multiLevelType w:val="hybridMultilevel"/>
    <w:tmpl w:val="57E208B8"/>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71223D5"/>
    <w:multiLevelType w:val="hybridMultilevel"/>
    <w:tmpl w:val="BBB805CA"/>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8F45ACD"/>
    <w:multiLevelType w:val="hybridMultilevel"/>
    <w:tmpl w:val="598CE09E"/>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9AE4612"/>
    <w:multiLevelType w:val="hybridMultilevel"/>
    <w:tmpl w:val="E5407A4A"/>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CC66664"/>
    <w:multiLevelType w:val="hybridMultilevel"/>
    <w:tmpl w:val="BA7CAFC2"/>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E32603F"/>
    <w:multiLevelType w:val="hybridMultilevel"/>
    <w:tmpl w:val="D59A128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2EF52149"/>
    <w:multiLevelType w:val="hybridMultilevel"/>
    <w:tmpl w:val="51EC49DA"/>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308062D"/>
    <w:multiLevelType w:val="hybridMultilevel"/>
    <w:tmpl w:val="39E460E8"/>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18E25E1"/>
    <w:multiLevelType w:val="hybridMultilevel"/>
    <w:tmpl w:val="D31ED27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43856C5"/>
    <w:multiLevelType w:val="hybridMultilevel"/>
    <w:tmpl w:val="756E8C6C"/>
    <w:lvl w:ilvl="0" w:tplc="9E42F3AA">
      <w:start w:val="1"/>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46B11D3"/>
    <w:multiLevelType w:val="hybridMultilevel"/>
    <w:tmpl w:val="036220C2"/>
    <w:lvl w:ilvl="0" w:tplc="0405000F">
      <w:start w:val="1"/>
      <w:numFmt w:val="decimal"/>
      <w:lvlText w:val="%1."/>
      <w:lvlJc w:val="left"/>
      <w:pPr>
        <w:ind w:left="720" w:hanging="360"/>
      </w:pPr>
    </w:lvl>
    <w:lvl w:ilvl="1" w:tplc="60D2BB40">
      <w:start w:val="1"/>
      <w:numFmt w:val="bullet"/>
      <w:lvlText w:val=""/>
      <w:lvlJc w:val="left"/>
      <w:pPr>
        <w:ind w:left="1785" w:hanging="705"/>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7E25D3F"/>
    <w:multiLevelType w:val="hybridMultilevel"/>
    <w:tmpl w:val="293AE56A"/>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DC83B76"/>
    <w:multiLevelType w:val="hybridMultilevel"/>
    <w:tmpl w:val="F814C3A8"/>
    <w:lvl w:ilvl="0" w:tplc="7D2EB852">
      <w:start w:val="1"/>
      <w:numFmt w:val="decimal"/>
      <w:pStyle w:val="Odst1"/>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15:restartNumberingAfterBreak="0">
    <w:nsid w:val="52A53FE2"/>
    <w:multiLevelType w:val="hybridMultilevel"/>
    <w:tmpl w:val="FC167450"/>
    <w:lvl w:ilvl="0" w:tplc="04050011">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4" w15:restartNumberingAfterBreak="0">
    <w:nsid w:val="53540372"/>
    <w:multiLevelType w:val="hybridMultilevel"/>
    <w:tmpl w:val="05725968"/>
    <w:lvl w:ilvl="0" w:tplc="64769B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4337CFF"/>
    <w:multiLevelType w:val="hybridMultilevel"/>
    <w:tmpl w:val="B63A7A4C"/>
    <w:lvl w:ilvl="0" w:tplc="1C0C719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4B9072F"/>
    <w:multiLevelType w:val="hybridMultilevel"/>
    <w:tmpl w:val="9FB2206C"/>
    <w:lvl w:ilvl="0" w:tplc="16E8199A">
      <w:start w:val="1"/>
      <w:numFmt w:val="decimal"/>
      <w:lvlText w:val="%1)"/>
      <w:lvlJc w:val="left"/>
      <w:pPr>
        <w:ind w:left="108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6961254"/>
    <w:multiLevelType w:val="hybridMultilevel"/>
    <w:tmpl w:val="C17C4962"/>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85A4B11"/>
    <w:multiLevelType w:val="hybridMultilevel"/>
    <w:tmpl w:val="33CA41A6"/>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86325B1"/>
    <w:multiLevelType w:val="hybridMultilevel"/>
    <w:tmpl w:val="3BAC85D6"/>
    <w:lvl w:ilvl="0" w:tplc="E6947D60">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0" w15:restartNumberingAfterBreak="0">
    <w:nsid w:val="58B1588F"/>
    <w:multiLevelType w:val="hybridMultilevel"/>
    <w:tmpl w:val="565A34B2"/>
    <w:lvl w:ilvl="0" w:tplc="04050017">
      <w:start w:val="1"/>
      <w:numFmt w:val="lowerLetter"/>
      <w:lvlText w:val="%1)"/>
      <w:lvlJc w:val="left"/>
      <w:pPr>
        <w:ind w:left="720" w:hanging="360"/>
      </w:pPr>
      <w:rPr>
        <w:rFonts w:hint="default"/>
      </w:rPr>
    </w:lvl>
    <w:lvl w:ilvl="1" w:tplc="0405001B">
      <w:start w:val="1"/>
      <w:numFmt w:val="lowerRoman"/>
      <w:lvlText w:val="%2."/>
      <w:lvlJc w:val="righ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1" w15:restartNumberingAfterBreak="0">
    <w:nsid w:val="5926472F"/>
    <w:multiLevelType w:val="hybridMultilevel"/>
    <w:tmpl w:val="157CAD48"/>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9BE2789"/>
    <w:multiLevelType w:val="hybridMultilevel"/>
    <w:tmpl w:val="E5BE38CA"/>
    <w:lvl w:ilvl="0" w:tplc="3508CD4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3B1431B"/>
    <w:multiLevelType w:val="hybridMultilevel"/>
    <w:tmpl w:val="D7961928"/>
    <w:lvl w:ilvl="0" w:tplc="AA0C007C">
      <w:start w:val="1"/>
      <w:numFmt w:val="bullet"/>
      <w:pStyle w:val="AAProcessesSeznamsodrkou"/>
      <w:lvlText w:val=""/>
      <w:lvlJc w:val="left"/>
      <w:pPr>
        <w:ind w:left="717"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797527F"/>
    <w:multiLevelType w:val="hybridMultilevel"/>
    <w:tmpl w:val="2E249BB8"/>
    <w:lvl w:ilvl="0" w:tplc="0405000F">
      <w:start w:val="1"/>
      <w:numFmt w:val="decimal"/>
      <w:lvlText w:val="%1."/>
      <w:lvlJc w:val="left"/>
      <w:pPr>
        <w:ind w:left="720" w:hanging="360"/>
      </w:pPr>
    </w:lvl>
    <w:lvl w:ilvl="1" w:tplc="60D2BB40">
      <w:start w:val="1"/>
      <w:numFmt w:val="bullet"/>
      <w:lvlText w:val=""/>
      <w:lvlJc w:val="left"/>
      <w:pPr>
        <w:ind w:left="1785" w:hanging="705"/>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8182EC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8DD2660"/>
    <w:multiLevelType w:val="hybridMultilevel"/>
    <w:tmpl w:val="D83024D0"/>
    <w:lvl w:ilvl="0" w:tplc="1C0C719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690E0911"/>
    <w:multiLevelType w:val="hybridMultilevel"/>
    <w:tmpl w:val="0ED4284C"/>
    <w:lvl w:ilvl="0" w:tplc="CA38722E">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B520441"/>
    <w:multiLevelType w:val="hybridMultilevel"/>
    <w:tmpl w:val="B8AA0426"/>
    <w:lvl w:ilvl="0" w:tplc="04050011">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C041590"/>
    <w:multiLevelType w:val="hybridMultilevel"/>
    <w:tmpl w:val="84369230"/>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6D3D1476"/>
    <w:multiLevelType w:val="hybridMultilevel"/>
    <w:tmpl w:val="DB0C0558"/>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ED53D6E"/>
    <w:multiLevelType w:val="hybridMultilevel"/>
    <w:tmpl w:val="4AE224CE"/>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6F27744A"/>
    <w:multiLevelType w:val="hybridMultilevel"/>
    <w:tmpl w:val="2454F4E8"/>
    <w:lvl w:ilvl="0" w:tplc="958CC20E">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6F3A45F0"/>
    <w:multiLevelType w:val="hybridMultilevel"/>
    <w:tmpl w:val="B2B679B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78E604B"/>
    <w:multiLevelType w:val="hybridMultilevel"/>
    <w:tmpl w:val="F08CEEEE"/>
    <w:lvl w:ilvl="0" w:tplc="F5F8DD6A">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5"/>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num>
  <w:num w:numId="4">
    <w:abstractNumId w:val="16"/>
  </w:num>
  <w:num w:numId="5">
    <w:abstractNumId w:val="32"/>
  </w:num>
  <w:num w:numId="6">
    <w:abstractNumId w:val="42"/>
  </w:num>
  <w:num w:numId="7">
    <w:abstractNumId w:val="12"/>
  </w:num>
  <w:num w:numId="8">
    <w:abstractNumId w:val="14"/>
  </w:num>
  <w:num w:numId="9">
    <w:abstractNumId w:val="51"/>
  </w:num>
  <w:num w:numId="10">
    <w:abstractNumId w:val="19"/>
  </w:num>
  <w:num w:numId="11">
    <w:abstractNumId w:val="49"/>
  </w:num>
  <w:num w:numId="12">
    <w:abstractNumId w:val="29"/>
  </w:num>
  <w:num w:numId="13">
    <w:abstractNumId w:val="1"/>
  </w:num>
  <w:num w:numId="14">
    <w:abstractNumId w:val="30"/>
  </w:num>
  <w:num w:numId="15">
    <w:abstractNumId w:val="50"/>
  </w:num>
  <w:num w:numId="16">
    <w:abstractNumId w:val="20"/>
  </w:num>
  <w:num w:numId="17">
    <w:abstractNumId w:val="21"/>
  </w:num>
  <w:num w:numId="18">
    <w:abstractNumId w:val="44"/>
  </w:num>
  <w:num w:numId="19">
    <w:abstractNumId w:val="3"/>
  </w:num>
  <w:num w:numId="20">
    <w:abstractNumId w:val="46"/>
  </w:num>
  <w:num w:numId="21">
    <w:abstractNumId w:val="0"/>
  </w:num>
  <w:num w:numId="22">
    <w:abstractNumId w:val="35"/>
  </w:num>
  <w:num w:numId="23">
    <w:abstractNumId w:val="34"/>
  </w:num>
  <w:num w:numId="24">
    <w:abstractNumId w:val="25"/>
  </w:num>
  <w:num w:numId="25">
    <w:abstractNumId w:val="53"/>
  </w:num>
  <w:num w:numId="26">
    <w:abstractNumId w:val="28"/>
  </w:num>
  <w:num w:numId="27">
    <w:abstractNumId w:val="6"/>
  </w:num>
  <w:num w:numId="28">
    <w:abstractNumId w:val="2"/>
  </w:num>
  <w:num w:numId="29">
    <w:abstractNumId w:val="33"/>
  </w:num>
  <w:num w:numId="30">
    <w:abstractNumId w:val="48"/>
  </w:num>
  <w:num w:numId="31">
    <w:abstractNumId w:val="4"/>
  </w:num>
  <w:num w:numId="32">
    <w:abstractNumId w:val="8"/>
  </w:num>
  <w:num w:numId="33">
    <w:abstractNumId w:val="5"/>
  </w:num>
  <w:num w:numId="34">
    <w:abstractNumId w:val="36"/>
  </w:num>
  <w:num w:numId="35">
    <w:abstractNumId w:val="18"/>
  </w:num>
  <w:num w:numId="36">
    <w:abstractNumId w:val="39"/>
  </w:num>
  <w:num w:numId="37">
    <w:abstractNumId w:val="40"/>
  </w:num>
  <w:num w:numId="38">
    <w:abstractNumId w:val="47"/>
  </w:num>
  <w:num w:numId="39">
    <w:abstractNumId w:val="17"/>
  </w:num>
  <w:num w:numId="40">
    <w:abstractNumId w:val="22"/>
  </w:num>
  <w:num w:numId="41">
    <w:abstractNumId w:val="9"/>
  </w:num>
  <w:num w:numId="42">
    <w:abstractNumId w:val="41"/>
  </w:num>
  <w:num w:numId="43">
    <w:abstractNumId w:val="37"/>
  </w:num>
  <w:num w:numId="44">
    <w:abstractNumId w:val="24"/>
  </w:num>
  <w:num w:numId="45">
    <w:abstractNumId w:val="38"/>
  </w:num>
  <w:num w:numId="46">
    <w:abstractNumId w:val="27"/>
  </w:num>
  <w:num w:numId="47">
    <w:abstractNumId w:val="26"/>
  </w:num>
  <w:num w:numId="48">
    <w:abstractNumId w:val="11"/>
  </w:num>
  <w:num w:numId="49">
    <w:abstractNumId w:val="23"/>
  </w:num>
  <w:num w:numId="50">
    <w:abstractNumId w:val="13"/>
  </w:num>
  <w:num w:numId="51">
    <w:abstractNumId w:val="54"/>
  </w:num>
  <w:num w:numId="52">
    <w:abstractNumId w:val="31"/>
  </w:num>
  <w:num w:numId="53">
    <w:abstractNumId w:val="15"/>
  </w:num>
  <w:num w:numId="54">
    <w:abstractNumId w:val="7"/>
  </w:num>
  <w:num w:numId="55">
    <w:abstractNumId w:val="5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A4B"/>
    <w:rsid w:val="00000A83"/>
    <w:rsid w:val="00002E88"/>
    <w:rsid w:val="00004AA5"/>
    <w:rsid w:val="000108E7"/>
    <w:rsid w:val="00017227"/>
    <w:rsid w:val="00033057"/>
    <w:rsid w:val="00035122"/>
    <w:rsid w:val="00044046"/>
    <w:rsid w:val="0005528E"/>
    <w:rsid w:val="00057313"/>
    <w:rsid w:val="000577DB"/>
    <w:rsid w:val="00063222"/>
    <w:rsid w:val="000677BC"/>
    <w:rsid w:val="000765CE"/>
    <w:rsid w:val="00087F11"/>
    <w:rsid w:val="000A3117"/>
    <w:rsid w:val="000A38DB"/>
    <w:rsid w:val="000A7F73"/>
    <w:rsid w:val="000B16E7"/>
    <w:rsid w:val="000B4FE4"/>
    <w:rsid w:val="000D1558"/>
    <w:rsid w:val="000D23D5"/>
    <w:rsid w:val="000D3859"/>
    <w:rsid w:val="000D420F"/>
    <w:rsid w:val="000D6ACC"/>
    <w:rsid w:val="000D7850"/>
    <w:rsid w:val="000E0223"/>
    <w:rsid w:val="000E0EC1"/>
    <w:rsid w:val="000E5913"/>
    <w:rsid w:val="000E637A"/>
    <w:rsid w:val="000F6B44"/>
    <w:rsid w:val="000F7EDE"/>
    <w:rsid w:val="00100EA8"/>
    <w:rsid w:val="00107727"/>
    <w:rsid w:val="00111E80"/>
    <w:rsid w:val="00112DB0"/>
    <w:rsid w:val="0013275D"/>
    <w:rsid w:val="00134781"/>
    <w:rsid w:val="001354E9"/>
    <w:rsid w:val="0014058C"/>
    <w:rsid w:val="00141717"/>
    <w:rsid w:val="00141BBE"/>
    <w:rsid w:val="001471C0"/>
    <w:rsid w:val="00161AD8"/>
    <w:rsid w:val="00162D0E"/>
    <w:rsid w:val="00162E25"/>
    <w:rsid w:val="00170B95"/>
    <w:rsid w:val="001715F0"/>
    <w:rsid w:val="00174693"/>
    <w:rsid w:val="001817AF"/>
    <w:rsid w:val="00190AB1"/>
    <w:rsid w:val="001A5F44"/>
    <w:rsid w:val="001B041B"/>
    <w:rsid w:val="001B1C0E"/>
    <w:rsid w:val="001B25FF"/>
    <w:rsid w:val="001B4419"/>
    <w:rsid w:val="001C5182"/>
    <w:rsid w:val="001D04F3"/>
    <w:rsid w:val="001D4FF7"/>
    <w:rsid w:val="001E190E"/>
    <w:rsid w:val="001E1F86"/>
    <w:rsid w:val="001E2A07"/>
    <w:rsid w:val="001E6DA5"/>
    <w:rsid w:val="001F0DD8"/>
    <w:rsid w:val="001F60BE"/>
    <w:rsid w:val="001F7CE2"/>
    <w:rsid w:val="00203307"/>
    <w:rsid w:val="00224DE9"/>
    <w:rsid w:val="00235BF2"/>
    <w:rsid w:val="00235F7B"/>
    <w:rsid w:val="00243D5C"/>
    <w:rsid w:val="00244300"/>
    <w:rsid w:val="0025439A"/>
    <w:rsid w:val="00257131"/>
    <w:rsid w:val="00257889"/>
    <w:rsid w:val="00267055"/>
    <w:rsid w:val="002744F6"/>
    <w:rsid w:val="00276E09"/>
    <w:rsid w:val="0028016F"/>
    <w:rsid w:val="00282A7C"/>
    <w:rsid w:val="002875AB"/>
    <w:rsid w:val="002A068B"/>
    <w:rsid w:val="002A1A14"/>
    <w:rsid w:val="002B1AB4"/>
    <w:rsid w:val="002C2C07"/>
    <w:rsid w:val="002D27C8"/>
    <w:rsid w:val="002D3A4B"/>
    <w:rsid w:val="002D7E6C"/>
    <w:rsid w:val="002E0CCD"/>
    <w:rsid w:val="002F19AE"/>
    <w:rsid w:val="002F2497"/>
    <w:rsid w:val="002F375C"/>
    <w:rsid w:val="002F60B1"/>
    <w:rsid w:val="0031019B"/>
    <w:rsid w:val="00315878"/>
    <w:rsid w:val="003206F2"/>
    <w:rsid w:val="003220EB"/>
    <w:rsid w:val="00322D87"/>
    <w:rsid w:val="00325AB7"/>
    <w:rsid w:val="00330EF4"/>
    <w:rsid w:val="00331DE9"/>
    <w:rsid w:val="00337FB1"/>
    <w:rsid w:val="00345E4C"/>
    <w:rsid w:val="00345EB2"/>
    <w:rsid w:val="003469D0"/>
    <w:rsid w:val="00347A89"/>
    <w:rsid w:val="0036759F"/>
    <w:rsid w:val="0037011D"/>
    <w:rsid w:val="00372EB5"/>
    <w:rsid w:val="00373AC4"/>
    <w:rsid w:val="00376C9E"/>
    <w:rsid w:val="003952DF"/>
    <w:rsid w:val="003A148C"/>
    <w:rsid w:val="003A234A"/>
    <w:rsid w:val="003A4A16"/>
    <w:rsid w:val="003B1259"/>
    <w:rsid w:val="003B19C0"/>
    <w:rsid w:val="003C3BF6"/>
    <w:rsid w:val="003C4C3B"/>
    <w:rsid w:val="003C6CB4"/>
    <w:rsid w:val="003D3C3A"/>
    <w:rsid w:val="003D4182"/>
    <w:rsid w:val="003D5E3C"/>
    <w:rsid w:val="003E3084"/>
    <w:rsid w:val="00402028"/>
    <w:rsid w:val="00415282"/>
    <w:rsid w:val="00416CD6"/>
    <w:rsid w:val="004176BE"/>
    <w:rsid w:val="004221AA"/>
    <w:rsid w:val="004225EC"/>
    <w:rsid w:val="00425665"/>
    <w:rsid w:val="00426FF3"/>
    <w:rsid w:val="00437F81"/>
    <w:rsid w:val="004401A7"/>
    <w:rsid w:val="00443F33"/>
    <w:rsid w:val="004519A7"/>
    <w:rsid w:val="0045678B"/>
    <w:rsid w:val="004839EC"/>
    <w:rsid w:val="00483BDF"/>
    <w:rsid w:val="004933B7"/>
    <w:rsid w:val="00497A40"/>
    <w:rsid w:val="004A740B"/>
    <w:rsid w:val="004B10EF"/>
    <w:rsid w:val="004B1CB5"/>
    <w:rsid w:val="004B6833"/>
    <w:rsid w:val="004C0800"/>
    <w:rsid w:val="004C2A04"/>
    <w:rsid w:val="004C5DC5"/>
    <w:rsid w:val="004C65CD"/>
    <w:rsid w:val="004D35B5"/>
    <w:rsid w:val="004D5753"/>
    <w:rsid w:val="004E1E5A"/>
    <w:rsid w:val="004E42E0"/>
    <w:rsid w:val="004F2E04"/>
    <w:rsid w:val="00500748"/>
    <w:rsid w:val="005043D2"/>
    <w:rsid w:val="0050737E"/>
    <w:rsid w:val="00510BBC"/>
    <w:rsid w:val="00510FF1"/>
    <w:rsid w:val="00511250"/>
    <w:rsid w:val="00515203"/>
    <w:rsid w:val="00517855"/>
    <w:rsid w:val="00523EB0"/>
    <w:rsid w:val="00524356"/>
    <w:rsid w:val="00526F42"/>
    <w:rsid w:val="005307CB"/>
    <w:rsid w:val="00531457"/>
    <w:rsid w:val="00535A59"/>
    <w:rsid w:val="00536C0B"/>
    <w:rsid w:val="00536C51"/>
    <w:rsid w:val="00536E06"/>
    <w:rsid w:val="005371D2"/>
    <w:rsid w:val="00537515"/>
    <w:rsid w:val="00541677"/>
    <w:rsid w:val="00545294"/>
    <w:rsid w:val="00547DDD"/>
    <w:rsid w:val="00551FCA"/>
    <w:rsid w:val="00566C7D"/>
    <w:rsid w:val="005709E4"/>
    <w:rsid w:val="00570B78"/>
    <w:rsid w:val="00572488"/>
    <w:rsid w:val="00591561"/>
    <w:rsid w:val="005927AB"/>
    <w:rsid w:val="00597D5D"/>
    <w:rsid w:val="005A151E"/>
    <w:rsid w:val="005A1D00"/>
    <w:rsid w:val="005A5C65"/>
    <w:rsid w:val="005B1B01"/>
    <w:rsid w:val="005B3DD5"/>
    <w:rsid w:val="005B74A0"/>
    <w:rsid w:val="005C3819"/>
    <w:rsid w:val="005D20AD"/>
    <w:rsid w:val="005D67B6"/>
    <w:rsid w:val="005E3E25"/>
    <w:rsid w:val="005F3249"/>
    <w:rsid w:val="005F43D0"/>
    <w:rsid w:val="00602E76"/>
    <w:rsid w:val="00606AA6"/>
    <w:rsid w:val="00616953"/>
    <w:rsid w:val="006379B5"/>
    <w:rsid w:val="00640541"/>
    <w:rsid w:val="006437B0"/>
    <w:rsid w:val="00643B60"/>
    <w:rsid w:val="00655969"/>
    <w:rsid w:val="006564A0"/>
    <w:rsid w:val="00663C14"/>
    <w:rsid w:val="006673C7"/>
    <w:rsid w:val="00682575"/>
    <w:rsid w:val="00683EC3"/>
    <w:rsid w:val="00684E11"/>
    <w:rsid w:val="00690B3F"/>
    <w:rsid w:val="00690F63"/>
    <w:rsid w:val="006A3487"/>
    <w:rsid w:val="006A3F1C"/>
    <w:rsid w:val="006A4957"/>
    <w:rsid w:val="006A498C"/>
    <w:rsid w:val="006A57B3"/>
    <w:rsid w:val="006A76BE"/>
    <w:rsid w:val="006B67CD"/>
    <w:rsid w:val="006D6C80"/>
    <w:rsid w:val="006D76F1"/>
    <w:rsid w:val="006E093F"/>
    <w:rsid w:val="006E3467"/>
    <w:rsid w:val="006E5944"/>
    <w:rsid w:val="006E793D"/>
    <w:rsid w:val="006F12CD"/>
    <w:rsid w:val="006F41F2"/>
    <w:rsid w:val="006F5DA7"/>
    <w:rsid w:val="00700BF1"/>
    <w:rsid w:val="007015F7"/>
    <w:rsid w:val="0070179D"/>
    <w:rsid w:val="007022CE"/>
    <w:rsid w:val="00703541"/>
    <w:rsid w:val="00716FA8"/>
    <w:rsid w:val="007430F0"/>
    <w:rsid w:val="00763503"/>
    <w:rsid w:val="0076438D"/>
    <w:rsid w:val="0077022D"/>
    <w:rsid w:val="00770D83"/>
    <w:rsid w:val="0079325B"/>
    <w:rsid w:val="007A4189"/>
    <w:rsid w:val="007B0343"/>
    <w:rsid w:val="007B1B5B"/>
    <w:rsid w:val="007B2B36"/>
    <w:rsid w:val="007B436B"/>
    <w:rsid w:val="007B6064"/>
    <w:rsid w:val="007C17E4"/>
    <w:rsid w:val="007C30F0"/>
    <w:rsid w:val="007D0612"/>
    <w:rsid w:val="007D5C85"/>
    <w:rsid w:val="007E29C3"/>
    <w:rsid w:val="007E5949"/>
    <w:rsid w:val="007F398D"/>
    <w:rsid w:val="007F5417"/>
    <w:rsid w:val="007F592E"/>
    <w:rsid w:val="0080040C"/>
    <w:rsid w:val="0080174B"/>
    <w:rsid w:val="008078A6"/>
    <w:rsid w:val="00814354"/>
    <w:rsid w:val="0082351C"/>
    <w:rsid w:val="00836085"/>
    <w:rsid w:val="0083735C"/>
    <w:rsid w:val="00841064"/>
    <w:rsid w:val="00841D05"/>
    <w:rsid w:val="008425E4"/>
    <w:rsid w:val="00842B6F"/>
    <w:rsid w:val="008466FC"/>
    <w:rsid w:val="008607AE"/>
    <w:rsid w:val="00865FF8"/>
    <w:rsid w:val="00866AB3"/>
    <w:rsid w:val="008771D1"/>
    <w:rsid w:val="00886001"/>
    <w:rsid w:val="00891D3E"/>
    <w:rsid w:val="00892DED"/>
    <w:rsid w:val="00893F2B"/>
    <w:rsid w:val="00897446"/>
    <w:rsid w:val="008A355E"/>
    <w:rsid w:val="008B1707"/>
    <w:rsid w:val="008B24EE"/>
    <w:rsid w:val="008B3996"/>
    <w:rsid w:val="008B3B00"/>
    <w:rsid w:val="008B6D63"/>
    <w:rsid w:val="008B70E4"/>
    <w:rsid w:val="008C14A1"/>
    <w:rsid w:val="008C3EE7"/>
    <w:rsid w:val="008C7A5A"/>
    <w:rsid w:val="008D21D8"/>
    <w:rsid w:val="008D50BC"/>
    <w:rsid w:val="008D7AAF"/>
    <w:rsid w:val="008E0608"/>
    <w:rsid w:val="008F0E52"/>
    <w:rsid w:val="008F13D4"/>
    <w:rsid w:val="008F15E3"/>
    <w:rsid w:val="008F2752"/>
    <w:rsid w:val="008F3F30"/>
    <w:rsid w:val="00902077"/>
    <w:rsid w:val="00902450"/>
    <w:rsid w:val="00912794"/>
    <w:rsid w:val="00913057"/>
    <w:rsid w:val="009202E9"/>
    <w:rsid w:val="0092468C"/>
    <w:rsid w:val="009251E2"/>
    <w:rsid w:val="00930A5A"/>
    <w:rsid w:val="00931621"/>
    <w:rsid w:val="0093190E"/>
    <w:rsid w:val="0093438B"/>
    <w:rsid w:val="00944A1A"/>
    <w:rsid w:val="00950FCE"/>
    <w:rsid w:val="00952A01"/>
    <w:rsid w:val="00953CFE"/>
    <w:rsid w:val="009547D0"/>
    <w:rsid w:val="00966829"/>
    <w:rsid w:val="00974596"/>
    <w:rsid w:val="009816B8"/>
    <w:rsid w:val="00982669"/>
    <w:rsid w:val="009903DF"/>
    <w:rsid w:val="009B03C3"/>
    <w:rsid w:val="009B500E"/>
    <w:rsid w:val="009B5D30"/>
    <w:rsid w:val="009C777F"/>
    <w:rsid w:val="009E357A"/>
    <w:rsid w:val="009E7D27"/>
    <w:rsid w:val="009F4C36"/>
    <w:rsid w:val="00A02395"/>
    <w:rsid w:val="00A04041"/>
    <w:rsid w:val="00A042E6"/>
    <w:rsid w:val="00A044E0"/>
    <w:rsid w:val="00A0561C"/>
    <w:rsid w:val="00A06EB2"/>
    <w:rsid w:val="00A114C4"/>
    <w:rsid w:val="00A12799"/>
    <w:rsid w:val="00A143D4"/>
    <w:rsid w:val="00A208B7"/>
    <w:rsid w:val="00A24AFE"/>
    <w:rsid w:val="00A260D3"/>
    <w:rsid w:val="00A30CDD"/>
    <w:rsid w:val="00A35F4B"/>
    <w:rsid w:val="00A50BA9"/>
    <w:rsid w:val="00A52416"/>
    <w:rsid w:val="00A52C24"/>
    <w:rsid w:val="00A54AAB"/>
    <w:rsid w:val="00A55019"/>
    <w:rsid w:val="00A556D5"/>
    <w:rsid w:val="00A55A42"/>
    <w:rsid w:val="00A648E8"/>
    <w:rsid w:val="00A800A1"/>
    <w:rsid w:val="00A81CEF"/>
    <w:rsid w:val="00A81F13"/>
    <w:rsid w:val="00A87BC3"/>
    <w:rsid w:val="00A926BB"/>
    <w:rsid w:val="00A9789B"/>
    <w:rsid w:val="00AB486C"/>
    <w:rsid w:val="00AB7EDD"/>
    <w:rsid w:val="00AC118E"/>
    <w:rsid w:val="00AC57D5"/>
    <w:rsid w:val="00AC7CD5"/>
    <w:rsid w:val="00AD4802"/>
    <w:rsid w:val="00AE4DEB"/>
    <w:rsid w:val="00AF33C9"/>
    <w:rsid w:val="00AF3705"/>
    <w:rsid w:val="00B0083D"/>
    <w:rsid w:val="00B067A8"/>
    <w:rsid w:val="00B11011"/>
    <w:rsid w:val="00B13684"/>
    <w:rsid w:val="00B152F8"/>
    <w:rsid w:val="00B270DD"/>
    <w:rsid w:val="00B31FE0"/>
    <w:rsid w:val="00B36F78"/>
    <w:rsid w:val="00B37678"/>
    <w:rsid w:val="00B400D6"/>
    <w:rsid w:val="00B40ED6"/>
    <w:rsid w:val="00B51BC3"/>
    <w:rsid w:val="00B62B79"/>
    <w:rsid w:val="00B655A6"/>
    <w:rsid w:val="00B70365"/>
    <w:rsid w:val="00B726F7"/>
    <w:rsid w:val="00B729E3"/>
    <w:rsid w:val="00B72C21"/>
    <w:rsid w:val="00B77549"/>
    <w:rsid w:val="00B924A4"/>
    <w:rsid w:val="00BA5E72"/>
    <w:rsid w:val="00BA681F"/>
    <w:rsid w:val="00BA7561"/>
    <w:rsid w:val="00BA75F4"/>
    <w:rsid w:val="00BB1A67"/>
    <w:rsid w:val="00BB5F69"/>
    <w:rsid w:val="00BB675F"/>
    <w:rsid w:val="00BC271A"/>
    <w:rsid w:val="00BE259B"/>
    <w:rsid w:val="00BE714D"/>
    <w:rsid w:val="00BF2C08"/>
    <w:rsid w:val="00BF3E70"/>
    <w:rsid w:val="00BF7464"/>
    <w:rsid w:val="00C02D63"/>
    <w:rsid w:val="00C11BDF"/>
    <w:rsid w:val="00C11D0E"/>
    <w:rsid w:val="00C1381A"/>
    <w:rsid w:val="00C30C9D"/>
    <w:rsid w:val="00C3304C"/>
    <w:rsid w:val="00C45C6B"/>
    <w:rsid w:val="00C516C6"/>
    <w:rsid w:val="00C53042"/>
    <w:rsid w:val="00C61F4A"/>
    <w:rsid w:val="00C637C6"/>
    <w:rsid w:val="00C67F3C"/>
    <w:rsid w:val="00C73CF4"/>
    <w:rsid w:val="00C752E3"/>
    <w:rsid w:val="00C770AF"/>
    <w:rsid w:val="00C810D6"/>
    <w:rsid w:val="00C871FB"/>
    <w:rsid w:val="00CA333B"/>
    <w:rsid w:val="00CA64BA"/>
    <w:rsid w:val="00CB0515"/>
    <w:rsid w:val="00CB762A"/>
    <w:rsid w:val="00CC0169"/>
    <w:rsid w:val="00CC3329"/>
    <w:rsid w:val="00CC4361"/>
    <w:rsid w:val="00CD100F"/>
    <w:rsid w:val="00CD6723"/>
    <w:rsid w:val="00CE37B6"/>
    <w:rsid w:val="00CF1796"/>
    <w:rsid w:val="00CF4E9E"/>
    <w:rsid w:val="00CF4EBA"/>
    <w:rsid w:val="00CF5C8A"/>
    <w:rsid w:val="00D01C58"/>
    <w:rsid w:val="00D04ED7"/>
    <w:rsid w:val="00D0619B"/>
    <w:rsid w:val="00D112AA"/>
    <w:rsid w:val="00D158F5"/>
    <w:rsid w:val="00D16243"/>
    <w:rsid w:val="00D1735D"/>
    <w:rsid w:val="00D21F6E"/>
    <w:rsid w:val="00D24E0F"/>
    <w:rsid w:val="00D268BD"/>
    <w:rsid w:val="00D31C92"/>
    <w:rsid w:val="00D33FCD"/>
    <w:rsid w:val="00D34170"/>
    <w:rsid w:val="00D34D53"/>
    <w:rsid w:val="00D37516"/>
    <w:rsid w:val="00D52BDF"/>
    <w:rsid w:val="00D53643"/>
    <w:rsid w:val="00D538CB"/>
    <w:rsid w:val="00D54DDC"/>
    <w:rsid w:val="00D54E3C"/>
    <w:rsid w:val="00D57523"/>
    <w:rsid w:val="00D645B9"/>
    <w:rsid w:val="00D64C87"/>
    <w:rsid w:val="00D64D0E"/>
    <w:rsid w:val="00D75C06"/>
    <w:rsid w:val="00D83847"/>
    <w:rsid w:val="00D854A7"/>
    <w:rsid w:val="00D97468"/>
    <w:rsid w:val="00DA0D82"/>
    <w:rsid w:val="00DA1689"/>
    <w:rsid w:val="00DA46ED"/>
    <w:rsid w:val="00DA6D7C"/>
    <w:rsid w:val="00DB0BCF"/>
    <w:rsid w:val="00DC4C81"/>
    <w:rsid w:val="00DD01E1"/>
    <w:rsid w:val="00DD56FD"/>
    <w:rsid w:val="00DE100E"/>
    <w:rsid w:val="00DE1A66"/>
    <w:rsid w:val="00DE7416"/>
    <w:rsid w:val="00DF4021"/>
    <w:rsid w:val="00E0081B"/>
    <w:rsid w:val="00E03057"/>
    <w:rsid w:val="00E12884"/>
    <w:rsid w:val="00E171FC"/>
    <w:rsid w:val="00E24F93"/>
    <w:rsid w:val="00E26C8D"/>
    <w:rsid w:val="00E339F8"/>
    <w:rsid w:val="00E36EE4"/>
    <w:rsid w:val="00E44999"/>
    <w:rsid w:val="00E47F94"/>
    <w:rsid w:val="00E5080A"/>
    <w:rsid w:val="00E52E1A"/>
    <w:rsid w:val="00E5320C"/>
    <w:rsid w:val="00E56103"/>
    <w:rsid w:val="00E57161"/>
    <w:rsid w:val="00E57922"/>
    <w:rsid w:val="00E709AA"/>
    <w:rsid w:val="00E72997"/>
    <w:rsid w:val="00E7375B"/>
    <w:rsid w:val="00E775FA"/>
    <w:rsid w:val="00E84BA2"/>
    <w:rsid w:val="00EA197C"/>
    <w:rsid w:val="00EB0A4B"/>
    <w:rsid w:val="00EB5404"/>
    <w:rsid w:val="00EB7A0A"/>
    <w:rsid w:val="00EB7C54"/>
    <w:rsid w:val="00EC0250"/>
    <w:rsid w:val="00EC0F59"/>
    <w:rsid w:val="00EC2995"/>
    <w:rsid w:val="00EC31C6"/>
    <w:rsid w:val="00EC452F"/>
    <w:rsid w:val="00EC70F8"/>
    <w:rsid w:val="00ED0B09"/>
    <w:rsid w:val="00ED7725"/>
    <w:rsid w:val="00EE455C"/>
    <w:rsid w:val="00EE4674"/>
    <w:rsid w:val="00EE6439"/>
    <w:rsid w:val="00EF400B"/>
    <w:rsid w:val="00EF74EC"/>
    <w:rsid w:val="00F02067"/>
    <w:rsid w:val="00F05E6D"/>
    <w:rsid w:val="00F12B90"/>
    <w:rsid w:val="00F1368B"/>
    <w:rsid w:val="00F167E5"/>
    <w:rsid w:val="00F20F46"/>
    <w:rsid w:val="00F22D40"/>
    <w:rsid w:val="00F35C70"/>
    <w:rsid w:val="00F431BD"/>
    <w:rsid w:val="00F451C2"/>
    <w:rsid w:val="00F475CA"/>
    <w:rsid w:val="00F518C6"/>
    <w:rsid w:val="00F5549C"/>
    <w:rsid w:val="00F60CD0"/>
    <w:rsid w:val="00F63EBF"/>
    <w:rsid w:val="00F65E2B"/>
    <w:rsid w:val="00F70E06"/>
    <w:rsid w:val="00F77F1F"/>
    <w:rsid w:val="00F82945"/>
    <w:rsid w:val="00F92BA7"/>
    <w:rsid w:val="00F93D53"/>
    <w:rsid w:val="00FA0D26"/>
    <w:rsid w:val="00FB048F"/>
    <w:rsid w:val="00FD7DF7"/>
    <w:rsid w:val="00FE4E85"/>
    <w:rsid w:val="00FF2D99"/>
    <w:rsid w:val="018C2166"/>
    <w:rsid w:val="01C3CEF5"/>
    <w:rsid w:val="03BE5222"/>
    <w:rsid w:val="03C77B32"/>
    <w:rsid w:val="0451363F"/>
    <w:rsid w:val="0584934C"/>
    <w:rsid w:val="063671ED"/>
    <w:rsid w:val="070F99E7"/>
    <w:rsid w:val="0737D5BC"/>
    <w:rsid w:val="07BE3B03"/>
    <w:rsid w:val="08C55FA3"/>
    <w:rsid w:val="08DBB843"/>
    <w:rsid w:val="09D51C22"/>
    <w:rsid w:val="0A9A0606"/>
    <w:rsid w:val="0AE23416"/>
    <w:rsid w:val="0C52AB3A"/>
    <w:rsid w:val="0CA0DA6C"/>
    <w:rsid w:val="0D7E7BF0"/>
    <w:rsid w:val="0E197EFC"/>
    <w:rsid w:val="0EA9A9F4"/>
    <w:rsid w:val="108152E5"/>
    <w:rsid w:val="112A0BC5"/>
    <w:rsid w:val="11584FF1"/>
    <w:rsid w:val="126FA653"/>
    <w:rsid w:val="1301A3A0"/>
    <w:rsid w:val="14051786"/>
    <w:rsid w:val="14E18067"/>
    <w:rsid w:val="168ABC81"/>
    <w:rsid w:val="16F4A6AB"/>
    <w:rsid w:val="18FDF494"/>
    <w:rsid w:val="1934D931"/>
    <w:rsid w:val="1C964DF5"/>
    <w:rsid w:val="1E17C050"/>
    <w:rsid w:val="1ECD1535"/>
    <w:rsid w:val="1FA059BD"/>
    <w:rsid w:val="1FB09875"/>
    <w:rsid w:val="2049FBBD"/>
    <w:rsid w:val="2170E444"/>
    <w:rsid w:val="233EED4E"/>
    <w:rsid w:val="247C81B4"/>
    <w:rsid w:val="24846F3A"/>
    <w:rsid w:val="2567F27A"/>
    <w:rsid w:val="290B618A"/>
    <w:rsid w:val="29B491B8"/>
    <w:rsid w:val="2A3B966E"/>
    <w:rsid w:val="2A6E4B67"/>
    <w:rsid w:val="2AE7C8CD"/>
    <w:rsid w:val="2B01477A"/>
    <w:rsid w:val="2DD74AC9"/>
    <w:rsid w:val="2F077FAD"/>
    <w:rsid w:val="2F17D34D"/>
    <w:rsid w:val="2FF2F073"/>
    <w:rsid w:val="306B4158"/>
    <w:rsid w:val="30FFE338"/>
    <w:rsid w:val="311D2470"/>
    <w:rsid w:val="33D368EC"/>
    <w:rsid w:val="340FBD5A"/>
    <w:rsid w:val="3479E2C3"/>
    <w:rsid w:val="360D40B7"/>
    <w:rsid w:val="36529592"/>
    <w:rsid w:val="3653B9A7"/>
    <w:rsid w:val="39A2BC5E"/>
    <w:rsid w:val="3A727A93"/>
    <w:rsid w:val="3A9721A4"/>
    <w:rsid w:val="3BE6F2A4"/>
    <w:rsid w:val="3CEA4629"/>
    <w:rsid w:val="3E8B7EF2"/>
    <w:rsid w:val="3F0C158F"/>
    <w:rsid w:val="3F41EA25"/>
    <w:rsid w:val="3FA4AE8E"/>
    <w:rsid w:val="40226240"/>
    <w:rsid w:val="40559310"/>
    <w:rsid w:val="40CD7BCE"/>
    <w:rsid w:val="41C1E7CF"/>
    <w:rsid w:val="41D3912C"/>
    <w:rsid w:val="4233FC80"/>
    <w:rsid w:val="43BFA8B4"/>
    <w:rsid w:val="452E1235"/>
    <w:rsid w:val="454892A2"/>
    <w:rsid w:val="4B3ABD24"/>
    <w:rsid w:val="4BC7CD90"/>
    <w:rsid w:val="4C5D7791"/>
    <w:rsid w:val="4DBAA9F7"/>
    <w:rsid w:val="512451C4"/>
    <w:rsid w:val="512FFE2B"/>
    <w:rsid w:val="52A11029"/>
    <w:rsid w:val="5345067A"/>
    <w:rsid w:val="554BDAE0"/>
    <w:rsid w:val="55B48002"/>
    <w:rsid w:val="56C88E97"/>
    <w:rsid w:val="57D3D925"/>
    <w:rsid w:val="57F27D18"/>
    <w:rsid w:val="58DEA3D0"/>
    <w:rsid w:val="59EB0B04"/>
    <w:rsid w:val="5AAA0613"/>
    <w:rsid w:val="5B74F685"/>
    <w:rsid w:val="5C97E209"/>
    <w:rsid w:val="5E71B8ED"/>
    <w:rsid w:val="5FE6E4C0"/>
    <w:rsid w:val="60584C94"/>
    <w:rsid w:val="60FA8DAB"/>
    <w:rsid w:val="624A53FA"/>
    <w:rsid w:val="625EC30E"/>
    <w:rsid w:val="646D7269"/>
    <w:rsid w:val="65414E69"/>
    <w:rsid w:val="66E7151B"/>
    <w:rsid w:val="6863539E"/>
    <w:rsid w:val="6AAFB64F"/>
    <w:rsid w:val="6E80C994"/>
    <w:rsid w:val="704E9A16"/>
    <w:rsid w:val="70AE5814"/>
    <w:rsid w:val="7452C8B9"/>
    <w:rsid w:val="75ABDE8C"/>
    <w:rsid w:val="760C0824"/>
    <w:rsid w:val="761E7C0B"/>
    <w:rsid w:val="76E59F68"/>
    <w:rsid w:val="782199C5"/>
    <w:rsid w:val="79BEC2F2"/>
    <w:rsid w:val="7B393265"/>
    <w:rsid w:val="7DD70D9A"/>
    <w:rsid w:val="7E1AD9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EF2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0">
    <w:name w:val="heading 1"/>
    <w:aliases w:val="Kapitola,F8,Kapitola1,Kapitola2,Kapitola3,Kapitola4,Kapitola5,Kapitola11,Kapitola21,Kapitola31,Kapitola41,Kapitola6,Kapitola12,Kapitola22,Kapitola32,Kapitola42,Kapitola51,Kapitola111,Kapitola211,Kapitola311,Kapitola411,Kapitola7,Kapitola8"/>
    <w:basedOn w:val="Normln"/>
    <w:next w:val="Normln"/>
    <w:link w:val="Nadpis1Char"/>
    <w:uiPriority w:val="99"/>
    <w:qFormat/>
    <w:rsid w:val="004C2A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0">
    <w:name w:val="heading 2"/>
    <w:aliases w:val="Podkapitola 1,Podkapitola 11,Podkapitola 12,Podkapitola 13,Podkapitola 14,Podkapitola 15,Podkapitola 111,Podkapitola 121,Podkapitola 131,Podkapitola 141,Podkapitola 16,Podkapitola 112,Podkapitola 122,Podkapitola 132,Podkapitola 142,V_Head2,h2"/>
    <w:basedOn w:val="Normln"/>
    <w:next w:val="Normln"/>
    <w:link w:val="Nadpis2Char"/>
    <w:uiPriority w:val="99"/>
    <w:unhideWhenUsed/>
    <w:qFormat/>
    <w:rsid w:val="00F829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aliases w:val="tabulka"/>
    <w:basedOn w:val="Normln"/>
    <w:next w:val="Normln"/>
    <w:link w:val="Nadpis5Char"/>
    <w:uiPriority w:val="9"/>
    <w:unhideWhenUsed/>
    <w:qFormat/>
    <w:rsid w:val="00F02067"/>
    <w:pPr>
      <w:keepNext/>
      <w:keepLines/>
      <w:spacing w:before="200" w:after="0" w:line="276" w:lineRule="auto"/>
      <w:ind w:left="1008" w:hanging="1008"/>
      <w:jc w:val="both"/>
      <w:outlineLvl w:val="4"/>
    </w:pPr>
    <w:rPr>
      <w:rFonts w:eastAsiaTheme="majorEastAsia" w:cstheme="majorBidi"/>
      <w:b/>
      <w:sz w:val="20"/>
      <w:szCs w:val="24"/>
      <w:lang w:eastAsia="cs-CZ"/>
    </w:rPr>
  </w:style>
  <w:style w:type="paragraph" w:styleId="Nadpis6">
    <w:name w:val="heading 6"/>
    <w:basedOn w:val="Normln"/>
    <w:next w:val="Normln"/>
    <w:link w:val="Nadpis6Char"/>
    <w:uiPriority w:val="9"/>
    <w:unhideWhenUsed/>
    <w:qFormat/>
    <w:rsid w:val="00F02067"/>
    <w:pPr>
      <w:spacing w:before="120" w:after="60" w:line="276" w:lineRule="auto"/>
      <w:ind w:left="1152" w:hanging="1152"/>
      <w:jc w:val="both"/>
      <w:outlineLvl w:val="5"/>
    </w:pPr>
    <w:rPr>
      <w:rFonts w:eastAsia="Times New Roman" w:cs="Times New Roman"/>
      <w:sz w:val="20"/>
      <w:szCs w:val="24"/>
      <w:lang w:eastAsia="cs-CZ"/>
    </w:rPr>
  </w:style>
  <w:style w:type="paragraph" w:styleId="Nadpis7">
    <w:name w:val="heading 7"/>
    <w:aliases w:val="ASAPHeading 7,H7"/>
    <w:basedOn w:val="Normln"/>
    <w:next w:val="Normln"/>
    <w:link w:val="Nadpis7Char"/>
    <w:uiPriority w:val="9"/>
    <w:unhideWhenUsed/>
    <w:qFormat/>
    <w:rsid w:val="00F02067"/>
    <w:pPr>
      <w:spacing w:before="60" w:after="60" w:line="240" w:lineRule="auto"/>
      <w:ind w:left="1296" w:hanging="1296"/>
      <w:outlineLvl w:val="6"/>
    </w:pPr>
    <w:rPr>
      <w:rFonts w:eastAsia="Times New Roman" w:cs="Times New Roman"/>
      <w:sz w:val="18"/>
      <w:szCs w:val="18"/>
      <w:lang w:eastAsia="cs-CZ"/>
    </w:rPr>
  </w:style>
  <w:style w:type="paragraph" w:styleId="Nadpis8">
    <w:name w:val="heading 8"/>
    <w:aliases w:val="ASAPHeading 8,H8"/>
    <w:basedOn w:val="Normln"/>
    <w:next w:val="Normln"/>
    <w:link w:val="Nadpis8Char"/>
    <w:uiPriority w:val="9"/>
    <w:unhideWhenUsed/>
    <w:qFormat/>
    <w:rsid w:val="00F02067"/>
    <w:pPr>
      <w:keepNext/>
      <w:keepLines/>
      <w:spacing w:before="200" w:after="0" w:line="276" w:lineRule="auto"/>
      <w:ind w:left="1440" w:hanging="1440"/>
      <w:jc w:val="both"/>
      <w:outlineLvl w:val="7"/>
    </w:pPr>
    <w:rPr>
      <w:rFonts w:asciiTheme="majorHAnsi" w:eastAsiaTheme="majorEastAsia" w:hAnsiTheme="majorHAnsi" w:cstheme="majorBidi"/>
      <w:color w:val="404040" w:themeColor="text1" w:themeTint="BF"/>
      <w:sz w:val="20"/>
      <w:szCs w:val="20"/>
      <w:lang w:eastAsia="cs-CZ"/>
    </w:rPr>
  </w:style>
  <w:style w:type="paragraph" w:styleId="Nadpis9">
    <w:name w:val="heading 9"/>
    <w:aliases w:val="ASAPHeading 9,H9,h9,heading9,Příloha"/>
    <w:basedOn w:val="Normln"/>
    <w:next w:val="Normln"/>
    <w:link w:val="Nadpis9Char"/>
    <w:uiPriority w:val="9"/>
    <w:unhideWhenUsed/>
    <w:qFormat/>
    <w:rsid w:val="00F02067"/>
    <w:pPr>
      <w:keepNext/>
      <w:keepLines/>
      <w:spacing w:before="200" w:after="0" w:line="276" w:lineRule="auto"/>
      <w:ind w:left="1584" w:hanging="1584"/>
      <w:jc w:val="both"/>
      <w:outlineLvl w:val="8"/>
    </w:pPr>
    <w:rPr>
      <w:rFonts w:asciiTheme="majorHAnsi" w:eastAsiaTheme="majorEastAsia" w:hAnsiTheme="majorHAnsi" w:cstheme="majorBidi"/>
      <w:i/>
      <w:iCs/>
      <w:color w:val="404040" w:themeColor="text1" w:themeTint="BF"/>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KIT List Paragraph,Odstavec 1,Bullet Number,Table of contents numbered,Nad,Odstavec cíl se seznamem,Odstavec se seznamem5,Odstavec_muj,Odrážky,Odstavec,Odstavec se seznamem a odrážkou,1 úroveň Odstavec se seznamem"/>
    <w:basedOn w:val="Normln"/>
    <w:link w:val="OdstavecseseznamemChar"/>
    <w:uiPriority w:val="34"/>
    <w:qFormat/>
    <w:rsid w:val="005A151E"/>
    <w:pPr>
      <w:ind w:left="720"/>
      <w:contextualSpacing/>
    </w:pPr>
  </w:style>
  <w:style w:type="paragraph" w:styleId="Zhlav">
    <w:name w:val="header"/>
    <w:basedOn w:val="Normln"/>
    <w:link w:val="ZhlavChar"/>
    <w:uiPriority w:val="99"/>
    <w:unhideWhenUsed/>
    <w:rsid w:val="004C2A0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C2A04"/>
  </w:style>
  <w:style w:type="paragraph" w:styleId="Zpat">
    <w:name w:val="footer"/>
    <w:basedOn w:val="Normln"/>
    <w:link w:val="ZpatChar"/>
    <w:uiPriority w:val="99"/>
    <w:unhideWhenUsed/>
    <w:rsid w:val="004C2A04"/>
    <w:pPr>
      <w:tabs>
        <w:tab w:val="center" w:pos="4536"/>
        <w:tab w:val="right" w:pos="9072"/>
      </w:tabs>
      <w:spacing w:after="0" w:line="240" w:lineRule="auto"/>
    </w:pPr>
  </w:style>
  <w:style w:type="character" w:customStyle="1" w:styleId="ZpatChar">
    <w:name w:val="Zápatí Char"/>
    <w:basedOn w:val="Standardnpsmoodstavce"/>
    <w:link w:val="Zpat"/>
    <w:uiPriority w:val="99"/>
    <w:rsid w:val="004C2A04"/>
  </w:style>
  <w:style w:type="character" w:customStyle="1" w:styleId="Nadpis1Char">
    <w:name w:val="Nadpis 1 Char"/>
    <w:aliases w:val="Kapitola Char,F8 Char,Kapitola1 Char,Kapitola2 Char,Kapitola3 Char,Kapitola4 Char,Kapitola5 Char,Kapitola11 Char,Kapitola21 Char,Kapitola31 Char,Kapitola41 Char,Kapitola6 Char,Kapitola12 Char,Kapitola22 Char,Kapitola32 Char,Kapitola42 Char"/>
    <w:basedOn w:val="Standardnpsmoodstavce"/>
    <w:link w:val="Nadpis10"/>
    <w:uiPriority w:val="9"/>
    <w:rsid w:val="004C2A04"/>
    <w:rPr>
      <w:rFonts w:asciiTheme="majorHAnsi" w:eastAsiaTheme="majorEastAsia" w:hAnsiTheme="majorHAnsi" w:cstheme="majorBidi"/>
      <w:color w:val="2F5496" w:themeColor="accent1" w:themeShade="BF"/>
      <w:sz w:val="32"/>
      <w:szCs w:val="32"/>
    </w:rPr>
  </w:style>
  <w:style w:type="character" w:customStyle="1" w:styleId="Nadpis2Char">
    <w:name w:val="Nadpis 2 Char"/>
    <w:aliases w:val="Podkapitola 1 Char,Podkapitola 11 Char,Podkapitola 12 Char,Podkapitola 13 Char,Podkapitola 14 Char,Podkapitola 15 Char,Podkapitola 111 Char,Podkapitola 121 Char,Podkapitola 131 Char,Podkapitola 141 Char,Podkapitola 16 Char,V_Head2 Char"/>
    <w:basedOn w:val="Standardnpsmoodstavce"/>
    <w:link w:val="Nadpis20"/>
    <w:uiPriority w:val="9"/>
    <w:rsid w:val="00F82945"/>
    <w:rPr>
      <w:rFonts w:asciiTheme="majorHAnsi" w:eastAsiaTheme="majorEastAsia" w:hAnsiTheme="majorHAnsi" w:cstheme="majorBidi"/>
      <w:color w:val="2F5496" w:themeColor="accent1" w:themeShade="BF"/>
      <w:sz w:val="26"/>
      <w:szCs w:val="26"/>
    </w:rPr>
  </w:style>
  <w:style w:type="paragraph" w:styleId="Nadpisobsahu">
    <w:name w:val="TOC Heading"/>
    <w:basedOn w:val="Nadpis10"/>
    <w:next w:val="Normln"/>
    <w:uiPriority w:val="39"/>
    <w:unhideWhenUsed/>
    <w:qFormat/>
    <w:rsid w:val="00F82945"/>
    <w:pPr>
      <w:outlineLvl w:val="9"/>
    </w:pPr>
    <w:rPr>
      <w:lang w:eastAsia="cs-CZ"/>
    </w:rPr>
  </w:style>
  <w:style w:type="paragraph" w:styleId="Obsah1">
    <w:name w:val="toc 1"/>
    <w:basedOn w:val="Normln"/>
    <w:next w:val="Normln"/>
    <w:autoRedefine/>
    <w:uiPriority w:val="39"/>
    <w:unhideWhenUsed/>
    <w:rsid w:val="00F82945"/>
    <w:pPr>
      <w:spacing w:after="100"/>
    </w:pPr>
  </w:style>
  <w:style w:type="paragraph" w:styleId="Obsah2">
    <w:name w:val="toc 2"/>
    <w:basedOn w:val="Normln"/>
    <w:next w:val="Normln"/>
    <w:autoRedefine/>
    <w:uiPriority w:val="39"/>
    <w:unhideWhenUsed/>
    <w:rsid w:val="00F82945"/>
    <w:pPr>
      <w:spacing w:after="100"/>
      <w:ind w:left="220"/>
    </w:pPr>
  </w:style>
  <w:style w:type="character" w:styleId="Hypertextovodkaz">
    <w:name w:val="Hyperlink"/>
    <w:basedOn w:val="Standardnpsmoodstavce"/>
    <w:uiPriority w:val="99"/>
    <w:unhideWhenUsed/>
    <w:rsid w:val="00F82945"/>
    <w:rPr>
      <w:color w:val="0563C1" w:themeColor="hyperlink"/>
      <w:u w:val="single"/>
    </w:rPr>
  </w:style>
  <w:style w:type="character" w:styleId="Odkaznakoment">
    <w:name w:val="annotation reference"/>
    <w:basedOn w:val="Standardnpsmoodstavce"/>
    <w:uiPriority w:val="99"/>
    <w:semiHidden/>
    <w:unhideWhenUsed/>
    <w:rsid w:val="00F82945"/>
    <w:rPr>
      <w:sz w:val="16"/>
      <w:szCs w:val="16"/>
    </w:rPr>
  </w:style>
  <w:style w:type="paragraph" w:styleId="Textkomente">
    <w:name w:val="annotation text"/>
    <w:basedOn w:val="Normln"/>
    <w:link w:val="TextkomenteChar"/>
    <w:uiPriority w:val="99"/>
    <w:unhideWhenUsed/>
    <w:rsid w:val="00F82945"/>
    <w:pPr>
      <w:spacing w:line="240" w:lineRule="auto"/>
    </w:pPr>
    <w:rPr>
      <w:sz w:val="20"/>
      <w:szCs w:val="20"/>
    </w:rPr>
  </w:style>
  <w:style w:type="character" w:customStyle="1" w:styleId="TextkomenteChar">
    <w:name w:val="Text komentáře Char"/>
    <w:basedOn w:val="Standardnpsmoodstavce"/>
    <w:link w:val="Textkomente"/>
    <w:uiPriority w:val="99"/>
    <w:rsid w:val="00F82945"/>
    <w:rPr>
      <w:sz w:val="20"/>
      <w:szCs w:val="20"/>
    </w:rPr>
  </w:style>
  <w:style w:type="paragraph" w:styleId="Pedmtkomente">
    <w:name w:val="annotation subject"/>
    <w:basedOn w:val="Textkomente"/>
    <w:next w:val="Textkomente"/>
    <w:link w:val="PedmtkomenteChar"/>
    <w:uiPriority w:val="99"/>
    <w:semiHidden/>
    <w:unhideWhenUsed/>
    <w:rsid w:val="00F82945"/>
    <w:rPr>
      <w:b/>
      <w:bCs/>
    </w:rPr>
  </w:style>
  <w:style w:type="character" w:customStyle="1" w:styleId="PedmtkomenteChar">
    <w:name w:val="Předmět komentáře Char"/>
    <w:basedOn w:val="TextkomenteChar"/>
    <w:link w:val="Pedmtkomente"/>
    <w:uiPriority w:val="99"/>
    <w:semiHidden/>
    <w:rsid w:val="00F82945"/>
    <w:rPr>
      <w:b/>
      <w:bCs/>
      <w:sz w:val="20"/>
      <w:szCs w:val="20"/>
    </w:rPr>
  </w:style>
  <w:style w:type="paragraph" w:customStyle="1" w:styleId="Nadpis1">
    <w:name w:val="Nadpis_1"/>
    <w:basedOn w:val="Normln"/>
    <w:next w:val="Normln"/>
    <w:qFormat/>
    <w:rsid w:val="00EE4674"/>
    <w:pPr>
      <w:numPr>
        <w:numId w:val="2"/>
      </w:numPr>
      <w:spacing w:before="120" w:after="120" w:line="276" w:lineRule="auto"/>
      <w:ind w:right="289"/>
    </w:pPr>
    <w:rPr>
      <w:rFonts w:ascii="Calibri Light" w:eastAsia="Calibri" w:hAnsi="Calibri Light" w:cs="Times New Roman"/>
      <w:b/>
      <w:color w:val="00B0F0"/>
      <w:sz w:val="24"/>
    </w:rPr>
  </w:style>
  <w:style w:type="paragraph" w:customStyle="1" w:styleId="Nadpis2">
    <w:name w:val="Nadpis_2"/>
    <w:basedOn w:val="Normln"/>
    <w:qFormat/>
    <w:rsid w:val="00EE4674"/>
    <w:pPr>
      <w:numPr>
        <w:ilvl w:val="1"/>
        <w:numId w:val="2"/>
      </w:numPr>
      <w:spacing w:after="240" w:line="276" w:lineRule="auto"/>
      <w:ind w:right="289"/>
    </w:pPr>
    <w:rPr>
      <w:rFonts w:ascii="Arial" w:eastAsia="Calibri" w:hAnsi="Arial" w:cs="Times New Roman"/>
      <w:b/>
      <w:color w:val="00B0F0"/>
      <w:sz w:val="24"/>
    </w:rPr>
  </w:style>
  <w:style w:type="character" w:customStyle="1" w:styleId="OdstavecseseznamemChar">
    <w:name w:val="Odstavec se seznamem Char"/>
    <w:aliases w:val="NAKIT List Paragraph Char,Odstavec 1 Char,Bullet Number Char,Table of contents numbered Char,Nad Char,Odstavec cíl se seznamem Char,Odstavec se seznamem5 Char,Odstavec_muj Char,Odrážky Char,Odstavec Char"/>
    <w:link w:val="Odstavecseseznamem"/>
    <w:uiPriority w:val="34"/>
    <w:qFormat/>
    <w:locked/>
    <w:rsid w:val="00EE4674"/>
  </w:style>
  <w:style w:type="paragraph" w:styleId="Bezmezer">
    <w:name w:val="No Spacing"/>
    <w:uiPriority w:val="1"/>
    <w:qFormat/>
    <w:rsid w:val="00EE4674"/>
    <w:pPr>
      <w:spacing w:after="0" w:line="240" w:lineRule="auto"/>
    </w:pPr>
    <w:rPr>
      <w:rFonts w:ascii="Calibri" w:eastAsia="Calibri" w:hAnsi="Calibri" w:cs="Times New Roman"/>
    </w:rPr>
  </w:style>
  <w:style w:type="paragraph" w:customStyle="1" w:styleId="ACNormln">
    <w:name w:val="AC Normální"/>
    <w:basedOn w:val="Normln"/>
    <w:link w:val="ACNormlnChar1"/>
    <w:rsid w:val="00D83847"/>
    <w:pPr>
      <w:widowControl w:val="0"/>
      <w:spacing w:before="120" w:after="0" w:line="240" w:lineRule="auto"/>
      <w:jc w:val="both"/>
    </w:pPr>
    <w:rPr>
      <w:rFonts w:ascii="Times New Roman" w:eastAsia="Times New Roman" w:hAnsi="Times New Roman" w:cs="Times New Roman"/>
      <w:sz w:val="20"/>
      <w:szCs w:val="20"/>
      <w:lang w:eastAsia="cs-CZ"/>
    </w:rPr>
  </w:style>
  <w:style w:type="character" w:customStyle="1" w:styleId="ACNormlnChar1">
    <w:name w:val="AC Normální Char1"/>
    <w:link w:val="ACNormln"/>
    <w:locked/>
    <w:rsid w:val="00D83847"/>
    <w:rPr>
      <w:rFonts w:ascii="Times New Roman" w:eastAsia="Times New Roman" w:hAnsi="Times New Roman" w:cs="Times New Roman"/>
      <w:sz w:val="20"/>
      <w:szCs w:val="20"/>
      <w:lang w:eastAsia="cs-CZ"/>
    </w:rPr>
  </w:style>
  <w:style w:type="paragraph" w:customStyle="1" w:styleId="AAProcessesNormln">
    <w:name w:val="AA Processes Normální"/>
    <w:link w:val="AAProcessesNormlnChar"/>
    <w:qFormat/>
    <w:rsid w:val="00D83847"/>
    <w:pPr>
      <w:spacing w:after="120" w:line="240" w:lineRule="auto"/>
      <w:jc w:val="both"/>
    </w:pPr>
    <w:rPr>
      <w:rFonts w:ascii="Arial" w:eastAsia="Times New Roman" w:hAnsi="Arial" w:cs="Times New Roman"/>
      <w:szCs w:val="24"/>
      <w:lang w:eastAsia="cs-CZ"/>
    </w:rPr>
  </w:style>
  <w:style w:type="character" w:customStyle="1" w:styleId="AAProcessesNormlnChar">
    <w:name w:val="AA Processes Normální Char"/>
    <w:link w:val="AAProcessesNormln"/>
    <w:rsid w:val="00D83847"/>
    <w:rPr>
      <w:rFonts w:ascii="Arial" w:eastAsia="Times New Roman" w:hAnsi="Arial" w:cs="Times New Roman"/>
      <w:szCs w:val="24"/>
      <w:lang w:eastAsia="cs-CZ"/>
    </w:rPr>
  </w:style>
  <w:style w:type="paragraph" w:customStyle="1" w:styleId="AAProcessesTitulntabulka">
    <w:name w:val="AA Processes Titulní tabulka"/>
    <w:basedOn w:val="Normln"/>
    <w:link w:val="AAProcessesTitulntabulkaChar"/>
    <w:qFormat/>
    <w:rsid w:val="00D83847"/>
    <w:pPr>
      <w:spacing w:after="120" w:line="360" w:lineRule="auto"/>
      <w:jc w:val="both"/>
    </w:pPr>
    <w:rPr>
      <w:rFonts w:ascii="Arial" w:eastAsia="Times New Roman" w:hAnsi="Arial" w:cs="Arial"/>
      <w:b/>
      <w:bCs/>
      <w:sz w:val="24"/>
      <w:szCs w:val="24"/>
      <w:lang w:eastAsia="cs-CZ"/>
    </w:rPr>
  </w:style>
  <w:style w:type="character" w:customStyle="1" w:styleId="AAProcessesTitulntabulkaChar">
    <w:name w:val="AA Processes Titulní tabulka Char"/>
    <w:link w:val="AAProcessesTitulntabulka"/>
    <w:rsid w:val="00D83847"/>
    <w:rPr>
      <w:rFonts w:ascii="Arial" w:eastAsia="Times New Roman" w:hAnsi="Arial" w:cs="Arial"/>
      <w:b/>
      <w:bCs/>
      <w:sz w:val="24"/>
      <w:szCs w:val="24"/>
      <w:lang w:eastAsia="cs-CZ"/>
    </w:rPr>
  </w:style>
  <w:style w:type="paragraph" w:customStyle="1" w:styleId="Text">
    <w:name w:val="Text"/>
    <w:rsid w:val="00D8384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cs-CZ"/>
    </w:rPr>
  </w:style>
  <w:style w:type="paragraph" w:customStyle="1" w:styleId="AAProcessesSeznamsodrkou">
    <w:name w:val="AA Processes Seznam s odrážkou"/>
    <w:basedOn w:val="Normln"/>
    <w:link w:val="AAProcessesSeznamsodrkouChar"/>
    <w:qFormat/>
    <w:rsid w:val="00345E4C"/>
    <w:pPr>
      <w:numPr>
        <w:numId w:val="3"/>
      </w:numPr>
      <w:spacing w:after="120" w:line="240" w:lineRule="auto"/>
      <w:contextualSpacing/>
      <w:jc w:val="both"/>
    </w:pPr>
    <w:rPr>
      <w:rFonts w:ascii="Arial" w:eastAsia="Times New Roman" w:hAnsi="Arial" w:cs="Times New Roman"/>
      <w:szCs w:val="24"/>
      <w:lang w:eastAsia="cs-CZ"/>
    </w:rPr>
  </w:style>
  <w:style w:type="character" w:customStyle="1" w:styleId="AAProcessesSeznamsodrkouChar">
    <w:name w:val="AA Processes Seznam s odrážkou Char"/>
    <w:link w:val="AAProcessesSeznamsodrkou"/>
    <w:rsid w:val="00345E4C"/>
    <w:rPr>
      <w:rFonts w:ascii="Arial" w:eastAsia="Times New Roman" w:hAnsi="Arial" w:cs="Times New Roman"/>
      <w:szCs w:val="24"/>
      <w:lang w:eastAsia="cs-CZ"/>
    </w:rPr>
  </w:style>
  <w:style w:type="paragraph" w:customStyle="1" w:styleId="Odrka1">
    <w:name w:val="Odrážka 1"/>
    <w:basedOn w:val="Normln"/>
    <w:rsid w:val="00345E4C"/>
    <w:pPr>
      <w:numPr>
        <w:numId w:val="4"/>
      </w:numPr>
      <w:tabs>
        <w:tab w:val="num" w:pos="360"/>
      </w:tabs>
      <w:spacing w:after="200" w:line="276" w:lineRule="auto"/>
      <w:ind w:left="0" w:firstLine="0"/>
    </w:pPr>
    <w:rPr>
      <w:rFonts w:ascii="Calibri" w:eastAsia="Calibri" w:hAnsi="Calibri" w:cs="Times New Roman"/>
    </w:rPr>
  </w:style>
  <w:style w:type="paragraph" w:customStyle="1" w:styleId="ACNormlnCharCharCharCharChar">
    <w:name w:val="AC Normální Char Char Char Char Char"/>
    <w:basedOn w:val="Normln"/>
    <w:link w:val="ACNormlnCharCharCharCharCharChar"/>
    <w:rsid w:val="00345E4C"/>
    <w:pPr>
      <w:widowControl w:val="0"/>
      <w:spacing w:before="120" w:after="0" w:line="240" w:lineRule="auto"/>
      <w:jc w:val="both"/>
    </w:pPr>
    <w:rPr>
      <w:rFonts w:ascii="Times New Roman" w:eastAsia="Times New Roman" w:hAnsi="Times New Roman" w:cs="Times New Roman"/>
      <w:sz w:val="24"/>
      <w:szCs w:val="24"/>
      <w:lang w:eastAsia="cs-CZ"/>
    </w:rPr>
  </w:style>
  <w:style w:type="character" w:customStyle="1" w:styleId="ACNormlnCharCharCharCharCharChar">
    <w:name w:val="AC Normální Char Char Char Char Char Char"/>
    <w:link w:val="ACNormlnCharCharCharCharChar"/>
    <w:locked/>
    <w:rsid w:val="00345E4C"/>
    <w:rPr>
      <w:rFonts w:ascii="Times New Roman" w:eastAsia="Times New Roman" w:hAnsi="Times New Roman" w:cs="Times New Roman"/>
      <w:sz w:val="24"/>
      <w:szCs w:val="24"/>
      <w:lang w:eastAsia="cs-CZ"/>
    </w:rPr>
  </w:style>
  <w:style w:type="paragraph" w:customStyle="1" w:styleId="JRNormlntabulka">
    <w:name w:val="JR Normální tabulka"/>
    <w:qFormat/>
    <w:rsid w:val="006437B0"/>
    <w:pPr>
      <w:spacing w:before="20" w:after="20" w:line="240" w:lineRule="auto"/>
    </w:pPr>
    <w:rPr>
      <w:rFonts w:ascii="Liberation Sans" w:eastAsia="Calibri" w:hAnsi="Liberation Sans" w:cs="Times New Roman"/>
      <w:sz w:val="20"/>
      <w:szCs w:val="17"/>
      <w:lang w:eastAsia="cs-CZ"/>
    </w:rPr>
  </w:style>
  <w:style w:type="paragraph" w:customStyle="1" w:styleId="JRNormlntabulkamal">
    <w:name w:val="JR Normální tabulka malý"/>
    <w:qFormat/>
    <w:rsid w:val="006437B0"/>
    <w:pPr>
      <w:spacing w:before="40" w:after="40" w:line="240" w:lineRule="auto"/>
    </w:pPr>
    <w:rPr>
      <w:rFonts w:ascii="Liberation Sans" w:eastAsia="Calibri" w:hAnsi="Liberation Sans" w:cs="Times New Roman"/>
      <w:sz w:val="18"/>
      <w:szCs w:val="17"/>
      <w:lang w:eastAsia="cs-CZ"/>
    </w:rPr>
  </w:style>
  <w:style w:type="character" w:styleId="Siln">
    <w:name w:val="Strong"/>
    <w:basedOn w:val="Standardnpsmoodstavce"/>
    <w:uiPriority w:val="22"/>
    <w:qFormat/>
    <w:rsid w:val="006437B0"/>
    <w:rPr>
      <w:b/>
      <w:bCs/>
    </w:rPr>
  </w:style>
  <w:style w:type="paragraph" w:customStyle="1" w:styleId="PFI-odstavec">
    <w:name w:val="PFI-odstavec"/>
    <w:basedOn w:val="Normln"/>
    <w:link w:val="PFI-odstavecChar"/>
    <w:uiPriority w:val="99"/>
    <w:rsid w:val="001B25FF"/>
    <w:pPr>
      <w:suppressAutoHyphens/>
      <w:spacing w:after="120" w:line="240" w:lineRule="auto"/>
      <w:ind w:left="502" w:hanging="360"/>
      <w:jc w:val="both"/>
    </w:pPr>
    <w:rPr>
      <w:rFonts w:ascii="Heuristica" w:eastAsia="Times New Roman" w:hAnsi="Heuristica" w:cs="Heuristica"/>
      <w:sz w:val="20"/>
      <w:szCs w:val="20"/>
      <w:lang w:eastAsia="ar-SA"/>
    </w:rPr>
  </w:style>
  <w:style w:type="character" w:customStyle="1" w:styleId="PFI-odstavecChar">
    <w:name w:val="PFI-odstavec Char"/>
    <w:link w:val="PFI-odstavec"/>
    <w:uiPriority w:val="99"/>
    <w:rsid w:val="001B25FF"/>
    <w:rPr>
      <w:rFonts w:ascii="Heuristica" w:eastAsia="Times New Roman" w:hAnsi="Heuristica" w:cs="Heuristica"/>
      <w:sz w:val="20"/>
      <w:szCs w:val="20"/>
      <w:lang w:eastAsia="ar-SA"/>
    </w:rPr>
  </w:style>
  <w:style w:type="paragraph" w:customStyle="1" w:styleId="Odst1">
    <w:name w:val="Odst_1"/>
    <w:basedOn w:val="Normln"/>
    <w:link w:val="Odst1Char"/>
    <w:uiPriority w:val="99"/>
    <w:rsid w:val="001B25FF"/>
    <w:pPr>
      <w:numPr>
        <w:numId w:val="5"/>
      </w:numPr>
      <w:spacing w:before="60" w:after="60" w:line="240" w:lineRule="auto"/>
      <w:jc w:val="both"/>
    </w:pPr>
    <w:rPr>
      <w:rFonts w:ascii="Arial Narrow" w:eastAsia="Calibri" w:hAnsi="Arial Narrow" w:cs="Arial Narrow"/>
      <w:sz w:val="20"/>
      <w:szCs w:val="20"/>
      <w:lang w:eastAsia="cs-CZ"/>
    </w:rPr>
  </w:style>
  <w:style w:type="character" w:customStyle="1" w:styleId="Odst1Char">
    <w:name w:val="Odst_1 Char"/>
    <w:link w:val="Odst1"/>
    <w:uiPriority w:val="99"/>
    <w:rsid w:val="001B25FF"/>
    <w:rPr>
      <w:rFonts w:ascii="Arial Narrow" w:eastAsia="Calibri" w:hAnsi="Arial Narrow" w:cs="Arial Narrow"/>
      <w:sz w:val="20"/>
      <w:szCs w:val="20"/>
      <w:lang w:eastAsia="cs-CZ"/>
    </w:rPr>
  </w:style>
  <w:style w:type="table" w:styleId="Mkatabulky">
    <w:name w:val="Table Grid"/>
    <w:aliases w:val="Deloitte table 3"/>
    <w:basedOn w:val="Normlntabulka"/>
    <w:uiPriority w:val="39"/>
    <w:rsid w:val="00902450"/>
    <w:pPr>
      <w:spacing w:after="0" w:line="240" w:lineRule="auto"/>
    </w:pPr>
    <w:rPr>
      <w:rFonts w:ascii="Calibri" w:eastAsia="Calibri" w:hAnsi="Calibri" w:cs="Times New Roman"/>
      <w:sz w:val="20"/>
      <w:szCs w:val="20"/>
      <w:lang w:eastAsia="cs-CZ"/>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ulkanormln">
    <w:name w:val="Tabulka normální"/>
    <w:basedOn w:val="Normln"/>
    <w:link w:val="TabulkanormlnChar"/>
    <w:qFormat/>
    <w:rsid w:val="00902450"/>
    <w:pPr>
      <w:spacing w:before="120" w:after="120" w:line="240" w:lineRule="auto"/>
    </w:pPr>
    <w:rPr>
      <w:rFonts w:eastAsia="Times New Roman" w:cs="Times New Roman"/>
      <w:sz w:val="20"/>
      <w:szCs w:val="20"/>
      <w:lang w:eastAsia="cs-CZ"/>
    </w:rPr>
  </w:style>
  <w:style w:type="character" w:customStyle="1" w:styleId="TabulkanormlnChar">
    <w:name w:val="Tabulka normální Char"/>
    <w:basedOn w:val="Standardnpsmoodstavce"/>
    <w:link w:val="Tabulkanormln"/>
    <w:rsid w:val="00902450"/>
    <w:rPr>
      <w:rFonts w:eastAsia="Times New Roman" w:cs="Times New Roman"/>
      <w:sz w:val="20"/>
      <w:szCs w:val="20"/>
      <w:lang w:eastAsia="cs-CZ"/>
    </w:rPr>
  </w:style>
  <w:style w:type="paragraph" w:customStyle="1" w:styleId="Nadpistabulky">
    <w:name w:val="Nadpis tabulky"/>
    <w:basedOn w:val="Normln"/>
    <w:rsid w:val="00902450"/>
    <w:pPr>
      <w:widowControl w:val="0"/>
      <w:suppressLineNumbers/>
      <w:suppressAutoHyphens/>
      <w:spacing w:after="0" w:line="240" w:lineRule="auto"/>
      <w:jc w:val="center"/>
    </w:pPr>
    <w:rPr>
      <w:rFonts w:ascii="Calibri" w:eastAsia="DejaVu Sans" w:hAnsi="Calibri" w:cs="Calibri"/>
      <w:b/>
      <w:bCs/>
      <w:kern w:val="1"/>
      <w:sz w:val="20"/>
      <w:szCs w:val="20"/>
      <w:lang w:eastAsia="cs-CZ"/>
    </w:rPr>
  </w:style>
  <w:style w:type="character" w:customStyle="1" w:styleId="Nadpis5Char">
    <w:name w:val="Nadpis 5 Char"/>
    <w:aliases w:val="tabulka Char"/>
    <w:basedOn w:val="Standardnpsmoodstavce"/>
    <w:link w:val="Nadpis5"/>
    <w:uiPriority w:val="9"/>
    <w:rsid w:val="00F02067"/>
    <w:rPr>
      <w:rFonts w:eastAsiaTheme="majorEastAsia" w:cstheme="majorBidi"/>
      <w:b/>
      <w:sz w:val="20"/>
      <w:szCs w:val="24"/>
      <w:lang w:eastAsia="cs-CZ"/>
    </w:rPr>
  </w:style>
  <w:style w:type="character" w:customStyle="1" w:styleId="Nadpis6Char">
    <w:name w:val="Nadpis 6 Char"/>
    <w:basedOn w:val="Standardnpsmoodstavce"/>
    <w:link w:val="Nadpis6"/>
    <w:uiPriority w:val="9"/>
    <w:rsid w:val="00F02067"/>
    <w:rPr>
      <w:rFonts w:eastAsia="Times New Roman" w:cs="Times New Roman"/>
      <w:sz w:val="20"/>
      <w:szCs w:val="24"/>
      <w:lang w:eastAsia="cs-CZ"/>
    </w:rPr>
  </w:style>
  <w:style w:type="character" w:customStyle="1" w:styleId="Nadpis7Char">
    <w:name w:val="Nadpis 7 Char"/>
    <w:aliases w:val="ASAPHeading 7 Char,H7 Char"/>
    <w:basedOn w:val="Standardnpsmoodstavce"/>
    <w:link w:val="Nadpis7"/>
    <w:uiPriority w:val="9"/>
    <w:rsid w:val="00F02067"/>
    <w:rPr>
      <w:rFonts w:eastAsia="Times New Roman" w:cs="Times New Roman"/>
      <w:sz w:val="18"/>
      <w:szCs w:val="18"/>
      <w:lang w:eastAsia="cs-CZ"/>
    </w:rPr>
  </w:style>
  <w:style w:type="character" w:customStyle="1" w:styleId="Nadpis8Char">
    <w:name w:val="Nadpis 8 Char"/>
    <w:aliases w:val="ASAPHeading 8 Char,H8 Char"/>
    <w:basedOn w:val="Standardnpsmoodstavce"/>
    <w:link w:val="Nadpis8"/>
    <w:uiPriority w:val="9"/>
    <w:rsid w:val="00F02067"/>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aliases w:val="ASAPHeading 9 Char,H9 Char,h9 Char,heading9 Char,Příloha Char"/>
    <w:basedOn w:val="Standardnpsmoodstavce"/>
    <w:link w:val="Nadpis9"/>
    <w:uiPriority w:val="9"/>
    <w:rsid w:val="00F02067"/>
    <w:rPr>
      <w:rFonts w:asciiTheme="majorHAnsi" w:eastAsiaTheme="majorEastAsia" w:hAnsiTheme="majorHAnsi" w:cstheme="majorBidi"/>
      <w:i/>
      <w:iCs/>
      <w:color w:val="404040" w:themeColor="text1" w:themeTint="BF"/>
      <w:sz w:val="20"/>
      <w:szCs w:val="20"/>
      <w:lang w:eastAsia="cs-CZ"/>
    </w:rPr>
  </w:style>
  <w:style w:type="paragraph" w:styleId="Seznamsodrkami">
    <w:name w:val="List Bullet"/>
    <w:basedOn w:val="Normln"/>
    <w:uiPriority w:val="99"/>
    <w:unhideWhenUsed/>
    <w:rsid w:val="00A50BA9"/>
    <w:pPr>
      <w:tabs>
        <w:tab w:val="num" w:pos="360"/>
      </w:tabs>
      <w:spacing w:after="60" w:line="276" w:lineRule="auto"/>
      <w:ind w:left="360" w:hanging="360"/>
      <w:contextualSpacing/>
      <w:jc w:val="both"/>
    </w:pPr>
    <w:rPr>
      <w:rFonts w:eastAsia="Times New Roman" w:cs="Times New Roman"/>
      <w:sz w:val="20"/>
      <w:szCs w:val="24"/>
      <w:lang w:eastAsia="cs-CZ"/>
    </w:rPr>
  </w:style>
  <w:style w:type="character" w:customStyle="1" w:styleId="textChar">
    <w:name w:val="*text Char"/>
    <w:basedOn w:val="Standardnpsmoodstavce"/>
    <w:link w:val="text0"/>
    <w:locked/>
    <w:rsid w:val="0014058C"/>
  </w:style>
  <w:style w:type="paragraph" w:customStyle="1" w:styleId="text0">
    <w:name w:val="*text"/>
    <w:basedOn w:val="Normln"/>
    <w:link w:val="textChar"/>
    <w:qFormat/>
    <w:rsid w:val="0014058C"/>
    <w:pPr>
      <w:spacing w:line="256" w:lineRule="auto"/>
      <w:jc w:val="both"/>
    </w:pPr>
  </w:style>
  <w:style w:type="paragraph" w:styleId="Revize">
    <w:name w:val="Revision"/>
    <w:hidden/>
    <w:uiPriority w:val="99"/>
    <w:semiHidden/>
    <w:rsid w:val="006F12CD"/>
    <w:pPr>
      <w:spacing w:after="0" w:line="240" w:lineRule="auto"/>
    </w:pPr>
  </w:style>
  <w:style w:type="paragraph" w:styleId="Textpoznpodarou">
    <w:name w:val="footnote text"/>
    <w:basedOn w:val="Normln"/>
    <w:link w:val="TextpoznpodarouChar"/>
    <w:uiPriority w:val="99"/>
    <w:semiHidden/>
    <w:unhideWhenUsed/>
    <w:rsid w:val="00322D8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22D87"/>
    <w:rPr>
      <w:sz w:val="20"/>
      <w:szCs w:val="20"/>
    </w:rPr>
  </w:style>
  <w:style w:type="character" w:styleId="Znakapoznpodarou">
    <w:name w:val="footnote reference"/>
    <w:basedOn w:val="Standardnpsmoodstavce"/>
    <w:uiPriority w:val="99"/>
    <w:semiHidden/>
    <w:unhideWhenUsed/>
    <w:rsid w:val="00322D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06979">
      <w:bodyDiv w:val="1"/>
      <w:marLeft w:val="0"/>
      <w:marRight w:val="0"/>
      <w:marTop w:val="0"/>
      <w:marBottom w:val="0"/>
      <w:divBdr>
        <w:top w:val="none" w:sz="0" w:space="0" w:color="auto"/>
        <w:left w:val="none" w:sz="0" w:space="0" w:color="auto"/>
        <w:bottom w:val="none" w:sz="0" w:space="0" w:color="auto"/>
        <w:right w:val="none" w:sz="0" w:space="0" w:color="auto"/>
      </w:divBdr>
      <w:divsChild>
        <w:div w:id="1425296587">
          <w:marLeft w:val="0"/>
          <w:marRight w:val="0"/>
          <w:marTop w:val="0"/>
          <w:marBottom w:val="0"/>
          <w:divBdr>
            <w:top w:val="none" w:sz="0" w:space="0" w:color="auto"/>
            <w:left w:val="none" w:sz="0" w:space="0" w:color="auto"/>
            <w:bottom w:val="none" w:sz="0" w:space="0" w:color="auto"/>
            <w:right w:val="none" w:sz="0" w:space="0" w:color="auto"/>
          </w:divBdr>
        </w:div>
      </w:divsChild>
    </w:div>
    <w:div w:id="1007975270">
      <w:bodyDiv w:val="1"/>
      <w:marLeft w:val="0"/>
      <w:marRight w:val="0"/>
      <w:marTop w:val="0"/>
      <w:marBottom w:val="0"/>
      <w:divBdr>
        <w:top w:val="none" w:sz="0" w:space="0" w:color="auto"/>
        <w:left w:val="none" w:sz="0" w:space="0" w:color="auto"/>
        <w:bottom w:val="none" w:sz="0" w:space="0" w:color="auto"/>
        <w:right w:val="none" w:sz="0" w:space="0" w:color="auto"/>
      </w:divBdr>
      <w:divsChild>
        <w:div w:id="1521965394">
          <w:marLeft w:val="0"/>
          <w:marRight w:val="0"/>
          <w:marTop w:val="0"/>
          <w:marBottom w:val="0"/>
          <w:divBdr>
            <w:top w:val="none" w:sz="0" w:space="0" w:color="auto"/>
            <w:left w:val="none" w:sz="0" w:space="0" w:color="auto"/>
            <w:bottom w:val="none" w:sz="0" w:space="0" w:color="auto"/>
            <w:right w:val="none" w:sz="0" w:space="0" w:color="auto"/>
          </w:divBdr>
        </w:div>
      </w:divsChild>
    </w:div>
    <w:div w:id="1684236047">
      <w:bodyDiv w:val="1"/>
      <w:marLeft w:val="0"/>
      <w:marRight w:val="0"/>
      <w:marTop w:val="0"/>
      <w:marBottom w:val="0"/>
      <w:divBdr>
        <w:top w:val="none" w:sz="0" w:space="0" w:color="auto"/>
        <w:left w:val="none" w:sz="0" w:space="0" w:color="auto"/>
        <w:bottom w:val="none" w:sz="0" w:space="0" w:color="auto"/>
        <w:right w:val="none" w:sz="0" w:space="0" w:color="auto"/>
      </w:divBdr>
      <w:divsChild>
        <w:div w:id="123239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C9F064D52E2B241BE9DA5C632621F55" ma:contentTypeVersion="8" ma:contentTypeDescription="Vytvoří nový dokument" ma:contentTypeScope="" ma:versionID="36e092e6e5c71bc286e26cb32bad2b21">
  <xsd:schema xmlns:xsd="http://www.w3.org/2001/XMLSchema" xmlns:xs="http://www.w3.org/2001/XMLSchema" xmlns:p="http://schemas.microsoft.com/office/2006/metadata/properties" xmlns:ns2="e9501182-107b-4b07-82cc-bbdeb171ea59" targetNamespace="http://schemas.microsoft.com/office/2006/metadata/properties" ma:root="true" ma:fieldsID="e85d6c48d2841cadc85a3a4b08c644ec" ns2:_="">
    <xsd:import namespace="e9501182-107b-4b07-82cc-bbdeb171ea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01182-107b-4b07-82cc-bbdeb171e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90E337-5AA6-4C67-AA7B-A82A8EFB8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01182-107b-4b07-82cc-bbdeb171ea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1D1EC0-5F2C-4DA8-AA81-06613090DBE8}">
  <ds:schemaRefs>
    <ds:schemaRef ds:uri="http://schemas.microsoft.com/sharepoint/v3/contenttype/forms"/>
  </ds:schemaRefs>
</ds:datastoreItem>
</file>

<file path=customXml/itemProps3.xml><?xml version="1.0" encoding="utf-8"?>
<ds:datastoreItem xmlns:ds="http://schemas.openxmlformats.org/officeDocument/2006/customXml" ds:itemID="{BA2C46CB-0EBF-455F-A41A-355B27357633}">
  <ds:schemaRefs>
    <ds:schemaRef ds:uri="http://schemas.openxmlformats.org/officeDocument/2006/bibliography"/>
  </ds:schemaRefs>
</ds:datastoreItem>
</file>

<file path=customXml/itemProps4.xml><?xml version="1.0" encoding="utf-8"?>
<ds:datastoreItem xmlns:ds="http://schemas.openxmlformats.org/officeDocument/2006/customXml" ds:itemID="{ECECB804-9111-404A-AB14-5F0200D88C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16095</Words>
  <Characters>94962</Characters>
  <Application>Microsoft Office Word</Application>
  <DocSecurity>0</DocSecurity>
  <Lines>791</Lines>
  <Paragraphs>221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2022-10-04T11:05:00Z</dcterms:created>
  <dcterms:modified xsi:type="dcterms:W3CDTF">2022-10-10T18:36:00Z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0x010100CC9F064D52E2B241BE9DA5C632621F55</vt:lpwstr>
  </property>
</Properties>
</file>