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7D" w:rsidRPr="009768AC" w:rsidRDefault="00E4152A" w:rsidP="003C121E">
      <w:pPr>
        <w:pStyle w:val="Nadpis1"/>
        <w:numPr>
          <w:ilvl w:val="0"/>
          <w:numId w:val="0"/>
        </w:numPr>
        <w:jc w:val="center"/>
        <w:rPr>
          <w:rFonts w:ascii="Arial" w:hAnsi="Arial" w:cs="Arial"/>
          <w:lang w:val="en-US"/>
        </w:rPr>
      </w:pPr>
      <w:r w:rsidRPr="00E4152A">
        <w:rPr>
          <w:rFonts w:ascii="Arial" w:hAnsi="Arial" w:cs="Arial"/>
          <w:lang w:val="en-US"/>
        </w:rPr>
        <w:t xml:space="preserve">Annex </w:t>
      </w:r>
      <w:r w:rsidR="006F297D">
        <w:rPr>
          <w:rFonts w:ascii="Arial" w:hAnsi="Arial" w:cs="Arial"/>
          <w:lang w:val="en-US"/>
        </w:rPr>
        <w:t>N</w:t>
      </w:r>
      <w:r w:rsidR="003C121E">
        <w:rPr>
          <w:rFonts w:ascii="Arial" w:hAnsi="Arial" w:cs="Arial"/>
          <w:lang w:val="en-US"/>
        </w:rPr>
        <w:t xml:space="preserve">o. </w:t>
      </w:r>
      <w:r w:rsidR="00B92ADB">
        <w:rPr>
          <w:rFonts w:ascii="Arial" w:hAnsi="Arial" w:cs="Arial"/>
          <w:lang w:val="en-US"/>
        </w:rPr>
        <w:t>1</w:t>
      </w:r>
      <w:r w:rsidRPr="00E4152A">
        <w:rPr>
          <w:rFonts w:ascii="Arial" w:hAnsi="Arial" w:cs="Arial"/>
          <w:lang w:val="en-US"/>
        </w:rPr>
        <w:t xml:space="preserve"> </w:t>
      </w:r>
      <w:r w:rsidR="003C121E">
        <w:rPr>
          <w:rFonts w:ascii="Arial" w:hAnsi="Arial" w:cs="Arial"/>
          <w:lang w:val="en-US"/>
        </w:rPr>
        <w:br/>
      </w:r>
      <w:r w:rsidRPr="00E4152A">
        <w:rPr>
          <w:rFonts w:ascii="Arial" w:hAnsi="Arial" w:cs="Arial"/>
          <w:lang w:val="en-US"/>
        </w:rPr>
        <w:t xml:space="preserve"> </w:t>
      </w:r>
      <w:r w:rsidR="009A007D" w:rsidRPr="00E4152A">
        <w:rPr>
          <w:rFonts w:ascii="Arial" w:hAnsi="Arial" w:cs="Arial"/>
          <w:lang w:val="en-US"/>
        </w:rPr>
        <w:t xml:space="preserve">Technical </w:t>
      </w:r>
      <w:r w:rsidR="00BE26E7">
        <w:rPr>
          <w:rFonts w:ascii="Arial" w:hAnsi="Arial" w:cs="Arial"/>
          <w:lang w:val="en-US"/>
        </w:rPr>
        <w:t>Descriptions</w:t>
      </w:r>
    </w:p>
    <w:p w:rsidR="009A007D" w:rsidRPr="006F297D" w:rsidRDefault="00C624CA" w:rsidP="00F50FDD">
      <w:pPr>
        <w:spacing w:after="0"/>
        <w:jc w:val="both"/>
        <w:rPr>
          <w:rFonts w:ascii="Arial" w:hAnsi="Arial" w:cs="Arial"/>
          <w:b/>
          <w:lang w:val="en-US"/>
        </w:rPr>
      </w:pPr>
      <w:r w:rsidRPr="006F297D">
        <w:rPr>
          <w:rFonts w:ascii="Arial" w:hAnsi="Arial" w:cs="Arial"/>
          <w:b/>
          <w:lang w:val="en-US"/>
        </w:rPr>
        <w:t>The Contracting A</w:t>
      </w:r>
      <w:r w:rsidR="009A007D" w:rsidRPr="006F297D">
        <w:rPr>
          <w:rFonts w:ascii="Arial" w:hAnsi="Arial" w:cs="Arial"/>
          <w:b/>
          <w:lang w:val="en-US"/>
        </w:rPr>
        <w:t xml:space="preserve">uthority requires supplying the equipment which complies with the following minimum </w:t>
      </w:r>
      <w:r w:rsidR="00A66084" w:rsidRPr="006F297D">
        <w:rPr>
          <w:rFonts w:ascii="Arial" w:hAnsi="Arial" w:cs="Arial"/>
          <w:b/>
          <w:lang w:val="en-US"/>
        </w:rPr>
        <w:t xml:space="preserve">technical </w:t>
      </w:r>
      <w:r w:rsidR="009A007D" w:rsidRPr="006F297D">
        <w:rPr>
          <w:rFonts w:ascii="Arial" w:hAnsi="Arial" w:cs="Arial"/>
          <w:b/>
          <w:lang w:val="en-US"/>
        </w:rPr>
        <w:t>parameters:</w:t>
      </w:r>
    </w:p>
    <w:p w:rsidR="006B1859" w:rsidRPr="006F297D" w:rsidRDefault="006B1859" w:rsidP="00F50FDD">
      <w:pPr>
        <w:spacing w:after="0"/>
        <w:jc w:val="both"/>
        <w:rPr>
          <w:rFonts w:ascii="Arial" w:hAnsi="Arial" w:cs="Arial"/>
          <w:b/>
          <w:lang w:val="en-US"/>
        </w:rPr>
      </w:pPr>
    </w:p>
    <w:p w:rsidR="009A007D" w:rsidRPr="006F297D" w:rsidRDefault="009A007D" w:rsidP="00F50FDD">
      <w:pPr>
        <w:jc w:val="both"/>
        <w:rPr>
          <w:rFonts w:ascii="Arial" w:hAnsi="Arial" w:cs="Arial"/>
          <w:b/>
          <w:lang w:val="en-US"/>
        </w:rPr>
      </w:pPr>
      <w:r w:rsidRPr="006F297D">
        <w:rPr>
          <w:rFonts w:ascii="Arial" w:hAnsi="Arial" w:cs="Arial"/>
          <w:b/>
          <w:u w:val="single"/>
          <w:lang w:val="en-US"/>
        </w:rPr>
        <w:t>Delivery specifications</w:t>
      </w:r>
      <w:r w:rsidRPr="006F297D">
        <w:rPr>
          <w:rFonts w:ascii="Arial" w:hAnsi="Arial" w:cs="Arial"/>
          <w:b/>
          <w:lang w:val="en-US"/>
        </w:rPr>
        <w:t>:</w:t>
      </w:r>
    </w:p>
    <w:p w:rsidR="009A007D" w:rsidRPr="006F297D" w:rsidRDefault="009A007D" w:rsidP="00F50FDD">
      <w:pPr>
        <w:spacing w:after="0"/>
        <w:jc w:val="both"/>
        <w:rPr>
          <w:rFonts w:ascii="Arial" w:hAnsi="Arial" w:cs="Arial"/>
          <w:lang w:val="en-US"/>
        </w:rPr>
      </w:pPr>
      <w:r w:rsidRPr="006F297D">
        <w:rPr>
          <w:rFonts w:ascii="Arial" w:hAnsi="Arial" w:cs="Arial"/>
          <w:lang w:val="en-US"/>
        </w:rPr>
        <w:t xml:space="preserve">The delivery </w:t>
      </w:r>
      <w:r w:rsidR="008F4437" w:rsidRPr="006F297D">
        <w:rPr>
          <w:rFonts w:ascii="Arial" w:hAnsi="Arial" w:cs="Arial"/>
          <w:lang w:val="en-US"/>
        </w:rPr>
        <w:t>must</w:t>
      </w:r>
      <w:r w:rsidRPr="006F297D">
        <w:rPr>
          <w:rFonts w:ascii="Arial" w:hAnsi="Arial" w:cs="Arial"/>
          <w:lang w:val="en-US"/>
        </w:rPr>
        <w:t xml:space="preserve"> include </w:t>
      </w:r>
      <w:r w:rsidR="008F4437" w:rsidRPr="006F297D">
        <w:rPr>
          <w:rFonts w:ascii="Arial" w:hAnsi="Arial" w:cs="Arial"/>
          <w:lang w:val="en-US"/>
        </w:rPr>
        <w:t>a</w:t>
      </w:r>
      <w:r w:rsidR="000E4399">
        <w:rPr>
          <w:rFonts w:ascii="Arial" w:hAnsi="Arial" w:cs="Arial"/>
          <w:lang w:val="en-US"/>
        </w:rPr>
        <w:t>n</w:t>
      </w:r>
      <w:r w:rsidR="006062A4">
        <w:rPr>
          <w:rFonts w:ascii="Arial" w:hAnsi="Arial" w:cs="Arial"/>
          <w:lang w:val="en-US"/>
        </w:rPr>
        <w:t xml:space="preserve"> </w:t>
      </w:r>
      <w:r w:rsidR="006062A4" w:rsidRPr="000E4399">
        <w:rPr>
          <w:rFonts w:ascii="Arial" w:hAnsi="Arial" w:cs="Arial"/>
          <w:lang w:val="en-US"/>
        </w:rPr>
        <w:t>instrument for automated long-term field measurement of ice-nucleating particles</w:t>
      </w:r>
      <w:r w:rsidRPr="000E4399">
        <w:rPr>
          <w:rFonts w:ascii="Arial" w:hAnsi="Arial" w:cs="Arial"/>
          <w:lang w:val="en-US"/>
        </w:rPr>
        <w:t xml:space="preserve"> (hereinafter the </w:t>
      </w:r>
      <w:r w:rsidR="006062A4" w:rsidRPr="000E4399">
        <w:rPr>
          <w:rFonts w:ascii="Arial" w:hAnsi="Arial" w:cs="Arial"/>
          <w:b/>
          <w:lang w:val="en-US"/>
        </w:rPr>
        <w:t>"instrument</w:t>
      </w:r>
      <w:r w:rsidRPr="000E4399">
        <w:rPr>
          <w:rFonts w:ascii="Arial" w:hAnsi="Arial" w:cs="Arial"/>
          <w:b/>
          <w:lang w:val="en-US"/>
        </w:rPr>
        <w:t>"</w:t>
      </w:r>
      <w:r w:rsidR="00F173EC" w:rsidRPr="000E4399">
        <w:rPr>
          <w:rFonts w:ascii="Arial" w:hAnsi="Arial" w:cs="Arial"/>
          <w:lang w:val="en-US"/>
        </w:rPr>
        <w:t>)</w:t>
      </w:r>
      <w:r w:rsidR="000E4399">
        <w:rPr>
          <w:rFonts w:ascii="Arial" w:hAnsi="Arial" w:cs="Arial"/>
          <w:lang w:val="en-US"/>
        </w:rPr>
        <w:t>.</w:t>
      </w:r>
      <w:r w:rsidR="006062A4" w:rsidRPr="000E4399">
        <w:rPr>
          <w:rFonts w:ascii="Arial" w:hAnsi="Arial" w:cs="Arial"/>
          <w:lang w:val="en-US"/>
        </w:rPr>
        <w:t xml:space="preserve"> The instrument</w:t>
      </w:r>
      <w:r w:rsidRPr="000E4399">
        <w:rPr>
          <w:rFonts w:ascii="Arial" w:hAnsi="Arial" w:cs="Arial"/>
          <w:lang w:val="en-US"/>
        </w:rPr>
        <w:t xml:space="preserve"> must operat</w:t>
      </w:r>
      <w:r w:rsidR="000E4399">
        <w:rPr>
          <w:rFonts w:ascii="Arial" w:hAnsi="Arial" w:cs="Arial"/>
          <w:lang w:val="en-US"/>
        </w:rPr>
        <w:t>e</w:t>
      </w:r>
      <w:r w:rsidRPr="000E4399">
        <w:rPr>
          <w:rFonts w:ascii="Arial" w:hAnsi="Arial" w:cs="Arial"/>
          <w:lang w:val="en-US"/>
        </w:rPr>
        <w:t xml:space="preserve"> in a remotely controlled regime from the workplace</w:t>
      </w:r>
      <w:r w:rsidR="008F4437" w:rsidRPr="000E4399">
        <w:rPr>
          <w:rFonts w:ascii="Arial" w:hAnsi="Arial" w:cs="Arial"/>
          <w:lang w:val="en-US"/>
        </w:rPr>
        <w:t xml:space="preserve"> of the Institute of Atmospheric Physics of the Czech Academy of Sciences</w:t>
      </w:r>
      <w:r w:rsidRPr="000E4399">
        <w:rPr>
          <w:rFonts w:ascii="Arial" w:hAnsi="Arial" w:cs="Arial"/>
          <w:lang w:val="en-US"/>
        </w:rPr>
        <w:t xml:space="preserve"> in Prague.</w:t>
      </w:r>
    </w:p>
    <w:p w:rsidR="009A007D" w:rsidRPr="00494051" w:rsidRDefault="009A007D" w:rsidP="00F50FDD">
      <w:pPr>
        <w:spacing w:after="0"/>
        <w:jc w:val="both"/>
        <w:rPr>
          <w:rFonts w:ascii="Arial" w:hAnsi="Arial" w:cs="Arial"/>
          <w:strike/>
          <w:lang w:val="en-US"/>
        </w:rPr>
      </w:pPr>
      <w:r w:rsidRPr="00494051">
        <w:rPr>
          <w:rFonts w:ascii="Arial" w:hAnsi="Arial" w:cs="Arial"/>
          <w:lang w:val="en-US"/>
        </w:rPr>
        <w:t xml:space="preserve">The delivery </w:t>
      </w:r>
      <w:r w:rsidR="00D91900" w:rsidRPr="00494051">
        <w:rPr>
          <w:rFonts w:ascii="Arial" w:hAnsi="Arial" w:cs="Arial"/>
          <w:lang w:val="en-US"/>
        </w:rPr>
        <w:t>must</w:t>
      </w:r>
      <w:r w:rsidRPr="00494051">
        <w:rPr>
          <w:rFonts w:ascii="Arial" w:hAnsi="Arial" w:cs="Arial"/>
          <w:lang w:val="en-US"/>
        </w:rPr>
        <w:t xml:space="preserve"> include</w:t>
      </w:r>
      <w:r w:rsidR="00494051">
        <w:rPr>
          <w:rFonts w:ascii="Arial" w:hAnsi="Arial" w:cs="Arial"/>
          <w:lang w:val="en-US"/>
        </w:rPr>
        <w:t xml:space="preserve"> </w:t>
      </w:r>
      <w:r w:rsidR="00F173EC" w:rsidRPr="00494051">
        <w:rPr>
          <w:rFonts w:ascii="Arial" w:hAnsi="Arial" w:cs="Arial"/>
          <w:lang w:val="en-US"/>
        </w:rPr>
        <w:t>a provision</w:t>
      </w:r>
      <w:r w:rsidRPr="00494051">
        <w:rPr>
          <w:rFonts w:ascii="Arial" w:hAnsi="Arial" w:cs="Arial"/>
          <w:lang w:val="en-US"/>
        </w:rPr>
        <w:t xml:space="preserve"> of the appropriate documentation</w:t>
      </w:r>
      <w:r w:rsidR="00494051">
        <w:rPr>
          <w:rFonts w:ascii="Arial" w:hAnsi="Arial" w:cs="Arial"/>
          <w:lang w:val="en-US"/>
        </w:rPr>
        <w:t xml:space="preserve"> for the instrument</w:t>
      </w:r>
      <w:r w:rsidR="00F173EC" w:rsidRPr="00494051">
        <w:rPr>
          <w:rFonts w:ascii="Arial" w:hAnsi="Arial" w:cs="Arial"/>
          <w:lang w:val="en-US"/>
        </w:rPr>
        <w:t xml:space="preserve"> and</w:t>
      </w:r>
      <w:r w:rsidRPr="00494051">
        <w:rPr>
          <w:rFonts w:ascii="Arial" w:hAnsi="Arial" w:cs="Arial"/>
          <w:lang w:val="en-US"/>
        </w:rPr>
        <w:t xml:space="preserve"> appropriate training</w:t>
      </w:r>
      <w:r w:rsidR="00494051">
        <w:rPr>
          <w:rFonts w:ascii="Arial" w:hAnsi="Arial" w:cs="Arial"/>
          <w:lang w:val="en-US"/>
        </w:rPr>
        <w:t xml:space="preserve"> of instrument operators.</w:t>
      </w:r>
    </w:p>
    <w:p w:rsidR="009A007D" w:rsidRPr="006F297D" w:rsidRDefault="009A007D" w:rsidP="00F50FDD">
      <w:pPr>
        <w:spacing w:after="0"/>
        <w:jc w:val="both"/>
        <w:rPr>
          <w:rFonts w:ascii="Arial" w:hAnsi="Arial" w:cs="Arial"/>
          <w:lang w:val="en-US"/>
        </w:rPr>
      </w:pPr>
      <w:r w:rsidRPr="00494051">
        <w:rPr>
          <w:rFonts w:ascii="Arial" w:hAnsi="Arial" w:cs="Arial"/>
          <w:lang w:val="en-US"/>
        </w:rPr>
        <w:t>Further specifications of the p</w:t>
      </w:r>
      <w:r w:rsidR="005542C6">
        <w:rPr>
          <w:rFonts w:ascii="Arial" w:hAnsi="Arial" w:cs="Arial"/>
          <w:lang w:val="en-US"/>
        </w:rPr>
        <w:t>ublic tender are specified below</w:t>
      </w:r>
      <w:r w:rsidRPr="00494051">
        <w:rPr>
          <w:rFonts w:ascii="Arial" w:hAnsi="Arial" w:cs="Arial"/>
          <w:lang w:val="en-US"/>
        </w:rPr>
        <w:t xml:space="preserve"> in t</w:t>
      </w:r>
      <w:r w:rsidR="0007712E" w:rsidRPr="00494051">
        <w:rPr>
          <w:rFonts w:ascii="Arial" w:hAnsi="Arial" w:cs="Arial"/>
          <w:lang w:val="en-US"/>
        </w:rPr>
        <w:t>he t</w:t>
      </w:r>
      <w:r w:rsidRPr="00494051">
        <w:rPr>
          <w:rFonts w:ascii="Arial" w:hAnsi="Arial" w:cs="Arial"/>
          <w:lang w:val="en-US"/>
        </w:rPr>
        <w:t xml:space="preserve">echnical parameters and in </w:t>
      </w:r>
      <w:r w:rsidR="0007712E" w:rsidRPr="00494051">
        <w:rPr>
          <w:rFonts w:ascii="Arial" w:hAnsi="Arial" w:cs="Arial"/>
          <w:lang w:val="en-US"/>
        </w:rPr>
        <w:t>the</w:t>
      </w:r>
      <w:r w:rsidRPr="00494051">
        <w:rPr>
          <w:rFonts w:ascii="Arial" w:hAnsi="Arial" w:cs="Arial"/>
          <w:lang w:val="en-US"/>
        </w:rPr>
        <w:t xml:space="preserve"> </w:t>
      </w:r>
      <w:r w:rsidR="00A85CF3" w:rsidRPr="00494051">
        <w:rPr>
          <w:rFonts w:ascii="Arial" w:hAnsi="Arial" w:cs="Arial"/>
          <w:lang w:val="en-US"/>
        </w:rPr>
        <w:t>proposal of purchase contract</w:t>
      </w:r>
      <w:r w:rsidRPr="00494051">
        <w:rPr>
          <w:rFonts w:ascii="Arial" w:hAnsi="Arial" w:cs="Arial"/>
          <w:lang w:val="en-US"/>
        </w:rPr>
        <w:t>, which is annexed to this tender documentation.</w:t>
      </w:r>
    </w:p>
    <w:p w:rsidR="00A23E03" w:rsidRPr="006F297D" w:rsidRDefault="00A23E03" w:rsidP="00F50FDD">
      <w:pPr>
        <w:spacing w:after="0"/>
        <w:jc w:val="both"/>
        <w:rPr>
          <w:rFonts w:ascii="Arial" w:hAnsi="Arial" w:cs="Arial"/>
          <w:lang w:val="en-US"/>
        </w:rPr>
      </w:pPr>
    </w:p>
    <w:p w:rsidR="009A007D" w:rsidRPr="006F297D" w:rsidRDefault="009A007D" w:rsidP="00F50FDD">
      <w:pPr>
        <w:spacing w:after="0"/>
        <w:jc w:val="both"/>
        <w:rPr>
          <w:rFonts w:ascii="Arial" w:hAnsi="Arial" w:cs="Arial"/>
          <w:b/>
          <w:lang w:val="en-US"/>
        </w:rPr>
      </w:pPr>
      <w:r w:rsidRPr="006F297D">
        <w:rPr>
          <w:rFonts w:ascii="Arial" w:hAnsi="Arial" w:cs="Arial"/>
          <w:b/>
          <w:lang w:val="en-US"/>
        </w:rPr>
        <w:t xml:space="preserve">The following technical </w:t>
      </w:r>
      <w:r w:rsidR="0007712E" w:rsidRPr="006F297D">
        <w:rPr>
          <w:rFonts w:ascii="Arial" w:hAnsi="Arial" w:cs="Arial"/>
          <w:b/>
          <w:lang w:val="en-US"/>
        </w:rPr>
        <w:t>requirements</w:t>
      </w:r>
      <w:r w:rsidRPr="006F297D">
        <w:rPr>
          <w:rFonts w:ascii="Arial" w:hAnsi="Arial" w:cs="Arial"/>
          <w:b/>
          <w:lang w:val="en-US"/>
        </w:rPr>
        <w:t xml:space="preserve"> of the equipment are considered as minimum requirements that must be fulfilled. In </w:t>
      </w:r>
      <w:r w:rsidR="0007712E" w:rsidRPr="006F297D">
        <w:rPr>
          <w:rFonts w:ascii="Arial" w:hAnsi="Arial" w:cs="Arial"/>
          <w:b/>
          <w:lang w:val="en-US"/>
        </w:rPr>
        <w:t>case, when</w:t>
      </w:r>
      <w:r w:rsidRPr="006F297D">
        <w:rPr>
          <w:rFonts w:ascii="Arial" w:hAnsi="Arial" w:cs="Arial"/>
          <w:b/>
          <w:lang w:val="en-US"/>
        </w:rPr>
        <w:t xml:space="preserve"> the bidder will offer </w:t>
      </w:r>
      <w:r w:rsidR="0007712E" w:rsidRPr="006F297D">
        <w:rPr>
          <w:rFonts w:ascii="Arial" w:hAnsi="Arial" w:cs="Arial"/>
          <w:b/>
          <w:lang w:val="en-US"/>
        </w:rPr>
        <w:t xml:space="preserve">an </w:t>
      </w:r>
      <w:r w:rsidRPr="006F297D">
        <w:rPr>
          <w:rFonts w:ascii="Arial" w:hAnsi="Arial" w:cs="Arial"/>
          <w:b/>
          <w:lang w:val="en-US"/>
        </w:rPr>
        <w:t xml:space="preserve">equipment </w:t>
      </w:r>
      <w:r w:rsidR="0007712E" w:rsidRPr="006F297D">
        <w:rPr>
          <w:rFonts w:ascii="Arial" w:hAnsi="Arial" w:cs="Arial"/>
          <w:b/>
          <w:lang w:val="en-US"/>
        </w:rPr>
        <w:t>which</w:t>
      </w:r>
      <w:r w:rsidRPr="006F297D">
        <w:rPr>
          <w:rFonts w:ascii="Arial" w:hAnsi="Arial" w:cs="Arial"/>
          <w:b/>
          <w:lang w:val="en-US"/>
        </w:rPr>
        <w:t xml:space="preserve"> does not conform to the technical conditions </w:t>
      </w:r>
      <w:r w:rsidR="0007712E" w:rsidRPr="006F297D">
        <w:rPr>
          <w:rFonts w:ascii="Arial" w:hAnsi="Arial" w:cs="Arial"/>
          <w:b/>
          <w:lang w:val="en-US"/>
        </w:rPr>
        <w:t xml:space="preserve">specified </w:t>
      </w:r>
      <w:r w:rsidRPr="006F297D">
        <w:rPr>
          <w:rFonts w:ascii="Arial" w:hAnsi="Arial" w:cs="Arial"/>
          <w:b/>
          <w:lang w:val="en-US"/>
        </w:rPr>
        <w:t xml:space="preserve">below or </w:t>
      </w:r>
      <w:r w:rsidR="0007712E" w:rsidRPr="006F297D">
        <w:rPr>
          <w:rFonts w:ascii="Arial" w:hAnsi="Arial" w:cs="Arial"/>
          <w:b/>
          <w:lang w:val="en-US"/>
        </w:rPr>
        <w:t xml:space="preserve">an equipment which </w:t>
      </w:r>
      <w:r w:rsidRPr="006F297D">
        <w:rPr>
          <w:rFonts w:ascii="Arial" w:hAnsi="Arial" w:cs="Arial"/>
          <w:b/>
          <w:lang w:val="en-US"/>
        </w:rPr>
        <w:t xml:space="preserve">does not contain all the components described below, the bidder will be excluded from the tender on the basis of failure to comply with the terms and conditions specified by Contracting </w:t>
      </w:r>
      <w:r w:rsidR="00A85CF3" w:rsidRPr="006F297D">
        <w:rPr>
          <w:rFonts w:ascii="Arial" w:hAnsi="Arial" w:cs="Arial"/>
          <w:b/>
          <w:lang w:val="en-US"/>
        </w:rPr>
        <w:t>A</w:t>
      </w:r>
      <w:r w:rsidRPr="006F297D">
        <w:rPr>
          <w:rFonts w:ascii="Arial" w:hAnsi="Arial" w:cs="Arial"/>
          <w:b/>
          <w:lang w:val="en-US"/>
        </w:rPr>
        <w:t>uthority tender.</w:t>
      </w:r>
    </w:p>
    <w:p w:rsidR="009A007D" w:rsidRPr="006F297D" w:rsidRDefault="009A007D" w:rsidP="00F50FDD">
      <w:pPr>
        <w:spacing w:after="0"/>
        <w:jc w:val="both"/>
        <w:rPr>
          <w:rFonts w:ascii="Arial" w:hAnsi="Arial" w:cs="Arial"/>
          <w:lang w:val="en-US"/>
        </w:rPr>
      </w:pPr>
      <w:r w:rsidRPr="006F297D">
        <w:rPr>
          <w:rFonts w:ascii="Arial" w:hAnsi="Arial" w:cs="Arial"/>
          <w:b/>
          <w:lang w:val="en-US"/>
        </w:rPr>
        <w:t>The Contracting Authority requires that the equipment was brand new, fully functional and complete.</w:t>
      </w:r>
    </w:p>
    <w:p w:rsidR="009A007D" w:rsidRPr="006F297D" w:rsidRDefault="009A007D" w:rsidP="009A007D">
      <w:pPr>
        <w:spacing w:after="0"/>
        <w:rPr>
          <w:rFonts w:ascii="Arial" w:hAnsi="Arial" w:cs="Arial"/>
        </w:rPr>
      </w:pPr>
    </w:p>
    <w:p w:rsidR="009A007D" w:rsidRPr="006F297D" w:rsidRDefault="009A007D" w:rsidP="00F50FDD">
      <w:pPr>
        <w:jc w:val="both"/>
        <w:rPr>
          <w:rFonts w:ascii="Arial" w:hAnsi="Arial" w:cs="Arial"/>
          <w:b/>
          <w:lang w:val="en-US"/>
        </w:rPr>
      </w:pPr>
      <w:r w:rsidRPr="006F297D">
        <w:rPr>
          <w:rFonts w:ascii="Arial" w:hAnsi="Arial" w:cs="Arial"/>
          <w:b/>
          <w:u w:val="single"/>
          <w:lang w:val="en-US"/>
        </w:rPr>
        <w:t>Technical parameters</w:t>
      </w:r>
      <w:r w:rsidRPr="006F297D">
        <w:rPr>
          <w:rFonts w:ascii="Arial" w:hAnsi="Arial" w:cs="Arial"/>
          <w:b/>
          <w:lang w:val="en-US"/>
        </w:rPr>
        <w:t>:</w:t>
      </w:r>
    </w:p>
    <w:p w:rsidR="009A007D" w:rsidRPr="00494051" w:rsidRDefault="009A007D" w:rsidP="001A7C65">
      <w:pPr>
        <w:jc w:val="both"/>
        <w:rPr>
          <w:rFonts w:ascii="Arial" w:hAnsi="Arial" w:cs="Arial"/>
          <w:lang w:val="en-US"/>
        </w:rPr>
      </w:pPr>
      <w:r w:rsidRPr="00494051">
        <w:rPr>
          <w:rFonts w:ascii="Arial" w:hAnsi="Arial" w:cs="Arial"/>
          <w:b/>
          <w:lang w:val="en-US"/>
        </w:rPr>
        <w:t xml:space="preserve">A) </w:t>
      </w:r>
      <w:r w:rsidR="0007712E" w:rsidRPr="00494051">
        <w:rPr>
          <w:rFonts w:ascii="Arial" w:hAnsi="Arial" w:cs="Arial"/>
          <w:b/>
          <w:lang w:val="en-US"/>
        </w:rPr>
        <w:t>G</w:t>
      </w:r>
      <w:r w:rsidRPr="00494051">
        <w:rPr>
          <w:rFonts w:ascii="Arial" w:hAnsi="Arial" w:cs="Arial"/>
          <w:b/>
          <w:lang w:val="en-US"/>
        </w:rPr>
        <w:t>eneral characteristics</w:t>
      </w:r>
      <w:r w:rsidR="003F681B" w:rsidRPr="00494051">
        <w:rPr>
          <w:rFonts w:ascii="Arial" w:hAnsi="Arial" w:cs="Arial"/>
          <w:b/>
          <w:lang w:val="en-US"/>
        </w:rPr>
        <w:t xml:space="preserve"> of the instrument</w:t>
      </w:r>
      <w:r w:rsidRPr="00494051">
        <w:rPr>
          <w:rFonts w:ascii="Arial" w:hAnsi="Arial" w:cs="Arial"/>
          <w:b/>
          <w:lang w:val="en-US"/>
        </w:rPr>
        <w:t>:</w:t>
      </w:r>
    </w:p>
    <w:p w:rsidR="003F681B" w:rsidRDefault="009743FE" w:rsidP="001A7C65">
      <w:pPr>
        <w:pStyle w:val="Odstavecseseznamem"/>
        <w:numPr>
          <w:ilvl w:val="0"/>
          <w:numId w:val="9"/>
        </w:numPr>
        <w:jc w:val="both"/>
        <w:rPr>
          <w:rFonts w:ascii="Arial" w:hAnsi="Arial" w:cs="Arial"/>
          <w:lang w:val="en-US"/>
        </w:rPr>
      </w:pPr>
      <w:r w:rsidRPr="00494051">
        <w:rPr>
          <w:rFonts w:ascii="Arial" w:hAnsi="Arial" w:cs="Arial"/>
          <w:lang w:val="en-US"/>
        </w:rPr>
        <w:t>An instrument for measurement of ice-nucleating particles</w:t>
      </w:r>
      <w:r w:rsidR="00C76A16">
        <w:rPr>
          <w:rFonts w:ascii="Arial" w:hAnsi="Arial" w:cs="Arial"/>
          <w:lang w:val="en-US"/>
        </w:rPr>
        <w:t xml:space="preserve"> (INP)</w:t>
      </w:r>
      <w:r w:rsidRPr="00494051">
        <w:rPr>
          <w:rFonts w:ascii="Arial" w:hAnsi="Arial" w:cs="Arial"/>
          <w:lang w:val="en-US"/>
        </w:rPr>
        <w:t>;</w:t>
      </w:r>
    </w:p>
    <w:p w:rsidR="00742744" w:rsidRPr="00494051" w:rsidRDefault="00742744" w:rsidP="00742744">
      <w:pPr>
        <w:pStyle w:val="Odstavecseseznamem"/>
        <w:numPr>
          <w:ilvl w:val="0"/>
          <w:numId w:val="9"/>
        </w:numPr>
        <w:jc w:val="both"/>
        <w:rPr>
          <w:rFonts w:ascii="Arial" w:hAnsi="Arial" w:cs="Arial"/>
          <w:lang w:val="en-US"/>
        </w:rPr>
      </w:pPr>
      <w:r w:rsidRPr="00494051">
        <w:rPr>
          <w:rFonts w:ascii="Arial" w:hAnsi="Arial" w:cs="Arial"/>
          <w:lang w:val="en-US"/>
        </w:rPr>
        <w:t>Fully automated operation;</w:t>
      </w:r>
    </w:p>
    <w:p w:rsidR="00742744" w:rsidRDefault="00742744" w:rsidP="00494051">
      <w:pPr>
        <w:pStyle w:val="Odstavecseseznamem"/>
        <w:numPr>
          <w:ilvl w:val="0"/>
          <w:numId w:val="9"/>
        </w:numPr>
        <w:jc w:val="both"/>
        <w:rPr>
          <w:rFonts w:ascii="Arial" w:hAnsi="Arial" w:cs="Arial"/>
          <w:lang w:val="en-US"/>
        </w:rPr>
      </w:pPr>
      <w:r>
        <w:rPr>
          <w:rFonts w:ascii="Arial" w:hAnsi="Arial" w:cs="Arial"/>
          <w:lang w:val="en-US"/>
        </w:rPr>
        <w:t>Working temperature 15 to 35ºC;</w:t>
      </w:r>
    </w:p>
    <w:p w:rsidR="00494051" w:rsidRPr="00494051" w:rsidRDefault="00494051" w:rsidP="00494051">
      <w:pPr>
        <w:pStyle w:val="Odstavecseseznamem"/>
        <w:numPr>
          <w:ilvl w:val="0"/>
          <w:numId w:val="9"/>
        </w:numPr>
        <w:jc w:val="both"/>
        <w:rPr>
          <w:rFonts w:ascii="Arial" w:hAnsi="Arial" w:cs="Arial"/>
          <w:lang w:val="en-US"/>
        </w:rPr>
      </w:pPr>
      <w:r w:rsidRPr="00494051">
        <w:rPr>
          <w:rFonts w:ascii="Arial" w:hAnsi="Arial" w:cs="Arial"/>
          <w:lang w:val="en-US"/>
        </w:rPr>
        <w:t>I</w:t>
      </w:r>
      <w:r w:rsidR="00C76A16">
        <w:rPr>
          <w:rFonts w:ascii="Arial" w:hAnsi="Arial" w:cs="Arial"/>
          <w:lang w:val="en-US"/>
        </w:rPr>
        <w:t>NP</w:t>
      </w:r>
      <w:r w:rsidRPr="00494051">
        <w:rPr>
          <w:rFonts w:ascii="Arial" w:hAnsi="Arial" w:cs="Arial"/>
          <w:lang w:val="en-US"/>
        </w:rPr>
        <w:t xml:space="preserve"> concentration range 0.002 to 1000 L-1</w:t>
      </w:r>
      <w:r w:rsidR="00742744">
        <w:rPr>
          <w:rFonts w:ascii="Arial" w:hAnsi="Arial" w:cs="Arial"/>
          <w:lang w:val="en-US"/>
        </w:rPr>
        <w:t>;</w:t>
      </w:r>
    </w:p>
    <w:p w:rsidR="00494051" w:rsidRDefault="00494051" w:rsidP="00494051">
      <w:pPr>
        <w:pStyle w:val="Odstavecseseznamem"/>
        <w:numPr>
          <w:ilvl w:val="0"/>
          <w:numId w:val="9"/>
        </w:numPr>
        <w:jc w:val="both"/>
        <w:rPr>
          <w:rFonts w:ascii="Arial" w:hAnsi="Arial" w:cs="Arial"/>
          <w:lang w:val="en-US"/>
        </w:rPr>
      </w:pPr>
      <w:r w:rsidRPr="00494051">
        <w:rPr>
          <w:rFonts w:ascii="Arial" w:hAnsi="Arial" w:cs="Arial"/>
          <w:lang w:val="en-US"/>
        </w:rPr>
        <w:t>O</w:t>
      </w:r>
      <w:r w:rsidR="005F09EB">
        <w:rPr>
          <w:rFonts w:ascii="Arial" w:hAnsi="Arial" w:cs="Arial"/>
          <w:lang w:val="en-US"/>
        </w:rPr>
        <w:t>ptical particle counter</w:t>
      </w:r>
      <w:r w:rsidRPr="00494051">
        <w:rPr>
          <w:rFonts w:ascii="Arial" w:hAnsi="Arial" w:cs="Arial"/>
          <w:lang w:val="en-US"/>
        </w:rPr>
        <w:t xml:space="preserve"> particle detection </w:t>
      </w:r>
      <w:proofErr w:type="gramStart"/>
      <w:r w:rsidRPr="00494051">
        <w:rPr>
          <w:rFonts w:ascii="Arial" w:hAnsi="Arial" w:cs="Arial"/>
          <w:lang w:val="en-US"/>
        </w:rPr>
        <w:t>range</w:t>
      </w:r>
      <w:proofErr w:type="gramEnd"/>
      <w:r w:rsidRPr="00494051">
        <w:rPr>
          <w:rFonts w:ascii="Arial" w:hAnsi="Arial" w:cs="Arial"/>
          <w:lang w:val="en-US"/>
        </w:rPr>
        <w:t xml:space="preserve"> 0.2 to 200 </w:t>
      </w:r>
      <w:r w:rsidR="00742744">
        <w:rPr>
          <w:rFonts w:ascii="Arial" w:hAnsi="Arial" w:cs="Arial"/>
          <w:lang w:val="en-US"/>
        </w:rPr>
        <w:t>µ</w:t>
      </w:r>
      <w:r w:rsidRPr="00494051">
        <w:rPr>
          <w:rFonts w:ascii="Arial" w:hAnsi="Arial" w:cs="Arial"/>
          <w:lang w:val="en-US"/>
        </w:rPr>
        <w:t>m</w:t>
      </w:r>
      <w:r w:rsidR="00742744">
        <w:rPr>
          <w:rFonts w:ascii="Arial" w:hAnsi="Arial" w:cs="Arial"/>
          <w:lang w:val="en-US"/>
        </w:rPr>
        <w:t>;</w:t>
      </w:r>
    </w:p>
    <w:p w:rsidR="00C76A16" w:rsidRPr="00494051" w:rsidRDefault="00C76A16" w:rsidP="00494051">
      <w:pPr>
        <w:pStyle w:val="Odstavecseseznamem"/>
        <w:numPr>
          <w:ilvl w:val="0"/>
          <w:numId w:val="9"/>
        </w:numPr>
        <w:jc w:val="both"/>
        <w:rPr>
          <w:rFonts w:ascii="Arial" w:hAnsi="Arial" w:cs="Arial"/>
          <w:lang w:val="en-US"/>
        </w:rPr>
      </w:pPr>
      <w:proofErr w:type="spellStart"/>
      <w:r w:rsidRPr="00C76A16">
        <w:rPr>
          <w:rFonts w:ascii="Arial" w:hAnsi="Arial" w:cs="Arial"/>
        </w:rPr>
        <w:t>Possibility</w:t>
      </w:r>
      <w:proofErr w:type="spellEnd"/>
      <w:r w:rsidRPr="00C76A16">
        <w:rPr>
          <w:rFonts w:ascii="Arial" w:hAnsi="Arial" w:cs="Arial"/>
        </w:rPr>
        <w:t xml:space="preserve"> to do </w:t>
      </w:r>
      <w:proofErr w:type="spellStart"/>
      <w:r w:rsidRPr="00C76A16">
        <w:rPr>
          <w:rFonts w:ascii="Arial" w:hAnsi="Arial" w:cs="Arial"/>
        </w:rPr>
        <w:t>ice</w:t>
      </w:r>
      <w:proofErr w:type="spellEnd"/>
      <w:r w:rsidRPr="00C76A16">
        <w:rPr>
          <w:rFonts w:ascii="Arial" w:hAnsi="Arial" w:cs="Arial"/>
        </w:rPr>
        <w:t xml:space="preserve"> </w:t>
      </w:r>
      <w:proofErr w:type="spellStart"/>
      <w:r w:rsidRPr="00C76A16">
        <w:rPr>
          <w:rFonts w:ascii="Arial" w:hAnsi="Arial" w:cs="Arial"/>
        </w:rPr>
        <w:t>nucleation</w:t>
      </w:r>
      <w:proofErr w:type="spellEnd"/>
      <w:r w:rsidRPr="00C76A16">
        <w:rPr>
          <w:rFonts w:ascii="Arial" w:hAnsi="Arial" w:cs="Arial"/>
        </w:rPr>
        <w:t xml:space="preserve"> and INP </w:t>
      </w:r>
      <w:proofErr w:type="spellStart"/>
      <w:r w:rsidRPr="00C76A16">
        <w:rPr>
          <w:rFonts w:ascii="Arial" w:hAnsi="Arial" w:cs="Arial"/>
        </w:rPr>
        <w:t>measurements</w:t>
      </w:r>
      <w:proofErr w:type="spellEnd"/>
      <w:r w:rsidRPr="00C76A16">
        <w:rPr>
          <w:rFonts w:ascii="Arial" w:hAnsi="Arial" w:cs="Arial"/>
        </w:rPr>
        <w:t xml:space="preserve"> </w:t>
      </w:r>
      <w:proofErr w:type="spellStart"/>
      <w:r w:rsidRPr="00C76A16">
        <w:rPr>
          <w:rFonts w:ascii="Arial" w:hAnsi="Arial" w:cs="Arial"/>
        </w:rPr>
        <w:t>between</w:t>
      </w:r>
      <w:proofErr w:type="spellEnd"/>
      <w:r w:rsidRPr="00C76A16">
        <w:rPr>
          <w:rFonts w:ascii="Arial" w:hAnsi="Arial" w:cs="Arial"/>
        </w:rPr>
        <w:t xml:space="preserve"> -10°C and -65°C</w:t>
      </w:r>
      <w:r>
        <w:rPr>
          <w:rFonts w:ascii="Arial" w:hAnsi="Arial" w:cs="Arial"/>
        </w:rPr>
        <w:t>;</w:t>
      </w:r>
    </w:p>
    <w:p w:rsidR="00494051" w:rsidRPr="00494051" w:rsidRDefault="00494051" w:rsidP="00494051">
      <w:pPr>
        <w:pStyle w:val="Odstavecseseznamem"/>
        <w:numPr>
          <w:ilvl w:val="0"/>
          <w:numId w:val="9"/>
        </w:numPr>
        <w:jc w:val="both"/>
        <w:rPr>
          <w:rFonts w:ascii="Arial" w:hAnsi="Arial" w:cs="Arial"/>
          <w:lang w:val="en-US"/>
        </w:rPr>
      </w:pPr>
      <w:r w:rsidRPr="00494051">
        <w:rPr>
          <w:rFonts w:ascii="Arial" w:hAnsi="Arial" w:cs="Arial"/>
          <w:lang w:val="en-US"/>
        </w:rPr>
        <w:t xml:space="preserve">Dimensions </w:t>
      </w:r>
      <w:r w:rsidR="00742744">
        <w:rPr>
          <w:rFonts w:ascii="Arial" w:hAnsi="Arial" w:cs="Arial"/>
          <w:lang w:val="en-US"/>
        </w:rPr>
        <w:t>- height</w:t>
      </w:r>
      <w:r w:rsidRPr="00494051">
        <w:rPr>
          <w:rFonts w:ascii="Arial" w:hAnsi="Arial" w:cs="Arial"/>
          <w:lang w:val="en-US"/>
        </w:rPr>
        <w:t xml:space="preserve"> </w:t>
      </w:r>
      <w:r w:rsidR="00742744">
        <w:rPr>
          <w:rFonts w:ascii="Arial" w:hAnsi="Arial" w:cs="Arial"/>
          <w:lang w:val="en-US"/>
        </w:rPr>
        <w:t>2</w:t>
      </w:r>
      <w:r w:rsidRPr="00494051">
        <w:rPr>
          <w:rFonts w:ascii="Arial" w:hAnsi="Arial" w:cs="Arial"/>
          <w:lang w:val="en-US"/>
        </w:rPr>
        <w:t xml:space="preserve"> m</w:t>
      </w:r>
      <w:r w:rsidR="00FB43E8">
        <w:rPr>
          <w:rFonts w:ascii="Arial" w:hAnsi="Arial" w:cs="Arial"/>
          <w:lang w:val="en-US"/>
        </w:rPr>
        <w:t xml:space="preserve"> max, width 1 m max, depth</w:t>
      </w:r>
      <w:r w:rsidR="00742744">
        <w:rPr>
          <w:rFonts w:ascii="Arial" w:hAnsi="Arial" w:cs="Arial"/>
          <w:lang w:val="en-US"/>
        </w:rPr>
        <w:t xml:space="preserve"> 1 m max;</w:t>
      </w:r>
    </w:p>
    <w:p w:rsidR="00742744" w:rsidRDefault="00742744" w:rsidP="00742744">
      <w:pPr>
        <w:pStyle w:val="Odstavecseseznamem"/>
        <w:numPr>
          <w:ilvl w:val="0"/>
          <w:numId w:val="9"/>
        </w:numPr>
        <w:jc w:val="both"/>
        <w:rPr>
          <w:rFonts w:ascii="Arial" w:hAnsi="Arial" w:cs="Arial"/>
          <w:lang w:val="en-US"/>
        </w:rPr>
      </w:pPr>
      <w:r>
        <w:rPr>
          <w:rFonts w:ascii="Arial" w:hAnsi="Arial" w:cs="Arial"/>
          <w:lang w:val="en-US"/>
        </w:rPr>
        <w:t>P</w:t>
      </w:r>
      <w:r w:rsidRPr="00494051">
        <w:rPr>
          <w:rFonts w:ascii="Arial" w:hAnsi="Arial" w:cs="Arial"/>
          <w:lang w:val="en-US"/>
        </w:rPr>
        <w:t>ower consumption</w:t>
      </w:r>
      <w:r w:rsidRPr="00742744">
        <w:rPr>
          <w:rFonts w:ascii="Arial" w:hAnsi="Arial" w:cs="Arial"/>
          <w:lang w:val="en-US"/>
        </w:rPr>
        <w:t xml:space="preserve"> 1 kW</w:t>
      </w:r>
      <w:r>
        <w:rPr>
          <w:rFonts w:ascii="Arial" w:hAnsi="Arial" w:cs="Arial"/>
          <w:lang w:val="en-US"/>
        </w:rPr>
        <w:t xml:space="preserve"> max;</w:t>
      </w:r>
    </w:p>
    <w:p w:rsidR="00494051" w:rsidRPr="00494051" w:rsidRDefault="00494051" w:rsidP="00742744">
      <w:pPr>
        <w:pStyle w:val="Odstavecseseznamem"/>
        <w:numPr>
          <w:ilvl w:val="0"/>
          <w:numId w:val="9"/>
        </w:numPr>
        <w:jc w:val="both"/>
        <w:rPr>
          <w:rFonts w:ascii="Arial" w:hAnsi="Arial" w:cs="Arial"/>
          <w:lang w:val="en-US"/>
        </w:rPr>
      </w:pPr>
      <w:r w:rsidRPr="00494051">
        <w:rPr>
          <w:rFonts w:ascii="Arial" w:hAnsi="Arial" w:cs="Arial"/>
          <w:lang w:val="en-US"/>
        </w:rPr>
        <w:t>Weight 2</w:t>
      </w:r>
      <w:r w:rsidR="00742744">
        <w:rPr>
          <w:rFonts w:ascii="Arial" w:hAnsi="Arial" w:cs="Arial"/>
          <w:lang w:val="en-US"/>
        </w:rPr>
        <w:t>5</w:t>
      </w:r>
      <w:r w:rsidRPr="00494051">
        <w:rPr>
          <w:rFonts w:ascii="Arial" w:hAnsi="Arial" w:cs="Arial"/>
          <w:lang w:val="en-US"/>
        </w:rPr>
        <w:t>0 kg</w:t>
      </w:r>
      <w:r w:rsidR="00742744">
        <w:rPr>
          <w:rFonts w:ascii="Arial" w:hAnsi="Arial" w:cs="Arial"/>
          <w:lang w:val="en-US"/>
        </w:rPr>
        <w:t xml:space="preserve"> max;</w:t>
      </w:r>
    </w:p>
    <w:p w:rsidR="00482E17" w:rsidRPr="00FA6B9A" w:rsidRDefault="000F6863" w:rsidP="001A7C65">
      <w:pPr>
        <w:pStyle w:val="Odstavecseseznamem"/>
        <w:numPr>
          <w:ilvl w:val="0"/>
          <w:numId w:val="9"/>
        </w:numPr>
        <w:jc w:val="both"/>
        <w:rPr>
          <w:rFonts w:ascii="Arial" w:hAnsi="Arial" w:cs="Arial"/>
          <w:lang w:val="en-US"/>
        </w:rPr>
      </w:pPr>
      <w:r w:rsidRPr="00FA6B9A">
        <w:rPr>
          <w:rFonts w:ascii="Arial" w:hAnsi="Arial" w:cs="Arial"/>
          <w:lang w:val="en-US"/>
        </w:rPr>
        <w:t>Transp</w:t>
      </w:r>
      <w:r w:rsidR="00482E17" w:rsidRPr="00FA6B9A">
        <w:rPr>
          <w:rFonts w:ascii="Arial" w:hAnsi="Arial" w:cs="Arial"/>
          <w:lang w:val="en-US"/>
        </w:rPr>
        <w:t>ortable instrument;</w:t>
      </w:r>
    </w:p>
    <w:p w:rsidR="003F681B" w:rsidRPr="00494051" w:rsidRDefault="009743FE" w:rsidP="001A7C65">
      <w:pPr>
        <w:pStyle w:val="Odstavecseseznamem"/>
        <w:numPr>
          <w:ilvl w:val="0"/>
          <w:numId w:val="9"/>
        </w:numPr>
        <w:jc w:val="both"/>
        <w:rPr>
          <w:rFonts w:ascii="Arial" w:hAnsi="Arial" w:cs="Arial"/>
          <w:lang w:val="en-US"/>
        </w:rPr>
      </w:pPr>
      <w:r w:rsidRPr="00494051">
        <w:rPr>
          <w:rFonts w:ascii="Arial" w:hAnsi="Arial" w:cs="Arial"/>
          <w:lang w:val="en-US"/>
        </w:rPr>
        <w:t xml:space="preserve">Compact </w:t>
      </w:r>
      <w:r w:rsidR="0099212D" w:rsidRPr="00494051">
        <w:rPr>
          <w:rFonts w:ascii="Arial" w:hAnsi="Arial" w:cs="Arial"/>
          <w:lang w:val="en-US"/>
        </w:rPr>
        <w:t xml:space="preserve">rack </w:t>
      </w:r>
      <w:r w:rsidRPr="00494051">
        <w:rPr>
          <w:rFonts w:ascii="Arial" w:hAnsi="Arial" w:cs="Arial"/>
          <w:lang w:val="en-US"/>
        </w:rPr>
        <w:t>design;</w:t>
      </w:r>
    </w:p>
    <w:p w:rsidR="003F681B" w:rsidRPr="00494051" w:rsidRDefault="0099212D" w:rsidP="001A7C65">
      <w:pPr>
        <w:pStyle w:val="Odstavecseseznamem"/>
        <w:numPr>
          <w:ilvl w:val="0"/>
          <w:numId w:val="9"/>
        </w:numPr>
        <w:jc w:val="both"/>
        <w:rPr>
          <w:rFonts w:ascii="Arial" w:hAnsi="Arial" w:cs="Arial"/>
          <w:lang w:val="en-US"/>
        </w:rPr>
      </w:pPr>
      <w:r w:rsidRPr="00494051">
        <w:rPr>
          <w:rFonts w:ascii="Arial" w:hAnsi="Arial" w:cs="Arial"/>
          <w:lang w:val="en-US"/>
        </w:rPr>
        <w:t>Plug and play instrument;</w:t>
      </w:r>
    </w:p>
    <w:p w:rsidR="003F681B" w:rsidRPr="00494051" w:rsidRDefault="0099212D" w:rsidP="001A7C65">
      <w:pPr>
        <w:pStyle w:val="Odstavecseseznamem"/>
        <w:numPr>
          <w:ilvl w:val="0"/>
          <w:numId w:val="9"/>
        </w:numPr>
        <w:jc w:val="both"/>
        <w:rPr>
          <w:rFonts w:ascii="Arial" w:hAnsi="Arial" w:cs="Arial"/>
          <w:lang w:val="en-US"/>
        </w:rPr>
      </w:pPr>
      <w:r w:rsidRPr="00494051">
        <w:rPr>
          <w:rFonts w:ascii="Arial" w:hAnsi="Arial" w:cs="Arial"/>
          <w:lang w:val="en-US"/>
        </w:rPr>
        <w:t>Integrated control system;</w:t>
      </w:r>
    </w:p>
    <w:p w:rsidR="003F681B" w:rsidRPr="00742744" w:rsidRDefault="003F681B" w:rsidP="00742744">
      <w:pPr>
        <w:ind w:left="360"/>
        <w:jc w:val="both"/>
        <w:rPr>
          <w:rFonts w:ascii="Arial" w:hAnsi="Arial" w:cs="Arial"/>
          <w:lang w:val="en-US"/>
        </w:rPr>
      </w:pPr>
    </w:p>
    <w:p w:rsidR="009A007D" w:rsidRPr="007E143A" w:rsidRDefault="009A007D" w:rsidP="001A7C65">
      <w:pPr>
        <w:jc w:val="both"/>
        <w:rPr>
          <w:rFonts w:ascii="Arial" w:hAnsi="Arial" w:cs="Arial"/>
          <w:lang w:val="en-US"/>
        </w:rPr>
      </w:pPr>
      <w:r w:rsidRPr="006F297D">
        <w:rPr>
          <w:rFonts w:ascii="Arial" w:hAnsi="Arial" w:cs="Arial"/>
          <w:b/>
          <w:lang w:val="en-US"/>
        </w:rPr>
        <w:lastRenderedPageBreak/>
        <w:t xml:space="preserve">B) Construction </w:t>
      </w:r>
      <w:r w:rsidRPr="00742744">
        <w:rPr>
          <w:rFonts w:ascii="Arial" w:hAnsi="Arial" w:cs="Arial"/>
          <w:b/>
          <w:lang w:val="en-US"/>
        </w:rPr>
        <w:t>of the</w:t>
      </w:r>
      <w:r w:rsidR="00482E17" w:rsidRPr="00742744">
        <w:rPr>
          <w:rFonts w:ascii="Arial" w:hAnsi="Arial" w:cs="Arial"/>
          <w:b/>
          <w:lang w:val="en-US"/>
        </w:rPr>
        <w:t xml:space="preserve"> instrument</w:t>
      </w:r>
      <w:r w:rsidRPr="00742744">
        <w:rPr>
          <w:rFonts w:ascii="Arial" w:hAnsi="Arial" w:cs="Arial"/>
          <w:b/>
          <w:lang w:val="en-US"/>
        </w:rPr>
        <w:t>:</w:t>
      </w:r>
    </w:p>
    <w:p w:rsidR="009A007D" w:rsidRDefault="009A007D" w:rsidP="001A7C65">
      <w:pPr>
        <w:pStyle w:val="Odstavecseseznamem"/>
        <w:numPr>
          <w:ilvl w:val="0"/>
          <w:numId w:val="9"/>
        </w:numPr>
        <w:jc w:val="both"/>
        <w:rPr>
          <w:rFonts w:ascii="Arial" w:hAnsi="Arial" w:cs="Arial"/>
          <w:lang w:val="en-US"/>
        </w:rPr>
      </w:pPr>
      <w:r w:rsidRPr="00B31698">
        <w:rPr>
          <w:rFonts w:ascii="Arial" w:hAnsi="Arial" w:cs="Arial"/>
          <w:lang w:val="en-US"/>
        </w:rPr>
        <w:t xml:space="preserve">All components of the device must be brand new and their age should not exceed 12 months at the date of </w:t>
      </w:r>
      <w:r w:rsidR="00FA6B9A">
        <w:rPr>
          <w:rFonts w:ascii="Arial" w:hAnsi="Arial" w:cs="Arial"/>
          <w:lang w:val="en-US"/>
        </w:rPr>
        <w:t>production</w:t>
      </w:r>
      <w:r w:rsidRPr="00B31698">
        <w:rPr>
          <w:rFonts w:ascii="Arial" w:hAnsi="Arial" w:cs="Arial"/>
          <w:lang w:val="en-US"/>
        </w:rPr>
        <w:t xml:space="preserve">. Contract </w:t>
      </w:r>
      <w:r w:rsidR="00A85CF3" w:rsidRPr="00B31698">
        <w:rPr>
          <w:rFonts w:ascii="Arial" w:hAnsi="Arial" w:cs="Arial"/>
          <w:lang w:val="en-US"/>
        </w:rPr>
        <w:t>A</w:t>
      </w:r>
      <w:r w:rsidRPr="00B31698">
        <w:rPr>
          <w:rFonts w:ascii="Arial" w:hAnsi="Arial" w:cs="Arial"/>
          <w:lang w:val="en-US"/>
        </w:rPr>
        <w:t>uthority expressly notes that prototypes and remanufactured components of the older equipment are not permitted;</w:t>
      </w:r>
    </w:p>
    <w:p w:rsidR="009A007D" w:rsidRPr="00B31698" w:rsidRDefault="009A007D" w:rsidP="001A7C65">
      <w:pPr>
        <w:pStyle w:val="Odstavecseseznamem"/>
        <w:numPr>
          <w:ilvl w:val="0"/>
          <w:numId w:val="9"/>
        </w:numPr>
        <w:jc w:val="both"/>
        <w:rPr>
          <w:rFonts w:ascii="Arial" w:hAnsi="Arial" w:cs="Arial"/>
          <w:lang w:val="en-US"/>
        </w:rPr>
      </w:pPr>
      <w:r w:rsidRPr="00B31698">
        <w:rPr>
          <w:rFonts w:ascii="Arial" w:hAnsi="Arial" w:cs="Arial"/>
          <w:lang w:val="en-US"/>
        </w:rPr>
        <w:t>Equipment must be adapted to the supply network, which comply with DIN EN 50160. The supply voltage is 230 V 50 Hz, single phase connection;</w:t>
      </w:r>
    </w:p>
    <w:p w:rsidR="009A007D" w:rsidRPr="00B31698" w:rsidRDefault="009A007D" w:rsidP="001A7C65">
      <w:pPr>
        <w:pStyle w:val="Odstavecseseznamem"/>
        <w:numPr>
          <w:ilvl w:val="0"/>
          <w:numId w:val="9"/>
        </w:numPr>
        <w:jc w:val="both"/>
        <w:rPr>
          <w:rFonts w:ascii="Arial" w:hAnsi="Arial" w:cs="Arial"/>
          <w:lang w:val="en-US"/>
        </w:rPr>
      </w:pPr>
      <w:r w:rsidRPr="00B31698">
        <w:rPr>
          <w:rFonts w:ascii="Arial" w:hAnsi="Arial" w:cs="Arial"/>
          <w:lang w:val="en-US"/>
        </w:rPr>
        <w:t>All electrical equipment must meet the following legislation or regulations</w:t>
      </w:r>
      <w:r w:rsidR="00801DF5" w:rsidRPr="00B31698">
        <w:rPr>
          <w:rFonts w:ascii="Arial" w:hAnsi="Arial" w:cs="Arial"/>
          <w:lang w:val="en-US"/>
        </w:rPr>
        <w:t>:</w:t>
      </w:r>
    </w:p>
    <w:p w:rsidR="0098033E" w:rsidRPr="00B31698" w:rsidRDefault="0098033E" w:rsidP="001A7C65">
      <w:pPr>
        <w:pStyle w:val="Odstavecseseznamem"/>
        <w:numPr>
          <w:ilvl w:val="1"/>
          <w:numId w:val="10"/>
        </w:numPr>
        <w:jc w:val="both"/>
        <w:rPr>
          <w:rFonts w:ascii="Arial" w:hAnsi="Arial" w:cs="Arial"/>
          <w:lang w:val="en-US"/>
        </w:rPr>
      </w:pPr>
      <w:r w:rsidRPr="00B31698">
        <w:rPr>
          <w:rFonts w:ascii="Arial" w:hAnsi="Arial" w:cs="Arial"/>
          <w:lang w:val="en-US"/>
        </w:rPr>
        <w:t>2014/30 / EU</w:t>
      </w:r>
      <w:r w:rsidR="008428F0" w:rsidRPr="00B31698">
        <w:rPr>
          <w:rFonts w:ascii="Arial" w:hAnsi="Arial" w:cs="Arial"/>
          <w:lang w:val="en-US"/>
        </w:rPr>
        <w:t>;</w:t>
      </w:r>
    </w:p>
    <w:p w:rsidR="0098033E" w:rsidRPr="00B31698" w:rsidRDefault="0098033E" w:rsidP="001A7C65">
      <w:pPr>
        <w:pStyle w:val="Odstavecseseznamem"/>
        <w:numPr>
          <w:ilvl w:val="1"/>
          <w:numId w:val="10"/>
        </w:numPr>
        <w:jc w:val="both"/>
        <w:rPr>
          <w:rFonts w:ascii="Arial" w:hAnsi="Arial" w:cs="Arial"/>
          <w:lang w:val="en-US"/>
        </w:rPr>
      </w:pPr>
      <w:r w:rsidRPr="00B31698">
        <w:rPr>
          <w:rFonts w:ascii="Arial" w:hAnsi="Arial" w:cs="Arial"/>
          <w:lang w:val="en-US"/>
        </w:rPr>
        <w:t>IEC 61000-4-5: 2014</w:t>
      </w:r>
      <w:r w:rsidR="008428F0" w:rsidRPr="00B31698">
        <w:rPr>
          <w:rFonts w:ascii="Arial" w:hAnsi="Arial" w:cs="Arial"/>
          <w:lang w:val="en-US"/>
        </w:rPr>
        <w:t>;</w:t>
      </w:r>
    </w:p>
    <w:p w:rsidR="0098033E" w:rsidRPr="00B31698" w:rsidRDefault="0098033E" w:rsidP="001A7C65">
      <w:pPr>
        <w:pStyle w:val="Odstavecseseznamem"/>
        <w:numPr>
          <w:ilvl w:val="1"/>
          <w:numId w:val="10"/>
        </w:numPr>
        <w:jc w:val="both"/>
        <w:rPr>
          <w:rFonts w:ascii="Arial" w:hAnsi="Arial" w:cs="Arial"/>
          <w:lang w:val="en-US"/>
        </w:rPr>
      </w:pPr>
      <w:r w:rsidRPr="00B31698">
        <w:rPr>
          <w:rFonts w:ascii="Arial" w:hAnsi="Arial" w:cs="Arial"/>
          <w:lang w:val="en-US"/>
        </w:rPr>
        <w:t>IEC/EN 62311 Ed1.0:2007</w:t>
      </w:r>
      <w:r w:rsidR="008428F0" w:rsidRPr="00B31698">
        <w:rPr>
          <w:rFonts w:ascii="Arial" w:hAnsi="Arial" w:cs="Arial"/>
          <w:lang w:val="en-US"/>
        </w:rPr>
        <w:t>;</w:t>
      </w:r>
    </w:p>
    <w:p w:rsidR="00F21A91" w:rsidRPr="00B31698" w:rsidRDefault="00F21A91" w:rsidP="001A7C65">
      <w:pPr>
        <w:pStyle w:val="Odstavecseseznamem"/>
        <w:numPr>
          <w:ilvl w:val="0"/>
          <w:numId w:val="10"/>
        </w:numPr>
        <w:jc w:val="both"/>
        <w:rPr>
          <w:rFonts w:ascii="Arial" w:hAnsi="Arial" w:cs="Arial"/>
          <w:lang w:val="en-US"/>
        </w:rPr>
      </w:pPr>
      <w:r w:rsidRPr="00B31698">
        <w:rPr>
          <w:rFonts w:ascii="Arial" w:hAnsi="Arial" w:cs="Arial"/>
          <w:lang w:val="en-US"/>
        </w:rPr>
        <w:t>Maximum input power supply of all equipment ensuring 24-hour operation of the instrument cannot exceed 1 kW;</w:t>
      </w:r>
    </w:p>
    <w:p w:rsidR="00742744" w:rsidRPr="00FA6B9A"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 xml:space="preserve">Total size of </w:t>
      </w:r>
      <w:r w:rsidR="00742744" w:rsidRPr="00B31698">
        <w:rPr>
          <w:rFonts w:ascii="Arial" w:hAnsi="Arial" w:cs="Arial"/>
          <w:lang w:val="en-US"/>
        </w:rPr>
        <w:t xml:space="preserve">the instrument </w:t>
      </w:r>
      <w:r w:rsidR="00DC4088" w:rsidRPr="00B31698">
        <w:rPr>
          <w:rFonts w:ascii="Arial" w:hAnsi="Arial" w:cs="Arial"/>
          <w:lang w:val="en-US"/>
        </w:rPr>
        <w:t>d</w:t>
      </w:r>
      <w:r w:rsidR="00DC4088" w:rsidRPr="00FA6B9A">
        <w:rPr>
          <w:rFonts w:ascii="Arial" w:hAnsi="Arial" w:cs="Arial"/>
          <w:lang w:val="en-US"/>
        </w:rPr>
        <w:t>oes</w:t>
      </w:r>
      <w:r w:rsidR="00FB43E8" w:rsidRPr="00FA6B9A">
        <w:rPr>
          <w:rFonts w:ascii="Arial" w:hAnsi="Arial" w:cs="Arial"/>
          <w:lang w:val="en-US"/>
        </w:rPr>
        <w:t xml:space="preserve"> not exceed 2000 mm in height, 1000 mm in width and 1</w:t>
      </w:r>
      <w:r w:rsidRPr="00FA6B9A">
        <w:rPr>
          <w:rFonts w:ascii="Arial" w:hAnsi="Arial" w:cs="Arial"/>
          <w:lang w:val="en-US"/>
        </w:rPr>
        <w:t>000 mm in depth;</w:t>
      </w:r>
    </w:p>
    <w:p w:rsidR="0098033E" w:rsidRPr="00B31698" w:rsidRDefault="008428F0" w:rsidP="001A7C65">
      <w:pPr>
        <w:pStyle w:val="Odstavecseseznamem"/>
        <w:numPr>
          <w:ilvl w:val="0"/>
          <w:numId w:val="10"/>
        </w:numPr>
        <w:jc w:val="both"/>
        <w:rPr>
          <w:rFonts w:ascii="Arial" w:hAnsi="Arial" w:cs="Arial"/>
          <w:lang w:val="en-US"/>
        </w:rPr>
      </w:pPr>
      <w:r w:rsidRPr="00B31698">
        <w:rPr>
          <w:rFonts w:ascii="Arial" w:hAnsi="Arial" w:cs="Arial"/>
          <w:lang w:val="en-US"/>
        </w:rPr>
        <w:t>W</w:t>
      </w:r>
      <w:r w:rsidR="0098033E" w:rsidRPr="00B31698">
        <w:rPr>
          <w:rFonts w:ascii="Arial" w:hAnsi="Arial" w:cs="Arial"/>
          <w:lang w:val="en-US"/>
        </w:rPr>
        <w:t xml:space="preserve">eight of </w:t>
      </w:r>
      <w:r w:rsidRPr="00B31698">
        <w:rPr>
          <w:rFonts w:ascii="Arial" w:hAnsi="Arial" w:cs="Arial"/>
          <w:lang w:val="en-US"/>
        </w:rPr>
        <w:t>the</w:t>
      </w:r>
      <w:r w:rsidR="00B31698" w:rsidRPr="00B31698">
        <w:rPr>
          <w:rFonts w:ascii="Arial" w:hAnsi="Arial" w:cs="Arial"/>
          <w:lang w:val="en-US"/>
        </w:rPr>
        <w:t xml:space="preserve"> </w:t>
      </w:r>
      <w:r w:rsidR="00B84108" w:rsidRPr="00B31698">
        <w:rPr>
          <w:rFonts w:ascii="Arial" w:hAnsi="Arial" w:cs="Arial"/>
          <w:lang w:val="en-US"/>
        </w:rPr>
        <w:t xml:space="preserve">instrument </w:t>
      </w:r>
      <w:r w:rsidR="0098033E" w:rsidRPr="00B31698">
        <w:rPr>
          <w:rFonts w:ascii="Arial" w:hAnsi="Arial" w:cs="Arial"/>
          <w:lang w:val="en-US"/>
        </w:rPr>
        <w:t>does not exceed 2</w:t>
      </w:r>
      <w:r w:rsidR="00742744" w:rsidRPr="00B31698">
        <w:rPr>
          <w:rFonts w:ascii="Arial" w:hAnsi="Arial" w:cs="Arial"/>
          <w:lang w:val="en-US"/>
        </w:rPr>
        <w:t>5</w:t>
      </w:r>
      <w:r w:rsidR="0098033E" w:rsidRPr="00B31698">
        <w:rPr>
          <w:rFonts w:ascii="Arial" w:hAnsi="Arial" w:cs="Arial"/>
          <w:lang w:val="en-US"/>
        </w:rPr>
        <w:t>0 kg</w:t>
      </w:r>
      <w:r w:rsidR="00567311" w:rsidRPr="00B31698">
        <w:rPr>
          <w:rFonts w:ascii="Arial" w:hAnsi="Arial" w:cs="Arial"/>
          <w:lang w:val="en-US"/>
        </w:rPr>
        <w:t>;</w:t>
      </w:r>
    </w:p>
    <w:p w:rsidR="008846D3" w:rsidRPr="00B31698" w:rsidRDefault="001A2E41" w:rsidP="001A7C65">
      <w:pPr>
        <w:pStyle w:val="Odstavecseseznamem"/>
        <w:numPr>
          <w:ilvl w:val="0"/>
          <w:numId w:val="10"/>
        </w:numPr>
        <w:jc w:val="both"/>
        <w:rPr>
          <w:rFonts w:ascii="Arial" w:hAnsi="Arial" w:cs="Arial"/>
          <w:lang w:val="en-US"/>
        </w:rPr>
      </w:pPr>
      <w:r w:rsidRPr="00B31698">
        <w:rPr>
          <w:rFonts w:ascii="Arial" w:hAnsi="Arial" w:cs="Arial"/>
          <w:lang w:val="en-US"/>
        </w:rPr>
        <w:t>The instrument</w:t>
      </w:r>
      <w:r w:rsidR="009A007D" w:rsidRPr="00B31698">
        <w:rPr>
          <w:rFonts w:ascii="Arial" w:hAnsi="Arial" w:cs="Arial"/>
          <w:lang w:val="en-US"/>
        </w:rPr>
        <w:t xml:space="preserve"> must meet the operating temperature range of </w:t>
      </w:r>
      <w:r w:rsidR="008846D3" w:rsidRPr="00B31698">
        <w:rPr>
          <w:rFonts w:ascii="Arial" w:hAnsi="Arial" w:cs="Arial"/>
          <w:lang w:val="en-US"/>
        </w:rPr>
        <w:t>15</w:t>
      </w:r>
      <w:r w:rsidR="009A007D" w:rsidRPr="00B31698">
        <w:rPr>
          <w:rFonts w:ascii="Arial" w:hAnsi="Arial" w:cs="Arial"/>
          <w:lang w:val="en-US"/>
        </w:rPr>
        <w:t xml:space="preserve">°C to </w:t>
      </w:r>
      <w:r w:rsidR="008846D3" w:rsidRPr="00B31698">
        <w:rPr>
          <w:rFonts w:ascii="Arial" w:hAnsi="Arial" w:cs="Arial"/>
          <w:lang w:val="en-US"/>
        </w:rPr>
        <w:t>35°C;</w:t>
      </w:r>
    </w:p>
    <w:p w:rsidR="009A007D" w:rsidRPr="00B31698" w:rsidRDefault="00D13D47" w:rsidP="001A7C65">
      <w:pPr>
        <w:pStyle w:val="Odstavecseseznamem"/>
        <w:numPr>
          <w:ilvl w:val="0"/>
          <w:numId w:val="10"/>
        </w:numPr>
        <w:jc w:val="both"/>
        <w:rPr>
          <w:rFonts w:ascii="Arial" w:hAnsi="Arial" w:cs="Arial"/>
          <w:lang w:val="en-US"/>
        </w:rPr>
      </w:pPr>
      <w:r w:rsidRPr="00B31698">
        <w:rPr>
          <w:rFonts w:ascii="Arial" w:hAnsi="Arial" w:cs="Arial"/>
          <w:lang w:val="en-US"/>
        </w:rPr>
        <w:t>C</w:t>
      </w:r>
      <w:r w:rsidR="009A007D" w:rsidRPr="00B31698">
        <w:rPr>
          <w:rFonts w:ascii="Arial" w:hAnsi="Arial" w:cs="Arial"/>
          <w:lang w:val="en-US"/>
        </w:rPr>
        <w:t>onnectors must be differentiated so that they cannot be connected by mistake;</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The connectors must be capable of withstanding repeated engagement and disengagement (in the framework of service requirements) without damage and degradation;</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All connectors and measuring points must have granted access, which must be described in the technical documentation;</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 xml:space="preserve">All components of </w:t>
      </w:r>
      <w:r w:rsidR="00B84108" w:rsidRPr="00B31698">
        <w:rPr>
          <w:rFonts w:ascii="Arial" w:hAnsi="Arial" w:cs="Arial"/>
          <w:lang w:val="en-US"/>
        </w:rPr>
        <w:t xml:space="preserve">the instrument </w:t>
      </w:r>
      <w:r w:rsidRPr="00B31698">
        <w:rPr>
          <w:rFonts w:ascii="Arial" w:hAnsi="Arial" w:cs="Arial"/>
          <w:lang w:val="en-US"/>
        </w:rPr>
        <w:t xml:space="preserve">including connectors, cables, circuit boards, etc. must be clearly identified and </w:t>
      </w:r>
      <w:r w:rsidR="008428F0" w:rsidRPr="00B31698">
        <w:rPr>
          <w:rFonts w:ascii="Arial" w:hAnsi="Arial" w:cs="Arial"/>
          <w:lang w:val="en-US"/>
        </w:rPr>
        <w:t xml:space="preserve">described - </w:t>
      </w:r>
      <w:r w:rsidRPr="00B31698">
        <w:rPr>
          <w:rFonts w:ascii="Arial" w:hAnsi="Arial" w:cs="Arial"/>
          <w:lang w:val="en-US"/>
        </w:rPr>
        <w:t xml:space="preserve">Client requires that all components </w:t>
      </w:r>
      <w:r w:rsidR="008428F0" w:rsidRPr="00B31698">
        <w:rPr>
          <w:rFonts w:ascii="Arial" w:hAnsi="Arial" w:cs="Arial"/>
          <w:lang w:val="en-US"/>
        </w:rPr>
        <w:t>are</w:t>
      </w:r>
      <w:r w:rsidR="0098033E" w:rsidRPr="00B31698">
        <w:rPr>
          <w:rFonts w:ascii="Arial" w:hAnsi="Arial" w:cs="Arial"/>
          <w:lang w:val="en-US"/>
        </w:rPr>
        <w:t xml:space="preserve"> documented </w:t>
      </w:r>
      <w:r w:rsidRPr="00B31698">
        <w:rPr>
          <w:rFonts w:ascii="Arial" w:hAnsi="Arial" w:cs="Arial"/>
          <w:lang w:val="en-US"/>
        </w:rPr>
        <w:t>in English;</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After an interruption of the power supply system shall allow automatic sequential switching (soft start) and start of operational measurement;</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Safety precautions - all the equipment which could be damaged by inappropriate handling or which endanger the health of operators, must include security protection (safety interlock);</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 xml:space="preserve">Noise level </w:t>
      </w:r>
      <w:r w:rsidR="00FA6B9A">
        <w:rPr>
          <w:rFonts w:ascii="Arial" w:hAnsi="Arial" w:cs="Arial"/>
          <w:lang w:val="en-US"/>
        </w:rPr>
        <w:t xml:space="preserve">produced by the instrument </w:t>
      </w:r>
      <w:r w:rsidRPr="00B31698">
        <w:rPr>
          <w:rFonts w:ascii="Arial" w:hAnsi="Arial" w:cs="Arial"/>
          <w:lang w:val="en-US"/>
        </w:rPr>
        <w:t xml:space="preserve">should not exceed 70 </w:t>
      </w:r>
      <w:proofErr w:type="spellStart"/>
      <w:proofErr w:type="gramStart"/>
      <w:r w:rsidRPr="00B31698">
        <w:rPr>
          <w:rFonts w:ascii="Arial" w:hAnsi="Arial" w:cs="Arial"/>
          <w:lang w:val="en-US"/>
        </w:rPr>
        <w:t>dBA</w:t>
      </w:r>
      <w:proofErr w:type="spellEnd"/>
      <w:proofErr w:type="gramEnd"/>
      <w:r w:rsidRPr="00B31698">
        <w:rPr>
          <w:rFonts w:ascii="Arial" w:hAnsi="Arial" w:cs="Arial"/>
          <w:lang w:val="en-US"/>
        </w:rPr>
        <w:t xml:space="preserve"> when measured one meter in front of </w:t>
      </w:r>
      <w:r w:rsidR="00FB43E8" w:rsidRPr="00FA6B9A">
        <w:rPr>
          <w:rFonts w:ascii="Arial" w:hAnsi="Arial" w:cs="Arial"/>
          <w:lang w:val="en-US"/>
        </w:rPr>
        <w:t>the instrument</w:t>
      </w:r>
      <w:r w:rsidRPr="00B31698">
        <w:rPr>
          <w:rFonts w:ascii="Arial" w:hAnsi="Arial" w:cs="Arial"/>
          <w:lang w:val="en-US"/>
        </w:rPr>
        <w:t xml:space="preserve">. </w:t>
      </w:r>
      <w:r w:rsidR="006F297D" w:rsidRPr="00B31698">
        <w:rPr>
          <w:rFonts w:ascii="Arial" w:hAnsi="Arial" w:cs="Arial"/>
          <w:lang w:val="en-US"/>
        </w:rPr>
        <w:t>Supplier</w:t>
      </w:r>
      <w:r w:rsidRPr="00B31698">
        <w:rPr>
          <w:rFonts w:ascii="Arial" w:hAnsi="Arial" w:cs="Arial"/>
          <w:lang w:val="en-US"/>
        </w:rPr>
        <w:t xml:space="preserve"> performs the necessary measurements and prepares a report of the measurement</w:t>
      </w:r>
      <w:r w:rsidR="008428F0" w:rsidRPr="00B31698">
        <w:rPr>
          <w:rFonts w:ascii="Arial" w:hAnsi="Arial" w:cs="Arial"/>
          <w:lang w:val="en-US"/>
        </w:rPr>
        <w:t>s</w:t>
      </w:r>
      <w:r w:rsidRPr="00B31698">
        <w:rPr>
          <w:rFonts w:ascii="Arial" w:hAnsi="Arial" w:cs="Arial"/>
          <w:lang w:val="en-US"/>
        </w:rPr>
        <w:t>;</w:t>
      </w:r>
    </w:p>
    <w:p w:rsidR="009A007D" w:rsidRPr="00B31698" w:rsidRDefault="00512944" w:rsidP="001A7C65">
      <w:pPr>
        <w:pStyle w:val="Odstavecseseznamem"/>
        <w:numPr>
          <w:ilvl w:val="0"/>
          <w:numId w:val="10"/>
        </w:numPr>
        <w:jc w:val="both"/>
        <w:rPr>
          <w:rFonts w:ascii="Arial" w:hAnsi="Arial" w:cs="Arial"/>
          <w:lang w:val="en-US"/>
        </w:rPr>
      </w:pPr>
      <w:r w:rsidRPr="00B31698">
        <w:rPr>
          <w:rFonts w:ascii="Arial" w:hAnsi="Arial" w:cs="Arial"/>
          <w:lang w:val="en-US"/>
        </w:rPr>
        <w:t>The instrument</w:t>
      </w:r>
      <w:r w:rsidR="009A007D" w:rsidRPr="00B31698">
        <w:rPr>
          <w:rFonts w:ascii="Arial" w:hAnsi="Arial" w:cs="Arial"/>
          <w:lang w:val="en-US"/>
        </w:rPr>
        <w:t xml:space="preserve"> must be designed for continuous 24-hour operation;</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 xml:space="preserve">Manufacturer's recommended maintenance shutdowns must not cause outages of </w:t>
      </w:r>
      <w:r w:rsidR="00B31698" w:rsidRPr="00B31698">
        <w:rPr>
          <w:rFonts w:ascii="Arial" w:hAnsi="Arial" w:cs="Arial"/>
          <w:lang w:val="en-US"/>
        </w:rPr>
        <w:t>instrument</w:t>
      </w:r>
      <w:r w:rsidRPr="00B31698">
        <w:rPr>
          <w:rFonts w:ascii="Arial" w:hAnsi="Arial" w:cs="Arial"/>
          <w:lang w:val="en-US"/>
        </w:rPr>
        <w:t xml:space="preserve"> measurements exceeding </w:t>
      </w:r>
      <w:r w:rsidR="002022F8" w:rsidRPr="00B31698">
        <w:rPr>
          <w:rFonts w:ascii="Arial" w:hAnsi="Arial" w:cs="Arial"/>
          <w:lang w:val="en-US"/>
        </w:rPr>
        <w:t>2</w:t>
      </w:r>
      <w:r w:rsidRPr="00B31698">
        <w:rPr>
          <w:rFonts w:ascii="Arial" w:hAnsi="Arial" w:cs="Arial"/>
          <w:lang w:val="en-US"/>
        </w:rPr>
        <w:t xml:space="preserve">% of the total operational time of measurement, i.e. maximum of </w:t>
      </w:r>
      <w:r w:rsidR="002022F8" w:rsidRPr="00B31698">
        <w:rPr>
          <w:rFonts w:ascii="Arial" w:hAnsi="Arial" w:cs="Arial"/>
          <w:lang w:val="en-US"/>
        </w:rPr>
        <w:t>1</w:t>
      </w:r>
      <w:r w:rsidR="00A15506" w:rsidRPr="00B31698">
        <w:rPr>
          <w:rFonts w:ascii="Arial" w:hAnsi="Arial" w:cs="Arial"/>
          <w:lang w:val="en-US"/>
        </w:rPr>
        <w:t>68</w:t>
      </w:r>
      <w:r w:rsidRPr="00B31698">
        <w:rPr>
          <w:rFonts w:ascii="Arial" w:hAnsi="Arial" w:cs="Arial"/>
          <w:lang w:val="en-US"/>
        </w:rPr>
        <w:t xml:space="preserve"> hours per </w:t>
      </w:r>
      <w:r w:rsidR="00A15506" w:rsidRPr="00B31698">
        <w:rPr>
          <w:rFonts w:ascii="Arial" w:hAnsi="Arial" w:cs="Arial"/>
          <w:lang w:val="en-US"/>
        </w:rPr>
        <w:t>year</w:t>
      </w:r>
      <w:r w:rsidRPr="00B31698">
        <w:rPr>
          <w:rFonts w:ascii="Arial" w:hAnsi="Arial" w:cs="Arial"/>
          <w:lang w:val="en-US"/>
        </w:rPr>
        <w:t>;</w:t>
      </w:r>
    </w:p>
    <w:p w:rsidR="009A007D" w:rsidRPr="00B31698" w:rsidRDefault="009A007D" w:rsidP="001A7C65">
      <w:pPr>
        <w:pStyle w:val="Odstavecseseznamem"/>
        <w:numPr>
          <w:ilvl w:val="0"/>
          <w:numId w:val="10"/>
        </w:numPr>
        <w:jc w:val="both"/>
        <w:rPr>
          <w:rFonts w:ascii="Arial" w:hAnsi="Arial" w:cs="Arial"/>
          <w:lang w:val="en-US"/>
        </w:rPr>
      </w:pPr>
      <w:r w:rsidRPr="00B31698">
        <w:rPr>
          <w:rFonts w:ascii="Arial" w:hAnsi="Arial" w:cs="Arial"/>
          <w:lang w:val="en-US"/>
        </w:rPr>
        <w:t xml:space="preserve">The </w:t>
      </w:r>
      <w:r w:rsidR="00C624CA" w:rsidRPr="00B31698">
        <w:rPr>
          <w:rFonts w:ascii="Arial" w:hAnsi="Arial" w:cs="Arial"/>
          <w:lang w:val="en-US"/>
        </w:rPr>
        <w:t>C</w:t>
      </w:r>
      <w:r w:rsidRPr="00B31698">
        <w:rPr>
          <w:rFonts w:ascii="Arial" w:hAnsi="Arial" w:cs="Arial"/>
          <w:lang w:val="en-US"/>
        </w:rPr>
        <w:t>ontract</w:t>
      </w:r>
      <w:r w:rsidR="00C624CA" w:rsidRPr="00B31698">
        <w:rPr>
          <w:rFonts w:ascii="Arial" w:hAnsi="Arial" w:cs="Arial"/>
          <w:lang w:val="en-US"/>
        </w:rPr>
        <w:t>ing</w:t>
      </w:r>
      <w:r w:rsidRPr="00B31698">
        <w:rPr>
          <w:rFonts w:ascii="Arial" w:hAnsi="Arial" w:cs="Arial"/>
          <w:lang w:val="en-US"/>
        </w:rPr>
        <w:t xml:space="preserve"> </w:t>
      </w:r>
      <w:r w:rsidR="00C624CA" w:rsidRPr="00B31698">
        <w:rPr>
          <w:rFonts w:ascii="Arial" w:hAnsi="Arial" w:cs="Arial"/>
          <w:lang w:val="en-US"/>
        </w:rPr>
        <w:t>A</w:t>
      </w:r>
      <w:r w:rsidRPr="00B31698">
        <w:rPr>
          <w:rFonts w:ascii="Arial" w:hAnsi="Arial" w:cs="Arial"/>
          <w:lang w:val="en-US"/>
        </w:rPr>
        <w:t>uthority requires to deliver service tools that are required to access all measuring points and forced replacement of any components;</w:t>
      </w:r>
    </w:p>
    <w:p w:rsidR="009A007D" w:rsidRPr="006F297D" w:rsidRDefault="00B31698" w:rsidP="001A7C65">
      <w:pPr>
        <w:jc w:val="both"/>
        <w:rPr>
          <w:rFonts w:ascii="Arial" w:hAnsi="Arial" w:cs="Arial"/>
          <w:b/>
          <w:lang w:val="en-US"/>
        </w:rPr>
      </w:pPr>
      <w:r>
        <w:rPr>
          <w:rFonts w:ascii="Arial" w:hAnsi="Arial" w:cs="Arial"/>
          <w:b/>
          <w:lang w:val="en-US"/>
        </w:rPr>
        <w:t>C</w:t>
      </w:r>
      <w:r w:rsidR="009A007D" w:rsidRPr="006F297D">
        <w:rPr>
          <w:rFonts w:ascii="Arial" w:hAnsi="Arial" w:cs="Arial"/>
          <w:b/>
          <w:lang w:val="en-US"/>
        </w:rPr>
        <w:t>) Backup Power Supply UPS:</w:t>
      </w:r>
    </w:p>
    <w:p w:rsidR="009A007D" w:rsidRPr="00B31698" w:rsidRDefault="00F21A91" w:rsidP="001A7C65">
      <w:pPr>
        <w:pStyle w:val="Odstavecseseznamem"/>
        <w:numPr>
          <w:ilvl w:val="0"/>
          <w:numId w:val="14"/>
        </w:numPr>
        <w:jc w:val="both"/>
        <w:rPr>
          <w:rFonts w:ascii="Arial" w:hAnsi="Arial" w:cs="Arial"/>
          <w:lang w:val="en-US"/>
        </w:rPr>
      </w:pPr>
      <w:r w:rsidRPr="00B31698">
        <w:rPr>
          <w:rFonts w:ascii="Arial" w:hAnsi="Arial" w:cs="Arial"/>
          <w:lang w:val="en-US"/>
        </w:rPr>
        <w:t>T</w:t>
      </w:r>
      <w:r w:rsidR="00C4742F" w:rsidRPr="00B31698">
        <w:rPr>
          <w:rFonts w:ascii="Arial" w:hAnsi="Arial" w:cs="Arial"/>
          <w:lang w:val="en-US"/>
        </w:rPr>
        <w:t>he instrument</w:t>
      </w:r>
      <w:r w:rsidR="00647D4B" w:rsidRPr="00B31698">
        <w:rPr>
          <w:rFonts w:ascii="Arial" w:hAnsi="Arial" w:cs="Arial"/>
          <w:lang w:val="en-US"/>
        </w:rPr>
        <w:t xml:space="preserve"> must be able to operate </w:t>
      </w:r>
      <w:r w:rsidR="001616B4" w:rsidRPr="00B31698">
        <w:rPr>
          <w:rFonts w:ascii="Arial" w:hAnsi="Arial" w:cs="Arial"/>
          <w:lang w:val="en-US"/>
        </w:rPr>
        <w:t xml:space="preserve">via power supply by the standard </w:t>
      </w:r>
      <w:r w:rsidR="00647D4B" w:rsidRPr="00B31698">
        <w:rPr>
          <w:rFonts w:ascii="Arial" w:hAnsi="Arial" w:cs="Arial"/>
          <w:lang w:val="en-US"/>
        </w:rPr>
        <w:t>UPS</w:t>
      </w:r>
      <w:r w:rsidR="005F4410" w:rsidRPr="00B31698">
        <w:rPr>
          <w:rFonts w:ascii="Arial" w:hAnsi="Arial" w:cs="Arial"/>
          <w:lang w:val="en-US"/>
        </w:rPr>
        <w:t>.</w:t>
      </w:r>
    </w:p>
    <w:p w:rsidR="009A007D" w:rsidRPr="006F297D" w:rsidRDefault="00B31698" w:rsidP="001A7C65">
      <w:pPr>
        <w:jc w:val="both"/>
        <w:rPr>
          <w:rFonts w:ascii="Arial" w:hAnsi="Arial" w:cs="Arial"/>
          <w:b/>
          <w:lang w:val="en-US"/>
        </w:rPr>
      </w:pPr>
      <w:r>
        <w:rPr>
          <w:rFonts w:ascii="Arial" w:hAnsi="Arial" w:cs="Arial"/>
          <w:b/>
          <w:lang w:val="en-US"/>
        </w:rPr>
        <w:t>D</w:t>
      </w:r>
      <w:r w:rsidR="009A007D" w:rsidRPr="006F297D">
        <w:rPr>
          <w:rFonts w:ascii="Arial" w:hAnsi="Arial" w:cs="Arial"/>
          <w:b/>
          <w:lang w:val="en-US"/>
        </w:rPr>
        <w:t>) Requirements for spare parts:</w:t>
      </w:r>
    </w:p>
    <w:p w:rsidR="009A007D" w:rsidRPr="006F297D" w:rsidRDefault="009A007D" w:rsidP="001A7C65">
      <w:pPr>
        <w:pStyle w:val="Odstavecseseznamem"/>
        <w:numPr>
          <w:ilvl w:val="0"/>
          <w:numId w:val="14"/>
        </w:numPr>
        <w:jc w:val="both"/>
        <w:rPr>
          <w:rFonts w:ascii="Arial" w:hAnsi="Arial" w:cs="Arial"/>
          <w:lang w:val="en-US"/>
        </w:rPr>
      </w:pPr>
      <w:r w:rsidRPr="006F297D">
        <w:rPr>
          <w:rFonts w:ascii="Arial" w:hAnsi="Arial" w:cs="Arial"/>
          <w:lang w:val="en-US"/>
        </w:rPr>
        <w:lastRenderedPageBreak/>
        <w:t xml:space="preserve">The </w:t>
      </w:r>
      <w:r w:rsidR="00A85CF3" w:rsidRPr="006F297D">
        <w:rPr>
          <w:rFonts w:ascii="Arial" w:hAnsi="Arial" w:cs="Arial"/>
          <w:lang w:val="en-US"/>
        </w:rPr>
        <w:t>supplier</w:t>
      </w:r>
      <w:r w:rsidRPr="006F297D">
        <w:rPr>
          <w:rFonts w:ascii="Arial" w:hAnsi="Arial" w:cs="Arial"/>
          <w:lang w:val="en-US"/>
        </w:rPr>
        <w:t xml:space="preserve"> is obliged to </w:t>
      </w:r>
      <w:r w:rsidR="001616B4" w:rsidRPr="006F297D">
        <w:rPr>
          <w:rFonts w:ascii="Arial" w:hAnsi="Arial" w:cs="Arial"/>
          <w:lang w:val="en-US"/>
        </w:rPr>
        <w:t xml:space="preserve">ensure the spare parts supply </w:t>
      </w:r>
      <w:r w:rsidR="005F4410" w:rsidRPr="006F297D">
        <w:rPr>
          <w:rFonts w:ascii="Arial" w:hAnsi="Arial" w:cs="Arial"/>
          <w:lang w:val="en-US"/>
        </w:rPr>
        <w:t>for a</w:t>
      </w:r>
      <w:r w:rsidR="001616B4" w:rsidRPr="006F297D">
        <w:rPr>
          <w:rFonts w:ascii="Arial" w:hAnsi="Arial" w:cs="Arial"/>
          <w:lang w:val="en-US"/>
        </w:rPr>
        <w:t xml:space="preserve"> period of </w:t>
      </w:r>
      <w:r w:rsidR="00567311" w:rsidRPr="006F297D">
        <w:rPr>
          <w:rFonts w:ascii="Arial" w:hAnsi="Arial" w:cs="Arial"/>
          <w:lang w:val="en-US"/>
        </w:rPr>
        <w:t>7</w:t>
      </w:r>
      <w:r w:rsidR="001616B4" w:rsidRPr="006F297D">
        <w:rPr>
          <w:rFonts w:ascii="Arial" w:hAnsi="Arial" w:cs="Arial"/>
          <w:lang w:val="en-US"/>
        </w:rPr>
        <w:t xml:space="preserve"> years</w:t>
      </w:r>
      <w:r w:rsidR="00FA6B9A">
        <w:rPr>
          <w:rFonts w:ascii="Arial" w:hAnsi="Arial" w:cs="Arial"/>
          <w:lang w:val="en-US"/>
        </w:rPr>
        <w:t xml:space="preserve"> from the delivery</w:t>
      </w:r>
      <w:r w:rsidR="005F4410" w:rsidRPr="006F297D">
        <w:rPr>
          <w:rFonts w:ascii="Arial" w:hAnsi="Arial" w:cs="Arial"/>
          <w:lang w:val="en-US"/>
        </w:rPr>
        <w:t>.</w:t>
      </w:r>
      <w:r w:rsidR="00C4742F">
        <w:rPr>
          <w:rFonts w:ascii="Arial" w:hAnsi="Arial" w:cs="Arial"/>
          <w:lang w:val="en-US"/>
        </w:rPr>
        <w:t xml:space="preserve"> </w:t>
      </w:r>
    </w:p>
    <w:p w:rsidR="00FA6B9A" w:rsidRDefault="00B31698" w:rsidP="00B31698">
      <w:pPr>
        <w:jc w:val="both"/>
        <w:rPr>
          <w:rFonts w:ascii="Arial" w:hAnsi="Arial" w:cs="Arial"/>
          <w:b/>
          <w:lang w:val="en-US"/>
        </w:rPr>
      </w:pPr>
      <w:r>
        <w:rPr>
          <w:rFonts w:ascii="Arial" w:hAnsi="Arial" w:cs="Arial"/>
          <w:b/>
          <w:lang w:val="en-US"/>
        </w:rPr>
        <w:t>E</w:t>
      </w:r>
      <w:r w:rsidR="009A007D" w:rsidRPr="006F297D">
        <w:rPr>
          <w:rFonts w:ascii="Arial" w:hAnsi="Arial" w:cs="Arial"/>
          <w:b/>
          <w:lang w:val="en-US"/>
        </w:rPr>
        <w:t>) Documentation Requirements:</w:t>
      </w:r>
    </w:p>
    <w:p w:rsidR="009A007D" w:rsidRPr="00B31698" w:rsidRDefault="00A85CF3" w:rsidP="00B31698">
      <w:pPr>
        <w:jc w:val="both"/>
        <w:rPr>
          <w:rFonts w:ascii="Arial" w:hAnsi="Arial" w:cs="Arial"/>
          <w:b/>
          <w:lang w:val="en-US"/>
        </w:rPr>
      </w:pPr>
      <w:r w:rsidRPr="006F297D">
        <w:rPr>
          <w:rFonts w:ascii="Arial" w:hAnsi="Arial" w:cs="Arial"/>
          <w:lang w:val="en-US"/>
        </w:rPr>
        <w:t>Contracting A</w:t>
      </w:r>
      <w:r w:rsidR="009A007D" w:rsidRPr="006F297D">
        <w:rPr>
          <w:rFonts w:ascii="Arial" w:hAnsi="Arial" w:cs="Arial"/>
          <w:lang w:val="en-US"/>
        </w:rPr>
        <w:t>uthority declares that all documentation for the device must be in English and delivered in printed and electronic form (including schematics). It must contain at least the following elements:</w:t>
      </w:r>
    </w:p>
    <w:p w:rsidR="009A007D" w:rsidRPr="006F297D" w:rsidRDefault="009A007D" w:rsidP="001A7C65">
      <w:pPr>
        <w:pStyle w:val="Odstavecseseznamem"/>
        <w:numPr>
          <w:ilvl w:val="1"/>
          <w:numId w:val="15"/>
        </w:numPr>
        <w:jc w:val="both"/>
        <w:rPr>
          <w:rFonts w:ascii="Arial" w:hAnsi="Arial" w:cs="Arial"/>
          <w:lang w:val="en-US"/>
        </w:rPr>
      </w:pPr>
      <w:r w:rsidRPr="006F297D">
        <w:rPr>
          <w:rFonts w:ascii="Arial" w:hAnsi="Arial" w:cs="Arial"/>
          <w:lang w:val="en-US"/>
        </w:rPr>
        <w:t xml:space="preserve">Operator manual - contains instructions and operations necessary for complete control of </w:t>
      </w:r>
      <w:r w:rsidR="007C790A" w:rsidRPr="00FA6B9A">
        <w:rPr>
          <w:rFonts w:ascii="Arial" w:hAnsi="Arial" w:cs="Arial"/>
          <w:lang w:val="en-US"/>
        </w:rPr>
        <w:t>the instrument</w:t>
      </w:r>
      <w:r w:rsidRPr="00FA6B9A">
        <w:rPr>
          <w:rFonts w:ascii="Arial" w:hAnsi="Arial" w:cs="Arial"/>
          <w:lang w:val="en-US"/>
        </w:rPr>
        <w:t>;</w:t>
      </w:r>
    </w:p>
    <w:p w:rsidR="009A007D" w:rsidRPr="006F297D" w:rsidRDefault="009A007D" w:rsidP="001A7C65">
      <w:pPr>
        <w:pStyle w:val="Odstavecseseznamem"/>
        <w:numPr>
          <w:ilvl w:val="2"/>
          <w:numId w:val="15"/>
        </w:numPr>
        <w:jc w:val="both"/>
        <w:rPr>
          <w:rFonts w:ascii="Arial" w:hAnsi="Arial" w:cs="Arial"/>
          <w:lang w:val="en-US"/>
        </w:rPr>
      </w:pPr>
      <w:r w:rsidRPr="006F297D">
        <w:rPr>
          <w:rFonts w:ascii="Arial" w:hAnsi="Arial" w:cs="Arial"/>
          <w:lang w:val="en-US"/>
        </w:rPr>
        <w:t>instructions for basic system settings and data processing and given specific values</w:t>
      </w:r>
      <w:r w:rsidR="0043229B" w:rsidRPr="006F297D">
        <w:rPr>
          <w:rFonts w:ascii="Arial" w:hAnsi="Arial" w:cs="Arial"/>
          <w:lang w:val="en-US"/>
        </w:rPr>
        <w:t xml:space="preserve"> o</w:t>
      </w:r>
      <w:r w:rsidRPr="006F297D">
        <w:rPr>
          <w:rFonts w:ascii="Arial" w:hAnsi="Arial" w:cs="Arial"/>
          <w:lang w:val="en-US"/>
        </w:rPr>
        <w:t>f important parameters;</w:t>
      </w:r>
    </w:p>
    <w:p w:rsidR="009A007D" w:rsidRPr="006F297D" w:rsidRDefault="009A007D" w:rsidP="001A7C65">
      <w:pPr>
        <w:pStyle w:val="Odstavecseseznamem"/>
        <w:numPr>
          <w:ilvl w:val="2"/>
          <w:numId w:val="15"/>
        </w:numPr>
        <w:jc w:val="both"/>
        <w:rPr>
          <w:rFonts w:ascii="Arial" w:hAnsi="Arial" w:cs="Arial"/>
          <w:lang w:val="en-US"/>
        </w:rPr>
      </w:pPr>
      <w:r w:rsidRPr="006F297D">
        <w:rPr>
          <w:rFonts w:ascii="Arial" w:hAnsi="Arial" w:cs="Arial"/>
          <w:lang w:val="en-US"/>
        </w:rPr>
        <w:t>operation workflow for control of the system and the accuracy of measurements;</w:t>
      </w:r>
    </w:p>
    <w:p w:rsidR="009A007D" w:rsidRPr="006F297D" w:rsidRDefault="009A007D" w:rsidP="001A7C65">
      <w:pPr>
        <w:pStyle w:val="Odstavecseseznamem"/>
        <w:numPr>
          <w:ilvl w:val="1"/>
          <w:numId w:val="15"/>
        </w:numPr>
        <w:jc w:val="both"/>
        <w:rPr>
          <w:rFonts w:ascii="Arial" w:hAnsi="Arial" w:cs="Arial"/>
          <w:lang w:val="en-US"/>
        </w:rPr>
      </w:pPr>
      <w:r w:rsidRPr="006F297D">
        <w:rPr>
          <w:rFonts w:ascii="Arial" w:hAnsi="Arial" w:cs="Arial"/>
          <w:lang w:val="en-US"/>
        </w:rPr>
        <w:t>Technical manual - containing a detailed description of the individual facilities and their maintenance;</w:t>
      </w:r>
    </w:p>
    <w:p w:rsidR="009A007D" w:rsidRPr="006F297D" w:rsidRDefault="009A007D" w:rsidP="001A7C65">
      <w:pPr>
        <w:pStyle w:val="Odstavecseseznamem"/>
        <w:numPr>
          <w:ilvl w:val="2"/>
          <w:numId w:val="15"/>
        </w:numPr>
        <w:jc w:val="both"/>
        <w:rPr>
          <w:rFonts w:ascii="Arial" w:hAnsi="Arial" w:cs="Arial"/>
          <w:lang w:val="en-US"/>
        </w:rPr>
      </w:pPr>
      <w:r w:rsidRPr="006F297D">
        <w:rPr>
          <w:rFonts w:ascii="Arial" w:hAnsi="Arial" w:cs="Arial"/>
          <w:lang w:val="en-US"/>
        </w:rPr>
        <w:t>description of the installation, setup, operation, operational instructions, periodic maintenance and periodic diagnosis;</w:t>
      </w:r>
    </w:p>
    <w:p w:rsidR="009A007D" w:rsidRDefault="009A007D" w:rsidP="001A7C65">
      <w:pPr>
        <w:pStyle w:val="Odstavecseseznamem"/>
        <w:numPr>
          <w:ilvl w:val="2"/>
          <w:numId w:val="15"/>
        </w:numPr>
        <w:jc w:val="both"/>
        <w:rPr>
          <w:rFonts w:ascii="Arial" w:hAnsi="Arial" w:cs="Arial"/>
          <w:lang w:val="en-US"/>
        </w:rPr>
      </w:pPr>
      <w:r w:rsidRPr="006F297D">
        <w:rPr>
          <w:rFonts w:ascii="Arial" w:hAnsi="Arial" w:cs="Arial"/>
          <w:lang w:val="en-US"/>
        </w:rPr>
        <w:t>description of the solution of typical problems;</w:t>
      </w:r>
    </w:p>
    <w:p w:rsidR="005E0F30" w:rsidRPr="00FB65F0" w:rsidRDefault="00FB65F0" w:rsidP="00FB65F0">
      <w:pPr>
        <w:pStyle w:val="Odstavecseseznamem"/>
        <w:numPr>
          <w:ilvl w:val="1"/>
          <w:numId w:val="15"/>
        </w:numPr>
        <w:jc w:val="both"/>
        <w:rPr>
          <w:rFonts w:ascii="Arial" w:hAnsi="Arial" w:cs="Arial"/>
          <w:lang w:val="en-US"/>
        </w:rPr>
      </w:pPr>
      <w:r>
        <w:rPr>
          <w:rFonts w:ascii="Arial" w:hAnsi="Arial" w:cs="Arial"/>
          <w:lang w:val="en-US"/>
        </w:rPr>
        <w:t>R</w:t>
      </w:r>
      <w:r w:rsidRPr="00FB65F0">
        <w:rPr>
          <w:rFonts w:ascii="Arial" w:hAnsi="Arial" w:cs="Arial"/>
          <w:lang w:val="en-US"/>
        </w:rPr>
        <w:t>esults and official protocol of Factory Acceptance Test</w:t>
      </w:r>
      <w:r>
        <w:rPr>
          <w:rFonts w:ascii="Arial" w:hAnsi="Arial" w:cs="Arial"/>
          <w:lang w:val="en-US"/>
        </w:rPr>
        <w:t xml:space="preserve"> (validation).</w:t>
      </w:r>
    </w:p>
    <w:p w:rsidR="009A007D" w:rsidRPr="006F297D" w:rsidRDefault="009A007D" w:rsidP="001A7C65">
      <w:pPr>
        <w:pStyle w:val="Odstavecseseznamem"/>
        <w:numPr>
          <w:ilvl w:val="0"/>
          <w:numId w:val="15"/>
        </w:numPr>
        <w:jc w:val="both"/>
        <w:rPr>
          <w:rFonts w:ascii="Arial" w:hAnsi="Arial" w:cs="Arial"/>
          <w:lang w:val="en-US"/>
        </w:rPr>
      </w:pPr>
      <w:r w:rsidRPr="006F297D">
        <w:rPr>
          <w:rFonts w:ascii="Arial" w:hAnsi="Arial" w:cs="Arial"/>
          <w:lang w:val="en-US"/>
        </w:rPr>
        <w:t>Approval of the documentation will be part of the approval process;</w:t>
      </w:r>
    </w:p>
    <w:p w:rsidR="009A007D" w:rsidRPr="006F297D" w:rsidRDefault="00A85CF3" w:rsidP="001A7C65">
      <w:pPr>
        <w:pStyle w:val="Odstavecseseznamem"/>
        <w:numPr>
          <w:ilvl w:val="0"/>
          <w:numId w:val="15"/>
        </w:numPr>
        <w:jc w:val="both"/>
        <w:rPr>
          <w:rFonts w:ascii="Arial" w:hAnsi="Arial" w:cs="Arial"/>
          <w:lang w:val="en-US"/>
        </w:rPr>
      </w:pPr>
      <w:r w:rsidRPr="006F297D">
        <w:rPr>
          <w:rFonts w:ascii="Arial" w:hAnsi="Arial" w:cs="Arial"/>
          <w:lang w:val="en-US"/>
        </w:rPr>
        <w:t>Contracting A</w:t>
      </w:r>
      <w:r w:rsidR="009A007D" w:rsidRPr="006F297D">
        <w:rPr>
          <w:rFonts w:ascii="Arial" w:hAnsi="Arial" w:cs="Arial"/>
          <w:lang w:val="en-US"/>
        </w:rPr>
        <w:t>uthority reserves the right to reproduce the entire technical documentation or part thereof in electronic and paper form for internal use;</w:t>
      </w:r>
    </w:p>
    <w:p w:rsidR="009A007D" w:rsidRPr="006F297D" w:rsidRDefault="009A007D" w:rsidP="001A7C65">
      <w:pPr>
        <w:pStyle w:val="Odstavecseseznamem"/>
        <w:numPr>
          <w:ilvl w:val="0"/>
          <w:numId w:val="15"/>
        </w:numPr>
        <w:jc w:val="both"/>
        <w:rPr>
          <w:rFonts w:ascii="Arial" w:hAnsi="Arial" w:cs="Arial"/>
          <w:lang w:val="en-US"/>
        </w:rPr>
      </w:pPr>
      <w:r w:rsidRPr="006F297D">
        <w:rPr>
          <w:rFonts w:ascii="Arial" w:hAnsi="Arial" w:cs="Arial"/>
          <w:lang w:val="en-US"/>
        </w:rPr>
        <w:t xml:space="preserve">Contracting </w:t>
      </w:r>
      <w:r w:rsidR="00A85CF3" w:rsidRPr="006F297D">
        <w:rPr>
          <w:rFonts w:ascii="Arial" w:hAnsi="Arial" w:cs="Arial"/>
          <w:lang w:val="en-US"/>
        </w:rPr>
        <w:t>A</w:t>
      </w:r>
      <w:r w:rsidRPr="006F297D">
        <w:rPr>
          <w:rFonts w:ascii="Arial" w:hAnsi="Arial" w:cs="Arial"/>
          <w:lang w:val="en-US"/>
        </w:rPr>
        <w:t>uthority will be entitled to require the update of documentation that occurs:</w:t>
      </w:r>
    </w:p>
    <w:p w:rsidR="009A007D" w:rsidRPr="006F297D" w:rsidRDefault="009A007D" w:rsidP="001A7C65">
      <w:pPr>
        <w:pStyle w:val="Odstavecseseznamem"/>
        <w:numPr>
          <w:ilvl w:val="1"/>
          <w:numId w:val="15"/>
        </w:numPr>
        <w:jc w:val="both"/>
        <w:rPr>
          <w:rFonts w:ascii="Arial" w:hAnsi="Arial" w:cs="Arial"/>
          <w:lang w:val="en-US"/>
        </w:rPr>
      </w:pPr>
      <w:r w:rsidRPr="006F297D">
        <w:rPr>
          <w:rFonts w:ascii="Arial" w:hAnsi="Arial" w:cs="Arial"/>
          <w:lang w:val="en-US"/>
        </w:rPr>
        <w:t>about the same time as any change in hardware or software;</w:t>
      </w:r>
    </w:p>
    <w:p w:rsidR="009A007D" w:rsidRPr="006F297D" w:rsidRDefault="009A007D" w:rsidP="001A7C65">
      <w:pPr>
        <w:pStyle w:val="Odstavecseseznamem"/>
        <w:numPr>
          <w:ilvl w:val="1"/>
          <w:numId w:val="15"/>
        </w:numPr>
        <w:jc w:val="both"/>
        <w:rPr>
          <w:rFonts w:ascii="Arial" w:hAnsi="Arial" w:cs="Arial"/>
          <w:lang w:val="en-US"/>
        </w:rPr>
      </w:pPr>
      <w:r w:rsidRPr="006F297D">
        <w:rPr>
          <w:rFonts w:ascii="Arial" w:hAnsi="Arial" w:cs="Arial"/>
          <w:lang w:val="en-US"/>
        </w:rPr>
        <w:t xml:space="preserve">in case of its evident inaccuracy or incompleteness, to which the </w:t>
      </w:r>
      <w:r w:rsidR="00A85CF3" w:rsidRPr="006F297D">
        <w:rPr>
          <w:rFonts w:ascii="Arial" w:hAnsi="Arial" w:cs="Arial"/>
          <w:lang w:val="en-US"/>
        </w:rPr>
        <w:t>Contracting A</w:t>
      </w:r>
      <w:r w:rsidRPr="006F297D">
        <w:rPr>
          <w:rFonts w:ascii="Arial" w:hAnsi="Arial" w:cs="Arial"/>
          <w:lang w:val="en-US"/>
        </w:rPr>
        <w:t>uthority notifies the applicant</w:t>
      </w:r>
      <w:r w:rsidR="0043229B" w:rsidRPr="006F297D">
        <w:rPr>
          <w:rFonts w:ascii="Arial" w:hAnsi="Arial" w:cs="Arial"/>
          <w:lang w:val="en-US"/>
        </w:rPr>
        <w:t>.</w:t>
      </w:r>
    </w:p>
    <w:p w:rsidR="008D21D2" w:rsidRDefault="008D21D2"/>
    <w:sectPr w:rsidR="008D21D2" w:rsidSect="00373A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9E4" w:rsidRDefault="00DA19E4" w:rsidP="009A007D">
      <w:pPr>
        <w:spacing w:after="0" w:line="240" w:lineRule="auto"/>
      </w:pPr>
      <w:r>
        <w:separator/>
      </w:r>
    </w:p>
  </w:endnote>
  <w:endnote w:type="continuationSeparator" w:id="0">
    <w:p w:rsidR="00DA19E4" w:rsidRDefault="00DA19E4" w:rsidP="009A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E8" w:rsidRDefault="00CE1BE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43773"/>
      <w:docPartObj>
        <w:docPartGallery w:val="Page Numbers (Bottom of Page)"/>
        <w:docPartUnique/>
      </w:docPartObj>
    </w:sdtPr>
    <w:sdtEndPr/>
    <w:sdtContent>
      <w:p w:rsidR="00E4152A" w:rsidRDefault="00E4152A">
        <w:pPr>
          <w:pStyle w:val="Zpat"/>
          <w:jc w:val="center"/>
        </w:pPr>
        <w:r w:rsidRPr="00E4152A">
          <w:rPr>
            <w:rFonts w:ascii="Arial" w:hAnsi="Arial" w:cs="Arial"/>
            <w:lang w:val="en-US"/>
          </w:rPr>
          <w:t>Annex 2 - Technical Specifications</w:t>
        </w:r>
        <w:r>
          <w:rPr>
            <w:rFonts w:ascii="Arial" w:hAnsi="Arial" w:cs="Arial"/>
            <w:lang w:val="en-US"/>
          </w:rPr>
          <w:t>:</w:t>
        </w:r>
        <w:r>
          <w:t xml:space="preserve">    </w:t>
        </w:r>
        <w:r w:rsidR="00633138">
          <w:fldChar w:fldCharType="begin"/>
        </w:r>
        <w:r>
          <w:instrText>PAGE   \* MERGEFORMAT</w:instrText>
        </w:r>
        <w:r w:rsidR="00633138">
          <w:fldChar w:fldCharType="separate"/>
        </w:r>
        <w:r w:rsidR="00CE1BE8">
          <w:rPr>
            <w:noProof/>
          </w:rPr>
          <w:t>1</w:t>
        </w:r>
        <w:r w:rsidR="00633138">
          <w:fldChar w:fldCharType="end"/>
        </w:r>
      </w:p>
    </w:sdtContent>
  </w:sdt>
  <w:p w:rsidR="00924C45" w:rsidRDefault="00CE1BE8" w:rsidP="00924C45">
    <w:pPr>
      <w:pStyle w:val="Zpat"/>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E8" w:rsidRDefault="00CE1BE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9E4" w:rsidRDefault="00DA19E4" w:rsidP="009A007D">
      <w:pPr>
        <w:spacing w:after="0" w:line="240" w:lineRule="auto"/>
      </w:pPr>
      <w:r>
        <w:separator/>
      </w:r>
    </w:p>
  </w:footnote>
  <w:footnote w:type="continuationSeparator" w:id="0">
    <w:p w:rsidR="00DA19E4" w:rsidRDefault="00DA19E4" w:rsidP="009A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E8" w:rsidRDefault="00CE1BE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C0" w:rsidRDefault="00CE1BE8" w:rsidP="00A66084">
    <w:pPr>
      <w:pStyle w:val="Zhlav"/>
    </w:pPr>
    <w:bookmarkStart w:id="0" w:name="_GoBack"/>
    <w:r>
      <w:rPr>
        <w:noProof/>
      </w:rPr>
      <w:drawing>
        <wp:inline distT="0" distB="0" distL="0" distR="0" wp14:anchorId="3F00008F" wp14:editId="7E223FD8">
          <wp:extent cx="5760720" cy="8159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ŠMT Barevné AJ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15975"/>
                  </a:xfrm>
                  <a:prstGeom prst="rect">
                    <a:avLst/>
                  </a:prstGeom>
                </pic:spPr>
              </pic:pic>
            </a:graphicData>
          </a:graphic>
        </wp:inline>
      </w:drawing>
    </w:r>
    <w:bookmarkEnd w:id="0"/>
  </w:p>
  <w:p w:rsidR="00924C45" w:rsidRPr="009A007D" w:rsidRDefault="00CE1BE8" w:rsidP="00A66084">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E8" w:rsidRDefault="00CE1BE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6CB"/>
    <w:multiLevelType w:val="multilevel"/>
    <w:tmpl w:val="8460C62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8C053A0"/>
    <w:multiLevelType w:val="hybridMultilevel"/>
    <w:tmpl w:val="AD46FAF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641D3"/>
    <w:multiLevelType w:val="hybridMultilevel"/>
    <w:tmpl w:val="08AE79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A7435F"/>
    <w:multiLevelType w:val="hybridMultilevel"/>
    <w:tmpl w:val="8F1E0F8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E02E31"/>
    <w:multiLevelType w:val="hybridMultilevel"/>
    <w:tmpl w:val="7D26A094"/>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D334F7"/>
    <w:multiLevelType w:val="hybridMultilevel"/>
    <w:tmpl w:val="55808B3A"/>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2C2A15"/>
    <w:multiLevelType w:val="hybridMultilevel"/>
    <w:tmpl w:val="67CC8410"/>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362250"/>
    <w:multiLevelType w:val="hybridMultilevel"/>
    <w:tmpl w:val="57D63DD8"/>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FE3F2C"/>
    <w:multiLevelType w:val="hybridMultilevel"/>
    <w:tmpl w:val="5D68C7EE"/>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3"/>
  </w:num>
  <w:num w:numId="11">
    <w:abstractNumId w:val="10"/>
  </w:num>
  <w:num w:numId="12">
    <w:abstractNumId w:val="4"/>
  </w:num>
  <w:num w:numId="13">
    <w:abstractNumId w:val="9"/>
  </w:num>
  <w:num w:numId="14">
    <w:abstractNumId w:val="1"/>
  </w:num>
  <w:num w:numId="15">
    <w:abstractNumId w:val="5"/>
  </w:num>
  <w:num w:numId="16">
    <w:abstractNumId w:val="6"/>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7D"/>
    <w:rsid w:val="00023CB4"/>
    <w:rsid w:val="00030F22"/>
    <w:rsid w:val="0007712E"/>
    <w:rsid w:val="0008219A"/>
    <w:rsid w:val="00083D20"/>
    <w:rsid w:val="00085AA0"/>
    <w:rsid w:val="000D12E6"/>
    <w:rsid w:val="000E4399"/>
    <w:rsid w:val="000F5B3E"/>
    <w:rsid w:val="000F6863"/>
    <w:rsid w:val="00150A56"/>
    <w:rsid w:val="00152288"/>
    <w:rsid w:val="001616B4"/>
    <w:rsid w:val="00165C81"/>
    <w:rsid w:val="0018454D"/>
    <w:rsid w:val="001A2E41"/>
    <w:rsid w:val="001A5C55"/>
    <w:rsid w:val="001A7C65"/>
    <w:rsid w:val="001E40DF"/>
    <w:rsid w:val="002022F8"/>
    <w:rsid w:val="0025607D"/>
    <w:rsid w:val="00263B72"/>
    <w:rsid w:val="002661A0"/>
    <w:rsid w:val="00270FA9"/>
    <w:rsid w:val="002B6212"/>
    <w:rsid w:val="002B7BB4"/>
    <w:rsid w:val="002C2F55"/>
    <w:rsid w:val="002F3736"/>
    <w:rsid w:val="002F4265"/>
    <w:rsid w:val="002F7B7B"/>
    <w:rsid w:val="003728CB"/>
    <w:rsid w:val="003928AA"/>
    <w:rsid w:val="003C121E"/>
    <w:rsid w:val="003D3D16"/>
    <w:rsid w:val="003D43C0"/>
    <w:rsid w:val="003F681B"/>
    <w:rsid w:val="00423A7A"/>
    <w:rsid w:val="0043229B"/>
    <w:rsid w:val="004678B7"/>
    <w:rsid w:val="00482E17"/>
    <w:rsid w:val="004839E8"/>
    <w:rsid w:val="00493416"/>
    <w:rsid w:val="00494051"/>
    <w:rsid w:val="004A23F6"/>
    <w:rsid w:val="004B1344"/>
    <w:rsid w:val="004E1E90"/>
    <w:rsid w:val="004F1404"/>
    <w:rsid w:val="00507F99"/>
    <w:rsid w:val="00512944"/>
    <w:rsid w:val="00523630"/>
    <w:rsid w:val="00525B93"/>
    <w:rsid w:val="00525C49"/>
    <w:rsid w:val="00535B25"/>
    <w:rsid w:val="00550701"/>
    <w:rsid w:val="0055335D"/>
    <w:rsid w:val="005533C5"/>
    <w:rsid w:val="005542C6"/>
    <w:rsid w:val="00567311"/>
    <w:rsid w:val="005857EC"/>
    <w:rsid w:val="005E0F30"/>
    <w:rsid w:val="005F09EB"/>
    <w:rsid w:val="005F4410"/>
    <w:rsid w:val="00601BCC"/>
    <w:rsid w:val="006062A4"/>
    <w:rsid w:val="0062731F"/>
    <w:rsid w:val="00633138"/>
    <w:rsid w:val="00647D4B"/>
    <w:rsid w:val="0068307B"/>
    <w:rsid w:val="00690A4C"/>
    <w:rsid w:val="006B1859"/>
    <w:rsid w:val="006F297D"/>
    <w:rsid w:val="00715FE9"/>
    <w:rsid w:val="0072555B"/>
    <w:rsid w:val="00742744"/>
    <w:rsid w:val="007546AC"/>
    <w:rsid w:val="0078387D"/>
    <w:rsid w:val="007C790A"/>
    <w:rsid w:val="007D2531"/>
    <w:rsid w:val="007E143A"/>
    <w:rsid w:val="007E4A57"/>
    <w:rsid w:val="007E5DC7"/>
    <w:rsid w:val="00801DF5"/>
    <w:rsid w:val="008428F0"/>
    <w:rsid w:val="00864D4A"/>
    <w:rsid w:val="008846D3"/>
    <w:rsid w:val="008D21D2"/>
    <w:rsid w:val="008E4AD3"/>
    <w:rsid w:val="008F4437"/>
    <w:rsid w:val="008F7E26"/>
    <w:rsid w:val="00904C72"/>
    <w:rsid w:val="009720CD"/>
    <w:rsid w:val="009743FE"/>
    <w:rsid w:val="0098033E"/>
    <w:rsid w:val="0099212D"/>
    <w:rsid w:val="009A007D"/>
    <w:rsid w:val="009B37FC"/>
    <w:rsid w:val="009C3553"/>
    <w:rsid w:val="009D1466"/>
    <w:rsid w:val="00A01F8A"/>
    <w:rsid w:val="00A15506"/>
    <w:rsid w:val="00A23E03"/>
    <w:rsid w:val="00A34ADC"/>
    <w:rsid w:val="00A66084"/>
    <w:rsid w:val="00A753BA"/>
    <w:rsid w:val="00A8093A"/>
    <w:rsid w:val="00A85CF3"/>
    <w:rsid w:val="00AA7835"/>
    <w:rsid w:val="00AC00C9"/>
    <w:rsid w:val="00AE2AC9"/>
    <w:rsid w:val="00AF6978"/>
    <w:rsid w:val="00B266C5"/>
    <w:rsid w:val="00B31698"/>
    <w:rsid w:val="00B33C31"/>
    <w:rsid w:val="00B57240"/>
    <w:rsid w:val="00B84108"/>
    <w:rsid w:val="00B92ADB"/>
    <w:rsid w:val="00B952A8"/>
    <w:rsid w:val="00BB776B"/>
    <w:rsid w:val="00BE26E7"/>
    <w:rsid w:val="00C4742F"/>
    <w:rsid w:val="00C624CA"/>
    <w:rsid w:val="00C70497"/>
    <w:rsid w:val="00C76A16"/>
    <w:rsid w:val="00C861C3"/>
    <w:rsid w:val="00CA4746"/>
    <w:rsid w:val="00CB4914"/>
    <w:rsid w:val="00CE1BE8"/>
    <w:rsid w:val="00CF422A"/>
    <w:rsid w:val="00D13D47"/>
    <w:rsid w:val="00D30FD0"/>
    <w:rsid w:val="00D65642"/>
    <w:rsid w:val="00D75BCA"/>
    <w:rsid w:val="00D91900"/>
    <w:rsid w:val="00DA19E4"/>
    <w:rsid w:val="00DC1F55"/>
    <w:rsid w:val="00DC4088"/>
    <w:rsid w:val="00E06666"/>
    <w:rsid w:val="00E241B0"/>
    <w:rsid w:val="00E4152A"/>
    <w:rsid w:val="00E60004"/>
    <w:rsid w:val="00E73CA6"/>
    <w:rsid w:val="00E76882"/>
    <w:rsid w:val="00EA6D28"/>
    <w:rsid w:val="00F173EC"/>
    <w:rsid w:val="00F21A91"/>
    <w:rsid w:val="00F50FDD"/>
    <w:rsid w:val="00F55C3D"/>
    <w:rsid w:val="00F70822"/>
    <w:rsid w:val="00F75D55"/>
    <w:rsid w:val="00FA6B9A"/>
    <w:rsid w:val="00FB43E8"/>
    <w:rsid w:val="00FB65F0"/>
    <w:rsid w:val="00FD3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688C805-EC89-449A-AA7E-90C617B2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007D"/>
    <w:pPr>
      <w:spacing w:after="200" w:line="276" w:lineRule="auto"/>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uiPriority w:val="9"/>
    <w:qFormat/>
    <w:rsid w:val="002C2F55"/>
    <w:pPr>
      <w:keepNext/>
      <w:pageBreakBefore/>
      <w:numPr>
        <w:numId w:val="8"/>
      </w:numPr>
      <w:tabs>
        <w:tab w:val="left" w:pos="1418"/>
      </w:tabs>
      <w:spacing w:before="120"/>
      <w:outlineLvl w:val="0"/>
    </w:pPr>
    <w:rPr>
      <w:b/>
      <w:kern w:val="28"/>
      <w:sz w:val="36"/>
    </w:rPr>
  </w:style>
  <w:style w:type="paragraph" w:styleId="Nadpis2">
    <w:name w:val="heading 2"/>
    <w:basedOn w:val="Normln"/>
    <w:next w:val="Normln"/>
    <w:link w:val="Nadpis2Char"/>
    <w:qFormat/>
    <w:rsid w:val="002C2F55"/>
    <w:pPr>
      <w:keepNext/>
      <w:numPr>
        <w:ilvl w:val="1"/>
        <w:numId w:val="8"/>
      </w:numPr>
      <w:spacing w:before="360" w:after="60"/>
      <w:outlineLvl w:val="1"/>
    </w:pPr>
    <w:rPr>
      <w:b/>
      <w:sz w:val="32"/>
    </w:rPr>
  </w:style>
  <w:style w:type="paragraph" w:styleId="Nadpis3">
    <w:name w:val="heading 3"/>
    <w:basedOn w:val="Normln"/>
    <w:next w:val="Normln"/>
    <w:link w:val="Nadpis3Char"/>
    <w:qFormat/>
    <w:rsid w:val="002C2F55"/>
    <w:pPr>
      <w:keepNext/>
      <w:numPr>
        <w:ilvl w:val="2"/>
        <w:numId w:val="8"/>
      </w:numPr>
      <w:spacing w:before="360"/>
      <w:outlineLvl w:val="2"/>
    </w:pPr>
    <w:rPr>
      <w:b/>
      <w:sz w:val="24"/>
    </w:rPr>
  </w:style>
  <w:style w:type="paragraph" w:styleId="Nadpis4">
    <w:name w:val="heading 4"/>
    <w:basedOn w:val="Normln"/>
    <w:next w:val="Normln"/>
    <w:link w:val="Nadpis4Char"/>
    <w:qFormat/>
    <w:rsid w:val="002C2F55"/>
    <w:pPr>
      <w:keepNext/>
      <w:numPr>
        <w:ilvl w:val="3"/>
        <w:numId w:val="8"/>
      </w:numPr>
      <w:spacing w:before="240"/>
      <w:outlineLvl w:val="3"/>
    </w:pPr>
    <w:rPr>
      <w:b/>
    </w:rPr>
  </w:style>
  <w:style w:type="paragraph" w:styleId="Nadpis5">
    <w:name w:val="heading 5"/>
    <w:basedOn w:val="Normln"/>
    <w:next w:val="Normln"/>
    <w:link w:val="Nadpis5Char"/>
    <w:qFormat/>
    <w:rsid w:val="002C2F55"/>
    <w:pPr>
      <w:keepNext/>
      <w:spacing w:before="120"/>
      <w:outlineLvl w:val="4"/>
    </w:pPr>
    <w:rPr>
      <w:b/>
      <w:bCs/>
      <w:iCs/>
    </w:rPr>
  </w:style>
  <w:style w:type="paragraph" w:styleId="Nadpis6">
    <w:name w:val="heading 6"/>
    <w:basedOn w:val="Normln"/>
    <w:next w:val="Normln"/>
    <w:link w:val="Nadpis6Char"/>
    <w:qFormat/>
    <w:rsid w:val="002C2F55"/>
    <w:pPr>
      <w:keepNext/>
      <w:numPr>
        <w:ilvl w:val="5"/>
        <w:numId w:val="8"/>
      </w:numPr>
      <w:outlineLvl w:val="5"/>
    </w:pPr>
    <w:rPr>
      <w:i/>
      <w:iCs/>
      <w:color w:val="000000"/>
    </w:rPr>
  </w:style>
  <w:style w:type="paragraph" w:styleId="Nadpis7">
    <w:name w:val="heading 7"/>
    <w:basedOn w:val="Normln"/>
    <w:next w:val="Normln"/>
    <w:link w:val="Nadpis7Char"/>
    <w:qFormat/>
    <w:rsid w:val="002C2F55"/>
    <w:pPr>
      <w:keepNext/>
      <w:numPr>
        <w:ilvl w:val="6"/>
        <w:numId w:val="8"/>
      </w:numPr>
      <w:jc w:val="center"/>
      <w:outlineLvl w:val="6"/>
    </w:pPr>
    <w:rPr>
      <w:b/>
      <w:bCs/>
      <w:sz w:val="40"/>
    </w:rPr>
  </w:style>
  <w:style w:type="paragraph" w:styleId="Nadpis8">
    <w:name w:val="heading 8"/>
    <w:basedOn w:val="Normln"/>
    <w:next w:val="Normln"/>
    <w:link w:val="Nadpis8Char"/>
    <w:qFormat/>
    <w:rsid w:val="002C2F55"/>
    <w:pPr>
      <w:keepNext/>
      <w:numPr>
        <w:ilvl w:val="7"/>
        <w:numId w:val="8"/>
      </w:numPr>
      <w:jc w:val="center"/>
      <w:outlineLvl w:val="7"/>
    </w:pPr>
    <w:rPr>
      <w:sz w:val="72"/>
    </w:rPr>
  </w:style>
  <w:style w:type="paragraph" w:styleId="Nadpis9">
    <w:name w:val="heading 9"/>
    <w:basedOn w:val="Normln"/>
    <w:next w:val="Normln"/>
    <w:link w:val="Nadpis9Char"/>
    <w:qFormat/>
    <w:rsid w:val="002C2F55"/>
    <w:pPr>
      <w:keepNext/>
      <w:numPr>
        <w:ilvl w:val="8"/>
        <w:numId w:val="8"/>
      </w:numPr>
      <w:jc w:val="center"/>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F55"/>
    <w:rPr>
      <w:rFonts w:ascii="Arial" w:hAnsi="Arial"/>
      <w:b/>
      <w:kern w:val="28"/>
      <w:sz w:val="36"/>
      <w:lang w:eastAsia="cs-CZ"/>
    </w:rPr>
  </w:style>
  <w:style w:type="character" w:customStyle="1" w:styleId="Nadpis2Char">
    <w:name w:val="Nadpis 2 Char"/>
    <w:basedOn w:val="Standardnpsmoodstavce"/>
    <w:link w:val="Nadpis2"/>
    <w:rsid w:val="002C2F55"/>
    <w:rPr>
      <w:rFonts w:ascii="Arial" w:hAnsi="Arial"/>
      <w:b/>
      <w:sz w:val="32"/>
      <w:lang w:eastAsia="cs-CZ"/>
    </w:rPr>
  </w:style>
  <w:style w:type="character" w:customStyle="1" w:styleId="Nadpis3Char">
    <w:name w:val="Nadpis 3 Char"/>
    <w:basedOn w:val="Standardnpsmoodstavce"/>
    <w:link w:val="Nadpis3"/>
    <w:rsid w:val="002C2F55"/>
    <w:rPr>
      <w:rFonts w:ascii="Arial" w:hAnsi="Arial"/>
      <w:b/>
      <w:sz w:val="24"/>
      <w:lang w:eastAsia="cs-CZ"/>
    </w:rPr>
  </w:style>
  <w:style w:type="character" w:customStyle="1" w:styleId="Nadpis4Char">
    <w:name w:val="Nadpis 4 Char"/>
    <w:basedOn w:val="Standardnpsmoodstavce"/>
    <w:link w:val="Nadpis4"/>
    <w:rsid w:val="002C2F55"/>
    <w:rPr>
      <w:rFonts w:ascii="Arial" w:hAnsi="Arial"/>
      <w:b/>
      <w:sz w:val="22"/>
      <w:lang w:eastAsia="cs-CZ"/>
    </w:rPr>
  </w:style>
  <w:style w:type="character" w:customStyle="1" w:styleId="Nadpis5Char">
    <w:name w:val="Nadpis 5 Char"/>
    <w:basedOn w:val="Standardnpsmoodstavce"/>
    <w:link w:val="Nadpis5"/>
    <w:rsid w:val="002C2F55"/>
    <w:rPr>
      <w:rFonts w:ascii="Arial" w:hAnsi="Arial"/>
      <w:b/>
      <w:bCs/>
      <w:iCs/>
      <w:sz w:val="22"/>
      <w:lang w:eastAsia="cs-CZ"/>
    </w:rPr>
  </w:style>
  <w:style w:type="character" w:customStyle="1" w:styleId="Nadpis6Char">
    <w:name w:val="Nadpis 6 Char"/>
    <w:basedOn w:val="Standardnpsmoodstavce"/>
    <w:link w:val="Nadpis6"/>
    <w:rsid w:val="002C2F55"/>
    <w:rPr>
      <w:rFonts w:ascii="Arial" w:hAnsi="Arial"/>
      <w:i/>
      <w:iCs/>
      <w:color w:val="000000"/>
      <w:sz w:val="22"/>
      <w:lang w:eastAsia="cs-CZ"/>
    </w:rPr>
  </w:style>
  <w:style w:type="character" w:customStyle="1" w:styleId="Nadpis7Char">
    <w:name w:val="Nadpis 7 Char"/>
    <w:basedOn w:val="Standardnpsmoodstavce"/>
    <w:link w:val="Nadpis7"/>
    <w:rsid w:val="002C2F55"/>
    <w:rPr>
      <w:rFonts w:ascii="Arial" w:hAnsi="Arial"/>
      <w:b/>
      <w:bCs/>
      <w:sz w:val="40"/>
      <w:lang w:eastAsia="cs-CZ"/>
    </w:rPr>
  </w:style>
  <w:style w:type="character" w:customStyle="1" w:styleId="Nadpis8Char">
    <w:name w:val="Nadpis 8 Char"/>
    <w:basedOn w:val="Standardnpsmoodstavce"/>
    <w:link w:val="Nadpis8"/>
    <w:rsid w:val="002C2F55"/>
    <w:rPr>
      <w:rFonts w:ascii="Arial" w:hAnsi="Arial"/>
      <w:sz w:val="72"/>
      <w:lang w:eastAsia="cs-CZ"/>
    </w:rPr>
  </w:style>
  <w:style w:type="character" w:customStyle="1" w:styleId="Nadpis9Char">
    <w:name w:val="Nadpis 9 Char"/>
    <w:basedOn w:val="Standardnpsmoodstavce"/>
    <w:link w:val="Nadpis9"/>
    <w:rsid w:val="002C2F55"/>
    <w:rPr>
      <w:rFonts w:ascii="Arial" w:hAnsi="Arial"/>
      <w:b/>
      <w:bCs/>
      <w:sz w:val="24"/>
      <w:lang w:eastAsia="cs-CZ"/>
    </w:rPr>
  </w:style>
  <w:style w:type="paragraph" w:styleId="Nzev">
    <w:name w:val="Title"/>
    <w:basedOn w:val="Normln"/>
    <w:link w:val="NzevChar"/>
    <w:qFormat/>
    <w:rsid w:val="002C2F55"/>
    <w:pPr>
      <w:jc w:val="center"/>
    </w:pPr>
    <w:rPr>
      <w:b/>
      <w:bCs/>
      <w:sz w:val="24"/>
    </w:rPr>
  </w:style>
  <w:style w:type="character" w:customStyle="1" w:styleId="NzevChar">
    <w:name w:val="Název Char"/>
    <w:basedOn w:val="Standardnpsmoodstavce"/>
    <w:link w:val="Nzev"/>
    <w:rsid w:val="002C2F55"/>
    <w:rPr>
      <w:rFonts w:ascii="Arial" w:hAnsi="Arial"/>
      <w:b/>
      <w:bCs/>
      <w:sz w:val="24"/>
      <w:lang w:eastAsia="cs-CZ"/>
    </w:rPr>
  </w:style>
  <w:style w:type="character" w:styleId="Siln">
    <w:name w:val="Strong"/>
    <w:qFormat/>
    <w:rsid w:val="002C2F55"/>
    <w:rPr>
      <w:b/>
      <w:sz w:val="22"/>
    </w:rPr>
  </w:style>
  <w:style w:type="paragraph" w:styleId="Odstavecseseznamem">
    <w:name w:val="List Paragraph"/>
    <w:basedOn w:val="Normln"/>
    <w:uiPriority w:val="34"/>
    <w:qFormat/>
    <w:rsid w:val="009A007D"/>
    <w:pPr>
      <w:ind w:left="720"/>
      <w:contextualSpacing/>
    </w:pPr>
  </w:style>
  <w:style w:type="paragraph" w:styleId="Zhlav">
    <w:name w:val="header"/>
    <w:basedOn w:val="Normln"/>
    <w:link w:val="ZhlavChar"/>
    <w:uiPriority w:val="99"/>
    <w:unhideWhenUsed/>
    <w:rsid w:val="009A0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007D"/>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9A0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9A007D"/>
    <w:rPr>
      <w:rFonts w:asciiTheme="minorHAnsi" w:eastAsiaTheme="minorEastAsia" w:hAnsiTheme="minorHAnsi" w:cstheme="minorBidi"/>
      <w:sz w:val="22"/>
      <w:szCs w:val="22"/>
      <w:lang w:eastAsia="cs-CZ"/>
    </w:rPr>
  </w:style>
  <w:style w:type="paragraph" w:styleId="Textbubliny">
    <w:name w:val="Balloon Text"/>
    <w:basedOn w:val="Normln"/>
    <w:link w:val="TextbublinyChar"/>
    <w:uiPriority w:val="99"/>
    <w:semiHidden/>
    <w:unhideWhenUsed/>
    <w:rsid w:val="009A00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07D"/>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8E4AD3"/>
    <w:rPr>
      <w:sz w:val="16"/>
      <w:szCs w:val="16"/>
    </w:rPr>
  </w:style>
  <w:style w:type="paragraph" w:styleId="Textkomente">
    <w:name w:val="annotation text"/>
    <w:basedOn w:val="Normln"/>
    <w:link w:val="TextkomenteChar"/>
    <w:uiPriority w:val="99"/>
    <w:semiHidden/>
    <w:unhideWhenUsed/>
    <w:rsid w:val="008E4AD3"/>
    <w:pPr>
      <w:spacing w:line="240" w:lineRule="auto"/>
    </w:pPr>
    <w:rPr>
      <w:sz w:val="20"/>
      <w:szCs w:val="20"/>
    </w:rPr>
  </w:style>
  <w:style w:type="character" w:customStyle="1" w:styleId="TextkomenteChar">
    <w:name w:val="Text komentáře Char"/>
    <w:basedOn w:val="Standardnpsmoodstavce"/>
    <w:link w:val="Textkomente"/>
    <w:uiPriority w:val="99"/>
    <w:semiHidden/>
    <w:rsid w:val="008E4AD3"/>
    <w:rPr>
      <w:rFonts w:asciiTheme="minorHAnsi" w:eastAsiaTheme="minorEastAsia" w:hAnsiTheme="minorHAnsi" w:cstheme="minorBidi"/>
      <w:lang w:eastAsia="cs-CZ"/>
    </w:rPr>
  </w:style>
  <w:style w:type="paragraph" w:styleId="Pedmtkomente">
    <w:name w:val="annotation subject"/>
    <w:basedOn w:val="Textkomente"/>
    <w:next w:val="Textkomente"/>
    <w:link w:val="PedmtkomenteChar"/>
    <w:uiPriority w:val="99"/>
    <w:semiHidden/>
    <w:unhideWhenUsed/>
    <w:rsid w:val="008E4AD3"/>
    <w:rPr>
      <w:b/>
      <w:bCs/>
    </w:rPr>
  </w:style>
  <w:style w:type="character" w:customStyle="1" w:styleId="PedmtkomenteChar">
    <w:name w:val="Předmět komentáře Char"/>
    <w:basedOn w:val="TextkomenteChar"/>
    <w:link w:val="Pedmtkomente"/>
    <w:uiPriority w:val="99"/>
    <w:semiHidden/>
    <w:rsid w:val="008E4AD3"/>
    <w:rPr>
      <w:rFonts w:asciiTheme="minorHAnsi" w:eastAsiaTheme="minorEastAsia" w:hAnsiTheme="minorHAnsi" w:cstheme="minorBidi"/>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5075</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Pešice</dc:creator>
  <cp:lastModifiedBy>Alena Nováková</cp:lastModifiedBy>
  <cp:revision>3</cp:revision>
  <dcterms:created xsi:type="dcterms:W3CDTF">2024-06-04T10:52:00Z</dcterms:created>
  <dcterms:modified xsi:type="dcterms:W3CDTF">2024-06-04T11:56:00Z</dcterms:modified>
</cp:coreProperties>
</file>