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7B98" w14:textId="77777777"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14:paraId="47112606" w14:textId="77777777"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77EC89AB" w14:textId="77777777"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3630C224" w14:textId="316B2FBD" w:rsidR="00E4699B" w:rsidRPr="00BF276B" w:rsidRDefault="00E4699B" w:rsidP="00E4699B">
      <w:pPr>
        <w:widowControl w:val="0"/>
        <w:spacing w:line="276" w:lineRule="auto"/>
        <w:ind w:left="709" w:hanging="1"/>
        <w:rPr>
          <w:rFonts w:eastAsia="Calibri"/>
          <w:lang w:val="en-US" w:eastAsia="en-US"/>
        </w:rPr>
      </w:pPr>
      <w:proofErr w:type="gramStart"/>
      <w:r w:rsidRPr="00BF276B">
        <w:rPr>
          <w:rFonts w:eastAsia="Calibri"/>
          <w:lang w:val="en-US" w:eastAsia="en-US"/>
        </w:rPr>
        <w:t>with</w:t>
      </w:r>
      <w:proofErr w:type="gramEnd"/>
      <w:r w:rsidRPr="00BF276B">
        <w:rPr>
          <w:rFonts w:eastAsia="Calibri"/>
          <w:lang w:val="en-US" w:eastAsia="en-US"/>
        </w:rPr>
        <w:t xml:space="preserve"> its registered office at</w:t>
      </w:r>
      <w:r>
        <w:rPr>
          <w:rFonts w:eastAsia="Calibri"/>
          <w:lang w:val="en-US" w:eastAsia="en-US"/>
        </w:rPr>
        <w:t xml:space="preserve">: </w:t>
      </w:r>
      <w:r w:rsidRPr="00BF276B">
        <w:rPr>
          <w:rFonts w:eastAsia="Calibri"/>
          <w:lang w:val="en-US" w:eastAsia="en-US"/>
        </w:rPr>
        <w:t xml:space="preserve">Na </w:t>
      </w:r>
      <w:proofErr w:type="spellStart"/>
      <w:r w:rsidRPr="00BF276B">
        <w:rPr>
          <w:rFonts w:eastAsia="Calibri"/>
          <w:lang w:val="en-US" w:eastAsia="en-US"/>
        </w:rPr>
        <w:t>Slovance</w:t>
      </w:r>
      <w:proofErr w:type="spellEnd"/>
      <w:r w:rsidRPr="00BF276B">
        <w:rPr>
          <w:rFonts w:eastAsia="Calibri"/>
          <w:lang w:val="en-US" w:eastAsia="en-US"/>
        </w:rPr>
        <w:t xml:space="preserve"> 2, Praha 8, PSČ: 182 21,</w:t>
      </w:r>
    </w:p>
    <w:p w14:paraId="0794BDF1" w14:textId="77777777" w:rsidR="00E4699B" w:rsidRPr="00BF276B" w:rsidRDefault="00E4699B" w:rsidP="00E4699B">
      <w:pPr>
        <w:widowControl w:val="0"/>
        <w:spacing w:line="276" w:lineRule="auto"/>
        <w:ind w:left="708"/>
        <w:rPr>
          <w:rFonts w:eastAsia="Calibri"/>
          <w:lang w:val="en-US" w:eastAsia="en-US"/>
        </w:rPr>
      </w:pPr>
      <w:proofErr w:type="gramStart"/>
      <w:r>
        <w:rPr>
          <w:rFonts w:eastAsia="Calibri"/>
          <w:lang w:val="en-US" w:eastAsia="en-US"/>
        </w:rPr>
        <w:t>registration</w:t>
      </w:r>
      <w:proofErr w:type="gramEnd"/>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00E1F310" w14:textId="75C8A0C6"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77366DC6" w14:textId="77777777" w:rsidR="00E4699B" w:rsidRPr="00BF276B" w:rsidRDefault="00E4699B" w:rsidP="00E4699B">
      <w:pPr>
        <w:widowControl w:val="0"/>
        <w:numPr>
          <w:ilvl w:val="0"/>
          <w:numId w:val="21"/>
        </w:numPr>
        <w:spacing w:line="276" w:lineRule="auto"/>
        <w:ind w:left="709" w:hanging="709"/>
        <w:rPr>
          <w:rFonts w:eastAsia="Calibri"/>
          <w:lang w:val="en-US" w:eastAsia="en-US"/>
        </w:rPr>
      </w:pPr>
      <w:r w:rsidRPr="00BF276B">
        <w:rPr>
          <w:rFonts w:eastAsia="Calibri"/>
          <w:b/>
          <w:highlight w:val="yellow"/>
          <w:lang w:val="en-US" w:eastAsia="en-US"/>
        </w:rPr>
        <w:t>__________________________________</w:t>
      </w:r>
      <w:r w:rsidRPr="00BF276B">
        <w:rPr>
          <w:rFonts w:eastAsia="Calibri"/>
          <w:b/>
          <w:lang w:val="en-US" w:eastAsia="en-US"/>
        </w:rPr>
        <w:t>,</w:t>
      </w:r>
    </w:p>
    <w:p w14:paraId="675548D5" w14:textId="36BF117C" w:rsidR="00E4699B" w:rsidRPr="00BF276B" w:rsidRDefault="00E4699B" w:rsidP="00180A33">
      <w:pPr>
        <w:widowControl w:val="0"/>
        <w:spacing w:line="276" w:lineRule="auto"/>
        <w:ind w:left="708"/>
        <w:rPr>
          <w:rFonts w:eastAsia="Calibri"/>
          <w:lang w:val="en-US" w:eastAsia="en-US"/>
        </w:rPr>
      </w:pPr>
      <w:proofErr w:type="gramStart"/>
      <w:r>
        <w:rPr>
          <w:rFonts w:eastAsia="Calibri"/>
          <w:lang w:val="en-US" w:eastAsia="en-US"/>
        </w:rPr>
        <w:t>with</w:t>
      </w:r>
      <w:proofErr w:type="gramEnd"/>
      <w:r>
        <w:rPr>
          <w:rFonts w:eastAsia="Calibri"/>
          <w:lang w:val="en-US" w:eastAsia="en-US"/>
        </w:rPr>
        <w:t xml:space="preserve"> its registered office at</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14:paraId="722CB290" w14:textId="418469F7" w:rsidR="00E4699B" w:rsidRPr="00180A33"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registration</w:t>
      </w:r>
      <w:proofErr w:type="gramEnd"/>
      <w:r>
        <w:rPr>
          <w:rFonts w:eastAsia="Calibri"/>
          <w:lang w:val="en-US" w:eastAsia="en-US"/>
        </w:rPr>
        <w:t xml:space="preserve"> no.</w:t>
      </w:r>
      <w:r w:rsidRPr="00BF276B">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w:t>
      </w:r>
    </w:p>
    <w:p w14:paraId="07758A62" w14:textId="3E1AB8A1" w:rsidR="00E4699B" w:rsidRPr="00BF276B" w:rsidRDefault="00E4699B" w:rsidP="00180A33">
      <w:pPr>
        <w:widowControl w:val="0"/>
        <w:spacing w:line="276" w:lineRule="auto"/>
        <w:ind w:left="709" w:hanging="1"/>
        <w:rPr>
          <w:rFonts w:eastAsia="Calibri"/>
          <w:lang w:val="en-US" w:eastAsia="en-US"/>
        </w:rPr>
      </w:pPr>
      <w:proofErr w:type="gramStart"/>
      <w:r>
        <w:rPr>
          <w:rFonts w:eastAsia="Calibri"/>
          <w:lang w:val="en-US" w:eastAsia="en-US"/>
        </w:rPr>
        <w:t>represented</w:t>
      </w:r>
      <w:proofErr w:type="gramEnd"/>
      <w:r>
        <w:rPr>
          <w:rFonts w:eastAsia="Calibri"/>
          <w:lang w:val="en-US" w:eastAsia="en-US"/>
        </w:rPr>
        <w:t xml:space="preserve"> by</w:t>
      </w:r>
      <w:r w:rsidRPr="00BF276B">
        <w:rPr>
          <w:rFonts w:eastAsia="Calibri"/>
          <w:lang w:val="en-US" w:eastAsia="en-US"/>
        </w:rPr>
        <w:t>:</w:t>
      </w:r>
      <w:r w:rsidR="00180A33">
        <w:rPr>
          <w:rFonts w:eastAsia="Calibri"/>
          <w:lang w:val="en-US" w:eastAsia="en-US"/>
        </w:rPr>
        <w:t xml:space="preserve"> </w:t>
      </w:r>
      <w:r w:rsidRPr="00BF276B">
        <w:rPr>
          <w:rFonts w:eastAsia="Calibri"/>
          <w:highlight w:val="yellow"/>
          <w:lang w:val="en-US" w:eastAsia="en-US"/>
        </w:rPr>
        <w:t>__________________________________</w:t>
      </w:r>
      <w:r w:rsidRPr="00BF276B">
        <w:rPr>
          <w:rFonts w:eastAsia="Calibri"/>
          <w:lang w:val="en-US" w:eastAsia="en-US"/>
        </w:rPr>
        <w:t xml:space="preserve"> </w:t>
      </w:r>
    </w:p>
    <w:p w14:paraId="434A7677" w14:textId="77777777" w:rsidR="00E4699B" w:rsidRPr="00BF276B" w:rsidRDefault="00E4699B" w:rsidP="00E4699B">
      <w:pPr>
        <w:widowControl w:val="0"/>
        <w:spacing w:line="276" w:lineRule="auto"/>
        <w:ind w:left="708"/>
        <w:rPr>
          <w:rFonts w:eastAsia="Calibri"/>
          <w:lang w:val="en-US" w:eastAsia="en-US"/>
        </w:rPr>
      </w:pPr>
      <w:proofErr w:type="gramStart"/>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roofErr w:type="gramEnd"/>
    </w:p>
    <w:p w14:paraId="1AAF9B29" w14:textId="77777777"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5DE024E5"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14:paraId="7AF45D73" w14:textId="7C529349"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authority and the beneficiary of a grant of the Ministry of Education, Youth and Sports of the Czech Republic within the</w:t>
      </w:r>
      <w:r w:rsidR="004144D4">
        <w:rPr>
          <w:lang w:val="en-US" w:eastAsia="en-US"/>
        </w:rPr>
        <w:t xml:space="preserve"> </w:t>
      </w:r>
      <w:r w:rsidR="009E274D">
        <w:rPr>
          <w:lang w:val="en-US" w:eastAsia="en-US"/>
        </w:rPr>
        <w:t>National Program of Sustainability</w:t>
      </w:r>
      <w:r>
        <w:rPr>
          <w:lang w:val="en-US" w:eastAsia="en-US"/>
        </w:rPr>
        <w:t>.</w:t>
      </w:r>
    </w:p>
    <w:p w14:paraId="0BB1F313" w14:textId="2F532422" w:rsidR="00E4699B" w:rsidRPr="00BF276B" w:rsidRDefault="009E274D" w:rsidP="00E4699B">
      <w:pPr>
        <w:pStyle w:val="Normln-sted"/>
        <w:rPr>
          <w:lang w:val="en-US" w:eastAsia="en-US"/>
        </w:rPr>
      </w:pPr>
      <w:r>
        <w:rPr>
          <w:lang w:val="en-US" w:eastAsia="en-US"/>
        </w:rPr>
        <w:t>The Buyer needs</w:t>
      </w:r>
      <w:r w:rsidR="00E4699B">
        <w:rPr>
          <w:lang w:val="en-US" w:eastAsia="en-US"/>
        </w:rPr>
        <w:t xml:space="preserve"> to purchase the Object of Purchase (as de</w:t>
      </w:r>
      <w:r>
        <w:rPr>
          <w:lang w:val="en-US" w:eastAsia="en-US"/>
        </w:rPr>
        <w:t>fined below)</w:t>
      </w:r>
      <w:r w:rsidR="00E4699B">
        <w:rPr>
          <w:lang w:val="en-US" w:eastAsia="en-US"/>
        </w:rPr>
        <w:t>.</w:t>
      </w:r>
    </w:p>
    <w:p w14:paraId="44C6E1C4" w14:textId="77777777" w:rsidR="00E4699B" w:rsidRPr="00BF276B" w:rsidRDefault="00E4699B" w:rsidP="00E4699B">
      <w:pPr>
        <w:pStyle w:val="Normln-sted"/>
        <w:rPr>
          <w:lang w:val="en-US" w:eastAsia="en-US"/>
        </w:rPr>
      </w:pPr>
      <w:r>
        <w:rPr>
          <w:lang w:val="en-US" w:eastAsia="en-US"/>
        </w:rPr>
        <w:t>The Seller wishes to provide the Object of Purchase to the Buyer for consideration.</w:t>
      </w:r>
    </w:p>
    <w:p w14:paraId="1CCFE915" w14:textId="234651AD" w:rsidR="00E4699B" w:rsidRPr="00BF276B" w:rsidRDefault="00E4699B" w:rsidP="00FB02E2">
      <w:pPr>
        <w:pStyle w:val="Normln-sted"/>
        <w:rPr>
          <w:i/>
          <w:lang w:val="en-US"/>
        </w:rPr>
      </w:pPr>
      <w:r>
        <w:rPr>
          <w:lang w:val="en-US" w:eastAsia="en-US"/>
        </w:rPr>
        <w:t xml:space="preserve">The Seller’s bid for the public procurement entitled </w:t>
      </w:r>
      <w:r w:rsidRPr="004144D4">
        <w:rPr>
          <w:lang w:val="en-US" w:eastAsia="en-US"/>
        </w:rPr>
        <w:t>“</w:t>
      </w:r>
      <w:r w:rsidR="00FB02E2" w:rsidRPr="00FB02E2">
        <w:rPr>
          <w:i/>
          <w:lang w:eastAsia="en-US"/>
        </w:rPr>
        <w:t>Real-time digital oscilloscope</w:t>
      </w:r>
      <w:r w:rsidRPr="004144D4">
        <w:rPr>
          <w:lang w:val="en-US" w:eastAsia="en-US"/>
        </w:rPr>
        <w:t>”,</w:t>
      </w:r>
      <w:r w:rsidRPr="00BF276B">
        <w:rPr>
          <w:lang w:val="en-US" w:eastAsia="en-US"/>
        </w:rPr>
        <w:t xml:space="preserve"> </w:t>
      </w:r>
      <w:r>
        <w:rPr>
          <w:lang w:val="en-US" w:eastAsia="en-US"/>
        </w:rPr>
        <w:t xml:space="preserve">whose purpose was to procure the Object of Purchase </w:t>
      </w:r>
      <w:r w:rsidRPr="00BF276B">
        <w:rPr>
          <w:lang w:val="en-US" w:eastAsia="en-US"/>
        </w:rPr>
        <w:t>(</w:t>
      </w:r>
      <w:r>
        <w:rPr>
          <w:lang w:val="en-US" w:eastAsia="en-US"/>
        </w:rPr>
        <w:t>“</w:t>
      </w:r>
      <w:r w:rsidRPr="00F26D8A">
        <w:rPr>
          <w:b/>
          <w:lang w:val="en-US" w:eastAsia="en-US"/>
        </w:rPr>
        <w:t>Public Procurement</w:t>
      </w:r>
      <w:r>
        <w:rPr>
          <w:lang w:val="en-US" w:eastAsia="en-US"/>
        </w:rPr>
        <w:t>”</w:t>
      </w:r>
      <w:r w:rsidRPr="00BF276B">
        <w:rPr>
          <w:lang w:val="en-US" w:eastAsia="en-US"/>
        </w:rPr>
        <w:t>),</w:t>
      </w:r>
      <w:r>
        <w:rPr>
          <w:lang w:val="en-US" w:eastAsia="en-US"/>
        </w:rPr>
        <w:t xml:space="preserve"> was selected by the Buyer as the most suitable</w:t>
      </w:r>
      <w:r w:rsidRPr="00BF276B">
        <w:rPr>
          <w:lang w:val="en-US" w:eastAsia="en-US"/>
        </w:rPr>
        <w:t>.</w:t>
      </w:r>
    </w:p>
    <w:p w14:paraId="6F2D8C0A"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41624B6D" w14:textId="77777777" w:rsidR="00E4699B" w:rsidRPr="00F26D8A" w:rsidRDefault="00E4699B" w:rsidP="00E4699B">
      <w:pPr>
        <w:pStyle w:val="Nadpis1"/>
        <w:numPr>
          <w:ilvl w:val="0"/>
          <w:numId w:val="22"/>
        </w:numPr>
        <w:rPr>
          <w:lang w:val="en-US" w:eastAsia="en-US"/>
        </w:rPr>
      </w:pPr>
      <w:r>
        <w:rPr>
          <w:lang w:val="en-US" w:eastAsia="en-US"/>
        </w:rPr>
        <w:t>basic provisions</w:t>
      </w:r>
    </w:p>
    <w:p w14:paraId="72F46EBC" w14:textId="761F6E97" w:rsidR="00E4699B" w:rsidRPr="00F43701" w:rsidRDefault="00E4699B" w:rsidP="0011092C">
      <w:pPr>
        <w:pStyle w:val="Nadpis2"/>
        <w:rPr>
          <w:lang w:val="en-US" w:eastAsia="en-US"/>
        </w:rPr>
      </w:pPr>
      <w:r>
        <w:rPr>
          <w:lang w:val="en-US" w:eastAsia="en-US"/>
        </w:rPr>
        <w:t xml:space="preserve">Under this Contract the Seller shall hand over to the Buyer </w:t>
      </w:r>
      <w:r w:rsidR="004144D4">
        <w:rPr>
          <w:lang w:val="en-US" w:eastAsia="en-US"/>
        </w:rPr>
        <w:t xml:space="preserve">a </w:t>
      </w:r>
      <w:r w:rsidR="009E274D">
        <w:rPr>
          <w:lang w:val="en-US" w:eastAsia="en-US"/>
        </w:rPr>
        <w:t xml:space="preserve">real time digital </w:t>
      </w:r>
      <w:proofErr w:type="spellStart"/>
      <w:r w:rsidR="009E274D">
        <w:rPr>
          <w:lang w:val="en-US" w:eastAsia="en-US"/>
        </w:rPr>
        <w:t>osciloscope</w:t>
      </w:r>
      <w:proofErr w:type="spellEnd"/>
      <w:r w:rsidR="0011092C" w:rsidRPr="0011092C">
        <w:rPr>
          <w:lang w:val="en-US" w:eastAsia="en-US"/>
        </w:rPr>
        <w:t xml:space="preserve"> </w:t>
      </w:r>
      <w:r>
        <w:rPr>
          <w:lang w:val="en-US" w:eastAsia="en-US"/>
        </w:rPr>
        <w:t>(</w:t>
      </w:r>
      <w:r w:rsidRPr="00F43701">
        <w:rPr>
          <w:lang w:val="en-US" w:eastAsia="en-US"/>
        </w:rPr>
        <w:t>including all accessories</w:t>
      </w:r>
      <w:r>
        <w:rPr>
          <w:lang w:val="en-US" w:eastAsia="en-US"/>
        </w:rPr>
        <w:t xml:space="preserve">) that </w:t>
      </w:r>
      <w:r w:rsidR="005763DE">
        <w:rPr>
          <w:lang w:val="en-US" w:eastAsia="en-US"/>
        </w:rPr>
        <w:t>is</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Pr>
          <w:b/>
          <w:lang w:val="en-US" w:eastAsia="en-US"/>
        </w:rPr>
        <w:t>Object</w:t>
      </w:r>
      <w:r w:rsidRPr="00F26D8A">
        <w:rPr>
          <w:b/>
          <w:lang w:val="en-US" w:eastAsia="en-US"/>
        </w:rPr>
        <w:t xml:space="preserve"> of Purchase</w:t>
      </w:r>
      <w:r>
        <w:rPr>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5BF19A5F" w14:textId="67749997" w:rsidR="00E4699B" w:rsidRPr="00180A33" w:rsidRDefault="00E4699B" w:rsidP="00180A33">
      <w:pPr>
        <w:pStyle w:val="Nadpis2"/>
        <w:rPr>
          <w:lang w:val="en-US"/>
        </w:rPr>
      </w:pPr>
      <w:r>
        <w:rPr>
          <w:lang w:val="en-US"/>
        </w:rPr>
        <w:lastRenderedPageBreak/>
        <w:t>Under this Contract the Seller shall also carry out following activities (“</w:t>
      </w:r>
      <w:r w:rsidRPr="00324BD0">
        <w:rPr>
          <w:b/>
          <w:lang w:val="en-US"/>
        </w:rPr>
        <w:t>Related Activities</w:t>
      </w:r>
      <w:r>
        <w:rPr>
          <w:lang w:val="en-US"/>
        </w:rPr>
        <w:t>”)</w:t>
      </w:r>
      <w:r w:rsidRPr="00BF276B">
        <w:rPr>
          <w:lang w:val="en-US"/>
        </w:rPr>
        <w:t>:</w:t>
      </w:r>
    </w:p>
    <w:p w14:paraId="72D4E59C" w14:textId="1A9E3406" w:rsidR="00E4699B" w:rsidRPr="00B373DA" w:rsidRDefault="00B373DA" w:rsidP="004647BA">
      <w:pPr>
        <w:pStyle w:val="Nadpis4"/>
        <w:ind w:left="1276" w:hanging="567"/>
        <w:rPr>
          <w:lang w:val="en-US"/>
        </w:rPr>
      </w:pPr>
      <w:proofErr w:type="gramStart"/>
      <w:r>
        <w:rPr>
          <w:lang w:val="en-US"/>
        </w:rPr>
        <w:t>to</w:t>
      </w:r>
      <w:proofErr w:type="gramEnd"/>
      <w:r>
        <w:rPr>
          <w:lang w:val="en-US"/>
        </w:rPr>
        <w:t xml:space="preserve"> </w:t>
      </w:r>
      <w:r w:rsidR="00FB27BA">
        <w:rPr>
          <w:lang w:val="en-US"/>
        </w:rPr>
        <w:t>verify that</w:t>
      </w:r>
      <w:r>
        <w:rPr>
          <w:lang w:val="en-US"/>
        </w:rPr>
        <w:t xml:space="preserve"> the Object of Purchase </w:t>
      </w:r>
      <w:r w:rsidR="00FB27BA">
        <w:rPr>
          <w:lang w:val="en-US"/>
        </w:rPr>
        <w:t xml:space="preserve">meets all requirements </w:t>
      </w:r>
      <w:r w:rsidR="004647BA">
        <w:rPr>
          <w:lang w:val="en-US"/>
        </w:rPr>
        <w:t xml:space="preserve">in the extent specified in </w:t>
      </w:r>
      <w:r w:rsidR="004647BA" w:rsidRPr="004144D4">
        <w:rPr>
          <w:u w:val="single"/>
          <w:lang w:val="en-US"/>
        </w:rPr>
        <w:t>Annex 1</w:t>
      </w:r>
      <w:r w:rsidR="004647BA" w:rsidRPr="004144D4">
        <w:rPr>
          <w:lang w:val="en-US"/>
        </w:rPr>
        <w:t xml:space="preserve"> (</w:t>
      </w:r>
      <w:r w:rsidR="004647BA" w:rsidRPr="004144D4">
        <w:rPr>
          <w:i/>
          <w:lang w:val="en-US"/>
        </w:rPr>
        <w:t>Technical Specification</w:t>
      </w:r>
      <w:r w:rsidR="004647BA" w:rsidRPr="004144D4">
        <w:rPr>
          <w:lang w:val="en-US"/>
        </w:rPr>
        <w:t>)</w:t>
      </w:r>
      <w:r w:rsidRPr="00B373DA">
        <w:rPr>
          <w:lang w:val="en-US"/>
        </w:rPr>
        <w:t>;</w:t>
      </w:r>
    </w:p>
    <w:p w14:paraId="7F3527BE" w14:textId="6675BA3B" w:rsidR="00180A33" w:rsidRDefault="00180A33" w:rsidP="004647BA">
      <w:pPr>
        <w:pStyle w:val="Nadpis4"/>
        <w:ind w:left="1276" w:hanging="567"/>
        <w:rPr>
          <w:lang w:val="en-US"/>
        </w:rPr>
      </w:pPr>
      <w:proofErr w:type="gramStart"/>
      <w:r w:rsidRPr="00180A33">
        <w:rPr>
          <w:lang w:val="en-US"/>
        </w:rPr>
        <w:t>to</w:t>
      </w:r>
      <w:proofErr w:type="gramEnd"/>
      <w:r w:rsidRPr="00180A33">
        <w:rPr>
          <w:lang w:val="en-US"/>
        </w:rPr>
        <w:t xml:space="preserve"> transport the Object of Purchase to the place of delivery</w:t>
      </w:r>
      <w:r w:rsidR="004144D4">
        <w:rPr>
          <w:lang w:val="en-US"/>
        </w:rPr>
        <w:t xml:space="preserve"> under the conditions stipulated in </w:t>
      </w:r>
      <w:r w:rsidR="004144D4" w:rsidRPr="004144D4">
        <w:rPr>
          <w:u w:val="single"/>
          <w:lang w:val="en-US"/>
        </w:rPr>
        <w:t>Annex 1</w:t>
      </w:r>
      <w:r w:rsidR="004144D4" w:rsidRPr="004144D4">
        <w:rPr>
          <w:lang w:val="en-US"/>
        </w:rPr>
        <w:t xml:space="preserve"> (</w:t>
      </w:r>
      <w:r w:rsidR="004144D4" w:rsidRPr="004144D4">
        <w:rPr>
          <w:i/>
          <w:lang w:val="en-US"/>
        </w:rPr>
        <w:t>Technical Specification</w:t>
      </w:r>
      <w:r w:rsidR="004144D4" w:rsidRPr="004144D4">
        <w:rPr>
          <w:lang w:val="en-US"/>
        </w:rPr>
        <w:t>)</w:t>
      </w:r>
      <w:r w:rsidRPr="00180A33">
        <w:rPr>
          <w:lang w:val="en-US"/>
        </w:rPr>
        <w:t>;</w:t>
      </w:r>
    </w:p>
    <w:p w14:paraId="0A50805D" w14:textId="2776F18A" w:rsidR="00E4699B" w:rsidRPr="005763DE" w:rsidRDefault="00E4699B" w:rsidP="004647BA">
      <w:pPr>
        <w:pStyle w:val="Nadpis4"/>
        <w:ind w:left="1276" w:hanging="567"/>
        <w:rPr>
          <w:lang w:val="en-US"/>
        </w:rPr>
      </w:pPr>
      <w:r>
        <w:rPr>
          <w:lang w:val="en-US"/>
        </w:rPr>
        <w:t xml:space="preserve">to elaborate and hand over to the Buyer operational and maintenance manuals of the Object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sidR="004144D4">
        <w:rPr>
          <w:lang w:val="en-US"/>
        </w:rPr>
        <w:t>and</w:t>
      </w:r>
      <w:r>
        <w:rPr>
          <w:lang w:val="en-US"/>
        </w:rPr>
        <w:t xml:space="preserve"> other documents </w:t>
      </w:r>
      <w:r w:rsidR="004144D4">
        <w:rPr>
          <w:lang w:val="en-US"/>
        </w:rPr>
        <w:t>that</w:t>
      </w:r>
      <w:r>
        <w:rPr>
          <w:lang w:val="en-US"/>
        </w:rPr>
        <w:t xml:space="preserve"> are necessary for the proper takeover and use of the Object of Purchase in Czech or English language</w:t>
      </w:r>
      <w:r w:rsidRPr="005763DE">
        <w:rPr>
          <w:lang w:val="en-US"/>
        </w:rPr>
        <w:t>; and</w:t>
      </w:r>
    </w:p>
    <w:p w14:paraId="100D9081" w14:textId="5C80097B" w:rsidR="00B373DA" w:rsidRPr="00716C1E" w:rsidRDefault="004647BA" w:rsidP="00716C1E">
      <w:pPr>
        <w:pStyle w:val="Nadpis4"/>
        <w:ind w:left="1276" w:hanging="578"/>
        <w:rPr>
          <w:lang w:val="en-US"/>
        </w:rPr>
      </w:pPr>
      <w:proofErr w:type="gramStart"/>
      <w:r>
        <w:rPr>
          <w:lang w:val="en-US"/>
        </w:rPr>
        <w:t>to</w:t>
      </w:r>
      <w:proofErr w:type="gramEnd"/>
      <w:r>
        <w:rPr>
          <w:lang w:val="en-US"/>
        </w:rPr>
        <w:t xml:space="preserve"> carry out all other activities that are required under </w:t>
      </w:r>
      <w:r w:rsidRPr="004144D4">
        <w:rPr>
          <w:u w:val="single"/>
          <w:lang w:val="en-US"/>
        </w:rPr>
        <w:t>Annex 1</w:t>
      </w:r>
      <w:r w:rsidRPr="004144D4">
        <w:rPr>
          <w:lang w:val="en-US"/>
        </w:rPr>
        <w:t xml:space="preserve"> (</w:t>
      </w:r>
      <w:r w:rsidRPr="004144D4">
        <w:rPr>
          <w:i/>
          <w:lang w:val="en-US"/>
        </w:rPr>
        <w:t>Technical Specification</w:t>
      </w:r>
      <w:r w:rsidRPr="004144D4">
        <w:rPr>
          <w:lang w:val="en-US"/>
        </w:rPr>
        <w:t>)</w:t>
      </w:r>
      <w:r w:rsidR="00E4699B" w:rsidRPr="00716C1E">
        <w:rPr>
          <w:lang w:val="en-US"/>
        </w:rPr>
        <w:t>.</w:t>
      </w:r>
    </w:p>
    <w:p w14:paraId="4A529B00" w14:textId="77777777" w:rsidR="00E4699B" w:rsidRDefault="00E4699B" w:rsidP="00E4699B">
      <w:pPr>
        <w:pStyle w:val="Nadpis2"/>
        <w:rPr>
          <w:lang w:val="en-US"/>
        </w:rPr>
      </w:pPr>
      <w:r>
        <w:rPr>
          <w:lang w:val="en-US"/>
        </w:rPr>
        <w:t>The Seller promises to the Buyer that if for the fulfillment of the requirements of the Buyer under this Contract or the proper operation of the Object of Purchase are necessary other deliveries and activities not mentioned in this Contract, the Seller shall procure such deliveries or shall carry out such activities at its own expense without any effect on the Purchase Price</w:t>
      </w:r>
      <w:r w:rsidRPr="00BF276B">
        <w:rPr>
          <w:lang w:val="en-US"/>
        </w:rPr>
        <w:t>.</w:t>
      </w:r>
    </w:p>
    <w:p w14:paraId="658C4A7F" w14:textId="5DFAF02B" w:rsidR="00F52D49" w:rsidRPr="00F52D49" w:rsidRDefault="00F52D49" w:rsidP="00F52D49">
      <w:pPr>
        <w:pStyle w:val="Nadpis2"/>
        <w:rPr>
          <w:lang w:val="en-US"/>
        </w:rPr>
      </w:pPr>
      <w:r>
        <w:rPr>
          <w:lang w:val="en-US"/>
        </w:rPr>
        <w:t>The Object of Purchase must be new (not remanufactured).</w:t>
      </w:r>
    </w:p>
    <w:p w14:paraId="5E11362D" w14:textId="77777777" w:rsidR="00E4699B" w:rsidRPr="00BF276B" w:rsidRDefault="00E4699B" w:rsidP="00E4699B">
      <w:pPr>
        <w:pStyle w:val="Nadpis1"/>
        <w:rPr>
          <w:lang w:val="en-US" w:eastAsia="en-US"/>
        </w:rPr>
      </w:pPr>
      <w:r>
        <w:rPr>
          <w:lang w:val="en-US" w:eastAsia="en-US"/>
        </w:rPr>
        <w:t>THe place of delivery</w:t>
      </w:r>
    </w:p>
    <w:p w14:paraId="55583AC2" w14:textId="3E3A56CE"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proofErr w:type="spellStart"/>
      <w:r w:rsidR="00180A33" w:rsidRPr="00180A33">
        <w:rPr>
          <w:lang w:val="en-US" w:eastAsia="en-US"/>
        </w:rPr>
        <w:t>Fyzikální</w:t>
      </w:r>
      <w:proofErr w:type="spellEnd"/>
      <w:r w:rsidR="00180A33" w:rsidRPr="00180A33">
        <w:rPr>
          <w:lang w:val="en-US" w:eastAsia="en-US"/>
        </w:rPr>
        <w:t xml:space="preserve"> </w:t>
      </w:r>
      <w:proofErr w:type="spellStart"/>
      <w:r w:rsidR="00180A33" w:rsidRPr="00180A33">
        <w:rPr>
          <w:lang w:val="en-US" w:eastAsia="en-US"/>
        </w:rPr>
        <w:t>ústav</w:t>
      </w:r>
      <w:proofErr w:type="spellEnd"/>
      <w:r w:rsidR="00180A33" w:rsidRPr="00180A33">
        <w:rPr>
          <w:lang w:val="en-US" w:eastAsia="en-US"/>
        </w:rPr>
        <w:t xml:space="preserve"> AV ČR </w:t>
      </w:r>
      <w:proofErr w:type="spellStart"/>
      <w:r w:rsidR="00180A33" w:rsidRPr="00180A33">
        <w:rPr>
          <w:lang w:val="en-US" w:eastAsia="en-US"/>
        </w:rPr>
        <w:t>v.v.i</w:t>
      </w:r>
      <w:proofErr w:type="spellEnd"/>
      <w:r w:rsidR="00180A33" w:rsidRPr="00180A33">
        <w:rPr>
          <w:lang w:val="en-US" w:eastAsia="en-US"/>
        </w:rPr>
        <w:t xml:space="preserve">/ELI beamlines, </w:t>
      </w:r>
      <w:proofErr w:type="spellStart"/>
      <w:r w:rsidR="00180A33" w:rsidRPr="00180A33">
        <w:rPr>
          <w:lang w:val="en-US" w:eastAsia="en-US"/>
        </w:rPr>
        <w:t>Průmyslová</w:t>
      </w:r>
      <w:proofErr w:type="spellEnd"/>
      <w:r w:rsidR="00180A33" w:rsidRPr="00180A33">
        <w:rPr>
          <w:lang w:val="en-US" w:eastAsia="en-US"/>
        </w:rPr>
        <w:t xml:space="preserve"> 836, 252 41 </w:t>
      </w:r>
      <w:proofErr w:type="spellStart"/>
      <w:r w:rsidR="00180A33" w:rsidRPr="00180A33">
        <w:rPr>
          <w:lang w:val="en-US" w:eastAsia="en-US"/>
        </w:rPr>
        <w:t>Dolní</w:t>
      </w:r>
      <w:proofErr w:type="spellEnd"/>
      <w:r w:rsidR="00180A33" w:rsidRPr="00180A33">
        <w:rPr>
          <w:lang w:val="en-US" w:eastAsia="en-US"/>
        </w:rPr>
        <w:t xml:space="preserve"> </w:t>
      </w:r>
      <w:proofErr w:type="spellStart"/>
      <w:r w:rsidR="00180A33" w:rsidRPr="00180A33">
        <w:rPr>
          <w:lang w:val="en-US" w:eastAsia="en-US"/>
        </w:rPr>
        <w:t>Břežany</w:t>
      </w:r>
      <w:proofErr w:type="spellEnd"/>
      <w:r w:rsidR="00180A33" w:rsidRPr="00180A33">
        <w:rPr>
          <w:lang w:val="en-US" w:eastAsia="en-US"/>
        </w:rPr>
        <w:t>, Czech Republic</w:t>
      </w:r>
      <w:r w:rsidR="006B76CC">
        <w:rPr>
          <w:lang w:val="en-US" w:eastAsia="en-US"/>
        </w:rPr>
        <w:t xml:space="preserve"> or any other address in </w:t>
      </w:r>
      <w:proofErr w:type="spellStart"/>
      <w:r w:rsidR="006B76CC">
        <w:rPr>
          <w:lang w:val="en-US" w:eastAsia="en-US"/>
        </w:rPr>
        <w:t>Dolní</w:t>
      </w:r>
      <w:proofErr w:type="spellEnd"/>
      <w:r w:rsidR="006B76CC">
        <w:rPr>
          <w:lang w:val="en-US" w:eastAsia="en-US"/>
        </w:rPr>
        <w:t xml:space="preserve"> </w:t>
      </w:r>
      <w:proofErr w:type="spellStart"/>
      <w:r w:rsidR="006B76CC">
        <w:rPr>
          <w:lang w:val="en-US" w:eastAsia="en-US"/>
        </w:rPr>
        <w:t>Břežany</w:t>
      </w:r>
      <w:proofErr w:type="spellEnd"/>
      <w:r w:rsidR="006B76CC">
        <w:rPr>
          <w:lang w:val="en-US" w:eastAsia="en-US"/>
        </w:rPr>
        <w:t>, Czech Republic, which the Buyer communicated to the Seller prior to the delivery of the Object of Purchase</w:t>
      </w:r>
      <w:r w:rsidR="005763DE">
        <w:rPr>
          <w:lang w:val="en-US" w:eastAsia="en-US"/>
        </w:rPr>
        <w:t>.</w:t>
      </w:r>
      <w:r>
        <w:rPr>
          <w:lang w:val="en-US" w:eastAsia="en-US"/>
        </w:rPr>
        <w:t xml:space="preserve"> </w:t>
      </w:r>
    </w:p>
    <w:p w14:paraId="34D2F939" w14:textId="77777777" w:rsidR="00E4699B" w:rsidRPr="00E26EC0" w:rsidRDefault="00E4699B" w:rsidP="00E4699B">
      <w:pPr>
        <w:pStyle w:val="Nadpis1"/>
        <w:rPr>
          <w:lang w:val="en-US"/>
        </w:rPr>
      </w:pPr>
      <w:r>
        <w:rPr>
          <w:lang w:val="en-US"/>
        </w:rPr>
        <w:t>the time of delivery</w:t>
      </w:r>
    </w:p>
    <w:p w14:paraId="1CAFC3E5" w14:textId="58827ACC" w:rsidR="00E4699B" w:rsidRPr="006F22D7" w:rsidRDefault="00E4699B" w:rsidP="00E4699B">
      <w:pPr>
        <w:pStyle w:val="Nadpis2"/>
        <w:rPr>
          <w:lang w:val="en-US" w:eastAsia="en-US"/>
        </w:rPr>
      </w:pPr>
      <w:r>
        <w:rPr>
          <w:lang w:val="en-US" w:eastAsia="en-US"/>
        </w:rPr>
        <w:t xml:space="preserve">The Seller shall deliver the Object of Purchase and shall carry out Related Activities within </w:t>
      </w:r>
      <w:r w:rsidR="009E274D">
        <w:rPr>
          <w:lang w:val="en-US" w:eastAsia="en-US"/>
        </w:rPr>
        <w:t>6 weeks</w:t>
      </w:r>
      <w:r>
        <w:rPr>
          <w:lang w:val="en-US" w:eastAsia="en-US"/>
        </w:rPr>
        <w:t xml:space="preserve"> from the effectiveness of this Contract.</w:t>
      </w:r>
    </w:p>
    <w:p w14:paraId="1DFAE6E9" w14:textId="77777777" w:rsidR="00E4699B" w:rsidRPr="00BF276B" w:rsidRDefault="00E4699B" w:rsidP="00E4699B">
      <w:pPr>
        <w:pStyle w:val="Nadpis1"/>
        <w:rPr>
          <w:lang w:val="en-US" w:eastAsia="en-US"/>
        </w:rPr>
      </w:pPr>
      <w:r>
        <w:rPr>
          <w:lang w:val="en-US" w:eastAsia="en-US"/>
        </w:rPr>
        <w:t>The ownership right</w:t>
      </w:r>
    </w:p>
    <w:p w14:paraId="3D792D65" w14:textId="4DF58BF5" w:rsidR="00E4699B" w:rsidRPr="00BF276B"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w:t>
      </w:r>
      <w:r w:rsidR="009E274D">
        <w:rPr>
          <w:lang w:val="en-US" w:eastAsia="en-US"/>
        </w:rPr>
        <w:t>takeover of the Object of Purchase by the Buyer</w:t>
      </w:r>
      <w:r>
        <w:rPr>
          <w:lang w:val="en-US" w:eastAsia="en-US"/>
        </w:rPr>
        <w:t xml:space="preserve">. </w:t>
      </w:r>
    </w:p>
    <w:p w14:paraId="6CCF50BC" w14:textId="77777777" w:rsidR="00E4699B" w:rsidRPr="00BF276B" w:rsidRDefault="00E4699B" w:rsidP="00E4699B">
      <w:pPr>
        <w:pStyle w:val="Nadpis1"/>
        <w:rPr>
          <w:lang w:val="en-US" w:eastAsia="en-US"/>
        </w:rPr>
      </w:pPr>
      <w:r>
        <w:rPr>
          <w:lang w:val="en-US" w:eastAsia="en-US"/>
        </w:rPr>
        <w:t>price and payment terms</w:t>
      </w:r>
    </w:p>
    <w:p w14:paraId="02C7B70B" w14:textId="65422BFD" w:rsidR="005763DE" w:rsidRPr="005763DE" w:rsidRDefault="00E4699B" w:rsidP="005763DE">
      <w:pPr>
        <w:pStyle w:val="Nadpis2"/>
        <w:rPr>
          <w:lang w:val="en-US" w:eastAsia="en-US"/>
        </w:rPr>
      </w:pPr>
      <w:r>
        <w:rPr>
          <w:lang w:val="en-US" w:eastAsia="en-US"/>
        </w:rPr>
        <w:t xml:space="preserve">The purchase price for the Object of Purchase is </w:t>
      </w:r>
      <w:r>
        <w:rPr>
          <w:highlight w:val="yellow"/>
          <w:lang w:val="en-US" w:eastAsia="en-US"/>
        </w:rPr>
        <w:t>________________________</w:t>
      </w:r>
      <w:r w:rsidRPr="008D6C46">
        <w:rPr>
          <w:highlight w:val="yellow"/>
          <w:lang w:val="en-US" w:eastAsia="en-US"/>
        </w:rPr>
        <w:t>_</w:t>
      </w:r>
      <w:proofErr w:type="gramStart"/>
      <w:r w:rsidRPr="008D6C46">
        <w:rPr>
          <w:lang w:val="en-US" w:eastAsia="en-US"/>
        </w:rPr>
        <w:t>,-</w:t>
      </w:r>
      <w:proofErr w:type="gramEnd"/>
      <w:r w:rsidRPr="008D6C46">
        <w:rPr>
          <w:lang w:val="en-US" w:eastAsia="en-US"/>
        </w:rPr>
        <w:t xml:space="preserve"> </w:t>
      </w:r>
      <w:r w:rsidR="00AB2226">
        <w:rPr>
          <w:lang w:val="en-US" w:eastAsia="en-US"/>
        </w:rPr>
        <w:t>CZK</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r w:rsidR="00814881">
        <w:rPr>
          <w:lang w:val="en-US" w:eastAsia="en-US"/>
        </w:rPr>
        <w:t xml:space="preserve"> If the Seller pays the VAT (this is applicable to domestic suppliers only), then the Purchase Price with VAT 21 % is </w:t>
      </w:r>
      <w:r w:rsidR="00814881">
        <w:rPr>
          <w:highlight w:val="yellow"/>
          <w:lang w:val="en-US" w:eastAsia="en-US"/>
        </w:rPr>
        <w:t>________________________</w:t>
      </w:r>
      <w:r w:rsidR="00814881" w:rsidRPr="008D6C46">
        <w:rPr>
          <w:highlight w:val="yellow"/>
          <w:lang w:val="en-US" w:eastAsia="en-US"/>
        </w:rPr>
        <w:t>_</w:t>
      </w:r>
      <w:proofErr w:type="gramStart"/>
      <w:r w:rsidR="00814881" w:rsidRPr="008D6C46">
        <w:rPr>
          <w:lang w:val="en-US" w:eastAsia="en-US"/>
        </w:rPr>
        <w:t>,-</w:t>
      </w:r>
      <w:proofErr w:type="gramEnd"/>
      <w:r w:rsidR="00814881" w:rsidRPr="008D6C46">
        <w:rPr>
          <w:lang w:val="en-US" w:eastAsia="en-US"/>
        </w:rPr>
        <w:t xml:space="preserve"> </w:t>
      </w:r>
      <w:r w:rsidR="00814881">
        <w:rPr>
          <w:lang w:val="en-US" w:eastAsia="en-US"/>
        </w:rPr>
        <w:t xml:space="preserve">CZK.  </w:t>
      </w:r>
    </w:p>
    <w:p w14:paraId="7D101A47" w14:textId="77777777" w:rsidR="00E4699B" w:rsidRPr="00BF276B" w:rsidRDefault="00E4699B" w:rsidP="00E4699B">
      <w:pPr>
        <w:pStyle w:val="Nadpis2"/>
        <w:rPr>
          <w:lang w:val="en-US" w:eastAsia="en-US"/>
        </w:rPr>
      </w:pPr>
      <w:r>
        <w:rPr>
          <w:lang w:val="en-US" w:eastAsia="en-US"/>
        </w:rPr>
        <w:t xml:space="preserve">The Purchase Price cannot be exceeded and includes all costs and expenses of the Seller related to the performance of this Contract. The Purchase Price includes, among others, </w:t>
      </w:r>
      <w:r>
        <w:rPr>
          <w:lang w:val="en-US" w:eastAsia="en-US"/>
        </w:rPr>
        <w:lastRenderedPageBreak/>
        <w:t>all expenses related to the handover of the Object of Purchase and execution of Related Activities, costs of copyright, insurance, customs, warranty service and any other costs and expenses connected with the performance of this Contract.</w:t>
      </w:r>
    </w:p>
    <w:p w14:paraId="6DCD031C" w14:textId="54FDC50E" w:rsidR="00E4699B" w:rsidRPr="00AB2226" w:rsidRDefault="00E4699B" w:rsidP="00F52D49">
      <w:pPr>
        <w:pStyle w:val="Nadpis2"/>
        <w:rPr>
          <w:lang w:val="en-US" w:eastAsia="en-US"/>
        </w:rPr>
      </w:pPr>
      <w:r>
        <w:rPr>
          <w:lang w:val="en-US" w:eastAsia="en-US"/>
        </w:rPr>
        <w:t xml:space="preserve">The Purchase Price for the Object of Purchase shall be paid in </w:t>
      </w:r>
      <w:r w:rsidR="00AB2226">
        <w:rPr>
          <w:lang w:val="en-US" w:eastAsia="en-US"/>
        </w:rPr>
        <w:t>CZK</w:t>
      </w:r>
      <w:r>
        <w:rPr>
          <w:lang w:val="en-US" w:eastAsia="en-US"/>
        </w:rPr>
        <w:t xml:space="preserve"> on the basis of a tax document – invoice, to the account of the Seller designated in the invoice. </w:t>
      </w:r>
      <w:r w:rsidR="00AB2226">
        <w:rPr>
          <w:lang w:val="en-US" w:eastAsia="en-US"/>
        </w:rPr>
        <w:t xml:space="preserve">The Purchase Price shall be paid </w:t>
      </w:r>
      <w:r w:rsidR="00F52D49">
        <w:rPr>
          <w:lang w:val="en-US" w:eastAsia="en-US"/>
        </w:rPr>
        <w:t xml:space="preserve">after the </w:t>
      </w:r>
      <w:r w:rsidR="009E274D">
        <w:rPr>
          <w:lang w:val="en-US" w:eastAsia="en-US"/>
        </w:rPr>
        <w:t>takeover</w:t>
      </w:r>
      <w:r w:rsidR="00F52D49">
        <w:rPr>
          <w:lang w:val="en-US" w:eastAsia="en-US"/>
        </w:rPr>
        <w:t xml:space="preserve"> of the </w:t>
      </w:r>
      <w:r w:rsidR="00FB02E2">
        <w:rPr>
          <w:lang w:val="en-US" w:eastAsia="en-US"/>
        </w:rPr>
        <w:t>Object of Purchase by the Buyer</w:t>
      </w:r>
      <w:bookmarkStart w:id="0" w:name="_GoBack"/>
      <w:bookmarkEnd w:id="0"/>
      <w:r w:rsidRPr="00AB2226">
        <w:rPr>
          <w:lang w:val="en-US" w:eastAsia="en-US"/>
        </w:rPr>
        <w:t xml:space="preserve">. </w:t>
      </w:r>
    </w:p>
    <w:p w14:paraId="6CFD49F9" w14:textId="77777777" w:rsidR="00E4699B" w:rsidRPr="00BF276B" w:rsidRDefault="00E4699B" w:rsidP="00E4699B">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14:paraId="4C0BB896" w14:textId="77777777"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78B53851" w14:textId="77777777" w:rsidR="00E4699B" w:rsidRPr="00180A33" w:rsidRDefault="00E4699B" w:rsidP="00180A33">
      <w:pPr>
        <w:pStyle w:val="Nadpis4"/>
        <w:numPr>
          <w:ilvl w:val="0"/>
          <w:numId w:val="35"/>
        </w:numPr>
        <w:ind w:left="1418" w:hanging="709"/>
        <w:rPr>
          <w:snapToGrid w:val="0"/>
          <w:lang w:val="en-US" w:eastAsia="en-US"/>
        </w:rPr>
      </w:pPr>
      <w:proofErr w:type="gramStart"/>
      <w:r w:rsidRPr="00180A33">
        <w:rPr>
          <w:snapToGrid w:val="0"/>
          <w:lang w:val="en-US" w:eastAsia="en-US"/>
        </w:rPr>
        <w:t>name</w:t>
      </w:r>
      <w:proofErr w:type="gramEnd"/>
      <w:r w:rsidRPr="00180A33">
        <w:rPr>
          <w:snapToGrid w:val="0"/>
          <w:lang w:val="en-US" w:eastAsia="en-US"/>
        </w:rPr>
        <w:t xml:space="preserve"> and registered office of the Buyer,</w:t>
      </w:r>
    </w:p>
    <w:p w14:paraId="5B3E75DB" w14:textId="77777777"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Buyer</w:t>
      </w:r>
      <w:r w:rsidRPr="00BF276B">
        <w:rPr>
          <w:snapToGrid w:val="0"/>
          <w:lang w:val="en-US" w:eastAsia="en-US"/>
        </w:rPr>
        <w:t>,</w:t>
      </w:r>
    </w:p>
    <w:p w14:paraId="063C4B1F" w14:textId="77777777" w:rsidR="00E4699B" w:rsidRPr="00BF276B" w:rsidRDefault="00E4699B" w:rsidP="00E4699B">
      <w:pPr>
        <w:pStyle w:val="Nadpis4"/>
        <w:rPr>
          <w:snapToGrid w:val="0"/>
          <w:lang w:val="en-US" w:eastAsia="en-US"/>
        </w:rPr>
      </w:pPr>
      <w:proofErr w:type="gramStart"/>
      <w:r>
        <w:rPr>
          <w:snapToGrid w:val="0"/>
          <w:lang w:val="en-US" w:eastAsia="en-US"/>
        </w:rPr>
        <w:t>name</w:t>
      </w:r>
      <w:proofErr w:type="gramEnd"/>
      <w:r>
        <w:rPr>
          <w:snapToGrid w:val="0"/>
          <w:lang w:val="en-US" w:eastAsia="en-US"/>
        </w:rPr>
        <w:t xml:space="preserve"> and registered office of the Seller</w:t>
      </w:r>
      <w:r w:rsidRPr="00BF276B">
        <w:rPr>
          <w:snapToGrid w:val="0"/>
          <w:lang w:val="en-US" w:eastAsia="en-US"/>
        </w:rPr>
        <w:t>,</w:t>
      </w:r>
    </w:p>
    <w:p w14:paraId="521AA1B4" w14:textId="77777777" w:rsidR="00E4699B" w:rsidRPr="00BF276B" w:rsidRDefault="00E4699B" w:rsidP="00E4699B">
      <w:pPr>
        <w:pStyle w:val="Nadpis4"/>
        <w:rPr>
          <w:snapToGrid w:val="0"/>
          <w:lang w:val="en-US" w:eastAsia="en-US"/>
        </w:rPr>
      </w:pPr>
      <w:proofErr w:type="gramStart"/>
      <w:r>
        <w:rPr>
          <w:snapToGrid w:val="0"/>
          <w:lang w:val="en-US" w:eastAsia="en-US"/>
        </w:rPr>
        <w:t>tax</w:t>
      </w:r>
      <w:proofErr w:type="gramEnd"/>
      <w:r>
        <w:rPr>
          <w:snapToGrid w:val="0"/>
          <w:lang w:val="en-US" w:eastAsia="en-US"/>
        </w:rPr>
        <w:t xml:space="preserve"> identification number of the Seller</w:t>
      </w:r>
      <w:r w:rsidRPr="00BF276B">
        <w:rPr>
          <w:snapToGrid w:val="0"/>
          <w:lang w:val="en-US" w:eastAsia="en-US"/>
        </w:rPr>
        <w:t>,</w:t>
      </w:r>
    </w:p>
    <w:p w14:paraId="62BA4E21" w14:textId="77777777"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the tax document</w:t>
      </w:r>
      <w:r w:rsidRPr="00BF276B">
        <w:rPr>
          <w:snapToGrid w:val="0"/>
          <w:lang w:val="en-US" w:eastAsia="en-US"/>
        </w:rPr>
        <w:t>,</w:t>
      </w:r>
    </w:p>
    <w:p w14:paraId="20543CBB" w14:textId="77777777" w:rsidR="00E4699B" w:rsidRPr="00BF276B" w:rsidRDefault="00E4699B" w:rsidP="00E4699B">
      <w:pPr>
        <w:pStyle w:val="Nadpis4"/>
        <w:rPr>
          <w:snapToGrid w:val="0"/>
          <w:lang w:val="en-US" w:eastAsia="en-US"/>
        </w:rPr>
      </w:pPr>
      <w:proofErr w:type="gramStart"/>
      <w:r>
        <w:rPr>
          <w:snapToGrid w:val="0"/>
          <w:lang w:val="en-US" w:eastAsia="en-US"/>
        </w:rPr>
        <w:t>scope</w:t>
      </w:r>
      <w:proofErr w:type="gramEnd"/>
      <w:r>
        <w:rPr>
          <w:snapToGrid w:val="0"/>
          <w:lang w:val="en-US" w:eastAsia="en-US"/>
        </w:rPr>
        <w:t xml:space="preserve"> of the performance (including the reference to this Contract)</w:t>
      </w:r>
      <w:r w:rsidRPr="00BF276B">
        <w:rPr>
          <w:snapToGrid w:val="0"/>
          <w:lang w:val="en-US" w:eastAsia="en-US"/>
        </w:rPr>
        <w:t>,</w:t>
      </w:r>
    </w:p>
    <w:p w14:paraId="5AAA8542" w14:textId="77777777"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issue of the tax document</w:t>
      </w:r>
      <w:r w:rsidRPr="00BF276B">
        <w:rPr>
          <w:snapToGrid w:val="0"/>
          <w:lang w:val="en-US" w:eastAsia="en-US"/>
        </w:rPr>
        <w:t>,</w:t>
      </w:r>
    </w:p>
    <w:p w14:paraId="5AC71F13" w14:textId="77777777" w:rsidR="00E4699B" w:rsidRPr="00BF276B" w:rsidRDefault="00E4699B" w:rsidP="00E4699B">
      <w:pPr>
        <w:pStyle w:val="Nadpis4"/>
        <w:rPr>
          <w:snapToGrid w:val="0"/>
          <w:lang w:val="en-US" w:eastAsia="en-US"/>
        </w:rPr>
      </w:pPr>
      <w:proofErr w:type="gramStart"/>
      <w:r>
        <w:rPr>
          <w:snapToGrid w:val="0"/>
          <w:lang w:val="en-US" w:eastAsia="en-US"/>
        </w:rPr>
        <w:t>the</w:t>
      </w:r>
      <w:proofErr w:type="gramEnd"/>
      <w:r>
        <w:rPr>
          <w:snapToGrid w:val="0"/>
          <w:lang w:val="en-US" w:eastAsia="en-US"/>
        </w:rPr>
        <w:t xml:space="preserve"> date of the fulfilment of the Contract</w:t>
      </w:r>
      <w:r w:rsidRPr="00BF276B">
        <w:rPr>
          <w:snapToGrid w:val="0"/>
          <w:lang w:val="en-US" w:eastAsia="en-US"/>
        </w:rPr>
        <w:t>,</w:t>
      </w:r>
    </w:p>
    <w:p w14:paraId="23FFFD89" w14:textId="77777777"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14:paraId="2EAE3E3F" w14:textId="77777777" w:rsidR="00E4699B" w:rsidRPr="00BF276B" w:rsidRDefault="00E4699B" w:rsidP="00E4699B">
      <w:pPr>
        <w:pStyle w:val="Nadpis4"/>
        <w:rPr>
          <w:snapToGrid w:val="0"/>
          <w:lang w:val="en-US" w:eastAsia="en-US"/>
        </w:rPr>
      </w:pPr>
      <w:proofErr w:type="gramStart"/>
      <w:r>
        <w:rPr>
          <w:snapToGrid w:val="0"/>
          <w:lang w:val="en-US" w:eastAsia="en-US"/>
        </w:rPr>
        <w:t>registration</w:t>
      </w:r>
      <w:proofErr w:type="gramEnd"/>
      <w:r>
        <w:rPr>
          <w:snapToGrid w:val="0"/>
          <w:lang w:val="en-US" w:eastAsia="en-US"/>
        </w:rPr>
        <w:t xml:space="preserve"> number of this Contract, which the Buyer shall communicate to the Seller based on Seller’s request before the issuance of the invoice</w:t>
      </w:r>
      <w:r w:rsidRPr="00BF276B">
        <w:rPr>
          <w:snapToGrid w:val="0"/>
          <w:lang w:val="en-US" w:eastAsia="en-US"/>
        </w:rPr>
        <w:t>,</w:t>
      </w:r>
    </w:p>
    <w:p w14:paraId="6D96C9AE" w14:textId="655F39CD" w:rsidR="00E4699B" w:rsidRPr="00BF276B" w:rsidRDefault="009E274D" w:rsidP="00E4699B">
      <w:pPr>
        <w:pStyle w:val="Nadpis4"/>
        <w:spacing w:after="0"/>
        <w:rPr>
          <w:snapToGrid w:val="0"/>
          <w:lang w:val="en-US" w:eastAsia="en-US"/>
        </w:rPr>
      </w:pPr>
      <w:proofErr w:type="gramStart"/>
      <w:r>
        <w:rPr>
          <w:snapToGrid w:val="0"/>
          <w:lang w:val="en-US" w:eastAsia="en-US"/>
        </w:rPr>
        <w:t>if</w:t>
      </w:r>
      <w:proofErr w:type="gramEnd"/>
      <w:r>
        <w:rPr>
          <w:snapToGrid w:val="0"/>
          <w:lang w:val="en-US" w:eastAsia="en-US"/>
        </w:rPr>
        <w:t xml:space="preserve"> the Buyer asks for it, other information (e.g. related to the source of financing)</w:t>
      </w:r>
    </w:p>
    <w:p w14:paraId="4CC40D66" w14:textId="77777777" w:rsidR="00E4699B" w:rsidRDefault="00E4699B" w:rsidP="00E4699B">
      <w:pPr>
        <w:pStyle w:val="Nadpis2"/>
        <w:numPr>
          <w:ilvl w:val="0"/>
          <w:numId w:val="0"/>
        </w:numPr>
        <w:spacing w:after="0"/>
        <w:ind w:left="624"/>
        <w:rPr>
          <w:snapToGrid w:val="0"/>
          <w:lang w:val="en-US" w:eastAsia="en-US"/>
        </w:rPr>
      </w:pPr>
    </w:p>
    <w:p w14:paraId="58792C2C" w14:textId="0CFC1B6A" w:rsidR="00E4699B" w:rsidRPr="005763DE" w:rsidRDefault="00E4699B" w:rsidP="005763DE">
      <w:pPr>
        <w:pStyle w:val="Nadpis2"/>
        <w:numPr>
          <w:ilvl w:val="0"/>
          <w:numId w:val="0"/>
        </w:numPr>
        <w:ind w:left="624"/>
        <w:rPr>
          <w:snapToGrid w:val="0"/>
          <w:lang w:val="en-US" w:eastAsia="en-US"/>
        </w:rPr>
      </w:pPr>
      <w:proofErr w:type="gramStart"/>
      <w:r>
        <w:rPr>
          <w:snapToGrid w:val="0"/>
          <w:lang w:val="en-US" w:eastAsia="en-US"/>
        </w:rPr>
        <w:t>and</w:t>
      </w:r>
      <w:proofErr w:type="gramEnd"/>
      <w:r>
        <w:rPr>
          <w:snapToGrid w:val="0"/>
          <w:lang w:val="en-US" w:eastAsia="en-US"/>
        </w:rPr>
        <w:t xml:space="preserve"> must comply with the double tax avoidance agreements, if applicable</w:t>
      </w:r>
      <w:r w:rsidRPr="00BF276B">
        <w:rPr>
          <w:snapToGrid w:val="0"/>
          <w:lang w:val="en-US" w:eastAsia="en-US"/>
        </w:rPr>
        <w:t xml:space="preserve">. </w:t>
      </w:r>
    </w:p>
    <w:p w14:paraId="3BA077DD" w14:textId="77777777" w:rsidR="00E4699B" w:rsidRPr="00E26EC0" w:rsidRDefault="00E4699B" w:rsidP="00E4699B">
      <w:pPr>
        <w:pStyle w:val="Nadpis2"/>
        <w:rPr>
          <w:lang w:val="en-US" w:eastAsia="en-US"/>
        </w:rPr>
      </w:pPr>
      <w:r>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77777777" w:rsidR="00E4699B" w:rsidRPr="00BF276B" w:rsidRDefault="00E4699B" w:rsidP="00E4699B">
      <w:pPr>
        <w:pStyle w:val="Nadpis1"/>
        <w:spacing w:before="0"/>
        <w:rPr>
          <w:lang w:val="en-US" w:eastAsia="en-US"/>
        </w:rPr>
      </w:pPr>
      <w:r>
        <w:rPr>
          <w:lang w:val="en-US" w:eastAsia="en-US"/>
        </w:rPr>
        <w:t>Seller’s duties</w:t>
      </w:r>
    </w:p>
    <w:p w14:paraId="78F733E4" w14:textId="0C4AF42E" w:rsidR="00E4699B" w:rsidRPr="005763DE" w:rsidRDefault="00E4699B" w:rsidP="005763DE">
      <w:pPr>
        <w:pStyle w:val="Nadpis2"/>
        <w:rPr>
          <w:lang w:val="en-US" w:eastAsia="en-US"/>
        </w:rPr>
      </w:pPr>
      <w:r>
        <w:rPr>
          <w:lang w:val="en-US" w:eastAsia="en-US"/>
        </w:rPr>
        <w:t xml:space="preserve">The Seller shall ensure that the Object of Purchase and Related Activities are in compliance with this Contract including all its annexes and applicable legal (e.g. safety), technical and quality norms. </w:t>
      </w:r>
    </w:p>
    <w:p w14:paraId="3E8E9868" w14:textId="77777777" w:rsidR="00E4699B" w:rsidRPr="00BF276B" w:rsidRDefault="00E4699B" w:rsidP="00E4699B">
      <w:pPr>
        <w:pStyle w:val="Nadpis2"/>
        <w:rPr>
          <w:lang w:val="en-US" w:eastAsia="en-US"/>
        </w:rPr>
      </w:pPr>
      <w:r>
        <w:rPr>
          <w:lang w:val="en-US" w:eastAsia="en-US"/>
        </w:rPr>
        <w:lastRenderedPageBreak/>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77777777"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14:paraId="7737A66A" w14:textId="77777777" w:rsidR="00E4699B" w:rsidRPr="00BF276B" w:rsidRDefault="00E4699B" w:rsidP="00E4699B">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Object of Purchase. The absence of original packaging cannot be an excuse for refusal of elimination of defects of the Object of Purchase. </w:t>
      </w:r>
    </w:p>
    <w:p w14:paraId="2CF83A4D" w14:textId="11394E6F" w:rsidR="00E4699B" w:rsidRPr="00BF276B" w:rsidRDefault="00E4699B" w:rsidP="00E4699B">
      <w:pPr>
        <w:pStyle w:val="Nadpis1"/>
        <w:rPr>
          <w:lang w:val="en-US" w:eastAsia="en-US"/>
        </w:rPr>
      </w:pPr>
      <w:r>
        <w:rPr>
          <w:lang w:val="en-US" w:eastAsia="en-US"/>
        </w:rPr>
        <w:t xml:space="preserve">Handover </w:t>
      </w:r>
      <w:r w:rsidR="009E274D">
        <w:rPr>
          <w:lang w:val="en-US" w:eastAsia="en-US"/>
        </w:rPr>
        <w:t xml:space="preserve">and takeover </w:t>
      </w:r>
      <w:r>
        <w:rPr>
          <w:lang w:val="en-US" w:eastAsia="en-US"/>
        </w:rPr>
        <w:t>of the Object of purchase</w:t>
      </w:r>
    </w:p>
    <w:p w14:paraId="69AAFBA5" w14:textId="0D953980" w:rsidR="00E4699B" w:rsidRPr="00BF276B" w:rsidRDefault="009E274D" w:rsidP="00E4699B">
      <w:pPr>
        <w:pStyle w:val="Nadpis2"/>
        <w:rPr>
          <w:lang w:val="en-US"/>
        </w:rPr>
      </w:pPr>
      <w:r>
        <w:rPr>
          <w:lang w:val="en-US"/>
        </w:rPr>
        <w:t>The Seller shall deliver the Object of Purchase to the place of delivery along with the delivery note and other documents required by this Contract</w:t>
      </w:r>
      <w:r w:rsidR="00AB2226">
        <w:rPr>
          <w:lang w:val="en-US"/>
        </w:rPr>
        <w:t>.</w:t>
      </w:r>
    </w:p>
    <w:p w14:paraId="5F84E2FF" w14:textId="5405BDFB" w:rsidR="00E4699B" w:rsidRPr="00BF276B" w:rsidRDefault="00E4699B" w:rsidP="00E4699B">
      <w:pPr>
        <w:pStyle w:val="Nadpis2"/>
        <w:rPr>
          <w:lang w:val="en-US"/>
        </w:rPr>
      </w:pPr>
      <w:r>
        <w:rPr>
          <w:lang w:val="en-US"/>
        </w:rPr>
        <w:t>If the Object of Purchase does not meet requirements of this Contract, the Buyer is entitled to refuse the takeover of the Object of Purchase. In such a case the Seller shall remedy the deficiencies within ten (10) working days, unless Parties agree otherwise. The Buyer is entitled (but not obliged)</w:t>
      </w:r>
      <w:r w:rsidR="009E274D">
        <w:rPr>
          <w:lang w:val="en-US"/>
        </w:rPr>
        <w:t xml:space="preserve"> to</w:t>
      </w:r>
      <w:r>
        <w:rPr>
          <w:lang w:val="en-US"/>
        </w:rPr>
        <w:t xml:space="preserve"> </w:t>
      </w:r>
      <w:proofErr w:type="spellStart"/>
      <w:r>
        <w:rPr>
          <w:lang w:val="en-US"/>
        </w:rPr>
        <w:t>takeover</w:t>
      </w:r>
      <w:proofErr w:type="spellEnd"/>
      <w:r>
        <w:rPr>
          <w:lang w:val="en-US"/>
        </w:rPr>
        <w:t xml:space="preserve"> the Object of Purchase despite the above mentioned deficiencies, in particular if such deficiencies do not prevent the Buyer in the proper operation of the Object of Purchase. In such a case the Seller and the Buyer shall list the deficiencies</w:t>
      </w:r>
      <w:r w:rsidR="009E274D">
        <w:rPr>
          <w:lang w:val="en-US"/>
        </w:rPr>
        <w:t xml:space="preserve"> and stipulate </w:t>
      </w:r>
      <w:r>
        <w:rPr>
          <w:lang w:val="en-US"/>
        </w:rPr>
        <w:t xml:space="preserve">the manner and the date of their removal (remedy). If the Parties do not reach agreement regarding the date of the removal, the Seller shall remove the deficiencies </w:t>
      </w:r>
      <w:r w:rsidR="009E274D">
        <w:rPr>
          <w:lang w:val="en-US"/>
        </w:rPr>
        <w:t xml:space="preserve">shall be removed </w:t>
      </w:r>
      <w:r>
        <w:rPr>
          <w:lang w:val="en-US"/>
        </w:rPr>
        <w:t>within ten (10) working days.</w:t>
      </w:r>
    </w:p>
    <w:p w14:paraId="08054CB9" w14:textId="77777777" w:rsidR="00E4699B" w:rsidRPr="00BF276B" w:rsidRDefault="00E4699B" w:rsidP="00E4699B">
      <w:pPr>
        <w:pStyle w:val="Nadpis2"/>
        <w:rPr>
          <w:lang w:val="en-US" w:eastAsia="en-US"/>
        </w:rPr>
      </w:pPr>
      <w:r>
        <w:rPr>
          <w:lang w:val="en-US" w:eastAsia="en-US"/>
        </w:rPr>
        <w:t xml:space="preserve">Parties exclude the application of the Section 2126 of the Civil Code. </w:t>
      </w:r>
    </w:p>
    <w:p w14:paraId="4E5D00E4" w14:textId="77777777" w:rsidR="00E4699B" w:rsidRPr="00BF276B" w:rsidRDefault="00E4699B" w:rsidP="00E4699B">
      <w:pPr>
        <w:pStyle w:val="Nadpis1"/>
        <w:rPr>
          <w:lang w:val="en-US" w:eastAsia="en-US"/>
        </w:rPr>
      </w:pPr>
      <w:r>
        <w:rPr>
          <w:lang w:val="en-US" w:eastAsia="en-US"/>
        </w:rPr>
        <w:t>warranty</w:t>
      </w:r>
    </w:p>
    <w:p w14:paraId="6671F79B" w14:textId="77777777" w:rsidR="00FB02E2" w:rsidRDefault="00E4699B" w:rsidP="00E4699B">
      <w:pPr>
        <w:pStyle w:val="Nadpis2"/>
        <w:rPr>
          <w:lang w:val="en-US" w:eastAsia="en-US"/>
        </w:rPr>
      </w:pPr>
      <w:r>
        <w:rPr>
          <w:lang w:val="en-US" w:eastAsia="en-US"/>
        </w:rPr>
        <w:t>The Seller shall provide a warranty of quality of the Object of Purchase for the</w:t>
      </w:r>
      <w:r w:rsidR="00FB02E2">
        <w:rPr>
          <w:lang w:val="en-US" w:eastAsia="en-US"/>
        </w:rPr>
        <w:t xml:space="preserve"> following</w:t>
      </w:r>
      <w:r>
        <w:rPr>
          <w:lang w:val="en-US" w:eastAsia="en-US"/>
        </w:rPr>
        <w:t xml:space="preserve"> period</w:t>
      </w:r>
      <w:r w:rsidR="00FB02E2">
        <w:rPr>
          <w:lang w:val="en-US" w:eastAsia="en-US"/>
        </w:rPr>
        <w:t>s:</w:t>
      </w:r>
    </w:p>
    <w:p w14:paraId="6D55D921" w14:textId="6B929A6D" w:rsidR="00FB02E2" w:rsidRPr="00FB02E2" w:rsidRDefault="00FB02E2" w:rsidP="00FB02E2">
      <w:pPr>
        <w:pStyle w:val="Nadpis4"/>
        <w:numPr>
          <w:ilvl w:val="0"/>
          <w:numId w:val="37"/>
        </w:numPr>
        <w:rPr>
          <w:lang w:val="en-US" w:eastAsia="en-US"/>
        </w:rPr>
      </w:pPr>
      <w:r w:rsidRPr="00FB02E2">
        <w:rPr>
          <w:lang w:val="en-US" w:eastAsia="en-US"/>
        </w:rPr>
        <w:t>36</w:t>
      </w:r>
      <w:r w:rsidR="00E4699B" w:rsidRPr="00FB02E2">
        <w:rPr>
          <w:lang w:val="en-US" w:eastAsia="en-US"/>
        </w:rPr>
        <w:t xml:space="preserve"> months</w:t>
      </w:r>
      <w:r w:rsidRPr="00FB02E2">
        <w:rPr>
          <w:lang w:val="en-US" w:eastAsia="en-US"/>
        </w:rPr>
        <w:t xml:space="preserve"> (for the units), and</w:t>
      </w:r>
    </w:p>
    <w:p w14:paraId="723B319E" w14:textId="77777777" w:rsidR="00FB02E2" w:rsidRDefault="00FB02E2" w:rsidP="00FB02E2">
      <w:pPr>
        <w:pStyle w:val="Nadpis4"/>
        <w:rPr>
          <w:lang w:val="en-US" w:eastAsia="en-US"/>
        </w:rPr>
      </w:pPr>
      <w:r>
        <w:rPr>
          <w:lang w:val="en-US" w:eastAsia="en-US"/>
        </w:rPr>
        <w:t xml:space="preserve">12 months (for the equipment). </w:t>
      </w:r>
    </w:p>
    <w:p w14:paraId="60F800B2" w14:textId="63EB7B7F" w:rsidR="00E4699B" w:rsidRPr="00BF276B" w:rsidRDefault="00E4699B" w:rsidP="00FB02E2">
      <w:pPr>
        <w:pStyle w:val="Nadpis4"/>
        <w:numPr>
          <w:ilvl w:val="0"/>
          <w:numId w:val="0"/>
        </w:numPr>
        <w:ind w:left="709"/>
        <w:rPr>
          <w:lang w:val="en-US" w:eastAsia="en-US"/>
        </w:rPr>
      </w:pPr>
      <w:r>
        <w:rPr>
          <w:lang w:val="en-US" w:eastAsia="en-US"/>
        </w:rPr>
        <w:t>If on the warranty list or other document is the warranty period of longer duration, then this longer warranty period shall have priority over the period stated in this Contract.</w:t>
      </w:r>
    </w:p>
    <w:p w14:paraId="253F8CA6" w14:textId="57EDDEAC" w:rsidR="00E4699B" w:rsidRPr="00BF276B" w:rsidRDefault="00E4699B" w:rsidP="00E4699B">
      <w:pPr>
        <w:pStyle w:val="Nadpis2"/>
        <w:rPr>
          <w:lang w:val="en-US" w:eastAsia="en-US"/>
        </w:rPr>
      </w:pPr>
      <w:r>
        <w:rPr>
          <w:lang w:val="en-US" w:eastAsia="en-US"/>
        </w:rPr>
        <w:t>The warranty period shall begin on t</w:t>
      </w:r>
      <w:r w:rsidR="00AB2226">
        <w:rPr>
          <w:lang w:val="en-US" w:eastAsia="en-US"/>
        </w:rPr>
        <w:t xml:space="preserve">he day of the </w:t>
      </w:r>
      <w:r w:rsidR="00716C1E">
        <w:rPr>
          <w:lang w:val="en-US" w:eastAsia="en-US"/>
        </w:rPr>
        <w:t>takeover of the Object of Purchase by the Buyer</w:t>
      </w:r>
      <w:r w:rsidR="00AB2226">
        <w:rPr>
          <w:lang w:val="en-US" w:eastAsia="en-US"/>
        </w:rPr>
        <w:t xml:space="preserve">. If the </w:t>
      </w:r>
      <w:r w:rsidR="00716C1E">
        <w:rPr>
          <w:lang w:val="en-US" w:eastAsia="en-US"/>
        </w:rPr>
        <w:t>there are</w:t>
      </w:r>
      <w:r>
        <w:rPr>
          <w:lang w:val="en-US" w:eastAsia="en-US"/>
        </w:rPr>
        <w:t xml:space="preserve"> any deficiencies</w:t>
      </w:r>
      <w:r w:rsidR="00716C1E">
        <w:rPr>
          <w:lang w:val="en-US" w:eastAsia="en-US"/>
        </w:rPr>
        <w:t xml:space="preserve"> found out during the takeover of the Object of Purchase</w:t>
      </w:r>
      <w:r>
        <w:rPr>
          <w:lang w:val="en-US" w:eastAsia="en-US"/>
        </w:rPr>
        <w:t xml:space="preserve">, the warranty period shall begin on the day, which follows the day, in which the last deficiency was removed. </w:t>
      </w:r>
    </w:p>
    <w:p w14:paraId="2CCF5032" w14:textId="5A6D5B1F"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14:paraId="284454C0" w14:textId="77777777" w:rsidR="00E4699B" w:rsidRPr="00BF276B" w:rsidRDefault="00E4699B" w:rsidP="00E4699B">
      <w:pPr>
        <w:pStyle w:val="Nadpis2"/>
        <w:rPr>
          <w:szCs w:val="20"/>
          <w:lang w:val="en-US" w:eastAsia="en-US"/>
        </w:rPr>
      </w:pPr>
      <w:r>
        <w:rPr>
          <w:snapToGrid w:val="0"/>
          <w:lang w:val="en-US" w:eastAsia="en-US"/>
        </w:rPr>
        <w:lastRenderedPageBreak/>
        <w:t>If the Buyer ascertains a defect of the Object of Purchase during the warranty period, the Buyer shall notify such defect without undue delay to the Seller. Defects may be notified on the last day of warranty period, at the latest.</w:t>
      </w:r>
    </w:p>
    <w:p w14:paraId="05FA8783" w14:textId="61110E07"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Pr="00BF276B">
        <w:rPr>
          <w:highlight w:val="yellow"/>
          <w:lang w:val="en-US" w:eastAsia="en-US"/>
        </w:rPr>
        <w:t>_________________________</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14:paraId="772D68AE" w14:textId="77777777" w:rsidR="00E4699B" w:rsidRPr="00BF276B" w:rsidRDefault="00E4699B" w:rsidP="00E4699B">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14:paraId="2415CEFA" w14:textId="77777777" w:rsidR="00E4699B" w:rsidRPr="00180A33" w:rsidRDefault="00E4699B" w:rsidP="00180A33">
      <w:pPr>
        <w:pStyle w:val="Nadpis4"/>
        <w:numPr>
          <w:ilvl w:val="0"/>
          <w:numId w:val="34"/>
        </w:numPr>
        <w:ind w:left="1418" w:hanging="709"/>
        <w:rPr>
          <w:lang w:val="en-US" w:eastAsia="en-US"/>
        </w:rPr>
      </w:pPr>
      <w:proofErr w:type="gramStart"/>
      <w:r w:rsidRPr="00180A33">
        <w:rPr>
          <w:lang w:val="en-US" w:eastAsia="en-US"/>
        </w:rPr>
        <w:t>ask</w:t>
      </w:r>
      <w:proofErr w:type="gramEnd"/>
      <w:r w:rsidRPr="00180A33">
        <w:rPr>
          <w:lang w:val="en-US" w:eastAsia="en-US"/>
        </w:rPr>
        <w:t xml:space="preserve"> for the removal of the defect by the delivery of new Object of Purchase or its individual parts, or </w:t>
      </w:r>
    </w:p>
    <w:p w14:paraId="73B218B8" w14:textId="77777777" w:rsidR="00E4699B" w:rsidRPr="00BF276B" w:rsidRDefault="00E4699B" w:rsidP="00716C1E">
      <w:pPr>
        <w:pStyle w:val="Nadpis4"/>
        <w:ind w:left="1418" w:hanging="709"/>
        <w:rPr>
          <w:lang w:val="en-US" w:eastAsia="en-US"/>
        </w:rPr>
      </w:pPr>
      <w:proofErr w:type="gramStart"/>
      <w:r>
        <w:rPr>
          <w:lang w:val="en-US" w:eastAsia="en-US"/>
        </w:rPr>
        <w:t>ask</w:t>
      </w:r>
      <w:proofErr w:type="gramEnd"/>
      <w:r>
        <w:rPr>
          <w:lang w:val="en-US" w:eastAsia="en-US"/>
        </w:rPr>
        <w:t xml:space="preserve"> for the removal of the defect by repair, or</w:t>
      </w:r>
    </w:p>
    <w:p w14:paraId="126B4B20" w14:textId="77777777" w:rsidR="00E4699B" w:rsidRPr="00BF276B" w:rsidRDefault="00E4699B" w:rsidP="00716C1E">
      <w:pPr>
        <w:pStyle w:val="Nadpis4"/>
        <w:ind w:left="1418" w:hanging="709"/>
        <w:rPr>
          <w:lang w:val="en-US" w:eastAsia="en-US"/>
        </w:rPr>
      </w:pPr>
      <w:proofErr w:type="gramStart"/>
      <w:r>
        <w:rPr>
          <w:lang w:val="en-US" w:eastAsia="en-US"/>
        </w:rPr>
        <w:t>ask</w:t>
      </w:r>
      <w:proofErr w:type="gramEnd"/>
      <w:r>
        <w:rPr>
          <w:lang w:val="en-US" w:eastAsia="en-US"/>
        </w:rPr>
        <w:t xml:space="preserve"> for the reasonable reduction of the Purchase Price. </w:t>
      </w:r>
    </w:p>
    <w:p w14:paraId="392DBCE7" w14:textId="49715859" w:rsidR="00E4699B" w:rsidRPr="00BF276B" w:rsidRDefault="00E4699B" w:rsidP="00E4699B">
      <w:pPr>
        <w:pStyle w:val="Nadpis2"/>
        <w:numPr>
          <w:ilvl w:val="0"/>
          <w:numId w:val="0"/>
        </w:numPr>
        <w:ind w:left="624"/>
        <w:rPr>
          <w:lang w:val="en-US" w:eastAsia="en-US"/>
        </w:rPr>
      </w:pPr>
      <w:r>
        <w:rPr>
          <w:lang w:val="en-US" w:eastAsia="en-US"/>
        </w:rPr>
        <w:t>The choice among the above mentioned rights belongs to the Buyer</w:t>
      </w:r>
      <w:r w:rsidRPr="00BF276B">
        <w:rPr>
          <w:lang w:val="en-US" w:eastAsia="en-US"/>
        </w:rPr>
        <w:t>.</w:t>
      </w:r>
      <w:r w:rsidR="00FB02E2">
        <w:rPr>
          <w:lang w:val="en-US" w:eastAsia="en-US"/>
        </w:rPr>
        <w:t xml:space="preserve"> The Buyer shall take into account reasonable suggestions of the Seller.</w:t>
      </w:r>
      <w:r>
        <w:rPr>
          <w:lang w:val="en-US" w:eastAsia="en-US"/>
        </w:rPr>
        <w:t xml:space="preserve"> The Buyer is also entitled to withdraw from this Contract, if by delivering the Object of Purchase with defects this Contract is substantially breached</w:t>
      </w:r>
      <w:r w:rsidRPr="00BF276B">
        <w:rPr>
          <w:lang w:val="en-US" w:eastAsia="en-US"/>
        </w:rPr>
        <w:t>.</w:t>
      </w:r>
    </w:p>
    <w:p w14:paraId="2AB4BF30" w14:textId="7F8FED08" w:rsidR="00E4699B" w:rsidRPr="003B60EC" w:rsidRDefault="00E4699B" w:rsidP="00E4699B">
      <w:pPr>
        <w:pStyle w:val="Nadpis2"/>
        <w:rPr>
          <w:lang w:val="en-US" w:eastAsia="en-US"/>
        </w:rPr>
      </w:pPr>
      <w:r>
        <w:rPr>
          <w:lang w:val="en-US" w:eastAsia="en-US"/>
        </w:rPr>
        <w:t xml:space="preserve">The Seller shall remove the defect within </w:t>
      </w:r>
      <w:r w:rsidR="00716C1E">
        <w:rPr>
          <w:lang w:val="en-US" w:eastAsia="en-US"/>
        </w:rPr>
        <w:t>4</w:t>
      </w:r>
      <w:r w:rsidR="00CB1FE9">
        <w:rPr>
          <w:lang w:val="en-US" w:eastAsia="en-US"/>
        </w:rPr>
        <w:t xml:space="preserve"> weeks</w:t>
      </w:r>
      <w:r>
        <w:rPr>
          <w:lang w:val="en-US" w:eastAsia="en-US"/>
        </w:rPr>
        <w:t xml:space="preserve"> from its notification, unless Parties agree otherwise.</w:t>
      </w:r>
    </w:p>
    <w:p w14:paraId="73176309" w14:textId="77777777"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Pr>
          <w:lang w:val="en-US" w:eastAsia="en-US"/>
        </w:rPr>
        <w:t>notification</w:t>
      </w:r>
      <w:proofErr w:type="gramEnd"/>
      <w:r>
        <w:rPr>
          <w:lang w:val="en-US" w:eastAsia="en-US"/>
        </w:rPr>
        <w:t xml:space="preserve"> of the defect until its removal. </w:t>
      </w:r>
    </w:p>
    <w:p w14:paraId="0C5B8206" w14:textId="7EBA7E1B"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2D97DC93" w14:textId="77777777" w:rsidR="00E4699B" w:rsidRPr="00BF276B" w:rsidRDefault="00E4699B" w:rsidP="00E4699B">
      <w:pPr>
        <w:pStyle w:val="Nadpis2"/>
        <w:rPr>
          <w:lang w:val="en-US" w:eastAsia="en-US"/>
        </w:rPr>
      </w:pPr>
      <w:r>
        <w:rPr>
          <w:lang w:val="en-US" w:eastAsia="en-US"/>
        </w:rPr>
        <w:t xml:space="preserve">The warranty does not cover defects caused by unprofessional manipulation or by the failure to follow Seller’s instructions for the operation and </w:t>
      </w:r>
      <w:proofErr w:type="spellStart"/>
      <w:r>
        <w:rPr>
          <w:lang w:val="en-US" w:eastAsia="en-US"/>
        </w:rPr>
        <w:t>maintanence</w:t>
      </w:r>
      <w:proofErr w:type="spellEnd"/>
      <w:r>
        <w:rPr>
          <w:lang w:val="en-US" w:eastAsia="en-US"/>
        </w:rPr>
        <w:t xml:space="preserve"> of the Object of Purchase</w:t>
      </w:r>
      <w:r w:rsidRPr="00BF276B">
        <w:rPr>
          <w:lang w:val="en-US" w:eastAsia="en-US"/>
        </w:rPr>
        <w:t>.</w:t>
      </w:r>
    </w:p>
    <w:p w14:paraId="35F5B650" w14:textId="77777777" w:rsidR="00E4699B" w:rsidRPr="00CD69CC" w:rsidRDefault="00E4699B" w:rsidP="00E4699B">
      <w:pPr>
        <w:pStyle w:val="Nadpis2"/>
        <w:rPr>
          <w:lang w:val="en-US" w:eastAsia="en-US"/>
        </w:rPr>
      </w:pPr>
      <w:r>
        <w:rPr>
          <w:lang w:val="en-US" w:eastAsia="en-US"/>
        </w:rPr>
        <w:t>Parties exclude the application of Section 1925 of the Civil Code</w:t>
      </w:r>
      <w:r w:rsidRPr="00BF276B">
        <w:rPr>
          <w:lang w:val="en-US" w:eastAsia="en-US"/>
        </w:rPr>
        <w:t>.</w:t>
      </w:r>
    </w:p>
    <w:p w14:paraId="2E5FFCC5" w14:textId="77777777" w:rsidR="00E4699B" w:rsidRPr="00BF276B" w:rsidRDefault="00E4699B" w:rsidP="00E4699B">
      <w:pPr>
        <w:pStyle w:val="Nadpis1"/>
        <w:rPr>
          <w:lang w:val="en-US" w:eastAsia="en-US"/>
        </w:rPr>
      </w:pPr>
      <w:r>
        <w:rPr>
          <w:lang w:val="en-US" w:eastAsia="en-US"/>
        </w:rPr>
        <w:t>penalties</w:t>
      </w:r>
    </w:p>
    <w:p w14:paraId="0D34CFC5" w14:textId="77777777" w:rsidR="00E4699B" w:rsidRPr="00BF276B" w:rsidRDefault="00E4699B" w:rsidP="00E4699B">
      <w:pPr>
        <w:pStyle w:val="Nadpis2"/>
        <w:rPr>
          <w:lang w:val="en-US" w:eastAsia="en-US"/>
        </w:rPr>
      </w:pPr>
      <w:r>
        <w:rPr>
          <w:lang w:val="en-US" w:eastAsia="en-US"/>
        </w:rPr>
        <w:t xml:space="preserve">If the Seller is in default with the removal of the defect, the Seller shall pay to the Buyer a contractual penalty in the amount of  </w:t>
      </w:r>
      <w:r w:rsidRPr="00BF276B">
        <w:rPr>
          <w:lang w:val="en-US" w:eastAsia="en-US"/>
        </w:rPr>
        <w:t xml:space="preserve">0,05% </w:t>
      </w:r>
      <w:r>
        <w:rPr>
          <w:lang w:val="en-US" w:eastAsia="en-US"/>
        </w:rPr>
        <w:t>of the Purchase Price for every (even commenced) day of default.</w:t>
      </w:r>
      <w:r w:rsidRPr="00BF276B">
        <w:rPr>
          <w:lang w:val="en-US" w:eastAsia="en-US"/>
        </w:rPr>
        <w:t xml:space="preserve"> </w:t>
      </w:r>
    </w:p>
    <w:p w14:paraId="3E136167" w14:textId="77777777" w:rsidR="00E4699B" w:rsidRPr="00BF276B" w:rsidRDefault="00E4699B" w:rsidP="00E4699B">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088C8609" w14:textId="69F00473" w:rsidR="00E4699B" w:rsidRPr="00BF276B" w:rsidRDefault="00E4699B" w:rsidP="00E4699B">
      <w:pPr>
        <w:pStyle w:val="Nadpis2"/>
        <w:rPr>
          <w:lang w:val="en-US" w:eastAsia="en-US"/>
        </w:rPr>
      </w:pPr>
      <w:r>
        <w:rPr>
          <w:lang w:val="en-US" w:eastAsia="en-US"/>
        </w:rPr>
        <w:lastRenderedPageBreak/>
        <w:t>Total amount of contractual penalties that the Buyer is entit</w:t>
      </w:r>
      <w:r w:rsidR="0017378B">
        <w:rPr>
          <w:lang w:val="en-US" w:eastAsia="en-US"/>
        </w:rPr>
        <w:t>led to claim shall not exceed 3</w:t>
      </w:r>
      <w:r w:rsidR="00AA3506">
        <w:rPr>
          <w:lang w:val="en-US" w:eastAsia="en-US"/>
        </w:rPr>
        <w:t>0</w:t>
      </w:r>
      <w:r>
        <w:rPr>
          <w:lang w:val="en-US" w:eastAsia="en-US"/>
        </w:rPr>
        <w:t xml:space="preserve"> % of the Purchase Price.</w:t>
      </w:r>
    </w:p>
    <w:p w14:paraId="11FEC40A" w14:textId="77777777" w:rsidR="00E4699B" w:rsidRPr="00BF276B" w:rsidRDefault="00E4699B" w:rsidP="00E4699B">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14:paraId="75B37305" w14:textId="77777777" w:rsidR="00E4699B" w:rsidRPr="00BF276B" w:rsidRDefault="00E4699B" w:rsidP="00E4699B">
      <w:pPr>
        <w:pStyle w:val="Nadpis2"/>
        <w:rPr>
          <w:lang w:val="en-US" w:eastAsia="en-US"/>
        </w:rPr>
      </w:pPr>
      <w:r>
        <w:rPr>
          <w:lang w:val="en-US" w:eastAsia="en-US"/>
        </w:rPr>
        <w:t xml:space="preserve">Parties exclude the Section </w:t>
      </w:r>
      <w:r w:rsidRPr="00BF276B">
        <w:rPr>
          <w:lang w:val="en-US" w:eastAsia="en-US"/>
        </w:rPr>
        <w:t xml:space="preserve">2050 </w:t>
      </w:r>
      <w:r>
        <w:rPr>
          <w:lang w:val="en-US" w:eastAsia="en-US"/>
        </w:rPr>
        <w:t>of the Civil Code</w:t>
      </w:r>
      <w:r w:rsidRPr="00BF276B">
        <w:rPr>
          <w:lang w:val="en-US" w:eastAsia="en-US"/>
        </w:rPr>
        <w:t>.</w:t>
      </w:r>
    </w:p>
    <w:p w14:paraId="00507A49" w14:textId="77777777" w:rsidR="00E4699B" w:rsidRPr="00BF276B" w:rsidRDefault="00E4699B" w:rsidP="00E4699B">
      <w:pPr>
        <w:pStyle w:val="Nadpis1"/>
        <w:rPr>
          <w:lang w:val="en-US" w:eastAsia="en-US"/>
        </w:rPr>
      </w:pPr>
      <w:r>
        <w:rPr>
          <w:lang w:val="en-US" w:eastAsia="en-US"/>
        </w:rPr>
        <w:t>right of withdrawal</w:t>
      </w:r>
    </w:p>
    <w:p w14:paraId="2A6FF28D" w14:textId="77777777"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23B8CF43" w14:textId="77777777" w:rsidR="00E4699B" w:rsidRPr="00180A33" w:rsidRDefault="00E4699B" w:rsidP="00180A33">
      <w:pPr>
        <w:pStyle w:val="Nadpis4"/>
        <w:numPr>
          <w:ilvl w:val="0"/>
          <w:numId w:val="33"/>
        </w:numPr>
        <w:ind w:left="1418" w:hanging="709"/>
        <w:rPr>
          <w:lang w:val="en-US" w:eastAsia="en-US"/>
        </w:rPr>
      </w:pPr>
      <w:proofErr w:type="gramStart"/>
      <w:r w:rsidRPr="00180A33">
        <w:rPr>
          <w:lang w:val="en-US" w:eastAsia="en-US"/>
        </w:rPr>
        <w:t>the</w:t>
      </w:r>
      <w:proofErr w:type="gramEnd"/>
      <w:r w:rsidRPr="00180A33">
        <w:rPr>
          <w:lang w:val="en-US" w:eastAsia="en-US"/>
        </w:rPr>
        <w:t xml:space="preserve"> expenses or the part of the expenses that will arise on the basis of this Contract will be found by the provider of the grant or other control body as ineligible; </w:t>
      </w:r>
    </w:p>
    <w:p w14:paraId="03F3FC82" w14:textId="484CB9C4" w:rsidR="00E4699B" w:rsidRDefault="00E4699B" w:rsidP="00E4699B">
      <w:pPr>
        <w:pStyle w:val="Nadpis4"/>
        <w:rPr>
          <w:lang w:val="en-US" w:eastAsia="en-US"/>
        </w:rPr>
      </w:pPr>
      <w:proofErr w:type="gramStart"/>
      <w:r>
        <w:rPr>
          <w:lang w:val="en-US" w:eastAsia="en-US"/>
        </w:rPr>
        <w:t>the</w:t>
      </w:r>
      <w:proofErr w:type="gramEnd"/>
      <w:r>
        <w:rPr>
          <w:lang w:val="en-US" w:eastAsia="en-US"/>
        </w:rPr>
        <w:t xml:space="preserve"> Seller shall be in delay with the fulfilment of this Contract and such delay lasts more than </w:t>
      </w:r>
      <w:r w:rsidR="00716C1E">
        <w:rPr>
          <w:lang w:val="en-US" w:eastAsia="en-US"/>
        </w:rPr>
        <w:t>2 weeks</w:t>
      </w:r>
      <w:r>
        <w:rPr>
          <w:lang w:val="en-US" w:eastAsia="en-US"/>
        </w:rPr>
        <w:t>;</w:t>
      </w:r>
    </w:p>
    <w:p w14:paraId="422ABF6C" w14:textId="427F6BB8" w:rsidR="00E4699B" w:rsidRDefault="00E4699B" w:rsidP="00E4699B">
      <w:pPr>
        <w:pStyle w:val="Nadpis4"/>
        <w:rPr>
          <w:lang w:val="en-US" w:eastAsia="en-US"/>
        </w:rPr>
      </w:pPr>
      <w:r>
        <w:rPr>
          <w:lang w:val="en-US" w:eastAsia="en-US"/>
        </w:rPr>
        <w:t xml:space="preserve">The Object of Purchase </w:t>
      </w:r>
      <w:r w:rsidR="00B74DCA">
        <w:rPr>
          <w:lang w:val="en-US" w:eastAsia="en-US"/>
        </w:rPr>
        <w:t>does</w:t>
      </w:r>
      <w:r>
        <w:rPr>
          <w:lang w:val="en-US" w:eastAsia="en-US"/>
        </w:rPr>
        <w:t xml:space="preserve"> not fulfil the requirements stipulated in this Contract, in particular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w:t>
      </w:r>
      <w:r w:rsidR="009E4F6B">
        <w:rPr>
          <w:lang w:val="en-US" w:eastAsia="en-US"/>
        </w:rPr>
        <w:t xml:space="preserve"> and the deficiencies cannot be remedied</w:t>
      </w:r>
      <w:r w:rsidR="00AB2226" w:rsidRPr="00AB2226">
        <w:rPr>
          <w:lang w:val="en-US" w:eastAsia="en-US"/>
        </w:rPr>
        <w:t>;</w:t>
      </w:r>
    </w:p>
    <w:p w14:paraId="7CFE74E9" w14:textId="77777777"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Buyer shall lose a grant for the realization of the Project</w:t>
      </w:r>
      <w:r w:rsidRPr="00BF276B">
        <w:rPr>
          <w:lang w:val="en-US" w:eastAsia="en-US"/>
        </w:rPr>
        <w:t>;</w:t>
      </w:r>
    </w:p>
    <w:p w14:paraId="48D81750" w14:textId="77777777"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insolvency proceeding is initiated against the Seller</w:t>
      </w:r>
      <w:r w:rsidRPr="00BF276B">
        <w:rPr>
          <w:lang w:val="en-US" w:eastAsia="en-US"/>
        </w:rPr>
        <w:t xml:space="preserve">; </w:t>
      </w:r>
      <w:r>
        <w:rPr>
          <w:lang w:val="en-US" w:eastAsia="en-US"/>
        </w:rPr>
        <w:t>or</w:t>
      </w:r>
    </w:p>
    <w:p w14:paraId="25033DE4" w14:textId="77777777" w:rsidR="00E4699B" w:rsidRPr="00BF276B" w:rsidRDefault="00E4699B" w:rsidP="00E4699B">
      <w:pPr>
        <w:pStyle w:val="Nadpis4"/>
        <w:rPr>
          <w:lang w:val="en-US" w:eastAsia="en-US"/>
        </w:rPr>
      </w:pPr>
      <w:proofErr w:type="gramStart"/>
      <w:r>
        <w:rPr>
          <w:lang w:val="en-US" w:eastAsia="en-US"/>
        </w:rPr>
        <w:t>the</w:t>
      </w:r>
      <w:proofErr w:type="gramEnd"/>
      <w:r>
        <w:rPr>
          <w:lang w:val="en-US" w:eastAsia="en-US"/>
        </w:rPr>
        <w:t xml:space="preserv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086A27E7" w14:textId="77777777" w:rsidR="00E4699B" w:rsidRPr="00BF276B" w:rsidRDefault="00E4699B" w:rsidP="00E4699B">
      <w:pPr>
        <w:pStyle w:val="Nadpis1"/>
        <w:rPr>
          <w:lang w:val="en-US" w:eastAsia="en-US"/>
        </w:rPr>
      </w:pPr>
      <w:r>
        <w:rPr>
          <w:lang w:val="en-US" w:eastAsia="en-US"/>
        </w:rPr>
        <w:t>special provisions</w:t>
      </w:r>
    </w:p>
    <w:p w14:paraId="1350CD8F" w14:textId="54ACE4E1" w:rsidR="00E4699B" w:rsidRPr="00BF276B" w:rsidRDefault="00E4699B" w:rsidP="00716C1E">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w:t>
      </w:r>
      <w:r w:rsidR="00716C1E">
        <w:rPr>
          <w:rFonts w:eastAsia="MS Gothic"/>
          <w:bCs/>
          <w:szCs w:val="26"/>
          <w:lang w:val="en-US" w:eastAsia="en-US"/>
        </w:rPr>
        <w:t>ol in the public administration</w:t>
      </w:r>
      <w:r w:rsidRPr="00BF276B">
        <w:rPr>
          <w:rFonts w:eastAsia="MS Gothic"/>
          <w:bCs/>
          <w:szCs w:val="26"/>
          <w:lang w:val="en-US" w:eastAsia="en-US"/>
        </w:rPr>
        <w:t>.</w:t>
      </w:r>
    </w:p>
    <w:p w14:paraId="1DEA9854" w14:textId="77777777" w:rsidR="00E4699B" w:rsidRPr="00BF276B" w:rsidRDefault="00E4699B" w:rsidP="00E4699B">
      <w:pPr>
        <w:pStyle w:val="Nadpis1"/>
        <w:spacing w:before="0"/>
        <w:rPr>
          <w:lang w:val="en-US" w:eastAsia="en-US"/>
        </w:rPr>
      </w:pPr>
      <w:r>
        <w:rPr>
          <w:lang w:val="en-US" w:eastAsia="en-US"/>
        </w:rPr>
        <w:t>Final provisions</w:t>
      </w:r>
    </w:p>
    <w:p w14:paraId="4BE29CE4" w14:textId="77777777"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14:paraId="4FA9B084" w14:textId="474D1CAE" w:rsidR="00E4699B" w:rsidRPr="00BF276B" w:rsidRDefault="00FB27BA" w:rsidP="00FB27BA">
      <w:pPr>
        <w:pStyle w:val="Nadpis2"/>
        <w:rPr>
          <w:lang w:val="en-US" w:eastAsia="en-US"/>
        </w:rPr>
      </w:pPr>
      <w:r w:rsidRPr="00FB27BA">
        <w:rPr>
          <w:lang w:val="en-US" w:eastAsia="en-US"/>
        </w:rPr>
        <w:t xml:space="preserve">Parties shall not disclose information that shall become available to them in connection with this Contract and its performance and whose disclosure could harm the other Party. Duties of the Buyer ensuing for the applicable legal regulations remain unaffected. The Seller is particularly aware that the Buyer must made this Contract including all its annexes publicly available </w:t>
      </w:r>
      <w:r>
        <w:rPr>
          <w:lang w:val="en-US" w:eastAsia="en-US"/>
        </w:rPr>
        <w:t xml:space="preserve">in the register of contracts </w:t>
      </w:r>
      <w:r w:rsidRPr="00FB27BA">
        <w:rPr>
          <w:lang w:val="en-US" w:eastAsia="en-US"/>
        </w:rPr>
        <w:t>in</w:t>
      </w:r>
      <w:r>
        <w:rPr>
          <w:lang w:val="en-US" w:eastAsia="en-US"/>
        </w:rPr>
        <w:t xml:space="preserve"> accordance with the Act no. 134/201</w:t>
      </w:r>
      <w:r w:rsidRPr="00FB27BA">
        <w:rPr>
          <w:lang w:val="en-US" w:eastAsia="en-US"/>
        </w:rPr>
        <w:t>6 Coll., on Public Procurement</w:t>
      </w:r>
      <w:r>
        <w:rPr>
          <w:lang w:val="en-US" w:eastAsia="en-US"/>
        </w:rPr>
        <w:t xml:space="preserve"> and Act no. 340/2015 Coll., on the Register of Contracts (“</w:t>
      </w:r>
      <w:r w:rsidRPr="00FB27BA">
        <w:rPr>
          <w:b/>
          <w:lang w:val="en-US" w:eastAsia="en-US"/>
        </w:rPr>
        <w:t>Register of Contracts</w:t>
      </w:r>
      <w:r>
        <w:rPr>
          <w:lang w:val="en-US" w:eastAsia="en-US"/>
        </w:rPr>
        <w:t>”)</w:t>
      </w:r>
      <w:r w:rsidRPr="00FB27BA">
        <w:rPr>
          <w:lang w:val="en-US" w:eastAsia="en-US"/>
        </w:rPr>
        <w:t>.</w:t>
      </w:r>
      <w:r>
        <w:rPr>
          <w:lang w:val="en-US" w:eastAsia="en-US"/>
        </w:rPr>
        <w:t xml:space="preserve"> </w:t>
      </w:r>
      <w:r w:rsidR="00E4699B">
        <w:rPr>
          <w:lang w:val="en-US" w:eastAsia="en-US"/>
        </w:rPr>
        <w:t xml:space="preserve">All disputes arising out of this Contract or out of legal relations connected with this Contract shall be preferable settled by a mutual </w:t>
      </w:r>
      <w:r w:rsidR="00E4699B">
        <w:rPr>
          <w:lang w:val="en-US" w:eastAsia="en-US"/>
        </w:rPr>
        <w:lastRenderedPageBreak/>
        <w:t>negotiation. In case that the dispute is not settled within sixty (60) days, such dispute shall be decided by courts of the Czech Republic in the procedure initiated by one of the Parties</w:t>
      </w:r>
      <w:r w:rsidR="00E4699B" w:rsidRPr="00BF276B">
        <w:rPr>
          <w:lang w:val="en-US" w:eastAsia="en-US"/>
        </w:rPr>
        <w:t>.</w:t>
      </w:r>
    </w:p>
    <w:p w14:paraId="3BE5A20D" w14:textId="77777777" w:rsidR="00E4699B" w:rsidRPr="00BF276B" w:rsidRDefault="00E4699B" w:rsidP="00E4699B">
      <w:pPr>
        <w:pStyle w:val="Nadpis2"/>
        <w:rPr>
          <w:lang w:val="en-US" w:eastAsia="en-US"/>
        </w:rPr>
      </w:pPr>
      <w:r>
        <w:rPr>
          <w:lang w:val="en-US" w:eastAsia="en-US"/>
        </w:rPr>
        <w:t xml:space="preserve">The Seller bears the risk of changed circumstances within the meaning of Section </w:t>
      </w:r>
      <w:r w:rsidRPr="00BF276B">
        <w:rPr>
          <w:lang w:val="en-US" w:eastAsia="en-US"/>
        </w:rPr>
        <w:t xml:space="preserve">1765 </w:t>
      </w:r>
      <w:r>
        <w:rPr>
          <w:lang w:val="en-US" w:eastAsia="en-US"/>
        </w:rPr>
        <w:t>of the Civil Code</w:t>
      </w:r>
      <w:r w:rsidRPr="00BF276B">
        <w:rPr>
          <w:lang w:val="en-US" w:eastAsia="en-US"/>
        </w:rPr>
        <w:t xml:space="preserve">. </w:t>
      </w:r>
    </w:p>
    <w:p w14:paraId="5590A890" w14:textId="63D759BC"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299F9181" w14:textId="77777777" w:rsidR="00E4699B" w:rsidRPr="00BF276B" w:rsidRDefault="00E4699B" w:rsidP="00E4699B">
      <w:pPr>
        <w:pStyle w:val="Nadpis2"/>
        <w:rPr>
          <w:lang w:val="en-US" w:eastAsia="en-US"/>
        </w:rPr>
      </w:pPr>
      <w:r>
        <w:rPr>
          <w:lang w:val="en-US" w:eastAsia="en-US"/>
        </w:rPr>
        <w:t>All modifications and supplements of this Contract must be in writing.</w:t>
      </w:r>
    </w:p>
    <w:p w14:paraId="62C11696" w14:textId="3F85E6D9"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248C5C60" w14:textId="77777777"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14:paraId="37C08739" w14:textId="2997CDFC"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 xml:space="preserve">). </w:t>
      </w:r>
      <w:r w:rsidR="009E4F6B">
        <w:rPr>
          <w:lang w:val="en-US" w:eastAsia="en-US"/>
        </w:rPr>
        <w:t>If</w:t>
      </w:r>
      <w:r>
        <w:rPr>
          <w:lang w:val="en-US" w:eastAsia="en-US"/>
        </w:rPr>
        <w:t xml:space="preserve">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9E4F6B">
        <w:rPr>
          <w:lang w:val="en-US" w:eastAsia="en-US"/>
        </w:rPr>
        <w:t xml:space="preserve"> uses the term “Contracting Authority” it means Buyer. If </w:t>
      </w:r>
      <w:r w:rsidR="009E4F6B" w:rsidRPr="00163828">
        <w:rPr>
          <w:u w:val="single"/>
          <w:lang w:val="en-US" w:eastAsia="en-US"/>
        </w:rPr>
        <w:t>Annex 1</w:t>
      </w:r>
      <w:r w:rsidR="009E4F6B">
        <w:rPr>
          <w:lang w:val="en-US" w:eastAsia="en-US"/>
        </w:rPr>
        <w:t xml:space="preserve"> (</w:t>
      </w:r>
      <w:r w:rsidR="009E4F6B" w:rsidRPr="00163828">
        <w:rPr>
          <w:i/>
          <w:lang w:val="en-US" w:eastAsia="en-US"/>
        </w:rPr>
        <w:t>Technical Specification</w:t>
      </w:r>
      <w:r w:rsidR="009E4F6B">
        <w:rPr>
          <w:lang w:val="en-US" w:eastAsia="en-US"/>
        </w:rPr>
        <w:t>) uses the term “Supplier” it means Seller</w:t>
      </w:r>
      <w:r>
        <w:rPr>
          <w:lang w:val="en-US" w:eastAsia="en-US"/>
        </w:rPr>
        <w:t>.</w:t>
      </w:r>
    </w:p>
    <w:p w14:paraId="51547489" w14:textId="69F98332" w:rsidR="00E4699B" w:rsidRPr="00BF276B" w:rsidRDefault="00E4699B" w:rsidP="00E4699B">
      <w:pPr>
        <w:pStyle w:val="Nadpis2"/>
        <w:rPr>
          <w:lang w:val="en-US" w:eastAsia="en-US"/>
        </w:rPr>
      </w:pPr>
      <w:r>
        <w:rPr>
          <w:lang w:val="en-US" w:eastAsia="en-US"/>
        </w:rPr>
        <w:t>This Contract shall be valid on the date of the signature of both Parties</w:t>
      </w:r>
      <w:r w:rsidRPr="00BF276B">
        <w:rPr>
          <w:lang w:val="en-US" w:eastAsia="en-US"/>
        </w:rPr>
        <w:t>.</w:t>
      </w:r>
      <w:r w:rsidR="00361E20">
        <w:rPr>
          <w:lang w:val="en-US" w:eastAsia="en-US"/>
        </w:rPr>
        <w:t xml:space="preserve"> This Contract shall be effective once it is published in the Register of Contracts.</w:t>
      </w:r>
    </w:p>
    <w:p w14:paraId="30079F29" w14:textId="77777777" w:rsidR="00E4699B" w:rsidRPr="00BF276B" w:rsidRDefault="00E4699B" w:rsidP="00E4699B">
      <w:pPr>
        <w:widowControl w:val="0"/>
        <w:spacing w:after="0" w:line="240" w:lineRule="auto"/>
        <w:ind w:left="709"/>
        <w:rPr>
          <w:rFonts w:eastAsia="Calibri"/>
          <w:lang w:val="en-US" w:eastAsia="en-US"/>
        </w:rPr>
      </w:pPr>
    </w:p>
    <w:p w14:paraId="2F71B73F" w14:textId="77777777" w:rsidR="00E4699B" w:rsidRPr="00BF276B" w:rsidRDefault="00E4699B" w:rsidP="00E4699B">
      <w:pPr>
        <w:pageBreakBefore/>
        <w:widowControl w:val="0"/>
        <w:spacing w:after="60" w:line="276" w:lineRule="auto"/>
        <w:ind w:left="33" w:hanging="33"/>
        <w:rPr>
          <w:rFonts w:eastAsia="Calibri"/>
          <w:szCs w:val="20"/>
          <w:lang w:val="en-US" w:eastAsia="en-US"/>
        </w:rPr>
      </w:pPr>
      <w:r>
        <w:rPr>
          <w:rFonts w:eastAsia="Calibri"/>
          <w:b/>
          <w:caps/>
          <w:szCs w:val="20"/>
          <w:lang w:val="en-US" w:eastAsia="en-US"/>
        </w:rPr>
        <w:lastRenderedPageBreak/>
        <w:t>in witness whereof</w:t>
      </w:r>
      <w:r w:rsidRPr="00BF276B">
        <w:rPr>
          <w:rFonts w:eastAsia="Calibri"/>
          <w:szCs w:val="20"/>
          <w:lang w:val="en-US" w:eastAsia="en-US"/>
        </w:rPr>
        <w:t xml:space="preserve"> </w:t>
      </w:r>
      <w:proofErr w:type="gramStart"/>
      <w:r>
        <w:rPr>
          <w:rFonts w:eastAsia="Calibri"/>
          <w:szCs w:val="20"/>
          <w:lang w:val="en-US" w:eastAsia="en-US"/>
        </w:rPr>
        <w:t>attach</w:t>
      </w:r>
      <w:proofErr w:type="gramEnd"/>
      <w:r>
        <w:rPr>
          <w:rFonts w:eastAsia="Calibri"/>
          <w:szCs w:val="20"/>
          <w:lang w:val="en-US" w:eastAsia="en-US"/>
        </w:rPr>
        <w:t xml:space="preserve"> Parties their handwritten signatures:</w:t>
      </w:r>
    </w:p>
    <w:p w14:paraId="388FAD13" w14:textId="77777777" w:rsidR="00E4699B" w:rsidRPr="00BF276B" w:rsidRDefault="00E4699B" w:rsidP="00E4699B">
      <w:pPr>
        <w:widowControl w:val="0"/>
        <w:spacing w:after="60" w:line="276" w:lineRule="auto"/>
        <w:ind w:left="709" w:hanging="709"/>
        <w:rPr>
          <w:rFonts w:eastAsia="Calibri"/>
          <w:szCs w:val="20"/>
          <w:lang w:val="en-US" w:eastAsia="en-US"/>
        </w:rPr>
      </w:pPr>
    </w:p>
    <w:p w14:paraId="7AEF8CC9"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52F907E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25CDC927" w14:textId="77777777" w:rsidTr="00DA2F0C">
        <w:tc>
          <w:tcPr>
            <w:tcW w:w="4322" w:type="dxa"/>
            <w:hideMark/>
          </w:tcPr>
          <w:p w14:paraId="36B0558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467B8498" w14:textId="77777777" w:rsidTr="00DA2F0C">
        <w:tc>
          <w:tcPr>
            <w:tcW w:w="4322" w:type="dxa"/>
            <w:hideMark/>
          </w:tcPr>
          <w:p w14:paraId="62AA9DFB" w14:textId="206280FC" w:rsidR="00E4699B" w:rsidRPr="00BF276B" w:rsidRDefault="00E4699B" w:rsidP="00716C1E">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roofErr w:type="spellStart"/>
            <w:r w:rsidR="00716C1E" w:rsidRPr="00716C1E">
              <w:rPr>
                <w:rFonts w:ascii="Times New Roman" w:eastAsia="Calibri" w:hAnsi="Times New Roman"/>
                <w:szCs w:val="20"/>
                <w:lang w:val="en-US" w:eastAsia="en-US"/>
              </w:rPr>
              <w:t>RNDr</w:t>
            </w:r>
            <w:proofErr w:type="spellEnd"/>
            <w:r w:rsidR="00716C1E" w:rsidRPr="00716C1E">
              <w:rPr>
                <w:rFonts w:ascii="Times New Roman" w:eastAsia="Calibri" w:hAnsi="Times New Roman"/>
                <w:szCs w:val="20"/>
                <w:lang w:val="en-US" w:eastAsia="en-US"/>
              </w:rPr>
              <w:t xml:space="preserve">. Michael </w:t>
            </w:r>
            <w:proofErr w:type="spellStart"/>
            <w:r w:rsidR="00716C1E" w:rsidRPr="00716C1E">
              <w:rPr>
                <w:rFonts w:ascii="Times New Roman" w:eastAsia="Calibri" w:hAnsi="Times New Roman"/>
                <w:szCs w:val="20"/>
                <w:lang w:val="en-US" w:eastAsia="en-US"/>
              </w:rPr>
              <w:t>Prouza</w:t>
            </w:r>
            <w:proofErr w:type="spellEnd"/>
            <w:r w:rsidR="00716C1E" w:rsidRPr="00716C1E">
              <w:rPr>
                <w:rFonts w:ascii="Times New Roman" w:eastAsia="Calibri" w:hAnsi="Times New Roman"/>
                <w:szCs w:val="20"/>
                <w:lang w:val="en-US" w:eastAsia="en-US"/>
              </w:rPr>
              <w:t>, Ph.D.</w:t>
            </w:r>
          </w:p>
        </w:tc>
      </w:tr>
      <w:tr w:rsidR="00E4699B" w:rsidRPr="00BF276B" w14:paraId="48BC8816" w14:textId="77777777" w:rsidTr="00DA2F0C">
        <w:tc>
          <w:tcPr>
            <w:tcW w:w="4322" w:type="dxa"/>
            <w:hideMark/>
          </w:tcPr>
          <w:p w14:paraId="0B9A8FF7"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4391BAEA"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03BD8F1C" w14:textId="77777777" w:rsidR="00E4699B" w:rsidRPr="00BF276B" w:rsidRDefault="00E4699B" w:rsidP="00E4699B">
      <w:pPr>
        <w:widowControl w:val="0"/>
        <w:spacing w:after="60" w:line="276" w:lineRule="auto"/>
        <w:ind w:left="0"/>
        <w:rPr>
          <w:rFonts w:eastAsia="Calibri"/>
          <w:szCs w:val="20"/>
          <w:lang w:val="en-US" w:eastAsia="en-US"/>
        </w:rPr>
      </w:pPr>
    </w:p>
    <w:p w14:paraId="1A27D3DB"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04F7324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7FF419DD" w14:textId="77777777" w:rsidTr="00DA2F0C">
        <w:tc>
          <w:tcPr>
            <w:tcW w:w="4322" w:type="dxa"/>
            <w:hideMark/>
          </w:tcPr>
          <w:p w14:paraId="1A4FBC3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249CB4C0" w14:textId="77777777" w:rsidTr="00DA2F0C">
        <w:tc>
          <w:tcPr>
            <w:tcW w:w="4322" w:type="dxa"/>
            <w:hideMark/>
          </w:tcPr>
          <w:p w14:paraId="5291209B"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14:paraId="57AEF1F7" w14:textId="77777777" w:rsidTr="00DA2F0C">
        <w:tc>
          <w:tcPr>
            <w:tcW w:w="4322" w:type="dxa"/>
            <w:hideMark/>
          </w:tcPr>
          <w:p w14:paraId="2ACEE672"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14:paraId="5E6B5BD5"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6D8566AC" w14:textId="77777777" w:rsidR="00E4699B" w:rsidRPr="00BF276B" w:rsidRDefault="00E4699B" w:rsidP="00E4699B">
      <w:pPr>
        <w:widowControl w:val="0"/>
        <w:spacing w:after="60" w:line="276" w:lineRule="auto"/>
        <w:ind w:left="0"/>
        <w:rPr>
          <w:rFonts w:eastAsia="Calibri"/>
          <w:szCs w:val="20"/>
          <w:lang w:val="en-US" w:eastAsia="en-US"/>
        </w:rPr>
      </w:pPr>
    </w:p>
    <w:p w14:paraId="47F5B714" w14:textId="77777777"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14:paraId="387D5827" w14:textId="77777777"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0DE84A43" w14:textId="77777777" w:rsidR="00812FA2" w:rsidRDefault="00812FA2" w:rsidP="00516DB9">
      <w:pPr>
        <w:widowControl w:val="0"/>
        <w:spacing w:after="60" w:line="276" w:lineRule="auto"/>
        <w:ind w:left="0"/>
        <w:jc w:val="center"/>
        <w:rPr>
          <w:rFonts w:eastAsia="Calibri"/>
          <w:b/>
          <w:caps/>
          <w:szCs w:val="20"/>
          <w:lang w:val="en-US" w:eastAsia="en-US"/>
        </w:rPr>
      </w:pPr>
    </w:p>
    <w:sectPr w:rsidR="00812FA2" w:rsidSect="00FB02E2">
      <w:headerReference w:type="default" r:id="rId9"/>
      <w:footerReference w:type="default" r:id="rId10"/>
      <w:endnotePr>
        <w:numFmt w:val="lowerLetter"/>
      </w:endnotePr>
      <w:pgSz w:w="11906" w:h="16838" w:code="9"/>
      <w:pgMar w:top="1361" w:right="1701" w:bottom="1361" w:left="1701" w:header="0"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038E1" w14:textId="77777777" w:rsidR="00AC394C" w:rsidRDefault="00AC394C" w:rsidP="00B237C7">
      <w:r>
        <w:separator/>
      </w:r>
    </w:p>
  </w:endnote>
  <w:endnote w:type="continuationSeparator" w:id="0">
    <w:p w14:paraId="67E7C061" w14:textId="77777777" w:rsidR="00AC394C" w:rsidRDefault="00AC394C" w:rsidP="00B237C7">
      <w:r>
        <w:continuationSeparator/>
      </w:r>
    </w:p>
  </w:endnote>
  <w:endnote w:type="continuationNotice" w:id="1">
    <w:p w14:paraId="75952377" w14:textId="77777777" w:rsidR="00AC394C" w:rsidRDefault="00AC3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77777777"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FB02E2">
            <w:rPr>
              <w:rStyle w:val="slostrnky"/>
              <w:noProof/>
            </w:rPr>
            <w:t>2</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D826C" w14:textId="77777777" w:rsidR="00AC394C" w:rsidRDefault="00AC394C" w:rsidP="00B237C7">
      <w:r>
        <w:separator/>
      </w:r>
    </w:p>
  </w:footnote>
  <w:footnote w:type="continuationSeparator" w:id="0">
    <w:p w14:paraId="0D8E61F7" w14:textId="77777777" w:rsidR="00AC394C" w:rsidRDefault="00AC394C" w:rsidP="00B237C7">
      <w:r>
        <w:continuationSeparator/>
      </w:r>
    </w:p>
  </w:footnote>
  <w:footnote w:type="continuationNotice" w:id="1">
    <w:p w14:paraId="007E725E" w14:textId="77777777" w:rsidR="00AC394C" w:rsidRDefault="00AC39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088C" w14:textId="45F9BF8D" w:rsidR="0086287F" w:rsidRDefault="0086287F" w:rsidP="00FB02E2">
    <w:pPr>
      <w:pStyle w:val="Zhlav"/>
      <w:ind w:left="0"/>
    </w:pP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3">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5"/>
  </w:num>
  <w:num w:numId="4">
    <w:abstractNumId w:val="14"/>
  </w:num>
  <w:num w:numId="5">
    <w:abstractNumId w:val="6"/>
  </w:num>
  <w:num w:numId="6">
    <w:abstractNumId w:val="3"/>
  </w:num>
  <w:num w:numId="7">
    <w:abstractNumId w:val="5"/>
  </w:num>
  <w:num w:numId="8">
    <w:abstractNumId w:val="10"/>
  </w:num>
  <w:num w:numId="9">
    <w:abstractNumId w:val="2"/>
  </w:num>
  <w:num w:numId="10">
    <w:abstractNumId w:val="7"/>
  </w:num>
  <w:num w:numId="11">
    <w:abstractNumId w:val="13"/>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3"/>
    <w:lvlOverride w:ilvl="0">
      <w:startOverride w:val="1"/>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12"/>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353A"/>
    <w:rsid w:val="000212BD"/>
    <w:rsid w:val="00024B3D"/>
    <w:rsid w:val="000261FD"/>
    <w:rsid w:val="00032294"/>
    <w:rsid w:val="00032B6D"/>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80A1F"/>
    <w:rsid w:val="00081497"/>
    <w:rsid w:val="00084B82"/>
    <w:rsid w:val="0008745F"/>
    <w:rsid w:val="00087A02"/>
    <w:rsid w:val="000937E5"/>
    <w:rsid w:val="000949E8"/>
    <w:rsid w:val="000A1D10"/>
    <w:rsid w:val="000A62E7"/>
    <w:rsid w:val="000A7480"/>
    <w:rsid w:val="000B2219"/>
    <w:rsid w:val="000B252F"/>
    <w:rsid w:val="000B313B"/>
    <w:rsid w:val="000B40E9"/>
    <w:rsid w:val="000B7CF1"/>
    <w:rsid w:val="000C1976"/>
    <w:rsid w:val="000C349F"/>
    <w:rsid w:val="000C547D"/>
    <w:rsid w:val="000D73B4"/>
    <w:rsid w:val="000E1722"/>
    <w:rsid w:val="000E2B2C"/>
    <w:rsid w:val="000E4772"/>
    <w:rsid w:val="000F55F1"/>
    <w:rsid w:val="00102622"/>
    <w:rsid w:val="0010516C"/>
    <w:rsid w:val="001054C6"/>
    <w:rsid w:val="0011092C"/>
    <w:rsid w:val="00112F7C"/>
    <w:rsid w:val="00114637"/>
    <w:rsid w:val="0011666B"/>
    <w:rsid w:val="001175BE"/>
    <w:rsid w:val="00120B84"/>
    <w:rsid w:val="0012330A"/>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E3F"/>
    <w:rsid w:val="001A1EEF"/>
    <w:rsid w:val="001A3AE3"/>
    <w:rsid w:val="001A4A2D"/>
    <w:rsid w:val="001A66E0"/>
    <w:rsid w:val="001B076C"/>
    <w:rsid w:val="001B60F3"/>
    <w:rsid w:val="001B63A4"/>
    <w:rsid w:val="001C46F5"/>
    <w:rsid w:val="001C4FD3"/>
    <w:rsid w:val="001C6EFF"/>
    <w:rsid w:val="001D5833"/>
    <w:rsid w:val="001E053A"/>
    <w:rsid w:val="001E07C8"/>
    <w:rsid w:val="001E31D8"/>
    <w:rsid w:val="001F0C41"/>
    <w:rsid w:val="001F3771"/>
    <w:rsid w:val="00202791"/>
    <w:rsid w:val="0020519E"/>
    <w:rsid w:val="002116E3"/>
    <w:rsid w:val="00212F80"/>
    <w:rsid w:val="002174BC"/>
    <w:rsid w:val="002240BD"/>
    <w:rsid w:val="002259FE"/>
    <w:rsid w:val="00232F15"/>
    <w:rsid w:val="00241368"/>
    <w:rsid w:val="0024495F"/>
    <w:rsid w:val="00245567"/>
    <w:rsid w:val="0024732B"/>
    <w:rsid w:val="002519C4"/>
    <w:rsid w:val="0026493C"/>
    <w:rsid w:val="00266303"/>
    <w:rsid w:val="00267FE7"/>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50BE"/>
    <w:rsid w:val="002C78CE"/>
    <w:rsid w:val="002C7C8D"/>
    <w:rsid w:val="002D63B9"/>
    <w:rsid w:val="002E1332"/>
    <w:rsid w:val="002E1AE9"/>
    <w:rsid w:val="002F3DC3"/>
    <w:rsid w:val="002F4A0E"/>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1E20"/>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B4E"/>
    <w:rsid w:val="003D4E6A"/>
    <w:rsid w:val="003F0F40"/>
    <w:rsid w:val="003F2155"/>
    <w:rsid w:val="003F61B9"/>
    <w:rsid w:val="003F68A6"/>
    <w:rsid w:val="003F7141"/>
    <w:rsid w:val="00402344"/>
    <w:rsid w:val="0040715C"/>
    <w:rsid w:val="004144D4"/>
    <w:rsid w:val="00424202"/>
    <w:rsid w:val="004268C6"/>
    <w:rsid w:val="00437130"/>
    <w:rsid w:val="0043727B"/>
    <w:rsid w:val="00444835"/>
    <w:rsid w:val="00453647"/>
    <w:rsid w:val="00453DCC"/>
    <w:rsid w:val="0046198B"/>
    <w:rsid w:val="004647BA"/>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757C"/>
    <w:rsid w:val="00571D53"/>
    <w:rsid w:val="005720C2"/>
    <w:rsid w:val="005749ED"/>
    <w:rsid w:val="00575B4F"/>
    <w:rsid w:val="005763DE"/>
    <w:rsid w:val="00577AE6"/>
    <w:rsid w:val="00583939"/>
    <w:rsid w:val="00595656"/>
    <w:rsid w:val="005A78F6"/>
    <w:rsid w:val="005A798A"/>
    <w:rsid w:val="005B25F2"/>
    <w:rsid w:val="005C02E9"/>
    <w:rsid w:val="005C7C64"/>
    <w:rsid w:val="005D2D0E"/>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5D98"/>
    <w:rsid w:val="006B76CC"/>
    <w:rsid w:val="006C2B4E"/>
    <w:rsid w:val="006C2FC0"/>
    <w:rsid w:val="006C42D5"/>
    <w:rsid w:val="006D011B"/>
    <w:rsid w:val="006D07B0"/>
    <w:rsid w:val="006D3C93"/>
    <w:rsid w:val="006D4A51"/>
    <w:rsid w:val="006E1461"/>
    <w:rsid w:val="006E4ADA"/>
    <w:rsid w:val="006E5489"/>
    <w:rsid w:val="0070513A"/>
    <w:rsid w:val="0071294E"/>
    <w:rsid w:val="00715957"/>
    <w:rsid w:val="00716C1E"/>
    <w:rsid w:val="007206D0"/>
    <w:rsid w:val="00721716"/>
    <w:rsid w:val="00722526"/>
    <w:rsid w:val="00722DB2"/>
    <w:rsid w:val="00726A76"/>
    <w:rsid w:val="00727736"/>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5B68"/>
    <w:rsid w:val="007A3A9F"/>
    <w:rsid w:val="007A5F23"/>
    <w:rsid w:val="007A610F"/>
    <w:rsid w:val="007C082F"/>
    <w:rsid w:val="007C0831"/>
    <w:rsid w:val="007C6F8B"/>
    <w:rsid w:val="007D2393"/>
    <w:rsid w:val="007D6313"/>
    <w:rsid w:val="007F0D3E"/>
    <w:rsid w:val="007F3E8D"/>
    <w:rsid w:val="007F44BB"/>
    <w:rsid w:val="007F6E6C"/>
    <w:rsid w:val="00802189"/>
    <w:rsid w:val="00810056"/>
    <w:rsid w:val="00812FA2"/>
    <w:rsid w:val="00814881"/>
    <w:rsid w:val="00815755"/>
    <w:rsid w:val="00821B1B"/>
    <w:rsid w:val="0082245B"/>
    <w:rsid w:val="00826113"/>
    <w:rsid w:val="00826A9D"/>
    <w:rsid w:val="00826AAE"/>
    <w:rsid w:val="00827DDB"/>
    <w:rsid w:val="0083471A"/>
    <w:rsid w:val="0083544D"/>
    <w:rsid w:val="008365C3"/>
    <w:rsid w:val="008423B7"/>
    <w:rsid w:val="00843D67"/>
    <w:rsid w:val="00847B4F"/>
    <w:rsid w:val="00851E20"/>
    <w:rsid w:val="00855CFD"/>
    <w:rsid w:val="00855FDE"/>
    <w:rsid w:val="0086287F"/>
    <w:rsid w:val="008641C7"/>
    <w:rsid w:val="00882463"/>
    <w:rsid w:val="00886F1E"/>
    <w:rsid w:val="0089020A"/>
    <w:rsid w:val="0089417F"/>
    <w:rsid w:val="008960C1"/>
    <w:rsid w:val="008A01FC"/>
    <w:rsid w:val="008A0720"/>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F346C"/>
    <w:rsid w:val="009025B9"/>
    <w:rsid w:val="00910F1E"/>
    <w:rsid w:val="00926288"/>
    <w:rsid w:val="00931B6A"/>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B0DAB"/>
    <w:rsid w:val="009B7AF1"/>
    <w:rsid w:val="009B7EB7"/>
    <w:rsid w:val="009C0DD6"/>
    <w:rsid w:val="009D5CD9"/>
    <w:rsid w:val="009E274D"/>
    <w:rsid w:val="009E2DC4"/>
    <w:rsid w:val="009E2EAC"/>
    <w:rsid w:val="009E3BFD"/>
    <w:rsid w:val="009E4F6B"/>
    <w:rsid w:val="009F0A02"/>
    <w:rsid w:val="009F13F3"/>
    <w:rsid w:val="009F1ABF"/>
    <w:rsid w:val="009F5199"/>
    <w:rsid w:val="00A0358F"/>
    <w:rsid w:val="00A03EC2"/>
    <w:rsid w:val="00A109B9"/>
    <w:rsid w:val="00A13302"/>
    <w:rsid w:val="00A2256D"/>
    <w:rsid w:val="00A2536F"/>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700D8"/>
    <w:rsid w:val="00A75670"/>
    <w:rsid w:val="00A81EF8"/>
    <w:rsid w:val="00A837A5"/>
    <w:rsid w:val="00A96632"/>
    <w:rsid w:val="00AA0266"/>
    <w:rsid w:val="00AA3506"/>
    <w:rsid w:val="00AB1441"/>
    <w:rsid w:val="00AB2226"/>
    <w:rsid w:val="00AB4F65"/>
    <w:rsid w:val="00AB6446"/>
    <w:rsid w:val="00AC394C"/>
    <w:rsid w:val="00AC64C2"/>
    <w:rsid w:val="00AC7231"/>
    <w:rsid w:val="00AC75FC"/>
    <w:rsid w:val="00AD11CE"/>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373DA"/>
    <w:rsid w:val="00B4363E"/>
    <w:rsid w:val="00B55FF0"/>
    <w:rsid w:val="00B60B1C"/>
    <w:rsid w:val="00B60CCF"/>
    <w:rsid w:val="00B64832"/>
    <w:rsid w:val="00B66ECE"/>
    <w:rsid w:val="00B72C93"/>
    <w:rsid w:val="00B74DCA"/>
    <w:rsid w:val="00B827FA"/>
    <w:rsid w:val="00B82947"/>
    <w:rsid w:val="00B82D55"/>
    <w:rsid w:val="00B865B4"/>
    <w:rsid w:val="00B912AD"/>
    <w:rsid w:val="00B929E0"/>
    <w:rsid w:val="00B92D4D"/>
    <w:rsid w:val="00B96095"/>
    <w:rsid w:val="00BA4043"/>
    <w:rsid w:val="00BA47FF"/>
    <w:rsid w:val="00BA6041"/>
    <w:rsid w:val="00BA6870"/>
    <w:rsid w:val="00BA6E04"/>
    <w:rsid w:val="00BA745F"/>
    <w:rsid w:val="00BC2A25"/>
    <w:rsid w:val="00BD0890"/>
    <w:rsid w:val="00BD1860"/>
    <w:rsid w:val="00BD1EBA"/>
    <w:rsid w:val="00BD7951"/>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63A2"/>
    <w:rsid w:val="00C45165"/>
    <w:rsid w:val="00C45BA6"/>
    <w:rsid w:val="00C50DF7"/>
    <w:rsid w:val="00C62651"/>
    <w:rsid w:val="00C66A37"/>
    <w:rsid w:val="00C713E1"/>
    <w:rsid w:val="00C76938"/>
    <w:rsid w:val="00C77FE6"/>
    <w:rsid w:val="00C951BE"/>
    <w:rsid w:val="00CA7F74"/>
    <w:rsid w:val="00CB1FE9"/>
    <w:rsid w:val="00CB63C1"/>
    <w:rsid w:val="00CB6C13"/>
    <w:rsid w:val="00CC125C"/>
    <w:rsid w:val="00CC133B"/>
    <w:rsid w:val="00CC30FF"/>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1AEC"/>
    <w:rsid w:val="00D529BA"/>
    <w:rsid w:val="00D53329"/>
    <w:rsid w:val="00D5441E"/>
    <w:rsid w:val="00D545A1"/>
    <w:rsid w:val="00D60C12"/>
    <w:rsid w:val="00D6593A"/>
    <w:rsid w:val="00D72791"/>
    <w:rsid w:val="00D75F26"/>
    <w:rsid w:val="00D76FD9"/>
    <w:rsid w:val="00D77ACE"/>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42CC"/>
    <w:rsid w:val="00E01B1E"/>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2BBA"/>
    <w:rsid w:val="00E549CE"/>
    <w:rsid w:val="00E55AAB"/>
    <w:rsid w:val="00E55C24"/>
    <w:rsid w:val="00E5722C"/>
    <w:rsid w:val="00E603E7"/>
    <w:rsid w:val="00E6592B"/>
    <w:rsid w:val="00E85DC7"/>
    <w:rsid w:val="00E868E4"/>
    <w:rsid w:val="00E92E4F"/>
    <w:rsid w:val="00E94E47"/>
    <w:rsid w:val="00E955CA"/>
    <w:rsid w:val="00EA531A"/>
    <w:rsid w:val="00EA6D4E"/>
    <w:rsid w:val="00EB07C2"/>
    <w:rsid w:val="00EB1711"/>
    <w:rsid w:val="00EB5A04"/>
    <w:rsid w:val="00EC189E"/>
    <w:rsid w:val="00ED2613"/>
    <w:rsid w:val="00EE0ABF"/>
    <w:rsid w:val="00EE3539"/>
    <w:rsid w:val="00EE3A63"/>
    <w:rsid w:val="00EE633A"/>
    <w:rsid w:val="00EE65B5"/>
    <w:rsid w:val="00EF3B25"/>
    <w:rsid w:val="00EF3E34"/>
    <w:rsid w:val="00EF58F1"/>
    <w:rsid w:val="00F004A5"/>
    <w:rsid w:val="00F03A50"/>
    <w:rsid w:val="00F04E73"/>
    <w:rsid w:val="00F11DAB"/>
    <w:rsid w:val="00F151A4"/>
    <w:rsid w:val="00F1553C"/>
    <w:rsid w:val="00F26D8A"/>
    <w:rsid w:val="00F27157"/>
    <w:rsid w:val="00F34396"/>
    <w:rsid w:val="00F35FB9"/>
    <w:rsid w:val="00F44425"/>
    <w:rsid w:val="00F52D49"/>
    <w:rsid w:val="00F57F8C"/>
    <w:rsid w:val="00F6316C"/>
    <w:rsid w:val="00F652F2"/>
    <w:rsid w:val="00F67694"/>
    <w:rsid w:val="00F713C7"/>
    <w:rsid w:val="00F804A5"/>
    <w:rsid w:val="00F8231F"/>
    <w:rsid w:val="00F8319A"/>
    <w:rsid w:val="00F85F91"/>
    <w:rsid w:val="00F97AE4"/>
    <w:rsid w:val="00FA0890"/>
    <w:rsid w:val="00FA2014"/>
    <w:rsid w:val="00FA59BE"/>
    <w:rsid w:val="00FB02E2"/>
    <w:rsid w:val="00FB27BA"/>
    <w:rsid w:val="00FB4460"/>
    <w:rsid w:val="00FC4F7D"/>
    <w:rsid w:val="00FC69A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7285E-5963-4D25-8B38-E3E298CA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2304</Words>
  <Characters>13597</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15870</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2017-08-30T10:29:00Z</dcterms:created>
  <dcterms:modified xsi:type="dcterms:W3CDTF">2017-08-31T10:07:00Z</dcterms:modified>
</cp:coreProperties>
</file>