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D" w:rsidRPr="003B2B4D" w:rsidRDefault="003A204D" w:rsidP="003A204D">
      <w:pPr>
        <w:jc w:val="right"/>
        <w:rPr>
          <w:rFonts w:cstheme="minorHAnsi"/>
        </w:rPr>
      </w:pPr>
      <w:bookmarkStart w:id="0" w:name="_GoBack"/>
      <w:bookmarkEnd w:id="0"/>
      <w:r w:rsidRPr="003B2B4D">
        <w:rPr>
          <w:rFonts w:cstheme="minorHAnsi"/>
        </w:rPr>
        <w:t>Příloha č. 1 ZD</w:t>
      </w:r>
    </w:p>
    <w:p w:rsidR="003A204D" w:rsidRPr="003B2B4D" w:rsidRDefault="003A204D" w:rsidP="003A204D">
      <w:pPr>
        <w:jc w:val="center"/>
        <w:rPr>
          <w:rFonts w:cstheme="minorHAnsi"/>
          <w:b/>
          <w:sz w:val="28"/>
          <w:szCs w:val="28"/>
        </w:rPr>
      </w:pPr>
      <w:r w:rsidRPr="003B2B4D">
        <w:rPr>
          <w:rFonts w:cstheme="minorHAnsi"/>
          <w:b/>
          <w:sz w:val="28"/>
          <w:szCs w:val="28"/>
        </w:rPr>
        <w:t>SMLOUVA O DÍLO</w:t>
      </w:r>
    </w:p>
    <w:p w:rsidR="003A204D" w:rsidRPr="003B2B4D" w:rsidRDefault="003A204D" w:rsidP="003A204D">
      <w:pPr>
        <w:jc w:val="center"/>
        <w:rPr>
          <w:rFonts w:cstheme="minorHAnsi"/>
          <w:b/>
        </w:rPr>
      </w:pPr>
    </w:p>
    <w:p w:rsidR="003A204D" w:rsidRPr="003B2B4D" w:rsidRDefault="003A204D" w:rsidP="003A204D">
      <w:pPr>
        <w:pStyle w:val="Body"/>
        <w:rPr>
          <w:rFonts w:asciiTheme="minorHAnsi" w:hAnsiTheme="minorHAnsi"/>
        </w:rPr>
      </w:pPr>
      <w:r w:rsidRPr="003B2B4D">
        <w:rPr>
          <w:rFonts w:asciiTheme="minorHAnsi" w:hAnsiTheme="minorHAnsi"/>
          <w:b/>
          <w:bCs/>
          <w:color w:val="000000"/>
        </w:rPr>
        <w:t xml:space="preserve">TATO SMLOUVA O </w:t>
      </w:r>
      <w:r w:rsidRPr="003B2B4D">
        <w:rPr>
          <w:rFonts w:asciiTheme="minorHAnsi" w:hAnsiTheme="minorHAnsi"/>
          <w:b/>
        </w:rPr>
        <w:t>DÍLO</w:t>
      </w:r>
      <w:r w:rsidRPr="003B2B4D">
        <w:rPr>
          <w:rFonts w:asciiTheme="minorHAnsi" w:hAnsiTheme="minorHAnsi"/>
          <w:b/>
          <w:bCs/>
          <w:color w:val="000000"/>
        </w:rPr>
        <w:t xml:space="preserve"> </w:t>
      </w:r>
      <w:r w:rsidRPr="003B2B4D">
        <w:rPr>
          <w:rFonts w:asciiTheme="minorHAnsi" w:hAnsiTheme="minorHAnsi"/>
        </w:rPr>
        <w:t>(dále jen „</w:t>
      </w:r>
      <w:r w:rsidRPr="003B2B4D">
        <w:rPr>
          <w:rFonts w:asciiTheme="minorHAnsi" w:hAnsiTheme="minorHAnsi"/>
          <w:b/>
          <w:color w:val="000000"/>
        </w:rPr>
        <w:t>Smlouva</w:t>
      </w:r>
      <w:r w:rsidR="0018218F" w:rsidRPr="003B2B4D">
        <w:rPr>
          <w:rFonts w:asciiTheme="minorHAnsi" w:hAnsiTheme="minorHAnsi"/>
          <w:b/>
          <w:color w:val="000000"/>
        </w:rPr>
        <w:t>“ či rovněž jen „tato smlouva</w:t>
      </w:r>
      <w:r w:rsidRPr="003B2B4D">
        <w:rPr>
          <w:rFonts w:asciiTheme="minorHAnsi" w:hAnsiTheme="minorHAnsi"/>
        </w:rPr>
        <w:t>“) byla uzavřena níže uvedeného dne, měsíce a roku mezi následujícími smluvními stranami:</w:t>
      </w:r>
    </w:p>
    <w:p w:rsidR="003A204D" w:rsidRPr="003B2B4D" w:rsidRDefault="003A204D" w:rsidP="003A204D">
      <w:pPr>
        <w:tabs>
          <w:tab w:val="left" w:pos="3828"/>
        </w:tabs>
        <w:rPr>
          <w:rFonts w:cstheme="minorHAnsi"/>
        </w:rPr>
      </w:pPr>
    </w:p>
    <w:p w:rsidR="003A204D" w:rsidRPr="003B2B4D" w:rsidRDefault="003A204D" w:rsidP="003A204D">
      <w:pPr>
        <w:spacing w:before="120"/>
        <w:ind w:left="2835" w:hanging="2835"/>
        <w:jc w:val="both"/>
        <w:rPr>
          <w:rFonts w:cstheme="minorHAnsi"/>
          <w:bCs/>
          <w:color w:val="000000"/>
        </w:rPr>
      </w:pPr>
      <w:r w:rsidRPr="003B2B4D">
        <w:rPr>
          <w:rFonts w:cstheme="minorHAnsi"/>
          <w:bCs/>
          <w:color w:val="000000"/>
        </w:rPr>
        <w:t>Název objednatele:</w:t>
      </w:r>
      <w:r w:rsidRPr="003B2B4D">
        <w:rPr>
          <w:rFonts w:cstheme="minorHAnsi"/>
          <w:bCs/>
          <w:color w:val="000000"/>
        </w:rPr>
        <w:tab/>
      </w:r>
      <w:r w:rsidRPr="003B2B4D">
        <w:rPr>
          <w:rFonts w:cstheme="minorHAnsi"/>
          <w:b/>
        </w:rPr>
        <w:t>Statutární město Brno, městská část Brno - Komín</w:t>
      </w:r>
    </w:p>
    <w:p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Sídlo:</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Vavřinecká 733/15, 624 00 Brno</w:t>
      </w:r>
    </w:p>
    <w:p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 xml:space="preserve">IČ: </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44992785</w:t>
      </w:r>
    </w:p>
    <w:p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r w:rsidRPr="003B2B4D">
        <w:rPr>
          <w:rFonts w:asciiTheme="minorHAnsi" w:hAnsiTheme="minorHAnsi" w:cstheme="minorHAnsi"/>
          <w:b/>
          <w:bCs/>
          <w:color w:val="000000"/>
          <w:sz w:val="22"/>
          <w:szCs w:val="22"/>
        </w:rPr>
        <w:t>Zastoupen:</w:t>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t xml:space="preserve"> Mgr. Milada Blatná, starostka</w:t>
      </w:r>
    </w:p>
    <w:p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p>
    <w:p w:rsidR="003A204D" w:rsidRPr="003B2B4D" w:rsidRDefault="003A204D" w:rsidP="003A204D">
      <w:pPr>
        <w:tabs>
          <w:tab w:val="left" w:pos="3828"/>
        </w:tabs>
        <w:rPr>
          <w:rFonts w:cstheme="minorHAnsi"/>
        </w:rPr>
      </w:pPr>
      <w:r w:rsidRPr="003B2B4D">
        <w:rPr>
          <w:rFonts w:cstheme="minorHAnsi"/>
        </w:rPr>
        <w:t>(dále jako „</w:t>
      </w:r>
      <w:r w:rsidRPr="003B2B4D">
        <w:rPr>
          <w:rFonts w:cstheme="minorHAnsi"/>
          <w:b/>
        </w:rPr>
        <w:t>Objednatel</w:t>
      </w:r>
      <w:r w:rsidRPr="003B2B4D">
        <w:rPr>
          <w:rFonts w:cstheme="minorHAnsi"/>
        </w:rPr>
        <w:t>“ nebo obecně „</w:t>
      </w:r>
      <w:r w:rsidRPr="003B2B4D">
        <w:rPr>
          <w:rFonts w:cstheme="minorHAnsi"/>
          <w:b/>
        </w:rPr>
        <w:t>Strana</w:t>
      </w:r>
      <w:r w:rsidRPr="003B2B4D">
        <w:rPr>
          <w:rFonts w:cstheme="minorHAnsi"/>
        </w:rPr>
        <w:t>“ na straně jedné)</w:t>
      </w:r>
    </w:p>
    <w:p w:rsidR="003A204D" w:rsidRPr="003B2B4D" w:rsidRDefault="003A204D" w:rsidP="003A204D">
      <w:pPr>
        <w:pStyle w:val="Body1"/>
        <w:rPr>
          <w:rFonts w:asciiTheme="minorHAnsi" w:hAnsiTheme="minorHAnsi"/>
        </w:rPr>
      </w:pPr>
      <w:r w:rsidRPr="003B2B4D">
        <w:rPr>
          <w:rFonts w:asciiTheme="minorHAnsi" w:hAnsiTheme="minorHAnsi"/>
        </w:rPr>
        <w:t>a</w:t>
      </w:r>
    </w:p>
    <w:p w:rsidR="003A204D" w:rsidRPr="003B2B4D" w:rsidRDefault="003A204D" w:rsidP="003A204D">
      <w:pPr>
        <w:pStyle w:val="Parties"/>
        <w:numPr>
          <w:ilvl w:val="0"/>
          <w:numId w:val="0"/>
        </w:numPr>
        <w:ind w:left="567" w:hanging="567"/>
        <w:rPr>
          <w:highlight w:val="yellow"/>
        </w:rPr>
      </w:pPr>
    </w:p>
    <w:p w:rsidR="003A204D" w:rsidRPr="003B2B4D" w:rsidRDefault="003A204D" w:rsidP="003A204D">
      <w:pPr>
        <w:pStyle w:val="Parties"/>
        <w:numPr>
          <w:ilvl w:val="0"/>
          <w:numId w:val="0"/>
        </w:numPr>
        <w:ind w:left="567" w:hanging="567"/>
      </w:pPr>
      <w:r w:rsidRPr="003B2B4D">
        <w:rPr>
          <w:highlight w:val="yellow"/>
        </w:rPr>
        <w:t>[●]</w:t>
      </w:r>
    </w:p>
    <w:p w:rsidR="003A204D" w:rsidRPr="003B2B4D" w:rsidRDefault="003A204D" w:rsidP="003A204D">
      <w:pPr>
        <w:pStyle w:val="Parties"/>
        <w:numPr>
          <w:ilvl w:val="0"/>
          <w:numId w:val="0"/>
        </w:numPr>
        <w:ind w:left="567" w:hanging="567"/>
      </w:pPr>
      <w:r w:rsidRPr="003B2B4D">
        <w:t xml:space="preserve">Sídlo: </w:t>
      </w:r>
      <w:r w:rsidRPr="003B2B4D">
        <w:rPr>
          <w:highlight w:val="yellow"/>
        </w:rPr>
        <w:t>[●]</w:t>
      </w:r>
    </w:p>
    <w:p w:rsidR="003A204D" w:rsidRPr="003B2B4D" w:rsidRDefault="003A204D" w:rsidP="003A204D">
      <w:pPr>
        <w:pStyle w:val="Parties"/>
        <w:numPr>
          <w:ilvl w:val="0"/>
          <w:numId w:val="0"/>
        </w:numPr>
        <w:ind w:left="567" w:hanging="567"/>
      </w:pPr>
      <w:r w:rsidRPr="003B2B4D">
        <w:t xml:space="preserve">IČ: </w:t>
      </w:r>
      <w:r w:rsidRPr="003B2B4D">
        <w:rPr>
          <w:highlight w:val="yellow"/>
        </w:rPr>
        <w:t>[●]</w:t>
      </w:r>
    </w:p>
    <w:p w:rsidR="003A204D" w:rsidRPr="003B2B4D" w:rsidRDefault="003A204D" w:rsidP="003A204D">
      <w:pPr>
        <w:pStyle w:val="Parties"/>
        <w:numPr>
          <w:ilvl w:val="0"/>
          <w:numId w:val="0"/>
        </w:numPr>
        <w:ind w:left="567" w:hanging="567"/>
      </w:pPr>
      <w:r w:rsidRPr="003B2B4D">
        <w:t xml:space="preserve">DIČ: </w:t>
      </w:r>
      <w:r w:rsidRPr="003B2B4D">
        <w:rPr>
          <w:highlight w:val="yellow"/>
        </w:rPr>
        <w:t>[●]</w:t>
      </w:r>
    </w:p>
    <w:p w:rsidR="003A204D" w:rsidRPr="003B2B4D" w:rsidRDefault="003A204D" w:rsidP="003A204D">
      <w:pPr>
        <w:pStyle w:val="Parties"/>
        <w:numPr>
          <w:ilvl w:val="0"/>
          <w:numId w:val="0"/>
        </w:numPr>
        <w:ind w:left="567" w:hanging="567"/>
      </w:pPr>
      <w:r w:rsidRPr="003B2B4D">
        <w:rPr>
          <w:highlight w:val="yellow"/>
        </w:rPr>
        <w:t>Společnost zapsaná v obchodním rejstříku vedeném [●] soudem v [●], oddíl [●], vložka [●]</w:t>
      </w:r>
    </w:p>
    <w:p w:rsidR="003A204D" w:rsidRPr="003B2B4D" w:rsidRDefault="003A204D" w:rsidP="003A204D">
      <w:pPr>
        <w:pStyle w:val="Parties"/>
        <w:numPr>
          <w:ilvl w:val="0"/>
          <w:numId w:val="0"/>
        </w:numPr>
        <w:ind w:left="567" w:hanging="567"/>
      </w:pPr>
      <w:r w:rsidRPr="003B2B4D">
        <w:t xml:space="preserve">Zastoupená: </w:t>
      </w:r>
      <w:r w:rsidRPr="003B2B4D">
        <w:rPr>
          <w:highlight w:val="yellow"/>
        </w:rPr>
        <w:t>[●]</w:t>
      </w:r>
    </w:p>
    <w:p w:rsidR="00762841" w:rsidRPr="003B2B4D" w:rsidRDefault="00762841" w:rsidP="003A204D">
      <w:pPr>
        <w:pStyle w:val="Parties"/>
        <w:numPr>
          <w:ilvl w:val="0"/>
          <w:numId w:val="0"/>
        </w:numPr>
        <w:ind w:left="567" w:hanging="567"/>
      </w:pPr>
      <w:r w:rsidRPr="003B2B4D">
        <w:t>Tel. a e-mail:</w:t>
      </w:r>
      <w:r w:rsidRPr="003B2B4D">
        <w:rPr>
          <w:highlight w:val="yellow"/>
        </w:rPr>
        <w:t xml:space="preserve"> [●]</w:t>
      </w:r>
    </w:p>
    <w:p w:rsidR="003A204D" w:rsidRPr="003B2B4D" w:rsidRDefault="003A204D" w:rsidP="003A204D">
      <w:pPr>
        <w:pStyle w:val="Parties"/>
        <w:numPr>
          <w:ilvl w:val="0"/>
          <w:numId w:val="0"/>
        </w:numPr>
      </w:pPr>
      <w:r w:rsidRPr="003B2B4D">
        <w:t>(dále jako „</w:t>
      </w:r>
      <w:r w:rsidRPr="003B2B4D">
        <w:rPr>
          <w:b/>
        </w:rPr>
        <w:t>Zhotovitel</w:t>
      </w:r>
      <w:r w:rsidRPr="003B2B4D">
        <w:t>“ nebo obecně „</w:t>
      </w:r>
      <w:r w:rsidRPr="003B2B4D">
        <w:rPr>
          <w:b/>
        </w:rPr>
        <w:t>Strana</w:t>
      </w:r>
      <w:r w:rsidRPr="003B2B4D">
        <w:t>“ na straně druhé)</w:t>
      </w:r>
    </w:p>
    <w:p w:rsidR="003A204D" w:rsidRPr="003B2B4D" w:rsidRDefault="003A204D" w:rsidP="003A204D">
      <w:pPr>
        <w:pStyle w:val="Body"/>
        <w:rPr>
          <w:rFonts w:asciiTheme="minorHAnsi" w:hAnsiTheme="minorHAnsi"/>
          <w:b/>
          <w:bCs/>
          <w:color w:val="000000"/>
        </w:rPr>
      </w:pPr>
    </w:p>
    <w:p w:rsidR="003A204D" w:rsidRPr="003B2B4D" w:rsidRDefault="003A204D" w:rsidP="003A204D">
      <w:pPr>
        <w:pStyle w:val="Body"/>
        <w:rPr>
          <w:rFonts w:asciiTheme="minorHAnsi" w:hAnsiTheme="minorHAnsi"/>
          <w:b/>
          <w:bCs/>
          <w:color w:val="000000"/>
        </w:rPr>
      </w:pPr>
      <w:r w:rsidRPr="003B2B4D">
        <w:rPr>
          <w:rFonts w:asciiTheme="minorHAnsi" w:hAnsiTheme="minorHAnsi"/>
          <w:b/>
          <w:bCs/>
          <w:color w:val="000000"/>
        </w:rPr>
        <w:t xml:space="preserve">VZHLEDEM K TOMU, ŽE </w:t>
      </w:r>
    </w:p>
    <w:p w:rsidR="003A204D" w:rsidRPr="003B2B4D" w:rsidRDefault="003A204D" w:rsidP="00CC2172">
      <w:pPr>
        <w:autoSpaceDE w:val="0"/>
        <w:autoSpaceDN w:val="0"/>
        <w:adjustRightInd w:val="0"/>
        <w:spacing w:after="0" w:line="240" w:lineRule="auto"/>
        <w:jc w:val="both"/>
        <w:rPr>
          <w:rFonts w:cstheme="minorHAnsi"/>
          <w:color w:val="000000"/>
        </w:rPr>
      </w:pPr>
      <w:r w:rsidRPr="003B2B4D">
        <w:rPr>
          <w:rFonts w:cstheme="minorHAnsi"/>
          <w:color w:val="000000"/>
        </w:rPr>
        <w:t>Objedna</w:t>
      </w:r>
      <w:r w:rsidR="00116F3E">
        <w:rPr>
          <w:rFonts w:cstheme="minorHAnsi"/>
          <w:color w:val="000000"/>
        </w:rPr>
        <w:t>tel má v plánu realizovat Dílo dle této smlouvy</w:t>
      </w:r>
      <w:r w:rsidRPr="003B2B4D">
        <w:rPr>
          <w:rFonts w:cstheme="minorHAnsi"/>
          <w:color w:val="000000"/>
        </w:rPr>
        <w:t>, a to na základě výběrového řízení s názvem „</w:t>
      </w:r>
      <w:r w:rsidR="008A262B">
        <w:rPr>
          <w:rFonts w:cstheme="minorHAnsi"/>
          <w:b/>
          <w:color w:val="000000"/>
        </w:rPr>
        <w:t>Stavební úpravy</w:t>
      </w:r>
      <w:r w:rsidR="00285EAC">
        <w:rPr>
          <w:rFonts w:cstheme="minorHAnsi"/>
          <w:b/>
          <w:color w:val="000000"/>
        </w:rPr>
        <w:t xml:space="preserve"> bytových jednotek</w:t>
      </w:r>
      <w:r w:rsidRPr="003B2B4D">
        <w:rPr>
          <w:rFonts w:cstheme="minorHAnsi"/>
          <w:color w:val="000000"/>
        </w:rPr>
        <w:t xml:space="preserve">“, </w:t>
      </w:r>
      <w:r w:rsidR="008A262B">
        <w:rPr>
          <w:rFonts w:cstheme="minorHAnsi"/>
        </w:rPr>
        <w:t>a </w:t>
      </w:r>
      <w:r w:rsidRPr="003B2B4D">
        <w:rPr>
          <w:rFonts w:cstheme="minorHAnsi"/>
        </w:rPr>
        <w:t>Zhotovitel má zá</w:t>
      </w:r>
      <w:r w:rsidR="00FB0123" w:rsidRPr="003B2B4D">
        <w:rPr>
          <w:rFonts w:cstheme="minorHAnsi"/>
        </w:rPr>
        <w:t>jem a dostatečnou kvalifikaci a </w:t>
      </w:r>
      <w:r w:rsidRPr="003B2B4D">
        <w:rPr>
          <w:rFonts w:cstheme="minorHAnsi"/>
        </w:rPr>
        <w:t>zkušenosti tyto stavební práce a dodávky</w:t>
      </w:r>
      <w:r w:rsidR="00762841" w:rsidRPr="003B2B4D">
        <w:rPr>
          <w:rFonts w:cstheme="minorHAnsi"/>
          <w:color w:val="000000"/>
        </w:rPr>
        <w:t xml:space="preserve"> vč. následných záručních služeb specifikovaných v této smlouvě</w:t>
      </w:r>
      <w:r w:rsidRPr="003B2B4D">
        <w:rPr>
          <w:rFonts w:cstheme="minorHAnsi"/>
        </w:rPr>
        <w:t xml:space="preserve"> řádně a včas pro Objednatele poskytnout a provést, </w:t>
      </w:r>
      <w:r w:rsidR="008A262B">
        <w:rPr>
          <w:rFonts w:cstheme="minorHAnsi"/>
        </w:rPr>
        <w:t>se </w:t>
      </w:r>
      <w:r w:rsidR="00762841" w:rsidRPr="003B2B4D">
        <w:rPr>
          <w:rFonts w:cstheme="minorHAnsi"/>
        </w:rPr>
        <w:t>Smluvní strany dohodly na </w:t>
      </w:r>
      <w:r w:rsidRPr="003B2B4D">
        <w:rPr>
          <w:rFonts w:cstheme="minorHAnsi"/>
        </w:rPr>
        <w:t>následujícím:</w:t>
      </w:r>
    </w:p>
    <w:p w:rsidR="003A204D" w:rsidRPr="003B2B4D" w:rsidRDefault="003A204D" w:rsidP="003A204D">
      <w:pPr>
        <w:pStyle w:val="Level1"/>
        <w:rPr>
          <w:rFonts w:asciiTheme="minorHAnsi" w:hAnsiTheme="minorHAnsi" w:cstheme="minorHAnsi"/>
          <w:sz w:val="22"/>
          <w:szCs w:val="22"/>
        </w:rPr>
      </w:pPr>
      <w:bookmarkStart w:id="1" w:name="_Toc324433939"/>
      <w:r w:rsidRPr="003B2B4D">
        <w:rPr>
          <w:rFonts w:asciiTheme="minorHAnsi" w:hAnsiTheme="minorHAnsi" w:cstheme="minorHAnsi"/>
          <w:sz w:val="22"/>
          <w:szCs w:val="22"/>
        </w:rPr>
        <w:t>Předmět smlouvy</w:t>
      </w:r>
      <w:bookmarkEnd w:id="1"/>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se</w:t>
      </w:r>
      <w:r w:rsidR="00FB0123" w:rsidRPr="003B2B4D">
        <w:rPr>
          <w:rFonts w:asciiTheme="minorHAnsi" w:hAnsiTheme="minorHAnsi" w:cstheme="minorHAnsi"/>
          <w:szCs w:val="22"/>
        </w:rPr>
        <w:t xml:space="preserve"> touto</w:t>
      </w:r>
      <w:r w:rsidRPr="003B2B4D">
        <w:rPr>
          <w:rFonts w:asciiTheme="minorHAnsi" w:hAnsiTheme="minorHAnsi" w:cstheme="minorHAnsi"/>
          <w:szCs w:val="22"/>
        </w:rPr>
        <w:t xml:space="preserve"> Smlouvou zavazuje pro Objednatele provést na vlastní náklad a nebezpečí dílo specifikované v článku </w:t>
      </w:r>
      <w:r w:rsidRPr="003B2B4D">
        <w:rPr>
          <w:rFonts w:asciiTheme="minorHAnsi" w:hAnsiTheme="minorHAnsi" w:cstheme="minorHAnsi"/>
          <w:szCs w:val="22"/>
          <w:highlight w:val="green"/>
        </w:rPr>
        <w:fldChar w:fldCharType="begin"/>
      </w:r>
      <w:r w:rsidRPr="003B2B4D">
        <w:rPr>
          <w:rFonts w:asciiTheme="minorHAnsi" w:hAnsiTheme="minorHAnsi" w:cstheme="minorHAnsi"/>
          <w:szCs w:val="22"/>
        </w:rPr>
        <w:instrText xml:space="preserve"> REF _Ref326666801 \r \h </w:instrText>
      </w:r>
      <w:r w:rsidR="00762841" w:rsidRPr="003B2B4D">
        <w:rPr>
          <w:rFonts w:asciiTheme="minorHAnsi" w:hAnsiTheme="minorHAnsi" w:cstheme="minorHAnsi"/>
          <w:szCs w:val="22"/>
          <w:highlight w:val="green"/>
        </w:rPr>
        <w:instrText xml:space="preserve"> \* MERGEFORMAT </w:instrText>
      </w:r>
      <w:r w:rsidRPr="003B2B4D">
        <w:rPr>
          <w:rFonts w:asciiTheme="minorHAnsi" w:hAnsiTheme="minorHAnsi" w:cstheme="minorHAnsi"/>
          <w:szCs w:val="22"/>
          <w:highlight w:val="green"/>
        </w:rPr>
      </w:r>
      <w:r w:rsidRPr="003B2B4D">
        <w:rPr>
          <w:rFonts w:asciiTheme="minorHAnsi" w:hAnsiTheme="minorHAnsi" w:cstheme="minorHAnsi"/>
          <w:szCs w:val="22"/>
          <w:highlight w:val="green"/>
        </w:rPr>
        <w:fldChar w:fldCharType="separate"/>
      </w:r>
      <w:r w:rsidRPr="003B2B4D">
        <w:rPr>
          <w:rFonts w:asciiTheme="minorHAnsi" w:hAnsiTheme="minorHAnsi" w:cstheme="minorHAnsi"/>
          <w:szCs w:val="22"/>
        </w:rPr>
        <w:t>3</w:t>
      </w:r>
      <w:r w:rsidRPr="003B2B4D">
        <w:rPr>
          <w:rFonts w:asciiTheme="minorHAnsi" w:hAnsiTheme="minorHAnsi" w:cstheme="minorHAnsi"/>
          <w:szCs w:val="22"/>
          <w:highlight w:val="green"/>
        </w:rPr>
        <w:fldChar w:fldCharType="end"/>
      </w:r>
      <w:r w:rsidRPr="003B2B4D">
        <w:rPr>
          <w:rFonts w:asciiTheme="minorHAnsi" w:hAnsiTheme="minorHAnsi" w:cstheme="minorHAnsi"/>
          <w:szCs w:val="22"/>
        </w:rPr>
        <w:t xml:space="preserve"> Smlouvy (dále jen „</w:t>
      </w:r>
      <w:r w:rsidRPr="003B2B4D">
        <w:rPr>
          <w:rFonts w:asciiTheme="minorHAnsi" w:hAnsiTheme="minorHAnsi" w:cstheme="minorHAnsi"/>
          <w:b/>
          <w:szCs w:val="22"/>
        </w:rPr>
        <w:t>Dílo</w:t>
      </w:r>
      <w:r w:rsidRPr="003B2B4D">
        <w:rPr>
          <w:rFonts w:asciiTheme="minorHAnsi" w:hAnsiTheme="minorHAnsi" w:cstheme="minorHAnsi"/>
          <w:szCs w:val="22"/>
        </w:rPr>
        <w:t>“) a Objednatel se zavazuje řádně a včas provedené Dílo převzít a zaplatit za jeho provedení cenu v</w:t>
      </w:r>
      <w:r w:rsidR="00FB0123" w:rsidRPr="003B2B4D">
        <w:rPr>
          <w:rFonts w:asciiTheme="minorHAnsi" w:hAnsiTheme="minorHAnsi" w:cstheme="minorHAnsi"/>
          <w:szCs w:val="22"/>
        </w:rPr>
        <w:t>e výši a za podmínek uvedených v této</w:t>
      </w:r>
      <w:r w:rsidRPr="003B2B4D">
        <w:rPr>
          <w:rFonts w:asciiTheme="minorHAnsi" w:hAnsiTheme="minorHAnsi" w:cstheme="minorHAnsi"/>
          <w:szCs w:val="22"/>
        </w:rPr>
        <w:t xml:space="preserve"> Smlouvě.</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Kvalifikace Zhotovitele</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Zhotovitel prohlašuje a svým podpisem na Smlouvě stvrzuje, že: </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lastRenderedPageBreak/>
        <w:t xml:space="preserve">je držitelem veškerých potřebných povolení a osvědčení, která jsou </w:t>
      </w:r>
      <w:r w:rsidR="00FB0123" w:rsidRPr="003B2B4D">
        <w:rPr>
          <w:rFonts w:asciiTheme="minorHAnsi" w:hAnsiTheme="minorHAnsi" w:cstheme="minorHAnsi"/>
          <w:szCs w:val="22"/>
        </w:rPr>
        <w:t xml:space="preserve">k řádné realizaci díla </w:t>
      </w:r>
      <w:r w:rsidRPr="003B2B4D">
        <w:rPr>
          <w:rFonts w:asciiTheme="minorHAnsi" w:hAnsiTheme="minorHAnsi" w:cstheme="minorHAnsi"/>
          <w:szCs w:val="22"/>
        </w:rPr>
        <w:t>vyžadována obecně závaznými právními předpisy</w:t>
      </w:r>
      <w:r w:rsidR="00FB0123" w:rsidRPr="003B2B4D">
        <w:rPr>
          <w:rFonts w:asciiTheme="minorHAnsi" w:hAnsiTheme="minorHAnsi" w:cstheme="minorHAnsi"/>
          <w:szCs w:val="22"/>
        </w:rPr>
        <w:t xml:space="preserve"> a závaznými technickými normami</w:t>
      </w:r>
      <w:r w:rsidRPr="003B2B4D">
        <w:rPr>
          <w:rFonts w:asciiTheme="minorHAnsi" w:hAnsiTheme="minorHAnsi" w:cstheme="minorHAnsi"/>
          <w:szCs w:val="22"/>
        </w:rPr>
        <w:t>, zejména Zhotovitel disponuje přísluš</w:t>
      </w:r>
      <w:r w:rsidR="00FB0123" w:rsidRPr="003B2B4D">
        <w:rPr>
          <w:rFonts w:asciiTheme="minorHAnsi" w:hAnsiTheme="minorHAnsi" w:cstheme="minorHAnsi"/>
          <w:szCs w:val="22"/>
        </w:rPr>
        <w:t>nými živnostenskými oprávněními</w:t>
      </w:r>
      <w:r w:rsidRPr="003B2B4D">
        <w:rPr>
          <w:rFonts w:asciiTheme="minorHAnsi" w:hAnsiTheme="minorHAnsi" w:cstheme="minorHAnsi"/>
          <w:szCs w:val="22"/>
        </w:rPr>
        <w:t xml:space="preserve">. </w:t>
      </w:r>
      <w:r w:rsidR="00762841" w:rsidRPr="003B2B4D">
        <w:rPr>
          <w:rFonts w:asciiTheme="minorHAnsi" w:hAnsiTheme="minorHAnsi" w:cstheme="minorHAnsi"/>
          <w:szCs w:val="22"/>
        </w:rPr>
        <w:t>V </w:t>
      </w:r>
      <w:r w:rsidRPr="003B2B4D">
        <w:rPr>
          <w:rFonts w:asciiTheme="minorHAnsi" w:hAnsiTheme="minorHAnsi" w:cstheme="minorHAnsi"/>
          <w:szCs w:val="22"/>
        </w:rPr>
        <w:t>případě, že v důsledku legislativního vývoje budou vyžadována jiná další oprávnění, zavazuje se Zhotovitel neprodleně vyvinout maximální možné úsilí vedoucí k jejich získání;</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disponuje personálními, technickými a jinými předpoklady pro řádné a včasné splnění všech svých závazk</w:t>
      </w:r>
      <w:r w:rsidR="00762841" w:rsidRPr="003B2B4D">
        <w:rPr>
          <w:rFonts w:asciiTheme="minorHAnsi" w:hAnsiTheme="minorHAnsi" w:cstheme="minorHAnsi"/>
          <w:szCs w:val="22"/>
        </w:rPr>
        <w:t xml:space="preserve">ů podle Smlouvy, zejména </w:t>
      </w:r>
      <w:r w:rsidR="00FB0123" w:rsidRPr="003B2B4D">
        <w:rPr>
          <w:rFonts w:asciiTheme="minorHAnsi" w:hAnsiTheme="minorHAnsi" w:cstheme="minorHAnsi"/>
          <w:szCs w:val="22"/>
        </w:rPr>
        <w:t xml:space="preserve">pro </w:t>
      </w:r>
      <w:r w:rsidRPr="003B2B4D">
        <w:rPr>
          <w:rFonts w:asciiTheme="minorHAnsi" w:hAnsiTheme="minorHAnsi" w:cstheme="minorHAnsi"/>
          <w:szCs w:val="22"/>
        </w:rPr>
        <w:t>řádné a včasně provedení kompletního Díla;</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je odborníkem v oboru plnění Díla a disponuje v této souvislosti všemi potřebnými znalostmi, schopnostmi a technickými možnostmi, které jsou pro provedení Díla potřebné;</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s předmětem plnění podle Smlouvy </w:t>
      </w:r>
      <w:r w:rsidR="008E446C" w:rsidRPr="003B2B4D">
        <w:rPr>
          <w:rFonts w:asciiTheme="minorHAnsi" w:hAnsiTheme="minorHAnsi" w:cstheme="minorHAnsi"/>
          <w:szCs w:val="22"/>
        </w:rPr>
        <w:t xml:space="preserve">a místem plnění </w:t>
      </w:r>
      <w:r w:rsidRPr="003B2B4D">
        <w:rPr>
          <w:rFonts w:asciiTheme="minorHAnsi" w:hAnsiTheme="minorHAnsi" w:cstheme="minorHAnsi"/>
          <w:szCs w:val="22"/>
        </w:rPr>
        <w:t xml:space="preserve">je řádně obeznámen; </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Pr>
          <w:rFonts w:asciiTheme="minorHAnsi" w:hAnsiTheme="minorHAnsi" w:cstheme="minorHAnsi"/>
          <w:szCs w:val="22"/>
        </w:rPr>
        <w:t>smlouvy po řádném předání díla;</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dostatečně pojištěn proti škodám způsobeným při plnění Smlouvy a dále užitím Díla, a to jak Objednateli, tak i třetím osobám, včetně možných škod způsobených pracovníky Zhotovitele či jeho poddodavateli a jejich pracovníky. </w:t>
      </w:r>
    </w:p>
    <w:p w:rsidR="003A204D" w:rsidRPr="003B2B4D" w:rsidRDefault="003A204D" w:rsidP="003A204D">
      <w:pPr>
        <w:pStyle w:val="Level1"/>
        <w:rPr>
          <w:rFonts w:asciiTheme="minorHAnsi" w:hAnsiTheme="minorHAnsi" w:cstheme="minorHAnsi"/>
          <w:sz w:val="22"/>
          <w:szCs w:val="22"/>
        </w:rPr>
      </w:pPr>
      <w:bookmarkStart w:id="2" w:name="_Ref326666801"/>
      <w:r w:rsidRPr="003B2B4D">
        <w:rPr>
          <w:rFonts w:asciiTheme="minorHAnsi" w:hAnsiTheme="minorHAnsi" w:cstheme="minorHAnsi"/>
          <w:sz w:val="22"/>
          <w:szCs w:val="22"/>
        </w:rPr>
        <w:t>Dílo</w:t>
      </w:r>
      <w:bookmarkEnd w:id="2"/>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Dílem se rozumí </w:t>
      </w:r>
      <w:r w:rsidRPr="003B2B4D">
        <w:rPr>
          <w:rFonts w:asciiTheme="minorHAnsi" w:hAnsiTheme="minorHAnsi" w:cstheme="minorHAnsi"/>
          <w:b/>
          <w:szCs w:val="22"/>
        </w:rPr>
        <w:t xml:space="preserve">provedení v projektové dokumentaci, </w:t>
      </w:r>
      <w:r w:rsidR="00FB0123" w:rsidRPr="003B2B4D">
        <w:rPr>
          <w:rFonts w:asciiTheme="minorHAnsi" w:hAnsiTheme="minorHAnsi" w:cstheme="minorHAnsi"/>
          <w:b/>
          <w:szCs w:val="22"/>
        </w:rPr>
        <w:t>která tvoří přílohu č. 1</w:t>
      </w:r>
      <w:r w:rsidRPr="003B2B4D">
        <w:rPr>
          <w:rFonts w:asciiTheme="minorHAnsi" w:hAnsiTheme="minorHAnsi" w:cstheme="minorHAnsi"/>
          <w:b/>
          <w:szCs w:val="22"/>
        </w:rPr>
        <w:t xml:space="preserve"> této smlouvy</w:t>
      </w:r>
      <w:r w:rsidR="00FB0123" w:rsidRPr="003B2B4D">
        <w:rPr>
          <w:rFonts w:asciiTheme="minorHAnsi" w:hAnsiTheme="minorHAnsi" w:cstheme="minorHAnsi"/>
          <w:b/>
          <w:szCs w:val="22"/>
        </w:rPr>
        <w:t>,</w:t>
      </w:r>
      <w:r w:rsidRPr="003B2B4D">
        <w:rPr>
          <w:rFonts w:asciiTheme="minorHAnsi" w:hAnsiTheme="minorHAnsi" w:cstheme="minorHAnsi"/>
          <w:b/>
          <w:szCs w:val="22"/>
        </w:rPr>
        <w:t xml:space="preserve"> specifikovaného díla. </w:t>
      </w:r>
      <w:r w:rsidR="00672B54">
        <w:rPr>
          <w:rFonts w:asciiTheme="minorHAnsi" w:hAnsiTheme="minorHAnsi" w:cstheme="minorHAnsi"/>
          <w:szCs w:val="22"/>
        </w:rPr>
        <w:t>Jedná se o stavební práce, dodávky a služby nutné</w:t>
      </w:r>
      <w:r w:rsidRPr="003B2B4D">
        <w:rPr>
          <w:rFonts w:asciiTheme="minorHAnsi" w:hAnsiTheme="minorHAnsi" w:cstheme="minorHAnsi"/>
          <w:szCs w:val="22"/>
        </w:rPr>
        <w:t xml:space="preserve"> k řádnému provedení díla </w:t>
      </w:r>
      <w:r w:rsidR="00D32DD3" w:rsidRPr="003B2B4D">
        <w:rPr>
          <w:rFonts w:asciiTheme="minorHAnsi" w:hAnsiTheme="minorHAnsi" w:cstheme="minorHAnsi"/>
          <w:szCs w:val="22"/>
        </w:rPr>
        <w:t xml:space="preserve">v rozsahu definovaném projektovou dokumentací </w:t>
      </w:r>
      <w:r w:rsidRPr="003B2B4D">
        <w:rPr>
          <w:rFonts w:asciiTheme="minorHAnsi" w:hAnsiTheme="minorHAnsi" w:cstheme="minorHAnsi"/>
          <w:szCs w:val="22"/>
        </w:rPr>
        <w:t xml:space="preserve">(dále </w:t>
      </w:r>
      <w:r w:rsidR="00D32DD3" w:rsidRPr="003B2B4D">
        <w:rPr>
          <w:rFonts w:asciiTheme="minorHAnsi" w:hAnsiTheme="minorHAnsi" w:cstheme="minorHAnsi"/>
          <w:szCs w:val="22"/>
        </w:rPr>
        <w:t xml:space="preserve">rovněž </w:t>
      </w:r>
      <w:r w:rsidRPr="003B2B4D">
        <w:rPr>
          <w:rFonts w:asciiTheme="minorHAnsi" w:hAnsiTheme="minorHAnsi" w:cstheme="minorHAnsi"/>
          <w:szCs w:val="22"/>
        </w:rPr>
        <w:t>jen „</w:t>
      </w:r>
      <w:r w:rsidRPr="003B2B4D">
        <w:rPr>
          <w:rFonts w:asciiTheme="minorHAnsi" w:hAnsiTheme="minorHAnsi" w:cstheme="minorHAnsi"/>
          <w:b/>
          <w:szCs w:val="22"/>
        </w:rPr>
        <w:t>Specifikace díla</w:t>
      </w:r>
      <w:r w:rsidR="00672B54">
        <w:rPr>
          <w:rFonts w:asciiTheme="minorHAnsi" w:hAnsiTheme="minorHAnsi" w:cstheme="minorHAnsi"/>
          <w:szCs w:val="22"/>
        </w:rPr>
        <w:t>“).</w:t>
      </w:r>
      <w:r w:rsidR="005B7B0A">
        <w:rPr>
          <w:rFonts w:asciiTheme="minorHAnsi" w:hAnsiTheme="minorHAnsi" w:cstheme="minorHAnsi"/>
          <w:szCs w:val="22"/>
        </w:rPr>
        <w:t xml:space="preserve"> Pro odstranění pochybností platí, že Dílo bude realizováno ve smyslu revize projektové dokumentace, která je již součástí přílohy č. 1 této smlouvy.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Místem plnění je</w:t>
      </w:r>
      <w:r w:rsidR="00D77D2D" w:rsidRPr="003B2B4D">
        <w:rPr>
          <w:rFonts w:asciiTheme="minorHAnsi" w:hAnsiTheme="minorHAnsi" w:cstheme="minorHAnsi"/>
          <w:szCs w:val="22"/>
        </w:rPr>
        <w:t xml:space="preserve"> adresa:</w:t>
      </w:r>
      <w:r w:rsidR="00233059">
        <w:rPr>
          <w:rFonts w:asciiTheme="minorHAnsi" w:hAnsiTheme="minorHAnsi" w:cstheme="minorHAnsi"/>
          <w:szCs w:val="22"/>
        </w:rPr>
        <w:t xml:space="preserve"> </w:t>
      </w:r>
      <w:r w:rsidR="00233059" w:rsidRPr="00233059">
        <w:rPr>
          <w:rFonts w:asciiTheme="minorHAnsi" w:hAnsiTheme="minorHAnsi" w:cstheme="minorHAnsi"/>
          <w:szCs w:val="22"/>
        </w:rPr>
        <w:t>Součkova 4, Součkova 6 a Řezáčova 58</w:t>
      </w:r>
      <w:r w:rsidR="00672B54">
        <w:rPr>
          <w:rFonts w:asciiTheme="minorHAnsi" w:hAnsiTheme="minorHAnsi" w:cstheme="minorHAnsi"/>
          <w:szCs w:val="22"/>
        </w:rPr>
        <w:t xml:space="preserve">, </w:t>
      </w:r>
      <w:r w:rsidR="00D77D2D" w:rsidRPr="003B2B4D">
        <w:rPr>
          <w:rFonts w:asciiTheme="minorHAnsi" w:hAnsiTheme="minorHAnsi" w:cstheme="minorHAnsi"/>
          <w:szCs w:val="22"/>
        </w:rPr>
        <w:t>Brno</w:t>
      </w:r>
      <w:r w:rsidR="00672B54">
        <w:rPr>
          <w:rFonts w:asciiTheme="minorHAnsi" w:hAnsiTheme="minorHAnsi" w:cstheme="minorHAnsi"/>
          <w:szCs w:val="22"/>
        </w:rPr>
        <w:t xml:space="preserve"> - Komín</w:t>
      </w:r>
      <w:r w:rsidRPr="003B2B4D">
        <w:rPr>
          <w:rFonts w:asciiTheme="minorHAnsi" w:hAnsiTheme="minorHAnsi" w:cstheme="minorHAnsi"/>
          <w:szCs w:val="22"/>
        </w:rPr>
        <w:t>.</w:t>
      </w:r>
      <w:r w:rsidR="00D77D2D" w:rsidRPr="003B2B4D">
        <w:rPr>
          <w:rFonts w:asciiTheme="minorHAnsi" w:hAnsiTheme="minorHAnsi" w:cstheme="minorHAnsi"/>
          <w:szCs w:val="22"/>
        </w:rPr>
        <w:t xml:space="preserve"> Podrobno</w:t>
      </w:r>
      <w:r w:rsidR="00D32DD3" w:rsidRPr="003B2B4D">
        <w:rPr>
          <w:rFonts w:asciiTheme="minorHAnsi" w:hAnsiTheme="minorHAnsi" w:cstheme="minorHAnsi"/>
          <w:szCs w:val="22"/>
        </w:rPr>
        <w:t>sti jsou obsaženy v příloze č. 1</w:t>
      </w:r>
      <w:r w:rsidR="00D77D2D" w:rsidRPr="003B2B4D">
        <w:rPr>
          <w:rFonts w:asciiTheme="minorHAnsi" w:hAnsiTheme="minorHAnsi" w:cstheme="minorHAnsi"/>
          <w:szCs w:val="22"/>
        </w:rPr>
        <w:t xml:space="preserve"> této Smlouvy.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Jakákoliv změna vůči rozsahu Díla (vícepráce, méněprá</w:t>
      </w:r>
      <w:r w:rsidR="006F7D9C" w:rsidRPr="003B2B4D">
        <w:rPr>
          <w:rFonts w:asciiTheme="minorHAnsi" w:hAnsiTheme="minorHAnsi" w:cstheme="minorHAnsi"/>
          <w:szCs w:val="22"/>
        </w:rPr>
        <w:t>ce) stanoveného Smlouvou, která </w:t>
      </w:r>
      <w:r w:rsidRPr="003B2B4D">
        <w:rPr>
          <w:rFonts w:asciiTheme="minorHAnsi" w:hAnsiTheme="minorHAnsi" w:cstheme="minorHAnsi"/>
          <w:szCs w:val="22"/>
        </w:rPr>
        <w:t xml:space="preserve">vyplyne v průběhu provádění Díla nebo případné změny požadované Objednatelem, je možná jen na základě </w:t>
      </w:r>
      <w:r w:rsidR="00D77D2D" w:rsidRPr="003B2B4D">
        <w:rPr>
          <w:rFonts w:asciiTheme="minorHAnsi" w:hAnsiTheme="minorHAnsi" w:cstheme="minorHAnsi"/>
          <w:szCs w:val="22"/>
        </w:rPr>
        <w:t xml:space="preserve">předchozího </w:t>
      </w:r>
      <w:r w:rsidRPr="003B2B4D">
        <w:rPr>
          <w:rFonts w:asciiTheme="minorHAnsi" w:hAnsiTheme="minorHAnsi" w:cstheme="minorHAnsi"/>
          <w:szCs w:val="22"/>
        </w:rPr>
        <w:t xml:space="preserve">písemného </w:t>
      </w:r>
      <w:r w:rsidR="00D77D2D" w:rsidRPr="003B2B4D">
        <w:rPr>
          <w:rFonts w:asciiTheme="minorHAnsi" w:hAnsiTheme="minorHAnsi" w:cstheme="minorHAnsi"/>
          <w:szCs w:val="22"/>
        </w:rPr>
        <w:t xml:space="preserve">oboustranně odsouhlaseného </w:t>
      </w:r>
      <w:r w:rsidRPr="003B2B4D">
        <w:rPr>
          <w:rFonts w:asciiTheme="minorHAnsi" w:hAnsiTheme="minorHAnsi" w:cstheme="minorHAnsi"/>
          <w:szCs w:val="22"/>
        </w:rPr>
        <w:t>dodat</w:t>
      </w:r>
      <w:r w:rsidR="00233059">
        <w:rPr>
          <w:rFonts w:asciiTheme="minorHAnsi" w:hAnsiTheme="minorHAnsi" w:cstheme="minorHAnsi"/>
          <w:szCs w:val="22"/>
        </w:rPr>
        <w:t>ku ke </w:t>
      </w:r>
      <w:r w:rsidRPr="003B2B4D">
        <w:rPr>
          <w:rFonts w:asciiTheme="minorHAnsi" w:hAnsiTheme="minorHAnsi" w:cstheme="minorHAnsi"/>
          <w:szCs w:val="22"/>
        </w:rPr>
        <w:t>Smlouvě.</w:t>
      </w:r>
    </w:p>
    <w:p w:rsidR="00873B1D" w:rsidRDefault="006F7D9C" w:rsidP="00873B1D">
      <w:pPr>
        <w:pStyle w:val="Level2"/>
        <w:rPr>
          <w:rFonts w:asciiTheme="minorHAnsi" w:hAnsiTheme="minorHAnsi" w:cstheme="minorHAnsi"/>
          <w:szCs w:val="22"/>
        </w:rPr>
      </w:pPr>
      <w:r w:rsidRPr="003B2B4D">
        <w:rPr>
          <w:rFonts w:asciiTheme="minorHAnsi" w:hAnsiTheme="minorHAnsi" w:cstheme="minorHAnsi"/>
          <w:szCs w:val="22"/>
        </w:rPr>
        <w:t>Zhotovitel poskytuje na Dílo záruku dle čl. 10 Smlouvy.</w:t>
      </w:r>
    </w:p>
    <w:p w:rsidR="002F1405" w:rsidRPr="00873B1D" w:rsidRDefault="002F1405" w:rsidP="00873B1D">
      <w:pPr>
        <w:pStyle w:val="Level2"/>
        <w:rPr>
          <w:rFonts w:asciiTheme="minorHAnsi" w:hAnsiTheme="minorHAnsi" w:cstheme="minorHAnsi"/>
          <w:szCs w:val="22"/>
        </w:rPr>
      </w:pPr>
      <w:r w:rsidRPr="00873B1D">
        <w:rPr>
          <w:rFonts w:cstheme="minorHAnsi"/>
        </w:rPr>
        <w:t xml:space="preserve">Předmětem plnění dle této smlouvy nejsou </w:t>
      </w:r>
      <w:r w:rsidR="00873B1D">
        <w:rPr>
          <w:rFonts w:cstheme="minorHAnsi"/>
        </w:rPr>
        <w:t xml:space="preserve">pro odstranění pochybností </w:t>
      </w:r>
      <w:r w:rsidRPr="00873B1D">
        <w:rPr>
          <w:rFonts w:cstheme="minorHAnsi"/>
        </w:rPr>
        <w:t>položky uvedené v rámci výše uvedeného výběrového řízení ve výkazu výměr označeném NEINVESTICE</w:t>
      </w:r>
      <w:r w:rsidR="00873B1D">
        <w:rPr>
          <w:rFonts w:cstheme="minorHAnsi"/>
        </w:rPr>
        <w:t xml:space="preserve"> pro </w:t>
      </w:r>
      <w:r w:rsidRPr="00873B1D">
        <w:rPr>
          <w:rFonts w:cstheme="minorHAnsi"/>
        </w:rPr>
        <w:t>jednotlivé byty.</w:t>
      </w:r>
      <w:r w:rsidR="00873B1D">
        <w:rPr>
          <w:rFonts w:cstheme="minorHAnsi"/>
        </w:rPr>
        <w:t xml:space="preserve"> U bytu č. 4 (Řezáčova 58) nebude nadále využíváno plynovodní potrubí, bude tak oproti technické specifikaci provedena v dané souvislosti pouze demontáž plynoměru a zaslepení.</w:t>
      </w:r>
    </w:p>
    <w:p w:rsidR="00D65B4E" w:rsidRPr="003B2B4D" w:rsidRDefault="00D65B4E" w:rsidP="00873B1D">
      <w:pPr>
        <w:pStyle w:val="ListLetter-ContractCzechRadio"/>
        <w:numPr>
          <w:ilvl w:val="0"/>
          <w:numId w:val="0"/>
        </w:numPr>
        <w:spacing w:after="220"/>
        <w:jc w:val="both"/>
        <w:rPr>
          <w:rFonts w:asciiTheme="minorHAnsi" w:hAnsiTheme="minorHAnsi" w:cstheme="minorHAnsi"/>
          <w:sz w:val="22"/>
        </w:rPr>
      </w:pPr>
    </w:p>
    <w:p w:rsidR="003A204D" w:rsidRPr="003B2B4D" w:rsidRDefault="003A204D" w:rsidP="003A204D">
      <w:pPr>
        <w:pStyle w:val="Level1"/>
        <w:rPr>
          <w:rFonts w:asciiTheme="minorHAnsi" w:hAnsiTheme="minorHAnsi" w:cstheme="minorHAnsi"/>
          <w:sz w:val="22"/>
          <w:szCs w:val="22"/>
        </w:rPr>
      </w:pPr>
      <w:bookmarkStart w:id="3" w:name="_Ref326674496"/>
      <w:r w:rsidRPr="003B2B4D">
        <w:rPr>
          <w:rFonts w:asciiTheme="minorHAnsi" w:hAnsiTheme="minorHAnsi" w:cstheme="minorHAnsi"/>
          <w:sz w:val="22"/>
          <w:szCs w:val="22"/>
        </w:rPr>
        <w:t>Termíny plnění</w:t>
      </w:r>
      <w:bookmarkEnd w:id="3"/>
    </w:p>
    <w:p w:rsidR="007C1DC6"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vyzve Zhotovitele k převzetí místa plnění</w:t>
      </w:r>
      <w:r w:rsidR="002F1405">
        <w:rPr>
          <w:rFonts w:asciiTheme="minorHAnsi" w:hAnsiTheme="minorHAnsi" w:cstheme="minorHAnsi"/>
          <w:szCs w:val="22"/>
        </w:rPr>
        <w:t xml:space="preserve"> (převzetí staveniště)</w:t>
      </w:r>
      <w:r w:rsidRPr="003B2B4D">
        <w:rPr>
          <w:rFonts w:asciiTheme="minorHAnsi" w:hAnsiTheme="minorHAnsi" w:cstheme="minorHAnsi"/>
          <w:szCs w:val="22"/>
        </w:rPr>
        <w:t xml:space="preserve"> po podpisu této Smlouvy</w:t>
      </w:r>
      <w:r w:rsidR="00492308">
        <w:rPr>
          <w:rFonts w:asciiTheme="minorHAnsi" w:hAnsiTheme="minorHAnsi" w:cstheme="minorHAnsi"/>
          <w:szCs w:val="22"/>
        </w:rPr>
        <w:t>,</w:t>
      </w:r>
      <w:r w:rsidR="002F1405">
        <w:rPr>
          <w:rFonts w:asciiTheme="minorHAnsi" w:hAnsiTheme="minorHAnsi" w:cstheme="minorHAnsi"/>
          <w:szCs w:val="22"/>
          <w:u w:val="single"/>
        </w:rPr>
        <w:t xml:space="preserve"> tak aby mohlo dojít k převzetí staveniště ze strany zhotovitele v termínu dle čl. 4.3 Smlouvy</w:t>
      </w:r>
      <w:r w:rsidR="00492308">
        <w:rPr>
          <w:rFonts w:asciiTheme="minorHAnsi" w:hAnsiTheme="minorHAnsi" w:cstheme="minorHAnsi"/>
          <w:szCs w:val="22"/>
        </w:rPr>
        <w:t>; obě smluvní strany jsou</w:t>
      </w:r>
      <w:r w:rsidR="002F1405">
        <w:rPr>
          <w:rFonts w:asciiTheme="minorHAnsi" w:hAnsiTheme="minorHAnsi" w:cstheme="minorHAnsi"/>
          <w:szCs w:val="22"/>
        </w:rPr>
        <w:t xml:space="preserve"> tak povinny</w:t>
      </w:r>
      <w:r w:rsidR="00492308">
        <w:rPr>
          <w:rFonts w:asciiTheme="minorHAnsi" w:hAnsiTheme="minorHAnsi" w:cstheme="minorHAnsi"/>
          <w:szCs w:val="22"/>
        </w:rPr>
        <w:t xml:space="preserve"> plně zohlednit povinnosti dle čl. 4.3 této Smlouvy.</w:t>
      </w:r>
      <w:r w:rsidRPr="003B2B4D">
        <w:rPr>
          <w:rFonts w:asciiTheme="minorHAnsi" w:hAnsiTheme="minorHAnsi" w:cstheme="minorHAnsi"/>
          <w:szCs w:val="22"/>
        </w:rPr>
        <w:t xml:space="preserve"> Zhotovitel se na základě této výzvy zavazuje převzít prostory místa plnění </w:t>
      </w:r>
      <w:r w:rsidR="00672B54">
        <w:rPr>
          <w:rFonts w:asciiTheme="minorHAnsi" w:hAnsiTheme="minorHAnsi" w:cstheme="minorHAnsi"/>
          <w:szCs w:val="22"/>
        </w:rPr>
        <w:t xml:space="preserve">do 3 pracovních dní ode dne doručení výzvy </w:t>
      </w:r>
      <w:r w:rsidR="005E7AD6">
        <w:rPr>
          <w:rFonts w:asciiTheme="minorHAnsi" w:hAnsiTheme="minorHAnsi" w:cstheme="minorHAnsi"/>
          <w:szCs w:val="22"/>
        </w:rPr>
        <w:t xml:space="preserve">k převzetí místa plnění, přičemž den převzetí prostor místa plnění </w:t>
      </w:r>
      <w:r w:rsidR="007C1DC6" w:rsidRPr="003B2B4D">
        <w:rPr>
          <w:rFonts w:asciiTheme="minorHAnsi" w:hAnsiTheme="minorHAnsi" w:cstheme="minorHAnsi"/>
          <w:szCs w:val="22"/>
        </w:rPr>
        <w:t xml:space="preserve">je stanoven jako termín zahájení plnění Díla.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Při provádění Díla Zhotovitel na vlastní náklady zajistí k realizaci potřebná zařízení v prostorách místa plnění a Zhotovitel rovněž na vlastní náklady zajistí odstranění těchto zařízení z prostor místa plnění a řádný úklid, respektive řádné vyklizení a vyčištění prostor místa plnění 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rsidR="004C3778" w:rsidRPr="00873B1D" w:rsidRDefault="003A204D" w:rsidP="00873B1D">
      <w:pPr>
        <w:pStyle w:val="Level2"/>
        <w:rPr>
          <w:rFonts w:asciiTheme="minorHAnsi" w:hAnsiTheme="minorHAnsi" w:cstheme="minorHAnsi"/>
          <w:b/>
          <w:szCs w:val="22"/>
        </w:rPr>
      </w:pPr>
      <w:r w:rsidRPr="003B2B4D">
        <w:rPr>
          <w:rFonts w:asciiTheme="minorHAnsi" w:hAnsiTheme="minorHAnsi" w:cstheme="minorHAnsi"/>
          <w:szCs w:val="22"/>
        </w:rPr>
        <w:t>Zhotovitel se zavazuje dokončit Dílo a předat jej Objednateli ne</w:t>
      </w:r>
      <w:r w:rsidR="00873B1D">
        <w:rPr>
          <w:rFonts w:asciiTheme="minorHAnsi" w:hAnsiTheme="minorHAnsi" w:cstheme="minorHAnsi"/>
          <w:szCs w:val="22"/>
        </w:rPr>
        <w:t>jpozději</w:t>
      </w:r>
      <w:r w:rsidR="005E2571">
        <w:rPr>
          <w:rFonts w:asciiTheme="minorHAnsi" w:hAnsiTheme="minorHAnsi" w:cstheme="minorHAnsi"/>
          <w:szCs w:val="22"/>
        </w:rPr>
        <w:t xml:space="preserve"> v následujících termínech</w:t>
      </w:r>
      <w:r w:rsidR="00873B1D">
        <w:rPr>
          <w:rFonts w:asciiTheme="minorHAnsi" w:hAnsiTheme="minorHAnsi" w:cstheme="minorHAnsi"/>
          <w:szCs w:val="22"/>
        </w:rPr>
        <w:t>:</w:t>
      </w:r>
    </w:p>
    <w:p w:rsidR="005E2571" w:rsidRPr="005E2571" w:rsidRDefault="00873B1D" w:rsidP="00873B1D">
      <w:pPr>
        <w:pStyle w:val="Level2"/>
        <w:numPr>
          <w:ilvl w:val="0"/>
          <w:numId w:val="17"/>
        </w:numPr>
        <w:rPr>
          <w:rFonts w:asciiTheme="minorHAnsi" w:hAnsiTheme="minorHAnsi" w:cstheme="minorHAnsi"/>
          <w:szCs w:val="22"/>
        </w:rPr>
      </w:pPr>
      <w:r w:rsidRPr="005E2571">
        <w:rPr>
          <w:rFonts w:asciiTheme="minorHAnsi" w:hAnsiTheme="minorHAnsi" w:cstheme="minorHAnsi"/>
          <w:szCs w:val="22"/>
        </w:rPr>
        <w:t xml:space="preserve">3 byty (na Součkové 4 a 6) (volné – bez nájemníků) budou dokončeny </w:t>
      </w:r>
      <w:r w:rsidR="005E2571">
        <w:rPr>
          <w:rFonts w:asciiTheme="minorHAnsi" w:hAnsiTheme="minorHAnsi" w:cstheme="minorHAnsi"/>
          <w:szCs w:val="22"/>
        </w:rPr>
        <w:t>a předány Objednateli nejpozději do 16. 12. 2022</w:t>
      </w:r>
      <w:r w:rsidR="005E2571" w:rsidRPr="005E2571">
        <w:rPr>
          <w:rFonts w:asciiTheme="minorHAnsi" w:hAnsiTheme="minorHAnsi" w:cstheme="minorHAnsi"/>
          <w:szCs w:val="22"/>
        </w:rPr>
        <w:t>, přičemž f</w:t>
      </w:r>
      <w:r w:rsidRPr="005E2571">
        <w:rPr>
          <w:rFonts w:asciiTheme="minorHAnsi" w:hAnsiTheme="minorHAnsi" w:cstheme="minorHAnsi"/>
          <w:szCs w:val="22"/>
        </w:rPr>
        <w:t xml:space="preserve">akturace </w:t>
      </w:r>
      <w:r w:rsidR="005E2571" w:rsidRPr="005E2571">
        <w:rPr>
          <w:rFonts w:asciiTheme="minorHAnsi" w:hAnsiTheme="minorHAnsi" w:cstheme="minorHAnsi"/>
          <w:szCs w:val="22"/>
        </w:rPr>
        <w:t>bude po předání díla a</w:t>
      </w:r>
      <w:r w:rsidRPr="005E2571">
        <w:rPr>
          <w:rFonts w:asciiTheme="minorHAnsi" w:hAnsiTheme="minorHAnsi" w:cstheme="minorHAnsi"/>
          <w:szCs w:val="22"/>
        </w:rPr>
        <w:t xml:space="preserve"> vystavení faktury</w:t>
      </w:r>
      <w:r w:rsidR="005E2571">
        <w:rPr>
          <w:rFonts w:asciiTheme="minorHAnsi" w:hAnsiTheme="minorHAnsi" w:cstheme="minorHAnsi"/>
          <w:szCs w:val="22"/>
        </w:rPr>
        <w:t xml:space="preserve"> pro řádnou úhradu</w:t>
      </w:r>
      <w:r w:rsidRPr="005E2571">
        <w:rPr>
          <w:rFonts w:asciiTheme="minorHAnsi" w:hAnsiTheme="minorHAnsi" w:cstheme="minorHAnsi"/>
          <w:szCs w:val="22"/>
        </w:rPr>
        <w:t xml:space="preserve"> </w:t>
      </w:r>
      <w:r w:rsidR="005E2571" w:rsidRPr="005E2571">
        <w:rPr>
          <w:rFonts w:asciiTheme="minorHAnsi" w:hAnsiTheme="minorHAnsi" w:cstheme="minorHAnsi"/>
          <w:szCs w:val="22"/>
        </w:rPr>
        <w:t xml:space="preserve">bude </w:t>
      </w:r>
      <w:r w:rsidRPr="005E2571">
        <w:rPr>
          <w:rFonts w:asciiTheme="minorHAnsi" w:hAnsiTheme="minorHAnsi" w:cstheme="minorHAnsi"/>
          <w:szCs w:val="22"/>
        </w:rPr>
        <w:t>nejpozději do 16. 12. 2022.</w:t>
      </w:r>
    </w:p>
    <w:p w:rsidR="00873B1D" w:rsidRPr="00873B1D" w:rsidRDefault="00873B1D" w:rsidP="005E2571">
      <w:pPr>
        <w:pStyle w:val="Level2"/>
        <w:numPr>
          <w:ilvl w:val="0"/>
          <w:numId w:val="0"/>
        </w:numPr>
        <w:ind w:left="928"/>
        <w:rPr>
          <w:rFonts w:asciiTheme="minorHAnsi" w:hAnsiTheme="minorHAnsi" w:cstheme="minorHAnsi"/>
          <w:szCs w:val="22"/>
        </w:rPr>
      </w:pPr>
    </w:p>
    <w:p w:rsidR="00873B1D" w:rsidRPr="00873B1D" w:rsidRDefault="00873B1D" w:rsidP="00873B1D">
      <w:pPr>
        <w:pStyle w:val="Level2"/>
        <w:numPr>
          <w:ilvl w:val="0"/>
          <w:numId w:val="17"/>
        </w:numPr>
        <w:rPr>
          <w:rFonts w:asciiTheme="minorHAnsi" w:hAnsiTheme="minorHAnsi" w:cstheme="minorHAnsi"/>
          <w:szCs w:val="22"/>
        </w:rPr>
      </w:pPr>
      <w:r w:rsidRPr="00873B1D">
        <w:rPr>
          <w:rFonts w:asciiTheme="minorHAnsi" w:hAnsiTheme="minorHAnsi" w:cstheme="minorHAnsi"/>
          <w:szCs w:val="22"/>
        </w:rPr>
        <w:t xml:space="preserve"> 2 byty (na Řezáčové 58) bude možné realizovat od 02. do 03. 2023 (případně již v lednu 2023, v případě domluvy s nájemníky) (byty jsou obsazeny a nájemníci si musí byty vystěhovat). Fakturace po odevzdání díla.</w:t>
      </w:r>
      <w:r w:rsidR="005E2571">
        <w:rPr>
          <w:rFonts w:asciiTheme="minorHAnsi" w:hAnsiTheme="minorHAnsi" w:cstheme="minorHAnsi"/>
          <w:szCs w:val="22"/>
        </w:rPr>
        <w:t xml:space="preserve"> Termín dokončení a předání Objednateli nejpozději do 31. 03. 2023.</w:t>
      </w:r>
    </w:p>
    <w:p w:rsidR="00873B1D" w:rsidRPr="008345A0" w:rsidRDefault="00873B1D" w:rsidP="00873B1D">
      <w:pPr>
        <w:spacing w:before="120"/>
        <w:ind w:left="928"/>
        <w:jc w:val="both"/>
        <w:rPr>
          <w:rFonts w:cstheme="minorHAnsi"/>
          <w:u w:val="single"/>
        </w:rPr>
      </w:pPr>
      <w:r w:rsidRPr="002B76E1">
        <w:rPr>
          <w:rFonts w:cstheme="minorHAnsi"/>
          <w:b/>
        </w:rPr>
        <w:t>Zadavatel v souvislosti s výše uvedeným dále stanoví omezení</w:t>
      </w:r>
      <w:r w:rsidR="005E2571">
        <w:rPr>
          <w:rFonts w:cstheme="minorHAnsi"/>
          <w:b/>
        </w:rPr>
        <w:t xml:space="preserve"> pro případ změn smlouvy, kdy </w:t>
      </w:r>
      <w:r w:rsidRPr="002B76E1">
        <w:rPr>
          <w:rFonts w:cstheme="minorHAnsi"/>
          <w:b/>
        </w:rPr>
        <w:t>se v termínu 23. 12. 2021 – 02. 01. 2022 nebudou na díle realizovat žádné práce</w:t>
      </w:r>
      <w:r>
        <w:rPr>
          <w:rFonts w:cstheme="minorHAnsi"/>
          <w:b/>
        </w:rPr>
        <w:t>.</w:t>
      </w:r>
    </w:p>
    <w:p w:rsidR="00873B1D" w:rsidRDefault="00873B1D" w:rsidP="00873B1D">
      <w:pPr>
        <w:pStyle w:val="Level2"/>
        <w:numPr>
          <w:ilvl w:val="0"/>
          <w:numId w:val="0"/>
        </w:numPr>
        <w:ind w:left="1135"/>
        <w:rPr>
          <w:rFonts w:asciiTheme="minorHAnsi" w:hAnsiTheme="minorHAnsi" w:cstheme="minorHAnsi"/>
          <w:b/>
          <w:szCs w:val="22"/>
        </w:rPr>
      </w:pPr>
    </w:p>
    <w:p w:rsidR="003A204D" w:rsidRPr="003B2B4D" w:rsidRDefault="008E446C" w:rsidP="00873B1D">
      <w:pPr>
        <w:pStyle w:val="Level2"/>
        <w:numPr>
          <w:ilvl w:val="0"/>
          <w:numId w:val="0"/>
        </w:numPr>
        <w:ind w:left="1135" w:hanging="207"/>
        <w:rPr>
          <w:rFonts w:asciiTheme="minorHAnsi" w:hAnsiTheme="minorHAnsi" w:cstheme="minorHAnsi"/>
          <w:szCs w:val="22"/>
        </w:rPr>
      </w:pPr>
      <w:r w:rsidRPr="003B2B4D">
        <w:rPr>
          <w:rFonts w:asciiTheme="minorHAnsi" w:hAnsiTheme="minorHAnsi" w:cstheme="minorHAnsi"/>
          <w:szCs w:val="22"/>
        </w:rPr>
        <w:t>Zhotovitel je povinen po dokončení Díla během níže sjedna</w:t>
      </w:r>
      <w:r w:rsidR="005E2571">
        <w:rPr>
          <w:rFonts w:asciiTheme="minorHAnsi" w:hAnsiTheme="minorHAnsi" w:cstheme="minorHAnsi"/>
          <w:szCs w:val="22"/>
        </w:rPr>
        <w:t xml:space="preserve">né záruční doby poskytovat dále </w:t>
      </w:r>
      <w:r w:rsidRPr="003B2B4D">
        <w:rPr>
          <w:rFonts w:asciiTheme="minorHAnsi" w:hAnsiTheme="minorHAnsi" w:cstheme="minorHAnsi"/>
          <w:szCs w:val="22"/>
        </w:rPr>
        <w:t>Objednateli záruční služby dle této smlouvy.</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Cena Díla a platební podmínky</w:t>
      </w:r>
    </w:p>
    <w:p w:rsidR="00941C3D" w:rsidRPr="003B2B4D" w:rsidRDefault="003A204D" w:rsidP="003A204D">
      <w:pPr>
        <w:pStyle w:val="Level2"/>
        <w:rPr>
          <w:rFonts w:asciiTheme="minorHAnsi" w:hAnsiTheme="minorHAnsi" w:cstheme="minorHAnsi"/>
          <w:szCs w:val="22"/>
        </w:rPr>
      </w:pPr>
      <w:bookmarkStart w:id="4" w:name="_Ref326669773"/>
      <w:r w:rsidRPr="003B2B4D">
        <w:rPr>
          <w:rFonts w:asciiTheme="minorHAnsi" w:hAnsiTheme="minorHAnsi" w:cstheme="minorHAnsi"/>
          <w:szCs w:val="22"/>
        </w:rPr>
        <w:t>Cena za včasné a řádné provedení Díla podle Smlouvy je dohodou Stran stanovena v celkové výši</w:t>
      </w:r>
      <w:r w:rsidR="00941C3D" w:rsidRPr="003B2B4D">
        <w:rPr>
          <w:rFonts w:asciiTheme="minorHAnsi" w:hAnsiTheme="minorHAnsi" w:cstheme="minorHAnsi"/>
          <w:szCs w:val="22"/>
        </w:rPr>
        <w:t>:</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Kč bez DPH</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Výše DPH činí </w:t>
      </w:r>
      <w:r w:rsidRPr="003B2B4D">
        <w:rPr>
          <w:rFonts w:asciiTheme="minorHAnsi" w:hAnsiTheme="minorHAnsi" w:cstheme="minorHAnsi"/>
          <w:szCs w:val="22"/>
          <w:highlight w:val="yellow"/>
        </w:rPr>
        <w:t>……………………………………………………</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Pr="003B2B4D">
        <w:rPr>
          <w:rFonts w:asciiTheme="minorHAnsi" w:hAnsiTheme="minorHAnsi" w:cstheme="minorHAnsi"/>
          <w:szCs w:val="22"/>
        </w:rPr>
        <w:t>Kč vč. DPH</w:t>
      </w:r>
    </w:p>
    <w:p w:rsidR="00941C3D" w:rsidRPr="003B2B4D" w:rsidRDefault="00941C3D" w:rsidP="00941C3D">
      <w:pPr>
        <w:pStyle w:val="Level2"/>
        <w:numPr>
          <w:ilvl w:val="0"/>
          <w:numId w:val="0"/>
        </w:numPr>
        <w:ind w:left="1135"/>
        <w:rPr>
          <w:rFonts w:asciiTheme="minorHAnsi" w:hAnsiTheme="minorHAnsi" w:cstheme="minorHAnsi"/>
          <w:szCs w:val="22"/>
        </w:rPr>
      </w:pPr>
    </w:p>
    <w:p w:rsidR="003A204D" w:rsidRPr="003B2B4D" w:rsidRDefault="003A204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(dále jen „</w:t>
      </w:r>
      <w:r w:rsidRPr="003B2B4D">
        <w:rPr>
          <w:rFonts w:asciiTheme="minorHAnsi" w:hAnsiTheme="minorHAnsi" w:cstheme="minorHAnsi"/>
          <w:b/>
          <w:szCs w:val="22"/>
        </w:rPr>
        <w:t>Cena</w:t>
      </w:r>
      <w:r w:rsidRPr="003B2B4D">
        <w:rPr>
          <w:rFonts w:asciiTheme="minorHAnsi" w:hAnsiTheme="minorHAnsi" w:cstheme="minorHAnsi"/>
          <w:szCs w:val="22"/>
        </w:rPr>
        <w:t>“</w:t>
      </w:r>
      <w:r w:rsidR="008E446C" w:rsidRPr="003B2B4D">
        <w:rPr>
          <w:rFonts w:asciiTheme="minorHAnsi" w:hAnsiTheme="minorHAnsi" w:cstheme="minorHAnsi"/>
          <w:szCs w:val="22"/>
        </w:rPr>
        <w:t xml:space="preserve"> či rovněž jen „</w:t>
      </w:r>
      <w:r w:rsidR="008E446C" w:rsidRPr="003B2B4D">
        <w:rPr>
          <w:rFonts w:asciiTheme="minorHAnsi" w:hAnsiTheme="minorHAnsi" w:cstheme="minorHAnsi"/>
          <w:b/>
          <w:szCs w:val="22"/>
        </w:rPr>
        <w:t>Cena Díla</w:t>
      </w:r>
      <w:r w:rsidR="008E446C" w:rsidRPr="003B2B4D">
        <w:rPr>
          <w:rFonts w:asciiTheme="minorHAnsi" w:hAnsiTheme="minorHAnsi" w:cstheme="minorHAnsi"/>
          <w:szCs w:val="22"/>
        </w:rPr>
        <w:t>“</w:t>
      </w:r>
      <w:r w:rsidRPr="003B2B4D">
        <w:rPr>
          <w:rFonts w:asciiTheme="minorHAnsi" w:hAnsiTheme="minorHAnsi" w:cstheme="minorHAnsi"/>
          <w:szCs w:val="22"/>
        </w:rPr>
        <w:t xml:space="preserve">). </w:t>
      </w:r>
      <w:r w:rsidRPr="003B2B4D">
        <w:rPr>
          <w:rFonts w:asciiTheme="minorHAnsi" w:hAnsiTheme="minorHAnsi" w:cstheme="minorHAnsi"/>
          <w:b/>
          <w:szCs w:val="22"/>
        </w:rPr>
        <w:t>Bližší specifikace Ceny Díla je uvedena</w:t>
      </w:r>
      <w:r w:rsidR="00FB21D3" w:rsidRPr="003B2B4D">
        <w:rPr>
          <w:rFonts w:asciiTheme="minorHAnsi" w:hAnsiTheme="minorHAnsi" w:cstheme="minorHAnsi"/>
          <w:b/>
          <w:szCs w:val="22"/>
        </w:rPr>
        <w:t xml:space="preserve"> v oceněném rozpočtu obsaženém v rámci </w:t>
      </w:r>
      <w:r w:rsidRPr="003B2B4D">
        <w:rPr>
          <w:rFonts w:asciiTheme="minorHAnsi" w:hAnsiTheme="minorHAnsi" w:cstheme="minorHAnsi"/>
          <w:b/>
          <w:szCs w:val="22"/>
        </w:rPr>
        <w:t>příloh</w:t>
      </w:r>
      <w:r w:rsidR="00FB21D3" w:rsidRPr="003B2B4D">
        <w:rPr>
          <w:rFonts w:asciiTheme="minorHAnsi" w:hAnsiTheme="minorHAnsi" w:cstheme="minorHAnsi"/>
          <w:b/>
          <w:szCs w:val="22"/>
        </w:rPr>
        <w:t>y</w:t>
      </w:r>
      <w:r w:rsidRPr="003B2B4D">
        <w:rPr>
          <w:rFonts w:asciiTheme="minorHAnsi" w:hAnsiTheme="minorHAnsi" w:cstheme="minorHAnsi"/>
          <w:b/>
          <w:szCs w:val="22"/>
        </w:rPr>
        <w:t xml:space="preserve"> č. </w:t>
      </w:r>
      <w:r w:rsidR="00941C3D" w:rsidRPr="003B2B4D">
        <w:rPr>
          <w:rFonts w:asciiTheme="minorHAnsi" w:hAnsiTheme="minorHAnsi" w:cstheme="minorHAnsi"/>
          <w:b/>
          <w:szCs w:val="22"/>
        </w:rPr>
        <w:t>1</w:t>
      </w:r>
      <w:r w:rsidRPr="003B2B4D">
        <w:rPr>
          <w:rFonts w:asciiTheme="minorHAnsi" w:hAnsiTheme="minorHAnsi" w:cstheme="minorHAnsi"/>
          <w:szCs w:val="22"/>
        </w:rPr>
        <w:t xml:space="preserve"> </w:t>
      </w:r>
      <w:r w:rsidRPr="003B2B4D">
        <w:rPr>
          <w:rFonts w:asciiTheme="minorHAnsi" w:hAnsiTheme="minorHAnsi" w:cstheme="minorHAnsi"/>
          <w:b/>
          <w:szCs w:val="22"/>
        </w:rPr>
        <w:t>Smlouvy</w:t>
      </w:r>
      <w:r w:rsidRPr="003B2B4D">
        <w:rPr>
          <w:rFonts w:asciiTheme="minorHAnsi" w:hAnsiTheme="minorHAnsi" w:cstheme="minorHAnsi"/>
          <w:szCs w:val="22"/>
        </w:rPr>
        <w:t>.</w:t>
      </w:r>
      <w:bookmarkEnd w:id="4"/>
      <w:r w:rsidR="008E446C" w:rsidRPr="003B2B4D">
        <w:rPr>
          <w:rFonts w:asciiTheme="minorHAnsi" w:hAnsiTheme="minorHAnsi" w:cstheme="minorHAnsi"/>
          <w:szCs w:val="22"/>
        </w:rPr>
        <w:t xml:space="preserve"> Oceněný rozpočet</w:t>
      </w:r>
      <w:r w:rsidRPr="003B2B4D">
        <w:rPr>
          <w:rFonts w:asciiTheme="minorHAnsi" w:hAnsiTheme="minorHAnsi" w:cstheme="minorHAnsi"/>
          <w:szCs w:val="22"/>
        </w:rPr>
        <w:t xml:space="preserve"> odpovídá </w:t>
      </w:r>
      <w:r w:rsidR="008E446C" w:rsidRPr="003B2B4D">
        <w:rPr>
          <w:rFonts w:asciiTheme="minorHAnsi" w:hAnsiTheme="minorHAnsi" w:cstheme="minorHAnsi"/>
          <w:szCs w:val="22"/>
        </w:rPr>
        <w:t xml:space="preserve">zde uvedené </w:t>
      </w:r>
      <w:r w:rsidR="00941C3D" w:rsidRPr="003B2B4D">
        <w:rPr>
          <w:rFonts w:asciiTheme="minorHAnsi" w:hAnsiTheme="minorHAnsi" w:cstheme="minorHAnsi"/>
          <w:szCs w:val="22"/>
        </w:rPr>
        <w:t xml:space="preserve">Ceně a </w:t>
      </w:r>
      <w:r w:rsidRPr="003B2B4D">
        <w:rPr>
          <w:rFonts w:asciiTheme="minorHAnsi" w:hAnsiTheme="minorHAnsi" w:cstheme="minorHAnsi"/>
          <w:szCs w:val="22"/>
        </w:rPr>
        <w:t>předmětu plnění, k</w:t>
      </w:r>
      <w:r w:rsidR="008E446C" w:rsidRPr="003B2B4D">
        <w:rPr>
          <w:rFonts w:asciiTheme="minorHAnsi" w:hAnsiTheme="minorHAnsi" w:cstheme="minorHAnsi"/>
          <w:szCs w:val="22"/>
        </w:rPr>
        <w:t>terý</w:t>
      </w:r>
      <w:r w:rsidRPr="003B2B4D">
        <w:rPr>
          <w:rFonts w:asciiTheme="minorHAnsi" w:hAnsiTheme="minorHAnsi" w:cstheme="minorHAnsi"/>
          <w:szCs w:val="22"/>
        </w:rPr>
        <w:t xml:space="preserve"> Zhotovitel předložil ve své nabídce ve </w:t>
      </w:r>
      <w:r w:rsidR="00FB21D3" w:rsidRPr="003B2B4D">
        <w:rPr>
          <w:rFonts w:asciiTheme="minorHAnsi" w:hAnsiTheme="minorHAnsi" w:cstheme="minorHAnsi"/>
          <w:szCs w:val="22"/>
        </w:rPr>
        <w:t xml:space="preserve">výše specifikovaném </w:t>
      </w:r>
      <w:r w:rsidRPr="003B2B4D">
        <w:rPr>
          <w:rFonts w:asciiTheme="minorHAnsi" w:hAnsiTheme="minorHAnsi" w:cstheme="minorHAnsi"/>
          <w:szCs w:val="22"/>
        </w:rPr>
        <w:t>výběrovém ří</w:t>
      </w:r>
      <w:r w:rsidR="008E446C" w:rsidRPr="003B2B4D">
        <w:rPr>
          <w:rFonts w:asciiTheme="minorHAnsi" w:hAnsiTheme="minorHAnsi" w:cstheme="minorHAnsi"/>
          <w:szCs w:val="22"/>
        </w:rPr>
        <w:t>zení týkající se předmětu této S</w:t>
      </w:r>
      <w:r w:rsidRPr="003B2B4D">
        <w:rPr>
          <w:rFonts w:asciiTheme="minorHAnsi" w:hAnsiTheme="minorHAnsi" w:cstheme="minorHAnsi"/>
          <w:szCs w:val="22"/>
        </w:rPr>
        <w:t xml:space="preserve">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Cena Díla, jakož i ceny jednotlivých položek uvedené v položkovém rozpočtu v </w:t>
      </w:r>
      <w:r w:rsidR="00941C3D" w:rsidRPr="003B2B4D">
        <w:rPr>
          <w:rFonts w:asciiTheme="minorHAnsi" w:hAnsiTheme="minorHAnsi" w:cstheme="minorHAnsi"/>
          <w:szCs w:val="22"/>
        </w:rPr>
        <w:t>příloze č. 1</w:t>
      </w:r>
      <w:r w:rsidRPr="003B2B4D">
        <w:rPr>
          <w:rFonts w:asciiTheme="minorHAnsi" w:hAnsiTheme="minorHAnsi" w:cstheme="minorHAnsi"/>
          <w:szCs w:val="22"/>
        </w:rPr>
        <w:t xml:space="preserve"> Smlouvy, jsou nejvýše přípustné a zahrnují veškeré náklady spojené s prováděním Díla, zejména náklady na práce, materiál, dopravu na místo plnění, úklid, dodání, instalaci a řádné a včasné předání Díla Objednateli a související náklady potřebné k ř</w:t>
      </w:r>
      <w:r w:rsidR="008E446C" w:rsidRPr="003B2B4D">
        <w:rPr>
          <w:rFonts w:asciiTheme="minorHAnsi" w:hAnsiTheme="minorHAnsi" w:cstheme="minorHAnsi"/>
          <w:szCs w:val="22"/>
        </w:rPr>
        <w:t>ádnému a úplnému provedení Díla, vč. realizace záručních služe</w:t>
      </w:r>
      <w:r w:rsidR="009E6B6F" w:rsidRPr="003B2B4D">
        <w:rPr>
          <w:rFonts w:asciiTheme="minorHAnsi" w:hAnsiTheme="minorHAnsi" w:cstheme="minorHAnsi"/>
          <w:szCs w:val="22"/>
        </w:rPr>
        <w:t>b po dobu sjednané záruční doby.</w:t>
      </w:r>
      <w:r w:rsidRPr="003B2B4D">
        <w:rPr>
          <w:rFonts w:asciiTheme="minorHAnsi" w:hAnsiTheme="minorHAnsi" w:cstheme="minorHAnsi"/>
          <w:szCs w:val="22"/>
        </w:rPr>
        <w:t xml:space="preserve"> Cenu lze překročit pouze na základě </w:t>
      </w:r>
      <w:r w:rsidR="00941C3D" w:rsidRPr="003B2B4D">
        <w:rPr>
          <w:rFonts w:asciiTheme="minorHAnsi" w:hAnsiTheme="minorHAnsi" w:cstheme="minorHAnsi"/>
          <w:szCs w:val="22"/>
        </w:rPr>
        <w:t xml:space="preserve">předchozího Objednatelem podepsaného </w:t>
      </w:r>
      <w:r w:rsidRPr="003B2B4D">
        <w:rPr>
          <w:rFonts w:asciiTheme="minorHAnsi" w:hAnsiTheme="minorHAnsi" w:cstheme="minorHAnsi"/>
          <w:szCs w:val="22"/>
        </w:rPr>
        <w:t>písemného dodatku ke Smlouvě.</w:t>
      </w:r>
      <w:r w:rsidR="00941C3D"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Díla i její jednotlivé položky tak,</w:t>
      </w:r>
      <w:r w:rsidR="003A199E" w:rsidRPr="003B2B4D">
        <w:rPr>
          <w:rFonts w:asciiTheme="minorHAnsi" w:hAnsiTheme="minorHAnsi" w:cstheme="minorHAnsi"/>
          <w:szCs w:val="22"/>
        </w:rPr>
        <w:t xml:space="preserve"> jak jsou uvedeny v příloze č. 1</w:t>
      </w:r>
      <w:r w:rsidRPr="003B2B4D">
        <w:rPr>
          <w:rFonts w:asciiTheme="minorHAnsi" w:hAnsiTheme="minorHAnsi" w:cstheme="minorHAnsi"/>
          <w:szCs w:val="22"/>
        </w:rPr>
        <w:t xml:space="preserve"> Smlouvy, jsou platné po celou dobu účinnosti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Daň z přidané hodnoty bude účtována ve výši stanovené aktuálními právními předpisy.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V Ceně není zahrnuta cena případných víceprací či méněprací, které mohou být dohodnuty a oceněny pouze formou </w:t>
      </w:r>
      <w:r w:rsidR="00FB21D3" w:rsidRPr="003B2B4D">
        <w:rPr>
          <w:rFonts w:asciiTheme="minorHAnsi" w:hAnsiTheme="minorHAnsi" w:cstheme="minorHAnsi"/>
          <w:szCs w:val="22"/>
        </w:rPr>
        <w:t xml:space="preserve">oboustranně podepsaného předchozího </w:t>
      </w:r>
      <w:r w:rsidRPr="003B2B4D">
        <w:rPr>
          <w:rFonts w:asciiTheme="minorHAnsi" w:hAnsiTheme="minorHAnsi" w:cstheme="minorHAnsi"/>
          <w:szCs w:val="22"/>
        </w:rPr>
        <w:t>písemného dodatku ke Smlouvě.</w:t>
      </w:r>
      <w:r w:rsidR="003A199E" w:rsidRPr="003B2B4D">
        <w:rPr>
          <w:rFonts w:asciiTheme="minorHAnsi" w:hAnsiTheme="minorHAnsi" w:cstheme="minorHAnsi"/>
          <w:szCs w:val="22"/>
        </w:rPr>
        <w:t xml:space="preserve"> Pokud dojde k Objednatelem dodatkem předem neodsouhlaseným vícenákladům, jdou tyto k tíži Zhotovitele, pokud nebude následně dohodnuto jinak.</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Cena Díla bude uhrazena na základě faktur vystavených Zhotovitelem, která musí splňovat náležitosti řádného daňového dokladu.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za dílo bude objednatelem uhrazena na základě daňového dokladu (dále jen „faktura“) vystaveného zhotovitelem po úplném, včasném a řádném provedení Díla dle této smlouvy. Zhotovitel předloží objednateli. Právo fakturace vzniká Zhotoviteli písemným odsouhlasením řádného a včasného provedení Díl</w:t>
      </w:r>
      <w:r w:rsidR="009E6B6F" w:rsidRPr="003B2B4D">
        <w:rPr>
          <w:rFonts w:asciiTheme="minorHAnsi" w:hAnsiTheme="minorHAnsi" w:cstheme="minorHAnsi"/>
          <w:szCs w:val="22"/>
        </w:rPr>
        <w:t>a oprávněnou osobou Objednatele, tj. při zahájení běhu záruční doby.</w:t>
      </w:r>
      <w:r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kontrolovat provádění Díla na všech stupních a v celém rozsahu. Objednatel je na základě předchozí věty oprávněn rovněž jednostranně určit zásady kontroly Zhotovitelem prováděných dodávek a prací, stanovit jednostranně pravidla kontrolních dnů či postup při kontrole, a to takovým způsobem a v takové intenzitě, aby bylo Dílo provedeno včas a řádně.</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není povinen Zhotoviteli kontrolu předem oznamovat.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Fakturační údaje: Statutární město Brno, Dominikánské nám. 1, 601 67 Brno, doručovací adresa – konečný příjemce: Městská část Brno – Komín, Vavřinecká 15, 624 00 Brno, bankovní spojení: Komerční banka, číslo účtu: 21026621/0100, IČO 4499278515.</w:t>
      </w:r>
    </w:p>
    <w:p w:rsidR="004C3778" w:rsidRPr="004C3778" w:rsidRDefault="004C3778" w:rsidP="004C3778">
      <w:pPr>
        <w:pStyle w:val="Level2"/>
        <w:rPr>
          <w:rFonts w:asciiTheme="minorHAnsi" w:hAnsiTheme="minorHAnsi" w:cstheme="minorHAnsi"/>
          <w:b/>
          <w:szCs w:val="22"/>
          <w:u w:val="single"/>
        </w:rPr>
      </w:pPr>
      <w:r w:rsidRPr="004C3778">
        <w:rPr>
          <w:rFonts w:asciiTheme="minorHAnsi" w:hAnsiTheme="minorHAnsi" w:cstheme="minorHAnsi"/>
          <w:b/>
          <w:szCs w:val="22"/>
          <w:u w:val="single"/>
        </w:rPr>
        <w:t>Nejpozdější možná fakturac</w:t>
      </w:r>
      <w:r w:rsidR="005E2571">
        <w:rPr>
          <w:rFonts w:asciiTheme="minorHAnsi" w:hAnsiTheme="minorHAnsi" w:cstheme="minorHAnsi"/>
          <w:b/>
          <w:szCs w:val="22"/>
          <w:u w:val="single"/>
        </w:rPr>
        <w:t>e pro práce ukončené v roce 2022 je 16. 12. 2022</w:t>
      </w:r>
      <w:r w:rsidRPr="004C3778">
        <w:rPr>
          <w:rFonts w:asciiTheme="minorHAnsi" w:hAnsiTheme="minorHAnsi" w:cstheme="minorHAnsi"/>
          <w:b/>
          <w:szCs w:val="22"/>
          <w:u w:val="single"/>
        </w:rPr>
        <w:t>.</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Vlastnické právo a nebezpečí škody na věcech</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Vlastnické právo k Dílu po dobu zhotovování Díla svědčí Objednateli.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Nebezpečí škody na předmětu Díla přechází na Objednatele podpisem protokolu o převzetí řádně dokončeného předmětu Díla b</w:t>
      </w:r>
      <w:r w:rsidR="009E6B6F" w:rsidRPr="003B2B4D">
        <w:rPr>
          <w:rFonts w:asciiTheme="minorHAnsi" w:hAnsiTheme="minorHAnsi" w:cstheme="minorHAnsi"/>
          <w:szCs w:val="22"/>
        </w:rPr>
        <w:t xml:space="preserve">ez vad a nedodělků Objednatelem, pokud není dále </w:t>
      </w:r>
      <w:r w:rsidR="00FC1852" w:rsidRPr="003B2B4D">
        <w:rPr>
          <w:rFonts w:asciiTheme="minorHAnsi" w:hAnsiTheme="minorHAnsi" w:cstheme="minorHAnsi"/>
          <w:szCs w:val="22"/>
        </w:rPr>
        <w:t xml:space="preserve">v čl. 9.7 Smlouvy </w:t>
      </w:r>
      <w:r w:rsidR="009E6B6F" w:rsidRPr="003B2B4D">
        <w:rPr>
          <w:rFonts w:asciiTheme="minorHAnsi" w:hAnsiTheme="minorHAnsi" w:cstheme="minorHAnsi"/>
          <w:szCs w:val="22"/>
        </w:rPr>
        <w:t>stanoveno jinak.</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zhotovitele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se zavazuje k řádnému zhotovení Díla, které bude vyhovovat účelu podle Smlouvy, odpovídat příslušným právním předpisům, podmínkám Smlouvy a </w:t>
      </w:r>
      <w:r w:rsidR="00FB21D3" w:rsidRPr="003B2B4D">
        <w:rPr>
          <w:rFonts w:asciiTheme="minorHAnsi" w:hAnsiTheme="minorHAnsi" w:cstheme="minorHAnsi"/>
          <w:szCs w:val="22"/>
        </w:rPr>
        <w:t xml:space="preserve">všem souvisejícím </w:t>
      </w:r>
      <w:r w:rsidRPr="003B2B4D">
        <w:rPr>
          <w:rFonts w:asciiTheme="minorHAnsi" w:hAnsiTheme="minorHAnsi" w:cstheme="minorHAnsi"/>
          <w:szCs w:val="22"/>
        </w:rPr>
        <w:t>technickým normám dle právního řádu ČR. Při vlastním provádění Díla bude Zhotovitel dodržovat bezpečnostní, hygienické, protipožární, ekologické a další předpisy pro provádění prací tohoto charakteru.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v plné míře zodpovídá za bezpečnost a ochranu zdraví jeho </w:t>
      </w:r>
      <w:r w:rsidR="006327CB" w:rsidRPr="003B2B4D">
        <w:rPr>
          <w:rFonts w:asciiTheme="minorHAnsi" w:hAnsiTheme="minorHAnsi" w:cstheme="minorHAnsi"/>
          <w:szCs w:val="22"/>
        </w:rPr>
        <w:t>pracovníků a pracovníků jeho pod</w:t>
      </w:r>
      <w:r w:rsidRPr="003B2B4D">
        <w:rPr>
          <w:rFonts w:asciiTheme="minorHAnsi" w:hAnsiTheme="minorHAnsi" w:cstheme="minorHAnsi"/>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je povinen při plnění Smlouvy postupovat s odbornou péčí, </w:t>
      </w:r>
      <w:r w:rsidR="006327CB" w:rsidRPr="003B2B4D">
        <w:rPr>
          <w:rFonts w:asciiTheme="minorHAnsi" w:hAnsiTheme="minorHAnsi" w:cstheme="minorHAnsi"/>
          <w:szCs w:val="22"/>
        </w:rPr>
        <w:t xml:space="preserve">a v rozsahu této Smlouvy se řídit </w:t>
      </w:r>
      <w:r w:rsidRPr="003B2B4D">
        <w:rPr>
          <w:rFonts w:asciiTheme="minorHAnsi" w:hAnsiTheme="minorHAnsi" w:cstheme="minorHAnsi"/>
          <w:szCs w:val="22"/>
        </w:rPr>
        <w:t>pokyny Objednatele, a to včetně pokynů osoby oprávněné jednat jménem Objednatele a postupovat v souladu s těmito pokyny a zájmy Objednatele ať již výslovnými n</w:t>
      </w:r>
      <w:r w:rsidR="006327CB" w:rsidRPr="003B2B4D">
        <w:rPr>
          <w:rFonts w:asciiTheme="minorHAnsi" w:hAnsiTheme="minorHAnsi" w:cstheme="minorHAnsi"/>
          <w:szCs w:val="22"/>
        </w:rPr>
        <w:t xml:space="preserve">ebo těmi, které zná či má znát. </w:t>
      </w:r>
      <w:r w:rsidR="003A199E" w:rsidRPr="003B2B4D">
        <w:rPr>
          <w:rFonts w:asciiTheme="minorHAnsi" w:hAnsiTheme="minorHAnsi" w:cstheme="minorHAnsi"/>
          <w:szCs w:val="22"/>
        </w:rPr>
        <w:t xml:space="preserve">V případě, že by tyto pokyny vedly či mohly vést ke vzniku vícenákladů, je Zhotovitel povinen toto ihned oznámit písemně Objednateli a postupovat dle čl. 5.5 této Smlouvy. </w:t>
      </w:r>
      <w:r w:rsidRPr="003B2B4D">
        <w:rPr>
          <w:rFonts w:asciiTheme="minorHAnsi" w:hAnsiTheme="minorHAnsi" w:cstheme="minorHAnsi"/>
          <w:szCs w:val="22"/>
        </w:rPr>
        <w:t>Zhotovitel je povinen dodržovat pořádek v prostorách místa plnění a na výzvu Objednatele odstranit všechny vytknuté nedostatky.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3B2B4D">
        <w:rPr>
          <w:rFonts w:asciiTheme="minorHAnsi" w:hAnsiTheme="minorHAnsi" w:cstheme="minorHAnsi"/>
          <w:szCs w:val="22"/>
        </w:rPr>
        <w:t xml:space="preserve">před realizací </w:t>
      </w:r>
      <w:r w:rsidR="006327CB" w:rsidRPr="003B2B4D">
        <w:rPr>
          <w:rFonts w:asciiTheme="minorHAnsi" w:hAnsiTheme="minorHAnsi" w:cstheme="minorHAnsi"/>
          <w:szCs w:val="22"/>
        </w:rPr>
        <w:t xml:space="preserve">písemně </w:t>
      </w:r>
      <w:r w:rsidRPr="003B2B4D">
        <w:rPr>
          <w:rFonts w:asciiTheme="minorHAnsi" w:hAnsiTheme="minorHAnsi" w:cstheme="minorHAnsi"/>
          <w:szCs w:val="22"/>
        </w:rPr>
        <w:t xml:space="preserve">na </w:t>
      </w:r>
      <w:r w:rsidR="006327CB" w:rsidRPr="003B2B4D">
        <w:rPr>
          <w:rFonts w:asciiTheme="minorHAnsi" w:hAnsiTheme="minorHAnsi" w:cstheme="minorHAnsi"/>
          <w:szCs w:val="22"/>
        </w:rPr>
        <w:t xml:space="preserve">případnou </w:t>
      </w:r>
      <w:r w:rsidRPr="003B2B4D">
        <w:rPr>
          <w:rFonts w:asciiTheme="minorHAnsi" w:hAnsiTheme="minorHAnsi" w:cstheme="minorHAnsi"/>
          <w:szCs w:val="22"/>
        </w:rPr>
        <w:t>nevhodnost jeho pokynu</w:t>
      </w:r>
      <w:r w:rsidR="009E6B6F" w:rsidRPr="003B2B4D">
        <w:rPr>
          <w:rFonts w:asciiTheme="minorHAnsi" w:hAnsiTheme="minorHAnsi" w:cstheme="minorHAnsi"/>
          <w:szCs w:val="22"/>
        </w:rPr>
        <w:t xml:space="preserve"> a vyčkat odpovědi Objednatele</w:t>
      </w:r>
      <w:r w:rsidRPr="003B2B4D">
        <w:rPr>
          <w:rFonts w:asciiTheme="minorHAnsi" w:hAnsiTheme="minorHAnsi" w:cstheme="minorHAnsi"/>
          <w:szCs w:val="22"/>
        </w:rPr>
        <w: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zúčastnit se na výzvu Objednatele schůzky za účelem projednání jakékoli záležitosti související se Smlouvou.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Zjistí-li Zhotovitel při provádění Díla překážky ovlivňující jeho provedení, je povinen o tom bez odkladu Objednatele písemně informovat a dohodnout s ním podmínky, za kterých lze v provádění Díla pokračovat.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Dílo proti případné krádeži a dalším škodám, které na Díle mohou vzniknout.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3B2B4D">
        <w:rPr>
          <w:rFonts w:asciiTheme="minorHAnsi" w:hAnsiTheme="minorHAnsi" w:cstheme="minorHAnsi"/>
          <w:szCs w:val="22"/>
        </w:rPr>
        <w:tab/>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povede </w:t>
      </w:r>
      <w:r w:rsidR="006327CB" w:rsidRPr="003B2B4D">
        <w:rPr>
          <w:rFonts w:asciiTheme="minorHAnsi" w:hAnsiTheme="minorHAnsi" w:cstheme="minorHAnsi"/>
          <w:szCs w:val="22"/>
        </w:rPr>
        <w:t xml:space="preserve">stavební </w:t>
      </w:r>
      <w:r w:rsidRPr="003B2B4D">
        <w:rPr>
          <w:rFonts w:asciiTheme="minorHAnsi" w:hAnsiTheme="minorHAnsi" w:cstheme="minorHAnsi"/>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předané projektové dokumentace. Deník bude veden denně. Prodlení s vedením deníku nebo nedostupnost deníku v prostorách místa plnění se považuje za vážné porušení smluvních podmínek.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Originál deníku bude součástí předávací dokumentace.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že</w:t>
      </w:r>
      <w:r w:rsidR="005A1377" w:rsidRPr="003B2B4D">
        <w:rPr>
          <w:rFonts w:asciiTheme="minorHAnsi" w:hAnsiTheme="minorHAnsi" w:cstheme="minorHAnsi"/>
          <w:szCs w:val="22"/>
        </w:rPr>
        <w:t xml:space="preserve"> Zhotovitel má zájem vyměnit pod</w:t>
      </w:r>
      <w:r w:rsidRPr="003B2B4D">
        <w:rPr>
          <w:rFonts w:asciiTheme="minorHAnsi" w:hAnsiTheme="minorHAnsi" w:cstheme="minorHAnsi"/>
          <w:szCs w:val="22"/>
        </w:rPr>
        <w:t>dodavatele, prostřednictvím, kterého prokazoval v zadávacím řízení kvalifikaci, oznámí tuto skutečnost předem písemně objednateli a vyčká písemného odsouhlasení požadované změny objednatelem.</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není oprávněn postupovat pohledávky dle této Smlouvy na další subjekty.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Objednatel je </w:t>
      </w:r>
      <w:r w:rsidR="00DA6957" w:rsidRPr="003B2B4D">
        <w:rPr>
          <w:rFonts w:asciiTheme="minorHAnsi" w:hAnsiTheme="minorHAnsi" w:cstheme="minorHAnsi"/>
          <w:szCs w:val="22"/>
        </w:rPr>
        <w:t xml:space="preserve">oprávněn a </w:t>
      </w:r>
      <w:r w:rsidRPr="003B2B4D">
        <w:rPr>
          <w:rFonts w:asciiTheme="minorHAnsi" w:hAnsiTheme="minorHAnsi" w:cstheme="minorHAnsi"/>
          <w:szCs w:val="22"/>
        </w:rPr>
        <w:t>povinen zveřejňovat na svém profilu</w:t>
      </w:r>
      <w:r w:rsidR="005A1377" w:rsidRPr="003B2B4D">
        <w:rPr>
          <w:rFonts w:asciiTheme="minorHAnsi" w:hAnsiTheme="minorHAnsi" w:cstheme="minorHAnsi"/>
          <w:szCs w:val="22"/>
        </w:rPr>
        <w:t xml:space="preserve"> zadavatele a v registru smluv</w:t>
      </w:r>
      <w:r w:rsidRPr="003B2B4D">
        <w:rPr>
          <w:rFonts w:asciiTheme="minorHAnsi" w:hAnsiTheme="minorHAnsi" w:cstheme="minorHAnsi"/>
          <w:szCs w:val="22"/>
        </w:rPr>
        <w:t xml:space="preserve"> dokumenty k plnění veřejné zakázky (zejména Smlouvu</w:t>
      </w:r>
      <w:r w:rsidR="005A1377" w:rsidRPr="003B2B4D">
        <w:rPr>
          <w:rFonts w:asciiTheme="minorHAnsi" w:hAnsiTheme="minorHAnsi" w:cstheme="minorHAnsi"/>
          <w:szCs w:val="22"/>
        </w:rPr>
        <w:t>, vč. všech dodatků</w:t>
      </w:r>
      <w:r w:rsidRPr="003B2B4D">
        <w:rPr>
          <w:rFonts w:asciiTheme="minorHAnsi" w:hAnsiTheme="minorHAnsi" w:cstheme="minorHAnsi"/>
          <w:szCs w:val="22"/>
        </w:rPr>
        <w:t>, výši sku</w:t>
      </w:r>
      <w:r w:rsidR="005A1377" w:rsidRPr="003B2B4D">
        <w:rPr>
          <w:rFonts w:asciiTheme="minorHAnsi" w:hAnsiTheme="minorHAnsi" w:cstheme="minorHAnsi"/>
          <w:szCs w:val="22"/>
        </w:rPr>
        <w:t>tečně uhrazené Ceny a seznam pod</w:t>
      </w:r>
      <w:r w:rsidRPr="003B2B4D">
        <w:rPr>
          <w:rFonts w:asciiTheme="minorHAnsi" w:hAnsiTheme="minorHAnsi" w:cstheme="minorHAnsi"/>
          <w:szCs w:val="22"/>
        </w:rPr>
        <w:t>dodavatelů) a vyslovuje s tímto svůj souhlas.</w:t>
      </w:r>
    </w:p>
    <w:p w:rsidR="005E7AD6" w:rsidRPr="003B2B4D" w:rsidRDefault="005E7AD6" w:rsidP="003A204D">
      <w:pPr>
        <w:pStyle w:val="Level2"/>
        <w:rPr>
          <w:rFonts w:asciiTheme="minorHAnsi" w:hAnsiTheme="minorHAnsi" w:cstheme="minorHAnsi"/>
          <w:szCs w:val="22"/>
        </w:rPr>
      </w:pPr>
      <w:r>
        <w:rPr>
          <w:rFonts w:asciiTheme="minorHAnsi" w:hAnsiTheme="minorHAnsi" w:cstheme="minorHAnsi"/>
          <w:szCs w:val="22"/>
        </w:rPr>
        <w:t xml:space="preserve">Zhotovitel je povinen s obyvateli bytů, v rámci kterých bude plnění Díla </w:t>
      </w:r>
      <w:r w:rsidR="00CC2172">
        <w:rPr>
          <w:rFonts w:asciiTheme="minorHAnsi" w:hAnsiTheme="minorHAnsi" w:cstheme="minorHAnsi"/>
          <w:szCs w:val="22"/>
        </w:rPr>
        <w:t xml:space="preserve">případně rovněž </w:t>
      </w:r>
      <w:r>
        <w:rPr>
          <w:rFonts w:asciiTheme="minorHAnsi" w:hAnsiTheme="minorHAnsi" w:cstheme="minorHAnsi"/>
          <w:szCs w:val="22"/>
        </w:rPr>
        <w:t>probíhat předem dohodou sjednat harmonogram přístupnosti jednotlivých bytů, a to za úče</w:t>
      </w:r>
      <w:r w:rsidR="00CC2172">
        <w:rPr>
          <w:rFonts w:asciiTheme="minorHAnsi" w:hAnsiTheme="minorHAnsi" w:cstheme="minorHAnsi"/>
          <w:szCs w:val="22"/>
        </w:rPr>
        <w:t>lem zajištění přístupnosti bytů, pokud je přístupnost bytu/ů k provedení Díla nezbytná.</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Objednatele</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3B2B4D">
        <w:rPr>
          <w:rFonts w:asciiTheme="minorHAnsi" w:hAnsiTheme="minorHAnsi" w:cstheme="minorHAnsi"/>
          <w:szCs w:val="22"/>
        </w:rPr>
        <w:t xml:space="preserve">vždy </w:t>
      </w:r>
      <w:r w:rsidRPr="003B2B4D">
        <w:rPr>
          <w:rFonts w:asciiTheme="minorHAnsi" w:hAnsiTheme="minorHAnsi" w:cstheme="minorHAnsi"/>
          <w:szCs w:val="22"/>
        </w:rPr>
        <w:t>požádat.</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Přejímací řízení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splní svůj závazek provést Dílo jeho úplným dokončením v termínu dohodnutém v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_Ref326674496 \r \h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Pr="003B2B4D">
        <w:rPr>
          <w:rFonts w:asciiTheme="minorHAnsi" w:hAnsiTheme="minorHAnsi" w:cstheme="minorHAnsi"/>
          <w:szCs w:val="22"/>
        </w:rPr>
        <w:t>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Smlouvy bez vad a nedodělků a protokolárním převzetím Díla Objednatelem za předpokladu, že Dílo bude zhotoveno za dodržení ustanovení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Součástí předání dokončeného Díla je i předání kompletní dokladové části Díla dle této Smlouvy a to ve (2) dvou originálních vyhotoveních, jedná se především o tyto doklady: </w:t>
      </w:r>
    </w:p>
    <w:p w:rsidR="003A204D" w:rsidRPr="003B2B4D" w:rsidRDefault="003A204D"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doklady o nezávadném uložení odstraněných materiálů a odpadu, pokud vznikly</w:t>
      </w:r>
    </w:p>
    <w:p w:rsidR="003A204D" w:rsidRPr="003B2B4D" w:rsidRDefault="00DA6957"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 xml:space="preserve">stavební </w:t>
      </w:r>
      <w:r w:rsidR="003A204D" w:rsidRPr="003B2B4D">
        <w:rPr>
          <w:rFonts w:asciiTheme="minorHAnsi" w:hAnsiTheme="minorHAnsi" w:cstheme="minorHAnsi"/>
          <w:szCs w:val="22"/>
        </w:rPr>
        <w:t>deník (pouze 1 x originál)</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poskytnout Objednateli veškeré informace související s prováděním a užitím Díla.</w:t>
      </w:r>
      <w:r w:rsidRPr="003B2B4D">
        <w:rPr>
          <w:rFonts w:asciiTheme="minorHAnsi" w:hAnsiTheme="minorHAnsi" w:cstheme="minorHAnsi"/>
          <w:szCs w:val="22"/>
        </w:rPr>
        <w:tab/>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předá při konečném předání Díla všechny záruční listy k jednotlivým materiálům, výrobkům a zařízením</w:t>
      </w:r>
    </w:p>
    <w:p w:rsidR="005A1377" w:rsidRPr="003B2B4D" w:rsidRDefault="003A204D" w:rsidP="005A1377">
      <w:pPr>
        <w:pStyle w:val="Level2"/>
        <w:rPr>
          <w:rFonts w:asciiTheme="minorHAnsi" w:hAnsiTheme="minorHAnsi" w:cstheme="minorHAnsi"/>
          <w:color w:val="auto"/>
          <w:szCs w:val="22"/>
        </w:rPr>
      </w:pPr>
      <w:r w:rsidRPr="003B2B4D">
        <w:rPr>
          <w:rFonts w:asciiTheme="minorHAnsi" w:hAnsiTheme="minorHAnsi" w:cstheme="minorHAnsi"/>
          <w:color w:val="auto"/>
          <w:szCs w:val="22"/>
        </w:rPr>
        <w:t xml:space="preserve">Zhotovitel zajistí provedení všech potřebných revizí a zkoušek a předá Objednateli </w:t>
      </w:r>
      <w:r w:rsidR="005A1377" w:rsidRPr="003B2B4D">
        <w:rPr>
          <w:rFonts w:asciiTheme="minorHAnsi" w:hAnsiTheme="minorHAnsi" w:cstheme="minorHAnsi"/>
          <w:color w:val="auto"/>
          <w:szCs w:val="22"/>
        </w:rPr>
        <w:t xml:space="preserve">aktuální </w:t>
      </w:r>
      <w:r w:rsidRPr="003B2B4D">
        <w:rPr>
          <w:rFonts w:asciiTheme="minorHAnsi" w:hAnsiTheme="minorHAnsi" w:cstheme="minorHAnsi"/>
          <w:color w:val="auto"/>
          <w:szCs w:val="22"/>
        </w:rPr>
        <w:t xml:space="preserve">kontaktní </w:t>
      </w:r>
      <w:r w:rsidR="005A1377" w:rsidRPr="003B2B4D">
        <w:rPr>
          <w:rFonts w:asciiTheme="minorHAnsi" w:hAnsiTheme="minorHAnsi" w:cstheme="minorHAnsi"/>
          <w:color w:val="auto"/>
          <w:szCs w:val="22"/>
        </w:rPr>
        <w:t>údaje oso</w:t>
      </w:r>
      <w:r w:rsidR="005E7AD6">
        <w:rPr>
          <w:rFonts w:asciiTheme="minorHAnsi" w:hAnsiTheme="minorHAnsi" w:cstheme="minorHAnsi"/>
          <w:color w:val="auto"/>
          <w:szCs w:val="22"/>
        </w:rPr>
        <w:t>b zajišťujících záruční servis.</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zajistí a předá Objednateli všechny certifikáty, atesty, prohlášení o shodě a technické listy k zabudovávaným materiálům, a to ještě před jejich použitím.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3B2B4D">
        <w:rPr>
          <w:rFonts w:asciiTheme="minorHAnsi" w:hAnsiTheme="minorHAnsi" w:cstheme="minorHAnsi"/>
          <w:szCs w:val="22"/>
        </w:rPr>
        <w:t>, pokud Objednatel odsouhlasí převzetí Díla s vadami či nedodělky</w:t>
      </w:r>
      <w:r w:rsidRPr="003B2B4D">
        <w:rPr>
          <w:rFonts w:asciiTheme="minorHAnsi" w:hAnsiTheme="minorHAnsi" w:cstheme="minorHAnsi"/>
          <w:szCs w:val="22"/>
        </w:rPr>
        <w:t>. Nebude-li dohodnuto jinak, zavazuje se Zhotovitel vytčené vady, či nedodělky odstranit v termínu určeném objednatelem. Dílo se považuje z</w:t>
      </w:r>
      <w:r w:rsidR="00710B06" w:rsidRPr="003B2B4D">
        <w:rPr>
          <w:rFonts w:asciiTheme="minorHAnsi" w:hAnsiTheme="minorHAnsi" w:cstheme="minorHAnsi"/>
          <w:szCs w:val="22"/>
        </w:rPr>
        <w:t>a předané podpisem poslední ze S</w:t>
      </w:r>
      <w:r w:rsidRPr="003B2B4D">
        <w:rPr>
          <w:rFonts w:asciiTheme="minorHAnsi" w:hAnsiTheme="minorHAnsi" w:cstheme="minorHAnsi"/>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s odstraněním vad a nedodělků dle čl. 9.7 této Smlouvy má Objednatel právo požadovat po Zhotoviteli smluvní pokutu ve </w:t>
      </w:r>
      <w:r w:rsidR="005E7AD6">
        <w:rPr>
          <w:rFonts w:asciiTheme="minorHAnsi" w:hAnsiTheme="minorHAnsi" w:cstheme="minorHAnsi"/>
          <w:b/>
          <w:szCs w:val="22"/>
        </w:rPr>
        <w:t>výši 1</w:t>
      </w:r>
      <w:r w:rsidRPr="003B2B4D">
        <w:rPr>
          <w:rFonts w:asciiTheme="minorHAnsi" w:hAnsiTheme="minorHAnsi" w:cstheme="minorHAnsi"/>
          <w:b/>
          <w:szCs w:val="22"/>
        </w:rPr>
        <w:t xml:space="preserve"> 000 Kč za každý i jen započatý den prodlení Zhotovitele.</w:t>
      </w:r>
      <w:r w:rsidRPr="003B2B4D">
        <w:rPr>
          <w:rFonts w:asciiTheme="minorHAnsi" w:hAnsiTheme="minorHAnsi" w:cstheme="minorHAnsi"/>
          <w:szCs w:val="22"/>
        </w:rPr>
        <w:t xml:space="preserve"> Objednatel </w:t>
      </w:r>
      <w:r w:rsidR="00710B06" w:rsidRPr="003B2B4D">
        <w:rPr>
          <w:rFonts w:asciiTheme="minorHAnsi" w:hAnsiTheme="minorHAnsi" w:cstheme="minorHAnsi"/>
          <w:szCs w:val="22"/>
        </w:rPr>
        <w:t xml:space="preserve">má </w:t>
      </w:r>
      <w:r w:rsidRPr="003B2B4D">
        <w:rPr>
          <w:rFonts w:asciiTheme="minorHAnsi" w:hAnsiTheme="minorHAnsi" w:cstheme="minorHAnsi"/>
          <w:szCs w:val="22"/>
        </w:rPr>
        <w:t>právo zajistit odstranění nedodělku (vady) třetí osobou, aniž by byly dotčeny nároky Objednatele vůč</w:t>
      </w:r>
      <w:r w:rsidR="00710B06" w:rsidRPr="003B2B4D">
        <w:rPr>
          <w:rFonts w:asciiTheme="minorHAnsi" w:hAnsiTheme="minorHAnsi" w:cstheme="minorHAnsi"/>
          <w:szCs w:val="22"/>
        </w:rPr>
        <w:t>i Zhotoviteli na záruku za Dílo, pokud nedošlo k odstranění vady během lhůty</w:t>
      </w:r>
      <w:r w:rsidR="004A3AB1" w:rsidRPr="003B2B4D">
        <w:rPr>
          <w:rFonts w:asciiTheme="minorHAnsi" w:hAnsiTheme="minorHAnsi" w:cstheme="minorHAnsi"/>
          <w:szCs w:val="22"/>
        </w:rPr>
        <w:t xml:space="preserve"> dle čl. 9.7 této smlouvy.</w:t>
      </w:r>
      <w:r w:rsidRPr="003B2B4D">
        <w:rPr>
          <w:rFonts w:asciiTheme="minorHAnsi" w:hAnsiTheme="minorHAnsi" w:cstheme="minorHAnsi"/>
          <w:szCs w:val="22"/>
        </w:rPr>
        <w:t xml:space="preserve"> V takovém případě má Objednatel vůči Zhotoviteli právo na úhradu nákladů na toto odstranění. Rovněž není dotčen nárok Objednatele na smluvní pokutu za prodlení s odstraněním vad</w:t>
      </w:r>
      <w:r w:rsidR="004A3AB1" w:rsidRPr="003B2B4D">
        <w:rPr>
          <w:rFonts w:asciiTheme="minorHAnsi" w:hAnsiTheme="minorHAnsi" w:cstheme="minorHAnsi"/>
          <w:szCs w:val="22"/>
        </w:rPr>
        <w:t xml:space="preserve"> a nedodělků dle této Smlouvy, </w:t>
      </w:r>
      <w:r w:rsidRPr="003B2B4D">
        <w:rPr>
          <w:rFonts w:asciiTheme="minorHAnsi" w:hAnsiTheme="minorHAnsi" w:cstheme="minorHAnsi"/>
          <w:szCs w:val="22"/>
        </w:rPr>
        <w:t>která bude v tomto případě účtována za příslušný počet dnů prodlení počínaje prvním dnem prodlení s odstraněním a konče dnem odstranění třetí osobou. I u takto odstraněných vad a nedodělků Zhotovitel poskytuje záruku podle článku 10 Smlouvy.</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Záruka a odpovědnost za vady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odpovídá i po převzetí předmětu Díla Objednatelem za to, že Dílo je: </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provedeno bez vad a v jakosti sjednané nebo vyplývající ze Smlouvy včetně jejích příloh a pokynů Objednatele;</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 právními předpisy České republiky, technickými normami vč. harmonizovaných evropských norem;</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se správními akty vztahujícími se k předmětu Díla;</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 xml:space="preserve">odpovídá zadání podle Smlouvy včetně jejích příloh a případných pokynů Objednatele. </w:t>
      </w:r>
    </w:p>
    <w:p w:rsidR="003A204D" w:rsidRPr="003B2B4D" w:rsidRDefault="003A204D" w:rsidP="003A204D">
      <w:pPr>
        <w:pStyle w:val="Level2"/>
        <w:rPr>
          <w:rFonts w:asciiTheme="minorHAnsi" w:hAnsiTheme="minorHAnsi" w:cstheme="minorHAnsi"/>
          <w:szCs w:val="22"/>
        </w:rPr>
      </w:pPr>
      <w:bookmarkStart w:id="5" w:name="_Ref326675551"/>
      <w:r w:rsidRPr="003B2B4D">
        <w:rPr>
          <w:rFonts w:asciiTheme="minorHAnsi" w:hAnsiTheme="minorHAnsi" w:cstheme="minorHAnsi"/>
          <w:szCs w:val="22"/>
        </w:rPr>
        <w:t xml:space="preserve">Na předmět Díla podle Smlouvy poskytuje Zhotovitel </w:t>
      </w:r>
      <w:r w:rsidRPr="003B2B4D">
        <w:rPr>
          <w:rFonts w:asciiTheme="minorHAnsi" w:hAnsiTheme="minorHAnsi" w:cstheme="minorHAnsi"/>
          <w:b/>
          <w:szCs w:val="22"/>
        </w:rPr>
        <w:t xml:space="preserve">záruku za jakost v délce </w:t>
      </w:r>
      <w:r w:rsidRPr="00915484">
        <w:rPr>
          <w:rFonts w:asciiTheme="minorHAnsi" w:hAnsiTheme="minorHAnsi" w:cstheme="minorHAnsi"/>
          <w:b/>
          <w:szCs w:val="22"/>
        </w:rPr>
        <w:t xml:space="preserve">trvání </w:t>
      </w:r>
      <w:r w:rsidR="005E7AD6" w:rsidRPr="00915484">
        <w:rPr>
          <w:rFonts w:asciiTheme="minorHAnsi" w:hAnsiTheme="minorHAnsi" w:cstheme="minorHAnsi"/>
          <w:b/>
          <w:szCs w:val="22"/>
        </w:rPr>
        <w:t>60</w:t>
      </w:r>
      <w:r w:rsidRPr="003B2B4D">
        <w:rPr>
          <w:rFonts w:asciiTheme="minorHAnsi" w:hAnsiTheme="minorHAnsi" w:cstheme="minorHAnsi"/>
          <w:b/>
          <w:szCs w:val="22"/>
        </w:rPr>
        <w:t xml:space="preserve"> kalendářních měsíců</w:t>
      </w:r>
      <w:r w:rsidRPr="003B2B4D">
        <w:rPr>
          <w:rFonts w:asciiTheme="minorHAnsi" w:hAnsiTheme="minorHAnsi" w:cstheme="minorHAnsi"/>
          <w:szCs w:val="22"/>
        </w:rPr>
        <w:t>, která začne běžet dnem podpisu protokolu o předání a převzetí Díla, resp. dnem podepsání posledního ze zápisů, v němž Objednatel potvrzuje odstranění vad a nedodělků zjištěných při přejímce Díla</w:t>
      </w:r>
      <w:r w:rsidR="008B7221" w:rsidRPr="003B2B4D">
        <w:rPr>
          <w:rFonts w:asciiTheme="minorHAnsi" w:hAnsiTheme="minorHAnsi" w:cstheme="minorHAnsi"/>
          <w:szCs w:val="22"/>
        </w:rPr>
        <w:t>, pokud byl tento sepsán</w:t>
      </w:r>
      <w:r w:rsidRPr="003B2B4D">
        <w:rPr>
          <w:rFonts w:asciiTheme="minorHAnsi" w:hAnsiTheme="minorHAnsi" w:cstheme="minorHAnsi"/>
          <w:szCs w:val="22"/>
        </w:rPr>
        <w:t>.</w:t>
      </w:r>
      <w:bookmarkEnd w:id="5"/>
      <w:r w:rsidRPr="003B2B4D">
        <w:rPr>
          <w:rFonts w:asciiTheme="minorHAnsi" w:hAnsiTheme="minorHAnsi" w:cstheme="minorHAnsi"/>
          <w:szCs w:val="22"/>
        </w:rPr>
        <w:t xml:space="preserve"> </w:t>
      </w:r>
    </w:p>
    <w:p w:rsidR="005E7AD6" w:rsidRDefault="003A204D" w:rsidP="003A204D">
      <w:pPr>
        <w:pStyle w:val="Level2"/>
        <w:rPr>
          <w:rFonts w:asciiTheme="minorHAnsi" w:hAnsiTheme="minorHAnsi" w:cstheme="minorHAnsi"/>
          <w:szCs w:val="22"/>
        </w:rPr>
      </w:pPr>
      <w:bookmarkStart w:id="6" w:name="_Ref326680098"/>
      <w:r w:rsidRPr="005E7AD6">
        <w:rPr>
          <w:rFonts w:asciiTheme="minorHAnsi" w:hAnsiTheme="minorHAnsi" w:cstheme="minorHAnsi"/>
          <w:szCs w:val="22"/>
        </w:rPr>
        <w:t>Po uvedenou záruční dobu je Objednatel oprávněn uplatnit reklamaci zjevných i skrytých vad</w:t>
      </w:r>
      <w:bookmarkEnd w:id="6"/>
      <w:r w:rsidR="0074007A" w:rsidRPr="005E7AD6">
        <w:rPr>
          <w:rFonts w:asciiTheme="minorHAnsi" w:hAnsiTheme="minorHAnsi" w:cstheme="minorHAnsi"/>
          <w:szCs w:val="22"/>
        </w:rPr>
        <w:t xml:space="preserve"> a zhotovitel je tyto povinen bezplatně odstranit, a to v termínech dle této smlouvy. </w:t>
      </w:r>
      <w:bookmarkStart w:id="7" w:name="_Ref326676230"/>
    </w:p>
    <w:p w:rsidR="003A204D" w:rsidRPr="005E7AD6" w:rsidRDefault="003A204D" w:rsidP="005E7AD6">
      <w:pPr>
        <w:pStyle w:val="Level2"/>
        <w:numPr>
          <w:ilvl w:val="0"/>
          <w:numId w:val="0"/>
        </w:numPr>
        <w:ind w:left="1135"/>
        <w:rPr>
          <w:rFonts w:asciiTheme="minorHAnsi" w:hAnsiTheme="minorHAnsi" w:cstheme="minorHAnsi"/>
          <w:szCs w:val="22"/>
        </w:rPr>
      </w:pPr>
      <w:r w:rsidRPr="005E7AD6">
        <w:rPr>
          <w:rFonts w:asciiTheme="minorHAnsi" w:hAnsiTheme="minorHAnsi" w:cstheme="minorHAnsi"/>
          <w:szCs w:val="22"/>
        </w:rPr>
        <w:t>Objednatel má právo požadovat a Zhotovitel povinnost provést bezplatné odstranění reklamovaných vad. Zhotovitel je povinen nastoupit k odstranění vad bez zbytečného odkladu po jejich notifikaci Objednatelem. Zhotovitel je povinen vady bezplatně odstranit bez zbytečnéh</w:t>
      </w:r>
      <w:r w:rsidR="000D3F22" w:rsidRPr="005E7AD6">
        <w:rPr>
          <w:rFonts w:asciiTheme="minorHAnsi" w:hAnsiTheme="minorHAnsi" w:cstheme="minorHAnsi"/>
          <w:szCs w:val="22"/>
        </w:rPr>
        <w:t xml:space="preserve">o odkladu, nejpozději však do </w:t>
      </w:r>
      <w:r w:rsidR="00116F3E">
        <w:rPr>
          <w:rFonts w:asciiTheme="minorHAnsi" w:hAnsiTheme="minorHAnsi" w:cstheme="minorHAnsi"/>
          <w:szCs w:val="22"/>
        </w:rPr>
        <w:t>14</w:t>
      </w:r>
      <w:r w:rsidR="001E5802" w:rsidRPr="005E7AD6">
        <w:rPr>
          <w:rFonts w:asciiTheme="minorHAnsi" w:hAnsiTheme="minorHAnsi" w:cstheme="minorHAnsi"/>
          <w:szCs w:val="22"/>
        </w:rPr>
        <w:t xml:space="preserve"> kalendářních</w:t>
      </w:r>
      <w:r w:rsidRPr="005E7AD6">
        <w:rPr>
          <w:rFonts w:asciiTheme="minorHAnsi" w:hAnsiTheme="minorHAnsi" w:cstheme="minorHAnsi"/>
          <w:szCs w:val="22"/>
        </w:rPr>
        <w:t xml:space="preserve"> dnů od uplatnění reklamace Objed</w:t>
      </w:r>
      <w:r w:rsidR="000D3F22" w:rsidRPr="005E7AD6">
        <w:rPr>
          <w:rFonts w:asciiTheme="minorHAnsi" w:hAnsiTheme="minorHAnsi" w:cstheme="minorHAnsi"/>
          <w:szCs w:val="22"/>
        </w:rPr>
        <w:t>natelem nebo v jiné lhůtě odsouhlasené</w:t>
      </w:r>
      <w:r w:rsidRPr="005E7AD6">
        <w:rPr>
          <w:rFonts w:asciiTheme="minorHAnsi" w:hAnsiTheme="minorHAnsi" w:cstheme="minorHAnsi"/>
          <w:szCs w:val="22"/>
        </w:rPr>
        <w:t xml:space="preserve"> Objednatelem</w:t>
      </w:r>
      <w:bookmarkEnd w:id="7"/>
      <w:r w:rsidR="001E5802" w:rsidRPr="005E7AD6">
        <w:rPr>
          <w:rFonts w:asciiTheme="minorHAnsi" w:hAnsiTheme="minorHAnsi" w:cstheme="minorHAnsi"/>
          <w:szCs w:val="22"/>
        </w:rPr>
        <w:t>, zejména s ohledem na objektivní délku dodacích lhůt nezbytných náhradních dílů.</w:t>
      </w:r>
    </w:p>
    <w:p w:rsidR="001C3532" w:rsidRPr="003B2B4D" w:rsidRDefault="003A204D" w:rsidP="001C3532">
      <w:pPr>
        <w:pStyle w:val="Level2"/>
        <w:rPr>
          <w:rFonts w:asciiTheme="minorHAnsi" w:hAnsiTheme="minorHAnsi" w:cstheme="minorHAnsi"/>
          <w:szCs w:val="22"/>
        </w:rPr>
      </w:pPr>
      <w:r w:rsidRPr="003B2B4D">
        <w:rPr>
          <w:rFonts w:asciiTheme="minorHAnsi" w:hAnsiTheme="minorHAnsi" w:cstheme="minorHAnsi"/>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3B2B4D">
        <w:rPr>
          <w:rFonts w:asciiTheme="minorHAnsi" w:hAnsiTheme="minorHAnsi" w:cstheme="minorHAnsi"/>
          <w:szCs w:val="22"/>
        </w:rPr>
        <w:t>ávních předpisů České republiky a této smlouvy.</w:t>
      </w:r>
    </w:p>
    <w:p w:rsidR="001C3532" w:rsidRPr="003B2B4D" w:rsidRDefault="001C3532" w:rsidP="001C3532">
      <w:pPr>
        <w:pStyle w:val="Level2"/>
        <w:rPr>
          <w:rFonts w:asciiTheme="minorHAnsi" w:hAnsiTheme="minorHAnsi" w:cstheme="minorHAnsi"/>
          <w:szCs w:val="22"/>
        </w:rPr>
      </w:pPr>
      <w:r w:rsidRPr="003B2B4D">
        <w:rPr>
          <w:rFonts w:asciiTheme="minorHAnsi" w:hAnsiTheme="minorHAnsi" w:cstheme="minorHAnsi"/>
          <w:szCs w:val="22"/>
        </w:rPr>
        <w:t>Provádět jakékoliv opravy a údr</w:t>
      </w:r>
      <w:r w:rsidR="0078645B" w:rsidRPr="003B2B4D">
        <w:rPr>
          <w:rFonts w:asciiTheme="minorHAnsi" w:hAnsiTheme="minorHAnsi" w:cstheme="minorHAnsi"/>
          <w:szCs w:val="22"/>
        </w:rPr>
        <w:t>žbu po dobu záruky je oprávněn Zhotovitel, eventuálně Z</w:t>
      </w:r>
      <w:r w:rsidRPr="003B2B4D">
        <w:rPr>
          <w:rFonts w:asciiTheme="minorHAnsi" w:hAnsiTheme="minorHAnsi" w:cstheme="minorHAnsi"/>
          <w:szCs w:val="22"/>
        </w:rPr>
        <w:t>hotovitelem určená servisní společnost. V p</w:t>
      </w:r>
      <w:r w:rsidR="0078645B" w:rsidRPr="003B2B4D">
        <w:rPr>
          <w:rFonts w:asciiTheme="minorHAnsi" w:hAnsiTheme="minorHAnsi" w:cstheme="minorHAnsi"/>
          <w:szCs w:val="22"/>
        </w:rPr>
        <w:t>řípadě zjištění vad na díle v záruční době má O</w:t>
      </w:r>
      <w:r w:rsidRPr="003B2B4D">
        <w:rPr>
          <w:rFonts w:asciiTheme="minorHAnsi" w:hAnsiTheme="minorHAnsi" w:cstheme="minorHAnsi"/>
          <w:szCs w:val="22"/>
        </w:rPr>
        <w:t>bjednatel nárok na jejich bezplatné odstranění</w:t>
      </w:r>
      <w:r w:rsidR="0078645B" w:rsidRPr="003B2B4D">
        <w:rPr>
          <w:rFonts w:asciiTheme="minorHAnsi" w:hAnsiTheme="minorHAnsi" w:cstheme="minorHAnsi"/>
          <w:szCs w:val="22"/>
        </w:rPr>
        <w:t>, pokud tato smlouva nestanoví opak.</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Smluvní pokuty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w:t>
      </w:r>
      <w:r w:rsidRPr="002F1405">
        <w:rPr>
          <w:rFonts w:asciiTheme="minorHAnsi" w:hAnsiTheme="minorHAnsi" w:cstheme="minorHAnsi"/>
          <w:szCs w:val="22"/>
        </w:rPr>
        <w:t>prodlení Zhotovitele s</w:t>
      </w:r>
      <w:r w:rsidR="002F1405" w:rsidRPr="002F1405">
        <w:rPr>
          <w:rFonts w:asciiTheme="minorHAnsi" w:hAnsiTheme="minorHAnsi" w:cstheme="minorHAnsi"/>
          <w:szCs w:val="22"/>
        </w:rPr>
        <w:t xml:space="preserve"> převzetím staveniště či s </w:t>
      </w:r>
      <w:r w:rsidR="0086287C" w:rsidRPr="002F1405">
        <w:rPr>
          <w:rFonts w:asciiTheme="minorHAnsi" w:hAnsiTheme="minorHAnsi" w:cstheme="minorHAnsi"/>
          <w:szCs w:val="22"/>
        </w:rPr>
        <w:t>předáním</w:t>
      </w:r>
      <w:r w:rsidR="0086287C">
        <w:rPr>
          <w:rFonts w:asciiTheme="minorHAnsi" w:hAnsiTheme="minorHAnsi" w:cstheme="minorHAnsi"/>
          <w:szCs w:val="22"/>
        </w:rPr>
        <w:t xml:space="preserve"> Díla či jeho části </w:t>
      </w:r>
      <w:r w:rsidR="005E2571">
        <w:rPr>
          <w:rFonts w:asciiTheme="minorHAnsi" w:hAnsiTheme="minorHAnsi" w:cstheme="minorHAnsi"/>
          <w:szCs w:val="22"/>
        </w:rPr>
        <w:t>v termínech</w:t>
      </w:r>
      <w:r w:rsidR="00F41DE9">
        <w:rPr>
          <w:rFonts w:asciiTheme="minorHAnsi" w:hAnsiTheme="minorHAnsi" w:cstheme="minorHAnsi"/>
          <w:szCs w:val="22"/>
        </w:rPr>
        <w:t xml:space="preserve"> dle </w:t>
      </w:r>
      <w:r w:rsidR="0086287C">
        <w:rPr>
          <w:rFonts w:asciiTheme="minorHAnsi" w:hAnsiTheme="minorHAnsi" w:cstheme="minorHAnsi"/>
          <w:szCs w:val="22"/>
        </w:rPr>
        <w:t xml:space="preserve">čl. 4.3 této Smlouvy a rovněž </w:t>
      </w:r>
      <w:r w:rsidR="004B2954" w:rsidRPr="003B2B4D">
        <w:rPr>
          <w:rFonts w:asciiTheme="minorHAnsi" w:hAnsiTheme="minorHAnsi" w:cstheme="minorHAnsi"/>
          <w:szCs w:val="22"/>
        </w:rPr>
        <w:t xml:space="preserve">dále za prodlení při nedodržení termínů pro záruční služby </w:t>
      </w:r>
      <w:r w:rsidRPr="003B2B4D">
        <w:rPr>
          <w:rFonts w:asciiTheme="minorHAnsi" w:hAnsiTheme="minorHAnsi" w:cstheme="minorHAnsi"/>
          <w:szCs w:val="22"/>
        </w:rPr>
        <w:t>je Zhotovitel povinen zaplatit Objed</w:t>
      </w:r>
      <w:r w:rsidR="00116F3E">
        <w:rPr>
          <w:rFonts w:asciiTheme="minorHAnsi" w:hAnsiTheme="minorHAnsi" w:cstheme="minorHAnsi"/>
          <w:szCs w:val="22"/>
        </w:rPr>
        <w:t>nateli smluvní pokutu ve výši 1</w:t>
      </w:r>
      <w:r w:rsidRPr="003B2B4D">
        <w:rPr>
          <w:rFonts w:asciiTheme="minorHAnsi" w:hAnsiTheme="minorHAnsi" w:cstheme="minorHAnsi"/>
          <w:szCs w:val="22"/>
        </w:rPr>
        <w:t xml:space="preserve">.000,- Kč za každý i </w:t>
      </w:r>
      <w:r w:rsidR="0078645B" w:rsidRPr="003B2B4D">
        <w:rPr>
          <w:rFonts w:asciiTheme="minorHAnsi" w:hAnsiTheme="minorHAnsi" w:cstheme="minorHAnsi"/>
          <w:szCs w:val="22"/>
        </w:rPr>
        <w:t>jen započatý den prodlení, a </w:t>
      </w:r>
      <w:r w:rsidR="004B2954" w:rsidRPr="003B2B4D">
        <w:rPr>
          <w:rFonts w:asciiTheme="minorHAnsi" w:hAnsiTheme="minorHAnsi" w:cstheme="minorHAnsi"/>
          <w:szCs w:val="22"/>
        </w:rPr>
        <w:t>to vždy samostatně pro každý případ prodlení.</w:t>
      </w:r>
      <w:r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Zhotovitele s odstraňováním vad Díla podle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_Ref326676230 \r \h </w:instrText>
      </w:r>
      <w:r w:rsidR="00762841" w:rsidRPr="003B2B4D">
        <w:rPr>
          <w:rFonts w:asciiTheme="minorHAnsi" w:hAnsiTheme="minorHAnsi" w:cstheme="minorHAnsi"/>
          <w:szCs w:val="22"/>
        </w:rPr>
        <w:instrText xml:space="preserve">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Pr="003B2B4D">
        <w:rPr>
          <w:rFonts w:asciiTheme="minorHAnsi" w:hAnsiTheme="minorHAnsi" w:cstheme="minorHAnsi"/>
          <w:szCs w:val="22"/>
        </w:rPr>
        <w:t>10.4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Smlouvy je Zhotovitel povinen zaplatit Objed</w:t>
      </w:r>
      <w:r w:rsidR="00EA75E0" w:rsidRPr="003B2B4D">
        <w:rPr>
          <w:rFonts w:asciiTheme="minorHAnsi" w:hAnsiTheme="minorHAnsi" w:cstheme="minorHAnsi"/>
          <w:szCs w:val="22"/>
        </w:rPr>
        <w:t>nateli</w:t>
      </w:r>
      <w:r w:rsidR="0078645B" w:rsidRPr="003B2B4D">
        <w:rPr>
          <w:rFonts w:asciiTheme="minorHAnsi" w:hAnsiTheme="minorHAnsi" w:cstheme="minorHAnsi"/>
          <w:szCs w:val="22"/>
        </w:rPr>
        <w:t xml:space="preserve"> vždy</w:t>
      </w:r>
      <w:r w:rsidR="00116F3E">
        <w:rPr>
          <w:rFonts w:asciiTheme="minorHAnsi" w:hAnsiTheme="minorHAnsi" w:cstheme="minorHAnsi"/>
          <w:szCs w:val="22"/>
        </w:rPr>
        <w:t xml:space="preserve"> smluvní pokutu ve výši 1</w:t>
      </w:r>
      <w:r w:rsidRPr="003B2B4D">
        <w:rPr>
          <w:rFonts w:asciiTheme="minorHAnsi" w:hAnsiTheme="minorHAnsi" w:cstheme="minorHAnsi"/>
          <w:szCs w:val="22"/>
        </w:rPr>
        <w:t xml:space="preserve">.000,- Kč za každý i </w:t>
      </w:r>
      <w:r w:rsidR="00EA75E0" w:rsidRPr="003B2B4D">
        <w:rPr>
          <w:rFonts w:asciiTheme="minorHAnsi" w:hAnsiTheme="minorHAnsi" w:cstheme="minorHAnsi"/>
          <w:szCs w:val="22"/>
        </w:rPr>
        <w:t xml:space="preserve">jen </w:t>
      </w:r>
      <w:r w:rsidRPr="003B2B4D">
        <w:rPr>
          <w:rFonts w:asciiTheme="minorHAnsi" w:hAnsiTheme="minorHAnsi" w:cstheme="minorHAnsi"/>
          <w:szCs w:val="22"/>
        </w:rPr>
        <w:t xml:space="preserve">započatý den prodlení.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Objednatele s úhradou faktury, je Objednatel povinen Zhotoviteli uhradit úrok z prodlení ve výši 0,05 % z dlužné částky za každý </w:t>
      </w:r>
      <w:r w:rsidR="00EA75E0" w:rsidRPr="003B2B4D">
        <w:rPr>
          <w:rFonts w:asciiTheme="minorHAnsi" w:hAnsiTheme="minorHAnsi" w:cstheme="minorHAnsi"/>
          <w:szCs w:val="22"/>
        </w:rPr>
        <w:t xml:space="preserve">i jen </w:t>
      </w:r>
      <w:r w:rsidRPr="003B2B4D">
        <w:rPr>
          <w:rFonts w:asciiTheme="minorHAnsi" w:hAnsiTheme="minorHAnsi" w:cstheme="minorHAnsi"/>
          <w:szCs w:val="22"/>
        </w:rPr>
        <w:t>započatý den prodlení.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Všechny smluvní pokuty podle Smlouvy jsou splatné do 14 (čtrnácti) dnů ode dne doručení výzvy oprávněné smluvní strany na adresu povinné smluvní strany.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Ustanovením o smluvních pokutách, stejně jako uplatněním ustanovení o smluvních pokutách, stejně jako zaplacením smluvních pokut není dotčen nárok Objednatele na náhradu škody ani omezena jeho výše.</w:t>
      </w:r>
    </w:p>
    <w:p w:rsidR="003A204D" w:rsidRPr="003B2B4D" w:rsidRDefault="0078645B" w:rsidP="003A204D">
      <w:pPr>
        <w:pStyle w:val="Level1"/>
        <w:rPr>
          <w:rFonts w:asciiTheme="minorHAnsi" w:hAnsiTheme="minorHAnsi" w:cstheme="minorHAnsi"/>
          <w:sz w:val="22"/>
          <w:szCs w:val="22"/>
        </w:rPr>
      </w:pPr>
      <w:r w:rsidRPr="003B2B4D">
        <w:rPr>
          <w:rFonts w:asciiTheme="minorHAnsi" w:hAnsiTheme="minorHAnsi" w:cstheme="minorHAnsi"/>
          <w:sz w:val="22"/>
          <w:szCs w:val="22"/>
        </w:rPr>
        <w:t>Kontaktní osoby</w:t>
      </w:r>
    </w:p>
    <w:p w:rsidR="00B00C87" w:rsidRPr="003B2B4D" w:rsidRDefault="00B00C87"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Zhotovitele </w:t>
      </w:r>
      <w:r w:rsidR="003A204D" w:rsidRPr="003B2B4D">
        <w:rPr>
          <w:rFonts w:asciiTheme="minorHAnsi" w:hAnsiTheme="minorHAnsi" w:cstheme="minorHAnsi"/>
          <w:szCs w:val="22"/>
        </w:rPr>
        <w:t>je</w:t>
      </w:r>
      <w:r w:rsidRPr="003B2B4D">
        <w:rPr>
          <w:rFonts w:asciiTheme="minorHAnsi" w:hAnsiTheme="minorHAnsi" w:cstheme="minorHAnsi"/>
          <w:szCs w:val="22"/>
        </w:rPr>
        <w:t xml:space="preserve">: </w:t>
      </w:r>
    </w:p>
    <w:p w:rsidR="0078645B" w:rsidRPr="003B2B4D" w:rsidRDefault="0078645B" w:rsidP="00B00C87">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r w:rsidRPr="003B2B4D">
        <w:rPr>
          <w:rFonts w:asciiTheme="minorHAnsi" w:hAnsiTheme="minorHAnsi" w:cstheme="minorHAnsi"/>
          <w:szCs w:val="22"/>
          <w:highlight w:val="yellow"/>
        </w:rPr>
        <w:t>……</w:t>
      </w:r>
      <w:r w:rsidR="00B00C87" w:rsidRPr="003B2B4D">
        <w:rPr>
          <w:rFonts w:asciiTheme="minorHAnsi" w:hAnsiTheme="minorHAnsi" w:cstheme="minorHAnsi"/>
          <w:szCs w:val="22"/>
        </w:rPr>
        <w:t>tel.:</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w:t>
      </w:r>
    </w:p>
    <w:p w:rsidR="0078645B" w:rsidRPr="003B2B4D" w:rsidRDefault="0078645B" w:rsidP="0078645B">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e-mail: </w:t>
      </w: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p>
    <w:p w:rsidR="003A204D" w:rsidRPr="003B2B4D" w:rsidRDefault="003A204D" w:rsidP="0078645B">
      <w:pPr>
        <w:pStyle w:val="Level2"/>
        <w:numPr>
          <w:ilvl w:val="0"/>
          <w:numId w:val="0"/>
        </w:numPr>
        <w:rPr>
          <w:rFonts w:asciiTheme="minorHAnsi" w:hAnsiTheme="minorHAnsi" w:cstheme="minorHAnsi"/>
          <w:szCs w:val="22"/>
        </w:rPr>
      </w:pPr>
    </w:p>
    <w:p w:rsidR="00B00C87" w:rsidRPr="003B2B4D" w:rsidRDefault="0078645B"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Objednatele je: </w:t>
      </w:r>
    </w:p>
    <w:p w:rsidR="0078645B" w:rsidRPr="003B2B4D" w:rsidRDefault="005B7B0A" w:rsidP="00B00C87">
      <w:pPr>
        <w:pStyle w:val="Level2"/>
        <w:numPr>
          <w:ilvl w:val="0"/>
          <w:numId w:val="0"/>
        </w:numPr>
        <w:ind w:left="1135"/>
        <w:rPr>
          <w:rFonts w:asciiTheme="minorHAnsi" w:hAnsiTheme="minorHAnsi" w:cstheme="minorHAnsi"/>
          <w:szCs w:val="22"/>
        </w:rPr>
      </w:pPr>
      <w:r>
        <w:rPr>
          <w:rFonts w:asciiTheme="minorHAnsi" w:hAnsiTheme="minorHAnsi" w:cstheme="minorHAnsi"/>
          <w:szCs w:val="22"/>
        </w:rPr>
        <w:t xml:space="preserve">Ing. Monika Šorfová, </w:t>
      </w:r>
      <w:r w:rsidR="0078645B" w:rsidRPr="003B2B4D">
        <w:rPr>
          <w:rFonts w:asciiTheme="minorHAnsi" w:hAnsiTheme="minorHAnsi" w:cstheme="minorHAnsi"/>
          <w:szCs w:val="22"/>
        </w:rPr>
        <w:t>tel.:</w:t>
      </w:r>
      <w:r>
        <w:rPr>
          <w:rFonts w:asciiTheme="minorHAnsi" w:hAnsiTheme="minorHAnsi" w:cstheme="minorHAnsi"/>
          <w:szCs w:val="22"/>
        </w:rPr>
        <w:t xml:space="preserve"> </w:t>
      </w:r>
      <w:r>
        <w:t xml:space="preserve">+420 541 428 185, e-mail: </w:t>
      </w:r>
      <w:r w:rsidRPr="005B7B0A">
        <w:t>sorfova@komin.brno.cz</w:t>
      </w:r>
    </w:p>
    <w:p w:rsidR="0078645B" w:rsidRPr="003B2B4D" w:rsidRDefault="0078645B" w:rsidP="0078645B">
      <w:pPr>
        <w:pStyle w:val="Level2"/>
        <w:numPr>
          <w:ilvl w:val="0"/>
          <w:numId w:val="0"/>
        </w:numPr>
        <w:ind w:left="1135"/>
        <w:rPr>
          <w:rFonts w:asciiTheme="minorHAnsi" w:hAnsiTheme="minorHAnsi" w:cstheme="minorHAnsi"/>
          <w:szCs w:val="22"/>
        </w:rPr>
      </w:pPr>
    </w:p>
    <w:p w:rsidR="0078645B" w:rsidRPr="003B2B4D" w:rsidRDefault="0078645B" w:rsidP="003A204D">
      <w:pPr>
        <w:pStyle w:val="Level2"/>
        <w:numPr>
          <w:ilvl w:val="0"/>
          <w:numId w:val="0"/>
        </w:numPr>
        <w:ind w:left="1135"/>
        <w:rPr>
          <w:rFonts w:asciiTheme="minorHAnsi" w:hAnsiTheme="minorHAnsi" w:cstheme="minorHAnsi"/>
          <w:szCs w:val="22"/>
        </w:rPr>
      </w:pP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Ukončení Smlouvy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a Zhotovitel jsou oprávněni odstoupit od Smlouvy ze zákonných důvodů.</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dále oprávněn od Smlouvy odstoupit, při opakovaném či závažném porušení Smlouvy ze strany Zhotovitele.</w:t>
      </w:r>
    </w:p>
    <w:p w:rsidR="00EA75E0" w:rsidRPr="003B2B4D" w:rsidRDefault="00B00C87" w:rsidP="003A204D">
      <w:pPr>
        <w:pStyle w:val="Level2"/>
        <w:rPr>
          <w:rFonts w:asciiTheme="minorHAnsi" w:hAnsiTheme="minorHAnsi" w:cstheme="minorHAnsi"/>
          <w:szCs w:val="22"/>
        </w:rPr>
      </w:pPr>
      <w:r w:rsidRPr="003B2B4D">
        <w:rPr>
          <w:rFonts w:asciiTheme="minorHAnsi" w:hAnsiTheme="minorHAnsi" w:cstheme="minorHAnsi"/>
          <w:szCs w:val="22"/>
        </w:rPr>
        <w:t>V případě oprávněného odstoupení od Smlouvy ze strany Objednatele, je Objednatel oprávněn zajistit řádné splnění činností Zhotovitele dle této smlouvy prostřednictvím 3. osoby a vymáhat takto vzniklé náklady po Zhotoviteli.</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Závěrečná ustanovení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nebudou odpovědné za důsledky neplnění svých závazků zapříčiněné vyšší mocí, jako jsou živelné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Není-li ve Smlouvě stanoveno jinak, řídí se vzájemné vztahy obou Stran českým právem, zejména ustanoveními zákona č. 89/2012 Sb., občanského zákoníku, v platném znění.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sjednávají, že doručování písemností bude přednostně probíhat prostřednictvím pošty, a to na adresy uvedené ve Smlouvě, v případě změny adresy na adresu druhou stranou písemně oznámenou.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rsidR="003A204D" w:rsidRPr="003B2B4D" w:rsidRDefault="003A204D" w:rsidP="003A204D">
      <w:pPr>
        <w:pStyle w:val="Level2"/>
        <w:rPr>
          <w:rFonts w:asciiTheme="minorHAnsi" w:hAnsiTheme="minorHAnsi" w:cstheme="minorHAnsi"/>
          <w:szCs w:val="22"/>
        </w:rPr>
      </w:pPr>
      <w:r w:rsidRPr="003B2B4D">
        <w:rPr>
          <w:rFonts w:asciiTheme="minorHAnsi" w:eastAsia="MS Mincho" w:hAnsiTheme="minorHAnsi" w:cstheme="minorHAnsi"/>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sporu se obě Strany zavazují pokusit se především o jeho urovnání smírem, v případě soudního sporu bude věc projednána obecným soudem české republiky příslušným podle občanského soudního řádu.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Smlouvu lze doplňovat či měnit pouze formou písemných, vzestupně číslovaných dodatků, označených výslovně jako dodatek ke Smlouvě, a podepsaných oprávněnými zástupci obou Stran.</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w:t>
      </w:r>
      <w:r w:rsidRPr="003B2B4D">
        <w:rPr>
          <w:rFonts w:asciiTheme="minorHAnsi" w:hAnsiTheme="minorHAnsi" w:cstheme="minorHAnsi"/>
          <w:bCs/>
          <w:szCs w:val="22"/>
        </w:rPr>
        <w:t>podle § 2 písm. e) zákona č. 320/2001 Sb., o finanční kontrole,</w:t>
      </w:r>
      <w:r w:rsidRPr="003B2B4D">
        <w:rPr>
          <w:rFonts w:asciiTheme="minorHAnsi" w:hAnsiTheme="minorHAnsi" w:cstheme="minorHAnsi"/>
          <w:bCs/>
          <w:szCs w:val="22"/>
        </w:rPr>
        <w:br/>
        <w:t>v platném znění, bude osobou povinnou spolupůsobit při výkonu finanční kontroly. Dále bere na vědomí, že obdobnou povinností bude povinen smluvně zavázat také své subdodavatele. Zhotovitel bere na vědomí povinnost archivace a povinnost poskytnout informační součinnost dle Závazných pokynů pro žadatele a příjemce podpory v OPŽP.</w:t>
      </w:r>
      <w:r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jsou oprávněny zavázat se způsobem uvedeným ve Smlouvě. Pokud se toto prohlášení ukáže nepravdivým, zavazují se k náhradě veškeré škody, která by tak mohla vzniknout.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vyhotovena ve třech stejnopisech, z nichž Objednatel obdržel dva stejnopisy a Zhotovitel jeden stejnopis.</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platná a účinná dnem podpisu této smlouvy Stranami.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si text Smlouvy před jejím podpisem přečetly, že s jejím obsahem souhlasí a že tato vyjadřuje jejich svobodnou, určitou a vážnou vůli.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Pro případ sporu z této smlouvy bude předmětná sporná záležitost vykládána v souladu se zadávacími podmínkami výběrového řízení a nabídkou uchazeče podanou do předmětného výběrového řízení, na základě kterého je tato smlouva uzavírána.</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Nedílnou součástí Smlouvy jsou následující přílohy.</w:t>
      </w:r>
    </w:p>
    <w:p w:rsidR="003A204D" w:rsidRPr="003B2B4D" w:rsidRDefault="003A204D" w:rsidP="003A204D">
      <w:pPr>
        <w:pStyle w:val="Level2"/>
        <w:numPr>
          <w:ilvl w:val="0"/>
          <w:numId w:val="0"/>
        </w:numPr>
        <w:ind w:left="56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 dne …………………………………………………………………………..</w:t>
      </w:r>
    </w:p>
    <w:p w:rsidR="003A204D" w:rsidRPr="003B2B4D" w:rsidRDefault="003A204D" w:rsidP="003A204D">
      <w:pPr>
        <w:pStyle w:val="Level2"/>
        <w:numPr>
          <w:ilvl w:val="0"/>
          <w:numId w:val="0"/>
        </w:numPr>
        <w:ind w:left="567"/>
        <w:rPr>
          <w:rFonts w:asciiTheme="minorHAnsi" w:hAnsiTheme="minorHAnsi" w:cstheme="minorHAnsi"/>
          <w:szCs w:val="22"/>
          <w:u w:val="single"/>
        </w:rPr>
      </w:pPr>
    </w:p>
    <w:p w:rsidR="003A204D" w:rsidRPr="003B2B4D" w:rsidRDefault="003A204D" w:rsidP="003A204D">
      <w:pPr>
        <w:pStyle w:val="Level2"/>
        <w:numPr>
          <w:ilvl w:val="0"/>
          <w:numId w:val="0"/>
        </w:numPr>
        <w:ind w:left="567"/>
        <w:rPr>
          <w:rFonts w:asciiTheme="minorHAnsi" w:hAnsiTheme="minorHAnsi" w:cstheme="minorHAnsi"/>
          <w:szCs w:val="22"/>
          <w:u w:val="single"/>
        </w:rPr>
      </w:pPr>
      <w:r w:rsidRPr="003B2B4D">
        <w:rPr>
          <w:rFonts w:asciiTheme="minorHAnsi" w:hAnsiTheme="minorHAnsi" w:cstheme="minorHAnsi"/>
          <w:szCs w:val="22"/>
          <w:u w:val="single"/>
        </w:rPr>
        <w:t>Přílohy:</w:t>
      </w:r>
    </w:p>
    <w:p w:rsidR="003A204D" w:rsidRPr="003B2B4D" w:rsidRDefault="003A204D" w:rsidP="003A204D">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Příloha č. 1 –</w:t>
      </w:r>
      <w:r w:rsidR="00762841" w:rsidRPr="003B2B4D">
        <w:rPr>
          <w:rFonts w:asciiTheme="minorHAnsi" w:hAnsiTheme="minorHAnsi" w:cstheme="minorHAnsi"/>
          <w:szCs w:val="22"/>
        </w:rPr>
        <w:t xml:space="preserve"> Specifikace díla</w:t>
      </w:r>
      <w:r w:rsidR="00F95C09">
        <w:rPr>
          <w:rFonts w:asciiTheme="minorHAnsi" w:hAnsiTheme="minorHAnsi" w:cstheme="minorHAnsi"/>
          <w:szCs w:val="22"/>
        </w:rPr>
        <w:t xml:space="preserve"> – projektová dokumentace</w:t>
      </w: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V </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dne </w:t>
      </w:r>
      <w:r w:rsidRPr="003B2B4D">
        <w:rPr>
          <w:rFonts w:asciiTheme="minorHAnsi" w:hAnsiTheme="minorHAnsi" w:cstheme="minorHAnsi"/>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A204D" w:rsidRPr="003B2B4D" w:rsidTr="00F53D4A">
        <w:tc>
          <w:tcPr>
            <w:tcW w:w="4360" w:type="dxa"/>
          </w:tcPr>
          <w:p w:rsidR="003A204D" w:rsidRPr="003B2B4D" w:rsidRDefault="003A204D" w:rsidP="00F53D4A">
            <w:pPr>
              <w:pStyle w:val="Body1"/>
              <w:ind w:left="0"/>
              <w:jc w:val="center"/>
              <w:rPr>
                <w:rFonts w:asciiTheme="minorHAnsi" w:hAnsiTheme="minorHAnsi"/>
                <w:b/>
                <w:sz w:val="22"/>
                <w:szCs w:val="22"/>
              </w:rPr>
            </w:pPr>
          </w:p>
        </w:tc>
        <w:tc>
          <w:tcPr>
            <w:tcW w:w="4360" w:type="dxa"/>
          </w:tcPr>
          <w:p w:rsidR="003A204D" w:rsidRPr="003B2B4D" w:rsidRDefault="003A204D" w:rsidP="00F53D4A">
            <w:pPr>
              <w:pStyle w:val="Body1"/>
              <w:ind w:left="0"/>
              <w:jc w:val="center"/>
              <w:rPr>
                <w:rFonts w:asciiTheme="minorHAnsi" w:hAnsiTheme="minorHAnsi"/>
                <w:b/>
                <w:sz w:val="22"/>
                <w:szCs w:val="22"/>
              </w:rPr>
            </w:pPr>
          </w:p>
        </w:tc>
      </w:tr>
      <w:tr w:rsidR="003A204D" w:rsidRPr="003B2B4D" w:rsidTr="00F53D4A">
        <w:tc>
          <w:tcPr>
            <w:tcW w:w="4360" w:type="dxa"/>
          </w:tcPr>
          <w:p w:rsidR="003A204D" w:rsidRPr="003B2B4D" w:rsidRDefault="003A204D" w:rsidP="00F53D4A">
            <w:pPr>
              <w:pStyle w:val="Body1"/>
              <w:ind w:left="0"/>
              <w:jc w:val="center"/>
              <w:rPr>
                <w:rFonts w:asciiTheme="minorHAnsi" w:hAnsiTheme="minorHAnsi"/>
                <w:b/>
                <w:sz w:val="22"/>
                <w:szCs w:val="22"/>
              </w:rPr>
            </w:pPr>
          </w:p>
        </w:tc>
        <w:tc>
          <w:tcPr>
            <w:tcW w:w="4360" w:type="dxa"/>
          </w:tcPr>
          <w:p w:rsidR="003A204D" w:rsidRPr="003B2B4D" w:rsidRDefault="003A204D" w:rsidP="00F53D4A">
            <w:pPr>
              <w:pStyle w:val="Body1"/>
              <w:ind w:left="0"/>
              <w:jc w:val="center"/>
              <w:rPr>
                <w:rFonts w:asciiTheme="minorHAnsi" w:hAnsiTheme="minorHAnsi"/>
                <w:b/>
                <w:sz w:val="22"/>
                <w:szCs w:val="22"/>
              </w:rPr>
            </w:pPr>
          </w:p>
        </w:tc>
      </w:tr>
      <w:tr w:rsidR="003A204D" w:rsidRPr="003B2B4D" w:rsidTr="00F53D4A">
        <w:tc>
          <w:tcPr>
            <w:tcW w:w="4360" w:type="dxa"/>
          </w:tcPr>
          <w:p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c>
          <w:tcPr>
            <w:tcW w:w="4360" w:type="dxa"/>
          </w:tcPr>
          <w:p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r>
      <w:tr w:rsidR="003A204D" w:rsidRPr="003B2B4D" w:rsidTr="00F53D4A">
        <w:tc>
          <w:tcPr>
            <w:tcW w:w="4360" w:type="dxa"/>
          </w:tcPr>
          <w:p w:rsidR="003A204D" w:rsidRPr="003B2B4D" w:rsidRDefault="003A204D" w:rsidP="00F53D4A">
            <w:pPr>
              <w:pStyle w:val="Body1"/>
              <w:ind w:left="0"/>
              <w:jc w:val="center"/>
              <w:rPr>
                <w:rFonts w:asciiTheme="minorHAnsi" w:hAnsiTheme="minorHAnsi"/>
                <w:b/>
                <w:sz w:val="22"/>
                <w:szCs w:val="22"/>
              </w:rPr>
            </w:pPr>
            <w:r w:rsidRPr="003B2B4D">
              <w:rPr>
                <w:rFonts w:asciiTheme="minorHAnsi" w:hAnsiTheme="minorHAnsi"/>
                <w:b/>
                <w:sz w:val="22"/>
                <w:szCs w:val="22"/>
              </w:rPr>
              <w:t>Objednatel</w:t>
            </w:r>
          </w:p>
        </w:tc>
        <w:tc>
          <w:tcPr>
            <w:tcW w:w="4360" w:type="dxa"/>
          </w:tcPr>
          <w:p w:rsidR="003A204D" w:rsidRPr="003B2B4D" w:rsidRDefault="003A204D" w:rsidP="00F53D4A">
            <w:pPr>
              <w:pStyle w:val="Body1"/>
              <w:ind w:left="0"/>
              <w:jc w:val="center"/>
              <w:rPr>
                <w:rFonts w:asciiTheme="minorHAnsi" w:hAnsiTheme="minorHAnsi"/>
                <w:b/>
                <w:sz w:val="22"/>
                <w:szCs w:val="22"/>
              </w:rPr>
            </w:pPr>
            <w:r w:rsidRPr="003B2B4D">
              <w:rPr>
                <w:rFonts w:asciiTheme="minorHAnsi" w:hAnsiTheme="minorHAnsi"/>
                <w:b/>
                <w:sz w:val="22"/>
                <w:szCs w:val="22"/>
              </w:rPr>
              <w:t>Zhotovitel</w:t>
            </w:r>
          </w:p>
        </w:tc>
      </w:tr>
    </w:tbl>
    <w:p w:rsidR="003A204D" w:rsidRPr="003B2B4D" w:rsidRDefault="003A204D" w:rsidP="003A204D">
      <w:pPr>
        <w:rPr>
          <w:rFonts w:cstheme="minorHAnsi"/>
        </w:rPr>
      </w:pPr>
    </w:p>
    <w:p w:rsidR="00F53D4A" w:rsidRPr="003B2B4D" w:rsidRDefault="00F53D4A">
      <w:pPr>
        <w:rPr>
          <w:rFonts w:cstheme="minorHAnsi"/>
        </w:rPr>
      </w:pPr>
    </w:p>
    <w:sectPr w:rsidR="00F53D4A" w:rsidRPr="003B2B4D"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F1F" w:rsidRDefault="00727F1F">
      <w:pPr>
        <w:spacing w:after="0" w:line="240" w:lineRule="auto"/>
      </w:pPr>
      <w:r>
        <w:separator/>
      </w:r>
    </w:p>
  </w:endnote>
  <w:endnote w:type="continuationSeparator" w:id="0">
    <w:p w:rsidR="00727F1F" w:rsidRDefault="0072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7876"/>
      <w:docPartObj>
        <w:docPartGallery w:val="Page Numbers (Bottom of Page)"/>
        <w:docPartUnique/>
      </w:docPartObj>
    </w:sdtPr>
    <w:sdtEndPr/>
    <w:sdtContent>
      <w:p w:rsidR="00F53D4A" w:rsidRDefault="00F53D4A">
        <w:pPr>
          <w:pStyle w:val="Zpat"/>
          <w:jc w:val="center"/>
        </w:pPr>
        <w:r>
          <w:fldChar w:fldCharType="begin"/>
        </w:r>
        <w:r>
          <w:instrText xml:space="preserve"> PAGE   \* MERGEFORMAT </w:instrText>
        </w:r>
        <w:r>
          <w:fldChar w:fldCharType="separate"/>
        </w:r>
        <w:r w:rsidR="00727F1F">
          <w:rPr>
            <w:noProof/>
          </w:rPr>
          <w:t>1</w:t>
        </w:r>
        <w:r>
          <w:rPr>
            <w:noProof/>
          </w:rPr>
          <w:fldChar w:fldCharType="end"/>
        </w:r>
      </w:p>
    </w:sdtContent>
  </w:sdt>
  <w:p w:rsidR="00F53D4A" w:rsidRDefault="00F53D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F1F" w:rsidRDefault="00727F1F">
      <w:pPr>
        <w:spacing w:after="0" w:line="240" w:lineRule="auto"/>
      </w:pPr>
      <w:r>
        <w:separator/>
      </w:r>
    </w:p>
  </w:footnote>
  <w:footnote w:type="continuationSeparator" w:id="0">
    <w:p w:rsidR="00727F1F" w:rsidRDefault="0072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4A" w:rsidRDefault="00F53D4A">
    <w:pPr>
      <w:pStyle w:val="Zhlav"/>
    </w:pPr>
  </w:p>
  <w:p w:rsidR="00F53D4A" w:rsidRDefault="00F53D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6EEA"/>
    <w:multiLevelType w:val="hybridMultilevel"/>
    <w:tmpl w:val="84C2848A"/>
    <w:lvl w:ilvl="0" w:tplc="39861DC6">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 w15:restartNumberingAfterBreak="0">
    <w:nsid w:val="08B702FF"/>
    <w:multiLevelType w:val="hybridMultilevel"/>
    <w:tmpl w:val="903860CA"/>
    <w:lvl w:ilvl="0" w:tplc="AC92E5DA">
      <w:start w:val="3"/>
      <w:numFmt w:val="bullet"/>
      <w:lvlText w:val="-"/>
      <w:lvlJc w:val="left"/>
      <w:pPr>
        <w:ind w:left="928" w:hanging="360"/>
      </w:pPr>
      <w:rPr>
        <w:rFonts w:ascii="Calibri" w:eastAsia="Times New Roman" w:hAnsi="Calibri" w:cs="Calibri"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1E065A"/>
    <w:multiLevelType w:val="hybridMultilevel"/>
    <w:tmpl w:val="9B2091B8"/>
    <w:lvl w:ilvl="0" w:tplc="D5AE1978">
      <w:start w:val="5"/>
      <w:numFmt w:val="bullet"/>
      <w:lvlText w:val="-"/>
      <w:lvlJc w:val="left"/>
      <w:pPr>
        <w:ind w:left="1349" w:hanging="360"/>
      </w:pPr>
      <w:rPr>
        <w:rFonts w:ascii="Times New Roman" w:eastAsia="Times New Roman" w:hAnsi="Times New Roman" w:hint="default"/>
        <w:b/>
      </w:rPr>
    </w:lvl>
    <w:lvl w:ilvl="1" w:tplc="04050003" w:tentative="1">
      <w:start w:val="1"/>
      <w:numFmt w:val="bullet"/>
      <w:lvlText w:val="o"/>
      <w:lvlJc w:val="left"/>
      <w:pPr>
        <w:ind w:left="2069" w:hanging="360"/>
      </w:pPr>
      <w:rPr>
        <w:rFonts w:ascii="Courier New" w:hAnsi="Courier New" w:cs="Courier New" w:hint="default"/>
      </w:rPr>
    </w:lvl>
    <w:lvl w:ilvl="2" w:tplc="04050005" w:tentative="1">
      <w:start w:val="1"/>
      <w:numFmt w:val="bullet"/>
      <w:lvlText w:val=""/>
      <w:lvlJc w:val="left"/>
      <w:pPr>
        <w:ind w:left="2789" w:hanging="360"/>
      </w:pPr>
      <w:rPr>
        <w:rFonts w:ascii="Wingdings" w:hAnsi="Wingdings" w:hint="default"/>
      </w:rPr>
    </w:lvl>
    <w:lvl w:ilvl="3" w:tplc="04050001" w:tentative="1">
      <w:start w:val="1"/>
      <w:numFmt w:val="bullet"/>
      <w:lvlText w:val=""/>
      <w:lvlJc w:val="left"/>
      <w:pPr>
        <w:ind w:left="3509" w:hanging="360"/>
      </w:pPr>
      <w:rPr>
        <w:rFonts w:ascii="Symbol" w:hAnsi="Symbol" w:hint="default"/>
      </w:rPr>
    </w:lvl>
    <w:lvl w:ilvl="4" w:tplc="04050003" w:tentative="1">
      <w:start w:val="1"/>
      <w:numFmt w:val="bullet"/>
      <w:lvlText w:val="o"/>
      <w:lvlJc w:val="left"/>
      <w:pPr>
        <w:ind w:left="4229" w:hanging="360"/>
      </w:pPr>
      <w:rPr>
        <w:rFonts w:ascii="Courier New" w:hAnsi="Courier New" w:cs="Courier New" w:hint="default"/>
      </w:rPr>
    </w:lvl>
    <w:lvl w:ilvl="5" w:tplc="04050005" w:tentative="1">
      <w:start w:val="1"/>
      <w:numFmt w:val="bullet"/>
      <w:lvlText w:val=""/>
      <w:lvlJc w:val="left"/>
      <w:pPr>
        <w:ind w:left="4949" w:hanging="360"/>
      </w:pPr>
      <w:rPr>
        <w:rFonts w:ascii="Wingdings" w:hAnsi="Wingdings" w:hint="default"/>
      </w:rPr>
    </w:lvl>
    <w:lvl w:ilvl="6" w:tplc="04050001" w:tentative="1">
      <w:start w:val="1"/>
      <w:numFmt w:val="bullet"/>
      <w:lvlText w:val=""/>
      <w:lvlJc w:val="left"/>
      <w:pPr>
        <w:ind w:left="5669" w:hanging="360"/>
      </w:pPr>
      <w:rPr>
        <w:rFonts w:ascii="Symbol" w:hAnsi="Symbol" w:hint="default"/>
      </w:rPr>
    </w:lvl>
    <w:lvl w:ilvl="7" w:tplc="04050003" w:tentative="1">
      <w:start w:val="1"/>
      <w:numFmt w:val="bullet"/>
      <w:lvlText w:val="o"/>
      <w:lvlJc w:val="left"/>
      <w:pPr>
        <w:ind w:left="6389" w:hanging="360"/>
      </w:pPr>
      <w:rPr>
        <w:rFonts w:ascii="Courier New" w:hAnsi="Courier New" w:cs="Courier New" w:hint="default"/>
      </w:rPr>
    </w:lvl>
    <w:lvl w:ilvl="8" w:tplc="04050005" w:tentative="1">
      <w:start w:val="1"/>
      <w:numFmt w:val="bullet"/>
      <w:lvlText w:val=""/>
      <w:lvlJc w:val="left"/>
      <w:pPr>
        <w:ind w:left="7109" w:hanging="360"/>
      </w:pPr>
      <w:rPr>
        <w:rFonts w:ascii="Wingdings" w:hAnsi="Wingdings" w:hint="default"/>
      </w:rPr>
    </w:lvl>
  </w:abstractNum>
  <w:abstractNum w:abstractNumId="8" w15:restartNumberingAfterBreak="0">
    <w:nsid w:val="2B911DFB"/>
    <w:multiLevelType w:val="multilevel"/>
    <w:tmpl w:val="9DFA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244F10"/>
    <w:multiLevelType w:val="multilevel"/>
    <w:tmpl w:val="C2A02212"/>
    <w:numStyleLink w:val="List-Contract"/>
  </w:abstractNum>
  <w:abstractNum w:abstractNumId="10"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1" w15:restartNumberingAfterBreak="0">
    <w:nsid w:val="38D87C9F"/>
    <w:multiLevelType w:val="hybridMultilevel"/>
    <w:tmpl w:val="1A3274B6"/>
    <w:lvl w:ilvl="0" w:tplc="8886190A">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2"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3" w15:restartNumberingAfterBreak="0">
    <w:nsid w:val="72364FFC"/>
    <w:multiLevelType w:val="hybridMultilevel"/>
    <w:tmpl w:val="F4F89094"/>
    <w:lvl w:ilvl="0" w:tplc="0C64A03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E8F0450"/>
    <w:multiLevelType w:val="hybridMultilevel"/>
    <w:tmpl w:val="253E40DA"/>
    <w:lvl w:ilvl="0" w:tplc="04929614">
      <w:start w:val="1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num w:numId="1">
    <w:abstractNumId w:val="3"/>
  </w:num>
  <w:num w:numId="2">
    <w:abstractNumId w:val="12"/>
  </w:num>
  <w:num w:numId="3">
    <w:abstractNumId w:val="6"/>
  </w:num>
  <w:num w:numId="4">
    <w:abstractNumId w:val="10"/>
  </w:num>
  <w:num w:numId="5">
    <w:abstractNumId w:val="4"/>
  </w:num>
  <w:num w:numId="6">
    <w:abstractNumId w:val="11"/>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2">
    <w:abstractNumId w:val="9"/>
  </w:num>
  <w:num w:numId="13">
    <w:abstractNumId w:val="7"/>
  </w:num>
  <w:num w:numId="14">
    <w:abstractNumId w:val="13"/>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D"/>
    <w:rsid w:val="00016BD5"/>
    <w:rsid w:val="000B54F1"/>
    <w:rsid w:val="000D3F22"/>
    <w:rsid w:val="000D4DA2"/>
    <w:rsid w:val="00116F3E"/>
    <w:rsid w:val="00165704"/>
    <w:rsid w:val="0018218F"/>
    <w:rsid w:val="001A4BB8"/>
    <w:rsid w:val="001C3532"/>
    <w:rsid w:val="001E5802"/>
    <w:rsid w:val="00204E03"/>
    <w:rsid w:val="00205D61"/>
    <w:rsid w:val="00233059"/>
    <w:rsid w:val="00285EAC"/>
    <w:rsid w:val="002B1856"/>
    <w:rsid w:val="002F1405"/>
    <w:rsid w:val="003A199E"/>
    <w:rsid w:val="003A204D"/>
    <w:rsid w:val="003B2B4D"/>
    <w:rsid w:val="003D6D5E"/>
    <w:rsid w:val="00401AEB"/>
    <w:rsid w:val="00461108"/>
    <w:rsid w:val="00492308"/>
    <w:rsid w:val="004A3AB1"/>
    <w:rsid w:val="004B2954"/>
    <w:rsid w:val="004C3778"/>
    <w:rsid w:val="004C756E"/>
    <w:rsid w:val="005A1377"/>
    <w:rsid w:val="005B7B0A"/>
    <w:rsid w:val="005E174B"/>
    <w:rsid w:val="005E2571"/>
    <w:rsid w:val="005E7AD6"/>
    <w:rsid w:val="006168FF"/>
    <w:rsid w:val="006327CB"/>
    <w:rsid w:val="00656AED"/>
    <w:rsid w:val="00665A43"/>
    <w:rsid w:val="00672B54"/>
    <w:rsid w:val="006B0434"/>
    <w:rsid w:val="006F7D9C"/>
    <w:rsid w:val="00710B06"/>
    <w:rsid w:val="00727F1F"/>
    <w:rsid w:val="0074007A"/>
    <w:rsid w:val="007527E3"/>
    <w:rsid w:val="00762841"/>
    <w:rsid w:val="0078645B"/>
    <w:rsid w:val="007C1DC6"/>
    <w:rsid w:val="007F374C"/>
    <w:rsid w:val="007F5FDB"/>
    <w:rsid w:val="00811FEA"/>
    <w:rsid w:val="0086287C"/>
    <w:rsid w:val="00873B1D"/>
    <w:rsid w:val="00881176"/>
    <w:rsid w:val="008A262B"/>
    <w:rsid w:val="008B7221"/>
    <w:rsid w:val="008E446C"/>
    <w:rsid w:val="00915484"/>
    <w:rsid w:val="00933520"/>
    <w:rsid w:val="00941C3D"/>
    <w:rsid w:val="009E6B6F"/>
    <w:rsid w:val="00A13CFD"/>
    <w:rsid w:val="00A244D8"/>
    <w:rsid w:val="00A92E90"/>
    <w:rsid w:val="00AF6187"/>
    <w:rsid w:val="00B00C87"/>
    <w:rsid w:val="00B62F6B"/>
    <w:rsid w:val="00CC2172"/>
    <w:rsid w:val="00D32DD3"/>
    <w:rsid w:val="00D65B4E"/>
    <w:rsid w:val="00D77D2D"/>
    <w:rsid w:val="00D94CC9"/>
    <w:rsid w:val="00DA6957"/>
    <w:rsid w:val="00EA75E0"/>
    <w:rsid w:val="00EE08CB"/>
    <w:rsid w:val="00F0140B"/>
    <w:rsid w:val="00F41DE9"/>
    <w:rsid w:val="00F53D4A"/>
    <w:rsid w:val="00F75EAA"/>
    <w:rsid w:val="00F77B42"/>
    <w:rsid w:val="00F95C09"/>
    <w:rsid w:val="00FB0123"/>
    <w:rsid w:val="00FB21D3"/>
    <w:rsid w:val="00FC1852"/>
    <w:rsid w:val="00FF3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tabs>
        <w:tab w:val="clear" w:pos="1418"/>
        <w:tab w:val="num" w:pos="1135"/>
      </w:tabs>
      <w:spacing w:after="120" w:line="240" w:lineRule="exact"/>
      <w:ind w:left="1135"/>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9"/>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9"/>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9"/>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9"/>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9"/>
      </w:numPr>
    </w:pPr>
  </w:style>
  <w:style w:type="paragraph" w:customStyle="1" w:styleId="ListNumber-ContractCzechRadio">
    <w:name w:val="List Number - Contract (Czech Radio)"/>
    <w:basedOn w:val="Normln"/>
    <w:uiPriority w:val="13"/>
    <w:qFormat/>
    <w:rsid w:val="00D65B4E"/>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3905</Words>
  <Characters>23045</Characters>
  <Application>Microsoft Office Word</Application>
  <DocSecurity>0</DocSecurity>
  <Lines>192</Lines>
  <Paragraphs>53</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
      <vt:lpstr>Předmět smlouvy</vt:lpstr>
      <vt:lpstr>Kvalifikace Zhotovitele</vt:lpstr>
      <vt:lpstr>Dílo</vt:lpstr>
      <vt:lpstr>Termíny plnění</vt:lpstr>
      <vt:lpstr>Cena Díla a platební podmínky</vt:lpstr>
      <vt:lpstr>Vlastnické právo a nebezpečí škody na věcech</vt:lpstr>
      <vt:lpstr>Povinnosti zhotovitele</vt:lpstr>
      <vt:lpstr>Povinnosti Objednatele</vt:lpstr>
      <vt:lpstr>Přejímací řízení</vt:lpstr>
      <vt:lpstr>Záruka a odpovědnost za vady</vt:lpstr>
      <vt:lpstr>Smluvní pokuty</vt:lpstr>
      <vt:lpstr>Kontaktní osoby</vt:lpstr>
      <vt:lpstr>Ukončení Smlouvy</vt:lpstr>
      <vt:lpstr>Závěrečná ustanovení</vt:lpstr>
    </vt:vector>
  </TitlesOfParts>
  <Company/>
  <LinksUpToDate>false</LinksUpToDate>
  <CharactersWithSpaces>26897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Účet Microsoft</cp:lastModifiedBy>
  <cp:revision>2</cp:revision>
  <dcterms:created xsi:type="dcterms:W3CDTF">2022-09-27T08:49:00Z</dcterms:created>
  <dcterms:modified xsi:type="dcterms:W3CDTF">2022-09-27T08:49:00Z</dcterms:modified>
</cp:coreProperties>
</file>