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8B5" w:rsidRPr="00413123" w:rsidRDefault="000D38B5" w:rsidP="006A565E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0D38B5" w:rsidRDefault="00EB5C9F" w:rsidP="000D38B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Čtyřsloupový dílenský zvedák k zdvíhání nákladních automobilů a autobusů popř. jiné dopravní techniky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7"/>
        <w:gridCol w:w="4645"/>
      </w:tblGrid>
      <w:tr w:rsidR="0083519E" w:rsidTr="00BC04E9">
        <w:trPr>
          <w:trHeight w:val="360"/>
        </w:trPr>
        <w:tc>
          <w:tcPr>
            <w:tcW w:w="4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0D38B5" w:rsidTr="00BC04E9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3519E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Default="00EB5C9F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Čtyřsloupová zvedací souprava s možností rozšíření</w:t>
            </w:r>
          </w:p>
          <w:p w:rsidR="00EB5C9F" w:rsidRPr="00067D4A" w:rsidRDefault="00EB5C9F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 šestisloupovou s hyd</w:t>
            </w:r>
            <w:r w:rsidR="00D75516">
              <w:rPr>
                <w:sz w:val="18"/>
                <w:szCs w:val="18"/>
              </w:rPr>
              <w:t>raulickým zdvíháním s </w:t>
            </w:r>
            <w:r>
              <w:rPr>
                <w:sz w:val="18"/>
                <w:szCs w:val="18"/>
              </w:rPr>
              <w:t xml:space="preserve">nosností čtyřsloupové soupravy </w:t>
            </w:r>
            <w:r w:rsidR="00D75516">
              <w:rPr>
                <w:sz w:val="18"/>
                <w:szCs w:val="18"/>
              </w:rPr>
              <w:t xml:space="preserve"> minimálně </w:t>
            </w:r>
            <w:r>
              <w:rPr>
                <w:sz w:val="18"/>
                <w:szCs w:val="18"/>
              </w:rPr>
              <w:t>28 000 kg a maximální nosností 32 000 kg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B5C9F" w:rsidRDefault="00EB5C9F" w:rsidP="00EB5C9F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Čtyřsloupová zvedací souprava s možností rozšíření</w:t>
            </w:r>
          </w:p>
          <w:p w:rsidR="008000DC" w:rsidRPr="00067D4A" w:rsidRDefault="00EB5C9F" w:rsidP="00EB5C9F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 šestisloupovou s hyd</w:t>
            </w:r>
            <w:r w:rsidR="00D75516">
              <w:rPr>
                <w:sz w:val="18"/>
                <w:szCs w:val="18"/>
              </w:rPr>
              <w:t xml:space="preserve">raulickým zdvíháním s </w:t>
            </w:r>
            <w:r>
              <w:rPr>
                <w:sz w:val="18"/>
                <w:szCs w:val="18"/>
              </w:rPr>
              <w:t>nosností čtyřsloupové soupravy</w:t>
            </w:r>
            <w:r w:rsidR="00D75516">
              <w:rPr>
                <w:sz w:val="18"/>
                <w:szCs w:val="18"/>
              </w:rPr>
              <w:t xml:space="preserve"> minimálně</w:t>
            </w:r>
            <w:r w:rsidRPr="00EB5C9F">
              <w:rPr>
                <w:sz w:val="18"/>
                <w:szCs w:val="18"/>
                <w:highlight w:val="yellow"/>
              </w:rPr>
              <w:t>……………</w:t>
            </w:r>
            <w:r>
              <w:rPr>
                <w:sz w:val="18"/>
                <w:szCs w:val="18"/>
              </w:rPr>
              <w:t xml:space="preserve"> kg a maximální nosností </w:t>
            </w:r>
            <w:r w:rsidRPr="00EB5C9F">
              <w:rPr>
                <w:sz w:val="18"/>
                <w:szCs w:val="18"/>
                <w:highlight w:val="yellow"/>
              </w:rPr>
              <w:t>……………</w:t>
            </w:r>
            <w:proofErr w:type="gramStart"/>
            <w:r w:rsidRPr="00EB5C9F">
              <w:rPr>
                <w:sz w:val="18"/>
                <w:szCs w:val="18"/>
                <w:highlight w:val="yellow"/>
              </w:rPr>
              <w:t>….</w:t>
            </w:r>
            <w:r>
              <w:rPr>
                <w:sz w:val="18"/>
                <w:szCs w:val="18"/>
              </w:rPr>
              <w:t>.kg</w:t>
            </w:r>
            <w:proofErr w:type="gramEnd"/>
          </w:p>
        </w:tc>
      </w:tr>
      <w:tr w:rsidR="0083519E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D75516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D646DF">
              <w:rPr>
                <w:sz w:val="18"/>
                <w:szCs w:val="18"/>
              </w:rPr>
              <w:t>osnost jednoho zvedáku</w:t>
            </w:r>
            <w:r>
              <w:rPr>
                <w:sz w:val="18"/>
                <w:szCs w:val="18"/>
              </w:rPr>
              <w:t xml:space="preserve"> minimálně 7 000 kg a maximálně </w:t>
            </w:r>
            <w:r w:rsidR="00D646DF">
              <w:rPr>
                <w:sz w:val="18"/>
                <w:szCs w:val="18"/>
              </w:rPr>
              <w:t>8 000 kg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D75516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D646DF">
              <w:rPr>
                <w:sz w:val="18"/>
                <w:szCs w:val="18"/>
              </w:rPr>
              <w:t>osnost jednoho zvedáku</w:t>
            </w:r>
            <w:r>
              <w:rPr>
                <w:sz w:val="18"/>
                <w:szCs w:val="18"/>
              </w:rPr>
              <w:t xml:space="preserve"> minimálně </w:t>
            </w:r>
            <w:r w:rsidR="00D646DF">
              <w:rPr>
                <w:sz w:val="18"/>
                <w:szCs w:val="18"/>
              </w:rPr>
              <w:t xml:space="preserve"> </w:t>
            </w:r>
            <w:r w:rsidR="00D646DF" w:rsidRPr="00D646DF">
              <w:rPr>
                <w:sz w:val="18"/>
                <w:szCs w:val="18"/>
                <w:highlight w:val="yellow"/>
              </w:rPr>
              <w:t>…………</w:t>
            </w:r>
            <w:proofErr w:type="gramStart"/>
            <w:r w:rsidR="00D646DF" w:rsidRPr="00D646DF">
              <w:rPr>
                <w:sz w:val="18"/>
                <w:szCs w:val="18"/>
                <w:highlight w:val="yellow"/>
              </w:rPr>
              <w:t>…</w:t>
            </w:r>
            <w:r w:rsidR="00D646DF">
              <w:rPr>
                <w:sz w:val="18"/>
                <w:szCs w:val="18"/>
              </w:rPr>
              <w:t>.kg</w:t>
            </w:r>
            <w:proofErr w:type="gramEnd"/>
            <w:r w:rsidR="00D646DF">
              <w:rPr>
                <w:sz w:val="18"/>
                <w:szCs w:val="18"/>
              </w:rPr>
              <w:t xml:space="preserve"> a m</w:t>
            </w:r>
            <w:r>
              <w:rPr>
                <w:sz w:val="18"/>
                <w:szCs w:val="18"/>
              </w:rPr>
              <w:t xml:space="preserve">aximálně </w:t>
            </w:r>
            <w:r w:rsidR="00D646DF">
              <w:rPr>
                <w:sz w:val="18"/>
                <w:szCs w:val="18"/>
              </w:rPr>
              <w:t xml:space="preserve"> </w:t>
            </w:r>
            <w:r w:rsidR="00D646DF" w:rsidRPr="00D646DF">
              <w:rPr>
                <w:sz w:val="18"/>
                <w:szCs w:val="18"/>
                <w:highlight w:val="yellow"/>
              </w:rPr>
              <w:t>………………</w:t>
            </w:r>
            <w:r w:rsidR="00D646DF">
              <w:rPr>
                <w:sz w:val="18"/>
                <w:szCs w:val="18"/>
              </w:rPr>
              <w:t>kg</w:t>
            </w:r>
          </w:p>
        </w:tc>
      </w:tr>
      <w:tr w:rsidR="0083519E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D75516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103386">
              <w:rPr>
                <w:sz w:val="18"/>
                <w:szCs w:val="18"/>
              </w:rPr>
              <w:t xml:space="preserve">rostor pod vozidlem a výška zdvihu soupravy </w:t>
            </w:r>
            <w:r>
              <w:rPr>
                <w:sz w:val="18"/>
                <w:szCs w:val="18"/>
              </w:rPr>
              <w:t xml:space="preserve">minimálně </w:t>
            </w:r>
            <w:r w:rsidR="00103386">
              <w:rPr>
                <w:sz w:val="18"/>
                <w:szCs w:val="18"/>
              </w:rPr>
              <w:t>1,7 metru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D75516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103386">
              <w:rPr>
                <w:sz w:val="18"/>
                <w:szCs w:val="18"/>
              </w:rPr>
              <w:t>rostor pod vozidlem a výška zdvihu soupravy</w:t>
            </w:r>
            <w:r>
              <w:rPr>
                <w:sz w:val="18"/>
                <w:szCs w:val="18"/>
              </w:rPr>
              <w:t xml:space="preserve"> minimálně</w:t>
            </w:r>
            <w:r w:rsidR="00103386">
              <w:rPr>
                <w:sz w:val="18"/>
                <w:szCs w:val="18"/>
              </w:rPr>
              <w:t xml:space="preserve"> </w:t>
            </w:r>
            <w:r w:rsidR="00103386" w:rsidRPr="00103386">
              <w:rPr>
                <w:sz w:val="18"/>
                <w:szCs w:val="18"/>
                <w:highlight w:val="yellow"/>
              </w:rPr>
              <w:t>……………</w:t>
            </w:r>
            <w:r w:rsidR="00103386">
              <w:rPr>
                <w:sz w:val="18"/>
                <w:szCs w:val="18"/>
              </w:rPr>
              <w:t>metru</w:t>
            </w:r>
          </w:p>
        </w:tc>
      </w:tr>
      <w:tr w:rsidR="0083519E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B763E8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Zvedáky musí být ovladatelné  minimálně z jednoho nebo více míst a po přestavení na ovládacím panelu musí být možno naráz ovládat celou soupravu současně nebo jakýkoli jeden sloup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24358C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Zvedáky musí být ovladatelné  minimálně z jednoho nebo více míst a po přestavení na ovládacím panelu musí být možno naráz ovládat celou soupravu současně nebo jakýkoli jeden sloup</w:t>
            </w:r>
          </w:p>
        </w:tc>
      </w:tr>
      <w:tr w:rsidR="0083519E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F771DC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Maximální možné zabezpečení proti pádu zvednutého vozidla, minimálně však dvojí jištění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F771DC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Maximální možné zabezpečení proti pádu zvednutého vozidla, minimálně však </w:t>
            </w:r>
            <w:r w:rsidRPr="00F771DC">
              <w:rPr>
                <w:sz w:val="18"/>
                <w:szCs w:val="18"/>
                <w:highlight w:val="yellow"/>
              </w:rPr>
              <w:t>………………</w:t>
            </w:r>
            <w:r>
              <w:rPr>
                <w:sz w:val="18"/>
                <w:szCs w:val="18"/>
              </w:rPr>
              <w:t>jištění</w:t>
            </w:r>
          </w:p>
        </w:tc>
      </w:tr>
      <w:tr w:rsidR="0083519E" w:rsidTr="00BC04E9">
        <w:trPr>
          <w:trHeight w:val="65"/>
        </w:trPr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83519E" w:rsidRDefault="0024784A" w:rsidP="008000DC">
            <w:pPr>
              <w:pStyle w:val="Normln1"/>
              <w:rPr>
                <w:sz w:val="18"/>
                <w:szCs w:val="18"/>
              </w:rPr>
            </w:pPr>
            <w:r w:rsidRPr="0083519E">
              <w:rPr>
                <w:sz w:val="18"/>
                <w:szCs w:val="18"/>
              </w:rPr>
              <w:t xml:space="preserve">Každá z vidlic jednotlivých zvedáků musí být buď </w:t>
            </w:r>
            <w:proofErr w:type="gramStart"/>
            <w:r w:rsidRPr="0083519E">
              <w:rPr>
                <w:sz w:val="18"/>
                <w:szCs w:val="18"/>
              </w:rPr>
              <w:t>stavitelná a nebo regulovatelná</w:t>
            </w:r>
            <w:proofErr w:type="gramEnd"/>
            <w:r w:rsidRPr="0083519E">
              <w:rPr>
                <w:sz w:val="18"/>
                <w:szCs w:val="18"/>
              </w:rPr>
              <w:t xml:space="preserve"> </w:t>
            </w:r>
            <w:proofErr w:type="spellStart"/>
            <w:r w:rsidRPr="0083519E">
              <w:rPr>
                <w:sz w:val="18"/>
                <w:szCs w:val="18"/>
              </w:rPr>
              <w:t>vložitelnými</w:t>
            </w:r>
            <w:proofErr w:type="spellEnd"/>
            <w:r w:rsidRPr="0083519E">
              <w:rPr>
                <w:sz w:val="18"/>
                <w:szCs w:val="18"/>
              </w:rPr>
              <w:t xml:space="preserve"> adaptéry na minimální </w:t>
            </w:r>
            <w:r w:rsidR="00AA7048" w:rsidRPr="0083519E">
              <w:rPr>
                <w:sz w:val="18"/>
                <w:szCs w:val="18"/>
              </w:rPr>
              <w:t xml:space="preserve">vnější průměr pneumatiky 518 mm </w:t>
            </w:r>
            <w:r w:rsidRPr="0083519E">
              <w:rPr>
                <w:sz w:val="18"/>
                <w:szCs w:val="18"/>
              </w:rPr>
              <w:t xml:space="preserve">a maximální </w:t>
            </w:r>
            <w:r w:rsidR="00AA7048" w:rsidRPr="0083519E">
              <w:rPr>
                <w:sz w:val="18"/>
                <w:szCs w:val="18"/>
              </w:rPr>
              <w:t>vnější průměr pneumatiky 1146 mm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83519E" w:rsidRDefault="0073189A" w:rsidP="008000DC">
            <w:pPr>
              <w:pStyle w:val="Normln1"/>
              <w:rPr>
                <w:sz w:val="18"/>
                <w:szCs w:val="18"/>
              </w:rPr>
            </w:pPr>
            <w:r w:rsidRPr="0083519E">
              <w:rPr>
                <w:sz w:val="18"/>
                <w:szCs w:val="18"/>
              </w:rPr>
              <w:t xml:space="preserve">Každá z vidlic jednotlivých zvedáků musí být buď </w:t>
            </w:r>
            <w:proofErr w:type="gramStart"/>
            <w:r w:rsidRPr="0083519E">
              <w:rPr>
                <w:sz w:val="18"/>
                <w:szCs w:val="18"/>
              </w:rPr>
              <w:t>stavitelná a nebo regulovatelná</w:t>
            </w:r>
            <w:proofErr w:type="gramEnd"/>
            <w:r w:rsidRPr="0083519E">
              <w:rPr>
                <w:sz w:val="18"/>
                <w:szCs w:val="18"/>
              </w:rPr>
              <w:t xml:space="preserve"> </w:t>
            </w:r>
            <w:proofErr w:type="spellStart"/>
            <w:r w:rsidRPr="0083519E">
              <w:rPr>
                <w:sz w:val="18"/>
                <w:szCs w:val="18"/>
              </w:rPr>
              <w:t>vložitelnými</w:t>
            </w:r>
            <w:proofErr w:type="spellEnd"/>
            <w:r w:rsidRPr="0083519E">
              <w:rPr>
                <w:sz w:val="18"/>
                <w:szCs w:val="18"/>
              </w:rPr>
              <w:t xml:space="preserve"> adaptéry na minimální vnější průměr pneumatiky</w:t>
            </w:r>
            <w:r w:rsidRPr="00600F11">
              <w:rPr>
                <w:sz w:val="18"/>
                <w:szCs w:val="18"/>
                <w:highlight w:val="yellow"/>
              </w:rPr>
              <w:t>…………..</w:t>
            </w:r>
            <w:r w:rsidRPr="0083519E">
              <w:rPr>
                <w:sz w:val="18"/>
                <w:szCs w:val="18"/>
              </w:rPr>
              <w:t xml:space="preserve"> mm a maximální vnější průměr pneumatiky </w:t>
            </w:r>
            <w:r w:rsidRPr="00600F11">
              <w:rPr>
                <w:sz w:val="18"/>
                <w:szCs w:val="18"/>
                <w:highlight w:val="yellow"/>
              </w:rPr>
              <w:t>…………..</w:t>
            </w:r>
            <w:r w:rsidRPr="0083519E">
              <w:rPr>
                <w:sz w:val="18"/>
                <w:szCs w:val="18"/>
              </w:rPr>
              <w:t xml:space="preserve"> mm</w:t>
            </w:r>
          </w:p>
        </w:tc>
      </w:tr>
      <w:tr w:rsidR="0083519E" w:rsidTr="00BC04E9">
        <w:trPr>
          <w:trHeight w:val="65"/>
        </w:trPr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E92042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Jakýmkoli sloupem musí být možno manipulovat po rovné betonové podlaze v dolní nezvednuté poloze 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E92042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Jakýmkoli sloupem musí být možno manipulovat po rovné betonové podlaze v dolní nezvednuté poloze</w:t>
            </w:r>
          </w:p>
        </w:tc>
      </w:tr>
      <w:tr w:rsidR="0083519E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7DAC" w:rsidRPr="00067D4A" w:rsidRDefault="00627DAC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Prvek, který zajišťuje zvedání břemene (vozidla) musí být vhodně chráněn proti poškození při zvednutém vozidle a z úrovně podlahy se nesmí vysunout výše než do vzdálenosti max. 3,8 metrů od podlahy kvůli možnosti poškození jiných zařízení </w:t>
            </w:r>
            <w:r w:rsidR="00025016">
              <w:rPr>
                <w:sz w:val="18"/>
                <w:szCs w:val="18"/>
              </w:rPr>
              <w:t xml:space="preserve">u stropu </w:t>
            </w:r>
            <w:r>
              <w:rPr>
                <w:sz w:val="18"/>
                <w:szCs w:val="18"/>
              </w:rPr>
              <w:t>autodílny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627DAC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Prvek, který zajišťuje zvedání břemene (vozidla) musí být vhodně chráněn proti poškození při zvednutém vozidle a z úrovně podlahy se nesmí vysunout výše než do vzdálenosti </w:t>
            </w:r>
            <w:proofErr w:type="spellStart"/>
            <w:r>
              <w:rPr>
                <w:sz w:val="18"/>
                <w:szCs w:val="18"/>
              </w:rPr>
              <w:t>max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627DAC">
              <w:rPr>
                <w:sz w:val="18"/>
                <w:szCs w:val="18"/>
                <w:highlight w:val="yellow"/>
              </w:rPr>
              <w:t>………………</w:t>
            </w:r>
            <w:r>
              <w:rPr>
                <w:sz w:val="18"/>
                <w:szCs w:val="18"/>
              </w:rPr>
              <w:t>metrů od podlahy kvůli možnosti poškození jiných zařízení</w:t>
            </w:r>
            <w:r w:rsidR="00025016">
              <w:rPr>
                <w:sz w:val="18"/>
                <w:szCs w:val="18"/>
              </w:rPr>
              <w:t xml:space="preserve"> u stropu</w:t>
            </w:r>
            <w:r>
              <w:rPr>
                <w:sz w:val="18"/>
                <w:szCs w:val="18"/>
              </w:rPr>
              <w:t xml:space="preserve"> autodílny</w:t>
            </w:r>
          </w:p>
        </w:tc>
      </w:tr>
      <w:tr w:rsidR="0083519E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CF5E14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Všechny sloupy v soupravě musí zajišťovat synchronní zvedání i spouštění vozidla i při nestejnoměrném zatížení jednotlivých sloupů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CF5E14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Všechny sloupy v soupravě musí zajišťovat synchronní zvedání i spouštění vozidla i při nestejnoměrném zatížení jednotlivých sloupů</w:t>
            </w:r>
          </w:p>
        </w:tc>
      </w:tr>
      <w:tr w:rsidR="0083519E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9C20A5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Při případném rozšíření stávající čtyřsloupové soupravy na šestisloupovou toto musí být možné při zachování všech uvedených funkcí v zadání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9C20A5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Při případném rozšíření stávající čtyřsloupové soupravy na šestisloupovou toto musí být možné při zachování všech uvedených funkcí v zadání</w:t>
            </w:r>
          </w:p>
        </w:tc>
      </w:tr>
      <w:tr w:rsidR="0083519E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4400D3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 dodávkou zvedací soupravy bude dodána i traverza odpovídající nosnosti, </w:t>
            </w:r>
            <w:proofErr w:type="spellStart"/>
            <w:r>
              <w:rPr>
                <w:sz w:val="18"/>
                <w:szCs w:val="18"/>
              </w:rPr>
              <w:t>namontovatelná</w:t>
            </w:r>
            <w:proofErr w:type="spellEnd"/>
            <w:r>
              <w:rPr>
                <w:sz w:val="18"/>
                <w:szCs w:val="18"/>
              </w:rPr>
              <w:t xml:space="preserve"> buď na nosnou </w:t>
            </w:r>
            <w:proofErr w:type="gramStart"/>
            <w:r>
              <w:rPr>
                <w:sz w:val="18"/>
                <w:szCs w:val="18"/>
              </w:rPr>
              <w:t>vidlici nebo</w:t>
            </w:r>
            <w:proofErr w:type="gramEnd"/>
            <w:r>
              <w:rPr>
                <w:sz w:val="18"/>
                <w:szCs w:val="18"/>
              </w:rPr>
              <w:t xml:space="preserve"> jinak na kterékoli dva protilehlé sloupy, tak aby bylo možno zvednout vozidlo za rám či karoserii a následně demontovat vyvěšená kola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4400D3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 dodávkou zvedací soupravy bude dodána i traverza odpovídající nosnosti, </w:t>
            </w:r>
            <w:proofErr w:type="spellStart"/>
            <w:r>
              <w:rPr>
                <w:sz w:val="18"/>
                <w:szCs w:val="18"/>
              </w:rPr>
              <w:t>namontovatelná</w:t>
            </w:r>
            <w:proofErr w:type="spellEnd"/>
            <w:r>
              <w:rPr>
                <w:sz w:val="18"/>
                <w:szCs w:val="18"/>
              </w:rPr>
              <w:t xml:space="preserve"> buď na nosnou </w:t>
            </w:r>
            <w:proofErr w:type="gramStart"/>
            <w:r>
              <w:rPr>
                <w:sz w:val="18"/>
                <w:szCs w:val="18"/>
              </w:rPr>
              <w:t>vidlici nebo</w:t>
            </w:r>
            <w:proofErr w:type="gramEnd"/>
            <w:r>
              <w:rPr>
                <w:sz w:val="18"/>
                <w:szCs w:val="18"/>
              </w:rPr>
              <w:t xml:space="preserve"> jinak na kterékoli dva protilehlé sloupy, tak aby bylo možno zvednout vozidlo za rám či karoserii a následně demontovat vyvěšená kola</w:t>
            </w:r>
          </w:p>
        </w:tc>
      </w:tr>
      <w:tr w:rsidR="0083519E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E9170A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 dodá kompletní zvedací zařízení</w:t>
            </w:r>
            <w:r w:rsidR="00D75516">
              <w:rPr>
                <w:sz w:val="18"/>
                <w:szCs w:val="18"/>
              </w:rPr>
              <w:t xml:space="preserve"> na adresu zadavatele zakázky, </w:t>
            </w:r>
            <w:r>
              <w:rPr>
                <w:sz w:val="18"/>
                <w:szCs w:val="18"/>
              </w:rPr>
              <w:t xml:space="preserve">zde jej zprovozní, zaškolí obsluhu, provede o tom zápis a zajistí podpisy všech proškolených osob 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E9170A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 dodá kompletní zvedací zařízení</w:t>
            </w:r>
            <w:r w:rsidR="00D75516">
              <w:rPr>
                <w:sz w:val="18"/>
                <w:szCs w:val="18"/>
              </w:rPr>
              <w:t xml:space="preserve"> na adresu zadavatele zakázky, </w:t>
            </w:r>
            <w:r>
              <w:rPr>
                <w:sz w:val="18"/>
                <w:szCs w:val="18"/>
              </w:rPr>
              <w:t>zde jej zprovozní, zaškolí obsluhu, provede o tom zápis a zajistí podpisy všech proškolených osob</w:t>
            </w:r>
          </w:p>
        </w:tc>
      </w:tr>
      <w:tr w:rsidR="0083519E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2E0D9D" w:rsidRDefault="0083519E" w:rsidP="008000DC">
            <w:pPr>
              <w:pStyle w:val="Normln1"/>
              <w:rPr>
                <w:sz w:val="18"/>
                <w:szCs w:val="18"/>
                <w:highlight w:val="green"/>
              </w:rPr>
            </w:pPr>
            <w:r w:rsidRPr="0083519E">
              <w:rPr>
                <w:sz w:val="18"/>
                <w:szCs w:val="18"/>
              </w:rPr>
              <w:t>Dodavatel bude zadavateli čestným prohlášením garantovat minimální dobu</w:t>
            </w:r>
            <w:r w:rsidR="00F57749" w:rsidRPr="0083519E">
              <w:rPr>
                <w:sz w:val="18"/>
                <w:szCs w:val="18"/>
              </w:rPr>
              <w:t xml:space="preserve"> provozu dodané soupravy</w:t>
            </w:r>
            <w:r w:rsidRPr="0083519E">
              <w:rPr>
                <w:sz w:val="18"/>
                <w:szCs w:val="18"/>
              </w:rPr>
              <w:t xml:space="preserve"> v rokách bez omezení počtem zvedacích cyklů za předpokladu dodržování řádné údržby. </w:t>
            </w:r>
            <w:proofErr w:type="spellStart"/>
            <w:r w:rsidRPr="0083519E">
              <w:rPr>
                <w:sz w:val="18"/>
                <w:szCs w:val="18"/>
              </w:rPr>
              <w:t>Kriteriem</w:t>
            </w:r>
            <w:proofErr w:type="spellEnd"/>
            <w:r w:rsidRPr="0083519E">
              <w:rPr>
                <w:sz w:val="18"/>
                <w:szCs w:val="18"/>
              </w:rPr>
              <w:t xml:space="preserve"> </w:t>
            </w:r>
            <w:proofErr w:type="gramStart"/>
            <w:r w:rsidRPr="0083519E">
              <w:rPr>
                <w:sz w:val="18"/>
                <w:szCs w:val="18"/>
              </w:rPr>
              <w:t>je aby</w:t>
            </w:r>
            <w:proofErr w:type="gramEnd"/>
            <w:r w:rsidRPr="0083519E">
              <w:rPr>
                <w:sz w:val="18"/>
                <w:szCs w:val="18"/>
              </w:rPr>
              <w:t xml:space="preserve"> tato doba byla co nejdelší.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83519E" w:rsidRDefault="0083519E" w:rsidP="008000DC">
            <w:pPr>
              <w:pStyle w:val="Normln1"/>
              <w:rPr>
                <w:sz w:val="18"/>
                <w:szCs w:val="18"/>
              </w:rPr>
            </w:pPr>
            <w:r w:rsidRPr="0083519E">
              <w:rPr>
                <w:sz w:val="18"/>
                <w:szCs w:val="18"/>
              </w:rPr>
              <w:t xml:space="preserve">Dodavatel bude zadavateli čestným prohlášením garantovat minimální dobu provozu dodané soupravy v rokách bez omezení počtem zvedacích cyklů za předpokladu dodržování řádné údržby. </w:t>
            </w:r>
            <w:proofErr w:type="spellStart"/>
            <w:r w:rsidRPr="0083519E">
              <w:rPr>
                <w:sz w:val="18"/>
                <w:szCs w:val="18"/>
              </w:rPr>
              <w:t>Kriteriem</w:t>
            </w:r>
            <w:proofErr w:type="spellEnd"/>
            <w:r w:rsidRPr="0083519E">
              <w:rPr>
                <w:sz w:val="18"/>
                <w:szCs w:val="18"/>
              </w:rPr>
              <w:t xml:space="preserve"> </w:t>
            </w:r>
            <w:proofErr w:type="gramStart"/>
            <w:r w:rsidRPr="0083519E">
              <w:rPr>
                <w:sz w:val="18"/>
                <w:szCs w:val="18"/>
              </w:rPr>
              <w:t>je aby</w:t>
            </w:r>
            <w:proofErr w:type="gramEnd"/>
            <w:r w:rsidRPr="0083519E">
              <w:rPr>
                <w:sz w:val="18"/>
                <w:szCs w:val="18"/>
              </w:rPr>
              <w:t xml:space="preserve"> tato doba byla co nejdelší tj. </w:t>
            </w:r>
            <w:r w:rsidRPr="0083519E">
              <w:rPr>
                <w:sz w:val="18"/>
                <w:szCs w:val="18"/>
                <w:highlight w:val="yellow"/>
              </w:rPr>
              <w:t>………………..</w:t>
            </w:r>
            <w:r w:rsidRPr="0083519E">
              <w:rPr>
                <w:sz w:val="18"/>
                <w:szCs w:val="18"/>
              </w:rPr>
              <w:t xml:space="preserve"> roků</w:t>
            </w:r>
          </w:p>
        </w:tc>
      </w:tr>
      <w:tr w:rsidR="0083519E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6E7CE7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Minimální doba záruky bude 24 měsíců od data uvedení do provozu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6E7CE7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Minimální doba záruky bude </w:t>
            </w:r>
            <w:r w:rsidRPr="006E7CE7">
              <w:rPr>
                <w:sz w:val="18"/>
                <w:szCs w:val="18"/>
                <w:highlight w:val="yellow"/>
              </w:rPr>
              <w:t>…………..</w:t>
            </w:r>
            <w:r>
              <w:rPr>
                <w:sz w:val="18"/>
                <w:szCs w:val="18"/>
              </w:rPr>
              <w:t xml:space="preserve"> měsíců od data uvedení do provozu</w:t>
            </w:r>
          </w:p>
        </w:tc>
      </w:tr>
      <w:tr w:rsidR="0083519E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491025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 dobu záruky dodavatel zajistí bezplatný servis 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491025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dobu záruky dodavatel zajistí bezplatný servis</w:t>
            </w:r>
          </w:p>
        </w:tc>
      </w:tr>
      <w:tr w:rsidR="0083519E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F972FE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Dodavatel zajistí </w:t>
            </w:r>
            <w:proofErr w:type="gramStart"/>
            <w:r>
              <w:rPr>
                <w:sz w:val="18"/>
                <w:szCs w:val="18"/>
              </w:rPr>
              <w:t>sám a nebo smluvně</w:t>
            </w:r>
            <w:proofErr w:type="gramEnd"/>
            <w:r>
              <w:rPr>
                <w:sz w:val="18"/>
                <w:szCs w:val="18"/>
              </w:rPr>
              <w:t xml:space="preserve"> pozáruční servis po celou dobu životnosti zvedací soupravy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Default="00F972FE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Dodavatel zajistí </w:t>
            </w:r>
            <w:proofErr w:type="gramStart"/>
            <w:r>
              <w:rPr>
                <w:sz w:val="18"/>
                <w:szCs w:val="18"/>
              </w:rPr>
              <w:t>sám a nebo smluvně</w:t>
            </w:r>
            <w:proofErr w:type="gramEnd"/>
            <w:r>
              <w:rPr>
                <w:sz w:val="18"/>
                <w:szCs w:val="18"/>
              </w:rPr>
              <w:t xml:space="preserve"> pozáruční servis po celou dobu životnosti zvedací soupravy</w:t>
            </w:r>
          </w:p>
          <w:p w:rsidR="000C284B" w:rsidRPr="00067D4A" w:rsidRDefault="000C284B" w:rsidP="008000DC">
            <w:pPr>
              <w:pStyle w:val="Normln1"/>
              <w:rPr>
                <w:sz w:val="18"/>
                <w:szCs w:val="18"/>
              </w:rPr>
            </w:pPr>
          </w:p>
        </w:tc>
      </w:tr>
      <w:tr w:rsidR="0083519E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431E08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 zajistí sám nebo smluvně po celou dobu životnosti soupravy pravidelné revize hydraulické i elektrické sekce zařízení o čemž vždy vyhotoví a dodá revizní zprávu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C284B" w:rsidRDefault="00121ADB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 zajistí sám nebo smluvně po celou dobu</w:t>
            </w:r>
            <w:r w:rsidR="000C284B">
              <w:rPr>
                <w:sz w:val="18"/>
                <w:szCs w:val="18"/>
              </w:rPr>
              <w:t xml:space="preserve">   </w:t>
            </w:r>
          </w:p>
          <w:p w:rsidR="008000DC" w:rsidRPr="00067D4A" w:rsidRDefault="000C284B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životnosti soupravy pravidelné revize hydraulické i elektrické sekce zařízení o čemž vždy vyhotoví a dodá revizní zprávu           </w:t>
            </w:r>
          </w:p>
        </w:tc>
      </w:tr>
      <w:tr w:rsidR="0083519E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AE3386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</w:t>
            </w:r>
            <w:r w:rsidR="00493FE0">
              <w:rPr>
                <w:sz w:val="18"/>
                <w:szCs w:val="18"/>
              </w:rPr>
              <w:t xml:space="preserve">, který zařízení dodá, nesmí být </w:t>
            </w:r>
            <w:r>
              <w:rPr>
                <w:sz w:val="18"/>
                <w:szCs w:val="18"/>
              </w:rPr>
              <w:t xml:space="preserve"> po celou dobu provozová</w:t>
            </w:r>
            <w:r w:rsidR="00493FE0">
              <w:rPr>
                <w:sz w:val="18"/>
                <w:szCs w:val="18"/>
              </w:rPr>
              <w:t>ní své činnosti obviněn a odsouzen za</w:t>
            </w:r>
            <w:r>
              <w:rPr>
                <w:sz w:val="18"/>
                <w:szCs w:val="18"/>
              </w:rPr>
              <w:t xml:space="preserve"> úmrtí či vážný úraz obsluhy zvedacího zařízení, který by přímo souvisel s jeho činností na dodaném zařízení, o čemž vystaví čestné prohlášení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493FE0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Dodavatel, který zařízení dodá, nesmí být  po celou dobu provozování své činnosti obviněn a odsouzen za úmrtí či vážný úraz obsluhy zvedacího zařízení, který by přímo souvisel s jeho činností na dodaném zařízení, o čemž vystaví čestné prohlášení</w:t>
            </w:r>
          </w:p>
        </w:tc>
      </w:tr>
      <w:tr w:rsidR="008000DC" w:rsidRPr="008000DC" w:rsidTr="00BC04E9">
        <w:tc>
          <w:tcPr>
            <w:tcW w:w="9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0DC" w:rsidRPr="008000DC" w:rsidRDefault="00AB01ED" w:rsidP="008000D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soupravy</w:t>
            </w:r>
            <w:r w:rsidR="008000DC" w:rsidRPr="008000DC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="008000DC" w:rsidRPr="008000DC"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</w:tbl>
    <w:p w:rsidR="000D38B5" w:rsidRPr="008000DC" w:rsidRDefault="00112FFC" w:rsidP="000D38B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Zařízení je </w:t>
      </w:r>
      <w:r w:rsidR="000D38B5" w:rsidRPr="008000DC">
        <w:rPr>
          <w:rFonts w:ascii="Arial" w:hAnsi="Arial" w:cs="Arial"/>
          <w:b/>
          <w:sz w:val="18"/>
          <w:szCs w:val="18"/>
        </w:rPr>
        <w:t>vybaveno a schváleno pro p</w:t>
      </w:r>
      <w:r>
        <w:rPr>
          <w:rFonts w:ascii="Arial" w:hAnsi="Arial" w:cs="Arial"/>
          <w:b/>
          <w:sz w:val="18"/>
          <w:szCs w:val="18"/>
        </w:rPr>
        <w:t xml:space="preserve">rovoz </w:t>
      </w:r>
      <w:r w:rsidR="00BC04E9">
        <w:rPr>
          <w:rFonts w:ascii="Arial" w:hAnsi="Arial" w:cs="Arial"/>
          <w:b/>
          <w:sz w:val="18"/>
          <w:szCs w:val="18"/>
        </w:rPr>
        <w:t>dle platných zákonných norem a vyhovuje všem platným bezpečnostním předpisům.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9"/>
        <w:gridCol w:w="8663"/>
      </w:tblGrid>
      <w:tr w:rsidR="000D38B5" w:rsidRPr="008000DC" w:rsidTr="00B6452D">
        <w:tc>
          <w:tcPr>
            <w:tcW w:w="534" w:type="dxa"/>
            <w:shd w:val="clear" w:color="auto" w:fill="FFFF00"/>
          </w:tcPr>
          <w:p w:rsidR="000D38B5" w:rsidRPr="008000DC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610" w:type="dxa"/>
          </w:tcPr>
          <w:p w:rsidR="000D38B5" w:rsidRPr="008000DC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8000DC">
              <w:rPr>
                <w:rFonts w:cs="Arial"/>
                <w:sz w:val="18"/>
                <w:szCs w:val="18"/>
              </w:rPr>
              <w:t>Žlutou barvou označené údaje doplní dodavatel</w:t>
            </w:r>
            <w:r w:rsidR="00112FFC">
              <w:rPr>
                <w:rFonts w:cs="Arial"/>
                <w:sz w:val="18"/>
                <w:szCs w:val="18"/>
              </w:rPr>
              <w:t xml:space="preserve"> dle parametrů nabízeného zařízení</w:t>
            </w:r>
            <w:r w:rsidRPr="008000DC">
              <w:rPr>
                <w:rFonts w:cs="Arial"/>
                <w:sz w:val="18"/>
                <w:szCs w:val="18"/>
              </w:rPr>
              <w:t xml:space="preserve">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B673AF" w:rsidRDefault="00B673AF" w:rsidP="00627DAC">
      <w:bookmarkStart w:id="0" w:name="_GoBack"/>
      <w:bookmarkEnd w:id="0"/>
    </w:p>
    <w:sectPr w:rsidR="00B673AF" w:rsidSect="00B6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B5"/>
    <w:rsid w:val="00011B28"/>
    <w:rsid w:val="00025016"/>
    <w:rsid w:val="000460C8"/>
    <w:rsid w:val="00067D4A"/>
    <w:rsid w:val="00072BB3"/>
    <w:rsid w:val="000C284B"/>
    <w:rsid w:val="000D38B5"/>
    <w:rsid w:val="000E2682"/>
    <w:rsid w:val="00103386"/>
    <w:rsid w:val="00112FFC"/>
    <w:rsid w:val="00121ADB"/>
    <w:rsid w:val="001A6CFE"/>
    <w:rsid w:val="0024358C"/>
    <w:rsid w:val="0024784A"/>
    <w:rsid w:val="002D75B4"/>
    <w:rsid w:val="002E0D9D"/>
    <w:rsid w:val="0035761C"/>
    <w:rsid w:val="0038549A"/>
    <w:rsid w:val="00431E08"/>
    <w:rsid w:val="00433432"/>
    <w:rsid w:val="004400D3"/>
    <w:rsid w:val="00456224"/>
    <w:rsid w:val="00491025"/>
    <w:rsid w:val="00493FE0"/>
    <w:rsid w:val="004A2C74"/>
    <w:rsid w:val="004F6E7E"/>
    <w:rsid w:val="0058779B"/>
    <w:rsid w:val="00592C76"/>
    <w:rsid w:val="00600F11"/>
    <w:rsid w:val="00601D83"/>
    <w:rsid w:val="00627DAC"/>
    <w:rsid w:val="006A565E"/>
    <w:rsid w:val="006C100F"/>
    <w:rsid w:val="006E7CE7"/>
    <w:rsid w:val="0073189A"/>
    <w:rsid w:val="008000DC"/>
    <w:rsid w:val="00806785"/>
    <w:rsid w:val="008268D6"/>
    <w:rsid w:val="0083519E"/>
    <w:rsid w:val="00982E47"/>
    <w:rsid w:val="009835BF"/>
    <w:rsid w:val="009C20A5"/>
    <w:rsid w:val="00A2565B"/>
    <w:rsid w:val="00A421D5"/>
    <w:rsid w:val="00A82BAD"/>
    <w:rsid w:val="00AA7048"/>
    <w:rsid w:val="00AB01ED"/>
    <w:rsid w:val="00AB4C7B"/>
    <w:rsid w:val="00AE12A2"/>
    <w:rsid w:val="00AE3386"/>
    <w:rsid w:val="00AF29A8"/>
    <w:rsid w:val="00B05496"/>
    <w:rsid w:val="00B673AF"/>
    <w:rsid w:val="00B763E8"/>
    <w:rsid w:val="00B816C2"/>
    <w:rsid w:val="00BC04E9"/>
    <w:rsid w:val="00C60032"/>
    <w:rsid w:val="00CF5E14"/>
    <w:rsid w:val="00D2459F"/>
    <w:rsid w:val="00D646DF"/>
    <w:rsid w:val="00D75516"/>
    <w:rsid w:val="00D82DD4"/>
    <w:rsid w:val="00DE223B"/>
    <w:rsid w:val="00E247FA"/>
    <w:rsid w:val="00E9170A"/>
    <w:rsid w:val="00E92042"/>
    <w:rsid w:val="00E93D12"/>
    <w:rsid w:val="00EB5C9F"/>
    <w:rsid w:val="00F259B3"/>
    <w:rsid w:val="00F57749"/>
    <w:rsid w:val="00F771DC"/>
    <w:rsid w:val="00F9423B"/>
    <w:rsid w:val="00F9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8C02A-05FA-40E4-8C67-6C71D1E3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8B5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D3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05417-B0F6-46CE-A066-208732E12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881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Lubomír Hepner</cp:lastModifiedBy>
  <cp:revision>38</cp:revision>
  <cp:lastPrinted>2017-01-26T08:50:00Z</cp:lastPrinted>
  <dcterms:created xsi:type="dcterms:W3CDTF">2019-01-29T08:23:00Z</dcterms:created>
  <dcterms:modified xsi:type="dcterms:W3CDTF">2019-03-28T11:14:00Z</dcterms:modified>
</cp:coreProperties>
</file>