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345" w:rsidRDefault="00956D78" w:rsidP="00956D78">
      <w:pPr>
        <w:jc w:val="center"/>
        <w:rPr>
          <w:rFonts w:ascii="Arial Unicode MS" w:eastAsia="Arial Unicode MS" w:hAnsi="Arial Unicode MS" w:cs="Arial Unicode MS"/>
          <w:b/>
          <w:bCs/>
          <w:caps/>
          <w:spacing w:val="60"/>
          <w:sz w:val="24"/>
          <w:szCs w:val="24"/>
        </w:rPr>
      </w:pPr>
      <w:r w:rsidRPr="00956D78">
        <w:rPr>
          <w:rFonts w:ascii="Arial Unicode MS" w:eastAsia="Arial Unicode MS" w:hAnsi="Arial Unicode MS" w:cs="Arial Unicode MS"/>
          <w:b/>
          <w:bCs/>
          <w:caps/>
          <w:spacing w:val="60"/>
          <w:sz w:val="24"/>
          <w:szCs w:val="24"/>
        </w:rPr>
        <w:t>Čestné prohlášení o splnění kvalifikace</w:t>
      </w:r>
    </w:p>
    <w:p w:rsidR="00956D78" w:rsidRDefault="00956D78" w:rsidP="00956D78">
      <w:pPr>
        <w:rPr>
          <w:rFonts w:ascii="Arial Unicode MS" w:eastAsia="Arial Unicode MS" w:hAnsi="Arial Unicode MS" w:cs="Arial Unicode MS"/>
          <w:b/>
          <w:sz w:val="21"/>
          <w:szCs w:val="21"/>
        </w:rPr>
      </w:pPr>
    </w:p>
    <w:p w:rsidR="00956D78" w:rsidRPr="001F3A6C" w:rsidRDefault="00956D78" w:rsidP="00956D78">
      <w:pPr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b/>
          <w:sz w:val="21"/>
          <w:szCs w:val="21"/>
        </w:rPr>
        <w:t>Veřejná zakázka: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 „Úklidové služby části Vědeckotechnického parku Plzeň “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956D78" w:rsidRDefault="00956D78" w:rsidP="00956D78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 xml:space="preserve"> [</w:t>
      </w:r>
      <w:r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Pr="007A1C2C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Pr="007A1C2C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bankovní spojení: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956D78" w:rsidRDefault="00956D78" w:rsidP="00956D78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Dodavatel tímto č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estně prohlašuj</w:t>
      </w:r>
      <w:r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, že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956D78">
        <w:rPr>
          <w:rFonts w:ascii="Arial Unicode MS" w:eastAsia="Arial Unicode MS" w:hAnsi="Arial Unicode MS" w:cs="Arial Unicode MS"/>
          <w:sz w:val="21"/>
          <w:szCs w:val="21"/>
        </w:rPr>
        <w:t>jako účastník zadávacího řízení uvedené veřejné zakázky, splňuje níže uvedené kvalifikační předpoklady požadované zadavatelem</w:t>
      </w:r>
      <w:r>
        <w:rPr>
          <w:rFonts w:ascii="Arial Unicode MS" w:eastAsia="Arial Unicode MS" w:hAnsi="Arial Unicode MS" w:cs="Arial Unicode MS"/>
          <w:sz w:val="21"/>
          <w:szCs w:val="21"/>
        </w:rPr>
        <w:t>, tj.:</w:t>
      </w:r>
    </w:p>
    <w:p w:rsidR="00956D78" w:rsidRDefault="00956D78" w:rsidP="00956D78">
      <w:pPr>
        <w:pStyle w:val="Odstavecseseznamem"/>
        <w:numPr>
          <w:ilvl w:val="0"/>
          <w:numId w:val="1"/>
        </w:numPr>
        <w:ind w:left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56D78">
        <w:rPr>
          <w:rFonts w:ascii="Arial Unicode MS" w:eastAsia="Arial Unicode MS" w:hAnsi="Arial Unicode MS" w:cs="Arial Unicode MS"/>
          <w:b/>
          <w:sz w:val="24"/>
          <w:szCs w:val="24"/>
        </w:rPr>
        <w:t>Základní způsobilost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spacing w:before="80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 xml:space="preserve">Dodavatel nebyl v zemi svého sídla v posledních 5 letech před zahájením zadávacího řízení pravomocně odsouzen pro trestný čin spáchaný ve prospěch organizované zločinecké skupiny, trestný čin účasti na organizované zločinecké skupině, trestný čin obchodování s lidmi, podvod, úvěrový podvod, dotační podvod, podílnictví, podílnictví z nedbalosti, legalizace výnosů z trestné činnosti, legalizace výnosů z trestné činnosti z nedbalosti, zneužití informace a postavení v 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výkonu pravomoci orgánu veřejné moci a úřední osoby, trestné činy úředních osob, úplatkářství, jiná rušení činnosti orgánu veřejné moci nebo obdobné trestné činy podle právního řádu země sídla dodavatele. 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ind w:right="-2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Uvedenou podmínku splňuje zároveň každý člen statutárního orgánu, případně i každý člen statutárního orgánu právnické osoby, která je členem statutárního orgánu dodavatele.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ind w:right="-2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lastRenderedPageBreak/>
        <w:t xml:space="preserve">Uvedenou podmínku splňuje zároveň </w:t>
      </w:r>
      <w:r>
        <w:rPr>
          <w:rFonts w:ascii="Arial Unicode MS" w:eastAsia="Arial Unicode MS" w:hAnsi="Arial Unicode MS" w:cs="Arial Unicode MS"/>
          <w:bCs/>
          <w:sz w:val="21"/>
          <w:szCs w:val="21"/>
        </w:rPr>
        <w:t xml:space="preserve">pobočka závodu i </w:t>
      </w: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vedoucí pobočky závodu.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ind w:right="-2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 nemá v České republice nebo v zemi svého sídla v evidenci daní zachycen splatný daňový nedoplatek.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ind w:right="-2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 nemá v České republice nebo v zemi svého sídla splatný nedoplatek na pojistném nebo na penále na veřejné zdravotní pojištění.</w:t>
      </w:r>
    </w:p>
    <w:p w:rsidR="00956D78" w:rsidRPr="00956D78" w:rsidRDefault="00956D78" w:rsidP="00956D78">
      <w:pPr>
        <w:pStyle w:val="Textpsmene"/>
        <w:numPr>
          <w:ilvl w:val="0"/>
          <w:numId w:val="2"/>
        </w:numPr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 nemá v České republice nebo v zemi svého sídla splatný nedoplatek na pojistném nebo na penále na sociální zabezpečení a příspěvku na státní politiku zaměstnanosti.</w:t>
      </w:r>
    </w:p>
    <w:p w:rsidR="00956D78" w:rsidRDefault="00956D78" w:rsidP="00956D78">
      <w:pPr>
        <w:pStyle w:val="Textpsmene"/>
        <w:numPr>
          <w:ilvl w:val="0"/>
          <w:numId w:val="2"/>
        </w:numPr>
        <w:spacing w:after="240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 není v likvidaci, nebylo proti němu vydáno rozhodnutí o úpadku, nebyla vůči němu nařízena nucená správa podle jiného právního předpisu nebo v obdobné situaci podle právního řádu země sídla dodavatele.</w:t>
      </w:r>
    </w:p>
    <w:p w:rsidR="00956D78" w:rsidRDefault="00956D78" w:rsidP="00956D78">
      <w:pPr>
        <w:pStyle w:val="Textpsmene"/>
        <w:numPr>
          <w:ilvl w:val="0"/>
          <w:numId w:val="1"/>
        </w:numPr>
        <w:spacing w:after="240"/>
        <w:ind w:left="284" w:hanging="284"/>
        <w:rPr>
          <w:rFonts w:ascii="Arial Unicode MS" w:eastAsia="Arial Unicode MS" w:hAnsi="Arial Unicode MS" w:cs="Arial Unicode MS"/>
          <w:b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/>
          <w:bCs/>
          <w:sz w:val="21"/>
          <w:szCs w:val="21"/>
        </w:rPr>
        <w:t>Profesní způsobilost</w:t>
      </w:r>
    </w:p>
    <w:p w:rsidR="00956D78" w:rsidRDefault="00956D78" w:rsidP="00956D78">
      <w:pPr>
        <w:pStyle w:val="Textpsmene"/>
        <w:numPr>
          <w:ilvl w:val="0"/>
          <w:numId w:val="3"/>
        </w:numPr>
        <w:spacing w:after="240"/>
        <w:ind w:left="709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 xml:space="preserve">Dodavatel je zapsán v obchodním rejstříku u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 xml:space="preserve"> (pokud je v něm zapsán) nebo v jiné obdobné evidenci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.</w:t>
      </w:r>
    </w:p>
    <w:p w:rsidR="00956D78" w:rsidRDefault="00956D78" w:rsidP="00956D78">
      <w:pPr>
        <w:pStyle w:val="Textpsmene"/>
        <w:numPr>
          <w:ilvl w:val="0"/>
          <w:numId w:val="3"/>
        </w:numPr>
        <w:spacing w:after="240"/>
        <w:ind w:left="709"/>
        <w:rPr>
          <w:rFonts w:ascii="Arial Unicode MS" w:eastAsia="Arial Unicode MS" w:hAnsi="Arial Unicode MS" w:cs="Arial Unicode MS"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 je oprávněn k podnikání podle zvláštních právních předpisů v rozsahu odpovídajícím předmětu veřejné zakázky a je držitelem příslušného živnostenského oprávnění - Výroba, obchod a služby neuvedené v přílohách 1 až 3 živnostenského zákona, obor činnosti (obor činnosti Realitní činnost, správa a údržba nemovitostí).</w:t>
      </w:r>
    </w:p>
    <w:p w:rsidR="00956D78" w:rsidRDefault="00956D78" w:rsidP="00956D78">
      <w:pPr>
        <w:pStyle w:val="Textpsmene"/>
        <w:numPr>
          <w:ilvl w:val="0"/>
          <w:numId w:val="1"/>
        </w:numPr>
        <w:spacing w:after="240"/>
        <w:ind w:left="284" w:hanging="284"/>
        <w:rPr>
          <w:rFonts w:ascii="Arial Unicode MS" w:eastAsia="Arial Unicode MS" w:hAnsi="Arial Unicode MS" w:cs="Arial Unicode MS"/>
          <w:b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/>
          <w:bCs/>
          <w:sz w:val="21"/>
          <w:szCs w:val="21"/>
        </w:rPr>
        <w:t>Ekonomická kvalifikace</w:t>
      </w:r>
    </w:p>
    <w:p w:rsidR="00AA5F4A" w:rsidRPr="00AA5F4A" w:rsidRDefault="00AA5F4A" w:rsidP="00AA5F4A">
      <w:pPr>
        <w:pStyle w:val="Textpsmene"/>
        <w:numPr>
          <w:ilvl w:val="0"/>
          <w:numId w:val="7"/>
        </w:numPr>
        <w:spacing w:after="240"/>
        <w:ind w:left="709"/>
        <w:rPr>
          <w:rFonts w:ascii="Arial Unicode MS" w:eastAsia="Arial Unicode MS" w:hAnsi="Arial Unicode MS" w:cs="Arial Unicode MS"/>
          <w:b/>
          <w:bCs/>
          <w:sz w:val="21"/>
          <w:szCs w:val="21"/>
        </w:rPr>
      </w:pPr>
      <w:r w:rsidRPr="00956D78">
        <w:rPr>
          <w:rFonts w:ascii="Arial Unicode MS" w:eastAsia="Arial Unicode MS" w:hAnsi="Arial Unicode MS" w:cs="Arial Unicode MS"/>
          <w:bCs/>
          <w:sz w:val="21"/>
          <w:szCs w:val="21"/>
        </w:rPr>
        <w:t>Dodavatel</w:t>
      </w:r>
      <w:r>
        <w:rPr>
          <w:rFonts w:ascii="Arial Unicode MS" w:eastAsia="Arial Unicode MS" w:hAnsi="Arial Unicode MS" w:cs="Arial Unicode MS"/>
          <w:bCs/>
          <w:sz w:val="21"/>
          <w:szCs w:val="21"/>
        </w:rPr>
        <w:t>ův roční obrat dosáhl alespoň částky 1.500.000,-Kč, a to za předcházející 3 účetní období.</w:t>
      </w:r>
    </w:p>
    <w:p w:rsidR="00AA5F4A" w:rsidRDefault="00AA5F4A" w:rsidP="00956D78">
      <w:pPr>
        <w:pStyle w:val="Textpsmene"/>
        <w:numPr>
          <w:ilvl w:val="0"/>
          <w:numId w:val="1"/>
        </w:numPr>
        <w:spacing w:after="240"/>
        <w:ind w:left="284" w:hanging="284"/>
        <w:rPr>
          <w:rFonts w:ascii="Arial Unicode MS" w:eastAsia="Arial Unicode MS" w:hAnsi="Arial Unicode MS" w:cs="Arial Unicode MS"/>
          <w:b/>
          <w:bCs/>
          <w:sz w:val="21"/>
          <w:szCs w:val="21"/>
        </w:rPr>
      </w:pPr>
      <w:r>
        <w:rPr>
          <w:rFonts w:ascii="Arial Unicode MS" w:eastAsia="Arial Unicode MS" w:hAnsi="Arial Unicode MS" w:cs="Arial Unicode MS"/>
          <w:b/>
          <w:bCs/>
          <w:sz w:val="21"/>
          <w:szCs w:val="21"/>
        </w:rPr>
        <w:t>Technická kvalifikace</w:t>
      </w:r>
    </w:p>
    <w:p w:rsidR="00617476" w:rsidRPr="005134C9" w:rsidRDefault="00617476" w:rsidP="005134C9">
      <w:pPr>
        <w:pStyle w:val="Odstavecseseznamem"/>
        <w:numPr>
          <w:ilvl w:val="0"/>
          <w:numId w:val="9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bookmarkStart w:id="0" w:name="_GoBack"/>
      <w:r w:rsidRPr="005134C9">
        <w:rPr>
          <w:rFonts w:ascii="Arial Unicode MS" w:eastAsia="Arial Unicode MS" w:hAnsi="Arial Unicode MS" w:cs="Arial Unicode MS"/>
          <w:sz w:val="21"/>
          <w:szCs w:val="21"/>
        </w:rPr>
        <w:t>D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>odavatel v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> 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>období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>3 roky před zahájením zadávacího řízení realizoval nejméně 1 zakázku spočívající v pravidelném úklidu vnitřních prostor o celkové podlahové ploše 3 000 m</w:t>
      </w:r>
      <w:r w:rsidRPr="005134C9">
        <w:rPr>
          <w:rFonts w:ascii="Arial Unicode MS" w:eastAsia="Arial Unicode MS" w:hAnsi="Arial Unicode MS" w:cs="Arial Unicode MS"/>
          <w:sz w:val="21"/>
          <w:szCs w:val="21"/>
          <w:vertAlign w:val="superscript"/>
        </w:rPr>
        <w:t>2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>, a to soustavně po dobu alespoň 1 roku s minimálním peněžním plněním 500 000 Kč za 1 rok.</w:t>
      </w:r>
      <w:r w:rsidRPr="005134C9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bookmarkEnd w:id="0"/>
    <w:p w:rsidR="005134C9" w:rsidRPr="005134C9" w:rsidRDefault="005134C9" w:rsidP="005134C9">
      <w:pPr>
        <w:pStyle w:val="Odstavecseseznamem"/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:rsidR="004C270E" w:rsidRPr="001F3A6C" w:rsidRDefault="004C270E" w:rsidP="004C270E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4C270E" w:rsidRPr="001F3A6C" w:rsidRDefault="004C270E" w:rsidP="004C270E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4C270E" w:rsidRPr="001F3A6C" w:rsidRDefault="004C270E" w:rsidP="004C270E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</w:p>
    <w:p w:rsidR="00956D78" w:rsidRPr="00956D78" w:rsidRDefault="004C270E" w:rsidP="005134C9">
      <w:pPr>
        <w:ind w:left="1560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956D78" w:rsidRPr="00956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F4A" w:rsidRDefault="00AA5F4A" w:rsidP="00AA5F4A">
      <w:pPr>
        <w:spacing w:after="0" w:line="240" w:lineRule="auto"/>
      </w:pPr>
      <w:r>
        <w:separator/>
      </w:r>
    </w:p>
  </w:endnote>
  <w:endnote w:type="continuationSeparator" w:id="0">
    <w:p w:rsidR="00AA5F4A" w:rsidRDefault="00AA5F4A" w:rsidP="00AA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Default="00AA5F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Default="00AA5F4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Default="00AA5F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F4A" w:rsidRDefault="00AA5F4A" w:rsidP="00AA5F4A">
      <w:pPr>
        <w:spacing w:after="0" w:line="240" w:lineRule="auto"/>
      </w:pPr>
      <w:r>
        <w:separator/>
      </w:r>
    </w:p>
  </w:footnote>
  <w:footnote w:type="continuationSeparator" w:id="0">
    <w:p w:rsidR="00AA5F4A" w:rsidRDefault="00AA5F4A" w:rsidP="00AA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Default="00AA5F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Pr="008E3886" w:rsidRDefault="00AA5F4A" w:rsidP="00AA5F4A">
    <w:pPr>
      <w:pStyle w:val="Zhlav"/>
      <w:jc w:val="right"/>
      <w:rPr>
        <w:sz w:val="18"/>
        <w:szCs w:val="18"/>
      </w:rPr>
    </w:pPr>
    <w:r w:rsidRPr="008E3886">
      <w:rPr>
        <w:sz w:val="18"/>
        <w:szCs w:val="18"/>
      </w:rPr>
      <w:t xml:space="preserve">Příloha č. 4 – Čestné prohlášení </w:t>
    </w:r>
    <w:r>
      <w:rPr>
        <w:rFonts w:cstheme="minorHAnsi"/>
        <w:sz w:val="18"/>
        <w:szCs w:val="18"/>
      </w:rPr>
      <w:t>o splnění kvalifikace</w:t>
    </w:r>
  </w:p>
  <w:p w:rsidR="00AA5F4A" w:rsidRDefault="00AA5F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4A" w:rsidRDefault="00AA5F4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97181"/>
    <w:multiLevelType w:val="hybridMultilevel"/>
    <w:tmpl w:val="54B04B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53EBE"/>
    <w:multiLevelType w:val="hybridMultilevel"/>
    <w:tmpl w:val="3F0638B2"/>
    <w:lvl w:ilvl="0" w:tplc="4FC0EC4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33940CB"/>
    <w:multiLevelType w:val="hybridMultilevel"/>
    <w:tmpl w:val="DD7ED6BC"/>
    <w:lvl w:ilvl="0" w:tplc="767254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30D6"/>
    <w:multiLevelType w:val="hybridMultilevel"/>
    <w:tmpl w:val="7CD43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513D1"/>
    <w:multiLevelType w:val="hybridMultilevel"/>
    <w:tmpl w:val="E8CEE6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A05B1"/>
    <w:multiLevelType w:val="hybridMultilevel"/>
    <w:tmpl w:val="CE648D0E"/>
    <w:lvl w:ilvl="0" w:tplc="B5EEE1C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9C270A"/>
    <w:multiLevelType w:val="hybridMultilevel"/>
    <w:tmpl w:val="F38CF4A0"/>
    <w:lvl w:ilvl="0" w:tplc="146002A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194446B"/>
    <w:multiLevelType w:val="hybridMultilevel"/>
    <w:tmpl w:val="FF46CB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D1E7681"/>
    <w:multiLevelType w:val="hybridMultilevel"/>
    <w:tmpl w:val="EF4CEC2A"/>
    <w:lvl w:ilvl="0" w:tplc="CE58AC6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78"/>
    <w:rsid w:val="004C270E"/>
    <w:rsid w:val="005134C9"/>
    <w:rsid w:val="006136C2"/>
    <w:rsid w:val="00617476"/>
    <w:rsid w:val="00956D78"/>
    <w:rsid w:val="00AA5F4A"/>
    <w:rsid w:val="00BB7665"/>
    <w:rsid w:val="00C5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16BB7-065E-495D-8F1F-7863B595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6D78"/>
    <w:pPr>
      <w:ind w:left="720"/>
      <w:contextualSpacing/>
    </w:pPr>
  </w:style>
  <w:style w:type="paragraph" w:customStyle="1" w:styleId="Textpsmene">
    <w:name w:val="Text písmene"/>
    <w:basedOn w:val="Normln"/>
    <w:uiPriority w:val="99"/>
    <w:rsid w:val="00956D78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A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A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F4A"/>
  </w:style>
  <w:style w:type="paragraph" w:styleId="Zpat">
    <w:name w:val="footer"/>
    <w:basedOn w:val="Normln"/>
    <w:link w:val="ZpatChar"/>
    <w:uiPriority w:val="99"/>
    <w:unhideWhenUsed/>
    <w:rsid w:val="00AA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AKV</cp:lastModifiedBy>
  <cp:revision>4</cp:revision>
  <dcterms:created xsi:type="dcterms:W3CDTF">2017-09-12T08:18:00Z</dcterms:created>
  <dcterms:modified xsi:type="dcterms:W3CDTF">2017-09-13T09:38:00Z</dcterms:modified>
</cp:coreProperties>
</file>