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52" w:rsidRPr="00822909" w:rsidRDefault="00B916BC" w:rsidP="006A7A50">
      <w:pPr>
        <w:jc w:val="center"/>
        <w:rPr>
          <w:rFonts w:ascii="Calibri" w:hAnsi="Calibri" w:cs="Calibri"/>
          <w:b/>
          <w:sz w:val="32"/>
        </w:rPr>
      </w:pPr>
      <w:r w:rsidRPr="00822909">
        <w:rPr>
          <w:rFonts w:ascii="Calibri" w:hAnsi="Calibri" w:cs="Calibri"/>
          <w:b/>
          <w:sz w:val="32"/>
        </w:rPr>
        <w:t>SMLOUVA O DÍLO</w:t>
      </w:r>
    </w:p>
    <w:p w:rsidR="00873C62" w:rsidRPr="00822909" w:rsidRDefault="00337726" w:rsidP="00DE7DF5">
      <w:pPr>
        <w:pStyle w:val="NoSpacing1"/>
        <w:rPr>
          <w:rFonts w:cs="Calibri"/>
          <w:b/>
          <w:bCs/>
        </w:rPr>
      </w:pPr>
      <w:r w:rsidRPr="00822909">
        <w:rPr>
          <w:rFonts w:cs="Calibri"/>
          <w:b/>
          <w:bCs/>
        </w:rPr>
        <w:t>Ústav fyziky atmosféry AV ČR, v. v. i.</w:t>
      </w:r>
    </w:p>
    <w:p w:rsidR="00337726" w:rsidRPr="00822909" w:rsidRDefault="00337726" w:rsidP="00DE7DF5">
      <w:pPr>
        <w:pStyle w:val="NoSpacing1"/>
        <w:rPr>
          <w:rFonts w:cs="Calibri"/>
          <w:b/>
          <w:bCs/>
        </w:rPr>
      </w:pPr>
    </w:p>
    <w:p w:rsidR="005B0957" w:rsidRPr="00822909" w:rsidRDefault="00902064" w:rsidP="00DE7DF5">
      <w:pPr>
        <w:pStyle w:val="NoSpacing1"/>
        <w:rPr>
          <w:rFonts w:cs="Calibri"/>
        </w:rPr>
      </w:pPr>
      <w:r w:rsidRPr="00822909">
        <w:rPr>
          <w:rFonts w:cs="Calibri"/>
          <w:color w:val="000000"/>
        </w:rPr>
        <w:t>s</w:t>
      </w:r>
      <w:r w:rsidR="00690DD0" w:rsidRPr="00822909">
        <w:rPr>
          <w:rFonts w:cs="Calibri"/>
          <w:color w:val="000000"/>
        </w:rPr>
        <w:t>e sídlem:</w:t>
      </w:r>
      <w:r w:rsidR="00690DD0" w:rsidRPr="00822909">
        <w:rPr>
          <w:rFonts w:cs="Calibri"/>
          <w:color w:val="000000"/>
        </w:rPr>
        <w:tab/>
      </w:r>
      <w:r w:rsidR="00337726" w:rsidRPr="00822909">
        <w:rPr>
          <w:rFonts w:cs="Calibri"/>
        </w:rPr>
        <w:t>Boční II 1401, 141 00  Praha 4</w:t>
      </w:r>
    </w:p>
    <w:p w:rsidR="005B0957" w:rsidRPr="00822909" w:rsidRDefault="00690DD0" w:rsidP="00DE7DF5">
      <w:pPr>
        <w:pStyle w:val="NoSpacing1"/>
        <w:rPr>
          <w:rFonts w:cs="Calibri"/>
        </w:rPr>
      </w:pPr>
      <w:r w:rsidRPr="00822909">
        <w:rPr>
          <w:rFonts w:cs="Calibri"/>
          <w:color w:val="000000"/>
        </w:rPr>
        <w:t>IČ</w:t>
      </w:r>
      <w:r w:rsidR="0068679D" w:rsidRPr="00822909">
        <w:rPr>
          <w:rFonts w:cs="Calibri"/>
          <w:color w:val="000000"/>
        </w:rPr>
        <w:t>O</w:t>
      </w:r>
      <w:r w:rsidRPr="00822909">
        <w:rPr>
          <w:rFonts w:cs="Calibri"/>
          <w:color w:val="000000"/>
        </w:rPr>
        <w:t>:</w:t>
      </w:r>
      <w:r w:rsidRPr="00822909">
        <w:rPr>
          <w:rFonts w:cs="Calibri"/>
          <w:color w:val="000000"/>
        </w:rPr>
        <w:tab/>
      </w:r>
      <w:r w:rsidRPr="00822909">
        <w:rPr>
          <w:rFonts w:cs="Calibri"/>
          <w:color w:val="000000"/>
        </w:rPr>
        <w:tab/>
      </w:r>
      <w:r w:rsidR="00337726" w:rsidRPr="00822909">
        <w:rPr>
          <w:rFonts w:cs="Calibri"/>
        </w:rPr>
        <w:t>68378289</w:t>
      </w:r>
    </w:p>
    <w:p w:rsidR="00337726" w:rsidRPr="00822909" w:rsidRDefault="00690DD0" w:rsidP="00DE7DF5">
      <w:pPr>
        <w:pStyle w:val="NoSpacing1"/>
        <w:rPr>
          <w:rFonts w:cs="Calibri"/>
        </w:rPr>
      </w:pPr>
      <w:r w:rsidRPr="00822909">
        <w:rPr>
          <w:rFonts w:cs="Calibri"/>
          <w:color w:val="000000"/>
        </w:rPr>
        <w:t>DIČ:</w:t>
      </w:r>
      <w:r w:rsidRPr="00822909">
        <w:rPr>
          <w:rFonts w:cs="Calibri"/>
          <w:color w:val="000000"/>
        </w:rPr>
        <w:tab/>
      </w:r>
      <w:r w:rsidRPr="00822909">
        <w:rPr>
          <w:rFonts w:cs="Calibri"/>
          <w:color w:val="000000"/>
        </w:rPr>
        <w:tab/>
      </w:r>
      <w:r w:rsidR="00337726" w:rsidRPr="00822909">
        <w:rPr>
          <w:rFonts w:cs="Calibri"/>
        </w:rPr>
        <w:t>CZ68378289</w:t>
      </w:r>
    </w:p>
    <w:p w:rsidR="00337726" w:rsidRPr="00822909" w:rsidRDefault="00337726" w:rsidP="00337726">
      <w:pPr>
        <w:pStyle w:val="NoSpacing1"/>
        <w:ind w:left="1410" w:hanging="1410"/>
        <w:rPr>
          <w:rFonts w:cs="Calibri"/>
        </w:rPr>
      </w:pPr>
      <w:r w:rsidRPr="00822909">
        <w:rPr>
          <w:rFonts w:cs="Calibri"/>
        </w:rPr>
        <w:t>zapsán:</w:t>
      </w:r>
      <w:r w:rsidRPr="00822909">
        <w:rPr>
          <w:rFonts w:cs="Calibri"/>
        </w:rPr>
        <w:tab/>
        <w:t>v rejstříku veřejných výzkumných institucí, vedeném Ministerstvem školství mládeže a tělovýchovy ČR</w:t>
      </w:r>
    </w:p>
    <w:p w:rsidR="005B0957" w:rsidRPr="00822909" w:rsidRDefault="00902064" w:rsidP="00DE7DF5">
      <w:pPr>
        <w:pStyle w:val="NoSpacing1"/>
        <w:rPr>
          <w:rFonts w:cs="Calibri"/>
        </w:rPr>
      </w:pPr>
      <w:r w:rsidRPr="00822909">
        <w:rPr>
          <w:rFonts w:cs="Calibri"/>
        </w:rPr>
        <w:t>zastoupen</w:t>
      </w:r>
      <w:r w:rsidR="00337726" w:rsidRPr="00822909">
        <w:rPr>
          <w:rFonts w:cs="Calibri"/>
        </w:rPr>
        <w:t>ý</w:t>
      </w:r>
      <w:r w:rsidR="00690DD0" w:rsidRPr="00822909">
        <w:rPr>
          <w:rFonts w:cs="Calibri"/>
        </w:rPr>
        <w:t>:</w:t>
      </w:r>
      <w:r w:rsidR="00690DD0" w:rsidRPr="00822909">
        <w:rPr>
          <w:rFonts w:cs="Calibri"/>
        </w:rPr>
        <w:tab/>
      </w:r>
      <w:r w:rsidR="008162D2" w:rsidRPr="00822909">
        <w:rPr>
          <w:rFonts w:cs="Calibri"/>
        </w:rPr>
        <w:t>d</w:t>
      </w:r>
      <w:r w:rsidR="00337726" w:rsidRPr="00822909">
        <w:rPr>
          <w:rFonts w:cs="Calibri"/>
        </w:rPr>
        <w:t>oc. RNDr. Zbyňkem Sokolem, CSc., ředitelem</w:t>
      </w:r>
    </w:p>
    <w:p w:rsidR="007F60F1" w:rsidRPr="00822909" w:rsidRDefault="007F60F1" w:rsidP="00873C62">
      <w:pPr>
        <w:pStyle w:val="NoSpacing1"/>
        <w:rPr>
          <w:rFonts w:cs="Calibri"/>
        </w:rPr>
      </w:pPr>
      <w:r w:rsidRPr="00822909">
        <w:rPr>
          <w:rFonts w:cs="Calibri"/>
        </w:rPr>
        <w:t>číslo účtu:</w:t>
      </w:r>
      <w:r w:rsidRPr="00822909">
        <w:rPr>
          <w:rFonts w:cs="Calibri"/>
        </w:rPr>
        <w:tab/>
      </w:r>
      <w:r w:rsidR="00337726" w:rsidRPr="00822909">
        <w:rPr>
          <w:rFonts w:cs="Calibri"/>
        </w:rPr>
        <w:t>19-9208360217/0100</w:t>
      </w:r>
    </w:p>
    <w:p w:rsidR="00B916BC" w:rsidRPr="00822909" w:rsidRDefault="005B0957" w:rsidP="007F60F1">
      <w:pPr>
        <w:pStyle w:val="NoSpacing1"/>
        <w:rPr>
          <w:rFonts w:cs="Calibri"/>
        </w:rPr>
      </w:pPr>
      <w:r w:rsidRPr="00822909">
        <w:rPr>
          <w:rFonts w:cs="Calibri"/>
        </w:rPr>
        <w:t>(</w:t>
      </w:r>
      <w:r w:rsidR="00B916BC" w:rsidRPr="00822909">
        <w:rPr>
          <w:rFonts w:cs="Calibri"/>
        </w:rPr>
        <w:t xml:space="preserve">dále také jen </w:t>
      </w:r>
      <w:r w:rsidRPr="00822909">
        <w:rPr>
          <w:rFonts w:cs="Calibri"/>
        </w:rPr>
        <w:t>„</w:t>
      </w:r>
      <w:r w:rsidR="00B916BC" w:rsidRPr="00822909">
        <w:rPr>
          <w:rFonts w:cs="Calibri"/>
          <w:b/>
        </w:rPr>
        <w:t>objednatel</w:t>
      </w:r>
      <w:r w:rsidRPr="00822909">
        <w:rPr>
          <w:rFonts w:cs="Calibri"/>
        </w:rPr>
        <w:t>“) na straně jedné</w:t>
      </w:r>
    </w:p>
    <w:p w:rsidR="00317A6B" w:rsidRPr="00822909" w:rsidRDefault="00317A6B" w:rsidP="008D4805">
      <w:pPr>
        <w:rPr>
          <w:rFonts w:ascii="Calibri" w:hAnsi="Calibri" w:cs="Calibri"/>
          <w:sz w:val="22"/>
          <w:szCs w:val="22"/>
        </w:rPr>
      </w:pPr>
    </w:p>
    <w:p w:rsidR="00B916BC" w:rsidRPr="00822909" w:rsidRDefault="00F20D88" w:rsidP="008D4805">
      <w:pPr>
        <w:rPr>
          <w:rFonts w:ascii="Calibri" w:hAnsi="Calibri" w:cs="Calibri"/>
          <w:sz w:val="22"/>
          <w:szCs w:val="22"/>
        </w:rPr>
      </w:pPr>
      <w:r w:rsidRPr="00822909">
        <w:rPr>
          <w:rFonts w:ascii="Calibri" w:hAnsi="Calibri" w:cs="Calibri"/>
          <w:sz w:val="22"/>
          <w:szCs w:val="22"/>
        </w:rPr>
        <w:t>a</w:t>
      </w:r>
    </w:p>
    <w:p w:rsidR="00873C62" w:rsidRPr="00822909" w:rsidRDefault="00873C62" w:rsidP="00873C62">
      <w:pPr>
        <w:rPr>
          <w:rFonts w:ascii="Calibri" w:hAnsi="Calibri" w:cs="Calibri"/>
          <w:i/>
          <w:color w:val="808080"/>
          <w:sz w:val="22"/>
          <w:szCs w:val="22"/>
        </w:rPr>
      </w:pPr>
      <w:r w:rsidRPr="00822909">
        <w:rPr>
          <w:rFonts w:ascii="Calibri" w:hAnsi="Calibri" w:cs="Calibri"/>
          <w:sz w:val="22"/>
          <w:szCs w:val="22"/>
          <w:highlight w:val="green"/>
        </w:rPr>
        <w:t>………………………………………………………………………………</w:t>
      </w:r>
      <w:r w:rsidRPr="00822909">
        <w:rPr>
          <w:rFonts w:ascii="Calibri" w:hAnsi="Calibri" w:cs="Calibri"/>
          <w:i/>
          <w:color w:val="808080"/>
          <w:sz w:val="22"/>
          <w:szCs w:val="22"/>
          <w:highlight w:val="green"/>
        </w:rPr>
        <w:t xml:space="preserve">(doplní </w:t>
      </w:r>
      <w:r w:rsidR="00EC4A9A" w:rsidRPr="00822909">
        <w:rPr>
          <w:rFonts w:ascii="Calibri" w:hAnsi="Calibri" w:cs="Calibri"/>
          <w:i/>
          <w:color w:val="808080"/>
          <w:sz w:val="22"/>
          <w:szCs w:val="22"/>
          <w:highlight w:val="green"/>
        </w:rPr>
        <w:t>zhotovitel</w:t>
      </w:r>
      <w:r w:rsidRPr="00822909">
        <w:rPr>
          <w:rFonts w:ascii="Calibri" w:hAnsi="Calibri" w:cs="Calibri"/>
          <w:i/>
          <w:color w:val="808080"/>
          <w:sz w:val="22"/>
          <w:szCs w:val="22"/>
          <w:highlight w:val="green"/>
        </w:rPr>
        <w:t>)</w:t>
      </w:r>
    </w:p>
    <w:p w:rsidR="00873C62" w:rsidRPr="00822909" w:rsidRDefault="009D529B" w:rsidP="00873C62">
      <w:pPr>
        <w:pStyle w:val="Bezmezer1"/>
        <w:rPr>
          <w:rFonts w:cs="Calibri"/>
        </w:rPr>
      </w:pPr>
      <w:r w:rsidRPr="00822909">
        <w:rPr>
          <w:rFonts w:cs="Calibri"/>
        </w:rPr>
        <w:t>se sídlem:</w:t>
      </w:r>
      <w:r w:rsidRPr="00822909">
        <w:rPr>
          <w:rFonts w:cs="Calibri"/>
        </w:rPr>
        <w:tab/>
      </w:r>
      <w:r w:rsidR="00873C62" w:rsidRPr="00822909">
        <w:rPr>
          <w:rFonts w:cs="Calibri"/>
          <w:highlight w:val="green"/>
        </w:rPr>
        <w:t>………………………………………………………………</w:t>
      </w:r>
      <w:r w:rsidR="00873C62" w:rsidRPr="00822909">
        <w:rPr>
          <w:rFonts w:cs="Calibri"/>
          <w:i/>
          <w:color w:val="808080"/>
          <w:highlight w:val="green"/>
        </w:rPr>
        <w:t xml:space="preserve">(doplní </w:t>
      </w:r>
      <w:r w:rsidR="00EC4A9A" w:rsidRPr="00822909">
        <w:rPr>
          <w:rFonts w:cs="Calibri"/>
          <w:i/>
          <w:color w:val="808080"/>
          <w:highlight w:val="green"/>
        </w:rPr>
        <w:t>zhotovitel</w:t>
      </w:r>
      <w:r w:rsidR="00873C62" w:rsidRPr="00822909">
        <w:rPr>
          <w:rFonts w:cs="Calibri"/>
          <w:i/>
          <w:color w:val="808080"/>
          <w:highlight w:val="green"/>
        </w:rPr>
        <w:t>)</w:t>
      </w:r>
    </w:p>
    <w:p w:rsidR="009D529B" w:rsidRPr="00822909" w:rsidRDefault="009D529B" w:rsidP="00873C62">
      <w:pPr>
        <w:pStyle w:val="Bezmezer1"/>
        <w:rPr>
          <w:rFonts w:cs="Calibri"/>
        </w:rPr>
      </w:pPr>
      <w:r w:rsidRPr="00822909">
        <w:rPr>
          <w:rFonts w:cs="Calibri"/>
        </w:rPr>
        <w:t>IČO</w:t>
      </w:r>
      <w:r w:rsidR="00873C62" w:rsidRPr="00822909">
        <w:rPr>
          <w:rFonts w:cs="Calibri"/>
        </w:rPr>
        <w:t>:</w:t>
      </w:r>
      <w:r w:rsidRPr="00822909">
        <w:rPr>
          <w:rFonts w:cs="Calibri"/>
        </w:rPr>
        <w:tab/>
      </w:r>
      <w:r w:rsidRPr="00822909">
        <w:rPr>
          <w:rFonts w:cs="Calibri"/>
        </w:rPr>
        <w:tab/>
      </w:r>
      <w:r w:rsidRPr="00822909">
        <w:rPr>
          <w:rFonts w:cs="Calibri"/>
          <w:highlight w:val="green"/>
        </w:rPr>
        <w:t xml:space="preserve"> ………………………………………………………………</w:t>
      </w:r>
      <w:r w:rsidRPr="00822909">
        <w:rPr>
          <w:rFonts w:cs="Calibri"/>
          <w:i/>
          <w:color w:val="808080"/>
          <w:highlight w:val="green"/>
        </w:rPr>
        <w:t xml:space="preserve">(doplní </w:t>
      </w:r>
      <w:r w:rsidR="00EC4A9A" w:rsidRPr="00822909">
        <w:rPr>
          <w:rFonts w:cs="Calibri"/>
          <w:i/>
          <w:color w:val="808080"/>
          <w:highlight w:val="green"/>
        </w:rPr>
        <w:t>zhotovitel</w:t>
      </w:r>
      <w:r w:rsidRPr="00822909">
        <w:rPr>
          <w:rFonts w:cs="Calibri"/>
          <w:i/>
          <w:color w:val="808080"/>
          <w:highlight w:val="green"/>
        </w:rPr>
        <w:t>)</w:t>
      </w:r>
    </w:p>
    <w:p w:rsidR="00873C62" w:rsidRPr="00822909" w:rsidRDefault="009D529B" w:rsidP="00873C62">
      <w:pPr>
        <w:pStyle w:val="Bezmezer1"/>
        <w:rPr>
          <w:rFonts w:cs="Calibri"/>
        </w:rPr>
      </w:pPr>
      <w:r w:rsidRPr="00822909">
        <w:rPr>
          <w:rFonts w:cs="Calibri"/>
        </w:rPr>
        <w:t>DIČ:</w:t>
      </w:r>
      <w:r w:rsidR="00873C62" w:rsidRPr="00822909">
        <w:rPr>
          <w:rFonts w:cs="Calibri"/>
        </w:rPr>
        <w:tab/>
      </w:r>
      <w:r w:rsidR="00873C62" w:rsidRPr="00822909">
        <w:rPr>
          <w:rFonts w:cs="Calibri"/>
        </w:rPr>
        <w:tab/>
      </w:r>
      <w:r w:rsidR="00873C62" w:rsidRPr="00822909">
        <w:rPr>
          <w:rFonts w:cs="Calibri"/>
          <w:highlight w:val="green"/>
        </w:rPr>
        <w:t>………………………………………………………………</w:t>
      </w:r>
      <w:r w:rsidR="00873C62" w:rsidRPr="00822909">
        <w:rPr>
          <w:rFonts w:cs="Calibri"/>
          <w:i/>
          <w:color w:val="808080"/>
          <w:highlight w:val="green"/>
        </w:rPr>
        <w:t xml:space="preserve">(doplní </w:t>
      </w:r>
      <w:r w:rsidR="00EC4A9A" w:rsidRPr="00822909">
        <w:rPr>
          <w:rFonts w:cs="Calibri"/>
          <w:i/>
          <w:color w:val="808080"/>
          <w:highlight w:val="green"/>
        </w:rPr>
        <w:t>zhotovitel</w:t>
      </w:r>
      <w:r w:rsidR="00873C62" w:rsidRPr="00822909">
        <w:rPr>
          <w:rFonts w:cs="Calibri"/>
          <w:i/>
          <w:color w:val="808080"/>
          <w:highlight w:val="green"/>
        </w:rPr>
        <w:t>)</w:t>
      </w:r>
    </w:p>
    <w:p w:rsidR="00873C62" w:rsidRPr="00822909" w:rsidRDefault="00873C62" w:rsidP="00873C62">
      <w:pPr>
        <w:pStyle w:val="Bezmezer1"/>
        <w:rPr>
          <w:rFonts w:cs="Calibri"/>
        </w:rPr>
      </w:pPr>
      <w:r w:rsidRPr="00822909">
        <w:rPr>
          <w:rFonts w:cs="Calibri"/>
        </w:rPr>
        <w:t>zastoupená</w:t>
      </w:r>
      <w:r w:rsidR="00CB34D3" w:rsidRPr="00822909">
        <w:rPr>
          <w:rFonts w:cs="Calibri"/>
        </w:rPr>
        <w:t>/ý:</w:t>
      </w:r>
      <w:r w:rsidR="008E4375">
        <w:rPr>
          <w:rFonts w:cs="Calibri"/>
        </w:rPr>
        <w:tab/>
      </w:r>
      <w:r w:rsidRPr="00822909">
        <w:rPr>
          <w:rFonts w:cs="Calibri"/>
          <w:highlight w:val="green"/>
        </w:rPr>
        <w:t>………………………………………………………………</w:t>
      </w:r>
      <w:r w:rsidRPr="00822909">
        <w:rPr>
          <w:rFonts w:cs="Calibri"/>
          <w:i/>
          <w:color w:val="808080"/>
          <w:highlight w:val="green"/>
        </w:rPr>
        <w:t xml:space="preserve">(doplní </w:t>
      </w:r>
      <w:r w:rsidR="00EC4A9A" w:rsidRPr="00822909">
        <w:rPr>
          <w:rFonts w:cs="Calibri"/>
          <w:i/>
          <w:color w:val="808080"/>
          <w:highlight w:val="green"/>
        </w:rPr>
        <w:t>zhotovitel</w:t>
      </w:r>
      <w:r w:rsidRPr="00822909">
        <w:rPr>
          <w:rFonts w:cs="Calibri"/>
          <w:i/>
          <w:color w:val="808080"/>
          <w:highlight w:val="green"/>
        </w:rPr>
        <w:t>)</w:t>
      </w:r>
    </w:p>
    <w:p w:rsidR="00873C62" w:rsidRPr="00822909" w:rsidRDefault="00873C62" w:rsidP="00873C62">
      <w:pPr>
        <w:pStyle w:val="Bezmezer1"/>
        <w:rPr>
          <w:rFonts w:cs="Calibri"/>
        </w:rPr>
      </w:pPr>
      <w:r w:rsidRPr="00822909">
        <w:rPr>
          <w:rFonts w:cs="Calibri"/>
        </w:rPr>
        <w:t>zapsaná</w:t>
      </w:r>
      <w:r w:rsidR="004374A4" w:rsidRPr="00822909">
        <w:rPr>
          <w:rFonts w:cs="Calibri"/>
        </w:rPr>
        <w:t xml:space="preserve"> v OR</w:t>
      </w:r>
      <w:r w:rsidRPr="00822909">
        <w:rPr>
          <w:rFonts w:cs="Calibri"/>
        </w:rPr>
        <w:t>:</w:t>
      </w:r>
      <w:r w:rsidRPr="00822909">
        <w:rPr>
          <w:rFonts w:cs="Calibri"/>
        </w:rPr>
        <w:tab/>
      </w:r>
      <w:r w:rsidRPr="00822909">
        <w:rPr>
          <w:rFonts w:cs="Calibri"/>
          <w:highlight w:val="green"/>
        </w:rPr>
        <w:t>………………………………………………………………</w:t>
      </w:r>
      <w:r w:rsidRPr="00822909">
        <w:rPr>
          <w:rFonts w:cs="Calibri"/>
          <w:i/>
          <w:color w:val="808080"/>
          <w:highlight w:val="green"/>
        </w:rPr>
        <w:t xml:space="preserve">(doplní </w:t>
      </w:r>
      <w:r w:rsidR="00EC4A9A" w:rsidRPr="00822909">
        <w:rPr>
          <w:rFonts w:cs="Calibri"/>
          <w:i/>
          <w:color w:val="808080"/>
          <w:highlight w:val="green"/>
        </w:rPr>
        <w:t>zhotovitel</w:t>
      </w:r>
      <w:r w:rsidRPr="00822909">
        <w:rPr>
          <w:rFonts w:cs="Calibri"/>
          <w:i/>
          <w:color w:val="808080"/>
          <w:highlight w:val="green"/>
        </w:rPr>
        <w:t>)</w:t>
      </w:r>
    </w:p>
    <w:p w:rsidR="00873C62" w:rsidRPr="00822909" w:rsidRDefault="00873C62" w:rsidP="00873C62">
      <w:pPr>
        <w:pStyle w:val="Bezmezer1"/>
        <w:rPr>
          <w:rFonts w:cs="Calibri"/>
        </w:rPr>
      </w:pPr>
      <w:r w:rsidRPr="00822909">
        <w:rPr>
          <w:rFonts w:cs="Calibri"/>
        </w:rPr>
        <w:t xml:space="preserve">číslo účtu: </w:t>
      </w:r>
      <w:r w:rsidRPr="00822909">
        <w:rPr>
          <w:rFonts w:cs="Calibri"/>
        </w:rPr>
        <w:tab/>
      </w:r>
      <w:r w:rsidRPr="00822909">
        <w:rPr>
          <w:rFonts w:cs="Calibri"/>
          <w:highlight w:val="green"/>
        </w:rPr>
        <w:t>………………………………………………………………</w:t>
      </w:r>
      <w:r w:rsidRPr="00822909">
        <w:rPr>
          <w:rFonts w:cs="Calibri"/>
          <w:i/>
          <w:color w:val="808080"/>
          <w:highlight w:val="green"/>
        </w:rPr>
        <w:t xml:space="preserve">(doplní </w:t>
      </w:r>
      <w:r w:rsidR="00EC4A9A" w:rsidRPr="00822909">
        <w:rPr>
          <w:rFonts w:cs="Calibri"/>
          <w:i/>
          <w:color w:val="808080"/>
          <w:highlight w:val="green"/>
        </w:rPr>
        <w:t>zhotovitel</w:t>
      </w:r>
      <w:r w:rsidRPr="00822909">
        <w:rPr>
          <w:rFonts w:cs="Calibri"/>
          <w:i/>
          <w:color w:val="808080"/>
          <w:highlight w:val="green"/>
        </w:rPr>
        <w:t>)</w:t>
      </w:r>
    </w:p>
    <w:p w:rsidR="00B916BC" w:rsidRPr="00822909" w:rsidRDefault="005B0957" w:rsidP="0045342A">
      <w:pPr>
        <w:pStyle w:val="NoSpacing1"/>
        <w:rPr>
          <w:rFonts w:cs="Calibri"/>
        </w:rPr>
      </w:pPr>
      <w:r w:rsidRPr="00822909">
        <w:rPr>
          <w:rFonts w:cs="Calibri"/>
        </w:rPr>
        <w:t>(</w:t>
      </w:r>
      <w:r w:rsidR="00B916BC" w:rsidRPr="00822909">
        <w:rPr>
          <w:rFonts w:cs="Calibri"/>
        </w:rPr>
        <w:t xml:space="preserve">dále také jen </w:t>
      </w:r>
      <w:r w:rsidRPr="00822909">
        <w:rPr>
          <w:rFonts w:cs="Calibri"/>
        </w:rPr>
        <w:t>„</w:t>
      </w:r>
      <w:r w:rsidR="00B916BC" w:rsidRPr="00822909">
        <w:rPr>
          <w:rFonts w:cs="Calibri"/>
          <w:b/>
        </w:rPr>
        <w:t>zhotovitel</w:t>
      </w:r>
      <w:r w:rsidRPr="00822909">
        <w:rPr>
          <w:rFonts w:cs="Calibri"/>
        </w:rPr>
        <w:t>“) na straně druhé</w:t>
      </w:r>
    </w:p>
    <w:p w:rsidR="00B916BC" w:rsidRPr="00822909" w:rsidRDefault="00B916BC" w:rsidP="00F20D88">
      <w:pPr>
        <w:rPr>
          <w:rFonts w:ascii="Calibri" w:hAnsi="Calibri" w:cs="Calibri"/>
          <w:sz w:val="22"/>
          <w:szCs w:val="22"/>
        </w:rPr>
      </w:pPr>
    </w:p>
    <w:p w:rsidR="00B916BC" w:rsidRPr="00822909" w:rsidRDefault="00B916BC" w:rsidP="00FE1B2E">
      <w:pPr>
        <w:ind w:left="0" w:firstLine="0"/>
        <w:jc w:val="center"/>
        <w:rPr>
          <w:rFonts w:ascii="Calibri" w:hAnsi="Calibri" w:cs="Calibri"/>
          <w:sz w:val="22"/>
          <w:szCs w:val="22"/>
        </w:rPr>
      </w:pPr>
      <w:r w:rsidRPr="00822909">
        <w:rPr>
          <w:rFonts w:ascii="Calibri" w:hAnsi="Calibri" w:cs="Calibri"/>
          <w:sz w:val="22"/>
          <w:szCs w:val="22"/>
        </w:rPr>
        <w:t xml:space="preserve">uzavřeli </w:t>
      </w:r>
      <w:r w:rsidR="00FE1B2E" w:rsidRPr="00822909">
        <w:rPr>
          <w:rFonts w:ascii="Calibri" w:hAnsi="Calibri" w:cs="Calibri"/>
          <w:sz w:val="22"/>
          <w:szCs w:val="22"/>
        </w:rPr>
        <w:t xml:space="preserve">níže uvedeného dne a roku dle ustanovení § </w:t>
      </w:r>
      <w:r w:rsidR="00873C62" w:rsidRPr="00822909">
        <w:rPr>
          <w:rFonts w:ascii="Calibri" w:hAnsi="Calibri" w:cs="Calibri"/>
          <w:sz w:val="22"/>
          <w:szCs w:val="22"/>
        </w:rPr>
        <w:t>2586</w:t>
      </w:r>
      <w:r w:rsidR="00FE1B2E" w:rsidRPr="00822909">
        <w:rPr>
          <w:rFonts w:ascii="Calibri" w:hAnsi="Calibri" w:cs="Calibri"/>
          <w:sz w:val="22"/>
          <w:szCs w:val="22"/>
        </w:rPr>
        <w:t xml:space="preserve"> a násl. zákona č. </w:t>
      </w:r>
      <w:r w:rsidR="00873C62" w:rsidRPr="00822909">
        <w:rPr>
          <w:rFonts w:ascii="Calibri" w:hAnsi="Calibri" w:cs="Calibri"/>
          <w:sz w:val="22"/>
          <w:szCs w:val="22"/>
        </w:rPr>
        <w:t xml:space="preserve">89/2012 </w:t>
      </w:r>
      <w:r w:rsidR="00FE1B2E" w:rsidRPr="00822909">
        <w:rPr>
          <w:rFonts w:ascii="Calibri" w:hAnsi="Calibri" w:cs="Calibri"/>
          <w:sz w:val="22"/>
          <w:szCs w:val="22"/>
        </w:rPr>
        <w:t xml:space="preserve">Sb., </w:t>
      </w:r>
      <w:r w:rsidR="00873C62" w:rsidRPr="00822909">
        <w:rPr>
          <w:rFonts w:ascii="Calibri" w:hAnsi="Calibri" w:cs="Calibri"/>
          <w:sz w:val="22"/>
          <w:szCs w:val="22"/>
        </w:rPr>
        <w:t>občanského zákoníku</w:t>
      </w:r>
      <w:r w:rsidR="00FE1B2E" w:rsidRPr="00822909">
        <w:rPr>
          <w:rFonts w:ascii="Calibri" w:hAnsi="Calibri" w:cs="Calibri"/>
          <w:sz w:val="22"/>
          <w:szCs w:val="22"/>
        </w:rPr>
        <w:t xml:space="preserve">, ve znění pozdějších </w:t>
      </w:r>
      <w:r w:rsidR="00873C62" w:rsidRPr="00822909">
        <w:rPr>
          <w:rFonts w:ascii="Calibri" w:hAnsi="Calibri" w:cs="Calibri"/>
          <w:sz w:val="22"/>
          <w:szCs w:val="22"/>
        </w:rPr>
        <w:t>předpisů</w:t>
      </w:r>
      <w:r w:rsidR="00FE1B2E" w:rsidRPr="00822909">
        <w:rPr>
          <w:rFonts w:ascii="Calibri" w:hAnsi="Calibri" w:cs="Calibri"/>
          <w:sz w:val="22"/>
          <w:szCs w:val="22"/>
        </w:rPr>
        <w:t>, tuto</w:t>
      </w:r>
    </w:p>
    <w:p w:rsidR="0045342A" w:rsidRPr="00822909" w:rsidRDefault="00FE1B2E" w:rsidP="006A7A50">
      <w:pPr>
        <w:pStyle w:val="NoSpacing1"/>
        <w:jc w:val="center"/>
        <w:rPr>
          <w:rFonts w:cs="Calibri"/>
          <w:b/>
        </w:rPr>
      </w:pPr>
      <w:r w:rsidRPr="00822909">
        <w:rPr>
          <w:rFonts w:cs="Calibri"/>
          <w:b/>
        </w:rPr>
        <w:t>s</w:t>
      </w:r>
      <w:r w:rsidR="00B916BC" w:rsidRPr="00822909">
        <w:rPr>
          <w:rFonts w:cs="Calibri"/>
          <w:b/>
        </w:rPr>
        <w:t> m l o u v</w:t>
      </w:r>
      <w:r w:rsidR="000E4BE0" w:rsidRPr="00822909">
        <w:rPr>
          <w:rFonts w:cs="Calibri"/>
          <w:b/>
        </w:rPr>
        <w:t> </w:t>
      </w:r>
      <w:r w:rsidR="00B916BC" w:rsidRPr="00822909">
        <w:rPr>
          <w:rFonts w:cs="Calibri"/>
          <w:b/>
        </w:rPr>
        <w:t>u</w:t>
      </w:r>
      <w:r w:rsidR="000E4BE0" w:rsidRPr="00822909">
        <w:rPr>
          <w:rFonts w:cs="Calibri"/>
          <w:b/>
        </w:rPr>
        <w:t xml:space="preserve"> </w:t>
      </w:r>
      <w:r w:rsidR="00EC628C" w:rsidRPr="00822909">
        <w:rPr>
          <w:rFonts w:cs="Calibri"/>
          <w:b/>
        </w:rPr>
        <w:t xml:space="preserve"> </w:t>
      </w:r>
      <w:r w:rsidR="00B916BC" w:rsidRPr="00822909">
        <w:rPr>
          <w:rFonts w:cs="Calibri"/>
          <w:b/>
        </w:rPr>
        <w:t>o</w:t>
      </w:r>
      <w:r w:rsidR="000E4BE0" w:rsidRPr="00822909">
        <w:rPr>
          <w:rFonts w:cs="Calibri"/>
          <w:b/>
        </w:rPr>
        <w:t xml:space="preserve"> </w:t>
      </w:r>
      <w:r w:rsidR="00EC628C" w:rsidRPr="00822909">
        <w:rPr>
          <w:rFonts w:cs="Calibri"/>
          <w:b/>
        </w:rPr>
        <w:t xml:space="preserve"> </w:t>
      </w:r>
      <w:r w:rsidR="006A7A50" w:rsidRPr="00822909">
        <w:rPr>
          <w:rFonts w:cs="Calibri"/>
          <w:b/>
        </w:rPr>
        <w:t>d í l o:</w:t>
      </w:r>
    </w:p>
    <w:p w:rsidR="007B0700" w:rsidRPr="00822909" w:rsidRDefault="007B0700" w:rsidP="007B0700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>Článek I.</w:t>
      </w:r>
    </w:p>
    <w:p w:rsidR="00B916BC" w:rsidRPr="00822909" w:rsidRDefault="005F2932" w:rsidP="00770966">
      <w:pPr>
        <w:pStyle w:val="lnek"/>
        <w:ind w:left="709" w:hanging="709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>Úvodní ustanovení</w:t>
      </w:r>
    </w:p>
    <w:p w:rsidR="005B0957" w:rsidRPr="00F77533" w:rsidRDefault="000511F5" w:rsidP="00F77533">
      <w:pPr>
        <w:pStyle w:val="Styl11"/>
      </w:pPr>
      <w:r w:rsidRPr="00F77533">
        <w:t>Objednatel je zadavatelem veřejné zakázky</w:t>
      </w:r>
      <w:r w:rsidR="00DD723B" w:rsidRPr="00F77533">
        <w:t xml:space="preserve"> malého rozsahu</w:t>
      </w:r>
      <w:r w:rsidR="00146030" w:rsidRPr="00F77533">
        <w:t xml:space="preserve"> na stavební práce</w:t>
      </w:r>
      <w:r w:rsidRPr="00F77533">
        <w:t xml:space="preserve"> </w:t>
      </w:r>
      <w:r w:rsidR="00F61C08" w:rsidRPr="00F77533">
        <w:t>s</w:t>
      </w:r>
      <w:r w:rsidR="00046952" w:rsidRPr="00F77533">
        <w:t> </w:t>
      </w:r>
      <w:r w:rsidRPr="00F77533">
        <w:t>názvem „</w:t>
      </w:r>
      <w:r w:rsidR="00337726" w:rsidRPr="00F77533">
        <w:t>Výměna tepelného zdroje - Kopisty</w:t>
      </w:r>
      <w:r w:rsidR="005B0957" w:rsidRPr="00F77533">
        <w:t>“.</w:t>
      </w:r>
      <w:r w:rsidR="00FE1B2E" w:rsidRPr="00F77533">
        <w:t xml:space="preserve"> Zhotovitel předložil na</w:t>
      </w:r>
      <w:r w:rsidR="004D7CD0" w:rsidRPr="00F77533">
        <w:t xml:space="preserve"> </w:t>
      </w:r>
      <w:r w:rsidR="00F61C08" w:rsidRPr="00F77533">
        <w:t>tuto veřejnou zakázku</w:t>
      </w:r>
      <w:r w:rsidR="00C62246" w:rsidRPr="00F77533">
        <w:t xml:space="preserve"> </w:t>
      </w:r>
      <w:r w:rsidR="00F61C08" w:rsidRPr="00F77533">
        <w:t>nabídku a</w:t>
      </w:r>
      <w:r w:rsidR="00912A09" w:rsidRPr="00F77533">
        <w:t xml:space="preserve"> je s ním</w:t>
      </w:r>
      <w:r w:rsidR="00C62246" w:rsidRPr="00F77533">
        <w:t> analogicky k</w:t>
      </w:r>
      <w:r w:rsidR="000E7008" w:rsidRPr="00F77533">
        <w:t> </w:t>
      </w:r>
      <w:r w:rsidR="004D7CD0" w:rsidRPr="00F77533">
        <w:t>zákon</w:t>
      </w:r>
      <w:r w:rsidR="00C62246" w:rsidRPr="00F77533">
        <w:t>u</w:t>
      </w:r>
      <w:r w:rsidR="000E7008" w:rsidRPr="00F77533">
        <w:t xml:space="preserve"> o zadávání veřejných zakázek</w:t>
      </w:r>
      <w:r w:rsidR="00FB3228" w:rsidRPr="00F77533">
        <w:t xml:space="preserve"> č. </w:t>
      </w:r>
      <w:r w:rsidR="00D33179" w:rsidRPr="00F77533">
        <w:t>134/201</w:t>
      </w:r>
      <w:r w:rsidR="004D7CD0" w:rsidRPr="00F77533">
        <w:t xml:space="preserve">6 Sb., </w:t>
      </w:r>
      <w:r w:rsidR="00D33179" w:rsidRPr="00F77533">
        <w:t>v</w:t>
      </w:r>
      <w:r w:rsidR="00782FD2" w:rsidRPr="00F77533">
        <w:t>e</w:t>
      </w:r>
      <w:r w:rsidR="00D33179" w:rsidRPr="00F77533">
        <w:t xml:space="preserve"> znění</w:t>
      </w:r>
      <w:r w:rsidR="00782FD2" w:rsidRPr="00F77533">
        <w:t xml:space="preserve"> pozdějších předpisů</w:t>
      </w:r>
      <w:r w:rsidR="00D33179" w:rsidRPr="00F77533">
        <w:t xml:space="preserve">, </w:t>
      </w:r>
      <w:r w:rsidR="004D7CD0" w:rsidRPr="00F77533">
        <w:t>uzav</w:t>
      </w:r>
      <w:r w:rsidR="00F61C08" w:rsidRPr="00F77533">
        <w:t>írána tato</w:t>
      </w:r>
      <w:r w:rsidR="004D7CD0" w:rsidRPr="00F77533">
        <w:t xml:space="preserve"> smlouva.</w:t>
      </w:r>
    </w:p>
    <w:p w:rsidR="00337726" w:rsidRPr="00390B8E" w:rsidRDefault="00337726" w:rsidP="00F77533">
      <w:pPr>
        <w:pStyle w:val="Styl11"/>
        <w:rPr>
          <w:b/>
        </w:rPr>
      </w:pPr>
      <w:r w:rsidRPr="00390B8E">
        <w:rPr>
          <w:b/>
        </w:rPr>
        <w:t xml:space="preserve">Projekt „Výměna tepelného zdroje – Kopisty“, registrační číslo </w:t>
      </w:r>
      <w:r w:rsidRPr="00390B8E">
        <w:rPr>
          <w:b/>
          <w:color w:val="000000"/>
          <w:shd w:val="clear" w:color="auto" w:fill="FFFFFF"/>
        </w:rPr>
        <w:t>CZ.05.5.18/0.0/0.0/17_070/0006642</w:t>
      </w:r>
      <w:r w:rsidRPr="00390B8E">
        <w:rPr>
          <w:b/>
        </w:rPr>
        <w:t xml:space="preserve">, je spolufinancován Evropskou unií – Fondem soudržnosti v rámci Operačního programu Životní prostředí. </w:t>
      </w:r>
    </w:p>
    <w:p w:rsidR="00C86887" w:rsidRPr="00390B8E" w:rsidRDefault="00C86887" w:rsidP="00F77533">
      <w:pPr>
        <w:pStyle w:val="Styl11"/>
      </w:pPr>
      <w:r w:rsidRPr="00390B8E">
        <w:t xml:space="preserve">Vymezení pojmů: </w:t>
      </w:r>
    </w:p>
    <w:p w:rsidR="00C86887" w:rsidRPr="00390B8E" w:rsidRDefault="00C86887" w:rsidP="00390B8E">
      <w:pPr>
        <w:pStyle w:val="Stylabc"/>
      </w:pPr>
      <w:r w:rsidRPr="00390B8E">
        <w:t xml:space="preserve">Objednatelem je zadavatel po uzavření smlouvy na plnění veřejné zakázky. </w:t>
      </w:r>
    </w:p>
    <w:p w:rsidR="00C86887" w:rsidRPr="00390B8E" w:rsidRDefault="00C86887" w:rsidP="00390B8E">
      <w:pPr>
        <w:pStyle w:val="Stylabc"/>
      </w:pPr>
      <w:r w:rsidRPr="00390B8E">
        <w:t>Zhotovitelem je dodavatel po uzavření smlouvy na plnění veřejné zakázky.</w:t>
      </w:r>
    </w:p>
    <w:p w:rsidR="00C86887" w:rsidRPr="00390B8E" w:rsidRDefault="00C86887" w:rsidP="00390B8E">
      <w:pPr>
        <w:pStyle w:val="Stylabc"/>
      </w:pPr>
      <w:proofErr w:type="spellStart"/>
      <w:r w:rsidRPr="00390B8E">
        <w:t>Podzhotovitelem</w:t>
      </w:r>
      <w:proofErr w:type="spellEnd"/>
      <w:r w:rsidRPr="00390B8E">
        <w:t xml:space="preserve"> je poddodavatel po uzavření smlouvy na plnění veřejné zakázky. </w:t>
      </w:r>
    </w:p>
    <w:p w:rsidR="00C86887" w:rsidRPr="00390B8E" w:rsidRDefault="00C86887" w:rsidP="00390B8E">
      <w:pPr>
        <w:pStyle w:val="Stylabc"/>
      </w:pPr>
      <w:r w:rsidRPr="00390B8E">
        <w:lastRenderedPageBreak/>
        <w:t xml:space="preserve">Příslušnou dokumentací je dokumentace zpracovaná v rozsahu stanoveném jiným právním předpisem (vyhláškou č. 169/2016 Sb.). </w:t>
      </w:r>
    </w:p>
    <w:p w:rsidR="00C86887" w:rsidRPr="00390B8E" w:rsidRDefault="00C86887" w:rsidP="00390B8E">
      <w:pPr>
        <w:pStyle w:val="Stylabc"/>
      </w:pPr>
      <w:r w:rsidRPr="00390B8E">
        <w:t>Položkovým rozpočtem je zhotovitelem oceněný soupis stavebních prací dodávek a služeb, v němž jsou zhotovitelem uvedeny jednotkové ceny u všech položek stavebních prací dodávek a služeb a jejich celkové ceny pro zadavatelem vymezené množství</w:t>
      </w:r>
    </w:p>
    <w:p w:rsidR="007B0700" w:rsidRPr="00822909" w:rsidRDefault="007B0700" w:rsidP="00AB0FAC">
      <w:pPr>
        <w:pStyle w:val="lnek"/>
      </w:pPr>
      <w:r w:rsidRPr="00822909">
        <w:t xml:space="preserve">Článek </w:t>
      </w:r>
      <w:r w:rsidRPr="00B744FB">
        <w:t>II</w:t>
      </w:r>
      <w:r w:rsidRPr="00822909">
        <w:t>.</w:t>
      </w:r>
    </w:p>
    <w:p w:rsidR="00D852A2" w:rsidRPr="00822909" w:rsidRDefault="00D852A2" w:rsidP="007B0700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>Oprávněné osoby ve věcech technických</w:t>
      </w:r>
    </w:p>
    <w:p w:rsidR="00337726" w:rsidRPr="00F77533" w:rsidRDefault="00D852A2" w:rsidP="00F77533">
      <w:pPr>
        <w:pStyle w:val="Styl2"/>
      </w:pPr>
      <w:r w:rsidRPr="00F77533">
        <w:t>V celém rozsahu práv a povinností vyplývajících z té</w:t>
      </w:r>
      <w:r w:rsidR="00902064" w:rsidRPr="00F77533">
        <w:t>to smlouvy jsou oprávněn</w:t>
      </w:r>
      <w:r w:rsidR="0045342A" w:rsidRPr="00F77533">
        <w:t>i</w:t>
      </w:r>
      <w:r w:rsidRPr="00F77533">
        <w:t xml:space="preserve"> jednat ve věcech stavebně technických</w:t>
      </w:r>
      <w:r w:rsidR="00E30D4F" w:rsidRPr="00F77533">
        <w:t>,</w:t>
      </w:r>
      <w:r w:rsidRPr="00F77533">
        <w:t xml:space="preserve"> včetně za</w:t>
      </w:r>
      <w:r w:rsidR="00BB43B8" w:rsidRPr="00F77533">
        <w:t>pisování do stavebního deníku</w:t>
      </w:r>
      <w:r w:rsidRPr="00F77533">
        <w:t>:</w:t>
      </w:r>
    </w:p>
    <w:p w:rsidR="00D852A2" w:rsidRPr="00822909" w:rsidRDefault="00990A0B" w:rsidP="00337726">
      <w:pPr>
        <w:ind w:hanging="1"/>
        <w:rPr>
          <w:rFonts w:ascii="Calibri" w:hAnsi="Calibri" w:cs="Calibri"/>
          <w:sz w:val="22"/>
          <w:szCs w:val="22"/>
        </w:rPr>
      </w:pPr>
      <w:r w:rsidRPr="00822909">
        <w:rPr>
          <w:rFonts w:ascii="Calibri" w:hAnsi="Calibri" w:cs="Calibri"/>
          <w:sz w:val="22"/>
          <w:szCs w:val="22"/>
        </w:rPr>
        <w:t>Na straně objednatele:</w:t>
      </w:r>
    </w:p>
    <w:p w:rsidR="006816F7" w:rsidRPr="00822909" w:rsidRDefault="006816F7" w:rsidP="006816F7">
      <w:pPr>
        <w:spacing w:after="0"/>
        <w:ind w:firstLine="707"/>
        <w:rPr>
          <w:rFonts w:ascii="Calibri" w:hAnsi="Calibri" w:cs="Calibri"/>
          <w:i/>
          <w:sz w:val="22"/>
          <w:szCs w:val="22"/>
        </w:rPr>
      </w:pPr>
      <w:r w:rsidRPr="00822909">
        <w:rPr>
          <w:rFonts w:ascii="Calibri" w:hAnsi="Calibri" w:cs="Calibri"/>
          <w:sz w:val="22"/>
          <w:szCs w:val="22"/>
        </w:rPr>
        <w:t xml:space="preserve">Jméno: </w:t>
      </w:r>
      <w:r w:rsidR="00622C46" w:rsidRPr="00822909">
        <w:rPr>
          <w:rFonts w:ascii="Calibri" w:hAnsi="Calibri" w:cs="Calibri"/>
          <w:sz w:val="22"/>
          <w:szCs w:val="22"/>
        </w:rPr>
        <w:t>Tomáš Plocek</w:t>
      </w:r>
    </w:p>
    <w:p w:rsidR="00447F81" w:rsidRPr="00822909" w:rsidRDefault="006816F7" w:rsidP="00447F81">
      <w:pPr>
        <w:spacing w:after="0"/>
        <w:ind w:left="708" w:firstLine="708"/>
        <w:rPr>
          <w:rFonts w:ascii="Calibri" w:hAnsi="Calibri" w:cs="Calibri"/>
          <w:sz w:val="22"/>
          <w:szCs w:val="22"/>
        </w:rPr>
      </w:pPr>
      <w:r w:rsidRPr="00822909">
        <w:rPr>
          <w:rFonts w:ascii="Calibri" w:hAnsi="Calibri" w:cs="Calibri"/>
          <w:sz w:val="22"/>
          <w:szCs w:val="22"/>
        </w:rPr>
        <w:t xml:space="preserve">Tel: </w:t>
      </w:r>
      <w:r w:rsidR="00622C46" w:rsidRPr="00822909">
        <w:rPr>
          <w:rFonts w:ascii="Calibri" w:hAnsi="Calibri" w:cs="Calibri"/>
          <w:sz w:val="22"/>
          <w:szCs w:val="22"/>
        </w:rPr>
        <w:t>+420 272 016 021, +420 720 144 909</w:t>
      </w:r>
    </w:p>
    <w:p w:rsidR="006816F7" w:rsidRPr="00822909" w:rsidRDefault="00447F81" w:rsidP="00447F81">
      <w:pPr>
        <w:spacing w:after="0"/>
        <w:ind w:left="708" w:firstLine="708"/>
        <w:rPr>
          <w:rFonts w:ascii="Calibri" w:hAnsi="Calibri" w:cs="Calibri"/>
          <w:sz w:val="22"/>
          <w:szCs w:val="22"/>
        </w:rPr>
      </w:pPr>
      <w:r w:rsidRPr="00822909">
        <w:rPr>
          <w:rFonts w:ascii="Calibri" w:hAnsi="Calibri" w:cs="Calibri"/>
          <w:sz w:val="22"/>
          <w:szCs w:val="22"/>
        </w:rPr>
        <w:t xml:space="preserve">Email: </w:t>
      </w:r>
      <w:hyperlink r:id="rId8" w:history="1">
        <w:r w:rsidR="00622C46" w:rsidRPr="00822909">
          <w:rPr>
            <w:rStyle w:val="Hypertextovodkaz"/>
            <w:rFonts w:ascii="Calibri" w:hAnsi="Calibri" w:cs="Calibri"/>
            <w:sz w:val="22"/>
            <w:szCs w:val="22"/>
          </w:rPr>
          <w:t>t.plocek@ufa.cas.cz</w:t>
        </w:r>
      </w:hyperlink>
      <w:r w:rsidR="00622C46" w:rsidRPr="00822909">
        <w:rPr>
          <w:rFonts w:ascii="Calibri" w:hAnsi="Calibri" w:cs="Calibri"/>
          <w:sz w:val="22"/>
          <w:szCs w:val="22"/>
        </w:rPr>
        <w:t>, ufa@ufa.cas.</w:t>
      </w:r>
      <w:r w:rsidR="00AC5EB4" w:rsidRPr="00822909">
        <w:rPr>
          <w:rFonts w:ascii="Calibri" w:hAnsi="Calibri" w:cs="Calibri"/>
          <w:sz w:val="22"/>
          <w:szCs w:val="22"/>
        </w:rPr>
        <w:t>cz</w:t>
      </w:r>
    </w:p>
    <w:p w:rsidR="00447F81" w:rsidRPr="00822909" w:rsidRDefault="00447F81" w:rsidP="00447F81">
      <w:pPr>
        <w:spacing w:after="0"/>
        <w:ind w:left="708" w:firstLine="708"/>
        <w:rPr>
          <w:rFonts w:ascii="Calibri" w:hAnsi="Calibri" w:cs="Calibri"/>
          <w:sz w:val="22"/>
          <w:szCs w:val="22"/>
        </w:rPr>
      </w:pPr>
    </w:p>
    <w:p w:rsidR="00F847FF" w:rsidRPr="00770966" w:rsidRDefault="00F847FF" w:rsidP="00E2317F">
      <w:pPr>
        <w:pStyle w:val="normln6bza"/>
      </w:pPr>
      <w:r w:rsidRPr="00770966">
        <w:t xml:space="preserve">Objednatel je dále oprávněn po podpisu této smlouvy určit i další osobu, jejíž identifikační údaje písemně sdělí zhotoviteli, která je oprávněna provádět kontrolu provádění díla. </w:t>
      </w:r>
    </w:p>
    <w:p w:rsidR="00D852A2" w:rsidRPr="00822909" w:rsidRDefault="006816F7" w:rsidP="006816F7">
      <w:pPr>
        <w:pStyle w:val="NoSpacing1"/>
        <w:ind w:left="708"/>
        <w:jc w:val="both"/>
        <w:rPr>
          <w:rFonts w:cs="Calibri"/>
        </w:rPr>
      </w:pPr>
      <w:r w:rsidRPr="00822909">
        <w:rPr>
          <w:rFonts w:cs="Calibri"/>
        </w:rPr>
        <w:t xml:space="preserve"> </w:t>
      </w:r>
      <w:r w:rsidR="00C64575" w:rsidRPr="00822909">
        <w:rPr>
          <w:rFonts w:cs="Calibri"/>
        </w:rPr>
        <w:t>(dále jen „</w:t>
      </w:r>
      <w:r w:rsidR="00C64575" w:rsidRPr="00822909">
        <w:rPr>
          <w:rFonts w:cs="Calibri"/>
          <w:b/>
        </w:rPr>
        <w:t>TD</w:t>
      </w:r>
      <w:r w:rsidR="00AB6C9E" w:rsidRPr="00822909">
        <w:rPr>
          <w:rFonts w:cs="Calibri"/>
          <w:b/>
        </w:rPr>
        <w:t>S</w:t>
      </w:r>
      <w:r w:rsidR="00C64575" w:rsidRPr="00822909">
        <w:rPr>
          <w:rFonts w:cs="Calibri"/>
        </w:rPr>
        <w:t>“)</w:t>
      </w:r>
      <w:r w:rsidR="00C028D2" w:rsidRPr="00822909">
        <w:rPr>
          <w:rFonts w:cs="Calibri"/>
        </w:rPr>
        <w:t>.</w:t>
      </w:r>
    </w:p>
    <w:p w:rsidR="00990A0B" w:rsidRPr="00822909" w:rsidRDefault="00990A0B" w:rsidP="00DE7DF5">
      <w:pPr>
        <w:rPr>
          <w:rFonts w:ascii="Calibri" w:hAnsi="Calibri" w:cs="Calibri"/>
          <w:sz w:val="22"/>
          <w:szCs w:val="22"/>
        </w:rPr>
      </w:pPr>
    </w:p>
    <w:p w:rsidR="00880965" w:rsidRPr="00822909" w:rsidRDefault="00D852A2" w:rsidP="00D0679E">
      <w:pPr>
        <w:spacing w:after="0"/>
        <w:ind w:hanging="1"/>
        <w:rPr>
          <w:rFonts w:ascii="Calibri" w:hAnsi="Calibri" w:cs="Calibri"/>
          <w:sz w:val="22"/>
          <w:szCs w:val="22"/>
        </w:rPr>
      </w:pPr>
      <w:r w:rsidRPr="00822909">
        <w:rPr>
          <w:rFonts w:ascii="Calibri" w:hAnsi="Calibri" w:cs="Calibri"/>
          <w:sz w:val="22"/>
          <w:szCs w:val="22"/>
        </w:rPr>
        <w:t>Na straně zhotovitele</w:t>
      </w:r>
      <w:r w:rsidR="00880965" w:rsidRPr="00822909">
        <w:rPr>
          <w:rFonts w:ascii="Calibri" w:hAnsi="Calibri" w:cs="Calibri"/>
          <w:sz w:val="22"/>
          <w:szCs w:val="22"/>
        </w:rPr>
        <w:t>:</w:t>
      </w:r>
      <w:r w:rsidR="00880965" w:rsidRPr="00822909">
        <w:rPr>
          <w:rFonts w:ascii="Calibri" w:hAnsi="Calibri" w:cs="Calibri"/>
          <w:sz w:val="22"/>
          <w:szCs w:val="22"/>
        </w:rPr>
        <w:tab/>
      </w:r>
      <w:r w:rsidR="00880965" w:rsidRPr="00822909">
        <w:rPr>
          <w:rFonts w:ascii="Calibri" w:hAnsi="Calibri" w:cs="Calibri"/>
          <w:sz w:val="22"/>
          <w:szCs w:val="22"/>
        </w:rPr>
        <w:tab/>
      </w:r>
    </w:p>
    <w:p w:rsidR="00DE7DF5" w:rsidRPr="00822909" w:rsidRDefault="00880965" w:rsidP="00880965">
      <w:pPr>
        <w:spacing w:after="0"/>
        <w:ind w:firstLine="707"/>
        <w:rPr>
          <w:rFonts w:ascii="Calibri" w:hAnsi="Calibri" w:cs="Calibri"/>
          <w:i/>
          <w:sz w:val="22"/>
          <w:szCs w:val="22"/>
        </w:rPr>
      </w:pPr>
      <w:r w:rsidRPr="00822909">
        <w:rPr>
          <w:rFonts w:ascii="Calibri" w:hAnsi="Calibri" w:cs="Calibri"/>
          <w:sz w:val="22"/>
          <w:szCs w:val="22"/>
        </w:rPr>
        <w:t xml:space="preserve">Jméno: </w:t>
      </w:r>
      <w:r w:rsidRPr="00822909">
        <w:rPr>
          <w:rFonts w:ascii="Calibri" w:hAnsi="Calibri" w:cs="Calibri"/>
          <w:sz w:val="22"/>
          <w:szCs w:val="22"/>
          <w:highlight w:val="green"/>
        </w:rPr>
        <w:t>…………………………………………………………</w:t>
      </w:r>
      <w:r w:rsidRPr="00822909">
        <w:rPr>
          <w:rFonts w:ascii="Calibri" w:hAnsi="Calibri" w:cs="Calibri"/>
          <w:i/>
          <w:sz w:val="22"/>
          <w:szCs w:val="22"/>
          <w:highlight w:val="green"/>
        </w:rPr>
        <w:t xml:space="preserve">(doplní </w:t>
      </w:r>
      <w:r w:rsidR="00432C83" w:rsidRPr="00822909">
        <w:rPr>
          <w:rFonts w:ascii="Calibri" w:hAnsi="Calibri" w:cs="Calibri"/>
          <w:i/>
          <w:sz w:val="22"/>
          <w:szCs w:val="22"/>
          <w:highlight w:val="green"/>
        </w:rPr>
        <w:t>zhotovitel</w:t>
      </w:r>
      <w:r w:rsidRPr="00822909">
        <w:rPr>
          <w:rFonts w:ascii="Calibri" w:hAnsi="Calibri" w:cs="Calibri"/>
          <w:i/>
          <w:sz w:val="22"/>
          <w:szCs w:val="22"/>
          <w:highlight w:val="green"/>
        </w:rPr>
        <w:t>)</w:t>
      </w:r>
    </w:p>
    <w:p w:rsidR="00880965" w:rsidRPr="00822909" w:rsidRDefault="00880965" w:rsidP="00880965">
      <w:pPr>
        <w:spacing w:after="0"/>
        <w:ind w:left="708" w:firstLine="708"/>
        <w:rPr>
          <w:rFonts w:ascii="Calibri" w:hAnsi="Calibri" w:cs="Calibri"/>
          <w:sz w:val="22"/>
          <w:szCs w:val="22"/>
        </w:rPr>
      </w:pPr>
      <w:r w:rsidRPr="00822909">
        <w:rPr>
          <w:rFonts w:ascii="Calibri" w:hAnsi="Calibri" w:cs="Calibri"/>
          <w:sz w:val="22"/>
          <w:szCs w:val="22"/>
        </w:rPr>
        <w:t xml:space="preserve">Tel: </w:t>
      </w:r>
      <w:r w:rsidRPr="00822909">
        <w:rPr>
          <w:rFonts w:ascii="Calibri" w:hAnsi="Calibri" w:cs="Calibri"/>
          <w:sz w:val="22"/>
          <w:szCs w:val="22"/>
          <w:highlight w:val="green"/>
        </w:rPr>
        <w:t>…………………………………………………………</w:t>
      </w:r>
      <w:r w:rsidRPr="00822909">
        <w:rPr>
          <w:rFonts w:ascii="Calibri" w:hAnsi="Calibri" w:cs="Calibri"/>
          <w:i/>
          <w:sz w:val="22"/>
          <w:szCs w:val="22"/>
          <w:highlight w:val="green"/>
        </w:rPr>
        <w:t xml:space="preserve">(doplní </w:t>
      </w:r>
      <w:r w:rsidR="00DF5301" w:rsidRPr="00822909">
        <w:rPr>
          <w:rFonts w:ascii="Calibri" w:hAnsi="Calibri" w:cs="Calibri"/>
          <w:i/>
          <w:sz w:val="22"/>
          <w:szCs w:val="22"/>
          <w:highlight w:val="green"/>
        </w:rPr>
        <w:t>zhotovitel</w:t>
      </w:r>
      <w:r w:rsidRPr="00822909">
        <w:rPr>
          <w:rFonts w:ascii="Calibri" w:hAnsi="Calibri" w:cs="Calibri"/>
          <w:i/>
          <w:sz w:val="22"/>
          <w:szCs w:val="22"/>
          <w:highlight w:val="green"/>
        </w:rPr>
        <w:t>)</w:t>
      </w:r>
    </w:p>
    <w:p w:rsidR="00880965" w:rsidRPr="00822909" w:rsidRDefault="00880965" w:rsidP="00880965">
      <w:pPr>
        <w:ind w:left="708" w:firstLine="708"/>
        <w:rPr>
          <w:rFonts w:ascii="Calibri" w:hAnsi="Calibri" w:cs="Calibri"/>
          <w:sz w:val="22"/>
          <w:szCs w:val="22"/>
        </w:rPr>
      </w:pPr>
      <w:r w:rsidRPr="00822909">
        <w:rPr>
          <w:rFonts w:ascii="Calibri" w:hAnsi="Calibri" w:cs="Calibri"/>
          <w:sz w:val="22"/>
          <w:szCs w:val="22"/>
        </w:rPr>
        <w:t>Email:</w:t>
      </w:r>
      <w:r w:rsidRPr="00822909">
        <w:rPr>
          <w:rFonts w:ascii="Calibri" w:hAnsi="Calibri" w:cs="Calibri"/>
          <w:sz w:val="22"/>
          <w:szCs w:val="22"/>
          <w:highlight w:val="green"/>
        </w:rPr>
        <w:t xml:space="preserve"> …………………………………………………………</w:t>
      </w:r>
      <w:r w:rsidRPr="00822909">
        <w:rPr>
          <w:rFonts w:ascii="Calibri" w:hAnsi="Calibri" w:cs="Calibri"/>
          <w:i/>
          <w:sz w:val="22"/>
          <w:szCs w:val="22"/>
          <w:highlight w:val="green"/>
        </w:rPr>
        <w:t xml:space="preserve">(doplní </w:t>
      </w:r>
      <w:r w:rsidR="00DF5301" w:rsidRPr="00822909">
        <w:rPr>
          <w:rFonts w:ascii="Calibri" w:hAnsi="Calibri" w:cs="Calibri"/>
          <w:i/>
          <w:sz w:val="22"/>
          <w:szCs w:val="22"/>
          <w:highlight w:val="green"/>
        </w:rPr>
        <w:t>zhotovitel</w:t>
      </w:r>
      <w:r w:rsidRPr="00822909">
        <w:rPr>
          <w:rFonts w:ascii="Calibri" w:hAnsi="Calibri" w:cs="Calibri"/>
          <w:i/>
          <w:sz w:val="22"/>
          <w:szCs w:val="22"/>
          <w:highlight w:val="green"/>
        </w:rPr>
        <w:t>)</w:t>
      </w:r>
    </w:p>
    <w:p w:rsidR="00D852A2" w:rsidRPr="00F77533" w:rsidRDefault="00D852A2" w:rsidP="00F77533">
      <w:pPr>
        <w:pStyle w:val="Styl2"/>
      </w:pPr>
      <w:r w:rsidRPr="00F77533">
        <w:t>V případě, že dojde ke změně oprávněných osob</w:t>
      </w:r>
      <w:r w:rsidR="00E30D4F" w:rsidRPr="00F77533">
        <w:t xml:space="preserve"> uvedených v</w:t>
      </w:r>
      <w:r w:rsidR="00170B00" w:rsidRPr="00F77533">
        <w:t> odst.</w:t>
      </w:r>
      <w:r w:rsidR="00E30D4F" w:rsidRPr="00F77533">
        <w:t xml:space="preserve"> </w:t>
      </w:r>
      <w:proofErr w:type="gramStart"/>
      <w:r w:rsidR="00E30D4F" w:rsidRPr="00F77533">
        <w:t>2.1. této</w:t>
      </w:r>
      <w:proofErr w:type="gramEnd"/>
      <w:r w:rsidR="00E30D4F" w:rsidRPr="00F77533">
        <w:t xml:space="preserve"> smlouvy, zavazuje se smluvní strana, jíž se změna týká, </w:t>
      </w:r>
      <w:r w:rsidRPr="00F77533">
        <w:t>o této skutečnos</w:t>
      </w:r>
      <w:r w:rsidR="007B0700" w:rsidRPr="00F77533">
        <w:t>ti</w:t>
      </w:r>
      <w:r w:rsidR="00E30D4F" w:rsidRPr="00F77533">
        <w:t xml:space="preserve"> neprodleně</w:t>
      </w:r>
      <w:r w:rsidR="007B0700" w:rsidRPr="00F77533">
        <w:t xml:space="preserve"> písemně informovat</w:t>
      </w:r>
      <w:r w:rsidR="00E30D4F" w:rsidRPr="00F77533">
        <w:t xml:space="preserve"> druhou smluvní stranu</w:t>
      </w:r>
      <w:r w:rsidR="007B0700" w:rsidRPr="00F77533">
        <w:t>.</w:t>
      </w:r>
      <w:r w:rsidR="00056DFF" w:rsidRPr="00F77533">
        <w:t xml:space="preserve"> Tato změna se nepovažuje za změnu smlouvy.</w:t>
      </w:r>
    </w:p>
    <w:p w:rsidR="00D852A2" w:rsidRPr="00822909" w:rsidRDefault="00D852A2" w:rsidP="007B0700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>Článek III.</w:t>
      </w:r>
    </w:p>
    <w:p w:rsidR="00D852A2" w:rsidRPr="00822909" w:rsidRDefault="00D852A2" w:rsidP="007B0700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>Předmět smlouvy a rozsah plnění</w:t>
      </w:r>
    </w:p>
    <w:p w:rsidR="00405311" w:rsidRPr="00770966" w:rsidRDefault="00E30D4F" w:rsidP="00CB13C8">
      <w:pPr>
        <w:pStyle w:val="Styl31"/>
      </w:pPr>
      <w:r w:rsidRPr="00770966">
        <w:t xml:space="preserve">Předmětem této smlouvy je závazek zhotovitele </w:t>
      </w:r>
      <w:r w:rsidR="00D078F0" w:rsidRPr="00770966">
        <w:t>provést</w:t>
      </w:r>
      <w:r w:rsidRPr="00770966">
        <w:t xml:space="preserve"> pro objednatele dílo vymezen</w:t>
      </w:r>
      <w:r w:rsidR="00170B00" w:rsidRPr="00770966">
        <w:t>é</w:t>
      </w:r>
      <w:r w:rsidRPr="00770966">
        <w:t xml:space="preserve"> v odst. </w:t>
      </w:r>
      <w:proofErr w:type="gramStart"/>
      <w:r w:rsidRPr="00770966">
        <w:t>3.2.</w:t>
      </w:r>
      <w:r w:rsidR="00880965" w:rsidRPr="00770966">
        <w:t xml:space="preserve"> této</w:t>
      </w:r>
      <w:proofErr w:type="gramEnd"/>
      <w:r w:rsidR="00880965" w:rsidRPr="00770966">
        <w:t xml:space="preserve"> smlouvy na svůj náklad a nebezpečí</w:t>
      </w:r>
      <w:r w:rsidRPr="00770966">
        <w:t xml:space="preserve"> a </w:t>
      </w:r>
      <w:r w:rsidR="00056DFF" w:rsidRPr="00770966">
        <w:rPr>
          <w:bCs/>
        </w:rPr>
        <w:t>závazek objednatele</w:t>
      </w:r>
      <w:r w:rsidRPr="00770966">
        <w:rPr>
          <w:bCs/>
        </w:rPr>
        <w:t xml:space="preserve"> řádně ukončené dílo převzít a zaplatit za něj zhotoviteli v této smlouvě sjednanou cenu.</w:t>
      </w:r>
    </w:p>
    <w:p w:rsidR="00CE27E9" w:rsidRPr="00770966" w:rsidRDefault="00D852A2" w:rsidP="00CB13C8">
      <w:pPr>
        <w:pStyle w:val="Styl31"/>
      </w:pPr>
      <w:r w:rsidRPr="00770966">
        <w:t xml:space="preserve">Dílem </w:t>
      </w:r>
      <w:r w:rsidR="00902064" w:rsidRPr="00770966">
        <w:t xml:space="preserve">dle </w:t>
      </w:r>
      <w:r w:rsidR="00A04D10" w:rsidRPr="00770966">
        <w:t>této smlouvy jsou stavební práce</w:t>
      </w:r>
      <w:r w:rsidR="00337726" w:rsidRPr="00770966">
        <w:t xml:space="preserve"> s názvem</w:t>
      </w:r>
      <w:r w:rsidR="00A04D10" w:rsidRPr="00770966">
        <w:t xml:space="preserve"> </w:t>
      </w:r>
      <w:r w:rsidRPr="00770966">
        <w:t>„</w:t>
      </w:r>
      <w:r w:rsidR="00337726" w:rsidRPr="00770966">
        <w:rPr>
          <w:b/>
          <w:bCs/>
        </w:rPr>
        <w:t>Výměna tepelného zdroje - Kopisty</w:t>
      </w:r>
      <w:r w:rsidRPr="00770966">
        <w:t>“</w:t>
      </w:r>
      <w:r w:rsidR="00170B00" w:rsidRPr="00770966">
        <w:t xml:space="preserve"> včetně všech souvisejících činností</w:t>
      </w:r>
      <w:r w:rsidR="00D10147" w:rsidRPr="00770966">
        <w:t xml:space="preserve">, </w:t>
      </w:r>
      <w:r w:rsidR="00912A09" w:rsidRPr="00770966">
        <w:t>a</w:t>
      </w:r>
      <w:r w:rsidR="003C144F" w:rsidRPr="00770966">
        <w:t xml:space="preserve"> to</w:t>
      </w:r>
      <w:r w:rsidR="00AB6C9E" w:rsidRPr="00770966">
        <w:t> </w:t>
      </w:r>
      <w:r w:rsidR="00F90708" w:rsidRPr="00770966">
        <w:t>v souladu s touto smlouvou</w:t>
      </w:r>
      <w:r w:rsidR="003C144F" w:rsidRPr="00770966">
        <w:t xml:space="preserve"> </w:t>
      </w:r>
      <w:r w:rsidR="00AB0FAC">
        <w:t xml:space="preserve">a jejími přílohami, </w:t>
      </w:r>
      <w:r w:rsidR="003C144F" w:rsidRPr="00770966">
        <w:t>projektov</w:t>
      </w:r>
      <w:r w:rsidR="00AB0FAC">
        <w:t xml:space="preserve">ou dokumentací zpracovanou Ing. Karlem </w:t>
      </w:r>
      <w:proofErr w:type="spellStart"/>
      <w:r w:rsidR="00AB0FAC">
        <w:t>Štěbetákem</w:t>
      </w:r>
      <w:proofErr w:type="spellEnd"/>
      <w:r w:rsidR="00AB0FAC">
        <w:t xml:space="preserve">, K-Projekt, v prosinci 2018, </w:t>
      </w:r>
      <w:r w:rsidR="005B0957" w:rsidRPr="00770966">
        <w:t>nabídkou zhotovitele v rámci zadávacího řízení</w:t>
      </w:r>
      <w:r w:rsidR="00BE694F" w:rsidRPr="00770966">
        <w:t xml:space="preserve"> a obecně platných právních předpisů</w:t>
      </w:r>
      <w:r w:rsidR="00C62246" w:rsidRPr="00770966">
        <w:t>.</w:t>
      </w:r>
      <w:r w:rsidR="00146030" w:rsidRPr="00770966">
        <w:t xml:space="preserve"> Zhotovitel je povinen se řídit také </w:t>
      </w:r>
      <w:r w:rsidR="00BE694F" w:rsidRPr="00770966">
        <w:t xml:space="preserve">možnými </w:t>
      </w:r>
      <w:r w:rsidR="00146030" w:rsidRPr="00770966">
        <w:t>rozhodnutími a stanovisky dotčených orgánů státní správy týkající</w:t>
      </w:r>
      <w:r w:rsidR="003C144F" w:rsidRPr="00770966">
        <w:t>ch</w:t>
      </w:r>
      <w:r w:rsidR="00146030" w:rsidRPr="00770966">
        <w:t xml:space="preserve"> se díla</w:t>
      </w:r>
      <w:r w:rsidR="003C144F" w:rsidRPr="00770966">
        <w:t>.</w:t>
      </w:r>
      <w:r w:rsidR="00E30D4F" w:rsidRPr="00770966">
        <w:t xml:space="preserve"> Dílem se</w:t>
      </w:r>
      <w:r w:rsidR="00170B00" w:rsidRPr="00770966">
        <w:t xml:space="preserve"> pak</w:t>
      </w:r>
      <w:r w:rsidR="00E30D4F" w:rsidRPr="00770966">
        <w:t xml:space="preserve"> rozumí </w:t>
      </w:r>
      <w:r w:rsidR="00674508" w:rsidRPr="00770966">
        <w:t>mimo jiné</w:t>
      </w:r>
      <w:r w:rsidR="00E30D4F" w:rsidRPr="00770966">
        <w:t>:</w:t>
      </w:r>
    </w:p>
    <w:p w:rsidR="00337726" w:rsidRPr="00CB13C8" w:rsidRDefault="00337726" w:rsidP="00CB13C8">
      <w:pPr>
        <w:pStyle w:val="Stylabc"/>
        <w:numPr>
          <w:ilvl w:val="0"/>
          <w:numId w:val="35"/>
        </w:numPr>
      </w:pPr>
      <w:r w:rsidRPr="00CB13C8">
        <w:t>zpracování projektové dokumentace pro provedení stavby</w:t>
      </w:r>
    </w:p>
    <w:p w:rsidR="002E7928" w:rsidRPr="00CB13C8" w:rsidRDefault="00807ED4" w:rsidP="00CB13C8">
      <w:pPr>
        <w:pStyle w:val="Stylabc"/>
      </w:pPr>
      <w:r w:rsidRPr="00CB13C8">
        <w:t>provedení</w:t>
      </w:r>
      <w:r w:rsidR="002E7928" w:rsidRPr="00CB13C8">
        <w:t xml:space="preserve"> stavby</w:t>
      </w:r>
      <w:r w:rsidR="00C42022" w:rsidRPr="00CB13C8">
        <w:t xml:space="preserve"> – poskytnutí stavebních prací</w:t>
      </w:r>
      <w:r w:rsidR="002E7928" w:rsidRPr="00CB13C8">
        <w:t>,</w:t>
      </w:r>
    </w:p>
    <w:p w:rsidR="002E7928" w:rsidRPr="00CB13C8" w:rsidRDefault="002E7928" w:rsidP="00CB13C8">
      <w:pPr>
        <w:pStyle w:val="Stylabc"/>
      </w:pPr>
      <w:r w:rsidRPr="00CB13C8">
        <w:lastRenderedPageBreak/>
        <w:t>dodání a</w:t>
      </w:r>
      <w:r w:rsidR="0034271B" w:rsidRPr="00CB13C8">
        <w:t>/nebo</w:t>
      </w:r>
      <w:r w:rsidRPr="00CB13C8">
        <w:t xml:space="preserve"> instalace</w:t>
      </w:r>
      <w:r w:rsidR="00807ED4" w:rsidRPr="00CB13C8">
        <w:t xml:space="preserve"> jednotlivých prvků stavby</w:t>
      </w:r>
      <w:r w:rsidRPr="00CB13C8">
        <w:t xml:space="preserve">, které jsou nedílnou součástí stavby, </w:t>
      </w:r>
    </w:p>
    <w:p w:rsidR="001E5A48" w:rsidRPr="00CB13C8" w:rsidRDefault="002E7928" w:rsidP="00CB13C8">
      <w:pPr>
        <w:pStyle w:val="Stylabc"/>
      </w:pPr>
      <w:r w:rsidRPr="00CB13C8">
        <w:t>stavební práce</w:t>
      </w:r>
      <w:r w:rsidR="00692C3B" w:rsidRPr="00CB13C8">
        <w:t>,</w:t>
      </w:r>
    </w:p>
    <w:p w:rsidR="00337726" w:rsidRPr="00CB13C8" w:rsidRDefault="001E5A48" w:rsidP="00CB13C8">
      <w:pPr>
        <w:pStyle w:val="Stylabc"/>
      </w:pPr>
      <w:r w:rsidRPr="00CB13C8">
        <w:t>související dodávk</w:t>
      </w:r>
      <w:r w:rsidR="00113D62" w:rsidRPr="00CB13C8">
        <w:t>y a s tím související služby (instalace),</w:t>
      </w:r>
      <w:r w:rsidR="00C75147" w:rsidRPr="00CB13C8">
        <w:t xml:space="preserve"> </w:t>
      </w:r>
    </w:p>
    <w:p w:rsidR="00337726" w:rsidRPr="00CB13C8" w:rsidRDefault="00AA6C38" w:rsidP="00CB13C8">
      <w:pPr>
        <w:pStyle w:val="Stylabc"/>
      </w:pPr>
      <w:r w:rsidRPr="00CB13C8">
        <w:t xml:space="preserve">případné </w:t>
      </w:r>
      <w:r w:rsidR="00674508" w:rsidRPr="00CB13C8">
        <w:t xml:space="preserve">úpravy dle požadavků </w:t>
      </w:r>
      <w:r w:rsidR="00671DB9" w:rsidRPr="00CB13C8">
        <w:t>správních orgánů</w:t>
      </w:r>
      <w:r w:rsidR="00337726" w:rsidRPr="00CB13C8">
        <w:t>,</w:t>
      </w:r>
    </w:p>
    <w:p w:rsidR="00BA235D" w:rsidRPr="00CB13C8" w:rsidRDefault="00337726" w:rsidP="00CB13C8">
      <w:pPr>
        <w:pStyle w:val="Stylabc"/>
      </w:pPr>
      <w:r w:rsidRPr="00CB13C8">
        <w:t>zakreslení skutečného stavu stavby</w:t>
      </w:r>
      <w:r w:rsidR="00671DB9" w:rsidRPr="00CB13C8">
        <w:t>.</w:t>
      </w:r>
    </w:p>
    <w:p w:rsidR="002E7928" w:rsidRPr="00770966" w:rsidRDefault="00AA6C38" w:rsidP="00CB13C8">
      <w:pPr>
        <w:pStyle w:val="Styl31"/>
      </w:pPr>
      <w:r w:rsidRPr="00770966">
        <w:tab/>
      </w:r>
      <w:r w:rsidR="00807ED4" w:rsidRPr="00770966">
        <w:t xml:space="preserve">Předmět této smlouvy zahrnuje </w:t>
      </w:r>
      <w:r w:rsidR="005D68FF" w:rsidRPr="00770966">
        <w:t xml:space="preserve">i </w:t>
      </w:r>
      <w:r w:rsidR="002E7928" w:rsidRPr="00770966">
        <w:t>dodávky a instalace</w:t>
      </w:r>
      <w:r w:rsidR="00BF76CB" w:rsidRPr="00770966">
        <w:t xml:space="preserve"> </w:t>
      </w:r>
      <w:r w:rsidR="002E7928" w:rsidRPr="00770966">
        <w:t>zařízení,</w:t>
      </w:r>
      <w:r w:rsidR="00CF7907" w:rsidRPr="00770966">
        <w:t xml:space="preserve"> movitých věcí a </w:t>
      </w:r>
      <w:r w:rsidR="00170B00" w:rsidRPr="00770966">
        <w:t xml:space="preserve">případně </w:t>
      </w:r>
      <w:r w:rsidR="002E7928" w:rsidRPr="00770966">
        <w:t>jejich uvedení do provozu</w:t>
      </w:r>
      <w:r w:rsidR="00B1124B" w:rsidRPr="00770966">
        <w:t>,</w:t>
      </w:r>
      <w:r w:rsidR="000D34DE" w:rsidRPr="00770966">
        <w:t xml:space="preserve"> pokud jsou</w:t>
      </w:r>
      <w:r w:rsidR="00506134" w:rsidRPr="00770966">
        <w:t xml:space="preserve"> tato</w:t>
      </w:r>
      <w:r w:rsidR="000D34DE" w:rsidRPr="00770966">
        <w:t xml:space="preserve"> součástí plnění</w:t>
      </w:r>
      <w:r w:rsidR="002E7928" w:rsidRPr="00770966">
        <w:t xml:space="preserve"> a dále</w:t>
      </w:r>
      <w:r w:rsidR="00697D5D" w:rsidRPr="00770966">
        <w:t xml:space="preserve"> zejména</w:t>
      </w:r>
      <w:r w:rsidR="002E7928" w:rsidRPr="00770966">
        <w:t xml:space="preserve">: </w:t>
      </w:r>
    </w:p>
    <w:p w:rsidR="002E7928" w:rsidRPr="00770966" w:rsidRDefault="002E7928" w:rsidP="00CB13C8">
      <w:pPr>
        <w:pStyle w:val="Stylabc"/>
        <w:numPr>
          <w:ilvl w:val="0"/>
          <w:numId w:val="36"/>
        </w:numPr>
      </w:pPr>
      <w:r w:rsidRPr="00770966">
        <w:t>doprav</w:t>
      </w:r>
      <w:r w:rsidR="00697D5D" w:rsidRPr="00770966">
        <w:t>u</w:t>
      </w:r>
      <w:r w:rsidRPr="00770966">
        <w:t xml:space="preserve"> </w:t>
      </w:r>
      <w:r w:rsidR="00807ED4" w:rsidRPr="00770966">
        <w:t>m</w:t>
      </w:r>
      <w:r w:rsidR="00FB7499" w:rsidRPr="00770966">
        <w:t>ovitých věcí</w:t>
      </w:r>
      <w:r w:rsidR="00F84C42" w:rsidRPr="00770966">
        <w:t>, včetně veškerých stavebních materiálů a stavební techniky,</w:t>
      </w:r>
      <w:r w:rsidR="00FB7499" w:rsidRPr="00770966">
        <w:t xml:space="preserve"> </w:t>
      </w:r>
      <w:r w:rsidR="00807ED4" w:rsidRPr="00770966">
        <w:t>na místo plnění, jejich</w:t>
      </w:r>
      <w:r w:rsidRPr="00770966">
        <w:t xml:space="preserve"> příprav</w:t>
      </w:r>
      <w:r w:rsidR="00DB6A8B" w:rsidRPr="00770966">
        <w:t>u</w:t>
      </w:r>
      <w:r w:rsidRPr="00770966">
        <w:t xml:space="preserve"> k provozu a kontrol</w:t>
      </w:r>
      <w:r w:rsidR="00DB6A8B" w:rsidRPr="00770966">
        <w:t>u</w:t>
      </w:r>
      <w:r w:rsidR="00F84C42" w:rsidRPr="00770966">
        <w:t xml:space="preserve"> před uvedením do provozu a </w:t>
      </w:r>
      <w:r w:rsidRPr="00770966">
        <w:t xml:space="preserve">uvedení do </w:t>
      </w:r>
      <w:r w:rsidRPr="00CB13C8">
        <w:t>provozu</w:t>
      </w:r>
      <w:r w:rsidRPr="00770966">
        <w:t xml:space="preserve">, </w:t>
      </w:r>
    </w:p>
    <w:p w:rsidR="002E7928" w:rsidRPr="00770966" w:rsidRDefault="002E7928" w:rsidP="00CB13C8">
      <w:pPr>
        <w:pStyle w:val="Stylabc"/>
        <w:numPr>
          <w:ilvl w:val="0"/>
          <w:numId w:val="36"/>
        </w:numPr>
      </w:pPr>
      <w:r w:rsidRPr="00770966">
        <w:t xml:space="preserve">odvoz a likvidaci všech obalů a dalších materiálů použitých při plnění </w:t>
      </w:r>
      <w:r w:rsidR="00FB7499" w:rsidRPr="00770966">
        <w:t>díla</w:t>
      </w:r>
      <w:r w:rsidRPr="00770966">
        <w:t xml:space="preserve">, v souladu s ustanoveními </w:t>
      </w:r>
      <w:r w:rsidRPr="00CB13C8">
        <w:t>zákona</w:t>
      </w:r>
      <w:r w:rsidRPr="00770966">
        <w:t xml:space="preserve"> č. 185/2001 Sb., o odpadech</w:t>
      </w:r>
      <w:r w:rsidR="00DB6A8B" w:rsidRPr="00770966">
        <w:t>,</w:t>
      </w:r>
      <w:r w:rsidRPr="00770966">
        <w:t xml:space="preserve"> a o změně některých dalších zákonů, ve znění pozdějších předpisů,</w:t>
      </w:r>
    </w:p>
    <w:p w:rsidR="005D68FF" w:rsidRPr="00770966" w:rsidRDefault="005D68FF" w:rsidP="00F77533">
      <w:pPr>
        <w:pStyle w:val="Stylabc"/>
        <w:numPr>
          <w:ilvl w:val="0"/>
          <w:numId w:val="36"/>
        </w:numPr>
        <w:ind w:left="1134" w:hanging="338"/>
      </w:pPr>
      <w:r w:rsidRPr="00F77533">
        <w:rPr>
          <w:iCs/>
        </w:rPr>
        <w:t xml:space="preserve">vyřízení všech povolení nezbytných pro provedení předmětu díla, </w:t>
      </w:r>
      <w:r w:rsidR="00674508" w:rsidRPr="00F77533">
        <w:rPr>
          <w:iCs/>
        </w:rPr>
        <w:t>budou-li pro provedení předmětu díla potřeba a nebyly dosud zhotoviteli předloženy objednatelem</w:t>
      </w:r>
      <w:r w:rsidR="00046952" w:rsidRPr="00F77533">
        <w:rPr>
          <w:iCs/>
        </w:rPr>
        <w:t>, případně objednatel písemně (postačuje i na email) neuvedl, že je zajistí</w:t>
      </w:r>
      <w:r w:rsidR="003C43F8" w:rsidRPr="00F77533">
        <w:rPr>
          <w:iCs/>
        </w:rPr>
        <w:t xml:space="preserve"> – objednatel k tomuto poskytne součinnost,</w:t>
      </w:r>
    </w:p>
    <w:p w:rsidR="00F71BA4" w:rsidRPr="00770966" w:rsidRDefault="002E7928" w:rsidP="00F77533">
      <w:pPr>
        <w:pStyle w:val="Stylabc"/>
        <w:numPr>
          <w:ilvl w:val="0"/>
          <w:numId w:val="36"/>
        </w:numPr>
        <w:ind w:left="1134" w:hanging="338"/>
      </w:pPr>
      <w:r w:rsidRPr="00770966">
        <w:t>a další činnosti a povi</w:t>
      </w:r>
      <w:r w:rsidR="00BF76CB" w:rsidRPr="00770966">
        <w:t>nnosti vymezené v této smlouvě.</w:t>
      </w:r>
      <w:r w:rsidR="00F71BA4" w:rsidRPr="00770966">
        <w:t xml:space="preserve"> </w:t>
      </w:r>
    </w:p>
    <w:p w:rsidR="00287B3E" w:rsidRPr="00822909" w:rsidRDefault="00287B3E" w:rsidP="00B744FB">
      <w:pPr>
        <w:pStyle w:val="lnek"/>
      </w:pPr>
      <w:r w:rsidRPr="00B744FB">
        <w:t>Článek</w:t>
      </w:r>
      <w:r w:rsidRPr="00822909">
        <w:t xml:space="preserve"> IV.</w:t>
      </w:r>
    </w:p>
    <w:p w:rsidR="00287B3E" w:rsidRPr="00822909" w:rsidRDefault="00A36E75" w:rsidP="00405311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 xml:space="preserve">Pojištění </w:t>
      </w:r>
    </w:p>
    <w:p w:rsidR="00CF7907" w:rsidRPr="00770966" w:rsidRDefault="00A36E75" w:rsidP="008978BF">
      <w:pPr>
        <w:pStyle w:val="Styl41"/>
        <w:rPr>
          <w:vanish/>
        </w:rPr>
      </w:pPr>
      <w:r w:rsidRPr="00770966">
        <w:t>Zhotovitel je povinen na své náklady uzavřít s pojišťovnou (tj. osobou dle platných právních předpisů oprávněnou k této činnosti) pojištění díla a staveniště proti všem rizikům, a to</w:t>
      </w:r>
      <w:r w:rsidR="00CF7907" w:rsidRPr="00770966">
        <w:t xml:space="preserve"> minimálně</w:t>
      </w:r>
      <w:r w:rsidRPr="00770966">
        <w:t xml:space="preserve"> na celkovou cenu díla, dále je povinen uzavřít pojištění odpovědnosti za škodu způsobenou jeho činností při realizaci díla, a to do výše min. </w:t>
      </w:r>
      <w:r w:rsidR="00D6766C" w:rsidRPr="00770966">
        <w:t>1</w:t>
      </w:r>
      <w:r w:rsidRPr="00770966">
        <w:t>.0</w:t>
      </w:r>
      <w:r w:rsidR="00A05935" w:rsidRPr="00770966">
        <w:t>0</w:t>
      </w:r>
      <w:r w:rsidRPr="00770966">
        <w:t>0.000,- Kč a tato pojištění udržovat po celou dobu</w:t>
      </w:r>
      <w:r w:rsidR="003C144F" w:rsidRPr="00770966">
        <w:t xml:space="preserve"> od účinnosti této smlouvy</w:t>
      </w:r>
      <w:r w:rsidRPr="00770966">
        <w:t xml:space="preserve"> do předání a převzetí díla objednatelem dle t smlouvy. Pojistky</w:t>
      </w:r>
      <w:r w:rsidR="00EF45AA" w:rsidRPr="00770966">
        <w:t>,</w:t>
      </w:r>
      <w:r w:rsidRPr="00770966">
        <w:t xml:space="preserve"> popř. kopie pojistných smluv</w:t>
      </w:r>
      <w:r w:rsidR="00ED6EAD" w:rsidRPr="00770966">
        <w:t>,</w:t>
      </w:r>
      <w:r w:rsidRPr="00770966">
        <w:t xml:space="preserve"> je zhotovitel povinen předat objednateli ne</w:t>
      </w:r>
      <w:r w:rsidR="00FB3228" w:rsidRPr="00770966">
        <w:t>jpozději do 3 pracovních dnů od </w:t>
      </w:r>
      <w:r w:rsidRPr="00770966">
        <w:t>písemné</w:t>
      </w:r>
      <w:r w:rsidR="00046952" w:rsidRPr="00770966">
        <w:t xml:space="preserve"> (postačuje e</w:t>
      </w:r>
      <w:r w:rsidR="00ED6EAD" w:rsidRPr="00770966">
        <w:t>-</w:t>
      </w:r>
      <w:r w:rsidR="00046952" w:rsidRPr="00770966">
        <w:t>mailem)</w:t>
      </w:r>
      <w:r w:rsidRPr="00770966">
        <w:t xml:space="preserve"> výzvy objednatele. V případě, že tyto doklady nebudou předány objednateli nejpozději do 14 dnů</w:t>
      </w:r>
      <w:r w:rsidR="003C144F" w:rsidRPr="00770966">
        <w:t xml:space="preserve"> od výzva objednatele</w:t>
      </w:r>
      <w:r w:rsidRPr="00770966">
        <w:t>, je objednatel oprávněn od této smlouvy odstoupit</w:t>
      </w:r>
      <w:r w:rsidR="00CF7907" w:rsidRPr="00770966">
        <w:t>.</w:t>
      </w:r>
    </w:p>
    <w:p w:rsidR="009D60E8" w:rsidRDefault="009D60E8" w:rsidP="00B744FB">
      <w:pPr>
        <w:pStyle w:val="lnek"/>
      </w:pPr>
    </w:p>
    <w:p w:rsidR="00287B3E" w:rsidRPr="00822909" w:rsidRDefault="00287B3E" w:rsidP="00B744FB">
      <w:pPr>
        <w:pStyle w:val="lnek"/>
      </w:pPr>
      <w:r w:rsidRPr="00822909">
        <w:t>Článek V.</w:t>
      </w:r>
    </w:p>
    <w:p w:rsidR="00287B3E" w:rsidRPr="00822909" w:rsidRDefault="00287B3E" w:rsidP="005212CB">
      <w:pPr>
        <w:pStyle w:val="lnek"/>
        <w:spacing w:before="0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>Prohlášení zhotovitele</w:t>
      </w:r>
    </w:p>
    <w:p w:rsidR="00C53A9C" w:rsidRPr="00770966" w:rsidRDefault="00287B3E" w:rsidP="008978BF">
      <w:pPr>
        <w:pStyle w:val="Styl5"/>
      </w:pPr>
      <w:r w:rsidRPr="00770966">
        <w:t>Zhotovitel prohlašuje, že se před uzavřením této smlouvy detailně seznámil</w:t>
      </w:r>
      <w:r w:rsidR="00337726" w:rsidRPr="00770966">
        <w:t xml:space="preserve"> s projektovou dokumentací v příloze č. 1 této smlouvy, jakož i s místem plnění díla. </w:t>
      </w:r>
      <w:r w:rsidR="00DF1523" w:rsidRPr="00770966">
        <w:t>Z</w:t>
      </w:r>
      <w:r w:rsidR="00234297" w:rsidRPr="00770966">
        <w:t xml:space="preserve">hotovitel prohlašuje, </w:t>
      </w:r>
      <w:r w:rsidR="007F4CB1" w:rsidRPr="00770966">
        <w:t>že </w:t>
      </w:r>
      <w:r w:rsidRPr="00770966">
        <w:t xml:space="preserve">neshledal nic, co by mu jakkoliv bránilo řádně a </w:t>
      </w:r>
      <w:r w:rsidR="00DF1523" w:rsidRPr="00770966">
        <w:t>včas</w:t>
      </w:r>
      <w:r w:rsidRPr="00770966">
        <w:t xml:space="preserve"> dílo</w:t>
      </w:r>
      <w:r w:rsidR="00CA10BA" w:rsidRPr="00770966">
        <w:t xml:space="preserve"> provést a</w:t>
      </w:r>
      <w:r w:rsidR="00DF1523" w:rsidRPr="00770966">
        <w:t xml:space="preserve"> dokončit.</w:t>
      </w:r>
      <w:r w:rsidRPr="00770966">
        <w:t xml:space="preserve"> </w:t>
      </w:r>
    </w:p>
    <w:p w:rsidR="00905531" w:rsidRPr="00770966" w:rsidRDefault="00905531" w:rsidP="008978BF">
      <w:pPr>
        <w:pStyle w:val="Styl5"/>
      </w:pPr>
      <w:r w:rsidRPr="00770966">
        <w:t xml:space="preserve">Zhotovitel se zavazuje provést dílo v souladu s územním rozhodnutím, které obdrží od objednatele. </w:t>
      </w:r>
    </w:p>
    <w:p w:rsidR="0021751E" w:rsidRPr="00770966" w:rsidRDefault="0021751E" w:rsidP="008978BF">
      <w:pPr>
        <w:pStyle w:val="Styl5"/>
      </w:pPr>
      <w:r w:rsidRPr="00770966">
        <w:t>Zhotovitel se zavazuje provést dílo</w:t>
      </w:r>
      <w:r w:rsidR="00DF1523" w:rsidRPr="00770966">
        <w:t xml:space="preserve"> také v souladu</w:t>
      </w:r>
      <w:r w:rsidRPr="00770966">
        <w:t xml:space="preserve"> </w:t>
      </w:r>
      <w:r w:rsidR="006511FC" w:rsidRPr="00770966">
        <w:t>s příslušnými technickými a </w:t>
      </w:r>
      <w:r w:rsidRPr="00770966">
        <w:t>techn</w:t>
      </w:r>
      <w:r w:rsidR="007E7CAF" w:rsidRPr="00770966">
        <w:t>ologickými normami včetně ČSN i </w:t>
      </w:r>
      <w:r w:rsidRPr="00770966">
        <w:t>jejich informativních částí a s právními předpisy.</w:t>
      </w:r>
      <w:r w:rsidR="00643074" w:rsidRPr="00770966">
        <w:t xml:space="preserve"> </w:t>
      </w:r>
    </w:p>
    <w:p w:rsidR="00DF1523" w:rsidRPr="00770966" w:rsidRDefault="00DF1523" w:rsidP="008978BF">
      <w:pPr>
        <w:pStyle w:val="Styl5"/>
      </w:pPr>
      <w:r w:rsidRPr="00770966">
        <w:t>Zhotovitel se zavazuje</w:t>
      </w:r>
      <w:r w:rsidR="00451EDA" w:rsidRPr="00770966">
        <w:t xml:space="preserve"> </w:t>
      </w:r>
      <w:r w:rsidR="009347A8" w:rsidRPr="00770966">
        <w:t xml:space="preserve">veškeré práce provádět tak, aby </w:t>
      </w:r>
      <w:r w:rsidR="00337726" w:rsidRPr="00770966">
        <w:t>co nejméně rušil zaměstnance objednatele, vzhledem k tomu, že dílo bude prováděno za plného provozu</w:t>
      </w:r>
      <w:r w:rsidR="00451EDA" w:rsidRPr="00770966">
        <w:t>.</w:t>
      </w:r>
      <w:r w:rsidRPr="00770966">
        <w:t xml:space="preserve"> </w:t>
      </w:r>
    </w:p>
    <w:p w:rsidR="00681A68" w:rsidRPr="00822909" w:rsidRDefault="00681A68" w:rsidP="007B0700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lastRenderedPageBreak/>
        <w:t>Článek VI.</w:t>
      </w:r>
    </w:p>
    <w:p w:rsidR="00681A68" w:rsidRPr="00822909" w:rsidRDefault="00622C46" w:rsidP="007B0700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>Místo provádění díla</w:t>
      </w:r>
      <w:r w:rsidR="0064201B" w:rsidRPr="00822909">
        <w:rPr>
          <w:rFonts w:cs="Calibri"/>
          <w:sz w:val="22"/>
          <w:szCs w:val="22"/>
        </w:rPr>
        <w:t xml:space="preserve"> (staveniště)</w:t>
      </w:r>
      <w:r w:rsidR="00EE231E" w:rsidRPr="00822909">
        <w:rPr>
          <w:rFonts w:cs="Calibri"/>
          <w:sz w:val="22"/>
          <w:szCs w:val="22"/>
        </w:rPr>
        <w:t>, z</w:t>
      </w:r>
      <w:r w:rsidR="00681A68" w:rsidRPr="00822909">
        <w:rPr>
          <w:rFonts w:cs="Calibri"/>
          <w:sz w:val="22"/>
          <w:szCs w:val="22"/>
        </w:rPr>
        <w:t>ahájení provádění díla a doba provedení díla</w:t>
      </w:r>
    </w:p>
    <w:p w:rsidR="00C53A9C" w:rsidRPr="00770966" w:rsidRDefault="00622C46" w:rsidP="008978BF">
      <w:pPr>
        <w:pStyle w:val="Styl61"/>
      </w:pPr>
      <w:r w:rsidRPr="00770966">
        <w:t xml:space="preserve">Místem provádění díla je Ústav fyziky atmosféry AV ČR, v. v. i. - observatoř Kopisty, okres Litvínov, kat. </w:t>
      </w:r>
      <w:proofErr w:type="gramStart"/>
      <w:r w:rsidRPr="00770966">
        <w:t>území</w:t>
      </w:r>
      <w:proofErr w:type="gramEnd"/>
      <w:r w:rsidRPr="00770966">
        <w:t xml:space="preserve"> Růžodol, </w:t>
      </w:r>
      <w:proofErr w:type="spellStart"/>
      <w:r w:rsidRPr="00770966">
        <w:t>parc</w:t>
      </w:r>
      <w:proofErr w:type="spellEnd"/>
      <w:r w:rsidRPr="00770966">
        <w:t xml:space="preserve">. číslo 84, objekt bez čísla popisného </w:t>
      </w:r>
      <w:r w:rsidR="00EE231E" w:rsidRPr="00770966">
        <w:t xml:space="preserve">(dále jen „staveniště“). Objednatel se zavazuje předat zhotoviteli staveniště nejpozději do </w:t>
      </w:r>
      <w:r w:rsidR="00E019EF" w:rsidRPr="00770966">
        <w:t>12.</w:t>
      </w:r>
      <w:r w:rsidR="00B23F89" w:rsidRPr="00770966">
        <w:t> </w:t>
      </w:r>
      <w:r w:rsidR="00E019EF" w:rsidRPr="00770966">
        <w:t>6.</w:t>
      </w:r>
      <w:r w:rsidR="00B23F89" w:rsidRPr="00770966">
        <w:t> 2</w:t>
      </w:r>
      <w:r w:rsidR="00E019EF" w:rsidRPr="00770966">
        <w:t xml:space="preserve">019 </w:t>
      </w:r>
      <w:r w:rsidR="00EE231E" w:rsidRPr="00770966">
        <w:t xml:space="preserve">a zhotovitel se zavazuje staveniště převzít. O předání staveniště zhotoviteli bude sepsán předávací protokol, který bude obsahovat popis stavu staveniště, vyhotovený ve dvou </w:t>
      </w:r>
      <w:proofErr w:type="spellStart"/>
      <w:r w:rsidR="00EE231E" w:rsidRPr="00770966">
        <w:t>paré</w:t>
      </w:r>
      <w:proofErr w:type="spellEnd"/>
      <w:r w:rsidR="00EE231E" w:rsidRPr="00770966">
        <w:t>, a podepsaný oběma smluvními stranami.</w:t>
      </w:r>
    </w:p>
    <w:p w:rsidR="00B95838" w:rsidRPr="00770966" w:rsidRDefault="00671DB9" w:rsidP="008978BF">
      <w:pPr>
        <w:pStyle w:val="Styl61"/>
      </w:pPr>
      <w:r w:rsidRPr="00770966">
        <w:t>Zhotovitel se zavazuje</w:t>
      </w:r>
      <w:r w:rsidR="0064201B" w:rsidRPr="00770966">
        <w:t xml:space="preserve"> zahájit realizaci díla</w:t>
      </w:r>
      <w:r w:rsidR="00C86887" w:rsidRPr="00770966">
        <w:t>, tj. zahájit stavební práce,</w:t>
      </w:r>
      <w:r w:rsidR="0064201B" w:rsidRPr="00770966">
        <w:t xml:space="preserve"> do 3 pracovních dnů od převzetí staveniště a</w:t>
      </w:r>
      <w:r w:rsidRPr="00770966">
        <w:t xml:space="preserve"> realizovat dílo</w:t>
      </w:r>
      <w:r w:rsidR="004B3609" w:rsidRPr="00770966">
        <w:t>, tj. dokončit stavební práce, a před</w:t>
      </w:r>
      <w:r w:rsidR="00185FE9" w:rsidRPr="00770966">
        <w:t>at</w:t>
      </w:r>
      <w:r w:rsidR="004B3609" w:rsidRPr="00770966">
        <w:t xml:space="preserve"> dílo objednateli</w:t>
      </w:r>
      <w:r w:rsidRPr="00770966">
        <w:t xml:space="preserve"> nejpozději do </w:t>
      </w:r>
      <w:r w:rsidR="00622C46" w:rsidRPr="00770966">
        <w:t>31. 8. 2019.</w:t>
      </w:r>
    </w:p>
    <w:p w:rsidR="00596365" w:rsidRPr="00770966" w:rsidRDefault="00596365" w:rsidP="008978BF">
      <w:pPr>
        <w:pStyle w:val="Styl61"/>
      </w:pPr>
      <w:r w:rsidRPr="00770966">
        <w:t xml:space="preserve">Zhotovitel se zavazuje předat objednateli projektovou dokumentaci pro provedení stavby nejpozději do 31. 5. 2019. V případě, že bude mít objednatel připomínky k projektové dokumentaci, je zhotovitel povinen je bezodkladně zapracovat. </w:t>
      </w:r>
    </w:p>
    <w:p w:rsidR="007505CF" w:rsidRPr="00770966" w:rsidRDefault="009F0C9E" w:rsidP="008978BF">
      <w:pPr>
        <w:pStyle w:val="Styl61"/>
      </w:pPr>
      <w:r w:rsidRPr="00770966">
        <w:t xml:space="preserve">Objednatel </w:t>
      </w:r>
      <w:r w:rsidR="0023592C" w:rsidRPr="00770966">
        <w:t>se zavazuje</w:t>
      </w:r>
      <w:r w:rsidRPr="00770966">
        <w:t xml:space="preserve"> zhotoviteli poskytnou</w:t>
      </w:r>
      <w:r w:rsidR="00C3468A" w:rsidRPr="00770966">
        <w:t>t</w:t>
      </w:r>
      <w:r w:rsidRPr="00770966">
        <w:t xml:space="preserve"> nezbytnou součinnost</w:t>
      </w:r>
      <w:r w:rsidR="00C86887" w:rsidRPr="00770966">
        <w:t>.</w:t>
      </w:r>
      <w:r w:rsidRPr="00770966">
        <w:t xml:space="preserve"> </w:t>
      </w:r>
    </w:p>
    <w:p w:rsidR="00882AA9" w:rsidRPr="00822909" w:rsidRDefault="000D7576" w:rsidP="00BC637E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>Článek V</w:t>
      </w:r>
      <w:r w:rsidR="00882AA9" w:rsidRPr="00822909">
        <w:rPr>
          <w:rFonts w:cs="Calibri"/>
          <w:sz w:val="22"/>
          <w:szCs w:val="22"/>
        </w:rPr>
        <w:t>II.</w:t>
      </w:r>
    </w:p>
    <w:p w:rsidR="00882AA9" w:rsidRPr="00822909" w:rsidRDefault="00882AA9" w:rsidP="00BC637E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>Celková cena za dílo a její splatnost</w:t>
      </w:r>
    </w:p>
    <w:p w:rsidR="00C53A9C" w:rsidRPr="00770966" w:rsidRDefault="00882AA9" w:rsidP="008978BF">
      <w:pPr>
        <w:pStyle w:val="Styl71"/>
      </w:pPr>
      <w:r w:rsidRPr="00770966">
        <w:t xml:space="preserve">Celková cena za dílo činí </w:t>
      </w:r>
      <w:r w:rsidR="00923F25" w:rsidRPr="00770966">
        <w:t>………………….</w:t>
      </w:r>
      <w:r w:rsidR="00CF7907" w:rsidRPr="00770966">
        <w:t xml:space="preserve">(doplní </w:t>
      </w:r>
      <w:r w:rsidR="00EC4A9A" w:rsidRPr="00770966">
        <w:t>zhotovitel</w:t>
      </w:r>
      <w:r w:rsidR="00CF7907" w:rsidRPr="00770966">
        <w:t>)</w:t>
      </w:r>
      <w:r w:rsidR="00AA1BF6" w:rsidRPr="00770966">
        <w:t xml:space="preserve"> </w:t>
      </w:r>
      <w:r w:rsidRPr="00770966">
        <w:t>Kč</w:t>
      </w:r>
      <w:r w:rsidR="0023592C" w:rsidRPr="00770966">
        <w:t xml:space="preserve"> bez DPH</w:t>
      </w:r>
      <w:r w:rsidRPr="00770966">
        <w:t xml:space="preserve"> (slovy: </w:t>
      </w:r>
      <w:r w:rsidR="00923F25" w:rsidRPr="00770966">
        <w:t>………………</w:t>
      </w:r>
      <w:r w:rsidR="00CF7907" w:rsidRPr="00770966">
        <w:t xml:space="preserve">(doplní </w:t>
      </w:r>
      <w:r w:rsidR="00EC4A9A" w:rsidRPr="00770966">
        <w:t>zhotovitel</w:t>
      </w:r>
      <w:r w:rsidR="00CF7907" w:rsidRPr="00770966">
        <w:t>)</w:t>
      </w:r>
      <w:r w:rsidR="00923F25" w:rsidRPr="00770966">
        <w:t xml:space="preserve"> </w:t>
      </w:r>
      <w:r w:rsidR="0023592C" w:rsidRPr="00770966">
        <w:t>korun českých)</w:t>
      </w:r>
      <w:r w:rsidRPr="00770966">
        <w:t xml:space="preserve">, plus DPH ve výši </w:t>
      </w:r>
      <w:r w:rsidR="00923F25" w:rsidRPr="00770966">
        <w:t>…………</w:t>
      </w:r>
      <w:r w:rsidR="00CF7907" w:rsidRPr="00770966">
        <w:t xml:space="preserve">(doplní </w:t>
      </w:r>
      <w:r w:rsidR="00EC4A9A" w:rsidRPr="00770966">
        <w:t>zhotovitel</w:t>
      </w:r>
      <w:r w:rsidR="00CF7907" w:rsidRPr="00770966">
        <w:t>)</w:t>
      </w:r>
      <w:r w:rsidR="00923F25" w:rsidRPr="00770966">
        <w:t xml:space="preserve"> </w:t>
      </w:r>
      <w:r w:rsidRPr="00770966">
        <w:t>Kč (slovy</w:t>
      </w:r>
      <w:r w:rsidR="00F8728C" w:rsidRPr="00770966">
        <w:t>:</w:t>
      </w:r>
      <w:r w:rsidRPr="00770966">
        <w:t xml:space="preserve"> </w:t>
      </w:r>
      <w:r w:rsidR="00923F25" w:rsidRPr="00770966">
        <w:t>……………</w:t>
      </w:r>
      <w:r w:rsidR="00CF7907" w:rsidRPr="00770966">
        <w:t xml:space="preserve">(doplní </w:t>
      </w:r>
      <w:r w:rsidR="00EC4A9A" w:rsidRPr="00770966">
        <w:t>zhotovitel</w:t>
      </w:r>
      <w:r w:rsidR="00CF7907" w:rsidRPr="00770966">
        <w:t>)</w:t>
      </w:r>
      <w:r w:rsidRPr="00770966">
        <w:t xml:space="preserve">korun českých), celkem tedy částka </w:t>
      </w:r>
      <w:r w:rsidR="00923F25" w:rsidRPr="00770966">
        <w:t>……………</w:t>
      </w:r>
      <w:r w:rsidR="00CF7907" w:rsidRPr="00770966">
        <w:t xml:space="preserve">(doplní </w:t>
      </w:r>
      <w:r w:rsidR="00EC4A9A" w:rsidRPr="00770966">
        <w:t>zhotovitel</w:t>
      </w:r>
      <w:r w:rsidR="00CF7907" w:rsidRPr="00770966">
        <w:t>)</w:t>
      </w:r>
      <w:r w:rsidR="00923F25" w:rsidRPr="00770966">
        <w:t xml:space="preserve"> </w:t>
      </w:r>
      <w:r w:rsidRPr="00770966">
        <w:t>Kč</w:t>
      </w:r>
      <w:r w:rsidR="0023592C" w:rsidRPr="00770966">
        <w:t xml:space="preserve"> včetně DPH</w:t>
      </w:r>
      <w:r w:rsidRPr="00770966">
        <w:t xml:space="preserve"> (slovy: </w:t>
      </w:r>
      <w:r w:rsidR="00923F25" w:rsidRPr="00770966">
        <w:t>…………</w:t>
      </w:r>
      <w:r w:rsidR="00CF7907" w:rsidRPr="00770966">
        <w:t xml:space="preserve">(doplní </w:t>
      </w:r>
      <w:r w:rsidR="00EC4A9A" w:rsidRPr="00770966">
        <w:t>zhotovitel</w:t>
      </w:r>
      <w:r w:rsidR="00CF7907" w:rsidRPr="00770966">
        <w:t>)</w:t>
      </w:r>
      <w:r w:rsidR="0023592C" w:rsidRPr="00770966">
        <w:t xml:space="preserve">korun českých) (dále jen jako „celková cena“). </w:t>
      </w:r>
    </w:p>
    <w:p w:rsidR="00882AA9" w:rsidRPr="00770966" w:rsidRDefault="00882AA9" w:rsidP="00E2317F">
      <w:pPr>
        <w:pStyle w:val="Styl71"/>
      </w:pPr>
      <w:r w:rsidRPr="00770966">
        <w:t xml:space="preserve">V případě změny DPH se </w:t>
      </w:r>
      <w:r w:rsidR="00CA10BA" w:rsidRPr="00770966">
        <w:t>z</w:t>
      </w:r>
      <w:r w:rsidRPr="00770966">
        <w:t xml:space="preserve">mění </w:t>
      </w:r>
      <w:r w:rsidR="0023592C" w:rsidRPr="00770966">
        <w:t>celková cena</w:t>
      </w:r>
      <w:r w:rsidR="00CA10BA" w:rsidRPr="00770966">
        <w:t xml:space="preserve"> a celk</w:t>
      </w:r>
      <w:r w:rsidR="007F4CB1" w:rsidRPr="00770966">
        <w:t>ová cena bude stanovena tak, že </w:t>
      </w:r>
      <w:r w:rsidR="00CA10BA" w:rsidRPr="00770966">
        <w:t>k ceně bez DPH se připočte částka odpovídající DPH v nové výši</w:t>
      </w:r>
      <w:r w:rsidR="0023592C" w:rsidRPr="00770966">
        <w:t>.</w:t>
      </w:r>
    </w:p>
    <w:p w:rsidR="00C53A9C" w:rsidRPr="00770966" w:rsidRDefault="00882AA9" w:rsidP="00E2317F">
      <w:pPr>
        <w:pStyle w:val="Styl71"/>
      </w:pPr>
      <w:r w:rsidRPr="00770966">
        <w:t>Celková cena za dílo je cenou pevnou a úplnou</w:t>
      </w:r>
      <w:r w:rsidR="000D7576" w:rsidRPr="00770966">
        <w:t xml:space="preserve">. </w:t>
      </w:r>
      <w:r w:rsidRPr="00770966">
        <w:t>Celková cena za dílo obsahuje veškeré náklady zhotovitele</w:t>
      </w:r>
      <w:r w:rsidR="00630947" w:rsidRPr="00770966">
        <w:t xml:space="preserve"> na provedení díla. Zhotovitel není oprávněn nárokovat po objednateli za provedení díla žádnou jinou částku</w:t>
      </w:r>
      <w:r w:rsidR="0023592C" w:rsidRPr="00770966">
        <w:t>.</w:t>
      </w:r>
      <w:r w:rsidRPr="00770966">
        <w:t xml:space="preserve"> Na celkovou cenu </w:t>
      </w:r>
      <w:r w:rsidR="00982FEC" w:rsidRPr="00770966">
        <w:t>za dílo nemá</w:t>
      </w:r>
      <w:r w:rsidR="0023592C" w:rsidRPr="00770966">
        <w:t xml:space="preserve"> vliv inflace v České republice, změna kurzu Kč vůči zahraničním měnám, </w:t>
      </w:r>
      <w:r w:rsidR="00982FEC" w:rsidRPr="00770966">
        <w:t>ani vývoj mzdových nákladů, cen surovin, produktů a materiálových vstupů, kdy veškeré tyto vlivy jsou již zahrnuty v celkové ceně za dílo.</w:t>
      </w:r>
    </w:p>
    <w:p w:rsidR="0066724A" w:rsidRPr="00770966" w:rsidRDefault="0066724A" w:rsidP="00E2317F">
      <w:pPr>
        <w:pStyle w:val="Styl71"/>
      </w:pPr>
      <w:r w:rsidRPr="00770966">
        <w:t>Cena díla bude objednatelem zhotoviteli hrazena</w:t>
      </w:r>
      <w:r w:rsidR="00622C46" w:rsidRPr="00770966">
        <w:t xml:space="preserve"> </w:t>
      </w:r>
      <w:r w:rsidR="00F847FF" w:rsidRPr="00770966">
        <w:t>průběžně, a to na základě skutečně provedených prací v kalendářním měsíci za každý kalendářní měsíc zpětně.</w:t>
      </w:r>
    </w:p>
    <w:p w:rsidR="00F847FF" w:rsidRPr="00770966" w:rsidRDefault="00F847FF" w:rsidP="00E2317F">
      <w:pPr>
        <w:pStyle w:val="Styl71"/>
      </w:pPr>
      <w:r w:rsidRPr="00770966">
        <w:t>Zhotovitel je povinen do pěti pracovních dnů od skončení každého kalendářního měsíce, ve kterém bude provádět práce na díle, doručit</w:t>
      </w:r>
      <w:r w:rsidR="00177EC2" w:rsidRPr="00770966">
        <w:t xml:space="preserve"> (postačuje emailem)</w:t>
      </w:r>
      <w:r w:rsidRPr="00770966">
        <w:t xml:space="preserve"> objednateli soupis v daném měsíci provedených prací, a to položkově v souladu s přílohou č. 2 této smlouvy. V soupisu provedených prací musí být uveden název položky dle přílohy č. 2 této smlouvy, počet provedených jednotek, jednotková cena bez DPH, celková cena za provedenou položku bez DPH a celková cena prací provedených v daném kalendářním měsíci bez DPH a včetně DPH. Objednatel se zavazuje </w:t>
      </w:r>
      <w:r w:rsidR="00177EC2" w:rsidRPr="00770966">
        <w:t>soupis provedených prací</w:t>
      </w:r>
      <w:r w:rsidRPr="00770966">
        <w:t xml:space="preserve"> do deseti pracovních dnů</w:t>
      </w:r>
      <w:r w:rsidR="00177EC2" w:rsidRPr="00770966">
        <w:t xml:space="preserve"> od doručení</w:t>
      </w:r>
      <w:r w:rsidRPr="00770966">
        <w:t xml:space="preserve"> schválit</w:t>
      </w:r>
      <w:r w:rsidR="00177EC2" w:rsidRPr="00770966">
        <w:t xml:space="preserve"> (postačuje emailem)</w:t>
      </w:r>
      <w:r w:rsidRPr="00770966">
        <w:t>, nebo zhotovitele požádat o doložení či vysvětlení uvedených položek. Pokud zhotovitel provedené položky nevysvětlí nebo nedoloží, není objednatel povinen zpochybněné položky zhotoviteli proplatit.</w:t>
      </w:r>
    </w:p>
    <w:p w:rsidR="0066724A" w:rsidRPr="00770966" w:rsidRDefault="0066724A" w:rsidP="00E2317F">
      <w:pPr>
        <w:pStyle w:val="Styl71"/>
      </w:pPr>
      <w:r w:rsidRPr="00770966">
        <w:lastRenderedPageBreak/>
        <w:t>Cena bude zhotoviteli hrazena na základě daňového dokladu vystaveného zhotovitelem s náležitostmi dle zákona č. 235/2004 Sb., o dani z přidané hodnoty, ve znění pozdějších změn (dále jen „faktura</w:t>
      </w:r>
      <w:r w:rsidR="00F46202" w:rsidRPr="00770966">
        <w:t>“)</w:t>
      </w:r>
      <w:r w:rsidRPr="00770966">
        <w:t xml:space="preserve">. Splatnost faktury se sjednává na 30 dnů od jejího doručení objednateli. Zhotovitel je povinen doručit fakturu objednateli do deseti dnů od </w:t>
      </w:r>
      <w:r w:rsidR="00177EC2" w:rsidRPr="00770966">
        <w:t>schválení soupisu prací za daný kalendářní měsíc objednatelem</w:t>
      </w:r>
      <w:r w:rsidRPr="00770966">
        <w:t>.</w:t>
      </w:r>
      <w:r w:rsidR="00405311" w:rsidRPr="00770966">
        <w:t xml:space="preserve"> Součástí </w:t>
      </w:r>
      <w:r w:rsidR="00C53A9C" w:rsidRPr="00770966">
        <w:t xml:space="preserve">daňového dokladu </w:t>
      </w:r>
      <w:r w:rsidR="00405311" w:rsidRPr="00770966">
        <w:t xml:space="preserve">bude soupis skutečně provedených </w:t>
      </w:r>
      <w:r w:rsidR="00CD2B68" w:rsidRPr="00770966">
        <w:t>prací</w:t>
      </w:r>
      <w:r w:rsidR="00177EC2" w:rsidRPr="00770966">
        <w:t xml:space="preserve"> v podobě schválené objednatelem</w:t>
      </w:r>
      <w:r w:rsidR="00405311" w:rsidRPr="00770966">
        <w:t>.</w:t>
      </w:r>
    </w:p>
    <w:p w:rsidR="00F46202" w:rsidRPr="00E2317F" w:rsidRDefault="00F46202" w:rsidP="00E2317F">
      <w:pPr>
        <w:pStyle w:val="normln6bza"/>
      </w:pPr>
      <w:r w:rsidRPr="00E2317F">
        <w:t>Na faktuře musí být uvedeno: registrační číslo a název projektu, tj.: „Výměna tepelného zdroje – Kopisty“, registrační číslo CZ.05.5.18/0.0/0.0/17_070/0006642.</w:t>
      </w:r>
    </w:p>
    <w:p w:rsidR="00982FEC" w:rsidRPr="00770966" w:rsidRDefault="00982FEC" w:rsidP="00E2317F">
      <w:pPr>
        <w:pStyle w:val="Styl71"/>
      </w:pPr>
      <w:r w:rsidRPr="00770966">
        <w:t xml:space="preserve">Nebude-li </w:t>
      </w:r>
      <w:r w:rsidR="00504524" w:rsidRPr="00770966">
        <w:t>faktura obsahovat</w:t>
      </w:r>
      <w:r w:rsidRPr="00770966">
        <w:t xml:space="preserve"> veškeré náležitosti dle příslušných platných právních předpisů či sjednané v této smlouvě, je objednatel oprávněn </w:t>
      </w:r>
      <w:r w:rsidR="004E3D99" w:rsidRPr="00770966">
        <w:t>fakturu ve lhůtě</w:t>
      </w:r>
      <w:r w:rsidRPr="00770966">
        <w:t xml:space="preserve"> splatnosti bez zaplacení vrátit zhotoviteli s vytknutím vad. Zhotovitel je povinen </w:t>
      </w:r>
      <w:r w:rsidR="004E3D99" w:rsidRPr="00770966">
        <w:t>fakturu</w:t>
      </w:r>
      <w:r w:rsidRPr="00770966">
        <w:t xml:space="preserve"> opravit nebo vystavit </w:t>
      </w:r>
      <w:r w:rsidR="004E3D99" w:rsidRPr="00770966">
        <w:t>fakturu novou</w:t>
      </w:r>
      <w:r w:rsidRPr="00770966">
        <w:t xml:space="preserve">, přičemž vrácením </w:t>
      </w:r>
      <w:r w:rsidR="004E3D99" w:rsidRPr="00770966">
        <w:t>faktury</w:t>
      </w:r>
      <w:r w:rsidRPr="00770966">
        <w:t xml:space="preserve"> přestává běžet původní lhůta splatnosti, kdy tato lhůta splatnosti začíná běžet znovu ode dne doručení </w:t>
      </w:r>
      <w:r w:rsidR="004E3D99" w:rsidRPr="00770966">
        <w:t>opravené faktury</w:t>
      </w:r>
      <w:r w:rsidR="00835984" w:rsidRPr="00770966">
        <w:t xml:space="preserve"> objednateli</w:t>
      </w:r>
      <w:r w:rsidRPr="00770966">
        <w:t>.</w:t>
      </w:r>
    </w:p>
    <w:p w:rsidR="001C260B" w:rsidRPr="00770966" w:rsidRDefault="001C260B" w:rsidP="00E2317F">
      <w:pPr>
        <w:pStyle w:val="Styl71"/>
      </w:pPr>
      <w:r w:rsidRPr="00770966">
        <w:t xml:space="preserve">Cena předmětu plnění je dána součtem položek </w:t>
      </w:r>
      <w:r w:rsidR="005E03FE" w:rsidRPr="00770966">
        <w:t>v položkovém rozpočtu</w:t>
      </w:r>
      <w:r w:rsidR="00E2317F">
        <w:t>. V případě, že by v </w:t>
      </w:r>
      <w:r w:rsidRPr="00770966">
        <w:t xml:space="preserve">průběhu </w:t>
      </w:r>
      <w:r w:rsidR="00185FE9" w:rsidRPr="00770966">
        <w:t xml:space="preserve">realizace díla </w:t>
      </w:r>
      <w:r w:rsidRPr="00770966">
        <w:t xml:space="preserve">došlo k provádění víceprací, či </w:t>
      </w:r>
      <w:proofErr w:type="spellStart"/>
      <w:r w:rsidRPr="00770966">
        <w:t>méněprací</w:t>
      </w:r>
      <w:proofErr w:type="spellEnd"/>
      <w:r w:rsidRPr="00770966">
        <w:t>, bude pro určení ceny těchto prací rozhodná cena uvedená v</w:t>
      </w:r>
      <w:r w:rsidR="005E03FE" w:rsidRPr="00770966">
        <w:t> položkovém rozpočtu</w:t>
      </w:r>
      <w:r w:rsidRPr="00770966">
        <w:t xml:space="preserve"> u dané položky, která má být vykonána ve větším objemu, nebo která vykonána být nemá, pokud bude </w:t>
      </w:r>
      <w:r w:rsidR="005E03FE" w:rsidRPr="00770966">
        <w:t>položkový rozpočet</w:t>
      </w:r>
      <w:r w:rsidRPr="00770966">
        <w:t xml:space="preserve"> tuto položku obsahovat. V případě vykonání méně prací by tedy došlo ke snížení ceny </w:t>
      </w:r>
      <w:r w:rsidR="00185FE9" w:rsidRPr="00770966">
        <w:t>díl</w:t>
      </w:r>
      <w:r w:rsidRPr="00770966">
        <w:t xml:space="preserve"> uvedené v odst. </w:t>
      </w:r>
      <w:proofErr w:type="gramStart"/>
      <w:r w:rsidR="00185FE9" w:rsidRPr="00770966">
        <w:t>7</w:t>
      </w:r>
      <w:r w:rsidRPr="00770966">
        <w:t>.1. této</w:t>
      </w:r>
      <w:proofErr w:type="gramEnd"/>
      <w:r w:rsidRPr="00770966">
        <w:t xml:space="preserve"> smlouvy popsaným způsobem. V případě, že u případných víceprací nebude daná položka uvedena v</w:t>
      </w:r>
      <w:r w:rsidR="005E03FE" w:rsidRPr="00770966">
        <w:t> položkovém rozpočtu</w:t>
      </w:r>
      <w:r w:rsidRPr="00770966">
        <w:t>, bude její cena stanovena jako cena v místě a čase obvyklá dohodou smluvních stran.</w:t>
      </w:r>
    </w:p>
    <w:p w:rsidR="00982FEC" w:rsidRPr="00822909" w:rsidRDefault="00982FEC" w:rsidP="00373389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 xml:space="preserve">Článek </w:t>
      </w:r>
      <w:r w:rsidR="000D7576" w:rsidRPr="00822909">
        <w:rPr>
          <w:rFonts w:cs="Calibri"/>
          <w:sz w:val="22"/>
          <w:szCs w:val="22"/>
        </w:rPr>
        <w:t>VIII.</w:t>
      </w:r>
    </w:p>
    <w:p w:rsidR="00070B31" w:rsidRPr="00822909" w:rsidRDefault="00C47CD3" w:rsidP="00373389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>Práva a povinnosti zhotovitele</w:t>
      </w:r>
    </w:p>
    <w:p w:rsidR="005D68FF" w:rsidRPr="00822909" w:rsidRDefault="005D68FF" w:rsidP="005320CE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 xml:space="preserve">Provádění díla </w:t>
      </w:r>
    </w:p>
    <w:p w:rsidR="005D68FF" w:rsidRPr="00770966" w:rsidRDefault="005D68FF" w:rsidP="00E2317F">
      <w:pPr>
        <w:pStyle w:val="Styl81"/>
      </w:pPr>
      <w:r w:rsidRPr="00770966">
        <w:t>Při provádění díla postupuje zhotovitel samostatně. Zhotovitel se však zavazuje respektovat pokyny objednatele, pokud nebudou v rozporu s příslušnými technickými a technologickými normami včetně ČSN, právními a jinými předpis</w:t>
      </w:r>
      <w:r w:rsidR="006F3269" w:rsidRPr="00770966">
        <w:t>y</w:t>
      </w:r>
      <w:r w:rsidRPr="00770966">
        <w:t>, stanovisky orgánů státní správy, prováděcí vyhláškou č. 268/2009 Sb.</w:t>
      </w:r>
      <w:r w:rsidR="006F3269" w:rsidRPr="00770966">
        <w:t>,</w:t>
      </w:r>
      <w:r w:rsidRPr="00770966">
        <w:t xml:space="preserve"> o techn</w:t>
      </w:r>
      <w:r w:rsidR="00987DFE" w:rsidRPr="00770966">
        <w:t>ických požadavcích na stavby, a</w:t>
      </w:r>
      <w:r w:rsidRPr="00770966">
        <w:t>nebo odbornými znalo</w:t>
      </w:r>
      <w:r w:rsidR="007F4CB1" w:rsidRPr="00770966">
        <w:t>stmi zhotovitele. V případě, že </w:t>
      </w:r>
      <w:r w:rsidRPr="00770966">
        <w:t>pokyny objednatele nebudou v souladu s výše uvedeným, zhotovitel objednatele písemně o této skutečnosti uvědomí</w:t>
      </w:r>
      <w:r w:rsidR="006F3269" w:rsidRPr="00770966">
        <w:t>,</w:t>
      </w:r>
      <w:r w:rsidR="008403BA" w:rsidRPr="00770966">
        <w:t xml:space="preserve"> včetně náležitého zdůvodnění</w:t>
      </w:r>
      <w:r w:rsidR="006F3269" w:rsidRPr="00770966">
        <w:t>,</w:t>
      </w:r>
      <w:r w:rsidR="008403BA" w:rsidRPr="00770966">
        <w:t xml:space="preserve"> a </w:t>
      </w:r>
      <w:r w:rsidRPr="00770966">
        <w:t>požádá objed</w:t>
      </w:r>
      <w:r w:rsidR="008403BA" w:rsidRPr="00770966">
        <w:t>natele o jejich přehodnocení.</w:t>
      </w:r>
      <w:r w:rsidR="00D6793B" w:rsidRPr="00770966">
        <w:t xml:space="preserve"> Bude-li objednatel přesto na svém pokynu trvat, zhotovitel se zavazuje pokynem řídit, avšak důsledek tohoto pokynu nebude brán jako vada díla.</w:t>
      </w:r>
    </w:p>
    <w:p w:rsidR="005D68FF" w:rsidRPr="00770966" w:rsidRDefault="005D68FF" w:rsidP="00E2317F">
      <w:pPr>
        <w:pStyle w:val="Styl81"/>
      </w:pPr>
      <w:r w:rsidRPr="00770966">
        <w:t>Věci, které jsou potřebné k provedení díla je povinen opatřit zhotovitel, pokud v této smlouvě není výslovně uv</w:t>
      </w:r>
      <w:r w:rsidR="008403BA" w:rsidRPr="00770966">
        <w:t>edeno, že je opatří objednatel.</w:t>
      </w:r>
      <w:r w:rsidR="005E03FE" w:rsidRPr="00770966">
        <w:t xml:space="preserve"> Zařízení staveniště zabezpečuje zhotovitel v souladu se svými potřebami, dokumentací předanou objednatelem a s požadavky objednatele</w:t>
      </w:r>
    </w:p>
    <w:p w:rsidR="00C53A9C" w:rsidRPr="00770966" w:rsidRDefault="00070B31" w:rsidP="00E2317F">
      <w:pPr>
        <w:pStyle w:val="Styl81"/>
      </w:pPr>
      <w:r w:rsidRPr="00770966">
        <w:t>Veškerá potřebná povolení k užívání veřejných ploch, případně rozkopávkám nebo překopům veřejných komunikací zajiš</w:t>
      </w:r>
      <w:r w:rsidR="00622C46" w:rsidRPr="00770966">
        <w:t>ťuje na své náklady zhotovitel.</w:t>
      </w:r>
      <w:r w:rsidRPr="00770966">
        <w:t xml:space="preserve"> </w:t>
      </w:r>
    </w:p>
    <w:p w:rsidR="00C53A9C" w:rsidRPr="00770966" w:rsidRDefault="00070B31" w:rsidP="00E2317F">
      <w:pPr>
        <w:pStyle w:val="Styl81"/>
      </w:pPr>
      <w:r w:rsidRPr="00770966">
        <w:t xml:space="preserve">Zhotovitel je povinen udržovat na </w:t>
      </w:r>
      <w:r w:rsidR="00412F6B" w:rsidRPr="00770966">
        <w:t xml:space="preserve">staveništi </w:t>
      </w:r>
      <w:r w:rsidR="00316C01" w:rsidRPr="00770966">
        <w:t>pořádek a čistotu.</w:t>
      </w:r>
      <w:r w:rsidRPr="00770966">
        <w:t xml:space="preserve"> </w:t>
      </w:r>
      <w:r w:rsidR="00316C01" w:rsidRPr="00770966">
        <w:t>Zhotovitel je</w:t>
      </w:r>
      <w:r w:rsidRPr="00770966">
        <w:t xml:space="preserve"> povinen na své náklady provádět denní úklid staveniště a</w:t>
      </w:r>
      <w:r w:rsidR="007F4CB1" w:rsidRPr="00770966">
        <w:t xml:space="preserve"> průběžně odstraňovat odpady ze </w:t>
      </w:r>
      <w:r w:rsidRPr="00770966">
        <w:t>staveniště a zarovnávat nerovnosti terénu vzniklé jeho činností.</w:t>
      </w:r>
      <w:r w:rsidR="007F4CB1" w:rsidRPr="00770966">
        <w:t xml:space="preserve"> To samé platí o </w:t>
      </w:r>
      <w:r w:rsidR="00C7297B" w:rsidRPr="00770966">
        <w:t>okolí staveniště, pokud je</w:t>
      </w:r>
      <w:r w:rsidR="00412F6B" w:rsidRPr="00770966">
        <w:t>j</w:t>
      </w:r>
      <w:r w:rsidR="00C7297B" w:rsidRPr="00770966">
        <w:t xml:space="preserve"> zhotovitel znečist</w:t>
      </w:r>
      <w:r w:rsidR="00412F6B" w:rsidRPr="00770966">
        <w:t>í</w:t>
      </w:r>
      <w:r w:rsidR="00C7297B" w:rsidRPr="00770966">
        <w:t xml:space="preserve">. </w:t>
      </w:r>
      <w:r w:rsidR="009E64A8" w:rsidRPr="00770966">
        <w:t>V případě, že zhotovitel k výzvě objednatele neprovede odstranění znečištění, je oprávněn toto znečištění odst</w:t>
      </w:r>
      <w:r w:rsidR="009F2506" w:rsidRPr="00770966">
        <w:t>ranit na náklady zhotovitele za </w:t>
      </w:r>
      <w:r w:rsidR="009E64A8" w:rsidRPr="00770966">
        <w:t>pomoci třetích osob objednatel.</w:t>
      </w:r>
    </w:p>
    <w:p w:rsidR="00C25542" w:rsidRPr="00770966" w:rsidRDefault="006D01CA" w:rsidP="00E2317F">
      <w:pPr>
        <w:pStyle w:val="Styl81"/>
      </w:pPr>
      <w:r w:rsidRPr="00770966">
        <w:t>Z</w:t>
      </w:r>
      <w:r w:rsidR="00070B31" w:rsidRPr="00770966">
        <w:t xml:space="preserve">hotovitel </w:t>
      </w:r>
      <w:r w:rsidRPr="00770966">
        <w:t>je po dokončení díla před jeho předáním povinen vyklidit staveniště a </w:t>
      </w:r>
      <w:r w:rsidR="00070B31" w:rsidRPr="00770966">
        <w:t>upravit ho tak, jak určuje projektová dokumentace</w:t>
      </w:r>
      <w:r w:rsidR="00832FCA" w:rsidRPr="00770966">
        <w:t xml:space="preserve"> a provést jeho úklid (od odpadů, stavebních hmot, prachu, zaschlých zbytků materiálů a barev apod.)</w:t>
      </w:r>
      <w:r w:rsidR="00FB3228" w:rsidRPr="00770966">
        <w:t>. Stejně tak je </w:t>
      </w:r>
      <w:r w:rsidRPr="00770966">
        <w:t>povinen postupovat i </w:t>
      </w:r>
      <w:r w:rsidR="00070B31" w:rsidRPr="00770966">
        <w:t>při odstoupení od této smlouvy. V případě nesplnění této povinnosti je objednatel oprávněn provést vyklizení</w:t>
      </w:r>
      <w:r w:rsidR="00832FCA" w:rsidRPr="00770966">
        <w:t xml:space="preserve"> a úklid</w:t>
      </w:r>
      <w:r w:rsidR="00070B31" w:rsidRPr="00770966">
        <w:t xml:space="preserve"> staveniště na náklady zhotovitele třetí osobou a veškeré movité věci uložit do úschov</w:t>
      </w:r>
      <w:r w:rsidR="00622C46" w:rsidRPr="00770966">
        <w:t>y, a to na náklady zhotovitele.</w:t>
      </w:r>
    </w:p>
    <w:p w:rsidR="00CE2841" w:rsidRPr="00770966" w:rsidRDefault="00852BE4" w:rsidP="00E2317F">
      <w:pPr>
        <w:pStyle w:val="Styl81"/>
      </w:pPr>
      <w:r w:rsidRPr="00770966">
        <w:t xml:space="preserve">Zhotovitel odpovídá za bezpečnost a ochranu zdraví svých zaměstnanců i ostatních osob v prostoru staveniště a zabezpečí jejich vybavení ochrannými pracovními pomůckami. Dále se zhotovitel zavazuje dodržovat hygienické (zejména protihlukové) a případné jiné předpisy související s realizací díla. </w:t>
      </w:r>
    </w:p>
    <w:p w:rsidR="006501DB" w:rsidRPr="00770966" w:rsidRDefault="004D52CE" w:rsidP="00E2317F">
      <w:pPr>
        <w:pStyle w:val="Styl81"/>
      </w:pPr>
      <w:r w:rsidRPr="00770966">
        <w:t xml:space="preserve">Zhotovitel se zavazuje a odpovídá za to, že při provádění díla nepoužije žádný materiál, o kterém je v době jeho užití známo, že je škodlivý či nebezpečný lidskému zdraví či životnímu prostředí. </w:t>
      </w:r>
    </w:p>
    <w:p w:rsidR="00D127F1" w:rsidRPr="00770966" w:rsidRDefault="00D127F1" w:rsidP="00E2317F">
      <w:pPr>
        <w:pStyle w:val="Styl81"/>
      </w:pPr>
      <w:r w:rsidRPr="00770966">
        <w:t xml:space="preserve">Objednatel má právo v případě sporu či jiné oprávněné potřeby k ověření jakosti díla či jeho části nechat vyhotovit znalecký posudek. V případě, že jeho výsledek ukáže oprávněnost pochyb či námitek objednatele, ponese náklady na jeho vyhotovení zhotovitel. </w:t>
      </w:r>
    </w:p>
    <w:p w:rsidR="00D127F1" w:rsidRPr="00770966" w:rsidRDefault="00D127F1" w:rsidP="00E2317F">
      <w:pPr>
        <w:pStyle w:val="Styl81"/>
      </w:pPr>
      <w:r w:rsidRPr="00770966">
        <w:t>Zhotovitel je povinen při provádění díla po</w:t>
      </w:r>
      <w:r w:rsidR="00D0679E" w:rsidRPr="00770966">
        <w:t>užít pouze materiály, výrobky a </w:t>
      </w:r>
      <w:r w:rsidRPr="00770966">
        <w:t>konstrukce, které mají takové vlastnosti, aby po dobu předpokládané existence díla byl</w:t>
      </w:r>
      <w:r w:rsidR="004B395B" w:rsidRPr="00770966">
        <w:t>a</w:t>
      </w:r>
      <w:r w:rsidRPr="00770966">
        <w:t xml:space="preserve"> při běžné údržbě zaručena zejména požadovaná mechanická odolnost a stabilita, požární bezpečnost, hygienické požadavky, ochrana </w:t>
      </w:r>
      <w:r w:rsidR="00D0679E" w:rsidRPr="00770966">
        <w:t>zdraví a životního prostřední a </w:t>
      </w:r>
      <w:r w:rsidRPr="00770966">
        <w:t xml:space="preserve">bezpečnost při užívání, jakož i ochrana proti </w:t>
      </w:r>
      <w:r w:rsidR="003A2408" w:rsidRPr="00770966">
        <w:t>hluku a zaručeny i požadavky na </w:t>
      </w:r>
      <w:r w:rsidR="00585A26" w:rsidRPr="00770966">
        <w:t>úsporu energie a ochranu tepla.</w:t>
      </w:r>
    </w:p>
    <w:p w:rsidR="007F6F74" w:rsidRPr="00770966" w:rsidRDefault="00D127F1" w:rsidP="00E2317F">
      <w:pPr>
        <w:pStyle w:val="Styl81"/>
      </w:pPr>
      <w:r w:rsidRPr="00770966">
        <w:t>Veškeré odborné práce</w:t>
      </w:r>
      <w:r w:rsidR="00905531" w:rsidRPr="00770966">
        <w:t>, zejména zprovoznění tepelného čerpadla,</w:t>
      </w:r>
      <w:r w:rsidRPr="00770966">
        <w:t xml:space="preserve"> při provádění díla musí být vykonávány osobami majícími příslušnou kvalifikaci. Zhotovitel je povinen na požádání objednatele předložit doklad o kvalifikaci těchto osob, včetně osob </w:t>
      </w:r>
      <w:proofErr w:type="spellStart"/>
      <w:r w:rsidR="00C86887" w:rsidRPr="00770966">
        <w:t>podzhotovitelů</w:t>
      </w:r>
      <w:proofErr w:type="spellEnd"/>
      <w:r w:rsidRPr="00770966">
        <w:t>.</w:t>
      </w:r>
    </w:p>
    <w:p w:rsidR="004C4209" w:rsidRPr="00770966" w:rsidRDefault="004C4209" w:rsidP="00E2317F">
      <w:pPr>
        <w:pStyle w:val="Styl81"/>
      </w:pPr>
      <w:r w:rsidRPr="00770966">
        <w:t xml:space="preserve">Zhotovitel přebírá nebezpečí změny okolností ve smyslu </w:t>
      </w:r>
      <w:proofErr w:type="spellStart"/>
      <w:r w:rsidRPr="00770966">
        <w:t>ust</w:t>
      </w:r>
      <w:proofErr w:type="spellEnd"/>
      <w:r w:rsidRPr="00770966">
        <w:t>. § 1765 odst. 2 občanského zákoníku.</w:t>
      </w:r>
    </w:p>
    <w:p w:rsidR="00A044CB" w:rsidRPr="00770966" w:rsidRDefault="00A044CB" w:rsidP="00E2317F">
      <w:pPr>
        <w:pStyle w:val="Styl81"/>
      </w:pPr>
      <w:r w:rsidRPr="00770966">
        <w:t>Zhotovitel je povinen řádně a v souladu se stavebním zákonem a jeho provádějícím předpisem vést stavební deník. Zhotovitel je povinen umožnit kdykoliv objednateli nebo TDS do tohoto deníku nahlédnout.</w:t>
      </w:r>
    </w:p>
    <w:p w:rsidR="005924AB" w:rsidRPr="00770966" w:rsidRDefault="005924AB" w:rsidP="00E2317F">
      <w:pPr>
        <w:pStyle w:val="Styl81"/>
      </w:pPr>
      <w:r w:rsidRPr="00770966">
        <w:t>Zhotovitel je povinen objednatelem pověřené pracovníky vyš</w:t>
      </w:r>
      <w:r w:rsidR="00F534F6" w:rsidRPr="00770966">
        <w:t xml:space="preserve">kolit ke způsobu používání díla v rozsahu nezbytném pro řádné užívání díla. </w:t>
      </w:r>
    </w:p>
    <w:p w:rsidR="00B63AB3" w:rsidRPr="00822909" w:rsidRDefault="007170F7" w:rsidP="00FF6F65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 xml:space="preserve">Článek </w:t>
      </w:r>
      <w:r w:rsidR="00EE231E" w:rsidRPr="00822909">
        <w:rPr>
          <w:rFonts w:cs="Calibri"/>
          <w:sz w:val="22"/>
          <w:szCs w:val="22"/>
        </w:rPr>
        <w:t>I</w:t>
      </w:r>
      <w:r w:rsidR="00B63AB3" w:rsidRPr="00822909">
        <w:rPr>
          <w:rFonts w:cs="Calibri"/>
          <w:sz w:val="22"/>
          <w:szCs w:val="22"/>
        </w:rPr>
        <w:t>X.</w:t>
      </w:r>
    </w:p>
    <w:p w:rsidR="00B63AB3" w:rsidRPr="00822909" w:rsidRDefault="00B63AB3" w:rsidP="00FF6F65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>Kontrola provádění díla objednatelem</w:t>
      </w:r>
    </w:p>
    <w:p w:rsidR="005212CB" w:rsidRPr="00770966" w:rsidRDefault="00790DC1" w:rsidP="00E2317F">
      <w:pPr>
        <w:pStyle w:val="Styl91"/>
      </w:pPr>
      <w:r w:rsidRPr="00770966">
        <w:t>Zhotovitel je povinen umožnit objednateli</w:t>
      </w:r>
      <w:r w:rsidR="005320CE" w:rsidRPr="00770966">
        <w:t xml:space="preserve">, </w:t>
      </w:r>
      <w:r w:rsidR="00AB6C9E" w:rsidRPr="00770966">
        <w:t>TDS</w:t>
      </w:r>
      <w:r w:rsidRPr="00770966">
        <w:t xml:space="preserve"> nebo jeho pověřenému zástupci </w:t>
      </w:r>
      <w:r w:rsidR="00D000D3" w:rsidRPr="00770966">
        <w:t>kdykoli v době</w:t>
      </w:r>
      <w:r w:rsidRPr="00770966">
        <w:t>, kdy je prováděna na staveništi jakákoliv práce</w:t>
      </w:r>
      <w:r w:rsidR="00CC53F6" w:rsidRPr="00770966">
        <w:t>,</w:t>
      </w:r>
      <w:r w:rsidRPr="00770966">
        <w:t xml:space="preserve"> přístup na staveniště, za účelem kontroly postupu prací a provádění díla.</w:t>
      </w:r>
    </w:p>
    <w:p w:rsidR="00643074" w:rsidRPr="00770966" w:rsidRDefault="00CC53F6" w:rsidP="00AA372C">
      <w:pPr>
        <w:pStyle w:val="Styl91"/>
      </w:pPr>
      <w:r w:rsidRPr="00770966">
        <w:t xml:space="preserve">Objednatel či </w:t>
      </w:r>
      <w:r w:rsidR="00AB6C9E" w:rsidRPr="00770966">
        <w:t>TDS</w:t>
      </w:r>
      <w:r w:rsidR="00B63AB3" w:rsidRPr="00770966">
        <w:t xml:space="preserve"> je oprávněn průběžně kontrolovat provádění díla</w:t>
      </w:r>
      <w:r w:rsidR="00C64575" w:rsidRPr="00770966">
        <w:t>.</w:t>
      </w:r>
      <w:r w:rsidR="00B63AB3" w:rsidRPr="00770966">
        <w:t xml:space="preserve"> Zjistí-li objednatel</w:t>
      </w:r>
      <w:r w:rsidR="001A244A" w:rsidRPr="00770966">
        <w:t xml:space="preserve"> či </w:t>
      </w:r>
      <w:r w:rsidR="00AB6C9E" w:rsidRPr="00770966">
        <w:t>TDS</w:t>
      </w:r>
      <w:r w:rsidR="00B63AB3" w:rsidRPr="00770966">
        <w:t>, že zhotovitel provádí dílo v rozporu se svými</w:t>
      </w:r>
      <w:r w:rsidR="00FB3228" w:rsidRPr="00770966">
        <w:t xml:space="preserve"> povinnostmi, je </w:t>
      </w:r>
      <w:r w:rsidR="00C64575" w:rsidRPr="00770966">
        <w:t xml:space="preserve">objednatel či </w:t>
      </w:r>
      <w:r w:rsidR="00AB6C9E" w:rsidRPr="00770966">
        <w:t>TDS</w:t>
      </w:r>
      <w:r w:rsidR="00B63AB3" w:rsidRPr="00770966">
        <w:t xml:space="preserve"> oprávněn dožadovat se nápravy a toho, aby zhotovitel odstranil vady vzniklé vadným prováděním a dílo prováděl řádným způsobem. Jestliže zhotovitel tak neučiní ani v přiměřené lhůtě mu k tomu poskytnuté a</w:t>
      </w:r>
      <w:r w:rsidR="00B60BCE" w:rsidRPr="00770966">
        <w:t xml:space="preserve"> jeho</w:t>
      </w:r>
      <w:r w:rsidR="00B63AB3" w:rsidRPr="00770966">
        <w:t xml:space="preserve"> postup by vedl nepochybně k podstatnému porušení</w:t>
      </w:r>
      <w:r w:rsidR="00C64575" w:rsidRPr="00770966">
        <w:t xml:space="preserve"> této</w:t>
      </w:r>
      <w:r w:rsidR="00B63AB3" w:rsidRPr="00770966">
        <w:t xml:space="preserve"> smlouvy, je objednatel opr</w:t>
      </w:r>
      <w:r w:rsidR="00C64575" w:rsidRPr="00770966">
        <w:t>ávněn odstoupit od této smlouvy</w:t>
      </w:r>
      <w:r w:rsidR="00B63AB3" w:rsidRPr="00770966">
        <w:t xml:space="preserve">. U </w:t>
      </w:r>
      <w:r w:rsidR="00C64575" w:rsidRPr="00770966">
        <w:t xml:space="preserve">vad vytknutých objednatelem či </w:t>
      </w:r>
      <w:r w:rsidR="00AB6C9E" w:rsidRPr="00770966">
        <w:t>TDS</w:t>
      </w:r>
      <w:r w:rsidR="00B63AB3" w:rsidRPr="00770966">
        <w:t xml:space="preserve"> v průběhu provádění díla, se zhotovitel zavazuje tyto vady odstranit nejpozději do 15 dnů. Tuto lhůtu lze prodloužit pouze písemnou dohodou objednatele a zhotovitele</w:t>
      </w:r>
      <w:r w:rsidR="00C64575" w:rsidRPr="00770966">
        <w:t>,</w:t>
      </w:r>
      <w:r w:rsidR="00B63AB3" w:rsidRPr="00770966">
        <w:t xml:space="preserve"> pouze z objektivních technologických důvodů</w:t>
      </w:r>
      <w:r w:rsidR="00C64575" w:rsidRPr="00770966">
        <w:t>,</w:t>
      </w:r>
      <w:r w:rsidR="00B63AB3" w:rsidRPr="00770966">
        <w:t xml:space="preserve"> a</w:t>
      </w:r>
      <w:r w:rsidR="00C64575" w:rsidRPr="00770966">
        <w:t xml:space="preserve"> </w:t>
      </w:r>
      <w:r w:rsidR="00B63AB3" w:rsidRPr="00770966">
        <w:t>po zdůvodněné žádosti zhotovitele. Zhotovitel rovněž nesmí provádět</w:t>
      </w:r>
      <w:r w:rsidR="00B60BCE" w:rsidRPr="00770966">
        <w:t xml:space="preserve"> v</w:t>
      </w:r>
      <w:r w:rsidR="00B63AB3" w:rsidRPr="00770966">
        <w:t xml:space="preserve"> místě vytknuté vady žádné další navazující práce, které by bránily odstranění vady, dokud vytknutá vada nebude zhotovitelem řád</w:t>
      </w:r>
      <w:r w:rsidR="00FF6F65" w:rsidRPr="00770966">
        <w:t>ně odstraněna.</w:t>
      </w:r>
      <w:r w:rsidR="004F5885" w:rsidRPr="00770966">
        <w:t xml:space="preserve"> </w:t>
      </w:r>
    </w:p>
    <w:p w:rsidR="00AB086B" w:rsidRPr="00770966" w:rsidRDefault="00AB086B" w:rsidP="00AA372C">
      <w:pPr>
        <w:pStyle w:val="Styl91"/>
      </w:pPr>
      <w:r w:rsidRPr="00770966">
        <w:t xml:space="preserve">Kontrola díla bude dále prováděna za přítomnosti zhotovitele a objednatele nebo TDS na místě provádění díla v pravidelných kontrolních dnech, které se budou konat jednou týdně vždy v úterý (případně následující pracovní den, pokud na úterý připadne státní svátek) od 10:00 hod. na staveništi, pokud nesdělí objednatel zhotoviteli změnu tohoto termínu nejpozději do úterý v týdnu, v němž se má konat kontrolní den. O jejich konání bude sepsán vždy písemný protokol, a to ve dvou </w:t>
      </w:r>
      <w:proofErr w:type="spellStart"/>
      <w:r w:rsidRPr="00770966">
        <w:t>paré</w:t>
      </w:r>
      <w:proofErr w:type="spellEnd"/>
      <w:r w:rsidRPr="00770966">
        <w:t xml:space="preserve">, kdy každá ze smluvních stran obdrží po jednom </w:t>
      </w:r>
      <w:proofErr w:type="spellStart"/>
      <w:r w:rsidRPr="00770966">
        <w:t>paré</w:t>
      </w:r>
      <w:proofErr w:type="spellEnd"/>
      <w:r w:rsidRPr="00770966">
        <w:t>. Objednatel i TDS jsou oprávněni podepisovat protokoly z kontrolních dnů.</w:t>
      </w:r>
    </w:p>
    <w:p w:rsidR="00354D74" w:rsidRPr="00822909" w:rsidRDefault="007170F7" w:rsidP="00BA235D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 xml:space="preserve">Článek </w:t>
      </w:r>
      <w:r w:rsidR="00622C46" w:rsidRPr="00822909">
        <w:rPr>
          <w:rFonts w:cs="Calibri"/>
          <w:sz w:val="22"/>
          <w:szCs w:val="22"/>
        </w:rPr>
        <w:t>X</w:t>
      </w:r>
      <w:r w:rsidR="00354D74" w:rsidRPr="00822909">
        <w:rPr>
          <w:rFonts w:cs="Calibri"/>
          <w:sz w:val="22"/>
          <w:szCs w:val="22"/>
        </w:rPr>
        <w:t>.</w:t>
      </w:r>
    </w:p>
    <w:p w:rsidR="00354D74" w:rsidRPr="00822909" w:rsidRDefault="00C86887" w:rsidP="00994A9D">
      <w:pPr>
        <w:pStyle w:val="lnek"/>
        <w:rPr>
          <w:rFonts w:cs="Calibri"/>
          <w:sz w:val="22"/>
          <w:szCs w:val="22"/>
        </w:rPr>
      </w:pPr>
      <w:proofErr w:type="spellStart"/>
      <w:r w:rsidRPr="00822909">
        <w:rPr>
          <w:rFonts w:cs="Calibri"/>
          <w:sz w:val="22"/>
          <w:szCs w:val="22"/>
        </w:rPr>
        <w:t>Podzhotovitelé</w:t>
      </w:r>
      <w:proofErr w:type="spellEnd"/>
      <w:r w:rsidRPr="00822909">
        <w:rPr>
          <w:rFonts w:cs="Calibri"/>
          <w:sz w:val="22"/>
          <w:szCs w:val="22"/>
        </w:rPr>
        <w:t xml:space="preserve"> </w:t>
      </w:r>
      <w:r w:rsidR="00354D74" w:rsidRPr="00822909">
        <w:rPr>
          <w:rFonts w:cs="Calibri"/>
          <w:sz w:val="22"/>
          <w:szCs w:val="22"/>
        </w:rPr>
        <w:t>zhotovitele a povinnost koordinace</w:t>
      </w:r>
    </w:p>
    <w:p w:rsidR="00354D74" w:rsidRPr="00770966" w:rsidRDefault="00354D74" w:rsidP="00AA372C">
      <w:pPr>
        <w:pStyle w:val="Styl101"/>
      </w:pPr>
      <w:r w:rsidRPr="00770966">
        <w:t xml:space="preserve">Při provádění části díla jinou osobou – </w:t>
      </w:r>
      <w:proofErr w:type="spellStart"/>
      <w:r w:rsidR="00C86887" w:rsidRPr="00770966">
        <w:t>podzhotovitelem</w:t>
      </w:r>
      <w:proofErr w:type="spellEnd"/>
      <w:r w:rsidRPr="00770966">
        <w:t>, má zhotovitel odpovědnost, jako by dílo prováděl sám.</w:t>
      </w:r>
    </w:p>
    <w:p w:rsidR="0092017D" w:rsidRPr="00770966" w:rsidRDefault="00354D74" w:rsidP="00AA372C">
      <w:pPr>
        <w:pStyle w:val="Styl101"/>
      </w:pPr>
      <w:r w:rsidRPr="00770966">
        <w:t xml:space="preserve">Zhotovitel je povinen zavázat tyto třetí osoby – </w:t>
      </w:r>
      <w:proofErr w:type="spellStart"/>
      <w:r w:rsidR="00E41F9C" w:rsidRPr="00770966">
        <w:t>pod</w:t>
      </w:r>
      <w:r w:rsidR="00C86887" w:rsidRPr="00770966">
        <w:t>zhotovitele</w:t>
      </w:r>
      <w:proofErr w:type="spellEnd"/>
      <w:r w:rsidRPr="00770966">
        <w:t xml:space="preserve"> k dodržování obdobných povinností, jaké má zhotovitel na zák</w:t>
      </w:r>
      <w:r w:rsidR="00FB3228" w:rsidRPr="00770966">
        <w:t>ladě této smlouvy a současně se </w:t>
      </w:r>
      <w:r w:rsidRPr="00770966">
        <w:t>zhotovitel zavazuje dodržovat veškeré své povinnosti k </w:t>
      </w:r>
      <w:proofErr w:type="spellStart"/>
      <w:r w:rsidR="00C86887" w:rsidRPr="00770966">
        <w:t>podzhotovitelům</w:t>
      </w:r>
      <w:proofErr w:type="spellEnd"/>
      <w:r w:rsidRPr="00770966">
        <w:t>, k nimž se zavázal, a to včetně po</w:t>
      </w:r>
      <w:r w:rsidR="00622C46" w:rsidRPr="00770966">
        <w:t>vinností a podmínek platebních.</w:t>
      </w:r>
    </w:p>
    <w:p w:rsidR="001C260B" w:rsidRPr="00770966" w:rsidRDefault="001C260B" w:rsidP="00AA372C">
      <w:pPr>
        <w:pStyle w:val="Styl101"/>
      </w:pPr>
      <w:r w:rsidRPr="00770966">
        <w:t xml:space="preserve">Změnit </w:t>
      </w:r>
      <w:proofErr w:type="spellStart"/>
      <w:r w:rsidRPr="00770966">
        <w:t>podzhotovitele</w:t>
      </w:r>
      <w:proofErr w:type="spellEnd"/>
      <w:r w:rsidRPr="00770966">
        <w:t xml:space="preserve">, pomocí kterého zhotovitel prokazoval v zadávacím řízení splnění kvalifikace, je možné jen ve výjimečných případech se souhlasem objednatele. Nový </w:t>
      </w:r>
      <w:proofErr w:type="spellStart"/>
      <w:r w:rsidRPr="00770966">
        <w:t>podzhotovitel</w:t>
      </w:r>
      <w:proofErr w:type="spellEnd"/>
      <w:r w:rsidRPr="00770966">
        <w:t xml:space="preserve"> musí splňovat kvalifikaci minimálně v rozsahu, v jakém byla prokázána v zadávacím řízení</w:t>
      </w:r>
    </w:p>
    <w:p w:rsidR="0092017D" w:rsidRPr="00822909" w:rsidRDefault="007170F7" w:rsidP="00994A9D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 xml:space="preserve">Článek </w:t>
      </w:r>
      <w:r w:rsidR="00F46202" w:rsidRPr="00822909">
        <w:rPr>
          <w:rFonts w:cs="Calibri"/>
          <w:sz w:val="22"/>
          <w:szCs w:val="22"/>
        </w:rPr>
        <w:t>X</w:t>
      </w:r>
      <w:r w:rsidR="00EE231E" w:rsidRPr="00822909">
        <w:rPr>
          <w:rFonts w:cs="Calibri"/>
          <w:sz w:val="22"/>
          <w:szCs w:val="22"/>
        </w:rPr>
        <w:t>I</w:t>
      </w:r>
      <w:r w:rsidR="0092017D" w:rsidRPr="00822909">
        <w:rPr>
          <w:rFonts w:cs="Calibri"/>
          <w:sz w:val="22"/>
          <w:szCs w:val="22"/>
        </w:rPr>
        <w:t>.</w:t>
      </w:r>
    </w:p>
    <w:p w:rsidR="0092017D" w:rsidRPr="00822909" w:rsidRDefault="0092017D" w:rsidP="00994A9D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>Předání díla</w:t>
      </w:r>
    </w:p>
    <w:p w:rsidR="002F153A" w:rsidRPr="00770966" w:rsidRDefault="0092017D" w:rsidP="000D2932">
      <w:pPr>
        <w:pStyle w:val="Styl111"/>
      </w:pPr>
      <w:r w:rsidRPr="00770966">
        <w:t xml:space="preserve">Zhotovitel je povinen písemně oznámit objednateli nejpozději </w:t>
      </w:r>
      <w:r w:rsidR="00596365" w:rsidRPr="00770966">
        <w:t xml:space="preserve">3 </w:t>
      </w:r>
      <w:r w:rsidR="00CD2B68" w:rsidRPr="00770966">
        <w:t xml:space="preserve">pracovních </w:t>
      </w:r>
      <w:r w:rsidR="00C844A6" w:rsidRPr="00770966">
        <w:t>dnů předem, kdy bude</w:t>
      </w:r>
      <w:r w:rsidR="00281ADE" w:rsidRPr="00770966">
        <w:t xml:space="preserve"> </w:t>
      </w:r>
      <w:r w:rsidR="00765AD7" w:rsidRPr="00770966">
        <w:t>dokončené</w:t>
      </w:r>
      <w:r w:rsidR="00E321DB" w:rsidRPr="00770966">
        <w:t xml:space="preserve"> díl</w:t>
      </w:r>
      <w:r w:rsidR="00765AD7" w:rsidRPr="00770966">
        <w:t>o</w:t>
      </w:r>
      <w:r w:rsidR="00E321DB" w:rsidRPr="00770966">
        <w:t xml:space="preserve"> připraven</w:t>
      </w:r>
      <w:r w:rsidR="00765AD7" w:rsidRPr="00770966">
        <w:t>o</w:t>
      </w:r>
      <w:r w:rsidR="00E321DB" w:rsidRPr="00770966">
        <w:t xml:space="preserve"> k</w:t>
      </w:r>
      <w:r w:rsidR="00765AD7" w:rsidRPr="00770966">
        <w:t> </w:t>
      </w:r>
      <w:r w:rsidR="00E321DB" w:rsidRPr="00770966">
        <w:t>předání</w:t>
      </w:r>
      <w:r w:rsidR="00765AD7" w:rsidRPr="00770966">
        <w:t>.</w:t>
      </w:r>
      <w:r w:rsidR="00E321DB" w:rsidRPr="00770966">
        <w:t xml:space="preserve"> </w:t>
      </w:r>
      <w:r w:rsidRPr="00770966">
        <w:t>Objednatel je povinen nejpozději v oznámený termín</w:t>
      </w:r>
      <w:r w:rsidR="00811726" w:rsidRPr="00770966">
        <w:t xml:space="preserve"> </w:t>
      </w:r>
      <w:r w:rsidRPr="00770966">
        <w:t xml:space="preserve">zahájit přejímací řízení a řádně v něm pokračovat. </w:t>
      </w:r>
      <w:r w:rsidR="00AB086B" w:rsidRPr="00770966">
        <w:t xml:space="preserve">Objednatel se zavazuje k předání díla pozvat také TDS. </w:t>
      </w:r>
      <w:r w:rsidRPr="00770966">
        <w:t xml:space="preserve">Objednatel je povinen převzít </w:t>
      </w:r>
      <w:r w:rsidR="00E321DB" w:rsidRPr="00770966">
        <w:t>díl</w:t>
      </w:r>
      <w:r w:rsidR="00765AD7" w:rsidRPr="00770966">
        <w:t>o,</w:t>
      </w:r>
      <w:r w:rsidRPr="00770966">
        <w:t xml:space="preserve"> jen pokud</w:t>
      </w:r>
      <w:r w:rsidR="00E321DB" w:rsidRPr="00770966">
        <w:t xml:space="preserve"> </w:t>
      </w:r>
      <w:r w:rsidR="006702DC" w:rsidRPr="00770966">
        <w:t>nebude vykazovat</w:t>
      </w:r>
      <w:r w:rsidR="00281ADE" w:rsidRPr="00770966">
        <w:t xml:space="preserve"> vady a </w:t>
      </w:r>
      <w:r w:rsidRPr="00770966">
        <w:t>nedodělky</w:t>
      </w:r>
      <w:r w:rsidR="006702DC" w:rsidRPr="00770966">
        <w:t>, které by bránily řádnému užívání.</w:t>
      </w:r>
      <w:r w:rsidR="00281ADE" w:rsidRPr="00770966">
        <w:t xml:space="preserve"> </w:t>
      </w:r>
      <w:r w:rsidR="00765AD7" w:rsidRPr="00770966">
        <w:t>D</w:t>
      </w:r>
      <w:r w:rsidR="00E321DB" w:rsidRPr="00770966">
        <w:t>íl</w:t>
      </w:r>
      <w:r w:rsidR="00765AD7" w:rsidRPr="00770966">
        <w:t>o</w:t>
      </w:r>
      <w:r w:rsidR="00FB3228" w:rsidRPr="00770966">
        <w:t xml:space="preserve"> je </w:t>
      </w:r>
      <w:r w:rsidR="00C844A6" w:rsidRPr="00770966">
        <w:t>považován</w:t>
      </w:r>
      <w:r w:rsidR="006D4F07" w:rsidRPr="00770966">
        <w:t>o</w:t>
      </w:r>
      <w:r w:rsidR="00C844A6" w:rsidRPr="00770966">
        <w:t xml:space="preserve"> za proveden</w:t>
      </w:r>
      <w:r w:rsidR="00765AD7" w:rsidRPr="00770966">
        <w:t>é</w:t>
      </w:r>
      <w:r w:rsidR="00C844A6" w:rsidRPr="00770966">
        <w:t xml:space="preserve"> řádným ukončením a předáním objednateli.</w:t>
      </w:r>
    </w:p>
    <w:p w:rsidR="00F366E2" w:rsidRPr="00770966" w:rsidRDefault="00CD2B68" w:rsidP="00AA372C">
      <w:pPr>
        <w:pStyle w:val="normln6bza"/>
      </w:pPr>
      <w:r w:rsidRPr="00770966">
        <w:t xml:space="preserve">O </w:t>
      </w:r>
      <w:r w:rsidR="00F366E2" w:rsidRPr="00770966">
        <w:t>předání a převzetí</w:t>
      </w:r>
      <w:r w:rsidR="00E321DB" w:rsidRPr="00770966">
        <w:t xml:space="preserve"> </w:t>
      </w:r>
      <w:r w:rsidR="00F46202" w:rsidRPr="00770966">
        <w:t xml:space="preserve">díla </w:t>
      </w:r>
      <w:r w:rsidR="00F366E2" w:rsidRPr="00770966">
        <w:t xml:space="preserve">sepíšou smluvní strany </w:t>
      </w:r>
      <w:r w:rsidR="00700482" w:rsidRPr="00770966">
        <w:t>předávací protokol</w:t>
      </w:r>
      <w:r w:rsidR="00811726" w:rsidRPr="00770966">
        <w:t>,</w:t>
      </w:r>
      <w:r w:rsidR="00F366E2" w:rsidRPr="00770966">
        <w:t xml:space="preserve"> jimi oběma podepsaný</w:t>
      </w:r>
      <w:r w:rsidR="00811726" w:rsidRPr="00770966">
        <w:t>,</w:t>
      </w:r>
      <w:r w:rsidR="00F366E2" w:rsidRPr="00770966">
        <w:t xml:space="preserve"> vyhotovený ve dvou </w:t>
      </w:r>
      <w:proofErr w:type="spellStart"/>
      <w:r w:rsidR="00F366E2" w:rsidRPr="00770966">
        <w:t>paré</w:t>
      </w:r>
      <w:proofErr w:type="spellEnd"/>
      <w:r w:rsidR="00F366E2" w:rsidRPr="00770966">
        <w:t>, kdy každá ze smluvní</w:t>
      </w:r>
      <w:r w:rsidR="006D419E" w:rsidRPr="00770966">
        <w:t>ch stran obdrží po </w:t>
      </w:r>
      <w:r w:rsidR="00994A9D" w:rsidRPr="00770966">
        <w:t>jednom par</w:t>
      </w:r>
      <w:r w:rsidR="00B33074" w:rsidRPr="00770966">
        <w:t>e</w:t>
      </w:r>
      <w:r w:rsidR="00994A9D" w:rsidRPr="00770966">
        <w:t>.</w:t>
      </w:r>
      <w:r w:rsidR="00700482" w:rsidRPr="00770966">
        <w:t xml:space="preserve"> </w:t>
      </w:r>
      <w:r w:rsidR="00276EB9" w:rsidRPr="00770966">
        <w:t xml:space="preserve">Protokol bude obsahovat popis díla </w:t>
      </w:r>
      <w:r w:rsidR="00992BA2" w:rsidRPr="00770966">
        <w:t>a </w:t>
      </w:r>
      <w:r w:rsidR="005F01D9" w:rsidRPr="00770966">
        <w:t>případné vady a nedodělky nebránící užívání a převzetí.</w:t>
      </w:r>
      <w:r w:rsidR="006D4F07" w:rsidRPr="00770966">
        <w:t xml:space="preserve"> Objednatel není povinen dílo nebo jeho část přev</w:t>
      </w:r>
      <w:r w:rsidR="006A50C6" w:rsidRPr="00770966">
        <w:t>z</w:t>
      </w:r>
      <w:r w:rsidR="006D4F07" w:rsidRPr="00770966">
        <w:t>ít, pokud bude vykazovat vady a nedodělky bránicí jeho užívání.</w:t>
      </w:r>
    </w:p>
    <w:p w:rsidR="00F366E2" w:rsidRPr="00770966" w:rsidRDefault="0092017D" w:rsidP="00AA372C">
      <w:pPr>
        <w:pStyle w:val="Styl111"/>
      </w:pPr>
      <w:r w:rsidRPr="00770966">
        <w:t>Zhotovitel je povinen připravit a předat</w:t>
      </w:r>
      <w:r w:rsidR="00811726" w:rsidRPr="00770966">
        <w:t xml:space="preserve"> ob</w:t>
      </w:r>
      <w:r w:rsidR="00FF35DB" w:rsidRPr="00770966">
        <w:t>je</w:t>
      </w:r>
      <w:r w:rsidR="00811726" w:rsidRPr="00770966">
        <w:t>dnateli</w:t>
      </w:r>
      <w:r w:rsidRPr="00770966">
        <w:t xml:space="preserve"> u předání a převzetí díla</w:t>
      </w:r>
      <w:r w:rsidR="001817EA" w:rsidRPr="00770966">
        <w:t xml:space="preserve"> </w:t>
      </w:r>
      <w:r w:rsidRPr="00770966">
        <w:t>zejména tyto doklady</w:t>
      </w:r>
      <w:r w:rsidR="006D419E" w:rsidRPr="00770966">
        <w:t xml:space="preserve"> (byly-li vyhotoveny či byla povinnost je vyhotovit)</w:t>
      </w:r>
      <w:r w:rsidRPr="00770966">
        <w:t>:</w:t>
      </w:r>
    </w:p>
    <w:p w:rsidR="00F366E2" w:rsidRPr="00770966" w:rsidRDefault="00CC4097" w:rsidP="00AA372C">
      <w:pPr>
        <w:pStyle w:val="odrkypomlka"/>
      </w:pPr>
      <w:r w:rsidRPr="00770966">
        <w:t>zápisy, protokoly a osvědčení (atesty a revizní zp</w:t>
      </w:r>
      <w:r w:rsidR="00D0679E" w:rsidRPr="00770966">
        <w:t>rávy) o provedených zkouškách a </w:t>
      </w:r>
      <w:r w:rsidRPr="00770966">
        <w:t>měřeních,</w:t>
      </w:r>
      <w:r w:rsidR="009B1F6F" w:rsidRPr="00770966">
        <w:t xml:space="preserve"> pokud jsou tyto potřeba v rámci této stavby,</w:t>
      </w:r>
    </w:p>
    <w:p w:rsidR="00CC4097" w:rsidRPr="00770966" w:rsidRDefault="00CC4097" w:rsidP="00AA372C">
      <w:pPr>
        <w:pStyle w:val="odrkypomlka"/>
      </w:pPr>
      <w:r w:rsidRPr="00770966">
        <w:t>certifikáty a prohlášení o shodě dle příslušných platných právních předpisů,</w:t>
      </w:r>
      <w:r w:rsidR="009B1F6F" w:rsidRPr="00770966">
        <w:t xml:space="preserve"> pokud jsou tyto potřeba v rámci této stavby,</w:t>
      </w:r>
    </w:p>
    <w:p w:rsidR="00F366E2" w:rsidRPr="00770966" w:rsidRDefault="00CC4097" w:rsidP="00AA372C">
      <w:pPr>
        <w:pStyle w:val="odrkypomlka"/>
      </w:pPr>
      <w:r w:rsidRPr="00770966">
        <w:t xml:space="preserve">doklady o likvidaci veškerého odpadu dle zákona č. 185/2001 Sb., o odpadech </w:t>
      </w:r>
      <w:r w:rsidR="00D0679E" w:rsidRPr="00770966">
        <w:t>a o </w:t>
      </w:r>
      <w:r w:rsidRPr="00770966">
        <w:t>změně některých dalších zákonů</w:t>
      </w:r>
      <w:r w:rsidR="00FF22E0" w:rsidRPr="00770966">
        <w:t>,</w:t>
      </w:r>
      <w:r w:rsidRPr="00770966">
        <w:t xml:space="preserve"> vzniklého prováděním díla,</w:t>
      </w:r>
    </w:p>
    <w:p w:rsidR="0033355C" w:rsidRPr="00770966" w:rsidRDefault="002F153A" w:rsidP="00AA372C">
      <w:pPr>
        <w:pStyle w:val="odrkypomlka"/>
      </w:pPr>
      <w:r w:rsidRPr="00770966">
        <w:t>jiné dokumenty a závazná stanoviska dotčených orgánů</w:t>
      </w:r>
      <w:r w:rsidR="00CB38DB" w:rsidRPr="00770966">
        <w:t>, pokud se takové v průběhu stavby vyskytnou</w:t>
      </w:r>
      <w:r w:rsidR="00F46202" w:rsidRPr="00770966">
        <w:t>,</w:t>
      </w:r>
    </w:p>
    <w:p w:rsidR="00F46202" w:rsidRPr="00770966" w:rsidRDefault="00F46202" w:rsidP="00AA372C">
      <w:pPr>
        <w:pStyle w:val="odrkypomlka"/>
      </w:pPr>
      <w:r w:rsidRPr="00770966">
        <w:t xml:space="preserve">zakreslení skutečného stavu stavby. </w:t>
      </w:r>
    </w:p>
    <w:p w:rsidR="00D127F1" w:rsidRPr="00770966" w:rsidRDefault="002F153A" w:rsidP="00AA372C">
      <w:pPr>
        <w:pStyle w:val="normln6bza"/>
      </w:pPr>
      <w:r w:rsidRPr="00770966">
        <w:t xml:space="preserve">Bez předání těchto dokladů </w:t>
      </w:r>
      <w:r w:rsidR="001F1EA2" w:rsidRPr="00770966">
        <w:t xml:space="preserve">není </w:t>
      </w:r>
      <w:r w:rsidR="00FF35DB" w:rsidRPr="00770966">
        <w:t xml:space="preserve">objednatel </w:t>
      </w:r>
      <w:r w:rsidR="001F1EA2" w:rsidRPr="00770966">
        <w:t>povinen dílo převzít</w:t>
      </w:r>
      <w:r w:rsidRPr="00770966">
        <w:t>.</w:t>
      </w:r>
    </w:p>
    <w:p w:rsidR="00D127F1" w:rsidRPr="00822909" w:rsidRDefault="007170F7" w:rsidP="00B942A9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 xml:space="preserve">Článek </w:t>
      </w:r>
      <w:r w:rsidR="00F46202" w:rsidRPr="00822909">
        <w:rPr>
          <w:rFonts w:cs="Calibri"/>
          <w:sz w:val="22"/>
          <w:szCs w:val="22"/>
        </w:rPr>
        <w:t>X</w:t>
      </w:r>
      <w:r w:rsidR="00EE231E" w:rsidRPr="00822909">
        <w:rPr>
          <w:rFonts w:cs="Calibri"/>
          <w:sz w:val="22"/>
          <w:szCs w:val="22"/>
        </w:rPr>
        <w:t>I</w:t>
      </w:r>
      <w:r w:rsidR="0042013A" w:rsidRPr="00822909">
        <w:rPr>
          <w:rFonts w:cs="Calibri"/>
          <w:sz w:val="22"/>
          <w:szCs w:val="22"/>
        </w:rPr>
        <w:t>I</w:t>
      </w:r>
      <w:r w:rsidR="00D127F1" w:rsidRPr="00822909">
        <w:rPr>
          <w:rFonts w:cs="Calibri"/>
          <w:sz w:val="22"/>
          <w:szCs w:val="22"/>
        </w:rPr>
        <w:t>.</w:t>
      </w:r>
    </w:p>
    <w:p w:rsidR="00D127F1" w:rsidRPr="00822909" w:rsidRDefault="00D127F1" w:rsidP="00B942A9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>Záruky</w:t>
      </w:r>
    </w:p>
    <w:p w:rsidR="009A54BE" w:rsidRPr="00770966" w:rsidRDefault="00D127F1" w:rsidP="00AA372C">
      <w:pPr>
        <w:pStyle w:val="Styl121"/>
      </w:pPr>
      <w:r w:rsidRPr="00770966">
        <w:t>Zhotovitel poskytuje záruku za jakost díla</w:t>
      </w:r>
      <w:r w:rsidR="003B2146" w:rsidRPr="00770966">
        <w:t>, včetně veškerých jeho součástí,</w:t>
      </w:r>
      <w:r w:rsidR="003E5A9C" w:rsidRPr="00770966">
        <w:t xml:space="preserve"> </w:t>
      </w:r>
      <w:r w:rsidRPr="00770966">
        <w:t>v</w:t>
      </w:r>
      <w:r w:rsidR="00281ADE" w:rsidRPr="00770966">
        <w:t> </w:t>
      </w:r>
      <w:r w:rsidRPr="00770966">
        <w:t>délce</w:t>
      </w:r>
      <w:r w:rsidR="00281ADE" w:rsidRPr="00770966">
        <w:t xml:space="preserve"> </w:t>
      </w:r>
      <w:r w:rsidR="001F548B" w:rsidRPr="00770966">
        <w:t>…</w:t>
      </w:r>
      <w:r w:rsidR="001F548B" w:rsidRPr="00770966">
        <w:rPr>
          <w:i/>
          <w:highlight w:val="green"/>
        </w:rPr>
        <w:t>(doplní zhotovitel)</w:t>
      </w:r>
      <w:r w:rsidR="001F548B" w:rsidRPr="00770966">
        <w:t xml:space="preserve"> </w:t>
      </w:r>
      <w:r w:rsidR="00B942A9" w:rsidRPr="00770966">
        <w:t>měsíců</w:t>
      </w:r>
      <w:r w:rsidR="00390B8E" w:rsidRPr="00770966">
        <w:t>.</w:t>
      </w:r>
      <w:r w:rsidR="001F548B" w:rsidRPr="00770966">
        <w:t xml:space="preserve"> </w:t>
      </w:r>
      <w:r w:rsidRPr="00770966">
        <w:t xml:space="preserve">Záruční doba </w:t>
      </w:r>
      <w:r w:rsidR="00765AD7" w:rsidRPr="00770966">
        <w:t>začne běžet předáním celého dokončeného díla objednateli bez jakýkoliv vad a nedodělků</w:t>
      </w:r>
      <w:r w:rsidR="00C823DF" w:rsidRPr="00770966">
        <w:t xml:space="preserve">. </w:t>
      </w:r>
    </w:p>
    <w:p w:rsidR="00D127F1" w:rsidRPr="00770966" w:rsidRDefault="00D127F1" w:rsidP="00AA372C">
      <w:pPr>
        <w:pStyle w:val="Styl121"/>
      </w:pPr>
      <w:r w:rsidRPr="00770966">
        <w:t>Záruční doba neběží ode dne uplatnění reklamace do dne vyřízení reklamace zhotovitelem. Dnem vyřízení reklamace je den, kdy objednatel potvrdil vyřízení reklamace zhotoviteli. O tuto dobu se záruční doba prodlužuje</w:t>
      </w:r>
      <w:r w:rsidR="00B942A9" w:rsidRPr="00770966">
        <w:t>.</w:t>
      </w:r>
    </w:p>
    <w:p w:rsidR="00D127F1" w:rsidRPr="00822909" w:rsidRDefault="007170F7" w:rsidP="00D93B1C">
      <w:pPr>
        <w:pStyle w:val="lnek"/>
        <w:keepNext w:val="0"/>
        <w:keepLines w:val="0"/>
        <w:widowControl w:val="0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 xml:space="preserve">Článek </w:t>
      </w:r>
      <w:r w:rsidR="00EE231E" w:rsidRPr="00822909">
        <w:rPr>
          <w:rFonts w:cs="Calibri"/>
          <w:sz w:val="22"/>
          <w:szCs w:val="22"/>
        </w:rPr>
        <w:t>XI</w:t>
      </w:r>
      <w:r w:rsidR="00F46202" w:rsidRPr="00822909">
        <w:rPr>
          <w:rFonts w:cs="Calibri"/>
          <w:sz w:val="22"/>
          <w:szCs w:val="22"/>
        </w:rPr>
        <w:t>II</w:t>
      </w:r>
      <w:r w:rsidR="00D127F1" w:rsidRPr="00822909">
        <w:rPr>
          <w:rFonts w:cs="Calibri"/>
          <w:sz w:val="22"/>
          <w:szCs w:val="22"/>
        </w:rPr>
        <w:t>.</w:t>
      </w:r>
    </w:p>
    <w:p w:rsidR="00D127F1" w:rsidRPr="00822909" w:rsidRDefault="00D127F1" w:rsidP="00D93B1C">
      <w:pPr>
        <w:pStyle w:val="lnek"/>
        <w:keepNext w:val="0"/>
        <w:keepLines w:val="0"/>
        <w:widowControl w:val="0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>Vlastnické právo a přechod nebezpečí škod na díle</w:t>
      </w:r>
    </w:p>
    <w:p w:rsidR="00D127F1" w:rsidRPr="00770966" w:rsidRDefault="00FF35DB" w:rsidP="00AA372C">
      <w:pPr>
        <w:pStyle w:val="Styl131"/>
      </w:pPr>
      <w:r w:rsidRPr="00770966">
        <w:t xml:space="preserve">K prováděnému dílu, včetně všech do něj zabudovaných či umístěných částí, </w:t>
      </w:r>
      <w:r w:rsidR="00D127F1" w:rsidRPr="00770966">
        <w:t xml:space="preserve">má vlastnické právo od počátku a po celou </w:t>
      </w:r>
      <w:r w:rsidR="00B942A9" w:rsidRPr="00770966">
        <w:t>dobu provádění díla objednatel.</w:t>
      </w:r>
    </w:p>
    <w:p w:rsidR="00D127F1" w:rsidRPr="00770966" w:rsidRDefault="00C138CA" w:rsidP="00AA372C">
      <w:pPr>
        <w:pStyle w:val="Styl131"/>
      </w:pPr>
      <w:r w:rsidRPr="00770966">
        <w:t>N</w:t>
      </w:r>
      <w:r w:rsidR="00D127F1" w:rsidRPr="00770966">
        <w:t>ebezpečí škody na prováděném díle, péče o nezabudované materiály a jejich správa, včetně rizik jejich ztráty nebo poškození, po celou dobu provádění díla</w:t>
      </w:r>
      <w:r w:rsidR="005550F6" w:rsidRPr="00770966">
        <w:t>,</w:t>
      </w:r>
      <w:r w:rsidR="00D127F1" w:rsidRPr="00770966">
        <w:t xml:space="preserve"> až do jeho předání a odstranění všech případných vad a nedodělků</w:t>
      </w:r>
      <w:r w:rsidR="005550F6" w:rsidRPr="00770966">
        <w:t>,</w:t>
      </w:r>
      <w:r w:rsidR="00D127F1" w:rsidRPr="00770966">
        <w:t xml:space="preserve"> </w:t>
      </w:r>
      <w:r w:rsidR="00FF35DB" w:rsidRPr="00770966">
        <w:t>nese zhotovitel</w:t>
      </w:r>
      <w:r w:rsidR="00D127F1" w:rsidRPr="00770966">
        <w:t>.</w:t>
      </w:r>
    </w:p>
    <w:p w:rsidR="00D127F1" w:rsidRPr="00770966" w:rsidRDefault="00D127F1" w:rsidP="00AA372C">
      <w:pPr>
        <w:pStyle w:val="Styl131"/>
      </w:pPr>
      <w:r w:rsidRPr="00770966">
        <w:t xml:space="preserve">Vlastnické právo k nezabudovaným materiálům a technologiím sloužícím k provedení předmětu díla přechází na objednatele </w:t>
      </w:r>
      <w:r w:rsidR="006D419E" w:rsidRPr="00770966">
        <w:t>v okamžiku jejich zabudování do </w:t>
      </w:r>
      <w:r w:rsidRPr="00770966">
        <w:t>díla.</w:t>
      </w:r>
    </w:p>
    <w:p w:rsidR="00D127F1" w:rsidRPr="00822909" w:rsidRDefault="007170F7" w:rsidP="005212CB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 xml:space="preserve">Článek </w:t>
      </w:r>
      <w:r w:rsidR="00EE231E" w:rsidRPr="00822909">
        <w:rPr>
          <w:rFonts w:cs="Calibri"/>
          <w:sz w:val="22"/>
          <w:szCs w:val="22"/>
        </w:rPr>
        <w:t>X</w:t>
      </w:r>
      <w:r w:rsidR="00F46202" w:rsidRPr="00822909">
        <w:rPr>
          <w:rFonts w:cs="Calibri"/>
          <w:sz w:val="22"/>
          <w:szCs w:val="22"/>
        </w:rPr>
        <w:t>I</w:t>
      </w:r>
      <w:r w:rsidR="00EE231E" w:rsidRPr="00822909">
        <w:rPr>
          <w:rFonts w:cs="Calibri"/>
          <w:sz w:val="22"/>
          <w:szCs w:val="22"/>
        </w:rPr>
        <w:t>V.</w:t>
      </w:r>
    </w:p>
    <w:p w:rsidR="00D127F1" w:rsidRPr="00822909" w:rsidRDefault="003B2146" w:rsidP="005212CB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>Vady díla, odstoupení od smlouvy</w:t>
      </w:r>
      <w:r w:rsidR="00B112B2" w:rsidRPr="00822909">
        <w:rPr>
          <w:rFonts w:cs="Calibri"/>
          <w:sz w:val="22"/>
          <w:szCs w:val="22"/>
        </w:rPr>
        <w:t>, výpověď smlouvy</w:t>
      </w:r>
    </w:p>
    <w:p w:rsidR="00D127F1" w:rsidRPr="00770966" w:rsidRDefault="00D127F1" w:rsidP="00AA372C">
      <w:pPr>
        <w:pStyle w:val="Styl141"/>
      </w:pPr>
      <w:r w:rsidRPr="00770966">
        <w:t>Zhotovitel odpovídá za vady, jež má dílo v době jeho předání. Za vady díla, na něž se vztahuje záruka za jakost</w:t>
      </w:r>
      <w:r w:rsidR="00FF35DB" w:rsidRPr="00770966">
        <w:t>,</w:t>
      </w:r>
      <w:r w:rsidRPr="00770966">
        <w:t xml:space="preserve"> a které se vyskytnou v záruční době, odpovídá zhotovitel v rozsahu této záruky. Záruka se nevztahuje na opotřebení díl</w:t>
      </w:r>
      <w:r w:rsidR="00B942A9" w:rsidRPr="00770966">
        <w:t>a vzniklé běžným užíváním díla.</w:t>
      </w:r>
    </w:p>
    <w:p w:rsidR="00D127F1" w:rsidRPr="00770966" w:rsidRDefault="00D127F1" w:rsidP="00AA372C">
      <w:pPr>
        <w:pStyle w:val="Styl141"/>
      </w:pPr>
      <w:r w:rsidRPr="00770966">
        <w:t>Vady, na které se vztahuje záruka či odpovědnost zhotovitele za vady</w:t>
      </w:r>
      <w:r w:rsidR="00320531" w:rsidRPr="00770966">
        <w:t xml:space="preserve"> (tedy i vady a nedodělky zjištěné při předání díla)</w:t>
      </w:r>
      <w:r w:rsidRPr="00770966">
        <w:t>, se zhotovitel zavazuje odstranit v přiměřeném termínu podle povahy vzniklé vady, nejpozději však do 15 dnů ode dne vyrozumění zhotovitele o jejich existenci</w:t>
      </w:r>
      <w:r w:rsidR="00320531" w:rsidRPr="00770966">
        <w:t xml:space="preserve"> či od podpisu předávacího protokolu</w:t>
      </w:r>
      <w:r w:rsidRPr="00770966">
        <w:t>. Tuto lhůtu lze prodloužit pouze písemnou dohodou objednatele a zhotovitele</w:t>
      </w:r>
      <w:r w:rsidR="0092115C" w:rsidRPr="00770966">
        <w:t>,</w:t>
      </w:r>
      <w:r w:rsidRPr="00770966">
        <w:t xml:space="preserve"> pouze z objektivních technologických důvodů a po zdůvodněné žádosti zhotovitele.</w:t>
      </w:r>
    </w:p>
    <w:p w:rsidR="009A54BE" w:rsidRPr="00770966" w:rsidRDefault="00D127F1" w:rsidP="00AA372C">
      <w:pPr>
        <w:pStyle w:val="Styl141"/>
      </w:pPr>
      <w:r w:rsidRPr="00770966">
        <w:t>Neodstraní-li zhotovitel vytčenou vadu ani do 5 dnů poté, co měla být odstraněna</w:t>
      </w:r>
      <w:r w:rsidR="006B38DC" w:rsidRPr="00770966">
        <w:t>,</w:t>
      </w:r>
      <w:r w:rsidR="00FB3228" w:rsidRPr="00770966">
        <w:t xml:space="preserve"> je </w:t>
      </w:r>
      <w:r w:rsidRPr="00770966">
        <w:t xml:space="preserve">objednatel oprávněn pověřit odstraněním vady jinou osobu. Veškeré takto vzniklé náklady se zavazuje </w:t>
      </w:r>
      <w:r w:rsidR="00C04F76" w:rsidRPr="00770966">
        <w:t xml:space="preserve">objednateli </w:t>
      </w:r>
      <w:r w:rsidRPr="00770966">
        <w:t>uhradit zhotovitel, přičemž úhradou není dotčen nárok objedn</w:t>
      </w:r>
      <w:r w:rsidR="009A54BE" w:rsidRPr="00770966">
        <w:t>atele na náhradu vzniklé škody.</w:t>
      </w:r>
    </w:p>
    <w:p w:rsidR="00196176" w:rsidRPr="00770966" w:rsidRDefault="00D127F1" w:rsidP="00AA372C">
      <w:pPr>
        <w:pStyle w:val="Styl141"/>
      </w:pPr>
      <w:r w:rsidRPr="00770966">
        <w:t>Objednatel je povinen vady písemně reklamovat na adrese sídla zhotovitele bez zbytečného odkladu po jejich zjištění (postačující je i elektronickou poštou kontaktní osobě zhotovitele). V reklamaci musí být popsán</w:t>
      </w:r>
      <w:r w:rsidR="0092115C" w:rsidRPr="00770966">
        <w:t>o</w:t>
      </w:r>
      <w:r w:rsidRPr="00770966">
        <w:t xml:space="preserve"> a uvedeno</w:t>
      </w:r>
      <w:r w:rsidR="006B38DC" w:rsidRPr="00770966">
        <w:t>,</w:t>
      </w:r>
      <w:r w:rsidRPr="00770966">
        <w:t xml:space="preserve"> jak se</w:t>
      </w:r>
      <w:r w:rsidR="006B38DC" w:rsidRPr="00770966">
        <w:t xml:space="preserve"> vady</w:t>
      </w:r>
      <w:r w:rsidRPr="00770966">
        <w:t xml:space="preserve"> projevují. Dále v reklamaci objednatel uvede, jakým způsobem požaduje </w:t>
      </w:r>
      <w:r w:rsidR="00C04F76" w:rsidRPr="00770966">
        <w:t>provést</w:t>
      </w:r>
      <w:r w:rsidRPr="00770966">
        <w:t xml:space="preserve"> nápravu. Objednatel je oprávněn požadovat</w:t>
      </w:r>
      <w:r w:rsidR="00196176" w:rsidRPr="00770966">
        <w:t>:</w:t>
      </w:r>
    </w:p>
    <w:p w:rsidR="00D127F1" w:rsidRPr="00AA372C" w:rsidRDefault="00D127F1" w:rsidP="00AA372C">
      <w:pPr>
        <w:pStyle w:val="Stylabc"/>
        <w:numPr>
          <w:ilvl w:val="0"/>
          <w:numId w:val="39"/>
        </w:numPr>
      </w:pPr>
      <w:r w:rsidRPr="00AA372C">
        <w:t>odstranění vady dodáním náhradního plnění (u vad ma</w:t>
      </w:r>
      <w:r w:rsidR="00196176" w:rsidRPr="00AA372C">
        <w:t>teriálů</w:t>
      </w:r>
      <w:r w:rsidRPr="00AA372C">
        <w:t xml:space="preserve"> apod.),</w:t>
      </w:r>
    </w:p>
    <w:p w:rsidR="00D127F1" w:rsidRPr="00AA372C" w:rsidRDefault="00D127F1" w:rsidP="00AA372C">
      <w:pPr>
        <w:pStyle w:val="Stylabc"/>
      </w:pPr>
      <w:r w:rsidRPr="00AA372C">
        <w:t>odstranění vady opravou, je-li vada opravitelná,</w:t>
      </w:r>
    </w:p>
    <w:p w:rsidR="00D127F1" w:rsidRPr="00AA372C" w:rsidRDefault="00D127F1" w:rsidP="00AA372C">
      <w:pPr>
        <w:pStyle w:val="Stylabc"/>
      </w:pPr>
      <w:r w:rsidRPr="00AA372C">
        <w:t>slevu z celkové ceny díla</w:t>
      </w:r>
      <w:r w:rsidR="001817EA" w:rsidRPr="00AA372C">
        <w:t>.</w:t>
      </w:r>
      <w:r w:rsidRPr="00AA372C">
        <w:t xml:space="preserve"> </w:t>
      </w:r>
    </w:p>
    <w:p w:rsidR="00D127F1" w:rsidRPr="00822909" w:rsidRDefault="00D127F1" w:rsidP="000D2932">
      <w:pPr>
        <w:pStyle w:val="normln6bza"/>
      </w:pPr>
      <w:r w:rsidRPr="00822909">
        <w:t>Objednatel je oprávněn si vybrat způsob odstranění vady dle vlastní úvahy.</w:t>
      </w:r>
    </w:p>
    <w:p w:rsidR="00FC0BA0" w:rsidRPr="00770966" w:rsidRDefault="00FC0BA0" w:rsidP="00AA372C">
      <w:pPr>
        <w:pStyle w:val="Styl141"/>
      </w:pPr>
      <w:r w:rsidRPr="00770966">
        <w:t>Zhotovitel je povinen nejpozději do 5 dnů po obdržení reklamace vad písemně oznámit objednateli, zda reklamaci uznává či neuzn</w:t>
      </w:r>
      <w:r w:rsidR="00FB3228" w:rsidRPr="00770966">
        <w:t>ává (pokud tak neučiní má se </w:t>
      </w:r>
      <w:r w:rsidR="007F4CB1" w:rsidRPr="00770966">
        <w:t>za </w:t>
      </w:r>
      <w:r w:rsidRPr="00770966">
        <w:t>to, že reklamaci objednatele uznává)</w:t>
      </w:r>
      <w:r w:rsidR="00360FC8" w:rsidRPr="00770966">
        <w:t>.</w:t>
      </w:r>
    </w:p>
    <w:p w:rsidR="00FC0BA0" w:rsidRPr="00770966" w:rsidRDefault="00FC0BA0" w:rsidP="00AA372C">
      <w:pPr>
        <w:pStyle w:val="Styl141"/>
      </w:pPr>
      <w:r w:rsidRPr="00770966">
        <w:t>Reklamaci vad lze uplatnit nejpozději do poslední</w:t>
      </w:r>
      <w:r w:rsidR="00D0679E" w:rsidRPr="00770966">
        <w:t>ho dne záruční lhůty, přičemž i </w:t>
      </w:r>
      <w:r w:rsidRPr="00770966">
        <w:t>reklamace odeslaná objednatelem v poslední den záruční lhůty se považuje za včas uplatněnou.</w:t>
      </w:r>
    </w:p>
    <w:p w:rsidR="00FC0BA0" w:rsidRPr="00770966" w:rsidRDefault="00FC0BA0" w:rsidP="00AA372C">
      <w:pPr>
        <w:pStyle w:val="Styl141"/>
      </w:pPr>
      <w:r w:rsidRPr="00770966">
        <w:t>Povinnost odstranit vady</w:t>
      </w:r>
      <w:r w:rsidR="00FB3228" w:rsidRPr="00770966">
        <w:t xml:space="preserve"> díla</w:t>
      </w:r>
      <w:r w:rsidRPr="00770966">
        <w:t xml:space="preserve"> má zhotovitel, který nese náklady na odstranění reklamované vady</w:t>
      </w:r>
      <w:r w:rsidR="00360FC8" w:rsidRPr="00770966">
        <w:t>.</w:t>
      </w:r>
      <w:r w:rsidRPr="00770966">
        <w:t xml:space="preserve"> </w:t>
      </w:r>
      <w:r w:rsidR="00360FC8" w:rsidRPr="00770966">
        <w:t>Z</w:t>
      </w:r>
      <w:r w:rsidRPr="00770966">
        <w:t xml:space="preserve">hotovitel má povinnost odstranit vady i ve sporných případech a případech, kdy zhotovitel reklamované vady neuznává či se necítí být odpovědný za vady, </w:t>
      </w:r>
      <w:r w:rsidR="00360FC8" w:rsidRPr="00770966">
        <w:t>přičemž náklady za odstranění vad nese až</w:t>
      </w:r>
      <w:r w:rsidRPr="00770966">
        <w:t xml:space="preserve"> do pravomocného roz</w:t>
      </w:r>
      <w:r w:rsidR="00D0679E" w:rsidRPr="00770966">
        <w:t>hodnutí o </w:t>
      </w:r>
      <w:r w:rsidR="00B942A9" w:rsidRPr="00770966">
        <w:t>odpovědnosti za vady.</w:t>
      </w:r>
    </w:p>
    <w:p w:rsidR="00FC0BA0" w:rsidRPr="00770966" w:rsidRDefault="00FC0BA0" w:rsidP="00AA372C">
      <w:pPr>
        <w:pStyle w:val="Styl141"/>
      </w:pPr>
      <w:r w:rsidRPr="00770966">
        <w:t>Předání a převzetí díla či staveniště nemá vliv na odpovědnost zhotovitele za škodu</w:t>
      </w:r>
      <w:r w:rsidR="00C75147" w:rsidRPr="00770966">
        <w:t xml:space="preserve"> </w:t>
      </w:r>
      <w:r w:rsidR="00196176" w:rsidRPr="00770966">
        <w:t>způsobenou v</w:t>
      </w:r>
      <w:r w:rsidRPr="00770966">
        <w:t>adným provedením díla nebo jiným porušením závazku zhotovitele, vyplývajícím z této smlouvy.</w:t>
      </w:r>
    </w:p>
    <w:p w:rsidR="00FC0BA0" w:rsidRPr="00770966" w:rsidRDefault="00FC0BA0" w:rsidP="00AA372C">
      <w:pPr>
        <w:pStyle w:val="Styl141"/>
      </w:pPr>
      <w:r w:rsidRPr="00770966">
        <w:t>Odstoupením objednatele od této smlouvy má objednat</w:t>
      </w:r>
      <w:r w:rsidR="00FB3228" w:rsidRPr="00770966">
        <w:t>el proti zhotoviteli nárok na </w:t>
      </w:r>
      <w:r w:rsidRPr="00770966">
        <w:t>náhradu nákladů včetně vícenákladů jím vynaložených na dokončení díla třetí osobou/-</w:t>
      </w:r>
      <w:proofErr w:type="spellStart"/>
      <w:r w:rsidRPr="00770966">
        <w:t>ami</w:t>
      </w:r>
      <w:proofErr w:type="spellEnd"/>
      <w:r w:rsidRPr="00770966">
        <w:t xml:space="preserve"> a na náhradu škody v plné výši, a to vedle smluvní pokuty/-t.</w:t>
      </w:r>
    </w:p>
    <w:p w:rsidR="00FC0BA0" w:rsidRPr="00770966" w:rsidRDefault="00FC0BA0" w:rsidP="00AA372C">
      <w:pPr>
        <w:pStyle w:val="Styl141"/>
      </w:pPr>
      <w:r w:rsidRPr="00770966">
        <w:t>Odstoupením od této smlouvy není dotčeno právo na zaplacení smluvních pokut</w:t>
      </w:r>
      <w:r w:rsidR="003E5A9C" w:rsidRPr="00770966">
        <w:t>, náhrady škody</w:t>
      </w:r>
      <w:r w:rsidRPr="00770966">
        <w:t xml:space="preserve"> ani práva a povinnosti, které vzhledem ke své povaze mají trvat i po ukončení smlouvy </w:t>
      </w:r>
      <w:r w:rsidR="002E17F0" w:rsidRPr="00770966">
        <w:t>(</w:t>
      </w:r>
      <w:r w:rsidRPr="00770966">
        <w:t xml:space="preserve">záruka apod.). </w:t>
      </w:r>
    </w:p>
    <w:p w:rsidR="00FC0BA0" w:rsidRPr="00770966" w:rsidRDefault="00FC0BA0" w:rsidP="00AA372C">
      <w:pPr>
        <w:pStyle w:val="Styl141"/>
      </w:pPr>
      <w:r w:rsidRPr="00770966">
        <w:t xml:space="preserve">V případě odstoupení od této smlouvy jsou smluvní strany povinny provést finanční vypořádání, a to v jednotkových cenách dle oceněného </w:t>
      </w:r>
      <w:r w:rsidR="00773452" w:rsidRPr="00770966">
        <w:t>soupisu prací</w:t>
      </w:r>
      <w:r w:rsidRPr="00770966">
        <w:t>.</w:t>
      </w:r>
    </w:p>
    <w:p w:rsidR="0064201B" w:rsidRPr="00770966" w:rsidRDefault="00FC0BA0" w:rsidP="00AA372C">
      <w:pPr>
        <w:pStyle w:val="Styl141"/>
      </w:pPr>
      <w:r w:rsidRPr="00770966">
        <w:t>Objednatel je oprávněn od této smlouvy odstoupit</w:t>
      </w:r>
      <w:r w:rsidR="0064201B" w:rsidRPr="00770966">
        <w:t xml:space="preserve"> v následujících případech:</w:t>
      </w:r>
    </w:p>
    <w:p w:rsidR="00FC0BA0" w:rsidRPr="00770966" w:rsidRDefault="00FC0BA0" w:rsidP="00AA372C">
      <w:pPr>
        <w:pStyle w:val="odrkypomlka"/>
      </w:pPr>
      <w:r w:rsidRPr="00770966">
        <w:t xml:space="preserve">v případě podstatného porušení smluvních povinností ze strany zhotovitele. </w:t>
      </w:r>
    </w:p>
    <w:p w:rsidR="00FC0BA0" w:rsidRPr="00770966" w:rsidRDefault="0064201B" w:rsidP="00AA372C">
      <w:pPr>
        <w:pStyle w:val="odrkypomlka"/>
      </w:pPr>
      <w:r w:rsidRPr="00770966">
        <w:t xml:space="preserve">pokud </w:t>
      </w:r>
      <w:r w:rsidR="00FC0BA0" w:rsidRPr="00770966">
        <w:t>se</w:t>
      </w:r>
      <w:r w:rsidR="00CE4D83" w:rsidRPr="00770966">
        <w:t xml:space="preserve"> zhotovitel ocitne v prodlení</w:t>
      </w:r>
      <w:r w:rsidR="00FC0BA0" w:rsidRPr="00770966">
        <w:t xml:space="preserve"> s</w:t>
      </w:r>
      <w:r w:rsidR="00365335" w:rsidRPr="00770966">
        <w:t> </w:t>
      </w:r>
      <w:r w:rsidR="00FC0BA0" w:rsidRPr="00770966">
        <w:t>provedením</w:t>
      </w:r>
      <w:r w:rsidR="00365335" w:rsidRPr="00770966">
        <w:t xml:space="preserve"> a předáním</w:t>
      </w:r>
      <w:r w:rsidR="00171F50" w:rsidRPr="00770966">
        <w:t xml:space="preserve"> </w:t>
      </w:r>
      <w:r w:rsidR="00C823DF" w:rsidRPr="00770966">
        <w:t>díla</w:t>
      </w:r>
      <w:r w:rsidR="00171F50" w:rsidRPr="00770966">
        <w:t xml:space="preserve"> o více než </w:t>
      </w:r>
      <w:r w:rsidR="00CE4D83" w:rsidRPr="00770966">
        <w:t>2</w:t>
      </w:r>
      <w:r w:rsidR="00171F50" w:rsidRPr="00770966">
        <w:t>0 dní.</w:t>
      </w:r>
    </w:p>
    <w:p w:rsidR="00FC0BA0" w:rsidRPr="00770966" w:rsidRDefault="00FC0BA0" w:rsidP="00AA372C">
      <w:pPr>
        <w:pStyle w:val="odrkypomlka"/>
      </w:pPr>
      <w:r w:rsidRPr="00770966">
        <w:t>pokud zhotovitel přeruší bez udání důvodu práce na provádění díla, a to na dobu delší než 10 dnů nebo v případě, že zhotovované dílo se jeví jako zcela nezpůsobilé k účelu užití.</w:t>
      </w:r>
    </w:p>
    <w:p w:rsidR="00FC0BA0" w:rsidRPr="00770966" w:rsidRDefault="00FC0BA0" w:rsidP="00AA372C">
      <w:pPr>
        <w:pStyle w:val="odrkypomlka"/>
      </w:pPr>
      <w:r w:rsidRPr="00770966">
        <w:t>pokud se zhotovitel ocitne v likvidaci nebo bude proti n</w:t>
      </w:r>
      <w:r w:rsidR="00C823DF" w:rsidRPr="00770966">
        <w:t>ěmu vydáno rozhodnutí o úpadku.</w:t>
      </w:r>
      <w:r w:rsidRPr="00770966">
        <w:t xml:space="preserve"> </w:t>
      </w:r>
    </w:p>
    <w:p w:rsidR="00B112B2" w:rsidRPr="00770966" w:rsidRDefault="00B112B2" w:rsidP="00AA372C">
      <w:pPr>
        <w:pStyle w:val="Styl141"/>
      </w:pPr>
      <w:r w:rsidRPr="00770966">
        <w:t xml:space="preserve">Objednatel je oprávněn smlouvu vypovědět i bez uvedení důvodu, přičemž výpovědní doba činí </w:t>
      </w:r>
      <w:r w:rsidR="005F01D9" w:rsidRPr="00770966">
        <w:t>jeden kalendářní měsíc</w:t>
      </w:r>
      <w:r w:rsidRPr="00770966">
        <w:t xml:space="preserve"> a počíná běžet prvním dne</w:t>
      </w:r>
      <w:r w:rsidR="00EA6DAA" w:rsidRPr="00770966">
        <w:t>m kalendářního měsíce následujícího</w:t>
      </w:r>
      <w:r w:rsidRPr="00770966">
        <w:t xml:space="preserve"> po měsíci, v němž bude výpověď doručena zhotoviteli.</w:t>
      </w:r>
    </w:p>
    <w:p w:rsidR="00C83E6A" w:rsidRPr="00822909" w:rsidRDefault="007170F7" w:rsidP="00E12BA8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 xml:space="preserve">Článek </w:t>
      </w:r>
      <w:r w:rsidR="00B84647" w:rsidRPr="00822909">
        <w:rPr>
          <w:rFonts w:cs="Calibri"/>
          <w:sz w:val="22"/>
          <w:szCs w:val="22"/>
        </w:rPr>
        <w:t>X</w:t>
      </w:r>
      <w:r w:rsidR="00BA235D" w:rsidRPr="00822909">
        <w:rPr>
          <w:rFonts w:cs="Calibri"/>
          <w:sz w:val="22"/>
          <w:szCs w:val="22"/>
        </w:rPr>
        <w:t>V</w:t>
      </w:r>
      <w:r w:rsidR="00FC0BA0" w:rsidRPr="00822909">
        <w:rPr>
          <w:rFonts w:cs="Calibri"/>
          <w:sz w:val="22"/>
          <w:szCs w:val="22"/>
        </w:rPr>
        <w:t>.</w:t>
      </w:r>
    </w:p>
    <w:p w:rsidR="00FC0BA0" w:rsidRPr="00822909" w:rsidRDefault="00FC0BA0" w:rsidP="009A54BE">
      <w:pPr>
        <w:pStyle w:val="lnek"/>
        <w:keepLines w:val="0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>Smluvní pokuty</w:t>
      </w:r>
    </w:p>
    <w:p w:rsidR="00BA235D" w:rsidRPr="00770966" w:rsidRDefault="009A54BE" w:rsidP="00AA372C">
      <w:pPr>
        <w:pStyle w:val="Styl151"/>
      </w:pPr>
      <w:r w:rsidRPr="00770966">
        <w:t>P</w:t>
      </w:r>
      <w:r w:rsidR="00FC0BA0" w:rsidRPr="00770966">
        <w:t xml:space="preserve">ro případ, že zhotovitel poruší svou povinnost řádně provést a dokončit </w:t>
      </w:r>
      <w:r w:rsidR="00C823DF" w:rsidRPr="00770966">
        <w:t>díl</w:t>
      </w:r>
      <w:r w:rsidR="00765AD7" w:rsidRPr="00770966">
        <w:t>o</w:t>
      </w:r>
      <w:r w:rsidR="00FB3228" w:rsidRPr="00770966">
        <w:t xml:space="preserve"> či jeho část</w:t>
      </w:r>
      <w:r w:rsidR="00FC0BA0" w:rsidRPr="00770966">
        <w:t xml:space="preserve"> v době uvedené</w:t>
      </w:r>
      <w:r w:rsidR="00C75147" w:rsidRPr="00770966">
        <w:t xml:space="preserve"> </w:t>
      </w:r>
      <w:r w:rsidR="00FC0BA0" w:rsidRPr="00770966">
        <w:t xml:space="preserve">v této smlouvě, sjednávají smluvní strany této smlouvy smluvní pokutu ve výši </w:t>
      </w:r>
      <w:r w:rsidR="00391B91" w:rsidRPr="00770966">
        <w:t xml:space="preserve">0,2% ceny díla </w:t>
      </w:r>
      <w:r w:rsidR="00FC0BA0" w:rsidRPr="00770966">
        <w:t>za každý i započatý den prodlení</w:t>
      </w:r>
      <w:r w:rsidR="00C823DF" w:rsidRPr="00770966">
        <w:t xml:space="preserve"> s dokončením díla</w:t>
      </w:r>
      <w:r w:rsidR="00FB3228" w:rsidRPr="00770966">
        <w:t xml:space="preserve"> nebo jeho části</w:t>
      </w:r>
      <w:r w:rsidR="00C823DF" w:rsidRPr="00770966">
        <w:t xml:space="preserve"> dle této smlouvy</w:t>
      </w:r>
      <w:r w:rsidR="00CE4D83" w:rsidRPr="00770966">
        <w:t>.</w:t>
      </w:r>
    </w:p>
    <w:p w:rsidR="00596365" w:rsidRPr="00770966" w:rsidRDefault="00596365" w:rsidP="006159B9">
      <w:pPr>
        <w:pStyle w:val="Styl151"/>
      </w:pPr>
      <w:r w:rsidRPr="00770966">
        <w:t>Pro případ, že zhotovitel poruší svou povinnost předat objednat</w:t>
      </w:r>
      <w:r w:rsidR="00905531" w:rsidRPr="00770966">
        <w:t>eli</w:t>
      </w:r>
      <w:r w:rsidRPr="00770966">
        <w:t xml:space="preserve"> pro</w:t>
      </w:r>
      <w:r w:rsidR="00905531" w:rsidRPr="00770966">
        <w:t>jektovou dokumentaci pro provedení stavby v</w:t>
      </w:r>
      <w:r w:rsidRPr="00770966">
        <w:t xml:space="preserve"> době uvedené v této smlouvě, sjednávají smluvní strany této sm</w:t>
      </w:r>
      <w:r w:rsidR="00905531" w:rsidRPr="00770966">
        <w:t>louvy smluvní pokutu ve výši 2</w:t>
      </w:r>
      <w:r w:rsidRPr="00770966">
        <w:t>00,- Kč za každý i započatý den prodlení s</w:t>
      </w:r>
      <w:r w:rsidR="00905531" w:rsidRPr="00770966">
        <w:t> předáním projektové dokumentace pro provedení stavby</w:t>
      </w:r>
      <w:r w:rsidRPr="00770966">
        <w:t>.</w:t>
      </w:r>
    </w:p>
    <w:p w:rsidR="00FC0BA0" w:rsidRPr="00770966" w:rsidRDefault="00FC0BA0" w:rsidP="006159B9">
      <w:pPr>
        <w:pStyle w:val="Styl151"/>
      </w:pPr>
      <w:r w:rsidRPr="00770966">
        <w:t>Pro případ, že zhotovitel poruší svou povinnost</w:t>
      </w:r>
      <w:r w:rsidR="00C75147" w:rsidRPr="00770966">
        <w:t xml:space="preserve"> </w:t>
      </w:r>
      <w:r w:rsidRPr="00770966">
        <w:t>odstranit vady nejpozději do 15 dnů ode dne vyrozumění zhotovitele o jejich existenci</w:t>
      </w:r>
      <w:r w:rsidR="00320531" w:rsidRPr="00770966">
        <w:t xml:space="preserve"> nebo od podpisu předávacího protokolu</w:t>
      </w:r>
      <w:r w:rsidRPr="00770966">
        <w:t xml:space="preserve"> či v prodloužené lhůtě, sjednávají smluvní strany této smlouvy smluvní pokutu ve výši </w:t>
      </w:r>
      <w:r w:rsidR="00F46202" w:rsidRPr="00770966">
        <w:t>1</w:t>
      </w:r>
      <w:r w:rsidR="00C138CA" w:rsidRPr="00770966">
        <w:t>.000,- Kč za každý i započatý den prodlení</w:t>
      </w:r>
      <w:r w:rsidR="00FB3228" w:rsidRPr="00770966">
        <w:t xml:space="preserve"> s odstraňováním vad</w:t>
      </w:r>
      <w:r w:rsidR="00CE4D83" w:rsidRPr="00770966">
        <w:t>.</w:t>
      </w:r>
    </w:p>
    <w:p w:rsidR="00FC0BA0" w:rsidRPr="00770966" w:rsidRDefault="00FC0BA0" w:rsidP="006159B9">
      <w:pPr>
        <w:pStyle w:val="Styl151"/>
      </w:pPr>
      <w:r w:rsidRPr="00770966">
        <w:t>Pro případ, že zhotovitel poruší jakoukoliv jinou povinnost stanovenou touto smlouvou a nesjedná nápravu tohoto porušení do 5 pracovních dnů od písemného upozornění objednatelem či poruší tutéž povinnost znovu po upozornění objednatelem, sjednávají smluvní strany</w:t>
      </w:r>
      <w:r w:rsidR="00C75147" w:rsidRPr="00770966">
        <w:t xml:space="preserve"> </w:t>
      </w:r>
      <w:r w:rsidRPr="00770966">
        <w:t xml:space="preserve">této smlouvy smluvní pokutu ve výši </w:t>
      </w:r>
      <w:r w:rsidR="00F46202" w:rsidRPr="00770966">
        <w:t>10</w:t>
      </w:r>
      <w:r w:rsidR="00C138CA" w:rsidRPr="00770966">
        <w:t>.000</w:t>
      </w:r>
      <w:r w:rsidR="00B112B2" w:rsidRPr="00770966">
        <w:t>,-</w:t>
      </w:r>
      <w:r w:rsidRPr="00770966">
        <w:t xml:space="preserve"> Kč za každý jednotlivý případ porušení povinnosti.</w:t>
      </w:r>
    </w:p>
    <w:p w:rsidR="00107CF6" w:rsidRPr="00770966" w:rsidRDefault="00CF7907" w:rsidP="006159B9">
      <w:pPr>
        <w:pStyle w:val="Styl151"/>
      </w:pPr>
      <w:r w:rsidRPr="00770966">
        <w:t>V případě nedoložení pojistky/tek či pojistné smlouvy/smluv ve lhůtě</w:t>
      </w:r>
      <w:r w:rsidR="00FB3228" w:rsidRPr="00770966">
        <w:t xml:space="preserve"> uvedené v čl. </w:t>
      </w:r>
      <w:r w:rsidRPr="00770966">
        <w:t>IV. odst. 1 této smlouvy, je zhotovitel povinen zaplatit objed</w:t>
      </w:r>
      <w:r w:rsidR="00354E09" w:rsidRPr="00770966">
        <w:t>nateli smluvní pokutu ve výši 1</w:t>
      </w:r>
      <w:r w:rsidRPr="00770966">
        <w:t>.000,- Kč za každý i započatý den prodlení s předáním těchto dokumentů. V případě, že tyto doklady nebudou př</w:t>
      </w:r>
      <w:r w:rsidR="00FB3228" w:rsidRPr="00770966">
        <w:t>edány objednateli nejpozději do </w:t>
      </w:r>
      <w:r w:rsidRPr="00770966">
        <w:t xml:space="preserve">14 dnů ode dne následujícího po dni posledního </w:t>
      </w:r>
      <w:r w:rsidR="00FB3228" w:rsidRPr="00770966">
        <w:t>dne lhůty pro řádné předání, je </w:t>
      </w:r>
      <w:r w:rsidRPr="00770966">
        <w:t>zhotovitel povinen zaplatit objed</w:t>
      </w:r>
      <w:r w:rsidR="008A6B20" w:rsidRPr="00770966">
        <w:t>nateli smluvní pokutu ve výši 2</w:t>
      </w:r>
      <w:r w:rsidRPr="00770966">
        <w:t>0.000,- Kč (vedle smluvní pokuty uvedené v první větě tohoto odstavce)</w:t>
      </w:r>
      <w:r w:rsidR="00107CF6" w:rsidRPr="00770966">
        <w:t>.</w:t>
      </w:r>
    </w:p>
    <w:p w:rsidR="00391B91" w:rsidRPr="00770966" w:rsidRDefault="00391B91" w:rsidP="006159B9">
      <w:pPr>
        <w:pStyle w:val="Styl151"/>
      </w:pPr>
      <w:r w:rsidRPr="00770966">
        <w:t xml:space="preserve">Objednatel se zavazuje uhradit zhotoviteli úrok z prodlení ve výši 0,015 % z dlužné částky za každý den prodlení v případě prodlení s úhradou ceny díla zhotoviteli. </w:t>
      </w:r>
    </w:p>
    <w:p w:rsidR="00700482" w:rsidRPr="00770966" w:rsidRDefault="00FC0BA0" w:rsidP="006159B9">
      <w:pPr>
        <w:pStyle w:val="Styl151"/>
      </w:pPr>
      <w:r w:rsidRPr="00770966">
        <w:t xml:space="preserve">Veškeré smluvní pokuty dle této smlouvy jsou splatné do </w:t>
      </w:r>
      <w:r w:rsidR="003D42D1" w:rsidRPr="00770966">
        <w:t>10</w:t>
      </w:r>
      <w:r w:rsidRPr="00770966">
        <w:t xml:space="preserve"> dnů o</w:t>
      </w:r>
      <w:r w:rsidR="00C823DF" w:rsidRPr="00770966">
        <w:t>de dne uplatnění smluvní pokuty</w:t>
      </w:r>
      <w:r w:rsidRPr="00770966">
        <w:t>. Uplatněním jakékoliv smlu</w:t>
      </w:r>
      <w:r w:rsidR="00FB3228" w:rsidRPr="00770966">
        <w:t>vní pokuty není dotčen nárok na </w:t>
      </w:r>
      <w:r w:rsidRPr="00770966">
        <w:t>náhradu škody, který je objednatel oprávněn vymáhat po zhotoviteli vedle smluvní pokuty, a to v plné výši.</w:t>
      </w:r>
      <w:r w:rsidR="009D4235" w:rsidRPr="00770966">
        <w:t xml:space="preserve"> Smluvní strany tedy nebudou aplikovat </w:t>
      </w:r>
      <w:proofErr w:type="spellStart"/>
      <w:r w:rsidR="009D4235" w:rsidRPr="00770966">
        <w:t>ust</w:t>
      </w:r>
      <w:proofErr w:type="spellEnd"/>
      <w:r w:rsidR="009D4235" w:rsidRPr="00770966">
        <w:t>. § 2050 občanského zákoníku.</w:t>
      </w:r>
    </w:p>
    <w:p w:rsidR="00FC0BA0" w:rsidRPr="00822909" w:rsidRDefault="00E12BA8" w:rsidP="00E12BA8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 xml:space="preserve">Článek </w:t>
      </w:r>
      <w:r w:rsidR="00CE057C" w:rsidRPr="00822909">
        <w:rPr>
          <w:rFonts w:cs="Calibri"/>
          <w:sz w:val="22"/>
          <w:szCs w:val="22"/>
        </w:rPr>
        <w:t>X</w:t>
      </w:r>
      <w:r w:rsidR="006A7A50" w:rsidRPr="00822909">
        <w:rPr>
          <w:rFonts w:cs="Calibri"/>
          <w:sz w:val="22"/>
          <w:szCs w:val="22"/>
        </w:rPr>
        <w:t>V</w:t>
      </w:r>
      <w:r w:rsidR="00EE231E" w:rsidRPr="00822909">
        <w:rPr>
          <w:rFonts w:cs="Calibri"/>
          <w:sz w:val="22"/>
          <w:szCs w:val="22"/>
        </w:rPr>
        <w:t>I</w:t>
      </w:r>
      <w:r w:rsidR="00FC0BA0" w:rsidRPr="00822909">
        <w:rPr>
          <w:rFonts w:cs="Calibri"/>
          <w:sz w:val="22"/>
          <w:szCs w:val="22"/>
        </w:rPr>
        <w:t>.</w:t>
      </w:r>
    </w:p>
    <w:p w:rsidR="00FC0BA0" w:rsidRPr="00822909" w:rsidRDefault="00FC0BA0" w:rsidP="00E12BA8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>Doručování</w:t>
      </w:r>
    </w:p>
    <w:p w:rsidR="00CE057C" w:rsidRPr="00770966" w:rsidRDefault="00CE057C" w:rsidP="006159B9">
      <w:pPr>
        <w:pStyle w:val="Styl161"/>
      </w:pPr>
      <w:r w:rsidRPr="00770966">
        <w:t>Veškeré výzvy, odstoupení od smlouvy, reklamace a</w:t>
      </w:r>
      <w:r w:rsidR="009D4235" w:rsidRPr="00770966">
        <w:t xml:space="preserve"> jiné písemnosti se doručují na </w:t>
      </w:r>
      <w:r w:rsidRPr="00770966">
        <w:t>adresu objednatele nebo zhotovitele uvedenou v této smlouvě či emailovou adresu té které smluvní strany, pokud to ustanovení této smlouvy výslovně připouští. Pokud v průběhu plnění této smlouvy dojde ke změně a</w:t>
      </w:r>
      <w:r w:rsidR="007F4CB1" w:rsidRPr="00770966">
        <w:t>dresy některého z účastníků, je </w:t>
      </w:r>
      <w:r w:rsidRPr="00770966">
        <w:t xml:space="preserve">povinen tento účastník neprodleně písemně oznámit druhému účastníkovi tuto změnu, a to způsobem uvedeným v tomto článku. Nebyl-li objednatel nebo zhotovitel na uvedené adrese zastižen, písemnost se prostřednictvím poštovního doručovatele uloží na poště. Nevyzvedne-li si účastník zásilku do deseti kalendářních dnů od uložení, považuje se poslední den této </w:t>
      </w:r>
      <w:r w:rsidR="00FB3228" w:rsidRPr="00770966">
        <w:t>doby za den doručení, i když se </w:t>
      </w:r>
      <w:r w:rsidRPr="00770966">
        <w:t>účastník o doručení nedozvěděl. Oznámení učiněná emailem se považují za doručená v pracovní den následující po dni odeslání.</w:t>
      </w:r>
    </w:p>
    <w:p w:rsidR="00CE057C" w:rsidRPr="00770966" w:rsidRDefault="00CE057C" w:rsidP="006159B9">
      <w:pPr>
        <w:pStyle w:val="Styl161"/>
      </w:pPr>
      <w:r w:rsidRPr="00770966">
        <w:t>Všechny úkony dle této smlouvy mohou být</w:t>
      </w:r>
      <w:r w:rsidR="00CA0727" w:rsidRPr="00770966">
        <w:t xml:space="preserve"> také učiněny v písemné formě a</w:t>
      </w:r>
      <w:r w:rsidR="00EA6DAA" w:rsidRPr="00770966">
        <w:t> </w:t>
      </w:r>
      <w:r w:rsidRPr="00770966">
        <w:t>doručeny druhé smluvní straně osobně oproti písemnému potvrzení podepsanému osobou oprávněnou jednat za tuto smluvní stranu.</w:t>
      </w:r>
    </w:p>
    <w:p w:rsidR="00FC0BA0" w:rsidRPr="00822909" w:rsidRDefault="00880528" w:rsidP="00E12BA8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 xml:space="preserve">Článek </w:t>
      </w:r>
      <w:r w:rsidR="00785D3D" w:rsidRPr="00822909">
        <w:rPr>
          <w:rFonts w:cs="Calibri"/>
          <w:sz w:val="22"/>
          <w:szCs w:val="22"/>
        </w:rPr>
        <w:t>X</w:t>
      </w:r>
      <w:r w:rsidR="006A7A50" w:rsidRPr="00822909">
        <w:rPr>
          <w:rFonts w:cs="Calibri"/>
          <w:sz w:val="22"/>
          <w:szCs w:val="22"/>
        </w:rPr>
        <w:t>V</w:t>
      </w:r>
      <w:r w:rsidR="00EE231E" w:rsidRPr="00822909">
        <w:rPr>
          <w:rFonts w:cs="Calibri"/>
          <w:sz w:val="22"/>
          <w:szCs w:val="22"/>
        </w:rPr>
        <w:t>II</w:t>
      </w:r>
      <w:r w:rsidR="00FC0BA0" w:rsidRPr="00822909">
        <w:rPr>
          <w:rFonts w:cs="Calibri"/>
          <w:sz w:val="22"/>
          <w:szCs w:val="22"/>
        </w:rPr>
        <w:t>.</w:t>
      </w:r>
    </w:p>
    <w:p w:rsidR="00FC0BA0" w:rsidRPr="00822909" w:rsidRDefault="00FC0BA0" w:rsidP="00E12BA8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>Ostatní ujednání</w:t>
      </w:r>
    </w:p>
    <w:p w:rsidR="00FC0BA0" w:rsidRPr="00770966" w:rsidRDefault="00FC0BA0" w:rsidP="006159B9">
      <w:pPr>
        <w:pStyle w:val="Styl171"/>
      </w:pPr>
      <w:r w:rsidRPr="00770966">
        <w:t>Práva a povinnosti z této smlouvy přecházejí na právní nástupce smluvních stran.</w:t>
      </w:r>
    </w:p>
    <w:p w:rsidR="00FC0BA0" w:rsidRPr="00770966" w:rsidRDefault="00FC0BA0" w:rsidP="006159B9">
      <w:pPr>
        <w:pStyle w:val="Styl171"/>
      </w:pPr>
      <w:r w:rsidRPr="00770966">
        <w:t>Zhotovitel není oprávněn bez předchozího písemného souhlasu objednatele postoupit jakoukoliv pohledávku z této smlouvy, či jakékoliv práva a povinnosti vyplývající z této smlouvy.</w:t>
      </w:r>
    </w:p>
    <w:p w:rsidR="00FC0BA0" w:rsidRPr="00770966" w:rsidRDefault="00FC0BA0" w:rsidP="006159B9">
      <w:pPr>
        <w:pStyle w:val="Styl171"/>
      </w:pPr>
      <w:r w:rsidRPr="00770966">
        <w:t>Zhotovitel je</w:t>
      </w:r>
      <w:r w:rsidR="00C75147" w:rsidRPr="00770966">
        <w:t xml:space="preserve"> </w:t>
      </w:r>
      <w:r w:rsidRPr="00770966">
        <w:t>oprávněn proti objednateli započíst pou</w:t>
      </w:r>
      <w:r w:rsidR="00FB3228" w:rsidRPr="00770966">
        <w:t>ze ty pohledávky, které jsou ze </w:t>
      </w:r>
      <w:r w:rsidRPr="00770966">
        <w:t xml:space="preserve">strany objednatele písemně uznané nebo proti němu přiznané na základě pravomocného rozhodnutí (exekučního titulu). </w:t>
      </w:r>
    </w:p>
    <w:p w:rsidR="001C260B" w:rsidRPr="00770966" w:rsidRDefault="00FC0BA0" w:rsidP="006159B9">
      <w:pPr>
        <w:pStyle w:val="Styl171"/>
      </w:pPr>
      <w:r w:rsidRPr="00770966">
        <w:t xml:space="preserve">Objednatel je oprávněn proti pohledávce zhotovitele na zaplacení celkové </w:t>
      </w:r>
      <w:r w:rsidR="00ED448B" w:rsidRPr="00770966">
        <w:t>ceny</w:t>
      </w:r>
      <w:r w:rsidR="007F4CB1" w:rsidRPr="00770966">
        <w:t xml:space="preserve"> či její </w:t>
      </w:r>
      <w:r w:rsidRPr="00770966">
        <w:t>část či jakékoliv jiné</w:t>
      </w:r>
      <w:r w:rsidR="00C75147" w:rsidRPr="00770966">
        <w:t xml:space="preserve"> </w:t>
      </w:r>
      <w:r w:rsidRPr="00770966">
        <w:t>pohledávce zhotovitele ať splatné či nesplatné započítat svou splatnou i nesplatnou pohledávk</w:t>
      </w:r>
      <w:r w:rsidR="00E12BA8" w:rsidRPr="00770966">
        <w:t>u vůči zhotoviteli.</w:t>
      </w:r>
    </w:p>
    <w:p w:rsidR="001C260B" w:rsidRPr="00822909" w:rsidRDefault="001C260B" w:rsidP="001C260B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>Článek XVIII.</w:t>
      </w:r>
    </w:p>
    <w:p w:rsidR="001C260B" w:rsidRPr="00822909" w:rsidRDefault="001C260B" w:rsidP="001C260B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>Změny díla navrhované objednatelem a zhotovitelem</w:t>
      </w:r>
    </w:p>
    <w:p w:rsidR="001C260B" w:rsidRPr="00770966" w:rsidRDefault="001C260B" w:rsidP="006159B9">
      <w:pPr>
        <w:pStyle w:val="Styl181"/>
      </w:pPr>
      <w:r w:rsidRPr="00770966">
        <w:t>Objednatel je oprávněn požadovat dílčí změny díla, přičemž zhotovitel je povinen objednateli vyhovět, pokud tomu nebudou bránit závažné objektivní důvody. O změnách díla musí být sepsán písemný dodatek k této smlouvě.</w:t>
      </w:r>
    </w:p>
    <w:p w:rsidR="001C260B" w:rsidRPr="00770966" w:rsidRDefault="001C260B" w:rsidP="006159B9">
      <w:pPr>
        <w:pStyle w:val="Styl181"/>
      </w:pPr>
      <w:r w:rsidRPr="00770966">
        <w:t>Žádná změna díla navržena zhotovitelem nesmí být uskutečněna bez předchozího písemného odsouhlasení změny objednatelem formou dodatku k této smlouvě. Změny díla navržené zhotovitelem mající vliv na změnu celkové ceny díla je zhotovitel povinen nejprve ocenit</w:t>
      </w:r>
      <w:r w:rsidR="005E03FE" w:rsidRPr="00770966">
        <w:t xml:space="preserve"> dle odst. </w:t>
      </w:r>
      <w:proofErr w:type="gramStart"/>
      <w:r w:rsidR="005E03FE" w:rsidRPr="00770966">
        <w:t>7.6. této</w:t>
      </w:r>
      <w:proofErr w:type="gramEnd"/>
      <w:r w:rsidR="005E03FE" w:rsidRPr="00770966">
        <w:t xml:space="preserve"> smlouvy</w:t>
      </w:r>
      <w:r w:rsidRPr="00770966">
        <w:t>.</w:t>
      </w:r>
    </w:p>
    <w:p w:rsidR="001C260B" w:rsidRPr="00770966" w:rsidRDefault="001C260B" w:rsidP="006159B9">
      <w:pPr>
        <w:pStyle w:val="Styl181"/>
      </w:pPr>
      <w:r w:rsidRPr="00770966">
        <w:t>Zhotovitel je oprávněn v průběhu realizace navrhovat i úpravy technických řešení, změny technologických postupů, případně záměny použitých materiálů, pokud tyto nebudou mít jakýkoliv vliv na kvalitu a užitnou hodnotu výsledného díla. Tyto navrhované úpravy a změny musí nejprve zhotovitel projednat a odsouhlasit s dotčenými orgány státní správy a rovněž objednatel s nimi musí vyslovit předchozí písemný souhlas. Takto projednané úpravy a změny nebudou mít dopad na celkovou cenu díla, nebude-li písemně dohodnuto jinak.</w:t>
      </w:r>
    </w:p>
    <w:p w:rsidR="001C260B" w:rsidRPr="00770966" w:rsidRDefault="001C260B" w:rsidP="006159B9">
      <w:pPr>
        <w:pStyle w:val="Styl181"/>
      </w:pPr>
      <w:r w:rsidRPr="00770966">
        <w:t>Zhotovitel prohlašuje, že si je vědom skutečnosti, že není oprávněn požadovat úhradu víceprací, tedy prací a dodávek, které nebyly sjednány touto smlouvou, aniž by byly předem písemně dohodnuty formou písemného dodatku k této smlouvě podepsaného zhotovitelem i objednatelem, a to i přesto, že je již provedl.</w:t>
      </w:r>
    </w:p>
    <w:p w:rsidR="00FB3228" w:rsidRPr="00822909" w:rsidRDefault="008F4918" w:rsidP="00FB3228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 xml:space="preserve">Článek </w:t>
      </w:r>
      <w:r w:rsidR="001C260B" w:rsidRPr="00822909">
        <w:rPr>
          <w:rFonts w:cs="Calibri"/>
          <w:sz w:val="22"/>
          <w:szCs w:val="22"/>
        </w:rPr>
        <w:t>XIX</w:t>
      </w:r>
      <w:r w:rsidR="00284D04" w:rsidRPr="00822909">
        <w:rPr>
          <w:rFonts w:cs="Calibri"/>
          <w:sz w:val="22"/>
          <w:szCs w:val="22"/>
        </w:rPr>
        <w:t>.</w:t>
      </w:r>
    </w:p>
    <w:p w:rsidR="00FB3228" w:rsidRPr="00822909" w:rsidRDefault="008C7FC0" w:rsidP="00FB3228">
      <w:pPr>
        <w:pStyle w:val="lnek"/>
        <w:rPr>
          <w:rFonts w:cs="Calibri"/>
          <w:sz w:val="22"/>
          <w:szCs w:val="22"/>
        </w:rPr>
      </w:pPr>
      <w:r w:rsidRPr="00822909">
        <w:rPr>
          <w:rFonts w:cs="Calibri"/>
          <w:sz w:val="22"/>
          <w:szCs w:val="22"/>
        </w:rPr>
        <w:t>Závěrečná ustanovení</w:t>
      </w:r>
      <w:bookmarkStart w:id="0" w:name="_Toc267321134"/>
    </w:p>
    <w:p w:rsidR="009A54BE" w:rsidRPr="00770966" w:rsidRDefault="00FC0BA0" w:rsidP="000013CF">
      <w:pPr>
        <w:pStyle w:val="Styl191"/>
      </w:pPr>
      <w:r w:rsidRPr="00770966">
        <w:t xml:space="preserve">Tato </w:t>
      </w:r>
      <w:r w:rsidR="000B3846" w:rsidRPr="00770966">
        <w:t>s</w:t>
      </w:r>
      <w:r w:rsidRPr="00770966">
        <w:t xml:space="preserve">mlouva a právní vztahy vzniklé z této </w:t>
      </w:r>
      <w:r w:rsidR="000B3846" w:rsidRPr="00770966">
        <w:t>s</w:t>
      </w:r>
      <w:r w:rsidRPr="00770966">
        <w:t xml:space="preserve">mlouvy se řídí českým právním řádem, zejména </w:t>
      </w:r>
      <w:r w:rsidR="008D4805" w:rsidRPr="00770966">
        <w:t>občanským</w:t>
      </w:r>
      <w:r w:rsidRPr="00770966">
        <w:t xml:space="preserve"> zákoníkem.</w:t>
      </w:r>
      <w:bookmarkStart w:id="1" w:name="_Toc267321135"/>
      <w:bookmarkEnd w:id="0"/>
      <w:r w:rsidR="00D47154" w:rsidRPr="00770966">
        <w:t xml:space="preserve"> Tato smlouva nabývá </w:t>
      </w:r>
      <w:r w:rsidR="000D5733" w:rsidRPr="00770966">
        <w:t>platno</w:t>
      </w:r>
      <w:r w:rsidR="00D47154" w:rsidRPr="00770966">
        <w:t xml:space="preserve">sti podpisem oběma smluvními stranami. </w:t>
      </w:r>
      <w:r w:rsidR="000D5733" w:rsidRPr="00770966">
        <w:t>S</w:t>
      </w:r>
      <w:r w:rsidR="00530FB9" w:rsidRPr="00770966">
        <w:t>mlouva nabývá účinnosti jej</w:t>
      </w:r>
      <w:r w:rsidR="00E205FC" w:rsidRPr="00770966">
        <w:t>ím uveřejněním v registru smluv</w:t>
      </w:r>
      <w:r w:rsidR="00091332" w:rsidRPr="00770966">
        <w:t>.</w:t>
      </w:r>
    </w:p>
    <w:p w:rsidR="00FC0BA0" w:rsidRPr="00770966" w:rsidRDefault="004B3609" w:rsidP="000013CF">
      <w:pPr>
        <w:pStyle w:val="Styl191"/>
      </w:pPr>
      <w:r w:rsidRPr="00770966">
        <w:t xml:space="preserve">Příslušná dokumentace tvoří přílohu této smlouvy a zhotovitel ji má k dispozici. Objednatel je odpovědný za správnost a úplnost příslušné dokumentace.  </w:t>
      </w:r>
      <w:r w:rsidR="00FC0BA0" w:rsidRPr="00770966">
        <w:t xml:space="preserve">Tuto </w:t>
      </w:r>
      <w:r w:rsidR="000B3846" w:rsidRPr="00770966">
        <w:t>s</w:t>
      </w:r>
      <w:r w:rsidR="00FC0BA0" w:rsidRPr="00770966">
        <w:t>mlouvu lze měnit</w:t>
      </w:r>
      <w:bookmarkStart w:id="2" w:name="_Toc267321136"/>
      <w:bookmarkEnd w:id="1"/>
      <w:r w:rsidR="00273A5B" w:rsidRPr="00770966">
        <w:t xml:space="preserve"> pouze písemnými vzestupně číslovanými dodatky, není-li v této smlouvě uvedeno jinak.</w:t>
      </w:r>
    </w:p>
    <w:p w:rsidR="00C4473F" w:rsidRPr="00770966" w:rsidRDefault="00C4473F" w:rsidP="000013CF">
      <w:pPr>
        <w:pStyle w:val="Styl191"/>
      </w:pPr>
      <w:r w:rsidRPr="00770966">
        <w:t xml:space="preserve">Smluvní strany se dohodly, že na právní vztahy </w:t>
      </w:r>
      <w:r w:rsidR="004C4209" w:rsidRPr="00770966">
        <w:t xml:space="preserve">vzniklé touto smlouvou nebudou aplikovat </w:t>
      </w:r>
      <w:proofErr w:type="spellStart"/>
      <w:r w:rsidR="004C4209" w:rsidRPr="00770966">
        <w:t>ust</w:t>
      </w:r>
      <w:proofErr w:type="spellEnd"/>
      <w:r w:rsidR="004C4209" w:rsidRPr="00770966">
        <w:t>. § 1971, 1793</w:t>
      </w:r>
      <w:r w:rsidR="00B112B2" w:rsidRPr="00770966">
        <w:t xml:space="preserve"> až 1795, </w:t>
      </w:r>
      <w:r w:rsidR="004C4209" w:rsidRPr="00770966">
        <w:t>1805 odst. 2</w:t>
      </w:r>
      <w:r w:rsidR="00B112B2" w:rsidRPr="00770966">
        <w:t xml:space="preserve"> a 2050</w:t>
      </w:r>
      <w:r w:rsidR="004C4209" w:rsidRPr="00770966">
        <w:t xml:space="preserve"> občanského zákoníku.</w:t>
      </w:r>
    </w:p>
    <w:p w:rsidR="00FC0BA0" w:rsidRPr="00770966" w:rsidRDefault="00FC0BA0" w:rsidP="000013CF">
      <w:pPr>
        <w:pStyle w:val="Styl191"/>
      </w:pPr>
      <w:bookmarkStart w:id="3" w:name="_Toc267321137"/>
      <w:bookmarkEnd w:id="2"/>
      <w:r w:rsidRPr="00770966">
        <w:t xml:space="preserve">V případě, že se některé ustanovení této </w:t>
      </w:r>
      <w:r w:rsidR="000B3846" w:rsidRPr="00770966">
        <w:t>s</w:t>
      </w:r>
      <w:r w:rsidRPr="00770966">
        <w:t>mlouvy stane neplatným</w:t>
      </w:r>
      <w:r w:rsidR="00B112B2" w:rsidRPr="00770966">
        <w:t xml:space="preserve"> či </w:t>
      </w:r>
      <w:r w:rsidRPr="00770966">
        <w:t>nevymahatelným, zůstávají ostatní ustanovení i nadále v platnosti, ledaže právní předpis stanoví jinak.</w:t>
      </w:r>
      <w:bookmarkEnd w:id="3"/>
      <w:r w:rsidRPr="00770966">
        <w:t xml:space="preserve"> Smluvní strany se zavazují takové neplatné či nevymahatelné ustanovení nahradit jiným, odpovídajícím</w:t>
      </w:r>
      <w:r w:rsidR="00B112B2" w:rsidRPr="00770966">
        <w:t xml:space="preserve"> účelu ustanovení neplatného či </w:t>
      </w:r>
      <w:r w:rsidRPr="00770966">
        <w:t>nevymahatelného.</w:t>
      </w:r>
      <w:bookmarkStart w:id="4" w:name="_Toc267321138"/>
    </w:p>
    <w:p w:rsidR="00284D04" w:rsidRPr="00770966" w:rsidRDefault="00284D04" w:rsidP="000013CF">
      <w:pPr>
        <w:pStyle w:val="Styl191"/>
      </w:pPr>
      <w:r w:rsidRPr="00770966">
        <w:t>Smluvní strany berou na vědomí, že tato smlouva bude zveřejněna v registru smluv dle zákona č. 340/2015 Sb., o registru smluv, jelikož j</w:t>
      </w:r>
      <w:r w:rsidR="00FB3228" w:rsidRPr="00770966">
        <w:t>e objednatel povinnou osobou ve </w:t>
      </w:r>
      <w:r w:rsidRPr="00770966">
        <w:t xml:space="preserve">smyslu tohoto zákona, a s jejím zveřejněním souhlasí. Zveřejnění se zavazuje zajistit objednatel do </w:t>
      </w:r>
      <w:r w:rsidR="00E205FC" w:rsidRPr="00770966">
        <w:t>1</w:t>
      </w:r>
      <w:r w:rsidRPr="00770966">
        <w:t>0 dnů od podpisu této smlouvy oběma smluvními stranami.</w:t>
      </w:r>
    </w:p>
    <w:p w:rsidR="00FE5B37" w:rsidRPr="00770966" w:rsidRDefault="00FE5B37" w:rsidP="000013CF">
      <w:pPr>
        <w:pStyle w:val="Styl191"/>
      </w:pPr>
      <w:r w:rsidRPr="00770966">
        <w:t>Smlouva tak, j</w:t>
      </w:r>
      <w:r w:rsidR="00074B6E" w:rsidRPr="00770966">
        <w:t xml:space="preserve">ak je uzavřena, může být </w:t>
      </w:r>
      <w:r w:rsidRPr="00770966">
        <w:t>zveřejněna, neboť neobsahuje osobní údaje ani obchodní tajemství.</w:t>
      </w:r>
    </w:p>
    <w:p w:rsidR="00FC0BA0" w:rsidRPr="00770966" w:rsidRDefault="00FC0BA0" w:rsidP="000013CF">
      <w:pPr>
        <w:pStyle w:val="Styl191"/>
      </w:pPr>
      <w:r w:rsidRPr="00770966">
        <w:t xml:space="preserve">Tato </w:t>
      </w:r>
      <w:r w:rsidR="000B3846" w:rsidRPr="00770966">
        <w:t>s</w:t>
      </w:r>
      <w:r w:rsidRPr="00770966">
        <w:t>mlouva je vyhotovena ve</w:t>
      </w:r>
      <w:r w:rsidR="00FB3228" w:rsidRPr="00770966">
        <w:t xml:space="preserve"> třech</w:t>
      </w:r>
      <w:r w:rsidRPr="00770966">
        <w:t xml:space="preserve"> stejnopisech, z nichž </w:t>
      </w:r>
      <w:r w:rsidR="00FB3228" w:rsidRPr="00770966">
        <w:t>objednatel obdrží</w:t>
      </w:r>
      <w:r w:rsidRPr="00770966">
        <w:t xml:space="preserve"> dv</w:t>
      </w:r>
      <w:r w:rsidR="00384F18" w:rsidRPr="00770966">
        <w:t>a stejnopisy</w:t>
      </w:r>
      <w:r w:rsidR="00FB3228" w:rsidRPr="00770966">
        <w:t xml:space="preserve"> a zhotovitel obdrží jeden stejnopis</w:t>
      </w:r>
      <w:r w:rsidRPr="00770966">
        <w:t>.</w:t>
      </w:r>
      <w:bookmarkStart w:id="5" w:name="_Toc267321139"/>
      <w:bookmarkEnd w:id="4"/>
    </w:p>
    <w:p w:rsidR="000D2932" w:rsidRDefault="00FC0BA0" w:rsidP="000D2932">
      <w:pPr>
        <w:numPr>
          <w:ilvl w:val="1"/>
          <w:numId w:val="28"/>
        </w:numPr>
        <w:spacing w:after="0"/>
        <w:ind w:left="709" w:hanging="709"/>
        <w:rPr>
          <w:rFonts w:ascii="Calibri" w:hAnsi="Calibri" w:cs="Calibri"/>
          <w:sz w:val="22"/>
          <w:szCs w:val="22"/>
        </w:rPr>
      </w:pPr>
      <w:r w:rsidRPr="00822909">
        <w:rPr>
          <w:rFonts w:ascii="Calibri" w:hAnsi="Calibri" w:cs="Calibri"/>
          <w:sz w:val="22"/>
          <w:szCs w:val="22"/>
        </w:rPr>
        <w:t xml:space="preserve">Součástí této </w:t>
      </w:r>
      <w:r w:rsidR="000B3846" w:rsidRPr="00822909">
        <w:rPr>
          <w:rFonts w:ascii="Calibri" w:hAnsi="Calibri" w:cs="Calibri"/>
          <w:sz w:val="22"/>
          <w:szCs w:val="22"/>
        </w:rPr>
        <w:t>s</w:t>
      </w:r>
      <w:r w:rsidRPr="00822909">
        <w:rPr>
          <w:rFonts w:ascii="Calibri" w:hAnsi="Calibri" w:cs="Calibri"/>
          <w:sz w:val="22"/>
          <w:szCs w:val="22"/>
        </w:rPr>
        <w:t>mlouvy jsou</w:t>
      </w:r>
      <w:r w:rsidR="006A7A50" w:rsidRPr="00822909">
        <w:rPr>
          <w:rFonts w:ascii="Calibri" w:hAnsi="Calibri" w:cs="Calibri"/>
          <w:sz w:val="22"/>
          <w:szCs w:val="22"/>
        </w:rPr>
        <w:t xml:space="preserve"> tyto</w:t>
      </w:r>
      <w:r w:rsidRPr="00822909">
        <w:rPr>
          <w:rFonts w:ascii="Calibri" w:hAnsi="Calibri" w:cs="Calibri"/>
          <w:sz w:val="22"/>
          <w:szCs w:val="22"/>
        </w:rPr>
        <w:t xml:space="preserve"> přílohy:</w:t>
      </w:r>
      <w:bookmarkEnd w:id="5"/>
    </w:p>
    <w:p w:rsidR="00AE6266" w:rsidRDefault="00FC0BA0" w:rsidP="000D2932">
      <w:pPr>
        <w:pStyle w:val="odrkypomlka"/>
      </w:pPr>
      <w:r w:rsidRPr="00822909">
        <w:t>Příloha č.</w:t>
      </w:r>
      <w:r w:rsidR="00CC379C" w:rsidRPr="00822909">
        <w:t xml:space="preserve"> 1</w:t>
      </w:r>
      <w:r w:rsidR="006A7A50" w:rsidRPr="00822909">
        <w:t xml:space="preserve"> - </w:t>
      </w:r>
      <w:bookmarkStart w:id="6" w:name="_GoBack"/>
      <w:r w:rsidR="000D2932">
        <w:t>Položkový rozpočet</w:t>
      </w:r>
      <w:bookmarkEnd w:id="6"/>
    </w:p>
    <w:p w:rsidR="005F1D4C" w:rsidRPr="000D2932" w:rsidRDefault="000D2932" w:rsidP="000D2932">
      <w:pPr>
        <w:pStyle w:val="odrkypomlka"/>
      </w:pPr>
      <w:r>
        <w:t>Příloha č. 2 - Finanční harmonogram a harmonogram provádění prací</w:t>
      </w:r>
    </w:p>
    <w:p w:rsidR="00F8342A" w:rsidRPr="00822909" w:rsidRDefault="00CB34D3" w:rsidP="008E4375">
      <w:pPr>
        <w:spacing w:before="720"/>
        <w:rPr>
          <w:rFonts w:ascii="Calibri" w:hAnsi="Calibri" w:cs="Calibri"/>
          <w:sz w:val="22"/>
          <w:szCs w:val="22"/>
        </w:rPr>
      </w:pPr>
      <w:r w:rsidRPr="00822909">
        <w:rPr>
          <w:rFonts w:ascii="Calibri" w:hAnsi="Calibri" w:cs="Calibri"/>
          <w:sz w:val="22"/>
          <w:szCs w:val="22"/>
        </w:rPr>
        <w:t>V</w:t>
      </w:r>
      <w:r w:rsidRPr="00822909">
        <w:rPr>
          <w:rFonts w:ascii="Calibri" w:hAnsi="Calibri" w:cs="Calibri"/>
          <w:sz w:val="22"/>
          <w:szCs w:val="22"/>
          <w:highlight w:val="green"/>
        </w:rPr>
        <w:t>…………………</w:t>
      </w:r>
      <w:r w:rsidRPr="00822909">
        <w:rPr>
          <w:rFonts w:ascii="Calibri" w:hAnsi="Calibri" w:cs="Calibri"/>
          <w:sz w:val="22"/>
          <w:szCs w:val="22"/>
        </w:rPr>
        <w:t xml:space="preserve"> dne</w:t>
      </w:r>
      <w:r w:rsidRPr="00822909">
        <w:rPr>
          <w:rFonts w:ascii="Calibri" w:hAnsi="Calibri" w:cs="Calibri"/>
          <w:sz w:val="22"/>
          <w:szCs w:val="22"/>
          <w:highlight w:val="green"/>
        </w:rPr>
        <w:t>…………………</w:t>
      </w:r>
      <w:r w:rsidR="007434C7" w:rsidRPr="00822909">
        <w:rPr>
          <w:rFonts w:ascii="Calibri" w:hAnsi="Calibri" w:cs="Calibri"/>
          <w:sz w:val="22"/>
          <w:szCs w:val="22"/>
        </w:rPr>
        <w:t>201</w:t>
      </w:r>
      <w:r w:rsidR="00F46202" w:rsidRPr="00822909">
        <w:rPr>
          <w:rFonts w:ascii="Calibri" w:hAnsi="Calibri" w:cs="Calibri"/>
          <w:sz w:val="22"/>
          <w:szCs w:val="22"/>
        </w:rPr>
        <w:t>9</w:t>
      </w:r>
      <w:r w:rsidR="00FC0BA0" w:rsidRPr="00822909">
        <w:rPr>
          <w:rFonts w:ascii="Calibri" w:hAnsi="Calibri" w:cs="Calibri"/>
          <w:sz w:val="22"/>
          <w:szCs w:val="22"/>
        </w:rPr>
        <w:tab/>
      </w:r>
      <w:r w:rsidR="00FC0BA0" w:rsidRPr="00822909">
        <w:rPr>
          <w:rFonts w:ascii="Calibri" w:hAnsi="Calibri" w:cs="Calibri"/>
          <w:sz w:val="22"/>
          <w:szCs w:val="22"/>
        </w:rPr>
        <w:tab/>
        <w:t>V</w:t>
      </w:r>
      <w:r w:rsidR="00074D67" w:rsidRPr="00822909">
        <w:rPr>
          <w:rFonts w:ascii="Calibri" w:hAnsi="Calibri" w:cs="Calibri"/>
          <w:sz w:val="22"/>
          <w:szCs w:val="22"/>
        </w:rPr>
        <w:t xml:space="preserve"> Praze</w:t>
      </w:r>
      <w:r w:rsidR="00DE1F98" w:rsidRPr="00822909">
        <w:rPr>
          <w:rFonts w:ascii="Calibri" w:hAnsi="Calibri" w:cs="Calibri"/>
          <w:sz w:val="22"/>
          <w:szCs w:val="22"/>
        </w:rPr>
        <w:t xml:space="preserve"> </w:t>
      </w:r>
      <w:r w:rsidR="00B12111" w:rsidRPr="00822909">
        <w:rPr>
          <w:rFonts w:ascii="Calibri" w:hAnsi="Calibri" w:cs="Calibri"/>
          <w:sz w:val="22"/>
          <w:szCs w:val="22"/>
        </w:rPr>
        <w:t>dne……………… 201</w:t>
      </w:r>
      <w:r w:rsidR="00F46202" w:rsidRPr="00822909">
        <w:rPr>
          <w:rFonts w:ascii="Calibri" w:hAnsi="Calibri" w:cs="Calibri"/>
          <w:sz w:val="22"/>
          <w:szCs w:val="22"/>
        </w:rPr>
        <w:t>9</w:t>
      </w:r>
    </w:p>
    <w:p w:rsidR="006A7A50" w:rsidRDefault="006A7A50" w:rsidP="006A7A50">
      <w:pPr>
        <w:keepNext/>
        <w:keepLines/>
        <w:rPr>
          <w:rFonts w:ascii="Calibri" w:hAnsi="Calibri" w:cs="Calibri"/>
          <w:sz w:val="22"/>
          <w:szCs w:val="22"/>
        </w:rPr>
      </w:pPr>
    </w:p>
    <w:p w:rsidR="008E4375" w:rsidRPr="00822909" w:rsidRDefault="008E4375" w:rsidP="006A7A50">
      <w:pPr>
        <w:keepNext/>
        <w:keepLines/>
        <w:rPr>
          <w:rFonts w:ascii="Calibri" w:hAnsi="Calibri" w:cs="Calibri"/>
          <w:sz w:val="22"/>
          <w:szCs w:val="22"/>
        </w:rPr>
      </w:pPr>
    </w:p>
    <w:p w:rsidR="006A7A50" w:rsidRPr="00822909" w:rsidRDefault="00FC0BA0" w:rsidP="006A7A50">
      <w:pPr>
        <w:keepNext/>
        <w:keepLines/>
        <w:spacing w:after="0"/>
        <w:rPr>
          <w:rFonts w:ascii="Calibri" w:hAnsi="Calibri" w:cs="Calibri"/>
          <w:sz w:val="22"/>
          <w:szCs w:val="22"/>
        </w:rPr>
      </w:pPr>
      <w:r w:rsidRPr="00822909">
        <w:rPr>
          <w:rFonts w:ascii="Calibri" w:hAnsi="Calibri" w:cs="Calibri"/>
          <w:sz w:val="22"/>
          <w:szCs w:val="22"/>
        </w:rPr>
        <w:t>………………………………</w:t>
      </w:r>
      <w:r w:rsidR="0065698C" w:rsidRPr="00822909">
        <w:rPr>
          <w:rFonts w:ascii="Calibri" w:hAnsi="Calibri" w:cs="Calibri"/>
          <w:sz w:val="22"/>
          <w:szCs w:val="22"/>
        </w:rPr>
        <w:t>……….</w:t>
      </w:r>
      <w:r w:rsidR="0065698C" w:rsidRPr="00822909">
        <w:rPr>
          <w:rFonts w:ascii="Calibri" w:hAnsi="Calibri" w:cs="Calibri"/>
          <w:sz w:val="22"/>
          <w:szCs w:val="22"/>
        </w:rPr>
        <w:tab/>
      </w:r>
      <w:r w:rsidRPr="00822909">
        <w:rPr>
          <w:rFonts w:ascii="Calibri" w:hAnsi="Calibri" w:cs="Calibri"/>
          <w:sz w:val="22"/>
          <w:szCs w:val="22"/>
        </w:rPr>
        <w:tab/>
      </w:r>
      <w:r w:rsidR="00880865" w:rsidRPr="00822909">
        <w:rPr>
          <w:rFonts w:ascii="Calibri" w:hAnsi="Calibri" w:cs="Calibri"/>
          <w:sz w:val="22"/>
          <w:szCs w:val="22"/>
        </w:rPr>
        <w:tab/>
      </w:r>
      <w:r w:rsidR="0065698C" w:rsidRPr="00822909">
        <w:rPr>
          <w:rFonts w:ascii="Calibri" w:hAnsi="Calibri" w:cs="Calibri"/>
          <w:sz w:val="22"/>
          <w:szCs w:val="22"/>
        </w:rPr>
        <w:t>……………………………………….</w:t>
      </w:r>
    </w:p>
    <w:p w:rsidR="00486638" w:rsidRPr="00822909" w:rsidRDefault="00B12111" w:rsidP="006A7A50">
      <w:pPr>
        <w:keepNext/>
        <w:keepLines/>
        <w:rPr>
          <w:rFonts w:ascii="Calibri" w:hAnsi="Calibri" w:cs="Calibri"/>
          <w:sz w:val="22"/>
          <w:szCs w:val="22"/>
        </w:rPr>
      </w:pPr>
      <w:r w:rsidRPr="00822909">
        <w:rPr>
          <w:rFonts w:ascii="Calibri" w:hAnsi="Calibri" w:cs="Calibri"/>
          <w:sz w:val="22"/>
          <w:szCs w:val="22"/>
        </w:rPr>
        <w:t xml:space="preserve">Za </w:t>
      </w:r>
      <w:r w:rsidR="004D7A3D" w:rsidRPr="00822909">
        <w:rPr>
          <w:rFonts w:ascii="Calibri" w:hAnsi="Calibri" w:cs="Calibri"/>
          <w:sz w:val="22"/>
          <w:szCs w:val="22"/>
        </w:rPr>
        <w:t>z</w:t>
      </w:r>
      <w:r w:rsidR="00FC0BA0" w:rsidRPr="00822909">
        <w:rPr>
          <w:rFonts w:ascii="Calibri" w:hAnsi="Calibri" w:cs="Calibri"/>
          <w:sz w:val="22"/>
          <w:szCs w:val="22"/>
        </w:rPr>
        <w:t>hotovitel</w:t>
      </w:r>
      <w:r w:rsidRPr="00822909">
        <w:rPr>
          <w:rFonts w:ascii="Calibri" w:hAnsi="Calibri" w:cs="Calibri"/>
          <w:sz w:val="22"/>
          <w:szCs w:val="22"/>
        </w:rPr>
        <w:t>e</w:t>
      </w:r>
      <w:r w:rsidR="00FC0BA0" w:rsidRPr="00822909">
        <w:rPr>
          <w:rFonts w:ascii="Calibri" w:hAnsi="Calibri" w:cs="Calibri"/>
          <w:sz w:val="22"/>
          <w:szCs w:val="22"/>
        </w:rPr>
        <w:tab/>
      </w:r>
      <w:r w:rsidR="00FC0BA0" w:rsidRPr="00822909">
        <w:rPr>
          <w:rFonts w:ascii="Calibri" w:hAnsi="Calibri" w:cs="Calibri"/>
          <w:sz w:val="22"/>
          <w:szCs w:val="22"/>
        </w:rPr>
        <w:tab/>
      </w:r>
      <w:r w:rsidR="00FC0BA0" w:rsidRPr="00822909">
        <w:rPr>
          <w:rFonts w:ascii="Calibri" w:hAnsi="Calibri" w:cs="Calibri"/>
          <w:sz w:val="22"/>
          <w:szCs w:val="22"/>
        </w:rPr>
        <w:tab/>
      </w:r>
      <w:r w:rsidR="00FC0BA0" w:rsidRPr="00822909">
        <w:rPr>
          <w:rFonts w:ascii="Calibri" w:hAnsi="Calibri" w:cs="Calibri"/>
          <w:sz w:val="22"/>
          <w:szCs w:val="22"/>
        </w:rPr>
        <w:tab/>
      </w:r>
      <w:r w:rsidR="00FC0BA0" w:rsidRPr="00822909">
        <w:rPr>
          <w:rFonts w:ascii="Calibri" w:hAnsi="Calibri" w:cs="Calibri"/>
          <w:sz w:val="22"/>
          <w:szCs w:val="22"/>
        </w:rPr>
        <w:tab/>
      </w:r>
      <w:r w:rsidR="00FC0BA0" w:rsidRPr="00822909">
        <w:rPr>
          <w:rFonts w:ascii="Calibri" w:hAnsi="Calibri" w:cs="Calibri"/>
          <w:sz w:val="22"/>
          <w:szCs w:val="22"/>
        </w:rPr>
        <w:tab/>
      </w:r>
      <w:r w:rsidR="004D7A3D" w:rsidRPr="00822909">
        <w:rPr>
          <w:rFonts w:ascii="Calibri" w:hAnsi="Calibri" w:cs="Calibri"/>
          <w:sz w:val="22"/>
          <w:szCs w:val="22"/>
        </w:rPr>
        <w:t>Za o</w:t>
      </w:r>
      <w:r w:rsidR="00FC0BA0" w:rsidRPr="00822909">
        <w:rPr>
          <w:rFonts w:ascii="Calibri" w:hAnsi="Calibri" w:cs="Calibri"/>
          <w:sz w:val="22"/>
          <w:szCs w:val="22"/>
        </w:rPr>
        <w:t>bjednatel</w:t>
      </w:r>
      <w:r w:rsidRPr="00822909">
        <w:rPr>
          <w:rFonts w:ascii="Calibri" w:hAnsi="Calibri" w:cs="Calibri"/>
          <w:sz w:val="22"/>
          <w:szCs w:val="22"/>
        </w:rPr>
        <w:t>e</w:t>
      </w:r>
    </w:p>
    <w:p w:rsidR="000C76D8" w:rsidRPr="00822909" w:rsidRDefault="000C76D8" w:rsidP="006A7A50">
      <w:pPr>
        <w:keepNext/>
        <w:keepLines/>
        <w:rPr>
          <w:rFonts w:ascii="Calibri" w:hAnsi="Calibri" w:cs="Calibri"/>
          <w:sz w:val="22"/>
          <w:szCs w:val="22"/>
        </w:rPr>
      </w:pPr>
      <w:r w:rsidRPr="00822909">
        <w:rPr>
          <w:rFonts w:ascii="Calibri" w:hAnsi="Calibri" w:cs="Calibri"/>
          <w:sz w:val="22"/>
          <w:szCs w:val="22"/>
          <w:highlight w:val="green"/>
        </w:rPr>
        <w:t>…………………….</w:t>
      </w:r>
      <w:r w:rsidR="00F46202" w:rsidRPr="00822909">
        <w:rPr>
          <w:rFonts w:ascii="Calibri" w:hAnsi="Calibri" w:cs="Calibri"/>
          <w:sz w:val="22"/>
          <w:szCs w:val="22"/>
        </w:rPr>
        <w:tab/>
      </w:r>
      <w:r w:rsidR="00F46202" w:rsidRPr="00822909">
        <w:rPr>
          <w:rFonts w:ascii="Calibri" w:hAnsi="Calibri" w:cs="Calibri"/>
          <w:sz w:val="22"/>
          <w:szCs w:val="22"/>
        </w:rPr>
        <w:tab/>
      </w:r>
      <w:r w:rsidR="00F46202" w:rsidRPr="00822909">
        <w:rPr>
          <w:rFonts w:ascii="Calibri" w:hAnsi="Calibri" w:cs="Calibri"/>
          <w:sz w:val="22"/>
          <w:szCs w:val="22"/>
        </w:rPr>
        <w:tab/>
      </w:r>
      <w:r w:rsidR="006A7A50" w:rsidRPr="00822909">
        <w:rPr>
          <w:rFonts w:ascii="Calibri" w:hAnsi="Calibri" w:cs="Calibri"/>
          <w:sz w:val="22"/>
          <w:szCs w:val="22"/>
        </w:rPr>
        <w:tab/>
      </w:r>
      <w:r w:rsidR="00F17084" w:rsidRPr="00822909">
        <w:rPr>
          <w:rFonts w:ascii="Calibri" w:hAnsi="Calibri" w:cs="Calibri"/>
          <w:sz w:val="22"/>
          <w:szCs w:val="22"/>
        </w:rPr>
        <w:t>doc</w:t>
      </w:r>
      <w:r w:rsidR="00F46202" w:rsidRPr="00822909">
        <w:rPr>
          <w:rFonts w:ascii="Calibri" w:hAnsi="Calibri" w:cs="Calibri"/>
          <w:sz w:val="22"/>
          <w:szCs w:val="22"/>
        </w:rPr>
        <w:t>. RNDr. Zbyňkem Sokolem, CSc., ředitelem</w:t>
      </w:r>
    </w:p>
    <w:p w:rsidR="00D0679E" w:rsidRPr="00822909" w:rsidRDefault="00D0679E" w:rsidP="005F1D4C">
      <w:pPr>
        <w:pStyle w:val="lnek"/>
        <w:jc w:val="both"/>
        <w:rPr>
          <w:rFonts w:cs="Calibri"/>
          <w:i/>
          <w:sz w:val="22"/>
          <w:szCs w:val="22"/>
        </w:rPr>
      </w:pPr>
    </w:p>
    <w:sectPr w:rsidR="00D0679E" w:rsidRPr="00822909" w:rsidSect="00B744FB">
      <w:headerReference w:type="default" r:id="rId9"/>
      <w:footerReference w:type="default" r:id="rId10"/>
      <w:pgSz w:w="11906" w:h="16838"/>
      <w:pgMar w:top="2364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1D" w:rsidRDefault="00B0191D" w:rsidP="00F20D88">
      <w:r>
        <w:separator/>
      </w:r>
    </w:p>
  </w:endnote>
  <w:endnote w:type="continuationSeparator" w:id="0">
    <w:p w:rsidR="00B0191D" w:rsidRDefault="00B0191D" w:rsidP="00F2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46" w:rsidRPr="00B744FB" w:rsidRDefault="00C62246">
    <w:pPr>
      <w:pStyle w:val="Zpat"/>
      <w:jc w:val="center"/>
      <w:rPr>
        <w:rFonts w:asciiTheme="minorHAnsi" w:hAnsiTheme="minorHAnsi" w:cstheme="minorHAnsi"/>
        <w:sz w:val="18"/>
        <w:szCs w:val="18"/>
      </w:rPr>
    </w:pPr>
    <w:r w:rsidRPr="00B744FB">
      <w:rPr>
        <w:rFonts w:asciiTheme="minorHAnsi" w:hAnsiTheme="minorHAnsi" w:cstheme="minorHAnsi"/>
        <w:sz w:val="18"/>
        <w:szCs w:val="18"/>
        <w:lang w:val="cs-CZ"/>
      </w:rPr>
      <w:t xml:space="preserve">Stránka </w:t>
    </w:r>
    <w:r w:rsidRPr="00B744FB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B744FB">
      <w:rPr>
        <w:rFonts w:asciiTheme="minorHAnsi" w:hAnsiTheme="minorHAnsi" w:cstheme="minorHAnsi"/>
        <w:b/>
        <w:bCs/>
        <w:sz w:val="18"/>
        <w:szCs w:val="18"/>
      </w:rPr>
      <w:instrText>PAGE</w:instrText>
    </w:r>
    <w:r w:rsidRPr="00B744FB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9D60E8">
      <w:rPr>
        <w:rFonts w:asciiTheme="minorHAnsi" w:hAnsiTheme="minorHAnsi" w:cstheme="minorHAnsi"/>
        <w:b/>
        <w:bCs/>
        <w:noProof/>
        <w:sz w:val="18"/>
        <w:szCs w:val="18"/>
      </w:rPr>
      <w:t>12</w:t>
    </w:r>
    <w:r w:rsidRPr="00B744FB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B744FB">
      <w:rPr>
        <w:rFonts w:asciiTheme="minorHAnsi" w:hAnsiTheme="minorHAnsi" w:cstheme="minorHAnsi"/>
        <w:sz w:val="18"/>
        <w:szCs w:val="18"/>
        <w:lang w:val="cs-CZ"/>
      </w:rPr>
      <w:t xml:space="preserve"> z </w:t>
    </w:r>
    <w:r w:rsidRPr="00B744FB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B744FB">
      <w:rPr>
        <w:rFonts w:asciiTheme="minorHAnsi" w:hAnsiTheme="minorHAnsi" w:cstheme="minorHAnsi"/>
        <w:b/>
        <w:bCs/>
        <w:sz w:val="18"/>
        <w:szCs w:val="18"/>
      </w:rPr>
      <w:instrText>NUMPAGES</w:instrText>
    </w:r>
    <w:r w:rsidRPr="00B744FB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9D60E8">
      <w:rPr>
        <w:rFonts w:asciiTheme="minorHAnsi" w:hAnsiTheme="minorHAnsi" w:cstheme="minorHAnsi"/>
        <w:b/>
        <w:bCs/>
        <w:noProof/>
        <w:sz w:val="18"/>
        <w:szCs w:val="18"/>
      </w:rPr>
      <w:t>12</w:t>
    </w:r>
    <w:r w:rsidRPr="00B744FB">
      <w:rPr>
        <w:rFonts w:asciiTheme="minorHAnsi" w:hAnsiTheme="minorHAnsi" w:cstheme="minorHAnsi"/>
        <w:b/>
        <w:bCs/>
        <w:sz w:val="18"/>
        <w:szCs w:val="18"/>
      </w:rPr>
      <w:fldChar w:fldCharType="end"/>
    </w:r>
  </w:p>
  <w:p w:rsidR="00F00D14" w:rsidRPr="00E12BA8" w:rsidRDefault="00F00D14" w:rsidP="008D4805">
    <w:pPr>
      <w:pStyle w:val="Zpat"/>
      <w:spacing w:after="0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1D" w:rsidRDefault="00B0191D" w:rsidP="00F20D88">
      <w:r>
        <w:separator/>
      </w:r>
    </w:p>
  </w:footnote>
  <w:footnote w:type="continuationSeparator" w:id="0">
    <w:p w:rsidR="00B0191D" w:rsidRDefault="00B0191D" w:rsidP="00F2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D14" w:rsidRPr="00B744FB" w:rsidRDefault="00237982" w:rsidP="004D2E56">
    <w:pPr>
      <w:pStyle w:val="Zhlav"/>
      <w:ind w:left="0" w:firstLine="0"/>
      <w:rPr>
        <w:sz w:val="10"/>
        <w:szCs w:val="10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3240405</wp:posOffset>
          </wp:positionH>
          <wp:positionV relativeFrom="page">
            <wp:posOffset>540385</wp:posOffset>
          </wp:positionV>
          <wp:extent cx="2105025" cy="819150"/>
          <wp:effectExtent l="0" t="0" r="9525" b="0"/>
          <wp:wrapNone/>
          <wp:docPr id="1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inline distT="0" distB="0" distL="0" distR="0">
          <wp:extent cx="2588895" cy="1003300"/>
          <wp:effectExtent l="0" t="0" r="1905" b="6350"/>
          <wp:docPr id="12" name="Obrázek 2" descr="D:\OPŽP\dokumenty\Publicita\JPG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:\OPŽP\dokumenty\Publicita\JPG\CZ_RZ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982"/>
    <w:multiLevelType w:val="hybridMultilevel"/>
    <w:tmpl w:val="FEF6E03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4151468"/>
    <w:multiLevelType w:val="multilevel"/>
    <w:tmpl w:val="7370EE3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080454"/>
    <w:multiLevelType w:val="hybridMultilevel"/>
    <w:tmpl w:val="00864D18"/>
    <w:lvl w:ilvl="0" w:tplc="2200CE96">
      <w:start w:val="1"/>
      <w:numFmt w:val="bullet"/>
      <w:pStyle w:val="odrkypomlka"/>
      <w:lvlText w:val="-"/>
      <w:lvlJc w:val="left"/>
      <w:pPr>
        <w:ind w:left="-345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3" w15:restartNumberingAfterBreak="0">
    <w:nsid w:val="1C255B4A"/>
    <w:multiLevelType w:val="multilevel"/>
    <w:tmpl w:val="052486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4B1808"/>
    <w:multiLevelType w:val="hybridMultilevel"/>
    <w:tmpl w:val="36AA5EDE"/>
    <w:lvl w:ilvl="0" w:tplc="D50E322C">
      <w:start w:val="1"/>
      <w:numFmt w:val="ordinal"/>
      <w:pStyle w:val="Styl5"/>
      <w:lvlText w:val="5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724AA"/>
    <w:multiLevelType w:val="hybridMultilevel"/>
    <w:tmpl w:val="4BE64BC4"/>
    <w:lvl w:ilvl="0" w:tplc="2E6660D0">
      <w:start w:val="1"/>
      <w:numFmt w:val="decimal"/>
      <w:lvlText w:val="2.%1."/>
      <w:lvlJc w:val="left"/>
      <w:pPr>
        <w:ind w:left="-351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249B11DA"/>
    <w:multiLevelType w:val="hybridMultilevel"/>
    <w:tmpl w:val="33DCFE46"/>
    <w:lvl w:ilvl="0" w:tplc="5B705B98">
      <w:start w:val="1"/>
      <w:numFmt w:val="decimal"/>
      <w:lvlText w:val="18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4797E"/>
    <w:multiLevelType w:val="hybridMultilevel"/>
    <w:tmpl w:val="42A2BCF6"/>
    <w:lvl w:ilvl="0" w:tplc="E29618CA">
      <w:start w:val="1"/>
      <w:numFmt w:val="decimal"/>
      <w:pStyle w:val="Styl131"/>
      <w:lvlText w:val="13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E0E35"/>
    <w:multiLevelType w:val="hybridMultilevel"/>
    <w:tmpl w:val="8BBC5666"/>
    <w:lvl w:ilvl="0" w:tplc="1CEE5536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44CF"/>
    <w:multiLevelType w:val="hybridMultilevel"/>
    <w:tmpl w:val="3D8C7EA8"/>
    <w:lvl w:ilvl="0" w:tplc="8A0685DE">
      <w:start w:val="1"/>
      <w:numFmt w:val="decimal"/>
      <w:pStyle w:val="Styl171"/>
      <w:lvlText w:val="17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C7C42"/>
    <w:multiLevelType w:val="hybridMultilevel"/>
    <w:tmpl w:val="6C882264"/>
    <w:lvl w:ilvl="0" w:tplc="040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1" w15:restartNumberingAfterBreak="0">
    <w:nsid w:val="37BB35F0"/>
    <w:multiLevelType w:val="hybridMultilevel"/>
    <w:tmpl w:val="578268E8"/>
    <w:lvl w:ilvl="0" w:tplc="0106AA36">
      <w:start w:val="1"/>
      <w:numFmt w:val="decimal"/>
      <w:pStyle w:val="Styl81"/>
      <w:lvlText w:val="8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8477F"/>
    <w:multiLevelType w:val="hybridMultilevel"/>
    <w:tmpl w:val="52725176"/>
    <w:lvl w:ilvl="0" w:tplc="6ECACC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EC5049"/>
    <w:multiLevelType w:val="multilevel"/>
    <w:tmpl w:val="F52C5060"/>
    <w:lvl w:ilvl="0">
      <w:start w:val="1"/>
      <w:numFmt w:val="decimal"/>
      <w:pStyle w:val="Styl11"/>
      <w:lvlText w:val="1.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2727E0"/>
    <w:multiLevelType w:val="hybridMultilevel"/>
    <w:tmpl w:val="EC341DE0"/>
    <w:lvl w:ilvl="0" w:tplc="84B81C6E">
      <w:start w:val="1"/>
      <w:numFmt w:val="decimal"/>
      <w:pStyle w:val="Styl151"/>
      <w:lvlText w:val="15.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91D4F"/>
    <w:multiLevelType w:val="hybridMultilevel"/>
    <w:tmpl w:val="B1967A9C"/>
    <w:lvl w:ilvl="0" w:tplc="A87627AE">
      <w:start w:val="1"/>
      <w:numFmt w:val="decimal"/>
      <w:pStyle w:val="Styl121"/>
      <w:lvlText w:val="12.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E154B"/>
    <w:multiLevelType w:val="multilevel"/>
    <w:tmpl w:val="3AD2FB48"/>
    <w:lvl w:ilvl="0">
      <w:start w:val="1"/>
      <w:numFmt w:val="decimal"/>
      <w:pStyle w:val="Styl2"/>
      <w:lvlText w:val="2.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8D210A"/>
    <w:multiLevelType w:val="hybridMultilevel"/>
    <w:tmpl w:val="ACA0E66C"/>
    <w:lvl w:ilvl="0" w:tplc="41BE8856">
      <w:start w:val="1"/>
      <w:numFmt w:val="decimal"/>
      <w:pStyle w:val="Styl141"/>
      <w:lvlText w:val="14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B3E5D"/>
    <w:multiLevelType w:val="hybridMultilevel"/>
    <w:tmpl w:val="C048FA1C"/>
    <w:lvl w:ilvl="0" w:tplc="9F308850">
      <w:start w:val="1"/>
      <w:numFmt w:val="decimal"/>
      <w:pStyle w:val="Styl71"/>
      <w:lvlText w:val="7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24F91"/>
    <w:multiLevelType w:val="hybridMultilevel"/>
    <w:tmpl w:val="6C882264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5E57603"/>
    <w:multiLevelType w:val="hybridMultilevel"/>
    <w:tmpl w:val="F4F04CC4"/>
    <w:lvl w:ilvl="0" w:tplc="796E1598">
      <w:start w:val="1"/>
      <w:numFmt w:val="decimal"/>
      <w:pStyle w:val="Styl61"/>
      <w:lvlText w:val="6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2509A"/>
    <w:multiLevelType w:val="hybridMultilevel"/>
    <w:tmpl w:val="A1F4AAE0"/>
    <w:lvl w:ilvl="0" w:tplc="DAC6642E">
      <w:start w:val="1"/>
      <w:numFmt w:val="decimal"/>
      <w:pStyle w:val="Styl161"/>
      <w:lvlText w:val="16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A5A9F"/>
    <w:multiLevelType w:val="hybridMultilevel"/>
    <w:tmpl w:val="806AFDD4"/>
    <w:lvl w:ilvl="0" w:tplc="60BCAB72">
      <w:start w:val="1"/>
      <w:numFmt w:val="decimal"/>
      <w:pStyle w:val="Styl181"/>
      <w:lvlText w:val="18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26E21"/>
    <w:multiLevelType w:val="hybridMultilevel"/>
    <w:tmpl w:val="46EEA9E8"/>
    <w:lvl w:ilvl="0" w:tplc="33964D78">
      <w:start w:val="1"/>
      <w:numFmt w:val="decimal"/>
      <w:pStyle w:val="Styl111"/>
      <w:lvlText w:val="11.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5E98417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B1C209B6">
      <w:numFmt w:val="bullet"/>
      <w:lvlText w:val="-"/>
      <w:lvlJc w:val="left"/>
      <w:pPr>
        <w:ind w:left="2340" w:hanging="360"/>
      </w:pPr>
      <w:rPr>
        <w:rFonts w:ascii="Book Antiqua" w:eastAsia="Calibri" w:hAnsi="Book Antiqua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A6DCA"/>
    <w:multiLevelType w:val="multilevel"/>
    <w:tmpl w:val="C83EA3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01"/>
      <w:lvlText w:val="10.%2.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75618A"/>
    <w:multiLevelType w:val="multilevel"/>
    <w:tmpl w:val="63449D1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Styl191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704F49E1"/>
    <w:multiLevelType w:val="multilevel"/>
    <w:tmpl w:val="53DC84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31"/>
      <w:lvlText w:val="3.%2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F30F2F"/>
    <w:multiLevelType w:val="multilevel"/>
    <w:tmpl w:val="5BEAB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D63DA5"/>
    <w:multiLevelType w:val="hybridMultilevel"/>
    <w:tmpl w:val="A446A008"/>
    <w:lvl w:ilvl="0" w:tplc="FE28C976">
      <w:start w:val="1"/>
      <w:numFmt w:val="decimal"/>
      <w:pStyle w:val="Styl91"/>
      <w:lvlText w:val="9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04B05"/>
    <w:multiLevelType w:val="multilevel"/>
    <w:tmpl w:val="44E453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641D36"/>
    <w:multiLevelType w:val="hybridMultilevel"/>
    <w:tmpl w:val="8272CE90"/>
    <w:lvl w:ilvl="0" w:tplc="164CBFC6">
      <w:start w:val="1"/>
      <w:numFmt w:val="lowerLetter"/>
      <w:pStyle w:val="Stylabc"/>
      <w:lvlText w:val="%1)"/>
      <w:lvlJc w:val="left"/>
      <w:pPr>
        <w:ind w:left="115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1" w15:restartNumberingAfterBreak="0">
    <w:nsid w:val="7AB710D5"/>
    <w:multiLevelType w:val="hybridMultilevel"/>
    <w:tmpl w:val="C4A47D36"/>
    <w:lvl w:ilvl="0" w:tplc="89A28FEC">
      <w:start w:val="1"/>
      <w:numFmt w:val="ordinal"/>
      <w:pStyle w:val="Styl41"/>
      <w:lvlText w:val="4.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F94237B"/>
    <w:multiLevelType w:val="multilevel"/>
    <w:tmpl w:val="CA5224F0"/>
    <w:lvl w:ilvl="0">
      <w:start w:val="1"/>
      <w:numFmt w:val="upperRoman"/>
      <w:pStyle w:val="Nadpis1"/>
      <w:lvlText w:val="Článek %1."/>
      <w:lvlJc w:val="center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2"/>
  </w:num>
  <w:num w:numId="2">
    <w:abstractNumId w:val="13"/>
  </w:num>
  <w:num w:numId="3">
    <w:abstractNumId w:val="19"/>
  </w:num>
  <w:num w:numId="4">
    <w:abstractNumId w:val="0"/>
  </w:num>
  <w:num w:numId="5">
    <w:abstractNumId w:val="10"/>
  </w:num>
  <w:num w:numId="6">
    <w:abstractNumId w:val="1"/>
  </w:num>
  <w:num w:numId="7">
    <w:abstractNumId w:val="27"/>
  </w:num>
  <w:num w:numId="8">
    <w:abstractNumId w:val="24"/>
  </w:num>
  <w:num w:numId="9">
    <w:abstractNumId w:val="4"/>
  </w:num>
  <w:num w:numId="10">
    <w:abstractNumId w:val="26"/>
  </w:num>
  <w:num w:numId="11">
    <w:abstractNumId w:val="8"/>
  </w:num>
  <w:num w:numId="12">
    <w:abstractNumId w:val="20"/>
  </w:num>
  <w:num w:numId="13">
    <w:abstractNumId w:val="18"/>
  </w:num>
  <w:num w:numId="14">
    <w:abstractNumId w:val="11"/>
  </w:num>
  <w:num w:numId="15">
    <w:abstractNumId w:val="28"/>
  </w:num>
  <w:num w:numId="16">
    <w:abstractNumId w:val="23"/>
  </w:num>
  <w:num w:numId="17">
    <w:abstractNumId w:val="2"/>
  </w:num>
  <w:num w:numId="18">
    <w:abstractNumId w:val="15"/>
  </w:num>
  <w:num w:numId="19">
    <w:abstractNumId w:val="17"/>
  </w:num>
  <w:num w:numId="20">
    <w:abstractNumId w:val="7"/>
  </w:num>
  <w:num w:numId="21">
    <w:abstractNumId w:val="12"/>
  </w:num>
  <w:num w:numId="22">
    <w:abstractNumId w:val="14"/>
  </w:num>
  <w:num w:numId="23">
    <w:abstractNumId w:val="21"/>
  </w:num>
  <w:num w:numId="24">
    <w:abstractNumId w:val="9"/>
  </w:num>
  <w:num w:numId="25">
    <w:abstractNumId w:val="6"/>
  </w:num>
  <w:num w:numId="26">
    <w:abstractNumId w:val="3"/>
  </w:num>
  <w:num w:numId="27">
    <w:abstractNumId w:val="29"/>
  </w:num>
  <w:num w:numId="28">
    <w:abstractNumId w:val="25"/>
  </w:num>
  <w:num w:numId="29">
    <w:abstractNumId w:val="30"/>
  </w:num>
  <w:num w:numId="30">
    <w:abstractNumId w:val="5"/>
  </w:num>
  <w:num w:numId="31">
    <w:abstractNumId w:val="16"/>
  </w:num>
  <w:num w:numId="32">
    <w:abstractNumId w:val="16"/>
  </w:num>
  <w:num w:numId="33">
    <w:abstractNumId w:val="16"/>
  </w:num>
  <w:num w:numId="34">
    <w:abstractNumId w:val="26"/>
  </w:num>
  <w:num w:numId="35">
    <w:abstractNumId w:val="30"/>
    <w:lvlOverride w:ilvl="0">
      <w:startOverride w:val="1"/>
    </w:lvlOverride>
  </w:num>
  <w:num w:numId="36">
    <w:abstractNumId w:val="30"/>
    <w:lvlOverride w:ilvl="0">
      <w:startOverride w:val="1"/>
    </w:lvlOverride>
  </w:num>
  <w:num w:numId="37">
    <w:abstractNumId w:val="31"/>
  </w:num>
  <w:num w:numId="38">
    <w:abstractNumId w:val="30"/>
    <w:lvlOverride w:ilvl="0">
      <w:startOverride w:val="1"/>
    </w:lvlOverride>
  </w:num>
  <w:num w:numId="39">
    <w:abstractNumId w:val="30"/>
    <w:lvlOverride w:ilvl="0">
      <w:startOverride w:val="1"/>
    </w:lvlOverride>
  </w:num>
  <w:num w:numId="40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35"/>
    <w:rsid w:val="000013CF"/>
    <w:rsid w:val="0000538A"/>
    <w:rsid w:val="0001245E"/>
    <w:rsid w:val="00023EBE"/>
    <w:rsid w:val="00031256"/>
    <w:rsid w:val="00036291"/>
    <w:rsid w:val="00046952"/>
    <w:rsid w:val="00047E9B"/>
    <w:rsid w:val="000511F5"/>
    <w:rsid w:val="00056DFF"/>
    <w:rsid w:val="00070B31"/>
    <w:rsid w:val="00071C95"/>
    <w:rsid w:val="000726A7"/>
    <w:rsid w:val="00074B6E"/>
    <w:rsid w:val="00074D67"/>
    <w:rsid w:val="00076DBA"/>
    <w:rsid w:val="00081C0A"/>
    <w:rsid w:val="000831A6"/>
    <w:rsid w:val="0008684C"/>
    <w:rsid w:val="00091332"/>
    <w:rsid w:val="000A3319"/>
    <w:rsid w:val="000A50B8"/>
    <w:rsid w:val="000A561D"/>
    <w:rsid w:val="000B10AC"/>
    <w:rsid w:val="000B3846"/>
    <w:rsid w:val="000B48A6"/>
    <w:rsid w:val="000B4E88"/>
    <w:rsid w:val="000B68CD"/>
    <w:rsid w:val="000C02A2"/>
    <w:rsid w:val="000C35C1"/>
    <w:rsid w:val="000C42CF"/>
    <w:rsid w:val="000C4332"/>
    <w:rsid w:val="000C76D8"/>
    <w:rsid w:val="000D18FE"/>
    <w:rsid w:val="000D2932"/>
    <w:rsid w:val="000D34DE"/>
    <w:rsid w:val="000D5733"/>
    <w:rsid w:val="000D5832"/>
    <w:rsid w:val="000D7105"/>
    <w:rsid w:val="000D7576"/>
    <w:rsid w:val="000E1ABF"/>
    <w:rsid w:val="000E4BE0"/>
    <w:rsid w:val="000E60CD"/>
    <w:rsid w:val="000E7008"/>
    <w:rsid w:val="000F0A43"/>
    <w:rsid w:val="000F1A17"/>
    <w:rsid w:val="000F1E66"/>
    <w:rsid w:val="000F65D2"/>
    <w:rsid w:val="000F6749"/>
    <w:rsid w:val="000F693D"/>
    <w:rsid w:val="000F7921"/>
    <w:rsid w:val="0010002A"/>
    <w:rsid w:val="00100587"/>
    <w:rsid w:val="001007F1"/>
    <w:rsid w:val="00105552"/>
    <w:rsid w:val="00107CF6"/>
    <w:rsid w:val="00113170"/>
    <w:rsid w:val="00113992"/>
    <w:rsid w:val="00113B2A"/>
    <w:rsid w:val="00113BB1"/>
    <w:rsid w:val="00113D62"/>
    <w:rsid w:val="00114B09"/>
    <w:rsid w:val="00116C66"/>
    <w:rsid w:val="0011737C"/>
    <w:rsid w:val="001207E8"/>
    <w:rsid w:val="00121023"/>
    <w:rsid w:val="00121D48"/>
    <w:rsid w:val="00122B3B"/>
    <w:rsid w:val="001248F6"/>
    <w:rsid w:val="0012756A"/>
    <w:rsid w:val="001377B8"/>
    <w:rsid w:val="00143488"/>
    <w:rsid w:val="00146030"/>
    <w:rsid w:val="001549EF"/>
    <w:rsid w:val="0015548D"/>
    <w:rsid w:val="001558BA"/>
    <w:rsid w:val="001560D2"/>
    <w:rsid w:val="00162633"/>
    <w:rsid w:val="00164CB6"/>
    <w:rsid w:val="00170B00"/>
    <w:rsid w:val="00171E33"/>
    <w:rsid w:val="00171F50"/>
    <w:rsid w:val="00174A12"/>
    <w:rsid w:val="00177EC2"/>
    <w:rsid w:val="00180931"/>
    <w:rsid w:val="001817EA"/>
    <w:rsid w:val="0018296A"/>
    <w:rsid w:val="00185FE9"/>
    <w:rsid w:val="00196176"/>
    <w:rsid w:val="001A244A"/>
    <w:rsid w:val="001A30EC"/>
    <w:rsid w:val="001A4249"/>
    <w:rsid w:val="001B0350"/>
    <w:rsid w:val="001B7C4F"/>
    <w:rsid w:val="001C1751"/>
    <w:rsid w:val="001C1CFC"/>
    <w:rsid w:val="001C260B"/>
    <w:rsid w:val="001C45A7"/>
    <w:rsid w:val="001D32D7"/>
    <w:rsid w:val="001E1EE4"/>
    <w:rsid w:val="001E3A91"/>
    <w:rsid w:val="001E5A48"/>
    <w:rsid w:val="001E6A56"/>
    <w:rsid w:val="001F1EA2"/>
    <w:rsid w:val="001F2F3E"/>
    <w:rsid w:val="001F46A6"/>
    <w:rsid w:val="001F548B"/>
    <w:rsid w:val="00202219"/>
    <w:rsid w:val="0020498D"/>
    <w:rsid w:val="00204F0C"/>
    <w:rsid w:val="00217129"/>
    <w:rsid w:val="0021751E"/>
    <w:rsid w:val="002245B7"/>
    <w:rsid w:val="00225013"/>
    <w:rsid w:val="00225D9A"/>
    <w:rsid w:val="00226B2F"/>
    <w:rsid w:val="00226C0E"/>
    <w:rsid w:val="00227DFF"/>
    <w:rsid w:val="00233305"/>
    <w:rsid w:val="00234297"/>
    <w:rsid w:val="0023592C"/>
    <w:rsid w:val="00237982"/>
    <w:rsid w:val="00242B0F"/>
    <w:rsid w:val="00244315"/>
    <w:rsid w:val="002453BB"/>
    <w:rsid w:val="00245791"/>
    <w:rsid w:val="002463E3"/>
    <w:rsid w:val="0025058A"/>
    <w:rsid w:val="0025595E"/>
    <w:rsid w:val="00255A6B"/>
    <w:rsid w:val="00255C01"/>
    <w:rsid w:val="002613AF"/>
    <w:rsid w:val="00262041"/>
    <w:rsid w:val="002623A0"/>
    <w:rsid w:val="00262B55"/>
    <w:rsid w:val="002651B3"/>
    <w:rsid w:val="00267D3B"/>
    <w:rsid w:val="0027011A"/>
    <w:rsid w:val="00273A5B"/>
    <w:rsid w:val="0027582F"/>
    <w:rsid w:val="00276EB9"/>
    <w:rsid w:val="00281ADE"/>
    <w:rsid w:val="0028379B"/>
    <w:rsid w:val="00284D04"/>
    <w:rsid w:val="0028744C"/>
    <w:rsid w:val="00287B3E"/>
    <w:rsid w:val="002A387B"/>
    <w:rsid w:val="002A72F7"/>
    <w:rsid w:val="002B1B10"/>
    <w:rsid w:val="002B5E1F"/>
    <w:rsid w:val="002C044B"/>
    <w:rsid w:val="002C08DB"/>
    <w:rsid w:val="002C100F"/>
    <w:rsid w:val="002C1F5C"/>
    <w:rsid w:val="002C71F1"/>
    <w:rsid w:val="002D19AC"/>
    <w:rsid w:val="002D5A53"/>
    <w:rsid w:val="002D6AB5"/>
    <w:rsid w:val="002E17F0"/>
    <w:rsid w:val="002E7928"/>
    <w:rsid w:val="002F0FCD"/>
    <w:rsid w:val="002F153A"/>
    <w:rsid w:val="002F2015"/>
    <w:rsid w:val="002F6D74"/>
    <w:rsid w:val="00302340"/>
    <w:rsid w:val="00306B54"/>
    <w:rsid w:val="003073B0"/>
    <w:rsid w:val="00307619"/>
    <w:rsid w:val="003126B9"/>
    <w:rsid w:val="00316C01"/>
    <w:rsid w:val="00317A6B"/>
    <w:rsid w:val="00320531"/>
    <w:rsid w:val="003234F3"/>
    <w:rsid w:val="0032705A"/>
    <w:rsid w:val="00332613"/>
    <w:rsid w:val="0033355C"/>
    <w:rsid w:val="00334ED6"/>
    <w:rsid w:val="00337726"/>
    <w:rsid w:val="0034271B"/>
    <w:rsid w:val="0035313D"/>
    <w:rsid w:val="003534FF"/>
    <w:rsid w:val="00354345"/>
    <w:rsid w:val="00354482"/>
    <w:rsid w:val="00354D74"/>
    <w:rsid w:val="00354E09"/>
    <w:rsid w:val="003578F3"/>
    <w:rsid w:val="00360FC8"/>
    <w:rsid w:val="00362AE8"/>
    <w:rsid w:val="00362B47"/>
    <w:rsid w:val="00365335"/>
    <w:rsid w:val="003664E4"/>
    <w:rsid w:val="00371059"/>
    <w:rsid w:val="0037207E"/>
    <w:rsid w:val="00373389"/>
    <w:rsid w:val="0038230F"/>
    <w:rsid w:val="00383BD5"/>
    <w:rsid w:val="00384F18"/>
    <w:rsid w:val="00390B8E"/>
    <w:rsid w:val="00391B91"/>
    <w:rsid w:val="00392D5F"/>
    <w:rsid w:val="003A2408"/>
    <w:rsid w:val="003B2146"/>
    <w:rsid w:val="003B236E"/>
    <w:rsid w:val="003B4A0C"/>
    <w:rsid w:val="003B4B2A"/>
    <w:rsid w:val="003B4BDB"/>
    <w:rsid w:val="003C144F"/>
    <w:rsid w:val="003C41E4"/>
    <w:rsid w:val="003C43F8"/>
    <w:rsid w:val="003C5679"/>
    <w:rsid w:val="003D42D1"/>
    <w:rsid w:val="003D6BD0"/>
    <w:rsid w:val="003D7FC7"/>
    <w:rsid w:val="003E029C"/>
    <w:rsid w:val="003E17F8"/>
    <w:rsid w:val="003E3406"/>
    <w:rsid w:val="003E42D8"/>
    <w:rsid w:val="003E5A9C"/>
    <w:rsid w:val="003E69AE"/>
    <w:rsid w:val="003F00A3"/>
    <w:rsid w:val="003F2738"/>
    <w:rsid w:val="003F3D35"/>
    <w:rsid w:val="003F5101"/>
    <w:rsid w:val="003F66E9"/>
    <w:rsid w:val="0040022B"/>
    <w:rsid w:val="00401BEF"/>
    <w:rsid w:val="00404D75"/>
    <w:rsid w:val="00405311"/>
    <w:rsid w:val="00412F6B"/>
    <w:rsid w:val="00416B08"/>
    <w:rsid w:val="0042013A"/>
    <w:rsid w:val="00421C6C"/>
    <w:rsid w:val="00422D14"/>
    <w:rsid w:val="00426D4D"/>
    <w:rsid w:val="00432C83"/>
    <w:rsid w:val="00433FE4"/>
    <w:rsid w:val="004374A4"/>
    <w:rsid w:val="004444B6"/>
    <w:rsid w:val="00446EF0"/>
    <w:rsid w:val="00447F81"/>
    <w:rsid w:val="00451EDA"/>
    <w:rsid w:val="0045342A"/>
    <w:rsid w:val="0045707F"/>
    <w:rsid w:val="004714E1"/>
    <w:rsid w:val="00476615"/>
    <w:rsid w:val="00486638"/>
    <w:rsid w:val="004916AC"/>
    <w:rsid w:val="004940ED"/>
    <w:rsid w:val="004A3CA7"/>
    <w:rsid w:val="004A67B3"/>
    <w:rsid w:val="004A7544"/>
    <w:rsid w:val="004B0DE7"/>
    <w:rsid w:val="004B3609"/>
    <w:rsid w:val="004B395B"/>
    <w:rsid w:val="004B50C2"/>
    <w:rsid w:val="004B7430"/>
    <w:rsid w:val="004B7E91"/>
    <w:rsid w:val="004C0047"/>
    <w:rsid w:val="004C4209"/>
    <w:rsid w:val="004C47FB"/>
    <w:rsid w:val="004C6813"/>
    <w:rsid w:val="004D12A1"/>
    <w:rsid w:val="004D2E56"/>
    <w:rsid w:val="004D52CE"/>
    <w:rsid w:val="004D6292"/>
    <w:rsid w:val="004D7A3D"/>
    <w:rsid w:val="004D7CD0"/>
    <w:rsid w:val="004E2735"/>
    <w:rsid w:val="004E324C"/>
    <w:rsid w:val="004E3D99"/>
    <w:rsid w:val="004E5D32"/>
    <w:rsid w:val="004F0CBE"/>
    <w:rsid w:val="004F5885"/>
    <w:rsid w:val="00500F02"/>
    <w:rsid w:val="00501277"/>
    <w:rsid w:val="00504524"/>
    <w:rsid w:val="00506134"/>
    <w:rsid w:val="00507D6F"/>
    <w:rsid w:val="00512425"/>
    <w:rsid w:val="005200A1"/>
    <w:rsid w:val="005212CB"/>
    <w:rsid w:val="00521E4C"/>
    <w:rsid w:val="005259C0"/>
    <w:rsid w:val="00525C9E"/>
    <w:rsid w:val="0052771A"/>
    <w:rsid w:val="00530FB9"/>
    <w:rsid w:val="00531E8F"/>
    <w:rsid w:val="005320CE"/>
    <w:rsid w:val="005324C2"/>
    <w:rsid w:val="005342B5"/>
    <w:rsid w:val="005367D5"/>
    <w:rsid w:val="0054305A"/>
    <w:rsid w:val="005431F9"/>
    <w:rsid w:val="00545C16"/>
    <w:rsid w:val="0054750C"/>
    <w:rsid w:val="00552934"/>
    <w:rsid w:val="00554161"/>
    <w:rsid w:val="005550F6"/>
    <w:rsid w:val="005707D4"/>
    <w:rsid w:val="00570F3F"/>
    <w:rsid w:val="005760E8"/>
    <w:rsid w:val="005772B4"/>
    <w:rsid w:val="00581E38"/>
    <w:rsid w:val="00585A26"/>
    <w:rsid w:val="005924AB"/>
    <w:rsid w:val="005947E7"/>
    <w:rsid w:val="00596365"/>
    <w:rsid w:val="005964D5"/>
    <w:rsid w:val="00597883"/>
    <w:rsid w:val="005A01AC"/>
    <w:rsid w:val="005A3FD7"/>
    <w:rsid w:val="005B0957"/>
    <w:rsid w:val="005B0EA2"/>
    <w:rsid w:val="005B5799"/>
    <w:rsid w:val="005C7B40"/>
    <w:rsid w:val="005D68FF"/>
    <w:rsid w:val="005D7C22"/>
    <w:rsid w:val="005D7C9B"/>
    <w:rsid w:val="005E03FE"/>
    <w:rsid w:val="005E3512"/>
    <w:rsid w:val="005E402D"/>
    <w:rsid w:val="005F01D9"/>
    <w:rsid w:val="005F1D4C"/>
    <w:rsid w:val="005F2932"/>
    <w:rsid w:val="005F4D14"/>
    <w:rsid w:val="005F79AC"/>
    <w:rsid w:val="006003C6"/>
    <w:rsid w:val="0060195F"/>
    <w:rsid w:val="00603DC2"/>
    <w:rsid w:val="00613935"/>
    <w:rsid w:val="006159B9"/>
    <w:rsid w:val="00616B7A"/>
    <w:rsid w:val="006175BB"/>
    <w:rsid w:val="00621A4E"/>
    <w:rsid w:val="00622C46"/>
    <w:rsid w:val="006242B0"/>
    <w:rsid w:val="00624996"/>
    <w:rsid w:val="00630947"/>
    <w:rsid w:val="00631B48"/>
    <w:rsid w:val="0063394C"/>
    <w:rsid w:val="0064201B"/>
    <w:rsid w:val="00643074"/>
    <w:rsid w:val="00646A4F"/>
    <w:rsid w:val="00646B2D"/>
    <w:rsid w:val="006501DB"/>
    <w:rsid w:val="006511FC"/>
    <w:rsid w:val="006520A5"/>
    <w:rsid w:val="0065263C"/>
    <w:rsid w:val="0065698C"/>
    <w:rsid w:val="00660B0E"/>
    <w:rsid w:val="0066119E"/>
    <w:rsid w:val="0066724A"/>
    <w:rsid w:val="00667FB5"/>
    <w:rsid w:val="006702DC"/>
    <w:rsid w:val="00671085"/>
    <w:rsid w:val="00671DB9"/>
    <w:rsid w:val="00674508"/>
    <w:rsid w:val="00675019"/>
    <w:rsid w:val="0067564F"/>
    <w:rsid w:val="00677034"/>
    <w:rsid w:val="006816F7"/>
    <w:rsid w:val="00681A68"/>
    <w:rsid w:val="0068679D"/>
    <w:rsid w:val="00687AF7"/>
    <w:rsid w:val="00690DD0"/>
    <w:rsid w:val="00691E98"/>
    <w:rsid w:val="00692014"/>
    <w:rsid w:val="00692C3B"/>
    <w:rsid w:val="00697D5D"/>
    <w:rsid w:val="006A05EA"/>
    <w:rsid w:val="006A1296"/>
    <w:rsid w:val="006A2391"/>
    <w:rsid w:val="006A50C6"/>
    <w:rsid w:val="006A5B6B"/>
    <w:rsid w:val="006A7A50"/>
    <w:rsid w:val="006B38DC"/>
    <w:rsid w:val="006B47DB"/>
    <w:rsid w:val="006B56B8"/>
    <w:rsid w:val="006B5AAF"/>
    <w:rsid w:val="006B640D"/>
    <w:rsid w:val="006C3AB9"/>
    <w:rsid w:val="006C4D13"/>
    <w:rsid w:val="006C78E1"/>
    <w:rsid w:val="006D01CA"/>
    <w:rsid w:val="006D419E"/>
    <w:rsid w:val="006D4F07"/>
    <w:rsid w:val="006E38A4"/>
    <w:rsid w:val="006E4627"/>
    <w:rsid w:val="006F2FFC"/>
    <w:rsid w:val="006F31E5"/>
    <w:rsid w:val="006F3269"/>
    <w:rsid w:val="006F4FE4"/>
    <w:rsid w:val="00700482"/>
    <w:rsid w:val="00701CA3"/>
    <w:rsid w:val="0070342C"/>
    <w:rsid w:val="00705AC3"/>
    <w:rsid w:val="007170F7"/>
    <w:rsid w:val="0072131F"/>
    <w:rsid w:val="00722B48"/>
    <w:rsid w:val="00733D2D"/>
    <w:rsid w:val="00733FBC"/>
    <w:rsid w:val="00736C0E"/>
    <w:rsid w:val="007434C7"/>
    <w:rsid w:val="00743ABB"/>
    <w:rsid w:val="007505CF"/>
    <w:rsid w:val="007508D9"/>
    <w:rsid w:val="00751C6B"/>
    <w:rsid w:val="007521F0"/>
    <w:rsid w:val="0075378E"/>
    <w:rsid w:val="00760268"/>
    <w:rsid w:val="00765AD7"/>
    <w:rsid w:val="007664CC"/>
    <w:rsid w:val="00770966"/>
    <w:rsid w:val="007721D4"/>
    <w:rsid w:val="007726B6"/>
    <w:rsid w:val="00772C1F"/>
    <w:rsid w:val="00773452"/>
    <w:rsid w:val="007751C1"/>
    <w:rsid w:val="007779D2"/>
    <w:rsid w:val="007819B6"/>
    <w:rsid w:val="00781AC3"/>
    <w:rsid w:val="00782FD2"/>
    <w:rsid w:val="007838A1"/>
    <w:rsid w:val="00783E5C"/>
    <w:rsid w:val="00785D0E"/>
    <w:rsid w:val="00785D3D"/>
    <w:rsid w:val="00790537"/>
    <w:rsid w:val="00790DC1"/>
    <w:rsid w:val="00791E05"/>
    <w:rsid w:val="007A38CB"/>
    <w:rsid w:val="007A3915"/>
    <w:rsid w:val="007A4F30"/>
    <w:rsid w:val="007A5AD6"/>
    <w:rsid w:val="007B060B"/>
    <w:rsid w:val="007B0700"/>
    <w:rsid w:val="007B3D2A"/>
    <w:rsid w:val="007B5EFA"/>
    <w:rsid w:val="007C3B8F"/>
    <w:rsid w:val="007C4F9D"/>
    <w:rsid w:val="007C69A9"/>
    <w:rsid w:val="007C76C1"/>
    <w:rsid w:val="007D4683"/>
    <w:rsid w:val="007D69F2"/>
    <w:rsid w:val="007E0DBF"/>
    <w:rsid w:val="007E1E61"/>
    <w:rsid w:val="007E2F5F"/>
    <w:rsid w:val="007E52B8"/>
    <w:rsid w:val="007E5652"/>
    <w:rsid w:val="007E7CAF"/>
    <w:rsid w:val="007F1900"/>
    <w:rsid w:val="007F4CB1"/>
    <w:rsid w:val="007F60F1"/>
    <w:rsid w:val="007F6F74"/>
    <w:rsid w:val="00800D42"/>
    <w:rsid w:val="008022E8"/>
    <w:rsid w:val="0080649D"/>
    <w:rsid w:val="00807ED4"/>
    <w:rsid w:val="008108DB"/>
    <w:rsid w:val="00811726"/>
    <w:rsid w:val="008119D6"/>
    <w:rsid w:val="00816139"/>
    <w:rsid w:val="008162D2"/>
    <w:rsid w:val="00816670"/>
    <w:rsid w:val="00822909"/>
    <w:rsid w:val="008250D4"/>
    <w:rsid w:val="008269D4"/>
    <w:rsid w:val="00832F4A"/>
    <w:rsid w:val="00832FCA"/>
    <w:rsid w:val="00834F8A"/>
    <w:rsid w:val="00835984"/>
    <w:rsid w:val="008403BA"/>
    <w:rsid w:val="00843A5E"/>
    <w:rsid w:val="00845949"/>
    <w:rsid w:val="00845F6C"/>
    <w:rsid w:val="00852320"/>
    <w:rsid w:val="00852BE4"/>
    <w:rsid w:val="008540F9"/>
    <w:rsid w:val="0085457C"/>
    <w:rsid w:val="00857F23"/>
    <w:rsid w:val="00865215"/>
    <w:rsid w:val="00870CF5"/>
    <w:rsid w:val="00873C62"/>
    <w:rsid w:val="008802D0"/>
    <w:rsid w:val="00880528"/>
    <w:rsid w:val="00880865"/>
    <w:rsid w:val="00880965"/>
    <w:rsid w:val="00882AA9"/>
    <w:rsid w:val="00884FCC"/>
    <w:rsid w:val="008871ED"/>
    <w:rsid w:val="00887498"/>
    <w:rsid w:val="00894B7F"/>
    <w:rsid w:val="008977E6"/>
    <w:rsid w:val="008978BF"/>
    <w:rsid w:val="008A095D"/>
    <w:rsid w:val="008A0D54"/>
    <w:rsid w:val="008A56EF"/>
    <w:rsid w:val="008A60C6"/>
    <w:rsid w:val="008A6B20"/>
    <w:rsid w:val="008B24F5"/>
    <w:rsid w:val="008B2A48"/>
    <w:rsid w:val="008C0816"/>
    <w:rsid w:val="008C0A52"/>
    <w:rsid w:val="008C22CD"/>
    <w:rsid w:val="008C3A56"/>
    <w:rsid w:val="008C4D0E"/>
    <w:rsid w:val="008C7FC0"/>
    <w:rsid w:val="008D25A8"/>
    <w:rsid w:val="008D29A1"/>
    <w:rsid w:val="008D4805"/>
    <w:rsid w:val="008E19A4"/>
    <w:rsid w:val="008E4375"/>
    <w:rsid w:val="008E6B79"/>
    <w:rsid w:val="008F4918"/>
    <w:rsid w:val="00902064"/>
    <w:rsid w:val="009033B5"/>
    <w:rsid w:val="00904599"/>
    <w:rsid w:val="00905531"/>
    <w:rsid w:val="009055B5"/>
    <w:rsid w:val="009061A3"/>
    <w:rsid w:val="00912336"/>
    <w:rsid w:val="00912A09"/>
    <w:rsid w:val="0091361A"/>
    <w:rsid w:val="00915955"/>
    <w:rsid w:val="0092017D"/>
    <w:rsid w:val="0092115C"/>
    <w:rsid w:val="00923F25"/>
    <w:rsid w:val="009270ED"/>
    <w:rsid w:val="00931CD8"/>
    <w:rsid w:val="009328CF"/>
    <w:rsid w:val="009328DF"/>
    <w:rsid w:val="009347A8"/>
    <w:rsid w:val="00946F87"/>
    <w:rsid w:val="00950935"/>
    <w:rsid w:val="009535EF"/>
    <w:rsid w:val="009563D5"/>
    <w:rsid w:val="0096143B"/>
    <w:rsid w:val="00961991"/>
    <w:rsid w:val="00965C8B"/>
    <w:rsid w:val="00972516"/>
    <w:rsid w:val="00980F9D"/>
    <w:rsid w:val="009816FC"/>
    <w:rsid w:val="00982FEC"/>
    <w:rsid w:val="00985E9D"/>
    <w:rsid w:val="00987DFE"/>
    <w:rsid w:val="009906B4"/>
    <w:rsid w:val="00990A0B"/>
    <w:rsid w:val="00992BA2"/>
    <w:rsid w:val="00994A9D"/>
    <w:rsid w:val="00996A3A"/>
    <w:rsid w:val="009A54BE"/>
    <w:rsid w:val="009A690C"/>
    <w:rsid w:val="009B08DD"/>
    <w:rsid w:val="009B1F6F"/>
    <w:rsid w:val="009B4D0A"/>
    <w:rsid w:val="009B69F1"/>
    <w:rsid w:val="009C260F"/>
    <w:rsid w:val="009C2A85"/>
    <w:rsid w:val="009C38F8"/>
    <w:rsid w:val="009C3B0A"/>
    <w:rsid w:val="009C4089"/>
    <w:rsid w:val="009C5B2E"/>
    <w:rsid w:val="009C6C6F"/>
    <w:rsid w:val="009C7EA6"/>
    <w:rsid w:val="009D0C46"/>
    <w:rsid w:val="009D4235"/>
    <w:rsid w:val="009D529B"/>
    <w:rsid w:val="009D60E8"/>
    <w:rsid w:val="009E3A43"/>
    <w:rsid w:val="009E64A8"/>
    <w:rsid w:val="009F0C9E"/>
    <w:rsid w:val="009F2506"/>
    <w:rsid w:val="009F2C3D"/>
    <w:rsid w:val="00A002D9"/>
    <w:rsid w:val="00A044CB"/>
    <w:rsid w:val="00A04630"/>
    <w:rsid w:val="00A04D10"/>
    <w:rsid w:val="00A05935"/>
    <w:rsid w:val="00A05B02"/>
    <w:rsid w:val="00A15576"/>
    <w:rsid w:val="00A1797E"/>
    <w:rsid w:val="00A202B7"/>
    <w:rsid w:val="00A23241"/>
    <w:rsid w:val="00A34317"/>
    <w:rsid w:val="00A36E75"/>
    <w:rsid w:val="00A37990"/>
    <w:rsid w:val="00A4023B"/>
    <w:rsid w:val="00A41666"/>
    <w:rsid w:val="00A453E8"/>
    <w:rsid w:val="00A45E3D"/>
    <w:rsid w:val="00A50D55"/>
    <w:rsid w:val="00A53E2B"/>
    <w:rsid w:val="00A57BF6"/>
    <w:rsid w:val="00A62D4A"/>
    <w:rsid w:val="00A6497B"/>
    <w:rsid w:val="00A742D1"/>
    <w:rsid w:val="00A74D88"/>
    <w:rsid w:val="00A80A37"/>
    <w:rsid w:val="00A81061"/>
    <w:rsid w:val="00AA1BF6"/>
    <w:rsid w:val="00AA372C"/>
    <w:rsid w:val="00AA6C38"/>
    <w:rsid w:val="00AB086B"/>
    <w:rsid w:val="00AB0FAC"/>
    <w:rsid w:val="00AB6C9E"/>
    <w:rsid w:val="00AC5EB4"/>
    <w:rsid w:val="00AC7EEF"/>
    <w:rsid w:val="00AD2896"/>
    <w:rsid w:val="00AD2BD9"/>
    <w:rsid w:val="00AD4447"/>
    <w:rsid w:val="00AD4AF9"/>
    <w:rsid w:val="00AD74EF"/>
    <w:rsid w:val="00AE0C52"/>
    <w:rsid w:val="00AE1B86"/>
    <w:rsid w:val="00AE5C55"/>
    <w:rsid w:val="00AE607B"/>
    <w:rsid w:val="00AE6266"/>
    <w:rsid w:val="00B00EAB"/>
    <w:rsid w:val="00B0191D"/>
    <w:rsid w:val="00B05315"/>
    <w:rsid w:val="00B053EB"/>
    <w:rsid w:val="00B1124B"/>
    <w:rsid w:val="00B112B2"/>
    <w:rsid w:val="00B116A3"/>
    <w:rsid w:val="00B12111"/>
    <w:rsid w:val="00B22714"/>
    <w:rsid w:val="00B23F89"/>
    <w:rsid w:val="00B257BB"/>
    <w:rsid w:val="00B27830"/>
    <w:rsid w:val="00B30F39"/>
    <w:rsid w:val="00B31829"/>
    <w:rsid w:val="00B33074"/>
    <w:rsid w:val="00B36F1F"/>
    <w:rsid w:val="00B41395"/>
    <w:rsid w:val="00B41902"/>
    <w:rsid w:val="00B41BD7"/>
    <w:rsid w:val="00B46477"/>
    <w:rsid w:val="00B51FE7"/>
    <w:rsid w:val="00B54AA4"/>
    <w:rsid w:val="00B60BCE"/>
    <w:rsid w:val="00B63AB3"/>
    <w:rsid w:val="00B7235E"/>
    <w:rsid w:val="00B744FB"/>
    <w:rsid w:val="00B74ACD"/>
    <w:rsid w:val="00B75B7C"/>
    <w:rsid w:val="00B80840"/>
    <w:rsid w:val="00B82377"/>
    <w:rsid w:val="00B84647"/>
    <w:rsid w:val="00B86FFC"/>
    <w:rsid w:val="00B871C3"/>
    <w:rsid w:val="00B909FE"/>
    <w:rsid w:val="00B916BC"/>
    <w:rsid w:val="00B942A9"/>
    <w:rsid w:val="00B95838"/>
    <w:rsid w:val="00B96CE6"/>
    <w:rsid w:val="00BA01B1"/>
    <w:rsid w:val="00BA235D"/>
    <w:rsid w:val="00BA7F12"/>
    <w:rsid w:val="00BB31DC"/>
    <w:rsid w:val="00BB43B8"/>
    <w:rsid w:val="00BC4BC7"/>
    <w:rsid w:val="00BC598D"/>
    <w:rsid w:val="00BC5AED"/>
    <w:rsid w:val="00BC637E"/>
    <w:rsid w:val="00BC7E53"/>
    <w:rsid w:val="00BD187A"/>
    <w:rsid w:val="00BD580A"/>
    <w:rsid w:val="00BD6B1C"/>
    <w:rsid w:val="00BD7E26"/>
    <w:rsid w:val="00BE32E4"/>
    <w:rsid w:val="00BE694F"/>
    <w:rsid w:val="00BF03D9"/>
    <w:rsid w:val="00BF07A4"/>
    <w:rsid w:val="00BF232F"/>
    <w:rsid w:val="00BF6C5A"/>
    <w:rsid w:val="00BF76CB"/>
    <w:rsid w:val="00C028D2"/>
    <w:rsid w:val="00C04F76"/>
    <w:rsid w:val="00C11A38"/>
    <w:rsid w:val="00C11C0A"/>
    <w:rsid w:val="00C1379E"/>
    <w:rsid w:val="00C138CA"/>
    <w:rsid w:val="00C14ABA"/>
    <w:rsid w:val="00C17A5B"/>
    <w:rsid w:val="00C25542"/>
    <w:rsid w:val="00C31ABA"/>
    <w:rsid w:val="00C334CA"/>
    <w:rsid w:val="00C3468A"/>
    <w:rsid w:val="00C37A98"/>
    <w:rsid w:val="00C41CBD"/>
    <w:rsid w:val="00C42022"/>
    <w:rsid w:val="00C4387D"/>
    <w:rsid w:val="00C44640"/>
    <w:rsid w:val="00C4473F"/>
    <w:rsid w:val="00C44F38"/>
    <w:rsid w:val="00C47CD3"/>
    <w:rsid w:val="00C53A9C"/>
    <w:rsid w:val="00C53EB5"/>
    <w:rsid w:val="00C550AC"/>
    <w:rsid w:val="00C62246"/>
    <w:rsid w:val="00C64575"/>
    <w:rsid w:val="00C65439"/>
    <w:rsid w:val="00C7297B"/>
    <w:rsid w:val="00C75147"/>
    <w:rsid w:val="00C823DF"/>
    <w:rsid w:val="00C83E6A"/>
    <w:rsid w:val="00C844A6"/>
    <w:rsid w:val="00C86887"/>
    <w:rsid w:val="00C906A9"/>
    <w:rsid w:val="00C93BE2"/>
    <w:rsid w:val="00CA0727"/>
    <w:rsid w:val="00CA10BA"/>
    <w:rsid w:val="00CA330F"/>
    <w:rsid w:val="00CA3ED4"/>
    <w:rsid w:val="00CA66BA"/>
    <w:rsid w:val="00CA73F4"/>
    <w:rsid w:val="00CA7E11"/>
    <w:rsid w:val="00CB122F"/>
    <w:rsid w:val="00CB13C8"/>
    <w:rsid w:val="00CB34D3"/>
    <w:rsid w:val="00CB38DB"/>
    <w:rsid w:val="00CB6038"/>
    <w:rsid w:val="00CB7514"/>
    <w:rsid w:val="00CC379C"/>
    <w:rsid w:val="00CC4097"/>
    <w:rsid w:val="00CC53F6"/>
    <w:rsid w:val="00CC7303"/>
    <w:rsid w:val="00CC75D8"/>
    <w:rsid w:val="00CC78B5"/>
    <w:rsid w:val="00CD2B68"/>
    <w:rsid w:val="00CD5DC2"/>
    <w:rsid w:val="00CE057C"/>
    <w:rsid w:val="00CE27E9"/>
    <w:rsid w:val="00CE2841"/>
    <w:rsid w:val="00CE3561"/>
    <w:rsid w:val="00CE42E7"/>
    <w:rsid w:val="00CE4D83"/>
    <w:rsid w:val="00CE6D4D"/>
    <w:rsid w:val="00CE73AB"/>
    <w:rsid w:val="00CF6FDA"/>
    <w:rsid w:val="00CF7907"/>
    <w:rsid w:val="00D000D3"/>
    <w:rsid w:val="00D03494"/>
    <w:rsid w:val="00D05073"/>
    <w:rsid w:val="00D0679E"/>
    <w:rsid w:val="00D06F62"/>
    <w:rsid w:val="00D078F0"/>
    <w:rsid w:val="00D10147"/>
    <w:rsid w:val="00D127F1"/>
    <w:rsid w:val="00D16600"/>
    <w:rsid w:val="00D20CE2"/>
    <w:rsid w:val="00D21690"/>
    <w:rsid w:val="00D219A9"/>
    <w:rsid w:val="00D22379"/>
    <w:rsid w:val="00D230F6"/>
    <w:rsid w:val="00D24092"/>
    <w:rsid w:val="00D2662A"/>
    <w:rsid w:val="00D26792"/>
    <w:rsid w:val="00D27778"/>
    <w:rsid w:val="00D33179"/>
    <w:rsid w:val="00D34575"/>
    <w:rsid w:val="00D3540C"/>
    <w:rsid w:val="00D4496E"/>
    <w:rsid w:val="00D456B8"/>
    <w:rsid w:val="00D47154"/>
    <w:rsid w:val="00D50A81"/>
    <w:rsid w:val="00D55B44"/>
    <w:rsid w:val="00D55F82"/>
    <w:rsid w:val="00D60CF4"/>
    <w:rsid w:val="00D63B53"/>
    <w:rsid w:val="00D6766C"/>
    <w:rsid w:val="00D6793B"/>
    <w:rsid w:val="00D700AF"/>
    <w:rsid w:val="00D72DCA"/>
    <w:rsid w:val="00D74B78"/>
    <w:rsid w:val="00D75C32"/>
    <w:rsid w:val="00D77097"/>
    <w:rsid w:val="00D77C2F"/>
    <w:rsid w:val="00D77F44"/>
    <w:rsid w:val="00D852A2"/>
    <w:rsid w:val="00D87F8D"/>
    <w:rsid w:val="00D90AA5"/>
    <w:rsid w:val="00D929F5"/>
    <w:rsid w:val="00D93B1C"/>
    <w:rsid w:val="00D94026"/>
    <w:rsid w:val="00DA107C"/>
    <w:rsid w:val="00DA20A6"/>
    <w:rsid w:val="00DB5919"/>
    <w:rsid w:val="00DB6A8B"/>
    <w:rsid w:val="00DC0841"/>
    <w:rsid w:val="00DC194E"/>
    <w:rsid w:val="00DC7260"/>
    <w:rsid w:val="00DD37CA"/>
    <w:rsid w:val="00DD723B"/>
    <w:rsid w:val="00DE1542"/>
    <w:rsid w:val="00DE1F98"/>
    <w:rsid w:val="00DE3AC5"/>
    <w:rsid w:val="00DE4036"/>
    <w:rsid w:val="00DE4433"/>
    <w:rsid w:val="00DE6366"/>
    <w:rsid w:val="00DE7DF5"/>
    <w:rsid w:val="00DF1523"/>
    <w:rsid w:val="00DF2E79"/>
    <w:rsid w:val="00DF5301"/>
    <w:rsid w:val="00DF601E"/>
    <w:rsid w:val="00E019EF"/>
    <w:rsid w:val="00E0498D"/>
    <w:rsid w:val="00E06762"/>
    <w:rsid w:val="00E1184B"/>
    <w:rsid w:val="00E12BA8"/>
    <w:rsid w:val="00E135A7"/>
    <w:rsid w:val="00E14367"/>
    <w:rsid w:val="00E205FC"/>
    <w:rsid w:val="00E2317F"/>
    <w:rsid w:val="00E2660C"/>
    <w:rsid w:val="00E30005"/>
    <w:rsid w:val="00E3080B"/>
    <w:rsid w:val="00E30D4F"/>
    <w:rsid w:val="00E321DB"/>
    <w:rsid w:val="00E32849"/>
    <w:rsid w:val="00E41F9C"/>
    <w:rsid w:val="00E43FA3"/>
    <w:rsid w:val="00E440E7"/>
    <w:rsid w:val="00E46144"/>
    <w:rsid w:val="00E51C18"/>
    <w:rsid w:val="00E528E2"/>
    <w:rsid w:val="00E57040"/>
    <w:rsid w:val="00E64A97"/>
    <w:rsid w:val="00E660CC"/>
    <w:rsid w:val="00E72AB1"/>
    <w:rsid w:val="00E76671"/>
    <w:rsid w:val="00E80431"/>
    <w:rsid w:val="00E8407F"/>
    <w:rsid w:val="00E85148"/>
    <w:rsid w:val="00E93154"/>
    <w:rsid w:val="00E94923"/>
    <w:rsid w:val="00E94EBC"/>
    <w:rsid w:val="00EA0D86"/>
    <w:rsid w:val="00EA15FF"/>
    <w:rsid w:val="00EA2E3B"/>
    <w:rsid w:val="00EA5BC6"/>
    <w:rsid w:val="00EA5CDF"/>
    <w:rsid w:val="00EA6DAA"/>
    <w:rsid w:val="00EA76A2"/>
    <w:rsid w:val="00EB0C2E"/>
    <w:rsid w:val="00EB22BD"/>
    <w:rsid w:val="00EB5BAC"/>
    <w:rsid w:val="00EC4A9A"/>
    <w:rsid w:val="00EC52B3"/>
    <w:rsid w:val="00EC628C"/>
    <w:rsid w:val="00ED448B"/>
    <w:rsid w:val="00ED6EAD"/>
    <w:rsid w:val="00ED7215"/>
    <w:rsid w:val="00EE00CB"/>
    <w:rsid w:val="00EE132E"/>
    <w:rsid w:val="00EE231E"/>
    <w:rsid w:val="00EE2551"/>
    <w:rsid w:val="00EF04C1"/>
    <w:rsid w:val="00EF20E0"/>
    <w:rsid w:val="00EF45AA"/>
    <w:rsid w:val="00EF7922"/>
    <w:rsid w:val="00F00D14"/>
    <w:rsid w:val="00F04E5A"/>
    <w:rsid w:val="00F05863"/>
    <w:rsid w:val="00F05F67"/>
    <w:rsid w:val="00F06AA4"/>
    <w:rsid w:val="00F168C5"/>
    <w:rsid w:val="00F17084"/>
    <w:rsid w:val="00F20D88"/>
    <w:rsid w:val="00F211DB"/>
    <w:rsid w:val="00F218D2"/>
    <w:rsid w:val="00F245EB"/>
    <w:rsid w:val="00F2579C"/>
    <w:rsid w:val="00F27329"/>
    <w:rsid w:val="00F34ADB"/>
    <w:rsid w:val="00F366E2"/>
    <w:rsid w:val="00F40A14"/>
    <w:rsid w:val="00F433DD"/>
    <w:rsid w:val="00F46202"/>
    <w:rsid w:val="00F51E17"/>
    <w:rsid w:val="00F534F6"/>
    <w:rsid w:val="00F56153"/>
    <w:rsid w:val="00F56CB8"/>
    <w:rsid w:val="00F61C08"/>
    <w:rsid w:val="00F6253D"/>
    <w:rsid w:val="00F62B5C"/>
    <w:rsid w:val="00F71BA4"/>
    <w:rsid w:val="00F77533"/>
    <w:rsid w:val="00F8342A"/>
    <w:rsid w:val="00F847FF"/>
    <w:rsid w:val="00F84C42"/>
    <w:rsid w:val="00F85B2C"/>
    <w:rsid w:val="00F869EB"/>
    <w:rsid w:val="00F8728C"/>
    <w:rsid w:val="00F90708"/>
    <w:rsid w:val="00F9193B"/>
    <w:rsid w:val="00F96A6E"/>
    <w:rsid w:val="00FA5842"/>
    <w:rsid w:val="00FB3228"/>
    <w:rsid w:val="00FB4F7D"/>
    <w:rsid w:val="00FB593A"/>
    <w:rsid w:val="00FB5B43"/>
    <w:rsid w:val="00FB7499"/>
    <w:rsid w:val="00FC0664"/>
    <w:rsid w:val="00FC0BA0"/>
    <w:rsid w:val="00FC5474"/>
    <w:rsid w:val="00FD05F3"/>
    <w:rsid w:val="00FD0C21"/>
    <w:rsid w:val="00FD0F46"/>
    <w:rsid w:val="00FD1180"/>
    <w:rsid w:val="00FD4BE7"/>
    <w:rsid w:val="00FD4FC6"/>
    <w:rsid w:val="00FE1B2E"/>
    <w:rsid w:val="00FE2654"/>
    <w:rsid w:val="00FE4ECF"/>
    <w:rsid w:val="00FE5B37"/>
    <w:rsid w:val="00FE684E"/>
    <w:rsid w:val="00FF029A"/>
    <w:rsid w:val="00FF149B"/>
    <w:rsid w:val="00FF22E0"/>
    <w:rsid w:val="00FF35DB"/>
    <w:rsid w:val="00FF35EF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8E2F95"/>
  <w15:chartTrackingRefBased/>
  <w15:docId w15:val="{C8A0323E-1E88-46A7-AC98-CB09FB0A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0FAC"/>
    <w:pPr>
      <w:spacing w:after="240"/>
      <w:ind w:left="709" w:hanging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7011A"/>
    <w:pPr>
      <w:keepNext/>
      <w:numPr>
        <w:numId w:val="1"/>
      </w:numPr>
      <w:spacing w:before="240"/>
      <w:ind w:left="0" w:firstLine="851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ListParagraph1"/>
    <w:next w:val="Normln"/>
    <w:link w:val="Nadpis2Char"/>
    <w:uiPriority w:val="9"/>
    <w:qFormat/>
    <w:rsid w:val="005F2932"/>
    <w:pPr>
      <w:numPr>
        <w:ilvl w:val="1"/>
        <w:numId w:val="1"/>
      </w:numPr>
      <w:contextualSpacing w:val="0"/>
      <w:outlineLvl w:val="1"/>
    </w:pPr>
    <w:rPr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F20D8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F20D88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F20D8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F20D8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Nadpis7">
    <w:name w:val="heading 7"/>
    <w:basedOn w:val="Normln"/>
    <w:next w:val="Normln"/>
    <w:link w:val="Nadpis7Char"/>
    <w:uiPriority w:val="9"/>
    <w:rsid w:val="00F20D8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F20D8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F20D8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uiPriority w:val="99"/>
    <w:qFormat/>
    <w:rsid w:val="000511F5"/>
    <w:rPr>
      <w:sz w:val="22"/>
      <w:szCs w:val="22"/>
      <w:lang w:eastAsia="en-US"/>
    </w:rPr>
  </w:style>
  <w:style w:type="paragraph" w:customStyle="1" w:styleId="ListParagraph1">
    <w:name w:val="List Paragraph1"/>
    <w:basedOn w:val="Normln"/>
    <w:uiPriority w:val="34"/>
    <w:qFormat/>
    <w:rsid w:val="000511F5"/>
    <w:pPr>
      <w:ind w:left="720"/>
      <w:contextualSpacing/>
    </w:pPr>
  </w:style>
  <w:style w:type="paragraph" w:customStyle="1" w:styleId="Firma">
    <w:name w:val="Firma"/>
    <w:basedOn w:val="Normln"/>
    <w:next w:val="Normln"/>
    <w:rsid w:val="005B0957"/>
    <w:pPr>
      <w:tabs>
        <w:tab w:val="left" w:pos="0"/>
        <w:tab w:val="left" w:pos="284"/>
        <w:tab w:val="left" w:pos="1701"/>
      </w:tabs>
      <w:spacing w:after="0"/>
    </w:pPr>
    <w:rPr>
      <w:rFonts w:ascii="Arial" w:eastAsia="Times New Roman" w:hAnsi="Arial"/>
      <w:b/>
      <w:szCs w:val="20"/>
      <w:lang w:eastAsia="cs-CZ"/>
    </w:rPr>
  </w:style>
  <w:style w:type="paragraph" w:customStyle="1" w:styleId="smlstrana-daje">
    <w:name w:val="sml.strana - údaje"/>
    <w:basedOn w:val="Normln"/>
    <w:autoRedefine/>
    <w:rsid w:val="005B0957"/>
    <w:pPr>
      <w:tabs>
        <w:tab w:val="left" w:pos="0"/>
        <w:tab w:val="left" w:pos="284"/>
        <w:tab w:val="left" w:pos="1701"/>
      </w:tabs>
      <w:spacing w:after="0"/>
    </w:pPr>
    <w:rPr>
      <w:rFonts w:ascii="Arial" w:eastAsia="Times New Roman" w:hAnsi="Arial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5B09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B0957"/>
    <w:pPr>
      <w:spacing w:after="0"/>
    </w:pPr>
    <w:rPr>
      <w:rFonts w:eastAsia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rsid w:val="005B0957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95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B095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576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7576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Styl11">
    <w:name w:val="Styl1.1"/>
    <w:basedOn w:val="Normln"/>
    <w:next w:val="Normln"/>
    <w:link w:val="Styl11Char"/>
    <w:qFormat/>
    <w:rsid w:val="00F77533"/>
    <w:pPr>
      <w:widowControl w:val="0"/>
      <w:numPr>
        <w:numId w:val="2"/>
      </w:numPr>
      <w:tabs>
        <w:tab w:val="left" w:pos="709"/>
      </w:tabs>
      <w:spacing w:before="120" w:after="120"/>
      <w:ind w:left="709" w:hanging="709"/>
    </w:pPr>
    <w:rPr>
      <w:rFonts w:ascii="Calibri" w:hAnsi="Calibri"/>
      <w:sz w:val="22"/>
      <w:lang w:eastAsia="x-none"/>
    </w:rPr>
  </w:style>
  <w:style w:type="paragraph" w:customStyle="1" w:styleId="Styl2">
    <w:name w:val="Styl2"/>
    <w:basedOn w:val="Styl11"/>
    <w:link w:val="Styl2Char"/>
    <w:qFormat/>
    <w:rsid w:val="00F77533"/>
    <w:pPr>
      <w:numPr>
        <w:numId w:val="31"/>
      </w:numPr>
      <w:ind w:left="709" w:hanging="709"/>
    </w:pPr>
  </w:style>
  <w:style w:type="character" w:customStyle="1" w:styleId="Styl11Char">
    <w:name w:val="Styl1.1 Char"/>
    <w:link w:val="Styl11"/>
    <w:rsid w:val="00F77533"/>
    <w:rPr>
      <w:rFonts w:ascii="Calibri" w:hAnsi="Calibri"/>
      <w:sz w:val="22"/>
      <w:szCs w:val="24"/>
      <w:lang w:eastAsia="x-none"/>
    </w:rPr>
  </w:style>
  <w:style w:type="character" w:customStyle="1" w:styleId="Styl2Char">
    <w:name w:val="Styl2 Char"/>
    <w:link w:val="Styl2"/>
    <w:rsid w:val="00F77533"/>
    <w:rPr>
      <w:rFonts w:ascii="Calibri" w:hAnsi="Calibri"/>
      <w:sz w:val="22"/>
      <w:szCs w:val="24"/>
      <w:lang w:eastAsia="x-none"/>
    </w:rPr>
  </w:style>
  <w:style w:type="paragraph" w:customStyle="1" w:styleId="Styl41">
    <w:name w:val="Styl4.1"/>
    <w:basedOn w:val="Normln"/>
    <w:next w:val="Normln"/>
    <w:rsid w:val="00CB13C8"/>
    <w:pPr>
      <w:numPr>
        <w:numId w:val="37"/>
      </w:numPr>
      <w:tabs>
        <w:tab w:val="left" w:pos="709"/>
      </w:tabs>
      <w:spacing w:after="120"/>
      <w:ind w:left="709" w:hanging="709"/>
    </w:pPr>
    <w:rPr>
      <w:rFonts w:ascii="Calibri" w:hAnsi="Calibri"/>
      <w:sz w:val="22"/>
    </w:rPr>
  </w:style>
  <w:style w:type="character" w:customStyle="1" w:styleId="Nadpis1Char">
    <w:name w:val="Nadpis 1 Char"/>
    <w:link w:val="Nadpis1"/>
    <w:uiPriority w:val="9"/>
    <w:rsid w:val="0027011A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Zhlav">
    <w:name w:val="header"/>
    <w:basedOn w:val="Normln"/>
    <w:link w:val="ZhlavChar"/>
    <w:unhideWhenUsed/>
    <w:rsid w:val="00902064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x-none"/>
    </w:rPr>
  </w:style>
  <w:style w:type="character" w:customStyle="1" w:styleId="ZhlavChar">
    <w:name w:val="Záhlaví Char"/>
    <w:link w:val="Zhlav"/>
    <w:rsid w:val="00902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02064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x-none"/>
    </w:rPr>
  </w:style>
  <w:style w:type="character" w:customStyle="1" w:styleId="ZpatChar">
    <w:name w:val="Zápatí Char"/>
    <w:link w:val="Zpat"/>
    <w:uiPriority w:val="99"/>
    <w:rsid w:val="00902064"/>
    <w:rPr>
      <w:sz w:val="22"/>
      <w:szCs w:val="22"/>
      <w:lang w:eastAsia="en-US"/>
    </w:rPr>
  </w:style>
  <w:style w:type="character" w:styleId="Hypertextovodkaz">
    <w:name w:val="Hyperlink"/>
    <w:unhideWhenUsed/>
    <w:rsid w:val="00902064"/>
    <w:rPr>
      <w:color w:val="0000FF"/>
      <w:u w:val="single"/>
    </w:rPr>
  </w:style>
  <w:style w:type="paragraph" w:styleId="Bezmezer">
    <w:name w:val="No Spacing"/>
    <w:uiPriority w:val="1"/>
    <w:qFormat/>
    <w:rsid w:val="00E2317F"/>
    <w:pPr>
      <w:spacing w:after="120"/>
      <w:ind w:left="709"/>
    </w:pPr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5F2932"/>
    <w:rPr>
      <w:rFonts w:ascii="Times New Roman" w:hAnsi="Times New Roman"/>
      <w:sz w:val="24"/>
      <w:szCs w:val="24"/>
      <w:lang w:val="x-none" w:eastAsia="en-US"/>
    </w:rPr>
  </w:style>
  <w:style w:type="character" w:customStyle="1" w:styleId="Nadpis3Char">
    <w:name w:val="Nadpis 3 Char"/>
    <w:link w:val="Nadpis3"/>
    <w:uiPriority w:val="9"/>
    <w:rsid w:val="00F20D88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Nadpis4Char">
    <w:name w:val="Nadpis 4 Char"/>
    <w:link w:val="Nadpis4"/>
    <w:uiPriority w:val="9"/>
    <w:rsid w:val="00F20D88"/>
    <w:rPr>
      <w:rFonts w:eastAsia="Times New Roman"/>
      <w:b/>
      <w:bCs/>
      <w:sz w:val="28"/>
      <w:szCs w:val="28"/>
      <w:lang w:val="x-none" w:eastAsia="en-US"/>
    </w:rPr>
  </w:style>
  <w:style w:type="character" w:customStyle="1" w:styleId="Nadpis5Char">
    <w:name w:val="Nadpis 5 Char"/>
    <w:link w:val="Nadpis5"/>
    <w:uiPriority w:val="9"/>
    <w:rsid w:val="00F20D88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Nadpis6Char">
    <w:name w:val="Nadpis 6 Char"/>
    <w:link w:val="Nadpis6"/>
    <w:uiPriority w:val="9"/>
    <w:rsid w:val="00F20D88"/>
    <w:rPr>
      <w:rFonts w:eastAsia="Times New Roman"/>
      <w:b/>
      <w:bCs/>
      <w:sz w:val="22"/>
      <w:szCs w:val="22"/>
      <w:lang w:val="x-none" w:eastAsia="en-US"/>
    </w:rPr>
  </w:style>
  <w:style w:type="character" w:customStyle="1" w:styleId="Nadpis7Char">
    <w:name w:val="Nadpis 7 Char"/>
    <w:link w:val="Nadpis7"/>
    <w:uiPriority w:val="9"/>
    <w:rsid w:val="00F20D88"/>
    <w:rPr>
      <w:rFonts w:eastAsia="Times New Roman"/>
      <w:sz w:val="24"/>
      <w:szCs w:val="24"/>
      <w:lang w:val="x-none" w:eastAsia="en-US"/>
    </w:rPr>
  </w:style>
  <w:style w:type="character" w:customStyle="1" w:styleId="Nadpis8Char">
    <w:name w:val="Nadpis 8 Char"/>
    <w:link w:val="Nadpis8"/>
    <w:uiPriority w:val="9"/>
    <w:rsid w:val="00F20D88"/>
    <w:rPr>
      <w:rFonts w:eastAsia="Times New Roman"/>
      <w:i/>
      <w:iCs/>
      <w:sz w:val="24"/>
      <w:szCs w:val="24"/>
      <w:lang w:val="x-none" w:eastAsia="en-US"/>
    </w:rPr>
  </w:style>
  <w:style w:type="character" w:customStyle="1" w:styleId="Nadpis9Char">
    <w:name w:val="Nadpis 9 Char"/>
    <w:link w:val="Nadpis9"/>
    <w:uiPriority w:val="9"/>
    <w:rsid w:val="00F20D88"/>
    <w:rPr>
      <w:rFonts w:ascii="Cambria" w:eastAsia="Times New Roman" w:hAnsi="Cambria"/>
      <w:sz w:val="22"/>
      <w:szCs w:val="22"/>
      <w:lang w:val="x-none" w:eastAsia="en-US"/>
    </w:rPr>
  </w:style>
  <w:style w:type="paragraph" w:customStyle="1" w:styleId="lnek">
    <w:name w:val="Článek"/>
    <w:basedOn w:val="NoSpacing1"/>
    <w:rsid w:val="008E4375"/>
    <w:pPr>
      <w:keepNext/>
      <w:keepLines/>
      <w:spacing w:before="360" w:after="240"/>
      <w:contextualSpacing/>
      <w:jc w:val="center"/>
    </w:pPr>
    <w:rPr>
      <w:b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4C6813"/>
    <w:pPr>
      <w:spacing w:after="0"/>
      <w:ind w:left="0" w:firstLin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4C6813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4C6813"/>
    <w:rPr>
      <w:vertAlign w:val="superscript"/>
    </w:rPr>
  </w:style>
  <w:style w:type="paragraph" w:styleId="Revize">
    <w:name w:val="Revision"/>
    <w:hidden/>
    <w:uiPriority w:val="99"/>
    <w:semiHidden/>
    <w:rsid w:val="00845949"/>
    <w:rPr>
      <w:rFonts w:ascii="Times New Roman" w:hAnsi="Times New Roman"/>
      <w:sz w:val="24"/>
      <w:szCs w:val="24"/>
      <w:lang w:eastAsia="en-US"/>
    </w:rPr>
  </w:style>
  <w:style w:type="paragraph" w:styleId="Rozloendokumentu">
    <w:name w:val="Document Map"/>
    <w:basedOn w:val="Normln"/>
    <w:semiHidden/>
    <w:rsid w:val="006175B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uiPriority w:val="99"/>
    <w:semiHidden/>
    <w:unhideWhenUsed/>
    <w:rsid w:val="00C1379E"/>
    <w:rPr>
      <w:color w:val="800080"/>
      <w:u w:val="single"/>
    </w:rPr>
  </w:style>
  <w:style w:type="paragraph" w:customStyle="1" w:styleId="Normln12TNRCharCharCharChar">
    <w:name w:val="Normální 12. TNR Char Char Char Char"/>
    <w:basedOn w:val="Normln"/>
    <w:uiPriority w:val="99"/>
    <w:rsid w:val="007F1900"/>
    <w:pPr>
      <w:spacing w:after="0"/>
      <w:ind w:left="0" w:firstLine="0"/>
      <w:jc w:val="left"/>
    </w:pPr>
    <w:rPr>
      <w:rFonts w:eastAsia="Times New Roman"/>
      <w:szCs w:val="20"/>
      <w:lang w:eastAsia="cs-CZ"/>
    </w:rPr>
  </w:style>
  <w:style w:type="paragraph" w:customStyle="1" w:styleId="Bezmezer1">
    <w:name w:val="Bez mezer1"/>
    <w:uiPriority w:val="99"/>
    <w:qFormat/>
    <w:rsid w:val="00873C62"/>
    <w:rPr>
      <w:sz w:val="22"/>
      <w:szCs w:val="22"/>
      <w:lang w:eastAsia="en-US"/>
    </w:rPr>
  </w:style>
  <w:style w:type="character" w:customStyle="1" w:styleId="Nevyeenzmnka">
    <w:name w:val="Nevyřešená zmínka"/>
    <w:uiPriority w:val="99"/>
    <w:semiHidden/>
    <w:unhideWhenUsed/>
    <w:rsid w:val="00447F81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BA235D"/>
    <w:pPr>
      <w:ind w:left="708"/>
    </w:pPr>
  </w:style>
  <w:style w:type="paragraph" w:customStyle="1" w:styleId="Stylabc">
    <w:name w:val="Stylabc"/>
    <w:basedOn w:val="Normln"/>
    <w:next w:val="Normln"/>
    <w:qFormat/>
    <w:rsid w:val="00AA372C"/>
    <w:pPr>
      <w:numPr>
        <w:numId w:val="29"/>
      </w:numPr>
      <w:tabs>
        <w:tab w:val="left" w:pos="1134"/>
      </w:tabs>
      <w:spacing w:after="60"/>
    </w:pPr>
    <w:rPr>
      <w:rFonts w:ascii="Calibri" w:hAnsi="Calibri" w:cs="Calibri"/>
      <w:sz w:val="22"/>
      <w:szCs w:val="22"/>
    </w:rPr>
  </w:style>
  <w:style w:type="paragraph" w:customStyle="1" w:styleId="Styl31">
    <w:name w:val="Styl3.1"/>
    <w:basedOn w:val="Normln"/>
    <w:qFormat/>
    <w:rsid w:val="00CB13C8"/>
    <w:pPr>
      <w:numPr>
        <w:ilvl w:val="1"/>
        <w:numId w:val="10"/>
      </w:numPr>
      <w:spacing w:before="120" w:after="120"/>
    </w:pPr>
    <w:rPr>
      <w:rFonts w:ascii="Calibri" w:hAnsi="Calibri" w:cs="Calibri"/>
      <w:sz w:val="22"/>
      <w:szCs w:val="22"/>
    </w:rPr>
  </w:style>
  <w:style w:type="paragraph" w:customStyle="1" w:styleId="Styl5">
    <w:name w:val="Styl5"/>
    <w:aliases w:val="1"/>
    <w:basedOn w:val="Normln"/>
    <w:next w:val="Normln"/>
    <w:qFormat/>
    <w:rsid w:val="008978BF"/>
    <w:pPr>
      <w:numPr>
        <w:numId w:val="9"/>
      </w:numPr>
      <w:spacing w:after="120"/>
      <w:ind w:hanging="720"/>
    </w:pPr>
    <w:rPr>
      <w:rFonts w:ascii="Calibri" w:hAnsi="Calibri" w:cs="Calibri"/>
      <w:sz w:val="22"/>
      <w:szCs w:val="22"/>
    </w:rPr>
  </w:style>
  <w:style w:type="paragraph" w:customStyle="1" w:styleId="Styl61">
    <w:name w:val="Styl6.1"/>
    <w:basedOn w:val="Normln"/>
    <w:qFormat/>
    <w:rsid w:val="008978BF"/>
    <w:pPr>
      <w:numPr>
        <w:numId w:val="12"/>
      </w:numPr>
      <w:spacing w:after="120"/>
      <w:ind w:hanging="720"/>
    </w:pPr>
    <w:rPr>
      <w:rFonts w:ascii="Calibri" w:hAnsi="Calibri" w:cs="Calibri"/>
      <w:sz w:val="22"/>
      <w:szCs w:val="22"/>
    </w:rPr>
  </w:style>
  <w:style w:type="paragraph" w:customStyle="1" w:styleId="Styl71">
    <w:name w:val="Styl7.1"/>
    <w:basedOn w:val="Normln"/>
    <w:qFormat/>
    <w:rsid w:val="008978BF"/>
    <w:pPr>
      <w:numPr>
        <w:numId w:val="13"/>
      </w:numPr>
      <w:spacing w:after="120"/>
      <w:ind w:hanging="720"/>
    </w:pPr>
    <w:rPr>
      <w:rFonts w:ascii="Calibri" w:hAnsi="Calibri" w:cs="Calibri"/>
      <w:sz w:val="22"/>
      <w:szCs w:val="22"/>
    </w:rPr>
  </w:style>
  <w:style w:type="paragraph" w:customStyle="1" w:styleId="normln6bza">
    <w:name w:val="normální 6 b. za"/>
    <w:basedOn w:val="Normln"/>
    <w:qFormat/>
    <w:rsid w:val="000D2932"/>
    <w:pPr>
      <w:spacing w:before="120" w:after="120"/>
      <w:ind w:firstLine="0"/>
    </w:pPr>
    <w:rPr>
      <w:rFonts w:ascii="Calibri" w:hAnsi="Calibri" w:cs="Calibri"/>
      <w:sz w:val="22"/>
      <w:szCs w:val="22"/>
    </w:rPr>
  </w:style>
  <w:style w:type="paragraph" w:customStyle="1" w:styleId="Styl81">
    <w:name w:val="Styl8.1"/>
    <w:basedOn w:val="Normln"/>
    <w:qFormat/>
    <w:rsid w:val="00E2317F"/>
    <w:pPr>
      <w:numPr>
        <w:numId w:val="14"/>
      </w:numPr>
      <w:spacing w:after="120"/>
      <w:ind w:hanging="720"/>
    </w:pPr>
    <w:rPr>
      <w:rFonts w:ascii="Calibri" w:hAnsi="Calibri" w:cs="Calibri"/>
      <w:sz w:val="22"/>
      <w:szCs w:val="22"/>
    </w:rPr>
  </w:style>
  <w:style w:type="paragraph" w:customStyle="1" w:styleId="Styl91">
    <w:name w:val="Styl9.1"/>
    <w:basedOn w:val="Normln"/>
    <w:qFormat/>
    <w:rsid w:val="00E2317F"/>
    <w:pPr>
      <w:numPr>
        <w:numId w:val="15"/>
      </w:numPr>
      <w:spacing w:after="120"/>
      <w:ind w:hanging="720"/>
    </w:pPr>
    <w:rPr>
      <w:rFonts w:ascii="Calibri" w:hAnsi="Calibri" w:cs="Calibri"/>
      <w:sz w:val="22"/>
      <w:szCs w:val="22"/>
    </w:rPr>
  </w:style>
  <w:style w:type="paragraph" w:customStyle="1" w:styleId="Styl101">
    <w:name w:val="Styl10.1"/>
    <w:basedOn w:val="Normln"/>
    <w:qFormat/>
    <w:rsid w:val="00AA372C"/>
    <w:pPr>
      <w:numPr>
        <w:ilvl w:val="1"/>
        <w:numId w:val="8"/>
      </w:numPr>
      <w:spacing w:after="120"/>
    </w:pPr>
    <w:rPr>
      <w:rFonts w:ascii="Calibri" w:hAnsi="Calibri" w:cs="Calibri"/>
      <w:sz w:val="22"/>
      <w:szCs w:val="22"/>
    </w:rPr>
  </w:style>
  <w:style w:type="paragraph" w:customStyle="1" w:styleId="Styl111">
    <w:name w:val="Styl11.1"/>
    <w:basedOn w:val="Normln"/>
    <w:qFormat/>
    <w:rsid w:val="000D2932"/>
    <w:pPr>
      <w:numPr>
        <w:numId w:val="16"/>
      </w:numPr>
      <w:spacing w:after="120"/>
      <w:ind w:left="709" w:hanging="709"/>
    </w:pPr>
    <w:rPr>
      <w:rFonts w:ascii="Calibri" w:hAnsi="Calibri" w:cs="Calibri"/>
      <w:sz w:val="22"/>
      <w:szCs w:val="22"/>
    </w:rPr>
  </w:style>
  <w:style w:type="paragraph" w:customStyle="1" w:styleId="odrkypomlka">
    <w:name w:val="odrážky pomlčka"/>
    <w:basedOn w:val="Normln"/>
    <w:qFormat/>
    <w:rsid w:val="00AA372C"/>
    <w:pPr>
      <w:numPr>
        <w:numId w:val="17"/>
      </w:numPr>
      <w:spacing w:after="60"/>
      <w:ind w:left="1134" w:hanging="357"/>
    </w:pPr>
    <w:rPr>
      <w:rFonts w:ascii="Calibri" w:hAnsi="Calibri" w:cs="Calibri"/>
      <w:sz w:val="22"/>
      <w:szCs w:val="22"/>
    </w:rPr>
  </w:style>
  <w:style w:type="paragraph" w:customStyle="1" w:styleId="Styl121">
    <w:name w:val="Styl12.1"/>
    <w:basedOn w:val="Normln"/>
    <w:qFormat/>
    <w:rsid w:val="000D2932"/>
    <w:pPr>
      <w:numPr>
        <w:numId w:val="18"/>
      </w:numPr>
      <w:spacing w:after="120"/>
      <w:ind w:left="709" w:hanging="709"/>
    </w:pPr>
    <w:rPr>
      <w:rFonts w:ascii="Calibri" w:hAnsi="Calibri" w:cs="Calibri"/>
      <w:sz w:val="22"/>
      <w:szCs w:val="22"/>
    </w:rPr>
  </w:style>
  <w:style w:type="paragraph" w:customStyle="1" w:styleId="Styl131">
    <w:name w:val="Styl13.1"/>
    <w:basedOn w:val="Normln"/>
    <w:qFormat/>
    <w:rsid w:val="00AA372C"/>
    <w:pPr>
      <w:widowControl w:val="0"/>
      <w:numPr>
        <w:numId w:val="20"/>
      </w:numPr>
      <w:spacing w:after="120"/>
      <w:ind w:hanging="720"/>
    </w:pPr>
    <w:rPr>
      <w:rFonts w:ascii="Calibri" w:hAnsi="Calibri" w:cs="Calibri"/>
      <w:sz w:val="22"/>
      <w:szCs w:val="22"/>
    </w:rPr>
  </w:style>
  <w:style w:type="paragraph" w:customStyle="1" w:styleId="Styl141">
    <w:name w:val="Styl14.1"/>
    <w:basedOn w:val="Normln"/>
    <w:qFormat/>
    <w:rsid w:val="00AA372C"/>
    <w:pPr>
      <w:widowControl w:val="0"/>
      <w:numPr>
        <w:numId w:val="19"/>
      </w:numPr>
      <w:spacing w:after="120"/>
      <w:ind w:hanging="720"/>
    </w:pPr>
    <w:rPr>
      <w:rFonts w:ascii="Calibri" w:hAnsi="Calibri" w:cs="Calibri"/>
      <w:sz w:val="22"/>
      <w:szCs w:val="22"/>
    </w:rPr>
  </w:style>
  <w:style w:type="paragraph" w:customStyle="1" w:styleId="Styl151">
    <w:name w:val="Styl15.1"/>
    <w:basedOn w:val="Normln"/>
    <w:qFormat/>
    <w:rsid w:val="00AA372C"/>
    <w:pPr>
      <w:numPr>
        <w:numId w:val="22"/>
      </w:numPr>
      <w:spacing w:after="120"/>
      <w:ind w:left="709" w:hanging="709"/>
    </w:pPr>
    <w:rPr>
      <w:rFonts w:ascii="Calibri" w:hAnsi="Calibri" w:cs="Calibri"/>
      <w:sz w:val="22"/>
      <w:szCs w:val="22"/>
    </w:rPr>
  </w:style>
  <w:style w:type="paragraph" w:customStyle="1" w:styleId="Styl161">
    <w:name w:val="Styl16.1"/>
    <w:basedOn w:val="Normln"/>
    <w:qFormat/>
    <w:rsid w:val="006159B9"/>
    <w:pPr>
      <w:numPr>
        <w:numId w:val="23"/>
      </w:numPr>
      <w:spacing w:after="120"/>
      <w:ind w:left="709" w:hanging="709"/>
    </w:pPr>
    <w:rPr>
      <w:rFonts w:ascii="Calibri" w:hAnsi="Calibri" w:cs="Calibri"/>
      <w:sz w:val="22"/>
      <w:szCs w:val="22"/>
    </w:rPr>
  </w:style>
  <w:style w:type="paragraph" w:customStyle="1" w:styleId="Styl171">
    <w:name w:val="Styl17.1"/>
    <w:basedOn w:val="Normln"/>
    <w:qFormat/>
    <w:rsid w:val="006159B9"/>
    <w:pPr>
      <w:numPr>
        <w:numId w:val="24"/>
      </w:numPr>
      <w:spacing w:after="120"/>
      <w:ind w:left="709" w:hanging="709"/>
    </w:pPr>
    <w:rPr>
      <w:rFonts w:ascii="Calibri" w:hAnsi="Calibri" w:cs="Calibri"/>
      <w:sz w:val="22"/>
      <w:szCs w:val="22"/>
    </w:rPr>
  </w:style>
  <w:style w:type="paragraph" w:customStyle="1" w:styleId="Styl181">
    <w:name w:val="Styl18.1"/>
    <w:basedOn w:val="Normln"/>
    <w:qFormat/>
    <w:rsid w:val="006159B9"/>
    <w:pPr>
      <w:numPr>
        <w:numId w:val="40"/>
      </w:numPr>
      <w:spacing w:after="120"/>
      <w:ind w:left="709" w:hanging="709"/>
    </w:pPr>
    <w:rPr>
      <w:rFonts w:ascii="Calibri" w:hAnsi="Calibri" w:cs="Calibri"/>
      <w:sz w:val="22"/>
      <w:szCs w:val="22"/>
    </w:rPr>
  </w:style>
  <w:style w:type="paragraph" w:customStyle="1" w:styleId="Styl191">
    <w:name w:val="Styl19.1"/>
    <w:basedOn w:val="Normln"/>
    <w:qFormat/>
    <w:rsid w:val="000D2932"/>
    <w:pPr>
      <w:numPr>
        <w:ilvl w:val="1"/>
        <w:numId w:val="28"/>
      </w:numPr>
      <w:spacing w:after="120"/>
      <w:ind w:left="709" w:hanging="709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plocek@ufa.c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F3A6B-ABB6-411E-898F-2CD9D143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4648</Words>
  <Characters>27427</Characters>
  <Application>Microsoft Office Word</Application>
  <DocSecurity>0</DocSecurity>
  <Lines>228</Lines>
  <Paragraphs>64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/>
  <LinksUpToDate>false</LinksUpToDate>
  <CharactersWithSpaces>32011</CharactersWithSpaces>
  <SharedDoc>false</SharedDoc>
  <HLinks>
    <vt:vector size="6" baseType="variant">
      <vt:variant>
        <vt:i4>5308519</vt:i4>
      </vt:variant>
      <vt:variant>
        <vt:i4>0</vt:i4>
      </vt:variant>
      <vt:variant>
        <vt:i4>0</vt:i4>
      </vt:variant>
      <vt:variant>
        <vt:i4>5</vt:i4>
      </vt:variant>
      <vt:variant>
        <vt:lpwstr>mailto:t.plocek@ufa.cas.cz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Mgr. Václav Burda</dc:creator>
  <cp:keywords/>
  <cp:lastModifiedBy>Alena Nováková</cp:lastModifiedBy>
  <cp:revision>3</cp:revision>
  <cp:lastPrinted>2019-02-27T11:06:00Z</cp:lastPrinted>
  <dcterms:created xsi:type="dcterms:W3CDTF">2019-02-27T11:11:00Z</dcterms:created>
  <dcterms:modified xsi:type="dcterms:W3CDTF">2019-02-27T12:00:00Z</dcterms:modified>
</cp:coreProperties>
</file>