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0C184274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6578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F911A1A" wp14:editId="6CA329C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4188C3F0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D59FF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4FE28EB0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36D1AB66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4066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19FFAB66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14D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2905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56A46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AE7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E848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EBD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1797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E7FF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0BCA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1AE1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031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781523F9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243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731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8DF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6B2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FEB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251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E9A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45E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51D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710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653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38C8B95C" w14:textId="77777777" w:rsidTr="00AD45CB">
        <w:trPr>
          <w:trHeight w:val="2268"/>
        </w:trPr>
        <w:tc>
          <w:tcPr>
            <w:tcW w:w="5103" w:type="dxa"/>
          </w:tcPr>
          <w:p w14:paraId="5E120E7A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75C24472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077BC04A" w14:textId="77777777" w:rsidR="006E6917" w:rsidRDefault="006E6917"/>
    <w:p w14:paraId="318C7D66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75B37377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00618C07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39459C52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3E8ABCF9" w14:textId="12F136C7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</w:t>
      </w:r>
      <w:r w:rsidR="004B193B">
        <w:rPr>
          <w:sz w:val="18"/>
          <w:szCs w:val="18"/>
        </w:rPr>
        <w:t>-</w:t>
      </w:r>
      <w:r w:rsidR="00090FED">
        <w:rPr>
          <w:sz w:val="18"/>
          <w:szCs w:val="18"/>
        </w:rPr>
        <w:t>1707</w:t>
      </w:r>
      <w:r w:rsidR="00185624">
        <w:rPr>
          <w:sz w:val="18"/>
          <w:szCs w:val="18"/>
        </w:rPr>
        <w:t>/20</w:t>
      </w:r>
      <w:r w:rsidR="003638D7">
        <w:rPr>
          <w:sz w:val="18"/>
          <w:szCs w:val="18"/>
        </w:rPr>
        <w:t>2</w:t>
      </w:r>
      <w:r w:rsidR="00AB1E5A">
        <w:rPr>
          <w:sz w:val="18"/>
          <w:szCs w:val="18"/>
        </w:rPr>
        <w:t>3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</w:p>
    <w:p w14:paraId="6B8073BF" w14:textId="4DA4E5D7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090FED">
        <w:rPr>
          <w:sz w:val="18"/>
          <w:szCs w:val="18"/>
        </w:rPr>
        <w:t>1942</w:t>
      </w:r>
      <w:r w:rsidR="00185624">
        <w:rPr>
          <w:sz w:val="18"/>
          <w:szCs w:val="18"/>
        </w:rPr>
        <w:t>/20</w:t>
      </w:r>
      <w:r w:rsidR="003638D7">
        <w:rPr>
          <w:sz w:val="18"/>
          <w:szCs w:val="18"/>
        </w:rPr>
        <w:t>2</w:t>
      </w:r>
      <w:r w:rsidR="00D621D6">
        <w:rPr>
          <w:sz w:val="18"/>
          <w:szCs w:val="18"/>
        </w:rPr>
        <w:t>3</w:t>
      </w:r>
    </w:p>
    <w:p w14:paraId="39E557AE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2E617A44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6C9C4430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41F0DC33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503C669F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3839B04A" w14:textId="68D4EABC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4B193B">
        <w:rPr>
          <w:sz w:val="18"/>
          <w:szCs w:val="18"/>
        </w:rPr>
        <w:t>4.7</w:t>
      </w:r>
      <w:r w:rsidR="00D621D6">
        <w:rPr>
          <w:sz w:val="18"/>
          <w:szCs w:val="18"/>
        </w:rPr>
        <w:t>.2023</w:t>
      </w:r>
    </w:p>
    <w:p w14:paraId="182CC826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907154D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6FC8E6FD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95264B6" w14:textId="77777777" w:rsidR="007927B8" w:rsidRPr="00110914" w:rsidRDefault="007F441F" w:rsidP="00C146E4">
      <w:pPr>
        <w:spacing w:after="0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38EE43B4" w14:textId="77777777" w:rsidR="00A303B2" w:rsidRPr="00C146E4" w:rsidRDefault="00A303B2" w:rsidP="00A303B2">
      <w:pPr>
        <w:spacing w:after="0"/>
        <w:jc w:val="both"/>
        <w:rPr>
          <w:sz w:val="24"/>
          <w:szCs w:val="24"/>
        </w:rPr>
      </w:pPr>
    </w:p>
    <w:p w14:paraId="27A822F7" w14:textId="35439F22" w:rsidR="00110914" w:rsidRPr="00110914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</w:t>
      </w:r>
      <w:r w:rsidR="001A31D4">
        <w:rPr>
          <w:rFonts w:cstheme="minorHAnsi"/>
          <w:sz w:val="24"/>
          <w:szCs w:val="24"/>
        </w:rPr>
        <w:t>s názvem</w:t>
      </w:r>
      <w:r w:rsidRPr="00110914">
        <w:rPr>
          <w:rFonts w:cstheme="minorHAnsi"/>
          <w:sz w:val="24"/>
          <w:szCs w:val="24"/>
        </w:rPr>
        <w:t xml:space="preserve"> </w:t>
      </w:r>
      <w:r w:rsidRPr="00110914">
        <w:rPr>
          <w:rFonts w:cstheme="minorHAnsi"/>
          <w:b/>
          <w:sz w:val="24"/>
          <w:szCs w:val="24"/>
        </w:rPr>
        <w:t>„</w:t>
      </w:r>
      <w:r w:rsidR="004B193B" w:rsidRPr="004B193B">
        <w:rPr>
          <w:rFonts w:cstheme="minorHAnsi"/>
          <w:b/>
          <w:sz w:val="24"/>
          <w:szCs w:val="24"/>
        </w:rPr>
        <w:t>Teplovodní přípojka pro objekt Turistcentra, Dvorce</w:t>
      </w:r>
      <w:r w:rsidRPr="00110914">
        <w:rPr>
          <w:rFonts w:cstheme="minorHAnsi"/>
          <w:b/>
          <w:sz w:val="24"/>
          <w:szCs w:val="24"/>
        </w:rPr>
        <w:t>“.</w:t>
      </w:r>
    </w:p>
    <w:p w14:paraId="785217A6" w14:textId="77777777" w:rsidR="007F441F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S ohledem na předpokládanou hodnotu veřejné zakázky se jedná v souladu s ustanovením </w:t>
      </w:r>
      <w:r w:rsidR="00D40EAF" w:rsidRPr="00D40EAF">
        <w:rPr>
          <w:rFonts w:cstheme="minorHAnsi"/>
          <w:sz w:val="24"/>
          <w:szCs w:val="24"/>
        </w:rPr>
        <w:t>§27 zákona č. 134/2016 Sb</w:t>
      </w:r>
      <w:r w:rsidRPr="00110914">
        <w:rPr>
          <w:rFonts w:cstheme="minorHAnsi"/>
          <w:sz w:val="24"/>
          <w:szCs w:val="24"/>
        </w:rPr>
        <w:t xml:space="preserve">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 xml:space="preserve">, kterou dle ustanovení § </w:t>
      </w:r>
      <w:r w:rsidR="009A403C"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ust. § 6 zákona Vás tímto</w:t>
      </w:r>
    </w:p>
    <w:p w14:paraId="006224CF" w14:textId="77777777" w:rsidR="00C80A1E" w:rsidRDefault="00C80A1E" w:rsidP="00110914">
      <w:pPr>
        <w:spacing w:after="120"/>
        <w:ind w:right="284"/>
        <w:jc w:val="center"/>
        <w:rPr>
          <w:rFonts w:cstheme="minorHAnsi"/>
          <w:b/>
          <w:sz w:val="32"/>
          <w:szCs w:val="32"/>
        </w:rPr>
      </w:pPr>
    </w:p>
    <w:p w14:paraId="502AC315" w14:textId="77777777" w:rsidR="00110914" w:rsidRPr="00110914" w:rsidRDefault="00110914" w:rsidP="00110914">
      <w:pPr>
        <w:spacing w:after="120"/>
        <w:ind w:right="284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138AEB14" w14:textId="41424F0F" w:rsidR="00110914" w:rsidRPr="00110914" w:rsidRDefault="00110914" w:rsidP="00110914">
      <w:pPr>
        <w:spacing w:after="120"/>
        <w:ind w:right="284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bookmarkStart w:id="0" w:name="_Hlk523209938"/>
      <w:r w:rsidR="004B193B" w:rsidRPr="004B193B">
        <w:rPr>
          <w:rFonts w:cstheme="minorHAnsi"/>
          <w:b/>
          <w:sz w:val="24"/>
          <w:szCs w:val="24"/>
        </w:rPr>
        <w:t>Teplovodní přípojka pro objekt Turistcentra, Dvorce</w:t>
      </w:r>
      <w:bookmarkEnd w:id="0"/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01813033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5422BEB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53FB3012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667013AE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74AFDEB0" w14:textId="2DF17732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D621D6">
        <w:rPr>
          <w:rFonts w:asciiTheme="minorHAnsi" w:hAnsiTheme="minorHAnsi" w:cstheme="minorHAnsi"/>
          <w:b/>
          <w:bCs/>
          <w:szCs w:val="24"/>
        </w:rPr>
        <w:t>Jan Božovský</w:t>
      </w:r>
      <w:r w:rsidRPr="007F441F">
        <w:rPr>
          <w:rFonts w:asciiTheme="minorHAnsi" w:hAnsiTheme="minorHAnsi" w:cstheme="minorHAnsi"/>
          <w:szCs w:val="24"/>
        </w:rPr>
        <w:t xml:space="preserve"> – starosta obce</w:t>
      </w:r>
      <w:r w:rsidR="008C2E40">
        <w:rPr>
          <w:rFonts w:asciiTheme="minorHAnsi" w:hAnsiTheme="minorHAnsi" w:cstheme="minorHAnsi"/>
          <w:szCs w:val="24"/>
        </w:rPr>
        <w:t>, Ing. Jan Peter místostarosta</w:t>
      </w:r>
      <w:r w:rsidRPr="007F441F">
        <w:rPr>
          <w:rFonts w:asciiTheme="minorHAnsi" w:hAnsiTheme="minorHAnsi" w:cstheme="minorHAnsi"/>
          <w:szCs w:val="24"/>
        </w:rPr>
        <w:t xml:space="preserve"> </w:t>
      </w:r>
      <w:r w:rsidR="008C2E40">
        <w:rPr>
          <w:rFonts w:asciiTheme="minorHAnsi" w:hAnsiTheme="minorHAnsi" w:cstheme="minorHAnsi"/>
          <w:szCs w:val="24"/>
        </w:rPr>
        <w:t>obce</w:t>
      </w:r>
    </w:p>
    <w:p w14:paraId="6531608E" w14:textId="12DC0D3D" w:rsidR="007F441F" w:rsidRDefault="007F441F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</w:t>
      </w:r>
      <w:r w:rsidR="00D621D6">
        <w:rPr>
          <w:rFonts w:asciiTheme="minorHAnsi" w:hAnsiTheme="minorHAnsi" w:cstheme="minorHAnsi"/>
          <w:szCs w:val="24"/>
        </w:rPr>
        <w:t>,</w:t>
      </w:r>
      <w:r w:rsidRPr="007F441F">
        <w:rPr>
          <w:rFonts w:asciiTheme="minorHAnsi" w:hAnsiTheme="minorHAnsi" w:cstheme="minorHAnsi"/>
          <w:szCs w:val="24"/>
        </w:rPr>
        <w:t xml:space="preserve"> oddělení majetku obce</w:t>
      </w:r>
      <w:r w:rsidR="00D621D6">
        <w:rPr>
          <w:rFonts w:asciiTheme="minorHAnsi" w:hAnsiTheme="minorHAnsi" w:cstheme="minorHAnsi"/>
          <w:szCs w:val="24"/>
        </w:rPr>
        <w:t xml:space="preserve">, </w:t>
      </w:r>
      <w:r w:rsidRPr="007F441F">
        <w:rPr>
          <w:rFonts w:asciiTheme="minorHAnsi" w:hAnsiTheme="minorHAnsi" w:cstheme="minorHAnsi"/>
          <w:szCs w:val="24"/>
        </w:rPr>
        <w:t>tel</w:t>
      </w:r>
      <w:r w:rsidR="00D621D6">
        <w:rPr>
          <w:rFonts w:asciiTheme="minorHAnsi" w:hAnsiTheme="minorHAnsi" w:cstheme="minorHAnsi"/>
          <w:szCs w:val="24"/>
        </w:rPr>
        <w:t>.</w:t>
      </w:r>
      <w:r w:rsidRPr="007F441F">
        <w:rPr>
          <w:rFonts w:asciiTheme="minorHAnsi" w:hAnsiTheme="minorHAnsi" w:cstheme="minorHAnsi"/>
          <w:szCs w:val="24"/>
        </w:rPr>
        <w:t xml:space="preserve">: </w:t>
      </w:r>
      <w:r w:rsidRPr="007F441F">
        <w:rPr>
          <w:rFonts w:asciiTheme="minorHAnsi" w:hAnsiTheme="minorHAnsi" w:cstheme="minorHAnsi"/>
          <w:color w:val="252525"/>
          <w:szCs w:val="24"/>
        </w:rPr>
        <w:t>554 219</w:t>
      </w:r>
      <w:r w:rsidR="00D621D6">
        <w:rPr>
          <w:rFonts w:asciiTheme="minorHAnsi" w:hAnsiTheme="minorHAnsi" w:cstheme="minorHAnsi"/>
          <w:color w:val="252525"/>
          <w:szCs w:val="24"/>
        </w:rPr>
        <w:t> </w:t>
      </w:r>
      <w:r w:rsidRPr="007F441F">
        <w:rPr>
          <w:rFonts w:asciiTheme="minorHAnsi" w:hAnsiTheme="minorHAnsi" w:cstheme="minorHAnsi"/>
          <w:color w:val="252525"/>
          <w:szCs w:val="24"/>
        </w:rPr>
        <w:t>885</w:t>
      </w:r>
      <w:r w:rsidR="00D621D6">
        <w:rPr>
          <w:rFonts w:asciiTheme="minorHAnsi" w:hAnsiTheme="minorHAnsi" w:cstheme="minorHAnsi"/>
          <w:color w:val="252525"/>
          <w:szCs w:val="24"/>
        </w:rPr>
        <w:t>,</w:t>
      </w:r>
      <w:r w:rsidRPr="007F441F">
        <w:rPr>
          <w:rFonts w:asciiTheme="minorHAnsi" w:hAnsiTheme="minorHAnsi" w:cstheme="minorHAnsi"/>
          <w:szCs w:val="24"/>
        </w:rPr>
        <w:t xml:space="preserve">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325204A6" w14:textId="1EF4A086" w:rsidR="007F441F" w:rsidRDefault="007F441F" w:rsidP="007F441F">
      <w:pPr>
        <w:pStyle w:val="Zkladntext"/>
        <w:ind w:left="2832" w:firstLine="708"/>
        <w:jc w:val="both"/>
        <w:rPr>
          <w:rStyle w:val="Hypertextovodkaz"/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0F891EB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1A6BEDC2" w14:textId="1CDE9CA9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</w:t>
      </w:r>
      <w:r w:rsidRPr="007F441F">
        <w:rPr>
          <w:rFonts w:asciiTheme="minorHAnsi" w:hAnsiTheme="minorHAnsi" w:cstheme="minorHAnsi"/>
          <w:color w:val="252525"/>
          <w:szCs w:val="24"/>
        </w:rPr>
        <w:t>1847652359/0800</w:t>
      </w:r>
    </w:p>
    <w:p w14:paraId="398CE373" w14:textId="3DC9B2D5" w:rsid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775808EA" w14:textId="45EC9766" w:rsidR="00C30880" w:rsidRDefault="00C30880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5D2CA64D" w14:textId="77777777" w:rsidR="00C30880" w:rsidRDefault="00C30880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6CFE808D" w14:textId="77777777" w:rsidR="00260718" w:rsidRPr="00260718" w:rsidRDefault="00260718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  <w:b/>
        </w:rPr>
        <w:t>Název a popis předmětu zakázky:</w:t>
      </w:r>
    </w:p>
    <w:p w14:paraId="55827B82" w14:textId="77777777" w:rsidR="004B193B" w:rsidRDefault="004B193B" w:rsidP="00700BEA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40D20725" w14:textId="386D55D4" w:rsidR="00700BEA" w:rsidRPr="00700BEA" w:rsidRDefault="00700BEA" w:rsidP="00700BEA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700BEA">
        <w:rPr>
          <w:rFonts w:asciiTheme="minorHAnsi" w:hAnsiTheme="minorHAnsi" w:cstheme="minorHAnsi"/>
        </w:rPr>
        <w:t>Základní charakteristika stavby a jejího užívání</w:t>
      </w:r>
      <w:r w:rsidR="00F44772">
        <w:rPr>
          <w:rFonts w:asciiTheme="minorHAnsi" w:hAnsiTheme="minorHAnsi" w:cstheme="minorHAnsi"/>
        </w:rPr>
        <w:t>,</w:t>
      </w:r>
    </w:p>
    <w:p w14:paraId="1871BE4D" w14:textId="77777777" w:rsidR="004B193B" w:rsidRPr="004B193B" w:rsidRDefault="004B193B" w:rsidP="004B193B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4B193B">
        <w:rPr>
          <w:rFonts w:asciiTheme="minorHAnsi" w:hAnsiTheme="minorHAnsi" w:cstheme="minorHAnsi"/>
        </w:rPr>
        <w:t>Stávající objekt kotelny na Komenského, parc. č. 610.</w:t>
      </w:r>
    </w:p>
    <w:p w14:paraId="5E9E3FC6" w14:textId="77777777" w:rsidR="004B193B" w:rsidRPr="004B193B" w:rsidRDefault="004B193B" w:rsidP="004B193B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4B193B">
        <w:rPr>
          <w:rFonts w:asciiTheme="minorHAnsi" w:hAnsiTheme="minorHAnsi" w:cstheme="minorHAnsi"/>
        </w:rPr>
        <w:t>Bude vybudován nový teplovod, který povede v zemi z kotelny přes parcely 1939/2, 2685, 1939/1, 1940, 2659, 1941, 1944/8 a 414.</w:t>
      </w:r>
    </w:p>
    <w:p w14:paraId="4035DF49" w14:textId="021C3D2D" w:rsidR="00700BEA" w:rsidRDefault="004B193B" w:rsidP="004B193B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4B193B">
        <w:rPr>
          <w:rFonts w:asciiTheme="minorHAnsi" w:hAnsiTheme="minorHAnsi" w:cstheme="minorHAnsi"/>
        </w:rPr>
        <w:t xml:space="preserve">Stavební práce budou probíhat na pozemcích </w:t>
      </w:r>
      <w:r>
        <w:rPr>
          <w:rFonts w:asciiTheme="minorHAnsi" w:hAnsiTheme="minorHAnsi" w:cstheme="minorHAnsi"/>
        </w:rPr>
        <w:t>obce</w:t>
      </w:r>
      <w:r w:rsidRPr="004B193B">
        <w:rPr>
          <w:rFonts w:asciiTheme="minorHAnsi" w:hAnsiTheme="minorHAnsi" w:cstheme="minorHAnsi"/>
        </w:rPr>
        <w:t>. Při realizaci budou provedeny lokální výkopové práce. Nebudou prováděny žádné stavební úpravy uvnitř objektů.</w:t>
      </w:r>
      <w:r w:rsidR="00C30880">
        <w:rPr>
          <w:rFonts w:asciiTheme="minorHAnsi" w:hAnsiTheme="minorHAnsi" w:cstheme="minorHAnsi"/>
        </w:rPr>
        <w:t xml:space="preserve"> </w:t>
      </w:r>
      <w:r w:rsidR="00C30880" w:rsidRPr="00C30880">
        <w:rPr>
          <w:rFonts w:asciiTheme="minorHAnsi" w:hAnsiTheme="minorHAnsi" w:cstheme="minorHAnsi"/>
        </w:rPr>
        <w:t>Jedná se o stavbu technické infrastruktury – zásobování teplem a teplou vodou. V rámci stavební části budou provedeny pouze lokální výkopové práce. Nedojde k zásahu do nosných konstrukcí a není potřeba stavebně historický průzkum.</w:t>
      </w:r>
    </w:p>
    <w:p w14:paraId="6A1811BC" w14:textId="77777777" w:rsidR="004B193B" w:rsidRDefault="004B193B" w:rsidP="006F5141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0C1D0EED" w14:textId="43361D01" w:rsidR="00700BEA" w:rsidRDefault="00700BEA" w:rsidP="006F5141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Dále viz.</w:t>
      </w:r>
      <w:r w:rsidR="008D7500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P</w:t>
      </w:r>
      <w:r w:rsidR="008D7500">
        <w:rPr>
          <w:rFonts w:asciiTheme="minorHAnsi" w:hAnsiTheme="minorHAnsi" w:cstheme="minorHAnsi"/>
        </w:rPr>
        <w:t>rojektová dokumentace</w:t>
      </w:r>
    </w:p>
    <w:p w14:paraId="3FC43A32" w14:textId="77777777" w:rsidR="006F5141" w:rsidRDefault="006F5141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03FD9FD" w14:textId="77777777" w:rsidR="007F441F" w:rsidRPr="007F441F" w:rsidRDefault="007F441F" w:rsidP="00F51778">
      <w:pPr>
        <w:pStyle w:val="ZkladntextIMP"/>
        <w:spacing w:line="240" w:lineRule="auto"/>
        <w:ind w:right="299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</w:p>
    <w:p w14:paraId="7C9A851D" w14:textId="4E07B777" w:rsidR="007F441F" w:rsidRPr="002447B9" w:rsidRDefault="007F441F" w:rsidP="00921905">
      <w:pPr>
        <w:tabs>
          <w:tab w:val="left" w:pos="0"/>
          <w:tab w:val="left" w:pos="6096"/>
        </w:tabs>
        <w:spacing w:after="240" w:line="280" w:lineRule="atLeast"/>
        <w:ind w:right="299"/>
        <w:jc w:val="both"/>
        <w:rPr>
          <w:rFonts w:cstheme="minorHAnsi"/>
          <w:b/>
          <w:bCs/>
          <w:sz w:val="24"/>
        </w:rPr>
      </w:pPr>
      <w:r w:rsidRPr="007F441F">
        <w:rPr>
          <w:rFonts w:cstheme="minorHAnsi"/>
          <w:sz w:val="24"/>
        </w:rPr>
        <w:t>Doba plnění: termín ukončení prací nejpozději</w:t>
      </w:r>
      <w:r w:rsidR="00921905">
        <w:rPr>
          <w:rFonts w:cstheme="minorHAnsi"/>
          <w:b/>
          <w:bCs/>
          <w:sz w:val="24"/>
        </w:rPr>
        <w:t xml:space="preserve"> </w:t>
      </w:r>
      <w:r w:rsidRPr="002447B9">
        <w:rPr>
          <w:rFonts w:cstheme="minorHAnsi"/>
          <w:b/>
          <w:bCs/>
          <w:sz w:val="24"/>
        </w:rPr>
        <w:t>do</w:t>
      </w:r>
      <w:r w:rsidR="003137FE">
        <w:rPr>
          <w:rFonts w:cstheme="minorHAnsi"/>
          <w:b/>
          <w:bCs/>
          <w:sz w:val="24"/>
        </w:rPr>
        <w:t xml:space="preserve"> </w:t>
      </w:r>
      <w:r w:rsidR="00921905">
        <w:rPr>
          <w:rFonts w:cstheme="minorHAnsi"/>
          <w:b/>
          <w:bCs/>
          <w:sz w:val="24"/>
        </w:rPr>
        <w:t>3</w:t>
      </w:r>
      <w:r w:rsidR="00C30880">
        <w:rPr>
          <w:rFonts w:cstheme="minorHAnsi"/>
          <w:b/>
          <w:bCs/>
          <w:sz w:val="24"/>
        </w:rPr>
        <w:t>1</w:t>
      </w:r>
      <w:r w:rsidRPr="002447B9">
        <w:rPr>
          <w:rFonts w:cstheme="minorHAnsi"/>
          <w:b/>
          <w:bCs/>
          <w:sz w:val="24"/>
        </w:rPr>
        <w:t>.</w:t>
      </w:r>
      <w:r w:rsidR="00BE0D88" w:rsidRPr="002447B9">
        <w:rPr>
          <w:rFonts w:cstheme="minorHAnsi"/>
          <w:b/>
          <w:bCs/>
          <w:sz w:val="24"/>
        </w:rPr>
        <w:t xml:space="preserve"> </w:t>
      </w:r>
      <w:r w:rsidR="00700BEA">
        <w:rPr>
          <w:rFonts w:cstheme="minorHAnsi"/>
          <w:b/>
          <w:bCs/>
          <w:sz w:val="24"/>
        </w:rPr>
        <w:t>1</w:t>
      </w:r>
      <w:r w:rsidR="00C30880">
        <w:rPr>
          <w:rFonts w:cstheme="minorHAnsi"/>
          <w:b/>
          <w:bCs/>
          <w:sz w:val="24"/>
        </w:rPr>
        <w:t>0</w:t>
      </w:r>
      <w:r w:rsidRPr="002447B9">
        <w:rPr>
          <w:rFonts w:cstheme="minorHAnsi"/>
          <w:b/>
          <w:bCs/>
          <w:sz w:val="24"/>
        </w:rPr>
        <w:t>.</w:t>
      </w:r>
      <w:r w:rsidR="00BE0D88" w:rsidRPr="002447B9">
        <w:rPr>
          <w:rFonts w:cstheme="minorHAnsi"/>
          <w:b/>
          <w:bCs/>
          <w:sz w:val="24"/>
        </w:rPr>
        <w:t xml:space="preserve"> </w:t>
      </w:r>
      <w:r w:rsidRPr="002447B9">
        <w:rPr>
          <w:rFonts w:cstheme="minorHAnsi"/>
          <w:b/>
          <w:bCs/>
          <w:sz w:val="24"/>
        </w:rPr>
        <w:t>20</w:t>
      </w:r>
      <w:r w:rsidR="00F51778" w:rsidRPr="002447B9">
        <w:rPr>
          <w:rFonts w:cstheme="minorHAnsi"/>
          <w:b/>
          <w:bCs/>
          <w:sz w:val="24"/>
        </w:rPr>
        <w:t>2</w:t>
      </w:r>
      <w:r w:rsidR="003137FE">
        <w:rPr>
          <w:rFonts w:cstheme="minorHAnsi"/>
          <w:b/>
          <w:bCs/>
          <w:sz w:val="24"/>
        </w:rPr>
        <w:t>3</w:t>
      </w:r>
      <w:r w:rsidRPr="002447B9">
        <w:rPr>
          <w:rFonts w:cstheme="minorHAnsi"/>
          <w:b/>
          <w:bCs/>
          <w:sz w:val="24"/>
        </w:rPr>
        <w:t>.</w:t>
      </w:r>
    </w:p>
    <w:p w14:paraId="4EF1B14E" w14:textId="77777777" w:rsidR="007F441F" w:rsidRPr="007F441F" w:rsidRDefault="007F441F" w:rsidP="00F51778">
      <w:pPr>
        <w:tabs>
          <w:tab w:val="left" w:pos="0"/>
          <w:tab w:val="left" w:pos="6096"/>
        </w:tabs>
        <w:spacing w:after="0"/>
        <w:ind w:left="142" w:right="299" w:hanging="142"/>
        <w:rPr>
          <w:rFonts w:cstheme="minorHAnsi"/>
          <w:b/>
          <w:sz w:val="24"/>
          <w:szCs w:val="24"/>
        </w:rPr>
      </w:pPr>
      <w:r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292BDC46" w14:textId="3C0E055F" w:rsidR="00260718" w:rsidRPr="00260718" w:rsidRDefault="00260718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260718">
        <w:rPr>
          <w:rFonts w:asciiTheme="minorHAnsi" w:hAnsiTheme="minorHAnsi" w:cstheme="minorHAnsi"/>
          <w:b/>
        </w:rPr>
        <w:t xml:space="preserve">dne </w:t>
      </w:r>
      <w:r w:rsidR="00C30880">
        <w:rPr>
          <w:rFonts w:asciiTheme="minorHAnsi" w:hAnsiTheme="minorHAnsi" w:cstheme="minorHAnsi"/>
          <w:b/>
        </w:rPr>
        <w:t>17</w:t>
      </w:r>
      <w:r w:rsidR="00134EC2">
        <w:rPr>
          <w:rFonts w:asciiTheme="minorHAnsi" w:hAnsiTheme="minorHAnsi" w:cstheme="minorHAnsi"/>
          <w:b/>
        </w:rPr>
        <w:t>.</w:t>
      </w:r>
      <w:r w:rsidR="00785D76">
        <w:rPr>
          <w:rFonts w:asciiTheme="minorHAnsi" w:hAnsiTheme="minorHAnsi" w:cstheme="minorHAnsi"/>
          <w:b/>
        </w:rPr>
        <w:t>7</w:t>
      </w:r>
      <w:r w:rsidR="00134EC2">
        <w:rPr>
          <w:rFonts w:asciiTheme="minorHAnsi" w:hAnsiTheme="minorHAnsi" w:cstheme="minorHAnsi"/>
          <w:b/>
        </w:rPr>
        <w:t>.2023</w:t>
      </w:r>
      <w:r w:rsidRPr="00260718">
        <w:rPr>
          <w:rFonts w:asciiTheme="minorHAnsi" w:hAnsiTheme="minorHAnsi" w:cstheme="minorHAnsi"/>
          <w:b/>
        </w:rPr>
        <w:t xml:space="preserve"> v</w:t>
      </w:r>
      <w:r w:rsidR="009416E0">
        <w:rPr>
          <w:rFonts w:asciiTheme="minorHAnsi" w:hAnsiTheme="minorHAnsi" w:cstheme="minorHAnsi"/>
          <w:b/>
        </w:rPr>
        <w:t>e</w:t>
      </w:r>
      <w:r w:rsidRPr="00260718">
        <w:rPr>
          <w:rFonts w:asciiTheme="minorHAnsi" w:hAnsiTheme="minorHAnsi" w:cstheme="minorHAnsi"/>
          <w:b/>
        </w:rPr>
        <w:t xml:space="preserve"> 1</w:t>
      </w:r>
      <w:r w:rsidR="005F1981">
        <w:rPr>
          <w:rFonts w:asciiTheme="minorHAnsi" w:hAnsiTheme="minorHAnsi" w:cstheme="minorHAnsi"/>
          <w:b/>
        </w:rPr>
        <w:t>4</w:t>
      </w:r>
      <w:r w:rsidRPr="00260718">
        <w:rPr>
          <w:rFonts w:asciiTheme="minorHAnsi" w:hAnsiTheme="minorHAnsi" w:cstheme="minorHAnsi"/>
          <w:b/>
        </w:rPr>
        <w:t>:00</w:t>
      </w:r>
      <w:r w:rsidRPr="00260718">
        <w:rPr>
          <w:rFonts w:asciiTheme="minorHAnsi" w:hAnsiTheme="minorHAnsi" w:cstheme="minorHAnsi"/>
        </w:rPr>
        <w:t xml:space="preserve"> hod. Místem podání nabídky je podatelna Obecního úřadu Dvorce, Náměstí 13, Dvorce 793 68. Nabídku je možno podat doporučeně poštou na adresu: Obec Dvorce, Náměstí 13, Dvorce 793 68, nebo osobně do kanceláře podatelny (číslo dveří 2) Obecního úřadu Dvorce v úterý a ve čtvrtek v době od 7:00 do 11:</w:t>
      </w:r>
      <w:r w:rsidR="00134EC2">
        <w:rPr>
          <w:rFonts w:asciiTheme="minorHAnsi" w:hAnsiTheme="minorHAnsi" w:cstheme="minorHAnsi"/>
        </w:rPr>
        <w:t>15</w:t>
      </w:r>
      <w:r w:rsidRPr="00260718">
        <w:rPr>
          <w:rFonts w:asciiTheme="minorHAnsi" w:hAnsiTheme="minorHAnsi" w:cstheme="minorHAnsi"/>
        </w:rPr>
        <w:t xml:space="preserve"> hod. a od 12:</w:t>
      </w:r>
      <w:r w:rsidR="00134EC2">
        <w:rPr>
          <w:rFonts w:asciiTheme="minorHAnsi" w:hAnsiTheme="minorHAnsi" w:cstheme="minorHAnsi"/>
        </w:rPr>
        <w:t>15</w:t>
      </w:r>
      <w:r w:rsidRPr="00260718">
        <w:rPr>
          <w:rFonts w:asciiTheme="minorHAnsi" w:hAnsiTheme="minorHAnsi" w:cstheme="minorHAnsi"/>
        </w:rPr>
        <w:t xml:space="preserve"> do 15:00 hod., v úřední dny tj. pondělí a středa do 16:30 hod., v pátek pouze do 14:15 hod. </w:t>
      </w:r>
    </w:p>
    <w:p w14:paraId="12AE223A" w14:textId="77777777" w:rsid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3D63D8C5" w14:textId="77777777" w:rsidR="00B66C77" w:rsidRPr="00B66C77" w:rsidRDefault="00B66C77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3A7FE545" w14:textId="77777777" w:rsidR="00B66C77" w:rsidRPr="00B66C77" w:rsidRDefault="00B66C77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vázán celým obsahem nabídky a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578B4A87" w14:textId="7DBA8F84" w:rsidR="00B66C77" w:rsidRDefault="00B66C77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414E8386" w14:textId="77777777" w:rsidR="00134EC2" w:rsidRPr="00134EC2" w:rsidRDefault="00134EC2" w:rsidP="00134EC2">
      <w:pPr>
        <w:pStyle w:val="ZkladntextIMP"/>
        <w:ind w:right="299"/>
        <w:rPr>
          <w:rFonts w:asciiTheme="minorHAnsi" w:hAnsiTheme="minorHAnsi" w:cstheme="minorHAnsi"/>
          <w:b/>
        </w:rPr>
      </w:pPr>
      <w:r w:rsidRPr="00134EC2">
        <w:rPr>
          <w:rFonts w:asciiTheme="minorHAnsi" w:hAnsiTheme="minorHAnsi" w:cstheme="minorHAnsi"/>
          <w:b/>
        </w:rPr>
        <w:t>Základní způsobilost</w:t>
      </w:r>
    </w:p>
    <w:p w14:paraId="7920BE13" w14:textId="2D16EC6F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Základní způsobilost dle § 74 zákona č. 134/2016 Sb., o zadávání veřejných zakázek (dále jen „Zákon“) dodavatel prokazuje předložením čestného prohlášení (vzor prohlášení tvoří přílohu této zadávací dokumentace).</w:t>
      </w:r>
    </w:p>
    <w:p w14:paraId="524BE8D5" w14:textId="30F9473A" w:rsid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</w:p>
    <w:p w14:paraId="42A2FB7A" w14:textId="77777777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 w:rsidRPr="00134EC2">
        <w:rPr>
          <w:rFonts w:asciiTheme="minorHAnsi" w:hAnsiTheme="minorHAnsi" w:cstheme="minorHAnsi"/>
          <w:b/>
        </w:rPr>
        <w:t>Profesní způsobilost</w:t>
      </w:r>
    </w:p>
    <w:p w14:paraId="01963ECE" w14:textId="77777777" w:rsid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Zadavatel požaduje prokázání následující profesní způsobilosti dodavatele v rozsahu dle ustanovení § 77 zákona. Splnění profesní způsobilosti prokáže dodavatel předložením dokladů stanovených v § 77 odst. 1,2 písm. a), c) zákona.</w:t>
      </w:r>
    </w:p>
    <w:p w14:paraId="3F327559" w14:textId="77777777" w:rsidR="00B755D0" w:rsidRDefault="00B755D0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</w:p>
    <w:p w14:paraId="7BF4233F" w14:textId="77777777" w:rsid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 dle § 77 odst. 1 zákona prokáže dodavatel předložením výpisu z obchodního rejstříku, pokud je v něm zapsán, či výpis z jiné obdobné evidence, pokud je v ní zapsán.</w:t>
      </w:r>
    </w:p>
    <w:p w14:paraId="59829A48" w14:textId="77777777" w:rsidR="00C30880" w:rsidRDefault="00C30880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</w:p>
    <w:p w14:paraId="11152855" w14:textId="77777777" w:rsidR="00C30880" w:rsidRPr="00134EC2" w:rsidRDefault="00C30880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</w:p>
    <w:p w14:paraId="5FF933DA" w14:textId="5ACD6DDC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</w:t>
      </w:r>
      <w:r w:rsidR="00AF0790"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dle § 77 odst. 2 písm. a) zákona</w:t>
      </w:r>
      <w:r w:rsidR="00AF0790"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prokáže dodavatel předložením kopie živnostenského oprávnění pro předmět činnosti vyplývající z požadovaného plnění</w:t>
      </w:r>
      <w:r w:rsidR="005D4BA6">
        <w:rPr>
          <w:rFonts w:asciiTheme="minorHAnsi" w:hAnsiTheme="minorHAnsi" w:cstheme="minorHAnsi"/>
          <w:bCs/>
        </w:rPr>
        <w:t xml:space="preserve">, </w:t>
      </w:r>
      <w:r w:rsidRPr="00134EC2">
        <w:rPr>
          <w:rFonts w:asciiTheme="minorHAnsi" w:hAnsiTheme="minorHAnsi" w:cstheme="minorHAnsi"/>
          <w:bCs/>
        </w:rPr>
        <w:t>případně výpis ze živnostenského rejstříku, ze kterého tohoto oprávnění vyplývá.</w:t>
      </w:r>
    </w:p>
    <w:p w14:paraId="5FBCEBE9" w14:textId="77777777" w:rsidR="00134EC2" w:rsidRDefault="00134EC2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0A7D19FB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Způsob zpracování nabídkové ceny</w:t>
      </w:r>
    </w:p>
    <w:p w14:paraId="7C5A6E0C" w14:textId="77777777" w:rsid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Nabídková cena bude uvedena v Kč v</w:t>
      </w:r>
      <w:r w:rsidR="00260718">
        <w:rPr>
          <w:rFonts w:asciiTheme="minorHAnsi" w:hAnsiTheme="minorHAnsi" w:cstheme="minorHAnsi"/>
        </w:rPr>
        <w:t xml:space="preserve"> </w:t>
      </w:r>
      <w:r w:rsidRPr="007F441F">
        <w:rPr>
          <w:rFonts w:asciiTheme="minorHAnsi" w:hAnsiTheme="minorHAnsi" w:cstheme="minorHAnsi"/>
        </w:rPr>
        <w:t xml:space="preserve">členění - cena celkem bez DPH, hodnota DPH a cena včetně DPH, </w:t>
      </w:r>
      <w:r w:rsidR="0040378E">
        <w:rPr>
          <w:rFonts w:asciiTheme="minorHAnsi" w:hAnsiTheme="minorHAnsi" w:cstheme="minorHAnsi"/>
        </w:rPr>
        <w:t xml:space="preserve">záruka, </w:t>
      </w:r>
      <w:r w:rsidRPr="007F441F">
        <w:rPr>
          <w:rFonts w:asciiTheme="minorHAnsi" w:hAnsiTheme="minorHAnsi" w:cstheme="minorHAnsi"/>
        </w:rPr>
        <w:t>kter</w:t>
      </w:r>
      <w:r w:rsidR="00B464F6">
        <w:rPr>
          <w:rFonts w:asciiTheme="minorHAnsi" w:hAnsiTheme="minorHAnsi" w:cstheme="minorHAnsi"/>
        </w:rPr>
        <w:t>é</w:t>
      </w:r>
      <w:r w:rsidRPr="007F441F">
        <w:rPr>
          <w:rFonts w:asciiTheme="minorHAnsi" w:hAnsiTheme="minorHAnsi" w:cstheme="minorHAnsi"/>
        </w:rPr>
        <w:t xml:space="preserve"> bud</w:t>
      </w:r>
      <w:r w:rsidR="00B464F6">
        <w:rPr>
          <w:rFonts w:asciiTheme="minorHAnsi" w:hAnsiTheme="minorHAnsi" w:cstheme="minorHAnsi"/>
        </w:rPr>
        <w:t>ou</w:t>
      </w:r>
      <w:r w:rsidRPr="007F441F">
        <w:rPr>
          <w:rFonts w:asciiTheme="minorHAnsi" w:hAnsiTheme="minorHAnsi" w:cstheme="minorHAnsi"/>
        </w:rPr>
        <w:t xml:space="preserve"> maximální po celou dobu plnění zakázky.</w:t>
      </w:r>
    </w:p>
    <w:p w14:paraId="343CC795" w14:textId="77777777" w:rsidR="006B2953" w:rsidRDefault="006B2953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AC17779" w14:textId="77777777" w:rsidR="00561F8F" w:rsidRPr="00561F8F" w:rsidRDefault="00561F8F" w:rsidP="00F51778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 w:rsidRPr="00561F8F">
        <w:rPr>
          <w:rFonts w:asciiTheme="minorHAnsi" w:hAnsiTheme="minorHAnsi" w:cstheme="minorHAnsi"/>
          <w:b/>
        </w:rPr>
        <w:t>Obsah nabídky:</w:t>
      </w:r>
    </w:p>
    <w:p w14:paraId="299359C8" w14:textId="5DF1609E" w:rsidR="00561F8F" w:rsidRDefault="009637C3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561F8F">
        <w:rPr>
          <w:rFonts w:asciiTheme="minorHAnsi" w:hAnsiTheme="minorHAnsi" w:cstheme="minorHAnsi"/>
        </w:rPr>
        <w:t>. Výkaz výměr</w:t>
      </w:r>
      <w:r w:rsidR="00E55A89">
        <w:rPr>
          <w:rFonts w:asciiTheme="minorHAnsi" w:hAnsiTheme="minorHAnsi" w:cstheme="minorHAnsi"/>
        </w:rPr>
        <w:t xml:space="preserve"> – položkový rozpočet</w:t>
      </w:r>
    </w:p>
    <w:p w14:paraId="14E81464" w14:textId="0D3B15D9" w:rsidR="00561F8F" w:rsidRDefault="009637C3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561F8F">
        <w:rPr>
          <w:rFonts w:asciiTheme="minorHAnsi" w:hAnsiTheme="minorHAnsi" w:cstheme="minorHAnsi"/>
        </w:rPr>
        <w:t>. Smlouva o dílo</w:t>
      </w:r>
      <w:r w:rsidR="00F44772">
        <w:rPr>
          <w:rFonts w:asciiTheme="minorHAnsi" w:hAnsiTheme="minorHAnsi" w:cstheme="minorHAnsi"/>
        </w:rPr>
        <w:t xml:space="preserve"> (podepsaná)</w:t>
      </w:r>
    </w:p>
    <w:p w14:paraId="3F4FBE91" w14:textId="79B6C25B" w:rsidR="0008729D" w:rsidRDefault="009637C3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08729D">
        <w:rPr>
          <w:rFonts w:asciiTheme="minorHAnsi" w:hAnsiTheme="minorHAnsi" w:cstheme="minorHAnsi"/>
        </w:rPr>
        <w:t>. Čestné prohlášení</w:t>
      </w:r>
    </w:p>
    <w:p w14:paraId="734B1265" w14:textId="03DB3040" w:rsidR="001A31D4" w:rsidRDefault="001A31D4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Kvalifikační předpoklady</w:t>
      </w:r>
    </w:p>
    <w:p w14:paraId="266305CA" w14:textId="0C64764C" w:rsidR="00561F8F" w:rsidRDefault="00C30880" w:rsidP="00F51778">
      <w:pPr>
        <w:pStyle w:val="ZkladntextIMP"/>
        <w:ind w:right="299"/>
        <w:rPr>
          <w:rFonts w:asciiTheme="minorHAnsi" w:hAnsiTheme="minorHAnsi" w:cstheme="minorHAnsi"/>
          <w:bCs/>
        </w:rPr>
      </w:pPr>
      <w:r w:rsidRPr="00C30880">
        <w:rPr>
          <w:rFonts w:asciiTheme="minorHAnsi" w:hAnsiTheme="minorHAnsi" w:cstheme="minorHAnsi"/>
          <w:bCs/>
        </w:rPr>
        <w:t>5. Krycí list nabídky</w:t>
      </w:r>
    </w:p>
    <w:p w14:paraId="75A0C584" w14:textId="77777777" w:rsidR="00C30880" w:rsidRPr="00C30880" w:rsidRDefault="00C30880" w:rsidP="00F51778">
      <w:pPr>
        <w:pStyle w:val="ZkladntextIMP"/>
        <w:ind w:right="299"/>
        <w:rPr>
          <w:rFonts w:asciiTheme="minorHAnsi" w:hAnsiTheme="minorHAnsi" w:cstheme="minorHAnsi"/>
          <w:bCs/>
        </w:rPr>
      </w:pPr>
    </w:p>
    <w:p w14:paraId="3FE1D878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563A5560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16EA1F4A" w14:textId="3C7E2CFB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zahájení prací </w:t>
      </w:r>
      <w:r w:rsidR="00C80A1E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C30880">
        <w:rPr>
          <w:rFonts w:asciiTheme="minorHAnsi" w:hAnsiTheme="minorHAnsi" w:cstheme="minorHAnsi"/>
          <w:b/>
        </w:rPr>
        <w:t>8</w:t>
      </w:r>
      <w:r w:rsidRPr="007F441F">
        <w:rPr>
          <w:rFonts w:asciiTheme="minorHAnsi" w:hAnsiTheme="minorHAnsi" w:cstheme="minorHAnsi"/>
          <w:b/>
        </w:rPr>
        <w:t>.</w:t>
      </w:r>
      <w:r w:rsidR="00CF3A98">
        <w:rPr>
          <w:rFonts w:asciiTheme="minorHAnsi" w:hAnsiTheme="minorHAnsi" w:cstheme="minorHAnsi"/>
          <w:b/>
        </w:rPr>
        <w:t xml:space="preserve"> </w:t>
      </w:r>
      <w:r w:rsidRPr="007F441F">
        <w:rPr>
          <w:rFonts w:asciiTheme="minorHAnsi" w:hAnsiTheme="minorHAnsi" w:cstheme="minorHAnsi"/>
          <w:b/>
        </w:rPr>
        <w:t>20</w:t>
      </w:r>
      <w:r w:rsidR="00F51778">
        <w:rPr>
          <w:rFonts w:asciiTheme="minorHAnsi" w:hAnsiTheme="minorHAnsi" w:cstheme="minorHAnsi"/>
          <w:b/>
        </w:rPr>
        <w:t>2</w:t>
      </w:r>
      <w:r w:rsidR="009637C3">
        <w:rPr>
          <w:rFonts w:asciiTheme="minorHAnsi" w:hAnsiTheme="minorHAnsi" w:cstheme="minorHAnsi"/>
          <w:b/>
        </w:rPr>
        <w:t>3</w:t>
      </w:r>
      <w:r w:rsidRPr="007F441F">
        <w:rPr>
          <w:rFonts w:asciiTheme="minorHAnsi" w:hAnsiTheme="minorHAnsi" w:cstheme="minorHAnsi"/>
          <w:b/>
        </w:rPr>
        <w:t>.</w:t>
      </w:r>
    </w:p>
    <w:p w14:paraId="2EBF2470" w14:textId="29B988BB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Pr="007F441F">
        <w:rPr>
          <w:rFonts w:asciiTheme="minorHAnsi" w:hAnsiTheme="minorHAnsi" w:cstheme="minorHAnsi"/>
          <w:b/>
        </w:rPr>
        <w:t xml:space="preserve">do </w:t>
      </w:r>
      <w:r w:rsidR="00AF4C60">
        <w:rPr>
          <w:rFonts w:asciiTheme="minorHAnsi" w:hAnsiTheme="minorHAnsi" w:cstheme="minorHAnsi"/>
          <w:b/>
        </w:rPr>
        <w:t>3</w:t>
      </w:r>
      <w:r w:rsidR="00C30880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CF3A98">
        <w:rPr>
          <w:rFonts w:asciiTheme="minorHAnsi" w:hAnsiTheme="minorHAnsi" w:cstheme="minorHAnsi"/>
          <w:b/>
        </w:rPr>
        <w:t xml:space="preserve"> </w:t>
      </w:r>
      <w:r w:rsidR="009416E0">
        <w:rPr>
          <w:rFonts w:asciiTheme="minorHAnsi" w:hAnsiTheme="minorHAnsi" w:cstheme="minorHAnsi"/>
          <w:b/>
        </w:rPr>
        <w:t>1</w:t>
      </w:r>
      <w:r w:rsidR="00C30880">
        <w:rPr>
          <w:rFonts w:asciiTheme="minorHAnsi" w:hAnsiTheme="minorHAnsi" w:cstheme="minorHAnsi"/>
          <w:b/>
        </w:rPr>
        <w:t>0</w:t>
      </w:r>
      <w:r w:rsidRPr="007F441F">
        <w:rPr>
          <w:rFonts w:asciiTheme="minorHAnsi" w:hAnsiTheme="minorHAnsi" w:cstheme="minorHAnsi"/>
          <w:b/>
        </w:rPr>
        <w:t>.</w:t>
      </w:r>
      <w:r w:rsidR="00CF3A98">
        <w:rPr>
          <w:rFonts w:asciiTheme="minorHAnsi" w:hAnsiTheme="minorHAnsi" w:cstheme="minorHAnsi"/>
          <w:b/>
        </w:rPr>
        <w:t xml:space="preserve"> </w:t>
      </w:r>
      <w:r w:rsidRPr="007F441F">
        <w:rPr>
          <w:rFonts w:asciiTheme="minorHAnsi" w:hAnsiTheme="minorHAnsi" w:cstheme="minorHAnsi"/>
          <w:b/>
        </w:rPr>
        <w:t>20</w:t>
      </w:r>
      <w:r w:rsidR="00F51778">
        <w:rPr>
          <w:rFonts w:asciiTheme="minorHAnsi" w:hAnsiTheme="minorHAnsi" w:cstheme="minorHAnsi"/>
          <w:b/>
        </w:rPr>
        <w:t>2</w:t>
      </w:r>
      <w:r w:rsidR="009637C3">
        <w:rPr>
          <w:rFonts w:asciiTheme="minorHAnsi" w:hAnsiTheme="minorHAnsi" w:cstheme="minorHAnsi"/>
          <w:b/>
        </w:rPr>
        <w:t>3</w:t>
      </w:r>
    </w:p>
    <w:p w14:paraId="75E5AC42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070E5C70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1BB43855" w14:textId="77777777" w:rsidR="007F441F" w:rsidRDefault="007F441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6BE1CC40" w14:textId="1FD22BB2" w:rsidR="007F441F" w:rsidRPr="005773C5" w:rsidRDefault="006A0A07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 w:rsidRPr="005773C5">
        <w:rPr>
          <w:rFonts w:asciiTheme="minorHAnsi" w:hAnsiTheme="minorHAnsi" w:cstheme="minorHAnsi"/>
        </w:rPr>
        <w:t>práce a dodávky budou hrazeny zpravidla jedenkrát měsíčně na základě soupisu provedených prací, a to až do výše 90% nabídkové ceny. Zbývající částka odpovídající 10% nabídkové ceny bude uhrazena po předání a převzetí díla bez vad a nedodělků. Datem zdanitelného plnění je poslední den příslušného měsíce.</w:t>
      </w:r>
    </w:p>
    <w:p w14:paraId="42D94780" w14:textId="77777777" w:rsidR="00F51778" w:rsidRDefault="00F51778" w:rsidP="007F441F">
      <w:pPr>
        <w:pStyle w:val="ZkladntextIMP"/>
        <w:jc w:val="center"/>
        <w:rPr>
          <w:rFonts w:asciiTheme="minorHAnsi" w:hAnsiTheme="minorHAnsi" w:cstheme="minorHAnsi"/>
          <w:szCs w:val="24"/>
        </w:rPr>
      </w:pPr>
    </w:p>
    <w:p w14:paraId="64388DC9" w14:textId="77777777" w:rsidR="00260718" w:rsidRPr="00260718" w:rsidRDefault="00260718" w:rsidP="00F51778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68A447A9" w14:textId="77777777" w:rsidR="00260718" w:rsidRPr="00260718" w:rsidRDefault="00260718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015E10F7" w14:textId="77777777" w:rsidR="00260718" w:rsidRPr="00C30880" w:rsidRDefault="00260718" w:rsidP="00F51778">
      <w:pPr>
        <w:pStyle w:val="ZkladntextIMP"/>
        <w:ind w:right="299"/>
        <w:rPr>
          <w:rFonts w:asciiTheme="minorHAnsi" w:hAnsiTheme="minorHAnsi" w:cstheme="minorHAnsi"/>
          <w:szCs w:val="24"/>
          <w:u w:val="single"/>
        </w:rPr>
      </w:pPr>
      <w:r w:rsidRPr="00C30880">
        <w:rPr>
          <w:rFonts w:asciiTheme="minorHAnsi" w:hAnsiTheme="minorHAnsi" w:cstheme="minorHAnsi"/>
          <w:szCs w:val="24"/>
          <w:u w:val="single"/>
        </w:rPr>
        <w:t>Jediným hodnotícím kritériem bude nejnižší nabídková cena vč. DPH.</w:t>
      </w:r>
    </w:p>
    <w:p w14:paraId="10BD7CCB" w14:textId="77777777" w:rsidR="00260718" w:rsidRDefault="00260718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50693FE7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  <w:r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70C5632F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</w:p>
    <w:p w14:paraId="5F7AF78F" w14:textId="77777777" w:rsid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</w:p>
    <w:p w14:paraId="0B7821F6" w14:textId="28734B46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Náklady účastníků soutěže spojené s účastí v zadávacím řízení zadavatel nehradí. </w:t>
      </w:r>
      <w:r w:rsidR="005773C5">
        <w:rPr>
          <w:rFonts w:asciiTheme="minorHAnsi" w:hAnsiTheme="minorHAnsi" w:cstheme="minorHAnsi"/>
          <w:szCs w:val="24"/>
        </w:rPr>
        <w:t>S ú</w:t>
      </w:r>
      <w:r w:rsidRPr="007F441F">
        <w:rPr>
          <w:rFonts w:asciiTheme="minorHAnsi" w:hAnsiTheme="minorHAnsi" w:cstheme="minorHAnsi"/>
          <w:szCs w:val="24"/>
        </w:rPr>
        <w:t>častník</w:t>
      </w:r>
      <w:r w:rsidR="005773C5">
        <w:rPr>
          <w:rFonts w:asciiTheme="minorHAnsi" w:hAnsiTheme="minorHAnsi" w:cstheme="minorHAnsi"/>
          <w:szCs w:val="24"/>
        </w:rPr>
        <w:t>em</w:t>
      </w:r>
      <w:r w:rsidRPr="007F441F">
        <w:rPr>
          <w:rFonts w:asciiTheme="minorHAnsi" w:hAnsiTheme="minorHAnsi" w:cstheme="minorHAnsi"/>
          <w:szCs w:val="24"/>
        </w:rPr>
        <w:t xml:space="preserve">, jehož nabídka bude vybrána jako nejvhodnější, bude vystavena </w:t>
      </w:r>
      <w:r w:rsidR="005773C5">
        <w:rPr>
          <w:rFonts w:asciiTheme="minorHAnsi" w:hAnsiTheme="minorHAnsi" w:cstheme="minorHAnsi"/>
          <w:szCs w:val="24"/>
        </w:rPr>
        <w:t>sepsána SoD – viz. příloha.</w:t>
      </w:r>
    </w:p>
    <w:p w14:paraId="1ABB9B42" w14:textId="378424AE" w:rsid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b/>
          <w:szCs w:val="24"/>
        </w:rPr>
      </w:pPr>
    </w:p>
    <w:p w14:paraId="1D895C4B" w14:textId="77777777" w:rsidR="00C30880" w:rsidRDefault="00C30880" w:rsidP="00F51778">
      <w:pPr>
        <w:pStyle w:val="ZkladntextIMP"/>
        <w:ind w:right="299"/>
        <w:jc w:val="both"/>
        <w:rPr>
          <w:rFonts w:asciiTheme="minorHAnsi" w:hAnsiTheme="minorHAnsi" w:cstheme="minorHAnsi"/>
          <w:b/>
          <w:szCs w:val="24"/>
        </w:rPr>
      </w:pPr>
    </w:p>
    <w:p w14:paraId="3E347766" w14:textId="77777777" w:rsidR="00C30880" w:rsidRDefault="00C30880" w:rsidP="00F51778">
      <w:pPr>
        <w:pStyle w:val="ZkladntextIMP"/>
        <w:ind w:right="299"/>
        <w:jc w:val="both"/>
        <w:rPr>
          <w:rFonts w:asciiTheme="minorHAnsi" w:hAnsiTheme="minorHAnsi" w:cstheme="minorHAnsi"/>
          <w:b/>
          <w:szCs w:val="24"/>
        </w:rPr>
      </w:pPr>
    </w:p>
    <w:p w14:paraId="7A275266" w14:textId="77777777" w:rsidR="00C30880" w:rsidRDefault="00C30880" w:rsidP="00F51778">
      <w:pPr>
        <w:pStyle w:val="ZkladntextIMP"/>
        <w:ind w:right="299"/>
        <w:jc w:val="both"/>
        <w:rPr>
          <w:rFonts w:asciiTheme="minorHAnsi" w:hAnsiTheme="minorHAnsi" w:cstheme="minorHAnsi"/>
          <w:b/>
          <w:szCs w:val="24"/>
        </w:rPr>
      </w:pPr>
    </w:p>
    <w:p w14:paraId="2A3FF1FE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  <w:szCs w:val="24"/>
        </w:rPr>
        <w:t>Zadavatel výslovně upozorňuje, že na tuto veřejnou zakázku malého rozsahu nelze uplatnit postupy uvedené v zákoně o veřejných zakázkách, ve znění pozdějších předpisů. Pokud jsou proto v této výzvě a ostatních dokumentech zadavatele použity pojmy shodné s pojmy zákona, nelze z takové skutečnosti jakkoliv vyvozovat, že je pro takový pojem zákon uplatňován, vyjma případů, kdy je to výslovně uvedeno.</w:t>
      </w:r>
    </w:p>
    <w:p w14:paraId="72336DE5" w14:textId="77777777" w:rsid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39CD5B2B" w14:textId="77777777" w:rsidR="00C30880" w:rsidRDefault="00C30880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319FD330" w14:textId="77777777" w:rsidR="00C30880" w:rsidRDefault="00C30880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4A8A9EE4" w14:textId="77777777" w:rsidR="00C30880" w:rsidRDefault="00C30880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35D60DB7" w14:textId="77777777" w:rsidR="00C30880" w:rsidRPr="007F441F" w:rsidRDefault="00C30880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3A0BD51D" w14:textId="078039C8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C30880">
        <w:rPr>
          <w:rFonts w:asciiTheme="minorHAnsi" w:hAnsiTheme="minorHAnsi" w:cstheme="minorHAnsi"/>
          <w:szCs w:val="24"/>
        </w:rPr>
        <w:t>4</w:t>
      </w:r>
      <w:r w:rsidR="009416E0">
        <w:rPr>
          <w:rFonts w:asciiTheme="minorHAnsi" w:hAnsiTheme="minorHAnsi" w:cstheme="minorHAnsi"/>
          <w:szCs w:val="24"/>
        </w:rPr>
        <w:t>.</w:t>
      </w:r>
      <w:r w:rsidR="00C30880">
        <w:rPr>
          <w:rFonts w:asciiTheme="minorHAnsi" w:hAnsiTheme="minorHAnsi" w:cstheme="minorHAnsi"/>
          <w:szCs w:val="24"/>
        </w:rPr>
        <w:t>7</w:t>
      </w:r>
      <w:r w:rsidR="005D4BA6">
        <w:rPr>
          <w:rFonts w:asciiTheme="minorHAnsi" w:hAnsiTheme="minorHAnsi" w:cstheme="minorHAnsi"/>
          <w:szCs w:val="24"/>
        </w:rPr>
        <w:t>.</w:t>
      </w:r>
      <w:r w:rsidRPr="007F441F">
        <w:rPr>
          <w:rFonts w:asciiTheme="minorHAnsi" w:hAnsiTheme="minorHAnsi" w:cstheme="minorHAnsi"/>
          <w:szCs w:val="24"/>
        </w:rPr>
        <w:t>20</w:t>
      </w:r>
      <w:r w:rsidR="00F51778">
        <w:rPr>
          <w:rFonts w:asciiTheme="minorHAnsi" w:hAnsiTheme="minorHAnsi" w:cstheme="minorHAnsi"/>
          <w:szCs w:val="24"/>
        </w:rPr>
        <w:t>2</w:t>
      </w:r>
      <w:r w:rsidR="009637C3">
        <w:rPr>
          <w:rFonts w:asciiTheme="minorHAnsi" w:hAnsiTheme="minorHAnsi" w:cstheme="minorHAnsi"/>
          <w:szCs w:val="24"/>
        </w:rPr>
        <w:t>3</w:t>
      </w:r>
      <w:r w:rsidRPr="007F441F">
        <w:rPr>
          <w:rFonts w:asciiTheme="minorHAnsi" w:hAnsiTheme="minorHAnsi" w:cstheme="minorHAnsi"/>
          <w:szCs w:val="24"/>
        </w:rPr>
        <w:t xml:space="preserve"> </w:t>
      </w:r>
    </w:p>
    <w:p w14:paraId="72FB9B2A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397C8E19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7A642806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6F60714D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.………………</w:t>
      </w:r>
      <w:r w:rsidR="0012074A">
        <w:rPr>
          <w:rFonts w:asciiTheme="minorHAnsi" w:hAnsiTheme="minorHAnsi" w:cstheme="minorHAnsi"/>
          <w:szCs w:val="24"/>
        </w:rPr>
        <w:t>…………..</w:t>
      </w:r>
      <w:r w:rsidRPr="007F441F">
        <w:rPr>
          <w:rFonts w:asciiTheme="minorHAnsi" w:hAnsiTheme="minorHAnsi" w:cstheme="minorHAnsi"/>
          <w:szCs w:val="24"/>
        </w:rPr>
        <w:t>……………….</w:t>
      </w:r>
    </w:p>
    <w:p w14:paraId="61E79261" w14:textId="1AC0C2AF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</w:t>
      </w:r>
      <w:r w:rsidR="00C30880">
        <w:rPr>
          <w:rFonts w:asciiTheme="minorHAnsi" w:hAnsiTheme="minorHAnsi" w:cstheme="minorHAnsi"/>
          <w:szCs w:val="24"/>
        </w:rPr>
        <w:t>Ing.</w:t>
      </w:r>
      <w:r w:rsidRPr="007F441F">
        <w:rPr>
          <w:rFonts w:asciiTheme="minorHAnsi" w:hAnsiTheme="minorHAnsi" w:cstheme="minorHAnsi"/>
          <w:szCs w:val="24"/>
        </w:rPr>
        <w:t xml:space="preserve"> Jan </w:t>
      </w:r>
      <w:r w:rsidR="00C30880">
        <w:rPr>
          <w:rFonts w:asciiTheme="minorHAnsi" w:hAnsiTheme="minorHAnsi" w:cstheme="minorHAnsi"/>
          <w:szCs w:val="24"/>
        </w:rPr>
        <w:t>Peter</w:t>
      </w:r>
    </w:p>
    <w:p w14:paraId="0BE77360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statutární orgán zadavatele</w:t>
      </w:r>
    </w:p>
    <w:p w14:paraId="4941DF13" w14:textId="71ACD4B6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</w:t>
      </w:r>
      <w:r w:rsidR="00C30880">
        <w:rPr>
          <w:rFonts w:asciiTheme="minorHAnsi" w:hAnsiTheme="minorHAnsi" w:cstheme="minorHAnsi"/>
          <w:szCs w:val="24"/>
        </w:rPr>
        <w:t>místo</w:t>
      </w:r>
      <w:r w:rsidRPr="007F441F">
        <w:rPr>
          <w:rFonts w:asciiTheme="minorHAnsi" w:hAnsiTheme="minorHAnsi" w:cstheme="minorHAnsi"/>
          <w:szCs w:val="24"/>
        </w:rPr>
        <w:t>starosta Obce Dvorce</w:t>
      </w:r>
    </w:p>
    <w:p w14:paraId="7F17B464" w14:textId="77777777" w:rsidR="00E970E3" w:rsidRPr="007F441F" w:rsidRDefault="00E970E3" w:rsidP="00F51778">
      <w:pPr>
        <w:spacing w:after="0"/>
        <w:ind w:right="299"/>
        <w:jc w:val="both"/>
        <w:rPr>
          <w:rFonts w:cstheme="minorHAnsi"/>
          <w:sz w:val="24"/>
          <w:szCs w:val="24"/>
        </w:rPr>
      </w:pPr>
    </w:p>
    <w:p w14:paraId="4B704E06" w14:textId="77777777" w:rsidR="00E970E3" w:rsidRPr="007F441F" w:rsidRDefault="00E970E3" w:rsidP="00F51778">
      <w:pPr>
        <w:spacing w:after="0"/>
        <w:ind w:right="299"/>
        <w:jc w:val="both"/>
        <w:rPr>
          <w:rFonts w:cstheme="minorHAnsi"/>
          <w:sz w:val="24"/>
          <w:szCs w:val="24"/>
        </w:rPr>
      </w:pPr>
    </w:p>
    <w:p w14:paraId="2E6E1306" w14:textId="77777777" w:rsidR="007927B8" w:rsidRPr="007F441F" w:rsidRDefault="007927B8" w:rsidP="00F51778">
      <w:pPr>
        <w:spacing w:after="0"/>
        <w:ind w:right="299"/>
        <w:jc w:val="both"/>
        <w:rPr>
          <w:rFonts w:cstheme="minorHAnsi"/>
          <w:sz w:val="24"/>
          <w:szCs w:val="24"/>
        </w:rPr>
      </w:pPr>
    </w:p>
    <w:p w14:paraId="4FDC94A9" w14:textId="77777777" w:rsidR="007927B8" w:rsidRPr="007F441F" w:rsidRDefault="007927B8" w:rsidP="00F51778">
      <w:pPr>
        <w:spacing w:after="0"/>
        <w:ind w:right="299"/>
        <w:jc w:val="both"/>
        <w:rPr>
          <w:rFonts w:cstheme="minorHAnsi"/>
          <w:sz w:val="24"/>
          <w:szCs w:val="24"/>
        </w:rPr>
      </w:pPr>
    </w:p>
    <w:p w14:paraId="5C3FFC2C" w14:textId="77777777" w:rsidR="00153BBE" w:rsidRPr="007F441F" w:rsidRDefault="00153BBE" w:rsidP="00F51778">
      <w:pPr>
        <w:spacing w:after="0"/>
        <w:ind w:right="299"/>
        <w:rPr>
          <w:rFonts w:cstheme="minorHAnsi"/>
          <w:sz w:val="16"/>
          <w:szCs w:val="16"/>
        </w:rPr>
      </w:pPr>
    </w:p>
    <w:p w14:paraId="1DBA0997" w14:textId="77777777" w:rsidR="00153BBE" w:rsidRPr="007F441F" w:rsidRDefault="00153BBE" w:rsidP="009B74DA">
      <w:pPr>
        <w:spacing w:after="0"/>
        <w:rPr>
          <w:rFonts w:cstheme="minorHAnsi"/>
          <w:sz w:val="16"/>
          <w:szCs w:val="16"/>
        </w:rPr>
      </w:pPr>
    </w:p>
    <w:p w14:paraId="050EA506" w14:textId="77777777" w:rsidR="00153BBE" w:rsidRPr="007F441F" w:rsidRDefault="00153BBE" w:rsidP="009B74DA">
      <w:pPr>
        <w:spacing w:after="0"/>
        <w:rPr>
          <w:rFonts w:cstheme="minorHAnsi"/>
          <w:sz w:val="16"/>
          <w:szCs w:val="16"/>
        </w:rPr>
      </w:pPr>
    </w:p>
    <w:p w14:paraId="1DDD8F61" w14:textId="77777777" w:rsidR="00153BBE" w:rsidRPr="007F441F" w:rsidRDefault="00153BBE" w:rsidP="009B74DA">
      <w:pPr>
        <w:spacing w:after="0"/>
        <w:rPr>
          <w:rFonts w:cstheme="minorHAnsi"/>
          <w:sz w:val="16"/>
          <w:szCs w:val="16"/>
        </w:rPr>
      </w:pPr>
    </w:p>
    <w:p w14:paraId="57D2388E" w14:textId="77777777" w:rsidR="00153BBE" w:rsidRPr="007F441F" w:rsidRDefault="00153BBE" w:rsidP="009B74DA">
      <w:pPr>
        <w:spacing w:after="0"/>
        <w:rPr>
          <w:rFonts w:cstheme="minorHAnsi"/>
          <w:sz w:val="16"/>
          <w:szCs w:val="16"/>
        </w:rPr>
      </w:pPr>
    </w:p>
    <w:p w14:paraId="36D081E5" w14:textId="77777777" w:rsidR="00153BBE" w:rsidRPr="007F441F" w:rsidRDefault="00153BBE" w:rsidP="009B74DA">
      <w:pPr>
        <w:spacing w:after="0"/>
        <w:rPr>
          <w:rFonts w:cstheme="minorHAnsi"/>
          <w:sz w:val="16"/>
          <w:szCs w:val="16"/>
        </w:rPr>
      </w:pPr>
    </w:p>
    <w:p w14:paraId="7813EDA7" w14:textId="77777777" w:rsidR="00153BBE" w:rsidRPr="007F441F" w:rsidRDefault="00153BBE" w:rsidP="009B74DA">
      <w:pPr>
        <w:spacing w:after="0"/>
        <w:rPr>
          <w:rFonts w:cstheme="minorHAnsi"/>
          <w:sz w:val="16"/>
          <w:szCs w:val="16"/>
        </w:rPr>
      </w:pPr>
    </w:p>
    <w:sectPr w:rsidR="00153BBE" w:rsidRPr="007F441F" w:rsidSect="00325969">
      <w:footerReference w:type="default" r:id="rId10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C1658" w14:textId="77777777" w:rsidR="00EA0337" w:rsidRDefault="00EA0337" w:rsidP="00153BBE">
      <w:pPr>
        <w:spacing w:after="0" w:line="240" w:lineRule="auto"/>
      </w:pPr>
      <w:r>
        <w:separator/>
      </w:r>
    </w:p>
  </w:endnote>
  <w:endnote w:type="continuationSeparator" w:id="0">
    <w:p w14:paraId="2DD0344B" w14:textId="77777777" w:rsidR="00EA0337" w:rsidRDefault="00EA0337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737A1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IČ:   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265DD3C3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7891A31F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DS:  ztqbehe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6E997" w14:textId="77777777" w:rsidR="00EA0337" w:rsidRDefault="00EA0337" w:rsidP="00153BBE">
      <w:pPr>
        <w:spacing w:after="0" w:line="240" w:lineRule="auto"/>
      </w:pPr>
      <w:r>
        <w:separator/>
      </w:r>
    </w:p>
  </w:footnote>
  <w:footnote w:type="continuationSeparator" w:id="0">
    <w:p w14:paraId="07047F13" w14:textId="77777777" w:rsidR="00EA0337" w:rsidRDefault="00EA0337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91331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0385B"/>
    <w:rsid w:val="00010440"/>
    <w:rsid w:val="00021466"/>
    <w:rsid w:val="00037B03"/>
    <w:rsid w:val="00044104"/>
    <w:rsid w:val="00045B8E"/>
    <w:rsid w:val="00056336"/>
    <w:rsid w:val="0006091A"/>
    <w:rsid w:val="00061842"/>
    <w:rsid w:val="00070F92"/>
    <w:rsid w:val="0008729D"/>
    <w:rsid w:val="00090FED"/>
    <w:rsid w:val="00095D25"/>
    <w:rsid w:val="00096E42"/>
    <w:rsid w:val="000A100A"/>
    <w:rsid w:val="000A393D"/>
    <w:rsid w:val="000A612F"/>
    <w:rsid w:val="000C26A1"/>
    <w:rsid w:val="000C38B1"/>
    <w:rsid w:val="001101D5"/>
    <w:rsid w:val="00110914"/>
    <w:rsid w:val="00111ABE"/>
    <w:rsid w:val="0012074A"/>
    <w:rsid w:val="00123CBC"/>
    <w:rsid w:val="0012617A"/>
    <w:rsid w:val="00134EC2"/>
    <w:rsid w:val="00151B8C"/>
    <w:rsid w:val="00153BBE"/>
    <w:rsid w:val="00185624"/>
    <w:rsid w:val="00195808"/>
    <w:rsid w:val="001A31D4"/>
    <w:rsid w:val="001B283A"/>
    <w:rsid w:val="001C6BA7"/>
    <w:rsid w:val="001D08F4"/>
    <w:rsid w:val="001E344B"/>
    <w:rsid w:val="001E7F8E"/>
    <w:rsid w:val="001F42E2"/>
    <w:rsid w:val="00211F7E"/>
    <w:rsid w:val="00215C35"/>
    <w:rsid w:val="002255A5"/>
    <w:rsid w:val="00234A4F"/>
    <w:rsid w:val="00235050"/>
    <w:rsid w:val="002366C4"/>
    <w:rsid w:val="002447B9"/>
    <w:rsid w:val="00260718"/>
    <w:rsid w:val="00263688"/>
    <w:rsid w:val="00270C70"/>
    <w:rsid w:val="00273131"/>
    <w:rsid w:val="002757D1"/>
    <w:rsid w:val="002857A8"/>
    <w:rsid w:val="002921C0"/>
    <w:rsid w:val="00311193"/>
    <w:rsid w:val="003137FE"/>
    <w:rsid w:val="003234AC"/>
    <w:rsid w:val="00325969"/>
    <w:rsid w:val="00341987"/>
    <w:rsid w:val="00363443"/>
    <w:rsid w:val="003638D7"/>
    <w:rsid w:val="00375710"/>
    <w:rsid w:val="00376473"/>
    <w:rsid w:val="00376FFC"/>
    <w:rsid w:val="003A543F"/>
    <w:rsid w:val="003B36B2"/>
    <w:rsid w:val="003B41C5"/>
    <w:rsid w:val="003B4277"/>
    <w:rsid w:val="003F0BCD"/>
    <w:rsid w:val="0040378E"/>
    <w:rsid w:val="00403A28"/>
    <w:rsid w:val="0041195C"/>
    <w:rsid w:val="004304D0"/>
    <w:rsid w:val="00433357"/>
    <w:rsid w:val="004B193B"/>
    <w:rsid w:val="004B33BF"/>
    <w:rsid w:val="004B4B94"/>
    <w:rsid w:val="004E5143"/>
    <w:rsid w:val="004F7FB3"/>
    <w:rsid w:val="0050748A"/>
    <w:rsid w:val="00537DDB"/>
    <w:rsid w:val="00561F8F"/>
    <w:rsid w:val="00564715"/>
    <w:rsid w:val="00576009"/>
    <w:rsid w:val="0057666E"/>
    <w:rsid w:val="005773C5"/>
    <w:rsid w:val="005B0875"/>
    <w:rsid w:val="005C1D1C"/>
    <w:rsid w:val="005C7003"/>
    <w:rsid w:val="005D4BA6"/>
    <w:rsid w:val="005E6D64"/>
    <w:rsid w:val="005F1981"/>
    <w:rsid w:val="006019C0"/>
    <w:rsid w:val="00633C47"/>
    <w:rsid w:val="00652D30"/>
    <w:rsid w:val="00657B72"/>
    <w:rsid w:val="006611F6"/>
    <w:rsid w:val="006621DD"/>
    <w:rsid w:val="00671A46"/>
    <w:rsid w:val="006822C9"/>
    <w:rsid w:val="006A0A07"/>
    <w:rsid w:val="006A5B97"/>
    <w:rsid w:val="006B2953"/>
    <w:rsid w:val="006B472E"/>
    <w:rsid w:val="006B4833"/>
    <w:rsid w:val="006C37A4"/>
    <w:rsid w:val="006E6917"/>
    <w:rsid w:val="006F5141"/>
    <w:rsid w:val="00700BEA"/>
    <w:rsid w:val="007022FB"/>
    <w:rsid w:val="00702AB7"/>
    <w:rsid w:val="00702BD5"/>
    <w:rsid w:val="00737BE6"/>
    <w:rsid w:val="007448A3"/>
    <w:rsid w:val="007529C2"/>
    <w:rsid w:val="00765479"/>
    <w:rsid w:val="00783B1F"/>
    <w:rsid w:val="00785111"/>
    <w:rsid w:val="00785D76"/>
    <w:rsid w:val="00790A7C"/>
    <w:rsid w:val="007927B8"/>
    <w:rsid w:val="00794454"/>
    <w:rsid w:val="007A2CB3"/>
    <w:rsid w:val="007B69BB"/>
    <w:rsid w:val="007E412A"/>
    <w:rsid w:val="007F441F"/>
    <w:rsid w:val="008021E0"/>
    <w:rsid w:val="0085001F"/>
    <w:rsid w:val="00850746"/>
    <w:rsid w:val="00850BA3"/>
    <w:rsid w:val="00861866"/>
    <w:rsid w:val="00863F88"/>
    <w:rsid w:val="008766A8"/>
    <w:rsid w:val="0087774C"/>
    <w:rsid w:val="008842F2"/>
    <w:rsid w:val="008951E1"/>
    <w:rsid w:val="008A70B2"/>
    <w:rsid w:val="008A75D1"/>
    <w:rsid w:val="008B0BDE"/>
    <w:rsid w:val="008B4D86"/>
    <w:rsid w:val="008B7FB8"/>
    <w:rsid w:val="008C2E40"/>
    <w:rsid w:val="008D7500"/>
    <w:rsid w:val="008E5BA8"/>
    <w:rsid w:val="00921905"/>
    <w:rsid w:val="0092268A"/>
    <w:rsid w:val="009416E0"/>
    <w:rsid w:val="00953215"/>
    <w:rsid w:val="00962094"/>
    <w:rsid w:val="009637C3"/>
    <w:rsid w:val="00970B7A"/>
    <w:rsid w:val="00982C4C"/>
    <w:rsid w:val="009958A1"/>
    <w:rsid w:val="009A403C"/>
    <w:rsid w:val="009A4490"/>
    <w:rsid w:val="009A7050"/>
    <w:rsid w:val="009B74DA"/>
    <w:rsid w:val="009E6404"/>
    <w:rsid w:val="009E7CA3"/>
    <w:rsid w:val="009F236E"/>
    <w:rsid w:val="009F4B3A"/>
    <w:rsid w:val="00A26F93"/>
    <w:rsid w:val="00A303B2"/>
    <w:rsid w:val="00A44767"/>
    <w:rsid w:val="00A46B91"/>
    <w:rsid w:val="00A53A61"/>
    <w:rsid w:val="00A716CB"/>
    <w:rsid w:val="00A71FD7"/>
    <w:rsid w:val="00AB1E5A"/>
    <w:rsid w:val="00AB50B4"/>
    <w:rsid w:val="00AD45CB"/>
    <w:rsid w:val="00AF0790"/>
    <w:rsid w:val="00AF4C60"/>
    <w:rsid w:val="00AF533F"/>
    <w:rsid w:val="00AF568B"/>
    <w:rsid w:val="00AF6E55"/>
    <w:rsid w:val="00B17FF5"/>
    <w:rsid w:val="00B464F6"/>
    <w:rsid w:val="00B65EA1"/>
    <w:rsid w:val="00B66C77"/>
    <w:rsid w:val="00B755D0"/>
    <w:rsid w:val="00BA2D6D"/>
    <w:rsid w:val="00BB288F"/>
    <w:rsid w:val="00BD7ED9"/>
    <w:rsid w:val="00BE0D88"/>
    <w:rsid w:val="00BE1BB1"/>
    <w:rsid w:val="00BE33D9"/>
    <w:rsid w:val="00BE387F"/>
    <w:rsid w:val="00C146E4"/>
    <w:rsid w:val="00C30880"/>
    <w:rsid w:val="00C3335E"/>
    <w:rsid w:val="00C64A8B"/>
    <w:rsid w:val="00C80A1E"/>
    <w:rsid w:val="00C906A6"/>
    <w:rsid w:val="00CC0755"/>
    <w:rsid w:val="00CD754C"/>
    <w:rsid w:val="00CF3A98"/>
    <w:rsid w:val="00D10FAA"/>
    <w:rsid w:val="00D11B82"/>
    <w:rsid w:val="00D143B9"/>
    <w:rsid w:val="00D250A4"/>
    <w:rsid w:val="00D264E0"/>
    <w:rsid w:val="00D40EAF"/>
    <w:rsid w:val="00D514EB"/>
    <w:rsid w:val="00D621D6"/>
    <w:rsid w:val="00D66BDC"/>
    <w:rsid w:val="00D749F5"/>
    <w:rsid w:val="00D860A6"/>
    <w:rsid w:val="00D90294"/>
    <w:rsid w:val="00DB13BE"/>
    <w:rsid w:val="00E03C16"/>
    <w:rsid w:val="00E14225"/>
    <w:rsid w:val="00E205A2"/>
    <w:rsid w:val="00E26FFB"/>
    <w:rsid w:val="00E430C7"/>
    <w:rsid w:val="00E510FE"/>
    <w:rsid w:val="00E55A89"/>
    <w:rsid w:val="00E8170C"/>
    <w:rsid w:val="00E826CE"/>
    <w:rsid w:val="00E85813"/>
    <w:rsid w:val="00E860DB"/>
    <w:rsid w:val="00E90E9E"/>
    <w:rsid w:val="00E970E3"/>
    <w:rsid w:val="00EA0337"/>
    <w:rsid w:val="00EF5724"/>
    <w:rsid w:val="00EF5EC8"/>
    <w:rsid w:val="00EF6260"/>
    <w:rsid w:val="00F07026"/>
    <w:rsid w:val="00F11CB5"/>
    <w:rsid w:val="00F1545F"/>
    <w:rsid w:val="00F361E2"/>
    <w:rsid w:val="00F36AB8"/>
    <w:rsid w:val="00F44772"/>
    <w:rsid w:val="00F51778"/>
    <w:rsid w:val="00F66D7E"/>
    <w:rsid w:val="00F90133"/>
    <w:rsid w:val="00FC73A4"/>
    <w:rsid w:val="00FD673C"/>
    <w:rsid w:val="00FE18F6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B1794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2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1D699-EE1D-4F7F-A820-E7BDBBAE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980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Božovský</dc:creator>
  <cp:lastModifiedBy>Pavel Kopřiva</cp:lastModifiedBy>
  <cp:revision>5</cp:revision>
  <cp:lastPrinted>2023-07-04T11:03:00Z</cp:lastPrinted>
  <dcterms:created xsi:type="dcterms:W3CDTF">2023-07-04T09:17:00Z</dcterms:created>
  <dcterms:modified xsi:type="dcterms:W3CDTF">2023-07-04T11:07:00Z</dcterms:modified>
</cp:coreProperties>
</file>