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078B"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4A4D6B"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488C741"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4E50EA18" w14:textId="77777777" w:rsidR="00914895" w:rsidRPr="00983E4E" w:rsidRDefault="00914895" w:rsidP="00230DCA">
      <w:pPr>
        <w:pStyle w:val="Zhlav"/>
        <w:framePr w:w="9171" w:h="13813" w:hSpace="142" w:wrap="around" w:vAnchor="text" w:hAnchor="page" w:x="1440" w:y="107"/>
        <w:pBdr>
          <w:top w:val="double" w:sz="6" w:space="1" w:color="auto"/>
          <w:left w:val="double" w:sz="6" w:space="1" w:color="auto"/>
          <w:bottom w:val="double" w:sz="6" w:space="1" w:color="auto"/>
          <w:right w:val="double" w:sz="6" w:space="1" w:color="auto"/>
        </w:pBdr>
        <w:rPr>
          <w:sz w:val="22"/>
          <w:szCs w:val="22"/>
        </w:rPr>
      </w:pPr>
    </w:p>
    <w:p w14:paraId="113180A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33202ECD"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74B03C8C" w14:textId="77777777" w:rsidR="00914895" w:rsidRPr="00983E4E" w:rsidRDefault="00914895"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rPr>
          <w:color w:val="000000"/>
          <w:sz w:val="22"/>
          <w:szCs w:val="22"/>
        </w:rPr>
      </w:pPr>
    </w:p>
    <w:p w14:paraId="280FAB0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C2172EC"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42D533"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0F9DCF8"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9EEE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842172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A80020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BDA7080"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361AD3E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4C0B9BD1" w14:textId="7AB73CC3" w:rsidR="0061706B" w:rsidRPr="00983E4E" w:rsidRDefault="000378C7"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0378C7">
        <w:rPr>
          <w:b/>
          <w:sz w:val="22"/>
          <w:szCs w:val="22"/>
        </w:rPr>
        <w:t xml:space="preserve">Obec </w:t>
      </w:r>
      <w:r w:rsidR="005A1876" w:rsidRPr="0019197E">
        <w:rPr>
          <w:b/>
          <w:sz w:val="22"/>
          <w:szCs w:val="22"/>
        </w:rPr>
        <w:t>Bitozeves</w:t>
      </w:r>
    </w:p>
    <w:p w14:paraId="746581C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31B6B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r w:rsidRPr="00983E4E">
        <w:rPr>
          <w:color w:val="000000"/>
          <w:sz w:val="22"/>
          <w:szCs w:val="22"/>
        </w:rPr>
        <w:t>a</w:t>
      </w:r>
    </w:p>
    <w:p w14:paraId="0F3B867D"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9A3348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05245946" w14:textId="77777777" w:rsidR="0061706B" w:rsidRPr="001E5579" w:rsidRDefault="00DE532E"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sz w:val="22"/>
          <w:szCs w:val="22"/>
        </w:rPr>
      </w:pPr>
      <w:permStart w:id="2122007449" w:edGrp="everyone"/>
      <w:r>
        <w:rPr>
          <w:b/>
          <w:sz w:val="22"/>
          <w:szCs w:val="22"/>
        </w:rPr>
        <w:t>DOPLNÍ ÚČASTNÍK</w:t>
      </w:r>
      <w:permEnd w:id="2122007449"/>
    </w:p>
    <w:p w14:paraId="5E8187B4"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A3FE3DA"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014E567"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6CB19DFF"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750729F5"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2EE1929E" w14:textId="77777777" w:rsidR="0061706B" w:rsidRPr="00983E4E" w:rsidRDefault="0061706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color w:val="000000"/>
          <w:sz w:val="22"/>
          <w:szCs w:val="22"/>
        </w:rPr>
      </w:pPr>
    </w:p>
    <w:p w14:paraId="1EC27F8F" w14:textId="77777777" w:rsidR="0061706B" w:rsidRPr="00983E4E" w:rsidRDefault="00CA6AAB"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r w:rsidRPr="00983E4E">
        <w:rPr>
          <w:b/>
          <w:color w:val="000000"/>
          <w:sz w:val="22"/>
          <w:szCs w:val="22"/>
        </w:rPr>
        <w:t>SMLOUVA O DÍLO</w:t>
      </w:r>
    </w:p>
    <w:p w14:paraId="26A4415B"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6C0093" w14:textId="77777777" w:rsidR="002B1E9D" w:rsidRPr="00983E4E"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785EC9F0" w14:textId="77777777" w:rsidR="002B1E9D" w:rsidRPr="00965141" w:rsidRDefault="002B1E9D" w:rsidP="00230DCA">
      <w:pPr>
        <w:framePr w:w="9171" w:h="13813" w:hSpace="142" w:wrap="around" w:vAnchor="text" w:hAnchor="page" w:x="1440" w:y="107"/>
        <w:pBdr>
          <w:top w:val="double" w:sz="6" w:space="1" w:color="auto"/>
          <w:left w:val="double" w:sz="6" w:space="1" w:color="auto"/>
          <w:bottom w:val="double" w:sz="6" w:space="1" w:color="auto"/>
          <w:right w:val="double" w:sz="6" w:space="1" w:color="auto"/>
        </w:pBdr>
        <w:jc w:val="center"/>
        <w:rPr>
          <w:b/>
          <w:color w:val="000000"/>
          <w:sz w:val="22"/>
          <w:szCs w:val="22"/>
        </w:rPr>
      </w:pPr>
    </w:p>
    <w:p w14:paraId="06F59009" w14:textId="10C0D920" w:rsidR="00737D4C" w:rsidRDefault="00133180" w:rsidP="00CA6AAB">
      <w:pPr>
        <w:pStyle w:val="SmlouvaA"/>
        <w:rPr>
          <w:sz w:val="22"/>
          <w:szCs w:val="22"/>
        </w:rPr>
      </w:pPr>
      <w:r>
        <w:rPr>
          <w:sz w:val="22"/>
          <w:szCs w:val="22"/>
        </w:rPr>
        <w:t>____</w:t>
      </w:r>
    </w:p>
    <w:p w14:paraId="36410789" w14:textId="77777777" w:rsidR="00737D4C" w:rsidRDefault="00737D4C" w:rsidP="00CA6AAB">
      <w:pPr>
        <w:pStyle w:val="SmlouvaA"/>
        <w:rPr>
          <w:sz w:val="22"/>
          <w:szCs w:val="22"/>
        </w:rPr>
      </w:pPr>
    </w:p>
    <w:p w14:paraId="7EAEB09B" w14:textId="77777777" w:rsidR="005B3FA8" w:rsidRDefault="005B3FA8" w:rsidP="00CA6AAB">
      <w:pPr>
        <w:pStyle w:val="SmlouvaA"/>
        <w:rPr>
          <w:sz w:val="22"/>
          <w:szCs w:val="22"/>
        </w:rPr>
      </w:pPr>
    </w:p>
    <w:p w14:paraId="305588A2" w14:textId="15A356AE" w:rsidR="00CA6AAB" w:rsidRPr="00983E4E" w:rsidRDefault="00CA6AAB" w:rsidP="00CA6AAB">
      <w:pPr>
        <w:pStyle w:val="SmlouvaA"/>
        <w:rPr>
          <w:sz w:val="22"/>
          <w:szCs w:val="22"/>
        </w:rPr>
      </w:pPr>
      <w:r w:rsidRPr="00983E4E">
        <w:rPr>
          <w:sz w:val="22"/>
          <w:szCs w:val="22"/>
        </w:rPr>
        <w:lastRenderedPageBreak/>
        <w:t>SMLOUVA O DÍLO</w:t>
      </w:r>
    </w:p>
    <w:p w14:paraId="5C67829F" w14:textId="77777777" w:rsidR="00CA6AAB" w:rsidRPr="00983E4E" w:rsidRDefault="00CA6AAB" w:rsidP="00CA6AAB">
      <w:pPr>
        <w:pStyle w:val="SmlouvaA"/>
        <w:rPr>
          <w:sz w:val="22"/>
          <w:szCs w:val="22"/>
        </w:rPr>
      </w:pPr>
    </w:p>
    <w:p w14:paraId="0A0AEA74" w14:textId="77777777" w:rsidR="00AC24A2" w:rsidRDefault="00AC24A2" w:rsidP="00AC24A2">
      <w:pPr>
        <w:pStyle w:val="NadpisPoznmky"/>
        <w:spacing w:after="0" w:line="240" w:lineRule="atLeast"/>
        <w:jc w:val="both"/>
        <w:rPr>
          <w:sz w:val="22"/>
          <w:szCs w:val="22"/>
        </w:rPr>
      </w:pPr>
      <w:r w:rsidRPr="00983E4E">
        <w:rPr>
          <w:sz w:val="22"/>
          <w:szCs w:val="22"/>
        </w:rPr>
        <w:t>Smluvní strany:</w:t>
      </w:r>
    </w:p>
    <w:p w14:paraId="5FD10BB3" w14:textId="77777777" w:rsidR="00AC24A2" w:rsidRPr="00983E4E" w:rsidRDefault="00AC24A2" w:rsidP="00AC24A2">
      <w:pPr>
        <w:pStyle w:val="Textbody"/>
        <w:rPr>
          <w:sz w:val="22"/>
          <w:szCs w:val="22"/>
        </w:rPr>
      </w:pPr>
    </w:p>
    <w:p w14:paraId="796D12DA" w14:textId="77777777" w:rsidR="005A1876" w:rsidRPr="00983E4E" w:rsidRDefault="00A53738" w:rsidP="005A1876">
      <w:pPr>
        <w:pStyle w:val="Standard"/>
        <w:numPr>
          <w:ilvl w:val="0"/>
          <w:numId w:val="5"/>
        </w:numPr>
        <w:ind w:left="709" w:hanging="709"/>
        <w:rPr>
          <w:b/>
          <w:sz w:val="22"/>
          <w:szCs w:val="22"/>
        </w:rPr>
      </w:pPr>
      <w:r w:rsidRPr="00983E4E">
        <w:rPr>
          <w:b/>
          <w:sz w:val="22"/>
          <w:szCs w:val="22"/>
        </w:rPr>
        <w:t>Objednatel:</w:t>
      </w:r>
      <w:r w:rsidRPr="00983E4E">
        <w:rPr>
          <w:b/>
          <w:sz w:val="22"/>
          <w:szCs w:val="22"/>
        </w:rPr>
        <w:tab/>
      </w:r>
      <w:r w:rsidRPr="00983E4E">
        <w:rPr>
          <w:b/>
          <w:sz w:val="22"/>
          <w:szCs w:val="22"/>
        </w:rPr>
        <w:tab/>
      </w:r>
      <w:r w:rsidRPr="00983E4E">
        <w:rPr>
          <w:b/>
          <w:sz w:val="22"/>
          <w:szCs w:val="22"/>
        </w:rPr>
        <w:tab/>
      </w:r>
      <w:bookmarkStart w:id="0" w:name="_Hlk77016047"/>
      <w:bookmarkStart w:id="1" w:name="_Hlk48052960"/>
      <w:r w:rsidR="005A1876" w:rsidRPr="000378C7">
        <w:rPr>
          <w:b/>
          <w:sz w:val="22"/>
          <w:szCs w:val="22"/>
        </w:rPr>
        <w:t>Obec</w:t>
      </w:r>
      <w:bookmarkEnd w:id="0"/>
      <w:bookmarkEnd w:id="1"/>
      <w:r w:rsidR="005A1876" w:rsidRPr="0019197E">
        <w:rPr>
          <w:b/>
          <w:sz w:val="22"/>
          <w:szCs w:val="22"/>
        </w:rPr>
        <w:t xml:space="preserve"> Bitozeves</w:t>
      </w:r>
    </w:p>
    <w:p w14:paraId="68793459" w14:textId="77777777" w:rsidR="005A1876" w:rsidRPr="00E73E20" w:rsidRDefault="005A1876" w:rsidP="005A1876">
      <w:pPr>
        <w:tabs>
          <w:tab w:val="left" w:pos="3544"/>
        </w:tabs>
        <w:ind w:firstLine="709"/>
        <w:jc w:val="both"/>
        <w:rPr>
          <w:color w:val="000000"/>
          <w:sz w:val="22"/>
          <w:szCs w:val="22"/>
        </w:rPr>
      </w:pPr>
      <w:r w:rsidRPr="00983E4E">
        <w:rPr>
          <w:color w:val="000000"/>
          <w:sz w:val="22"/>
          <w:szCs w:val="22"/>
        </w:rPr>
        <w:t>IČ:</w:t>
      </w:r>
      <w:r w:rsidRPr="00983E4E">
        <w:rPr>
          <w:color w:val="000000"/>
          <w:sz w:val="22"/>
          <w:szCs w:val="22"/>
        </w:rPr>
        <w:tab/>
      </w:r>
      <w:r w:rsidRPr="0019197E">
        <w:rPr>
          <w:color w:val="000000"/>
          <w:sz w:val="22"/>
          <w:szCs w:val="22"/>
        </w:rPr>
        <w:t>00556238</w:t>
      </w:r>
    </w:p>
    <w:p w14:paraId="0CDA1D9E" w14:textId="77777777" w:rsidR="005A1876" w:rsidRPr="00E73E20" w:rsidRDefault="005A1876" w:rsidP="005A1876">
      <w:pPr>
        <w:tabs>
          <w:tab w:val="left" w:pos="3544"/>
        </w:tabs>
        <w:ind w:firstLine="709"/>
        <w:jc w:val="both"/>
        <w:rPr>
          <w:color w:val="000000"/>
          <w:sz w:val="22"/>
          <w:szCs w:val="22"/>
        </w:rPr>
      </w:pPr>
      <w:r w:rsidRPr="00E73E20">
        <w:rPr>
          <w:color w:val="000000"/>
          <w:sz w:val="22"/>
          <w:szCs w:val="22"/>
        </w:rPr>
        <w:t>DIČ:</w:t>
      </w:r>
      <w:r>
        <w:rPr>
          <w:color w:val="000000"/>
          <w:sz w:val="22"/>
          <w:szCs w:val="22"/>
        </w:rPr>
        <w:tab/>
        <w:t>neplátce</w:t>
      </w:r>
    </w:p>
    <w:p w14:paraId="26AEDD5D" w14:textId="095ADB19" w:rsidR="005A1876" w:rsidRPr="00E73E20" w:rsidRDefault="005A1876" w:rsidP="005A1876">
      <w:pPr>
        <w:tabs>
          <w:tab w:val="left" w:pos="3544"/>
        </w:tabs>
        <w:ind w:firstLine="709"/>
        <w:jc w:val="both"/>
        <w:rPr>
          <w:color w:val="000000"/>
          <w:sz w:val="22"/>
          <w:szCs w:val="22"/>
        </w:rPr>
      </w:pPr>
      <w:r>
        <w:rPr>
          <w:color w:val="000000"/>
          <w:sz w:val="22"/>
          <w:szCs w:val="22"/>
        </w:rPr>
        <w:t>s</w:t>
      </w:r>
      <w:r w:rsidRPr="00E73E20">
        <w:rPr>
          <w:color w:val="000000"/>
          <w:sz w:val="22"/>
          <w:szCs w:val="22"/>
        </w:rPr>
        <w:t>ídlo:</w:t>
      </w:r>
      <w:r w:rsidRPr="00E73E20">
        <w:rPr>
          <w:color w:val="000000"/>
          <w:sz w:val="22"/>
          <w:szCs w:val="22"/>
        </w:rPr>
        <w:tab/>
      </w:r>
      <w:r w:rsidRPr="0019197E">
        <w:rPr>
          <w:color w:val="000000"/>
          <w:sz w:val="22"/>
          <w:szCs w:val="22"/>
        </w:rPr>
        <w:t>Bitozeves 50, PSČ 44001</w:t>
      </w:r>
    </w:p>
    <w:p w14:paraId="6F6924C2" w14:textId="2DD385D7" w:rsidR="00AC24A2" w:rsidRDefault="005A1876" w:rsidP="005A1876">
      <w:pPr>
        <w:pStyle w:val="Standard"/>
        <w:spacing w:after="120"/>
        <w:ind w:left="709"/>
        <w:rPr>
          <w:sz w:val="22"/>
          <w:szCs w:val="22"/>
        </w:rPr>
      </w:pPr>
      <w:r>
        <w:rPr>
          <w:sz w:val="22"/>
          <w:szCs w:val="22"/>
        </w:rPr>
        <w:t>z</w:t>
      </w:r>
      <w:r w:rsidRPr="00983E4E">
        <w:rPr>
          <w:sz w:val="22"/>
          <w:szCs w:val="22"/>
        </w:rPr>
        <w:t>astoupen:</w:t>
      </w:r>
      <w:r w:rsidRPr="00983E4E">
        <w:rPr>
          <w:sz w:val="22"/>
          <w:szCs w:val="22"/>
        </w:rPr>
        <w:tab/>
      </w:r>
      <w:r w:rsidRPr="00983E4E">
        <w:rPr>
          <w:sz w:val="22"/>
          <w:szCs w:val="22"/>
        </w:rPr>
        <w:tab/>
      </w:r>
      <w:r w:rsidRPr="00983E4E">
        <w:rPr>
          <w:sz w:val="22"/>
          <w:szCs w:val="22"/>
        </w:rPr>
        <w:tab/>
      </w:r>
      <w:r w:rsidRPr="0019197E">
        <w:rPr>
          <w:sz w:val="22"/>
          <w:szCs w:val="22"/>
        </w:rPr>
        <w:t>Janem Horákem, starostou</w:t>
      </w:r>
    </w:p>
    <w:p w14:paraId="2C39FE99" w14:textId="77777777" w:rsidR="008D5162" w:rsidRPr="00983E4E" w:rsidRDefault="0063608E" w:rsidP="00A53738">
      <w:pPr>
        <w:tabs>
          <w:tab w:val="left" w:pos="3969"/>
        </w:tabs>
        <w:ind w:firstLine="709"/>
        <w:jc w:val="both"/>
        <w:rPr>
          <w:sz w:val="22"/>
          <w:szCs w:val="22"/>
        </w:rPr>
      </w:pPr>
      <w:r w:rsidRPr="00983E4E">
        <w:rPr>
          <w:sz w:val="22"/>
          <w:szCs w:val="22"/>
        </w:rPr>
        <w:t xml:space="preserve">jako objednatel na straně jedné </w:t>
      </w:r>
      <w:r w:rsidR="008D5162" w:rsidRPr="00983E4E">
        <w:rPr>
          <w:sz w:val="22"/>
          <w:szCs w:val="22"/>
        </w:rPr>
        <w:t xml:space="preserve">(dále jen </w:t>
      </w:r>
      <w:r w:rsidR="008D5162" w:rsidRPr="00B31FB3">
        <w:rPr>
          <w:b/>
          <w:sz w:val="22"/>
          <w:szCs w:val="22"/>
        </w:rPr>
        <w:t>„</w:t>
      </w:r>
      <w:r w:rsidR="004B3092" w:rsidRPr="00B31FB3">
        <w:rPr>
          <w:b/>
          <w:sz w:val="22"/>
          <w:szCs w:val="22"/>
        </w:rPr>
        <w:t>o</w:t>
      </w:r>
      <w:r w:rsidR="008D5162" w:rsidRPr="00B31FB3">
        <w:rPr>
          <w:b/>
          <w:sz w:val="22"/>
          <w:szCs w:val="22"/>
        </w:rPr>
        <w:t>bjednatel“</w:t>
      </w:r>
      <w:r w:rsidR="008D5162" w:rsidRPr="00983E4E">
        <w:rPr>
          <w:sz w:val="22"/>
          <w:szCs w:val="22"/>
        </w:rPr>
        <w:t>)</w:t>
      </w:r>
    </w:p>
    <w:p w14:paraId="47E90734" w14:textId="77777777" w:rsidR="00AC24A2" w:rsidRPr="00983E4E" w:rsidRDefault="00AC24A2" w:rsidP="00AC24A2">
      <w:pPr>
        <w:pStyle w:val="Standard"/>
        <w:rPr>
          <w:b/>
          <w:sz w:val="22"/>
          <w:szCs w:val="22"/>
        </w:rPr>
      </w:pPr>
      <w:r w:rsidRPr="00983E4E">
        <w:rPr>
          <w:b/>
          <w:sz w:val="22"/>
          <w:szCs w:val="22"/>
        </w:rPr>
        <w:t>a</w:t>
      </w:r>
    </w:p>
    <w:p w14:paraId="51C624A4" w14:textId="77777777" w:rsidR="00AC24A2" w:rsidRPr="00983E4E" w:rsidRDefault="00AC24A2" w:rsidP="00AC24A2">
      <w:pPr>
        <w:pStyle w:val="Standard"/>
        <w:rPr>
          <w:sz w:val="22"/>
          <w:szCs w:val="22"/>
        </w:rPr>
      </w:pPr>
    </w:p>
    <w:p w14:paraId="39787DBF" w14:textId="77777777" w:rsidR="00AC24A2" w:rsidRPr="00983E4E" w:rsidRDefault="001D0BF2" w:rsidP="00EE6BBC">
      <w:pPr>
        <w:pStyle w:val="Standard"/>
        <w:numPr>
          <w:ilvl w:val="0"/>
          <w:numId w:val="4"/>
        </w:numPr>
        <w:ind w:left="709" w:hanging="709"/>
        <w:rPr>
          <w:b/>
          <w:sz w:val="22"/>
          <w:szCs w:val="22"/>
        </w:rPr>
      </w:pPr>
      <w:r w:rsidRPr="00983E4E">
        <w:rPr>
          <w:b/>
          <w:sz w:val="22"/>
          <w:szCs w:val="22"/>
        </w:rPr>
        <w:t>Zhotovitel:</w:t>
      </w:r>
      <w:r w:rsidRPr="00983E4E">
        <w:rPr>
          <w:b/>
          <w:sz w:val="22"/>
          <w:szCs w:val="22"/>
        </w:rPr>
        <w:tab/>
      </w:r>
      <w:r w:rsidRPr="00983E4E">
        <w:rPr>
          <w:b/>
          <w:sz w:val="22"/>
          <w:szCs w:val="22"/>
        </w:rPr>
        <w:tab/>
      </w:r>
      <w:r w:rsidRPr="00983E4E">
        <w:rPr>
          <w:b/>
          <w:sz w:val="22"/>
          <w:szCs w:val="22"/>
        </w:rPr>
        <w:tab/>
      </w:r>
      <w:permStart w:id="1253179700" w:edGrp="everyone"/>
      <w:r w:rsidR="00DE532E">
        <w:rPr>
          <w:b/>
          <w:sz w:val="22"/>
          <w:szCs w:val="22"/>
        </w:rPr>
        <w:t>DOPLNÍ ÚČASTNÍK</w:t>
      </w:r>
      <w:permEnd w:id="1253179700"/>
    </w:p>
    <w:p w14:paraId="5E7CDDE1" w14:textId="77777777" w:rsidR="00AC24A2" w:rsidRPr="00983E4E" w:rsidRDefault="00AC24A2" w:rsidP="00AC24A2">
      <w:pPr>
        <w:pStyle w:val="Standard"/>
        <w:ind w:firstLine="708"/>
        <w:jc w:val="both"/>
        <w:rPr>
          <w:sz w:val="22"/>
          <w:szCs w:val="22"/>
        </w:rPr>
      </w:pPr>
      <w:r w:rsidRPr="00983E4E">
        <w:rPr>
          <w:sz w:val="22"/>
          <w:szCs w:val="22"/>
        </w:rPr>
        <w:t>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430984103" w:edGrp="everyone"/>
      <w:r w:rsidR="00DE532E">
        <w:rPr>
          <w:b/>
          <w:sz w:val="22"/>
          <w:szCs w:val="22"/>
        </w:rPr>
        <w:t>DOPLNÍ ÚČASTNÍK</w:t>
      </w:r>
      <w:permEnd w:id="430984103"/>
      <w:r w:rsidRPr="00983E4E">
        <w:rPr>
          <w:sz w:val="22"/>
          <w:szCs w:val="22"/>
        </w:rPr>
        <w:t xml:space="preserve"> </w:t>
      </w:r>
    </w:p>
    <w:p w14:paraId="7758E43D" w14:textId="61E69836" w:rsidR="00AC24A2" w:rsidRPr="00983E4E" w:rsidRDefault="00AC24A2" w:rsidP="00AC24A2">
      <w:pPr>
        <w:pStyle w:val="Standard"/>
        <w:ind w:firstLine="708"/>
        <w:jc w:val="both"/>
        <w:rPr>
          <w:sz w:val="22"/>
          <w:szCs w:val="22"/>
        </w:rPr>
      </w:pPr>
      <w:r w:rsidRPr="00983E4E">
        <w:rPr>
          <w:sz w:val="22"/>
          <w:szCs w:val="22"/>
        </w:rPr>
        <w:t>DIČ:</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736322460" w:edGrp="everyone"/>
      <w:r w:rsidR="00DE532E">
        <w:rPr>
          <w:b/>
          <w:sz w:val="22"/>
          <w:szCs w:val="22"/>
        </w:rPr>
        <w:t>DOPLNÍ ÚČASTNÍK</w:t>
      </w:r>
      <w:permEnd w:id="1736322460"/>
      <w:r w:rsidRPr="00983E4E">
        <w:rPr>
          <w:sz w:val="22"/>
          <w:szCs w:val="22"/>
        </w:rPr>
        <w:t xml:space="preserve"> </w:t>
      </w:r>
    </w:p>
    <w:p w14:paraId="283900C2" w14:textId="323781EA" w:rsidR="00AC24A2" w:rsidRPr="00983E4E" w:rsidRDefault="006A79F3" w:rsidP="00AC24A2">
      <w:pPr>
        <w:pStyle w:val="Standard"/>
        <w:ind w:firstLine="708"/>
        <w:jc w:val="both"/>
        <w:rPr>
          <w:sz w:val="22"/>
          <w:szCs w:val="22"/>
        </w:rPr>
      </w:pPr>
      <w:r>
        <w:rPr>
          <w:sz w:val="22"/>
          <w:szCs w:val="22"/>
        </w:rPr>
        <w:t>s</w:t>
      </w:r>
      <w:r w:rsidR="001D0BF2" w:rsidRPr="00983E4E">
        <w:rPr>
          <w:sz w:val="22"/>
          <w:szCs w:val="22"/>
        </w:rPr>
        <w:t>ídlo:</w:t>
      </w:r>
      <w:r w:rsidR="001D0BF2" w:rsidRPr="00983E4E">
        <w:rPr>
          <w:sz w:val="22"/>
          <w:szCs w:val="22"/>
        </w:rPr>
        <w:tab/>
      </w:r>
      <w:r w:rsidR="001D0BF2" w:rsidRPr="00983E4E">
        <w:rPr>
          <w:sz w:val="22"/>
          <w:szCs w:val="22"/>
        </w:rPr>
        <w:tab/>
      </w:r>
      <w:r w:rsidR="001D0BF2" w:rsidRPr="00983E4E">
        <w:rPr>
          <w:sz w:val="22"/>
          <w:szCs w:val="22"/>
        </w:rPr>
        <w:tab/>
      </w:r>
      <w:r w:rsidR="001D0BF2" w:rsidRPr="00983E4E">
        <w:rPr>
          <w:sz w:val="22"/>
          <w:szCs w:val="22"/>
        </w:rPr>
        <w:tab/>
      </w:r>
      <w:permStart w:id="1550855349" w:edGrp="everyone"/>
      <w:r w:rsidR="00DE532E">
        <w:rPr>
          <w:b/>
          <w:sz w:val="22"/>
          <w:szCs w:val="22"/>
        </w:rPr>
        <w:t>DOPLNÍ ÚČASTNÍK</w:t>
      </w:r>
      <w:permEnd w:id="1550855349"/>
      <w:r w:rsidR="00AC24A2" w:rsidRPr="00983E4E">
        <w:rPr>
          <w:sz w:val="22"/>
          <w:szCs w:val="22"/>
        </w:rPr>
        <w:t xml:space="preserve"> </w:t>
      </w:r>
    </w:p>
    <w:p w14:paraId="3E8F0727" w14:textId="7DF173D6" w:rsidR="001D0BF2" w:rsidRPr="00983E4E" w:rsidRDefault="000A5502" w:rsidP="001D0BF2">
      <w:pPr>
        <w:pStyle w:val="Standard"/>
        <w:ind w:firstLine="708"/>
        <w:jc w:val="both"/>
        <w:rPr>
          <w:bCs/>
          <w:sz w:val="22"/>
          <w:szCs w:val="22"/>
        </w:rPr>
      </w:pPr>
      <w:r>
        <w:rPr>
          <w:bCs/>
          <w:sz w:val="22"/>
          <w:szCs w:val="22"/>
        </w:rPr>
        <w:t>zapsá</w:t>
      </w:r>
      <w:r w:rsidR="00AC24A2" w:rsidRPr="00983E4E">
        <w:rPr>
          <w:bCs/>
          <w:sz w:val="22"/>
          <w:szCs w:val="22"/>
        </w:rPr>
        <w:t>n v</w:t>
      </w:r>
      <w:r w:rsidR="001D0BF2" w:rsidRPr="00983E4E">
        <w:rPr>
          <w:bCs/>
          <w:sz w:val="22"/>
          <w:szCs w:val="22"/>
        </w:rPr>
        <w:t> OR:</w:t>
      </w:r>
      <w:r w:rsidR="001D0BF2" w:rsidRPr="00983E4E">
        <w:rPr>
          <w:bCs/>
          <w:sz w:val="22"/>
          <w:szCs w:val="22"/>
        </w:rPr>
        <w:tab/>
      </w:r>
      <w:r w:rsidR="001D0BF2" w:rsidRPr="00983E4E">
        <w:rPr>
          <w:bCs/>
          <w:sz w:val="22"/>
          <w:szCs w:val="22"/>
        </w:rPr>
        <w:tab/>
      </w:r>
      <w:r w:rsidR="001D0BF2" w:rsidRPr="00983E4E">
        <w:rPr>
          <w:bCs/>
          <w:sz w:val="22"/>
          <w:szCs w:val="22"/>
        </w:rPr>
        <w:tab/>
      </w:r>
      <w:permStart w:id="519387183" w:edGrp="everyone"/>
      <w:r w:rsidR="00DE532E">
        <w:rPr>
          <w:b/>
          <w:sz w:val="22"/>
          <w:szCs w:val="22"/>
        </w:rPr>
        <w:t>DOPLNÍ ÚČASTNÍK</w:t>
      </w:r>
      <w:permEnd w:id="519387183"/>
    </w:p>
    <w:p w14:paraId="10124BFF" w14:textId="4F75ACAD" w:rsidR="00CA6AAB" w:rsidRPr="00983E4E" w:rsidRDefault="006A79F3" w:rsidP="00384FD6">
      <w:pPr>
        <w:pStyle w:val="Textbody"/>
        <w:spacing w:after="120"/>
        <w:ind w:firstLine="709"/>
        <w:rPr>
          <w:sz w:val="22"/>
          <w:szCs w:val="22"/>
        </w:rPr>
      </w:pPr>
      <w:r>
        <w:rPr>
          <w:bCs/>
          <w:sz w:val="22"/>
          <w:szCs w:val="22"/>
        </w:rPr>
        <w:t>z</w:t>
      </w:r>
      <w:r w:rsidR="001D0BF2" w:rsidRPr="00983E4E">
        <w:rPr>
          <w:bCs/>
          <w:sz w:val="22"/>
          <w:szCs w:val="22"/>
        </w:rPr>
        <w:t>astoupen:</w:t>
      </w:r>
      <w:r w:rsidR="001D0BF2" w:rsidRPr="00983E4E">
        <w:rPr>
          <w:bCs/>
          <w:sz w:val="22"/>
          <w:szCs w:val="22"/>
        </w:rPr>
        <w:tab/>
      </w:r>
      <w:r w:rsidR="001D0BF2" w:rsidRPr="00983E4E">
        <w:rPr>
          <w:bCs/>
          <w:sz w:val="22"/>
          <w:szCs w:val="22"/>
        </w:rPr>
        <w:tab/>
      </w:r>
      <w:r w:rsidR="001D0BF2" w:rsidRPr="00983E4E">
        <w:rPr>
          <w:sz w:val="22"/>
          <w:szCs w:val="22"/>
        </w:rPr>
        <w:tab/>
      </w:r>
      <w:permStart w:id="2009156605" w:edGrp="everyone"/>
      <w:r w:rsidR="00DE532E">
        <w:rPr>
          <w:b/>
          <w:sz w:val="22"/>
          <w:szCs w:val="22"/>
        </w:rPr>
        <w:t>DOPLNÍ ÚČASTNÍK</w:t>
      </w:r>
      <w:permEnd w:id="2009156605"/>
    </w:p>
    <w:p w14:paraId="016CBC56" w14:textId="77777777" w:rsidR="008D5162" w:rsidRPr="00983E4E" w:rsidRDefault="0063608E" w:rsidP="00AC24A2">
      <w:pPr>
        <w:pStyle w:val="Textbody"/>
        <w:ind w:firstLine="708"/>
        <w:rPr>
          <w:sz w:val="22"/>
          <w:szCs w:val="22"/>
        </w:rPr>
      </w:pPr>
      <w:r w:rsidRPr="00983E4E">
        <w:rPr>
          <w:sz w:val="22"/>
          <w:szCs w:val="22"/>
        </w:rPr>
        <w:t xml:space="preserve">jako zhotovitel na straně druhé </w:t>
      </w:r>
      <w:r w:rsidR="008D5162" w:rsidRPr="00983E4E">
        <w:rPr>
          <w:sz w:val="22"/>
          <w:szCs w:val="22"/>
        </w:rPr>
        <w:t xml:space="preserve">(dále jen </w:t>
      </w:r>
      <w:r w:rsidR="008D5162" w:rsidRPr="00B31FB3">
        <w:rPr>
          <w:b/>
          <w:sz w:val="22"/>
          <w:szCs w:val="22"/>
        </w:rPr>
        <w:t>„</w:t>
      </w:r>
      <w:r w:rsidR="004B3092" w:rsidRPr="00B31FB3">
        <w:rPr>
          <w:b/>
          <w:sz w:val="22"/>
          <w:szCs w:val="22"/>
        </w:rPr>
        <w:t>z</w:t>
      </w:r>
      <w:r w:rsidR="008D5162" w:rsidRPr="00B31FB3">
        <w:rPr>
          <w:b/>
          <w:sz w:val="22"/>
          <w:szCs w:val="22"/>
        </w:rPr>
        <w:t>hotovitel“</w:t>
      </w:r>
      <w:r w:rsidR="008D5162" w:rsidRPr="00983E4E">
        <w:rPr>
          <w:sz w:val="22"/>
          <w:szCs w:val="22"/>
        </w:rPr>
        <w:t>)</w:t>
      </w:r>
    </w:p>
    <w:p w14:paraId="4381E531" w14:textId="77777777" w:rsidR="00AC24A2" w:rsidRPr="00983E4E" w:rsidRDefault="00AC24A2" w:rsidP="00AC24A2">
      <w:pPr>
        <w:pStyle w:val="Textbody"/>
        <w:rPr>
          <w:sz w:val="22"/>
          <w:szCs w:val="22"/>
        </w:rPr>
      </w:pPr>
    </w:p>
    <w:p w14:paraId="69425A3F" w14:textId="77777777" w:rsidR="00CA6AAB" w:rsidRPr="00983E4E" w:rsidRDefault="00AC24A2" w:rsidP="00AC24A2">
      <w:pPr>
        <w:pStyle w:val="NadpisPoznmky"/>
        <w:spacing w:after="0"/>
        <w:rPr>
          <w:b w:val="0"/>
          <w:sz w:val="22"/>
          <w:szCs w:val="22"/>
        </w:rPr>
      </w:pPr>
      <w:r w:rsidRPr="00983E4E">
        <w:rPr>
          <w:b w:val="0"/>
          <w:sz w:val="22"/>
          <w:szCs w:val="22"/>
        </w:rPr>
        <w:t>(</w:t>
      </w:r>
      <w:r w:rsidR="008E1DAE">
        <w:rPr>
          <w:b w:val="0"/>
          <w:sz w:val="22"/>
          <w:szCs w:val="22"/>
        </w:rPr>
        <w:t>o</w:t>
      </w:r>
      <w:r w:rsidRPr="00983E4E">
        <w:rPr>
          <w:b w:val="0"/>
          <w:sz w:val="22"/>
          <w:szCs w:val="22"/>
        </w:rPr>
        <w:t xml:space="preserve">bjednatel a </w:t>
      </w:r>
      <w:r w:rsidR="008E1DAE">
        <w:rPr>
          <w:b w:val="0"/>
          <w:sz w:val="22"/>
          <w:szCs w:val="22"/>
        </w:rPr>
        <w:t>z</w:t>
      </w:r>
      <w:r w:rsidRPr="00983E4E">
        <w:rPr>
          <w:b w:val="0"/>
          <w:sz w:val="22"/>
          <w:szCs w:val="22"/>
        </w:rPr>
        <w:t xml:space="preserve">hotovitel společně též jako </w:t>
      </w:r>
      <w:r w:rsidRPr="00B31FB3">
        <w:rPr>
          <w:sz w:val="22"/>
          <w:szCs w:val="22"/>
        </w:rPr>
        <w:t>„</w:t>
      </w:r>
      <w:r w:rsidR="004B3092" w:rsidRPr="00B31FB3">
        <w:rPr>
          <w:sz w:val="22"/>
          <w:szCs w:val="22"/>
        </w:rPr>
        <w:t>s</w:t>
      </w:r>
      <w:r w:rsidRPr="00B31FB3">
        <w:rPr>
          <w:sz w:val="22"/>
          <w:szCs w:val="22"/>
        </w:rPr>
        <w:t xml:space="preserve">mluvní strany“ </w:t>
      </w:r>
      <w:r w:rsidRPr="00983E4E">
        <w:rPr>
          <w:b w:val="0"/>
          <w:sz w:val="22"/>
          <w:szCs w:val="22"/>
        </w:rPr>
        <w:t xml:space="preserve">nebo též jednotlivě jako </w:t>
      </w:r>
      <w:r w:rsidR="004B3092" w:rsidRPr="00B31FB3">
        <w:rPr>
          <w:sz w:val="22"/>
          <w:szCs w:val="22"/>
        </w:rPr>
        <w:t>„s</w:t>
      </w:r>
      <w:r w:rsidRPr="00B31FB3">
        <w:rPr>
          <w:sz w:val="22"/>
          <w:szCs w:val="22"/>
        </w:rPr>
        <w:t>mluvní strana“</w:t>
      </w:r>
      <w:r w:rsidRPr="00983E4E">
        <w:rPr>
          <w:b w:val="0"/>
          <w:sz w:val="22"/>
          <w:szCs w:val="22"/>
        </w:rPr>
        <w:t>)</w:t>
      </w:r>
    </w:p>
    <w:p w14:paraId="318D1933" w14:textId="77777777" w:rsidR="00AC24A2" w:rsidRPr="00983E4E" w:rsidRDefault="00AC24A2" w:rsidP="00AC24A2">
      <w:pPr>
        <w:pStyle w:val="Textbody"/>
        <w:rPr>
          <w:sz w:val="22"/>
          <w:szCs w:val="22"/>
        </w:rPr>
      </w:pPr>
    </w:p>
    <w:p w14:paraId="35677B5E" w14:textId="38B3D89B" w:rsidR="00AC24A2" w:rsidRPr="00983E4E" w:rsidRDefault="00AC24A2" w:rsidP="00AC24A2">
      <w:pPr>
        <w:pStyle w:val="NadpisPoznmky"/>
        <w:spacing w:after="0"/>
        <w:jc w:val="both"/>
        <w:rPr>
          <w:sz w:val="22"/>
          <w:szCs w:val="22"/>
        </w:rPr>
      </w:pPr>
      <w:r w:rsidRPr="00983E4E">
        <w:rPr>
          <w:b w:val="0"/>
          <w:sz w:val="22"/>
          <w:szCs w:val="22"/>
        </w:rPr>
        <w:t xml:space="preserve">uzavírají níže uvedeného dne, měsíce a roku v souladu s ustanovením § </w:t>
      </w:r>
      <w:r w:rsidR="00965141" w:rsidRPr="00965141">
        <w:rPr>
          <w:b w:val="0"/>
          <w:sz w:val="22"/>
          <w:szCs w:val="22"/>
        </w:rPr>
        <w:t>2586 a násl. zákona č. 89/2012 Sb.</w:t>
      </w:r>
      <w:r w:rsidRPr="00965141">
        <w:rPr>
          <w:b w:val="0"/>
          <w:sz w:val="22"/>
          <w:szCs w:val="22"/>
        </w:rPr>
        <w:t>,</w:t>
      </w:r>
      <w:r w:rsidRPr="00983E4E">
        <w:rPr>
          <w:b w:val="0"/>
          <w:sz w:val="22"/>
          <w:szCs w:val="22"/>
        </w:rPr>
        <w:t xml:space="preserve"> </w:t>
      </w:r>
      <w:r w:rsidR="008E1DAE">
        <w:rPr>
          <w:b w:val="0"/>
          <w:sz w:val="22"/>
          <w:szCs w:val="22"/>
        </w:rPr>
        <w:t xml:space="preserve">občanský zákoník, </w:t>
      </w:r>
      <w:r w:rsidRPr="00983E4E">
        <w:rPr>
          <w:b w:val="0"/>
          <w:sz w:val="22"/>
          <w:szCs w:val="22"/>
        </w:rPr>
        <w:t>ve znění pozdějších předpisů</w:t>
      </w:r>
      <w:r w:rsidR="00835AC9">
        <w:rPr>
          <w:b w:val="0"/>
          <w:sz w:val="22"/>
          <w:szCs w:val="22"/>
        </w:rPr>
        <w:t xml:space="preserve"> (dále jen </w:t>
      </w:r>
      <w:r w:rsidR="00835AC9" w:rsidRPr="00B31FB3">
        <w:rPr>
          <w:sz w:val="22"/>
          <w:szCs w:val="22"/>
        </w:rPr>
        <w:t>„</w:t>
      </w:r>
      <w:r w:rsidR="004B3092" w:rsidRPr="00B31FB3">
        <w:rPr>
          <w:sz w:val="22"/>
          <w:szCs w:val="22"/>
        </w:rPr>
        <w:t>o</w:t>
      </w:r>
      <w:r w:rsidR="00835AC9" w:rsidRPr="00B31FB3">
        <w:rPr>
          <w:sz w:val="22"/>
          <w:szCs w:val="22"/>
        </w:rPr>
        <w:t>b</w:t>
      </w:r>
      <w:r w:rsidR="004408AB">
        <w:rPr>
          <w:sz w:val="22"/>
          <w:szCs w:val="22"/>
        </w:rPr>
        <w:t>čanský</w:t>
      </w:r>
      <w:r w:rsidR="00835AC9" w:rsidRPr="00B31FB3">
        <w:rPr>
          <w:sz w:val="22"/>
          <w:szCs w:val="22"/>
        </w:rPr>
        <w:t xml:space="preserve"> zákoník“</w:t>
      </w:r>
      <w:r w:rsidR="00835AC9">
        <w:rPr>
          <w:b w:val="0"/>
          <w:sz w:val="22"/>
          <w:szCs w:val="22"/>
        </w:rPr>
        <w:t>)</w:t>
      </w:r>
      <w:r w:rsidRPr="00983E4E">
        <w:rPr>
          <w:b w:val="0"/>
          <w:sz w:val="22"/>
          <w:szCs w:val="22"/>
        </w:rPr>
        <w:t xml:space="preserve"> tuto:</w:t>
      </w:r>
    </w:p>
    <w:p w14:paraId="5DF48848" w14:textId="77777777" w:rsidR="00AC24A2" w:rsidRPr="00983E4E" w:rsidRDefault="00AC24A2" w:rsidP="00AC24A2">
      <w:pPr>
        <w:pStyle w:val="NadpisPoznmky"/>
        <w:spacing w:after="0" w:line="240" w:lineRule="auto"/>
        <w:rPr>
          <w:sz w:val="22"/>
          <w:szCs w:val="22"/>
        </w:rPr>
      </w:pPr>
    </w:p>
    <w:p w14:paraId="091D28C5" w14:textId="77777777" w:rsidR="00AC24A2" w:rsidRPr="00983E4E" w:rsidRDefault="008E1DAE" w:rsidP="00A6384F">
      <w:pPr>
        <w:pStyle w:val="NadpisPoznmky"/>
        <w:spacing w:after="0" w:line="240" w:lineRule="auto"/>
        <w:rPr>
          <w:sz w:val="22"/>
          <w:szCs w:val="22"/>
        </w:rPr>
      </w:pPr>
      <w:r>
        <w:rPr>
          <w:sz w:val="22"/>
          <w:szCs w:val="22"/>
        </w:rPr>
        <w:t>Smlouvu o dílo</w:t>
      </w:r>
    </w:p>
    <w:p w14:paraId="3EB1D5A6" w14:textId="77777777" w:rsidR="00AC24A2" w:rsidRPr="00983E4E" w:rsidRDefault="00AC24A2" w:rsidP="00A6384F">
      <w:pPr>
        <w:pStyle w:val="NadpisPoznmky"/>
        <w:spacing w:after="0" w:line="240" w:lineRule="auto"/>
        <w:rPr>
          <w:b w:val="0"/>
          <w:sz w:val="22"/>
          <w:szCs w:val="22"/>
        </w:rPr>
      </w:pPr>
      <w:r w:rsidRPr="00983E4E">
        <w:rPr>
          <w:b w:val="0"/>
          <w:sz w:val="22"/>
          <w:szCs w:val="22"/>
        </w:rPr>
        <w:t xml:space="preserve">(dále jen </w:t>
      </w:r>
      <w:r w:rsidRPr="00B31FB3">
        <w:rPr>
          <w:sz w:val="22"/>
          <w:szCs w:val="22"/>
        </w:rPr>
        <w:t>„</w:t>
      </w:r>
      <w:r w:rsidR="004B3092" w:rsidRPr="00B31FB3">
        <w:rPr>
          <w:sz w:val="22"/>
          <w:szCs w:val="22"/>
        </w:rPr>
        <w:t>s</w:t>
      </w:r>
      <w:r w:rsidRPr="00B31FB3">
        <w:rPr>
          <w:sz w:val="22"/>
          <w:szCs w:val="22"/>
        </w:rPr>
        <w:t>mlouva“</w:t>
      </w:r>
      <w:r w:rsidRPr="00983E4E">
        <w:rPr>
          <w:b w:val="0"/>
          <w:sz w:val="22"/>
          <w:szCs w:val="22"/>
        </w:rPr>
        <w:t>)</w:t>
      </w:r>
    </w:p>
    <w:p w14:paraId="475E111A" w14:textId="77777777" w:rsidR="00DA5444" w:rsidRDefault="00DA5444" w:rsidP="00A6384F">
      <w:pPr>
        <w:pStyle w:val="Textbody"/>
        <w:rPr>
          <w:sz w:val="22"/>
          <w:szCs w:val="22"/>
        </w:rPr>
      </w:pPr>
    </w:p>
    <w:p w14:paraId="1981C094" w14:textId="77777777" w:rsidR="00DA5444" w:rsidRPr="00983E4E" w:rsidRDefault="00DA5444" w:rsidP="00A6384F">
      <w:pPr>
        <w:pStyle w:val="Textbody"/>
        <w:jc w:val="center"/>
        <w:rPr>
          <w:b/>
          <w:sz w:val="22"/>
          <w:szCs w:val="22"/>
        </w:rPr>
      </w:pPr>
      <w:r w:rsidRPr="00983E4E">
        <w:rPr>
          <w:b/>
          <w:sz w:val="22"/>
          <w:szCs w:val="22"/>
        </w:rPr>
        <w:t>Článek I.</w:t>
      </w:r>
    </w:p>
    <w:p w14:paraId="21C5B03B" w14:textId="77777777" w:rsidR="001D7CBD" w:rsidRPr="00983E4E" w:rsidRDefault="001D7CBD" w:rsidP="00740C6E">
      <w:pPr>
        <w:pStyle w:val="Textbody"/>
        <w:spacing w:after="120"/>
        <w:jc w:val="center"/>
        <w:rPr>
          <w:b/>
          <w:sz w:val="22"/>
          <w:szCs w:val="22"/>
        </w:rPr>
      </w:pPr>
      <w:r w:rsidRPr="00983E4E">
        <w:rPr>
          <w:b/>
          <w:sz w:val="22"/>
          <w:szCs w:val="22"/>
        </w:rPr>
        <w:t>Obecná ustanovení</w:t>
      </w:r>
    </w:p>
    <w:p w14:paraId="38067F55" w14:textId="75072DA6" w:rsidR="005C65D2" w:rsidRPr="00A2426D" w:rsidRDefault="0065008E" w:rsidP="00596458">
      <w:pPr>
        <w:spacing w:after="240"/>
        <w:jc w:val="both"/>
        <w:rPr>
          <w:sz w:val="22"/>
          <w:szCs w:val="22"/>
        </w:rPr>
      </w:pPr>
      <w:r w:rsidRPr="00A2426D">
        <w:rPr>
          <w:sz w:val="22"/>
          <w:szCs w:val="22"/>
        </w:rPr>
        <w:t>Tato s</w:t>
      </w:r>
      <w:r w:rsidR="006843DD" w:rsidRPr="00A2426D">
        <w:rPr>
          <w:sz w:val="22"/>
          <w:szCs w:val="22"/>
        </w:rPr>
        <w:t xml:space="preserve">mlouva </w:t>
      </w:r>
      <w:r w:rsidR="009E6B44" w:rsidRPr="00A2426D">
        <w:rPr>
          <w:sz w:val="22"/>
          <w:szCs w:val="22"/>
        </w:rPr>
        <w:t>je součástí nabídky zhotovitele podané v rámci</w:t>
      </w:r>
      <w:r w:rsidR="006843DD" w:rsidRPr="00A2426D">
        <w:rPr>
          <w:sz w:val="22"/>
          <w:szCs w:val="22"/>
        </w:rPr>
        <w:t> veřejné zakázce</w:t>
      </w:r>
      <w:r w:rsidR="003043F0" w:rsidRPr="00A2426D">
        <w:rPr>
          <w:sz w:val="22"/>
          <w:szCs w:val="22"/>
        </w:rPr>
        <w:t xml:space="preserve"> </w:t>
      </w:r>
      <w:r w:rsidR="005C65D2" w:rsidRPr="00A2426D">
        <w:rPr>
          <w:sz w:val="22"/>
          <w:szCs w:val="22"/>
        </w:rPr>
        <w:t xml:space="preserve">na </w:t>
      </w:r>
      <w:r w:rsidR="00217ADB">
        <w:rPr>
          <w:sz w:val="22"/>
          <w:szCs w:val="22"/>
        </w:rPr>
        <w:t>služby</w:t>
      </w:r>
      <w:r w:rsidR="005C65D2" w:rsidRPr="00A2426D">
        <w:rPr>
          <w:sz w:val="22"/>
          <w:szCs w:val="22"/>
        </w:rPr>
        <w:t xml:space="preserve"> s názvem </w:t>
      </w:r>
      <w:r w:rsidR="00250F1A">
        <w:rPr>
          <w:sz w:val="22"/>
          <w:szCs w:val="22"/>
        </w:rPr>
        <w:t>„</w:t>
      </w:r>
      <w:r w:rsidR="007530D6" w:rsidRPr="007530D6">
        <w:rPr>
          <w:b/>
          <w:sz w:val="22"/>
          <w:szCs w:val="22"/>
        </w:rPr>
        <w:t>Výběr projektanta pro zpracování projektové dokumentace k akci Bitozeves - revitalizace statku Tatinná, objekt sušárny chmele</w:t>
      </w:r>
      <w:r w:rsidR="00250F1A" w:rsidRPr="00250F1A">
        <w:rPr>
          <w:b/>
          <w:sz w:val="22"/>
          <w:szCs w:val="22"/>
        </w:rPr>
        <w:t xml:space="preserve">“ </w:t>
      </w:r>
      <w:r w:rsidR="005C65D2" w:rsidRPr="00250F1A">
        <w:rPr>
          <w:bCs/>
          <w:sz w:val="22"/>
          <w:szCs w:val="22"/>
        </w:rPr>
        <w:t>(</w:t>
      </w:r>
      <w:r w:rsidR="005C65D2" w:rsidRPr="00A2426D">
        <w:rPr>
          <w:sz w:val="22"/>
          <w:szCs w:val="22"/>
        </w:rPr>
        <w:t xml:space="preserve">dále jen </w:t>
      </w:r>
      <w:r w:rsidR="005C65D2" w:rsidRPr="00A2426D">
        <w:rPr>
          <w:b/>
          <w:sz w:val="22"/>
          <w:szCs w:val="22"/>
        </w:rPr>
        <w:t>„veřejná zakázka</w:t>
      </w:r>
      <w:r w:rsidR="005C65D2" w:rsidRPr="00A2426D">
        <w:rPr>
          <w:sz w:val="22"/>
          <w:szCs w:val="22"/>
        </w:rPr>
        <w:t>“)</w:t>
      </w:r>
      <w:r w:rsidR="009E6B44" w:rsidRPr="00A2426D">
        <w:rPr>
          <w:sz w:val="22"/>
          <w:szCs w:val="22"/>
        </w:rPr>
        <w:t>, která  byla vybrána objednatelem, jakožto zadavatelem, jakožto nabídka nejvhodnější.</w:t>
      </w:r>
    </w:p>
    <w:p w14:paraId="46BA7A5D" w14:textId="77777777" w:rsidR="005D0DB8" w:rsidRPr="00983E4E" w:rsidRDefault="005D0DB8" w:rsidP="00A6384F">
      <w:pPr>
        <w:pStyle w:val="Textbody"/>
        <w:jc w:val="center"/>
        <w:rPr>
          <w:b/>
          <w:sz w:val="22"/>
          <w:szCs w:val="22"/>
        </w:rPr>
      </w:pPr>
      <w:r w:rsidRPr="00983E4E">
        <w:rPr>
          <w:b/>
          <w:sz w:val="22"/>
          <w:szCs w:val="22"/>
        </w:rPr>
        <w:t>Článek II.</w:t>
      </w:r>
    </w:p>
    <w:p w14:paraId="7AF5261C" w14:textId="77777777" w:rsidR="00FA580F" w:rsidRPr="00983E4E" w:rsidRDefault="00DE3772" w:rsidP="00C740CF">
      <w:pPr>
        <w:pStyle w:val="Textbody"/>
        <w:spacing w:after="120"/>
        <w:jc w:val="center"/>
        <w:rPr>
          <w:b/>
          <w:sz w:val="22"/>
          <w:szCs w:val="22"/>
        </w:rPr>
      </w:pPr>
      <w:r w:rsidRPr="00983E4E">
        <w:rPr>
          <w:b/>
          <w:sz w:val="22"/>
          <w:szCs w:val="22"/>
        </w:rPr>
        <w:t xml:space="preserve">Předmět </w:t>
      </w:r>
      <w:r w:rsidR="0065008E">
        <w:rPr>
          <w:b/>
          <w:sz w:val="22"/>
          <w:szCs w:val="22"/>
        </w:rPr>
        <w:t>s</w:t>
      </w:r>
      <w:r w:rsidRPr="00983E4E">
        <w:rPr>
          <w:b/>
          <w:sz w:val="22"/>
          <w:szCs w:val="22"/>
        </w:rPr>
        <w:t>mlouvy</w:t>
      </w:r>
    </w:p>
    <w:p w14:paraId="608E4657" w14:textId="4AE2887A" w:rsidR="0063608E" w:rsidRPr="00927741" w:rsidRDefault="00927048" w:rsidP="00927741">
      <w:pPr>
        <w:spacing w:after="240"/>
        <w:jc w:val="both"/>
        <w:rPr>
          <w:sz w:val="22"/>
          <w:szCs w:val="22"/>
        </w:rPr>
      </w:pPr>
      <w:r w:rsidRPr="00927741">
        <w:rPr>
          <w:sz w:val="22"/>
          <w:szCs w:val="22"/>
        </w:rPr>
        <w:t xml:space="preserve">Zhotovitel se touto </w:t>
      </w:r>
      <w:r w:rsidR="0065008E" w:rsidRPr="00927741">
        <w:rPr>
          <w:sz w:val="22"/>
          <w:szCs w:val="22"/>
        </w:rPr>
        <w:t>s</w:t>
      </w:r>
      <w:r w:rsidR="0063608E" w:rsidRPr="00927741">
        <w:rPr>
          <w:sz w:val="22"/>
          <w:szCs w:val="22"/>
        </w:rPr>
        <w:t>mlouvou</w:t>
      </w:r>
      <w:r w:rsidRPr="00927741">
        <w:rPr>
          <w:sz w:val="22"/>
          <w:szCs w:val="22"/>
        </w:rPr>
        <w:t xml:space="preserve"> zavazuje provést pro </w:t>
      </w:r>
      <w:r w:rsidR="0065008E" w:rsidRPr="00927741">
        <w:rPr>
          <w:sz w:val="22"/>
          <w:szCs w:val="22"/>
        </w:rPr>
        <w:t>o</w:t>
      </w:r>
      <w:r w:rsidR="0063608E" w:rsidRPr="00927741">
        <w:rPr>
          <w:sz w:val="22"/>
          <w:szCs w:val="22"/>
        </w:rPr>
        <w:t xml:space="preserve">bjednatele řádně a včas, na svůj náklad a na své nebezpečí sjednané dílo </w:t>
      </w:r>
      <w:r w:rsidR="001F5EB5" w:rsidRPr="00927741">
        <w:rPr>
          <w:sz w:val="22"/>
          <w:szCs w:val="22"/>
        </w:rPr>
        <w:t>specifikované v</w:t>
      </w:r>
      <w:r w:rsidR="0063608E" w:rsidRPr="00927741">
        <w:rPr>
          <w:sz w:val="22"/>
          <w:szCs w:val="22"/>
        </w:rPr>
        <w:t xml:space="preserve"> článku I</w:t>
      </w:r>
      <w:r w:rsidRPr="00927741">
        <w:rPr>
          <w:sz w:val="22"/>
          <w:szCs w:val="22"/>
        </w:rPr>
        <w:t xml:space="preserve">II. této </w:t>
      </w:r>
      <w:r w:rsidR="0065008E" w:rsidRPr="00927741">
        <w:rPr>
          <w:sz w:val="22"/>
          <w:szCs w:val="22"/>
        </w:rPr>
        <w:t>s</w:t>
      </w:r>
      <w:r w:rsidRPr="00927741">
        <w:rPr>
          <w:sz w:val="22"/>
          <w:szCs w:val="22"/>
        </w:rPr>
        <w:t xml:space="preserve">mlouvy a </w:t>
      </w:r>
      <w:r w:rsidR="0065008E" w:rsidRPr="00927741">
        <w:rPr>
          <w:sz w:val="22"/>
          <w:szCs w:val="22"/>
        </w:rPr>
        <w:t>o</w:t>
      </w:r>
      <w:r w:rsidR="0063608E" w:rsidRPr="00927741">
        <w:rPr>
          <w:sz w:val="22"/>
          <w:szCs w:val="22"/>
        </w:rPr>
        <w:t>bjednatel se zavaz</w:t>
      </w:r>
      <w:r w:rsidRPr="00927741">
        <w:rPr>
          <w:sz w:val="22"/>
          <w:szCs w:val="22"/>
        </w:rPr>
        <w:t>uje</w:t>
      </w:r>
      <w:r w:rsidR="00965141" w:rsidRPr="00927741">
        <w:rPr>
          <w:sz w:val="22"/>
          <w:szCs w:val="22"/>
        </w:rPr>
        <w:t xml:space="preserve"> dílo převzít a zaplatit</w:t>
      </w:r>
      <w:r w:rsidRPr="00927741">
        <w:rPr>
          <w:sz w:val="22"/>
          <w:szCs w:val="22"/>
        </w:rPr>
        <w:t xml:space="preserve"> za provedené dílo </w:t>
      </w:r>
      <w:r w:rsidR="0065008E" w:rsidRPr="00927741">
        <w:rPr>
          <w:sz w:val="22"/>
          <w:szCs w:val="22"/>
        </w:rPr>
        <w:t>z</w:t>
      </w:r>
      <w:r w:rsidR="0063608E" w:rsidRPr="00927741">
        <w:rPr>
          <w:sz w:val="22"/>
          <w:szCs w:val="22"/>
        </w:rPr>
        <w:t>hotoviteli cenu ve výši a</w:t>
      </w:r>
      <w:r w:rsidRPr="00927741">
        <w:rPr>
          <w:sz w:val="22"/>
          <w:szCs w:val="22"/>
        </w:rPr>
        <w:t xml:space="preserve"> za podmínek sjednaných v této </w:t>
      </w:r>
      <w:r w:rsidR="0065008E" w:rsidRPr="00927741">
        <w:rPr>
          <w:sz w:val="22"/>
          <w:szCs w:val="22"/>
        </w:rPr>
        <w:t>s</w:t>
      </w:r>
      <w:r w:rsidR="0063608E" w:rsidRPr="00927741">
        <w:rPr>
          <w:sz w:val="22"/>
          <w:szCs w:val="22"/>
        </w:rPr>
        <w:t>mlouvě.</w:t>
      </w:r>
      <w:r w:rsidR="00927741" w:rsidRPr="00927741">
        <w:rPr>
          <w:sz w:val="22"/>
          <w:szCs w:val="22"/>
        </w:rPr>
        <w:t xml:space="preserve"> </w:t>
      </w:r>
      <w:r w:rsidR="0063608E" w:rsidRPr="00927741">
        <w:rPr>
          <w:sz w:val="22"/>
          <w:szCs w:val="22"/>
        </w:rPr>
        <w:t>Zhotovitel spl</w:t>
      </w:r>
      <w:r w:rsidRPr="00927741">
        <w:rPr>
          <w:sz w:val="22"/>
          <w:szCs w:val="22"/>
        </w:rPr>
        <w:t xml:space="preserve">ní závazek založený touto </w:t>
      </w:r>
      <w:r w:rsidR="0065008E" w:rsidRPr="00927741">
        <w:rPr>
          <w:sz w:val="22"/>
          <w:szCs w:val="22"/>
        </w:rPr>
        <w:t>s</w:t>
      </w:r>
      <w:r w:rsidR="0063608E" w:rsidRPr="00927741">
        <w:rPr>
          <w:sz w:val="22"/>
          <w:szCs w:val="22"/>
        </w:rPr>
        <w:t>mlouvou tím, že řádně a včas</w:t>
      </w:r>
      <w:r w:rsidRPr="00927741">
        <w:rPr>
          <w:sz w:val="22"/>
          <w:szCs w:val="22"/>
        </w:rPr>
        <w:t xml:space="preserve"> provede předmět díla dle této </w:t>
      </w:r>
      <w:r w:rsidR="0065008E" w:rsidRPr="00927741">
        <w:rPr>
          <w:sz w:val="22"/>
          <w:szCs w:val="22"/>
        </w:rPr>
        <w:t>s</w:t>
      </w:r>
      <w:r w:rsidR="0063608E" w:rsidRPr="00927741">
        <w:rPr>
          <w:sz w:val="22"/>
          <w:szCs w:val="22"/>
        </w:rPr>
        <w:t>mlouvy a splní ostatní</w:t>
      </w:r>
      <w:r w:rsidRPr="00927741">
        <w:rPr>
          <w:sz w:val="22"/>
          <w:szCs w:val="22"/>
        </w:rPr>
        <w:t xml:space="preserve"> povinnosti vyplývající z této </w:t>
      </w:r>
      <w:r w:rsidR="0065008E" w:rsidRPr="00927741">
        <w:rPr>
          <w:sz w:val="22"/>
          <w:szCs w:val="22"/>
        </w:rPr>
        <w:t>s</w:t>
      </w:r>
      <w:r w:rsidR="0063608E" w:rsidRPr="00927741">
        <w:rPr>
          <w:sz w:val="22"/>
          <w:szCs w:val="22"/>
        </w:rPr>
        <w:t>mlouvy.</w:t>
      </w:r>
    </w:p>
    <w:p w14:paraId="610FD7C3" w14:textId="72234017" w:rsidR="00DE3772" w:rsidRPr="00983E4E" w:rsidRDefault="00DE3772" w:rsidP="00A6384F">
      <w:pPr>
        <w:pStyle w:val="Textbody"/>
        <w:jc w:val="center"/>
        <w:rPr>
          <w:b/>
          <w:sz w:val="22"/>
          <w:szCs w:val="22"/>
        </w:rPr>
      </w:pPr>
      <w:r w:rsidRPr="00983E4E">
        <w:rPr>
          <w:b/>
          <w:sz w:val="22"/>
          <w:szCs w:val="22"/>
        </w:rPr>
        <w:t>Článek I</w:t>
      </w:r>
      <w:r w:rsidR="005D0DB8" w:rsidRPr="00983E4E">
        <w:rPr>
          <w:b/>
          <w:sz w:val="22"/>
          <w:szCs w:val="22"/>
        </w:rPr>
        <w:t>I</w:t>
      </w:r>
      <w:r w:rsidRPr="00983E4E">
        <w:rPr>
          <w:b/>
          <w:sz w:val="22"/>
          <w:szCs w:val="22"/>
        </w:rPr>
        <w:t>I.</w:t>
      </w:r>
    </w:p>
    <w:p w14:paraId="37D53F70" w14:textId="77777777" w:rsidR="00DE3772" w:rsidRPr="00983E4E" w:rsidRDefault="00DE3772" w:rsidP="00C740CF">
      <w:pPr>
        <w:tabs>
          <w:tab w:val="left" w:pos="284"/>
        </w:tabs>
        <w:spacing w:after="120"/>
        <w:jc w:val="center"/>
        <w:rPr>
          <w:b/>
          <w:sz w:val="22"/>
          <w:szCs w:val="22"/>
        </w:rPr>
      </w:pPr>
      <w:r w:rsidRPr="00983E4E">
        <w:rPr>
          <w:b/>
          <w:sz w:val="22"/>
          <w:szCs w:val="22"/>
        </w:rPr>
        <w:t>Předmět díla</w:t>
      </w:r>
    </w:p>
    <w:p w14:paraId="0AEF7F3C" w14:textId="17F14B05" w:rsidR="00DE3772" w:rsidRDefault="00237976" w:rsidP="007E4CBF">
      <w:pPr>
        <w:pStyle w:val="Odstavecseseznamem"/>
        <w:numPr>
          <w:ilvl w:val="0"/>
          <w:numId w:val="6"/>
        </w:numPr>
        <w:tabs>
          <w:tab w:val="left" w:pos="284"/>
        </w:tabs>
        <w:spacing w:after="60"/>
        <w:ind w:left="284" w:hanging="284"/>
        <w:contextualSpacing w:val="0"/>
        <w:jc w:val="both"/>
        <w:rPr>
          <w:sz w:val="22"/>
          <w:szCs w:val="22"/>
        </w:rPr>
      </w:pPr>
      <w:r w:rsidRPr="007D036A">
        <w:rPr>
          <w:sz w:val="22"/>
          <w:szCs w:val="22"/>
        </w:rPr>
        <w:t xml:space="preserve">Předmětem díla </w:t>
      </w:r>
      <w:r w:rsidR="00DA3B87" w:rsidRPr="007D036A">
        <w:rPr>
          <w:sz w:val="22"/>
          <w:szCs w:val="22"/>
        </w:rPr>
        <w:t>je výkon vybraných projektových činností</w:t>
      </w:r>
      <w:r w:rsidR="00690C72" w:rsidRPr="007D036A">
        <w:rPr>
          <w:sz w:val="22"/>
          <w:szCs w:val="22"/>
        </w:rPr>
        <w:t xml:space="preserve"> pro</w:t>
      </w:r>
      <w:r w:rsidR="00AF6C17" w:rsidRPr="007D036A">
        <w:rPr>
          <w:sz w:val="22"/>
          <w:szCs w:val="22"/>
        </w:rPr>
        <w:t xml:space="preserve"> stavební záměr</w:t>
      </w:r>
      <w:r w:rsidR="005D08F9" w:rsidRPr="007D036A">
        <w:rPr>
          <w:sz w:val="22"/>
          <w:szCs w:val="22"/>
        </w:rPr>
        <w:t xml:space="preserve"> </w:t>
      </w:r>
      <w:r w:rsidR="00B53DF1" w:rsidRPr="00B53DF1">
        <w:rPr>
          <w:sz w:val="22"/>
          <w:szCs w:val="22"/>
        </w:rPr>
        <w:t>„</w:t>
      </w:r>
      <w:r w:rsidR="007530D6" w:rsidRPr="007530D6">
        <w:rPr>
          <w:sz w:val="22"/>
          <w:szCs w:val="22"/>
        </w:rPr>
        <w:t>Bitozeves - revitalizace statku Tatinná, objekt sušárny chmele</w:t>
      </w:r>
      <w:r w:rsidR="00B53DF1" w:rsidRPr="00B53DF1">
        <w:rPr>
          <w:sz w:val="22"/>
          <w:szCs w:val="22"/>
        </w:rPr>
        <w:t xml:space="preserve">“, okres </w:t>
      </w:r>
      <w:r w:rsidR="007530D6">
        <w:rPr>
          <w:sz w:val="22"/>
          <w:szCs w:val="22"/>
        </w:rPr>
        <w:t>Louny</w:t>
      </w:r>
      <w:r w:rsidR="00133180">
        <w:rPr>
          <w:sz w:val="22"/>
          <w:szCs w:val="22"/>
        </w:rPr>
        <w:t xml:space="preserve"> v obci </w:t>
      </w:r>
      <w:r w:rsidR="007530D6">
        <w:rPr>
          <w:sz w:val="22"/>
          <w:szCs w:val="22"/>
        </w:rPr>
        <w:t>Bitozeves</w:t>
      </w:r>
      <w:r w:rsidR="005F11BF" w:rsidRPr="007E4CBF">
        <w:rPr>
          <w:sz w:val="22"/>
          <w:szCs w:val="22"/>
        </w:rPr>
        <w:t xml:space="preserve"> </w:t>
      </w:r>
      <w:r w:rsidR="00636D97" w:rsidRPr="007E4CBF">
        <w:rPr>
          <w:sz w:val="22"/>
          <w:szCs w:val="22"/>
        </w:rPr>
        <w:t xml:space="preserve">(dále jen </w:t>
      </w:r>
      <w:r w:rsidR="00636D97" w:rsidRPr="007E4CBF">
        <w:rPr>
          <w:b/>
          <w:sz w:val="22"/>
          <w:szCs w:val="22"/>
        </w:rPr>
        <w:t>„dílo“</w:t>
      </w:r>
      <w:r w:rsidR="00636D97" w:rsidRPr="007E4CBF">
        <w:rPr>
          <w:sz w:val="22"/>
          <w:szCs w:val="22"/>
        </w:rPr>
        <w:t>)</w:t>
      </w:r>
      <w:r w:rsidR="007F5AAE" w:rsidRPr="007E4CBF">
        <w:rPr>
          <w:sz w:val="22"/>
          <w:szCs w:val="22"/>
        </w:rPr>
        <w:t xml:space="preserve">. </w:t>
      </w:r>
    </w:p>
    <w:p w14:paraId="20F0E895" w14:textId="1FFED796" w:rsidR="00F2596D" w:rsidRDefault="0065008E" w:rsidP="000378C7">
      <w:pPr>
        <w:pStyle w:val="Odstavecseseznamem"/>
        <w:numPr>
          <w:ilvl w:val="0"/>
          <w:numId w:val="6"/>
        </w:numPr>
        <w:tabs>
          <w:tab w:val="left" w:pos="284"/>
        </w:tabs>
        <w:spacing w:after="60"/>
        <w:ind w:left="284" w:hanging="284"/>
        <w:contextualSpacing w:val="0"/>
        <w:jc w:val="both"/>
        <w:rPr>
          <w:sz w:val="22"/>
          <w:szCs w:val="22"/>
        </w:rPr>
      </w:pPr>
      <w:r w:rsidRPr="000378C7">
        <w:rPr>
          <w:sz w:val="22"/>
          <w:szCs w:val="22"/>
        </w:rPr>
        <w:t>Součástí předmětu d</w:t>
      </w:r>
      <w:r w:rsidR="00F2596D" w:rsidRPr="000378C7">
        <w:rPr>
          <w:sz w:val="22"/>
          <w:szCs w:val="22"/>
        </w:rPr>
        <w:t>íla je</w:t>
      </w:r>
      <w:r w:rsidR="00636D97" w:rsidRPr="000378C7">
        <w:rPr>
          <w:sz w:val="22"/>
          <w:szCs w:val="22"/>
        </w:rPr>
        <w:t xml:space="preserve"> </w:t>
      </w:r>
      <w:r w:rsidR="00EA7AE3" w:rsidRPr="000378C7">
        <w:rPr>
          <w:sz w:val="22"/>
          <w:szCs w:val="22"/>
        </w:rPr>
        <w:t>zejména</w:t>
      </w:r>
      <w:r w:rsidR="00F2596D" w:rsidRPr="000378C7">
        <w:rPr>
          <w:sz w:val="22"/>
          <w:szCs w:val="22"/>
        </w:rPr>
        <w:t xml:space="preserve">: </w:t>
      </w:r>
    </w:p>
    <w:p w14:paraId="6769B1A3" w14:textId="7634E53B" w:rsidR="00A62283" w:rsidRDefault="00E723E8" w:rsidP="003F786C">
      <w:pPr>
        <w:pStyle w:val="-wm-msolistparagraph"/>
        <w:numPr>
          <w:ilvl w:val="0"/>
          <w:numId w:val="22"/>
        </w:numPr>
        <w:spacing w:before="0" w:beforeAutospacing="0" w:after="60" w:afterAutospacing="0"/>
        <w:ind w:left="709" w:hanging="284"/>
        <w:jc w:val="both"/>
        <w:rPr>
          <w:color w:val="000000"/>
          <w:sz w:val="22"/>
          <w:szCs w:val="22"/>
        </w:rPr>
      </w:pPr>
      <w:bookmarkStart w:id="2" w:name="_Hlk181950064"/>
      <w:r w:rsidRPr="00E723E8">
        <w:rPr>
          <w:color w:val="000000"/>
          <w:sz w:val="22"/>
          <w:szCs w:val="22"/>
        </w:rPr>
        <w:t xml:space="preserve">obstarání veškerých podkladů </w:t>
      </w:r>
      <w:bookmarkEnd w:id="2"/>
      <w:r w:rsidRPr="00E723E8">
        <w:rPr>
          <w:color w:val="000000"/>
          <w:sz w:val="22"/>
          <w:szCs w:val="22"/>
        </w:rPr>
        <w:t xml:space="preserve">(mapových podkladů, geodetických zaměření, průzkumů, posudků apod.) nezbytných pro vypracování jednotlivých stupňů projektové dokumentace a pro zajištění souhlasných závazných stanovisek, popřípadě rozhodnutí dotčených orgánů podle zákona č. 283/2021 Sb., stavební zákon, ve znění pozdějších předpisů (dále jen </w:t>
      </w:r>
      <w:r w:rsidRPr="00E723E8">
        <w:rPr>
          <w:b/>
          <w:bCs/>
          <w:color w:val="000000"/>
          <w:sz w:val="22"/>
          <w:szCs w:val="22"/>
        </w:rPr>
        <w:t>„stavební zákon“</w:t>
      </w:r>
      <w:r w:rsidRPr="00E723E8">
        <w:rPr>
          <w:color w:val="000000"/>
          <w:sz w:val="22"/>
          <w:szCs w:val="22"/>
        </w:rPr>
        <w:t xml:space="preserve">), a zvláštních předpisů, zajištění stanovisek a vyjádření vlastníků dopravní a technické infrastruktury, souhlasů účastníků řízení se záměrem, popřípadě zajištění jiných právními předpisy vyžadovaných </w:t>
      </w:r>
      <w:r>
        <w:rPr>
          <w:color w:val="000000"/>
          <w:sz w:val="22"/>
          <w:szCs w:val="22"/>
        </w:rPr>
        <w:t>podkladů</w:t>
      </w:r>
      <w:r w:rsidR="00A62283" w:rsidRPr="00A62283">
        <w:rPr>
          <w:color w:val="000000"/>
          <w:sz w:val="22"/>
          <w:szCs w:val="22"/>
        </w:rPr>
        <w:t>;</w:t>
      </w:r>
    </w:p>
    <w:p w14:paraId="2D82A4DD" w14:textId="72C35240" w:rsidR="003F786C" w:rsidRDefault="007530D6" w:rsidP="003F786C">
      <w:pPr>
        <w:pStyle w:val="-wm-msolistparagraph"/>
        <w:numPr>
          <w:ilvl w:val="0"/>
          <w:numId w:val="22"/>
        </w:numPr>
        <w:spacing w:before="0" w:beforeAutospacing="0" w:after="60" w:afterAutospacing="0"/>
        <w:ind w:left="709" w:hanging="284"/>
        <w:jc w:val="both"/>
        <w:rPr>
          <w:color w:val="000000"/>
          <w:sz w:val="22"/>
          <w:szCs w:val="22"/>
        </w:rPr>
      </w:pPr>
      <w:r w:rsidRPr="007530D6">
        <w:rPr>
          <w:color w:val="000000"/>
          <w:sz w:val="22"/>
          <w:szCs w:val="22"/>
        </w:rPr>
        <w:lastRenderedPageBreak/>
        <w:t xml:space="preserve">vypracování dokumentace pro povolení stavby v souladu s příslušnými </w:t>
      </w:r>
      <w:proofErr w:type="spellStart"/>
      <w:r w:rsidRPr="007530D6">
        <w:rPr>
          <w:color w:val="000000"/>
          <w:sz w:val="22"/>
          <w:szCs w:val="22"/>
        </w:rPr>
        <w:t>ust</w:t>
      </w:r>
      <w:proofErr w:type="spellEnd"/>
      <w:r w:rsidRPr="007530D6">
        <w:rPr>
          <w:color w:val="000000"/>
          <w:sz w:val="22"/>
          <w:szCs w:val="22"/>
        </w:rPr>
        <w:t>. stavebního zákona, vyhlášky č. 131/2024 Sb., o dokumentaci staveb, ve znění pozdějších předpisů, a vyhlášky č. 169/2016 Sb., o stanovení rozsahu dokumentace veřejné zakázky na stavební práce a soupisu stavebních prací, dodávek a služeb s výkazem výměr, ve znění pozdějších předpisů, vč. směrného rozpočtu, beze zbytku splňující požadavky stavebního zákona pro vydání rozhodnutí o povolení záměru ve smyslu §§ 182 a násl. stavebního zákona včetně zapracování všech požadavků uplatněných ve vydaných závazných stanoviscích, rozhodnutích a vyjádřeních, v uzavřených smlouvách, v podmiňujících souhlasech a v jiných podkladech; a v souladu s pravomocným povolením záměru, ve vazbě na příslušná ustanovení ZZVZ</w:t>
      </w:r>
      <w:r w:rsidR="003707E4" w:rsidRPr="007D036A">
        <w:rPr>
          <w:color w:val="000000"/>
          <w:sz w:val="22"/>
          <w:szCs w:val="22"/>
        </w:rPr>
        <w:t>;</w:t>
      </w:r>
      <w:r w:rsidR="003F786C" w:rsidRPr="007D036A">
        <w:rPr>
          <w:color w:val="000000"/>
          <w:sz w:val="22"/>
          <w:szCs w:val="22"/>
        </w:rPr>
        <w:t xml:space="preserve"> </w:t>
      </w:r>
    </w:p>
    <w:p w14:paraId="596ADCA1" w14:textId="5E555362" w:rsidR="00E723E8" w:rsidRPr="00E723E8" w:rsidRDefault="00E723E8" w:rsidP="003F786C">
      <w:pPr>
        <w:pStyle w:val="-wm-msolistparagraph"/>
        <w:numPr>
          <w:ilvl w:val="0"/>
          <w:numId w:val="22"/>
        </w:numPr>
        <w:spacing w:before="0" w:beforeAutospacing="0" w:after="60" w:afterAutospacing="0"/>
        <w:ind w:left="709" w:hanging="284"/>
        <w:jc w:val="both"/>
        <w:rPr>
          <w:color w:val="000000"/>
          <w:sz w:val="22"/>
          <w:szCs w:val="22"/>
        </w:rPr>
      </w:pPr>
      <w:r w:rsidRPr="00A603D4">
        <w:rPr>
          <w:color w:val="000000"/>
          <w:sz w:val="22"/>
          <w:szCs w:val="22"/>
        </w:rPr>
        <w:t>inženýrská činnost na základě plné moci za účelem obstarání pravomocného povolení záměru dle §§ 182 a násl. stavebního zákona;</w:t>
      </w:r>
    </w:p>
    <w:p w14:paraId="703504C8" w14:textId="198F2601" w:rsidR="00E723E8" w:rsidRPr="00E723E8" w:rsidRDefault="007530D6" w:rsidP="003F786C">
      <w:pPr>
        <w:pStyle w:val="-wm-msolistparagraph"/>
        <w:numPr>
          <w:ilvl w:val="0"/>
          <w:numId w:val="22"/>
        </w:numPr>
        <w:spacing w:before="0" w:beforeAutospacing="0" w:after="60" w:afterAutospacing="0"/>
        <w:ind w:left="709" w:hanging="284"/>
        <w:jc w:val="both"/>
        <w:rPr>
          <w:color w:val="000000"/>
          <w:sz w:val="22"/>
          <w:szCs w:val="22"/>
        </w:rPr>
      </w:pPr>
      <w:r w:rsidRPr="007530D6">
        <w:rPr>
          <w:color w:val="000000"/>
          <w:sz w:val="22"/>
          <w:szCs w:val="22"/>
        </w:rPr>
        <w:t xml:space="preserve">vypracování dokumentace pro provádění stavby v souladu s příslušnými </w:t>
      </w:r>
      <w:proofErr w:type="spellStart"/>
      <w:r w:rsidRPr="007530D6">
        <w:rPr>
          <w:color w:val="000000"/>
          <w:sz w:val="22"/>
          <w:szCs w:val="22"/>
        </w:rPr>
        <w:t>ust</w:t>
      </w:r>
      <w:proofErr w:type="spellEnd"/>
      <w:r w:rsidRPr="007530D6">
        <w:rPr>
          <w:color w:val="000000"/>
          <w:sz w:val="22"/>
          <w:szCs w:val="22"/>
        </w:rPr>
        <w:t>. stavebního zákona, vyhlášky č. 131/2024 Sb., o dokumentaci staveb, ve znění pozdějších předpisů, a vyhlášky č. 169/2016 Sb., o stanovení rozsahu dokumentace veřejné zakázky na stavební práce a soupisu stavebních prací, dodávek a služeb s výkazem výměr, ve znění pozdějších předpisů, a v souladu s pravomocným povolením záměru, ve vazbě na příslušná ustanovení ZZVZ</w:t>
      </w:r>
      <w:r w:rsidR="00E723E8" w:rsidRPr="00A603D4">
        <w:rPr>
          <w:color w:val="000000"/>
          <w:sz w:val="22"/>
          <w:szCs w:val="22"/>
        </w:rPr>
        <w:t>;</w:t>
      </w:r>
    </w:p>
    <w:p w14:paraId="558168BA" w14:textId="4A1E89B5" w:rsidR="00E723E8" w:rsidRPr="00E723E8" w:rsidRDefault="00E723E8" w:rsidP="003F786C">
      <w:pPr>
        <w:pStyle w:val="-wm-msolistparagraph"/>
        <w:numPr>
          <w:ilvl w:val="0"/>
          <w:numId w:val="22"/>
        </w:numPr>
        <w:spacing w:before="0" w:beforeAutospacing="0" w:after="60" w:afterAutospacing="0"/>
        <w:ind w:left="709" w:hanging="284"/>
        <w:jc w:val="both"/>
        <w:rPr>
          <w:color w:val="000000"/>
          <w:sz w:val="22"/>
          <w:szCs w:val="22"/>
        </w:rPr>
      </w:pPr>
      <w:bookmarkStart w:id="3" w:name="_Hlk181950150"/>
      <w:r w:rsidRPr="00A603D4">
        <w:rPr>
          <w:color w:val="000000"/>
          <w:sz w:val="22"/>
          <w:szCs w:val="22"/>
        </w:rPr>
        <w:t xml:space="preserve">vypracování soupisu stavebních prací, dodávek a služeb s výkazem výměr </w:t>
      </w:r>
      <w:bookmarkEnd w:id="3"/>
      <w:r w:rsidRPr="00A603D4">
        <w:rPr>
          <w:color w:val="000000"/>
          <w:sz w:val="22"/>
          <w:szCs w:val="22"/>
        </w:rPr>
        <w:t>v rozsahu stanoveném vyhláškou č. 169/2016 Sb., o stanovení rozsahu dokumentace veřejné zakázky na stavební práce a soupisu stavebních prací, dodávek a služeb s výkazem výměr, ve znění pozdějších předpisů, na základě dokumentace pro provádění stavby, včetně popisu objednatelem požadovaných standardů (tzv. „slepý rozpočet“), ocenění soupisu stavebních prací, dodávek a služeb na základě všeobecně uznávané směrné cenové soustavy (například URS, RTS apod.) (tzv. „směrný rozpočet“);</w:t>
      </w:r>
    </w:p>
    <w:p w14:paraId="5BBD9EE4" w14:textId="5FF50197" w:rsidR="00E723E8" w:rsidRPr="00A603D4" w:rsidRDefault="00A603D4" w:rsidP="003F786C">
      <w:pPr>
        <w:pStyle w:val="-wm-msolistparagraph"/>
        <w:numPr>
          <w:ilvl w:val="0"/>
          <w:numId w:val="22"/>
        </w:numPr>
        <w:spacing w:before="0" w:beforeAutospacing="0" w:after="60" w:afterAutospacing="0"/>
        <w:ind w:left="709" w:hanging="284"/>
        <w:jc w:val="both"/>
        <w:rPr>
          <w:color w:val="000000"/>
          <w:sz w:val="22"/>
          <w:szCs w:val="22"/>
        </w:rPr>
      </w:pPr>
      <w:r w:rsidRPr="00A603D4">
        <w:rPr>
          <w:color w:val="000000"/>
          <w:sz w:val="22"/>
          <w:szCs w:val="22"/>
        </w:rPr>
        <w:t>spolupráce se zadavatelem, resp. jím pověřeným administrátorem zadávacího řízení, při přípravě zadávacích podmínek veřejné zakázky pro výběr zhotovitele stavby; aktualizace směrného rozpočtu; zpracování reakcí na žádosti o vysvětlení zadávací dokumentace a doplňující informace k zadávací dokumentaci podle zákona č. 134/2016 Sb., o zadávání veřejných zakázek, ve znění pozdějších předpisů, které objednatel obdrží ve vztahu k projektové dokumentaci a k soupisu stavebních prací, dodávek a služeb s výkazem výměr; při posouzení a hodnocení nabídek apod., v průběhu zadávacího řízení na výběr zhotovitele stavby;</w:t>
      </w:r>
    </w:p>
    <w:p w14:paraId="7EE158F7" w14:textId="558A60BA" w:rsidR="00A603D4" w:rsidRPr="00A603D4" w:rsidRDefault="00A603D4" w:rsidP="003F786C">
      <w:pPr>
        <w:pStyle w:val="-wm-msolistparagraph"/>
        <w:numPr>
          <w:ilvl w:val="0"/>
          <w:numId w:val="22"/>
        </w:numPr>
        <w:spacing w:before="0" w:beforeAutospacing="0" w:after="60" w:afterAutospacing="0"/>
        <w:ind w:left="709" w:hanging="284"/>
        <w:jc w:val="both"/>
        <w:rPr>
          <w:color w:val="000000"/>
          <w:sz w:val="22"/>
          <w:szCs w:val="22"/>
        </w:rPr>
      </w:pPr>
      <w:r w:rsidRPr="00A603D4">
        <w:rPr>
          <w:color w:val="000000"/>
          <w:sz w:val="22"/>
          <w:szCs w:val="22"/>
        </w:rPr>
        <w:t>výkon autorského dozoru (účast na kontrolních dnech stavby, na kontrolních prohlídkách stavby, provádění zápisů do stavebního deníku, kontrola souladu použitých materiálů a prefabrikovaných výrobků s požadovanými standardy, ad hoc komunikace při vyjasnění problémů či nejasností souvisejících s realizací výstavby dle projektové dokumentace, účast na přejímkách stavby a při uvedení stavby do provozu, při kontrole odstranění vad a nedodělků, při případných reklamačních řízeních apod.);</w:t>
      </w:r>
    </w:p>
    <w:p w14:paraId="7986A46C" w14:textId="5356B197" w:rsidR="00A603D4" w:rsidRPr="00A603D4" w:rsidRDefault="00A603D4" w:rsidP="003F786C">
      <w:pPr>
        <w:pStyle w:val="-wm-msolistparagraph"/>
        <w:numPr>
          <w:ilvl w:val="0"/>
          <w:numId w:val="22"/>
        </w:numPr>
        <w:spacing w:before="0" w:beforeAutospacing="0" w:after="60" w:afterAutospacing="0"/>
        <w:ind w:left="709" w:hanging="284"/>
        <w:jc w:val="both"/>
        <w:rPr>
          <w:color w:val="000000"/>
          <w:sz w:val="22"/>
          <w:szCs w:val="22"/>
        </w:rPr>
      </w:pPr>
      <w:r w:rsidRPr="00A603D4">
        <w:rPr>
          <w:color w:val="000000"/>
          <w:sz w:val="22"/>
          <w:szCs w:val="22"/>
        </w:rPr>
        <w:t>případně vypracování změn dokumentace pro povolení záměru a/nebo dokumentace pro provádění stavby dle požadavků objednatele, změn soupisu stavebních prací, dodávek a služeb s výkazem výměr, včetně ocenění změn, přičemž veškeré změny nesmí mít charakter odstranění vad díla, a/nebo vypracování dokumentace skutečného provedení stavby, tj. zapracování nepodstatných odchylek do projektové dokumentace dle požadavků objednatele, které nebudou mít charakter odstranění vad díla; a/nebo výkon inženýrské činnosti za účelem projednání a povolení změn;</w:t>
      </w:r>
    </w:p>
    <w:p w14:paraId="3D7F7FD3" w14:textId="0BE4A9DE" w:rsidR="00A603D4" w:rsidRDefault="00A603D4" w:rsidP="003F786C">
      <w:pPr>
        <w:pStyle w:val="-wm-msolistparagraph"/>
        <w:numPr>
          <w:ilvl w:val="0"/>
          <w:numId w:val="22"/>
        </w:numPr>
        <w:spacing w:before="0" w:beforeAutospacing="0" w:after="60" w:afterAutospacing="0"/>
        <w:ind w:left="709" w:hanging="284"/>
        <w:jc w:val="both"/>
        <w:rPr>
          <w:color w:val="000000"/>
          <w:sz w:val="22"/>
          <w:szCs w:val="22"/>
        </w:rPr>
      </w:pPr>
      <w:r w:rsidRPr="00A603D4">
        <w:rPr>
          <w:color w:val="000000"/>
          <w:sz w:val="22"/>
          <w:szCs w:val="22"/>
        </w:rPr>
        <w:t>výkon inženýrské činnosti na základě plné moci za účelem obstarání kolaudačního rozhodnutí (zejména opatření všech závazných stanovisek dotčených orgánů k užívání stavby vyžadovaných právními předpisy, shromáždění všech dalších dokladů vyžadovaných stavebním úřadem, vypracování žádosti o vydání rozhodnutí, organizační zajištění a účast na závěrečné prohlídce stavby, zastupování stavebníka za účelem obstarání rozhodnutí, projednání nepodstatných odchylek od ověřené dokumentace stavby a zajištění originálu kolaudačního rozhodnutí s vyznačením doložky právní moci).</w:t>
      </w:r>
    </w:p>
    <w:p w14:paraId="3DB45E31" w14:textId="1AD50D2F" w:rsidR="00B4157C" w:rsidRDefault="00A603D4" w:rsidP="007D036A">
      <w:pPr>
        <w:pStyle w:val="-wm-msolistparagraph"/>
        <w:spacing w:before="0" w:beforeAutospacing="0" w:after="60" w:afterAutospacing="0"/>
        <w:ind w:left="284"/>
        <w:jc w:val="both"/>
        <w:rPr>
          <w:color w:val="000000"/>
          <w:sz w:val="22"/>
          <w:szCs w:val="22"/>
        </w:rPr>
      </w:pPr>
      <w:r>
        <w:rPr>
          <w:color w:val="000000"/>
          <w:sz w:val="22"/>
          <w:szCs w:val="22"/>
        </w:rPr>
        <w:t>D</w:t>
      </w:r>
      <w:r w:rsidRPr="00A603D4">
        <w:rPr>
          <w:color w:val="000000"/>
          <w:sz w:val="22"/>
          <w:szCs w:val="22"/>
        </w:rPr>
        <w:t xml:space="preserve">okumentace pro povolení záměru </w:t>
      </w:r>
      <w:r>
        <w:rPr>
          <w:color w:val="000000"/>
          <w:sz w:val="22"/>
          <w:szCs w:val="22"/>
        </w:rPr>
        <w:t xml:space="preserve">a </w:t>
      </w:r>
      <w:r w:rsidRPr="00A603D4">
        <w:rPr>
          <w:color w:val="000000"/>
          <w:sz w:val="22"/>
          <w:szCs w:val="22"/>
        </w:rPr>
        <w:t xml:space="preserve">dokumentace pro provádění stavby </w:t>
      </w:r>
      <w:r w:rsidR="00AD6E36" w:rsidRPr="007D036A">
        <w:rPr>
          <w:color w:val="000000"/>
          <w:sz w:val="22"/>
          <w:szCs w:val="22"/>
        </w:rPr>
        <w:t>včetně dokladové části</w:t>
      </w:r>
      <w:r w:rsidR="00A61BBC" w:rsidRPr="007D036A">
        <w:rPr>
          <w:color w:val="000000"/>
          <w:sz w:val="22"/>
          <w:szCs w:val="22"/>
        </w:rPr>
        <w:t xml:space="preserve">, </w:t>
      </w:r>
      <w:r w:rsidR="000E2DD5" w:rsidRPr="007D036A">
        <w:rPr>
          <w:color w:val="000000"/>
          <w:sz w:val="22"/>
          <w:szCs w:val="22"/>
        </w:rPr>
        <w:t>resp</w:t>
      </w:r>
      <w:r w:rsidR="00054507" w:rsidRPr="007D036A">
        <w:rPr>
          <w:color w:val="000000"/>
          <w:sz w:val="22"/>
          <w:szCs w:val="22"/>
        </w:rPr>
        <w:t>.</w:t>
      </w:r>
      <w:r w:rsidR="000E2DD5" w:rsidRPr="007D036A">
        <w:rPr>
          <w:color w:val="000000"/>
          <w:sz w:val="22"/>
          <w:szCs w:val="22"/>
        </w:rPr>
        <w:t xml:space="preserve"> </w:t>
      </w:r>
      <w:r w:rsidR="00CC1E8E" w:rsidRPr="007D036A">
        <w:rPr>
          <w:color w:val="000000"/>
          <w:sz w:val="22"/>
          <w:szCs w:val="22"/>
        </w:rPr>
        <w:t>slepé a směrné rozpočty</w:t>
      </w:r>
      <w:r w:rsidR="000E2DD5" w:rsidRPr="007D036A">
        <w:rPr>
          <w:color w:val="000000"/>
          <w:sz w:val="22"/>
          <w:szCs w:val="22"/>
        </w:rPr>
        <w:t xml:space="preserve">, </w:t>
      </w:r>
      <w:r w:rsidR="002A7EF5" w:rsidRPr="007D036A">
        <w:rPr>
          <w:color w:val="000000"/>
          <w:sz w:val="22"/>
          <w:szCs w:val="22"/>
        </w:rPr>
        <w:t xml:space="preserve">a jejich případné změny, </w:t>
      </w:r>
      <w:r w:rsidR="00B4157C" w:rsidRPr="007D036A">
        <w:rPr>
          <w:color w:val="000000"/>
          <w:sz w:val="22"/>
          <w:szCs w:val="22"/>
        </w:rPr>
        <w:t>bud</w:t>
      </w:r>
      <w:r w:rsidR="00AD6E36" w:rsidRPr="007D036A">
        <w:rPr>
          <w:color w:val="000000"/>
          <w:sz w:val="22"/>
          <w:szCs w:val="22"/>
        </w:rPr>
        <w:t>ou</w:t>
      </w:r>
      <w:r w:rsidR="00B4157C" w:rsidRPr="007D036A">
        <w:rPr>
          <w:color w:val="000000"/>
          <w:sz w:val="22"/>
          <w:szCs w:val="22"/>
        </w:rPr>
        <w:t xml:space="preserve"> objednateli předán</w:t>
      </w:r>
      <w:r w:rsidR="00AD6E36" w:rsidRPr="007D036A">
        <w:rPr>
          <w:color w:val="000000"/>
          <w:sz w:val="22"/>
          <w:szCs w:val="22"/>
        </w:rPr>
        <w:t>y</w:t>
      </w:r>
      <w:r w:rsidR="00B4157C" w:rsidRPr="007D036A">
        <w:rPr>
          <w:color w:val="000000"/>
          <w:sz w:val="22"/>
          <w:szCs w:val="22"/>
        </w:rPr>
        <w:t xml:space="preserve"> </w:t>
      </w:r>
      <w:r>
        <w:rPr>
          <w:color w:val="000000"/>
          <w:sz w:val="22"/>
          <w:szCs w:val="22"/>
        </w:rPr>
        <w:t xml:space="preserve">vždy </w:t>
      </w:r>
      <w:r w:rsidR="00AD6E36" w:rsidRPr="007D036A">
        <w:rPr>
          <w:color w:val="000000"/>
          <w:sz w:val="22"/>
          <w:szCs w:val="22"/>
        </w:rPr>
        <w:t>v</w:t>
      </w:r>
      <w:r w:rsidR="00B4157C" w:rsidRPr="007D036A">
        <w:rPr>
          <w:color w:val="000000"/>
          <w:sz w:val="22"/>
          <w:szCs w:val="22"/>
        </w:rPr>
        <w:t xml:space="preserve"> listinn</w:t>
      </w:r>
      <w:r w:rsidR="00AD6E36" w:rsidRPr="007D036A">
        <w:rPr>
          <w:color w:val="000000"/>
          <w:sz w:val="22"/>
          <w:szCs w:val="22"/>
        </w:rPr>
        <w:t>é</w:t>
      </w:r>
      <w:r w:rsidR="007A5A3E" w:rsidRPr="007D036A">
        <w:rPr>
          <w:color w:val="000000"/>
          <w:sz w:val="22"/>
          <w:szCs w:val="22"/>
        </w:rPr>
        <w:t>m</w:t>
      </w:r>
      <w:r w:rsidR="00B4157C" w:rsidRPr="007D036A">
        <w:rPr>
          <w:color w:val="000000"/>
          <w:sz w:val="22"/>
          <w:szCs w:val="22"/>
        </w:rPr>
        <w:t xml:space="preserve"> vyhotovení</w:t>
      </w:r>
      <w:r w:rsidR="00FF0C55" w:rsidRPr="007D036A">
        <w:rPr>
          <w:color w:val="000000"/>
          <w:sz w:val="22"/>
          <w:szCs w:val="22"/>
        </w:rPr>
        <w:t xml:space="preserve"> (</w:t>
      </w:r>
      <w:r w:rsidR="006E1686" w:rsidRPr="007D036A">
        <w:rPr>
          <w:color w:val="000000"/>
          <w:sz w:val="22"/>
          <w:szCs w:val="22"/>
        </w:rPr>
        <w:t>ve třech stejnopisech,  resp.</w:t>
      </w:r>
      <w:r w:rsidR="005D157C">
        <w:rPr>
          <w:color w:val="000000"/>
          <w:sz w:val="22"/>
          <w:szCs w:val="22"/>
        </w:rPr>
        <w:t xml:space="preserve"> </w:t>
      </w:r>
      <w:r w:rsidR="00FF0C55" w:rsidRPr="007D036A">
        <w:rPr>
          <w:color w:val="000000"/>
          <w:sz w:val="22"/>
          <w:szCs w:val="22"/>
        </w:rPr>
        <w:t>ve třech svázaných paré</w:t>
      </w:r>
      <w:r w:rsidR="00054507" w:rsidRPr="007D036A">
        <w:rPr>
          <w:color w:val="000000"/>
          <w:sz w:val="22"/>
          <w:szCs w:val="22"/>
        </w:rPr>
        <w:t>)</w:t>
      </w:r>
      <w:r w:rsidR="00B4157C" w:rsidRPr="007D036A">
        <w:rPr>
          <w:color w:val="000000"/>
          <w:sz w:val="22"/>
          <w:szCs w:val="22"/>
        </w:rPr>
        <w:t xml:space="preserve"> </w:t>
      </w:r>
      <w:r w:rsidR="00FF0C55" w:rsidRPr="007D036A">
        <w:rPr>
          <w:color w:val="000000"/>
          <w:sz w:val="22"/>
          <w:szCs w:val="22"/>
        </w:rPr>
        <w:t>a současně</w:t>
      </w:r>
      <w:r w:rsidR="00B4157C" w:rsidRPr="007D036A">
        <w:rPr>
          <w:color w:val="000000"/>
          <w:sz w:val="22"/>
          <w:szCs w:val="22"/>
        </w:rPr>
        <w:t xml:space="preserve"> v elektronické podobě </w:t>
      </w:r>
      <w:r w:rsidR="00FF0C55" w:rsidRPr="007D036A">
        <w:rPr>
          <w:color w:val="000000"/>
          <w:sz w:val="22"/>
          <w:szCs w:val="22"/>
        </w:rPr>
        <w:t>(</w:t>
      </w:r>
      <w:r w:rsidR="00B4157C" w:rsidRPr="007D036A">
        <w:rPr>
          <w:color w:val="000000"/>
          <w:sz w:val="22"/>
          <w:szCs w:val="22"/>
        </w:rPr>
        <w:t xml:space="preserve">na </w:t>
      </w:r>
      <w:r w:rsidR="00FF0C55" w:rsidRPr="007D036A">
        <w:rPr>
          <w:color w:val="000000"/>
          <w:sz w:val="22"/>
          <w:szCs w:val="22"/>
        </w:rPr>
        <w:t xml:space="preserve">třech </w:t>
      </w:r>
      <w:r w:rsidR="00B4157C" w:rsidRPr="007D036A">
        <w:rPr>
          <w:color w:val="000000"/>
          <w:sz w:val="22"/>
          <w:szCs w:val="22"/>
        </w:rPr>
        <w:t>datov</w:t>
      </w:r>
      <w:r w:rsidR="00FF0C55" w:rsidRPr="007D036A">
        <w:rPr>
          <w:color w:val="000000"/>
          <w:sz w:val="22"/>
          <w:szCs w:val="22"/>
        </w:rPr>
        <w:t>ých</w:t>
      </w:r>
      <w:r w:rsidR="00B4157C" w:rsidRPr="007D036A">
        <w:rPr>
          <w:color w:val="000000"/>
          <w:sz w:val="22"/>
          <w:szCs w:val="22"/>
        </w:rPr>
        <w:t xml:space="preserve"> nosič</w:t>
      </w:r>
      <w:r w:rsidR="00FF0C55" w:rsidRPr="007D036A">
        <w:rPr>
          <w:color w:val="000000"/>
          <w:sz w:val="22"/>
          <w:szCs w:val="22"/>
        </w:rPr>
        <w:t>ích)</w:t>
      </w:r>
      <w:r w:rsidR="00B4157C" w:rsidRPr="007D036A">
        <w:rPr>
          <w:color w:val="000000"/>
          <w:sz w:val="22"/>
          <w:szCs w:val="22"/>
        </w:rPr>
        <w:t>, přičemž projektov</w:t>
      </w:r>
      <w:r>
        <w:rPr>
          <w:color w:val="000000"/>
          <w:sz w:val="22"/>
          <w:szCs w:val="22"/>
        </w:rPr>
        <w:t>é</w:t>
      </w:r>
      <w:r w:rsidR="00B4157C" w:rsidRPr="007D036A">
        <w:rPr>
          <w:color w:val="000000"/>
          <w:sz w:val="22"/>
          <w:szCs w:val="22"/>
        </w:rPr>
        <w:t xml:space="preserve"> dokumentace v</w:t>
      </w:r>
      <w:r w:rsidR="00A308A9" w:rsidRPr="007D036A">
        <w:rPr>
          <w:color w:val="000000"/>
          <w:sz w:val="22"/>
          <w:szCs w:val="22"/>
        </w:rPr>
        <w:t> </w:t>
      </w:r>
      <w:r w:rsidR="00B4157C" w:rsidRPr="007D036A">
        <w:rPr>
          <w:color w:val="000000"/>
          <w:sz w:val="22"/>
          <w:szCs w:val="22"/>
        </w:rPr>
        <w:t xml:space="preserve">elektronické podobě </w:t>
      </w:r>
      <w:r>
        <w:rPr>
          <w:color w:val="000000"/>
          <w:sz w:val="22"/>
          <w:szCs w:val="22"/>
        </w:rPr>
        <w:t xml:space="preserve">musí být </w:t>
      </w:r>
      <w:r w:rsidR="00775527">
        <w:rPr>
          <w:color w:val="000000"/>
          <w:sz w:val="22"/>
          <w:szCs w:val="22"/>
        </w:rPr>
        <w:t xml:space="preserve">opatřeny </w:t>
      </w:r>
      <w:r w:rsidR="00775527" w:rsidRPr="00775527">
        <w:rPr>
          <w:color w:val="000000"/>
          <w:sz w:val="22"/>
          <w:szCs w:val="22"/>
        </w:rPr>
        <w:t>elektronickým autorizačním razítkem</w:t>
      </w:r>
      <w:r w:rsidR="00775527">
        <w:rPr>
          <w:color w:val="000000"/>
          <w:sz w:val="22"/>
          <w:szCs w:val="22"/>
        </w:rPr>
        <w:t xml:space="preserve"> a vyhotoveny</w:t>
      </w:r>
      <w:r w:rsidR="00B4157C" w:rsidRPr="007D036A">
        <w:rPr>
          <w:color w:val="000000"/>
          <w:sz w:val="22"/>
          <w:szCs w:val="22"/>
        </w:rPr>
        <w:t xml:space="preserve"> takto: (i) výkresová část ve formátu *.dwg a *.pdf, (ii) textová část ve formátu *.doc/docx a *.pdf, (iii) tabulková část ve formátu *.xls/xlsx a *.pdf</w:t>
      </w:r>
      <w:r w:rsidR="005E6461" w:rsidRPr="007D036A">
        <w:rPr>
          <w:color w:val="000000"/>
          <w:sz w:val="22"/>
          <w:szCs w:val="22"/>
        </w:rPr>
        <w:t xml:space="preserve">; </w:t>
      </w:r>
      <w:r w:rsidR="000F5B2E" w:rsidRPr="007D036A">
        <w:rPr>
          <w:color w:val="000000"/>
          <w:sz w:val="22"/>
          <w:szCs w:val="22"/>
        </w:rPr>
        <w:t>e</w:t>
      </w:r>
      <w:r w:rsidR="005E6461" w:rsidRPr="007D036A">
        <w:rPr>
          <w:color w:val="000000"/>
          <w:sz w:val="22"/>
          <w:szCs w:val="22"/>
        </w:rPr>
        <w:t>lektronick</w:t>
      </w:r>
      <w:r w:rsidR="000F5B2E" w:rsidRPr="007D036A">
        <w:rPr>
          <w:color w:val="000000"/>
          <w:sz w:val="22"/>
          <w:szCs w:val="22"/>
        </w:rPr>
        <w:t xml:space="preserve">é soubory budou na vyžádání </w:t>
      </w:r>
      <w:r w:rsidR="005A5616" w:rsidRPr="007D036A">
        <w:rPr>
          <w:color w:val="000000"/>
          <w:sz w:val="22"/>
          <w:szCs w:val="22"/>
        </w:rPr>
        <w:t>objednatel</w:t>
      </w:r>
      <w:r w:rsidR="00352124" w:rsidRPr="007D036A">
        <w:rPr>
          <w:color w:val="000000"/>
          <w:sz w:val="22"/>
          <w:szCs w:val="22"/>
        </w:rPr>
        <w:t>i</w:t>
      </w:r>
      <w:r w:rsidR="005A5616" w:rsidRPr="007D036A">
        <w:rPr>
          <w:color w:val="000000"/>
          <w:sz w:val="22"/>
          <w:szCs w:val="22"/>
        </w:rPr>
        <w:t xml:space="preserve"> zaslány </w:t>
      </w:r>
      <w:r w:rsidR="00352124" w:rsidRPr="007D036A">
        <w:rPr>
          <w:color w:val="000000"/>
          <w:sz w:val="22"/>
          <w:szCs w:val="22"/>
        </w:rPr>
        <w:t xml:space="preserve">také </w:t>
      </w:r>
      <w:r w:rsidR="005A5616" w:rsidRPr="007D036A">
        <w:rPr>
          <w:color w:val="000000"/>
          <w:sz w:val="22"/>
          <w:szCs w:val="22"/>
        </w:rPr>
        <w:t xml:space="preserve">prostřednictvím internetu (například přes server </w:t>
      </w:r>
      <w:hyperlink r:id="rId11" w:history="1">
        <w:r w:rsidR="00F22F9E" w:rsidRPr="007D036A">
          <w:rPr>
            <w:rStyle w:val="Hypertextovodkaz"/>
            <w:sz w:val="22"/>
            <w:szCs w:val="22"/>
          </w:rPr>
          <w:t>www.uschovna.cz</w:t>
        </w:r>
      </w:hyperlink>
      <w:r w:rsidR="00F22F9E" w:rsidRPr="007D036A">
        <w:rPr>
          <w:color w:val="000000"/>
          <w:sz w:val="22"/>
          <w:szCs w:val="22"/>
        </w:rPr>
        <w:t xml:space="preserve"> apod.)</w:t>
      </w:r>
      <w:r w:rsidR="005D157C">
        <w:rPr>
          <w:color w:val="000000"/>
          <w:sz w:val="22"/>
          <w:szCs w:val="22"/>
        </w:rPr>
        <w:t>.</w:t>
      </w:r>
    </w:p>
    <w:p w14:paraId="4102417A" w14:textId="4D908564" w:rsidR="002163F7" w:rsidRPr="007D036A"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7D036A">
        <w:rPr>
          <w:color w:val="000000"/>
          <w:sz w:val="22"/>
          <w:szCs w:val="22"/>
        </w:rPr>
        <w:lastRenderedPageBreak/>
        <w:t>Zhotovitel se zavazuje aktivně spolupracovat s</w:t>
      </w:r>
      <w:r w:rsidR="00B50591" w:rsidRPr="007D036A">
        <w:rPr>
          <w:color w:val="000000"/>
          <w:sz w:val="22"/>
          <w:szCs w:val="22"/>
        </w:rPr>
        <w:t xml:space="preserve"> objednatelem </w:t>
      </w:r>
      <w:r w:rsidRPr="007D036A">
        <w:rPr>
          <w:color w:val="000000"/>
          <w:sz w:val="22"/>
          <w:szCs w:val="22"/>
        </w:rPr>
        <w:t xml:space="preserve">a poskytovat </w:t>
      </w:r>
      <w:r w:rsidR="00BB70E4" w:rsidRPr="007D036A">
        <w:rPr>
          <w:color w:val="000000"/>
          <w:sz w:val="22"/>
          <w:szCs w:val="22"/>
        </w:rPr>
        <w:t>mu</w:t>
      </w:r>
      <w:r w:rsidRPr="007D036A">
        <w:rPr>
          <w:color w:val="000000"/>
          <w:sz w:val="22"/>
          <w:szCs w:val="22"/>
        </w:rPr>
        <w:t xml:space="preserve"> plnou součinnost potřebnou pro </w:t>
      </w:r>
      <w:r w:rsidR="00BB70E4" w:rsidRPr="007D036A">
        <w:rPr>
          <w:color w:val="000000"/>
          <w:sz w:val="22"/>
          <w:szCs w:val="22"/>
        </w:rPr>
        <w:t>povolení stavebního záměru</w:t>
      </w:r>
      <w:r w:rsidRPr="007D036A">
        <w:rPr>
          <w:color w:val="000000"/>
          <w:sz w:val="22"/>
          <w:szCs w:val="22"/>
        </w:rPr>
        <w:t>.</w:t>
      </w:r>
    </w:p>
    <w:p w14:paraId="0E96C8C1" w14:textId="58865D7B" w:rsidR="002163F7" w:rsidRPr="002163F7" w:rsidRDefault="002163F7" w:rsidP="002163F7">
      <w:pPr>
        <w:pStyle w:val="Odstavecseseznamem"/>
        <w:numPr>
          <w:ilvl w:val="0"/>
          <w:numId w:val="6"/>
        </w:numPr>
        <w:tabs>
          <w:tab w:val="left" w:pos="284"/>
        </w:tabs>
        <w:spacing w:after="120"/>
        <w:ind w:left="284" w:hanging="284"/>
        <w:contextualSpacing w:val="0"/>
        <w:jc w:val="both"/>
        <w:rPr>
          <w:color w:val="000000"/>
          <w:sz w:val="22"/>
          <w:szCs w:val="22"/>
        </w:rPr>
      </w:pPr>
      <w:r w:rsidRPr="002163F7">
        <w:rPr>
          <w:color w:val="000000"/>
          <w:sz w:val="22"/>
          <w:szCs w:val="22"/>
        </w:rPr>
        <w:t>Dílo bude realizováno v souladu se zadávacími podmínkami veřejné zakázky specifikované v čl. I. této smlouvy. Dle dohody smluvních stran je předmětem díla provedení všech služeb a činností specifikovaných v zadávacích podmínkách veřejné zakázky (dále též </w:t>
      </w:r>
      <w:r w:rsidRPr="002163F7">
        <w:rPr>
          <w:b/>
          <w:bCs/>
          <w:color w:val="000000"/>
          <w:sz w:val="22"/>
          <w:szCs w:val="22"/>
        </w:rPr>
        <w:t>„výchozí dokumenty“</w:t>
      </w:r>
      <w:r w:rsidRPr="002163F7">
        <w:rPr>
          <w:color w:val="000000"/>
          <w:sz w:val="22"/>
          <w:szCs w:val="22"/>
        </w:rPr>
        <w:t>), které tvoří nedílnou součást této smlouvy, a to bez ohledu na to, v kterém z těchto výchozích dokumentů jsou uvedeny, resp. z kterého z nich vyplývají. Předmětem díla jsou rovněž služby a činnosti,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analogického charakteru.</w:t>
      </w:r>
    </w:p>
    <w:p w14:paraId="49A04903" w14:textId="789658D6" w:rsidR="002163F7" w:rsidRPr="002163F7" w:rsidRDefault="001D228E" w:rsidP="00596458">
      <w:pPr>
        <w:pStyle w:val="Odstavecseseznamem"/>
        <w:numPr>
          <w:ilvl w:val="0"/>
          <w:numId w:val="6"/>
        </w:numPr>
        <w:tabs>
          <w:tab w:val="left" w:pos="284"/>
        </w:tabs>
        <w:spacing w:after="240"/>
        <w:ind w:left="284" w:hanging="284"/>
        <w:contextualSpacing w:val="0"/>
        <w:jc w:val="both"/>
        <w:rPr>
          <w:color w:val="000000"/>
          <w:sz w:val="22"/>
          <w:szCs w:val="22"/>
        </w:rPr>
      </w:pPr>
      <w:r>
        <w:rPr>
          <w:color w:val="000000"/>
          <w:sz w:val="22"/>
          <w:szCs w:val="22"/>
        </w:rPr>
        <w:t>Zhotovitel je povinen d</w:t>
      </w:r>
      <w:r w:rsidR="002163F7" w:rsidRPr="002163F7">
        <w:rPr>
          <w:color w:val="000000"/>
          <w:sz w:val="22"/>
          <w:szCs w:val="22"/>
        </w:rPr>
        <w:t xml:space="preserve">ílo </w:t>
      </w:r>
      <w:r>
        <w:rPr>
          <w:color w:val="000000"/>
          <w:sz w:val="22"/>
          <w:szCs w:val="22"/>
        </w:rPr>
        <w:t xml:space="preserve">provést </w:t>
      </w:r>
      <w:r w:rsidR="002163F7" w:rsidRPr="002163F7">
        <w:rPr>
          <w:color w:val="000000"/>
          <w:sz w:val="22"/>
          <w:szCs w:val="22"/>
        </w:rPr>
        <w:t>v rozsahu, způsobem a v jakosti stanovené touto smlouvou, v souladu s platnými českými právními předpisy</w:t>
      </w:r>
      <w:r w:rsidR="005D157C">
        <w:rPr>
          <w:color w:val="000000"/>
          <w:sz w:val="22"/>
          <w:szCs w:val="22"/>
        </w:rPr>
        <w:t xml:space="preserve">, </w:t>
      </w:r>
      <w:r w:rsidR="005D157C" w:rsidRPr="00AC3C8A">
        <w:rPr>
          <w:sz w:val="22"/>
          <w:szCs w:val="22"/>
        </w:rPr>
        <w:t>příslušnými technickými normami</w:t>
      </w:r>
      <w:r w:rsidR="002163F7" w:rsidRPr="00853DE3">
        <w:rPr>
          <w:sz w:val="22"/>
          <w:szCs w:val="22"/>
        </w:rPr>
        <w:t xml:space="preserve"> a s podmínkami vyplývajícími z rozhodnutí příslušných orgánů</w:t>
      </w:r>
      <w:r w:rsidR="00A603D4">
        <w:rPr>
          <w:sz w:val="22"/>
          <w:szCs w:val="22"/>
        </w:rPr>
        <w:t>,</w:t>
      </w:r>
      <w:r w:rsidR="00853DE3" w:rsidRPr="00853DE3">
        <w:rPr>
          <w:sz w:val="22"/>
          <w:szCs w:val="22"/>
        </w:rPr>
        <w:t xml:space="preserve"> stanovisek příšlušných subjektů</w:t>
      </w:r>
      <w:r w:rsidR="00A603D4">
        <w:rPr>
          <w:sz w:val="22"/>
          <w:szCs w:val="22"/>
        </w:rPr>
        <w:t xml:space="preserve"> a případných poskytovatelů dotací</w:t>
      </w:r>
      <w:r w:rsidR="00853DE3" w:rsidRPr="00853DE3">
        <w:rPr>
          <w:sz w:val="22"/>
          <w:szCs w:val="22"/>
        </w:rPr>
        <w:t>.</w:t>
      </w:r>
    </w:p>
    <w:p w14:paraId="72491DFF" w14:textId="15347493" w:rsidR="00237976" w:rsidRPr="00AF5EFC" w:rsidRDefault="00237976" w:rsidP="00A6384F">
      <w:pPr>
        <w:pStyle w:val="Textbody"/>
        <w:tabs>
          <w:tab w:val="left" w:pos="4253"/>
        </w:tabs>
        <w:jc w:val="center"/>
        <w:rPr>
          <w:b/>
          <w:sz w:val="22"/>
          <w:szCs w:val="22"/>
        </w:rPr>
      </w:pPr>
      <w:r w:rsidRPr="00AF5EFC">
        <w:rPr>
          <w:b/>
          <w:sz w:val="22"/>
          <w:szCs w:val="22"/>
        </w:rPr>
        <w:t>Článek I</w:t>
      </w:r>
      <w:r w:rsidR="005D0DB8" w:rsidRPr="00AF5EFC">
        <w:rPr>
          <w:b/>
          <w:sz w:val="22"/>
          <w:szCs w:val="22"/>
        </w:rPr>
        <w:t>V</w:t>
      </w:r>
      <w:r w:rsidRPr="00AF5EFC">
        <w:rPr>
          <w:b/>
          <w:sz w:val="22"/>
          <w:szCs w:val="22"/>
        </w:rPr>
        <w:t>.</w:t>
      </w:r>
    </w:p>
    <w:p w14:paraId="7A10AB3B" w14:textId="77777777" w:rsidR="006950B8" w:rsidRPr="00AF5EFC" w:rsidRDefault="006950B8" w:rsidP="003441C9">
      <w:pPr>
        <w:pStyle w:val="Textbody"/>
        <w:tabs>
          <w:tab w:val="left" w:pos="4253"/>
        </w:tabs>
        <w:spacing w:after="120"/>
        <w:jc w:val="center"/>
        <w:rPr>
          <w:b/>
          <w:sz w:val="22"/>
          <w:szCs w:val="22"/>
        </w:rPr>
      </w:pPr>
      <w:r w:rsidRPr="00AF5EFC">
        <w:rPr>
          <w:b/>
          <w:sz w:val="22"/>
          <w:szCs w:val="22"/>
        </w:rPr>
        <w:t>Doba plnění</w:t>
      </w:r>
    </w:p>
    <w:p w14:paraId="6C2DBB20" w14:textId="315FE884" w:rsidR="00C37D19" w:rsidRDefault="00C37D19" w:rsidP="007876B8">
      <w:pPr>
        <w:pStyle w:val="Odstavecseseznamem"/>
        <w:numPr>
          <w:ilvl w:val="0"/>
          <w:numId w:val="28"/>
        </w:numPr>
        <w:tabs>
          <w:tab w:val="left" w:pos="284"/>
        </w:tabs>
        <w:spacing w:after="120"/>
        <w:ind w:left="283" w:hanging="357"/>
        <w:contextualSpacing w:val="0"/>
        <w:jc w:val="both"/>
        <w:rPr>
          <w:sz w:val="22"/>
          <w:szCs w:val="22"/>
        </w:rPr>
      </w:pPr>
      <w:r w:rsidRPr="00DE02A1">
        <w:rPr>
          <w:sz w:val="22"/>
          <w:szCs w:val="22"/>
        </w:rPr>
        <w:t xml:space="preserve">Smluvní strany se dohodly, že před zahájením plnění dle čl. III. odst. 2 písm. a) až i) této smlouvy, je zhotovitel povinen poskytnout objednateli závazné konzultace stran </w:t>
      </w:r>
      <w:r w:rsidR="009F5B39">
        <w:rPr>
          <w:sz w:val="22"/>
          <w:szCs w:val="22"/>
        </w:rPr>
        <w:t xml:space="preserve">předmětu plnění dle této Smlouvy před zahájením samotných prací dle </w:t>
      </w:r>
      <w:r w:rsidR="009F5B39" w:rsidRPr="00DE02A1">
        <w:rPr>
          <w:sz w:val="22"/>
          <w:szCs w:val="22"/>
        </w:rPr>
        <w:t>dle čl. III. odst. 2 písm. a) až i) této smlouvy</w:t>
      </w:r>
      <w:r w:rsidR="00317D8C" w:rsidRPr="00DE02A1">
        <w:rPr>
          <w:sz w:val="22"/>
          <w:szCs w:val="22"/>
        </w:rPr>
        <w:t>.</w:t>
      </w:r>
    </w:p>
    <w:p w14:paraId="6421ED04" w14:textId="0A17142A" w:rsidR="00625EA4" w:rsidRPr="00C07600" w:rsidRDefault="00B748EA" w:rsidP="007876B8">
      <w:pPr>
        <w:pStyle w:val="Odstavecseseznamem"/>
        <w:numPr>
          <w:ilvl w:val="0"/>
          <w:numId w:val="28"/>
        </w:numPr>
        <w:tabs>
          <w:tab w:val="left" w:pos="284"/>
        </w:tabs>
        <w:spacing w:after="120"/>
        <w:ind w:left="283" w:hanging="357"/>
        <w:contextualSpacing w:val="0"/>
        <w:jc w:val="both"/>
        <w:rPr>
          <w:sz w:val="22"/>
          <w:szCs w:val="22"/>
        </w:rPr>
      </w:pPr>
      <w:bookmarkStart w:id="4" w:name="_Hlk181950029"/>
      <w:r w:rsidRPr="00322956">
        <w:rPr>
          <w:sz w:val="22"/>
          <w:szCs w:val="22"/>
        </w:rPr>
        <w:t xml:space="preserve">Zhotovitel se zavazuje dílo </w:t>
      </w:r>
      <w:r w:rsidR="00625EA4">
        <w:rPr>
          <w:sz w:val="22"/>
          <w:szCs w:val="22"/>
        </w:rPr>
        <w:t xml:space="preserve">v rozsahu plnění dle </w:t>
      </w:r>
      <w:r w:rsidR="00625EA4" w:rsidRPr="00322956">
        <w:rPr>
          <w:sz w:val="22"/>
          <w:szCs w:val="22"/>
        </w:rPr>
        <w:t xml:space="preserve">čl. III. odst. 2 písm. </w:t>
      </w:r>
      <w:r w:rsidR="00625EA4">
        <w:rPr>
          <w:sz w:val="22"/>
          <w:szCs w:val="22"/>
        </w:rPr>
        <w:t xml:space="preserve">a) až e) této smlouvy </w:t>
      </w:r>
      <w:r w:rsidRPr="00322956">
        <w:rPr>
          <w:sz w:val="22"/>
          <w:szCs w:val="22"/>
        </w:rPr>
        <w:t xml:space="preserve">řádně provést, ukončit a předat objednateli </w:t>
      </w:r>
      <w:r w:rsidRPr="00625EA4">
        <w:rPr>
          <w:b/>
          <w:bCs/>
          <w:sz w:val="22"/>
          <w:szCs w:val="22"/>
        </w:rPr>
        <w:t xml:space="preserve">ve lhůtě </w:t>
      </w:r>
      <w:r w:rsidR="00F32B68">
        <w:rPr>
          <w:b/>
          <w:bCs/>
          <w:sz w:val="22"/>
          <w:szCs w:val="22"/>
        </w:rPr>
        <w:t>1</w:t>
      </w:r>
      <w:r w:rsidR="00EA3BB5">
        <w:rPr>
          <w:b/>
          <w:bCs/>
          <w:sz w:val="22"/>
          <w:szCs w:val="22"/>
        </w:rPr>
        <w:t>4</w:t>
      </w:r>
      <w:r w:rsidRPr="00625EA4">
        <w:rPr>
          <w:b/>
          <w:bCs/>
          <w:sz w:val="22"/>
          <w:szCs w:val="22"/>
        </w:rPr>
        <w:t xml:space="preserve"> měsíců </w:t>
      </w:r>
      <w:r w:rsidR="00046C68" w:rsidRPr="00C83CBB">
        <w:rPr>
          <w:b/>
          <w:bCs/>
          <w:sz w:val="22"/>
          <w:szCs w:val="22"/>
        </w:rPr>
        <w:t xml:space="preserve">ode dne </w:t>
      </w:r>
      <w:r w:rsidR="00046C68">
        <w:rPr>
          <w:b/>
          <w:bCs/>
          <w:sz w:val="22"/>
          <w:szCs w:val="22"/>
        </w:rPr>
        <w:t xml:space="preserve">písemné </w:t>
      </w:r>
      <w:r w:rsidR="00046C68" w:rsidRPr="00C83CBB">
        <w:rPr>
          <w:b/>
          <w:bCs/>
          <w:sz w:val="22"/>
          <w:szCs w:val="22"/>
        </w:rPr>
        <w:t>výzvy</w:t>
      </w:r>
      <w:r w:rsidR="00046C68" w:rsidRPr="00D12DD2">
        <w:rPr>
          <w:b/>
          <w:bCs/>
          <w:sz w:val="22"/>
          <w:szCs w:val="22"/>
        </w:rPr>
        <w:t xml:space="preserve"> k zahájení plnění</w:t>
      </w:r>
      <w:r w:rsidR="00046C68" w:rsidRPr="00D12DD2">
        <w:rPr>
          <w:sz w:val="22"/>
          <w:szCs w:val="22"/>
        </w:rPr>
        <w:t xml:space="preserve"> (výzva k zahájení plnění bude zhotoviteli učiněna </w:t>
      </w:r>
      <w:r w:rsidR="00046C68">
        <w:rPr>
          <w:sz w:val="22"/>
          <w:szCs w:val="22"/>
        </w:rPr>
        <w:t>po přiznání dotace, s předpokladem 1.3.2026</w:t>
      </w:r>
      <w:r w:rsidR="00046C68" w:rsidRPr="00D12DD2">
        <w:rPr>
          <w:sz w:val="22"/>
          <w:szCs w:val="22"/>
        </w:rPr>
        <w:t>)</w:t>
      </w:r>
      <w:r w:rsidR="00625EA4" w:rsidRPr="00625EA4">
        <w:rPr>
          <w:sz w:val="22"/>
          <w:szCs w:val="22"/>
        </w:rPr>
        <w:t xml:space="preserve">, a to dle závazných dílčích </w:t>
      </w:r>
      <w:r w:rsidR="00625EA4" w:rsidRPr="00C07600">
        <w:rPr>
          <w:sz w:val="22"/>
          <w:szCs w:val="22"/>
        </w:rPr>
        <w:t>termín</w:t>
      </w:r>
      <w:r w:rsidR="00DB13A5">
        <w:rPr>
          <w:sz w:val="22"/>
          <w:szCs w:val="22"/>
        </w:rPr>
        <w:t>ů</w:t>
      </w:r>
      <w:r w:rsidR="00625EA4" w:rsidRPr="00C07600">
        <w:rPr>
          <w:sz w:val="22"/>
          <w:szCs w:val="22"/>
        </w:rPr>
        <w:t xml:space="preserve"> pro každou část</w:t>
      </w:r>
      <w:r w:rsidR="0058655B" w:rsidRPr="00C07600">
        <w:rPr>
          <w:sz w:val="22"/>
          <w:szCs w:val="22"/>
        </w:rPr>
        <w:t xml:space="preserve"> takto</w:t>
      </w:r>
      <w:r w:rsidR="00625EA4" w:rsidRPr="00C07600">
        <w:rPr>
          <w:sz w:val="22"/>
          <w:szCs w:val="22"/>
        </w:rPr>
        <w:t>:</w:t>
      </w:r>
    </w:p>
    <w:p w14:paraId="68C0D984" w14:textId="38E36533" w:rsidR="00625EA4" w:rsidRPr="00C07600" w:rsidRDefault="0058655B" w:rsidP="0058655B">
      <w:pPr>
        <w:pStyle w:val="Odstavecseseznamem"/>
        <w:numPr>
          <w:ilvl w:val="0"/>
          <w:numId w:val="30"/>
        </w:numPr>
        <w:tabs>
          <w:tab w:val="left" w:pos="284"/>
        </w:tabs>
        <w:spacing w:after="120"/>
        <w:contextualSpacing w:val="0"/>
        <w:jc w:val="both"/>
        <w:rPr>
          <w:sz w:val="22"/>
          <w:szCs w:val="22"/>
        </w:rPr>
      </w:pPr>
      <w:r w:rsidRPr="00C07600">
        <w:rPr>
          <w:sz w:val="22"/>
          <w:szCs w:val="22"/>
        </w:rPr>
        <w:t xml:space="preserve">plnění dle čl. III. odst. 2 písm. a) této smlouvy </w:t>
      </w:r>
      <w:r w:rsidRPr="00C07600">
        <w:rPr>
          <w:b/>
          <w:bCs/>
          <w:sz w:val="22"/>
          <w:szCs w:val="22"/>
        </w:rPr>
        <w:t xml:space="preserve">do </w:t>
      </w:r>
      <w:r w:rsidR="00DB13A5">
        <w:rPr>
          <w:b/>
          <w:bCs/>
          <w:sz w:val="22"/>
          <w:szCs w:val="22"/>
        </w:rPr>
        <w:t>2</w:t>
      </w:r>
      <w:r w:rsidR="00DE02A1">
        <w:rPr>
          <w:b/>
          <w:bCs/>
          <w:sz w:val="22"/>
          <w:szCs w:val="22"/>
        </w:rPr>
        <w:t xml:space="preserve"> měsíc</w:t>
      </w:r>
      <w:r w:rsidR="00DB13A5">
        <w:rPr>
          <w:b/>
          <w:bCs/>
          <w:sz w:val="22"/>
          <w:szCs w:val="22"/>
        </w:rPr>
        <w:t>ů</w:t>
      </w:r>
      <w:r w:rsidRPr="00C07600">
        <w:rPr>
          <w:sz w:val="22"/>
          <w:szCs w:val="22"/>
        </w:rPr>
        <w:t xml:space="preserve"> </w:t>
      </w:r>
      <w:r w:rsidR="00046C68" w:rsidRPr="00046C68">
        <w:rPr>
          <w:sz w:val="22"/>
          <w:szCs w:val="22"/>
        </w:rPr>
        <w:t>ode dne písemné výzvy k zahájení plnění</w:t>
      </w:r>
      <w:r w:rsidRPr="00C07600">
        <w:rPr>
          <w:sz w:val="22"/>
          <w:szCs w:val="22"/>
        </w:rPr>
        <w:t>,</w:t>
      </w:r>
    </w:p>
    <w:p w14:paraId="33028905" w14:textId="11E5D8CF" w:rsidR="0058655B" w:rsidRDefault="0058655B" w:rsidP="0058655B">
      <w:pPr>
        <w:pStyle w:val="Odstavecseseznamem"/>
        <w:numPr>
          <w:ilvl w:val="0"/>
          <w:numId w:val="30"/>
        </w:numPr>
        <w:tabs>
          <w:tab w:val="left" w:pos="284"/>
        </w:tabs>
        <w:spacing w:after="120"/>
        <w:contextualSpacing w:val="0"/>
        <w:jc w:val="both"/>
        <w:rPr>
          <w:sz w:val="22"/>
          <w:szCs w:val="22"/>
        </w:rPr>
      </w:pPr>
      <w:r w:rsidRPr="00C07600">
        <w:rPr>
          <w:sz w:val="22"/>
          <w:szCs w:val="22"/>
        </w:rPr>
        <w:t xml:space="preserve">plnění dle čl. III. odst. 2 písm. b) této smlouvy </w:t>
      </w:r>
      <w:r w:rsidR="00EA3BB5" w:rsidRPr="00C07600">
        <w:rPr>
          <w:b/>
          <w:bCs/>
          <w:sz w:val="22"/>
          <w:szCs w:val="22"/>
        </w:rPr>
        <w:t xml:space="preserve">do </w:t>
      </w:r>
      <w:r w:rsidR="00441CC9">
        <w:rPr>
          <w:b/>
          <w:bCs/>
          <w:sz w:val="22"/>
          <w:szCs w:val="22"/>
        </w:rPr>
        <w:t>9</w:t>
      </w:r>
      <w:r w:rsidR="00EA3BB5">
        <w:rPr>
          <w:b/>
          <w:bCs/>
          <w:sz w:val="22"/>
          <w:szCs w:val="22"/>
        </w:rPr>
        <w:t xml:space="preserve"> měsíců</w:t>
      </w:r>
      <w:r w:rsidR="00EA3BB5" w:rsidRPr="00C07600">
        <w:rPr>
          <w:sz w:val="22"/>
          <w:szCs w:val="22"/>
        </w:rPr>
        <w:t xml:space="preserve"> </w:t>
      </w:r>
      <w:r w:rsidR="00046C68" w:rsidRPr="00046C68">
        <w:rPr>
          <w:sz w:val="22"/>
          <w:szCs w:val="22"/>
        </w:rPr>
        <w:t>ode dne písemné výzvy k zahájení plnění</w:t>
      </w:r>
      <w:r w:rsidRPr="00C07600">
        <w:rPr>
          <w:sz w:val="22"/>
          <w:szCs w:val="22"/>
        </w:rPr>
        <w:t>,</w:t>
      </w:r>
    </w:p>
    <w:p w14:paraId="33EFAB1F" w14:textId="5EBCDDB5" w:rsidR="00DB13A5" w:rsidRPr="00C07600" w:rsidRDefault="00DB13A5" w:rsidP="0058655B">
      <w:pPr>
        <w:pStyle w:val="Odstavecseseznamem"/>
        <w:numPr>
          <w:ilvl w:val="0"/>
          <w:numId w:val="30"/>
        </w:numPr>
        <w:tabs>
          <w:tab w:val="left" w:pos="284"/>
        </w:tabs>
        <w:spacing w:after="120"/>
        <w:contextualSpacing w:val="0"/>
        <w:jc w:val="both"/>
        <w:rPr>
          <w:sz w:val="22"/>
          <w:szCs w:val="22"/>
        </w:rPr>
      </w:pPr>
      <w:r w:rsidRPr="00862000">
        <w:rPr>
          <w:sz w:val="22"/>
          <w:szCs w:val="22"/>
        </w:rPr>
        <w:t xml:space="preserve">podat žádost o </w:t>
      </w:r>
      <w:r>
        <w:rPr>
          <w:sz w:val="22"/>
          <w:szCs w:val="22"/>
        </w:rPr>
        <w:t xml:space="preserve">povolení záměru </w:t>
      </w:r>
      <w:r w:rsidR="00EA3BB5" w:rsidRPr="00C07600">
        <w:rPr>
          <w:b/>
          <w:bCs/>
          <w:sz w:val="22"/>
          <w:szCs w:val="22"/>
        </w:rPr>
        <w:t xml:space="preserve">do </w:t>
      </w:r>
      <w:r w:rsidR="00441CC9">
        <w:rPr>
          <w:b/>
          <w:bCs/>
          <w:sz w:val="22"/>
          <w:szCs w:val="22"/>
        </w:rPr>
        <w:t>9</w:t>
      </w:r>
      <w:r w:rsidR="00EA3BB5">
        <w:rPr>
          <w:b/>
          <w:bCs/>
          <w:sz w:val="22"/>
          <w:szCs w:val="22"/>
        </w:rPr>
        <w:t xml:space="preserve"> měsíců</w:t>
      </w:r>
      <w:r w:rsidR="00EA3BB5" w:rsidRPr="00C07600">
        <w:rPr>
          <w:sz w:val="22"/>
          <w:szCs w:val="22"/>
        </w:rPr>
        <w:t xml:space="preserve"> </w:t>
      </w:r>
      <w:r w:rsidR="00046C68" w:rsidRPr="00046C68">
        <w:rPr>
          <w:sz w:val="22"/>
          <w:szCs w:val="22"/>
        </w:rPr>
        <w:t>ode dne písemné výzvy k zahájení plnění</w:t>
      </w:r>
      <w:r w:rsidRPr="00DB13A5">
        <w:rPr>
          <w:sz w:val="22"/>
          <w:szCs w:val="22"/>
        </w:rPr>
        <w:t>,</w:t>
      </w:r>
    </w:p>
    <w:p w14:paraId="433984A4" w14:textId="530E0D97" w:rsidR="0058655B" w:rsidRPr="00C07600" w:rsidRDefault="0058655B" w:rsidP="0058655B">
      <w:pPr>
        <w:pStyle w:val="Odstavecseseznamem"/>
        <w:numPr>
          <w:ilvl w:val="0"/>
          <w:numId w:val="30"/>
        </w:numPr>
        <w:tabs>
          <w:tab w:val="left" w:pos="284"/>
        </w:tabs>
        <w:spacing w:after="120"/>
        <w:contextualSpacing w:val="0"/>
        <w:jc w:val="both"/>
        <w:rPr>
          <w:sz w:val="22"/>
          <w:szCs w:val="22"/>
        </w:rPr>
      </w:pPr>
      <w:r w:rsidRPr="00C07600">
        <w:rPr>
          <w:sz w:val="22"/>
          <w:szCs w:val="22"/>
        </w:rPr>
        <w:t xml:space="preserve">plnění dle čl. III. odst. 2 písm. d) této smlouvy </w:t>
      </w:r>
      <w:r w:rsidRPr="00C07600">
        <w:rPr>
          <w:b/>
          <w:bCs/>
          <w:sz w:val="22"/>
          <w:szCs w:val="22"/>
        </w:rPr>
        <w:t xml:space="preserve">do </w:t>
      </w:r>
      <w:r w:rsidR="00F32B68">
        <w:rPr>
          <w:b/>
          <w:bCs/>
          <w:sz w:val="22"/>
          <w:szCs w:val="22"/>
        </w:rPr>
        <w:t>1</w:t>
      </w:r>
      <w:r w:rsidR="00046C68">
        <w:rPr>
          <w:b/>
          <w:bCs/>
          <w:sz w:val="22"/>
          <w:szCs w:val="22"/>
        </w:rPr>
        <w:t>4</w:t>
      </w:r>
      <w:r w:rsidR="00F32B68">
        <w:rPr>
          <w:b/>
          <w:bCs/>
          <w:sz w:val="22"/>
          <w:szCs w:val="22"/>
        </w:rPr>
        <w:t xml:space="preserve"> </w:t>
      </w:r>
      <w:r w:rsidRPr="00C07600">
        <w:rPr>
          <w:b/>
          <w:bCs/>
          <w:sz w:val="22"/>
          <w:szCs w:val="22"/>
        </w:rPr>
        <w:t>měsíců</w:t>
      </w:r>
      <w:r w:rsidRPr="00C07600">
        <w:rPr>
          <w:sz w:val="22"/>
          <w:szCs w:val="22"/>
        </w:rPr>
        <w:t xml:space="preserve"> </w:t>
      </w:r>
      <w:r w:rsidR="00046C68" w:rsidRPr="00046C68">
        <w:rPr>
          <w:sz w:val="22"/>
          <w:szCs w:val="22"/>
        </w:rPr>
        <w:t>ode dne písemné výzvy k zahájení plnění</w:t>
      </w:r>
      <w:r w:rsidRPr="00C07600">
        <w:rPr>
          <w:sz w:val="22"/>
          <w:szCs w:val="22"/>
        </w:rPr>
        <w:t>,</w:t>
      </w:r>
    </w:p>
    <w:p w14:paraId="401BACF0" w14:textId="3CD18700" w:rsidR="0058655B" w:rsidRPr="00C07600" w:rsidRDefault="0058655B" w:rsidP="0058655B">
      <w:pPr>
        <w:pStyle w:val="Odstavecseseznamem"/>
        <w:numPr>
          <w:ilvl w:val="0"/>
          <w:numId w:val="30"/>
        </w:numPr>
        <w:tabs>
          <w:tab w:val="left" w:pos="284"/>
        </w:tabs>
        <w:spacing w:after="120"/>
        <w:contextualSpacing w:val="0"/>
        <w:jc w:val="both"/>
        <w:rPr>
          <w:sz w:val="22"/>
          <w:szCs w:val="22"/>
        </w:rPr>
      </w:pPr>
      <w:r w:rsidRPr="00C07600">
        <w:rPr>
          <w:sz w:val="22"/>
          <w:szCs w:val="22"/>
        </w:rPr>
        <w:t xml:space="preserve">plnění dle čl. III. odst. 2 písm. e) této smlouvy </w:t>
      </w:r>
      <w:r w:rsidRPr="00C07600">
        <w:rPr>
          <w:b/>
          <w:bCs/>
          <w:sz w:val="22"/>
          <w:szCs w:val="22"/>
        </w:rPr>
        <w:t xml:space="preserve">do </w:t>
      </w:r>
      <w:r w:rsidR="00F03323">
        <w:rPr>
          <w:b/>
          <w:bCs/>
          <w:sz w:val="22"/>
          <w:szCs w:val="22"/>
        </w:rPr>
        <w:t>1</w:t>
      </w:r>
      <w:r w:rsidR="00D27812">
        <w:rPr>
          <w:b/>
          <w:bCs/>
          <w:sz w:val="22"/>
          <w:szCs w:val="22"/>
        </w:rPr>
        <w:t>4</w:t>
      </w:r>
      <w:r w:rsidRPr="00C07600">
        <w:rPr>
          <w:b/>
          <w:bCs/>
          <w:sz w:val="22"/>
          <w:szCs w:val="22"/>
        </w:rPr>
        <w:t xml:space="preserve"> měsíců</w:t>
      </w:r>
      <w:r w:rsidRPr="00C07600">
        <w:rPr>
          <w:sz w:val="22"/>
          <w:szCs w:val="22"/>
        </w:rPr>
        <w:t xml:space="preserve"> </w:t>
      </w:r>
      <w:r w:rsidR="00046C68" w:rsidRPr="00046C68">
        <w:rPr>
          <w:sz w:val="22"/>
          <w:szCs w:val="22"/>
        </w:rPr>
        <w:t>ode dne písemné výzvy k zahájení plnění</w:t>
      </w:r>
      <w:r w:rsidRPr="00C07600">
        <w:rPr>
          <w:sz w:val="22"/>
          <w:szCs w:val="22"/>
        </w:rPr>
        <w:t>.</w:t>
      </w:r>
    </w:p>
    <w:bookmarkEnd w:id="4"/>
    <w:p w14:paraId="7379E687" w14:textId="240076D4" w:rsidR="00DE02A1" w:rsidRPr="00DE02A1" w:rsidRDefault="00DE02A1" w:rsidP="00B074B1">
      <w:pPr>
        <w:pStyle w:val="Odstavecseseznamem"/>
        <w:tabs>
          <w:tab w:val="left" w:pos="284"/>
        </w:tabs>
        <w:spacing w:after="120"/>
        <w:ind w:left="283"/>
        <w:contextualSpacing w:val="0"/>
        <w:jc w:val="both"/>
        <w:rPr>
          <w:b/>
          <w:bCs/>
          <w:color w:val="FF0000"/>
          <w:sz w:val="22"/>
          <w:szCs w:val="22"/>
        </w:rPr>
      </w:pPr>
      <w:r w:rsidRPr="00322956">
        <w:rPr>
          <w:sz w:val="22"/>
          <w:szCs w:val="22"/>
        </w:rPr>
        <w:t xml:space="preserve">Nečinnost stavebního úřadu či jiného správního orgánu při vydání povolení resp. </w:t>
      </w:r>
      <w:r w:rsidRPr="00322956">
        <w:rPr>
          <w:color w:val="000000"/>
          <w:sz w:val="22"/>
          <w:szCs w:val="22"/>
        </w:rPr>
        <w:t>obstarání kolaudačního souhlasu nebo kolaudačního rozhodnutí</w:t>
      </w:r>
      <w:r w:rsidRPr="00322956">
        <w:rPr>
          <w:sz w:val="22"/>
          <w:szCs w:val="22"/>
        </w:rPr>
        <w:t xml:space="preserve"> prodlužuje lhůty plnění. To neplatí, pokud prodlení na straně objednatele, resp. nečinnost stavebního úřadu či jiného správního orgánu, je způsobena primárně zhotovitelem (závažné vady a nedodělky ve stavební či dokladové části díla, které neumožňují podat úplnou žádost, resp. vydat kladné správní rozhodnutí).</w:t>
      </w:r>
      <w:r>
        <w:rPr>
          <w:sz w:val="22"/>
          <w:szCs w:val="22"/>
        </w:rPr>
        <w:t xml:space="preserve"> </w:t>
      </w:r>
    </w:p>
    <w:p w14:paraId="3DF300A8" w14:textId="48F74B54" w:rsidR="00B62BA4" w:rsidRPr="00B074B1" w:rsidRDefault="00B62BA4" w:rsidP="0058655B">
      <w:pPr>
        <w:pStyle w:val="Odstavecseseznamem"/>
        <w:numPr>
          <w:ilvl w:val="0"/>
          <w:numId w:val="28"/>
        </w:numPr>
        <w:tabs>
          <w:tab w:val="left" w:pos="284"/>
        </w:tabs>
        <w:spacing w:after="120"/>
        <w:ind w:left="283" w:hanging="357"/>
        <w:contextualSpacing w:val="0"/>
        <w:jc w:val="both"/>
        <w:rPr>
          <w:b/>
          <w:bCs/>
          <w:sz w:val="22"/>
          <w:szCs w:val="22"/>
        </w:rPr>
      </w:pPr>
      <w:r w:rsidRPr="00B074B1">
        <w:rPr>
          <w:sz w:val="22"/>
          <w:szCs w:val="22"/>
        </w:rPr>
        <w:t>Zhotovitel se zavazuje pravidelně s objednatele</w:t>
      </w:r>
      <w:r w:rsidR="00AF309E" w:rsidRPr="00B074B1">
        <w:rPr>
          <w:sz w:val="22"/>
          <w:szCs w:val="22"/>
        </w:rPr>
        <w:t>m</w:t>
      </w:r>
      <w:r w:rsidRPr="00B074B1">
        <w:rPr>
          <w:sz w:val="22"/>
          <w:szCs w:val="22"/>
        </w:rPr>
        <w:t xml:space="preserve"> konzultovat a projednávat plnění dle čl. III. odst. 2 písm. b) a d)</w:t>
      </w:r>
      <w:r w:rsidR="002B5D3D" w:rsidRPr="00B074B1">
        <w:rPr>
          <w:sz w:val="22"/>
          <w:szCs w:val="22"/>
        </w:rPr>
        <w:t xml:space="preserve"> této smlouvy</w:t>
      </w:r>
      <w:r w:rsidR="00874419" w:rsidRPr="00B074B1">
        <w:rPr>
          <w:sz w:val="22"/>
          <w:szCs w:val="22"/>
        </w:rPr>
        <w:t xml:space="preserve"> (každou část min. </w:t>
      </w:r>
      <w:r w:rsidR="00397237">
        <w:rPr>
          <w:sz w:val="22"/>
          <w:szCs w:val="22"/>
        </w:rPr>
        <w:t>5</w:t>
      </w:r>
      <w:r w:rsidR="00874419" w:rsidRPr="00B074B1">
        <w:rPr>
          <w:sz w:val="22"/>
          <w:szCs w:val="22"/>
        </w:rPr>
        <w:t>x)</w:t>
      </w:r>
      <w:r w:rsidR="0000338E" w:rsidRPr="00B074B1">
        <w:rPr>
          <w:sz w:val="22"/>
          <w:szCs w:val="22"/>
        </w:rPr>
        <w:t xml:space="preserve"> tak, aby výs</w:t>
      </w:r>
      <w:r w:rsidR="003119C8" w:rsidRPr="00B074B1">
        <w:rPr>
          <w:sz w:val="22"/>
          <w:szCs w:val="22"/>
        </w:rPr>
        <w:t>le</w:t>
      </w:r>
      <w:r w:rsidR="0000338E" w:rsidRPr="00B074B1">
        <w:rPr>
          <w:sz w:val="22"/>
          <w:szCs w:val="22"/>
        </w:rPr>
        <w:t>dek projekčních prací přesně odpov</w:t>
      </w:r>
      <w:r w:rsidR="003119C8" w:rsidRPr="00B074B1">
        <w:rPr>
          <w:sz w:val="22"/>
          <w:szCs w:val="22"/>
        </w:rPr>
        <w:t>í</w:t>
      </w:r>
      <w:r w:rsidR="0000338E" w:rsidRPr="00B074B1">
        <w:rPr>
          <w:sz w:val="22"/>
          <w:szCs w:val="22"/>
        </w:rPr>
        <w:t>dal požadavkům a potřebám objednatele</w:t>
      </w:r>
      <w:r w:rsidR="00874419" w:rsidRPr="00B074B1">
        <w:rPr>
          <w:sz w:val="22"/>
          <w:szCs w:val="22"/>
        </w:rPr>
        <w:t>.</w:t>
      </w:r>
    </w:p>
    <w:p w14:paraId="4B4856D3" w14:textId="65A67568" w:rsidR="0058655B" w:rsidRDefault="00C07600" w:rsidP="0058655B">
      <w:pPr>
        <w:pStyle w:val="Odstavecseseznamem"/>
        <w:numPr>
          <w:ilvl w:val="0"/>
          <w:numId w:val="28"/>
        </w:numPr>
        <w:tabs>
          <w:tab w:val="left" w:pos="284"/>
        </w:tabs>
        <w:spacing w:after="120"/>
        <w:ind w:left="283" w:hanging="357"/>
        <w:contextualSpacing w:val="0"/>
        <w:jc w:val="both"/>
        <w:rPr>
          <w:b/>
          <w:bCs/>
          <w:sz w:val="22"/>
          <w:szCs w:val="22"/>
        </w:rPr>
      </w:pPr>
      <w:r w:rsidRPr="00322956">
        <w:rPr>
          <w:sz w:val="22"/>
          <w:szCs w:val="22"/>
        </w:rPr>
        <w:t xml:space="preserve">Zhotovitel se zavazuje dílo </w:t>
      </w:r>
      <w:r>
        <w:rPr>
          <w:sz w:val="22"/>
          <w:szCs w:val="22"/>
        </w:rPr>
        <w:t xml:space="preserve">v rozsahu plnění dle </w:t>
      </w:r>
      <w:r w:rsidRPr="00322956">
        <w:rPr>
          <w:sz w:val="22"/>
          <w:szCs w:val="22"/>
        </w:rPr>
        <w:t xml:space="preserve">čl. III. odst. 2 písm. </w:t>
      </w:r>
      <w:r>
        <w:rPr>
          <w:sz w:val="22"/>
          <w:szCs w:val="22"/>
        </w:rPr>
        <w:t xml:space="preserve">f) až </w:t>
      </w:r>
      <w:r w:rsidR="0067796B">
        <w:rPr>
          <w:sz w:val="22"/>
          <w:szCs w:val="22"/>
        </w:rPr>
        <w:t>i</w:t>
      </w:r>
      <w:r>
        <w:rPr>
          <w:sz w:val="22"/>
          <w:szCs w:val="22"/>
        </w:rPr>
        <w:t xml:space="preserve">) této smlouvy </w:t>
      </w:r>
      <w:r w:rsidRPr="00322956">
        <w:rPr>
          <w:sz w:val="22"/>
          <w:szCs w:val="22"/>
        </w:rPr>
        <w:t>řádně provést, ukončit a předat objednateli</w:t>
      </w:r>
      <w:r>
        <w:rPr>
          <w:sz w:val="22"/>
          <w:szCs w:val="22"/>
        </w:rPr>
        <w:t xml:space="preserve"> vždy </w:t>
      </w:r>
      <w:r w:rsidRPr="00322956">
        <w:rPr>
          <w:sz w:val="22"/>
          <w:szCs w:val="22"/>
        </w:rPr>
        <w:t>průběžně v obvyklých termínech dle požadavků objednatele v návaznosti na termíny výběrového</w:t>
      </w:r>
      <w:r>
        <w:rPr>
          <w:sz w:val="22"/>
          <w:szCs w:val="22"/>
        </w:rPr>
        <w:t>/zadávacího</w:t>
      </w:r>
      <w:r w:rsidRPr="00322956">
        <w:rPr>
          <w:sz w:val="22"/>
          <w:szCs w:val="22"/>
        </w:rPr>
        <w:t xml:space="preserve"> řízení na zhotovitele stavby a časový postup výstavby</w:t>
      </w:r>
      <w:r>
        <w:rPr>
          <w:sz w:val="22"/>
          <w:szCs w:val="22"/>
        </w:rPr>
        <w:t>.</w:t>
      </w:r>
    </w:p>
    <w:p w14:paraId="239524AB" w14:textId="25821B37" w:rsidR="0027079E" w:rsidRPr="007876B8" w:rsidRDefault="0027079E" w:rsidP="007876B8">
      <w:pPr>
        <w:pStyle w:val="Odstavecseseznamem"/>
        <w:numPr>
          <w:ilvl w:val="0"/>
          <w:numId w:val="28"/>
        </w:numPr>
        <w:tabs>
          <w:tab w:val="left" w:pos="284"/>
        </w:tabs>
        <w:spacing w:after="120"/>
        <w:ind w:left="283" w:hanging="357"/>
        <w:contextualSpacing w:val="0"/>
        <w:jc w:val="both"/>
        <w:rPr>
          <w:sz w:val="22"/>
          <w:szCs w:val="22"/>
        </w:rPr>
      </w:pPr>
      <w:r w:rsidRPr="001951AD">
        <w:rPr>
          <w:sz w:val="22"/>
          <w:szCs w:val="22"/>
        </w:rPr>
        <w:t>Zhotovitel splní svou povinnost provést dílo jeho řádným ukončením a protokolárním předáním a převzetím předmětu díla objednatelem</w:t>
      </w:r>
      <w:r w:rsidR="002543DC">
        <w:rPr>
          <w:sz w:val="22"/>
          <w:szCs w:val="22"/>
        </w:rPr>
        <w:t xml:space="preserve">, </w:t>
      </w:r>
      <w:r w:rsidR="002543DC" w:rsidRPr="00AB63C4">
        <w:rPr>
          <w:sz w:val="22"/>
          <w:szCs w:val="22"/>
        </w:rPr>
        <w:t>resp. řádným ukončením a protokolárním předáním a převzetím příslušné části díla</w:t>
      </w:r>
      <w:r w:rsidRPr="001951AD">
        <w:rPr>
          <w:sz w:val="22"/>
          <w:szCs w:val="22"/>
        </w:rPr>
        <w:t xml:space="preserve">. </w:t>
      </w:r>
      <w:r w:rsidRPr="00AB63C4">
        <w:rPr>
          <w:sz w:val="22"/>
          <w:szCs w:val="22"/>
        </w:rPr>
        <w:t xml:space="preserve">Předání a převzetí díla proběhne za součinnosti zhotovitele a objednatele bez zbytečného odkladu poté, kdy zhotovitel dílo </w:t>
      </w:r>
      <w:r w:rsidR="002543DC" w:rsidRPr="00AB63C4">
        <w:rPr>
          <w:sz w:val="22"/>
          <w:szCs w:val="22"/>
        </w:rPr>
        <w:t xml:space="preserve">resp. jeho část </w:t>
      </w:r>
      <w:r w:rsidRPr="00AB63C4">
        <w:rPr>
          <w:sz w:val="22"/>
          <w:szCs w:val="22"/>
        </w:rPr>
        <w:t xml:space="preserve">řádně ukončí. K řádnému dokončení díla se vyžadují také další plnění dle smlouvy, zejména dodání dokumentace a dalších dokladů vyžadované </w:t>
      </w:r>
      <w:r w:rsidR="006550AF" w:rsidRPr="00AB63C4">
        <w:rPr>
          <w:sz w:val="22"/>
          <w:szCs w:val="22"/>
        </w:rPr>
        <w:t xml:space="preserve">právními předpisy nebo </w:t>
      </w:r>
      <w:r w:rsidRPr="00AB63C4">
        <w:rPr>
          <w:sz w:val="22"/>
          <w:szCs w:val="22"/>
        </w:rPr>
        <w:t>smlouvou v průběhu provádění díla či při jeho předání</w:t>
      </w:r>
      <w:r w:rsidR="00031142" w:rsidRPr="00AB63C4">
        <w:rPr>
          <w:sz w:val="22"/>
          <w:szCs w:val="22"/>
        </w:rPr>
        <w:t>.</w:t>
      </w:r>
      <w:r w:rsidR="002543DC" w:rsidRPr="00AB63C4">
        <w:rPr>
          <w:sz w:val="22"/>
          <w:szCs w:val="22"/>
        </w:rPr>
        <w:t xml:space="preserve"> Protokolární předání a převzetí díla, resp. jeho příslušné části, se netýká části díla dle čl. III. odst. 2. </w:t>
      </w:r>
      <w:r w:rsidR="002543DC" w:rsidRPr="00F66B5D">
        <w:rPr>
          <w:sz w:val="22"/>
          <w:szCs w:val="22"/>
        </w:rPr>
        <w:t>písm</w:t>
      </w:r>
      <w:r w:rsidR="002543DC" w:rsidRPr="00AB0520">
        <w:rPr>
          <w:sz w:val="22"/>
          <w:szCs w:val="22"/>
        </w:rPr>
        <w:t xml:space="preserve">. </w:t>
      </w:r>
      <w:r w:rsidR="00C07600">
        <w:rPr>
          <w:sz w:val="22"/>
          <w:szCs w:val="22"/>
        </w:rPr>
        <w:t>f</w:t>
      </w:r>
      <w:r w:rsidR="002543DC" w:rsidRPr="00AB0520">
        <w:rPr>
          <w:sz w:val="22"/>
          <w:szCs w:val="22"/>
        </w:rPr>
        <w:t>)</w:t>
      </w:r>
      <w:r w:rsidR="00780771">
        <w:rPr>
          <w:sz w:val="22"/>
          <w:szCs w:val="22"/>
        </w:rPr>
        <w:t xml:space="preserve"> a</w:t>
      </w:r>
      <w:r w:rsidR="00C07600">
        <w:rPr>
          <w:sz w:val="22"/>
          <w:szCs w:val="22"/>
        </w:rPr>
        <w:t xml:space="preserve"> g</w:t>
      </w:r>
      <w:r w:rsidR="00780771">
        <w:rPr>
          <w:sz w:val="22"/>
          <w:szCs w:val="22"/>
        </w:rPr>
        <w:t>)</w:t>
      </w:r>
      <w:r w:rsidR="002543DC" w:rsidRPr="00AB0520">
        <w:rPr>
          <w:sz w:val="22"/>
          <w:szCs w:val="22"/>
        </w:rPr>
        <w:t xml:space="preserve"> této smlouvy</w:t>
      </w:r>
      <w:r w:rsidR="002543DC" w:rsidRPr="00BD6F47">
        <w:rPr>
          <w:sz w:val="22"/>
          <w:szCs w:val="22"/>
        </w:rPr>
        <w:t>,</w:t>
      </w:r>
      <w:r w:rsidR="002543DC" w:rsidRPr="00AB63C4">
        <w:rPr>
          <w:sz w:val="22"/>
          <w:szCs w:val="22"/>
        </w:rPr>
        <w:t xml:space="preserve"> kdy se dílo považuje za řádně ukončené, bude-li provedeno v souladu s touto smlouvou, bude bez vad a nedodělků.</w:t>
      </w:r>
    </w:p>
    <w:p w14:paraId="09DA46BE" w14:textId="2F5573DE" w:rsidR="00566365" w:rsidRPr="00F22D3D" w:rsidRDefault="00EB4149" w:rsidP="007876B8">
      <w:pPr>
        <w:pStyle w:val="Odstavecseseznamem"/>
        <w:numPr>
          <w:ilvl w:val="0"/>
          <w:numId w:val="28"/>
        </w:numPr>
        <w:tabs>
          <w:tab w:val="left" w:pos="284"/>
        </w:tabs>
        <w:spacing w:after="240"/>
        <w:ind w:left="284"/>
        <w:contextualSpacing w:val="0"/>
        <w:jc w:val="both"/>
        <w:rPr>
          <w:b/>
          <w:sz w:val="22"/>
          <w:szCs w:val="22"/>
        </w:rPr>
      </w:pPr>
      <w:r w:rsidRPr="00672576">
        <w:rPr>
          <w:sz w:val="22"/>
          <w:szCs w:val="22"/>
        </w:rPr>
        <w:lastRenderedPageBreak/>
        <w:t>Za porušení povinnosti zhotovitele zhotovit dílo řádně a v termínu dle tohoto článku odst. 1 této smlouvy je zhotovitel povinen zaplatit objednateli smluvní pokutu ve výši</w:t>
      </w:r>
      <w:r>
        <w:rPr>
          <w:sz w:val="22"/>
          <w:szCs w:val="22"/>
        </w:rPr>
        <w:t xml:space="preserve"> </w:t>
      </w:r>
      <w:r w:rsidRPr="00672576">
        <w:rPr>
          <w:sz w:val="22"/>
          <w:szCs w:val="22"/>
        </w:rPr>
        <w:t>0,</w:t>
      </w:r>
      <w:r w:rsidR="00795400">
        <w:rPr>
          <w:sz w:val="22"/>
          <w:szCs w:val="22"/>
        </w:rPr>
        <w:t>25</w:t>
      </w:r>
      <w:r w:rsidRPr="00672576">
        <w:rPr>
          <w:sz w:val="22"/>
          <w:szCs w:val="22"/>
        </w:rPr>
        <w:t xml:space="preserve"> % z ceny díla </w:t>
      </w:r>
      <w:r>
        <w:rPr>
          <w:sz w:val="22"/>
          <w:szCs w:val="22"/>
        </w:rPr>
        <w:t>vč.</w:t>
      </w:r>
      <w:r w:rsidRPr="00672576">
        <w:rPr>
          <w:sz w:val="22"/>
          <w:szCs w:val="22"/>
        </w:rPr>
        <w:t xml:space="preserve"> DPH, a to za každý započatý den prodlení. Pro případ prodlení zhotovitele se splněním kteréhokoliv ze závazných termínů částí díla dle tohoto článku odst. </w:t>
      </w:r>
      <w:r>
        <w:rPr>
          <w:sz w:val="22"/>
          <w:szCs w:val="22"/>
        </w:rPr>
        <w:t>2</w:t>
      </w:r>
      <w:r w:rsidRPr="00672576">
        <w:rPr>
          <w:sz w:val="22"/>
          <w:szCs w:val="22"/>
        </w:rPr>
        <w:t xml:space="preserve"> této smlouvy, je zhotovitel povinen uhradit smluvní pokutu ve výši 0,</w:t>
      </w:r>
      <w:r>
        <w:rPr>
          <w:sz w:val="22"/>
          <w:szCs w:val="22"/>
        </w:rPr>
        <w:t>2</w:t>
      </w:r>
      <w:r w:rsidRPr="00672576">
        <w:rPr>
          <w:sz w:val="22"/>
          <w:szCs w:val="22"/>
        </w:rPr>
        <w:t xml:space="preserve"> % z ceny díla </w:t>
      </w:r>
      <w:r>
        <w:rPr>
          <w:sz w:val="22"/>
          <w:szCs w:val="22"/>
        </w:rPr>
        <w:t>vč.</w:t>
      </w:r>
      <w:r w:rsidRPr="00672576">
        <w:rPr>
          <w:sz w:val="22"/>
          <w:szCs w:val="22"/>
        </w:rPr>
        <w:t xml:space="preserve"> DPH, a to za každý započatý den prodlení</w:t>
      </w:r>
      <w:r w:rsidR="007B3109" w:rsidRPr="00672576">
        <w:rPr>
          <w:sz w:val="22"/>
          <w:szCs w:val="22"/>
        </w:rPr>
        <w:t>.</w:t>
      </w:r>
    </w:p>
    <w:p w14:paraId="33F937A9" w14:textId="383EC449" w:rsidR="00FE09BF" w:rsidRPr="00983E4E" w:rsidRDefault="003441C9" w:rsidP="00FE09BF">
      <w:pPr>
        <w:pStyle w:val="Textbody"/>
        <w:tabs>
          <w:tab w:val="left" w:pos="4253"/>
        </w:tabs>
        <w:jc w:val="center"/>
        <w:rPr>
          <w:b/>
          <w:sz w:val="22"/>
          <w:szCs w:val="22"/>
        </w:rPr>
      </w:pPr>
      <w:r>
        <w:rPr>
          <w:b/>
          <w:sz w:val="22"/>
          <w:szCs w:val="22"/>
        </w:rPr>
        <w:t>Článek V</w:t>
      </w:r>
      <w:r w:rsidR="00FE09BF" w:rsidRPr="00983E4E">
        <w:rPr>
          <w:b/>
          <w:sz w:val="22"/>
          <w:szCs w:val="22"/>
        </w:rPr>
        <w:t>.</w:t>
      </w:r>
    </w:p>
    <w:p w14:paraId="7AD926F5" w14:textId="77777777" w:rsidR="00FE09BF" w:rsidRPr="00983E4E" w:rsidRDefault="00FE09BF" w:rsidP="00244679">
      <w:pPr>
        <w:pStyle w:val="Odstavecseseznamem"/>
        <w:tabs>
          <w:tab w:val="left" w:pos="2552"/>
        </w:tabs>
        <w:spacing w:after="120"/>
        <w:ind w:left="284"/>
        <w:rPr>
          <w:b/>
          <w:sz w:val="22"/>
          <w:szCs w:val="22"/>
        </w:rPr>
      </w:pPr>
      <w:r w:rsidRPr="00983E4E">
        <w:rPr>
          <w:b/>
          <w:sz w:val="22"/>
          <w:szCs w:val="22"/>
        </w:rPr>
        <w:tab/>
      </w:r>
      <w:r w:rsidRPr="00983E4E">
        <w:rPr>
          <w:b/>
          <w:sz w:val="22"/>
          <w:szCs w:val="22"/>
        </w:rPr>
        <w:tab/>
      </w:r>
      <w:r w:rsidRPr="00983E4E">
        <w:rPr>
          <w:b/>
          <w:sz w:val="22"/>
          <w:szCs w:val="22"/>
        </w:rPr>
        <w:tab/>
        <w:t xml:space="preserve">        Místo plnění</w:t>
      </w:r>
    </w:p>
    <w:p w14:paraId="793DF1CB" w14:textId="4EEFA769" w:rsidR="007876B8" w:rsidRDefault="00FE09BF" w:rsidP="005E1DA2">
      <w:pPr>
        <w:pStyle w:val="Zkladntextodsazen3"/>
        <w:tabs>
          <w:tab w:val="left" w:pos="709"/>
        </w:tabs>
        <w:snapToGrid w:val="0"/>
        <w:spacing w:after="240"/>
        <w:ind w:left="0"/>
        <w:jc w:val="both"/>
        <w:rPr>
          <w:b/>
          <w:sz w:val="22"/>
          <w:szCs w:val="22"/>
        </w:rPr>
      </w:pPr>
      <w:r w:rsidRPr="00983E4E">
        <w:rPr>
          <w:sz w:val="22"/>
          <w:szCs w:val="22"/>
        </w:rPr>
        <w:t>Míst</w:t>
      </w:r>
      <w:r w:rsidR="00E07673">
        <w:rPr>
          <w:sz w:val="22"/>
          <w:szCs w:val="22"/>
        </w:rPr>
        <w:t>o</w:t>
      </w:r>
      <w:r w:rsidRPr="00983E4E">
        <w:rPr>
          <w:sz w:val="22"/>
          <w:szCs w:val="22"/>
        </w:rPr>
        <w:t xml:space="preserve"> </w:t>
      </w:r>
      <w:r w:rsidRPr="00E07673">
        <w:rPr>
          <w:sz w:val="22"/>
          <w:szCs w:val="22"/>
        </w:rPr>
        <w:t>plnění</w:t>
      </w:r>
      <w:r w:rsidR="00E07673">
        <w:rPr>
          <w:sz w:val="22"/>
          <w:szCs w:val="22"/>
        </w:rPr>
        <w:t>:</w:t>
      </w:r>
      <w:r w:rsidR="00F22D3D" w:rsidRPr="00E07673">
        <w:rPr>
          <w:sz w:val="22"/>
          <w:szCs w:val="22"/>
        </w:rPr>
        <w:t xml:space="preserve"> </w:t>
      </w:r>
      <w:r w:rsidR="00795400" w:rsidRPr="00795400">
        <w:rPr>
          <w:sz w:val="22"/>
          <w:szCs w:val="22"/>
        </w:rPr>
        <w:t>sídlo a provozovny dodavatele, sídlo zadavatele (tj. ukončené dílo bude zadavateli předáno v sídle objednatele), a místo budoucí stavby (kde budou vykonávány některé činnosti, typicky autorský dozor)</w:t>
      </w:r>
      <w:r w:rsidRPr="007D3072">
        <w:rPr>
          <w:sz w:val="22"/>
          <w:szCs w:val="22"/>
        </w:rPr>
        <w:t>.</w:t>
      </w:r>
      <w:r w:rsidR="006C461B" w:rsidRPr="00983E4E">
        <w:rPr>
          <w:b/>
          <w:sz w:val="22"/>
          <w:szCs w:val="22"/>
        </w:rPr>
        <w:tab/>
      </w:r>
      <w:r w:rsidR="006C461B" w:rsidRPr="00983E4E">
        <w:rPr>
          <w:b/>
          <w:sz w:val="22"/>
          <w:szCs w:val="22"/>
        </w:rPr>
        <w:tab/>
      </w:r>
    </w:p>
    <w:p w14:paraId="253F7146" w14:textId="1EF006B4" w:rsidR="00FE09BF" w:rsidRPr="00983E4E" w:rsidRDefault="00627B28" w:rsidP="002B6788">
      <w:pPr>
        <w:pStyle w:val="Textbody"/>
        <w:tabs>
          <w:tab w:val="left" w:pos="4253"/>
        </w:tabs>
        <w:jc w:val="center"/>
        <w:rPr>
          <w:b/>
          <w:sz w:val="22"/>
          <w:szCs w:val="22"/>
        </w:rPr>
      </w:pPr>
      <w:r w:rsidRPr="00983E4E">
        <w:rPr>
          <w:b/>
          <w:sz w:val="22"/>
          <w:szCs w:val="22"/>
        </w:rPr>
        <w:t>Článek VI</w:t>
      </w:r>
      <w:r w:rsidR="003441C9">
        <w:rPr>
          <w:b/>
          <w:sz w:val="22"/>
          <w:szCs w:val="22"/>
        </w:rPr>
        <w:t>.</w:t>
      </w:r>
    </w:p>
    <w:p w14:paraId="0DE94840" w14:textId="77777777" w:rsidR="00237976" w:rsidRPr="00983E4E" w:rsidRDefault="00864B23" w:rsidP="005C573F">
      <w:pPr>
        <w:pStyle w:val="Odstavecseseznamem"/>
        <w:tabs>
          <w:tab w:val="left" w:pos="2552"/>
        </w:tabs>
        <w:spacing w:after="120"/>
        <w:ind w:left="284"/>
        <w:contextualSpacing w:val="0"/>
        <w:jc w:val="center"/>
        <w:rPr>
          <w:b/>
          <w:sz w:val="22"/>
          <w:szCs w:val="22"/>
        </w:rPr>
      </w:pPr>
      <w:r w:rsidRPr="00983E4E">
        <w:rPr>
          <w:b/>
          <w:sz w:val="22"/>
          <w:szCs w:val="22"/>
        </w:rPr>
        <w:t>Cena d</w:t>
      </w:r>
      <w:r w:rsidR="00237976" w:rsidRPr="00983E4E">
        <w:rPr>
          <w:b/>
          <w:sz w:val="22"/>
          <w:szCs w:val="22"/>
        </w:rPr>
        <w:t>íla a platební podmínky</w:t>
      </w:r>
    </w:p>
    <w:p w14:paraId="49856D1B" w14:textId="77777777" w:rsidR="00D727A6" w:rsidRPr="00983E4E" w:rsidRDefault="00D727A6" w:rsidP="007035CF">
      <w:pPr>
        <w:pStyle w:val="Odstavecseseznamem"/>
        <w:numPr>
          <w:ilvl w:val="0"/>
          <w:numId w:val="7"/>
        </w:numPr>
        <w:tabs>
          <w:tab w:val="left" w:pos="2552"/>
        </w:tabs>
        <w:spacing w:after="120"/>
        <w:ind w:left="425" w:hanging="425"/>
        <w:contextualSpacing w:val="0"/>
        <w:jc w:val="both"/>
        <w:rPr>
          <w:sz w:val="22"/>
          <w:szCs w:val="22"/>
        </w:rPr>
      </w:pPr>
      <w:r w:rsidRPr="00983E4E">
        <w:rPr>
          <w:sz w:val="22"/>
          <w:szCs w:val="22"/>
        </w:rPr>
        <w:t>Cen</w:t>
      </w:r>
      <w:r w:rsidR="005C573F">
        <w:rPr>
          <w:sz w:val="22"/>
          <w:szCs w:val="22"/>
        </w:rPr>
        <w:t>a za zhotovení díla je dohodou s</w:t>
      </w:r>
      <w:r w:rsidRPr="00983E4E">
        <w:rPr>
          <w:sz w:val="22"/>
          <w:szCs w:val="22"/>
        </w:rPr>
        <w:t>mluvní stran stanovena na:</w:t>
      </w:r>
    </w:p>
    <w:p w14:paraId="1EB784F2" w14:textId="77777777"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 xml:space="preserve"> </w:t>
      </w:r>
      <w:r w:rsidRPr="00983E4E">
        <w:rPr>
          <w:sz w:val="22"/>
          <w:szCs w:val="22"/>
        </w:rPr>
        <w:tab/>
        <w:t>Cena bez DPH</w:t>
      </w:r>
      <w:r w:rsidRPr="00983E4E">
        <w:rPr>
          <w:sz w:val="22"/>
          <w:szCs w:val="22"/>
        </w:rPr>
        <w:tab/>
      </w:r>
      <w:r w:rsidRPr="00983E4E">
        <w:rPr>
          <w:sz w:val="22"/>
          <w:szCs w:val="22"/>
        </w:rPr>
        <w:tab/>
      </w:r>
      <w:r w:rsidRPr="00983E4E">
        <w:rPr>
          <w:sz w:val="22"/>
          <w:szCs w:val="22"/>
        </w:rPr>
        <w:tab/>
      </w:r>
      <w:permStart w:id="1174502122" w:edGrp="everyone"/>
      <w:r w:rsidR="00DE532E">
        <w:rPr>
          <w:b/>
          <w:sz w:val="22"/>
          <w:szCs w:val="22"/>
        </w:rPr>
        <w:t>DOPLNÍ ÚČASTNÍK</w:t>
      </w:r>
      <w:permEnd w:id="1174502122"/>
      <w:r w:rsidRPr="00983E4E">
        <w:rPr>
          <w:sz w:val="22"/>
          <w:szCs w:val="22"/>
          <w:highlight w:val="yellow"/>
        </w:rPr>
        <w:t xml:space="preserve">  </w:t>
      </w:r>
    </w:p>
    <w:p w14:paraId="0173ED1E" w14:textId="5421419D" w:rsidR="00D727A6" w:rsidRPr="00983E4E" w:rsidRDefault="00D727A6" w:rsidP="00A6384F">
      <w:pPr>
        <w:pStyle w:val="Odstavecseseznamem"/>
        <w:tabs>
          <w:tab w:val="left" w:pos="2552"/>
        </w:tabs>
        <w:ind w:left="284"/>
        <w:jc w:val="both"/>
        <w:rPr>
          <w:sz w:val="22"/>
          <w:szCs w:val="22"/>
          <w:highlight w:val="yellow"/>
        </w:rPr>
      </w:pPr>
      <w:r w:rsidRPr="00983E4E">
        <w:rPr>
          <w:sz w:val="22"/>
          <w:szCs w:val="22"/>
        </w:rPr>
        <w:tab/>
      </w:r>
      <w:permStart w:id="722546494" w:edGrp="everyone"/>
      <w:r w:rsidR="005B419A">
        <w:rPr>
          <w:b/>
          <w:sz w:val="22"/>
          <w:szCs w:val="22"/>
        </w:rPr>
        <w:t>DOPLNÍ ÚČASTNÍK</w:t>
      </w:r>
      <w:r w:rsidR="005B419A" w:rsidRPr="00983E4E">
        <w:rPr>
          <w:sz w:val="22"/>
          <w:szCs w:val="22"/>
        </w:rPr>
        <w:t xml:space="preserve"> </w:t>
      </w:r>
      <w:permEnd w:id="722546494"/>
      <w:r w:rsidRPr="00983E4E">
        <w:rPr>
          <w:sz w:val="22"/>
          <w:szCs w:val="22"/>
        </w:rPr>
        <w:t xml:space="preserve">% DPH </w:t>
      </w:r>
      <w:r w:rsidR="005C573F">
        <w:rPr>
          <w:sz w:val="22"/>
          <w:szCs w:val="22"/>
        </w:rPr>
        <w:tab/>
      </w:r>
      <w:permStart w:id="893407341" w:edGrp="everyone"/>
      <w:r w:rsidR="00DE532E">
        <w:rPr>
          <w:b/>
          <w:sz w:val="22"/>
          <w:szCs w:val="22"/>
        </w:rPr>
        <w:t>DOPLNÍ ÚČASTNÍK</w:t>
      </w:r>
      <w:permEnd w:id="893407341"/>
    </w:p>
    <w:p w14:paraId="575C4A06" w14:textId="77777777" w:rsidR="006543A1" w:rsidRPr="00983E4E" w:rsidRDefault="00D727A6" w:rsidP="007035CF">
      <w:pPr>
        <w:pStyle w:val="Odstavecseseznamem"/>
        <w:tabs>
          <w:tab w:val="left" w:pos="2552"/>
        </w:tabs>
        <w:spacing w:after="120"/>
        <w:ind w:left="284"/>
        <w:contextualSpacing w:val="0"/>
        <w:jc w:val="both"/>
        <w:rPr>
          <w:sz w:val="22"/>
          <w:szCs w:val="22"/>
        </w:rPr>
      </w:pPr>
      <w:r w:rsidRPr="00983E4E">
        <w:rPr>
          <w:sz w:val="22"/>
          <w:szCs w:val="22"/>
        </w:rPr>
        <w:tab/>
        <w:t>Cena celkem vč. DPH</w:t>
      </w:r>
      <w:r w:rsidRPr="00983E4E">
        <w:rPr>
          <w:sz w:val="22"/>
          <w:szCs w:val="22"/>
        </w:rPr>
        <w:tab/>
      </w:r>
      <w:r w:rsidRPr="00983E4E">
        <w:rPr>
          <w:sz w:val="22"/>
          <w:szCs w:val="22"/>
        </w:rPr>
        <w:tab/>
      </w:r>
      <w:permStart w:id="2050434933" w:edGrp="everyone"/>
      <w:r w:rsidR="00DE532E">
        <w:rPr>
          <w:b/>
          <w:sz w:val="22"/>
          <w:szCs w:val="22"/>
        </w:rPr>
        <w:t>DOPLNÍ ÚČASTNÍK</w:t>
      </w:r>
      <w:permEnd w:id="2050434933"/>
      <w:r w:rsidRPr="00983E4E">
        <w:rPr>
          <w:sz w:val="22"/>
          <w:szCs w:val="22"/>
        </w:rPr>
        <w:t xml:space="preserve">  </w:t>
      </w:r>
    </w:p>
    <w:p w14:paraId="0A90B5E1" w14:textId="77777777" w:rsidR="00D727A6" w:rsidRPr="00983E4E" w:rsidRDefault="006543A1" w:rsidP="007035CF">
      <w:pPr>
        <w:pStyle w:val="Odstavecseseznamem"/>
        <w:tabs>
          <w:tab w:val="left" w:pos="2552"/>
        </w:tabs>
        <w:spacing w:after="120"/>
        <w:ind w:left="284"/>
        <w:contextualSpacing w:val="0"/>
        <w:jc w:val="both"/>
        <w:rPr>
          <w:sz w:val="22"/>
          <w:szCs w:val="22"/>
        </w:rPr>
      </w:pPr>
      <w:r w:rsidRPr="00983E4E">
        <w:rPr>
          <w:sz w:val="22"/>
          <w:szCs w:val="22"/>
        </w:rPr>
        <w:tab/>
      </w:r>
      <w:r w:rsidR="00D727A6" w:rsidRPr="00983E4E">
        <w:rPr>
          <w:sz w:val="22"/>
          <w:szCs w:val="22"/>
        </w:rPr>
        <w:t>(dále jen</w:t>
      </w:r>
      <w:r w:rsidR="00D727A6" w:rsidRPr="00983E4E">
        <w:rPr>
          <w:i/>
          <w:sz w:val="22"/>
          <w:szCs w:val="22"/>
        </w:rPr>
        <w:t xml:space="preserve"> </w:t>
      </w:r>
      <w:r w:rsidR="00D727A6" w:rsidRPr="00C81B57">
        <w:rPr>
          <w:b/>
          <w:sz w:val="22"/>
          <w:szCs w:val="22"/>
        </w:rPr>
        <w:t>„</w:t>
      </w:r>
      <w:r w:rsidR="005C573F" w:rsidRPr="00C81B57">
        <w:rPr>
          <w:b/>
          <w:sz w:val="22"/>
          <w:szCs w:val="22"/>
        </w:rPr>
        <w:t>c</w:t>
      </w:r>
      <w:r w:rsidR="00D727A6" w:rsidRPr="00C81B57">
        <w:rPr>
          <w:b/>
          <w:sz w:val="22"/>
          <w:szCs w:val="22"/>
        </w:rPr>
        <w:t xml:space="preserve">ena </w:t>
      </w:r>
      <w:r w:rsidR="005C573F" w:rsidRPr="00C81B57">
        <w:rPr>
          <w:b/>
          <w:sz w:val="22"/>
          <w:szCs w:val="22"/>
        </w:rPr>
        <w:t xml:space="preserve">za provedení </w:t>
      </w:r>
      <w:r w:rsidR="00D727A6" w:rsidRPr="00C81B57">
        <w:rPr>
          <w:b/>
          <w:sz w:val="22"/>
          <w:szCs w:val="22"/>
        </w:rPr>
        <w:t>díla“</w:t>
      </w:r>
      <w:r w:rsidR="00D727A6" w:rsidRPr="00C81B57">
        <w:rPr>
          <w:sz w:val="22"/>
          <w:szCs w:val="22"/>
        </w:rPr>
        <w:t>)</w:t>
      </w:r>
    </w:p>
    <w:p w14:paraId="3ADA75E8" w14:textId="201EF417" w:rsidR="00852956" w:rsidRPr="00B35AEF" w:rsidRDefault="00852956" w:rsidP="00910B74">
      <w:pPr>
        <w:pStyle w:val="Odstavecseseznamem"/>
        <w:numPr>
          <w:ilvl w:val="0"/>
          <w:numId w:val="7"/>
        </w:numPr>
        <w:autoSpaceDE w:val="0"/>
        <w:autoSpaceDN w:val="0"/>
        <w:adjustRightInd w:val="0"/>
        <w:spacing w:after="120"/>
        <w:ind w:left="425" w:hanging="425"/>
        <w:contextualSpacing w:val="0"/>
        <w:jc w:val="both"/>
        <w:rPr>
          <w:sz w:val="28"/>
          <w:szCs w:val="28"/>
        </w:rPr>
      </w:pPr>
      <w:r w:rsidRPr="00B35AEF">
        <w:rPr>
          <w:sz w:val="22"/>
          <w:szCs w:val="22"/>
        </w:rPr>
        <w:t xml:space="preserve">Nedílnou součástí této smlouvy je </w:t>
      </w:r>
      <w:r w:rsidR="00B35AEF" w:rsidRPr="00B35AEF">
        <w:rPr>
          <w:sz w:val="22"/>
          <w:szCs w:val="22"/>
        </w:rPr>
        <w:t xml:space="preserve">rekapitulační rozpočet </w:t>
      </w:r>
      <w:r w:rsidRPr="00B35AEF">
        <w:rPr>
          <w:sz w:val="22"/>
          <w:szCs w:val="22"/>
        </w:rPr>
        <w:t>předmětu plnění</w:t>
      </w:r>
      <w:r w:rsidR="00B01659">
        <w:rPr>
          <w:sz w:val="22"/>
          <w:szCs w:val="22"/>
        </w:rPr>
        <w:t xml:space="preserve"> jako </w:t>
      </w:r>
      <w:r w:rsidR="00B01659" w:rsidRPr="00B01659">
        <w:rPr>
          <w:sz w:val="22"/>
          <w:szCs w:val="22"/>
          <w:u w:val="single"/>
        </w:rPr>
        <w:t>Příloha č. 1</w:t>
      </w:r>
      <w:r w:rsidR="00B01659">
        <w:rPr>
          <w:sz w:val="22"/>
          <w:szCs w:val="22"/>
        </w:rPr>
        <w:t>.</w:t>
      </w:r>
    </w:p>
    <w:p w14:paraId="79FA8F23" w14:textId="7DB1FD80" w:rsidR="00910B74" w:rsidRDefault="0052218C" w:rsidP="00910B74">
      <w:pPr>
        <w:pStyle w:val="Odstavecseseznamem"/>
        <w:numPr>
          <w:ilvl w:val="0"/>
          <w:numId w:val="7"/>
        </w:numPr>
        <w:autoSpaceDE w:val="0"/>
        <w:autoSpaceDN w:val="0"/>
        <w:adjustRightInd w:val="0"/>
        <w:spacing w:after="120"/>
        <w:ind w:left="425" w:hanging="425"/>
        <w:contextualSpacing w:val="0"/>
        <w:jc w:val="both"/>
        <w:rPr>
          <w:sz w:val="28"/>
          <w:szCs w:val="28"/>
        </w:rPr>
      </w:pPr>
      <w:r>
        <w:rPr>
          <w:noProof w:val="0"/>
          <w:sz w:val="22"/>
          <w:szCs w:val="22"/>
        </w:rPr>
        <w:t xml:space="preserve">Zhotovitel na sebe přebírá nebezpečí změny okolností, spočívající ve zvýšení ceny za provedení díla (ve smyslu § 1765 odst. 2 Občanského zákoníku a ust. § 2620 občanského zákoníku), není-li dále stanoveno jinak. </w:t>
      </w:r>
      <w:r w:rsidR="0022638A" w:rsidRPr="0022638A">
        <w:rPr>
          <w:sz w:val="22"/>
          <w:szCs w:val="22"/>
        </w:rPr>
        <w:t>V ceně za provedení díla jsou zahrnuty veškeré náklady zhotovitele, které při plnění svého závazku dle této smlouvy nebo v souvislosti s tím vynaloží. Jedná se zejména o náklady na cla, režie, mzdy, sociální pojištění, pojištění dle smlouvy, poplatky</w:t>
      </w:r>
      <w:r w:rsidR="00B221DF">
        <w:rPr>
          <w:sz w:val="22"/>
          <w:szCs w:val="22"/>
        </w:rPr>
        <w:t xml:space="preserve">, </w:t>
      </w:r>
      <w:r w:rsidR="00B221DF" w:rsidRPr="00B221DF">
        <w:rPr>
          <w:sz w:val="22"/>
          <w:szCs w:val="22"/>
        </w:rPr>
        <w:t>telefonní poplatky, technické a programové vybavení, provoz dopravního prostředku, tuzemské služební cesty, cestovní náhrady a čas strávený na cestě</w:t>
      </w:r>
      <w:r w:rsidR="0022638A" w:rsidRPr="0022638A">
        <w:rPr>
          <w:sz w:val="22"/>
          <w:szCs w:val="22"/>
        </w:rPr>
        <w:t xml:space="preserve"> apod. a další náklady spojené s plněním podmínek dle rozhodnutí příslušných správních orgánů nebo dle obecně závazných právních předpisů.</w:t>
      </w:r>
      <w:r w:rsidR="00910B74" w:rsidRPr="0022638A">
        <w:rPr>
          <w:sz w:val="28"/>
          <w:szCs w:val="28"/>
        </w:rPr>
        <w:t xml:space="preserve"> </w:t>
      </w:r>
    </w:p>
    <w:p w14:paraId="128BAFA5" w14:textId="68A3D721" w:rsidR="0022638A" w:rsidRDefault="0022638A" w:rsidP="00910B74">
      <w:pPr>
        <w:pStyle w:val="Odstavecseseznamem"/>
        <w:numPr>
          <w:ilvl w:val="0"/>
          <w:numId w:val="7"/>
        </w:numPr>
        <w:autoSpaceDE w:val="0"/>
        <w:autoSpaceDN w:val="0"/>
        <w:adjustRightInd w:val="0"/>
        <w:spacing w:after="120"/>
        <w:ind w:left="425" w:hanging="425"/>
        <w:contextualSpacing w:val="0"/>
        <w:jc w:val="both"/>
        <w:rPr>
          <w:sz w:val="22"/>
          <w:szCs w:val="22"/>
        </w:rPr>
      </w:pPr>
      <w:r w:rsidRPr="00983E4E">
        <w:rPr>
          <w:sz w:val="22"/>
          <w:szCs w:val="22"/>
        </w:rPr>
        <w:t>Objednatelem nebudou na cenu za provedení díla poskytována jakákoli plnění před zahájením provádění díla.</w:t>
      </w:r>
    </w:p>
    <w:p w14:paraId="322BEC40" w14:textId="77777777" w:rsidR="0022638A" w:rsidRPr="00B26AD4" w:rsidRDefault="0022638A" w:rsidP="0022638A">
      <w:pPr>
        <w:pStyle w:val="Odstavecseseznamem"/>
        <w:numPr>
          <w:ilvl w:val="0"/>
          <w:numId w:val="7"/>
        </w:numPr>
        <w:autoSpaceDE w:val="0"/>
        <w:autoSpaceDN w:val="0"/>
        <w:adjustRightInd w:val="0"/>
        <w:spacing w:after="120"/>
        <w:ind w:left="425" w:hanging="425"/>
        <w:contextualSpacing w:val="0"/>
        <w:jc w:val="both"/>
        <w:rPr>
          <w:sz w:val="22"/>
          <w:szCs w:val="22"/>
        </w:rPr>
      </w:pPr>
      <w:r w:rsidRPr="00B26AD4">
        <w:rPr>
          <w:sz w:val="22"/>
          <w:szCs w:val="22"/>
        </w:rPr>
        <w:t xml:space="preserve">Fakturace bude provedena následovně: </w:t>
      </w:r>
    </w:p>
    <w:p w14:paraId="5A132DC3" w14:textId="442EEFC1" w:rsidR="0022638A" w:rsidRDefault="0022638A" w:rsidP="00E8305C">
      <w:pPr>
        <w:pStyle w:val="-wm-msolistparagraph"/>
        <w:numPr>
          <w:ilvl w:val="0"/>
          <w:numId w:val="23"/>
        </w:numPr>
        <w:spacing w:before="0" w:beforeAutospacing="0" w:after="60" w:afterAutospacing="0"/>
        <w:ind w:left="709" w:hanging="283"/>
        <w:jc w:val="both"/>
        <w:rPr>
          <w:sz w:val="22"/>
          <w:szCs w:val="22"/>
        </w:rPr>
      </w:pPr>
      <w:r w:rsidRPr="00AB0520">
        <w:rPr>
          <w:sz w:val="22"/>
          <w:szCs w:val="22"/>
        </w:rPr>
        <w:t xml:space="preserve">fakturována </w:t>
      </w:r>
      <w:r w:rsidRPr="006E2439">
        <w:rPr>
          <w:sz w:val="22"/>
          <w:szCs w:val="22"/>
        </w:rPr>
        <w:t xml:space="preserve">bude část předmětu plnění dle čl. </w:t>
      </w:r>
      <w:r w:rsidR="00B26AD4" w:rsidRPr="006E2439">
        <w:rPr>
          <w:sz w:val="22"/>
          <w:szCs w:val="22"/>
        </w:rPr>
        <w:t>I</w:t>
      </w:r>
      <w:r w:rsidRPr="006E2439">
        <w:rPr>
          <w:sz w:val="22"/>
          <w:szCs w:val="22"/>
        </w:rPr>
        <w:t>II. odst. 2</w:t>
      </w:r>
      <w:r w:rsidR="00B26AD4" w:rsidRPr="006E2439">
        <w:rPr>
          <w:sz w:val="22"/>
          <w:szCs w:val="22"/>
        </w:rPr>
        <w:t xml:space="preserve"> písm. a)</w:t>
      </w:r>
      <w:r w:rsidR="005E1DA2">
        <w:rPr>
          <w:sz w:val="22"/>
          <w:szCs w:val="22"/>
        </w:rPr>
        <w:t>,</w:t>
      </w:r>
      <w:r w:rsidR="00B26AD4" w:rsidRPr="006E2439">
        <w:rPr>
          <w:sz w:val="22"/>
          <w:szCs w:val="22"/>
        </w:rPr>
        <w:t xml:space="preserve"> </w:t>
      </w:r>
      <w:r w:rsidR="005E1DA2">
        <w:rPr>
          <w:sz w:val="22"/>
          <w:szCs w:val="22"/>
        </w:rPr>
        <w:t>b</w:t>
      </w:r>
      <w:r w:rsidR="00B26AD4" w:rsidRPr="006E2439">
        <w:rPr>
          <w:sz w:val="22"/>
          <w:szCs w:val="22"/>
        </w:rPr>
        <w:t>)</w:t>
      </w:r>
      <w:r w:rsidR="005E1DA2">
        <w:rPr>
          <w:sz w:val="22"/>
          <w:szCs w:val="22"/>
        </w:rPr>
        <w:t>, d), e)</w:t>
      </w:r>
      <w:r w:rsidRPr="006E2439">
        <w:rPr>
          <w:sz w:val="22"/>
          <w:szCs w:val="22"/>
        </w:rPr>
        <w:t xml:space="preserve"> této smlouvy, a to po řádném ukončení</w:t>
      </w:r>
      <w:r w:rsidR="00B26AD4" w:rsidRPr="006E2439">
        <w:rPr>
          <w:sz w:val="22"/>
          <w:szCs w:val="22"/>
        </w:rPr>
        <w:t xml:space="preserve"> a předání </w:t>
      </w:r>
      <w:r w:rsidR="00C65CA4" w:rsidRPr="006E2439">
        <w:rPr>
          <w:sz w:val="22"/>
          <w:szCs w:val="22"/>
        </w:rPr>
        <w:t>každé</w:t>
      </w:r>
      <w:r w:rsidR="00B26AD4" w:rsidRPr="006E2439">
        <w:rPr>
          <w:sz w:val="22"/>
          <w:szCs w:val="22"/>
        </w:rPr>
        <w:t xml:space="preserve"> části plnění</w:t>
      </w:r>
      <w:r w:rsidRPr="006E2439">
        <w:rPr>
          <w:sz w:val="22"/>
          <w:szCs w:val="22"/>
        </w:rPr>
        <w:t xml:space="preserve">, </w:t>
      </w:r>
    </w:p>
    <w:p w14:paraId="0D100338" w14:textId="51768330" w:rsidR="00B221DF" w:rsidRPr="006E2439" w:rsidRDefault="00B221DF" w:rsidP="00E8305C">
      <w:pPr>
        <w:pStyle w:val="-wm-msolistparagraph"/>
        <w:numPr>
          <w:ilvl w:val="0"/>
          <w:numId w:val="23"/>
        </w:numPr>
        <w:spacing w:before="0" w:beforeAutospacing="0" w:after="60" w:afterAutospacing="0"/>
        <w:ind w:left="709" w:hanging="283"/>
        <w:jc w:val="both"/>
        <w:rPr>
          <w:sz w:val="22"/>
          <w:szCs w:val="22"/>
        </w:rPr>
      </w:pPr>
      <w:r w:rsidRPr="006E2439">
        <w:rPr>
          <w:sz w:val="22"/>
          <w:szCs w:val="22"/>
        </w:rPr>
        <w:t xml:space="preserve">fakturována bude část předmětu plnění dle čl. III. odst. 2 písm. </w:t>
      </w:r>
      <w:r w:rsidR="005E1DA2">
        <w:rPr>
          <w:sz w:val="22"/>
          <w:szCs w:val="22"/>
        </w:rPr>
        <w:t>c</w:t>
      </w:r>
      <w:r w:rsidRPr="006E2439">
        <w:rPr>
          <w:sz w:val="22"/>
          <w:szCs w:val="22"/>
        </w:rPr>
        <w:t xml:space="preserve">) této smlouvy, a to po </w:t>
      </w:r>
      <w:r>
        <w:rPr>
          <w:sz w:val="22"/>
          <w:szCs w:val="22"/>
        </w:rPr>
        <w:t>vydání</w:t>
      </w:r>
      <w:r w:rsidRPr="005652F6">
        <w:rPr>
          <w:sz w:val="22"/>
          <w:szCs w:val="22"/>
        </w:rPr>
        <w:t xml:space="preserve"> </w:t>
      </w:r>
      <w:r w:rsidRPr="005652F6">
        <w:rPr>
          <w:color w:val="000000"/>
          <w:sz w:val="22"/>
          <w:szCs w:val="22"/>
        </w:rPr>
        <w:t xml:space="preserve">pravomocného </w:t>
      </w:r>
      <w:r w:rsidR="00795400">
        <w:rPr>
          <w:color w:val="000000"/>
          <w:sz w:val="22"/>
          <w:szCs w:val="22"/>
        </w:rPr>
        <w:t>stavebního</w:t>
      </w:r>
      <w:r w:rsidRPr="005652F6">
        <w:rPr>
          <w:color w:val="000000"/>
          <w:sz w:val="22"/>
          <w:szCs w:val="22"/>
        </w:rPr>
        <w:t xml:space="preserve"> povolení</w:t>
      </w:r>
      <w:r>
        <w:rPr>
          <w:color w:val="000000"/>
          <w:sz w:val="22"/>
          <w:szCs w:val="22"/>
        </w:rPr>
        <w:t>,</w:t>
      </w:r>
    </w:p>
    <w:p w14:paraId="29F9BD7C" w14:textId="2F837C4F" w:rsidR="00780771" w:rsidRPr="006E2439" w:rsidRDefault="00780771" w:rsidP="00780771">
      <w:pPr>
        <w:pStyle w:val="-wm-msolistparagraph"/>
        <w:numPr>
          <w:ilvl w:val="0"/>
          <w:numId w:val="23"/>
        </w:numPr>
        <w:spacing w:before="0" w:beforeAutospacing="0" w:after="60" w:afterAutospacing="0"/>
        <w:ind w:left="709" w:hanging="283"/>
        <w:jc w:val="both"/>
        <w:rPr>
          <w:sz w:val="22"/>
          <w:szCs w:val="22"/>
        </w:rPr>
      </w:pPr>
      <w:r w:rsidRPr="006E2439">
        <w:rPr>
          <w:sz w:val="22"/>
          <w:szCs w:val="22"/>
        </w:rPr>
        <w:t xml:space="preserve">fakturována bude část předmětu plnění dle čl. III. odst. 2 písm. </w:t>
      </w:r>
      <w:r w:rsidR="005E1DA2">
        <w:rPr>
          <w:sz w:val="22"/>
          <w:szCs w:val="22"/>
        </w:rPr>
        <w:t>f</w:t>
      </w:r>
      <w:r w:rsidRPr="006E2439">
        <w:rPr>
          <w:sz w:val="22"/>
          <w:szCs w:val="22"/>
        </w:rPr>
        <w:t>) této smlouvy, a to po ukončení zadávacího řízení pro výběr zhotovitele stavby,</w:t>
      </w:r>
    </w:p>
    <w:p w14:paraId="1D2E5C6E" w14:textId="4194D9E3" w:rsidR="00AB506A" w:rsidRPr="006E2439" w:rsidRDefault="00780771" w:rsidP="00780771">
      <w:pPr>
        <w:pStyle w:val="-wm-msolistparagraph"/>
        <w:numPr>
          <w:ilvl w:val="0"/>
          <w:numId w:val="23"/>
        </w:numPr>
        <w:spacing w:before="0" w:beforeAutospacing="0" w:after="60" w:afterAutospacing="0"/>
        <w:ind w:left="709" w:hanging="283"/>
        <w:jc w:val="both"/>
        <w:rPr>
          <w:sz w:val="22"/>
          <w:szCs w:val="22"/>
        </w:rPr>
      </w:pPr>
      <w:r w:rsidRPr="006E2439">
        <w:rPr>
          <w:sz w:val="22"/>
          <w:szCs w:val="22"/>
        </w:rPr>
        <w:t xml:space="preserve">fakturována bude část předmětu plnění dle čl. III. odst. 2 písm. </w:t>
      </w:r>
      <w:r w:rsidR="0067796B">
        <w:rPr>
          <w:sz w:val="22"/>
          <w:szCs w:val="22"/>
        </w:rPr>
        <w:t>g</w:t>
      </w:r>
      <w:r w:rsidRPr="006E2439">
        <w:rPr>
          <w:sz w:val="22"/>
          <w:szCs w:val="22"/>
        </w:rPr>
        <w:t xml:space="preserve">) této smlouvy, a to měsíčně do výše </w:t>
      </w:r>
      <w:proofErr w:type="gramStart"/>
      <w:r w:rsidRPr="006E2439">
        <w:rPr>
          <w:sz w:val="22"/>
          <w:szCs w:val="22"/>
        </w:rPr>
        <w:t>80%</w:t>
      </w:r>
      <w:proofErr w:type="gramEnd"/>
      <w:r w:rsidRPr="006E2439">
        <w:rPr>
          <w:sz w:val="22"/>
          <w:szCs w:val="22"/>
        </w:rPr>
        <w:t xml:space="preserve"> (v poměru cena za část předmětu plnění dle čl. III. odst. 2 písm. </w:t>
      </w:r>
      <w:r w:rsidR="0067796B">
        <w:rPr>
          <w:sz w:val="22"/>
          <w:szCs w:val="22"/>
        </w:rPr>
        <w:t>g</w:t>
      </w:r>
      <w:r w:rsidRPr="006E2439">
        <w:rPr>
          <w:sz w:val="22"/>
          <w:szCs w:val="22"/>
        </w:rPr>
        <w:t xml:space="preserve">) této smlouvy/počet měsíců realizace stavby dle smlouvy o dílo uzavřené se zhotovitelem stavby), ve zbývajících </w:t>
      </w:r>
      <w:proofErr w:type="gramStart"/>
      <w:r w:rsidRPr="006E2439">
        <w:rPr>
          <w:sz w:val="22"/>
          <w:szCs w:val="22"/>
        </w:rPr>
        <w:t>20%</w:t>
      </w:r>
      <w:proofErr w:type="gramEnd"/>
      <w:r w:rsidRPr="006E2439">
        <w:rPr>
          <w:sz w:val="22"/>
          <w:szCs w:val="22"/>
        </w:rPr>
        <w:t xml:space="preserve"> po protokolárním předání stavby</w:t>
      </w:r>
      <w:r w:rsidR="00577FEB" w:rsidRPr="006E2439">
        <w:rPr>
          <w:sz w:val="22"/>
          <w:szCs w:val="22"/>
        </w:rPr>
        <w:t>,</w:t>
      </w:r>
    </w:p>
    <w:p w14:paraId="017CADD4" w14:textId="489D1A8E" w:rsidR="00BE57BC" w:rsidRPr="0067796B" w:rsidRDefault="00BE57BC" w:rsidP="00BE7A61">
      <w:pPr>
        <w:pStyle w:val="-wm-msolistparagraph"/>
        <w:numPr>
          <w:ilvl w:val="0"/>
          <w:numId w:val="23"/>
        </w:numPr>
        <w:spacing w:before="0" w:beforeAutospacing="0" w:after="60" w:afterAutospacing="0"/>
        <w:ind w:left="709" w:hanging="283"/>
        <w:jc w:val="both"/>
        <w:rPr>
          <w:sz w:val="22"/>
          <w:szCs w:val="22"/>
        </w:rPr>
      </w:pPr>
      <w:r w:rsidRPr="0067796B">
        <w:rPr>
          <w:sz w:val="22"/>
          <w:szCs w:val="22"/>
        </w:rPr>
        <w:t xml:space="preserve">fakturována bude část předmětu plnění dle čl. III. odst. 2 písm. </w:t>
      </w:r>
      <w:r w:rsidR="005E1DA2" w:rsidRPr="0067796B">
        <w:rPr>
          <w:sz w:val="22"/>
          <w:szCs w:val="22"/>
        </w:rPr>
        <w:t>h)</w:t>
      </w:r>
      <w:r w:rsidRPr="0067796B">
        <w:rPr>
          <w:sz w:val="22"/>
          <w:szCs w:val="22"/>
        </w:rPr>
        <w:t xml:space="preserve"> a </w:t>
      </w:r>
      <w:r w:rsidR="007B3BE0" w:rsidRPr="0067796B">
        <w:rPr>
          <w:sz w:val="22"/>
          <w:szCs w:val="22"/>
        </w:rPr>
        <w:t>i</w:t>
      </w:r>
      <w:r w:rsidRPr="0067796B">
        <w:rPr>
          <w:sz w:val="22"/>
          <w:szCs w:val="22"/>
        </w:rPr>
        <w:t>) této smlouvy, a to po řádném ukončení a předání každé části plnění</w:t>
      </w:r>
      <w:r w:rsidR="00660489" w:rsidRPr="0067796B">
        <w:rPr>
          <w:sz w:val="22"/>
          <w:szCs w:val="22"/>
        </w:rPr>
        <w:t>.</w:t>
      </w:r>
    </w:p>
    <w:p w14:paraId="1115208F" w14:textId="680572E9" w:rsidR="007238DA" w:rsidRPr="00795400" w:rsidRDefault="00552E15" w:rsidP="0037549F">
      <w:pPr>
        <w:pStyle w:val="Odstavecseseznamem"/>
        <w:numPr>
          <w:ilvl w:val="0"/>
          <w:numId w:val="7"/>
        </w:numPr>
        <w:spacing w:after="120"/>
        <w:ind w:left="425" w:hanging="425"/>
        <w:contextualSpacing w:val="0"/>
        <w:jc w:val="both"/>
        <w:rPr>
          <w:sz w:val="22"/>
          <w:szCs w:val="22"/>
        </w:rPr>
      </w:pPr>
      <w:r w:rsidRPr="00795400">
        <w:rPr>
          <w:sz w:val="22"/>
          <w:szCs w:val="22"/>
        </w:rPr>
        <w:t xml:space="preserve">Daňový doklad bude </w:t>
      </w:r>
      <w:r w:rsidR="00795400" w:rsidRPr="00795400">
        <w:rPr>
          <w:sz w:val="22"/>
          <w:szCs w:val="22"/>
        </w:rPr>
        <w:t xml:space="preserve">vystaven v souladu s platnou právní úpravou a bude </w:t>
      </w:r>
      <w:r w:rsidR="007F4A31" w:rsidRPr="00795400">
        <w:rPr>
          <w:sz w:val="22"/>
          <w:szCs w:val="22"/>
        </w:rPr>
        <w:t>obsahovat název veřejné zakázky (</w:t>
      </w:r>
      <w:r w:rsidR="00795400" w:rsidRPr="00795400">
        <w:rPr>
          <w:sz w:val="22"/>
          <w:szCs w:val="22"/>
        </w:rPr>
        <w:t>Výběr projektanta pro zpracování projektové dokumentace k akci Bitozeves - revitalizace statku Tatinná, objekt sušárny chmele</w:t>
      </w:r>
      <w:r w:rsidR="007F4A31" w:rsidRPr="00795400">
        <w:rPr>
          <w:sz w:val="22"/>
          <w:szCs w:val="22"/>
        </w:rPr>
        <w:t>)</w:t>
      </w:r>
      <w:r w:rsidR="00180337" w:rsidRPr="00795400">
        <w:rPr>
          <w:sz w:val="22"/>
          <w:szCs w:val="22"/>
        </w:rPr>
        <w:t xml:space="preserve"> a příslušnou část </w:t>
      </w:r>
      <w:r w:rsidR="002E0C74" w:rsidRPr="00795400">
        <w:rPr>
          <w:sz w:val="22"/>
          <w:szCs w:val="22"/>
        </w:rPr>
        <w:t>předmětu plnění dle čl. III. odst. 2, za kterou je fakturováno</w:t>
      </w:r>
      <w:r w:rsidR="007F4A31" w:rsidRPr="00795400">
        <w:rPr>
          <w:sz w:val="22"/>
          <w:szCs w:val="22"/>
        </w:rPr>
        <w:t>.</w:t>
      </w:r>
      <w:r w:rsidR="00795400">
        <w:rPr>
          <w:sz w:val="22"/>
          <w:szCs w:val="22"/>
        </w:rPr>
        <w:t xml:space="preserve"> S</w:t>
      </w:r>
      <w:r w:rsidR="007238DA" w:rsidRPr="00795400">
        <w:rPr>
          <w:sz w:val="22"/>
          <w:szCs w:val="22"/>
        </w:rPr>
        <w:t xml:space="preserve">platnost daňových dokladů </w:t>
      </w:r>
      <w:r w:rsidR="00795400">
        <w:rPr>
          <w:sz w:val="22"/>
          <w:szCs w:val="22"/>
        </w:rPr>
        <w:t xml:space="preserve">je </w:t>
      </w:r>
      <w:r w:rsidR="007238DA" w:rsidRPr="00795400">
        <w:rPr>
          <w:sz w:val="22"/>
          <w:szCs w:val="22"/>
        </w:rPr>
        <w:t>smluvními stranami dohodnuta na 30 kalendářních dní ode dne řádného předání faktury zhotovitelem objednateli</w:t>
      </w:r>
      <w:r w:rsidR="005B419A" w:rsidRPr="00795400">
        <w:rPr>
          <w:sz w:val="22"/>
          <w:szCs w:val="22"/>
        </w:rPr>
        <w:t xml:space="preserve">. </w:t>
      </w:r>
    </w:p>
    <w:p w14:paraId="22C958A7" w14:textId="34164603" w:rsidR="003C0E89" w:rsidRPr="00F66B5D" w:rsidRDefault="003C0E89" w:rsidP="003C0E89">
      <w:pPr>
        <w:pStyle w:val="Odstavecseseznamem"/>
        <w:numPr>
          <w:ilvl w:val="0"/>
          <w:numId w:val="7"/>
        </w:numPr>
        <w:spacing w:after="120"/>
        <w:ind w:left="425" w:hanging="425"/>
        <w:contextualSpacing w:val="0"/>
        <w:jc w:val="both"/>
        <w:rPr>
          <w:sz w:val="22"/>
          <w:szCs w:val="22"/>
        </w:rPr>
      </w:pPr>
      <w:r w:rsidRPr="00F66B5D">
        <w:rPr>
          <w:sz w:val="22"/>
          <w:szCs w:val="22"/>
        </w:rPr>
        <w:t xml:space="preserve">Cena za provedení díla je sjednána jako nejvýše přípustná. Zhotovitel má nárok na zaplacení ceny za dílo nad rámec ceny sjednané při uzavření této smlouvy pouze při současném splnění těchto podmínek: i) bude se jednat o navýšení z titulu plnění, které prokazatelně přesahuje rámec rozsahu a způsobu provedení předmětu díla sjednaný při uzavření smlouvy, které v době uzavření smlouvy nebylo obsaženo v podkladech či pokynech objednatele, ani z nich nevyplývalo a jeho potřebu nemohl </w:t>
      </w:r>
      <w:r w:rsidRPr="00F66B5D">
        <w:rPr>
          <w:sz w:val="22"/>
          <w:szCs w:val="22"/>
        </w:rPr>
        <w:lastRenderedPageBreak/>
        <w:t xml:space="preserve">zhotovitel zjistit ani při vynaložení odborné péče a ii) současně se na provedení takového plnění a jeho ceně zhotovitel dohodne s objednatelem ve formě písemného dodatku. </w:t>
      </w:r>
    </w:p>
    <w:p w14:paraId="01B5494A" w14:textId="122ED6A4" w:rsidR="003C0E89" w:rsidRPr="003C0E89" w:rsidRDefault="003C0E89" w:rsidP="003C0E89">
      <w:pPr>
        <w:pStyle w:val="Odstavecseseznamem"/>
        <w:numPr>
          <w:ilvl w:val="0"/>
          <w:numId w:val="7"/>
        </w:numPr>
        <w:spacing w:after="120"/>
        <w:ind w:left="425" w:hanging="425"/>
        <w:contextualSpacing w:val="0"/>
        <w:jc w:val="both"/>
        <w:rPr>
          <w:sz w:val="22"/>
          <w:szCs w:val="22"/>
        </w:rPr>
      </w:pPr>
      <w:r w:rsidRPr="003C0E89">
        <w:rPr>
          <w:sz w:val="22"/>
          <w:szCs w:val="22"/>
        </w:rPr>
        <w:t xml:space="preserve">Objednatel je oprávněn omezit rozsah předmětu díla. V tomto případě bude smluvní cena úměrně snížena s použitím cen z nabídkových rozpočtů. </w:t>
      </w:r>
      <w:bookmarkStart w:id="5" w:name="_Hlk69744630"/>
      <w:r w:rsidR="0023602D" w:rsidRPr="00FF087F">
        <w:rPr>
          <w:sz w:val="22"/>
          <w:szCs w:val="22"/>
        </w:rPr>
        <w:t xml:space="preserve">Zhotovitel v tomto případě není oprávněný domáhat se jakékoliv náhrady škody, a tohoto práva se podpisem této smlouvy výslovně vzdává </w:t>
      </w:r>
      <w:r w:rsidR="007B3BE0">
        <w:rPr>
          <w:sz w:val="22"/>
          <w:szCs w:val="22"/>
        </w:rPr>
        <w:t xml:space="preserve">i </w:t>
      </w:r>
      <w:r w:rsidR="0023602D" w:rsidRPr="00FF087F">
        <w:rPr>
          <w:sz w:val="22"/>
          <w:szCs w:val="22"/>
        </w:rPr>
        <w:t>do budoucna.</w:t>
      </w:r>
      <w:bookmarkEnd w:id="5"/>
      <w:r w:rsidR="00A30874" w:rsidRPr="00484D3D">
        <w:rPr>
          <w:sz w:val="22"/>
          <w:szCs w:val="22"/>
        </w:rPr>
        <w:t xml:space="preserve"> Smluvní strany se </w:t>
      </w:r>
      <w:r w:rsidR="0038675B" w:rsidRPr="00484D3D">
        <w:rPr>
          <w:sz w:val="22"/>
          <w:szCs w:val="22"/>
        </w:rPr>
        <w:t xml:space="preserve">výslovně </w:t>
      </w:r>
      <w:r w:rsidR="00A30874" w:rsidRPr="00484D3D">
        <w:rPr>
          <w:sz w:val="22"/>
          <w:szCs w:val="22"/>
        </w:rPr>
        <w:t xml:space="preserve">dohodly, že </w:t>
      </w:r>
      <w:r w:rsidR="0038675B" w:rsidRPr="00484D3D">
        <w:rPr>
          <w:sz w:val="22"/>
          <w:szCs w:val="22"/>
        </w:rPr>
        <w:t>pokud</w:t>
      </w:r>
      <w:r w:rsidR="00A30874" w:rsidRPr="00484D3D">
        <w:rPr>
          <w:sz w:val="22"/>
          <w:szCs w:val="22"/>
        </w:rPr>
        <w:t xml:space="preserve"> nebude </w:t>
      </w:r>
      <w:r w:rsidR="0038675B" w:rsidRPr="00484D3D">
        <w:rPr>
          <w:sz w:val="22"/>
          <w:szCs w:val="22"/>
        </w:rPr>
        <w:t>možné realizovat projekt v rozsahu předpokládaném</w:t>
      </w:r>
      <w:r w:rsidR="00795400">
        <w:rPr>
          <w:sz w:val="22"/>
          <w:szCs w:val="22"/>
        </w:rPr>
        <w:t xml:space="preserve"> ve</w:t>
      </w:r>
      <w:r w:rsidR="0038675B" w:rsidRPr="00484D3D">
        <w:rPr>
          <w:sz w:val="22"/>
          <w:szCs w:val="22"/>
        </w:rPr>
        <w:t xml:space="preserve"> </w:t>
      </w:r>
      <w:r w:rsidR="00F3773F">
        <w:rPr>
          <w:sz w:val="22"/>
          <w:szCs w:val="22"/>
        </w:rPr>
        <w:t>výchozích dokumentech</w:t>
      </w:r>
      <w:r w:rsidR="0038675B" w:rsidRPr="00484D3D">
        <w:rPr>
          <w:sz w:val="22"/>
          <w:szCs w:val="22"/>
        </w:rPr>
        <w:t xml:space="preserve">,  cena projekčních prací viz čl. III. odst. 2 písm. b), d), e) a h) této smlouvy se poměrně sníží. </w:t>
      </w:r>
    </w:p>
    <w:p w14:paraId="03D39060" w14:textId="399249CE" w:rsidR="00386002" w:rsidRPr="00AA227F" w:rsidRDefault="007D49FF" w:rsidP="00596458">
      <w:pPr>
        <w:pStyle w:val="Odstavecseseznamem"/>
        <w:numPr>
          <w:ilvl w:val="0"/>
          <w:numId w:val="7"/>
        </w:numPr>
        <w:spacing w:after="240"/>
        <w:ind w:left="425" w:hanging="425"/>
        <w:contextualSpacing w:val="0"/>
        <w:jc w:val="both"/>
        <w:rPr>
          <w:sz w:val="22"/>
          <w:szCs w:val="22"/>
        </w:rPr>
      </w:pPr>
      <w:r w:rsidRPr="00AA227F">
        <w:rPr>
          <w:sz w:val="22"/>
          <w:szCs w:val="22"/>
        </w:rPr>
        <w:t>Povinnost o</w:t>
      </w:r>
      <w:r w:rsidR="00B540FA" w:rsidRPr="00AA227F">
        <w:rPr>
          <w:sz w:val="22"/>
          <w:szCs w:val="22"/>
        </w:rPr>
        <w:t xml:space="preserve">bjednatele zaplatit cenu </w:t>
      </w:r>
      <w:r w:rsidRPr="00AA227F">
        <w:rPr>
          <w:sz w:val="22"/>
          <w:szCs w:val="22"/>
        </w:rPr>
        <w:t>díla je vázána na podmínku, že d</w:t>
      </w:r>
      <w:r w:rsidR="00B540FA" w:rsidRPr="00AA227F">
        <w:rPr>
          <w:sz w:val="22"/>
          <w:szCs w:val="22"/>
        </w:rPr>
        <w:t>ílo resp. jeho část jsou provedeny řádně tj. bez vad.</w:t>
      </w:r>
    </w:p>
    <w:p w14:paraId="665661EE" w14:textId="77777777" w:rsidR="00840FC7" w:rsidRPr="00983E4E" w:rsidRDefault="00840FC7" w:rsidP="00840FC7">
      <w:pPr>
        <w:pStyle w:val="Zkladntext"/>
        <w:tabs>
          <w:tab w:val="left" w:pos="709"/>
        </w:tabs>
        <w:spacing w:line="264" w:lineRule="auto"/>
        <w:jc w:val="center"/>
        <w:rPr>
          <w:b/>
          <w:sz w:val="22"/>
          <w:szCs w:val="22"/>
        </w:rPr>
      </w:pPr>
      <w:r w:rsidRPr="00983E4E">
        <w:rPr>
          <w:b/>
          <w:sz w:val="22"/>
          <w:szCs w:val="22"/>
        </w:rPr>
        <w:t>Článek VII</w:t>
      </w:r>
      <w:r w:rsidR="003441C9">
        <w:rPr>
          <w:b/>
          <w:sz w:val="22"/>
          <w:szCs w:val="22"/>
        </w:rPr>
        <w:t>.</w:t>
      </w:r>
    </w:p>
    <w:p w14:paraId="32FF7E54" w14:textId="77777777" w:rsidR="00840FC7" w:rsidRPr="00983E4E" w:rsidRDefault="00840FC7" w:rsidP="00A44812">
      <w:pPr>
        <w:spacing w:after="120"/>
        <w:jc w:val="center"/>
        <w:rPr>
          <w:b/>
          <w:sz w:val="22"/>
          <w:szCs w:val="22"/>
        </w:rPr>
      </w:pPr>
      <w:r w:rsidRPr="00983E4E">
        <w:rPr>
          <w:b/>
          <w:sz w:val="22"/>
          <w:szCs w:val="22"/>
        </w:rPr>
        <w:t>Prohlášení a závazky zhotovitele, oprávnění objednatele</w:t>
      </w:r>
    </w:p>
    <w:p w14:paraId="5475C0CF" w14:textId="160217BF" w:rsidR="00D16B90" w:rsidRDefault="002E59F4" w:rsidP="00E8305C">
      <w:pPr>
        <w:pStyle w:val="Odstavecseseznamem"/>
        <w:numPr>
          <w:ilvl w:val="0"/>
          <w:numId w:val="9"/>
        </w:numPr>
        <w:tabs>
          <w:tab w:val="left" w:pos="2552"/>
        </w:tabs>
        <w:spacing w:after="120"/>
        <w:ind w:left="426" w:hanging="426"/>
        <w:contextualSpacing w:val="0"/>
        <w:jc w:val="both"/>
        <w:rPr>
          <w:sz w:val="22"/>
          <w:szCs w:val="22"/>
        </w:rPr>
      </w:pPr>
      <w:r w:rsidRPr="001927E1">
        <w:rPr>
          <w:sz w:val="22"/>
          <w:szCs w:val="22"/>
        </w:rPr>
        <w:t>Zhotovitel prohlašuje, že se plně seznámil s rozsahem a povahou díla, s místem provádění díla, že jsou mu známy veškeré technické</w:t>
      </w:r>
      <w:r w:rsidR="005C0CB3">
        <w:rPr>
          <w:sz w:val="22"/>
          <w:szCs w:val="22"/>
        </w:rPr>
        <w:t>,</w:t>
      </w:r>
      <w:r w:rsidRPr="001927E1">
        <w:rPr>
          <w:sz w:val="22"/>
          <w:szCs w:val="22"/>
        </w:rPr>
        <w:t xml:space="preserve"> kvalitativní a jiné podmínky provádění díla a že disponuje takovými kapacitami a odbornými znalostmi, které jsou pro řádné provedení díla nezbytné. </w:t>
      </w:r>
      <w:r w:rsidR="005C0CB3" w:rsidRPr="005C0CB3">
        <w:rPr>
          <w:sz w:val="22"/>
          <w:szCs w:val="22"/>
        </w:rPr>
        <w:t>Zhotovitel rovněž prohlašuje, že je v souladu s právními předpisy oprávněn provádět veškeré činnosti, které jsou předmětem této smlouvy, a že je k nim plně odborně způsobilý a dostatečně vybavený</w:t>
      </w:r>
      <w:r w:rsidR="00E23BE6">
        <w:rPr>
          <w:sz w:val="22"/>
          <w:szCs w:val="22"/>
        </w:rPr>
        <w:t>, přičemž bere na vědomí, že v</w:t>
      </w:r>
      <w:r w:rsidR="00E23BE6" w:rsidRPr="00E23BE6">
        <w:rPr>
          <w:sz w:val="22"/>
          <w:szCs w:val="22"/>
        </w:rPr>
        <w:t xml:space="preserve"> případě, že </w:t>
      </w:r>
      <w:r w:rsidR="00E23BE6">
        <w:rPr>
          <w:sz w:val="22"/>
          <w:szCs w:val="22"/>
        </w:rPr>
        <w:t xml:space="preserve">nebude </w:t>
      </w:r>
      <w:r w:rsidR="00E23BE6" w:rsidRPr="00E23BE6">
        <w:rPr>
          <w:sz w:val="22"/>
          <w:szCs w:val="22"/>
        </w:rPr>
        <w:t>způsobilý zpracovat určitou část dokumentace, přizve ke zpracování této části dokumentace osobu s příslušnou autorizací</w:t>
      </w:r>
      <w:r w:rsidR="00E23BE6">
        <w:rPr>
          <w:sz w:val="22"/>
          <w:szCs w:val="22"/>
        </w:rPr>
        <w:t>, identifikační údaje takové osoby je povinen písemně sdělit objednateli předem</w:t>
      </w:r>
      <w:r w:rsidR="00E23BE6" w:rsidRPr="00E23BE6">
        <w:rPr>
          <w:sz w:val="22"/>
          <w:szCs w:val="22"/>
        </w:rPr>
        <w:t>.</w:t>
      </w:r>
    </w:p>
    <w:p w14:paraId="2F0D9C30" w14:textId="6E4E8F36" w:rsidR="00C32222" w:rsidRPr="00CE4374" w:rsidRDefault="00C32222" w:rsidP="00E8305C">
      <w:pPr>
        <w:pStyle w:val="Odstavecseseznamem"/>
        <w:numPr>
          <w:ilvl w:val="0"/>
          <w:numId w:val="9"/>
        </w:numPr>
        <w:tabs>
          <w:tab w:val="left" w:pos="2552"/>
        </w:tabs>
        <w:spacing w:after="120"/>
        <w:ind w:left="426" w:hanging="426"/>
        <w:contextualSpacing w:val="0"/>
        <w:jc w:val="both"/>
        <w:rPr>
          <w:color w:val="FF0000"/>
          <w:sz w:val="22"/>
          <w:szCs w:val="22"/>
        </w:rPr>
      </w:pPr>
      <w:r>
        <w:rPr>
          <w:sz w:val="22"/>
          <w:szCs w:val="22"/>
        </w:rPr>
        <w:t xml:space="preserve">Zhotovitel </w:t>
      </w:r>
      <w:r w:rsidRPr="00C22262">
        <w:rPr>
          <w:sz w:val="22"/>
          <w:szCs w:val="22"/>
        </w:rPr>
        <w:t xml:space="preserve">se zavazuje, že on, jeho subdodavatelé nebo osoby, které k plnění této </w:t>
      </w:r>
      <w:r>
        <w:rPr>
          <w:sz w:val="22"/>
          <w:szCs w:val="22"/>
        </w:rPr>
        <w:t>s</w:t>
      </w:r>
      <w:r w:rsidRPr="00C22262">
        <w:rPr>
          <w:sz w:val="22"/>
          <w:szCs w:val="22"/>
        </w:rPr>
        <w:t xml:space="preserve">mlouvy použije budou dodržovat </w:t>
      </w:r>
      <w:bookmarkStart w:id="6" w:name="_Hlk66954816"/>
      <w:r>
        <w:rPr>
          <w:sz w:val="22"/>
          <w:szCs w:val="22"/>
        </w:rPr>
        <w:t xml:space="preserve">pracovněprávní </w:t>
      </w:r>
      <w:r w:rsidRPr="00C22262">
        <w:rPr>
          <w:sz w:val="22"/>
          <w:szCs w:val="22"/>
        </w:rPr>
        <w:t>předpisy</w:t>
      </w:r>
      <w:r>
        <w:rPr>
          <w:sz w:val="22"/>
          <w:szCs w:val="22"/>
        </w:rPr>
        <w:t>, zejména zákoník práce, zákon</w:t>
      </w:r>
      <w:r w:rsidRPr="00C22262">
        <w:rPr>
          <w:sz w:val="22"/>
          <w:szCs w:val="22"/>
        </w:rPr>
        <w:t xml:space="preserve"> o zaměstnanosti,</w:t>
      </w:r>
      <w:r>
        <w:rPr>
          <w:sz w:val="22"/>
          <w:szCs w:val="22"/>
        </w:rPr>
        <w:t xml:space="preserve"> předpisy o</w:t>
      </w:r>
      <w:r w:rsidRPr="00C22262">
        <w:rPr>
          <w:sz w:val="22"/>
          <w:szCs w:val="22"/>
        </w:rPr>
        <w:t xml:space="preserve"> </w:t>
      </w:r>
      <w:r>
        <w:rPr>
          <w:sz w:val="22"/>
          <w:szCs w:val="22"/>
        </w:rPr>
        <w:t xml:space="preserve">BOZP, </w:t>
      </w:r>
      <w:r w:rsidRPr="00C22262">
        <w:rPr>
          <w:sz w:val="22"/>
          <w:szCs w:val="22"/>
        </w:rPr>
        <w:t>pobytu cizinců a předpisy stanovící podmínky zdravotní způsobilosti zaměstnanců</w:t>
      </w:r>
      <w:r>
        <w:rPr>
          <w:sz w:val="22"/>
          <w:szCs w:val="22"/>
        </w:rPr>
        <w:t>, a dále budou zajišťovat zaměstnancům spravedlivou odměnu</w:t>
      </w:r>
      <w:bookmarkEnd w:id="6"/>
      <w:r w:rsidRPr="00C22262">
        <w:rPr>
          <w:sz w:val="22"/>
          <w:szCs w:val="22"/>
        </w:rPr>
        <w:t>.</w:t>
      </w:r>
      <w:r>
        <w:rPr>
          <w:sz w:val="22"/>
          <w:szCs w:val="22"/>
        </w:rPr>
        <w:t xml:space="preserve"> </w:t>
      </w:r>
      <w:r w:rsidRPr="00C22262">
        <w:rPr>
          <w:sz w:val="22"/>
          <w:szCs w:val="22"/>
        </w:rPr>
        <w:t xml:space="preserve">Zhotovitel se dále zavazuje, že jeho zaměstnanci budou seznámeni s konkrétními podmínkami provádění </w:t>
      </w:r>
      <w:r>
        <w:rPr>
          <w:sz w:val="22"/>
          <w:szCs w:val="22"/>
        </w:rPr>
        <w:t>d</w:t>
      </w:r>
      <w:r w:rsidRPr="00C22262">
        <w:rPr>
          <w:sz w:val="22"/>
          <w:szCs w:val="22"/>
        </w:rPr>
        <w:t xml:space="preserve">íla, hygienickými a požárními předpisy, předpisy o bezpečnosti práce, jakož i všemi dalšími na výkon práce se vztahujícími předpisy. </w:t>
      </w:r>
      <w:r>
        <w:rPr>
          <w:sz w:val="22"/>
          <w:szCs w:val="22"/>
        </w:rPr>
        <w:t xml:space="preserve">Zhotovitel je povinen umožnit objednateli kontrolu dodržování pracovněprávních a souvisejících předpisů. Zhotovitel </w:t>
      </w:r>
      <w:r w:rsidRPr="00C22262">
        <w:rPr>
          <w:sz w:val="22"/>
          <w:szCs w:val="22"/>
        </w:rPr>
        <w:t xml:space="preserve">se </w:t>
      </w:r>
      <w:r>
        <w:rPr>
          <w:sz w:val="22"/>
          <w:szCs w:val="22"/>
        </w:rPr>
        <w:t xml:space="preserve">rovněž </w:t>
      </w:r>
      <w:r w:rsidRPr="00C22262">
        <w:rPr>
          <w:sz w:val="22"/>
          <w:szCs w:val="22"/>
        </w:rPr>
        <w:t xml:space="preserve">zavazuje, že on, jeho subdodavatelé nebo osoby, které k plnění této </w:t>
      </w:r>
      <w:r>
        <w:rPr>
          <w:sz w:val="22"/>
          <w:szCs w:val="22"/>
        </w:rPr>
        <w:t>s</w:t>
      </w:r>
      <w:r w:rsidRPr="00C22262">
        <w:rPr>
          <w:sz w:val="22"/>
          <w:szCs w:val="22"/>
        </w:rPr>
        <w:t xml:space="preserve">mlouvy použije budou </w:t>
      </w:r>
      <w:r>
        <w:rPr>
          <w:sz w:val="22"/>
          <w:szCs w:val="22"/>
        </w:rPr>
        <w:t xml:space="preserve">dodržovat </w:t>
      </w:r>
      <w:r w:rsidRPr="005D0D47">
        <w:rPr>
          <w:sz w:val="22"/>
          <w:szCs w:val="22"/>
        </w:rPr>
        <w:t>předpisy k ochraně životního prostředí včetně předpisů upravujících nakládání s</w:t>
      </w:r>
      <w:r>
        <w:rPr>
          <w:sz w:val="22"/>
          <w:szCs w:val="22"/>
        </w:rPr>
        <w:t> </w:t>
      </w:r>
      <w:r w:rsidRPr="005D0D47">
        <w:rPr>
          <w:sz w:val="22"/>
          <w:szCs w:val="22"/>
        </w:rPr>
        <w:t>odpady</w:t>
      </w:r>
      <w:r>
        <w:rPr>
          <w:sz w:val="22"/>
          <w:szCs w:val="22"/>
        </w:rPr>
        <w:t>.</w:t>
      </w:r>
    </w:p>
    <w:p w14:paraId="5EAB6CB6" w14:textId="77777777" w:rsidR="00EF7997" w:rsidRPr="00EF7997" w:rsidRDefault="00EF7997" w:rsidP="00E8305C">
      <w:pPr>
        <w:pStyle w:val="Odstavecseseznamem"/>
        <w:numPr>
          <w:ilvl w:val="0"/>
          <w:numId w:val="9"/>
        </w:numPr>
        <w:tabs>
          <w:tab w:val="left" w:pos="2552"/>
        </w:tabs>
        <w:spacing w:after="120"/>
        <w:ind w:left="426" w:hanging="426"/>
        <w:contextualSpacing w:val="0"/>
        <w:jc w:val="both"/>
        <w:rPr>
          <w:sz w:val="22"/>
          <w:szCs w:val="22"/>
        </w:rPr>
      </w:pPr>
      <w:r w:rsidRPr="00EF7997">
        <w:rPr>
          <w:sz w:val="22"/>
          <w:szCs w:val="22"/>
        </w:rPr>
        <w:t>Zhotovitel objednateli bezodkladně po vzniku takové skutečnosti písemně oznámí:</w:t>
      </w:r>
    </w:p>
    <w:p w14:paraId="717669BE" w14:textId="3E1EE164" w:rsidR="00EF7997" w:rsidRPr="00F3773F" w:rsidRDefault="00EF7997" w:rsidP="00F3773F">
      <w:pPr>
        <w:pStyle w:val="Odstavecseseznamem"/>
        <w:numPr>
          <w:ilvl w:val="0"/>
          <w:numId w:val="31"/>
        </w:numPr>
        <w:tabs>
          <w:tab w:val="left" w:pos="1440"/>
        </w:tabs>
        <w:spacing w:line="264" w:lineRule="auto"/>
        <w:jc w:val="both"/>
        <w:rPr>
          <w:sz w:val="22"/>
          <w:szCs w:val="22"/>
        </w:rPr>
      </w:pPr>
      <w:r w:rsidRPr="00F3773F">
        <w:rPr>
          <w:sz w:val="22"/>
          <w:szCs w:val="22"/>
        </w:rPr>
        <w:t xml:space="preserve">jestliže bude zahájeno insolvenční řízení dle zákona č. 182/2006 Sb., o úpadku a způsobech jeho řešení (dále jen </w:t>
      </w:r>
      <w:r w:rsidRPr="00F3773F">
        <w:rPr>
          <w:b/>
          <w:bCs/>
          <w:sz w:val="22"/>
          <w:szCs w:val="22"/>
        </w:rPr>
        <w:t>„insolvenční zákon“</w:t>
      </w:r>
      <w:r w:rsidRPr="00F3773F">
        <w:rPr>
          <w:sz w:val="22"/>
          <w:szCs w:val="22"/>
        </w:rPr>
        <w:t>), jehož předmětem bude úpadek nebo hrozící úpadek zhotovitele; a/nebo</w:t>
      </w:r>
    </w:p>
    <w:p w14:paraId="66C37FE1" w14:textId="3FE2CAF3" w:rsidR="00EF7997" w:rsidRPr="00EF7997" w:rsidRDefault="00EF7997" w:rsidP="00F3773F">
      <w:pPr>
        <w:pStyle w:val="Odstavecseseznamem"/>
        <w:numPr>
          <w:ilvl w:val="0"/>
          <w:numId w:val="31"/>
        </w:numPr>
        <w:tabs>
          <w:tab w:val="left" w:pos="1440"/>
        </w:tabs>
        <w:spacing w:line="264" w:lineRule="auto"/>
        <w:jc w:val="both"/>
        <w:rPr>
          <w:sz w:val="22"/>
          <w:szCs w:val="22"/>
        </w:rPr>
      </w:pPr>
      <w:r w:rsidRPr="00EF7997">
        <w:rPr>
          <w:sz w:val="22"/>
          <w:szCs w:val="22"/>
        </w:rPr>
        <w:t>vstup zhotovitele do likvidace; a/nebo</w:t>
      </w:r>
    </w:p>
    <w:p w14:paraId="750DBD44" w14:textId="291BDB1C" w:rsidR="00EF7997" w:rsidRPr="00EF7997" w:rsidRDefault="00EF7997" w:rsidP="00F3773F">
      <w:pPr>
        <w:pStyle w:val="Odstavecseseznamem"/>
        <w:numPr>
          <w:ilvl w:val="0"/>
          <w:numId w:val="31"/>
        </w:numPr>
        <w:tabs>
          <w:tab w:val="left" w:pos="1440"/>
        </w:tabs>
        <w:spacing w:line="264" w:lineRule="auto"/>
        <w:jc w:val="both"/>
        <w:rPr>
          <w:sz w:val="22"/>
          <w:szCs w:val="22"/>
        </w:rPr>
      </w:pPr>
      <w:r w:rsidRPr="00EF7997">
        <w:rPr>
          <w:sz w:val="22"/>
          <w:szCs w:val="22"/>
        </w:rPr>
        <w:t>změny v majetkové struktuře zhotovitele, s výjimkou změny majetkové struktury, která představuje běžný obchodní styk; a/nebo</w:t>
      </w:r>
    </w:p>
    <w:p w14:paraId="2B22D470" w14:textId="7B726D3C" w:rsidR="00EF7997" w:rsidRPr="00EF7997" w:rsidRDefault="00EF7997" w:rsidP="00F3773F">
      <w:pPr>
        <w:pStyle w:val="Odstavecseseznamem"/>
        <w:numPr>
          <w:ilvl w:val="0"/>
          <w:numId w:val="31"/>
        </w:numPr>
        <w:tabs>
          <w:tab w:val="left" w:pos="1440"/>
        </w:tabs>
        <w:spacing w:line="264" w:lineRule="auto"/>
        <w:jc w:val="both"/>
        <w:rPr>
          <w:sz w:val="22"/>
          <w:szCs w:val="22"/>
        </w:rPr>
      </w:pPr>
      <w:r w:rsidRPr="00EF7997">
        <w:rPr>
          <w:sz w:val="22"/>
          <w:szCs w:val="22"/>
        </w:rPr>
        <w:t>rozhodnutí o provedení přeměny zhotovitele, zejména fúzí, převodem jmění na společníka či rozdělením, provedení změny právní formy dlužníka či provedení jiných organizačních změn; a/nebo</w:t>
      </w:r>
    </w:p>
    <w:p w14:paraId="723C948A" w14:textId="1069CCB7" w:rsidR="00EF7997" w:rsidRPr="00EF7997" w:rsidRDefault="00EF7997" w:rsidP="00F3773F">
      <w:pPr>
        <w:pStyle w:val="Odstavecseseznamem"/>
        <w:numPr>
          <w:ilvl w:val="0"/>
          <w:numId w:val="31"/>
        </w:numPr>
        <w:tabs>
          <w:tab w:val="left" w:pos="1440"/>
        </w:tabs>
        <w:spacing w:line="264" w:lineRule="auto"/>
        <w:jc w:val="both"/>
        <w:rPr>
          <w:sz w:val="22"/>
          <w:szCs w:val="22"/>
        </w:rPr>
      </w:pPr>
      <w:r w:rsidRPr="00EF7997">
        <w:rPr>
          <w:sz w:val="22"/>
          <w:szCs w:val="22"/>
        </w:rPr>
        <w:t>omezení či ukončení výkonu činnosti zhotovitele, která bezprostředně souvisí s předmětem této smlouvy; a/nebo</w:t>
      </w:r>
    </w:p>
    <w:p w14:paraId="191B79C1" w14:textId="3ED1CE52" w:rsidR="00EF7997" w:rsidRPr="00EF7997" w:rsidRDefault="00EF7997" w:rsidP="00F3773F">
      <w:pPr>
        <w:pStyle w:val="Odstavecseseznamem"/>
        <w:numPr>
          <w:ilvl w:val="0"/>
          <w:numId w:val="31"/>
        </w:numPr>
        <w:tabs>
          <w:tab w:val="left" w:pos="1440"/>
        </w:tabs>
        <w:spacing w:line="264" w:lineRule="auto"/>
        <w:jc w:val="both"/>
        <w:rPr>
          <w:sz w:val="22"/>
          <w:szCs w:val="22"/>
        </w:rPr>
      </w:pPr>
      <w:r w:rsidRPr="00EF7997">
        <w:rPr>
          <w:sz w:val="22"/>
          <w:szCs w:val="22"/>
        </w:rPr>
        <w:t>všechny skutečnosti, které by mohly mít vliv na přechod či vypořádání závazků zhotovitele vůči objednateli vyplývajících z této smlouvy či s touto smlouvou souvisejících; a/nebo</w:t>
      </w:r>
    </w:p>
    <w:p w14:paraId="4E1AB243" w14:textId="3D81FCF3" w:rsidR="00EF7997" w:rsidRPr="00EF7997" w:rsidRDefault="00EF7997" w:rsidP="00CC18A7">
      <w:pPr>
        <w:pStyle w:val="Odstavecseseznamem"/>
        <w:numPr>
          <w:ilvl w:val="0"/>
          <w:numId w:val="31"/>
        </w:numPr>
        <w:tabs>
          <w:tab w:val="left" w:pos="1440"/>
        </w:tabs>
        <w:spacing w:after="120" w:line="264" w:lineRule="auto"/>
        <w:ind w:left="1423" w:hanging="357"/>
        <w:contextualSpacing w:val="0"/>
        <w:jc w:val="both"/>
        <w:rPr>
          <w:sz w:val="22"/>
          <w:szCs w:val="22"/>
        </w:rPr>
      </w:pPr>
      <w:r w:rsidRPr="00EF7997">
        <w:rPr>
          <w:sz w:val="22"/>
          <w:szCs w:val="22"/>
        </w:rPr>
        <w:t>rozhodnutí o zrušení zhotovitele.</w:t>
      </w:r>
    </w:p>
    <w:p w14:paraId="3D8CD3F0" w14:textId="03CFC194" w:rsidR="00EF7997" w:rsidRPr="001927E1" w:rsidRDefault="00EF7997" w:rsidP="006857F5">
      <w:pPr>
        <w:pStyle w:val="Odstavecseseznamem"/>
        <w:tabs>
          <w:tab w:val="left" w:pos="2552"/>
        </w:tabs>
        <w:spacing w:after="120"/>
        <w:ind w:left="426"/>
        <w:contextualSpacing w:val="0"/>
        <w:jc w:val="both"/>
        <w:rPr>
          <w:sz w:val="22"/>
          <w:szCs w:val="22"/>
        </w:rPr>
      </w:pPr>
      <w:r w:rsidRPr="006857F5">
        <w:rPr>
          <w:sz w:val="22"/>
          <w:szCs w:val="22"/>
        </w:rPr>
        <w:t>V případě porušení oznamovací povinnosti dle tohoto ustanovení je objednatel oprávněn od této smlouvy bez dalšího odstoupit.</w:t>
      </w:r>
    </w:p>
    <w:p w14:paraId="1699A026" w14:textId="15351E43" w:rsidR="002E59F4" w:rsidRPr="00303518" w:rsidRDefault="002E59F4" w:rsidP="00E8305C">
      <w:pPr>
        <w:pStyle w:val="Odstavecseseznamem"/>
        <w:numPr>
          <w:ilvl w:val="0"/>
          <w:numId w:val="9"/>
        </w:numPr>
        <w:tabs>
          <w:tab w:val="left" w:pos="2552"/>
        </w:tabs>
        <w:spacing w:after="120"/>
        <w:ind w:left="426" w:hanging="426"/>
        <w:contextualSpacing w:val="0"/>
        <w:jc w:val="both"/>
        <w:rPr>
          <w:sz w:val="24"/>
          <w:szCs w:val="22"/>
        </w:rPr>
      </w:pPr>
      <w:r w:rsidRPr="00D24437">
        <w:rPr>
          <w:snapToGrid w:val="0"/>
          <w:sz w:val="22"/>
        </w:rPr>
        <w:t>Zhotovitel je povinen dodržet a postupovat dle zákona č.</w:t>
      </w:r>
      <w:r w:rsidR="00564043">
        <w:rPr>
          <w:snapToGrid w:val="0"/>
          <w:sz w:val="22"/>
        </w:rPr>
        <w:t xml:space="preserve"> </w:t>
      </w:r>
      <w:r w:rsidRPr="00D24437">
        <w:rPr>
          <w:snapToGrid w:val="0"/>
          <w:sz w:val="22"/>
        </w:rPr>
        <w:t xml:space="preserve">320/2001 Sb., o finanční kontrole ve veřejné správě a o změně některých zákonů (zákon o finanční kontrole) a dle zákona </w:t>
      </w:r>
      <w:r w:rsidRPr="00D24437">
        <w:rPr>
          <w:sz w:val="22"/>
        </w:rPr>
        <w:t>č. 255/2012 Sb</w:t>
      </w:r>
      <w:r w:rsidRPr="00D24437">
        <w:rPr>
          <w:snapToGrid w:val="0"/>
          <w:sz w:val="22"/>
        </w:rPr>
        <w:t>., kontrolní řád, zejména umožnit výkon veřejnosprávní kontroly a poskytnout veškerou potřebnou součinnost poskytovateli a všem příslušným orgánům při výkonu jejich kontrolních oprávnění.</w:t>
      </w:r>
    </w:p>
    <w:p w14:paraId="296EDFE5" w14:textId="4C1910E0" w:rsidR="00303518" w:rsidRPr="003753D5" w:rsidRDefault="00303518" w:rsidP="00303518">
      <w:pPr>
        <w:pStyle w:val="Odstavecseseznamem"/>
        <w:numPr>
          <w:ilvl w:val="0"/>
          <w:numId w:val="9"/>
        </w:numPr>
        <w:tabs>
          <w:tab w:val="left" w:pos="2552"/>
        </w:tabs>
        <w:spacing w:after="120"/>
        <w:ind w:left="426" w:hanging="426"/>
        <w:contextualSpacing w:val="0"/>
        <w:jc w:val="both"/>
        <w:rPr>
          <w:sz w:val="22"/>
        </w:rPr>
      </w:pPr>
      <w:r w:rsidRPr="003753D5">
        <w:rPr>
          <w:sz w:val="22"/>
        </w:rPr>
        <w:lastRenderedPageBreak/>
        <w:t>Zhotovitel je povinen poskytovat informace a dokumentaci vztahující se k projektu zaměstnancům nebo zmocněncům pověřených orgánů (</w:t>
      </w:r>
      <w:r w:rsidR="00775527">
        <w:rPr>
          <w:sz w:val="22"/>
        </w:rPr>
        <w:t xml:space="preserve">např. </w:t>
      </w:r>
      <w:r w:rsidR="00CC18A7">
        <w:rPr>
          <w:sz w:val="22"/>
        </w:rPr>
        <w:t>MPO</w:t>
      </w:r>
      <w:r w:rsidRPr="003753D5">
        <w:rPr>
          <w:sz w:val="22"/>
        </w:rPr>
        <w:t xml:space="preserve"> ČR, Ministerstva financí ČR, Evropské komise, Evropského účetního dvora, Nejvyššího kontrolního úřadu, Auditního orgánu, Platebního a certifikačního orgánu</w:t>
      </w:r>
      <w:r>
        <w:rPr>
          <w:sz w:val="22"/>
        </w:rPr>
        <w:t xml:space="preserve">, </w:t>
      </w:r>
      <w:r w:rsidRPr="003753D5">
        <w:rPr>
          <w:sz w:val="22"/>
        </w:rPr>
        <w:t>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5E6A46AA" w14:textId="340F3493" w:rsidR="00303518" w:rsidRPr="00983E67" w:rsidRDefault="00303518" w:rsidP="00303518">
      <w:pPr>
        <w:pStyle w:val="Odstavecseseznamem"/>
        <w:numPr>
          <w:ilvl w:val="0"/>
          <w:numId w:val="9"/>
        </w:numPr>
        <w:tabs>
          <w:tab w:val="left" w:pos="2552"/>
        </w:tabs>
        <w:spacing w:after="120"/>
        <w:ind w:left="426" w:hanging="426"/>
        <w:contextualSpacing w:val="0"/>
        <w:jc w:val="both"/>
        <w:rPr>
          <w:sz w:val="24"/>
          <w:szCs w:val="22"/>
        </w:rPr>
      </w:pPr>
      <w:r w:rsidRPr="003753D5">
        <w:rPr>
          <w:sz w:val="22"/>
        </w:rPr>
        <w:t xml:space="preserve">Zhotovitel je povinen řádně uchovávat veškerou dokumentaci a účetní doklady, související s realizací projektu, minimálně </w:t>
      </w:r>
      <w:r>
        <w:rPr>
          <w:sz w:val="22"/>
        </w:rPr>
        <w:t>10 let ode dne ukončení projektu.</w:t>
      </w:r>
      <w:r w:rsidRPr="003753D5">
        <w:rPr>
          <w:sz w:val="22"/>
        </w:rPr>
        <w:t xml:space="preserve"> Pokud je v českých právních předpisech </w:t>
      </w:r>
      <w:r w:rsidR="00F3773F">
        <w:rPr>
          <w:sz w:val="22"/>
        </w:rPr>
        <w:t xml:space="preserve">nebo dotačních pravidlech </w:t>
      </w:r>
      <w:r w:rsidRPr="003753D5">
        <w:rPr>
          <w:sz w:val="22"/>
        </w:rPr>
        <w:t>stanovena lhůta delší, musí ji zhotovitel použít</w:t>
      </w:r>
      <w:r w:rsidR="00F3773F">
        <w:rPr>
          <w:sz w:val="22"/>
        </w:rPr>
        <w:t>.</w:t>
      </w:r>
    </w:p>
    <w:p w14:paraId="1EA190F9" w14:textId="058F3186" w:rsidR="002E59F4" w:rsidRDefault="002E59F4" w:rsidP="00E8305C">
      <w:pPr>
        <w:pStyle w:val="Odstavecseseznamem"/>
        <w:numPr>
          <w:ilvl w:val="0"/>
          <w:numId w:val="9"/>
        </w:numPr>
        <w:tabs>
          <w:tab w:val="left" w:pos="2552"/>
        </w:tabs>
        <w:spacing w:after="120"/>
        <w:ind w:left="426" w:hanging="426"/>
        <w:contextualSpacing w:val="0"/>
        <w:jc w:val="both"/>
        <w:rPr>
          <w:noProof w:val="0"/>
          <w:sz w:val="22"/>
          <w:szCs w:val="24"/>
        </w:rPr>
      </w:pPr>
      <w:r>
        <w:rPr>
          <w:noProof w:val="0"/>
          <w:sz w:val="22"/>
          <w:szCs w:val="24"/>
        </w:rPr>
        <w:t>Zhotovitel výslovně souhlasí se zpracováním svých osobních údajů pro účely vyhotovení, realizace a archivace této smlouvy objednatelem a s případným poskytnutím informací, to vše v souladu s platnými právními předpisy.</w:t>
      </w:r>
    </w:p>
    <w:p w14:paraId="3303912C" w14:textId="77777777" w:rsidR="001D228E" w:rsidRPr="001D228E" w:rsidRDefault="001D228E" w:rsidP="001D228E">
      <w:pPr>
        <w:pStyle w:val="Odstavecseseznamem"/>
        <w:numPr>
          <w:ilvl w:val="0"/>
          <w:numId w:val="9"/>
        </w:numPr>
        <w:tabs>
          <w:tab w:val="left" w:pos="2552"/>
        </w:tabs>
        <w:spacing w:after="120"/>
        <w:ind w:left="426" w:hanging="426"/>
        <w:contextualSpacing w:val="0"/>
        <w:jc w:val="both"/>
        <w:rPr>
          <w:noProof w:val="0"/>
          <w:sz w:val="22"/>
          <w:szCs w:val="24"/>
        </w:rPr>
      </w:pPr>
      <w:r w:rsidRPr="001D228E">
        <w:rPr>
          <w:sz w:val="22"/>
          <w:szCs w:val="22"/>
        </w:rPr>
        <w:t xml:space="preserve">Zhotovitel je povinen zajistit a financovat veškeré subdodavatelské práce a nese za ně záruku v plném rozsahu dle této smlouvy. </w:t>
      </w:r>
      <w:bookmarkStart w:id="7" w:name="_Hlk66955526"/>
      <w:r w:rsidRPr="001D228E">
        <w:rPr>
          <w:sz w:val="22"/>
          <w:szCs w:val="22"/>
        </w:rPr>
        <w:t xml:space="preserve">Zhotovitel se zavazuje, že zaplatí ve lhůtě splatnosti oprávněné faktury poddodavatelů, které zhotovitel na provedení díla </w:t>
      </w:r>
      <w:r w:rsidRPr="001D228E">
        <w:rPr>
          <w:noProof w:val="0"/>
          <w:sz w:val="22"/>
          <w:szCs w:val="22"/>
        </w:rPr>
        <w:t>použil.</w:t>
      </w:r>
      <w:bookmarkEnd w:id="7"/>
      <w:r w:rsidRPr="001D228E">
        <w:rPr>
          <w:noProof w:val="0"/>
          <w:sz w:val="22"/>
          <w:szCs w:val="22"/>
        </w:rPr>
        <w:t xml:space="preserve"> Smluvní strany se dohodly, že v případě, že zhotovitel bude v prodlení s </w:t>
      </w:r>
      <w:r w:rsidRPr="001D228E">
        <w:rPr>
          <w:sz w:val="22"/>
          <w:szCs w:val="22"/>
        </w:rPr>
        <w:t xml:space="preserve">úhradou řádně provedených a vyfakturovaných prací poddodavateli, je objednatel oprávněn provést předmětnou úhradu dotčenému poddodavateli přímo; v takovém případě již předmětná platba nebude ze strany objednatele uhrazena zhotoviteli. Zhotovitel je povinen na písemnou výzvu objednatele předložit objednateli kdykoli v průběhu provádění díla písemný seznam všech svých poddodavatelů. </w:t>
      </w:r>
    </w:p>
    <w:p w14:paraId="2AE526D8" w14:textId="49283B4A" w:rsidR="001D228E" w:rsidRPr="001D228E" w:rsidRDefault="001D228E" w:rsidP="001D228E">
      <w:pPr>
        <w:pStyle w:val="Odstavecseseznamem"/>
        <w:numPr>
          <w:ilvl w:val="0"/>
          <w:numId w:val="9"/>
        </w:numPr>
        <w:tabs>
          <w:tab w:val="left" w:pos="2552"/>
        </w:tabs>
        <w:spacing w:after="120"/>
        <w:ind w:left="426" w:hanging="426"/>
        <w:contextualSpacing w:val="0"/>
        <w:jc w:val="both"/>
        <w:rPr>
          <w:noProof w:val="0"/>
          <w:sz w:val="22"/>
          <w:szCs w:val="24"/>
        </w:rPr>
      </w:pPr>
      <w:r w:rsidRPr="001D228E">
        <w:rPr>
          <w:sz w:val="22"/>
          <w:szCs w:val="22"/>
        </w:rPr>
        <w:t>Zhotovitel není oprávněn změnit poddodavatele, bez předchozího písemného souhlasu objednatele. Objednatel však nesmí tento souhlas bez závažného důvodu odepřít. Zhotovitel bude v souladu s ust. § 1935 občanského zákoníku odpovídat za práci provedenou poddodavateli tak, jako by ji provedl sám. Ke změně poddodavatele, pomocí něhož prokazoval zhotovitel v</w:t>
      </w:r>
      <w:r w:rsidR="00CC18A7">
        <w:rPr>
          <w:sz w:val="22"/>
          <w:szCs w:val="22"/>
        </w:rPr>
        <w:t xml:space="preserve"> zadávacím </w:t>
      </w:r>
      <w:r w:rsidRPr="001D228E">
        <w:rPr>
          <w:sz w:val="22"/>
          <w:szCs w:val="22"/>
        </w:rPr>
        <w:t>řízení předcházejícím uzavření této smlouvy kvalifikaci, může dojít jen ve výjimečných případech, se souhlasem objednatele. Nový poddodavatel musí splňovat kvalifikaci minimálně v rozsahu, v jakém byla prokázána ve výběrovém řízení.</w:t>
      </w:r>
    </w:p>
    <w:p w14:paraId="477A1EFC" w14:textId="340FE87D" w:rsidR="001D228E" w:rsidRPr="001D228E" w:rsidRDefault="001D228E" w:rsidP="001D228E">
      <w:pPr>
        <w:pStyle w:val="Odstavecseseznamem"/>
        <w:numPr>
          <w:ilvl w:val="0"/>
          <w:numId w:val="9"/>
        </w:numPr>
        <w:tabs>
          <w:tab w:val="left" w:pos="2552"/>
        </w:tabs>
        <w:spacing w:after="120"/>
        <w:ind w:left="426" w:hanging="426"/>
        <w:contextualSpacing w:val="0"/>
        <w:jc w:val="both"/>
        <w:rPr>
          <w:noProof w:val="0"/>
          <w:sz w:val="22"/>
          <w:szCs w:val="24"/>
        </w:rPr>
      </w:pPr>
      <w:r w:rsidRPr="001D228E">
        <w:rPr>
          <w:sz w:val="22"/>
          <w:szCs w:val="22"/>
        </w:rPr>
        <w:t>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je zhotovitel povinen bez zbytečného odkladu tuto škodu odstranit a není-li to možné, tak finančně uhradit</w:t>
      </w:r>
    </w:p>
    <w:p w14:paraId="07631172" w14:textId="12D43511" w:rsidR="002115A8" w:rsidRPr="00A1779E" w:rsidRDefault="002B4EDD" w:rsidP="00596458">
      <w:pPr>
        <w:pStyle w:val="Odstavecseseznamem"/>
        <w:numPr>
          <w:ilvl w:val="0"/>
          <w:numId w:val="9"/>
        </w:numPr>
        <w:tabs>
          <w:tab w:val="left" w:pos="426"/>
        </w:tabs>
        <w:spacing w:after="240"/>
        <w:ind w:left="426" w:hanging="426"/>
        <w:contextualSpacing w:val="0"/>
        <w:jc w:val="both"/>
        <w:rPr>
          <w:noProof w:val="0"/>
          <w:sz w:val="22"/>
          <w:szCs w:val="24"/>
        </w:rPr>
      </w:pPr>
      <w:r w:rsidRPr="00B40B88">
        <w:rPr>
          <w:sz w:val="22"/>
          <w:szCs w:val="22"/>
        </w:rPr>
        <w:t xml:space="preserve">V případě porušení </w:t>
      </w:r>
      <w:r w:rsidR="002A25B8">
        <w:rPr>
          <w:sz w:val="22"/>
          <w:szCs w:val="22"/>
        </w:rPr>
        <w:t xml:space="preserve">některé z  </w:t>
      </w:r>
      <w:r w:rsidRPr="00B40B88">
        <w:rPr>
          <w:sz w:val="22"/>
          <w:szCs w:val="22"/>
        </w:rPr>
        <w:t>povinnost</w:t>
      </w:r>
      <w:r w:rsidR="002A25B8">
        <w:rPr>
          <w:sz w:val="22"/>
          <w:szCs w:val="22"/>
        </w:rPr>
        <w:t>í</w:t>
      </w:r>
      <w:r w:rsidRPr="00B40B88">
        <w:rPr>
          <w:sz w:val="22"/>
          <w:szCs w:val="22"/>
        </w:rPr>
        <w:t xml:space="preserve"> zhotovitele uvedených v odst. 2 tohoto článku této smlouvy, </w:t>
      </w:r>
      <w:r>
        <w:rPr>
          <w:sz w:val="22"/>
          <w:szCs w:val="22"/>
        </w:rPr>
        <w:t xml:space="preserve">nebo </w:t>
      </w:r>
      <w:r w:rsidRPr="00B40B88">
        <w:rPr>
          <w:sz w:val="22"/>
          <w:szCs w:val="22"/>
        </w:rPr>
        <w:t xml:space="preserve">v případě </w:t>
      </w:r>
      <w:r>
        <w:rPr>
          <w:sz w:val="22"/>
          <w:szCs w:val="22"/>
        </w:rPr>
        <w:t xml:space="preserve">porušení povinnosti </w:t>
      </w:r>
      <w:r w:rsidRPr="00B40B88">
        <w:rPr>
          <w:sz w:val="22"/>
          <w:szCs w:val="22"/>
        </w:rPr>
        <w:t>poskytn</w:t>
      </w:r>
      <w:r>
        <w:rPr>
          <w:sz w:val="22"/>
          <w:szCs w:val="22"/>
        </w:rPr>
        <w:t xml:space="preserve">out objednateli </w:t>
      </w:r>
      <w:r w:rsidRPr="00B40B88">
        <w:rPr>
          <w:sz w:val="22"/>
          <w:szCs w:val="22"/>
        </w:rPr>
        <w:t>součinnost</w:t>
      </w:r>
      <w:r>
        <w:rPr>
          <w:sz w:val="22"/>
          <w:szCs w:val="22"/>
        </w:rPr>
        <w:t xml:space="preserve"> </w:t>
      </w:r>
      <w:r w:rsidRPr="00B40B88">
        <w:rPr>
          <w:sz w:val="22"/>
          <w:szCs w:val="22"/>
        </w:rPr>
        <w:t xml:space="preserve"> dle této smlouvy je zhotovitel povinen zaplatit objednateli smluvní pokutu ve výši </w:t>
      </w:r>
      <w:r w:rsidRPr="00672576">
        <w:rPr>
          <w:sz w:val="22"/>
          <w:szCs w:val="22"/>
        </w:rPr>
        <w:t>0,</w:t>
      </w:r>
      <w:r w:rsidR="002A25B8">
        <w:rPr>
          <w:sz w:val="22"/>
          <w:szCs w:val="22"/>
        </w:rPr>
        <w:t>1</w:t>
      </w:r>
      <w:r w:rsidRPr="00672576">
        <w:rPr>
          <w:sz w:val="22"/>
          <w:szCs w:val="22"/>
        </w:rPr>
        <w:t xml:space="preserve"> % z ceny díla </w:t>
      </w:r>
      <w:r w:rsidR="002A25B8">
        <w:rPr>
          <w:sz w:val="22"/>
          <w:szCs w:val="22"/>
        </w:rPr>
        <w:t>vč.</w:t>
      </w:r>
      <w:r w:rsidRPr="00672576">
        <w:rPr>
          <w:sz w:val="22"/>
          <w:szCs w:val="22"/>
        </w:rPr>
        <w:t xml:space="preserve"> DPH</w:t>
      </w:r>
      <w:r w:rsidRPr="00B40B88">
        <w:rPr>
          <w:sz w:val="22"/>
          <w:szCs w:val="22"/>
        </w:rPr>
        <w:t>, za každý jeden případ takového porušení</w:t>
      </w:r>
      <w:r w:rsidR="002115A8" w:rsidRPr="00A1779E">
        <w:rPr>
          <w:sz w:val="22"/>
          <w:szCs w:val="22"/>
        </w:rPr>
        <w:t>.</w:t>
      </w:r>
    </w:p>
    <w:p w14:paraId="33F86BA1" w14:textId="742A573F" w:rsidR="00945F81" w:rsidRPr="00983E4E" w:rsidRDefault="003441C9" w:rsidP="00911FAE">
      <w:pPr>
        <w:spacing w:line="264" w:lineRule="auto"/>
        <w:jc w:val="center"/>
        <w:rPr>
          <w:b/>
          <w:sz w:val="22"/>
          <w:szCs w:val="22"/>
        </w:rPr>
      </w:pPr>
      <w:r>
        <w:rPr>
          <w:b/>
          <w:sz w:val="22"/>
          <w:szCs w:val="22"/>
        </w:rPr>
        <w:t xml:space="preserve">Článek </w:t>
      </w:r>
      <w:r w:rsidR="001D228E">
        <w:rPr>
          <w:b/>
          <w:sz w:val="22"/>
          <w:szCs w:val="22"/>
        </w:rPr>
        <w:t>VII</w:t>
      </w:r>
      <w:r w:rsidR="00C014E4">
        <w:rPr>
          <w:b/>
          <w:sz w:val="22"/>
          <w:szCs w:val="22"/>
        </w:rPr>
        <w:t>I</w:t>
      </w:r>
      <w:r>
        <w:rPr>
          <w:b/>
          <w:sz w:val="22"/>
          <w:szCs w:val="22"/>
        </w:rPr>
        <w:t>.</w:t>
      </w:r>
    </w:p>
    <w:p w14:paraId="5C45BE47" w14:textId="77777777" w:rsidR="00945F81" w:rsidRPr="00983E4E" w:rsidRDefault="00945F81" w:rsidP="007E41FD">
      <w:pPr>
        <w:spacing w:after="120"/>
        <w:jc w:val="center"/>
        <w:rPr>
          <w:b/>
          <w:sz w:val="22"/>
          <w:szCs w:val="22"/>
        </w:rPr>
      </w:pPr>
      <w:r w:rsidRPr="00983E4E">
        <w:rPr>
          <w:b/>
          <w:sz w:val="22"/>
          <w:szCs w:val="22"/>
        </w:rPr>
        <w:t>Záruka za jakost</w:t>
      </w:r>
    </w:p>
    <w:p w14:paraId="648B80B4" w14:textId="7C5C196B" w:rsidR="001D228E" w:rsidRDefault="0038635F" w:rsidP="00E8305C">
      <w:pPr>
        <w:pStyle w:val="Odstavecseseznamem"/>
        <w:numPr>
          <w:ilvl w:val="0"/>
          <w:numId w:val="11"/>
        </w:numPr>
        <w:tabs>
          <w:tab w:val="left" w:pos="2552"/>
        </w:tabs>
        <w:spacing w:after="120"/>
        <w:ind w:left="426" w:hanging="426"/>
        <w:contextualSpacing w:val="0"/>
        <w:jc w:val="both"/>
        <w:rPr>
          <w:sz w:val="22"/>
          <w:szCs w:val="22"/>
        </w:rPr>
      </w:pPr>
      <w:r w:rsidRPr="00C44714">
        <w:rPr>
          <w:rFonts w:eastAsia="Arial"/>
          <w:sz w:val="22"/>
          <w:szCs w:val="22"/>
        </w:rPr>
        <w:t xml:space="preserve">Zhotovitel se zavazuje, že předané dílo bude prosté jakýchkoli vad a bude mít vlastnosti dle obecně závazných právních předpisů, ČSN, a této smlouvy, dále vlastnosti v první jakosti kvality provedení a bude provedeno v souladu s ověřenou technickou praxí. Zhotovitel poskytuje objednateli záruku za jakost provedeného díla v délce </w:t>
      </w:r>
      <w:r w:rsidRPr="002F4A6B">
        <w:rPr>
          <w:rFonts w:eastAsia="Arial"/>
          <w:b/>
          <w:bCs/>
          <w:sz w:val="22"/>
          <w:szCs w:val="22"/>
        </w:rPr>
        <w:t>60 (slovy: šedesát) měsíců</w:t>
      </w:r>
      <w:r w:rsidRPr="00C44714">
        <w:rPr>
          <w:rFonts w:eastAsia="Arial"/>
          <w:sz w:val="22"/>
          <w:szCs w:val="22"/>
        </w:rPr>
        <w:t xml:space="preserve">. Tato záruční doba se vztahuje jmenovitě na části díla spočívající ve vypracování </w:t>
      </w:r>
      <w:r>
        <w:rPr>
          <w:rFonts w:eastAsia="Arial"/>
          <w:sz w:val="22"/>
          <w:szCs w:val="22"/>
        </w:rPr>
        <w:t xml:space="preserve">dokumentace pro povolení záměru, </w:t>
      </w:r>
      <w:r w:rsidRPr="00A603D4">
        <w:rPr>
          <w:color w:val="000000"/>
          <w:sz w:val="22"/>
          <w:szCs w:val="22"/>
        </w:rPr>
        <w:t>dokumentace pro provádění stavby</w:t>
      </w:r>
      <w:r w:rsidRPr="00C44714">
        <w:rPr>
          <w:rFonts w:eastAsia="Arial"/>
          <w:sz w:val="22"/>
          <w:szCs w:val="22"/>
        </w:rPr>
        <w:t>, soupisu stavebních prací, dodávek a služeb s výkazem výměr, a to včetně všech jejich součástí a včetně úprav</w:t>
      </w:r>
      <w:r>
        <w:rPr>
          <w:rFonts w:eastAsia="Arial"/>
          <w:sz w:val="22"/>
          <w:szCs w:val="22"/>
        </w:rPr>
        <w:t xml:space="preserve"> těchto</w:t>
      </w:r>
      <w:r w:rsidRPr="00C44714">
        <w:rPr>
          <w:rFonts w:eastAsia="Arial"/>
          <w:sz w:val="22"/>
          <w:szCs w:val="22"/>
        </w:rPr>
        <w:t xml:space="preserve"> dokumentace či soupisu stavebních prací, dodávek a služeb s výkazem výměr. Záruční doba počíná běžet ode dne předání a převzetí stavby</w:t>
      </w:r>
      <w:r w:rsidR="002F4A6B" w:rsidRPr="00C44714">
        <w:rPr>
          <w:rFonts w:eastAsia="Arial"/>
          <w:sz w:val="22"/>
          <w:szCs w:val="22"/>
        </w:rPr>
        <w:t xml:space="preserve">. </w:t>
      </w:r>
    </w:p>
    <w:p w14:paraId="0CE73488" w14:textId="2BCE3A5D" w:rsidR="002E59F4"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 xml:space="preserve">Objednatel je oprávněn reklamovat v záruční době dle </w:t>
      </w:r>
      <w:r w:rsidR="00FF0A53">
        <w:rPr>
          <w:sz w:val="22"/>
          <w:szCs w:val="22"/>
        </w:rPr>
        <w:t xml:space="preserve">předchozího odstavce </w:t>
      </w:r>
      <w:r w:rsidRPr="00E07E01">
        <w:rPr>
          <w:sz w:val="22"/>
          <w:szCs w:val="22"/>
        </w:rPr>
        <w:t>této</w:t>
      </w:r>
      <w:r w:rsidRPr="00983E4E">
        <w:rPr>
          <w:sz w:val="22"/>
          <w:szCs w:val="22"/>
        </w:rPr>
        <w:t xml:space="preserve"> smlouvy vady díla u zhotovitele, a to písemnou formou. </w:t>
      </w:r>
      <w:r w:rsidR="00B57E6E" w:rsidRPr="00B57E6E">
        <w:rPr>
          <w:sz w:val="22"/>
          <w:szCs w:val="22"/>
        </w:rPr>
        <w:t>Objednatel má právo podle charakteru a závažnosti vady v reklamaci požadovat odstranění vady opravou, je-</w:t>
      </w:r>
      <w:r w:rsidR="00B57E6E">
        <w:rPr>
          <w:sz w:val="22"/>
          <w:szCs w:val="22"/>
        </w:rPr>
        <w:t>l</w:t>
      </w:r>
      <w:r w:rsidR="00B57E6E" w:rsidRPr="00B57E6E">
        <w:rPr>
          <w:sz w:val="22"/>
          <w:szCs w:val="22"/>
        </w:rPr>
        <w:t>i to možné a účelné nebo přiměřenou slevu z celkové ceny díla</w:t>
      </w:r>
      <w:r w:rsidR="00B57E6E">
        <w:rPr>
          <w:sz w:val="22"/>
          <w:szCs w:val="22"/>
        </w:rPr>
        <w:t xml:space="preserve"> nebo odstoupit od smlouvy</w:t>
      </w:r>
      <w:r w:rsidRPr="00983E4E">
        <w:rPr>
          <w:sz w:val="22"/>
          <w:szCs w:val="22"/>
        </w:rPr>
        <w:t>.</w:t>
      </w:r>
    </w:p>
    <w:p w14:paraId="76390213" w14:textId="77777777" w:rsidR="002E59F4" w:rsidRPr="00983E4E" w:rsidRDefault="002E59F4" w:rsidP="00E8305C">
      <w:pPr>
        <w:pStyle w:val="Odstavecseseznamem"/>
        <w:numPr>
          <w:ilvl w:val="0"/>
          <w:numId w:val="11"/>
        </w:numPr>
        <w:tabs>
          <w:tab w:val="left" w:pos="2552"/>
        </w:tabs>
        <w:spacing w:after="120"/>
        <w:ind w:left="426" w:hanging="426"/>
        <w:contextualSpacing w:val="0"/>
        <w:jc w:val="both"/>
        <w:rPr>
          <w:sz w:val="22"/>
          <w:szCs w:val="22"/>
        </w:rPr>
      </w:pPr>
      <w:r w:rsidRPr="00983E4E">
        <w:rPr>
          <w:sz w:val="22"/>
          <w:szCs w:val="22"/>
        </w:rPr>
        <w:t>Práva a povinnosti ze zhotovitelem poskytnuté záruky nezanikají ani odstoupením kterékoli ze smluvních stran od smlouvy.</w:t>
      </w:r>
    </w:p>
    <w:p w14:paraId="7C26432C" w14:textId="77777777" w:rsidR="00C45014" w:rsidRDefault="00C45014" w:rsidP="009D2793">
      <w:pPr>
        <w:spacing w:line="264" w:lineRule="auto"/>
        <w:jc w:val="center"/>
        <w:rPr>
          <w:b/>
          <w:sz w:val="22"/>
          <w:szCs w:val="22"/>
        </w:rPr>
      </w:pPr>
    </w:p>
    <w:p w14:paraId="1FD813DE" w14:textId="550356D0" w:rsidR="00945F81" w:rsidRPr="00983E4E" w:rsidRDefault="009D2793" w:rsidP="009D2793">
      <w:pPr>
        <w:spacing w:line="264" w:lineRule="auto"/>
        <w:jc w:val="center"/>
        <w:rPr>
          <w:b/>
          <w:sz w:val="22"/>
          <w:szCs w:val="22"/>
        </w:rPr>
      </w:pPr>
      <w:r w:rsidRPr="00983E4E">
        <w:rPr>
          <w:b/>
          <w:sz w:val="22"/>
          <w:szCs w:val="22"/>
        </w:rPr>
        <w:lastRenderedPageBreak/>
        <w:t xml:space="preserve">Článek </w:t>
      </w:r>
      <w:r w:rsidR="00596458">
        <w:rPr>
          <w:b/>
          <w:sz w:val="22"/>
          <w:szCs w:val="22"/>
        </w:rPr>
        <w:t>I</w:t>
      </w:r>
      <w:r w:rsidRPr="00983E4E">
        <w:rPr>
          <w:b/>
          <w:sz w:val="22"/>
          <w:szCs w:val="22"/>
        </w:rPr>
        <w:t>X</w:t>
      </w:r>
      <w:r w:rsidR="0098649B">
        <w:rPr>
          <w:b/>
          <w:sz w:val="22"/>
          <w:szCs w:val="22"/>
        </w:rPr>
        <w:t>.</w:t>
      </w:r>
    </w:p>
    <w:p w14:paraId="3F7EFE98" w14:textId="30047B77" w:rsidR="00945F81" w:rsidRPr="00983E4E" w:rsidRDefault="00945F81" w:rsidP="0052550B">
      <w:pPr>
        <w:spacing w:after="120"/>
        <w:jc w:val="center"/>
        <w:rPr>
          <w:b/>
          <w:sz w:val="22"/>
          <w:szCs w:val="22"/>
        </w:rPr>
      </w:pPr>
      <w:r w:rsidRPr="00983E4E">
        <w:rPr>
          <w:b/>
          <w:sz w:val="22"/>
          <w:szCs w:val="22"/>
        </w:rPr>
        <w:t>Předání a převzetí díla</w:t>
      </w:r>
    </w:p>
    <w:p w14:paraId="35565CC1" w14:textId="3A0677E6" w:rsidR="00106BAD" w:rsidRPr="00180337" w:rsidRDefault="0072235C" w:rsidP="00E8305C">
      <w:pPr>
        <w:pStyle w:val="Odstavecseseznamem"/>
        <w:numPr>
          <w:ilvl w:val="0"/>
          <w:numId w:val="13"/>
        </w:numPr>
        <w:tabs>
          <w:tab w:val="left" w:pos="2552"/>
        </w:tabs>
        <w:spacing w:after="120"/>
        <w:ind w:left="426" w:hanging="426"/>
        <w:contextualSpacing w:val="0"/>
        <w:jc w:val="both"/>
        <w:rPr>
          <w:sz w:val="22"/>
          <w:szCs w:val="22"/>
        </w:rPr>
      </w:pPr>
      <w:r w:rsidRPr="00180337">
        <w:rPr>
          <w:sz w:val="22"/>
          <w:szCs w:val="22"/>
        </w:rPr>
        <w:t xml:space="preserve">Zhotovitel splní svou povinnost provést dílo tak, že řádně a kvalitně zhotoví dílo vymezené dle této smlouvy v souladu s platnými obecně závaznými právními předpisy a platnými českými technickými normami. Objednatel je povinen řádně a kvalitně provedené dílo převzít. </w:t>
      </w:r>
    </w:p>
    <w:p w14:paraId="33ABE5EE" w14:textId="77777777" w:rsidR="00106BAD" w:rsidRPr="00983E4E" w:rsidRDefault="00106BAD" w:rsidP="00E8305C">
      <w:pPr>
        <w:pStyle w:val="Odstavecseseznamem"/>
        <w:numPr>
          <w:ilvl w:val="0"/>
          <w:numId w:val="13"/>
        </w:numPr>
        <w:tabs>
          <w:tab w:val="left" w:pos="2552"/>
        </w:tabs>
        <w:spacing w:after="120"/>
        <w:ind w:left="426" w:hanging="426"/>
        <w:contextualSpacing w:val="0"/>
        <w:jc w:val="both"/>
        <w:rPr>
          <w:sz w:val="22"/>
          <w:szCs w:val="22"/>
        </w:rPr>
      </w:pPr>
      <w:r w:rsidRPr="00983E4E">
        <w:rPr>
          <w:sz w:val="22"/>
          <w:szCs w:val="22"/>
        </w:rPr>
        <w:t xml:space="preserve">K předání díla zhotovitelem objednateli dojde na základě předávacího řízení, a to formou písemného předávacího protokolu (jehož součástí bude i příslušná dokumentace, pokud je to stanoveno touto smlouvou nebo pokud je to obvyklé), který bude podepsán oprávněnými zástupci obou smluvních stran. Objednatelem podepsaný </w:t>
      </w:r>
      <w:r>
        <w:rPr>
          <w:sz w:val="22"/>
          <w:szCs w:val="22"/>
        </w:rPr>
        <w:t>předávací</w:t>
      </w:r>
      <w:r w:rsidRPr="00983E4E">
        <w:rPr>
          <w:sz w:val="22"/>
          <w:szCs w:val="22"/>
        </w:rPr>
        <w:t xml:space="preserve"> protokol nezbavuje zhotovitele odpovědnosti za event. vady, s nimiž bude dílo převzato. </w:t>
      </w:r>
    </w:p>
    <w:p w14:paraId="0E74D176" w14:textId="62EBF87A" w:rsidR="00945F81" w:rsidRPr="00983E4E" w:rsidRDefault="00DF78E3" w:rsidP="00DF78E3">
      <w:pPr>
        <w:spacing w:line="264" w:lineRule="auto"/>
        <w:jc w:val="center"/>
        <w:rPr>
          <w:sz w:val="22"/>
          <w:szCs w:val="22"/>
        </w:rPr>
      </w:pPr>
      <w:r w:rsidRPr="00983E4E">
        <w:rPr>
          <w:b/>
          <w:sz w:val="22"/>
          <w:szCs w:val="22"/>
        </w:rPr>
        <w:t>Článek X</w:t>
      </w:r>
      <w:r w:rsidR="00F237C0">
        <w:rPr>
          <w:b/>
          <w:sz w:val="22"/>
          <w:szCs w:val="22"/>
        </w:rPr>
        <w:t>.</w:t>
      </w:r>
    </w:p>
    <w:p w14:paraId="3294447B" w14:textId="77777777" w:rsidR="00945F81" w:rsidRPr="00983E4E" w:rsidRDefault="00945F81" w:rsidP="0052550B">
      <w:pPr>
        <w:spacing w:after="120"/>
        <w:jc w:val="center"/>
        <w:rPr>
          <w:b/>
          <w:sz w:val="22"/>
          <w:szCs w:val="22"/>
        </w:rPr>
      </w:pPr>
      <w:r w:rsidRPr="00983E4E">
        <w:rPr>
          <w:b/>
          <w:sz w:val="22"/>
          <w:szCs w:val="22"/>
        </w:rPr>
        <w:t>Odstoupení od smlouvy</w:t>
      </w:r>
    </w:p>
    <w:p w14:paraId="7D13E764" w14:textId="188EFB8B" w:rsidR="00BE67CE" w:rsidRDefault="00D41DFC" w:rsidP="00E8305C">
      <w:pPr>
        <w:pStyle w:val="Odstavecseseznamem"/>
        <w:numPr>
          <w:ilvl w:val="0"/>
          <w:numId w:val="14"/>
        </w:numPr>
        <w:tabs>
          <w:tab w:val="left" w:pos="2552"/>
        </w:tabs>
        <w:spacing w:after="120"/>
        <w:ind w:left="426" w:hanging="426"/>
        <w:contextualSpacing w:val="0"/>
        <w:jc w:val="both"/>
        <w:rPr>
          <w:sz w:val="22"/>
          <w:szCs w:val="22"/>
        </w:rPr>
      </w:pPr>
      <w:r w:rsidRPr="00983E4E">
        <w:rPr>
          <w:sz w:val="22"/>
          <w:szCs w:val="22"/>
        </w:rPr>
        <w:t xml:space="preserve">Smluvní strany se dohodly, že mohou od této smlouvy odstoupit v případech, kdy to stanoví zákon nebo tato smlouva. Odstoupení od smlouvy musí být provedeno písemnou formou a je účinné okamžikem jeho doručení druhé straně. </w:t>
      </w:r>
      <w:r w:rsidRPr="00BE67CE">
        <w:rPr>
          <w:noProof w:val="0"/>
          <w:sz w:val="22"/>
          <w:szCs w:val="22"/>
        </w:rPr>
        <w:t>Objednatel může v souladu s</w:t>
      </w:r>
      <w:r>
        <w:rPr>
          <w:noProof w:val="0"/>
          <w:sz w:val="22"/>
          <w:szCs w:val="22"/>
        </w:rPr>
        <w:t xml:space="preserve"> ust. </w:t>
      </w:r>
      <w:r w:rsidRPr="00BE67CE">
        <w:rPr>
          <w:noProof w:val="0"/>
          <w:sz w:val="22"/>
          <w:szCs w:val="22"/>
        </w:rPr>
        <w:t>§ 2004 odst. 2 ob</w:t>
      </w:r>
      <w:r>
        <w:rPr>
          <w:noProof w:val="0"/>
          <w:sz w:val="22"/>
          <w:szCs w:val="22"/>
        </w:rPr>
        <w:t>čanského zákoníku odstoupit od s</w:t>
      </w:r>
      <w:r w:rsidRPr="00BE67CE">
        <w:rPr>
          <w:noProof w:val="0"/>
          <w:sz w:val="22"/>
          <w:szCs w:val="22"/>
        </w:rPr>
        <w:t xml:space="preserve">mlouvy také jen ohledně nesplněného zbytku plnění </w:t>
      </w:r>
      <w:r>
        <w:rPr>
          <w:noProof w:val="0"/>
          <w:sz w:val="22"/>
          <w:szCs w:val="22"/>
        </w:rPr>
        <w:t>z</w:t>
      </w:r>
      <w:r w:rsidRPr="00BE67CE">
        <w:rPr>
          <w:noProof w:val="0"/>
          <w:sz w:val="22"/>
          <w:szCs w:val="22"/>
        </w:rPr>
        <w:t>hotovitele. Tuto skutečnost Objednatel uvede v odstoupení od smlouvy. V</w:t>
      </w:r>
      <w:r>
        <w:rPr>
          <w:noProof w:val="0"/>
          <w:sz w:val="22"/>
          <w:szCs w:val="22"/>
        </w:rPr>
        <w:t xml:space="preserve"> p</w:t>
      </w:r>
      <w:r w:rsidRPr="00BE67CE">
        <w:rPr>
          <w:noProof w:val="0"/>
          <w:sz w:val="22"/>
          <w:szCs w:val="22"/>
        </w:rPr>
        <w:t xml:space="preserve">ochybnostech se má za to, že </w:t>
      </w:r>
      <w:r>
        <w:rPr>
          <w:noProof w:val="0"/>
          <w:sz w:val="22"/>
          <w:szCs w:val="22"/>
        </w:rPr>
        <w:t>o</w:t>
      </w:r>
      <w:r w:rsidRPr="00BE67CE">
        <w:rPr>
          <w:noProof w:val="0"/>
          <w:sz w:val="22"/>
          <w:szCs w:val="22"/>
        </w:rPr>
        <w:t>bjednatel odstoupil od smlouvy v plném rozsahu. Odstoupení</w:t>
      </w:r>
      <w:r>
        <w:rPr>
          <w:noProof w:val="0"/>
          <w:sz w:val="22"/>
          <w:szCs w:val="22"/>
        </w:rPr>
        <w:t xml:space="preserve"> od s</w:t>
      </w:r>
      <w:r w:rsidRPr="00BE67CE">
        <w:rPr>
          <w:noProof w:val="0"/>
          <w:sz w:val="22"/>
          <w:szCs w:val="22"/>
        </w:rPr>
        <w:t>mlouvy se</w:t>
      </w:r>
      <w:r>
        <w:rPr>
          <w:noProof w:val="0"/>
          <w:sz w:val="22"/>
          <w:szCs w:val="22"/>
        </w:rPr>
        <w:t xml:space="preserve"> </w:t>
      </w:r>
      <w:r w:rsidRPr="00BE67CE">
        <w:rPr>
          <w:noProof w:val="0"/>
          <w:sz w:val="22"/>
          <w:szCs w:val="22"/>
        </w:rPr>
        <w:t>v souladu s</w:t>
      </w:r>
      <w:r>
        <w:rPr>
          <w:noProof w:val="0"/>
          <w:sz w:val="22"/>
          <w:szCs w:val="22"/>
        </w:rPr>
        <w:t> ust.</w:t>
      </w:r>
      <w:r w:rsidRPr="00BE67CE">
        <w:rPr>
          <w:noProof w:val="0"/>
          <w:sz w:val="22"/>
          <w:szCs w:val="22"/>
        </w:rPr>
        <w:t xml:space="preserve"> § 2005 občanského zákoníku nedotýká zejména nároku na n</w:t>
      </w:r>
      <w:r>
        <w:rPr>
          <w:noProof w:val="0"/>
          <w:sz w:val="22"/>
          <w:szCs w:val="22"/>
        </w:rPr>
        <w:t>áhradu škody vzniklé porušením s</w:t>
      </w:r>
      <w:r w:rsidRPr="00BE67CE">
        <w:rPr>
          <w:noProof w:val="0"/>
          <w:sz w:val="22"/>
          <w:szCs w:val="22"/>
        </w:rPr>
        <w:t xml:space="preserve">mlouvy, </w:t>
      </w:r>
      <w:r w:rsidR="00F3773F">
        <w:rPr>
          <w:noProof w:val="0"/>
          <w:sz w:val="22"/>
          <w:szCs w:val="22"/>
        </w:rPr>
        <w:t xml:space="preserve">smluvních pokut, </w:t>
      </w:r>
      <w:r w:rsidRPr="00BE67CE">
        <w:rPr>
          <w:noProof w:val="0"/>
          <w:sz w:val="22"/>
          <w:szCs w:val="22"/>
        </w:rPr>
        <w:t xml:space="preserve">smluvních ustanovení týkajících se volby práva, řešení sporů mezi smluvními stranami a jiných ustanovení, které podle projevené vůle stran nebo vzhledem ke své povaze mají trvat i po ukončení </w:t>
      </w:r>
      <w:r>
        <w:rPr>
          <w:noProof w:val="0"/>
          <w:sz w:val="22"/>
          <w:szCs w:val="22"/>
        </w:rPr>
        <w:t>s</w:t>
      </w:r>
      <w:r w:rsidRPr="00BE67CE">
        <w:rPr>
          <w:noProof w:val="0"/>
          <w:sz w:val="22"/>
          <w:szCs w:val="22"/>
        </w:rPr>
        <w:t>mlouvy.</w:t>
      </w:r>
    </w:p>
    <w:p w14:paraId="4C8257B7" w14:textId="77777777" w:rsidR="00D41DFC" w:rsidRPr="00983E4E" w:rsidRDefault="00D41DFC" w:rsidP="00E8305C">
      <w:pPr>
        <w:pStyle w:val="Odstavecseseznamem"/>
        <w:numPr>
          <w:ilvl w:val="0"/>
          <w:numId w:val="14"/>
        </w:numPr>
        <w:tabs>
          <w:tab w:val="left" w:pos="2552"/>
        </w:tabs>
        <w:spacing w:after="120"/>
        <w:ind w:left="426" w:hanging="426"/>
        <w:contextualSpacing w:val="0"/>
        <w:jc w:val="both"/>
        <w:rPr>
          <w:sz w:val="22"/>
          <w:szCs w:val="22"/>
        </w:rPr>
      </w:pPr>
      <w:r w:rsidRPr="00983E4E">
        <w:rPr>
          <w:sz w:val="22"/>
          <w:szCs w:val="22"/>
        </w:rPr>
        <w:t>Smluvní strany této smlouvy se dohodly, že podstatným porušením smlouvy se rozumí zejména:</w:t>
      </w:r>
    </w:p>
    <w:p w14:paraId="3F6BE345" w14:textId="67036DB5" w:rsidR="00D41DFC" w:rsidRDefault="002A25B8"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983E4E">
        <w:rPr>
          <w:sz w:val="22"/>
          <w:szCs w:val="22"/>
        </w:rPr>
        <w:t>jestliže se zhotovitel dostane do prodlení s prováděním díla</w:t>
      </w:r>
      <w:r w:rsidRPr="00983E4E">
        <w:rPr>
          <w:i/>
          <w:sz w:val="22"/>
          <w:szCs w:val="22"/>
        </w:rPr>
        <w:t xml:space="preserve">, </w:t>
      </w:r>
      <w:r w:rsidRPr="00983E4E">
        <w:rPr>
          <w:sz w:val="22"/>
          <w:szCs w:val="22"/>
        </w:rPr>
        <w:t>ať již jako celku či jeho jednotliv</w:t>
      </w:r>
      <w:r>
        <w:rPr>
          <w:sz w:val="22"/>
          <w:szCs w:val="22"/>
        </w:rPr>
        <w:t>é</w:t>
      </w:r>
      <w:r w:rsidRPr="00983E4E">
        <w:rPr>
          <w:sz w:val="22"/>
          <w:szCs w:val="22"/>
        </w:rPr>
        <w:t xml:space="preserve"> část</w:t>
      </w:r>
      <w:r>
        <w:rPr>
          <w:sz w:val="22"/>
          <w:szCs w:val="22"/>
        </w:rPr>
        <w:t>i</w:t>
      </w:r>
      <w:r w:rsidRPr="00983E4E">
        <w:rPr>
          <w:sz w:val="22"/>
          <w:szCs w:val="22"/>
        </w:rPr>
        <w:t xml:space="preserve"> delší</w:t>
      </w:r>
      <w:r>
        <w:rPr>
          <w:sz w:val="22"/>
          <w:szCs w:val="22"/>
        </w:rPr>
        <w:t>m</w:t>
      </w:r>
      <w:r w:rsidRPr="00983E4E">
        <w:rPr>
          <w:sz w:val="22"/>
          <w:szCs w:val="22"/>
        </w:rPr>
        <w:t xml:space="preserve"> než </w:t>
      </w:r>
      <w:r>
        <w:rPr>
          <w:sz w:val="22"/>
          <w:szCs w:val="22"/>
        </w:rPr>
        <w:t>patnáct</w:t>
      </w:r>
      <w:r w:rsidRPr="00983E4E">
        <w:rPr>
          <w:sz w:val="22"/>
          <w:szCs w:val="22"/>
        </w:rPr>
        <w:t xml:space="preserve"> kalendářních dnů</w:t>
      </w:r>
      <w:r>
        <w:rPr>
          <w:sz w:val="22"/>
          <w:szCs w:val="22"/>
        </w:rPr>
        <w:t xml:space="preserve"> a nezjedná nápravu ani</w:t>
      </w:r>
      <w:r w:rsidRPr="00935517">
        <w:rPr>
          <w:sz w:val="22"/>
          <w:szCs w:val="22"/>
        </w:rPr>
        <w:t xml:space="preserve"> </w:t>
      </w:r>
      <w:r>
        <w:rPr>
          <w:sz w:val="22"/>
          <w:szCs w:val="22"/>
        </w:rPr>
        <w:t>v náhradní lhůtě 15 dnů</w:t>
      </w:r>
      <w:r w:rsidR="00D41DFC" w:rsidRPr="00983E4E">
        <w:rPr>
          <w:sz w:val="22"/>
          <w:szCs w:val="22"/>
        </w:rPr>
        <w:t>;</w:t>
      </w:r>
    </w:p>
    <w:p w14:paraId="28FA951A" w14:textId="50415458"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jestliže zhotovitel řádně a včas neprokáže trvání platné a účinné pojistné smlouvy dle článku </w:t>
      </w:r>
      <w:r w:rsidRPr="00CA5021">
        <w:rPr>
          <w:sz w:val="22"/>
          <w:szCs w:val="22"/>
        </w:rPr>
        <w:t>X</w:t>
      </w:r>
      <w:r w:rsidR="00296975">
        <w:rPr>
          <w:sz w:val="22"/>
          <w:szCs w:val="22"/>
        </w:rPr>
        <w:t>I</w:t>
      </w:r>
      <w:r w:rsidR="006F42F2">
        <w:rPr>
          <w:sz w:val="22"/>
          <w:szCs w:val="22"/>
        </w:rPr>
        <w:t>II</w:t>
      </w:r>
      <w:r w:rsidRPr="00CA5021">
        <w:rPr>
          <w:sz w:val="22"/>
          <w:szCs w:val="22"/>
        </w:rPr>
        <w:t>.</w:t>
      </w:r>
      <w:r w:rsidRPr="00E25DA1">
        <w:rPr>
          <w:sz w:val="22"/>
          <w:szCs w:val="22"/>
        </w:rPr>
        <w:t xml:space="preserve"> této smlouvy či jinak poruší ustanovení článku </w:t>
      </w:r>
      <w:r w:rsidRPr="00CA5021">
        <w:rPr>
          <w:sz w:val="22"/>
          <w:szCs w:val="22"/>
        </w:rPr>
        <w:t>X</w:t>
      </w:r>
      <w:r w:rsidR="00296975">
        <w:rPr>
          <w:sz w:val="22"/>
          <w:szCs w:val="22"/>
        </w:rPr>
        <w:t>I</w:t>
      </w:r>
      <w:r w:rsidR="006F42F2">
        <w:rPr>
          <w:sz w:val="22"/>
          <w:szCs w:val="22"/>
        </w:rPr>
        <w:t>II</w:t>
      </w:r>
      <w:r w:rsidRPr="00CA5021">
        <w:rPr>
          <w:sz w:val="22"/>
          <w:szCs w:val="22"/>
        </w:rPr>
        <w:t>. t</w:t>
      </w:r>
      <w:r w:rsidRPr="00E25DA1">
        <w:rPr>
          <w:sz w:val="22"/>
          <w:szCs w:val="22"/>
        </w:rPr>
        <w:t>éto smlouvy;</w:t>
      </w:r>
    </w:p>
    <w:p w14:paraId="3036C16A"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jestliže bude zahájeno insolvenční řízení dle insolvenčního zákona, jehož předmětem bude úpadek nebo hrozící úpadek zhotovitele;</w:t>
      </w:r>
    </w:p>
    <w:p w14:paraId="76060E00" w14:textId="5437F9BD" w:rsidR="00B57E6E" w:rsidRDefault="00B57E6E"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Pr>
          <w:sz w:val="22"/>
          <w:szCs w:val="22"/>
        </w:rPr>
        <w:t xml:space="preserve">zhotovitel nedisponuje </w:t>
      </w:r>
      <w:r w:rsidRPr="00B57E6E">
        <w:rPr>
          <w:sz w:val="22"/>
          <w:szCs w:val="22"/>
        </w:rPr>
        <w:t>kvalifikovanou osobou</w:t>
      </w:r>
      <w:r>
        <w:rPr>
          <w:sz w:val="22"/>
          <w:szCs w:val="22"/>
        </w:rPr>
        <w:t xml:space="preserve"> </w:t>
      </w:r>
      <w:r w:rsidR="00817D64" w:rsidRPr="00817D64">
        <w:rPr>
          <w:sz w:val="22"/>
          <w:szCs w:val="22"/>
        </w:rPr>
        <w:t>jestliže zhotovitel nedisponuje kvalifikovanou osobou, jejíž kvalifikace byla předmětem hodnocení nabídky</w:t>
      </w:r>
      <w:r w:rsidR="00817D64">
        <w:rPr>
          <w:sz w:val="22"/>
          <w:szCs w:val="22"/>
        </w:rPr>
        <w:t>;</w:t>
      </w:r>
    </w:p>
    <w:p w14:paraId="3FA6D779"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vstoupil do likvidace; </w:t>
      </w:r>
    </w:p>
    <w:p w14:paraId="7EA5203C" w14:textId="77777777" w:rsidR="00D41DFC" w:rsidRDefault="00D41DFC" w:rsidP="00E8305C">
      <w:pPr>
        <w:pStyle w:val="Odstavecseseznamem"/>
        <w:numPr>
          <w:ilvl w:val="0"/>
          <w:numId w:val="17"/>
        </w:numPr>
        <w:tabs>
          <w:tab w:val="clear" w:pos="720"/>
          <w:tab w:val="num" w:pos="1134"/>
        </w:tabs>
        <w:spacing w:line="264" w:lineRule="auto"/>
        <w:ind w:left="1134" w:hanging="425"/>
        <w:contextualSpacing w:val="0"/>
        <w:jc w:val="both"/>
        <w:rPr>
          <w:sz w:val="22"/>
          <w:szCs w:val="22"/>
        </w:rPr>
      </w:pPr>
      <w:r w:rsidRPr="00E25DA1">
        <w:rPr>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3A58A9BB" w14:textId="77777777" w:rsidR="00817D64" w:rsidRPr="006733D9" w:rsidRDefault="00817D64" w:rsidP="00817D64">
      <w:pPr>
        <w:pStyle w:val="Odstavecseseznamem"/>
        <w:numPr>
          <w:ilvl w:val="0"/>
          <w:numId w:val="14"/>
        </w:numPr>
        <w:tabs>
          <w:tab w:val="left" w:pos="2552"/>
        </w:tabs>
        <w:spacing w:after="120"/>
        <w:ind w:left="426" w:hanging="426"/>
        <w:contextualSpacing w:val="0"/>
        <w:jc w:val="both"/>
        <w:rPr>
          <w:sz w:val="17"/>
          <w:szCs w:val="17"/>
        </w:rPr>
      </w:pPr>
      <w:r w:rsidRPr="00817D64">
        <w:rPr>
          <w:sz w:val="22"/>
          <w:szCs w:val="22"/>
        </w:rPr>
        <w:t>Objednatel je oprávněn v souladu s ust. § 223 ZZVZ odstoupit od smlouvy v případě, že v jejím plnění nelze pokračovat, aniž by byla porušena pravidla uvedená v § 222 ZZVZ. Objednatel je dále oprávněn od smlouvy odstoupit bez zbytečného odkladu poté, co zjistí, že smlouva neměla být uzavřena, neboť</w:t>
      </w:r>
      <w:r w:rsidRPr="006733D9">
        <w:rPr>
          <w:sz w:val="17"/>
          <w:szCs w:val="17"/>
        </w:rPr>
        <w:t>:</w:t>
      </w:r>
    </w:p>
    <w:p w14:paraId="76742E97" w14:textId="53528FE8" w:rsidR="00817D64" w:rsidRPr="00817D64" w:rsidRDefault="00817D64" w:rsidP="00817D64">
      <w:pPr>
        <w:pStyle w:val="rove3-slovantext"/>
        <w:tabs>
          <w:tab w:val="clear" w:pos="1532"/>
        </w:tabs>
        <w:spacing w:before="40" w:after="0" w:line="276" w:lineRule="auto"/>
        <w:ind w:left="709" w:hanging="284"/>
        <w:rPr>
          <w:rFonts w:ascii="Times New Roman" w:hAnsi="Times New Roman"/>
          <w:sz w:val="22"/>
          <w:szCs w:val="22"/>
        </w:rPr>
      </w:pPr>
      <w:r w:rsidRPr="00817D64">
        <w:rPr>
          <w:rFonts w:ascii="Times New Roman" w:hAnsi="Times New Roman"/>
          <w:sz w:val="22"/>
          <w:szCs w:val="22"/>
        </w:rPr>
        <w:t>zhotovitel (jakožto vybraný dodavatel) měl být vyloučen z účasti v zadávacím řízení</w:t>
      </w:r>
      <w:r>
        <w:rPr>
          <w:rFonts w:ascii="Times New Roman" w:hAnsi="Times New Roman"/>
          <w:sz w:val="22"/>
          <w:szCs w:val="22"/>
        </w:rPr>
        <w:t>;</w:t>
      </w:r>
    </w:p>
    <w:p w14:paraId="59C6CAA3" w14:textId="3F9C4F36" w:rsidR="00817D64" w:rsidRPr="00817D64" w:rsidRDefault="00817D64" w:rsidP="00817D64">
      <w:pPr>
        <w:pStyle w:val="rove3-slovantext"/>
        <w:tabs>
          <w:tab w:val="clear" w:pos="1532"/>
        </w:tabs>
        <w:spacing w:before="40" w:line="276" w:lineRule="auto"/>
        <w:ind w:left="709" w:hanging="284"/>
        <w:rPr>
          <w:rFonts w:ascii="Times New Roman" w:hAnsi="Times New Roman"/>
          <w:sz w:val="22"/>
          <w:szCs w:val="22"/>
        </w:rPr>
      </w:pPr>
      <w:r w:rsidRPr="00817D64">
        <w:rPr>
          <w:rFonts w:ascii="Times New Roman" w:hAnsi="Times New Roman"/>
          <w:sz w:val="22"/>
          <w:szCs w:val="22"/>
        </w:rPr>
        <w:t>zhotovitel před uzavřením smlouvy předložil údaje, dokumenty, které neodpovídaly skutečnosti a měly nebo mohly mít vliv na výběr dodavatele.</w:t>
      </w:r>
    </w:p>
    <w:p w14:paraId="7898B10F" w14:textId="44A42E01" w:rsidR="00945F81" w:rsidRDefault="002A25B8" w:rsidP="00817D64">
      <w:pPr>
        <w:pStyle w:val="Odstavecseseznamem"/>
        <w:numPr>
          <w:ilvl w:val="0"/>
          <w:numId w:val="14"/>
        </w:numPr>
        <w:tabs>
          <w:tab w:val="left" w:pos="2552"/>
        </w:tabs>
        <w:spacing w:after="120"/>
        <w:ind w:left="426" w:hanging="426"/>
        <w:contextualSpacing w:val="0"/>
        <w:jc w:val="both"/>
        <w:rPr>
          <w:sz w:val="22"/>
          <w:szCs w:val="22"/>
        </w:rPr>
      </w:pPr>
      <w:r>
        <w:rPr>
          <w:sz w:val="22"/>
          <w:szCs w:val="22"/>
        </w:rPr>
        <w:t>V</w:t>
      </w:r>
      <w:r w:rsidR="00D41DFC" w:rsidRPr="00983E4E">
        <w:rPr>
          <w:sz w:val="22"/>
          <w:szCs w:val="22"/>
        </w:rPr>
        <w:t> případě odstoupení od této smlouvy kteroukoliv ze smluvních stran provedou smluvní strany nejpozději do 14 dnů ode dne účinnosti odstoupení od smlouvy vypořádání vzájemných závazků a pohledávek.</w:t>
      </w:r>
      <w:r w:rsidR="00945F81" w:rsidRPr="00983E4E">
        <w:rPr>
          <w:sz w:val="22"/>
          <w:szCs w:val="22"/>
        </w:rPr>
        <w:t xml:space="preserve"> </w:t>
      </w:r>
      <w:r w:rsidR="00A51FA7" w:rsidRPr="003E4434">
        <w:rPr>
          <w:sz w:val="22"/>
          <w:szCs w:val="22"/>
        </w:rPr>
        <w:t xml:space="preserve">V případě předčasného ukončení této smlouvy je zhotovitel povinen poskytnout objednateli bezplatně veškerou nezbytnou součinnost k tomu, aby objednateli nevznikla škoda v důsledku ukončení prací zhotovitelem.  </w:t>
      </w:r>
    </w:p>
    <w:p w14:paraId="00C516E0" w14:textId="4B6D9DE9" w:rsidR="002540BF" w:rsidRPr="00983E4E" w:rsidRDefault="002540BF" w:rsidP="00817D64">
      <w:pPr>
        <w:pStyle w:val="Odstavecseseznamem"/>
        <w:numPr>
          <w:ilvl w:val="0"/>
          <w:numId w:val="14"/>
        </w:numPr>
        <w:tabs>
          <w:tab w:val="left" w:pos="2552"/>
        </w:tabs>
        <w:spacing w:after="120"/>
        <w:ind w:left="426" w:hanging="426"/>
        <w:contextualSpacing w:val="0"/>
        <w:jc w:val="both"/>
        <w:rPr>
          <w:sz w:val="22"/>
          <w:szCs w:val="22"/>
        </w:rPr>
      </w:pPr>
      <w:r>
        <w:rPr>
          <w:sz w:val="22"/>
          <w:szCs w:val="22"/>
        </w:rPr>
        <w:t xml:space="preserve">Objednatel </w:t>
      </w:r>
      <w:r w:rsidRPr="005E4F6A">
        <w:rPr>
          <w:sz w:val="22"/>
          <w:szCs w:val="22"/>
        </w:rPr>
        <w:t>je oprávněn odstoupit od této smlouvy resp. její části v případě, že nezíská účelovou dotaci (podporu) na financování díla resp. jeho části a/nebo nebude zajištěno dostatečné spolufinancování předmětu díla ze strany objednatele. Zhotovitel v tomto případě není oprávněný domáhat se jakékoliv náhrady škody</w:t>
      </w:r>
      <w:r>
        <w:rPr>
          <w:sz w:val="22"/>
          <w:szCs w:val="22"/>
        </w:rPr>
        <w:t xml:space="preserve"> po objednateli</w:t>
      </w:r>
      <w:r w:rsidRPr="005E4F6A">
        <w:rPr>
          <w:sz w:val="22"/>
          <w:szCs w:val="22"/>
        </w:rPr>
        <w:t>, a tohoto práva se podpisem této smlouvy výslovně vzdává</w:t>
      </w:r>
      <w:r>
        <w:rPr>
          <w:sz w:val="22"/>
          <w:szCs w:val="22"/>
        </w:rPr>
        <w:t xml:space="preserve">, a to i </w:t>
      </w:r>
      <w:r w:rsidRPr="005E4F6A">
        <w:rPr>
          <w:sz w:val="22"/>
          <w:szCs w:val="22"/>
        </w:rPr>
        <w:t>do budoucna.</w:t>
      </w:r>
    </w:p>
    <w:p w14:paraId="63FF5240" w14:textId="77777777" w:rsidR="00C45014" w:rsidRDefault="00C45014" w:rsidP="00DF78E3">
      <w:pPr>
        <w:spacing w:line="264" w:lineRule="auto"/>
        <w:jc w:val="center"/>
        <w:rPr>
          <w:b/>
          <w:sz w:val="22"/>
          <w:szCs w:val="22"/>
        </w:rPr>
      </w:pPr>
    </w:p>
    <w:p w14:paraId="598F5EA4" w14:textId="11A84627" w:rsidR="00DF78E3" w:rsidRPr="00983E4E" w:rsidRDefault="00DF78E3" w:rsidP="00DF78E3">
      <w:pPr>
        <w:spacing w:line="264" w:lineRule="auto"/>
        <w:jc w:val="center"/>
        <w:rPr>
          <w:sz w:val="22"/>
          <w:szCs w:val="22"/>
        </w:rPr>
      </w:pPr>
      <w:r w:rsidRPr="00983E4E">
        <w:rPr>
          <w:b/>
          <w:sz w:val="22"/>
          <w:szCs w:val="22"/>
        </w:rPr>
        <w:lastRenderedPageBreak/>
        <w:t>Článek X</w:t>
      </w:r>
      <w:r w:rsidR="00C014E4">
        <w:rPr>
          <w:b/>
          <w:sz w:val="22"/>
          <w:szCs w:val="22"/>
        </w:rPr>
        <w:t>I</w:t>
      </w:r>
      <w:r w:rsidR="00F237C0">
        <w:rPr>
          <w:b/>
          <w:sz w:val="22"/>
          <w:szCs w:val="22"/>
        </w:rPr>
        <w:t>.</w:t>
      </w:r>
    </w:p>
    <w:p w14:paraId="6C2E9596" w14:textId="055DEEE9" w:rsidR="00945F81" w:rsidRPr="00983E4E" w:rsidRDefault="00945F81" w:rsidP="004526FB">
      <w:pPr>
        <w:spacing w:after="120"/>
        <w:jc w:val="center"/>
        <w:rPr>
          <w:b/>
          <w:sz w:val="22"/>
          <w:szCs w:val="22"/>
        </w:rPr>
      </w:pPr>
      <w:r w:rsidRPr="00983E4E">
        <w:rPr>
          <w:b/>
          <w:sz w:val="22"/>
          <w:szCs w:val="22"/>
        </w:rPr>
        <w:t>Nebezpečí škody na věci a přechod vlastnického práva</w:t>
      </w:r>
      <w:r w:rsidR="001F19D5">
        <w:rPr>
          <w:b/>
          <w:sz w:val="22"/>
          <w:szCs w:val="22"/>
        </w:rPr>
        <w:t>, licence</w:t>
      </w:r>
    </w:p>
    <w:p w14:paraId="594EF4F2" w14:textId="618907D6" w:rsidR="00D41DFC" w:rsidRPr="001F19D5" w:rsidRDefault="00972A88"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Zhotovitel nese až do doby řádného předání díla</w:t>
      </w:r>
      <w:r w:rsidR="003B68EB">
        <w:rPr>
          <w:sz w:val="22"/>
          <w:szCs w:val="22"/>
        </w:rPr>
        <w:t xml:space="preserve"> (resp. jeho části)</w:t>
      </w:r>
      <w:r w:rsidRPr="001F19D5">
        <w:rPr>
          <w:sz w:val="22"/>
          <w:szCs w:val="22"/>
        </w:rPr>
        <w:t xml:space="preserve"> objednateli nebezpečí škody a jiné nebezpečí na díle a všech jeho zhotovovaných, upravovaných a jiných částech.</w:t>
      </w:r>
    </w:p>
    <w:p w14:paraId="76CB6748" w14:textId="1D8DDE80"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Zhotovitel nese nebezpečí škody a jiná nebezpečí na všech věcech, které zhotovitel sám či objednatel opatřil za účelem provedení díla, a to od okamžiku jejich opatření či převzetí od objednatele až do doby řádného protokolárního předání díla</w:t>
      </w:r>
      <w:r w:rsidR="00DC5D3E">
        <w:rPr>
          <w:sz w:val="22"/>
          <w:szCs w:val="22"/>
        </w:rPr>
        <w:t xml:space="preserve"> (resp. jeho části)</w:t>
      </w:r>
      <w:r w:rsidRPr="001F19D5">
        <w:rPr>
          <w:sz w:val="22"/>
          <w:szCs w:val="22"/>
        </w:rPr>
        <w:t>.</w:t>
      </w:r>
    </w:p>
    <w:p w14:paraId="0FE51942" w14:textId="77777777"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Objednatel je od počátku vlastníkem zhotovovaného díla a všech věcí, které zhotovitel opatřil k provedení díla od okamžiku, kdy se stanou součástí díla. Zhotovitel je povinen ve smlouvách s poddodavateli toto respektovat, aby objednatel takto vlastnictví mohl nabývat.</w:t>
      </w:r>
    </w:p>
    <w:p w14:paraId="40666B0A" w14:textId="323487B8"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Veškeré věci, podklady a další doklady, které byly objednatelem zhotoviteli předány a nestaly se součástí díla, zůstávají ve vlastnictví objednatele.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342537E0" w14:textId="00CFF6B9"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Objednatel je oprávněn upravit či jinak měnit dílo, které je předmětem této smlouvy.</w:t>
      </w:r>
    </w:p>
    <w:p w14:paraId="12DD4CAB" w14:textId="44272334" w:rsidR="001F19D5" w:rsidRPr="001F19D5" w:rsidRDefault="001F19D5" w:rsidP="00E8305C">
      <w:pPr>
        <w:pStyle w:val="Odstavecseseznamem"/>
        <w:numPr>
          <w:ilvl w:val="0"/>
          <w:numId w:val="16"/>
        </w:numPr>
        <w:tabs>
          <w:tab w:val="left" w:pos="2552"/>
        </w:tabs>
        <w:spacing w:after="120"/>
        <w:ind w:left="426" w:hanging="426"/>
        <w:contextualSpacing w:val="0"/>
        <w:jc w:val="both"/>
        <w:rPr>
          <w:sz w:val="28"/>
          <w:szCs w:val="28"/>
        </w:rPr>
      </w:pPr>
      <w:r w:rsidRPr="001F19D5">
        <w:rPr>
          <w:sz w:val="22"/>
          <w:szCs w:val="22"/>
        </w:rPr>
        <w:t xml:space="preserve">V případě, kdy dílo či jeho část je autorským dílem dle zákona č. 121/2000 Sb. (dále jako </w:t>
      </w:r>
      <w:r w:rsidR="00115F33">
        <w:rPr>
          <w:b/>
          <w:bCs/>
          <w:sz w:val="22"/>
          <w:szCs w:val="22"/>
        </w:rPr>
        <w:t>„</w:t>
      </w:r>
      <w:r w:rsidR="00115F33" w:rsidRPr="00115F33">
        <w:rPr>
          <w:b/>
          <w:bCs/>
          <w:sz w:val="22"/>
          <w:szCs w:val="22"/>
        </w:rPr>
        <w:t>a</w:t>
      </w:r>
      <w:r w:rsidRPr="00115F33">
        <w:rPr>
          <w:b/>
          <w:bCs/>
          <w:sz w:val="22"/>
          <w:szCs w:val="22"/>
        </w:rPr>
        <w:t>utorské dílo</w:t>
      </w:r>
      <w:r w:rsidR="00115F33">
        <w:rPr>
          <w:b/>
          <w:bCs/>
          <w:sz w:val="22"/>
          <w:szCs w:val="22"/>
        </w:rPr>
        <w:t>“</w:t>
      </w:r>
      <w:r w:rsidRPr="001F19D5">
        <w:rPr>
          <w:sz w:val="22"/>
          <w:szCs w:val="22"/>
        </w:rPr>
        <w:t xml:space="preserve">), o právu autorském, o právech souvisejících s autorským právem, ve znění pozdějších předpisů (dále jako </w:t>
      </w:r>
      <w:r w:rsidR="00115F33" w:rsidRPr="00115F33">
        <w:rPr>
          <w:b/>
          <w:bCs/>
          <w:sz w:val="22"/>
          <w:szCs w:val="22"/>
        </w:rPr>
        <w:t>„</w:t>
      </w:r>
      <w:r w:rsidRPr="00115F33">
        <w:rPr>
          <w:b/>
          <w:bCs/>
          <w:sz w:val="22"/>
          <w:szCs w:val="22"/>
        </w:rPr>
        <w:t>autorský zákon</w:t>
      </w:r>
      <w:r w:rsidR="00115F33" w:rsidRPr="00115F33">
        <w:rPr>
          <w:b/>
          <w:bCs/>
          <w:sz w:val="22"/>
          <w:szCs w:val="22"/>
        </w:rPr>
        <w:t>“</w:t>
      </w:r>
      <w:r w:rsidRPr="001F19D5">
        <w:rPr>
          <w:sz w:val="22"/>
          <w:szCs w:val="22"/>
        </w:rPr>
        <w:t xml:space="preserve">), pak majetková práva ke všem </w:t>
      </w:r>
      <w:r w:rsidR="00115F33">
        <w:rPr>
          <w:sz w:val="22"/>
          <w:szCs w:val="22"/>
        </w:rPr>
        <w:t>a</w:t>
      </w:r>
      <w:r w:rsidRPr="001F19D5">
        <w:rPr>
          <w:sz w:val="22"/>
          <w:szCs w:val="22"/>
        </w:rPr>
        <w:t>utorským dílům, vytvořeným pro objednatele na základě této smlouvy náleží výhradně objednateli.</w:t>
      </w:r>
    </w:p>
    <w:p w14:paraId="4ED2E9C0" w14:textId="10751967" w:rsidR="001F19D5" w:rsidRPr="001F19D5" w:rsidRDefault="00A51FA7" w:rsidP="00E8305C">
      <w:pPr>
        <w:pStyle w:val="Odstavecseseznamem"/>
        <w:numPr>
          <w:ilvl w:val="0"/>
          <w:numId w:val="16"/>
        </w:numPr>
        <w:tabs>
          <w:tab w:val="left" w:pos="2552"/>
        </w:tabs>
        <w:spacing w:after="120"/>
        <w:ind w:left="426" w:hanging="426"/>
        <w:contextualSpacing w:val="0"/>
        <w:jc w:val="both"/>
        <w:rPr>
          <w:sz w:val="28"/>
          <w:szCs w:val="28"/>
        </w:rPr>
      </w:pPr>
      <w:r w:rsidRPr="00A51FA7">
        <w:rPr>
          <w:sz w:val="22"/>
          <w:szCs w:val="22"/>
        </w:rPr>
        <w:t>Objednatel není povinen uvádět na aut</w:t>
      </w:r>
      <w:r>
        <w:rPr>
          <w:sz w:val="22"/>
          <w:szCs w:val="22"/>
        </w:rPr>
        <w:t>o</w:t>
      </w:r>
      <w:r w:rsidRPr="00A51FA7">
        <w:rPr>
          <w:sz w:val="22"/>
          <w:szCs w:val="22"/>
        </w:rPr>
        <w:t>rském díle údaje o autorovi a je oprávněn toto dílo nebo jeho název upravit či změnit. Zhotovitel jako autor autorského díla výslovně prohlašuje, že následné užívání autorského díla nebude považovat za užívání díla způsobem snižujícím jeho hodnotu: jeho úpravy, zahrnutí do jiného, zpracování, zkrácení</w:t>
      </w:r>
      <w:r w:rsidR="001A66E8">
        <w:rPr>
          <w:sz w:val="22"/>
          <w:szCs w:val="22"/>
        </w:rPr>
        <w:t>, zničení</w:t>
      </w:r>
      <w:r w:rsidRPr="00A51FA7">
        <w:rPr>
          <w:sz w:val="22"/>
          <w:szCs w:val="22"/>
        </w:rPr>
        <w:t xml:space="preserve"> apod. </w:t>
      </w:r>
      <w:r w:rsidR="001F19D5" w:rsidRPr="001F19D5">
        <w:rPr>
          <w:sz w:val="22"/>
          <w:szCs w:val="22"/>
        </w:rPr>
        <w:t xml:space="preserve">Zhotovitel tímto poskytuje objednateli oprávnění k výkonu práva užít </w:t>
      </w:r>
      <w:r w:rsidR="00115F33">
        <w:rPr>
          <w:sz w:val="22"/>
          <w:szCs w:val="22"/>
        </w:rPr>
        <w:t>a</w:t>
      </w:r>
      <w:r w:rsidR="001F19D5" w:rsidRPr="001F19D5">
        <w:rPr>
          <w:sz w:val="22"/>
          <w:szCs w:val="22"/>
        </w:rPr>
        <w:t>utorské dílo ke všem způsobům užití, které jsou známy v době uzavření této smlouvy</w:t>
      </w:r>
      <w:r>
        <w:rPr>
          <w:sz w:val="22"/>
          <w:szCs w:val="22"/>
        </w:rPr>
        <w:t xml:space="preserve">, vč. </w:t>
      </w:r>
      <w:r w:rsidRPr="00A51FA7">
        <w:rPr>
          <w:sz w:val="22"/>
          <w:szCs w:val="22"/>
        </w:rPr>
        <w:t>užívání díla způsobem snižujícím jeho hodnotu</w:t>
      </w:r>
      <w:r w:rsidR="001F19D5" w:rsidRPr="001F19D5">
        <w:rPr>
          <w:sz w:val="22"/>
          <w:szCs w:val="22"/>
        </w:rPr>
        <w:t xml:space="preserve">. Zhotovitel poskytuje objednateli licenci k </w:t>
      </w:r>
      <w:r w:rsidR="00115F33">
        <w:rPr>
          <w:sz w:val="22"/>
          <w:szCs w:val="22"/>
        </w:rPr>
        <w:t>a</w:t>
      </w:r>
      <w:r w:rsidR="001F19D5" w:rsidRPr="001F19D5">
        <w:rPr>
          <w:sz w:val="22"/>
          <w:szCs w:val="22"/>
        </w:rPr>
        <w:t xml:space="preserve">utorským dílům bezúplatně. Zhotovitel uděluje objednateli licenci k </w:t>
      </w:r>
      <w:r w:rsidR="00115F33">
        <w:rPr>
          <w:sz w:val="22"/>
          <w:szCs w:val="22"/>
        </w:rPr>
        <w:t>a</w:t>
      </w:r>
      <w:r w:rsidR="001F19D5" w:rsidRPr="001F19D5">
        <w:rPr>
          <w:sz w:val="22"/>
          <w:szCs w:val="22"/>
        </w:rPr>
        <w:t>utorským dílům objednateli v následujícím rozsahu: výhradní, neomezenou územně, neomezenou množstevně, na dobu ochrany majetkových práv, pro jakýkoliv způsob šíření.</w:t>
      </w:r>
      <w:r>
        <w:rPr>
          <w:sz w:val="22"/>
          <w:szCs w:val="22"/>
        </w:rPr>
        <w:t xml:space="preserve"> </w:t>
      </w:r>
    </w:p>
    <w:p w14:paraId="109F9D57" w14:textId="132FAA07"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1F19D5">
        <w:rPr>
          <w:sz w:val="22"/>
          <w:szCs w:val="22"/>
        </w:rPr>
        <w:t xml:space="preserve">Licence se vztahuje na celé </w:t>
      </w:r>
      <w:r w:rsidR="00115F33">
        <w:rPr>
          <w:sz w:val="22"/>
          <w:szCs w:val="22"/>
        </w:rPr>
        <w:t>a</w:t>
      </w:r>
      <w:r w:rsidRPr="001F19D5">
        <w:rPr>
          <w:sz w:val="22"/>
          <w:szCs w:val="22"/>
        </w:rPr>
        <w:t xml:space="preserve">utorské dílo i na jeho části. Objednatel je oprávněn </w:t>
      </w:r>
      <w:r w:rsidR="00115F33">
        <w:rPr>
          <w:sz w:val="22"/>
          <w:szCs w:val="22"/>
        </w:rPr>
        <w:t>a</w:t>
      </w:r>
      <w:r w:rsidRPr="001F19D5">
        <w:rPr>
          <w:sz w:val="22"/>
          <w:szCs w:val="22"/>
        </w:rPr>
        <w:t xml:space="preserve">utorské dílo měnit, </w:t>
      </w:r>
      <w:r w:rsidRPr="007231D8">
        <w:rPr>
          <w:sz w:val="22"/>
          <w:szCs w:val="22"/>
        </w:rPr>
        <w:t>zpracovávat je a upravovat, nebo z něho tvořit odvozeniny, a to i bez zvláštního svolení zhotovitele.</w:t>
      </w:r>
    </w:p>
    <w:p w14:paraId="1B095D89" w14:textId="269A7B34"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Objednatel není povinen licenci využít. Zhotovitel se výslovně vzdává svého práva na odstoupení v případě nečinnosti objednatele dle § 2378 a násl. občanského zákoníku. Objednatel je oprávněn poskytnout práva vyplývající z licence zcela nebo zčásti třetí osobě podlicenční smlouvou, jakož i licenci na třetí osobu zcela nebo zčásti převést.</w:t>
      </w:r>
    </w:p>
    <w:p w14:paraId="515601C6" w14:textId="1ED5AFC0"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Autorské dílo se považuje za dílo vytvořené na objednávku ve smyslu ustanovení § 61 autorského zákona s tím, že práva zhotovitele uvedená v ustanovení § 61 odst. 2 autorského zákona, resp. v ustanovení § 2633 občanského zákoníku se pro účely této smlouvy neuplatní, tj. zhotovitel není oprávněn udělit svolení k užití </w:t>
      </w:r>
      <w:r w:rsidR="00115F33">
        <w:rPr>
          <w:sz w:val="22"/>
          <w:szCs w:val="22"/>
        </w:rPr>
        <w:t>a</w:t>
      </w:r>
      <w:r w:rsidRPr="007231D8">
        <w:rPr>
          <w:sz w:val="22"/>
          <w:szCs w:val="22"/>
        </w:rPr>
        <w:t>utorského díla jiné osobě, ani je sám užít, ani není oprávněn výsledek své činnosti podle této smlouvy zpřístupnit žádné osobě vyjma objednatele.</w:t>
      </w:r>
    </w:p>
    <w:p w14:paraId="7A5F9311" w14:textId="0B163965" w:rsidR="001F19D5" w:rsidRPr="007231D8" w:rsidRDefault="001F19D5" w:rsidP="00E8305C">
      <w:pPr>
        <w:pStyle w:val="Odstavecseseznamem"/>
        <w:numPr>
          <w:ilvl w:val="0"/>
          <w:numId w:val="16"/>
        </w:numPr>
        <w:tabs>
          <w:tab w:val="left" w:pos="2552"/>
        </w:tabs>
        <w:spacing w:after="120"/>
        <w:ind w:left="426" w:hanging="426"/>
        <w:contextualSpacing w:val="0"/>
        <w:jc w:val="both"/>
        <w:rPr>
          <w:sz w:val="22"/>
          <w:szCs w:val="22"/>
        </w:rPr>
      </w:pPr>
      <w:r w:rsidRPr="007231D8">
        <w:rPr>
          <w:sz w:val="22"/>
          <w:szCs w:val="22"/>
        </w:rPr>
        <w:t xml:space="preserve">V případě </w:t>
      </w:r>
      <w:r w:rsidR="00115F33">
        <w:rPr>
          <w:sz w:val="22"/>
          <w:szCs w:val="22"/>
        </w:rPr>
        <w:t>a</w:t>
      </w:r>
      <w:r w:rsidRPr="007231D8">
        <w:rPr>
          <w:sz w:val="22"/>
          <w:szCs w:val="22"/>
        </w:rPr>
        <w:t xml:space="preserve">utorských děl zpracovávaných třetími osobami pro zhotovitele se zhotovitel zavazuje, že vyvine veškeré úsilí, aby s budoucími autory uzavřel smlouvu, která vyloučí autorovo právo užít </w:t>
      </w:r>
      <w:r w:rsidR="00115F33">
        <w:rPr>
          <w:sz w:val="22"/>
          <w:szCs w:val="22"/>
        </w:rPr>
        <w:t>a</w:t>
      </w:r>
      <w:r w:rsidRPr="007231D8">
        <w:rPr>
          <w:sz w:val="22"/>
          <w:szCs w:val="22"/>
        </w:rPr>
        <w:t xml:space="preserve">utorské dílo a poskytnout licenci k </w:t>
      </w:r>
      <w:r w:rsidR="00115F33">
        <w:rPr>
          <w:sz w:val="22"/>
          <w:szCs w:val="22"/>
        </w:rPr>
        <w:t>a</w:t>
      </w:r>
      <w:r w:rsidRPr="007231D8">
        <w:rPr>
          <w:sz w:val="22"/>
          <w:szCs w:val="22"/>
        </w:rPr>
        <w:t xml:space="preserve">utorskému dílu třetí osobě. Zároveň se </w:t>
      </w:r>
      <w:r w:rsidR="00115F33">
        <w:rPr>
          <w:sz w:val="22"/>
          <w:szCs w:val="22"/>
        </w:rPr>
        <w:t>z</w:t>
      </w:r>
      <w:r w:rsidRPr="007231D8">
        <w:rPr>
          <w:sz w:val="22"/>
          <w:szCs w:val="22"/>
        </w:rPr>
        <w:t xml:space="preserve">hotovitel zavazuje, že vyvine veškeré úsilí, aby s autory </w:t>
      </w:r>
      <w:r w:rsidR="00115F33">
        <w:rPr>
          <w:sz w:val="22"/>
          <w:szCs w:val="22"/>
        </w:rPr>
        <w:t>a</w:t>
      </w:r>
      <w:r w:rsidRPr="007231D8">
        <w:rPr>
          <w:sz w:val="22"/>
          <w:szCs w:val="22"/>
        </w:rPr>
        <w:t xml:space="preserve">utorských děl byla uzavřena taková smlouva, která bude zaručovat zhotoviteli co nejširší rozsah majetkových práv k </w:t>
      </w:r>
      <w:r w:rsidR="00115F33">
        <w:rPr>
          <w:sz w:val="22"/>
          <w:szCs w:val="22"/>
        </w:rPr>
        <w:t>a</w:t>
      </w:r>
      <w:r w:rsidRPr="007231D8">
        <w:rPr>
          <w:sz w:val="22"/>
          <w:szCs w:val="22"/>
        </w:rPr>
        <w:t>utorským dílům, co nejvíce odpovídající charakteristice podle článku XII. odst. 7 této smlouvy. Pokud nebude možné licenci od poddodavatelů v rozsahu uvedeném v článku XII. odst. 7 této smlouvy získat, je zhotovitel povinen objednatele předem písemně informovat a postupovat dle dohody s ním.</w:t>
      </w:r>
    </w:p>
    <w:p w14:paraId="626DBEF2" w14:textId="00E17EA7" w:rsidR="001F19D5" w:rsidRDefault="001F19D5" w:rsidP="00596458">
      <w:pPr>
        <w:pStyle w:val="Odstavecseseznamem"/>
        <w:numPr>
          <w:ilvl w:val="0"/>
          <w:numId w:val="16"/>
        </w:numPr>
        <w:tabs>
          <w:tab w:val="left" w:pos="2552"/>
        </w:tabs>
        <w:spacing w:after="240"/>
        <w:ind w:left="426" w:hanging="426"/>
        <w:contextualSpacing w:val="0"/>
        <w:jc w:val="both"/>
        <w:rPr>
          <w:sz w:val="22"/>
          <w:szCs w:val="22"/>
        </w:rPr>
      </w:pPr>
      <w:r w:rsidRPr="007231D8">
        <w:rPr>
          <w:sz w:val="22"/>
          <w:szCs w:val="22"/>
        </w:rPr>
        <w:lastRenderedPageBreak/>
        <w:t xml:space="preserve">Ujednání tohoto článku smlouvy se obdobně se použijí pro práva související s právem autorským, která jsou definována v § 1 odst. b) </w:t>
      </w:r>
      <w:r w:rsidR="00115F33">
        <w:rPr>
          <w:sz w:val="22"/>
          <w:szCs w:val="22"/>
        </w:rPr>
        <w:t>a</w:t>
      </w:r>
      <w:r w:rsidRPr="007231D8">
        <w:rPr>
          <w:sz w:val="22"/>
          <w:szCs w:val="22"/>
        </w:rPr>
        <w:t xml:space="preserve">utorského zákona. </w:t>
      </w:r>
    </w:p>
    <w:p w14:paraId="0BF9A1FC" w14:textId="7F97F3DF" w:rsidR="00D77A08" w:rsidRPr="00983E4E" w:rsidRDefault="00D77A08" w:rsidP="00D77A08">
      <w:pPr>
        <w:spacing w:line="264" w:lineRule="auto"/>
        <w:jc w:val="center"/>
        <w:rPr>
          <w:b/>
          <w:sz w:val="22"/>
          <w:szCs w:val="22"/>
        </w:rPr>
      </w:pPr>
      <w:r>
        <w:rPr>
          <w:b/>
          <w:sz w:val="22"/>
          <w:szCs w:val="22"/>
        </w:rPr>
        <w:t>Článek XI</w:t>
      </w:r>
      <w:r w:rsidR="00596458">
        <w:rPr>
          <w:b/>
          <w:sz w:val="22"/>
          <w:szCs w:val="22"/>
        </w:rPr>
        <w:t>I</w:t>
      </w:r>
      <w:r>
        <w:rPr>
          <w:b/>
          <w:sz w:val="22"/>
          <w:szCs w:val="22"/>
        </w:rPr>
        <w:t>.</w:t>
      </w:r>
    </w:p>
    <w:p w14:paraId="02C80436" w14:textId="6EDA20B1" w:rsidR="00D77A08" w:rsidRPr="00983E4E" w:rsidRDefault="00D77A08" w:rsidP="00D77A08">
      <w:pPr>
        <w:spacing w:after="120"/>
        <w:jc w:val="center"/>
        <w:rPr>
          <w:b/>
          <w:sz w:val="22"/>
          <w:szCs w:val="22"/>
        </w:rPr>
      </w:pPr>
      <w:r>
        <w:rPr>
          <w:b/>
          <w:sz w:val="22"/>
          <w:szCs w:val="22"/>
        </w:rPr>
        <w:t>Autorský dozor</w:t>
      </w:r>
      <w:r w:rsidR="009779C4">
        <w:rPr>
          <w:b/>
          <w:sz w:val="22"/>
          <w:szCs w:val="22"/>
        </w:rPr>
        <w:t xml:space="preserve"> a ostatní činnosti</w:t>
      </w:r>
    </w:p>
    <w:p w14:paraId="644F7F0D" w14:textId="0CFACC01" w:rsidR="00D77A08" w:rsidRDefault="00D77A08" w:rsidP="00E8305C">
      <w:pPr>
        <w:pStyle w:val="Odstavecseseznamem"/>
        <w:numPr>
          <w:ilvl w:val="0"/>
          <w:numId w:val="26"/>
        </w:numPr>
        <w:tabs>
          <w:tab w:val="left" w:pos="2552"/>
        </w:tabs>
        <w:spacing w:after="120"/>
        <w:ind w:left="426" w:hanging="426"/>
        <w:contextualSpacing w:val="0"/>
        <w:jc w:val="both"/>
        <w:rPr>
          <w:sz w:val="22"/>
          <w:szCs w:val="22"/>
        </w:rPr>
      </w:pPr>
      <w:r w:rsidRPr="00AA227F">
        <w:rPr>
          <w:sz w:val="22"/>
          <w:szCs w:val="22"/>
        </w:rPr>
        <w:t xml:space="preserve">Zhotovitel se zavazuje provádět výkon autorského dozoru kvalifikovanou osobou s příslušnou odbornou způsobilostí po celou dobu realizace díla dle této smlouvy až do vydání kolaudačního </w:t>
      </w:r>
      <w:r w:rsidR="001A6D93">
        <w:rPr>
          <w:sz w:val="22"/>
          <w:szCs w:val="22"/>
        </w:rPr>
        <w:t>rozhodnutí</w:t>
      </w:r>
      <w:r w:rsidRPr="00AA227F">
        <w:rPr>
          <w:sz w:val="22"/>
          <w:szCs w:val="22"/>
        </w:rPr>
        <w:t xml:space="preserve">. </w:t>
      </w:r>
    </w:p>
    <w:p w14:paraId="0E58CA3C" w14:textId="65F87ABD" w:rsidR="006A3ABD" w:rsidRDefault="006A3ABD" w:rsidP="006A3ABD">
      <w:pPr>
        <w:pStyle w:val="Odstavecseseznamem"/>
        <w:numPr>
          <w:ilvl w:val="0"/>
          <w:numId w:val="26"/>
        </w:numPr>
        <w:tabs>
          <w:tab w:val="left" w:pos="2552"/>
        </w:tabs>
        <w:spacing w:after="120"/>
        <w:ind w:left="426" w:hanging="426"/>
        <w:contextualSpacing w:val="0"/>
        <w:jc w:val="both"/>
        <w:rPr>
          <w:sz w:val="22"/>
          <w:szCs w:val="22"/>
        </w:rPr>
      </w:pPr>
      <w:r>
        <w:rPr>
          <w:sz w:val="22"/>
          <w:szCs w:val="22"/>
        </w:rPr>
        <w:t>Za</w:t>
      </w:r>
      <w:r w:rsidRPr="009779C4">
        <w:rPr>
          <w:sz w:val="22"/>
          <w:szCs w:val="22"/>
        </w:rPr>
        <w:t xml:space="preserve"> poskytnutí konzultací při přípravě zadávacích podmínek pro výběr zhotovitele a zpracování reakcí na žádosti o vysvětlení zadávací dokumentace </w:t>
      </w:r>
      <w:r>
        <w:rPr>
          <w:sz w:val="22"/>
          <w:szCs w:val="22"/>
        </w:rPr>
        <w:t xml:space="preserve">(dle čl. III. odst. 2 písm. </w:t>
      </w:r>
      <w:r w:rsidR="001A6D93">
        <w:rPr>
          <w:sz w:val="22"/>
          <w:szCs w:val="22"/>
        </w:rPr>
        <w:t>f</w:t>
      </w:r>
      <w:r>
        <w:rPr>
          <w:sz w:val="22"/>
          <w:szCs w:val="22"/>
        </w:rPr>
        <w:t xml:space="preserve">) této smlouvy) </w:t>
      </w:r>
      <w:r w:rsidRPr="00D77A08">
        <w:rPr>
          <w:sz w:val="22"/>
          <w:szCs w:val="22"/>
        </w:rPr>
        <w:t xml:space="preserve">se objednatel zavazuje zaplatit zhotoviteli ujednanou odměnu v podobě hodinové sazby ve výši </w:t>
      </w:r>
      <w:permStart w:id="176716621" w:edGrp="everyone"/>
      <w:r>
        <w:rPr>
          <w:b/>
          <w:sz w:val="22"/>
          <w:szCs w:val="22"/>
        </w:rPr>
        <w:t>DOPLNÍ ÚČASTNÍK</w:t>
      </w:r>
      <w:permEnd w:id="176716621"/>
      <w:r w:rsidRPr="00D77A08">
        <w:rPr>
          <w:sz w:val="22"/>
          <w:szCs w:val="22"/>
        </w:rPr>
        <w:t>,- Kč bez DPH, a to za zhotovitelem skutečně odpracované hodiny</w:t>
      </w:r>
      <w:r>
        <w:rPr>
          <w:sz w:val="22"/>
          <w:szCs w:val="22"/>
        </w:rPr>
        <w:t>.</w:t>
      </w:r>
    </w:p>
    <w:p w14:paraId="0C17195E" w14:textId="3E500397" w:rsidR="006A3ABD" w:rsidRDefault="006A3ABD" w:rsidP="006A3ABD">
      <w:pPr>
        <w:pStyle w:val="Odstavecseseznamem"/>
        <w:numPr>
          <w:ilvl w:val="0"/>
          <w:numId w:val="26"/>
        </w:numPr>
        <w:tabs>
          <w:tab w:val="left" w:pos="2552"/>
        </w:tabs>
        <w:spacing w:after="120"/>
        <w:ind w:left="426" w:hanging="426"/>
        <w:contextualSpacing w:val="0"/>
        <w:jc w:val="both"/>
        <w:rPr>
          <w:sz w:val="22"/>
          <w:szCs w:val="22"/>
        </w:rPr>
      </w:pPr>
      <w:r w:rsidRPr="00D77A08">
        <w:rPr>
          <w:sz w:val="22"/>
          <w:szCs w:val="22"/>
        </w:rPr>
        <w:t xml:space="preserve">Za výkon činností autorského dozoru </w:t>
      </w:r>
      <w:r>
        <w:rPr>
          <w:sz w:val="22"/>
          <w:szCs w:val="22"/>
        </w:rPr>
        <w:t xml:space="preserve">(dle čl. III. odst. 2 písm. </w:t>
      </w:r>
      <w:r w:rsidR="001A6D93">
        <w:rPr>
          <w:sz w:val="22"/>
          <w:szCs w:val="22"/>
        </w:rPr>
        <w:t>g</w:t>
      </w:r>
      <w:r>
        <w:rPr>
          <w:sz w:val="22"/>
          <w:szCs w:val="22"/>
        </w:rPr>
        <w:t xml:space="preserve">) této smlouvy) </w:t>
      </w:r>
      <w:r w:rsidRPr="00D77A08">
        <w:rPr>
          <w:sz w:val="22"/>
          <w:szCs w:val="22"/>
        </w:rPr>
        <w:t xml:space="preserve">se objednatel zavazuje zaplatit zhotoviteli ujednanou odměnu v podobě hodinové sazby ve výši </w:t>
      </w:r>
      <w:permStart w:id="1618878831" w:edGrp="everyone"/>
      <w:r>
        <w:rPr>
          <w:b/>
          <w:sz w:val="22"/>
          <w:szCs w:val="22"/>
        </w:rPr>
        <w:t>DOPLNÍ ÚČASTNÍK</w:t>
      </w:r>
      <w:permEnd w:id="1618878831"/>
      <w:r w:rsidRPr="00D77A08">
        <w:rPr>
          <w:sz w:val="22"/>
          <w:szCs w:val="22"/>
        </w:rPr>
        <w:t xml:space="preserve">,- Kč bez DPH, a to za zhotovitelem skutečně odpracované hodiny výkonu autorského dozoru. </w:t>
      </w:r>
    </w:p>
    <w:p w14:paraId="7F5323C1" w14:textId="09E775D7" w:rsidR="006A3ABD" w:rsidRDefault="006A3ABD" w:rsidP="006A3ABD">
      <w:pPr>
        <w:pStyle w:val="Odstavecseseznamem"/>
        <w:numPr>
          <w:ilvl w:val="0"/>
          <w:numId w:val="26"/>
        </w:numPr>
        <w:tabs>
          <w:tab w:val="left" w:pos="2552"/>
        </w:tabs>
        <w:spacing w:after="120"/>
        <w:ind w:left="426" w:hanging="426"/>
        <w:contextualSpacing w:val="0"/>
        <w:jc w:val="both"/>
        <w:rPr>
          <w:sz w:val="22"/>
          <w:szCs w:val="22"/>
        </w:rPr>
      </w:pPr>
      <w:r>
        <w:rPr>
          <w:sz w:val="22"/>
          <w:szCs w:val="22"/>
        </w:rPr>
        <w:t>Za</w:t>
      </w:r>
      <w:r w:rsidRPr="00FD0297">
        <w:rPr>
          <w:sz w:val="22"/>
          <w:szCs w:val="22"/>
        </w:rPr>
        <w:t xml:space="preserve"> vypracování případných úprav dokumentace</w:t>
      </w:r>
      <w:r w:rsidR="00EB63CA">
        <w:rPr>
          <w:sz w:val="22"/>
          <w:szCs w:val="22"/>
        </w:rPr>
        <w:t xml:space="preserve">, </w:t>
      </w:r>
      <w:r w:rsidR="00EB63CA" w:rsidRPr="002163F7">
        <w:rPr>
          <w:color w:val="000000"/>
          <w:sz w:val="22"/>
          <w:szCs w:val="22"/>
        </w:rPr>
        <w:t>soupisu stavebních prací, dodávek a služeb s výkazem výměr</w:t>
      </w:r>
      <w:r w:rsidR="00EB63CA">
        <w:rPr>
          <w:color w:val="000000"/>
          <w:sz w:val="22"/>
          <w:szCs w:val="22"/>
        </w:rPr>
        <w:t xml:space="preserve"> atd.</w:t>
      </w:r>
      <w:r w:rsidRPr="00FD0297">
        <w:rPr>
          <w:sz w:val="22"/>
          <w:szCs w:val="22"/>
        </w:rPr>
        <w:t xml:space="preserve"> </w:t>
      </w:r>
      <w:r>
        <w:rPr>
          <w:sz w:val="22"/>
          <w:szCs w:val="22"/>
        </w:rPr>
        <w:t xml:space="preserve">(dle čl. III. odst. 2 písm. </w:t>
      </w:r>
      <w:r w:rsidR="001A6D93">
        <w:rPr>
          <w:sz w:val="22"/>
          <w:szCs w:val="22"/>
        </w:rPr>
        <w:t>h</w:t>
      </w:r>
      <w:r>
        <w:rPr>
          <w:sz w:val="22"/>
          <w:szCs w:val="22"/>
        </w:rPr>
        <w:t xml:space="preserve">) této smlouvy) </w:t>
      </w:r>
      <w:r w:rsidRPr="00D77A08">
        <w:rPr>
          <w:sz w:val="22"/>
          <w:szCs w:val="22"/>
        </w:rPr>
        <w:t xml:space="preserve">se objednatel zavazuje zaplatit zhotoviteli ujednanou odměnu v podobě hodinové sazby ve výši </w:t>
      </w:r>
      <w:permStart w:id="1046687881" w:edGrp="everyone"/>
      <w:r>
        <w:rPr>
          <w:b/>
          <w:sz w:val="22"/>
          <w:szCs w:val="22"/>
        </w:rPr>
        <w:t>DOPLNÍ ÚČASTNÍK</w:t>
      </w:r>
      <w:permEnd w:id="1046687881"/>
      <w:r w:rsidRPr="00D77A08">
        <w:rPr>
          <w:sz w:val="22"/>
          <w:szCs w:val="22"/>
        </w:rPr>
        <w:t>,- Kč bez DPH, a to za zhotovitelem skutečně odpracované hodiny</w:t>
      </w:r>
      <w:r>
        <w:rPr>
          <w:sz w:val="22"/>
          <w:szCs w:val="22"/>
        </w:rPr>
        <w:t>.</w:t>
      </w:r>
    </w:p>
    <w:p w14:paraId="338F99A7" w14:textId="141CB30F" w:rsidR="006A3ABD" w:rsidRDefault="0044478E" w:rsidP="006A3ABD">
      <w:pPr>
        <w:pStyle w:val="Odstavecseseznamem"/>
        <w:numPr>
          <w:ilvl w:val="0"/>
          <w:numId w:val="26"/>
        </w:numPr>
        <w:tabs>
          <w:tab w:val="left" w:pos="2552"/>
        </w:tabs>
        <w:spacing w:after="120"/>
        <w:ind w:left="426" w:hanging="426"/>
        <w:contextualSpacing w:val="0"/>
        <w:jc w:val="both"/>
        <w:rPr>
          <w:sz w:val="22"/>
          <w:szCs w:val="22"/>
        </w:rPr>
      </w:pPr>
      <w:r w:rsidRPr="00484D3D">
        <w:rPr>
          <w:sz w:val="22"/>
          <w:szCs w:val="22"/>
        </w:rPr>
        <w:t xml:space="preserve">Zhotovitel je oprávněn účtovat každou započatou ¼ hodinu. </w:t>
      </w:r>
      <w:r w:rsidR="006A3ABD" w:rsidRPr="00484D3D">
        <w:rPr>
          <w:sz w:val="22"/>
          <w:szCs w:val="22"/>
          <w:lang w:eastAsia="zh-CN"/>
        </w:rPr>
        <w:t xml:space="preserve">DPH bude </w:t>
      </w:r>
      <w:r w:rsidR="006A3ABD" w:rsidRPr="00D77A08">
        <w:rPr>
          <w:sz w:val="22"/>
          <w:szCs w:val="22"/>
          <w:lang w:eastAsia="zh-CN"/>
        </w:rPr>
        <w:t>účtováno ve výši a sazbě platné ke dni zdanitelného plnění dle zákona č.</w:t>
      </w:r>
      <w:r w:rsidR="006A3ABD">
        <w:rPr>
          <w:sz w:val="22"/>
          <w:szCs w:val="22"/>
          <w:lang w:eastAsia="zh-CN"/>
        </w:rPr>
        <w:t xml:space="preserve"> </w:t>
      </w:r>
      <w:r w:rsidR="006A3ABD" w:rsidRPr="00D77A08">
        <w:rPr>
          <w:sz w:val="22"/>
          <w:szCs w:val="22"/>
          <w:lang w:eastAsia="zh-CN"/>
        </w:rPr>
        <w:t>235/2004 Sb., o dani z přidané hodnoty, ve znění pozdějších předpisů.</w:t>
      </w:r>
    </w:p>
    <w:p w14:paraId="51231C35" w14:textId="2F431F51" w:rsidR="006A3ABD" w:rsidRPr="00AA227F" w:rsidRDefault="006A3ABD" w:rsidP="00596458">
      <w:pPr>
        <w:pStyle w:val="Odstavecseseznamem"/>
        <w:numPr>
          <w:ilvl w:val="0"/>
          <w:numId w:val="26"/>
        </w:numPr>
        <w:tabs>
          <w:tab w:val="left" w:pos="2552"/>
        </w:tabs>
        <w:spacing w:after="240"/>
        <w:ind w:left="426" w:hanging="426"/>
        <w:contextualSpacing w:val="0"/>
        <w:jc w:val="both"/>
        <w:rPr>
          <w:sz w:val="22"/>
          <w:szCs w:val="22"/>
        </w:rPr>
      </w:pPr>
      <w:r w:rsidRPr="00D77A08">
        <w:rPr>
          <w:sz w:val="22"/>
          <w:szCs w:val="22"/>
          <w:lang w:eastAsia="zh-CN"/>
        </w:rPr>
        <w:t>Výsledná cena za výkon autorského dozoru</w:t>
      </w:r>
      <w:r>
        <w:rPr>
          <w:sz w:val="22"/>
          <w:szCs w:val="22"/>
          <w:lang w:eastAsia="zh-CN"/>
        </w:rPr>
        <w:t xml:space="preserve"> resp. ostatních činností</w:t>
      </w:r>
      <w:r w:rsidRPr="00D77A08">
        <w:rPr>
          <w:sz w:val="22"/>
          <w:szCs w:val="22"/>
          <w:lang w:eastAsia="zh-CN"/>
        </w:rPr>
        <w:t xml:space="preserve"> bude stanovena na základě skutečně odpracovaných a odsouhlasených hodin objednatele</w:t>
      </w:r>
      <w:r w:rsidR="001A6D93">
        <w:rPr>
          <w:sz w:val="22"/>
          <w:szCs w:val="22"/>
          <w:lang w:eastAsia="zh-CN"/>
        </w:rPr>
        <w:t>m</w:t>
      </w:r>
      <w:r>
        <w:rPr>
          <w:sz w:val="22"/>
          <w:szCs w:val="22"/>
          <w:lang w:eastAsia="zh-CN"/>
        </w:rPr>
        <w:t>.</w:t>
      </w:r>
    </w:p>
    <w:p w14:paraId="6618A81D" w14:textId="300BAD97" w:rsidR="00945F81" w:rsidRPr="00983E4E" w:rsidRDefault="00F237C0" w:rsidP="00B9058A">
      <w:pPr>
        <w:spacing w:line="264" w:lineRule="auto"/>
        <w:jc w:val="center"/>
        <w:rPr>
          <w:b/>
          <w:sz w:val="22"/>
          <w:szCs w:val="22"/>
        </w:rPr>
      </w:pPr>
      <w:r>
        <w:rPr>
          <w:b/>
          <w:sz w:val="22"/>
          <w:szCs w:val="22"/>
        </w:rPr>
        <w:t>Článek X</w:t>
      </w:r>
      <w:r w:rsidR="00596458">
        <w:rPr>
          <w:b/>
          <w:sz w:val="22"/>
          <w:szCs w:val="22"/>
        </w:rPr>
        <w:t>I</w:t>
      </w:r>
      <w:r w:rsidR="00EB63CA">
        <w:rPr>
          <w:b/>
          <w:sz w:val="22"/>
          <w:szCs w:val="22"/>
        </w:rPr>
        <w:t>II</w:t>
      </w:r>
      <w:r>
        <w:rPr>
          <w:b/>
          <w:sz w:val="22"/>
          <w:szCs w:val="22"/>
        </w:rPr>
        <w:t>.</w:t>
      </w:r>
    </w:p>
    <w:p w14:paraId="5AF65C8A" w14:textId="45ECAB48" w:rsidR="00945F81" w:rsidRPr="00983E4E" w:rsidRDefault="00945F81" w:rsidP="00CE63FB">
      <w:pPr>
        <w:spacing w:after="120"/>
        <w:jc w:val="center"/>
        <w:rPr>
          <w:b/>
          <w:sz w:val="22"/>
          <w:szCs w:val="22"/>
        </w:rPr>
      </w:pPr>
      <w:r w:rsidRPr="00983E4E">
        <w:rPr>
          <w:b/>
          <w:sz w:val="22"/>
          <w:szCs w:val="22"/>
        </w:rPr>
        <w:t xml:space="preserve">Pojištění </w:t>
      </w:r>
    </w:p>
    <w:p w14:paraId="010C5208" w14:textId="50B39FF9" w:rsidR="00D77A08" w:rsidRDefault="00D77A08"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D77A08">
        <w:rPr>
          <w:sz w:val="22"/>
          <w:szCs w:val="22"/>
        </w:rPr>
        <w:t>Odpovědnost za škodu na zhotovovaném díle nebo jeho části nese zhotovitel v plném rozsahu až do předání a převzetí díla objednatelem bez vad a nedodělků. Zhotovitel je povinen nahradit objednateli škodu v plné výši, která vznikla při realizaci díla, bez ohledu na zavinění. Zhotovitel nenese odpovědnost v případě vzniku zvláštních rizik, např. války, povstání, revoluce, nepokojů, občanské války, vojenského převratu atp.</w:t>
      </w:r>
    </w:p>
    <w:p w14:paraId="1E363A3E" w14:textId="4EF0677C" w:rsidR="00D41DFC" w:rsidRDefault="00703B51" w:rsidP="00E8305C">
      <w:pPr>
        <w:pStyle w:val="Odstavecseseznamem"/>
        <w:numPr>
          <w:ilvl w:val="0"/>
          <w:numId w:val="18"/>
        </w:numPr>
        <w:tabs>
          <w:tab w:val="clear" w:pos="720"/>
          <w:tab w:val="num" w:pos="426"/>
          <w:tab w:val="left" w:pos="2552"/>
        </w:tabs>
        <w:spacing w:after="120"/>
        <w:ind w:left="426" w:hanging="426"/>
        <w:contextualSpacing w:val="0"/>
        <w:jc w:val="both"/>
        <w:rPr>
          <w:sz w:val="22"/>
          <w:szCs w:val="22"/>
        </w:rPr>
      </w:pPr>
      <w:r w:rsidRPr="006B0CD2">
        <w:rPr>
          <w:sz w:val="22"/>
          <w:szCs w:val="22"/>
        </w:rPr>
        <w:t xml:space="preserve">Zhotovitel je povinen </w:t>
      </w:r>
      <w:r>
        <w:rPr>
          <w:sz w:val="22"/>
          <w:szCs w:val="22"/>
        </w:rPr>
        <w:t xml:space="preserve">do 10 dnů ode dne výzvy k zahájení plnění dle čl. IV. odst. </w:t>
      </w:r>
      <w:r>
        <w:rPr>
          <w:sz w:val="22"/>
          <w:szCs w:val="22"/>
        </w:rPr>
        <w:t>2</w:t>
      </w:r>
      <w:r>
        <w:rPr>
          <w:sz w:val="22"/>
          <w:szCs w:val="22"/>
        </w:rPr>
        <w:t xml:space="preserve"> této smlouvy </w:t>
      </w:r>
      <w:r w:rsidR="00D41DFC" w:rsidRPr="006B0CD2">
        <w:rPr>
          <w:sz w:val="22"/>
          <w:szCs w:val="22"/>
        </w:rPr>
        <w:t xml:space="preserve">objednateli předložit </w:t>
      </w:r>
      <w:r w:rsidR="00AB5C06">
        <w:rPr>
          <w:sz w:val="22"/>
          <w:szCs w:val="22"/>
        </w:rPr>
        <w:t>kopii</w:t>
      </w:r>
      <w:r w:rsidR="00D41DFC" w:rsidRPr="006B0CD2">
        <w:rPr>
          <w:sz w:val="22"/>
          <w:szCs w:val="22"/>
        </w:rPr>
        <w:t xml:space="preserve"> uzavřené pojistné smlouvy</w:t>
      </w:r>
      <w:r w:rsidR="00AB5C06">
        <w:rPr>
          <w:sz w:val="22"/>
          <w:szCs w:val="22"/>
        </w:rPr>
        <w:t xml:space="preserve"> (resp. pojistného certifikátu)</w:t>
      </w:r>
      <w:r w:rsidR="00D41DFC" w:rsidRPr="006B0CD2">
        <w:rPr>
          <w:sz w:val="22"/>
          <w:szCs w:val="22"/>
        </w:rPr>
        <w:t xml:space="preserve">, jejímž předmětem je pojištění </w:t>
      </w:r>
      <w:r w:rsidR="00202461" w:rsidRPr="00202461">
        <w:rPr>
          <w:sz w:val="22"/>
          <w:szCs w:val="22"/>
        </w:rPr>
        <w:t>profesní odpovědnosti</w:t>
      </w:r>
      <w:r w:rsidR="00D41DFC" w:rsidRPr="006B0CD2">
        <w:rPr>
          <w:sz w:val="22"/>
          <w:szCs w:val="22"/>
        </w:rPr>
        <w:t xml:space="preserve">, </w:t>
      </w:r>
      <w:r w:rsidR="00D41DFC" w:rsidRPr="00FF2C5D">
        <w:rPr>
          <w:sz w:val="22"/>
          <w:szCs w:val="22"/>
        </w:rPr>
        <w:t xml:space="preserve">přičemž výše pojistné částky činí </w:t>
      </w:r>
      <w:r w:rsidR="00D41DFC" w:rsidRPr="00331351">
        <w:rPr>
          <w:sz w:val="22"/>
          <w:szCs w:val="22"/>
        </w:rPr>
        <w:t>min</w:t>
      </w:r>
      <w:r w:rsidR="00D41DFC" w:rsidRPr="00703B51">
        <w:rPr>
          <w:sz w:val="22"/>
          <w:szCs w:val="22"/>
        </w:rPr>
        <w:t xml:space="preserve">. </w:t>
      </w:r>
      <w:r w:rsidR="00EB63CA" w:rsidRPr="00703B51">
        <w:rPr>
          <w:b/>
          <w:bCs/>
          <w:sz w:val="22"/>
          <w:szCs w:val="22"/>
        </w:rPr>
        <w:t>10</w:t>
      </w:r>
      <w:r w:rsidR="001C401A" w:rsidRPr="00703B51">
        <w:rPr>
          <w:b/>
          <w:bCs/>
          <w:sz w:val="22"/>
          <w:szCs w:val="22"/>
        </w:rPr>
        <w:t>,</w:t>
      </w:r>
      <w:r w:rsidR="00EB7C3F" w:rsidRPr="00703B51">
        <w:rPr>
          <w:b/>
          <w:bCs/>
          <w:sz w:val="22"/>
          <w:szCs w:val="22"/>
        </w:rPr>
        <w:t>0</w:t>
      </w:r>
      <w:r w:rsidR="00D41DFC" w:rsidRPr="00703B51">
        <w:rPr>
          <w:b/>
          <w:bCs/>
          <w:sz w:val="22"/>
          <w:szCs w:val="22"/>
        </w:rPr>
        <w:t>00.000,- Kč</w:t>
      </w:r>
      <w:r w:rsidR="00D41DFC" w:rsidRPr="00703B51">
        <w:rPr>
          <w:rFonts w:eastAsia="Calibri"/>
          <w:sz w:val="22"/>
          <w:szCs w:val="22"/>
          <w:lang w:eastAsia="en-US"/>
        </w:rPr>
        <w:t>.</w:t>
      </w:r>
      <w:r w:rsidR="00D41DFC" w:rsidRPr="00703B51">
        <w:rPr>
          <w:sz w:val="22"/>
          <w:szCs w:val="22"/>
        </w:rPr>
        <w:t xml:space="preserve"> </w:t>
      </w:r>
      <w:r w:rsidR="0027079E" w:rsidRPr="00703B51">
        <w:rPr>
          <w:sz w:val="22"/>
          <w:szCs w:val="22"/>
        </w:rPr>
        <w:t>Zhotovitel</w:t>
      </w:r>
      <w:r w:rsidR="0027079E" w:rsidRPr="00FF2C5D">
        <w:rPr>
          <w:sz w:val="22"/>
          <w:szCs w:val="22"/>
        </w:rPr>
        <w:t xml:space="preserve"> se zavazuje</w:t>
      </w:r>
      <w:r w:rsidR="0027079E" w:rsidRPr="00AF28DF">
        <w:rPr>
          <w:sz w:val="22"/>
          <w:szCs w:val="22"/>
        </w:rPr>
        <w:t>, že po celou dobu trvání této smlouvy</w:t>
      </w:r>
      <w:r w:rsidR="00202461">
        <w:rPr>
          <w:sz w:val="22"/>
          <w:szCs w:val="22"/>
        </w:rPr>
        <w:t xml:space="preserve"> a pod dobu záruční doby</w:t>
      </w:r>
      <w:r w:rsidR="0027079E" w:rsidRPr="00AF28DF">
        <w:rPr>
          <w:sz w:val="22"/>
          <w:szCs w:val="22"/>
        </w:rPr>
        <w:t xml:space="preserve"> bude pojištěn ve smyslu tohoto ustanovení, a že nedojde</w:t>
      </w:r>
      <w:r w:rsidR="0027079E" w:rsidRPr="006B0CD2">
        <w:rPr>
          <w:sz w:val="22"/>
          <w:szCs w:val="22"/>
        </w:rPr>
        <w:t xml:space="preserve"> ke snížení pojistného plnění pod částku uvedenou v tomto odstavci.</w:t>
      </w:r>
      <w:r w:rsidR="0027079E">
        <w:rPr>
          <w:sz w:val="22"/>
          <w:szCs w:val="22"/>
        </w:rPr>
        <w:t xml:space="preserve"> Zhotovitel je povinen na výzvu objednatele kdykoliv v průběhu realizace díla předložit objednateli doklad o pojištění dle tohoto článku této smlouvy. </w:t>
      </w:r>
      <w:r w:rsidR="0027079E" w:rsidRPr="00BD5FE7">
        <w:rPr>
          <w:sz w:val="22"/>
          <w:szCs w:val="22"/>
        </w:rPr>
        <w:t>Porušení této povinnosti ze strany zhotovitele považují strany této smlouvy za podstatné porušení smlouvy zakládající právo objednatele od smlouvy odstoupit</w:t>
      </w:r>
      <w:r w:rsidR="00D41DFC" w:rsidRPr="00BD5FE7">
        <w:rPr>
          <w:sz w:val="22"/>
          <w:szCs w:val="22"/>
        </w:rPr>
        <w:t>.</w:t>
      </w:r>
    </w:p>
    <w:p w14:paraId="5101F7D1" w14:textId="70CFC0A9" w:rsidR="00D41DFC" w:rsidRPr="00EB63CA" w:rsidRDefault="002B4EDD" w:rsidP="00596458">
      <w:pPr>
        <w:pStyle w:val="Odstavecseseznamem"/>
        <w:numPr>
          <w:ilvl w:val="0"/>
          <w:numId w:val="18"/>
        </w:numPr>
        <w:tabs>
          <w:tab w:val="clear" w:pos="720"/>
          <w:tab w:val="num" w:pos="426"/>
          <w:tab w:val="left" w:pos="2552"/>
        </w:tabs>
        <w:spacing w:after="240"/>
        <w:ind w:left="426" w:hanging="426"/>
        <w:contextualSpacing w:val="0"/>
        <w:jc w:val="both"/>
        <w:rPr>
          <w:sz w:val="22"/>
          <w:szCs w:val="22"/>
        </w:rPr>
      </w:pPr>
      <w:r w:rsidRPr="00820875">
        <w:rPr>
          <w:rFonts w:eastAsia="Calibri"/>
          <w:sz w:val="22"/>
          <w:szCs w:val="22"/>
        </w:rPr>
        <w:t xml:space="preserve">V případě porušení povinnosti </w:t>
      </w:r>
      <w:r>
        <w:rPr>
          <w:rFonts w:eastAsia="Calibri"/>
          <w:sz w:val="22"/>
          <w:szCs w:val="22"/>
        </w:rPr>
        <w:t>zhotovitele mít sjednané pojištění nebo předložit doklad o pojištění dle odst. 2 tohoto článku této smlouvy</w:t>
      </w:r>
      <w:r w:rsidRPr="00820875">
        <w:rPr>
          <w:rFonts w:eastAsia="Calibri"/>
          <w:sz w:val="22"/>
          <w:szCs w:val="22"/>
        </w:rPr>
        <w:t xml:space="preserve"> se </w:t>
      </w:r>
      <w:r w:rsidRPr="00820875">
        <w:rPr>
          <w:rFonts w:eastAsia="Calibri"/>
          <w:bCs/>
          <w:sz w:val="22"/>
          <w:szCs w:val="22"/>
        </w:rPr>
        <w:t>zavazuje</w:t>
      </w:r>
      <w:r>
        <w:rPr>
          <w:rFonts w:eastAsia="Calibri"/>
          <w:bCs/>
          <w:sz w:val="22"/>
          <w:szCs w:val="22"/>
        </w:rPr>
        <w:t xml:space="preserve"> </w:t>
      </w:r>
      <w:r>
        <w:rPr>
          <w:rFonts w:eastAsia="Calibri"/>
          <w:sz w:val="22"/>
          <w:szCs w:val="22"/>
        </w:rPr>
        <w:t xml:space="preserve">zhotovitel, </w:t>
      </w:r>
      <w:r w:rsidRPr="00820875">
        <w:rPr>
          <w:rFonts w:eastAsia="Calibri"/>
          <w:sz w:val="22"/>
          <w:szCs w:val="22"/>
        </w:rPr>
        <w:t xml:space="preserve">v každém jednotlivém případě porušení povinnosti dle tohoto článku, zaplatit </w:t>
      </w:r>
      <w:r>
        <w:rPr>
          <w:rFonts w:eastAsia="Calibri"/>
          <w:sz w:val="22"/>
          <w:szCs w:val="22"/>
        </w:rPr>
        <w:t>objednateli</w:t>
      </w:r>
      <w:r w:rsidRPr="00820875">
        <w:rPr>
          <w:rFonts w:eastAsia="Calibri"/>
          <w:sz w:val="22"/>
          <w:szCs w:val="22"/>
        </w:rPr>
        <w:t xml:space="preserve"> smluvní pokutu</w:t>
      </w:r>
      <w:r w:rsidRPr="001D4283">
        <w:rPr>
          <w:rFonts w:eastAsia="Calibri"/>
          <w:sz w:val="22"/>
          <w:szCs w:val="22"/>
        </w:rPr>
        <w:t xml:space="preserve"> ve výši </w:t>
      </w:r>
      <w:r w:rsidR="00EB63CA">
        <w:rPr>
          <w:rFonts w:eastAsia="Calibri"/>
          <w:sz w:val="22"/>
          <w:szCs w:val="22"/>
        </w:rPr>
        <w:t>5</w:t>
      </w:r>
      <w:r>
        <w:rPr>
          <w:rFonts w:eastAsia="Calibri"/>
          <w:sz w:val="22"/>
          <w:szCs w:val="22"/>
        </w:rPr>
        <w:t>0</w:t>
      </w:r>
      <w:r w:rsidRPr="001D4283">
        <w:rPr>
          <w:rFonts w:eastAsia="Calibri"/>
          <w:sz w:val="22"/>
          <w:szCs w:val="22"/>
        </w:rPr>
        <w:t>.000,- Kč</w:t>
      </w:r>
      <w:r w:rsidR="00D41DFC" w:rsidRPr="00080CD6">
        <w:rPr>
          <w:rFonts w:eastAsia="Calibri"/>
          <w:sz w:val="22"/>
          <w:szCs w:val="22"/>
        </w:rPr>
        <w:t>.</w:t>
      </w:r>
    </w:p>
    <w:p w14:paraId="5BB6301B" w14:textId="25752C10" w:rsidR="00EB63CA" w:rsidRPr="00983E4E" w:rsidRDefault="00EB63CA" w:rsidP="00EB63CA">
      <w:pPr>
        <w:spacing w:line="264" w:lineRule="auto"/>
        <w:jc w:val="center"/>
        <w:rPr>
          <w:b/>
          <w:sz w:val="22"/>
          <w:szCs w:val="22"/>
        </w:rPr>
      </w:pPr>
      <w:r w:rsidRPr="00983E4E">
        <w:rPr>
          <w:b/>
          <w:sz w:val="22"/>
          <w:szCs w:val="22"/>
        </w:rPr>
        <w:t>Článek X</w:t>
      </w:r>
      <w:r>
        <w:rPr>
          <w:b/>
          <w:sz w:val="22"/>
          <w:szCs w:val="22"/>
        </w:rPr>
        <w:t>IV.</w:t>
      </w:r>
    </w:p>
    <w:p w14:paraId="77605173" w14:textId="77777777" w:rsidR="00EB63CA" w:rsidRPr="00B7206B" w:rsidRDefault="00EB63CA" w:rsidP="00EB63CA">
      <w:pPr>
        <w:spacing w:after="120"/>
        <w:jc w:val="center"/>
        <w:rPr>
          <w:b/>
          <w:sz w:val="22"/>
          <w:szCs w:val="22"/>
        </w:rPr>
      </w:pPr>
      <w:r>
        <w:rPr>
          <w:b/>
          <w:sz w:val="22"/>
          <w:szCs w:val="22"/>
        </w:rPr>
        <w:t>S</w:t>
      </w:r>
      <w:r w:rsidRPr="00B7206B">
        <w:rPr>
          <w:b/>
          <w:sz w:val="22"/>
          <w:szCs w:val="22"/>
        </w:rPr>
        <w:t>mluvní pokuta</w:t>
      </w:r>
    </w:p>
    <w:p w14:paraId="45219A38" w14:textId="77777777" w:rsidR="00EB63CA" w:rsidRPr="00B7206B" w:rsidRDefault="00EB63CA" w:rsidP="00EB63CA">
      <w:pPr>
        <w:tabs>
          <w:tab w:val="left" w:pos="0"/>
          <w:tab w:val="left" w:pos="1361"/>
          <w:tab w:val="left" w:pos="2041"/>
          <w:tab w:val="left" w:pos="2722"/>
          <w:tab w:val="left" w:pos="3402"/>
          <w:tab w:val="left" w:pos="4082"/>
          <w:tab w:val="left" w:pos="4763"/>
          <w:tab w:val="left" w:pos="5443"/>
          <w:tab w:val="left" w:pos="6124"/>
        </w:tabs>
        <w:suppressAutoHyphens/>
        <w:spacing w:after="120"/>
        <w:jc w:val="both"/>
        <w:rPr>
          <w:rFonts w:eastAsia="Calibri"/>
          <w:b/>
          <w:sz w:val="22"/>
          <w:szCs w:val="22"/>
        </w:rPr>
      </w:pPr>
      <w:r w:rsidRPr="00B7206B">
        <w:rPr>
          <w:rFonts w:eastAsia="Calibri"/>
          <w:sz w:val="22"/>
          <w:szCs w:val="22"/>
        </w:rPr>
        <w:t xml:space="preserve">Pro </w:t>
      </w:r>
      <w:r>
        <w:rPr>
          <w:rFonts w:eastAsia="Calibri"/>
          <w:sz w:val="22"/>
          <w:szCs w:val="22"/>
        </w:rPr>
        <w:t>smluvní pokuty sjednané v této s</w:t>
      </w:r>
      <w:r w:rsidRPr="00B7206B">
        <w:rPr>
          <w:rFonts w:eastAsia="Calibri"/>
          <w:sz w:val="22"/>
          <w:szCs w:val="22"/>
        </w:rPr>
        <w:t>mlouvě platí následující pravidla:</w:t>
      </w:r>
    </w:p>
    <w:p w14:paraId="3526307C" w14:textId="77777777" w:rsidR="00EB63CA" w:rsidRPr="00B7206B" w:rsidRDefault="00EB63CA" w:rsidP="00EB63CA">
      <w:pPr>
        <w:pStyle w:val="Odstavecseseznamem"/>
        <w:numPr>
          <w:ilvl w:val="0"/>
          <w:numId w:val="15"/>
        </w:numPr>
        <w:spacing w:line="264" w:lineRule="auto"/>
        <w:ind w:hanging="578"/>
        <w:contextualSpacing w:val="0"/>
        <w:jc w:val="both"/>
        <w:rPr>
          <w:rFonts w:eastAsia="Calibri"/>
          <w:b/>
          <w:sz w:val="22"/>
          <w:szCs w:val="22"/>
        </w:rPr>
      </w:pPr>
      <w:r w:rsidRPr="00B7206B">
        <w:rPr>
          <w:rFonts w:eastAsia="Calibri"/>
          <w:sz w:val="22"/>
          <w:szCs w:val="22"/>
        </w:rPr>
        <w:t xml:space="preserve">smluvní </w:t>
      </w:r>
      <w:r w:rsidRPr="00B7206B">
        <w:rPr>
          <w:rFonts w:eastAsia="Calibri"/>
          <w:snapToGrid w:val="0"/>
          <w:sz w:val="22"/>
          <w:szCs w:val="22"/>
        </w:rPr>
        <w:t>pokuta je splatná</w:t>
      </w:r>
      <w:r w:rsidRPr="00B7206B">
        <w:rPr>
          <w:snapToGrid w:val="0"/>
          <w:sz w:val="22"/>
          <w:szCs w:val="22"/>
        </w:rPr>
        <w:t xml:space="preserve"> na písemnou výzvu, a to do </w:t>
      </w:r>
      <w:r>
        <w:rPr>
          <w:rFonts w:eastAsia="Calibri"/>
          <w:snapToGrid w:val="0"/>
          <w:sz w:val="22"/>
          <w:szCs w:val="22"/>
        </w:rPr>
        <w:t>1</w:t>
      </w:r>
      <w:r w:rsidRPr="00B7206B">
        <w:rPr>
          <w:rFonts w:eastAsia="Calibri"/>
          <w:snapToGrid w:val="0"/>
          <w:sz w:val="22"/>
          <w:szCs w:val="22"/>
        </w:rPr>
        <w:t>0 dnů ode dne doručení písemné výzvy; a</w:t>
      </w:r>
    </w:p>
    <w:p w14:paraId="151ECC3B" w14:textId="77777777" w:rsidR="00EB63CA" w:rsidRPr="00B7206B" w:rsidRDefault="00EB63CA" w:rsidP="00EB63CA">
      <w:pPr>
        <w:pStyle w:val="Odstavecseseznamem"/>
        <w:numPr>
          <w:ilvl w:val="0"/>
          <w:numId w:val="15"/>
        </w:numPr>
        <w:spacing w:line="264" w:lineRule="auto"/>
        <w:ind w:hanging="578"/>
        <w:contextualSpacing w:val="0"/>
        <w:jc w:val="both"/>
        <w:rPr>
          <w:rFonts w:eastAsia="Calibri"/>
          <w:b/>
          <w:sz w:val="22"/>
          <w:szCs w:val="22"/>
        </w:rPr>
      </w:pPr>
      <w:r w:rsidRPr="00B7206B">
        <w:rPr>
          <w:rFonts w:eastAsia="Calibri"/>
          <w:sz w:val="22"/>
          <w:szCs w:val="22"/>
        </w:rPr>
        <w:t>smluvní strana, která svou povinnost porušila, se zavazuje v každém jednotlivém případě porušení povinnosti odstranit závadu do 10 pracovních dnů ode dne odeslání oznámení; a</w:t>
      </w:r>
    </w:p>
    <w:p w14:paraId="598DBC56" w14:textId="77777777" w:rsidR="00EB63CA" w:rsidRPr="001F5A84" w:rsidRDefault="00EB63CA" w:rsidP="00EB63CA">
      <w:pPr>
        <w:pStyle w:val="Odstavecseseznamem"/>
        <w:numPr>
          <w:ilvl w:val="0"/>
          <w:numId w:val="15"/>
        </w:numPr>
        <w:spacing w:line="264" w:lineRule="auto"/>
        <w:ind w:hanging="578"/>
        <w:contextualSpacing w:val="0"/>
        <w:jc w:val="both"/>
        <w:rPr>
          <w:rFonts w:eastAsia="Calibri"/>
          <w:sz w:val="22"/>
          <w:szCs w:val="22"/>
        </w:rPr>
      </w:pPr>
      <w:r w:rsidRPr="001F5A84">
        <w:rPr>
          <w:rFonts w:eastAsia="Calibri"/>
          <w:sz w:val="22"/>
          <w:szCs w:val="22"/>
        </w:rPr>
        <w:t>vznikem povinnosti hradit smluvní pokutu, ani jejím faktickým zaplacením není dotčen nárok Objednatele na náhradu škody v plné výši,</w:t>
      </w:r>
    </w:p>
    <w:p w14:paraId="2D7F2555" w14:textId="77777777" w:rsidR="00EB63CA" w:rsidRPr="00B6419F" w:rsidRDefault="00EB63CA" w:rsidP="00EB63CA">
      <w:pPr>
        <w:pStyle w:val="Odstavecseseznamem"/>
        <w:numPr>
          <w:ilvl w:val="0"/>
          <w:numId w:val="15"/>
        </w:numPr>
        <w:spacing w:after="240"/>
        <w:ind w:hanging="578"/>
        <w:contextualSpacing w:val="0"/>
        <w:jc w:val="both"/>
        <w:rPr>
          <w:rFonts w:eastAsia="Calibri"/>
          <w:b/>
          <w:sz w:val="22"/>
          <w:szCs w:val="22"/>
        </w:rPr>
      </w:pPr>
      <w:r w:rsidRPr="00B6419F">
        <w:rPr>
          <w:noProof w:val="0"/>
          <w:sz w:val="22"/>
          <w:szCs w:val="24"/>
        </w:rPr>
        <w:lastRenderedPageBreak/>
        <w:t xml:space="preserve">pohledávka </w:t>
      </w:r>
      <w:r>
        <w:rPr>
          <w:noProof w:val="0"/>
          <w:sz w:val="22"/>
          <w:szCs w:val="24"/>
        </w:rPr>
        <w:t>o</w:t>
      </w:r>
      <w:r w:rsidRPr="00B6419F">
        <w:rPr>
          <w:noProof w:val="0"/>
          <w:sz w:val="22"/>
          <w:szCs w:val="24"/>
        </w:rPr>
        <w:t>bjednatele na zaplacení smluvní pokuty mů</w:t>
      </w:r>
      <w:r>
        <w:rPr>
          <w:noProof w:val="0"/>
          <w:sz w:val="22"/>
          <w:szCs w:val="24"/>
        </w:rPr>
        <w:t>že být započtena na pohledávku z</w:t>
      </w:r>
      <w:r w:rsidRPr="00B6419F">
        <w:rPr>
          <w:noProof w:val="0"/>
          <w:sz w:val="22"/>
          <w:szCs w:val="24"/>
        </w:rPr>
        <w:t>hotovitele na zaplacení ceny.</w:t>
      </w:r>
    </w:p>
    <w:p w14:paraId="1D0B535A" w14:textId="7BF0BC4B" w:rsidR="00182D28" w:rsidRPr="00983E4E" w:rsidRDefault="00182D28" w:rsidP="00182D28">
      <w:pPr>
        <w:pStyle w:val="Odstavecseseznamem"/>
        <w:tabs>
          <w:tab w:val="left" w:pos="2552"/>
          <w:tab w:val="left" w:pos="3402"/>
        </w:tabs>
        <w:ind w:left="425"/>
        <w:contextualSpacing w:val="0"/>
        <w:jc w:val="center"/>
        <w:rPr>
          <w:sz w:val="22"/>
          <w:szCs w:val="22"/>
        </w:rPr>
      </w:pPr>
      <w:r w:rsidRPr="00983E4E">
        <w:rPr>
          <w:b/>
          <w:sz w:val="22"/>
          <w:szCs w:val="22"/>
        </w:rPr>
        <w:t>Článek X</w:t>
      </w:r>
      <w:r w:rsidR="00E73164">
        <w:rPr>
          <w:b/>
          <w:sz w:val="22"/>
          <w:szCs w:val="22"/>
        </w:rPr>
        <w:t>V</w:t>
      </w:r>
      <w:r w:rsidR="00F237C0">
        <w:rPr>
          <w:b/>
          <w:sz w:val="22"/>
          <w:szCs w:val="22"/>
        </w:rPr>
        <w:t>.</w:t>
      </w:r>
    </w:p>
    <w:p w14:paraId="56895A3E" w14:textId="77777777" w:rsidR="00182D28" w:rsidRPr="00983E4E" w:rsidRDefault="00182D28" w:rsidP="00740C6E">
      <w:pPr>
        <w:spacing w:after="120"/>
        <w:ind w:firstLine="425"/>
        <w:jc w:val="center"/>
        <w:rPr>
          <w:sz w:val="22"/>
          <w:szCs w:val="22"/>
        </w:rPr>
      </w:pPr>
      <w:r w:rsidRPr="00983E4E">
        <w:rPr>
          <w:b/>
          <w:sz w:val="22"/>
          <w:szCs w:val="22"/>
        </w:rPr>
        <w:t>Závěrečná ustanovení</w:t>
      </w:r>
    </w:p>
    <w:p w14:paraId="38B9037C" w14:textId="2CC77926" w:rsidR="00C014E4" w:rsidRDefault="00C014E4" w:rsidP="00E8305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007ABE">
        <w:rPr>
          <w:sz w:val="22"/>
          <w:szCs w:val="22"/>
        </w:rPr>
        <w:t>V otázkách výslovně neupravených se tato smlouva řídí českým právním řádem, zejména občanským zákoníkem.</w:t>
      </w:r>
    </w:p>
    <w:p w14:paraId="5AD50F35" w14:textId="3FA477DA" w:rsidR="00CF32AC" w:rsidRPr="00CF32AC" w:rsidRDefault="00CF32AC" w:rsidP="00CF32A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983E4E">
        <w:rPr>
          <w:sz w:val="22"/>
          <w:szCs w:val="22"/>
        </w:rPr>
        <w:t>Není-li touto smlouvou stanoveno výslovně něco jiného, lze tuto smlouvu měnit</w:t>
      </w:r>
      <w:r w:rsidR="00F32B68">
        <w:rPr>
          <w:sz w:val="22"/>
          <w:szCs w:val="22"/>
        </w:rPr>
        <w:t xml:space="preserve"> </w:t>
      </w:r>
      <w:r w:rsidRPr="00983E4E">
        <w:rPr>
          <w:sz w:val="22"/>
          <w:szCs w:val="22"/>
        </w:rPr>
        <w:t>pouze písemnými dodatky, podepsanými oprávněnými zástupci obou smluvních stran.</w:t>
      </w:r>
    </w:p>
    <w:p w14:paraId="3AB542BD" w14:textId="6C63BF0C" w:rsidR="00CF32AC" w:rsidRPr="00CF32AC" w:rsidRDefault="00CF32AC" w:rsidP="00CF32A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983E4E">
        <w:rPr>
          <w:sz w:val="22"/>
          <w:szCs w:val="22"/>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soud</w:t>
      </w:r>
      <w:r w:rsidRPr="00452605">
        <w:rPr>
          <w:sz w:val="22"/>
          <w:szCs w:val="22"/>
        </w:rPr>
        <w:t>.</w:t>
      </w:r>
      <w:r w:rsidRPr="00CF32AC">
        <w:rPr>
          <w:sz w:val="22"/>
          <w:szCs w:val="22"/>
        </w:rPr>
        <w:t xml:space="preserve"> Smluvní strany se dohodly, že v souladu s ust. § 89a o.s.ř. v případě vedení soudního řízení pro pohledávky, závazky, práva či povinnosti vyplývající kterékoliv smluvní straně z této smlouvy, z jejího porušení či ukončení, nebo vzniklé v souvislosti s právními vztahy založenými touto smlouvou, bude místně příslušným soudem prvého stupně Okresní soud v</w:t>
      </w:r>
      <w:r w:rsidR="00F32B68">
        <w:rPr>
          <w:sz w:val="22"/>
          <w:szCs w:val="22"/>
        </w:rPr>
        <w:t> </w:t>
      </w:r>
      <w:r w:rsidR="005A1876">
        <w:rPr>
          <w:sz w:val="22"/>
          <w:szCs w:val="22"/>
        </w:rPr>
        <w:t>Lounech</w:t>
      </w:r>
      <w:r w:rsidRPr="00CF32AC">
        <w:rPr>
          <w:sz w:val="22"/>
          <w:szCs w:val="22"/>
        </w:rPr>
        <w:t>, bude-li dána věcná příslušnost okresního soudu, anebo Krajský soud v</w:t>
      </w:r>
      <w:r w:rsidR="005A1876">
        <w:rPr>
          <w:sz w:val="22"/>
          <w:szCs w:val="22"/>
        </w:rPr>
        <w:t> Ústí nad Labem</w:t>
      </w:r>
      <w:r w:rsidRPr="00CF32AC">
        <w:rPr>
          <w:sz w:val="22"/>
          <w:szCs w:val="22"/>
        </w:rPr>
        <w:t>, bude-li věcně příslušným krajský soud.</w:t>
      </w:r>
    </w:p>
    <w:p w14:paraId="3F4F2897" w14:textId="56CE285F" w:rsidR="00CF32AC" w:rsidRDefault="00CF32AC" w:rsidP="00CF32A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983E4E">
        <w:rPr>
          <w:sz w:val="22"/>
          <w:szCs w:val="22"/>
        </w:rPr>
        <w:t xml:space="preserve">Smluvní strany si ujednávají, že tato smlouva a veškeré vztahy z této smlouvy vyplývající se řídí právním řádem České republiky, a to zejména ustanoveními </w:t>
      </w:r>
      <w:r>
        <w:rPr>
          <w:sz w:val="22"/>
          <w:szCs w:val="22"/>
        </w:rPr>
        <w:t>občanské</w:t>
      </w:r>
      <w:r w:rsidRPr="00983E4E">
        <w:rPr>
          <w:sz w:val="22"/>
          <w:szCs w:val="22"/>
        </w:rPr>
        <w:t>ho zákoníku.</w:t>
      </w:r>
      <w:r>
        <w:rPr>
          <w:sz w:val="22"/>
          <w:szCs w:val="22"/>
        </w:rPr>
        <w:t xml:space="preserve"> </w:t>
      </w:r>
      <w:r w:rsidRPr="00CF32AC">
        <w:rPr>
          <w:sz w:val="22"/>
          <w:szCs w:val="22"/>
        </w:rPr>
        <w:t>Ustanovení § 1800 občanského zákoníku se nepoužije</w:t>
      </w:r>
    </w:p>
    <w:p w14:paraId="6E57DF5A" w14:textId="3DBDE2F7" w:rsidR="00182D28" w:rsidRPr="00983E4E" w:rsidRDefault="00182D28" w:rsidP="00CF32A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983E4E">
        <w:rPr>
          <w:sz w:val="22"/>
          <w:szCs w:val="22"/>
        </w:rPr>
        <w:t>Tato smlouva nabývá platnosti a účinnosti v den jejího podpisu osobami oběma smluvními stranami.</w:t>
      </w:r>
    </w:p>
    <w:p w14:paraId="3C206FF0" w14:textId="260703B6" w:rsidR="00182D28" w:rsidRPr="00983E4E" w:rsidRDefault="00182D28" w:rsidP="00CF32AC">
      <w:pPr>
        <w:pStyle w:val="Odstavecseseznamem"/>
        <w:numPr>
          <w:ilvl w:val="0"/>
          <w:numId w:val="20"/>
        </w:numPr>
        <w:tabs>
          <w:tab w:val="clear" w:pos="720"/>
          <w:tab w:val="num" w:pos="426"/>
          <w:tab w:val="left" w:pos="2552"/>
        </w:tabs>
        <w:spacing w:after="120"/>
        <w:ind w:left="426" w:hanging="426"/>
        <w:contextualSpacing w:val="0"/>
        <w:jc w:val="both"/>
        <w:rPr>
          <w:sz w:val="22"/>
          <w:szCs w:val="22"/>
        </w:rPr>
      </w:pPr>
      <w:r w:rsidRPr="00983E4E">
        <w:rPr>
          <w:sz w:val="22"/>
          <w:szCs w:val="22"/>
        </w:rPr>
        <w:t xml:space="preserve">Tato smlouva byla vyhotovena ve </w:t>
      </w:r>
      <w:r w:rsidR="00A0601E">
        <w:rPr>
          <w:sz w:val="22"/>
          <w:szCs w:val="22"/>
        </w:rPr>
        <w:t>dvou</w:t>
      </w:r>
      <w:r w:rsidRPr="00983E4E">
        <w:rPr>
          <w:sz w:val="22"/>
          <w:szCs w:val="22"/>
        </w:rPr>
        <w:t xml:space="preserve"> stejnopisech, </w:t>
      </w:r>
      <w:r w:rsidR="00A0601E">
        <w:rPr>
          <w:sz w:val="22"/>
          <w:szCs w:val="22"/>
        </w:rPr>
        <w:t>přičemž každá ze smluvních stran obdrží jedno vyhotovení</w:t>
      </w:r>
      <w:r w:rsidRPr="00983E4E">
        <w:rPr>
          <w:sz w:val="22"/>
          <w:szCs w:val="22"/>
        </w:rPr>
        <w:t xml:space="preserve">. </w:t>
      </w:r>
    </w:p>
    <w:p w14:paraId="33CF6B7E" w14:textId="77777777" w:rsidR="00182D28" w:rsidRPr="00983E4E"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 xml:space="preserve">Nedílnou součást této smlouvy tvoří jako přílohy této smlouvy: </w:t>
      </w:r>
    </w:p>
    <w:p w14:paraId="375B83AF" w14:textId="28D4225F" w:rsidR="00182D28" w:rsidRDefault="00182D28" w:rsidP="00A47476">
      <w:pPr>
        <w:spacing w:after="120"/>
        <w:ind w:firstLine="709"/>
        <w:jc w:val="both"/>
        <w:rPr>
          <w:sz w:val="22"/>
          <w:szCs w:val="22"/>
        </w:rPr>
      </w:pPr>
      <w:r w:rsidRPr="00983E4E">
        <w:rPr>
          <w:sz w:val="22"/>
          <w:szCs w:val="22"/>
        </w:rPr>
        <w:t xml:space="preserve">Příloha č. 1: </w:t>
      </w:r>
      <w:r w:rsidRPr="00983E4E">
        <w:rPr>
          <w:sz w:val="22"/>
          <w:szCs w:val="22"/>
        </w:rPr>
        <w:tab/>
        <w:t xml:space="preserve">Oceněný </w:t>
      </w:r>
      <w:r w:rsidR="00B35AEF" w:rsidRPr="00B35AEF">
        <w:rPr>
          <w:sz w:val="22"/>
          <w:szCs w:val="22"/>
        </w:rPr>
        <w:t>rekapitulační rozpočet</w:t>
      </w:r>
    </w:p>
    <w:p w14:paraId="63ED9CD0" w14:textId="6EDA23CB" w:rsidR="00182D28" w:rsidRPr="00983E4E" w:rsidRDefault="00C77E5F" w:rsidP="00E8305C">
      <w:pPr>
        <w:pStyle w:val="Odstavecseseznamem"/>
        <w:numPr>
          <w:ilvl w:val="0"/>
          <w:numId w:val="20"/>
        </w:numPr>
        <w:tabs>
          <w:tab w:val="left" w:pos="2552"/>
        </w:tabs>
        <w:spacing w:after="120"/>
        <w:ind w:left="426" w:hanging="426"/>
        <w:contextualSpacing w:val="0"/>
        <w:jc w:val="both"/>
        <w:rPr>
          <w:sz w:val="22"/>
          <w:szCs w:val="22"/>
        </w:rPr>
      </w:pPr>
      <w:r>
        <w:rPr>
          <w:sz w:val="22"/>
          <w:szCs w:val="22"/>
        </w:rPr>
        <w:t>Zhotovitel není oprávněn postoupit p</w:t>
      </w:r>
      <w:r w:rsidR="00182D28" w:rsidRPr="00983E4E">
        <w:rPr>
          <w:sz w:val="22"/>
          <w:szCs w:val="22"/>
        </w:rPr>
        <w:t>ráva</w:t>
      </w:r>
      <w:r>
        <w:rPr>
          <w:sz w:val="22"/>
          <w:szCs w:val="22"/>
        </w:rPr>
        <w:t xml:space="preserve">, </w:t>
      </w:r>
      <w:r w:rsidR="00182D28" w:rsidRPr="00983E4E">
        <w:rPr>
          <w:sz w:val="22"/>
          <w:szCs w:val="22"/>
        </w:rPr>
        <w:t>povinnosti</w:t>
      </w:r>
      <w:r>
        <w:rPr>
          <w:sz w:val="22"/>
          <w:szCs w:val="22"/>
        </w:rPr>
        <w:t xml:space="preserve">, závazky a pohledávky plynoucí z této </w:t>
      </w:r>
      <w:r w:rsidR="00522E14">
        <w:rPr>
          <w:sz w:val="22"/>
          <w:szCs w:val="22"/>
        </w:rPr>
        <w:t>s</w:t>
      </w:r>
      <w:r w:rsidR="00182D28" w:rsidRPr="00983E4E">
        <w:rPr>
          <w:sz w:val="22"/>
          <w:szCs w:val="22"/>
        </w:rPr>
        <w:t xml:space="preserve">mlouvy na třetí osobu bez předchozího písemného </w:t>
      </w:r>
      <w:r w:rsidR="00EB63CA">
        <w:rPr>
          <w:sz w:val="22"/>
          <w:szCs w:val="22"/>
        </w:rPr>
        <w:t xml:space="preserve">souhlasu </w:t>
      </w:r>
      <w:r w:rsidR="00182D28" w:rsidRPr="00983E4E">
        <w:rPr>
          <w:sz w:val="22"/>
          <w:szCs w:val="22"/>
        </w:rPr>
        <w:t>objednatele.</w:t>
      </w:r>
    </w:p>
    <w:p w14:paraId="2DA5CB07" w14:textId="187D0A96" w:rsidR="00182D28" w:rsidRDefault="00182D28" w:rsidP="00E8305C">
      <w:pPr>
        <w:pStyle w:val="Odstavecseseznamem"/>
        <w:numPr>
          <w:ilvl w:val="0"/>
          <w:numId w:val="20"/>
        </w:numPr>
        <w:tabs>
          <w:tab w:val="left" w:pos="2552"/>
        </w:tabs>
        <w:spacing w:after="120"/>
        <w:ind w:left="426" w:hanging="426"/>
        <w:contextualSpacing w:val="0"/>
        <w:jc w:val="both"/>
        <w:rPr>
          <w:sz w:val="22"/>
          <w:szCs w:val="22"/>
        </w:rPr>
      </w:pPr>
      <w:r w:rsidRPr="00983E4E">
        <w:rPr>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100BCB07" w14:textId="5706F8DA" w:rsidR="00794049" w:rsidRPr="00765E60" w:rsidRDefault="00794049" w:rsidP="00E8305C">
      <w:pPr>
        <w:pStyle w:val="Odstavecseseznamem"/>
        <w:numPr>
          <w:ilvl w:val="0"/>
          <w:numId w:val="20"/>
        </w:numPr>
        <w:tabs>
          <w:tab w:val="left" w:pos="2552"/>
        </w:tabs>
        <w:spacing w:after="120"/>
        <w:ind w:left="426" w:hanging="426"/>
        <w:contextualSpacing w:val="0"/>
        <w:jc w:val="both"/>
        <w:rPr>
          <w:sz w:val="22"/>
          <w:szCs w:val="22"/>
        </w:rPr>
      </w:pPr>
      <w:r w:rsidRPr="00765E60">
        <w:rPr>
          <w:sz w:val="22"/>
          <w:szCs w:val="22"/>
        </w:rPr>
        <w:t xml:space="preserve">Uzavření této </w:t>
      </w:r>
      <w:r w:rsidR="00A0601E" w:rsidRPr="00765E60">
        <w:rPr>
          <w:sz w:val="22"/>
          <w:szCs w:val="22"/>
        </w:rPr>
        <w:t>s</w:t>
      </w:r>
      <w:r w:rsidRPr="00765E60">
        <w:rPr>
          <w:sz w:val="22"/>
          <w:szCs w:val="22"/>
        </w:rPr>
        <w:t xml:space="preserve">mlouvy bylo schváleno usnesením zastupitelstva Obce </w:t>
      </w:r>
      <w:r w:rsidR="005A1876">
        <w:rPr>
          <w:sz w:val="22"/>
          <w:szCs w:val="22"/>
        </w:rPr>
        <w:t>Bitozeves</w:t>
      </w:r>
      <w:r w:rsidRPr="00765E60">
        <w:rPr>
          <w:sz w:val="22"/>
          <w:szCs w:val="22"/>
        </w:rPr>
        <w:t xml:space="preserve"> č. </w:t>
      </w:r>
      <w:r w:rsidR="00094BD2">
        <w:rPr>
          <w:sz w:val="22"/>
          <w:szCs w:val="22"/>
        </w:rPr>
        <w:t>___</w:t>
      </w:r>
      <w:r w:rsidRPr="00765E60">
        <w:rPr>
          <w:sz w:val="22"/>
          <w:szCs w:val="22"/>
        </w:rPr>
        <w:t xml:space="preserve">, ze dne </w:t>
      </w:r>
      <w:r w:rsidR="00094BD2">
        <w:rPr>
          <w:sz w:val="22"/>
          <w:szCs w:val="22"/>
        </w:rPr>
        <w:t>___</w:t>
      </w:r>
      <w:r w:rsidRPr="00765E60">
        <w:rPr>
          <w:sz w:val="22"/>
          <w:szCs w:val="22"/>
        </w:rPr>
        <w:t>.</w:t>
      </w:r>
    </w:p>
    <w:p w14:paraId="31D0585A" w14:textId="77777777" w:rsidR="00182D28" w:rsidRPr="00983E4E" w:rsidRDefault="007E3015" w:rsidP="00182D28">
      <w:pPr>
        <w:spacing w:line="264" w:lineRule="auto"/>
        <w:jc w:val="both"/>
        <w:rPr>
          <w:sz w:val="22"/>
          <w:szCs w:val="22"/>
        </w:rPr>
      </w:pPr>
      <w:r>
        <w:rPr>
          <w:sz w:val="22"/>
          <w:szCs w:val="22"/>
        </w:rPr>
        <w:t>Za o</w:t>
      </w:r>
      <w:r w:rsidR="00182D28" w:rsidRPr="00983E4E">
        <w:rPr>
          <w:sz w:val="22"/>
          <w:szCs w:val="22"/>
        </w:rPr>
        <w:t>bjednatele:</w:t>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182D28" w:rsidRPr="00983E4E">
        <w:rPr>
          <w:sz w:val="22"/>
          <w:szCs w:val="22"/>
        </w:rPr>
        <w:tab/>
      </w:r>
      <w:r w:rsidR="00E81053">
        <w:rPr>
          <w:sz w:val="22"/>
          <w:szCs w:val="22"/>
        </w:rPr>
        <w:tab/>
      </w:r>
      <w:r w:rsidR="00E81053">
        <w:rPr>
          <w:sz w:val="22"/>
          <w:szCs w:val="22"/>
        </w:rPr>
        <w:tab/>
      </w:r>
      <w:r>
        <w:rPr>
          <w:sz w:val="22"/>
          <w:szCs w:val="22"/>
        </w:rPr>
        <w:t>Za z</w:t>
      </w:r>
      <w:r w:rsidR="00182D28" w:rsidRPr="00983E4E">
        <w:rPr>
          <w:sz w:val="22"/>
          <w:szCs w:val="22"/>
        </w:rPr>
        <w:t>hotovitele:</w:t>
      </w:r>
    </w:p>
    <w:p w14:paraId="20DA4FF6" w14:textId="6DCB0C1A" w:rsidR="00945F81" w:rsidRDefault="00945F81" w:rsidP="00945F81">
      <w:pPr>
        <w:pStyle w:val="Odstavecseseznamem"/>
        <w:tabs>
          <w:tab w:val="left" w:pos="2552"/>
          <w:tab w:val="left" w:pos="3402"/>
        </w:tabs>
        <w:spacing w:after="120"/>
        <w:ind w:left="425"/>
        <w:contextualSpacing w:val="0"/>
        <w:jc w:val="both"/>
        <w:rPr>
          <w:sz w:val="22"/>
          <w:szCs w:val="22"/>
        </w:rPr>
      </w:pPr>
    </w:p>
    <w:p w14:paraId="723A4CFB" w14:textId="7DA167BF" w:rsidR="0037414D" w:rsidRDefault="0037414D" w:rsidP="0037414D">
      <w:pPr>
        <w:pStyle w:val="Seznam2"/>
        <w:ind w:left="0" w:firstLine="0"/>
        <w:jc w:val="both"/>
        <w:rPr>
          <w:sz w:val="22"/>
          <w:szCs w:val="22"/>
        </w:rPr>
      </w:pPr>
      <w:r>
        <w:rPr>
          <w:sz w:val="22"/>
          <w:szCs w:val="22"/>
        </w:rPr>
        <w:t>V _____ dne _____</w:t>
      </w:r>
      <w:r>
        <w:rPr>
          <w:sz w:val="22"/>
          <w:szCs w:val="22"/>
        </w:rPr>
        <w:tab/>
      </w:r>
      <w:r>
        <w:rPr>
          <w:sz w:val="22"/>
          <w:szCs w:val="22"/>
        </w:rPr>
        <w:tab/>
      </w:r>
      <w:r>
        <w:rPr>
          <w:sz w:val="22"/>
          <w:szCs w:val="22"/>
        </w:rPr>
        <w:tab/>
      </w:r>
      <w:r>
        <w:rPr>
          <w:sz w:val="22"/>
          <w:szCs w:val="22"/>
        </w:rPr>
        <w:tab/>
      </w:r>
      <w:r>
        <w:rPr>
          <w:sz w:val="22"/>
          <w:szCs w:val="22"/>
        </w:rPr>
        <w:tab/>
      </w:r>
      <w:r>
        <w:rPr>
          <w:sz w:val="22"/>
          <w:szCs w:val="22"/>
        </w:rPr>
        <w:tab/>
        <w:t>V _____ dne _____</w:t>
      </w:r>
    </w:p>
    <w:p w14:paraId="34161036" w14:textId="4FC0F0A4" w:rsidR="005C778B" w:rsidRDefault="005C778B" w:rsidP="0037414D">
      <w:pPr>
        <w:pStyle w:val="Seznam2"/>
        <w:ind w:left="0" w:firstLine="0"/>
        <w:jc w:val="both"/>
        <w:rPr>
          <w:sz w:val="22"/>
          <w:szCs w:val="22"/>
        </w:rPr>
      </w:pPr>
    </w:p>
    <w:tbl>
      <w:tblPr>
        <w:tblW w:w="0" w:type="auto"/>
        <w:tblCellMar>
          <w:left w:w="70" w:type="dxa"/>
          <w:right w:w="70" w:type="dxa"/>
        </w:tblCellMar>
        <w:tblLook w:val="0000" w:firstRow="0" w:lastRow="0" w:firstColumn="0" w:lastColumn="0" w:noHBand="0" w:noVBand="0"/>
      </w:tblPr>
      <w:tblGrid>
        <w:gridCol w:w="2910"/>
        <w:gridCol w:w="2911"/>
        <w:gridCol w:w="2911"/>
      </w:tblGrid>
      <w:tr w:rsidR="009D5343" w:rsidRPr="00983E4E" w14:paraId="03B86F27" w14:textId="77777777" w:rsidTr="005B368A">
        <w:trPr>
          <w:trHeight w:val="378"/>
        </w:trPr>
        <w:tc>
          <w:tcPr>
            <w:tcW w:w="2910" w:type="dxa"/>
            <w:tcBorders>
              <w:bottom w:val="single" w:sz="4" w:space="0" w:color="auto"/>
            </w:tcBorders>
          </w:tcPr>
          <w:p w14:paraId="168FE353" w14:textId="77777777" w:rsidR="009D5343" w:rsidRDefault="009D5343" w:rsidP="00A6384F">
            <w:pPr>
              <w:pStyle w:val="Seznam2"/>
              <w:ind w:left="0" w:firstLine="0"/>
              <w:jc w:val="both"/>
              <w:rPr>
                <w:sz w:val="22"/>
                <w:szCs w:val="22"/>
              </w:rPr>
            </w:pPr>
          </w:p>
          <w:p w14:paraId="7E1CD7BE" w14:textId="77777777" w:rsidR="00094BD2" w:rsidRDefault="00094BD2" w:rsidP="00A6384F">
            <w:pPr>
              <w:pStyle w:val="Seznam2"/>
              <w:ind w:left="0" w:firstLine="0"/>
              <w:jc w:val="both"/>
              <w:rPr>
                <w:sz w:val="22"/>
                <w:szCs w:val="22"/>
              </w:rPr>
            </w:pPr>
          </w:p>
          <w:p w14:paraId="579F1C49" w14:textId="77777777" w:rsidR="00094BD2" w:rsidRDefault="00094BD2" w:rsidP="00A6384F">
            <w:pPr>
              <w:pStyle w:val="Seznam2"/>
              <w:ind w:left="0" w:firstLine="0"/>
              <w:jc w:val="both"/>
              <w:rPr>
                <w:sz w:val="22"/>
                <w:szCs w:val="22"/>
              </w:rPr>
            </w:pPr>
          </w:p>
          <w:p w14:paraId="22D83D36" w14:textId="77777777" w:rsidR="00094BD2" w:rsidRPr="00983E4E" w:rsidRDefault="00094BD2" w:rsidP="00A6384F">
            <w:pPr>
              <w:pStyle w:val="Seznam2"/>
              <w:ind w:left="0" w:firstLine="0"/>
              <w:jc w:val="both"/>
              <w:rPr>
                <w:sz w:val="22"/>
                <w:szCs w:val="22"/>
              </w:rPr>
            </w:pPr>
          </w:p>
        </w:tc>
        <w:tc>
          <w:tcPr>
            <w:tcW w:w="2911" w:type="dxa"/>
          </w:tcPr>
          <w:p w14:paraId="5CB1064D" w14:textId="77777777" w:rsidR="009D5343" w:rsidRPr="00983E4E" w:rsidRDefault="009D5343" w:rsidP="00A6384F">
            <w:pPr>
              <w:pStyle w:val="Seznam2"/>
              <w:ind w:left="0" w:firstLine="0"/>
              <w:jc w:val="both"/>
              <w:rPr>
                <w:sz w:val="22"/>
                <w:szCs w:val="22"/>
              </w:rPr>
            </w:pPr>
          </w:p>
        </w:tc>
        <w:tc>
          <w:tcPr>
            <w:tcW w:w="2911" w:type="dxa"/>
            <w:tcBorders>
              <w:bottom w:val="single" w:sz="4" w:space="0" w:color="auto"/>
            </w:tcBorders>
          </w:tcPr>
          <w:p w14:paraId="0E4B8EF8" w14:textId="77777777" w:rsidR="009D5343" w:rsidRPr="00983E4E" w:rsidRDefault="009D5343" w:rsidP="00A6384F">
            <w:pPr>
              <w:pStyle w:val="Seznam2"/>
              <w:ind w:left="0" w:firstLine="0"/>
              <w:jc w:val="both"/>
              <w:rPr>
                <w:sz w:val="22"/>
                <w:szCs w:val="22"/>
              </w:rPr>
            </w:pPr>
          </w:p>
        </w:tc>
      </w:tr>
      <w:tr w:rsidR="009D5343" w:rsidRPr="00983E4E" w14:paraId="6BCEA863" w14:textId="77777777" w:rsidTr="005B368A">
        <w:trPr>
          <w:trHeight w:val="358"/>
        </w:trPr>
        <w:tc>
          <w:tcPr>
            <w:tcW w:w="2910" w:type="dxa"/>
            <w:tcBorders>
              <w:top w:val="single" w:sz="4" w:space="0" w:color="auto"/>
            </w:tcBorders>
          </w:tcPr>
          <w:p w14:paraId="18ADACF6" w14:textId="717FE1E6" w:rsidR="00970E35" w:rsidRPr="001E5579" w:rsidRDefault="005A1876" w:rsidP="008031FE">
            <w:pPr>
              <w:pStyle w:val="Seznam2"/>
              <w:ind w:left="0" w:firstLine="0"/>
              <w:rPr>
                <w:b/>
                <w:bCs/>
                <w:sz w:val="22"/>
                <w:szCs w:val="22"/>
              </w:rPr>
            </w:pPr>
            <w:r>
              <w:rPr>
                <w:b/>
                <w:bCs/>
                <w:sz w:val="22"/>
                <w:szCs w:val="22"/>
              </w:rPr>
              <w:t>Jan Horák</w:t>
            </w:r>
            <w:r w:rsidR="008031FE" w:rsidRPr="001E5579">
              <w:rPr>
                <w:b/>
                <w:bCs/>
                <w:sz w:val="22"/>
                <w:szCs w:val="22"/>
              </w:rPr>
              <w:t>, starosta</w:t>
            </w:r>
          </w:p>
        </w:tc>
        <w:tc>
          <w:tcPr>
            <w:tcW w:w="2911" w:type="dxa"/>
          </w:tcPr>
          <w:p w14:paraId="59D1117D" w14:textId="77777777" w:rsidR="009D5343" w:rsidRPr="00983E4E" w:rsidRDefault="009D5343" w:rsidP="00A6384F">
            <w:pPr>
              <w:pStyle w:val="Seznam2"/>
              <w:ind w:left="0" w:firstLine="0"/>
              <w:jc w:val="both"/>
              <w:rPr>
                <w:sz w:val="22"/>
                <w:szCs w:val="22"/>
              </w:rPr>
            </w:pPr>
          </w:p>
        </w:tc>
        <w:tc>
          <w:tcPr>
            <w:tcW w:w="2911" w:type="dxa"/>
            <w:tcBorders>
              <w:top w:val="single" w:sz="4" w:space="0" w:color="auto"/>
            </w:tcBorders>
          </w:tcPr>
          <w:p w14:paraId="4498C41F" w14:textId="77777777" w:rsidR="00E14363" w:rsidRPr="001E5579" w:rsidRDefault="00DE532E" w:rsidP="001E5579">
            <w:pPr>
              <w:pStyle w:val="Seznam2"/>
              <w:ind w:left="0" w:firstLine="0"/>
              <w:rPr>
                <w:b/>
                <w:bCs/>
                <w:sz w:val="22"/>
                <w:szCs w:val="22"/>
              </w:rPr>
            </w:pPr>
            <w:permStart w:id="1855217939" w:edGrp="everyone"/>
            <w:r w:rsidRPr="001E5579">
              <w:rPr>
                <w:b/>
                <w:bCs/>
                <w:sz w:val="22"/>
                <w:szCs w:val="22"/>
              </w:rPr>
              <w:t>DOPLNÍ ÚČASTNÍK</w:t>
            </w:r>
            <w:permEnd w:id="1855217939"/>
          </w:p>
          <w:p w14:paraId="33A8BFB1" w14:textId="7CD1C47C" w:rsidR="009D5343" w:rsidRPr="00983E4E" w:rsidRDefault="009D5343" w:rsidP="00E14363">
            <w:pPr>
              <w:pStyle w:val="Seznam2"/>
              <w:ind w:left="0" w:firstLine="0"/>
              <w:jc w:val="center"/>
              <w:rPr>
                <w:b/>
                <w:sz w:val="22"/>
                <w:szCs w:val="22"/>
                <w:highlight w:val="yellow"/>
              </w:rPr>
            </w:pPr>
          </w:p>
        </w:tc>
      </w:tr>
    </w:tbl>
    <w:p w14:paraId="448479D4" w14:textId="77777777" w:rsidR="00D54651" w:rsidRDefault="00D54651" w:rsidP="006D40F5">
      <w:pPr>
        <w:tabs>
          <w:tab w:val="left" w:pos="426"/>
          <w:tab w:val="left" w:pos="851"/>
          <w:tab w:val="left" w:pos="1134"/>
        </w:tabs>
        <w:ind w:left="426"/>
        <w:rPr>
          <w:sz w:val="22"/>
          <w:szCs w:val="22"/>
        </w:rPr>
      </w:pPr>
    </w:p>
    <w:sectPr w:rsidR="00D54651" w:rsidSect="00094BD2">
      <w:headerReference w:type="default" r:id="rId12"/>
      <w:footerReference w:type="even" r:id="rId13"/>
      <w:footerReference w:type="default" r:id="rId14"/>
      <w:headerReference w:type="first" r:id="rId15"/>
      <w:pgSz w:w="11906" w:h="16838"/>
      <w:pgMar w:top="851" w:right="1286" w:bottom="993" w:left="1260" w:header="284" w:footer="4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FAC2" w14:textId="77777777" w:rsidR="004B4B13" w:rsidRDefault="004B4B13">
      <w:r>
        <w:separator/>
      </w:r>
    </w:p>
  </w:endnote>
  <w:endnote w:type="continuationSeparator" w:id="0">
    <w:p w14:paraId="33F81E38" w14:textId="77777777" w:rsidR="004B4B13" w:rsidRDefault="004B4B13">
      <w:r>
        <w:continuationSeparator/>
      </w:r>
    </w:p>
  </w:endnote>
  <w:endnote w:type="continuationNotice" w:id="1">
    <w:p w14:paraId="7576A1F2" w14:textId="77777777" w:rsidR="004B4B13" w:rsidRDefault="004B4B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libri">
    <w:altName w:val="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D462"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F9E9FB8" w14:textId="77777777" w:rsidR="0052550B" w:rsidRDefault="0052550B" w:rsidP="007E0B5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D4DD" w14:textId="77777777" w:rsidR="0052550B" w:rsidRDefault="0052550B" w:rsidP="007E0B5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27BE8">
      <w:rPr>
        <w:rStyle w:val="slostrnky"/>
      </w:rPr>
      <w:t>18</w:t>
    </w:r>
    <w:r>
      <w:rPr>
        <w:rStyle w:val="slostrnky"/>
      </w:rPr>
      <w:fldChar w:fldCharType="end"/>
    </w:r>
  </w:p>
  <w:p w14:paraId="55EF020B" w14:textId="77777777" w:rsidR="0052550B" w:rsidRDefault="0052550B" w:rsidP="005B3FA8">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55D6" w14:textId="77777777" w:rsidR="004B4B13" w:rsidRDefault="004B4B13">
      <w:r>
        <w:separator/>
      </w:r>
    </w:p>
  </w:footnote>
  <w:footnote w:type="continuationSeparator" w:id="0">
    <w:p w14:paraId="3C3D6306" w14:textId="77777777" w:rsidR="004B4B13" w:rsidRDefault="004B4B13">
      <w:r>
        <w:continuationSeparator/>
      </w:r>
    </w:p>
  </w:footnote>
  <w:footnote w:type="continuationNotice" w:id="1">
    <w:p w14:paraId="718332C4" w14:textId="77777777" w:rsidR="004B4B13" w:rsidRDefault="004B4B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9D552" w14:textId="2308004A" w:rsidR="0052550B" w:rsidRPr="00563206" w:rsidRDefault="0052550B" w:rsidP="002B1E9D">
    <w:pPr>
      <w:pStyle w:val="Zhlav1"/>
      <w:pBdr>
        <w:bottom w:val="single" w:sz="8" w:space="0" w:color="000000"/>
      </w:pBdr>
      <w:tabs>
        <w:tab w:val="left" w:pos="2410"/>
        <w:tab w:val="left" w:pos="2552"/>
        <w:tab w:val="left" w:pos="6804"/>
      </w:tabs>
      <w:jc w:val="center"/>
      <w:rPr>
        <w:sz w:val="16"/>
        <w:szCs w:val="16"/>
      </w:rPr>
    </w:pPr>
    <w:r>
      <w:rPr>
        <w:sz w:val="16"/>
      </w:rPr>
      <w:t xml:space="preserve">Příloha č. </w:t>
    </w:r>
    <w:r w:rsidR="00250F1A">
      <w:rPr>
        <w:sz w:val="16"/>
      </w:rPr>
      <w:t>4</w:t>
    </w:r>
    <w:r>
      <w:rPr>
        <w:sz w:val="16"/>
      </w:rPr>
      <w:t xml:space="preserve"> </w:t>
    </w:r>
    <w:r w:rsidR="005C65D2">
      <w:rPr>
        <w:sz w:val="16"/>
      </w:rPr>
      <w:t>-</w:t>
    </w:r>
    <w:r>
      <w:rPr>
        <w:sz w:val="16"/>
      </w:rPr>
      <w:t xml:space="preserve"> závazný vzor smlouvy o dílo</w:t>
    </w:r>
  </w:p>
  <w:p w14:paraId="30F99244" w14:textId="77777777" w:rsidR="0052550B" w:rsidRDefault="0052550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CF5E" w14:textId="4CAC4B5D" w:rsidR="00230DCA" w:rsidRDefault="00230DCA" w:rsidP="00230DCA">
    <w:pPr>
      <w:pStyle w:val="Zhlav"/>
    </w:pPr>
    <w:r>
      <w:t xml:space="preserve">                    </w:t>
    </w:r>
    <w:r w:rsidR="0072644A">
      <w:t xml:space="preserve">        </w:t>
    </w:r>
    <w:r>
      <w:t xml:space="preserve">    </w:t>
    </w:r>
  </w:p>
  <w:p w14:paraId="0BBDE83F" w14:textId="77777777" w:rsidR="00230DCA" w:rsidRDefault="00230DC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Num13"/>
    <w:lvl w:ilvl="0">
      <w:start w:val="1"/>
      <w:numFmt w:val="lowerLetter"/>
      <w:lvlText w:val="%1)"/>
      <w:lvlJc w:val="left"/>
      <w:pPr>
        <w:tabs>
          <w:tab w:val="num" w:pos="180"/>
        </w:tabs>
        <w:ind w:left="900" w:hanging="360"/>
      </w:pPr>
      <w:rPr>
        <w:rFonts w:cs="Times New Roman"/>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1" w15:restartNumberingAfterBreak="0">
    <w:nsid w:val="00352673"/>
    <w:multiLevelType w:val="hybridMultilevel"/>
    <w:tmpl w:val="DE08950C"/>
    <w:name w:val="WW8Num8"/>
    <w:lvl w:ilvl="0" w:tplc="9460CA04">
      <w:start w:val="1"/>
      <w:numFmt w:val="decimal"/>
      <w:lvlText w:val="%1."/>
      <w:lvlJc w:val="left"/>
      <w:pPr>
        <w:ind w:left="720" w:hanging="360"/>
      </w:pPr>
      <w:rPr>
        <w:rFonts w:hint="default"/>
        <w:b w:val="0"/>
      </w:rPr>
    </w:lvl>
    <w:lvl w:ilvl="1" w:tplc="1D42D392" w:tentative="1">
      <w:start w:val="1"/>
      <w:numFmt w:val="lowerLetter"/>
      <w:pStyle w:val="lnek"/>
      <w:lvlText w:val="%2."/>
      <w:lvlJc w:val="left"/>
      <w:pPr>
        <w:ind w:left="1440" w:hanging="360"/>
      </w:pPr>
    </w:lvl>
    <w:lvl w:ilvl="2" w:tplc="1B247522" w:tentative="1">
      <w:start w:val="1"/>
      <w:numFmt w:val="lowerRoman"/>
      <w:lvlText w:val="%3."/>
      <w:lvlJc w:val="right"/>
      <w:pPr>
        <w:ind w:left="2160" w:hanging="180"/>
      </w:pPr>
    </w:lvl>
    <w:lvl w:ilvl="3" w:tplc="253CC864" w:tentative="1">
      <w:start w:val="1"/>
      <w:numFmt w:val="decimal"/>
      <w:lvlText w:val="%4."/>
      <w:lvlJc w:val="left"/>
      <w:pPr>
        <w:ind w:left="2880" w:hanging="360"/>
      </w:pPr>
    </w:lvl>
    <w:lvl w:ilvl="4" w:tplc="3190D728" w:tentative="1">
      <w:start w:val="1"/>
      <w:numFmt w:val="lowerLetter"/>
      <w:lvlText w:val="%5."/>
      <w:lvlJc w:val="left"/>
      <w:pPr>
        <w:ind w:left="3600" w:hanging="360"/>
      </w:pPr>
    </w:lvl>
    <w:lvl w:ilvl="5" w:tplc="CE7293C4" w:tentative="1">
      <w:start w:val="1"/>
      <w:numFmt w:val="lowerRoman"/>
      <w:lvlText w:val="%6."/>
      <w:lvlJc w:val="right"/>
      <w:pPr>
        <w:ind w:left="4320" w:hanging="180"/>
      </w:pPr>
    </w:lvl>
    <w:lvl w:ilvl="6" w:tplc="4430582A" w:tentative="1">
      <w:start w:val="1"/>
      <w:numFmt w:val="decimal"/>
      <w:lvlText w:val="%7."/>
      <w:lvlJc w:val="left"/>
      <w:pPr>
        <w:ind w:left="5040" w:hanging="360"/>
      </w:pPr>
    </w:lvl>
    <w:lvl w:ilvl="7" w:tplc="B2364CE4" w:tentative="1">
      <w:start w:val="1"/>
      <w:numFmt w:val="lowerLetter"/>
      <w:lvlText w:val="%8."/>
      <w:lvlJc w:val="left"/>
      <w:pPr>
        <w:ind w:left="5760" w:hanging="360"/>
      </w:pPr>
    </w:lvl>
    <w:lvl w:ilvl="8" w:tplc="36C46DAC" w:tentative="1">
      <w:start w:val="1"/>
      <w:numFmt w:val="lowerRoman"/>
      <w:lvlText w:val="%9."/>
      <w:lvlJc w:val="right"/>
      <w:pPr>
        <w:ind w:left="6480" w:hanging="180"/>
      </w:pPr>
    </w:lvl>
  </w:abstractNum>
  <w:abstractNum w:abstractNumId="2" w15:restartNumberingAfterBreak="0">
    <w:nsid w:val="04E907E5"/>
    <w:multiLevelType w:val="multilevel"/>
    <w:tmpl w:val="4ACE435E"/>
    <w:lvl w:ilvl="0">
      <w:start w:val="1"/>
      <w:numFmt w:val="decimal"/>
      <w:lvlText w:val="%1."/>
      <w:lvlJc w:val="left"/>
      <w:pPr>
        <w:tabs>
          <w:tab w:val="num" w:pos="720"/>
        </w:tabs>
        <w:ind w:left="720" w:hanging="720"/>
      </w:pPr>
      <w:rPr>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AD7FDC"/>
    <w:multiLevelType w:val="hybridMultilevel"/>
    <w:tmpl w:val="AE707962"/>
    <w:lvl w:ilvl="0" w:tplc="E068AE70">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4" w15:restartNumberingAfterBreak="0">
    <w:nsid w:val="0D5E0898"/>
    <w:multiLevelType w:val="hybridMultilevel"/>
    <w:tmpl w:val="7F0689B6"/>
    <w:lvl w:ilvl="0" w:tplc="20B63084">
      <w:start w:val="1"/>
      <w:numFmt w:val="lowerLetter"/>
      <w:lvlText w:val="%1)"/>
      <w:lvlJc w:val="left"/>
      <w:pPr>
        <w:ind w:left="5747"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252607"/>
    <w:multiLevelType w:val="hybridMultilevel"/>
    <w:tmpl w:val="A1B2B6F0"/>
    <w:lvl w:ilvl="0" w:tplc="14C87BEC">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190A396A"/>
    <w:multiLevelType w:val="multilevel"/>
    <w:tmpl w:val="F5E63F06"/>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5887F87"/>
    <w:multiLevelType w:val="hybridMultilevel"/>
    <w:tmpl w:val="C6D427B6"/>
    <w:lvl w:ilvl="0" w:tplc="FF9CCF5C">
      <w:start w:val="1"/>
      <w:numFmt w:val="decimal"/>
      <w:lvlText w:val="%1."/>
      <w:lvlJc w:val="left"/>
      <w:pPr>
        <w:ind w:left="1004" w:hanging="360"/>
      </w:pPr>
      <w:rPr>
        <w:b w:val="0"/>
        <w:i w:val="0"/>
        <w:sz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72497A"/>
    <w:multiLevelType w:val="hybridMultilevel"/>
    <w:tmpl w:val="AC6E855E"/>
    <w:lvl w:ilvl="0" w:tplc="D8A83D3C">
      <w:start w:val="1"/>
      <w:numFmt w:val="decimal"/>
      <w:lvlText w:val="%1."/>
      <w:lvlJc w:val="left"/>
      <w:pPr>
        <w:ind w:left="1429" w:hanging="360"/>
      </w:pPr>
      <w:rPr>
        <w:b w:val="0"/>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98520C0"/>
    <w:multiLevelType w:val="multilevel"/>
    <w:tmpl w:val="2346B5A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b w:val="0"/>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10" w15:restartNumberingAfterBreak="0">
    <w:nsid w:val="2B202E21"/>
    <w:multiLevelType w:val="multilevel"/>
    <w:tmpl w:val="282A34D2"/>
    <w:lvl w:ilvl="0">
      <w:start w:val="1"/>
      <w:numFmt w:val="decimal"/>
      <w:pStyle w:val="slolnku"/>
      <w:suff w:val="nothing"/>
      <w:lvlText w:val="Článek %1."/>
      <w:lvlJc w:val="left"/>
      <w:pPr>
        <w:ind w:left="0" w:firstLine="0"/>
      </w:pPr>
      <w:rPr>
        <w:rFonts w:ascii="Arial" w:hAnsi="Arial" w:cs="Arial" w:hint="default"/>
        <w:b/>
        <w:i w:val="0"/>
        <w:sz w:val="24"/>
      </w:rPr>
    </w:lvl>
    <w:lvl w:ilvl="1">
      <w:start w:val="1"/>
      <w:numFmt w:val="decimal"/>
      <w:pStyle w:val="Textodst1sl"/>
      <w:isLgl/>
      <w:lvlText w:val="%1.%2."/>
      <w:lvlJc w:val="left"/>
      <w:pPr>
        <w:tabs>
          <w:tab w:val="num" w:pos="862"/>
        </w:tabs>
        <w:ind w:left="862" w:hanging="720"/>
      </w:pPr>
      <w:rPr>
        <w:rFonts w:ascii="Arial" w:hAnsi="Arial" w:cs="Arial"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D9F6BD5"/>
    <w:multiLevelType w:val="hybridMultilevel"/>
    <w:tmpl w:val="E16A2886"/>
    <w:lvl w:ilvl="0" w:tplc="0405000F">
      <w:start w:val="1"/>
      <w:numFmt w:val="decimal"/>
      <w:lvlText w:val="%1."/>
      <w:lvlJc w:val="left"/>
      <w:pPr>
        <w:ind w:left="1429" w:hanging="360"/>
      </w:pPr>
      <w:rPr>
        <w:b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17101EB"/>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8857D0"/>
    <w:multiLevelType w:val="hybridMultilevel"/>
    <w:tmpl w:val="E4BA5B28"/>
    <w:lvl w:ilvl="0" w:tplc="9E940AFE">
      <w:start w:val="1"/>
      <w:numFmt w:val="decimal"/>
      <w:lvlText w:val="%1."/>
      <w:lvlJc w:val="left"/>
      <w:pPr>
        <w:ind w:left="1004" w:hanging="360"/>
      </w:pPr>
      <w:rPr>
        <w:rFonts w:ascii="Times New Roman" w:hAnsi="Times New Roman" w:cs="Times New Roman"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39081A50"/>
    <w:multiLevelType w:val="hybridMultilevel"/>
    <w:tmpl w:val="493A84B0"/>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5" w15:restartNumberingAfterBreak="0">
    <w:nsid w:val="3CC17565"/>
    <w:multiLevelType w:val="hybridMultilevel"/>
    <w:tmpl w:val="45AAF850"/>
    <w:lvl w:ilvl="0" w:tplc="04050017">
      <w:start w:val="1"/>
      <w:numFmt w:val="lowerLetter"/>
      <w:lvlText w:val="%1)"/>
      <w:lvlJc w:val="left"/>
      <w:pPr>
        <w:ind w:left="1004" w:hanging="360"/>
      </w:pPr>
      <w:rPr>
        <w:rFonts w:hint="default"/>
        <w:b w:val="0"/>
        <w:i w:val="0"/>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3FB137A4"/>
    <w:multiLevelType w:val="multilevel"/>
    <w:tmpl w:val="B1860502"/>
    <w:styleLink w:val="WW8Num9"/>
    <w:lvl w:ilvl="0">
      <w:start w:val="1"/>
      <w:numFmt w:val="decimal"/>
      <w:lvlText w:val="%1."/>
      <w:lvlJc w:val="left"/>
      <w:rPr>
        <w:b/>
        <w:sz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40A42086"/>
    <w:multiLevelType w:val="multilevel"/>
    <w:tmpl w:val="C1988A14"/>
    <w:styleLink w:val="WW8Num28"/>
    <w:lvl w:ilvl="0">
      <w:start w:val="1"/>
      <w:numFmt w:val="decimal"/>
      <w:lvlText w:val="%1."/>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4B571AF4"/>
    <w:multiLevelType w:val="hybridMultilevel"/>
    <w:tmpl w:val="AACCF4D4"/>
    <w:lvl w:ilvl="0" w:tplc="1B12D794">
      <w:start w:val="1"/>
      <w:numFmt w:val="decimal"/>
      <w:lvlText w:val="%1."/>
      <w:lvlJc w:val="left"/>
      <w:pPr>
        <w:ind w:left="1004" w:hanging="360"/>
      </w:pPr>
      <w:rPr>
        <w:rFonts w:ascii="Times New Roman" w:hAnsi="Times New Roman" w:cs="Times New Roman" w:hint="default"/>
        <w:b w:val="0"/>
        <w:i w:val="0"/>
        <w:color w:val="auto"/>
        <w:sz w:val="22"/>
        <w:szCs w:val="18"/>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535953E0"/>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5666D89"/>
    <w:multiLevelType w:val="multilevel"/>
    <w:tmpl w:val="1E20F834"/>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5A323A8"/>
    <w:multiLevelType w:val="multilevel"/>
    <w:tmpl w:val="FC3C38BA"/>
    <w:lvl w:ilvl="0">
      <w:start w:val="1"/>
      <w:numFmt w:val="upperRoman"/>
      <w:suff w:val="nothing"/>
      <w:lvlText w:val="Článek %1."/>
      <w:lvlJc w:val="left"/>
      <w:pPr>
        <w:ind w:left="0" w:firstLine="0"/>
      </w:pPr>
      <w:rPr>
        <w:rFonts w:ascii="Times New Roman" w:hAnsi="Times New Roman" w:hint="default"/>
        <w:b/>
        <w:i w:val="0"/>
        <w:sz w:val="24"/>
      </w:rPr>
    </w:lvl>
    <w:lvl w:ilvl="1">
      <w:start w:val="1"/>
      <w:numFmt w:val="decimal"/>
      <w:pStyle w:val="Nadpis2"/>
      <w:lvlText w:val="%2."/>
      <w:lvlJc w:val="left"/>
      <w:pPr>
        <w:tabs>
          <w:tab w:val="num" w:pos="1080"/>
        </w:tabs>
        <w:ind w:left="720" w:firstLine="0"/>
      </w:pPr>
    </w:lvl>
    <w:lvl w:ilvl="2">
      <w:start w:val="1"/>
      <w:numFmt w:val="decimal"/>
      <w:pStyle w:val="Nadpis3"/>
      <w:lvlText w:val="%3."/>
      <w:lvlJc w:val="left"/>
      <w:pPr>
        <w:tabs>
          <w:tab w:val="num" w:pos="1800"/>
        </w:tabs>
        <w:ind w:left="144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22" w15:restartNumberingAfterBreak="0">
    <w:nsid w:val="563B5176"/>
    <w:multiLevelType w:val="multilevel"/>
    <w:tmpl w:val="E822FFB0"/>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7016037"/>
    <w:multiLevelType w:val="hybridMultilevel"/>
    <w:tmpl w:val="A644F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7241F08"/>
    <w:multiLevelType w:val="hybridMultilevel"/>
    <w:tmpl w:val="7F0689B6"/>
    <w:lvl w:ilvl="0" w:tplc="20B6308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6A8A743C"/>
    <w:multiLevelType w:val="hybridMultilevel"/>
    <w:tmpl w:val="94D8B27A"/>
    <w:lvl w:ilvl="0" w:tplc="8CFAB6B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F72D1D"/>
    <w:multiLevelType w:val="hybridMultilevel"/>
    <w:tmpl w:val="DE66A7CE"/>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7" w15:restartNumberingAfterBreak="0">
    <w:nsid w:val="6D9F46DD"/>
    <w:multiLevelType w:val="hybridMultilevel"/>
    <w:tmpl w:val="34BECE2E"/>
    <w:lvl w:ilvl="0" w:tplc="334C3928">
      <w:start w:val="1"/>
      <w:numFmt w:val="lowerLetter"/>
      <w:lvlText w:val="%1)"/>
      <w:lvlJc w:val="left"/>
      <w:pPr>
        <w:ind w:left="1068" w:hanging="360"/>
      </w:pPr>
      <w:rPr>
        <w:b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2F625B1"/>
    <w:multiLevelType w:val="hybridMultilevel"/>
    <w:tmpl w:val="48BA90FE"/>
    <w:lvl w:ilvl="0" w:tplc="00000005">
      <w:start w:val="3"/>
      <w:numFmt w:val="bullet"/>
      <w:lvlText w:val="-"/>
      <w:lvlJc w:val="left"/>
      <w:pPr>
        <w:ind w:left="1145" w:hanging="360"/>
      </w:pPr>
      <w:rPr>
        <w:rFonts w:ascii="Arial Narrow" w:hAnsi="Arial Narrow" w:cs="Times New Roman"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9" w15:restartNumberingAfterBreak="0">
    <w:nsid w:val="72FA41D3"/>
    <w:multiLevelType w:val="hybridMultilevel"/>
    <w:tmpl w:val="92820662"/>
    <w:lvl w:ilvl="0" w:tplc="514085AA">
      <w:start w:val="1"/>
      <w:numFmt w:val="decimal"/>
      <w:lvlText w:val="%1."/>
      <w:lvlJc w:val="left"/>
      <w:pPr>
        <w:ind w:left="1004" w:hanging="360"/>
      </w:pPr>
      <w:rPr>
        <w:b w:val="0"/>
        <w:i w:val="0"/>
        <w:sz w:val="22"/>
        <w:szCs w:val="22"/>
      </w:rPr>
    </w:lvl>
    <w:lvl w:ilvl="1" w:tplc="04050019" w:tentative="1">
      <w:start w:val="1"/>
      <w:numFmt w:val="lowerLetter"/>
      <w:lvlText w:val="%2."/>
      <w:lvlJc w:val="left"/>
      <w:pPr>
        <w:ind w:left="1724" w:hanging="360"/>
      </w:pPr>
    </w:lvl>
    <w:lvl w:ilvl="2" w:tplc="0405001B">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681"/>
        </w:tabs>
        <w:ind w:left="681" w:hanging="397"/>
      </w:pPr>
      <w:rPr>
        <w:rFonts w:hint="default"/>
        <w:b w:val="0"/>
        <w:i w:val="0"/>
        <w:strike w:val="0"/>
      </w:rPr>
    </w:lvl>
    <w:lvl w:ilvl="2">
      <w:start w:val="1"/>
      <w:numFmt w:val="lowerLetter"/>
      <w:pStyle w:val="rove3-slovantext"/>
      <w:lvlText w:val="%3)"/>
      <w:lvlJc w:val="left"/>
      <w:pPr>
        <w:tabs>
          <w:tab w:val="num" w:pos="1532"/>
        </w:tabs>
        <w:ind w:left="1532"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F0C3AAD"/>
    <w:multiLevelType w:val="multilevel"/>
    <w:tmpl w:val="2B74593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8F695A"/>
    <w:multiLevelType w:val="hybridMultilevel"/>
    <w:tmpl w:val="6FC44DE8"/>
    <w:lvl w:ilvl="0" w:tplc="1EE21262">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77561840">
    <w:abstractNumId w:val="10"/>
  </w:num>
  <w:num w:numId="2" w16cid:durableId="1414081132">
    <w:abstractNumId w:val="21"/>
  </w:num>
  <w:num w:numId="3" w16cid:durableId="1929193117">
    <w:abstractNumId w:val="16"/>
  </w:num>
  <w:num w:numId="4" w16cid:durableId="485703409">
    <w:abstractNumId w:val="17"/>
  </w:num>
  <w:num w:numId="5" w16cid:durableId="700472008">
    <w:abstractNumId w:val="17"/>
    <w:lvlOverride w:ilvl="0">
      <w:startOverride w:val="1"/>
    </w:lvlOverride>
  </w:num>
  <w:num w:numId="6" w16cid:durableId="1706364840">
    <w:abstractNumId w:val="23"/>
  </w:num>
  <w:num w:numId="7" w16cid:durableId="2132630231">
    <w:abstractNumId w:val="29"/>
  </w:num>
  <w:num w:numId="8" w16cid:durableId="1442846849">
    <w:abstractNumId w:val="7"/>
  </w:num>
  <w:num w:numId="9" w16cid:durableId="2109618269">
    <w:abstractNumId w:val="18"/>
  </w:num>
  <w:num w:numId="10" w16cid:durableId="890268327">
    <w:abstractNumId w:val="11"/>
  </w:num>
  <w:num w:numId="11" w16cid:durableId="1372732487">
    <w:abstractNumId w:val="26"/>
  </w:num>
  <w:num w:numId="12" w16cid:durableId="26031308">
    <w:abstractNumId w:val="15"/>
  </w:num>
  <w:num w:numId="13" w16cid:durableId="70661835">
    <w:abstractNumId w:val="13"/>
  </w:num>
  <w:num w:numId="14" w16cid:durableId="1731347919">
    <w:abstractNumId w:val="8"/>
  </w:num>
  <w:num w:numId="15" w16cid:durableId="259728731">
    <w:abstractNumId w:val="1"/>
  </w:num>
  <w:num w:numId="16" w16cid:durableId="1436052994">
    <w:abstractNumId w:val="32"/>
  </w:num>
  <w:num w:numId="17" w16cid:durableId="1613976891">
    <w:abstractNumId w:val="6"/>
  </w:num>
  <w:num w:numId="18" w16cid:durableId="1052802911">
    <w:abstractNumId w:val="2"/>
  </w:num>
  <w:num w:numId="19" w16cid:durableId="659963141">
    <w:abstractNumId w:val="22"/>
  </w:num>
  <w:num w:numId="20" w16cid:durableId="36246995">
    <w:abstractNumId w:val="19"/>
  </w:num>
  <w:num w:numId="21" w16cid:durableId="198931675">
    <w:abstractNumId w:val="20"/>
  </w:num>
  <w:num w:numId="22" w16cid:durableId="747310189">
    <w:abstractNumId w:val="4"/>
  </w:num>
  <w:num w:numId="23" w16cid:durableId="1098135456">
    <w:abstractNumId w:val="24"/>
  </w:num>
  <w:num w:numId="24" w16cid:durableId="10922387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25" w16cid:durableId="1873302338">
    <w:abstractNumId w:val="27"/>
  </w:num>
  <w:num w:numId="26" w16cid:durableId="1048147932">
    <w:abstractNumId w:val="12"/>
  </w:num>
  <w:num w:numId="27" w16cid:durableId="2086762968">
    <w:abstractNumId w:val="5"/>
  </w:num>
  <w:num w:numId="28" w16cid:durableId="2072265778">
    <w:abstractNumId w:val="25"/>
  </w:num>
  <w:num w:numId="29" w16cid:durableId="658458619">
    <w:abstractNumId w:val="31"/>
  </w:num>
  <w:num w:numId="30" w16cid:durableId="766117730">
    <w:abstractNumId w:val="3"/>
  </w:num>
  <w:num w:numId="31" w16cid:durableId="1125731003">
    <w:abstractNumId w:val="14"/>
  </w:num>
  <w:num w:numId="32" w16cid:durableId="554509559">
    <w:abstractNumId w:val="28"/>
  </w:num>
  <w:num w:numId="33" w16cid:durableId="631978681">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AES" w:cryptAlgorithmClass="hash" w:cryptAlgorithmType="typeAny" w:cryptAlgorithmSid="14" w:cryptSpinCount="100000" w:hash="OwsQH5+q94BD++YfenGXLiDQ+SF1cUHs194IsJS75ktE6/62N/bIT7o0+x/a41TmWfALxKNdLFQwI4Y373Oa/g==" w:salt="LZnyrlle6SlDElWdZcOsbw=="/>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C2"/>
    <w:rsid w:val="00000542"/>
    <w:rsid w:val="000007A1"/>
    <w:rsid w:val="00002C7D"/>
    <w:rsid w:val="0000338E"/>
    <w:rsid w:val="00003D5E"/>
    <w:rsid w:val="000073A7"/>
    <w:rsid w:val="00011020"/>
    <w:rsid w:val="00011A4E"/>
    <w:rsid w:val="0001203D"/>
    <w:rsid w:val="000120C9"/>
    <w:rsid w:val="0001221D"/>
    <w:rsid w:val="000140CB"/>
    <w:rsid w:val="00014B94"/>
    <w:rsid w:val="000159E8"/>
    <w:rsid w:val="000163AC"/>
    <w:rsid w:val="00016FE4"/>
    <w:rsid w:val="00021D88"/>
    <w:rsid w:val="0002238D"/>
    <w:rsid w:val="0002495F"/>
    <w:rsid w:val="00024FB4"/>
    <w:rsid w:val="000275ED"/>
    <w:rsid w:val="000276E2"/>
    <w:rsid w:val="00030523"/>
    <w:rsid w:val="00031142"/>
    <w:rsid w:val="0003437A"/>
    <w:rsid w:val="000344BA"/>
    <w:rsid w:val="00035522"/>
    <w:rsid w:val="000378C7"/>
    <w:rsid w:val="00037E0E"/>
    <w:rsid w:val="000415EE"/>
    <w:rsid w:val="00041837"/>
    <w:rsid w:val="00041F53"/>
    <w:rsid w:val="00042790"/>
    <w:rsid w:val="00043656"/>
    <w:rsid w:val="000448F4"/>
    <w:rsid w:val="00045344"/>
    <w:rsid w:val="00045BE7"/>
    <w:rsid w:val="00046606"/>
    <w:rsid w:val="00046C68"/>
    <w:rsid w:val="00046EB9"/>
    <w:rsid w:val="0004728A"/>
    <w:rsid w:val="00050CCE"/>
    <w:rsid w:val="0005440F"/>
    <w:rsid w:val="00054507"/>
    <w:rsid w:val="000568BC"/>
    <w:rsid w:val="00057DD7"/>
    <w:rsid w:val="00057E72"/>
    <w:rsid w:val="00057F82"/>
    <w:rsid w:val="00060254"/>
    <w:rsid w:val="000621D2"/>
    <w:rsid w:val="00062ABB"/>
    <w:rsid w:val="000635C6"/>
    <w:rsid w:val="00063FDC"/>
    <w:rsid w:val="0006531C"/>
    <w:rsid w:val="0007042B"/>
    <w:rsid w:val="000727B7"/>
    <w:rsid w:val="00072AF3"/>
    <w:rsid w:val="00072D46"/>
    <w:rsid w:val="00073795"/>
    <w:rsid w:val="00075152"/>
    <w:rsid w:val="000802FD"/>
    <w:rsid w:val="00080CD6"/>
    <w:rsid w:val="00082909"/>
    <w:rsid w:val="0008340B"/>
    <w:rsid w:val="00083534"/>
    <w:rsid w:val="000844AC"/>
    <w:rsid w:val="00084CA5"/>
    <w:rsid w:val="0008587A"/>
    <w:rsid w:val="00085E5F"/>
    <w:rsid w:val="00087B0B"/>
    <w:rsid w:val="00090315"/>
    <w:rsid w:val="00090BF3"/>
    <w:rsid w:val="000936F3"/>
    <w:rsid w:val="00094BD2"/>
    <w:rsid w:val="00094FA4"/>
    <w:rsid w:val="00095563"/>
    <w:rsid w:val="000957B2"/>
    <w:rsid w:val="0009600E"/>
    <w:rsid w:val="000A0F2A"/>
    <w:rsid w:val="000A481E"/>
    <w:rsid w:val="000A5502"/>
    <w:rsid w:val="000A7B9D"/>
    <w:rsid w:val="000B1210"/>
    <w:rsid w:val="000B2B05"/>
    <w:rsid w:val="000B3414"/>
    <w:rsid w:val="000B36BA"/>
    <w:rsid w:val="000B4156"/>
    <w:rsid w:val="000B5958"/>
    <w:rsid w:val="000B690C"/>
    <w:rsid w:val="000B7B0E"/>
    <w:rsid w:val="000C0249"/>
    <w:rsid w:val="000C1D97"/>
    <w:rsid w:val="000C38AE"/>
    <w:rsid w:val="000C6A74"/>
    <w:rsid w:val="000D0205"/>
    <w:rsid w:val="000D251E"/>
    <w:rsid w:val="000D31B7"/>
    <w:rsid w:val="000D32B1"/>
    <w:rsid w:val="000D62AF"/>
    <w:rsid w:val="000E054A"/>
    <w:rsid w:val="000E0BBE"/>
    <w:rsid w:val="000E18EA"/>
    <w:rsid w:val="000E1CCD"/>
    <w:rsid w:val="000E2DD5"/>
    <w:rsid w:val="000E30F7"/>
    <w:rsid w:val="000E3163"/>
    <w:rsid w:val="000E35D7"/>
    <w:rsid w:val="000F2191"/>
    <w:rsid w:val="000F3140"/>
    <w:rsid w:val="000F3842"/>
    <w:rsid w:val="000F57B7"/>
    <w:rsid w:val="000F5B2E"/>
    <w:rsid w:val="000F6AE4"/>
    <w:rsid w:val="000F7B63"/>
    <w:rsid w:val="001032CF"/>
    <w:rsid w:val="00106BAD"/>
    <w:rsid w:val="00106FE1"/>
    <w:rsid w:val="00107066"/>
    <w:rsid w:val="00107753"/>
    <w:rsid w:val="00110871"/>
    <w:rsid w:val="00110FA1"/>
    <w:rsid w:val="001119AC"/>
    <w:rsid w:val="00113786"/>
    <w:rsid w:val="00113C56"/>
    <w:rsid w:val="00113D50"/>
    <w:rsid w:val="001143F1"/>
    <w:rsid w:val="00114494"/>
    <w:rsid w:val="00115F33"/>
    <w:rsid w:val="00116423"/>
    <w:rsid w:val="00117428"/>
    <w:rsid w:val="001177BC"/>
    <w:rsid w:val="00120978"/>
    <w:rsid w:val="00120A83"/>
    <w:rsid w:val="00122105"/>
    <w:rsid w:val="00124DA6"/>
    <w:rsid w:val="0012648F"/>
    <w:rsid w:val="00127366"/>
    <w:rsid w:val="00130766"/>
    <w:rsid w:val="00131185"/>
    <w:rsid w:val="0013226E"/>
    <w:rsid w:val="00132CF7"/>
    <w:rsid w:val="00133077"/>
    <w:rsid w:val="00133180"/>
    <w:rsid w:val="00135AE0"/>
    <w:rsid w:val="00135D61"/>
    <w:rsid w:val="00135FCB"/>
    <w:rsid w:val="001361AF"/>
    <w:rsid w:val="00137668"/>
    <w:rsid w:val="00140A3E"/>
    <w:rsid w:val="00140B6F"/>
    <w:rsid w:val="00140EA3"/>
    <w:rsid w:val="00141014"/>
    <w:rsid w:val="00142043"/>
    <w:rsid w:val="001425DE"/>
    <w:rsid w:val="0014307E"/>
    <w:rsid w:val="00143B4B"/>
    <w:rsid w:val="00143DFD"/>
    <w:rsid w:val="00144222"/>
    <w:rsid w:val="0014485A"/>
    <w:rsid w:val="00144B1E"/>
    <w:rsid w:val="001468AC"/>
    <w:rsid w:val="00146904"/>
    <w:rsid w:val="00147094"/>
    <w:rsid w:val="001478A1"/>
    <w:rsid w:val="0015037A"/>
    <w:rsid w:val="001510B3"/>
    <w:rsid w:val="00151486"/>
    <w:rsid w:val="001528B2"/>
    <w:rsid w:val="0015309D"/>
    <w:rsid w:val="001531C4"/>
    <w:rsid w:val="0015353E"/>
    <w:rsid w:val="001574AE"/>
    <w:rsid w:val="001614DB"/>
    <w:rsid w:val="00161932"/>
    <w:rsid w:val="00162C00"/>
    <w:rsid w:val="00162C74"/>
    <w:rsid w:val="00165E97"/>
    <w:rsid w:val="00166006"/>
    <w:rsid w:val="00166281"/>
    <w:rsid w:val="00166A6E"/>
    <w:rsid w:val="00166D21"/>
    <w:rsid w:val="0016762C"/>
    <w:rsid w:val="00167BE9"/>
    <w:rsid w:val="00170AC9"/>
    <w:rsid w:val="00171E8A"/>
    <w:rsid w:val="00172B69"/>
    <w:rsid w:val="00173ED1"/>
    <w:rsid w:val="0017431E"/>
    <w:rsid w:val="00176353"/>
    <w:rsid w:val="001772FB"/>
    <w:rsid w:val="00180337"/>
    <w:rsid w:val="001815A8"/>
    <w:rsid w:val="00181D99"/>
    <w:rsid w:val="00182C37"/>
    <w:rsid w:val="00182D28"/>
    <w:rsid w:val="001830DD"/>
    <w:rsid w:val="0018588F"/>
    <w:rsid w:val="0018694D"/>
    <w:rsid w:val="001869E2"/>
    <w:rsid w:val="001906ED"/>
    <w:rsid w:val="0019186F"/>
    <w:rsid w:val="001927E1"/>
    <w:rsid w:val="00193559"/>
    <w:rsid w:val="00194A66"/>
    <w:rsid w:val="001951AD"/>
    <w:rsid w:val="001963AC"/>
    <w:rsid w:val="001964F9"/>
    <w:rsid w:val="001A0DF9"/>
    <w:rsid w:val="001A3984"/>
    <w:rsid w:val="001A3A5E"/>
    <w:rsid w:val="001A487F"/>
    <w:rsid w:val="001A6370"/>
    <w:rsid w:val="001A66E8"/>
    <w:rsid w:val="001A6D93"/>
    <w:rsid w:val="001B082A"/>
    <w:rsid w:val="001B210D"/>
    <w:rsid w:val="001B2885"/>
    <w:rsid w:val="001B4088"/>
    <w:rsid w:val="001B42D8"/>
    <w:rsid w:val="001B58E1"/>
    <w:rsid w:val="001B7D4F"/>
    <w:rsid w:val="001C0F61"/>
    <w:rsid w:val="001C2135"/>
    <w:rsid w:val="001C304E"/>
    <w:rsid w:val="001C36DB"/>
    <w:rsid w:val="001C3816"/>
    <w:rsid w:val="001C3F9C"/>
    <w:rsid w:val="001C401A"/>
    <w:rsid w:val="001C5CC8"/>
    <w:rsid w:val="001C6CBB"/>
    <w:rsid w:val="001C716D"/>
    <w:rsid w:val="001D0BF2"/>
    <w:rsid w:val="001D1066"/>
    <w:rsid w:val="001D1DBA"/>
    <w:rsid w:val="001D228E"/>
    <w:rsid w:val="001D4BED"/>
    <w:rsid w:val="001D5618"/>
    <w:rsid w:val="001D7054"/>
    <w:rsid w:val="001D7CBD"/>
    <w:rsid w:val="001E320C"/>
    <w:rsid w:val="001E3A04"/>
    <w:rsid w:val="001E48F2"/>
    <w:rsid w:val="001E4FB1"/>
    <w:rsid w:val="001E52C7"/>
    <w:rsid w:val="001E5579"/>
    <w:rsid w:val="001E5F14"/>
    <w:rsid w:val="001E7675"/>
    <w:rsid w:val="001F19D5"/>
    <w:rsid w:val="001F20B1"/>
    <w:rsid w:val="001F2107"/>
    <w:rsid w:val="001F21C7"/>
    <w:rsid w:val="001F3F97"/>
    <w:rsid w:val="001F4374"/>
    <w:rsid w:val="001F5A84"/>
    <w:rsid w:val="001F5EB5"/>
    <w:rsid w:val="001F67A6"/>
    <w:rsid w:val="001F7FA5"/>
    <w:rsid w:val="00200044"/>
    <w:rsid w:val="002002CB"/>
    <w:rsid w:val="00200AB2"/>
    <w:rsid w:val="0020152A"/>
    <w:rsid w:val="002015A1"/>
    <w:rsid w:val="00201639"/>
    <w:rsid w:val="00201C9D"/>
    <w:rsid w:val="00202461"/>
    <w:rsid w:val="00202CE5"/>
    <w:rsid w:val="00202F43"/>
    <w:rsid w:val="00203EDD"/>
    <w:rsid w:val="00204176"/>
    <w:rsid w:val="002101AE"/>
    <w:rsid w:val="002115A8"/>
    <w:rsid w:val="00212836"/>
    <w:rsid w:val="002133E6"/>
    <w:rsid w:val="002139B8"/>
    <w:rsid w:val="00213E9F"/>
    <w:rsid w:val="00214116"/>
    <w:rsid w:val="002152F2"/>
    <w:rsid w:val="0021589B"/>
    <w:rsid w:val="002163F7"/>
    <w:rsid w:val="002167A6"/>
    <w:rsid w:val="00217ADB"/>
    <w:rsid w:val="002207C8"/>
    <w:rsid w:val="00221461"/>
    <w:rsid w:val="0022183E"/>
    <w:rsid w:val="00222F69"/>
    <w:rsid w:val="00224F9A"/>
    <w:rsid w:val="0022624C"/>
    <w:rsid w:val="0022638A"/>
    <w:rsid w:val="00227871"/>
    <w:rsid w:val="002309ED"/>
    <w:rsid w:val="00230AEB"/>
    <w:rsid w:val="00230B88"/>
    <w:rsid w:val="00230DCA"/>
    <w:rsid w:val="00231728"/>
    <w:rsid w:val="0023189F"/>
    <w:rsid w:val="00231FC4"/>
    <w:rsid w:val="00233AA1"/>
    <w:rsid w:val="00235451"/>
    <w:rsid w:val="0023602D"/>
    <w:rsid w:val="00236374"/>
    <w:rsid w:val="00236F01"/>
    <w:rsid w:val="00237609"/>
    <w:rsid w:val="00237976"/>
    <w:rsid w:val="0024008F"/>
    <w:rsid w:val="002405EC"/>
    <w:rsid w:val="00240749"/>
    <w:rsid w:val="00241B37"/>
    <w:rsid w:val="00243E8B"/>
    <w:rsid w:val="00244679"/>
    <w:rsid w:val="00245993"/>
    <w:rsid w:val="002476BF"/>
    <w:rsid w:val="002503A2"/>
    <w:rsid w:val="00250F1A"/>
    <w:rsid w:val="0025138C"/>
    <w:rsid w:val="002540BF"/>
    <w:rsid w:val="002543DC"/>
    <w:rsid w:val="002559CA"/>
    <w:rsid w:val="00255AD1"/>
    <w:rsid w:val="00255D27"/>
    <w:rsid w:val="00255D9B"/>
    <w:rsid w:val="002601D8"/>
    <w:rsid w:val="00261364"/>
    <w:rsid w:val="00262F5D"/>
    <w:rsid w:val="002642C1"/>
    <w:rsid w:val="00264A69"/>
    <w:rsid w:val="002652D2"/>
    <w:rsid w:val="00267697"/>
    <w:rsid w:val="0027079E"/>
    <w:rsid w:val="002714BF"/>
    <w:rsid w:val="002714F7"/>
    <w:rsid w:val="002731DD"/>
    <w:rsid w:val="00274AB3"/>
    <w:rsid w:val="00274CDE"/>
    <w:rsid w:val="002755FA"/>
    <w:rsid w:val="00275DBC"/>
    <w:rsid w:val="00277A0B"/>
    <w:rsid w:val="002859B9"/>
    <w:rsid w:val="00285FE4"/>
    <w:rsid w:val="002863DF"/>
    <w:rsid w:val="0028663E"/>
    <w:rsid w:val="00287575"/>
    <w:rsid w:val="00287D8C"/>
    <w:rsid w:val="00291CAC"/>
    <w:rsid w:val="00291EFF"/>
    <w:rsid w:val="002921CD"/>
    <w:rsid w:val="00292CD8"/>
    <w:rsid w:val="00293917"/>
    <w:rsid w:val="002940B0"/>
    <w:rsid w:val="00296975"/>
    <w:rsid w:val="002A0EFF"/>
    <w:rsid w:val="002A1E01"/>
    <w:rsid w:val="002A25B8"/>
    <w:rsid w:val="002A37F3"/>
    <w:rsid w:val="002A4F84"/>
    <w:rsid w:val="002A5E73"/>
    <w:rsid w:val="002A6E72"/>
    <w:rsid w:val="002A7EF5"/>
    <w:rsid w:val="002B013E"/>
    <w:rsid w:val="002B0165"/>
    <w:rsid w:val="002B09FE"/>
    <w:rsid w:val="002B1E9D"/>
    <w:rsid w:val="002B2026"/>
    <w:rsid w:val="002B49ED"/>
    <w:rsid w:val="002B4EDD"/>
    <w:rsid w:val="002B564F"/>
    <w:rsid w:val="002B5D3D"/>
    <w:rsid w:val="002B61FB"/>
    <w:rsid w:val="002B6788"/>
    <w:rsid w:val="002B6D23"/>
    <w:rsid w:val="002B7BB9"/>
    <w:rsid w:val="002C061F"/>
    <w:rsid w:val="002C089D"/>
    <w:rsid w:val="002C0A13"/>
    <w:rsid w:val="002C2112"/>
    <w:rsid w:val="002C5AC3"/>
    <w:rsid w:val="002C5E82"/>
    <w:rsid w:val="002C6323"/>
    <w:rsid w:val="002D007A"/>
    <w:rsid w:val="002D0436"/>
    <w:rsid w:val="002D2DAD"/>
    <w:rsid w:val="002D33DE"/>
    <w:rsid w:val="002D4646"/>
    <w:rsid w:val="002D4CF8"/>
    <w:rsid w:val="002D5B56"/>
    <w:rsid w:val="002D65AF"/>
    <w:rsid w:val="002D73F6"/>
    <w:rsid w:val="002D79FE"/>
    <w:rsid w:val="002E0310"/>
    <w:rsid w:val="002E0C33"/>
    <w:rsid w:val="002E0C74"/>
    <w:rsid w:val="002E1A6B"/>
    <w:rsid w:val="002E1D19"/>
    <w:rsid w:val="002E2F9E"/>
    <w:rsid w:val="002E3989"/>
    <w:rsid w:val="002E4096"/>
    <w:rsid w:val="002E59F4"/>
    <w:rsid w:val="002E6BBD"/>
    <w:rsid w:val="002E7774"/>
    <w:rsid w:val="002F1CDB"/>
    <w:rsid w:val="002F24E2"/>
    <w:rsid w:val="002F2A81"/>
    <w:rsid w:val="002F3FC8"/>
    <w:rsid w:val="002F4A6B"/>
    <w:rsid w:val="002F694A"/>
    <w:rsid w:val="002F7324"/>
    <w:rsid w:val="002F7731"/>
    <w:rsid w:val="00300A93"/>
    <w:rsid w:val="003010FD"/>
    <w:rsid w:val="00301D57"/>
    <w:rsid w:val="00301D68"/>
    <w:rsid w:val="00301F49"/>
    <w:rsid w:val="00302024"/>
    <w:rsid w:val="0030221F"/>
    <w:rsid w:val="00303518"/>
    <w:rsid w:val="00303843"/>
    <w:rsid w:val="00303F2C"/>
    <w:rsid w:val="003043F0"/>
    <w:rsid w:val="00304B84"/>
    <w:rsid w:val="003053C1"/>
    <w:rsid w:val="00305ACB"/>
    <w:rsid w:val="00305F2D"/>
    <w:rsid w:val="003069D8"/>
    <w:rsid w:val="0030760A"/>
    <w:rsid w:val="00310003"/>
    <w:rsid w:val="0031016E"/>
    <w:rsid w:val="003119C8"/>
    <w:rsid w:val="00311DA6"/>
    <w:rsid w:val="00311E42"/>
    <w:rsid w:val="0031289C"/>
    <w:rsid w:val="0031305A"/>
    <w:rsid w:val="00313C5D"/>
    <w:rsid w:val="00313DD7"/>
    <w:rsid w:val="00313F13"/>
    <w:rsid w:val="00314D01"/>
    <w:rsid w:val="003167AA"/>
    <w:rsid w:val="00317D8C"/>
    <w:rsid w:val="00322577"/>
    <w:rsid w:val="00322956"/>
    <w:rsid w:val="00322E45"/>
    <w:rsid w:val="00322EA2"/>
    <w:rsid w:val="003237C8"/>
    <w:rsid w:val="00324044"/>
    <w:rsid w:val="00324294"/>
    <w:rsid w:val="003274D8"/>
    <w:rsid w:val="00331351"/>
    <w:rsid w:val="0033333E"/>
    <w:rsid w:val="0033684E"/>
    <w:rsid w:val="003405C9"/>
    <w:rsid w:val="00340FDE"/>
    <w:rsid w:val="00341BC5"/>
    <w:rsid w:val="003432DA"/>
    <w:rsid w:val="00343A67"/>
    <w:rsid w:val="003441C9"/>
    <w:rsid w:val="00346F8F"/>
    <w:rsid w:val="00350109"/>
    <w:rsid w:val="0035122C"/>
    <w:rsid w:val="00352124"/>
    <w:rsid w:val="00353D02"/>
    <w:rsid w:val="0035438F"/>
    <w:rsid w:val="00354EDF"/>
    <w:rsid w:val="0035649D"/>
    <w:rsid w:val="0035721C"/>
    <w:rsid w:val="00360DC5"/>
    <w:rsid w:val="00361D4F"/>
    <w:rsid w:val="0036300D"/>
    <w:rsid w:val="0036363C"/>
    <w:rsid w:val="00365324"/>
    <w:rsid w:val="003701DE"/>
    <w:rsid w:val="003707E4"/>
    <w:rsid w:val="00373E45"/>
    <w:rsid w:val="0037414D"/>
    <w:rsid w:val="003753D5"/>
    <w:rsid w:val="003753FA"/>
    <w:rsid w:val="0037565F"/>
    <w:rsid w:val="00377584"/>
    <w:rsid w:val="0038195D"/>
    <w:rsid w:val="00382581"/>
    <w:rsid w:val="0038359E"/>
    <w:rsid w:val="00384AC7"/>
    <w:rsid w:val="00384DA7"/>
    <w:rsid w:val="00384FD6"/>
    <w:rsid w:val="00385EC2"/>
    <w:rsid w:val="00385F79"/>
    <w:rsid w:val="00386002"/>
    <w:rsid w:val="0038635F"/>
    <w:rsid w:val="0038675B"/>
    <w:rsid w:val="00386C11"/>
    <w:rsid w:val="00390570"/>
    <w:rsid w:val="0039072F"/>
    <w:rsid w:val="003915CD"/>
    <w:rsid w:val="00393583"/>
    <w:rsid w:val="00394300"/>
    <w:rsid w:val="003945D5"/>
    <w:rsid w:val="003946B0"/>
    <w:rsid w:val="003954D9"/>
    <w:rsid w:val="0039571D"/>
    <w:rsid w:val="00396A1C"/>
    <w:rsid w:val="00397237"/>
    <w:rsid w:val="0039726B"/>
    <w:rsid w:val="003A1642"/>
    <w:rsid w:val="003A36C8"/>
    <w:rsid w:val="003A4DFA"/>
    <w:rsid w:val="003A50D8"/>
    <w:rsid w:val="003A62D2"/>
    <w:rsid w:val="003B0D2A"/>
    <w:rsid w:val="003B165B"/>
    <w:rsid w:val="003B1EDB"/>
    <w:rsid w:val="003B254D"/>
    <w:rsid w:val="003B4D5C"/>
    <w:rsid w:val="003B56FE"/>
    <w:rsid w:val="003B5BFB"/>
    <w:rsid w:val="003B68EB"/>
    <w:rsid w:val="003B79AC"/>
    <w:rsid w:val="003C0E89"/>
    <w:rsid w:val="003C0F04"/>
    <w:rsid w:val="003C2F33"/>
    <w:rsid w:val="003C3E53"/>
    <w:rsid w:val="003C3FF0"/>
    <w:rsid w:val="003C538C"/>
    <w:rsid w:val="003C688F"/>
    <w:rsid w:val="003C6E7A"/>
    <w:rsid w:val="003C775C"/>
    <w:rsid w:val="003D02A9"/>
    <w:rsid w:val="003D03F3"/>
    <w:rsid w:val="003D0486"/>
    <w:rsid w:val="003D1AE9"/>
    <w:rsid w:val="003D1ECC"/>
    <w:rsid w:val="003D1F57"/>
    <w:rsid w:val="003D360D"/>
    <w:rsid w:val="003D3B04"/>
    <w:rsid w:val="003D5584"/>
    <w:rsid w:val="003D65B7"/>
    <w:rsid w:val="003D720A"/>
    <w:rsid w:val="003E2C0A"/>
    <w:rsid w:val="003E2EB5"/>
    <w:rsid w:val="003E4434"/>
    <w:rsid w:val="003E5268"/>
    <w:rsid w:val="003E54BA"/>
    <w:rsid w:val="003E59C9"/>
    <w:rsid w:val="003E66C0"/>
    <w:rsid w:val="003E6ED1"/>
    <w:rsid w:val="003F026C"/>
    <w:rsid w:val="003F2B3C"/>
    <w:rsid w:val="003F3B37"/>
    <w:rsid w:val="003F5C49"/>
    <w:rsid w:val="003F60DB"/>
    <w:rsid w:val="003F786C"/>
    <w:rsid w:val="003F79D2"/>
    <w:rsid w:val="00400292"/>
    <w:rsid w:val="004006D6"/>
    <w:rsid w:val="004008CD"/>
    <w:rsid w:val="00401060"/>
    <w:rsid w:val="00401131"/>
    <w:rsid w:val="00401C8D"/>
    <w:rsid w:val="00402101"/>
    <w:rsid w:val="00402B8A"/>
    <w:rsid w:val="00402E75"/>
    <w:rsid w:val="00403583"/>
    <w:rsid w:val="004073FA"/>
    <w:rsid w:val="004078C0"/>
    <w:rsid w:val="00407DBB"/>
    <w:rsid w:val="00411C98"/>
    <w:rsid w:val="00412BB5"/>
    <w:rsid w:val="004138E9"/>
    <w:rsid w:val="004159AD"/>
    <w:rsid w:val="00416EF1"/>
    <w:rsid w:val="0041721E"/>
    <w:rsid w:val="0041760E"/>
    <w:rsid w:val="004206F8"/>
    <w:rsid w:val="004210B6"/>
    <w:rsid w:val="004221F0"/>
    <w:rsid w:val="00422DCB"/>
    <w:rsid w:val="00422FE2"/>
    <w:rsid w:val="00423275"/>
    <w:rsid w:val="00423A20"/>
    <w:rsid w:val="00424C5C"/>
    <w:rsid w:val="00425C94"/>
    <w:rsid w:val="00427ABF"/>
    <w:rsid w:val="00430AAC"/>
    <w:rsid w:val="0043146D"/>
    <w:rsid w:val="00432EC0"/>
    <w:rsid w:val="004334EA"/>
    <w:rsid w:val="004344A7"/>
    <w:rsid w:val="00435723"/>
    <w:rsid w:val="0043585A"/>
    <w:rsid w:val="00435EE0"/>
    <w:rsid w:val="00436DCD"/>
    <w:rsid w:val="004379B2"/>
    <w:rsid w:val="004400E5"/>
    <w:rsid w:val="004408AB"/>
    <w:rsid w:val="00441CC9"/>
    <w:rsid w:val="00441EC9"/>
    <w:rsid w:val="00442B46"/>
    <w:rsid w:val="0044344C"/>
    <w:rsid w:val="00443D1F"/>
    <w:rsid w:val="00443D9B"/>
    <w:rsid w:val="004441DC"/>
    <w:rsid w:val="0044432E"/>
    <w:rsid w:val="0044478E"/>
    <w:rsid w:val="004449E2"/>
    <w:rsid w:val="004463BC"/>
    <w:rsid w:val="00446AC0"/>
    <w:rsid w:val="00452427"/>
    <w:rsid w:val="00452605"/>
    <w:rsid w:val="004526FB"/>
    <w:rsid w:val="00453265"/>
    <w:rsid w:val="00453A53"/>
    <w:rsid w:val="00453BCF"/>
    <w:rsid w:val="00456529"/>
    <w:rsid w:val="00460E53"/>
    <w:rsid w:val="00461935"/>
    <w:rsid w:val="00461D99"/>
    <w:rsid w:val="004632CF"/>
    <w:rsid w:val="00464113"/>
    <w:rsid w:val="0046436B"/>
    <w:rsid w:val="0047000C"/>
    <w:rsid w:val="00470CBF"/>
    <w:rsid w:val="00470D69"/>
    <w:rsid w:val="00471EE1"/>
    <w:rsid w:val="00472974"/>
    <w:rsid w:val="004747F9"/>
    <w:rsid w:val="00474D1B"/>
    <w:rsid w:val="00476C8B"/>
    <w:rsid w:val="00477770"/>
    <w:rsid w:val="00482703"/>
    <w:rsid w:val="004839A7"/>
    <w:rsid w:val="00484B89"/>
    <w:rsid w:val="00484D3D"/>
    <w:rsid w:val="00484DC8"/>
    <w:rsid w:val="00485653"/>
    <w:rsid w:val="004860C4"/>
    <w:rsid w:val="00492DDA"/>
    <w:rsid w:val="00496E92"/>
    <w:rsid w:val="004A005E"/>
    <w:rsid w:val="004A0443"/>
    <w:rsid w:val="004A099F"/>
    <w:rsid w:val="004A1812"/>
    <w:rsid w:val="004A1E76"/>
    <w:rsid w:val="004A36A0"/>
    <w:rsid w:val="004A4D3B"/>
    <w:rsid w:val="004A5A93"/>
    <w:rsid w:val="004A5EB8"/>
    <w:rsid w:val="004B0828"/>
    <w:rsid w:val="004B1E57"/>
    <w:rsid w:val="004B2E02"/>
    <w:rsid w:val="004B3092"/>
    <w:rsid w:val="004B36F0"/>
    <w:rsid w:val="004B4B13"/>
    <w:rsid w:val="004C15EA"/>
    <w:rsid w:val="004C3C34"/>
    <w:rsid w:val="004C4494"/>
    <w:rsid w:val="004C4814"/>
    <w:rsid w:val="004C7657"/>
    <w:rsid w:val="004C7CAB"/>
    <w:rsid w:val="004D03A1"/>
    <w:rsid w:val="004D0E13"/>
    <w:rsid w:val="004D16BC"/>
    <w:rsid w:val="004D483A"/>
    <w:rsid w:val="004D4EB0"/>
    <w:rsid w:val="004D5125"/>
    <w:rsid w:val="004D57F4"/>
    <w:rsid w:val="004D5CE0"/>
    <w:rsid w:val="004D66D4"/>
    <w:rsid w:val="004E0870"/>
    <w:rsid w:val="004E15D3"/>
    <w:rsid w:val="004E2E33"/>
    <w:rsid w:val="004E37CC"/>
    <w:rsid w:val="004E4A90"/>
    <w:rsid w:val="004E7AF3"/>
    <w:rsid w:val="004F03A6"/>
    <w:rsid w:val="004F1695"/>
    <w:rsid w:val="004F257A"/>
    <w:rsid w:val="004F31D0"/>
    <w:rsid w:val="004F482A"/>
    <w:rsid w:val="004F669A"/>
    <w:rsid w:val="00500B67"/>
    <w:rsid w:val="00501244"/>
    <w:rsid w:val="005012C5"/>
    <w:rsid w:val="005034CC"/>
    <w:rsid w:val="005034E2"/>
    <w:rsid w:val="005035C9"/>
    <w:rsid w:val="00505CB6"/>
    <w:rsid w:val="005074A8"/>
    <w:rsid w:val="00511874"/>
    <w:rsid w:val="00511DF7"/>
    <w:rsid w:val="005120F7"/>
    <w:rsid w:val="005128C3"/>
    <w:rsid w:val="005148AC"/>
    <w:rsid w:val="005150D3"/>
    <w:rsid w:val="00515BF4"/>
    <w:rsid w:val="00516BBA"/>
    <w:rsid w:val="0052218C"/>
    <w:rsid w:val="00522956"/>
    <w:rsid w:val="00522E14"/>
    <w:rsid w:val="005243E6"/>
    <w:rsid w:val="0052499F"/>
    <w:rsid w:val="0052550B"/>
    <w:rsid w:val="0052587F"/>
    <w:rsid w:val="00527EE5"/>
    <w:rsid w:val="00530867"/>
    <w:rsid w:val="00530926"/>
    <w:rsid w:val="00532745"/>
    <w:rsid w:val="0053345F"/>
    <w:rsid w:val="0053467B"/>
    <w:rsid w:val="005351C2"/>
    <w:rsid w:val="00536DD4"/>
    <w:rsid w:val="0054026A"/>
    <w:rsid w:val="005412BB"/>
    <w:rsid w:val="005416B7"/>
    <w:rsid w:val="00542031"/>
    <w:rsid w:val="0054246F"/>
    <w:rsid w:val="0054407B"/>
    <w:rsid w:val="00544C1E"/>
    <w:rsid w:val="00544E78"/>
    <w:rsid w:val="00545FF0"/>
    <w:rsid w:val="00546FEC"/>
    <w:rsid w:val="005473D1"/>
    <w:rsid w:val="0055071F"/>
    <w:rsid w:val="0055086A"/>
    <w:rsid w:val="00552897"/>
    <w:rsid w:val="00552E15"/>
    <w:rsid w:val="005547FA"/>
    <w:rsid w:val="0055717B"/>
    <w:rsid w:val="005602EE"/>
    <w:rsid w:val="005620F2"/>
    <w:rsid w:val="00563206"/>
    <w:rsid w:val="00564043"/>
    <w:rsid w:val="005652F6"/>
    <w:rsid w:val="00565501"/>
    <w:rsid w:val="00565B7B"/>
    <w:rsid w:val="00566365"/>
    <w:rsid w:val="00566ABE"/>
    <w:rsid w:val="00567E30"/>
    <w:rsid w:val="00570023"/>
    <w:rsid w:val="00571C72"/>
    <w:rsid w:val="00572F82"/>
    <w:rsid w:val="0057774F"/>
    <w:rsid w:val="00577ADA"/>
    <w:rsid w:val="00577FEB"/>
    <w:rsid w:val="00581560"/>
    <w:rsid w:val="0058655B"/>
    <w:rsid w:val="0058681C"/>
    <w:rsid w:val="00591247"/>
    <w:rsid w:val="00591469"/>
    <w:rsid w:val="00591DE6"/>
    <w:rsid w:val="0059255F"/>
    <w:rsid w:val="00593065"/>
    <w:rsid w:val="0059310B"/>
    <w:rsid w:val="005937DD"/>
    <w:rsid w:val="005938D4"/>
    <w:rsid w:val="00594014"/>
    <w:rsid w:val="00596458"/>
    <w:rsid w:val="005A03B2"/>
    <w:rsid w:val="005A05ED"/>
    <w:rsid w:val="005A0B74"/>
    <w:rsid w:val="005A0BAF"/>
    <w:rsid w:val="005A0BFE"/>
    <w:rsid w:val="005A1876"/>
    <w:rsid w:val="005A1AF1"/>
    <w:rsid w:val="005A38F2"/>
    <w:rsid w:val="005A5616"/>
    <w:rsid w:val="005A5810"/>
    <w:rsid w:val="005A7804"/>
    <w:rsid w:val="005A79D9"/>
    <w:rsid w:val="005B0111"/>
    <w:rsid w:val="005B130A"/>
    <w:rsid w:val="005B1E30"/>
    <w:rsid w:val="005B1EFE"/>
    <w:rsid w:val="005B289A"/>
    <w:rsid w:val="005B3405"/>
    <w:rsid w:val="005B343A"/>
    <w:rsid w:val="005B368A"/>
    <w:rsid w:val="005B3FA8"/>
    <w:rsid w:val="005B40CA"/>
    <w:rsid w:val="005B419A"/>
    <w:rsid w:val="005B4781"/>
    <w:rsid w:val="005B79FC"/>
    <w:rsid w:val="005C0CB3"/>
    <w:rsid w:val="005C14CD"/>
    <w:rsid w:val="005C411A"/>
    <w:rsid w:val="005C41BB"/>
    <w:rsid w:val="005C533C"/>
    <w:rsid w:val="005C573F"/>
    <w:rsid w:val="005C604F"/>
    <w:rsid w:val="005C65D2"/>
    <w:rsid w:val="005C675D"/>
    <w:rsid w:val="005C778B"/>
    <w:rsid w:val="005D08B5"/>
    <w:rsid w:val="005D08F9"/>
    <w:rsid w:val="005D0B25"/>
    <w:rsid w:val="005D0D47"/>
    <w:rsid w:val="005D0DB8"/>
    <w:rsid w:val="005D157C"/>
    <w:rsid w:val="005D4446"/>
    <w:rsid w:val="005D4B32"/>
    <w:rsid w:val="005D7737"/>
    <w:rsid w:val="005D793B"/>
    <w:rsid w:val="005E04AF"/>
    <w:rsid w:val="005E0728"/>
    <w:rsid w:val="005E0AB8"/>
    <w:rsid w:val="005E1751"/>
    <w:rsid w:val="005E1DA2"/>
    <w:rsid w:val="005E38B8"/>
    <w:rsid w:val="005E5C82"/>
    <w:rsid w:val="005E5C9B"/>
    <w:rsid w:val="005E6461"/>
    <w:rsid w:val="005F0425"/>
    <w:rsid w:val="005F05CD"/>
    <w:rsid w:val="005F0B47"/>
    <w:rsid w:val="005F11BF"/>
    <w:rsid w:val="005F299C"/>
    <w:rsid w:val="005F3D3B"/>
    <w:rsid w:val="005F4045"/>
    <w:rsid w:val="005F4F44"/>
    <w:rsid w:val="005F5FB0"/>
    <w:rsid w:val="00601A44"/>
    <w:rsid w:val="0060561B"/>
    <w:rsid w:val="0060623E"/>
    <w:rsid w:val="00606637"/>
    <w:rsid w:val="00606C44"/>
    <w:rsid w:val="00607E17"/>
    <w:rsid w:val="00610C00"/>
    <w:rsid w:val="00611432"/>
    <w:rsid w:val="0061397E"/>
    <w:rsid w:val="00614B98"/>
    <w:rsid w:val="00615265"/>
    <w:rsid w:val="0061706B"/>
    <w:rsid w:val="006176CF"/>
    <w:rsid w:val="00617D79"/>
    <w:rsid w:val="00621037"/>
    <w:rsid w:val="006211B2"/>
    <w:rsid w:val="00621C3F"/>
    <w:rsid w:val="00621EDF"/>
    <w:rsid w:val="006233AD"/>
    <w:rsid w:val="00624A70"/>
    <w:rsid w:val="00625BFB"/>
    <w:rsid w:val="00625EA4"/>
    <w:rsid w:val="00626875"/>
    <w:rsid w:val="00627B28"/>
    <w:rsid w:val="00627BF4"/>
    <w:rsid w:val="00630A23"/>
    <w:rsid w:val="00630A8F"/>
    <w:rsid w:val="00630BA1"/>
    <w:rsid w:val="00631210"/>
    <w:rsid w:val="006319DA"/>
    <w:rsid w:val="00631CF3"/>
    <w:rsid w:val="00631EE8"/>
    <w:rsid w:val="00632746"/>
    <w:rsid w:val="00632A1D"/>
    <w:rsid w:val="0063590B"/>
    <w:rsid w:val="0063596C"/>
    <w:rsid w:val="0063608E"/>
    <w:rsid w:val="00636673"/>
    <w:rsid w:val="00636D97"/>
    <w:rsid w:val="00640238"/>
    <w:rsid w:val="00640684"/>
    <w:rsid w:val="00640CF6"/>
    <w:rsid w:val="00640E54"/>
    <w:rsid w:val="00641301"/>
    <w:rsid w:val="006417B8"/>
    <w:rsid w:val="00642626"/>
    <w:rsid w:val="00644C6A"/>
    <w:rsid w:val="006452EE"/>
    <w:rsid w:val="006462CA"/>
    <w:rsid w:val="00646818"/>
    <w:rsid w:val="00646A95"/>
    <w:rsid w:val="0065008E"/>
    <w:rsid w:val="00650D30"/>
    <w:rsid w:val="00651A27"/>
    <w:rsid w:val="0065242D"/>
    <w:rsid w:val="00652AC2"/>
    <w:rsid w:val="00653A1F"/>
    <w:rsid w:val="006543A1"/>
    <w:rsid w:val="006550AF"/>
    <w:rsid w:val="00656095"/>
    <w:rsid w:val="00656849"/>
    <w:rsid w:val="00660235"/>
    <w:rsid w:val="00660489"/>
    <w:rsid w:val="00660FF7"/>
    <w:rsid w:val="006616EE"/>
    <w:rsid w:val="00662447"/>
    <w:rsid w:val="00662BBE"/>
    <w:rsid w:val="006655BA"/>
    <w:rsid w:val="0066680F"/>
    <w:rsid w:val="0067094C"/>
    <w:rsid w:val="00670A2E"/>
    <w:rsid w:val="006716FA"/>
    <w:rsid w:val="0067270E"/>
    <w:rsid w:val="00673E73"/>
    <w:rsid w:val="006743E6"/>
    <w:rsid w:val="00675343"/>
    <w:rsid w:val="00675420"/>
    <w:rsid w:val="006760FE"/>
    <w:rsid w:val="006776EC"/>
    <w:rsid w:val="0067796B"/>
    <w:rsid w:val="00677BAC"/>
    <w:rsid w:val="006805EC"/>
    <w:rsid w:val="006812BB"/>
    <w:rsid w:val="00681ABE"/>
    <w:rsid w:val="00681ADE"/>
    <w:rsid w:val="006821C9"/>
    <w:rsid w:val="00682DF4"/>
    <w:rsid w:val="006843DD"/>
    <w:rsid w:val="006857F5"/>
    <w:rsid w:val="00687C35"/>
    <w:rsid w:val="00690C72"/>
    <w:rsid w:val="0069291E"/>
    <w:rsid w:val="00692DC2"/>
    <w:rsid w:val="006937BE"/>
    <w:rsid w:val="006950B8"/>
    <w:rsid w:val="0069748C"/>
    <w:rsid w:val="00697690"/>
    <w:rsid w:val="00697910"/>
    <w:rsid w:val="00697E26"/>
    <w:rsid w:val="006A19A3"/>
    <w:rsid w:val="006A232D"/>
    <w:rsid w:val="006A24F4"/>
    <w:rsid w:val="006A33C8"/>
    <w:rsid w:val="006A3ABD"/>
    <w:rsid w:val="006A412D"/>
    <w:rsid w:val="006A5989"/>
    <w:rsid w:val="006A5A5B"/>
    <w:rsid w:val="006A5EE6"/>
    <w:rsid w:val="006A6613"/>
    <w:rsid w:val="006A75F6"/>
    <w:rsid w:val="006A79F3"/>
    <w:rsid w:val="006B0BD1"/>
    <w:rsid w:val="006B2072"/>
    <w:rsid w:val="006B31C5"/>
    <w:rsid w:val="006B3CD5"/>
    <w:rsid w:val="006B4432"/>
    <w:rsid w:val="006B6A1D"/>
    <w:rsid w:val="006C0C9C"/>
    <w:rsid w:val="006C2355"/>
    <w:rsid w:val="006C2828"/>
    <w:rsid w:val="006C358B"/>
    <w:rsid w:val="006C461B"/>
    <w:rsid w:val="006C4A9C"/>
    <w:rsid w:val="006D0C81"/>
    <w:rsid w:val="006D0CBB"/>
    <w:rsid w:val="006D126E"/>
    <w:rsid w:val="006D1421"/>
    <w:rsid w:val="006D2D17"/>
    <w:rsid w:val="006D30A5"/>
    <w:rsid w:val="006D3DC7"/>
    <w:rsid w:val="006D40F5"/>
    <w:rsid w:val="006D5581"/>
    <w:rsid w:val="006D5933"/>
    <w:rsid w:val="006D5E76"/>
    <w:rsid w:val="006D75E7"/>
    <w:rsid w:val="006D7AAB"/>
    <w:rsid w:val="006D7CB2"/>
    <w:rsid w:val="006D7EB2"/>
    <w:rsid w:val="006E1686"/>
    <w:rsid w:val="006E2439"/>
    <w:rsid w:val="006E493C"/>
    <w:rsid w:val="006E6160"/>
    <w:rsid w:val="006E6FFA"/>
    <w:rsid w:val="006E7525"/>
    <w:rsid w:val="006E7A0D"/>
    <w:rsid w:val="006E7E4A"/>
    <w:rsid w:val="006F0AEF"/>
    <w:rsid w:val="006F2D3A"/>
    <w:rsid w:val="006F35D0"/>
    <w:rsid w:val="006F3F7A"/>
    <w:rsid w:val="006F42F2"/>
    <w:rsid w:val="006F563B"/>
    <w:rsid w:val="006F6DC2"/>
    <w:rsid w:val="006F7963"/>
    <w:rsid w:val="007035CF"/>
    <w:rsid w:val="00703AB7"/>
    <w:rsid w:val="00703B51"/>
    <w:rsid w:val="007046F4"/>
    <w:rsid w:val="00705401"/>
    <w:rsid w:val="0070792C"/>
    <w:rsid w:val="00711146"/>
    <w:rsid w:val="007117FE"/>
    <w:rsid w:val="007136A3"/>
    <w:rsid w:val="007159BC"/>
    <w:rsid w:val="007159C0"/>
    <w:rsid w:val="00717270"/>
    <w:rsid w:val="00717F79"/>
    <w:rsid w:val="00721156"/>
    <w:rsid w:val="00721DC4"/>
    <w:rsid w:val="0072235C"/>
    <w:rsid w:val="00722EE2"/>
    <w:rsid w:val="007231D8"/>
    <w:rsid w:val="007238DA"/>
    <w:rsid w:val="00723E9F"/>
    <w:rsid w:val="00724AAB"/>
    <w:rsid w:val="007263E2"/>
    <w:rsid w:val="0072644A"/>
    <w:rsid w:val="007279AB"/>
    <w:rsid w:val="007310EC"/>
    <w:rsid w:val="00736509"/>
    <w:rsid w:val="00736A35"/>
    <w:rsid w:val="00737D4C"/>
    <w:rsid w:val="00740C6E"/>
    <w:rsid w:val="00742231"/>
    <w:rsid w:val="00742931"/>
    <w:rsid w:val="0074294D"/>
    <w:rsid w:val="00742FEF"/>
    <w:rsid w:val="0074377B"/>
    <w:rsid w:val="007457A5"/>
    <w:rsid w:val="00745BCD"/>
    <w:rsid w:val="00746EC3"/>
    <w:rsid w:val="0075072C"/>
    <w:rsid w:val="00750809"/>
    <w:rsid w:val="00750C8E"/>
    <w:rsid w:val="00750C9B"/>
    <w:rsid w:val="0075147E"/>
    <w:rsid w:val="007523CC"/>
    <w:rsid w:val="00753083"/>
    <w:rsid w:val="007530D6"/>
    <w:rsid w:val="00754D8B"/>
    <w:rsid w:val="00754E2F"/>
    <w:rsid w:val="00757DBF"/>
    <w:rsid w:val="00757DF9"/>
    <w:rsid w:val="00763DE0"/>
    <w:rsid w:val="00765C02"/>
    <w:rsid w:val="00765E60"/>
    <w:rsid w:val="007660FC"/>
    <w:rsid w:val="00766EEC"/>
    <w:rsid w:val="00772228"/>
    <w:rsid w:val="007726A4"/>
    <w:rsid w:val="00773C89"/>
    <w:rsid w:val="00774FBD"/>
    <w:rsid w:val="00775049"/>
    <w:rsid w:val="00775527"/>
    <w:rsid w:val="007756B6"/>
    <w:rsid w:val="0077727C"/>
    <w:rsid w:val="00780771"/>
    <w:rsid w:val="00781646"/>
    <w:rsid w:val="00781A6D"/>
    <w:rsid w:val="00781CA7"/>
    <w:rsid w:val="00782F38"/>
    <w:rsid w:val="00783BDA"/>
    <w:rsid w:val="00785361"/>
    <w:rsid w:val="007876B8"/>
    <w:rsid w:val="00787D9F"/>
    <w:rsid w:val="00791A47"/>
    <w:rsid w:val="00791D83"/>
    <w:rsid w:val="0079370F"/>
    <w:rsid w:val="00793BE0"/>
    <w:rsid w:val="00794049"/>
    <w:rsid w:val="00794848"/>
    <w:rsid w:val="00795400"/>
    <w:rsid w:val="00796F5C"/>
    <w:rsid w:val="007A08E3"/>
    <w:rsid w:val="007A518F"/>
    <w:rsid w:val="007A5A3E"/>
    <w:rsid w:val="007A6D2D"/>
    <w:rsid w:val="007A7528"/>
    <w:rsid w:val="007A779D"/>
    <w:rsid w:val="007B0813"/>
    <w:rsid w:val="007B0F58"/>
    <w:rsid w:val="007B1C1E"/>
    <w:rsid w:val="007B2325"/>
    <w:rsid w:val="007B3109"/>
    <w:rsid w:val="007B3778"/>
    <w:rsid w:val="007B3BB1"/>
    <w:rsid w:val="007B3BE0"/>
    <w:rsid w:val="007B5396"/>
    <w:rsid w:val="007B558D"/>
    <w:rsid w:val="007B55D8"/>
    <w:rsid w:val="007C398A"/>
    <w:rsid w:val="007C5939"/>
    <w:rsid w:val="007D036A"/>
    <w:rsid w:val="007D043D"/>
    <w:rsid w:val="007D1426"/>
    <w:rsid w:val="007D2EFE"/>
    <w:rsid w:val="007D3072"/>
    <w:rsid w:val="007D4413"/>
    <w:rsid w:val="007D49FF"/>
    <w:rsid w:val="007D5E1D"/>
    <w:rsid w:val="007D6E93"/>
    <w:rsid w:val="007D7812"/>
    <w:rsid w:val="007E01CE"/>
    <w:rsid w:val="007E0506"/>
    <w:rsid w:val="007E0B5A"/>
    <w:rsid w:val="007E2861"/>
    <w:rsid w:val="007E3015"/>
    <w:rsid w:val="007E3658"/>
    <w:rsid w:val="007E39D3"/>
    <w:rsid w:val="007E3B23"/>
    <w:rsid w:val="007E3CAB"/>
    <w:rsid w:val="007E41FD"/>
    <w:rsid w:val="007E4905"/>
    <w:rsid w:val="007E4CBF"/>
    <w:rsid w:val="007E7985"/>
    <w:rsid w:val="007F0C95"/>
    <w:rsid w:val="007F22E5"/>
    <w:rsid w:val="007F2F65"/>
    <w:rsid w:val="007F3B12"/>
    <w:rsid w:val="007F4A31"/>
    <w:rsid w:val="007F57F9"/>
    <w:rsid w:val="007F5A5C"/>
    <w:rsid w:val="007F5AAE"/>
    <w:rsid w:val="007F627C"/>
    <w:rsid w:val="007F63E4"/>
    <w:rsid w:val="007F6CEA"/>
    <w:rsid w:val="007F6DB3"/>
    <w:rsid w:val="007F717F"/>
    <w:rsid w:val="008020B1"/>
    <w:rsid w:val="00802B06"/>
    <w:rsid w:val="008031FE"/>
    <w:rsid w:val="00803A8D"/>
    <w:rsid w:val="0080426D"/>
    <w:rsid w:val="0080561A"/>
    <w:rsid w:val="00805BCB"/>
    <w:rsid w:val="00805D09"/>
    <w:rsid w:val="0080720D"/>
    <w:rsid w:val="00810D0D"/>
    <w:rsid w:val="00811784"/>
    <w:rsid w:val="0081300E"/>
    <w:rsid w:val="00817D64"/>
    <w:rsid w:val="00821A51"/>
    <w:rsid w:val="00821A9F"/>
    <w:rsid w:val="00823D69"/>
    <w:rsid w:val="00824228"/>
    <w:rsid w:val="0082478E"/>
    <w:rsid w:val="008247C8"/>
    <w:rsid w:val="00825B1C"/>
    <w:rsid w:val="008266C9"/>
    <w:rsid w:val="0082689E"/>
    <w:rsid w:val="00826B93"/>
    <w:rsid w:val="00833A7B"/>
    <w:rsid w:val="00833D67"/>
    <w:rsid w:val="0083422C"/>
    <w:rsid w:val="00834959"/>
    <w:rsid w:val="00834A80"/>
    <w:rsid w:val="00834E35"/>
    <w:rsid w:val="00834FE3"/>
    <w:rsid w:val="00835500"/>
    <w:rsid w:val="00835AC9"/>
    <w:rsid w:val="00840DB1"/>
    <w:rsid w:val="00840EC0"/>
    <w:rsid w:val="00840FC7"/>
    <w:rsid w:val="00841DA0"/>
    <w:rsid w:val="008443A3"/>
    <w:rsid w:val="008507DF"/>
    <w:rsid w:val="00850CE4"/>
    <w:rsid w:val="0085182A"/>
    <w:rsid w:val="00851F01"/>
    <w:rsid w:val="0085224A"/>
    <w:rsid w:val="00852956"/>
    <w:rsid w:val="00853DE3"/>
    <w:rsid w:val="00854366"/>
    <w:rsid w:val="00855C6C"/>
    <w:rsid w:val="00856C55"/>
    <w:rsid w:val="00856E7E"/>
    <w:rsid w:val="00857F90"/>
    <w:rsid w:val="00860758"/>
    <w:rsid w:val="00861744"/>
    <w:rsid w:val="00861B5A"/>
    <w:rsid w:val="00862000"/>
    <w:rsid w:val="00862618"/>
    <w:rsid w:val="00862788"/>
    <w:rsid w:val="00862B2C"/>
    <w:rsid w:val="00863809"/>
    <w:rsid w:val="00863C3C"/>
    <w:rsid w:val="00864B23"/>
    <w:rsid w:val="008659B9"/>
    <w:rsid w:val="00866734"/>
    <w:rsid w:val="00866F5C"/>
    <w:rsid w:val="008675B9"/>
    <w:rsid w:val="00871067"/>
    <w:rsid w:val="00871467"/>
    <w:rsid w:val="00871D1B"/>
    <w:rsid w:val="0087229A"/>
    <w:rsid w:val="008725B7"/>
    <w:rsid w:val="00873DDA"/>
    <w:rsid w:val="00874419"/>
    <w:rsid w:val="00874439"/>
    <w:rsid w:val="008744A9"/>
    <w:rsid w:val="008746CD"/>
    <w:rsid w:val="00876827"/>
    <w:rsid w:val="00876E01"/>
    <w:rsid w:val="0087766E"/>
    <w:rsid w:val="008778E2"/>
    <w:rsid w:val="00877B88"/>
    <w:rsid w:val="00882CD6"/>
    <w:rsid w:val="00882DC1"/>
    <w:rsid w:val="00883604"/>
    <w:rsid w:val="00883BED"/>
    <w:rsid w:val="00885778"/>
    <w:rsid w:val="00887925"/>
    <w:rsid w:val="00895CB1"/>
    <w:rsid w:val="0089662A"/>
    <w:rsid w:val="008966AB"/>
    <w:rsid w:val="008967B8"/>
    <w:rsid w:val="00897742"/>
    <w:rsid w:val="008A048C"/>
    <w:rsid w:val="008A0E93"/>
    <w:rsid w:val="008A0FEC"/>
    <w:rsid w:val="008A3086"/>
    <w:rsid w:val="008A45E3"/>
    <w:rsid w:val="008A49C8"/>
    <w:rsid w:val="008A4E24"/>
    <w:rsid w:val="008A5D77"/>
    <w:rsid w:val="008A7B75"/>
    <w:rsid w:val="008B033B"/>
    <w:rsid w:val="008B1840"/>
    <w:rsid w:val="008B2555"/>
    <w:rsid w:val="008B2E93"/>
    <w:rsid w:val="008B3C5E"/>
    <w:rsid w:val="008B54F4"/>
    <w:rsid w:val="008B5B86"/>
    <w:rsid w:val="008B633D"/>
    <w:rsid w:val="008B7364"/>
    <w:rsid w:val="008C038B"/>
    <w:rsid w:val="008C1254"/>
    <w:rsid w:val="008C13C1"/>
    <w:rsid w:val="008C3B9A"/>
    <w:rsid w:val="008C4AE5"/>
    <w:rsid w:val="008C4F90"/>
    <w:rsid w:val="008C51AE"/>
    <w:rsid w:val="008C5C16"/>
    <w:rsid w:val="008C6880"/>
    <w:rsid w:val="008C6A5C"/>
    <w:rsid w:val="008D0034"/>
    <w:rsid w:val="008D0244"/>
    <w:rsid w:val="008D0A08"/>
    <w:rsid w:val="008D1786"/>
    <w:rsid w:val="008D1CA3"/>
    <w:rsid w:val="008D2EC3"/>
    <w:rsid w:val="008D4480"/>
    <w:rsid w:val="008D4E73"/>
    <w:rsid w:val="008D5162"/>
    <w:rsid w:val="008E06AA"/>
    <w:rsid w:val="008E0B53"/>
    <w:rsid w:val="008E0F8B"/>
    <w:rsid w:val="008E1DAE"/>
    <w:rsid w:val="008E4E6E"/>
    <w:rsid w:val="008E5654"/>
    <w:rsid w:val="008E58E6"/>
    <w:rsid w:val="008E6FD5"/>
    <w:rsid w:val="008E7789"/>
    <w:rsid w:val="008F0F30"/>
    <w:rsid w:val="008F2091"/>
    <w:rsid w:val="008F31FD"/>
    <w:rsid w:val="008F4316"/>
    <w:rsid w:val="008F625A"/>
    <w:rsid w:val="009029FE"/>
    <w:rsid w:val="00904166"/>
    <w:rsid w:val="00904220"/>
    <w:rsid w:val="00904793"/>
    <w:rsid w:val="00904AB4"/>
    <w:rsid w:val="0090537E"/>
    <w:rsid w:val="009064F5"/>
    <w:rsid w:val="009066DB"/>
    <w:rsid w:val="00906844"/>
    <w:rsid w:val="00906913"/>
    <w:rsid w:val="00906ED5"/>
    <w:rsid w:val="00907299"/>
    <w:rsid w:val="009079D4"/>
    <w:rsid w:val="00910B74"/>
    <w:rsid w:val="00911296"/>
    <w:rsid w:val="00911EFD"/>
    <w:rsid w:val="00911FAE"/>
    <w:rsid w:val="00912AAE"/>
    <w:rsid w:val="009145A9"/>
    <w:rsid w:val="00914895"/>
    <w:rsid w:val="00914AA8"/>
    <w:rsid w:val="00914B10"/>
    <w:rsid w:val="00914B84"/>
    <w:rsid w:val="00915052"/>
    <w:rsid w:val="009167D8"/>
    <w:rsid w:val="0091727D"/>
    <w:rsid w:val="00917907"/>
    <w:rsid w:val="009204FD"/>
    <w:rsid w:val="00920A6F"/>
    <w:rsid w:val="00920C1A"/>
    <w:rsid w:val="009226B2"/>
    <w:rsid w:val="00922757"/>
    <w:rsid w:val="009231AE"/>
    <w:rsid w:val="009239C1"/>
    <w:rsid w:val="0092484E"/>
    <w:rsid w:val="00926921"/>
    <w:rsid w:val="00927048"/>
    <w:rsid w:val="00927665"/>
    <w:rsid w:val="00927741"/>
    <w:rsid w:val="00927B26"/>
    <w:rsid w:val="00927BE8"/>
    <w:rsid w:val="00930437"/>
    <w:rsid w:val="009304F9"/>
    <w:rsid w:val="00930968"/>
    <w:rsid w:val="009318AF"/>
    <w:rsid w:val="00932914"/>
    <w:rsid w:val="009331B9"/>
    <w:rsid w:val="0093395A"/>
    <w:rsid w:val="00933FE0"/>
    <w:rsid w:val="009351C6"/>
    <w:rsid w:val="0093554B"/>
    <w:rsid w:val="009360C6"/>
    <w:rsid w:val="00942D20"/>
    <w:rsid w:val="0094384A"/>
    <w:rsid w:val="00945F81"/>
    <w:rsid w:val="00946091"/>
    <w:rsid w:val="009501BD"/>
    <w:rsid w:val="00952B9C"/>
    <w:rsid w:val="0095328A"/>
    <w:rsid w:val="009536BC"/>
    <w:rsid w:val="0095540C"/>
    <w:rsid w:val="009565B8"/>
    <w:rsid w:val="00956A5D"/>
    <w:rsid w:val="009604B0"/>
    <w:rsid w:val="00963018"/>
    <w:rsid w:val="00963084"/>
    <w:rsid w:val="009634FC"/>
    <w:rsid w:val="00963973"/>
    <w:rsid w:val="00964FB3"/>
    <w:rsid w:val="00965141"/>
    <w:rsid w:val="00965A97"/>
    <w:rsid w:val="009676D4"/>
    <w:rsid w:val="00970E35"/>
    <w:rsid w:val="0097116A"/>
    <w:rsid w:val="00971677"/>
    <w:rsid w:val="0097241F"/>
    <w:rsid w:val="00972A88"/>
    <w:rsid w:val="00977480"/>
    <w:rsid w:val="009779C4"/>
    <w:rsid w:val="009838CD"/>
    <w:rsid w:val="00983D2C"/>
    <w:rsid w:val="00983E4E"/>
    <w:rsid w:val="00983E67"/>
    <w:rsid w:val="00983FBA"/>
    <w:rsid w:val="009853F0"/>
    <w:rsid w:val="00986125"/>
    <w:rsid w:val="0098649B"/>
    <w:rsid w:val="009866C3"/>
    <w:rsid w:val="00986C8B"/>
    <w:rsid w:val="00987C23"/>
    <w:rsid w:val="00990A11"/>
    <w:rsid w:val="009912EF"/>
    <w:rsid w:val="00991B98"/>
    <w:rsid w:val="0099391F"/>
    <w:rsid w:val="009952FF"/>
    <w:rsid w:val="00995FC2"/>
    <w:rsid w:val="00997582"/>
    <w:rsid w:val="00997BA7"/>
    <w:rsid w:val="009A143E"/>
    <w:rsid w:val="009A1978"/>
    <w:rsid w:val="009A1C79"/>
    <w:rsid w:val="009A24EB"/>
    <w:rsid w:val="009A4164"/>
    <w:rsid w:val="009A5BCB"/>
    <w:rsid w:val="009A6A5B"/>
    <w:rsid w:val="009A7AFA"/>
    <w:rsid w:val="009B067B"/>
    <w:rsid w:val="009B3376"/>
    <w:rsid w:val="009B36DD"/>
    <w:rsid w:val="009B431F"/>
    <w:rsid w:val="009B4974"/>
    <w:rsid w:val="009B5D7F"/>
    <w:rsid w:val="009B61F9"/>
    <w:rsid w:val="009C0675"/>
    <w:rsid w:val="009C0BE1"/>
    <w:rsid w:val="009C0C26"/>
    <w:rsid w:val="009C0C98"/>
    <w:rsid w:val="009C154E"/>
    <w:rsid w:val="009C1562"/>
    <w:rsid w:val="009C159A"/>
    <w:rsid w:val="009C2600"/>
    <w:rsid w:val="009C2A98"/>
    <w:rsid w:val="009C34E8"/>
    <w:rsid w:val="009C3F9C"/>
    <w:rsid w:val="009C3FE9"/>
    <w:rsid w:val="009C5EC3"/>
    <w:rsid w:val="009D0826"/>
    <w:rsid w:val="009D0D10"/>
    <w:rsid w:val="009D1E25"/>
    <w:rsid w:val="009D2793"/>
    <w:rsid w:val="009D3091"/>
    <w:rsid w:val="009D4D1E"/>
    <w:rsid w:val="009D5343"/>
    <w:rsid w:val="009E044D"/>
    <w:rsid w:val="009E04E9"/>
    <w:rsid w:val="009E0DCF"/>
    <w:rsid w:val="009E0E77"/>
    <w:rsid w:val="009E26BA"/>
    <w:rsid w:val="009E3A92"/>
    <w:rsid w:val="009E4157"/>
    <w:rsid w:val="009E4684"/>
    <w:rsid w:val="009E59B1"/>
    <w:rsid w:val="009E6199"/>
    <w:rsid w:val="009E6B44"/>
    <w:rsid w:val="009E703C"/>
    <w:rsid w:val="009E73D7"/>
    <w:rsid w:val="009F064B"/>
    <w:rsid w:val="009F2E3C"/>
    <w:rsid w:val="009F39A3"/>
    <w:rsid w:val="009F45E2"/>
    <w:rsid w:val="009F59BB"/>
    <w:rsid w:val="009F5B39"/>
    <w:rsid w:val="009F60EB"/>
    <w:rsid w:val="009F6228"/>
    <w:rsid w:val="009F791E"/>
    <w:rsid w:val="00A01FFF"/>
    <w:rsid w:val="00A027D7"/>
    <w:rsid w:val="00A04685"/>
    <w:rsid w:val="00A04C66"/>
    <w:rsid w:val="00A0601E"/>
    <w:rsid w:val="00A107B1"/>
    <w:rsid w:val="00A11423"/>
    <w:rsid w:val="00A12196"/>
    <w:rsid w:val="00A12368"/>
    <w:rsid w:val="00A145CB"/>
    <w:rsid w:val="00A1710E"/>
    <w:rsid w:val="00A1779E"/>
    <w:rsid w:val="00A204EF"/>
    <w:rsid w:val="00A20BB0"/>
    <w:rsid w:val="00A21218"/>
    <w:rsid w:val="00A2352E"/>
    <w:rsid w:val="00A23D94"/>
    <w:rsid w:val="00A2426D"/>
    <w:rsid w:val="00A24A13"/>
    <w:rsid w:val="00A25975"/>
    <w:rsid w:val="00A25B66"/>
    <w:rsid w:val="00A2752C"/>
    <w:rsid w:val="00A27C8D"/>
    <w:rsid w:val="00A302C1"/>
    <w:rsid w:val="00A30565"/>
    <w:rsid w:val="00A306F9"/>
    <w:rsid w:val="00A30874"/>
    <w:rsid w:val="00A308A9"/>
    <w:rsid w:val="00A31C7B"/>
    <w:rsid w:val="00A3224B"/>
    <w:rsid w:val="00A3392A"/>
    <w:rsid w:val="00A34EA1"/>
    <w:rsid w:val="00A4162D"/>
    <w:rsid w:val="00A44534"/>
    <w:rsid w:val="00A44812"/>
    <w:rsid w:val="00A45C84"/>
    <w:rsid w:val="00A4746B"/>
    <w:rsid w:val="00A47476"/>
    <w:rsid w:val="00A503E4"/>
    <w:rsid w:val="00A5125B"/>
    <w:rsid w:val="00A51FA7"/>
    <w:rsid w:val="00A52393"/>
    <w:rsid w:val="00A52D3C"/>
    <w:rsid w:val="00A531A8"/>
    <w:rsid w:val="00A53738"/>
    <w:rsid w:val="00A53F29"/>
    <w:rsid w:val="00A540DF"/>
    <w:rsid w:val="00A54525"/>
    <w:rsid w:val="00A56323"/>
    <w:rsid w:val="00A5738C"/>
    <w:rsid w:val="00A603D4"/>
    <w:rsid w:val="00A60E6B"/>
    <w:rsid w:val="00A61BBC"/>
    <w:rsid w:val="00A62283"/>
    <w:rsid w:val="00A628C3"/>
    <w:rsid w:val="00A6384F"/>
    <w:rsid w:val="00A65A40"/>
    <w:rsid w:val="00A65C59"/>
    <w:rsid w:val="00A67681"/>
    <w:rsid w:val="00A7060B"/>
    <w:rsid w:val="00A70644"/>
    <w:rsid w:val="00A70BCA"/>
    <w:rsid w:val="00A716FC"/>
    <w:rsid w:val="00A74EC4"/>
    <w:rsid w:val="00A76EDD"/>
    <w:rsid w:val="00A771D8"/>
    <w:rsid w:val="00A80D0A"/>
    <w:rsid w:val="00A82BFC"/>
    <w:rsid w:val="00A87D59"/>
    <w:rsid w:val="00A91DF8"/>
    <w:rsid w:val="00A92B47"/>
    <w:rsid w:val="00A94786"/>
    <w:rsid w:val="00A94EF7"/>
    <w:rsid w:val="00A97770"/>
    <w:rsid w:val="00A97A9B"/>
    <w:rsid w:val="00A97AE6"/>
    <w:rsid w:val="00A97B8A"/>
    <w:rsid w:val="00A97EAB"/>
    <w:rsid w:val="00AA227F"/>
    <w:rsid w:val="00AA22C2"/>
    <w:rsid w:val="00AA28CA"/>
    <w:rsid w:val="00AA40A9"/>
    <w:rsid w:val="00AA480E"/>
    <w:rsid w:val="00AA4F70"/>
    <w:rsid w:val="00AA5449"/>
    <w:rsid w:val="00AA711C"/>
    <w:rsid w:val="00AB0520"/>
    <w:rsid w:val="00AB0A27"/>
    <w:rsid w:val="00AB1A96"/>
    <w:rsid w:val="00AB312F"/>
    <w:rsid w:val="00AB3A32"/>
    <w:rsid w:val="00AB3BA3"/>
    <w:rsid w:val="00AB506A"/>
    <w:rsid w:val="00AB5715"/>
    <w:rsid w:val="00AB572C"/>
    <w:rsid w:val="00AB5C06"/>
    <w:rsid w:val="00AB63C4"/>
    <w:rsid w:val="00AB7D9F"/>
    <w:rsid w:val="00AC1409"/>
    <w:rsid w:val="00AC1935"/>
    <w:rsid w:val="00AC1F40"/>
    <w:rsid w:val="00AC24A2"/>
    <w:rsid w:val="00AC2804"/>
    <w:rsid w:val="00AC29CC"/>
    <w:rsid w:val="00AC30E0"/>
    <w:rsid w:val="00AC3C8A"/>
    <w:rsid w:val="00AC4599"/>
    <w:rsid w:val="00AC5339"/>
    <w:rsid w:val="00AC5A3C"/>
    <w:rsid w:val="00AC5D9F"/>
    <w:rsid w:val="00AC6570"/>
    <w:rsid w:val="00AC7621"/>
    <w:rsid w:val="00AD04A6"/>
    <w:rsid w:val="00AD0DF2"/>
    <w:rsid w:val="00AD2E9D"/>
    <w:rsid w:val="00AD4765"/>
    <w:rsid w:val="00AD58BA"/>
    <w:rsid w:val="00AD6E36"/>
    <w:rsid w:val="00AE1A02"/>
    <w:rsid w:val="00AE2014"/>
    <w:rsid w:val="00AE4353"/>
    <w:rsid w:val="00AE4AAE"/>
    <w:rsid w:val="00AE54E4"/>
    <w:rsid w:val="00AF0EF3"/>
    <w:rsid w:val="00AF0FC3"/>
    <w:rsid w:val="00AF243D"/>
    <w:rsid w:val="00AF28DF"/>
    <w:rsid w:val="00AF2929"/>
    <w:rsid w:val="00AF309E"/>
    <w:rsid w:val="00AF3115"/>
    <w:rsid w:val="00AF4017"/>
    <w:rsid w:val="00AF430A"/>
    <w:rsid w:val="00AF4362"/>
    <w:rsid w:val="00AF4CCC"/>
    <w:rsid w:val="00AF5D49"/>
    <w:rsid w:val="00AF5EFC"/>
    <w:rsid w:val="00AF6C17"/>
    <w:rsid w:val="00B0057B"/>
    <w:rsid w:val="00B01659"/>
    <w:rsid w:val="00B01688"/>
    <w:rsid w:val="00B01F68"/>
    <w:rsid w:val="00B03A67"/>
    <w:rsid w:val="00B03C57"/>
    <w:rsid w:val="00B05445"/>
    <w:rsid w:val="00B0584C"/>
    <w:rsid w:val="00B06CC6"/>
    <w:rsid w:val="00B074B1"/>
    <w:rsid w:val="00B07C59"/>
    <w:rsid w:val="00B10068"/>
    <w:rsid w:val="00B103D6"/>
    <w:rsid w:val="00B10E29"/>
    <w:rsid w:val="00B11917"/>
    <w:rsid w:val="00B12D4B"/>
    <w:rsid w:val="00B13297"/>
    <w:rsid w:val="00B159F9"/>
    <w:rsid w:val="00B1626C"/>
    <w:rsid w:val="00B176A0"/>
    <w:rsid w:val="00B20FAA"/>
    <w:rsid w:val="00B221B9"/>
    <w:rsid w:val="00B221DF"/>
    <w:rsid w:val="00B246D7"/>
    <w:rsid w:val="00B26AD4"/>
    <w:rsid w:val="00B27ACC"/>
    <w:rsid w:val="00B30758"/>
    <w:rsid w:val="00B30E4D"/>
    <w:rsid w:val="00B31FB3"/>
    <w:rsid w:val="00B3322C"/>
    <w:rsid w:val="00B341A7"/>
    <w:rsid w:val="00B356CD"/>
    <w:rsid w:val="00B35AEF"/>
    <w:rsid w:val="00B40257"/>
    <w:rsid w:val="00B4157C"/>
    <w:rsid w:val="00B41A05"/>
    <w:rsid w:val="00B41BB8"/>
    <w:rsid w:val="00B421DD"/>
    <w:rsid w:val="00B42B58"/>
    <w:rsid w:val="00B43F9D"/>
    <w:rsid w:val="00B442F4"/>
    <w:rsid w:val="00B44C32"/>
    <w:rsid w:val="00B50591"/>
    <w:rsid w:val="00B530D0"/>
    <w:rsid w:val="00B536BE"/>
    <w:rsid w:val="00B5387E"/>
    <w:rsid w:val="00B53DF1"/>
    <w:rsid w:val="00B540FA"/>
    <w:rsid w:val="00B55A53"/>
    <w:rsid w:val="00B57E6E"/>
    <w:rsid w:val="00B602D8"/>
    <w:rsid w:val="00B61143"/>
    <w:rsid w:val="00B61AF7"/>
    <w:rsid w:val="00B61C8E"/>
    <w:rsid w:val="00B61ECF"/>
    <w:rsid w:val="00B62BA4"/>
    <w:rsid w:val="00B6419F"/>
    <w:rsid w:val="00B64768"/>
    <w:rsid w:val="00B65821"/>
    <w:rsid w:val="00B65C38"/>
    <w:rsid w:val="00B65CCC"/>
    <w:rsid w:val="00B66E0E"/>
    <w:rsid w:val="00B67B8B"/>
    <w:rsid w:val="00B70E29"/>
    <w:rsid w:val="00B7206B"/>
    <w:rsid w:val="00B722DE"/>
    <w:rsid w:val="00B728B2"/>
    <w:rsid w:val="00B72911"/>
    <w:rsid w:val="00B73349"/>
    <w:rsid w:val="00B748EA"/>
    <w:rsid w:val="00B74C19"/>
    <w:rsid w:val="00B76196"/>
    <w:rsid w:val="00B765B7"/>
    <w:rsid w:val="00B774C9"/>
    <w:rsid w:val="00B77786"/>
    <w:rsid w:val="00B804D7"/>
    <w:rsid w:val="00B8058A"/>
    <w:rsid w:val="00B8089D"/>
    <w:rsid w:val="00B8457C"/>
    <w:rsid w:val="00B84DAA"/>
    <w:rsid w:val="00B866D8"/>
    <w:rsid w:val="00B9058A"/>
    <w:rsid w:val="00B956DA"/>
    <w:rsid w:val="00B96322"/>
    <w:rsid w:val="00B97B7B"/>
    <w:rsid w:val="00BA0651"/>
    <w:rsid w:val="00BA0E96"/>
    <w:rsid w:val="00BA245F"/>
    <w:rsid w:val="00BA2D35"/>
    <w:rsid w:val="00BA311E"/>
    <w:rsid w:val="00BA6C9C"/>
    <w:rsid w:val="00BA74C5"/>
    <w:rsid w:val="00BA792A"/>
    <w:rsid w:val="00BB064B"/>
    <w:rsid w:val="00BB2D6B"/>
    <w:rsid w:val="00BB3935"/>
    <w:rsid w:val="00BB50BD"/>
    <w:rsid w:val="00BB538E"/>
    <w:rsid w:val="00BB70E4"/>
    <w:rsid w:val="00BC0A3B"/>
    <w:rsid w:val="00BC2528"/>
    <w:rsid w:val="00BC2F87"/>
    <w:rsid w:val="00BC4593"/>
    <w:rsid w:val="00BC57CA"/>
    <w:rsid w:val="00BC5AC0"/>
    <w:rsid w:val="00BC5FCF"/>
    <w:rsid w:val="00BC6236"/>
    <w:rsid w:val="00BC694A"/>
    <w:rsid w:val="00BD0B91"/>
    <w:rsid w:val="00BD1BF5"/>
    <w:rsid w:val="00BD2174"/>
    <w:rsid w:val="00BD2D2A"/>
    <w:rsid w:val="00BD3C83"/>
    <w:rsid w:val="00BD4060"/>
    <w:rsid w:val="00BD46E0"/>
    <w:rsid w:val="00BD4C3F"/>
    <w:rsid w:val="00BD5FE7"/>
    <w:rsid w:val="00BD6453"/>
    <w:rsid w:val="00BD6F47"/>
    <w:rsid w:val="00BE0EE7"/>
    <w:rsid w:val="00BE2DD2"/>
    <w:rsid w:val="00BE3A74"/>
    <w:rsid w:val="00BE424C"/>
    <w:rsid w:val="00BE53A0"/>
    <w:rsid w:val="00BE57BC"/>
    <w:rsid w:val="00BE588C"/>
    <w:rsid w:val="00BE67CE"/>
    <w:rsid w:val="00BE7545"/>
    <w:rsid w:val="00BE7FCE"/>
    <w:rsid w:val="00BF0E0F"/>
    <w:rsid w:val="00BF2C4C"/>
    <w:rsid w:val="00BF2C9E"/>
    <w:rsid w:val="00BF401D"/>
    <w:rsid w:val="00BF5381"/>
    <w:rsid w:val="00BF6074"/>
    <w:rsid w:val="00C014E4"/>
    <w:rsid w:val="00C01B42"/>
    <w:rsid w:val="00C01F8A"/>
    <w:rsid w:val="00C0260F"/>
    <w:rsid w:val="00C02D93"/>
    <w:rsid w:val="00C03BC1"/>
    <w:rsid w:val="00C0527D"/>
    <w:rsid w:val="00C0543E"/>
    <w:rsid w:val="00C055B4"/>
    <w:rsid w:val="00C05EAB"/>
    <w:rsid w:val="00C07600"/>
    <w:rsid w:val="00C10FBF"/>
    <w:rsid w:val="00C11E31"/>
    <w:rsid w:val="00C11EA7"/>
    <w:rsid w:val="00C1435A"/>
    <w:rsid w:val="00C14C0B"/>
    <w:rsid w:val="00C15A50"/>
    <w:rsid w:val="00C16952"/>
    <w:rsid w:val="00C17EC3"/>
    <w:rsid w:val="00C225A9"/>
    <w:rsid w:val="00C23767"/>
    <w:rsid w:val="00C23CE8"/>
    <w:rsid w:val="00C259CC"/>
    <w:rsid w:val="00C26285"/>
    <w:rsid w:val="00C26A8B"/>
    <w:rsid w:val="00C26D55"/>
    <w:rsid w:val="00C27B0D"/>
    <w:rsid w:val="00C32222"/>
    <w:rsid w:val="00C34987"/>
    <w:rsid w:val="00C3590A"/>
    <w:rsid w:val="00C36C12"/>
    <w:rsid w:val="00C371B7"/>
    <w:rsid w:val="00C37D19"/>
    <w:rsid w:val="00C40289"/>
    <w:rsid w:val="00C41733"/>
    <w:rsid w:val="00C45014"/>
    <w:rsid w:val="00C5005A"/>
    <w:rsid w:val="00C50734"/>
    <w:rsid w:val="00C517C2"/>
    <w:rsid w:val="00C529A0"/>
    <w:rsid w:val="00C5333A"/>
    <w:rsid w:val="00C5368C"/>
    <w:rsid w:val="00C540D6"/>
    <w:rsid w:val="00C5414C"/>
    <w:rsid w:val="00C55516"/>
    <w:rsid w:val="00C55593"/>
    <w:rsid w:val="00C57571"/>
    <w:rsid w:val="00C57905"/>
    <w:rsid w:val="00C61323"/>
    <w:rsid w:val="00C61E46"/>
    <w:rsid w:val="00C64806"/>
    <w:rsid w:val="00C65CA4"/>
    <w:rsid w:val="00C66158"/>
    <w:rsid w:val="00C66B92"/>
    <w:rsid w:val="00C67D0F"/>
    <w:rsid w:val="00C67DA4"/>
    <w:rsid w:val="00C71C01"/>
    <w:rsid w:val="00C72BE7"/>
    <w:rsid w:val="00C72CF8"/>
    <w:rsid w:val="00C730DD"/>
    <w:rsid w:val="00C740CF"/>
    <w:rsid w:val="00C75F3B"/>
    <w:rsid w:val="00C770F6"/>
    <w:rsid w:val="00C7785E"/>
    <w:rsid w:val="00C77940"/>
    <w:rsid w:val="00C77C16"/>
    <w:rsid w:val="00C77E5F"/>
    <w:rsid w:val="00C80735"/>
    <w:rsid w:val="00C81B57"/>
    <w:rsid w:val="00C8359E"/>
    <w:rsid w:val="00C8422B"/>
    <w:rsid w:val="00C8438F"/>
    <w:rsid w:val="00C848B7"/>
    <w:rsid w:val="00C852C0"/>
    <w:rsid w:val="00C85C57"/>
    <w:rsid w:val="00C8762F"/>
    <w:rsid w:val="00C90672"/>
    <w:rsid w:val="00C907B7"/>
    <w:rsid w:val="00C91DB9"/>
    <w:rsid w:val="00C946F6"/>
    <w:rsid w:val="00C9587C"/>
    <w:rsid w:val="00C97594"/>
    <w:rsid w:val="00C97F4B"/>
    <w:rsid w:val="00CA0472"/>
    <w:rsid w:val="00CA1069"/>
    <w:rsid w:val="00CA1B79"/>
    <w:rsid w:val="00CA3E03"/>
    <w:rsid w:val="00CA53C2"/>
    <w:rsid w:val="00CA5A66"/>
    <w:rsid w:val="00CA630F"/>
    <w:rsid w:val="00CA6AAB"/>
    <w:rsid w:val="00CA6F1B"/>
    <w:rsid w:val="00CA7623"/>
    <w:rsid w:val="00CA793C"/>
    <w:rsid w:val="00CB0BCB"/>
    <w:rsid w:val="00CB26AD"/>
    <w:rsid w:val="00CB3006"/>
    <w:rsid w:val="00CB3EF4"/>
    <w:rsid w:val="00CB4952"/>
    <w:rsid w:val="00CB5496"/>
    <w:rsid w:val="00CB6B74"/>
    <w:rsid w:val="00CB6B8B"/>
    <w:rsid w:val="00CC0AE7"/>
    <w:rsid w:val="00CC18A7"/>
    <w:rsid w:val="00CC1E8E"/>
    <w:rsid w:val="00CC23F2"/>
    <w:rsid w:val="00CC2D24"/>
    <w:rsid w:val="00CC374F"/>
    <w:rsid w:val="00CC44FC"/>
    <w:rsid w:val="00CC6276"/>
    <w:rsid w:val="00CC6D97"/>
    <w:rsid w:val="00CC6EE5"/>
    <w:rsid w:val="00CC7E99"/>
    <w:rsid w:val="00CD1D50"/>
    <w:rsid w:val="00CD31F8"/>
    <w:rsid w:val="00CD35DD"/>
    <w:rsid w:val="00CD4A64"/>
    <w:rsid w:val="00CD55C6"/>
    <w:rsid w:val="00CD5DC1"/>
    <w:rsid w:val="00CD6B54"/>
    <w:rsid w:val="00CD7048"/>
    <w:rsid w:val="00CE176C"/>
    <w:rsid w:val="00CE1CA2"/>
    <w:rsid w:val="00CE2D13"/>
    <w:rsid w:val="00CE4374"/>
    <w:rsid w:val="00CE63FB"/>
    <w:rsid w:val="00CE6A61"/>
    <w:rsid w:val="00CE6D28"/>
    <w:rsid w:val="00CE70F9"/>
    <w:rsid w:val="00CF0377"/>
    <w:rsid w:val="00CF0457"/>
    <w:rsid w:val="00CF0682"/>
    <w:rsid w:val="00CF137B"/>
    <w:rsid w:val="00CF16D7"/>
    <w:rsid w:val="00CF32AC"/>
    <w:rsid w:val="00CF45A5"/>
    <w:rsid w:val="00CF531D"/>
    <w:rsid w:val="00CF5C4F"/>
    <w:rsid w:val="00CF7456"/>
    <w:rsid w:val="00CF74F3"/>
    <w:rsid w:val="00CF7CA5"/>
    <w:rsid w:val="00D0091F"/>
    <w:rsid w:val="00D044BC"/>
    <w:rsid w:val="00D05B0B"/>
    <w:rsid w:val="00D06380"/>
    <w:rsid w:val="00D07103"/>
    <w:rsid w:val="00D106E1"/>
    <w:rsid w:val="00D10C9E"/>
    <w:rsid w:val="00D117FE"/>
    <w:rsid w:val="00D13220"/>
    <w:rsid w:val="00D13476"/>
    <w:rsid w:val="00D14C6E"/>
    <w:rsid w:val="00D16729"/>
    <w:rsid w:val="00D16B90"/>
    <w:rsid w:val="00D233A6"/>
    <w:rsid w:val="00D24437"/>
    <w:rsid w:val="00D2602C"/>
    <w:rsid w:val="00D271F3"/>
    <w:rsid w:val="00D27379"/>
    <w:rsid w:val="00D27812"/>
    <w:rsid w:val="00D32050"/>
    <w:rsid w:val="00D34109"/>
    <w:rsid w:val="00D347D7"/>
    <w:rsid w:val="00D36D61"/>
    <w:rsid w:val="00D36E27"/>
    <w:rsid w:val="00D36E78"/>
    <w:rsid w:val="00D40F20"/>
    <w:rsid w:val="00D41DFC"/>
    <w:rsid w:val="00D42046"/>
    <w:rsid w:val="00D42F53"/>
    <w:rsid w:val="00D4330E"/>
    <w:rsid w:val="00D4531C"/>
    <w:rsid w:val="00D453B3"/>
    <w:rsid w:val="00D45695"/>
    <w:rsid w:val="00D46B61"/>
    <w:rsid w:val="00D51981"/>
    <w:rsid w:val="00D54651"/>
    <w:rsid w:val="00D552ED"/>
    <w:rsid w:val="00D567B8"/>
    <w:rsid w:val="00D60CA6"/>
    <w:rsid w:val="00D62640"/>
    <w:rsid w:val="00D626ED"/>
    <w:rsid w:val="00D636C8"/>
    <w:rsid w:val="00D63922"/>
    <w:rsid w:val="00D63EEE"/>
    <w:rsid w:val="00D66FB8"/>
    <w:rsid w:val="00D67834"/>
    <w:rsid w:val="00D70BC5"/>
    <w:rsid w:val="00D727A6"/>
    <w:rsid w:val="00D74427"/>
    <w:rsid w:val="00D749DC"/>
    <w:rsid w:val="00D76815"/>
    <w:rsid w:val="00D76CFB"/>
    <w:rsid w:val="00D77A08"/>
    <w:rsid w:val="00D8322F"/>
    <w:rsid w:val="00D84740"/>
    <w:rsid w:val="00D84D7B"/>
    <w:rsid w:val="00D84FCD"/>
    <w:rsid w:val="00D8648A"/>
    <w:rsid w:val="00D86CD0"/>
    <w:rsid w:val="00D8720E"/>
    <w:rsid w:val="00D91287"/>
    <w:rsid w:val="00D91517"/>
    <w:rsid w:val="00D92622"/>
    <w:rsid w:val="00D926F3"/>
    <w:rsid w:val="00D94110"/>
    <w:rsid w:val="00D94135"/>
    <w:rsid w:val="00D95088"/>
    <w:rsid w:val="00D95266"/>
    <w:rsid w:val="00D953BF"/>
    <w:rsid w:val="00D95504"/>
    <w:rsid w:val="00D96979"/>
    <w:rsid w:val="00DA0178"/>
    <w:rsid w:val="00DA0E05"/>
    <w:rsid w:val="00DA37FE"/>
    <w:rsid w:val="00DA383C"/>
    <w:rsid w:val="00DA3B87"/>
    <w:rsid w:val="00DA5444"/>
    <w:rsid w:val="00DA549F"/>
    <w:rsid w:val="00DA5BED"/>
    <w:rsid w:val="00DA6233"/>
    <w:rsid w:val="00DA626B"/>
    <w:rsid w:val="00DA6962"/>
    <w:rsid w:val="00DA710F"/>
    <w:rsid w:val="00DA7D47"/>
    <w:rsid w:val="00DB13A5"/>
    <w:rsid w:val="00DB5972"/>
    <w:rsid w:val="00DB5E9F"/>
    <w:rsid w:val="00DB7390"/>
    <w:rsid w:val="00DC025F"/>
    <w:rsid w:val="00DC1A97"/>
    <w:rsid w:val="00DC40A7"/>
    <w:rsid w:val="00DC505A"/>
    <w:rsid w:val="00DC52F2"/>
    <w:rsid w:val="00DC5D3E"/>
    <w:rsid w:val="00DC674A"/>
    <w:rsid w:val="00DC704F"/>
    <w:rsid w:val="00DC71BC"/>
    <w:rsid w:val="00DC7D59"/>
    <w:rsid w:val="00DD242B"/>
    <w:rsid w:val="00DD3DE8"/>
    <w:rsid w:val="00DD4144"/>
    <w:rsid w:val="00DE02A1"/>
    <w:rsid w:val="00DE0548"/>
    <w:rsid w:val="00DE0663"/>
    <w:rsid w:val="00DE0A49"/>
    <w:rsid w:val="00DE173F"/>
    <w:rsid w:val="00DE3772"/>
    <w:rsid w:val="00DE39FC"/>
    <w:rsid w:val="00DE532E"/>
    <w:rsid w:val="00DE64F4"/>
    <w:rsid w:val="00DF4D87"/>
    <w:rsid w:val="00DF5442"/>
    <w:rsid w:val="00DF5528"/>
    <w:rsid w:val="00DF7056"/>
    <w:rsid w:val="00DF78E3"/>
    <w:rsid w:val="00DF7BA0"/>
    <w:rsid w:val="00E01F7E"/>
    <w:rsid w:val="00E02EAA"/>
    <w:rsid w:val="00E0374D"/>
    <w:rsid w:val="00E0694A"/>
    <w:rsid w:val="00E072FA"/>
    <w:rsid w:val="00E07673"/>
    <w:rsid w:val="00E07957"/>
    <w:rsid w:val="00E07E01"/>
    <w:rsid w:val="00E1068E"/>
    <w:rsid w:val="00E10805"/>
    <w:rsid w:val="00E11C5A"/>
    <w:rsid w:val="00E12044"/>
    <w:rsid w:val="00E13B70"/>
    <w:rsid w:val="00E14363"/>
    <w:rsid w:val="00E14ABD"/>
    <w:rsid w:val="00E16202"/>
    <w:rsid w:val="00E163A4"/>
    <w:rsid w:val="00E20C5D"/>
    <w:rsid w:val="00E21472"/>
    <w:rsid w:val="00E21523"/>
    <w:rsid w:val="00E238AC"/>
    <w:rsid w:val="00E23BE6"/>
    <w:rsid w:val="00E248FE"/>
    <w:rsid w:val="00E25DA1"/>
    <w:rsid w:val="00E26B0C"/>
    <w:rsid w:val="00E271A6"/>
    <w:rsid w:val="00E32FF6"/>
    <w:rsid w:val="00E33613"/>
    <w:rsid w:val="00E36B23"/>
    <w:rsid w:val="00E37AFD"/>
    <w:rsid w:val="00E41555"/>
    <w:rsid w:val="00E41752"/>
    <w:rsid w:val="00E456E3"/>
    <w:rsid w:val="00E50304"/>
    <w:rsid w:val="00E50EA0"/>
    <w:rsid w:val="00E513F7"/>
    <w:rsid w:val="00E51821"/>
    <w:rsid w:val="00E52A54"/>
    <w:rsid w:val="00E5445D"/>
    <w:rsid w:val="00E54A18"/>
    <w:rsid w:val="00E554C3"/>
    <w:rsid w:val="00E558DB"/>
    <w:rsid w:val="00E55C08"/>
    <w:rsid w:val="00E611C1"/>
    <w:rsid w:val="00E70322"/>
    <w:rsid w:val="00E7122C"/>
    <w:rsid w:val="00E7123D"/>
    <w:rsid w:val="00E713C2"/>
    <w:rsid w:val="00E71736"/>
    <w:rsid w:val="00E723E8"/>
    <w:rsid w:val="00E73164"/>
    <w:rsid w:val="00E733B2"/>
    <w:rsid w:val="00E73E20"/>
    <w:rsid w:val="00E7496A"/>
    <w:rsid w:val="00E77ECE"/>
    <w:rsid w:val="00E81053"/>
    <w:rsid w:val="00E81E0B"/>
    <w:rsid w:val="00E8216D"/>
    <w:rsid w:val="00E8305C"/>
    <w:rsid w:val="00E83D53"/>
    <w:rsid w:val="00E84BD6"/>
    <w:rsid w:val="00E85771"/>
    <w:rsid w:val="00E857FF"/>
    <w:rsid w:val="00E859DC"/>
    <w:rsid w:val="00E86334"/>
    <w:rsid w:val="00E87463"/>
    <w:rsid w:val="00E932B4"/>
    <w:rsid w:val="00E9603E"/>
    <w:rsid w:val="00E966EE"/>
    <w:rsid w:val="00E96BDA"/>
    <w:rsid w:val="00E97309"/>
    <w:rsid w:val="00EA079C"/>
    <w:rsid w:val="00EA302E"/>
    <w:rsid w:val="00EA3BB5"/>
    <w:rsid w:val="00EA3CB5"/>
    <w:rsid w:val="00EA5464"/>
    <w:rsid w:val="00EA55AD"/>
    <w:rsid w:val="00EA60CA"/>
    <w:rsid w:val="00EA783D"/>
    <w:rsid w:val="00EA7AE3"/>
    <w:rsid w:val="00EB06D4"/>
    <w:rsid w:val="00EB23A2"/>
    <w:rsid w:val="00EB4149"/>
    <w:rsid w:val="00EB472F"/>
    <w:rsid w:val="00EB4931"/>
    <w:rsid w:val="00EB63C9"/>
    <w:rsid w:val="00EB63CA"/>
    <w:rsid w:val="00EB7589"/>
    <w:rsid w:val="00EB7BB3"/>
    <w:rsid w:val="00EB7C3F"/>
    <w:rsid w:val="00EB7FE0"/>
    <w:rsid w:val="00EC0DB6"/>
    <w:rsid w:val="00EC18BC"/>
    <w:rsid w:val="00EC53E2"/>
    <w:rsid w:val="00EC62CA"/>
    <w:rsid w:val="00EC644B"/>
    <w:rsid w:val="00EC7677"/>
    <w:rsid w:val="00ED1D90"/>
    <w:rsid w:val="00ED391D"/>
    <w:rsid w:val="00ED3A7A"/>
    <w:rsid w:val="00ED65ED"/>
    <w:rsid w:val="00ED6FEC"/>
    <w:rsid w:val="00EE0251"/>
    <w:rsid w:val="00EE114D"/>
    <w:rsid w:val="00EE1438"/>
    <w:rsid w:val="00EE2753"/>
    <w:rsid w:val="00EE3C52"/>
    <w:rsid w:val="00EE61FB"/>
    <w:rsid w:val="00EE6BBC"/>
    <w:rsid w:val="00EE706C"/>
    <w:rsid w:val="00EE77BA"/>
    <w:rsid w:val="00EF108D"/>
    <w:rsid w:val="00EF1AE5"/>
    <w:rsid w:val="00EF1B64"/>
    <w:rsid w:val="00EF3470"/>
    <w:rsid w:val="00EF35DD"/>
    <w:rsid w:val="00EF58B7"/>
    <w:rsid w:val="00EF68C8"/>
    <w:rsid w:val="00EF7997"/>
    <w:rsid w:val="00F00AEC"/>
    <w:rsid w:val="00F015AF"/>
    <w:rsid w:val="00F02EB6"/>
    <w:rsid w:val="00F03323"/>
    <w:rsid w:val="00F0429A"/>
    <w:rsid w:val="00F04586"/>
    <w:rsid w:val="00F106C1"/>
    <w:rsid w:val="00F12404"/>
    <w:rsid w:val="00F132C8"/>
    <w:rsid w:val="00F13A44"/>
    <w:rsid w:val="00F14012"/>
    <w:rsid w:val="00F15586"/>
    <w:rsid w:val="00F160A3"/>
    <w:rsid w:val="00F16380"/>
    <w:rsid w:val="00F174C5"/>
    <w:rsid w:val="00F2120E"/>
    <w:rsid w:val="00F2200B"/>
    <w:rsid w:val="00F22D3D"/>
    <w:rsid w:val="00F22F9E"/>
    <w:rsid w:val="00F237C0"/>
    <w:rsid w:val="00F24560"/>
    <w:rsid w:val="00F252F9"/>
    <w:rsid w:val="00F2596D"/>
    <w:rsid w:val="00F26AC0"/>
    <w:rsid w:val="00F27736"/>
    <w:rsid w:val="00F309DE"/>
    <w:rsid w:val="00F30B00"/>
    <w:rsid w:val="00F31D86"/>
    <w:rsid w:val="00F31F4A"/>
    <w:rsid w:val="00F328BF"/>
    <w:rsid w:val="00F32B68"/>
    <w:rsid w:val="00F342E1"/>
    <w:rsid w:val="00F359CD"/>
    <w:rsid w:val="00F369A6"/>
    <w:rsid w:val="00F3773F"/>
    <w:rsid w:val="00F40CE6"/>
    <w:rsid w:val="00F41B07"/>
    <w:rsid w:val="00F45892"/>
    <w:rsid w:val="00F45FC8"/>
    <w:rsid w:val="00F4697D"/>
    <w:rsid w:val="00F4701E"/>
    <w:rsid w:val="00F475D8"/>
    <w:rsid w:val="00F478AB"/>
    <w:rsid w:val="00F50A09"/>
    <w:rsid w:val="00F51A11"/>
    <w:rsid w:val="00F52873"/>
    <w:rsid w:val="00F53883"/>
    <w:rsid w:val="00F53A0A"/>
    <w:rsid w:val="00F542ED"/>
    <w:rsid w:val="00F556BD"/>
    <w:rsid w:val="00F56EDC"/>
    <w:rsid w:val="00F60217"/>
    <w:rsid w:val="00F60722"/>
    <w:rsid w:val="00F6111A"/>
    <w:rsid w:val="00F61843"/>
    <w:rsid w:val="00F61EC0"/>
    <w:rsid w:val="00F646F8"/>
    <w:rsid w:val="00F64995"/>
    <w:rsid w:val="00F64FAA"/>
    <w:rsid w:val="00F66545"/>
    <w:rsid w:val="00F66B5D"/>
    <w:rsid w:val="00F716C9"/>
    <w:rsid w:val="00F71792"/>
    <w:rsid w:val="00F71C30"/>
    <w:rsid w:val="00F71EC0"/>
    <w:rsid w:val="00F7202E"/>
    <w:rsid w:val="00F73261"/>
    <w:rsid w:val="00F74BC8"/>
    <w:rsid w:val="00F750E8"/>
    <w:rsid w:val="00F77897"/>
    <w:rsid w:val="00F8285A"/>
    <w:rsid w:val="00F84785"/>
    <w:rsid w:val="00F84F05"/>
    <w:rsid w:val="00F858B7"/>
    <w:rsid w:val="00F8615C"/>
    <w:rsid w:val="00F8730C"/>
    <w:rsid w:val="00F9244C"/>
    <w:rsid w:val="00F92EF6"/>
    <w:rsid w:val="00F943D9"/>
    <w:rsid w:val="00F95325"/>
    <w:rsid w:val="00F96089"/>
    <w:rsid w:val="00F96858"/>
    <w:rsid w:val="00FA0FBC"/>
    <w:rsid w:val="00FA267D"/>
    <w:rsid w:val="00FA2F27"/>
    <w:rsid w:val="00FA391D"/>
    <w:rsid w:val="00FA580F"/>
    <w:rsid w:val="00FA594E"/>
    <w:rsid w:val="00FA7E98"/>
    <w:rsid w:val="00FB024D"/>
    <w:rsid w:val="00FB2335"/>
    <w:rsid w:val="00FB4BC7"/>
    <w:rsid w:val="00FB54F6"/>
    <w:rsid w:val="00FB6D7A"/>
    <w:rsid w:val="00FB7775"/>
    <w:rsid w:val="00FB7914"/>
    <w:rsid w:val="00FC00E2"/>
    <w:rsid w:val="00FC0C4E"/>
    <w:rsid w:val="00FC15BC"/>
    <w:rsid w:val="00FC343E"/>
    <w:rsid w:val="00FC4409"/>
    <w:rsid w:val="00FD0297"/>
    <w:rsid w:val="00FD05EB"/>
    <w:rsid w:val="00FD0785"/>
    <w:rsid w:val="00FD0D3E"/>
    <w:rsid w:val="00FD1414"/>
    <w:rsid w:val="00FD22A3"/>
    <w:rsid w:val="00FD5265"/>
    <w:rsid w:val="00FD556A"/>
    <w:rsid w:val="00FD745F"/>
    <w:rsid w:val="00FE01ED"/>
    <w:rsid w:val="00FE09BF"/>
    <w:rsid w:val="00FE18A6"/>
    <w:rsid w:val="00FE1BF1"/>
    <w:rsid w:val="00FE2496"/>
    <w:rsid w:val="00FE4999"/>
    <w:rsid w:val="00FE5DDB"/>
    <w:rsid w:val="00FE5F89"/>
    <w:rsid w:val="00FE66C0"/>
    <w:rsid w:val="00FE740B"/>
    <w:rsid w:val="00FF0639"/>
    <w:rsid w:val="00FF0681"/>
    <w:rsid w:val="00FF0A53"/>
    <w:rsid w:val="00FF0C55"/>
    <w:rsid w:val="00FF1515"/>
    <w:rsid w:val="00FF2C5D"/>
    <w:rsid w:val="00FF5303"/>
    <w:rsid w:val="00FF6C67"/>
    <w:rsid w:val="00FF7DF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D7A41A"/>
  <w15:docId w15:val="{FF9E9B50-C64C-4E3A-9EC2-C9CA93BD3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2DC2"/>
    <w:rPr>
      <w:noProof/>
    </w:rPr>
  </w:style>
  <w:style w:type="paragraph" w:styleId="Nadpis1">
    <w:name w:val="heading 1"/>
    <w:aliases w:val="H1,Chapter,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632A1D"/>
    <w:pPr>
      <w:keepNext/>
      <w:spacing w:before="240" w:after="60"/>
      <w:outlineLvl w:val="0"/>
    </w:pPr>
    <w:rPr>
      <w:rFonts w:ascii="Cambria" w:hAnsi="Cambria"/>
      <w:b/>
      <w:bCs/>
      <w:kern w:val="32"/>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qFormat/>
    <w:rsid w:val="00C36C12"/>
    <w:pPr>
      <w:keepNext/>
      <w:numPr>
        <w:ilvl w:val="1"/>
        <w:numId w:val="2"/>
      </w:numPr>
      <w:tabs>
        <w:tab w:val="left" w:pos="0"/>
        <w:tab w:val="left" w:pos="284"/>
        <w:tab w:val="left" w:pos="1701"/>
      </w:tabs>
      <w:spacing w:before="240" w:after="60"/>
      <w:jc w:val="both"/>
      <w:outlineLvl w:val="1"/>
    </w:pPr>
    <w:rPr>
      <w:rFonts w:ascii="Arial" w:hAnsi="Arial"/>
      <w:b/>
      <w:i/>
      <w:noProof w:val="0"/>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qFormat/>
    <w:rsid w:val="00C36C12"/>
    <w:pPr>
      <w:keepNext/>
      <w:numPr>
        <w:ilvl w:val="2"/>
        <w:numId w:val="2"/>
      </w:numPr>
      <w:tabs>
        <w:tab w:val="left" w:pos="0"/>
        <w:tab w:val="left" w:pos="284"/>
        <w:tab w:val="left" w:pos="1701"/>
      </w:tabs>
      <w:spacing w:before="240" w:after="60"/>
      <w:jc w:val="both"/>
      <w:outlineLvl w:val="2"/>
    </w:pPr>
    <w:rPr>
      <w:rFonts w:ascii="Arial" w:hAnsi="Arial"/>
      <w:noProof w:val="0"/>
      <w:sz w:val="24"/>
    </w:rPr>
  </w:style>
  <w:style w:type="paragraph" w:styleId="Nadpis4">
    <w:name w:val="heading 4"/>
    <w:aliases w:val="H4,ASAPHeading 4,Sub Sub Paragraph,Podkapitola3,Podkapitola31,Odstavec 1,Odstavec 11,Odstavec 12,Odstavec 13,Odstavec 14,Odstavec 111,Odstavec 121,Odstavec 131,Odstavec 15,Odstavec 141,Odstavec 16,Odstavec 112,Odstavec 122,Odstavec 132"/>
    <w:basedOn w:val="Normln"/>
    <w:next w:val="Normln"/>
    <w:qFormat/>
    <w:rsid w:val="00C36C12"/>
    <w:pPr>
      <w:keepNext/>
      <w:numPr>
        <w:ilvl w:val="3"/>
        <w:numId w:val="2"/>
      </w:numPr>
      <w:tabs>
        <w:tab w:val="left" w:pos="0"/>
        <w:tab w:val="left" w:pos="284"/>
        <w:tab w:val="left" w:pos="1701"/>
      </w:tabs>
      <w:spacing w:before="240" w:after="60"/>
      <w:jc w:val="both"/>
      <w:outlineLvl w:val="3"/>
    </w:pPr>
    <w:rPr>
      <w:rFonts w:ascii="Arial" w:hAnsi="Arial"/>
      <w:b/>
      <w:noProof w:val="0"/>
      <w:sz w:val="24"/>
    </w:rPr>
  </w:style>
  <w:style w:type="paragraph" w:styleId="Nadpis5">
    <w:name w:val="heading 5"/>
    <w:aliases w:val="H5,Level 3 - i"/>
    <w:basedOn w:val="Normln"/>
    <w:next w:val="Normln"/>
    <w:qFormat/>
    <w:rsid w:val="00C36C12"/>
    <w:pPr>
      <w:numPr>
        <w:ilvl w:val="4"/>
        <w:numId w:val="2"/>
      </w:numPr>
      <w:tabs>
        <w:tab w:val="left" w:pos="0"/>
        <w:tab w:val="left" w:pos="284"/>
        <w:tab w:val="left" w:pos="1701"/>
      </w:tabs>
      <w:spacing w:before="240" w:after="60"/>
      <w:jc w:val="both"/>
      <w:outlineLvl w:val="4"/>
    </w:pPr>
    <w:rPr>
      <w:noProof w:val="0"/>
      <w:sz w:val="22"/>
    </w:rPr>
  </w:style>
  <w:style w:type="paragraph" w:styleId="Nadpis6">
    <w:name w:val="heading 6"/>
    <w:aliases w:val="H6"/>
    <w:basedOn w:val="Normln"/>
    <w:next w:val="Normln"/>
    <w:qFormat/>
    <w:rsid w:val="00C36C12"/>
    <w:pPr>
      <w:numPr>
        <w:ilvl w:val="5"/>
        <w:numId w:val="2"/>
      </w:numPr>
      <w:tabs>
        <w:tab w:val="left" w:pos="0"/>
        <w:tab w:val="left" w:pos="284"/>
        <w:tab w:val="left" w:pos="1701"/>
      </w:tabs>
      <w:spacing w:before="240" w:after="60"/>
      <w:jc w:val="both"/>
      <w:outlineLvl w:val="5"/>
    </w:pPr>
    <w:rPr>
      <w:i/>
      <w:noProof w:val="0"/>
      <w:sz w:val="22"/>
    </w:rPr>
  </w:style>
  <w:style w:type="paragraph" w:styleId="Nadpis7">
    <w:name w:val="heading 7"/>
    <w:aliases w:val="H7"/>
    <w:basedOn w:val="Normln"/>
    <w:next w:val="Normln"/>
    <w:qFormat/>
    <w:rsid w:val="00C36C12"/>
    <w:pPr>
      <w:numPr>
        <w:ilvl w:val="6"/>
        <w:numId w:val="2"/>
      </w:numPr>
      <w:tabs>
        <w:tab w:val="left" w:pos="0"/>
        <w:tab w:val="left" w:pos="284"/>
        <w:tab w:val="left" w:pos="1701"/>
      </w:tabs>
      <w:spacing w:before="240" w:after="60"/>
      <w:jc w:val="both"/>
      <w:outlineLvl w:val="6"/>
    </w:pPr>
    <w:rPr>
      <w:rFonts w:ascii="Arial" w:hAnsi="Arial"/>
      <w:noProof w:val="0"/>
      <w:sz w:val="24"/>
    </w:rPr>
  </w:style>
  <w:style w:type="paragraph" w:styleId="Nadpis8">
    <w:name w:val="heading 8"/>
    <w:aliases w:val="H8"/>
    <w:basedOn w:val="Normln"/>
    <w:next w:val="Normln"/>
    <w:qFormat/>
    <w:rsid w:val="00C36C12"/>
    <w:pPr>
      <w:numPr>
        <w:ilvl w:val="7"/>
        <w:numId w:val="2"/>
      </w:numPr>
      <w:tabs>
        <w:tab w:val="left" w:pos="0"/>
        <w:tab w:val="left" w:pos="284"/>
        <w:tab w:val="left" w:pos="1701"/>
      </w:tabs>
      <w:spacing w:before="240" w:after="60"/>
      <w:jc w:val="both"/>
      <w:outlineLvl w:val="7"/>
    </w:pPr>
    <w:rPr>
      <w:rFonts w:ascii="Arial" w:hAnsi="Arial"/>
      <w:i/>
      <w:noProof w:val="0"/>
      <w:sz w:val="24"/>
    </w:rPr>
  </w:style>
  <w:style w:type="paragraph" w:styleId="Nadpis9">
    <w:name w:val="heading 9"/>
    <w:aliases w:val="H9,h9,heading9,App Heading"/>
    <w:basedOn w:val="Normln"/>
    <w:next w:val="Normln"/>
    <w:qFormat/>
    <w:rsid w:val="00C36C12"/>
    <w:pPr>
      <w:numPr>
        <w:ilvl w:val="8"/>
        <w:numId w:val="2"/>
      </w:numPr>
      <w:tabs>
        <w:tab w:val="left" w:pos="0"/>
        <w:tab w:val="left" w:pos="284"/>
        <w:tab w:val="left" w:pos="1701"/>
      </w:tabs>
      <w:spacing w:before="240" w:after="60"/>
      <w:jc w:val="both"/>
      <w:outlineLvl w:val="8"/>
    </w:pPr>
    <w:rPr>
      <w:rFonts w:ascii="Arial" w:hAnsi="Arial"/>
      <w:b/>
      <w:i/>
      <w:noProof w:val="0"/>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2DC2"/>
    <w:pPr>
      <w:tabs>
        <w:tab w:val="center" w:pos="4536"/>
        <w:tab w:val="right" w:pos="9072"/>
      </w:tabs>
    </w:pPr>
  </w:style>
  <w:style w:type="character" w:styleId="slostrnky">
    <w:name w:val="page number"/>
    <w:basedOn w:val="Standardnpsmoodstavce"/>
    <w:rsid w:val="00692DC2"/>
  </w:style>
  <w:style w:type="paragraph" w:styleId="Zhlav">
    <w:name w:val="header"/>
    <w:basedOn w:val="Normln"/>
    <w:link w:val="ZhlavChar"/>
    <w:rsid w:val="00692DC2"/>
    <w:pPr>
      <w:tabs>
        <w:tab w:val="center" w:pos="4536"/>
        <w:tab w:val="right" w:pos="9072"/>
      </w:tabs>
    </w:pPr>
  </w:style>
  <w:style w:type="paragraph" w:customStyle="1" w:styleId="Zhlavcentr8">
    <w:name w:val="Záhlaví centr 8"/>
    <w:basedOn w:val="Zhlav"/>
    <w:rsid w:val="00692DC2"/>
    <w:pPr>
      <w:tabs>
        <w:tab w:val="left" w:pos="0"/>
        <w:tab w:val="left" w:pos="284"/>
        <w:tab w:val="left" w:pos="1701"/>
      </w:tabs>
      <w:jc w:val="center"/>
    </w:pPr>
    <w:rPr>
      <w:sz w:val="16"/>
    </w:rPr>
  </w:style>
  <w:style w:type="paragraph" w:styleId="Zkladntext">
    <w:name w:val="Body Text"/>
    <w:basedOn w:val="Normln"/>
    <w:rsid w:val="00692DC2"/>
    <w:pPr>
      <w:widowControl w:val="0"/>
      <w:spacing w:line="288" w:lineRule="auto"/>
    </w:pPr>
    <w:rPr>
      <w:sz w:val="24"/>
    </w:rPr>
  </w:style>
  <w:style w:type="character" w:customStyle="1" w:styleId="platne1">
    <w:name w:val="platne1"/>
    <w:basedOn w:val="Standardnpsmoodstavce"/>
    <w:rsid w:val="00692DC2"/>
  </w:style>
  <w:style w:type="paragraph" w:customStyle="1" w:styleId="slolnku">
    <w:name w:val="Číslo článku"/>
    <w:basedOn w:val="Normln"/>
    <w:next w:val="Nzevlnku"/>
    <w:rsid w:val="00662BBE"/>
    <w:pPr>
      <w:keepNext/>
      <w:numPr>
        <w:numId w:val="1"/>
      </w:numPr>
      <w:tabs>
        <w:tab w:val="left" w:pos="0"/>
        <w:tab w:val="left" w:pos="284"/>
        <w:tab w:val="left" w:pos="1701"/>
      </w:tabs>
      <w:spacing w:before="160" w:after="40"/>
      <w:jc w:val="center"/>
    </w:pPr>
    <w:rPr>
      <w:b/>
      <w:noProof w:val="0"/>
      <w:sz w:val="24"/>
    </w:rPr>
  </w:style>
  <w:style w:type="paragraph" w:customStyle="1" w:styleId="Nzevlnku">
    <w:name w:val="Název článku"/>
    <w:basedOn w:val="slolnku"/>
    <w:next w:val="Textodst1sl"/>
    <w:rsid w:val="00662BBE"/>
    <w:pPr>
      <w:numPr>
        <w:numId w:val="0"/>
      </w:numPr>
      <w:spacing w:before="0" w:after="0"/>
      <w:outlineLvl w:val="0"/>
    </w:pPr>
  </w:style>
  <w:style w:type="paragraph" w:customStyle="1" w:styleId="Textodst1sl">
    <w:name w:val="Text odst.1čísl"/>
    <w:basedOn w:val="Normln"/>
    <w:rsid w:val="00662BBE"/>
    <w:pPr>
      <w:numPr>
        <w:ilvl w:val="1"/>
        <w:numId w:val="1"/>
      </w:numPr>
      <w:tabs>
        <w:tab w:val="left" w:pos="0"/>
        <w:tab w:val="left" w:pos="284"/>
      </w:tabs>
      <w:spacing w:before="80"/>
      <w:jc w:val="both"/>
      <w:outlineLvl w:val="1"/>
    </w:pPr>
    <w:rPr>
      <w:noProof w:val="0"/>
      <w:sz w:val="24"/>
    </w:rPr>
  </w:style>
  <w:style w:type="paragraph" w:customStyle="1" w:styleId="Textodst2slovan">
    <w:name w:val="Text odst.2 číslovaný"/>
    <w:basedOn w:val="Textodst1sl"/>
    <w:rsid w:val="00662BBE"/>
    <w:pPr>
      <w:numPr>
        <w:ilvl w:val="2"/>
      </w:numPr>
      <w:tabs>
        <w:tab w:val="clear" w:pos="0"/>
        <w:tab w:val="clear" w:pos="284"/>
      </w:tabs>
      <w:spacing w:before="0"/>
      <w:outlineLvl w:val="2"/>
    </w:pPr>
  </w:style>
  <w:style w:type="paragraph" w:customStyle="1" w:styleId="Textodst3psmena">
    <w:name w:val="Text odst. 3 písmena"/>
    <w:basedOn w:val="Textodst1sl"/>
    <w:rsid w:val="00662BBE"/>
    <w:pPr>
      <w:numPr>
        <w:ilvl w:val="3"/>
      </w:numPr>
      <w:spacing w:before="0"/>
      <w:outlineLvl w:val="3"/>
    </w:pPr>
  </w:style>
  <w:style w:type="paragraph" w:customStyle="1" w:styleId="zkltextcentr12">
    <w:name w:val="zákl. text centr 12"/>
    <w:basedOn w:val="Normln"/>
    <w:rsid w:val="00BC4593"/>
    <w:pPr>
      <w:tabs>
        <w:tab w:val="left" w:pos="0"/>
        <w:tab w:val="left" w:pos="284"/>
        <w:tab w:val="left" w:pos="1701"/>
      </w:tabs>
      <w:jc w:val="center"/>
    </w:pPr>
    <w:rPr>
      <w:noProof w:val="0"/>
      <w:sz w:val="24"/>
    </w:rPr>
  </w:style>
  <w:style w:type="paragraph" w:customStyle="1" w:styleId="zkltextblok12">
    <w:name w:val="zákl.text blok 12"/>
    <w:basedOn w:val="Normln"/>
    <w:rsid w:val="00BC4593"/>
    <w:pPr>
      <w:tabs>
        <w:tab w:val="left" w:pos="0"/>
        <w:tab w:val="left" w:pos="284"/>
        <w:tab w:val="left" w:pos="1701"/>
      </w:tabs>
      <w:jc w:val="both"/>
    </w:pPr>
    <w:rPr>
      <w:noProof w:val="0"/>
      <w:sz w:val="24"/>
    </w:rPr>
  </w:style>
  <w:style w:type="paragraph" w:customStyle="1" w:styleId="zkltextcentrbold12">
    <w:name w:val="zákl. text centr bold 12"/>
    <w:basedOn w:val="Normln"/>
    <w:rsid w:val="00F132C8"/>
    <w:pPr>
      <w:tabs>
        <w:tab w:val="left" w:pos="0"/>
        <w:tab w:val="left" w:pos="284"/>
        <w:tab w:val="left" w:pos="1701"/>
      </w:tabs>
      <w:jc w:val="center"/>
    </w:pPr>
    <w:rPr>
      <w:b/>
      <w:noProof w:val="0"/>
      <w:sz w:val="24"/>
    </w:rPr>
  </w:style>
  <w:style w:type="character" w:customStyle="1" w:styleId="platne">
    <w:name w:val="platne"/>
    <w:basedOn w:val="Standardnpsmoodstavce"/>
    <w:rsid w:val="0018694D"/>
  </w:style>
  <w:style w:type="paragraph" w:styleId="Nzev">
    <w:name w:val="Title"/>
    <w:basedOn w:val="Normln"/>
    <w:qFormat/>
    <w:rsid w:val="00B41BB8"/>
    <w:pPr>
      <w:autoSpaceDE w:val="0"/>
      <w:autoSpaceDN w:val="0"/>
      <w:jc w:val="center"/>
    </w:pPr>
    <w:rPr>
      <w:b/>
      <w:bCs/>
      <w:noProof w:val="0"/>
      <w:sz w:val="32"/>
      <w:szCs w:val="32"/>
    </w:rPr>
  </w:style>
  <w:style w:type="paragraph" w:styleId="Zkladntextodsazen">
    <w:name w:val="Body Text Indent"/>
    <w:basedOn w:val="Normln"/>
    <w:rsid w:val="00C36C12"/>
    <w:pPr>
      <w:spacing w:after="120"/>
      <w:ind w:left="283"/>
    </w:pPr>
  </w:style>
  <w:style w:type="paragraph" w:customStyle="1" w:styleId="Barevnseznamzvraznn11">
    <w:name w:val="Barevný seznam – zvýraznění 11"/>
    <w:basedOn w:val="Normln"/>
    <w:uiPriority w:val="34"/>
    <w:qFormat/>
    <w:rsid w:val="0057774F"/>
    <w:pPr>
      <w:ind w:left="708"/>
    </w:pPr>
  </w:style>
  <w:style w:type="paragraph" w:styleId="Zkladntext2">
    <w:name w:val="Body Text 2"/>
    <w:basedOn w:val="Normln"/>
    <w:link w:val="Zkladntext2Char"/>
    <w:rsid w:val="004E15D3"/>
    <w:pPr>
      <w:spacing w:after="120" w:line="480" w:lineRule="auto"/>
    </w:pPr>
  </w:style>
  <w:style w:type="character" w:customStyle="1" w:styleId="Zkladntext2Char">
    <w:name w:val="Základní text 2 Char"/>
    <w:link w:val="Zkladntext2"/>
    <w:rsid w:val="004E15D3"/>
    <w:rPr>
      <w:noProof/>
    </w:rPr>
  </w:style>
  <w:style w:type="paragraph" w:styleId="Textbubliny">
    <w:name w:val="Balloon Text"/>
    <w:basedOn w:val="Normln"/>
    <w:link w:val="TextbublinyChar"/>
    <w:uiPriority w:val="99"/>
    <w:rsid w:val="0095328A"/>
    <w:rPr>
      <w:rFonts w:ascii="Tahoma" w:hAnsi="Tahoma"/>
      <w:sz w:val="16"/>
      <w:szCs w:val="16"/>
    </w:rPr>
  </w:style>
  <w:style w:type="character" w:customStyle="1" w:styleId="TextbublinyChar">
    <w:name w:val="Text bubliny Char"/>
    <w:link w:val="Textbubliny"/>
    <w:uiPriority w:val="99"/>
    <w:rsid w:val="0095328A"/>
    <w:rPr>
      <w:rFonts w:ascii="Tahoma" w:hAnsi="Tahoma" w:cs="Tahoma"/>
      <w:noProof/>
      <w:sz w:val="16"/>
      <w:szCs w:val="16"/>
    </w:rPr>
  </w:style>
  <w:style w:type="character" w:customStyle="1" w:styleId="Nadpis1Char">
    <w:name w:val="Nadpis 1 Char"/>
    <w:aliases w:val="H1 Char,Chapter Char,1 Char,section Char,ASAPHeading 1 Char,Celého textu Char,V_Head1 Char,Záhlaví 1 Char,h1 Char,1. Char,Kapitola1 Char,Kapitola2 Char,Kapitola3 Char,Kapitola4 Char,Kapitola5 Char,Kapitola11 Char,Kapitola21 Char"/>
    <w:link w:val="Nadpis1"/>
    <w:rsid w:val="00632A1D"/>
    <w:rPr>
      <w:rFonts w:ascii="Cambria" w:hAnsi="Cambria"/>
      <w:b/>
      <w:bCs/>
      <w:noProof/>
      <w:kern w:val="32"/>
      <w:sz w:val="32"/>
      <w:szCs w:val="32"/>
      <w:lang w:val="cs-CZ" w:eastAsia="cs-CZ"/>
    </w:rPr>
  </w:style>
  <w:style w:type="paragraph" w:customStyle="1" w:styleId="Normodsaz">
    <w:name w:val="Norm.odsaz."/>
    <w:basedOn w:val="Normln"/>
    <w:rsid w:val="00632A1D"/>
    <w:pPr>
      <w:tabs>
        <w:tab w:val="num" w:pos="1080"/>
      </w:tabs>
      <w:ind w:left="576" w:hanging="576"/>
      <w:jc w:val="both"/>
    </w:pPr>
    <w:rPr>
      <w:noProof w:val="0"/>
      <w:sz w:val="24"/>
    </w:rPr>
  </w:style>
  <w:style w:type="character" w:styleId="Odkaznakoment">
    <w:name w:val="annotation reference"/>
    <w:basedOn w:val="Standardnpsmoodstavce"/>
    <w:uiPriority w:val="99"/>
    <w:semiHidden/>
    <w:rsid w:val="004E2E33"/>
    <w:rPr>
      <w:sz w:val="16"/>
      <w:szCs w:val="16"/>
    </w:rPr>
  </w:style>
  <w:style w:type="paragraph" w:styleId="Textkomente">
    <w:name w:val="annotation text"/>
    <w:basedOn w:val="Normln"/>
    <w:link w:val="TextkomenteChar"/>
    <w:uiPriority w:val="99"/>
    <w:rsid w:val="004E2E33"/>
  </w:style>
  <w:style w:type="paragraph" w:styleId="Pedmtkomente">
    <w:name w:val="annotation subject"/>
    <w:basedOn w:val="Textkomente"/>
    <w:next w:val="Textkomente"/>
    <w:semiHidden/>
    <w:rsid w:val="004E2E33"/>
    <w:rPr>
      <w:b/>
      <w:bCs/>
    </w:rPr>
  </w:style>
  <w:style w:type="paragraph" w:customStyle="1" w:styleId="Standard">
    <w:name w:val="Standard"/>
    <w:rsid w:val="007D1426"/>
    <w:pPr>
      <w:suppressAutoHyphens/>
      <w:autoSpaceDN w:val="0"/>
      <w:textAlignment w:val="baseline"/>
    </w:pPr>
    <w:rPr>
      <w:kern w:val="3"/>
    </w:rPr>
  </w:style>
  <w:style w:type="paragraph" w:customStyle="1" w:styleId="Textbody">
    <w:name w:val="Text body"/>
    <w:basedOn w:val="Standard"/>
    <w:rsid w:val="007D1426"/>
    <w:pPr>
      <w:widowControl w:val="0"/>
    </w:pPr>
    <w:rPr>
      <w:sz w:val="24"/>
    </w:rPr>
  </w:style>
  <w:style w:type="numbering" w:customStyle="1" w:styleId="WW8Num9">
    <w:name w:val="WW8Num9"/>
    <w:basedOn w:val="Bezseznamu"/>
    <w:rsid w:val="007D1426"/>
    <w:pPr>
      <w:numPr>
        <w:numId w:val="3"/>
      </w:numPr>
    </w:pPr>
  </w:style>
  <w:style w:type="character" w:styleId="Siln">
    <w:name w:val="Strong"/>
    <w:basedOn w:val="Standardnpsmoodstavce"/>
    <w:uiPriority w:val="22"/>
    <w:qFormat/>
    <w:rsid w:val="006D1421"/>
    <w:rPr>
      <w:b/>
      <w:bCs/>
    </w:rPr>
  </w:style>
  <w:style w:type="paragraph" w:customStyle="1" w:styleId="SmlouvaA">
    <w:name w:val="Smlouva A"/>
    <w:rsid w:val="00CA6AAB"/>
    <w:pPr>
      <w:suppressAutoHyphens/>
      <w:autoSpaceDE w:val="0"/>
      <w:autoSpaceDN w:val="0"/>
      <w:spacing w:line="300" w:lineRule="atLeast"/>
      <w:jc w:val="center"/>
      <w:textAlignment w:val="baseline"/>
    </w:pPr>
    <w:rPr>
      <w:rFonts w:eastAsia="Arial"/>
      <w:b/>
      <w:bCs/>
      <w:color w:val="000000"/>
      <w:kern w:val="3"/>
      <w:sz w:val="28"/>
      <w:szCs w:val="28"/>
    </w:rPr>
  </w:style>
  <w:style w:type="paragraph" w:customStyle="1" w:styleId="NadpisPoznmky">
    <w:name w:val="Nadpis Poznámky"/>
    <w:next w:val="Textbody"/>
    <w:rsid w:val="00CA6AAB"/>
    <w:pPr>
      <w:tabs>
        <w:tab w:val="left" w:pos="283"/>
      </w:tabs>
      <w:suppressAutoHyphens/>
      <w:autoSpaceDE w:val="0"/>
      <w:autoSpaceDN w:val="0"/>
      <w:spacing w:after="198" w:line="220" w:lineRule="atLeast"/>
      <w:jc w:val="center"/>
      <w:textAlignment w:val="baseline"/>
    </w:pPr>
    <w:rPr>
      <w:rFonts w:eastAsia="Arial"/>
      <w:b/>
      <w:bCs/>
      <w:color w:val="000000"/>
      <w:kern w:val="3"/>
      <w:sz w:val="18"/>
      <w:szCs w:val="18"/>
    </w:rPr>
  </w:style>
  <w:style w:type="numbering" w:customStyle="1" w:styleId="WW8Num28">
    <w:name w:val="WW8Num28"/>
    <w:basedOn w:val="Bezseznamu"/>
    <w:rsid w:val="00CA6AAB"/>
    <w:pPr>
      <w:numPr>
        <w:numId w:val="4"/>
      </w:numPr>
    </w:pPr>
  </w:style>
  <w:style w:type="paragraph" w:customStyle="1" w:styleId="Zhlav1">
    <w:name w:val="Záhlaví1"/>
    <w:basedOn w:val="Standard"/>
    <w:rsid w:val="00CA6AAB"/>
    <w:pPr>
      <w:tabs>
        <w:tab w:val="center" w:pos="4536"/>
        <w:tab w:val="right" w:pos="9072"/>
      </w:tabs>
    </w:pPr>
    <w:rPr>
      <w:sz w:val="24"/>
      <w:szCs w:val="24"/>
    </w:rPr>
  </w:style>
  <w:style w:type="paragraph" w:customStyle="1" w:styleId="TableHeading">
    <w:name w:val="Table Heading"/>
    <w:basedOn w:val="Normln"/>
    <w:rsid w:val="00AC24A2"/>
    <w:pPr>
      <w:suppressLineNumbers/>
      <w:suppressAutoHyphens/>
      <w:autoSpaceDN w:val="0"/>
      <w:jc w:val="center"/>
      <w:textAlignment w:val="baseline"/>
    </w:pPr>
    <w:rPr>
      <w:b/>
      <w:bCs/>
      <w:noProof w:val="0"/>
      <w:kern w:val="3"/>
      <w:sz w:val="24"/>
      <w:szCs w:val="24"/>
    </w:rPr>
  </w:style>
  <w:style w:type="character" w:styleId="Hypertextovodkaz">
    <w:name w:val="Hyperlink"/>
    <w:basedOn w:val="Standardnpsmoodstavce"/>
    <w:uiPriority w:val="99"/>
    <w:unhideWhenUsed/>
    <w:rsid w:val="00AC24A2"/>
    <w:rPr>
      <w:color w:val="0000FF" w:themeColor="hyperlink"/>
      <w:u w:val="single"/>
    </w:rPr>
  </w:style>
  <w:style w:type="paragraph" w:customStyle="1" w:styleId="a">
    <w:name w:val="Обычный (веб)"/>
    <w:basedOn w:val="Standard"/>
    <w:rsid w:val="00AC24A2"/>
    <w:pPr>
      <w:spacing w:before="280" w:after="119"/>
    </w:pPr>
    <w:rPr>
      <w:sz w:val="24"/>
      <w:szCs w:val="24"/>
    </w:rPr>
  </w:style>
  <w:style w:type="paragraph" w:styleId="Odstavecseseznamem">
    <w:name w:val="List Paragraph"/>
    <w:aliases w:val="Nad,Odstavec cíl se seznamem,Odstavec se seznamem5,Odstavec_muj,Odrážky,Datum_,List Paragraph,Odrazky,Odstavec se seznamem1,Reference List,Odstavec"/>
    <w:basedOn w:val="Normln"/>
    <w:link w:val="OdstavecseseznamemChar"/>
    <w:uiPriority w:val="34"/>
    <w:qFormat/>
    <w:rsid w:val="00237976"/>
    <w:pPr>
      <w:ind w:left="720"/>
      <w:contextualSpacing/>
    </w:pPr>
  </w:style>
  <w:style w:type="character" w:customStyle="1" w:styleId="WW8Num3z0">
    <w:name w:val="WW8Num3z0"/>
    <w:rsid w:val="00237976"/>
    <w:rPr>
      <w:b w:val="0"/>
    </w:rPr>
  </w:style>
  <w:style w:type="paragraph" w:styleId="Zkladntext3">
    <w:name w:val="Body Text 3"/>
    <w:basedOn w:val="Normln"/>
    <w:link w:val="Zkladntext3Char"/>
    <w:rsid w:val="001B082A"/>
    <w:pPr>
      <w:spacing w:after="120"/>
    </w:pPr>
    <w:rPr>
      <w:noProof w:val="0"/>
      <w:sz w:val="16"/>
      <w:szCs w:val="16"/>
    </w:rPr>
  </w:style>
  <w:style w:type="character" w:customStyle="1" w:styleId="Zkladntext3Char">
    <w:name w:val="Základní text 3 Char"/>
    <w:basedOn w:val="Standardnpsmoodstavce"/>
    <w:link w:val="Zkladntext3"/>
    <w:rsid w:val="001B082A"/>
    <w:rPr>
      <w:sz w:val="16"/>
      <w:szCs w:val="16"/>
    </w:rPr>
  </w:style>
  <w:style w:type="character" w:customStyle="1" w:styleId="StylodstavecslovanChar">
    <w:name w:val="Styl odstavec číslovaný Char"/>
    <w:link w:val="Stylodstavecslovan"/>
    <w:locked/>
    <w:rsid w:val="001B082A"/>
    <w:rPr>
      <w:rFonts w:ascii="Garamond" w:hAnsi="Garamond" w:cs="Garamond"/>
      <w:bCs/>
      <w:sz w:val="24"/>
      <w:szCs w:val="24"/>
    </w:rPr>
  </w:style>
  <w:style w:type="paragraph" w:customStyle="1" w:styleId="Stylodstavecslovan">
    <w:name w:val="Styl odstavec číslovaný"/>
    <w:basedOn w:val="Nadpis2"/>
    <w:link w:val="StylodstavecslovanChar"/>
    <w:rsid w:val="001B082A"/>
    <w:pPr>
      <w:keepNext w:val="0"/>
      <w:widowControl w:val="0"/>
      <w:numPr>
        <w:numId w:val="0"/>
      </w:numPr>
      <w:tabs>
        <w:tab w:val="clear" w:pos="0"/>
        <w:tab w:val="clear" w:pos="284"/>
        <w:tab w:val="clear" w:pos="1701"/>
        <w:tab w:val="num" w:pos="142"/>
      </w:tabs>
      <w:spacing w:after="120" w:line="320" w:lineRule="atLeast"/>
    </w:pPr>
    <w:rPr>
      <w:rFonts w:ascii="Garamond" w:hAnsi="Garamond" w:cs="Garamond"/>
      <w:b w:val="0"/>
      <w:bCs/>
      <w:i w:val="0"/>
      <w:szCs w:val="24"/>
    </w:rPr>
  </w:style>
  <w:style w:type="paragraph" w:styleId="Zkladntextodsazen2">
    <w:name w:val="Body Text Indent 2"/>
    <w:basedOn w:val="Normln"/>
    <w:link w:val="Zkladntextodsazen2Char"/>
    <w:rsid w:val="00640CF6"/>
    <w:pPr>
      <w:spacing w:after="120" w:line="480" w:lineRule="auto"/>
      <w:ind w:left="283"/>
    </w:pPr>
  </w:style>
  <w:style w:type="character" w:customStyle="1" w:styleId="Zkladntextodsazen2Char">
    <w:name w:val="Základní text odsazený 2 Char"/>
    <w:basedOn w:val="Standardnpsmoodstavce"/>
    <w:link w:val="Zkladntextodsazen2"/>
    <w:rsid w:val="00640CF6"/>
    <w:rPr>
      <w:noProof/>
    </w:rPr>
  </w:style>
  <w:style w:type="paragraph" w:styleId="Seznam2">
    <w:name w:val="List 2"/>
    <w:basedOn w:val="Normln"/>
    <w:rsid w:val="009D5343"/>
    <w:pPr>
      <w:ind w:left="566" w:hanging="283"/>
    </w:pPr>
    <w:rPr>
      <w:noProof w:val="0"/>
      <w:sz w:val="24"/>
      <w:szCs w:val="24"/>
    </w:rPr>
  </w:style>
  <w:style w:type="character" w:customStyle="1" w:styleId="ZhlavChar">
    <w:name w:val="Záhlaví Char"/>
    <w:basedOn w:val="Standardnpsmoodstavce"/>
    <w:link w:val="Zhlav"/>
    <w:rsid w:val="00914895"/>
    <w:rPr>
      <w:noProof/>
    </w:rPr>
  </w:style>
  <w:style w:type="character" w:customStyle="1" w:styleId="OdstavecseseznamemChar">
    <w:name w:val="Odstavec se seznamem Char"/>
    <w:aliases w:val="Nad Char,Odstavec cíl se seznamem Char,Odstavec se seznamem5 Char,Odstavec_muj Char,Odrážky Char,Datum_ Char,List Paragraph Char,Odrazky Char,Odstavec se seznamem1 Char,Reference List Char,Odstavec Char"/>
    <w:basedOn w:val="Standardnpsmoodstavce"/>
    <w:link w:val="Odstavecseseznamem"/>
    <w:uiPriority w:val="34"/>
    <w:qFormat/>
    <w:locked/>
    <w:rsid w:val="0063608E"/>
    <w:rPr>
      <w:noProof/>
    </w:rPr>
  </w:style>
  <w:style w:type="paragraph" w:styleId="Zkladntextodsazen3">
    <w:name w:val="Body Text Indent 3"/>
    <w:basedOn w:val="Normln"/>
    <w:link w:val="Zkladntextodsazen3Char"/>
    <w:unhideWhenUsed/>
    <w:rsid w:val="009C3FE9"/>
    <w:pPr>
      <w:spacing w:after="120"/>
      <w:ind w:left="283"/>
    </w:pPr>
    <w:rPr>
      <w:sz w:val="16"/>
      <w:szCs w:val="16"/>
    </w:rPr>
  </w:style>
  <w:style w:type="character" w:customStyle="1" w:styleId="Zkladntextodsazen3Char">
    <w:name w:val="Základní text odsazený 3 Char"/>
    <w:basedOn w:val="Standardnpsmoodstavce"/>
    <w:link w:val="Zkladntextodsazen3"/>
    <w:rsid w:val="009C3FE9"/>
    <w:rPr>
      <w:noProof/>
      <w:sz w:val="16"/>
      <w:szCs w:val="16"/>
    </w:rPr>
  </w:style>
  <w:style w:type="paragraph" w:customStyle="1" w:styleId="BodyText21">
    <w:name w:val="Body Text 21"/>
    <w:basedOn w:val="Normln"/>
    <w:uiPriority w:val="99"/>
    <w:rsid w:val="006950B8"/>
    <w:pPr>
      <w:widowControl w:val="0"/>
      <w:jc w:val="both"/>
    </w:pPr>
    <w:rPr>
      <w:noProof w:val="0"/>
      <w:snapToGrid w:val="0"/>
      <w:sz w:val="22"/>
    </w:rPr>
  </w:style>
  <w:style w:type="paragraph" w:customStyle="1" w:styleId="AAOdstavec">
    <w:name w:val="AA_Odstavec"/>
    <w:basedOn w:val="Normln"/>
    <w:rsid w:val="00627B28"/>
    <w:pPr>
      <w:jc w:val="both"/>
    </w:pPr>
    <w:rPr>
      <w:rFonts w:ascii="Arial" w:hAnsi="Arial" w:cs="Arial"/>
      <w:noProof w:val="0"/>
      <w:snapToGrid w:val="0"/>
      <w:lang w:eastAsia="en-US"/>
    </w:rPr>
  </w:style>
  <w:style w:type="paragraph" w:customStyle="1" w:styleId="ANadpis2">
    <w:name w:val="A_Nadpis2"/>
    <w:basedOn w:val="Normln"/>
    <w:rsid w:val="00945F81"/>
    <w:pPr>
      <w:tabs>
        <w:tab w:val="left" w:pos="567"/>
      </w:tabs>
      <w:overflowPunct w:val="0"/>
      <w:autoSpaceDE w:val="0"/>
      <w:autoSpaceDN w:val="0"/>
      <w:adjustRightInd w:val="0"/>
      <w:spacing w:before="120"/>
      <w:ind w:left="567" w:hanging="567"/>
      <w:jc w:val="both"/>
      <w:textAlignment w:val="baseline"/>
    </w:pPr>
    <w:rPr>
      <w:b/>
      <w:noProof w:val="0"/>
      <w:sz w:val="24"/>
    </w:rPr>
  </w:style>
  <w:style w:type="paragraph" w:styleId="Normlnodsazen">
    <w:name w:val="Normal Indent"/>
    <w:basedOn w:val="Normln"/>
    <w:rsid w:val="00182D28"/>
    <w:pPr>
      <w:ind w:left="708"/>
    </w:pPr>
    <w:rPr>
      <w:rFonts w:ascii="Arial" w:hAnsi="Arial"/>
      <w:noProof w:val="0"/>
      <w:snapToGrid w:val="0"/>
      <w:lang w:val="fr-FR" w:eastAsia="en-US"/>
    </w:rPr>
  </w:style>
  <w:style w:type="paragraph" w:customStyle="1" w:styleId="ZKLADN">
    <w:name w:val="ZÁKLADNÍ"/>
    <w:basedOn w:val="Zkladntext"/>
    <w:link w:val="ZKLADNChar"/>
    <w:rsid w:val="00C17EC3"/>
    <w:pPr>
      <w:spacing w:before="120" w:after="120" w:line="280" w:lineRule="atLeast"/>
      <w:jc w:val="both"/>
    </w:pPr>
    <w:rPr>
      <w:rFonts w:ascii="Garamond" w:hAnsi="Garamond"/>
      <w:noProof w:val="0"/>
    </w:rPr>
  </w:style>
  <w:style w:type="paragraph" w:customStyle="1" w:styleId="lnek">
    <w:name w:val="článek"/>
    <w:basedOn w:val="Nadpis2"/>
    <w:uiPriority w:val="99"/>
    <w:rsid w:val="00C17EC3"/>
    <w:pPr>
      <w:numPr>
        <w:numId w:val="15"/>
      </w:numPr>
      <w:tabs>
        <w:tab w:val="clear" w:pos="0"/>
        <w:tab w:val="clear" w:pos="284"/>
        <w:tab w:val="clear" w:pos="1701"/>
      </w:tabs>
      <w:spacing w:line="320" w:lineRule="atLeast"/>
      <w:ind w:firstLine="0"/>
      <w:jc w:val="left"/>
    </w:pPr>
    <w:rPr>
      <w:rFonts w:ascii="Times New Roman" w:hAnsi="Times New Roman" w:cs="Calibri"/>
      <w:b w:val="0"/>
      <w:i w:val="0"/>
      <w:sz w:val="22"/>
      <w:szCs w:val="22"/>
    </w:rPr>
  </w:style>
  <w:style w:type="character" w:customStyle="1" w:styleId="ZKLADNChar">
    <w:name w:val="ZÁKLADNÍ Char"/>
    <w:link w:val="ZKLADN"/>
    <w:locked/>
    <w:rsid w:val="00C17EC3"/>
    <w:rPr>
      <w:rFonts w:ascii="Garamond" w:hAnsi="Garamond"/>
      <w:sz w:val="24"/>
    </w:rPr>
  </w:style>
  <w:style w:type="character" w:customStyle="1" w:styleId="TextkomenteChar">
    <w:name w:val="Text komentáře Char"/>
    <w:basedOn w:val="Standardnpsmoodstavce"/>
    <w:link w:val="Textkomente"/>
    <w:uiPriority w:val="99"/>
    <w:rsid w:val="008C4F90"/>
    <w:rPr>
      <w:noProof/>
    </w:rPr>
  </w:style>
  <w:style w:type="paragraph" w:customStyle="1" w:styleId="-wm-msolistparagraph">
    <w:name w:val="-wm-msolistparagraph"/>
    <w:basedOn w:val="Normln"/>
    <w:rsid w:val="00AF6C17"/>
    <w:pPr>
      <w:spacing w:before="100" w:beforeAutospacing="1" w:after="100" w:afterAutospacing="1"/>
    </w:pPr>
    <w:rPr>
      <w:noProof w:val="0"/>
      <w:sz w:val="24"/>
      <w:szCs w:val="24"/>
    </w:rPr>
  </w:style>
  <w:style w:type="paragraph" w:customStyle="1" w:styleId="Heading6PRK">
    <w:name w:val="Heading 6 PRK"/>
    <w:basedOn w:val="Normln"/>
    <w:uiPriority w:val="6"/>
    <w:rsid w:val="003C688F"/>
    <w:pPr>
      <w:numPr>
        <w:ilvl w:val="5"/>
        <w:numId w:val="24"/>
      </w:numPr>
      <w:spacing w:after="240"/>
      <w:jc w:val="both"/>
    </w:pPr>
    <w:rPr>
      <w:rFonts w:ascii="Arial" w:hAnsi="Arial"/>
      <w:noProof w:val="0"/>
      <w:sz w:val="22"/>
      <w:szCs w:val="22"/>
    </w:rPr>
  </w:style>
  <w:style w:type="paragraph" w:customStyle="1" w:styleId="Heading5PRK">
    <w:name w:val="Heading 5 PRK"/>
    <w:basedOn w:val="Normln"/>
    <w:uiPriority w:val="6"/>
    <w:rsid w:val="003C688F"/>
    <w:pPr>
      <w:widowControl w:val="0"/>
      <w:numPr>
        <w:ilvl w:val="4"/>
        <w:numId w:val="24"/>
      </w:numPr>
      <w:spacing w:after="240"/>
      <w:ind w:left="2127" w:hanging="709"/>
      <w:jc w:val="both"/>
    </w:pPr>
    <w:rPr>
      <w:rFonts w:ascii="Arial" w:hAnsi="Arial"/>
      <w:noProof w:val="0"/>
      <w:sz w:val="22"/>
      <w:szCs w:val="22"/>
    </w:rPr>
  </w:style>
  <w:style w:type="paragraph" w:customStyle="1" w:styleId="Heading4PRK">
    <w:name w:val="Heading 4 PRK"/>
    <w:basedOn w:val="Normln"/>
    <w:uiPriority w:val="6"/>
    <w:rsid w:val="003C688F"/>
    <w:pPr>
      <w:numPr>
        <w:ilvl w:val="3"/>
        <w:numId w:val="24"/>
      </w:numPr>
      <w:spacing w:after="240"/>
      <w:jc w:val="both"/>
    </w:pPr>
    <w:rPr>
      <w:rFonts w:ascii="Arial" w:eastAsia="Calibri" w:hAnsi="Arial"/>
      <w:noProof w:val="0"/>
      <w:sz w:val="22"/>
      <w:szCs w:val="22"/>
      <w:lang w:val="x-none" w:eastAsia="en-US"/>
    </w:rPr>
  </w:style>
  <w:style w:type="paragraph" w:customStyle="1" w:styleId="Heading1PRK">
    <w:name w:val="Heading 1 PRK"/>
    <w:basedOn w:val="Normln"/>
    <w:uiPriority w:val="6"/>
    <w:qFormat/>
    <w:rsid w:val="003C688F"/>
    <w:pPr>
      <w:keepNext/>
      <w:numPr>
        <w:numId w:val="24"/>
      </w:numPr>
      <w:spacing w:before="160" w:after="240"/>
      <w:jc w:val="both"/>
      <w:outlineLvl w:val="0"/>
    </w:pPr>
    <w:rPr>
      <w:rFonts w:ascii="Arial" w:hAnsi="Arial"/>
      <w:b/>
      <w:caps/>
      <w:noProof w:val="0"/>
      <w:sz w:val="22"/>
      <w:szCs w:val="22"/>
    </w:rPr>
  </w:style>
  <w:style w:type="paragraph" w:customStyle="1" w:styleId="Heading2PRK">
    <w:name w:val="Heading 2 PRK"/>
    <w:basedOn w:val="Normln"/>
    <w:link w:val="Heading2PRKChar"/>
    <w:uiPriority w:val="6"/>
    <w:rsid w:val="003C688F"/>
    <w:pPr>
      <w:numPr>
        <w:ilvl w:val="1"/>
        <w:numId w:val="24"/>
      </w:numPr>
      <w:spacing w:after="240"/>
      <w:jc w:val="both"/>
    </w:pPr>
    <w:rPr>
      <w:rFonts w:ascii="Arial" w:eastAsia="Calibri" w:hAnsi="Arial"/>
      <w:noProof w:val="0"/>
      <w:sz w:val="22"/>
      <w:szCs w:val="22"/>
      <w:lang w:val="x-none" w:eastAsia="en-US"/>
    </w:rPr>
  </w:style>
  <w:style w:type="character" w:customStyle="1" w:styleId="Heading2PRKChar">
    <w:name w:val="Heading 2 PRK Char"/>
    <w:link w:val="Heading2PRK"/>
    <w:uiPriority w:val="6"/>
    <w:rsid w:val="003C688F"/>
    <w:rPr>
      <w:rFonts w:ascii="Arial" w:eastAsia="Calibri" w:hAnsi="Arial"/>
      <w:sz w:val="22"/>
      <w:szCs w:val="22"/>
      <w:lang w:val="x-none" w:eastAsia="en-US"/>
    </w:rPr>
  </w:style>
  <w:style w:type="paragraph" w:customStyle="1" w:styleId="Heading3PRK">
    <w:name w:val="Heading 3 PRK"/>
    <w:basedOn w:val="Normln"/>
    <w:uiPriority w:val="6"/>
    <w:rsid w:val="003C688F"/>
    <w:pPr>
      <w:numPr>
        <w:ilvl w:val="2"/>
        <w:numId w:val="24"/>
      </w:numPr>
      <w:spacing w:after="240"/>
      <w:ind w:hanging="709"/>
      <w:jc w:val="both"/>
    </w:pPr>
    <w:rPr>
      <w:rFonts w:ascii="Arial" w:eastAsia="Calibri" w:hAnsi="Arial"/>
      <w:noProof w:val="0"/>
      <w:sz w:val="22"/>
      <w:szCs w:val="22"/>
      <w:lang w:val="x-none" w:eastAsia="en-US"/>
    </w:rPr>
  </w:style>
  <w:style w:type="character" w:styleId="Nevyeenzmnka">
    <w:name w:val="Unresolved Mention"/>
    <w:basedOn w:val="Standardnpsmoodstavce"/>
    <w:uiPriority w:val="99"/>
    <w:semiHidden/>
    <w:unhideWhenUsed/>
    <w:rsid w:val="00F22F9E"/>
    <w:rPr>
      <w:color w:val="605E5C"/>
      <w:shd w:val="clear" w:color="auto" w:fill="E1DFDD"/>
    </w:rPr>
  </w:style>
  <w:style w:type="paragraph" w:styleId="Prosttext">
    <w:name w:val="Plain Text"/>
    <w:basedOn w:val="Normln"/>
    <w:link w:val="ProsttextChar"/>
    <w:uiPriority w:val="99"/>
    <w:semiHidden/>
    <w:unhideWhenUsed/>
    <w:rsid w:val="00C730DD"/>
    <w:rPr>
      <w:rFonts w:ascii="Calibri" w:hAnsi="Calibri" w:cstheme="minorBidi"/>
      <w:noProof w:val="0"/>
      <w:kern w:val="2"/>
      <w:sz w:val="22"/>
      <w:szCs w:val="21"/>
      <w:lang w:eastAsia="en-US"/>
      <w14:ligatures w14:val="standardContextual"/>
    </w:rPr>
  </w:style>
  <w:style w:type="character" w:customStyle="1" w:styleId="ProsttextChar">
    <w:name w:val="Prostý text Char"/>
    <w:basedOn w:val="Standardnpsmoodstavce"/>
    <w:link w:val="Prosttext"/>
    <w:uiPriority w:val="99"/>
    <w:semiHidden/>
    <w:rsid w:val="00C730DD"/>
    <w:rPr>
      <w:rFonts w:ascii="Calibri" w:hAnsi="Calibri" w:cstheme="minorBidi"/>
      <w:kern w:val="2"/>
      <w:sz w:val="22"/>
      <w:szCs w:val="21"/>
      <w:lang w:eastAsia="en-US"/>
      <w14:ligatures w14:val="standardContextual"/>
    </w:rPr>
  </w:style>
  <w:style w:type="paragraph" w:customStyle="1" w:styleId="rove1-slolnku">
    <w:name w:val="Úroveň 1 - číslo článku"/>
    <w:basedOn w:val="Odstavecseseznamem"/>
    <w:next w:val="Normln"/>
    <w:qFormat/>
    <w:rsid w:val="00817D64"/>
    <w:pPr>
      <w:keepNext/>
      <w:numPr>
        <w:numId w:val="33"/>
      </w:numPr>
      <w:spacing w:before="360" w:line="312" w:lineRule="auto"/>
      <w:contextualSpacing w:val="0"/>
      <w:jc w:val="center"/>
    </w:pPr>
    <w:rPr>
      <w:rFonts w:ascii="Verdana" w:hAnsi="Verdana"/>
      <w:noProof w:val="0"/>
      <w:sz w:val="18"/>
    </w:rPr>
  </w:style>
  <w:style w:type="paragraph" w:customStyle="1" w:styleId="rove2-slovantext">
    <w:name w:val="Úroveň 2 - číslovaný text"/>
    <w:basedOn w:val="Odstavecseseznamem"/>
    <w:link w:val="rove2-slovantextChar"/>
    <w:uiPriority w:val="99"/>
    <w:qFormat/>
    <w:rsid w:val="00817D64"/>
    <w:pPr>
      <w:numPr>
        <w:ilvl w:val="1"/>
        <w:numId w:val="33"/>
      </w:numPr>
      <w:spacing w:before="120" w:after="120" w:line="312" w:lineRule="auto"/>
      <w:contextualSpacing w:val="0"/>
      <w:jc w:val="both"/>
    </w:pPr>
    <w:rPr>
      <w:rFonts w:ascii="Verdana" w:hAnsi="Verdana"/>
      <w:noProof w:val="0"/>
      <w:sz w:val="18"/>
      <w:szCs w:val="24"/>
    </w:rPr>
  </w:style>
  <w:style w:type="character" w:customStyle="1" w:styleId="rove2-slovantextChar">
    <w:name w:val="Úroveň 2 - číslovaný text Char"/>
    <w:link w:val="rove2-slovantext"/>
    <w:uiPriority w:val="99"/>
    <w:rsid w:val="00817D64"/>
    <w:rPr>
      <w:rFonts w:ascii="Verdana" w:hAnsi="Verdana"/>
      <w:sz w:val="18"/>
      <w:szCs w:val="24"/>
    </w:rPr>
  </w:style>
  <w:style w:type="paragraph" w:customStyle="1" w:styleId="rove3-slovantext">
    <w:name w:val="Úroveň 3 - číslovaný text"/>
    <w:basedOn w:val="Odstavecseseznamem"/>
    <w:link w:val="rove3-slovantextChar"/>
    <w:uiPriority w:val="99"/>
    <w:qFormat/>
    <w:rsid w:val="00817D64"/>
    <w:pPr>
      <w:numPr>
        <w:ilvl w:val="2"/>
        <w:numId w:val="33"/>
      </w:numPr>
      <w:spacing w:before="120" w:after="120" w:line="312" w:lineRule="auto"/>
      <w:contextualSpacing w:val="0"/>
      <w:jc w:val="both"/>
    </w:pPr>
    <w:rPr>
      <w:rFonts w:ascii="Verdana" w:hAnsi="Verdana"/>
      <w:noProof w:val="0"/>
      <w:sz w:val="18"/>
      <w:szCs w:val="24"/>
    </w:rPr>
  </w:style>
  <w:style w:type="character" w:customStyle="1" w:styleId="rove3-slovantextChar">
    <w:name w:val="Úroveň 3 - číslovaný text Char"/>
    <w:link w:val="rove3-slovantext"/>
    <w:uiPriority w:val="99"/>
    <w:rsid w:val="00817D6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323520">
      <w:bodyDiv w:val="1"/>
      <w:marLeft w:val="0"/>
      <w:marRight w:val="0"/>
      <w:marTop w:val="0"/>
      <w:marBottom w:val="0"/>
      <w:divBdr>
        <w:top w:val="none" w:sz="0" w:space="0" w:color="auto"/>
        <w:left w:val="none" w:sz="0" w:space="0" w:color="auto"/>
        <w:bottom w:val="none" w:sz="0" w:space="0" w:color="auto"/>
        <w:right w:val="none" w:sz="0" w:space="0" w:color="auto"/>
      </w:divBdr>
      <w:divsChild>
        <w:div w:id="1014304173">
          <w:marLeft w:val="0"/>
          <w:marRight w:val="0"/>
          <w:marTop w:val="0"/>
          <w:marBottom w:val="0"/>
          <w:divBdr>
            <w:top w:val="none" w:sz="0" w:space="0" w:color="auto"/>
            <w:left w:val="none" w:sz="0" w:space="0" w:color="auto"/>
            <w:bottom w:val="none" w:sz="0" w:space="0" w:color="auto"/>
            <w:right w:val="none" w:sz="0" w:space="0" w:color="auto"/>
          </w:divBdr>
        </w:div>
      </w:divsChild>
    </w:div>
    <w:div w:id="1538733968">
      <w:bodyDiv w:val="1"/>
      <w:marLeft w:val="0"/>
      <w:marRight w:val="0"/>
      <w:marTop w:val="0"/>
      <w:marBottom w:val="0"/>
      <w:divBdr>
        <w:top w:val="none" w:sz="0" w:space="0" w:color="auto"/>
        <w:left w:val="none" w:sz="0" w:space="0" w:color="auto"/>
        <w:bottom w:val="none" w:sz="0" w:space="0" w:color="auto"/>
        <w:right w:val="none" w:sz="0" w:space="0" w:color="auto"/>
      </w:divBdr>
      <w:divsChild>
        <w:div w:id="1883054273">
          <w:marLeft w:val="0"/>
          <w:marRight w:val="0"/>
          <w:marTop w:val="0"/>
          <w:marBottom w:val="0"/>
          <w:divBdr>
            <w:top w:val="none" w:sz="0" w:space="0" w:color="auto"/>
            <w:left w:val="none" w:sz="0" w:space="0" w:color="auto"/>
            <w:bottom w:val="none" w:sz="0" w:space="0" w:color="auto"/>
            <w:right w:val="none" w:sz="0" w:space="0" w:color="auto"/>
          </w:divBdr>
        </w:div>
      </w:divsChild>
    </w:div>
    <w:div w:id="2003002176">
      <w:bodyDiv w:val="1"/>
      <w:marLeft w:val="0"/>
      <w:marRight w:val="0"/>
      <w:marTop w:val="0"/>
      <w:marBottom w:val="0"/>
      <w:divBdr>
        <w:top w:val="none" w:sz="0" w:space="0" w:color="auto"/>
        <w:left w:val="none" w:sz="0" w:space="0" w:color="auto"/>
        <w:bottom w:val="none" w:sz="0" w:space="0" w:color="auto"/>
        <w:right w:val="none" w:sz="0" w:space="0" w:color="auto"/>
      </w:divBdr>
    </w:div>
    <w:div w:id="2106031470">
      <w:bodyDiv w:val="1"/>
      <w:marLeft w:val="0"/>
      <w:marRight w:val="0"/>
      <w:marTop w:val="0"/>
      <w:marBottom w:val="0"/>
      <w:divBdr>
        <w:top w:val="none" w:sz="0" w:space="0" w:color="auto"/>
        <w:left w:val="none" w:sz="0" w:space="0" w:color="auto"/>
        <w:bottom w:val="none" w:sz="0" w:space="0" w:color="auto"/>
        <w:right w:val="none" w:sz="0" w:space="0" w:color="auto"/>
      </w:divBdr>
    </w:div>
    <w:div w:id="214534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hovna.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CE6C61484BC34E8D3388DB569E6B66" ma:contentTypeVersion="11" ma:contentTypeDescription="Vytvoří nový dokument" ma:contentTypeScope="" ma:versionID="ff355406656c44d036fb15b5798a2640">
  <xsd:schema xmlns:xsd="http://www.w3.org/2001/XMLSchema" xmlns:xs="http://www.w3.org/2001/XMLSchema" xmlns:p="http://schemas.microsoft.com/office/2006/metadata/properties" xmlns:ns2="5ea74ab0-39c4-4a1a-be2a-ac24383ff74b" targetNamespace="http://schemas.microsoft.com/office/2006/metadata/properties" ma:root="true" ma:fieldsID="c43ce0a13198fa235b15dc2c665f8d28" ns2:_="">
    <xsd:import namespace="5ea74ab0-39c4-4a1a-be2a-ac24383ff7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74ab0-39c4-4a1a-be2a-ac24383ff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47819-B48F-4E97-B804-2351D4183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F66CB9-850D-49DA-A09A-108AE5829A2C}">
  <ds:schemaRefs>
    <ds:schemaRef ds:uri="http://schemas.microsoft.com/sharepoint/v3/contenttype/forms"/>
  </ds:schemaRefs>
</ds:datastoreItem>
</file>

<file path=customXml/itemProps3.xml><?xml version="1.0" encoding="utf-8"?>
<ds:datastoreItem xmlns:ds="http://schemas.openxmlformats.org/officeDocument/2006/customXml" ds:itemID="{1A629401-6BC1-45C5-B53D-44EE3D4D0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74ab0-39c4-4a1a-be2a-ac24383ff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5B80F-BE50-45A2-8075-7FFA91468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5601</Words>
  <Characters>33052</Characters>
  <Application>Microsoft Office Word</Application>
  <DocSecurity>8</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Kateřina Bubeníková</dc:creator>
  <cp:lastModifiedBy>Kateřina Bubeníková</cp:lastModifiedBy>
  <cp:revision>49</cp:revision>
  <cp:lastPrinted>2026-01-07T16:50:00Z</cp:lastPrinted>
  <dcterms:created xsi:type="dcterms:W3CDTF">2024-10-17T07:48:00Z</dcterms:created>
  <dcterms:modified xsi:type="dcterms:W3CDTF">2026-01-07T21:10:00Z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0x010100C7CE6C61484BC34E8D3388DB569E6B66</vt:lpwstr>
  </property>
</Properties>
</file>