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F202F" w14:textId="77777777" w:rsidR="00E0321B" w:rsidRPr="00621A43" w:rsidRDefault="00E0321B" w:rsidP="00E0321B">
      <w:pPr>
        <w:autoSpaceDE w:val="0"/>
        <w:autoSpaceDN w:val="0"/>
        <w:adjustRightInd w:val="0"/>
        <w:ind w:left="2680"/>
        <w:rPr>
          <w:rFonts w:ascii="Arial" w:hAnsi="Arial" w:cs="Arial"/>
          <w:b/>
          <w:bCs/>
          <w:sz w:val="20"/>
          <w:szCs w:val="20"/>
        </w:rPr>
      </w:pPr>
    </w:p>
    <w:p w14:paraId="241271E2" w14:textId="77777777" w:rsidR="00E0321B" w:rsidRPr="00621A43" w:rsidRDefault="00E0321B" w:rsidP="00E0321B">
      <w:pPr>
        <w:autoSpaceDE w:val="0"/>
        <w:autoSpaceDN w:val="0"/>
        <w:adjustRightInd w:val="0"/>
        <w:rPr>
          <w:rFonts w:ascii="Arial" w:hAnsi="Arial" w:cs="Arial"/>
          <w:b/>
          <w:bCs/>
          <w:sz w:val="20"/>
          <w:szCs w:val="20"/>
        </w:rPr>
      </w:pPr>
    </w:p>
    <w:p w14:paraId="72A7B787" w14:textId="77777777" w:rsidR="00E0321B" w:rsidRPr="00621A43" w:rsidRDefault="00E0321B" w:rsidP="00E0321B">
      <w:pPr>
        <w:autoSpaceDE w:val="0"/>
        <w:autoSpaceDN w:val="0"/>
        <w:adjustRightInd w:val="0"/>
        <w:ind w:left="2680"/>
        <w:rPr>
          <w:rFonts w:ascii="Arial" w:hAnsi="Arial" w:cs="Arial"/>
          <w:b/>
          <w:bCs/>
          <w:sz w:val="20"/>
          <w:szCs w:val="20"/>
        </w:rPr>
      </w:pPr>
    </w:p>
    <w:p w14:paraId="27389A60" w14:textId="77777777" w:rsidR="00E0321B" w:rsidRPr="00621A43" w:rsidRDefault="00E0321B" w:rsidP="00E0321B">
      <w:pPr>
        <w:autoSpaceDE w:val="0"/>
        <w:autoSpaceDN w:val="0"/>
        <w:adjustRightInd w:val="0"/>
        <w:ind w:left="2680"/>
        <w:rPr>
          <w:rFonts w:ascii="Arial" w:hAnsi="Arial" w:cs="Arial"/>
          <w:b/>
          <w:bCs/>
          <w:sz w:val="20"/>
          <w:szCs w:val="20"/>
        </w:rPr>
      </w:pPr>
    </w:p>
    <w:p w14:paraId="418710BE" w14:textId="77777777" w:rsidR="00E0321B" w:rsidRPr="00621A43" w:rsidRDefault="00E0321B" w:rsidP="00E0321B">
      <w:pPr>
        <w:autoSpaceDE w:val="0"/>
        <w:autoSpaceDN w:val="0"/>
        <w:adjustRightInd w:val="0"/>
        <w:jc w:val="center"/>
        <w:rPr>
          <w:rFonts w:ascii="Arial" w:hAnsi="Arial" w:cs="Arial"/>
          <w:sz w:val="32"/>
          <w:szCs w:val="32"/>
        </w:rPr>
      </w:pPr>
      <w:r w:rsidRPr="00621A43">
        <w:rPr>
          <w:rFonts w:ascii="Arial" w:hAnsi="Arial" w:cs="Arial"/>
          <w:b/>
          <w:bCs/>
          <w:sz w:val="32"/>
          <w:szCs w:val="32"/>
        </w:rPr>
        <w:t>ZADÁVACÍ</w:t>
      </w:r>
    </w:p>
    <w:p w14:paraId="759A27E1" w14:textId="77777777" w:rsidR="00E0321B" w:rsidRPr="00621A43" w:rsidRDefault="00E0321B" w:rsidP="00E0321B">
      <w:pPr>
        <w:autoSpaceDE w:val="0"/>
        <w:autoSpaceDN w:val="0"/>
        <w:adjustRightInd w:val="0"/>
        <w:spacing w:line="156" w:lineRule="exact"/>
        <w:jc w:val="center"/>
        <w:rPr>
          <w:rFonts w:ascii="Arial" w:hAnsi="Arial" w:cs="Arial"/>
          <w:sz w:val="32"/>
          <w:szCs w:val="32"/>
        </w:rPr>
      </w:pPr>
    </w:p>
    <w:p w14:paraId="35F8E14B" w14:textId="77777777" w:rsidR="00E0321B" w:rsidRPr="00621A43" w:rsidRDefault="00E0321B" w:rsidP="00E0321B">
      <w:pPr>
        <w:autoSpaceDE w:val="0"/>
        <w:autoSpaceDN w:val="0"/>
        <w:adjustRightInd w:val="0"/>
        <w:jc w:val="center"/>
        <w:rPr>
          <w:rFonts w:ascii="Arial" w:hAnsi="Arial" w:cs="Arial"/>
          <w:sz w:val="32"/>
          <w:szCs w:val="32"/>
        </w:rPr>
      </w:pPr>
      <w:r w:rsidRPr="00621A43">
        <w:rPr>
          <w:rFonts w:ascii="Arial" w:hAnsi="Arial" w:cs="Arial"/>
          <w:b/>
          <w:bCs/>
          <w:sz w:val="32"/>
          <w:szCs w:val="32"/>
        </w:rPr>
        <w:t>DOKUMENTACE</w:t>
      </w:r>
    </w:p>
    <w:p w14:paraId="27E7CC25"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028F6F60"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53B077BC"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33EE5A8A" w14:textId="77777777" w:rsidR="00E0321B" w:rsidRPr="00621A43" w:rsidRDefault="00E0321B" w:rsidP="008A01AC">
      <w:pPr>
        <w:autoSpaceDE w:val="0"/>
        <w:autoSpaceDN w:val="0"/>
        <w:adjustRightInd w:val="0"/>
        <w:spacing w:line="314" w:lineRule="exact"/>
        <w:jc w:val="center"/>
        <w:rPr>
          <w:rFonts w:ascii="Arial" w:hAnsi="Arial" w:cs="Arial"/>
          <w:sz w:val="20"/>
          <w:szCs w:val="20"/>
        </w:rPr>
      </w:pPr>
    </w:p>
    <w:p w14:paraId="5A14388C" w14:textId="77777777" w:rsidR="00E0321B" w:rsidRPr="00621A43" w:rsidRDefault="00E0321B" w:rsidP="008A01AC">
      <w:pPr>
        <w:overflowPunct w:val="0"/>
        <w:autoSpaceDE w:val="0"/>
        <w:autoSpaceDN w:val="0"/>
        <w:adjustRightInd w:val="0"/>
        <w:spacing w:line="317" w:lineRule="auto"/>
        <w:ind w:left="4100" w:hanging="4133"/>
        <w:jc w:val="center"/>
        <w:rPr>
          <w:rFonts w:ascii="Arial" w:hAnsi="Arial" w:cs="Arial"/>
          <w:color w:val="333333"/>
          <w:sz w:val="20"/>
          <w:szCs w:val="20"/>
        </w:rPr>
      </w:pPr>
      <w:r w:rsidRPr="00621A43">
        <w:rPr>
          <w:rFonts w:ascii="Arial" w:hAnsi="Arial" w:cs="Arial"/>
          <w:sz w:val="20"/>
          <w:szCs w:val="20"/>
        </w:rPr>
        <w:t>dle zákona č. 134/2016 Sb., o zadávání veřejných zakázek</w:t>
      </w:r>
      <w:r w:rsidRPr="00621A43">
        <w:rPr>
          <w:rFonts w:ascii="Arial" w:hAnsi="Arial" w:cs="Arial"/>
          <w:color w:val="333333"/>
          <w:sz w:val="20"/>
          <w:szCs w:val="20"/>
        </w:rPr>
        <w:t>, ve znění pozdějších předpisů</w:t>
      </w:r>
    </w:p>
    <w:p w14:paraId="54CA3996" w14:textId="77777777" w:rsidR="00E0321B" w:rsidRPr="00621A43" w:rsidRDefault="00E0321B" w:rsidP="008A01AC">
      <w:pPr>
        <w:overflowPunct w:val="0"/>
        <w:autoSpaceDE w:val="0"/>
        <w:autoSpaceDN w:val="0"/>
        <w:adjustRightInd w:val="0"/>
        <w:spacing w:line="317" w:lineRule="auto"/>
        <w:ind w:left="4100" w:hanging="4133"/>
        <w:jc w:val="center"/>
        <w:rPr>
          <w:rFonts w:ascii="Arial" w:hAnsi="Arial" w:cs="Arial"/>
          <w:sz w:val="20"/>
          <w:szCs w:val="20"/>
        </w:rPr>
      </w:pPr>
      <w:r w:rsidRPr="00621A43">
        <w:rPr>
          <w:rFonts w:ascii="Arial" w:hAnsi="Arial" w:cs="Arial"/>
          <w:color w:val="333333"/>
          <w:sz w:val="20"/>
          <w:szCs w:val="20"/>
        </w:rPr>
        <w:t>(dále jen</w:t>
      </w:r>
      <w:r w:rsidRPr="00621A43">
        <w:rPr>
          <w:rFonts w:ascii="Arial" w:hAnsi="Arial" w:cs="Arial"/>
          <w:sz w:val="20"/>
          <w:szCs w:val="20"/>
        </w:rPr>
        <w:t xml:space="preserve"> </w:t>
      </w:r>
      <w:r w:rsidRPr="00621A43">
        <w:rPr>
          <w:rFonts w:ascii="Arial" w:hAnsi="Arial" w:cs="Arial"/>
          <w:color w:val="333333"/>
          <w:sz w:val="20"/>
          <w:szCs w:val="20"/>
        </w:rPr>
        <w:t>"zákon")</w:t>
      </w:r>
    </w:p>
    <w:p w14:paraId="6D100A74"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1B6DF19D"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4AAE00CC" w14:textId="77777777" w:rsidR="00F87E87" w:rsidRDefault="00F87E87" w:rsidP="00F87E87">
      <w:pPr>
        <w:pStyle w:val="Zkladntext"/>
        <w:spacing w:before="1" w:line="220" w:lineRule="auto"/>
        <w:ind w:right="193"/>
        <w:jc w:val="center"/>
        <w:rPr>
          <w:sz w:val="20"/>
          <w:szCs w:val="20"/>
        </w:rPr>
      </w:pPr>
    </w:p>
    <w:p w14:paraId="519F7EE5" w14:textId="69B2AFE0" w:rsidR="00332D62" w:rsidRDefault="00332D62" w:rsidP="00F87E87">
      <w:pPr>
        <w:pStyle w:val="Zkladntext"/>
        <w:spacing w:before="1" w:line="220" w:lineRule="auto"/>
        <w:ind w:right="193"/>
        <w:jc w:val="center"/>
        <w:rPr>
          <w:sz w:val="20"/>
          <w:szCs w:val="20"/>
        </w:rPr>
      </w:pPr>
      <w:r w:rsidRPr="00F87E87">
        <w:rPr>
          <w:sz w:val="20"/>
          <w:szCs w:val="20"/>
        </w:rPr>
        <w:t>Tato sektorová veřejná zakázka je zadávána zadavatelem vykonávajícím relevantní činnost dle ust. § 153 odst. 1, písm. b), bod 1 zákona postupem a v souladu dle ust. § 6 zákona.</w:t>
      </w:r>
    </w:p>
    <w:p w14:paraId="071209C2" w14:textId="5A0D01BC" w:rsidR="00F87E87" w:rsidRDefault="00F87E87" w:rsidP="00F87E87">
      <w:pPr>
        <w:pStyle w:val="Zkladntext"/>
        <w:spacing w:before="1" w:line="220" w:lineRule="auto"/>
        <w:ind w:right="193"/>
        <w:jc w:val="center"/>
        <w:rPr>
          <w:sz w:val="20"/>
          <w:szCs w:val="20"/>
        </w:rPr>
      </w:pPr>
    </w:p>
    <w:p w14:paraId="40087438" w14:textId="77777777" w:rsidR="00F87E87" w:rsidRPr="00F87E87" w:rsidRDefault="00F87E87" w:rsidP="00F87E87">
      <w:pPr>
        <w:pStyle w:val="Zkladntext"/>
        <w:spacing w:before="1" w:line="220" w:lineRule="auto"/>
        <w:ind w:right="193"/>
        <w:jc w:val="center"/>
        <w:rPr>
          <w:sz w:val="20"/>
          <w:szCs w:val="20"/>
        </w:rPr>
      </w:pPr>
    </w:p>
    <w:p w14:paraId="63DAD60C" w14:textId="77777777" w:rsidR="00E0321B" w:rsidRPr="00621A43" w:rsidRDefault="00E0321B" w:rsidP="00E0321B">
      <w:pPr>
        <w:autoSpaceDE w:val="0"/>
        <w:autoSpaceDN w:val="0"/>
        <w:adjustRightInd w:val="0"/>
        <w:spacing w:line="293" w:lineRule="exact"/>
        <w:rPr>
          <w:rFonts w:ascii="Arial" w:hAnsi="Arial" w:cs="Arial"/>
          <w:sz w:val="20"/>
          <w:szCs w:val="20"/>
        </w:rPr>
      </w:pPr>
    </w:p>
    <w:p w14:paraId="3D002885"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2BFA1B3C"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34F39122"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7F139200" w14:textId="77777777" w:rsidR="00E0321B" w:rsidRPr="00621A43" w:rsidRDefault="00E0321B" w:rsidP="00E0321B">
      <w:pPr>
        <w:autoSpaceDE w:val="0"/>
        <w:autoSpaceDN w:val="0"/>
        <w:adjustRightInd w:val="0"/>
        <w:spacing w:line="200" w:lineRule="exact"/>
        <w:rPr>
          <w:rFonts w:ascii="Arial" w:hAnsi="Arial" w:cs="Arial"/>
          <w:sz w:val="20"/>
          <w:szCs w:val="20"/>
        </w:rPr>
      </w:pPr>
    </w:p>
    <w:p w14:paraId="2CD5033C" w14:textId="77777777" w:rsidR="00E0321B" w:rsidRPr="00621A43" w:rsidRDefault="00E0321B" w:rsidP="00E0321B">
      <w:pPr>
        <w:autoSpaceDE w:val="0"/>
        <w:autoSpaceDN w:val="0"/>
        <w:adjustRightInd w:val="0"/>
        <w:spacing w:line="379" w:lineRule="exact"/>
        <w:rPr>
          <w:rFonts w:ascii="Arial" w:hAnsi="Arial" w:cs="Arial"/>
          <w:sz w:val="20"/>
          <w:szCs w:val="20"/>
        </w:rPr>
      </w:pPr>
    </w:p>
    <w:p w14:paraId="02E9EABE" w14:textId="05757A6C" w:rsidR="00E0321B" w:rsidRPr="00621A43" w:rsidRDefault="00E0321B" w:rsidP="0086558B">
      <w:pPr>
        <w:ind w:left="3600" w:hanging="3600"/>
        <w:jc w:val="both"/>
        <w:rPr>
          <w:rFonts w:ascii="Arial" w:hAnsi="Arial" w:cs="Arial"/>
          <w:sz w:val="20"/>
          <w:szCs w:val="20"/>
        </w:rPr>
      </w:pPr>
      <w:r w:rsidRPr="00621A43">
        <w:rPr>
          <w:rFonts w:ascii="Arial" w:hAnsi="Arial" w:cs="Arial"/>
          <w:b/>
          <w:bCs/>
          <w:sz w:val="20"/>
          <w:szCs w:val="20"/>
        </w:rPr>
        <w:t>Název veřejné zakázky:</w:t>
      </w:r>
      <w:r w:rsidR="0086558B" w:rsidRPr="00621A43">
        <w:rPr>
          <w:rFonts w:ascii="Arial" w:hAnsi="Arial" w:cs="Arial"/>
          <w:sz w:val="20"/>
          <w:szCs w:val="20"/>
        </w:rPr>
        <w:tab/>
      </w:r>
      <w:bookmarkStart w:id="0" w:name="_Hlk5117400"/>
      <w:r w:rsidR="00621A43" w:rsidRPr="00621A43">
        <w:rPr>
          <w:rStyle w:val="Siln"/>
          <w:rFonts w:ascii="Arial" w:hAnsi="Arial" w:cs="Arial"/>
          <w:color w:val="000000"/>
          <w:sz w:val="20"/>
          <w:szCs w:val="20"/>
          <w:shd w:val="clear" w:color="auto" w:fill="FFFFFF"/>
        </w:rPr>
        <w:t>Obnova kogeneračních jednotek kotelny U Stadionu č.p. 779</w:t>
      </w:r>
    </w:p>
    <w:bookmarkEnd w:id="0"/>
    <w:p w14:paraId="62DF3B9C" w14:textId="77777777" w:rsidR="00E0321B" w:rsidRPr="00621A43" w:rsidRDefault="00E0321B" w:rsidP="00E0321B">
      <w:pPr>
        <w:autoSpaceDE w:val="0"/>
        <w:autoSpaceDN w:val="0"/>
        <w:adjustRightInd w:val="0"/>
        <w:spacing w:line="159" w:lineRule="exact"/>
        <w:rPr>
          <w:rFonts w:ascii="Arial" w:hAnsi="Arial" w:cs="Arial"/>
          <w:sz w:val="20"/>
          <w:szCs w:val="20"/>
        </w:rPr>
      </w:pPr>
    </w:p>
    <w:p w14:paraId="28FEBF8B" w14:textId="77777777" w:rsidR="00E0321B" w:rsidRPr="00621A43" w:rsidRDefault="00E0321B" w:rsidP="00E0321B">
      <w:pPr>
        <w:tabs>
          <w:tab w:val="left" w:pos="3402"/>
        </w:tabs>
        <w:autoSpaceDE w:val="0"/>
        <w:autoSpaceDN w:val="0"/>
        <w:adjustRightInd w:val="0"/>
        <w:rPr>
          <w:rFonts w:ascii="Arial" w:hAnsi="Arial" w:cs="Arial"/>
          <w:sz w:val="20"/>
          <w:szCs w:val="20"/>
        </w:rPr>
      </w:pPr>
      <w:r w:rsidRPr="00621A43">
        <w:rPr>
          <w:rFonts w:ascii="Arial" w:hAnsi="Arial" w:cs="Arial"/>
          <w:b/>
          <w:bCs/>
          <w:sz w:val="20"/>
          <w:szCs w:val="20"/>
        </w:rPr>
        <w:t>Druh zadávacího řízení:</w:t>
      </w:r>
      <w:r w:rsidRPr="00621A43">
        <w:rPr>
          <w:rFonts w:ascii="Arial" w:hAnsi="Arial" w:cs="Arial"/>
          <w:sz w:val="20"/>
          <w:szCs w:val="20"/>
        </w:rPr>
        <w:tab/>
      </w:r>
      <w:r w:rsidR="0086558B" w:rsidRPr="00621A43">
        <w:rPr>
          <w:rFonts w:ascii="Arial" w:hAnsi="Arial" w:cs="Arial"/>
          <w:sz w:val="20"/>
          <w:szCs w:val="20"/>
        </w:rPr>
        <w:tab/>
      </w:r>
      <w:r w:rsidR="000F6BF8" w:rsidRPr="00621A43">
        <w:rPr>
          <w:rFonts w:ascii="Arial" w:hAnsi="Arial" w:cs="Arial"/>
          <w:sz w:val="20"/>
          <w:szCs w:val="20"/>
        </w:rPr>
        <w:t>otevřené řízení</w:t>
      </w:r>
    </w:p>
    <w:p w14:paraId="5007093E" w14:textId="77777777" w:rsidR="00E0321B" w:rsidRPr="00621A43" w:rsidRDefault="00E0321B" w:rsidP="00E0321B">
      <w:pPr>
        <w:autoSpaceDE w:val="0"/>
        <w:autoSpaceDN w:val="0"/>
        <w:adjustRightInd w:val="0"/>
        <w:spacing w:line="159" w:lineRule="exact"/>
        <w:rPr>
          <w:rFonts w:ascii="Arial" w:hAnsi="Arial" w:cs="Arial"/>
          <w:sz w:val="20"/>
          <w:szCs w:val="20"/>
        </w:rPr>
      </w:pPr>
    </w:p>
    <w:p w14:paraId="38FA6FE2" w14:textId="3BF55FAD" w:rsidR="00E0321B" w:rsidRPr="00621A43" w:rsidRDefault="00E0321B" w:rsidP="00E0321B">
      <w:pPr>
        <w:tabs>
          <w:tab w:val="left" w:pos="3402"/>
        </w:tabs>
        <w:autoSpaceDE w:val="0"/>
        <w:autoSpaceDN w:val="0"/>
        <w:adjustRightInd w:val="0"/>
        <w:rPr>
          <w:rFonts w:ascii="Arial" w:hAnsi="Arial" w:cs="Arial"/>
          <w:sz w:val="20"/>
          <w:szCs w:val="20"/>
        </w:rPr>
      </w:pPr>
      <w:r w:rsidRPr="00621A43">
        <w:rPr>
          <w:rFonts w:ascii="Arial" w:hAnsi="Arial" w:cs="Arial"/>
          <w:b/>
          <w:bCs/>
          <w:sz w:val="20"/>
          <w:szCs w:val="20"/>
        </w:rPr>
        <w:t>Režim:</w:t>
      </w:r>
      <w:r w:rsidRPr="00621A43">
        <w:rPr>
          <w:rFonts w:ascii="Arial" w:hAnsi="Arial" w:cs="Arial"/>
          <w:sz w:val="20"/>
          <w:szCs w:val="20"/>
        </w:rPr>
        <w:tab/>
      </w:r>
      <w:r w:rsidR="0086558B" w:rsidRPr="00621A43">
        <w:rPr>
          <w:rFonts w:ascii="Arial" w:hAnsi="Arial" w:cs="Arial"/>
          <w:sz w:val="20"/>
          <w:szCs w:val="20"/>
        </w:rPr>
        <w:tab/>
      </w:r>
      <w:r w:rsidR="000F6BF8" w:rsidRPr="00621A43">
        <w:rPr>
          <w:rFonts w:ascii="Arial" w:hAnsi="Arial" w:cs="Arial"/>
          <w:sz w:val="20"/>
          <w:szCs w:val="20"/>
        </w:rPr>
        <w:t>na</w:t>
      </w:r>
      <w:r w:rsidRPr="00621A43">
        <w:rPr>
          <w:rFonts w:ascii="Arial" w:hAnsi="Arial" w:cs="Arial"/>
          <w:sz w:val="20"/>
          <w:szCs w:val="20"/>
        </w:rPr>
        <w:t>dlimitní</w:t>
      </w:r>
      <w:r w:rsidR="007F6C3A">
        <w:rPr>
          <w:rFonts w:ascii="Arial" w:hAnsi="Arial" w:cs="Arial"/>
          <w:sz w:val="20"/>
          <w:szCs w:val="20"/>
        </w:rPr>
        <w:t xml:space="preserve"> sektorová veřejná zakázka</w:t>
      </w:r>
    </w:p>
    <w:p w14:paraId="7AA2FB34" w14:textId="77777777" w:rsidR="00E0321B" w:rsidRPr="00621A43" w:rsidRDefault="00E0321B" w:rsidP="00E0321B">
      <w:pPr>
        <w:autoSpaceDE w:val="0"/>
        <w:autoSpaceDN w:val="0"/>
        <w:adjustRightInd w:val="0"/>
        <w:spacing w:line="159" w:lineRule="exact"/>
        <w:rPr>
          <w:rFonts w:ascii="Arial" w:hAnsi="Arial" w:cs="Arial"/>
          <w:sz w:val="20"/>
          <w:szCs w:val="20"/>
        </w:rPr>
      </w:pPr>
    </w:p>
    <w:p w14:paraId="598BEC61" w14:textId="02639DB4" w:rsidR="00E0321B" w:rsidRPr="00621A43" w:rsidRDefault="00CB3C4F" w:rsidP="00E0321B">
      <w:pPr>
        <w:tabs>
          <w:tab w:val="left" w:pos="3402"/>
        </w:tabs>
        <w:autoSpaceDE w:val="0"/>
        <w:autoSpaceDN w:val="0"/>
        <w:adjustRightInd w:val="0"/>
        <w:rPr>
          <w:rFonts w:ascii="Arial" w:hAnsi="Arial" w:cs="Arial"/>
          <w:sz w:val="20"/>
          <w:szCs w:val="20"/>
        </w:rPr>
      </w:pPr>
      <w:r w:rsidRPr="00621A43">
        <w:rPr>
          <w:rFonts w:ascii="Arial" w:hAnsi="Arial" w:cs="Arial"/>
          <w:b/>
          <w:bCs/>
          <w:sz w:val="20"/>
          <w:szCs w:val="20"/>
        </w:rPr>
        <w:t>Druh</w:t>
      </w:r>
      <w:r w:rsidR="00E0321B" w:rsidRPr="00621A43">
        <w:rPr>
          <w:rFonts w:ascii="Arial" w:hAnsi="Arial" w:cs="Arial"/>
          <w:b/>
          <w:bCs/>
          <w:sz w:val="20"/>
          <w:szCs w:val="20"/>
        </w:rPr>
        <w:t xml:space="preserve"> veřejné zakázky:</w:t>
      </w:r>
      <w:r w:rsidR="00E0321B" w:rsidRPr="00621A43">
        <w:rPr>
          <w:rFonts w:ascii="Arial" w:hAnsi="Arial" w:cs="Arial"/>
          <w:sz w:val="20"/>
          <w:szCs w:val="20"/>
        </w:rPr>
        <w:tab/>
      </w:r>
      <w:r w:rsidR="0086558B" w:rsidRPr="00621A43">
        <w:rPr>
          <w:rFonts w:ascii="Arial" w:hAnsi="Arial" w:cs="Arial"/>
          <w:sz w:val="20"/>
          <w:szCs w:val="20"/>
        </w:rPr>
        <w:tab/>
      </w:r>
      <w:r w:rsidR="00621A43">
        <w:rPr>
          <w:rFonts w:ascii="Arial" w:hAnsi="Arial" w:cs="Arial"/>
          <w:sz w:val="20"/>
          <w:szCs w:val="20"/>
        </w:rPr>
        <w:t>dodávky</w:t>
      </w:r>
    </w:p>
    <w:p w14:paraId="67F8340E" w14:textId="77777777" w:rsidR="00E0321B" w:rsidRPr="00621A43" w:rsidRDefault="00E0321B" w:rsidP="00E0321B">
      <w:pPr>
        <w:autoSpaceDE w:val="0"/>
        <w:autoSpaceDN w:val="0"/>
        <w:adjustRightInd w:val="0"/>
        <w:spacing w:line="159" w:lineRule="exact"/>
        <w:rPr>
          <w:rFonts w:ascii="Arial" w:hAnsi="Arial" w:cs="Arial"/>
          <w:sz w:val="20"/>
          <w:szCs w:val="20"/>
        </w:rPr>
      </w:pPr>
    </w:p>
    <w:p w14:paraId="37F1EFBA" w14:textId="6C8697BD" w:rsidR="00E0321B" w:rsidRPr="00621A43" w:rsidRDefault="00E0321B" w:rsidP="007A37B5">
      <w:pPr>
        <w:tabs>
          <w:tab w:val="left" w:pos="3402"/>
        </w:tabs>
        <w:autoSpaceDE w:val="0"/>
        <w:autoSpaceDN w:val="0"/>
        <w:adjustRightInd w:val="0"/>
        <w:rPr>
          <w:rFonts w:ascii="Arial" w:hAnsi="Arial" w:cs="Arial"/>
          <w:sz w:val="20"/>
          <w:szCs w:val="20"/>
        </w:rPr>
        <w:sectPr w:rsidR="00E0321B" w:rsidRPr="00621A43" w:rsidSect="00040D94">
          <w:headerReference w:type="first" r:id="rId8"/>
          <w:type w:val="continuous"/>
          <w:pgSz w:w="11900" w:h="16838"/>
          <w:pgMar w:top="1440" w:right="1420" w:bottom="1440" w:left="1460" w:header="708" w:footer="708" w:gutter="0"/>
          <w:cols w:space="708" w:equalWidth="0">
            <w:col w:w="9020"/>
          </w:cols>
          <w:noEndnote/>
          <w:titlePg/>
          <w:docGrid w:linePitch="299"/>
        </w:sectPr>
      </w:pPr>
      <w:r w:rsidRPr="00621A43">
        <w:rPr>
          <w:rFonts w:ascii="Arial" w:hAnsi="Arial" w:cs="Arial"/>
          <w:b/>
          <w:bCs/>
          <w:sz w:val="20"/>
          <w:szCs w:val="20"/>
        </w:rPr>
        <w:t>Zadavatel:</w:t>
      </w:r>
      <w:r w:rsidRPr="00621A43">
        <w:rPr>
          <w:rFonts w:ascii="Arial" w:hAnsi="Arial" w:cs="Arial"/>
          <w:sz w:val="20"/>
          <w:szCs w:val="20"/>
        </w:rPr>
        <w:tab/>
      </w:r>
      <w:r w:rsidR="0086558B" w:rsidRPr="00621A43">
        <w:rPr>
          <w:rFonts w:ascii="Arial" w:hAnsi="Arial" w:cs="Arial"/>
          <w:sz w:val="20"/>
          <w:szCs w:val="20"/>
        </w:rPr>
        <w:tab/>
      </w:r>
      <w:r w:rsidR="00621A43">
        <w:rPr>
          <w:rFonts w:ascii="Arial" w:hAnsi="Arial" w:cs="Arial"/>
          <w:sz w:val="20"/>
          <w:szCs w:val="20"/>
        </w:rPr>
        <w:t>Správa nemovitostí města Jičína, a.s.</w:t>
      </w:r>
    </w:p>
    <w:p w14:paraId="578688F6" w14:textId="77777777" w:rsidR="007F3877" w:rsidRPr="00621A43" w:rsidRDefault="007F3877" w:rsidP="007A37B5">
      <w:pPr>
        <w:widowControl/>
        <w:suppressAutoHyphens/>
        <w:rPr>
          <w:rFonts w:ascii="Arial" w:eastAsia="Times New Roman" w:hAnsi="Arial" w:cs="Arial"/>
          <w:b/>
          <w:sz w:val="20"/>
          <w:szCs w:val="20"/>
          <w:lang w:eastAsia="ar-SA"/>
        </w:rPr>
      </w:pPr>
      <w:bookmarkStart w:id="1" w:name="page3"/>
      <w:bookmarkEnd w:id="1"/>
    </w:p>
    <w:p w14:paraId="5F412FC4" w14:textId="77777777" w:rsidR="00F85FEA" w:rsidRPr="00621A43" w:rsidRDefault="00F85FEA" w:rsidP="001E4C4B">
      <w:pPr>
        <w:widowControl/>
        <w:suppressAutoHyphens/>
        <w:ind w:left="-25"/>
        <w:jc w:val="center"/>
        <w:rPr>
          <w:rFonts w:ascii="Arial" w:eastAsia="Times New Roman" w:hAnsi="Arial" w:cs="Arial"/>
          <w:b/>
          <w:sz w:val="20"/>
          <w:szCs w:val="20"/>
          <w:lang w:eastAsia="ar-SA"/>
        </w:rPr>
      </w:pPr>
      <w:r w:rsidRPr="00621A43">
        <w:rPr>
          <w:rFonts w:ascii="Arial" w:eastAsia="Times New Roman" w:hAnsi="Arial" w:cs="Arial"/>
          <w:b/>
          <w:sz w:val="20"/>
          <w:szCs w:val="20"/>
          <w:lang w:eastAsia="ar-SA"/>
        </w:rPr>
        <w:t>ZADÁVACÍ DOKUMENTACE</w:t>
      </w:r>
    </w:p>
    <w:p w14:paraId="62D24958"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38549853" w14:textId="77777777" w:rsidR="00F85FEA" w:rsidRPr="00621A43" w:rsidRDefault="001E4C4B" w:rsidP="007F3877">
      <w:pPr>
        <w:widowControl/>
        <w:suppressAutoHyphens/>
        <w:ind w:left="-25"/>
        <w:jc w:val="center"/>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pro </w:t>
      </w:r>
      <w:r w:rsidR="00F85FEA" w:rsidRPr="00621A43">
        <w:rPr>
          <w:rFonts w:ascii="Arial" w:eastAsia="Times New Roman" w:hAnsi="Arial" w:cs="Arial"/>
          <w:sz w:val="20"/>
          <w:szCs w:val="20"/>
          <w:lang w:eastAsia="ar-SA"/>
        </w:rPr>
        <w:t>zpracování nabídky k veřejné zakázce dle zákona č. 134/2016 Sb., o zadávání veřejných zakázek, ve zn</w:t>
      </w:r>
      <w:r w:rsidRPr="00621A43">
        <w:rPr>
          <w:rFonts w:ascii="Arial" w:eastAsia="Times New Roman" w:hAnsi="Arial" w:cs="Arial"/>
          <w:sz w:val="20"/>
          <w:szCs w:val="20"/>
          <w:lang w:eastAsia="ar-SA"/>
        </w:rPr>
        <w:t xml:space="preserve">ění pozdějších předpisů, (dále </w:t>
      </w:r>
      <w:r w:rsidR="00F85FEA" w:rsidRPr="00621A43">
        <w:rPr>
          <w:rFonts w:ascii="Arial" w:eastAsia="Times New Roman" w:hAnsi="Arial" w:cs="Arial"/>
          <w:sz w:val="20"/>
          <w:szCs w:val="20"/>
          <w:lang w:eastAsia="ar-SA"/>
        </w:rPr>
        <w:t>jen „zákon“)</w:t>
      </w:r>
    </w:p>
    <w:p w14:paraId="20647C73"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4A070884"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0ADE8766"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15FD068F"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tbl>
      <w:tblPr>
        <w:tblW w:w="9386" w:type="dxa"/>
        <w:tblInd w:w="97" w:type="dxa"/>
        <w:tblLayout w:type="fixed"/>
        <w:tblCellMar>
          <w:left w:w="0" w:type="dxa"/>
          <w:right w:w="0" w:type="dxa"/>
        </w:tblCellMar>
        <w:tblLook w:val="01E0" w:firstRow="1" w:lastRow="1" w:firstColumn="1" w:lastColumn="1" w:noHBand="0" w:noVBand="0"/>
      </w:tblPr>
      <w:tblGrid>
        <w:gridCol w:w="3887"/>
        <w:gridCol w:w="5499"/>
      </w:tblGrid>
      <w:tr w:rsidR="00F85FEA" w:rsidRPr="00621A43" w14:paraId="7939070E" w14:textId="77777777" w:rsidTr="008D3421">
        <w:trPr>
          <w:trHeight w:hRule="exact" w:val="132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26F15FC3"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14F37E14"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5C388E9E"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Název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00C43CF0"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p>
          <w:p w14:paraId="03626822" w14:textId="77777777" w:rsidR="007F3877" w:rsidRPr="00621A43" w:rsidRDefault="00F85FEA" w:rsidP="007F3877">
            <w:pPr>
              <w:widowControl/>
              <w:suppressAutoHyphens/>
              <w:ind w:left="142" w:right="142" w:hanging="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p>
          <w:p w14:paraId="71418284" w14:textId="452E3610" w:rsidR="00F85FEA" w:rsidRPr="00621A43" w:rsidRDefault="00AA5936" w:rsidP="007F3877">
            <w:pPr>
              <w:widowControl/>
              <w:suppressAutoHyphens/>
              <w:ind w:left="142" w:right="142" w:hanging="25"/>
              <w:jc w:val="both"/>
              <w:rPr>
                <w:rFonts w:ascii="Arial" w:eastAsia="Times New Roman" w:hAnsi="Arial" w:cs="Arial"/>
                <w:b/>
                <w:sz w:val="20"/>
                <w:szCs w:val="20"/>
                <w:lang w:eastAsia="ar-SA"/>
              </w:rPr>
            </w:pPr>
            <w:r w:rsidRPr="00621A43">
              <w:rPr>
                <w:rFonts w:ascii="Arial" w:hAnsi="Arial" w:cs="Arial"/>
                <w:b/>
                <w:bCs/>
                <w:sz w:val="20"/>
                <w:szCs w:val="20"/>
              </w:rPr>
              <w:t xml:space="preserve"> </w:t>
            </w:r>
            <w:r w:rsidR="00621A43" w:rsidRPr="00621A43">
              <w:rPr>
                <w:rFonts w:ascii="Arial" w:hAnsi="Arial" w:cs="Arial"/>
                <w:b/>
                <w:bCs/>
                <w:sz w:val="20"/>
                <w:szCs w:val="20"/>
              </w:rPr>
              <w:t>Obnova kogeneračních jednotek</w:t>
            </w:r>
            <w:r w:rsidR="00621A43">
              <w:rPr>
                <w:rFonts w:ascii="Arial" w:hAnsi="Arial" w:cs="Arial"/>
                <w:b/>
                <w:bCs/>
                <w:sz w:val="20"/>
                <w:szCs w:val="20"/>
              </w:rPr>
              <w:t xml:space="preserve"> kotelny U Stadionu č. p. 779 </w:t>
            </w:r>
          </w:p>
        </w:tc>
      </w:tr>
      <w:tr w:rsidR="00F85FEA" w:rsidRPr="00621A43" w14:paraId="418B791A"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1BD0A3D7"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2E2A3D68"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Druh zadávacího řízení:</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25829181"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p>
          <w:p w14:paraId="1D14C9B9"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0F6BF8" w:rsidRPr="00621A43">
              <w:rPr>
                <w:rFonts w:ascii="Arial" w:eastAsia="Times New Roman" w:hAnsi="Arial" w:cs="Arial"/>
                <w:sz w:val="20"/>
                <w:szCs w:val="20"/>
                <w:lang w:eastAsia="ar-SA"/>
              </w:rPr>
              <w:t>otevřené řízení</w:t>
            </w:r>
          </w:p>
        </w:tc>
      </w:tr>
      <w:tr w:rsidR="00F85FEA" w:rsidRPr="00621A43" w14:paraId="266E97C2"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1EB1AB72"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210AF574" w14:textId="77777777" w:rsidR="00F85FEA" w:rsidRPr="00621A43" w:rsidRDefault="00FC3443"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Druh</w:t>
            </w:r>
            <w:r w:rsidR="00F85FEA" w:rsidRPr="00621A43">
              <w:rPr>
                <w:rFonts w:ascii="Arial" w:eastAsia="Times New Roman" w:hAnsi="Arial" w:cs="Arial"/>
                <w:sz w:val="20"/>
                <w:szCs w:val="20"/>
                <w:lang w:eastAsia="ar-SA"/>
              </w:rPr>
              <w:t xml:space="preserve">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3C773018"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437CD119" w14:textId="481F8E54"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3303DE">
              <w:rPr>
                <w:rFonts w:ascii="Arial" w:eastAsia="Times New Roman" w:hAnsi="Arial" w:cs="Arial"/>
                <w:sz w:val="20"/>
                <w:szCs w:val="20"/>
                <w:lang w:eastAsia="ar-SA"/>
              </w:rPr>
              <w:t>D</w:t>
            </w:r>
            <w:r w:rsidR="00621A43">
              <w:rPr>
                <w:rFonts w:ascii="Arial" w:eastAsia="Times New Roman" w:hAnsi="Arial" w:cs="Arial"/>
                <w:sz w:val="20"/>
                <w:szCs w:val="20"/>
                <w:lang w:eastAsia="ar-SA"/>
              </w:rPr>
              <w:t>odávky</w:t>
            </w:r>
          </w:p>
        </w:tc>
      </w:tr>
      <w:tr w:rsidR="00F85FEA" w:rsidRPr="00621A43" w14:paraId="4BC7DE43"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7BC0A1A0"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28056126"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Režim veřejné zakázky:</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716CC98A"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757CB20F" w14:textId="11A41490"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7E87">
              <w:rPr>
                <w:rFonts w:ascii="Arial" w:eastAsia="Times New Roman" w:hAnsi="Arial" w:cs="Arial"/>
                <w:sz w:val="20"/>
                <w:szCs w:val="20"/>
                <w:lang w:eastAsia="ar-SA"/>
              </w:rPr>
              <w:t>n</w:t>
            </w:r>
            <w:r w:rsidR="000F6BF8" w:rsidRPr="00621A43">
              <w:rPr>
                <w:rFonts w:ascii="Arial" w:eastAsia="Times New Roman" w:hAnsi="Arial" w:cs="Arial"/>
                <w:sz w:val="20"/>
                <w:szCs w:val="20"/>
                <w:lang w:eastAsia="ar-SA"/>
              </w:rPr>
              <w:t>a</w:t>
            </w:r>
            <w:r w:rsidRPr="00621A43">
              <w:rPr>
                <w:rFonts w:ascii="Arial" w:eastAsia="Times New Roman" w:hAnsi="Arial" w:cs="Arial"/>
                <w:sz w:val="20"/>
                <w:szCs w:val="20"/>
                <w:lang w:eastAsia="ar-SA"/>
              </w:rPr>
              <w:t>dlimitní</w:t>
            </w:r>
            <w:r w:rsidR="00F87E87">
              <w:rPr>
                <w:rFonts w:ascii="Arial" w:eastAsia="Times New Roman" w:hAnsi="Arial" w:cs="Arial"/>
                <w:sz w:val="20"/>
                <w:szCs w:val="20"/>
                <w:lang w:eastAsia="ar-SA"/>
              </w:rPr>
              <w:t xml:space="preserve"> sektorová VZ</w:t>
            </w:r>
          </w:p>
        </w:tc>
      </w:tr>
      <w:tr w:rsidR="00F85FEA" w:rsidRPr="00621A43" w14:paraId="15710634"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4DA69112"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0A184C7D"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Zadavatel:</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613B0EEE"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31B8B127" w14:textId="5D77E2F2"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621A43">
              <w:rPr>
                <w:rFonts w:ascii="Arial" w:eastAsia="Times New Roman" w:hAnsi="Arial" w:cs="Arial"/>
                <w:sz w:val="20"/>
                <w:szCs w:val="20"/>
                <w:lang w:eastAsia="ar-SA"/>
              </w:rPr>
              <w:t>Správa nemovitostí města Jičína, a.s.</w:t>
            </w:r>
          </w:p>
        </w:tc>
      </w:tr>
      <w:tr w:rsidR="00F85FEA" w:rsidRPr="00621A43" w14:paraId="2DF298E0"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2C07B4FC"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3EB6F4F3"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s</w:t>
            </w:r>
            <w:r w:rsidR="00F85FEA" w:rsidRPr="00621A43">
              <w:rPr>
                <w:rFonts w:ascii="Arial" w:eastAsia="Times New Roman" w:hAnsi="Arial" w:cs="Arial"/>
                <w:sz w:val="20"/>
                <w:szCs w:val="20"/>
                <w:lang w:eastAsia="ar-SA"/>
              </w:rPr>
              <w:t>ídlo zadavatele:</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0BDFDA1C"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25BF10C2" w14:textId="49508B06"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621A43">
              <w:rPr>
                <w:rFonts w:ascii="Arial" w:eastAsia="Times New Roman" w:hAnsi="Arial" w:cs="Arial"/>
                <w:sz w:val="20"/>
                <w:szCs w:val="20"/>
                <w:lang w:eastAsia="ar-SA"/>
              </w:rPr>
              <w:t>17. listopadu 1074, Valdické Předměstí 506 01 Jičín</w:t>
            </w:r>
            <w:r w:rsidR="00DB5EC9" w:rsidRPr="00621A43">
              <w:rPr>
                <w:rFonts w:ascii="Arial" w:eastAsia="Times New Roman" w:hAnsi="Arial" w:cs="Arial"/>
                <w:sz w:val="20"/>
                <w:szCs w:val="20"/>
                <w:lang w:eastAsia="ar-SA"/>
              </w:rPr>
              <w:t xml:space="preserve"> </w:t>
            </w:r>
          </w:p>
        </w:tc>
      </w:tr>
      <w:tr w:rsidR="00F85FEA" w:rsidRPr="00621A43" w14:paraId="747F091D" w14:textId="77777777" w:rsidTr="008D3421">
        <w:trPr>
          <w:trHeight w:hRule="exact" w:val="600"/>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4EDF9E45"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73C78F2F"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IČO:</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49CD0146"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58B6B65E" w14:textId="54A0D396" w:rsidR="00F85FEA" w:rsidRPr="00621A43" w:rsidRDefault="00F85FEA" w:rsidP="007F3877">
            <w:pPr>
              <w:widowControl/>
              <w:suppressAutoHyphens/>
              <w:ind w:left="14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621A43">
              <w:rPr>
                <w:rFonts w:ascii="Arial" w:eastAsia="Times New Roman" w:hAnsi="Arial" w:cs="Arial"/>
                <w:sz w:val="20"/>
                <w:szCs w:val="20"/>
                <w:lang w:eastAsia="ar-SA"/>
              </w:rPr>
              <w:t>28776658</w:t>
            </w:r>
          </w:p>
        </w:tc>
      </w:tr>
      <w:tr w:rsidR="00F85FEA" w:rsidRPr="00621A43" w14:paraId="658D0796" w14:textId="77777777" w:rsidTr="008D3421">
        <w:trPr>
          <w:trHeight w:hRule="exact" w:val="874"/>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488D9CFD" w14:textId="77777777" w:rsidR="00F85FEA" w:rsidRPr="00621A43" w:rsidRDefault="00F85FEA" w:rsidP="007F3877">
            <w:pPr>
              <w:widowControl/>
              <w:suppressAutoHyphens/>
              <w:ind w:left="172"/>
              <w:jc w:val="both"/>
              <w:rPr>
                <w:rFonts w:ascii="Arial" w:eastAsia="Times New Roman" w:hAnsi="Arial" w:cs="Arial"/>
                <w:sz w:val="20"/>
                <w:szCs w:val="20"/>
                <w:lang w:eastAsia="ar-SA"/>
              </w:rPr>
            </w:pPr>
          </w:p>
          <w:p w14:paraId="7BCC6EB2"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F85FEA" w:rsidRPr="00621A43">
              <w:rPr>
                <w:rFonts w:ascii="Arial" w:eastAsia="Times New Roman" w:hAnsi="Arial" w:cs="Arial"/>
                <w:sz w:val="20"/>
                <w:szCs w:val="20"/>
                <w:lang w:eastAsia="ar-SA"/>
              </w:rPr>
              <w:t>Osoba oprávněná jednat za zadavatele:</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6CBFAC3B" w14:textId="77777777" w:rsidR="00F85FEA" w:rsidRPr="00621A43" w:rsidRDefault="00F85FEA" w:rsidP="007F3877">
            <w:pPr>
              <w:widowControl/>
              <w:suppressAutoHyphens/>
              <w:ind w:left="142"/>
              <w:jc w:val="both"/>
              <w:rPr>
                <w:rFonts w:ascii="Arial" w:eastAsia="Times New Roman" w:hAnsi="Arial" w:cs="Arial"/>
                <w:sz w:val="20"/>
                <w:szCs w:val="20"/>
                <w:lang w:eastAsia="ar-SA"/>
              </w:rPr>
            </w:pPr>
          </w:p>
          <w:p w14:paraId="103F4028" w14:textId="1C8382DB" w:rsidR="00F85FEA" w:rsidRPr="00621A43" w:rsidRDefault="00621A43" w:rsidP="007F3877">
            <w:pPr>
              <w:widowControl/>
              <w:suppressAutoHyphens/>
              <w:ind w:left="142"/>
              <w:jc w:val="both"/>
              <w:rPr>
                <w:rFonts w:ascii="Arial" w:eastAsia="Times New Roman" w:hAnsi="Arial" w:cs="Arial"/>
                <w:sz w:val="20"/>
                <w:szCs w:val="20"/>
                <w:lang w:eastAsia="ar-SA"/>
              </w:rPr>
            </w:pPr>
            <w:r>
              <w:rPr>
                <w:rFonts w:ascii="Arial" w:eastAsia="Times New Roman" w:hAnsi="Arial" w:cs="Arial"/>
                <w:sz w:val="20"/>
                <w:szCs w:val="20"/>
                <w:lang w:eastAsia="ar-SA"/>
              </w:rPr>
              <w:t>Ing. Pavel Bílek, ředitel</w:t>
            </w:r>
          </w:p>
        </w:tc>
      </w:tr>
      <w:tr w:rsidR="00F87E87" w:rsidRPr="00621A43" w14:paraId="3D342473" w14:textId="77777777" w:rsidTr="008D3421">
        <w:trPr>
          <w:trHeight w:hRule="exact" w:val="874"/>
        </w:trPr>
        <w:tc>
          <w:tcPr>
            <w:tcW w:w="3887" w:type="dxa"/>
            <w:tcBorders>
              <w:top w:val="single" w:sz="12" w:space="0" w:color="FFFFFF"/>
              <w:left w:val="single" w:sz="12" w:space="0" w:color="FFFFFF"/>
              <w:bottom w:val="single" w:sz="12" w:space="0" w:color="FFFFFF"/>
              <w:right w:val="single" w:sz="12" w:space="0" w:color="FFFFFF"/>
            </w:tcBorders>
            <w:shd w:val="clear" w:color="auto" w:fill="FFFF99"/>
          </w:tcPr>
          <w:p w14:paraId="473C35A9" w14:textId="4ECF2D4E" w:rsidR="00F87E87" w:rsidRDefault="00F87E87" w:rsidP="007F3877">
            <w:pPr>
              <w:widowControl/>
              <w:suppressAutoHyphens/>
              <w:ind w:left="172"/>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Předseda představenstva:</w:t>
            </w:r>
          </w:p>
          <w:p w14:paraId="0DCC93B3" w14:textId="77777777" w:rsidR="00F87E87" w:rsidRDefault="00F87E87" w:rsidP="007F3877">
            <w:pPr>
              <w:widowControl/>
              <w:suppressAutoHyphens/>
              <w:ind w:left="172"/>
              <w:jc w:val="both"/>
              <w:rPr>
                <w:rFonts w:ascii="Arial" w:eastAsia="Times New Roman" w:hAnsi="Arial" w:cs="Arial"/>
                <w:sz w:val="20"/>
                <w:szCs w:val="20"/>
                <w:lang w:eastAsia="ar-SA"/>
              </w:rPr>
            </w:pPr>
          </w:p>
          <w:p w14:paraId="31CA072A" w14:textId="7D09FAD9" w:rsidR="00F87E87" w:rsidRPr="00621A43" w:rsidRDefault="00F87E87" w:rsidP="007F3877">
            <w:pPr>
              <w:widowControl/>
              <w:suppressAutoHyphens/>
              <w:ind w:left="172"/>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Místopředseda představenstva:</w:t>
            </w:r>
          </w:p>
        </w:tc>
        <w:tc>
          <w:tcPr>
            <w:tcW w:w="5499" w:type="dxa"/>
            <w:tcBorders>
              <w:top w:val="single" w:sz="12" w:space="0" w:color="FFFFFF"/>
              <w:left w:val="single" w:sz="12" w:space="0" w:color="FFFFFF"/>
              <w:bottom w:val="single" w:sz="12" w:space="0" w:color="FFFFFF"/>
              <w:right w:val="single" w:sz="12" w:space="0" w:color="FFFFFF"/>
            </w:tcBorders>
            <w:shd w:val="clear" w:color="auto" w:fill="FFFF99"/>
          </w:tcPr>
          <w:p w14:paraId="5681F0C9" w14:textId="4C303D07" w:rsidR="00F87E87" w:rsidRDefault="00F87E87" w:rsidP="007F3877">
            <w:pPr>
              <w:widowControl/>
              <w:suppressAutoHyphens/>
              <w:ind w:left="142"/>
              <w:jc w:val="both"/>
              <w:rPr>
                <w:rFonts w:ascii="Arial" w:eastAsia="Times New Roman" w:hAnsi="Arial" w:cs="Arial"/>
                <w:sz w:val="20"/>
                <w:szCs w:val="20"/>
                <w:lang w:eastAsia="ar-SA"/>
              </w:rPr>
            </w:pPr>
            <w:r>
              <w:rPr>
                <w:rFonts w:ascii="Arial" w:eastAsia="Times New Roman" w:hAnsi="Arial" w:cs="Arial"/>
                <w:sz w:val="20"/>
                <w:szCs w:val="20"/>
                <w:lang w:eastAsia="ar-SA"/>
              </w:rPr>
              <w:t>Mgr. Petr Hamáček, místostarosta města Jičína</w:t>
            </w:r>
          </w:p>
          <w:p w14:paraId="30DB105D" w14:textId="77777777" w:rsidR="00F87E87" w:rsidRDefault="00F87E87" w:rsidP="007F3877">
            <w:pPr>
              <w:widowControl/>
              <w:suppressAutoHyphens/>
              <w:ind w:left="142"/>
              <w:jc w:val="both"/>
              <w:rPr>
                <w:rFonts w:ascii="Arial" w:eastAsia="Times New Roman" w:hAnsi="Arial" w:cs="Arial"/>
                <w:sz w:val="20"/>
                <w:szCs w:val="20"/>
                <w:lang w:eastAsia="ar-SA"/>
              </w:rPr>
            </w:pPr>
          </w:p>
          <w:p w14:paraId="2E819B6B" w14:textId="7915A7B1" w:rsidR="00F87E87" w:rsidRPr="00621A43" w:rsidRDefault="00F87E87" w:rsidP="007F3877">
            <w:pPr>
              <w:widowControl/>
              <w:suppressAutoHyphens/>
              <w:ind w:left="142"/>
              <w:jc w:val="both"/>
              <w:rPr>
                <w:rFonts w:ascii="Arial" w:eastAsia="Times New Roman" w:hAnsi="Arial" w:cs="Arial"/>
                <w:sz w:val="20"/>
                <w:szCs w:val="20"/>
                <w:lang w:eastAsia="ar-SA"/>
              </w:rPr>
            </w:pPr>
            <w:r>
              <w:rPr>
                <w:rFonts w:ascii="Arial" w:eastAsia="Times New Roman" w:hAnsi="Arial" w:cs="Arial"/>
                <w:sz w:val="20"/>
                <w:szCs w:val="20"/>
                <w:lang w:eastAsia="ar-SA"/>
              </w:rPr>
              <w:t>JUDr. Jan Malý, starosta města Jičína</w:t>
            </w:r>
          </w:p>
        </w:tc>
      </w:tr>
    </w:tbl>
    <w:p w14:paraId="6E68E326"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48DF2AF4"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347FC01D" w14:textId="77777777" w:rsidR="00F85FEA" w:rsidRPr="00621A43" w:rsidRDefault="00F85FEA" w:rsidP="007F3877">
      <w:pPr>
        <w:widowControl/>
        <w:suppressAutoHyphens/>
        <w:jc w:val="both"/>
        <w:rPr>
          <w:rFonts w:ascii="Arial" w:eastAsia="Times New Roman" w:hAnsi="Arial" w:cs="Arial"/>
          <w:sz w:val="20"/>
          <w:szCs w:val="20"/>
          <w:lang w:eastAsia="ar-SA"/>
        </w:rPr>
      </w:pPr>
    </w:p>
    <w:tbl>
      <w:tblPr>
        <w:tblW w:w="9370" w:type="dxa"/>
        <w:tblInd w:w="97" w:type="dxa"/>
        <w:tblLayout w:type="fixed"/>
        <w:tblCellMar>
          <w:left w:w="0" w:type="dxa"/>
          <w:right w:w="0" w:type="dxa"/>
        </w:tblCellMar>
        <w:tblLook w:val="01E0" w:firstRow="1" w:lastRow="1" w:firstColumn="1" w:lastColumn="1" w:noHBand="0" w:noVBand="0"/>
      </w:tblPr>
      <w:tblGrid>
        <w:gridCol w:w="3442"/>
        <w:gridCol w:w="5928"/>
      </w:tblGrid>
      <w:tr w:rsidR="00F85FEA" w:rsidRPr="00621A43" w14:paraId="36DAC7FC" w14:textId="77777777" w:rsidTr="00621A43">
        <w:trPr>
          <w:trHeight w:hRule="exact" w:val="4885"/>
        </w:trPr>
        <w:tc>
          <w:tcPr>
            <w:tcW w:w="3442" w:type="dxa"/>
            <w:tcBorders>
              <w:top w:val="single" w:sz="12" w:space="0" w:color="FFFFFF"/>
              <w:left w:val="single" w:sz="12" w:space="0" w:color="FFFFFF"/>
              <w:bottom w:val="single" w:sz="12" w:space="0" w:color="FFFFFF"/>
              <w:right w:val="single" w:sz="12" w:space="0" w:color="FFFFFF"/>
            </w:tcBorders>
            <w:shd w:val="clear" w:color="auto" w:fill="FFFF99"/>
          </w:tcPr>
          <w:p w14:paraId="23F9DA79"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433F27CD"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68E6C720"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787206CA"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497B705D"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1F9278BA"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512E4259" w14:textId="77777777" w:rsidR="00EE70A9" w:rsidRPr="00621A43" w:rsidRDefault="00EE70A9" w:rsidP="001C64B4">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p>
          <w:p w14:paraId="76B434CF" w14:textId="77777777" w:rsidR="00EE70A9" w:rsidRPr="00621A43" w:rsidRDefault="00EE70A9" w:rsidP="001C64B4">
            <w:pPr>
              <w:widowControl/>
              <w:suppressAutoHyphens/>
              <w:ind w:left="-25"/>
              <w:jc w:val="both"/>
              <w:rPr>
                <w:rFonts w:ascii="Arial" w:eastAsia="Times New Roman" w:hAnsi="Arial" w:cs="Arial"/>
                <w:sz w:val="20"/>
                <w:szCs w:val="20"/>
                <w:lang w:eastAsia="ar-SA"/>
              </w:rPr>
            </w:pPr>
          </w:p>
          <w:p w14:paraId="7A5AD94A" w14:textId="77777777" w:rsidR="00EE70A9" w:rsidRPr="00621A43" w:rsidRDefault="00EE70A9" w:rsidP="001C64B4">
            <w:pPr>
              <w:widowControl/>
              <w:suppressAutoHyphens/>
              <w:ind w:left="-25"/>
              <w:jc w:val="both"/>
              <w:rPr>
                <w:rFonts w:ascii="Arial" w:eastAsia="Times New Roman" w:hAnsi="Arial" w:cs="Arial"/>
                <w:sz w:val="20"/>
                <w:szCs w:val="20"/>
                <w:lang w:eastAsia="ar-SA"/>
              </w:rPr>
            </w:pPr>
          </w:p>
          <w:p w14:paraId="0A4EE1E6" w14:textId="77777777" w:rsidR="00F85FEA" w:rsidRPr="00621A43" w:rsidRDefault="00EE70A9" w:rsidP="007F3877">
            <w:pPr>
              <w:widowControl/>
              <w:suppressAutoHyphens/>
              <w:ind w:left="17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Kontaktní osoby</w:t>
            </w:r>
            <w:r w:rsidR="00F85FEA" w:rsidRPr="00621A43">
              <w:rPr>
                <w:rFonts w:ascii="Arial" w:eastAsia="Times New Roman" w:hAnsi="Arial" w:cs="Arial"/>
                <w:sz w:val="20"/>
                <w:szCs w:val="20"/>
                <w:lang w:eastAsia="ar-SA"/>
              </w:rPr>
              <w:t>:</w:t>
            </w:r>
          </w:p>
        </w:tc>
        <w:tc>
          <w:tcPr>
            <w:tcW w:w="5928" w:type="dxa"/>
            <w:tcBorders>
              <w:top w:val="single" w:sz="12" w:space="0" w:color="FFFFFF"/>
              <w:left w:val="single" w:sz="12" w:space="0" w:color="FFFFFF"/>
              <w:bottom w:val="single" w:sz="12" w:space="0" w:color="FFFFFF"/>
              <w:right w:val="single" w:sz="12" w:space="0" w:color="FFFFFF"/>
            </w:tcBorders>
            <w:shd w:val="clear" w:color="auto" w:fill="FFFF99"/>
          </w:tcPr>
          <w:p w14:paraId="0F3CEB55"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2F1CC6E4" w14:textId="77777777" w:rsidR="00F85FEA" w:rsidRPr="00621A43" w:rsidRDefault="00F85FEA" w:rsidP="001C64B4">
            <w:pPr>
              <w:widowControl/>
              <w:suppressAutoHyphens/>
              <w:ind w:left="-25"/>
              <w:jc w:val="both"/>
              <w:rPr>
                <w:rFonts w:ascii="Arial" w:eastAsia="Times New Roman" w:hAnsi="Arial" w:cs="Arial"/>
                <w:sz w:val="20"/>
                <w:szCs w:val="20"/>
                <w:lang w:eastAsia="ar-SA"/>
              </w:rPr>
            </w:pPr>
          </w:p>
          <w:p w14:paraId="7E06D657" w14:textId="77777777" w:rsidR="002C1831" w:rsidRPr="00621A43" w:rsidRDefault="00F85FEA"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2C1831" w:rsidRPr="00621A43">
              <w:rPr>
                <w:rFonts w:ascii="Arial" w:eastAsia="Times New Roman" w:hAnsi="Arial" w:cs="Arial"/>
                <w:sz w:val="20"/>
                <w:szCs w:val="20"/>
                <w:lang w:eastAsia="ar-SA"/>
              </w:rPr>
              <w:t>v záležitostech technických:</w:t>
            </w:r>
          </w:p>
          <w:p w14:paraId="6759CCAD" w14:textId="65A25D4F" w:rsidR="00F85FEA" w:rsidRPr="00621A43" w:rsidRDefault="00F93599" w:rsidP="007F3877">
            <w:pPr>
              <w:widowControl/>
              <w:suppressAutoHyphens/>
              <w:ind w:left="132"/>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 xml:space="preserve"> </w:t>
            </w:r>
            <w:r w:rsidR="00A127D8" w:rsidRPr="00621A43">
              <w:rPr>
                <w:rFonts w:ascii="Arial" w:eastAsia="Times New Roman" w:hAnsi="Arial" w:cs="Arial"/>
                <w:b/>
                <w:sz w:val="20"/>
                <w:szCs w:val="20"/>
                <w:lang w:eastAsia="ar-SA"/>
              </w:rPr>
              <w:t>Ing</w:t>
            </w:r>
            <w:r w:rsidR="00621A43">
              <w:rPr>
                <w:rFonts w:ascii="Arial" w:eastAsia="Times New Roman" w:hAnsi="Arial" w:cs="Arial"/>
                <w:b/>
                <w:sz w:val="20"/>
                <w:szCs w:val="20"/>
                <w:lang w:eastAsia="ar-SA"/>
              </w:rPr>
              <w:t>. Pavel Bílek</w:t>
            </w:r>
          </w:p>
          <w:p w14:paraId="7B0DF976" w14:textId="5759550D" w:rsidR="00F85FEA" w:rsidRPr="00621A43" w:rsidRDefault="00F85FEA"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621A43">
              <w:rPr>
                <w:rFonts w:ascii="Arial" w:eastAsia="Times New Roman" w:hAnsi="Arial" w:cs="Arial"/>
                <w:sz w:val="20"/>
                <w:szCs w:val="20"/>
                <w:lang w:eastAsia="ar-SA"/>
              </w:rPr>
              <w:t>ředitel Správy nemovitostí města Jičína, a.s.</w:t>
            </w:r>
          </w:p>
          <w:p w14:paraId="6228244B" w14:textId="77777777" w:rsidR="00F85FEA" w:rsidRPr="00621A43" w:rsidRDefault="00F85FEA" w:rsidP="007F3877">
            <w:pPr>
              <w:widowControl/>
              <w:suppressAutoHyphens/>
              <w:ind w:left="132"/>
              <w:jc w:val="both"/>
              <w:rPr>
                <w:rFonts w:ascii="Arial" w:eastAsia="Times New Roman" w:hAnsi="Arial" w:cs="Arial"/>
                <w:sz w:val="20"/>
                <w:szCs w:val="20"/>
                <w:lang w:eastAsia="ar-SA"/>
              </w:rPr>
            </w:pPr>
          </w:p>
          <w:p w14:paraId="390537F9" w14:textId="1C6495AE" w:rsidR="00F85FEA" w:rsidRDefault="00F85FEA"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 </w:t>
            </w:r>
            <w:r w:rsidR="001402B6" w:rsidRPr="00621A43">
              <w:rPr>
                <w:rFonts w:ascii="Arial" w:eastAsia="Times New Roman" w:hAnsi="Arial" w:cs="Arial"/>
                <w:sz w:val="20"/>
                <w:szCs w:val="20"/>
                <w:lang w:eastAsia="ar-SA"/>
              </w:rPr>
              <w:t xml:space="preserve">tel.:     </w:t>
            </w:r>
            <w:r w:rsidRPr="00621A43">
              <w:rPr>
                <w:rFonts w:ascii="Arial" w:eastAsia="Times New Roman" w:hAnsi="Arial" w:cs="Arial"/>
                <w:sz w:val="20"/>
                <w:szCs w:val="20"/>
                <w:lang w:eastAsia="ar-SA"/>
              </w:rPr>
              <w:t>+420 493</w:t>
            </w:r>
            <w:r w:rsidR="00621A43">
              <w:rPr>
                <w:rFonts w:ascii="Arial" w:eastAsia="Times New Roman" w:hAnsi="Arial" w:cs="Arial"/>
                <w:sz w:val="20"/>
                <w:szCs w:val="20"/>
                <w:lang w:eastAsia="ar-SA"/>
              </w:rPr>
              <w:t> </w:t>
            </w:r>
            <w:r w:rsidRPr="00621A43">
              <w:rPr>
                <w:rFonts w:ascii="Arial" w:eastAsia="Times New Roman" w:hAnsi="Arial" w:cs="Arial"/>
                <w:sz w:val="20"/>
                <w:szCs w:val="20"/>
                <w:lang w:eastAsia="ar-SA"/>
              </w:rPr>
              <w:t>54</w:t>
            </w:r>
            <w:r w:rsidR="00621A43">
              <w:rPr>
                <w:rFonts w:ascii="Arial" w:eastAsia="Times New Roman" w:hAnsi="Arial" w:cs="Arial"/>
                <w:sz w:val="20"/>
                <w:szCs w:val="20"/>
                <w:lang w:eastAsia="ar-SA"/>
              </w:rPr>
              <w:t>4 560</w:t>
            </w:r>
          </w:p>
          <w:p w14:paraId="4A749CED" w14:textId="7ABBEB7A" w:rsidR="00621A43" w:rsidRPr="00621A43" w:rsidRDefault="00621A43" w:rsidP="007F3877">
            <w:pPr>
              <w:widowControl/>
              <w:suppressAutoHyphens/>
              <w:ind w:left="132"/>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mob.:  </w:t>
            </w:r>
            <w:r w:rsidRPr="00621A43">
              <w:rPr>
                <w:rFonts w:ascii="Arial" w:eastAsia="Times New Roman" w:hAnsi="Arial" w:cs="Arial"/>
                <w:sz w:val="20"/>
                <w:szCs w:val="20"/>
                <w:lang w:eastAsia="ar-SA"/>
              </w:rPr>
              <w:t>+420</w:t>
            </w:r>
            <w:r>
              <w:rPr>
                <w:rFonts w:ascii="Arial" w:eastAsia="Times New Roman" w:hAnsi="Arial" w:cs="Arial"/>
                <w:sz w:val="20"/>
                <w:szCs w:val="20"/>
                <w:lang w:eastAsia="ar-SA"/>
              </w:rPr>
              <w:t> 603 116 265</w:t>
            </w:r>
          </w:p>
          <w:p w14:paraId="1841266C" w14:textId="77777777" w:rsidR="00EE70A9" w:rsidRPr="00621A43" w:rsidRDefault="00EE70A9" w:rsidP="007F3877">
            <w:pPr>
              <w:widowControl/>
              <w:suppressAutoHyphens/>
              <w:ind w:left="132"/>
              <w:jc w:val="both"/>
              <w:rPr>
                <w:rFonts w:ascii="Arial" w:eastAsia="Times New Roman" w:hAnsi="Arial" w:cs="Arial"/>
                <w:sz w:val="20"/>
                <w:szCs w:val="20"/>
                <w:lang w:eastAsia="ar-SA"/>
              </w:rPr>
            </w:pPr>
          </w:p>
          <w:p w14:paraId="166BC458" w14:textId="46BC4124" w:rsidR="00EE70A9" w:rsidRDefault="001402B6"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e-mail:</w:t>
            </w:r>
            <w:r w:rsidR="00621A43">
              <w:rPr>
                <w:rFonts w:ascii="Arial" w:eastAsia="Times New Roman" w:hAnsi="Arial" w:cs="Arial"/>
                <w:sz w:val="20"/>
                <w:szCs w:val="20"/>
                <w:lang w:eastAsia="ar-SA"/>
              </w:rPr>
              <w:t xml:space="preserve"> </w:t>
            </w:r>
            <w:hyperlink r:id="rId9" w:history="1">
              <w:r w:rsidR="00621A43" w:rsidRPr="0033490A">
                <w:rPr>
                  <w:rStyle w:val="Hypertextovodkaz"/>
                  <w:rFonts w:ascii="Arial" w:eastAsia="Times New Roman" w:hAnsi="Arial" w:cs="Arial"/>
                  <w:sz w:val="20"/>
                  <w:szCs w:val="20"/>
                  <w:lang w:eastAsia="ar-SA"/>
                </w:rPr>
                <w:t>bilek@snmj.cz</w:t>
              </w:r>
            </w:hyperlink>
          </w:p>
          <w:p w14:paraId="19DD5C89" w14:textId="77777777" w:rsidR="00621A43" w:rsidRPr="00621A43" w:rsidRDefault="00621A43" w:rsidP="007F3877">
            <w:pPr>
              <w:widowControl/>
              <w:suppressAutoHyphens/>
              <w:ind w:left="132"/>
              <w:jc w:val="both"/>
              <w:rPr>
                <w:rFonts w:ascii="Arial" w:eastAsia="Times New Roman" w:hAnsi="Arial" w:cs="Arial"/>
                <w:sz w:val="20"/>
                <w:szCs w:val="20"/>
                <w:lang w:eastAsia="ar-SA"/>
              </w:rPr>
            </w:pPr>
          </w:p>
          <w:p w14:paraId="3F5825E8" w14:textId="77777777" w:rsidR="00F85FEA" w:rsidRPr="00621A43" w:rsidRDefault="00F85FEA" w:rsidP="001402B6">
            <w:pPr>
              <w:widowControl/>
              <w:suppressAutoHyphens/>
              <w:jc w:val="both"/>
              <w:rPr>
                <w:rFonts w:ascii="Arial" w:eastAsia="Times New Roman" w:hAnsi="Arial" w:cs="Arial"/>
                <w:sz w:val="20"/>
                <w:szCs w:val="20"/>
                <w:lang w:eastAsia="ar-SA"/>
              </w:rPr>
            </w:pPr>
          </w:p>
          <w:p w14:paraId="7671F447" w14:textId="2C322823" w:rsidR="002C1831" w:rsidRPr="00621A43" w:rsidRDefault="00621A43" w:rsidP="00621A43">
            <w:pPr>
              <w:widowControl/>
              <w:suppressAutoHyphens/>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002C1831" w:rsidRPr="00621A43">
              <w:rPr>
                <w:rFonts w:ascii="Arial" w:eastAsia="Times New Roman" w:hAnsi="Arial" w:cs="Arial"/>
                <w:sz w:val="20"/>
                <w:szCs w:val="20"/>
                <w:lang w:eastAsia="ar-SA"/>
              </w:rPr>
              <w:t>v záležitostech organizace a administrace veřejné zakázky:</w:t>
            </w:r>
          </w:p>
          <w:p w14:paraId="0CB537F7" w14:textId="74C149BF" w:rsidR="00F85FEA" w:rsidRPr="00621A43" w:rsidRDefault="007B40C9" w:rsidP="007F3877">
            <w:pPr>
              <w:widowControl/>
              <w:suppressAutoHyphens/>
              <w:ind w:left="132"/>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 xml:space="preserve">Lenka Hollerová, DiS. </w:t>
            </w:r>
          </w:p>
          <w:p w14:paraId="1F30AF10" w14:textId="680D3896" w:rsidR="00F85FEA" w:rsidRPr="00621A43" w:rsidRDefault="00B15886" w:rsidP="007F3877">
            <w:pPr>
              <w:widowControl/>
              <w:suppressAutoHyphens/>
              <w:ind w:left="132"/>
              <w:jc w:val="both"/>
              <w:rPr>
                <w:rFonts w:ascii="Arial" w:eastAsia="Times New Roman" w:hAnsi="Arial" w:cs="Arial"/>
                <w:sz w:val="20"/>
                <w:szCs w:val="20"/>
                <w:lang w:eastAsia="ar-SA"/>
              </w:rPr>
            </w:pPr>
            <w:r>
              <w:rPr>
                <w:rFonts w:ascii="Arial" w:eastAsia="Times New Roman" w:hAnsi="Arial" w:cs="Arial"/>
                <w:sz w:val="20"/>
                <w:szCs w:val="20"/>
                <w:lang w:eastAsia="ar-SA"/>
              </w:rPr>
              <w:t>v</w:t>
            </w:r>
            <w:r w:rsidR="00621A43">
              <w:rPr>
                <w:rFonts w:ascii="Arial" w:eastAsia="Times New Roman" w:hAnsi="Arial" w:cs="Arial"/>
                <w:sz w:val="20"/>
                <w:szCs w:val="20"/>
                <w:lang w:eastAsia="ar-SA"/>
              </w:rPr>
              <w:t xml:space="preserve">edoucí </w:t>
            </w:r>
            <w:r w:rsidR="00F85FEA" w:rsidRPr="00621A43">
              <w:rPr>
                <w:rFonts w:ascii="Arial" w:eastAsia="Times New Roman" w:hAnsi="Arial" w:cs="Arial"/>
                <w:sz w:val="20"/>
                <w:szCs w:val="20"/>
                <w:lang w:eastAsia="ar-SA"/>
              </w:rPr>
              <w:t>oddělení veřejných zakázek</w:t>
            </w:r>
            <w:r w:rsidR="006543D4">
              <w:rPr>
                <w:rFonts w:ascii="Arial" w:eastAsia="Times New Roman" w:hAnsi="Arial" w:cs="Arial"/>
                <w:sz w:val="20"/>
                <w:szCs w:val="20"/>
                <w:lang w:eastAsia="ar-SA"/>
              </w:rPr>
              <w:t xml:space="preserve"> Městského úřadu Jičín</w:t>
            </w:r>
          </w:p>
          <w:p w14:paraId="29B8B25C" w14:textId="77777777" w:rsidR="00F85FEA" w:rsidRPr="00621A43" w:rsidRDefault="00F85FEA" w:rsidP="007F3877">
            <w:pPr>
              <w:widowControl/>
              <w:suppressAutoHyphens/>
              <w:ind w:left="132"/>
              <w:jc w:val="both"/>
              <w:rPr>
                <w:rFonts w:ascii="Arial" w:eastAsia="Times New Roman" w:hAnsi="Arial" w:cs="Arial"/>
                <w:sz w:val="20"/>
                <w:szCs w:val="20"/>
                <w:lang w:eastAsia="ar-SA"/>
              </w:rPr>
            </w:pPr>
          </w:p>
          <w:p w14:paraId="2D9F3A15" w14:textId="77777777" w:rsidR="00F85FEA" w:rsidRPr="00621A43" w:rsidRDefault="001402B6"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tel.:    </w:t>
            </w:r>
            <w:r w:rsidR="00F85FEA" w:rsidRPr="00621A43">
              <w:rPr>
                <w:rFonts w:ascii="Arial" w:eastAsia="Times New Roman" w:hAnsi="Arial" w:cs="Arial"/>
                <w:sz w:val="20"/>
                <w:szCs w:val="20"/>
                <w:lang w:eastAsia="ar-SA"/>
              </w:rPr>
              <w:t>+420 493</w:t>
            </w:r>
            <w:r w:rsidR="007B40C9" w:rsidRPr="00621A43">
              <w:rPr>
                <w:rFonts w:ascii="Arial" w:eastAsia="Times New Roman" w:hAnsi="Arial" w:cs="Arial"/>
                <w:sz w:val="20"/>
                <w:szCs w:val="20"/>
                <w:lang w:eastAsia="ar-SA"/>
              </w:rPr>
              <w:t> 545 184</w:t>
            </w:r>
          </w:p>
          <w:p w14:paraId="5083F61E" w14:textId="77777777" w:rsidR="00EE70A9" w:rsidRPr="00621A43" w:rsidRDefault="00EE70A9" w:rsidP="007F3877">
            <w:pPr>
              <w:widowControl/>
              <w:suppressAutoHyphens/>
              <w:ind w:left="132"/>
              <w:jc w:val="both"/>
              <w:rPr>
                <w:rFonts w:ascii="Arial" w:eastAsia="Times New Roman" w:hAnsi="Arial" w:cs="Arial"/>
                <w:sz w:val="20"/>
                <w:szCs w:val="20"/>
                <w:lang w:eastAsia="ar-SA"/>
              </w:rPr>
            </w:pPr>
          </w:p>
          <w:p w14:paraId="7185C978" w14:textId="77777777" w:rsidR="00EE70A9" w:rsidRPr="00621A43" w:rsidRDefault="001402B6" w:rsidP="007F3877">
            <w:pPr>
              <w:widowControl/>
              <w:suppressAutoHyphens/>
              <w:ind w:left="132"/>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e-mail: </w:t>
            </w:r>
            <w:hyperlink r:id="rId10" w:history="1">
              <w:r w:rsidR="007B40C9" w:rsidRPr="00621A43">
                <w:rPr>
                  <w:rStyle w:val="Hypertextovodkaz"/>
                  <w:rFonts w:ascii="Arial" w:eastAsia="Times New Roman" w:hAnsi="Arial" w:cs="Arial"/>
                  <w:sz w:val="20"/>
                  <w:szCs w:val="20"/>
                  <w:lang w:eastAsia="ar-SA"/>
                </w:rPr>
                <w:t>hollerova@mujicin.cz</w:t>
              </w:r>
            </w:hyperlink>
          </w:p>
          <w:p w14:paraId="348EE200" w14:textId="77777777" w:rsidR="001E4C4B" w:rsidRPr="00621A43" w:rsidRDefault="001E4C4B" w:rsidP="001C64B4">
            <w:pPr>
              <w:widowControl/>
              <w:suppressAutoHyphens/>
              <w:jc w:val="both"/>
              <w:rPr>
                <w:rFonts w:ascii="Arial" w:eastAsia="Times New Roman" w:hAnsi="Arial" w:cs="Arial"/>
                <w:sz w:val="20"/>
                <w:szCs w:val="20"/>
                <w:lang w:eastAsia="ar-SA"/>
              </w:rPr>
            </w:pPr>
          </w:p>
          <w:p w14:paraId="6880F8EF" w14:textId="77777777" w:rsidR="001E4C4B" w:rsidRPr="00621A43" w:rsidRDefault="001E4C4B" w:rsidP="001C64B4">
            <w:pPr>
              <w:widowControl/>
              <w:suppressAutoHyphens/>
              <w:jc w:val="both"/>
              <w:rPr>
                <w:rFonts w:ascii="Arial" w:eastAsia="Times New Roman" w:hAnsi="Arial" w:cs="Arial"/>
                <w:sz w:val="20"/>
                <w:szCs w:val="20"/>
                <w:lang w:eastAsia="ar-SA"/>
              </w:rPr>
            </w:pPr>
          </w:p>
        </w:tc>
      </w:tr>
    </w:tbl>
    <w:p w14:paraId="24D01752" w14:textId="1267919E" w:rsidR="00806071" w:rsidRDefault="00806071" w:rsidP="00806071">
      <w:pPr>
        <w:jc w:val="both"/>
        <w:rPr>
          <w:rStyle w:val="datalabel"/>
          <w:rFonts w:ascii="Arial" w:hAnsi="Arial" w:cs="Arial"/>
          <w:b/>
          <w:sz w:val="20"/>
          <w:szCs w:val="20"/>
        </w:rPr>
      </w:pPr>
      <w:r w:rsidRPr="00621A43">
        <w:rPr>
          <w:rStyle w:val="datalabel"/>
          <w:rFonts w:ascii="Arial" w:hAnsi="Arial" w:cs="Arial"/>
          <w:b/>
          <w:sz w:val="20"/>
          <w:szCs w:val="20"/>
        </w:rPr>
        <w:lastRenderedPageBreak/>
        <w:t>Veřejná zakázka je realizována v souladu se zákonem č. 134/2016 Sb., o zadávání veřejných zakázek, ve znění účinném v době zahájení zadávacího řízení</w:t>
      </w:r>
      <w:r w:rsidR="0086558B" w:rsidRPr="00621A43">
        <w:rPr>
          <w:rStyle w:val="datalabel"/>
          <w:rFonts w:ascii="Arial" w:hAnsi="Arial" w:cs="Arial"/>
          <w:b/>
          <w:sz w:val="20"/>
          <w:szCs w:val="20"/>
        </w:rPr>
        <w:t>.</w:t>
      </w:r>
    </w:p>
    <w:p w14:paraId="2A4A1E49" w14:textId="78789FB9" w:rsidR="00F87E87" w:rsidRDefault="00F87E87" w:rsidP="00806071">
      <w:pPr>
        <w:jc w:val="both"/>
        <w:rPr>
          <w:rStyle w:val="datalabel"/>
          <w:rFonts w:ascii="Arial" w:hAnsi="Arial" w:cs="Arial"/>
          <w:b/>
          <w:sz w:val="20"/>
          <w:szCs w:val="20"/>
        </w:rPr>
      </w:pPr>
    </w:p>
    <w:p w14:paraId="465F1D62" w14:textId="4D5302CD" w:rsidR="00F87E87" w:rsidRPr="00AB337F" w:rsidRDefault="00F87E87" w:rsidP="00F87E87">
      <w:pPr>
        <w:jc w:val="both"/>
        <w:rPr>
          <w:rStyle w:val="Siln"/>
          <w:rFonts w:ascii="Arial" w:hAnsi="Arial" w:cs="Arial"/>
          <w:color w:val="000000"/>
          <w:sz w:val="20"/>
          <w:szCs w:val="20"/>
          <w:shd w:val="clear" w:color="auto" w:fill="FFFFFF"/>
        </w:rPr>
      </w:pPr>
      <w:r w:rsidRPr="00AB337F">
        <w:rPr>
          <w:rStyle w:val="Siln"/>
          <w:rFonts w:ascii="Arial" w:hAnsi="Arial" w:cs="Arial"/>
          <w:color w:val="000000"/>
          <w:sz w:val="20"/>
          <w:szCs w:val="20"/>
          <w:shd w:val="clear" w:color="auto" w:fill="FFFFFF"/>
        </w:rPr>
        <w:t xml:space="preserve">Správa nemovitostí města Jičína a.s., se sídlem </w:t>
      </w:r>
      <w:bookmarkStart w:id="2" w:name="_Hlk8124755"/>
      <w:r w:rsidRPr="00AB337F">
        <w:rPr>
          <w:rStyle w:val="Siln"/>
          <w:rFonts w:ascii="Arial" w:hAnsi="Arial" w:cs="Arial"/>
          <w:color w:val="000000"/>
          <w:sz w:val="20"/>
          <w:szCs w:val="20"/>
          <w:shd w:val="clear" w:color="auto" w:fill="FFFFFF"/>
        </w:rPr>
        <w:t>17. listopadu 1074, 506 01 Jičín</w:t>
      </w:r>
      <w:bookmarkEnd w:id="2"/>
      <w:r w:rsidRPr="00AB337F">
        <w:rPr>
          <w:rStyle w:val="Siln"/>
          <w:rFonts w:ascii="Arial" w:hAnsi="Arial" w:cs="Arial"/>
          <w:color w:val="000000"/>
          <w:sz w:val="20"/>
          <w:szCs w:val="20"/>
          <w:shd w:val="clear" w:color="auto" w:fill="FFFFFF"/>
        </w:rPr>
        <w:t xml:space="preserve">, IČ: </w:t>
      </w:r>
      <w:bookmarkStart w:id="3" w:name="_Hlk8124676"/>
      <w:r w:rsidRPr="00AB337F">
        <w:rPr>
          <w:rStyle w:val="Siln"/>
          <w:rFonts w:ascii="Arial" w:hAnsi="Arial" w:cs="Arial"/>
          <w:color w:val="000000"/>
          <w:sz w:val="20"/>
          <w:szCs w:val="20"/>
          <w:shd w:val="clear" w:color="auto" w:fill="FFFFFF"/>
        </w:rPr>
        <w:t>28776658</w:t>
      </w:r>
      <w:bookmarkEnd w:id="3"/>
      <w:r w:rsidRPr="00AB337F">
        <w:rPr>
          <w:rStyle w:val="Siln"/>
          <w:rFonts w:ascii="Arial" w:hAnsi="Arial" w:cs="Arial"/>
          <w:color w:val="000000"/>
          <w:sz w:val="20"/>
          <w:szCs w:val="20"/>
          <w:shd w:val="clear" w:color="auto" w:fill="FFFFFF"/>
        </w:rPr>
        <w:t xml:space="preserve"> zastoupená </w:t>
      </w:r>
      <w:bookmarkStart w:id="4" w:name="_Hlk8124782"/>
      <w:r w:rsidRPr="00AB337F">
        <w:rPr>
          <w:rFonts w:ascii="Arial" w:hAnsi="Arial" w:cs="Arial"/>
          <w:sz w:val="20"/>
        </w:rPr>
        <w:t xml:space="preserve">předsedou představenstva </w:t>
      </w:r>
      <w:r w:rsidRPr="00AB337F">
        <w:rPr>
          <w:rFonts w:ascii="Arial" w:hAnsi="Arial" w:cs="Arial"/>
          <w:b/>
          <w:sz w:val="20"/>
        </w:rPr>
        <w:t>Mgr. Petrem Hamáčkem</w:t>
      </w:r>
      <w:bookmarkEnd w:id="4"/>
      <w:r w:rsidR="00FB48FE">
        <w:rPr>
          <w:rFonts w:ascii="Arial" w:hAnsi="Arial" w:cs="Arial"/>
          <w:b/>
          <w:sz w:val="20"/>
        </w:rPr>
        <w:t xml:space="preserve"> </w:t>
      </w:r>
      <w:r w:rsidRPr="00AB337F">
        <w:rPr>
          <w:rStyle w:val="Siln"/>
          <w:rFonts w:ascii="Arial" w:hAnsi="Arial" w:cs="Arial"/>
          <w:color w:val="000000"/>
          <w:sz w:val="20"/>
          <w:szCs w:val="20"/>
          <w:shd w:val="clear" w:color="auto" w:fill="FFFFFF"/>
        </w:rPr>
        <w:t>zadá</w:t>
      </w:r>
      <w:r w:rsidR="00FB48FE">
        <w:rPr>
          <w:rStyle w:val="Siln"/>
          <w:rFonts w:ascii="Arial" w:hAnsi="Arial" w:cs="Arial"/>
          <w:color w:val="000000"/>
          <w:sz w:val="20"/>
          <w:szCs w:val="20"/>
          <w:shd w:val="clear" w:color="auto" w:fill="FFFFFF"/>
        </w:rPr>
        <w:t>vá</w:t>
      </w:r>
      <w:r w:rsidRPr="00AB337F">
        <w:rPr>
          <w:rStyle w:val="Siln"/>
          <w:rFonts w:ascii="Arial" w:hAnsi="Arial" w:cs="Arial"/>
          <w:color w:val="000000"/>
          <w:sz w:val="20"/>
          <w:szCs w:val="20"/>
          <w:shd w:val="clear" w:color="auto" w:fill="FFFFFF"/>
        </w:rPr>
        <w:t xml:space="preserve"> veřejn</w:t>
      </w:r>
      <w:r w:rsidR="00FB48FE">
        <w:rPr>
          <w:rStyle w:val="Siln"/>
          <w:rFonts w:ascii="Arial" w:hAnsi="Arial" w:cs="Arial"/>
          <w:color w:val="000000"/>
          <w:sz w:val="20"/>
          <w:szCs w:val="20"/>
          <w:shd w:val="clear" w:color="auto" w:fill="FFFFFF"/>
        </w:rPr>
        <w:t>ou</w:t>
      </w:r>
      <w:r w:rsidRPr="00AB337F">
        <w:rPr>
          <w:rStyle w:val="Siln"/>
          <w:rFonts w:ascii="Arial" w:hAnsi="Arial" w:cs="Arial"/>
          <w:color w:val="000000"/>
          <w:sz w:val="20"/>
          <w:szCs w:val="20"/>
          <w:shd w:val="clear" w:color="auto" w:fill="FFFFFF"/>
        </w:rPr>
        <w:t xml:space="preserve"> zakázk</w:t>
      </w:r>
      <w:r w:rsidR="00FB48FE">
        <w:rPr>
          <w:rStyle w:val="Siln"/>
          <w:rFonts w:ascii="Arial" w:hAnsi="Arial" w:cs="Arial"/>
          <w:color w:val="000000"/>
          <w:sz w:val="20"/>
          <w:szCs w:val="20"/>
          <w:shd w:val="clear" w:color="auto" w:fill="FFFFFF"/>
        </w:rPr>
        <w:t>u</w:t>
      </w:r>
      <w:r w:rsidRPr="00AB337F">
        <w:rPr>
          <w:rStyle w:val="Siln"/>
          <w:rFonts w:ascii="Arial" w:hAnsi="Arial" w:cs="Arial"/>
          <w:color w:val="000000"/>
          <w:sz w:val="20"/>
          <w:szCs w:val="20"/>
          <w:shd w:val="clear" w:color="auto" w:fill="FFFFFF"/>
        </w:rPr>
        <w:t xml:space="preserve"> na akci “</w:t>
      </w:r>
      <w:r>
        <w:rPr>
          <w:rStyle w:val="Siln"/>
          <w:rFonts w:ascii="Arial" w:hAnsi="Arial" w:cs="Arial"/>
          <w:color w:val="000000"/>
          <w:sz w:val="20"/>
          <w:szCs w:val="20"/>
          <w:shd w:val="clear" w:color="auto" w:fill="FFFFFF"/>
        </w:rPr>
        <w:t>Obnova kogeneračních jednotek kotelny U Stadionu č.p. 779</w:t>
      </w:r>
      <w:r w:rsidRPr="00AB337F">
        <w:rPr>
          <w:rStyle w:val="Siln"/>
          <w:rFonts w:ascii="Arial" w:hAnsi="Arial" w:cs="Arial"/>
          <w:color w:val="000000"/>
          <w:sz w:val="20"/>
          <w:szCs w:val="20"/>
          <w:shd w:val="clear" w:color="auto" w:fill="FFFFFF"/>
        </w:rPr>
        <w:t xml:space="preserve">“ jejímž výsledkem bude uzavření </w:t>
      </w:r>
      <w:r>
        <w:rPr>
          <w:rStyle w:val="Siln"/>
          <w:rFonts w:ascii="Arial" w:hAnsi="Arial" w:cs="Arial"/>
          <w:color w:val="000000"/>
          <w:sz w:val="20"/>
          <w:szCs w:val="20"/>
          <w:shd w:val="clear" w:color="auto" w:fill="FFFFFF"/>
        </w:rPr>
        <w:t>s</w:t>
      </w:r>
      <w:r w:rsidRPr="00AB337F">
        <w:rPr>
          <w:rStyle w:val="Siln"/>
          <w:rFonts w:ascii="Arial" w:hAnsi="Arial" w:cs="Arial"/>
          <w:color w:val="000000"/>
          <w:sz w:val="20"/>
          <w:szCs w:val="20"/>
          <w:shd w:val="clear" w:color="auto" w:fill="FFFFFF"/>
        </w:rPr>
        <w:t>ml</w:t>
      </w:r>
      <w:r>
        <w:rPr>
          <w:rStyle w:val="Siln"/>
          <w:rFonts w:ascii="Arial" w:hAnsi="Arial" w:cs="Arial"/>
          <w:color w:val="000000"/>
          <w:sz w:val="20"/>
          <w:szCs w:val="20"/>
          <w:shd w:val="clear" w:color="auto" w:fill="FFFFFF"/>
        </w:rPr>
        <w:t>o</w:t>
      </w:r>
      <w:r w:rsidRPr="00AB337F">
        <w:rPr>
          <w:rStyle w:val="Siln"/>
          <w:rFonts w:ascii="Arial" w:hAnsi="Arial" w:cs="Arial"/>
          <w:color w:val="000000"/>
          <w:sz w:val="20"/>
          <w:szCs w:val="20"/>
          <w:shd w:val="clear" w:color="auto" w:fill="FFFFFF"/>
        </w:rPr>
        <w:t>uvy o dílo mezi vítězným dodavatelem a Správou nemovitostí města Jičína</w:t>
      </w:r>
      <w:r>
        <w:rPr>
          <w:rStyle w:val="Siln"/>
          <w:rFonts w:ascii="Arial" w:hAnsi="Arial" w:cs="Arial"/>
          <w:color w:val="000000"/>
          <w:sz w:val="20"/>
          <w:szCs w:val="20"/>
          <w:shd w:val="clear" w:color="auto" w:fill="FFFFFF"/>
        </w:rPr>
        <w:t>,</w:t>
      </w:r>
      <w:r w:rsidR="003D7D38">
        <w:rPr>
          <w:rStyle w:val="Siln"/>
          <w:rFonts w:ascii="Arial" w:hAnsi="Arial" w:cs="Arial"/>
          <w:color w:val="000000"/>
          <w:sz w:val="20"/>
          <w:szCs w:val="20"/>
          <w:shd w:val="clear" w:color="auto" w:fill="FFFFFF"/>
        </w:rPr>
        <w:t xml:space="preserve"> </w:t>
      </w:r>
      <w:r w:rsidRPr="00AB337F">
        <w:rPr>
          <w:rStyle w:val="Siln"/>
          <w:rFonts w:ascii="Arial" w:hAnsi="Arial" w:cs="Arial"/>
          <w:color w:val="000000"/>
          <w:sz w:val="20"/>
          <w:szCs w:val="20"/>
          <w:shd w:val="clear" w:color="auto" w:fill="FFFFFF"/>
        </w:rPr>
        <w:t>a.s.</w:t>
      </w:r>
      <w:r w:rsidR="003303DE">
        <w:rPr>
          <w:rStyle w:val="Siln"/>
          <w:rFonts w:ascii="Arial" w:hAnsi="Arial" w:cs="Arial"/>
          <w:color w:val="000000"/>
          <w:sz w:val="20"/>
          <w:szCs w:val="20"/>
          <w:shd w:val="clear" w:color="auto" w:fill="FFFFFF"/>
        </w:rPr>
        <w:t>, a uzavření servisní smlouvy.</w:t>
      </w:r>
    </w:p>
    <w:p w14:paraId="469467CE" w14:textId="77777777" w:rsidR="00F87E87" w:rsidRPr="00621A43" w:rsidRDefault="00F87E87" w:rsidP="00806071">
      <w:pPr>
        <w:jc w:val="both"/>
        <w:rPr>
          <w:rStyle w:val="datalabel"/>
          <w:rFonts w:ascii="Arial" w:hAnsi="Arial" w:cs="Arial"/>
          <w:b/>
          <w:sz w:val="20"/>
          <w:szCs w:val="20"/>
        </w:rPr>
      </w:pPr>
    </w:p>
    <w:p w14:paraId="5E1B73B0" w14:textId="77777777" w:rsidR="0024245A" w:rsidRPr="00621A43" w:rsidRDefault="0024245A" w:rsidP="004906D7">
      <w:pPr>
        <w:widowControl/>
        <w:suppressAutoHyphens/>
        <w:jc w:val="both"/>
        <w:rPr>
          <w:rFonts w:ascii="Arial" w:eastAsia="Times New Roman" w:hAnsi="Arial" w:cs="Arial"/>
          <w:sz w:val="20"/>
          <w:szCs w:val="20"/>
          <w:lang w:eastAsia="ar-SA"/>
        </w:rPr>
      </w:pPr>
    </w:p>
    <w:p w14:paraId="5E320B0A" w14:textId="77777777" w:rsidR="00EE70A9" w:rsidRPr="00621A43" w:rsidRDefault="00EE70A9" w:rsidP="00172060">
      <w:pPr>
        <w:widowControl/>
        <w:suppressAutoHyphens/>
        <w:jc w:val="both"/>
        <w:rPr>
          <w:rFonts w:ascii="Arial" w:eastAsia="Times New Roman" w:hAnsi="Arial" w:cs="Arial"/>
          <w:sz w:val="20"/>
          <w:szCs w:val="20"/>
          <w:lang w:eastAsia="ar-SA"/>
        </w:rPr>
      </w:pPr>
      <w:r w:rsidRPr="00621A43">
        <w:rPr>
          <w:rFonts w:ascii="Arial" w:eastAsia="Times New Roman" w:hAnsi="Arial" w:cs="Arial"/>
          <w:b/>
          <w:sz w:val="20"/>
          <w:szCs w:val="20"/>
          <w:lang w:eastAsia="ar-SA"/>
        </w:rPr>
        <w:t>Jiné osoby podílející se na tvorbě zadávací dokumentace:</w:t>
      </w:r>
    </w:p>
    <w:p w14:paraId="40DE723F" w14:textId="77777777" w:rsidR="00516E9E" w:rsidRPr="00621A43" w:rsidRDefault="00EE70A9" w:rsidP="00516E9E">
      <w:pPr>
        <w:widowControl/>
        <w:suppressAutoHyphens/>
        <w:spacing w:before="120"/>
        <w:ind w:left="-23"/>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Identif</w:t>
      </w:r>
      <w:r w:rsidR="00687539" w:rsidRPr="00621A43">
        <w:rPr>
          <w:rFonts w:ascii="Arial" w:eastAsia="Times New Roman" w:hAnsi="Arial" w:cs="Arial"/>
          <w:sz w:val="20"/>
          <w:szCs w:val="20"/>
          <w:lang w:eastAsia="ar-SA"/>
        </w:rPr>
        <w:t>i</w:t>
      </w:r>
      <w:r w:rsidRPr="00621A43">
        <w:rPr>
          <w:rFonts w:ascii="Arial" w:eastAsia="Times New Roman" w:hAnsi="Arial" w:cs="Arial"/>
          <w:sz w:val="20"/>
          <w:szCs w:val="20"/>
          <w:lang w:eastAsia="ar-SA"/>
        </w:rPr>
        <w:t>kace</w:t>
      </w:r>
      <w:r w:rsidR="00687539" w:rsidRPr="00621A43">
        <w:rPr>
          <w:rFonts w:ascii="Arial" w:eastAsia="Times New Roman" w:hAnsi="Arial" w:cs="Arial"/>
          <w:sz w:val="20"/>
          <w:szCs w:val="20"/>
          <w:lang w:eastAsia="ar-SA"/>
        </w:rPr>
        <w:t xml:space="preserve"> případných osob odlišných od </w:t>
      </w:r>
      <w:r w:rsidRPr="00621A43">
        <w:rPr>
          <w:rFonts w:ascii="Arial" w:eastAsia="Times New Roman" w:hAnsi="Arial" w:cs="Arial"/>
          <w:sz w:val="20"/>
          <w:szCs w:val="20"/>
          <w:lang w:eastAsia="ar-SA"/>
        </w:rPr>
        <w:t>zadavatele, kt</w:t>
      </w:r>
      <w:r w:rsidR="001402B6" w:rsidRPr="00621A43">
        <w:rPr>
          <w:rFonts w:ascii="Arial" w:eastAsia="Times New Roman" w:hAnsi="Arial" w:cs="Arial"/>
          <w:sz w:val="20"/>
          <w:szCs w:val="20"/>
          <w:lang w:eastAsia="ar-SA"/>
        </w:rPr>
        <w:t xml:space="preserve">eré dle </w:t>
      </w:r>
      <w:r w:rsidR="00557418" w:rsidRPr="00621A43">
        <w:rPr>
          <w:rFonts w:ascii="Arial" w:eastAsia="Times New Roman" w:hAnsi="Arial" w:cs="Arial"/>
          <w:sz w:val="20"/>
          <w:szCs w:val="20"/>
          <w:lang w:eastAsia="ar-SA"/>
        </w:rPr>
        <w:t>ustanovení § 36 odst. 4</w:t>
      </w:r>
      <w:r w:rsidRPr="00621A43">
        <w:rPr>
          <w:rFonts w:ascii="Arial" w:eastAsia="Times New Roman" w:hAnsi="Arial" w:cs="Arial"/>
          <w:sz w:val="20"/>
          <w:szCs w:val="20"/>
          <w:lang w:eastAsia="ar-SA"/>
        </w:rPr>
        <w:t xml:space="preserve"> zákona vyprac</w:t>
      </w:r>
      <w:r w:rsidR="001402B6" w:rsidRPr="00621A43">
        <w:rPr>
          <w:rFonts w:ascii="Arial" w:eastAsia="Times New Roman" w:hAnsi="Arial" w:cs="Arial"/>
          <w:sz w:val="20"/>
          <w:szCs w:val="20"/>
          <w:lang w:eastAsia="ar-SA"/>
        </w:rPr>
        <w:t xml:space="preserve">ovaly některou část zadávací </w:t>
      </w:r>
      <w:r w:rsidRPr="00621A43">
        <w:rPr>
          <w:rFonts w:ascii="Arial" w:eastAsia="Times New Roman" w:hAnsi="Arial" w:cs="Arial"/>
          <w:sz w:val="20"/>
          <w:szCs w:val="20"/>
          <w:lang w:eastAsia="ar-SA"/>
        </w:rPr>
        <w:t>dokumenta</w:t>
      </w:r>
      <w:r w:rsidR="006C794C" w:rsidRPr="00621A43">
        <w:rPr>
          <w:rFonts w:ascii="Arial" w:eastAsia="Times New Roman" w:hAnsi="Arial" w:cs="Arial"/>
          <w:sz w:val="20"/>
          <w:szCs w:val="20"/>
          <w:lang w:eastAsia="ar-SA"/>
        </w:rPr>
        <w:t xml:space="preserve">ce, a označení </w:t>
      </w:r>
      <w:r w:rsidR="001402B6" w:rsidRPr="00621A43">
        <w:rPr>
          <w:rFonts w:ascii="Arial" w:eastAsia="Times New Roman" w:hAnsi="Arial" w:cs="Arial"/>
          <w:sz w:val="20"/>
          <w:szCs w:val="20"/>
          <w:lang w:eastAsia="ar-SA"/>
        </w:rPr>
        <w:t xml:space="preserve">těchto částí </w:t>
      </w:r>
      <w:r w:rsidR="006C794C" w:rsidRPr="00621A43">
        <w:rPr>
          <w:rFonts w:ascii="Arial" w:eastAsia="Times New Roman" w:hAnsi="Arial" w:cs="Arial"/>
          <w:sz w:val="20"/>
          <w:szCs w:val="20"/>
          <w:lang w:eastAsia="ar-SA"/>
        </w:rPr>
        <w:t xml:space="preserve">zadávací dokumentace, </w:t>
      </w:r>
      <w:r w:rsidR="009B5B4D" w:rsidRPr="00621A43">
        <w:rPr>
          <w:rFonts w:ascii="Arial" w:eastAsia="Times New Roman" w:hAnsi="Arial" w:cs="Arial"/>
          <w:sz w:val="20"/>
          <w:szCs w:val="20"/>
          <w:lang w:eastAsia="ar-SA"/>
        </w:rPr>
        <w:t xml:space="preserve">případně </w:t>
      </w:r>
      <w:r w:rsidRPr="00621A43">
        <w:rPr>
          <w:rFonts w:ascii="Arial" w:eastAsia="Times New Roman" w:hAnsi="Arial" w:cs="Arial"/>
          <w:sz w:val="20"/>
          <w:szCs w:val="20"/>
          <w:lang w:eastAsia="ar-SA"/>
        </w:rPr>
        <w:t>určení,</w:t>
      </w:r>
      <w:r w:rsidR="0024245A" w:rsidRPr="00621A43">
        <w:rPr>
          <w:rFonts w:ascii="Arial" w:eastAsia="Times New Roman" w:hAnsi="Arial" w:cs="Arial"/>
          <w:sz w:val="20"/>
          <w:szCs w:val="20"/>
          <w:lang w:eastAsia="ar-SA"/>
        </w:rPr>
        <w:t xml:space="preserve"> </w:t>
      </w:r>
      <w:r w:rsidRPr="00621A43">
        <w:rPr>
          <w:rFonts w:ascii="Arial" w:eastAsia="Times New Roman" w:hAnsi="Arial" w:cs="Arial"/>
          <w:sz w:val="20"/>
          <w:szCs w:val="20"/>
          <w:lang w:eastAsia="ar-SA"/>
        </w:rPr>
        <w:t>které informace</w:t>
      </w:r>
      <w:r w:rsidR="0024245A" w:rsidRPr="00621A43">
        <w:rPr>
          <w:rFonts w:ascii="Arial" w:eastAsia="Times New Roman" w:hAnsi="Arial" w:cs="Arial"/>
          <w:sz w:val="20"/>
          <w:szCs w:val="20"/>
          <w:lang w:eastAsia="ar-SA"/>
        </w:rPr>
        <w:t xml:space="preserve"> </w:t>
      </w:r>
      <w:r w:rsidRPr="00621A43">
        <w:rPr>
          <w:rFonts w:ascii="Arial" w:eastAsia="Times New Roman" w:hAnsi="Arial" w:cs="Arial"/>
          <w:sz w:val="20"/>
          <w:szCs w:val="20"/>
          <w:lang w:eastAsia="ar-SA"/>
        </w:rPr>
        <w:t>v</w:t>
      </w:r>
      <w:r w:rsidR="0024245A" w:rsidRPr="00621A43">
        <w:rPr>
          <w:rFonts w:ascii="Arial" w:eastAsia="Times New Roman" w:hAnsi="Arial" w:cs="Arial"/>
          <w:sz w:val="20"/>
          <w:szCs w:val="20"/>
          <w:lang w:eastAsia="ar-SA"/>
        </w:rPr>
        <w:t xml:space="preserve"> </w:t>
      </w:r>
      <w:r w:rsidRPr="00621A43">
        <w:rPr>
          <w:rFonts w:ascii="Arial" w:eastAsia="Times New Roman" w:hAnsi="Arial" w:cs="Arial"/>
          <w:sz w:val="20"/>
          <w:szCs w:val="20"/>
          <w:lang w:eastAsia="ar-SA"/>
        </w:rPr>
        <w:t>zadávací dokumentaci jsou výsledkem předběžné tržní konzultace, označení těchto informací, identif</w:t>
      </w:r>
      <w:r w:rsidR="00687539" w:rsidRPr="00621A43">
        <w:rPr>
          <w:rFonts w:ascii="Arial" w:eastAsia="Times New Roman" w:hAnsi="Arial" w:cs="Arial"/>
          <w:sz w:val="20"/>
          <w:szCs w:val="20"/>
          <w:lang w:eastAsia="ar-SA"/>
        </w:rPr>
        <w:t>i</w:t>
      </w:r>
      <w:r w:rsidRPr="00621A43">
        <w:rPr>
          <w:rFonts w:ascii="Arial" w:eastAsia="Times New Roman" w:hAnsi="Arial" w:cs="Arial"/>
          <w:sz w:val="20"/>
          <w:szCs w:val="20"/>
          <w:lang w:eastAsia="ar-SA"/>
        </w:rPr>
        <w:t>kace osob,</w:t>
      </w:r>
      <w:r w:rsidR="009B5B4D" w:rsidRPr="00621A43">
        <w:rPr>
          <w:rFonts w:ascii="Arial" w:eastAsia="Times New Roman" w:hAnsi="Arial" w:cs="Arial"/>
          <w:sz w:val="20"/>
          <w:szCs w:val="20"/>
          <w:lang w:eastAsia="ar-SA"/>
        </w:rPr>
        <w:t xml:space="preserve"> které se na předběžné tržní </w:t>
      </w:r>
      <w:r w:rsidRPr="00621A43">
        <w:rPr>
          <w:rFonts w:ascii="Arial" w:eastAsia="Times New Roman" w:hAnsi="Arial" w:cs="Arial"/>
          <w:sz w:val="20"/>
          <w:szCs w:val="20"/>
          <w:lang w:eastAsia="ar-SA"/>
        </w:rPr>
        <w:t>konzultaci</w:t>
      </w:r>
      <w:r w:rsidR="0024245A" w:rsidRPr="00621A43">
        <w:rPr>
          <w:rFonts w:ascii="Arial" w:eastAsia="Times New Roman" w:hAnsi="Arial" w:cs="Arial"/>
          <w:sz w:val="20"/>
          <w:szCs w:val="20"/>
          <w:lang w:eastAsia="ar-SA"/>
        </w:rPr>
        <w:t xml:space="preserve"> </w:t>
      </w:r>
      <w:r w:rsidR="001402B6" w:rsidRPr="00621A43">
        <w:rPr>
          <w:rFonts w:ascii="Arial" w:eastAsia="Times New Roman" w:hAnsi="Arial" w:cs="Arial"/>
          <w:sz w:val="20"/>
          <w:szCs w:val="20"/>
          <w:lang w:eastAsia="ar-SA"/>
        </w:rPr>
        <w:t>podílely,</w:t>
      </w:r>
      <w:r w:rsidR="0024245A" w:rsidRPr="00621A43">
        <w:rPr>
          <w:rFonts w:ascii="Arial" w:eastAsia="Times New Roman" w:hAnsi="Arial" w:cs="Arial"/>
          <w:sz w:val="20"/>
          <w:szCs w:val="20"/>
          <w:lang w:eastAsia="ar-SA"/>
        </w:rPr>
        <w:t xml:space="preserve"> </w:t>
      </w:r>
      <w:r w:rsidR="001402B6" w:rsidRPr="00621A43">
        <w:rPr>
          <w:rFonts w:ascii="Arial" w:eastAsia="Times New Roman" w:hAnsi="Arial" w:cs="Arial"/>
          <w:sz w:val="20"/>
          <w:szCs w:val="20"/>
          <w:lang w:eastAsia="ar-SA"/>
        </w:rPr>
        <w:t>a</w:t>
      </w:r>
      <w:r w:rsidR="0024245A" w:rsidRPr="00621A43">
        <w:rPr>
          <w:rFonts w:ascii="Arial" w:eastAsia="Times New Roman" w:hAnsi="Arial" w:cs="Arial"/>
          <w:sz w:val="20"/>
          <w:szCs w:val="20"/>
          <w:lang w:eastAsia="ar-SA"/>
        </w:rPr>
        <w:t xml:space="preserve"> </w:t>
      </w:r>
      <w:r w:rsidR="001402B6" w:rsidRPr="00621A43">
        <w:rPr>
          <w:rFonts w:ascii="Arial" w:eastAsia="Times New Roman" w:hAnsi="Arial" w:cs="Arial"/>
          <w:sz w:val="20"/>
          <w:szCs w:val="20"/>
          <w:lang w:eastAsia="ar-SA"/>
        </w:rPr>
        <w:t xml:space="preserve">všechny podstatné informace, </w:t>
      </w:r>
      <w:r w:rsidRPr="00621A43">
        <w:rPr>
          <w:rFonts w:ascii="Arial" w:eastAsia="Times New Roman" w:hAnsi="Arial" w:cs="Arial"/>
          <w:sz w:val="20"/>
          <w:szCs w:val="20"/>
          <w:lang w:eastAsia="ar-SA"/>
        </w:rPr>
        <w:t>které byly obsa</w:t>
      </w:r>
      <w:r w:rsidR="009B5B4D" w:rsidRPr="00621A43">
        <w:rPr>
          <w:rFonts w:ascii="Arial" w:eastAsia="Times New Roman" w:hAnsi="Arial" w:cs="Arial"/>
          <w:sz w:val="20"/>
          <w:szCs w:val="20"/>
          <w:lang w:eastAsia="ar-SA"/>
        </w:rPr>
        <w:t xml:space="preserve">hem předběžné tržní konzultace: </w:t>
      </w:r>
    </w:p>
    <w:p w14:paraId="58D4A0D7" w14:textId="502B2468" w:rsidR="00516E9E" w:rsidRDefault="00516E9E" w:rsidP="001C64B4">
      <w:pPr>
        <w:widowControl/>
        <w:suppressAutoHyphens/>
        <w:jc w:val="both"/>
        <w:rPr>
          <w:rFonts w:ascii="Arial" w:eastAsia="Times New Roman" w:hAnsi="Arial" w:cs="Arial"/>
          <w:sz w:val="20"/>
          <w:szCs w:val="20"/>
          <w:lang w:eastAsia="ar-SA"/>
        </w:rPr>
      </w:pPr>
    </w:p>
    <w:p w14:paraId="22209ADA" w14:textId="36372770" w:rsidR="00621A43" w:rsidRDefault="00332D62" w:rsidP="001C64B4">
      <w:pPr>
        <w:widowControl/>
        <w:suppressAutoHyphens/>
        <w:jc w:val="both"/>
        <w:rPr>
          <w:rFonts w:ascii="Arial" w:eastAsia="Times New Roman" w:hAnsi="Arial" w:cs="Arial"/>
          <w:sz w:val="20"/>
          <w:szCs w:val="20"/>
          <w:lang w:eastAsia="ar-SA"/>
        </w:rPr>
      </w:pPr>
      <w:r>
        <w:rPr>
          <w:rFonts w:ascii="Arial" w:eastAsia="Times New Roman" w:hAnsi="Arial" w:cs="Arial"/>
          <w:sz w:val="20"/>
          <w:szCs w:val="20"/>
          <w:lang w:eastAsia="ar-SA"/>
        </w:rPr>
        <w:t>Projektová dokumentace</w:t>
      </w:r>
      <w:r w:rsidR="003D7D38">
        <w:rPr>
          <w:rFonts w:ascii="Arial" w:eastAsia="Times New Roman" w:hAnsi="Arial" w:cs="Arial"/>
          <w:sz w:val="20"/>
          <w:szCs w:val="20"/>
          <w:lang w:eastAsia="ar-SA"/>
        </w:rPr>
        <w:t xml:space="preserve">, </w:t>
      </w:r>
      <w:r w:rsidR="003D7D38" w:rsidRPr="00F87E87">
        <w:rPr>
          <w:rFonts w:ascii="Arial" w:hAnsi="Arial" w:cs="Arial"/>
          <w:sz w:val="20"/>
          <w:lang w:eastAsia="ar-SA"/>
        </w:rPr>
        <w:t>která svým rozsahem odpovídá dokumentaci pro provádění na akci:</w:t>
      </w:r>
      <w:r w:rsidR="003D7D38">
        <w:rPr>
          <w:rStyle w:val="Siln"/>
          <w:rFonts w:ascii="Arial" w:hAnsi="Arial" w:cs="Arial"/>
          <w:color w:val="000000"/>
          <w:sz w:val="20"/>
          <w:shd w:val="clear" w:color="auto" w:fill="FFFFFF"/>
        </w:rPr>
        <w:t xml:space="preserve"> </w:t>
      </w:r>
      <w:r>
        <w:rPr>
          <w:rFonts w:ascii="Arial" w:eastAsia="Times New Roman" w:hAnsi="Arial" w:cs="Arial"/>
          <w:sz w:val="20"/>
          <w:szCs w:val="20"/>
          <w:lang w:eastAsia="ar-SA"/>
        </w:rPr>
        <w:t xml:space="preserve">Obnova kogeneračních jednotek kotelny U Stadionu č. p. 779 vypracovaná </w:t>
      </w:r>
      <w:r w:rsidR="00621A43">
        <w:rPr>
          <w:rFonts w:ascii="Arial" w:eastAsia="Times New Roman" w:hAnsi="Arial" w:cs="Arial"/>
          <w:sz w:val="20"/>
          <w:szCs w:val="20"/>
          <w:lang w:eastAsia="ar-SA"/>
        </w:rPr>
        <w:t>Ing. Lukáš</w:t>
      </w:r>
      <w:r>
        <w:rPr>
          <w:rFonts w:ascii="Arial" w:eastAsia="Times New Roman" w:hAnsi="Arial" w:cs="Arial"/>
          <w:sz w:val="20"/>
          <w:szCs w:val="20"/>
          <w:lang w:eastAsia="ar-SA"/>
        </w:rPr>
        <w:t>e</w:t>
      </w:r>
      <w:r w:rsidR="00F87E87">
        <w:rPr>
          <w:rFonts w:ascii="Arial" w:eastAsia="Times New Roman" w:hAnsi="Arial" w:cs="Arial"/>
          <w:sz w:val="20"/>
          <w:szCs w:val="20"/>
          <w:lang w:eastAsia="ar-SA"/>
        </w:rPr>
        <w:t>m</w:t>
      </w:r>
      <w:r w:rsidR="00621A43">
        <w:rPr>
          <w:rFonts w:ascii="Arial" w:eastAsia="Times New Roman" w:hAnsi="Arial" w:cs="Arial"/>
          <w:sz w:val="20"/>
          <w:szCs w:val="20"/>
          <w:lang w:eastAsia="ar-SA"/>
        </w:rPr>
        <w:t xml:space="preserve"> Hronovský</w:t>
      </w:r>
      <w:r>
        <w:rPr>
          <w:rFonts w:ascii="Arial" w:eastAsia="Times New Roman" w:hAnsi="Arial" w:cs="Arial"/>
          <w:sz w:val="20"/>
          <w:szCs w:val="20"/>
          <w:lang w:eastAsia="ar-SA"/>
        </w:rPr>
        <w:t>m,</w:t>
      </w:r>
      <w:r w:rsidR="00F87E87">
        <w:rPr>
          <w:rFonts w:ascii="Arial" w:eastAsia="Times New Roman" w:hAnsi="Arial" w:cs="Arial"/>
          <w:sz w:val="20"/>
          <w:szCs w:val="20"/>
          <w:lang w:eastAsia="ar-SA"/>
        </w:rPr>
        <w:t xml:space="preserve"> </w:t>
      </w:r>
      <w:r w:rsidR="00F87E87" w:rsidRPr="00F87E87">
        <w:rPr>
          <w:rFonts w:ascii="Arial" w:hAnsi="Arial" w:cs="Arial"/>
          <w:sz w:val="20"/>
        </w:rPr>
        <w:t>IČ</w:t>
      </w:r>
      <w:r w:rsidR="00B15886">
        <w:rPr>
          <w:rFonts w:ascii="Arial" w:hAnsi="Arial" w:cs="Arial"/>
          <w:sz w:val="20"/>
        </w:rPr>
        <w:t>:</w:t>
      </w:r>
      <w:r w:rsidR="00F87E87" w:rsidRPr="00F87E87">
        <w:rPr>
          <w:rFonts w:ascii="Arial" w:hAnsi="Arial" w:cs="Arial"/>
          <w:sz w:val="20"/>
        </w:rPr>
        <w:t xml:space="preserve"> 87242419</w:t>
      </w:r>
      <w:r w:rsidR="00F87E87">
        <w:rPr>
          <w:rFonts w:ascii="Arial" w:hAnsi="Arial" w:cs="Arial"/>
          <w:sz w:val="20"/>
        </w:rPr>
        <w:t xml:space="preserve">, </w:t>
      </w:r>
      <w:r>
        <w:rPr>
          <w:rFonts w:ascii="Arial" w:eastAsia="Times New Roman" w:hAnsi="Arial" w:cs="Arial"/>
          <w:sz w:val="20"/>
          <w:szCs w:val="20"/>
          <w:lang w:eastAsia="ar-SA"/>
        </w:rPr>
        <w:t>třída SNP 259-33, 500 03 Hradec Králové, č. zakázky: 4H-20</w:t>
      </w:r>
      <w:r w:rsidR="003D7D38">
        <w:rPr>
          <w:rFonts w:ascii="Arial" w:eastAsia="Times New Roman" w:hAnsi="Arial" w:cs="Arial"/>
          <w:sz w:val="20"/>
          <w:szCs w:val="20"/>
          <w:lang w:eastAsia="ar-SA"/>
        </w:rPr>
        <w:t>.</w:t>
      </w:r>
    </w:p>
    <w:p w14:paraId="201E0844" w14:textId="77777777" w:rsidR="00332D62" w:rsidRPr="00621A43" w:rsidRDefault="00332D62" w:rsidP="001C64B4">
      <w:pPr>
        <w:widowControl/>
        <w:suppressAutoHyphens/>
        <w:jc w:val="both"/>
        <w:rPr>
          <w:rFonts w:ascii="Arial" w:eastAsia="Times New Roman" w:hAnsi="Arial" w:cs="Arial"/>
          <w:sz w:val="20"/>
          <w:szCs w:val="20"/>
          <w:lang w:eastAsia="ar-SA"/>
        </w:rPr>
      </w:pPr>
    </w:p>
    <w:p w14:paraId="702B3131" w14:textId="77777777" w:rsidR="00EE70A9" w:rsidRPr="00621A43" w:rsidRDefault="00EE70A9" w:rsidP="001C64B4">
      <w:pPr>
        <w:widowControl/>
        <w:suppressAutoHyphens/>
        <w:ind w:left="-25"/>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1 Vymezení předmětu plnění veřejné zakázky</w:t>
      </w:r>
    </w:p>
    <w:p w14:paraId="440B23E1" w14:textId="77777777" w:rsidR="00EE70A9" w:rsidRPr="00621A43" w:rsidRDefault="00EE70A9" w:rsidP="001402B6">
      <w:pPr>
        <w:widowControl/>
        <w:suppressAutoHyphens/>
        <w:jc w:val="both"/>
        <w:rPr>
          <w:rFonts w:ascii="Arial" w:eastAsia="Times New Roman" w:hAnsi="Arial" w:cs="Arial"/>
          <w:sz w:val="20"/>
          <w:szCs w:val="20"/>
          <w:lang w:eastAsia="ar-SA"/>
        </w:rPr>
      </w:pPr>
    </w:p>
    <w:p w14:paraId="7A6C4AF9" w14:textId="77777777" w:rsidR="00EE70A9" w:rsidRPr="00621A43" w:rsidRDefault="00EE70A9" w:rsidP="00FD6C02">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b/>
          <w:sz w:val="20"/>
          <w:szCs w:val="20"/>
          <w:lang w:eastAsia="ar-SA"/>
        </w:rPr>
        <w:t>1.1 Klasif</w:t>
      </w:r>
      <w:r w:rsidR="001C64B4" w:rsidRPr="00621A43">
        <w:rPr>
          <w:rFonts w:ascii="Arial" w:eastAsia="Times New Roman" w:hAnsi="Arial" w:cs="Arial"/>
          <w:b/>
          <w:sz w:val="20"/>
          <w:szCs w:val="20"/>
          <w:lang w:eastAsia="ar-SA"/>
        </w:rPr>
        <w:t>i</w:t>
      </w:r>
      <w:r w:rsidRPr="00621A43">
        <w:rPr>
          <w:rFonts w:ascii="Arial" w:eastAsia="Times New Roman" w:hAnsi="Arial" w:cs="Arial"/>
          <w:b/>
          <w:sz w:val="20"/>
          <w:szCs w:val="20"/>
          <w:lang w:eastAsia="ar-SA"/>
        </w:rPr>
        <w:t>kace předmětu plnění veřejné zakázky</w:t>
      </w:r>
    </w:p>
    <w:p w14:paraId="2785234D" w14:textId="77777777" w:rsidR="00EE70A9" w:rsidRPr="00621A43" w:rsidRDefault="00EE70A9" w:rsidP="00172060">
      <w:pPr>
        <w:widowControl/>
        <w:suppressAutoHyphens/>
        <w:spacing w:before="120"/>
        <w:ind w:left="-23"/>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Klasif</w:t>
      </w:r>
      <w:r w:rsidR="001C64B4" w:rsidRPr="00621A43">
        <w:rPr>
          <w:rFonts w:ascii="Arial" w:eastAsia="Times New Roman" w:hAnsi="Arial" w:cs="Arial"/>
          <w:sz w:val="20"/>
          <w:szCs w:val="20"/>
          <w:lang w:eastAsia="ar-SA"/>
        </w:rPr>
        <w:t>i</w:t>
      </w:r>
      <w:r w:rsidRPr="00621A43">
        <w:rPr>
          <w:rFonts w:ascii="Arial" w:eastAsia="Times New Roman" w:hAnsi="Arial" w:cs="Arial"/>
          <w:sz w:val="20"/>
          <w:szCs w:val="20"/>
          <w:lang w:eastAsia="ar-SA"/>
        </w:rPr>
        <w:t>kace p</w:t>
      </w:r>
      <w:r w:rsidR="001C64B4" w:rsidRPr="00621A43">
        <w:rPr>
          <w:rFonts w:ascii="Arial" w:eastAsia="Times New Roman" w:hAnsi="Arial" w:cs="Arial"/>
          <w:sz w:val="20"/>
          <w:szCs w:val="20"/>
          <w:lang w:eastAsia="ar-SA"/>
        </w:rPr>
        <w:t xml:space="preserve">ředmětu plnění veřejné zakázky </w:t>
      </w:r>
      <w:r w:rsidR="00665D6C" w:rsidRPr="00621A43">
        <w:rPr>
          <w:rFonts w:ascii="Arial" w:eastAsia="Times New Roman" w:hAnsi="Arial" w:cs="Arial"/>
          <w:sz w:val="20"/>
          <w:szCs w:val="20"/>
          <w:lang w:eastAsia="ar-SA"/>
        </w:rPr>
        <w:t>odpovídá položkám</w:t>
      </w:r>
      <w:r w:rsidRPr="00621A43">
        <w:rPr>
          <w:rFonts w:ascii="Arial" w:eastAsia="Times New Roman" w:hAnsi="Arial" w:cs="Arial"/>
          <w:sz w:val="20"/>
          <w:szCs w:val="20"/>
          <w:lang w:eastAsia="ar-SA"/>
        </w:rPr>
        <w:t>:</w:t>
      </w:r>
    </w:p>
    <w:p w14:paraId="39A809BB" w14:textId="77777777" w:rsidR="0086558B" w:rsidRPr="00621A43" w:rsidRDefault="0086558B" w:rsidP="00172060">
      <w:pPr>
        <w:widowControl/>
        <w:suppressAutoHyphens/>
        <w:spacing w:before="120"/>
        <w:ind w:left="-23"/>
        <w:jc w:val="both"/>
        <w:rPr>
          <w:rFonts w:ascii="Arial" w:eastAsia="Times New Roman" w:hAnsi="Arial" w:cs="Arial"/>
          <w:sz w:val="20"/>
          <w:szCs w:val="20"/>
          <w:lang w:eastAsia="ar-SA"/>
        </w:rPr>
      </w:pPr>
    </w:p>
    <w:tbl>
      <w:tblPr>
        <w:tblStyle w:val="TableNormal"/>
        <w:tblW w:w="0" w:type="auto"/>
        <w:tblInd w:w="134" w:type="dxa"/>
        <w:tblLayout w:type="fixed"/>
        <w:tblLook w:val="01E0" w:firstRow="1" w:lastRow="1" w:firstColumn="1" w:lastColumn="1" w:noHBand="0" w:noVBand="0"/>
      </w:tblPr>
      <w:tblGrid>
        <w:gridCol w:w="6098"/>
        <w:gridCol w:w="1985"/>
      </w:tblGrid>
      <w:tr w:rsidR="00F87E87" w14:paraId="46761898" w14:textId="77777777" w:rsidTr="00B15886">
        <w:trPr>
          <w:trHeight w:val="371"/>
        </w:trPr>
        <w:tc>
          <w:tcPr>
            <w:tcW w:w="6098" w:type="dxa"/>
          </w:tcPr>
          <w:p w14:paraId="70CAA98C" w14:textId="77777777" w:rsidR="00F87E87" w:rsidRPr="00F87E87" w:rsidRDefault="00F87E87" w:rsidP="00B15886">
            <w:pPr>
              <w:pStyle w:val="TableParagraph"/>
              <w:spacing w:before="20"/>
              <w:jc w:val="both"/>
              <w:rPr>
                <w:rFonts w:ascii="Arial" w:hAnsi="Arial" w:cs="Arial"/>
                <w:b/>
                <w:bCs/>
                <w:sz w:val="20"/>
                <w:szCs w:val="20"/>
              </w:rPr>
            </w:pPr>
            <w:r w:rsidRPr="00F87E87">
              <w:rPr>
                <w:rFonts w:ascii="Arial" w:hAnsi="Arial" w:cs="Arial"/>
                <w:b/>
                <w:bCs/>
                <w:sz w:val="20"/>
                <w:szCs w:val="20"/>
              </w:rPr>
              <w:t>Generátorová soustrojí</w:t>
            </w:r>
          </w:p>
        </w:tc>
        <w:tc>
          <w:tcPr>
            <w:tcW w:w="1985" w:type="dxa"/>
          </w:tcPr>
          <w:p w14:paraId="29D75F77" w14:textId="77777777" w:rsidR="00F87E87" w:rsidRPr="00F87E87" w:rsidRDefault="00F87E87" w:rsidP="00F87E87">
            <w:pPr>
              <w:pStyle w:val="TableParagraph"/>
              <w:spacing w:before="20"/>
              <w:ind w:left="227" w:right="216"/>
              <w:rPr>
                <w:rFonts w:ascii="Arial" w:hAnsi="Arial" w:cs="Arial"/>
                <w:b/>
                <w:bCs/>
                <w:sz w:val="20"/>
                <w:szCs w:val="20"/>
              </w:rPr>
            </w:pPr>
            <w:r w:rsidRPr="00F87E87">
              <w:rPr>
                <w:rFonts w:ascii="Arial" w:hAnsi="Arial" w:cs="Arial"/>
                <w:b/>
                <w:bCs/>
                <w:sz w:val="20"/>
                <w:szCs w:val="20"/>
              </w:rPr>
              <w:t>31121000-0</w:t>
            </w:r>
          </w:p>
        </w:tc>
      </w:tr>
      <w:tr w:rsidR="00F87E87" w14:paraId="4915C103" w14:textId="77777777" w:rsidTr="00B15886">
        <w:trPr>
          <w:trHeight w:val="374"/>
        </w:trPr>
        <w:tc>
          <w:tcPr>
            <w:tcW w:w="6098" w:type="dxa"/>
          </w:tcPr>
          <w:p w14:paraId="3B9A5A2F" w14:textId="39BAF8D7" w:rsidR="00F87E87" w:rsidRPr="00F87E87" w:rsidRDefault="00B15886" w:rsidP="00B15886">
            <w:pPr>
              <w:pStyle w:val="TableParagraph"/>
              <w:spacing w:before="20"/>
              <w:ind w:left="0"/>
              <w:jc w:val="both"/>
              <w:rPr>
                <w:rFonts w:ascii="Arial" w:hAnsi="Arial" w:cs="Arial"/>
                <w:b/>
                <w:bCs/>
                <w:sz w:val="20"/>
                <w:szCs w:val="20"/>
              </w:rPr>
            </w:pPr>
            <w:r>
              <w:rPr>
                <w:rFonts w:ascii="Arial" w:hAnsi="Arial" w:cs="Arial"/>
                <w:b/>
                <w:bCs/>
                <w:sz w:val="20"/>
                <w:szCs w:val="20"/>
              </w:rPr>
              <w:t xml:space="preserve">  </w:t>
            </w:r>
            <w:r w:rsidR="00F87E87" w:rsidRPr="00F87E87">
              <w:rPr>
                <w:rFonts w:ascii="Arial" w:hAnsi="Arial" w:cs="Arial"/>
                <w:b/>
                <w:bCs/>
                <w:sz w:val="20"/>
                <w:szCs w:val="20"/>
              </w:rPr>
              <w:t>Výměníky tepla</w:t>
            </w:r>
          </w:p>
        </w:tc>
        <w:tc>
          <w:tcPr>
            <w:tcW w:w="1985" w:type="dxa"/>
          </w:tcPr>
          <w:p w14:paraId="2B82842F" w14:textId="77777777" w:rsidR="00F87E87" w:rsidRPr="00F87E87" w:rsidRDefault="00F87E87" w:rsidP="00F87E87">
            <w:pPr>
              <w:pStyle w:val="TableParagraph"/>
              <w:spacing w:before="20"/>
              <w:ind w:left="227" w:right="216"/>
              <w:rPr>
                <w:rFonts w:ascii="Arial" w:hAnsi="Arial" w:cs="Arial"/>
                <w:b/>
                <w:bCs/>
                <w:sz w:val="20"/>
                <w:szCs w:val="20"/>
              </w:rPr>
            </w:pPr>
            <w:r w:rsidRPr="00F87E87">
              <w:rPr>
                <w:rFonts w:ascii="Arial" w:hAnsi="Arial" w:cs="Arial"/>
                <w:b/>
                <w:bCs/>
                <w:sz w:val="20"/>
                <w:szCs w:val="20"/>
              </w:rPr>
              <w:t>42511100-2</w:t>
            </w:r>
          </w:p>
        </w:tc>
      </w:tr>
      <w:tr w:rsidR="00F87E87" w14:paraId="55442D07" w14:textId="77777777" w:rsidTr="00B15886">
        <w:trPr>
          <w:trHeight w:val="547"/>
        </w:trPr>
        <w:tc>
          <w:tcPr>
            <w:tcW w:w="6098" w:type="dxa"/>
          </w:tcPr>
          <w:p w14:paraId="57F8AB7A" w14:textId="23915EEA" w:rsidR="00F87E87" w:rsidRPr="00F87E87" w:rsidRDefault="00B15886" w:rsidP="00B15886">
            <w:pPr>
              <w:pStyle w:val="TableParagraph"/>
              <w:spacing w:line="258" w:lineRule="exact"/>
              <w:ind w:left="0"/>
              <w:jc w:val="both"/>
              <w:rPr>
                <w:rFonts w:ascii="Arial" w:hAnsi="Arial" w:cs="Arial"/>
                <w:b/>
                <w:bCs/>
                <w:sz w:val="20"/>
                <w:szCs w:val="20"/>
              </w:rPr>
            </w:pPr>
            <w:r>
              <w:rPr>
                <w:rFonts w:ascii="Arial" w:hAnsi="Arial" w:cs="Arial"/>
                <w:b/>
                <w:bCs/>
                <w:sz w:val="20"/>
                <w:szCs w:val="20"/>
              </w:rPr>
              <w:t xml:space="preserve">  </w:t>
            </w:r>
            <w:r w:rsidR="00F87E87" w:rsidRPr="00F87E87">
              <w:rPr>
                <w:rFonts w:ascii="Arial" w:hAnsi="Arial" w:cs="Arial"/>
                <w:b/>
                <w:bCs/>
                <w:sz w:val="20"/>
                <w:szCs w:val="20"/>
              </w:rPr>
              <w:t>Elektrická energie, vytápění,</w:t>
            </w:r>
            <w:r>
              <w:rPr>
                <w:rFonts w:ascii="Arial" w:hAnsi="Arial" w:cs="Arial"/>
                <w:b/>
                <w:bCs/>
                <w:sz w:val="20"/>
                <w:szCs w:val="20"/>
              </w:rPr>
              <w:t xml:space="preserve"> </w:t>
            </w:r>
            <w:r w:rsidR="00F87E87" w:rsidRPr="00F87E87">
              <w:rPr>
                <w:rFonts w:ascii="Arial" w:hAnsi="Arial" w:cs="Arial"/>
                <w:b/>
                <w:bCs/>
                <w:sz w:val="20"/>
                <w:szCs w:val="20"/>
              </w:rPr>
              <w:t>solární a jaderná energie</w:t>
            </w:r>
          </w:p>
        </w:tc>
        <w:tc>
          <w:tcPr>
            <w:tcW w:w="1985" w:type="dxa"/>
          </w:tcPr>
          <w:p w14:paraId="79D7577C" w14:textId="77777777" w:rsidR="00F87E87" w:rsidRPr="00F87E87" w:rsidRDefault="00F87E87" w:rsidP="00F87E87">
            <w:pPr>
              <w:pStyle w:val="TableParagraph"/>
              <w:spacing w:before="106"/>
              <w:ind w:left="227" w:right="216"/>
              <w:rPr>
                <w:rFonts w:ascii="Arial" w:hAnsi="Arial" w:cs="Arial"/>
                <w:b/>
                <w:bCs/>
                <w:sz w:val="20"/>
                <w:szCs w:val="20"/>
              </w:rPr>
            </w:pPr>
            <w:r w:rsidRPr="00F87E87">
              <w:rPr>
                <w:rFonts w:ascii="Arial" w:hAnsi="Arial" w:cs="Arial"/>
                <w:b/>
                <w:bCs/>
                <w:sz w:val="20"/>
                <w:szCs w:val="20"/>
              </w:rPr>
              <w:t>09300000-2</w:t>
            </w:r>
          </w:p>
        </w:tc>
      </w:tr>
      <w:tr w:rsidR="00F87E87" w14:paraId="7D22B421" w14:textId="77777777" w:rsidTr="00B15886">
        <w:trPr>
          <w:trHeight w:val="374"/>
        </w:trPr>
        <w:tc>
          <w:tcPr>
            <w:tcW w:w="6098" w:type="dxa"/>
          </w:tcPr>
          <w:p w14:paraId="33803E7C" w14:textId="782DD9C5" w:rsidR="00F87E87" w:rsidRPr="00F87E87" w:rsidRDefault="00B15886" w:rsidP="00B15886">
            <w:pPr>
              <w:pStyle w:val="TableParagraph"/>
              <w:spacing w:before="22"/>
              <w:ind w:left="0"/>
              <w:jc w:val="both"/>
              <w:rPr>
                <w:rFonts w:ascii="Arial" w:hAnsi="Arial" w:cs="Arial"/>
                <w:b/>
                <w:bCs/>
                <w:sz w:val="20"/>
                <w:szCs w:val="20"/>
              </w:rPr>
            </w:pPr>
            <w:r>
              <w:rPr>
                <w:rFonts w:ascii="Arial" w:hAnsi="Arial" w:cs="Arial"/>
                <w:b/>
                <w:bCs/>
                <w:sz w:val="20"/>
                <w:szCs w:val="20"/>
              </w:rPr>
              <w:t xml:space="preserve">  </w:t>
            </w:r>
            <w:r w:rsidR="00F87E87" w:rsidRPr="00F87E87">
              <w:rPr>
                <w:rFonts w:ascii="Arial" w:hAnsi="Arial" w:cs="Arial"/>
                <w:b/>
                <w:bCs/>
                <w:sz w:val="20"/>
                <w:szCs w:val="20"/>
              </w:rPr>
              <w:t>Technické projektování</w:t>
            </w:r>
          </w:p>
        </w:tc>
        <w:tc>
          <w:tcPr>
            <w:tcW w:w="1985" w:type="dxa"/>
          </w:tcPr>
          <w:p w14:paraId="59E9E5D3" w14:textId="77777777" w:rsidR="00F87E87" w:rsidRPr="00F87E87" w:rsidRDefault="00F87E87" w:rsidP="00F87E87">
            <w:pPr>
              <w:pStyle w:val="TableParagraph"/>
              <w:spacing w:before="22"/>
              <w:ind w:left="227" w:right="216"/>
              <w:rPr>
                <w:rFonts w:ascii="Arial" w:hAnsi="Arial" w:cs="Arial"/>
                <w:b/>
                <w:bCs/>
                <w:sz w:val="20"/>
                <w:szCs w:val="20"/>
              </w:rPr>
            </w:pPr>
            <w:r w:rsidRPr="00F87E87">
              <w:rPr>
                <w:rFonts w:ascii="Arial" w:hAnsi="Arial" w:cs="Arial"/>
                <w:b/>
                <w:bCs/>
                <w:sz w:val="20"/>
                <w:szCs w:val="20"/>
              </w:rPr>
              <w:t>71320000-7</w:t>
            </w:r>
          </w:p>
        </w:tc>
      </w:tr>
    </w:tbl>
    <w:p w14:paraId="1116DB1E" w14:textId="77777777" w:rsidR="00EE70A9" w:rsidRPr="00621A43" w:rsidRDefault="00EE70A9" w:rsidP="001C64B4">
      <w:pPr>
        <w:widowControl/>
        <w:suppressAutoHyphens/>
        <w:ind w:left="-25"/>
        <w:jc w:val="both"/>
        <w:rPr>
          <w:rFonts w:ascii="Arial" w:eastAsia="Times New Roman" w:hAnsi="Arial" w:cs="Arial"/>
          <w:sz w:val="20"/>
          <w:szCs w:val="20"/>
          <w:lang w:eastAsia="ar-SA"/>
        </w:rPr>
      </w:pPr>
    </w:p>
    <w:p w14:paraId="31E5CF6A" w14:textId="77777777" w:rsidR="00F87E87" w:rsidRDefault="00EE70A9" w:rsidP="00F87E87">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b/>
          <w:sz w:val="20"/>
          <w:szCs w:val="20"/>
          <w:lang w:eastAsia="ar-SA"/>
        </w:rPr>
        <w:t>1.2 Popis předmětu veřejné zakázky</w:t>
      </w:r>
    </w:p>
    <w:p w14:paraId="01B4CF7F" w14:textId="77777777" w:rsidR="00F87E87" w:rsidRDefault="00F87E87" w:rsidP="00F87E87">
      <w:pPr>
        <w:widowControl/>
        <w:suppressAutoHyphens/>
        <w:ind w:left="-25"/>
        <w:jc w:val="both"/>
        <w:rPr>
          <w:rFonts w:ascii="Arial" w:eastAsia="Times New Roman" w:hAnsi="Arial" w:cs="Arial"/>
          <w:sz w:val="20"/>
          <w:szCs w:val="20"/>
          <w:lang w:eastAsia="ar-SA"/>
        </w:rPr>
      </w:pPr>
    </w:p>
    <w:p w14:paraId="4995257B" w14:textId="06D403FD" w:rsidR="00F87E87" w:rsidRPr="00F87E87" w:rsidRDefault="00F87E87" w:rsidP="00F87E87">
      <w:pPr>
        <w:widowControl/>
        <w:suppressAutoHyphens/>
        <w:ind w:left="-25"/>
        <w:jc w:val="both"/>
        <w:rPr>
          <w:rFonts w:ascii="Arial" w:eastAsia="Times New Roman" w:hAnsi="Arial" w:cs="Arial"/>
          <w:sz w:val="20"/>
          <w:szCs w:val="20"/>
          <w:lang w:eastAsia="ar-SA"/>
        </w:rPr>
      </w:pPr>
      <w:r w:rsidRPr="00F87E87">
        <w:rPr>
          <w:rFonts w:ascii="Arial" w:hAnsi="Arial" w:cs="Arial"/>
          <w:color w:val="000000"/>
          <w:sz w:val="20"/>
          <w:szCs w:val="20"/>
        </w:rPr>
        <w:t>Předmětem dodávky „</w:t>
      </w:r>
      <w:r w:rsidRPr="00F87E87">
        <w:rPr>
          <w:rStyle w:val="Siln"/>
          <w:rFonts w:ascii="Arial" w:hAnsi="Arial" w:cs="Arial"/>
          <w:color w:val="000000"/>
          <w:sz w:val="20"/>
          <w:szCs w:val="20"/>
          <w:shd w:val="clear" w:color="auto" w:fill="FFFFFF"/>
        </w:rPr>
        <w:t>Obnova kogeneračních jednotek kotelny U Stadionu č.p. 779</w:t>
      </w:r>
      <w:r w:rsidRPr="00F87E87">
        <w:rPr>
          <w:rFonts w:ascii="Arial" w:hAnsi="Arial" w:cs="Arial"/>
          <w:b/>
          <w:color w:val="000000"/>
          <w:sz w:val="20"/>
          <w:szCs w:val="20"/>
        </w:rPr>
        <w:t xml:space="preserve">“ </w:t>
      </w:r>
      <w:r w:rsidRPr="00F87E87">
        <w:rPr>
          <w:rFonts w:ascii="Arial" w:hAnsi="Arial" w:cs="Arial"/>
          <w:bCs/>
          <w:color w:val="000000"/>
          <w:sz w:val="20"/>
          <w:szCs w:val="20"/>
        </w:rPr>
        <w:t>je</w:t>
      </w:r>
      <w:r w:rsidRPr="00F87E87">
        <w:rPr>
          <w:rFonts w:ascii="Arial" w:hAnsi="Arial" w:cs="Arial"/>
          <w:b/>
          <w:color w:val="000000"/>
          <w:sz w:val="20"/>
          <w:szCs w:val="20"/>
        </w:rPr>
        <w:t xml:space="preserve"> </w:t>
      </w:r>
      <w:r w:rsidRPr="00F87E87">
        <w:rPr>
          <w:rFonts w:ascii="Arial" w:hAnsi="Arial" w:cs="Arial"/>
          <w:color w:val="000000"/>
          <w:sz w:val="20"/>
          <w:szCs w:val="20"/>
        </w:rPr>
        <w:t>likvidace 4ks zastaralých kogeneračních jednotek (CAT 260,</w:t>
      </w:r>
      <w:r w:rsidR="00B15886">
        <w:rPr>
          <w:rFonts w:ascii="Arial" w:hAnsi="Arial" w:cs="Arial"/>
          <w:color w:val="000000"/>
          <w:sz w:val="20"/>
          <w:szCs w:val="20"/>
        </w:rPr>
        <w:t xml:space="preserve"> </w:t>
      </w:r>
      <w:r w:rsidRPr="00F87E87">
        <w:rPr>
          <w:rFonts w:ascii="Arial" w:hAnsi="Arial" w:cs="Arial"/>
          <w:color w:val="000000"/>
          <w:sz w:val="20"/>
          <w:szCs w:val="20"/>
        </w:rPr>
        <w:t>Cento 180,</w:t>
      </w:r>
      <w:r w:rsidR="007F6C3A">
        <w:rPr>
          <w:rFonts w:ascii="Arial" w:hAnsi="Arial" w:cs="Arial"/>
          <w:color w:val="000000"/>
          <w:sz w:val="20"/>
          <w:szCs w:val="20"/>
        </w:rPr>
        <w:t xml:space="preserve"> </w:t>
      </w:r>
      <w:r w:rsidRPr="00F87E87">
        <w:rPr>
          <w:rFonts w:ascii="Arial" w:hAnsi="Arial" w:cs="Arial"/>
          <w:color w:val="000000"/>
          <w:sz w:val="20"/>
          <w:szCs w:val="20"/>
        </w:rPr>
        <w:t xml:space="preserve">Cento 150 a MT 22) a  instalace 3ks nových kogeneračních jednotek  ve stávajícím prostoru kotelny U Stadionu. </w:t>
      </w:r>
      <w:r w:rsidRPr="00F87E87">
        <w:rPr>
          <w:rFonts w:ascii="Arial" w:hAnsi="Arial" w:cs="Arial"/>
          <w:b/>
          <w:color w:val="000000"/>
          <w:sz w:val="20"/>
          <w:szCs w:val="20"/>
        </w:rPr>
        <w:t>Podmínkou dodávky je, aby 3 ks kogeneračních jednotek byly stejného typu, součtový elektrický výkon všech tří kogeneračních jednotek nebyl nižší než 580 kWe a současně nepřesáhl hodnotu 610 kWe, součtový tepelný výkon všech tří kogeneračních jednotek nebyl nižší než 880 kWt</w:t>
      </w:r>
      <w:r w:rsidRPr="00F87E87">
        <w:rPr>
          <w:rFonts w:ascii="Arial" w:hAnsi="Arial" w:cs="Arial"/>
          <w:color w:val="000000"/>
          <w:sz w:val="20"/>
          <w:szCs w:val="20"/>
        </w:rPr>
        <w:t xml:space="preserve">. </w:t>
      </w:r>
      <w:r w:rsidRPr="00F87E87">
        <w:rPr>
          <w:rFonts w:ascii="Arial" w:hAnsi="Arial" w:cs="Arial"/>
          <w:b/>
          <w:color w:val="000000"/>
          <w:sz w:val="20"/>
          <w:szCs w:val="20"/>
        </w:rPr>
        <w:t>Stupeň využití podle prováděcího nařízení energetického daňového zákona  v % nebyl nižší než 89% (podíl součtu vyrobeného tepla a mechanického výkonu a součtu použitých energií a použitých pomocných energií)</w:t>
      </w:r>
      <w:r w:rsidR="003303DE">
        <w:rPr>
          <w:rFonts w:ascii="Arial" w:hAnsi="Arial" w:cs="Arial"/>
          <w:b/>
          <w:color w:val="000000"/>
          <w:sz w:val="20"/>
          <w:szCs w:val="20"/>
        </w:rPr>
        <w:t>,v</w:t>
      </w:r>
      <w:r w:rsidRPr="00F87E87">
        <w:rPr>
          <w:rFonts w:ascii="Arial" w:hAnsi="Arial" w:cs="Arial"/>
          <w:b/>
          <w:color w:val="000000"/>
          <w:sz w:val="20"/>
          <w:szCs w:val="20"/>
        </w:rPr>
        <w:t>še vztaženo na nadmořskou výšku města Jičína</w:t>
      </w:r>
      <w:r w:rsidR="006543D4">
        <w:rPr>
          <w:rFonts w:ascii="Arial" w:hAnsi="Arial" w:cs="Arial"/>
          <w:b/>
          <w:color w:val="000000"/>
          <w:sz w:val="20"/>
          <w:szCs w:val="20"/>
        </w:rPr>
        <w:t xml:space="preserve"> (280 m.n.m.</w:t>
      </w:r>
      <w:r w:rsidR="00EA074F">
        <w:rPr>
          <w:rFonts w:ascii="Arial" w:hAnsi="Arial" w:cs="Arial"/>
          <w:b/>
          <w:color w:val="000000"/>
          <w:sz w:val="20"/>
          <w:szCs w:val="20"/>
        </w:rPr>
        <w:t>)</w:t>
      </w:r>
      <w:r w:rsidRPr="00F87E87">
        <w:rPr>
          <w:rFonts w:ascii="Arial" w:hAnsi="Arial" w:cs="Arial"/>
          <w:b/>
          <w:color w:val="000000"/>
          <w:sz w:val="20"/>
          <w:szCs w:val="20"/>
        </w:rPr>
        <w:t xml:space="preserve"> Kogenerační jednotky musí splňovat max. limit emisí ve výši </w:t>
      </w:r>
      <w:r w:rsidRPr="00F87E87">
        <w:rPr>
          <w:rFonts w:ascii="Arial" w:hAnsi="Arial" w:cs="Arial"/>
          <w:b/>
          <w:sz w:val="20"/>
          <w:szCs w:val="20"/>
        </w:rPr>
        <w:t>250 mg</w:t>
      </w:r>
      <w:r w:rsidR="00F75855">
        <w:rPr>
          <w:rFonts w:ascii="Arial" w:hAnsi="Arial" w:cs="Arial"/>
          <w:b/>
          <w:sz w:val="20"/>
          <w:szCs w:val="20"/>
        </w:rPr>
        <w:t>/m3</w:t>
      </w:r>
      <w:r w:rsidRPr="00F87E87">
        <w:rPr>
          <w:rFonts w:ascii="Arial" w:hAnsi="Arial" w:cs="Arial"/>
          <w:b/>
          <w:sz w:val="20"/>
          <w:szCs w:val="20"/>
        </w:rPr>
        <w:t xml:space="preserve"> Nox, 300mg</w:t>
      </w:r>
      <w:r w:rsidR="00F75855">
        <w:rPr>
          <w:rFonts w:ascii="Arial" w:hAnsi="Arial" w:cs="Arial"/>
          <w:b/>
          <w:sz w:val="20"/>
          <w:szCs w:val="20"/>
        </w:rPr>
        <w:t>/m3</w:t>
      </w:r>
      <w:r w:rsidRPr="00F87E87">
        <w:rPr>
          <w:rFonts w:ascii="Arial" w:hAnsi="Arial" w:cs="Arial"/>
          <w:b/>
          <w:sz w:val="20"/>
          <w:szCs w:val="20"/>
        </w:rPr>
        <w:t xml:space="preserve"> CO. Zadavatel požaduje tento požadavek</w:t>
      </w:r>
      <w:r w:rsidRPr="00F87E87">
        <w:rPr>
          <w:rFonts w:ascii="Arial" w:hAnsi="Arial" w:cs="Arial"/>
          <w:b/>
          <w:color w:val="000000"/>
          <w:sz w:val="20"/>
          <w:szCs w:val="20"/>
        </w:rPr>
        <w:t xml:space="preserve"> doložit při předání kogeneračních jednotek autorizovaným měřením. </w:t>
      </w:r>
      <w:r w:rsidR="00E62B60">
        <w:rPr>
          <w:rFonts w:ascii="Arial" w:hAnsi="Arial" w:cs="Arial"/>
          <w:b/>
          <w:color w:val="000000"/>
          <w:sz w:val="20"/>
          <w:szCs w:val="20"/>
        </w:rPr>
        <w:t>Zadavatel</w:t>
      </w:r>
      <w:r w:rsidRPr="00F87E87">
        <w:rPr>
          <w:rFonts w:ascii="Arial" w:hAnsi="Arial" w:cs="Arial"/>
          <w:b/>
          <w:color w:val="000000"/>
          <w:sz w:val="20"/>
          <w:szCs w:val="20"/>
        </w:rPr>
        <w:t xml:space="preserve"> z důvodu požadované prodloužené záruky, požadovaného servisu a maximální nezávislosti nových kogeneračních jednotek od stávajícího topného okruhu kotelny požaduje oddělit topné okruhy kogenerační jednotky(chlazení motoru, spalinový výměník, chlazení plnící směsi motoru) od zmíněného topného okruhu kotelny </w:t>
      </w:r>
      <w:r w:rsidR="003303DE">
        <w:rPr>
          <w:rFonts w:ascii="Arial" w:hAnsi="Arial" w:cs="Arial"/>
          <w:b/>
          <w:color w:val="000000"/>
          <w:sz w:val="20"/>
          <w:szCs w:val="20"/>
        </w:rPr>
        <w:t>,v</w:t>
      </w:r>
      <w:r w:rsidRPr="00F87E87">
        <w:rPr>
          <w:rFonts w:ascii="Arial" w:hAnsi="Arial" w:cs="Arial"/>
          <w:b/>
          <w:color w:val="000000"/>
          <w:sz w:val="20"/>
          <w:szCs w:val="20"/>
        </w:rPr>
        <w:t xml:space="preserve">še v souladu s předloženou prováděcí dokumentací, </w:t>
      </w:r>
      <w:r w:rsidR="00E62B60">
        <w:rPr>
          <w:rFonts w:ascii="Arial" w:hAnsi="Arial" w:cs="Arial"/>
          <w:b/>
          <w:color w:val="000000"/>
          <w:sz w:val="20"/>
          <w:szCs w:val="20"/>
        </w:rPr>
        <w:t>zadavatel</w:t>
      </w:r>
      <w:r w:rsidRPr="00F87E87">
        <w:rPr>
          <w:rFonts w:ascii="Arial" w:hAnsi="Arial" w:cs="Arial"/>
          <w:b/>
          <w:color w:val="000000"/>
          <w:sz w:val="20"/>
          <w:szCs w:val="20"/>
        </w:rPr>
        <w:t xml:space="preserve"> nepřipouští alternativní řešení dochlazení plnící směsi motoru prostřednictvím venkovního výměníku voda –vzduch.  </w:t>
      </w:r>
    </w:p>
    <w:p w14:paraId="79CBB553" w14:textId="656415E7" w:rsidR="00F87E87" w:rsidRPr="00F87E87" w:rsidRDefault="00E831AD" w:rsidP="00F87E87">
      <w:pPr>
        <w:autoSpaceDE w:val="0"/>
        <w:autoSpaceDN w:val="0"/>
        <w:adjustRightInd w:val="0"/>
        <w:spacing w:before="240"/>
        <w:jc w:val="both"/>
        <w:rPr>
          <w:rFonts w:ascii="Arial" w:hAnsi="Arial" w:cs="Arial"/>
          <w:color w:val="000000"/>
          <w:sz w:val="20"/>
        </w:rPr>
      </w:pPr>
      <w:r>
        <w:rPr>
          <w:rFonts w:ascii="Arial" w:hAnsi="Arial" w:cs="Arial"/>
          <w:sz w:val="20"/>
        </w:rPr>
        <w:t>Zadavatel</w:t>
      </w:r>
      <w:r w:rsidR="00F87E87" w:rsidRPr="00F87E87">
        <w:rPr>
          <w:rFonts w:ascii="Arial" w:hAnsi="Arial" w:cs="Arial"/>
          <w:sz w:val="20"/>
        </w:rPr>
        <w:t xml:space="preserve"> požaduje při realizaci zakázky dodržet následující postup prací: Nejprve provést demontáž kogenerační jednotky </w:t>
      </w:r>
      <w:r w:rsidR="00F87E87" w:rsidRPr="00F87E87">
        <w:rPr>
          <w:rFonts w:ascii="Arial" w:hAnsi="Arial" w:cs="Arial"/>
          <w:color w:val="000000"/>
          <w:sz w:val="20"/>
        </w:rPr>
        <w:t>CAT 260 a MT 22 s tím, že stávající jednotky C</w:t>
      </w:r>
      <w:r w:rsidR="003303DE">
        <w:rPr>
          <w:rFonts w:ascii="Arial" w:hAnsi="Arial" w:cs="Arial"/>
          <w:color w:val="000000"/>
          <w:sz w:val="20"/>
        </w:rPr>
        <w:t>ento</w:t>
      </w:r>
      <w:r w:rsidR="00F87E87" w:rsidRPr="00F87E87">
        <w:rPr>
          <w:rFonts w:ascii="Arial" w:hAnsi="Arial" w:cs="Arial"/>
          <w:color w:val="000000"/>
          <w:sz w:val="20"/>
        </w:rPr>
        <w:t xml:space="preserve"> 180 a Cento 150 zůstanou v</w:t>
      </w:r>
      <w:r w:rsidR="003303DE">
        <w:rPr>
          <w:rFonts w:ascii="Arial" w:hAnsi="Arial" w:cs="Arial"/>
          <w:color w:val="000000"/>
          <w:sz w:val="20"/>
        </w:rPr>
        <w:t> </w:t>
      </w:r>
      <w:r w:rsidR="00F87E87" w:rsidRPr="00F87E87">
        <w:rPr>
          <w:rFonts w:ascii="Arial" w:hAnsi="Arial" w:cs="Arial"/>
          <w:color w:val="000000"/>
          <w:sz w:val="20"/>
        </w:rPr>
        <w:t>provozu</w:t>
      </w:r>
      <w:r w:rsidR="003303DE">
        <w:rPr>
          <w:rFonts w:ascii="Arial" w:hAnsi="Arial" w:cs="Arial"/>
          <w:color w:val="000000"/>
          <w:sz w:val="20"/>
        </w:rPr>
        <w:t>, p</w:t>
      </w:r>
      <w:r w:rsidR="00F87E87" w:rsidRPr="00F87E87">
        <w:rPr>
          <w:rFonts w:ascii="Arial" w:hAnsi="Arial" w:cs="Arial"/>
          <w:color w:val="000000"/>
          <w:sz w:val="20"/>
        </w:rPr>
        <w:t>rovést instalaci 1 ks nové kogenerační jednotky a uvést ji do zkušebního provozu. Dále provést demontáž kogenerační jednotky Cento 150</w:t>
      </w:r>
      <w:r w:rsidR="003303DE">
        <w:rPr>
          <w:rFonts w:ascii="Arial" w:hAnsi="Arial" w:cs="Arial"/>
          <w:color w:val="000000"/>
          <w:sz w:val="20"/>
        </w:rPr>
        <w:t xml:space="preserve"> a instalaci 1  ks nové kogenerační jednotky s jejím uvedením do zkušebního provozu</w:t>
      </w:r>
      <w:r w:rsidR="00F87E87" w:rsidRPr="00F87E87">
        <w:rPr>
          <w:rFonts w:ascii="Arial" w:hAnsi="Arial" w:cs="Arial"/>
          <w:color w:val="000000"/>
          <w:sz w:val="20"/>
        </w:rPr>
        <w:t xml:space="preserve"> s tím,</w:t>
      </w:r>
      <w:r w:rsidR="00F87E87">
        <w:rPr>
          <w:rFonts w:ascii="Arial" w:hAnsi="Arial" w:cs="Arial"/>
          <w:color w:val="000000"/>
          <w:sz w:val="20"/>
        </w:rPr>
        <w:t xml:space="preserve"> </w:t>
      </w:r>
      <w:r w:rsidR="00F87E87" w:rsidRPr="00F87E87">
        <w:rPr>
          <w:rFonts w:ascii="Arial" w:hAnsi="Arial" w:cs="Arial"/>
          <w:color w:val="000000"/>
          <w:sz w:val="20"/>
        </w:rPr>
        <w:t>že nově instalovaná kogenerační jednotka a kogenerační jednotka Cento 180 budou provozovány. V konečné fázi provést demontáž kogenerační jednotky Cento 180</w:t>
      </w:r>
      <w:r w:rsidR="003303DE">
        <w:rPr>
          <w:rFonts w:ascii="Arial" w:hAnsi="Arial" w:cs="Arial"/>
          <w:color w:val="000000"/>
          <w:sz w:val="20"/>
        </w:rPr>
        <w:t xml:space="preserve"> a instalaci 1 ks nové kogenerační jednotky s jejím uvedením do provozu.</w:t>
      </w:r>
    </w:p>
    <w:p w14:paraId="16F82299" w14:textId="4BA93501" w:rsidR="00F87E87" w:rsidRPr="00F87E87" w:rsidRDefault="00E831AD" w:rsidP="00F87E87">
      <w:pPr>
        <w:pStyle w:val="Styl1"/>
        <w:spacing w:before="120"/>
        <w:jc w:val="both"/>
        <w:rPr>
          <w:rFonts w:cs="Arial"/>
          <w:b/>
          <w:bCs/>
          <w:iCs/>
          <w:sz w:val="20"/>
        </w:rPr>
      </w:pPr>
      <w:r>
        <w:rPr>
          <w:rFonts w:cs="Arial"/>
          <w:b/>
          <w:bCs/>
          <w:iCs/>
          <w:sz w:val="20"/>
        </w:rPr>
        <w:lastRenderedPageBreak/>
        <w:t>Zadavatel</w:t>
      </w:r>
      <w:r w:rsidR="00F87E87" w:rsidRPr="00F87E87">
        <w:rPr>
          <w:rFonts w:cs="Arial"/>
          <w:b/>
          <w:bCs/>
          <w:iCs/>
          <w:sz w:val="20"/>
        </w:rPr>
        <w:t xml:space="preserve"> upozorňuje, že při provádění prací – obnova kogeneračních jednotek, je nutné zajistit nepřetržitou dodávku el. energie o výkonu alespoň 280 kW s možností vzájemně dohodnuté jednodenní výluky v počtu max. pěti výluk.   </w:t>
      </w:r>
    </w:p>
    <w:p w14:paraId="0066A173" w14:textId="03BDF41E" w:rsidR="00F87E87" w:rsidRDefault="00F87E87" w:rsidP="00F87E87">
      <w:pPr>
        <w:keepNext/>
        <w:suppressAutoHyphens/>
        <w:spacing w:before="120"/>
        <w:jc w:val="both"/>
        <w:outlineLvl w:val="2"/>
        <w:rPr>
          <w:rFonts w:ascii="Arial" w:eastAsia="Times New Roman" w:hAnsi="Arial" w:cs="Arial"/>
          <w:sz w:val="20"/>
          <w:szCs w:val="20"/>
          <w:lang w:eastAsia="ar-SA"/>
        </w:rPr>
      </w:pPr>
      <w:r w:rsidRPr="00F87E87">
        <w:rPr>
          <w:rFonts w:ascii="Arial" w:hAnsi="Arial" w:cs="Arial"/>
          <w:color w:val="000000"/>
          <w:sz w:val="20"/>
        </w:rPr>
        <w:t xml:space="preserve">Dílo bude provedeno v rozsahu a v souladu s projektovou dokumentací </w:t>
      </w:r>
      <w:r w:rsidRPr="00F87E87">
        <w:rPr>
          <w:rFonts w:ascii="Arial" w:hAnsi="Arial" w:cs="Arial"/>
          <w:sz w:val="20"/>
          <w:lang w:eastAsia="ar-SA"/>
        </w:rPr>
        <w:t>pro výběr zhotovitele, která svým rozsahem odpovídá dokumentaci pro provádění na akci:</w:t>
      </w:r>
      <w:r w:rsidRPr="00F87E87">
        <w:rPr>
          <w:rStyle w:val="Siln"/>
          <w:rFonts w:ascii="Arial" w:hAnsi="Arial" w:cs="Arial"/>
          <w:color w:val="000000"/>
          <w:sz w:val="20"/>
          <w:shd w:val="clear" w:color="auto" w:fill="FFFFFF"/>
        </w:rPr>
        <w:t xml:space="preserve"> Obnova kogeneračních jednotek kotelny U Stadionu č.p. 779</w:t>
      </w:r>
      <w:r w:rsidRPr="00F87E87">
        <w:rPr>
          <w:rFonts w:ascii="Arial" w:hAnsi="Arial" w:cs="Arial"/>
          <w:sz w:val="20"/>
          <w:lang w:eastAsia="ar-SA"/>
        </w:rPr>
        <w:t>,</w:t>
      </w:r>
      <w:r w:rsidRPr="00F87E87">
        <w:rPr>
          <w:rFonts w:ascii="Arial" w:hAnsi="Arial" w:cs="Arial"/>
          <w:sz w:val="20"/>
        </w:rPr>
        <w:t xml:space="preserve"> vypracované vedoucím projektantem </w:t>
      </w:r>
      <w:r>
        <w:rPr>
          <w:rFonts w:ascii="Arial" w:eastAsia="Times New Roman" w:hAnsi="Arial" w:cs="Arial"/>
          <w:sz w:val="20"/>
          <w:szCs w:val="20"/>
          <w:lang w:eastAsia="ar-SA"/>
        </w:rPr>
        <w:t xml:space="preserve">Ing. Lukášem Hronovským, </w:t>
      </w:r>
      <w:r w:rsidRPr="00F87E87">
        <w:rPr>
          <w:rFonts w:ascii="Arial" w:hAnsi="Arial" w:cs="Arial"/>
          <w:sz w:val="20"/>
        </w:rPr>
        <w:t>IČ 87242419</w:t>
      </w:r>
      <w:r>
        <w:rPr>
          <w:rFonts w:ascii="Arial" w:hAnsi="Arial" w:cs="Arial"/>
          <w:sz w:val="20"/>
        </w:rPr>
        <w:t xml:space="preserve">, </w:t>
      </w:r>
      <w:r>
        <w:rPr>
          <w:rFonts w:ascii="Arial" w:eastAsia="Times New Roman" w:hAnsi="Arial" w:cs="Arial"/>
          <w:sz w:val="20"/>
          <w:szCs w:val="20"/>
          <w:lang w:eastAsia="ar-SA"/>
        </w:rPr>
        <w:t>třída SNP 259-33, 500 03 Hradec Králové, č. zakázky: 4H-20</w:t>
      </w:r>
    </w:p>
    <w:p w14:paraId="294ACEA9" w14:textId="3315FB70" w:rsidR="00E831AD" w:rsidRDefault="00E831AD" w:rsidP="00F87E87">
      <w:pPr>
        <w:keepNext/>
        <w:suppressAutoHyphens/>
        <w:spacing w:before="120"/>
        <w:jc w:val="both"/>
        <w:outlineLvl w:val="2"/>
        <w:rPr>
          <w:rFonts w:ascii="Arial" w:eastAsia="Times New Roman" w:hAnsi="Arial" w:cs="Arial"/>
          <w:sz w:val="20"/>
          <w:szCs w:val="20"/>
          <w:lang w:eastAsia="ar-SA"/>
        </w:rPr>
      </w:pPr>
      <w:r>
        <w:rPr>
          <w:rFonts w:ascii="Arial" w:eastAsia="Times New Roman" w:hAnsi="Arial" w:cs="Arial"/>
          <w:sz w:val="20"/>
          <w:szCs w:val="20"/>
          <w:lang w:eastAsia="ar-SA"/>
        </w:rPr>
        <w:t>Dále zadavatel požaduje provádění pravidelné údržby a servisu na nainstalovaných kogeneračních jednotkách v délce trvání 120 měsíců</w:t>
      </w:r>
      <w:r w:rsidR="00184EEC">
        <w:rPr>
          <w:rFonts w:ascii="Arial" w:eastAsia="Times New Roman" w:hAnsi="Arial" w:cs="Arial"/>
          <w:sz w:val="20"/>
          <w:szCs w:val="20"/>
          <w:lang w:eastAsia="ar-SA"/>
        </w:rPr>
        <w:t xml:space="preserve"> </w:t>
      </w:r>
      <w:r w:rsidR="00184EEC" w:rsidRPr="00184EEC">
        <w:rPr>
          <w:rFonts w:ascii="Arial" w:hAnsi="Arial" w:cs="Arial"/>
          <w:bCs/>
          <w:sz w:val="20"/>
          <w:szCs w:val="20"/>
        </w:rPr>
        <w:t>(při poskytnutí 10 leté záruky)</w:t>
      </w:r>
      <w:r w:rsidRPr="00184EEC">
        <w:rPr>
          <w:rFonts w:ascii="Arial" w:eastAsia="Times New Roman" w:hAnsi="Arial" w:cs="Arial"/>
          <w:bCs/>
          <w:sz w:val="20"/>
          <w:szCs w:val="20"/>
          <w:lang w:eastAsia="ar-SA"/>
        </w:rPr>
        <w:t xml:space="preserve"> s </w:t>
      </w:r>
      <w:r>
        <w:rPr>
          <w:rFonts w:ascii="Arial" w:eastAsia="Times New Roman" w:hAnsi="Arial" w:cs="Arial"/>
          <w:sz w:val="20"/>
          <w:szCs w:val="20"/>
          <w:lang w:eastAsia="ar-SA"/>
        </w:rPr>
        <w:t>tím, že požadavky na vykonávání servisních služeb jsou uvedeny v příloze č. 4 zadávací dokumentace.</w:t>
      </w:r>
    </w:p>
    <w:p w14:paraId="5E6CFA21" w14:textId="15C49FA1" w:rsidR="004C4E83" w:rsidRDefault="004C4E83" w:rsidP="00F87E87">
      <w:pPr>
        <w:keepNext/>
        <w:suppressAutoHyphens/>
        <w:spacing w:before="120"/>
        <w:jc w:val="both"/>
        <w:outlineLvl w:val="2"/>
        <w:rPr>
          <w:rFonts w:ascii="Arial" w:eastAsia="Times New Roman" w:hAnsi="Arial" w:cs="Arial"/>
          <w:sz w:val="20"/>
          <w:szCs w:val="20"/>
          <w:lang w:eastAsia="ar-SA"/>
        </w:rPr>
      </w:pPr>
    </w:p>
    <w:p w14:paraId="332C9C96" w14:textId="5040FABE" w:rsidR="004C4E83" w:rsidRPr="00F87E87" w:rsidRDefault="004C4E83" w:rsidP="004C4E83">
      <w:pPr>
        <w:widowControl/>
        <w:suppressAutoHyphens/>
        <w:ind w:left="-25"/>
        <w:rPr>
          <w:rFonts w:ascii="Arial" w:hAnsi="Arial" w:cs="Arial"/>
          <w:sz w:val="20"/>
        </w:rPr>
      </w:pPr>
      <w:r w:rsidRPr="00621A43">
        <w:rPr>
          <w:rFonts w:ascii="Arial" w:eastAsia="Times New Roman" w:hAnsi="Arial" w:cs="Arial"/>
          <w:b/>
          <w:sz w:val="20"/>
          <w:szCs w:val="20"/>
          <w:lang w:eastAsia="ar-SA"/>
        </w:rPr>
        <w:t xml:space="preserve">1.3 </w:t>
      </w:r>
      <w:r>
        <w:rPr>
          <w:rFonts w:ascii="Arial" w:eastAsia="Times New Roman" w:hAnsi="Arial" w:cs="Arial"/>
          <w:b/>
          <w:sz w:val="20"/>
          <w:szCs w:val="20"/>
          <w:lang w:eastAsia="ar-SA"/>
        </w:rPr>
        <w:t>Předpokládaná hodnota veřejné zakázky: 20.000.000,- Kč bez DPH</w:t>
      </w:r>
    </w:p>
    <w:p w14:paraId="43646FDF" w14:textId="77777777" w:rsidR="004906D7" w:rsidRPr="00621A43" w:rsidRDefault="004906D7" w:rsidP="009901ED">
      <w:pPr>
        <w:widowControl/>
        <w:suppressAutoHyphens/>
        <w:jc w:val="both"/>
        <w:rPr>
          <w:rFonts w:ascii="Arial" w:eastAsia="Times New Roman" w:hAnsi="Arial" w:cs="Arial"/>
          <w:b/>
          <w:sz w:val="20"/>
          <w:szCs w:val="20"/>
          <w:lang w:eastAsia="ar-SA"/>
        </w:rPr>
      </w:pPr>
    </w:p>
    <w:p w14:paraId="7F248B8F" w14:textId="3CA501CB" w:rsidR="00EE70A9" w:rsidRPr="00621A43" w:rsidRDefault="004906D7" w:rsidP="005D06BF">
      <w:pPr>
        <w:widowControl/>
        <w:suppressAutoHyphens/>
        <w:ind w:left="-25"/>
        <w:rPr>
          <w:rFonts w:ascii="Arial" w:eastAsia="Times New Roman" w:hAnsi="Arial" w:cs="Arial"/>
          <w:b/>
          <w:sz w:val="20"/>
          <w:szCs w:val="20"/>
          <w:lang w:eastAsia="ar-SA"/>
        </w:rPr>
        <w:sectPr w:rsidR="00EE70A9" w:rsidRPr="00621A43" w:rsidSect="00357AF3">
          <w:headerReference w:type="default" r:id="rId11"/>
          <w:footerReference w:type="default" r:id="rId12"/>
          <w:pgSz w:w="11920" w:h="16840"/>
          <w:pgMar w:top="1360" w:right="1300" w:bottom="920" w:left="1300" w:header="0" w:footer="723" w:gutter="0"/>
          <w:cols w:space="708"/>
        </w:sectPr>
      </w:pPr>
      <w:r w:rsidRPr="00621A43">
        <w:rPr>
          <w:rFonts w:ascii="Arial" w:eastAsia="Times New Roman" w:hAnsi="Arial" w:cs="Arial"/>
          <w:b/>
          <w:sz w:val="20"/>
          <w:szCs w:val="20"/>
          <w:lang w:eastAsia="ar-SA"/>
        </w:rPr>
        <w:t>1.</w:t>
      </w:r>
      <w:r w:rsidR="004C4E83">
        <w:rPr>
          <w:rFonts w:ascii="Arial" w:eastAsia="Times New Roman" w:hAnsi="Arial" w:cs="Arial"/>
          <w:b/>
          <w:sz w:val="20"/>
          <w:szCs w:val="20"/>
          <w:lang w:eastAsia="ar-SA"/>
        </w:rPr>
        <w:t>4</w:t>
      </w:r>
      <w:r w:rsidRPr="00621A43">
        <w:rPr>
          <w:rFonts w:ascii="Arial" w:eastAsia="Times New Roman" w:hAnsi="Arial" w:cs="Arial"/>
          <w:b/>
          <w:sz w:val="20"/>
          <w:szCs w:val="20"/>
          <w:lang w:eastAsia="ar-SA"/>
        </w:rPr>
        <w:t xml:space="preserve"> Doba plnění veřejné zakáz</w:t>
      </w:r>
      <w:r w:rsidR="00F76BAD">
        <w:rPr>
          <w:rFonts w:ascii="Arial" w:eastAsia="Times New Roman" w:hAnsi="Arial" w:cs="Arial"/>
          <w:b/>
          <w:sz w:val="20"/>
          <w:szCs w:val="20"/>
          <w:lang w:eastAsia="ar-SA"/>
        </w:rPr>
        <w:t>ky</w:t>
      </w:r>
    </w:p>
    <w:p w14:paraId="1635E31F" w14:textId="66569384" w:rsidR="00EE70A9" w:rsidRPr="00621A43" w:rsidRDefault="00EE70A9" w:rsidP="00F76BAD">
      <w:pPr>
        <w:widowControl/>
        <w:suppressAutoHyphens/>
        <w:jc w:val="both"/>
        <w:rPr>
          <w:rFonts w:ascii="Arial" w:eastAsia="Times New Roman" w:hAnsi="Arial" w:cs="Arial"/>
          <w:sz w:val="20"/>
          <w:szCs w:val="20"/>
          <w:lang w:eastAsia="ar-SA"/>
        </w:rPr>
        <w:sectPr w:rsidR="00EE70A9" w:rsidRPr="00621A43">
          <w:type w:val="continuous"/>
          <w:pgSz w:w="11920" w:h="16840"/>
          <w:pgMar w:top="1560" w:right="1300" w:bottom="280" w:left="1300" w:header="708" w:footer="708" w:gutter="0"/>
          <w:cols w:num="2" w:space="708" w:equalWidth="0">
            <w:col w:w="2493" w:space="2202"/>
            <w:col w:w="4625"/>
          </w:cols>
        </w:sectPr>
      </w:pPr>
    </w:p>
    <w:p w14:paraId="2C56E159" w14:textId="3423D17D" w:rsidR="00657532" w:rsidRPr="00621A43" w:rsidRDefault="00657532" w:rsidP="00657532">
      <w:pPr>
        <w:tabs>
          <w:tab w:val="left" w:pos="2410"/>
        </w:tabs>
        <w:autoSpaceDE w:val="0"/>
        <w:autoSpaceDN w:val="0"/>
        <w:jc w:val="both"/>
        <w:rPr>
          <w:rFonts w:ascii="Arial" w:hAnsi="Arial" w:cs="Arial"/>
          <w:sz w:val="20"/>
          <w:szCs w:val="20"/>
        </w:rPr>
      </w:pPr>
      <w:r w:rsidRPr="00621A43">
        <w:rPr>
          <w:rFonts w:ascii="Arial" w:hAnsi="Arial" w:cs="Arial"/>
          <w:sz w:val="20"/>
          <w:szCs w:val="20"/>
        </w:rPr>
        <w:t xml:space="preserve">a) </w:t>
      </w:r>
      <w:r w:rsidRPr="00621A43">
        <w:rPr>
          <w:rFonts w:ascii="Arial" w:hAnsi="Arial" w:cs="Arial"/>
          <w:b/>
          <w:sz w:val="20"/>
          <w:szCs w:val="20"/>
          <w:u w:val="single"/>
        </w:rPr>
        <w:t>Zahájení plnění</w:t>
      </w:r>
      <w:r w:rsidR="00237912" w:rsidRPr="00621A43">
        <w:rPr>
          <w:rFonts w:ascii="Arial" w:hAnsi="Arial" w:cs="Arial"/>
          <w:sz w:val="20"/>
          <w:szCs w:val="20"/>
        </w:rPr>
        <w:t>:</w:t>
      </w:r>
      <w:r w:rsidR="004C4E83">
        <w:rPr>
          <w:rFonts w:ascii="Arial" w:hAnsi="Arial" w:cs="Arial"/>
          <w:sz w:val="20"/>
          <w:szCs w:val="20"/>
        </w:rPr>
        <w:tab/>
      </w:r>
      <w:r w:rsidR="004C4E83">
        <w:rPr>
          <w:rFonts w:ascii="Arial" w:hAnsi="Arial" w:cs="Arial"/>
          <w:sz w:val="20"/>
          <w:szCs w:val="20"/>
        </w:rPr>
        <w:tab/>
      </w:r>
      <w:r w:rsidR="00486570">
        <w:rPr>
          <w:rFonts w:ascii="Arial" w:hAnsi="Arial" w:cs="Arial"/>
          <w:sz w:val="20"/>
          <w:szCs w:val="20"/>
        </w:rPr>
        <w:t>po nabytí účinnosti smlouvy o dílo</w:t>
      </w:r>
    </w:p>
    <w:p w14:paraId="1C0FD8F1" w14:textId="77777777" w:rsidR="00237912" w:rsidRPr="00621A43" w:rsidRDefault="00237912" w:rsidP="00657532">
      <w:pPr>
        <w:tabs>
          <w:tab w:val="left" w:pos="2410"/>
        </w:tabs>
        <w:autoSpaceDE w:val="0"/>
        <w:autoSpaceDN w:val="0"/>
        <w:jc w:val="both"/>
        <w:rPr>
          <w:rFonts w:ascii="Arial" w:hAnsi="Arial" w:cs="Arial"/>
          <w:sz w:val="20"/>
          <w:szCs w:val="20"/>
        </w:rPr>
      </w:pPr>
      <w:r w:rsidRPr="00621A43">
        <w:rPr>
          <w:rFonts w:ascii="Arial" w:hAnsi="Arial" w:cs="Arial"/>
          <w:sz w:val="20"/>
          <w:szCs w:val="20"/>
        </w:rPr>
        <w:tab/>
      </w:r>
      <w:r w:rsidRPr="00621A43">
        <w:rPr>
          <w:rFonts w:ascii="Arial" w:hAnsi="Arial" w:cs="Arial"/>
          <w:sz w:val="20"/>
          <w:szCs w:val="20"/>
        </w:rPr>
        <w:tab/>
      </w:r>
    </w:p>
    <w:p w14:paraId="27026593" w14:textId="77777777" w:rsidR="00657532" w:rsidRPr="00621A43" w:rsidRDefault="00657532" w:rsidP="00657532">
      <w:pPr>
        <w:ind w:left="720"/>
        <w:rPr>
          <w:rFonts w:ascii="Arial" w:hAnsi="Arial" w:cs="Arial"/>
          <w:sz w:val="20"/>
          <w:szCs w:val="20"/>
        </w:rPr>
      </w:pPr>
    </w:p>
    <w:p w14:paraId="21FF91F2" w14:textId="4F2406C0" w:rsidR="00657532" w:rsidRPr="00621A43" w:rsidRDefault="00657532" w:rsidP="00285CE1">
      <w:pPr>
        <w:rPr>
          <w:rFonts w:ascii="Arial" w:hAnsi="Arial" w:cs="Arial"/>
          <w:sz w:val="20"/>
          <w:szCs w:val="20"/>
        </w:rPr>
      </w:pPr>
      <w:r w:rsidRPr="00621A43">
        <w:rPr>
          <w:rFonts w:ascii="Arial" w:hAnsi="Arial" w:cs="Arial"/>
          <w:sz w:val="20"/>
          <w:szCs w:val="20"/>
        </w:rPr>
        <w:t xml:space="preserve">b) </w:t>
      </w:r>
      <w:r w:rsidRPr="00486570">
        <w:rPr>
          <w:rFonts w:ascii="Arial" w:hAnsi="Arial" w:cs="Arial"/>
          <w:b/>
          <w:sz w:val="20"/>
          <w:szCs w:val="20"/>
          <w:u w:val="single"/>
        </w:rPr>
        <w:t>Ukončení plnění:</w:t>
      </w:r>
      <w:r w:rsidR="004C4E83">
        <w:rPr>
          <w:rFonts w:ascii="Arial" w:hAnsi="Arial" w:cs="Arial"/>
          <w:sz w:val="20"/>
          <w:szCs w:val="20"/>
        </w:rPr>
        <w:tab/>
      </w:r>
      <w:r w:rsidR="004C4E83">
        <w:rPr>
          <w:rFonts w:ascii="Arial" w:hAnsi="Arial" w:cs="Arial"/>
          <w:sz w:val="20"/>
          <w:szCs w:val="20"/>
        </w:rPr>
        <w:tab/>
      </w:r>
      <w:r w:rsidR="00486570">
        <w:rPr>
          <w:rFonts w:ascii="Arial" w:hAnsi="Arial" w:cs="Arial"/>
          <w:sz w:val="20"/>
          <w:szCs w:val="20"/>
        </w:rPr>
        <w:t>do 26 týdnů od nabytí účinnosti smlouvy o dílo</w:t>
      </w:r>
    </w:p>
    <w:p w14:paraId="648EA6B6" w14:textId="77777777" w:rsidR="00E270FD" w:rsidRPr="00621A43" w:rsidRDefault="00E270FD" w:rsidP="00847397">
      <w:pPr>
        <w:widowControl/>
        <w:suppressAutoHyphens/>
        <w:ind w:left="2880" w:hanging="2905"/>
        <w:jc w:val="both"/>
        <w:rPr>
          <w:rFonts w:ascii="Arial" w:eastAsia="Times New Roman" w:hAnsi="Arial" w:cs="Arial"/>
          <w:b/>
          <w:sz w:val="20"/>
          <w:szCs w:val="20"/>
          <w:lang w:eastAsia="ar-SA"/>
        </w:rPr>
      </w:pPr>
    </w:p>
    <w:p w14:paraId="520E47D7" w14:textId="77777777" w:rsidR="00F94AFE" w:rsidRPr="00621A43" w:rsidRDefault="00F94AFE" w:rsidP="003D13BE">
      <w:pPr>
        <w:widowControl/>
        <w:suppressAutoHyphens/>
        <w:jc w:val="both"/>
        <w:rPr>
          <w:rFonts w:ascii="Arial" w:eastAsia="Times New Roman" w:hAnsi="Arial" w:cs="Arial"/>
          <w:b/>
          <w:sz w:val="20"/>
          <w:szCs w:val="20"/>
          <w:lang w:eastAsia="ar-SA"/>
        </w:rPr>
      </w:pPr>
    </w:p>
    <w:p w14:paraId="08E6D4C8" w14:textId="4B48B3A6" w:rsidR="001C64B4" w:rsidRPr="00621A43" w:rsidRDefault="001C64B4" w:rsidP="00F94AFE">
      <w:pPr>
        <w:widowControl/>
        <w:suppressAutoHyphens/>
        <w:jc w:val="both"/>
        <w:rPr>
          <w:rFonts w:ascii="Arial" w:eastAsia="Times New Roman" w:hAnsi="Arial" w:cs="Arial"/>
          <w:sz w:val="20"/>
          <w:szCs w:val="20"/>
          <w:lang w:eastAsia="ar-SA"/>
        </w:rPr>
      </w:pPr>
      <w:r w:rsidRPr="00621A43">
        <w:rPr>
          <w:rFonts w:ascii="Arial" w:eastAsia="Times New Roman" w:hAnsi="Arial" w:cs="Arial"/>
          <w:b/>
          <w:sz w:val="20"/>
          <w:szCs w:val="20"/>
          <w:lang w:eastAsia="ar-SA"/>
        </w:rPr>
        <w:t>1.</w:t>
      </w:r>
      <w:r w:rsidR="004C4E83">
        <w:rPr>
          <w:rFonts w:ascii="Arial" w:eastAsia="Times New Roman" w:hAnsi="Arial" w:cs="Arial"/>
          <w:b/>
          <w:sz w:val="20"/>
          <w:szCs w:val="20"/>
          <w:lang w:eastAsia="ar-SA"/>
        </w:rPr>
        <w:t>5</w:t>
      </w:r>
      <w:r w:rsidRPr="00621A43">
        <w:rPr>
          <w:rFonts w:ascii="Arial" w:eastAsia="Times New Roman" w:hAnsi="Arial" w:cs="Arial"/>
          <w:b/>
          <w:sz w:val="20"/>
          <w:szCs w:val="20"/>
          <w:lang w:eastAsia="ar-SA"/>
        </w:rPr>
        <w:t xml:space="preserve"> Místo plnění veřejné zakázky</w:t>
      </w:r>
    </w:p>
    <w:p w14:paraId="1A7DAFAF" w14:textId="273B6CBB" w:rsidR="003D13BE" w:rsidRPr="00621A43" w:rsidRDefault="00486570" w:rsidP="003D13BE">
      <w:pPr>
        <w:widowControl/>
        <w:suppressAutoHyphens/>
        <w:spacing w:before="120"/>
        <w:ind w:left="-23"/>
        <w:jc w:val="both"/>
        <w:rPr>
          <w:rFonts w:ascii="Arial" w:hAnsi="Arial" w:cs="Arial"/>
          <w:sz w:val="20"/>
          <w:szCs w:val="20"/>
        </w:rPr>
      </w:pPr>
      <w:r>
        <w:rPr>
          <w:rFonts w:ascii="Arial" w:hAnsi="Arial" w:cs="Arial"/>
          <w:sz w:val="20"/>
          <w:szCs w:val="20"/>
        </w:rPr>
        <w:t>Kotelna U Stadionu č. p. 779, Jičín, kraj Královéhradecký</w:t>
      </w:r>
    </w:p>
    <w:p w14:paraId="3C785B0C" w14:textId="77777777" w:rsidR="00952457" w:rsidRPr="00621A43" w:rsidRDefault="00952457" w:rsidP="00486570">
      <w:pPr>
        <w:widowControl/>
        <w:suppressAutoHyphens/>
        <w:jc w:val="both"/>
        <w:rPr>
          <w:rFonts w:ascii="Arial" w:eastAsia="Times New Roman" w:hAnsi="Arial" w:cs="Arial"/>
          <w:b/>
          <w:sz w:val="20"/>
          <w:szCs w:val="20"/>
          <w:lang w:eastAsia="ar-SA"/>
        </w:rPr>
      </w:pPr>
    </w:p>
    <w:p w14:paraId="74EF2E91" w14:textId="77777777" w:rsidR="002335C0" w:rsidRPr="00621A43" w:rsidRDefault="002335C0" w:rsidP="00486570">
      <w:pPr>
        <w:widowControl/>
        <w:suppressAutoHyphens/>
        <w:spacing w:before="120"/>
        <w:jc w:val="both"/>
        <w:rPr>
          <w:rFonts w:ascii="Arial" w:eastAsia="Times New Roman" w:hAnsi="Arial" w:cs="Arial"/>
          <w:sz w:val="20"/>
          <w:szCs w:val="20"/>
          <w:lang w:eastAsia="ar-SA"/>
        </w:rPr>
      </w:pPr>
      <w:r w:rsidRPr="00621A43">
        <w:rPr>
          <w:rFonts w:ascii="Arial" w:eastAsia="Times New Roman" w:hAnsi="Arial" w:cs="Arial"/>
          <w:b/>
          <w:sz w:val="20"/>
          <w:szCs w:val="20"/>
          <w:lang w:eastAsia="ar-SA"/>
        </w:rPr>
        <w:t>1.6 Dostupnost zadávací dokumentace</w:t>
      </w:r>
    </w:p>
    <w:p w14:paraId="16DA70CE" w14:textId="26421414" w:rsidR="002335C0" w:rsidRDefault="002335C0" w:rsidP="002335C0">
      <w:pPr>
        <w:spacing w:before="120"/>
        <w:jc w:val="both"/>
        <w:rPr>
          <w:rFonts w:ascii="Arial" w:hAnsi="Arial" w:cs="Arial"/>
          <w:sz w:val="20"/>
          <w:szCs w:val="20"/>
        </w:rPr>
      </w:pPr>
      <w:r w:rsidRPr="00621A43">
        <w:rPr>
          <w:rFonts w:ascii="Arial" w:hAnsi="Arial" w:cs="Arial"/>
          <w:sz w:val="20"/>
          <w:szCs w:val="20"/>
        </w:rPr>
        <w:t xml:space="preserve">Zadávací dokumentace včetně všech příloh jsou dostupné na adrese: </w:t>
      </w:r>
      <w:hyperlink r:id="rId13" w:history="1">
        <w:r w:rsidR="00486570" w:rsidRPr="0033490A">
          <w:rPr>
            <w:rStyle w:val="Hypertextovodkaz"/>
            <w:rFonts w:ascii="Arial" w:hAnsi="Arial" w:cs="Arial"/>
            <w:sz w:val="20"/>
            <w:szCs w:val="20"/>
          </w:rPr>
          <w:t>https://www.snmj.cz/</w:t>
        </w:r>
      </w:hyperlink>
      <w:r w:rsidR="00486570">
        <w:rPr>
          <w:rFonts w:ascii="Arial" w:hAnsi="Arial" w:cs="Arial"/>
          <w:sz w:val="20"/>
          <w:szCs w:val="20"/>
        </w:rPr>
        <w:t xml:space="preserve"> </w:t>
      </w:r>
      <w:r w:rsidRPr="00621A43">
        <w:rPr>
          <w:rFonts w:ascii="Arial" w:hAnsi="Arial" w:cs="Arial"/>
          <w:sz w:val="20"/>
          <w:szCs w:val="20"/>
        </w:rPr>
        <w:t>na Profilu zadavatele</w:t>
      </w:r>
      <w:bookmarkStart w:id="5" w:name="_Hlk528840484"/>
      <w:r w:rsidR="00486570">
        <w:rPr>
          <w:rFonts w:ascii="Arial" w:hAnsi="Arial" w:cs="Arial"/>
          <w:sz w:val="20"/>
          <w:szCs w:val="20"/>
        </w:rPr>
        <w:t xml:space="preserve"> </w:t>
      </w:r>
      <w:bookmarkStart w:id="6" w:name="_Hlk65770571"/>
      <w:r w:rsidR="00486570">
        <w:rPr>
          <w:rFonts w:ascii="Arial" w:hAnsi="Arial" w:cs="Arial"/>
          <w:sz w:val="20"/>
          <w:szCs w:val="20"/>
        </w:rPr>
        <w:fldChar w:fldCharType="begin"/>
      </w:r>
      <w:r w:rsidR="00486570">
        <w:rPr>
          <w:rFonts w:ascii="Arial" w:hAnsi="Arial" w:cs="Arial"/>
          <w:sz w:val="20"/>
          <w:szCs w:val="20"/>
        </w:rPr>
        <w:instrText xml:space="preserve"> HYPERLINK "</w:instrText>
      </w:r>
      <w:r w:rsidR="00486570" w:rsidRPr="00486570">
        <w:rPr>
          <w:rFonts w:ascii="Arial" w:hAnsi="Arial" w:cs="Arial"/>
          <w:sz w:val="20"/>
          <w:szCs w:val="20"/>
        </w:rPr>
        <w:instrText>https://www.e-zakazky.cz/Profil-Zadavatele/a6408c4e-4ede-4ba6-b75e-53a83410419c</w:instrText>
      </w:r>
      <w:r w:rsidR="00486570">
        <w:rPr>
          <w:rFonts w:ascii="Arial" w:hAnsi="Arial" w:cs="Arial"/>
          <w:sz w:val="20"/>
          <w:szCs w:val="20"/>
        </w:rPr>
        <w:instrText xml:space="preserve">" </w:instrText>
      </w:r>
      <w:r w:rsidR="00486570">
        <w:rPr>
          <w:rFonts w:ascii="Arial" w:hAnsi="Arial" w:cs="Arial"/>
          <w:sz w:val="20"/>
          <w:szCs w:val="20"/>
        </w:rPr>
        <w:fldChar w:fldCharType="separate"/>
      </w:r>
      <w:r w:rsidR="00486570" w:rsidRPr="0033490A">
        <w:rPr>
          <w:rStyle w:val="Hypertextovodkaz"/>
          <w:rFonts w:ascii="Arial" w:hAnsi="Arial" w:cs="Arial"/>
          <w:sz w:val="20"/>
          <w:szCs w:val="20"/>
        </w:rPr>
        <w:t>https://www.e-zakazky.cz/Profil-Zadavatele/a6408c4e-4ede-4ba6-b75e-53a83410419c</w:t>
      </w:r>
      <w:r w:rsidR="00486570">
        <w:rPr>
          <w:rFonts w:ascii="Arial" w:hAnsi="Arial" w:cs="Arial"/>
          <w:sz w:val="20"/>
          <w:szCs w:val="20"/>
        </w:rPr>
        <w:fldChar w:fldCharType="end"/>
      </w:r>
      <w:bookmarkEnd w:id="6"/>
    </w:p>
    <w:bookmarkEnd w:id="5"/>
    <w:p w14:paraId="552659B0" w14:textId="77777777" w:rsidR="008718AF" w:rsidRPr="00621A43" w:rsidRDefault="008718AF" w:rsidP="00DB5EC9">
      <w:pPr>
        <w:widowControl/>
        <w:suppressAutoHyphens/>
        <w:jc w:val="both"/>
        <w:rPr>
          <w:rFonts w:ascii="Arial" w:eastAsia="Times New Roman" w:hAnsi="Arial" w:cs="Arial"/>
          <w:sz w:val="20"/>
          <w:szCs w:val="20"/>
          <w:lang w:eastAsia="ar-SA"/>
        </w:rPr>
      </w:pPr>
    </w:p>
    <w:p w14:paraId="3B4BA063" w14:textId="77777777" w:rsidR="001C64B4" w:rsidRPr="00621A43" w:rsidRDefault="001C64B4" w:rsidP="001C64B4">
      <w:pPr>
        <w:widowControl/>
        <w:suppressAutoHyphens/>
        <w:ind w:left="-25"/>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2 Podmínky a požadavky na zpracování nabídky</w:t>
      </w:r>
    </w:p>
    <w:p w14:paraId="5F54BB92"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50ACC66D" w14:textId="51EDB174" w:rsidR="001C64B4" w:rsidRPr="00621A43" w:rsidRDefault="001C64B4" w:rsidP="001C64B4">
      <w:pPr>
        <w:widowControl/>
        <w:suppressAutoHyphens/>
        <w:ind w:left="-25"/>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t xml:space="preserve">Lhůta pro podání nabídek trvá </w:t>
      </w:r>
      <w:r w:rsidR="0026219E" w:rsidRPr="00600067">
        <w:rPr>
          <w:rFonts w:ascii="Arial" w:eastAsia="Times New Roman" w:hAnsi="Arial" w:cs="Arial"/>
          <w:sz w:val="20"/>
          <w:szCs w:val="20"/>
          <w:lang w:eastAsia="ar-SA"/>
        </w:rPr>
        <w:t>do</w:t>
      </w:r>
      <w:r w:rsidR="00F21E41" w:rsidRPr="00600067">
        <w:rPr>
          <w:rFonts w:ascii="Arial" w:eastAsia="Times New Roman" w:hAnsi="Arial" w:cs="Arial"/>
          <w:b/>
          <w:sz w:val="20"/>
          <w:szCs w:val="20"/>
          <w:u w:val="single"/>
          <w:lang w:eastAsia="ar-SA"/>
        </w:rPr>
        <w:t xml:space="preserve"> </w:t>
      </w:r>
      <w:r w:rsidR="004C4E83" w:rsidRPr="00600067">
        <w:rPr>
          <w:rFonts w:ascii="Arial" w:eastAsia="Times New Roman" w:hAnsi="Arial" w:cs="Arial"/>
          <w:b/>
          <w:sz w:val="20"/>
          <w:szCs w:val="20"/>
          <w:u w:val="single"/>
          <w:lang w:eastAsia="ar-SA"/>
        </w:rPr>
        <w:t>21</w:t>
      </w:r>
      <w:r w:rsidR="00F21E41" w:rsidRPr="00600067">
        <w:rPr>
          <w:rFonts w:ascii="Arial" w:eastAsia="Times New Roman" w:hAnsi="Arial" w:cs="Arial"/>
          <w:b/>
          <w:sz w:val="20"/>
          <w:szCs w:val="20"/>
          <w:u w:val="single"/>
          <w:lang w:eastAsia="ar-SA"/>
        </w:rPr>
        <w:t xml:space="preserve">. </w:t>
      </w:r>
      <w:r w:rsidR="004C4E83" w:rsidRPr="00600067">
        <w:rPr>
          <w:rFonts w:ascii="Arial" w:eastAsia="Times New Roman" w:hAnsi="Arial" w:cs="Arial"/>
          <w:b/>
          <w:sz w:val="20"/>
          <w:szCs w:val="20"/>
          <w:u w:val="single"/>
          <w:lang w:eastAsia="ar-SA"/>
        </w:rPr>
        <w:t>4</w:t>
      </w:r>
      <w:r w:rsidR="00F21E41" w:rsidRPr="00600067">
        <w:rPr>
          <w:rFonts w:ascii="Arial" w:eastAsia="Times New Roman" w:hAnsi="Arial" w:cs="Arial"/>
          <w:b/>
          <w:sz w:val="20"/>
          <w:szCs w:val="20"/>
          <w:u w:val="single"/>
          <w:lang w:eastAsia="ar-SA"/>
        </w:rPr>
        <w:t>. 20</w:t>
      </w:r>
      <w:r w:rsidR="004C4E83" w:rsidRPr="00600067">
        <w:rPr>
          <w:rFonts w:ascii="Arial" w:eastAsia="Times New Roman" w:hAnsi="Arial" w:cs="Arial"/>
          <w:b/>
          <w:sz w:val="20"/>
          <w:szCs w:val="20"/>
          <w:u w:val="single"/>
          <w:lang w:eastAsia="ar-SA"/>
        </w:rPr>
        <w:t>21</w:t>
      </w:r>
      <w:r w:rsidR="00F21E41" w:rsidRPr="00600067">
        <w:rPr>
          <w:rFonts w:ascii="Arial" w:eastAsia="Times New Roman" w:hAnsi="Arial" w:cs="Arial"/>
          <w:b/>
          <w:sz w:val="20"/>
          <w:szCs w:val="20"/>
          <w:u w:val="single"/>
          <w:lang w:eastAsia="ar-SA"/>
        </w:rPr>
        <w:t xml:space="preserve"> </w:t>
      </w:r>
      <w:r w:rsidR="0026219E" w:rsidRPr="00600067">
        <w:rPr>
          <w:rFonts w:ascii="Arial" w:eastAsia="Times New Roman" w:hAnsi="Arial" w:cs="Arial"/>
          <w:b/>
          <w:sz w:val="20"/>
          <w:szCs w:val="20"/>
          <w:u w:val="single"/>
          <w:lang w:eastAsia="ar-SA"/>
        </w:rPr>
        <w:t>do</w:t>
      </w:r>
      <w:r w:rsidR="00F21E41" w:rsidRPr="00600067">
        <w:rPr>
          <w:rFonts w:ascii="Arial" w:eastAsia="Times New Roman" w:hAnsi="Arial" w:cs="Arial"/>
          <w:b/>
          <w:sz w:val="20"/>
          <w:szCs w:val="20"/>
          <w:u w:val="single"/>
          <w:lang w:eastAsia="ar-SA"/>
        </w:rPr>
        <w:t xml:space="preserve"> </w:t>
      </w:r>
      <w:r w:rsidR="004C4E83" w:rsidRPr="00600067">
        <w:rPr>
          <w:rFonts w:ascii="Arial" w:eastAsia="Times New Roman" w:hAnsi="Arial" w:cs="Arial"/>
          <w:b/>
          <w:sz w:val="20"/>
          <w:szCs w:val="20"/>
          <w:u w:val="single"/>
          <w:lang w:eastAsia="ar-SA"/>
        </w:rPr>
        <w:t>9</w:t>
      </w:r>
      <w:r w:rsidR="00F21E41" w:rsidRPr="00600067">
        <w:rPr>
          <w:rFonts w:ascii="Arial" w:eastAsia="Times New Roman" w:hAnsi="Arial" w:cs="Arial"/>
          <w:b/>
          <w:sz w:val="20"/>
          <w:szCs w:val="20"/>
          <w:u w:val="single"/>
          <w:lang w:eastAsia="ar-SA"/>
        </w:rPr>
        <w:t xml:space="preserve">:00 </w:t>
      </w:r>
      <w:r w:rsidR="0026219E" w:rsidRPr="00600067">
        <w:rPr>
          <w:rFonts w:ascii="Arial" w:eastAsia="Times New Roman" w:hAnsi="Arial" w:cs="Arial"/>
          <w:b/>
          <w:sz w:val="20"/>
          <w:szCs w:val="20"/>
          <w:u w:val="single"/>
          <w:lang w:eastAsia="ar-SA"/>
        </w:rPr>
        <w:t>hod.</w:t>
      </w:r>
      <w:r w:rsidR="00CC36FC" w:rsidRPr="00621A43">
        <w:rPr>
          <w:rFonts w:ascii="Arial" w:eastAsia="Times New Roman" w:hAnsi="Arial" w:cs="Arial"/>
          <w:b/>
          <w:sz w:val="20"/>
          <w:szCs w:val="20"/>
          <w:u w:val="single"/>
          <w:lang w:eastAsia="ar-SA"/>
        </w:rPr>
        <w:t xml:space="preserve"> </w:t>
      </w:r>
    </w:p>
    <w:p w14:paraId="0F451D24" w14:textId="77777777" w:rsidR="00073644" w:rsidRPr="00621A43" w:rsidRDefault="00073644" w:rsidP="001C64B4">
      <w:pPr>
        <w:widowControl/>
        <w:suppressAutoHyphens/>
        <w:ind w:left="-25"/>
        <w:jc w:val="both"/>
        <w:rPr>
          <w:rFonts w:ascii="Arial" w:eastAsia="Times New Roman" w:hAnsi="Arial" w:cs="Arial"/>
          <w:b/>
          <w:sz w:val="20"/>
          <w:szCs w:val="20"/>
          <w:u w:val="single"/>
          <w:lang w:eastAsia="ar-SA"/>
        </w:rPr>
      </w:pPr>
    </w:p>
    <w:p w14:paraId="697BA3E0" w14:textId="3333FD42" w:rsidR="003412A1" w:rsidRPr="00621A43" w:rsidRDefault="003412A1" w:rsidP="001C64B4">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 xml:space="preserve">Otevírání </w:t>
      </w:r>
      <w:r w:rsidR="004C4E83">
        <w:rPr>
          <w:rFonts w:ascii="Arial" w:eastAsia="Times New Roman" w:hAnsi="Arial" w:cs="Arial"/>
          <w:b/>
          <w:sz w:val="20"/>
          <w:szCs w:val="20"/>
          <w:lang w:eastAsia="ar-SA"/>
        </w:rPr>
        <w:t>nabídek</w:t>
      </w:r>
      <w:r w:rsidRPr="00621A43">
        <w:rPr>
          <w:rFonts w:ascii="Arial" w:eastAsia="Times New Roman" w:hAnsi="Arial" w:cs="Arial"/>
          <w:b/>
          <w:sz w:val="20"/>
          <w:szCs w:val="20"/>
          <w:lang w:eastAsia="ar-SA"/>
        </w:rPr>
        <w:t xml:space="preserve"> je z důvodu umožnění podání pouze nabídek v elektronické podobě neveřejné.</w:t>
      </w:r>
    </w:p>
    <w:p w14:paraId="474AB240" w14:textId="77777777" w:rsidR="00DB5EC9" w:rsidRPr="00621A43" w:rsidRDefault="00DB5EC9" w:rsidP="00252AAB">
      <w:pPr>
        <w:widowControl/>
        <w:suppressAutoHyphens/>
        <w:jc w:val="both"/>
        <w:rPr>
          <w:rFonts w:ascii="Arial" w:eastAsia="Times New Roman" w:hAnsi="Arial" w:cs="Arial"/>
          <w:sz w:val="20"/>
          <w:szCs w:val="20"/>
          <w:lang w:eastAsia="ar-SA"/>
        </w:rPr>
      </w:pPr>
    </w:p>
    <w:p w14:paraId="17A50DFB" w14:textId="77777777" w:rsidR="001C64B4" w:rsidRPr="00621A43" w:rsidRDefault="001C64B4" w:rsidP="001C64B4">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2.1 Náležitosti podání</w:t>
      </w:r>
    </w:p>
    <w:p w14:paraId="321609A9"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127D6A12" w14:textId="77777777" w:rsidR="001C64B4" w:rsidRPr="00621A43" w:rsidRDefault="00F67050" w:rsidP="001C64B4">
      <w:pPr>
        <w:widowControl/>
        <w:suppressAutoHyphens/>
        <w:ind w:left="-25"/>
        <w:jc w:val="both"/>
        <w:rPr>
          <w:rFonts w:ascii="Arial" w:eastAsia="Times New Roman" w:hAnsi="Arial" w:cs="Arial"/>
          <w:sz w:val="20"/>
          <w:szCs w:val="20"/>
          <w:lang w:eastAsia="ar-SA"/>
        </w:rPr>
      </w:pPr>
      <w:bookmarkStart w:id="7" w:name="_Hlk530466597"/>
      <w:r w:rsidRPr="00621A43">
        <w:rPr>
          <w:rFonts w:ascii="Arial" w:eastAsia="Times New Roman" w:hAnsi="Arial" w:cs="Arial"/>
          <w:sz w:val="20"/>
          <w:szCs w:val="20"/>
          <w:lang w:eastAsia="ar-SA"/>
        </w:rPr>
        <w:t xml:space="preserve">Zadavatel </w:t>
      </w:r>
      <w:r w:rsidR="00BF5D9C" w:rsidRPr="00621A43">
        <w:rPr>
          <w:rFonts w:ascii="Arial" w:eastAsia="Times New Roman" w:hAnsi="Arial" w:cs="Arial"/>
          <w:sz w:val="20"/>
          <w:szCs w:val="20"/>
          <w:lang w:eastAsia="ar-SA"/>
        </w:rPr>
        <w:t xml:space="preserve">přijme </w:t>
      </w:r>
      <w:r w:rsidR="008C641C" w:rsidRPr="00621A43">
        <w:rPr>
          <w:rFonts w:ascii="Arial" w:eastAsia="Times New Roman" w:hAnsi="Arial" w:cs="Arial"/>
          <w:b/>
          <w:sz w:val="20"/>
          <w:szCs w:val="20"/>
          <w:lang w:eastAsia="ar-SA"/>
        </w:rPr>
        <w:t>POUZE</w:t>
      </w:r>
      <w:r w:rsidR="008C641C" w:rsidRPr="00621A43">
        <w:rPr>
          <w:rFonts w:ascii="Arial" w:eastAsia="Times New Roman" w:hAnsi="Arial" w:cs="Arial"/>
          <w:sz w:val="20"/>
          <w:szCs w:val="20"/>
          <w:lang w:eastAsia="ar-SA"/>
        </w:rPr>
        <w:t xml:space="preserve"> elektronicky podané nabídky. Listinné podání nabídky zadavatel NEPŘIPOUŠTÍ.</w:t>
      </w:r>
    </w:p>
    <w:bookmarkEnd w:id="7"/>
    <w:p w14:paraId="705AE790" w14:textId="77777777" w:rsidR="00252AAB" w:rsidRPr="00621A43" w:rsidRDefault="00252AAB" w:rsidP="00172060">
      <w:pPr>
        <w:widowControl/>
        <w:suppressAutoHyphens/>
        <w:jc w:val="both"/>
        <w:rPr>
          <w:rFonts w:ascii="Arial" w:eastAsia="Times New Roman" w:hAnsi="Arial" w:cs="Arial"/>
          <w:sz w:val="20"/>
          <w:szCs w:val="20"/>
          <w:lang w:eastAsia="ar-SA"/>
        </w:rPr>
      </w:pPr>
    </w:p>
    <w:p w14:paraId="6A7273E6" w14:textId="77777777" w:rsidR="001C64B4" w:rsidRPr="00621A43" w:rsidRDefault="001C64B4" w:rsidP="001C64B4">
      <w:pPr>
        <w:widowControl/>
        <w:suppressAutoHyphens/>
        <w:ind w:left="-25"/>
        <w:jc w:val="both"/>
        <w:rPr>
          <w:rFonts w:ascii="Arial" w:eastAsia="Times New Roman" w:hAnsi="Arial" w:cs="Arial"/>
          <w:b/>
          <w:sz w:val="20"/>
          <w:szCs w:val="20"/>
          <w:lang w:eastAsia="ar-SA"/>
        </w:rPr>
      </w:pPr>
      <w:bookmarkStart w:id="8" w:name="_Hlk530466622"/>
      <w:r w:rsidRPr="00621A43">
        <w:rPr>
          <w:rFonts w:ascii="Arial" w:eastAsia="Times New Roman" w:hAnsi="Arial" w:cs="Arial"/>
          <w:b/>
          <w:sz w:val="20"/>
          <w:szCs w:val="20"/>
          <w:lang w:eastAsia="ar-SA"/>
        </w:rPr>
        <w:t xml:space="preserve">2.1.1 </w:t>
      </w:r>
      <w:r w:rsidR="008C641C" w:rsidRPr="00621A43">
        <w:rPr>
          <w:rFonts w:ascii="Arial" w:eastAsia="Times New Roman" w:hAnsi="Arial" w:cs="Arial"/>
          <w:b/>
          <w:sz w:val="20"/>
          <w:szCs w:val="20"/>
          <w:lang w:eastAsia="ar-SA"/>
        </w:rPr>
        <w:t>Elektronické podání nabídky</w:t>
      </w:r>
    </w:p>
    <w:p w14:paraId="43D530AC" w14:textId="77777777" w:rsidR="008C641C" w:rsidRPr="00621A43" w:rsidRDefault="008C641C" w:rsidP="001C64B4">
      <w:pPr>
        <w:widowControl/>
        <w:suppressAutoHyphens/>
        <w:jc w:val="both"/>
        <w:rPr>
          <w:rFonts w:ascii="Arial" w:eastAsia="Times New Roman" w:hAnsi="Arial" w:cs="Arial"/>
          <w:sz w:val="20"/>
          <w:szCs w:val="20"/>
          <w:lang w:eastAsia="ar-SA"/>
        </w:rPr>
      </w:pPr>
    </w:p>
    <w:p w14:paraId="64B90276" w14:textId="3779079B" w:rsidR="001C64B4" w:rsidRPr="00621A43" w:rsidRDefault="008C641C" w:rsidP="001C64B4">
      <w:pPr>
        <w:widowControl/>
        <w:suppressAutoHyphens/>
        <w:jc w:val="both"/>
        <w:rPr>
          <w:rFonts w:ascii="Arial" w:hAnsi="Arial" w:cs="Arial"/>
          <w:sz w:val="20"/>
          <w:szCs w:val="20"/>
        </w:rPr>
      </w:pPr>
      <w:r w:rsidRPr="00621A43">
        <w:rPr>
          <w:rFonts w:ascii="Arial" w:hAnsi="Arial" w:cs="Arial"/>
          <w:sz w:val="20"/>
          <w:szCs w:val="20"/>
        </w:rPr>
        <w:t xml:space="preserve">Nabídky v </w:t>
      </w:r>
      <w:r w:rsidRPr="00621A43">
        <w:rPr>
          <w:rFonts w:ascii="Arial" w:hAnsi="Arial" w:cs="Arial"/>
          <w:b/>
          <w:sz w:val="20"/>
          <w:szCs w:val="20"/>
          <w:u w:val="single"/>
        </w:rPr>
        <w:t>elektronické</w:t>
      </w:r>
      <w:r w:rsidRPr="00621A43">
        <w:rPr>
          <w:rFonts w:ascii="Arial" w:hAnsi="Arial" w:cs="Arial"/>
          <w:sz w:val="20"/>
          <w:szCs w:val="20"/>
        </w:rPr>
        <w:t xml:space="preserve"> podobě se podávají prostřednictvím elektronického nástroje E-ZAKAZKY na adrese veřejné zakázky: </w:t>
      </w:r>
      <w:hyperlink r:id="rId14" w:history="1">
        <w:r w:rsidR="004C4E83" w:rsidRPr="0033490A">
          <w:rPr>
            <w:rStyle w:val="Hypertextovodkaz"/>
            <w:rFonts w:ascii="Arial" w:hAnsi="Arial" w:cs="Arial"/>
            <w:sz w:val="20"/>
            <w:szCs w:val="20"/>
          </w:rPr>
          <w:t>https://www.e-zakazky.cz/Profil-Zadavatele/a6408c4e-4ede-4ba6-b75e-53a83410419c</w:t>
        </w:r>
      </w:hyperlink>
      <w:r w:rsidR="004C4E83">
        <w:rPr>
          <w:rFonts w:ascii="Arial" w:hAnsi="Arial" w:cs="Arial"/>
          <w:sz w:val="20"/>
          <w:szCs w:val="20"/>
        </w:rPr>
        <w:t xml:space="preserve"> </w:t>
      </w:r>
      <w:r w:rsidRPr="00621A43">
        <w:rPr>
          <w:rFonts w:ascii="Arial" w:hAnsi="Arial" w:cs="Arial"/>
          <w:sz w:val="20"/>
          <w:szCs w:val="20"/>
        </w:rPr>
        <w:t>Elektronické nabídky podávají se do výše uvedené lhůty pro podání nabídek.</w:t>
      </w:r>
    </w:p>
    <w:p w14:paraId="28A049C0" w14:textId="77777777" w:rsidR="008C641C" w:rsidRPr="00621A43" w:rsidRDefault="008C641C" w:rsidP="008C641C">
      <w:pPr>
        <w:autoSpaceDE w:val="0"/>
        <w:autoSpaceDN w:val="0"/>
        <w:adjustRightInd w:val="0"/>
        <w:rPr>
          <w:rFonts w:ascii="Arial" w:eastAsia="Times New Roman" w:hAnsi="Arial" w:cs="Arial"/>
          <w:sz w:val="20"/>
          <w:szCs w:val="20"/>
          <w:lang w:eastAsia="ar-SA"/>
        </w:rPr>
      </w:pPr>
    </w:p>
    <w:p w14:paraId="283A1F45" w14:textId="77777777" w:rsidR="008C641C" w:rsidRPr="00621A43" w:rsidRDefault="008C641C" w:rsidP="008C641C">
      <w:pPr>
        <w:autoSpaceDE w:val="0"/>
        <w:autoSpaceDN w:val="0"/>
        <w:adjustRightInd w:val="0"/>
        <w:rPr>
          <w:rFonts w:ascii="Arial" w:hAnsi="Arial" w:cs="Arial"/>
          <w:b/>
          <w:bCs/>
          <w:sz w:val="20"/>
          <w:szCs w:val="20"/>
        </w:rPr>
      </w:pPr>
      <w:r w:rsidRPr="00621A43">
        <w:rPr>
          <w:rFonts w:ascii="Arial" w:hAnsi="Arial" w:cs="Arial"/>
          <w:b/>
          <w:bCs/>
          <w:sz w:val="20"/>
          <w:szCs w:val="20"/>
        </w:rPr>
        <w:t xml:space="preserve">Elektronický nástroj E-ZAKAZKY </w:t>
      </w:r>
    </w:p>
    <w:p w14:paraId="58CE6FB5" w14:textId="72F86ABE" w:rsidR="008C641C" w:rsidRPr="00621A43" w:rsidRDefault="008C641C" w:rsidP="008C641C">
      <w:pPr>
        <w:pStyle w:val="Odstavecseseznamem"/>
        <w:widowControl/>
        <w:numPr>
          <w:ilvl w:val="0"/>
          <w:numId w:val="16"/>
        </w:numPr>
        <w:spacing w:before="120"/>
        <w:ind w:left="284" w:right="51" w:hanging="284"/>
        <w:jc w:val="both"/>
        <w:rPr>
          <w:rFonts w:ascii="Arial" w:hAnsi="Arial" w:cs="Arial"/>
          <w:iCs/>
          <w:sz w:val="20"/>
          <w:szCs w:val="20"/>
        </w:rPr>
      </w:pPr>
      <w:r w:rsidRPr="00621A43">
        <w:rPr>
          <w:rFonts w:ascii="Arial" w:hAnsi="Arial" w:cs="Arial"/>
          <w:iCs/>
          <w:sz w:val="20"/>
          <w:szCs w:val="20"/>
        </w:rPr>
        <w:t xml:space="preserve">Nabídka v elektronické podobě bude podána prostřednictvím </w:t>
      </w:r>
      <w:hyperlink r:id="rId15" w:history="1">
        <w:r w:rsidRPr="00621A43">
          <w:rPr>
            <w:rStyle w:val="Hypertextovodkaz"/>
            <w:rFonts w:ascii="Arial" w:hAnsi="Arial" w:cs="Arial"/>
            <w:iCs/>
            <w:sz w:val="20"/>
            <w:szCs w:val="20"/>
          </w:rPr>
          <w:t>www.e-zakazky.cz</w:t>
        </w:r>
      </w:hyperlink>
      <w:r w:rsidRPr="00621A43">
        <w:rPr>
          <w:rFonts w:ascii="Arial" w:hAnsi="Arial" w:cs="Arial"/>
          <w:iCs/>
          <w:sz w:val="20"/>
          <w:szCs w:val="20"/>
        </w:rPr>
        <w:t xml:space="preserve">, dostupného na internetové adrese: </w:t>
      </w:r>
      <w:hyperlink r:id="rId16" w:history="1">
        <w:r w:rsidR="004C4E83" w:rsidRPr="0033490A">
          <w:rPr>
            <w:rStyle w:val="Hypertextovodkaz"/>
            <w:rFonts w:ascii="Arial" w:hAnsi="Arial" w:cs="Arial"/>
            <w:sz w:val="20"/>
            <w:szCs w:val="20"/>
          </w:rPr>
          <w:t>https://www.e-zakazky.cz/Profil-Zadavatele/a6408c4e-4ede-4ba6-b75e-53a83410419c</w:t>
        </w:r>
      </w:hyperlink>
      <w:r w:rsidRPr="00621A43">
        <w:rPr>
          <w:rFonts w:ascii="Arial" w:hAnsi="Arial" w:cs="Arial"/>
          <w:iCs/>
          <w:sz w:val="20"/>
          <w:szCs w:val="20"/>
        </w:rPr>
        <w:t xml:space="preserve"> . Účastník musí být řádně registrovaným dodavatelem. </w:t>
      </w:r>
    </w:p>
    <w:p w14:paraId="02A06433" w14:textId="77777777" w:rsidR="008C641C" w:rsidRPr="00621A43" w:rsidRDefault="008C641C" w:rsidP="008C641C">
      <w:pPr>
        <w:pStyle w:val="Odstavecseseznamem"/>
        <w:widowControl/>
        <w:numPr>
          <w:ilvl w:val="0"/>
          <w:numId w:val="16"/>
        </w:numPr>
        <w:spacing w:before="120" w:after="160"/>
        <w:ind w:left="284" w:right="51" w:hanging="284"/>
        <w:contextualSpacing w:val="0"/>
        <w:jc w:val="both"/>
        <w:rPr>
          <w:rFonts w:ascii="Arial" w:hAnsi="Arial" w:cs="Arial"/>
          <w:iCs/>
          <w:sz w:val="20"/>
          <w:szCs w:val="20"/>
        </w:rPr>
      </w:pPr>
      <w:r w:rsidRPr="00621A43">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14:paraId="5E30AC27" w14:textId="77777777" w:rsidR="008C641C" w:rsidRPr="00621A43" w:rsidRDefault="008C641C" w:rsidP="008C641C">
      <w:pPr>
        <w:pStyle w:val="Odstavecseseznamem"/>
        <w:widowControl/>
        <w:numPr>
          <w:ilvl w:val="0"/>
          <w:numId w:val="16"/>
        </w:numPr>
        <w:spacing w:after="160"/>
        <w:ind w:left="284" w:right="51" w:hanging="284"/>
        <w:contextualSpacing w:val="0"/>
        <w:jc w:val="both"/>
        <w:rPr>
          <w:rFonts w:ascii="Arial" w:hAnsi="Arial" w:cs="Arial"/>
          <w:iCs/>
          <w:sz w:val="20"/>
          <w:szCs w:val="20"/>
        </w:rPr>
      </w:pPr>
      <w:r w:rsidRPr="00621A43">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14:paraId="0C4933C8" w14:textId="77777777" w:rsidR="008C641C" w:rsidRPr="00621A43" w:rsidRDefault="008C641C" w:rsidP="008C641C">
      <w:pPr>
        <w:pStyle w:val="Odstavecseseznamem"/>
        <w:widowControl/>
        <w:numPr>
          <w:ilvl w:val="0"/>
          <w:numId w:val="16"/>
        </w:numPr>
        <w:spacing w:before="120"/>
        <w:ind w:left="284" w:right="51" w:hanging="284"/>
        <w:contextualSpacing w:val="0"/>
        <w:jc w:val="both"/>
        <w:rPr>
          <w:rFonts w:ascii="Arial" w:hAnsi="Arial" w:cs="Arial"/>
          <w:iCs/>
          <w:sz w:val="20"/>
          <w:szCs w:val="20"/>
        </w:rPr>
      </w:pPr>
      <w:r w:rsidRPr="00621A43">
        <w:rPr>
          <w:rFonts w:ascii="Arial" w:hAnsi="Arial" w:cs="Arial"/>
          <w:iCs/>
          <w:sz w:val="20"/>
          <w:szCs w:val="20"/>
        </w:rPr>
        <w:t>Nabídka musí být zpracována v jednom, ze zadavatelem akceptovatelných formátů souborů, tj. Microsoft Office (Word, Excel), Open Office, PDF, JPEG, GIF. Je možné použít kompresi v ZIP archivu.</w:t>
      </w:r>
    </w:p>
    <w:p w14:paraId="6F544171" w14:textId="77777777" w:rsidR="008C641C" w:rsidRPr="00621A43" w:rsidRDefault="008C641C" w:rsidP="008C641C">
      <w:pPr>
        <w:pStyle w:val="Odstavecseseznamem"/>
        <w:widowControl/>
        <w:numPr>
          <w:ilvl w:val="0"/>
          <w:numId w:val="16"/>
        </w:numPr>
        <w:autoSpaceDE w:val="0"/>
        <w:autoSpaceDN w:val="0"/>
        <w:adjustRightInd w:val="0"/>
        <w:spacing w:before="120"/>
        <w:ind w:left="284" w:hanging="284"/>
        <w:contextualSpacing w:val="0"/>
        <w:jc w:val="both"/>
        <w:rPr>
          <w:rFonts w:ascii="Arial" w:hAnsi="Arial" w:cs="Arial"/>
          <w:bCs/>
          <w:sz w:val="20"/>
          <w:szCs w:val="20"/>
        </w:rPr>
      </w:pPr>
      <w:r w:rsidRPr="00621A43">
        <w:rPr>
          <w:rFonts w:ascii="Arial" w:hAnsi="Arial" w:cs="Arial"/>
          <w:sz w:val="20"/>
          <w:szCs w:val="20"/>
        </w:rPr>
        <w:lastRenderedPageBreak/>
        <w:t xml:space="preserve">Podmínky a informace týkající se elektronického nástroje E-ZAKAZKY včetně informací o registraci a podání nabídky jsou dostupné na: </w:t>
      </w:r>
      <w:hyperlink r:id="rId17" w:history="1">
        <w:r w:rsidRPr="00621A43">
          <w:rPr>
            <w:rStyle w:val="Hypertextovodkaz"/>
            <w:rFonts w:ascii="Arial" w:hAnsi="Arial" w:cs="Arial"/>
            <w:sz w:val="20"/>
            <w:szCs w:val="20"/>
          </w:rPr>
          <w:t>https://www.e-zakazky.cz/Content/files/DodavatelManual.pdf</w:t>
        </w:r>
      </w:hyperlink>
      <w:r w:rsidRPr="00621A43">
        <w:rPr>
          <w:rFonts w:ascii="Arial" w:hAnsi="Arial" w:cs="Arial"/>
          <w:sz w:val="20"/>
          <w:szCs w:val="20"/>
        </w:rPr>
        <w:t xml:space="preserve"> </w:t>
      </w:r>
    </w:p>
    <w:p w14:paraId="0E5F7853" w14:textId="77777777" w:rsidR="008C641C" w:rsidRPr="00621A43" w:rsidRDefault="008C641C" w:rsidP="001C64B4">
      <w:pPr>
        <w:widowControl/>
        <w:suppressAutoHyphens/>
        <w:jc w:val="both"/>
        <w:rPr>
          <w:rFonts w:ascii="Arial" w:eastAsia="Times New Roman" w:hAnsi="Arial" w:cs="Arial"/>
          <w:sz w:val="20"/>
          <w:szCs w:val="20"/>
          <w:lang w:eastAsia="ar-SA"/>
        </w:rPr>
      </w:pPr>
    </w:p>
    <w:bookmarkEnd w:id="8"/>
    <w:p w14:paraId="7F97CDC2" w14:textId="77777777" w:rsidR="001C64B4" w:rsidRPr="00621A43" w:rsidRDefault="001C64B4" w:rsidP="001C64B4">
      <w:pPr>
        <w:widowControl/>
        <w:suppressAutoHyphens/>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2.2 Identifikační údaje</w:t>
      </w:r>
    </w:p>
    <w:p w14:paraId="7DBD81DC"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6A2BD4D2" w14:textId="77777777" w:rsidR="00847397" w:rsidRPr="00621A43" w:rsidRDefault="001C64B4" w:rsidP="00CB3C4F">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V nabídce musí být uvedeny identifikační údaje účastníka, zejména: obchodní firma, sídlo, identifikační </w:t>
      </w:r>
      <w:r w:rsidR="00252AAB" w:rsidRPr="00621A43">
        <w:rPr>
          <w:rFonts w:ascii="Arial" w:eastAsia="Times New Roman" w:hAnsi="Arial" w:cs="Arial"/>
          <w:sz w:val="20"/>
          <w:szCs w:val="20"/>
          <w:lang w:eastAsia="ar-SA"/>
        </w:rPr>
        <w:t xml:space="preserve">číslo, </w:t>
      </w:r>
      <w:r w:rsidR="00357AF3" w:rsidRPr="00621A43">
        <w:rPr>
          <w:rFonts w:ascii="Arial" w:eastAsia="Times New Roman" w:hAnsi="Arial" w:cs="Arial"/>
          <w:sz w:val="20"/>
          <w:szCs w:val="20"/>
          <w:lang w:eastAsia="ar-SA"/>
        </w:rPr>
        <w:t>osoba</w:t>
      </w:r>
      <w:r w:rsidR="00252AAB" w:rsidRPr="00621A43">
        <w:rPr>
          <w:rFonts w:ascii="Arial" w:eastAsia="Times New Roman" w:hAnsi="Arial" w:cs="Arial"/>
          <w:sz w:val="20"/>
          <w:szCs w:val="20"/>
          <w:lang w:eastAsia="ar-SA"/>
        </w:rPr>
        <w:t xml:space="preserve"> oprávněná jednat za účastníka, příp. osoba oprávněná zastupovat účastníka na základě plné moci, kontaktní poštovní adresa a e-mailová </w:t>
      </w:r>
      <w:r w:rsidRPr="00621A43">
        <w:rPr>
          <w:rFonts w:ascii="Arial" w:eastAsia="Times New Roman" w:hAnsi="Arial" w:cs="Arial"/>
          <w:sz w:val="20"/>
          <w:szCs w:val="20"/>
          <w:lang w:eastAsia="ar-SA"/>
        </w:rPr>
        <w:t>adresa pro písemný styk mezi účastníkem a zadavatelem v rámci daného zadávacího řízení.</w:t>
      </w:r>
    </w:p>
    <w:p w14:paraId="2E907EE4" w14:textId="77777777" w:rsidR="00CB3C4F" w:rsidRPr="00621A43" w:rsidRDefault="00CB3C4F" w:rsidP="00CB3C4F">
      <w:pPr>
        <w:widowControl/>
        <w:suppressAutoHyphens/>
        <w:ind w:left="-25"/>
        <w:jc w:val="both"/>
        <w:rPr>
          <w:rFonts w:ascii="Arial" w:eastAsia="Times New Roman" w:hAnsi="Arial" w:cs="Arial"/>
          <w:sz w:val="20"/>
          <w:szCs w:val="20"/>
          <w:lang w:eastAsia="ar-SA"/>
        </w:rPr>
      </w:pPr>
    </w:p>
    <w:p w14:paraId="7860BB4E" w14:textId="77777777" w:rsidR="001C64B4" w:rsidRPr="00621A43" w:rsidRDefault="001C64B4" w:rsidP="001C64B4">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2.3 Jazyk a návrh smlouvy</w:t>
      </w:r>
    </w:p>
    <w:p w14:paraId="31FE8E4E"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0DA620A1" w14:textId="77777777" w:rsidR="001C64B4" w:rsidRPr="00621A43" w:rsidRDefault="00357AF3" w:rsidP="001C64B4">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Nabídka musí </w:t>
      </w:r>
      <w:r w:rsidR="001C64B4" w:rsidRPr="00621A43">
        <w:rPr>
          <w:rFonts w:ascii="Arial" w:eastAsia="Times New Roman" w:hAnsi="Arial" w:cs="Arial"/>
          <w:sz w:val="20"/>
          <w:szCs w:val="20"/>
          <w:lang w:eastAsia="ar-SA"/>
        </w:rPr>
        <w:t>být zpracována v českém jazyce</w:t>
      </w:r>
      <w:r w:rsidR="008C641C" w:rsidRPr="00621A43">
        <w:rPr>
          <w:rFonts w:ascii="Arial" w:eastAsia="Times New Roman" w:hAnsi="Arial" w:cs="Arial"/>
          <w:sz w:val="20"/>
          <w:szCs w:val="20"/>
          <w:lang w:eastAsia="ar-SA"/>
        </w:rPr>
        <w:t>.</w:t>
      </w:r>
    </w:p>
    <w:p w14:paraId="393E6F3F" w14:textId="77777777" w:rsidR="00E50B47" w:rsidRPr="00621A43" w:rsidRDefault="00E50B47" w:rsidP="00E50B47">
      <w:pPr>
        <w:widowControl/>
        <w:suppressAutoHyphens/>
        <w:jc w:val="both"/>
        <w:rPr>
          <w:rFonts w:ascii="Arial" w:eastAsia="Times New Roman" w:hAnsi="Arial" w:cs="Arial"/>
          <w:b/>
          <w:sz w:val="20"/>
          <w:szCs w:val="20"/>
          <w:lang w:eastAsia="ar-SA"/>
        </w:rPr>
      </w:pPr>
    </w:p>
    <w:p w14:paraId="2B3E848D" w14:textId="77777777" w:rsidR="001C64B4" w:rsidRPr="00621A43" w:rsidRDefault="001C64B4" w:rsidP="00E50B47">
      <w:pPr>
        <w:widowControl/>
        <w:suppressAutoHyphens/>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w:t>
      </w:r>
      <w:r w:rsidR="00E50B47" w:rsidRPr="00621A43">
        <w:rPr>
          <w:rFonts w:ascii="Arial" w:eastAsia="Times New Roman" w:hAnsi="Arial" w:cs="Arial"/>
          <w:b/>
          <w:sz w:val="20"/>
          <w:szCs w:val="20"/>
          <w:lang w:eastAsia="ar-SA"/>
        </w:rPr>
        <w:t>4</w:t>
      </w:r>
      <w:r w:rsidRPr="00621A43">
        <w:rPr>
          <w:rFonts w:ascii="Arial" w:eastAsia="Times New Roman" w:hAnsi="Arial" w:cs="Arial"/>
          <w:b/>
          <w:sz w:val="20"/>
          <w:szCs w:val="20"/>
          <w:lang w:eastAsia="ar-SA"/>
        </w:rPr>
        <w:t xml:space="preserve"> Struktura nabídky</w:t>
      </w:r>
    </w:p>
    <w:p w14:paraId="186FE5B3"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17CBBAA7" w14:textId="77777777" w:rsidR="00E85030" w:rsidRPr="00621A43" w:rsidRDefault="00E85030" w:rsidP="00E85030">
      <w:pPr>
        <w:overflowPunct w:val="0"/>
        <w:autoSpaceDE w:val="0"/>
        <w:autoSpaceDN w:val="0"/>
        <w:adjustRightInd w:val="0"/>
        <w:jc w:val="both"/>
        <w:rPr>
          <w:rFonts w:ascii="Arial" w:hAnsi="Arial" w:cs="Arial"/>
          <w:sz w:val="20"/>
          <w:szCs w:val="20"/>
        </w:rPr>
      </w:pPr>
      <w:r w:rsidRPr="00621A43">
        <w:rPr>
          <w:rFonts w:ascii="Arial" w:hAnsi="Arial" w:cs="Arial"/>
          <w:sz w:val="20"/>
          <w:szCs w:val="20"/>
        </w:rPr>
        <w:t>Nabídka musí obsahovat následující dokumenty</w:t>
      </w:r>
      <w:r w:rsidR="00AC7733" w:rsidRPr="00621A43">
        <w:rPr>
          <w:rFonts w:ascii="Arial" w:hAnsi="Arial" w:cs="Arial"/>
          <w:sz w:val="20"/>
          <w:szCs w:val="20"/>
        </w:rPr>
        <w:t>:</w:t>
      </w:r>
    </w:p>
    <w:p w14:paraId="0BB7AEAD" w14:textId="43FE1A6B" w:rsidR="004C4E83" w:rsidRPr="00D111D1" w:rsidRDefault="004C4E83" w:rsidP="00D111D1">
      <w:pPr>
        <w:pStyle w:val="Odstavecseseznamem"/>
        <w:numPr>
          <w:ilvl w:val="0"/>
          <w:numId w:val="30"/>
        </w:numPr>
        <w:autoSpaceDE w:val="0"/>
        <w:autoSpaceDN w:val="0"/>
        <w:adjustRightInd w:val="0"/>
        <w:spacing w:before="120"/>
        <w:jc w:val="both"/>
        <w:rPr>
          <w:rFonts w:ascii="Arial" w:hAnsi="Arial" w:cs="Arial"/>
          <w:b/>
          <w:sz w:val="20"/>
          <w:szCs w:val="20"/>
          <w:u w:val="single"/>
        </w:rPr>
      </w:pPr>
      <w:bookmarkStart w:id="9" w:name="_Hlk65770622"/>
      <w:r w:rsidRPr="00D111D1">
        <w:rPr>
          <w:rFonts w:ascii="Arial" w:hAnsi="Arial" w:cs="Arial"/>
          <w:b/>
          <w:sz w:val="20"/>
          <w:szCs w:val="20"/>
          <w:u w:val="single"/>
        </w:rPr>
        <w:t>Formulář nabídky</w:t>
      </w:r>
    </w:p>
    <w:p w14:paraId="064E37A8" w14:textId="01B9CFAC"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rPr>
      </w:pPr>
      <w:r w:rsidRPr="00D111D1">
        <w:rPr>
          <w:rFonts w:ascii="Arial" w:hAnsi="Arial" w:cs="Arial"/>
          <w:bCs/>
          <w:sz w:val="20"/>
          <w:szCs w:val="20"/>
        </w:rPr>
        <w:t>Účastník předloží v nabídce vyplněný Formulář nabídky – viz příloha č. 1 (není nutný elektronický podpis).</w:t>
      </w:r>
    </w:p>
    <w:p w14:paraId="5060B055" w14:textId="77777777"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rPr>
      </w:pPr>
    </w:p>
    <w:p w14:paraId="2CA1E97B" w14:textId="60708A1E" w:rsidR="00D111D1" w:rsidRPr="00D111D1" w:rsidRDefault="00D111D1" w:rsidP="00D111D1">
      <w:pPr>
        <w:pStyle w:val="Odstavecseseznamem"/>
        <w:numPr>
          <w:ilvl w:val="0"/>
          <w:numId w:val="30"/>
        </w:numPr>
        <w:autoSpaceDE w:val="0"/>
        <w:autoSpaceDN w:val="0"/>
        <w:adjustRightInd w:val="0"/>
        <w:spacing w:before="120"/>
        <w:jc w:val="both"/>
        <w:rPr>
          <w:rFonts w:ascii="Arial" w:hAnsi="Arial" w:cs="Arial"/>
          <w:b/>
          <w:sz w:val="20"/>
          <w:szCs w:val="20"/>
          <w:u w:val="single"/>
        </w:rPr>
      </w:pPr>
      <w:r w:rsidRPr="00D111D1">
        <w:rPr>
          <w:rFonts w:ascii="Arial" w:eastAsia="Times New Roman" w:hAnsi="Arial" w:cs="Arial"/>
          <w:b/>
          <w:sz w:val="20"/>
          <w:szCs w:val="20"/>
          <w:u w:val="single"/>
          <w:lang w:eastAsia="ar-SA"/>
        </w:rPr>
        <w:t>Oceněný soupis prací</w:t>
      </w:r>
      <w:r w:rsidRPr="00D111D1">
        <w:rPr>
          <w:rFonts w:ascii="Arial" w:eastAsia="Times New Roman" w:hAnsi="Arial" w:cs="Arial"/>
          <w:b/>
          <w:sz w:val="20"/>
          <w:szCs w:val="20"/>
          <w:u w:val="single"/>
          <w:lang w:eastAsia="ar-SA"/>
        </w:rPr>
        <w:tab/>
      </w:r>
    </w:p>
    <w:p w14:paraId="72E68F8D" w14:textId="587C0D7A"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rPr>
      </w:pPr>
      <w:r w:rsidRPr="00D111D1">
        <w:rPr>
          <w:rFonts w:ascii="Arial" w:eastAsia="Times New Roman" w:hAnsi="Arial" w:cs="Arial"/>
          <w:bCs/>
          <w:sz w:val="20"/>
          <w:szCs w:val="20"/>
          <w:lang w:eastAsia="ar-SA"/>
        </w:rPr>
        <w:t xml:space="preserve">Účastník předloží v nabídce vyplněné – oceněné Soupisy prací s výkazem výměr v </w:t>
      </w:r>
      <w:r w:rsidRPr="00D111D1">
        <w:rPr>
          <w:rFonts w:ascii="Arial" w:hAnsi="Arial" w:cs="Arial"/>
          <w:bCs/>
          <w:sz w:val="20"/>
          <w:szCs w:val="20"/>
        </w:rPr>
        <w:t>totožném znění a totožném formátu jako předaný soupis prací (.xls, .xlsx apod.) – viz příloha č. 2</w:t>
      </w:r>
      <w:r>
        <w:rPr>
          <w:rFonts w:ascii="Arial" w:hAnsi="Arial" w:cs="Arial"/>
          <w:bCs/>
          <w:sz w:val="20"/>
          <w:szCs w:val="20"/>
        </w:rPr>
        <w:t>.</w:t>
      </w:r>
    </w:p>
    <w:p w14:paraId="25505ECD" w14:textId="77777777"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u w:val="single"/>
        </w:rPr>
      </w:pPr>
    </w:p>
    <w:p w14:paraId="362E80DD" w14:textId="14F9730C" w:rsidR="004C4E83" w:rsidRPr="00D111D1" w:rsidRDefault="004C4E83" w:rsidP="00D111D1">
      <w:pPr>
        <w:pStyle w:val="Odstavecseseznamem"/>
        <w:numPr>
          <w:ilvl w:val="0"/>
          <w:numId w:val="30"/>
        </w:numPr>
        <w:autoSpaceDE w:val="0"/>
        <w:autoSpaceDN w:val="0"/>
        <w:adjustRightInd w:val="0"/>
        <w:spacing w:before="120"/>
        <w:jc w:val="both"/>
        <w:rPr>
          <w:rFonts w:ascii="Arial" w:hAnsi="Arial" w:cs="Arial"/>
          <w:b/>
          <w:sz w:val="20"/>
          <w:szCs w:val="20"/>
          <w:u w:val="single"/>
        </w:rPr>
      </w:pPr>
      <w:r w:rsidRPr="00D111D1">
        <w:rPr>
          <w:rFonts w:ascii="Arial" w:hAnsi="Arial" w:cs="Arial"/>
          <w:b/>
          <w:sz w:val="20"/>
          <w:szCs w:val="20"/>
          <w:u w:val="single"/>
        </w:rPr>
        <w:t>Smlouva o dodávce</w:t>
      </w:r>
    </w:p>
    <w:p w14:paraId="2538D6CC" w14:textId="3058A4EF"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rPr>
      </w:pPr>
      <w:bookmarkStart w:id="10" w:name="_Hlk21506746"/>
      <w:r w:rsidRPr="00D111D1">
        <w:rPr>
          <w:rFonts w:ascii="Arial" w:eastAsia="Times New Roman" w:hAnsi="Arial" w:cs="Arial"/>
          <w:bCs/>
          <w:sz w:val="20"/>
          <w:szCs w:val="20"/>
          <w:lang w:eastAsia="ar-SA"/>
        </w:rPr>
        <w:t xml:space="preserve">Účastník předloží v nabídce doplněnou Smlouvu o dílo (viz příloha č. 4). Smlouva bude podepsána osobou oprávněnou jednat za dodavatele ve formátu </w:t>
      </w:r>
      <w:r w:rsidRPr="00D111D1">
        <w:rPr>
          <w:rFonts w:ascii="Arial" w:eastAsia="Times New Roman" w:hAnsi="Arial" w:cs="Arial"/>
          <w:bCs/>
          <w:i/>
          <w:sz w:val="20"/>
          <w:szCs w:val="20"/>
          <w:lang w:eastAsia="ar-SA"/>
        </w:rPr>
        <w:t>pdf</w:t>
      </w:r>
      <w:r w:rsidRPr="00D111D1">
        <w:rPr>
          <w:rFonts w:ascii="Arial" w:eastAsia="Times New Roman" w:hAnsi="Arial" w:cs="Arial"/>
          <w:bCs/>
          <w:sz w:val="20"/>
          <w:szCs w:val="20"/>
          <w:lang w:eastAsia="ar-SA"/>
        </w:rPr>
        <w:t xml:space="preserve"> (není nutný elektronický podpis). </w:t>
      </w:r>
      <w:r w:rsidRPr="00D111D1">
        <w:rPr>
          <w:rFonts w:ascii="Arial" w:hAnsi="Arial" w:cs="Arial"/>
          <w:bCs/>
          <w:sz w:val="20"/>
          <w:szCs w:val="20"/>
        </w:rPr>
        <w:t>Účastník předloží smlouvu též v editovatelném formátu např. word nebo obdobném výstupu z počítačového softwaru.</w:t>
      </w:r>
    </w:p>
    <w:p w14:paraId="40D1167E" w14:textId="77777777" w:rsidR="00D111D1" w:rsidRPr="00D111D1" w:rsidRDefault="00D111D1" w:rsidP="00D111D1">
      <w:pPr>
        <w:pStyle w:val="Odstavecseseznamem"/>
        <w:autoSpaceDE w:val="0"/>
        <w:autoSpaceDN w:val="0"/>
        <w:adjustRightInd w:val="0"/>
        <w:spacing w:before="120"/>
        <w:ind w:left="284"/>
        <w:jc w:val="both"/>
        <w:rPr>
          <w:rFonts w:ascii="Arial" w:hAnsi="Arial" w:cs="Arial"/>
          <w:bCs/>
          <w:sz w:val="20"/>
          <w:szCs w:val="20"/>
          <w:u w:val="single"/>
        </w:rPr>
      </w:pPr>
    </w:p>
    <w:p w14:paraId="4C477D6D" w14:textId="77777777" w:rsidR="00D111D1" w:rsidRDefault="004C4E83" w:rsidP="00D111D1">
      <w:pPr>
        <w:pStyle w:val="Odstavecseseznamem"/>
        <w:numPr>
          <w:ilvl w:val="0"/>
          <w:numId w:val="30"/>
        </w:numPr>
        <w:autoSpaceDE w:val="0"/>
        <w:autoSpaceDN w:val="0"/>
        <w:adjustRightInd w:val="0"/>
        <w:jc w:val="both"/>
        <w:rPr>
          <w:rFonts w:ascii="Arial" w:hAnsi="Arial" w:cs="Arial"/>
          <w:b/>
          <w:sz w:val="20"/>
          <w:szCs w:val="20"/>
          <w:u w:val="single"/>
        </w:rPr>
      </w:pPr>
      <w:r w:rsidRPr="00D111D1">
        <w:rPr>
          <w:rFonts w:ascii="Arial" w:hAnsi="Arial" w:cs="Arial"/>
          <w:b/>
          <w:sz w:val="20"/>
          <w:szCs w:val="20"/>
          <w:u w:val="single"/>
        </w:rPr>
        <w:t xml:space="preserve">Servisní smlouva </w:t>
      </w:r>
    </w:p>
    <w:p w14:paraId="2B04D2DE" w14:textId="558CFEF1" w:rsidR="004C4E83" w:rsidRPr="00D111D1" w:rsidRDefault="004C4E83" w:rsidP="00D111D1">
      <w:pPr>
        <w:autoSpaceDE w:val="0"/>
        <w:autoSpaceDN w:val="0"/>
        <w:adjustRightInd w:val="0"/>
        <w:ind w:left="284"/>
        <w:jc w:val="both"/>
        <w:rPr>
          <w:rFonts w:ascii="Arial" w:hAnsi="Arial" w:cs="Arial"/>
          <w:b/>
          <w:sz w:val="20"/>
          <w:szCs w:val="20"/>
        </w:rPr>
      </w:pPr>
      <w:r w:rsidRPr="00D111D1">
        <w:rPr>
          <w:rFonts w:ascii="Arial" w:hAnsi="Arial" w:cs="Arial"/>
          <w:b/>
          <w:sz w:val="20"/>
          <w:szCs w:val="20"/>
        </w:rPr>
        <w:t>na 120 měsíců s tím, že zadavatel požaduje záruku na kogenerační jednotky v délce 120 měsíců</w:t>
      </w:r>
      <w:r w:rsidR="00184EEC">
        <w:rPr>
          <w:rFonts w:ascii="Arial" w:hAnsi="Arial" w:cs="Arial"/>
          <w:b/>
          <w:sz w:val="20"/>
          <w:szCs w:val="20"/>
        </w:rPr>
        <w:t xml:space="preserve"> (při poskytnutí 10 leté záruky)</w:t>
      </w:r>
    </w:p>
    <w:p w14:paraId="7B93C99D" w14:textId="5A74BD31" w:rsidR="00D111D1" w:rsidRDefault="004C4E83" w:rsidP="00D111D1">
      <w:pPr>
        <w:autoSpaceDE w:val="0"/>
        <w:autoSpaceDN w:val="0"/>
        <w:adjustRightInd w:val="0"/>
        <w:spacing w:before="120"/>
        <w:ind w:left="284"/>
        <w:jc w:val="both"/>
        <w:rPr>
          <w:rFonts w:ascii="Arial" w:hAnsi="Arial" w:cs="Arial"/>
          <w:bCs/>
          <w:sz w:val="20"/>
          <w:szCs w:val="20"/>
        </w:rPr>
      </w:pPr>
      <w:bookmarkStart w:id="11" w:name="_Hlk21521934"/>
      <w:r w:rsidRPr="00D111D1">
        <w:rPr>
          <w:rFonts w:ascii="Arial" w:hAnsi="Arial" w:cs="Arial"/>
          <w:bCs/>
          <w:sz w:val="20"/>
          <w:szCs w:val="20"/>
        </w:rPr>
        <w:t xml:space="preserve">Účastník je povinen předložit </w:t>
      </w:r>
      <w:r w:rsidRPr="00D111D1">
        <w:rPr>
          <w:rFonts w:ascii="Arial" w:hAnsi="Arial" w:cs="Arial"/>
          <w:bCs/>
          <w:sz w:val="20"/>
          <w:szCs w:val="20"/>
          <w:u w:val="single"/>
        </w:rPr>
        <w:t>návrh servisní smlouvy</w:t>
      </w:r>
      <w:r w:rsidR="00E831AD">
        <w:rPr>
          <w:rFonts w:ascii="Arial" w:hAnsi="Arial" w:cs="Arial"/>
          <w:bCs/>
          <w:sz w:val="20"/>
          <w:szCs w:val="20"/>
          <w:u w:val="single"/>
        </w:rPr>
        <w:t>, jež by byla uzavřena mezi Správou nemovitostí města Jičína a.s. a výrobcem kogeneračních jednotek a vítězným účastníkem této zakázky, pokud by byl odlišný od výrobce,</w:t>
      </w:r>
      <w:r w:rsidRPr="00D111D1">
        <w:rPr>
          <w:rFonts w:ascii="Arial" w:hAnsi="Arial" w:cs="Arial"/>
          <w:bCs/>
          <w:sz w:val="20"/>
          <w:szCs w:val="20"/>
        </w:rPr>
        <w:t xml:space="preserve"> v délce trvání 120 měsíců, ve kterém </w:t>
      </w:r>
      <w:r w:rsidR="00E831AD">
        <w:rPr>
          <w:rFonts w:ascii="Arial" w:hAnsi="Arial" w:cs="Arial"/>
          <w:bCs/>
          <w:sz w:val="20"/>
          <w:szCs w:val="20"/>
        </w:rPr>
        <w:t>musí být</w:t>
      </w:r>
      <w:r w:rsidRPr="00D111D1">
        <w:rPr>
          <w:rFonts w:ascii="Arial" w:hAnsi="Arial" w:cs="Arial"/>
          <w:bCs/>
          <w:sz w:val="20"/>
          <w:szCs w:val="20"/>
        </w:rPr>
        <w:t xml:space="preserve"> zahrnuty požadavky dle přílohy č. </w:t>
      </w:r>
      <w:r w:rsidR="00D111D1">
        <w:rPr>
          <w:rFonts w:ascii="Arial" w:hAnsi="Arial" w:cs="Arial"/>
          <w:bCs/>
          <w:sz w:val="20"/>
          <w:szCs w:val="20"/>
        </w:rPr>
        <w:t>4</w:t>
      </w:r>
      <w:r w:rsidRPr="00D111D1">
        <w:rPr>
          <w:rFonts w:ascii="Arial" w:hAnsi="Arial" w:cs="Arial"/>
          <w:bCs/>
          <w:sz w:val="20"/>
          <w:szCs w:val="20"/>
        </w:rPr>
        <w:t xml:space="preserve"> této </w:t>
      </w:r>
      <w:r w:rsidR="007F6C3A">
        <w:rPr>
          <w:rFonts w:ascii="Arial" w:hAnsi="Arial" w:cs="Arial"/>
          <w:bCs/>
          <w:sz w:val="20"/>
          <w:szCs w:val="20"/>
        </w:rPr>
        <w:t xml:space="preserve">Zadávací dokumentace </w:t>
      </w:r>
      <w:r w:rsidRPr="00D111D1">
        <w:rPr>
          <w:rFonts w:ascii="Arial" w:hAnsi="Arial" w:cs="Arial"/>
          <w:bCs/>
          <w:sz w:val="20"/>
          <w:szCs w:val="20"/>
        </w:rPr>
        <w:t>(účastník předloží smlouvu též v editovatelném formátu např. word nebo obdobném výstupu z počítačového softwaru</w:t>
      </w:r>
      <w:bookmarkEnd w:id="11"/>
      <w:r w:rsidR="00D111D1">
        <w:rPr>
          <w:rFonts w:ascii="Arial" w:hAnsi="Arial" w:cs="Arial"/>
          <w:bCs/>
          <w:sz w:val="20"/>
          <w:szCs w:val="20"/>
        </w:rPr>
        <w:t>.</w:t>
      </w:r>
      <w:r w:rsidR="00E831AD">
        <w:rPr>
          <w:rFonts w:ascii="Arial" w:hAnsi="Arial" w:cs="Arial"/>
          <w:bCs/>
          <w:sz w:val="20"/>
          <w:szCs w:val="20"/>
        </w:rPr>
        <w:t xml:space="preserve"> Zadavatel si vyhrazuje jednat o úpravě předložené servisní smlouvy před jejím uzavřením.</w:t>
      </w:r>
    </w:p>
    <w:p w14:paraId="49F27F10" w14:textId="77777777" w:rsidR="00D111D1" w:rsidRPr="00D111D1" w:rsidRDefault="00D111D1" w:rsidP="00D111D1">
      <w:pPr>
        <w:autoSpaceDE w:val="0"/>
        <w:autoSpaceDN w:val="0"/>
        <w:adjustRightInd w:val="0"/>
        <w:spacing w:before="120"/>
        <w:ind w:left="284"/>
        <w:jc w:val="both"/>
        <w:rPr>
          <w:rFonts w:ascii="Arial" w:hAnsi="Arial" w:cs="Arial"/>
          <w:bCs/>
          <w:sz w:val="20"/>
          <w:szCs w:val="20"/>
        </w:rPr>
      </w:pPr>
    </w:p>
    <w:p w14:paraId="1B4AC986" w14:textId="1F21E5E2" w:rsidR="00FB48FE" w:rsidRPr="00FB48FE" w:rsidRDefault="004C4E83" w:rsidP="00FB48FE">
      <w:pPr>
        <w:pStyle w:val="Odstavecseseznamem"/>
        <w:numPr>
          <w:ilvl w:val="0"/>
          <w:numId w:val="30"/>
        </w:numPr>
        <w:autoSpaceDE w:val="0"/>
        <w:autoSpaceDN w:val="0"/>
        <w:adjustRightInd w:val="0"/>
        <w:spacing w:before="120"/>
        <w:jc w:val="both"/>
        <w:rPr>
          <w:rFonts w:ascii="Arial" w:hAnsi="Arial" w:cs="Arial"/>
          <w:b/>
          <w:sz w:val="20"/>
          <w:szCs w:val="20"/>
        </w:rPr>
      </w:pPr>
      <w:r w:rsidRPr="00D111D1">
        <w:rPr>
          <w:rFonts w:ascii="Arial" w:hAnsi="Arial" w:cs="Arial"/>
          <w:b/>
          <w:sz w:val="20"/>
          <w:szCs w:val="20"/>
          <w:u w:val="single"/>
        </w:rPr>
        <w:t xml:space="preserve">Technický list </w:t>
      </w:r>
      <w:r w:rsidR="00D111D1" w:rsidRPr="00D111D1">
        <w:rPr>
          <w:rFonts w:ascii="Arial" w:hAnsi="Arial" w:cs="Arial"/>
          <w:b/>
          <w:sz w:val="20"/>
          <w:szCs w:val="20"/>
          <w:u w:val="single"/>
        </w:rPr>
        <w:t xml:space="preserve">(web odkaz) </w:t>
      </w:r>
      <w:r w:rsidRPr="00D111D1">
        <w:rPr>
          <w:rFonts w:ascii="Arial" w:hAnsi="Arial" w:cs="Arial"/>
          <w:b/>
          <w:sz w:val="20"/>
          <w:szCs w:val="20"/>
          <w:u w:val="single"/>
        </w:rPr>
        <w:t>nabízené kogenerační jednotky</w:t>
      </w:r>
    </w:p>
    <w:p w14:paraId="727CDE86" w14:textId="77777777" w:rsidR="00FB48FE" w:rsidRPr="00FB48FE" w:rsidRDefault="00FB48FE" w:rsidP="00FB48FE">
      <w:pPr>
        <w:pStyle w:val="Odstavecseseznamem"/>
        <w:autoSpaceDE w:val="0"/>
        <w:autoSpaceDN w:val="0"/>
        <w:adjustRightInd w:val="0"/>
        <w:spacing w:before="120"/>
        <w:ind w:left="644"/>
        <w:jc w:val="both"/>
        <w:rPr>
          <w:rFonts w:ascii="Arial" w:hAnsi="Arial" w:cs="Arial"/>
          <w:b/>
          <w:sz w:val="20"/>
          <w:szCs w:val="20"/>
        </w:rPr>
      </w:pPr>
    </w:p>
    <w:p w14:paraId="128C4E95" w14:textId="267EEA3C" w:rsidR="00FB48FE" w:rsidRPr="00FB48FE" w:rsidRDefault="00062828" w:rsidP="00FB48FE">
      <w:pPr>
        <w:pStyle w:val="Odstavecseseznamem"/>
        <w:numPr>
          <w:ilvl w:val="0"/>
          <w:numId w:val="30"/>
        </w:numPr>
        <w:autoSpaceDE w:val="0"/>
        <w:autoSpaceDN w:val="0"/>
        <w:adjustRightInd w:val="0"/>
        <w:jc w:val="both"/>
        <w:rPr>
          <w:rFonts w:ascii="Arial" w:hAnsi="Arial" w:cs="Arial"/>
          <w:b/>
          <w:bCs/>
          <w:sz w:val="20"/>
          <w:szCs w:val="20"/>
          <w:u w:val="single"/>
        </w:rPr>
      </w:pPr>
      <w:r w:rsidRPr="00FB48FE">
        <w:rPr>
          <w:rFonts w:ascii="Arial" w:hAnsi="Arial" w:cs="Arial"/>
          <w:b/>
          <w:bCs/>
          <w:sz w:val="20"/>
          <w:szCs w:val="20"/>
          <w:u w:val="single"/>
        </w:rPr>
        <w:t>Čestné prohlášení od výrobce KGJ, že nabízené KGJ splňují požadované emisní limity</w:t>
      </w:r>
      <w:bookmarkEnd w:id="10"/>
      <w:r w:rsidR="00FB48FE" w:rsidRPr="00FB48FE">
        <w:rPr>
          <w:rFonts w:ascii="Arial" w:hAnsi="Arial" w:cs="Arial"/>
          <w:b/>
          <w:bCs/>
          <w:sz w:val="20"/>
          <w:szCs w:val="20"/>
          <w:u w:val="single"/>
        </w:rPr>
        <w:t>, výkon a účinnost</w:t>
      </w:r>
    </w:p>
    <w:p w14:paraId="6F267E0D" w14:textId="77777777" w:rsidR="00FB48FE" w:rsidRPr="00FB48FE" w:rsidRDefault="00FB48FE" w:rsidP="00FB48FE">
      <w:pPr>
        <w:pStyle w:val="Odstavecseseznamem"/>
        <w:autoSpaceDE w:val="0"/>
        <w:autoSpaceDN w:val="0"/>
        <w:adjustRightInd w:val="0"/>
        <w:ind w:left="644"/>
        <w:jc w:val="both"/>
        <w:rPr>
          <w:rFonts w:ascii="Arial" w:hAnsi="Arial" w:cs="Arial"/>
          <w:b/>
          <w:sz w:val="20"/>
          <w:szCs w:val="20"/>
        </w:rPr>
      </w:pPr>
    </w:p>
    <w:p w14:paraId="49A67EB5" w14:textId="7430D982" w:rsidR="004C4E83" w:rsidRPr="00D111D1" w:rsidRDefault="004C4E83" w:rsidP="00FB48FE">
      <w:pPr>
        <w:pStyle w:val="Odstavecseseznamem"/>
        <w:numPr>
          <w:ilvl w:val="0"/>
          <w:numId w:val="30"/>
        </w:numPr>
        <w:autoSpaceDE w:val="0"/>
        <w:autoSpaceDN w:val="0"/>
        <w:adjustRightInd w:val="0"/>
        <w:jc w:val="both"/>
        <w:rPr>
          <w:rFonts w:ascii="Arial" w:hAnsi="Arial" w:cs="Arial"/>
          <w:b/>
          <w:sz w:val="20"/>
          <w:szCs w:val="20"/>
        </w:rPr>
      </w:pPr>
      <w:r w:rsidRPr="00D111D1">
        <w:rPr>
          <w:rFonts w:ascii="Arial" w:hAnsi="Arial" w:cs="Arial"/>
          <w:b/>
          <w:sz w:val="20"/>
          <w:szCs w:val="20"/>
          <w:u w:val="single"/>
        </w:rPr>
        <w:t>Harmonogram prací</w:t>
      </w:r>
    </w:p>
    <w:bookmarkEnd w:id="9"/>
    <w:p w14:paraId="78E137F5" w14:textId="77777777" w:rsidR="00D111D1" w:rsidRPr="00D111D1" w:rsidRDefault="00D111D1" w:rsidP="00FB48FE">
      <w:pPr>
        <w:widowControl/>
        <w:suppressAutoHyphens/>
        <w:ind w:left="3119" w:hanging="2835"/>
        <w:jc w:val="both"/>
        <w:rPr>
          <w:rFonts w:ascii="Arial" w:hAnsi="Arial" w:cs="Arial"/>
          <w:bCs/>
          <w:sz w:val="20"/>
          <w:szCs w:val="20"/>
        </w:rPr>
      </w:pPr>
      <w:r w:rsidRPr="00D111D1">
        <w:rPr>
          <w:rFonts w:ascii="Arial" w:hAnsi="Arial" w:cs="Arial"/>
          <w:bCs/>
          <w:sz w:val="20"/>
          <w:szCs w:val="20"/>
        </w:rPr>
        <w:t>Účastník předloží harmonogram v editovatelném formátu např. word/ excel nebo obdobném</w:t>
      </w:r>
    </w:p>
    <w:p w14:paraId="5ED1BB6F" w14:textId="39186B82" w:rsidR="00E50B47" w:rsidRPr="00D111D1" w:rsidRDefault="00D111D1" w:rsidP="00FB48FE">
      <w:pPr>
        <w:widowControl/>
        <w:suppressAutoHyphens/>
        <w:ind w:left="3119" w:hanging="2835"/>
        <w:jc w:val="both"/>
        <w:rPr>
          <w:rFonts w:ascii="Arial" w:eastAsia="Times New Roman" w:hAnsi="Arial" w:cs="Arial"/>
          <w:bCs/>
          <w:i/>
          <w:sz w:val="20"/>
          <w:szCs w:val="20"/>
          <w:lang w:eastAsia="ar-SA"/>
        </w:rPr>
      </w:pPr>
      <w:r w:rsidRPr="00D111D1">
        <w:rPr>
          <w:rFonts w:ascii="Arial" w:hAnsi="Arial" w:cs="Arial"/>
          <w:bCs/>
          <w:sz w:val="20"/>
          <w:szCs w:val="20"/>
        </w:rPr>
        <w:t>výstupu z počítačového softwaru.</w:t>
      </w:r>
    </w:p>
    <w:p w14:paraId="2F106AF1" w14:textId="77777777" w:rsidR="00E50B47" w:rsidRPr="00621A43" w:rsidRDefault="00E50B47" w:rsidP="00316236">
      <w:pPr>
        <w:widowControl/>
        <w:suppressAutoHyphens/>
        <w:jc w:val="both"/>
        <w:rPr>
          <w:rFonts w:ascii="Arial" w:eastAsia="Times New Roman" w:hAnsi="Arial" w:cs="Arial"/>
          <w:b/>
          <w:sz w:val="20"/>
          <w:szCs w:val="20"/>
          <w:lang w:eastAsia="ar-SA"/>
        </w:rPr>
      </w:pPr>
    </w:p>
    <w:p w14:paraId="23E35C52" w14:textId="77777777" w:rsidR="001C64B4" w:rsidRPr="00621A43" w:rsidRDefault="001C64B4" w:rsidP="001C64B4">
      <w:pPr>
        <w:widowControl/>
        <w:suppressAutoHyphens/>
        <w:ind w:left="-25"/>
        <w:jc w:val="both"/>
        <w:rPr>
          <w:rFonts w:ascii="Arial" w:eastAsia="Times New Roman" w:hAnsi="Arial" w:cs="Arial"/>
          <w:sz w:val="20"/>
          <w:szCs w:val="20"/>
          <w:lang w:eastAsia="ar-SA"/>
        </w:rPr>
      </w:pPr>
    </w:p>
    <w:p w14:paraId="6459752D" w14:textId="77777777" w:rsidR="00DE4127" w:rsidRPr="00621A43" w:rsidRDefault="00DE4127" w:rsidP="00DE4127">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2.9 Žádosti o vysvětlení zadávací dokumentace</w:t>
      </w:r>
    </w:p>
    <w:p w14:paraId="56F132D0"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7E372BE0" w14:textId="1C93E51C" w:rsidR="00DE4127" w:rsidRPr="00621A43" w:rsidRDefault="00DE4127" w:rsidP="00DE4127">
      <w:pPr>
        <w:widowControl/>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Zadavatel poskytne vysvětlení zadávací dokumentace na základě písemné žádosti dodavatele</w:t>
      </w:r>
      <w:r w:rsidR="00DF6F39" w:rsidRPr="00621A43">
        <w:rPr>
          <w:rFonts w:ascii="Arial" w:eastAsia="Times New Roman" w:hAnsi="Arial" w:cs="Arial"/>
          <w:sz w:val="20"/>
          <w:szCs w:val="20"/>
          <w:lang w:eastAsia="ar-SA"/>
        </w:rPr>
        <w:t xml:space="preserve"> </w:t>
      </w:r>
      <w:r w:rsidR="00DF6F39" w:rsidRPr="00621A43">
        <w:rPr>
          <w:rFonts w:ascii="Arial" w:eastAsia="Times New Roman" w:hAnsi="Arial" w:cs="Arial"/>
          <w:b/>
          <w:sz w:val="20"/>
          <w:szCs w:val="20"/>
          <w:lang w:eastAsia="ar-SA"/>
        </w:rPr>
        <w:t xml:space="preserve">v elektronické podobě prostřednictvím elektronického nástroje nebo datové schránky, popřípadě emailem </w:t>
      </w:r>
      <w:r w:rsidR="00DF6F39" w:rsidRPr="00621A43">
        <w:rPr>
          <w:rFonts w:ascii="Arial" w:eastAsia="Times New Roman" w:hAnsi="Arial" w:cs="Arial"/>
          <w:sz w:val="20"/>
          <w:szCs w:val="20"/>
          <w:lang w:eastAsia="ar-SA"/>
        </w:rPr>
        <w:t>(</w:t>
      </w:r>
      <w:hyperlink r:id="rId18" w:history="1">
        <w:r w:rsidR="00DF6F39" w:rsidRPr="00621A43">
          <w:rPr>
            <w:rStyle w:val="Hypertextovodkaz"/>
            <w:rFonts w:ascii="Arial" w:eastAsia="Times New Roman" w:hAnsi="Arial" w:cs="Arial"/>
            <w:sz w:val="20"/>
            <w:szCs w:val="20"/>
            <w:lang w:eastAsia="ar-SA"/>
          </w:rPr>
          <w:t>hollerova@mujicin.cz</w:t>
        </w:r>
      </w:hyperlink>
      <w:r w:rsidR="00DF6F39" w:rsidRPr="00621A43">
        <w:rPr>
          <w:rFonts w:ascii="Arial" w:eastAsia="Times New Roman" w:hAnsi="Arial" w:cs="Arial"/>
          <w:sz w:val="20"/>
          <w:szCs w:val="20"/>
          <w:lang w:eastAsia="ar-SA"/>
        </w:rPr>
        <w:t xml:space="preserve">), </w:t>
      </w:r>
      <w:r w:rsidRPr="00621A43">
        <w:rPr>
          <w:rFonts w:ascii="Arial" w:eastAsia="Times New Roman" w:hAnsi="Arial" w:cs="Arial"/>
          <w:sz w:val="20"/>
          <w:szCs w:val="20"/>
          <w:lang w:eastAsia="ar-SA"/>
        </w:rPr>
        <w:t xml:space="preserve">a to dle § 98 zákona.  </w:t>
      </w:r>
    </w:p>
    <w:p w14:paraId="259B3A2C" w14:textId="77777777" w:rsidR="00DE4127" w:rsidRPr="00621A43" w:rsidRDefault="00DE4127" w:rsidP="00DE4127">
      <w:pPr>
        <w:pStyle w:val="Default"/>
        <w:spacing w:before="120"/>
        <w:jc w:val="both"/>
        <w:rPr>
          <w:sz w:val="20"/>
          <w:szCs w:val="20"/>
        </w:rPr>
      </w:pPr>
      <w:r w:rsidRPr="00621A43">
        <w:rPr>
          <w:sz w:val="20"/>
          <w:szCs w:val="20"/>
        </w:rPr>
        <w:t>Zadavatel vysvětlení zadávací dokumentace, případně související dokumenty, uveřejní na Profilu zadavatele vč. přesného znění žádosti bez identifikace dodavatele</w:t>
      </w:r>
      <w:r w:rsidR="00D62313" w:rsidRPr="00621A43">
        <w:rPr>
          <w:sz w:val="20"/>
          <w:szCs w:val="20"/>
        </w:rPr>
        <w:t>.</w:t>
      </w:r>
    </w:p>
    <w:p w14:paraId="4F135EF5" w14:textId="77777777" w:rsidR="00DE4127" w:rsidRPr="00621A43" w:rsidRDefault="00DE4127" w:rsidP="00DE4127">
      <w:pPr>
        <w:pStyle w:val="Default"/>
        <w:spacing w:before="120"/>
        <w:rPr>
          <w:sz w:val="20"/>
          <w:szCs w:val="20"/>
        </w:rPr>
      </w:pPr>
      <w:r w:rsidRPr="00621A43">
        <w:rPr>
          <w:sz w:val="20"/>
          <w:szCs w:val="20"/>
        </w:rPr>
        <w:t xml:space="preserve">Zadavatel může zadávací dokumentaci vysvětlit i bez předchozí žádosti dodavatele. </w:t>
      </w:r>
    </w:p>
    <w:p w14:paraId="352EC6F4" w14:textId="77777777" w:rsidR="00DE4127" w:rsidRPr="00621A43" w:rsidRDefault="00DE4127" w:rsidP="00DE4127">
      <w:pPr>
        <w:pStyle w:val="Default"/>
        <w:spacing w:before="120"/>
        <w:jc w:val="both"/>
        <w:rPr>
          <w:sz w:val="20"/>
          <w:szCs w:val="20"/>
        </w:rPr>
      </w:pPr>
      <w:r w:rsidRPr="00621A43">
        <w:rPr>
          <w:sz w:val="20"/>
          <w:szCs w:val="20"/>
        </w:rPr>
        <w:lastRenderedPageBreak/>
        <w:t xml:space="preserve">Pokud by spolu s vysvětlením zadávací dokumentace zadavatel provedl i změnu zadávacích podmínek, postupuje podle § 99 zákona. </w:t>
      </w:r>
    </w:p>
    <w:p w14:paraId="33241250" w14:textId="77777777" w:rsidR="00D111D1" w:rsidRPr="00621A43" w:rsidRDefault="00D111D1" w:rsidP="00DE4127">
      <w:pPr>
        <w:widowControl/>
        <w:jc w:val="both"/>
        <w:rPr>
          <w:rFonts w:ascii="Arial" w:eastAsia="Times New Roman" w:hAnsi="Arial" w:cs="Arial"/>
          <w:sz w:val="20"/>
          <w:szCs w:val="20"/>
          <w:lang w:eastAsia="ar-SA"/>
        </w:rPr>
      </w:pPr>
    </w:p>
    <w:p w14:paraId="780EE969" w14:textId="77777777" w:rsidR="00DE4127" w:rsidRPr="00621A43" w:rsidRDefault="00DE4127" w:rsidP="00DE4127">
      <w:pPr>
        <w:widowControl/>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2.10 Zadávací lhůta</w:t>
      </w:r>
    </w:p>
    <w:p w14:paraId="6F1D5D60" w14:textId="77777777" w:rsidR="00DE4127" w:rsidRPr="00621A43" w:rsidRDefault="00DE4127" w:rsidP="00DE4127">
      <w:pPr>
        <w:widowControl/>
        <w:jc w:val="both"/>
        <w:rPr>
          <w:rFonts w:ascii="Arial" w:eastAsia="Times New Roman" w:hAnsi="Arial" w:cs="Arial"/>
          <w:sz w:val="20"/>
          <w:szCs w:val="20"/>
          <w:lang w:eastAsia="ar-SA"/>
        </w:rPr>
      </w:pPr>
    </w:p>
    <w:p w14:paraId="54940C02" w14:textId="77777777" w:rsidR="00DE4127" w:rsidRPr="00621A43" w:rsidRDefault="00DE4127" w:rsidP="00DE4127">
      <w:pPr>
        <w:widowControl/>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2.10.1 Délka zadávací lhůty</w:t>
      </w:r>
    </w:p>
    <w:p w14:paraId="4E9D845D" w14:textId="77777777" w:rsidR="00DE4127" w:rsidRPr="00621A43" w:rsidRDefault="00DE4127" w:rsidP="00DE4127">
      <w:pPr>
        <w:widowControl/>
        <w:ind w:left="-25"/>
        <w:jc w:val="both"/>
        <w:rPr>
          <w:rFonts w:ascii="Arial" w:eastAsia="Times New Roman" w:hAnsi="Arial" w:cs="Arial"/>
          <w:sz w:val="20"/>
          <w:szCs w:val="20"/>
          <w:lang w:eastAsia="ar-SA"/>
        </w:rPr>
      </w:pPr>
    </w:p>
    <w:p w14:paraId="0BEBC33F" w14:textId="77777777" w:rsidR="00DE4127" w:rsidRPr="00621A43" w:rsidRDefault="00DE4127" w:rsidP="00DE4127">
      <w:pPr>
        <w:widowControl/>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Účastníci jsou svými nabídkami vázáni po celou dobu zadávací lhůty, která je stanovena v délce </w:t>
      </w:r>
      <w:r w:rsidRPr="00621A43">
        <w:rPr>
          <w:rFonts w:ascii="Arial" w:eastAsia="Times New Roman" w:hAnsi="Arial" w:cs="Arial"/>
          <w:b/>
          <w:sz w:val="20"/>
          <w:szCs w:val="20"/>
          <w:lang w:eastAsia="ar-SA"/>
        </w:rPr>
        <w:t>1</w:t>
      </w:r>
      <w:r w:rsidR="00DF6F39" w:rsidRPr="00621A43">
        <w:rPr>
          <w:rFonts w:ascii="Arial" w:eastAsia="Times New Roman" w:hAnsi="Arial" w:cs="Arial"/>
          <w:b/>
          <w:sz w:val="20"/>
          <w:szCs w:val="20"/>
          <w:lang w:eastAsia="ar-SA"/>
        </w:rPr>
        <w:t>2</w:t>
      </w:r>
      <w:r w:rsidRPr="00621A43">
        <w:rPr>
          <w:rFonts w:ascii="Arial" w:eastAsia="Times New Roman" w:hAnsi="Arial" w:cs="Arial"/>
          <w:b/>
          <w:sz w:val="20"/>
          <w:szCs w:val="20"/>
          <w:lang w:eastAsia="ar-SA"/>
        </w:rPr>
        <w:t>0 dnů</w:t>
      </w:r>
      <w:r w:rsidRPr="00621A43">
        <w:rPr>
          <w:rFonts w:ascii="Arial" w:eastAsia="Times New Roman" w:hAnsi="Arial" w:cs="Arial"/>
          <w:sz w:val="20"/>
          <w:szCs w:val="20"/>
          <w:lang w:eastAsia="ar-SA"/>
        </w:rPr>
        <w:t>.</w:t>
      </w:r>
    </w:p>
    <w:p w14:paraId="6EAE0B18" w14:textId="77777777" w:rsidR="00DE4127" w:rsidRPr="00621A43" w:rsidRDefault="00DE4127" w:rsidP="00DE4127">
      <w:pPr>
        <w:widowControl/>
        <w:ind w:left="-25"/>
        <w:jc w:val="both"/>
        <w:rPr>
          <w:rFonts w:ascii="Arial" w:eastAsia="Times New Roman" w:hAnsi="Arial" w:cs="Arial"/>
          <w:sz w:val="20"/>
          <w:szCs w:val="20"/>
          <w:lang w:eastAsia="ar-SA"/>
        </w:rPr>
      </w:pPr>
    </w:p>
    <w:p w14:paraId="25EC954D" w14:textId="77777777" w:rsidR="00DE4127" w:rsidRPr="00621A43" w:rsidRDefault="00DE4127" w:rsidP="00DE4127">
      <w:pPr>
        <w:widowControl/>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Zadávací lhůtou se rozumí lhůta, po kterou účastníci zadávacího řízení nesmí ze zadávacího řízení odstoupit. Počátkem zadávací lhůty je konec lhůty pro podání nabídek. Zadávací lhůta neběží po dobu, ve které zadavatel nesmí uzavřít smlouvu podle § 246 zákona.</w:t>
      </w:r>
    </w:p>
    <w:p w14:paraId="00286EF0"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2A349700" w14:textId="77777777" w:rsidR="00DE4127" w:rsidRPr="00621A43" w:rsidRDefault="00DE4127" w:rsidP="00DE4127">
      <w:pPr>
        <w:widowControl/>
        <w:suppressAutoHyphens/>
        <w:ind w:left="-25"/>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3 Kvalifikace účastníků</w:t>
      </w:r>
    </w:p>
    <w:p w14:paraId="3E919C1D" w14:textId="77777777" w:rsidR="00DE4127" w:rsidRPr="00621A43" w:rsidRDefault="00DE4127" w:rsidP="00DE4127">
      <w:pPr>
        <w:widowControl/>
        <w:suppressAutoHyphens/>
        <w:jc w:val="both"/>
        <w:rPr>
          <w:rFonts w:ascii="Arial" w:eastAsia="Times New Roman" w:hAnsi="Arial" w:cs="Arial"/>
          <w:sz w:val="20"/>
          <w:szCs w:val="20"/>
          <w:lang w:eastAsia="ar-SA"/>
        </w:rPr>
      </w:pPr>
    </w:p>
    <w:p w14:paraId="731EE6D7" w14:textId="77777777" w:rsidR="00DE4127" w:rsidRPr="00621A43" w:rsidRDefault="00DE4127" w:rsidP="00DE4127">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3.1 Kvalifikace</w:t>
      </w:r>
    </w:p>
    <w:p w14:paraId="038AABF0"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79F2C3F7"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Kvalifikovaným pro plnění veřejné zakázky je dodavatel, který prokáže splnění:</w:t>
      </w:r>
    </w:p>
    <w:p w14:paraId="7154DA41" w14:textId="77777777" w:rsidR="00DE4127" w:rsidRPr="00621A43" w:rsidRDefault="00DE4127" w:rsidP="00DE4127">
      <w:pPr>
        <w:widowControl/>
        <w:suppressAutoHyphens/>
        <w:spacing w:before="120"/>
        <w:ind w:left="-23"/>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1. základní způsobilosti dle § 74 zákona</w:t>
      </w:r>
    </w:p>
    <w:p w14:paraId="5F45F5CF" w14:textId="77777777" w:rsidR="00DE4127" w:rsidRPr="00621A43" w:rsidRDefault="00DE4127" w:rsidP="00DE4127">
      <w:pPr>
        <w:widowControl/>
        <w:suppressAutoHyphens/>
        <w:spacing w:before="120"/>
        <w:ind w:left="-23"/>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2. profesní způsobilosti dle § 77 zákona</w:t>
      </w:r>
    </w:p>
    <w:p w14:paraId="19F3EC54" w14:textId="77777777" w:rsidR="00DE4127" w:rsidRPr="00621A43" w:rsidRDefault="00DE4127" w:rsidP="00DE4127">
      <w:pPr>
        <w:widowControl/>
        <w:suppressAutoHyphens/>
        <w:spacing w:before="120"/>
        <w:ind w:left="-23"/>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3. technické kvalifikace dle § 79 zákona</w:t>
      </w:r>
    </w:p>
    <w:p w14:paraId="3DBE1C18" w14:textId="77777777" w:rsidR="00DE4127" w:rsidRPr="00621A43" w:rsidRDefault="00DE4127" w:rsidP="00DE4127">
      <w:pPr>
        <w:widowControl/>
        <w:suppressAutoHyphens/>
        <w:jc w:val="both"/>
        <w:rPr>
          <w:rFonts w:ascii="Arial" w:eastAsia="Times New Roman" w:hAnsi="Arial" w:cs="Arial"/>
          <w:b/>
          <w:sz w:val="20"/>
          <w:szCs w:val="20"/>
          <w:lang w:eastAsia="ar-SA"/>
        </w:rPr>
      </w:pPr>
    </w:p>
    <w:p w14:paraId="4148ACCB" w14:textId="77777777" w:rsidR="00DE4127" w:rsidRPr="00621A43" w:rsidRDefault="00DE4127" w:rsidP="00DE4127">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3.1.1 Základní způsobilost</w:t>
      </w:r>
    </w:p>
    <w:p w14:paraId="1C19CD0D"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24DC3561" w14:textId="77777777" w:rsidR="00DE4127" w:rsidRPr="00621A43" w:rsidRDefault="00017B1B" w:rsidP="00DE4127">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3.1.1 </w:t>
      </w:r>
      <w:r w:rsidR="00DE4127" w:rsidRPr="00621A43">
        <w:rPr>
          <w:rFonts w:ascii="Arial" w:eastAsia="Times New Roman" w:hAnsi="Arial" w:cs="Arial"/>
          <w:sz w:val="20"/>
          <w:szCs w:val="20"/>
          <w:lang w:eastAsia="ar-SA"/>
        </w:rPr>
        <w:t>Způsobilým není dodavatel, který:</w:t>
      </w:r>
    </w:p>
    <w:p w14:paraId="2EF892EC"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1129228E" w14:textId="77777777" w:rsidR="00DE4127" w:rsidRPr="00621A43" w:rsidRDefault="00DE4127" w:rsidP="00DE4127">
      <w:pPr>
        <w:pStyle w:val="Odstavecseseznamem"/>
        <w:widowControl/>
        <w:numPr>
          <w:ilvl w:val="0"/>
          <w:numId w:val="4"/>
        </w:numPr>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21F6B9D"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3A70518F" w14:textId="77777777" w:rsidR="00DE4127" w:rsidRPr="00621A43" w:rsidRDefault="00DE4127" w:rsidP="00DE4127">
      <w:pPr>
        <w:pStyle w:val="Odstavecseseznamem"/>
        <w:widowControl/>
        <w:numPr>
          <w:ilvl w:val="0"/>
          <w:numId w:val="4"/>
        </w:numPr>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má v České republice nebo v zemi svého sídla v evidenci daní zachycen splatný daňový nedoplatek,</w:t>
      </w:r>
    </w:p>
    <w:p w14:paraId="01F5A79B"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482B91D1" w14:textId="77777777" w:rsidR="00DE4127" w:rsidRPr="00621A43" w:rsidRDefault="00DE4127" w:rsidP="00752D33">
      <w:pPr>
        <w:pStyle w:val="Odstavecseseznamem"/>
        <w:widowControl/>
        <w:numPr>
          <w:ilvl w:val="0"/>
          <w:numId w:val="4"/>
        </w:numPr>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má v České republice nebo v zemi svého sídla splatný nedoplatek na pojistném nebo na penále na veřejné zdravotní pojištění,</w:t>
      </w:r>
    </w:p>
    <w:p w14:paraId="4A85D4B8" w14:textId="77777777" w:rsidR="00DE4127" w:rsidRPr="00621A43" w:rsidRDefault="00DE4127" w:rsidP="00752D33">
      <w:pPr>
        <w:widowControl/>
        <w:suppressAutoHyphens/>
        <w:ind w:left="-25"/>
        <w:jc w:val="both"/>
        <w:rPr>
          <w:rFonts w:ascii="Arial" w:eastAsia="Times New Roman" w:hAnsi="Arial" w:cs="Arial"/>
          <w:sz w:val="20"/>
          <w:szCs w:val="20"/>
          <w:lang w:eastAsia="ar-SA"/>
        </w:rPr>
      </w:pPr>
    </w:p>
    <w:p w14:paraId="0B3E86DD" w14:textId="77777777" w:rsidR="00DE4127" w:rsidRPr="00621A43" w:rsidRDefault="00DE4127" w:rsidP="00752D33">
      <w:pPr>
        <w:pStyle w:val="Odstavecseseznamem"/>
        <w:widowControl/>
        <w:numPr>
          <w:ilvl w:val="0"/>
          <w:numId w:val="4"/>
        </w:numPr>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má v České republice nebo v zemi svého sídla splatný nedoplatek na pojistném nebo na penále na sociální zabezpečení a příspěvku na státní politiku zaměstnanosti,</w:t>
      </w:r>
    </w:p>
    <w:p w14:paraId="78C894F6"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4207A8EA" w14:textId="77777777" w:rsidR="00DE4127" w:rsidRPr="00621A43" w:rsidRDefault="00DE4127" w:rsidP="00DE4127">
      <w:pPr>
        <w:pStyle w:val="Odstavecseseznamem"/>
        <w:widowControl/>
        <w:numPr>
          <w:ilvl w:val="0"/>
          <w:numId w:val="4"/>
        </w:numPr>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je v likvidaci, proti němž bylo vydáno rozhodnutí o úpadku, vůči němuž byla nařízena nucená správa podle jiného právního předpisu nebo v obdobné situaci podle právního řádu země sídla dodavatele.</w:t>
      </w:r>
    </w:p>
    <w:p w14:paraId="3AE7E31D" w14:textId="77777777" w:rsidR="00752D33" w:rsidRPr="00621A43" w:rsidRDefault="00752D33" w:rsidP="00752D33">
      <w:pPr>
        <w:pStyle w:val="Odstavecseseznamem"/>
        <w:rPr>
          <w:rFonts w:ascii="Arial" w:eastAsia="Times New Roman" w:hAnsi="Arial" w:cs="Arial"/>
          <w:sz w:val="20"/>
          <w:szCs w:val="20"/>
          <w:lang w:eastAsia="ar-SA"/>
        </w:rPr>
      </w:pPr>
    </w:p>
    <w:p w14:paraId="6D009BA9" w14:textId="77777777" w:rsidR="00017B1B" w:rsidRPr="00621A43" w:rsidRDefault="00017B1B" w:rsidP="00D3005D">
      <w:pPr>
        <w:rPr>
          <w:rFonts w:ascii="Arial" w:eastAsia="Times New Roman" w:hAnsi="Arial" w:cs="Arial"/>
          <w:sz w:val="20"/>
          <w:szCs w:val="20"/>
          <w:lang w:eastAsia="ar-SA"/>
        </w:rPr>
      </w:pPr>
    </w:p>
    <w:p w14:paraId="4B609137" w14:textId="77777777" w:rsidR="00017B1B" w:rsidRPr="00621A43" w:rsidRDefault="00017B1B" w:rsidP="00017B1B">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3.1.2 Dodavatel prokazuje splnění podmínek základní způsobilosti ve vztahu k České republice předložením:</w:t>
      </w:r>
    </w:p>
    <w:p w14:paraId="52AFB755" w14:textId="77777777" w:rsidR="00017B1B" w:rsidRPr="00621A43" w:rsidRDefault="00017B1B" w:rsidP="00017B1B">
      <w:pPr>
        <w:widowControl/>
        <w:suppressAutoHyphens/>
        <w:jc w:val="both"/>
        <w:rPr>
          <w:rFonts w:ascii="Arial" w:eastAsia="Times New Roman" w:hAnsi="Arial" w:cs="Arial"/>
          <w:sz w:val="20"/>
          <w:szCs w:val="20"/>
          <w:lang w:eastAsia="ar-SA"/>
        </w:rPr>
      </w:pPr>
    </w:p>
    <w:p w14:paraId="3A19153E" w14:textId="77777777" w:rsidR="00017B1B" w:rsidRPr="00621A43" w:rsidRDefault="00017B1B"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výpisu z evidence Rejstříku trestů ve vztahu k odst. 3.1.1 a)  </w:t>
      </w:r>
    </w:p>
    <w:p w14:paraId="6F50AB6F" w14:textId="77777777" w:rsidR="00017B1B" w:rsidRPr="00621A43" w:rsidRDefault="00017B1B"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potvrzení příslušného finančního úřadu ve vztahu k odst. </w:t>
      </w:r>
      <w:r w:rsidR="00DD1B22" w:rsidRPr="00621A43">
        <w:rPr>
          <w:rFonts w:ascii="Arial" w:eastAsia="Times New Roman" w:hAnsi="Arial" w:cs="Arial"/>
          <w:sz w:val="20"/>
          <w:szCs w:val="20"/>
          <w:lang w:eastAsia="ar-SA"/>
        </w:rPr>
        <w:t>3.1.1 b)</w:t>
      </w:r>
    </w:p>
    <w:p w14:paraId="04CDBF35" w14:textId="77777777" w:rsidR="00DD1B22" w:rsidRPr="00621A43" w:rsidRDefault="00DD1B22"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písemného čestného prohlášení ve vztahu k odst. 3.1.1 </w:t>
      </w:r>
      <w:r w:rsidR="00752D33" w:rsidRPr="00621A43">
        <w:rPr>
          <w:rFonts w:ascii="Arial" w:eastAsia="Times New Roman" w:hAnsi="Arial" w:cs="Arial"/>
          <w:sz w:val="20"/>
          <w:szCs w:val="20"/>
          <w:lang w:eastAsia="ar-SA"/>
        </w:rPr>
        <w:t>b</w:t>
      </w:r>
      <w:r w:rsidRPr="00621A43">
        <w:rPr>
          <w:rFonts w:ascii="Arial" w:eastAsia="Times New Roman" w:hAnsi="Arial" w:cs="Arial"/>
          <w:sz w:val="20"/>
          <w:szCs w:val="20"/>
          <w:lang w:eastAsia="ar-SA"/>
        </w:rPr>
        <w:t>)</w:t>
      </w:r>
    </w:p>
    <w:p w14:paraId="642D0DB9" w14:textId="77777777" w:rsidR="00DD1B22" w:rsidRPr="00621A43" w:rsidRDefault="001C74B0"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písemného čestného prohlášení ve vztahu k odst. 3.1.1</w:t>
      </w:r>
      <w:r w:rsidR="00752D33" w:rsidRPr="00621A43">
        <w:rPr>
          <w:rFonts w:ascii="Arial" w:eastAsia="Times New Roman" w:hAnsi="Arial" w:cs="Arial"/>
          <w:sz w:val="20"/>
          <w:szCs w:val="20"/>
          <w:lang w:eastAsia="ar-SA"/>
        </w:rPr>
        <w:t>c)</w:t>
      </w:r>
    </w:p>
    <w:p w14:paraId="2F745843" w14:textId="77777777" w:rsidR="00752D33" w:rsidRPr="00621A43" w:rsidRDefault="00752D33"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potvrzení příslušné okresní správy sociálního zabezpečení ve vztahu k odst. 3.1.1 d)</w:t>
      </w:r>
    </w:p>
    <w:p w14:paraId="1D6AC4F4" w14:textId="77777777" w:rsidR="00752D33" w:rsidRPr="00621A43" w:rsidRDefault="00752D33" w:rsidP="00752D33">
      <w:pPr>
        <w:pStyle w:val="Odstavecseseznamem"/>
        <w:widowControl/>
        <w:numPr>
          <w:ilvl w:val="0"/>
          <w:numId w:val="22"/>
        </w:numPr>
        <w:suppressAutoHyphens/>
        <w:spacing w:line="360" w:lineRule="auto"/>
        <w:ind w:left="284" w:hanging="284"/>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výpisu z obchodního rejstříku, nebo předložením písemného čestného prohlášení v případě, že není v obchodním rejstříku zapsán, ve vztahu k odst. 3.1.1 písm. e)</w:t>
      </w:r>
    </w:p>
    <w:p w14:paraId="24128A7A" w14:textId="77777777" w:rsidR="00DE4127" w:rsidRPr="00621A43" w:rsidRDefault="00DE4127" w:rsidP="00DE4127">
      <w:pPr>
        <w:autoSpaceDE w:val="0"/>
        <w:autoSpaceDN w:val="0"/>
        <w:adjustRightInd w:val="0"/>
        <w:jc w:val="both"/>
        <w:rPr>
          <w:rFonts w:ascii="Arial" w:hAnsi="Arial" w:cs="Arial"/>
          <w:sz w:val="20"/>
          <w:szCs w:val="20"/>
        </w:rPr>
      </w:pPr>
    </w:p>
    <w:p w14:paraId="765728E2" w14:textId="77777777" w:rsidR="00DE4127" w:rsidRPr="00621A43" w:rsidRDefault="00DE4127" w:rsidP="00DE4127">
      <w:pPr>
        <w:autoSpaceDE w:val="0"/>
        <w:autoSpaceDN w:val="0"/>
        <w:adjustRightInd w:val="0"/>
        <w:jc w:val="both"/>
        <w:rPr>
          <w:rFonts w:ascii="Arial" w:hAnsi="Arial" w:cs="Arial"/>
          <w:sz w:val="20"/>
          <w:szCs w:val="20"/>
        </w:rPr>
      </w:pPr>
      <w:r w:rsidRPr="00621A43">
        <w:rPr>
          <w:rFonts w:ascii="Arial" w:eastAsia="Times New Roman" w:hAnsi="Arial" w:cs="Arial"/>
          <w:b/>
          <w:sz w:val="20"/>
          <w:szCs w:val="20"/>
          <w:lang w:eastAsia="ar-SA"/>
        </w:rPr>
        <w:t>3.1.2 Profesní způsobilost</w:t>
      </w:r>
    </w:p>
    <w:p w14:paraId="08C859A5"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0923C604"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Splnění profesní způsobilosti prokáže účastník, který předloží:</w:t>
      </w:r>
    </w:p>
    <w:p w14:paraId="3C704E56" w14:textId="77777777" w:rsidR="00DE4127" w:rsidRPr="00621A43" w:rsidRDefault="00DE4127" w:rsidP="00DE4127">
      <w:pPr>
        <w:widowControl/>
        <w:suppressAutoHyphens/>
        <w:ind w:left="-25"/>
        <w:jc w:val="both"/>
        <w:rPr>
          <w:rFonts w:ascii="Arial" w:eastAsia="Times New Roman" w:hAnsi="Arial" w:cs="Arial"/>
          <w:sz w:val="20"/>
          <w:szCs w:val="20"/>
          <w:u w:val="single"/>
          <w:lang w:eastAsia="ar-SA"/>
        </w:rPr>
      </w:pPr>
    </w:p>
    <w:p w14:paraId="3B7A0CA3" w14:textId="77777777" w:rsidR="00DE4127" w:rsidRPr="00621A43" w:rsidRDefault="00DE4127" w:rsidP="00DE4127">
      <w:pPr>
        <w:widowControl/>
        <w:suppressAutoHyphens/>
        <w:ind w:left="-25"/>
        <w:jc w:val="both"/>
        <w:rPr>
          <w:rFonts w:ascii="Arial" w:eastAsia="Times New Roman" w:hAnsi="Arial" w:cs="Arial"/>
          <w:sz w:val="20"/>
          <w:szCs w:val="20"/>
          <w:u w:val="single"/>
          <w:lang w:eastAsia="ar-SA"/>
        </w:rPr>
      </w:pPr>
      <w:r w:rsidRPr="00621A43">
        <w:rPr>
          <w:rFonts w:ascii="Arial" w:eastAsia="Times New Roman" w:hAnsi="Arial" w:cs="Arial"/>
          <w:sz w:val="20"/>
          <w:szCs w:val="20"/>
          <w:u w:val="single"/>
          <w:lang w:eastAsia="ar-SA"/>
        </w:rPr>
        <w:t>1. dle ust. § 77 odst. 1 zákona</w:t>
      </w:r>
    </w:p>
    <w:p w14:paraId="5443A96C"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42C776C4"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bookmarkStart w:id="12" w:name="_Hlk528840685"/>
      <w:r w:rsidRPr="00621A43">
        <w:rPr>
          <w:rFonts w:ascii="Arial" w:eastAsia="Times New Roman" w:hAnsi="Arial" w:cs="Arial"/>
          <w:sz w:val="20"/>
          <w:szCs w:val="20"/>
          <w:lang w:eastAsia="ar-SA"/>
        </w:rPr>
        <w:t xml:space="preserve">ve vztahu k České republice </w:t>
      </w:r>
      <w:r w:rsidRPr="00621A43">
        <w:rPr>
          <w:rFonts w:ascii="Arial" w:eastAsia="Times New Roman" w:hAnsi="Arial" w:cs="Arial"/>
          <w:b/>
          <w:sz w:val="20"/>
          <w:szCs w:val="20"/>
          <w:lang w:eastAsia="ar-SA"/>
        </w:rPr>
        <w:t>výpis z obchodního rejstříku nebo jiné obdobné evidence</w:t>
      </w:r>
      <w:r w:rsidRPr="00621A43">
        <w:rPr>
          <w:rFonts w:ascii="Arial" w:eastAsia="Times New Roman" w:hAnsi="Arial" w:cs="Arial"/>
          <w:sz w:val="20"/>
          <w:szCs w:val="20"/>
          <w:lang w:eastAsia="ar-SA"/>
        </w:rPr>
        <w:t>, pokud jiný právní předpis zápis do takové evidence vyžaduje.</w:t>
      </w:r>
    </w:p>
    <w:p w14:paraId="79241192"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77C2FC1B" w14:textId="77777777" w:rsidR="00DE4127" w:rsidRPr="00621A43" w:rsidRDefault="00DE4127" w:rsidP="00DE4127">
      <w:pPr>
        <w:widowControl/>
        <w:suppressAutoHyphens/>
        <w:ind w:left="-25"/>
        <w:jc w:val="both"/>
        <w:rPr>
          <w:rFonts w:ascii="Arial" w:eastAsia="Times New Roman" w:hAnsi="Arial" w:cs="Arial"/>
          <w:sz w:val="20"/>
          <w:szCs w:val="20"/>
          <w:u w:val="single"/>
          <w:lang w:eastAsia="ar-SA"/>
        </w:rPr>
      </w:pPr>
      <w:bookmarkStart w:id="13" w:name="_Hlk529176866"/>
      <w:r w:rsidRPr="00621A43">
        <w:rPr>
          <w:rFonts w:ascii="Arial" w:eastAsia="Times New Roman" w:hAnsi="Arial" w:cs="Arial"/>
          <w:sz w:val="20"/>
          <w:szCs w:val="20"/>
          <w:u w:val="single"/>
          <w:lang w:eastAsia="ar-SA"/>
        </w:rPr>
        <w:t>2. dle ust. § 77 odst. 2 písm. a) zákona</w:t>
      </w:r>
    </w:p>
    <w:p w14:paraId="0E4E9192"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p>
    <w:p w14:paraId="773347F5" w14:textId="77777777" w:rsidR="00DE4127" w:rsidRPr="00621A43" w:rsidRDefault="00DE4127" w:rsidP="00DE4127">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doklad o oprávnění k podnikání v rozsahu odpovídajícímu předmětu veřejné zakázky, pokud jiné právní předpisy takové oprávnění vyžadují.</w:t>
      </w:r>
    </w:p>
    <w:p w14:paraId="055C6B82" w14:textId="13DBF3CD" w:rsidR="00DE4127" w:rsidRDefault="00DE4127" w:rsidP="00DE4127">
      <w:pPr>
        <w:widowControl/>
        <w:suppressAutoHyphens/>
        <w:ind w:left="-25"/>
        <w:jc w:val="both"/>
        <w:rPr>
          <w:rFonts w:ascii="Arial" w:eastAsia="Times New Roman" w:hAnsi="Arial" w:cs="Arial"/>
          <w:sz w:val="20"/>
          <w:szCs w:val="20"/>
          <w:lang w:eastAsia="ar-SA"/>
        </w:rPr>
      </w:pPr>
    </w:p>
    <w:p w14:paraId="4E735BCB"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3A955137" w14:textId="72462D2F" w:rsidR="00F76BAD"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sz w:val="20"/>
          <w:szCs w:val="20"/>
          <w:lang w:eastAsia="ar-SA"/>
        </w:rPr>
        <w:t xml:space="preserve">zejména doklad prokazující </w:t>
      </w:r>
      <w:r w:rsidRPr="00621A43">
        <w:rPr>
          <w:rFonts w:ascii="Arial" w:eastAsia="Times New Roman" w:hAnsi="Arial" w:cs="Arial"/>
          <w:b/>
          <w:sz w:val="20"/>
          <w:szCs w:val="20"/>
          <w:lang w:eastAsia="ar-SA"/>
        </w:rPr>
        <w:t>příslušné živnostenské oprávnění, a to zejména pro živnost</w:t>
      </w:r>
      <w:r>
        <w:rPr>
          <w:rFonts w:ascii="Arial" w:eastAsia="Times New Roman" w:hAnsi="Arial" w:cs="Arial"/>
          <w:b/>
          <w:sz w:val="20"/>
          <w:szCs w:val="20"/>
          <w:lang w:eastAsia="ar-SA"/>
        </w:rPr>
        <w:t>i</w:t>
      </w:r>
      <w:r w:rsidRPr="00621A43">
        <w:rPr>
          <w:rFonts w:ascii="Arial" w:eastAsia="Times New Roman" w:hAnsi="Arial" w:cs="Arial"/>
          <w:b/>
          <w:sz w:val="20"/>
          <w:szCs w:val="20"/>
          <w:lang w:eastAsia="ar-SA"/>
        </w:rPr>
        <w:t>:</w:t>
      </w:r>
    </w:p>
    <w:p w14:paraId="09404CFA"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bookmarkStart w:id="14" w:name="_Hlk65771937"/>
    </w:p>
    <w:p w14:paraId="04A6D08F" w14:textId="77777777" w:rsidR="00F76BAD" w:rsidRPr="00394835" w:rsidRDefault="00F76BAD" w:rsidP="00F76BAD">
      <w:pPr>
        <w:pStyle w:val="Odstavecseseznamem"/>
        <w:widowControl/>
        <w:suppressAutoHyphens/>
        <w:spacing w:line="360" w:lineRule="auto"/>
        <w:ind w:left="284"/>
        <w:jc w:val="both"/>
        <w:rPr>
          <w:rFonts w:ascii="Arial" w:eastAsia="Times New Roman" w:hAnsi="Arial" w:cs="Arial"/>
          <w:b/>
          <w:bCs/>
          <w:sz w:val="20"/>
          <w:szCs w:val="20"/>
          <w:lang w:eastAsia="ar-SA"/>
        </w:rPr>
      </w:pPr>
      <w:r w:rsidRPr="00394835">
        <w:rPr>
          <w:rFonts w:ascii="Arial" w:eastAsia="Times New Roman" w:hAnsi="Arial" w:cs="Arial"/>
          <w:b/>
          <w:bCs/>
          <w:sz w:val="20"/>
          <w:szCs w:val="20"/>
          <w:lang w:eastAsia="ar-SA"/>
        </w:rPr>
        <w:t>„Provádění staveb, jejich změn a odstraňování“</w:t>
      </w:r>
    </w:p>
    <w:p w14:paraId="0C3A2A1B" w14:textId="77777777" w:rsidR="00F76BAD" w:rsidRPr="00394835" w:rsidRDefault="00F76BAD" w:rsidP="00F76BAD">
      <w:pPr>
        <w:pStyle w:val="Odstavecseseznamem"/>
        <w:widowControl/>
        <w:suppressAutoHyphens/>
        <w:spacing w:line="360" w:lineRule="auto"/>
        <w:ind w:left="284"/>
        <w:jc w:val="both"/>
        <w:rPr>
          <w:rFonts w:ascii="Arial" w:eastAsia="Times New Roman" w:hAnsi="Arial" w:cs="Arial"/>
          <w:b/>
          <w:bCs/>
          <w:sz w:val="20"/>
          <w:szCs w:val="20"/>
          <w:lang w:eastAsia="ar-SA"/>
        </w:rPr>
      </w:pPr>
      <w:r w:rsidRPr="00394835">
        <w:rPr>
          <w:rFonts w:ascii="Arial" w:eastAsia="Times New Roman" w:hAnsi="Arial" w:cs="Arial"/>
          <w:b/>
          <w:bCs/>
          <w:sz w:val="20"/>
          <w:szCs w:val="20"/>
          <w:lang w:eastAsia="ar-SA"/>
        </w:rPr>
        <w:t>„Topenářství a instalatérství“</w:t>
      </w:r>
    </w:p>
    <w:p w14:paraId="3F899B0F" w14:textId="77777777" w:rsidR="00F76BAD" w:rsidRPr="00394835" w:rsidRDefault="00F76BAD" w:rsidP="00F76BAD">
      <w:pPr>
        <w:pStyle w:val="Odstavecseseznamem"/>
        <w:widowControl/>
        <w:suppressAutoHyphens/>
        <w:spacing w:line="360" w:lineRule="auto"/>
        <w:ind w:left="284"/>
        <w:jc w:val="both"/>
        <w:rPr>
          <w:rFonts w:ascii="Arial" w:eastAsia="Times New Roman" w:hAnsi="Arial" w:cs="Arial"/>
          <w:b/>
          <w:bCs/>
          <w:sz w:val="20"/>
          <w:szCs w:val="20"/>
          <w:lang w:eastAsia="ar-SA"/>
        </w:rPr>
      </w:pPr>
      <w:r w:rsidRPr="00394835">
        <w:rPr>
          <w:rFonts w:ascii="Arial" w:eastAsia="Times New Roman" w:hAnsi="Arial" w:cs="Arial"/>
          <w:b/>
          <w:bCs/>
          <w:sz w:val="20"/>
          <w:szCs w:val="20"/>
          <w:lang w:eastAsia="ar-SA"/>
        </w:rPr>
        <w:t>„Montáž, opravy a zkoušky vyhrazených elektrických zařízení“</w:t>
      </w:r>
    </w:p>
    <w:p w14:paraId="55E06D47" w14:textId="77777777" w:rsidR="007F6C3A" w:rsidRPr="00394835" w:rsidRDefault="00F76BAD" w:rsidP="00F76BAD">
      <w:pPr>
        <w:pStyle w:val="Odstavecseseznamem"/>
        <w:widowControl/>
        <w:suppressAutoHyphens/>
        <w:spacing w:line="360" w:lineRule="auto"/>
        <w:ind w:left="284"/>
        <w:jc w:val="both"/>
        <w:rPr>
          <w:rFonts w:ascii="Arial" w:eastAsia="Times New Roman" w:hAnsi="Arial" w:cs="Arial"/>
          <w:b/>
          <w:bCs/>
          <w:sz w:val="20"/>
          <w:szCs w:val="20"/>
          <w:lang w:eastAsia="ar-SA"/>
        </w:rPr>
      </w:pPr>
      <w:r w:rsidRPr="00394835">
        <w:rPr>
          <w:rFonts w:ascii="Arial" w:eastAsia="Times New Roman" w:hAnsi="Arial" w:cs="Arial"/>
          <w:b/>
          <w:bCs/>
          <w:sz w:val="20"/>
          <w:szCs w:val="20"/>
          <w:lang w:eastAsia="ar-SA"/>
        </w:rPr>
        <w:t xml:space="preserve">„Montáž a opravy plynových zařízení“ </w:t>
      </w:r>
    </w:p>
    <w:p w14:paraId="41B04152" w14:textId="0BD06C89" w:rsidR="00F76BAD" w:rsidRPr="007F6C3A" w:rsidRDefault="00F76BAD" w:rsidP="00F76BAD">
      <w:pPr>
        <w:pStyle w:val="Odstavecseseznamem"/>
        <w:widowControl/>
        <w:suppressAutoHyphens/>
        <w:spacing w:line="360" w:lineRule="auto"/>
        <w:ind w:left="284"/>
        <w:jc w:val="both"/>
        <w:rPr>
          <w:rFonts w:ascii="Arial" w:eastAsia="Times New Roman" w:hAnsi="Arial" w:cs="Arial"/>
          <w:b/>
          <w:bCs/>
          <w:sz w:val="20"/>
          <w:szCs w:val="20"/>
          <w:lang w:eastAsia="ar-SA"/>
        </w:rPr>
      </w:pPr>
      <w:r w:rsidRPr="00394835">
        <w:rPr>
          <w:rFonts w:ascii="Arial" w:eastAsia="Times New Roman" w:hAnsi="Arial" w:cs="Arial"/>
          <w:b/>
          <w:bCs/>
          <w:sz w:val="20"/>
          <w:szCs w:val="20"/>
          <w:lang w:eastAsia="ar-SA"/>
        </w:rPr>
        <w:t>nebo jejich ekvivalent.</w:t>
      </w:r>
    </w:p>
    <w:bookmarkEnd w:id="14"/>
    <w:p w14:paraId="2969700E" w14:textId="77777777" w:rsidR="00F76BAD" w:rsidRDefault="00F76BAD" w:rsidP="00600067">
      <w:pPr>
        <w:pStyle w:val="Zkladntext"/>
        <w:spacing w:before="2" w:line="220" w:lineRule="auto"/>
        <w:ind w:right="189"/>
      </w:pPr>
    </w:p>
    <w:p w14:paraId="3C101791" w14:textId="77777777" w:rsidR="00F76BAD" w:rsidRPr="00621A43" w:rsidRDefault="00F76BAD" w:rsidP="00F76BAD">
      <w:pPr>
        <w:autoSpaceDE w:val="0"/>
        <w:autoSpaceDN w:val="0"/>
        <w:adjustRightInd w:val="0"/>
        <w:rPr>
          <w:rFonts w:ascii="Arial" w:hAnsi="Arial" w:cs="Arial"/>
          <w:sz w:val="20"/>
          <w:szCs w:val="20"/>
        </w:rPr>
      </w:pPr>
    </w:p>
    <w:p w14:paraId="5064F968"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3.1.3 Technická kvalifikace</w:t>
      </w:r>
    </w:p>
    <w:p w14:paraId="4CC0DB8E"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1DB3A916"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Splnění technické kvalifikace prokáže účastník, který předloží:</w:t>
      </w:r>
    </w:p>
    <w:p w14:paraId="106A63F2"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5C89022B" w14:textId="77777777" w:rsidR="00F76BAD" w:rsidRPr="00621A43" w:rsidRDefault="00F76BAD" w:rsidP="00F76BAD">
      <w:pPr>
        <w:widowControl/>
        <w:suppressAutoHyphens/>
        <w:ind w:left="-25"/>
        <w:jc w:val="both"/>
        <w:rPr>
          <w:rFonts w:ascii="Arial" w:eastAsia="Times New Roman" w:hAnsi="Arial" w:cs="Arial"/>
          <w:sz w:val="20"/>
          <w:szCs w:val="20"/>
          <w:u w:val="single"/>
          <w:lang w:eastAsia="ar-SA"/>
        </w:rPr>
      </w:pPr>
      <w:r w:rsidRPr="00621A43">
        <w:rPr>
          <w:rFonts w:ascii="Arial" w:eastAsia="Times New Roman" w:hAnsi="Arial" w:cs="Arial"/>
          <w:sz w:val="20"/>
          <w:szCs w:val="20"/>
          <w:u w:val="single"/>
          <w:lang w:eastAsia="ar-SA"/>
        </w:rPr>
        <w:t>1.  dle ust. 79 odst. 2 písm. b) zákona</w:t>
      </w:r>
    </w:p>
    <w:p w14:paraId="0F2521DC" w14:textId="77777777" w:rsidR="00F76BAD" w:rsidRPr="00621A43" w:rsidRDefault="00F76BAD" w:rsidP="00F76BAD">
      <w:pPr>
        <w:widowControl/>
        <w:suppressAutoHyphens/>
        <w:ind w:left="-25"/>
        <w:jc w:val="both"/>
        <w:rPr>
          <w:rFonts w:ascii="Arial" w:eastAsia="Times New Roman" w:hAnsi="Arial" w:cs="Arial"/>
          <w:sz w:val="20"/>
          <w:szCs w:val="20"/>
          <w:u w:val="single"/>
          <w:lang w:eastAsia="ar-SA"/>
        </w:rPr>
      </w:pPr>
    </w:p>
    <w:p w14:paraId="1E90C087" w14:textId="5384A0BF" w:rsidR="00F76BAD" w:rsidRDefault="00F76BAD" w:rsidP="00F76BAD">
      <w:pPr>
        <w:widowControl/>
        <w:suppressAutoHyphens/>
        <w:ind w:left="-25"/>
        <w:jc w:val="both"/>
        <w:rPr>
          <w:rFonts w:ascii="Arial" w:eastAsia="Times New Roman" w:hAnsi="Arial" w:cs="Arial"/>
          <w:sz w:val="20"/>
          <w:szCs w:val="20"/>
          <w:lang w:eastAsia="ar-SA"/>
        </w:rPr>
      </w:pPr>
      <w:bookmarkStart w:id="15" w:name="_Hlk65772088"/>
      <w:r w:rsidRPr="00621A43">
        <w:rPr>
          <w:rFonts w:ascii="Arial" w:eastAsia="Times New Roman" w:hAnsi="Arial" w:cs="Arial"/>
          <w:b/>
          <w:sz w:val="20"/>
          <w:szCs w:val="20"/>
          <w:lang w:eastAsia="ar-SA"/>
        </w:rPr>
        <w:t xml:space="preserve">seznam významných </w:t>
      </w:r>
      <w:r w:rsidR="004327B4">
        <w:rPr>
          <w:rFonts w:ascii="Arial" w:eastAsia="Times New Roman" w:hAnsi="Arial" w:cs="Arial"/>
          <w:b/>
          <w:sz w:val="20"/>
          <w:szCs w:val="20"/>
          <w:lang w:eastAsia="ar-SA"/>
        </w:rPr>
        <w:t>dodávek</w:t>
      </w:r>
      <w:r w:rsidRPr="00621A43">
        <w:rPr>
          <w:rFonts w:ascii="Arial" w:eastAsia="Times New Roman" w:hAnsi="Arial" w:cs="Arial"/>
          <w:sz w:val="20"/>
          <w:szCs w:val="20"/>
          <w:lang w:eastAsia="ar-SA"/>
        </w:rPr>
        <w:t xml:space="preserve"> poskytnutých </w:t>
      </w:r>
      <w:r w:rsidRPr="00621A43">
        <w:rPr>
          <w:rFonts w:ascii="Arial" w:eastAsia="Times New Roman" w:hAnsi="Arial" w:cs="Arial"/>
          <w:b/>
          <w:sz w:val="20"/>
          <w:szCs w:val="20"/>
          <w:lang w:eastAsia="ar-SA"/>
        </w:rPr>
        <w:t>za poslední 3 roky</w:t>
      </w:r>
      <w:r w:rsidRPr="00621A43">
        <w:rPr>
          <w:rFonts w:ascii="Arial" w:eastAsia="Times New Roman" w:hAnsi="Arial" w:cs="Arial"/>
          <w:sz w:val="20"/>
          <w:szCs w:val="20"/>
          <w:lang w:eastAsia="ar-SA"/>
        </w:rPr>
        <w:t xml:space="preserve"> před zahájením zadávacího řízení, včetně uvedení </w:t>
      </w:r>
      <w:r w:rsidR="003D7D38">
        <w:rPr>
          <w:rFonts w:ascii="Arial" w:eastAsia="Times New Roman" w:hAnsi="Arial" w:cs="Arial"/>
          <w:sz w:val="20"/>
          <w:szCs w:val="20"/>
          <w:lang w:eastAsia="ar-SA"/>
        </w:rPr>
        <w:t xml:space="preserve">předmětu, </w:t>
      </w:r>
      <w:r w:rsidRPr="00621A43">
        <w:rPr>
          <w:rFonts w:ascii="Arial" w:eastAsia="Times New Roman" w:hAnsi="Arial" w:cs="Arial"/>
          <w:sz w:val="20"/>
          <w:szCs w:val="20"/>
          <w:lang w:eastAsia="ar-SA"/>
        </w:rPr>
        <w:t>ceny a doby jejich poskytnutí a identifikace objednatele;</w:t>
      </w:r>
    </w:p>
    <w:p w14:paraId="76161F20" w14:textId="062AEE1D" w:rsidR="00F76BAD" w:rsidRPr="009963F7" w:rsidRDefault="00F76BAD" w:rsidP="00F76BAD">
      <w:pPr>
        <w:overflowPunct w:val="0"/>
        <w:autoSpaceDE w:val="0"/>
        <w:autoSpaceDN w:val="0"/>
        <w:adjustRightInd w:val="0"/>
        <w:spacing w:before="120"/>
        <w:ind w:left="6"/>
        <w:jc w:val="both"/>
        <w:rPr>
          <w:rFonts w:ascii="Arial" w:hAnsi="Arial" w:cs="Arial"/>
          <w:b/>
          <w:bCs/>
          <w:sz w:val="24"/>
          <w:szCs w:val="24"/>
          <w:u w:val="single"/>
        </w:rPr>
      </w:pPr>
      <w:bookmarkStart w:id="16" w:name="_Hlk63856533"/>
      <w:r w:rsidRPr="009963F7">
        <w:rPr>
          <w:rFonts w:ascii="Arial" w:hAnsi="Arial" w:cs="Arial"/>
          <w:b/>
          <w:bCs/>
          <w:sz w:val="20"/>
          <w:szCs w:val="20"/>
        </w:rPr>
        <w:t xml:space="preserve">Zadavatel stanovuje, že účastník splní tento kvalifikační předpoklad, pokud uvede, že v </w:t>
      </w:r>
      <w:r w:rsidRPr="003D7D38">
        <w:rPr>
          <w:rFonts w:ascii="Arial" w:hAnsi="Arial" w:cs="Arial"/>
          <w:b/>
          <w:bCs/>
          <w:sz w:val="20"/>
          <w:szCs w:val="20"/>
          <w:u w:val="single"/>
        </w:rPr>
        <w:t xml:space="preserve">posledních 3 letech realizoval alespoň 2 významné zakázky, přičemž se u obou musí jednat o </w:t>
      </w:r>
      <w:r w:rsidR="003D7D38" w:rsidRPr="003D7D38">
        <w:rPr>
          <w:rFonts w:ascii="Arial" w:hAnsi="Arial" w:cs="Arial"/>
          <w:b/>
          <w:bCs/>
          <w:sz w:val="20"/>
          <w:szCs w:val="20"/>
          <w:u w:val="single"/>
        </w:rPr>
        <w:t xml:space="preserve">dodávku a montáž stejného nebo </w:t>
      </w:r>
      <w:r w:rsidRPr="003D7D38">
        <w:rPr>
          <w:rFonts w:ascii="Arial" w:hAnsi="Arial" w:cs="Arial"/>
          <w:b/>
          <w:bCs/>
          <w:sz w:val="20"/>
          <w:szCs w:val="20"/>
          <w:u w:val="single"/>
        </w:rPr>
        <w:t>obdobného charakteru jako předmět zakázky</w:t>
      </w:r>
      <w:r w:rsidR="003D7D38">
        <w:rPr>
          <w:rFonts w:ascii="Arial" w:hAnsi="Arial" w:cs="Arial"/>
          <w:b/>
          <w:bCs/>
          <w:sz w:val="20"/>
          <w:szCs w:val="20"/>
        </w:rPr>
        <w:t xml:space="preserve"> </w:t>
      </w:r>
      <w:r w:rsidRPr="009963F7">
        <w:rPr>
          <w:rFonts w:ascii="Arial" w:hAnsi="Arial" w:cs="Arial"/>
          <w:b/>
          <w:bCs/>
          <w:sz w:val="20"/>
          <w:szCs w:val="20"/>
        </w:rPr>
        <w:t>s finančním plněním minimálně ve výši 5</w:t>
      </w:r>
      <w:r w:rsidR="003D7D38">
        <w:rPr>
          <w:rFonts w:ascii="Arial" w:hAnsi="Arial" w:cs="Arial"/>
          <w:b/>
          <w:bCs/>
          <w:sz w:val="20"/>
          <w:szCs w:val="20"/>
        </w:rPr>
        <w:t>.0</w:t>
      </w:r>
      <w:r w:rsidRPr="009963F7">
        <w:rPr>
          <w:rFonts w:ascii="Arial" w:hAnsi="Arial" w:cs="Arial"/>
          <w:b/>
          <w:bCs/>
          <w:sz w:val="20"/>
          <w:szCs w:val="20"/>
        </w:rPr>
        <w:t xml:space="preserve">00.000,- Kč </w:t>
      </w:r>
      <w:r w:rsidR="003D7D38">
        <w:rPr>
          <w:rFonts w:ascii="Arial" w:hAnsi="Arial" w:cs="Arial"/>
          <w:b/>
          <w:bCs/>
          <w:sz w:val="20"/>
          <w:szCs w:val="20"/>
        </w:rPr>
        <w:t>bez DPH za každou zakázku.</w:t>
      </w:r>
      <w:r w:rsidRPr="009963F7">
        <w:rPr>
          <w:rFonts w:ascii="Arial" w:hAnsi="Arial" w:cs="Arial"/>
          <w:b/>
          <w:bCs/>
          <w:sz w:val="20"/>
          <w:szCs w:val="20"/>
        </w:rPr>
        <w:t xml:space="preserve"> </w:t>
      </w:r>
    </w:p>
    <w:bookmarkEnd w:id="15"/>
    <w:bookmarkEnd w:id="16"/>
    <w:p w14:paraId="3236B916" w14:textId="77777777" w:rsidR="00F76BAD" w:rsidRPr="00621A43" w:rsidRDefault="00F76BAD" w:rsidP="003D7D38">
      <w:pPr>
        <w:widowControl/>
        <w:suppressAutoHyphens/>
        <w:jc w:val="both"/>
        <w:rPr>
          <w:rFonts w:ascii="Arial" w:eastAsia="Times New Roman" w:hAnsi="Arial" w:cs="Arial"/>
          <w:sz w:val="20"/>
          <w:szCs w:val="20"/>
          <w:lang w:eastAsia="ar-SA"/>
        </w:rPr>
      </w:pPr>
    </w:p>
    <w:p w14:paraId="786743C0"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2C9F16E2"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3.2 Forma dokladů</w:t>
      </w:r>
    </w:p>
    <w:p w14:paraId="6E3DB8EF"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50ECAB0D" w14:textId="77777777" w:rsidR="00F76BAD" w:rsidRPr="00621A43" w:rsidRDefault="00F76BAD" w:rsidP="00F76BAD">
      <w:pPr>
        <w:overflowPunct w:val="0"/>
        <w:autoSpaceDE w:val="0"/>
        <w:autoSpaceDN w:val="0"/>
        <w:adjustRightInd w:val="0"/>
        <w:ind w:left="6"/>
        <w:jc w:val="both"/>
        <w:rPr>
          <w:rFonts w:ascii="Arial" w:hAnsi="Arial" w:cs="Arial"/>
          <w:sz w:val="20"/>
          <w:szCs w:val="20"/>
        </w:rPr>
      </w:pPr>
      <w:r w:rsidRPr="00621A43">
        <w:rPr>
          <w:rFonts w:ascii="Arial" w:hAnsi="Arial" w:cs="Arial"/>
          <w:sz w:val="20"/>
          <w:szCs w:val="20"/>
        </w:rPr>
        <w:t>Dodavatel předloží prosté kopie dokladů prokazujících splnění kvalifikace. Před uzavřením smlouvy si zadavatel od vybraného dodavatele vždy vyžádá předložení originálů nebo úředně ověřených kopií dokladů o kvalifikaci, pokud již nebyly v zadávacím řízení předloženy.  Doklady prokazující splnění kvalifikace, které jsou v jiném než českém nebo slovenském jazyce, musí být přeloženy do českého jazyka. Doklady prokazující základní způsobilost podle § 74 zákona a profesní způsobilost podle § 77 odst. 1 zákona musí prokazovat splnění požadovaného kritéria způsobilosti nejpozději v době 3 měsíců přede dnem podání nabídky.</w:t>
      </w:r>
    </w:p>
    <w:p w14:paraId="226ADFE0" w14:textId="77777777" w:rsidR="00F76BAD" w:rsidRPr="00621A43" w:rsidRDefault="00F76BAD" w:rsidP="00F76BAD">
      <w:pPr>
        <w:jc w:val="both"/>
        <w:rPr>
          <w:rFonts w:ascii="Arial" w:hAnsi="Arial" w:cs="Arial"/>
          <w:sz w:val="20"/>
          <w:szCs w:val="20"/>
        </w:rPr>
      </w:pPr>
      <w:r w:rsidRPr="00621A43">
        <w:rPr>
          <w:rFonts w:ascii="Arial" w:hAnsi="Arial" w:cs="Arial"/>
          <w:sz w:val="20"/>
          <w:szCs w:val="20"/>
        </w:rPr>
        <w:t>Vzhledem k povinnosti zadavatelů komunikovat s účastníky zadávacího řízení elektronicky (s odkazem na § 211 ZZVZ) zadavatel upozorňuje, že není již možné předkládat dokumenty v listinné podobě, je nutné si proto zajistit autorizovanou konverzi dokumentu. Kontaktní místa veřejné správy – Czech Point provádějí autorizované konverze dokumentů, tj. převedení dokumentu z listinné podoby do elektronické, kdy dokument, který provedením konverze vznikl, má stejné právní účinky jako ověřená kopie dokumentu. </w:t>
      </w:r>
    </w:p>
    <w:p w14:paraId="791B5928" w14:textId="77777777" w:rsidR="00F76BAD" w:rsidRPr="00621A43" w:rsidRDefault="00F76BAD" w:rsidP="00F76BAD">
      <w:pPr>
        <w:widowControl/>
        <w:suppressAutoHyphens/>
        <w:jc w:val="both"/>
        <w:rPr>
          <w:rFonts w:ascii="Arial" w:eastAsia="Times New Roman" w:hAnsi="Arial" w:cs="Arial"/>
          <w:b/>
          <w:sz w:val="20"/>
          <w:szCs w:val="20"/>
          <w:lang w:eastAsia="ar-SA"/>
        </w:rPr>
      </w:pPr>
    </w:p>
    <w:p w14:paraId="293849FF"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p>
    <w:p w14:paraId="6F7B75DA"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3.3 Možnost nahradit doklady ke kvalifikaci čestným prohlášením</w:t>
      </w:r>
    </w:p>
    <w:p w14:paraId="6E653191"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3B2B6DCE" w14:textId="4AC80E67"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hAnsi="Arial" w:cs="Arial"/>
          <w:sz w:val="20"/>
          <w:szCs w:val="20"/>
        </w:rPr>
        <w:t xml:space="preserve">Dodavatel </w:t>
      </w:r>
      <w:r w:rsidRPr="003D7D38">
        <w:rPr>
          <w:rFonts w:ascii="Arial" w:hAnsi="Arial" w:cs="Arial"/>
          <w:b/>
          <w:bCs/>
          <w:sz w:val="20"/>
          <w:szCs w:val="20"/>
          <w:u w:val="single"/>
        </w:rPr>
        <w:t>může</w:t>
      </w:r>
      <w:r w:rsidRPr="003D7D38">
        <w:rPr>
          <w:rFonts w:ascii="Arial" w:hAnsi="Arial" w:cs="Arial"/>
          <w:b/>
          <w:bCs/>
          <w:sz w:val="20"/>
          <w:szCs w:val="20"/>
        </w:rPr>
        <w:t xml:space="preserve"> </w:t>
      </w:r>
      <w:r w:rsidRPr="00621A43">
        <w:rPr>
          <w:rFonts w:ascii="Arial" w:hAnsi="Arial" w:cs="Arial"/>
          <w:sz w:val="20"/>
          <w:szCs w:val="20"/>
        </w:rPr>
        <w:t xml:space="preserve">ve své nabídce v souladu s § 86 odst. 2 zákona nahradit předložení výše uvedených dokladů ke kvalifikaci čestným prohlášením, tj. </w:t>
      </w:r>
      <w:r w:rsidRPr="003D7D38">
        <w:rPr>
          <w:rFonts w:ascii="Arial" w:hAnsi="Arial" w:cs="Arial"/>
          <w:b/>
          <w:bCs/>
          <w:sz w:val="20"/>
          <w:szCs w:val="20"/>
          <w:u w:val="single"/>
        </w:rPr>
        <w:t xml:space="preserve">Formulářem nabídky viz. příloha č. </w:t>
      </w:r>
      <w:r w:rsidR="003D7D38" w:rsidRPr="003D7D38">
        <w:rPr>
          <w:rFonts w:ascii="Arial" w:hAnsi="Arial" w:cs="Arial"/>
          <w:b/>
          <w:bCs/>
          <w:sz w:val="20"/>
          <w:szCs w:val="20"/>
          <w:u w:val="single"/>
        </w:rPr>
        <w:t>1</w:t>
      </w:r>
      <w:r w:rsidRPr="00621A43">
        <w:rPr>
          <w:rFonts w:ascii="Arial" w:hAnsi="Arial" w:cs="Arial"/>
          <w:sz w:val="20"/>
          <w:szCs w:val="20"/>
        </w:rPr>
        <w:t xml:space="preserve"> nebo jednotným evropským osvědčením pro veřejné zakázky podle § 87 zákona.</w:t>
      </w:r>
    </w:p>
    <w:p w14:paraId="0C20417E"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4C7D4774" w14:textId="77777777" w:rsidR="00F76BAD" w:rsidRPr="00621A43" w:rsidRDefault="00F76BAD" w:rsidP="00F76BAD">
      <w:pPr>
        <w:widowControl/>
        <w:suppressAutoHyphens/>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3.4 Prokazování kvalifikace prostřednictvím poddodavatele</w:t>
      </w:r>
    </w:p>
    <w:p w14:paraId="7D2B0E52"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77D1502E"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Dodavatel může prokázat určitou část technické kvalifikace nebo profesní způsobilosti s výjimkou kritéria podle § 77 odst. 1 zákona požadované zadavatelem prostřednictvím jiných osob. Dodavatel je v takovém případě povinen zadavateli předložit:</w:t>
      </w:r>
    </w:p>
    <w:p w14:paraId="33FDE03C" w14:textId="77777777" w:rsidR="00F76BAD" w:rsidRPr="00621A43" w:rsidRDefault="00F76BAD" w:rsidP="00F76BAD">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lastRenderedPageBreak/>
        <w:t>doklady prokazující splnění profesní způsobilosti podle § 77 odst. 1 zákona jinou osobou,</w:t>
      </w:r>
    </w:p>
    <w:p w14:paraId="2D902A73" w14:textId="77777777" w:rsidR="00F76BAD" w:rsidRPr="00621A43" w:rsidRDefault="00F76BAD" w:rsidP="00F76BAD">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doklady prokazující splnění chybějící části kvalifikace prostřednictvím jiné osoby,</w:t>
      </w:r>
    </w:p>
    <w:p w14:paraId="0EB950A7" w14:textId="77777777" w:rsidR="00F76BAD" w:rsidRPr="00621A43" w:rsidRDefault="00F76BAD" w:rsidP="00F76BAD">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doklady o splnění základní způsobilosti podle § 74 zákona jinou osobou a</w:t>
      </w:r>
    </w:p>
    <w:p w14:paraId="7657C618" w14:textId="77777777" w:rsidR="00F76BAD" w:rsidRPr="00621A43" w:rsidRDefault="00F76BAD" w:rsidP="00F76BAD">
      <w:pPr>
        <w:pStyle w:val="Odstavecseseznamem"/>
        <w:widowControl/>
        <w:numPr>
          <w:ilvl w:val="0"/>
          <w:numId w:val="7"/>
        </w:numPr>
        <w:suppressAutoHyphens/>
        <w:spacing w:before="120"/>
        <w:ind w:left="284" w:hanging="284"/>
        <w:contextualSpacing w:val="0"/>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58C03ED4"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62372B5F" w14:textId="77777777" w:rsidR="00F76BAD" w:rsidRPr="00621A43" w:rsidRDefault="00F76BAD" w:rsidP="00F76BAD">
      <w:pPr>
        <w:widowControl/>
        <w:suppressAutoHyphens/>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3.5 Společná nabídka</w:t>
      </w:r>
    </w:p>
    <w:p w14:paraId="7987CBFA"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69A9284F"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V případě společné účasti dodavatelů prokazuje základní způsobilost a profesní způsobilost podle § 77 odst. 1 zákona každý dodavatel samostatně.</w:t>
      </w:r>
    </w:p>
    <w:p w14:paraId="197C4D85"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50B6B398" w14:textId="77777777" w:rsidR="00F76BAD" w:rsidRPr="00621A43" w:rsidRDefault="00F76BAD" w:rsidP="00F76BAD">
      <w:pPr>
        <w:widowControl/>
        <w:suppressAutoHyphens/>
        <w:ind w:left="-25"/>
        <w:jc w:val="both"/>
        <w:rPr>
          <w:rFonts w:ascii="Arial" w:eastAsia="Times New Roman" w:hAnsi="Arial" w:cs="Arial"/>
          <w:b/>
          <w:sz w:val="20"/>
          <w:szCs w:val="20"/>
          <w:u w:val="single"/>
          <w:lang w:eastAsia="ar-SA"/>
        </w:rPr>
      </w:pPr>
    </w:p>
    <w:p w14:paraId="0C14A49D" w14:textId="77777777" w:rsidR="00F76BAD" w:rsidRPr="00621A43" w:rsidRDefault="00F76BAD" w:rsidP="00F76BAD">
      <w:pPr>
        <w:widowControl/>
        <w:suppressAutoHyphens/>
        <w:ind w:left="-25"/>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 xml:space="preserve">4 Technické podmínky </w:t>
      </w:r>
    </w:p>
    <w:p w14:paraId="0EFBDF13" w14:textId="77777777" w:rsidR="00F76BAD" w:rsidRPr="00621A43" w:rsidRDefault="00F76BAD" w:rsidP="00F76BAD">
      <w:pPr>
        <w:widowControl/>
        <w:suppressAutoHyphens/>
        <w:ind w:left="-25"/>
        <w:jc w:val="both"/>
        <w:rPr>
          <w:rFonts w:ascii="Arial" w:eastAsia="Times New Roman" w:hAnsi="Arial" w:cs="Arial"/>
          <w:b/>
          <w:sz w:val="20"/>
          <w:szCs w:val="20"/>
          <w:highlight w:val="yellow"/>
          <w:u w:val="single"/>
          <w:lang w:eastAsia="ar-SA"/>
        </w:rPr>
      </w:pPr>
    </w:p>
    <w:p w14:paraId="3A339331" w14:textId="6F7C3189" w:rsidR="003D7D38" w:rsidRDefault="003D7D38" w:rsidP="003D7D38">
      <w:pPr>
        <w:widowControl/>
        <w:suppressAutoHyphens/>
        <w:jc w:val="both"/>
        <w:rPr>
          <w:rFonts w:ascii="Arial" w:eastAsia="Times New Roman" w:hAnsi="Arial" w:cs="Arial"/>
          <w:sz w:val="20"/>
          <w:szCs w:val="20"/>
          <w:lang w:eastAsia="ar-SA"/>
        </w:rPr>
      </w:pPr>
      <w:r w:rsidRPr="006D7CEC">
        <w:rPr>
          <w:rFonts w:ascii="Arial" w:hAnsi="Arial" w:cs="Arial"/>
          <w:iCs/>
          <w:sz w:val="20"/>
          <w:szCs w:val="20"/>
        </w:rPr>
        <w:t>Celkový rozsah prací je patrný z </w:t>
      </w:r>
      <w:r>
        <w:rPr>
          <w:rFonts w:ascii="Arial" w:eastAsia="Times New Roman" w:hAnsi="Arial" w:cs="Arial"/>
          <w:sz w:val="20"/>
          <w:szCs w:val="20"/>
          <w:lang w:eastAsia="ar-SA"/>
        </w:rPr>
        <w:t xml:space="preserve">Projektové dokumentace, </w:t>
      </w:r>
      <w:r w:rsidRPr="00F87E87">
        <w:rPr>
          <w:rFonts w:ascii="Arial" w:hAnsi="Arial" w:cs="Arial"/>
          <w:sz w:val="20"/>
          <w:lang w:eastAsia="ar-SA"/>
        </w:rPr>
        <w:t>která svým rozsahem odpovídá dokumentaci pro provádění na akci:</w:t>
      </w:r>
      <w:r>
        <w:rPr>
          <w:rStyle w:val="Siln"/>
          <w:rFonts w:ascii="Arial" w:hAnsi="Arial" w:cs="Arial"/>
          <w:color w:val="000000"/>
          <w:sz w:val="20"/>
          <w:shd w:val="clear" w:color="auto" w:fill="FFFFFF"/>
        </w:rPr>
        <w:t xml:space="preserve"> </w:t>
      </w:r>
      <w:r>
        <w:rPr>
          <w:rFonts w:ascii="Arial" w:eastAsia="Times New Roman" w:hAnsi="Arial" w:cs="Arial"/>
          <w:sz w:val="20"/>
          <w:szCs w:val="20"/>
          <w:lang w:eastAsia="ar-SA"/>
        </w:rPr>
        <w:t xml:space="preserve">Obnova kogeneračních jednotek kotelny U Stadionu č. p. 779 vypracovaná Ing. Lukášem Hronovským, </w:t>
      </w:r>
      <w:r w:rsidRPr="00F87E87">
        <w:rPr>
          <w:rFonts w:ascii="Arial" w:hAnsi="Arial" w:cs="Arial"/>
          <w:sz w:val="20"/>
        </w:rPr>
        <w:t>IČ 87242419</w:t>
      </w:r>
      <w:r>
        <w:rPr>
          <w:rFonts w:ascii="Arial" w:hAnsi="Arial" w:cs="Arial"/>
          <w:sz w:val="20"/>
        </w:rPr>
        <w:t xml:space="preserve">, </w:t>
      </w:r>
      <w:r>
        <w:rPr>
          <w:rFonts w:ascii="Arial" w:eastAsia="Times New Roman" w:hAnsi="Arial" w:cs="Arial"/>
          <w:sz w:val="20"/>
          <w:szCs w:val="20"/>
          <w:lang w:eastAsia="ar-SA"/>
        </w:rPr>
        <w:t>třída SNP 259-33, 500 03 Hradec Králové, č. zakázky: 4H-20.</w:t>
      </w:r>
    </w:p>
    <w:p w14:paraId="46CB404E" w14:textId="67A28B00" w:rsidR="00F76BAD" w:rsidRPr="00621A43" w:rsidRDefault="00F76BAD" w:rsidP="003D7D38">
      <w:pPr>
        <w:autoSpaceDE w:val="0"/>
        <w:autoSpaceDN w:val="0"/>
        <w:adjustRightInd w:val="0"/>
        <w:rPr>
          <w:rFonts w:ascii="Arial" w:hAnsi="Arial" w:cs="Arial"/>
          <w:sz w:val="20"/>
          <w:szCs w:val="20"/>
        </w:rPr>
      </w:pPr>
    </w:p>
    <w:p w14:paraId="7E6EC2AE" w14:textId="77777777" w:rsidR="00F76BAD" w:rsidRPr="00621A43" w:rsidRDefault="00F76BAD" w:rsidP="00F76BAD">
      <w:pPr>
        <w:widowControl/>
        <w:suppressAutoHyphens/>
        <w:ind w:left="-25"/>
        <w:jc w:val="both"/>
        <w:rPr>
          <w:rFonts w:ascii="Arial" w:eastAsia="Times New Roman" w:hAnsi="Arial" w:cs="Arial"/>
          <w:b/>
          <w:sz w:val="20"/>
          <w:szCs w:val="20"/>
          <w:highlight w:val="yellow"/>
          <w:u w:val="single"/>
          <w:lang w:eastAsia="ar-SA"/>
        </w:rPr>
      </w:pPr>
    </w:p>
    <w:p w14:paraId="7A2F7EF3" w14:textId="77777777" w:rsidR="00F76BAD" w:rsidRPr="00621A43" w:rsidRDefault="00F76BAD" w:rsidP="00F76BAD">
      <w:pPr>
        <w:widowControl/>
        <w:suppressAutoHyphens/>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5 Způsob zpracování nabídkové ceny</w:t>
      </w:r>
    </w:p>
    <w:p w14:paraId="0B26264B"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5197C205"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5.1 Forma uvedení nabídkové ceny</w:t>
      </w:r>
    </w:p>
    <w:p w14:paraId="21C5E39B" w14:textId="77777777" w:rsidR="003D7D38" w:rsidRPr="006D7CEC" w:rsidRDefault="003D7D38" w:rsidP="003D7D38">
      <w:pPr>
        <w:widowControl/>
        <w:suppressAutoHyphens/>
        <w:spacing w:before="120"/>
        <w:jc w:val="both"/>
        <w:rPr>
          <w:rFonts w:ascii="Arial" w:hAnsi="Arial" w:cs="Arial"/>
          <w:bCs/>
          <w:sz w:val="20"/>
          <w:szCs w:val="20"/>
        </w:rPr>
      </w:pPr>
      <w:r w:rsidRPr="006D7CEC">
        <w:rPr>
          <w:rFonts w:ascii="Arial" w:hAnsi="Arial" w:cs="Arial"/>
          <w:sz w:val="20"/>
          <w:szCs w:val="20"/>
        </w:rPr>
        <w:t>Účastník je povinen stanovit nabídkovou cenu dle soupis</w:t>
      </w:r>
      <w:r>
        <w:rPr>
          <w:rFonts w:ascii="Arial" w:hAnsi="Arial" w:cs="Arial"/>
          <w:sz w:val="20"/>
          <w:szCs w:val="20"/>
        </w:rPr>
        <w:t>u</w:t>
      </w:r>
      <w:r w:rsidRPr="006D7CEC">
        <w:rPr>
          <w:rFonts w:ascii="Arial" w:hAnsi="Arial" w:cs="Arial"/>
          <w:sz w:val="20"/>
          <w:szCs w:val="20"/>
        </w:rPr>
        <w:t xml:space="preserve"> prací uveden</w:t>
      </w:r>
      <w:r>
        <w:rPr>
          <w:rFonts w:ascii="Arial" w:hAnsi="Arial" w:cs="Arial"/>
          <w:sz w:val="20"/>
          <w:szCs w:val="20"/>
        </w:rPr>
        <w:t>ého</w:t>
      </w:r>
      <w:r w:rsidRPr="006D7CEC">
        <w:rPr>
          <w:rFonts w:ascii="Arial" w:hAnsi="Arial" w:cs="Arial"/>
          <w:sz w:val="20"/>
          <w:szCs w:val="20"/>
        </w:rPr>
        <w:t xml:space="preserve"> v</w:t>
      </w:r>
      <w:r>
        <w:rPr>
          <w:rFonts w:ascii="Arial" w:hAnsi="Arial" w:cs="Arial"/>
          <w:sz w:val="20"/>
          <w:szCs w:val="20"/>
        </w:rPr>
        <w:t> </w:t>
      </w:r>
      <w:r w:rsidRPr="006D7CEC">
        <w:rPr>
          <w:rFonts w:ascii="Arial" w:hAnsi="Arial" w:cs="Arial"/>
          <w:iCs/>
          <w:sz w:val="20"/>
          <w:szCs w:val="20"/>
        </w:rPr>
        <w:t>dokumentac</w:t>
      </w:r>
      <w:r>
        <w:rPr>
          <w:rFonts w:ascii="Arial" w:hAnsi="Arial" w:cs="Arial"/>
          <w:iCs/>
          <w:sz w:val="20"/>
          <w:szCs w:val="20"/>
        </w:rPr>
        <w:t>i a dalších podkladech, které jsou součástí této zadávací dokumentace.</w:t>
      </w:r>
    </w:p>
    <w:p w14:paraId="3FB967EF" w14:textId="77777777" w:rsidR="003D7D38" w:rsidRPr="006D7CEC" w:rsidRDefault="003D7D38" w:rsidP="003D7D38">
      <w:pPr>
        <w:widowControl/>
        <w:suppressAutoHyphens/>
        <w:spacing w:before="120"/>
        <w:jc w:val="both"/>
        <w:rPr>
          <w:rFonts w:ascii="Arial" w:hAnsi="Arial" w:cs="Arial"/>
          <w:iCs/>
          <w:sz w:val="20"/>
          <w:szCs w:val="20"/>
        </w:rPr>
      </w:pPr>
      <w:r w:rsidRPr="006D7CEC">
        <w:rPr>
          <w:rFonts w:ascii="Arial" w:hAnsi="Arial" w:cs="Arial"/>
          <w:sz w:val="20"/>
          <w:szCs w:val="20"/>
        </w:rPr>
        <w:t xml:space="preserve">Účastník je povinen dodržet strukturu rozpočtů. Účastník je povinen rozepsat svou nabídkovou cenu po jednotlivých položkách. Nabídková cena účastníka bude složena z oceněných položek v souladu se specifikací předmětu plnění. </w:t>
      </w:r>
    </w:p>
    <w:p w14:paraId="4AE91451"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6ABD4622"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5.2 Rozsah nabídkové ceny</w:t>
      </w:r>
    </w:p>
    <w:p w14:paraId="7A3876F7"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6338E228" w14:textId="287B7012" w:rsidR="00F76BAD"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Celková nabídková cena bude stanovena jako nejvýše přípustná cena včetně všech poplatků a veškerých </w:t>
      </w:r>
      <w:r w:rsidRPr="00600067">
        <w:rPr>
          <w:rFonts w:ascii="Arial" w:eastAsia="Times New Roman" w:hAnsi="Arial" w:cs="Arial"/>
          <w:sz w:val="20"/>
          <w:szCs w:val="20"/>
          <w:lang w:eastAsia="ar-SA"/>
        </w:rPr>
        <w:t xml:space="preserve">dalších nákladů spojených s plněních veřejné zakázky, musí být stanovena v české měně (CZK), </w:t>
      </w:r>
      <w:r w:rsidR="00B417C4" w:rsidRPr="00600067">
        <w:rPr>
          <w:rFonts w:ascii="Arial" w:eastAsia="Times New Roman" w:hAnsi="Arial" w:cs="Arial"/>
          <w:sz w:val="20"/>
          <w:szCs w:val="20"/>
          <w:lang w:eastAsia="ar-SA"/>
        </w:rPr>
        <w:t xml:space="preserve">Paušální cenu na 1 Mh provozu kogenerační jednotky je povinen vítězný účastník garantovat </w:t>
      </w:r>
      <w:r w:rsidR="006543D4" w:rsidRPr="00600067">
        <w:rPr>
          <w:rFonts w:ascii="Arial" w:eastAsia="Times New Roman" w:hAnsi="Arial" w:cs="Arial"/>
          <w:sz w:val="20"/>
          <w:szCs w:val="20"/>
          <w:lang w:eastAsia="ar-SA"/>
        </w:rPr>
        <w:t xml:space="preserve">do 31. 12. 2023 </w:t>
      </w:r>
      <w:r w:rsidR="00B417C4" w:rsidRPr="00600067">
        <w:rPr>
          <w:rFonts w:ascii="Arial" w:eastAsia="Times New Roman" w:hAnsi="Arial" w:cs="Arial"/>
          <w:sz w:val="20"/>
          <w:szCs w:val="20"/>
          <w:lang w:eastAsia="ar-SA"/>
        </w:rPr>
        <w:t>Poté může být tato paušální cena upravována o míru inflace zveřejněnou za předchozí kalendářní rok Českým statistickým úřadem, a to vždy k</w:t>
      </w:r>
      <w:r w:rsidR="00344312" w:rsidRPr="00600067">
        <w:rPr>
          <w:rFonts w:ascii="Arial" w:eastAsia="Times New Roman" w:hAnsi="Arial" w:cs="Arial"/>
          <w:sz w:val="20"/>
          <w:szCs w:val="20"/>
          <w:lang w:eastAsia="ar-SA"/>
        </w:rPr>
        <w:t xml:space="preserve"> 1.1. </w:t>
      </w:r>
      <w:r w:rsidR="00B417C4" w:rsidRPr="00600067">
        <w:rPr>
          <w:rFonts w:ascii="Arial" w:eastAsia="Times New Roman" w:hAnsi="Arial" w:cs="Arial"/>
          <w:sz w:val="20"/>
          <w:szCs w:val="20"/>
          <w:lang w:eastAsia="ar-SA"/>
        </w:rPr>
        <w:t xml:space="preserve">Nová výše paušální ceny bude zadavateli sdělena formou písemného oznámení. K první úpravě paušální ceny může dojít ke dni </w:t>
      </w:r>
      <w:r w:rsidR="00344312" w:rsidRPr="00600067">
        <w:rPr>
          <w:rFonts w:ascii="Arial" w:eastAsia="Times New Roman" w:hAnsi="Arial" w:cs="Arial"/>
          <w:sz w:val="20"/>
          <w:szCs w:val="20"/>
          <w:lang w:eastAsia="ar-SA"/>
        </w:rPr>
        <w:t>1.1.202</w:t>
      </w:r>
      <w:r w:rsidR="006543D4" w:rsidRPr="00600067">
        <w:rPr>
          <w:rFonts w:ascii="Arial" w:eastAsia="Times New Roman" w:hAnsi="Arial" w:cs="Arial"/>
          <w:sz w:val="20"/>
          <w:szCs w:val="20"/>
          <w:lang w:eastAsia="ar-SA"/>
        </w:rPr>
        <w:t>4.</w:t>
      </w:r>
      <w:r w:rsidR="00B417C4" w:rsidRPr="00600067">
        <w:rPr>
          <w:rFonts w:ascii="Arial" w:eastAsia="Times New Roman" w:hAnsi="Arial" w:cs="Arial"/>
          <w:sz w:val="20"/>
          <w:szCs w:val="20"/>
          <w:lang w:eastAsia="ar-SA"/>
        </w:rPr>
        <w:t xml:space="preserve"> </w:t>
      </w:r>
    </w:p>
    <w:p w14:paraId="20BDDE52" w14:textId="2F06B70C" w:rsidR="00B15886" w:rsidRDefault="00B15886" w:rsidP="00F76BAD">
      <w:pPr>
        <w:widowControl/>
        <w:suppressAutoHyphens/>
        <w:ind w:left="-25"/>
        <w:jc w:val="both"/>
        <w:rPr>
          <w:rFonts w:ascii="Arial" w:eastAsia="Times New Roman" w:hAnsi="Arial" w:cs="Arial"/>
          <w:sz w:val="20"/>
          <w:szCs w:val="20"/>
          <w:lang w:eastAsia="ar-SA"/>
        </w:rPr>
      </w:pPr>
    </w:p>
    <w:p w14:paraId="2FA9173C" w14:textId="77777777" w:rsidR="00B15886" w:rsidRPr="00621A43" w:rsidRDefault="00B15886" w:rsidP="00600067">
      <w:pPr>
        <w:widowControl/>
        <w:suppressAutoHyphens/>
        <w:jc w:val="both"/>
        <w:rPr>
          <w:rFonts w:ascii="Arial" w:eastAsia="Times New Roman" w:hAnsi="Arial" w:cs="Arial"/>
          <w:sz w:val="20"/>
          <w:szCs w:val="20"/>
          <w:lang w:eastAsia="ar-SA"/>
        </w:rPr>
      </w:pPr>
    </w:p>
    <w:p w14:paraId="437561F1"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093B21A9"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b/>
          <w:sz w:val="20"/>
          <w:szCs w:val="20"/>
          <w:u w:val="single"/>
          <w:lang w:eastAsia="ar-SA"/>
        </w:rPr>
        <w:t>6 Obchodní a platební podmínky</w:t>
      </w:r>
    </w:p>
    <w:p w14:paraId="3C871255"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24D71ABA"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6.1 Vymezení obchodních a platebních podmínek</w:t>
      </w:r>
    </w:p>
    <w:p w14:paraId="6B290EDC"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212BFE17"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Podmínky jsou specifikovány v návrhu smlouvy, který tvoří přílohu zadávací dokumentace viz. příloha č. 3. </w:t>
      </w:r>
    </w:p>
    <w:p w14:paraId="2FBF8F0C" w14:textId="61B266C5" w:rsidR="00F76BAD"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Účastník je povinen přijmout závazné znění smlouvy, které tvoří přílohu této zadávací dokumentace. Účastník je oprávněn upravit tento závazný návrh smlouvy pouze na místech k tomu zadavatelem určených.</w:t>
      </w:r>
    </w:p>
    <w:p w14:paraId="141D7FFE" w14:textId="206A38D8" w:rsidR="00B417C4" w:rsidRPr="00621A43" w:rsidRDefault="00B417C4" w:rsidP="00F76BAD">
      <w:pPr>
        <w:widowControl/>
        <w:suppressAutoHyphens/>
        <w:ind w:left="-25"/>
        <w:jc w:val="both"/>
        <w:rPr>
          <w:rFonts w:ascii="Arial" w:eastAsia="Times New Roman" w:hAnsi="Arial" w:cs="Arial"/>
          <w:sz w:val="20"/>
          <w:szCs w:val="20"/>
          <w:lang w:eastAsia="ar-SA"/>
        </w:rPr>
      </w:pPr>
      <w:r>
        <w:rPr>
          <w:rFonts w:ascii="Arial" w:eastAsia="Times New Roman" w:hAnsi="Arial" w:cs="Arial"/>
          <w:sz w:val="20"/>
          <w:szCs w:val="20"/>
          <w:lang w:eastAsia="ar-SA"/>
        </w:rPr>
        <w:t>Podmínky ohledně servisních služeb jsou uvedeny v příloze č. 4 zadávací dokumentace.</w:t>
      </w:r>
    </w:p>
    <w:p w14:paraId="62DF9F44"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37EDE0B9" w14:textId="1D356A04" w:rsidR="00F76BAD" w:rsidRPr="00621A43" w:rsidRDefault="00F76BAD" w:rsidP="00F76BAD">
      <w:pPr>
        <w:widowControl/>
        <w:suppressAutoHyphens/>
        <w:ind w:left="-25"/>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Zadavatel nebude poskytovat zálohy. </w:t>
      </w:r>
    </w:p>
    <w:p w14:paraId="3BD2FE10"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28697206" w14:textId="36D8F73A" w:rsidR="00F76BAD" w:rsidRPr="00621A43" w:rsidRDefault="006543D4" w:rsidP="00F76BAD">
      <w:pPr>
        <w:widowControl/>
        <w:suppressAutoHyphens/>
        <w:jc w:val="both"/>
        <w:rPr>
          <w:rFonts w:ascii="Arial" w:eastAsia="Times New Roman" w:hAnsi="Arial" w:cs="Arial"/>
          <w:sz w:val="20"/>
          <w:szCs w:val="20"/>
          <w:lang w:eastAsia="ar-SA"/>
        </w:rPr>
      </w:pPr>
      <w:r>
        <w:rPr>
          <w:rFonts w:ascii="Arial" w:eastAsia="Times New Roman" w:hAnsi="Arial" w:cs="Arial"/>
          <w:sz w:val="20"/>
          <w:szCs w:val="20"/>
          <w:lang w:eastAsia="ar-SA"/>
        </w:rPr>
        <w:t>.</w:t>
      </w:r>
    </w:p>
    <w:p w14:paraId="70480B38" w14:textId="77777777" w:rsidR="00F76BAD" w:rsidRPr="00621A43" w:rsidRDefault="00F76BAD" w:rsidP="00F76BAD">
      <w:pPr>
        <w:widowControl/>
        <w:suppressAutoHyphens/>
        <w:ind w:left="-25"/>
        <w:jc w:val="both"/>
        <w:rPr>
          <w:rFonts w:ascii="Arial" w:eastAsia="Times New Roman" w:hAnsi="Arial" w:cs="Arial"/>
          <w:b/>
          <w:sz w:val="20"/>
          <w:szCs w:val="20"/>
          <w:u w:val="single"/>
          <w:lang w:eastAsia="ar-SA"/>
        </w:rPr>
      </w:pPr>
      <w:r w:rsidRPr="00621A43">
        <w:rPr>
          <w:rFonts w:ascii="Arial" w:eastAsia="Times New Roman" w:hAnsi="Arial" w:cs="Arial"/>
          <w:b/>
          <w:sz w:val="20"/>
          <w:szCs w:val="20"/>
          <w:u w:val="single"/>
          <w:lang w:eastAsia="ar-SA"/>
        </w:rPr>
        <w:t>7 Hodnotící kritéria</w:t>
      </w:r>
    </w:p>
    <w:p w14:paraId="16E368A5"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2D323AD0"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bookmarkStart w:id="17" w:name="_Hlk65771316"/>
      <w:r w:rsidRPr="00621A43">
        <w:rPr>
          <w:rFonts w:ascii="Arial" w:eastAsia="Times New Roman" w:hAnsi="Arial" w:cs="Arial"/>
          <w:sz w:val="20"/>
          <w:szCs w:val="20"/>
          <w:lang w:eastAsia="ar-SA"/>
        </w:rPr>
        <w:t>Nabídky budou v souladu s § 114 odst. 1 zákona hodnoceny podle jejich ekonomické výhodnosti.</w:t>
      </w:r>
    </w:p>
    <w:p w14:paraId="7B07123A"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59534503" w14:textId="77777777"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7.1 Vymezení hodnotících kritérií</w:t>
      </w:r>
    </w:p>
    <w:p w14:paraId="6A8B6D5D" w14:textId="77777777" w:rsidR="00F76BAD" w:rsidRPr="00621A43" w:rsidRDefault="00F76BAD" w:rsidP="00F76BAD">
      <w:pPr>
        <w:widowControl/>
        <w:suppressAutoHyphens/>
        <w:jc w:val="both"/>
        <w:rPr>
          <w:rFonts w:ascii="Arial" w:hAnsi="Arial" w:cs="Arial"/>
          <w:bCs/>
          <w:sz w:val="20"/>
          <w:szCs w:val="20"/>
        </w:rPr>
      </w:pPr>
    </w:p>
    <w:p w14:paraId="01EF6A7F" w14:textId="77777777" w:rsidR="00F76BAD" w:rsidRPr="00621A43" w:rsidRDefault="00F76BAD" w:rsidP="00F76BAD">
      <w:pPr>
        <w:widowControl/>
        <w:suppressAutoHyphens/>
        <w:jc w:val="both"/>
        <w:rPr>
          <w:rFonts w:ascii="Arial" w:hAnsi="Arial" w:cs="Arial"/>
          <w:bCs/>
          <w:sz w:val="20"/>
          <w:szCs w:val="20"/>
        </w:rPr>
      </w:pPr>
      <w:r w:rsidRPr="00621A43">
        <w:rPr>
          <w:rFonts w:ascii="Arial" w:hAnsi="Arial" w:cs="Arial"/>
          <w:bCs/>
          <w:sz w:val="20"/>
          <w:szCs w:val="20"/>
        </w:rPr>
        <w:t>Ekonomická výhodnost nabídek bude hodnocena v souladu s § 114 odst. 2 vět první zákona podle nejvýhodnějšího poměru nabídkové ceny a kvality.</w:t>
      </w:r>
    </w:p>
    <w:p w14:paraId="58D53837" w14:textId="77777777" w:rsidR="00F76BAD" w:rsidRPr="00621A43" w:rsidRDefault="00F76BAD" w:rsidP="00F76BAD">
      <w:pPr>
        <w:widowControl/>
        <w:suppressAutoHyphens/>
        <w:jc w:val="both"/>
        <w:rPr>
          <w:rFonts w:ascii="Arial" w:hAnsi="Arial" w:cs="Arial"/>
          <w:b/>
          <w:bCs/>
          <w:sz w:val="20"/>
          <w:szCs w:val="20"/>
        </w:rPr>
      </w:pPr>
    </w:p>
    <w:p w14:paraId="611165A1" w14:textId="77777777" w:rsidR="00846775" w:rsidRPr="00600067" w:rsidRDefault="00F76BAD" w:rsidP="00F76BAD">
      <w:pPr>
        <w:widowControl/>
        <w:suppressAutoHyphens/>
        <w:jc w:val="both"/>
        <w:rPr>
          <w:rFonts w:ascii="Arial" w:hAnsi="Arial" w:cs="Arial"/>
          <w:b/>
          <w:bCs/>
          <w:sz w:val="20"/>
          <w:szCs w:val="20"/>
        </w:rPr>
      </w:pPr>
      <w:r w:rsidRPr="00600067">
        <w:rPr>
          <w:rFonts w:ascii="Arial" w:hAnsi="Arial" w:cs="Arial"/>
          <w:b/>
          <w:bCs/>
          <w:sz w:val="20"/>
          <w:szCs w:val="20"/>
        </w:rPr>
        <w:t>Kritérium:</w:t>
      </w:r>
      <w:r w:rsidRPr="00600067">
        <w:rPr>
          <w:rFonts w:ascii="Arial" w:hAnsi="Arial" w:cs="Arial"/>
          <w:b/>
          <w:bCs/>
          <w:sz w:val="20"/>
          <w:szCs w:val="20"/>
        </w:rPr>
        <w:tab/>
      </w:r>
    </w:p>
    <w:p w14:paraId="62EDECDC" w14:textId="3A0953D9" w:rsidR="00846775" w:rsidRPr="00600067" w:rsidRDefault="00846775" w:rsidP="00846775">
      <w:pPr>
        <w:pStyle w:val="Odstavecseseznamem"/>
        <w:widowControl/>
        <w:numPr>
          <w:ilvl w:val="0"/>
          <w:numId w:val="31"/>
        </w:numPr>
        <w:suppressAutoHyphens/>
        <w:jc w:val="both"/>
        <w:rPr>
          <w:rFonts w:ascii="Arial" w:hAnsi="Arial" w:cs="Arial"/>
          <w:b/>
          <w:bCs/>
          <w:sz w:val="20"/>
          <w:szCs w:val="20"/>
        </w:rPr>
      </w:pPr>
      <w:r w:rsidRPr="00600067">
        <w:rPr>
          <w:rFonts w:ascii="Arial" w:hAnsi="Arial" w:cs="Arial"/>
          <w:b/>
          <w:bCs/>
          <w:sz w:val="20"/>
          <w:szCs w:val="20"/>
        </w:rPr>
        <w:t xml:space="preserve">celková </w:t>
      </w:r>
      <w:r w:rsidR="00F76BAD" w:rsidRPr="00600067">
        <w:rPr>
          <w:rFonts w:ascii="Arial" w:hAnsi="Arial" w:cs="Arial"/>
          <w:b/>
          <w:bCs/>
          <w:sz w:val="20"/>
          <w:szCs w:val="20"/>
        </w:rPr>
        <w:t>nabídková cena</w:t>
      </w:r>
      <w:r w:rsidR="003D7D38" w:rsidRPr="00600067">
        <w:rPr>
          <w:rFonts w:ascii="Arial" w:hAnsi="Arial" w:cs="Arial"/>
          <w:b/>
          <w:bCs/>
          <w:sz w:val="20"/>
          <w:szCs w:val="20"/>
        </w:rPr>
        <w:t xml:space="preserve"> </w:t>
      </w:r>
      <w:r w:rsidR="003D7D38" w:rsidRPr="00600067">
        <w:rPr>
          <w:rFonts w:ascii="Arial" w:hAnsi="Arial" w:cs="Arial"/>
          <w:b/>
          <w:bCs/>
          <w:sz w:val="20"/>
          <w:szCs w:val="20"/>
          <w:u w:val="single"/>
        </w:rPr>
        <w:t xml:space="preserve">za provedení </w:t>
      </w:r>
      <w:r w:rsidRPr="00600067">
        <w:rPr>
          <w:rFonts w:ascii="Arial" w:hAnsi="Arial" w:cs="Arial"/>
          <w:b/>
          <w:bCs/>
          <w:sz w:val="20"/>
          <w:szCs w:val="20"/>
          <w:u w:val="single"/>
        </w:rPr>
        <w:t>celého díla</w:t>
      </w:r>
      <w:r w:rsidRPr="00600067">
        <w:rPr>
          <w:rFonts w:ascii="Arial" w:hAnsi="Arial" w:cs="Arial"/>
          <w:b/>
          <w:bCs/>
          <w:sz w:val="20"/>
          <w:szCs w:val="20"/>
        </w:rPr>
        <w:t xml:space="preserve"> v souladu s oceněný soupisem prací </w:t>
      </w:r>
    </w:p>
    <w:p w14:paraId="608F785C" w14:textId="77777777" w:rsidR="00846775" w:rsidRPr="00600067" w:rsidRDefault="00846775" w:rsidP="00846775">
      <w:pPr>
        <w:widowControl/>
        <w:suppressAutoHyphens/>
        <w:ind w:firstLine="720"/>
        <w:jc w:val="both"/>
        <w:rPr>
          <w:rFonts w:ascii="Arial" w:hAnsi="Arial" w:cs="Arial"/>
          <w:b/>
          <w:bCs/>
          <w:sz w:val="20"/>
          <w:szCs w:val="20"/>
        </w:rPr>
      </w:pPr>
      <w:r w:rsidRPr="00600067">
        <w:rPr>
          <w:rFonts w:ascii="Arial" w:hAnsi="Arial" w:cs="Arial"/>
          <w:b/>
          <w:bCs/>
          <w:sz w:val="20"/>
          <w:szCs w:val="20"/>
        </w:rPr>
        <w:t>viz. příloha č. 2</w:t>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00F76BAD" w:rsidRPr="00600067">
        <w:rPr>
          <w:rFonts w:ascii="Arial" w:hAnsi="Arial" w:cs="Arial"/>
          <w:b/>
          <w:bCs/>
          <w:sz w:val="20"/>
          <w:szCs w:val="20"/>
        </w:rPr>
        <w:tab/>
      </w:r>
    </w:p>
    <w:p w14:paraId="06DA8B06" w14:textId="3D758581" w:rsidR="00F76BAD" w:rsidRPr="00600067" w:rsidRDefault="00F76BAD" w:rsidP="00846775">
      <w:pPr>
        <w:widowControl/>
        <w:suppressAutoHyphens/>
        <w:ind w:left="6480" w:firstLine="720"/>
        <w:jc w:val="both"/>
        <w:rPr>
          <w:rFonts w:ascii="Arial" w:hAnsi="Arial" w:cs="Arial"/>
          <w:b/>
          <w:bCs/>
          <w:sz w:val="20"/>
          <w:szCs w:val="20"/>
        </w:rPr>
      </w:pPr>
      <w:r w:rsidRPr="00600067">
        <w:rPr>
          <w:rFonts w:ascii="Arial" w:hAnsi="Arial" w:cs="Arial"/>
          <w:b/>
          <w:bCs/>
          <w:sz w:val="20"/>
          <w:szCs w:val="20"/>
        </w:rPr>
        <w:t>váha: 80 %</w:t>
      </w:r>
    </w:p>
    <w:p w14:paraId="4B9565F7" w14:textId="77777777" w:rsidR="00846775" w:rsidRPr="00600067" w:rsidRDefault="00846775" w:rsidP="00F76BAD">
      <w:pPr>
        <w:widowControl/>
        <w:suppressAutoHyphens/>
        <w:jc w:val="both"/>
        <w:rPr>
          <w:rFonts w:ascii="Arial" w:hAnsi="Arial" w:cs="Arial"/>
          <w:b/>
          <w:bCs/>
          <w:sz w:val="20"/>
          <w:szCs w:val="20"/>
        </w:rPr>
      </w:pPr>
    </w:p>
    <w:p w14:paraId="58CD6A5C" w14:textId="2F1EEB3D" w:rsidR="00846775" w:rsidRPr="00600067" w:rsidRDefault="00846775" w:rsidP="00846775">
      <w:pPr>
        <w:pStyle w:val="Odstavecseseznamem"/>
        <w:widowControl/>
        <w:numPr>
          <w:ilvl w:val="0"/>
          <w:numId w:val="31"/>
        </w:numPr>
        <w:suppressAutoHyphens/>
        <w:jc w:val="both"/>
        <w:rPr>
          <w:rFonts w:ascii="Arial" w:hAnsi="Arial" w:cs="Arial"/>
          <w:b/>
          <w:bCs/>
          <w:sz w:val="20"/>
          <w:szCs w:val="20"/>
        </w:rPr>
      </w:pPr>
      <w:r w:rsidRPr="00600067">
        <w:rPr>
          <w:rFonts w:ascii="Arial" w:hAnsi="Arial" w:cs="Arial"/>
          <w:b/>
          <w:bCs/>
          <w:sz w:val="20"/>
          <w:szCs w:val="20"/>
        </w:rPr>
        <w:t xml:space="preserve">celková nabídková cena </w:t>
      </w:r>
      <w:r w:rsidRPr="00600067">
        <w:rPr>
          <w:rFonts w:ascii="Arial" w:hAnsi="Arial" w:cs="Arial"/>
          <w:b/>
          <w:bCs/>
          <w:sz w:val="20"/>
          <w:szCs w:val="20"/>
          <w:u w:val="single"/>
        </w:rPr>
        <w:t>servisu v délce trvání 120 měsíců při provozu</w:t>
      </w:r>
      <w:r w:rsidR="00E03BC3">
        <w:rPr>
          <w:rFonts w:ascii="Arial" w:hAnsi="Arial" w:cs="Arial"/>
          <w:b/>
          <w:bCs/>
          <w:sz w:val="20"/>
          <w:szCs w:val="20"/>
          <w:u w:val="single"/>
        </w:rPr>
        <w:t xml:space="preserve"> záruce 10 let</w:t>
      </w:r>
      <w:r w:rsidRPr="00600067">
        <w:rPr>
          <w:rFonts w:ascii="Arial" w:hAnsi="Arial" w:cs="Arial"/>
          <w:b/>
          <w:bCs/>
          <w:sz w:val="20"/>
          <w:szCs w:val="20"/>
          <w:u w:val="single"/>
        </w:rPr>
        <w:t xml:space="preserve"> 30 000 Mh každé kogenerační jednotky</w:t>
      </w:r>
      <w:r w:rsidRPr="00E03BC3">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Pr="00600067">
        <w:rPr>
          <w:rFonts w:ascii="Arial" w:hAnsi="Arial" w:cs="Arial"/>
          <w:b/>
          <w:bCs/>
          <w:sz w:val="20"/>
          <w:szCs w:val="20"/>
        </w:rPr>
        <w:tab/>
      </w:r>
      <w:r w:rsidR="00F76BAD" w:rsidRPr="00600067">
        <w:rPr>
          <w:rFonts w:ascii="Arial" w:hAnsi="Arial" w:cs="Arial"/>
          <w:b/>
          <w:bCs/>
          <w:sz w:val="20"/>
          <w:szCs w:val="20"/>
        </w:rPr>
        <w:tab/>
      </w:r>
      <w:r w:rsidR="00F76BAD" w:rsidRPr="00600067">
        <w:rPr>
          <w:rFonts w:ascii="Arial" w:hAnsi="Arial" w:cs="Arial"/>
          <w:b/>
          <w:bCs/>
          <w:sz w:val="20"/>
          <w:szCs w:val="20"/>
        </w:rPr>
        <w:tab/>
      </w:r>
      <w:r w:rsidR="00F76BAD" w:rsidRPr="00600067">
        <w:rPr>
          <w:rFonts w:ascii="Arial" w:hAnsi="Arial" w:cs="Arial"/>
          <w:b/>
          <w:bCs/>
          <w:sz w:val="20"/>
          <w:szCs w:val="20"/>
        </w:rPr>
        <w:tab/>
      </w:r>
    </w:p>
    <w:p w14:paraId="5F7781E3" w14:textId="77777777" w:rsidR="00846775" w:rsidRPr="00600067" w:rsidRDefault="00846775" w:rsidP="00846775">
      <w:pPr>
        <w:widowControl/>
        <w:suppressAutoHyphens/>
        <w:ind w:left="1440" w:firstLine="720"/>
        <w:jc w:val="both"/>
        <w:rPr>
          <w:rFonts w:ascii="Arial" w:hAnsi="Arial" w:cs="Arial"/>
          <w:b/>
          <w:bCs/>
          <w:sz w:val="20"/>
          <w:szCs w:val="20"/>
        </w:rPr>
      </w:pPr>
    </w:p>
    <w:p w14:paraId="6679CA23" w14:textId="06BED815" w:rsidR="00F76BAD" w:rsidRPr="00600067" w:rsidRDefault="00F76BAD" w:rsidP="00846775">
      <w:pPr>
        <w:widowControl/>
        <w:suppressAutoHyphens/>
        <w:ind w:left="7200"/>
        <w:jc w:val="both"/>
        <w:rPr>
          <w:rFonts w:ascii="Arial" w:hAnsi="Arial" w:cs="Arial"/>
          <w:b/>
          <w:bCs/>
          <w:sz w:val="20"/>
          <w:szCs w:val="20"/>
        </w:rPr>
      </w:pPr>
      <w:r w:rsidRPr="00600067">
        <w:rPr>
          <w:rFonts w:ascii="Arial" w:hAnsi="Arial" w:cs="Arial"/>
          <w:b/>
          <w:bCs/>
          <w:sz w:val="20"/>
          <w:szCs w:val="20"/>
        </w:rPr>
        <w:t>váha: 20 %</w:t>
      </w:r>
    </w:p>
    <w:p w14:paraId="694C7F7F" w14:textId="77777777" w:rsidR="00F76BAD" w:rsidRPr="00600067" w:rsidRDefault="00F76BAD" w:rsidP="00F76BAD">
      <w:pPr>
        <w:widowControl/>
        <w:suppressAutoHyphens/>
        <w:ind w:left="-25"/>
        <w:jc w:val="both"/>
        <w:rPr>
          <w:rFonts w:ascii="Arial" w:eastAsia="Times New Roman" w:hAnsi="Arial" w:cs="Arial"/>
          <w:b/>
          <w:sz w:val="20"/>
          <w:szCs w:val="20"/>
          <w:lang w:eastAsia="ar-SA"/>
        </w:rPr>
      </w:pPr>
      <w:r w:rsidRPr="00600067">
        <w:rPr>
          <w:rFonts w:ascii="Arial" w:eastAsia="Times New Roman" w:hAnsi="Arial" w:cs="Arial"/>
          <w:b/>
          <w:sz w:val="20"/>
          <w:szCs w:val="20"/>
          <w:lang w:eastAsia="ar-SA"/>
        </w:rPr>
        <w:t>7.2 Metoda hodnocení dle hodnotících kritérií</w:t>
      </w:r>
    </w:p>
    <w:p w14:paraId="36C422B9" w14:textId="77777777" w:rsidR="00F76BAD" w:rsidRPr="00600067" w:rsidRDefault="00F76BAD" w:rsidP="00F76BAD">
      <w:pPr>
        <w:widowControl/>
        <w:suppressAutoHyphens/>
        <w:ind w:left="-25"/>
        <w:jc w:val="both"/>
        <w:rPr>
          <w:rFonts w:ascii="Arial" w:hAnsi="Arial" w:cs="Arial"/>
          <w:bCs/>
          <w:sz w:val="20"/>
          <w:szCs w:val="20"/>
        </w:rPr>
      </w:pPr>
    </w:p>
    <w:p w14:paraId="1D74E927" w14:textId="77777777" w:rsidR="00F76BAD" w:rsidRPr="00600067" w:rsidRDefault="00F76BAD" w:rsidP="00F76BAD">
      <w:pPr>
        <w:widowControl/>
        <w:suppressAutoHyphens/>
        <w:jc w:val="both"/>
        <w:rPr>
          <w:rFonts w:ascii="Arial" w:hAnsi="Arial" w:cs="Arial"/>
          <w:bCs/>
          <w:sz w:val="20"/>
          <w:szCs w:val="20"/>
        </w:rPr>
      </w:pPr>
      <w:r w:rsidRPr="00600067">
        <w:rPr>
          <w:rFonts w:ascii="Arial" w:hAnsi="Arial" w:cs="Arial"/>
          <w:bCs/>
          <w:sz w:val="20"/>
          <w:szCs w:val="20"/>
        </w:rPr>
        <w:t>Pro vyhodnocení nabídek bude použita bodovací metoda se stupnicí v rozsahu 0 až 100 bodů. Každé nabídce bude přidělena bodová hodnota, která bude odrážet úspěšnost nabídky v rámci příslušného kritéria hodnocení.</w:t>
      </w:r>
    </w:p>
    <w:p w14:paraId="29213DC2" w14:textId="77777777" w:rsidR="00F76BAD" w:rsidRPr="00600067" w:rsidRDefault="00F76BAD" w:rsidP="00F76BAD">
      <w:pPr>
        <w:widowControl/>
        <w:suppressAutoHyphens/>
        <w:jc w:val="both"/>
        <w:rPr>
          <w:rFonts w:ascii="Arial" w:hAnsi="Arial" w:cs="Arial"/>
          <w:bCs/>
          <w:sz w:val="20"/>
          <w:szCs w:val="20"/>
        </w:rPr>
      </w:pPr>
    </w:p>
    <w:p w14:paraId="316AA913" w14:textId="6DA3A7B0" w:rsidR="00846775" w:rsidRPr="00600067" w:rsidRDefault="00846775" w:rsidP="00846775">
      <w:pPr>
        <w:pStyle w:val="Odstavecseseznamem"/>
        <w:widowControl/>
        <w:numPr>
          <w:ilvl w:val="0"/>
          <w:numId w:val="26"/>
        </w:numPr>
        <w:suppressAutoHyphens/>
        <w:jc w:val="both"/>
        <w:rPr>
          <w:rFonts w:ascii="Arial" w:hAnsi="Arial" w:cs="Arial"/>
          <w:b/>
          <w:bCs/>
          <w:sz w:val="20"/>
          <w:szCs w:val="20"/>
        </w:rPr>
      </w:pPr>
      <w:r w:rsidRPr="00600067">
        <w:rPr>
          <w:rFonts w:ascii="Arial" w:hAnsi="Arial" w:cs="Arial"/>
          <w:b/>
          <w:bCs/>
          <w:sz w:val="20"/>
          <w:szCs w:val="20"/>
        </w:rPr>
        <w:t xml:space="preserve">celková nabídková cena </w:t>
      </w:r>
      <w:r w:rsidRPr="00600067">
        <w:rPr>
          <w:rFonts w:ascii="Arial" w:hAnsi="Arial" w:cs="Arial"/>
          <w:b/>
          <w:bCs/>
          <w:sz w:val="20"/>
          <w:szCs w:val="20"/>
          <w:u w:val="single"/>
        </w:rPr>
        <w:t>za provedení celého díla</w:t>
      </w:r>
      <w:r w:rsidRPr="00600067">
        <w:rPr>
          <w:rFonts w:ascii="Arial" w:hAnsi="Arial" w:cs="Arial"/>
          <w:b/>
          <w:bCs/>
          <w:sz w:val="20"/>
          <w:szCs w:val="20"/>
        </w:rPr>
        <w:t xml:space="preserve"> v souladu s oceněný soupisem prací </w:t>
      </w:r>
    </w:p>
    <w:p w14:paraId="7B4B04FA" w14:textId="023953E4" w:rsidR="00F76BAD" w:rsidRPr="00600067" w:rsidRDefault="00846775" w:rsidP="00846775">
      <w:pPr>
        <w:pStyle w:val="Odstavecseseznamem"/>
        <w:widowControl/>
        <w:suppressAutoHyphens/>
        <w:jc w:val="both"/>
        <w:rPr>
          <w:rFonts w:ascii="Arial" w:hAnsi="Arial" w:cs="Arial"/>
          <w:bCs/>
          <w:sz w:val="20"/>
          <w:szCs w:val="20"/>
        </w:rPr>
      </w:pPr>
      <w:r w:rsidRPr="00600067">
        <w:rPr>
          <w:rFonts w:ascii="Arial" w:hAnsi="Arial" w:cs="Arial"/>
          <w:b/>
          <w:bCs/>
          <w:sz w:val="20"/>
          <w:szCs w:val="20"/>
        </w:rPr>
        <w:t>viz. příloha č. 2</w:t>
      </w:r>
      <w:r w:rsidRPr="00600067">
        <w:rPr>
          <w:rFonts w:ascii="Arial" w:hAnsi="Arial" w:cs="Arial"/>
          <w:b/>
          <w:bCs/>
          <w:sz w:val="20"/>
          <w:szCs w:val="20"/>
        </w:rPr>
        <w:tab/>
        <w:t xml:space="preserve"> </w:t>
      </w:r>
      <w:r w:rsidR="00F76BAD" w:rsidRPr="00600067">
        <w:rPr>
          <w:rFonts w:ascii="Arial" w:hAnsi="Arial" w:cs="Arial"/>
          <w:bCs/>
          <w:sz w:val="20"/>
          <w:szCs w:val="20"/>
        </w:rPr>
        <w:t>v Kč bez DPH (účastník uvede cenu s přesností max. na 2 desetinná čísla)</w:t>
      </w:r>
    </w:p>
    <w:p w14:paraId="709B3924" w14:textId="77777777" w:rsidR="00846775" w:rsidRPr="00600067" w:rsidRDefault="00846775" w:rsidP="00F76BAD">
      <w:pPr>
        <w:widowControl/>
        <w:suppressAutoHyphens/>
        <w:jc w:val="both"/>
        <w:rPr>
          <w:rFonts w:ascii="Arial" w:hAnsi="Arial" w:cs="Arial"/>
          <w:bCs/>
          <w:sz w:val="20"/>
          <w:szCs w:val="20"/>
        </w:rPr>
      </w:pPr>
    </w:p>
    <w:p w14:paraId="080AF24B" w14:textId="6C54144A" w:rsidR="00F76BAD" w:rsidRPr="00600067" w:rsidRDefault="00F76BAD" w:rsidP="00F76BAD">
      <w:pPr>
        <w:widowControl/>
        <w:suppressAutoHyphens/>
        <w:jc w:val="both"/>
        <w:rPr>
          <w:rFonts w:ascii="Arial" w:hAnsi="Arial" w:cs="Arial"/>
          <w:bCs/>
          <w:sz w:val="20"/>
          <w:szCs w:val="20"/>
        </w:rPr>
      </w:pPr>
      <w:r w:rsidRPr="00600067">
        <w:rPr>
          <w:rFonts w:ascii="Arial" w:hAnsi="Arial" w:cs="Arial"/>
          <w:bCs/>
          <w:sz w:val="20"/>
          <w:szCs w:val="20"/>
        </w:rPr>
        <w:t xml:space="preserve">Bodové hodnocení bude vypočteno podle vzorce: </w:t>
      </w:r>
    </w:p>
    <w:p w14:paraId="26FDEA4F" w14:textId="77777777" w:rsidR="00F76BAD" w:rsidRPr="00600067" w:rsidRDefault="00F76BAD" w:rsidP="00F76BAD">
      <w:pPr>
        <w:widowControl/>
        <w:suppressAutoHyphens/>
        <w:ind w:left="2160" w:firstLine="720"/>
        <w:jc w:val="both"/>
        <w:rPr>
          <w:rFonts w:ascii="Arial" w:hAnsi="Arial" w:cs="Arial"/>
          <w:bCs/>
          <w:sz w:val="20"/>
          <w:szCs w:val="20"/>
          <w:u w:val="single"/>
        </w:rPr>
      </w:pPr>
      <w:r w:rsidRPr="00600067">
        <w:rPr>
          <w:rFonts w:ascii="Arial" w:hAnsi="Arial" w:cs="Arial"/>
          <w:bCs/>
          <w:sz w:val="20"/>
          <w:szCs w:val="20"/>
        </w:rPr>
        <w:t>počet bodů kritéria=</w:t>
      </w:r>
      <w:r w:rsidRPr="00600067">
        <w:rPr>
          <w:rFonts w:ascii="Arial" w:hAnsi="Arial" w:cs="Arial"/>
          <w:bCs/>
          <w:sz w:val="20"/>
          <w:szCs w:val="20"/>
        </w:rPr>
        <w:tab/>
      </w:r>
      <w:r w:rsidRPr="00600067">
        <w:rPr>
          <w:rFonts w:ascii="Arial" w:hAnsi="Arial" w:cs="Arial"/>
          <w:bCs/>
          <w:sz w:val="20"/>
          <w:szCs w:val="20"/>
          <w:u w:val="single"/>
        </w:rPr>
        <w:t xml:space="preserve">nabídka s nejnižší hodnotou </w:t>
      </w:r>
    </w:p>
    <w:p w14:paraId="7612A1FA" w14:textId="77777777" w:rsidR="00F76BAD" w:rsidRPr="00600067" w:rsidRDefault="00F76BAD" w:rsidP="00F76BAD">
      <w:pPr>
        <w:widowControl/>
        <w:suppressAutoHyphens/>
        <w:ind w:left="720"/>
        <w:jc w:val="both"/>
        <w:rPr>
          <w:rFonts w:ascii="Arial" w:hAnsi="Arial" w:cs="Arial"/>
          <w:bCs/>
          <w:sz w:val="20"/>
          <w:szCs w:val="20"/>
        </w:rPr>
      </w:pPr>
      <w:r w:rsidRPr="00600067">
        <w:rPr>
          <w:rFonts w:ascii="Arial" w:hAnsi="Arial" w:cs="Arial"/>
          <w:bCs/>
          <w:sz w:val="20"/>
          <w:szCs w:val="20"/>
        </w:rPr>
        <w:tab/>
      </w:r>
      <w:r w:rsidRPr="00600067">
        <w:rPr>
          <w:rFonts w:ascii="Arial" w:hAnsi="Arial" w:cs="Arial"/>
          <w:bCs/>
          <w:sz w:val="20"/>
          <w:szCs w:val="20"/>
        </w:rPr>
        <w:tab/>
      </w:r>
      <w:r w:rsidRPr="00600067">
        <w:rPr>
          <w:rFonts w:ascii="Arial" w:hAnsi="Arial" w:cs="Arial"/>
          <w:bCs/>
          <w:sz w:val="20"/>
          <w:szCs w:val="20"/>
        </w:rPr>
        <w:tab/>
      </w:r>
      <w:r w:rsidRPr="00600067">
        <w:rPr>
          <w:rFonts w:ascii="Arial" w:hAnsi="Arial" w:cs="Arial"/>
          <w:bCs/>
          <w:sz w:val="20"/>
          <w:szCs w:val="20"/>
        </w:rPr>
        <w:tab/>
      </w:r>
      <w:r w:rsidRPr="00600067">
        <w:rPr>
          <w:rFonts w:ascii="Arial" w:hAnsi="Arial" w:cs="Arial"/>
          <w:bCs/>
          <w:sz w:val="20"/>
          <w:szCs w:val="20"/>
        </w:rPr>
        <w:tab/>
      </w:r>
      <w:r w:rsidRPr="00600067">
        <w:rPr>
          <w:rFonts w:ascii="Arial" w:hAnsi="Arial" w:cs="Arial"/>
          <w:bCs/>
          <w:sz w:val="20"/>
          <w:szCs w:val="20"/>
        </w:rPr>
        <w:tab/>
        <w:t>hodnocená nabídka</w:t>
      </w:r>
      <w:r w:rsidRPr="00600067">
        <w:rPr>
          <w:rFonts w:ascii="Arial" w:hAnsi="Arial" w:cs="Arial"/>
          <w:bCs/>
          <w:sz w:val="20"/>
          <w:szCs w:val="20"/>
        </w:rPr>
        <w:tab/>
      </w:r>
      <w:r w:rsidRPr="00600067">
        <w:rPr>
          <w:rFonts w:ascii="Arial" w:hAnsi="Arial" w:cs="Arial"/>
          <w:bCs/>
          <w:sz w:val="20"/>
          <w:szCs w:val="20"/>
        </w:rPr>
        <w:tab/>
        <w:t>x 80</w:t>
      </w:r>
    </w:p>
    <w:p w14:paraId="43DCE663" w14:textId="77777777" w:rsidR="00F76BAD" w:rsidRPr="00600067" w:rsidRDefault="00F76BAD" w:rsidP="00F76BAD">
      <w:pPr>
        <w:widowControl/>
        <w:suppressAutoHyphens/>
        <w:ind w:left="360"/>
        <w:jc w:val="both"/>
        <w:rPr>
          <w:rFonts w:ascii="Arial" w:hAnsi="Arial" w:cs="Arial"/>
          <w:bCs/>
          <w:sz w:val="20"/>
          <w:szCs w:val="20"/>
        </w:rPr>
      </w:pPr>
    </w:p>
    <w:p w14:paraId="3A3675F5" w14:textId="651BE7C7" w:rsidR="00846775" w:rsidRPr="00600067" w:rsidRDefault="00846775" w:rsidP="00846775">
      <w:pPr>
        <w:pStyle w:val="Odstavecseseznamem"/>
        <w:widowControl/>
        <w:numPr>
          <w:ilvl w:val="0"/>
          <w:numId w:val="26"/>
        </w:numPr>
        <w:suppressAutoHyphens/>
        <w:jc w:val="both"/>
        <w:rPr>
          <w:rFonts w:ascii="Arial" w:hAnsi="Arial" w:cs="Arial"/>
          <w:bCs/>
          <w:sz w:val="20"/>
          <w:szCs w:val="20"/>
        </w:rPr>
      </w:pPr>
      <w:r w:rsidRPr="00600067">
        <w:rPr>
          <w:rFonts w:ascii="Arial" w:hAnsi="Arial" w:cs="Arial"/>
          <w:b/>
          <w:bCs/>
          <w:sz w:val="20"/>
          <w:szCs w:val="20"/>
        </w:rPr>
        <w:t xml:space="preserve">celková nabídková cena </w:t>
      </w:r>
      <w:r w:rsidRPr="00600067">
        <w:rPr>
          <w:rFonts w:ascii="Arial" w:hAnsi="Arial" w:cs="Arial"/>
          <w:b/>
          <w:bCs/>
          <w:sz w:val="20"/>
          <w:szCs w:val="20"/>
          <w:u w:val="single"/>
        </w:rPr>
        <w:t xml:space="preserve">servisu v délce trvání 120 měsíců </w:t>
      </w:r>
      <w:r w:rsidR="00E03BC3">
        <w:rPr>
          <w:rFonts w:ascii="Arial" w:hAnsi="Arial" w:cs="Arial"/>
          <w:b/>
          <w:bCs/>
          <w:sz w:val="20"/>
          <w:szCs w:val="20"/>
          <w:u w:val="single"/>
        </w:rPr>
        <w:t xml:space="preserve">při záruce 10 let </w:t>
      </w:r>
      <w:r w:rsidRPr="00600067">
        <w:rPr>
          <w:rFonts w:ascii="Arial" w:hAnsi="Arial" w:cs="Arial"/>
          <w:b/>
          <w:bCs/>
          <w:sz w:val="20"/>
          <w:szCs w:val="20"/>
          <w:u w:val="single"/>
        </w:rPr>
        <w:t xml:space="preserve">při provozu 30 000 Mh každé kogenerační jednotky </w:t>
      </w:r>
      <w:r w:rsidRPr="00600067">
        <w:rPr>
          <w:rFonts w:ascii="Arial" w:hAnsi="Arial" w:cs="Arial"/>
          <w:sz w:val="20"/>
          <w:szCs w:val="20"/>
        </w:rPr>
        <w:t>v Kč bez DPH</w:t>
      </w:r>
      <w:r w:rsidRPr="00600067">
        <w:rPr>
          <w:rFonts w:ascii="Arial" w:hAnsi="Arial" w:cs="Arial"/>
          <w:b/>
          <w:bCs/>
          <w:sz w:val="20"/>
          <w:szCs w:val="20"/>
          <w:u w:val="single"/>
        </w:rPr>
        <w:t xml:space="preserve"> </w:t>
      </w:r>
      <w:r w:rsidRPr="00600067">
        <w:rPr>
          <w:rFonts w:ascii="Arial" w:hAnsi="Arial" w:cs="Arial"/>
          <w:bCs/>
          <w:sz w:val="20"/>
          <w:szCs w:val="20"/>
        </w:rPr>
        <w:t>(účastník uvede cenu s přesností max. na 2 desetinná čísla)</w:t>
      </w:r>
    </w:p>
    <w:p w14:paraId="12DE3DE6" w14:textId="77777777" w:rsidR="00846775" w:rsidRPr="00600067" w:rsidRDefault="00846775" w:rsidP="00846775">
      <w:pPr>
        <w:widowControl/>
        <w:suppressAutoHyphens/>
        <w:jc w:val="both"/>
        <w:rPr>
          <w:rFonts w:ascii="Arial" w:hAnsi="Arial" w:cs="Arial"/>
          <w:bCs/>
          <w:sz w:val="20"/>
          <w:szCs w:val="20"/>
        </w:rPr>
      </w:pPr>
    </w:p>
    <w:p w14:paraId="06E62B5C" w14:textId="75A34014" w:rsidR="00F76BAD" w:rsidRPr="00600067" w:rsidRDefault="00F76BAD" w:rsidP="00846775">
      <w:pPr>
        <w:widowControl/>
        <w:suppressAutoHyphens/>
        <w:jc w:val="both"/>
        <w:rPr>
          <w:rFonts w:ascii="Arial" w:hAnsi="Arial" w:cs="Arial"/>
          <w:bCs/>
          <w:sz w:val="20"/>
          <w:szCs w:val="20"/>
        </w:rPr>
      </w:pPr>
      <w:r w:rsidRPr="00600067">
        <w:rPr>
          <w:rFonts w:ascii="Arial" w:hAnsi="Arial" w:cs="Arial"/>
          <w:bCs/>
          <w:sz w:val="20"/>
          <w:szCs w:val="20"/>
        </w:rPr>
        <w:t xml:space="preserve">Bodové hodnocení bude vypočteno podle vzorce: </w:t>
      </w:r>
    </w:p>
    <w:p w14:paraId="20B3DC96" w14:textId="77777777" w:rsidR="00846775" w:rsidRPr="00600067" w:rsidRDefault="00F76BAD" w:rsidP="00846775">
      <w:pPr>
        <w:widowControl/>
        <w:suppressAutoHyphens/>
        <w:ind w:left="2160" w:firstLine="720"/>
        <w:jc w:val="both"/>
        <w:rPr>
          <w:rFonts w:ascii="Arial" w:hAnsi="Arial" w:cs="Arial"/>
          <w:bCs/>
          <w:sz w:val="20"/>
          <w:szCs w:val="20"/>
          <w:u w:val="single"/>
        </w:rPr>
      </w:pPr>
      <w:r w:rsidRPr="00600067">
        <w:rPr>
          <w:rFonts w:ascii="Arial" w:hAnsi="Arial" w:cs="Arial"/>
          <w:bCs/>
          <w:sz w:val="20"/>
          <w:szCs w:val="20"/>
        </w:rPr>
        <w:t>počet bodů kritéria=</w:t>
      </w:r>
      <w:r w:rsidRPr="00600067">
        <w:rPr>
          <w:rFonts w:ascii="Arial" w:hAnsi="Arial" w:cs="Arial"/>
          <w:bCs/>
          <w:sz w:val="20"/>
          <w:szCs w:val="20"/>
        </w:rPr>
        <w:tab/>
      </w:r>
      <w:r w:rsidR="00846775" w:rsidRPr="00600067">
        <w:rPr>
          <w:rFonts w:ascii="Arial" w:hAnsi="Arial" w:cs="Arial"/>
          <w:bCs/>
          <w:sz w:val="20"/>
          <w:szCs w:val="20"/>
          <w:u w:val="single"/>
        </w:rPr>
        <w:t xml:space="preserve">nabídka s nejnižší hodnotou </w:t>
      </w:r>
    </w:p>
    <w:p w14:paraId="4E9924A4" w14:textId="1C561831" w:rsidR="00F76BAD" w:rsidRPr="00600067" w:rsidRDefault="00846775" w:rsidP="00846775">
      <w:pPr>
        <w:pStyle w:val="Odstavecseseznamem"/>
        <w:widowControl/>
        <w:suppressAutoHyphens/>
        <w:ind w:left="2160" w:firstLine="720"/>
        <w:jc w:val="both"/>
        <w:rPr>
          <w:rFonts w:ascii="Arial" w:hAnsi="Arial" w:cs="Arial"/>
          <w:bCs/>
          <w:sz w:val="20"/>
          <w:szCs w:val="20"/>
        </w:rPr>
      </w:pPr>
      <w:r w:rsidRPr="00600067">
        <w:rPr>
          <w:rFonts w:ascii="Arial" w:hAnsi="Arial" w:cs="Arial"/>
          <w:bCs/>
          <w:sz w:val="20"/>
          <w:szCs w:val="20"/>
        </w:rPr>
        <w:tab/>
      </w:r>
      <w:r w:rsidRPr="00600067">
        <w:rPr>
          <w:rFonts w:ascii="Arial" w:hAnsi="Arial" w:cs="Arial"/>
          <w:bCs/>
          <w:sz w:val="20"/>
          <w:szCs w:val="20"/>
        </w:rPr>
        <w:tab/>
      </w:r>
      <w:r w:rsidRPr="00600067">
        <w:rPr>
          <w:rFonts w:ascii="Arial" w:hAnsi="Arial" w:cs="Arial"/>
          <w:bCs/>
          <w:sz w:val="20"/>
          <w:szCs w:val="20"/>
        </w:rPr>
        <w:tab/>
        <w:t>hodnocená nabídka</w:t>
      </w:r>
      <w:r w:rsidRPr="00600067">
        <w:rPr>
          <w:rFonts w:ascii="Arial" w:hAnsi="Arial" w:cs="Arial"/>
          <w:bCs/>
          <w:sz w:val="20"/>
          <w:szCs w:val="20"/>
        </w:rPr>
        <w:tab/>
      </w:r>
      <w:r w:rsidR="00F76BAD" w:rsidRPr="00600067">
        <w:rPr>
          <w:rFonts w:ascii="Arial" w:hAnsi="Arial" w:cs="Arial"/>
          <w:bCs/>
          <w:sz w:val="20"/>
          <w:szCs w:val="20"/>
        </w:rPr>
        <w:tab/>
        <w:t>x 20</w:t>
      </w:r>
    </w:p>
    <w:p w14:paraId="60CF98A7" w14:textId="77777777" w:rsidR="00F76BAD" w:rsidRPr="00600067" w:rsidRDefault="00F76BAD" w:rsidP="00846775">
      <w:pPr>
        <w:widowControl/>
        <w:suppressAutoHyphens/>
        <w:jc w:val="both"/>
        <w:rPr>
          <w:rFonts w:ascii="Arial" w:hAnsi="Arial" w:cs="Arial"/>
          <w:bCs/>
          <w:sz w:val="20"/>
          <w:szCs w:val="20"/>
        </w:rPr>
      </w:pPr>
    </w:p>
    <w:p w14:paraId="1720337C" w14:textId="77777777" w:rsidR="00F76BAD" w:rsidRPr="00600067" w:rsidRDefault="00F76BAD" w:rsidP="00F76BAD">
      <w:pPr>
        <w:widowControl/>
        <w:suppressAutoHyphens/>
        <w:jc w:val="both"/>
        <w:rPr>
          <w:rFonts w:ascii="Arial" w:hAnsi="Arial" w:cs="Arial"/>
          <w:bCs/>
          <w:sz w:val="20"/>
          <w:szCs w:val="20"/>
        </w:rPr>
      </w:pPr>
    </w:p>
    <w:p w14:paraId="4963D657" w14:textId="377BDE4B" w:rsidR="00F76BAD" w:rsidRPr="00600067" w:rsidRDefault="00F76BAD" w:rsidP="00F76BAD">
      <w:pPr>
        <w:widowControl/>
        <w:suppressAutoHyphens/>
        <w:jc w:val="both"/>
        <w:rPr>
          <w:rFonts w:ascii="Arial" w:hAnsi="Arial" w:cs="Arial"/>
          <w:bCs/>
          <w:sz w:val="20"/>
          <w:szCs w:val="20"/>
        </w:rPr>
      </w:pPr>
      <w:r w:rsidRPr="00600067">
        <w:rPr>
          <w:rFonts w:ascii="Arial" w:hAnsi="Arial" w:cs="Arial"/>
          <w:bCs/>
          <w:sz w:val="20"/>
          <w:szCs w:val="20"/>
        </w:rPr>
        <w:t xml:space="preserve">Hodnocení podle bodovací metody provede hodnotící komise, tak že jednotlivá bodová ohodnocení nabídek dle </w:t>
      </w:r>
      <w:r w:rsidR="00846775" w:rsidRPr="00600067">
        <w:rPr>
          <w:rFonts w:ascii="Arial" w:hAnsi="Arial" w:cs="Arial"/>
          <w:bCs/>
          <w:sz w:val="20"/>
          <w:szCs w:val="20"/>
        </w:rPr>
        <w:t xml:space="preserve">uvedených </w:t>
      </w:r>
      <w:r w:rsidRPr="00600067">
        <w:rPr>
          <w:rFonts w:ascii="Arial" w:hAnsi="Arial" w:cs="Arial"/>
          <w:bCs/>
          <w:sz w:val="20"/>
          <w:szCs w:val="20"/>
        </w:rPr>
        <w:t>kritérií sečte a na základě součtů výsledných hodnot stanoví pořadí úspěšnosti jednotlivých nabídek tak, že jako nejúspěšnější bude stanovena nabídka, která dosáhne nejvyššího počtu bodů. Výpočet bude proveden s přesností na 2 desetinná místa.</w:t>
      </w:r>
    </w:p>
    <w:bookmarkEnd w:id="17"/>
    <w:p w14:paraId="1622AD96" w14:textId="77777777" w:rsidR="00F76BAD" w:rsidRPr="00600067" w:rsidRDefault="00F76BAD" w:rsidP="00F76BAD">
      <w:pPr>
        <w:widowControl/>
        <w:suppressAutoHyphens/>
        <w:jc w:val="both"/>
        <w:rPr>
          <w:rFonts w:ascii="Arial" w:eastAsia="Times New Roman" w:hAnsi="Arial" w:cs="Arial"/>
          <w:b/>
          <w:sz w:val="20"/>
          <w:szCs w:val="20"/>
          <w:lang w:eastAsia="ar-SA"/>
        </w:rPr>
      </w:pPr>
    </w:p>
    <w:p w14:paraId="4B6A0F22" w14:textId="77777777" w:rsidR="00F76BAD" w:rsidRPr="00600067" w:rsidRDefault="00F76BAD" w:rsidP="00F76BAD">
      <w:pPr>
        <w:widowControl/>
        <w:suppressAutoHyphens/>
        <w:ind w:left="-25"/>
        <w:jc w:val="both"/>
        <w:rPr>
          <w:rFonts w:ascii="Arial" w:eastAsia="Times New Roman" w:hAnsi="Arial" w:cs="Arial"/>
          <w:b/>
          <w:sz w:val="20"/>
          <w:szCs w:val="20"/>
          <w:lang w:eastAsia="ar-SA"/>
        </w:rPr>
      </w:pPr>
      <w:r w:rsidRPr="00600067">
        <w:rPr>
          <w:rFonts w:ascii="Arial" w:eastAsia="Times New Roman" w:hAnsi="Arial" w:cs="Arial"/>
          <w:b/>
          <w:sz w:val="20"/>
          <w:szCs w:val="20"/>
          <w:lang w:eastAsia="ar-SA"/>
        </w:rPr>
        <w:t>7.2 Ostatní informace</w:t>
      </w:r>
    </w:p>
    <w:p w14:paraId="3ED37BAB" w14:textId="77777777" w:rsidR="00F76BAD" w:rsidRPr="00600067" w:rsidRDefault="00F76BAD" w:rsidP="00F76BAD">
      <w:pPr>
        <w:widowControl/>
        <w:suppressAutoHyphens/>
        <w:ind w:left="-25"/>
        <w:jc w:val="both"/>
        <w:rPr>
          <w:rFonts w:ascii="Arial" w:eastAsia="Times New Roman" w:hAnsi="Arial" w:cs="Arial"/>
          <w:sz w:val="20"/>
          <w:szCs w:val="20"/>
          <w:lang w:eastAsia="ar-SA"/>
        </w:rPr>
      </w:pPr>
    </w:p>
    <w:p w14:paraId="523C33AD" w14:textId="461170EF" w:rsidR="00F76BAD" w:rsidRPr="00600067" w:rsidRDefault="00F76BAD" w:rsidP="00F76BAD">
      <w:pPr>
        <w:widowControl/>
        <w:suppressAutoHyphens/>
        <w:ind w:left="-25"/>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t>Účastník není oprávněn podmínit jím navrhované podmínky, které jsou předmětem hodnocení, další podmínkou. Podmínění nebo uvedení několika rozdílných hodnot, které jsou předmětem hodnocení, je důvodem pro vyloučení účastníka za zadávacího řízení.  Obdobně bude zadavatel postupovat v případě, že dojde k uvedení hodnoty, která je předmětem hodnocení, v jiné veličině, či formě</w:t>
      </w:r>
      <w:r w:rsidR="00846775" w:rsidRPr="00600067">
        <w:rPr>
          <w:rFonts w:ascii="Arial" w:eastAsia="Times New Roman" w:hAnsi="Arial" w:cs="Arial"/>
          <w:sz w:val="20"/>
          <w:szCs w:val="20"/>
          <w:lang w:eastAsia="ar-SA"/>
        </w:rPr>
        <w:t xml:space="preserve">, </w:t>
      </w:r>
      <w:r w:rsidRPr="00600067">
        <w:rPr>
          <w:rFonts w:ascii="Arial" w:eastAsia="Times New Roman" w:hAnsi="Arial" w:cs="Arial"/>
          <w:sz w:val="20"/>
          <w:szCs w:val="20"/>
          <w:lang w:eastAsia="ar-SA"/>
        </w:rPr>
        <w:t>než zadavatel požaduje.</w:t>
      </w:r>
    </w:p>
    <w:p w14:paraId="6A97448B" w14:textId="77777777" w:rsidR="00F76BAD" w:rsidRPr="00600067" w:rsidRDefault="00F76BAD" w:rsidP="00F76BAD">
      <w:pPr>
        <w:widowControl/>
        <w:suppressAutoHyphens/>
        <w:jc w:val="both"/>
        <w:rPr>
          <w:rFonts w:ascii="Arial" w:eastAsia="Times New Roman" w:hAnsi="Arial" w:cs="Arial"/>
          <w:sz w:val="20"/>
          <w:szCs w:val="20"/>
          <w:lang w:eastAsia="ar-SA"/>
        </w:rPr>
      </w:pPr>
    </w:p>
    <w:p w14:paraId="482D7A63" w14:textId="77777777" w:rsidR="00F76BAD" w:rsidRPr="00600067" w:rsidRDefault="00F76BAD" w:rsidP="00F76BAD">
      <w:pPr>
        <w:widowControl/>
        <w:suppressAutoHyphens/>
        <w:jc w:val="both"/>
        <w:rPr>
          <w:rFonts w:ascii="Arial" w:eastAsia="Times New Roman" w:hAnsi="Arial" w:cs="Arial"/>
          <w:b/>
          <w:sz w:val="20"/>
          <w:szCs w:val="20"/>
          <w:u w:val="single"/>
          <w:lang w:eastAsia="ar-SA"/>
        </w:rPr>
      </w:pPr>
      <w:r w:rsidRPr="00600067">
        <w:rPr>
          <w:rFonts w:ascii="Arial" w:eastAsia="Times New Roman" w:hAnsi="Arial" w:cs="Arial"/>
          <w:b/>
          <w:sz w:val="20"/>
          <w:szCs w:val="20"/>
          <w:u w:val="single"/>
          <w:lang w:eastAsia="ar-SA"/>
        </w:rPr>
        <w:t>8 Další požadavky</w:t>
      </w:r>
    </w:p>
    <w:p w14:paraId="13BD0567" w14:textId="77777777" w:rsidR="00F76BAD" w:rsidRPr="00600067" w:rsidRDefault="00F76BAD" w:rsidP="00F76BAD">
      <w:pPr>
        <w:widowControl/>
        <w:suppressAutoHyphens/>
        <w:jc w:val="both"/>
        <w:rPr>
          <w:rFonts w:ascii="Arial" w:eastAsia="Times New Roman" w:hAnsi="Arial" w:cs="Arial"/>
          <w:b/>
          <w:sz w:val="20"/>
          <w:szCs w:val="20"/>
          <w:lang w:eastAsia="ar-SA"/>
        </w:rPr>
      </w:pPr>
    </w:p>
    <w:p w14:paraId="5585074D" w14:textId="77777777" w:rsidR="00F76BAD" w:rsidRPr="00600067" w:rsidRDefault="00F76BAD" w:rsidP="00F76BAD">
      <w:pPr>
        <w:widowControl/>
        <w:suppressAutoHyphens/>
        <w:jc w:val="both"/>
        <w:rPr>
          <w:rFonts w:ascii="Arial" w:eastAsia="Times New Roman" w:hAnsi="Arial" w:cs="Arial"/>
          <w:b/>
          <w:sz w:val="20"/>
          <w:szCs w:val="20"/>
          <w:lang w:eastAsia="ar-SA"/>
        </w:rPr>
      </w:pPr>
      <w:r w:rsidRPr="00600067">
        <w:rPr>
          <w:rFonts w:ascii="Arial" w:eastAsia="Times New Roman" w:hAnsi="Arial" w:cs="Arial"/>
          <w:b/>
          <w:sz w:val="20"/>
          <w:szCs w:val="20"/>
          <w:lang w:eastAsia="ar-SA"/>
        </w:rPr>
        <w:t>8.1 Ověření informací</w:t>
      </w:r>
    </w:p>
    <w:p w14:paraId="6B75E85E" w14:textId="77777777" w:rsidR="00F76BAD" w:rsidRPr="00600067" w:rsidRDefault="00F76BAD" w:rsidP="00F76BAD">
      <w:pPr>
        <w:widowControl/>
        <w:suppressAutoHyphens/>
        <w:ind w:left="-25"/>
        <w:jc w:val="both"/>
        <w:rPr>
          <w:rFonts w:ascii="Arial" w:eastAsia="Times New Roman" w:hAnsi="Arial" w:cs="Arial"/>
          <w:sz w:val="20"/>
          <w:szCs w:val="20"/>
          <w:lang w:eastAsia="ar-SA"/>
        </w:rPr>
      </w:pPr>
    </w:p>
    <w:p w14:paraId="25603E5C" w14:textId="77777777" w:rsidR="00F76BAD" w:rsidRPr="00600067" w:rsidRDefault="00F76BAD" w:rsidP="00F76BAD">
      <w:pPr>
        <w:widowControl/>
        <w:suppressAutoHyphens/>
        <w:ind w:left="-25"/>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t>Zadavatel může v souladu s ustanovením § 39 odst. 5 zákona ověřovat věrohodnost údajů, dokladů, vzorků nebo modelů poskytnutých účastníkem a může si je opatřovat také sám.</w:t>
      </w:r>
    </w:p>
    <w:p w14:paraId="78450B96" w14:textId="77777777" w:rsidR="00F76BAD" w:rsidRPr="00600067" w:rsidRDefault="00F76BAD" w:rsidP="00F76BAD">
      <w:pPr>
        <w:widowControl/>
        <w:suppressAutoHyphens/>
        <w:jc w:val="both"/>
        <w:rPr>
          <w:rFonts w:ascii="Arial" w:eastAsia="Times New Roman" w:hAnsi="Arial" w:cs="Arial"/>
          <w:b/>
          <w:sz w:val="20"/>
          <w:szCs w:val="20"/>
          <w:lang w:eastAsia="ar-SA"/>
        </w:rPr>
      </w:pPr>
    </w:p>
    <w:p w14:paraId="0BDA743A" w14:textId="77777777" w:rsidR="00F76BAD" w:rsidRPr="00600067" w:rsidRDefault="00F76BAD" w:rsidP="00F76BAD">
      <w:pPr>
        <w:widowControl/>
        <w:suppressAutoHyphens/>
        <w:ind w:left="-25"/>
        <w:jc w:val="both"/>
        <w:rPr>
          <w:rFonts w:ascii="Arial" w:eastAsia="Times New Roman" w:hAnsi="Arial" w:cs="Arial"/>
          <w:b/>
          <w:sz w:val="20"/>
          <w:szCs w:val="20"/>
          <w:lang w:eastAsia="ar-SA"/>
        </w:rPr>
      </w:pPr>
      <w:r w:rsidRPr="00600067">
        <w:rPr>
          <w:rFonts w:ascii="Arial" w:eastAsia="Times New Roman" w:hAnsi="Arial" w:cs="Arial"/>
          <w:b/>
          <w:sz w:val="20"/>
          <w:szCs w:val="20"/>
          <w:lang w:eastAsia="ar-SA"/>
        </w:rPr>
        <w:t>8.2 Varianty nabídek</w:t>
      </w:r>
    </w:p>
    <w:p w14:paraId="56A99CED" w14:textId="77777777" w:rsidR="00F76BAD" w:rsidRPr="00600067" w:rsidRDefault="00F76BAD" w:rsidP="00F76BAD">
      <w:pPr>
        <w:widowControl/>
        <w:suppressAutoHyphens/>
        <w:ind w:left="-25"/>
        <w:jc w:val="both"/>
        <w:rPr>
          <w:rFonts w:ascii="Arial" w:eastAsia="Times New Roman" w:hAnsi="Arial" w:cs="Arial"/>
          <w:sz w:val="20"/>
          <w:szCs w:val="20"/>
          <w:lang w:eastAsia="ar-SA"/>
        </w:rPr>
      </w:pPr>
    </w:p>
    <w:p w14:paraId="43F6115B" w14:textId="77777777" w:rsidR="00F76BAD" w:rsidRPr="00600067" w:rsidRDefault="00F76BAD" w:rsidP="00F76BAD">
      <w:pPr>
        <w:widowControl/>
        <w:suppressAutoHyphens/>
        <w:ind w:left="-25"/>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t>Zadavatel nepřipouští varianty nabídky.</w:t>
      </w:r>
    </w:p>
    <w:p w14:paraId="5204A10E" w14:textId="77777777" w:rsidR="00F76BAD" w:rsidRPr="00600067" w:rsidRDefault="00F76BAD" w:rsidP="00F76BAD">
      <w:pPr>
        <w:widowControl/>
        <w:suppressAutoHyphens/>
        <w:jc w:val="both"/>
        <w:rPr>
          <w:rFonts w:ascii="Arial" w:eastAsia="Times New Roman" w:hAnsi="Arial" w:cs="Arial"/>
          <w:sz w:val="20"/>
          <w:szCs w:val="20"/>
          <w:lang w:eastAsia="ar-SA"/>
        </w:rPr>
      </w:pPr>
    </w:p>
    <w:p w14:paraId="16A37D7D" w14:textId="77777777" w:rsidR="00F76BAD" w:rsidRPr="00600067" w:rsidRDefault="00F76BAD" w:rsidP="00F76BAD">
      <w:pPr>
        <w:widowControl/>
        <w:suppressAutoHyphens/>
        <w:ind w:left="-25"/>
        <w:jc w:val="both"/>
        <w:rPr>
          <w:rFonts w:ascii="Arial" w:eastAsia="Times New Roman" w:hAnsi="Arial" w:cs="Arial"/>
          <w:b/>
          <w:sz w:val="20"/>
          <w:szCs w:val="20"/>
          <w:lang w:eastAsia="ar-SA"/>
        </w:rPr>
      </w:pPr>
      <w:r w:rsidRPr="00600067">
        <w:rPr>
          <w:rFonts w:ascii="Arial" w:eastAsia="Times New Roman" w:hAnsi="Arial" w:cs="Arial"/>
          <w:b/>
          <w:sz w:val="20"/>
          <w:szCs w:val="20"/>
          <w:lang w:eastAsia="ar-SA"/>
        </w:rPr>
        <w:t>8.3 Součinnost před podpisem smlouvy</w:t>
      </w:r>
    </w:p>
    <w:p w14:paraId="3E58D3E4" w14:textId="77777777" w:rsidR="00846775" w:rsidRPr="00600067" w:rsidRDefault="00846775" w:rsidP="00846775">
      <w:pPr>
        <w:widowControl/>
        <w:autoSpaceDE w:val="0"/>
        <w:autoSpaceDN w:val="0"/>
        <w:adjustRightInd w:val="0"/>
        <w:spacing w:before="120"/>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t>U vybraného dodavatele, je-li právnickou osobou, zadavatel zjistí údaje o jeho skutečném majiteli podle zákona o některých opatřeních proti legalizaci výnosů z trestné činnosti a financování terorismu (dále jen „skutečný majitel“) z evidence údajů o skutečných majitelích podle zákona upravujícího veřejné rejstříky právnických a fyzických osob. Zjištěné údaje zadavatel uvede v dokumentaci o veřejné zakázce.</w:t>
      </w:r>
    </w:p>
    <w:p w14:paraId="70C59B7B" w14:textId="77777777" w:rsidR="00846775" w:rsidRPr="006D7CEC" w:rsidRDefault="00846775" w:rsidP="00846775">
      <w:pPr>
        <w:widowControl/>
        <w:autoSpaceDE w:val="0"/>
        <w:autoSpaceDN w:val="0"/>
        <w:adjustRightInd w:val="0"/>
        <w:spacing w:before="120"/>
        <w:jc w:val="both"/>
        <w:rPr>
          <w:rFonts w:ascii="Arial" w:eastAsia="Times New Roman" w:hAnsi="Arial" w:cs="Arial"/>
          <w:sz w:val="20"/>
          <w:szCs w:val="20"/>
          <w:lang w:eastAsia="ar-SA"/>
        </w:rPr>
      </w:pPr>
      <w:r w:rsidRPr="00600067">
        <w:rPr>
          <w:rFonts w:ascii="Arial" w:eastAsia="Times New Roman" w:hAnsi="Arial" w:cs="Arial"/>
          <w:sz w:val="20"/>
          <w:szCs w:val="20"/>
          <w:lang w:eastAsia="ar-SA"/>
        </w:rPr>
        <w:lastRenderedPageBreak/>
        <w:t>Nejde-li zjistit údaje o skutečném majiteli výše uvedeným způsobem, zadavatel vyzve vybraného dodavatele rovněž k předložení výpisu z evidence obdobného evidenci údajů o skutečných</w:t>
      </w:r>
      <w:r w:rsidRPr="006D7CEC">
        <w:rPr>
          <w:rFonts w:ascii="Arial" w:eastAsia="Times New Roman" w:hAnsi="Arial" w:cs="Arial"/>
          <w:sz w:val="20"/>
          <w:szCs w:val="20"/>
          <w:lang w:eastAsia="ar-SA"/>
        </w:rPr>
        <w:t xml:space="preserve"> majitelích nebo</w:t>
      </w:r>
    </w:p>
    <w:p w14:paraId="67EAACBA" w14:textId="77777777" w:rsidR="00846775" w:rsidRPr="006D7CEC" w:rsidRDefault="00846775" w:rsidP="00846775">
      <w:pPr>
        <w:pStyle w:val="Odstavecseseznamem"/>
        <w:widowControl/>
        <w:numPr>
          <w:ilvl w:val="0"/>
          <w:numId w:val="14"/>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 xml:space="preserve">ke sdělení identifikačních údajů všech osob, které jsou jeho skutečným majitelem, a </w:t>
      </w:r>
    </w:p>
    <w:p w14:paraId="30F13CE7" w14:textId="77777777" w:rsidR="00846775" w:rsidRPr="006D7CEC" w:rsidRDefault="00846775" w:rsidP="00846775">
      <w:pPr>
        <w:pStyle w:val="Odstavecseseznamem"/>
        <w:widowControl/>
        <w:numPr>
          <w:ilvl w:val="0"/>
          <w:numId w:val="14"/>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k předložení dokladů, z nichž vyplývá vztah všech osob podle písmene a) k dodavateli; těmito doklady jsou zejména</w:t>
      </w:r>
    </w:p>
    <w:p w14:paraId="31BA41E3" w14:textId="77777777" w:rsidR="00846775" w:rsidRPr="006D7CEC" w:rsidRDefault="00846775" w:rsidP="00846775">
      <w:pPr>
        <w:pStyle w:val="Odstavecseseznamem"/>
        <w:widowControl/>
        <w:numPr>
          <w:ilvl w:val="0"/>
          <w:numId w:val="15"/>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výpis z obchodního rejstříku nebo jiné obdobné evidence,</w:t>
      </w:r>
    </w:p>
    <w:p w14:paraId="517E5E61" w14:textId="77777777" w:rsidR="00846775" w:rsidRPr="006D7CEC" w:rsidRDefault="00846775" w:rsidP="00846775">
      <w:pPr>
        <w:pStyle w:val="Odstavecseseznamem"/>
        <w:widowControl/>
        <w:numPr>
          <w:ilvl w:val="0"/>
          <w:numId w:val="15"/>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 xml:space="preserve">seznam akcionářů, </w:t>
      </w:r>
    </w:p>
    <w:p w14:paraId="77F7A2ED" w14:textId="77777777" w:rsidR="00846775" w:rsidRPr="006D7CEC" w:rsidRDefault="00846775" w:rsidP="00846775">
      <w:pPr>
        <w:pStyle w:val="Odstavecseseznamem"/>
        <w:widowControl/>
        <w:numPr>
          <w:ilvl w:val="0"/>
          <w:numId w:val="15"/>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rozhodnutí statutárního orgánu o vyplacení podílu ze zisku,</w:t>
      </w:r>
    </w:p>
    <w:p w14:paraId="72324951" w14:textId="77777777" w:rsidR="00846775" w:rsidRPr="006D7CEC" w:rsidRDefault="00846775" w:rsidP="00846775">
      <w:pPr>
        <w:pStyle w:val="Odstavecseseznamem"/>
        <w:widowControl/>
        <w:numPr>
          <w:ilvl w:val="0"/>
          <w:numId w:val="15"/>
        </w:numPr>
        <w:autoSpaceDE w:val="0"/>
        <w:autoSpaceDN w:val="0"/>
        <w:adjustRightInd w:val="0"/>
        <w:spacing w:before="120"/>
        <w:jc w:val="both"/>
        <w:rPr>
          <w:rFonts w:ascii="Arial" w:eastAsia="Times New Roman" w:hAnsi="Arial" w:cs="Arial"/>
          <w:sz w:val="20"/>
          <w:szCs w:val="20"/>
          <w:lang w:eastAsia="ar-SA"/>
        </w:rPr>
      </w:pPr>
      <w:r w:rsidRPr="006D7CEC">
        <w:rPr>
          <w:rFonts w:ascii="Arial" w:eastAsia="Times New Roman" w:hAnsi="Arial" w:cs="Arial"/>
          <w:sz w:val="20"/>
          <w:szCs w:val="20"/>
          <w:lang w:eastAsia="ar-SA"/>
        </w:rPr>
        <w:t>společenská smlouva, zakladatelská listina nebo stanovy.</w:t>
      </w:r>
    </w:p>
    <w:p w14:paraId="0E33A5EF" w14:textId="77777777" w:rsidR="00846775" w:rsidRPr="006D7CEC" w:rsidRDefault="00846775" w:rsidP="00846775">
      <w:pPr>
        <w:widowControl/>
        <w:autoSpaceDE w:val="0"/>
        <w:autoSpaceDN w:val="0"/>
        <w:adjustRightInd w:val="0"/>
        <w:spacing w:before="120"/>
        <w:jc w:val="both"/>
        <w:rPr>
          <w:rFonts w:ascii="Arial" w:hAnsi="Arial" w:cs="Arial"/>
          <w:sz w:val="20"/>
          <w:szCs w:val="20"/>
        </w:rPr>
      </w:pPr>
      <w:r w:rsidRPr="006D7CEC">
        <w:rPr>
          <w:rFonts w:ascii="Arial" w:hAnsi="Arial" w:cs="Arial"/>
          <w:sz w:val="20"/>
          <w:szCs w:val="20"/>
        </w:rPr>
        <w:t xml:space="preserve">Zadavatel v souladu s ust. § 104 písm. e) zákona </w:t>
      </w:r>
      <w:r w:rsidRPr="006D7CEC">
        <w:rPr>
          <w:rFonts w:ascii="Arial" w:hAnsi="Arial" w:cs="Arial"/>
          <w:sz w:val="20"/>
          <w:szCs w:val="20"/>
          <w:u w:val="single"/>
        </w:rPr>
        <w:t>dále požaduje</w:t>
      </w:r>
      <w:r w:rsidRPr="006D7CEC">
        <w:rPr>
          <w:rFonts w:ascii="Arial" w:hAnsi="Arial" w:cs="Arial"/>
          <w:sz w:val="20"/>
          <w:szCs w:val="20"/>
        </w:rPr>
        <w:t>, aby vybraný dodavatel, předložil jako podmínku pro uzavření smlouvy:</w:t>
      </w:r>
    </w:p>
    <w:p w14:paraId="6E717EE3" w14:textId="53201345" w:rsidR="00846775" w:rsidRDefault="00846775" w:rsidP="00846775">
      <w:pPr>
        <w:pStyle w:val="Odstavecseseznamem"/>
        <w:widowControl/>
        <w:numPr>
          <w:ilvl w:val="0"/>
          <w:numId w:val="17"/>
        </w:numPr>
        <w:autoSpaceDE w:val="0"/>
        <w:autoSpaceDN w:val="0"/>
        <w:adjustRightInd w:val="0"/>
        <w:spacing w:before="120"/>
        <w:jc w:val="both"/>
        <w:rPr>
          <w:rFonts w:ascii="Arial" w:hAnsi="Arial" w:cs="Arial"/>
          <w:sz w:val="20"/>
          <w:szCs w:val="20"/>
        </w:rPr>
      </w:pPr>
      <w:r w:rsidRPr="006D7CEC">
        <w:rPr>
          <w:rFonts w:ascii="Arial" w:hAnsi="Arial" w:cs="Arial"/>
          <w:sz w:val="20"/>
          <w:szCs w:val="20"/>
        </w:rPr>
        <w:t xml:space="preserve">informace o tom, zda je malým či středním podnikem ve smyslu </w:t>
      </w:r>
      <w:r w:rsidRPr="006D7CEC">
        <w:rPr>
          <w:rFonts w:ascii="Arial" w:hAnsi="Arial" w:cs="Arial"/>
          <w:bCs/>
          <w:sz w:val="20"/>
          <w:szCs w:val="20"/>
        </w:rPr>
        <w:t>Doporučení</w:t>
      </w:r>
      <w:r w:rsidRPr="006D7CEC">
        <w:rPr>
          <w:rFonts w:ascii="Arial" w:hAnsi="Arial" w:cs="Arial"/>
          <w:b/>
          <w:bCs/>
          <w:sz w:val="20"/>
          <w:szCs w:val="20"/>
        </w:rPr>
        <w:t xml:space="preserve"> </w:t>
      </w:r>
      <w:r w:rsidRPr="006D7CEC">
        <w:rPr>
          <w:rFonts w:ascii="Arial" w:hAnsi="Arial" w:cs="Arial"/>
          <w:sz w:val="20"/>
          <w:szCs w:val="20"/>
        </w:rPr>
        <w:t>Komise ze dne 6. května 2003 týkající se definice mikropodniků, malých a středních podniků (oznámeno pod číslem dokumentu C(2003) 1422) (Úř. věst. L 124, 20.5.2003, s. 36–41)</w:t>
      </w:r>
      <w:r>
        <w:rPr>
          <w:rFonts w:ascii="Arial" w:hAnsi="Arial" w:cs="Arial"/>
          <w:sz w:val="20"/>
          <w:szCs w:val="20"/>
        </w:rPr>
        <w:t>.</w:t>
      </w:r>
    </w:p>
    <w:p w14:paraId="4B850509" w14:textId="77777777" w:rsidR="00B15886" w:rsidRDefault="00B15886" w:rsidP="00B15886">
      <w:pPr>
        <w:pStyle w:val="Odstavecseseznamem"/>
        <w:widowControl/>
        <w:autoSpaceDE w:val="0"/>
        <w:autoSpaceDN w:val="0"/>
        <w:adjustRightInd w:val="0"/>
        <w:spacing w:before="120"/>
        <w:ind w:left="420"/>
        <w:jc w:val="both"/>
        <w:rPr>
          <w:rFonts w:ascii="Arial" w:hAnsi="Arial" w:cs="Arial"/>
          <w:sz w:val="20"/>
          <w:szCs w:val="20"/>
        </w:rPr>
      </w:pPr>
    </w:p>
    <w:p w14:paraId="7BA34950" w14:textId="6A18F2AE" w:rsidR="00B15886" w:rsidRPr="000A1CF1" w:rsidRDefault="00B15886" w:rsidP="00B15886">
      <w:pPr>
        <w:autoSpaceDE w:val="0"/>
        <w:autoSpaceDN w:val="0"/>
        <w:adjustRightInd w:val="0"/>
        <w:rPr>
          <w:rFonts w:ascii="Arial" w:hAnsi="Arial" w:cs="Arial"/>
          <w:sz w:val="20"/>
          <w:szCs w:val="20"/>
        </w:rPr>
      </w:pPr>
      <w:r w:rsidRPr="000A1CF1">
        <w:rPr>
          <w:rFonts w:ascii="Arial" w:hAnsi="Arial" w:cs="Arial"/>
          <w:b/>
          <w:bCs/>
          <w:sz w:val="20"/>
          <w:szCs w:val="20"/>
        </w:rPr>
        <w:t>8.</w:t>
      </w:r>
      <w:r>
        <w:rPr>
          <w:rFonts w:ascii="Arial" w:hAnsi="Arial" w:cs="Arial"/>
          <w:b/>
          <w:bCs/>
          <w:sz w:val="20"/>
          <w:szCs w:val="20"/>
        </w:rPr>
        <w:t>4</w:t>
      </w:r>
      <w:r w:rsidRPr="000A1CF1">
        <w:rPr>
          <w:rFonts w:ascii="Arial" w:hAnsi="Arial" w:cs="Arial"/>
          <w:b/>
          <w:bCs/>
          <w:sz w:val="20"/>
          <w:szCs w:val="20"/>
        </w:rPr>
        <w:t xml:space="preserve"> Jistota</w:t>
      </w:r>
    </w:p>
    <w:p w14:paraId="42407D18" w14:textId="77777777" w:rsidR="00B15886" w:rsidRPr="000A1CF1" w:rsidRDefault="00B15886" w:rsidP="00B15886">
      <w:pPr>
        <w:autoSpaceDE w:val="0"/>
        <w:autoSpaceDN w:val="0"/>
        <w:adjustRightInd w:val="0"/>
        <w:rPr>
          <w:rFonts w:ascii="Arial" w:hAnsi="Arial" w:cs="Arial"/>
          <w:sz w:val="20"/>
          <w:szCs w:val="20"/>
        </w:rPr>
      </w:pPr>
    </w:p>
    <w:p w14:paraId="3F0BE573" w14:textId="137886BF" w:rsidR="00B15886" w:rsidRPr="000A1CF1" w:rsidRDefault="00B15886" w:rsidP="00B15886">
      <w:pPr>
        <w:overflowPunct w:val="0"/>
        <w:autoSpaceDE w:val="0"/>
        <w:autoSpaceDN w:val="0"/>
        <w:adjustRightInd w:val="0"/>
        <w:ind w:left="4"/>
        <w:jc w:val="both"/>
        <w:rPr>
          <w:rFonts w:ascii="Arial" w:hAnsi="Arial" w:cs="Arial"/>
          <w:sz w:val="20"/>
          <w:szCs w:val="20"/>
        </w:rPr>
      </w:pPr>
      <w:r w:rsidRPr="000A1CF1">
        <w:rPr>
          <w:rFonts w:ascii="Arial" w:hAnsi="Arial" w:cs="Arial"/>
          <w:sz w:val="20"/>
          <w:szCs w:val="20"/>
        </w:rPr>
        <w:t xml:space="preserve">Zadavatel dle ustanovení § 41 odst. 1 zákona požaduje, aby účastník zadávacího řízení poskytl ve lhůtě pro podání nabídek jistotu ve výši </w:t>
      </w:r>
      <w:r w:rsidR="00F75855">
        <w:rPr>
          <w:rFonts w:ascii="Arial" w:hAnsi="Arial" w:cs="Arial"/>
          <w:b/>
          <w:sz w:val="20"/>
          <w:szCs w:val="20"/>
        </w:rPr>
        <w:t>1</w:t>
      </w:r>
      <w:r w:rsidRPr="000A1CF1">
        <w:rPr>
          <w:rFonts w:ascii="Arial" w:hAnsi="Arial" w:cs="Arial"/>
          <w:b/>
          <w:sz w:val="20"/>
          <w:szCs w:val="20"/>
        </w:rPr>
        <w:t xml:space="preserve">00.000,- Kč (slovy: </w:t>
      </w:r>
      <w:r w:rsidR="00F75855">
        <w:rPr>
          <w:rFonts w:ascii="Arial" w:hAnsi="Arial" w:cs="Arial"/>
          <w:b/>
          <w:sz w:val="20"/>
          <w:szCs w:val="20"/>
        </w:rPr>
        <w:t>jednosto</w:t>
      </w:r>
      <w:r w:rsidRPr="000A1CF1">
        <w:rPr>
          <w:rFonts w:ascii="Arial" w:hAnsi="Arial" w:cs="Arial"/>
          <w:b/>
          <w:sz w:val="20"/>
          <w:szCs w:val="20"/>
        </w:rPr>
        <w:t>stětisíc korun českých)</w:t>
      </w:r>
    </w:p>
    <w:p w14:paraId="466E3D8D" w14:textId="77777777" w:rsidR="00B15886" w:rsidRPr="000A1CF1" w:rsidRDefault="00B15886" w:rsidP="00B15886">
      <w:pPr>
        <w:autoSpaceDE w:val="0"/>
        <w:autoSpaceDN w:val="0"/>
        <w:adjustRightInd w:val="0"/>
        <w:rPr>
          <w:rFonts w:ascii="Arial" w:hAnsi="Arial" w:cs="Arial"/>
          <w:sz w:val="20"/>
          <w:szCs w:val="20"/>
        </w:rPr>
      </w:pPr>
    </w:p>
    <w:p w14:paraId="0E3C1CB9" w14:textId="77777777" w:rsidR="00B15886" w:rsidRPr="000A1CF1" w:rsidRDefault="00B15886" w:rsidP="00B15886">
      <w:pPr>
        <w:suppressAutoHyphens/>
        <w:ind w:left="-25"/>
        <w:jc w:val="both"/>
        <w:rPr>
          <w:rFonts w:ascii="Arial" w:hAnsi="Arial" w:cs="Arial"/>
          <w:sz w:val="20"/>
          <w:szCs w:val="20"/>
          <w:lang w:eastAsia="ar-SA"/>
        </w:rPr>
      </w:pPr>
      <w:r w:rsidRPr="000A1CF1">
        <w:rPr>
          <w:rFonts w:ascii="Arial" w:hAnsi="Arial" w:cs="Arial"/>
          <w:sz w:val="20"/>
          <w:szCs w:val="20"/>
          <w:lang w:eastAsia="ar-SA"/>
        </w:rPr>
        <w:t>Účastník poskytne zadavateli jistotu formou:</w:t>
      </w:r>
    </w:p>
    <w:p w14:paraId="33269829" w14:textId="77777777" w:rsidR="00B15886" w:rsidRPr="000A1CF1" w:rsidRDefault="00B15886" w:rsidP="00B15886">
      <w:pPr>
        <w:suppressAutoHyphens/>
        <w:spacing w:line="276" w:lineRule="auto"/>
        <w:ind w:left="-25"/>
        <w:jc w:val="both"/>
        <w:rPr>
          <w:rFonts w:ascii="Arial" w:hAnsi="Arial" w:cs="Arial"/>
          <w:sz w:val="20"/>
          <w:szCs w:val="20"/>
          <w:lang w:eastAsia="ar-SA"/>
        </w:rPr>
      </w:pPr>
    </w:p>
    <w:p w14:paraId="6AA82426" w14:textId="20E5524D" w:rsidR="00B15886" w:rsidRPr="000A1CF1" w:rsidRDefault="00B15886" w:rsidP="00B15886">
      <w:pPr>
        <w:pStyle w:val="Odstavecseseznamem"/>
        <w:widowControl/>
        <w:numPr>
          <w:ilvl w:val="0"/>
          <w:numId w:val="6"/>
        </w:numPr>
        <w:suppressAutoHyphens/>
        <w:spacing w:line="360" w:lineRule="auto"/>
        <w:jc w:val="both"/>
        <w:rPr>
          <w:rFonts w:ascii="Arial" w:hAnsi="Arial" w:cs="Arial"/>
          <w:sz w:val="20"/>
          <w:szCs w:val="20"/>
          <w:lang w:eastAsia="ar-SA"/>
        </w:rPr>
      </w:pPr>
      <w:r w:rsidRPr="000A1CF1">
        <w:rPr>
          <w:rFonts w:ascii="Arial" w:hAnsi="Arial" w:cs="Arial"/>
          <w:sz w:val="20"/>
          <w:szCs w:val="20"/>
          <w:lang w:eastAsia="ar-SA"/>
        </w:rPr>
        <w:t xml:space="preserve">složení </w:t>
      </w:r>
      <w:r w:rsidRPr="00600067">
        <w:rPr>
          <w:rFonts w:ascii="Arial" w:hAnsi="Arial" w:cs="Arial"/>
          <w:sz w:val="20"/>
          <w:szCs w:val="20"/>
          <w:lang w:eastAsia="ar-SA"/>
        </w:rPr>
        <w:t xml:space="preserve">peněžní částky na účet: </w:t>
      </w:r>
      <w:r w:rsidRPr="00600067">
        <w:rPr>
          <w:rFonts w:ascii="Arial" w:hAnsi="Arial" w:cs="Arial"/>
          <w:b/>
          <w:sz w:val="20"/>
          <w:szCs w:val="20"/>
          <w:lang w:eastAsia="ar-SA"/>
        </w:rPr>
        <w:t xml:space="preserve">č. účtu u </w:t>
      </w:r>
      <w:r w:rsidR="00F75855" w:rsidRPr="00600067">
        <w:rPr>
          <w:rFonts w:ascii="Arial" w:hAnsi="Arial" w:cs="Arial"/>
          <w:b/>
          <w:sz w:val="20"/>
          <w:szCs w:val="20"/>
          <w:lang w:eastAsia="ar-SA"/>
        </w:rPr>
        <w:t>Komerční banky a.s., pobočka Jičín č. účtu 463690247/0100</w:t>
      </w:r>
      <w:r w:rsidRPr="00600067">
        <w:rPr>
          <w:rFonts w:ascii="Arial" w:hAnsi="Arial" w:cs="Arial"/>
          <w:b/>
          <w:sz w:val="20"/>
          <w:szCs w:val="20"/>
        </w:rPr>
        <w:t xml:space="preserve"> </w:t>
      </w:r>
      <w:r w:rsidRPr="00600067">
        <w:rPr>
          <w:rFonts w:ascii="Arial" w:hAnsi="Arial" w:cs="Arial"/>
          <w:b/>
          <w:sz w:val="20"/>
          <w:szCs w:val="20"/>
          <w:lang w:eastAsia="ar-SA"/>
        </w:rPr>
        <w:t>Variabilní</w:t>
      </w:r>
      <w:r w:rsidRPr="000A1CF1">
        <w:rPr>
          <w:rFonts w:ascii="Arial" w:hAnsi="Arial" w:cs="Arial"/>
          <w:b/>
          <w:sz w:val="20"/>
          <w:szCs w:val="20"/>
          <w:lang w:eastAsia="ar-SA"/>
        </w:rPr>
        <w:t xml:space="preserve"> symbol: IČ účastníka</w:t>
      </w:r>
      <w:r w:rsidRPr="000A1CF1">
        <w:rPr>
          <w:rFonts w:ascii="Arial" w:hAnsi="Arial" w:cs="Arial"/>
          <w:sz w:val="20"/>
          <w:szCs w:val="20"/>
          <w:lang w:eastAsia="ar-SA"/>
        </w:rPr>
        <w:t>, přičemž jistota musí být na tento účet připsána ve lhůtě pro podání nabídek, nebo</w:t>
      </w:r>
    </w:p>
    <w:p w14:paraId="4F7FBC0A" w14:textId="77777777" w:rsidR="00B15886" w:rsidRPr="000A1CF1" w:rsidRDefault="00B15886" w:rsidP="00B15886">
      <w:pPr>
        <w:pStyle w:val="Odstavecseseznamem"/>
        <w:widowControl/>
        <w:numPr>
          <w:ilvl w:val="0"/>
          <w:numId w:val="6"/>
        </w:numPr>
        <w:suppressAutoHyphens/>
        <w:spacing w:line="360" w:lineRule="auto"/>
        <w:jc w:val="both"/>
        <w:rPr>
          <w:rFonts w:ascii="Arial" w:hAnsi="Arial" w:cs="Arial"/>
          <w:b/>
          <w:bCs/>
          <w:sz w:val="20"/>
          <w:szCs w:val="20"/>
        </w:rPr>
      </w:pPr>
      <w:r w:rsidRPr="000A1CF1">
        <w:rPr>
          <w:rFonts w:ascii="Arial" w:hAnsi="Arial" w:cs="Arial"/>
          <w:sz w:val="20"/>
          <w:szCs w:val="20"/>
          <w:lang w:eastAsia="ar-SA"/>
        </w:rPr>
        <w:t>bankovní záruky ve prospěch zadavatele, nebo</w:t>
      </w:r>
    </w:p>
    <w:p w14:paraId="725DBD99" w14:textId="77777777" w:rsidR="00B15886" w:rsidRPr="000A1CF1" w:rsidRDefault="00B15886" w:rsidP="00B15886">
      <w:pPr>
        <w:pStyle w:val="Odstavecseseznamem"/>
        <w:widowControl/>
        <w:numPr>
          <w:ilvl w:val="0"/>
          <w:numId w:val="6"/>
        </w:numPr>
        <w:suppressAutoHyphens/>
        <w:spacing w:line="360" w:lineRule="auto"/>
        <w:jc w:val="both"/>
        <w:rPr>
          <w:rFonts w:ascii="Arial" w:hAnsi="Arial" w:cs="Arial"/>
          <w:b/>
          <w:bCs/>
          <w:sz w:val="20"/>
          <w:szCs w:val="20"/>
        </w:rPr>
      </w:pPr>
      <w:r w:rsidRPr="000A1CF1">
        <w:rPr>
          <w:rFonts w:ascii="Arial" w:hAnsi="Arial" w:cs="Arial"/>
          <w:bCs/>
          <w:sz w:val="20"/>
          <w:szCs w:val="20"/>
        </w:rPr>
        <w:t>pojištění záruky ve prospěch zadavatele.</w:t>
      </w:r>
    </w:p>
    <w:p w14:paraId="113F7AFD" w14:textId="77777777" w:rsidR="00B15886" w:rsidRPr="000A1CF1" w:rsidRDefault="00B15886" w:rsidP="00B15886">
      <w:pPr>
        <w:pStyle w:val="Odstavecseseznamem"/>
        <w:rPr>
          <w:rFonts w:ascii="Arial" w:hAnsi="Arial" w:cs="Arial"/>
          <w:bCs/>
          <w:sz w:val="20"/>
          <w:szCs w:val="20"/>
        </w:rPr>
      </w:pPr>
    </w:p>
    <w:p w14:paraId="4B5DFEAC" w14:textId="77777777" w:rsidR="00B15886" w:rsidRPr="000A1CF1" w:rsidRDefault="00B15886" w:rsidP="00B15886">
      <w:pPr>
        <w:widowControl/>
        <w:suppressAutoHyphens/>
        <w:jc w:val="both"/>
        <w:rPr>
          <w:rFonts w:ascii="Arial" w:hAnsi="Arial" w:cs="Arial"/>
          <w:bCs/>
          <w:sz w:val="20"/>
          <w:szCs w:val="20"/>
        </w:rPr>
      </w:pPr>
      <w:r w:rsidRPr="000A1CF1">
        <w:rPr>
          <w:rFonts w:ascii="Arial" w:hAnsi="Arial" w:cs="Arial"/>
          <w:bCs/>
          <w:sz w:val="20"/>
          <w:szCs w:val="20"/>
        </w:rPr>
        <w:t xml:space="preserve">Účastník zadávacího řízení </w:t>
      </w:r>
      <w:r w:rsidRPr="000A1CF1">
        <w:rPr>
          <w:rFonts w:ascii="Arial" w:hAnsi="Arial" w:cs="Arial"/>
          <w:bCs/>
          <w:sz w:val="20"/>
          <w:szCs w:val="20"/>
          <w:u w:val="single"/>
        </w:rPr>
        <w:t>prokáže v nabídce poskytnutí jistoty:</w:t>
      </w:r>
      <w:r w:rsidRPr="000A1CF1">
        <w:rPr>
          <w:rFonts w:ascii="Arial" w:hAnsi="Arial" w:cs="Arial"/>
          <w:bCs/>
          <w:sz w:val="20"/>
          <w:szCs w:val="20"/>
        </w:rPr>
        <w:t xml:space="preserve"> </w:t>
      </w:r>
    </w:p>
    <w:p w14:paraId="6FFFE040" w14:textId="77777777" w:rsidR="00B15886" w:rsidRPr="000A1CF1" w:rsidRDefault="00B15886" w:rsidP="00B15886">
      <w:pPr>
        <w:widowControl/>
        <w:suppressAutoHyphens/>
        <w:jc w:val="both"/>
        <w:rPr>
          <w:rFonts w:ascii="Arial" w:hAnsi="Arial" w:cs="Arial"/>
          <w:bCs/>
          <w:sz w:val="20"/>
          <w:szCs w:val="20"/>
        </w:rPr>
      </w:pPr>
    </w:p>
    <w:p w14:paraId="464AFA4D" w14:textId="77777777" w:rsidR="00B15886" w:rsidRPr="000A1CF1" w:rsidRDefault="00B15886" w:rsidP="00B15886">
      <w:pPr>
        <w:pStyle w:val="Odstavecseseznamem"/>
        <w:widowControl/>
        <w:numPr>
          <w:ilvl w:val="0"/>
          <w:numId w:val="32"/>
        </w:numPr>
        <w:suppressAutoHyphens/>
        <w:jc w:val="both"/>
        <w:rPr>
          <w:rFonts w:ascii="Arial" w:hAnsi="Arial" w:cs="Arial"/>
          <w:bCs/>
          <w:sz w:val="20"/>
          <w:szCs w:val="20"/>
        </w:rPr>
      </w:pPr>
      <w:r w:rsidRPr="000A1CF1">
        <w:rPr>
          <w:rFonts w:ascii="Arial" w:hAnsi="Arial" w:cs="Arial"/>
          <w:bCs/>
          <w:sz w:val="20"/>
          <w:szCs w:val="20"/>
        </w:rPr>
        <w:t>sdělením údajů o provedené platbě zadavateli, jde-li o peněžní jistotu,</w:t>
      </w:r>
    </w:p>
    <w:p w14:paraId="457129F9" w14:textId="77777777" w:rsidR="00B15886" w:rsidRPr="000A1CF1" w:rsidRDefault="00B15886" w:rsidP="00B15886">
      <w:pPr>
        <w:pStyle w:val="Odstavecseseznamem"/>
        <w:widowControl/>
        <w:numPr>
          <w:ilvl w:val="0"/>
          <w:numId w:val="32"/>
        </w:numPr>
        <w:suppressAutoHyphens/>
        <w:jc w:val="both"/>
        <w:rPr>
          <w:rFonts w:ascii="Arial" w:hAnsi="Arial" w:cs="Arial"/>
          <w:bCs/>
          <w:sz w:val="20"/>
          <w:szCs w:val="20"/>
        </w:rPr>
      </w:pPr>
      <w:r w:rsidRPr="000A1CF1">
        <w:rPr>
          <w:rFonts w:ascii="Arial" w:hAnsi="Arial" w:cs="Arial"/>
          <w:bCs/>
          <w:sz w:val="20"/>
          <w:szCs w:val="20"/>
        </w:rPr>
        <w:t>předložením originálu záruční listiny obsahující závazek vyplatit zadavateli za podmínek stanovených v § 41 odstavci 8 ZZVZ, jde-li o bankovní záruku, nebo</w:t>
      </w:r>
    </w:p>
    <w:p w14:paraId="216412AC" w14:textId="77777777" w:rsidR="00B15886" w:rsidRPr="000A1CF1" w:rsidRDefault="00B15886" w:rsidP="00B15886">
      <w:pPr>
        <w:pStyle w:val="Odstavecseseznamem"/>
        <w:widowControl/>
        <w:numPr>
          <w:ilvl w:val="0"/>
          <w:numId w:val="32"/>
        </w:numPr>
        <w:suppressAutoHyphens/>
        <w:jc w:val="both"/>
        <w:rPr>
          <w:rFonts w:ascii="Arial" w:hAnsi="Arial" w:cs="Arial"/>
          <w:bCs/>
          <w:sz w:val="20"/>
          <w:szCs w:val="20"/>
        </w:rPr>
      </w:pPr>
      <w:r w:rsidRPr="000A1CF1">
        <w:rPr>
          <w:rFonts w:ascii="Arial" w:hAnsi="Arial" w:cs="Arial"/>
          <w:bCs/>
          <w:sz w:val="20"/>
          <w:szCs w:val="20"/>
        </w:rPr>
        <w:t>předložením písemného prohlášení pojistitele obsahující závazek vyplatit zadavateli za podmínek stanovených v § 41 odstavci 8 ZZVZ jistotu, jde-li o pojištění záruky.</w:t>
      </w:r>
    </w:p>
    <w:p w14:paraId="172D0277" w14:textId="77777777" w:rsidR="00B15886" w:rsidRPr="000A1CF1" w:rsidRDefault="00B15886" w:rsidP="00B15886">
      <w:pPr>
        <w:pStyle w:val="Odstavecseseznamem"/>
        <w:widowControl/>
        <w:suppressAutoHyphens/>
        <w:jc w:val="both"/>
        <w:rPr>
          <w:rFonts w:ascii="Arial" w:hAnsi="Arial" w:cs="Arial"/>
          <w:bCs/>
          <w:sz w:val="20"/>
          <w:szCs w:val="20"/>
        </w:rPr>
      </w:pPr>
    </w:p>
    <w:p w14:paraId="34C448A0" w14:textId="77777777" w:rsidR="00B15886" w:rsidRPr="000A1CF1" w:rsidRDefault="00B15886" w:rsidP="00B15886">
      <w:pPr>
        <w:widowControl/>
        <w:suppressAutoHyphens/>
        <w:jc w:val="both"/>
        <w:rPr>
          <w:rFonts w:ascii="Arial" w:hAnsi="Arial" w:cs="Arial"/>
          <w:bCs/>
          <w:sz w:val="20"/>
          <w:szCs w:val="20"/>
        </w:rPr>
      </w:pPr>
      <w:r w:rsidRPr="000A1CF1">
        <w:rPr>
          <w:rFonts w:ascii="Arial" w:hAnsi="Arial" w:cs="Arial"/>
          <w:bCs/>
          <w:sz w:val="20"/>
          <w:szCs w:val="20"/>
        </w:rPr>
        <w:t xml:space="preserve">Je-li jistota poskytnuta formou bankovní záruky nebo pojištění záruky, je účastník zadávacího řízení povinen zajistit její platnost po celou dobu trvání zadávací lhůty. </w:t>
      </w:r>
    </w:p>
    <w:p w14:paraId="69230135" w14:textId="77777777" w:rsidR="00B15886" w:rsidRPr="000A1CF1" w:rsidRDefault="00B15886" w:rsidP="00B15886">
      <w:pPr>
        <w:widowControl/>
        <w:suppressAutoHyphens/>
        <w:jc w:val="both"/>
        <w:rPr>
          <w:rFonts w:ascii="Arial" w:hAnsi="Arial" w:cs="Arial"/>
          <w:bCs/>
          <w:sz w:val="20"/>
          <w:szCs w:val="20"/>
        </w:rPr>
      </w:pPr>
      <w:r w:rsidRPr="000A1CF1">
        <w:rPr>
          <w:rFonts w:ascii="Arial" w:hAnsi="Arial" w:cs="Arial"/>
          <w:bCs/>
          <w:sz w:val="20"/>
          <w:szCs w:val="20"/>
        </w:rPr>
        <w:t xml:space="preserve">Zadavatel upozorňuje, že </w:t>
      </w:r>
      <w:r>
        <w:rPr>
          <w:rFonts w:ascii="Arial" w:hAnsi="Arial" w:cs="Arial"/>
          <w:bCs/>
          <w:sz w:val="20"/>
          <w:szCs w:val="20"/>
        </w:rPr>
        <w:t>i</w:t>
      </w:r>
      <w:r w:rsidRPr="000A1CF1">
        <w:rPr>
          <w:rFonts w:ascii="Arial" w:hAnsi="Arial" w:cs="Arial"/>
          <w:bCs/>
          <w:sz w:val="20"/>
          <w:szCs w:val="20"/>
        </w:rPr>
        <w:t xml:space="preserve"> doklad o poskytnutí jistoty (origin</w:t>
      </w:r>
      <w:r>
        <w:rPr>
          <w:rFonts w:ascii="Arial" w:hAnsi="Arial" w:cs="Arial"/>
          <w:bCs/>
          <w:sz w:val="20"/>
          <w:szCs w:val="20"/>
        </w:rPr>
        <w:t>á</w:t>
      </w:r>
      <w:r w:rsidRPr="000A1CF1">
        <w:rPr>
          <w:rFonts w:ascii="Arial" w:hAnsi="Arial" w:cs="Arial"/>
          <w:bCs/>
          <w:sz w:val="20"/>
          <w:szCs w:val="20"/>
        </w:rPr>
        <w:t xml:space="preserve">l záruční listiny) </w:t>
      </w:r>
      <w:r w:rsidRPr="000A1CF1">
        <w:rPr>
          <w:rFonts w:ascii="Arial" w:hAnsi="Arial" w:cs="Arial"/>
          <w:b/>
          <w:sz w:val="20"/>
          <w:szCs w:val="20"/>
        </w:rPr>
        <w:t xml:space="preserve">MUSÍ </w:t>
      </w:r>
      <w:r w:rsidRPr="000A1CF1">
        <w:rPr>
          <w:rFonts w:ascii="Arial" w:hAnsi="Arial" w:cs="Arial"/>
          <w:bCs/>
          <w:sz w:val="20"/>
          <w:szCs w:val="20"/>
        </w:rPr>
        <w:t xml:space="preserve">být v rámci nabídky předložen </w:t>
      </w:r>
      <w:r w:rsidRPr="000A1CF1">
        <w:rPr>
          <w:rFonts w:ascii="Arial" w:hAnsi="Arial" w:cs="Arial"/>
          <w:b/>
          <w:bCs/>
          <w:sz w:val="20"/>
          <w:szCs w:val="20"/>
        </w:rPr>
        <w:t>v elektronické podobě</w:t>
      </w:r>
      <w:r w:rsidRPr="000A1CF1">
        <w:rPr>
          <w:rFonts w:ascii="Arial" w:hAnsi="Arial" w:cs="Arial"/>
          <w:bCs/>
          <w:sz w:val="20"/>
          <w:szCs w:val="20"/>
        </w:rPr>
        <w:t xml:space="preserve"> = </w:t>
      </w:r>
      <w:r w:rsidRPr="000A1CF1">
        <w:rPr>
          <w:rFonts w:ascii="Arial" w:hAnsi="Arial" w:cs="Arial"/>
          <w:b/>
          <w:bCs/>
          <w:sz w:val="20"/>
          <w:szCs w:val="20"/>
        </w:rPr>
        <w:t>originální soubor poskytnutý bankou včetně elektronických podpisů!</w:t>
      </w:r>
    </w:p>
    <w:p w14:paraId="7EF23B59" w14:textId="77777777" w:rsidR="00B15886" w:rsidRPr="000A1CF1" w:rsidRDefault="00B15886" w:rsidP="00B15886">
      <w:pPr>
        <w:widowControl/>
        <w:suppressAutoHyphens/>
        <w:jc w:val="both"/>
        <w:rPr>
          <w:rFonts w:ascii="Arial" w:hAnsi="Arial" w:cs="Arial"/>
          <w:bCs/>
          <w:sz w:val="20"/>
          <w:szCs w:val="20"/>
        </w:rPr>
      </w:pPr>
    </w:p>
    <w:p w14:paraId="2DDBB128" w14:textId="77777777" w:rsidR="00B15886" w:rsidRPr="000A1CF1" w:rsidRDefault="00B15886" w:rsidP="00B15886">
      <w:pPr>
        <w:widowControl/>
        <w:suppressAutoHyphens/>
        <w:jc w:val="both"/>
        <w:rPr>
          <w:rFonts w:ascii="Arial" w:hAnsi="Arial" w:cs="Arial"/>
          <w:bCs/>
          <w:sz w:val="20"/>
          <w:szCs w:val="20"/>
        </w:rPr>
      </w:pPr>
      <w:r w:rsidRPr="000A1CF1">
        <w:rPr>
          <w:rFonts w:ascii="Arial" w:hAnsi="Arial" w:cs="Arial"/>
          <w:bCs/>
          <w:sz w:val="20"/>
          <w:szCs w:val="20"/>
        </w:rPr>
        <w:t>Zadavatel vrátí bez zbytečného odkladu peněžní jistotu, origin</w:t>
      </w:r>
      <w:r>
        <w:rPr>
          <w:rFonts w:ascii="Arial" w:hAnsi="Arial" w:cs="Arial"/>
          <w:bCs/>
          <w:sz w:val="20"/>
          <w:szCs w:val="20"/>
        </w:rPr>
        <w:t>á</w:t>
      </w:r>
      <w:r w:rsidRPr="000A1CF1">
        <w:rPr>
          <w:rFonts w:ascii="Arial" w:hAnsi="Arial" w:cs="Arial"/>
          <w:bCs/>
          <w:sz w:val="20"/>
          <w:szCs w:val="20"/>
        </w:rPr>
        <w:t>l záruční listiny nebo písemné prohlášení pojist</w:t>
      </w:r>
      <w:r>
        <w:rPr>
          <w:rFonts w:ascii="Arial" w:hAnsi="Arial" w:cs="Arial"/>
          <w:bCs/>
          <w:sz w:val="20"/>
          <w:szCs w:val="20"/>
        </w:rPr>
        <w:t>ite</w:t>
      </w:r>
      <w:r w:rsidRPr="000A1CF1">
        <w:rPr>
          <w:rFonts w:ascii="Arial" w:hAnsi="Arial" w:cs="Arial"/>
          <w:bCs/>
          <w:sz w:val="20"/>
          <w:szCs w:val="20"/>
        </w:rPr>
        <w:t>le</w:t>
      </w:r>
      <w:r>
        <w:rPr>
          <w:rFonts w:ascii="Arial" w:hAnsi="Arial" w:cs="Arial"/>
          <w:bCs/>
          <w:sz w:val="20"/>
          <w:szCs w:val="20"/>
        </w:rPr>
        <w:t>:</w:t>
      </w:r>
    </w:p>
    <w:p w14:paraId="60280DB1" w14:textId="77777777" w:rsidR="00B15886" w:rsidRPr="000A1CF1" w:rsidRDefault="00B15886" w:rsidP="00B15886">
      <w:pPr>
        <w:pStyle w:val="Odstavecseseznamem"/>
        <w:widowControl/>
        <w:numPr>
          <w:ilvl w:val="0"/>
          <w:numId w:val="33"/>
        </w:numPr>
        <w:suppressAutoHyphens/>
        <w:jc w:val="both"/>
        <w:rPr>
          <w:rFonts w:ascii="Arial" w:hAnsi="Arial" w:cs="Arial"/>
          <w:bCs/>
          <w:sz w:val="20"/>
          <w:szCs w:val="20"/>
        </w:rPr>
      </w:pPr>
      <w:r w:rsidRPr="000A1CF1">
        <w:rPr>
          <w:rFonts w:ascii="Arial" w:hAnsi="Arial" w:cs="Arial"/>
          <w:bCs/>
          <w:sz w:val="20"/>
          <w:szCs w:val="20"/>
        </w:rPr>
        <w:t>po uplynutí zadávací lhůty, nebo</w:t>
      </w:r>
    </w:p>
    <w:p w14:paraId="504D7DED" w14:textId="618A880A" w:rsidR="00B15886" w:rsidRPr="00B15886" w:rsidRDefault="00B15886" w:rsidP="00B15886">
      <w:pPr>
        <w:pStyle w:val="Odstavecseseznamem"/>
        <w:widowControl/>
        <w:numPr>
          <w:ilvl w:val="0"/>
          <w:numId w:val="33"/>
        </w:numPr>
        <w:suppressAutoHyphens/>
        <w:jc w:val="both"/>
        <w:rPr>
          <w:rFonts w:ascii="Arial" w:hAnsi="Arial" w:cs="Arial"/>
          <w:bCs/>
          <w:sz w:val="20"/>
          <w:szCs w:val="20"/>
        </w:rPr>
      </w:pPr>
      <w:r w:rsidRPr="000A1CF1">
        <w:rPr>
          <w:rFonts w:ascii="Arial" w:hAnsi="Arial" w:cs="Arial"/>
          <w:bCs/>
          <w:sz w:val="20"/>
          <w:szCs w:val="20"/>
        </w:rPr>
        <w:t>poté, co účastníku zadávacího řízení zanikne jeho účast v zadávacím řízení před koncem zadávací lhůty</w:t>
      </w:r>
      <w:r>
        <w:rPr>
          <w:rFonts w:ascii="Arial" w:hAnsi="Arial" w:cs="Arial"/>
          <w:bCs/>
          <w:sz w:val="20"/>
          <w:szCs w:val="20"/>
        </w:rPr>
        <w:t>.</w:t>
      </w:r>
    </w:p>
    <w:p w14:paraId="18DB8608" w14:textId="77777777" w:rsidR="00F76BAD" w:rsidRPr="00621A43" w:rsidRDefault="00F76BAD" w:rsidP="00F76BAD">
      <w:pPr>
        <w:widowControl/>
        <w:suppressAutoHyphens/>
        <w:jc w:val="both"/>
        <w:rPr>
          <w:rFonts w:ascii="Arial" w:hAnsi="Arial" w:cs="Arial"/>
          <w:sz w:val="20"/>
          <w:szCs w:val="20"/>
        </w:rPr>
      </w:pPr>
    </w:p>
    <w:p w14:paraId="38B1B008" w14:textId="77777777" w:rsidR="00F76BAD" w:rsidRPr="00621A43" w:rsidRDefault="00F76BAD" w:rsidP="00F76BAD">
      <w:pPr>
        <w:widowControl/>
        <w:suppressAutoHyphens/>
        <w:jc w:val="both"/>
        <w:rPr>
          <w:rFonts w:ascii="Arial" w:eastAsia="Times New Roman" w:hAnsi="Arial" w:cs="Arial"/>
          <w:b/>
          <w:sz w:val="20"/>
          <w:szCs w:val="20"/>
          <w:lang w:eastAsia="ar-SA"/>
        </w:rPr>
      </w:pPr>
    </w:p>
    <w:p w14:paraId="13BAF58E" w14:textId="08B19C18" w:rsidR="00F76BAD" w:rsidRPr="00621A43" w:rsidRDefault="00F76BAD" w:rsidP="00F76BAD">
      <w:pPr>
        <w:widowControl/>
        <w:suppressAutoHyphens/>
        <w:ind w:left="-25"/>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8.</w:t>
      </w:r>
      <w:r w:rsidR="00B15886">
        <w:rPr>
          <w:rFonts w:ascii="Arial" w:eastAsia="Times New Roman" w:hAnsi="Arial" w:cs="Arial"/>
          <w:b/>
          <w:sz w:val="20"/>
          <w:szCs w:val="20"/>
          <w:lang w:eastAsia="ar-SA"/>
        </w:rPr>
        <w:t>5</w:t>
      </w:r>
      <w:r w:rsidRPr="00621A43">
        <w:rPr>
          <w:rFonts w:ascii="Arial" w:eastAsia="Times New Roman" w:hAnsi="Arial" w:cs="Arial"/>
          <w:b/>
          <w:sz w:val="20"/>
          <w:szCs w:val="20"/>
          <w:lang w:eastAsia="ar-SA"/>
        </w:rPr>
        <w:t xml:space="preserve"> Obchodní tajemství</w:t>
      </w:r>
    </w:p>
    <w:p w14:paraId="066B097A" w14:textId="77777777" w:rsidR="00F76BAD" w:rsidRPr="00621A43" w:rsidRDefault="00F76BAD" w:rsidP="00F76BAD">
      <w:pPr>
        <w:pStyle w:val="Odstavecseseznamem"/>
        <w:widowControl/>
        <w:suppressAutoHyphens/>
        <w:ind w:left="335"/>
        <w:jc w:val="both"/>
        <w:rPr>
          <w:rFonts w:ascii="Arial" w:eastAsia="Times New Roman" w:hAnsi="Arial" w:cs="Arial"/>
          <w:b/>
          <w:sz w:val="20"/>
          <w:szCs w:val="20"/>
          <w:lang w:eastAsia="ar-SA"/>
        </w:rPr>
      </w:pPr>
    </w:p>
    <w:p w14:paraId="53574C56"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vybraný dodavatel ve smlouvě barevně označil (podbarvil či jinak zvýraznil) skutečnosti, které jsou předmětem obchodního tajemství.  Tyto skutečnosti nebudou v Registru smluv uveřejněny. </w:t>
      </w:r>
    </w:p>
    <w:p w14:paraId="57184FDD" w14:textId="77777777" w:rsidR="00F76BAD" w:rsidRPr="00621A43" w:rsidRDefault="00F76BAD" w:rsidP="00F76BAD">
      <w:pPr>
        <w:widowControl/>
        <w:suppressAutoHyphens/>
        <w:jc w:val="both"/>
        <w:rPr>
          <w:rFonts w:ascii="Arial" w:eastAsia="Times New Roman" w:hAnsi="Arial" w:cs="Arial"/>
          <w:b/>
          <w:sz w:val="20"/>
          <w:szCs w:val="20"/>
          <w:lang w:eastAsia="ar-SA"/>
        </w:rPr>
      </w:pPr>
    </w:p>
    <w:p w14:paraId="26631C5A" w14:textId="6D5BB68D" w:rsidR="00B15886" w:rsidRDefault="00B15886" w:rsidP="00F76BAD">
      <w:pPr>
        <w:widowControl/>
        <w:suppressAutoHyphens/>
        <w:jc w:val="both"/>
        <w:rPr>
          <w:rFonts w:ascii="Arial" w:eastAsia="Times New Roman" w:hAnsi="Arial" w:cs="Arial"/>
          <w:b/>
          <w:sz w:val="20"/>
          <w:szCs w:val="20"/>
          <w:lang w:eastAsia="ar-SA"/>
        </w:rPr>
      </w:pPr>
    </w:p>
    <w:p w14:paraId="72772845" w14:textId="6050D261" w:rsidR="00184EEC" w:rsidRDefault="00184EEC" w:rsidP="00F76BAD">
      <w:pPr>
        <w:widowControl/>
        <w:suppressAutoHyphens/>
        <w:jc w:val="both"/>
        <w:rPr>
          <w:rFonts w:ascii="Arial" w:eastAsia="Times New Roman" w:hAnsi="Arial" w:cs="Arial"/>
          <w:b/>
          <w:sz w:val="20"/>
          <w:szCs w:val="20"/>
          <w:lang w:eastAsia="ar-SA"/>
        </w:rPr>
      </w:pPr>
    </w:p>
    <w:p w14:paraId="17A3C20F" w14:textId="005885BB" w:rsidR="00184EEC" w:rsidRDefault="00184EEC" w:rsidP="00F76BAD">
      <w:pPr>
        <w:widowControl/>
        <w:suppressAutoHyphens/>
        <w:jc w:val="both"/>
        <w:rPr>
          <w:rFonts w:ascii="Arial" w:eastAsia="Times New Roman" w:hAnsi="Arial" w:cs="Arial"/>
          <w:b/>
          <w:sz w:val="20"/>
          <w:szCs w:val="20"/>
          <w:lang w:eastAsia="ar-SA"/>
        </w:rPr>
      </w:pPr>
    </w:p>
    <w:p w14:paraId="5F0F06F6" w14:textId="77777777" w:rsidR="00184EEC" w:rsidRDefault="00184EEC" w:rsidP="00F76BAD">
      <w:pPr>
        <w:widowControl/>
        <w:suppressAutoHyphens/>
        <w:jc w:val="both"/>
        <w:rPr>
          <w:rFonts w:ascii="Arial" w:eastAsia="Times New Roman" w:hAnsi="Arial" w:cs="Arial"/>
          <w:b/>
          <w:sz w:val="20"/>
          <w:szCs w:val="20"/>
          <w:lang w:eastAsia="ar-SA"/>
        </w:rPr>
      </w:pPr>
    </w:p>
    <w:p w14:paraId="5ABCBC35" w14:textId="1ED682C2" w:rsidR="00F76BAD" w:rsidRPr="00621A43" w:rsidRDefault="00F76BAD" w:rsidP="00F76BAD">
      <w:pPr>
        <w:widowControl/>
        <w:suppressAutoHyphens/>
        <w:jc w:val="both"/>
        <w:rPr>
          <w:rFonts w:ascii="Arial" w:eastAsia="Times New Roman" w:hAnsi="Arial" w:cs="Arial"/>
          <w:b/>
          <w:sz w:val="20"/>
          <w:szCs w:val="20"/>
          <w:lang w:eastAsia="ar-SA"/>
        </w:rPr>
      </w:pPr>
      <w:r w:rsidRPr="00621A43">
        <w:rPr>
          <w:rFonts w:ascii="Arial" w:eastAsia="Times New Roman" w:hAnsi="Arial" w:cs="Arial"/>
          <w:b/>
          <w:sz w:val="20"/>
          <w:szCs w:val="20"/>
          <w:lang w:eastAsia="ar-SA"/>
        </w:rPr>
        <w:t>8.6 Střet zájmu</w:t>
      </w:r>
    </w:p>
    <w:p w14:paraId="158D1ED0" w14:textId="77777777" w:rsidR="00F76BAD" w:rsidRPr="00621A43" w:rsidRDefault="00F76BAD" w:rsidP="00F76BAD">
      <w:pPr>
        <w:widowControl/>
        <w:suppressAutoHyphens/>
        <w:jc w:val="both"/>
        <w:rPr>
          <w:rFonts w:ascii="Arial" w:eastAsia="Times New Roman" w:hAnsi="Arial" w:cs="Arial"/>
          <w:b/>
          <w:sz w:val="20"/>
          <w:szCs w:val="20"/>
          <w:lang w:eastAsia="ar-SA"/>
        </w:rPr>
      </w:pPr>
    </w:p>
    <w:p w14:paraId="61E3D811"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Obchodní společnost, ve které veřejný funkcionář uvedený v § 2 odst. 1 písm. c) zák. č. 159/2006 Sb.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w:t>
      </w:r>
    </w:p>
    <w:p w14:paraId="7CE50174"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7875B3F3" w14:textId="77777777" w:rsidR="00F76BAD" w:rsidRPr="00621A43" w:rsidRDefault="00F76BAD" w:rsidP="00F76BAD">
      <w:pPr>
        <w:autoSpaceDE w:val="0"/>
        <w:autoSpaceDN w:val="0"/>
        <w:adjustRightInd w:val="0"/>
        <w:rPr>
          <w:rFonts w:ascii="Arial" w:hAnsi="Arial" w:cs="Arial"/>
          <w:b/>
          <w:sz w:val="20"/>
          <w:szCs w:val="20"/>
        </w:rPr>
      </w:pPr>
      <w:r w:rsidRPr="00621A43">
        <w:rPr>
          <w:rFonts w:ascii="Arial" w:hAnsi="Arial" w:cs="Arial"/>
          <w:b/>
          <w:sz w:val="20"/>
          <w:szCs w:val="20"/>
        </w:rPr>
        <w:t>8.7 Informace o zpracování osobních údajů</w:t>
      </w:r>
    </w:p>
    <w:p w14:paraId="00D4026C" w14:textId="759A878F" w:rsidR="00B15886" w:rsidRDefault="00B15886" w:rsidP="00B15886">
      <w:pPr>
        <w:pStyle w:val="Odstavecseseznamem"/>
        <w:autoSpaceDE w:val="0"/>
        <w:autoSpaceDN w:val="0"/>
        <w:adjustRightInd w:val="0"/>
        <w:spacing w:before="240"/>
        <w:ind w:left="0"/>
        <w:contextualSpacing w:val="0"/>
        <w:rPr>
          <w:rFonts w:ascii="Arial" w:hAnsi="Arial" w:cs="Arial"/>
          <w:sz w:val="20"/>
          <w:szCs w:val="20"/>
        </w:rPr>
      </w:pPr>
      <w:r w:rsidRPr="00B15886">
        <w:rPr>
          <w:rFonts w:ascii="Arial" w:hAnsi="Arial" w:cs="Arial"/>
          <w:sz w:val="20"/>
          <w:szCs w:val="20"/>
        </w:rPr>
        <w:t xml:space="preserve">„Informace o účelu zpracování osobních údajů subjektu údajů, které je Správa nemovitostí města Jičína, a.s., oprávněna zpracovávat, o právním titulu, o pověřenci, o formě zpracování, době uchování a o právech subjektu údajů je zveřejněna na webu </w:t>
      </w:r>
      <w:hyperlink r:id="rId19" w:history="1">
        <w:r w:rsidRPr="00B15886">
          <w:rPr>
            <w:rStyle w:val="Hypertextovodkaz"/>
            <w:rFonts w:ascii="Arial" w:hAnsi="Arial" w:cs="Arial"/>
            <w:sz w:val="20"/>
            <w:szCs w:val="20"/>
          </w:rPr>
          <w:t>https://www.snmj.cz/</w:t>
        </w:r>
      </w:hyperlink>
      <w:r w:rsidRPr="00B15886">
        <w:rPr>
          <w:rFonts w:ascii="Arial" w:hAnsi="Arial" w:cs="Arial"/>
          <w:sz w:val="20"/>
          <w:szCs w:val="20"/>
        </w:rPr>
        <w:t xml:space="preserve"> v sekci „GDPR“.“</w:t>
      </w:r>
    </w:p>
    <w:p w14:paraId="707359BC" w14:textId="77777777" w:rsidR="004327B4" w:rsidRDefault="004327B4" w:rsidP="004327B4">
      <w:pPr>
        <w:widowControl/>
        <w:suppressAutoHyphens/>
        <w:ind w:left="-25"/>
        <w:jc w:val="both"/>
        <w:rPr>
          <w:rFonts w:ascii="Arial" w:eastAsia="Times New Roman" w:hAnsi="Arial" w:cs="Arial"/>
          <w:b/>
          <w:sz w:val="20"/>
          <w:szCs w:val="20"/>
          <w:u w:val="single"/>
          <w:lang w:eastAsia="ar-SA"/>
        </w:rPr>
      </w:pPr>
    </w:p>
    <w:p w14:paraId="35555768" w14:textId="11367000" w:rsidR="004327B4" w:rsidRPr="006D7CEC" w:rsidRDefault="004327B4" w:rsidP="004327B4">
      <w:pPr>
        <w:widowControl/>
        <w:suppressAutoHyphens/>
        <w:ind w:left="-25"/>
        <w:jc w:val="both"/>
        <w:rPr>
          <w:rFonts w:ascii="Arial" w:eastAsia="Times New Roman" w:hAnsi="Arial" w:cs="Arial"/>
          <w:b/>
          <w:sz w:val="20"/>
          <w:szCs w:val="20"/>
          <w:u w:val="single"/>
          <w:lang w:eastAsia="ar-SA"/>
        </w:rPr>
      </w:pPr>
      <w:r w:rsidRPr="006D7CEC">
        <w:rPr>
          <w:rFonts w:ascii="Arial" w:eastAsia="Times New Roman" w:hAnsi="Arial" w:cs="Arial"/>
          <w:b/>
          <w:sz w:val="20"/>
          <w:szCs w:val="20"/>
          <w:u w:val="single"/>
          <w:lang w:eastAsia="ar-SA"/>
        </w:rPr>
        <w:t>9 Prohlídka místa plnění</w:t>
      </w:r>
    </w:p>
    <w:p w14:paraId="275146C5" w14:textId="77777777" w:rsidR="004327B4" w:rsidRPr="006D7CEC" w:rsidRDefault="004327B4" w:rsidP="004327B4">
      <w:pPr>
        <w:widowControl/>
        <w:suppressAutoHyphens/>
        <w:ind w:left="-25"/>
        <w:jc w:val="both"/>
        <w:rPr>
          <w:rFonts w:ascii="Arial" w:eastAsia="Times New Roman" w:hAnsi="Arial" w:cs="Arial"/>
          <w:sz w:val="20"/>
          <w:szCs w:val="20"/>
          <w:lang w:eastAsia="ar-SA"/>
        </w:rPr>
      </w:pPr>
    </w:p>
    <w:p w14:paraId="4DE82757" w14:textId="6B1B2081" w:rsidR="00F76BAD" w:rsidRDefault="004327B4" w:rsidP="00A3415F">
      <w:pPr>
        <w:widowControl/>
        <w:suppressAutoHyphens/>
        <w:ind w:left="-25"/>
        <w:jc w:val="both"/>
        <w:rPr>
          <w:rFonts w:ascii="Arial" w:hAnsi="Arial" w:cs="Arial"/>
          <w:iCs/>
          <w:sz w:val="20"/>
          <w:szCs w:val="20"/>
        </w:rPr>
      </w:pPr>
      <w:r w:rsidRPr="006D7CEC">
        <w:rPr>
          <w:rFonts w:ascii="Arial" w:hAnsi="Arial" w:cs="Arial"/>
          <w:iCs/>
          <w:sz w:val="20"/>
          <w:szCs w:val="20"/>
        </w:rPr>
        <w:t xml:space="preserve">Prohlídka místa plnění se uskuteční </w:t>
      </w:r>
      <w:r w:rsidRPr="00600067">
        <w:rPr>
          <w:rFonts w:ascii="Arial" w:hAnsi="Arial" w:cs="Arial"/>
          <w:iCs/>
          <w:sz w:val="20"/>
          <w:szCs w:val="20"/>
        </w:rPr>
        <w:t>dne</w:t>
      </w:r>
      <w:r w:rsidRPr="00600067">
        <w:rPr>
          <w:rFonts w:ascii="Arial" w:hAnsi="Arial" w:cs="Arial"/>
          <w:b/>
          <w:iCs/>
          <w:sz w:val="20"/>
          <w:szCs w:val="20"/>
          <w:u w:val="single"/>
        </w:rPr>
        <w:t xml:space="preserve"> </w:t>
      </w:r>
      <w:r w:rsidR="009B3AF6" w:rsidRPr="00600067">
        <w:rPr>
          <w:rFonts w:ascii="Arial" w:hAnsi="Arial" w:cs="Arial"/>
          <w:b/>
          <w:iCs/>
          <w:sz w:val="20"/>
          <w:szCs w:val="20"/>
          <w:u w:val="single"/>
        </w:rPr>
        <w:t>30</w:t>
      </w:r>
      <w:r w:rsidR="00600067" w:rsidRPr="00600067">
        <w:rPr>
          <w:rFonts w:ascii="Arial" w:hAnsi="Arial" w:cs="Arial"/>
          <w:b/>
          <w:iCs/>
          <w:sz w:val="20"/>
          <w:szCs w:val="20"/>
          <w:u w:val="single"/>
        </w:rPr>
        <w:t>.</w:t>
      </w:r>
      <w:r w:rsidR="00600067">
        <w:rPr>
          <w:rFonts w:ascii="Arial" w:hAnsi="Arial" w:cs="Arial"/>
          <w:b/>
          <w:iCs/>
          <w:sz w:val="20"/>
          <w:szCs w:val="20"/>
          <w:u w:val="single"/>
        </w:rPr>
        <w:t xml:space="preserve"> </w:t>
      </w:r>
      <w:r w:rsidRPr="00600067">
        <w:rPr>
          <w:rFonts w:ascii="Arial" w:hAnsi="Arial" w:cs="Arial"/>
          <w:b/>
          <w:iCs/>
          <w:sz w:val="20"/>
          <w:szCs w:val="20"/>
          <w:u w:val="single"/>
        </w:rPr>
        <w:t>3. 2021 od</w:t>
      </w:r>
      <w:r w:rsidR="009B3AF6" w:rsidRPr="00600067">
        <w:rPr>
          <w:rFonts w:ascii="Arial" w:hAnsi="Arial" w:cs="Arial"/>
          <w:b/>
          <w:iCs/>
          <w:sz w:val="20"/>
          <w:szCs w:val="20"/>
          <w:u w:val="single"/>
        </w:rPr>
        <w:t xml:space="preserve"> 10:00</w:t>
      </w:r>
      <w:r w:rsidR="00600067" w:rsidRPr="00600067">
        <w:rPr>
          <w:rFonts w:ascii="Arial" w:hAnsi="Arial" w:cs="Arial"/>
          <w:b/>
          <w:iCs/>
          <w:sz w:val="20"/>
          <w:szCs w:val="20"/>
          <w:u w:val="single"/>
        </w:rPr>
        <w:t xml:space="preserve"> </w:t>
      </w:r>
      <w:r w:rsidRPr="00600067">
        <w:rPr>
          <w:rFonts w:ascii="Arial" w:hAnsi="Arial" w:cs="Arial"/>
          <w:b/>
          <w:iCs/>
          <w:sz w:val="20"/>
          <w:szCs w:val="20"/>
          <w:u w:val="single"/>
        </w:rPr>
        <w:t xml:space="preserve">hod. </w:t>
      </w:r>
      <w:r w:rsidRPr="00600067">
        <w:rPr>
          <w:rFonts w:ascii="Arial" w:hAnsi="Arial" w:cs="Arial"/>
          <w:iCs/>
          <w:sz w:val="20"/>
          <w:szCs w:val="20"/>
        </w:rPr>
        <w:t>Sraz</w:t>
      </w:r>
      <w:r w:rsidRPr="006D7CEC">
        <w:rPr>
          <w:rFonts w:ascii="Arial" w:hAnsi="Arial" w:cs="Arial"/>
          <w:iCs/>
          <w:sz w:val="20"/>
          <w:szCs w:val="20"/>
        </w:rPr>
        <w:t xml:space="preserve"> všech účastníků prohlídky místa plnění proběhne na následujícím místě: před </w:t>
      </w:r>
      <w:r w:rsidR="00A3415F">
        <w:rPr>
          <w:rFonts w:ascii="Arial" w:hAnsi="Arial" w:cs="Arial"/>
          <w:iCs/>
          <w:sz w:val="20"/>
          <w:szCs w:val="20"/>
        </w:rPr>
        <w:t>Kotelnou U Stadionu č. p. 779, Jičín, kraj Královéhradecký</w:t>
      </w:r>
    </w:p>
    <w:p w14:paraId="66431237" w14:textId="361EA51E" w:rsidR="00A3415F" w:rsidRDefault="00A3415F" w:rsidP="00A3415F">
      <w:pPr>
        <w:widowControl/>
        <w:suppressAutoHyphens/>
        <w:ind w:left="-25"/>
        <w:jc w:val="both"/>
        <w:rPr>
          <w:rFonts w:ascii="Arial" w:hAnsi="Arial" w:cs="Arial"/>
          <w:iCs/>
          <w:sz w:val="20"/>
          <w:szCs w:val="20"/>
        </w:rPr>
      </w:pPr>
    </w:p>
    <w:p w14:paraId="50B14145" w14:textId="5B4462F7" w:rsidR="00A3415F" w:rsidRDefault="00A3415F" w:rsidP="00A3415F">
      <w:pPr>
        <w:widowControl/>
        <w:suppressAutoHyphens/>
        <w:ind w:left="-25"/>
        <w:jc w:val="both"/>
        <w:rPr>
          <w:rFonts w:ascii="Arial" w:hAnsi="Arial" w:cs="Arial"/>
          <w:b/>
          <w:bCs/>
          <w:iCs/>
          <w:sz w:val="20"/>
          <w:szCs w:val="20"/>
          <w:u w:val="single"/>
        </w:rPr>
      </w:pPr>
      <w:r w:rsidRPr="00A3415F">
        <w:rPr>
          <w:rFonts w:ascii="Arial" w:hAnsi="Arial" w:cs="Arial"/>
          <w:b/>
          <w:bCs/>
          <w:iCs/>
          <w:sz w:val="20"/>
          <w:szCs w:val="20"/>
          <w:u w:val="single"/>
        </w:rPr>
        <w:t>10 Seznam příloh</w:t>
      </w:r>
    </w:p>
    <w:p w14:paraId="699580A2" w14:textId="77777777" w:rsidR="00A3415F" w:rsidRPr="00A3415F" w:rsidRDefault="00A3415F" w:rsidP="00A3415F">
      <w:pPr>
        <w:widowControl/>
        <w:suppressAutoHyphens/>
        <w:ind w:left="-25"/>
        <w:jc w:val="both"/>
        <w:rPr>
          <w:rFonts w:ascii="Arial" w:hAnsi="Arial" w:cs="Arial"/>
          <w:b/>
          <w:bCs/>
          <w:iCs/>
          <w:sz w:val="20"/>
          <w:szCs w:val="20"/>
          <w:u w:val="single"/>
        </w:rPr>
      </w:pPr>
    </w:p>
    <w:p w14:paraId="5E3A1A82" w14:textId="77777777" w:rsidR="00F76BAD" w:rsidRPr="00621A43" w:rsidRDefault="00F76BAD" w:rsidP="00F76BAD">
      <w:pPr>
        <w:widowControl/>
        <w:suppressAutoHyphens/>
        <w:jc w:val="both"/>
        <w:rPr>
          <w:rFonts w:ascii="Arial" w:hAnsi="Arial" w:cs="Arial"/>
          <w:sz w:val="20"/>
          <w:szCs w:val="20"/>
        </w:rPr>
      </w:pPr>
      <w:r w:rsidRPr="00621A43">
        <w:rPr>
          <w:rFonts w:ascii="Arial" w:eastAsia="Times New Roman" w:hAnsi="Arial" w:cs="Arial"/>
          <w:sz w:val="20"/>
          <w:szCs w:val="20"/>
          <w:lang w:eastAsia="ar-SA"/>
        </w:rPr>
        <w:t>Příloha č. 1</w:t>
      </w:r>
      <w:r w:rsidRPr="00621A43">
        <w:rPr>
          <w:rFonts w:ascii="Arial" w:eastAsia="Times New Roman" w:hAnsi="Arial" w:cs="Arial"/>
          <w:sz w:val="20"/>
          <w:szCs w:val="20"/>
          <w:lang w:eastAsia="ar-SA"/>
        </w:rPr>
        <w:tab/>
      </w:r>
      <w:r>
        <w:rPr>
          <w:rFonts w:ascii="Arial" w:eastAsia="Times New Roman" w:hAnsi="Arial" w:cs="Arial"/>
          <w:sz w:val="20"/>
          <w:szCs w:val="20"/>
          <w:lang w:eastAsia="ar-SA"/>
        </w:rPr>
        <w:t>Formulář nabídky</w:t>
      </w:r>
    </w:p>
    <w:p w14:paraId="7617C843"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hAnsi="Arial" w:cs="Arial"/>
          <w:sz w:val="20"/>
          <w:szCs w:val="20"/>
        </w:rPr>
        <w:t>Příloha č. 2</w:t>
      </w:r>
      <w:r w:rsidRPr="00621A43">
        <w:rPr>
          <w:rFonts w:ascii="Arial" w:hAnsi="Arial" w:cs="Arial"/>
          <w:sz w:val="20"/>
          <w:szCs w:val="20"/>
        </w:rPr>
        <w:tab/>
      </w:r>
      <w:r>
        <w:rPr>
          <w:rFonts w:ascii="Arial" w:hAnsi="Arial" w:cs="Arial"/>
          <w:sz w:val="20"/>
          <w:szCs w:val="20"/>
        </w:rPr>
        <w:t>Projektová dokumentace vč. rozpočtů</w:t>
      </w:r>
    </w:p>
    <w:p w14:paraId="096AA6C8"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Příloha č. 3</w:t>
      </w:r>
      <w:r w:rsidRPr="00621A43">
        <w:rPr>
          <w:rFonts w:ascii="Arial" w:eastAsia="Times New Roman" w:hAnsi="Arial" w:cs="Arial"/>
          <w:sz w:val="20"/>
          <w:szCs w:val="20"/>
          <w:lang w:eastAsia="ar-SA"/>
        </w:rPr>
        <w:tab/>
        <w:t xml:space="preserve">Smlouva o </w:t>
      </w:r>
      <w:r>
        <w:rPr>
          <w:rFonts w:ascii="Arial" w:eastAsia="Times New Roman" w:hAnsi="Arial" w:cs="Arial"/>
          <w:sz w:val="20"/>
          <w:szCs w:val="20"/>
          <w:lang w:eastAsia="ar-SA"/>
        </w:rPr>
        <w:t>dodávce</w:t>
      </w:r>
    </w:p>
    <w:p w14:paraId="5B8D049F" w14:textId="242BEDF4"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Příloha č. 4</w:t>
      </w:r>
      <w:r w:rsidRPr="00621A43">
        <w:rPr>
          <w:rFonts w:ascii="Arial" w:eastAsia="Times New Roman" w:hAnsi="Arial" w:cs="Arial"/>
          <w:sz w:val="20"/>
          <w:szCs w:val="20"/>
          <w:lang w:eastAsia="ar-SA"/>
        </w:rPr>
        <w:tab/>
      </w:r>
      <w:r w:rsidR="00E03BC3">
        <w:rPr>
          <w:rFonts w:ascii="Arial" w:eastAsia="Times New Roman" w:hAnsi="Arial" w:cs="Arial"/>
          <w:sz w:val="20"/>
          <w:szCs w:val="20"/>
          <w:lang w:eastAsia="ar-SA"/>
        </w:rPr>
        <w:t>P</w:t>
      </w:r>
      <w:r>
        <w:rPr>
          <w:rFonts w:ascii="Arial" w:eastAsia="Times New Roman" w:hAnsi="Arial" w:cs="Arial"/>
          <w:sz w:val="20"/>
          <w:szCs w:val="20"/>
          <w:lang w:eastAsia="ar-SA"/>
        </w:rPr>
        <w:t>ožadavky zadavatele</w:t>
      </w:r>
      <w:r w:rsidR="00B417C4">
        <w:rPr>
          <w:rFonts w:ascii="Arial" w:eastAsia="Times New Roman" w:hAnsi="Arial" w:cs="Arial"/>
          <w:sz w:val="20"/>
          <w:szCs w:val="20"/>
          <w:lang w:eastAsia="ar-SA"/>
        </w:rPr>
        <w:t xml:space="preserve"> na servisní služby</w:t>
      </w:r>
    </w:p>
    <w:p w14:paraId="4BF729EB"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640FF443" w14:textId="77777777" w:rsidR="00F76BAD" w:rsidRPr="00621A43" w:rsidRDefault="00F76BAD" w:rsidP="00F76BAD">
      <w:pPr>
        <w:widowControl/>
        <w:suppressAutoHyphens/>
        <w:jc w:val="both"/>
        <w:rPr>
          <w:rFonts w:ascii="Arial" w:eastAsia="Times New Roman" w:hAnsi="Arial" w:cs="Arial"/>
          <w:sz w:val="20"/>
          <w:szCs w:val="20"/>
          <w:lang w:eastAsia="ar-SA"/>
        </w:rPr>
      </w:pPr>
    </w:p>
    <w:p w14:paraId="531A8AA7" w14:textId="77777777" w:rsidR="00F76BAD" w:rsidRPr="00621A43" w:rsidRDefault="00F76BAD" w:rsidP="00F76BAD">
      <w:pPr>
        <w:widowControl/>
        <w:suppressAutoHyphens/>
        <w:jc w:val="both"/>
        <w:rPr>
          <w:rFonts w:ascii="Arial" w:eastAsia="Times New Roman" w:hAnsi="Arial" w:cs="Arial"/>
          <w:sz w:val="20"/>
          <w:szCs w:val="20"/>
          <w:lang w:eastAsia="ar-SA"/>
        </w:rPr>
      </w:pPr>
      <w:r w:rsidRPr="00621A43">
        <w:rPr>
          <w:rFonts w:ascii="Arial" w:eastAsia="Times New Roman" w:hAnsi="Arial" w:cs="Arial"/>
          <w:sz w:val="20"/>
          <w:szCs w:val="20"/>
          <w:lang w:eastAsia="ar-SA"/>
        </w:rPr>
        <w:t xml:space="preserve">V Jičíně dne </w:t>
      </w:r>
      <w:r>
        <w:rPr>
          <w:rFonts w:ascii="Arial" w:eastAsia="Times New Roman" w:hAnsi="Arial" w:cs="Arial"/>
          <w:sz w:val="20"/>
          <w:szCs w:val="20"/>
          <w:lang w:eastAsia="ar-SA"/>
        </w:rPr>
        <w:t>15</w:t>
      </w:r>
      <w:r w:rsidRPr="00621A43">
        <w:rPr>
          <w:rFonts w:ascii="Arial" w:eastAsia="Times New Roman" w:hAnsi="Arial" w:cs="Arial"/>
          <w:sz w:val="20"/>
          <w:szCs w:val="20"/>
          <w:lang w:eastAsia="ar-SA"/>
        </w:rPr>
        <w:t xml:space="preserve">. </w:t>
      </w:r>
      <w:r>
        <w:rPr>
          <w:rFonts w:ascii="Arial" w:eastAsia="Times New Roman" w:hAnsi="Arial" w:cs="Arial"/>
          <w:sz w:val="20"/>
          <w:szCs w:val="20"/>
          <w:lang w:eastAsia="ar-SA"/>
        </w:rPr>
        <w:t>3</w:t>
      </w:r>
      <w:r w:rsidRPr="00621A43">
        <w:rPr>
          <w:rFonts w:ascii="Arial" w:eastAsia="Times New Roman" w:hAnsi="Arial" w:cs="Arial"/>
          <w:sz w:val="20"/>
          <w:szCs w:val="20"/>
          <w:lang w:eastAsia="ar-SA"/>
        </w:rPr>
        <w:t>. 20</w:t>
      </w:r>
      <w:r>
        <w:rPr>
          <w:rFonts w:ascii="Arial" w:eastAsia="Times New Roman" w:hAnsi="Arial" w:cs="Arial"/>
          <w:sz w:val="20"/>
          <w:szCs w:val="20"/>
          <w:lang w:eastAsia="ar-SA"/>
        </w:rPr>
        <w:t>21</w:t>
      </w:r>
    </w:p>
    <w:p w14:paraId="3C45FA1E" w14:textId="77777777" w:rsidR="00F76BAD" w:rsidRPr="00621A43" w:rsidRDefault="00F76BAD" w:rsidP="00F76BAD">
      <w:pPr>
        <w:widowControl/>
        <w:suppressAutoHyphens/>
        <w:ind w:left="-25"/>
        <w:jc w:val="both"/>
        <w:rPr>
          <w:rFonts w:ascii="Arial" w:eastAsia="Times New Roman" w:hAnsi="Arial" w:cs="Arial"/>
          <w:sz w:val="20"/>
          <w:szCs w:val="20"/>
          <w:lang w:eastAsia="ar-SA"/>
        </w:rPr>
      </w:pPr>
    </w:p>
    <w:p w14:paraId="63991562" w14:textId="77777777" w:rsidR="00F76BAD" w:rsidRPr="00621A43" w:rsidRDefault="00F76BAD" w:rsidP="00F76BAD">
      <w:pPr>
        <w:widowControl/>
        <w:suppressAutoHyphens/>
        <w:rPr>
          <w:rFonts w:ascii="Arial" w:eastAsia="Times New Roman" w:hAnsi="Arial" w:cs="Arial"/>
          <w:sz w:val="20"/>
          <w:szCs w:val="20"/>
          <w:lang w:eastAsia="ar-SA"/>
        </w:rPr>
      </w:pPr>
    </w:p>
    <w:p w14:paraId="02D62B32" w14:textId="77777777" w:rsidR="00F76BAD" w:rsidRPr="00621A43" w:rsidRDefault="00F76BAD" w:rsidP="00F76BAD">
      <w:pPr>
        <w:widowControl/>
        <w:suppressAutoHyphens/>
        <w:rPr>
          <w:rFonts w:ascii="Arial" w:eastAsia="Times New Roman" w:hAnsi="Arial" w:cs="Arial"/>
          <w:sz w:val="20"/>
          <w:szCs w:val="20"/>
          <w:lang w:eastAsia="ar-SA"/>
        </w:rPr>
      </w:pPr>
    </w:p>
    <w:p w14:paraId="6D43C16D" w14:textId="77777777" w:rsidR="00F76BAD" w:rsidRPr="00621A43" w:rsidRDefault="00F76BAD" w:rsidP="00F76BAD">
      <w:pPr>
        <w:widowControl/>
        <w:suppressAutoHyphens/>
        <w:rPr>
          <w:rFonts w:ascii="Arial" w:eastAsia="Times New Roman" w:hAnsi="Arial" w:cs="Arial"/>
          <w:sz w:val="20"/>
          <w:szCs w:val="20"/>
          <w:lang w:eastAsia="ar-SA"/>
        </w:rPr>
      </w:pPr>
    </w:p>
    <w:p w14:paraId="5B606F81" w14:textId="77777777" w:rsidR="00F76BAD" w:rsidRPr="00621A43" w:rsidRDefault="00F76BAD" w:rsidP="00F76BAD">
      <w:pPr>
        <w:widowControl/>
        <w:suppressAutoHyphens/>
        <w:ind w:left="1415" w:firstLine="745"/>
        <w:jc w:val="center"/>
        <w:rPr>
          <w:rFonts w:ascii="Arial" w:eastAsia="Times New Roman" w:hAnsi="Arial" w:cs="Arial"/>
          <w:sz w:val="20"/>
          <w:szCs w:val="20"/>
          <w:lang w:eastAsia="ar-SA"/>
        </w:rPr>
      </w:pPr>
      <w:r w:rsidRPr="00621A43">
        <w:rPr>
          <w:rFonts w:ascii="Arial" w:eastAsia="Times New Roman" w:hAnsi="Arial" w:cs="Arial"/>
          <w:sz w:val="20"/>
          <w:szCs w:val="20"/>
          <w:lang w:eastAsia="ar-SA"/>
        </w:rPr>
        <w:t>............................................................</w:t>
      </w:r>
    </w:p>
    <w:p w14:paraId="1DA290D7" w14:textId="77777777" w:rsidR="00F76BAD" w:rsidRPr="00621A43" w:rsidRDefault="00F76BAD" w:rsidP="00F76BAD">
      <w:pPr>
        <w:ind w:left="3600" w:firstLine="720"/>
        <w:rPr>
          <w:rFonts w:ascii="Arial" w:eastAsia="Times New Roman" w:hAnsi="Arial" w:cs="Arial"/>
          <w:sz w:val="20"/>
          <w:szCs w:val="20"/>
          <w:lang w:eastAsia="ar-SA"/>
        </w:rPr>
      </w:pPr>
      <w:r>
        <w:rPr>
          <w:rFonts w:ascii="Arial" w:eastAsia="Times New Roman" w:hAnsi="Arial" w:cs="Arial"/>
          <w:sz w:val="20"/>
          <w:szCs w:val="20"/>
          <w:lang w:eastAsia="ar-SA"/>
        </w:rPr>
        <w:t xml:space="preserve">Ing. Pavel Bílek, ředitel </w:t>
      </w:r>
    </w:p>
    <w:p w14:paraId="009B4DF1" w14:textId="77777777" w:rsidR="00F76BAD" w:rsidRPr="00621A43" w:rsidRDefault="00F76BAD" w:rsidP="00F76BAD">
      <w:pPr>
        <w:widowControl/>
        <w:suppressAutoHyphens/>
        <w:ind w:left="2160" w:hanging="2185"/>
        <w:jc w:val="both"/>
        <w:rPr>
          <w:rFonts w:ascii="Arial" w:eastAsia="Times New Roman" w:hAnsi="Arial" w:cs="Arial"/>
          <w:sz w:val="20"/>
          <w:szCs w:val="20"/>
          <w:lang w:eastAsia="ar-SA"/>
        </w:rPr>
        <w:sectPr w:rsidR="00F76BAD" w:rsidRPr="00621A43" w:rsidSect="00B22AF7">
          <w:type w:val="continuous"/>
          <w:pgSz w:w="11920" w:h="16840"/>
          <w:pgMar w:top="1276" w:right="1300" w:bottom="920" w:left="1300" w:header="0" w:footer="723" w:gutter="0"/>
          <w:cols w:space="708"/>
        </w:sectPr>
      </w:pPr>
    </w:p>
    <w:bookmarkEnd w:id="12"/>
    <w:bookmarkEnd w:id="13"/>
    <w:p w14:paraId="7B970264" w14:textId="77777777" w:rsidR="00E15FDD" w:rsidRPr="00621A43" w:rsidRDefault="00E15FDD" w:rsidP="009B2719">
      <w:pPr>
        <w:ind w:left="3600" w:firstLine="720"/>
        <w:rPr>
          <w:rFonts w:ascii="Arial" w:eastAsia="Times New Roman" w:hAnsi="Arial" w:cs="Arial"/>
          <w:sz w:val="20"/>
          <w:szCs w:val="20"/>
          <w:lang w:eastAsia="ar-SA"/>
        </w:rPr>
      </w:pPr>
    </w:p>
    <w:sectPr w:rsidR="00E15FDD" w:rsidRPr="00621A43" w:rsidSect="009B2719">
      <w:footerReference w:type="default" r:id="rId20"/>
      <w:pgSz w:w="11900" w:h="16838"/>
      <w:pgMar w:top="1419" w:right="1420" w:bottom="480" w:left="1416" w:header="708" w:footer="708" w:gutter="0"/>
      <w:cols w:space="708" w:equalWidth="0">
        <w:col w:w="906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1C5EF" w14:textId="77777777" w:rsidR="005226DD" w:rsidRDefault="005226DD">
      <w:r>
        <w:separator/>
      </w:r>
    </w:p>
  </w:endnote>
  <w:endnote w:type="continuationSeparator" w:id="0">
    <w:p w14:paraId="2FC6105C" w14:textId="77777777" w:rsidR="005226DD" w:rsidRDefault="0052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eXGyrePagella">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E203" w14:textId="77777777" w:rsidR="00F76BAD" w:rsidRDefault="00F76BAD">
    <w:pPr>
      <w:spacing w:line="199" w:lineRule="exact"/>
      <w:rPr>
        <w:sz w:val="19"/>
        <w:szCs w:val="19"/>
      </w:rPr>
    </w:pPr>
    <w:r>
      <w:rPr>
        <w:noProof/>
        <w:lang w:eastAsia="cs-CZ"/>
      </w:rPr>
      <mc:AlternateContent>
        <mc:Choice Requires="wps">
          <w:drawing>
            <wp:anchor distT="0" distB="0" distL="114300" distR="114300" simplePos="0" relativeHeight="251657216" behindDoc="1" locked="0" layoutInCell="1" allowOverlap="1" wp14:anchorId="7A45C106" wp14:editId="610AF658">
              <wp:simplePos x="0" y="0"/>
              <wp:positionH relativeFrom="page">
                <wp:posOffset>6348730</wp:posOffset>
              </wp:positionH>
              <wp:positionV relativeFrom="page">
                <wp:posOffset>10092690</wp:posOffset>
              </wp:positionV>
              <wp:extent cx="321945" cy="153035"/>
              <wp:effectExtent l="0" t="0" r="0" b="3175"/>
              <wp:wrapNone/>
              <wp:docPr id="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C31F" w14:textId="77777777" w:rsidR="00F76BAD" w:rsidRDefault="00F76BAD">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6</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5C106" id="_x0000_t202" coordsize="21600,21600" o:spt="202" path="m,l,21600r21600,l21600,xe">
              <v:stroke joinstyle="miter"/>
              <v:path gradientshapeok="t" o:connecttype="rect"/>
            </v:shapetype>
            <v:shape id="Text Box 1" o:spid="_x0000_s1026" type="#_x0000_t202" style="position:absolute;margin-left:499.9pt;margin-top:794.7pt;width:25.3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" filled="f" stroked="f">
              <v:textbox inset="0,0,0,0">
                <w:txbxContent>
                  <w:p w14:paraId="6836C31F" w14:textId="77777777" w:rsidR="00F76BAD" w:rsidRDefault="00F76BAD">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6</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327BB" w14:textId="77777777" w:rsidR="00F76BAD" w:rsidRDefault="00F76BAD">
    <w:pPr>
      <w:spacing w:line="199" w:lineRule="exact"/>
      <w:rPr>
        <w:sz w:val="19"/>
        <w:szCs w:val="19"/>
      </w:rPr>
    </w:pPr>
    <w:r>
      <w:rPr>
        <w:noProof/>
        <w:lang w:eastAsia="cs-CZ"/>
      </w:rPr>
      <mc:AlternateContent>
        <mc:Choice Requires="wps">
          <w:drawing>
            <wp:anchor distT="0" distB="0" distL="114300" distR="114300" simplePos="0" relativeHeight="251657728" behindDoc="1" locked="0" layoutInCell="1" allowOverlap="1" wp14:anchorId="7C996ED9" wp14:editId="253E75B7">
              <wp:simplePos x="0" y="0"/>
              <wp:positionH relativeFrom="page">
                <wp:posOffset>6348730</wp:posOffset>
              </wp:positionH>
              <wp:positionV relativeFrom="page">
                <wp:posOffset>10092690</wp:posOffset>
              </wp:positionV>
              <wp:extent cx="321945" cy="15303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6C61" w14:textId="77777777" w:rsidR="00F76BAD" w:rsidRDefault="00F76BAD">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11</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96ED9" id="_x0000_t202" coordsize="21600,21600" o:spt="202" path="m,l,21600r21600,l21600,xe">
              <v:stroke joinstyle="miter"/>
              <v:path gradientshapeok="t" o:connecttype="rect"/>
            </v:shapetype>
            <v:shape id="_x0000_s1027" type="#_x0000_t202" style="position:absolute;margin-left:499.9pt;margin-top:794.7pt;width:25.3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" filled="f" stroked="f">
              <v:textbox inset="0,0,0,0">
                <w:txbxContent>
                  <w:p w14:paraId="4AC56C61" w14:textId="77777777" w:rsidR="00F76BAD" w:rsidRDefault="00F76BAD">
                    <w:pPr>
                      <w:spacing w:line="221"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11</w:t>
                    </w:r>
                    <w:r>
                      <w:fldChar w:fldCharType="end"/>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00BED" w14:textId="77777777" w:rsidR="005226DD" w:rsidRDefault="005226DD">
      <w:r>
        <w:separator/>
      </w:r>
    </w:p>
  </w:footnote>
  <w:footnote w:type="continuationSeparator" w:id="0">
    <w:p w14:paraId="77D92336" w14:textId="77777777" w:rsidR="005226DD" w:rsidRDefault="0052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60DF" w14:textId="67C8F60E" w:rsidR="00F76BAD" w:rsidRDefault="00F76BAD">
    <w:pPr>
      <w:pStyle w:val="Zhlav"/>
    </w:pPr>
    <w:r>
      <w:rPr>
        <w:noProof/>
      </w:rPr>
      <w:drawing>
        <wp:anchor distT="0" distB="0" distL="114300" distR="114300" simplePos="0" relativeHeight="251659776" behindDoc="1" locked="0" layoutInCell="1" allowOverlap="1" wp14:anchorId="23946C93" wp14:editId="0D002167">
          <wp:simplePos x="0" y="0"/>
          <wp:positionH relativeFrom="margin">
            <wp:posOffset>4235450</wp:posOffset>
          </wp:positionH>
          <wp:positionV relativeFrom="paragraph">
            <wp:posOffset>-227330</wp:posOffset>
          </wp:positionV>
          <wp:extent cx="1854200" cy="658296"/>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65829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24FD" w14:textId="77777777" w:rsidR="00F76BAD" w:rsidRDefault="00F76B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71"/>
    <w:multiLevelType w:val="hybridMultilevel"/>
    <w:tmpl w:val="AADA220E"/>
    <w:lvl w:ilvl="0" w:tplc="CA801D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D3EE0"/>
    <w:multiLevelType w:val="hybridMultilevel"/>
    <w:tmpl w:val="9BB2A5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35D4099"/>
    <w:multiLevelType w:val="hybridMultilevel"/>
    <w:tmpl w:val="A15A8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D2BB1"/>
    <w:multiLevelType w:val="hybridMultilevel"/>
    <w:tmpl w:val="C3D07F98"/>
    <w:lvl w:ilvl="0" w:tplc="04050001">
      <w:start w:val="1"/>
      <w:numFmt w:val="bullet"/>
      <w:lvlText w:val=""/>
      <w:lvlJc w:val="left"/>
      <w:pPr>
        <w:ind w:left="697" w:hanging="360"/>
      </w:pPr>
      <w:rPr>
        <w:rFonts w:ascii="Symbol" w:hAnsi="Symbol" w:hint="default"/>
      </w:rPr>
    </w:lvl>
    <w:lvl w:ilvl="1" w:tplc="04050003" w:tentative="1">
      <w:start w:val="1"/>
      <w:numFmt w:val="bullet"/>
      <w:lvlText w:val="o"/>
      <w:lvlJc w:val="left"/>
      <w:pPr>
        <w:ind w:left="1417" w:hanging="360"/>
      </w:pPr>
      <w:rPr>
        <w:rFonts w:ascii="Courier New" w:hAnsi="Courier New" w:cs="Courier New" w:hint="default"/>
      </w:rPr>
    </w:lvl>
    <w:lvl w:ilvl="2" w:tplc="04050005" w:tentative="1">
      <w:start w:val="1"/>
      <w:numFmt w:val="bullet"/>
      <w:lvlText w:val=""/>
      <w:lvlJc w:val="left"/>
      <w:pPr>
        <w:ind w:left="2137" w:hanging="360"/>
      </w:pPr>
      <w:rPr>
        <w:rFonts w:ascii="Wingdings" w:hAnsi="Wingdings" w:hint="default"/>
      </w:rPr>
    </w:lvl>
    <w:lvl w:ilvl="3" w:tplc="04050001" w:tentative="1">
      <w:start w:val="1"/>
      <w:numFmt w:val="bullet"/>
      <w:lvlText w:val=""/>
      <w:lvlJc w:val="left"/>
      <w:pPr>
        <w:ind w:left="2857" w:hanging="360"/>
      </w:pPr>
      <w:rPr>
        <w:rFonts w:ascii="Symbol" w:hAnsi="Symbol" w:hint="default"/>
      </w:rPr>
    </w:lvl>
    <w:lvl w:ilvl="4" w:tplc="04050003" w:tentative="1">
      <w:start w:val="1"/>
      <w:numFmt w:val="bullet"/>
      <w:lvlText w:val="o"/>
      <w:lvlJc w:val="left"/>
      <w:pPr>
        <w:ind w:left="3577" w:hanging="360"/>
      </w:pPr>
      <w:rPr>
        <w:rFonts w:ascii="Courier New" w:hAnsi="Courier New" w:cs="Courier New" w:hint="default"/>
      </w:rPr>
    </w:lvl>
    <w:lvl w:ilvl="5" w:tplc="04050005" w:tentative="1">
      <w:start w:val="1"/>
      <w:numFmt w:val="bullet"/>
      <w:lvlText w:val=""/>
      <w:lvlJc w:val="left"/>
      <w:pPr>
        <w:ind w:left="4297" w:hanging="360"/>
      </w:pPr>
      <w:rPr>
        <w:rFonts w:ascii="Wingdings" w:hAnsi="Wingdings" w:hint="default"/>
      </w:rPr>
    </w:lvl>
    <w:lvl w:ilvl="6" w:tplc="04050001" w:tentative="1">
      <w:start w:val="1"/>
      <w:numFmt w:val="bullet"/>
      <w:lvlText w:val=""/>
      <w:lvlJc w:val="left"/>
      <w:pPr>
        <w:ind w:left="5017" w:hanging="360"/>
      </w:pPr>
      <w:rPr>
        <w:rFonts w:ascii="Symbol" w:hAnsi="Symbol" w:hint="default"/>
      </w:rPr>
    </w:lvl>
    <w:lvl w:ilvl="7" w:tplc="04050003" w:tentative="1">
      <w:start w:val="1"/>
      <w:numFmt w:val="bullet"/>
      <w:lvlText w:val="o"/>
      <w:lvlJc w:val="left"/>
      <w:pPr>
        <w:ind w:left="5737" w:hanging="360"/>
      </w:pPr>
      <w:rPr>
        <w:rFonts w:ascii="Courier New" w:hAnsi="Courier New" w:cs="Courier New" w:hint="default"/>
      </w:rPr>
    </w:lvl>
    <w:lvl w:ilvl="8" w:tplc="04050005" w:tentative="1">
      <w:start w:val="1"/>
      <w:numFmt w:val="bullet"/>
      <w:lvlText w:val=""/>
      <w:lvlJc w:val="left"/>
      <w:pPr>
        <w:ind w:left="6457" w:hanging="360"/>
      </w:pPr>
      <w:rPr>
        <w:rFonts w:ascii="Wingdings" w:hAnsi="Wingdings" w:hint="default"/>
      </w:rPr>
    </w:lvl>
  </w:abstractNum>
  <w:abstractNum w:abstractNumId="4" w15:restartNumberingAfterBreak="0">
    <w:nsid w:val="06481DB8"/>
    <w:multiLevelType w:val="hybridMultilevel"/>
    <w:tmpl w:val="A5149E42"/>
    <w:lvl w:ilvl="0" w:tplc="AEA4717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79D3A56"/>
    <w:multiLevelType w:val="hybridMultilevel"/>
    <w:tmpl w:val="BDD66430"/>
    <w:lvl w:ilvl="0" w:tplc="5880B914">
      <w:start w:val="1"/>
      <w:numFmt w:val="lowerLetter"/>
      <w:lvlText w:val="%1)"/>
      <w:lvlJc w:val="left"/>
      <w:pPr>
        <w:ind w:left="337" w:hanging="36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6" w15:restartNumberingAfterBreak="0">
    <w:nsid w:val="0FE85CC5"/>
    <w:multiLevelType w:val="hybridMultilevel"/>
    <w:tmpl w:val="E8129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31652"/>
    <w:multiLevelType w:val="hybridMultilevel"/>
    <w:tmpl w:val="E7DC68D4"/>
    <w:lvl w:ilvl="0" w:tplc="D3F4E962">
      <w:start w:val="1"/>
      <w:numFmt w:val="lowerLetter"/>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8" w15:restartNumberingAfterBreak="0">
    <w:nsid w:val="11521C53"/>
    <w:multiLevelType w:val="hybridMultilevel"/>
    <w:tmpl w:val="543AA9E6"/>
    <w:lvl w:ilvl="0" w:tplc="67524652">
      <w:start w:val="10"/>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912B3E"/>
    <w:multiLevelType w:val="hybridMultilevel"/>
    <w:tmpl w:val="93E2C1B4"/>
    <w:lvl w:ilvl="0" w:tplc="96048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2E2155F"/>
    <w:multiLevelType w:val="hybridMultilevel"/>
    <w:tmpl w:val="5EC66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065DF"/>
    <w:multiLevelType w:val="hybridMultilevel"/>
    <w:tmpl w:val="4F7A4BD6"/>
    <w:lvl w:ilvl="0" w:tplc="0F02079C">
      <w:start w:val="4"/>
      <w:numFmt w:val="bullet"/>
      <w:lvlText w:val="-"/>
      <w:lvlJc w:val="left"/>
      <w:pPr>
        <w:ind w:left="335" w:hanging="360"/>
      </w:pPr>
      <w:rPr>
        <w:rFonts w:ascii="Myriad Web" w:eastAsia="Times New Roman" w:hAnsi="Myriad Web" w:cs="Courier New" w:hint="default"/>
      </w:rPr>
    </w:lvl>
    <w:lvl w:ilvl="1" w:tplc="04050003" w:tentative="1">
      <w:start w:val="1"/>
      <w:numFmt w:val="bullet"/>
      <w:lvlText w:val="o"/>
      <w:lvlJc w:val="left"/>
      <w:pPr>
        <w:ind w:left="1055" w:hanging="360"/>
      </w:pPr>
      <w:rPr>
        <w:rFonts w:ascii="Courier New" w:hAnsi="Courier New" w:cs="Courier New" w:hint="default"/>
      </w:rPr>
    </w:lvl>
    <w:lvl w:ilvl="2" w:tplc="04050005" w:tentative="1">
      <w:start w:val="1"/>
      <w:numFmt w:val="bullet"/>
      <w:lvlText w:val=""/>
      <w:lvlJc w:val="left"/>
      <w:pPr>
        <w:ind w:left="1775" w:hanging="360"/>
      </w:pPr>
      <w:rPr>
        <w:rFonts w:ascii="Wingdings" w:hAnsi="Wingdings" w:hint="default"/>
      </w:rPr>
    </w:lvl>
    <w:lvl w:ilvl="3" w:tplc="04050001" w:tentative="1">
      <w:start w:val="1"/>
      <w:numFmt w:val="bullet"/>
      <w:lvlText w:val=""/>
      <w:lvlJc w:val="left"/>
      <w:pPr>
        <w:ind w:left="2495" w:hanging="360"/>
      </w:pPr>
      <w:rPr>
        <w:rFonts w:ascii="Symbol" w:hAnsi="Symbol" w:hint="default"/>
      </w:rPr>
    </w:lvl>
    <w:lvl w:ilvl="4" w:tplc="04050003" w:tentative="1">
      <w:start w:val="1"/>
      <w:numFmt w:val="bullet"/>
      <w:lvlText w:val="o"/>
      <w:lvlJc w:val="left"/>
      <w:pPr>
        <w:ind w:left="3215" w:hanging="360"/>
      </w:pPr>
      <w:rPr>
        <w:rFonts w:ascii="Courier New" w:hAnsi="Courier New" w:cs="Courier New" w:hint="default"/>
      </w:rPr>
    </w:lvl>
    <w:lvl w:ilvl="5" w:tplc="04050005" w:tentative="1">
      <w:start w:val="1"/>
      <w:numFmt w:val="bullet"/>
      <w:lvlText w:val=""/>
      <w:lvlJc w:val="left"/>
      <w:pPr>
        <w:ind w:left="3935" w:hanging="360"/>
      </w:pPr>
      <w:rPr>
        <w:rFonts w:ascii="Wingdings" w:hAnsi="Wingdings" w:hint="default"/>
      </w:rPr>
    </w:lvl>
    <w:lvl w:ilvl="6" w:tplc="04050001" w:tentative="1">
      <w:start w:val="1"/>
      <w:numFmt w:val="bullet"/>
      <w:lvlText w:val=""/>
      <w:lvlJc w:val="left"/>
      <w:pPr>
        <w:ind w:left="4655" w:hanging="360"/>
      </w:pPr>
      <w:rPr>
        <w:rFonts w:ascii="Symbol" w:hAnsi="Symbol" w:hint="default"/>
      </w:rPr>
    </w:lvl>
    <w:lvl w:ilvl="7" w:tplc="04050003" w:tentative="1">
      <w:start w:val="1"/>
      <w:numFmt w:val="bullet"/>
      <w:lvlText w:val="o"/>
      <w:lvlJc w:val="left"/>
      <w:pPr>
        <w:ind w:left="5375" w:hanging="360"/>
      </w:pPr>
      <w:rPr>
        <w:rFonts w:ascii="Courier New" w:hAnsi="Courier New" w:cs="Courier New" w:hint="default"/>
      </w:rPr>
    </w:lvl>
    <w:lvl w:ilvl="8" w:tplc="04050005" w:tentative="1">
      <w:start w:val="1"/>
      <w:numFmt w:val="bullet"/>
      <w:lvlText w:val=""/>
      <w:lvlJc w:val="left"/>
      <w:pPr>
        <w:ind w:left="6095" w:hanging="360"/>
      </w:pPr>
      <w:rPr>
        <w:rFonts w:ascii="Wingdings" w:hAnsi="Wingdings" w:hint="default"/>
      </w:rPr>
    </w:lvl>
  </w:abstractNum>
  <w:abstractNum w:abstractNumId="12" w15:restartNumberingAfterBreak="0">
    <w:nsid w:val="16DE09A4"/>
    <w:multiLevelType w:val="hybridMultilevel"/>
    <w:tmpl w:val="72C8C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5444AF"/>
    <w:multiLevelType w:val="hybridMultilevel"/>
    <w:tmpl w:val="4C9A1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564161"/>
    <w:multiLevelType w:val="hybridMultilevel"/>
    <w:tmpl w:val="F9666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295C28"/>
    <w:multiLevelType w:val="hybridMultilevel"/>
    <w:tmpl w:val="1568B624"/>
    <w:lvl w:ilvl="0" w:tplc="0CC2E296">
      <w:start w:val="3"/>
      <w:numFmt w:val="bullet"/>
      <w:lvlText w:val="-"/>
      <w:lvlJc w:val="left"/>
      <w:pPr>
        <w:ind w:left="695" w:hanging="360"/>
      </w:pPr>
      <w:rPr>
        <w:rFonts w:ascii="Myriad Web" w:eastAsia="Times New Roman" w:hAnsi="Myriad Web" w:cs="Courier New" w:hint="default"/>
      </w:rPr>
    </w:lvl>
    <w:lvl w:ilvl="1" w:tplc="04050003" w:tentative="1">
      <w:start w:val="1"/>
      <w:numFmt w:val="bullet"/>
      <w:lvlText w:val="o"/>
      <w:lvlJc w:val="left"/>
      <w:pPr>
        <w:ind w:left="1415" w:hanging="360"/>
      </w:pPr>
      <w:rPr>
        <w:rFonts w:ascii="Courier New" w:hAnsi="Courier New" w:cs="Courier New" w:hint="default"/>
      </w:rPr>
    </w:lvl>
    <w:lvl w:ilvl="2" w:tplc="04050005" w:tentative="1">
      <w:start w:val="1"/>
      <w:numFmt w:val="bullet"/>
      <w:lvlText w:val=""/>
      <w:lvlJc w:val="left"/>
      <w:pPr>
        <w:ind w:left="2135" w:hanging="360"/>
      </w:pPr>
      <w:rPr>
        <w:rFonts w:ascii="Wingdings" w:hAnsi="Wingdings" w:hint="default"/>
      </w:rPr>
    </w:lvl>
    <w:lvl w:ilvl="3" w:tplc="04050001" w:tentative="1">
      <w:start w:val="1"/>
      <w:numFmt w:val="bullet"/>
      <w:lvlText w:val=""/>
      <w:lvlJc w:val="left"/>
      <w:pPr>
        <w:ind w:left="2855" w:hanging="360"/>
      </w:pPr>
      <w:rPr>
        <w:rFonts w:ascii="Symbol" w:hAnsi="Symbol" w:hint="default"/>
      </w:rPr>
    </w:lvl>
    <w:lvl w:ilvl="4" w:tplc="04050003" w:tentative="1">
      <w:start w:val="1"/>
      <w:numFmt w:val="bullet"/>
      <w:lvlText w:val="o"/>
      <w:lvlJc w:val="left"/>
      <w:pPr>
        <w:ind w:left="3575" w:hanging="360"/>
      </w:pPr>
      <w:rPr>
        <w:rFonts w:ascii="Courier New" w:hAnsi="Courier New" w:cs="Courier New" w:hint="default"/>
      </w:rPr>
    </w:lvl>
    <w:lvl w:ilvl="5" w:tplc="04050005" w:tentative="1">
      <w:start w:val="1"/>
      <w:numFmt w:val="bullet"/>
      <w:lvlText w:val=""/>
      <w:lvlJc w:val="left"/>
      <w:pPr>
        <w:ind w:left="4295" w:hanging="360"/>
      </w:pPr>
      <w:rPr>
        <w:rFonts w:ascii="Wingdings" w:hAnsi="Wingdings" w:hint="default"/>
      </w:rPr>
    </w:lvl>
    <w:lvl w:ilvl="6" w:tplc="04050001" w:tentative="1">
      <w:start w:val="1"/>
      <w:numFmt w:val="bullet"/>
      <w:lvlText w:val=""/>
      <w:lvlJc w:val="left"/>
      <w:pPr>
        <w:ind w:left="5015" w:hanging="360"/>
      </w:pPr>
      <w:rPr>
        <w:rFonts w:ascii="Symbol" w:hAnsi="Symbol" w:hint="default"/>
      </w:rPr>
    </w:lvl>
    <w:lvl w:ilvl="7" w:tplc="04050003" w:tentative="1">
      <w:start w:val="1"/>
      <w:numFmt w:val="bullet"/>
      <w:lvlText w:val="o"/>
      <w:lvlJc w:val="left"/>
      <w:pPr>
        <w:ind w:left="5735" w:hanging="360"/>
      </w:pPr>
      <w:rPr>
        <w:rFonts w:ascii="Courier New" w:hAnsi="Courier New" w:cs="Courier New" w:hint="default"/>
      </w:rPr>
    </w:lvl>
    <w:lvl w:ilvl="8" w:tplc="04050005" w:tentative="1">
      <w:start w:val="1"/>
      <w:numFmt w:val="bullet"/>
      <w:lvlText w:val=""/>
      <w:lvlJc w:val="left"/>
      <w:pPr>
        <w:ind w:left="6455" w:hanging="360"/>
      </w:pPr>
      <w:rPr>
        <w:rFonts w:ascii="Wingdings" w:hAnsi="Wingdings" w:hint="default"/>
      </w:rPr>
    </w:lvl>
  </w:abstractNum>
  <w:abstractNum w:abstractNumId="16" w15:restartNumberingAfterBreak="0">
    <w:nsid w:val="34BD068A"/>
    <w:multiLevelType w:val="hybridMultilevel"/>
    <w:tmpl w:val="AEE640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50C1D"/>
    <w:multiLevelType w:val="hybridMultilevel"/>
    <w:tmpl w:val="98A458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0A799B"/>
    <w:multiLevelType w:val="hybridMultilevel"/>
    <w:tmpl w:val="A7EED828"/>
    <w:lvl w:ilvl="0" w:tplc="F9CEE76C">
      <w:start w:val="1"/>
      <w:numFmt w:val="decimal"/>
      <w:lvlText w:val="%1)"/>
      <w:lvlJc w:val="left"/>
      <w:pPr>
        <w:ind w:left="720" w:hanging="360"/>
      </w:pPr>
      <w:rPr>
        <w:rFonts w:asciiTheme="minorHAnsi" w:eastAsiaTheme="minorEastAsia" w:hAnsiTheme="minorHAnsi" w:cstheme="minorBidi"/>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0" w15:restartNumberingAfterBreak="0">
    <w:nsid w:val="4A4C03B0"/>
    <w:multiLevelType w:val="hybridMultilevel"/>
    <w:tmpl w:val="792ABC4E"/>
    <w:lvl w:ilvl="0" w:tplc="495A73F2">
      <w:start w:val="1"/>
      <w:numFmt w:val="upperLetter"/>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21" w15:restartNumberingAfterBreak="0">
    <w:nsid w:val="4D433685"/>
    <w:multiLevelType w:val="hybridMultilevel"/>
    <w:tmpl w:val="FF30711C"/>
    <w:lvl w:ilvl="0" w:tplc="4D7ABCE4">
      <w:start w:val="10"/>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22" w15:restartNumberingAfterBreak="0">
    <w:nsid w:val="4D684C30"/>
    <w:multiLevelType w:val="hybridMultilevel"/>
    <w:tmpl w:val="9F2AB5F8"/>
    <w:lvl w:ilvl="0" w:tplc="74844D5E">
      <w:start w:val="1"/>
      <w:numFmt w:val="lowerLetter"/>
      <w:lvlText w:val="%1)"/>
      <w:lvlJc w:val="left"/>
      <w:pPr>
        <w:ind w:left="420" w:hanging="360"/>
      </w:pPr>
      <w:rPr>
        <w:rFonts w:hint="default"/>
        <w:u w:val="no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4F470AC7"/>
    <w:multiLevelType w:val="hybridMultilevel"/>
    <w:tmpl w:val="5634A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D1B5D"/>
    <w:multiLevelType w:val="hybridMultilevel"/>
    <w:tmpl w:val="559A90F6"/>
    <w:lvl w:ilvl="0" w:tplc="17C8A3B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A36F16"/>
    <w:multiLevelType w:val="hybridMultilevel"/>
    <w:tmpl w:val="BDBC7766"/>
    <w:lvl w:ilvl="0" w:tplc="A068235A">
      <w:start w:val="2"/>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26" w15:restartNumberingAfterBreak="0">
    <w:nsid w:val="5C0442A7"/>
    <w:multiLevelType w:val="hybridMultilevel"/>
    <w:tmpl w:val="252C8234"/>
    <w:lvl w:ilvl="0" w:tplc="6AAA6C84">
      <w:start w:val="1"/>
      <w:numFmt w:val="lowerLetter"/>
      <w:lvlText w:val="%1)"/>
      <w:lvlJc w:val="left"/>
      <w:pPr>
        <w:ind w:left="335" w:hanging="360"/>
      </w:pPr>
      <w:rPr>
        <w:rFonts w:hint="default"/>
        <w:b w:val="0"/>
        <w:bCs w:val="0"/>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27" w15:restartNumberingAfterBreak="0">
    <w:nsid w:val="63725E6B"/>
    <w:multiLevelType w:val="hybridMultilevel"/>
    <w:tmpl w:val="EA7409B0"/>
    <w:lvl w:ilvl="0" w:tplc="62EEAC20">
      <w:start w:val="12"/>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28" w15:restartNumberingAfterBreak="0">
    <w:nsid w:val="6DB03B17"/>
    <w:multiLevelType w:val="hybridMultilevel"/>
    <w:tmpl w:val="B9B4B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0C20F7"/>
    <w:multiLevelType w:val="hybridMultilevel"/>
    <w:tmpl w:val="BDD66430"/>
    <w:lvl w:ilvl="0" w:tplc="5880B914">
      <w:start w:val="1"/>
      <w:numFmt w:val="lowerLetter"/>
      <w:lvlText w:val="%1)"/>
      <w:lvlJc w:val="left"/>
      <w:pPr>
        <w:ind w:left="337" w:hanging="36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0" w15:restartNumberingAfterBreak="0">
    <w:nsid w:val="75F64322"/>
    <w:multiLevelType w:val="hybridMultilevel"/>
    <w:tmpl w:val="5AC255DA"/>
    <w:lvl w:ilvl="0" w:tplc="9DA67614">
      <w:start w:val="1"/>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31" w15:restartNumberingAfterBreak="0">
    <w:nsid w:val="76642B47"/>
    <w:multiLevelType w:val="hybridMultilevel"/>
    <w:tmpl w:val="EEC49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254274"/>
    <w:multiLevelType w:val="hybridMultilevel"/>
    <w:tmpl w:val="68F85262"/>
    <w:lvl w:ilvl="0" w:tplc="77183DA6">
      <w:start w:val="1"/>
      <w:numFmt w:val="lowerLetter"/>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abstractNum w:abstractNumId="33" w15:restartNumberingAfterBreak="0">
    <w:nsid w:val="7C495360"/>
    <w:multiLevelType w:val="hybridMultilevel"/>
    <w:tmpl w:val="86FE30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C81BFF"/>
    <w:multiLevelType w:val="hybridMultilevel"/>
    <w:tmpl w:val="CCBA7FE2"/>
    <w:lvl w:ilvl="0" w:tplc="338863FA">
      <w:start w:val="1"/>
      <w:numFmt w:val="decimal"/>
      <w:lvlText w:val="%1."/>
      <w:lvlJc w:val="left"/>
      <w:pPr>
        <w:ind w:left="335" w:hanging="360"/>
      </w:pPr>
      <w:rPr>
        <w:rFonts w:hint="default"/>
      </w:rPr>
    </w:lvl>
    <w:lvl w:ilvl="1" w:tplc="04050019" w:tentative="1">
      <w:start w:val="1"/>
      <w:numFmt w:val="lowerLetter"/>
      <w:lvlText w:val="%2."/>
      <w:lvlJc w:val="left"/>
      <w:pPr>
        <w:ind w:left="1055" w:hanging="360"/>
      </w:pPr>
    </w:lvl>
    <w:lvl w:ilvl="2" w:tplc="0405001B" w:tentative="1">
      <w:start w:val="1"/>
      <w:numFmt w:val="lowerRoman"/>
      <w:lvlText w:val="%3."/>
      <w:lvlJc w:val="right"/>
      <w:pPr>
        <w:ind w:left="1775" w:hanging="180"/>
      </w:pPr>
    </w:lvl>
    <w:lvl w:ilvl="3" w:tplc="0405000F" w:tentative="1">
      <w:start w:val="1"/>
      <w:numFmt w:val="decimal"/>
      <w:lvlText w:val="%4."/>
      <w:lvlJc w:val="left"/>
      <w:pPr>
        <w:ind w:left="2495" w:hanging="360"/>
      </w:pPr>
    </w:lvl>
    <w:lvl w:ilvl="4" w:tplc="04050019" w:tentative="1">
      <w:start w:val="1"/>
      <w:numFmt w:val="lowerLetter"/>
      <w:lvlText w:val="%5."/>
      <w:lvlJc w:val="left"/>
      <w:pPr>
        <w:ind w:left="3215" w:hanging="360"/>
      </w:pPr>
    </w:lvl>
    <w:lvl w:ilvl="5" w:tplc="0405001B" w:tentative="1">
      <w:start w:val="1"/>
      <w:numFmt w:val="lowerRoman"/>
      <w:lvlText w:val="%6."/>
      <w:lvlJc w:val="right"/>
      <w:pPr>
        <w:ind w:left="3935" w:hanging="180"/>
      </w:pPr>
    </w:lvl>
    <w:lvl w:ilvl="6" w:tplc="0405000F" w:tentative="1">
      <w:start w:val="1"/>
      <w:numFmt w:val="decimal"/>
      <w:lvlText w:val="%7."/>
      <w:lvlJc w:val="left"/>
      <w:pPr>
        <w:ind w:left="4655" w:hanging="360"/>
      </w:pPr>
    </w:lvl>
    <w:lvl w:ilvl="7" w:tplc="04050019" w:tentative="1">
      <w:start w:val="1"/>
      <w:numFmt w:val="lowerLetter"/>
      <w:lvlText w:val="%8."/>
      <w:lvlJc w:val="left"/>
      <w:pPr>
        <w:ind w:left="5375" w:hanging="360"/>
      </w:pPr>
    </w:lvl>
    <w:lvl w:ilvl="8" w:tplc="0405001B" w:tentative="1">
      <w:start w:val="1"/>
      <w:numFmt w:val="lowerRoman"/>
      <w:lvlText w:val="%9."/>
      <w:lvlJc w:val="right"/>
      <w:pPr>
        <w:ind w:left="6095" w:hanging="180"/>
      </w:pPr>
    </w:lvl>
  </w:abstractNum>
  <w:num w:numId="1">
    <w:abstractNumId w:val="11"/>
  </w:num>
  <w:num w:numId="2">
    <w:abstractNumId w:val="13"/>
  </w:num>
  <w:num w:numId="3">
    <w:abstractNumId w:val="6"/>
  </w:num>
  <w:num w:numId="4">
    <w:abstractNumId w:val="32"/>
  </w:num>
  <w:num w:numId="5">
    <w:abstractNumId w:val="34"/>
  </w:num>
  <w:num w:numId="6">
    <w:abstractNumId w:val="26"/>
  </w:num>
  <w:num w:numId="7">
    <w:abstractNumId w:val="15"/>
  </w:num>
  <w:num w:numId="8">
    <w:abstractNumId w:val="30"/>
  </w:num>
  <w:num w:numId="9">
    <w:abstractNumId w:val="29"/>
  </w:num>
  <w:num w:numId="10">
    <w:abstractNumId w:val="3"/>
  </w:num>
  <w:num w:numId="11">
    <w:abstractNumId w:val="5"/>
  </w:num>
  <w:num w:numId="12">
    <w:abstractNumId w:val="27"/>
  </w:num>
  <w:num w:numId="13">
    <w:abstractNumId w:val="25"/>
  </w:num>
  <w:num w:numId="14">
    <w:abstractNumId w:val="33"/>
  </w:num>
  <w:num w:numId="15">
    <w:abstractNumId w:val="9"/>
  </w:num>
  <w:num w:numId="16">
    <w:abstractNumId w:val="19"/>
  </w:num>
  <w:num w:numId="17">
    <w:abstractNumId w:val="22"/>
  </w:num>
  <w:num w:numId="18">
    <w:abstractNumId w:val="21"/>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20"/>
  </w:num>
  <w:num w:numId="24">
    <w:abstractNumId w:val="7"/>
  </w:num>
  <w:num w:numId="25">
    <w:abstractNumId w:val="31"/>
  </w:num>
  <w:num w:numId="26">
    <w:abstractNumId w:val="28"/>
  </w:num>
  <w:num w:numId="27">
    <w:abstractNumId w:val="14"/>
  </w:num>
  <w:num w:numId="28">
    <w:abstractNumId w:val="24"/>
  </w:num>
  <w:num w:numId="29">
    <w:abstractNumId w:val="12"/>
  </w:num>
  <w:num w:numId="30">
    <w:abstractNumId w:val="4"/>
  </w:num>
  <w:num w:numId="31">
    <w:abstractNumId w:val="10"/>
  </w:num>
  <w:num w:numId="32">
    <w:abstractNumId w:val="23"/>
  </w:num>
  <w:num w:numId="33">
    <w:abstractNumId w:val="2"/>
  </w:num>
  <w:num w:numId="34">
    <w:abstractNumId w:val="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DD"/>
    <w:rsid w:val="00005BD8"/>
    <w:rsid w:val="00011725"/>
    <w:rsid w:val="0001173E"/>
    <w:rsid w:val="00012431"/>
    <w:rsid w:val="0001588F"/>
    <w:rsid w:val="000171BF"/>
    <w:rsid w:val="00017B1B"/>
    <w:rsid w:val="000247F3"/>
    <w:rsid w:val="000303C2"/>
    <w:rsid w:val="00033ACF"/>
    <w:rsid w:val="00034010"/>
    <w:rsid w:val="00036365"/>
    <w:rsid w:val="00037DF1"/>
    <w:rsid w:val="00040D94"/>
    <w:rsid w:val="0004494E"/>
    <w:rsid w:val="0005008B"/>
    <w:rsid w:val="0005378E"/>
    <w:rsid w:val="00062828"/>
    <w:rsid w:val="00066322"/>
    <w:rsid w:val="00066F4E"/>
    <w:rsid w:val="00073644"/>
    <w:rsid w:val="0007662E"/>
    <w:rsid w:val="00076FC3"/>
    <w:rsid w:val="000821D6"/>
    <w:rsid w:val="00087469"/>
    <w:rsid w:val="000875F5"/>
    <w:rsid w:val="000915EC"/>
    <w:rsid w:val="00094A90"/>
    <w:rsid w:val="00094EA2"/>
    <w:rsid w:val="00095BA9"/>
    <w:rsid w:val="0009769F"/>
    <w:rsid w:val="000B4C43"/>
    <w:rsid w:val="000B7018"/>
    <w:rsid w:val="000D44A7"/>
    <w:rsid w:val="000D4B17"/>
    <w:rsid w:val="000E20C3"/>
    <w:rsid w:val="000F266B"/>
    <w:rsid w:val="000F6BF8"/>
    <w:rsid w:val="000F7C18"/>
    <w:rsid w:val="000F7EE8"/>
    <w:rsid w:val="0011525F"/>
    <w:rsid w:val="001248FE"/>
    <w:rsid w:val="001259A0"/>
    <w:rsid w:val="00135372"/>
    <w:rsid w:val="00135E4D"/>
    <w:rsid w:val="001402B6"/>
    <w:rsid w:val="00150D3E"/>
    <w:rsid w:val="00153CF8"/>
    <w:rsid w:val="001624E1"/>
    <w:rsid w:val="00166515"/>
    <w:rsid w:val="00172060"/>
    <w:rsid w:val="00172BB9"/>
    <w:rsid w:val="001777C2"/>
    <w:rsid w:val="00180715"/>
    <w:rsid w:val="00182152"/>
    <w:rsid w:val="00184EEC"/>
    <w:rsid w:val="001873C5"/>
    <w:rsid w:val="00197E28"/>
    <w:rsid w:val="001A050B"/>
    <w:rsid w:val="001A1CBD"/>
    <w:rsid w:val="001A5E88"/>
    <w:rsid w:val="001B038A"/>
    <w:rsid w:val="001C64B4"/>
    <w:rsid w:val="001C74B0"/>
    <w:rsid w:val="001D3659"/>
    <w:rsid w:val="001E4C4B"/>
    <w:rsid w:val="001E7F9B"/>
    <w:rsid w:val="001F07F0"/>
    <w:rsid w:val="002036D6"/>
    <w:rsid w:val="00214363"/>
    <w:rsid w:val="002335C0"/>
    <w:rsid w:val="002349FC"/>
    <w:rsid w:val="00237912"/>
    <w:rsid w:val="0024245A"/>
    <w:rsid w:val="00242512"/>
    <w:rsid w:val="00252AAB"/>
    <w:rsid w:val="00253A9C"/>
    <w:rsid w:val="00254E6E"/>
    <w:rsid w:val="002571E9"/>
    <w:rsid w:val="00261FAC"/>
    <w:rsid w:val="0026219E"/>
    <w:rsid w:val="00274BAE"/>
    <w:rsid w:val="00276309"/>
    <w:rsid w:val="002826ED"/>
    <w:rsid w:val="00285CE1"/>
    <w:rsid w:val="00293F3B"/>
    <w:rsid w:val="00297AA2"/>
    <w:rsid w:val="002A1630"/>
    <w:rsid w:val="002B0DA9"/>
    <w:rsid w:val="002B35DF"/>
    <w:rsid w:val="002B4AAA"/>
    <w:rsid w:val="002B71F1"/>
    <w:rsid w:val="002C0FC1"/>
    <w:rsid w:val="002C1831"/>
    <w:rsid w:val="002D3988"/>
    <w:rsid w:val="002F7AE3"/>
    <w:rsid w:val="00316236"/>
    <w:rsid w:val="003303DE"/>
    <w:rsid w:val="00332D62"/>
    <w:rsid w:val="003412A1"/>
    <w:rsid w:val="00344312"/>
    <w:rsid w:val="00347FE7"/>
    <w:rsid w:val="00350AF5"/>
    <w:rsid w:val="003544DB"/>
    <w:rsid w:val="00357AF3"/>
    <w:rsid w:val="00365725"/>
    <w:rsid w:val="003736D0"/>
    <w:rsid w:val="00377F96"/>
    <w:rsid w:val="00380159"/>
    <w:rsid w:val="00381A70"/>
    <w:rsid w:val="00386FAC"/>
    <w:rsid w:val="00394835"/>
    <w:rsid w:val="00397A82"/>
    <w:rsid w:val="003A0FC9"/>
    <w:rsid w:val="003D13BE"/>
    <w:rsid w:val="003D24AC"/>
    <w:rsid w:val="003D453A"/>
    <w:rsid w:val="003D5D1B"/>
    <w:rsid w:val="003D7D38"/>
    <w:rsid w:val="003E0810"/>
    <w:rsid w:val="003F3A43"/>
    <w:rsid w:val="003F71BB"/>
    <w:rsid w:val="003F7660"/>
    <w:rsid w:val="004171B7"/>
    <w:rsid w:val="0042112F"/>
    <w:rsid w:val="004327B4"/>
    <w:rsid w:val="0044132A"/>
    <w:rsid w:val="00441A1E"/>
    <w:rsid w:val="004463A7"/>
    <w:rsid w:val="00454C99"/>
    <w:rsid w:val="00457FB0"/>
    <w:rsid w:val="00463589"/>
    <w:rsid w:val="004760A5"/>
    <w:rsid w:val="004826B9"/>
    <w:rsid w:val="00485520"/>
    <w:rsid w:val="00486570"/>
    <w:rsid w:val="00487791"/>
    <w:rsid w:val="004906D7"/>
    <w:rsid w:val="00493F37"/>
    <w:rsid w:val="004A45FB"/>
    <w:rsid w:val="004A599C"/>
    <w:rsid w:val="004B0AD6"/>
    <w:rsid w:val="004B41B2"/>
    <w:rsid w:val="004B7253"/>
    <w:rsid w:val="004C4E83"/>
    <w:rsid w:val="004E0D32"/>
    <w:rsid w:val="004E73CB"/>
    <w:rsid w:val="0050135F"/>
    <w:rsid w:val="0051290F"/>
    <w:rsid w:val="00513E7E"/>
    <w:rsid w:val="00515110"/>
    <w:rsid w:val="00516C53"/>
    <w:rsid w:val="00516E9E"/>
    <w:rsid w:val="00520379"/>
    <w:rsid w:val="005226DD"/>
    <w:rsid w:val="0052380B"/>
    <w:rsid w:val="005331DD"/>
    <w:rsid w:val="005339C0"/>
    <w:rsid w:val="0055634B"/>
    <w:rsid w:val="00556C2F"/>
    <w:rsid w:val="00557418"/>
    <w:rsid w:val="0056084C"/>
    <w:rsid w:val="005642AA"/>
    <w:rsid w:val="005728BB"/>
    <w:rsid w:val="005941BD"/>
    <w:rsid w:val="005A661C"/>
    <w:rsid w:val="005C04CA"/>
    <w:rsid w:val="005C45B8"/>
    <w:rsid w:val="005D06BF"/>
    <w:rsid w:val="005D2573"/>
    <w:rsid w:val="005D59AD"/>
    <w:rsid w:val="005D7026"/>
    <w:rsid w:val="005F63E0"/>
    <w:rsid w:val="00600067"/>
    <w:rsid w:val="00616EFF"/>
    <w:rsid w:val="00621A43"/>
    <w:rsid w:val="00625467"/>
    <w:rsid w:val="00642C65"/>
    <w:rsid w:val="00644E32"/>
    <w:rsid w:val="00652DE2"/>
    <w:rsid w:val="006543D4"/>
    <w:rsid w:val="006564A2"/>
    <w:rsid w:val="00657532"/>
    <w:rsid w:val="006636CC"/>
    <w:rsid w:val="00665D6C"/>
    <w:rsid w:val="00672F7D"/>
    <w:rsid w:val="00677189"/>
    <w:rsid w:val="006809F0"/>
    <w:rsid w:val="006838F4"/>
    <w:rsid w:val="00687539"/>
    <w:rsid w:val="00690F07"/>
    <w:rsid w:val="006A1D3F"/>
    <w:rsid w:val="006B1FAE"/>
    <w:rsid w:val="006C22AA"/>
    <w:rsid w:val="006C794C"/>
    <w:rsid w:val="006D2CD3"/>
    <w:rsid w:val="006D46FF"/>
    <w:rsid w:val="00703CE5"/>
    <w:rsid w:val="007061FA"/>
    <w:rsid w:val="00715568"/>
    <w:rsid w:val="0072174D"/>
    <w:rsid w:val="00737FFD"/>
    <w:rsid w:val="00746E9A"/>
    <w:rsid w:val="00747898"/>
    <w:rsid w:val="00751315"/>
    <w:rsid w:val="00752D33"/>
    <w:rsid w:val="00762F1D"/>
    <w:rsid w:val="007A37B5"/>
    <w:rsid w:val="007B40C9"/>
    <w:rsid w:val="007B6536"/>
    <w:rsid w:val="007C4837"/>
    <w:rsid w:val="007F3877"/>
    <w:rsid w:val="007F52CC"/>
    <w:rsid w:val="007F6C3A"/>
    <w:rsid w:val="007F77A1"/>
    <w:rsid w:val="00805C01"/>
    <w:rsid w:val="00806071"/>
    <w:rsid w:val="00807BC2"/>
    <w:rsid w:val="008366F6"/>
    <w:rsid w:val="0083706B"/>
    <w:rsid w:val="00846775"/>
    <w:rsid w:val="00847397"/>
    <w:rsid w:val="00847D34"/>
    <w:rsid w:val="00856A0C"/>
    <w:rsid w:val="008638B2"/>
    <w:rsid w:val="0086558B"/>
    <w:rsid w:val="008718AF"/>
    <w:rsid w:val="00871AA9"/>
    <w:rsid w:val="008724BA"/>
    <w:rsid w:val="00896C72"/>
    <w:rsid w:val="008A01AC"/>
    <w:rsid w:val="008A1177"/>
    <w:rsid w:val="008B4735"/>
    <w:rsid w:val="008C641C"/>
    <w:rsid w:val="008C7C95"/>
    <w:rsid w:val="008D3421"/>
    <w:rsid w:val="008E59D4"/>
    <w:rsid w:val="009004C0"/>
    <w:rsid w:val="009022FB"/>
    <w:rsid w:val="0090538B"/>
    <w:rsid w:val="0092411B"/>
    <w:rsid w:val="00924469"/>
    <w:rsid w:val="00931D2E"/>
    <w:rsid w:val="009350C3"/>
    <w:rsid w:val="00941D86"/>
    <w:rsid w:val="00946CF1"/>
    <w:rsid w:val="00946E4D"/>
    <w:rsid w:val="00952457"/>
    <w:rsid w:val="00953C72"/>
    <w:rsid w:val="0096410C"/>
    <w:rsid w:val="00971E46"/>
    <w:rsid w:val="009901ED"/>
    <w:rsid w:val="00990691"/>
    <w:rsid w:val="00991290"/>
    <w:rsid w:val="009A6D75"/>
    <w:rsid w:val="009B2719"/>
    <w:rsid w:val="009B3620"/>
    <w:rsid w:val="009B3AF6"/>
    <w:rsid w:val="009B5B4D"/>
    <w:rsid w:val="009C349F"/>
    <w:rsid w:val="009C4CBE"/>
    <w:rsid w:val="009D1E1B"/>
    <w:rsid w:val="009E324A"/>
    <w:rsid w:val="009E5EF2"/>
    <w:rsid w:val="00A007EF"/>
    <w:rsid w:val="00A013A9"/>
    <w:rsid w:val="00A02AB4"/>
    <w:rsid w:val="00A0360E"/>
    <w:rsid w:val="00A0738B"/>
    <w:rsid w:val="00A127D8"/>
    <w:rsid w:val="00A164FA"/>
    <w:rsid w:val="00A3415F"/>
    <w:rsid w:val="00A40ECC"/>
    <w:rsid w:val="00A444DE"/>
    <w:rsid w:val="00A5432E"/>
    <w:rsid w:val="00A548D1"/>
    <w:rsid w:val="00A638B5"/>
    <w:rsid w:val="00A65A63"/>
    <w:rsid w:val="00A67AF4"/>
    <w:rsid w:val="00A82840"/>
    <w:rsid w:val="00A8467B"/>
    <w:rsid w:val="00A86C53"/>
    <w:rsid w:val="00A87790"/>
    <w:rsid w:val="00A90A2B"/>
    <w:rsid w:val="00AA33D2"/>
    <w:rsid w:val="00AA5936"/>
    <w:rsid w:val="00AC0C8F"/>
    <w:rsid w:val="00AC7733"/>
    <w:rsid w:val="00AD23EE"/>
    <w:rsid w:val="00AD4950"/>
    <w:rsid w:val="00AD7F85"/>
    <w:rsid w:val="00AE3269"/>
    <w:rsid w:val="00AE439D"/>
    <w:rsid w:val="00AE7A14"/>
    <w:rsid w:val="00B02E6D"/>
    <w:rsid w:val="00B10885"/>
    <w:rsid w:val="00B116DA"/>
    <w:rsid w:val="00B15886"/>
    <w:rsid w:val="00B22AF7"/>
    <w:rsid w:val="00B23F17"/>
    <w:rsid w:val="00B269DD"/>
    <w:rsid w:val="00B30749"/>
    <w:rsid w:val="00B417C4"/>
    <w:rsid w:val="00B515CE"/>
    <w:rsid w:val="00B60682"/>
    <w:rsid w:val="00B73F6C"/>
    <w:rsid w:val="00B81CB2"/>
    <w:rsid w:val="00B86A5F"/>
    <w:rsid w:val="00B9033F"/>
    <w:rsid w:val="00BB1E72"/>
    <w:rsid w:val="00BD409E"/>
    <w:rsid w:val="00BD5627"/>
    <w:rsid w:val="00BF0CC2"/>
    <w:rsid w:val="00BF5D9C"/>
    <w:rsid w:val="00C11CF2"/>
    <w:rsid w:val="00C13BDD"/>
    <w:rsid w:val="00C237CB"/>
    <w:rsid w:val="00C2792E"/>
    <w:rsid w:val="00C309AD"/>
    <w:rsid w:val="00C4250D"/>
    <w:rsid w:val="00C556C4"/>
    <w:rsid w:val="00C662BF"/>
    <w:rsid w:val="00C96C1C"/>
    <w:rsid w:val="00CB3C4F"/>
    <w:rsid w:val="00CC36FC"/>
    <w:rsid w:val="00CC3F96"/>
    <w:rsid w:val="00CD42EC"/>
    <w:rsid w:val="00CE5691"/>
    <w:rsid w:val="00CE670A"/>
    <w:rsid w:val="00CF1CD6"/>
    <w:rsid w:val="00CF26C0"/>
    <w:rsid w:val="00D000B3"/>
    <w:rsid w:val="00D111D1"/>
    <w:rsid w:val="00D113D6"/>
    <w:rsid w:val="00D20096"/>
    <w:rsid w:val="00D26F1C"/>
    <w:rsid w:val="00D3005D"/>
    <w:rsid w:val="00D33100"/>
    <w:rsid w:val="00D374C6"/>
    <w:rsid w:val="00D37CE0"/>
    <w:rsid w:val="00D57CDD"/>
    <w:rsid w:val="00D62313"/>
    <w:rsid w:val="00D651EB"/>
    <w:rsid w:val="00D67697"/>
    <w:rsid w:val="00D80B5B"/>
    <w:rsid w:val="00D8358B"/>
    <w:rsid w:val="00D90BC8"/>
    <w:rsid w:val="00D94137"/>
    <w:rsid w:val="00DB17C4"/>
    <w:rsid w:val="00DB4342"/>
    <w:rsid w:val="00DB5EC9"/>
    <w:rsid w:val="00DB6BA2"/>
    <w:rsid w:val="00DD1B22"/>
    <w:rsid w:val="00DD4BF1"/>
    <w:rsid w:val="00DE3B02"/>
    <w:rsid w:val="00DE4127"/>
    <w:rsid w:val="00DF2D2D"/>
    <w:rsid w:val="00DF4D73"/>
    <w:rsid w:val="00DF6F39"/>
    <w:rsid w:val="00DF715C"/>
    <w:rsid w:val="00E0321B"/>
    <w:rsid w:val="00E03931"/>
    <w:rsid w:val="00E03BC3"/>
    <w:rsid w:val="00E13B21"/>
    <w:rsid w:val="00E15E0B"/>
    <w:rsid w:val="00E15FDD"/>
    <w:rsid w:val="00E225D6"/>
    <w:rsid w:val="00E23DE4"/>
    <w:rsid w:val="00E270FD"/>
    <w:rsid w:val="00E41506"/>
    <w:rsid w:val="00E444D2"/>
    <w:rsid w:val="00E47418"/>
    <w:rsid w:val="00E50B47"/>
    <w:rsid w:val="00E62B60"/>
    <w:rsid w:val="00E82DD4"/>
    <w:rsid w:val="00E831AD"/>
    <w:rsid w:val="00E84435"/>
    <w:rsid w:val="00E85030"/>
    <w:rsid w:val="00E851D6"/>
    <w:rsid w:val="00E86442"/>
    <w:rsid w:val="00E86ADF"/>
    <w:rsid w:val="00E86C8D"/>
    <w:rsid w:val="00E91F4B"/>
    <w:rsid w:val="00E95859"/>
    <w:rsid w:val="00E963FB"/>
    <w:rsid w:val="00E96B69"/>
    <w:rsid w:val="00EA074F"/>
    <w:rsid w:val="00EA3AC6"/>
    <w:rsid w:val="00EB0037"/>
    <w:rsid w:val="00EC0D89"/>
    <w:rsid w:val="00EC2320"/>
    <w:rsid w:val="00EC776F"/>
    <w:rsid w:val="00ED0469"/>
    <w:rsid w:val="00ED7304"/>
    <w:rsid w:val="00ED7EA8"/>
    <w:rsid w:val="00EE32E9"/>
    <w:rsid w:val="00EE6C90"/>
    <w:rsid w:val="00EE70A9"/>
    <w:rsid w:val="00EF0AC9"/>
    <w:rsid w:val="00F1699E"/>
    <w:rsid w:val="00F21E41"/>
    <w:rsid w:val="00F2231E"/>
    <w:rsid w:val="00F274B0"/>
    <w:rsid w:val="00F30A55"/>
    <w:rsid w:val="00F3500C"/>
    <w:rsid w:val="00F53370"/>
    <w:rsid w:val="00F54F3F"/>
    <w:rsid w:val="00F5628E"/>
    <w:rsid w:val="00F66537"/>
    <w:rsid w:val="00F67050"/>
    <w:rsid w:val="00F75855"/>
    <w:rsid w:val="00F76BAD"/>
    <w:rsid w:val="00F85FEA"/>
    <w:rsid w:val="00F87E87"/>
    <w:rsid w:val="00F93599"/>
    <w:rsid w:val="00F94AFE"/>
    <w:rsid w:val="00FA0DD5"/>
    <w:rsid w:val="00FB399A"/>
    <w:rsid w:val="00FB48FE"/>
    <w:rsid w:val="00FB641E"/>
    <w:rsid w:val="00FC3443"/>
    <w:rsid w:val="00FD01C3"/>
    <w:rsid w:val="00FD05BE"/>
    <w:rsid w:val="00FD6C02"/>
    <w:rsid w:val="00FE705B"/>
    <w:rsid w:val="00FE78F1"/>
    <w:rsid w:val="00FF2B48"/>
    <w:rsid w:val="00FF3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DB0A52"/>
  <w15:docId w15:val="{9F8B4DEC-32D6-4719-8364-7546D58A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rPr>
      <w:lang w:val="cs-CZ"/>
    </w:rPr>
  </w:style>
  <w:style w:type="paragraph" w:styleId="Nadpis1">
    <w:name w:val="heading 1"/>
    <w:basedOn w:val="Normln"/>
    <w:next w:val="Normln"/>
    <w:link w:val="Nadpis1Char"/>
    <w:uiPriority w:val="9"/>
    <w:qFormat/>
    <w:rsid w:val="001E4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E4C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AE439D"/>
    <w:pPr>
      <w:keepNext/>
      <w:widowControl/>
      <w:suppressAutoHyphens/>
      <w:outlineLvl w:val="2"/>
    </w:pPr>
    <w:rPr>
      <w:rFonts w:ascii="Arial" w:eastAsia="Times New Roman" w:hAnsi="Arial" w:cs="Times New Roman"/>
      <w:b/>
      <w:bCs/>
      <w:sz w:val="36"/>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E439D"/>
    <w:rPr>
      <w:rFonts w:ascii="Arial" w:eastAsia="Times New Roman" w:hAnsi="Arial" w:cs="Times New Roman"/>
      <w:b/>
      <w:bCs/>
      <w:sz w:val="36"/>
      <w:szCs w:val="24"/>
      <w:lang w:val="cs-CZ" w:eastAsia="ar-SA"/>
    </w:rPr>
  </w:style>
  <w:style w:type="paragraph" w:styleId="Zkladntext">
    <w:name w:val="Body Text"/>
    <w:basedOn w:val="Normln"/>
    <w:link w:val="ZkladntextChar"/>
    <w:rsid w:val="00AE439D"/>
    <w:pPr>
      <w:widowControl/>
      <w:suppressAutoHyphens/>
      <w:jc w:val="both"/>
    </w:pPr>
    <w:rPr>
      <w:rFonts w:ascii="Arial" w:eastAsia="Times New Roman" w:hAnsi="Arial" w:cs="Times New Roman"/>
      <w:sz w:val="24"/>
      <w:szCs w:val="24"/>
      <w:lang w:eastAsia="ar-SA"/>
    </w:rPr>
  </w:style>
  <w:style w:type="character" w:customStyle="1" w:styleId="ZkladntextChar">
    <w:name w:val="Základní text Char"/>
    <w:basedOn w:val="Standardnpsmoodstavce"/>
    <w:link w:val="Zkladntext"/>
    <w:rsid w:val="00AE439D"/>
    <w:rPr>
      <w:rFonts w:ascii="Arial" w:eastAsia="Times New Roman" w:hAnsi="Arial" w:cs="Times New Roman"/>
      <w:sz w:val="24"/>
      <w:szCs w:val="24"/>
      <w:lang w:val="cs-CZ" w:eastAsia="ar-SA"/>
    </w:rPr>
  </w:style>
  <w:style w:type="paragraph" w:styleId="Nzev">
    <w:name w:val="Title"/>
    <w:basedOn w:val="Normln"/>
    <w:next w:val="Podnadpis"/>
    <w:link w:val="NzevChar"/>
    <w:qFormat/>
    <w:rsid w:val="00AE439D"/>
    <w:pPr>
      <w:widowControl/>
      <w:suppressAutoHyphens/>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AE439D"/>
    <w:rPr>
      <w:rFonts w:ascii="Times New Roman" w:eastAsia="Times New Roman" w:hAnsi="Times New Roman" w:cs="Times New Roman"/>
      <w:b/>
      <w:bCs/>
      <w:sz w:val="16"/>
      <w:szCs w:val="16"/>
      <w:lang w:val="cs-CZ" w:eastAsia="ar-SA"/>
    </w:rPr>
  </w:style>
  <w:style w:type="paragraph" w:styleId="Podnadpis">
    <w:name w:val="Subtitle"/>
    <w:basedOn w:val="Normln"/>
    <w:next w:val="Zkladntext"/>
    <w:link w:val="PodnadpisChar"/>
    <w:qFormat/>
    <w:rsid w:val="00AE439D"/>
    <w:pPr>
      <w:keepNext/>
      <w:widowControl/>
      <w:suppressAutoHyphens/>
      <w:spacing w:before="240" w:after="120"/>
      <w:jc w:val="center"/>
    </w:pPr>
    <w:rPr>
      <w:rFonts w:ascii="Arial" w:eastAsia="Lucida Sans Unicode" w:hAnsi="Arial" w:cs="Tahoma"/>
      <w:i/>
      <w:iCs/>
      <w:sz w:val="28"/>
      <w:szCs w:val="28"/>
      <w:lang w:eastAsia="ar-SA"/>
    </w:rPr>
  </w:style>
  <w:style w:type="character" w:customStyle="1" w:styleId="PodnadpisChar">
    <w:name w:val="Podnadpis Char"/>
    <w:basedOn w:val="Standardnpsmoodstavce"/>
    <w:link w:val="Podnadpis"/>
    <w:rsid w:val="00AE439D"/>
    <w:rPr>
      <w:rFonts w:ascii="Arial" w:eastAsia="Lucida Sans Unicode" w:hAnsi="Arial" w:cs="Tahoma"/>
      <w:i/>
      <w:iCs/>
      <w:sz w:val="28"/>
      <w:szCs w:val="28"/>
      <w:lang w:val="cs-CZ" w:eastAsia="ar-SA"/>
    </w:rPr>
  </w:style>
  <w:style w:type="paragraph" w:customStyle="1" w:styleId="Prosttext1">
    <w:name w:val="Prostý text1"/>
    <w:basedOn w:val="Normln"/>
    <w:rsid w:val="00AE439D"/>
    <w:pPr>
      <w:widowControl/>
      <w:suppressAutoHyphens/>
    </w:pPr>
    <w:rPr>
      <w:rFonts w:ascii="Courier New" w:eastAsia="Times New Roman" w:hAnsi="Courier New" w:cs="Courier New"/>
      <w:sz w:val="20"/>
      <w:szCs w:val="20"/>
      <w:lang w:eastAsia="ar-SA"/>
    </w:rPr>
  </w:style>
  <w:style w:type="paragraph" w:styleId="Odstavecseseznamem">
    <w:name w:val="List Paragraph"/>
    <w:basedOn w:val="Normln"/>
    <w:link w:val="OdstavecseseznamemChar"/>
    <w:uiPriority w:val="34"/>
    <w:qFormat/>
    <w:rsid w:val="00EE70A9"/>
    <w:pPr>
      <w:ind w:left="720"/>
      <w:contextualSpacing/>
    </w:pPr>
  </w:style>
  <w:style w:type="character" w:customStyle="1" w:styleId="Nadpis1Char">
    <w:name w:val="Nadpis 1 Char"/>
    <w:basedOn w:val="Standardnpsmoodstavce"/>
    <w:link w:val="Nadpis1"/>
    <w:uiPriority w:val="9"/>
    <w:rsid w:val="001E4C4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E4C4B"/>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1E4C4B"/>
    <w:rPr>
      <w:color w:val="0000FF" w:themeColor="hyperlink"/>
      <w:u w:val="single"/>
    </w:rPr>
  </w:style>
  <w:style w:type="paragraph" w:customStyle="1" w:styleId="Styl1">
    <w:name w:val="Styl1"/>
    <w:basedOn w:val="Normln"/>
    <w:rsid w:val="00CF26C0"/>
    <w:pPr>
      <w:widowControl/>
      <w:suppressAutoHyphens/>
    </w:pPr>
    <w:rPr>
      <w:rFonts w:ascii="Arial" w:eastAsia="Times New Roman" w:hAnsi="Arial" w:cs="Times New Roman"/>
      <w:szCs w:val="20"/>
      <w:lang w:eastAsia="ar-SA"/>
    </w:rPr>
  </w:style>
  <w:style w:type="paragraph" w:styleId="Zhlav">
    <w:name w:val="header"/>
    <w:basedOn w:val="Normln"/>
    <w:link w:val="ZhlavChar"/>
    <w:uiPriority w:val="99"/>
    <w:unhideWhenUsed/>
    <w:rsid w:val="007F3877"/>
    <w:pPr>
      <w:tabs>
        <w:tab w:val="center" w:pos="4536"/>
        <w:tab w:val="right" w:pos="9072"/>
      </w:tabs>
    </w:pPr>
  </w:style>
  <w:style w:type="character" w:customStyle="1" w:styleId="ZhlavChar">
    <w:name w:val="Záhlaví Char"/>
    <w:basedOn w:val="Standardnpsmoodstavce"/>
    <w:link w:val="Zhlav"/>
    <w:uiPriority w:val="99"/>
    <w:rsid w:val="007F3877"/>
  </w:style>
  <w:style w:type="paragraph" w:styleId="Zpat">
    <w:name w:val="footer"/>
    <w:basedOn w:val="Normln"/>
    <w:link w:val="ZpatChar"/>
    <w:uiPriority w:val="99"/>
    <w:unhideWhenUsed/>
    <w:rsid w:val="007F3877"/>
    <w:pPr>
      <w:tabs>
        <w:tab w:val="center" w:pos="4536"/>
        <w:tab w:val="right" w:pos="9072"/>
      </w:tabs>
    </w:pPr>
  </w:style>
  <w:style w:type="character" w:customStyle="1" w:styleId="ZpatChar">
    <w:name w:val="Zápatí Char"/>
    <w:basedOn w:val="Standardnpsmoodstavce"/>
    <w:link w:val="Zpat"/>
    <w:uiPriority w:val="99"/>
    <w:rsid w:val="007F3877"/>
  </w:style>
  <w:style w:type="paragraph" w:styleId="Textbubliny">
    <w:name w:val="Balloon Text"/>
    <w:basedOn w:val="Normln"/>
    <w:link w:val="TextbublinyChar"/>
    <w:uiPriority w:val="99"/>
    <w:semiHidden/>
    <w:unhideWhenUsed/>
    <w:rsid w:val="00A638B5"/>
    <w:rPr>
      <w:rFonts w:ascii="Tahoma" w:hAnsi="Tahoma" w:cs="Tahoma"/>
      <w:sz w:val="16"/>
      <w:szCs w:val="16"/>
    </w:rPr>
  </w:style>
  <w:style w:type="character" w:customStyle="1" w:styleId="TextbublinyChar">
    <w:name w:val="Text bubliny Char"/>
    <w:basedOn w:val="Standardnpsmoodstavce"/>
    <w:link w:val="Textbubliny"/>
    <w:uiPriority w:val="99"/>
    <w:semiHidden/>
    <w:rsid w:val="00A638B5"/>
    <w:rPr>
      <w:rFonts w:ascii="Tahoma" w:hAnsi="Tahoma" w:cs="Tahoma"/>
      <w:sz w:val="16"/>
      <w:szCs w:val="16"/>
    </w:rPr>
  </w:style>
  <w:style w:type="paragraph" w:customStyle="1" w:styleId="Standard">
    <w:name w:val="Standard"/>
    <w:rsid w:val="0024245A"/>
    <w:pPr>
      <w:widowControl/>
      <w:suppressAutoHyphens/>
      <w:autoSpaceDN w:val="0"/>
      <w:textAlignment w:val="baseline"/>
    </w:pPr>
    <w:rPr>
      <w:rFonts w:ascii="Verdana" w:eastAsia="Times New Roman" w:hAnsi="Verdana" w:cs="Courier New"/>
      <w:kern w:val="3"/>
      <w:sz w:val="16"/>
      <w:szCs w:val="24"/>
      <w:lang w:val="cs-CZ" w:eastAsia="ar-SA"/>
    </w:rPr>
  </w:style>
  <w:style w:type="paragraph" w:customStyle="1" w:styleId="Default">
    <w:name w:val="Default"/>
    <w:rsid w:val="00485520"/>
    <w:pPr>
      <w:widowControl/>
      <w:autoSpaceDE w:val="0"/>
      <w:autoSpaceDN w:val="0"/>
      <w:adjustRightInd w:val="0"/>
    </w:pPr>
    <w:rPr>
      <w:rFonts w:ascii="Arial" w:hAnsi="Arial" w:cs="Arial"/>
      <w:color w:val="000000"/>
      <w:sz w:val="24"/>
      <w:szCs w:val="24"/>
      <w:lang w:val="cs-CZ"/>
    </w:rPr>
  </w:style>
  <w:style w:type="character" w:customStyle="1" w:styleId="nowrap">
    <w:name w:val="nowrap"/>
    <w:basedOn w:val="Standardnpsmoodstavce"/>
    <w:rsid w:val="00516E9E"/>
  </w:style>
  <w:style w:type="character" w:customStyle="1" w:styleId="datalabel">
    <w:name w:val="datalabel"/>
    <w:basedOn w:val="Standardnpsmoodstavce"/>
    <w:rsid w:val="003F3A43"/>
  </w:style>
  <w:style w:type="paragraph" w:customStyle="1" w:styleId="odstavecodsazen">
    <w:name w:val="odstavecodsazen"/>
    <w:basedOn w:val="Normln"/>
    <w:rsid w:val="00EB0037"/>
    <w:pPr>
      <w:widowControl/>
      <w:ind w:left="1332" w:hanging="849"/>
      <w:jc w:val="both"/>
    </w:pPr>
    <w:rPr>
      <w:rFonts w:ascii="Times New Roman" w:eastAsia="Calibri"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548D1"/>
    <w:rPr>
      <w:color w:val="605E5C"/>
      <w:shd w:val="clear" w:color="auto" w:fill="E1DFDD"/>
    </w:rPr>
  </w:style>
  <w:style w:type="character" w:styleId="Siln">
    <w:name w:val="Strong"/>
    <w:basedOn w:val="Standardnpsmoodstavce"/>
    <w:uiPriority w:val="22"/>
    <w:qFormat/>
    <w:rsid w:val="0086558B"/>
    <w:rPr>
      <w:b/>
      <w:bCs/>
    </w:rPr>
  </w:style>
  <w:style w:type="character" w:styleId="Nevyeenzmnka">
    <w:name w:val="Unresolved Mention"/>
    <w:basedOn w:val="Standardnpsmoodstavce"/>
    <w:uiPriority w:val="99"/>
    <w:semiHidden/>
    <w:unhideWhenUsed/>
    <w:rsid w:val="005728BB"/>
    <w:rPr>
      <w:color w:val="605E5C"/>
      <w:shd w:val="clear" w:color="auto" w:fill="E1DFDD"/>
    </w:rPr>
  </w:style>
  <w:style w:type="paragraph" w:styleId="Bezmezer">
    <w:name w:val="No Spacing"/>
    <w:basedOn w:val="Normln"/>
    <w:uiPriority w:val="1"/>
    <w:qFormat/>
    <w:rsid w:val="002036D6"/>
    <w:pPr>
      <w:widowControl/>
    </w:pPr>
    <w:rPr>
      <w:rFonts w:ascii="Calibri" w:hAnsi="Calibri" w:cs="Calibri"/>
    </w:rPr>
  </w:style>
  <w:style w:type="character" w:styleId="Odkaznakoment">
    <w:name w:val="annotation reference"/>
    <w:basedOn w:val="Standardnpsmoodstavce"/>
    <w:uiPriority w:val="99"/>
    <w:semiHidden/>
    <w:unhideWhenUsed/>
    <w:rsid w:val="002B4AAA"/>
    <w:rPr>
      <w:sz w:val="16"/>
      <w:szCs w:val="16"/>
    </w:rPr>
  </w:style>
  <w:style w:type="paragraph" w:styleId="Textkomente">
    <w:name w:val="annotation text"/>
    <w:basedOn w:val="Normln"/>
    <w:link w:val="TextkomenteChar"/>
    <w:uiPriority w:val="99"/>
    <w:semiHidden/>
    <w:unhideWhenUsed/>
    <w:rsid w:val="002B4AAA"/>
    <w:rPr>
      <w:sz w:val="20"/>
      <w:szCs w:val="20"/>
    </w:rPr>
  </w:style>
  <w:style w:type="character" w:customStyle="1" w:styleId="TextkomenteChar">
    <w:name w:val="Text komentáře Char"/>
    <w:basedOn w:val="Standardnpsmoodstavce"/>
    <w:link w:val="Textkomente"/>
    <w:uiPriority w:val="99"/>
    <w:semiHidden/>
    <w:rsid w:val="002B4AAA"/>
    <w:rPr>
      <w:sz w:val="20"/>
      <w:szCs w:val="20"/>
    </w:rPr>
  </w:style>
  <w:style w:type="paragraph" w:styleId="Pedmtkomente">
    <w:name w:val="annotation subject"/>
    <w:basedOn w:val="Textkomente"/>
    <w:next w:val="Textkomente"/>
    <w:link w:val="PedmtkomenteChar"/>
    <w:uiPriority w:val="99"/>
    <w:semiHidden/>
    <w:unhideWhenUsed/>
    <w:rsid w:val="002B4AAA"/>
    <w:rPr>
      <w:b/>
      <w:bCs/>
    </w:rPr>
  </w:style>
  <w:style w:type="character" w:customStyle="1" w:styleId="PedmtkomenteChar">
    <w:name w:val="Předmět komentáře Char"/>
    <w:basedOn w:val="TextkomenteChar"/>
    <w:link w:val="Pedmtkomente"/>
    <w:uiPriority w:val="99"/>
    <w:semiHidden/>
    <w:rsid w:val="002B4AAA"/>
    <w:rPr>
      <w:b/>
      <w:bCs/>
      <w:sz w:val="20"/>
      <w:szCs w:val="20"/>
    </w:rPr>
  </w:style>
  <w:style w:type="table" w:customStyle="1" w:styleId="TableNormal">
    <w:name w:val="Table Normal"/>
    <w:uiPriority w:val="2"/>
    <w:semiHidden/>
    <w:unhideWhenUsed/>
    <w:qFormat/>
    <w:rsid w:val="00F87E87"/>
    <w:pPr>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87E87"/>
    <w:pPr>
      <w:autoSpaceDE w:val="0"/>
      <w:autoSpaceDN w:val="0"/>
      <w:ind w:left="69"/>
    </w:pPr>
    <w:rPr>
      <w:rFonts w:ascii="TeXGyrePagella" w:eastAsia="TeXGyrePagella" w:hAnsi="TeXGyrePagella" w:cs="TeXGyrePagella"/>
    </w:rPr>
  </w:style>
  <w:style w:type="character" w:customStyle="1" w:styleId="OdstavecseseznamemChar">
    <w:name w:val="Odstavec se seznamem Char"/>
    <w:link w:val="Odstavecseseznamem"/>
    <w:uiPriority w:val="34"/>
    <w:rsid w:val="00846775"/>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819">
      <w:bodyDiv w:val="1"/>
      <w:marLeft w:val="0"/>
      <w:marRight w:val="0"/>
      <w:marTop w:val="0"/>
      <w:marBottom w:val="0"/>
      <w:divBdr>
        <w:top w:val="none" w:sz="0" w:space="0" w:color="auto"/>
        <w:left w:val="none" w:sz="0" w:space="0" w:color="auto"/>
        <w:bottom w:val="none" w:sz="0" w:space="0" w:color="auto"/>
        <w:right w:val="none" w:sz="0" w:space="0" w:color="auto"/>
      </w:divBdr>
    </w:div>
    <w:div w:id="157428376">
      <w:bodyDiv w:val="1"/>
      <w:marLeft w:val="0"/>
      <w:marRight w:val="0"/>
      <w:marTop w:val="0"/>
      <w:marBottom w:val="0"/>
      <w:divBdr>
        <w:top w:val="none" w:sz="0" w:space="0" w:color="auto"/>
        <w:left w:val="none" w:sz="0" w:space="0" w:color="auto"/>
        <w:bottom w:val="none" w:sz="0" w:space="0" w:color="auto"/>
        <w:right w:val="none" w:sz="0" w:space="0" w:color="auto"/>
      </w:divBdr>
      <w:divsChild>
        <w:div w:id="1729718915">
          <w:marLeft w:val="0"/>
          <w:marRight w:val="0"/>
          <w:marTop w:val="150"/>
          <w:marBottom w:val="0"/>
          <w:divBdr>
            <w:top w:val="none" w:sz="0" w:space="0" w:color="auto"/>
            <w:left w:val="none" w:sz="0" w:space="0" w:color="auto"/>
            <w:bottom w:val="none" w:sz="0" w:space="0" w:color="auto"/>
            <w:right w:val="none" w:sz="0" w:space="0" w:color="auto"/>
          </w:divBdr>
          <w:divsChild>
            <w:div w:id="265431723">
              <w:marLeft w:val="0"/>
              <w:marRight w:val="0"/>
              <w:marTop w:val="0"/>
              <w:marBottom w:val="0"/>
              <w:divBdr>
                <w:top w:val="none" w:sz="0" w:space="0" w:color="auto"/>
                <w:left w:val="none" w:sz="0" w:space="0" w:color="auto"/>
                <w:bottom w:val="none" w:sz="0" w:space="0" w:color="auto"/>
                <w:right w:val="none" w:sz="0" w:space="0" w:color="auto"/>
              </w:divBdr>
              <w:divsChild>
                <w:div w:id="102194910">
                  <w:marLeft w:val="0"/>
                  <w:marRight w:val="0"/>
                  <w:marTop w:val="0"/>
                  <w:marBottom w:val="0"/>
                  <w:divBdr>
                    <w:top w:val="none" w:sz="0" w:space="0" w:color="auto"/>
                    <w:left w:val="none" w:sz="0" w:space="0" w:color="auto"/>
                    <w:bottom w:val="none" w:sz="0" w:space="0" w:color="auto"/>
                    <w:right w:val="none" w:sz="0" w:space="0" w:color="auto"/>
                  </w:divBdr>
                  <w:divsChild>
                    <w:div w:id="101148426">
                      <w:marLeft w:val="0"/>
                      <w:marRight w:val="0"/>
                      <w:marTop w:val="0"/>
                      <w:marBottom w:val="0"/>
                      <w:divBdr>
                        <w:top w:val="none" w:sz="0" w:space="0" w:color="auto"/>
                        <w:left w:val="none" w:sz="0" w:space="0" w:color="auto"/>
                        <w:bottom w:val="none" w:sz="0" w:space="0" w:color="auto"/>
                        <w:right w:val="none" w:sz="0" w:space="0" w:color="auto"/>
                      </w:divBdr>
                      <w:divsChild>
                        <w:div w:id="2118795912">
                          <w:marLeft w:val="0"/>
                          <w:marRight w:val="0"/>
                          <w:marTop w:val="0"/>
                          <w:marBottom w:val="0"/>
                          <w:divBdr>
                            <w:top w:val="none" w:sz="0" w:space="0" w:color="auto"/>
                            <w:left w:val="none" w:sz="0" w:space="0" w:color="auto"/>
                            <w:bottom w:val="none" w:sz="0" w:space="0" w:color="auto"/>
                            <w:right w:val="none" w:sz="0" w:space="0" w:color="auto"/>
                          </w:divBdr>
                          <w:divsChild>
                            <w:div w:id="1101223652">
                              <w:marLeft w:val="0"/>
                              <w:marRight w:val="0"/>
                              <w:marTop w:val="0"/>
                              <w:marBottom w:val="0"/>
                              <w:divBdr>
                                <w:top w:val="none" w:sz="0" w:space="0" w:color="auto"/>
                                <w:left w:val="none" w:sz="0" w:space="0" w:color="auto"/>
                                <w:bottom w:val="none" w:sz="0" w:space="0" w:color="auto"/>
                                <w:right w:val="none" w:sz="0" w:space="0" w:color="auto"/>
                              </w:divBdr>
                              <w:divsChild>
                                <w:div w:id="19728548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16211">
          <w:marLeft w:val="0"/>
          <w:marRight w:val="0"/>
          <w:marTop w:val="150"/>
          <w:marBottom w:val="0"/>
          <w:divBdr>
            <w:top w:val="none" w:sz="0" w:space="0" w:color="auto"/>
            <w:left w:val="none" w:sz="0" w:space="0" w:color="auto"/>
            <w:bottom w:val="none" w:sz="0" w:space="0" w:color="auto"/>
            <w:right w:val="none" w:sz="0" w:space="0" w:color="auto"/>
          </w:divBdr>
          <w:divsChild>
            <w:div w:id="1485273895">
              <w:marLeft w:val="0"/>
              <w:marRight w:val="0"/>
              <w:marTop w:val="0"/>
              <w:marBottom w:val="0"/>
              <w:divBdr>
                <w:top w:val="none" w:sz="0" w:space="0" w:color="auto"/>
                <w:left w:val="none" w:sz="0" w:space="0" w:color="auto"/>
                <w:bottom w:val="none" w:sz="0" w:space="0" w:color="auto"/>
                <w:right w:val="none" w:sz="0" w:space="0" w:color="auto"/>
              </w:divBdr>
              <w:divsChild>
                <w:div w:id="1991060635">
                  <w:marLeft w:val="0"/>
                  <w:marRight w:val="0"/>
                  <w:marTop w:val="0"/>
                  <w:marBottom w:val="0"/>
                  <w:divBdr>
                    <w:top w:val="none" w:sz="0" w:space="0" w:color="auto"/>
                    <w:left w:val="none" w:sz="0" w:space="0" w:color="auto"/>
                    <w:bottom w:val="none" w:sz="0" w:space="0" w:color="auto"/>
                    <w:right w:val="none" w:sz="0" w:space="0" w:color="auto"/>
                  </w:divBdr>
                  <w:divsChild>
                    <w:div w:id="1573854350">
                      <w:marLeft w:val="0"/>
                      <w:marRight w:val="0"/>
                      <w:marTop w:val="0"/>
                      <w:marBottom w:val="0"/>
                      <w:divBdr>
                        <w:top w:val="none" w:sz="0" w:space="0" w:color="auto"/>
                        <w:left w:val="none" w:sz="0" w:space="0" w:color="auto"/>
                        <w:bottom w:val="none" w:sz="0" w:space="0" w:color="auto"/>
                        <w:right w:val="none" w:sz="0" w:space="0" w:color="auto"/>
                      </w:divBdr>
                      <w:divsChild>
                        <w:div w:id="15532700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7985014">
          <w:marLeft w:val="0"/>
          <w:marRight w:val="0"/>
          <w:marTop w:val="150"/>
          <w:marBottom w:val="0"/>
          <w:divBdr>
            <w:top w:val="none" w:sz="0" w:space="0" w:color="auto"/>
            <w:left w:val="none" w:sz="0" w:space="0" w:color="auto"/>
            <w:bottom w:val="none" w:sz="0" w:space="0" w:color="auto"/>
            <w:right w:val="none" w:sz="0" w:space="0" w:color="auto"/>
          </w:divBdr>
        </w:div>
      </w:divsChild>
    </w:div>
    <w:div w:id="265699416">
      <w:bodyDiv w:val="1"/>
      <w:marLeft w:val="0"/>
      <w:marRight w:val="0"/>
      <w:marTop w:val="0"/>
      <w:marBottom w:val="0"/>
      <w:divBdr>
        <w:top w:val="none" w:sz="0" w:space="0" w:color="auto"/>
        <w:left w:val="none" w:sz="0" w:space="0" w:color="auto"/>
        <w:bottom w:val="none" w:sz="0" w:space="0" w:color="auto"/>
        <w:right w:val="none" w:sz="0" w:space="0" w:color="auto"/>
      </w:divBdr>
      <w:divsChild>
        <w:div w:id="1007904120">
          <w:marLeft w:val="0"/>
          <w:marRight w:val="0"/>
          <w:marTop w:val="150"/>
          <w:marBottom w:val="0"/>
          <w:divBdr>
            <w:top w:val="none" w:sz="0" w:space="0" w:color="auto"/>
            <w:left w:val="none" w:sz="0" w:space="0" w:color="auto"/>
            <w:bottom w:val="none" w:sz="0" w:space="0" w:color="auto"/>
            <w:right w:val="none" w:sz="0" w:space="0" w:color="auto"/>
          </w:divBdr>
        </w:div>
        <w:div w:id="1707749383">
          <w:marLeft w:val="0"/>
          <w:marRight w:val="0"/>
          <w:marTop w:val="150"/>
          <w:marBottom w:val="0"/>
          <w:divBdr>
            <w:top w:val="none" w:sz="0" w:space="0" w:color="auto"/>
            <w:left w:val="none" w:sz="0" w:space="0" w:color="auto"/>
            <w:bottom w:val="none" w:sz="0" w:space="0" w:color="auto"/>
            <w:right w:val="none" w:sz="0" w:space="0" w:color="auto"/>
          </w:divBdr>
        </w:div>
        <w:div w:id="624623721">
          <w:marLeft w:val="0"/>
          <w:marRight w:val="0"/>
          <w:marTop w:val="150"/>
          <w:marBottom w:val="0"/>
          <w:divBdr>
            <w:top w:val="none" w:sz="0" w:space="0" w:color="auto"/>
            <w:left w:val="none" w:sz="0" w:space="0" w:color="auto"/>
            <w:bottom w:val="none" w:sz="0" w:space="0" w:color="auto"/>
            <w:right w:val="none" w:sz="0" w:space="0" w:color="auto"/>
          </w:divBdr>
        </w:div>
        <w:div w:id="971718261">
          <w:marLeft w:val="0"/>
          <w:marRight w:val="0"/>
          <w:marTop w:val="150"/>
          <w:marBottom w:val="0"/>
          <w:divBdr>
            <w:top w:val="none" w:sz="0" w:space="0" w:color="auto"/>
            <w:left w:val="none" w:sz="0" w:space="0" w:color="auto"/>
            <w:bottom w:val="none" w:sz="0" w:space="0" w:color="auto"/>
            <w:right w:val="none" w:sz="0" w:space="0" w:color="auto"/>
          </w:divBdr>
        </w:div>
        <w:div w:id="437607325">
          <w:marLeft w:val="0"/>
          <w:marRight w:val="0"/>
          <w:marTop w:val="150"/>
          <w:marBottom w:val="0"/>
          <w:divBdr>
            <w:top w:val="none" w:sz="0" w:space="0" w:color="auto"/>
            <w:left w:val="none" w:sz="0" w:space="0" w:color="auto"/>
            <w:bottom w:val="none" w:sz="0" w:space="0" w:color="auto"/>
            <w:right w:val="none" w:sz="0" w:space="0" w:color="auto"/>
          </w:divBdr>
        </w:div>
        <w:div w:id="1025331459">
          <w:marLeft w:val="0"/>
          <w:marRight w:val="0"/>
          <w:marTop w:val="150"/>
          <w:marBottom w:val="0"/>
          <w:divBdr>
            <w:top w:val="none" w:sz="0" w:space="0" w:color="auto"/>
            <w:left w:val="none" w:sz="0" w:space="0" w:color="auto"/>
            <w:bottom w:val="none" w:sz="0" w:space="0" w:color="auto"/>
            <w:right w:val="none" w:sz="0" w:space="0" w:color="auto"/>
          </w:divBdr>
        </w:div>
      </w:divsChild>
    </w:div>
    <w:div w:id="387188629">
      <w:bodyDiv w:val="1"/>
      <w:marLeft w:val="0"/>
      <w:marRight w:val="0"/>
      <w:marTop w:val="0"/>
      <w:marBottom w:val="0"/>
      <w:divBdr>
        <w:top w:val="none" w:sz="0" w:space="0" w:color="auto"/>
        <w:left w:val="none" w:sz="0" w:space="0" w:color="auto"/>
        <w:bottom w:val="none" w:sz="0" w:space="0" w:color="auto"/>
        <w:right w:val="none" w:sz="0" w:space="0" w:color="auto"/>
      </w:divBdr>
    </w:div>
    <w:div w:id="842281265">
      <w:bodyDiv w:val="1"/>
      <w:marLeft w:val="0"/>
      <w:marRight w:val="0"/>
      <w:marTop w:val="0"/>
      <w:marBottom w:val="0"/>
      <w:divBdr>
        <w:top w:val="none" w:sz="0" w:space="0" w:color="auto"/>
        <w:left w:val="none" w:sz="0" w:space="0" w:color="auto"/>
        <w:bottom w:val="none" w:sz="0" w:space="0" w:color="auto"/>
        <w:right w:val="none" w:sz="0" w:space="0" w:color="auto"/>
      </w:divBdr>
    </w:div>
    <w:div w:id="846407024">
      <w:bodyDiv w:val="1"/>
      <w:marLeft w:val="0"/>
      <w:marRight w:val="0"/>
      <w:marTop w:val="0"/>
      <w:marBottom w:val="0"/>
      <w:divBdr>
        <w:top w:val="none" w:sz="0" w:space="0" w:color="auto"/>
        <w:left w:val="none" w:sz="0" w:space="0" w:color="auto"/>
        <w:bottom w:val="none" w:sz="0" w:space="0" w:color="auto"/>
        <w:right w:val="none" w:sz="0" w:space="0" w:color="auto"/>
      </w:divBdr>
    </w:div>
    <w:div w:id="896865191">
      <w:bodyDiv w:val="1"/>
      <w:marLeft w:val="0"/>
      <w:marRight w:val="0"/>
      <w:marTop w:val="0"/>
      <w:marBottom w:val="0"/>
      <w:divBdr>
        <w:top w:val="none" w:sz="0" w:space="0" w:color="auto"/>
        <w:left w:val="none" w:sz="0" w:space="0" w:color="auto"/>
        <w:bottom w:val="none" w:sz="0" w:space="0" w:color="auto"/>
        <w:right w:val="none" w:sz="0" w:space="0" w:color="auto"/>
      </w:divBdr>
    </w:div>
    <w:div w:id="1002128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nmj.cz/" TargetMode="External"/><Relationship Id="rId18" Type="http://schemas.openxmlformats.org/officeDocument/2006/relationships/hyperlink" Target="mailto:hollerova@mujicin.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zakazky.cz/Content/files/DodavatelManual.pdf" TargetMode="External"/><Relationship Id="rId2" Type="http://schemas.openxmlformats.org/officeDocument/2006/relationships/numbering" Target="numbering.xml"/><Relationship Id="rId16" Type="http://schemas.openxmlformats.org/officeDocument/2006/relationships/hyperlink" Target="https://www.e-zakazky.cz/Profil-Zadavatele/a6408c4e-4ede-4ba6-b75e-53a83410419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zakazky.cz" TargetMode="External"/><Relationship Id="rId10" Type="http://schemas.openxmlformats.org/officeDocument/2006/relationships/hyperlink" Target="mailto:hollerova@mujicin.cz" TargetMode="External"/><Relationship Id="rId19" Type="http://schemas.openxmlformats.org/officeDocument/2006/relationships/hyperlink" Target="https://www.snmj.cz/" TargetMode="External"/><Relationship Id="rId4" Type="http://schemas.openxmlformats.org/officeDocument/2006/relationships/settings" Target="settings.xml"/><Relationship Id="rId9" Type="http://schemas.openxmlformats.org/officeDocument/2006/relationships/hyperlink" Target="mailto:bilek@snmj.cz" TargetMode="External"/><Relationship Id="rId14" Type="http://schemas.openxmlformats.org/officeDocument/2006/relationships/hyperlink" Target="https://www.e-zakazky.cz/Profil-Zadavatele/a6408c4e-4ede-4ba6-b75e-53a83410419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C06A-B02F-4275-BD2C-8A86D62B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3995</Words>
  <Characters>23574</Characters>
  <Application>Microsoft Office Word</Application>
  <DocSecurity>4</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Hollerová Lenka</dc:creator>
  <cp:lastModifiedBy>Hollerová Lenka</cp:lastModifiedBy>
  <cp:revision>2</cp:revision>
  <cp:lastPrinted>2019-05-06T05:00:00Z</cp:lastPrinted>
  <dcterms:created xsi:type="dcterms:W3CDTF">2021-03-15T13:33:00Z</dcterms:created>
  <dcterms:modified xsi:type="dcterms:W3CDTF">2021-03-15T13:33:00Z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LastSaved">
    <vt:filetime>2016-10-20T00:00:00Z</vt:filetime>
  </property>
</Properties>
</file>