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F611B" w14:textId="688BF35C" w:rsidR="00770F5F" w:rsidRPr="00373850" w:rsidRDefault="00770F5F" w:rsidP="00DA08F3">
      <w:pPr>
        <w:tabs>
          <w:tab w:val="center" w:pos="4536"/>
        </w:tabs>
        <w:rPr>
          <w:rFonts w:ascii="Palatino Linotype" w:hAnsi="Palatino Linotype"/>
          <w:b/>
          <w:sz w:val="32"/>
          <w:szCs w:val="32"/>
        </w:rPr>
      </w:pPr>
      <w:r w:rsidRPr="00B311F1">
        <w:rPr>
          <w:rFonts w:ascii="Palatino Linotype" w:hAnsi="Palatino Linotype"/>
          <w:b/>
          <w:sz w:val="22"/>
          <w:szCs w:val="22"/>
        </w:rPr>
        <w:t>Přílo</w:t>
      </w:r>
      <w:r w:rsidRPr="00373850">
        <w:rPr>
          <w:rFonts w:ascii="Palatino Linotype" w:hAnsi="Palatino Linotype"/>
          <w:b/>
          <w:sz w:val="22"/>
          <w:szCs w:val="22"/>
        </w:rPr>
        <w:t xml:space="preserve">ha č. </w:t>
      </w:r>
      <w:r w:rsidR="00FC4665" w:rsidRPr="00373850">
        <w:rPr>
          <w:rFonts w:ascii="Palatino Linotype" w:hAnsi="Palatino Linotype"/>
          <w:b/>
          <w:sz w:val="22"/>
          <w:szCs w:val="22"/>
        </w:rPr>
        <w:t>7</w:t>
      </w:r>
      <w:r w:rsidR="008B11D5" w:rsidRPr="00373850">
        <w:rPr>
          <w:rFonts w:ascii="Palatino Linotype" w:hAnsi="Palatino Linotype"/>
          <w:b/>
          <w:sz w:val="22"/>
          <w:szCs w:val="22"/>
        </w:rPr>
        <w:t xml:space="preserve"> Zadávací dokumentace</w:t>
      </w:r>
      <w:r w:rsidR="00075A8C" w:rsidRPr="00373850">
        <w:rPr>
          <w:rFonts w:ascii="Palatino Linotype" w:hAnsi="Palatino Linotype"/>
          <w:b/>
          <w:sz w:val="22"/>
          <w:szCs w:val="22"/>
        </w:rPr>
        <w:tab/>
      </w:r>
    </w:p>
    <w:p w14:paraId="37CD05E0" w14:textId="77777777" w:rsidR="00F44AE4" w:rsidRPr="00373850" w:rsidRDefault="007C3B94" w:rsidP="00DA3870">
      <w:pPr>
        <w:jc w:val="center"/>
        <w:rPr>
          <w:rFonts w:ascii="Palatino Linotype" w:hAnsi="Palatino Linotype"/>
          <w:b/>
          <w:sz w:val="32"/>
          <w:szCs w:val="32"/>
        </w:rPr>
      </w:pPr>
      <w:r w:rsidRPr="00373850">
        <w:rPr>
          <w:rFonts w:ascii="Palatino Linotype" w:hAnsi="Palatino Linotype"/>
          <w:b/>
          <w:sz w:val="32"/>
          <w:szCs w:val="32"/>
        </w:rPr>
        <w:t>SMLOUVA O DODÁVCE</w:t>
      </w:r>
    </w:p>
    <w:p w14:paraId="4F673DA3" w14:textId="77777777" w:rsidR="005F2BA2" w:rsidRPr="00373850" w:rsidRDefault="005F2BA2" w:rsidP="00DA08F3">
      <w:pPr>
        <w:jc w:val="center"/>
        <w:rPr>
          <w:rFonts w:ascii="Palatino Linotype" w:hAnsi="Palatino Linotype"/>
          <w:i/>
          <w:sz w:val="20"/>
          <w:szCs w:val="20"/>
        </w:rPr>
      </w:pPr>
      <w:r w:rsidRPr="00373850">
        <w:rPr>
          <w:rFonts w:ascii="Palatino Linotype" w:hAnsi="Palatino Linotype"/>
          <w:i/>
          <w:sz w:val="20"/>
          <w:szCs w:val="20"/>
        </w:rPr>
        <w:t>dle zákona č. 89/2012 Sb., občanského zákoníku</w:t>
      </w:r>
      <w:r w:rsidR="00233274" w:rsidRPr="00373850">
        <w:rPr>
          <w:rFonts w:ascii="Palatino Linotype" w:hAnsi="Palatino Linotype"/>
          <w:i/>
          <w:sz w:val="20"/>
          <w:szCs w:val="20"/>
        </w:rPr>
        <w:t>, ve znění pozdějších předpisů</w:t>
      </w:r>
    </w:p>
    <w:p w14:paraId="46B47932" w14:textId="77777777" w:rsidR="008C7489" w:rsidRPr="00373850" w:rsidRDefault="00770F5F" w:rsidP="00F91550">
      <w:pPr>
        <w:pBdr>
          <w:top w:val="single" w:sz="4" w:space="10" w:color="auto"/>
        </w:pBdr>
        <w:tabs>
          <w:tab w:val="left" w:pos="2070"/>
          <w:tab w:val="center" w:pos="4705"/>
        </w:tabs>
        <w:rPr>
          <w:rFonts w:ascii="Palatino Linotype" w:hAnsi="Palatino Linotype"/>
          <w:b/>
          <w:sz w:val="22"/>
          <w:szCs w:val="22"/>
        </w:rPr>
      </w:pPr>
      <w:r w:rsidRPr="00373850">
        <w:rPr>
          <w:b/>
          <w:sz w:val="22"/>
          <w:szCs w:val="22"/>
        </w:rPr>
        <w:tab/>
      </w:r>
      <w:r w:rsidRPr="00373850">
        <w:rPr>
          <w:b/>
          <w:sz w:val="22"/>
          <w:szCs w:val="22"/>
        </w:rPr>
        <w:tab/>
      </w:r>
      <w:r w:rsidR="008C7489" w:rsidRPr="00373850">
        <w:rPr>
          <w:rFonts w:ascii="Palatino Linotype" w:hAnsi="Palatino Linotype"/>
          <w:b/>
          <w:sz w:val="22"/>
          <w:szCs w:val="22"/>
        </w:rPr>
        <w:t>Čl. I.</w:t>
      </w:r>
    </w:p>
    <w:p w14:paraId="149A4AFC" w14:textId="77777777" w:rsidR="00AE1272" w:rsidRPr="00373850" w:rsidRDefault="00AE1272" w:rsidP="00AE1272">
      <w:pPr>
        <w:suppressAutoHyphens w:val="0"/>
        <w:spacing w:after="60"/>
        <w:jc w:val="center"/>
        <w:rPr>
          <w:rFonts w:ascii="Palatino Linotype" w:hAnsi="Palatino Linotype"/>
          <w:b/>
          <w:sz w:val="22"/>
          <w:szCs w:val="22"/>
          <w:lang w:eastAsia="cs-CZ"/>
        </w:rPr>
      </w:pPr>
      <w:r w:rsidRPr="00373850">
        <w:rPr>
          <w:rFonts w:ascii="Palatino Linotype" w:hAnsi="Palatino Linotype"/>
          <w:b/>
          <w:sz w:val="22"/>
          <w:szCs w:val="22"/>
          <w:lang w:eastAsia="cs-CZ"/>
        </w:rPr>
        <w:t>Smluvní strany</w:t>
      </w:r>
    </w:p>
    <w:p w14:paraId="7E3B5486" w14:textId="77777777" w:rsidR="00AE1272" w:rsidRPr="00373850" w:rsidRDefault="00AE1272" w:rsidP="00AE1272">
      <w:pPr>
        <w:tabs>
          <w:tab w:val="left" w:pos="2268"/>
        </w:tabs>
        <w:suppressAutoHyphens w:val="0"/>
        <w:ind w:left="340" w:hanging="340"/>
        <w:jc w:val="both"/>
        <w:rPr>
          <w:rFonts w:ascii="Palatino Linotype" w:hAnsi="Palatino Linotype"/>
          <w:b/>
          <w:bCs/>
          <w:iCs/>
          <w:snapToGrid w:val="0"/>
          <w:sz w:val="20"/>
          <w:szCs w:val="20"/>
          <w:lang w:eastAsia="cs-CZ"/>
        </w:rPr>
      </w:pPr>
      <w:r w:rsidRPr="00373850">
        <w:rPr>
          <w:rFonts w:ascii="Palatino Linotype" w:hAnsi="Palatino Linotype"/>
          <w:b/>
          <w:bCs/>
          <w:iCs/>
          <w:snapToGrid w:val="0"/>
          <w:sz w:val="20"/>
          <w:szCs w:val="20"/>
          <w:lang w:eastAsia="cs-CZ"/>
        </w:rPr>
        <w:t xml:space="preserve">1. </w:t>
      </w:r>
      <w:r w:rsidRPr="00373850">
        <w:rPr>
          <w:rFonts w:ascii="Palatino Linotype" w:hAnsi="Palatino Linotype"/>
          <w:b/>
          <w:bCs/>
          <w:iCs/>
          <w:snapToGrid w:val="0"/>
          <w:sz w:val="20"/>
          <w:szCs w:val="20"/>
          <w:lang w:eastAsia="cs-CZ"/>
        </w:rPr>
        <w:tab/>
        <w:t>Objednatel:</w:t>
      </w:r>
      <w:r w:rsidRPr="00373850">
        <w:rPr>
          <w:rFonts w:ascii="Palatino Linotype" w:hAnsi="Palatino Linotype"/>
          <w:b/>
          <w:bCs/>
          <w:iCs/>
          <w:snapToGrid w:val="0"/>
          <w:sz w:val="20"/>
          <w:szCs w:val="20"/>
          <w:lang w:eastAsia="cs-CZ"/>
        </w:rPr>
        <w:tab/>
      </w:r>
      <w:r w:rsidR="00435C0D" w:rsidRPr="00373850">
        <w:rPr>
          <w:rFonts w:ascii="Palatino Linotype" w:hAnsi="Palatino Linotype"/>
          <w:b/>
          <w:bCs/>
          <w:iCs/>
          <w:snapToGrid w:val="0"/>
          <w:sz w:val="20"/>
          <w:szCs w:val="20"/>
          <w:lang w:eastAsia="cs-CZ"/>
        </w:rPr>
        <w:t>Město Králíky</w:t>
      </w:r>
    </w:p>
    <w:p w14:paraId="4526949C" w14:textId="77777777" w:rsidR="00AE1272" w:rsidRPr="00373850" w:rsidRDefault="00AE1272" w:rsidP="00AE1272">
      <w:pPr>
        <w:tabs>
          <w:tab w:val="left" w:pos="284"/>
          <w:tab w:val="left" w:pos="2268"/>
        </w:tabs>
        <w:suppressAutoHyphens w:val="0"/>
        <w:ind w:left="340"/>
        <w:rPr>
          <w:rFonts w:ascii="Palatino Linotype" w:hAnsi="Palatino Linotype"/>
          <w:sz w:val="20"/>
          <w:szCs w:val="20"/>
          <w:lang w:eastAsia="cs-CZ"/>
        </w:rPr>
      </w:pPr>
      <w:r w:rsidRPr="00373850">
        <w:rPr>
          <w:rFonts w:ascii="Palatino Linotype" w:hAnsi="Palatino Linotype"/>
          <w:sz w:val="20"/>
          <w:szCs w:val="20"/>
          <w:lang w:eastAsia="cs-CZ"/>
        </w:rPr>
        <w:t xml:space="preserve">sídlo: </w:t>
      </w:r>
      <w:r w:rsidRPr="00373850">
        <w:rPr>
          <w:rFonts w:ascii="Palatino Linotype" w:hAnsi="Palatino Linotype"/>
          <w:sz w:val="20"/>
          <w:szCs w:val="20"/>
          <w:lang w:eastAsia="cs-CZ"/>
        </w:rPr>
        <w:tab/>
      </w:r>
      <w:r w:rsidR="00435C0D" w:rsidRPr="00373850">
        <w:rPr>
          <w:rFonts w:ascii="Palatino Linotype" w:hAnsi="Palatino Linotype"/>
          <w:sz w:val="20"/>
        </w:rPr>
        <w:t>Velké náměstí 5, 561 69 Králíky</w:t>
      </w:r>
    </w:p>
    <w:p w14:paraId="74200F4B" w14:textId="77777777" w:rsidR="00AE1272" w:rsidRPr="00373850" w:rsidRDefault="00AE1272" w:rsidP="00AE1272">
      <w:pPr>
        <w:tabs>
          <w:tab w:val="left" w:pos="284"/>
          <w:tab w:val="left" w:pos="2268"/>
        </w:tabs>
        <w:suppressAutoHyphens w:val="0"/>
        <w:ind w:left="340"/>
        <w:rPr>
          <w:rFonts w:ascii="Palatino Linotype" w:hAnsi="Palatino Linotype"/>
          <w:sz w:val="20"/>
          <w:szCs w:val="20"/>
          <w:lang w:eastAsia="cs-CZ"/>
        </w:rPr>
      </w:pPr>
      <w:r w:rsidRPr="00373850">
        <w:rPr>
          <w:rFonts w:ascii="Palatino Linotype" w:hAnsi="Palatino Linotype"/>
          <w:sz w:val="20"/>
          <w:szCs w:val="20"/>
          <w:lang w:eastAsia="cs-CZ"/>
        </w:rPr>
        <w:t xml:space="preserve">IČ: </w:t>
      </w:r>
      <w:r w:rsidRPr="00373850">
        <w:rPr>
          <w:rFonts w:ascii="Palatino Linotype" w:hAnsi="Palatino Linotype"/>
          <w:sz w:val="20"/>
          <w:szCs w:val="20"/>
          <w:lang w:eastAsia="cs-CZ"/>
        </w:rPr>
        <w:tab/>
      </w:r>
      <w:r w:rsidR="00435C0D" w:rsidRPr="00373850">
        <w:rPr>
          <w:rFonts w:ascii="Palatino Linotype" w:eastAsia="Times New Roman" w:hAnsi="Palatino Linotype"/>
          <w:bCs/>
          <w:color w:val="000000"/>
          <w:sz w:val="20"/>
          <w:szCs w:val="20"/>
          <w:lang w:eastAsia="cs-CZ"/>
        </w:rPr>
        <w:t>00279072</w:t>
      </w:r>
    </w:p>
    <w:p w14:paraId="0CF79C4C" w14:textId="77777777" w:rsidR="00AE1272" w:rsidRPr="00373850" w:rsidRDefault="00AE1272" w:rsidP="00AE1272">
      <w:pPr>
        <w:tabs>
          <w:tab w:val="left" w:pos="284"/>
          <w:tab w:val="left" w:pos="2268"/>
        </w:tabs>
        <w:suppressAutoHyphens w:val="0"/>
        <w:ind w:left="340"/>
        <w:rPr>
          <w:rFonts w:ascii="Palatino Linotype" w:hAnsi="Palatino Linotype"/>
          <w:sz w:val="20"/>
          <w:szCs w:val="20"/>
          <w:lang w:eastAsia="cs-CZ"/>
        </w:rPr>
      </w:pPr>
      <w:r w:rsidRPr="00373850">
        <w:rPr>
          <w:rFonts w:ascii="Palatino Linotype" w:hAnsi="Palatino Linotype"/>
          <w:sz w:val="20"/>
          <w:szCs w:val="20"/>
          <w:lang w:eastAsia="cs-CZ"/>
        </w:rPr>
        <w:t>zastoupen:</w:t>
      </w:r>
      <w:r w:rsidRPr="00373850">
        <w:rPr>
          <w:rFonts w:ascii="Palatino Linotype" w:hAnsi="Palatino Linotype"/>
          <w:sz w:val="20"/>
          <w:szCs w:val="20"/>
          <w:lang w:eastAsia="cs-CZ"/>
        </w:rPr>
        <w:tab/>
      </w:r>
      <w:r w:rsidR="00435C0D" w:rsidRPr="00373850">
        <w:rPr>
          <w:rFonts w:ascii="Palatino Linotype" w:eastAsia="Times New Roman" w:hAnsi="Palatino Linotype"/>
          <w:bCs/>
          <w:color w:val="000000"/>
          <w:sz w:val="20"/>
          <w:szCs w:val="20"/>
          <w:lang w:eastAsia="cs-CZ"/>
        </w:rPr>
        <w:t>Ing. Václavem Kubínem, starostou města</w:t>
      </w:r>
    </w:p>
    <w:p w14:paraId="1233C064" w14:textId="77777777" w:rsidR="00AE1272" w:rsidRPr="00373850" w:rsidRDefault="00AE1272" w:rsidP="00AE1272">
      <w:pPr>
        <w:tabs>
          <w:tab w:val="left" w:pos="284"/>
          <w:tab w:val="left" w:pos="2268"/>
        </w:tabs>
        <w:suppressAutoHyphens w:val="0"/>
        <w:ind w:left="340"/>
        <w:rPr>
          <w:rFonts w:ascii="Palatino Linotype" w:hAnsi="Palatino Linotype"/>
          <w:snapToGrid w:val="0"/>
          <w:sz w:val="20"/>
          <w:szCs w:val="20"/>
          <w:lang w:eastAsia="cs-CZ"/>
        </w:rPr>
      </w:pPr>
      <w:r w:rsidRPr="00373850">
        <w:rPr>
          <w:rFonts w:ascii="Palatino Linotype" w:hAnsi="Palatino Linotype"/>
          <w:sz w:val="20"/>
          <w:szCs w:val="20"/>
          <w:lang w:eastAsia="cs-CZ"/>
        </w:rPr>
        <w:t xml:space="preserve">bankovní spojení: </w:t>
      </w:r>
      <w:r w:rsidRPr="00373850">
        <w:rPr>
          <w:rFonts w:ascii="Palatino Linotype" w:hAnsi="Palatino Linotype"/>
          <w:sz w:val="20"/>
          <w:szCs w:val="20"/>
          <w:lang w:eastAsia="cs-CZ"/>
        </w:rPr>
        <w:tab/>
      </w:r>
      <w:proofErr w:type="spellStart"/>
      <w:r w:rsidR="00435C0D" w:rsidRPr="00373850">
        <w:rPr>
          <w:rFonts w:ascii="Palatino Linotype" w:hAnsi="Palatino Linotype"/>
          <w:sz w:val="20"/>
        </w:rPr>
        <w:t>č.ú</w:t>
      </w:r>
      <w:proofErr w:type="spellEnd"/>
      <w:r w:rsidR="00435C0D" w:rsidRPr="00373850">
        <w:rPr>
          <w:rFonts w:ascii="Palatino Linotype" w:hAnsi="Palatino Linotype"/>
          <w:sz w:val="20"/>
        </w:rPr>
        <w:t xml:space="preserve">.: </w:t>
      </w:r>
      <w:r w:rsidR="00435C0D" w:rsidRPr="00373850">
        <w:rPr>
          <w:rFonts w:ascii="Palatino Linotype" w:hAnsi="Palatino Linotype"/>
          <w:bCs/>
          <w:iCs/>
          <w:snapToGrid w:val="0"/>
          <w:sz w:val="20"/>
        </w:rPr>
        <w:t>1324193309/0800</w:t>
      </w:r>
    </w:p>
    <w:p w14:paraId="66687951" w14:textId="77777777" w:rsidR="00AE1272" w:rsidRPr="00373850" w:rsidRDefault="00AE1272" w:rsidP="00AE1272">
      <w:pPr>
        <w:suppressAutoHyphens w:val="0"/>
        <w:spacing w:before="60"/>
        <w:ind w:left="340"/>
        <w:jc w:val="both"/>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 xml:space="preserve">(na straně jedné jako </w:t>
      </w:r>
      <w:r w:rsidRPr="00373850">
        <w:rPr>
          <w:rFonts w:ascii="Palatino Linotype" w:hAnsi="Palatino Linotype"/>
          <w:b/>
          <w:bCs/>
          <w:iCs/>
          <w:snapToGrid w:val="0"/>
          <w:sz w:val="20"/>
          <w:szCs w:val="20"/>
          <w:lang w:eastAsia="cs-CZ"/>
        </w:rPr>
        <w:t>„objednatel“</w:t>
      </w:r>
      <w:r w:rsidRPr="00373850">
        <w:rPr>
          <w:rFonts w:ascii="Palatino Linotype" w:hAnsi="Palatino Linotype"/>
          <w:bCs/>
          <w:iCs/>
          <w:snapToGrid w:val="0"/>
          <w:sz w:val="20"/>
          <w:szCs w:val="20"/>
          <w:lang w:eastAsia="cs-CZ"/>
        </w:rPr>
        <w:t>)</w:t>
      </w:r>
    </w:p>
    <w:p w14:paraId="51031315" w14:textId="77777777" w:rsidR="00AE1272" w:rsidRPr="00373850" w:rsidRDefault="00AE1272" w:rsidP="00AE1272">
      <w:pPr>
        <w:suppressAutoHyphens w:val="0"/>
        <w:spacing w:before="60" w:after="60"/>
        <w:jc w:val="both"/>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a</w:t>
      </w:r>
    </w:p>
    <w:p w14:paraId="7DFFF3BA" w14:textId="77777777" w:rsidR="00AE1272" w:rsidRPr="00373850" w:rsidRDefault="00AE1272" w:rsidP="00AE1272">
      <w:pPr>
        <w:tabs>
          <w:tab w:val="left" w:pos="2268"/>
        </w:tabs>
        <w:suppressAutoHyphens w:val="0"/>
        <w:ind w:left="340" w:hanging="340"/>
        <w:jc w:val="both"/>
        <w:rPr>
          <w:rFonts w:ascii="Palatino Linotype" w:hAnsi="Palatino Linotype"/>
          <w:b/>
          <w:bCs/>
          <w:iCs/>
          <w:snapToGrid w:val="0"/>
          <w:sz w:val="20"/>
          <w:szCs w:val="20"/>
          <w:lang w:eastAsia="cs-CZ"/>
        </w:rPr>
      </w:pPr>
      <w:r w:rsidRPr="00373850">
        <w:rPr>
          <w:rFonts w:ascii="Palatino Linotype" w:hAnsi="Palatino Linotype"/>
          <w:b/>
          <w:bCs/>
          <w:iCs/>
          <w:snapToGrid w:val="0"/>
          <w:sz w:val="20"/>
          <w:szCs w:val="20"/>
          <w:lang w:eastAsia="cs-CZ"/>
        </w:rPr>
        <w:t xml:space="preserve">2. </w:t>
      </w:r>
      <w:r w:rsidRPr="00373850">
        <w:rPr>
          <w:rFonts w:ascii="Palatino Linotype" w:hAnsi="Palatino Linotype"/>
          <w:b/>
          <w:bCs/>
          <w:iCs/>
          <w:snapToGrid w:val="0"/>
          <w:sz w:val="20"/>
          <w:szCs w:val="20"/>
          <w:lang w:eastAsia="cs-CZ"/>
        </w:rPr>
        <w:tab/>
        <w:t>Dodavatel:</w:t>
      </w:r>
      <w:r w:rsidRPr="00373850">
        <w:rPr>
          <w:rFonts w:ascii="Palatino Linotype" w:hAnsi="Palatino Linotype"/>
          <w:b/>
          <w:bCs/>
          <w:iCs/>
          <w:snapToGrid w:val="0"/>
          <w:sz w:val="20"/>
          <w:szCs w:val="20"/>
          <w:lang w:eastAsia="cs-CZ"/>
        </w:rPr>
        <w:tab/>
      </w:r>
      <w:r w:rsidRPr="00373850">
        <w:rPr>
          <w:rFonts w:ascii="Palatino Linotype" w:hAnsi="Palatino Linotype"/>
          <w:b/>
          <w:bCs/>
          <w:iCs/>
          <w:snapToGrid w:val="0"/>
          <w:sz w:val="20"/>
          <w:szCs w:val="20"/>
          <w:highlight w:val="red"/>
          <w:lang w:eastAsia="cs-CZ"/>
        </w:rPr>
        <w:t>…(</w:t>
      </w:r>
      <w:r w:rsidRPr="00373850">
        <w:rPr>
          <w:rFonts w:ascii="Palatino Linotype" w:hAnsi="Palatino Linotype" w:cs="Palatino Linotype"/>
          <w:b/>
          <w:sz w:val="20"/>
          <w:szCs w:val="20"/>
          <w:highlight w:val="red"/>
          <w:shd w:val="clear" w:color="auto" w:fill="FFFF00"/>
          <w:lang w:eastAsia="cs-CZ"/>
        </w:rPr>
        <w:t>DOPLNIT)…</w:t>
      </w:r>
    </w:p>
    <w:p w14:paraId="5F362460" w14:textId="77777777" w:rsidR="00AE1272" w:rsidRPr="00373850" w:rsidRDefault="00AE1272" w:rsidP="00AE1272">
      <w:pPr>
        <w:tabs>
          <w:tab w:val="left" w:pos="2268"/>
        </w:tabs>
        <w:suppressAutoHyphens w:val="0"/>
        <w:ind w:left="340"/>
        <w:jc w:val="both"/>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sídlo:</w:t>
      </w:r>
      <w:r w:rsidRPr="00373850">
        <w:rPr>
          <w:rFonts w:ascii="Palatino Linotype" w:hAnsi="Palatino Linotype"/>
          <w:bCs/>
          <w:iCs/>
          <w:snapToGrid w:val="0"/>
          <w:sz w:val="20"/>
          <w:szCs w:val="20"/>
          <w:lang w:eastAsia="cs-CZ"/>
        </w:rPr>
        <w:tab/>
      </w:r>
      <w:r w:rsidRPr="00373850">
        <w:rPr>
          <w:rFonts w:ascii="Palatino Linotype" w:hAnsi="Palatino Linotype"/>
          <w:b/>
          <w:bCs/>
          <w:iCs/>
          <w:snapToGrid w:val="0"/>
          <w:sz w:val="20"/>
          <w:szCs w:val="20"/>
          <w:highlight w:val="red"/>
          <w:lang w:eastAsia="cs-CZ"/>
        </w:rPr>
        <w:t>…(</w:t>
      </w:r>
      <w:r w:rsidRPr="00373850">
        <w:rPr>
          <w:rFonts w:ascii="Palatino Linotype" w:hAnsi="Palatino Linotype" w:cs="Palatino Linotype"/>
          <w:b/>
          <w:sz w:val="20"/>
          <w:szCs w:val="20"/>
          <w:highlight w:val="red"/>
          <w:shd w:val="clear" w:color="auto" w:fill="FFFF00"/>
          <w:lang w:eastAsia="cs-CZ"/>
        </w:rPr>
        <w:t>DOPLNIT)…</w:t>
      </w:r>
    </w:p>
    <w:p w14:paraId="3B1E4FD1" w14:textId="77777777" w:rsidR="00AE1272" w:rsidRPr="00373850" w:rsidRDefault="00AE1272" w:rsidP="00AE1272">
      <w:pPr>
        <w:tabs>
          <w:tab w:val="left" w:pos="1418"/>
          <w:tab w:val="left" w:pos="2268"/>
        </w:tabs>
        <w:suppressAutoHyphens w:val="0"/>
        <w:ind w:left="340"/>
        <w:jc w:val="both"/>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IČ:</w:t>
      </w:r>
      <w:r w:rsidRPr="00373850">
        <w:rPr>
          <w:rFonts w:ascii="Palatino Linotype" w:hAnsi="Palatino Linotype"/>
          <w:bCs/>
          <w:iCs/>
          <w:snapToGrid w:val="0"/>
          <w:sz w:val="20"/>
          <w:szCs w:val="20"/>
          <w:lang w:eastAsia="cs-CZ"/>
        </w:rPr>
        <w:tab/>
      </w:r>
      <w:r w:rsidRPr="00373850">
        <w:rPr>
          <w:rFonts w:ascii="Palatino Linotype" w:hAnsi="Palatino Linotype"/>
          <w:bCs/>
          <w:iCs/>
          <w:snapToGrid w:val="0"/>
          <w:sz w:val="20"/>
          <w:szCs w:val="20"/>
          <w:lang w:eastAsia="cs-CZ"/>
        </w:rPr>
        <w:tab/>
      </w:r>
      <w:r w:rsidRPr="00373850">
        <w:rPr>
          <w:rFonts w:ascii="Palatino Linotype" w:hAnsi="Palatino Linotype"/>
          <w:b/>
          <w:bCs/>
          <w:iCs/>
          <w:snapToGrid w:val="0"/>
          <w:sz w:val="20"/>
          <w:szCs w:val="20"/>
          <w:highlight w:val="red"/>
          <w:lang w:eastAsia="cs-CZ"/>
        </w:rPr>
        <w:t>…(</w:t>
      </w:r>
      <w:r w:rsidRPr="00373850">
        <w:rPr>
          <w:rFonts w:ascii="Palatino Linotype" w:hAnsi="Palatino Linotype" w:cs="Palatino Linotype"/>
          <w:b/>
          <w:sz w:val="20"/>
          <w:szCs w:val="20"/>
          <w:highlight w:val="red"/>
          <w:shd w:val="clear" w:color="auto" w:fill="FFFF00"/>
          <w:lang w:eastAsia="cs-CZ"/>
        </w:rPr>
        <w:t>DOPLNIT)…</w:t>
      </w:r>
    </w:p>
    <w:p w14:paraId="14E8CFB5" w14:textId="77777777" w:rsidR="00AE1272" w:rsidRPr="00373850" w:rsidRDefault="00AE1272" w:rsidP="00AE1272">
      <w:pPr>
        <w:tabs>
          <w:tab w:val="left" w:pos="1418"/>
          <w:tab w:val="left" w:pos="2268"/>
        </w:tabs>
        <w:suppressAutoHyphens w:val="0"/>
        <w:ind w:left="340"/>
        <w:jc w:val="both"/>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DIČ:</w:t>
      </w:r>
      <w:r w:rsidRPr="00373850">
        <w:rPr>
          <w:rFonts w:ascii="Palatino Linotype" w:hAnsi="Palatino Linotype"/>
          <w:bCs/>
          <w:iCs/>
          <w:snapToGrid w:val="0"/>
          <w:sz w:val="20"/>
          <w:szCs w:val="20"/>
          <w:lang w:eastAsia="cs-CZ"/>
        </w:rPr>
        <w:tab/>
      </w:r>
      <w:r w:rsidRPr="00373850">
        <w:rPr>
          <w:rFonts w:ascii="Palatino Linotype" w:hAnsi="Palatino Linotype"/>
          <w:bCs/>
          <w:iCs/>
          <w:snapToGrid w:val="0"/>
          <w:sz w:val="20"/>
          <w:szCs w:val="20"/>
          <w:lang w:eastAsia="cs-CZ"/>
        </w:rPr>
        <w:tab/>
      </w:r>
      <w:r w:rsidRPr="00373850">
        <w:rPr>
          <w:rFonts w:ascii="Palatino Linotype" w:hAnsi="Palatino Linotype"/>
          <w:b/>
          <w:bCs/>
          <w:iCs/>
          <w:snapToGrid w:val="0"/>
          <w:sz w:val="20"/>
          <w:szCs w:val="20"/>
          <w:highlight w:val="red"/>
          <w:lang w:eastAsia="cs-CZ"/>
        </w:rPr>
        <w:t>…(</w:t>
      </w:r>
      <w:r w:rsidRPr="00373850">
        <w:rPr>
          <w:rFonts w:ascii="Palatino Linotype" w:hAnsi="Palatino Linotype" w:cs="Palatino Linotype"/>
          <w:b/>
          <w:sz w:val="20"/>
          <w:szCs w:val="20"/>
          <w:highlight w:val="red"/>
          <w:shd w:val="clear" w:color="auto" w:fill="FFFF00"/>
          <w:lang w:eastAsia="cs-CZ"/>
        </w:rPr>
        <w:t>DOPLNIT)…</w:t>
      </w:r>
    </w:p>
    <w:p w14:paraId="427510DF" w14:textId="77777777" w:rsidR="00AE1272" w:rsidRPr="00373850" w:rsidRDefault="00AE1272" w:rsidP="00AE1272">
      <w:pPr>
        <w:tabs>
          <w:tab w:val="left" w:pos="1418"/>
          <w:tab w:val="left" w:pos="2268"/>
        </w:tabs>
        <w:suppressAutoHyphens w:val="0"/>
        <w:ind w:left="340"/>
        <w:jc w:val="both"/>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zastoupen:</w:t>
      </w:r>
      <w:r w:rsidRPr="00373850">
        <w:rPr>
          <w:rFonts w:ascii="Palatino Linotype" w:hAnsi="Palatino Linotype"/>
          <w:bCs/>
          <w:iCs/>
          <w:snapToGrid w:val="0"/>
          <w:sz w:val="20"/>
          <w:szCs w:val="20"/>
          <w:lang w:eastAsia="cs-CZ"/>
        </w:rPr>
        <w:tab/>
      </w:r>
      <w:r w:rsidRPr="00373850">
        <w:rPr>
          <w:rFonts w:ascii="Palatino Linotype" w:hAnsi="Palatino Linotype"/>
          <w:bCs/>
          <w:iCs/>
          <w:snapToGrid w:val="0"/>
          <w:sz w:val="20"/>
          <w:szCs w:val="20"/>
          <w:lang w:eastAsia="cs-CZ"/>
        </w:rPr>
        <w:tab/>
      </w:r>
      <w:r w:rsidRPr="00373850">
        <w:rPr>
          <w:rFonts w:ascii="Palatino Linotype" w:hAnsi="Palatino Linotype"/>
          <w:b/>
          <w:bCs/>
          <w:iCs/>
          <w:snapToGrid w:val="0"/>
          <w:sz w:val="20"/>
          <w:szCs w:val="20"/>
          <w:highlight w:val="red"/>
          <w:lang w:eastAsia="cs-CZ"/>
        </w:rPr>
        <w:t>…(</w:t>
      </w:r>
      <w:r w:rsidRPr="00373850">
        <w:rPr>
          <w:rFonts w:ascii="Palatino Linotype" w:hAnsi="Palatino Linotype" w:cs="Palatino Linotype"/>
          <w:b/>
          <w:sz w:val="20"/>
          <w:szCs w:val="20"/>
          <w:highlight w:val="red"/>
          <w:shd w:val="clear" w:color="auto" w:fill="FFFF00"/>
          <w:lang w:eastAsia="cs-CZ"/>
        </w:rPr>
        <w:t>DOPLNIT)…</w:t>
      </w:r>
    </w:p>
    <w:p w14:paraId="201504BE" w14:textId="77777777" w:rsidR="00AE1272" w:rsidRPr="00373850" w:rsidRDefault="00AE1272" w:rsidP="00AE1272">
      <w:pPr>
        <w:tabs>
          <w:tab w:val="left" w:pos="2268"/>
        </w:tabs>
        <w:suppressAutoHyphens w:val="0"/>
        <w:ind w:left="340"/>
        <w:jc w:val="both"/>
        <w:rPr>
          <w:rFonts w:ascii="Palatino Linotype" w:hAnsi="Palatino Linotype"/>
          <w:sz w:val="20"/>
          <w:szCs w:val="20"/>
          <w:lang w:eastAsia="cs-CZ"/>
        </w:rPr>
      </w:pPr>
      <w:r w:rsidRPr="00373850">
        <w:rPr>
          <w:rFonts w:ascii="Palatino Linotype" w:hAnsi="Palatino Linotype"/>
          <w:sz w:val="20"/>
          <w:szCs w:val="20"/>
          <w:lang w:eastAsia="cs-CZ"/>
        </w:rPr>
        <w:t>bankovní spojení:</w:t>
      </w:r>
      <w:r w:rsidRPr="00373850">
        <w:rPr>
          <w:rFonts w:ascii="Palatino Linotype" w:hAnsi="Palatino Linotype"/>
          <w:sz w:val="20"/>
          <w:szCs w:val="20"/>
          <w:lang w:eastAsia="cs-CZ"/>
        </w:rPr>
        <w:tab/>
      </w:r>
      <w:r w:rsidRPr="00373850">
        <w:rPr>
          <w:rFonts w:ascii="Palatino Linotype" w:hAnsi="Palatino Linotype"/>
          <w:b/>
          <w:bCs/>
          <w:iCs/>
          <w:snapToGrid w:val="0"/>
          <w:sz w:val="20"/>
          <w:szCs w:val="20"/>
          <w:highlight w:val="red"/>
          <w:lang w:eastAsia="cs-CZ"/>
        </w:rPr>
        <w:t>…(</w:t>
      </w:r>
      <w:r w:rsidRPr="00373850">
        <w:rPr>
          <w:rFonts w:ascii="Palatino Linotype" w:hAnsi="Palatino Linotype" w:cs="Palatino Linotype"/>
          <w:b/>
          <w:sz w:val="20"/>
          <w:szCs w:val="20"/>
          <w:highlight w:val="red"/>
          <w:shd w:val="clear" w:color="auto" w:fill="FFFF00"/>
          <w:lang w:eastAsia="cs-CZ"/>
        </w:rPr>
        <w:t>DOPLNIT)…</w:t>
      </w:r>
    </w:p>
    <w:p w14:paraId="6163BCAC" w14:textId="77777777" w:rsidR="00AE1272" w:rsidRPr="00373850" w:rsidRDefault="00AE1272" w:rsidP="00AE1272">
      <w:pPr>
        <w:suppressAutoHyphens w:val="0"/>
        <w:spacing w:before="60"/>
        <w:ind w:left="340"/>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(na straně jedné jako „</w:t>
      </w:r>
      <w:r w:rsidRPr="00373850">
        <w:rPr>
          <w:rFonts w:ascii="Palatino Linotype" w:hAnsi="Palatino Linotype"/>
          <w:b/>
          <w:bCs/>
          <w:iCs/>
          <w:snapToGrid w:val="0"/>
          <w:sz w:val="20"/>
          <w:szCs w:val="20"/>
          <w:lang w:eastAsia="cs-CZ"/>
        </w:rPr>
        <w:t>dodavatel</w:t>
      </w:r>
      <w:r w:rsidRPr="00373850">
        <w:rPr>
          <w:rFonts w:ascii="Palatino Linotype" w:hAnsi="Palatino Linotype"/>
          <w:bCs/>
          <w:iCs/>
          <w:snapToGrid w:val="0"/>
          <w:sz w:val="20"/>
          <w:szCs w:val="20"/>
          <w:lang w:eastAsia="cs-CZ"/>
        </w:rPr>
        <w:t>“)</w:t>
      </w:r>
    </w:p>
    <w:p w14:paraId="4A49EF8C" w14:textId="77777777" w:rsidR="00AE1272" w:rsidRPr="00373850" w:rsidRDefault="00AE1272" w:rsidP="00AE1272">
      <w:pPr>
        <w:suppressAutoHyphens w:val="0"/>
        <w:spacing w:before="60"/>
        <w:ind w:left="340"/>
        <w:rPr>
          <w:rFonts w:ascii="Palatino Linotype" w:hAnsi="Palatino Linotype"/>
          <w:bCs/>
          <w:iCs/>
          <w:snapToGrid w:val="0"/>
          <w:sz w:val="20"/>
          <w:szCs w:val="20"/>
          <w:lang w:eastAsia="cs-CZ"/>
        </w:rPr>
      </w:pPr>
      <w:r w:rsidRPr="00373850">
        <w:rPr>
          <w:rFonts w:ascii="Palatino Linotype" w:hAnsi="Palatino Linotype"/>
          <w:bCs/>
          <w:iCs/>
          <w:snapToGrid w:val="0"/>
          <w:sz w:val="20"/>
          <w:szCs w:val="20"/>
          <w:lang w:eastAsia="cs-CZ"/>
        </w:rPr>
        <w:t>(</w:t>
      </w:r>
      <w:r w:rsidRPr="00373850">
        <w:rPr>
          <w:rFonts w:ascii="Palatino Linotype" w:hAnsi="Palatino Linotype"/>
          <w:sz w:val="20"/>
          <w:szCs w:val="20"/>
        </w:rPr>
        <w:t>společně také jako „</w:t>
      </w:r>
      <w:r w:rsidRPr="00373850">
        <w:rPr>
          <w:rFonts w:ascii="Palatino Linotype" w:hAnsi="Palatino Linotype"/>
          <w:b/>
          <w:sz w:val="20"/>
          <w:szCs w:val="20"/>
        </w:rPr>
        <w:t>Smluvní strany</w:t>
      </w:r>
      <w:r w:rsidRPr="00373850">
        <w:rPr>
          <w:rFonts w:ascii="Palatino Linotype" w:hAnsi="Palatino Linotype"/>
          <w:sz w:val="20"/>
          <w:szCs w:val="20"/>
        </w:rPr>
        <w:t>“</w:t>
      </w:r>
      <w:r w:rsidRPr="00373850">
        <w:rPr>
          <w:rFonts w:ascii="Palatino Linotype" w:hAnsi="Palatino Linotype"/>
          <w:bCs/>
          <w:iCs/>
          <w:snapToGrid w:val="0"/>
          <w:sz w:val="20"/>
          <w:szCs w:val="20"/>
          <w:lang w:eastAsia="cs-CZ"/>
        </w:rPr>
        <w:t>)</w:t>
      </w:r>
    </w:p>
    <w:p w14:paraId="11779844" w14:textId="77777777" w:rsidR="00AE1272" w:rsidRPr="00373850" w:rsidRDefault="00AE1272" w:rsidP="00AE1272">
      <w:pPr>
        <w:suppressAutoHyphens w:val="0"/>
        <w:spacing w:before="60"/>
        <w:jc w:val="center"/>
        <w:rPr>
          <w:rFonts w:ascii="Palatino Linotype" w:hAnsi="Palatino Linotype"/>
          <w:sz w:val="20"/>
          <w:szCs w:val="20"/>
          <w:lang w:eastAsia="cs-CZ"/>
        </w:rPr>
      </w:pPr>
      <w:r w:rsidRPr="00373850">
        <w:rPr>
          <w:rFonts w:ascii="Palatino Linotype" w:hAnsi="Palatino Linotype"/>
          <w:sz w:val="20"/>
          <w:szCs w:val="20"/>
          <w:lang w:eastAsia="cs-CZ"/>
        </w:rPr>
        <w:t xml:space="preserve">uzavírají níže uvedeného dne, měsíce a roku </w:t>
      </w:r>
    </w:p>
    <w:p w14:paraId="34192A57" w14:textId="77777777" w:rsidR="00AE1272" w:rsidRPr="00373850" w:rsidRDefault="00AE1272" w:rsidP="00AE1272">
      <w:pPr>
        <w:tabs>
          <w:tab w:val="center" w:pos="4535"/>
          <w:tab w:val="left" w:pos="6031"/>
        </w:tabs>
        <w:suppressAutoHyphens w:val="0"/>
        <w:rPr>
          <w:rFonts w:ascii="Palatino Linotype" w:hAnsi="Palatino Linotype"/>
          <w:sz w:val="20"/>
          <w:szCs w:val="20"/>
          <w:lang w:eastAsia="cs-CZ"/>
        </w:rPr>
      </w:pPr>
      <w:r w:rsidRPr="00373850">
        <w:rPr>
          <w:rFonts w:ascii="Palatino Linotype" w:hAnsi="Palatino Linotype"/>
          <w:sz w:val="20"/>
          <w:szCs w:val="20"/>
          <w:lang w:eastAsia="cs-CZ"/>
        </w:rPr>
        <w:tab/>
        <w:t>tuto</w:t>
      </w:r>
      <w:r w:rsidRPr="00373850">
        <w:rPr>
          <w:rFonts w:ascii="Palatino Linotype" w:hAnsi="Palatino Linotype"/>
          <w:sz w:val="20"/>
          <w:szCs w:val="20"/>
          <w:lang w:eastAsia="cs-CZ"/>
        </w:rPr>
        <w:tab/>
      </w:r>
    </w:p>
    <w:p w14:paraId="447A29F1" w14:textId="77777777" w:rsidR="00AE1272" w:rsidRPr="00373850" w:rsidRDefault="00AE1272" w:rsidP="00AE1272">
      <w:pPr>
        <w:suppressAutoHyphens w:val="0"/>
        <w:jc w:val="center"/>
        <w:rPr>
          <w:rFonts w:ascii="Palatino Linotype" w:hAnsi="Palatino Linotype"/>
          <w:b/>
          <w:bCs/>
          <w:sz w:val="32"/>
          <w:szCs w:val="32"/>
          <w:lang w:eastAsia="cs-CZ"/>
        </w:rPr>
      </w:pPr>
      <w:r w:rsidRPr="00373850">
        <w:rPr>
          <w:rFonts w:ascii="Palatino Linotype" w:hAnsi="Palatino Linotype"/>
          <w:b/>
          <w:bCs/>
          <w:sz w:val="32"/>
          <w:szCs w:val="32"/>
          <w:lang w:eastAsia="cs-CZ"/>
        </w:rPr>
        <w:t xml:space="preserve">Smlouvu o dodávce </w:t>
      </w:r>
    </w:p>
    <w:p w14:paraId="1DA7D054" w14:textId="77777777" w:rsidR="00AE1272" w:rsidRPr="00373850" w:rsidRDefault="0001213C" w:rsidP="00AE1272">
      <w:pPr>
        <w:suppressAutoHyphens w:val="0"/>
        <w:jc w:val="center"/>
        <w:rPr>
          <w:rFonts w:ascii="Palatino Linotype" w:hAnsi="Palatino Linotype"/>
          <w:sz w:val="20"/>
          <w:szCs w:val="20"/>
          <w:lang w:eastAsia="cs-CZ"/>
        </w:rPr>
      </w:pPr>
      <w:r w:rsidRPr="00373850">
        <w:rPr>
          <w:rFonts w:ascii="Palatino Linotype" w:hAnsi="Palatino Linotype"/>
          <w:sz w:val="20"/>
          <w:szCs w:val="20"/>
          <w:lang w:eastAsia="cs-CZ"/>
        </w:rPr>
        <w:t xml:space="preserve"> </w:t>
      </w:r>
      <w:r w:rsidR="00AE1272" w:rsidRPr="00373850">
        <w:rPr>
          <w:rFonts w:ascii="Palatino Linotype" w:hAnsi="Palatino Linotype"/>
          <w:sz w:val="20"/>
          <w:szCs w:val="20"/>
          <w:lang w:eastAsia="cs-CZ"/>
        </w:rPr>
        <w:t>(dále jen „</w:t>
      </w:r>
      <w:r w:rsidR="00AE1272" w:rsidRPr="00373850">
        <w:rPr>
          <w:rFonts w:ascii="Palatino Linotype" w:hAnsi="Palatino Linotype"/>
          <w:b/>
          <w:sz w:val="20"/>
          <w:szCs w:val="20"/>
          <w:lang w:eastAsia="cs-CZ"/>
        </w:rPr>
        <w:t>S</w:t>
      </w:r>
      <w:r w:rsidR="00AE1272" w:rsidRPr="00373850">
        <w:rPr>
          <w:rFonts w:ascii="Palatino Linotype" w:hAnsi="Palatino Linotype"/>
          <w:b/>
          <w:bCs/>
          <w:sz w:val="20"/>
          <w:szCs w:val="20"/>
          <w:lang w:eastAsia="cs-CZ"/>
        </w:rPr>
        <w:t>mlouva</w:t>
      </w:r>
      <w:r w:rsidR="00AE1272" w:rsidRPr="00373850">
        <w:rPr>
          <w:rFonts w:ascii="Palatino Linotype" w:hAnsi="Palatino Linotype"/>
          <w:sz w:val="20"/>
          <w:szCs w:val="20"/>
          <w:lang w:eastAsia="cs-CZ"/>
        </w:rPr>
        <w:t>“)</w:t>
      </w:r>
    </w:p>
    <w:p w14:paraId="49EFEED2" w14:textId="77777777" w:rsidR="00AE1272" w:rsidRPr="00373850" w:rsidRDefault="00AE1272" w:rsidP="00AE1272">
      <w:pPr>
        <w:pStyle w:val="Nadpis1"/>
        <w:tabs>
          <w:tab w:val="left" w:pos="0"/>
        </w:tabs>
        <w:spacing w:before="120"/>
        <w:rPr>
          <w:rFonts w:ascii="Palatino Linotype" w:hAnsi="Palatino Linotype"/>
          <w:b/>
          <w:sz w:val="22"/>
          <w:szCs w:val="22"/>
        </w:rPr>
      </w:pPr>
      <w:r w:rsidRPr="00373850">
        <w:rPr>
          <w:rFonts w:ascii="Palatino Linotype" w:hAnsi="Palatino Linotype"/>
          <w:b/>
          <w:sz w:val="22"/>
          <w:szCs w:val="22"/>
        </w:rPr>
        <w:t>Čl. II.</w:t>
      </w:r>
    </w:p>
    <w:p w14:paraId="14A9D2FF" w14:textId="77777777" w:rsidR="00AE1272" w:rsidRPr="00373850" w:rsidRDefault="00AE1272" w:rsidP="00AE1272">
      <w:pPr>
        <w:spacing w:after="60"/>
        <w:jc w:val="center"/>
        <w:rPr>
          <w:rFonts w:ascii="Palatino Linotype" w:hAnsi="Palatino Linotype"/>
          <w:b/>
          <w:sz w:val="22"/>
          <w:szCs w:val="22"/>
        </w:rPr>
      </w:pPr>
      <w:r w:rsidRPr="00373850">
        <w:rPr>
          <w:rFonts w:ascii="Palatino Linotype" w:hAnsi="Palatino Linotype"/>
          <w:b/>
          <w:sz w:val="22"/>
          <w:szCs w:val="22"/>
        </w:rPr>
        <w:t>Úvodní ustanovení</w:t>
      </w:r>
    </w:p>
    <w:p w14:paraId="521038E8" w14:textId="77777777" w:rsidR="00777ED3" w:rsidRPr="00373850" w:rsidRDefault="0076078B" w:rsidP="00AE1272">
      <w:pPr>
        <w:numPr>
          <w:ilvl w:val="0"/>
          <w:numId w:val="4"/>
        </w:numPr>
        <w:spacing w:before="60" w:after="60"/>
        <w:ind w:left="284" w:hanging="284"/>
        <w:jc w:val="both"/>
        <w:rPr>
          <w:rFonts w:ascii="Palatino Linotype" w:hAnsi="Palatino Linotype"/>
          <w:sz w:val="20"/>
          <w:szCs w:val="20"/>
        </w:rPr>
      </w:pPr>
      <w:r w:rsidRPr="00373850">
        <w:rPr>
          <w:rFonts w:ascii="Palatino Linotype" w:hAnsi="Palatino Linotype"/>
          <w:sz w:val="20"/>
          <w:szCs w:val="20"/>
        </w:rPr>
        <w:t>Objednatel</w:t>
      </w:r>
      <w:r w:rsidR="007737F3" w:rsidRPr="00373850">
        <w:rPr>
          <w:rFonts w:ascii="Palatino Linotype" w:hAnsi="Palatino Linotype"/>
          <w:sz w:val="20"/>
          <w:szCs w:val="20"/>
        </w:rPr>
        <w:t xml:space="preserve"> uzavírá tuto S</w:t>
      </w:r>
      <w:r w:rsidR="00092C40" w:rsidRPr="00373850">
        <w:rPr>
          <w:rFonts w:ascii="Palatino Linotype" w:hAnsi="Palatino Linotype"/>
          <w:sz w:val="20"/>
          <w:szCs w:val="20"/>
        </w:rPr>
        <w:t xml:space="preserve">mlouvu s </w:t>
      </w:r>
      <w:r w:rsidR="006558D4" w:rsidRPr="00373850">
        <w:rPr>
          <w:rFonts w:ascii="Palatino Linotype" w:hAnsi="Palatino Linotype"/>
          <w:sz w:val="20"/>
          <w:szCs w:val="20"/>
        </w:rPr>
        <w:t>dodavatelem</w:t>
      </w:r>
      <w:r w:rsidR="00092C40" w:rsidRPr="00373850">
        <w:rPr>
          <w:rFonts w:ascii="Palatino Linotype" w:hAnsi="Palatino Linotype"/>
          <w:sz w:val="20"/>
          <w:szCs w:val="20"/>
        </w:rPr>
        <w:t xml:space="preserve"> jako logický krok následující po </w:t>
      </w:r>
      <w:r w:rsidR="00D25FB2" w:rsidRPr="00373850">
        <w:rPr>
          <w:rFonts w:ascii="Palatino Linotype" w:hAnsi="Palatino Linotype"/>
          <w:sz w:val="20"/>
          <w:szCs w:val="20"/>
        </w:rPr>
        <w:t>zadávacím</w:t>
      </w:r>
      <w:r w:rsidR="00092C40" w:rsidRPr="00373850">
        <w:rPr>
          <w:rFonts w:ascii="Palatino Linotype" w:hAnsi="Palatino Linotype"/>
          <w:sz w:val="20"/>
          <w:szCs w:val="20"/>
        </w:rPr>
        <w:t xml:space="preserve"> řízení veřejné zakázky </w:t>
      </w:r>
      <w:r w:rsidR="006558D4" w:rsidRPr="00373850">
        <w:rPr>
          <w:rFonts w:ascii="Palatino Linotype" w:hAnsi="Palatino Linotype"/>
          <w:b/>
          <w:bCs/>
          <w:i/>
          <w:iCs/>
          <w:sz w:val="20"/>
          <w:szCs w:val="20"/>
        </w:rPr>
        <w:t>„</w:t>
      </w:r>
      <w:r w:rsidR="00435C0D" w:rsidRPr="00373850">
        <w:rPr>
          <w:rFonts w:ascii="Palatino Linotype" w:hAnsi="Palatino Linotype"/>
          <w:b/>
          <w:bCs/>
          <w:i/>
          <w:iCs/>
          <w:sz w:val="20"/>
          <w:szCs w:val="20"/>
        </w:rPr>
        <w:t>Multifunkční hřiště s ledovou plochou</w:t>
      </w:r>
      <w:r w:rsidR="00796A74" w:rsidRPr="00373850">
        <w:rPr>
          <w:rFonts w:ascii="Palatino Linotype" w:hAnsi="Palatino Linotype"/>
          <w:b/>
          <w:bCs/>
          <w:i/>
          <w:iCs/>
          <w:sz w:val="20"/>
          <w:szCs w:val="20"/>
        </w:rPr>
        <w:t>“</w:t>
      </w:r>
      <w:r w:rsidR="00B8401D" w:rsidRPr="00373850">
        <w:rPr>
          <w:rFonts w:ascii="Palatino Linotype" w:hAnsi="Palatino Linotype"/>
          <w:b/>
          <w:bCs/>
          <w:i/>
          <w:iCs/>
          <w:sz w:val="20"/>
          <w:szCs w:val="20"/>
        </w:rPr>
        <w:t>,</w:t>
      </w:r>
      <w:r w:rsidR="00D87EDA" w:rsidRPr="00373850">
        <w:rPr>
          <w:rFonts w:ascii="Palatino Linotype" w:hAnsi="Palatino Linotype"/>
          <w:b/>
          <w:bCs/>
          <w:iCs/>
          <w:sz w:val="20"/>
          <w:szCs w:val="20"/>
        </w:rPr>
        <w:t xml:space="preserve"> </w:t>
      </w:r>
      <w:r w:rsidR="00205199" w:rsidRPr="00373850">
        <w:rPr>
          <w:rFonts w:ascii="Palatino Linotype" w:hAnsi="Palatino Linotype"/>
          <w:bCs/>
          <w:iCs/>
          <w:sz w:val="20"/>
          <w:szCs w:val="20"/>
        </w:rPr>
        <w:t xml:space="preserve">zadávané formou zadávacího řízení v režimu </w:t>
      </w:r>
      <w:r w:rsidR="00205199" w:rsidRPr="00373850">
        <w:rPr>
          <w:rFonts w:ascii="Palatino Linotype" w:hAnsi="Palatino Linotype"/>
          <w:bCs/>
          <w:sz w:val="20"/>
          <w:szCs w:val="20"/>
        </w:rPr>
        <w:t>zákona č. 134/2016 Sb., o zadávání veřejných zakázek, ve znění pozdějších předpisů</w:t>
      </w:r>
      <w:r w:rsidR="00205199" w:rsidRPr="00373850">
        <w:rPr>
          <w:rFonts w:ascii="Palatino Linotype" w:hAnsi="Palatino Linotype"/>
          <w:bCs/>
          <w:iCs/>
          <w:sz w:val="20"/>
          <w:szCs w:val="20"/>
        </w:rPr>
        <w:t>, (dále jen „</w:t>
      </w:r>
      <w:r w:rsidR="00205199" w:rsidRPr="00373850">
        <w:rPr>
          <w:rFonts w:ascii="Palatino Linotype" w:hAnsi="Palatino Linotype"/>
          <w:b/>
          <w:bCs/>
          <w:iCs/>
          <w:sz w:val="20"/>
          <w:szCs w:val="20"/>
        </w:rPr>
        <w:t>zadávací řízení</w:t>
      </w:r>
      <w:r w:rsidR="00205199" w:rsidRPr="00373850">
        <w:rPr>
          <w:rFonts w:ascii="Palatino Linotype" w:hAnsi="Palatino Linotype"/>
          <w:bCs/>
          <w:iCs/>
          <w:sz w:val="20"/>
          <w:szCs w:val="20"/>
        </w:rPr>
        <w:t>“)</w:t>
      </w:r>
      <w:r w:rsidR="00205199" w:rsidRPr="00373850">
        <w:rPr>
          <w:rFonts w:ascii="Palatino Linotype" w:hAnsi="Palatino Linotype"/>
          <w:sz w:val="20"/>
          <w:szCs w:val="20"/>
        </w:rPr>
        <w:t xml:space="preserve">. </w:t>
      </w:r>
      <w:r w:rsidR="00205199" w:rsidRPr="00373850">
        <w:rPr>
          <w:rFonts w:ascii="Palatino Linotype" w:hAnsi="Palatino Linotype"/>
          <w:bCs/>
          <w:sz w:val="20"/>
          <w:szCs w:val="20"/>
        </w:rPr>
        <w:t>Všechny podmín</w:t>
      </w:r>
      <w:r w:rsidR="0031543A" w:rsidRPr="00373850">
        <w:rPr>
          <w:rFonts w:ascii="Palatino Linotype" w:hAnsi="Palatino Linotype"/>
          <w:bCs/>
          <w:sz w:val="20"/>
          <w:szCs w:val="20"/>
        </w:rPr>
        <w:t>ky uvedené v zadávacím řízení (Z</w:t>
      </w:r>
      <w:r w:rsidR="00205199" w:rsidRPr="00373850">
        <w:rPr>
          <w:rFonts w:ascii="Palatino Linotype" w:hAnsi="Palatino Linotype"/>
          <w:bCs/>
          <w:sz w:val="20"/>
          <w:szCs w:val="20"/>
        </w:rPr>
        <w:t xml:space="preserve">adávací dokumentaci včetně všech příloh aj.) této veřejné zakázky jakož i údaje v nabídce </w:t>
      </w:r>
      <w:r w:rsidR="00267510" w:rsidRPr="00373850">
        <w:rPr>
          <w:rFonts w:ascii="Palatino Linotype" w:hAnsi="Palatino Linotype"/>
          <w:bCs/>
          <w:sz w:val="20"/>
          <w:szCs w:val="20"/>
        </w:rPr>
        <w:t>dodavatele</w:t>
      </w:r>
      <w:r w:rsidR="00205199" w:rsidRPr="00373850">
        <w:rPr>
          <w:rFonts w:ascii="Palatino Linotype" w:hAnsi="Palatino Linotype"/>
          <w:bCs/>
          <w:sz w:val="20"/>
          <w:szCs w:val="20"/>
        </w:rPr>
        <w:t xml:space="preserve">, jakožto vybraného dodavatele (účastníka) v rámci příslušného zadávacího řízení, jsou platné pro </w:t>
      </w:r>
      <w:r w:rsidR="00796A74" w:rsidRPr="00373850">
        <w:rPr>
          <w:rFonts w:ascii="Palatino Linotype" w:hAnsi="Palatino Linotype"/>
          <w:bCs/>
          <w:sz w:val="20"/>
          <w:szCs w:val="20"/>
        </w:rPr>
        <w:t>plnění zakázky, i když </w:t>
      </w:r>
      <w:r w:rsidR="00205199" w:rsidRPr="00373850">
        <w:rPr>
          <w:rFonts w:ascii="Palatino Linotype" w:hAnsi="Palatino Linotype"/>
          <w:bCs/>
          <w:sz w:val="20"/>
          <w:szCs w:val="20"/>
        </w:rPr>
        <w:t>nejsou výslovně uvedeny v této Smlouvě.</w:t>
      </w:r>
    </w:p>
    <w:p w14:paraId="536405EE" w14:textId="77777777" w:rsidR="00B8401D" w:rsidRPr="00373850" w:rsidRDefault="00B8401D" w:rsidP="00AE1272">
      <w:pPr>
        <w:numPr>
          <w:ilvl w:val="0"/>
          <w:numId w:val="4"/>
        </w:numPr>
        <w:spacing w:before="60" w:after="60"/>
        <w:ind w:left="284" w:hanging="284"/>
        <w:jc w:val="both"/>
        <w:rPr>
          <w:rFonts w:ascii="Palatino Linotype" w:hAnsi="Palatino Linotype"/>
          <w:sz w:val="20"/>
          <w:szCs w:val="20"/>
        </w:rPr>
      </w:pPr>
      <w:r w:rsidRPr="00373850">
        <w:rPr>
          <w:rFonts w:ascii="Palatino Linotype" w:hAnsi="Palatino Linotype"/>
          <w:sz w:val="20"/>
          <w:szCs w:val="20"/>
        </w:rPr>
        <w:t>Smluvní strany prohlašují, že se před uzavřením této Smlo</w:t>
      </w:r>
      <w:r w:rsidR="00414FA5" w:rsidRPr="00373850">
        <w:rPr>
          <w:rFonts w:ascii="Palatino Linotype" w:hAnsi="Palatino Linotype"/>
          <w:sz w:val="20"/>
          <w:szCs w:val="20"/>
        </w:rPr>
        <w:t xml:space="preserve">uvy nedopustily v souvislosti se zadávacím </w:t>
      </w:r>
      <w:r w:rsidRPr="00373850">
        <w:rPr>
          <w:rFonts w:ascii="Palatino Linotype" w:hAnsi="Palatino Linotype"/>
          <w:sz w:val="20"/>
          <w:szCs w:val="20"/>
        </w:rPr>
        <w:t xml:space="preserve">řízením samy nebo prostřednictvím jiné osoby žádného jednání, jež by odporovalo zákonu nebo dobrým mravům nebo by zákon obcházelo, zejména že nenabízely žádné výhody osobám podílejícím se na zadání veřejné zakázky, na jejíž plnění zadavatel, tj. objednatel, uzavřel s vítězným účastníkem, tj. </w:t>
      </w:r>
      <w:r w:rsidR="00267510" w:rsidRPr="00373850">
        <w:rPr>
          <w:rFonts w:ascii="Palatino Linotype" w:hAnsi="Palatino Linotype"/>
          <w:sz w:val="20"/>
          <w:szCs w:val="20"/>
        </w:rPr>
        <w:t>dodavatelem</w:t>
      </w:r>
      <w:r w:rsidRPr="00373850">
        <w:rPr>
          <w:rFonts w:ascii="Palatino Linotype" w:hAnsi="Palatino Linotype"/>
          <w:sz w:val="20"/>
          <w:szCs w:val="20"/>
        </w:rPr>
        <w:t>, tuto Smlouvu, a že se zejména ve vztahu k ostatním účastníkům nedopustily žádného jednání narušujícího hospodářskou soutěž.</w:t>
      </w:r>
    </w:p>
    <w:p w14:paraId="3F4459A5" w14:textId="77777777" w:rsidR="008C7489" w:rsidRPr="00373850" w:rsidRDefault="008C7489" w:rsidP="00DA3870">
      <w:pPr>
        <w:pStyle w:val="Nadpis1"/>
        <w:tabs>
          <w:tab w:val="left" w:pos="0"/>
        </w:tabs>
        <w:spacing w:before="120"/>
        <w:rPr>
          <w:rFonts w:ascii="Palatino Linotype" w:hAnsi="Palatino Linotype"/>
          <w:b/>
          <w:sz w:val="22"/>
          <w:szCs w:val="22"/>
        </w:rPr>
      </w:pPr>
      <w:r w:rsidRPr="00373850">
        <w:rPr>
          <w:rFonts w:ascii="Palatino Linotype" w:hAnsi="Palatino Linotype"/>
          <w:b/>
          <w:sz w:val="22"/>
          <w:szCs w:val="22"/>
        </w:rPr>
        <w:t>Čl. III.</w:t>
      </w:r>
    </w:p>
    <w:p w14:paraId="3C2FF525" w14:textId="77777777" w:rsidR="008C7489" w:rsidRPr="00373850" w:rsidRDefault="008C7489" w:rsidP="00DA3870">
      <w:pPr>
        <w:pStyle w:val="Nadpis1"/>
        <w:tabs>
          <w:tab w:val="left" w:pos="0"/>
        </w:tabs>
        <w:spacing w:after="60"/>
        <w:rPr>
          <w:rFonts w:ascii="Palatino Linotype" w:hAnsi="Palatino Linotype"/>
          <w:b/>
          <w:sz w:val="22"/>
          <w:szCs w:val="22"/>
        </w:rPr>
      </w:pPr>
      <w:r w:rsidRPr="00373850">
        <w:rPr>
          <w:rFonts w:ascii="Palatino Linotype" w:hAnsi="Palatino Linotype"/>
          <w:b/>
          <w:sz w:val="22"/>
          <w:szCs w:val="22"/>
        </w:rPr>
        <w:t>Předmět Smlouvy</w:t>
      </w:r>
    </w:p>
    <w:p w14:paraId="16DC5CFE" w14:textId="7FCFF840" w:rsidR="00414FA5" w:rsidRPr="00373850" w:rsidRDefault="00414FA5" w:rsidP="00373850">
      <w:pPr>
        <w:numPr>
          <w:ilvl w:val="0"/>
          <w:numId w:val="1"/>
        </w:numPr>
        <w:spacing w:before="60" w:after="60"/>
        <w:ind w:left="284" w:hanging="284"/>
        <w:jc w:val="both"/>
        <w:rPr>
          <w:rFonts w:ascii="Palatino Linotype" w:hAnsi="Palatino Linotype"/>
          <w:sz w:val="20"/>
          <w:szCs w:val="20"/>
        </w:rPr>
      </w:pPr>
      <w:r w:rsidRPr="00373850">
        <w:rPr>
          <w:rFonts w:ascii="Palatino Linotype" w:hAnsi="Palatino Linotype"/>
          <w:sz w:val="20"/>
          <w:szCs w:val="20"/>
        </w:rPr>
        <w:t xml:space="preserve">Předmětem této Smlouvy je řádné a včasné plnění spočívající v dodávce následujícího </w:t>
      </w:r>
      <w:r w:rsidR="00721134" w:rsidRPr="00373850">
        <w:rPr>
          <w:rFonts w:ascii="Palatino Linotype" w:hAnsi="Palatino Linotype"/>
          <w:sz w:val="20"/>
          <w:szCs w:val="20"/>
        </w:rPr>
        <w:t>Zařízení</w:t>
      </w:r>
      <w:r w:rsidRPr="00373850">
        <w:rPr>
          <w:rFonts w:ascii="Palatino Linotype" w:hAnsi="Palatino Linotype"/>
          <w:sz w:val="20"/>
          <w:szCs w:val="20"/>
        </w:rPr>
        <w:t xml:space="preserve">: </w:t>
      </w:r>
      <w:r w:rsidR="00796A74" w:rsidRPr="00373850">
        <w:rPr>
          <w:rFonts w:ascii="Palatino Linotype" w:hAnsi="Palatino Linotype"/>
          <w:b/>
          <w:bCs/>
          <w:i/>
          <w:iCs/>
          <w:sz w:val="20"/>
          <w:szCs w:val="20"/>
        </w:rPr>
        <w:t>„</w:t>
      </w:r>
      <w:r w:rsidR="00F52283" w:rsidRPr="00373850">
        <w:rPr>
          <w:rFonts w:ascii="Palatino Linotype" w:hAnsi="Palatino Linotype"/>
          <w:b/>
          <w:bCs/>
          <w:i/>
          <w:iCs/>
          <w:sz w:val="20"/>
          <w:szCs w:val="20"/>
        </w:rPr>
        <w:t>Multifunkční hřiště s ledovou plochou</w:t>
      </w:r>
      <w:r w:rsidR="00796A74" w:rsidRPr="00373850">
        <w:rPr>
          <w:rFonts w:ascii="Palatino Linotype" w:hAnsi="Palatino Linotype"/>
          <w:b/>
          <w:bCs/>
          <w:i/>
          <w:iCs/>
          <w:sz w:val="20"/>
          <w:szCs w:val="20"/>
        </w:rPr>
        <w:t>“</w:t>
      </w:r>
      <w:r w:rsidRPr="00373850">
        <w:rPr>
          <w:rFonts w:ascii="Palatino Linotype" w:hAnsi="Palatino Linotype"/>
          <w:bCs/>
          <w:sz w:val="20"/>
          <w:szCs w:val="20"/>
        </w:rPr>
        <w:t>, kdy předmětná dodávka spočívá v zajištění dodávek a příslušenství</w:t>
      </w:r>
      <w:r w:rsidR="00721134" w:rsidRPr="00373850">
        <w:rPr>
          <w:rFonts w:ascii="Palatino Linotype" w:hAnsi="Palatino Linotype"/>
          <w:bCs/>
          <w:sz w:val="20"/>
          <w:szCs w:val="20"/>
        </w:rPr>
        <w:t>, včetně souvisejících montážních a stavebních prací, a to</w:t>
      </w:r>
      <w:r w:rsidRPr="00373850">
        <w:rPr>
          <w:rFonts w:ascii="Palatino Linotype" w:hAnsi="Palatino Linotype"/>
          <w:bCs/>
          <w:sz w:val="20"/>
          <w:szCs w:val="20"/>
        </w:rPr>
        <w:t xml:space="preserve"> zejména v následujícím rozsahu:</w:t>
      </w:r>
    </w:p>
    <w:p w14:paraId="1EE839DE" w14:textId="6F11C003" w:rsidR="00F52283" w:rsidRPr="00373850" w:rsidRDefault="00F52283" w:rsidP="00373850">
      <w:pPr>
        <w:tabs>
          <w:tab w:val="left" w:pos="0"/>
        </w:tabs>
        <w:spacing w:before="60" w:after="60"/>
        <w:ind w:left="284"/>
        <w:jc w:val="both"/>
        <w:rPr>
          <w:rFonts w:ascii="Palatino Linotype" w:hAnsi="Palatino Linotype"/>
          <w:b/>
          <w:bCs/>
          <w:sz w:val="20"/>
          <w:szCs w:val="20"/>
        </w:rPr>
      </w:pPr>
      <w:r w:rsidRPr="00373850">
        <w:rPr>
          <w:rFonts w:ascii="Palatino Linotype" w:hAnsi="Palatino Linotype"/>
          <w:b/>
          <w:bCs/>
          <w:sz w:val="20"/>
          <w:szCs w:val="20"/>
        </w:rPr>
        <w:lastRenderedPageBreak/>
        <w:t xml:space="preserve">Předmětem </w:t>
      </w:r>
      <w:r w:rsidR="00721134" w:rsidRPr="00373850">
        <w:rPr>
          <w:rFonts w:ascii="Palatino Linotype" w:hAnsi="Palatino Linotype"/>
          <w:b/>
          <w:bCs/>
          <w:sz w:val="20"/>
          <w:szCs w:val="20"/>
        </w:rPr>
        <w:t>plnění</w:t>
      </w:r>
      <w:r w:rsidRPr="00373850">
        <w:rPr>
          <w:rFonts w:ascii="Palatino Linotype" w:hAnsi="Palatino Linotype"/>
          <w:b/>
          <w:bCs/>
          <w:sz w:val="20"/>
          <w:szCs w:val="20"/>
        </w:rPr>
        <w:t xml:space="preserve"> je realizace projektu – multifunkčního hřiště s celoročním provozem, které bude zhotoveno na stávající betonové ploše (a to v rámci sportovního areálu ve Městě Králíky), kde bylo dosud kluziště bez chladícího zařízení. Předmětem této veřejné zakázky je pak zejména vybudování speciálního umělého povrchu hřiště/kluziště  o velikosti 25 x 56m, a to včetně příslušné technologie chlazení, která umožní výrobu ledu pro účely bruslení a dalších příslušných prvků. </w:t>
      </w:r>
    </w:p>
    <w:p w14:paraId="3EEC07D4" w14:textId="094680C7" w:rsidR="00721134" w:rsidRPr="00373850" w:rsidRDefault="00F52283" w:rsidP="00373850">
      <w:pPr>
        <w:tabs>
          <w:tab w:val="left" w:pos="0"/>
        </w:tabs>
        <w:spacing w:before="60" w:after="60"/>
        <w:ind w:left="284"/>
        <w:jc w:val="both"/>
        <w:rPr>
          <w:rFonts w:ascii="Palatino Linotype" w:hAnsi="Palatino Linotype" w:cs="Palatino Linotype"/>
          <w:b/>
          <w:bCs/>
          <w:spacing w:val="-4"/>
          <w:sz w:val="20"/>
          <w:szCs w:val="20"/>
        </w:rPr>
      </w:pPr>
      <w:r w:rsidRPr="00373850">
        <w:rPr>
          <w:rFonts w:ascii="Palatino Linotype" w:hAnsi="Palatino Linotype"/>
          <w:b/>
          <w:bCs/>
          <w:spacing w:val="-4"/>
          <w:sz w:val="20"/>
          <w:szCs w:val="20"/>
        </w:rPr>
        <w:t xml:space="preserve">Plnění předmětu této Smlouvy </w:t>
      </w:r>
      <w:r w:rsidR="005434C8" w:rsidRPr="00373850">
        <w:rPr>
          <w:rFonts w:ascii="Palatino Linotype" w:hAnsi="Palatino Linotype"/>
          <w:b/>
          <w:bCs/>
          <w:spacing w:val="-4"/>
          <w:sz w:val="20"/>
          <w:szCs w:val="20"/>
        </w:rPr>
        <w:t xml:space="preserve">předpokládá zejména </w:t>
      </w:r>
      <w:r w:rsidRPr="00373850">
        <w:rPr>
          <w:rFonts w:ascii="Palatino Linotype" w:hAnsi="Palatino Linotype"/>
          <w:b/>
          <w:bCs/>
          <w:spacing w:val="-4"/>
          <w:sz w:val="20"/>
          <w:szCs w:val="20"/>
        </w:rPr>
        <w:t>dodávk</w:t>
      </w:r>
      <w:r w:rsidR="005434C8" w:rsidRPr="00373850">
        <w:rPr>
          <w:rFonts w:ascii="Palatino Linotype" w:hAnsi="Palatino Linotype"/>
          <w:b/>
          <w:bCs/>
          <w:spacing w:val="-4"/>
          <w:sz w:val="20"/>
          <w:szCs w:val="20"/>
        </w:rPr>
        <w:t>y</w:t>
      </w:r>
      <w:r w:rsidRPr="00373850">
        <w:rPr>
          <w:rFonts w:ascii="Palatino Linotype" w:hAnsi="Palatino Linotype"/>
          <w:b/>
          <w:bCs/>
          <w:spacing w:val="-4"/>
          <w:sz w:val="20"/>
          <w:szCs w:val="20"/>
        </w:rPr>
        <w:t xml:space="preserve"> </w:t>
      </w:r>
      <w:r w:rsidR="00CC4523" w:rsidRPr="00373850">
        <w:rPr>
          <w:rFonts w:ascii="Palatino Linotype" w:hAnsi="Palatino Linotype"/>
          <w:b/>
          <w:bCs/>
          <w:spacing w:val="-4"/>
          <w:sz w:val="20"/>
          <w:szCs w:val="20"/>
        </w:rPr>
        <w:t>technologického zařízení (např. </w:t>
      </w:r>
      <w:r w:rsidRPr="00373850">
        <w:rPr>
          <w:rFonts w:ascii="Palatino Linotype" w:hAnsi="Palatino Linotype"/>
          <w:b/>
          <w:bCs/>
          <w:spacing w:val="-4"/>
          <w:sz w:val="20"/>
          <w:szCs w:val="20"/>
        </w:rPr>
        <w:t>chladící ploch</w:t>
      </w:r>
      <w:r w:rsidR="005434C8" w:rsidRPr="00373850">
        <w:rPr>
          <w:rFonts w:ascii="Palatino Linotype" w:hAnsi="Palatino Linotype"/>
          <w:b/>
          <w:bCs/>
          <w:spacing w:val="-4"/>
          <w:sz w:val="20"/>
          <w:szCs w:val="20"/>
        </w:rPr>
        <w:t>y</w:t>
      </w:r>
      <w:r w:rsidRPr="00373850">
        <w:rPr>
          <w:rFonts w:ascii="Palatino Linotype" w:hAnsi="Palatino Linotype"/>
          <w:b/>
          <w:bCs/>
          <w:spacing w:val="-4"/>
          <w:sz w:val="20"/>
          <w:szCs w:val="20"/>
        </w:rPr>
        <w:t>, strojovn</w:t>
      </w:r>
      <w:r w:rsidR="005434C8" w:rsidRPr="00373850">
        <w:rPr>
          <w:rFonts w:ascii="Palatino Linotype" w:hAnsi="Palatino Linotype"/>
          <w:b/>
          <w:bCs/>
          <w:spacing w:val="-4"/>
          <w:sz w:val="20"/>
          <w:szCs w:val="20"/>
        </w:rPr>
        <w:t>y</w:t>
      </w:r>
      <w:r w:rsidRPr="00373850">
        <w:rPr>
          <w:rFonts w:ascii="Palatino Linotype" w:hAnsi="Palatino Linotype"/>
          <w:b/>
          <w:bCs/>
          <w:spacing w:val="-4"/>
          <w:sz w:val="20"/>
          <w:szCs w:val="20"/>
        </w:rPr>
        <w:t>, nádrže a provozní kapalin</w:t>
      </w:r>
      <w:r w:rsidR="005434C8" w:rsidRPr="00373850">
        <w:rPr>
          <w:rFonts w:ascii="Palatino Linotype" w:hAnsi="Palatino Linotype"/>
          <w:b/>
          <w:bCs/>
          <w:spacing w:val="-4"/>
          <w:sz w:val="20"/>
          <w:szCs w:val="20"/>
        </w:rPr>
        <w:t>y</w:t>
      </w:r>
      <w:r w:rsidRPr="00373850">
        <w:rPr>
          <w:rFonts w:ascii="Palatino Linotype" w:hAnsi="Palatino Linotype"/>
          <w:b/>
          <w:bCs/>
          <w:spacing w:val="-4"/>
          <w:sz w:val="20"/>
          <w:szCs w:val="20"/>
        </w:rPr>
        <w:t xml:space="preserve">), speciálního umělého povrchu (pro letní využití) a dalších souvisejících prvků. </w:t>
      </w:r>
      <w:r w:rsidR="005434C8" w:rsidRPr="00373850">
        <w:rPr>
          <w:rFonts w:ascii="Palatino Linotype" w:hAnsi="Palatino Linotype"/>
          <w:b/>
          <w:bCs/>
          <w:spacing w:val="-4"/>
          <w:sz w:val="20"/>
          <w:szCs w:val="20"/>
        </w:rPr>
        <w:t>Součástí plnění této Smlouvy je také p</w:t>
      </w:r>
      <w:r w:rsidRPr="00373850">
        <w:rPr>
          <w:rFonts w:ascii="Palatino Linotype" w:hAnsi="Palatino Linotype"/>
          <w:b/>
          <w:bCs/>
          <w:spacing w:val="-4"/>
          <w:sz w:val="20"/>
          <w:szCs w:val="20"/>
        </w:rPr>
        <w:t>rovedení souvisejících montážních a instalačních prací a také souvisejících stavebních úprav (např. reinstalace stávajících mantinelů)</w:t>
      </w:r>
      <w:r w:rsidR="00721134" w:rsidRPr="00373850">
        <w:rPr>
          <w:rFonts w:ascii="Palatino Linotype" w:hAnsi="Palatino Linotype"/>
          <w:b/>
          <w:bCs/>
          <w:spacing w:val="-4"/>
          <w:sz w:val="20"/>
          <w:szCs w:val="20"/>
        </w:rPr>
        <w:t xml:space="preserve"> </w:t>
      </w:r>
      <w:r w:rsidR="00721134" w:rsidRPr="00373850">
        <w:rPr>
          <w:rFonts w:ascii="Palatino Linotype" w:eastAsia="Times New Roman" w:hAnsi="Palatino Linotype" w:cs="Palatino Linotype"/>
          <w:spacing w:val="-4"/>
          <w:sz w:val="20"/>
          <w:szCs w:val="20"/>
          <w:lang w:eastAsia="cs-CZ"/>
        </w:rPr>
        <w:t xml:space="preserve">spočívajících v následujícím </w:t>
      </w:r>
      <w:r w:rsidR="00721134" w:rsidRPr="00373850">
        <w:rPr>
          <w:rFonts w:ascii="Palatino Linotype" w:eastAsia="Times New Roman" w:hAnsi="Palatino Linotype" w:cs="Palatino Linotype"/>
          <w:b/>
          <w:bCs/>
          <w:spacing w:val="-4"/>
          <w:sz w:val="20"/>
          <w:szCs w:val="20"/>
          <w:u w:val="single"/>
          <w:lang w:eastAsia="cs-CZ"/>
        </w:rPr>
        <w:t>k</w:t>
      </w:r>
      <w:r w:rsidR="00721134" w:rsidRPr="00373850">
        <w:rPr>
          <w:rFonts w:ascii="Palatino Linotype" w:eastAsia="Times New Roman" w:hAnsi="Palatino Linotype" w:cs="Palatino Linotype"/>
          <w:b/>
          <w:spacing w:val="-4"/>
          <w:sz w:val="20"/>
          <w:szCs w:val="20"/>
          <w:u w:val="single"/>
          <w:lang w:eastAsia="cs-CZ"/>
        </w:rPr>
        <w:t>onstrukčním a materiálovém řešení předmětu veřejné zakázky:</w:t>
      </w:r>
    </w:p>
    <w:p w14:paraId="7FF537B6" w14:textId="77777777" w:rsidR="00721134" w:rsidRPr="00373850" w:rsidRDefault="00721134" w:rsidP="00721134">
      <w:pPr>
        <w:spacing w:before="60" w:after="60"/>
        <w:ind w:left="284"/>
        <w:jc w:val="both"/>
        <w:rPr>
          <w:rFonts w:ascii="Palatino Linotype" w:eastAsia="Times New Roman" w:hAnsi="Palatino Linotype" w:cs="Palatino Linotype"/>
          <w:b/>
          <w:spacing w:val="-4"/>
          <w:sz w:val="20"/>
          <w:szCs w:val="20"/>
          <w:lang w:eastAsia="cs-CZ"/>
        </w:rPr>
      </w:pPr>
      <w:r w:rsidRPr="00373850">
        <w:rPr>
          <w:rFonts w:ascii="Palatino Linotype" w:eastAsia="Times New Roman" w:hAnsi="Palatino Linotype" w:cs="Palatino Linotype"/>
          <w:b/>
          <w:spacing w:val="-4"/>
          <w:sz w:val="20"/>
          <w:szCs w:val="20"/>
          <w:lang w:eastAsia="cs-CZ"/>
        </w:rPr>
        <w:t>INSTALACE TECHNOLOGIE ŽEBROVANÉHO POTRUBÍ (PODKLAD POD LEDOVOU PLOCHU)</w:t>
      </w:r>
    </w:p>
    <w:p w14:paraId="7D67504D" w14:textId="77777777" w:rsidR="00721134" w:rsidRPr="00373850" w:rsidRDefault="00721134" w:rsidP="00721134">
      <w:pPr>
        <w:spacing w:before="60" w:after="60"/>
        <w:ind w:left="567"/>
        <w:jc w:val="both"/>
        <w:rPr>
          <w:rFonts w:ascii="Palatino Linotype" w:eastAsia="Times New Roman" w:hAnsi="Palatino Linotype" w:cs="Palatino Linotype"/>
          <w:sz w:val="20"/>
          <w:szCs w:val="20"/>
          <w:lang w:eastAsia="cs-CZ"/>
        </w:rPr>
      </w:pPr>
      <w:r w:rsidRPr="00373850">
        <w:rPr>
          <w:rFonts w:ascii="Palatino Linotype" w:eastAsia="Times New Roman" w:hAnsi="Palatino Linotype" w:cs="Palatino Linotype"/>
          <w:sz w:val="20"/>
          <w:szCs w:val="20"/>
          <w:lang w:eastAsia="cs-CZ"/>
        </w:rPr>
        <w:t xml:space="preserve">Bude dodána a instalována chladící plocha kluziště, která je navržena z pevného, ale pružného plastového roštu.  Jednotlivé výlisky mají velikost cca 35 x 40 cm, tloušťku 4,5 cm. Jednotlivé části budou opatřeny zámky a vytvoří tak jednolitou, ale pružnou, nosnou konstrukci po celé ploše kluziště. Tato konstrukce musí dobře odolávat všem změnám nerovnosti podloží a současně umožnit demontáž této chladící plochy bez jejího poškození. Do drážek tohoto plastového systému z ethylen-propylenového kaučuku (PE-PP kaučuk) jsou zasunuty ohebné plastové z HDPE (vysoce </w:t>
      </w:r>
      <w:proofErr w:type="spellStart"/>
      <w:r w:rsidRPr="00373850">
        <w:rPr>
          <w:rFonts w:ascii="Palatino Linotype" w:eastAsia="Times New Roman" w:hAnsi="Palatino Linotype" w:cs="Palatino Linotype"/>
          <w:sz w:val="20"/>
          <w:szCs w:val="20"/>
          <w:lang w:eastAsia="cs-CZ"/>
        </w:rPr>
        <w:t>ustotní</w:t>
      </w:r>
      <w:proofErr w:type="spellEnd"/>
      <w:r w:rsidRPr="00373850">
        <w:rPr>
          <w:rFonts w:ascii="Palatino Linotype" w:eastAsia="Times New Roman" w:hAnsi="Palatino Linotype" w:cs="Palatino Linotype"/>
          <w:sz w:val="20"/>
          <w:szCs w:val="20"/>
          <w:lang w:eastAsia="cs-CZ"/>
        </w:rPr>
        <w:t xml:space="preserve"> polyetylen) hadice žebrovaného profilu (s větší teplosměnnou plochou) pro zvýšení účinnosti chlazení. Těmito hadicemi s minimálním vnitřním průměrem min. 15 mm pak bude proudit teplonosné médium, proudění turbulentní pro maximální přenos chladu. Plastová konstrukce chladicí plochy musí mít takové provedení, aby zajišťovala, že tyto hadice se nebudou posouvat do boků ani tzv. vyplavávat. </w:t>
      </w:r>
    </w:p>
    <w:p w14:paraId="7F809EAB" w14:textId="77777777" w:rsidR="00721134" w:rsidRPr="00373850" w:rsidRDefault="00721134" w:rsidP="00721134">
      <w:pPr>
        <w:spacing w:before="60" w:after="60"/>
        <w:ind w:left="284"/>
        <w:jc w:val="both"/>
        <w:rPr>
          <w:rFonts w:ascii="Palatino Linotype" w:eastAsia="Times New Roman" w:hAnsi="Palatino Linotype" w:cs="Palatino Linotype"/>
          <w:b/>
          <w:sz w:val="20"/>
          <w:szCs w:val="20"/>
          <w:lang w:eastAsia="cs-CZ"/>
        </w:rPr>
      </w:pPr>
      <w:r w:rsidRPr="00373850">
        <w:rPr>
          <w:rFonts w:ascii="Palatino Linotype" w:eastAsia="Times New Roman" w:hAnsi="Palatino Linotype" w:cs="Palatino Linotype"/>
          <w:b/>
          <w:sz w:val="20"/>
          <w:szCs w:val="20"/>
          <w:lang w:eastAsia="cs-CZ"/>
        </w:rPr>
        <w:t>STROJOVNA CHLAZENÍ (CHLADÍCÍ JEDNOTKA)</w:t>
      </w:r>
    </w:p>
    <w:p w14:paraId="0453FA57" w14:textId="77777777" w:rsidR="00721134" w:rsidRPr="00373850" w:rsidRDefault="00721134" w:rsidP="00721134">
      <w:pPr>
        <w:spacing w:before="60" w:after="60"/>
        <w:ind w:left="567"/>
        <w:jc w:val="both"/>
        <w:rPr>
          <w:rFonts w:ascii="Palatino Linotype" w:eastAsia="Times New Roman" w:hAnsi="Palatino Linotype" w:cs="Palatino Linotype"/>
          <w:spacing w:val="-2"/>
          <w:sz w:val="20"/>
          <w:szCs w:val="20"/>
          <w:lang w:eastAsia="cs-CZ"/>
        </w:rPr>
      </w:pPr>
      <w:r w:rsidRPr="00373850">
        <w:rPr>
          <w:rFonts w:ascii="Palatino Linotype" w:eastAsia="Times New Roman" w:hAnsi="Palatino Linotype" w:cs="Palatino Linotype"/>
          <w:spacing w:val="-2"/>
          <w:sz w:val="20"/>
          <w:szCs w:val="20"/>
          <w:lang w:eastAsia="cs-CZ"/>
        </w:rPr>
        <w:t xml:space="preserve">Předmětem plnění je dále dodávka a instalace kompaktní jednotky pro chlazení ledové plochy pro venkovní umístění včetně hydraulického modulu. Jednotka se bude skládat z osmi </w:t>
      </w:r>
      <w:proofErr w:type="spellStart"/>
      <w:r w:rsidRPr="00373850">
        <w:rPr>
          <w:rFonts w:ascii="Palatino Linotype" w:eastAsia="Times New Roman" w:hAnsi="Palatino Linotype" w:cs="Palatino Linotype"/>
          <w:spacing w:val="-2"/>
          <w:sz w:val="20"/>
          <w:szCs w:val="20"/>
          <w:lang w:eastAsia="cs-CZ"/>
        </w:rPr>
        <w:t>scroll</w:t>
      </w:r>
      <w:proofErr w:type="spellEnd"/>
      <w:r w:rsidRPr="00373850">
        <w:rPr>
          <w:rFonts w:ascii="Palatino Linotype" w:eastAsia="Times New Roman" w:hAnsi="Palatino Linotype" w:cs="Palatino Linotype"/>
          <w:spacing w:val="-2"/>
          <w:sz w:val="20"/>
          <w:szCs w:val="20"/>
          <w:lang w:eastAsia="cs-CZ"/>
        </w:rPr>
        <w:t xml:space="preserve"> kompresorů, vzduchem chlazeného kondenzátoru, trubkového výparníku se čtyřmi chladicími okruhy, silového a řídícího rozvaděče a hydraulického modulu. Hydraulický modul obsahuje in-line čerpadlo, filtr, expanzní nádobu, zavírací, vypouštěcí, odvzdušňovací a pojišťovací ventily. Jednotka bude uložena na čtyřech základových patkách 800x800mm, hloubka uložení 800mm, beton prostý C16/20. zemina bude odvážena na skládku. Základová spára bude převzata geologem případně statikem.</w:t>
      </w:r>
    </w:p>
    <w:p w14:paraId="24B78498" w14:textId="77777777" w:rsidR="00721134" w:rsidRPr="00373850" w:rsidRDefault="00721134" w:rsidP="00721134">
      <w:pPr>
        <w:spacing w:before="60" w:after="60"/>
        <w:ind w:left="284"/>
        <w:jc w:val="both"/>
        <w:rPr>
          <w:rFonts w:ascii="Palatino Linotype" w:eastAsia="Times New Roman" w:hAnsi="Palatino Linotype" w:cs="Palatino Linotype"/>
          <w:b/>
          <w:sz w:val="20"/>
          <w:szCs w:val="20"/>
          <w:lang w:eastAsia="cs-CZ"/>
        </w:rPr>
      </w:pPr>
      <w:r w:rsidRPr="00373850">
        <w:rPr>
          <w:rFonts w:ascii="Palatino Linotype" w:eastAsia="Times New Roman" w:hAnsi="Palatino Linotype" w:cs="Palatino Linotype"/>
          <w:b/>
          <w:sz w:val="20"/>
          <w:szCs w:val="20"/>
          <w:lang w:eastAsia="cs-CZ"/>
        </w:rPr>
        <w:t>PROVOZNÍ NÁPLNĚ A NÁDRŽE</w:t>
      </w:r>
    </w:p>
    <w:p w14:paraId="2F667C68" w14:textId="77777777" w:rsidR="00721134" w:rsidRPr="00373850" w:rsidRDefault="00721134" w:rsidP="00721134">
      <w:pPr>
        <w:spacing w:before="60" w:after="60"/>
        <w:ind w:left="567"/>
        <w:jc w:val="both"/>
        <w:rPr>
          <w:rFonts w:ascii="Palatino Linotype" w:eastAsia="Times New Roman" w:hAnsi="Palatino Linotype" w:cs="Palatino Linotype"/>
          <w:sz w:val="20"/>
          <w:szCs w:val="20"/>
          <w:lang w:eastAsia="cs-CZ"/>
        </w:rPr>
      </w:pPr>
      <w:r w:rsidRPr="00373850">
        <w:rPr>
          <w:rFonts w:ascii="Palatino Linotype" w:eastAsia="Times New Roman" w:hAnsi="Palatino Linotype" w:cs="Palatino Linotype"/>
          <w:sz w:val="20"/>
          <w:szCs w:val="20"/>
          <w:lang w:eastAsia="cs-CZ"/>
        </w:rPr>
        <w:t>Dále budou dodány a instalovány nádrže na teplonosné médium. Bude se jednat o plastové IBC kontejnery na uskladnění a přepravu teplonosného média. Celkový objem nádrží bude 12 m</w:t>
      </w:r>
      <w:r w:rsidRPr="00373850">
        <w:rPr>
          <w:rFonts w:ascii="Palatino Linotype" w:eastAsia="Times New Roman" w:hAnsi="Palatino Linotype" w:cs="Palatino Linotype"/>
          <w:sz w:val="20"/>
          <w:szCs w:val="20"/>
          <w:vertAlign w:val="superscript"/>
          <w:lang w:eastAsia="cs-CZ"/>
        </w:rPr>
        <w:t>3</w:t>
      </w:r>
      <w:r w:rsidRPr="00373850">
        <w:rPr>
          <w:rFonts w:ascii="Palatino Linotype" w:eastAsia="Times New Roman" w:hAnsi="Palatino Linotype" w:cs="Palatino Linotype"/>
          <w:sz w:val="20"/>
          <w:szCs w:val="20"/>
          <w:lang w:eastAsia="cs-CZ"/>
        </w:rPr>
        <w:t>. Součástí bude také teplonosná antikorozní kapalina na bázi MPG (</w:t>
      </w:r>
      <w:proofErr w:type="spellStart"/>
      <w:r w:rsidRPr="00373850">
        <w:rPr>
          <w:rFonts w:ascii="Palatino Linotype" w:eastAsia="Times New Roman" w:hAnsi="Palatino Linotype" w:cs="Palatino Linotype"/>
          <w:sz w:val="20"/>
          <w:szCs w:val="20"/>
          <w:lang w:eastAsia="cs-CZ"/>
        </w:rPr>
        <w:t>monopropylenglykolu</w:t>
      </w:r>
      <w:proofErr w:type="spellEnd"/>
      <w:r w:rsidRPr="00373850">
        <w:rPr>
          <w:rFonts w:ascii="Palatino Linotype" w:eastAsia="Times New Roman" w:hAnsi="Palatino Linotype" w:cs="Palatino Linotype"/>
          <w:sz w:val="20"/>
          <w:szCs w:val="20"/>
          <w:lang w:eastAsia="cs-CZ"/>
        </w:rPr>
        <w:t>) s nízkým bodem tuhnutí pro technologie průmyslového chlazení, tepelná čerpadla, klimatizace a chlazení. Pro další použití se ředí vodou.</w:t>
      </w:r>
    </w:p>
    <w:p w14:paraId="09BF7CAC" w14:textId="77777777" w:rsidR="00721134" w:rsidRPr="00373850" w:rsidRDefault="00721134" w:rsidP="00721134">
      <w:pPr>
        <w:spacing w:before="60" w:after="60"/>
        <w:ind w:left="284"/>
        <w:jc w:val="both"/>
        <w:rPr>
          <w:rFonts w:ascii="Palatino Linotype" w:eastAsia="Times New Roman" w:hAnsi="Palatino Linotype" w:cs="Palatino Linotype"/>
          <w:b/>
          <w:sz w:val="20"/>
          <w:szCs w:val="20"/>
          <w:lang w:eastAsia="cs-CZ"/>
        </w:rPr>
      </w:pPr>
      <w:r w:rsidRPr="00373850">
        <w:rPr>
          <w:rFonts w:ascii="Palatino Linotype" w:eastAsia="Times New Roman" w:hAnsi="Palatino Linotype" w:cs="Palatino Linotype"/>
          <w:b/>
          <w:sz w:val="20"/>
          <w:szCs w:val="20"/>
          <w:lang w:eastAsia="cs-CZ"/>
        </w:rPr>
        <w:t>MANTINELY</w:t>
      </w:r>
    </w:p>
    <w:p w14:paraId="121E92A0" w14:textId="77777777" w:rsidR="00721134" w:rsidRPr="00373850" w:rsidRDefault="00721134" w:rsidP="00721134">
      <w:pPr>
        <w:spacing w:before="60" w:after="60"/>
        <w:ind w:left="567"/>
        <w:jc w:val="both"/>
        <w:rPr>
          <w:rFonts w:ascii="Palatino Linotype" w:eastAsia="Times New Roman" w:hAnsi="Palatino Linotype" w:cs="Palatino Linotype"/>
          <w:sz w:val="20"/>
          <w:szCs w:val="20"/>
          <w:lang w:eastAsia="cs-CZ"/>
        </w:rPr>
      </w:pPr>
      <w:r w:rsidRPr="00373850">
        <w:rPr>
          <w:rFonts w:ascii="Palatino Linotype" w:eastAsia="Times New Roman" w:hAnsi="Palatino Linotype" w:cs="Palatino Linotype"/>
          <w:sz w:val="20"/>
          <w:szCs w:val="20"/>
          <w:lang w:eastAsia="cs-CZ"/>
        </w:rPr>
        <w:t>Mantinely jsou stávající o výšce 1,17m nad letní povrch (1,07 nad ledovou plochu), pro pevné uchycení, zaoblené, materiál PE HD 10 mm. V rámci souvisejících stavebních úprav budou mantinely znova osazeny do betonového podkladu, dle nového půdorysu – ohraničení hřiště 26 x 56m – 1456m</w:t>
      </w:r>
      <w:r w:rsidRPr="00373850">
        <w:rPr>
          <w:rFonts w:ascii="Palatino Linotype" w:eastAsia="Times New Roman" w:hAnsi="Palatino Linotype" w:cs="Palatino Linotype"/>
          <w:sz w:val="20"/>
          <w:szCs w:val="20"/>
          <w:vertAlign w:val="superscript"/>
          <w:lang w:eastAsia="cs-CZ"/>
        </w:rPr>
        <w:t>2</w:t>
      </w:r>
      <w:r w:rsidRPr="00373850">
        <w:rPr>
          <w:rFonts w:ascii="Palatino Linotype" w:eastAsia="Times New Roman" w:hAnsi="Palatino Linotype" w:cs="Palatino Linotype"/>
          <w:sz w:val="20"/>
          <w:szCs w:val="20"/>
          <w:lang w:eastAsia="cs-CZ"/>
        </w:rPr>
        <w:t xml:space="preserve"> – původní osazení mantinelů bylo pro kluziště 27 x 58m a výškově upraveny (o 55mm výš) tak, aby mantinely byly na novém plastovém povrchu. Na </w:t>
      </w:r>
      <w:proofErr w:type="spellStart"/>
      <w:r w:rsidRPr="00373850">
        <w:rPr>
          <w:rFonts w:ascii="Palatino Linotype" w:eastAsia="Times New Roman" w:hAnsi="Palatino Linotype" w:cs="Palatino Linotype"/>
          <w:sz w:val="20"/>
          <w:szCs w:val="20"/>
          <w:lang w:eastAsia="cs-CZ"/>
        </w:rPr>
        <w:t>stojnu</w:t>
      </w:r>
      <w:proofErr w:type="spellEnd"/>
      <w:r w:rsidRPr="00373850">
        <w:rPr>
          <w:rFonts w:ascii="Palatino Linotype" w:eastAsia="Times New Roman" w:hAnsi="Palatino Linotype" w:cs="Palatino Linotype"/>
          <w:sz w:val="20"/>
          <w:szCs w:val="20"/>
          <w:lang w:eastAsia="cs-CZ"/>
        </w:rPr>
        <w:t xml:space="preserve"> se navaří </w:t>
      </w:r>
      <w:proofErr w:type="spellStart"/>
      <w:r w:rsidRPr="00373850">
        <w:rPr>
          <w:rFonts w:ascii="Palatino Linotype" w:eastAsia="Times New Roman" w:hAnsi="Palatino Linotype" w:cs="Palatino Linotype"/>
          <w:sz w:val="20"/>
          <w:szCs w:val="20"/>
          <w:lang w:eastAsia="cs-CZ"/>
        </w:rPr>
        <w:t>pracna</w:t>
      </w:r>
      <w:proofErr w:type="spellEnd"/>
      <w:r w:rsidRPr="00373850">
        <w:rPr>
          <w:rFonts w:ascii="Palatino Linotype" w:eastAsia="Times New Roman" w:hAnsi="Palatino Linotype" w:cs="Palatino Linotype"/>
          <w:sz w:val="20"/>
          <w:szCs w:val="20"/>
          <w:lang w:eastAsia="cs-CZ"/>
        </w:rPr>
        <w:t xml:space="preserve"> a sloupky mantinelů se došroubují o 55 mm výš. </w:t>
      </w:r>
    </w:p>
    <w:p w14:paraId="39EBCA2F" w14:textId="77777777" w:rsidR="00721134" w:rsidRPr="00373850" w:rsidRDefault="00721134" w:rsidP="00721134">
      <w:pPr>
        <w:spacing w:before="60" w:after="60"/>
        <w:ind w:left="284"/>
        <w:jc w:val="both"/>
        <w:rPr>
          <w:rFonts w:ascii="Palatino Linotype" w:eastAsia="Times New Roman" w:hAnsi="Palatino Linotype" w:cs="Palatino Linotype"/>
          <w:b/>
          <w:sz w:val="20"/>
          <w:szCs w:val="20"/>
          <w:lang w:eastAsia="cs-CZ"/>
        </w:rPr>
      </w:pPr>
      <w:r w:rsidRPr="00373850">
        <w:rPr>
          <w:rFonts w:ascii="Palatino Linotype" w:eastAsia="Times New Roman" w:hAnsi="Palatino Linotype" w:cs="Palatino Linotype"/>
          <w:b/>
          <w:sz w:val="20"/>
          <w:szCs w:val="20"/>
          <w:lang w:eastAsia="cs-CZ"/>
        </w:rPr>
        <w:t xml:space="preserve">UMĚLÝ POVRCH PRO LETNÍ VYUŽITÍ </w:t>
      </w:r>
    </w:p>
    <w:p w14:paraId="37F29668" w14:textId="77777777" w:rsidR="00721134" w:rsidRPr="00373850" w:rsidRDefault="00721134" w:rsidP="00721134">
      <w:pPr>
        <w:spacing w:before="60" w:after="60"/>
        <w:ind w:left="567"/>
        <w:jc w:val="both"/>
        <w:rPr>
          <w:rFonts w:ascii="Palatino Linotype" w:eastAsia="Times New Roman" w:hAnsi="Palatino Linotype" w:cs="Palatino Linotype"/>
          <w:sz w:val="20"/>
          <w:szCs w:val="20"/>
          <w:lang w:eastAsia="cs-CZ"/>
        </w:rPr>
      </w:pPr>
      <w:r w:rsidRPr="00373850">
        <w:rPr>
          <w:rFonts w:ascii="Palatino Linotype" w:eastAsia="Times New Roman" w:hAnsi="Palatino Linotype" w:cs="Palatino Linotype"/>
          <w:sz w:val="20"/>
          <w:szCs w:val="20"/>
          <w:lang w:eastAsia="cs-CZ"/>
        </w:rPr>
        <w:t xml:space="preserve">Bude dodán a instalován plastový sportovní povrch nové generace, který je nejen mobilní, ale i dobře skladný a plně nahrazující dosavadní používané povrchy. Povrch bude tvořen čtvercovými dlaždicemi vylisovanými ze speciální směsi polypropylenů. Dlaždice budou opatřeny spojovacími </w:t>
      </w:r>
      <w:r w:rsidRPr="00373850">
        <w:rPr>
          <w:rFonts w:ascii="Palatino Linotype" w:eastAsia="Times New Roman" w:hAnsi="Palatino Linotype" w:cs="Palatino Linotype"/>
          <w:sz w:val="20"/>
          <w:szCs w:val="20"/>
          <w:lang w:eastAsia="cs-CZ"/>
        </w:rPr>
        <w:lastRenderedPageBreak/>
        <w:t xml:space="preserve">zámky, které zajišťují skutečně velmi jednoduchou a rychlou montáž i demontáž. Tím bude umožněna i výměna jednotlivých dlaždic uprostřed hrací plochy v případě poškození. Spodní část bude speciálně upravena pro položení na systém chlazení. </w:t>
      </w:r>
    </w:p>
    <w:p w14:paraId="7CC5611D" w14:textId="2BFD8561" w:rsidR="00721134" w:rsidRPr="00373850" w:rsidRDefault="00721134" w:rsidP="00721134">
      <w:pPr>
        <w:spacing w:before="60" w:after="60"/>
        <w:ind w:left="567"/>
        <w:jc w:val="both"/>
        <w:rPr>
          <w:rFonts w:ascii="Palatino Linotype" w:eastAsia="Times New Roman" w:hAnsi="Palatino Linotype" w:cs="Palatino Linotype"/>
          <w:sz w:val="20"/>
          <w:szCs w:val="20"/>
          <w:lang w:eastAsia="cs-CZ"/>
        </w:rPr>
      </w:pPr>
      <w:r w:rsidRPr="00373850">
        <w:rPr>
          <w:rFonts w:ascii="Palatino Linotype" w:eastAsia="Times New Roman" w:hAnsi="Palatino Linotype" w:cs="Palatino Linotype"/>
          <w:sz w:val="20"/>
          <w:szCs w:val="20"/>
          <w:lang w:eastAsia="cs-CZ"/>
        </w:rPr>
        <w:t>Povrch dlaždice bude matný a tím bude zabráněno nepříjemným odrazům světel, blesků fotoaparátů, kamer a slunečním paprskům, které by se odrážely od lesklého povrchu dlaždic a tím snižovaly hráčskou pohodu. Dlaždice jsou odolné vůči nárazu, otěru a námaze, ale odolávají jak vodě, tak vlhkosti a běžným rozpouštědlům (</w:t>
      </w:r>
      <w:proofErr w:type="spellStart"/>
      <w:r w:rsidRPr="00373850">
        <w:rPr>
          <w:rFonts w:ascii="Palatino Linotype" w:eastAsia="Times New Roman" w:hAnsi="Palatino Linotype" w:cs="Palatino Linotype"/>
          <w:sz w:val="20"/>
          <w:szCs w:val="20"/>
          <w:lang w:eastAsia="cs-CZ"/>
        </w:rPr>
        <w:t>toulen</w:t>
      </w:r>
      <w:proofErr w:type="spellEnd"/>
      <w:r w:rsidRPr="00373850">
        <w:rPr>
          <w:rFonts w:ascii="Palatino Linotype" w:eastAsia="Times New Roman" w:hAnsi="Palatino Linotype" w:cs="Palatino Linotype"/>
          <w:sz w:val="20"/>
          <w:szCs w:val="20"/>
          <w:lang w:eastAsia="cs-CZ"/>
        </w:rPr>
        <w:t xml:space="preserve"> a ředidlo). Dlaždice budou z absolutně zdravotně nezávadného materiálu a budou plně vyhovující pro dané účely. Zároveň budou splňovat i protokol o zkouškách požárně technických charakteristik. Povrch bude vhodný zejména ke hře in-line hokeje, </w:t>
      </w:r>
      <w:proofErr w:type="spellStart"/>
      <w:r w:rsidRPr="00373850">
        <w:rPr>
          <w:rFonts w:ascii="Palatino Linotype" w:eastAsia="Times New Roman" w:hAnsi="Palatino Linotype" w:cs="Palatino Linotype"/>
          <w:sz w:val="20"/>
          <w:szCs w:val="20"/>
          <w:lang w:eastAsia="cs-CZ"/>
        </w:rPr>
        <w:t>streetballu</w:t>
      </w:r>
      <w:proofErr w:type="spellEnd"/>
      <w:r w:rsidRPr="00373850">
        <w:rPr>
          <w:rFonts w:ascii="Palatino Linotype" w:eastAsia="Times New Roman" w:hAnsi="Palatino Linotype" w:cs="Palatino Linotype"/>
          <w:sz w:val="20"/>
          <w:szCs w:val="20"/>
          <w:lang w:eastAsia="cs-CZ"/>
        </w:rPr>
        <w:t>, tenis, odbíjené, florbalu, fotbalu a házené.</w:t>
      </w:r>
    </w:p>
    <w:p w14:paraId="0CC4A1DE" w14:textId="68453418" w:rsidR="003A6CDA" w:rsidRPr="00373850" w:rsidRDefault="003A6CDA" w:rsidP="00F52283">
      <w:pPr>
        <w:tabs>
          <w:tab w:val="left" w:pos="0"/>
        </w:tabs>
        <w:ind w:left="284"/>
        <w:jc w:val="both"/>
        <w:rPr>
          <w:rFonts w:ascii="Palatino Linotype" w:hAnsi="Palatino Linotype" w:cs="Palatino Linotype"/>
          <w:sz w:val="20"/>
          <w:szCs w:val="20"/>
        </w:rPr>
      </w:pPr>
      <w:r w:rsidRPr="00373850">
        <w:rPr>
          <w:rFonts w:ascii="Palatino Linotype" w:hAnsi="Palatino Linotype" w:cs="Palatino Linotype"/>
          <w:sz w:val="20"/>
          <w:szCs w:val="20"/>
        </w:rPr>
        <w:t>(dále také společně jako „</w:t>
      </w:r>
      <w:r w:rsidR="00721134" w:rsidRPr="00373850">
        <w:rPr>
          <w:rFonts w:ascii="Palatino Linotype" w:hAnsi="Palatino Linotype" w:cs="Palatino Linotype"/>
          <w:b/>
          <w:sz w:val="20"/>
          <w:szCs w:val="20"/>
        </w:rPr>
        <w:t>Zařízení</w:t>
      </w:r>
      <w:r w:rsidRPr="00373850">
        <w:rPr>
          <w:rFonts w:ascii="Palatino Linotype" w:hAnsi="Palatino Linotype" w:cs="Palatino Linotype"/>
          <w:sz w:val="20"/>
          <w:szCs w:val="20"/>
        </w:rPr>
        <w:t>“)</w:t>
      </w:r>
    </w:p>
    <w:p w14:paraId="6E8275B9" w14:textId="1964F742" w:rsidR="00F200E6" w:rsidRPr="00373850" w:rsidRDefault="00C22844" w:rsidP="00DA08F3">
      <w:pPr>
        <w:numPr>
          <w:ilvl w:val="0"/>
          <w:numId w:val="1"/>
        </w:numPr>
        <w:spacing w:before="60" w:after="60"/>
        <w:ind w:left="284" w:hanging="284"/>
        <w:jc w:val="both"/>
        <w:rPr>
          <w:rFonts w:ascii="Palatino Linotype" w:hAnsi="Palatino Linotype"/>
          <w:sz w:val="20"/>
          <w:szCs w:val="20"/>
        </w:rPr>
      </w:pPr>
      <w:r w:rsidRPr="00373850">
        <w:rPr>
          <w:rFonts w:ascii="Palatino Linotype" w:hAnsi="Palatino Linotype"/>
          <w:sz w:val="20"/>
          <w:szCs w:val="20"/>
        </w:rPr>
        <w:t xml:space="preserve">Specifikace </w:t>
      </w:r>
      <w:r w:rsidR="00721134" w:rsidRPr="00373850">
        <w:rPr>
          <w:rFonts w:ascii="Palatino Linotype" w:hAnsi="Palatino Linotype"/>
          <w:sz w:val="20"/>
          <w:szCs w:val="20"/>
        </w:rPr>
        <w:t>Zařízení</w:t>
      </w:r>
      <w:r w:rsidRPr="00373850">
        <w:rPr>
          <w:rFonts w:ascii="Palatino Linotype" w:hAnsi="Palatino Linotype"/>
          <w:sz w:val="20"/>
          <w:szCs w:val="20"/>
        </w:rPr>
        <w:t xml:space="preserve"> a jeho funkční, technické a technologické provedení, související </w:t>
      </w:r>
      <w:r w:rsidR="00721134" w:rsidRPr="00373850">
        <w:rPr>
          <w:rFonts w:ascii="Palatino Linotype" w:hAnsi="Palatino Linotype"/>
          <w:sz w:val="20"/>
          <w:szCs w:val="20"/>
        </w:rPr>
        <w:t>vybavení</w:t>
      </w:r>
      <w:r w:rsidRPr="00373850">
        <w:rPr>
          <w:rFonts w:ascii="Palatino Linotype" w:hAnsi="Palatino Linotype"/>
          <w:sz w:val="20"/>
          <w:szCs w:val="20"/>
        </w:rPr>
        <w:t xml:space="preserve"> a parametry veškerých dílčích součástí jsou závazně uvedeny v</w:t>
      </w:r>
      <w:r w:rsidR="00F200E6" w:rsidRPr="00373850">
        <w:rPr>
          <w:rFonts w:ascii="Palatino Linotype" w:hAnsi="Palatino Linotype"/>
          <w:sz w:val="20"/>
          <w:szCs w:val="20"/>
        </w:rPr>
        <w:t> následujících dokumentech:</w:t>
      </w:r>
    </w:p>
    <w:p w14:paraId="5FCE7246" w14:textId="61DBE85D" w:rsidR="00F200E6" w:rsidRPr="00373850" w:rsidRDefault="005434C8" w:rsidP="00D270E7">
      <w:pPr>
        <w:pStyle w:val="Odstavecseseznamem"/>
        <w:numPr>
          <w:ilvl w:val="0"/>
          <w:numId w:val="29"/>
        </w:numPr>
        <w:spacing w:before="60" w:after="60"/>
        <w:ind w:left="567" w:hanging="283"/>
        <w:jc w:val="both"/>
        <w:rPr>
          <w:rFonts w:ascii="Palatino Linotype" w:hAnsi="Palatino Linotype"/>
          <w:sz w:val="20"/>
          <w:szCs w:val="20"/>
        </w:rPr>
      </w:pPr>
      <w:r w:rsidRPr="00373850">
        <w:rPr>
          <w:rFonts w:ascii="Palatino Linotype" w:hAnsi="Palatino Linotype"/>
          <w:b/>
          <w:sz w:val="20"/>
          <w:szCs w:val="20"/>
        </w:rPr>
        <w:t>Projektová dokumentace stavby s názvem „</w:t>
      </w:r>
      <w:r w:rsidRPr="00373850">
        <w:rPr>
          <w:rFonts w:ascii="Palatino Linotype" w:hAnsi="Palatino Linotype"/>
          <w:b/>
          <w:bCs/>
          <w:iCs/>
          <w:sz w:val="20"/>
          <w:szCs w:val="20"/>
        </w:rPr>
        <w:t>Multifunkční hřiště s ledovou plochou</w:t>
      </w:r>
      <w:r w:rsidRPr="00373850">
        <w:rPr>
          <w:rFonts w:ascii="Palatino Linotype" w:hAnsi="Palatino Linotype"/>
          <w:b/>
          <w:sz w:val="20"/>
          <w:szCs w:val="20"/>
        </w:rPr>
        <w:t xml:space="preserve">“ ve stupni </w:t>
      </w:r>
      <w:r w:rsidRPr="00373850">
        <w:rPr>
          <w:rFonts w:ascii="Palatino Linotype" w:hAnsi="Palatino Linotype"/>
          <w:b/>
          <w:bCs/>
          <w:sz w:val="20"/>
          <w:szCs w:val="20"/>
        </w:rPr>
        <w:t xml:space="preserve">pro spojené územní a stavební řízení (datum vyhotovení: 2/2020), kterou za tímto účelem zpracoval: </w:t>
      </w:r>
      <w:r w:rsidRPr="00373850">
        <w:rPr>
          <w:rFonts w:ascii="Palatino Linotype" w:hAnsi="Palatino Linotype"/>
          <w:b/>
          <w:sz w:val="20"/>
          <w:szCs w:val="20"/>
        </w:rPr>
        <w:t xml:space="preserve">Hlavní projektant projektové dokumentace: Ing. arch. Soňa Lahodová, </w:t>
      </w:r>
      <w:r w:rsidRPr="00373850">
        <w:rPr>
          <w:rFonts w:ascii="Palatino Linotype" w:hAnsi="Palatino Linotype"/>
          <w:sz w:val="20"/>
          <w:szCs w:val="20"/>
        </w:rPr>
        <w:t xml:space="preserve">IČ: 604 31 571, adresa: Měřičkova 1107/13; 621 00 Brno, číslo autorizace ČKA: 02066 (autorizace se všeobecnou působností (A.0). </w:t>
      </w:r>
      <w:r w:rsidR="00F200E6" w:rsidRPr="00373850">
        <w:rPr>
          <w:rFonts w:ascii="Palatino Linotype" w:hAnsi="Palatino Linotype"/>
          <w:b/>
          <w:bCs/>
          <w:sz w:val="20"/>
          <w:szCs w:val="20"/>
        </w:rPr>
        <w:t>P</w:t>
      </w:r>
      <w:r w:rsidRPr="00373850">
        <w:rPr>
          <w:rFonts w:ascii="Palatino Linotype" w:hAnsi="Palatino Linotype"/>
          <w:b/>
          <w:bCs/>
          <w:sz w:val="20"/>
          <w:szCs w:val="20"/>
        </w:rPr>
        <w:t xml:space="preserve">rojektová dokumentace podle tohoto písmene je dána jako </w:t>
      </w:r>
      <w:r w:rsidR="00F200E6" w:rsidRPr="00373850">
        <w:rPr>
          <w:rFonts w:ascii="Palatino Linotype" w:hAnsi="Palatino Linotype"/>
          <w:b/>
          <w:bCs/>
          <w:sz w:val="20"/>
          <w:szCs w:val="20"/>
        </w:rPr>
        <w:t xml:space="preserve">Příloha č. </w:t>
      </w:r>
      <w:r w:rsidRPr="00373850">
        <w:rPr>
          <w:rFonts w:ascii="Palatino Linotype" w:hAnsi="Palatino Linotype"/>
          <w:b/>
          <w:bCs/>
          <w:sz w:val="20"/>
          <w:szCs w:val="20"/>
        </w:rPr>
        <w:t>1</w:t>
      </w:r>
      <w:r w:rsidR="00F200E6" w:rsidRPr="00373850">
        <w:rPr>
          <w:rFonts w:ascii="Palatino Linotype" w:hAnsi="Palatino Linotype"/>
          <w:b/>
          <w:bCs/>
          <w:sz w:val="20"/>
          <w:szCs w:val="20"/>
        </w:rPr>
        <w:t xml:space="preserve"> </w:t>
      </w:r>
      <w:r w:rsidRPr="00373850">
        <w:rPr>
          <w:rFonts w:ascii="Palatino Linotype" w:hAnsi="Palatino Linotype"/>
          <w:b/>
          <w:bCs/>
          <w:sz w:val="20"/>
          <w:szCs w:val="20"/>
        </w:rPr>
        <w:t xml:space="preserve">a </w:t>
      </w:r>
      <w:r w:rsidR="00F200E6" w:rsidRPr="00373850">
        <w:rPr>
          <w:rFonts w:ascii="Palatino Linotype" w:hAnsi="Palatino Linotype"/>
          <w:b/>
          <w:bCs/>
          <w:sz w:val="20"/>
          <w:szCs w:val="20"/>
        </w:rPr>
        <w:t>tvoří nedílnou součást této Smlouvy</w:t>
      </w:r>
      <w:r w:rsidRPr="00373850">
        <w:rPr>
          <w:rFonts w:ascii="Palatino Linotype" w:hAnsi="Palatino Linotype"/>
          <w:b/>
          <w:bCs/>
          <w:sz w:val="20"/>
          <w:szCs w:val="20"/>
        </w:rPr>
        <w:t>.</w:t>
      </w:r>
      <w:r w:rsidR="00373850">
        <w:rPr>
          <w:rFonts w:ascii="Palatino Linotype" w:hAnsi="Palatino Linotype"/>
          <w:b/>
          <w:bCs/>
          <w:sz w:val="20"/>
          <w:szCs w:val="20"/>
        </w:rPr>
        <w:t xml:space="preserve"> </w:t>
      </w:r>
      <w:r w:rsidR="00C22844" w:rsidRPr="00373850">
        <w:rPr>
          <w:rFonts w:ascii="Palatino Linotype" w:hAnsi="Palatino Linotype"/>
          <w:sz w:val="20"/>
          <w:szCs w:val="20"/>
        </w:rPr>
        <w:t>(dále jen jako „</w:t>
      </w:r>
      <w:r w:rsidRPr="00373850">
        <w:rPr>
          <w:rFonts w:ascii="Palatino Linotype" w:hAnsi="Palatino Linotype"/>
          <w:b/>
          <w:sz w:val="20"/>
          <w:szCs w:val="20"/>
        </w:rPr>
        <w:t>Projektová dokumentace</w:t>
      </w:r>
      <w:r w:rsidR="00C22844" w:rsidRPr="00373850">
        <w:rPr>
          <w:rFonts w:ascii="Palatino Linotype" w:hAnsi="Palatino Linotype"/>
          <w:sz w:val="20"/>
          <w:szCs w:val="20"/>
        </w:rPr>
        <w:t>“)</w:t>
      </w:r>
    </w:p>
    <w:p w14:paraId="1B895C8F" w14:textId="7C43E964" w:rsidR="005068E2" w:rsidRPr="00373850" w:rsidRDefault="00C22844" w:rsidP="00373850">
      <w:pPr>
        <w:pStyle w:val="Odstavecseseznamem"/>
        <w:numPr>
          <w:ilvl w:val="0"/>
          <w:numId w:val="29"/>
        </w:numPr>
        <w:spacing w:before="60" w:after="60"/>
        <w:ind w:left="567" w:hanging="283"/>
        <w:jc w:val="both"/>
        <w:rPr>
          <w:rFonts w:ascii="Palatino Linotype" w:hAnsi="Palatino Linotype"/>
          <w:sz w:val="20"/>
          <w:szCs w:val="20"/>
        </w:rPr>
      </w:pPr>
      <w:r w:rsidRPr="00373850">
        <w:rPr>
          <w:rFonts w:ascii="Palatino Linotype" w:hAnsi="Palatino Linotype"/>
          <w:b/>
          <w:sz w:val="20"/>
          <w:szCs w:val="20"/>
        </w:rPr>
        <w:t>Položkov</w:t>
      </w:r>
      <w:r w:rsidR="005F52C0" w:rsidRPr="00373850">
        <w:rPr>
          <w:rFonts w:ascii="Palatino Linotype" w:hAnsi="Palatino Linotype"/>
          <w:b/>
          <w:sz w:val="20"/>
          <w:szCs w:val="20"/>
        </w:rPr>
        <w:t>ý</w:t>
      </w:r>
      <w:r w:rsidRPr="00373850">
        <w:rPr>
          <w:rFonts w:ascii="Palatino Linotype" w:hAnsi="Palatino Linotype"/>
          <w:b/>
          <w:sz w:val="20"/>
          <w:szCs w:val="20"/>
        </w:rPr>
        <w:t xml:space="preserve"> rozpoč</w:t>
      </w:r>
      <w:r w:rsidR="005F52C0" w:rsidRPr="00373850">
        <w:rPr>
          <w:rFonts w:ascii="Palatino Linotype" w:hAnsi="Palatino Linotype"/>
          <w:b/>
          <w:sz w:val="20"/>
          <w:szCs w:val="20"/>
        </w:rPr>
        <w:t>et</w:t>
      </w:r>
      <w:r w:rsidRPr="00373850">
        <w:rPr>
          <w:rFonts w:ascii="Palatino Linotype" w:hAnsi="Palatino Linotype"/>
          <w:b/>
          <w:sz w:val="20"/>
          <w:szCs w:val="20"/>
        </w:rPr>
        <w:t xml:space="preserve">, který jako Příloha č. </w:t>
      </w:r>
      <w:r w:rsidR="005434C8" w:rsidRPr="00373850">
        <w:rPr>
          <w:rFonts w:ascii="Palatino Linotype" w:hAnsi="Palatino Linotype"/>
          <w:b/>
          <w:sz w:val="20"/>
          <w:szCs w:val="20"/>
        </w:rPr>
        <w:t>2</w:t>
      </w:r>
      <w:r w:rsidRPr="00373850">
        <w:rPr>
          <w:rFonts w:ascii="Palatino Linotype" w:hAnsi="Palatino Linotype"/>
          <w:b/>
          <w:sz w:val="20"/>
          <w:szCs w:val="20"/>
        </w:rPr>
        <w:t xml:space="preserve"> tvoří nedílnou součást této Smlouvy</w:t>
      </w:r>
      <w:r w:rsidRPr="00373850">
        <w:rPr>
          <w:rFonts w:ascii="Palatino Linotype" w:hAnsi="Palatino Linotype"/>
          <w:sz w:val="20"/>
          <w:szCs w:val="20"/>
        </w:rPr>
        <w:t xml:space="preserve"> (dále jen jako „</w:t>
      </w:r>
      <w:r w:rsidRPr="00373850">
        <w:rPr>
          <w:rFonts w:ascii="Palatino Linotype" w:hAnsi="Palatino Linotype"/>
          <w:b/>
          <w:sz w:val="20"/>
          <w:szCs w:val="20"/>
        </w:rPr>
        <w:t>Položkový rozpočet</w:t>
      </w:r>
      <w:r w:rsidRPr="00373850">
        <w:rPr>
          <w:rFonts w:ascii="Palatino Linotype" w:hAnsi="Palatino Linotype"/>
          <w:sz w:val="20"/>
          <w:szCs w:val="20"/>
        </w:rPr>
        <w:t>“).</w:t>
      </w:r>
    </w:p>
    <w:p w14:paraId="0E0A5BEF" w14:textId="0D174E04" w:rsidR="00D96700" w:rsidRPr="00373850" w:rsidRDefault="00D96700" w:rsidP="00D96700">
      <w:pPr>
        <w:numPr>
          <w:ilvl w:val="0"/>
          <w:numId w:val="1"/>
        </w:numPr>
        <w:spacing w:before="60" w:after="60"/>
        <w:jc w:val="both"/>
        <w:rPr>
          <w:rFonts w:ascii="Palatino Linotype" w:hAnsi="Palatino Linotype"/>
          <w:sz w:val="20"/>
          <w:szCs w:val="20"/>
        </w:rPr>
      </w:pPr>
      <w:r w:rsidRPr="00373850">
        <w:rPr>
          <w:rFonts w:ascii="Palatino Linotype" w:hAnsi="Palatino Linotype"/>
          <w:sz w:val="20"/>
          <w:szCs w:val="20"/>
        </w:rPr>
        <w:t>Dle dohody smluvních stran je předmětem plnění této Smlouvy provedení všech činností, prací a dodávek obsažených v Projektové dokumentaci a Položkovém rozpočtu, nebo které vyplývají ze zadávacích podmínek zadávacího řízení, na základě kterého byla uzavřena tato Smlouva a které tvoří rámec této Smlouvy, a to bez ohledu na to, v kterém z těchto výchozích dokumentů jsou uvedeny, resp. z kterého z nich vyplývají. Předmětem plnění jsou rovněž činnosti, práce a dodávky, které nejsou ve výchozích dokumentech obsaženy, ale o kterých dodavatel věděl, nebo podle svých odborných znalostí a zkušeností vědět měl anebo vědět mohl, že jsou k řádnému a kvalitnímu dodání Zařízení dané povahy třeba, a to i s přihlédnutím ke standardní praxi při realizaci děl podobného charakteru.</w:t>
      </w:r>
    </w:p>
    <w:p w14:paraId="5218A4BA" w14:textId="3978043C" w:rsidR="00D96700" w:rsidRPr="00373850" w:rsidRDefault="00D96700" w:rsidP="00D96700">
      <w:pPr>
        <w:numPr>
          <w:ilvl w:val="0"/>
          <w:numId w:val="1"/>
        </w:numPr>
        <w:spacing w:before="60" w:after="60"/>
        <w:jc w:val="both"/>
        <w:rPr>
          <w:rFonts w:ascii="Palatino Linotype" w:hAnsi="Palatino Linotype"/>
          <w:sz w:val="20"/>
          <w:szCs w:val="20"/>
        </w:rPr>
      </w:pPr>
      <w:r w:rsidRPr="00373850">
        <w:rPr>
          <w:rFonts w:ascii="Palatino Linotype" w:hAnsi="Palatino Linotype"/>
          <w:sz w:val="20"/>
          <w:szCs w:val="20"/>
        </w:rPr>
        <w:t>Dle dohody smluvních stran nesmí být bez předchozího písemného souhlasu objednatele použity jiné materiály, technologie nebo změny proti Projektové dokumentaci. Současně se dodavatel zavazuje, že při realizaci dodávky Zařízení nebude použit žádný materiál, o kterém je v době jeho užití známo, že je škodlivý, respektive v rozporu s právními předpisy, včetně technických a bezpečnostních norem. Současně se dodavatel zavazuje a ručí za to, že při plnění této Smlouvy nepoužije žádný materiál, o kterém je v době jeho užití známo, že je škodlivý nebo je již použitý. Pokud dodavatel tento závazek poruší, je povinen na základě písemného vyzvání objednatele provést neprodleně nápravu, přičemž veškeré náklady s tím spojené nese dodavatel. Pokud to nebude v rozporu s právním předpisem (včetně norem), je objednatel oprávněn i v průběhu realizace dodávky Zařízení požadovat záměny materiálů oproti původně navrženým a sjednaným, a dodavatel je povinen na tyto záměny přistoupit, bude-li to objektivně možné a účelné vzhledem aktuální fázi dodávky Zařízení. Požadavek na záměnu materiálu musí být písemný, odůvodněný a bude sjednán dodatkem k této Smlouvě. Dodavatel má právo na úhradu veškerých účelně vynaložených nákladů, které mu vznikly v souvislosti se zajišťováním původně zamýšleného materiálu. Porušení tohoto článku Smlouvy ze strany dodavatele se považuje za jeho podstatné porušení Smlouvy.</w:t>
      </w:r>
    </w:p>
    <w:p w14:paraId="35422858" w14:textId="1FDD7626" w:rsidR="00B242F5" w:rsidRPr="00373850" w:rsidRDefault="00B242F5" w:rsidP="005F52C0">
      <w:pPr>
        <w:numPr>
          <w:ilvl w:val="0"/>
          <w:numId w:val="1"/>
        </w:numPr>
        <w:spacing w:before="60" w:after="60"/>
        <w:ind w:left="284" w:hanging="284"/>
        <w:jc w:val="both"/>
        <w:rPr>
          <w:rFonts w:ascii="Palatino Linotype" w:hAnsi="Palatino Linotype"/>
          <w:sz w:val="20"/>
          <w:szCs w:val="20"/>
        </w:rPr>
      </w:pPr>
      <w:r w:rsidRPr="00373850">
        <w:rPr>
          <w:rFonts w:ascii="Palatino Linotype" w:hAnsi="Palatino Linotype"/>
          <w:sz w:val="20"/>
          <w:szCs w:val="20"/>
        </w:rPr>
        <w:t xml:space="preserve">Součástí dodávaného </w:t>
      </w:r>
      <w:r w:rsidR="00721134" w:rsidRPr="00373850">
        <w:rPr>
          <w:rFonts w:ascii="Palatino Linotype" w:hAnsi="Palatino Linotype"/>
          <w:sz w:val="20"/>
          <w:szCs w:val="20"/>
        </w:rPr>
        <w:t>Zařízení</w:t>
      </w:r>
      <w:r w:rsidRPr="00373850">
        <w:rPr>
          <w:rFonts w:ascii="Palatino Linotype" w:hAnsi="Palatino Linotype"/>
          <w:sz w:val="20"/>
          <w:szCs w:val="20"/>
        </w:rPr>
        <w:t xml:space="preserve"> či jeho části dle této Smlouvy je zároveň následující:</w:t>
      </w:r>
    </w:p>
    <w:p w14:paraId="4612964E" w14:textId="4BB650DE" w:rsidR="00B242F5" w:rsidRDefault="00B242F5" w:rsidP="001B649A">
      <w:pPr>
        <w:pStyle w:val="Odstavecseseznamem"/>
        <w:numPr>
          <w:ilvl w:val="0"/>
          <w:numId w:val="17"/>
        </w:numPr>
        <w:tabs>
          <w:tab w:val="left" w:pos="567"/>
        </w:tabs>
        <w:suppressAutoHyphens w:val="0"/>
        <w:spacing w:before="60" w:after="60"/>
        <w:ind w:left="567" w:hanging="283"/>
        <w:jc w:val="both"/>
        <w:rPr>
          <w:rFonts w:ascii="Palatino Linotype" w:hAnsi="Palatino Linotype"/>
          <w:sz w:val="20"/>
          <w:szCs w:val="20"/>
        </w:rPr>
      </w:pPr>
      <w:r w:rsidRPr="00F200E6">
        <w:rPr>
          <w:rFonts w:ascii="Palatino Linotype" w:hAnsi="Palatino Linotype"/>
          <w:sz w:val="20"/>
          <w:szCs w:val="20"/>
        </w:rPr>
        <w:t>dodávka, doprava, montáž a instalace (dodání ve smontovaném</w:t>
      </w:r>
      <w:r w:rsidR="005F52C0">
        <w:rPr>
          <w:rFonts w:ascii="Palatino Linotype" w:hAnsi="Palatino Linotype"/>
          <w:sz w:val="20"/>
          <w:szCs w:val="20"/>
        </w:rPr>
        <w:t>, funkčním</w:t>
      </w:r>
      <w:r w:rsidRPr="00F200E6">
        <w:rPr>
          <w:rFonts w:ascii="Palatino Linotype" w:hAnsi="Palatino Linotype"/>
          <w:sz w:val="20"/>
          <w:szCs w:val="20"/>
        </w:rPr>
        <w:t xml:space="preserve"> a provozuschopném stavu) včetně veškerých jednotlivých částí a součástí a provedení veškerých nezbytných technických a technologických úkonů k řádnému zprovoznění </w:t>
      </w:r>
      <w:r w:rsidR="00721134">
        <w:rPr>
          <w:rFonts w:ascii="Palatino Linotype" w:hAnsi="Palatino Linotype"/>
          <w:sz w:val="20"/>
          <w:szCs w:val="20"/>
        </w:rPr>
        <w:t>Zařízení</w:t>
      </w:r>
      <w:r w:rsidRPr="00F200E6">
        <w:rPr>
          <w:rFonts w:ascii="Palatino Linotype" w:hAnsi="Palatino Linotype"/>
          <w:sz w:val="20"/>
          <w:szCs w:val="20"/>
        </w:rPr>
        <w:t xml:space="preserve"> v místě plnění;</w:t>
      </w:r>
    </w:p>
    <w:p w14:paraId="521CFC1C" w14:textId="0D08146A" w:rsidR="0013463D" w:rsidRPr="00806D36" w:rsidRDefault="0013463D" w:rsidP="001A4C4E">
      <w:pPr>
        <w:pStyle w:val="Odstavecseseznamem"/>
        <w:numPr>
          <w:ilvl w:val="0"/>
          <w:numId w:val="17"/>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lastRenderedPageBreak/>
        <w:t xml:space="preserve">provedení všech souvisejících výkonů a prací, které s instalací a montáží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souvisí, zejména provedení všech souvisejících montážních a stavebních prací dle Projektové dokumentace a Položkového rozpočtu; </w:t>
      </w:r>
    </w:p>
    <w:p w14:paraId="45AA31F3" w14:textId="77C5287A" w:rsidR="001A4C4E" w:rsidRPr="00806D36" w:rsidRDefault="001A4C4E" w:rsidP="001A4C4E">
      <w:pPr>
        <w:pStyle w:val="Odstavecseseznamem"/>
        <w:numPr>
          <w:ilvl w:val="0"/>
          <w:numId w:val="17"/>
        </w:numPr>
        <w:ind w:left="567" w:hanging="284"/>
        <w:jc w:val="both"/>
        <w:rPr>
          <w:rFonts w:ascii="Palatino Linotype" w:hAnsi="Palatino Linotype"/>
          <w:sz w:val="20"/>
          <w:szCs w:val="20"/>
        </w:rPr>
      </w:pPr>
      <w:r w:rsidRPr="00806D36">
        <w:rPr>
          <w:rFonts w:ascii="Palatino Linotype" w:hAnsi="Palatino Linotype"/>
          <w:spacing w:val="-4"/>
          <w:sz w:val="20"/>
          <w:szCs w:val="20"/>
        </w:rPr>
        <w:t>předvedení a odzkoušení technologického Zařízení v místě plnění a zároveň provedení zkušebního provozu</w:t>
      </w:r>
      <w:r w:rsidRPr="00806D36">
        <w:rPr>
          <w:rFonts w:ascii="Palatino Linotype" w:hAnsi="Palatino Linotype"/>
          <w:sz w:val="20"/>
          <w:szCs w:val="20"/>
        </w:rPr>
        <w:t>;</w:t>
      </w:r>
    </w:p>
    <w:p w14:paraId="51D8B7BE" w14:textId="4E902F5F" w:rsidR="00236D24" w:rsidRPr="00806D36" w:rsidRDefault="00236D24" w:rsidP="001A4C4E">
      <w:pPr>
        <w:pStyle w:val="Odstavecseseznamem"/>
        <w:numPr>
          <w:ilvl w:val="0"/>
          <w:numId w:val="17"/>
        </w:numPr>
        <w:ind w:left="567" w:hanging="284"/>
        <w:jc w:val="both"/>
        <w:rPr>
          <w:rFonts w:ascii="Palatino Linotype" w:hAnsi="Palatino Linotype"/>
          <w:sz w:val="20"/>
          <w:szCs w:val="20"/>
        </w:rPr>
      </w:pPr>
      <w:r w:rsidRPr="00806D36">
        <w:rPr>
          <w:rFonts w:ascii="Palatino Linotype" w:hAnsi="Palatino Linotype"/>
          <w:sz w:val="20"/>
          <w:szCs w:val="20"/>
        </w:rPr>
        <w:t>zajištění řádné kolaudace Zařízení, případně jiného rozhodnutí orgánu veřejné moci; bude-li vyžadováno podle platných právních předpisů;</w:t>
      </w:r>
    </w:p>
    <w:p w14:paraId="5C03F5CC" w14:textId="66666622" w:rsidR="00FC4665" w:rsidRPr="00806D36" w:rsidRDefault="00FC4665" w:rsidP="001A4C4E">
      <w:pPr>
        <w:pStyle w:val="Odstavecseseznamem"/>
        <w:numPr>
          <w:ilvl w:val="0"/>
          <w:numId w:val="17"/>
        </w:numPr>
        <w:ind w:left="567" w:hanging="284"/>
        <w:jc w:val="both"/>
        <w:rPr>
          <w:rFonts w:ascii="Palatino Linotype" w:hAnsi="Palatino Linotype"/>
          <w:sz w:val="20"/>
          <w:szCs w:val="20"/>
        </w:rPr>
      </w:pPr>
      <w:r w:rsidRPr="00806D36">
        <w:rPr>
          <w:rFonts w:ascii="Palatino Linotype" w:hAnsi="Palatino Linotype"/>
          <w:sz w:val="20"/>
          <w:szCs w:val="20"/>
        </w:rPr>
        <w:t>geodetické vytýčení Zařízení;</w:t>
      </w:r>
    </w:p>
    <w:p w14:paraId="3D00ACD7" w14:textId="0A950CF8" w:rsidR="005F52C0" w:rsidRDefault="005F52C0" w:rsidP="001A4C4E">
      <w:pPr>
        <w:pStyle w:val="Odstavecseseznamem"/>
        <w:numPr>
          <w:ilvl w:val="0"/>
          <w:numId w:val="17"/>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provedení implementac</w:t>
      </w:r>
      <w:r w:rsidR="0013463D" w:rsidRPr="00806D36">
        <w:rPr>
          <w:rFonts w:ascii="Palatino Linotype" w:hAnsi="Palatino Linotype"/>
          <w:sz w:val="20"/>
          <w:szCs w:val="20"/>
        </w:rPr>
        <w:t>e všech součástí</w:t>
      </w:r>
      <w:r w:rsidR="0013463D">
        <w:rPr>
          <w:rFonts w:ascii="Palatino Linotype" w:hAnsi="Palatino Linotype"/>
          <w:sz w:val="20"/>
          <w:szCs w:val="20"/>
        </w:rPr>
        <w:t xml:space="preserve"> dodávaného </w:t>
      </w:r>
      <w:r w:rsidR="00721134">
        <w:rPr>
          <w:rFonts w:ascii="Palatino Linotype" w:hAnsi="Palatino Linotype"/>
          <w:sz w:val="20"/>
          <w:szCs w:val="20"/>
        </w:rPr>
        <w:t>Zařízení</w:t>
      </w:r>
      <w:r w:rsidR="0013463D">
        <w:rPr>
          <w:rFonts w:ascii="Palatino Linotype" w:hAnsi="Palatino Linotype"/>
          <w:sz w:val="20"/>
          <w:szCs w:val="20"/>
        </w:rPr>
        <w:t xml:space="preserve"> </w:t>
      </w:r>
      <w:r w:rsidRPr="005F52C0">
        <w:rPr>
          <w:rFonts w:ascii="Palatino Linotype" w:hAnsi="Palatino Linotype"/>
          <w:sz w:val="20"/>
          <w:szCs w:val="20"/>
        </w:rPr>
        <w:t xml:space="preserve">v místě plnění, provedení testování a ověření správné funkce, případně seřízení a provedení dalších úkonů nutných pro to, aby </w:t>
      </w:r>
      <w:r w:rsidR="00721134">
        <w:rPr>
          <w:rFonts w:ascii="Palatino Linotype" w:hAnsi="Palatino Linotype"/>
          <w:sz w:val="20"/>
          <w:szCs w:val="20"/>
        </w:rPr>
        <w:t>Zařízení</w:t>
      </w:r>
      <w:r w:rsidRPr="005F52C0">
        <w:rPr>
          <w:rFonts w:ascii="Palatino Linotype" w:hAnsi="Palatino Linotype"/>
          <w:sz w:val="20"/>
          <w:szCs w:val="20"/>
        </w:rPr>
        <w:t xml:space="preserve"> mohlo plnit sjednaný či obvyklý účel, a uvedení </w:t>
      </w:r>
      <w:r w:rsidR="00721134">
        <w:rPr>
          <w:rFonts w:ascii="Palatino Linotype" w:hAnsi="Palatino Linotype"/>
          <w:sz w:val="20"/>
          <w:szCs w:val="20"/>
        </w:rPr>
        <w:t>Zařízení</w:t>
      </w:r>
      <w:r w:rsidRPr="005F52C0">
        <w:rPr>
          <w:rFonts w:ascii="Palatino Linotype" w:hAnsi="Palatino Linotype"/>
          <w:sz w:val="20"/>
          <w:szCs w:val="20"/>
        </w:rPr>
        <w:t xml:space="preserve"> včetně jeho součástí do plného provozu, a to vše v rozsahu uvedeném v</w:t>
      </w:r>
      <w:r w:rsidR="005434C8">
        <w:rPr>
          <w:rFonts w:ascii="Palatino Linotype" w:hAnsi="Palatino Linotype"/>
          <w:sz w:val="20"/>
          <w:szCs w:val="20"/>
        </w:rPr>
        <w:t> Projektové dokumentaci</w:t>
      </w:r>
      <w:r>
        <w:rPr>
          <w:rFonts w:ascii="Palatino Linotype" w:hAnsi="Palatino Linotype"/>
          <w:sz w:val="20"/>
          <w:szCs w:val="20"/>
        </w:rPr>
        <w:t>;</w:t>
      </w:r>
    </w:p>
    <w:p w14:paraId="653A1BD5" w14:textId="10784AB4" w:rsidR="00B242F5" w:rsidRPr="00F200E6" w:rsidRDefault="00B242F5" w:rsidP="001B649A">
      <w:pPr>
        <w:pStyle w:val="Odstavecseseznamem"/>
        <w:numPr>
          <w:ilvl w:val="0"/>
          <w:numId w:val="17"/>
        </w:numPr>
        <w:tabs>
          <w:tab w:val="left" w:pos="567"/>
        </w:tabs>
        <w:suppressAutoHyphens w:val="0"/>
        <w:spacing w:before="60" w:after="60"/>
        <w:ind w:left="567" w:hanging="283"/>
        <w:jc w:val="both"/>
        <w:rPr>
          <w:rFonts w:ascii="Palatino Linotype" w:hAnsi="Palatino Linotype"/>
          <w:sz w:val="20"/>
          <w:szCs w:val="20"/>
        </w:rPr>
      </w:pPr>
      <w:bookmarkStart w:id="0" w:name="_Hlk488936927"/>
      <w:r w:rsidRPr="00F200E6">
        <w:rPr>
          <w:rFonts w:ascii="Palatino Linotype" w:hAnsi="Palatino Linotype"/>
          <w:sz w:val="20"/>
          <w:szCs w:val="20"/>
        </w:rPr>
        <w:t xml:space="preserve">provedení likvidace obalů a odpadů spojených s realizací každé dodávky každého kusu či části </w:t>
      </w:r>
      <w:r w:rsidR="00721134">
        <w:rPr>
          <w:rFonts w:ascii="Palatino Linotype" w:hAnsi="Palatino Linotype"/>
          <w:sz w:val="20"/>
          <w:szCs w:val="20"/>
        </w:rPr>
        <w:t>Zařízení</w:t>
      </w:r>
      <w:r w:rsidRPr="00F200E6">
        <w:rPr>
          <w:rFonts w:ascii="Palatino Linotype" w:hAnsi="Palatino Linotype"/>
          <w:sz w:val="20"/>
          <w:szCs w:val="20"/>
        </w:rPr>
        <w:t xml:space="preserve"> a zajištění úklidu místa plnění (dodávky, montáže a instalace předmětného </w:t>
      </w:r>
      <w:r w:rsidR="00721134">
        <w:rPr>
          <w:rFonts w:ascii="Palatino Linotype" w:hAnsi="Palatino Linotype"/>
          <w:sz w:val="20"/>
          <w:szCs w:val="20"/>
        </w:rPr>
        <w:t>Zařízení</w:t>
      </w:r>
      <w:r w:rsidRPr="00F200E6">
        <w:rPr>
          <w:rFonts w:ascii="Palatino Linotype" w:hAnsi="Palatino Linotype"/>
          <w:sz w:val="20"/>
          <w:szCs w:val="20"/>
        </w:rPr>
        <w:t>)</w:t>
      </w:r>
      <w:bookmarkEnd w:id="0"/>
      <w:r w:rsidRPr="00F200E6">
        <w:rPr>
          <w:rFonts w:ascii="Palatino Linotype" w:hAnsi="Palatino Linotype"/>
          <w:sz w:val="20"/>
          <w:szCs w:val="20"/>
        </w:rPr>
        <w:t>;</w:t>
      </w:r>
    </w:p>
    <w:p w14:paraId="014AA408" w14:textId="3540AF53" w:rsidR="00B242F5" w:rsidRPr="00F200E6" w:rsidRDefault="00B242F5" w:rsidP="001B649A">
      <w:pPr>
        <w:pStyle w:val="Odstavecseseznamem"/>
        <w:numPr>
          <w:ilvl w:val="0"/>
          <w:numId w:val="17"/>
        </w:numPr>
        <w:tabs>
          <w:tab w:val="left" w:pos="567"/>
        </w:tabs>
        <w:suppressAutoHyphens w:val="0"/>
        <w:spacing w:before="60" w:after="60"/>
        <w:ind w:left="567" w:hanging="283"/>
        <w:jc w:val="both"/>
        <w:rPr>
          <w:rFonts w:ascii="Palatino Linotype" w:hAnsi="Palatino Linotype"/>
          <w:sz w:val="20"/>
          <w:szCs w:val="20"/>
        </w:rPr>
      </w:pPr>
      <w:r w:rsidRPr="00F200E6">
        <w:rPr>
          <w:rFonts w:ascii="Palatino Linotype" w:hAnsi="Palatino Linotype"/>
          <w:sz w:val="20"/>
          <w:szCs w:val="20"/>
        </w:rPr>
        <w:t xml:space="preserve">předání </w:t>
      </w:r>
      <w:r w:rsidR="0013463D">
        <w:rPr>
          <w:rFonts w:ascii="Palatino Linotype" w:hAnsi="Palatino Linotype"/>
          <w:sz w:val="20"/>
          <w:szCs w:val="20"/>
        </w:rPr>
        <w:t xml:space="preserve">příslušných </w:t>
      </w:r>
      <w:r w:rsidRPr="00F200E6">
        <w:rPr>
          <w:rFonts w:ascii="Palatino Linotype" w:hAnsi="Palatino Linotype"/>
          <w:sz w:val="20"/>
          <w:szCs w:val="20"/>
        </w:rPr>
        <w:t>návod</w:t>
      </w:r>
      <w:r w:rsidR="0013463D">
        <w:rPr>
          <w:rFonts w:ascii="Palatino Linotype" w:hAnsi="Palatino Linotype"/>
          <w:sz w:val="20"/>
          <w:szCs w:val="20"/>
        </w:rPr>
        <w:t>ů</w:t>
      </w:r>
      <w:r w:rsidRPr="00F200E6">
        <w:rPr>
          <w:rFonts w:ascii="Palatino Linotype" w:hAnsi="Palatino Linotype"/>
          <w:sz w:val="20"/>
          <w:szCs w:val="20"/>
        </w:rPr>
        <w:t xml:space="preserve"> k obsluze v českém jazyce, kter</w:t>
      </w:r>
      <w:r w:rsidR="0013463D">
        <w:rPr>
          <w:rFonts w:ascii="Palatino Linotype" w:hAnsi="Palatino Linotype"/>
          <w:sz w:val="20"/>
          <w:szCs w:val="20"/>
        </w:rPr>
        <w:t>é budou</w:t>
      </w:r>
      <w:r w:rsidRPr="00F200E6">
        <w:rPr>
          <w:rFonts w:ascii="Palatino Linotype" w:hAnsi="Palatino Linotype"/>
          <w:sz w:val="20"/>
          <w:szCs w:val="20"/>
        </w:rPr>
        <w:t xml:space="preserve"> obsahovat zejména pokyny k užívání a pokyny k údržbě veškerých částí a součástí dodaného </w:t>
      </w:r>
      <w:r w:rsidR="00721134">
        <w:rPr>
          <w:rFonts w:ascii="Palatino Linotype" w:hAnsi="Palatino Linotype"/>
          <w:sz w:val="20"/>
          <w:szCs w:val="20"/>
        </w:rPr>
        <w:t>Zařízení</w:t>
      </w:r>
      <w:r w:rsidRPr="00F200E6">
        <w:rPr>
          <w:rFonts w:ascii="Palatino Linotype" w:hAnsi="Palatino Linotype"/>
          <w:sz w:val="20"/>
          <w:szCs w:val="20"/>
        </w:rPr>
        <w:t>;</w:t>
      </w:r>
    </w:p>
    <w:p w14:paraId="27837EBB" w14:textId="77777777" w:rsidR="00B242F5" w:rsidRPr="00F200E6" w:rsidRDefault="00B242F5" w:rsidP="001B649A">
      <w:pPr>
        <w:pStyle w:val="Odstavecseseznamem"/>
        <w:numPr>
          <w:ilvl w:val="0"/>
          <w:numId w:val="17"/>
        </w:numPr>
        <w:tabs>
          <w:tab w:val="left" w:pos="567"/>
        </w:tabs>
        <w:suppressAutoHyphens w:val="0"/>
        <w:spacing w:before="60" w:after="60"/>
        <w:ind w:left="567" w:hanging="283"/>
        <w:jc w:val="both"/>
        <w:rPr>
          <w:rFonts w:ascii="Palatino Linotype" w:hAnsi="Palatino Linotype"/>
          <w:sz w:val="20"/>
          <w:szCs w:val="20"/>
        </w:rPr>
      </w:pPr>
      <w:r w:rsidRPr="00F200E6">
        <w:rPr>
          <w:rFonts w:ascii="Palatino Linotype" w:hAnsi="Palatino Linotype"/>
          <w:sz w:val="20"/>
          <w:szCs w:val="20"/>
        </w:rPr>
        <w:t>předání Záručního(ch) listu(ů) a následné poskytování záruky za jakost ve stanoveném rozsahu;</w:t>
      </w:r>
    </w:p>
    <w:p w14:paraId="7AA18BC5" w14:textId="53DEE8D8" w:rsidR="00B242F5" w:rsidRPr="00806D36" w:rsidRDefault="00B242F5" w:rsidP="001B649A">
      <w:pPr>
        <w:pStyle w:val="Odstavecseseznamem"/>
        <w:numPr>
          <w:ilvl w:val="0"/>
          <w:numId w:val="17"/>
        </w:numPr>
        <w:tabs>
          <w:tab w:val="left" w:pos="567"/>
        </w:tabs>
        <w:suppressAutoHyphens w:val="0"/>
        <w:spacing w:before="60" w:after="60"/>
        <w:ind w:left="567" w:hanging="283"/>
        <w:jc w:val="both"/>
        <w:rPr>
          <w:rFonts w:ascii="Palatino Linotype" w:hAnsi="Palatino Linotype"/>
          <w:spacing w:val="-4"/>
          <w:sz w:val="20"/>
          <w:szCs w:val="20"/>
        </w:rPr>
      </w:pPr>
      <w:r w:rsidRPr="00806D36">
        <w:rPr>
          <w:rFonts w:ascii="Palatino Linotype" w:hAnsi="Palatino Linotype"/>
          <w:spacing w:val="-4"/>
          <w:sz w:val="20"/>
          <w:szCs w:val="20"/>
        </w:rPr>
        <w:t xml:space="preserve">předání pokynů pro </w:t>
      </w:r>
      <w:r w:rsidR="005F52C0" w:rsidRPr="00806D36">
        <w:rPr>
          <w:rFonts w:ascii="Palatino Linotype" w:hAnsi="Palatino Linotype"/>
          <w:spacing w:val="-4"/>
          <w:sz w:val="20"/>
          <w:szCs w:val="20"/>
        </w:rPr>
        <w:t xml:space="preserve">údržbu a </w:t>
      </w:r>
      <w:r w:rsidRPr="00806D36">
        <w:rPr>
          <w:rFonts w:ascii="Palatino Linotype" w:hAnsi="Palatino Linotype"/>
          <w:spacing w:val="-4"/>
          <w:sz w:val="20"/>
          <w:szCs w:val="20"/>
        </w:rPr>
        <w:t xml:space="preserve">opravy, které je objednatel oprávněn uskutečňovat sám (tak aby nedošlo k porušení podmínek sjednané záruky za jakost dodaného </w:t>
      </w:r>
      <w:r w:rsidR="00721134" w:rsidRPr="00806D36">
        <w:rPr>
          <w:rFonts w:ascii="Palatino Linotype" w:hAnsi="Palatino Linotype"/>
          <w:spacing w:val="-4"/>
          <w:sz w:val="20"/>
          <w:szCs w:val="20"/>
        </w:rPr>
        <w:t>Zařízení</w:t>
      </w:r>
      <w:r w:rsidRPr="00806D36">
        <w:rPr>
          <w:rFonts w:ascii="Palatino Linotype" w:hAnsi="Palatino Linotype"/>
          <w:spacing w:val="-4"/>
          <w:sz w:val="20"/>
          <w:szCs w:val="20"/>
        </w:rPr>
        <w:t xml:space="preserve">, </w:t>
      </w:r>
      <w:r w:rsidRPr="00806D36">
        <w:rPr>
          <w:rFonts w:ascii="Palatino Linotype" w:hAnsi="Palatino Linotype"/>
          <w:spacing w:val="-6"/>
          <w:sz w:val="20"/>
          <w:szCs w:val="20"/>
        </w:rPr>
        <w:t>jednotlivých jeho částí či součástí);</w:t>
      </w:r>
    </w:p>
    <w:p w14:paraId="227C06FB" w14:textId="360AD263" w:rsidR="0013463D" w:rsidRPr="00806D36" w:rsidRDefault="005F52C0" w:rsidP="00FC4665">
      <w:pPr>
        <w:pStyle w:val="Odstavecseseznamem"/>
        <w:numPr>
          <w:ilvl w:val="0"/>
          <w:numId w:val="17"/>
        </w:numPr>
        <w:tabs>
          <w:tab w:val="left" w:pos="567"/>
        </w:tabs>
        <w:suppressAutoHyphens w:val="0"/>
        <w:spacing w:before="60" w:after="60"/>
        <w:ind w:left="567" w:hanging="283"/>
        <w:jc w:val="both"/>
        <w:rPr>
          <w:rFonts w:ascii="Palatino Linotype" w:hAnsi="Palatino Linotype"/>
          <w:spacing w:val="-4"/>
          <w:sz w:val="20"/>
          <w:szCs w:val="20"/>
        </w:rPr>
      </w:pPr>
      <w:r w:rsidRPr="00806D36">
        <w:rPr>
          <w:rFonts w:ascii="Palatino Linotype" w:hAnsi="Palatino Linotype"/>
          <w:spacing w:val="-4"/>
          <w:sz w:val="20"/>
          <w:szCs w:val="20"/>
        </w:rPr>
        <w:t xml:space="preserve">zaškolení osob pro obsluhu </w:t>
      </w:r>
      <w:r w:rsidR="00721134" w:rsidRPr="00806D36">
        <w:rPr>
          <w:rFonts w:ascii="Palatino Linotype" w:hAnsi="Palatino Linotype"/>
          <w:spacing w:val="-4"/>
          <w:sz w:val="20"/>
          <w:szCs w:val="20"/>
        </w:rPr>
        <w:t>Zařízení</w:t>
      </w:r>
      <w:r w:rsidRPr="00806D36">
        <w:rPr>
          <w:rFonts w:ascii="Palatino Linotype" w:hAnsi="Palatino Linotype"/>
          <w:spacing w:val="-4"/>
          <w:sz w:val="20"/>
          <w:szCs w:val="20"/>
        </w:rPr>
        <w:t>, tj. pracovníků objednatele, které objednatel</w:t>
      </w:r>
      <w:r w:rsidR="0013463D" w:rsidRPr="00806D36">
        <w:rPr>
          <w:rFonts w:ascii="Palatino Linotype" w:hAnsi="Palatino Linotype"/>
          <w:spacing w:val="-4"/>
          <w:sz w:val="20"/>
          <w:szCs w:val="20"/>
        </w:rPr>
        <w:t xml:space="preserve"> určí;</w:t>
      </w:r>
    </w:p>
    <w:p w14:paraId="55DDB17E" w14:textId="1E98E950" w:rsidR="00FC4665" w:rsidRPr="00806D36" w:rsidRDefault="00FC4665" w:rsidP="00547305">
      <w:pPr>
        <w:pStyle w:val="Odstavecseseznamem"/>
        <w:numPr>
          <w:ilvl w:val="0"/>
          <w:numId w:val="17"/>
        </w:numPr>
        <w:tabs>
          <w:tab w:val="left" w:pos="567"/>
        </w:tabs>
        <w:suppressAutoHyphens w:val="0"/>
        <w:spacing w:before="60" w:after="60"/>
        <w:ind w:left="567" w:hanging="283"/>
        <w:jc w:val="both"/>
        <w:rPr>
          <w:rFonts w:ascii="Palatino Linotype" w:hAnsi="Palatino Linotype"/>
          <w:spacing w:val="-4"/>
          <w:sz w:val="20"/>
          <w:szCs w:val="20"/>
        </w:rPr>
      </w:pPr>
      <w:r w:rsidRPr="00806D36">
        <w:rPr>
          <w:rFonts w:ascii="Palatino Linotype" w:hAnsi="Palatino Linotype"/>
          <w:spacing w:val="-4"/>
          <w:sz w:val="20"/>
          <w:szCs w:val="20"/>
        </w:rPr>
        <w:t>provedení veškerých předepsaných zkoušek a revizí včetně vystavení dokladů o jejich provedení a zajištění příslušných revizních zpráv, a to dle příslušných právních předpisů a norem ČSN, doložení atestů, certifikátů (vše v českém jazyce). Dodavatel zajistí zejména provedení pevnostní tlakové zkoušky v souladu se zákonem č. 90/2016 Sb. a provedení zkoušky těsnosti;</w:t>
      </w:r>
    </w:p>
    <w:p w14:paraId="0B24978A" w14:textId="282AB79D" w:rsidR="00B242F5" w:rsidRPr="0013463D" w:rsidRDefault="00B242F5" w:rsidP="008B1127">
      <w:pPr>
        <w:pStyle w:val="Odstavecseseznamem"/>
        <w:numPr>
          <w:ilvl w:val="0"/>
          <w:numId w:val="17"/>
        </w:numPr>
        <w:tabs>
          <w:tab w:val="left" w:pos="567"/>
        </w:tabs>
        <w:suppressAutoHyphens w:val="0"/>
        <w:spacing w:before="60" w:after="60"/>
        <w:ind w:left="567" w:hanging="283"/>
        <w:jc w:val="both"/>
        <w:rPr>
          <w:rFonts w:ascii="Palatino Linotype" w:hAnsi="Palatino Linotype"/>
          <w:spacing w:val="-4"/>
          <w:sz w:val="20"/>
          <w:szCs w:val="20"/>
        </w:rPr>
      </w:pPr>
      <w:r w:rsidRPr="00806D36">
        <w:rPr>
          <w:rFonts w:ascii="Palatino Linotype" w:hAnsi="Palatino Linotype"/>
          <w:spacing w:val="-4"/>
          <w:sz w:val="20"/>
          <w:szCs w:val="20"/>
        </w:rPr>
        <w:t xml:space="preserve">předání dokladu prokazujícího shodu výrobku u dotčených dodávaných kusů </w:t>
      </w:r>
      <w:r w:rsidR="00721134" w:rsidRPr="00806D36">
        <w:rPr>
          <w:rFonts w:ascii="Palatino Linotype" w:hAnsi="Palatino Linotype"/>
          <w:spacing w:val="-4"/>
          <w:sz w:val="20"/>
          <w:szCs w:val="20"/>
        </w:rPr>
        <w:t>Zařízení</w:t>
      </w:r>
      <w:r w:rsidRPr="00806D36">
        <w:rPr>
          <w:rFonts w:ascii="Palatino Linotype" w:hAnsi="Palatino Linotype"/>
          <w:spacing w:val="-4"/>
          <w:sz w:val="20"/>
          <w:szCs w:val="20"/>
        </w:rPr>
        <w:t xml:space="preserve"> podle zákona č. 22/1997 Sb. o technických požadavcích na výrobky a o změně a doplnění</w:t>
      </w:r>
      <w:r w:rsidRPr="0013463D">
        <w:rPr>
          <w:rFonts w:ascii="Palatino Linotype" w:hAnsi="Palatino Linotype"/>
          <w:spacing w:val="-4"/>
          <w:sz w:val="20"/>
          <w:szCs w:val="20"/>
        </w:rPr>
        <w:t xml:space="preserve"> některých zákonů, ve znění pozdějších předpisů a všech certifikátů a dokladů potřebných k provozování dotčených výrobků na území České republiky, a respektujících platnou legislativu, tj. zejména technické normy ČSN a EN.</w:t>
      </w:r>
    </w:p>
    <w:p w14:paraId="15D64022" w14:textId="052815F7" w:rsidR="005F52C0" w:rsidRPr="00585FB6" w:rsidRDefault="00721134" w:rsidP="005F52C0">
      <w:pPr>
        <w:numPr>
          <w:ilvl w:val="0"/>
          <w:numId w:val="1"/>
        </w:numPr>
        <w:tabs>
          <w:tab w:val="left" w:pos="284"/>
        </w:tabs>
        <w:spacing w:before="60" w:after="60"/>
        <w:ind w:left="284" w:hanging="284"/>
        <w:jc w:val="both"/>
        <w:rPr>
          <w:rFonts w:ascii="Palatino Linotype" w:hAnsi="Palatino Linotype"/>
          <w:spacing w:val="-4"/>
          <w:sz w:val="20"/>
          <w:szCs w:val="20"/>
        </w:rPr>
      </w:pPr>
      <w:r w:rsidRPr="00585FB6">
        <w:rPr>
          <w:rFonts w:ascii="Palatino Linotype" w:hAnsi="Palatino Linotype"/>
          <w:spacing w:val="-4"/>
          <w:sz w:val="20"/>
          <w:szCs w:val="20"/>
        </w:rPr>
        <w:t>Zařízení</w:t>
      </w:r>
      <w:r w:rsidR="005F52C0" w:rsidRPr="00585FB6">
        <w:rPr>
          <w:rFonts w:ascii="Palatino Linotype" w:hAnsi="Palatino Linotype"/>
          <w:spacing w:val="-4"/>
          <w:sz w:val="20"/>
          <w:szCs w:val="20"/>
        </w:rPr>
        <w:t xml:space="preserve">, resp. jednotlivé komponenty, </w:t>
      </w:r>
      <w:r w:rsidR="00351DE6" w:rsidRPr="00585FB6">
        <w:rPr>
          <w:rFonts w:ascii="Palatino Linotype" w:hAnsi="Palatino Linotype"/>
          <w:spacing w:val="-4"/>
          <w:sz w:val="20"/>
          <w:szCs w:val="20"/>
        </w:rPr>
        <w:t xml:space="preserve">dle </w:t>
      </w:r>
      <w:r w:rsidR="005F52C0" w:rsidRPr="00585FB6">
        <w:rPr>
          <w:rFonts w:ascii="Palatino Linotype" w:hAnsi="Palatino Linotype"/>
          <w:spacing w:val="-4"/>
          <w:sz w:val="20"/>
          <w:szCs w:val="20"/>
        </w:rPr>
        <w:t xml:space="preserve">tohoto článku této Smlouvy bude dodáno vždy nové (nerepasované), plně funkční, v provozuschopném stavu a bude dodáno v provedení, požadavcích a parametrech dle veškerých platných technických norem a předpisů vztahujících se k dodávanému </w:t>
      </w:r>
      <w:r w:rsidRPr="00585FB6">
        <w:rPr>
          <w:rFonts w:ascii="Palatino Linotype" w:hAnsi="Palatino Linotype"/>
          <w:spacing w:val="-4"/>
          <w:sz w:val="20"/>
          <w:szCs w:val="20"/>
        </w:rPr>
        <w:t>Zařízení</w:t>
      </w:r>
      <w:r w:rsidR="005F52C0" w:rsidRPr="00585FB6">
        <w:rPr>
          <w:rFonts w:ascii="Palatino Linotype" w:hAnsi="Palatino Linotype"/>
          <w:spacing w:val="-4"/>
          <w:sz w:val="20"/>
          <w:szCs w:val="20"/>
        </w:rPr>
        <w:t xml:space="preserve"> či jeho částem pro jeho řádný provoz a užívání, tj. bude vyhovovat zejména požadavkům bezpečnostním, technickým, kvalitativním, zdravotním apod. I</w:t>
      </w:r>
      <w:r w:rsidR="00351DE6" w:rsidRPr="00585FB6">
        <w:rPr>
          <w:rFonts w:ascii="Palatino Linotype" w:hAnsi="Palatino Linotype"/>
          <w:spacing w:val="-4"/>
          <w:sz w:val="20"/>
          <w:szCs w:val="20"/>
        </w:rPr>
        <w:t xml:space="preserve">nstalace, montáž a provedení souvisejících prací a výkonů na </w:t>
      </w:r>
      <w:r w:rsidRPr="00585FB6">
        <w:rPr>
          <w:rFonts w:ascii="Palatino Linotype" w:hAnsi="Palatino Linotype"/>
          <w:spacing w:val="-4"/>
          <w:sz w:val="20"/>
          <w:szCs w:val="20"/>
        </w:rPr>
        <w:t>Zařízení</w:t>
      </w:r>
      <w:r w:rsidR="005F52C0" w:rsidRPr="00585FB6">
        <w:rPr>
          <w:rFonts w:ascii="Palatino Linotype" w:hAnsi="Palatino Linotype"/>
          <w:spacing w:val="-4"/>
          <w:sz w:val="20"/>
          <w:szCs w:val="20"/>
        </w:rPr>
        <w:t>, resp. jeho součást</w:t>
      </w:r>
      <w:r w:rsidR="00351DE6" w:rsidRPr="00585FB6">
        <w:rPr>
          <w:rFonts w:ascii="Palatino Linotype" w:hAnsi="Palatino Linotype"/>
          <w:spacing w:val="-4"/>
          <w:sz w:val="20"/>
          <w:szCs w:val="20"/>
        </w:rPr>
        <w:t>ech,</w:t>
      </w:r>
      <w:r w:rsidR="005F52C0" w:rsidRPr="00585FB6">
        <w:rPr>
          <w:rFonts w:ascii="Palatino Linotype" w:hAnsi="Palatino Linotype"/>
          <w:spacing w:val="-4"/>
          <w:sz w:val="20"/>
          <w:szCs w:val="20"/>
        </w:rPr>
        <w:t xml:space="preserve"> bude provedena v souladu s požadavky objednatele sdělenými dodavateli při plnění této Smlouvy. Příslušná dokumentace dodaná v rámci plnění této Smlouvy musí být vždy zpracována v dostatečné podrobnosti odpovídající jejímu účelu.</w:t>
      </w:r>
    </w:p>
    <w:p w14:paraId="57671844" w14:textId="2B92A313" w:rsidR="00B242F5" w:rsidRPr="00120EFD" w:rsidRDefault="00B242F5" w:rsidP="005F52C0">
      <w:pPr>
        <w:numPr>
          <w:ilvl w:val="0"/>
          <w:numId w:val="1"/>
        </w:numPr>
        <w:tabs>
          <w:tab w:val="left" w:pos="284"/>
        </w:tabs>
        <w:spacing w:before="60" w:after="60"/>
        <w:ind w:left="284" w:hanging="284"/>
        <w:jc w:val="both"/>
        <w:rPr>
          <w:rFonts w:ascii="Palatino Linotype" w:hAnsi="Palatino Linotype"/>
          <w:sz w:val="20"/>
          <w:szCs w:val="20"/>
        </w:rPr>
      </w:pPr>
      <w:r w:rsidRPr="00120EFD">
        <w:rPr>
          <w:rFonts w:ascii="Palatino Linotype" w:hAnsi="Palatino Linotype" w:cs="Palatino Linotype"/>
          <w:bCs/>
          <w:color w:val="000000"/>
          <w:sz w:val="20"/>
          <w:szCs w:val="20"/>
        </w:rPr>
        <w:t xml:space="preserve">Dále je předmětem této </w:t>
      </w:r>
      <w:r>
        <w:rPr>
          <w:rFonts w:ascii="Palatino Linotype" w:hAnsi="Palatino Linotype" w:cs="Palatino Linotype"/>
          <w:bCs/>
          <w:color w:val="000000"/>
          <w:sz w:val="20"/>
          <w:szCs w:val="20"/>
        </w:rPr>
        <w:t>Smlouvy</w:t>
      </w:r>
      <w:r w:rsidRPr="00120EFD">
        <w:rPr>
          <w:rFonts w:ascii="Palatino Linotype" w:hAnsi="Palatino Linotype" w:cs="Palatino Linotype"/>
          <w:bCs/>
          <w:color w:val="000000"/>
          <w:sz w:val="20"/>
          <w:szCs w:val="20"/>
        </w:rPr>
        <w:t xml:space="preserve"> poskytnutí následující služeb souvisejících s</w:t>
      </w:r>
      <w:r>
        <w:rPr>
          <w:rFonts w:ascii="Palatino Linotype" w:hAnsi="Palatino Linotype" w:cs="Palatino Linotype"/>
          <w:bCs/>
          <w:color w:val="000000"/>
          <w:sz w:val="20"/>
          <w:szCs w:val="20"/>
        </w:rPr>
        <w:t xml:space="preserve"> každou</w:t>
      </w:r>
      <w:r w:rsidRPr="00120EFD">
        <w:rPr>
          <w:rFonts w:ascii="Palatino Linotype" w:hAnsi="Palatino Linotype" w:cs="Palatino Linotype"/>
          <w:bCs/>
          <w:color w:val="000000"/>
          <w:sz w:val="20"/>
          <w:szCs w:val="20"/>
        </w:rPr>
        <w:t xml:space="preserve"> dodávkou </w:t>
      </w:r>
      <w:r w:rsidR="00721134">
        <w:rPr>
          <w:rFonts w:ascii="Palatino Linotype" w:hAnsi="Palatino Linotype" w:cs="Palatino Linotype"/>
          <w:bCs/>
          <w:color w:val="000000"/>
          <w:sz w:val="20"/>
          <w:szCs w:val="20"/>
        </w:rPr>
        <w:t>Zařízení</w:t>
      </w:r>
      <w:r>
        <w:rPr>
          <w:rFonts w:ascii="Palatino Linotype" w:hAnsi="Palatino Linotype" w:cs="Palatino Linotype"/>
          <w:bCs/>
          <w:color w:val="000000"/>
          <w:sz w:val="20"/>
          <w:szCs w:val="20"/>
        </w:rPr>
        <w:t xml:space="preserve"> či jeho části</w:t>
      </w:r>
      <w:r w:rsidRPr="00120EFD">
        <w:rPr>
          <w:rFonts w:ascii="Palatino Linotype" w:hAnsi="Palatino Linotype" w:cs="Palatino Linotype"/>
          <w:bCs/>
          <w:color w:val="000000"/>
          <w:sz w:val="20"/>
          <w:szCs w:val="20"/>
        </w:rPr>
        <w:t>:</w:t>
      </w:r>
    </w:p>
    <w:p w14:paraId="291AC039" w14:textId="350F632B" w:rsidR="00B242F5" w:rsidRDefault="00B242F5" w:rsidP="00B242F5">
      <w:pPr>
        <w:numPr>
          <w:ilvl w:val="0"/>
          <w:numId w:val="8"/>
        </w:numPr>
        <w:tabs>
          <w:tab w:val="left" w:pos="567"/>
        </w:tabs>
        <w:ind w:left="567" w:hanging="283"/>
        <w:jc w:val="both"/>
        <w:rPr>
          <w:rFonts w:ascii="Palatino Linotype" w:hAnsi="Palatino Linotype" w:cs="Palatino Linotype"/>
          <w:bCs/>
          <w:color w:val="000000"/>
          <w:sz w:val="20"/>
          <w:szCs w:val="20"/>
        </w:rPr>
      </w:pPr>
      <w:r>
        <w:rPr>
          <w:rFonts w:ascii="Palatino Linotype" w:hAnsi="Palatino Linotype" w:cs="Palatino Linotype"/>
          <w:b/>
          <w:bCs/>
          <w:color w:val="000000"/>
          <w:sz w:val="20"/>
          <w:szCs w:val="20"/>
        </w:rPr>
        <w:t>záruka za jakost</w:t>
      </w:r>
      <w:r w:rsidRPr="00120EFD">
        <w:rPr>
          <w:rFonts w:ascii="Palatino Linotype" w:hAnsi="Palatino Linotype" w:cs="Palatino Linotype"/>
          <w:bCs/>
          <w:color w:val="000000"/>
          <w:sz w:val="20"/>
          <w:szCs w:val="20"/>
        </w:rPr>
        <w:t xml:space="preserve">, </w:t>
      </w:r>
      <w:r>
        <w:rPr>
          <w:rFonts w:ascii="Palatino Linotype" w:hAnsi="Palatino Linotype" w:cs="Palatino Linotype"/>
          <w:bCs/>
          <w:color w:val="000000"/>
          <w:sz w:val="20"/>
          <w:szCs w:val="20"/>
        </w:rPr>
        <w:t>tj. garance</w:t>
      </w:r>
      <w:r>
        <w:rPr>
          <w:rFonts w:ascii="Palatino Linotype" w:hAnsi="Palatino Linotype"/>
          <w:bCs/>
          <w:sz w:val="20"/>
          <w:szCs w:val="20"/>
        </w:rPr>
        <w:t xml:space="preserve">, že po dobu běhu záruční lhůty bude dodávané </w:t>
      </w:r>
      <w:r w:rsidR="00721134">
        <w:rPr>
          <w:rFonts w:ascii="Palatino Linotype" w:hAnsi="Palatino Linotype"/>
          <w:bCs/>
          <w:sz w:val="20"/>
          <w:szCs w:val="20"/>
        </w:rPr>
        <w:t>Zařízení</w:t>
      </w:r>
      <w:r>
        <w:rPr>
          <w:rFonts w:ascii="Palatino Linotype" w:hAnsi="Palatino Linotype"/>
          <w:bCs/>
          <w:sz w:val="20"/>
          <w:szCs w:val="20"/>
        </w:rPr>
        <w:t xml:space="preserve"> způsobilé k použití pro svůj obvyklý účel a zachová si požadované funkční, technické a technologické vlastnosti včetně užitných parametrů a vlastností, a dále garance </w:t>
      </w:r>
      <w:r>
        <w:rPr>
          <w:rFonts w:ascii="Palatino Linotype" w:hAnsi="Palatino Linotype" w:cs="Palatino Linotype"/>
          <w:bCs/>
          <w:color w:val="000000"/>
          <w:sz w:val="20"/>
          <w:szCs w:val="20"/>
        </w:rPr>
        <w:t xml:space="preserve">odstranění vad, které se na předmětném </w:t>
      </w:r>
      <w:r w:rsidR="00721134">
        <w:rPr>
          <w:rFonts w:ascii="Palatino Linotype" w:hAnsi="Palatino Linotype" w:cs="Palatino Linotype"/>
          <w:bCs/>
          <w:color w:val="000000"/>
          <w:sz w:val="20"/>
          <w:szCs w:val="20"/>
        </w:rPr>
        <w:t>Zařízení</w:t>
      </w:r>
      <w:r>
        <w:rPr>
          <w:rFonts w:ascii="Palatino Linotype" w:hAnsi="Palatino Linotype" w:cs="Palatino Linotype"/>
          <w:bCs/>
          <w:color w:val="000000"/>
          <w:sz w:val="20"/>
          <w:szCs w:val="20"/>
        </w:rPr>
        <w:t xml:space="preserve"> či jakékoliv jeho části vyskytnou v záruční době ve smyslu poskytnuté záruky za jakost</w:t>
      </w:r>
      <w:r w:rsidR="00F200E6">
        <w:rPr>
          <w:rFonts w:ascii="Palatino Linotype" w:hAnsi="Palatino Linotype" w:cs="Palatino Linotype"/>
          <w:bCs/>
          <w:color w:val="000000"/>
          <w:sz w:val="20"/>
          <w:szCs w:val="20"/>
        </w:rPr>
        <w:t>.</w:t>
      </w:r>
    </w:p>
    <w:p w14:paraId="024D042E" w14:textId="77777777" w:rsidR="00B242F5" w:rsidRDefault="00B242F5" w:rsidP="00B242F5">
      <w:pPr>
        <w:numPr>
          <w:ilvl w:val="0"/>
          <w:numId w:val="1"/>
        </w:numPr>
        <w:spacing w:before="60" w:after="60"/>
        <w:ind w:left="284" w:hanging="284"/>
        <w:jc w:val="both"/>
        <w:rPr>
          <w:rFonts w:ascii="Palatino Linotype" w:hAnsi="Palatino Linotype"/>
          <w:sz w:val="20"/>
          <w:szCs w:val="20"/>
        </w:rPr>
      </w:pPr>
      <w:r>
        <w:rPr>
          <w:rFonts w:ascii="Palatino Linotype" w:hAnsi="Palatino Linotype"/>
          <w:sz w:val="20"/>
          <w:szCs w:val="20"/>
        </w:rPr>
        <w:t xml:space="preserve">Předmět této Smlouvy bude dodán v souladu s podmínkami příslušného zadávacího řízení a dále také v souladu s nabídkou dodavatele, jakožto účastníka a vybraného dodavatele v rámci předmětného zadávacího řízení. Nabídka dodavatele, jakožto účastníka a vybraného dodavatele v rámci předmětného zadávacího řízení, </w:t>
      </w:r>
      <w:r>
        <w:rPr>
          <w:rFonts w:ascii="Palatino Linotype" w:hAnsi="Palatino Linotype"/>
          <w:bCs/>
          <w:sz w:val="20"/>
          <w:szCs w:val="20"/>
        </w:rPr>
        <w:t>je</w:t>
      </w:r>
      <w:r w:rsidRPr="00971BAC">
        <w:rPr>
          <w:rFonts w:ascii="Palatino Linotype" w:hAnsi="Palatino Linotype"/>
          <w:bCs/>
          <w:sz w:val="20"/>
          <w:szCs w:val="20"/>
        </w:rPr>
        <w:t xml:space="preserve"> platn</w:t>
      </w:r>
      <w:r>
        <w:rPr>
          <w:rFonts w:ascii="Palatino Linotype" w:hAnsi="Palatino Linotype"/>
          <w:bCs/>
          <w:sz w:val="20"/>
          <w:szCs w:val="20"/>
        </w:rPr>
        <w:t>á</w:t>
      </w:r>
      <w:r w:rsidRPr="00971BAC">
        <w:rPr>
          <w:rFonts w:ascii="Palatino Linotype" w:hAnsi="Palatino Linotype"/>
          <w:bCs/>
          <w:sz w:val="20"/>
          <w:szCs w:val="20"/>
        </w:rPr>
        <w:t xml:space="preserve"> </w:t>
      </w:r>
      <w:r>
        <w:rPr>
          <w:rFonts w:ascii="Palatino Linotype" w:hAnsi="Palatino Linotype"/>
          <w:bCs/>
          <w:sz w:val="20"/>
          <w:szCs w:val="20"/>
        </w:rPr>
        <w:t xml:space="preserve">a závazná </w:t>
      </w:r>
      <w:r w:rsidRPr="00971BAC">
        <w:rPr>
          <w:rFonts w:ascii="Palatino Linotype" w:hAnsi="Palatino Linotype"/>
          <w:bCs/>
          <w:sz w:val="20"/>
          <w:szCs w:val="20"/>
        </w:rPr>
        <w:t xml:space="preserve">pro plnění </w:t>
      </w:r>
      <w:r>
        <w:rPr>
          <w:rFonts w:ascii="Palatino Linotype" w:hAnsi="Palatino Linotype"/>
          <w:bCs/>
          <w:sz w:val="20"/>
          <w:szCs w:val="20"/>
        </w:rPr>
        <w:t>této Smlouvy</w:t>
      </w:r>
      <w:r>
        <w:rPr>
          <w:rFonts w:ascii="Palatino Linotype" w:hAnsi="Palatino Linotype"/>
          <w:sz w:val="20"/>
          <w:szCs w:val="20"/>
        </w:rPr>
        <w:t>.</w:t>
      </w:r>
    </w:p>
    <w:p w14:paraId="5FA61866" w14:textId="43934F1A" w:rsidR="00B242F5" w:rsidRDefault="00B242F5" w:rsidP="00B242F5">
      <w:pPr>
        <w:numPr>
          <w:ilvl w:val="0"/>
          <w:numId w:val="1"/>
        </w:numPr>
        <w:spacing w:before="60" w:after="60"/>
        <w:ind w:left="284" w:hanging="284"/>
        <w:jc w:val="both"/>
        <w:rPr>
          <w:rFonts w:ascii="Palatino Linotype" w:hAnsi="Palatino Linotype"/>
          <w:sz w:val="20"/>
          <w:szCs w:val="20"/>
        </w:rPr>
      </w:pPr>
      <w:r w:rsidRPr="0028055C">
        <w:rPr>
          <w:rFonts w:ascii="Palatino Linotype" w:hAnsi="Palatino Linotype"/>
          <w:sz w:val="20"/>
          <w:szCs w:val="20"/>
        </w:rPr>
        <w:lastRenderedPageBreak/>
        <w:t xml:space="preserve">Touto Smlouvou se </w:t>
      </w:r>
      <w:r>
        <w:rPr>
          <w:rFonts w:ascii="Palatino Linotype" w:hAnsi="Palatino Linotype"/>
          <w:sz w:val="20"/>
          <w:szCs w:val="20"/>
        </w:rPr>
        <w:t>dodavatel</w:t>
      </w:r>
      <w:r w:rsidRPr="0028055C">
        <w:rPr>
          <w:rFonts w:ascii="Palatino Linotype" w:hAnsi="Palatino Linotype"/>
          <w:sz w:val="20"/>
          <w:szCs w:val="20"/>
        </w:rPr>
        <w:t xml:space="preserve"> zavazuje </w:t>
      </w:r>
      <w:r>
        <w:rPr>
          <w:rFonts w:ascii="Palatino Linotype" w:hAnsi="Palatino Linotype"/>
          <w:sz w:val="20"/>
          <w:szCs w:val="20"/>
        </w:rPr>
        <w:t>dodat objednateli</w:t>
      </w:r>
      <w:r w:rsidRPr="0028055C">
        <w:rPr>
          <w:rFonts w:ascii="Palatino Linotype" w:hAnsi="Palatino Linotype"/>
          <w:sz w:val="20"/>
          <w:szCs w:val="20"/>
        </w:rPr>
        <w:t xml:space="preserve"> předmět plnění této Smlouvy</w:t>
      </w:r>
      <w:r>
        <w:rPr>
          <w:rFonts w:ascii="Palatino Linotype" w:hAnsi="Palatino Linotype"/>
          <w:sz w:val="20"/>
          <w:szCs w:val="20"/>
        </w:rPr>
        <w:t xml:space="preserve">, tj. příslušné </w:t>
      </w:r>
      <w:r w:rsidR="00721134">
        <w:rPr>
          <w:rFonts w:ascii="Palatino Linotype" w:hAnsi="Palatino Linotype"/>
          <w:sz w:val="20"/>
          <w:szCs w:val="20"/>
        </w:rPr>
        <w:t>Zařízení</w:t>
      </w:r>
      <w:r>
        <w:rPr>
          <w:rFonts w:ascii="Palatino Linotype" w:hAnsi="Palatino Linotype"/>
          <w:sz w:val="20"/>
          <w:szCs w:val="20"/>
        </w:rPr>
        <w:t>, ve specifikaci</w:t>
      </w:r>
      <w:r w:rsidRPr="0028055C">
        <w:rPr>
          <w:rFonts w:ascii="Palatino Linotype" w:hAnsi="Palatino Linotype"/>
          <w:sz w:val="20"/>
          <w:szCs w:val="20"/>
        </w:rPr>
        <w:t xml:space="preserve"> dle shora uvedených odst. 1 až </w:t>
      </w:r>
      <w:r w:rsidR="00585FB6">
        <w:rPr>
          <w:rFonts w:ascii="Palatino Linotype" w:hAnsi="Palatino Linotype"/>
          <w:sz w:val="20"/>
          <w:szCs w:val="20"/>
        </w:rPr>
        <w:t>8</w:t>
      </w:r>
      <w:r w:rsidRPr="0028055C">
        <w:rPr>
          <w:rFonts w:ascii="Palatino Linotype" w:hAnsi="Palatino Linotype"/>
          <w:sz w:val="20"/>
          <w:szCs w:val="20"/>
        </w:rPr>
        <w:t xml:space="preserve"> tohoto článku této Smlouvy a zavazuje se na </w:t>
      </w:r>
      <w:r>
        <w:rPr>
          <w:rFonts w:ascii="Palatino Linotype" w:hAnsi="Palatino Linotype"/>
          <w:sz w:val="20"/>
          <w:szCs w:val="20"/>
        </w:rPr>
        <w:t>objednatele</w:t>
      </w:r>
      <w:r w:rsidRPr="0028055C">
        <w:rPr>
          <w:rFonts w:ascii="Palatino Linotype" w:hAnsi="Palatino Linotype"/>
          <w:sz w:val="20"/>
          <w:szCs w:val="20"/>
        </w:rPr>
        <w:t xml:space="preserve"> převést vlastnictví k</w:t>
      </w:r>
      <w:r>
        <w:rPr>
          <w:rFonts w:ascii="Palatino Linotype" w:hAnsi="Palatino Linotype"/>
          <w:sz w:val="20"/>
          <w:szCs w:val="20"/>
        </w:rPr>
        <w:t xml:space="preserve"> příslušnému dodávanému </w:t>
      </w:r>
      <w:r w:rsidR="00721134">
        <w:rPr>
          <w:rFonts w:ascii="Palatino Linotype" w:hAnsi="Palatino Linotype"/>
          <w:sz w:val="20"/>
          <w:szCs w:val="20"/>
        </w:rPr>
        <w:t>Zařízení</w:t>
      </w:r>
      <w:r>
        <w:rPr>
          <w:rFonts w:ascii="Palatino Linotype" w:hAnsi="Palatino Linotype"/>
          <w:sz w:val="20"/>
          <w:szCs w:val="20"/>
        </w:rPr>
        <w:t>, a to za podmínek této Smlouvy.</w:t>
      </w:r>
      <w:r w:rsidRPr="0028055C">
        <w:rPr>
          <w:rFonts w:ascii="Palatino Linotype" w:hAnsi="Palatino Linotype"/>
          <w:sz w:val="20"/>
          <w:szCs w:val="20"/>
        </w:rPr>
        <w:t xml:space="preserve"> </w:t>
      </w:r>
      <w:r>
        <w:rPr>
          <w:rFonts w:ascii="Palatino Linotype" w:hAnsi="Palatino Linotype"/>
          <w:sz w:val="20"/>
          <w:szCs w:val="20"/>
        </w:rPr>
        <w:t>Objednatel</w:t>
      </w:r>
      <w:r w:rsidRPr="0028055C">
        <w:rPr>
          <w:rFonts w:ascii="Palatino Linotype" w:hAnsi="Palatino Linotype"/>
          <w:sz w:val="20"/>
          <w:szCs w:val="20"/>
        </w:rPr>
        <w:t xml:space="preserve"> se zavazuje </w:t>
      </w:r>
      <w:r>
        <w:rPr>
          <w:rFonts w:ascii="Palatino Linotype" w:hAnsi="Palatino Linotype"/>
          <w:sz w:val="20"/>
          <w:szCs w:val="20"/>
        </w:rPr>
        <w:t xml:space="preserve">převzít příslušný předmět plnění a </w:t>
      </w:r>
      <w:r w:rsidRPr="0028055C">
        <w:rPr>
          <w:rFonts w:ascii="Palatino Linotype" w:hAnsi="Palatino Linotype"/>
          <w:sz w:val="20"/>
          <w:szCs w:val="20"/>
        </w:rPr>
        <w:t xml:space="preserve">za dodaný předmět plnění zaplatit </w:t>
      </w:r>
      <w:r>
        <w:rPr>
          <w:rFonts w:ascii="Palatino Linotype" w:hAnsi="Palatino Linotype"/>
          <w:sz w:val="20"/>
          <w:szCs w:val="20"/>
        </w:rPr>
        <w:t>dodavateli</w:t>
      </w:r>
      <w:r w:rsidRPr="0028055C">
        <w:rPr>
          <w:rFonts w:ascii="Palatino Linotype" w:hAnsi="Palatino Linotype"/>
          <w:sz w:val="20"/>
          <w:szCs w:val="20"/>
        </w:rPr>
        <w:t xml:space="preserve"> sjednanou cenu</w:t>
      </w:r>
      <w:r w:rsidRPr="00AC52E2">
        <w:rPr>
          <w:rFonts w:ascii="Palatino Linotype" w:hAnsi="Palatino Linotype"/>
          <w:sz w:val="20"/>
          <w:szCs w:val="20"/>
        </w:rPr>
        <w:t xml:space="preserve"> </w:t>
      </w:r>
      <w:r>
        <w:rPr>
          <w:rFonts w:ascii="Palatino Linotype" w:hAnsi="Palatino Linotype"/>
          <w:sz w:val="20"/>
          <w:szCs w:val="20"/>
        </w:rPr>
        <w:t>v souladu s touto Smlouvou.</w:t>
      </w:r>
    </w:p>
    <w:p w14:paraId="0202EA09" w14:textId="77777777" w:rsidR="00D1566C" w:rsidRPr="0031543A" w:rsidRDefault="00D1566C" w:rsidP="00DA3870">
      <w:pPr>
        <w:spacing w:before="120"/>
        <w:ind w:left="567" w:hanging="567"/>
        <w:jc w:val="center"/>
        <w:rPr>
          <w:rFonts w:ascii="Palatino Linotype" w:hAnsi="Palatino Linotype"/>
          <w:b/>
          <w:sz w:val="22"/>
        </w:rPr>
      </w:pPr>
      <w:r w:rsidRPr="0031543A">
        <w:rPr>
          <w:rFonts w:ascii="Palatino Linotype" w:hAnsi="Palatino Linotype"/>
          <w:b/>
          <w:bCs/>
          <w:sz w:val="22"/>
        </w:rPr>
        <w:t>Článek</w:t>
      </w:r>
      <w:r w:rsidRPr="0031543A">
        <w:rPr>
          <w:rFonts w:ascii="Palatino Linotype" w:hAnsi="Palatino Linotype"/>
          <w:b/>
          <w:sz w:val="22"/>
        </w:rPr>
        <w:t xml:space="preserve"> I</w:t>
      </w:r>
      <w:r w:rsidR="00D438B8" w:rsidRPr="0031543A">
        <w:rPr>
          <w:rFonts w:ascii="Palatino Linotype" w:hAnsi="Palatino Linotype"/>
          <w:b/>
          <w:sz w:val="22"/>
        </w:rPr>
        <w:t>V</w:t>
      </w:r>
      <w:r w:rsidRPr="0031543A">
        <w:rPr>
          <w:rFonts w:ascii="Palatino Linotype" w:hAnsi="Palatino Linotype"/>
          <w:b/>
          <w:sz w:val="22"/>
        </w:rPr>
        <w:t>.</w:t>
      </w:r>
    </w:p>
    <w:p w14:paraId="44D911BE" w14:textId="77777777" w:rsidR="00D1566C" w:rsidRPr="0031543A" w:rsidRDefault="00D1566C" w:rsidP="00DA3870">
      <w:pPr>
        <w:spacing w:after="60"/>
        <w:ind w:left="567" w:hanging="567"/>
        <w:jc w:val="center"/>
        <w:rPr>
          <w:rFonts w:ascii="Palatino Linotype" w:hAnsi="Palatino Linotype"/>
          <w:b/>
          <w:sz w:val="22"/>
        </w:rPr>
      </w:pPr>
      <w:r w:rsidRPr="0031543A">
        <w:rPr>
          <w:rFonts w:ascii="Palatino Linotype" w:hAnsi="Palatino Linotype"/>
          <w:b/>
          <w:sz w:val="22"/>
        </w:rPr>
        <w:t>Práva a povinnosti smluvních stran</w:t>
      </w:r>
    </w:p>
    <w:p w14:paraId="568A81E3" w14:textId="77777777" w:rsidR="002B5F99" w:rsidRPr="007B15E0" w:rsidRDefault="002B5F99" w:rsidP="001B649A">
      <w:pPr>
        <w:pStyle w:val="Odstavecseseznamem"/>
        <w:numPr>
          <w:ilvl w:val="0"/>
          <w:numId w:val="20"/>
        </w:numPr>
        <w:suppressAutoHyphens w:val="0"/>
        <w:spacing w:before="60" w:after="60"/>
        <w:ind w:left="284" w:hanging="284"/>
        <w:jc w:val="both"/>
        <w:rPr>
          <w:rFonts w:ascii="Palatino Linotype" w:hAnsi="Palatino Linotype"/>
          <w:sz w:val="20"/>
          <w:szCs w:val="20"/>
        </w:rPr>
      </w:pPr>
      <w:r w:rsidRPr="00D1566C">
        <w:rPr>
          <w:rFonts w:ascii="Palatino Linotype" w:hAnsi="Palatino Linotype"/>
          <w:b/>
          <w:sz w:val="20"/>
          <w:szCs w:val="20"/>
        </w:rPr>
        <w:t xml:space="preserve">Práva a povinnosti </w:t>
      </w:r>
      <w:r>
        <w:rPr>
          <w:rFonts w:ascii="Palatino Linotype" w:hAnsi="Palatino Linotype"/>
          <w:b/>
          <w:sz w:val="20"/>
          <w:szCs w:val="20"/>
        </w:rPr>
        <w:t>dodavatele</w:t>
      </w:r>
      <w:r w:rsidRPr="00D1566C">
        <w:rPr>
          <w:rFonts w:ascii="Palatino Linotype" w:hAnsi="Palatino Linotype"/>
          <w:b/>
          <w:sz w:val="20"/>
          <w:szCs w:val="20"/>
        </w:rPr>
        <w:t>:</w:t>
      </w:r>
    </w:p>
    <w:p w14:paraId="1AA5C679" w14:textId="3AFA3B80"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sidRPr="00D438B8">
        <w:rPr>
          <w:rFonts w:ascii="Palatino Linotype" w:hAnsi="Palatino Linotype"/>
          <w:sz w:val="20"/>
          <w:szCs w:val="20"/>
        </w:rPr>
        <w:t xml:space="preserve">Dodavatel se zavazuje provést plnění této Smlouvy, tj. předmětnou dodávku </w:t>
      </w:r>
      <w:r w:rsidR="00721134">
        <w:rPr>
          <w:rFonts w:ascii="Palatino Linotype" w:hAnsi="Palatino Linotype"/>
          <w:sz w:val="20"/>
          <w:szCs w:val="20"/>
        </w:rPr>
        <w:t>Zařízení</w:t>
      </w:r>
      <w:r w:rsidRPr="00D438B8">
        <w:rPr>
          <w:rFonts w:ascii="Palatino Linotype" w:hAnsi="Palatino Linotype"/>
          <w:sz w:val="20"/>
          <w:szCs w:val="20"/>
        </w:rPr>
        <w:t xml:space="preserve"> včetně veškerých souvisejících </w:t>
      </w:r>
      <w:r w:rsidR="00DE25C0">
        <w:rPr>
          <w:rFonts w:ascii="Palatino Linotype" w:hAnsi="Palatino Linotype"/>
          <w:sz w:val="20"/>
          <w:szCs w:val="20"/>
        </w:rPr>
        <w:t xml:space="preserve">prací, výkonů a </w:t>
      </w:r>
      <w:r w:rsidRPr="00D438B8">
        <w:rPr>
          <w:rFonts w:ascii="Palatino Linotype" w:hAnsi="Palatino Linotype"/>
          <w:sz w:val="20"/>
          <w:szCs w:val="20"/>
        </w:rPr>
        <w:t>služeb, vlastním jménem, na svůj nák</w:t>
      </w:r>
      <w:r w:rsidR="00EA4B64">
        <w:rPr>
          <w:rFonts w:ascii="Palatino Linotype" w:hAnsi="Palatino Linotype"/>
          <w:sz w:val="20"/>
          <w:szCs w:val="20"/>
        </w:rPr>
        <w:t>lad a na vlastní odpovědnost ve </w:t>
      </w:r>
      <w:r w:rsidRPr="00D438B8">
        <w:rPr>
          <w:rFonts w:ascii="Palatino Linotype" w:hAnsi="Palatino Linotype"/>
          <w:sz w:val="20"/>
          <w:szCs w:val="20"/>
        </w:rPr>
        <w:t xml:space="preserve">smluvené době jako celek anebo ve smluvených částech, v souladu s touto Smlouvou, </w:t>
      </w:r>
      <w:r w:rsidR="00226A4E">
        <w:rPr>
          <w:rFonts w:ascii="Palatino Linotype" w:hAnsi="Palatino Linotype"/>
          <w:sz w:val="20"/>
          <w:szCs w:val="20"/>
        </w:rPr>
        <w:t xml:space="preserve">Projektovou dokumentací, </w:t>
      </w:r>
      <w:r w:rsidRPr="00D438B8">
        <w:rPr>
          <w:rFonts w:ascii="Palatino Linotype" w:hAnsi="Palatino Linotype"/>
          <w:sz w:val="20"/>
          <w:szCs w:val="20"/>
        </w:rPr>
        <w:t xml:space="preserve">oceněným </w:t>
      </w:r>
      <w:r>
        <w:rPr>
          <w:rFonts w:ascii="Palatino Linotype" w:hAnsi="Palatino Linotype"/>
          <w:sz w:val="20"/>
          <w:szCs w:val="20"/>
        </w:rPr>
        <w:t>Položkovým rozpočtem</w:t>
      </w:r>
      <w:r w:rsidRPr="00D438B8">
        <w:rPr>
          <w:rFonts w:ascii="Palatino Linotype" w:hAnsi="Palatino Linotype"/>
          <w:sz w:val="20"/>
          <w:szCs w:val="20"/>
        </w:rPr>
        <w:t xml:space="preserve">, a zároveň také při dodržení veškerých stavebních, konstrukčních, technických a technologických podmínek vyplývajících pro realizaci plnění této Smlouvy z příslušných právních předpisů či technických norem. </w:t>
      </w:r>
    </w:p>
    <w:p w14:paraId="64BBBDBC" w14:textId="77777777"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sidRPr="00D438B8">
        <w:rPr>
          <w:rFonts w:ascii="Palatino Linotype" w:hAnsi="Palatino Linotype"/>
          <w:sz w:val="20"/>
          <w:szCs w:val="20"/>
        </w:rPr>
        <w:t>Dodavatel prohlašuje, že je na základě svých podnikatelských oprávnění a jiných oprávnění schopen realizovat předmět plnění této Smlouvy v požadovaném</w:t>
      </w:r>
      <w:r w:rsidR="00EA4B64">
        <w:rPr>
          <w:rFonts w:ascii="Palatino Linotype" w:hAnsi="Palatino Linotype"/>
          <w:sz w:val="20"/>
          <w:szCs w:val="20"/>
        </w:rPr>
        <w:t xml:space="preserve"> rozsahu podle této Smlouvy, je </w:t>
      </w:r>
      <w:r w:rsidRPr="00D438B8">
        <w:rPr>
          <w:rFonts w:ascii="Palatino Linotype" w:hAnsi="Palatino Linotype"/>
          <w:sz w:val="20"/>
          <w:szCs w:val="20"/>
        </w:rPr>
        <w:t>odborně způsobilý a kvalifikovaný</w:t>
      </w:r>
      <w:r>
        <w:rPr>
          <w:rFonts w:ascii="Palatino Linotype" w:hAnsi="Palatino Linotype"/>
          <w:sz w:val="20"/>
          <w:szCs w:val="20"/>
        </w:rPr>
        <w:t xml:space="preserve"> k</w:t>
      </w:r>
      <w:r w:rsidRPr="00D438B8">
        <w:rPr>
          <w:rFonts w:ascii="Palatino Linotype" w:hAnsi="Palatino Linotype"/>
          <w:sz w:val="20"/>
          <w:szCs w:val="20"/>
        </w:rPr>
        <w:t xml:space="preserve"> plnění této Smlouvy a je k tomu vybaven potřebnými prostředky. </w:t>
      </w:r>
    </w:p>
    <w:p w14:paraId="116AD4D4" w14:textId="77777777"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sidRPr="00D438B8">
        <w:rPr>
          <w:rFonts w:ascii="Palatino Linotype" w:hAnsi="Palatino Linotype"/>
          <w:sz w:val="20"/>
          <w:szCs w:val="20"/>
        </w:rPr>
        <w:t xml:space="preserve">Dodavatel se zavazuje úzce spolupracovat s objednatelem či osobami pověřenými objednatelem v rámci realizace předmětu této Smlouvy a koordinovat s ním postup vykonávání prací a dodávek v rámci </w:t>
      </w:r>
      <w:r>
        <w:rPr>
          <w:rFonts w:ascii="Palatino Linotype" w:hAnsi="Palatino Linotype"/>
          <w:sz w:val="20"/>
          <w:szCs w:val="20"/>
        </w:rPr>
        <w:t>plnění předmětu této Smlouvy</w:t>
      </w:r>
      <w:r w:rsidRPr="00D438B8">
        <w:rPr>
          <w:rFonts w:ascii="Palatino Linotype" w:hAnsi="Palatino Linotype"/>
          <w:sz w:val="20"/>
          <w:szCs w:val="20"/>
        </w:rPr>
        <w:t xml:space="preserve">. </w:t>
      </w:r>
    </w:p>
    <w:p w14:paraId="4A738256" w14:textId="3D569828"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pacing w:val="-2"/>
          <w:sz w:val="20"/>
          <w:szCs w:val="20"/>
        </w:rPr>
      </w:pPr>
      <w:r w:rsidRPr="00D262F3">
        <w:rPr>
          <w:rFonts w:ascii="Palatino Linotype" w:hAnsi="Palatino Linotype"/>
          <w:spacing w:val="-2"/>
          <w:sz w:val="20"/>
          <w:szCs w:val="20"/>
        </w:rPr>
        <w:t>Dodavatel prohlašuje, že se seznámil s veškerými podklady souvisejícími s plněním předmětu této smlouvy, které mu byly objednatelem poskytnuty, a to zejména se zadávacími podmínkami zadávacího řízení, na základě kterého byla uzavřena tato Smlouva, a dále zejména</w:t>
      </w:r>
      <w:r w:rsidR="00226A4E" w:rsidRPr="00D262F3">
        <w:rPr>
          <w:rFonts w:ascii="Palatino Linotype" w:hAnsi="Palatino Linotype"/>
          <w:spacing w:val="-2"/>
          <w:sz w:val="20"/>
          <w:szCs w:val="20"/>
        </w:rPr>
        <w:t xml:space="preserve"> Projektovou dokumentací,</w:t>
      </w:r>
      <w:r w:rsidRPr="00D262F3">
        <w:rPr>
          <w:rFonts w:ascii="Palatino Linotype" w:hAnsi="Palatino Linotype"/>
          <w:spacing w:val="-2"/>
          <w:sz w:val="20"/>
          <w:szCs w:val="20"/>
        </w:rPr>
        <w:t xml:space="preserve"> Položkovým rozpočtem. Dodavatel prohlašuje, že jsou mu tyto podklady srozu</w:t>
      </w:r>
      <w:r w:rsidR="00EA4B64" w:rsidRPr="00D262F3">
        <w:rPr>
          <w:rFonts w:ascii="Palatino Linotype" w:hAnsi="Palatino Linotype"/>
          <w:spacing w:val="-2"/>
          <w:sz w:val="20"/>
          <w:szCs w:val="20"/>
        </w:rPr>
        <w:t>mitelné, a že jsou dostatečné a </w:t>
      </w:r>
      <w:r w:rsidRPr="00D262F3">
        <w:rPr>
          <w:rFonts w:ascii="Palatino Linotype" w:hAnsi="Palatino Linotype"/>
          <w:spacing w:val="-2"/>
          <w:sz w:val="20"/>
          <w:szCs w:val="20"/>
        </w:rPr>
        <w:t xml:space="preserve">úplné k řádné realizaci předmětu této Smlouvy, tj. splnění dodávky příslušného </w:t>
      </w:r>
      <w:r w:rsidR="00721134">
        <w:rPr>
          <w:rFonts w:ascii="Palatino Linotype" w:hAnsi="Palatino Linotype"/>
          <w:spacing w:val="-2"/>
          <w:sz w:val="20"/>
          <w:szCs w:val="20"/>
        </w:rPr>
        <w:t>Zařízení</w:t>
      </w:r>
      <w:r w:rsidRPr="00D262F3">
        <w:rPr>
          <w:rFonts w:ascii="Palatino Linotype" w:hAnsi="Palatino Linotype"/>
          <w:spacing w:val="-2"/>
          <w:sz w:val="20"/>
          <w:szCs w:val="20"/>
        </w:rPr>
        <w:t>. Dodavatel prohlašuje, že po seznámení se s veškerými podklady nemá žádných připomínek, výtek či žádostí o doplnění a nebude tudíž uplatňovat žádné vícepráce z titulu případných vad těchto podkladů, tj. zejména v</w:t>
      </w:r>
      <w:r w:rsidR="00226A4E" w:rsidRPr="00D262F3">
        <w:rPr>
          <w:rFonts w:ascii="Palatino Linotype" w:hAnsi="Palatino Linotype"/>
          <w:spacing w:val="-2"/>
          <w:sz w:val="20"/>
          <w:szCs w:val="20"/>
        </w:rPr>
        <w:t> Projektové dokumentaci a</w:t>
      </w:r>
      <w:r w:rsidRPr="00D262F3">
        <w:rPr>
          <w:rFonts w:ascii="Palatino Linotype" w:hAnsi="Palatino Linotype"/>
          <w:spacing w:val="-2"/>
          <w:sz w:val="20"/>
          <w:szCs w:val="20"/>
        </w:rPr>
        <w:t> Položkovém rozpočtu.</w:t>
      </w:r>
    </w:p>
    <w:p w14:paraId="3E180AFA" w14:textId="680F876B" w:rsidR="00DC21E4" w:rsidRPr="00D262F3" w:rsidRDefault="00DC21E4" w:rsidP="001B649A">
      <w:pPr>
        <w:pStyle w:val="Odstavecseseznamem"/>
        <w:numPr>
          <w:ilvl w:val="0"/>
          <w:numId w:val="21"/>
        </w:numPr>
        <w:suppressAutoHyphens w:val="0"/>
        <w:spacing w:before="60" w:after="60"/>
        <w:ind w:left="567" w:hanging="283"/>
        <w:jc w:val="both"/>
        <w:rPr>
          <w:rFonts w:ascii="Palatino Linotype" w:hAnsi="Palatino Linotype"/>
          <w:spacing w:val="-2"/>
          <w:sz w:val="20"/>
          <w:szCs w:val="20"/>
        </w:rPr>
      </w:pPr>
      <w:r>
        <w:rPr>
          <w:rFonts w:ascii="Palatino Linotype" w:eastAsia="Times New Roman" w:hAnsi="Palatino Linotype" w:cs="Calibri"/>
          <w:spacing w:val="-2"/>
          <w:sz w:val="20"/>
          <w:szCs w:val="20"/>
        </w:rPr>
        <w:t>Změna materiálů nebo výrobků při realizaci předmětu plnění dle této Smlouvy nesmí být Dodavatelem učiněna bez písemného souhlasu Objednatele, tj. Dodavatel není oprávněn použít jiné materiály, technologie nebo změny proti Projektové dokumentaci či Položkovému rozpočtu, pokud taková změna nebude výslovně a písemně odsouhlasena Objednatelem. Současně se Dodavatel zavazuje a ručí za to, že při realizaci předmětu plnění dle této Smlouvy nepoužije žádný materiál, o kterém je v době jeho užití známo, že je škodlivý. Pokud tak Dodavatel učiní, je povinen na písemné vyzvání Objednatele provést okamžitou nápravu a nést veškeré náklady s tím spojené.</w:t>
      </w:r>
    </w:p>
    <w:p w14:paraId="4C5BF55C" w14:textId="77777777"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sidRPr="00787B86">
        <w:rPr>
          <w:rFonts w:ascii="Palatino Linotype" w:hAnsi="Palatino Linotype"/>
          <w:sz w:val="20"/>
          <w:szCs w:val="20"/>
        </w:rPr>
        <w:t xml:space="preserve">Dodavatel je dále povinen upozornit objednatele bez zbytečného odkladu na nevhodnou povahu věcí převzatých od objednatele nebo pokynů daných mu </w:t>
      </w:r>
      <w:r>
        <w:rPr>
          <w:rFonts w:ascii="Palatino Linotype" w:hAnsi="Palatino Linotype"/>
          <w:sz w:val="20"/>
          <w:szCs w:val="20"/>
        </w:rPr>
        <w:t>objednatelem k plnění předmětu této S</w:t>
      </w:r>
      <w:r w:rsidRPr="00787B86">
        <w:rPr>
          <w:rFonts w:ascii="Palatino Linotype" w:hAnsi="Palatino Linotype"/>
          <w:sz w:val="20"/>
          <w:szCs w:val="20"/>
        </w:rPr>
        <w:t>mlouvy, jestliže dodavatel mohl nebo měl tuto nevhodnost zjistit při vynaložení odborné péče. Dodavatel není oprávněn dovolávat se nevhodn</w:t>
      </w:r>
      <w:r>
        <w:rPr>
          <w:rFonts w:ascii="Palatino Linotype" w:hAnsi="Palatino Linotype"/>
          <w:sz w:val="20"/>
          <w:szCs w:val="20"/>
        </w:rPr>
        <w:t>é povahy pokynů vyplývajících z</w:t>
      </w:r>
      <w:r w:rsidR="00226A4E">
        <w:rPr>
          <w:rFonts w:ascii="Palatino Linotype" w:hAnsi="Palatino Linotype"/>
          <w:sz w:val="20"/>
          <w:szCs w:val="20"/>
        </w:rPr>
        <w:t xml:space="preserve"> Projektové dokumentace a </w:t>
      </w:r>
      <w:r>
        <w:rPr>
          <w:rFonts w:ascii="Palatino Linotype" w:hAnsi="Palatino Linotype"/>
          <w:sz w:val="20"/>
          <w:szCs w:val="20"/>
        </w:rPr>
        <w:t>Položkového rozpočtu</w:t>
      </w:r>
      <w:r w:rsidRPr="00787B86">
        <w:rPr>
          <w:rFonts w:ascii="Palatino Linotype" w:hAnsi="Palatino Linotype"/>
          <w:sz w:val="20"/>
          <w:szCs w:val="20"/>
        </w:rPr>
        <w:t xml:space="preserve"> poskytnutých objednatelem dodavateli v rámci </w:t>
      </w:r>
      <w:r>
        <w:rPr>
          <w:rFonts w:ascii="Palatino Linotype" w:hAnsi="Palatino Linotype"/>
          <w:sz w:val="20"/>
          <w:szCs w:val="20"/>
        </w:rPr>
        <w:t>zadávacího</w:t>
      </w:r>
      <w:r w:rsidRPr="00787B86">
        <w:rPr>
          <w:rFonts w:ascii="Palatino Linotype" w:hAnsi="Palatino Linotype"/>
          <w:sz w:val="20"/>
          <w:szCs w:val="20"/>
        </w:rPr>
        <w:t xml:space="preserve"> řízení, protože nevhodná povaha těchto pokynů byla nebo mohla být odstraněna v rámci poskytnutí dodatečných informací (vysvětlení) k zadávacím podmínkám (zadávací dokumentaci).</w:t>
      </w:r>
    </w:p>
    <w:p w14:paraId="7EE09546" w14:textId="5386FD5B"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sidRPr="00787B86">
        <w:rPr>
          <w:rFonts w:ascii="Palatino Linotype" w:hAnsi="Palatino Linotype"/>
          <w:sz w:val="20"/>
          <w:szCs w:val="20"/>
        </w:rPr>
        <w:t xml:space="preserve">Dodavatel se zavazuje určit odpovědné a kompetentní zástupce, </w:t>
      </w:r>
      <w:r w:rsidR="00121CAE">
        <w:rPr>
          <w:rFonts w:ascii="Palatino Linotype" w:hAnsi="Palatino Linotype"/>
          <w:sz w:val="20"/>
          <w:szCs w:val="20"/>
        </w:rPr>
        <w:t>kteří</w:t>
      </w:r>
      <w:r w:rsidRPr="00787B86">
        <w:rPr>
          <w:rFonts w:ascii="Palatino Linotype" w:hAnsi="Palatino Linotype"/>
          <w:sz w:val="20"/>
          <w:szCs w:val="20"/>
        </w:rPr>
        <w:t xml:space="preserve"> bud</w:t>
      </w:r>
      <w:r w:rsidR="00121CAE">
        <w:rPr>
          <w:rFonts w:ascii="Palatino Linotype" w:hAnsi="Palatino Linotype"/>
          <w:sz w:val="20"/>
          <w:szCs w:val="20"/>
        </w:rPr>
        <w:t>ou</w:t>
      </w:r>
      <w:r w:rsidRPr="00787B86">
        <w:rPr>
          <w:rFonts w:ascii="Palatino Linotype" w:hAnsi="Palatino Linotype"/>
          <w:sz w:val="20"/>
          <w:szCs w:val="20"/>
        </w:rPr>
        <w:t xml:space="preserve"> koordinovat realizaci předmětu této Smlouvy</w:t>
      </w:r>
      <w:r w:rsidRPr="009F3620">
        <w:rPr>
          <w:rFonts w:ascii="Palatino Linotype" w:hAnsi="Palatino Linotype"/>
          <w:sz w:val="20"/>
          <w:szCs w:val="20"/>
        </w:rPr>
        <w:t xml:space="preserve">, tj. dodávku příslušného </w:t>
      </w:r>
      <w:r w:rsidR="00721134">
        <w:rPr>
          <w:rFonts w:ascii="Palatino Linotype" w:hAnsi="Palatino Linotype"/>
          <w:sz w:val="20"/>
          <w:szCs w:val="20"/>
        </w:rPr>
        <w:t>Zařízení</w:t>
      </w:r>
      <w:r w:rsidRPr="009F3620">
        <w:rPr>
          <w:rFonts w:ascii="Palatino Linotype" w:hAnsi="Palatino Linotype"/>
          <w:sz w:val="20"/>
          <w:szCs w:val="20"/>
        </w:rPr>
        <w:t>, a to zejména kontaktní osob</w:t>
      </w:r>
      <w:r w:rsidR="00DE25C0">
        <w:rPr>
          <w:rFonts w:ascii="Palatino Linotype" w:hAnsi="Palatino Linotype"/>
          <w:sz w:val="20"/>
          <w:szCs w:val="20"/>
        </w:rPr>
        <w:t>u</w:t>
      </w:r>
      <w:r w:rsidRPr="009F3620">
        <w:rPr>
          <w:rFonts w:ascii="Palatino Linotype" w:hAnsi="Palatino Linotype"/>
          <w:sz w:val="20"/>
          <w:szCs w:val="20"/>
        </w:rPr>
        <w:t xml:space="preserve"> ve věcech technických dle </w:t>
      </w:r>
      <w:r w:rsidRPr="007B6944">
        <w:rPr>
          <w:rFonts w:ascii="Palatino Linotype" w:hAnsi="Palatino Linotype"/>
          <w:sz w:val="20"/>
          <w:szCs w:val="20"/>
        </w:rPr>
        <w:t>ustanovení čl. XV</w:t>
      </w:r>
      <w:r w:rsidR="007B6944" w:rsidRPr="007B6944">
        <w:rPr>
          <w:rFonts w:ascii="Palatino Linotype" w:hAnsi="Palatino Linotype"/>
          <w:sz w:val="20"/>
          <w:szCs w:val="20"/>
        </w:rPr>
        <w:t>I</w:t>
      </w:r>
      <w:r w:rsidRPr="007B6944">
        <w:rPr>
          <w:rFonts w:ascii="Palatino Linotype" w:hAnsi="Palatino Linotype"/>
          <w:sz w:val="20"/>
          <w:szCs w:val="20"/>
        </w:rPr>
        <w:t>. odst. 1</w:t>
      </w:r>
      <w:r w:rsidR="00121CAE" w:rsidRPr="007B6944">
        <w:rPr>
          <w:rFonts w:ascii="Palatino Linotype" w:hAnsi="Palatino Linotype"/>
          <w:sz w:val="20"/>
          <w:szCs w:val="20"/>
        </w:rPr>
        <w:t xml:space="preserve"> písm. d)</w:t>
      </w:r>
      <w:r w:rsidRPr="007B6944">
        <w:rPr>
          <w:rFonts w:ascii="Palatino Linotype" w:hAnsi="Palatino Linotype"/>
          <w:sz w:val="20"/>
          <w:szCs w:val="20"/>
        </w:rPr>
        <w:t xml:space="preserve"> této Smlouvy. </w:t>
      </w:r>
      <w:r w:rsidR="00121CAE" w:rsidRPr="007B6944">
        <w:rPr>
          <w:rFonts w:ascii="Palatino Linotype" w:hAnsi="Palatino Linotype"/>
          <w:sz w:val="20"/>
          <w:szCs w:val="20"/>
        </w:rPr>
        <w:t>T</w:t>
      </w:r>
      <w:r w:rsidR="00DE25C0" w:rsidRPr="007B6944">
        <w:rPr>
          <w:rFonts w:ascii="Palatino Linotype" w:hAnsi="Palatino Linotype"/>
          <w:sz w:val="20"/>
          <w:szCs w:val="20"/>
        </w:rPr>
        <w:t>a</w:t>
      </w:r>
      <w:r w:rsidR="00121CAE" w:rsidRPr="007B6944">
        <w:rPr>
          <w:rFonts w:ascii="Palatino Linotype" w:hAnsi="Palatino Linotype"/>
          <w:sz w:val="20"/>
          <w:szCs w:val="20"/>
        </w:rPr>
        <w:t>to</w:t>
      </w:r>
      <w:r w:rsidRPr="007B6944">
        <w:rPr>
          <w:rFonts w:ascii="Palatino Linotype" w:hAnsi="Palatino Linotype"/>
          <w:sz w:val="20"/>
          <w:szCs w:val="20"/>
        </w:rPr>
        <w:t xml:space="preserve"> kontaktní osob</w:t>
      </w:r>
      <w:r w:rsidR="00DE25C0" w:rsidRPr="007B6944">
        <w:rPr>
          <w:rFonts w:ascii="Palatino Linotype" w:hAnsi="Palatino Linotype"/>
          <w:sz w:val="20"/>
          <w:szCs w:val="20"/>
        </w:rPr>
        <w:t>a</w:t>
      </w:r>
      <w:r w:rsidRPr="007B6944">
        <w:rPr>
          <w:rFonts w:ascii="Palatino Linotype" w:hAnsi="Palatino Linotype"/>
          <w:sz w:val="20"/>
          <w:szCs w:val="20"/>
        </w:rPr>
        <w:t xml:space="preserve"> ve věcech </w:t>
      </w:r>
      <w:r w:rsidRPr="007B6944">
        <w:rPr>
          <w:rFonts w:ascii="Palatino Linotype" w:hAnsi="Palatino Linotype"/>
          <w:sz w:val="20"/>
          <w:szCs w:val="20"/>
        </w:rPr>
        <w:lastRenderedPageBreak/>
        <w:t>technických bud</w:t>
      </w:r>
      <w:r w:rsidR="00DE25C0" w:rsidRPr="007B6944">
        <w:rPr>
          <w:rFonts w:ascii="Palatino Linotype" w:hAnsi="Palatino Linotype"/>
          <w:sz w:val="20"/>
          <w:szCs w:val="20"/>
        </w:rPr>
        <w:t>e</w:t>
      </w:r>
      <w:r w:rsidRPr="007B6944">
        <w:rPr>
          <w:rFonts w:ascii="Palatino Linotype" w:hAnsi="Palatino Linotype"/>
          <w:sz w:val="20"/>
          <w:szCs w:val="20"/>
        </w:rPr>
        <w:t xml:space="preserve"> vystupovat v technických, konstrukčních, instalačních</w:t>
      </w:r>
      <w:r w:rsidR="00DE25C0" w:rsidRPr="007B6944">
        <w:rPr>
          <w:rFonts w:ascii="Palatino Linotype" w:hAnsi="Palatino Linotype"/>
          <w:sz w:val="20"/>
          <w:szCs w:val="20"/>
        </w:rPr>
        <w:t>, montážních</w:t>
      </w:r>
      <w:r w:rsidRPr="007B6944">
        <w:rPr>
          <w:rFonts w:ascii="Palatino Linotype" w:hAnsi="Palatino Linotype"/>
          <w:sz w:val="20"/>
          <w:szCs w:val="20"/>
        </w:rPr>
        <w:t xml:space="preserve"> a veškerých dalších záležitostech nezbytných pro řádnou realizaci předmětu plnění dle této</w:t>
      </w:r>
      <w:r w:rsidRPr="00787B86">
        <w:rPr>
          <w:rFonts w:ascii="Palatino Linotype" w:hAnsi="Palatino Linotype"/>
          <w:sz w:val="20"/>
          <w:szCs w:val="20"/>
        </w:rPr>
        <w:t xml:space="preserve"> Smlouvy.</w:t>
      </w:r>
    </w:p>
    <w:p w14:paraId="08CB89E1" w14:textId="77777777"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Pr>
          <w:rFonts w:ascii="Palatino Linotype" w:hAnsi="Palatino Linotype"/>
          <w:sz w:val="20"/>
          <w:szCs w:val="20"/>
        </w:rPr>
        <w:t>Dodavatel</w:t>
      </w:r>
      <w:r w:rsidRPr="00C708EE">
        <w:rPr>
          <w:rFonts w:ascii="Palatino Linotype" w:hAnsi="Palatino Linotype"/>
          <w:sz w:val="20"/>
          <w:szCs w:val="20"/>
        </w:rPr>
        <w:t xml:space="preserve"> splní svou povinnost provést </w:t>
      </w:r>
      <w:r>
        <w:rPr>
          <w:rFonts w:ascii="Palatino Linotype" w:hAnsi="Palatino Linotype"/>
          <w:sz w:val="20"/>
          <w:szCs w:val="20"/>
        </w:rPr>
        <w:t xml:space="preserve">realizaci předmětu plnění </w:t>
      </w:r>
      <w:r w:rsidRPr="00C708EE">
        <w:rPr>
          <w:rFonts w:ascii="Palatino Linotype" w:hAnsi="Palatino Linotype"/>
          <w:sz w:val="20"/>
          <w:szCs w:val="20"/>
        </w:rPr>
        <w:t xml:space="preserve">dle této </w:t>
      </w:r>
      <w:r>
        <w:rPr>
          <w:rFonts w:ascii="Palatino Linotype" w:hAnsi="Palatino Linotype"/>
          <w:sz w:val="20"/>
          <w:szCs w:val="20"/>
        </w:rPr>
        <w:t>S</w:t>
      </w:r>
      <w:r w:rsidRPr="00C708EE">
        <w:rPr>
          <w:rFonts w:ascii="Palatino Linotype" w:hAnsi="Palatino Linotype"/>
          <w:sz w:val="20"/>
          <w:szCs w:val="20"/>
        </w:rPr>
        <w:t xml:space="preserve">mlouvy jeho řádným dokončením a protokolárním předáním objednateli, a to za podmínek stanovených v této </w:t>
      </w:r>
      <w:r>
        <w:rPr>
          <w:rFonts w:ascii="Palatino Linotype" w:hAnsi="Palatino Linotype"/>
          <w:sz w:val="20"/>
          <w:szCs w:val="20"/>
        </w:rPr>
        <w:t>S</w:t>
      </w:r>
      <w:r w:rsidRPr="00C708EE">
        <w:rPr>
          <w:rFonts w:ascii="Palatino Linotype" w:hAnsi="Palatino Linotype"/>
          <w:sz w:val="20"/>
          <w:szCs w:val="20"/>
        </w:rPr>
        <w:t>mlouvě.</w:t>
      </w:r>
    </w:p>
    <w:p w14:paraId="03754280" w14:textId="77777777" w:rsidR="008B1127" w:rsidRDefault="002B5F99" w:rsidP="008B1127">
      <w:pPr>
        <w:pStyle w:val="Odstavecseseznamem"/>
        <w:numPr>
          <w:ilvl w:val="0"/>
          <w:numId w:val="21"/>
        </w:numPr>
        <w:suppressAutoHyphens w:val="0"/>
        <w:spacing w:before="60" w:after="60"/>
        <w:ind w:left="567" w:hanging="283"/>
        <w:jc w:val="both"/>
        <w:rPr>
          <w:rFonts w:ascii="Palatino Linotype" w:hAnsi="Palatino Linotype"/>
          <w:spacing w:val="-2"/>
          <w:sz w:val="20"/>
          <w:szCs w:val="20"/>
        </w:rPr>
      </w:pPr>
      <w:r>
        <w:rPr>
          <w:rFonts w:ascii="Palatino Linotype" w:hAnsi="Palatino Linotype"/>
          <w:spacing w:val="-2"/>
          <w:sz w:val="20"/>
          <w:szCs w:val="20"/>
        </w:rPr>
        <w:t>Dodavatel</w:t>
      </w:r>
      <w:r w:rsidRPr="007B15E0">
        <w:rPr>
          <w:rFonts w:ascii="Palatino Linotype" w:hAnsi="Palatino Linotype"/>
          <w:spacing w:val="-2"/>
          <w:sz w:val="20"/>
          <w:szCs w:val="20"/>
        </w:rPr>
        <w:t xml:space="preserve"> odpovídá za likvidaci všech odpadů a obalů vzniklých jeho činností v souladu se zákonem č. </w:t>
      </w:r>
      <w:r w:rsidR="00DE25C0">
        <w:rPr>
          <w:rFonts w:ascii="Palatino Linotype" w:hAnsi="Palatino Linotype"/>
          <w:spacing w:val="-2"/>
          <w:sz w:val="20"/>
          <w:szCs w:val="20"/>
        </w:rPr>
        <w:t>541</w:t>
      </w:r>
      <w:r w:rsidRPr="007B15E0">
        <w:rPr>
          <w:rFonts w:ascii="Palatino Linotype" w:hAnsi="Palatino Linotype"/>
          <w:spacing w:val="-2"/>
          <w:sz w:val="20"/>
          <w:szCs w:val="20"/>
        </w:rPr>
        <w:t>/20</w:t>
      </w:r>
      <w:r w:rsidR="00DE25C0">
        <w:rPr>
          <w:rFonts w:ascii="Palatino Linotype" w:hAnsi="Palatino Linotype"/>
          <w:spacing w:val="-2"/>
          <w:sz w:val="20"/>
          <w:szCs w:val="20"/>
        </w:rPr>
        <w:t>20</w:t>
      </w:r>
      <w:r w:rsidRPr="007B15E0">
        <w:rPr>
          <w:rFonts w:ascii="Palatino Linotype" w:hAnsi="Palatino Linotype"/>
          <w:spacing w:val="-2"/>
          <w:sz w:val="20"/>
          <w:szCs w:val="20"/>
        </w:rPr>
        <w:t xml:space="preserve"> Sb.</w:t>
      </w:r>
      <w:r w:rsidR="00DE25C0">
        <w:rPr>
          <w:rFonts w:ascii="Palatino Linotype" w:hAnsi="Palatino Linotype"/>
          <w:spacing w:val="-2"/>
          <w:sz w:val="20"/>
          <w:szCs w:val="20"/>
        </w:rPr>
        <w:t>, o odpadech, ve znění pozdějších předpisů.</w:t>
      </w:r>
      <w:r w:rsidRPr="007B15E0">
        <w:rPr>
          <w:rFonts w:ascii="Palatino Linotype" w:hAnsi="Palatino Linotype"/>
          <w:spacing w:val="-2"/>
          <w:sz w:val="20"/>
          <w:szCs w:val="20"/>
        </w:rPr>
        <w:t xml:space="preserve"> Před zahájením prací seznámí své pracovníky se způsobem zajištění tohoto úkolu.</w:t>
      </w:r>
    </w:p>
    <w:p w14:paraId="4484E019" w14:textId="77777777" w:rsidR="008B1127" w:rsidRPr="008B1127" w:rsidRDefault="008B1127" w:rsidP="008B1127">
      <w:pPr>
        <w:pStyle w:val="Odstavecseseznamem"/>
        <w:numPr>
          <w:ilvl w:val="0"/>
          <w:numId w:val="21"/>
        </w:numPr>
        <w:suppressAutoHyphens w:val="0"/>
        <w:spacing w:before="60" w:after="60"/>
        <w:ind w:left="567" w:hanging="283"/>
        <w:jc w:val="both"/>
        <w:rPr>
          <w:rFonts w:ascii="Palatino Linotype" w:hAnsi="Palatino Linotype"/>
          <w:spacing w:val="-2"/>
          <w:sz w:val="20"/>
          <w:szCs w:val="20"/>
        </w:rPr>
      </w:pPr>
      <w:r>
        <w:rPr>
          <w:rFonts w:ascii="Palatino Linotype" w:hAnsi="Palatino Linotype"/>
          <w:spacing w:val="-2"/>
          <w:sz w:val="20"/>
          <w:szCs w:val="20"/>
        </w:rPr>
        <w:t>Dodavatel</w:t>
      </w:r>
      <w:r w:rsidRPr="008B1127">
        <w:rPr>
          <w:rFonts w:ascii="Palatino Linotype" w:hAnsi="Palatino Linotype"/>
          <w:spacing w:val="-2"/>
          <w:sz w:val="20"/>
          <w:szCs w:val="20"/>
        </w:rPr>
        <w:t xml:space="preserve"> se zavazuje při realizaci </w:t>
      </w:r>
      <w:r>
        <w:rPr>
          <w:rFonts w:ascii="Palatino Linotype" w:hAnsi="Palatino Linotype"/>
          <w:spacing w:val="-2"/>
          <w:sz w:val="20"/>
          <w:szCs w:val="20"/>
        </w:rPr>
        <w:t xml:space="preserve">předmětu této Smlouvy </w:t>
      </w:r>
      <w:r w:rsidRPr="008B1127">
        <w:rPr>
          <w:rFonts w:ascii="Palatino Linotype" w:hAnsi="Palatino Linotype"/>
          <w:spacing w:val="-2"/>
          <w:sz w:val="20"/>
          <w:szCs w:val="20"/>
        </w:rPr>
        <w:t>dodržovat veškeré pracovněprávní předpisy, zejména pak ustanovení § 2 a 3 zákona č. 262/2006 Sb., zákoník práce, v platném znění, o závislé práci a související ustanovení zákona č. 435/2004 Sb., o zaměstnanosti, v platném znění.</w:t>
      </w:r>
    </w:p>
    <w:p w14:paraId="3895F061" w14:textId="54905AF1" w:rsidR="002B5F99" w:rsidRPr="007B15E0"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sidRPr="00C708EE">
        <w:rPr>
          <w:rFonts w:ascii="Palatino Linotype" w:hAnsi="Palatino Linotype"/>
          <w:bCs/>
          <w:sz w:val="20"/>
          <w:szCs w:val="20"/>
        </w:rPr>
        <w:t xml:space="preserve">Dodavatel prohlašuje, že realizací předmětné dodávky </w:t>
      </w:r>
      <w:r w:rsidR="00721134">
        <w:rPr>
          <w:rFonts w:ascii="Palatino Linotype" w:hAnsi="Palatino Linotype"/>
          <w:bCs/>
          <w:sz w:val="20"/>
          <w:szCs w:val="20"/>
        </w:rPr>
        <w:t>Zařízení</w:t>
      </w:r>
      <w:r w:rsidRPr="00C708EE">
        <w:rPr>
          <w:rFonts w:ascii="Palatino Linotype" w:hAnsi="Palatino Linotype"/>
          <w:bCs/>
          <w:sz w:val="20"/>
          <w:szCs w:val="20"/>
        </w:rPr>
        <w:t xml:space="preserve"> a výkonem plnění dle této Smlouvy budou pověřeni pouze odborně kvalifikovaní zaměstnanci dodavatele</w:t>
      </w:r>
      <w:r>
        <w:rPr>
          <w:rFonts w:ascii="Palatino Linotype" w:hAnsi="Palatino Linotype"/>
          <w:bCs/>
          <w:sz w:val="20"/>
          <w:szCs w:val="20"/>
        </w:rPr>
        <w:t xml:space="preserve"> či </w:t>
      </w:r>
      <w:r w:rsidRPr="00C708EE">
        <w:rPr>
          <w:rFonts w:ascii="Palatino Linotype" w:hAnsi="Palatino Linotype"/>
          <w:bCs/>
          <w:sz w:val="20"/>
          <w:szCs w:val="20"/>
        </w:rPr>
        <w:t xml:space="preserve">poddodavatelé na základě řádně a platně uzavřených smluv, případně jiné osoby, které jsou v obdobném pracovně či obchodněprávním závazkovém vztahu k dodavateli. </w:t>
      </w:r>
    </w:p>
    <w:p w14:paraId="6B339626" w14:textId="73F5F220" w:rsidR="002B5F99"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Pr>
          <w:rFonts w:ascii="Palatino Linotype" w:hAnsi="Palatino Linotype"/>
          <w:color w:val="000000"/>
          <w:sz w:val="20"/>
          <w:szCs w:val="20"/>
          <w:lang w:eastAsia="en-US"/>
        </w:rPr>
        <w:t>Dodavatel</w:t>
      </w:r>
      <w:r w:rsidRPr="00C708EE">
        <w:rPr>
          <w:rFonts w:ascii="Palatino Linotype" w:hAnsi="Palatino Linotype"/>
          <w:color w:val="000000"/>
          <w:sz w:val="20"/>
          <w:szCs w:val="20"/>
          <w:lang w:eastAsia="en-US"/>
        </w:rPr>
        <w:t xml:space="preserve"> se zavazuje </w:t>
      </w:r>
      <w:r>
        <w:rPr>
          <w:rFonts w:ascii="Palatino Linotype" w:hAnsi="Palatino Linotype"/>
          <w:color w:val="000000"/>
          <w:sz w:val="20"/>
          <w:szCs w:val="20"/>
          <w:lang w:eastAsia="en-US"/>
        </w:rPr>
        <w:t>realizovat plnění předmětu</w:t>
      </w:r>
      <w:r w:rsidRPr="00C708EE">
        <w:rPr>
          <w:rFonts w:ascii="Palatino Linotype" w:hAnsi="Palatino Linotype"/>
          <w:color w:val="000000"/>
          <w:sz w:val="20"/>
          <w:szCs w:val="20"/>
          <w:lang w:eastAsia="en-US"/>
        </w:rPr>
        <w:t xml:space="preserve"> dle této </w:t>
      </w:r>
      <w:r>
        <w:rPr>
          <w:rFonts w:ascii="Palatino Linotype" w:hAnsi="Palatino Linotype"/>
          <w:color w:val="000000"/>
          <w:sz w:val="20"/>
          <w:szCs w:val="20"/>
          <w:lang w:eastAsia="en-US"/>
        </w:rPr>
        <w:t>S</w:t>
      </w:r>
      <w:r w:rsidRPr="00C708EE">
        <w:rPr>
          <w:rFonts w:ascii="Palatino Linotype" w:hAnsi="Palatino Linotype"/>
          <w:color w:val="000000"/>
          <w:sz w:val="20"/>
          <w:szCs w:val="20"/>
          <w:lang w:eastAsia="en-US"/>
        </w:rPr>
        <w:t>mlouvy v souladu s právními předpisy platnými a účinnými na území České re</w:t>
      </w:r>
      <w:r>
        <w:rPr>
          <w:rFonts w:ascii="Palatino Linotype" w:hAnsi="Palatino Linotype"/>
          <w:color w:val="000000"/>
          <w:sz w:val="20"/>
          <w:szCs w:val="20"/>
          <w:lang w:eastAsia="en-US"/>
        </w:rPr>
        <w:t>publiky v době plnění předmětu této S</w:t>
      </w:r>
      <w:r w:rsidRPr="00C708EE">
        <w:rPr>
          <w:rFonts w:ascii="Palatino Linotype" w:hAnsi="Palatino Linotype"/>
          <w:color w:val="000000"/>
          <w:sz w:val="20"/>
          <w:szCs w:val="20"/>
          <w:lang w:eastAsia="en-US"/>
        </w:rPr>
        <w:t>mlouvy a v souladu s technickými normami a technickými předpisy platnými a ú</w:t>
      </w:r>
      <w:r>
        <w:rPr>
          <w:rFonts w:ascii="Palatino Linotype" w:hAnsi="Palatino Linotype"/>
          <w:color w:val="000000"/>
          <w:sz w:val="20"/>
          <w:szCs w:val="20"/>
          <w:lang w:eastAsia="en-US"/>
        </w:rPr>
        <w:t>činnými na území České republiky</w:t>
      </w:r>
      <w:r w:rsidR="00DC21E4">
        <w:rPr>
          <w:rFonts w:ascii="Palatino Linotype" w:hAnsi="Palatino Linotype"/>
          <w:color w:val="000000"/>
          <w:sz w:val="20"/>
          <w:szCs w:val="20"/>
          <w:lang w:eastAsia="en-US"/>
        </w:rPr>
        <w:t xml:space="preserve">, </w:t>
      </w:r>
      <w:r w:rsidR="00DC21E4">
        <w:rPr>
          <w:rFonts w:ascii="Palatino Linotype" w:eastAsia="Times New Roman" w:hAnsi="Palatino Linotype" w:cs="Calibri"/>
          <w:sz w:val="20"/>
          <w:szCs w:val="20"/>
        </w:rPr>
        <w:t>zejména pak normami ČSN, ČSN EN a ČSN EN ISO</w:t>
      </w:r>
      <w:r w:rsidRPr="00C708EE">
        <w:rPr>
          <w:rFonts w:ascii="Palatino Linotype" w:hAnsi="Palatino Linotype"/>
          <w:sz w:val="20"/>
          <w:szCs w:val="20"/>
        </w:rPr>
        <w:t>.</w:t>
      </w:r>
    </w:p>
    <w:p w14:paraId="351412A3" w14:textId="77777777" w:rsidR="002B5F99" w:rsidRPr="007B15E0" w:rsidRDefault="002B5F99" w:rsidP="001B649A">
      <w:pPr>
        <w:pStyle w:val="Odstavecseseznamem"/>
        <w:numPr>
          <w:ilvl w:val="0"/>
          <w:numId w:val="21"/>
        </w:numPr>
        <w:suppressAutoHyphens w:val="0"/>
        <w:spacing w:before="60" w:after="60"/>
        <w:ind w:left="567" w:hanging="283"/>
        <w:jc w:val="both"/>
        <w:rPr>
          <w:rFonts w:ascii="Palatino Linotype" w:hAnsi="Palatino Linotype"/>
          <w:sz w:val="20"/>
          <w:szCs w:val="20"/>
        </w:rPr>
      </w:pPr>
      <w:r>
        <w:rPr>
          <w:rFonts w:ascii="Palatino Linotype" w:hAnsi="Palatino Linotype"/>
          <w:sz w:val="20"/>
          <w:szCs w:val="20"/>
        </w:rPr>
        <w:t>Dodavatel</w:t>
      </w:r>
      <w:r w:rsidRPr="007B15E0">
        <w:rPr>
          <w:rFonts w:ascii="Palatino Linotype" w:hAnsi="Palatino Linotype"/>
          <w:sz w:val="20"/>
          <w:szCs w:val="20"/>
        </w:rPr>
        <w:t xml:space="preserve"> je povinen při plnění předmětu</w:t>
      </w:r>
      <w:r>
        <w:rPr>
          <w:rFonts w:ascii="Palatino Linotype" w:hAnsi="Palatino Linotype"/>
          <w:sz w:val="20"/>
          <w:szCs w:val="20"/>
        </w:rPr>
        <w:t xml:space="preserve"> této S</w:t>
      </w:r>
      <w:r w:rsidRPr="007B15E0">
        <w:rPr>
          <w:rFonts w:ascii="Palatino Linotype" w:hAnsi="Palatino Linotype"/>
          <w:sz w:val="20"/>
          <w:szCs w:val="20"/>
        </w:rPr>
        <w:t>mlouvy postupovat tak, aby nedošlo k porušení autorských</w:t>
      </w:r>
      <w:r>
        <w:rPr>
          <w:rFonts w:ascii="Palatino Linotype" w:hAnsi="Palatino Linotype"/>
          <w:sz w:val="20"/>
          <w:szCs w:val="20"/>
        </w:rPr>
        <w:t xml:space="preserve"> práv</w:t>
      </w:r>
      <w:r w:rsidRPr="007B15E0">
        <w:rPr>
          <w:rFonts w:ascii="Palatino Linotype" w:hAnsi="Palatino Linotype"/>
          <w:sz w:val="20"/>
          <w:szCs w:val="20"/>
        </w:rPr>
        <w:t xml:space="preserve">, práv průmyslového vlastnictví či jiných práv třetích osob vyplývajících z předpisů na ochranu duševního vlastnictví či předpisů na ochranu práv průmyslového vlastnictví. Pokud budou při plnění předmětu této Smlouvy využita autorská či průmyslová práva třetích osob, je </w:t>
      </w:r>
      <w:r>
        <w:rPr>
          <w:rFonts w:ascii="Palatino Linotype" w:hAnsi="Palatino Linotype"/>
          <w:sz w:val="20"/>
          <w:szCs w:val="20"/>
        </w:rPr>
        <w:t>dodavatel</w:t>
      </w:r>
      <w:r w:rsidRPr="007B15E0">
        <w:rPr>
          <w:rFonts w:ascii="Palatino Linotype" w:hAnsi="Palatino Linotype"/>
          <w:sz w:val="20"/>
          <w:szCs w:val="20"/>
        </w:rPr>
        <w:t xml:space="preserve"> povinen odpovídajícím způsobem upravit veškeré právní vztahy s osobami, jimž náležejí </w:t>
      </w:r>
      <w:r>
        <w:rPr>
          <w:rFonts w:ascii="Palatino Linotype" w:hAnsi="Palatino Linotype"/>
          <w:sz w:val="20"/>
          <w:szCs w:val="20"/>
        </w:rPr>
        <w:t xml:space="preserve">taková </w:t>
      </w:r>
      <w:r w:rsidRPr="007B15E0">
        <w:rPr>
          <w:rFonts w:ascii="Palatino Linotype" w:hAnsi="Palatino Linotype"/>
          <w:sz w:val="20"/>
          <w:szCs w:val="20"/>
        </w:rPr>
        <w:t>osobnostní nebo majetková práva</w:t>
      </w:r>
      <w:r>
        <w:rPr>
          <w:rFonts w:ascii="Palatino Linotype" w:hAnsi="Palatino Linotype"/>
          <w:sz w:val="20"/>
          <w:szCs w:val="20"/>
        </w:rPr>
        <w:t>,</w:t>
      </w:r>
      <w:r w:rsidRPr="007B15E0">
        <w:rPr>
          <w:rFonts w:ascii="Palatino Linotype" w:hAnsi="Palatino Linotype"/>
          <w:sz w:val="20"/>
          <w:szCs w:val="20"/>
        </w:rPr>
        <w:t xml:space="preserve"> tak, aby zamezil vznášení jakýchkoli oprávněných nároků těchto osob ve vztahu k objednateli. Dodavatel je tak povinen zejména získat příslušné licence. V případě, že dodavatel svoji povinnost dle tohoto odstavce nesplní, je povinen uhradit veškeré nároky třetích osob z důvodu porušení práv duševního vlastnictví třetích osob a dále nahradit škodu tím způsobenou objednateli.</w:t>
      </w:r>
    </w:p>
    <w:p w14:paraId="5E1BC12B" w14:textId="77777777" w:rsidR="002B5F99" w:rsidRPr="007B15E0" w:rsidRDefault="002B5F99" w:rsidP="001B649A">
      <w:pPr>
        <w:pStyle w:val="Odstavecseseznamem"/>
        <w:numPr>
          <w:ilvl w:val="0"/>
          <w:numId w:val="20"/>
        </w:numPr>
        <w:suppressAutoHyphens w:val="0"/>
        <w:spacing w:before="60" w:after="60"/>
        <w:ind w:left="284" w:hanging="284"/>
        <w:jc w:val="both"/>
        <w:rPr>
          <w:rFonts w:ascii="Palatino Linotype" w:hAnsi="Palatino Linotype"/>
          <w:sz w:val="20"/>
          <w:szCs w:val="20"/>
        </w:rPr>
      </w:pPr>
      <w:r w:rsidRPr="007B15E0">
        <w:rPr>
          <w:rFonts w:ascii="Palatino Linotype" w:hAnsi="Palatino Linotype"/>
          <w:b/>
          <w:sz w:val="20"/>
          <w:szCs w:val="20"/>
        </w:rPr>
        <w:t>Práva a povinnosti objednatele:</w:t>
      </w:r>
    </w:p>
    <w:p w14:paraId="69CE732C" w14:textId="77777777" w:rsidR="002B5F99" w:rsidRPr="00373850" w:rsidRDefault="002B5F99" w:rsidP="001B649A">
      <w:pPr>
        <w:pStyle w:val="Odstavecseseznamem"/>
        <w:numPr>
          <w:ilvl w:val="0"/>
          <w:numId w:val="22"/>
        </w:numPr>
        <w:suppressAutoHyphens w:val="0"/>
        <w:spacing w:before="60" w:after="60"/>
        <w:ind w:left="567" w:hanging="283"/>
        <w:jc w:val="both"/>
        <w:rPr>
          <w:rFonts w:ascii="Palatino Linotype" w:hAnsi="Palatino Linotype"/>
          <w:spacing w:val="-4"/>
          <w:sz w:val="20"/>
          <w:szCs w:val="20"/>
        </w:rPr>
      </w:pPr>
      <w:r w:rsidRPr="00373850">
        <w:rPr>
          <w:rFonts w:ascii="Palatino Linotype" w:hAnsi="Palatino Linotype"/>
          <w:spacing w:val="-4"/>
          <w:sz w:val="20"/>
          <w:szCs w:val="20"/>
        </w:rPr>
        <w:t>Objednavatel se zavazuje umožnit dodavateli přístup na místo plnění předmětu této Smlouvy, a to vždy včas a dle sjednaných termínů plnění tak, aby dodavateli umožnil řádné splnění předmětu této Smlouvy.</w:t>
      </w:r>
    </w:p>
    <w:p w14:paraId="3025560C" w14:textId="77777777" w:rsidR="002B5F99" w:rsidRPr="007B15E0" w:rsidRDefault="002B5F99" w:rsidP="001B649A">
      <w:pPr>
        <w:pStyle w:val="Odstavecseseznamem"/>
        <w:numPr>
          <w:ilvl w:val="0"/>
          <w:numId w:val="22"/>
        </w:numPr>
        <w:suppressAutoHyphens w:val="0"/>
        <w:spacing w:before="60" w:after="60"/>
        <w:ind w:left="567" w:hanging="283"/>
        <w:jc w:val="both"/>
        <w:rPr>
          <w:rFonts w:ascii="Palatino Linotype" w:hAnsi="Palatino Linotype"/>
          <w:sz w:val="20"/>
          <w:szCs w:val="20"/>
        </w:rPr>
      </w:pPr>
      <w:r w:rsidRPr="007B15E0">
        <w:rPr>
          <w:rFonts w:ascii="Palatino Linotype" w:hAnsi="Palatino Linotype"/>
          <w:sz w:val="20"/>
          <w:szCs w:val="20"/>
        </w:rPr>
        <w:t>Objednatel se zavazuje řádně dokončené plnění předmětu této Smlouvy převzít a za takto převzaté plnění předmětu</w:t>
      </w:r>
      <w:r>
        <w:rPr>
          <w:rFonts w:ascii="Palatino Linotype" w:hAnsi="Palatino Linotype"/>
          <w:sz w:val="20"/>
          <w:szCs w:val="20"/>
        </w:rPr>
        <w:t xml:space="preserve"> této S</w:t>
      </w:r>
      <w:r w:rsidRPr="007B15E0">
        <w:rPr>
          <w:rFonts w:ascii="Palatino Linotype" w:hAnsi="Palatino Linotype"/>
          <w:sz w:val="20"/>
          <w:szCs w:val="20"/>
        </w:rPr>
        <w:t>mlouvy zaplatit cenu dohodnutou ve výši a za podmínek dle této S</w:t>
      </w:r>
      <w:r>
        <w:rPr>
          <w:rFonts w:ascii="Palatino Linotype" w:hAnsi="Palatino Linotype"/>
          <w:sz w:val="20"/>
          <w:szCs w:val="20"/>
        </w:rPr>
        <w:t>mlouvy, přičemž p</w:t>
      </w:r>
      <w:r w:rsidRPr="007B15E0">
        <w:rPr>
          <w:rFonts w:ascii="Palatino Linotype" w:hAnsi="Palatino Linotype" w:cs="Calibri"/>
          <w:sz w:val="20"/>
          <w:szCs w:val="20"/>
        </w:rPr>
        <w:t>lnění předmětu této Smlouvy se považuje za dokončené,</w:t>
      </w:r>
      <w:r w:rsidRPr="007B15E0">
        <w:rPr>
          <w:rFonts w:ascii="Palatino Linotype" w:hAnsi="Palatino Linotype"/>
          <w:sz w:val="20"/>
          <w:szCs w:val="20"/>
        </w:rPr>
        <w:t xml:space="preserve"> úplným splněním všech výkonů, prací a dodávek nezbytných k jeho dokončení</w:t>
      </w:r>
      <w:r>
        <w:rPr>
          <w:rFonts w:ascii="Palatino Linotype" w:hAnsi="Palatino Linotype"/>
          <w:sz w:val="20"/>
          <w:szCs w:val="20"/>
        </w:rPr>
        <w:t xml:space="preserve"> tak, aby </w:t>
      </w:r>
      <w:r w:rsidRPr="007B15E0">
        <w:rPr>
          <w:rFonts w:ascii="Palatino Linotype" w:hAnsi="Palatino Linotype"/>
          <w:sz w:val="20"/>
          <w:szCs w:val="20"/>
        </w:rPr>
        <w:t xml:space="preserve">plnění </w:t>
      </w:r>
      <w:r>
        <w:rPr>
          <w:rFonts w:ascii="Palatino Linotype" w:hAnsi="Palatino Linotype"/>
          <w:sz w:val="20"/>
          <w:szCs w:val="20"/>
        </w:rPr>
        <w:t>bylo</w:t>
      </w:r>
      <w:r w:rsidRPr="007B15E0">
        <w:rPr>
          <w:rFonts w:ascii="Palatino Linotype" w:hAnsi="Palatino Linotype"/>
          <w:sz w:val="20"/>
          <w:szCs w:val="20"/>
        </w:rPr>
        <w:t xml:space="preserve"> způsobilé k užívání v souladu s účelem dle této Smlouvy.</w:t>
      </w:r>
    </w:p>
    <w:p w14:paraId="2362D5E4" w14:textId="77777777" w:rsidR="002B5F99" w:rsidRPr="00D1566C" w:rsidRDefault="002B5F99" w:rsidP="001B649A">
      <w:pPr>
        <w:pStyle w:val="Odstavecseseznamem"/>
        <w:numPr>
          <w:ilvl w:val="0"/>
          <w:numId w:val="22"/>
        </w:numPr>
        <w:suppressAutoHyphens w:val="0"/>
        <w:spacing w:before="60" w:after="60"/>
        <w:ind w:left="567" w:hanging="283"/>
        <w:jc w:val="both"/>
        <w:rPr>
          <w:rFonts w:ascii="Palatino Linotype" w:hAnsi="Palatino Linotype"/>
          <w:sz w:val="20"/>
          <w:szCs w:val="20"/>
        </w:rPr>
      </w:pPr>
      <w:r w:rsidRPr="00D1566C">
        <w:rPr>
          <w:rFonts w:ascii="Palatino Linotype" w:hAnsi="Palatino Linotype" w:cs="Calibri"/>
          <w:sz w:val="20"/>
          <w:szCs w:val="20"/>
        </w:rPr>
        <w:t>Plnění předmětu</w:t>
      </w:r>
      <w:r>
        <w:rPr>
          <w:rFonts w:ascii="Palatino Linotype" w:hAnsi="Palatino Linotype" w:cs="Calibri"/>
          <w:sz w:val="20"/>
          <w:szCs w:val="20"/>
        </w:rPr>
        <w:t xml:space="preserve"> této S</w:t>
      </w:r>
      <w:r w:rsidRPr="00D1566C">
        <w:rPr>
          <w:rFonts w:ascii="Palatino Linotype" w:hAnsi="Palatino Linotype" w:cs="Calibri"/>
          <w:sz w:val="20"/>
          <w:szCs w:val="20"/>
        </w:rPr>
        <w:t>mlouvy se považuje za převzaté, bylo-li plnění předmětu</w:t>
      </w:r>
      <w:r>
        <w:rPr>
          <w:rFonts w:ascii="Palatino Linotype" w:hAnsi="Palatino Linotype" w:cs="Calibri"/>
          <w:sz w:val="20"/>
          <w:szCs w:val="20"/>
        </w:rPr>
        <w:t xml:space="preserve"> této S</w:t>
      </w:r>
      <w:r w:rsidRPr="00D1566C">
        <w:rPr>
          <w:rFonts w:ascii="Palatino Linotype" w:hAnsi="Palatino Linotype" w:cs="Calibri"/>
          <w:sz w:val="20"/>
          <w:szCs w:val="20"/>
        </w:rPr>
        <w:t xml:space="preserve">mlouvy </w:t>
      </w:r>
      <w:r>
        <w:rPr>
          <w:rFonts w:ascii="Palatino Linotype" w:hAnsi="Palatino Linotype" w:cs="Calibri"/>
          <w:sz w:val="20"/>
          <w:szCs w:val="20"/>
        </w:rPr>
        <w:t>dodavatelem</w:t>
      </w:r>
      <w:r w:rsidRPr="00D1566C">
        <w:rPr>
          <w:rFonts w:ascii="Palatino Linotype" w:hAnsi="Palatino Linotype" w:cs="Calibri"/>
          <w:sz w:val="20"/>
          <w:szCs w:val="20"/>
        </w:rPr>
        <w:t xml:space="preserve"> předáno a objednatelem převzat</w:t>
      </w:r>
      <w:r>
        <w:rPr>
          <w:rFonts w:ascii="Palatino Linotype" w:hAnsi="Palatino Linotype" w:cs="Calibri"/>
          <w:sz w:val="20"/>
          <w:szCs w:val="20"/>
        </w:rPr>
        <w:t>o jako celek v souladu s touto S</w:t>
      </w:r>
      <w:r w:rsidRPr="00D1566C">
        <w:rPr>
          <w:rFonts w:ascii="Palatino Linotype" w:hAnsi="Palatino Linotype" w:cs="Calibri"/>
          <w:sz w:val="20"/>
          <w:szCs w:val="20"/>
        </w:rPr>
        <w:t>mlouvou.</w:t>
      </w:r>
    </w:p>
    <w:p w14:paraId="21B442E7" w14:textId="77777777" w:rsidR="00BC6390" w:rsidRPr="00B9281B" w:rsidRDefault="008C7B0E" w:rsidP="00DA3870">
      <w:pPr>
        <w:pStyle w:val="Nadpis1"/>
        <w:tabs>
          <w:tab w:val="left" w:pos="0"/>
        </w:tabs>
        <w:spacing w:before="120"/>
        <w:rPr>
          <w:rFonts w:ascii="Palatino Linotype" w:hAnsi="Palatino Linotype"/>
          <w:b/>
          <w:sz w:val="22"/>
          <w:szCs w:val="22"/>
        </w:rPr>
      </w:pPr>
      <w:r w:rsidRPr="00B9281B">
        <w:rPr>
          <w:rFonts w:ascii="Palatino Linotype" w:hAnsi="Palatino Linotype"/>
          <w:b/>
          <w:sz w:val="22"/>
          <w:szCs w:val="22"/>
        </w:rPr>
        <w:t xml:space="preserve">Čl. </w:t>
      </w:r>
      <w:r w:rsidR="00BC6390" w:rsidRPr="00B9281B">
        <w:rPr>
          <w:rFonts w:ascii="Palatino Linotype" w:hAnsi="Palatino Linotype"/>
          <w:b/>
          <w:sz w:val="22"/>
          <w:szCs w:val="22"/>
        </w:rPr>
        <w:t>V.</w:t>
      </w:r>
    </w:p>
    <w:p w14:paraId="1B775ECD" w14:textId="77777777" w:rsidR="00BC6390" w:rsidRPr="00B9281B" w:rsidRDefault="007A7F64" w:rsidP="00DA08F3">
      <w:pPr>
        <w:pStyle w:val="Nadpis1"/>
        <w:tabs>
          <w:tab w:val="left" w:pos="0"/>
        </w:tabs>
        <w:spacing w:after="60"/>
        <w:rPr>
          <w:rFonts w:ascii="Palatino Linotype" w:hAnsi="Palatino Linotype"/>
          <w:b/>
          <w:sz w:val="22"/>
          <w:szCs w:val="22"/>
        </w:rPr>
      </w:pPr>
      <w:r w:rsidRPr="00B9281B">
        <w:rPr>
          <w:rFonts w:ascii="Palatino Linotype" w:hAnsi="Palatino Linotype"/>
          <w:b/>
          <w:sz w:val="22"/>
          <w:szCs w:val="22"/>
        </w:rPr>
        <w:t>Cena plnění</w:t>
      </w:r>
      <w:r w:rsidR="00BC6390" w:rsidRPr="00B9281B">
        <w:rPr>
          <w:rFonts w:ascii="Palatino Linotype" w:hAnsi="Palatino Linotype"/>
          <w:b/>
          <w:sz w:val="22"/>
          <w:szCs w:val="22"/>
        </w:rPr>
        <w:t xml:space="preserve"> a platební podmínky</w:t>
      </w:r>
    </w:p>
    <w:p w14:paraId="4D7CB1DE" w14:textId="61718F4E" w:rsidR="000A2629" w:rsidRPr="00D262F3" w:rsidRDefault="000A2629" w:rsidP="000A2629">
      <w:pPr>
        <w:numPr>
          <w:ilvl w:val="0"/>
          <w:numId w:val="9"/>
        </w:numPr>
        <w:spacing w:before="60" w:after="60"/>
        <w:ind w:left="284" w:hanging="284"/>
        <w:jc w:val="both"/>
        <w:rPr>
          <w:rFonts w:ascii="Palatino Linotype" w:hAnsi="Palatino Linotype"/>
          <w:spacing w:val="-6"/>
          <w:sz w:val="20"/>
          <w:szCs w:val="20"/>
        </w:rPr>
      </w:pPr>
      <w:r w:rsidRPr="00D262F3">
        <w:rPr>
          <w:rFonts w:ascii="Palatino Linotype" w:hAnsi="Palatino Linotype"/>
          <w:spacing w:val="-6"/>
          <w:sz w:val="20"/>
          <w:szCs w:val="20"/>
        </w:rPr>
        <w:t xml:space="preserve">Celková cena za splnění předmětu této Smlouvy, tj. dodání kompletního </w:t>
      </w:r>
      <w:r w:rsidR="00721134">
        <w:rPr>
          <w:rFonts w:ascii="Palatino Linotype" w:hAnsi="Palatino Linotype"/>
          <w:spacing w:val="-6"/>
          <w:sz w:val="20"/>
          <w:szCs w:val="20"/>
        </w:rPr>
        <w:t>Zařízení</w:t>
      </w:r>
      <w:r w:rsidRPr="00D262F3">
        <w:rPr>
          <w:rFonts w:ascii="Palatino Linotype" w:hAnsi="Palatino Linotype"/>
          <w:spacing w:val="-6"/>
          <w:sz w:val="20"/>
          <w:szCs w:val="20"/>
        </w:rPr>
        <w:t xml:space="preserve"> v rozsahu dle</w:t>
      </w:r>
      <w:r w:rsidR="00226A4E" w:rsidRPr="00D262F3">
        <w:rPr>
          <w:rFonts w:ascii="Palatino Linotype" w:hAnsi="Palatino Linotype"/>
          <w:spacing w:val="-6"/>
          <w:sz w:val="20"/>
          <w:szCs w:val="20"/>
        </w:rPr>
        <w:t xml:space="preserve"> Projektové dokumentace a</w:t>
      </w:r>
      <w:r w:rsidRPr="00D262F3">
        <w:rPr>
          <w:rFonts w:ascii="Palatino Linotype" w:hAnsi="Palatino Linotype"/>
          <w:spacing w:val="-6"/>
          <w:sz w:val="20"/>
          <w:szCs w:val="20"/>
        </w:rPr>
        <w:t xml:space="preserve"> Položkového rozpočtu, je stanovena dohodou smluvních stran v následující výši:</w:t>
      </w:r>
    </w:p>
    <w:p w14:paraId="43C071DB" w14:textId="77777777" w:rsidR="000A2629" w:rsidRPr="00D51C76" w:rsidRDefault="000A2629" w:rsidP="000A2629">
      <w:pPr>
        <w:pStyle w:val="Bezmezer"/>
        <w:tabs>
          <w:tab w:val="left" w:pos="3402"/>
          <w:tab w:val="left" w:pos="5103"/>
        </w:tabs>
        <w:spacing w:before="60"/>
        <w:ind w:left="284"/>
        <w:jc w:val="both"/>
        <w:rPr>
          <w:rFonts w:ascii="Palatino Linotype" w:hAnsi="Palatino Linotype"/>
          <w:b/>
          <w:bCs/>
          <w:sz w:val="20"/>
          <w:szCs w:val="20"/>
        </w:rPr>
      </w:pPr>
      <w:r w:rsidRPr="00D51C76">
        <w:rPr>
          <w:rFonts w:ascii="Palatino Linotype" w:hAnsi="Palatino Linotype"/>
          <w:b/>
          <w:bCs/>
          <w:sz w:val="20"/>
          <w:szCs w:val="20"/>
        </w:rPr>
        <w:t>Cena celkem bez DPH</w:t>
      </w:r>
      <w:r w:rsidRPr="00D51C76">
        <w:rPr>
          <w:rFonts w:ascii="Palatino Linotype" w:hAnsi="Palatino Linotype"/>
          <w:b/>
          <w:bCs/>
          <w:sz w:val="20"/>
          <w:szCs w:val="20"/>
        </w:rPr>
        <w:tab/>
      </w:r>
      <w:r w:rsidRPr="00D51C76">
        <w:rPr>
          <w:rFonts w:ascii="Palatino Linotype" w:hAnsi="Palatino Linotype"/>
          <w:b/>
          <w:bCs/>
          <w:iCs/>
          <w:sz w:val="20"/>
          <w:szCs w:val="20"/>
          <w:highlight w:val="red"/>
        </w:rPr>
        <w:t>…(</w:t>
      </w:r>
      <w:r w:rsidRPr="00D51C76">
        <w:rPr>
          <w:rFonts w:ascii="Palatino Linotype" w:hAnsi="Palatino Linotype"/>
          <w:b/>
          <w:bCs/>
          <w:sz w:val="20"/>
          <w:szCs w:val="20"/>
          <w:highlight w:val="red"/>
        </w:rPr>
        <w:t>DOPLNIT)…</w:t>
      </w:r>
      <w:r w:rsidRPr="00D51C76">
        <w:rPr>
          <w:rFonts w:ascii="Palatino Linotype" w:hAnsi="Palatino Linotype"/>
          <w:b/>
          <w:bCs/>
          <w:sz w:val="20"/>
          <w:szCs w:val="20"/>
        </w:rPr>
        <w:t xml:space="preserve"> ,- Kč bez DPH </w:t>
      </w:r>
    </w:p>
    <w:p w14:paraId="48DCC117" w14:textId="77777777" w:rsidR="000A2629" w:rsidRPr="00D51C76" w:rsidRDefault="000A2629" w:rsidP="000A2629">
      <w:pPr>
        <w:pStyle w:val="Bezmezer"/>
        <w:tabs>
          <w:tab w:val="left" w:pos="3402"/>
          <w:tab w:val="left" w:pos="5103"/>
        </w:tabs>
        <w:spacing w:before="60"/>
        <w:ind w:left="284"/>
        <w:jc w:val="both"/>
        <w:rPr>
          <w:rFonts w:ascii="Palatino Linotype" w:hAnsi="Palatino Linotype"/>
          <w:b/>
          <w:bCs/>
          <w:sz w:val="20"/>
          <w:szCs w:val="20"/>
        </w:rPr>
      </w:pPr>
      <w:r w:rsidRPr="00D51C76">
        <w:rPr>
          <w:rFonts w:ascii="Palatino Linotype" w:hAnsi="Palatino Linotype"/>
          <w:b/>
          <w:bCs/>
          <w:sz w:val="20"/>
          <w:szCs w:val="20"/>
        </w:rPr>
        <w:t>DPH</w:t>
      </w:r>
      <w:r w:rsidRPr="00D51C76">
        <w:rPr>
          <w:rFonts w:ascii="Palatino Linotype" w:hAnsi="Palatino Linotype"/>
          <w:b/>
          <w:bCs/>
          <w:sz w:val="20"/>
          <w:szCs w:val="20"/>
        </w:rPr>
        <w:tab/>
      </w:r>
      <w:r w:rsidRPr="00D51C76">
        <w:rPr>
          <w:rFonts w:ascii="Palatino Linotype" w:hAnsi="Palatino Linotype"/>
          <w:b/>
          <w:bCs/>
          <w:iCs/>
          <w:sz w:val="20"/>
          <w:szCs w:val="20"/>
          <w:highlight w:val="red"/>
        </w:rPr>
        <w:t>…(</w:t>
      </w:r>
      <w:r w:rsidRPr="00D51C76">
        <w:rPr>
          <w:rFonts w:ascii="Palatino Linotype" w:hAnsi="Palatino Linotype"/>
          <w:b/>
          <w:bCs/>
          <w:sz w:val="20"/>
          <w:szCs w:val="20"/>
          <w:highlight w:val="red"/>
        </w:rPr>
        <w:t>DOPLNIT)…</w:t>
      </w:r>
      <w:r>
        <w:rPr>
          <w:rFonts w:ascii="Palatino Linotype" w:hAnsi="Palatino Linotype"/>
          <w:b/>
          <w:bCs/>
          <w:sz w:val="20"/>
          <w:szCs w:val="20"/>
        </w:rPr>
        <w:t xml:space="preserve"> </w:t>
      </w:r>
      <w:r w:rsidRPr="00D51C76">
        <w:rPr>
          <w:rFonts w:ascii="Palatino Linotype" w:hAnsi="Palatino Linotype"/>
          <w:b/>
          <w:bCs/>
          <w:sz w:val="20"/>
          <w:szCs w:val="20"/>
        </w:rPr>
        <w:t>,- Kč</w:t>
      </w:r>
      <w:r w:rsidRPr="00D51C76">
        <w:rPr>
          <w:rFonts w:ascii="Palatino Linotype" w:hAnsi="Palatino Linotype"/>
          <w:b/>
          <w:bCs/>
          <w:sz w:val="20"/>
          <w:szCs w:val="20"/>
        </w:rPr>
        <w:tab/>
      </w:r>
      <w:r w:rsidRPr="00D51C76">
        <w:rPr>
          <w:rFonts w:ascii="Palatino Linotype" w:hAnsi="Palatino Linotype"/>
          <w:b/>
          <w:bCs/>
          <w:sz w:val="20"/>
          <w:szCs w:val="20"/>
        </w:rPr>
        <w:tab/>
      </w:r>
      <w:r w:rsidRPr="00D51C76">
        <w:rPr>
          <w:rFonts w:ascii="Palatino Linotype" w:hAnsi="Palatino Linotype"/>
          <w:b/>
          <w:bCs/>
          <w:sz w:val="20"/>
          <w:szCs w:val="20"/>
        </w:rPr>
        <w:tab/>
      </w:r>
    </w:p>
    <w:p w14:paraId="57E863B9" w14:textId="77777777" w:rsidR="000A2629" w:rsidRPr="00D51C76" w:rsidRDefault="000A2629" w:rsidP="000A2629">
      <w:pPr>
        <w:pStyle w:val="Bezmezer"/>
        <w:tabs>
          <w:tab w:val="left" w:pos="3402"/>
          <w:tab w:val="left" w:pos="5103"/>
        </w:tabs>
        <w:spacing w:before="60"/>
        <w:ind w:left="284"/>
        <w:jc w:val="both"/>
        <w:rPr>
          <w:rFonts w:ascii="Palatino Linotype" w:hAnsi="Palatino Linotype"/>
          <w:b/>
          <w:bCs/>
          <w:sz w:val="20"/>
          <w:szCs w:val="20"/>
        </w:rPr>
      </w:pPr>
      <w:r w:rsidRPr="00D51C76">
        <w:rPr>
          <w:rFonts w:ascii="Palatino Linotype" w:hAnsi="Palatino Linotype"/>
          <w:b/>
          <w:bCs/>
          <w:sz w:val="20"/>
          <w:szCs w:val="20"/>
        </w:rPr>
        <w:t>Cena celkem včetně DPH</w:t>
      </w:r>
      <w:r w:rsidRPr="00D51C76">
        <w:rPr>
          <w:rFonts w:ascii="Palatino Linotype" w:hAnsi="Palatino Linotype"/>
          <w:b/>
          <w:bCs/>
          <w:sz w:val="20"/>
          <w:szCs w:val="20"/>
        </w:rPr>
        <w:tab/>
      </w:r>
      <w:r w:rsidRPr="00D51C76">
        <w:rPr>
          <w:rFonts w:ascii="Palatino Linotype" w:hAnsi="Palatino Linotype"/>
          <w:b/>
          <w:bCs/>
          <w:iCs/>
          <w:sz w:val="20"/>
          <w:szCs w:val="20"/>
          <w:highlight w:val="red"/>
        </w:rPr>
        <w:t>…(</w:t>
      </w:r>
      <w:r w:rsidRPr="00D51C76">
        <w:rPr>
          <w:rFonts w:ascii="Palatino Linotype" w:hAnsi="Palatino Linotype"/>
          <w:b/>
          <w:bCs/>
          <w:sz w:val="20"/>
          <w:szCs w:val="20"/>
          <w:highlight w:val="red"/>
        </w:rPr>
        <w:t>DOPLNIT)…</w:t>
      </w:r>
      <w:r>
        <w:rPr>
          <w:rFonts w:ascii="Palatino Linotype" w:hAnsi="Palatino Linotype"/>
          <w:b/>
          <w:bCs/>
          <w:sz w:val="20"/>
          <w:szCs w:val="20"/>
        </w:rPr>
        <w:t xml:space="preserve"> </w:t>
      </w:r>
      <w:r w:rsidRPr="00D51C76">
        <w:rPr>
          <w:rFonts w:ascii="Palatino Linotype" w:hAnsi="Palatino Linotype"/>
          <w:b/>
          <w:bCs/>
          <w:sz w:val="20"/>
          <w:szCs w:val="20"/>
        </w:rPr>
        <w:t>,- Kč</w:t>
      </w:r>
      <w:r w:rsidRPr="00D51C76">
        <w:rPr>
          <w:rFonts w:ascii="Palatino Linotype" w:hAnsi="Palatino Linotype"/>
          <w:b/>
          <w:bCs/>
          <w:sz w:val="20"/>
          <w:szCs w:val="20"/>
        </w:rPr>
        <w:tab/>
      </w:r>
      <w:r w:rsidRPr="00D51C76">
        <w:rPr>
          <w:rFonts w:ascii="Palatino Linotype" w:hAnsi="Palatino Linotype"/>
          <w:b/>
          <w:bCs/>
          <w:sz w:val="20"/>
          <w:szCs w:val="20"/>
        </w:rPr>
        <w:tab/>
      </w:r>
      <w:r w:rsidRPr="00D51C76">
        <w:rPr>
          <w:rFonts w:ascii="Palatino Linotype" w:hAnsi="Palatino Linotype"/>
          <w:b/>
          <w:bCs/>
          <w:sz w:val="20"/>
          <w:szCs w:val="20"/>
        </w:rPr>
        <w:tab/>
      </w:r>
      <w:r w:rsidRPr="00D51C76">
        <w:rPr>
          <w:rFonts w:ascii="Palatino Linotype" w:hAnsi="Palatino Linotype"/>
          <w:b/>
          <w:bCs/>
          <w:sz w:val="20"/>
          <w:szCs w:val="20"/>
        </w:rPr>
        <w:tab/>
      </w:r>
      <w:r w:rsidRPr="00D51C76">
        <w:rPr>
          <w:rFonts w:ascii="Palatino Linotype" w:hAnsi="Palatino Linotype"/>
          <w:b/>
          <w:bCs/>
          <w:sz w:val="20"/>
          <w:szCs w:val="20"/>
        </w:rPr>
        <w:tab/>
      </w:r>
    </w:p>
    <w:p w14:paraId="09469E48" w14:textId="77777777" w:rsidR="000A2629" w:rsidRDefault="000A2629" w:rsidP="000A2629">
      <w:pPr>
        <w:tabs>
          <w:tab w:val="left" w:pos="0"/>
        </w:tabs>
        <w:spacing w:before="60" w:after="60"/>
        <w:ind w:left="284"/>
        <w:jc w:val="both"/>
        <w:rPr>
          <w:rFonts w:ascii="Palatino Linotype" w:hAnsi="Palatino Linotype"/>
          <w:sz w:val="20"/>
          <w:szCs w:val="20"/>
        </w:rPr>
      </w:pPr>
      <w:r>
        <w:rPr>
          <w:rFonts w:ascii="Palatino Linotype" w:hAnsi="Palatino Linotype"/>
          <w:sz w:val="20"/>
          <w:szCs w:val="20"/>
        </w:rPr>
        <w:t>Takto stanovená c</w:t>
      </w:r>
      <w:r w:rsidRPr="00FA0F2F">
        <w:rPr>
          <w:rFonts w:ascii="Palatino Linotype" w:hAnsi="Palatino Linotype"/>
          <w:sz w:val="20"/>
          <w:szCs w:val="20"/>
        </w:rPr>
        <w:t xml:space="preserve">elková cena plnění předmětu této Smlouvy </w:t>
      </w:r>
      <w:r>
        <w:rPr>
          <w:rFonts w:ascii="Palatino Linotype" w:hAnsi="Palatino Linotype"/>
          <w:sz w:val="20"/>
          <w:szCs w:val="20"/>
        </w:rPr>
        <w:t>je určena jako cena nejvýše přípustná.</w:t>
      </w:r>
    </w:p>
    <w:p w14:paraId="7532DD1C" w14:textId="77777777" w:rsidR="000A2629" w:rsidRPr="00A358DC" w:rsidRDefault="000A2629" w:rsidP="000A2629">
      <w:pPr>
        <w:numPr>
          <w:ilvl w:val="0"/>
          <w:numId w:val="9"/>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lastRenderedPageBreak/>
        <w:t>K částce ceny plnění předmětu této Smlouvy v Kč bez DPH dle odst. 1 tohoto článku této Smlouvy bude připočtena částka odpovídající aktuální procentuální sazbě DPH dle platných a účinných právních předpisů ke dni zdanitelného plnění.</w:t>
      </w:r>
    </w:p>
    <w:p w14:paraId="3B597AC6" w14:textId="232A2285" w:rsidR="000A2629" w:rsidRPr="00A358DC" w:rsidRDefault="000A2629" w:rsidP="000A2629">
      <w:pPr>
        <w:numPr>
          <w:ilvl w:val="0"/>
          <w:numId w:val="9"/>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Celková cena za plnění předmětu této Smlouvy specifikovaná v odst. 1 tohoto článku je tvořena součtem jednotkových cen blíže rozepsaných v oceněném Položkovém rozpočtu, a jedná se o celkovou cenu za splnění veškerých dílčích částí a součástí předmětu plnění této Smlouvy, a to zejména ceny za práce, materiál, dodávky a veškeré další služby související s realizací dodávky </w:t>
      </w:r>
      <w:r w:rsidR="00721134" w:rsidRPr="00A358DC">
        <w:rPr>
          <w:rFonts w:ascii="Palatino Linotype" w:hAnsi="Palatino Linotype"/>
          <w:sz w:val="20"/>
          <w:szCs w:val="20"/>
        </w:rPr>
        <w:t>Zařízení</w:t>
      </w:r>
      <w:r w:rsidRPr="00A358DC">
        <w:rPr>
          <w:rFonts w:ascii="Palatino Linotype" w:hAnsi="Palatino Linotype"/>
          <w:sz w:val="20"/>
          <w:szCs w:val="20"/>
        </w:rPr>
        <w:t>.</w:t>
      </w:r>
    </w:p>
    <w:p w14:paraId="72C7E4A7" w14:textId="64CF58C2" w:rsidR="000A2629" w:rsidRPr="00A358DC" w:rsidRDefault="000A2629" w:rsidP="000A2629">
      <w:pPr>
        <w:numPr>
          <w:ilvl w:val="0"/>
          <w:numId w:val="9"/>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Jednotkové položkové ceny uvedené v Položkovém rozpočtu této Smlouvy jsou ceny nejvyšší možné po celou dobu realizace předmětu plnění této Smlouvy, až do termínu dokončení dodávky </w:t>
      </w:r>
      <w:r w:rsidR="00721134" w:rsidRPr="00A358DC">
        <w:rPr>
          <w:rFonts w:ascii="Palatino Linotype" w:hAnsi="Palatino Linotype"/>
          <w:sz w:val="20"/>
          <w:szCs w:val="20"/>
        </w:rPr>
        <w:t>Zařízení</w:t>
      </w:r>
      <w:r w:rsidRPr="00A358DC">
        <w:rPr>
          <w:rFonts w:ascii="Palatino Linotype" w:hAnsi="Palatino Linotype"/>
          <w:sz w:val="20"/>
          <w:szCs w:val="20"/>
        </w:rPr>
        <w:t xml:space="preserve"> včetně všech souvisejících plnění a předání a převzetí plnění předmětu této Smlouvy objednateli. Jednotkové položkové ceny uvedené v Položkovém rozpočtu slouží zároveň k prokázání finančního objemu skutečně provedených prací, výkonů, dodávek a souvisejících služeb (tj. jako podklad pro fakturaci) a dále pro ocenění případných nepředvídaných prací či dodávek rozšiřujících rozsah plnění podle této Smlouvy. </w:t>
      </w:r>
    </w:p>
    <w:p w14:paraId="799BDBFE" w14:textId="78183F59" w:rsidR="000A2629" w:rsidRPr="00806D36" w:rsidRDefault="000A2629" w:rsidP="000A2629">
      <w:pPr>
        <w:numPr>
          <w:ilvl w:val="0"/>
          <w:numId w:val="9"/>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V částce celkové ceny plnění předmětu této Smlouvy dle odst. 1 tohoto článku i v částkách jednotlivých dílčích cen položek příslušného Položkového rozpočtu jsou, vedle samotného plnění specifikovaného v čl. III. této Smlouvy, zahrnuty také veškeré související náklady dodavatele zahrnující zejména dopravu do místa plnění, případnou likvidaci obalů, </w:t>
      </w:r>
      <w:r w:rsidRPr="00806D36">
        <w:rPr>
          <w:rFonts w:ascii="Palatino Linotype" w:hAnsi="Palatino Linotype"/>
          <w:sz w:val="20"/>
          <w:szCs w:val="20"/>
        </w:rPr>
        <w:t>náklady na montáž, instalaci</w:t>
      </w:r>
      <w:r w:rsidR="00DE25C0" w:rsidRPr="00806D36">
        <w:rPr>
          <w:rFonts w:ascii="Palatino Linotype" w:hAnsi="Palatino Linotype"/>
          <w:sz w:val="20"/>
          <w:szCs w:val="20"/>
        </w:rPr>
        <w:t xml:space="preserve"> a provedení souvisejících prací</w:t>
      </w:r>
      <w:r w:rsidRPr="00806D36">
        <w:rPr>
          <w:rFonts w:ascii="Palatino Linotype" w:hAnsi="Palatino Linotype"/>
          <w:sz w:val="20"/>
          <w:szCs w:val="20"/>
        </w:rPr>
        <w:t>, uvedení do provozu, předvedení funkčnosti,</w:t>
      </w:r>
      <w:r w:rsidR="005D4AA2" w:rsidRPr="00806D36">
        <w:rPr>
          <w:rFonts w:ascii="Palatino Linotype" w:hAnsi="Palatino Linotype"/>
          <w:sz w:val="20"/>
          <w:szCs w:val="20"/>
        </w:rPr>
        <w:t xml:space="preserve"> uvedení do zkušebního provozu,</w:t>
      </w:r>
      <w:r w:rsidRPr="00806D36">
        <w:rPr>
          <w:rFonts w:ascii="Palatino Linotype" w:hAnsi="Palatino Linotype"/>
          <w:sz w:val="20"/>
          <w:szCs w:val="20"/>
        </w:rPr>
        <w:t xml:space="preserve"> seznámení s obsluhou a údržbou, a v neposlední řadě také po předání veškeré požadované dokumentace. </w:t>
      </w:r>
    </w:p>
    <w:p w14:paraId="6B538CE4" w14:textId="32620807" w:rsidR="000A2629" w:rsidRPr="00806D36" w:rsidRDefault="000A2629" w:rsidP="000A2629">
      <w:pPr>
        <w:numPr>
          <w:ilvl w:val="0"/>
          <w:numId w:val="9"/>
        </w:numPr>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Součástí sjednané ceny plnění předmětu této Smlouvy je zároveň poskytování záruky za jakost, a to v souladu s podmínkami čl. </w:t>
      </w:r>
      <w:r w:rsidR="007B6944" w:rsidRPr="00806D36">
        <w:rPr>
          <w:rFonts w:ascii="Palatino Linotype" w:hAnsi="Palatino Linotype"/>
          <w:sz w:val="20"/>
          <w:szCs w:val="20"/>
        </w:rPr>
        <w:t>IX</w:t>
      </w:r>
      <w:r w:rsidRPr="00806D36">
        <w:rPr>
          <w:rFonts w:ascii="Palatino Linotype" w:hAnsi="Palatino Linotype"/>
          <w:sz w:val="20"/>
          <w:szCs w:val="20"/>
        </w:rPr>
        <w:t>. této Smlouvy.</w:t>
      </w:r>
    </w:p>
    <w:p w14:paraId="6579F213" w14:textId="3138F396"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t>Smluvní strany se dohodly na platebních podmínkách a úhradě ceny dle odst. 1 tohoto článku, následujícím způsobem:</w:t>
      </w:r>
    </w:p>
    <w:p w14:paraId="06C8F5AA" w14:textId="64FAD74F" w:rsidR="005D4AA2" w:rsidRPr="00806D36" w:rsidRDefault="005D4AA2" w:rsidP="005D4AA2">
      <w:pPr>
        <w:numPr>
          <w:ilvl w:val="0"/>
          <w:numId w:val="38"/>
        </w:numPr>
        <w:spacing w:before="60" w:after="60"/>
        <w:ind w:left="709"/>
        <w:jc w:val="both"/>
        <w:rPr>
          <w:rFonts w:ascii="Palatino Linotype" w:hAnsi="Palatino Linotype"/>
          <w:sz w:val="20"/>
          <w:szCs w:val="20"/>
        </w:rPr>
      </w:pPr>
      <w:r w:rsidRPr="00806D36">
        <w:rPr>
          <w:rFonts w:ascii="Palatino Linotype" w:hAnsi="Palatino Linotype"/>
          <w:sz w:val="20"/>
          <w:szCs w:val="20"/>
        </w:rPr>
        <w:t xml:space="preserve">částku ve </w:t>
      </w:r>
      <w:r w:rsidRPr="00806D36">
        <w:rPr>
          <w:rFonts w:ascii="Palatino Linotype" w:hAnsi="Palatino Linotype"/>
          <w:b/>
          <w:sz w:val="20"/>
          <w:szCs w:val="20"/>
        </w:rPr>
        <w:t>výši 50% z ceny v Kč bez DPH</w:t>
      </w:r>
      <w:r w:rsidRPr="00806D36">
        <w:rPr>
          <w:rFonts w:ascii="Palatino Linotype" w:hAnsi="Palatino Linotype"/>
          <w:sz w:val="20"/>
          <w:szCs w:val="20"/>
        </w:rPr>
        <w:t xml:space="preserve"> uvedené v odst. 1 tohoto článku zaplatí objednatel na základě dodavatelem vystaveného daňového dokladu (faktury) po dokončení montáží a instalací předmětného Zařízení a uvedení Zařízení do zkušebního provozu a předání Zařízení ke zkušebnímu provozu, to vše na základě Zápisu o uvedení Zařízení do zkušebního provozu.</w:t>
      </w:r>
    </w:p>
    <w:p w14:paraId="6685332D" w14:textId="06A1CB95" w:rsidR="005D4AA2" w:rsidRPr="00806D36" w:rsidRDefault="005D4AA2" w:rsidP="005D4AA2">
      <w:pPr>
        <w:numPr>
          <w:ilvl w:val="0"/>
          <w:numId w:val="38"/>
        </w:numPr>
        <w:spacing w:before="60" w:after="60"/>
        <w:ind w:left="709"/>
        <w:jc w:val="both"/>
        <w:rPr>
          <w:rFonts w:ascii="Palatino Linotype" w:hAnsi="Palatino Linotype"/>
          <w:sz w:val="20"/>
          <w:szCs w:val="20"/>
        </w:rPr>
      </w:pPr>
      <w:r w:rsidRPr="00806D36">
        <w:rPr>
          <w:rFonts w:ascii="Palatino Linotype" w:hAnsi="Palatino Linotype"/>
          <w:sz w:val="20"/>
          <w:szCs w:val="20"/>
        </w:rPr>
        <w:t xml:space="preserve">částku ve </w:t>
      </w:r>
      <w:r w:rsidRPr="00806D36">
        <w:rPr>
          <w:rFonts w:ascii="Palatino Linotype" w:hAnsi="Palatino Linotype"/>
          <w:b/>
          <w:sz w:val="20"/>
          <w:szCs w:val="20"/>
        </w:rPr>
        <w:t>výši 50% z ceny v Kč bez DPH</w:t>
      </w:r>
      <w:r w:rsidRPr="00806D36">
        <w:rPr>
          <w:rFonts w:ascii="Palatino Linotype" w:hAnsi="Palatino Linotype"/>
          <w:sz w:val="20"/>
          <w:szCs w:val="20"/>
        </w:rPr>
        <w:t xml:space="preserve"> uvedené v odst. 1 tohoto článku zaplatí objednatel na základě dodavatelem vystaveného daňového dokladu (faktury) po uvedení Zařízení do řádného provozu a předání řádně dokončeného a odzkoušeného Zařízení po úspěšném ukončení zkušebního provozu a uvedení do řádného provozu, to vše na základě písemného Protokolu o předání a převzetí Zařízení.</w:t>
      </w:r>
    </w:p>
    <w:p w14:paraId="1F093CEF" w14:textId="20E2CA48"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t xml:space="preserve">Dodavatel předloží (doručí) </w:t>
      </w:r>
      <w:r w:rsidR="00E07739" w:rsidRPr="00806D36">
        <w:rPr>
          <w:rFonts w:ascii="Palatino Linotype" w:hAnsi="Palatino Linotype"/>
          <w:sz w:val="20"/>
          <w:szCs w:val="20"/>
        </w:rPr>
        <w:t>o</w:t>
      </w:r>
      <w:r w:rsidRPr="00806D36">
        <w:rPr>
          <w:rFonts w:ascii="Palatino Linotype" w:hAnsi="Palatino Linotype"/>
          <w:sz w:val="20"/>
          <w:szCs w:val="20"/>
        </w:rPr>
        <w:t xml:space="preserve">bjednateli nejpozději ke dni </w:t>
      </w:r>
      <w:r w:rsidR="00E07739" w:rsidRPr="00806D36">
        <w:rPr>
          <w:rFonts w:ascii="Palatino Linotype" w:hAnsi="Palatino Linotype"/>
          <w:sz w:val="20"/>
          <w:szCs w:val="20"/>
        </w:rPr>
        <w:t>předání a převzetí předmětného Za</w:t>
      </w:r>
      <w:r w:rsidRPr="00806D36">
        <w:rPr>
          <w:rFonts w:ascii="Palatino Linotype" w:hAnsi="Palatino Linotype"/>
          <w:sz w:val="20"/>
          <w:szCs w:val="20"/>
        </w:rPr>
        <w:t xml:space="preserve">řízení a uvedení </w:t>
      </w:r>
      <w:r w:rsidR="00E07739" w:rsidRPr="00806D36">
        <w:rPr>
          <w:rFonts w:ascii="Palatino Linotype" w:hAnsi="Palatino Linotype"/>
          <w:sz w:val="20"/>
          <w:szCs w:val="20"/>
        </w:rPr>
        <w:t xml:space="preserve">Zařízení </w:t>
      </w:r>
      <w:r w:rsidRPr="00806D36">
        <w:rPr>
          <w:rFonts w:ascii="Palatino Linotype" w:hAnsi="Palatino Linotype"/>
          <w:sz w:val="20"/>
          <w:szCs w:val="20"/>
        </w:rPr>
        <w:t xml:space="preserve">do zkušebního provozu dle této Smlouvy soupis montážních a instalačních činností, dodávek, souvisejících služeb a veškerých dalších výkonů </w:t>
      </w:r>
      <w:r w:rsidR="00E07739" w:rsidRPr="00806D36">
        <w:rPr>
          <w:rFonts w:ascii="Palatino Linotype" w:hAnsi="Palatino Linotype"/>
          <w:sz w:val="20"/>
          <w:szCs w:val="20"/>
        </w:rPr>
        <w:t>d</w:t>
      </w:r>
      <w:r w:rsidRPr="00806D36">
        <w:rPr>
          <w:rFonts w:ascii="Palatino Linotype" w:hAnsi="Palatino Linotype"/>
          <w:sz w:val="20"/>
          <w:szCs w:val="20"/>
        </w:rPr>
        <w:t>odavatele provedených v rámci předávané</w:t>
      </w:r>
      <w:r w:rsidR="00E07739" w:rsidRPr="00806D36">
        <w:rPr>
          <w:rFonts w:ascii="Palatino Linotype" w:hAnsi="Palatino Linotype"/>
          <w:sz w:val="20"/>
          <w:szCs w:val="20"/>
        </w:rPr>
        <w:t>ho Zařízení</w:t>
      </w:r>
      <w:r w:rsidRPr="00806D36">
        <w:rPr>
          <w:rFonts w:ascii="Palatino Linotype" w:hAnsi="Palatino Linotype"/>
          <w:sz w:val="20"/>
          <w:szCs w:val="20"/>
        </w:rPr>
        <w:t xml:space="preserve"> dle této Smlouvy (dále jen „</w:t>
      </w:r>
      <w:r w:rsidRPr="00806D36">
        <w:rPr>
          <w:rFonts w:ascii="Palatino Linotype" w:hAnsi="Palatino Linotype"/>
          <w:b/>
          <w:sz w:val="20"/>
          <w:szCs w:val="20"/>
        </w:rPr>
        <w:t>Soupis výkonů</w:t>
      </w:r>
      <w:r w:rsidRPr="00806D36">
        <w:rPr>
          <w:rFonts w:ascii="Palatino Linotype" w:hAnsi="Palatino Linotype"/>
          <w:sz w:val="20"/>
          <w:szCs w:val="20"/>
        </w:rPr>
        <w:t xml:space="preserve">“). V Soupisu výkonů bude uveden výčet veškerých prací, výkonů a činností za příslušné předávané plnění dle této Smlouvy včetně uvedení ceny za tuto část dodávky </w:t>
      </w:r>
      <w:r w:rsidR="00E07739" w:rsidRPr="00806D36">
        <w:rPr>
          <w:rFonts w:ascii="Palatino Linotype" w:hAnsi="Palatino Linotype"/>
          <w:sz w:val="20"/>
          <w:szCs w:val="20"/>
        </w:rPr>
        <w:t>Z</w:t>
      </w:r>
      <w:r w:rsidRPr="00806D36">
        <w:rPr>
          <w:rFonts w:ascii="Palatino Linotype" w:hAnsi="Palatino Linotype"/>
          <w:sz w:val="20"/>
          <w:szCs w:val="20"/>
        </w:rPr>
        <w:t xml:space="preserve">ařízení dle této Smlouvy. Soupis výkonů bude vyhotoven v souladu s cenami uvedenými v Položkovém rozpočtu dle Přílohy č. </w:t>
      </w:r>
      <w:r w:rsidR="00E07739" w:rsidRPr="00806D36">
        <w:rPr>
          <w:rFonts w:ascii="Palatino Linotype" w:hAnsi="Palatino Linotype"/>
          <w:sz w:val="20"/>
          <w:szCs w:val="20"/>
        </w:rPr>
        <w:t>2</w:t>
      </w:r>
      <w:r w:rsidRPr="00806D36">
        <w:rPr>
          <w:rFonts w:ascii="Palatino Linotype" w:hAnsi="Palatino Linotype"/>
          <w:sz w:val="20"/>
          <w:szCs w:val="20"/>
        </w:rPr>
        <w:t xml:space="preserve"> této Smlouvy.</w:t>
      </w:r>
    </w:p>
    <w:p w14:paraId="407372C4" w14:textId="3183E409"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t>Objednatel je povinen</w:t>
      </w:r>
      <w:r w:rsidR="00E07739" w:rsidRPr="00806D36">
        <w:rPr>
          <w:rFonts w:ascii="Palatino Linotype" w:hAnsi="Palatino Linotype"/>
          <w:sz w:val="20"/>
          <w:szCs w:val="20"/>
        </w:rPr>
        <w:t xml:space="preserve"> se k Soupisu výkonů dle odst. 8</w:t>
      </w:r>
      <w:r w:rsidRPr="00806D36">
        <w:rPr>
          <w:rFonts w:ascii="Palatino Linotype" w:hAnsi="Palatino Linotype"/>
          <w:sz w:val="20"/>
          <w:szCs w:val="20"/>
        </w:rPr>
        <w:t xml:space="preserve"> tohoto článku vyjádřit nejpozději do 5 pracovních dnů ode dne jeho obdržení. Nevyjádří-li se </w:t>
      </w:r>
      <w:r w:rsidR="00E07739" w:rsidRPr="00806D36">
        <w:rPr>
          <w:rFonts w:ascii="Palatino Linotype" w:hAnsi="Palatino Linotype"/>
          <w:sz w:val="20"/>
          <w:szCs w:val="20"/>
        </w:rPr>
        <w:t>o</w:t>
      </w:r>
      <w:r w:rsidRPr="00806D36">
        <w:rPr>
          <w:rFonts w:ascii="Palatino Linotype" w:hAnsi="Palatino Linotype"/>
          <w:sz w:val="20"/>
          <w:szCs w:val="20"/>
        </w:rPr>
        <w:t xml:space="preserve">bjednatel v této lhůtě, má se za to, že se Soupisem výkonů souhlasí. Po odsouhlasení Soupisu výkonů ze strany </w:t>
      </w:r>
      <w:r w:rsidR="00E07739" w:rsidRPr="00806D36">
        <w:rPr>
          <w:rFonts w:ascii="Palatino Linotype" w:hAnsi="Palatino Linotype"/>
          <w:sz w:val="20"/>
          <w:szCs w:val="20"/>
        </w:rPr>
        <w:t>o</w:t>
      </w:r>
      <w:r w:rsidRPr="00806D36">
        <w:rPr>
          <w:rFonts w:ascii="Palatino Linotype" w:hAnsi="Palatino Linotype"/>
          <w:sz w:val="20"/>
          <w:szCs w:val="20"/>
        </w:rPr>
        <w:t xml:space="preserve">bjednatele vystaví </w:t>
      </w:r>
      <w:r w:rsidR="00E07739" w:rsidRPr="00806D36">
        <w:rPr>
          <w:rFonts w:ascii="Palatino Linotype" w:hAnsi="Palatino Linotype"/>
          <w:sz w:val="20"/>
          <w:szCs w:val="20"/>
        </w:rPr>
        <w:t>d</w:t>
      </w:r>
      <w:r w:rsidRPr="00806D36">
        <w:rPr>
          <w:rFonts w:ascii="Palatino Linotype" w:hAnsi="Palatino Linotype"/>
          <w:sz w:val="20"/>
          <w:szCs w:val="20"/>
        </w:rPr>
        <w:t xml:space="preserve">odavatel </w:t>
      </w:r>
      <w:r w:rsidR="00E07739" w:rsidRPr="00806D36">
        <w:rPr>
          <w:rFonts w:ascii="Palatino Linotype" w:hAnsi="Palatino Linotype"/>
          <w:sz w:val="20"/>
          <w:szCs w:val="20"/>
        </w:rPr>
        <w:t>o</w:t>
      </w:r>
      <w:r w:rsidRPr="00806D36">
        <w:rPr>
          <w:rFonts w:ascii="Palatino Linotype" w:hAnsi="Palatino Linotype"/>
          <w:sz w:val="20"/>
          <w:szCs w:val="20"/>
        </w:rPr>
        <w:t xml:space="preserve">bjednateli příslušný daňový doklad (fakturu), a to nejpozději do 15. dne měsíce následujícího po termínu vykonání zdanitelného plnění fakturovaných prací, výkonů a činností </w:t>
      </w:r>
      <w:r w:rsidR="00E07739" w:rsidRPr="00806D36">
        <w:rPr>
          <w:rFonts w:ascii="Palatino Linotype" w:hAnsi="Palatino Linotype"/>
          <w:sz w:val="20"/>
          <w:szCs w:val="20"/>
        </w:rPr>
        <w:t>d</w:t>
      </w:r>
      <w:r w:rsidRPr="00806D36">
        <w:rPr>
          <w:rFonts w:ascii="Palatino Linotype" w:hAnsi="Palatino Linotype"/>
          <w:sz w:val="20"/>
          <w:szCs w:val="20"/>
        </w:rPr>
        <w:t>odavatele.</w:t>
      </w:r>
    </w:p>
    <w:p w14:paraId="2806B028" w14:textId="318A793B" w:rsidR="005D4AA2" w:rsidRPr="00806D36" w:rsidRDefault="005D4AA2" w:rsidP="00DD7116">
      <w:pPr>
        <w:numPr>
          <w:ilvl w:val="0"/>
          <w:numId w:val="9"/>
        </w:numPr>
        <w:spacing w:before="60" w:after="60"/>
        <w:ind w:left="426"/>
        <w:jc w:val="both"/>
        <w:rPr>
          <w:rFonts w:ascii="Palatino Linotype" w:hAnsi="Palatino Linotype"/>
          <w:sz w:val="20"/>
          <w:szCs w:val="20"/>
        </w:rPr>
      </w:pPr>
      <w:r w:rsidRPr="00806D36">
        <w:rPr>
          <w:rFonts w:ascii="Palatino Linotype" w:hAnsi="Palatino Linotype"/>
          <w:sz w:val="20"/>
          <w:szCs w:val="20"/>
        </w:rPr>
        <w:t>Objednatelem odsouhlasený a pot</w:t>
      </w:r>
      <w:r w:rsidR="00E07739" w:rsidRPr="00806D36">
        <w:rPr>
          <w:rFonts w:ascii="Palatino Linotype" w:hAnsi="Palatino Linotype"/>
          <w:sz w:val="20"/>
          <w:szCs w:val="20"/>
        </w:rPr>
        <w:t>vrzený Soupis výkonů dle odst. 8 a 9</w:t>
      </w:r>
      <w:r w:rsidRPr="00806D36">
        <w:rPr>
          <w:rFonts w:ascii="Palatino Linotype" w:hAnsi="Palatino Linotype"/>
          <w:sz w:val="20"/>
          <w:szCs w:val="20"/>
        </w:rPr>
        <w:t xml:space="preserve"> tohoto článku je nedílnou součástí příslušného daňového dokladu (faktury) vystavovaného ve smyslu ustanovení odst. </w:t>
      </w:r>
      <w:r w:rsidR="00E07739" w:rsidRPr="00806D36">
        <w:rPr>
          <w:rFonts w:ascii="Palatino Linotype" w:hAnsi="Palatino Linotype"/>
          <w:sz w:val="20"/>
          <w:szCs w:val="20"/>
        </w:rPr>
        <w:t>7</w:t>
      </w:r>
      <w:r w:rsidRPr="00806D36">
        <w:rPr>
          <w:rFonts w:ascii="Palatino Linotype" w:hAnsi="Palatino Linotype"/>
          <w:sz w:val="20"/>
          <w:szCs w:val="20"/>
        </w:rPr>
        <w:t xml:space="preserve"> písm. </w:t>
      </w:r>
      <w:r w:rsidR="00E07739" w:rsidRPr="00806D36">
        <w:rPr>
          <w:rFonts w:ascii="Palatino Linotype" w:hAnsi="Palatino Linotype"/>
          <w:sz w:val="20"/>
          <w:szCs w:val="20"/>
        </w:rPr>
        <w:t>a</w:t>
      </w:r>
      <w:r w:rsidRPr="00806D36">
        <w:rPr>
          <w:rFonts w:ascii="Palatino Linotype" w:hAnsi="Palatino Linotype"/>
          <w:sz w:val="20"/>
          <w:szCs w:val="20"/>
        </w:rPr>
        <w:t xml:space="preserve">) tohoto článku. Bez tohoto Soupisu výkonů je daný daňový doklad (faktura) neúplný. </w:t>
      </w:r>
    </w:p>
    <w:p w14:paraId="23A0B80A" w14:textId="10B74F57"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lastRenderedPageBreak/>
        <w:t xml:space="preserve">Nedojde-li mezi oběma stranami k dohodě při odsouhlasení Soupisu výkonů, je </w:t>
      </w:r>
      <w:r w:rsidR="00E07739" w:rsidRPr="00806D36">
        <w:rPr>
          <w:rFonts w:ascii="Palatino Linotype" w:hAnsi="Palatino Linotype"/>
          <w:sz w:val="20"/>
          <w:szCs w:val="20"/>
        </w:rPr>
        <w:t>d</w:t>
      </w:r>
      <w:r w:rsidRPr="00806D36">
        <w:rPr>
          <w:rFonts w:ascii="Palatino Linotype" w:hAnsi="Palatino Linotype"/>
          <w:sz w:val="20"/>
          <w:szCs w:val="20"/>
        </w:rPr>
        <w:t>odavatel oprávněn fakturovat pouze ty práce, výkony a činnosti, u kterých nedošlo k rozporu.</w:t>
      </w:r>
    </w:p>
    <w:p w14:paraId="56059EC0" w14:textId="27251747"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t xml:space="preserve">Úhrada ceny předmětného </w:t>
      </w:r>
      <w:r w:rsidR="00DD7116" w:rsidRPr="00806D36">
        <w:rPr>
          <w:rFonts w:ascii="Palatino Linotype" w:hAnsi="Palatino Linotype"/>
          <w:sz w:val="20"/>
          <w:szCs w:val="20"/>
        </w:rPr>
        <w:t xml:space="preserve">Zařízení </w:t>
      </w:r>
      <w:r w:rsidRPr="00806D36">
        <w:rPr>
          <w:rFonts w:ascii="Palatino Linotype" w:hAnsi="Palatino Linotype"/>
          <w:sz w:val="20"/>
          <w:szCs w:val="20"/>
        </w:rPr>
        <w:t xml:space="preserve">dle ustanovení odst. </w:t>
      </w:r>
      <w:r w:rsidR="00DD7116" w:rsidRPr="00806D36">
        <w:rPr>
          <w:rFonts w:ascii="Palatino Linotype" w:hAnsi="Palatino Linotype"/>
          <w:sz w:val="20"/>
          <w:szCs w:val="20"/>
        </w:rPr>
        <w:t>7</w:t>
      </w:r>
      <w:r w:rsidRPr="00806D36">
        <w:rPr>
          <w:rFonts w:ascii="Palatino Linotype" w:hAnsi="Palatino Linotype"/>
          <w:sz w:val="20"/>
          <w:szCs w:val="20"/>
        </w:rPr>
        <w:t xml:space="preserve"> písm. </w:t>
      </w:r>
      <w:r w:rsidR="00DD7116" w:rsidRPr="00806D36">
        <w:rPr>
          <w:rFonts w:ascii="Palatino Linotype" w:hAnsi="Palatino Linotype"/>
          <w:sz w:val="20"/>
          <w:szCs w:val="20"/>
        </w:rPr>
        <w:t>a</w:t>
      </w:r>
      <w:r w:rsidRPr="00806D36">
        <w:rPr>
          <w:rFonts w:ascii="Palatino Linotype" w:hAnsi="Palatino Linotype"/>
          <w:sz w:val="20"/>
          <w:szCs w:val="20"/>
        </w:rPr>
        <w:t xml:space="preserve">) a </w:t>
      </w:r>
      <w:r w:rsidR="00DD7116" w:rsidRPr="00806D36">
        <w:rPr>
          <w:rFonts w:ascii="Palatino Linotype" w:hAnsi="Palatino Linotype"/>
          <w:sz w:val="20"/>
          <w:szCs w:val="20"/>
        </w:rPr>
        <w:t>b</w:t>
      </w:r>
      <w:r w:rsidRPr="00806D36">
        <w:rPr>
          <w:rFonts w:ascii="Palatino Linotype" w:hAnsi="Palatino Linotype"/>
          <w:sz w:val="20"/>
          <w:szCs w:val="20"/>
        </w:rPr>
        <w:t xml:space="preserve">) tohoto článku bude provedena na základě faktury s náležitostmi daňového dokladu dle platných právních předpisů, která bude obsahovat vedle zákonných náležitostí daňového dokladu dle platné legislativy zejména následující: </w:t>
      </w:r>
    </w:p>
    <w:p w14:paraId="30A820CA" w14:textId="77777777"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označení faktura a její číslo;</w:t>
      </w:r>
    </w:p>
    <w:p w14:paraId="3CFEB495" w14:textId="2CDBADA4" w:rsidR="005D4AA2" w:rsidRPr="00806D36" w:rsidRDefault="00DD7116"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identifikační údaje o</w:t>
      </w:r>
      <w:r w:rsidR="005D4AA2" w:rsidRPr="00806D36">
        <w:rPr>
          <w:rFonts w:ascii="Palatino Linotype" w:hAnsi="Palatino Linotype"/>
          <w:sz w:val="20"/>
          <w:szCs w:val="20"/>
        </w:rPr>
        <w:t>bjednatele (zejména název, sídlo, IČ, DIČ);</w:t>
      </w:r>
    </w:p>
    <w:p w14:paraId="126291BF" w14:textId="7D3769A6" w:rsidR="005D4AA2" w:rsidRPr="00806D36" w:rsidRDefault="00DD7116"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identifikační údaje d</w:t>
      </w:r>
      <w:r w:rsidR="005D4AA2" w:rsidRPr="00806D36">
        <w:rPr>
          <w:rFonts w:ascii="Palatino Linotype" w:hAnsi="Palatino Linotype"/>
          <w:sz w:val="20"/>
          <w:szCs w:val="20"/>
        </w:rPr>
        <w:t>odavatele (zejména název, sídlo, IČ, DIČ);</w:t>
      </w:r>
    </w:p>
    <w:p w14:paraId="6A7E0927" w14:textId="1C48CE73"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označení fakturov</w:t>
      </w:r>
      <w:r w:rsidR="00DD7116" w:rsidRPr="00806D36">
        <w:rPr>
          <w:rFonts w:ascii="Palatino Linotype" w:hAnsi="Palatino Linotype"/>
          <w:sz w:val="20"/>
          <w:szCs w:val="20"/>
        </w:rPr>
        <w:t>aných prací, výkonů a činností d</w:t>
      </w:r>
      <w:r w:rsidRPr="00806D36">
        <w:rPr>
          <w:rFonts w:ascii="Palatino Linotype" w:hAnsi="Palatino Linotype"/>
          <w:sz w:val="20"/>
          <w:szCs w:val="20"/>
        </w:rPr>
        <w:t>odavatele vykonaných dle této Smlouvy (včetně případného samostatného označení fakturovaných víceprací či vícenákladů, pokud na fakturování takových v</w:t>
      </w:r>
      <w:r w:rsidR="00DD7116" w:rsidRPr="00806D36">
        <w:rPr>
          <w:rFonts w:ascii="Palatino Linotype" w:hAnsi="Palatino Linotype"/>
          <w:sz w:val="20"/>
          <w:szCs w:val="20"/>
        </w:rPr>
        <w:t>íceprací či vícenákladů vznikl d</w:t>
      </w:r>
      <w:r w:rsidRPr="00806D36">
        <w:rPr>
          <w:rFonts w:ascii="Palatino Linotype" w:hAnsi="Palatino Linotype"/>
          <w:sz w:val="20"/>
          <w:szCs w:val="20"/>
        </w:rPr>
        <w:t>odavateli nárok dle této Smlouvy);</w:t>
      </w:r>
    </w:p>
    <w:p w14:paraId="003202ED" w14:textId="77777777"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výši fakturované částky;</w:t>
      </w:r>
    </w:p>
    <w:p w14:paraId="19A6E4D7" w14:textId="77777777"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vyčíslení již uhrazených záloh či jiných předešlých faktur;</w:t>
      </w:r>
    </w:p>
    <w:p w14:paraId="32A5BC10" w14:textId="209C34A3"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odpočet smluvních poku</w:t>
      </w:r>
      <w:r w:rsidR="00DD7116" w:rsidRPr="00806D36">
        <w:rPr>
          <w:rFonts w:ascii="Palatino Linotype" w:hAnsi="Palatino Linotype"/>
          <w:sz w:val="20"/>
          <w:szCs w:val="20"/>
        </w:rPr>
        <w:t>t či úroků z prodlení z odměny d</w:t>
      </w:r>
      <w:r w:rsidRPr="00806D36">
        <w:rPr>
          <w:rFonts w:ascii="Palatino Linotype" w:hAnsi="Palatino Linotype"/>
          <w:sz w:val="20"/>
          <w:szCs w:val="20"/>
        </w:rPr>
        <w:t>odavatele a ceny plnění, v případě že na takové smluvní pok</w:t>
      </w:r>
      <w:r w:rsidR="00DD7116" w:rsidRPr="00806D36">
        <w:rPr>
          <w:rFonts w:ascii="Palatino Linotype" w:hAnsi="Palatino Linotype"/>
          <w:sz w:val="20"/>
          <w:szCs w:val="20"/>
        </w:rPr>
        <w:t>uty či úroky z prodlení vznikl o</w:t>
      </w:r>
      <w:r w:rsidRPr="00806D36">
        <w:rPr>
          <w:rFonts w:ascii="Palatino Linotype" w:hAnsi="Palatino Linotype"/>
          <w:sz w:val="20"/>
          <w:szCs w:val="20"/>
        </w:rPr>
        <w:t>bjednateli nárok;</w:t>
      </w:r>
    </w:p>
    <w:p w14:paraId="1B2C7D40" w14:textId="4B61FF55" w:rsidR="005D4AA2" w:rsidRPr="00806D36" w:rsidRDefault="00DD7116"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odpočet slevy z odměny d</w:t>
      </w:r>
      <w:r w:rsidR="005D4AA2" w:rsidRPr="00806D36">
        <w:rPr>
          <w:rFonts w:ascii="Palatino Linotype" w:hAnsi="Palatino Linotype"/>
          <w:sz w:val="20"/>
          <w:szCs w:val="20"/>
        </w:rPr>
        <w:t>odavatele a ceny plnění, v případ</w:t>
      </w:r>
      <w:r w:rsidRPr="00806D36">
        <w:rPr>
          <w:rFonts w:ascii="Palatino Linotype" w:hAnsi="Palatino Linotype"/>
          <w:sz w:val="20"/>
          <w:szCs w:val="20"/>
        </w:rPr>
        <w:t>ě že na takovou slevu z odměny d</w:t>
      </w:r>
      <w:r w:rsidR="005D4AA2" w:rsidRPr="00806D36">
        <w:rPr>
          <w:rFonts w:ascii="Palatino Linotype" w:hAnsi="Palatino Linotype"/>
          <w:sz w:val="20"/>
          <w:szCs w:val="20"/>
        </w:rPr>
        <w:t xml:space="preserve">odavatele a ceny plnění vznikl </w:t>
      </w:r>
      <w:r w:rsidRPr="00806D36">
        <w:rPr>
          <w:rFonts w:ascii="Palatino Linotype" w:hAnsi="Palatino Linotype"/>
          <w:sz w:val="20"/>
          <w:szCs w:val="20"/>
        </w:rPr>
        <w:t>o</w:t>
      </w:r>
      <w:r w:rsidR="005D4AA2" w:rsidRPr="00806D36">
        <w:rPr>
          <w:rFonts w:ascii="Palatino Linotype" w:hAnsi="Palatino Linotype"/>
          <w:sz w:val="20"/>
          <w:szCs w:val="20"/>
        </w:rPr>
        <w:t>bjednateli nárok;</w:t>
      </w:r>
    </w:p>
    <w:p w14:paraId="14CDB839" w14:textId="77777777"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označení banky a účtu, na který má fakturované plnění placeno;</w:t>
      </w:r>
    </w:p>
    <w:p w14:paraId="3321307C" w14:textId="77777777"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den vystavení a odeslání faktury a lhůtu splatnosti faktury;</w:t>
      </w:r>
    </w:p>
    <w:p w14:paraId="27AE5343" w14:textId="77777777" w:rsidR="00DD7116" w:rsidRPr="00806D36" w:rsidRDefault="00DD7116"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podpis a razítko d</w:t>
      </w:r>
      <w:r w:rsidR="005D4AA2" w:rsidRPr="00806D36">
        <w:rPr>
          <w:rFonts w:ascii="Palatino Linotype" w:hAnsi="Palatino Linotype"/>
          <w:sz w:val="20"/>
          <w:szCs w:val="20"/>
        </w:rPr>
        <w:t>odavatele;</w:t>
      </w:r>
    </w:p>
    <w:p w14:paraId="12CBDA67" w14:textId="7295E72B" w:rsidR="005D4AA2" w:rsidRPr="00806D36" w:rsidRDefault="005D4AA2" w:rsidP="00DD7116">
      <w:pPr>
        <w:numPr>
          <w:ilvl w:val="0"/>
          <w:numId w:val="40"/>
        </w:numPr>
        <w:spacing w:before="60" w:after="60"/>
        <w:ind w:left="709"/>
        <w:jc w:val="both"/>
        <w:rPr>
          <w:rFonts w:ascii="Palatino Linotype" w:hAnsi="Palatino Linotype"/>
          <w:sz w:val="20"/>
          <w:szCs w:val="20"/>
        </w:rPr>
      </w:pPr>
      <w:r w:rsidRPr="00806D36">
        <w:rPr>
          <w:rFonts w:ascii="Palatino Linotype" w:hAnsi="Palatino Linotype"/>
          <w:sz w:val="20"/>
          <w:szCs w:val="20"/>
        </w:rPr>
        <w:t xml:space="preserve">v příloze faktury: Soupis výkonů, a dále také Zápis o předání </w:t>
      </w:r>
      <w:r w:rsidR="00DD7116" w:rsidRPr="00806D36">
        <w:rPr>
          <w:rFonts w:ascii="Palatino Linotype" w:hAnsi="Palatino Linotype"/>
          <w:sz w:val="20"/>
          <w:szCs w:val="20"/>
        </w:rPr>
        <w:t xml:space="preserve">Zařízení </w:t>
      </w:r>
      <w:r w:rsidRPr="00806D36">
        <w:rPr>
          <w:rFonts w:ascii="Palatino Linotype" w:hAnsi="Palatino Linotype"/>
          <w:sz w:val="20"/>
          <w:szCs w:val="20"/>
        </w:rPr>
        <w:t xml:space="preserve">do zkušebního provozu (v případě daňového dokladu – faktury dle ustanovení odst. </w:t>
      </w:r>
      <w:r w:rsidR="00DD7116" w:rsidRPr="00806D36">
        <w:rPr>
          <w:rFonts w:ascii="Palatino Linotype" w:hAnsi="Palatino Linotype"/>
          <w:sz w:val="20"/>
          <w:szCs w:val="20"/>
        </w:rPr>
        <w:t>7</w:t>
      </w:r>
      <w:r w:rsidRPr="00806D36">
        <w:rPr>
          <w:rFonts w:ascii="Palatino Linotype" w:hAnsi="Palatino Linotype"/>
          <w:sz w:val="20"/>
          <w:szCs w:val="20"/>
        </w:rPr>
        <w:t xml:space="preserve"> písm. </w:t>
      </w:r>
      <w:r w:rsidR="00DD7116" w:rsidRPr="00806D36">
        <w:rPr>
          <w:rFonts w:ascii="Palatino Linotype" w:hAnsi="Palatino Linotype"/>
          <w:sz w:val="20"/>
          <w:szCs w:val="20"/>
        </w:rPr>
        <w:t>a</w:t>
      </w:r>
      <w:r w:rsidRPr="00806D36">
        <w:rPr>
          <w:rFonts w:ascii="Palatino Linotype" w:hAnsi="Palatino Linotype"/>
          <w:sz w:val="20"/>
          <w:szCs w:val="20"/>
        </w:rPr>
        <w:t xml:space="preserve">) tohoto článku), resp. Protokol o předání a převzetí </w:t>
      </w:r>
      <w:r w:rsidR="00DD7116" w:rsidRPr="00806D36">
        <w:rPr>
          <w:rFonts w:ascii="Palatino Linotype" w:hAnsi="Palatino Linotype"/>
          <w:sz w:val="20"/>
          <w:szCs w:val="20"/>
        </w:rPr>
        <w:t xml:space="preserve">Zařízení </w:t>
      </w:r>
      <w:r w:rsidRPr="00806D36">
        <w:rPr>
          <w:rFonts w:ascii="Palatino Linotype" w:hAnsi="Palatino Linotype"/>
          <w:sz w:val="20"/>
          <w:szCs w:val="20"/>
        </w:rPr>
        <w:t xml:space="preserve">do řádného provozu (v případě daňového dokladu </w:t>
      </w:r>
      <w:r w:rsidR="00DD7116" w:rsidRPr="00806D36">
        <w:rPr>
          <w:rFonts w:ascii="Palatino Linotype" w:hAnsi="Palatino Linotype"/>
          <w:sz w:val="20"/>
          <w:szCs w:val="20"/>
        </w:rPr>
        <w:t>– faktury dle ustanovení odst. 7</w:t>
      </w:r>
      <w:r w:rsidRPr="00806D36">
        <w:rPr>
          <w:rFonts w:ascii="Palatino Linotype" w:hAnsi="Palatino Linotype"/>
          <w:sz w:val="20"/>
          <w:szCs w:val="20"/>
        </w:rPr>
        <w:t xml:space="preserve"> písm. </w:t>
      </w:r>
      <w:r w:rsidR="00DD7116" w:rsidRPr="00806D36">
        <w:rPr>
          <w:rFonts w:ascii="Palatino Linotype" w:hAnsi="Palatino Linotype"/>
          <w:sz w:val="20"/>
          <w:szCs w:val="20"/>
        </w:rPr>
        <w:t>b</w:t>
      </w:r>
      <w:r w:rsidRPr="00806D36">
        <w:rPr>
          <w:rFonts w:ascii="Palatino Linotype" w:hAnsi="Palatino Linotype"/>
          <w:sz w:val="20"/>
          <w:szCs w:val="20"/>
        </w:rPr>
        <w:t xml:space="preserve">) tohoto článku), to vše vždy potvrzené </w:t>
      </w:r>
      <w:r w:rsidR="00DD7116" w:rsidRPr="00806D36">
        <w:rPr>
          <w:rFonts w:ascii="Palatino Linotype" w:hAnsi="Palatino Linotype"/>
          <w:sz w:val="20"/>
          <w:szCs w:val="20"/>
        </w:rPr>
        <w:t>o</w:t>
      </w:r>
      <w:r w:rsidRPr="00806D36">
        <w:rPr>
          <w:rFonts w:ascii="Palatino Linotype" w:hAnsi="Palatino Linotype"/>
          <w:sz w:val="20"/>
          <w:szCs w:val="20"/>
        </w:rPr>
        <w:t xml:space="preserve">bjednatelem, resp. kontaktní osobou </w:t>
      </w:r>
      <w:r w:rsidR="00DD7116" w:rsidRPr="00806D36">
        <w:rPr>
          <w:rFonts w:ascii="Palatino Linotype" w:hAnsi="Palatino Linotype"/>
          <w:sz w:val="20"/>
          <w:szCs w:val="20"/>
        </w:rPr>
        <w:t>o</w:t>
      </w:r>
      <w:r w:rsidRPr="00806D36">
        <w:rPr>
          <w:rFonts w:ascii="Palatino Linotype" w:hAnsi="Palatino Linotype"/>
          <w:sz w:val="20"/>
          <w:szCs w:val="20"/>
        </w:rPr>
        <w:t>bjednatele ve věcech technických či smluvních.</w:t>
      </w:r>
    </w:p>
    <w:p w14:paraId="0A2B9E97" w14:textId="04ADC023"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t xml:space="preserve">Objednatel se zavazuje uhradit vystavené daňové doklady (faktury) bezhotovostní platbou na účet </w:t>
      </w:r>
      <w:r w:rsidR="000E3EAF" w:rsidRPr="00806D36">
        <w:rPr>
          <w:rFonts w:ascii="Palatino Linotype" w:hAnsi="Palatino Linotype"/>
          <w:sz w:val="20"/>
          <w:szCs w:val="20"/>
        </w:rPr>
        <w:t>d</w:t>
      </w:r>
      <w:r w:rsidRPr="00806D36">
        <w:rPr>
          <w:rFonts w:ascii="Palatino Linotype" w:hAnsi="Palatino Linotype"/>
          <w:sz w:val="20"/>
          <w:szCs w:val="20"/>
        </w:rPr>
        <w:t xml:space="preserve">odavatele specifikovaný ve vystaveném daňovém dokladu (faktuře), a to ve lhůtě </w:t>
      </w:r>
      <w:r w:rsidRPr="00806D36">
        <w:rPr>
          <w:rFonts w:ascii="Palatino Linotype" w:hAnsi="Palatino Linotype"/>
          <w:b/>
          <w:sz w:val="20"/>
          <w:szCs w:val="20"/>
        </w:rPr>
        <w:t>splatnosti 30 dní</w:t>
      </w:r>
      <w:r w:rsidRPr="00806D36">
        <w:rPr>
          <w:rFonts w:ascii="Palatino Linotype" w:hAnsi="Palatino Linotype"/>
          <w:sz w:val="20"/>
          <w:szCs w:val="20"/>
        </w:rPr>
        <w:t xml:space="preserve"> od doručení příslušného daňového doklad</w:t>
      </w:r>
      <w:r w:rsidR="000E3EAF" w:rsidRPr="00806D36">
        <w:rPr>
          <w:rFonts w:ascii="Palatino Linotype" w:hAnsi="Palatino Linotype"/>
          <w:sz w:val="20"/>
          <w:szCs w:val="20"/>
        </w:rPr>
        <w:t>u (faktury) o</w:t>
      </w:r>
      <w:r w:rsidRPr="00806D36">
        <w:rPr>
          <w:rFonts w:ascii="Palatino Linotype" w:hAnsi="Palatino Linotype"/>
          <w:sz w:val="20"/>
          <w:szCs w:val="20"/>
        </w:rPr>
        <w:t>bjednateli.</w:t>
      </w:r>
    </w:p>
    <w:p w14:paraId="466FBEAD" w14:textId="7AF973ED"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t xml:space="preserve">Nebude-li mít </w:t>
      </w:r>
      <w:r w:rsidR="000E3EAF" w:rsidRPr="00806D36">
        <w:rPr>
          <w:rFonts w:ascii="Palatino Linotype" w:hAnsi="Palatino Linotype"/>
          <w:sz w:val="20"/>
          <w:szCs w:val="20"/>
        </w:rPr>
        <w:t>d</w:t>
      </w:r>
      <w:r w:rsidRPr="00806D36">
        <w:rPr>
          <w:rFonts w:ascii="Palatino Linotype" w:hAnsi="Palatino Linotype"/>
          <w:sz w:val="20"/>
          <w:szCs w:val="20"/>
        </w:rPr>
        <w:t xml:space="preserve">odavatelem vystavený daňový doklad (faktura) příslušné náležitosti dle shora uvedeného v tomto článku, je </w:t>
      </w:r>
      <w:r w:rsidR="000E3EAF" w:rsidRPr="00806D36">
        <w:rPr>
          <w:rFonts w:ascii="Palatino Linotype" w:hAnsi="Palatino Linotype"/>
          <w:sz w:val="20"/>
          <w:szCs w:val="20"/>
        </w:rPr>
        <w:t>o</w:t>
      </w:r>
      <w:r w:rsidRPr="00806D36">
        <w:rPr>
          <w:rFonts w:ascii="Palatino Linotype" w:hAnsi="Palatino Linotype"/>
          <w:sz w:val="20"/>
          <w:szCs w:val="20"/>
        </w:rPr>
        <w:t xml:space="preserve">bjednatel oprávněn </w:t>
      </w:r>
      <w:r w:rsidR="000E3EAF" w:rsidRPr="00806D36">
        <w:rPr>
          <w:rFonts w:ascii="Palatino Linotype" w:hAnsi="Palatino Linotype"/>
          <w:sz w:val="20"/>
          <w:szCs w:val="20"/>
        </w:rPr>
        <w:t>d</w:t>
      </w:r>
      <w:r w:rsidRPr="00806D36">
        <w:rPr>
          <w:rFonts w:ascii="Palatino Linotype" w:hAnsi="Palatino Linotype"/>
          <w:sz w:val="20"/>
          <w:szCs w:val="20"/>
        </w:rPr>
        <w:t>odavateli takový daňový doklad (fakturu) či zálohovou fakturu vrátit k opravě, doplnění či přepracování, aniž by běžela lhůta splatnosti. Ta začne běžet znovu po vystavení a doručení opraveného a doplněného daňového dokladu (faktury) odpovídající požadavkům této Smlouvy.</w:t>
      </w:r>
    </w:p>
    <w:p w14:paraId="47F2D90D" w14:textId="2119FAEB" w:rsidR="005D4AA2" w:rsidRPr="00806D36" w:rsidRDefault="005D4AA2" w:rsidP="005D4AA2">
      <w:pPr>
        <w:numPr>
          <w:ilvl w:val="0"/>
          <w:numId w:val="9"/>
        </w:numPr>
        <w:spacing w:before="60" w:after="60"/>
        <w:jc w:val="both"/>
        <w:rPr>
          <w:rFonts w:ascii="Palatino Linotype" w:hAnsi="Palatino Linotype"/>
          <w:sz w:val="20"/>
          <w:szCs w:val="20"/>
        </w:rPr>
      </w:pPr>
      <w:r w:rsidRPr="00806D36">
        <w:rPr>
          <w:rFonts w:ascii="Palatino Linotype" w:hAnsi="Palatino Linotype"/>
          <w:sz w:val="20"/>
          <w:szCs w:val="20"/>
        </w:rPr>
        <w:t xml:space="preserve">Termínem úhrady řádně vystavené daňového dokladu (faktury) se rozumí den, kdy jsou finanční prostředky na jeho úhradu odepsány z účtu </w:t>
      </w:r>
      <w:r w:rsidR="000E3EAF" w:rsidRPr="00806D36">
        <w:rPr>
          <w:rFonts w:ascii="Palatino Linotype" w:hAnsi="Palatino Linotype"/>
          <w:sz w:val="20"/>
          <w:szCs w:val="20"/>
        </w:rPr>
        <w:t>o</w:t>
      </w:r>
      <w:r w:rsidRPr="00806D36">
        <w:rPr>
          <w:rFonts w:ascii="Palatino Linotype" w:hAnsi="Palatino Linotype"/>
          <w:sz w:val="20"/>
          <w:szCs w:val="20"/>
        </w:rPr>
        <w:t xml:space="preserve">bjednatele. </w:t>
      </w:r>
    </w:p>
    <w:p w14:paraId="4FEF3DEA" w14:textId="77777777" w:rsidR="00BC6390" w:rsidRPr="00806D36" w:rsidRDefault="00BC6390" w:rsidP="00F91550">
      <w:pPr>
        <w:pStyle w:val="Nadpis1"/>
        <w:tabs>
          <w:tab w:val="left" w:pos="0"/>
        </w:tabs>
        <w:spacing w:before="120"/>
        <w:rPr>
          <w:rFonts w:ascii="Palatino Linotype" w:hAnsi="Palatino Linotype"/>
          <w:b/>
          <w:sz w:val="22"/>
          <w:szCs w:val="22"/>
        </w:rPr>
      </w:pPr>
      <w:r w:rsidRPr="00806D36">
        <w:rPr>
          <w:rFonts w:ascii="Palatino Linotype" w:hAnsi="Palatino Linotype"/>
          <w:b/>
          <w:sz w:val="22"/>
          <w:szCs w:val="22"/>
        </w:rPr>
        <w:t>Čl. V</w:t>
      </w:r>
      <w:r w:rsidR="008C7B0E" w:rsidRPr="00806D36">
        <w:rPr>
          <w:rFonts w:ascii="Palatino Linotype" w:hAnsi="Palatino Linotype"/>
          <w:b/>
          <w:sz w:val="22"/>
          <w:szCs w:val="22"/>
        </w:rPr>
        <w:t>I</w:t>
      </w:r>
      <w:r w:rsidRPr="00806D36">
        <w:rPr>
          <w:rFonts w:ascii="Palatino Linotype" w:hAnsi="Palatino Linotype"/>
          <w:b/>
          <w:sz w:val="22"/>
          <w:szCs w:val="22"/>
        </w:rPr>
        <w:t>.</w:t>
      </w:r>
    </w:p>
    <w:p w14:paraId="28271246" w14:textId="77777777" w:rsidR="00BC6390" w:rsidRPr="00806D36" w:rsidRDefault="00BC6390" w:rsidP="00DA08F3">
      <w:pPr>
        <w:pStyle w:val="Nadpis1"/>
        <w:tabs>
          <w:tab w:val="left" w:pos="0"/>
        </w:tabs>
        <w:spacing w:after="60"/>
        <w:rPr>
          <w:rFonts w:ascii="Palatino Linotype" w:hAnsi="Palatino Linotype"/>
          <w:b/>
          <w:sz w:val="22"/>
          <w:szCs w:val="22"/>
        </w:rPr>
      </w:pPr>
      <w:r w:rsidRPr="00806D36">
        <w:rPr>
          <w:rFonts w:ascii="Palatino Linotype" w:hAnsi="Palatino Linotype"/>
          <w:b/>
          <w:sz w:val="22"/>
          <w:szCs w:val="22"/>
        </w:rPr>
        <w:t>Doba a místo plnění</w:t>
      </w:r>
    </w:p>
    <w:p w14:paraId="7DF4E037" w14:textId="552A844F" w:rsidR="0074352D" w:rsidRPr="00806D36" w:rsidRDefault="0074352D" w:rsidP="0074352D">
      <w:pPr>
        <w:numPr>
          <w:ilvl w:val="0"/>
          <w:numId w:val="10"/>
        </w:numPr>
        <w:tabs>
          <w:tab w:val="left" w:pos="284"/>
        </w:tabs>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Dodavatel se zavazuje dodat předmět plnění této Smlouvy, tj. realizovat dodávku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v rozsahu dle ustanovení čl. III. této Smlouvy, v následujících termínech:</w:t>
      </w:r>
    </w:p>
    <w:tbl>
      <w:tblPr>
        <w:tblW w:w="9072" w:type="dxa"/>
        <w:tblInd w:w="392" w:type="dxa"/>
        <w:tblLayout w:type="fixed"/>
        <w:tblLook w:val="0000" w:firstRow="0" w:lastRow="0" w:firstColumn="0" w:lastColumn="0" w:noHBand="0" w:noVBand="0"/>
      </w:tblPr>
      <w:tblGrid>
        <w:gridCol w:w="567"/>
        <w:gridCol w:w="4349"/>
        <w:gridCol w:w="4156"/>
      </w:tblGrid>
      <w:tr w:rsidR="00896FD6" w:rsidRPr="00806D36" w14:paraId="5826BFAF" w14:textId="77777777" w:rsidTr="00896FD6">
        <w:trPr>
          <w:trHeight w:val="213"/>
        </w:trPr>
        <w:tc>
          <w:tcPr>
            <w:tcW w:w="567" w:type="dxa"/>
            <w:tcBorders>
              <w:top w:val="single" w:sz="4" w:space="0" w:color="000000"/>
              <w:left w:val="single" w:sz="4" w:space="0" w:color="000000"/>
              <w:bottom w:val="single" w:sz="4" w:space="0" w:color="000000"/>
            </w:tcBorders>
            <w:shd w:val="clear" w:color="auto" w:fill="auto"/>
            <w:vAlign w:val="center"/>
          </w:tcPr>
          <w:p w14:paraId="23769A55" w14:textId="5A4A655A" w:rsidR="00896FD6" w:rsidRPr="00806D36" w:rsidRDefault="00896FD6" w:rsidP="00896FD6">
            <w:pPr>
              <w:spacing w:before="40" w:after="40"/>
              <w:rPr>
                <w:rFonts w:ascii="Palatino Linotype" w:eastAsia="Times New Roman" w:hAnsi="Palatino Linotype" w:cs="Times New Roman"/>
                <w:sz w:val="20"/>
              </w:rPr>
            </w:pPr>
            <w:bookmarkStart w:id="1" w:name="_Hlk76159562"/>
            <w:r w:rsidRPr="00806D36">
              <w:rPr>
                <w:rFonts w:ascii="Palatino Linotype" w:eastAsia="Times New Roman" w:hAnsi="Palatino Linotype" w:cs="Times New Roman"/>
                <w:sz w:val="20"/>
              </w:rPr>
              <w:t>I.</w:t>
            </w:r>
          </w:p>
        </w:tc>
        <w:tc>
          <w:tcPr>
            <w:tcW w:w="4349" w:type="dxa"/>
            <w:tcBorders>
              <w:top w:val="single" w:sz="4" w:space="0" w:color="000000"/>
              <w:left w:val="single" w:sz="4" w:space="0" w:color="000000"/>
              <w:bottom w:val="single" w:sz="4" w:space="0" w:color="000000"/>
            </w:tcBorders>
            <w:shd w:val="clear" w:color="auto" w:fill="auto"/>
            <w:vAlign w:val="center"/>
          </w:tcPr>
          <w:p w14:paraId="180B8460" w14:textId="26F288B0" w:rsidR="00896FD6" w:rsidRPr="00806D36" w:rsidRDefault="00896FD6" w:rsidP="00896FD6">
            <w:pPr>
              <w:spacing w:before="40" w:after="40"/>
              <w:ind w:right="209"/>
              <w:rPr>
                <w:rFonts w:ascii="Palatino Linotype" w:eastAsia="Times New Roman" w:hAnsi="Palatino Linotype" w:cs="Times New Roman"/>
                <w:sz w:val="20"/>
                <w:shd w:val="clear" w:color="auto" w:fill="FF0000"/>
              </w:rPr>
            </w:pPr>
            <w:r w:rsidRPr="00806D36">
              <w:rPr>
                <w:rFonts w:ascii="Palatino Linotype" w:eastAsia="Times New Roman" w:hAnsi="Palatino Linotype" w:cs="Times New Roman"/>
                <w:sz w:val="20"/>
              </w:rPr>
              <w:t>Zahájení plnění Smlouvy</w:t>
            </w:r>
          </w:p>
        </w:tc>
        <w:tc>
          <w:tcPr>
            <w:tcW w:w="4156" w:type="dxa"/>
            <w:tcBorders>
              <w:top w:val="single" w:sz="6" w:space="0" w:color="000000"/>
              <w:left w:val="single" w:sz="4" w:space="0" w:color="000000"/>
              <w:bottom w:val="single" w:sz="6" w:space="0" w:color="000000"/>
              <w:right w:val="single" w:sz="4" w:space="0" w:color="000000"/>
            </w:tcBorders>
            <w:vAlign w:val="center"/>
          </w:tcPr>
          <w:p w14:paraId="0CE21405" w14:textId="43F55D71" w:rsidR="00896FD6" w:rsidRPr="00806D36" w:rsidRDefault="00896FD6" w:rsidP="00896FD6">
            <w:pPr>
              <w:spacing w:before="40" w:after="40"/>
              <w:ind w:right="25"/>
              <w:rPr>
                <w:rFonts w:ascii="Palatino Linotype" w:eastAsia="Times New Roman" w:hAnsi="Palatino Linotype" w:cs="Times New Roman"/>
                <w:b/>
                <w:sz w:val="20"/>
              </w:rPr>
            </w:pPr>
            <w:r w:rsidRPr="00806D36">
              <w:rPr>
                <w:rFonts w:ascii="Palatino Linotype" w:eastAsia="Times New Roman" w:hAnsi="Palatino Linotype" w:cs="Times New Roman"/>
                <w:b/>
                <w:sz w:val="20"/>
              </w:rPr>
              <w:t>ode dne podpisu této Smlouvy</w:t>
            </w:r>
          </w:p>
        </w:tc>
      </w:tr>
      <w:tr w:rsidR="00896FD6" w:rsidRPr="00806D36" w14:paraId="3485FEF6" w14:textId="77777777" w:rsidTr="00896FD6">
        <w:trPr>
          <w:trHeight w:val="597"/>
        </w:trPr>
        <w:tc>
          <w:tcPr>
            <w:tcW w:w="567" w:type="dxa"/>
            <w:tcBorders>
              <w:top w:val="single" w:sz="4" w:space="0" w:color="000000"/>
              <w:left w:val="single" w:sz="4" w:space="0" w:color="000000"/>
              <w:bottom w:val="single" w:sz="4" w:space="0" w:color="000000"/>
            </w:tcBorders>
            <w:shd w:val="clear" w:color="auto" w:fill="auto"/>
            <w:vAlign w:val="center"/>
          </w:tcPr>
          <w:p w14:paraId="61947B6F" w14:textId="77777777" w:rsidR="00896FD6" w:rsidRPr="00806D36" w:rsidRDefault="00896FD6" w:rsidP="00896FD6">
            <w:pPr>
              <w:spacing w:before="40" w:after="40"/>
              <w:rPr>
                <w:rFonts w:ascii="Palatino Linotype" w:eastAsia="Times New Roman" w:hAnsi="Palatino Linotype" w:cs="Times New Roman"/>
                <w:sz w:val="20"/>
              </w:rPr>
            </w:pPr>
            <w:r w:rsidRPr="00806D36">
              <w:rPr>
                <w:rFonts w:ascii="Palatino Linotype" w:eastAsia="Times New Roman" w:hAnsi="Palatino Linotype" w:cs="Times New Roman"/>
                <w:sz w:val="20"/>
              </w:rPr>
              <w:t>II.</w:t>
            </w:r>
          </w:p>
        </w:tc>
        <w:tc>
          <w:tcPr>
            <w:tcW w:w="4349" w:type="dxa"/>
            <w:tcBorders>
              <w:top w:val="single" w:sz="4" w:space="0" w:color="000000"/>
              <w:left w:val="single" w:sz="4" w:space="0" w:color="000000"/>
              <w:bottom w:val="single" w:sz="4" w:space="0" w:color="000000"/>
            </w:tcBorders>
            <w:shd w:val="clear" w:color="auto" w:fill="auto"/>
            <w:vAlign w:val="center"/>
          </w:tcPr>
          <w:p w14:paraId="18502984" w14:textId="58AB3EC9" w:rsidR="00896FD6" w:rsidRPr="00806D36" w:rsidRDefault="00896FD6" w:rsidP="00896FD6">
            <w:pPr>
              <w:spacing w:before="40" w:after="40"/>
              <w:rPr>
                <w:rFonts w:ascii="Palatino Linotype" w:eastAsia="Times New Roman" w:hAnsi="Palatino Linotype" w:cs="Times New Roman"/>
                <w:sz w:val="20"/>
                <w:shd w:val="clear" w:color="auto" w:fill="FF0000"/>
              </w:rPr>
            </w:pPr>
            <w:r w:rsidRPr="00806D36">
              <w:rPr>
                <w:rFonts w:ascii="Palatino Linotype" w:eastAsia="Times New Roman" w:hAnsi="Palatino Linotype" w:cs="Times New Roman"/>
                <w:sz w:val="20"/>
              </w:rPr>
              <w:t xml:space="preserve">Dokončení kompletní dodávky, montáží a instalací Zařízení </w:t>
            </w:r>
          </w:p>
        </w:tc>
        <w:tc>
          <w:tcPr>
            <w:tcW w:w="4156" w:type="dxa"/>
            <w:tcBorders>
              <w:top w:val="single" w:sz="6" w:space="0" w:color="000000"/>
              <w:left w:val="single" w:sz="4" w:space="0" w:color="000000"/>
              <w:bottom w:val="single" w:sz="6" w:space="0" w:color="000000"/>
              <w:right w:val="single" w:sz="4" w:space="0" w:color="000000"/>
            </w:tcBorders>
            <w:vAlign w:val="center"/>
          </w:tcPr>
          <w:p w14:paraId="28ED5942" w14:textId="3B12D780" w:rsidR="00896FD6" w:rsidRPr="00806D36" w:rsidRDefault="00896FD6" w:rsidP="00896FD6">
            <w:pPr>
              <w:spacing w:before="40" w:after="40"/>
              <w:rPr>
                <w:rFonts w:ascii="Palatino Linotype" w:eastAsia="Times New Roman" w:hAnsi="Palatino Linotype" w:cs="Times New Roman"/>
                <w:b/>
                <w:sz w:val="20"/>
              </w:rPr>
            </w:pPr>
            <w:r w:rsidRPr="00806D36">
              <w:rPr>
                <w:rFonts w:ascii="Palatino Linotype" w:eastAsia="Calibri" w:hAnsi="Palatino Linotype"/>
                <w:b/>
                <w:bCs/>
                <w:sz w:val="20"/>
                <w:szCs w:val="20"/>
                <w:lang w:eastAsia="en-US"/>
              </w:rPr>
              <w:t xml:space="preserve">do 3 měsíců </w:t>
            </w:r>
            <w:r w:rsidRPr="00806D36">
              <w:rPr>
                <w:rFonts w:ascii="Palatino Linotype" w:eastAsia="Calibri" w:hAnsi="Palatino Linotype"/>
                <w:b/>
                <w:sz w:val="20"/>
                <w:szCs w:val="20"/>
                <w:lang w:eastAsia="en-US"/>
              </w:rPr>
              <w:t>ode dne podpisu této Smlouvy</w:t>
            </w:r>
            <w:r w:rsidR="00A358DC" w:rsidRPr="00806D36">
              <w:rPr>
                <w:rFonts w:ascii="Palatino Linotype" w:eastAsia="Calibri" w:hAnsi="Palatino Linotype"/>
                <w:b/>
                <w:sz w:val="20"/>
                <w:szCs w:val="20"/>
                <w:lang w:eastAsia="en-US"/>
              </w:rPr>
              <w:t>, nejpozději však do 30.11.2021</w:t>
            </w:r>
          </w:p>
        </w:tc>
      </w:tr>
      <w:tr w:rsidR="00896FD6" w:rsidRPr="00806D36" w14:paraId="717CD18A" w14:textId="77777777" w:rsidTr="00896FD6">
        <w:trPr>
          <w:trHeight w:val="213"/>
        </w:trPr>
        <w:tc>
          <w:tcPr>
            <w:tcW w:w="567" w:type="dxa"/>
            <w:tcBorders>
              <w:top w:val="single" w:sz="4" w:space="0" w:color="000000"/>
              <w:left w:val="single" w:sz="4" w:space="0" w:color="000000"/>
              <w:bottom w:val="single" w:sz="4" w:space="0" w:color="000000"/>
            </w:tcBorders>
            <w:shd w:val="clear" w:color="auto" w:fill="auto"/>
            <w:vAlign w:val="center"/>
          </w:tcPr>
          <w:p w14:paraId="1392EFDF" w14:textId="77777777" w:rsidR="00896FD6" w:rsidRPr="00806D36" w:rsidRDefault="00896FD6" w:rsidP="00896FD6">
            <w:pPr>
              <w:spacing w:before="40" w:after="40"/>
              <w:rPr>
                <w:rFonts w:ascii="Palatino Linotype" w:eastAsia="Times New Roman" w:hAnsi="Palatino Linotype" w:cs="Times New Roman"/>
                <w:sz w:val="20"/>
              </w:rPr>
            </w:pPr>
            <w:r w:rsidRPr="00806D36">
              <w:rPr>
                <w:rFonts w:ascii="Palatino Linotype" w:eastAsia="Times New Roman" w:hAnsi="Palatino Linotype" w:cs="Times New Roman"/>
                <w:sz w:val="20"/>
              </w:rPr>
              <w:t>III.</w:t>
            </w:r>
          </w:p>
        </w:tc>
        <w:tc>
          <w:tcPr>
            <w:tcW w:w="4349" w:type="dxa"/>
            <w:tcBorders>
              <w:top w:val="single" w:sz="4" w:space="0" w:color="000000"/>
              <w:left w:val="single" w:sz="4" w:space="0" w:color="000000"/>
              <w:bottom w:val="single" w:sz="4" w:space="0" w:color="000000"/>
            </w:tcBorders>
            <w:shd w:val="clear" w:color="auto" w:fill="auto"/>
            <w:vAlign w:val="center"/>
          </w:tcPr>
          <w:p w14:paraId="070902F3" w14:textId="482D8547" w:rsidR="00896FD6" w:rsidRPr="00806D36" w:rsidRDefault="00896FD6" w:rsidP="00896FD6">
            <w:pPr>
              <w:spacing w:before="40" w:after="40"/>
              <w:rPr>
                <w:rFonts w:ascii="Palatino Linotype" w:eastAsia="Times New Roman" w:hAnsi="Palatino Linotype" w:cs="Times New Roman"/>
                <w:sz w:val="20"/>
              </w:rPr>
            </w:pPr>
            <w:r w:rsidRPr="00806D36">
              <w:rPr>
                <w:rFonts w:ascii="Palatino Linotype" w:eastAsia="Times New Roman" w:hAnsi="Palatino Linotype" w:cs="Times New Roman"/>
                <w:sz w:val="20"/>
              </w:rPr>
              <w:t xml:space="preserve">Uvedení Zařízení do </w:t>
            </w:r>
            <w:r w:rsidRPr="00806D36">
              <w:rPr>
                <w:rFonts w:ascii="Palatino Linotype" w:eastAsia="Times New Roman" w:hAnsi="Palatino Linotype" w:cs="Times New Roman"/>
                <w:b/>
                <w:sz w:val="20"/>
              </w:rPr>
              <w:t>zkušebního provozu</w:t>
            </w:r>
            <w:r w:rsidRPr="00806D36">
              <w:rPr>
                <w:rFonts w:ascii="Palatino Linotype" w:eastAsia="Times New Roman" w:hAnsi="Palatino Linotype" w:cs="Times New Roman"/>
                <w:sz w:val="20"/>
              </w:rPr>
              <w:t xml:space="preserve"> a předání zařízení ke zkušebnímu provozu</w:t>
            </w:r>
          </w:p>
        </w:tc>
        <w:tc>
          <w:tcPr>
            <w:tcW w:w="4156" w:type="dxa"/>
            <w:tcBorders>
              <w:top w:val="single" w:sz="6" w:space="0" w:color="000000"/>
              <w:left w:val="single" w:sz="4" w:space="0" w:color="000000"/>
              <w:bottom w:val="single" w:sz="6" w:space="0" w:color="000000"/>
              <w:right w:val="single" w:sz="4" w:space="0" w:color="000000"/>
            </w:tcBorders>
            <w:vAlign w:val="center"/>
          </w:tcPr>
          <w:p w14:paraId="7FC2DBF2" w14:textId="77777777" w:rsidR="00896FD6" w:rsidRPr="00806D36" w:rsidRDefault="00896FD6" w:rsidP="00896FD6">
            <w:pPr>
              <w:spacing w:before="40" w:after="40"/>
              <w:rPr>
                <w:rFonts w:ascii="Palatino Linotype" w:eastAsia="Times New Roman" w:hAnsi="Palatino Linotype" w:cs="Palatino Linotype"/>
                <w:b/>
                <w:sz w:val="20"/>
              </w:rPr>
            </w:pPr>
            <w:r w:rsidRPr="00806D36">
              <w:rPr>
                <w:rFonts w:ascii="Palatino Linotype" w:eastAsia="Times New Roman" w:hAnsi="Palatino Linotype" w:cs="Palatino Linotype"/>
                <w:b/>
                <w:sz w:val="20"/>
              </w:rPr>
              <w:t>nejpozději 5 dní ode dne dokončení plnění dle bodu II.</w:t>
            </w:r>
          </w:p>
        </w:tc>
      </w:tr>
      <w:tr w:rsidR="00896FD6" w:rsidRPr="00806D36" w14:paraId="5583F1AF" w14:textId="77777777" w:rsidTr="00896FD6">
        <w:trPr>
          <w:trHeight w:val="213"/>
        </w:trPr>
        <w:tc>
          <w:tcPr>
            <w:tcW w:w="567" w:type="dxa"/>
            <w:tcBorders>
              <w:top w:val="single" w:sz="4" w:space="0" w:color="000000"/>
              <w:left w:val="single" w:sz="4" w:space="0" w:color="000000"/>
              <w:bottom w:val="single" w:sz="4" w:space="0" w:color="000000"/>
            </w:tcBorders>
            <w:shd w:val="clear" w:color="auto" w:fill="auto"/>
            <w:vAlign w:val="center"/>
          </w:tcPr>
          <w:p w14:paraId="5C7F9A6F" w14:textId="77777777" w:rsidR="00896FD6" w:rsidRPr="00806D36" w:rsidRDefault="00896FD6" w:rsidP="00896FD6">
            <w:pPr>
              <w:spacing w:before="40" w:after="40"/>
              <w:rPr>
                <w:rFonts w:ascii="Palatino Linotype" w:eastAsia="Times New Roman" w:hAnsi="Palatino Linotype" w:cs="Times New Roman"/>
                <w:sz w:val="20"/>
              </w:rPr>
            </w:pPr>
            <w:r w:rsidRPr="00806D36">
              <w:rPr>
                <w:rFonts w:ascii="Palatino Linotype" w:eastAsia="Times New Roman" w:hAnsi="Palatino Linotype" w:cs="Times New Roman"/>
                <w:sz w:val="20"/>
              </w:rPr>
              <w:lastRenderedPageBreak/>
              <w:t>IV.</w:t>
            </w:r>
          </w:p>
        </w:tc>
        <w:tc>
          <w:tcPr>
            <w:tcW w:w="4349" w:type="dxa"/>
            <w:tcBorders>
              <w:top w:val="single" w:sz="4" w:space="0" w:color="000000"/>
              <w:left w:val="single" w:sz="4" w:space="0" w:color="000000"/>
              <w:bottom w:val="single" w:sz="4" w:space="0" w:color="000000"/>
            </w:tcBorders>
            <w:shd w:val="clear" w:color="auto" w:fill="auto"/>
            <w:vAlign w:val="center"/>
          </w:tcPr>
          <w:p w14:paraId="2654858B" w14:textId="087BFDB2" w:rsidR="00896FD6" w:rsidRPr="00806D36" w:rsidRDefault="00896FD6" w:rsidP="00896FD6">
            <w:pPr>
              <w:spacing w:before="40" w:after="40"/>
              <w:rPr>
                <w:rFonts w:ascii="Palatino Linotype" w:eastAsia="Times New Roman" w:hAnsi="Palatino Linotype" w:cs="Times New Roman"/>
                <w:sz w:val="20"/>
              </w:rPr>
            </w:pPr>
            <w:r w:rsidRPr="00806D36">
              <w:rPr>
                <w:rFonts w:ascii="Palatino Linotype" w:eastAsia="Times New Roman" w:hAnsi="Palatino Linotype" w:cs="Times New Roman"/>
                <w:b/>
                <w:sz w:val="20"/>
              </w:rPr>
              <w:t>Zkušební provoz</w:t>
            </w:r>
            <w:r w:rsidRPr="00806D36">
              <w:rPr>
                <w:rFonts w:ascii="Palatino Linotype" w:eastAsia="Times New Roman" w:hAnsi="Palatino Linotype" w:cs="Times New Roman"/>
                <w:sz w:val="20"/>
              </w:rPr>
              <w:t xml:space="preserve"> Zařízení </w:t>
            </w:r>
          </w:p>
        </w:tc>
        <w:tc>
          <w:tcPr>
            <w:tcW w:w="4156" w:type="dxa"/>
            <w:tcBorders>
              <w:top w:val="single" w:sz="6" w:space="0" w:color="000000"/>
              <w:left w:val="single" w:sz="4" w:space="0" w:color="000000"/>
              <w:bottom w:val="single" w:sz="6" w:space="0" w:color="000000"/>
              <w:right w:val="single" w:sz="4" w:space="0" w:color="000000"/>
            </w:tcBorders>
            <w:vAlign w:val="center"/>
          </w:tcPr>
          <w:p w14:paraId="1393EA95" w14:textId="7C18BFF7" w:rsidR="00896FD6" w:rsidRPr="00806D36" w:rsidRDefault="00896FD6" w:rsidP="00896FD6">
            <w:pPr>
              <w:spacing w:before="40" w:after="40"/>
              <w:rPr>
                <w:rFonts w:ascii="Palatino Linotype" w:eastAsia="Times New Roman" w:hAnsi="Palatino Linotype" w:cs="Palatino Linotype"/>
                <w:b/>
                <w:sz w:val="20"/>
              </w:rPr>
            </w:pPr>
            <w:r w:rsidRPr="00806D36">
              <w:rPr>
                <w:rFonts w:ascii="Palatino Linotype" w:eastAsia="Times New Roman" w:hAnsi="Palatino Linotype" w:cs="Palatino Linotype"/>
                <w:b/>
                <w:sz w:val="20"/>
              </w:rPr>
              <w:t xml:space="preserve">min. 3 měsíce </w:t>
            </w:r>
          </w:p>
          <w:p w14:paraId="2C9B1BBD" w14:textId="77777777" w:rsidR="00896FD6" w:rsidRPr="00806D36" w:rsidRDefault="00896FD6" w:rsidP="00896FD6">
            <w:pPr>
              <w:spacing w:before="40" w:after="40"/>
              <w:rPr>
                <w:rFonts w:ascii="Palatino Linotype" w:eastAsia="Times New Roman" w:hAnsi="Palatino Linotype" w:cs="Palatino Linotype"/>
                <w:b/>
                <w:sz w:val="20"/>
              </w:rPr>
            </w:pPr>
            <w:r w:rsidRPr="00806D36">
              <w:rPr>
                <w:rFonts w:ascii="Palatino Linotype" w:eastAsia="Times New Roman" w:hAnsi="Palatino Linotype" w:cs="Palatino Linotype"/>
                <w:b/>
                <w:sz w:val="20"/>
              </w:rPr>
              <w:t>(od zahájení zkušebního provozu)</w:t>
            </w:r>
          </w:p>
        </w:tc>
      </w:tr>
      <w:tr w:rsidR="00896FD6" w:rsidRPr="00806D36" w14:paraId="56F6ECDC" w14:textId="77777777" w:rsidTr="00896FD6">
        <w:trPr>
          <w:trHeight w:val="213"/>
        </w:trPr>
        <w:tc>
          <w:tcPr>
            <w:tcW w:w="567" w:type="dxa"/>
            <w:tcBorders>
              <w:top w:val="single" w:sz="4" w:space="0" w:color="000000"/>
              <w:left w:val="single" w:sz="4" w:space="0" w:color="000000"/>
              <w:bottom w:val="single" w:sz="4" w:space="0" w:color="000000"/>
            </w:tcBorders>
            <w:shd w:val="clear" w:color="auto" w:fill="auto"/>
            <w:vAlign w:val="center"/>
          </w:tcPr>
          <w:p w14:paraId="41DBA01D" w14:textId="77777777" w:rsidR="00896FD6" w:rsidRPr="00806D36" w:rsidRDefault="00896FD6" w:rsidP="00896FD6">
            <w:pPr>
              <w:spacing w:before="40" w:after="40"/>
              <w:rPr>
                <w:rFonts w:ascii="Palatino Linotype" w:eastAsia="Times New Roman" w:hAnsi="Palatino Linotype" w:cs="Times New Roman"/>
                <w:sz w:val="20"/>
              </w:rPr>
            </w:pPr>
            <w:r w:rsidRPr="00806D36">
              <w:rPr>
                <w:rFonts w:ascii="Palatino Linotype" w:eastAsia="Times New Roman" w:hAnsi="Palatino Linotype" w:cs="Times New Roman"/>
                <w:sz w:val="20"/>
              </w:rPr>
              <w:t>V.</w:t>
            </w:r>
          </w:p>
        </w:tc>
        <w:tc>
          <w:tcPr>
            <w:tcW w:w="4349" w:type="dxa"/>
            <w:tcBorders>
              <w:top w:val="single" w:sz="4" w:space="0" w:color="000000"/>
              <w:left w:val="single" w:sz="4" w:space="0" w:color="000000"/>
              <w:bottom w:val="single" w:sz="4" w:space="0" w:color="000000"/>
            </w:tcBorders>
            <w:shd w:val="clear" w:color="auto" w:fill="auto"/>
            <w:vAlign w:val="center"/>
          </w:tcPr>
          <w:p w14:paraId="219A54B3" w14:textId="1779F620" w:rsidR="00896FD6" w:rsidRPr="00806D36" w:rsidRDefault="00896FD6" w:rsidP="00896FD6">
            <w:pPr>
              <w:spacing w:before="40" w:after="40"/>
              <w:rPr>
                <w:rFonts w:ascii="Palatino Linotype" w:eastAsia="Times New Roman" w:hAnsi="Palatino Linotype" w:cs="Times New Roman"/>
                <w:sz w:val="20"/>
                <w:shd w:val="clear" w:color="auto" w:fill="FF0000"/>
              </w:rPr>
            </w:pPr>
            <w:r w:rsidRPr="00806D36">
              <w:rPr>
                <w:rFonts w:ascii="Palatino Linotype" w:eastAsia="Times New Roman" w:hAnsi="Palatino Linotype" w:cs="Times New Roman"/>
                <w:sz w:val="20"/>
              </w:rPr>
              <w:t xml:space="preserve">Uvedení Zařízení do </w:t>
            </w:r>
            <w:r w:rsidRPr="00806D36">
              <w:rPr>
                <w:rFonts w:ascii="Palatino Linotype" w:eastAsia="Times New Roman" w:hAnsi="Palatino Linotype" w:cs="Times New Roman"/>
                <w:b/>
                <w:sz w:val="20"/>
              </w:rPr>
              <w:t>řádného provozu</w:t>
            </w:r>
            <w:r w:rsidRPr="00806D36">
              <w:rPr>
                <w:rFonts w:ascii="Palatino Linotype" w:eastAsia="Times New Roman" w:hAnsi="Palatino Linotype" w:cs="Times New Roman"/>
                <w:sz w:val="20"/>
              </w:rPr>
              <w:t xml:space="preserve"> </w:t>
            </w:r>
          </w:p>
        </w:tc>
        <w:tc>
          <w:tcPr>
            <w:tcW w:w="4156" w:type="dxa"/>
            <w:tcBorders>
              <w:top w:val="single" w:sz="6" w:space="0" w:color="000000"/>
              <w:left w:val="single" w:sz="4" w:space="0" w:color="000000"/>
              <w:bottom w:val="single" w:sz="6" w:space="0" w:color="000000"/>
              <w:right w:val="single" w:sz="4" w:space="0" w:color="000000"/>
            </w:tcBorders>
            <w:vAlign w:val="center"/>
          </w:tcPr>
          <w:p w14:paraId="38B01A8A" w14:textId="77777777" w:rsidR="00896FD6" w:rsidRPr="00806D36" w:rsidRDefault="00896FD6" w:rsidP="00896FD6">
            <w:pPr>
              <w:spacing w:before="40" w:after="40"/>
              <w:rPr>
                <w:rFonts w:ascii="Palatino Linotype" w:eastAsia="Times New Roman" w:hAnsi="Palatino Linotype" w:cs="Palatino Linotype"/>
                <w:b/>
                <w:sz w:val="20"/>
              </w:rPr>
            </w:pPr>
            <w:r w:rsidRPr="00806D36">
              <w:rPr>
                <w:rFonts w:ascii="Palatino Linotype" w:eastAsia="Times New Roman" w:hAnsi="Palatino Linotype" w:cs="Palatino Linotype"/>
                <w:b/>
                <w:sz w:val="20"/>
              </w:rPr>
              <w:t xml:space="preserve">nejpozději do 5 dnů ode dne </w:t>
            </w:r>
            <w:r w:rsidRPr="00806D36">
              <w:rPr>
                <w:rFonts w:ascii="Palatino Linotype" w:eastAsia="Times New Roman" w:hAnsi="Palatino Linotype" w:cs="Palatino Linotype"/>
                <w:b/>
                <w:sz w:val="20"/>
                <w:u w:val="single"/>
              </w:rPr>
              <w:t>úspěšného</w:t>
            </w:r>
            <w:r w:rsidRPr="00806D36">
              <w:rPr>
                <w:rFonts w:ascii="Palatino Linotype" w:eastAsia="Times New Roman" w:hAnsi="Palatino Linotype" w:cs="Palatino Linotype"/>
                <w:b/>
                <w:sz w:val="20"/>
              </w:rPr>
              <w:t xml:space="preserve"> dokončení řádného zkušebního provozu dle bodu IV.</w:t>
            </w:r>
          </w:p>
        </w:tc>
      </w:tr>
      <w:tr w:rsidR="00896FD6" w:rsidRPr="00806D36" w14:paraId="0A36587D" w14:textId="77777777" w:rsidTr="00896FD6">
        <w:trPr>
          <w:trHeight w:val="213"/>
        </w:trPr>
        <w:tc>
          <w:tcPr>
            <w:tcW w:w="567" w:type="dxa"/>
            <w:tcBorders>
              <w:top w:val="single" w:sz="4" w:space="0" w:color="000000"/>
              <w:left w:val="single" w:sz="4" w:space="0" w:color="000000"/>
              <w:bottom w:val="single" w:sz="4" w:space="0" w:color="000000"/>
            </w:tcBorders>
            <w:shd w:val="clear" w:color="auto" w:fill="auto"/>
            <w:vAlign w:val="center"/>
          </w:tcPr>
          <w:p w14:paraId="59E98DC2" w14:textId="77777777" w:rsidR="00896FD6" w:rsidRPr="00806D36" w:rsidRDefault="00896FD6" w:rsidP="00896FD6">
            <w:pPr>
              <w:spacing w:before="40" w:after="40"/>
              <w:rPr>
                <w:rFonts w:ascii="Palatino Linotype" w:eastAsia="Times New Roman" w:hAnsi="Palatino Linotype" w:cs="Times New Roman"/>
                <w:sz w:val="20"/>
              </w:rPr>
            </w:pPr>
            <w:r w:rsidRPr="00806D36">
              <w:rPr>
                <w:rFonts w:ascii="Palatino Linotype" w:eastAsia="Times New Roman" w:hAnsi="Palatino Linotype" w:cs="Times New Roman"/>
                <w:sz w:val="20"/>
              </w:rPr>
              <w:t>VI.</w:t>
            </w:r>
          </w:p>
        </w:tc>
        <w:tc>
          <w:tcPr>
            <w:tcW w:w="4349" w:type="dxa"/>
            <w:tcBorders>
              <w:top w:val="single" w:sz="4" w:space="0" w:color="000000"/>
              <w:left w:val="single" w:sz="4" w:space="0" w:color="000000"/>
              <w:bottom w:val="single" w:sz="4" w:space="0" w:color="000000"/>
            </w:tcBorders>
            <w:shd w:val="clear" w:color="auto" w:fill="auto"/>
            <w:vAlign w:val="center"/>
          </w:tcPr>
          <w:p w14:paraId="6FF04382" w14:textId="657E33C9" w:rsidR="00896FD6" w:rsidRPr="00806D36" w:rsidRDefault="00896FD6" w:rsidP="00896FD6">
            <w:pPr>
              <w:spacing w:before="40" w:after="40"/>
              <w:rPr>
                <w:rFonts w:ascii="Palatino Linotype" w:eastAsia="Times New Roman" w:hAnsi="Palatino Linotype" w:cs="Times New Roman"/>
                <w:sz w:val="20"/>
                <w:shd w:val="clear" w:color="auto" w:fill="FF0000"/>
              </w:rPr>
            </w:pPr>
            <w:r w:rsidRPr="00806D36">
              <w:rPr>
                <w:rFonts w:ascii="Palatino Linotype" w:eastAsia="Times New Roman" w:hAnsi="Palatino Linotype" w:cs="Times New Roman"/>
                <w:sz w:val="20"/>
              </w:rPr>
              <w:t xml:space="preserve">Předání řádně dokončeného a odzkoušeného Zařízení po ukončení úspěšného zkušebního provozu a uvedení do řádného provozu </w:t>
            </w:r>
          </w:p>
        </w:tc>
        <w:tc>
          <w:tcPr>
            <w:tcW w:w="4156" w:type="dxa"/>
            <w:tcBorders>
              <w:top w:val="single" w:sz="6" w:space="0" w:color="000000"/>
              <w:left w:val="single" w:sz="4" w:space="0" w:color="000000"/>
              <w:bottom w:val="single" w:sz="4" w:space="0" w:color="000000"/>
              <w:right w:val="single" w:sz="4" w:space="0" w:color="000000"/>
            </w:tcBorders>
            <w:vAlign w:val="center"/>
          </w:tcPr>
          <w:p w14:paraId="6F5AD1FA" w14:textId="256546C9" w:rsidR="00896FD6" w:rsidRPr="00806D36" w:rsidRDefault="00896FD6" w:rsidP="00896FD6">
            <w:pPr>
              <w:spacing w:before="40" w:after="40"/>
              <w:rPr>
                <w:rFonts w:ascii="Palatino Linotype" w:eastAsia="Times New Roman" w:hAnsi="Palatino Linotype" w:cs="Times New Roman"/>
                <w:b/>
                <w:sz w:val="20"/>
              </w:rPr>
            </w:pPr>
            <w:r w:rsidRPr="00806D36">
              <w:rPr>
                <w:rFonts w:ascii="Palatino Linotype" w:eastAsia="Times New Roman" w:hAnsi="Palatino Linotype" w:cs="Times New Roman"/>
                <w:b/>
                <w:sz w:val="20"/>
              </w:rPr>
              <w:t>do 5 dní ode dne zahájení řádného provozu dle bodu V.</w:t>
            </w:r>
            <w:r w:rsidR="009A0845" w:rsidRPr="00806D36">
              <w:rPr>
                <w:rFonts w:ascii="Palatino Linotype" w:eastAsia="Times New Roman" w:hAnsi="Palatino Linotype" w:cs="Times New Roman"/>
                <w:b/>
                <w:sz w:val="20"/>
              </w:rPr>
              <w:t xml:space="preserve">, </w:t>
            </w:r>
            <w:r w:rsidR="00A358DC" w:rsidRPr="00806D36">
              <w:rPr>
                <w:rFonts w:ascii="Palatino Linotype" w:eastAsia="Times New Roman" w:hAnsi="Palatino Linotype" w:cs="Times New Roman"/>
                <w:b/>
                <w:sz w:val="20"/>
              </w:rPr>
              <w:t>nejdříve však dne</w:t>
            </w:r>
            <w:r w:rsidR="009A0845" w:rsidRPr="00806D36">
              <w:rPr>
                <w:rFonts w:ascii="Palatino Linotype" w:eastAsia="Times New Roman" w:hAnsi="Palatino Linotype" w:cs="Times New Roman"/>
                <w:b/>
                <w:sz w:val="20"/>
              </w:rPr>
              <w:t xml:space="preserve"> 28. 2. 2022</w:t>
            </w:r>
          </w:p>
        </w:tc>
      </w:tr>
    </w:tbl>
    <w:bookmarkEnd w:id="1"/>
    <w:p w14:paraId="623733DD" w14:textId="76455699" w:rsidR="0074352D" w:rsidRPr="00806D36" w:rsidRDefault="0074352D" w:rsidP="00896FD6">
      <w:pPr>
        <w:tabs>
          <w:tab w:val="left" w:pos="360"/>
        </w:tabs>
        <w:spacing w:before="60" w:after="60"/>
        <w:ind w:left="284"/>
        <w:jc w:val="both"/>
        <w:rPr>
          <w:rFonts w:ascii="Palatino Linotype" w:hAnsi="Palatino Linotype"/>
          <w:sz w:val="20"/>
          <w:szCs w:val="20"/>
        </w:rPr>
      </w:pPr>
      <w:r w:rsidRPr="00806D36">
        <w:rPr>
          <w:rFonts w:ascii="Palatino Linotype" w:hAnsi="Palatino Linotype" w:cs="Palatino Linotype"/>
          <w:sz w:val="20"/>
          <w:szCs w:val="20"/>
        </w:rPr>
        <w:t xml:space="preserve">Termínem </w:t>
      </w:r>
      <w:r w:rsidR="00896FD6" w:rsidRPr="00806D36">
        <w:rPr>
          <w:rFonts w:ascii="Palatino Linotype" w:hAnsi="Palatino Linotype" w:cs="Palatino Linotype"/>
          <w:sz w:val="20"/>
          <w:szCs w:val="20"/>
        </w:rPr>
        <w:t xml:space="preserve">kompletního </w:t>
      </w:r>
      <w:r w:rsidRPr="00806D36">
        <w:rPr>
          <w:rFonts w:ascii="Palatino Linotype" w:hAnsi="Palatino Linotype" w:cs="Palatino Linotype"/>
          <w:sz w:val="20"/>
          <w:szCs w:val="20"/>
        </w:rPr>
        <w:t xml:space="preserve">dokončení dodávky předmětného </w:t>
      </w:r>
      <w:r w:rsidR="00721134" w:rsidRPr="00806D36">
        <w:rPr>
          <w:rFonts w:ascii="Palatino Linotype" w:hAnsi="Palatino Linotype" w:cs="Palatino Linotype"/>
          <w:sz w:val="20"/>
          <w:szCs w:val="20"/>
        </w:rPr>
        <w:t>Zařízení</w:t>
      </w:r>
      <w:r w:rsidRPr="00806D36">
        <w:rPr>
          <w:rFonts w:ascii="Palatino Linotype" w:hAnsi="Palatino Linotype" w:cs="Palatino Linotype"/>
          <w:sz w:val="20"/>
          <w:szCs w:val="20"/>
        </w:rPr>
        <w:t xml:space="preserve"> dle </w:t>
      </w:r>
      <w:r w:rsidR="00896FD6" w:rsidRPr="00806D36">
        <w:rPr>
          <w:rFonts w:ascii="Palatino Linotype" w:hAnsi="Palatino Linotype" w:cs="Palatino Linotype"/>
          <w:sz w:val="20"/>
          <w:szCs w:val="20"/>
        </w:rPr>
        <w:t xml:space="preserve">bodu VI. tohoto odstavce </w:t>
      </w:r>
      <w:r w:rsidRPr="00806D36">
        <w:rPr>
          <w:rFonts w:ascii="Palatino Linotype" w:hAnsi="Palatino Linotype" w:cs="Palatino Linotype"/>
          <w:sz w:val="20"/>
          <w:szCs w:val="20"/>
        </w:rPr>
        <w:t>je den</w:t>
      </w:r>
      <w:r w:rsidRPr="00806D36">
        <w:rPr>
          <w:rFonts w:ascii="Palatino Linotype" w:hAnsi="Palatino Linotype" w:cs="Palatino Linotype"/>
          <w:bCs/>
          <w:sz w:val="20"/>
          <w:szCs w:val="20"/>
        </w:rPr>
        <w:t xml:space="preserve"> protokolárního předání a převzetí kompletního a úplného předmětu plnění této Smlouvy bez vad a nedodělků, </w:t>
      </w:r>
      <w:r w:rsidR="00896FD6" w:rsidRPr="00806D36">
        <w:rPr>
          <w:rFonts w:ascii="Palatino Linotype" w:hAnsi="Palatino Linotype" w:cs="Palatino Linotype"/>
          <w:bCs/>
          <w:sz w:val="20"/>
          <w:szCs w:val="20"/>
        </w:rPr>
        <w:t xml:space="preserve">a to v </w:t>
      </w:r>
      <w:r w:rsidRPr="00806D36">
        <w:rPr>
          <w:rFonts w:ascii="Palatino Linotype" w:hAnsi="Palatino Linotype" w:cs="Palatino Linotype"/>
          <w:bCs/>
          <w:sz w:val="20"/>
          <w:szCs w:val="20"/>
        </w:rPr>
        <w:t>souladu s podmínkami znění této Smlouvy.</w:t>
      </w:r>
      <w:r w:rsidR="00896FD6" w:rsidRPr="00806D36">
        <w:rPr>
          <w:rFonts w:ascii="Palatino Linotype" w:hAnsi="Palatino Linotype" w:cs="Palatino Linotype"/>
          <w:bCs/>
          <w:sz w:val="20"/>
          <w:szCs w:val="20"/>
        </w:rPr>
        <w:t xml:space="preserve"> Dodavatel je povinen řádně dokončené, funkční a odzkoušené plnění této Smlouvy předat protokolárně objednateli po úspěšném ukončení zkušebního provozu a uvedení Zařízení do řádného provozu.</w:t>
      </w:r>
    </w:p>
    <w:p w14:paraId="7ACD8531" w14:textId="77777777" w:rsidR="0074352D" w:rsidRPr="00806D36" w:rsidRDefault="0074352D" w:rsidP="0074352D">
      <w:pPr>
        <w:numPr>
          <w:ilvl w:val="0"/>
          <w:numId w:val="10"/>
        </w:numPr>
        <w:tabs>
          <w:tab w:val="left" w:pos="284"/>
        </w:tabs>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Dobu poskytování záruky za jakost smluvní strany sjednávají </w:t>
      </w:r>
      <w:r w:rsidRPr="00806D36">
        <w:rPr>
          <w:rFonts w:ascii="Palatino Linotype" w:hAnsi="Palatino Linotype" w:cs="Palatino Linotype"/>
          <w:sz w:val="20"/>
          <w:szCs w:val="20"/>
        </w:rPr>
        <w:t>po celou dobu délky záruční doby a za podmínek</w:t>
      </w:r>
      <w:r w:rsidRPr="00806D36">
        <w:rPr>
          <w:rFonts w:ascii="Palatino Linotype" w:hAnsi="Palatino Linotype"/>
          <w:sz w:val="20"/>
          <w:szCs w:val="20"/>
        </w:rPr>
        <w:t xml:space="preserve"> dle ustanovení čl. VIII. této Smlouvy:</w:t>
      </w:r>
    </w:p>
    <w:p w14:paraId="397B95D2" w14:textId="12B1DEF7" w:rsidR="0074352D" w:rsidRPr="00806D36" w:rsidRDefault="0074352D" w:rsidP="001C47F2">
      <w:pPr>
        <w:numPr>
          <w:ilvl w:val="0"/>
          <w:numId w:val="10"/>
        </w:numPr>
        <w:tabs>
          <w:tab w:val="left" w:pos="284"/>
        </w:tabs>
        <w:spacing w:before="60" w:after="60"/>
        <w:ind w:left="284" w:hanging="284"/>
        <w:jc w:val="both"/>
        <w:rPr>
          <w:rFonts w:ascii="Palatino Linotype" w:hAnsi="Palatino Linotype"/>
          <w:sz w:val="20"/>
          <w:szCs w:val="20"/>
        </w:rPr>
      </w:pPr>
      <w:r w:rsidRPr="00806D36">
        <w:rPr>
          <w:rFonts w:ascii="Palatino Linotype" w:hAnsi="Palatino Linotype"/>
          <w:bCs/>
          <w:sz w:val="20"/>
          <w:szCs w:val="20"/>
        </w:rPr>
        <w:t>Místem plnění předmětu této Smlouvy je</w:t>
      </w:r>
      <w:bookmarkStart w:id="2" w:name="_Hlk2279503"/>
      <w:r w:rsidR="005C2202" w:rsidRPr="00806D36">
        <w:rPr>
          <w:rFonts w:ascii="Palatino Linotype" w:hAnsi="Palatino Linotype"/>
          <w:bCs/>
          <w:sz w:val="20"/>
          <w:szCs w:val="20"/>
        </w:rPr>
        <w:t xml:space="preserve"> </w:t>
      </w:r>
      <w:r w:rsidR="005C2202" w:rsidRPr="00806D36">
        <w:rPr>
          <w:rFonts w:ascii="Palatino Linotype" w:hAnsi="Palatino Linotype" w:cs="Palatino Linotype"/>
          <w:b/>
          <w:bCs/>
          <w:sz w:val="20"/>
          <w:szCs w:val="20"/>
        </w:rPr>
        <w:t xml:space="preserve">pozemek s </w:t>
      </w:r>
      <w:proofErr w:type="spellStart"/>
      <w:r w:rsidR="005C2202" w:rsidRPr="00806D36">
        <w:rPr>
          <w:rFonts w:ascii="Palatino Linotype" w:hAnsi="Palatino Linotype" w:cs="Palatino Linotype"/>
          <w:b/>
          <w:bCs/>
          <w:sz w:val="20"/>
          <w:szCs w:val="20"/>
        </w:rPr>
        <w:t>parc</w:t>
      </w:r>
      <w:proofErr w:type="spellEnd"/>
      <w:r w:rsidR="005C2202" w:rsidRPr="00806D36">
        <w:rPr>
          <w:rFonts w:ascii="Palatino Linotype" w:hAnsi="Palatino Linotype" w:cs="Palatino Linotype"/>
          <w:b/>
          <w:bCs/>
          <w:sz w:val="20"/>
          <w:szCs w:val="20"/>
        </w:rPr>
        <w:t xml:space="preserve">. č. 1083/4, to vše v obci Králíky a </w:t>
      </w:r>
      <w:proofErr w:type="spellStart"/>
      <w:r w:rsidR="005C2202" w:rsidRPr="00806D36">
        <w:rPr>
          <w:rFonts w:ascii="Palatino Linotype" w:hAnsi="Palatino Linotype" w:cs="Palatino Linotype"/>
          <w:b/>
          <w:bCs/>
          <w:sz w:val="20"/>
          <w:szCs w:val="20"/>
        </w:rPr>
        <w:t>k.ú</w:t>
      </w:r>
      <w:proofErr w:type="spellEnd"/>
      <w:r w:rsidR="005C2202" w:rsidRPr="00806D36">
        <w:rPr>
          <w:rFonts w:ascii="Palatino Linotype" w:hAnsi="Palatino Linotype" w:cs="Palatino Linotype"/>
          <w:b/>
          <w:bCs/>
          <w:sz w:val="20"/>
          <w:szCs w:val="20"/>
        </w:rPr>
        <w:t>. Králíky, jehož vlastníkem je objednatel</w:t>
      </w:r>
      <w:bookmarkEnd w:id="2"/>
      <w:r w:rsidRPr="00806D36">
        <w:rPr>
          <w:rFonts w:ascii="Palatino Linotype" w:hAnsi="Palatino Linotype" w:cs="Palatino Linotype"/>
          <w:b/>
          <w:bCs/>
          <w:sz w:val="20"/>
          <w:szCs w:val="20"/>
        </w:rPr>
        <w:t>.</w:t>
      </w:r>
    </w:p>
    <w:p w14:paraId="65C2EDB5" w14:textId="77777777" w:rsidR="00DC21E4" w:rsidRPr="00806D36" w:rsidRDefault="00DC21E4" w:rsidP="00DC21E4">
      <w:pPr>
        <w:spacing w:before="120"/>
        <w:jc w:val="center"/>
        <w:rPr>
          <w:rFonts w:ascii="Palatino Linotype" w:eastAsia="Times New Roman" w:hAnsi="Palatino Linotype"/>
          <w:b/>
          <w:sz w:val="22"/>
          <w:szCs w:val="20"/>
        </w:rPr>
      </w:pPr>
      <w:r w:rsidRPr="00806D36">
        <w:rPr>
          <w:rFonts w:ascii="Palatino Linotype" w:eastAsia="Times New Roman" w:hAnsi="Palatino Linotype"/>
          <w:b/>
          <w:szCs w:val="20"/>
        </w:rPr>
        <w:t>Čl. VII.</w:t>
      </w:r>
    </w:p>
    <w:p w14:paraId="02261EE3" w14:textId="77777777" w:rsidR="00DC21E4" w:rsidRPr="00806D36" w:rsidRDefault="00DC21E4" w:rsidP="00DC21E4">
      <w:pPr>
        <w:spacing w:after="60"/>
        <w:jc w:val="center"/>
        <w:rPr>
          <w:rFonts w:ascii="Palatino Linotype" w:eastAsia="Times New Roman" w:hAnsi="Palatino Linotype"/>
          <w:szCs w:val="20"/>
        </w:rPr>
      </w:pPr>
      <w:r w:rsidRPr="00806D36">
        <w:rPr>
          <w:rFonts w:ascii="Palatino Linotype" w:eastAsia="Times New Roman" w:hAnsi="Palatino Linotype"/>
          <w:b/>
          <w:szCs w:val="20"/>
        </w:rPr>
        <w:t>Montážní deník</w:t>
      </w:r>
    </w:p>
    <w:p w14:paraId="0B7B8DAF" w14:textId="1A17C11F" w:rsidR="00DC21E4" w:rsidRPr="00806D36" w:rsidRDefault="00DC21E4" w:rsidP="00E97B94">
      <w:pPr>
        <w:numPr>
          <w:ilvl w:val="1"/>
          <w:numId w:val="34"/>
        </w:numPr>
        <w:spacing w:before="60" w:after="60"/>
        <w:ind w:left="284" w:hanging="284"/>
        <w:jc w:val="both"/>
        <w:rPr>
          <w:rFonts w:ascii="Palatino Linotype" w:eastAsia="Times New Roman" w:hAnsi="Palatino Linotype"/>
          <w:sz w:val="20"/>
          <w:szCs w:val="20"/>
        </w:rPr>
      </w:pPr>
      <w:r w:rsidRPr="00806D36">
        <w:rPr>
          <w:rFonts w:ascii="Palatino Linotype" w:eastAsia="Times New Roman" w:hAnsi="Palatino Linotype"/>
          <w:sz w:val="20"/>
          <w:szCs w:val="20"/>
        </w:rPr>
        <w:t xml:space="preserve">Dodavatel prostřednictvím pověřeného pracovníka, tj. kontaktní osoby ve věcech technických dle </w:t>
      </w:r>
      <w:r w:rsidRPr="00806D36">
        <w:rPr>
          <w:rFonts w:ascii="Palatino Linotype" w:eastAsia="Times New Roman" w:hAnsi="Palatino Linotype" w:cs="Calibri"/>
          <w:sz w:val="20"/>
          <w:szCs w:val="20"/>
        </w:rPr>
        <w:t>čl. XV</w:t>
      </w:r>
      <w:r w:rsidR="007B6944" w:rsidRPr="00806D36">
        <w:rPr>
          <w:rFonts w:ascii="Palatino Linotype" w:eastAsia="Times New Roman" w:hAnsi="Palatino Linotype" w:cs="Calibri"/>
          <w:sz w:val="20"/>
          <w:szCs w:val="20"/>
        </w:rPr>
        <w:t>I</w:t>
      </w:r>
      <w:r w:rsidRPr="00806D36">
        <w:rPr>
          <w:rFonts w:ascii="Palatino Linotype" w:eastAsia="Times New Roman" w:hAnsi="Palatino Linotype" w:cs="Calibri"/>
          <w:sz w:val="20"/>
          <w:szCs w:val="20"/>
        </w:rPr>
        <w:t>. odst. 1 písm. d) této Smlouvy</w:t>
      </w:r>
      <w:r w:rsidRPr="00806D36">
        <w:rPr>
          <w:rFonts w:ascii="Palatino Linotype" w:eastAsia="Times New Roman" w:hAnsi="Palatino Linotype"/>
          <w:sz w:val="20"/>
          <w:szCs w:val="20"/>
        </w:rPr>
        <w:t xml:space="preserve">, povede montážní deník. Pověřený pracovník bude do montážního deníku zapisovat údaje nezbytné a důležité pro řádné provádění předmětu plnění. Montážní deník bude veden dodavatelem v souladu se stavebními a technickými právními předpisy a normami. Za objednatele je oprávněna do montážního deníku zapisovat a do něj nahlížet pověřená osoba objednatele, tj. kontaktní osoba ve věcech technických dle </w:t>
      </w:r>
      <w:r w:rsidRPr="00806D36">
        <w:rPr>
          <w:rFonts w:ascii="Palatino Linotype" w:eastAsia="Times New Roman" w:hAnsi="Palatino Linotype" w:cs="Calibri"/>
          <w:sz w:val="20"/>
          <w:szCs w:val="20"/>
        </w:rPr>
        <w:t>čl. XV</w:t>
      </w:r>
      <w:r w:rsidR="007B6944" w:rsidRPr="00806D36">
        <w:rPr>
          <w:rFonts w:ascii="Palatino Linotype" w:eastAsia="Times New Roman" w:hAnsi="Palatino Linotype" w:cs="Calibri"/>
          <w:sz w:val="20"/>
          <w:szCs w:val="20"/>
        </w:rPr>
        <w:t>I</w:t>
      </w:r>
      <w:r w:rsidRPr="00806D36">
        <w:rPr>
          <w:rFonts w:ascii="Palatino Linotype" w:eastAsia="Times New Roman" w:hAnsi="Palatino Linotype" w:cs="Calibri"/>
          <w:sz w:val="20"/>
          <w:szCs w:val="20"/>
        </w:rPr>
        <w:t>. odst. 1 písm. b) této Smlouvy</w:t>
      </w:r>
      <w:r w:rsidRPr="00806D36">
        <w:rPr>
          <w:rFonts w:ascii="Palatino Linotype" w:eastAsia="Times New Roman" w:hAnsi="Palatino Linotype"/>
          <w:b/>
          <w:sz w:val="20"/>
          <w:szCs w:val="20"/>
        </w:rPr>
        <w:t>.</w:t>
      </w:r>
    </w:p>
    <w:p w14:paraId="1DF7344B" w14:textId="77777777" w:rsidR="00DC21E4" w:rsidRPr="00A358DC" w:rsidRDefault="00DC21E4" w:rsidP="00E97B94">
      <w:pPr>
        <w:numPr>
          <w:ilvl w:val="1"/>
          <w:numId w:val="34"/>
        </w:numPr>
        <w:ind w:left="284" w:hanging="284"/>
        <w:jc w:val="both"/>
        <w:rPr>
          <w:rFonts w:ascii="Palatino Linotype" w:eastAsia="Times New Roman" w:hAnsi="Palatino Linotype"/>
          <w:sz w:val="20"/>
          <w:szCs w:val="20"/>
        </w:rPr>
      </w:pPr>
      <w:r w:rsidRPr="00806D36">
        <w:rPr>
          <w:rFonts w:ascii="Palatino Linotype" w:eastAsia="Times New Roman" w:hAnsi="Palatino Linotype"/>
          <w:sz w:val="20"/>
          <w:szCs w:val="20"/>
        </w:rPr>
        <w:t>Dodavatel je povinen do montážního deníku zapisovat všechny skutečnosti, které jsou</w:t>
      </w:r>
      <w:r w:rsidRPr="00A358DC">
        <w:rPr>
          <w:rFonts w:ascii="Palatino Linotype" w:eastAsia="Times New Roman" w:hAnsi="Palatino Linotype"/>
          <w:sz w:val="20"/>
          <w:szCs w:val="20"/>
        </w:rPr>
        <w:t xml:space="preserve"> rozhodné pro plnění této Smlouvy, zejména:</w:t>
      </w:r>
    </w:p>
    <w:p w14:paraId="2F9DD0D1" w14:textId="77777777" w:rsidR="00DC21E4" w:rsidRPr="00A358DC" w:rsidRDefault="00DC21E4" w:rsidP="00E97B94">
      <w:pPr>
        <w:numPr>
          <w:ilvl w:val="0"/>
          <w:numId w:val="36"/>
        </w:numPr>
        <w:ind w:left="567" w:hanging="284"/>
        <w:jc w:val="both"/>
        <w:rPr>
          <w:rFonts w:ascii="Palatino Linotype" w:eastAsia="Times New Roman" w:hAnsi="Palatino Linotype"/>
          <w:sz w:val="20"/>
          <w:szCs w:val="20"/>
        </w:rPr>
      </w:pPr>
      <w:r w:rsidRPr="00A358DC">
        <w:rPr>
          <w:rFonts w:ascii="Palatino Linotype" w:eastAsia="Times New Roman" w:hAnsi="Palatino Linotype"/>
          <w:sz w:val="20"/>
          <w:szCs w:val="20"/>
        </w:rPr>
        <w:t>údaje o časovém postupu prací, jejich rozsahu, množství a kvalitě,</w:t>
      </w:r>
    </w:p>
    <w:p w14:paraId="5460B9A1" w14:textId="77777777" w:rsidR="00DC21E4" w:rsidRPr="00A358DC" w:rsidRDefault="00DC21E4" w:rsidP="00E97B94">
      <w:pPr>
        <w:numPr>
          <w:ilvl w:val="0"/>
          <w:numId w:val="36"/>
        </w:numPr>
        <w:ind w:left="567" w:hanging="284"/>
        <w:jc w:val="both"/>
        <w:rPr>
          <w:rFonts w:ascii="Palatino Linotype" w:eastAsia="Times New Roman" w:hAnsi="Palatino Linotype"/>
          <w:sz w:val="20"/>
          <w:szCs w:val="20"/>
        </w:rPr>
      </w:pPr>
      <w:r w:rsidRPr="00A358DC">
        <w:rPr>
          <w:rFonts w:ascii="Palatino Linotype" w:eastAsia="Times New Roman" w:hAnsi="Palatino Linotype"/>
          <w:sz w:val="20"/>
          <w:szCs w:val="20"/>
        </w:rPr>
        <w:t>důvody odchylek prováděných prací a záznamy o změnách vícepracích či méněpracích.</w:t>
      </w:r>
    </w:p>
    <w:p w14:paraId="1DBE3390" w14:textId="1C58773D" w:rsidR="00DC21E4" w:rsidRPr="00806D36" w:rsidRDefault="00DC21E4" w:rsidP="00E97B94">
      <w:pPr>
        <w:numPr>
          <w:ilvl w:val="1"/>
          <w:numId w:val="34"/>
        </w:numPr>
        <w:spacing w:before="60" w:after="60"/>
        <w:ind w:left="284" w:hanging="284"/>
        <w:jc w:val="both"/>
        <w:rPr>
          <w:rFonts w:ascii="Palatino Linotype" w:eastAsia="Times New Roman" w:hAnsi="Palatino Linotype"/>
          <w:sz w:val="20"/>
          <w:szCs w:val="20"/>
        </w:rPr>
      </w:pPr>
      <w:r w:rsidRPr="00A358DC">
        <w:rPr>
          <w:rFonts w:ascii="Palatino Linotype" w:eastAsia="Times New Roman" w:hAnsi="Palatino Linotype"/>
          <w:sz w:val="20"/>
          <w:szCs w:val="20"/>
        </w:rPr>
        <w:t xml:space="preserve">Montážní deník musí být v místě plnění k dispozici k nahlédnutí při kontrolách objednatele a dále na výzvu </w:t>
      </w:r>
      <w:r w:rsidRPr="00806D36">
        <w:rPr>
          <w:rFonts w:ascii="Palatino Linotype" w:eastAsia="Times New Roman" w:hAnsi="Palatino Linotype"/>
          <w:sz w:val="20"/>
          <w:szCs w:val="20"/>
        </w:rPr>
        <w:t>objednatele. Montážní deník bude uložen v Místě plnění u pověřeného pracovníka, tj. kontaktní osoby ve věcech technických dle čl. XV</w:t>
      </w:r>
      <w:r w:rsidR="007B6944" w:rsidRPr="00806D36">
        <w:rPr>
          <w:rFonts w:ascii="Palatino Linotype" w:eastAsia="Times New Roman" w:hAnsi="Palatino Linotype"/>
          <w:sz w:val="20"/>
          <w:szCs w:val="20"/>
        </w:rPr>
        <w:t>I</w:t>
      </w:r>
      <w:r w:rsidRPr="00806D36">
        <w:rPr>
          <w:rFonts w:ascii="Palatino Linotype" w:eastAsia="Times New Roman" w:hAnsi="Palatino Linotype"/>
          <w:sz w:val="20"/>
          <w:szCs w:val="20"/>
        </w:rPr>
        <w:t>. odst. 1 této Smlouvy, a zpřístupněn kdykoliv na požádání objednatele či jeho zástupce. Montážní deník musí být rovněž k dispozici kdykoliv k nahlédnutí a k dispozici k případnému zápisu pro objednatele, pro jeho zástupce či pro orgány veřejnoprávního dohledu.</w:t>
      </w:r>
    </w:p>
    <w:p w14:paraId="24CCE3D8" w14:textId="4F7CB49C" w:rsidR="00DC21E4" w:rsidRPr="00806D36" w:rsidRDefault="00DC21E4" w:rsidP="00E97B94">
      <w:pPr>
        <w:numPr>
          <w:ilvl w:val="1"/>
          <w:numId w:val="34"/>
        </w:numPr>
        <w:spacing w:before="60" w:after="60"/>
        <w:ind w:left="284" w:hanging="284"/>
        <w:jc w:val="both"/>
        <w:rPr>
          <w:rFonts w:ascii="Palatino Linotype" w:eastAsia="Times New Roman" w:hAnsi="Palatino Linotype"/>
          <w:sz w:val="20"/>
          <w:szCs w:val="20"/>
        </w:rPr>
      </w:pPr>
      <w:r w:rsidRPr="00806D36">
        <w:rPr>
          <w:rFonts w:ascii="Palatino Linotype" w:eastAsia="Times New Roman" w:hAnsi="Palatino Linotype"/>
          <w:sz w:val="20"/>
          <w:szCs w:val="20"/>
        </w:rPr>
        <w:t xml:space="preserve">Objednatel je oprávněn připojovat k zápisům v montážním deníku, které provádí dodavatel, své stanovisko. Případné rozpory budou ve lhůtě do 5 dnů řešit osoby oprávněné jednat za smluvní strany ve věcech této Smlouvy. </w:t>
      </w:r>
    </w:p>
    <w:p w14:paraId="76AE060D" w14:textId="33434F35" w:rsidR="00E97B94" w:rsidRPr="00806D36" w:rsidRDefault="00DC21E4" w:rsidP="00E97B94">
      <w:pPr>
        <w:numPr>
          <w:ilvl w:val="1"/>
          <w:numId w:val="34"/>
        </w:numPr>
        <w:spacing w:before="60" w:after="60"/>
        <w:ind w:left="284" w:hanging="284"/>
        <w:jc w:val="both"/>
        <w:rPr>
          <w:rFonts w:ascii="Palatino Linotype" w:eastAsia="Times New Roman" w:hAnsi="Palatino Linotype"/>
          <w:sz w:val="20"/>
          <w:szCs w:val="20"/>
        </w:rPr>
      </w:pPr>
      <w:r w:rsidRPr="00806D36">
        <w:rPr>
          <w:rFonts w:ascii="Palatino Linotype" w:eastAsia="Times New Roman" w:hAnsi="Palatino Linotype"/>
          <w:sz w:val="20"/>
          <w:szCs w:val="20"/>
        </w:rPr>
        <w:t>Objednatel obdrží finální verzi montážního deníku po uvedení Zařízení do řádného provozu.</w:t>
      </w:r>
      <w:r w:rsidR="009A0845" w:rsidRPr="00806D36">
        <w:rPr>
          <w:rFonts w:ascii="Calibri" w:eastAsia="Times New Roman" w:hAnsi="Calibri" w:cs="Times New Roman"/>
        </w:rPr>
        <w:t xml:space="preserve"> </w:t>
      </w:r>
      <w:r w:rsidR="009A0845" w:rsidRPr="00806D36">
        <w:rPr>
          <w:rFonts w:ascii="Palatino Linotype" w:eastAsia="Times New Roman" w:hAnsi="Palatino Linotype"/>
          <w:sz w:val="20"/>
          <w:szCs w:val="20"/>
        </w:rPr>
        <w:t>Objednatel obdrží kopii tohoto montážního deníku po uvedení Zařízení do zkušebního provozu.</w:t>
      </w:r>
    </w:p>
    <w:p w14:paraId="4CC3551D" w14:textId="3DE396E3" w:rsidR="00DC21E4" w:rsidRPr="00806D36" w:rsidRDefault="00DC21E4" w:rsidP="00E97B94">
      <w:pPr>
        <w:numPr>
          <w:ilvl w:val="1"/>
          <w:numId w:val="34"/>
        </w:numPr>
        <w:spacing w:before="60" w:after="60"/>
        <w:ind w:left="284" w:hanging="284"/>
        <w:jc w:val="both"/>
        <w:rPr>
          <w:rFonts w:ascii="Palatino Linotype" w:eastAsia="Times New Roman" w:hAnsi="Palatino Linotype"/>
          <w:sz w:val="20"/>
          <w:szCs w:val="20"/>
        </w:rPr>
      </w:pPr>
      <w:r w:rsidRPr="00806D36">
        <w:rPr>
          <w:rFonts w:ascii="Palatino Linotype" w:eastAsia="Times New Roman" w:hAnsi="Palatino Linotype"/>
          <w:sz w:val="20"/>
          <w:szCs w:val="20"/>
        </w:rPr>
        <w:t>Povinnost vést montážní deník končí předáním a převzetím Zařízení. Nesplnění těchto povinností bude považováno za podstatné porušení smlouvy</w:t>
      </w:r>
      <w:r w:rsidR="00A358DC" w:rsidRPr="00806D36">
        <w:rPr>
          <w:rFonts w:ascii="Palatino Linotype" w:eastAsia="Times New Roman" w:hAnsi="Palatino Linotype"/>
          <w:sz w:val="20"/>
          <w:szCs w:val="20"/>
        </w:rPr>
        <w:t>.</w:t>
      </w:r>
    </w:p>
    <w:p w14:paraId="5F2049CC" w14:textId="74BBEDF3" w:rsidR="00A358DC" w:rsidRDefault="00A358DC" w:rsidP="00A358DC">
      <w:pPr>
        <w:spacing w:before="60" w:after="60"/>
        <w:ind w:left="284"/>
        <w:jc w:val="both"/>
        <w:rPr>
          <w:rFonts w:ascii="Palatino Linotype" w:eastAsia="Times New Roman" w:hAnsi="Palatino Linotype"/>
          <w:sz w:val="20"/>
          <w:szCs w:val="20"/>
        </w:rPr>
      </w:pPr>
    </w:p>
    <w:p w14:paraId="68A4711F" w14:textId="07949732" w:rsidR="00A358DC" w:rsidRDefault="00A358DC" w:rsidP="00A358DC">
      <w:pPr>
        <w:spacing w:before="60" w:after="60"/>
        <w:ind w:left="284"/>
        <w:jc w:val="both"/>
        <w:rPr>
          <w:rFonts w:ascii="Palatino Linotype" w:eastAsia="Times New Roman" w:hAnsi="Palatino Linotype"/>
          <w:sz w:val="20"/>
          <w:szCs w:val="20"/>
        </w:rPr>
      </w:pPr>
    </w:p>
    <w:p w14:paraId="6A78FFFA" w14:textId="77777777" w:rsidR="00A358DC" w:rsidRPr="00A358DC" w:rsidRDefault="00A358DC" w:rsidP="00A358DC">
      <w:pPr>
        <w:spacing w:before="60" w:after="60"/>
        <w:ind w:left="284"/>
        <w:jc w:val="both"/>
        <w:rPr>
          <w:rFonts w:ascii="Palatino Linotype" w:eastAsia="Times New Roman" w:hAnsi="Palatino Linotype"/>
          <w:sz w:val="20"/>
          <w:szCs w:val="20"/>
        </w:rPr>
      </w:pPr>
    </w:p>
    <w:p w14:paraId="552F7E37" w14:textId="34077CA4" w:rsidR="009A7347" w:rsidRPr="00A358DC" w:rsidRDefault="009A7347" w:rsidP="00F91550">
      <w:pPr>
        <w:pStyle w:val="Nadpis1"/>
        <w:tabs>
          <w:tab w:val="left" w:pos="0"/>
        </w:tabs>
        <w:spacing w:before="120"/>
        <w:rPr>
          <w:rFonts w:ascii="Palatino Linotype" w:hAnsi="Palatino Linotype"/>
          <w:b/>
          <w:sz w:val="22"/>
          <w:szCs w:val="22"/>
        </w:rPr>
      </w:pPr>
      <w:r w:rsidRPr="00A358DC">
        <w:rPr>
          <w:rFonts w:ascii="Palatino Linotype" w:hAnsi="Palatino Linotype"/>
          <w:b/>
          <w:sz w:val="22"/>
          <w:szCs w:val="22"/>
        </w:rPr>
        <w:lastRenderedPageBreak/>
        <w:t>Čl. V</w:t>
      </w:r>
      <w:r w:rsidR="001070EA" w:rsidRPr="00A358DC">
        <w:rPr>
          <w:rFonts w:ascii="Palatino Linotype" w:hAnsi="Palatino Linotype"/>
          <w:b/>
          <w:sz w:val="22"/>
          <w:szCs w:val="22"/>
        </w:rPr>
        <w:t>I</w:t>
      </w:r>
      <w:r w:rsidR="008D3288" w:rsidRPr="00A358DC">
        <w:rPr>
          <w:rFonts w:ascii="Palatino Linotype" w:hAnsi="Palatino Linotype"/>
          <w:b/>
          <w:sz w:val="22"/>
          <w:szCs w:val="22"/>
        </w:rPr>
        <w:t>I</w:t>
      </w:r>
      <w:r w:rsidR="008C7B0E" w:rsidRPr="00A358DC">
        <w:rPr>
          <w:rFonts w:ascii="Palatino Linotype" w:hAnsi="Palatino Linotype"/>
          <w:b/>
          <w:sz w:val="22"/>
          <w:szCs w:val="22"/>
        </w:rPr>
        <w:t>I</w:t>
      </w:r>
      <w:r w:rsidRPr="00A358DC">
        <w:rPr>
          <w:rFonts w:ascii="Palatino Linotype" w:hAnsi="Palatino Linotype"/>
          <w:b/>
          <w:sz w:val="22"/>
          <w:szCs w:val="22"/>
        </w:rPr>
        <w:t>.</w:t>
      </w:r>
    </w:p>
    <w:p w14:paraId="1A09F786" w14:textId="56647243" w:rsidR="009A7347" w:rsidRPr="00A358DC" w:rsidRDefault="009A7347" w:rsidP="00DA08F3">
      <w:pPr>
        <w:pStyle w:val="Nadpis1"/>
        <w:tabs>
          <w:tab w:val="left" w:pos="0"/>
        </w:tabs>
        <w:spacing w:after="60"/>
        <w:rPr>
          <w:rFonts w:ascii="Palatino Linotype" w:hAnsi="Palatino Linotype"/>
          <w:b/>
          <w:sz w:val="22"/>
          <w:szCs w:val="22"/>
        </w:rPr>
      </w:pPr>
      <w:r w:rsidRPr="00A358DC">
        <w:rPr>
          <w:rFonts w:ascii="Palatino Linotype" w:hAnsi="Palatino Linotype"/>
          <w:b/>
          <w:sz w:val="22"/>
          <w:szCs w:val="22"/>
        </w:rPr>
        <w:t xml:space="preserve">Předání a převzetí </w:t>
      </w:r>
      <w:r w:rsidR="002155E3" w:rsidRPr="00A358DC">
        <w:rPr>
          <w:rFonts w:ascii="Palatino Linotype" w:hAnsi="Palatino Linotype"/>
          <w:b/>
          <w:sz w:val="22"/>
          <w:szCs w:val="22"/>
        </w:rPr>
        <w:t xml:space="preserve">dodaného </w:t>
      </w:r>
      <w:r w:rsidR="00721134" w:rsidRPr="00A358DC">
        <w:rPr>
          <w:rFonts w:ascii="Palatino Linotype" w:hAnsi="Palatino Linotype"/>
          <w:b/>
          <w:sz w:val="22"/>
          <w:szCs w:val="22"/>
        </w:rPr>
        <w:t>Zařízení</w:t>
      </w:r>
      <w:r w:rsidR="00FA17F7" w:rsidRPr="00A358DC">
        <w:rPr>
          <w:rFonts w:ascii="Palatino Linotype" w:hAnsi="Palatino Linotype"/>
          <w:b/>
          <w:sz w:val="22"/>
          <w:szCs w:val="22"/>
        </w:rPr>
        <w:t>, uvedení do zkušebního provozu</w:t>
      </w:r>
    </w:p>
    <w:p w14:paraId="0B69869B" w14:textId="04E311A5" w:rsidR="0074352D" w:rsidRPr="00806D36" w:rsidRDefault="0074352D" w:rsidP="0074352D">
      <w:pPr>
        <w:numPr>
          <w:ilvl w:val="0"/>
          <w:numId w:val="11"/>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Řádné předání a převzetí dodávaného </w:t>
      </w:r>
      <w:r w:rsidR="00721134" w:rsidRPr="00A358DC">
        <w:rPr>
          <w:rFonts w:ascii="Palatino Linotype" w:hAnsi="Palatino Linotype"/>
          <w:sz w:val="20"/>
          <w:szCs w:val="20"/>
        </w:rPr>
        <w:t>Zařízení</w:t>
      </w:r>
      <w:r w:rsidRPr="00A358DC">
        <w:rPr>
          <w:rFonts w:ascii="Palatino Linotype" w:hAnsi="Palatino Linotype"/>
          <w:sz w:val="20"/>
          <w:szCs w:val="20"/>
        </w:rPr>
        <w:t xml:space="preserve"> včetně všech jeho částí a součástí nastane po naplnění veškerých </w:t>
      </w:r>
      <w:r w:rsidRPr="00806D36">
        <w:rPr>
          <w:rFonts w:ascii="Palatino Linotype" w:hAnsi="Palatino Linotype"/>
          <w:sz w:val="20"/>
          <w:szCs w:val="20"/>
        </w:rPr>
        <w:t xml:space="preserve">níže uvedených náležitostí, jejichž splnění bylo sjednáno jako podmínka předání a převzetí dodávané </w:t>
      </w:r>
      <w:r w:rsidR="00721134" w:rsidRPr="00806D36">
        <w:rPr>
          <w:rFonts w:ascii="Palatino Linotype" w:hAnsi="Palatino Linotype"/>
          <w:sz w:val="20"/>
          <w:szCs w:val="20"/>
        </w:rPr>
        <w:t>Zařízení</w:t>
      </w:r>
      <w:r w:rsidRPr="00806D36">
        <w:rPr>
          <w:rFonts w:ascii="Palatino Linotype" w:hAnsi="Palatino Linotype"/>
          <w:sz w:val="20"/>
          <w:szCs w:val="20"/>
        </w:rPr>
        <w:t>:</w:t>
      </w:r>
    </w:p>
    <w:p w14:paraId="6A5DA140" w14:textId="30C3F502" w:rsidR="00D262F3" w:rsidRPr="00806D36"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 xml:space="preserve">bude </w:t>
      </w:r>
      <w:r w:rsidR="00D262F3" w:rsidRPr="00806D36">
        <w:rPr>
          <w:rFonts w:ascii="Palatino Linotype" w:hAnsi="Palatino Linotype"/>
          <w:sz w:val="20"/>
          <w:szCs w:val="20"/>
        </w:rPr>
        <w:t xml:space="preserve">provedená kontrola </w:t>
      </w:r>
      <w:r w:rsidRPr="00806D36">
        <w:rPr>
          <w:rFonts w:ascii="Palatino Linotype" w:hAnsi="Palatino Linotype"/>
          <w:sz w:val="20"/>
          <w:szCs w:val="20"/>
        </w:rPr>
        <w:t>řádnosti dodávky</w:t>
      </w:r>
      <w:r w:rsidR="00D262F3" w:rsidRPr="00806D36">
        <w:rPr>
          <w:rFonts w:ascii="Palatino Linotype" w:hAnsi="Palatino Linotype"/>
          <w:sz w:val="20"/>
          <w:szCs w:val="20"/>
        </w:rPr>
        <w:t>, montáže a instalace (dodání ve smontovaném, funkčním a provozuschopném stavu) včetně veškerých jednotlivých částí a součástí a provedení veškerých nezbytných tech</w:t>
      </w:r>
      <w:r w:rsidRPr="00806D36">
        <w:rPr>
          <w:rFonts w:ascii="Palatino Linotype" w:hAnsi="Palatino Linotype"/>
          <w:sz w:val="20"/>
          <w:szCs w:val="20"/>
        </w:rPr>
        <w:t xml:space="preserve">nických a technologických úkonů, prací a výkonů </w:t>
      </w:r>
      <w:r w:rsidR="00D262F3" w:rsidRPr="00806D36">
        <w:rPr>
          <w:rFonts w:ascii="Palatino Linotype" w:hAnsi="Palatino Linotype"/>
          <w:sz w:val="20"/>
          <w:szCs w:val="20"/>
        </w:rPr>
        <w:t xml:space="preserve">k řádnému zprovoznění </w:t>
      </w:r>
      <w:r w:rsidR="00721134" w:rsidRPr="00806D36">
        <w:rPr>
          <w:rFonts w:ascii="Palatino Linotype" w:hAnsi="Palatino Linotype"/>
          <w:sz w:val="20"/>
          <w:szCs w:val="20"/>
        </w:rPr>
        <w:t>Zařízení</w:t>
      </w:r>
      <w:r w:rsidR="00D262F3" w:rsidRPr="00806D36">
        <w:rPr>
          <w:rFonts w:ascii="Palatino Linotype" w:hAnsi="Palatino Linotype"/>
          <w:sz w:val="20"/>
          <w:szCs w:val="20"/>
        </w:rPr>
        <w:t xml:space="preserve"> v místě plnění;</w:t>
      </w:r>
    </w:p>
    <w:p w14:paraId="7BD4429F" w14:textId="77777777" w:rsidR="00236D24" w:rsidRPr="00806D36" w:rsidRDefault="00FA17F7" w:rsidP="00236D24">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bude proveden</w:t>
      </w:r>
      <w:r w:rsidR="00BB7113" w:rsidRPr="00806D36">
        <w:rPr>
          <w:rFonts w:ascii="Palatino Linotype" w:hAnsi="Palatino Linotype"/>
          <w:sz w:val="20"/>
          <w:szCs w:val="20"/>
        </w:rPr>
        <w:t>o</w:t>
      </w:r>
      <w:r w:rsidRPr="00806D36">
        <w:rPr>
          <w:rFonts w:ascii="Palatino Linotype" w:hAnsi="Palatino Linotype"/>
          <w:sz w:val="20"/>
          <w:szCs w:val="20"/>
        </w:rPr>
        <w:t xml:space="preserve"> řádné vyzkoušení instalovaného Zařízení, a to </w:t>
      </w:r>
      <w:r w:rsidR="00BB7113" w:rsidRPr="00806D36">
        <w:rPr>
          <w:rFonts w:ascii="Palatino Linotype" w:hAnsi="Palatino Linotype"/>
          <w:sz w:val="20"/>
          <w:szCs w:val="20"/>
        </w:rPr>
        <w:t>uvedením do zkušebního provozu a dále po uběhnutí doby zkušebního provozu řádným vyzkoušením (závěrečný test);</w:t>
      </w:r>
    </w:p>
    <w:p w14:paraId="6CA552AF" w14:textId="33DD5EF2" w:rsidR="00236D24" w:rsidRPr="00806D36" w:rsidRDefault="00236D24" w:rsidP="00236D24">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bude předáno rozhodnutí o kolaudaci Zařízení, případně jiného rozhodnutí orgánu veřejné moci; bude-li vyžadováno podle platných právních předpisů;</w:t>
      </w:r>
    </w:p>
    <w:p w14:paraId="25001641" w14:textId="4AC70F09" w:rsidR="00D262F3" w:rsidRPr="00A358DC"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 xml:space="preserve">bude </w:t>
      </w:r>
      <w:r w:rsidR="00D262F3" w:rsidRPr="00806D36">
        <w:rPr>
          <w:rFonts w:ascii="Palatino Linotype" w:hAnsi="Palatino Linotype"/>
          <w:sz w:val="20"/>
          <w:szCs w:val="20"/>
        </w:rPr>
        <w:t xml:space="preserve">provedená </w:t>
      </w:r>
      <w:r w:rsidRPr="00806D36">
        <w:rPr>
          <w:rFonts w:ascii="Palatino Linotype" w:hAnsi="Palatino Linotype"/>
          <w:sz w:val="20"/>
          <w:szCs w:val="20"/>
        </w:rPr>
        <w:t xml:space="preserve">komplexní </w:t>
      </w:r>
      <w:r w:rsidR="00D262F3" w:rsidRPr="00806D36">
        <w:rPr>
          <w:rFonts w:ascii="Palatino Linotype" w:hAnsi="Palatino Linotype"/>
          <w:sz w:val="20"/>
          <w:szCs w:val="20"/>
        </w:rPr>
        <w:t xml:space="preserve">kontrola veškerých součástí plnění v místě plnění, </w:t>
      </w:r>
      <w:r w:rsidRPr="00806D36">
        <w:rPr>
          <w:rFonts w:ascii="Palatino Linotype" w:hAnsi="Palatino Linotype"/>
          <w:sz w:val="20"/>
          <w:szCs w:val="20"/>
        </w:rPr>
        <w:t xml:space="preserve">bude </w:t>
      </w:r>
      <w:r w:rsidR="00D262F3" w:rsidRPr="00806D36">
        <w:rPr>
          <w:rFonts w:ascii="Palatino Linotype" w:hAnsi="Palatino Linotype"/>
          <w:sz w:val="20"/>
          <w:szCs w:val="20"/>
        </w:rPr>
        <w:t>proveden</w:t>
      </w:r>
      <w:r w:rsidRPr="00806D36">
        <w:rPr>
          <w:rFonts w:ascii="Palatino Linotype" w:hAnsi="Palatino Linotype"/>
          <w:sz w:val="20"/>
          <w:szCs w:val="20"/>
        </w:rPr>
        <w:t>o</w:t>
      </w:r>
      <w:r w:rsidR="00D262F3" w:rsidRPr="00806D36">
        <w:rPr>
          <w:rFonts w:ascii="Palatino Linotype" w:hAnsi="Palatino Linotype"/>
          <w:sz w:val="20"/>
          <w:szCs w:val="20"/>
        </w:rPr>
        <w:t xml:space="preserve"> testování a ověření správné funkce, případně seřízení a provedení dalších úkonů nutných pro to, aby </w:t>
      </w:r>
      <w:r w:rsidR="00721134" w:rsidRPr="00806D36">
        <w:rPr>
          <w:rFonts w:ascii="Palatino Linotype" w:hAnsi="Palatino Linotype"/>
          <w:sz w:val="20"/>
          <w:szCs w:val="20"/>
        </w:rPr>
        <w:t>Zařízení</w:t>
      </w:r>
      <w:r w:rsidR="00D262F3" w:rsidRPr="00806D36">
        <w:rPr>
          <w:rFonts w:ascii="Palatino Linotype" w:hAnsi="Palatino Linotype"/>
          <w:sz w:val="20"/>
          <w:szCs w:val="20"/>
        </w:rPr>
        <w:t xml:space="preserve"> mohlo plnit sjednaný či obvyklý účel, a uvedení </w:t>
      </w:r>
      <w:r w:rsidR="00721134" w:rsidRPr="00806D36">
        <w:rPr>
          <w:rFonts w:ascii="Palatino Linotype" w:hAnsi="Palatino Linotype"/>
          <w:sz w:val="20"/>
          <w:szCs w:val="20"/>
        </w:rPr>
        <w:t>Zařízení</w:t>
      </w:r>
      <w:r w:rsidR="00D262F3" w:rsidRPr="00806D36">
        <w:rPr>
          <w:rFonts w:ascii="Palatino Linotype" w:hAnsi="Palatino Linotype"/>
          <w:sz w:val="20"/>
          <w:szCs w:val="20"/>
        </w:rPr>
        <w:t xml:space="preserve"> včetně jeho</w:t>
      </w:r>
      <w:r w:rsidR="00D262F3" w:rsidRPr="00A358DC">
        <w:rPr>
          <w:rFonts w:ascii="Palatino Linotype" w:hAnsi="Palatino Linotype"/>
          <w:sz w:val="20"/>
          <w:szCs w:val="20"/>
        </w:rPr>
        <w:t xml:space="preserve"> </w:t>
      </w:r>
      <w:r w:rsidRPr="00A358DC">
        <w:rPr>
          <w:rFonts w:ascii="Palatino Linotype" w:hAnsi="Palatino Linotype"/>
          <w:sz w:val="20"/>
          <w:szCs w:val="20"/>
        </w:rPr>
        <w:t>s</w:t>
      </w:r>
      <w:r w:rsidR="00D262F3" w:rsidRPr="00A358DC">
        <w:rPr>
          <w:rFonts w:ascii="Palatino Linotype" w:hAnsi="Palatino Linotype"/>
          <w:sz w:val="20"/>
          <w:szCs w:val="20"/>
        </w:rPr>
        <w:t>oučástí do plného provozu, a to vše v rozsahu uvedeném v</w:t>
      </w:r>
      <w:r w:rsidR="005434C8" w:rsidRPr="00A358DC">
        <w:rPr>
          <w:rFonts w:ascii="Palatino Linotype" w:hAnsi="Palatino Linotype"/>
          <w:sz w:val="20"/>
          <w:szCs w:val="20"/>
        </w:rPr>
        <w:t> Projektové dokumentaci</w:t>
      </w:r>
      <w:r w:rsidR="00D262F3" w:rsidRPr="00A358DC">
        <w:rPr>
          <w:rFonts w:ascii="Palatino Linotype" w:hAnsi="Palatino Linotype"/>
          <w:sz w:val="20"/>
          <w:szCs w:val="20"/>
        </w:rPr>
        <w:t>;</w:t>
      </w:r>
    </w:p>
    <w:p w14:paraId="0F6274B6" w14:textId="6890CD30" w:rsidR="00D262F3" w:rsidRPr="00A358DC"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A358DC">
        <w:rPr>
          <w:rFonts w:ascii="Palatino Linotype" w:hAnsi="Palatino Linotype"/>
          <w:sz w:val="20"/>
          <w:szCs w:val="20"/>
        </w:rPr>
        <w:t xml:space="preserve">bude </w:t>
      </w:r>
      <w:r w:rsidR="00D262F3" w:rsidRPr="00A358DC">
        <w:rPr>
          <w:rFonts w:ascii="Palatino Linotype" w:hAnsi="Palatino Linotype"/>
          <w:sz w:val="20"/>
          <w:szCs w:val="20"/>
        </w:rPr>
        <w:t>předveden</w:t>
      </w:r>
      <w:r w:rsidRPr="00A358DC">
        <w:rPr>
          <w:rFonts w:ascii="Palatino Linotype" w:hAnsi="Palatino Linotype"/>
          <w:sz w:val="20"/>
          <w:szCs w:val="20"/>
        </w:rPr>
        <w:t>o</w:t>
      </w:r>
      <w:r w:rsidR="00D262F3" w:rsidRPr="00A358DC">
        <w:rPr>
          <w:rFonts w:ascii="Palatino Linotype" w:hAnsi="Palatino Linotype"/>
          <w:sz w:val="20"/>
          <w:szCs w:val="20"/>
        </w:rPr>
        <w:t xml:space="preserve"> a odzkoušen</w:t>
      </w:r>
      <w:r w:rsidRPr="00A358DC">
        <w:rPr>
          <w:rFonts w:ascii="Palatino Linotype" w:hAnsi="Palatino Linotype"/>
          <w:sz w:val="20"/>
          <w:szCs w:val="20"/>
        </w:rPr>
        <w:t>o</w:t>
      </w:r>
      <w:r w:rsidR="00D262F3" w:rsidRPr="00A358DC">
        <w:rPr>
          <w:rFonts w:ascii="Palatino Linotype" w:hAnsi="Palatino Linotype"/>
          <w:sz w:val="20"/>
          <w:szCs w:val="20"/>
        </w:rPr>
        <w:t xml:space="preserve"> veškeré </w:t>
      </w:r>
      <w:r w:rsidR="00721134" w:rsidRPr="00A358DC">
        <w:rPr>
          <w:rFonts w:ascii="Palatino Linotype" w:hAnsi="Palatino Linotype"/>
          <w:sz w:val="20"/>
          <w:szCs w:val="20"/>
        </w:rPr>
        <w:t>Zařízení</w:t>
      </w:r>
      <w:r w:rsidR="00D262F3" w:rsidRPr="00A358DC">
        <w:rPr>
          <w:rFonts w:ascii="Palatino Linotype" w:hAnsi="Palatino Linotype"/>
          <w:sz w:val="20"/>
          <w:szCs w:val="20"/>
        </w:rPr>
        <w:t xml:space="preserve"> v místě plnění; </w:t>
      </w:r>
    </w:p>
    <w:p w14:paraId="4F242D54" w14:textId="3313B58F" w:rsidR="00D262F3" w:rsidRPr="00A358DC"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A358DC">
        <w:rPr>
          <w:rFonts w:ascii="Palatino Linotype" w:hAnsi="Palatino Linotype"/>
          <w:sz w:val="20"/>
          <w:szCs w:val="20"/>
        </w:rPr>
        <w:t xml:space="preserve">bude </w:t>
      </w:r>
      <w:r w:rsidR="00D262F3" w:rsidRPr="00A358DC">
        <w:rPr>
          <w:rFonts w:ascii="Palatino Linotype" w:hAnsi="Palatino Linotype"/>
          <w:sz w:val="20"/>
          <w:szCs w:val="20"/>
        </w:rPr>
        <w:t>proveden</w:t>
      </w:r>
      <w:r w:rsidRPr="00A358DC">
        <w:rPr>
          <w:rFonts w:ascii="Palatino Linotype" w:hAnsi="Palatino Linotype"/>
          <w:sz w:val="20"/>
          <w:szCs w:val="20"/>
        </w:rPr>
        <w:t>a</w:t>
      </w:r>
      <w:r w:rsidR="00D262F3" w:rsidRPr="00A358DC">
        <w:rPr>
          <w:rFonts w:ascii="Palatino Linotype" w:hAnsi="Palatino Linotype"/>
          <w:sz w:val="20"/>
          <w:szCs w:val="20"/>
        </w:rPr>
        <w:t xml:space="preserve"> likvidace obalů a odpadů spojených s realizací každé dodávky každého kusu či části </w:t>
      </w:r>
      <w:r w:rsidR="00721134" w:rsidRPr="00A358DC">
        <w:rPr>
          <w:rFonts w:ascii="Palatino Linotype" w:hAnsi="Palatino Linotype"/>
          <w:sz w:val="20"/>
          <w:szCs w:val="20"/>
        </w:rPr>
        <w:t>Zařízení</w:t>
      </w:r>
      <w:r w:rsidR="00D262F3" w:rsidRPr="00A358DC">
        <w:rPr>
          <w:rFonts w:ascii="Palatino Linotype" w:hAnsi="Palatino Linotype"/>
          <w:sz w:val="20"/>
          <w:szCs w:val="20"/>
        </w:rPr>
        <w:t xml:space="preserve"> a zajištění úklidu místa plnění (dodávky, montáže a instalace předmětného </w:t>
      </w:r>
      <w:r w:rsidR="00721134" w:rsidRPr="00A358DC">
        <w:rPr>
          <w:rFonts w:ascii="Palatino Linotype" w:hAnsi="Palatino Linotype"/>
          <w:sz w:val="20"/>
          <w:szCs w:val="20"/>
        </w:rPr>
        <w:t>Zařízení</w:t>
      </w:r>
      <w:r w:rsidR="00D262F3" w:rsidRPr="00A358DC">
        <w:rPr>
          <w:rFonts w:ascii="Palatino Linotype" w:hAnsi="Palatino Linotype"/>
          <w:sz w:val="20"/>
          <w:szCs w:val="20"/>
        </w:rPr>
        <w:t>);</w:t>
      </w:r>
    </w:p>
    <w:p w14:paraId="39EBC6BC" w14:textId="3EECC2EF" w:rsidR="00D262F3" w:rsidRPr="00A358DC"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A358DC">
        <w:rPr>
          <w:rFonts w:ascii="Palatino Linotype" w:hAnsi="Palatino Linotype"/>
          <w:sz w:val="20"/>
          <w:szCs w:val="20"/>
        </w:rPr>
        <w:t xml:space="preserve">dojde k </w:t>
      </w:r>
      <w:r w:rsidR="00D262F3" w:rsidRPr="00A358DC">
        <w:rPr>
          <w:rFonts w:ascii="Palatino Linotype" w:hAnsi="Palatino Linotype"/>
          <w:sz w:val="20"/>
          <w:szCs w:val="20"/>
        </w:rPr>
        <w:t>předání návod</w:t>
      </w:r>
      <w:r w:rsidRPr="00A358DC">
        <w:rPr>
          <w:rFonts w:ascii="Palatino Linotype" w:hAnsi="Palatino Linotype"/>
          <w:sz w:val="20"/>
          <w:szCs w:val="20"/>
        </w:rPr>
        <w:t>ů</w:t>
      </w:r>
      <w:r w:rsidR="00D262F3" w:rsidRPr="00A358DC">
        <w:rPr>
          <w:rFonts w:ascii="Palatino Linotype" w:hAnsi="Palatino Linotype"/>
          <w:sz w:val="20"/>
          <w:szCs w:val="20"/>
        </w:rPr>
        <w:t xml:space="preserve"> k obsluze v českém jazyce, kter</w:t>
      </w:r>
      <w:r w:rsidRPr="00A358DC">
        <w:rPr>
          <w:rFonts w:ascii="Palatino Linotype" w:hAnsi="Palatino Linotype"/>
          <w:sz w:val="20"/>
          <w:szCs w:val="20"/>
        </w:rPr>
        <w:t xml:space="preserve">é budou </w:t>
      </w:r>
      <w:r w:rsidR="00D262F3" w:rsidRPr="00A358DC">
        <w:rPr>
          <w:rFonts w:ascii="Palatino Linotype" w:hAnsi="Palatino Linotype"/>
          <w:sz w:val="20"/>
          <w:szCs w:val="20"/>
        </w:rPr>
        <w:t xml:space="preserve">obsahovat zejména pokyny k užívání a pokyny k údržbě veškerých částí a součástí dodaného </w:t>
      </w:r>
      <w:r w:rsidR="00721134" w:rsidRPr="00A358DC">
        <w:rPr>
          <w:rFonts w:ascii="Palatino Linotype" w:hAnsi="Palatino Linotype"/>
          <w:sz w:val="20"/>
          <w:szCs w:val="20"/>
        </w:rPr>
        <w:t>Zařízení</w:t>
      </w:r>
      <w:r w:rsidR="00D262F3" w:rsidRPr="00A358DC">
        <w:rPr>
          <w:rFonts w:ascii="Palatino Linotype" w:hAnsi="Palatino Linotype"/>
          <w:sz w:val="20"/>
          <w:szCs w:val="20"/>
        </w:rPr>
        <w:t>;</w:t>
      </w:r>
    </w:p>
    <w:p w14:paraId="2533DE42" w14:textId="77777777" w:rsidR="00D262F3" w:rsidRPr="00A358DC"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A358DC">
        <w:rPr>
          <w:rFonts w:ascii="Palatino Linotype" w:hAnsi="Palatino Linotype"/>
          <w:sz w:val="20"/>
          <w:szCs w:val="20"/>
        </w:rPr>
        <w:t xml:space="preserve">dojde k </w:t>
      </w:r>
      <w:r w:rsidR="00D262F3" w:rsidRPr="00A358DC">
        <w:rPr>
          <w:rFonts w:ascii="Palatino Linotype" w:hAnsi="Palatino Linotype"/>
          <w:sz w:val="20"/>
          <w:szCs w:val="20"/>
        </w:rPr>
        <w:t>předání Záručního(ch) listu(ů) a následné poskytování záruky za jakost ve stanoveném rozsahu;</w:t>
      </w:r>
    </w:p>
    <w:p w14:paraId="51E25A26" w14:textId="2764D177" w:rsidR="00D262F3" w:rsidRPr="00806D36"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A358DC">
        <w:rPr>
          <w:rFonts w:ascii="Palatino Linotype" w:hAnsi="Palatino Linotype"/>
          <w:sz w:val="20"/>
          <w:szCs w:val="20"/>
        </w:rPr>
        <w:t xml:space="preserve">budou </w:t>
      </w:r>
      <w:r w:rsidR="00D262F3" w:rsidRPr="00A358DC">
        <w:rPr>
          <w:rFonts w:ascii="Palatino Linotype" w:hAnsi="Palatino Linotype"/>
          <w:sz w:val="20"/>
          <w:szCs w:val="20"/>
        </w:rPr>
        <w:t>předán</w:t>
      </w:r>
      <w:r w:rsidRPr="00A358DC">
        <w:rPr>
          <w:rFonts w:ascii="Palatino Linotype" w:hAnsi="Palatino Linotype"/>
          <w:sz w:val="20"/>
          <w:szCs w:val="20"/>
        </w:rPr>
        <w:t>y</w:t>
      </w:r>
      <w:r w:rsidR="00D262F3" w:rsidRPr="00A358DC">
        <w:rPr>
          <w:rFonts w:ascii="Palatino Linotype" w:hAnsi="Palatino Linotype"/>
          <w:sz w:val="20"/>
          <w:szCs w:val="20"/>
        </w:rPr>
        <w:t xml:space="preserve"> pokyn</w:t>
      </w:r>
      <w:r w:rsidRPr="00A358DC">
        <w:rPr>
          <w:rFonts w:ascii="Palatino Linotype" w:hAnsi="Palatino Linotype"/>
          <w:sz w:val="20"/>
          <w:szCs w:val="20"/>
        </w:rPr>
        <w:t>y</w:t>
      </w:r>
      <w:r w:rsidR="00D262F3" w:rsidRPr="00A358DC">
        <w:rPr>
          <w:rFonts w:ascii="Palatino Linotype" w:hAnsi="Palatino Linotype"/>
          <w:sz w:val="20"/>
          <w:szCs w:val="20"/>
        </w:rPr>
        <w:t xml:space="preserve"> pro údržbu a opravy, které je objednatel oprávněn uskutečňovat sám (tak aby nedošlo k porušení podmínek sjednané záruky za jakost dodaného </w:t>
      </w:r>
      <w:r w:rsidR="00721134" w:rsidRPr="00A358DC">
        <w:rPr>
          <w:rFonts w:ascii="Palatino Linotype" w:hAnsi="Palatino Linotype"/>
          <w:sz w:val="20"/>
          <w:szCs w:val="20"/>
        </w:rPr>
        <w:t>Zařízení</w:t>
      </w:r>
      <w:r w:rsidR="00D262F3" w:rsidRPr="00A358DC">
        <w:rPr>
          <w:rFonts w:ascii="Palatino Linotype" w:hAnsi="Palatino Linotype"/>
          <w:sz w:val="20"/>
          <w:szCs w:val="20"/>
        </w:rPr>
        <w:t xml:space="preserve">, jednotlivých jeho částí </w:t>
      </w:r>
      <w:r w:rsidR="00D262F3" w:rsidRPr="00806D36">
        <w:rPr>
          <w:rFonts w:ascii="Palatino Linotype" w:hAnsi="Palatino Linotype"/>
          <w:sz w:val="20"/>
          <w:szCs w:val="20"/>
        </w:rPr>
        <w:t>či součástí);</w:t>
      </w:r>
    </w:p>
    <w:p w14:paraId="73A94B47" w14:textId="4B1D98D2" w:rsidR="00D262F3" w:rsidRPr="00806D36"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 xml:space="preserve">bude provedeno </w:t>
      </w:r>
      <w:r w:rsidR="00D262F3" w:rsidRPr="00806D36">
        <w:rPr>
          <w:rFonts w:ascii="Palatino Linotype" w:hAnsi="Palatino Linotype"/>
          <w:sz w:val="20"/>
          <w:szCs w:val="20"/>
        </w:rPr>
        <w:t xml:space="preserve">zaškolení osob pro obsluhu </w:t>
      </w:r>
      <w:r w:rsidR="00721134" w:rsidRPr="00806D36">
        <w:rPr>
          <w:rFonts w:ascii="Palatino Linotype" w:hAnsi="Palatino Linotype"/>
          <w:sz w:val="20"/>
          <w:szCs w:val="20"/>
        </w:rPr>
        <w:t>Zařízení</w:t>
      </w:r>
      <w:r w:rsidR="00D262F3" w:rsidRPr="00806D36">
        <w:rPr>
          <w:rFonts w:ascii="Palatino Linotype" w:hAnsi="Palatino Linotype"/>
          <w:sz w:val="20"/>
          <w:szCs w:val="20"/>
        </w:rPr>
        <w:t>, tj. pracovníků objednatele, které objednatel</w:t>
      </w:r>
      <w:r w:rsidRPr="00806D36">
        <w:rPr>
          <w:rFonts w:ascii="Palatino Linotype" w:hAnsi="Palatino Linotype"/>
          <w:sz w:val="20"/>
          <w:szCs w:val="20"/>
        </w:rPr>
        <w:t xml:space="preserve"> určí</w:t>
      </w:r>
      <w:r w:rsidR="00D262F3" w:rsidRPr="00806D36">
        <w:rPr>
          <w:rFonts w:ascii="Palatino Linotype" w:hAnsi="Palatino Linotype"/>
          <w:sz w:val="20"/>
          <w:szCs w:val="20"/>
        </w:rPr>
        <w:t>;</w:t>
      </w:r>
    </w:p>
    <w:p w14:paraId="6E656304" w14:textId="256E5630" w:rsidR="00FC4665" w:rsidRPr="00806D36" w:rsidRDefault="00FC4665" w:rsidP="00FC4665">
      <w:pPr>
        <w:pStyle w:val="Odstavecseseznamem"/>
        <w:numPr>
          <w:ilvl w:val="0"/>
          <w:numId w:val="17"/>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budou provedeny veškeré předepsané zkoušky a revize včetně zajištění vystavení dokladů o jejich provedení a zajištění příslušných revizních zpráv, a to dle příslušných právních předpisů a norem ČSN, doložení atestů, certifikátů (vše v českém jazyce). Dodavatel zajistí zejména provedení pevnostní tlakové zkoušky v souladu se zákonem č. 90/2016 Sb. a provedení zkoušky těsnosti. Veškeré doklady podle tohoto písmene budou předány objednateli;</w:t>
      </w:r>
    </w:p>
    <w:p w14:paraId="40B9DD14" w14:textId="482DF848" w:rsidR="00D262F3" w:rsidRPr="00806D36" w:rsidRDefault="00765D18" w:rsidP="001B649A">
      <w:pPr>
        <w:pStyle w:val="Odstavecseseznamem"/>
        <w:numPr>
          <w:ilvl w:val="0"/>
          <w:numId w:val="31"/>
        </w:numPr>
        <w:tabs>
          <w:tab w:val="left" w:pos="567"/>
        </w:tabs>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 xml:space="preserve">dojde k </w:t>
      </w:r>
      <w:r w:rsidR="00D262F3" w:rsidRPr="00806D36">
        <w:rPr>
          <w:rFonts w:ascii="Palatino Linotype" w:hAnsi="Palatino Linotype"/>
          <w:sz w:val="20"/>
          <w:szCs w:val="20"/>
        </w:rPr>
        <w:t xml:space="preserve">předání dokladu prokazujícího shodu výrobku u dotčených dodávaných kusů </w:t>
      </w:r>
      <w:r w:rsidR="00721134" w:rsidRPr="00806D36">
        <w:rPr>
          <w:rFonts w:ascii="Palatino Linotype" w:hAnsi="Palatino Linotype"/>
          <w:sz w:val="20"/>
          <w:szCs w:val="20"/>
        </w:rPr>
        <w:t>Zařízení</w:t>
      </w:r>
      <w:r w:rsidR="00D262F3" w:rsidRPr="00806D36">
        <w:rPr>
          <w:rFonts w:ascii="Palatino Linotype" w:hAnsi="Palatino Linotype"/>
          <w:sz w:val="20"/>
          <w:szCs w:val="20"/>
        </w:rPr>
        <w:t xml:space="preserve">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21F8D507" w14:textId="673A2781" w:rsidR="00E97B94" w:rsidRPr="00806D36" w:rsidRDefault="00E97B94" w:rsidP="00E97B94">
      <w:pPr>
        <w:pStyle w:val="Odstavecseseznamem"/>
        <w:numPr>
          <w:ilvl w:val="0"/>
          <w:numId w:val="11"/>
        </w:numPr>
        <w:ind w:left="284" w:hanging="284"/>
        <w:jc w:val="both"/>
        <w:rPr>
          <w:rFonts w:ascii="Palatino Linotype" w:hAnsi="Palatino Linotype" w:cs="Courier New"/>
          <w:sz w:val="20"/>
          <w:szCs w:val="20"/>
        </w:rPr>
      </w:pPr>
      <w:r w:rsidRPr="00806D36">
        <w:rPr>
          <w:rFonts w:ascii="Palatino Linotype" w:hAnsi="Palatino Linotype" w:cs="Courier New"/>
          <w:sz w:val="20"/>
          <w:szCs w:val="20"/>
        </w:rPr>
        <w:t xml:space="preserve">Dodavatel je povinen přizvat objednatele k předání Zařízení v rámci uvedení do zkušebního i řádného provozu (tj. při provádění zkušebního i závěrečného testu) nejméně 5 pracovních dnů předem. </w:t>
      </w:r>
    </w:p>
    <w:p w14:paraId="009872EA" w14:textId="7CE704BF" w:rsidR="00E97B94" w:rsidRPr="00806D36" w:rsidRDefault="008721B4"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Po ukončení dodávky, montáží, instalaci Zařízení a zaškolení obsluhy bude takto dokončené Zařízení podrobeno tzv. zkušebnímu testu, na základě kterého bude vyzkoušena provozuschopnost a funkčnost Zařízení dle této Smlouvy. O vykonání tohoto zkušebního testu a uvedení Zařízení do zkušebního provozu bude vyhotoven Zápis o předání Zařízení do zkušebního provozu (dále jen „</w:t>
      </w:r>
      <w:r w:rsidRPr="00806D36">
        <w:rPr>
          <w:rFonts w:ascii="Palatino Linotype" w:hAnsi="Palatino Linotype"/>
          <w:b/>
          <w:sz w:val="20"/>
          <w:szCs w:val="20"/>
        </w:rPr>
        <w:t>Zápis</w:t>
      </w:r>
      <w:r w:rsidRPr="00806D36">
        <w:rPr>
          <w:rFonts w:ascii="Palatino Linotype" w:hAnsi="Palatino Linotype"/>
          <w:sz w:val="20"/>
          <w:szCs w:val="20"/>
        </w:rPr>
        <w:t>“), který je nedílnou součástí faktury dle ustanovení čl. V</w:t>
      </w:r>
      <w:r w:rsidR="005D4AA2" w:rsidRPr="00806D36">
        <w:rPr>
          <w:rFonts w:ascii="Palatino Linotype" w:hAnsi="Palatino Linotype"/>
          <w:sz w:val="20"/>
          <w:szCs w:val="20"/>
        </w:rPr>
        <w:t xml:space="preserve"> </w:t>
      </w:r>
      <w:r w:rsidRPr="00806D36">
        <w:rPr>
          <w:rFonts w:ascii="Palatino Linotype" w:hAnsi="Palatino Linotype"/>
          <w:sz w:val="20"/>
          <w:szCs w:val="20"/>
        </w:rPr>
        <w:t xml:space="preserve">odst. </w:t>
      </w:r>
      <w:r w:rsidR="005D4AA2" w:rsidRPr="00806D36">
        <w:rPr>
          <w:rFonts w:ascii="Palatino Linotype" w:hAnsi="Palatino Linotype"/>
          <w:sz w:val="20"/>
          <w:szCs w:val="20"/>
        </w:rPr>
        <w:t>7</w:t>
      </w:r>
      <w:r w:rsidRPr="00806D36">
        <w:rPr>
          <w:rFonts w:ascii="Palatino Linotype" w:hAnsi="Palatino Linotype"/>
          <w:sz w:val="20"/>
          <w:szCs w:val="20"/>
        </w:rPr>
        <w:t xml:space="preserve"> písm. </w:t>
      </w:r>
      <w:r w:rsidR="005D4AA2" w:rsidRPr="00806D36">
        <w:rPr>
          <w:rFonts w:ascii="Palatino Linotype" w:hAnsi="Palatino Linotype"/>
          <w:sz w:val="20"/>
          <w:szCs w:val="20"/>
        </w:rPr>
        <w:t>a</w:t>
      </w:r>
      <w:r w:rsidRPr="00806D36">
        <w:rPr>
          <w:rFonts w:ascii="Palatino Linotype" w:hAnsi="Palatino Linotype"/>
          <w:sz w:val="20"/>
          <w:szCs w:val="20"/>
        </w:rPr>
        <w:t xml:space="preserve">) této Smlouvy. Kompletnost, </w:t>
      </w:r>
      <w:r w:rsidRPr="00806D36">
        <w:rPr>
          <w:rFonts w:ascii="Palatino Linotype" w:hAnsi="Palatino Linotype"/>
          <w:sz w:val="20"/>
          <w:szCs w:val="20"/>
        </w:rPr>
        <w:lastRenderedPageBreak/>
        <w:t>provozuschopnost a funkčnost Zařízení dle této Smlouvy musí odpovídat Projektové dokumentaci Zřízení, a musí být odsouhlasena objednatelem. Úspěšný zkušební test je závazným předpokladem pro řádné předání a převzetí Zařízení na základě Zápisu ke zkušebnímu provozu.</w:t>
      </w:r>
    </w:p>
    <w:p w14:paraId="133360FF" w14:textId="16C8AFEA"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 xml:space="preserve">Řádné předání a převzetí Zařízení dle této Smlouvy do zkušebního provozu na základě Zápisu dle odst. </w:t>
      </w:r>
      <w:r w:rsidR="001A4C4E" w:rsidRPr="00806D36">
        <w:rPr>
          <w:rFonts w:ascii="Palatino Linotype" w:hAnsi="Palatino Linotype"/>
          <w:sz w:val="20"/>
          <w:szCs w:val="20"/>
        </w:rPr>
        <w:t>3</w:t>
      </w:r>
      <w:r w:rsidRPr="00806D36">
        <w:rPr>
          <w:rFonts w:ascii="Palatino Linotype" w:hAnsi="Palatino Linotype"/>
          <w:sz w:val="20"/>
          <w:szCs w:val="20"/>
        </w:rPr>
        <w:t xml:space="preserve"> tohoto článku nastane po provedeném zkušebním testu a naplnění všech</w:t>
      </w:r>
      <w:r w:rsidR="001A4C4E" w:rsidRPr="00806D36">
        <w:rPr>
          <w:rFonts w:ascii="Palatino Linotype" w:hAnsi="Palatino Linotype"/>
          <w:sz w:val="20"/>
          <w:szCs w:val="20"/>
        </w:rPr>
        <w:t xml:space="preserve"> dalších</w:t>
      </w:r>
      <w:r w:rsidRPr="00806D36">
        <w:rPr>
          <w:rFonts w:ascii="Palatino Linotype" w:hAnsi="Palatino Linotype"/>
          <w:sz w:val="20"/>
          <w:szCs w:val="20"/>
        </w:rPr>
        <w:t xml:space="preserve"> podmínek podle odst. 1 písm. a) až j) tohoto článku.</w:t>
      </w:r>
    </w:p>
    <w:p w14:paraId="072BE741" w14:textId="39C6B2DE"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 xml:space="preserve">Po vyhotovení a podepsání Zápisu dle odst. </w:t>
      </w:r>
      <w:r w:rsidR="001A4C4E" w:rsidRPr="00806D36">
        <w:rPr>
          <w:rFonts w:ascii="Palatino Linotype" w:hAnsi="Palatino Linotype"/>
          <w:sz w:val="20"/>
          <w:szCs w:val="20"/>
        </w:rPr>
        <w:t>3</w:t>
      </w:r>
      <w:r w:rsidRPr="00806D36">
        <w:rPr>
          <w:rFonts w:ascii="Palatino Linotype" w:hAnsi="Palatino Linotype"/>
          <w:sz w:val="20"/>
          <w:szCs w:val="20"/>
        </w:rPr>
        <w:t xml:space="preserve"> tohoto článku bude zahájen zkušební provoz Zařízení. Po uběhnutí sjednané lhůty zkušebního provozu v délce </w:t>
      </w:r>
      <w:r w:rsidRPr="00806D36">
        <w:rPr>
          <w:rFonts w:ascii="Palatino Linotype" w:hAnsi="Palatino Linotype"/>
          <w:b/>
          <w:sz w:val="20"/>
          <w:szCs w:val="20"/>
        </w:rPr>
        <w:t>min. 3 měsíců</w:t>
      </w:r>
      <w:r w:rsidRPr="00806D36">
        <w:rPr>
          <w:rFonts w:ascii="Palatino Linotype" w:hAnsi="Palatino Linotype"/>
          <w:sz w:val="20"/>
          <w:szCs w:val="20"/>
        </w:rPr>
        <w:t xml:space="preserve"> ode dne zahájení zkušebního provozu se obě strany dohodnou na termínu provedení tzv. závěrečného testu, na základě kterého bude opětovně vyzkoušena provozuschopnost a funkčnost Zařízení dle této Smlouvy s ohledem na výsledky zkušebního provozu.</w:t>
      </w:r>
    </w:p>
    <w:p w14:paraId="31A1DBAD" w14:textId="59AFBC8E"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Po úspěšném vykonání závěrečného testu a uvedení Zařízení do řádného provozu, tj. v případě, kdy se v rámci zkušebního provozu ani závěrečného testu neprojeví žádné vady a nedodělky bránící užívání a provozu Zařízení, dojde k předání a převzetí Zařízení. O předání a převzetí Zařízení bude vyhotoven Protokol o předání a převzetí Zařízení do řádného provozu (dále jen „</w:t>
      </w:r>
      <w:r w:rsidRPr="00806D36">
        <w:rPr>
          <w:rFonts w:ascii="Palatino Linotype" w:hAnsi="Palatino Linotype"/>
          <w:b/>
          <w:sz w:val="20"/>
          <w:szCs w:val="20"/>
        </w:rPr>
        <w:t>Předávací protokol</w:t>
      </w:r>
      <w:r w:rsidRPr="00806D36">
        <w:rPr>
          <w:rFonts w:ascii="Palatino Linotype" w:hAnsi="Palatino Linotype"/>
          <w:sz w:val="20"/>
          <w:szCs w:val="20"/>
        </w:rPr>
        <w:t xml:space="preserve">“), který je nedílnou součástí faktury dle ustanovení čl. V odst. </w:t>
      </w:r>
      <w:r w:rsidR="005D4AA2" w:rsidRPr="00806D36">
        <w:rPr>
          <w:rFonts w:ascii="Palatino Linotype" w:hAnsi="Palatino Linotype"/>
          <w:sz w:val="20"/>
          <w:szCs w:val="20"/>
        </w:rPr>
        <w:t>7</w:t>
      </w:r>
      <w:r w:rsidRPr="00806D36">
        <w:rPr>
          <w:rFonts w:ascii="Palatino Linotype" w:hAnsi="Palatino Linotype"/>
          <w:sz w:val="20"/>
          <w:szCs w:val="20"/>
        </w:rPr>
        <w:t xml:space="preserve"> písm. </w:t>
      </w:r>
      <w:r w:rsidR="005D4AA2" w:rsidRPr="00806D36">
        <w:rPr>
          <w:rFonts w:ascii="Palatino Linotype" w:hAnsi="Palatino Linotype"/>
          <w:sz w:val="20"/>
          <w:szCs w:val="20"/>
        </w:rPr>
        <w:t>b</w:t>
      </w:r>
      <w:r w:rsidRPr="00806D36">
        <w:rPr>
          <w:rFonts w:ascii="Palatino Linotype" w:hAnsi="Palatino Linotype"/>
          <w:sz w:val="20"/>
          <w:szCs w:val="20"/>
        </w:rPr>
        <w:t xml:space="preserve">) této Smlouvy. Kompletnost, provozuschopnost a funkčnost technologického Zařízení dle této Smlouvy po ukončení zkušebního provozu musí odpovídat Projektové dokumentaci, a musí být odsouhlasena objednatelem. </w:t>
      </w:r>
    </w:p>
    <w:p w14:paraId="25AD4273" w14:textId="77777777"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b/>
          <w:sz w:val="20"/>
          <w:szCs w:val="20"/>
        </w:rPr>
        <w:t>Úspěšný závěrečný test je závazným předpokladem pro řádné předání a převzetí Zařízení na základě Předávacího protokolu k řádnému provozu</w:t>
      </w:r>
      <w:r w:rsidRPr="00806D36">
        <w:rPr>
          <w:rFonts w:ascii="Palatino Linotype" w:hAnsi="Palatino Linotype"/>
          <w:sz w:val="20"/>
          <w:szCs w:val="20"/>
        </w:rPr>
        <w:t xml:space="preserve">. </w:t>
      </w:r>
    </w:p>
    <w:p w14:paraId="4862AF7D" w14:textId="77777777"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 xml:space="preserve">Zkušební i závěrečný test budou probíhat v délce nezbytné pro provedení kompletního vyzkoušení </w:t>
      </w:r>
      <w:r w:rsidR="00E97B94" w:rsidRPr="00806D36">
        <w:rPr>
          <w:rFonts w:ascii="Palatino Linotype" w:hAnsi="Palatino Linotype"/>
          <w:sz w:val="20"/>
          <w:szCs w:val="20"/>
        </w:rPr>
        <w:t>Z</w:t>
      </w:r>
      <w:r w:rsidRPr="00806D36">
        <w:rPr>
          <w:rFonts w:ascii="Palatino Linotype" w:hAnsi="Palatino Linotype"/>
          <w:sz w:val="20"/>
          <w:szCs w:val="20"/>
        </w:rPr>
        <w:t xml:space="preserve">ařízení, kdy průběh těchto testů zajišťují pracovníci </w:t>
      </w:r>
      <w:r w:rsidR="00E97B94" w:rsidRPr="00806D36">
        <w:rPr>
          <w:rFonts w:ascii="Palatino Linotype" w:hAnsi="Palatino Linotype"/>
          <w:sz w:val="20"/>
          <w:szCs w:val="20"/>
        </w:rPr>
        <w:t>d</w:t>
      </w:r>
      <w:r w:rsidRPr="00806D36">
        <w:rPr>
          <w:rFonts w:ascii="Palatino Linotype" w:hAnsi="Palatino Linotype"/>
          <w:sz w:val="20"/>
          <w:szCs w:val="20"/>
        </w:rPr>
        <w:t>odavatele. Výsledky zkušebního i závěrečného testu budou vždy uvedené v příslušném Zápisu či Předávacím protokol</w:t>
      </w:r>
      <w:r w:rsidR="00E97B94" w:rsidRPr="00806D36">
        <w:rPr>
          <w:rFonts w:ascii="Palatino Linotype" w:hAnsi="Palatino Linotype"/>
          <w:sz w:val="20"/>
          <w:szCs w:val="20"/>
        </w:rPr>
        <w:t>u</w:t>
      </w:r>
      <w:r w:rsidRPr="00806D36">
        <w:rPr>
          <w:rFonts w:ascii="Palatino Linotype" w:hAnsi="Palatino Linotype"/>
          <w:sz w:val="20"/>
          <w:szCs w:val="20"/>
        </w:rPr>
        <w:t>.</w:t>
      </w:r>
    </w:p>
    <w:p w14:paraId="78C42979" w14:textId="77777777"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 xml:space="preserve">V případě, kdy bude zkušební či závěrečný test neúspěšný, tj. nebude prokázána řádná kompletnost (dokončenost), provozuschopnost či funkčnost </w:t>
      </w:r>
      <w:r w:rsidR="00E97B94" w:rsidRPr="00806D36">
        <w:rPr>
          <w:rFonts w:ascii="Palatino Linotype" w:hAnsi="Palatino Linotype"/>
          <w:sz w:val="20"/>
          <w:szCs w:val="20"/>
        </w:rPr>
        <w:t xml:space="preserve">Zařízení </w:t>
      </w:r>
      <w:r w:rsidRPr="00806D36">
        <w:rPr>
          <w:rFonts w:ascii="Palatino Linotype" w:hAnsi="Palatino Linotype"/>
          <w:sz w:val="20"/>
          <w:szCs w:val="20"/>
        </w:rPr>
        <w:t xml:space="preserve">dle této Smlouvy, bude takový zkušební či závěrečný test opakován bez zbytečného odkladu poté, kdy </w:t>
      </w:r>
      <w:r w:rsidR="00E97B94" w:rsidRPr="00806D36">
        <w:rPr>
          <w:rFonts w:ascii="Palatino Linotype" w:hAnsi="Palatino Linotype"/>
          <w:sz w:val="20"/>
          <w:szCs w:val="20"/>
        </w:rPr>
        <w:t>d</w:t>
      </w:r>
      <w:r w:rsidRPr="00806D36">
        <w:rPr>
          <w:rFonts w:ascii="Palatino Linotype" w:hAnsi="Palatino Linotype"/>
          <w:sz w:val="20"/>
          <w:szCs w:val="20"/>
        </w:rPr>
        <w:t>odavatel odstraní veškeré vady a nedodělky zjištěné při zkušebním či závěrečném testu.</w:t>
      </w:r>
    </w:p>
    <w:p w14:paraId="3EE1904E" w14:textId="77777777"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 xml:space="preserve">Veškeré zkušební či závěrečné </w:t>
      </w:r>
      <w:r w:rsidR="00E97B94" w:rsidRPr="00806D36">
        <w:rPr>
          <w:rFonts w:ascii="Palatino Linotype" w:hAnsi="Palatino Linotype"/>
          <w:sz w:val="20"/>
          <w:szCs w:val="20"/>
        </w:rPr>
        <w:t>testy včetně procesů předávání Z</w:t>
      </w:r>
      <w:r w:rsidRPr="00806D36">
        <w:rPr>
          <w:rFonts w:ascii="Palatino Linotype" w:hAnsi="Palatino Linotype"/>
          <w:sz w:val="20"/>
          <w:szCs w:val="20"/>
        </w:rPr>
        <w:t>ařízení</w:t>
      </w:r>
      <w:r w:rsidR="00E97B94" w:rsidRPr="00806D36">
        <w:rPr>
          <w:rFonts w:ascii="Palatino Linotype" w:hAnsi="Palatino Linotype"/>
          <w:sz w:val="20"/>
          <w:szCs w:val="20"/>
        </w:rPr>
        <w:t xml:space="preserve"> </w:t>
      </w:r>
      <w:r w:rsidRPr="00806D36">
        <w:rPr>
          <w:rFonts w:ascii="Palatino Linotype" w:hAnsi="Palatino Linotype"/>
          <w:sz w:val="20"/>
          <w:szCs w:val="20"/>
        </w:rPr>
        <w:t xml:space="preserve">dle této Smlouvy do zkušebního či řádného provozu se uskuteční v místě </w:t>
      </w:r>
      <w:r w:rsidR="00E97B94" w:rsidRPr="00806D36">
        <w:rPr>
          <w:rFonts w:ascii="Palatino Linotype" w:hAnsi="Palatino Linotype"/>
          <w:sz w:val="20"/>
          <w:szCs w:val="20"/>
        </w:rPr>
        <w:t xml:space="preserve">plnění </w:t>
      </w:r>
      <w:r w:rsidRPr="00806D36">
        <w:rPr>
          <w:rFonts w:ascii="Palatino Linotype" w:hAnsi="Palatino Linotype"/>
          <w:sz w:val="20"/>
          <w:szCs w:val="20"/>
        </w:rPr>
        <w:t xml:space="preserve">dle této Smlouvy. Zápis i </w:t>
      </w:r>
      <w:r w:rsidR="00E97B94" w:rsidRPr="00806D36">
        <w:rPr>
          <w:rFonts w:ascii="Palatino Linotype" w:hAnsi="Palatino Linotype"/>
          <w:sz w:val="20"/>
          <w:szCs w:val="20"/>
        </w:rPr>
        <w:t>P</w:t>
      </w:r>
      <w:r w:rsidRPr="00806D36">
        <w:rPr>
          <w:rFonts w:ascii="Palatino Linotype" w:hAnsi="Palatino Linotype"/>
          <w:sz w:val="20"/>
          <w:szCs w:val="20"/>
        </w:rPr>
        <w:t xml:space="preserve">ředávací protokol musí být povinně vyhotoven v písemné formě a musí být podepsán oběma Smluvními stranami, resp. oprávněnými zástupci Smluvních stran. </w:t>
      </w:r>
    </w:p>
    <w:p w14:paraId="6711EC11" w14:textId="77777777" w:rsidR="00E97B94"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 xml:space="preserve">Vlastnické právo k předmětu plnění dle této </w:t>
      </w:r>
      <w:r w:rsidR="00E97B94" w:rsidRPr="00806D36">
        <w:rPr>
          <w:rFonts w:ascii="Palatino Linotype" w:hAnsi="Palatino Linotype"/>
          <w:sz w:val="20"/>
          <w:szCs w:val="20"/>
        </w:rPr>
        <w:t>S</w:t>
      </w:r>
      <w:r w:rsidRPr="00806D36">
        <w:rPr>
          <w:rFonts w:ascii="Palatino Linotype" w:hAnsi="Palatino Linotype"/>
          <w:sz w:val="20"/>
          <w:szCs w:val="20"/>
        </w:rPr>
        <w:t xml:space="preserve">mlouvy přechází na </w:t>
      </w:r>
      <w:r w:rsidR="00E97B94" w:rsidRPr="00806D36">
        <w:rPr>
          <w:rFonts w:ascii="Palatino Linotype" w:hAnsi="Palatino Linotype"/>
          <w:sz w:val="20"/>
          <w:szCs w:val="20"/>
        </w:rPr>
        <w:t>o</w:t>
      </w:r>
      <w:r w:rsidRPr="00806D36">
        <w:rPr>
          <w:rFonts w:ascii="Palatino Linotype" w:hAnsi="Palatino Linotype"/>
          <w:sz w:val="20"/>
          <w:szCs w:val="20"/>
        </w:rPr>
        <w:t>bjednatele okamžikem zaplacení ceny díla dle této Smlouvy</w:t>
      </w:r>
      <w:r w:rsidR="00E97B94" w:rsidRPr="00806D36">
        <w:rPr>
          <w:rFonts w:ascii="Palatino Linotype" w:hAnsi="Palatino Linotype"/>
          <w:sz w:val="20"/>
          <w:szCs w:val="20"/>
        </w:rPr>
        <w:t>.</w:t>
      </w:r>
      <w:r w:rsidRPr="00806D36">
        <w:rPr>
          <w:rFonts w:ascii="Palatino Linotype" w:hAnsi="Palatino Linotype"/>
          <w:sz w:val="20"/>
          <w:szCs w:val="20"/>
        </w:rPr>
        <w:t xml:space="preserve"> </w:t>
      </w:r>
    </w:p>
    <w:p w14:paraId="214353B5" w14:textId="359A40D0" w:rsidR="00C269DC" w:rsidRPr="00806D36" w:rsidRDefault="00C269DC" w:rsidP="00E97B94">
      <w:pPr>
        <w:numPr>
          <w:ilvl w:val="0"/>
          <w:numId w:val="11"/>
        </w:numPr>
        <w:ind w:left="284" w:hanging="284"/>
        <w:jc w:val="both"/>
        <w:rPr>
          <w:rFonts w:ascii="Palatino Linotype" w:hAnsi="Palatino Linotype"/>
          <w:sz w:val="20"/>
          <w:szCs w:val="20"/>
        </w:rPr>
      </w:pPr>
      <w:r w:rsidRPr="00806D36">
        <w:rPr>
          <w:rFonts w:ascii="Palatino Linotype" w:hAnsi="Palatino Linotype"/>
          <w:sz w:val="20"/>
          <w:szCs w:val="20"/>
        </w:rPr>
        <w:t xml:space="preserve">Riziko odpovědnosti za škodu vzniklou na předmětu plnění dle této Smlouvy, tj. </w:t>
      </w:r>
      <w:r w:rsidR="00E97B94" w:rsidRPr="00806D36">
        <w:rPr>
          <w:rFonts w:ascii="Palatino Linotype" w:hAnsi="Palatino Linotype"/>
          <w:sz w:val="20"/>
          <w:szCs w:val="20"/>
        </w:rPr>
        <w:t>Z</w:t>
      </w:r>
      <w:r w:rsidRPr="00806D36">
        <w:rPr>
          <w:rFonts w:ascii="Palatino Linotype" w:hAnsi="Palatino Linotype"/>
          <w:sz w:val="20"/>
          <w:szCs w:val="20"/>
        </w:rPr>
        <w:t xml:space="preserve">ařízení, přechází z Dodavatele na Objednatele okamžikem, kdy dojde k uvedení předmětu plnění dle této Smlouvy, tj. </w:t>
      </w:r>
      <w:r w:rsidR="00E97B94" w:rsidRPr="00806D36">
        <w:rPr>
          <w:rFonts w:ascii="Palatino Linotype" w:hAnsi="Palatino Linotype"/>
          <w:sz w:val="20"/>
          <w:szCs w:val="20"/>
        </w:rPr>
        <w:t>Z</w:t>
      </w:r>
      <w:r w:rsidRPr="00806D36">
        <w:rPr>
          <w:rFonts w:ascii="Palatino Linotype" w:hAnsi="Palatino Linotype"/>
          <w:sz w:val="20"/>
          <w:szCs w:val="20"/>
        </w:rPr>
        <w:t>ařízení, do řádného provozu a zároveň k podpisu Předávacího protokolu dle tohoto článku.</w:t>
      </w:r>
    </w:p>
    <w:p w14:paraId="5AC62290" w14:textId="76BA2317" w:rsidR="0074352D" w:rsidRPr="00806D36" w:rsidRDefault="0074352D" w:rsidP="0074352D">
      <w:pPr>
        <w:numPr>
          <w:ilvl w:val="0"/>
          <w:numId w:val="11"/>
        </w:numPr>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Objednatel má právo nepodepsat </w:t>
      </w:r>
      <w:r w:rsidR="001A4C4E" w:rsidRPr="00806D36">
        <w:rPr>
          <w:rFonts w:ascii="Palatino Linotype" w:hAnsi="Palatino Linotype"/>
          <w:sz w:val="20"/>
          <w:szCs w:val="20"/>
        </w:rPr>
        <w:t xml:space="preserve">Předávací </w:t>
      </w:r>
      <w:r w:rsidRPr="00806D36">
        <w:rPr>
          <w:rFonts w:ascii="Palatino Linotype" w:hAnsi="Palatino Linotype"/>
          <w:sz w:val="20"/>
          <w:szCs w:val="20"/>
        </w:rPr>
        <w:t xml:space="preserve">protokol o předání a převzetí dodávaného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včetně všech jeho součástí, a to zejména v případech, kdy předmětné dodávané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včetně všech jeho součástí nesplní technické podmínky a parametry dle specifikace uvedené v čl. III této Smlouvy a dále uvedené v Položkovém rozpočtu, dodavatel nepředvede jeho funkčnost či při předvedení funkčnosti se prokáže vada dodávaného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včetně všech jeho částí a součástí, dodavatel neseznámí objednatele s obsluhou a údržbou dodávaného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včetně všech jeho součástí, případně dodavatel nepředá veškeré požadované dokumenty k dodávanému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včetně všech jeho součástí specifikované v odst. 1 tohoto článku této Smlouvy.</w:t>
      </w:r>
    </w:p>
    <w:p w14:paraId="7E28C3BA" w14:textId="1C683F9D" w:rsidR="0074352D" w:rsidRPr="00A358DC" w:rsidRDefault="0074352D" w:rsidP="0074352D">
      <w:pPr>
        <w:numPr>
          <w:ilvl w:val="0"/>
          <w:numId w:val="11"/>
        </w:numPr>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Do doby předání a převzetí dodávaného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včetně všech jeho součástí je dodavatel v prodlení se splněním dodávky předmětného </w:t>
      </w:r>
      <w:r w:rsidR="00721134" w:rsidRPr="00806D36">
        <w:rPr>
          <w:rFonts w:ascii="Palatino Linotype" w:hAnsi="Palatino Linotype"/>
          <w:sz w:val="20"/>
          <w:szCs w:val="20"/>
        </w:rPr>
        <w:t>Zařízení</w:t>
      </w:r>
      <w:r w:rsidRPr="00806D36">
        <w:rPr>
          <w:rFonts w:ascii="Palatino Linotype" w:hAnsi="Palatino Linotype"/>
          <w:sz w:val="20"/>
          <w:szCs w:val="20"/>
        </w:rPr>
        <w:t xml:space="preserve"> dle této Smlouvy, kdy se dodavatel zavazuje odstranit vady a nedodělky zjištěné př</w:t>
      </w:r>
      <w:r w:rsidR="001A4C4E" w:rsidRPr="00806D36">
        <w:rPr>
          <w:rFonts w:ascii="Palatino Linotype" w:hAnsi="Palatino Linotype"/>
          <w:sz w:val="20"/>
          <w:szCs w:val="20"/>
        </w:rPr>
        <w:t xml:space="preserve">i neúspěšném předávacím řízení </w:t>
      </w:r>
      <w:r w:rsidRPr="00806D36">
        <w:rPr>
          <w:rFonts w:ascii="Palatino Linotype" w:hAnsi="Palatino Linotype"/>
          <w:sz w:val="20"/>
          <w:szCs w:val="20"/>
        </w:rPr>
        <w:t>bez zbytečného odkladu</w:t>
      </w:r>
      <w:r w:rsidRPr="00A358DC">
        <w:rPr>
          <w:rFonts w:ascii="Palatino Linotype" w:hAnsi="Palatino Linotype"/>
          <w:sz w:val="20"/>
          <w:szCs w:val="20"/>
        </w:rPr>
        <w:t>. Po odstranění vad a nedodělků zjištěných při n</w:t>
      </w:r>
      <w:r w:rsidR="001A4C4E" w:rsidRPr="00A358DC">
        <w:rPr>
          <w:rFonts w:ascii="Palatino Linotype" w:hAnsi="Palatino Linotype"/>
          <w:sz w:val="20"/>
          <w:szCs w:val="20"/>
        </w:rPr>
        <w:t xml:space="preserve">eúspěšném předávacím řízení </w:t>
      </w:r>
      <w:r w:rsidRPr="00A358DC">
        <w:rPr>
          <w:rFonts w:ascii="Palatino Linotype" w:hAnsi="Palatino Linotype"/>
          <w:sz w:val="20"/>
          <w:szCs w:val="20"/>
        </w:rPr>
        <w:t>se dodavatel zavazuje oznámit objednateli jejich odstranění a je povinen vyvola</w:t>
      </w:r>
      <w:r w:rsidR="001A4C4E" w:rsidRPr="00A358DC">
        <w:rPr>
          <w:rFonts w:ascii="Palatino Linotype" w:hAnsi="Palatino Linotype"/>
          <w:sz w:val="20"/>
          <w:szCs w:val="20"/>
        </w:rPr>
        <w:t>t nové předávací řízení.</w:t>
      </w:r>
    </w:p>
    <w:p w14:paraId="2FBF0E88" w14:textId="493836C2" w:rsidR="00165676" w:rsidRPr="00A358DC" w:rsidRDefault="00165676" w:rsidP="00DA08F3">
      <w:pPr>
        <w:spacing w:before="120"/>
        <w:jc w:val="center"/>
        <w:rPr>
          <w:rFonts w:ascii="Palatino Linotype" w:hAnsi="Palatino Linotype"/>
          <w:b/>
          <w:bCs/>
          <w:sz w:val="22"/>
          <w:szCs w:val="22"/>
        </w:rPr>
      </w:pPr>
      <w:r w:rsidRPr="00A358DC">
        <w:rPr>
          <w:rFonts w:ascii="Palatino Linotype" w:hAnsi="Palatino Linotype"/>
          <w:b/>
          <w:bCs/>
          <w:sz w:val="22"/>
          <w:szCs w:val="22"/>
        </w:rPr>
        <w:lastRenderedPageBreak/>
        <w:t xml:space="preserve">Čl. </w:t>
      </w:r>
      <w:r w:rsidR="008D3288" w:rsidRPr="00A358DC">
        <w:rPr>
          <w:rFonts w:ascii="Palatino Linotype" w:hAnsi="Palatino Linotype"/>
          <w:b/>
          <w:bCs/>
          <w:sz w:val="22"/>
          <w:szCs w:val="22"/>
        </w:rPr>
        <w:t>IX</w:t>
      </w:r>
      <w:r w:rsidRPr="00A358DC">
        <w:rPr>
          <w:rFonts w:ascii="Palatino Linotype" w:hAnsi="Palatino Linotype"/>
          <w:b/>
          <w:bCs/>
          <w:sz w:val="22"/>
          <w:szCs w:val="22"/>
        </w:rPr>
        <w:t>.</w:t>
      </w:r>
    </w:p>
    <w:p w14:paraId="4F9D33B9" w14:textId="77777777" w:rsidR="00165676" w:rsidRPr="00A358DC" w:rsidRDefault="00165676" w:rsidP="00DA08F3">
      <w:pPr>
        <w:spacing w:after="60"/>
        <w:jc w:val="center"/>
        <w:rPr>
          <w:rFonts w:ascii="Palatino Linotype" w:hAnsi="Palatino Linotype"/>
          <w:b/>
          <w:bCs/>
          <w:sz w:val="22"/>
          <w:szCs w:val="22"/>
        </w:rPr>
      </w:pPr>
      <w:r w:rsidRPr="00A358DC">
        <w:rPr>
          <w:rFonts w:ascii="Palatino Linotype" w:hAnsi="Palatino Linotype"/>
          <w:b/>
          <w:bCs/>
          <w:sz w:val="22"/>
          <w:szCs w:val="22"/>
        </w:rPr>
        <w:t>Záruční doba a odpovědnost za vady</w:t>
      </w:r>
    </w:p>
    <w:p w14:paraId="5CD62283" w14:textId="449B9841" w:rsidR="0074352D" w:rsidRPr="00A358DC" w:rsidRDefault="0074352D" w:rsidP="0074352D">
      <w:pPr>
        <w:numPr>
          <w:ilvl w:val="0"/>
          <w:numId w:val="6"/>
        </w:numPr>
        <w:spacing w:before="60" w:after="60"/>
        <w:ind w:left="284" w:hanging="284"/>
        <w:jc w:val="both"/>
        <w:rPr>
          <w:rFonts w:ascii="Palatino Linotype" w:hAnsi="Palatino Linotype"/>
          <w:bCs/>
          <w:sz w:val="20"/>
          <w:szCs w:val="20"/>
        </w:rPr>
      </w:pPr>
      <w:r w:rsidRPr="00A358DC">
        <w:rPr>
          <w:rFonts w:ascii="Palatino Linotype" w:hAnsi="Palatino Linotype"/>
          <w:bCs/>
          <w:sz w:val="20"/>
          <w:szCs w:val="20"/>
        </w:rPr>
        <w:t xml:space="preserve">Dodavatel poskytuje na základě této Smlouvy objednateli záruku za jakost zboží, tj. dodávaného </w:t>
      </w:r>
      <w:r w:rsidR="00721134" w:rsidRPr="00A358DC">
        <w:rPr>
          <w:rFonts w:ascii="Palatino Linotype" w:hAnsi="Palatino Linotype"/>
          <w:bCs/>
          <w:sz w:val="20"/>
          <w:szCs w:val="20"/>
        </w:rPr>
        <w:t>Zařízení</w:t>
      </w:r>
      <w:r w:rsidRPr="00A358DC">
        <w:rPr>
          <w:rFonts w:ascii="Palatino Linotype" w:hAnsi="Palatino Linotype"/>
          <w:bCs/>
          <w:sz w:val="20"/>
          <w:szCs w:val="20"/>
        </w:rPr>
        <w:t xml:space="preserve">, ve smyslu ustanovení § 2113 občanského zákoníku, kdy se zavazuje, že po dobu běhu záruční doby bude veškeré dodané </w:t>
      </w:r>
      <w:r w:rsidR="00721134" w:rsidRPr="00A358DC">
        <w:rPr>
          <w:rFonts w:ascii="Palatino Linotype" w:hAnsi="Palatino Linotype"/>
          <w:bCs/>
          <w:sz w:val="20"/>
          <w:szCs w:val="20"/>
        </w:rPr>
        <w:t>Zařízení</w:t>
      </w:r>
      <w:r w:rsidRPr="00A358DC">
        <w:rPr>
          <w:rFonts w:ascii="Palatino Linotype" w:hAnsi="Palatino Linotype"/>
          <w:bCs/>
          <w:sz w:val="20"/>
          <w:szCs w:val="20"/>
        </w:rPr>
        <w:t>, jeho jednotlivé kusy i části zcela způsobilé k použití pro svůj obvyklý účel a zachová si požadované funkční, technické a technologické vlastnosti včetně užitných parametrů a vlastností.</w:t>
      </w:r>
    </w:p>
    <w:p w14:paraId="1DF6E16B" w14:textId="2A897DF5" w:rsidR="0074352D" w:rsidRPr="00A358DC" w:rsidRDefault="0074352D" w:rsidP="0074352D">
      <w:pPr>
        <w:numPr>
          <w:ilvl w:val="0"/>
          <w:numId w:val="6"/>
        </w:numPr>
        <w:spacing w:before="60" w:after="60"/>
        <w:ind w:left="284" w:hanging="284"/>
        <w:jc w:val="both"/>
        <w:rPr>
          <w:rFonts w:ascii="Palatino Linotype" w:hAnsi="Palatino Linotype"/>
          <w:bCs/>
          <w:sz w:val="20"/>
          <w:szCs w:val="20"/>
        </w:rPr>
      </w:pPr>
      <w:r w:rsidRPr="00A358DC">
        <w:rPr>
          <w:rFonts w:ascii="Palatino Linotype" w:hAnsi="Palatino Linotype"/>
          <w:bCs/>
          <w:sz w:val="20"/>
          <w:szCs w:val="20"/>
        </w:rPr>
        <w:t>Záruční doba je</w:t>
      </w:r>
      <w:r w:rsidRPr="00A358DC">
        <w:rPr>
          <w:rFonts w:ascii="Palatino Linotype" w:hAnsi="Palatino Linotype"/>
          <w:sz w:val="20"/>
          <w:szCs w:val="20"/>
        </w:rPr>
        <w:t xml:space="preserve"> na základě ujednání smluvní stran stanovena v délce </w:t>
      </w:r>
      <w:r w:rsidR="00226A4E" w:rsidRPr="00A358DC">
        <w:rPr>
          <w:rFonts w:ascii="Palatino Linotype" w:hAnsi="Palatino Linotype" w:cs="Palatino Linotype"/>
          <w:b/>
          <w:bCs/>
          <w:color w:val="000000"/>
          <w:sz w:val="20"/>
          <w:szCs w:val="20"/>
        </w:rPr>
        <w:t>6</w:t>
      </w:r>
      <w:r w:rsidR="00563839" w:rsidRPr="00A358DC">
        <w:rPr>
          <w:rFonts w:ascii="Palatino Linotype" w:hAnsi="Palatino Linotype" w:cs="Palatino Linotype"/>
          <w:b/>
          <w:bCs/>
          <w:color w:val="000000"/>
          <w:sz w:val="20"/>
          <w:szCs w:val="20"/>
        </w:rPr>
        <w:t>0</w:t>
      </w:r>
      <w:r w:rsidRPr="00A358DC">
        <w:rPr>
          <w:rFonts w:ascii="Palatino Linotype" w:hAnsi="Palatino Linotype" w:cs="Palatino Linotype"/>
          <w:b/>
          <w:bCs/>
          <w:color w:val="000000"/>
          <w:sz w:val="20"/>
          <w:szCs w:val="20"/>
        </w:rPr>
        <w:t xml:space="preserve"> měsíců na celou dodávku </w:t>
      </w:r>
      <w:r w:rsidR="00721134" w:rsidRPr="00A358DC">
        <w:rPr>
          <w:rFonts w:ascii="Palatino Linotype" w:hAnsi="Palatino Linotype" w:cs="Palatino Linotype"/>
          <w:b/>
          <w:bCs/>
          <w:color w:val="000000"/>
          <w:sz w:val="20"/>
          <w:szCs w:val="20"/>
        </w:rPr>
        <w:t>Zařízení</w:t>
      </w:r>
      <w:r w:rsidRPr="00A358DC">
        <w:rPr>
          <w:rFonts w:ascii="Palatino Linotype" w:hAnsi="Palatino Linotype" w:cs="Palatino Linotype"/>
          <w:b/>
          <w:bCs/>
          <w:color w:val="000000"/>
          <w:sz w:val="20"/>
          <w:szCs w:val="20"/>
        </w:rPr>
        <w:t xml:space="preserve">, resp. každou jeho část či součást. </w:t>
      </w:r>
      <w:r w:rsidRPr="00A358DC">
        <w:rPr>
          <w:rFonts w:ascii="Palatino Linotype" w:hAnsi="Palatino Linotype"/>
          <w:sz w:val="20"/>
          <w:szCs w:val="20"/>
        </w:rPr>
        <w:t xml:space="preserve">Do záruční doby není započítávána doba, po kterou není možné ze strany objednatele dodané </w:t>
      </w:r>
      <w:r w:rsidR="00721134" w:rsidRPr="00A358DC">
        <w:rPr>
          <w:rFonts w:ascii="Palatino Linotype" w:hAnsi="Palatino Linotype"/>
          <w:sz w:val="20"/>
          <w:szCs w:val="20"/>
        </w:rPr>
        <w:t>Zařízení</w:t>
      </w:r>
      <w:r w:rsidRPr="00A358DC">
        <w:rPr>
          <w:rFonts w:ascii="Palatino Linotype" w:hAnsi="Palatino Linotype"/>
          <w:sz w:val="20"/>
          <w:szCs w:val="20"/>
        </w:rPr>
        <w:t xml:space="preserve"> či jeho jednotlivou části či součást řádně užívat, a to zejména z důvodu reklamovaných vad.</w:t>
      </w:r>
    </w:p>
    <w:p w14:paraId="233299F1" w14:textId="0C999136" w:rsidR="0074352D" w:rsidRPr="00A358DC" w:rsidRDefault="0074352D" w:rsidP="0074352D">
      <w:pPr>
        <w:numPr>
          <w:ilvl w:val="0"/>
          <w:numId w:val="6"/>
        </w:numPr>
        <w:spacing w:before="60" w:after="60"/>
        <w:ind w:left="284" w:hanging="284"/>
        <w:jc w:val="both"/>
        <w:rPr>
          <w:rFonts w:ascii="Palatino Linotype" w:hAnsi="Palatino Linotype"/>
          <w:bCs/>
          <w:sz w:val="20"/>
          <w:szCs w:val="20"/>
        </w:rPr>
      </w:pPr>
      <w:r w:rsidRPr="00A358DC">
        <w:rPr>
          <w:rFonts w:ascii="Palatino Linotype" w:hAnsi="Palatino Linotype"/>
          <w:bCs/>
          <w:sz w:val="20"/>
          <w:szCs w:val="20"/>
        </w:rPr>
        <w:t xml:space="preserve">Záruční doba dle výše uvedeného odst. 2 tohoto článku začíná běžet ode dne následujícího po protokolárním předání a převzetí dodaného </w:t>
      </w:r>
      <w:r w:rsidR="00721134" w:rsidRPr="00A358DC">
        <w:rPr>
          <w:rFonts w:ascii="Palatino Linotype" w:hAnsi="Palatino Linotype"/>
          <w:bCs/>
          <w:sz w:val="20"/>
          <w:szCs w:val="20"/>
        </w:rPr>
        <w:t>Zařízení</w:t>
      </w:r>
      <w:r w:rsidRPr="00A358DC">
        <w:rPr>
          <w:rFonts w:ascii="Palatino Linotype" w:hAnsi="Palatino Linotype"/>
          <w:bCs/>
          <w:sz w:val="20"/>
          <w:szCs w:val="20"/>
        </w:rPr>
        <w:t>, tj. dnem následujícím po podpisu písemného předávacího protokolu dle ustanovení čl. V</w:t>
      </w:r>
      <w:r w:rsidR="008D3288" w:rsidRPr="00A358DC">
        <w:rPr>
          <w:rFonts w:ascii="Palatino Linotype" w:hAnsi="Palatino Linotype"/>
          <w:bCs/>
          <w:sz w:val="20"/>
          <w:szCs w:val="20"/>
        </w:rPr>
        <w:t>I</w:t>
      </w:r>
      <w:r w:rsidRPr="00A358DC">
        <w:rPr>
          <w:rFonts w:ascii="Palatino Linotype" w:hAnsi="Palatino Linotype"/>
          <w:bCs/>
          <w:sz w:val="20"/>
          <w:szCs w:val="20"/>
        </w:rPr>
        <w:t>II. této Smlouvy.</w:t>
      </w:r>
    </w:p>
    <w:p w14:paraId="674884BF" w14:textId="7D4A8189" w:rsidR="0074352D" w:rsidRPr="00A358DC" w:rsidRDefault="0074352D" w:rsidP="0074352D">
      <w:pPr>
        <w:numPr>
          <w:ilvl w:val="0"/>
          <w:numId w:val="6"/>
        </w:numPr>
        <w:spacing w:before="60" w:after="60"/>
        <w:ind w:left="284" w:hanging="284"/>
        <w:jc w:val="both"/>
        <w:rPr>
          <w:rFonts w:ascii="Palatino Linotype" w:hAnsi="Palatino Linotype"/>
          <w:bCs/>
          <w:sz w:val="20"/>
          <w:szCs w:val="20"/>
        </w:rPr>
      </w:pPr>
      <w:r w:rsidRPr="00A358DC">
        <w:rPr>
          <w:rFonts w:ascii="Palatino Linotype" w:hAnsi="Palatino Linotype"/>
          <w:bCs/>
          <w:sz w:val="20"/>
          <w:szCs w:val="20"/>
        </w:rPr>
        <w:t xml:space="preserve">Dodavatel se zavazuje provádět opravy reklamovaných vad, které se na předmětném dodaném </w:t>
      </w:r>
      <w:r w:rsidR="00721134" w:rsidRPr="00A358DC">
        <w:rPr>
          <w:rFonts w:ascii="Palatino Linotype" w:hAnsi="Palatino Linotype"/>
          <w:bCs/>
          <w:sz w:val="20"/>
          <w:szCs w:val="20"/>
        </w:rPr>
        <w:t>Zařízení</w:t>
      </w:r>
      <w:r w:rsidRPr="00A358DC">
        <w:rPr>
          <w:rFonts w:ascii="Palatino Linotype" w:hAnsi="Palatino Linotype"/>
          <w:bCs/>
          <w:sz w:val="20"/>
          <w:szCs w:val="20"/>
        </w:rPr>
        <w:t xml:space="preserve"> či jakékoliv jeho části či součásti vyskytnou v záruční době ve smyslu poskytnuté záruky za jakost, a to bezplatně po celou dobu běhu záruční doby, a to na základě požadavků (reklamací) objednatele. </w:t>
      </w:r>
    </w:p>
    <w:p w14:paraId="64197730" w14:textId="0ECAA5EE" w:rsidR="0074352D" w:rsidRPr="00A358DC" w:rsidRDefault="0074352D" w:rsidP="0074352D">
      <w:pPr>
        <w:numPr>
          <w:ilvl w:val="0"/>
          <w:numId w:val="6"/>
        </w:numPr>
        <w:spacing w:before="60" w:after="60"/>
        <w:ind w:left="284" w:hanging="284"/>
        <w:jc w:val="both"/>
        <w:rPr>
          <w:rFonts w:ascii="Palatino Linotype" w:hAnsi="Palatino Linotype"/>
          <w:bCs/>
          <w:sz w:val="20"/>
          <w:szCs w:val="20"/>
        </w:rPr>
      </w:pPr>
      <w:r w:rsidRPr="00A358DC">
        <w:rPr>
          <w:rFonts w:ascii="Palatino Linotype" w:hAnsi="Palatino Linotype"/>
          <w:bCs/>
          <w:sz w:val="20"/>
          <w:szCs w:val="20"/>
        </w:rPr>
        <w:t xml:space="preserve">Dodavatel se zavazuje vykonávat opravy reklamovaných vad, které se na předmětném dodaném </w:t>
      </w:r>
      <w:r w:rsidR="00721134" w:rsidRPr="00A358DC">
        <w:rPr>
          <w:rFonts w:ascii="Palatino Linotype" w:hAnsi="Palatino Linotype"/>
          <w:bCs/>
          <w:sz w:val="20"/>
          <w:szCs w:val="20"/>
        </w:rPr>
        <w:t>Zařízení</w:t>
      </w:r>
      <w:r w:rsidRPr="00A358DC">
        <w:rPr>
          <w:rFonts w:ascii="Palatino Linotype" w:hAnsi="Palatino Linotype"/>
          <w:bCs/>
          <w:sz w:val="20"/>
          <w:szCs w:val="20"/>
        </w:rPr>
        <w:t xml:space="preserve"> či jakékoliv jeho části či součásti vyskytnou v záruční době ve smyslu poskytnuté záruky za jakost, prostřednictvím odborně vyškolených servisních techniků.</w:t>
      </w:r>
    </w:p>
    <w:p w14:paraId="3FFE6A8B" w14:textId="7A648B32" w:rsidR="0074352D" w:rsidRPr="00A358DC" w:rsidRDefault="0074352D" w:rsidP="0074352D">
      <w:pPr>
        <w:numPr>
          <w:ilvl w:val="0"/>
          <w:numId w:val="6"/>
        </w:numPr>
        <w:spacing w:before="60" w:after="60"/>
        <w:ind w:left="284" w:hanging="284"/>
        <w:jc w:val="both"/>
        <w:rPr>
          <w:rFonts w:ascii="Palatino Linotype" w:hAnsi="Palatino Linotype"/>
          <w:bCs/>
          <w:sz w:val="20"/>
          <w:szCs w:val="20"/>
        </w:rPr>
      </w:pPr>
      <w:r w:rsidRPr="00A358DC">
        <w:rPr>
          <w:rFonts w:ascii="Palatino Linotype" w:hAnsi="Palatino Linotype"/>
          <w:bCs/>
          <w:sz w:val="20"/>
          <w:szCs w:val="20"/>
        </w:rPr>
        <w:t xml:space="preserve">Objednatel se zavazuje užívat předmětné dodané </w:t>
      </w:r>
      <w:r w:rsidR="00721134" w:rsidRPr="00A358DC">
        <w:rPr>
          <w:rFonts w:ascii="Palatino Linotype" w:hAnsi="Palatino Linotype"/>
          <w:bCs/>
          <w:sz w:val="20"/>
          <w:szCs w:val="20"/>
        </w:rPr>
        <w:t>Zařízení</w:t>
      </w:r>
      <w:r w:rsidRPr="00A358DC">
        <w:rPr>
          <w:rFonts w:ascii="Palatino Linotype" w:hAnsi="Palatino Linotype"/>
          <w:bCs/>
          <w:sz w:val="20"/>
          <w:szCs w:val="20"/>
        </w:rPr>
        <w:t xml:space="preserve"> v souladu s účelem, ke kterému je každý příslušný kus </w:t>
      </w:r>
      <w:r w:rsidR="00721134" w:rsidRPr="00A358DC">
        <w:rPr>
          <w:rFonts w:ascii="Palatino Linotype" w:hAnsi="Palatino Linotype"/>
          <w:bCs/>
          <w:sz w:val="20"/>
          <w:szCs w:val="20"/>
        </w:rPr>
        <w:t>Zařízení</w:t>
      </w:r>
      <w:r w:rsidRPr="00A358DC">
        <w:rPr>
          <w:rFonts w:ascii="Palatino Linotype" w:hAnsi="Palatino Linotype"/>
          <w:bCs/>
          <w:sz w:val="20"/>
          <w:szCs w:val="20"/>
        </w:rPr>
        <w:t xml:space="preserve">, jeho část či součást určena, a dále v souladu s návodem k použití a pokyny dodavatele předanými objednateli v rámci předvedení funkčností předmětného </w:t>
      </w:r>
      <w:r w:rsidR="00721134" w:rsidRPr="00A358DC">
        <w:rPr>
          <w:rFonts w:ascii="Palatino Linotype" w:hAnsi="Palatino Linotype"/>
          <w:bCs/>
          <w:sz w:val="20"/>
          <w:szCs w:val="20"/>
        </w:rPr>
        <w:t>Zařízení</w:t>
      </w:r>
      <w:r w:rsidRPr="00A358DC">
        <w:rPr>
          <w:rFonts w:ascii="Palatino Linotype" w:hAnsi="Palatino Linotype"/>
          <w:bCs/>
          <w:sz w:val="20"/>
          <w:szCs w:val="20"/>
        </w:rPr>
        <w:t xml:space="preserve"> při jeho předávání a převzetí ve smyslu ustanovení čl. V</w:t>
      </w:r>
      <w:r w:rsidR="008D3288" w:rsidRPr="00A358DC">
        <w:rPr>
          <w:rFonts w:ascii="Palatino Linotype" w:hAnsi="Palatino Linotype"/>
          <w:bCs/>
          <w:sz w:val="20"/>
          <w:szCs w:val="20"/>
        </w:rPr>
        <w:t>I</w:t>
      </w:r>
      <w:r w:rsidRPr="00A358DC">
        <w:rPr>
          <w:rFonts w:ascii="Palatino Linotype" w:hAnsi="Palatino Linotype"/>
          <w:bCs/>
          <w:sz w:val="20"/>
          <w:szCs w:val="20"/>
        </w:rPr>
        <w:t>II. této Smlouvy.</w:t>
      </w:r>
    </w:p>
    <w:p w14:paraId="1E4A24E0" w14:textId="0B84A055" w:rsidR="0074352D" w:rsidRPr="00A358DC" w:rsidRDefault="0074352D" w:rsidP="0074352D">
      <w:pPr>
        <w:numPr>
          <w:ilvl w:val="0"/>
          <w:numId w:val="6"/>
        </w:numPr>
        <w:spacing w:before="60" w:after="60"/>
        <w:ind w:left="284" w:hanging="284"/>
        <w:jc w:val="both"/>
        <w:rPr>
          <w:rFonts w:ascii="Palatino Linotype" w:hAnsi="Palatino Linotype"/>
          <w:bCs/>
          <w:sz w:val="20"/>
          <w:szCs w:val="20"/>
        </w:rPr>
      </w:pPr>
      <w:r w:rsidRPr="00A358DC">
        <w:rPr>
          <w:rFonts w:ascii="Palatino Linotype" w:hAnsi="Palatino Linotype"/>
          <w:bCs/>
          <w:sz w:val="20"/>
          <w:szCs w:val="20"/>
        </w:rPr>
        <w:t xml:space="preserve">Objednatel se zavazuje uplatnit (reklamovat) u dodavatele vady dodaného </w:t>
      </w:r>
      <w:r w:rsidR="00721134" w:rsidRPr="00A358DC">
        <w:rPr>
          <w:rFonts w:ascii="Palatino Linotype" w:hAnsi="Palatino Linotype"/>
          <w:bCs/>
          <w:sz w:val="20"/>
          <w:szCs w:val="20"/>
        </w:rPr>
        <w:t>Zařízení</w:t>
      </w:r>
      <w:r w:rsidRPr="00A358DC">
        <w:rPr>
          <w:rFonts w:ascii="Palatino Linotype" w:hAnsi="Palatino Linotype"/>
          <w:bCs/>
          <w:sz w:val="20"/>
          <w:szCs w:val="20"/>
        </w:rPr>
        <w:t xml:space="preserve"> bez zbytečného odkladu po zjištění vady. Objednatel oznámí reklamované vady dodavateli písemně, případně též na kontaktní e-mail určený pro reklamace vad:</w:t>
      </w:r>
    </w:p>
    <w:p w14:paraId="1D7558B4" w14:textId="77777777" w:rsidR="0074352D" w:rsidRPr="00A358DC" w:rsidRDefault="0074352D" w:rsidP="0074352D">
      <w:pPr>
        <w:spacing w:before="60" w:after="60"/>
        <w:ind w:left="425"/>
        <w:jc w:val="center"/>
        <w:rPr>
          <w:rFonts w:ascii="Palatino Linotype" w:hAnsi="Palatino Linotype"/>
          <w:bCs/>
          <w:sz w:val="20"/>
          <w:szCs w:val="20"/>
        </w:rPr>
      </w:pPr>
      <w:r w:rsidRPr="00A358DC">
        <w:rPr>
          <w:rFonts w:ascii="Palatino Linotype" w:hAnsi="Palatino Linotype"/>
          <w:b/>
          <w:bCs/>
          <w:iCs/>
          <w:snapToGrid w:val="0"/>
          <w:sz w:val="20"/>
          <w:szCs w:val="20"/>
          <w:highlight w:val="red"/>
          <w:lang w:eastAsia="cs-CZ"/>
        </w:rPr>
        <w:t>…(</w:t>
      </w:r>
      <w:r w:rsidRPr="00A358DC">
        <w:rPr>
          <w:rFonts w:ascii="Palatino Linotype" w:hAnsi="Palatino Linotype" w:cs="Palatino Linotype"/>
          <w:b/>
          <w:sz w:val="20"/>
          <w:szCs w:val="20"/>
          <w:highlight w:val="red"/>
          <w:shd w:val="clear" w:color="auto" w:fill="FFFF00"/>
          <w:lang w:eastAsia="cs-CZ"/>
        </w:rPr>
        <w:t>DOPLNIT)…</w:t>
      </w:r>
      <w:r w:rsidRPr="00A358DC">
        <w:rPr>
          <w:rFonts w:ascii="Palatino Linotype" w:hAnsi="Palatino Linotype"/>
          <w:sz w:val="20"/>
          <w:szCs w:val="20"/>
        </w:rPr>
        <w:t>@</w:t>
      </w:r>
      <w:r w:rsidRPr="00A358DC">
        <w:rPr>
          <w:rFonts w:ascii="Palatino Linotype" w:hAnsi="Palatino Linotype"/>
          <w:b/>
          <w:bCs/>
          <w:iCs/>
          <w:snapToGrid w:val="0"/>
          <w:sz w:val="20"/>
          <w:szCs w:val="20"/>
          <w:highlight w:val="red"/>
          <w:lang w:eastAsia="cs-CZ"/>
        </w:rPr>
        <w:t xml:space="preserve"> …(</w:t>
      </w:r>
      <w:r w:rsidRPr="00A358DC">
        <w:rPr>
          <w:rFonts w:ascii="Palatino Linotype" w:hAnsi="Palatino Linotype" w:cs="Palatino Linotype"/>
          <w:b/>
          <w:sz w:val="20"/>
          <w:szCs w:val="20"/>
          <w:highlight w:val="red"/>
          <w:shd w:val="clear" w:color="auto" w:fill="FFFF00"/>
          <w:lang w:eastAsia="cs-CZ"/>
        </w:rPr>
        <w:t>DOPLNIT)…</w:t>
      </w:r>
    </w:p>
    <w:p w14:paraId="39D8B520" w14:textId="77777777" w:rsidR="004A12C5" w:rsidRPr="00A358DC" w:rsidRDefault="004A12C5" w:rsidP="007E507F">
      <w:pPr>
        <w:numPr>
          <w:ilvl w:val="0"/>
          <w:numId w:val="6"/>
        </w:numPr>
        <w:spacing w:before="60" w:after="60"/>
        <w:ind w:left="284" w:hanging="284"/>
        <w:jc w:val="both"/>
        <w:rPr>
          <w:rFonts w:ascii="Palatino Linotype" w:hAnsi="Palatino Linotype" w:cs="Calibri"/>
          <w:bCs/>
          <w:sz w:val="20"/>
          <w:szCs w:val="20"/>
        </w:rPr>
      </w:pPr>
      <w:r w:rsidRPr="00A358DC">
        <w:rPr>
          <w:rFonts w:ascii="Palatino Linotype" w:hAnsi="Palatino Linotype" w:cs="Calibri"/>
          <w:bCs/>
          <w:sz w:val="20"/>
          <w:szCs w:val="20"/>
        </w:rPr>
        <w:t xml:space="preserve">Dodavatel se zavazuje zahájit odstranění reklamované vady, tj. nastoupit na opravu reklamované vady, v místě plnění dle této Smlouvy, bez zbytečného odkladu, a to ve lhůtě </w:t>
      </w:r>
      <w:r w:rsidRPr="00A358DC">
        <w:rPr>
          <w:rFonts w:ascii="Palatino Linotype" w:hAnsi="Palatino Linotype" w:cs="Calibri"/>
          <w:b/>
          <w:bCs/>
          <w:sz w:val="20"/>
          <w:szCs w:val="20"/>
        </w:rPr>
        <w:t>tzv. reakční doby servisního zásahu</w:t>
      </w:r>
      <w:r w:rsidRPr="00A358DC">
        <w:rPr>
          <w:rFonts w:ascii="Palatino Linotype" w:hAnsi="Palatino Linotype" w:cs="Calibri"/>
          <w:bCs/>
          <w:sz w:val="20"/>
          <w:szCs w:val="20"/>
        </w:rPr>
        <w:t>, která činí:</w:t>
      </w:r>
    </w:p>
    <w:p w14:paraId="49A96E42" w14:textId="3FE11A14" w:rsidR="004A12C5" w:rsidRPr="00A358DC" w:rsidRDefault="004A12C5" w:rsidP="007E507F">
      <w:pPr>
        <w:spacing w:before="60" w:after="60"/>
        <w:ind w:left="284" w:hanging="284"/>
        <w:jc w:val="center"/>
        <w:rPr>
          <w:rFonts w:ascii="Palatino Linotype" w:hAnsi="Palatino Linotype" w:cs="Calibri"/>
          <w:b/>
          <w:bCs/>
          <w:sz w:val="20"/>
          <w:szCs w:val="20"/>
        </w:rPr>
      </w:pPr>
      <w:r w:rsidRPr="00A358DC">
        <w:rPr>
          <w:rFonts w:ascii="Palatino Linotype" w:hAnsi="Palatino Linotype" w:cs="Calibri"/>
          <w:b/>
          <w:bCs/>
          <w:sz w:val="20"/>
          <w:szCs w:val="20"/>
        </w:rPr>
        <w:t xml:space="preserve">max. </w:t>
      </w:r>
      <w:r w:rsidR="007B6944" w:rsidRPr="00A358DC">
        <w:rPr>
          <w:rFonts w:ascii="Palatino Linotype" w:hAnsi="Palatino Linotype" w:cs="Calibri"/>
          <w:b/>
          <w:bCs/>
          <w:sz w:val="20"/>
          <w:szCs w:val="20"/>
        </w:rPr>
        <w:t>48 hodin</w:t>
      </w:r>
      <w:r w:rsidRPr="00A358DC">
        <w:rPr>
          <w:rFonts w:ascii="Palatino Linotype" w:hAnsi="Palatino Linotype" w:cs="Calibri"/>
          <w:b/>
          <w:bCs/>
          <w:sz w:val="20"/>
          <w:szCs w:val="20"/>
        </w:rPr>
        <w:t xml:space="preserve"> od oznámení reklamace vady ze strany objednatele.</w:t>
      </w:r>
    </w:p>
    <w:p w14:paraId="03F7A775" w14:textId="77777777" w:rsidR="004A12C5" w:rsidRPr="00A358DC" w:rsidRDefault="004A12C5" w:rsidP="007E507F">
      <w:pPr>
        <w:spacing w:before="60" w:after="60"/>
        <w:ind w:left="284"/>
        <w:jc w:val="both"/>
        <w:rPr>
          <w:rFonts w:ascii="Palatino Linotype" w:hAnsi="Palatino Linotype" w:cs="Calibri"/>
          <w:bCs/>
          <w:sz w:val="20"/>
          <w:szCs w:val="20"/>
        </w:rPr>
      </w:pPr>
      <w:r w:rsidRPr="00A358DC">
        <w:rPr>
          <w:rFonts w:ascii="Palatino Linotype" w:hAnsi="Palatino Linotype" w:cs="Calibri"/>
          <w:bCs/>
          <w:color w:val="000000"/>
          <w:sz w:val="20"/>
          <w:szCs w:val="20"/>
        </w:rPr>
        <w:t xml:space="preserve">Zahájení </w:t>
      </w:r>
      <w:r w:rsidRPr="00A358DC">
        <w:rPr>
          <w:rFonts w:ascii="Palatino Linotype" w:hAnsi="Palatino Linotype" w:cs="Calibri"/>
          <w:bCs/>
          <w:sz w:val="20"/>
          <w:szCs w:val="20"/>
        </w:rPr>
        <w:t xml:space="preserve">odstranění reklamované vady, tj. nástup na opravu reklamované vady v reakční době servisního zásahu, ze strany dodavatele se považuje za platně vykonané ve smyslu tohoto odstavce pouze v případě, že dojde ke skutečnému zahájení opravy reklamované vady v sídle objednatele či jiném místě po dohodě s objednatelem (např. autorizovaném servise, jiném místě určeném </w:t>
      </w:r>
      <w:r w:rsidR="00A83B44" w:rsidRPr="00A358DC">
        <w:rPr>
          <w:rFonts w:ascii="Palatino Linotype" w:hAnsi="Palatino Linotype" w:cs="Calibri"/>
          <w:bCs/>
          <w:sz w:val="20"/>
          <w:szCs w:val="20"/>
        </w:rPr>
        <w:t>objednatelem</w:t>
      </w:r>
      <w:r w:rsidRPr="00A358DC">
        <w:rPr>
          <w:rFonts w:ascii="Palatino Linotype" w:hAnsi="Palatino Linotype" w:cs="Calibri"/>
          <w:bCs/>
          <w:sz w:val="20"/>
          <w:szCs w:val="20"/>
        </w:rPr>
        <w:t xml:space="preserve"> apod.), případně dojde k diagnostice vady odborným technickým pracovníkem, popisu způsobu opravy zjištěné vady a stanovení termínu odstranění reklamované vady, a to pouze pro případ takové reklamované vady, kterou nebude možné odstranit přímo v místě zahájení odstraňovaní reklamované vady.</w:t>
      </w:r>
    </w:p>
    <w:p w14:paraId="4EDFDFF0" w14:textId="104238D6" w:rsidR="004A12C5" w:rsidRPr="00A358DC" w:rsidRDefault="004A12C5" w:rsidP="007E507F">
      <w:pPr>
        <w:numPr>
          <w:ilvl w:val="0"/>
          <w:numId w:val="6"/>
        </w:numPr>
        <w:spacing w:before="60" w:after="60"/>
        <w:ind w:left="284" w:hanging="284"/>
        <w:jc w:val="both"/>
        <w:rPr>
          <w:rFonts w:ascii="Palatino Linotype" w:hAnsi="Palatino Linotype" w:cs="Calibri"/>
          <w:bCs/>
          <w:sz w:val="20"/>
          <w:szCs w:val="20"/>
        </w:rPr>
      </w:pPr>
      <w:r w:rsidRPr="00A358DC">
        <w:rPr>
          <w:rFonts w:ascii="Palatino Linotype" w:hAnsi="Palatino Linotype" w:cs="Calibri"/>
          <w:bCs/>
          <w:sz w:val="20"/>
          <w:szCs w:val="20"/>
        </w:rPr>
        <w:t xml:space="preserve">Dodavatel se zavazuje odstranit reklamované vady, tj. opravit reklamované vady, v místě plnění dle této Smlouvy, nebude-li mezi Smluvními stranami sjednáno jiné místo opravy či nebude-li z technického a technologického hlediska nezbytné provést opravu reklamované vady ve speciálním servisním středisku. V případě opravy reklamované vady v rámci záruční lhůty je dodavatel povinen nést na vlastní náklady i dopravu (přepravu) předmětného dodaného </w:t>
      </w:r>
      <w:r w:rsidR="00721134" w:rsidRPr="00A358DC">
        <w:rPr>
          <w:rFonts w:ascii="Palatino Linotype" w:hAnsi="Palatino Linotype" w:cs="Calibri"/>
          <w:sz w:val="20"/>
          <w:szCs w:val="20"/>
        </w:rPr>
        <w:t>Zařízení</w:t>
      </w:r>
      <w:r w:rsidRPr="00A358DC">
        <w:rPr>
          <w:rFonts w:ascii="Palatino Linotype" w:hAnsi="Palatino Linotype" w:cs="Calibri"/>
          <w:sz w:val="20"/>
          <w:szCs w:val="20"/>
        </w:rPr>
        <w:t xml:space="preserve"> </w:t>
      </w:r>
      <w:r w:rsidRPr="00A358DC">
        <w:rPr>
          <w:rFonts w:ascii="Palatino Linotype" w:hAnsi="Palatino Linotype" w:cs="Calibri"/>
          <w:bCs/>
          <w:sz w:val="20"/>
          <w:szCs w:val="20"/>
        </w:rPr>
        <w:t>do místa opravy (tj. servisního střediska)</w:t>
      </w:r>
    </w:p>
    <w:p w14:paraId="7D9EC902" w14:textId="77777777" w:rsidR="004A12C5" w:rsidRPr="00A358DC" w:rsidRDefault="004A12C5" w:rsidP="004A12C5">
      <w:pPr>
        <w:numPr>
          <w:ilvl w:val="0"/>
          <w:numId w:val="6"/>
        </w:numPr>
        <w:spacing w:before="60" w:after="60"/>
        <w:ind w:left="284" w:hanging="426"/>
        <w:jc w:val="both"/>
        <w:rPr>
          <w:rFonts w:ascii="Palatino Linotype" w:hAnsi="Palatino Linotype" w:cs="Calibri"/>
          <w:bCs/>
          <w:sz w:val="20"/>
          <w:szCs w:val="20"/>
        </w:rPr>
      </w:pPr>
      <w:r w:rsidRPr="00A358DC">
        <w:rPr>
          <w:rFonts w:ascii="Palatino Linotype" w:hAnsi="Palatino Linotype"/>
          <w:bCs/>
          <w:sz w:val="20"/>
          <w:szCs w:val="20"/>
        </w:rPr>
        <w:lastRenderedPageBreak/>
        <w:t>Objednatel se zavazuje poskytnout dodavateli, resp. jeho odborným servisním technikům, veškerou nezbytnou součinnost za účelem řádného odstranění a opravy reklamovaných vad.</w:t>
      </w:r>
    </w:p>
    <w:p w14:paraId="4F92553A" w14:textId="77777777" w:rsidR="004A12C5" w:rsidRPr="00A358DC" w:rsidRDefault="004A12C5" w:rsidP="004A12C5">
      <w:pPr>
        <w:numPr>
          <w:ilvl w:val="0"/>
          <w:numId w:val="6"/>
        </w:numPr>
        <w:spacing w:before="60" w:after="60"/>
        <w:ind w:left="284" w:hanging="426"/>
        <w:jc w:val="both"/>
        <w:rPr>
          <w:rFonts w:ascii="Palatino Linotype" w:hAnsi="Palatino Linotype" w:cs="Calibri"/>
          <w:bCs/>
          <w:sz w:val="20"/>
          <w:szCs w:val="20"/>
        </w:rPr>
      </w:pPr>
      <w:r w:rsidRPr="00A358DC">
        <w:rPr>
          <w:rFonts w:ascii="Palatino Linotype" w:hAnsi="Palatino Linotype"/>
          <w:bCs/>
          <w:sz w:val="20"/>
          <w:szCs w:val="20"/>
        </w:rPr>
        <w:t>Dodavatel se zavazuje odstranit reklamované vady, tj. opravit reklamované vady, v místě plnění dle této Smlouvy, nebude-li mezi Smluvními stranami sjednáno jiné místo opravy a odstranění reklamovaných vad, a to nejpozději do:</w:t>
      </w:r>
    </w:p>
    <w:p w14:paraId="3BDC6385" w14:textId="77777777" w:rsidR="004A12C5" w:rsidRPr="00A358DC" w:rsidRDefault="004A12C5" w:rsidP="001B649A">
      <w:pPr>
        <w:pStyle w:val="Odstavecseseznamem"/>
        <w:numPr>
          <w:ilvl w:val="0"/>
          <w:numId w:val="26"/>
        </w:numPr>
        <w:suppressAutoHyphens w:val="0"/>
        <w:spacing w:before="60" w:after="60"/>
        <w:ind w:left="567" w:hanging="283"/>
        <w:jc w:val="both"/>
        <w:rPr>
          <w:rFonts w:ascii="Palatino Linotype" w:hAnsi="Palatino Linotype"/>
          <w:sz w:val="20"/>
          <w:szCs w:val="20"/>
        </w:rPr>
      </w:pPr>
      <w:r w:rsidRPr="00A358DC">
        <w:rPr>
          <w:rFonts w:ascii="Palatino Linotype" w:hAnsi="Palatino Linotype"/>
          <w:b/>
          <w:bCs/>
          <w:sz w:val="20"/>
          <w:szCs w:val="20"/>
        </w:rPr>
        <w:t>24 hodin</w:t>
      </w:r>
      <w:r w:rsidRPr="00A358DC">
        <w:rPr>
          <w:rFonts w:ascii="Palatino Linotype" w:hAnsi="Palatino Linotype"/>
          <w:bCs/>
          <w:sz w:val="20"/>
          <w:szCs w:val="20"/>
        </w:rPr>
        <w:t xml:space="preserve"> od zahájení opravy, tj. zahájení odstraňování reklamované vady, v případě reklamované vady označené jako </w:t>
      </w:r>
      <w:r w:rsidRPr="00A358DC">
        <w:rPr>
          <w:rFonts w:ascii="Palatino Linotype" w:hAnsi="Palatino Linotype"/>
          <w:b/>
          <w:bCs/>
          <w:sz w:val="20"/>
          <w:szCs w:val="20"/>
        </w:rPr>
        <w:t>havarijní</w:t>
      </w:r>
      <w:r w:rsidRPr="00A358DC">
        <w:rPr>
          <w:rFonts w:ascii="Palatino Linotype" w:hAnsi="Palatino Linotype"/>
          <w:bCs/>
          <w:sz w:val="20"/>
          <w:szCs w:val="20"/>
        </w:rPr>
        <w:t xml:space="preserve"> a to v nepřetržitém režimu. Za havarijní vadu bude považována zejména ta, která způsobí omezení či úplné přerušení funkčnosti a provozuschopnosti dodávaných výtahů v dotčené budově (dále jen „</w:t>
      </w:r>
      <w:r w:rsidRPr="00A358DC">
        <w:rPr>
          <w:rFonts w:ascii="Palatino Linotype" w:hAnsi="Palatino Linotype"/>
          <w:b/>
          <w:bCs/>
          <w:sz w:val="20"/>
          <w:szCs w:val="20"/>
        </w:rPr>
        <w:t>havarijní vady</w:t>
      </w:r>
      <w:r w:rsidRPr="00A358DC">
        <w:rPr>
          <w:rFonts w:ascii="Palatino Linotype" w:hAnsi="Palatino Linotype"/>
          <w:bCs/>
          <w:sz w:val="20"/>
          <w:szCs w:val="20"/>
        </w:rPr>
        <w:t>“).</w:t>
      </w:r>
    </w:p>
    <w:p w14:paraId="10E2A9CE" w14:textId="2792F0A5" w:rsidR="004A12C5" w:rsidRPr="00A358DC" w:rsidRDefault="007B6944" w:rsidP="001B649A">
      <w:pPr>
        <w:pStyle w:val="Odstavecseseznamem"/>
        <w:numPr>
          <w:ilvl w:val="0"/>
          <w:numId w:val="26"/>
        </w:numPr>
        <w:suppressAutoHyphens w:val="0"/>
        <w:spacing w:before="60" w:after="60"/>
        <w:ind w:left="567" w:hanging="283"/>
        <w:jc w:val="both"/>
        <w:rPr>
          <w:rFonts w:ascii="Palatino Linotype" w:hAnsi="Palatino Linotype"/>
          <w:sz w:val="20"/>
          <w:szCs w:val="20"/>
        </w:rPr>
      </w:pPr>
      <w:r w:rsidRPr="00A358DC">
        <w:rPr>
          <w:rFonts w:ascii="Palatino Linotype" w:hAnsi="Palatino Linotype"/>
          <w:b/>
          <w:bCs/>
          <w:sz w:val="20"/>
          <w:szCs w:val="20"/>
        </w:rPr>
        <w:t>48</w:t>
      </w:r>
      <w:r w:rsidR="00D262F3" w:rsidRPr="00A358DC">
        <w:rPr>
          <w:rFonts w:ascii="Palatino Linotype" w:hAnsi="Palatino Linotype"/>
          <w:b/>
          <w:bCs/>
          <w:sz w:val="20"/>
          <w:szCs w:val="20"/>
        </w:rPr>
        <w:t xml:space="preserve"> hodin</w:t>
      </w:r>
      <w:r w:rsidR="004A12C5" w:rsidRPr="00A358DC">
        <w:rPr>
          <w:rFonts w:ascii="Palatino Linotype" w:hAnsi="Palatino Linotype"/>
          <w:bCs/>
          <w:sz w:val="20"/>
          <w:szCs w:val="20"/>
        </w:rPr>
        <w:t xml:space="preserve"> od zahájení opravy, tj. zahájení odstraňování reklamované vady, v případě ostatních reklamovaných vad neoznačených jako havarijní, tj. těch, které nespadají pod reklamované vady vymezené pod písm. a) tohoto odstavce a tohoto článku. </w:t>
      </w:r>
    </w:p>
    <w:p w14:paraId="6298F80F" w14:textId="77777777" w:rsidR="004A12C5" w:rsidRPr="00A358DC" w:rsidRDefault="004A12C5" w:rsidP="004A12C5">
      <w:pPr>
        <w:numPr>
          <w:ilvl w:val="0"/>
          <w:numId w:val="6"/>
        </w:numPr>
        <w:spacing w:before="60" w:after="60"/>
        <w:ind w:left="284" w:hanging="426"/>
        <w:jc w:val="both"/>
        <w:rPr>
          <w:rFonts w:ascii="Palatino Linotype" w:hAnsi="Palatino Linotype" w:cs="Calibri"/>
          <w:bCs/>
          <w:sz w:val="20"/>
          <w:szCs w:val="20"/>
        </w:rPr>
      </w:pPr>
      <w:r w:rsidRPr="00A358DC">
        <w:rPr>
          <w:rFonts w:ascii="Palatino Linotype" w:hAnsi="Palatino Linotype"/>
          <w:bCs/>
          <w:sz w:val="20"/>
          <w:szCs w:val="20"/>
        </w:rPr>
        <w:t>V případě prodlení dodavatele se zahájením odstranění reklamované vady, tj. nástupu na opravu reklamované vady, v tzv. reakční době zásahu dle ustanovení odst. 8 tohoto článku:</w:t>
      </w:r>
    </w:p>
    <w:p w14:paraId="21714871" w14:textId="77777777" w:rsidR="004A12C5" w:rsidRPr="00A358DC" w:rsidRDefault="004A12C5" w:rsidP="001B649A">
      <w:pPr>
        <w:pStyle w:val="Odstavecseseznamem"/>
        <w:numPr>
          <w:ilvl w:val="2"/>
          <w:numId w:val="27"/>
        </w:numPr>
        <w:suppressAutoHyphens w:val="0"/>
        <w:spacing w:before="60" w:after="60"/>
        <w:ind w:left="567" w:hanging="283"/>
        <w:jc w:val="both"/>
        <w:rPr>
          <w:rFonts w:ascii="Palatino Linotype" w:hAnsi="Palatino Linotype"/>
          <w:sz w:val="20"/>
          <w:szCs w:val="20"/>
        </w:rPr>
      </w:pPr>
      <w:r w:rsidRPr="00A358DC">
        <w:rPr>
          <w:rFonts w:ascii="Palatino Linotype" w:hAnsi="Palatino Linotype"/>
          <w:b/>
          <w:bCs/>
          <w:sz w:val="20"/>
          <w:szCs w:val="20"/>
        </w:rPr>
        <w:t xml:space="preserve">o více než 24 hodin </w:t>
      </w:r>
      <w:r w:rsidRPr="00A358DC">
        <w:rPr>
          <w:rFonts w:ascii="Palatino Linotype" w:hAnsi="Palatino Linotype"/>
          <w:bCs/>
          <w:sz w:val="20"/>
          <w:szCs w:val="20"/>
        </w:rPr>
        <w:t xml:space="preserve">v případě havarijních reklamovaných vad, </w:t>
      </w:r>
    </w:p>
    <w:p w14:paraId="11F4ED99" w14:textId="77777777" w:rsidR="004A12C5" w:rsidRPr="00A358DC" w:rsidRDefault="004A12C5" w:rsidP="001B649A">
      <w:pPr>
        <w:pStyle w:val="Odstavecseseznamem"/>
        <w:numPr>
          <w:ilvl w:val="2"/>
          <w:numId w:val="27"/>
        </w:numPr>
        <w:suppressAutoHyphens w:val="0"/>
        <w:spacing w:before="60" w:after="60"/>
        <w:ind w:left="567" w:hanging="283"/>
        <w:jc w:val="both"/>
        <w:rPr>
          <w:rFonts w:ascii="Palatino Linotype" w:hAnsi="Palatino Linotype"/>
          <w:sz w:val="20"/>
          <w:szCs w:val="20"/>
        </w:rPr>
      </w:pPr>
      <w:r w:rsidRPr="00A358DC">
        <w:rPr>
          <w:rFonts w:ascii="Palatino Linotype" w:hAnsi="Palatino Linotype"/>
          <w:b/>
          <w:bCs/>
          <w:sz w:val="20"/>
          <w:szCs w:val="20"/>
        </w:rPr>
        <w:t xml:space="preserve">o více </w:t>
      </w:r>
      <w:r w:rsidR="00D262F3" w:rsidRPr="00A358DC">
        <w:rPr>
          <w:rFonts w:ascii="Palatino Linotype" w:hAnsi="Palatino Linotype"/>
          <w:b/>
          <w:bCs/>
          <w:sz w:val="20"/>
          <w:szCs w:val="20"/>
        </w:rPr>
        <w:t>48 hodin</w:t>
      </w:r>
      <w:r w:rsidRPr="00A358DC">
        <w:rPr>
          <w:rFonts w:ascii="Palatino Linotype" w:hAnsi="Palatino Linotype"/>
          <w:bCs/>
          <w:sz w:val="20"/>
          <w:szCs w:val="20"/>
        </w:rPr>
        <w:t xml:space="preserve"> případě ostatních reklamovaných vad, které nebyly označeny jako havarijní vady, </w:t>
      </w:r>
    </w:p>
    <w:p w14:paraId="7C4BB230" w14:textId="77777777" w:rsidR="004A12C5" w:rsidRPr="00A358DC" w:rsidRDefault="004A12C5" w:rsidP="004A12C5">
      <w:pPr>
        <w:pStyle w:val="Odstavecseseznamem"/>
        <w:suppressAutoHyphens w:val="0"/>
        <w:spacing w:before="60" w:after="60"/>
        <w:ind w:left="284"/>
        <w:jc w:val="both"/>
        <w:rPr>
          <w:rFonts w:ascii="Palatino Linotype" w:hAnsi="Palatino Linotype"/>
          <w:bCs/>
          <w:sz w:val="20"/>
          <w:szCs w:val="20"/>
        </w:rPr>
      </w:pPr>
      <w:r w:rsidRPr="00A358DC">
        <w:rPr>
          <w:rFonts w:ascii="Palatino Linotype" w:hAnsi="Palatino Linotype"/>
          <w:bCs/>
          <w:sz w:val="20"/>
          <w:szCs w:val="20"/>
        </w:rPr>
        <w:t xml:space="preserve">je </w:t>
      </w:r>
      <w:r w:rsidR="00A83B44" w:rsidRPr="00A358DC">
        <w:rPr>
          <w:rFonts w:ascii="Palatino Linotype" w:hAnsi="Palatino Linotype"/>
          <w:bCs/>
          <w:sz w:val="20"/>
          <w:szCs w:val="20"/>
        </w:rPr>
        <w:t>objednatel</w:t>
      </w:r>
      <w:r w:rsidRPr="00A358DC">
        <w:rPr>
          <w:rFonts w:ascii="Palatino Linotype" w:hAnsi="Palatino Linotype"/>
          <w:bCs/>
          <w:sz w:val="20"/>
          <w:szCs w:val="20"/>
        </w:rPr>
        <w:t xml:space="preserve"> oprávněn takovou vadu nechat odstranit třetí osobou, a to na náklady dodavatele a bez újmy či zkrácení práv z poskytnuté záruky za jakost. Tímto postupem </w:t>
      </w:r>
      <w:r w:rsidR="00A83B44" w:rsidRPr="00A358DC">
        <w:rPr>
          <w:rFonts w:ascii="Palatino Linotype" w:hAnsi="Palatino Linotype"/>
          <w:bCs/>
          <w:sz w:val="20"/>
          <w:szCs w:val="20"/>
        </w:rPr>
        <w:t>objednatele</w:t>
      </w:r>
      <w:r w:rsidRPr="00A358DC">
        <w:rPr>
          <w:rFonts w:ascii="Palatino Linotype" w:hAnsi="Palatino Linotype"/>
          <w:bCs/>
          <w:sz w:val="20"/>
          <w:szCs w:val="20"/>
        </w:rPr>
        <w:t xml:space="preserve"> není dotčeno jeho právo na smluvní pokutu spojenou s porušením této povinnosti dodavatele.</w:t>
      </w:r>
    </w:p>
    <w:p w14:paraId="7EFFD0B2" w14:textId="77777777" w:rsidR="004A12C5" w:rsidRPr="00A358DC" w:rsidRDefault="004A12C5" w:rsidP="004A12C5">
      <w:pPr>
        <w:numPr>
          <w:ilvl w:val="0"/>
          <w:numId w:val="6"/>
        </w:numPr>
        <w:spacing w:before="60" w:after="60"/>
        <w:ind w:left="284" w:hanging="426"/>
        <w:jc w:val="both"/>
        <w:rPr>
          <w:rFonts w:ascii="Palatino Linotype" w:hAnsi="Palatino Linotype" w:cs="Calibri"/>
          <w:bCs/>
          <w:sz w:val="20"/>
          <w:szCs w:val="20"/>
        </w:rPr>
      </w:pPr>
      <w:r w:rsidRPr="00A358DC">
        <w:rPr>
          <w:rFonts w:ascii="Palatino Linotype" w:hAnsi="Palatino Linotype"/>
          <w:sz w:val="20"/>
          <w:szCs w:val="20"/>
        </w:rPr>
        <w:t>Lhůty sjednané Smluvními stranami v odst. 11 tohoto článku mohou být po vzájemné dohodě Smluvních stran potvrzené v písemné formě změněny, a to ve výjimečných případech s ohledem na náročnější a složitější technické a technologické požadavky na opravu příslušných reklamovaných vad.</w:t>
      </w:r>
      <w:r w:rsidRPr="00A358DC">
        <w:rPr>
          <w:rFonts w:ascii="Palatino Linotype" w:hAnsi="Palatino Linotype" w:cs="Calibri"/>
          <w:bCs/>
          <w:sz w:val="20"/>
          <w:szCs w:val="20"/>
        </w:rPr>
        <w:t xml:space="preserve"> V případě, že oprava reklamované vady vyžaduje z objektivních důvodů dodání specifických náhradních dílů či složitější technický či technologický postup při jejím odstraňování, je možné </w:t>
      </w:r>
      <w:r w:rsidRPr="00A358DC">
        <w:rPr>
          <w:rFonts w:ascii="Palatino Linotype" w:hAnsi="Palatino Linotype"/>
          <w:sz w:val="20"/>
          <w:szCs w:val="20"/>
        </w:rPr>
        <w:t>po vzájemné dohodě Smluvních stran potvrzené v písemné formě</w:t>
      </w:r>
      <w:r w:rsidRPr="00A358DC">
        <w:rPr>
          <w:rFonts w:ascii="Palatino Linotype" w:hAnsi="Palatino Linotype" w:cs="Calibri"/>
          <w:bCs/>
          <w:sz w:val="20"/>
          <w:szCs w:val="20"/>
        </w:rPr>
        <w:t xml:space="preserve"> sjednat i delší lhůty odstranění takových reklamovaných vad, a to přiměřeně k závažnosti a charakteru konkrétní vady a technickým či technologickým požadavkům na její odstranění.</w:t>
      </w:r>
    </w:p>
    <w:p w14:paraId="36F64735" w14:textId="0F8DB7C7" w:rsidR="004A12C5" w:rsidRPr="00A358DC" w:rsidRDefault="004A12C5" w:rsidP="004A12C5">
      <w:pPr>
        <w:numPr>
          <w:ilvl w:val="0"/>
          <w:numId w:val="6"/>
        </w:numPr>
        <w:spacing w:before="60" w:after="60"/>
        <w:ind w:left="284" w:hanging="426"/>
        <w:jc w:val="both"/>
        <w:rPr>
          <w:rFonts w:ascii="Palatino Linotype" w:hAnsi="Palatino Linotype" w:cs="Calibri"/>
          <w:bCs/>
          <w:sz w:val="20"/>
          <w:szCs w:val="20"/>
        </w:rPr>
      </w:pPr>
      <w:r w:rsidRPr="00A358DC">
        <w:rPr>
          <w:rFonts w:ascii="Palatino Linotype" w:hAnsi="Palatino Linotype" w:cs="Calibri"/>
          <w:bCs/>
          <w:sz w:val="20"/>
          <w:szCs w:val="20"/>
        </w:rPr>
        <w:t xml:space="preserve">Dodavatel se zavazuje, že v případě požadavků objednatele na dodávku náhradních dílů k </w:t>
      </w:r>
      <w:r w:rsidR="00721134" w:rsidRPr="00A358DC">
        <w:rPr>
          <w:rFonts w:ascii="Palatino Linotype" w:hAnsi="Palatino Linotype" w:cs="Calibri"/>
          <w:bCs/>
          <w:sz w:val="20"/>
          <w:szCs w:val="20"/>
        </w:rPr>
        <w:t>Zařízení</w:t>
      </w:r>
      <w:r w:rsidRPr="00A358DC">
        <w:rPr>
          <w:rFonts w:ascii="Palatino Linotype" w:hAnsi="Palatino Linotype" w:cs="Calibri"/>
          <w:bCs/>
          <w:sz w:val="20"/>
          <w:szCs w:val="20"/>
        </w:rPr>
        <w:t>, dodá tyto požadované náhradní díly nejpozději do 7 dní od jejich objednání (i e-mailem), nebude-li dohodnuto jinak.</w:t>
      </w:r>
    </w:p>
    <w:p w14:paraId="2116908D" w14:textId="5F96E859" w:rsidR="005F43EA" w:rsidRPr="00A358DC" w:rsidRDefault="005F43EA" w:rsidP="005F43EA">
      <w:pPr>
        <w:spacing w:before="120"/>
        <w:ind w:left="567" w:hanging="567"/>
        <w:jc w:val="center"/>
        <w:rPr>
          <w:rFonts w:ascii="Palatino Linotype" w:hAnsi="Palatino Linotype"/>
          <w:b/>
          <w:sz w:val="22"/>
        </w:rPr>
      </w:pPr>
      <w:r w:rsidRPr="00A358DC">
        <w:rPr>
          <w:rFonts w:ascii="Palatino Linotype" w:hAnsi="Palatino Linotype"/>
          <w:b/>
          <w:bCs/>
          <w:sz w:val="22"/>
        </w:rPr>
        <w:t xml:space="preserve">Článek </w:t>
      </w:r>
      <w:r w:rsidRPr="00A358DC">
        <w:rPr>
          <w:rFonts w:ascii="Palatino Linotype" w:hAnsi="Palatino Linotype"/>
          <w:b/>
          <w:sz w:val="22"/>
        </w:rPr>
        <w:t>X.</w:t>
      </w:r>
    </w:p>
    <w:p w14:paraId="79B431F5" w14:textId="77777777" w:rsidR="005F43EA" w:rsidRPr="00A358DC" w:rsidRDefault="005F43EA" w:rsidP="005F43EA">
      <w:pPr>
        <w:spacing w:after="60"/>
        <w:ind w:left="567" w:hanging="567"/>
        <w:jc w:val="center"/>
        <w:rPr>
          <w:rFonts w:ascii="Palatino Linotype" w:hAnsi="Palatino Linotype"/>
          <w:b/>
          <w:sz w:val="22"/>
        </w:rPr>
      </w:pPr>
      <w:r w:rsidRPr="00A358DC">
        <w:rPr>
          <w:rFonts w:ascii="Palatino Linotype" w:hAnsi="Palatino Linotype"/>
          <w:b/>
          <w:sz w:val="22"/>
        </w:rPr>
        <w:t>Pojištění dodavatele</w:t>
      </w:r>
    </w:p>
    <w:p w14:paraId="10ED81D0" w14:textId="64DBCEBC" w:rsidR="005F43EA" w:rsidRPr="00A358DC" w:rsidRDefault="005F43EA" w:rsidP="001B649A">
      <w:pPr>
        <w:pStyle w:val="Odstavecseseznamem"/>
        <w:numPr>
          <w:ilvl w:val="0"/>
          <w:numId w:val="24"/>
        </w:numPr>
        <w:suppressAutoHyphens w:val="0"/>
        <w:spacing w:before="60" w:after="60"/>
        <w:ind w:left="284" w:hanging="284"/>
        <w:jc w:val="both"/>
        <w:rPr>
          <w:rFonts w:ascii="Palatino Linotype" w:hAnsi="Palatino Linotype"/>
          <w:b/>
          <w:sz w:val="20"/>
          <w:szCs w:val="20"/>
        </w:rPr>
      </w:pPr>
      <w:r w:rsidRPr="00A358DC">
        <w:rPr>
          <w:rFonts w:ascii="Palatino Linotype" w:hAnsi="Palatino Linotype"/>
          <w:sz w:val="20"/>
          <w:szCs w:val="20"/>
        </w:rPr>
        <w:t xml:space="preserve">Dodavatel je povinen mít na dobu ode dne podpisu této Smlouvy až do předání a převzetí řádně dokončené dodávky </w:t>
      </w:r>
      <w:r w:rsidR="00721134" w:rsidRPr="00A358DC">
        <w:rPr>
          <w:rFonts w:ascii="Palatino Linotype" w:hAnsi="Palatino Linotype"/>
          <w:sz w:val="20"/>
          <w:szCs w:val="20"/>
        </w:rPr>
        <w:t>Zařízení</w:t>
      </w:r>
      <w:r w:rsidRPr="00A358DC">
        <w:rPr>
          <w:rFonts w:ascii="Palatino Linotype" w:hAnsi="Palatino Linotype"/>
          <w:sz w:val="20"/>
          <w:szCs w:val="20"/>
        </w:rPr>
        <w:t xml:space="preserve"> bez jakýchkoliv vad a nedodělků (včetně zajištění veškerých sjednaných souvisejících úkonů a služeb dle této Smlouvy) uzavřenu pojistnou smlouvu na pojištění odpovědnosti za škodu způsobenou třetím osobám při realizaci předmětné dodávky </w:t>
      </w:r>
      <w:r w:rsidR="00721134" w:rsidRPr="00A358DC">
        <w:rPr>
          <w:rFonts w:ascii="Palatino Linotype" w:hAnsi="Palatino Linotype"/>
          <w:sz w:val="20"/>
          <w:szCs w:val="20"/>
        </w:rPr>
        <w:t>Zařízení</w:t>
      </w:r>
      <w:r w:rsidRPr="00A358DC">
        <w:rPr>
          <w:rFonts w:ascii="Palatino Linotype" w:hAnsi="Palatino Linotype"/>
          <w:sz w:val="20"/>
          <w:szCs w:val="20"/>
        </w:rPr>
        <w:t xml:space="preserve"> dle této Smlouvy, a to s limitem pojistného plnění ve výši </w:t>
      </w:r>
      <w:r w:rsidR="00DF5BE7" w:rsidRPr="00A358DC">
        <w:rPr>
          <w:rFonts w:ascii="Palatino Linotype" w:hAnsi="Palatino Linotype"/>
          <w:b/>
          <w:sz w:val="20"/>
          <w:szCs w:val="20"/>
        </w:rPr>
        <w:t>min.</w:t>
      </w:r>
      <w:r w:rsidR="00DF5BE7" w:rsidRPr="00A358DC">
        <w:rPr>
          <w:rFonts w:ascii="Palatino Linotype" w:hAnsi="Palatino Linotype"/>
          <w:sz w:val="20"/>
          <w:szCs w:val="20"/>
        </w:rPr>
        <w:t xml:space="preserve"> </w:t>
      </w:r>
      <w:r w:rsidR="007B6944" w:rsidRPr="00A358DC">
        <w:rPr>
          <w:rFonts w:ascii="Palatino Linotype" w:hAnsi="Palatino Linotype"/>
          <w:b/>
          <w:sz w:val="20"/>
          <w:szCs w:val="20"/>
        </w:rPr>
        <w:t>10</w:t>
      </w:r>
      <w:r w:rsidR="0091529E" w:rsidRPr="00A358DC">
        <w:rPr>
          <w:rFonts w:ascii="Palatino Linotype" w:hAnsi="Palatino Linotype"/>
          <w:b/>
          <w:sz w:val="20"/>
          <w:szCs w:val="20"/>
        </w:rPr>
        <w:t>.000.000</w:t>
      </w:r>
      <w:r w:rsidR="00DF5BE7" w:rsidRPr="00A358DC">
        <w:rPr>
          <w:rFonts w:ascii="Palatino Linotype" w:hAnsi="Palatino Linotype"/>
          <w:b/>
          <w:sz w:val="20"/>
          <w:szCs w:val="20"/>
        </w:rPr>
        <w:t>,</w:t>
      </w:r>
      <w:r w:rsidR="00EA13D2" w:rsidRPr="00A358DC">
        <w:rPr>
          <w:rFonts w:ascii="Palatino Linotype" w:hAnsi="Palatino Linotype"/>
          <w:b/>
          <w:sz w:val="20"/>
          <w:szCs w:val="20"/>
        </w:rPr>
        <w:t>-</w:t>
      </w:r>
      <w:r w:rsidR="00DF5BE7" w:rsidRPr="00A358DC">
        <w:rPr>
          <w:rFonts w:ascii="Palatino Linotype" w:hAnsi="Palatino Linotype"/>
          <w:b/>
          <w:sz w:val="20"/>
          <w:szCs w:val="20"/>
        </w:rPr>
        <w:t xml:space="preserve"> Kč </w:t>
      </w:r>
      <w:r w:rsidR="00DF5BE7" w:rsidRPr="00A358DC">
        <w:rPr>
          <w:rFonts w:ascii="Palatino Linotype" w:hAnsi="Palatino Linotype" w:cs="Palatino Linotype"/>
          <w:b/>
          <w:bCs/>
          <w:sz w:val="20"/>
          <w:szCs w:val="20"/>
        </w:rPr>
        <w:t>z jedné škodní události</w:t>
      </w:r>
      <w:r w:rsidRPr="00A358DC">
        <w:rPr>
          <w:rFonts w:ascii="Palatino Linotype" w:hAnsi="Palatino Linotype"/>
          <w:sz w:val="20"/>
          <w:szCs w:val="20"/>
        </w:rPr>
        <w:t xml:space="preserve">. </w:t>
      </w:r>
    </w:p>
    <w:p w14:paraId="0299BB25" w14:textId="77777777" w:rsidR="005F43EA" w:rsidRPr="00A358DC" w:rsidRDefault="005F43EA" w:rsidP="001B649A">
      <w:pPr>
        <w:numPr>
          <w:ilvl w:val="0"/>
          <w:numId w:val="24"/>
        </w:numPr>
        <w:spacing w:before="60" w:after="60"/>
        <w:ind w:left="284" w:hanging="284"/>
        <w:jc w:val="both"/>
        <w:rPr>
          <w:rFonts w:ascii="Palatino Linotype" w:hAnsi="Palatino Linotype"/>
          <w:bCs/>
          <w:sz w:val="20"/>
          <w:szCs w:val="20"/>
        </w:rPr>
      </w:pPr>
      <w:r w:rsidRPr="00A358DC">
        <w:rPr>
          <w:rFonts w:ascii="Palatino Linotype" w:hAnsi="Palatino Linotype"/>
          <w:sz w:val="20"/>
          <w:szCs w:val="20"/>
        </w:rPr>
        <w:t>Dodavatel tímto prohlašuje, že má uzavřenu pojistnou smlouvu,</w:t>
      </w:r>
      <w:r w:rsidRPr="00A358DC">
        <w:rPr>
          <w:rFonts w:ascii="Palatino Linotype" w:hAnsi="Palatino Linotype"/>
          <w:color w:val="FF0000"/>
          <w:sz w:val="20"/>
          <w:szCs w:val="20"/>
        </w:rPr>
        <w:t xml:space="preserve"> </w:t>
      </w:r>
      <w:r w:rsidRPr="00A358DC">
        <w:rPr>
          <w:rFonts w:ascii="Palatino Linotype" w:hAnsi="Palatino Linotype"/>
          <w:sz w:val="20"/>
          <w:szCs w:val="20"/>
        </w:rPr>
        <w:t>jejímž předmětem je pojištění odpovědnosti za škodu způsobenou třetím osobám při realizaci předmětu této Smlouvy dle podmínek odst. 1 tohoto článku této Smlouvy</w:t>
      </w:r>
      <w:r w:rsidR="00D262F3" w:rsidRPr="00A358DC">
        <w:rPr>
          <w:rFonts w:ascii="Palatino Linotype" w:hAnsi="Palatino Linotype"/>
          <w:sz w:val="20"/>
          <w:szCs w:val="20"/>
        </w:rPr>
        <w:t>.</w:t>
      </w:r>
    </w:p>
    <w:p w14:paraId="5EAD1EDB" w14:textId="2A0B22A4" w:rsidR="005F43EA" w:rsidRPr="00A358DC" w:rsidRDefault="005F43EA" w:rsidP="001B649A">
      <w:pPr>
        <w:numPr>
          <w:ilvl w:val="0"/>
          <w:numId w:val="24"/>
        </w:numPr>
        <w:spacing w:before="60" w:after="60"/>
        <w:ind w:left="284" w:hanging="284"/>
        <w:jc w:val="both"/>
        <w:rPr>
          <w:rFonts w:ascii="Palatino Linotype" w:hAnsi="Palatino Linotype"/>
          <w:bCs/>
          <w:sz w:val="20"/>
          <w:szCs w:val="20"/>
        </w:rPr>
      </w:pPr>
      <w:r w:rsidRPr="00A358DC">
        <w:rPr>
          <w:rFonts w:ascii="Palatino Linotype" w:hAnsi="Palatino Linotype"/>
          <w:sz w:val="20"/>
          <w:szCs w:val="20"/>
        </w:rPr>
        <w:t xml:space="preserve">V případě, kdy nebude objednateli dodavatelem doloženo pojištění odpovědnosti za škodu ve smyslu ustanovení tohoto článku této Smlouvy, či takové pojištění </w:t>
      </w:r>
      <w:proofErr w:type="gramStart"/>
      <w:r w:rsidRPr="00A358DC">
        <w:rPr>
          <w:rFonts w:ascii="Palatino Linotype" w:hAnsi="Palatino Linotype"/>
          <w:sz w:val="20"/>
          <w:szCs w:val="20"/>
        </w:rPr>
        <w:t>pozbyde</w:t>
      </w:r>
      <w:proofErr w:type="gramEnd"/>
      <w:r w:rsidRPr="00A358DC">
        <w:rPr>
          <w:rFonts w:ascii="Palatino Linotype" w:hAnsi="Palatino Linotype"/>
          <w:sz w:val="20"/>
          <w:szCs w:val="20"/>
        </w:rPr>
        <w:t xml:space="preserve"> v průběhu plnění této Smlouvy své platnosti či účinnosti, bude to považováno za podstatné porušení této smlouvy a objednatel má právo od této Smlouvy odstoupit a má právo na úhradu škody tímto vzniklou.</w:t>
      </w:r>
    </w:p>
    <w:p w14:paraId="083CAACC" w14:textId="1A7116F3" w:rsidR="00A358DC" w:rsidRDefault="00A358DC" w:rsidP="00A358DC">
      <w:pPr>
        <w:spacing w:before="60" w:after="60"/>
        <w:ind w:left="284"/>
        <w:jc w:val="both"/>
        <w:rPr>
          <w:rFonts w:ascii="Palatino Linotype" w:hAnsi="Palatino Linotype"/>
          <w:sz w:val="20"/>
          <w:szCs w:val="20"/>
        </w:rPr>
      </w:pPr>
    </w:p>
    <w:p w14:paraId="7F8A1CA6" w14:textId="77777777" w:rsidR="00A358DC" w:rsidRPr="00A358DC" w:rsidRDefault="00A358DC" w:rsidP="00A358DC">
      <w:pPr>
        <w:spacing w:before="60" w:after="60"/>
        <w:ind w:left="284"/>
        <w:jc w:val="both"/>
        <w:rPr>
          <w:rFonts w:ascii="Palatino Linotype" w:hAnsi="Palatino Linotype"/>
          <w:bCs/>
          <w:sz w:val="20"/>
          <w:szCs w:val="20"/>
        </w:rPr>
      </w:pPr>
    </w:p>
    <w:p w14:paraId="32859C0A" w14:textId="3B5C874F" w:rsidR="00C53683" w:rsidRPr="00B9281B" w:rsidRDefault="00C53683" w:rsidP="00DA08F3">
      <w:pPr>
        <w:spacing w:before="120"/>
        <w:jc w:val="center"/>
        <w:rPr>
          <w:rFonts w:ascii="Palatino Linotype" w:hAnsi="Palatino Linotype"/>
          <w:b/>
          <w:bCs/>
          <w:sz w:val="22"/>
          <w:szCs w:val="22"/>
        </w:rPr>
      </w:pPr>
      <w:r w:rsidRPr="00B9281B">
        <w:rPr>
          <w:rFonts w:ascii="Palatino Linotype" w:hAnsi="Palatino Linotype"/>
          <w:b/>
          <w:bCs/>
          <w:sz w:val="22"/>
          <w:szCs w:val="22"/>
        </w:rPr>
        <w:lastRenderedPageBreak/>
        <w:t xml:space="preserve">Čl. </w:t>
      </w:r>
      <w:r w:rsidR="008C7B0E" w:rsidRPr="00B9281B">
        <w:rPr>
          <w:rFonts w:ascii="Palatino Linotype" w:hAnsi="Palatino Linotype"/>
          <w:b/>
          <w:bCs/>
          <w:sz w:val="22"/>
          <w:szCs w:val="22"/>
        </w:rPr>
        <w:t>X</w:t>
      </w:r>
      <w:r w:rsidR="007B6944">
        <w:rPr>
          <w:rFonts w:ascii="Palatino Linotype" w:hAnsi="Palatino Linotype"/>
          <w:b/>
          <w:bCs/>
          <w:sz w:val="22"/>
          <w:szCs w:val="22"/>
        </w:rPr>
        <w:t>I</w:t>
      </w:r>
      <w:r w:rsidRPr="00B9281B">
        <w:rPr>
          <w:rFonts w:ascii="Palatino Linotype" w:hAnsi="Palatino Linotype"/>
          <w:b/>
          <w:bCs/>
          <w:sz w:val="22"/>
          <w:szCs w:val="22"/>
        </w:rPr>
        <w:t xml:space="preserve">. </w:t>
      </w:r>
    </w:p>
    <w:p w14:paraId="4AC00C5D" w14:textId="77777777" w:rsidR="00C53683" w:rsidRPr="00B9281B" w:rsidRDefault="007F558E" w:rsidP="00DA08F3">
      <w:pPr>
        <w:pStyle w:val="Nadpis1"/>
        <w:tabs>
          <w:tab w:val="left" w:pos="0"/>
        </w:tabs>
        <w:spacing w:after="60"/>
        <w:rPr>
          <w:rFonts w:ascii="Palatino Linotype" w:hAnsi="Palatino Linotype"/>
          <w:b/>
          <w:sz w:val="22"/>
          <w:szCs w:val="22"/>
        </w:rPr>
      </w:pPr>
      <w:r w:rsidRPr="00B9281B">
        <w:rPr>
          <w:rFonts w:ascii="Palatino Linotype" w:hAnsi="Palatino Linotype"/>
          <w:b/>
          <w:sz w:val="22"/>
          <w:szCs w:val="22"/>
        </w:rPr>
        <w:t>Pod</w:t>
      </w:r>
      <w:r w:rsidR="00C53683" w:rsidRPr="00B9281B">
        <w:rPr>
          <w:rFonts w:ascii="Palatino Linotype" w:hAnsi="Palatino Linotype"/>
          <w:b/>
          <w:sz w:val="22"/>
          <w:szCs w:val="22"/>
        </w:rPr>
        <w:t>dodavatelský systém</w:t>
      </w:r>
    </w:p>
    <w:p w14:paraId="44A738BB" w14:textId="77777777" w:rsidR="007472C0" w:rsidRDefault="008C7B0E" w:rsidP="00DA08F3">
      <w:pPr>
        <w:pStyle w:val="Odstavecseseznamem"/>
        <w:widowControl w:val="0"/>
        <w:numPr>
          <w:ilvl w:val="0"/>
          <w:numId w:val="12"/>
        </w:numPr>
        <w:suppressAutoHyphens w:val="0"/>
        <w:spacing w:before="60" w:after="60"/>
        <w:ind w:left="284" w:hanging="284"/>
        <w:jc w:val="both"/>
        <w:rPr>
          <w:rFonts w:ascii="Palatino Linotype" w:hAnsi="Palatino Linotype"/>
          <w:sz w:val="20"/>
          <w:szCs w:val="20"/>
        </w:rPr>
      </w:pPr>
      <w:r w:rsidRPr="0031543A">
        <w:rPr>
          <w:rFonts w:ascii="Palatino Linotype" w:hAnsi="Palatino Linotype"/>
          <w:sz w:val="20"/>
          <w:szCs w:val="20"/>
        </w:rPr>
        <w:t>Dodavatel</w:t>
      </w:r>
      <w:r w:rsidR="00653C33" w:rsidRPr="0031543A">
        <w:rPr>
          <w:rFonts w:ascii="Palatino Linotype" w:hAnsi="Palatino Linotype"/>
          <w:sz w:val="20"/>
          <w:szCs w:val="20"/>
        </w:rPr>
        <w:t xml:space="preserve"> je oprávněn pověřit plněním částí předmětu této Smlouvy třetí osobu, tj. poddodavatele. </w:t>
      </w:r>
      <w:r w:rsidRPr="0031543A">
        <w:rPr>
          <w:rFonts w:ascii="Palatino Linotype" w:hAnsi="Palatino Linotype"/>
          <w:sz w:val="20"/>
          <w:szCs w:val="20"/>
        </w:rPr>
        <w:t>Dodavatel</w:t>
      </w:r>
      <w:r w:rsidR="00653C33" w:rsidRPr="0031543A">
        <w:rPr>
          <w:rFonts w:ascii="Palatino Linotype" w:hAnsi="Palatino Linotype"/>
          <w:sz w:val="20"/>
          <w:szCs w:val="20"/>
        </w:rPr>
        <w:t xml:space="preserve"> odpovídá za činnost poddodavatele tak, jakoby předmět této Smlouvy plnil sám. </w:t>
      </w:r>
      <w:r w:rsidRPr="0031543A">
        <w:rPr>
          <w:rFonts w:ascii="Palatino Linotype" w:hAnsi="Palatino Linotype"/>
          <w:sz w:val="20"/>
          <w:szCs w:val="20"/>
        </w:rPr>
        <w:t>Dodavatel</w:t>
      </w:r>
      <w:r w:rsidR="00653C33" w:rsidRPr="0031543A">
        <w:rPr>
          <w:rFonts w:ascii="Palatino Linotype" w:hAnsi="Palatino Linotype"/>
          <w:sz w:val="20"/>
          <w:szCs w:val="20"/>
        </w:rPr>
        <w:t xml:space="preserve"> je povinen zabezpečit ve svých poddodavatelských smlouvách s poddodavateli splnění veškerých povinností poddodavatele tak, jak vyplývají </w:t>
      </w:r>
      <w:r w:rsidRPr="0031543A">
        <w:rPr>
          <w:rFonts w:ascii="Palatino Linotype" w:hAnsi="Palatino Linotype"/>
          <w:sz w:val="20"/>
          <w:szCs w:val="20"/>
        </w:rPr>
        <w:t>dodavateli</w:t>
      </w:r>
      <w:r w:rsidR="00653C33" w:rsidRPr="0031543A">
        <w:rPr>
          <w:rFonts w:ascii="Palatino Linotype" w:hAnsi="Palatino Linotype"/>
          <w:sz w:val="20"/>
          <w:szCs w:val="20"/>
        </w:rPr>
        <w:t xml:space="preserve"> z příslušných právních předpisů a dále z této Smlouvy, a to přiměřeně k povaze a rozsahu poddodávky. </w:t>
      </w:r>
      <w:r w:rsidRPr="0031543A">
        <w:rPr>
          <w:rFonts w:ascii="Palatino Linotype" w:hAnsi="Palatino Linotype"/>
          <w:sz w:val="20"/>
          <w:szCs w:val="20"/>
        </w:rPr>
        <w:t>Dodavatel</w:t>
      </w:r>
      <w:r w:rsidR="00653C33" w:rsidRPr="0031543A">
        <w:rPr>
          <w:rFonts w:ascii="Palatino Linotype" w:hAnsi="Palatino Linotype"/>
          <w:sz w:val="20"/>
          <w:szCs w:val="20"/>
        </w:rPr>
        <w:t xml:space="preserve"> se zavazuje, že poddodavatel bude po celou dobu provádění poddodávky v rámci plnění předmětu této Smlouvy splňovat požadavky stanovené zákonem. </w:t>
      </w:r>
      <w:r w:rsidRPr="0031543A">
        <w:rPr>
          <w:rFonts w:ascii="Palatino Linotype" w:hAnsi="Palatino Linotype"/>
          <w:sz w:val="20"/>
          <w:szCs w:val="20"/>
        </w:rPr>
        <w:t>Dodavatel</w:t>
      </w:r>
      <w:r w:rsidR="00653C33" w:rsidRPr="0031543A">
        <w:rPr>
          <w:rFonts w:ascii="Palatino Linotype" w:hAnsi="Palatino Linotype"/>
          <w:sz w:val="20"/>
          <w:szCs w:val="20"/>
        </w:rPr>
        <w:t xml:space="preserve"> je dále povinen zabezpečit, že poddodavatel bude seznámen se skutečností, že své činnosti a poskytování příslušných služeb musí provádět v souladu se zněním této Smlouvy.</w:t>
      </w:r>
    </w:p>
    <w:p w14:paraId="5E383BD1" w14:textId="77777777" w:rsidR="007472C0" w:rsidRPr="0031543A" w:rsidRDefault="008C7B0E" w:rsidP="00DA08F3">
      <w:pPr>
        <w:pStyle w:val="Odstavecseseznamem"/>
        <w:widowControl w:val="0"/>
        <w:numPr>
          <w:ilvl w:val="0"/>
          <w:numId w:val="12"/>
        </w:numPr>
        <w:suppressAutoHyphens w:val="0"/>
        <w:spacing w:before="60" w:after="60"/>
        <w:ind w:left="284" w:hanging="284"/>
        <w:jc w:val="both"/>
        <w:rPr>
          <w:rFonts w:ascii="Palatino Linotype" w:hAnsi="Palatino Linotype"/>
          <w:sz w:val="20"/>
          <w:szCs w:val="20"/>
        </w:rPr>
      </w:pPr>
      <w:r w:rsidRPr="0031543A">
        <w:rPr>
          <w:rFonts w:ascii="Palatino Linotype" w:hAnsi="Palatino Linotype"/>
          <w:sz w:val="20"/>
          <w:szCs w:val="20"/>
        </w:rPr>
        <w:t>Dodavatel</w:t>
      </w:r>
      <w:r w:rsidR="00653C33" w:rsidRPr="0031543A">
        <w:rPr>
          <w:rFonts w:ascii="Palatino Linotype" w:hAnsi="Palatino Linotype"/>
          <w:sz w:val="20"/>
          <w:szCs w:val="20"/>
        </w:rPr>
        <w:t xml:space="preserve"> je oprávněn v rámci plnění předmětu této Smlouvy a v rámci jeho případného poddodavatelského systému pověřit plněním některých částí předmětu této Smlouvy pouze ty poddodavatele, jejichž prostřednictvím prokazoval v příslušném </w:t>
      </w:r>
      <w:r w:rsidR="0018508B" w:rsidRPr="0031543A">
        <w:rPr>
          <w:rFonts w:ascii="Palatino Linotype" w:hAnsi="Palatino Linotype"/>
          <w:sz w:val="20"/>
          <w:szCs w:val="20"/>
        </w:rPr>
        <w:t>zadávacím</w:t>
      </w:r>
      <w:r w:rsidR="00653C33" w:rsidRPr="0031543A">
        <w:rPr>
          <w:rFonts w:ascii="Palatino Linotype" w:hAnsi="Palatino Linotype"/>
          <w:sz w:val="20"/>
          <w:szCs w:val="20"/>
        </w:rPr>
        <w:t xml:space="preserve"> řízení veřejné zakázky, na základě</w:t>
      </w:r>
      <w:r w:rsidR="0031543A">
        <w:rPr>
          <w:rFonts w:ascii="Palatino Linotype" w:hAnsi="Palatino Linotype"/>
          <w:sz w:val="20"/>
          <w:szCs w:val="20"/>
        </w:rPr>
        <w:t xml:space="preserve"> </w:t>
      </w:r>
      <w:r w:rsidR="00653C33" w:rsidRPr="0031543A">
        <w:rPr>
          <w:rFonts w:ascii="Palatino Linotype" w:hAnsi="Palatino Linotype"/>
          <w:sz w:val="20"/>
          <w:szCs w:val="20"/>
        </w:rPr>
        <w:t xml:space="preserve">které byla uzavřena tato Smlouva, kvalifikaci či které výslovně uvedl v rámci své nabídky v příslušném </w:t>
      </w:r>
      <w:r w:rsidR="0018508B" w:rsidRPr="0031543A">
        <w:rPr>
          <w:rFonts w:ascii="Palatino Linotype" w:hAnsi="Palatino Linotype"/>
          <w:sz w:val="20"/>
          <w:szCs w:val="20"/>
        </w:rPr>
        <w:t>zadávacím</w:t>
      </w:r>
      <w:r w:rsidR="00653C33" w:rsidRPr="0031543A">
        <w:rPr>
          <w:rFonts w:ascii="Palatino Linotype" w:hAnsi="Palatino Linotype"/>
          <w:sz w:val="20"/>
          <w:szCs w:val="20"/>
        </w:rPr>
        <w:t xml:space="preserve"> řízení jako poddodavatele, kteří se budou podílet na plnění předmětu této Smlouvy, tj. předmětu příslušné veřejné zakázky, nebude-li s </w:t>
      </w:r>
      <w:r w:rsidRPr="0031543A">
        <w:rPr>
          <w:rFonts w:ascii="Palatino Linotype" w:hAnsi="Palatino Linotype"/>
          <w:sz w:val="20"/>
          <w:szCs w:val="20"/>
        </w:rPr>
        <w:t>objednatelem</w:t>
      </w:r>
      <w:r w:rsidR="00653C33" w:rsidRPr="0031543A">
        <w:rPr>
          <w:rFonts w:ascii="Palatino Linotype" w:hAnsi="Palatino Linotype"/>
          <w:sz w:val="20"/>
          <w:szCs w:val="20"/>
        </w:rPr>
        <w:t xml:space="preserve"> dohodnuto jinak.</w:t>
      </w:r>
    </w:p>
    <w:p w14:paraId="2E5BB19F" w14:textId="77777777" w:rsidR="007472C0" w:rsidRPr="0031543A" w:rsidRDefault="008C7B0E" w:rsidP="00DA08F3">
      <w:pPr>
        <w:pStyle w:val="Odstavecseseznamem"/>
        <w:widowControl w:val="0"/>
        <w:numPr>
          <w:ilvl w:val="0"/>
          <w:numId w:val="12"/>
        </w:numPr>
        <w:suppressAutoHyphens w:val="0"/>
        <w:spacing w:before="60" w:after="60"/>
        <w:ind w:left="284" w:hanging="284"/>
        <w:jc w:val="both"/>
        <w:rPr>
          <w:rFonts w:ascii="Palatino Linotype" w:hAnsi="Palatino Linotype"/>
          <w:sz w:val="20"/>
          <w:szCs w:val="20"/>
        </w:rPr>
      </w:pPr>
      <w:r w:rsidRPr="0031543A">
        <w:rPr>
          <w:rFonts w:ascii="Palatino Linotype" w:hAnsi="Palatino Linotype"/>
          <w:sz w:val="20"/>
          <w:szCs w:val="20"/>
        </w:rPr>
        <w:t>Dodavatel</w:t>
      </w:r>
      <w:r w:rsidR="00653C33" w:rsidRPr="0031543A">
        <w:rPr>
          <w:rFonts w:ascii="Palatino Linotype" w:hAnsi="Palatino Linotype"/>
          <w:sz w:val="20"/>
          <w:szCs w:val="20"/>
        </w:rPr>
        <w:t xml:space="preserve"> není oprávněn v průběhu trvání této Smlouvy pověřit plněním částí předmětu této Smlouvy jiného dalšího poddodavatele (vyjma těch uvedených shora v odst. 2 tohoto článku této Smlouvy) či změnit poddodavatele bez předchozího písemného souhlasu </w:t>
      </w:r>
      <w:r w:rsidRPr="0031543A">
        <w:rPr>
          <w:rFonts w:ascii="Palatino Linotype" w:hAnsi="Palatino Linotype"/>
          <w:sz w:val="20"/>
          <w:szCs w:val="20"/>
        </w:rPr>
        <w:t>objednatele</w:t>
      </w:r>
      <w:r w:rsidR="00653C33" w:rsidRPr="0031543A">
        <w:rPr>
          <w:rFonts w:ascii="Palatino Linotype" w:hAnsi="Palatino Linotype"/>
          <w:sz w:val="20"/>
          <w:szCs w:val="20"/>
        </w:rPr>
        <w:t xml:space="preserve">. </w:t>
      </w:r>
      <w:r w:rsidRPr="0031543A">
        <w:rPr>
          <w:rFonts w:ascii="Palatino Linotype" w:hAnsi="Palatino Linotype"/>
          <w:sz w:val="20"/>
          <w:szCs w:val="20"/>
        </w:rPr>
        <w:t>Objednatel</w:t>
      </w:r>
      <w:r w:rsidR="00653C33" w:rsidRPr="0031543A">
        <w:rPr>
          <w:rFonts w:ascii="Palatino Linotype" w:hAnsi="Palatino Linotype"/>
          <w:sz w:val="20"/>
          <w:szCs w:val="20"/>
        </w:rPr>
        <w:t xml:space="preserve"> souhlas s pověřením či změnou poddodavatele dle tohoto článku nevydá, pokud:</w:t>
      </w:r>
    </w:p>
    <w:p w14:paraId="0EB9DB6F" w14:textId="77777777" w:rsidR="007472C0" w:rsidRPr="0031543A" w:rsidRDefault="00653C33" w:rsidP="00DA08F3">
      <w:pPr>
        <w:pStyle w:val="Odstavecseseznamem"/>
        <w:numPr>
          <w:ilvl w:val="0"/>
          <w:numId w:val="13"/>
        </w:numPr>
        <w:suppressAutoHyphens w:val="0"/>
        <w:spacing w:before="60" w:after="60"/>
        <w:ind w:left="567" w:hanging="283"/>
        <w:jc w:val="both"/>
        <w:rPr>
          <w:rFonts w:ascii="Palatino Linotype" w:hAnsi="Palatino Linotype"/>
          <w:sz w:val="20"/>
          <w:szCs w:val="20"/>
        </w:rPr>
      </w:pPr>
      <w:r w:rsidRPr="0031543A">
        <w:rPr>
          <w:rFonts w:ascii="Palatino Linotype" w:hAnsi="Palatino Linotype"/>
          <w:sz w:val="20"/>
          <w:szCs w:val="20"/>
        </w:rPr>
        <w:t xml:space="preserve">prostřednictvím původního poddodavatele </w:t>
      </w:r>
      <w:r w:rsidR="008C7B0E" w:rsidRPr="0031543A">
        <w:rPr>
          <w:rFonts w:ascii="Palatino Linotype" w:hAnsi="Palatino Linotype"/>
          <w:sz w:val="20"/>
          <w:szCs w:val="20"/>
        </w:rPr>
        <w:t>dodavatel</w:t>
      </w:r>
      <w:r w:rsidRPr="0031543A">
        <w:rPr>
          <w:rFonts w:ascii="Palatino Linotype" w:hAnsi="Palatino Linotype"/>
          <w:sz w:val="20"/>
          <w:szCs w:val="20"/>
        </w:rPr>
        <w:t xml:space="preserve"> v příslušném </w:t>
      </w:r>
      <w:r w:rsidR="00D53BE1" w:rsidRPr="0031543A">
        <w:rPr>
          <w:rFonts w:ascii="Palatino Linotype" w:hAnsi="Palatino Linotype"/>
          <w:sz w:val="20"/>
          <w:szCs w:val="20"/>
        </w:rPr>
        <w:t>zadávacím</w:t>
      </w:r>
      <w:r w:rsidRPr="0031543A">
        <w:rPr>
          <w:rFonts w:ascii="Palatino Linotype" w:hAnsi="Palatino Linotype"/>
          <w:sz w:val="20"/>
          <w:szCs w:val="20"/>
        </w:rPr>
        <w:t xml:space="preserve"> řízení veřejné zakázky, na </w:t>
      </w:r>
      <w:r w:rsidR="00773CE0" w:rsidRPr="0031543A">
        <w:rPr>
          <w:rFonts w:ascii="Palatino Linotype" w:hAnsi="Palatino Linotype"/>
          <w:sz w:val="20"/>
          <w:szCs w:val="20"/>
        </w:rPr>
        <w:t>základě</w:t>
      </w:r>
      <w:r w:rsidRPr="0031543A">
        <w:rPr>
          <w:rFonts w:ascii="Palatino Linotype" w:hAnsi="Palatino Linotype"/>
          <w:sz w:val="20"/>
          <w:szCs w:val="20"/>
        </w:rPr>
        <w:t xml:space="preserve"> které byla uzavřena tato Smlouva, prokazoval kvalifikaci a nový poddodavatel nebude mít odpovídající kvalifikaci či nebude naplňovat příslušná kvalifikační kritéria </w:t>
      </w:r>
      <w:r w:rsidR="00D53BE1" w:rsidRPr="0031543A">
        <w:rPr>
          <w:rFonts w:ascii="Palatino Linotype" w:hAnsi="Palatino Linotype"/>
          <w:sz w:val="20"/>
          <w:szCs w:val="20"/>
        </w:rPr>
        <w:t>zadávacího</w:t>
      </w:r>
      <w:r w:rsidRPr="0031543A">
        <w:rPr>
          <w:rFonts w:ascii="Palatino Linotype" w:hAnsi="Palatino Linotype"/>
          <w:sz w:val="20"/>
          <w:szCs w:val="20"/>
        </w:rPr>
        <w:t xml:space="preserve"> řízení v rozsahu, v jakém tato kvalifikace byla poddodavatelsky prokázána, nebo</w:t>
      </w:r>
    </w:p>
    <w:p w14:paraId="0B23ED6C" w14:textId="77777777" w:rsidR="007472C0" w:rsidRPr="0031543A" w:rsidRDefault="00653C33" w:rsidP="00DA08F3">
      <w:pPr>
        <w:pStyle w:val="Odstavecseseznamem"/>
        <w:numPr>
          <w:ilvl w:val="0"/>
          <w:numId w:val="13"/>
        </w:numPr>
        <w:suppressAutoHyphens w:val="0"/>
        <w:spacing w:before="60" w:after="60"/>
        <w:ind w:left="567" w:hanging="283"/>
        <w:jc w:val="both"/>
        <w:rPr>
          <w:rFonts w:ascii="Palatino Linotype" w:hAnsi="Palatino Linotype"/>
          <w:sz w:val="20"/>
          <w:szCs w:val="20"/>
        </w:rPr>
      </w:pPr>
      <w:r w:rsidRPr="0031543A">
        <w:rPr>
          <w:rFonts w:ascii="Palatino Linotype" w:hAnsi="Palatino Linotype"/>
          <w:sz w:val="20"/>
          <w:szCs w:val="20"/>
        </w:rPr>
        <w:t>nový poddodavatel nebude splňovat požadavky vyplývající z právních předpisů</w:t>
      </w:r>
      <w:r w:rsidR="007472C0" w:rsidRPr="0031543A">
        <w:rPr>
          <w:rFonts w:ascii="Palatino Linotype" w:hAnsi="Palatino Linotype"/>
          <w:sz w:val="20"/>
          <w:szCs w:val="20"/>
        </w:rPr>
        <w:t>.</w:t>
      </w:r>
    </w:p>
    <w:p w14:paraId="7C57EF45" w14:textId="77777777" w:rsidR="007472C0" w:rsidRPr="0031543A" w:rsidRDefault="00653C33" w:rsidP="00DA08F3">
      <w:pPr>
        <w:pStyle w:val="Odstavecseseznamem"/>
        <w:widowControl w:val="0"/>
        <w:numPr>
          <w:ilvl w:val="0"/>
          <w:numId w:val="12"/>
        </w:numPr>
        <w:suppressAutoHyphens w:val="0"/>
        <w:spacing w:before="60" w:after="60"/>
        <w:ind w:left="284" w:hanging="284"/>
        <w:jc w:val="both"/>
        <w:rPr>
          <w:rFonts w:ascii="Palatino Linotype" w:hAnsi="Palatino Linotype"/>
          <w:sz w:val="20"/>
          <w:szCs w:val="20"/>
        </w:rPr>
      </w:pPr>
      <w:r w:rsidRPr="0031543A">
        <w:rPr>
          <w:rFonts w:ascii="Palatino Linotype" w:hAnsi="Palatino Linotype"/>
          <w:bCs/>
          <w:sz w:val="20"/>
          <w:szCs w:val="20"/>
        </w:rPr>
        <w:t xml:space="preserve">V případě realizace plnění dle této Smlouvy prostřednictvím poddodavatele je </w:t>
      </w:r>
      <w:r w:rsidR="008C7B0E" w:rsidRPr="0031543A">
        <w:rPr>
          <w:rFonts w:ascii="Palatino Linotype" w:hAnsi="Palatino Linotype"/>
          <w:bCs/>
          <w:sz w:val="20"/>
          <w:szCs w:val="20"/>
        </w:rPr>
        <w:t>dodavatel</w:t>
      </w:r>
      <w:r w:rsidRPr="0031543A">
        <w:rPr>
          <w:rFonts w:ascii="Palatino Linotype" w:hAnsi="Palatino Linotype"/>
          <w:bCs/>
          <w:sz w:val="20"/>
          <w:szCs w:val="20"/>
        </w:rPr>
        <w:t xml:space="preserve"> povinen na žádost </w:t>
      </w:r>
      <w:r w:rsidR="008C7B0E" w:rsidRPr="0031543A">
        <w:rPr>
          <w:rFonts w:ascii="Palatino Linotype" w:hAnsi="Palatino Linotype"/>
          <w:bCs/>
          <w:sz w:val="20"/>
          <w:szCs w:val="20"/>
        </w:rPr>
        <w:t>objednatele</w:t>
      </w:r>
      <w:r w:rsidRPr="0031543A">
        <w:rPr>
          <w:rFonts w:ascii="Palatino Linotype" w:hAnsi="Palatino Linotype"/>
          <w:bCs/>
          <w:sz w:val="20"/>
          <w:szCs w:val="20"/>
        </w:rPr>
        <w:t xml:space="preserve"> specifikovat části předmětu plnění, které plní pro </w:t>
      </w:r>
      <w:r w:rsidR="008C7B0E" w:rsidRPr="0031543A">
        <w:rPr>
          <w:rFonts w:ascii="Palatino Linotype" w:hAnsi="Palatino Linotype"/>
          <w:bCs/>
          <w:sz w:val="20"/>
          <w:szCs w:val="20"/>
        </w:rPr>
        <w:t>dodavatele</w:t>
      </w:r>
      <w:r w:rsidRPr="0031543A">
        <w:rPr>
          <w:rFonts w:ascii="Palatino Linotype" w:hAnsi="Palatino Linotype"/>
          <w:bCs/>
          <w:sz w:val="20"/>
          <w:szCs w:val="20"/>
        </w:rPr>
        <w:t xml:space="preserve"> jeho poddodavatelé, a to do 7 dnů od doručení takové žádosti </w:t>
      </w:r>
      <w:r w:rsidR="008C7B0E" w:rsidRPr="0031543A">
        <w:rPr>
          <w:rFonts w:ascii="Palatino Linotype" w:hAnsi="Palatino Linotype"/>
          <w:bCs/>
          <w:sz w:val="20"/>
          <w:szCs w:val="20"/>
        </w:rPr>
        <w:t>objednatele</w:t>
      </w:r>
      <w:r w:rsidRPr="0031543A">
        <w:rPr>
          <w:rFonts w:ascii="Palatino Linotype" w:hAnsi="Palatino Linotype"/>
          <w:bCs/>
          <w:sz w:val="20"/>
          <w:szCs w:val="20"/>
        </w:rPr>
        <w:t xml:space="preserve">. </w:t>
      </w:r>
      <w:r w:rsidR="008C7B0E" w:rsidRPr="0031543A">
        <w:rPr>
          <w:rFonts w:ascii="Palatino Linotype" w:hAnsi="Palatino Linotype"/>
          <w:bCs/>
          <w:sz w:val="20"/>
          <w:szCs w:val="20"/>
        </w:rPr>
        <w:t>Dodavatel</w:t>
      </w:r>
      <w:r w:rsidRPr="0031543A">
        <w:rPr>
          <w:rFonts w:ascii="Palatino Linotype" w:hAnsi="Palatino Linotype"/>
          <w:bCs/>
          <w:sz w:val="20"/>
          <w:szCs w:val="20"/>
        </w:rPr>
        <w:t xml:space="preserve">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dodávky či služeb poddodavatele na realizaci předmětu plnění dle této Smlouvy.</w:t>
      </w:r>
    </w:p>
    <w:p w14:paraId="54831C42" w14:textId="77777777" w:rsidR="00E10087" w:rsidRPr="00E10087" w:rsidRDefault="00653C33" w:rsidP="00E10087">
      <w:pPr>
        <w:pStyle w:val="Odstavecseseznamem"/>
        <w:widowControl w:val="0"/>
        <w:numPr>
          <w:ilvl w:val="0"/>
          <w:numId w:val="12"/>
        </w:numPr>
        <w:suppressAutoHyphens w:val="0"/>
        <w:spacing w:before="60" w:after="60"/>
        <w:ind w:left="284" w:hanging="284"/>
        <w:jc w:val="both"/>
        <w:rPr>
          <w:rFonts w:ascii="Palatino Linotype" w:hAnsi="Palatino Linotype"/>
          <w:sz w:val="20"/>
          <w:szCs w:val="20"/>
        </w:rPr>
      </w:pPr>
      <w:r w:rsidRPr="0031543A">
        <w:rPr>
          <w:rFonts w:ascii="Palatino Linotype" w:hAnsi="Palatino Linotype"/>
          <w:bCs/>
          <w:sz w:val="20"/>
          <w:szCs w:val="20"/>
        </w:rPr>
        <w:t xml:space="preserve">V případě, že </w:t>
      </w:r>
      <w:r w:rsidR="008C7B0E" w:rsidRPr="0031543A">
        <w:rPr>
          <w:rFonts w:ascii="Palatino Linotype" w:hAnsi="Palatino Linotype"/>
          <w:bCs/>
          <w:sz w:val="20"/>
          <w:szCs w:val="20"/>
        </w:rPr>
        <w:t>dodavatel</w:t>
      </w:r>
      <w:r w:rsidRPr="0031543A">
        <w:rPr>
          <w:rFonts w:ascii="Palatino Linotype" w:hAnsi="Palatino Linotype"/>
          <w:bCs/>
          <w:sz w:val="20"/>
          <w:szCs w:val="20"/>
        </w:rPr>
        <w:t xml:space="preserve"> nemá v úmyslu zadat určitou část plnění této Smlouvy některému poddodavateli, je </w:t>
      </w:r>
      <w:r w:rsidR="008C7B0E" w:rsidRPr="0031543A">
        <w:rPr>
          <w:rFonts w:ascii="Palatino Linotype" w:hAnsi="Palatino Linotype"/>
          <w:bCs/>
          <w:sz w:val="20"/>
          <w:szCs w:val="20"/>
        </w:rPr>
        <w:t>dodavatel</w:t>
      </w:r>
      <w:r w:rsidRPr="0031543A">
        <w:rPr>
          <w:rFonts w:ascii="Palatino Linotype" w:hAnsi="Palatino Linotype"/>
          <w:bCs/>
          <w:sz w:val="20"/>
          <w:szCs w:val="20"/>
        </w:rPr>
        <w:t xml:space="preserve"> povinen na žádost </w:t>
      </w:r>
      <w:r w:rsidR="008C7B0E" w:rsidRPr="0031543A">
        <w:rPr>
          <w:rFonts w:ascii="Palatino Linotype" w:hAnsi="Palatino Linotype"/>
          <w:bCs/>
          <w:sz w:val="20"/>
          <w:szCs w:val="20"/>
        </w:rPr>
        <w:t>objednatele</w:t>
      </w:r>
      <w:r w:rsidRPr="0031543A">
        <w:rPr>
          <w:rFonts w:ascii="Palatino Linotype" w:hAnsi="Palatino Linotype"/>
          <w:bCs/>
          <w:sz w:val="20"/>
          <w:szCs w:val="20"/>
        </w:rPr>
        <w:t xml:space="preserve"> předložit písemné čestné prohlášení, ve kterém tuto skutečnost uvede, a to do 7 dnů od doručení takové žádosti </w:t>
      </w:r>
      <w:r w:rsidR="008C7B0E" w:rsidRPr="0031543A">
        <w:rPr>
          <w:rFonts w:ascii="Palatino Linotype" w:hAnsi="Palatino Linotype"/>
          <w:bCs/>
          <w:sz w:val="20"/>
          <w:szCs w:val="20"/>
        </w:rPr>
        <w:t>objednatele</w:t>
      </w:r>
      <w:r w:rsidRPr="0031543A">
        <w:rPr>
          <w:rFonts w:ascii="Palatino Linotype" w:hAnsi="Palatino Linotype"/>
          <w:bCs/>
          <w:sz w:val="20"/>
          <w:szCs w:val="20"/>
        </w:rPr>
        <w:t xml:space="preserve">. V takovém případě však </w:t>
      </w:r>
      <w:r w:rsidR="008C7B0E" w:rsidRPr="0031543A">
        <w:rPr>
          <w:rFonts w:ascii="Palatino Linotype" w:hAnsi="Palatino Linotype"/>
          <w:bCs/>
          <w:sz w:val="20"/>
          <w:szCs w:val="20"/>
        </w:rPr>
        <w:t>dodavatel</w:t>
      </w:r>
      <w:r w:rsidRPr="0031543A">
        <w:rPr>
          <w:rFonts w:ascii="Palatino Linotype" w:hAnsi="Palatino Linotype"/>
          <w:bCs/>
          <w:sz w:val="20"/>
          <w:szCs w:val="20"/>
        </w:rPr>
        <w:t xml:space="preserve"> dále není oprávněn žádnou část realizace plnění dle této Smlouvy jakémukoliv poddodavateli následně zadat, nebude-li s </w:t>
      </w:r>
      <w:r w:rsidR="008C7B0E" w:rsidRPr="0031543A">
        <w:rPr>
          <w:rFonts w:ascii="Palatino Linotype" w:hAnsi="Palatino Linotype"/>
          <w:bCs/>
          <w:sz w:val="20"/>
          <w:szCs w:val="20"/>
        </w:rPr>
        <w:t>objednatelem</w:t>
      </w:r>
      <w:r w:rsidRPr="0031543A">
        <w:rPr>
          <w:rFonts w:ascii="Palatino Linotype" w:hAnsi="Palatino Linotype"/>
          <w:bCs/>
          <w:sz w:val="20"/>
          <w:szCs w:val="20"/>
        </w:rPr>
        <w:t xml:space="preserve"> sjednáno jinak.</w:t>
      </w:r>
    </w:p>
    <w:p w14:paraId="44DFE2EC" w14:textId="77777777" w:rsidR="00E10087" w:rsidRPr="00E10087" w:rsidRDefault="00E10087" w:rsidP="00E10087">
      <w:pPr>
        <w:pStyle w:val="Odstavecseseznamem"/>
        <w:widowControl w:val="0"/>
        <w:numPr>
          <w:ilvl w:val="0"/>
          <w:numId w:val="12"/>
        </w:numPr>
        <w:suppressAutoHyphens w:val="0"/>
        <w:spacing w:before="60" w:after="60"/>
        <w:ind w:left="284" w:hanging="284"/>
        <w:jc w:val="both"/>
        <w:rPr>
          <w:rFonts w:ascii="Palatino Linotype" w:hAnsi="Palatino Linotype"/>
          <w:sz w:val="20"/>
          <w:szCs w:val="20"/>
        </w:rPr>
      </w:pPr>
      <w:r>
        <w:rPr>
          <w:rFonts w:ascii="Palatino Linotype" w:hAnsi="Palatino Linotype"/>
          <w:bCs/>
          <w:sz w:val="20"/>
          <w:szCs w:val="20"/>
        </w:rPr>
        <w:t xml:space="preserve">Dodavatel </w:t>
      </w:r>
      <w:r w:rsidRPr="00E10087">
        <w:rPr>
          <w:rFonts w:ascii="Palatino Linotype" w:hAnsi="Palatino Linotype"/>
          <w:sz w:val="20"/>
          <w:szCs w:val="20"/>
        </w:rPr>
        <w:t xml:space="preserve">si je vědom skutečnosti, že objednatel má zájem o plnění předmětu této Smlouvy dle zásad sociálně odpovědného zadávání veřejných zakázek. </w:t>
      </w:r>
      <w:r>
        <w:rPr>
          <w:rFonts w:ascii="Palatino Linotype" w:hAnsi="Palatino Linotype"/>
          <w:sz w:val="20"/>
          <w:szCs w:val="20"/>
        </w:rPr>
        <w:t>Dodavatel</w:t>
      </w:r>
      <w:r w:rsidRPr="00E10087">
        <w:rPr>
          <w:rFonts w:ascii="Palatino Linotype" w:hAnsi="Palatino Linotype"/>
          <w:sz w:val="20"/>
          <w:szCs w:val="20"/>
        </w:rPr>
        <w:t xml:space="preserve">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w:t>
      </w:r>
      <w:r>
        <w:rPr>
          <w:rFonts w:ascii="Palatino Linotype" w:hAnsi="Palatino Linotype"/>
          <w:sz w:val="20"/>
          <w:szCs w:val="20"/>
        </w:rPr>
        <w:t>Dodavatel</w:t>
      </w:r>
      <w:r w:rsidRPr="00E10087">
        <w:rPr>
          <w:rFonts w:ascii="Palatino Linotype" w:hAnsi="Palatino Linotype"/>
          <w:sz w:val="20"/>
          <w:szCs w:val="20"/>
        </w:rPr>
        <w:t xml:space="preserve"> se zavazuje přenést totožnou povinnost do dalších úrovní dodavatelského řetězce a zavázat své poddodavatele k plnění a šíření této povinnosti též do nižších úrovní dodavatelského řetězce. Objednatel je</w:t>
      </w:r>
      <w:r>
        <w:rPr>
          <w:rFonts w:ascii="Palatino Linotype" w:hAnsi="Palatino Linotype"/>
          <w:sz w:val="20"/>
          <w:szCs w:val="20"/>
        </w:rPr>
        <w:t xml:space="preserve"> oprávněn požadovat předložení S</w:t>
      </w:r>
      <w:r w:rsidRPr="00E10087">
        <w:rPr>
          <w:rFonts w:ascii="Palatino Linotype" w:hAnsi="Palatino Linotype"/>
          <w:sz w:val="20"/>
          <w:szCs w:val="20"/>
        </w:rPr>
        <w:t xml:space="preserve">mlouvy uzavřené mezi </w:t>
      </w:r>
      <w:r>
        <w:rPr>
          <w:rFonts w:ascii="Palatino Linotype" w:hAnsi="Palatino Linotype"/>
          <w:sz w:val="20"/>
          <w:szCs w:val="20"/>
        </w:rPr>
        <w:t xml:space="preserve">dodavatelem </w:t>
      </w:r>
      <w:r w:rsidRPr="00E10087">
        <w:rPr>
          <w:rFonts w:ascii="Palatino Linotype" w:hAnsi="Palatino Linotype"/>
          <w:sz w:val="20"/>
          <w:szCs w:val="20"/>
        </w:rPr>
        <w:t>a jeho poddodavatelem k nahlédnutí.</w:t>
      </w:r>
    </w:p>
    <w:p w14:paraId="5C11547F" w14:textId="67BFA788" w:rsidR="00FA6B17" w:rsidRPr="00A358DC" w:rsidRDefault="00FA6B17" w:rsidP="00DA08F3">
      <w:pPr>
        <w:spacing w:before="120"/>
        <w:jc w:val="center"/>
        <w:rPr>
          <w:rFonts w:ascii="Palatino Linotype" w:hAnsi="Palatino Linotype"/>
          <w:b/>
          <w:bCs/>
          <w:sz w:val="22"/>
          <w:szCs w:val="22"/>
        </w:rPr>
      </w:pPr>
      <w:r w:rsidRPr="00A358DC">
        <w:rPr>
          <w:rFonts w:ascii="Palatino Linotype" w:hAnsi="Palatino Linotype"/>
          <w:b/>
          <w:bCs/>
          <w:sz w:val="22"/>
          <w:szCs w:val="22"/>
        </w:rPr>
        <w:lastRenderedPageBreak/>
        <w:t xml:space="preserve">Čl. </w:t>
      </w:r>
      <w:r w:rsidR="001070EA" w:rsidRPr="00A358DC">
        <w:rPr>
          <w:rFonts w:ascii="Palatino Linotype" w:hAnsi="Palatino Linotype"/>
          <w:b/>
          <w:bCs/>
          <w:sz w:val="22"/>
          <w:szCs w:val="22"/>
        </w:rPr>
        <w:t>X</w:t>
      </w:r>
      <w:r w:rsidR="005F43EA" w:rsidRPr="00A358DC">
        <w:rPr>
          <w:rFonts w:ascii="Palatino Linotype" w:hAnsi="Palatino Linotype"/>
          <w:b/>
          <w:bCs/>
          <w:sz w:val="22"/>
          <w:szCs w:val="22"/>
        </w:rPr>
        <w:t>I</w:t>
      </w:r>
      <w:r w:rsidR="007B6944" w:rsidRPr="00A358DC">
        <w:rPr>
          <w:rFonts w:ascii="Palatino Linotype" w:hAnsi="Palatino Linotype"/>
          <w:b/>
          <w:bCs/>
          <w:sz w:val="22"/>
          <w:szCs w:val="22"/>
        </w:rPr>
        <w:t>I</w:t>
      </w:r>
      <w:r w:rsidRPr="00A358DC">
        <w:rPr>
          <w:rFonts w:ascii="Palatino Linotype" w:hAnsi="Palatino Linotype"/>
          <w:b/>
          <w:bCs/>
          <w:sz w:val="22"/>
          <w:szCs w:val="22"/>
        </w:rPr>
        <w:t xml:space="preserve">. </w:t>
      </w:r>
    </w:p>
    <w:p w14:paraId="1FE36108" w14:textId="77777777" w:rsidR="00FA6B17" w:rsidRPr="00806D36" w:rsidRDefault="00FA6B17" w:rsidP="00DA08F3">
      <w:pPr>
        <w:pStyle w:val="Nadpis1"/>
        <w:tabs>
          <w:tab w:val="left" w:pos="0"/>
        </w:tabs>
        <w:spacing w:after="60"/>
        <w:rPr>
          <w:rFonts w:ascii="Palatino Linotype" w:hAnsi="Palatino Linotype"/>
          <w:b/>
          <w:sz w:val="22"/>
          <w:szCs w:val="22"/>
        </w:rPr>
      </w:pPr>
      <w:r w:rsidRPr="00806D36">
        <w:rPr>
          <w:rFonts w:ascii="Palatino Linotype" w:hAnsi="Palatino Linotype"/>
          <w:b/>
          <w:sz w:val="22"/>
          <w:szCs w:val="22"/>
        </w:rPr>
        <w:t>Smluvní pokuty</w:t>
      </w:r>
    </w:p>
    <w:p w14:paraId="710E4206" w14:textId="6C82CF73" w:rsidR="00FA6B17" w:rsidRPr="00806D36" w:rsidRDefault="00557295" w:rsidP="005F43EA">
      <w:pPr>
        <w:numPr>
          <w:ilvl w:val="0"/>
          <w:numId w:val="3"/>
        </w:numPr>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V případě prodlení </w:t>
      </w:r>
      <w:r w:rsidR="008E5B4E" w:rsidRPr="00806D36">
        <w:rPr>
          <w:rFonts w:ascii="Palatino Linotype" w:hAnsi="Palatino Linotype"/>
          <w:sz w:val="20"/>
          <w:szCs w:val="20"/>
        </w:rPr>
        <w:t>dodavatele</w:t>
      </w:r>
      <w:r w:rsidRPr="00806D36">
        <w:rPr>
          <w:rFonts w:ascii="Palatino Linotype" w:hAnsi="Palatino Linotype"/>
          <w:sz w:val="20"/>
          <w:szCs w:val="20"/>
        </w:rPr>
        <w:t xml:space="preserve"> </w:t>
      </w:r>
      <w:r w:rsidR="009A0845" w:rsidRPr="00806D36">
        <w:rPr>
          <w:rFonts w:ascii="Palatino Linotype" w:hAnsi="Palatino Linotype"/>
          <w:sz w:val="20"/>
          <w:szCs w:val="20"/>
        </w:rPr>
        <w:t xml:space="preserve">s výkonem příslušných prací, montáží a instalací Zařízení </w:t>
      </w:r>
      <w:r w:rsidRPr="00806D36">
        <w:rPr>
          <w:rFonts w:ascii="Palatino Linotype" w:hAnsi="Palatino Linotype"/>
          <w:sz w:val="20"/>
          <w:szCs w:val="20"/>
        </w:rPr>
        <w:t xml:space="preserve">oproti </w:t>
      </w:r>
      <w:r w:rsidRPr="00806D36">
        <w:rPr>
          <w:rFonts w:ascii="Palatino Linotype" w:hAnsi="Palatino Linotype"/>
          <w:bCs/>
          <w:sz w:val="20"/>
          <w:szCs w:val="20"/>
        </w:rPr>
        <w:t>termín</w:t>
      </w:r>
      <w:r w:rsidR="009A0845" w:rsidRPr="00806D36">
        <w:rPr>
          <w:rFonts w:ascii="Palatino Linotype" w:hAnsi="Palatino Linotype"/>
          <w:bCs/>
          <w:sz w:val="20"/>
          <w:szCs w:val="20"/>
        </w:rPr>
        <w:t>ům</w:t>
      </w:r>
      <w:r w:rsidRPr="00806D36">
        <w:rPr>
          <w:rFonts w:ascii="Palatino Linotype" w:hAnsi="Palatino Linotype"/>
          <w:bCs/>
          <w:sz w:val="20"/>
          <w:szCs w:val="20"/>
        </w:rPr>
        <w:t xml:space="preserve"> plnění dle čl. V</w:t>
      </w:r>
      <w:r w:rsidR="008E5B4E" w:rsidRPr="00806D36">
        <w:rPr>
          <w:rFonts w:ascii="Palatino Linotype" w:hAnsi="Palatino Linotype"/>
          <w:bCs/>
          <w:sz w:val="20"/>
          <w:szCs w:val="20"/>
        </w:rPr>
        <w:t>I</w:t>
      </w:r>
      <w:r w:rsidRPr="00806D36">
        <w:rPr>
          <w:rFonts w:ascii="Palatino Linotype" w:hAnsi="Palatino Linotype"/>
          <w:bCs/>
          <w:sz w:val="20"/>
          <w:szCs w:val="20"/>
        </w:rPr>
        <w:t>. této Smlouvy</w:t>
      </w:r>
      <w:r w:rsidR="009A0845" w:rsidRPr="00806D36">
        <w:rPr>
          <w:rFonts w:ascii="Palatino Linotype" w:hAnsi="Palatino Linotype"/>
          <w:bCs/>
          <w:sz w:val="20"/>
          <w:szCs w:val="20"/>
        </w:rPr>
        <w:t xml:space="preserve"> (zejména prodlení dodavatele se splněním termínu „</w:t>
      </w:r>
      <w:r w:rsidR="009A0845" w:rsidRPr="00806D36">
        <w:rPr>
          <w:rFonts w:ascii="Palatino Linotype" w:eastAsia="Times New Roman" w:hAnsi="Palatino Linotype" w:cs="Times New Roman"/>
          <w:sz w:val="20"/>
        </w:rPr>
        <w:t>Uvedení Zařízení do zkušebního provozu a předání zařízení ke zkušebnímu provozu</w:t>
      </w:r>
      <w:r w:rsidR="009A0845" w:rsidRPr="00806D36">
        <w:rPr>
          <w:rFonts w:ascii="Palatino Linotype" w:hAnsi="Palatino Linotype"/>
          <w:bCs/>
          <w:sz w:val="20"/>
          <w:szCs w:val="20"/>
        </w:rPr>
        <w:t>“ dle čl. VI. odst. 1 písm. a) bodu III. této Smlouvy či termínu „Uvedení Zařízení do řádného provozu“ dle čl. VI. odst. 1 písm. a) bodu V. této Smlouvy)</w:t>
      </w:r>
      <w:r w:rsidRPr="00806D36">
        <w:rPr>
          <w:rFonts w:ascii="Palatino Linotype" w:hAnsi="Palatino Linotype"/>
          <w:bCs/>
          <w:sz w:val="20"/>
          <w:szCs w:val="20"/>
        </w:rPr>
        <w:t xml:space="preserve"> se </w:t>
      </w:r>
      <w:r w:rsidR="00B002C4" w:rsidRPr="00806D36">
        <w:rPr>
          <w:rFonts w:ascii="Palatino Linotype" w:hAnsi="Palatino Linotype"/>
          <w:bCs/>
          <w:sz w:val="20"/>
          <w:szCs w:val="20"/>
        </w:rPr>
        <w:t>dodavatel</w:t>
      </w:r>
      <w:r w:rsidRPr="00806D36">
        <w:rPr>
          <w:rFonts w:ascii="Palatino Linotype" w:hAnsi="Palatino Linotype"/>
          <w:bCs/>
          <w:sz w:val="20"/>
          <w:szCs w:val="20"/>
        </w:rPr>
        <w:t xml:space="preserve"> zavazuje zaplatit </w:t>
      </w:r>
      <w:r w:rsidR="00B002C4" w:rsidRPr="00806D36">
        <w:rPr>
          <w:rFonts w:ascii="Palatino Linotype" w:hAnsi="Palatino Linotype"/>
          <w:bCs/>
          <w:sz w:val="20"/>
          <w:szCs w:val="20"/>
        </w:rPr>
        <w:t>objednateli</w:t>
      </w:r>
      <w:r w:rsidRPr="00806D36">
        <w:rPr>
          <w:rFonts w:ascii="Palatino Linotype" w:hAnsi="Palatino Linotype"/>
          <w:bCs/>
          <w:sz w:val="20"/>
          <w:szCs w:val="20"/>
        </w:rPr>
        <w:t xml:space="preserve"> sjednanou smluvní pokutu </w:t>
      </w:r>
      <w:r w:rsidRPr="00806D36">
        <w:rPr>
          <w:rFonts w:ascii="Palatino Linotype" w:hAnsi="Palatino Linotype"/>
          <w:b/>
          <w:bCs/>
          <w:sz w:val="20"/>
          <w:szCs w:val="20"/>
        </w:rPr>
        <w:t xml:space="preserve">ve výši </w:t>
      </w:r>
      <w:r w:rsidR="00E91198" w:rsidRPr="00806D36">
        <w:rPr>
          <w:rFonts w:ascii="Palatino Linotype" w:hAnsi="Palatino Linotype"/>
          <w:b/>
          <w:bCs/>
          <w:sz w:val="20"/>
          <w:szCs w:val="20"/>
        </w:rPr>
        <w:t>0,2 %</w:t>
      </w:r>
      <w:r w:rsidRPr="00806D36">
        <w:rPr>
          <w:rFonts w:ascii="Palatino Linotype" w:hAnsi="Palatino Linotype"/>
          <w:b/>
          <w:bCs/>
          <w:sz w:val="20"/>
          <w:szCs w:val="20"/>
        </w:rPr>
        <w:t xml:space="preserve"> z</w:t>
      </w:r>
      <w:r w:rsidR="00B002C4" w:rsidRPr="00806D36">
        <w:rPr>
          <w:rFonts w:ascii="Palatino Linotype" w:hAnsi="Palatino Linotype"/>
          <w:b/>
          <w:bCs/>
          <w:sz w:val="20"/>
          <w:szCs w:val="20"/>
        </w:rPr>
        <w:t> celkové ceny plnění</w:t>
      </w:r>
      <w:r w:rsidR="007E507F" w:rsidRPr="00806D36">
        <w:rPr>
          <w:rFonts w:ascii="Palatino Linotype" w:hAnsi="Palatino Linotype"/>
          <w:b/>
          <w:bCs/>
          <w:sz w:val="20"/>
          <w:szCs w:val="20"/>
        </w:rPr>
        <w:t xml:space="preserve"> bez DPH</w:t>
      </w:r>
      <w:r w:rsidRPr="00806D36">
        <w:rPr>
          <w:rFonts w:ascii="Palatino Linotype" w:hAnsi="Palatino Linotype"/>
          <w:bCs/>
          <w:sz w:val="20"/>
          <w:szCs w:val="20"/>
        </w:rPr>
        <w:t>, a to za každý i započatý den prodlení.</w:t>
      </w:r>
    </w:p>
    <w:p w14:paraId="4B07E361" w14:textId="77777777" w:rsidR="00557295" w:rsidRPr="00806D36" w:rsidRDefault="00557295" w:rsidP="005F43EA">
      <w:pPr>
        <w:numPr>
          <w:ilvl w:val="0"/>
          <w:numId w:val="3"/>
        </w:numPr>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V případě prodlení </w:t>
      </w:r>
      <w:r w:rsidR="00B002C4" w:rsidRPr="00806D36">
        <w:rPr>
          <w:rFonts w:ascii="Palatino Linotype" w:hAnsi="Palatino Linotype"/>
          <w:sz w:val="20"/>
          <w:szCs w:val="20"/>
        </w:rPr>
        <w:t>objednatele</w:t>
      </w:r>
      <w:r w:rsidRPr="00806D36">
        <w:rPr>
          <w:rFonts w:ascii="Palatino Linotype" w:hAnsi="Palatino Linotype"/>
          <w:sz w:val="20"/>
          <w:szCs w:val="20"/>
        </w:rPr>
        <w:t xml:space="preserve"> s</w:t>
      </w:r>
      <w:r w:rsidR="00D57FCF" w:rsidRPr="00806D36">
        <w:rPr>
          <w:rFonts w:ascii="Palatino Linotype" w:hAnsi="Palatino Linotype"/>
          <w:sz w:val="20"/>
          <w:szCs w:val="20"/>
        </w:rPr>
        <w:t xml:space="preserve"> úhradou </w:t>
      </w:r>
      <w:r w:rsidR="004869DA" w:rsidRPr="00806D36">
        <w:rPr>
          <w:rFonts w:ascii="Palatino Linotype" w:hAnsi="Palatino Linotype"/>
          <w:sz w:val="20"/>
          <w:szCs w:val="20"/>
        </w:rPr>
        <w:t xml:space="preserve">faktur </w:t>
      </w:r>
      <w:r w:rsidR="00D57FCF" w:rsidRPr="00806D36">
        <w:rPr>
          <w:rFonts w:ascii="Palatino Linotype" w:hAnsi="Palatino Linotype"/>
          <w:sz w:val="20"/>
          <w:szCs w:val="20"/>
        </w:rPr>
        <w:t>dle této Smlouvy</w:t>
      </w:r>
      <w:r w:rsidRPr="00806D36">
        <w:rPr>
          <w:rFonts w:ascii="Palatino Linotype" w:hAnsi="Palatino Linotype"/>
          <w:bCs/>
          <w:sz w:val="20"/>
          <w:szCs w:val="20"/>
        </w:rPr>
        <w:t xml:space="preserve"> se </w:t>
      </w:r>
      <w:r w:rsidR="00B002C4" w:rsidRPr="00806D36">
        <w:rPr>
          <w:rFonts w:ascii="Palatino Linotype" w:hAnsi="Palatino Linotype"/>
          <w:bCs/>
          <w:sz w:val="20"/>
          <w:szCs w:val="20"/>
        </w:rPr>
        <w:t>objednatel</w:t>
      </w:r>
      <w:r w:rsidRPr="00806D36">
        <w:rPr>
          <w:rFonts w:ascii="Palatino Linotype" w:hAnsi="Palatino Linotype"/>
          <w:bCs/>
          <w:sz w:val="20"/>
          <w:szCs w:val="20"/>
        </w:rPr>
        <w:t xml:space="preserve"> zavazuje zaplatit </w:t>
      </w:r>
      <w:r w:rsidR="00B002C4" w:rsidRPr="00806D36">
        <w:rPr>
          <w:rFonts w:ascii="Palatino Linotype" w:hAnsi="Palatino Linotype"/>
          <w:bCs/>
          <w:sz w:val="20"/>
          <w:szCs w:val="20"/>
        </w:rPr>
        <w:t>dodavateli</w:t>
      </w:r>
      <w:r w:rsidRPr="00806D36">
        <w:rPr>
          <w:rFonts w:ascii="Palatino Linotype" w:hAnsi="Palatino Linotype"/>
          <w:bCs/>
          <w:sz w:val="20"/>
          <w:szCs w:val="20"/>
        </w:rPr>
        <w:t xml:space="preserve"> </w:t>
      </w:r>
      <w:r w:rsidR="00D57FCF" w:rsidRPr="00806D36">
        <w:rPr>
          <w:rFonts w:ascii="Palatino Linotype" w:hAnsi="Palatino Linotype"/>
          <w:bCs/>
          <w:sz w:val="20"/>
          <w:szCs w:val="20"/>
        </w:rPr>
        <w:t>smluvní úrok z prodlení</w:t>
      </w:r>
      <w:r w:rsidRPr="00806D36">
        <w:rPr>
          <w:rFonts w:ascii="Palatino Linotype" w:hAnsi="Palatino Linotype"/>
          <w:bCs/>
          <w:sz w:val="20"/>
          <w:szCs w:val="20"/>
        </w:rPr>
        <w:t xml:space="preserve"> </w:t>
      </w:r>
      <w:r w:rsidRPr="00806D36">
        <w:rPr>
          <w:rFonts w:ascii="Palatino Linotype" w:hAnsi="Palatino Linotype"/>
          <w:b/>
          <w:bCs/>
          <w:sz w:val="20"/>
          <w:szCs w:val="20"/>
        </w:rPr>
        <w:t xml:space="preserve">ve výši </w:t>
      </w:r>
      <w:r w:rsidR="00E91198" w:rsidRPr="00806D36">
        <w:rPr>
          <w:rFonts w:ascii="Palatino Linotype" w:hAnsi="Palatino Linotype"/>
          <w:b/>
          <w:bCs/>
          <w:sz w:val="20"/>
          <w:szCs w:val="20"/>
        </w:rPr>
        <w:t>0,02 %</w:t>
      </w:r>
      <w:r w:rsidRPr="00806D36">
        <w:rPr>
          <w:rFonts w:ascii="Palatino Linotype" w:hAnsi="Palatino Linotype"/>
          <w:b/>
          <w:bCs/>
          <w:sz w:val="20"/>
          <w:szCs w:val="20"/>
        </w:rPr>
        <w:t xml:space="preserve"> z</w:t>
      </w:r>
      <w:r w:rsidR="00F839D9" w:rsidRPr="00806D36">
        <w:rPr>
          <w:rFonts w:ascii="Palatino Linotype" w:hAnsi="Palatino Linotype"/>
          <w:b/>
          <w:bCs/>
          <w:sz w:val="20"/>
          <w:szCs w:val="20"/>
        </w:rPr>
        <w:t> dlužné částky</w:t>
      </w:r>
      <w:r w:rsidR="007E507F" w:rsidRPr="00806D36">
        <w:rPr>
          <w:rFonts w:ascii="Palatino Linotype" w:hAnsi="Palatino Linotype"/>
          <w:b/>
          <w:bCs/>
          <w:sz w:val="20"/>
          <w:szCs w:val="20"/>
        </w:rPr>
        <w:t xml:space="preserve"> bez DPH</w:t>
      </w:r>
      <w:r w:rsidRPr="00806D36">
        <w:rPr>
          <w:rFonts w:ascii="Palatino Linotype" w:hAnsi="Palatino Linotype"/>
          <w:bCs/>
          <w:sz w:val="20"/>
          <w:szCs w:val="20"/>
        </w:rPr>
        <w:t>, a to za každý i započatý den prodlení.</w:t>
      </w:r>
    </w:p>
    <w:p w14:paraId="08AADC2E" w14:textId="47D8F290" w:rsidR="00D57FCF" w:rsidRPr="00806D36" w:rsidRDefault="00D57FCF" w:rsidP="005F43EA">
      <w:pPr>
        <w:numPr>
          <w:ilvl w:val="0"/>
          <w:numId w:val="3"/>
        </w:numPr>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V případě prodlení </w:t>
      </w:r>
      <w:r w:rsidR="002155E3" w:rsidRPr="00806D36">
        <w:rPr>
          <w:rFonts w:ascii="Palatino Linotype" w:hAnsi="Palatino Linotype"/>
          <w:sz w:val="20"/>
          <w:szCs w:val="20"/>
        </w:rPr>
        <w:t>dodavatele</w:t>
      </w:r>
      <w:r w:rsidRPr="00806D36">
        <w:rPr>
          <w:rFonts w:ascii="Palatino Linotype" w:hAnsi="Palatino Linotype"/>
          <w:sz w:val="20"/>
          <w:szCs w:val="20"/>
        </w:rPr>
        <w:t xml:space="preserve"> s nástupem na odstranění reklamovaných vad </w:t>
      </w:r>
      <w:r w:rsidR="00B002C4" w:rsidRPr="00806D36">
        <w:rPr>
          <w:rFonts w:ascii="Palatino Linotype" w:hAnsi="Palatino Linotype"/>
          <w:sz w:val="20"/>
          <w:szCs w:val="20"/>
        </w:rPr>
        <w:t xml:space="preserve">dodaného </w:t>
      </w:r>
      <w:r w:rsidR="00721134" w:rsidRPr="00806D36">
        <w:rPr>
          <w:rFonts w:ascii="Palatino Linotype" w:hAnsi="Palatino Linotype"/>
          <w:sz w:val="20"/>
          <w:szCs w:val="20"/>
        </w:rPr>
        <w:t>Zařízení</w:t>
      </w:r>
      <w:r w:rsidR="00B002C4" w:rsidRPr="00806D36">
        <w:rPr>
          <w:rFonts w:ascii="Palatino Linotype" w:hAnsi="Palatino Linotype"/>
          <w:sz w:val="20"/>
          <w:szCs w:val="20"/>
        </w:rPr>
        <w:t xml:space="preserve"> či jeho částí</w:t>
      </w:r>
      <w:r w:rsidRPr="00806D36">
        <w:rPr>
          <w:rFonts w:ascii="Palatino Linotype" w:hAnsi="Palatino Linotype"/>
          <w:sz w:val="20"/>
          <w:szCs w:val="20"/>
        </w:rPr>
        <w:t xml:space="preserve">, tj. porušení reakční doby servisního zásahu dle ustanovení čl. </w:t>
      </w:r>
      <w:r w:rsidR="007B6944" w:rsidRPr="00806D36">
        <w:rPr>
          <w:rFonts w:ascii="Palatino Linotype" w:hAnsi="Palatino Linotype"/>
          <w:sz w:val="20"/>
          <w:szCs w:val="20"/>
        </w:rPr>
        <w:t>IX</w:t>
      </w:r>
      <w:r w:rsidRPr="00806D36">
        <w:rPr>
          <w:rFonts w:ascii="Palatino Linotype" w:hAnsi="Palatino Linotype"/>
          <w:sz w:val="20"/>
          <w:szCs w:val="20"/>
        </w:rPr>
        <w:t xml:space="preserve">. odst. 8 této </w:t>
      </w:r>
      <w:r w:rsidR="00E91198" w:rsidRPr="00806D36">
        <w:rPr>
          <w:rFonts w:ascii="Palatino Linotype" w:hAnsi="Palatino Linotype"/>
          <w:sz w:val="20"/>
          <w:szCs w:val="20"/>
        </w:rPr>
        <w:t>Smlouvy, se</w:t>
      </w:r>
      <w:r w:rsidRPr="00806D36">
        <w:rPr>
          <w:rFonts w:ascii="Palatino Linotype" w:hAnsi="Palatino Linotype"/>
          <w:bCs/>
          <w:sz w:val="20"/>
          <w:szCs w:val="20"/>
        </w:rPr>
        <w:t xml:space="preserve"> </w:t>
      </w:r>
      <w:r w:rsidR="00B002C4" w:rsidRPr="00806D36">
        <w:rPr>
          <w:rFonts w:ascii="Palatino Linotype" w:hAnsi="Palatino Linotype"/>
          <w:bCs/>
          <w:sz w:val="20"/>
          <w:szCs w:val="20"/>
        </w:rPr>
        <w:t>dodavatel</w:t>
      </w:r>
      <w:r w:rsidRPr="00806D36">
        <w:rPr>
          <w:rFonts w:ascii="Palatino Linotype" w:hAnsi="Palatino Linotype"/>
          <w:bCs/>
          <w:sz w:val="20"/>
          <w:szCs w:val="20"/>
        </w:rPr>
        <w:t xml:space="preserve"> zavazuje zaplatit </w:t>
      </w:r>
      <w:r w:rsidR="00B002C4" w:rsidRPr="00806D36">
        <w:rPr>
          <w:rFonts w:ascii="Palatino Linotype" w:hAnsi="Palatino Linotype"/>
          <w:bCs/>
          <w:sz w:val="20"/>
          <w:szCs w:val="20"/>
        </w:rPr>
        <w:t>objednateli</w:t>
      </w:r>
      <w:r w:rsidRPr="00806D36">
        <w:rPr>
          <w:rFonts w:ascii="Palatino Linotype" w:hAnsi="Palatino Linotype"/>
          <w:bCs/>
          <w:sz w:val="20"/>
          <w:szCs w:val="20"/>
        </w:rPr>
        <w:t xml:space="preserve"> sjednanou smluvní pokutu </w:t>
      </w:r>
      <w:r w:rsidRPr="00806D36">
        <w:rPr>
          <w:rFonts w:ascii="Palatino Linotype" w:hAnsi="Palatino Linotype"/>
          <w:b/>
          <w:bCs/>
          <w:sz w:val="20"/>
          <w:szCs w:val="20"/>
        </w:rPr>
        <w:t xml:space="preserve">ve výši </w:t>
      </w:r>
      <w:r w:rsidR="00640EC0" w:rsidRPr="00806D36">
        <w:rPr>
          <w:rFonts w:ascii="Palatino Linotype" w:hAnsi="Palatino Linotype"/>
          <w:b/>
          <w:bCs/>
          <w:sz w:val="20"/>
          <w:szCs w:val="20"/>
        </w:rPr>
        <w:t>1.</w:t>
      </w:r>
      <w:r w:rsidR="007E507F" w:rsidRPr="00806D36">
        <w:rPr>
          <w:rFonts w:ascii="Palatino Linotype" w:hAnsi="Palatino Linotype"/>
          <w:b/>
          <w:bCs/>
          <w:sz w:val="20"/>
          <w:szCs w:val="20"/>
        </w:rPr>
        <w:t>0</w:t>
      </w:r>
      <w:r w:rsidR="00647FF1" w:rsidRPr="00806D36">
        <w:rPr>
          <w:rFonts w:ascii="Palatino Linotype" w:hAnsi="Palatino Linotype"/>
          <w:b/>
          <w:bCs/>
          <w:sz w:val="20"/>
          <w:szCs w:val="20"/>
        </w:rPr>
        <w:t>00</w:t>
      </w:r>
      <w:r w:rsidRPr="00806D36">
        <w:rPr>
          <w:rFonts w:ascii="Palatino Linotype" w:hAnsi="Palatino Linotype"/>
          <w:b/>
          <w:bCs/>
          <w:sz w:val="20"/>
          <w:szCs w:val="20"/>
        </w:rPr>
        <w:t>,- Kč</w:t>
      </w:r>
      <w:r w:rsidR="007E507F" w:rsidRPr="00806D36">
        <w:rPr>
          <w:rFonts w:ascii="Palatino Linotype" w:hAnsi="Palatino Linotype"/>
          <w:b/>
          <w:bCs/>
          <w:sz w:val="20"/>
          <w:szCs w:val="20"/>
        </w:rPr>
        <w:t xml:space="preserve"> bez DPH</w:t>
      </w:r>
      <w:r w:rsidRPr="00806D36">
        <w:rPr>
          <w:rFonts w:ascii="Palatino Linotype" w:hAnsi="Palatino Linotype"/>
          <w:bCs/>
          <w:sz w:val="20"/>
          <w:szCs w:val="20"/>
        </w:rPr>
        <w:t xml:space="preserve"> za každ</w:t>
      </w:r>
      <w:r w:rsidR="00B002C4" w:rsidRPr="00806D36">
        <w:rPr>
          <w:rFonts w:ascii="Palatino Linotype" w:hAnsi="Palatino Linotype"/>
          <w:bCs/>
          <w:sz w:val="20"/>
          <w:szCs w:val="20"/>
        </w:rPr>
        <w:t xml:space="preserve">ou jednotlivou reklamovou vadu a </w:t>
      </w:r>
      <w:r w:rsidR="00647FF1" w:rsidRPr="00806D36">
        <w:rPr>
          <w:rFonts w:ascii="Palatino Linotype" w:hAnsi="Palatino Linotype"/>
          <w:bCs/>
          <w:sz w:val="20"/>
          <w:szCs w:val="20"/>
        </w:rPr>
        <w:t>každou započatou hodinu</w:t>
      </w:r>
      <w:r w:rsidRPr="00806D36">
        <w:rPr>
          <w:rFonts w:ascii="Palatino Linotype" w:hAnsi="Palatino Linotype"/>
          <w:bCs/>
          <w:sz w:val="20"/>
          <w:szCs w:val="20"/>
        </w:rPr>
        <w:t xml:space="preserve"> prodlení.</w:t>
      </w:r>
    </w:p>
    <w:p w14:paraId="1DCD7F52" w14:textId="41960F28" w:rsidR="00D57FCF" w:rsidRPr="00A358DC" w:rsidRDefault="00D57FCF" w:rsidP="005F43EA">
      <w:pPr>
        <w:numPr>
          <w:ilvl w:val="0"/>
          <w:numId w:val="3"/>
        </w:numPr>
        <w:spacing w:before="60" w:after="60"/>
        <w:ind w:left="284" w:hanging="284"/>
        <w:jc w:val="both"/>
        <w:rPr>
          <w:rFonts w:ascii="Palatino Linotype" w:hAnsi="Palatino Linotype"/>
          <w:sz w:val="20"/>
          <w:szCs w:val="20"/>
        </w:rPr>
      </w:pPr>
      <w:r w:rsidRPr="00806D36">
        <w:rPr>
          <w:rFonts w:ascii="Palatino Linotype" w:hAnsi="Palatino Linotype"/>
          <w:sz w:val="20"/>
          <w:szCs w:val="20"/>
        </w:rPr>
        <w:t xml:space="preserve">V případě prodlení </w:t>
      </w:r>
      <w:r w:rsidR="002155E3" w:rsidRPr="00806D36">
        <w:rPr>
          <w:rFonts w:ascii="Palatino Linotype" w:hAnsi="Palatino Linotype"/>
          <w:sz w:val="20"/>
          <w:szCs w:val="20"/>
        </w:rPr>
        <w:t xml:space="preserve">dodavatele </w:t>
      </w:r>
      <w:r w:rsidRPr="00806D36">
        <w:rPr>
          <w:rFonts w:ascii="Palatino Linotype" w:hAnsi="Palatino Linotype"/>
          <w:sz w:val="20"/>
          <w:szCs w:val="20"/>
        </w:rPr>
        <w:t xml:space="preserve">s odstraněním (opravou) reklamovaných vad </w:t>
      </w:r>
      <w:r w:rsidR="00B002C4" w:rsidRPr="00806D36">
        <w:rPr>
          <w:rFonts w:ascii="Palatino Linotype" w:hAnsi="Palatino Linotype"/>
          <w:sz w:val="20"/>
          <w:szCs w:val="20"/>
        </w:rPr>
        <w:t xml:space="preserve">dodaného </w:t>
      </w:r>
      <w:r w:rsidR="00721134" w:rsidRPr="00806D36">
        <w:rPr>
          <w:rFonts w:ascii="Palatino Linotype" w:hAnsi="Palatino Linotype"/>
          <w:sz w:val="20"/>
          <w:szCs w:val="20"/>
        </w:rPr>
        <w:t>Zařízení</w:t>
      </w:r>
      <w:r w:rsidR="00B002C4" w:rsidRPr="00806D36">
        <w:rPr>
          <w:rFonts w:ascii="Palatino Linotype" w:hAnsi="Palatino Linotype"/>
          <w:sz w:val="20"/>
          <w:szCs w:val="20"/>
        </w:rPr>
        <w:t xml:space="preserve"> či jeho částí,</w:t>
      </w:r>
      <w:r w:rsidRPr="00806D36">
        <w:rPr>
          <w:rFonts w:ascii="Palatino Linotype" w:hAnsi="Palatino Linotype"/>
          <w:sz w:val="20"/>
          <w:szCs w:val="20"/>
        </w:rPr>
        <w:t xml:space="preserve"> tj. porušení stanovené doby</w:t>
      </w:r>
      <w:r w:rsidR="00FF75E7" w:rsidRPr="00806D36">
        <w:rPr>
          <w:rFonts w:ascii="Palatino Linotype" w:hAnsi="Palatino Linotype"/>
          <w:sz w:val="20"/>
          <w:szCs w:val="20"/>
        </w:rPr>
        <w:t xml:space="preserve"> opravy</w:t>
      </w:r>
      <w:r w:rsidRPr="00806D36">
        <w:rPr>
          <w:rFonts w:ascii="Palatino Linotype" w:hAnsi="Palatino Linotype"/>
          <w:sz w:val="20"/>
          <w:szCs w:val="20"/>
        </w:rPr>
        <w:t xml:space="preserve"> dle ustanovení čl. </w:t>
      </w:r>
      <w:r w:rsidR="007B6944" w:rsidRPr="00806D36">
        <w:rPr>
          <w:rFonts w:ascii="Palatino Linotype" w:hAnsi="Palatino Linotype"/>
          <w:sz w:val="20"/>
          <w:szCs w:val="20"/>
        </w:rPr>
        <w:t>IX</w:t>
      </w:r>
      <w:r w:rsidRPr="00806D36">
        <w:rPr>
          <w:rFonts w:ascii="Palatino Linotype" w:hAnsi="Palatino Linotype"/>
          <w:sz w:val="20"/>
          <w:szCs w:val="20"/>
        </w:rPr>
        <w:t xml:space="preserve">. odst. </w:t>
      </w:r>
      <w:r w:rsidR="00FF75E7" w:rsidRPr="00806D36">
        <w:rPr>
          <w:rFonts w:ascii="Palatino Linotype" w:hAnsi="Palatino Linotype"/>
          <w:sz w:val="20"/>
          <w:szCs w:val="20"/>
        </w:rPr>
        <w:t>11</w:t>
      </w:r>
      <w:r w:rsidRPr="00806D36">
        <w:rPr>
          <w:rFonts w:ascii="Palatino Linotype" w:hAnsi="Palatino Linotype"/>
          <w:sz w:val="20"/>
          <w:szCs w:val="20"/>
        </w:rPr>
        <w:t xml:space="preserve"> této </w:t>
      </w:r>
      <w:r w:rsidR="00E91198" w:rsidRPr="00806D36">
        <w:rPr>
          <w:rFonts w:ascii="Palatino Linotype" w:hAnsi="Palatino Linotype"/>
          <w:sz w:val="20"/>
          <w:szCs w:val="20"/>
        </w:rPr>
        <w:t>Smlouvy, se</w:t>
      </w:r>
      <w:r w:rsidRPr="00806D36">
        <w:rPr>
          <w:rFonts w:ascii="Palatino Linotype" w:hAnsi="Palatino Linotype"/>
          <w:bCs/>
          <w:sz w:val="20"/>
          <w:szCs w:val="20"/>
        </w:rPr>
        <w:t xml:space="preserve"> </w:t>
      </w:r>
      <w:r w:rsidR="00B002C4" w:rsidRPr="00806D36">
        <w:rPr>
          <w:rFonts w:ascii="Palatino Linotype" w:hAnsi="Palatino Linotype"/>
          <w:bCs/>
          <w:sz w:val="20"/>
          <w:szCs w:val="20"/>
        </w:rPr>
        <w:t>dodavatel</w:t>
      </w:r>
      <w:r w:rsidRPr="00806D36">
        <w:rPr>
          <w:rFonts w:ascii="Palatino Linotype" w:hAnsi="Palatino Linotype"/>
          <w:bCs/>
          <w:sz w:val="20"/>
          <w:szCs w:val="20"/>
        </w:rPr>
        <w:t xml:space="preserve"> zavazuje zaplatit </w:t>
      </w:r>
      <w:r w:rsidR="00B002C4" w:rsidRPr="00806D36">
        <w:rPr>
          <w:rFonts w:ascii="Palatino Linotype" w:hAnsi="Palatino Linotype"/>
          <w:bCs/>
          <w:sz w:val="20"/>
          <w:szCs w:val="20"/>
        </w:rPr>
        <w:t>objednateli</w:t>
      </w:r>
      <w:r w:rsidRPr="00806D36">
        <w:rPr>
          <w:rFonts w:ascii="Palatino Linotype" w:hAnsi="Palatino Linotype"/>
          <w:bCs/>
          <w:sz w:val="20"/>
          <w:szCs w:val="20"/>
        </w:rPr>
        <w:t xml:space="preserve"> sjednanou smluvní pokutu </w:t>
      </w:r>
      <w:r w:rsidRPr="00806D36">
        <w:rPr>
          <w:rFonts w:ascii="Palatino Linotype" w:hAnsi="Palatino Linotype"/>
          <w:b/>
          <w:bCs/>
          <w:sz w:val="20"/>
          <w:szCs w:val="20"/>
        </w:rPr>
        <w:t xml:space="preserve">ve výši </w:t>
      </w:r>
      <w:r w:rsidR="00640EC0" w:rsidRPr="00806D36">
        <w:rPr>
          <w:rFonts w:ascii="Palatino Linotype" w:hAnsi="Palatino Linotype"/>
          <w:b/>
          <w:bCs/>
          <w:sz w:val="20"/>
          <w:szCs w:val="20"/>
        </w:rPr>
        <w:t>500</w:t>
      </w:r>
      <w:r w:rsidRPr="00806D36">
        <w:rPr>
          <w:rFonts w:ascii="Palatino Linotype" w:hAnsi="Palatino Linotype"/>
          <w:b/>
          <w:bCs/>
          <w:sz w:val="20"/>
          <w:szCs w:val="20"/>
        </w:rPr>
        <w:t xml:space="preserve">,- Kč </w:t>
      </w:r>
      <w:r w:rsidR="007E507F" w:rsidRPr="00806D36">
        <w:rPr>
          <w:rFonts w:ascii="Palatino Linotype" w:hAnsi="Palatino Linotype"/>
          <w:b/>
          <w:bCs/>
          <w:sz w:val="20"/>
          <w:szCs w:val="20"/>
        </w:rPr>
        <w:t>bez DPH</w:t>
      </w:r>
      <w:r w:rsidR="007E507F" w:rsidRPr="00806D36">
        <w:rPr>
          <w:rFonts w:ascii="Palatino Linotype" w:hAnsi="Palatino Linotype"/>
          <w:bCs/>
          <w:sz w:val="20"/>
          <w:szCs w:val="20"/>
        </w:rPr>
        <w:t xml:space="preserve"> </w:t>
      </w:r>
      <w:r w:rsidR="00B002C4" w:rsidRPr="00806D36">
        <w:rPr>
          <w:rFonts w:ascii="Palatino Linotype" w:hAnsi="Palatino Linotype"/>
          <w:bCs/>
          <w:sz w:val="20"/>
          <w:szCs w:val="20"/>
        </w:rPr>
        <w:t xml:space="preserve">za každou jednotlivou reklamovou vadu a </w:t>
      </w:r>
      <w:r w:rsidR="00647FF1" w:rsidRPr="00806D36">
        <w:rPr>
          <w:rFonts w:ascii="Palatino Linotype" w:hAnsi="Palatino Linotype"/>
          <w:bCs/>
          <w:sz w:val="20"/>
          <w:szCs w:val="20"/>
        </w:rPr>
        <w:t>každou započatou hodinu prodlení</w:t>
      </w:r>
      <w:r w:rsidR="00B002C4" w:rsidRPr="00A358DC">
        <w:rPr>
          <w:rFonts w:ascii="Palatino Linotype" w:hAnsi="Palatino Linotype"/>
          <w:bCs/>
          <w:sz w:val="20"/>
          <w:szCs w:val="20"/>
        </w:rPr>
        <w:t>.</w:t>
      </w:r>
    </w:p>
    <w:p w14:paraId="6F9A1F83" w14:textId="77777777" w:rsidR="00AD2A4C" w:rsidRPr="00A358DC" w:rsidRDefault="00AD2A4C" w:rsidP="005F43EA">
      <w:pPr>
        <w:numPr>
          <w:ilvl w:val="0"/>
          <w:numId w:val="3"/>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V případě </w:t>
      </w:r>
      <w:r w:rsidRPr="00A358DC">
        <w:rPr>
          <w:rFonts w:ascii="Palatino Linotype" w:hAnsi="Palatino Linotype"/>
          <w:bCs/>
          <w:sz w:val="20"/>
          <w:szCs w:val="20"/>
        </w:rPr>
        <w:t xml:space="preserve">porušení </w:t>
      </w:r>
      <w:r w:rsidR="007E507F" w:rsidRPr="00A358DC">
        <w:rPr>
          <w:rFonts w:ascii="Palatino Linotype" w:hAnsi="Palatino Linotype"/>
          <w:bCs/>
          <w:sz w:val="20"/>
          <w:szCs w:val="20"/>
        </w:rPr>
        <w:t xml:space="preserve">kterékoli </w:t>
      </w:r>
      <w:r w:rsidRPr="00A358DC">
        <w:rPr>
          <w:rFonts w:ascii="Palatino Linotype" w:hAnsi="Palatino Linotype"/>
          <w:bCs/>
          <w:sz w:val="20"/>
          <w:szCs w:val="20"/>
        </w:rPr>
        <w:t>povinnost</w:t>
      </w:r>
      <w:r w:rsidR="007E507F" w:rsidRPr="00A358DC">
        <w:rPr>
          <w:rFonts w:ascii="Palatino Linotype" w:hAnsi="Palatino Linotype"/>
          <w:bCs/>
          <w:sz w:val="20"/>
          <w:szCs w:val="20"/>
        </w:rPr>
        <w:t>i</w:t>
      </w:r>
      <w:r w:rsidRPr="00A358DC">
        <w:rPr>
          <w:rFonts w:ascii="Palatino Linotype" w:hAnsi="Palatino Linotype"/>
          <w:bCs/>
          <w:sz w:val="20"/>
          <w:szCs w:val="20"/>
        </w:rPr>
        <w:t xml:space="preserve"> </w:t>
      </w:r>
      <w:r w:rsidR="002155E3" w:rsidRPr="00A358DC">
        <w:rPr>
          <w:rFonts w:ascii="Palatino Linotype" w:hAnsi="Palatino Linotype"/>
          <w:sz w:val="20"/>
          <w:szCs w:val="20"/>
        </w:rPr>
        <w:t xml:space="preserve">dodavatele </w:t>
      </w:r>
      <w:r w:rsidRPr="00A358DC">
        <w:rPr>
          <w:rFonts w:ascii="Palatino Linotype" w:hAnsi="Palatino Linotype"/>
          <w:bCs/>
          <w:sz w:val="20"/>
          <w:szCs w:val="20"/>
        </w:rPr>
        <w:t xml:space="preserve">dle čl. </w:t>
      </w:r>
      <w:r w:rsidR="00B002C4" w:rsidRPr="00A358DC">
        <w:rPr>
          <w:rFonts w:ascii="Palatino Linotype" w:hAnsi="Palatino Linotype"/>
          <w:bCs/>
          <w:sz w:val="20"/>
          <w:szCs w:val="20"/>
        </w:rPr>
        <w:t>IV. odst. 1</w:t>
      </w:r>
      <w:r w:rsidRPr="00A358DC">
        <w:rPr>
          <w:rFonts w:ascii="Palatino Linotype" w:hAnsi="Palatino Linotype"/>
          <w:bCs/>
          <w:sz w:val="20"/>
          <w:szCs w:val="20"/>
        </w:rPr>
        <w:t xml:space="preserve"> této Smlouvy se </w:t>
      </w:r>
      <w:r w:rsidR="00B002C4" w:rsidRPr="00A358DC">
        <w:rPr>
          <w:rFonts w:ascii="Palatino Linotype" w:hAnsi="Palatino Linotype"/>
          <w:bCs/>
          <w:sz w:val="20"/>
          <w:szCs w:val="20"/>
        </w:rPr>
        <w:t>dodavatel</w:t>
      </w:r>
      <w:r w:rsidRPr="00A358DC">
        <w:rPr>
          <w:rFonts w:ascii="Palatino Linotype" w:hAnsi="Palatino Linotype"/>
          <w:bCs/>
          <w:sz w:val="20"/>
          <w:szCs w:val="20"/>
        </w:rPr>
        <w:t xml:space="preserve"> zavazuje zaplatit </w:t>
      </w:r>
      <w:r w:rsidR="00B002C4" w:rsidRPr="00A358DC">
        <w:rPr>
          <w:rFonts w:ascii="Palatino Linotype" w:hAnsi="Palatino Linotype"/>
          <w:bCs/>
          <w:sz w:val="20"/>
          <w:szCs w:val="20"/>
        </w:rPr>
        <w:t>objednateli</w:t>
      </w:r>
      <w:r w:rsidRPr="00A358DC">
        <w:rPr>
          <w:rFonts w:ascii="Palatino Linotype" w:hAnsi="Palatino Linotype"/>
          <w:bCs/>
          <w:sz w:val="20"/>
          <w:szCs w:val="20"/>
        </w:rPr>
        <w:t xml:space="preserve"> smluvní pokutu </w:t>
      </w:r>
      <w:r w:rsidRPr="00A358DC">
        <w:rPr>
          <w:rFonts w:ascii="Palatino Linotype" w:hAnsi="Palatino Linotype"/>
          <w:b/>
          <w:bCs/>
          <w:sz w:val="20"/>
          <w:szCs w:val="20"/>
        </w:rPr>
        <w:t xml:space="preserve">ve výši </w:t>
      </w:r>
      <w:r w:rsidR="00B002C4" w:rsidRPr="00A358DC">
        <w:rPr>
          <w:rFonts w:ascii="Palatino Linotype" w:hAnsi="Palatino Linotype"/>
          <w:b/>
          <w:bCs/>
          <w:sz w:val="20"/>
          <w:szCs w:val="20"/>
        </w:rPr>
        <w:t>5</w:t>
      </w:r>
      <w:r w:rsidRPr="00A358DC">
        <w:rPr>
          <w:rFonts w:ascii="Palatino Linotype" w:hAnsi="Palatino Linotype"/>
          <w:b/>
          <w:bCs/>
          <w:sz w:val="20"/>
          <w:szCs w:val="20"/>
        </w:rPr>
        <w:t>.000,- Kč</w:t>
      </w:r>
      <w:r w:rsidR="007E507F" w:rsidRPr="00A358DC">
        <w:rPr>
          <w:rFonts w:ascii="Palatino Linotype" w:hAnsi="Palatino Linotype"/>
          <w:b/>
          <w:bCs/>
          <w:sz w:val="20"/>
          <w:szCs w:val="20"/>
        </w:rPr>
        <w:t xml:space="preserve"> bez DPH</w:t>
      </w:r>
      <w:r w:rsidRPr="00A358DC">
        <w:rPr>
          <w:rFonts w:ascii="Palatino Linotype" w:hAnsi="Palatino Linotype"/>
          <w:bCs/>
          <w:sz w:val="20"/>
          <w:szCs w:val="20"/>
        </w:rPr>
        <w:t xml:space="preserve"> za každý případ porušení.</w:t>
      </w:r>
    </w:p>
    <w:p w14:paraId="06B7E3AC" w14:textId="34D050EA" w:rsidR="005F43EA" w:rsidRPr="00A358DC" w:rsidRDefault="005F43EA" w:rsidP="005F43EA">
      <w:pPr>
        <w:numPr>
          <w:ilvl w:val="0"/>
          <w:numId w:val="3"/>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V případě porušení povinností dodavatele dle čl. X. této Smlouvy se dodavatel zavazuje zaplatit obje</w:t>
      </w:r>
      <w:r w:rsidR="00640EC0" w:rsidRPr="00A358DC">
        <w:rPr>
          <w:rFonts w:ascii="Palatino Linotype" w:hAnsi="Palatino Linotype"/>
          <w:sz w:val="20"/>
          <w:szCs w:val="20"/>
        </w:rPr>
        <w:t xml:space="preserve">dnateli smluvní pokutu </w:t>
      </w:r>
      <w:r w:rsidR="00640EC0" w:rsidRPr="00A358DC">
        <w:rPr>
          <w:rFonts w:ascii="Palatino Linotype" w:hAnsi="Palatino Linotype"/>
          <w:b/>
          <w:sz w:val="20"/>
          <w:szCs w:val="20"/>
        </w:rPr>
        <w:t>ve výši 2.0</w:t>
      </w:r>
      <w:r w:rsidRPr="00A358DC">
        <w:rPr>
          <w:rFonts w:ascii="Palatino Linotype" w:hAnsi="Palatino Linotype"/>
          <w:b/>
          <w:sz w:val="20"/>
          <w:szCs w:val="20"/>
        </w:rPr>
        <w:t xml:space="preserve">00,- Kč </w:t>
      </w:r>
      <w:r w:rsidR="007E507F" w:rsidRPr="00A358DC">
        <w:rPr>
          <w:rFonts w:ascii="Palatino Linotype" w:hAnsi="Palatino Linotype"/>
          <w:b/>
          <w:sz w:val="20"/>
          <w:szCs w:val="20"/>
        </w:rPr>
        <w:t>bez DPH</w:t>
      </w:r>
      <w:r w:rsidR="007E507F" w:rsidRPr="00A358DC">
        <w:rPr>
          <w:rFonts w:ascii="Palatino Linotype" w:hAnsi="Palatino Linotype"/>
          <w:sz w:val="20"/>
          <w:szCs w:val="20"/>
        </w:rPr>
        <w:t xml:space="preserve"> </w:t>
      </w:r>
      <w:r w:rsidRPr="00A358DC">
        <w:rPr>
          <w:rFonts w:ascii="Palatino Linotype" w:hAnsi="Palatino Linotype"/>
          <w:sz w:val="20"/>
          <w:szCs w:val="20"/>
        </w:rPr>
        <w:t>za každý den nesplnění povinnosti pojištění.</w:t>
      </w:r>
    </w:p>
    <w:p w14:paraId="57A5F35B" w14:textId="36BD039D" w:rsidR="0015280E" w:rsidRPr="00A358DC" w:rsidRDefault="0015280E" w:rsidP="005F43EA">
      <w:pPr>
        <w:numPr>
          <w:ilvl w:val="0"/>
          <w:numId w:val="3"/>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V případě </w:t>
      </w:r>
      <w:r w:rsidRPr="00A358DC">
        <w:rPr>
          <w:rFonts w:ascii="Palatino Linotype" w:hAnsi="Palatino Linotype"/>
          <w:bCs/>
          <w:sz w:val="20"/>
          <w:szCs w:val="20"/>
        </w:rPr>
        <w:t xml:space="preserve">porušení povinností </w:t>
      </w:r>
      <w:r w:rsidR="002155E3" w:rsidRPr="00A358DC">
        <w:rPr>
          <w:rFonts w:ascii="Palatino Linotype" w:hAnsi="Palatino Linotype"/>
          <w:sz w:val="20"/>
          <w:szCs w:val="20"/>
        </w:rPr>
        <w:t xml:space="preserve">dodavatele </w:t>
      </w:r>
      <w:r w:rsidRPr="00A358DC">
        <w:rPr>
          <w:rFonts w:ascii="Palatino Linotype" w:hAnsi="Palatino Linotype"/>
          <w:bCs/>
          <w:sz w:val="20"/>
          <w:szCs w:val="20"/>
        </w:rPr>
        <w:t xml:space="preserve">dle čl. </w:t>
      </w:r>
      <w:r w:rsidR="00B002C4" w:rsidRPr="00A358DC">
        <w:rPr>
          <w:rFonts w:ascii="Palatino Linotype" w:hAnsi="Palatino Linotype"/>
          <w:bCs/>
          <w:sz w:val="20"/>
          <w:szCs w:val="20"/>
        </w:rPr>
        <w:t>X</w:t>
      </w:r>
      <w:r w:rsidR="007B6944" w:rsidRPr="00A358DC">
        <w:rPr>
          <w:rFonts w:ascii="Palatino Linotype" w:hAnsi="Palatino Linotype"/>
          <w:bCs/>
          <w:sz w:val="20"/>
          <w:szCs w:val="20"/>
        </w:rPr>
        <w:t>I</w:t>
      </w:r>
      <w:r w:rsidRPr="00A358DC">
        <w:rPr>
          <w:rFonts w:ascii="Palatino Linotype" w:hAnsi="Palatino Linotype"/>
          <w:bCs/>
          <w:sz w:val="20"/>
          <w:szCs w:val="20"/>
        </w:rPr>
        <w:t xml:space="preserve">. této Smlouvy se </w:t>
      </w:r>
      <w:r w:rsidR="00B002C4" w:rsidRPr="00A358DC">
        <w:rPr>
          <w:rFonts w:ascii="Palatino Linotype" w:hAnsi="Palatino Linotype"/>
          <w:bCs/>
          <w:sz w:val="20"/>
          <w:szCs w:val="20"/>
        </w:rPr>
        <w:t>dodavatel</w:t>
      </w:r>
      <w:r w:rsidRPr="00A358DC">
        <w:rPr>
          <w:rFonts w:ascii="Palatino Linotype" w:hAnsi="Palatino Linotype"/>
          <w:bCs/>
          <w:sz w:val="20"/>
          <w:szCs w:val="20"/>
        </w:rPr>
        <w:t xml:space="preserve"> zavazuje zaplatit </w:t>
      </w:r>
      <w:r w:rsidR="00B002C4" w:rsidRPr="00A358DC">
        <w:rPr>
          <w:rFonts w:ascii="Palatino Linotype" w:hAnsi="Palatino Linotype"/>
          <w:bCs/>
          <w:sz w:val="20"/>
          <w:szCs w:val="20"/>
        </w:rPr>
        <w:t>objednateli</w:t>
      </w:r>
      <w:r w:rsidRPr="00A358DC">
        <w:rPr>
          <w:rFonts w:ascii="Palatino Linotype" w:hAnsi="Palatino Linotype"/>
          <w:bCs/>
          <w:sz w:val="20"/>
          <w:szCs w:val="20"/>
        </w:rPr>
        <w:t xml:space="preserve"> smluvní pokutu </w:t>
      </w:r>
      <w:r w:rsidRPr="00A358DC">
        <w:rPr>
          <w:rFonts w:ascii="Palatino Linotype" w:hAnsi="Palatino Linotype"/>
          <w:b/>
          <w:bCs/>
          <w:sz w:val="20"/>
          <w:szCs w:val="20"/>
        </w:rPr>
        <w:t xml:space="preserve">ve výši </w:t>
      </w:r>
      <w:r w:rsidR="00FF75E7" w:rsidRPr="00A358DC">
        <w:rPr>
          <w:rFonts w:ascii="Palatino Linotype" w:hAnsi="Palatino Linotype"/>
          <w:b/>
          <w:bCs/>
          <w:sz w:val="20"/>
          <w:szCs w:val="20"/>
        </w:rPr>
        <w:t>10</w:t>
      </w:r>
      <w:r w:rsidRPr="00A358DC">
        <w:rPr>
          <w:rFonts w:ascii="Palatino Linotype" w:hAnsi="Palatino Linotype"/>
          <w:b/>
          <w:bCs/>
          <w:sz w:val="20"/>
          <w:szCs w:val="20"/>
        </w:rPr>
        <w:t>.000,- Kč</w:t>
      </w:r>
      <w:r w:rsidR="007E507F" w:rsidRPr="00A358DC">
        <w:rPr>
          <w:rFonts w:ascii="Palatino Linotype" w:hAnsi="Palatino Linotype"/>
          <w:b/>
          <w:bCs/>
          <w:sz w:val="20"/>
          <w:szCs w:val="20"/>
        </w:rPr>
        <w:t xml:space="preserve"> bez DPH</w:t>
      </w:r>
      <w:r w:rsidRPr="00A358DC">
        <w:rPr>
          <w:rFonts w:ascii="Palatino Linotype" w:hAnsi="Palatino Linotype"/>
          <w:bCs/>
          <w:sz w:val="20"/>
          <w:szCs w:val="20"/>
        </w:rPr>
        <w:t xml:space="preserve"> za každý případ porušení.</w:t>
      </w:r>
    </w:p>
    <w:p w14:paraId="1475DAE7" w14:textId="0C407960" w:rsidR="0015280E" w:rsidRPr="00A358DC" w:rsidRDefault="0015280E" w:rsidP="005F43EA">
      <w:pPr>
        <w:numPr>
          <w:ilvl w:val="0"/>
          <w:numId w:val="3"/>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V případě </w:t>
      </w:r>
      <w:r w:rsidRPr="00A358DC">
        <w:rPr>
          <w:rFonts w:ascii="Palatino Linotype" w:hAnsi="Palatino Linotype"/>
          <w:bCs/>
          <w:sz w:val="20"/>
          <w:szCs w:val="20"/>
        </w:rPr>
        <w:t xml:space="preserve">porušení povinností </w:t>
      </w:r>
      <w:r w:rsidR="002155E3" w:rsidRPr="00A358DC">
        <w:rPr>
          <w:rFonts w:ascii="Palatino Linotype" w:hAnsi="Palatino Linotype"/>
          <w:sz w:val="20"/>
          <w:szCs w:val="20"/>
        </w:rPr>
        <w:t xml:space="preserve">dodavatele </w:t>
      </w:r>
      <w:r w:rsidRPr="00A358DC">
        <w:rPr>
          <w:rFonts w:ascii="Palatino Linotype" w:hAnsi="Palatino Linotype"/>
          <w:bCs/>
          <w:sz w:val="20"/>
          <w:szCs w:val="20"/>
        </w:rPr>
        <w:t xml:space="preserve">dle čl. </w:t>
      </w:r>
      <w:r w:rsidR="007B794F" w:rsidRPr="00A358DC">
        <w:rPr>
          <w:rFonts w:ascii="Palatino Linotype" w:hAnsi="Palatino Linotype"/>
          <w:bCs/>
          <w:sz w:val="20"/>
          <w:szCs w:val="20"/>
        </w:rPr>
        <w:t>X</w:t>
      </w:r>
      <w:r w:rsidR="005F43EA" w:rsidRPr="00A358DC">
        <w:rPr>
          <w:rFonts w:ascii="Palatino Linotype" w:hAnsi="Palatino Linotype"/>
          <w:bCs/>
          <w:sz w:val="20"/>
          <w:szCs w:val="20"/>
        </w:rPr>
        <w:t>I</w:t>
      </w:r>
      <w:r w:rsidR="00B002C4" w:rsidRPr="00A358DC">
        <w:rPr>
          <w:rFonts w:ascii="Palatino Linotype" w:hAnsi="Palatino Linotype"/>
          <w:bCs/>
          <w:sz w:val="20"/>
          <w:szCs w:val="20"/>
        </w:rPr>
        <w:t>I</w:t>
      </w:r>
      <w:r w:rsidR="007B6944" w:rsidRPr="00A358DC">
        <w:rPr>
          <w:rFonts w:ascii="Palatino Linotype" w:hAnsi="Palatino Linotype"/>
          <w:bCs/>
          <w:sz w:val="20"/>
          <w:szCs w:val="20"/>
        </w:rPr>
        <w:t>I</w:t>
      </w:r>
      <w:r w:rsidR="00E91198" w:rsidRPr="00A358DC">
        <w:rPr>
          <w:rFonts w:ascii="Palatino Linotype" w:hAnsi="Palatino Linotype"/>
          <w:bCs/>
          <w:sz w:val="20"/>
          <w:szCs w:val="20"/>
        </w:rPr>
        <w:t xml:space="preserve">. odst. 3, 4 </w:t>
      </w:r>
      <w:r w:rsidR="00E07264" w:rsidRPr="00A358DC">
        <w:rPr>
          <w:rFonts w:ascii="Palatino Linotype" w:hAnsi="Palatino Linotype"/>
          <w:bCs/>
          <w:sz w:val="20"/>
          <w:szCs w:val="20"/>
        </w:rPr>
        <w:t xml:space="preserve">nebo </w:t>
      </w:r>
      <w:r w:rsidR="0000186C" w:rsidRPr="00A358DC">
        <w:rPr>
          <w:rFonts w:ascii="Palatino Linotype" w:hAnsi="Palatino Linotype"/>
          <w:bCs/>
          <w:sz w:val="20"/>
          <w:szCs w:val="20"/>
        </w:rPr>
        <w:t>5</w:t>
      </w:r>
      <w:r w:rsidR="00E07264" w:rsidRPr="00A358DC">
        <w:rPr>
          <w:rFonts w:ascii="Palatino Linotype" w:hAnsi="Palatino Linotype"/>
          <w:bCs/>
          <w:sz w:val="20"/>
          <w:szCs w:val="20"/>
        </w:rPr>
        <w:t xml:space="preserve"> </w:t>
      </w:r>
      <w:r w:rsidRPr="00A358DC">
        <w:rPr>
          <w:rFonts w:ascii="Palatino Linotype" w:hAnsi="Palatino Linotype"/>
          <w:bCs/>
          <w:sz w:val="20"/>
          <w:szCs w:val="20"/>
        </w:rPr>
        <w:t xml:space="preserve">této Smlouvy se </w:t>
      </w:r>
      <w:r w:rsidR="00B002C4" w:rsidRPr="00A358DC">
        <w:rPr>
          <w:rFonts w:ascii="Palatino Linotype" w:hAnsi="Palatino Linotype"/>
          <w:bCs/>
          <w:sz w:val="20"/>
          <w:szCs w:val="20"/>
        </w:rPr>
        <w:t>dodavatel</w:t>
      </w:r>
      <w:r w:rsidRPr="00A358DC">
        <w:rPr>
          <w:rFonts w:ascii="Palatino Linotype" w:hAnsi="Palatino Linotype"/>
          <w:bCs/>
          <w:sz w:val="20"/>
          <w:szCs w:val="20"/>
        </w:rPr>
        <w:t xml:space="preserve"> zavazuje zaplatit </w:t>
      </w:r>
      <w:r w:rsidR="00B002C4" w:rsidRPr="00A358DC">
        <w:rPr>
          <w:rFonts w:ascii="Palatino Linotype" w:hAnsi="Palatino Linotype"/>
          <w:bCs/>
          <w:sz w:val="20"/>
          <w:szCs w:val="20"/>
        </w:rPr>
        <w:t>objednateli</w:t>
      </w:r>
      <w:r w:rsidRPr="00A358DC">
        <w:rPr>
          <w:rFonts w:ascii="Palatino Linotype" w:hAnsi="Palatino Linotype"/>
          <w:bCs/>
          <w:sz w:val="20"/>
          <w:szCs w:val="20"/>
        </w:rPr>
        <w:t xml:space="preserve"> smluvní pokutu </w:t>
      </w:r>
      <w:r w:rsidRPr="00A358DC">
        <w:rPr>
          <w:rFonts w:ascii="Palatino Linotype" w:hAnsi="Palatino Linotype"/>
          <w:b/>
          <w:bCs/>
          <w:sz w:val="20"/>
          <w:szCs w:val="20"/>
        </w:rPr>
        <w:t xml:space="preserve">ve výši </w:t>
      </w:r>
      <w:r w:rsidR="00B002C4" w:rsidRPr="00A358DC">
        <w:rPr>
          <w:rFonts w:ascii="Palatino Linotype" w:hAnsi="Palatino Linotype"/>
          <w:b/>
          <w:bCs/>
          <w:sz w:val="20"/>
          <w:szCs w:val="20"/>
        </w:rPr>
        <w:t>5</w:t>
      </w:r>
      <w:r w:rsidR="00FF75E7" w:rsidRPr="00A358DC">
        <w:rPr>
          <w:rFonts w:ascii="Palatino Linotype" w:hAnsi="Palatino Linotype"/>
          <w:b/>
          <w:bCs/>
          <w:sz w:val="20"/>
          <w:szCs w:val="20"/>
        </w:rPr>
        <w:t>0</w:t>
      </w:r>
      <w:r w:rsidRPr="00A358DC">
        <w:rPr>
          <w:rFonts w:ascii="Palatino Linotype" w:hAnsi="Palatino Linotype"/>
          <w:b/>
          <w:bCs/>
          <w:sz w:val="20"/>
          <w:szCs w:val="20"/>
        </w:rPr>
        <w:t xml:space="preserve">.000,- Kč </w:t>
      </w:r>
      <w:r w:rsidR="007E507F" w:rsidRPr="00A358DC">
        <w:rPr>
          <w:rFonts w:ascii="Palatino Linotype" w:hAnsi="Palatino Linotype"/>
          <w:b/>
          <w:bCs/>
          <w:sz w:val="20"/>
          <w:szCs w:val="20"/>
        </w:rPr>
        <w:t xml:space="preserve">bez DPH </w:t>
      </w:r>
      <w:r w:rsidRPr="00A358DC">
        <w:rPr>
          <w:rFonts w:ascii="Palatino Linotype" w:hAnsi="Palatino Linotype"/>
          <w:bCs/>
          <w:sz w:val="20"/>
          <w:szCs w:val="20"/>
        </w:rPr>
        <w:t>za každý případ porušení.</w:t>
      </w:r>
    </w:p>
    <w:p w14:paraId="085B9887" w14:textId="7C8526CF" w:rsidR="00D57FCF" w:rsidRPr="00A358DC" w:rsidRDefault="00D57FCF" w:rsidP="005F43EA">
      <w:pPr>
        <w:numPr>
          <w:ilvl w:val="0"/>
          <w:numId w:val="3"/>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Uplatněním smluvních pokut není dotčeno právo smluvních stran na náhradu škody či ušlý zisk.</w:t>
      </w:r>
      <w:r w:rsidR="0000186C" w:rsidRPr="00A358DC">
        <w:rPr>
          <w:rFonts w:ascii="Palatino Linotype" w:hAnsi="Palatino Linotype"/>
          <w:sz w:val="20"/>
          <w:szCs w:val="20"/>
        </w:rPr>
        <w:t xml:space="preserve"> Dodavatel je povinen objednateli uhradit škodu, která </w:t>
      </w:r>
      <w:r w:rsidR="009F3620" w:rsidRPr="00A358DC">
        <w:rPr>
          <w:rFonts w:ascii="Palatino Linotype" w:hAnsi="Palatino Linotype"/>
          <w:sz w:val="20"/>
          <w:szCs w:val="20"/>
        </w:rPr>
        <w:t xml:space="preserve">mu </w:t>
      </w:r>
      <w:r w:rsidR="0000186C" w:rsidRPr="00A358DC">
        <w:rPr>
          <w:rFonts w:ascii="Palatino Linotype" w:hAnsi="Palatino Linotype"/>
          <w:sz w:val="20"/>
          <w:szCs w:val="20"/>
        </w:rPr>
        <w:t xml:space="preserve">vznikne z důvodu porušení povinností dodavatele dle této Smlouvy (např. z důvodu prodlení s řádným dokončením dodávky </w:t>
      </w:r>
      <w:r w:rsidR="00721134" w:rsidRPr="00A358DC">
        <w:rPr>
          <w:rFonts w:ascii="Palatino Linotype" w:hAnsi="Palatino Linotype"/>
          <w:sz w:val="20"/>
          <w:szCs w:val="20"/>
        </w:rPr>
        <w:t>Zařízení</w:t>
      </w:r>
      <w:r w:rsidR="0000186C" w:rsidRPr="00A358DC">
        <w:rPr>
          <w:rFonts w:ascii="Palatino Linotype" w:hAnsi="Palatino Linotype"/>
          <w:sz w:val="20"/>
          <w:szCs w:val="20"/>
        </w:rPr>
        <w:t xml:space="preserve"> aj.).</w:t>
      </w:r>
    </w:p>
    <w:p w14:paraId="3CF726E5" w14:textId="77777777" w:rsidR="00D57FCF" w:rsidRPr="00A358DC" w:rsidRDefault="00D57FCF" w:rsidP="005F43EA">
      <w:pPr>
        <w:numPr>
          <w:ilvl w:val="0"/>
          <w:numId w:val="3"/>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 </w:t>
      </w:r>
    </w:p>
    <w:p w14:paraId="709BED57" w14:textId="77777777" w:rsidR="0015280E" w:rsidRPr="00A358DC" w:rsidRDefault="0015280E" w:rsidP="005F43EA">
      <w:pPr>
        <w:numPr>
          <w:ilvl w:val="0"/>
          <w:numId w:val="3"/>
        </w:numPr>
        <w:spacing w:before="60" w:after="60"/>
        <w:ind w:left="284" w:hanging="284"/>
        <w:jc w:val="both"/>
        <w:rPr>
          <w:rFonts w:ascii="Palatino Linotype" w:hAnsi="Palatino Linotype"/>
          <w:sz w:val="20"/>
          <w:szCs w:val="20"/>
        </w:rPr>
      </w:pPr>
      <w:r w:rsidRPr="00A358DC">
        <w:rPr>
          <w:rFonts w:ascii="Palatino Linotype" w:hAnsi="Palatino Linotype"/>
          <w:bCs/>
          <w:sz w:val="20"/>
          <w:szCs w:val="20"/>
        </w:rPr>
        <w:t xml:space="preserve">Smluvní pokuty je </w:t>
      </w:r>
      <w:r w:rsidR="003446FA" w:rsidRPr="00A358DC">
        <w:rPr>
          <w:rFonts w:ascii="Palatino Linotype" w:hAnsi="Palatino Linotype"/>
          <w:bCs/>
          <w:sz w:val="20"/>
          <w:szCs w:val="20"/>
        </w:rPr>
        <w:t>objednatel</w:t>
      </w:r>
      <w:r w:rsidRPr="00A358DC">
        <w:rPr>
          <w:rFonts w:ascii="Palatino Linotype" w:hAnsi="Palatino Linotype"/>
          <w:bCs/>
          <w:sz w:val="20"/>
          <w:szCs w:val="20"/>
        </w:rPr>
        <w:t xml:space="preserve"> oprávněn započíst proti svým, i nesplatným, závazkům vůči </w:t>
      </w:r>
      <w:r w:rsidR="003446FA" w:rsidRPr="00A358DC">
        <w:rPr>
          <w:rFonts w:ascii="Palatino Linotype" w:hAnsi="Palatino Linotype"/>
          <w:bCs/>
          <w:sz w:val="20"/>
          <w:szCs w:val="20"/>
        </w:rPr>
        <w:t>dodavateli</w:t>
      </w:r>
      <w:r w:rsidRPr="00A358DC">
        <w:rPr>
          <w:rFonts w:ascii="Palatino Linotype" w:hAnsi="Palatino Linotype"/>
          <w:bCs/>
          <w:sz w:val="20"/>
          <w:szCs w:val="20"/>
        </w:rPr>
        <w:t xml:space="preserve"> dle této Smlouvy.</w:t>
      </w:r>
    </w:p>
    <w:p w14:paraId="28ED0DC1" w14:textId="2483CBB6" w:rsidR="008C7489" w:rsidRPr="00A358DC" w:rsidRDefault="008C7489" w:rsidP="00DA08F3">
      <w:pPr>
        <w:spacing w:before="120"/>
        <w:jc w:val="center"/>
        <w:rPr>
          <w:rFonts w:ascii="Palatino Linotype" w:hAnsi="Palatino Linotype"/>
          <w:b/>
          <w:bCs/>
          <w:sz w:val="22"/>
          <w:szCs w:val="22"/>
        </w:rPr>
      </w:pPr>
      <w:r w:rsidRPr="00A358DC">
        <w:rPr>
          <w:rFonts w:ascii="Palatino Linotype" w:hAnsi="Palatino Linotype"/>
          <w:b/>
          <w:bCs/>
          <w:sz w:val="22"/>
          <w:szCs w:val="22"/>
        </w:rPr>
        <w:t>Čl. X</w:t>
      </w:r>
      <w:r w:rsidR="00EF751E" w:rsidRPr="00A358DC">
        <w:rPr>
          <w:rFonts w:ascii="Palatino Linotype" w:hAnsi="Palatino Linotype"/>
          <w:b/>
          <w:bCs/>
          <w:sz w:val="22"/>
          <w:szCs w:val="22"/>
        </w:rPr>
        <w:t>I</w:t>
      </w:r>
      <w:r w:rsidR="00D53BE1" w:rsidRPr="00A358DC">
        <w:rPr>
          <w:rFonts w:ascii="Palatino Linotype" w:hAnsi="Palatino Linotype"/>
          <w:b/>
          <w:bCs/>
          <w:sz w:val="22"/>
          <w:szCs w:val="22"/>
        </w:rPr>
        <w:t>I</w:t>
      </w:r>
      <w:r w:rsidR="007B6944" w:rsidRPr="00A358DC">
        <w:rPr>
          <w:rFonts w:ascii="Palatino Linotype" w:hAnsi="Palatino Linotype"/>
          <w:b/>
          <w:bCs/>
          <w:sz w:val="22"/>
          <w:szCs w:val="22"/>
        </w:rPr>
        <w:t>I</w:t>
      </w:r>
      <w:r w:rsidRPr="00A358DC">
        <w:rPr>
          <w:rFonts w:ascii="Palatino Linotype" w:hAnsi="Palatino Linotype"/>
          <w:b/>
          <w:bCs/>
          <w:sz w:val="22"/>
          <w:szCs w:val="22"/>
        </w:rPr>
        <w:t xml:space="preserve">. </w:t>
      </w:r>
    </w:p>
    <w:p w14:paraId="2935755D" w14:textId="77777777" w:rsidR="008C7489" w:rsidRPr="00A358DC" w:rsidRDefault="008C7489" w:rsidP="00DA08F3">
      <w:pPr>
        <w:pStyle w:val="Nadpis1"/>
        <w:tabs>
          <w:tab w:val="left" w:pos="0"/>
        </w:tabs>
        <w:spacing w:after="60"/>
        <w:rPr>
          <w:rFonts w:ascii="Palatino Linotype" w:hAnsi="Palatino Linotype"/>
          <w:b/>
          <w:sz w:val="22"/>
          <w:szCs w:val="22"/>
        </w:rPr>
      </w:pPr>
      <w:r w:rsidRPr="00A358DC">
        <w:rPr>
          <w:rFonts w:ascii="Palatino Linotype" w:hAnsi="Palatino Linotype"/>
          <w:b/>
          <w:sz w:val="22"/>
          <w:szCs w:val="22"/>
        </w:rPr>
        <w:t>Ostatní ujednání</w:t>
      </w:r>
    </w:p>
    <w:p w14:paraId="02E438DF" w14:textId="77777777" w:rsidR="00C53683" w:rsidRPr="00A358DC" w:rsidRDefault="00C53683" w:rsidP="00DA08F3">
      <w:pPr>
        <w:numPr>
          <w:ilvl w:val="0"/>
          <w:numId w:val="14"/>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8666C73" w14:textId="77777777" w:rsidR="007472C0" w:rsidRPr="00A358DC" w:rsidRDefault="00AB080D" w:rsidP="00DA08F3">
      <w:pPr>
        <w:numPr>
          <w:ilvl w:val="0"/>
          <w:numId w:val="14"/>
        </w:numPr>
        <w:spacing w:before="60" w:after="60"/>
        <w:ind w:left="284" w:hanging="284"/>
        <w:jc w:val="both"/>
        <w:rPr>
          <w:rFonts w:ascii="Palatino Linotype" w:hAnsi="Palatino Linotype"/>
          <w:sz w:val="20"/>
          <w:szCs w:val="20"/>
        </w:rPr>
      </w:pPr>
      <w:r w:rsidRPr="00A358DC">
        <w:rPr>
          <w:rFonts w:ascii="Palatino Linotype" w:hAnsi="Palatino Linotype"/>
          <w:bCs/>
          <w:sz w:val="20"/>
          <w:szCs w:val="20"/>
        </w:rPr>
        <w:t>Dodavatel</w:t>
      </w:r>
      <w:r w:rsidR="007472C0" w:rsidRPr="00A358DC">
        <w:rPr>
          <w:rFonts w:ascii="Palatino Linotype" w:hAnsi="Palatino Linotype"/>
          <w:bCs/>
          <w:sz w:val="20"/>
          <w:szCs w:val="20"/>
        </w:rPr>
        <w:t xml:space="preserve"> je povinen provádět plnění předmětu zakázky v úzké součinnosti s </w:t>
      </w:r>
      <w:r w:rsidRPr="00A358DC">
        <w:rPr>
          <w:rFonts w:ascii="Palatino Linotype" w:hAnsi="Palatino Linotype"/>
          <w:bCs/>
          <w:sz w:val="20"/>
          <w:szCs w:val="20"/>
        </w:rPr>
        <w:t>objednatelem</w:t>
      </w:r>
      <w:r w:rsidR="007472C0" w:rsidRPr="00A358DC">
        <w:rPr>
          <w:rFonts w:ascii="Palatino Linotype" w:hAnsi="Palatino Linotype"/>
          <w:bCs/>
          <w:sz w:val="20"/>
          <w:szCs w:val="20"/>
        </w:rPr>
        <w:t xml:space="preserve"> či </w:t>
      </w:r>
      <w:r w:rsidRPr="00A358DC">
        <w:rPr>
          <w:rFonts w:ascii="Palatino Linotype" w:hAnsi="Palatino Linotype"/>
          <w:bCs/>
          <w:sz w:val="20"/>
          <w:szCs w:val="20"/>
        </w:rPr>
        <w:t>objednatelem</w:t>
      </w:r>
      <w:r w:rsidR="007472C0" w:rsidRPr="00A358DC">
        <w:rPr>
          <w:rFonts w:ascii="Palatino Linotype" w:hAnsi="Palatino Linotype"/>
          <w:bCs/>
          <w:sz w:val="20"/>
          <w:szCs w:val="20"/>
        </w:rPr>
        <w:t xml:space="preserve"> pověřenými osobami. Veškeré poskytované dodávky budou průběžně konzultovány za účasti </w:t>
      </w:r>
      <w:r w:rsidRPr="00A358DC">
        <w:rPr>
          <w:rFonts w:ascii="Palatino Linotype" w:hAnsi="Palatino Linotype"/>
          <w:bCs/>
          <w:sz w:val="20"/>
          <w:szCs w:val="20"/>
        </w:rPr>
        <w:t>objednatele</w:t>
      </w:r>
      <w:r w:rsidR="007472C0" w:rsidRPr="00A358DC">
        <w:rPr>
          <w:rFonts w:ascii="Palatino Linotype" w:hAnsi="Palatino Linotype"/>
          <w:bCs/>
          <w:sz w:val="20"/>
          <w:szCs w:val="20"/>
        </w:rPr>
        <w:t xml:space="preserve"> či pověřených osob </w:t>
      </w:r>
      <w:r w:rsidRPr="00A358DC">
        <w:rPr>
          <w:rFonts w:ascii="Palatino Linotype" w:hAnsi="Palatino Linotype"/>
          <w:bCs/>
          <w:sz w:val="20"/>
          <w:szCs w:val="20"/>
        </w:rPr>
        <w:t>objednatele</w:t>
      </w:r>
      <w:r w:rsidR="007472C0" w:rsidRPr="00A358DC">
        <w:rPr>
          <w:rFonts w:ascii="Palatino Linotype" w:hAnsi="Palatino Linotype"/>
          <w:bCs/>
          <w:sz w:val="20"/>
          <w:szCs w:val="20"/>
        </w:rPr>
        <w:t xml:space="preserve">. </w:t>
      </w:r>
      <w:r w:rsidRPr="00A358DC">
        <w:rPr>
          <w:rFonts w:ascii="Palatino Linotype" w:hAnsi="Palatino Linotype"/>
          <w:bCs/>
          <w:sz w:val="20"/>
          <w:szCs w:val="20"/>
        </w:rPr>
        <w:t>Dodavatel</w:t>
      </w:r>
      <w:r w:rsidR="007472C0" w:rsidRPr="00A358DC">
        <w:rPr>
          <w:rFonts w:ascii="Palatino Linotype" w:hAnsi="Palatino Linotype"/>
          <w:bCs/>
          <w:sz w:val="20"/>
          <w:szCs w:val="20"/>
        </w:rPr>
        <w:t xml:space="preserve"> je zejména povinen s dostatečným předstihem informovat </w:t>
      </w:r>
      <w:r w:rsidRPr="00A358DC">
        <w:rPr>
          <w:rFonts w:ascii="Palatino Linotype" w:hAnsi="Palatino Linotype"/>
          <w:bCs/>
          <w:sz w:val="20"/>
          <w:szCs w:val="20"/>
        </w:rPr>
        <w:t>objednatele</w:t>
      </w:r>
      <w:r w:rsidR="007472C0" w:rsidRPr="00A358DC">
        <w:rPr>
          <w:rFonts w:ascii="Palatino Linotype" w:hAnsi="Palatino Linotype"/>
          <w:bCs/>
          <w:sz w:val="20"/>
          <w:szCs w:val="20"/>
        </w:rPr>
        <w:t xml:space="preserve"> o všech nových zjištěních, které mají vliv na průběh plnění zakázky. </w:t>
      </w:r>
    </w:p>
    <w:p w14:paraId="5C5B3C6A" w14:textId="77777777" w:rsidR="007472C0" w:rsidRPr="00A358DC" w:rsidRDefault="007472C0" w:rsidP="00DA08F3">
      <w:pPr>
        <w:numPr>
          <w:ilvl w:val="0"/>
          <w:numId w:val="14"/>
        </w:numPr>
        <w:spacing w:before="60" w:after="60"/>
        <w:ind w:left="284" w:hanging="284"/>
        <w:jc w:val="both"/>
        <w:rPr>
          <w:rFonts w:ascii="Palatino Linotype" w:hAnsi="Palatino Linotype"/>
          <w:sz w:val="20"/>
          <w:szCs w:val="20"/>
        </w:rPr>
      </w:pPr>
      <w:r w:rsidRPr="00A358DC">
        <w:rPr>
          <w:rFonts w:ascii="Palatino Linotype" w:hAnsi="Palatino Linotype"/>
          <w:bCs/>
          <w:sz w:val="20"/>
          <w:szCs w:val="20"/>
        </w:rPr>
        <w:t xml:space="preserve">V souladu s ustanovením § 2 písm. e) zákona č. 320/2001 Sb., o finanční kontrole ve veřejné správě je </w:t>
      </w:r>
      <w:r w:rsidR="00AB080D" w:rsidRPr="00A358DC">
        <w:rPr>
          <w:rFonts w:ascii="Palatino Linotype" w:hAnsi="Palatino Linotype"/>
          <w:bCs/>
          <w:sz w:val="20"/>
          <w:szCs w:val="20"/>
        </w:rPr>
        <w:t>dodavatel</w:t>
      </w:r>
      <w:r w:rsidRPr="00A358DC">
        <w:rPr>
          <w:rFonts w:ascii="Palatino Linotype" w:hAnsi="Palatino Linotype"/>
          <w:bCs/>
          <w:sz w:val="20"/>
          <w:szCs w:val="20"/>
        </w:rPr>
        <w:t xml:space="preserve"> osobou povinnou spolupůsobit při výkonu finanční kontroly. Toto ustanovení platí pro </w:t>
      </w:r>
      <w:r w:rsidR="00AB080D" w:rsidRPr="00A358DC">
        <w:rPr>
          <w:rFonts w:ascii="Palatino Linotype" w:hAnsi="Palatino Linotype"/>
          <w:bCs/>
          <w:sz w:val="20"/>
          <w:szCs w:val="20"/>
        </w:rPr>
        <w:lastRenderedPageBreak/>
        <w:t>dodavatele</w:t>
      </w:r>
      <w:r w:rsidRPr="00A358DC">
        <w:rPr>
          <w:rFonts w:ascii="Palatino Linotype" w:hAnsi="Palatino Linotype"/>
          <w:bCs/>
          <w:sz w:val="20"/>
          <w:szCs w:val="20"/>
        </w:rPr>
        <w:t xml:space="preserve"> samotného i veškeré </w:t>
      </w:r>
      <w:r w:rsidR="00AB080D" w:rsidRPr="00A358DC">
        <w:rPr>
          <w:rFonts w:ascii="Palatino Linotype" w:hAnsi="Palatino Linotype"/>
          <w:bCs/>
          <w:sz w:val="20"/>
          <w:szCs w:val="20"/>
        </w:rPr>
        <w:t xml:space="preserve">jeho </w:t>
      </w:r>
      <w:r w:rsidRPr="00A358DC">
        <w:rPr>
          <w:rFonts w:ascii="Palatino Linotype" w:hAnsi="Palatino Linotype"/>
          <w:bCs/>
          <w:sz w:val="20"/>
          <w:szCs w:val="20"/>
        </w:rPr>
        <w:t xml:space="preserve">případné </w:t>
      </w:r>
      <w:r w:rsidR="00750E5A" w:rsidRPr="00A358DC">
        <w:rPr>
          <w:rFonts w:ascii="Palatino Linotype" w:hAnsi="Palatino Linotype"/>
          <w:bCs/>
          <w:sz w:val="20"/>
          <w:szCs w:val="20"/>
        </w:rPr>
        <w:t>podd</w:t>
      </w:r>
      <w:r w:rsidRPr="00A358DC">
        <w:rPr>
          <w:rFonts w:ascii="Palatino Linotype" w:hAnsi="Palatino Linotype"/>
          <w:bCs/>
          <w:sz w:val="20"/>
          <w:szCs w:val="20"/>
        </w:rPr>
        <w:t>odavatele.</w:t>
      </w:r>
      <w:r w:rsidR="00D13659" w:rsidRPr="00A358DC">
        <w:rPr>
          <w:rFonts w:ascii="Palatino Linotype" w:hAnsi="Palatino Linotype"/>
          <w:bCs/>
          <w:sz w:val="20"/>
          <w:szCs w:val="20"/>
        </w:rPr>
        <w:t xml:space="preserve"> </w:t>
      </w:r>
      <w:r w:rsidR="00AB080D" w:rsidRPr="00A358DC">
        <w:rPr>
          <w:rFonts w:ascii="Palatino Linotype" w:hAnsi="Palatino Linotype"/>
          <w:bCs/>
          <w:sz w:val="20"/>
          <w:szCs w:val="20"/>
        </w:rPr>
        <w:t>Dodavatel</w:t>
      </w:r>
      <w:r w:rsidR="00D13659" w:rsidRPr="00A358DC">
        <w:rPr>
          <w:rFonts w:ascii="Palatino Linotype" w:hAnsi="Palatino Linotype"/>
          <w:bCs/>
          <w:sz w:val="20"/>
          <w:szCs w:val="20"/>
        </w:rPr>
        <w:t xml:space="preserve"> je povi</w:t>
      </w:r>
      <w:r w:rsidR="004A12C5" w:rsidRPr="00A358DC">
        <w:rPr>
          <w:rFonts w:ascii="Palatino Linotype" w:hAnsi="Palatino Linotype"/>
          <w:bCs/>
          <w:sz w:val="20"/>
          <w:szCs w:val="20"/>
        </w:rPr>
        <w:t xml:space="preserve">nen </w:t>
      </w:r>
      <w:r w:rsidR="00D13659" w:rsidRPr="00A358DC">
        <w:rPr>
          <w:rFonts w:ascii="Palatino Linotype" w:hAnsi="Palatino Linotype"/>
          <w:bCs/>
          <w:sz w:val="20"/>
          <w:szCs w:val="20"/>
        </w:rPr>
        <w:t xml:space="preserve">poskytovat požadované informace a dokumentaci související s realizací </w:t>
      </w:r>
      <w:r w:rsidR="00D13659" w:rsidRPr="00A358DC">
        <w:rPr>
          <w:rFonts w:ascii="Palatino Linotype" w:hAnsi="Palatino Linotype"/>
          <w:sz w:val="20"/>
          <w:szCs w:val="20"/>
        </w:rPr>
        <w:t xml:space="preserve">příslušné veřejné zakázky dle shora uvedeného zadávacího řízení, tj. předmětu plnění dle této Smlouvy, </w:t>
      </w:r>
      <w:r w:rsidR="00D13659" w:rsidRPr="00A358DC">
        <w:rPr>
          <w:rFonts w:ascii="Palatino Linotype" w:hAnsi="Palatino Linotype"/>
          <w:bCs/>
          <w:sz w:val="20"/>
          <w:szCs w:val="20"/>
        </w:rPr>
        <w:t>zaměstnancům nebo zmocněncům pověřených orgánů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32987AA" w14:textId="77777777" w:rsidR="007472C0" w:rsidRPr="00A358DC" w:rsidRDefault="00AB080D" w:rsidP="004F20AD">
      <w:pPr>
        <w:numPr>
          <w:ilvl w:val="0"/>
          <w:numId w:val="14"/>
        </w:numPr>
        <w:spacing w:before="60" w:after="60"/>
        <w:ind w:left="284" w:hanging="284"/>
        <w:jc w:val="both"/>
        <w:rPr>
          <w:rFonts w:ascii="Palatino Linotype" w:hAnsi="Palatino Linotype"/>
          <w:sz w:val="20"/>
          <w:szCs w:val="20"/>
        </w:rPr>
      </w:pPr>
      <w:r w:rsidRPr="00A358DC">
        <w:rPr>
          <w:rFonts w:ascii="Palatino Linotype" w:hAnsi="Palatino Linotype"/>
          <w:bCs/>
          <w:sz w:val="20"/>
          <w:szCs w:val="20"/>
        </w:rPr>
        <w:t xml:space="preserve">Dodavatel je povinen zachovávat mlčenlivosti vůči třetím osobám o veškerých skutečnostech, o nichž se dozvěděl v souvislosti s výkonem činnosti na základě této Smlouvy. </w:t>
      </w:r>
      <w:r w:rsidR="00AE7DA9" w:rsidRPr="00A358DC">
        <w:rPr>
          <w:rFonts w:ascii="Palatino Linotype" w:hAnsi="Palatino Linotype"/>
          <w:bCs/>
          <w:sz w:val="20"/>
          <w:szCs w:val="20"/>
        </w:rPr>
        <w:t>Dodavatel</w:t>
      </w:r>
      <w:r w:rsidRPr="00A358DC">
        <w:rPr>
          <w:rFonts w:ascii="Palatino Linotype" w:hAnsi="Palatino Linotype"/>
          <w:bCs/>
          <w:sz w:val="20"/>
          <w:szCs w:val="20"/>
        </w:rPr>
        <w:t xml:space="preserve"> se zavazuje, že obchodní a technické informace, které mu byly svěřeny objednatelem či osobou pověřenou objednatelem, nezpřístupní třetím osobám bez písemného souhlasu objednatele a nepoužije pro jiné účely než plnění předmětu a podmínek této </w:t>
      </w:r>
      <w:r w:rsidR="00AE7DA9" w:rsidRPr="00A358DC">
        <w:rPr>
          <w:rFonts w:ascii="Palatino Linotype" w:hAnsi="Palatino Linotype"/>
          <w:bCs/>
          <w:sz w:val="20"/>
          <w:szCs w:val="20"/>
        </w:rPr>
        <w:t>S</w:t>
      </w:r>
      <w:r w:rsidRPr="00A358DC">
        <w:rPr>
          <w:rFonts w:ascii="Palatino Linotype" w:hAnsi="Palatino Linotype"/>
          <w:bCs/>
          <w:sz w:val="20"/>
          <w:szCs w:val="20"/>
        </w:rPr>
        <w:t xml:space="preserve">mlouvy. </w:t>
      </w:r>
      <w:r w:rsidR="00AE7DA9" w:rsidRPr="00A358DC">
        <w:rPr>
          <w:rFonts w:ascii="Palatino Linotype" w:hAnsi="Palatino Linotype"/>
          <w:bCs/>
          <w:sz w:val="20"/>
          <w:szCs w:val="20"/>
        </w:rPr>
        <w:t>Dodavatel</w:t>
      </w:r>
      <w:r w:rsidRPr="00A358DC">
        <w:rPr>
          <w:rFonts w:ascii="Palatino Linotype" w:hAnsi="Palatino Linotype"/>
          <w:bCs/>
          <w:sz w:val="20"/>
          <w:szCs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11</w:t>
      </w:r>
      <w:r w:rsidR="007E507F" w:rsidRPr="00A358DC">
        <w:rPr>
          <w:rFonts w:ascii="Palatino Linotype" w:hAnsi="Palatino Linotype"/>
          <w:bCs/>
          <w:sz w:val="20"/>
          <w:szCs w:val="20"/>
        </w:rPr>
        <w:t>0</w:t>
      </w:r>
      <w:r w:rsidRPr="00A358DC">
        <w:rPr>
          <w:rFonts w:ascii="Palatino Linotype" w:hAnsi="Palatino Linotype"/>
          <w:bCs/>
          <w:sz w:val="20"/>
          <w:szCs w:val="20"/>
        </w:rPr>
        <w:t>/20</w:t>
      </w:r>
      <w:r w:rsidR="007E507F" w:rsidRPr="00A358DC">
        <w:rPr>
          <w:rFonts w:ascii="Palatino Linotype" w:hAnsi="Palatino Linotype"/>
          <w:bCs/>
          <w:sz w:val="20"/>
          <w:szCs w:val="20"/>
        </w:rPr>
        <w:t>19</w:t>
      </w:r>
      <w:r w:rsidRPr="00A358DC">
        <w:rPr>
          <w:rFonts w:ascii="Palatino Linotype" w:hAnsi="Palatino Linotype"/>
          <w:bCs/>
          <w:sz w:val="20"/>
          <w:szCs w:val="20"/>
        </w:rPr>
        <w:t xml:space="preserve"> Sb., o </w:t>
      </w:r>
      <w:r w:rsidR="007E507F" w:rsidRPr="00A358DC">
        <w:rPr>
          <w:rFonts w:ascii="Palatino Linotype" w:hAnsi="Palatino Linotype"/>
          <w:bCs/>
          <w:sz w:val="20"/>
          <w:szCs w:val="20"/>
        </w:rPr>
        <w:t xml:space="preserve">zpracování </w:t>
      </w:r>
      <w:r w:rsidRPr="00A358DC">
        <w:rPr>
          <w:rFonts w:ascii="Palatino Linotype" w:hAnsi="Palatino Linotype"/>
          <w:bCs/>
          <w:sz w:val="20"/>
          <w:szCs w:val="20"/>
        </w:rPr>
        <w:t xml:space="preserve">osobních údajů, ve znění pozdějších předpisů. </w:t>
      </w:r>
      <w:r w:rsidRPr="00A358DC">
        <w:rPr>
          <w:rFonts w:ascii="Palatino Linotype" w:hAnsi="Palatino Linotype"/>
          <w:bCs/>
          <w:iCs/>
          <w:sz w:val="20"/>
          <w:szCs w:val="20"/>
        </w:rPr>
        <w:t xml:space="preserve">Povinnost mlčenlivosti dle tohoto odstavce se vztahuje i na osoby, které </w:t>
      </w:r>
      <w:r w:rsidR="00AE7DA9" w:rsidRPr="00A358DC">
        <w:rPr>
          <w:rFonts w:ascii="Palatino Linotype" w:hAnsi="Palatino Linotype"/>
          <w:bCs/>
          <w:iCs/>
          <w:sz w:val="20"/>
          <w:szCs w:val="20"/>
        </w:rPr>
        <w:t>dodavatel</w:t>
      </w:r>
      <w:r w:rsidRPr="00A358DC">
        <w:rPr>
          <w:rFonts w:ascii="Palatino Linotype" w:hAnsi="Palatino Linotype"/>
          <w:bCs/>
          <w:iCs/>
          <w:sz w:val="20"/>
          <w:szCs w:val="20"/>
        </w:rPr>
        <w:t xml:space="preserve"> pověří plněním této Smlouvy, tj. na zaměstnance </w:t>
      </w:r>
      <w:r w:rsidR="00AE7DA9" w:rsidRPr="00A358DC">
        <w:rPr>
          <w:rFonts w:ascii="Palatino Linotype" w:hAnsi="Palatino Linotype"/>
          <w:bCs/>
          <w:iCs/>
          <w:sz w:val="20"/>
          <w:szCs w:val="20"/>
        </w:rPr>
        <w:t>dodavatele</w:t>
      </w:r>
      <w:r w:rsidRPr="00A358DC">
        <w:rPr>
          <w:rFonts w:ascii="Palatino Linotype" w:hAnsi="Palatino Linotype"/>
          <w:bCs/>
          <w:iCs/>
          <w:sz w:val="20"/>
          <w:szCs w:val="20"/>
        </w:rPr>
        <w:t xml:space="preserve"> a další osoby, které </w:t>
      </w:r>
      <w:r w:rsidR="00AE7DA9" w:rsidRPr="00A358DC">
        <w:rPr>
          <w:rFonts w:ascii="Palatino Linotype" w:hAnsi="Palatino Linotype"/>
          <w:bCs/>
          <w:iCs/>
          <w:sz w:val="20"/>
          <w:szCs w:val="20"/>
        </w:rPr>
        <w:t>dodavatel</w:t>
      </w:r>
      <w:r w:rsidRPr="00A358DC">
        <w:rPr>
          <w:rFonts w:ascii="Palatino Linotype" w:hAnsi="Palatino Linotype"/>
          <w:bCs/>
          <w:iCs/>
          <w:sz w:val="20"/>
          <w:szCs w:val="20"/>
        </w:rPr>
        <w:t xml:space="preserve"> použije či pověří v souvislosti </w:t>
      </w:r>
      <w:r w:rsidR="00AE7DA9" w:rsidRPr="00A358DC">
        <w:rPr>
          <w:rFonts w:ascii="Palatino Linotype" w:hAnsi="Palatino Linotype"/>
          <w:bCs/>
          <w:iCs/>
          <w:sz w:val="20"/>
          <w:szCs w:val="20"/>
        </w:rPr>
        <w:t>s poskytováním plnění dle této S</w:t>
      </w:r>
      <w:r w:rsidRPr="00A358DC">
        <w:rPr>
          <w:rFonts w:ascii="Palatino Linotype" w:hAnsi="Palatino Linotype"/>
          <w:bCs/>
          <w:iCs/>
          <w:sz w:val="20"/>
          <w:szCs w:val="20"/>
        </w:rPr>
        <w:t>mlouvy (poddodavatelé).</w:t>
      </w:r>
    </w:p>
    <w:p w14:paraId="5B465528" w14:textId="77777777" w:rsidR="00BD1DD9" w:rsidRPr="00A358DC" w:rsidRDefault="0000186C" w:rsidP="00BD1DD9">
      <w:pPr>
        <w:numPr>
          <w:ilvl w:val="0"/>
          <w:numId w:val="14"/>
        </w:numPr>
        <w:spacing w:before="60" w:after="60"/>
        <w:ind w:left="284" w:hanging="284"/>
        <w:jc w:val="both"/>
        <w:rPr>
          <w:rFonts w:ascii="Palatino Linotype" w:hAnsi="Palatino Linotype"/>
          <w:sz w:val="20"/>
          <w:szCs w:val="20"/>
        </w:rPr>
      </w:pPr>
      <w:r w:rsidRPr="00A358DC">
        <w:rPr>
          <w:rFonts w:ascii="Palatino Linotype" w:hAnsi="Palatino Linotype"/>
          <w:sz w:val="20"/>
          <w:szCs w:val="20"/>
        </w:rPr>
        <w:t xml:space="preserve">Dodavatel je povinen řádně uchovávat originál této Smlouvy včetně jejích případných dodatků a její přílohy, veškeré originály účetních dokladů a originály dalších dokumentů souvisejících s realizací příslušné veřejné zakázky dle shora uvedeného </w:t>
      </w:r>
      <w:r w:rsidR="00D53BE1" w:rsidRPr="00A358DC">
        <w:rPr>
          <w:rFonts w:ascii="Palatino Linotype" w:hAnsi="Palatino Linotype"/>
          <w:sz w:val="20"/>
          <w:szCs w:val="20"/>
        </w:rPr>
        <w:t>zadávacího</w:t>
      </w:r>
      <w:r w:rsidRPr="00A358DC">
        <w:rPr>
          <w:rFonts w:ascii="Palatino Linotype" w:hAnsi="Palatino Linotype"/>
          <w:sz w:val="20"/>
          <w:szCs w:val="20"/>
        </w:rPr>
        <w:t xml:space="preserve"> řízení, tj. předmětu plnění dle této Smlouvy, minimálně do konce roku 20</w:t>
      </w:r>
      <w:r w:rsidR="00640EC0" w:rsidRPr="00A358DC">
        <w:rPr>
          <w:rFonts w:ascii="Palatino Linotype" w:hAnsi="Palatino Linotype"/>
          <w:sz w:val="20"/>
          <w:szCs w:val="20"/>
        </w:rPr>
        <w:t>3</w:t>
      </w:r>
      <w:r w:rsidR="007E507F" w:rsidRPr="00A358DC">
        <w:rPr>
          <w:rFonts w:ascii="Palatino Linotype" w:hAnsi="Palatino Linotype"/>
          <w:sz w:val="20"/>
          <w:szCs w:val="20"/>
        </w:rPr>
        <w:t>1</w:t>
      </w:r>
      <w:r w:rsidRPr="00A358DC">
        <w:rPr>
          <w:rFonts w:ascii="Palatino Linotype" w:hAnsi="Palatino Linotype"/>
          <w:sz w:val="20"/>
          <w:szCs w:val="20"/>
        </w:rPr>
        <w:t>. Doklady se dodavatel zavazuje uchovávat způsobem uvedeným v zákoně č. 563/1991 Sb., o účetnictví, ve znění pozdějších předpisů, a v zákoně č. 499/2004 Sb. o archivnictví a spisové službě a o změně některých zákonů, ve znění pozdějších předpisů</w:t>
      </w:r>
      <w:r w:rsidR="00BD1DD9" w:rsidRPr="00A358DC">
        <w:rPr>
          <w:rFonts w:ascii="Palatino Linotype" w:hAnsi="Palatino Linotype"/>
          <w:sz w:val="20"/>
          <w:szCs w:val="20"/>
        </w:rPr>
        <w:t>.</w:t>
      </w:r>
    </w:p>
    <w:p w14:paraId="343DB58D" w14:textId="0F50A983" w:rsidR="00BD1DD9" w:rsidRPr="00A358DC" w:rsidRDefault="00BD1DD9" w:rsidP="00BD1DD9">
      <w:pPr>
        <w:numPr>
          <w:ilvl w:val="0"/>
          <w:numId w:val="14"/>
        </w:numPr>
        <w:spacing w:before="60" w:after="60"/>
        <w:ind w:left="284" w:hanging="284"/>
        <w:jc w:val="both"/>
        <w:rPr>
          <w:rFonts w:ascii="Palatino Linotype" w:hAnsi="Palatino Linotype"/>
          <w:sz w:val="20"/>
          <w:szCs w:val="20"/>
        </w:rPr>
      </w:pPr>
      <w:r w:rsidRPr="00A358DC">
        <w:rPr>
          <w:rFonts w:ascii="Palatino Linotype" w:hAnsi="Palatino Linotype"/>
          <w:iCs/>
          <w:sz w:val="20"/>
          <w:szCs w:val="20"/>
        </w:rPr>
        <w:t xml:space="preserve">Dodavatel výslovně souhlasí s tím, aby tato Smlouva včetně jejich případných změn byla vedena v evidenci smluv, která je veřejně přístupná a která obsahuje údaje zejména o smluvních stranách, předmětu Smlouvy, výši finančního plnění a datum jejího podpisu, a to zejména ve smyslu ustanovení § 219 </w:t>
      </w:r>
      <w:r w:rsidRPr="00A358DC">
        <w:rPr>
          <w:rFonts w:ascii="Palatino Linotype" w:hAnsi="Palatino Linotype"/>
          <w:bCs/>
          <w:sz w:val="20"/>
          <w:szCs w:val="20"/>
        </w:rPr>
        <w:t>zákona č. 134/2016 Sb., o zadávání veřejných zakázek, ve znění pozdějších předpisů</w:t>
      </w:r>
      <w:r w:rsidR="007B6944" w:rsidRPr="00A358DC">
        <w:rPr>
          <w:rFonts w:ascii="Palatino Linotype" w:hAnsi="Palatino Linotype"/>
          <w:iCs/>
          <w:sz w:val="20"/>
          <w:szCs w:val="20"/>
        </w:rPr>
        <w:t xml:space="preserve">. </w:t>
      </w:r>
      <w:r w:rsidRPr="00A358DC">
        <w:rPr>
          <w:rFonts w:ascii="Palatino Linotype" w:hAnsi="Palatino Linotype"/>
          <w:iCs/>
          <w:sz w:val="20"/>
          <w:szCs w:val="20"/>
        </w:rPr>
        <w:t>Dodavatel dále výslovně souhlasí s tím, že objednatel tuto smlouvu včetně jejich případných změn v plném rozsahu zveřejní na webových stránkách určených objednatelem, a to zejména na webové adrese profilu zadavatele objednatele. Dodavatel prohlašuje, že skutečnosti uvedené v této Smlouvě nepovažuje za obchodní tajemství a uděluje svolení k jejich užití a zveřejnění bez stanovení jakýchkoliv dalších podmínek.</w:t>
      </w:r>
    </w:p>
    <w:p w14:paraId="3E6AA9C8" w14:textId="77777777" w:rsidR="008B1127" w:rsidRPr="00A358DC" w:rsidRDefault="008B1127" w:rsidP="008B1127">
      <w:pPr>
        <w:numPr>
          <w:ilvl w:val="0"/>
          <w:numId w:val="14"/>
        </w:numPr>
        <w:spacing w:before="60" w:after="60"/>
        <w:jc w:val="both"/>
        <w:rPr>
          <w:rFonts w:ascii="Palatino Linotype" w:hAnsi="Palatino Linotype"/>
          <w:b/>
          <w:sz w:val="20"/>
          <w:szCs w:val="20"/>
        </w:rPr>
      </w:pPr>
      <w:r w:rsidRPr="00A358DC">
        <w:rPr>
          <w:rFonts w:ascii="Palatino Linotype" w:hAnsi="Palatino Linotype"/>
          <w:b/>
          <w:sz w:val="20"/>
          <w:szCs w:val="20"/>
        </w:rPr>
        <w:t>Dodržování BOZP a hygieny práce:</w:t>
      </w:r>
    </w:p>
    <w:p w14:paraId="1D00230B"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 xml:space="preserve">Dodavatel je povinen dodržovat v místě plnění veškerá bezpečnostní, hygienická opatření a požární ochranu, a to v rozsahu a způsobem stanoveným příslušnými předpisy. Dodavatel v plné míře zodpovídá za bezpečnost a ochranu zdraví všech osob, které se s jeho vědomím zdržují na v místě plnění a je povinen zabezpečit i veškerá bezpečnostní opatření na ochranu osob a majetku mimo prostor místa plnění, jsou-li dotčeny realizací </w:t>
      </w:r>
      <w:r w:rsidR="00C45B6C" w:rsidRPr="00A358DC">
        <w:rPr>
          <w:rFonts w:ascii="Palatino Linotype" w:hAnsi="Palatino Linotype"/>
          <w:sz w:val="20"/>
          <w:szCs w:val="20"/>
        </w:rPr>
        <w:t xml:space="preserve">této Smlouvy </w:t>
      </w:r>
      <w:r w:rsidRPr="00A358DC">
        <w:rPr>
          <w:rFonts w:ascii="Palatino Linotype" w:hAnsi="Palatino Linotype"/>
          <w:sz w:val="20"/>
          <w:szCs w:val="20"/>
        </w:rPr>
        <w:t>(zejména veřejná prostranství nebo komunikace ponechaná v užívání veřejnosti).</w:t>
      </w:r>
    </w:p>
    <w:p w14:paraId="294D181E"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 xml:space="preserve">Dodavatel je povinen provést pro všechny své pracovníky a osoby podílející se na realizaci předmětu této Smlouvy o bezpečnosti a ochraně zdraví při práci a o požární ochraně. </w:t>
      </w:r>
    </w:p>
    <w:p w14:paraId="0DA2F671"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Dodavatel je rovněž povinen průběžně znalosti svých pracovníků o bezpečnosti a ochraně zdraví při práci a o požární ochraně obnovovat a kontrolovat. Dodavatel je povinen zabezpečit před započetím poddodávek provedení vstupního školení o bezpečnosti a ochraně zdraví při práci a o požární ochraně i u svých poddodavate</w:t>
      </w:r>
      <w:r w:rsidR="00C45B6C" w:rsidRPr="00A358DC">
        <w:rPr>
          <w:rFonts w:ascii="Palatino Linotype" w:hAnsi="Palatino Linotype"/>
          <w:sz w:val="20"/>
          <w:szCs w:val="20"/>
        </w:rPr>
        <w:t>lů podílejících se na provádění</w:t>
      </w:r>
      <w:r w:rsidRPr="00A358DC">
        <w:rPr>
          <w:rFonts w:ascii="Palatino Linotype" w:hAnsi="Palatino Linotype"/>
          <w:sz w:val="20"/>
          <w:szCs w:val="20"/>
        </w:rPr>
        <w:t xml:space="preserve"> předmětu této Smlouvy.</w:t>
      </w:r>
    </w:p>
    <w:p w14:paraId="3FD501BA" w14:textId="6CEFB97E"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 xml:space="preserve">Dodavatel v plné míře zodpovídá za bezpečnost a ochranu zdraví všech osob, které se zdržují v místě plnění a je povinen zabezpečit jejich </w:t>
      </w:r>
      <w:r w:rsidR="00721134" w:rsidRPr="00A358DC">
        <w:rPr>
          <w:rFonts w:ascii="Palatino Linotype" w:hAnsi="Palatino Linotype"/>
          <w:sz w:val="20"/>
          <w:szCs w:val="20"/>
        </w:rPr>
        <w:t>Zařízení</w:t>
      </w:r>
      <w:r w:rsidRPr="00A358DC">
        <w:rPr>
          <w:rFonts w:ascii="Palatino Linotype" w:hAnsi="Palatino Linotype"/>
          <w:sz w:val="20"/>
          <w:szCs w:val="20"/>
        </w:rPr>
        <w:t xml:space="preserve"> ochrannými pracovními pomůckami a ochrannými pomůckami na ochranu osob před riziky vyplývajícími z provozu.</w:t>
      </w:r>
    </w:p>
    <w:p w14:paraId="69B00AA5"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lastRenderedPageBreak/>
        <w:t>Dodavatel je povinen provádět v průběhu plnění předmětu této Smlouvy vlastní dozor a soustavnou kontrolu nad bezpečností práce a požární ochranou v místě plnění a také je povinen pravidelně kontrolovat stav objektů sousedících.</w:t>
      </w:r>
    </w:p>
    <w:p w14:paraId="2195401F"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Dojde-li k jakémukoliv úrazu při realizaci této Smlouvy nebo při činnostech souvisejících, je Dodavatel povinen zabezpečit vyšetření úrazu a sepsání příslušného záznamu. Objednatel je povinen poskytnout Dodavateli nezbytnou součinnost.</w:t>
      </w:r>
    </w:p>
    <w:p w14:paraId="75C9B97A"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Dodavatel je zodpovědný za dodržování podmínek bezpečnosti práce při plnění této Smlouvy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souvisejících právních předpisů, zejména nařízení vlády č. 591/2006 Sb., o bližších minimálních požadavcích na bezpečnost a ochranu zdraví při práci na staveništích a zákona č. 262/2006 Sb., zákoník práce, ve znění pozdějších předpisů. Dále je Dodavatel zodpovědný za to, že pravidla, regulace a pracovní metody či postupy požadované příslušnými právními předpisy budou dodržovány.</w:t>
      </w:r>
    </w:p>
    <w:p w14:paraId="56DD83D1" w14:textId="77777777" w:rsidR="008B1127" w:rsidRPr="00A358DC" w:rsidRDefault="008B1127" w:rsidP="008B1127">
      <w:pPr>
        <w:numPr>
          <w:ilvl w:val="0"/>
          <w:numId w:val="14"/>
        </w:numPr>
        <w:spacing w:before="60" w:after="60"/>
        <w:jc w:val="both"/>
        <w:rPr>
          <w:rFonts w:ascii="Palatino Linotype" w:hAnsi="Palatino Linotype"/>
          <w:b/>
          <w:sz w:val="20"/>
          <w:szCs w:val="20"/>
        </w:rPr>
      </w:pPr>
      <w:r w:rsidRPr="00A358DC">
        <w:rPr>
          <w:rFonts w:ascii="Palatino Linotype" w:hAnsi="Palatino Linotype"/>
          <w:b/>
          <w:sz w:val="20"/>
          <w:szCs w:val="20"/>
        </w:rPr>
        <w:t>Dodržování zásad ochrany životního prostředí:</w:t>
      </w:r>
    </w:p>
    <w:p w14:paraId="0B16C491"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Dodavatel při plnění této Smlouvy provede veškerá potřebná opatření, která zamezí nežádoucím vlivům jím prováděných činností na okolní prostředí (zejména na nemovitosti přiléhající k místu plnění) a je povinen dodržovat veškeré podmínky vyplývající z právních předpisů dotýkajících se vlivu stavby na životní prostředí a také veškeré závazné pokyny a podmínky dle projektových podkladů.</w:t>
      </w:r>
    </w:p>
    <w:p w14:paraId="037FA7C6" w14:textId="77777777" w:rsidR="008B1127" w:rsidRPr="00A358DC" w:rsidRDefault="008B1127" w:rsidP="008B1127">
      <w:pPr>
        <w:numPr>
          <w:ilvl w:val="0"/>
          <w:numId w:val="14"/>
        </w:numPr>
        <w:spacing w:before="60" w:after="60"/>
        <w:jc w:val="both"/>
        <w:rPr>
          <w:rFonts w:ascii="Palatino Linotype" w:hAnsi="Palatino Linotype"/>
          <w:sz w:val="20"/>
          <w:szCs w:val="20"/>
        </w:rPr>
      </w:pPr>
      <w:r w:rsidRPr="00A358DC">
        <w:rPr>
          <w:rFonts w:ascii="Palatino Linotype" w:hAnsi="Palatino Linotype"/>
          <w:sz w:val="20"/>
          <w:szCs w:val="20"/>
        </w:rPr>
        <w:t xml:space="preserve">Dodavatel je povinen vést evidenci o všech druzích odpadů vzniklých z jeho činnosti a vést evidenci o způsobu jejich zneškodňování. Dodavatel je povinen na výzvu objednatele doložit doklady o zajištění likvidace odpadů vzniklých </w:t>
      </w:r>
      <w:r w:rsidR="00C45B6C" w:rsidRPr="00A358DC">
        <w:rPr>
          <w:rFonts w:ascii="Palatino Linotype" w:hAnsi="Palatino Linotype"/>
          <w:sz w:val="20"/>
          <w:szCs w:val="20"/>
        </w:rPr>
        <w:t>realizací této Smlouvy</w:t>
      </w:r>
      <w:r w:rsidRPr="00A358DC">
        <w:rPr>
          <w:rFonts w:ascii="Palatino Linotype" w:hAnsi="Palatino Linotype"/>
          <w:sz w:val="20"/>
          <w:szCs w:val="20"/>
        </w:rPr>
        <w:t xml:space="preserve"> v souladu s platnými právními předpisy, a to 30 dnů od písemné žádosti objednatele doručené Dodavateli, avšak nejpozději ke dni předání a převzetí plnění dle této Smlouvy.</w:t>
      </w:r>
    </w:p>
    <w:p w14:paraId="53541A24" w14:textId="2862F14A" w:rsidR="0000186C" w:rsidRPr="00A358DC" w:rsidRDefault="0000186C" w:rsidP="00DA08F3">
      <w:pPr>
        <w:pStyle w:val="Odstavecseseznamem"/>
        <w:spacing w:before="120"/>
        <w:ind w:left="0"/>
        <w:jc w:val="center"/>
        <w:rPr>
          <w:rFonts w:ascii="Palatino Linotype" w:hAnsi="Palatino Linotype" w:cs="Helvetica Narrow"/>
          <w:b/>
          <w:sz w:val="22"/>
          <w:szCs w:val="22"/>
        </w:rPr>
      </w:pPr>
      <w:r w:rsidRPr="00A358DC">
        <w:rPr>
          <w:rFonts w:ascii="Palatino Linotype" w:hAnsi="Palatino Linotype" w:cs="Wingdings"/>
          <w:b/>
          <w:sz w:val="22"/>
          <w:szCs w:val="22"/>
        </w:rPr>
        <w:t>Článek X</w:t>
      </w:r>
      <w:r w:rsidR="00D53BE1" w:rsidRPr="00A358DC">
        <w:rPr>
          <w:rFonts w:ascii="Palatino Linotype" w:hAnsi="Palatino Linotype" w:cs="Wingdings"/>
          <w:b/>
          <w:sz w:val="22"/>
          <w:szCs w:val="22"/>
        </w:rPr>
        <w:t>I</w:t>
      </w:r>
      <w:r w:rsidR="007B6944" w:rsidRPr="00A358DC">
        <w:rPr>
          <w:rFonts w:ascii="Palatino Linotype" w:hAnsi="Palatino Linotype" w:cs="Wingdings"/>
          <w:b/>
          <w:sz w:val="22"/>
          <w:szCs w:val="22"/>
        </w:rPr>
        <w:t>V</w:t>
      </w:r>
      <w:r w:rsidRPr="00A358DC">
        <w:rPr>
          <w:rFonts w:ascii="Palatino Linotype" w:hAnsi="Palatino Linotype" w:cs="Helvetica Narrow"/>
          <w:b/>
          <w:sz w:val="22"/>
          <w:szCs w:val="22"/>
        </w:rPr>
        <w:t>.</w:t>
      </w:r>
    </w:p>
    <w:p w14:paraId="5C7BAE4B" w14:textId="77777777" w:rsidR="0000186C" w:rsidRPr="00A358DC" w:rsidRDefault="0000186C" w:rsidP="00DA08F3">
      <w:pPr>
        <w:pStyle w:val="Odstavecseseznamem"/>
        <w:ind w:left="0"/>
        <w:jc w:val="center"/>
        <w:rPr>
          <w:rFonts w:ascii="Palatino Linotype" w:hAnsi="Palatino Linotype" w:cs="Helvetica Narrow"/>
          <w:b/>
          <w:sz w:val="22"/>
          <w:szCs w:val="22"/>
        </w:rPr>
      </w:pPr>
      <w:r w:rsidRPr="00A358DC">
        <w:rPr>
          <w:rFonts w:ascii="Palatino Linotype" w:hAnsi="Palatino Linotype" w:cs="Helvetica Narrow"/>
          <w:b/>
          <w:sz w:val="22"/>
          <w:szCs w:val="22"/>
        </w:rPr>
        <w:t>Ochrana osobních údajů</w:t>
      </w:r>
    </w:p>
    <w:p w14:paraId="0FDA5D93" w14:textId="77777777" w:rsidR="0000186C" w:rsidRPr="00A358DC" w:rsidRDefault="0000186C" w:rsidP="001B649A">
      <w:pPr>
        <w:pStyle w:val="Odstavecseseznamem"/>
        <w:numPr>
          <w:ilvl w:val="0"/>
          <w:numId w:val="23"/>
        </w:numPr>
        <w:suppressAutoHyphens w:val="0"/>
        <w:ind w:left="284" w:hanging="284"/>
        <w:jc w:val="both"/>
        <w:rPr>
          <w:rFonts w:ascii="Palatino Linotype" w:hAnsi="Palatino Linotype" w:cs="Helvetica Narrow"/>
          <w:sz w:val="20"/>
          <w:szCs w:val="20"/>
        </w:rPr>
      </w:pPr>
      <w:r w:rsidRPr="00A358DC">
        <w:rPr>
          <w:rFonts w:ascii="Palatino Linotype" w:hAnsi="Palatino Linotype" w:cs="Helvetica Narrow"/>
          <w:sz w:val="20"/>
          <w:szCs w:val="20"/>
        </w:rPr>
        <w:t>Smluvní strany se zavazují dodržovat příslušná ustanovení týkající se dodržování ochrany osobních údajů, budou-li na základě této Smlouvy zpracovávány, uchovávány a používány, a to zejména ve smyslu zákona č. 1</w:t>
      </w:r>
      <w:r w:rsidR="00640EC0" w:rsidRPr="00A358DC">
        <w:rPr>
          <w:rFonts w:ascii="Palatino Linotype" w:hAnsi="Palatino Linotype" w:cs="Helvetica Narrow"/>
          <w:sz w:val="20"/>
          <w:szCs w:val="20"/>
        </w:rPr>
        <w:t>10</w:t>
      </w:r>
      <w:r w:rsidRPr="00A358DC">
        <w:rPr>
          <w:rFonts w:ascii="Palatino Linotype" w:hAnsi="Palatino Linotype" w:cs="Helvetica Narrow"/>
          <w:sz w:val="20"/>
          <w:szCs w:val="20"/>
        </w:rPr>
        <w:t>/20</w:t>
      </w:r>
      <w:r w:rsidR="00640EC0" w:rsidRPr="00A358DC">
        <w:rPr>
          <w:rFonts w:ascii="Palatino Linotype" w:hAnsi="Palatino Linotype" w:cs="Helvetica Narrow"/>
          <w:sz w:val="20"/>
          <w:szCs w:val="20"/>
        </w:rPr>
        <w:t>19</w:t>
      </w:r>
      <w:r w:rsidRPr="00A358DC">
        <w:rPr>
          <w:rFonts w:ascii="Palatino Linotype" w:hAnsi="Palatino Linotype" w:cs="Helvetica Narrow"/>
          <w:sz w:val="20"/>
          <w:szCs w:val="20"/>
        </w:rPr>
        <w:t xml:space="preserve"> Sb., </w:t>
      </w:r>
      <w:r w:rsidRPr="00A358DC">
        <w:rPr>
          <w:rFonts w:ascii="Palatino Linotype" w:hAnsi="Palatino Linotype" w:cs="Helvetica Narrow"/>
          <w:bCs/>
          <w:sz w:val="20"/>
          <w:szCs w:val="20"/>
        </w:rPr>
        <w:t xml:space="preserve">o </w:t>
      </w:r>
      <w:r w:rsidR="00640EC0" w:rsidRPr="00A358DC">
        <w:rPr>
          <w:rFonts w:ascii="Palatino Linotype" w:hAnsi="Palatino Linotype" w:cs="Helvetica Narrow"/>
          <w:bCs/>
          <w:sz w:val="20"/>
          <w:szCs w:val="20"/>
        </w:rPr>
        <w:t xml:space="preserve">zpracování </w:t>
      </w:r>
      <w:r w:rsidRPr="00A358DC">
        <w:rPr>
          <w:rFonts w:ascii="Palatino Linotype" w:hAnsi="Palatino Linotype" w:cs="Helvetica Narrow"/>
          <w:bCs/>
          <w:sz w:val="20"/>
          <w:szCs w:val="20"/>
        </w:rPr>
        <w:t>osobních údajů</w:t>
      </w:r>
      <w:r w:rsidRPr="00A358DC">
        <w:rPr>
          <w:rFonts w:ascii="Palatino Linotype" w:hAnsi="Palatino Linotype" w:cs="Helvetica Narrow"/>
          <w:sz w:val="20"/>
          <w:szCs w:val="20"/>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14:paraId="47447A36" w14:textId="498D7E67" w:rsidR="0000186C" w:rsidRPr="00A358DC" w:rsidRDefault="0000186C" w:rsidP="001B649A">
      <w:pPr>
        <w:numPr>
          <w:ilvl w:val="0"/>
          <w:numId w:val="23"/>
        </w:numPr>
        <w:spacing w:before="60" w:after="60"/>
        <w:ind w:left="284" w:hanging="284"/>
        <w:jc w:val="both"/>
        <w:rPr>
          <w:rFonts w:ascii="Palatino Linotype" w:hAnsi="Palatino Linotype"/>
          <w:sz w:val="20"/>
          <w:szCs w:val="20"/>
        </w:rPr>
      </w:pPr>
      <w:r w:rsidRPr="00A358DC">
        <w:rPr>
          <w:rFonts w:ascii="Palatino Linotype" w:hAnsi="Palatino Linotype" w:cs="Helvetica Narrow"/>
          <w:sz w:val="20"/>
          <w:szCs w:val="20"/>
        </w:rPr>
        <w:t>Veškeré osobní údaje, budou-li na základě této Smlouvy shromažďovány, budou získávány a zpracovávány pouze z provozních důvodů a pro účely zajištění realizace služeb,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54371241" w14:textId="5FC42379" w:rsidR="00A358DC" w:rsidRDefault="00A358DC" w:rsidP="00A358DC">
      <w:pPr>
        <w:spacing w:before="60" w:after="60"/>
        <w:ind w:left="284"/>
        <w:jc w:val="both"/>
        <w:rPr>
          <w:rFonts w:ascii="Palatino Linotype" w:hAnsi="Palatino Linotype" w:cs="Helvetica Narrow"/>
          <w:sz w:val="20"/>
          <w:szCs w:val="20"/>
        </w:rPr>
      </w:pPr>
    </w:p>
    <w:p w14:paraId="0291CD53" w14:textId="2E7EA000" w:rsidR="00A358DC" w:rsidRDefault="00A358DC" w:rsidP="00A358DC">
      <w:pPr>
        <w:spacing w:before="60" w:after="60"/>
        <w:ind w:left="284"/>
        <w:jc w:val="both"/>
        <w:rPr>
          <w:rFonts w:ascii="Palatino Linotype" w:hAnsi="Palatino Linotype" w:cs="Helvetica Narrow"/>
          <w:sz w:val="20"/>
          <w:szCs w:val="20"/>
        </w:rPr>
      </w:pPr>
    </w:p>
    <w:p w14:paraId="4ACCF858" w14:textId="3460185E" w:rsidR="00A358DC" w:rsidRDefault="00A358DC" w:rsidP="00A358DC">
      <w:pPr>
        <w:spacing w:before="60" w:after="60"/>
        <w:ind w:left="284"/>
        <w:jc w:val="both"/>
        <w:rPr>
          <w:rFonts w:ascii="Palatino Linotype" w:hAnsi="Palatino Linotype" w:cs="Helvetica Narrow"/>
          <w:sz w:val="20"/>
          <w:szCs w:val="20"/>
        </w:rPr>
      </w:pPr>
    </w:p>
    <w:p w14:paraId="6593A42A" w14:textId="77777777" w:rsidR="00A358DC" w:rsidRPr="00A358DC" w:rsidRDefault="00A358DC" w:rsidP="00A358DC">
      <w:pPr>
        <w:spacing w:before="60" w:after="60"/>
        <w:ind w:left="284"/>
        <w:jc w:val="both"/>
        <w:rPr>
          <w:rFonts w:ascii="Palatino Linotype" w:hAnsi="Palatino Linotype"/>
          <w:sz w:val="20"/>
          <w:szCs w:val="20"/>
        </w:rPr>
      </w:pPr>
    </w:p>
    <w:p w14:paraId="29115118" w14:textId="76CF6EA9" w:rsidR="008C7489" w:rsidRPr="0031543A" w:rsidRDefault="008C7489" w:rsidP="00DA08F3">
      <w:pPr>
        <w:spacing w:before="120"/>
        <w:jc w:val="center"/>
        <w:rPr>
          <w:rFonts w:ascii="Palatino Linotype" w:hAnsi="Palatino Linotype"/>
          <w:b/>
          <w:bCs/>
          <w:sz w:val="22"/>
          <w:szCs w:val="22"/>
        </w:rPr>
      </w:pPr>
      <w:r w:rsidRPr="0031543A">
        <w:rPr>
          <w:rFonts w:ascii="Palatino Linotype" w:hAnsi="Palatino Linotype"/>
          <w:b/>
          <w:bCs/>
          <w:sz w:val="22"/>
          <w:szCs w:val="22"/>
        </w:rPr>
        <w:lastRenderedPageBreak/>
        <w:t>Čl. X</w:t>
      </w:r>
      <w:r w:rsidR="00D53BE1" w:rsidRPr="0031543A">
        <w:rPr>
          <w:rFonts w:ascii="Palatino Linotype" w:hAnsi="Palatino Linotype"/>
          <w:b/>
          <w:bCs/>
          <w:sz w:val="22"/>
          <w:szCs w:val="22"/>
        </w:rPr>
        <w:t>V</w:t>
      </w:r>
      <w:r w:rsidRPr="0031543A">
        <w:rPr>
          <w:rFonts w:ascii="Palatino Linotype" w:hAnsi="Palatino Linotype"/>
          <w:b/>
          <w:bCs/>
          <w:sz w:val="22"/>
          <w:szCs w:val="22"/>
        </w:rPr>
        <w:t xml:space="preserve">. </w:t>
      </w:r>
    </w:p>
    <w:p w14:paraId="1860D9A4" w14:textId="77777777" w:rsidR="008C7489" w:rsidRPr="00B9281B" w:rsidRDefault="008C7489" w:rsidP="00DA08F3">
      <w:pPr>
        <w:pStyle w:val="Nadpis1"/>
        <w:tabs>
          <w:tab w:val="left" w:pos="0"/>
        </w:tabs>
        <w:spacing w:after="60"/>
        <w:rPr>
          <w:rFonts w:ascii="Palatino Linotype" w:hAnsi="Palatino Linotype"/>
          <w:b/>
          <w:sz w:val="22"/>
          <w:szCs w:val="22"/>
        </w:rPr>
      </w:pPr>
      <w:r w:rsidRPr="00B9281B">
        <w:rPr>
          <w:rFonts w:ascii="Palatino Linotype" w:hAnsi="Palatino Linotype"/>
          <w:b/>
          <w:sz w:val="22"/>
          <w:szCs w:val="22"/>
        </w:rPr>
        <w:t>Ukončení Smlouvy</w:t>
      </w:r>
    </w:p>
    <w:p w14:paraId="568A2CD6" w14:textId="68DE6380" w:rsidR="00A23A84" w:rsidRDefault="00A23A84" w:rsidP="00DA08F3">
      <w:pPr>
        <w:numPr>
          <w:ilvl w:val="0"/>
          <w:numId w:val="5"/>
        </w:numPr>
        <w:spacing w:before="60" w:after="60"/>
        <w:ind w:left="284" w:hanging="284"/>
        <w:jc w:val="both"/>
        <w:rPr>
          <w:rFonts w:ascii="Palatino Linotype" w:hAnsi="Palatino Linotype"/>
          <w:sz w:val="20"/>
          <w:szCs w:val="20"/>
        </w:rPr>
      </w:pPr>
      <w:r w:rsidRPr="0031543A">
        <w:rPr>
          <w:rFonts w:ascii="Palatino Linotype" w:hAnsi="Palatino Linotype"/>
          <w:sz w:val="20"/>
          <w:szCs w:val="20"/>
        </w:rPr>
        <w:t xml:space="preserve">Nastanou-li u některé ze stran skutečnosti bránící řádnému plnění této </w:t>
      </w:r>
      <w:r w:rsidR="00EF751E" w:rsidRPr="0031543A">
        <w:rPr>
          <w:rFonts w:ascii="Palatino Linotype" w:hAnsi="Palatino Linotype"/>
          <w:sz w:val="20"/>
          <w:szCs w:val="20"/>
        </w:rPr>
        <w:t>S</w:t>
      </w:r>
      <w:r w:rsidRPr="0031543A">
        <w:rPr>
          <w:rFonts w:ascii="Palatino Linotype" w:hAnsi="Palatino Linotype"/>
          <w:sz w:val="20"/>
          <w:szCs w:val="20"/>
        </w:rPr>
        <w:t xml:space="preserve">mlouvy je povinna to ihned bez zbytečného odkladu oznámit druhé straně a vyvolat jednání </w:t>
      </w:r>
      <w:r w:rsidR="00EF751E" w:rsidRPr="0031543A">
        <w:rPr>
          <w:rFonts w:ascii="Palatino Linotype" w:hAnsi="Palatino Linotype"/>
          <w:sz w:val="20"/>
          <w:szCs w:val="20"/>
        </w:rPr>
        <w:t xml:space="preserve">zástupců oprávněných jednat za smluvní strany ve věcech smluvních dle čl. </w:t>
      </w:r>
      <w:r w:rsidR="009F3A76" w:rsidRPr="0031543A">
        <w:rPr>
          <w:rFonts w:ascii="Palatino Linotype" w:hAnsi="Palatino Linotype"/>
          <w:sz w:val="20"/>
          <w:szCs w:val="20"/>
        </w:rPr>
        <w:t>X</w:t>
      </w:r>
      <w:r w:rsidR="0000186C" w:rsidRPr="0031543A">
        <w:rPr>
          <w:rFonts w:ascii="Palatino Linotype" w:hAnsi="Palatino Linotype"/>
          <w:sz w:val="20"/>
          <w:szCs w:val="20"/>
        </w:rPr>
        <w:t>V</w:t>
      </w:r>
      <w:r w:rsidR="007B6944">
        <w:rPr>
          <w:rFonts w:ascii="Palatino Linotype" w:hAnsi="Palatino Linotype"/>
          <w:sz w:val="20"/>
          <w:szCs w:val="20"/>
        </w:rPr>
        <w:t>I</w:t>
      </w:r>
      <w:r w:rsidR="009F3A76" w:rsidRPr="0031543A">
        <w:rPr>
          <w:rFonts w:ascii="Palatino Linotype" w:hAnsi="Palatino Linotype"/>
          <w:sz w:val="20"/>
          <w:szCs w:val="20"/>
        </w:rPr>
        <w:t>.</w:t>
      </w:r>
      <w:r w:rsidR="00EF751E" w:rsidRPr="0031543A">
        <w:rPr>
          <w:rFonts w:ascii="Palatino Linotype" w:hAnsi="Palatino Linotype"/>
          <w:sz w:val="20"/>
          <w:szCs w:val="20"/>
        </w:rPr>
        <w:t xml:space="preserve"> odst. </w:t>
      </w:r>
      <w:r w:rsidR="009F3A76" w:rsidRPr="0031543A">
        <w:rPr>
          <w:rFonts w:ascii="Palatino Linotype" w:hAnsi="Palatino Linotype"/>
          <w:sz w:val="20"/>
          <w:szCs w:val="20"/>
        </w:rPr>
        <w:t>1</w:t>
      </w:r>
      <w:r w:rsidR="00EF751E" w:rsidRPr="0031543A">
        <w:rPr>
          <w:rFonts w:ascii="Palatino Linotype" w:hAnsi="Palatino Linotype"/>
          <w:sz w:val="20"/>
          <w:szCs w:val="20"/>
        </w:rPr>
        <w:t xml:space="preserve"> této Smlouvy</w:t>
      </w:r>
      <w:r w:rsidRPr="0031543A">
        <w:rPr>
          <w:rFonts w:ascii="Palatino Linotype" w:hAnsi="Palatino Linotype"/>
          <w:sz w:val="20"/>
          <w:szCs w:val="20"/>
        </w:rPr>
        <w:t>.</w:t>
      </w:r>
    </w:p>
    <w:p w14:paraId="0DE6F9CB" w14:textId="77777777" w:rsidR="00691B37" w:rsidRPr="0031543A" w:rsidRDefault="00A23A84" w:rsidP="00DA08F3">
      <w:pPr>
        <w:numPr>
          <w:ilvl w:val="0"/>
          <w:numId w:val="5"/>
        </w:numPr>
        <w:spacing w:before="60" w:after="60"/>
        <w:ind w:left="284" w:hanging="284"/>
        <w:jc w:val="both"/>
        <w:rPr>
          <w:rFonts w:ascii="Palatino Linotype" w:hAnsi="Palatino Linotype"/>
          <w:sz w:val="20"/>
          <w:szCs w:val="20"/>
        </w:rPr>
      </w:pPr>
      <w:r w:rsidRPr="0031543A">
        <w:rPr>
          <w:rFonts w:ascii="Palatino Linotype" w:hAnsi="Palatino Linotype"/>
          <w:sz w:val="20"/>
          <w:szCs w:val="20"/>
        </w:rPr>
        <w:t xml:space="preserve">Smluvní strany mohou ukončit smluvní vztah </w:t>
      </w:r>
      <w:r w:rsidR="009F3620" w:rsidRPr="0031543A">
        <w:rPr>
          <w:rFonts w:ascii="Palatino Linotype" w:hAnsi="Palatino Linotype"/>
          <w:sz w:val="20"/>
          <w:szCs w:val="20"/>
        </w:rPr>
        <w:t>dle této</w:t>
      </w:r>
      <w:r w:rsidRPr="0031543A">
        <w:rPr>
          <w:rFonts w:ascii="Palatino Linotype" w:hAnsi="Palatino Linotype"/>
          <w:sz w:val="20"/>
          <w:szCs w:val="20"/>
        </w:rPr>
        <w:t xml:space="preserve"> Smlouv</w:t>
      </w:r>
      <w:r w:rsidR="009F3620" w:rsidRPr="0031543A">
        <w:rPr>
          <w:rFonts w:ascii="Palatino Linotype" w:hAnsi="Palatino Linotype"/>
          <w:sz w:val="20"/>
          <w:szCs w:val="20"/>
        </w:rPr>
        <w:t>y</w:t>
      </w:r>
      <w:r w:rsidRPr="0031543A">
        <w:rPr>
          <w:rFonts w:ascii="Palatino Linotype" w:hAnsi="Palatino Linotype"/>
          <w:sz w:val="20"/>
          <w:szCs w:val="20"/>
        </w:rPr>
        <w:t xml:space="preserve"> na základě písemné dohody uzavřené mezi oběma smluvními stranami, a to ke dni, který bude v této písemné dohodě o ukončení této Smlouvy výslovně sjednán, nebude-li sjednán, poté ke dni podpisu takové dohody o ukončení této Smlouvy.</w:t>
      </w:r>
    </w:p>
    <w:p w14:paraId="7109915F" w14:textId="77777777" w:rsidR="00A23A84" w:rsidRPr="0031543A" w:rsidRDefault="00EB1D2E" w:rsidP="00DA08F3">
      <w:pPr>
        <w:numPr>
          <w:ilvl w:val="0"/>
          <w:numId w:val="5"/>
        </w:numPr>
        <w:spacing w:before="60" w:after="60"/>
        <w:ind w:left="284" w:hanging="284"/>
        <w:jc w:val="both"/>
        <w:rPr>
          <w:rFonts w:ascii="Palatino Linotype" w:hAnsi="Palatino Linotype"/>
          <w:sz w:val="20"/>
          <w:szCs w:val="20"/>
        </w:rPr>
      </w:pPr>
      <w:r w:rsidRPr="0031543A">
        <w:rPr>
          <w:rFonts w:ascii="Palatino Linotype" w:hAnsi="Palatino Linotype"/>
          <w:sz w:val="20"/>
          <w:szCs w:val="20"/>
        </w:rPr>
        <w:t xml:space="preserve">Tuto Smlouvu lze ukončit odstoupením ze zákonných důvodů dle příslušných ustanovení občanského zákoníku. </w:t>
      </w:r>
      <w:r w:rsidR="00A23A84" w:rsidRPr="0031543A">
        <w:rPr>
          <w:rFonts w:ascii="Palatino Linotype" w:hAnsi="Palatino Linotype"/>
          <w:sz w:val="20"/>
          <w:szCs w:val="20"/>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příslušná smluvní strana dále právo dostoupit od této Smlouvy v níže uvedených případech.</w:t>
      </w:r>
    </w:p>
    <w:p w14:paraId="171AE54C" w14:textId="77777777" w:rsidR="00EB1D2E" w:rsidRPr="0031543A" w:rsidRDefault="00EB1D2E" w:rsidP="00DA08F3">
      <w:pPr>
        <w:numPr>
          <w:ilvl w:val="0"/>
          <w:numId w:val="5"/>
        </w:numPr>
        <w:spacing w:before="60" w:after="60"/>
        <w:ind w:left="284" w:hanging="284"/>
        <w:jc w:val="both"/>
        <w:rPr>
          <w:rFonts w:ascii="Palatino Linotype" w:hAnsi="Palatino Linotype"/>
          <w:sz w:val="20"/>
          <w:szCs w:val="20"/>
        </w:rPr>
      </w:pPr>
      <w:r w:rsidRPr="0031543A">
        <w:rPr>
          <w:rFonts w:ascii="Palatino Linotype" w:hAnsi="Palatino Linotype"/>
          <w:sz w:val="20"/>
          <w:szCs w:val="20"/>
        </w:rPr>
        <w:t>Dodavatel je oprávněn odstoupit od této Smlouvy v případě podstatného porušení povinností objednatele, za které je pro účely této Smlouvy považováno:</w:t>
      </w:r>
    </w:p>
    <w:p w14:paraId="7DDB4AC7" w14:textId="77777777" w:rsidR="00EB1D2E" w:rsidRPr="0031543A" w:rsidRDefault="00EB1D2E" w:rsidP="001B649A">
      <w:pPr>
        <w:pStyle w:val="Odstavecseseznamem"/>
        <w:numPr>
          <w:ilvl w:val="0"/>
          <w:numId w:val="18"/>
        </w:numPr>
        <w:suppressAutoHyphens w:val="0"/>
        <w:spacing w:before="60" w:after="60"/>
        <w:ind w:left="567" w:hanging="283"/>
        <w:jc w:val="both"/>
        <w:rPr>
          <w:rFonts w:ascii="Palatino Linotype" w:hAnsi="Palatino Linotype"/>
          <w:sz w:val="20"/>
          <w:szCs w:val="20"/>
        </w:rPr>
      </w:pPr>
      <w:r w:rsidRPr="0031543A">
        <w:rPr>
          <w:rFonts w:ascii="Palatino Linotype" w:hAnsi="Palatino Linotype"/>
          <w:sz w:val="20"/>
          <w:szCs w:val="20"/>
        </w:rPr>
        <w:t>prodlení objednatele s úhradou faktury po dobu delší než 30 dnů ode dne</w:t>
      </w:r>
      <w:r w:rsidR="0000186C" w:rsidRPr="0031543A">
        <w:rPr>
          <w:rFonts w:ascii="Palatino Linotype" w:hAnsi="Palatino Linotype"/>
          <w:sz w:val="20"/>
          <w:szCs w:val="20"/>
        </w:rPr>
        <w:t xml:space="preserve"> splatnosti takové faktury</w:t>
      </w:r>
      <w:r w:rsidRPr="0031543A">
        <w:rPr>
          <w:rFonts w:ascii="Palatino Linotype" w:hAnsi="Palatino Linotype"/>
          <w:sz w:val="20"/>
          <w:szCs w:val="20"/>
        </w:rPr>
        <w:t xml:space="preserve">, pokud </w:t>
      </w:r>
      <w:r w:rsidR="00EF751E" w:rsidRPr="0031543A">
        <w:rPr>
          <w:rFonts w:ascii="Palatino Linotype" w:hAnsi="Palatino Linotype"/>
          <w:sz w:val="20"/>
          <w:szCs w:val="20"/>
        </w:rPr>
        <w:t>dodavatel</w:t>
      </w:r>
      <w:r w:rsidRPr="0031543A">
        <w:rPr>
          <w:rFonts w:ascii="Palatino Linotype" w:hAnsi="Palatino Linotype"/>
          <w:sz w:val="20"/>
          <w:szCs w:val="20"/>
        </w:rPr>
        <w:t xml:space="preserve"> objednatele na takové prodlení s úhradou příslušné faktury objednatele písemně upozornil a objednatel nesplnil svou povinnost ani v </w:t>
      </w:r>
      <w:r w:rsidR="00EF751E" w:rsidRPr="0031543A">
        <w:rPr>
          <w:rFonts w:ascii="Palatino Linotype" w:hAnsi="Palatino Linotype"/>
          <w:sz w:val="20"/>
          <w:szCs w:val="20"/>
        </w:rPr>
        <w:t>dodavatelem</w:t>
      </w:r>
      <w:r w:rsidRPr="0031543A">
        <w:rPr>
          <w:rFonts w:ascii="Palatino Linotype" w:hAnsi="Palatino Linotype"/>
          <w:sz w:val="20"/>
          <w:szCs w:val="20"/>
        </w:rPr>
        <w:t xml:space="preserve"> poskytnuté přiměřeně lhůtě.</w:t>
      </w:r>
    </w:p>
    <w:p w14:paraId="60D0C102" w14:textId="77777777" w:rsidR="00EB1D2E" w:rsidRPr="00806D36" w:rsidRDefault="00EB1D2E" w:rsidP="00DA08F3">
      <w:pPr>
        <w:numPr>
          <w:ilvl w:val="0"/>
          <w:numId w:val="5"/>
        </w:numPr>
        <w:spacing w:before="60" w:after="60"/>
        <w:ind w:left="284" w:hanging="284"/>
        <w:jc w:val="both"/>
        <w:rPr>
          <w:rFonts w:ascii="Palatino Linotype" w:hAnsi="Palatino Linotype"/>
          <w:sz w:val="20"/>
          <w:szCs w:val="20"/>
        </w:rPr>
      </w:pPr>
      <w:r w:rsidRPr="0031543A">
        <w:rPr>
          <w:rFonts w:ascii="Palatino Linotype" w:hAnsi="Palatino Linotype"/>
          <w:sz w:val="20"/>
          <w:szCs w:val="20"/>
        </w:rPr>
        <w:t xml:space="preserve">Objednatel je oprávněn odstoupit od této </w:t>
      </w:r>
      <w:r w:rsidR="00A328F2" w:rsidRPr="0031543A">
        <w:rPr>
          <w:rFonts w:ascii="Palatino Linotype" w:hAnsi="Palatino Linotype"/>
          <w:sz w:val="20"/>
          <w:szCs w:val="20"/>
        </w:rPr>
        <w:t>S</w:t>
      </w:r>
      <w:r w:rsidRPr="0031543A">
        <w:rPr>
          <w:rFonts w:ascii="Palatino Linotype" w:hAnsi="Palatino Linotype"/>
          <w:sz w:val="20"/>
          <w:szCs w:val="20"/>
        </w:rPr>
        <w:t xml:space="preserve">mlouvy v případě podstatného porušení povinností </w:t>
      </w:r>
      <w:r w:rsidR="00A328F2" w:rsidRPr="0031543A">
        <w:rPr>
          <w:rFonts w:ascii="Palatino Linotype" w:hAnsi="Palatino Linotype"/>
          <w:sz w:val="20"/>
          <w:szCs w:val="20"/>
        </w:rPr>
        <w:t>dodavatele</w:t>
      </w:r>
      <w:r w:rsidR="009F3620" w:rsidRPr="0031543A">
        <w:rPr>
          <w:rFonts w:ascii="Palatino Linotype" w:hAnsi="Palatino Linotype"/>
          <w:sz w:val="20"/>
          <w:szCs w:val="20"/>
        </w:rPr>
        <w:t>, které</w:t>
      </w:r>
      <w:r w:rsidRPr="0031543A">
        <w:rPr>
          <w:rFonts w:ascii="Palatino Linotype" w:hAnsi="Palatino Linotype"/>
          <w:sz w:val="20"/>
          <w:szCs w:val="20"/>
        </w:rPr>
        <w:t xml:space="preserve"> jsou uveden</w:t>
      </w:r>
      <w:r w:rsidR="009F3620" w:rsidRPr="0031543A">
        <w:rPr>
          <w:rFonts w:ascii="Palatino Linotype" w:hAnsi="Palatino Linotype"/>
          <w:sz w:val="20"/>
          <w:szCs w:val="20"/>
        </w:rPr>
        <w:t>y</w:t>
      </w:r>
      <w:r w:rsidRPr="0031543A">
        <w:rPr>
          <w:rFonts w:ascii="Palatino Linotype" w:hAnsi="Palatino Linotype"/>
          <w:sz w:val="20"/>
          <w:szCs w:val="20"/>
        </w:rPr>
        <w:t xml:space="preserve"> </w:t>
      </w:r>
      <w:r w:rsidRPr="00806D36">
        <w:rPr>
          <w:rFonts w:ascii="Palatino Linotype" w:hAnsi="Palatino Linotype"/>
          <w:sz w:val="20"/>
          <w:szCs w:val="20"/>
        </w:rPr>
        <w:t xml:space="preserve">výše v této </w:t>
      </w:r>
      <w:r w:rsidR="00EF751E" w:rsidRPr="00806D36">
        <w:rPr>
          <w:rFonts w:ascii="Palatino Linotype" w:hAnsi="Palatino Linotype"/>
          <w:sz w:val="20"/>
          <w:szCs w:val="20"/>
        </w:rPr>
        <w:t>S</w:t>
      </w:r>
      <w:r w:rsidRPr="00806D36">
        <w:rPr>
          <w:rFonts w:ascii="Palatino Linotype" w:hAnsi="Palatino Linotype"/>
          <w:sz w:val="20"/>
          <w:szCs w:val="20"/>
        </w:rPr>
        <w:t>mlouvě</w:t>
      </w:r>
      <w:r w:rsidR="00EF751E" w:rsidRPr="00806D36">
        <w:rPr>
          <w:rFonts w:ascii="Palatino Linotype" w:hAnsi="Palatino Linotype"/>
          <w:sz w:val="20"/>
          <w:szCs w:val="20"/>
        </w:rPr>
        <w:t>,</w:t>
      </w:r>
      <w:r w:rsidRPr="00806D36">
        <w:rPr>
          <w:rFonts w:ascii="Palatino Linotype" w:hAnsi="Palatino Linotype"/>
          <w:sz w:val="20"/>
          <w:szCs w:val="20"/>
        </w:rPr>
        <w:t xml:space="preserve"> a za které je dále pro účely této </w:t>
      </w:r>
      <w:r w:rsidR="00A328F2" w:rsidRPr="00806D36">
        <w:rPr>
          <w:rFonts w:ascii="Palatino Linotype" w:hAnsi="Palatino Linotype"/>
          <w:sz w:val="20"/>
          <w:szCs w:val="20"/>
        </w:rPr>
        <w:t>S</w:t>
      </w:r>
      <w:r w:rsidRPr="00806D36">
        <w:rPr>
          <w:rFonts w:ascii="Palatino Linotype" w:hAnsi="Palatino Linotype"/>
          <w:sz w:val="20"/>
          <w:szCs w:val="20"/>
        </w:rPr>
        <w:t>mlouvy považováno také:</w:t>
      </w:r>
    </w:p>
    <w:p w14:paraId="4389485C" w14:textId="325BF283" w:rsidR="00EB1D2E" w:rsidRPr="00806D36" w:rsidRDefault="00EB1D2E" w:rsidP="001B649A">
      <w:pPr>
        <w:pStyle w:val="Odstavecseseznamem"/>
        <w:numPr>
          <w:ilvl w:val="0"/>
          <w:numId w:val="19"/>
        </w:numPr>
        <w:suppressAutoHyphens w:val="0"/>
        <w:spacing w:before="60" w:after="60"/>
        <w:ind w:left="567" w:hanging="283"/>
        <w:jc w:val="both"/>
        <w:rPr>
          <w:rFonts w:ascii="Palatino Linotype" w:hAnsi="Palatino Linotype"/>
          <w:sz w:val="20"/>
          <w:szCs w:val="20"/>
        </w:rPr>
      </w:pPr>
      <w:r w:rsidRPr="00806D36">
        <w:rPr>
          <w:rFonts w:ascii="Palatino Linotype" w:hAnsi="Palatino Linotype"/>
          <w:sz w:val="20"/>
          <w:szCs w:val="20"/>
        </w:rPr>
        <w:t xml:space="preserve">prodlení </w:t>
      </w:r>
      <w:r w:rsidR="00EF751E" w:rsidRPr="00806D36">
        <w:rPr>
          <w:rFonts w:ascii="Palatino Linotype" w:hAnsi="Palatino Linotype"/>
          <w:sz w:val="20"/>
          <w:szCs w:val="20"/>
        </w:rPr>
        <w:t>dodavatele</w:t>
      </w:r>
      <w:r w:rsidRPr="00806D36">
        <w:rPr>
          <w:rFonts w:ascii="Palatino Linotype" w:hAnsi="Palatino Linotype"/>
          <w:sz w:val="20"/>
          <w:szCs w:val="20"/>
        </w:rPr>
        <w:t xml:space="preserve"> s výkonem prací, </w:t>
      </w:r>
      <w:r w:rsidR="00EF751E" w:rsidRPr="00806D36">
        <w:rPr>
          <w:rFonts w:ascii="Palatino Linotype" w:hAnsi="Palatino Linotype"/>
          <w:sz w:val="20"/>
          <w:szCs w:val="20"/>
        </w:rPr>
        <w:t>dodávek</w:t>
      </w:r>
      <w:r w:rsidRPr="00806D36">
        <w:rPr>
          <w:rFonts w:ascii="Palatino Linotype" w:hAnsi="Palatino Linotype"/>
          <w:sz w:val="20"/>
          <w:szCs w:val="20"/>
        </w:rPr>
        <w:t xml:space="preserve"> či</w:t>
      </w:r>
      <w:r w:rsidR="00EF751E" w:rsidRPr="00806D36">
        <w:rPr>
          <w:rFonts w:ascii="Palatino Linotype" w:hAnsi="Palatino Linotype"/>
          <w:sz w:val="20"/>
          <w:szCs w:val="20"/>
        </w:rPr>
        <w:t xml:space="preserve"> jiných</w:t>
      </w:r>
      <w:r w:rsidRPr="00806D36">
        <w:rPr>
          <w:rFonts w:ascii="Palatino Linotype" w:hAnsi="Palatino Linotype"/>
          <w:sz w:val="20"/>
          <w:szCs w:val="20"/>
        </w:rPr>
        <w:t xml:space="preserve"> činností </w:t>
      </w:r>
      <w:r w:rsidR="00EF751E" w:rsidRPr="00806D36">
        <w:rPr>
          <w:rFonts w:ascii="Palatino Linotype" w:hAnsi="Palatino Linotype"/>
          <w:sz w:val="20"/>
          <w:szCs w:val="20"/>
        </w:rPr>
        <w:t>dodavatele</w:t>
      </w:r>
      <w:r w:rsidRPr="00806D36">
        <w:rPr>
          <w:rFonts w:ascii="Palatino Linotype" w:hAnsi="Palatino Linotype"/>
          <w:sz w:val="20"/>
          <w:szCs w:val="20"/>
        </w:rPr>
        <w:t xml:space="preserve"> po dobu delší než 14 dní oproti sjednaným </w:t>
      </w:r>
      <w:r w:rsidRPr="00806D36">
        <w:rPr>
          <w:rFonts w:ascii="Palatino Linotype" w:hAnsi="Palatino Linotype"/>
          <w:bCs/>
          <w:sz w:val="20"/>
          <w:szCs w:val="20"/>
        </w:rPr>
        <w:t xml:space="preserve">termínům dle této </w:t>
      </w:r>
      <w:r w:rsidR="00EF751E" w:rsidRPr="00806D36">
        <w:rPr>
          <w:rFonts w:ascii="Palatino Linotype" w:hAnsi="Palatino Linotype"/>
          <w:bCs/>
          <w:sz w:val="20"/>
          <w:szCs w:val="20"/>
        </w:rPr>
        <w:t>S</w:t>
      </w:r>
      <w:r w:rsidRPr="00806D36">
        <w:rPr>
          <w:rFonts w:ascii="Palatino Linotype" w:hAnsi="Palatino Linotype"/>
          <w:bCs/>
          <w:sz w:val="20"/>
          <w:szCs w:val="20"/>
        </w:rPr>
        <w:t>mlouvy</w:t>
      </w:r>
      <w:r w:rsidR="009A0845" w:rsidRPr="00806D36">
        <w:rPr>
          <w:rFonts w:ascii="Palatino Linotype" w:hAnsi="Palatino Linotype"/>
          <w:bCs/>
          <w:sz w:val="20"/>
          <w:szCs w:val="20"/>
        </w:rPr>
        <w:t xml:space="preserve"> (zejména prodlení dodavatele se splněním termínu „</w:t>
      </w:r>
      <w:r w:rsidR="009A0845" w:rsidRPr="00806D36">
        <w:rPr>
          <w:rFonts w:ascii="Palatino Linotype" w:eastAsia="Times New Roman" w:hAnsi="Palatino Linotype"/>
          <w:sz w:val="20"/>
        </w:rPr>
        <w:t>Uvedení Zařízení do zkušebního provozu a předání zařízení ke zkušebnímu provozu</w:t>
      </w:r>
      <w:r w:rsidR="009A0845" w:rsidRPr="00806D36">
        <w:rPr>
          <w:rFonts w:ascii="Palatino Linotype" w:hAnsi="Palatino Linotype"/>
          <w:bCs/>
          <w:sz w:val="20"/>
          <w:szCs w:val="20"/>
        </w:rPr>
        <w:t>“ dle čl. VI. odst. 1 písm. a) bodu III. této Smlouvy či termínu „Uvedení Zařízení do řádného provozu“ dle čl. VI. odst. 1 písm. a) bodu V. této Smlouvy)</w:t>
      </w:r>
      <w:r w:rsidRPr="00806D36">
        <w:rPr>
          <w:rFonts w:ascii="Palatino Linotype" w:hAnsi="Palatino Linotype"/>
          <w:bCs/>
          <w:sz w:val="20"/>
          <w:szCs w:val="20"/>
        </w:rPr>
        <w:t xml:space="preserve">, </w:t>
      </w:r>
      <w:r w:rsidRPr="00806D36">
        <w:rPr>
          <w:rFonts w:ascii="Palatino Linotype" w:hAnsi="Palatino Linotype"/>
          <w:sz w:val="20"/>
          <w:szCs w:val="20"/>
        </w:rPr>
        <w:t xml:space="preserve">pokud objednatel </w:t>
      </w:r>
      <w:r w:rsidR="00EF751E" w:rsidRPr="00806D36">
        <w:rPr>
          <w:rFonts w:ascii="Palatino Linotype" w:hAnsi="Palatino Linotype"/>
          <w:sz w:val="20"/>
          <w:szCs w:val="20"/>
        </w:rPr>
        <w:t>dodavatele</w:t>
      </w:r>
      <w:r w:rsidRPr="00806D36">
        <w:rPr>
          <w:rFonts w:ascii="Palatino Linotype" w:hAnsi="Palatino Linotype"/>
          <w:sz w:val="20"/>
          <w:szCs w:val="20"/>
        </w:rPr>
        <w:t xml:space="preserve"> na takové prodlení s plněním povinností </w:t>
      </w:r>
      <w:r w:rsidR="008E5B4E" w:rsidRPr="00806D36">
        <w:rPr>
          <w:rFonts w:ascii="Palatino Linotype" w:hAnsi="Palatino Linotype"/>
          <w:sz w:val="20"/>
          <w:szCs w:val="20"/>
        </w:rPr>
        <w:t>dodavatele</w:t>
      </w:r>
      <w:r w:rsidRPr="00806D36">
        <w:rPr>
          <w:rFonts w:ascii="Palatino Linotype" w:hAnsi="Palatino Linotype"/>
          <w:sz w:val="20"/>
          <w:szCs w:val="20"/>
        </w:rPr>
        <w:t xml:space="preserve"> dle této </w:t>
      </w:r>
      <w:r w:rsidR="008E5B4E" w:rsidRPr="00806D36">
        <w:rPr>
          <w:rFonts w:ascii="Palatino Linotype" w:hAnsi="Palatino Linotype"/>
          <w:sz w:val="20"/>
          <w:szCs w:val="20"/>
        </w:rPr>
        <w:t>S</w:t>
      </w:r>
      <w:r w:rsidRPr="00806D36">
        <w:rPr>
          <w:rFonts w:ascii="Palatino Linotype" w:hAnsi="Palatino Linotype"/>
          <w:sz w:val="20"/>
          <w:szCs w:val="20"/>
        </w:rPr>
        <w:t xml:space="preserve">mlouvy písemně upozornil a </w:t>
      </w:r>
      <w:r w:rsidR="008C7B0E" w:rsidRPr="00806D36">
        <w:rPr>
          <w:rFonts w:ascii="Palatino Linotype" w:hAnsi="Palatino Linotype"/>
          <w:sz w:val="20"/>
          <w:szCs w:val="20"/>
        </w:rPr>
        <w:t>dodavatel</w:t>
      </w:r>
      <w:r w:rsidRPr="00806D36">
        <w:rPr>
          <w:rFonts w:ascii="Palatino Linotype" w:hAnsi="Palatino Linotype"/>
          <w:sz w:val="20"/>
          <w:szCs w:val="20"/>
        </w:rPr>
        <w:t xml:space="preserve"> nesplnil svou povinnost ani v objednatelem poskytnuté přiměřeně lhůtě;</w:t>
      </w:r>
    </w:p>
    <w:p w14:paraId="04A9DB13" w14:textId="0FA6B441" w:rsidR="00EB1D2E" w:rsidRPr="00806D36" w:rsidRDefault="00EB1D2E" w:rsidP="001B649A">
      <w:pPr>
        <w:pStyle w:val="Odstavecseseznamem"/>
        <w:numPr>
          <w:ilvl w:val="0"/>
          <w:numId w:val="19"/>
        </w:numPr>
        <w:suppressAutoHyphens w:val="0"/>
        <w:spacing w:before="60" w:after="60"/>
        <w:ind w:left="567" w:hanging="283"/>
        <w:jc w:val="both"/>
        <w:rPr>
          <w:rFonts w:ascii="Palatino Linotype" w:hAnsi="Palatino Linotype"/>
          <w:sz w:val="20"/>
          <w:szCs w:val="20"/>
        </w:rPr>
      </w:pPr>
      <w:r w:rsidRPr="00806D36">
        <w:rPr>
          <w:rFonts w:ascii="Palatino Linotype" w:hAnsi="Palatino Linotype"/>
          <w:bCs/>
          <w:sz w:val="20"/>
          <w:szCs w:val="20"/>
        </w:rPr>
        <w:t xml:space="preserve">opakované (min. 2x) porušení povinností </w:t>
      </w:r>
      <w:r w:rsidR="008C7B0E" w:rsidRPr="00806D36">
        <w:rPr>
          <w:rFonts w:ascii="Palatino Linotype" w:hAnsi="Palatino Linotype"/>
          <w:bCs/>
          <w:sz w:val="20"/>
          <w:szCs w:val="20"/>
        </w:rPr>
        <w:t>dodavatele</w:t>
      </w:r>
      <w:r w:rsidRPr="00806D36">
        <w:rPr>
          <w:rFonts w:ascii="Palatino Linotype" w:hAnsi="Palatino Linotype"/>
          <w:bCs/>
          <w:sz w:val="20"/>
          <w:szCs w:val="20"/>
        </w:rPr>
        <w:t xml:space="preserve"> dle čl. III.,</w:t>
      </w:r>
      <w:r w:rsidR="008C7B0E" w:rsidRPr="00806D36">
        <w:rPr>
          <w:rFonts w:ascii="Palatino Linotype" w:hAnsi="Palatino Linotype"/>
          <w:bCs/>
          <w:sz w:val="20"/>
          <w:szCs w:val="20"/>
        </w:rPr>
        <w:t xml:space="preserve"> VI.,</w:t>
      </w:r>
      <w:r w:rsidRPr="00806D36">
        <w:rPr>
          <w:rFonts w:ascii="Palatino Linotype" w:hAnsi="Palatino Linotype"/>
          <w:bCs/>
          <w:sz w:val="20"/>
          <w:szCs w:val="20"/>
        </w:rPr>
        <w:t xml:space="preserve"> </w:t>
      </w:r>
      <w:r w:rsidR="007B6944" w:rsidRPr="00806D36">
        <w:rPr>
          <w:rFonts w:ascii="Palatino Linotype" w:hAnsi="Palatino Linotype"/>
          <w:bCs/>
          <w:sz w:val="20"/>
          <w:szCs w:val="20"/>
        </w:rPr>
        <w:t>VII., IX</w:t>
      </w:r>
      <w:r w:rsidR="008E5B4E" w:rsidRPr="00806D36">
        <w:rPr>
          <w:rFonts w:ascii="Palatino Linotype" w:hAnsi="Palatino Linotype"/>
          <w:bCs/>
          <w:sz w:val="20"/>
          <w:szCs w:val="20"/>
        </w:rPr>
        <w:t>., X., X</w:t>
      </w:r>
      <w:r w:rsidR="007B6944" w:rsidRPr="00806D36">
        <w:rPr>
          <w:rFonts w:ascii="Palatino Linotype" w:hAnsi="Palatino Linotype"/>
          <w:bCs/>
          <w:sz w:val="20"/>
          <w:szCs w:val="20"/>
        </w:rPr>
        <w:t>I</w:t>
      </w:r>
      <w:r w:rsidRPr="00806D36">
        <w:rPr>
          <w:rFonts w:ascii="Palatino Linotype" w:hAnsi="Palatino Linotype"/>
          <w:bCs/>
          <w:sz w:val="20"/>
          <w:szCs w:val="20"/>
        </w:rPr>
        <w:t>.</w:t>
      </w:r>
      <w:r w:rsidR="00D53BE1" w:rsidRPr="00806D36">
        <w:rPr>
          <w:rFonts w:ascii="Palatino Linotype" w:hAnsi="Palatino Linotype"/>
          <w:bCs/>
          <w:sz w:val="20"/>
          <w:szCs w:val="20"/>
        </w:rPr>
        <w:t>, X</w:t>
      </w:r>
      <w:r w:rsidR="007B6944" w:rsidRPr="00806D36">
        <w:rPr>
          <w:rFonts w:ascii="Palatino Linotype" w:hAnsi="Palatino Linotype"/>
          <w:bCs/>
          <w:sz w:val="20"/>
          <w:szCs w:val="20"/>
        </w:rPr>
        <w:t>I</w:t>
      </w:r>
      <w:r w:rsidR="00D53BE1" w:rsidRPr="00806D36">
        <w:rPr>
          <w:rFonts w:ascii="Palatino Linotype" w:hAnsi="Palatino Linotype"/>
          <w:bCs/>
          <w:sz w:val="20"/>
          <w:szCs w:val="20"/>
        </w:rPr>
        <w:t>II.</w:t>
      </w:r>
      <w:r w:rsidRPr="00806D36">
        <w:rPr>
          <w:rFonts w:ascii="Palatino Linotype" w:hAnsi="Palatino Linotype"/>
          <w:bCs/>
          <w:sz w:val="20"/>
          <w:szCs w:val="20"/>
        </w:rPr>
        <w:t xml:space="preserve"> této </w:t>
      </w:r>
      <w:r w:rsidR="002416E4" w:rsidRPr="00806D36">
        <w:rPr>
          <w:rFonts w:ascii="Palatino Linotype" w:hAnsi="Palatino Linotype"/>
          <w:bCs/>
          <w:sz w:val="20"/>
          <w:szCs w:val="20"/>
        </w:rPr>
        <w:t>S</w:t>
      </w:r>
      <w:r w:rsidRPr="00806D36">
        <w:rPr>
          <w:rFonts w:ascii="Palatino Linotype" w:hAnsi="Palatino Linotype"/>
          <w:bCs/>
          <w:sz w:val="20"/>
          <w:szCs w:val="20"/>
        </w:rPr>
        <w:t>mlouvy,</w:t>
      </w:r>
      <w:r w:rsidRPr="00806D36">
        <w:rPr>
          <w:rFonts w:ascii="Palatino Linotype" w:hAnsi="Palatino Linotype"/>
          <w:sz w:val="20"/>
          <w:szCs w:val="20"/>
        </w:rPr>
        <w:t xml:space="preserve"> pokud objednatel </w:t>
      </w:r>
      <w:r w:rsidR="008C7B0E" w:rsidRPr="00806D36">
        <w:rPr>
          <w:rFonts w:ascii="Palatino Linotype" w:hAnsi="Palatino Linotype"/>
          <w:sz w:val="20"/>
          <w:szCs w:val="20"/>
        </w:rPr>
        <w:t>dodavatele</w:t>
      </w:r>
      <w:r w:rsidRPr="00806D36">
        <w:rPr>
          <w:rFonts w:ascii="Palatino Linotype" w:hAnsi="Palatino Linotype"/>
          <w:sz w:val="20"/>
          <w:szCs w:val="20"/>
        </w:rPr>
        <w:t xml:space="preserve"> na takové prodlení s plněním či porušení povinností </w:t>
      </w:r>
      <w:r w:rsidR="008C7B0E" w:rsidRPr="00806D36">
        <w:rPr>
          <w:rFonts w:ascii="Palatino Linotype" w:hAnsi="Palatino Linotype"/>
          <w:sz w:val="20"/>
          <w:szCs w:val="20"/>
        </w:rPr>
        <w:t>dodavatele</w:t>
      </w:r>
      <w:r w:rsidRPr="00806D36">
        <w:rPr>
          <w:rFonts w:ascii="Palatino Linotype" w:hAnsi="Palatino Linotype"/>
          <w:sz w:val="20"/>
          <w:szCs w:val="20"/>
        </w:rPr>
        <w:t xml:space="preserve"> dle této Smlouvy písemně upozornil a </w:t>
      </w:r>
      <w:r w:rsidR="008C7B0E" w:rsidRPr="00806D36">
        <w:rPr>
          <w:rFonts w:ascii="Palatino Linotype" w:hAnsi="Palatino Linotype"/>
          <w:sz w:val="20"/>
          <w:szCs w:val="20"/>
        </w:rPr>
        <w:t>dodavatel</w:t>
      </w:r>
      <w:r w:rsidRPr="00806D36">
        <w:rPr>
          <w:rFonts w:ascii="Palatino Linotype" w:hAnsi="Palatino Linotype"/>
          <w:sz w:val="20"/>
          <w:szCs w:val="20"/>
        </w:rPr>
        <w:t xml:space="preserve"> nesplnil svou povinnost ani v objednatelem poskytnuté přiměřeně lhůtě;</w:t>
      </w:r>
    </w:p>
    <w:p w14:paraId="03461FBA" w14:textId="77777777" w:rsidR="00EB1D2E" w:rsidRPr="00121CAE" w:rsidRDefault="00EB1D2E" w:rsidP="001B649A">
      <w:pPr>
        <w:pStyle w:val="Odstavecseseznamem"/>
        <w:numPr>
          <w:ilvl w:val="0"/>
          <w:numId w:val="19"/>
        </w:numPr>
        <w:suppressAutoHyphens w:val="0"/>
        <w:spacing w:before="60" w:after="60"/>
        <w:ind w:left="567" w:hanging="283"/>
        <w:jc w:val="both"/>
        <w:rPr>
          <w:rFonts w:ascii="Palatino Linotype" w:hAnsi="Palatino Linotype"/>
          <w:spacing w:val="-2"/>
          <w:sz w:val="20"/>
          <w:szCs w:val="20"/>
        </w:rPr>
      </w:pPr>
      <w:r w:rsidRPr="00806D36">
        <w:rPr>
          <w:rFonts w:ascii="Palatino Linotype" w:hAnsi="Palatino Linotype"/>
          <w:spacing w:val="-2"/>
          <w:sz w:val="20"/>
          <w:szCs w:val="20"/>
        </w:rPr>
        <w:t xml:space="preserve">bylo-li příslušným soudem rozhodnuto o tom, že </w:t>
      </w:r>
      <w:r w:rsidR="008C7B0E" w:rsidRPr="00806D36">
        <w:rPr>
          <w:rFonts w:ascii="Palatino Linotype" w:hAnsi="Palatino Linotype"/>
          <w:spacing w:val="-2"/>
          <w:sz w:val="20"/>
          <w:szCs w:val="20"/>
        </w:rPr>
        <w:t>dodavatel</w:t>
      </w:r>
      <w:r w:rsidRPr="00806D36">
        <w:rPr>
          <w:rFonts w:ascii="Palatino Linotype" w:hAnsi="Palatino Linotype"/>
          <w:spacing w:val="-2"/>
          <w:sz w:val="20"/>
          <w:szCs w:val="20"/>
        </w:rPr>
        <w:t xml:space="preserve"> je v úpadku ve smyslu zákona č. 182/2006 Sb., o úpadku a způsobech jeho řešení (insolvenční zákon),</w:t>
      </w:r>
      <w:r w:rsidR="009F3620" w:rsidRPr="00806D36">
        <w:rPr>
          <w:rFonts w:ascii="Palatino Linotype" w:hAnsi="Palatino Linotype"/>
          <w:spacing w:val="-2"/>
          <w:sz w:val="20"/>
          <w:szCs w:val="20"/>
        </w:rPr>
        <w:t xml:space="preserve"> </w:t>
      </w:r>
      <w:r w:rsidRPr="00806D36">
        <w:rPr>
          <w:rFonts w:ascii="Palatino Linotype" w:hAnsi="Palatino Linotype"/>
          <w:spacing w:val="-2"/>
          <w:sz w:val="20"/>
          <w:szCs w:val="20"/>
        </w:rPr>
        <w:t xml:space="preserve">ve znění pozdějších předpisů (a to bez ohledu na právní moc tohoto rozhodnutí) nebo podá-li </w:t>
      </w:r>
      <w:r w:rsidR="008C7B0E" w:rsidRPr="00806D36">
        <w:rPr>
          <w:rFonts w:ascii="Palatino Linotype" w:hAnsi="Palatino Linotype"/>
          <w:spacing w:val="-2"/>
          <w:sz w:val="20"/>
          <w:szCs w:val="20"/>
        </w:rPr>
        <w:t>dodavatel</w:t>
      </w:r>
      <w:r w:rsidRPr="00121CAE">
        <w:rPr>
          <w:rFonts w:ascii="Palatino Linotype" w:hAnsi="Palatino Linotype"/>
          <w:spacing w:val="-2"/>
          <w:sz w:val="20"/>
          <w:szCs w:val="20"/>
        </w:rPr>
        <w:t xml:space="preserve"> sám na sebe insolvenční návrh.</w:t>
      </w:r>
    </w:p>
    <w:p w14:paraId="343BE269" w14:textId="77777777" w:rsidR="00EB1D2E" w:rsidRPr="0031543A" w:rsidRDefault="008C7B0E" w:rsidP="00DA08F3">
      <w:pPr>
        <w:numPr>
          <w:ilvl w:val="0"/>
          <w:numId w:val="5"/>
        </w:numPr>
        <w:spacing w:before="60" w:after="60"/>
        <w:ind w:left="284" w:hanging="284"/>
        <w:jc w:val="both"/>
        <w:rPr>
          <w:rFonts w:ascii="Palatino Linotype" w:hAnsi="Palatino Linotype"/>
          <w:bCs/>
          <w:sz w:val="20"/>
          <w:szCs w:val="20"/>
        </w:rPr>
      </w:pPr>
      <w:r w:rsidRPr="0031543A">
        <w:rPr>
          <w:rFonts w:ascii="Palatino Linotype" w:hAnsi="Palatino Linotype"/>
          <w:sz w:val="20"/>
          <w:szCs w:val="20"/>
        </w:rPr>
        <w:t>V případě, že s dodavatelem bude probíhat insolvenční řízení, nebo pokud by byl pro dodavatele z důvodu jeho platební neschopností úředně jmenován likvidátor nebo správce, nebo byla zahájena exekuce nebo veřejná dražba na majetek dodavatele, může objednatel bez omezení jakéhokoliv jiného</w:t>
      </w:r>
      <w:r w:rsidR="002416E4">
        <w:rPr>
          <w:rFonts w:ascii="Palatino Linotype" w:hAnsi="Palatino Linotype"/>
          <w:sz w:val="20"/>
          <w:szCs w:val="20"/>
        </w:rPr>
        <w:t xml:space="preserve"> svého práva odstoupit od této S</w:t>
      </w:r>
      <w:r w:rsidRPr="0031543A">
        <w:rPr>
          <w:rFonts w:ascii="Palatino Linotype" w:hAnsi="Palatino Linotype"/>
          <w:sz w:val="20"/>
          <w:szCs w:val="20"/>
        </w:rPr>
        <w:t>mlouvy písemným sdělením dodavateli, likvidátorovi nebo správci.</w:t>
      </w:r>
    </w:p>
    <w:p w14:paraId="7869A6B1" w14:textId="77777777" w:rsidR="00EB1D2E" w:rsidRPr="0031543A" w:rsidRDefault="002416E4" w:rsidP="00DA08F3">
      <w:pPr>
        <w:numPr>
          <w:ilvl w:val="0"/>
          <w:numId w:val="5"/>
        </w:numPr>
        <w:spacing w:before="60" w:after="60"/>
        <w:ind w:left="284" w:hanging="284"/>
        <w:jc w:val="both"/>
        <w:rPr>
          <w:rFonts w:ascii="Palatino Linotype" w:hAnsi="Palatino Linotype"/>
          <w:bCs/>
          <w:sz w:val="20"/>
          <w:szCs w:val="20"/>
        </w:rPr>
      </w:pPr>
      <w:r>
        <w:rPr>
          <w:rFonts w:ascii="Palatino Linotype" w:hAnsi="Palatino Linotype"/>
          <w:sz w:val="20"/>
          <w:szCs w:val="20"/>
        </w:rPr>
        <w:t>Účinky odstoupení od této S</w:t>
      </w:r>
      <w:r w:rsidR="008C7B0E" w:rsidRPr="0031543A">
        <w:rPr>
          <w:rFonts w:ascii="Palatino Linotype" w:hAnsi="Palatino Linotype"/>
          <w:sz w:val="20"/>
          <w:szCs w:val="20"/>
        </w:rPr>
        <w:t xml:space="preserve">mlouvy nastávají dnem následujícím po dni, ve kterém bylo písemné oznámení o odstoupení od </w:t>
      </w:r>
      <w:r>
        <w:rPr>
          <w:rFonts w:ascii="Palatino Linotype" w:hAnsi="Palatino Linotype"/>
          <w:sz w:val="20"/>
          <w:szCs w:val="20"/>
        </w:rPr>
        <w:t>S</w:t>
      </w:r>
      <w:r w:rsidR="008C7B0E" w:rsidRPr="0031543A">
        <w:rPr>
          <w:rFonts w:ascii="Palatino Linotype" w:hAnsi="Palatino Linotype"/>
          <w:sz w:val="20"/>
          <w:szCs w:val="20"/>
        </w:rPr>
        <w:t>mlouvy doručeno druhé smluvní straně. Za doručení se považuje okamžik, kdy se listina obsahující oznámen</w:t>
      </w:r>
      <w:r>
        <w:rPr>
          <w:rFonts w:ascii="Palatino Linotype" w:hAnsi="Palatino Linotype"/>
          <w:sz w:val="20"/>
          <w:szCs w:val="20"/>
        </w:rPr>
        <w:t>í o odstoupení od S</w:t>
      </w:r>
      <w:r w:rsidR="008C7B0E" w:rsidRPr="0031543A">
        <w:rPr>
          <w:rFonts w:ascii="Palatino Linotype" w:hAnsi="Palatino Linotype"/>
          <w:sz w:val="20"/>
          <w:szCs w:val="20"/>
        </w:rPr>
        <w:t>mlouvy dostane do dispozice druhé smluvní strany.</w:t>
      </w:r>
    </w:p>
    <w:p w14:paraId="082CCF43" w14:textId="77777777" w:rsidR="008C7B0E" w:rsidRPr="0031543A" w:rsidRDefault="008C7B0E" w:rsidP="00DA08F3">
      <w:pPr>
        <w:numPr>
          <w:ilvl w:val="0"/>
          <w:numId w:val="5"/>
        </w:numPr>
        <w:spacing w:before="60" w:after="60"/>
        <w:ind w:left="284" w:hanging="284"/>
        <w:jc w:val="both"/>
        <w:rPr>
          <w:rFonts w:ascii="Palatino Linotype" w:hAnsi="Palatino Linotype"/>
          <w:bCs/>
          <w:sz w:val="20"/>
          <w:szCs w:val="20"/>
        </w:rPr>
      </w:pPr>
      <w:r w:rsidRPr="0031543A">
        <w:rPr>
          <w:rFonts w:ascii="Palatino Linotype" w:hAnsi="Palatino Linotype"/>
          <w:bCs/>
          <w:sz w:val="20"/>
          <w:szCs w:val="20"/>
        </w:rPr>
        <w:t xml:space="preserve">Smluvní strana, která svým jednáním, zdržením nebo opomenutím zavdala příčinu pro odstoupení druhé smluvní strany od této Smlouvy je povinna uhradit této smluvní straně veškeré náklady (tj. náhradu škody, ušlý zisky apod.) vzniklé z důvodů odstoupení od Smlouvy. Uvedené náklady, náhrada </w:t>
      </w:r>
      <w:r w:rsidRPr="0031543A">
        <w:rPr>
          <w:rFonts w:ascii="Palatino Linotype" w:hAnsi="Palatino Linotype"/>
          <w:bCs/>
          <w:sz w:val="20"/>
          <w:szCs w:val="20"/>
        </w:rPr>
        <w:lastRenderedPageBreak/>
        <w:t>škody a ušlý zisk jsou splatné bezhotovostně na účet oprávněné smluvní strany do 14 dnů ode dne, kdy je tato smluvní strana povinné straně vyčíslí.</w:t>
      </w:r>
    </w:p>
    <w:p w14:paraId="3A17F3AA" w14:textId="77777777" w:rsidR="008C7B0E" w:rsidRPr="0031543A" w:rsidRDefault="008C7B0E" w:rsidP="00DA08F3">
      <w:pPr>
        <w:numPr>
          <w:ilvl w:val="0"/>
          <w:numId w:val="5"/>
        </w:numPr>
        <w:spacing w:before="60" w:after="60"/>
        <w:ind w:left="357" w:hanging="357"/>
        <w:jc w:val="both"/>
        <w:rPr>
          <w:rFonts w:ascii="Palatino Linotype" w:hAnsi="Palatino Linotype"/>
          <w:bCs/>
          <w:sz w:val="20"/>
          <w:szCs w:val="20"/>
        </w:rPr>
      </w:pPr>
      <w:r w:rsidRPr="0031543A">
        <w:rPr>
          <w:rFonts w:ascii="Palatino Linotype" w:hAnsi="Palatino Linotype"/>
          <w:bCs/>
          <w:sz w:val="20"/>
          <w:szCs w:val="20"/>
        </w:rPr>
        <w:t xml:space="preserve">Odstoupením od </w:t>
      </w:r>
      <w:r w:rsidR="002416E4">
        <w:rPr>
          <w:rFonts w:ascii="Palatino Linotype" w:hAnsi="Palatino Linotype"/>
          <w:bCs/>
          <w:sz w:val="20"/>
          <w:szCs w:val="20"/>
        </w:rPr>
        <w:t>této S</w:t>
      </w:r>
      <w:r w:rsidRPr="0031543A">
        <w:rPr>
          <w:rFonts w:ascii="Palatino Linotype" w:hAnsi="Palatino Linotype"/>
          <w:bCs/>
          <w:sz w:val="20"/>
          <w:szCs w:val="20"/>
        </w:rPr>
        <w:t>mlouvy není dotčeno právo oprávněné smluvní strany na zaplacení smluvní pokuty ani na náhradu dalších škod či ušlého zisku vzniklých z důvodu porušením této smlouvy.</w:t>
      </w:r>
    </w:p>
    <w:p w14:paraId="43EB8EAF" w14:textId="0ED52DE0" w:rsidR="00C53683" w:rsidRPr="0031543A" w:rsidRDefault="00C53683" w:rsidP="00DA08F3">
      <w:pPr>
        <w:spacing w:before="120"/>
        <w:jc w:val="center"/>
        <w:rPr>
          <w:rFonts w:ascii="Palatino Linotype" w:hAnsi="Palatino Linotype"/>
          <w:b/>
          <w:bCs/>
          <w:sz w:val="22"/>
          <w:szCs w:val="22"/>
        </w:rPr>
      </w:pPr>
      <w:r w:rsidRPr="0031543A">
        <w:rPr>
          <w:rFonts w:ascii="Palatino Linotype" w:hAnsi="Palatino Linotype"/>
          <w:b/>
          <w:bCs/>
          <w:sz w:val="22"/>
          <w:szCs w:val="22"/>
        </w:rPr>
        <w:t xml:space="preserve">Čl. </w:t>
      </w:r>
      <w:r w:rsidR="001070EA" w:rsidRPr="0031543A">
        <w:rPr>
          <w:rFonts w:ascii="Palatino Linotype" w:hAnsi="Palatino Linotype"/>
          <w:b/>
          <w:bCs/>
          <w:sz w:val="22"/>
          <w:szCs w:val="22"/>
        </w:rPr>
        <w:t>X</w:t>
      </w:r>
      <w:r w:rsidR="0000186C" w:rsidRPr="0031543A">
        <w:rPr>
          <w:rFonts w:ascii="Palatino Linotype" w:hAnsi="Palatino Linotype"/>
          <w:b/>
          <w:bCs/>
          <w:sz w:val="22"/>
          <w:szCs w:val="22"/>
        </w:rPr>
        <w:t>V</w:t>
      </w:r>
      <w:r w:rsidR="007B6944">
        <w:rPr>
          <w:rFonts w:ascii="Palatino Linotype" w:hAnsi="Palatino Linotype"/>
          <w:b/>
          <w:bCs/>
          <w:sz w:val="22"/>
          <w:szCs w:val="22"/>
        </w:rPr>
        <w:t>I</w:t>
      </w:r>
      <w:r w:rsidRPr="0031543A">
        <w:rPr>
          <w:rFonts w:ascii="Palatino Linotype" w:hAnsi="Palatino Linotype"/>
          <w:b/>
          <w:bCs/>
          <w:sz w:val="22"/>
          <w:szCs w:val="22"/>
        </w:rPr>
        <w:t>.</w:t>
      </w:r>
    </w:p>
    <w:p w14:paraId="3ECDA5D1" w14:textId="77777777" w:rsidR="00C53683" w:rsidRPr="0031543A" w:rsidRDefault="00C53683" w:rsidP="00DA08F3">
      <w:pPr>
        <w:spacing w:after="60"/>
        <w:jc w:val="center"/>
        <w:rPr>
          <w:rFonts w:ascii="Palatino Linotype" w:hAnsi="Palatino Linotype"/>
          <w:b/>
          <w:bCs/>
          <w:sz w:val="22"/>
          <w:szCs w:val="22"/>
        </w:rPr>
      </w:pPr>
      <w:r w:rsidRPr="0031543A">
        <w:rPr>
          <w:rFonts w:ascii="Palatino Linotype" w:hAnsi="Palatino Linotype"/>
          <w:b/>
          <w:bCs/>
          <w:sz w:val="22"/>
          <w:szCs w:val="22"/>
        </w:rPr>
        <w:t>Kontaktní osoby a vzájemná komunikace</w:t>
      </w:r>
    </w:p>
    <w:p w14:paraId="725F1F62" w14:textId="77777777" w:rsidR="00C53683" w:rsidRPr="0031543A" w:rsidRDefault="00C53683" w:rsidP="00DA08F3">
      <w:pPr>
        <w:numPr>
          <w:ilvl w:val="0"/>
          <w:numId w:val="15"/>
        </w:numPr>
        <w:spacing w:before="60" w:after="60"/>
        <w:ind w:left="340" w:hanging="340"/>
        <w:rPr>
          <w:rFonts w:ascii="Palatino Linotype" w:hAnsi="Palatino Linotype"/>
          <w:bCs/>
          <w:sz w:val="20"/>
          <w:szCs w:val="20"/>
        </w:rPr>
      </w:pPr>
      <w:r w:rsidRPr="0031543A">
        <w:rPr>
          <w:rFonts w:ascii="Palatino Linotype" w:hAnsi="Palatino Linotype"/>
          <w:bCs/>
          <w:sz w:val="20"/>
          <w:szCs w:val="20"/>
        </w:rPr>
        <w:t>Pro veškerá jednání ve věci plnění této Smlouvy, pověřují smluvní strany následující kontaktní osoby:</w:t>
      </w:r>
    </w:p>
    <w:p w14:paraId="4643F859" w14:textId="77777777" w:rsidR="00C53683" w:rsidRPr="0031543A" w:rsidRDefault="00C53683" w:rsidP="00DA08F3">
      <w:pPr>
        <w:spacing w:before="60" w:after="60"/>
        <w:ind w:left="340"/>
        <w:rPr>
          <w:rFonts w:ascii="Palatino Linotype" w:hAnsi="Palatino Linotype"/>
          <w:bCs/>
          <w:sz w:val="20"/>
          <w:szCs w:val="20"/>
        </w:rPr>
      </w:pPr>
      <w:r w:rsidRPr="0031543A">
        <w:rPr>
          <w:rFonts w:ascii="Palatino Linotype" w:hAnsi="Palatino Linotype"/>
          <w:bCs/>
          <w:sz w:val="20"/>
          <w:szCs w:val="20"/>
        </w:rPr>
        <w:t xml:space="preserve">Za </w:t>
      </w:r>
      <w:r w:rsidR="00F357E0" w:rsidRPr="0031543A">
        <w:rPr>
          <w:rFonts w:ascii="Palatino Linotype" w:hAnsi="Palatino Linotype"/>
          <w:bCs/>
          <w:sz w:val="20"/>
          <w:szCs w:val="20"/>
        </w:rPr>
        <w:t>objednatele</w:t>
      </w:r>
      <w:r w:rsidRPr="0031543A">
        <w:rPr>
          <w:rFonts w:ascii="Palatino Linotype" w:hAnsi="Palatino Linotype"/>
          <w:bCs/>
          <w:sz w:val="20"/>
          <w:szCs w:val="20"/>
        </w:rPr>
        <w:t xml:space="preserve">: </w:t>
      </w:r>
      <w:r w:rsidRPr="0031543A">
        <w:rPr>
          <w:rFonts w:ascii="Palatino Linotype" w:hAnsi="Palatino Linotype"/>
          <w:bCs/>
          <w:sz w:val="20"/>
          <w:szCs w:val="20"/>
        </w:rPr>
        <w:tab/>
      </w:r>
    </w:p>
    <w:p w14:paraId="389B5103" w14:textId="77777777" w:rsidR="000228A3" w:rsidRPr="0031543A" w:rsidRDefault="000228A3" w:rsidP="00DA08F3">
      <w:pPr>
        <w:numPr>
          <w:ilvl w:val="0"/>
          <w:numId w:val="16"/>
        </w:numPr>
        <w:ind w:left="567" w:hanging="283"/>
        <w:rPr>
          <w:rFonts w:ascii="Palatino Linotype" w:hAnsi="Palatino Linotype"/>
          <w:b/>
          <w:bCs/>
          <w:sz w:val="20"/>
          <w:szCs w:val="20"/>
        </w:rPr>
      </w:pPr>
      <w:r w:rsidRPr="0031543A">
        <w:rPr>
          <w:rFonts w:ascii="Palatino Linotype" w:hAnsi="Palatino Linotype"/>
          <w:b/>
          <w:bCs/>
          <w:sz w:val="20"/>
          <w:szCs w:val="20"/>
        </w:rPr>
        <w:t>Ve věcech smluvních:</w:t>
      </w:r>
    </w:p>
    <w:p w14:paraId="397FC266" w14:textId="77777777" w:rsidR="00F357E0" w:rsidRPr="0031543A" w:rsidRDefault="00F357E0" w:rsidP="00DA08F3">
      <w:pPr>
        <w:ind w:left="567"/>
        <w:rPr>
          <w:rFonts w:ascii="Palatino Linotype" w:hAnsi="Palatino Linotype"/>
          <w:sz w:val="20"/>
          <w:szCs w:val="20"/>
        </w:rPr>
      </w:pPr>
      <w:r w:rsidRPr="0031543A">
        <w:rPr>
          <w:rFonts w:ascii="Palatino Linotype" w:hAnsi="Palatino Linotype"/>
          <w:sz w:val="20"/>
          <w:szCs w:val="20"/>
          <w:highlight w:val="lightGray"/>
        </w:rPr>
        <w:t>………………, ……………</w:t>
      </w:r>
      <w:proofErr w:type="gramStart"/>
      <w:r w:rsidRPr="0031543A">
        <w:rPr>
          <w:rFonts w:ascii="Palatino Linotype" w:hAnsi="Palatino Linotype"/>
          <w:sz w:val="20"/>
          <w:szCs w:val="20"/>
          <w:highlight w:val="lightGray"/>
        </w:rPr>
        <w:t>…….</w:t>
      </w:r>
      <w:proofErr w:type="gramEnd"/>
      <w:r w:rsidRPr="0031543A">
        <w:rPr>
          <w:rFonts w:ascii="Palatino Linotype" w:hAnsi="Palatino Linotype"/>
          <w:sz w:val="20"/>
          <w:szCs w:val="20"/>
          <w:highlight w:val="lightGray"/>
        </w:rPr>
        <w:t>.,</w:t>
      </w:r>
      <w:r w:rsidR="00121CAE">
        <w:rPr>
          <w:rFonts w:ascii="Palatino Linotype" w:hAnsi="Palatino Linotype"/>
          <w:sz w:val="20"/>
          <w:szCs w:val="20"/>
        </w:rPr>
        <w:t xml:space="preserve"> </w:t>
      </w:r>
      <w:r w:rsidRPr="0031543A">
        <w:rPr>
          <w:rFonts w:ascii="Palatino Linotype" w:hAnsi="Palatino Linotype"/>
          <w:sz w:val="20"/>
          <w:szCs w:val="20"/>
        </w:rPr>
        <w:t xml:space="preserve">tel. </w:t>
      </w:r>
      <w:r w:rsidRPr="0031543A">
        <w:rPr>
          <w:rFonts w:ascii="Palatino Linotype" w:hAnsi="Palatino Linotype"/>
          <w:sz w:val="20"/>
          <w:szCs w:val="20"/>
          <w:highlight w:val="lightGray"/>
        </w:rPr>
        <w:t xml:space="preserve">…………………., </w:t>
      </w:r>
      <w:r w:rsidRPr="0031543A">
        <w:rPr>
          <w:rFonts w:ascii="Palatino Linotype" w:hAnsi="Palatino Linotype"/>
          <w:sz w:val="20"/>
          <w:szCs w:val="20"/>
        </w:rPr>
        <w:t xml:space="preserve">e-mail: </w:t>
      </w:r>
      <w:r w:rsidRPr="0031543A">
        <w:rPr>
          <w:rFonts w:ascii="Palatino Linotype" w:hAnsi="Palatino Linotype"/>
          <w:sz w:val="20"/>
          <w:szCs w:val="20"/>
          <w:highlight w:val="lightGray"/>
        </w:rPr>
        <w:t xml:space="preserve">……………………… </w:t>
      </w:r>
    </w:p>
    <w:p w14:paraId="75518284" w14:textId="77777777" w:rsidR="000228A3" w:rsidRPr="0031543A" w:rsidRDefault="000228A3" w:rsidP="00DA08F3">
      <w:pPr>
        <w:numPr>
          <w:ilvl w:val="0"/>
          <w:numId w:val="16"/>
        </w:numPr>
        <w:ind w:left="567" w:hanging="283"/>
        <w:rPr>
          <w:rFonts w:ascii="Palatino Linotype" w:hAnsi="Palatino Linotype"/>
          <w:b/>
          <w:bCs/>
          <w:sz w:val="20"/>
          <w:szCs w:val="20"/>
        </w:rPr>
      </w:pPr>
      <w:r w:rsidRPr="0031543A">
        <w:rPr>
          <w:rFonts w:ascii="Palatino Linotype" w:hAnsi="Palatino Linotype"/>
          <w:b/>
          <w:bCs/>
          <w:sz w:val="20"/>
          <w:szCs w:val="20"/>
        </w:rPr>
        <w:t>Ve věcech technických:</w:t>
      </w:r>
    </w:p>
    <w:p w14:paraId="5308FC63" w14:textId="77777777" w:rsidR="00121CAE" w:rsidRPr="0031543A" w:rsidRDefault="00121CAE" w:rsidP="00121CAE">
      <w:pPr>
        <w:ind w:left="567"/>
        <w:rPr>
          <w:rFonts w:ascii="Palatino Linotype" w:hAnsi="Palatino Linotype"/>
          <w:sz w:val="20"/>
          <w:szCs w:val="20"/>
        </w:rPr>
      </w:pPr>
      <w:r w:rsidRPr="00121CAE">
        <w:rPr>
          <w:rFonts w:ascii="Palatino Linotype" w:hAnsi="Palatino Linotype"/>
          <w:sz w:val="20"/>
          <w:szCs w:val="20"/>
          <w:highlight w:val="lightGray"/>
        </w:rPr>
        <w:t>………………, ……………</w:t>
      </w:r>
      <w:proofErr w:type="gramStart"/>
      <w:r w:rsidRPr="00121CAE">
        <w:rPr>
          <w:rFonts w:ascii="Palatino Linotype" w:hAnsi="Palatino Linotype"/>
          <w:sz w:val="20"/>
          <w:szCs w:val="20"/>
          <w:highlight w:val="lightGray"/>
        </w:rPr>
        <w:t>…….</w:t>
      </w:r>
      <w:proofErr w:type="gramEnd"/>
      <w:r w:rsidRPr="00121CAE">
        <w:rPr>
          <w:rFonts w:ascii="Palatino Linotype" w:hAnsi="Palatino Linotype"/>
          <w:sz w:val="20"/>
          <w:szCs w:val="20"/>
          <w:highlight w:val="lightGray"/>
        </w:rPr>
        <w:t>.,</w:t>
      </w:r>
      <w:r>
        <w:rPr>
          <w:rFonts w:ascii="Palatino Linotype" w:hAnsi="Palatino Linotype"/>
          <w:sz w:val="20"/>
          <w:szCs w:val="20"/>
        </w:rPr>
        <w:t xml:space="preserve"> </w:t>
      </w:r>
      <w:r w:rsidRPr="0031543A">
        <w:rPr>
          <w:rFonts w:ascii="Palatino Linotype" w:hAnsi="Palatino Linotype"/>
          <w:sz w:val="20"/>
          <w:szCs w:val="20"/>
        </w:rPr>
        <w:t xml:space="preserve">tel. </w:t>
      </w:r>
      <w:r w:rsidRPr="00121CAE">
        <w:rPr>
          <w:rFonts w:ascii="Palatino Linotype" w:hAnsi="Palatino Linotype"/>
          <w:sz w:val="20"/>
          <w:szCs w:val="20"/>
          <w:highlight w:val="lightGray"/>
        </w:rPr>
        <w:t xml:space="preserve">…………………., </w:t>
      </w:r>
      <w:r w:rsidRPr="0031543A">
        <w:rPr>
          <w:rFonts w:ascii="Palatino Linotype" w:hAnsi="Palatino Linotype"/>
          <w:sz w:val="20"/>
          <w:szCs w:val="20"/>
        </w:rPr>
        <w:t xml:space="preserve">e-mail: </w:t>
      </w:r>
      <w:r w:rsidRPr="00121CAE">
        <w:rPr>
          <w:rFonts w:ascii="Palatino Linotype" w:hAnsi="Palatino Linotype"/>
          <w:sz w:val="20"/>
          <w:szCs w:val="20"/>
          <w:highlight w:val="lightGray"/>
        </w:rPr>
        <w:t xml:space="preserve">……………………… </w:t>
      </w:r>
    </w:p>
    <w:p w14:paraId="1AC73450" w14:textId="77777777" w:rsidR="000678B4" w:rsidRPr="0031543A" w:rsidRDefault="000678B4" w:rsidP="00DA08F3">
      <w:pPr>
        <w:ind w:left="567"/>
        <w:rPr>
          <w:rFonts w:ascii="Palatino Linotype" w:hAnsi="Palatino Linotype"/>
          <w:sz w:val="20"/>
          <w:szCs w:val="20"/>
        </w:rPr>
      </w:pPr>
      <w:r w:rsidRPr="0031543A">
        <w:rPr>
          <w:rFonts w:ascii="Palatino Linotype" w:hAnsi="Palatino Linotype"/>
          <w:i/>
          <w:iCs/>
          <w:sz w:val="20"/>
          <w:szCs w:val="20"/>
          <w:highlight w:val="lightGray"/>
        </w:rPr>
        <w:t xml:space="preserve">(bude doplněno až při podpisu smlouvy oběma smluvními stranami po ukončení </w:t>
      </w:r>
      <w:r w:rsidR="009F3620" w:rsidRPr="0031543A">
        <w:rPr>
          <w:rFonts w:ascii="Palatino Linotype" w:hAnsi="Palatino Linotype"/>
          <w:i/>
          <w:iCs/>
          <w:sz w:val="20"/>
          <w:szCs w:val="20"/>
          <w:highlight w:val="lightGray"/>
        </w:rPr>
        <w:t>zadávacího</w:t>
      </w:r>
      <w:r w:rsidRPr="0031543A">
        <w:rPr>
          <w:rFonts w:ascii="Palatino Linotype" w:hAnsi="Palatino Linotype"/>
          <w:i/>
          <w:iCs/>
          <w:sz w:val="20"/>
          <w:szCs w:val="20"/>
          <w:highlight w:val="lightGray"/>
        </w:rPr>
        <w:t xml:space="preserve"> řízení)</w:t>
      </w:r>
    </w:p>
    <w:p w14:paraId="672EAC70" w14:textId="77777777" w:rsidR="00C53683" w:rsidRPr="0031543A" w:rsidRDefault="00C53683" w:rsidP="00DA08F3">
      <w:pPr>
        <w:spacing w:before="60"/>
        <w:ind w:left="284"/>
        <w:rPr>
          <w:rFonts w:ascii="Palatino Linotype" w:hAnsi="Palatino Linotype"/>
          <w:bCs/>
          <w:sz w:val="20"/>
          <w:szCs w:val="20"/>
        </w:rPr>
      </w:pPr>
      <w:r w:rsidRPr="0031543A">
        <w:rPr>
          <w:rFonts w:ascii="Palatino Linotype" w:hAnsi="Palatino Linotype"/>
          <w:bCs/>
          <w:sz w:val="20"/>
          <w:szCs w:val="20"/>
        </w:rPr>
        <w:t xml:space="preserve">Za </w:t>
      </w:r>
      <w:r w:rsidR="00F357E0" w:rsidRPr="0031543A">
        <w:rPr>
          <w:rFonts w:ascii="Palatino Linotype" w:hAnsi="Palatino Linotype"/>
          <w:sz w:val="20"/>
          <w:szCs w:val="20"/>
        </w:rPr>
        <w:t>dodavatele</w:t>
      </w:r>
      <w:r w:rsidRPr="0031543A">
        <w:rPr>
          <w:rFonts w:ascii="Palatino Linotype" w:hAnsi="Palatino Linotype"/>
          <w:bCs/>
          <w:sz w:val="20"/>
          <w:szCs w:val="20"/>
        </w:rPr>
        <w:t xml:space="preserve">: </w:t>
      </w:r>
    </w:p>
    <w:p w14:paraId="049A3A8E" w14:textId="77777777" w:rsidR="000228A3" w:rsidRPr="0031543A" w:rsidRDefault="000228A3" w:rsidP="00DA08F3">
      <w:pPr>
        <w:numPr>
          <w:ilvl w:val="0"/>
          <w:numId w:val="16"/>
        </w:numPr>
        <w:ind w:left="567" w:hanging="283"/>
        <w:rPr>
          <w:rFonts w:ascii="Palatino Linotype" w:hAnsi="Palatino Linotype"/>
          <w:b/>
          <w:bCs/>
          <w:sz w:val="20"/>
          <w:szCs w:val="20"/>
        </w:rPr>
      </w:pPr>
      <w:r w:rsidRPr="0031543A">
        <w:rPr>
          <w:rFonts w:ascii="Palatino Linotype" w:hAnsi="Palatino Linotype"/>
          <w:b/>
          <w:bCs/>
          <w:sz w:val="20"/>
          <w:szCs w:val="20"/>
        </w:rPr>
        <w:t>Ve věcech smluvních:</w:t>
      </w:r>
    </w:p>
    <w:p w14:paraId="2BC50259" w14:textId="77777777" w:rsidR="000228A3" w:rsidRPr="0031543A" w:rsidRDefault="000678B4" w:rsidP="00DA08F3">
      <w:pPr>
        <w:ind w:left="567"/>
        <w:rPr>
          <w:rFonts w:ascii="Palatino Linotype" w:hAnsi="Palatino Linotype"/>
          <w:bCs/>
          <w:sz w:val="20"/>
          <w:szCs w:val="20"/>
        </w:rPr>
      </w:pPr>
      <w:r w:rsidRPr="0031543A">
        <w:rPr>
          <w:rFonts w:ascii="Palatino Linotype" w:hAnsi="Palatino Linotype"/>
          <w:b/>
          <w:bCs/>
          <w:iCs/>
          <w:snapToGrid w:val="0"/>
          <w:sz w:val="20"/>
          <w:szCs w:val="20"/>
          <w:highlight w:val="red"/>
          <w:lang w:eastAsia="cs-CZ"/>
        </w:rPr>
        <w:t>…(</w:t>
      </w:r>
      <w:r w:rsidRPr="0031543A">
        <w:rPr>
          <w:rFonts w:ascii="Palatino Linotype" w:hAnsi="Palatino Linotype" w:cs="Cambria Math"/>
          <w:b/>
          <w:sz w:val="20"/>
          <w:szCs w:val="20"/>
          <w:highlight w:val="red"/>
          <w:shd w:val="clear" w:color="auto" w:fill="FFFF00"/>
          <w:lang w:eastAsia="cs-CZ"/>
        </w:rPr>
        <w:t>DOPLNIT)</w:t>
      </w:r>
      <w:proofErr w:type="gramStart"/>
      <w:r w:rsidRPr="0031543A">
        <w:rPr>
          <w:rFonts w:ascii="Palatino Linotype" w:hAnsi="Palatino Linotype" w:cs="Cambria Math"/>
          <w:b/>
          <w:sz w:val="20"/>
          <w:szCs w:val="20"/>
          <w:highlight w:val="red"/>
          <w:shd w:val="clear" w:color="auto" w:fill="FFFF00"/>
          <w:lang w:eastAsia="cs-CZ"/>
        </w:rPr>
        <w:t>…</w:t>
      </w:r>
      <w:r w:rsidR="00121CAE">
        <w:rPr>
          <w:rFonts w:ascii="Palatino Linotype" w:hAnsi="Palatino Linotype"/>
          <w:bCs/>
          <w:sz w:val="20"/>
          <w:szCs w:val="20"/>
        </w:rPr>
        <w:t xml:space="preserve"> ,</w:t>
      </w:r>
      <w:proofErr w:type="gramEnd"/>
      <w:r w:rsidR="00121CAE">
        <w:rPr>
          <w:rFonts w:ascii="Palatino Linotype" w:hAnsi="Palatino Linotype"/>
          <w:bCs/>
          <w:sz w:val="20"/>
          <w:szCs w:val="20"/>
        </w:rPr>
        <w:t>t</w:t>
      </w:r>
      <w:r w:rsidR="000228A3" w:rsidRPr="0031543A">
        <w:rPr>
          <w:rFonts w:ascii="Palatino Linotype" w:hAnsi="Palatino Linotype"/>
          <w:bCs/>
          <w:sz w:val="20"/>
          <w:szCs w:val="20"/>
        </w:rPr>
        <w:t>el. +420 </w:t>
      </w:r>
      <w:r w:rsidRPr="0031543A">
        <w:rPr>
          <w:rFonts w:ascii="Palatino Linotype" w:hAnsi="Palatino Linotype"/>
          <w:b/>
          <w:bCs/>
          <w:iCs/>
          <w:snapToGrid w:val="0"/>
          <w:sz w:val="20"/>
          <w:szCs w:val="20"/>
          <w:highlight w:val="red"/>
          <w:lang w:eastAsia="cs-CZ"/>
        </w:rPr>
        <w:t>…(</w:t>
      </w:r>
      <w:r w:rsidRPr="0031543A">
        <w:rPr>
          <w:rFonts w:ascii="Palatino Linotype" w:hAnsi="Palatino Linotype" w:cs="Cambria Math"/>
          <w:b/>
          <w:sz w:val="20"/>
          <w:szCs w:val="20"/>
          <w:highlight w:val="red"/>
          <w:shd w:val="clear" w:color="auto" w:fill="FFFF00"/>
          <w:lang w:eastAsia="cs-CZ"/>
        </w:rPr>
        <w:t>DOPLNIT)…</w:t>
      </w:r>
      <w:r w:rsidRPr="0031543A">
        <w:rPr>
          <w:rFonts w:ascii="Palatino Linotype" w:hAnsi="Palatino Linotype"/>
          <w:bCs/>
          <w:sz w:val="20"/>
          <w:szCs w:val="20"/>
        </w:rPr>
        <w:t>, e</w:t>
      </w:r>
      <w:r w:rsidR="000228A3" w:rsidRPr="0031543A">
        <w:rPr>
          <w:rFonts w:ascii="Palatino Linotype" w:hAnsi="Palatino Linotype"/>
          <w:bCs/>
          <w:sz w:val="20"/>
          <w:szCs w:val="20"/>
        </w:rPr>
        <w:t xml:space="preserve">-mail: </w:t>
      </w:r>
      <w:r w:rsidRPr="0031543A">
        <w:rPr>
          <w:rFonts w:ascii="Palatino Linotype" w:hAnsi="Palatino Linotype"/>
          <w:b/>
          <w:bCs/>
          <w:iCs/>
          <w:snapToGrid w:val="0"/>
          <w:sz w:val="20"/>
          <w:szCs w:val="20"/>
          <w:highlight w:val="red"/>
          <w:lang w:eastAsia="cs-CZ"/>
        </w:rPr>
        <w:t>…(</w:t>
      </w:r>
      <w:r w:rsidRPr="0031543A">
        <w:rPr>
          <w:rFonts w:ascii="Palatino Linotype" w:hAnsi="Palatino Linotype" w:cs="Cambria Math"/>
          <w:b/>
          <w:sz w:val="20"/>
          <w:szCs w:val="20"/>
          <w:highlight w:val="red"/>
          <w:shd w:val="clear" w:color="auto" w:fill="FFFF00"/>
          <w:lang w:eastAsia="cs-CZ"/>
        </w:rPr>
        <w:t>DOPLNIT)…</w:t>
      </w:r>
    </w:p>
    <w:p w14:paraId="3FF7E2FA" w14:textId="77777777" w:rsidR="00121CAE" w:rsidRPr="0031543A" w:rsidRDefault="00121CAE" w:rsidP="00121CAE">
      <w:pPr>
        <w:numPr>
          <w:ilvl w:val="0"/>
          <w:numId w:val="16"/>
        </w:numPr>
        <w:ind w:left="567" w:hanging="283"/>
        <w:rPr>
          <w:rFonts w:ascii="Palatino Linotype" w:hAnsi="Palatino Linotype"/>
          <w:b/>
          <w:bCs/>
          <w:sz w:val="20"/>
          <w:szCs w:val="20"/>
        </w:rPr>
      </w:pPr>
      <w:r w:rsidRPr="0031543A">
        <w:rPr>
          <w:rFonts w:ascii="Palatino Linotype" w:hAnsi="Palatino Linotype"/>
          <w:b/>
          <w:bCs/>
          <w:sz w:val="20"/>
          <w:szCs w:val="20"/>
        </w:rPr>
        <w:t>Ve</w:t>
      </w:r>
      <w:r>
        <w:rPr>
          <w:rFonts w:ascii="Palatino Linotype" w:hAnsi="Palatino Linotype"/>
          <w:b/>
          <w:bCs/>
          <w:sz w:val="20"/>
          <w:szCs w:val="20"/>
        </w:rPr>
        <w:t xml:space="preserve"> věcech</w:t>
      </w:r>
      <w:r w:rsidRPr="0031543A">
        <w:rPr>
          <w:rFonts w:ascii="Palatino Linotype" w:hAnsi="Palatino Linotype"/>
          <w:b/>
          <w:bCs/>
          <w:sz w:val="20"/>
          <w:szCs w:val="20"/>
        </w:rPr>
        <w:t xml:space="preserve"> </w:t>
      </w:r>
      <w:r>
        <w:rPr>
          <w:rFonts w:ascii="Palatino Linotype" w:hAnsi="Palatino Linotype"/>
          <w:b/>
          <w:bCs/>
          <w:sz w:val="20"/>
          <w:szCs w:val="20"/>
        </w:rPr>
        <w:t>odborných technických činností</w:t>
      </w:r>
      <w:r w:rsidR="0059794A">
        <w:rPr>
          <w:rFonts w:ascii="Palatino Linotype" w:hAnsi="Palatino Linotype"/>
          <w:b/>
          <w:bCs/>
          <w:sz w:val="20"/>
          <w:szCs w:val="20"/>
        </w:rPr>
        <w:t xml:space="preserve"> – VEDOUCÍ TECHNIK</w:t>
      </w:r>
      <w:r w:rsidRPr="0031543A">
        <w:rPr>
          <w:rFonts w:ascii="Palatino Linotype" w:hAnsi="Palatino Linotype"/>
          <w:b/>
          <w:bCs/>
          <w:sz w:val="20"/>
          <w:szCs w:val="20"/>
        </w:rPr>
        <w:t>:</w:t>
      </w:r>
    </w:p>
    <w:p w14:paraId="23CB7813" w14:textId="77777777" w:rsidR="00121CAE" w:rsidRPr="0031543A" w:rsidRDefault="00121CAE" w:rsidP="0059794A">
      <w:pPr>
        <w:ind w:left="567"/>
        <w:rPr>
          <w:rFonts w:ascii="Palatino Linotype" w:hAnsi="Palatino Linotype"/>
          <w:bCs/>
          <w:sz w:val="20"/>
          <w:szCs w:val="20"/>
        </w:rPr>
      </w:pPr>
      <w:r w:rsidRPr="0031543A">
        <w:rPr>
          <w:rFonts w:ascii="Palatino Linotype" w:hAnsi="Palatino Linotype"/>
          <w:b/>
          <w:bCs/>
          <w:iCs/>
          <w:snapToGrid w:val="0"/>
          <w:sz w:val="20"/>
          <w:szCs w:val="20"/>
          <w:highlight w:val="red"/>
          <w:lang w:eastAsia="cs-CZ"/>
        </w:rPr>
        <w:t>…(</w:t>
      </w:r>
      <w:r w:rsidRPr="0031543A">
        <w:rPr>
          <w:rFonts w:ascii="Palatino Linotype" w:hAnsi="Palatino Linotype" w:cs="Cambria Math"/>
          <w:b/>
          <w:sz w:val="20"/>
          <w:szCs w:val="20"/>
          <w:highlight w:val="red"/>
          <w:shd w:val="clear" w:color="auto" w:fill="FFFF00"/>
          <w:lang w:eastAsia="cs-CZ"/>
        </w:rPr>
        <w:t>DOPLNIT)…</w:t>
      </w:r>
      <w:r>
        <w:rPr>
          <w:rFonts w:ascii="Palatino Linotype" w:hAnsi="Palatino Linotype"/>
          <w:bCs/>
          <w:sz w:val="20"/>
          <w:szCs w:val="20"/>
        </w:rPr>
        <w:t xml:space="preserve">, </w:t>
      </w:r>
      <w:r w:rsidRPr="0031543A">
        <w:rPr>
          <w:rFonts w:ascii="Palatino Linotype" w:hAnsi="Palatino Linotype"/>
          <w:bCs/>
          <w:sz w:val="20"/>
          <w:szCs w:val="20"/>
        </w:rPr>
        <w:t>tel. +420 </w:t>
      </w:r>
      <w:r w:rsidRPr="0031543A">
        <w:rPr>
          <w:rFonts w:ascii="Palatino Linotype" w:hAnsi="Palatino Linotype"/>
          <w:b/>
          <w:bCs/>
          <w:iCs/>
          <w:snapToGrid w:val="0"/>
          <w:sz w:val="20"/>
          <w:szCs w:val="20"/>
          <w:highlight w:val="red"/>
          <w:lang w:eastAsia="cs-CZ"/>
        </w:rPr>
        <w:t>…(</w:t>
      </w:r>
      <w:r w:rsidRPr="0031543A">
        <w:rPr>
          <w:rFonts w:ascii="Palatino Linotype" w:hAnsi="Palatino Linotype" w:cs="Cambria Math"/>
          <w:b/>
          <w:sz w:val="20"/>
          <w:szCs w:val="20"/>
          <w:highlight w:val="red"/>
          <w:shd w:val="clear" w:color="auto" w:fill="FFFF00"/>
          <w:lang w:eastAsia="cs-CZ"/>
        </w:rPr>
        <w:t>DOPLNIT)…</w:t>
      </w:r>
      <w:r w:rsidRPr="0031543A">
        <w:rPr>
          <w:rFonts w:ascii="Palatino Linotype" w:hAnsi="Palatino Linotype"/>
          <w:bCs/>
          <w:sz w:val="20"/>
          <w:szCs w:val="20"/>
        </w:rPr>
        <w:t xml:space="preserve">, e-mail: </w:t>
      </w:r>
      <w:r w:rsidRPr="0031543A">
        <w:rPr>
          <w:rFonts w:ascii="Palatino Linotype" w:hAnsi="Palatino Linotype"/>
          <w:b/>
          <w:bCs/>
          <w:iCs/>
          <w:snapToGrid w:val="0"/>
          <w:sz w:val="20"/>
          <w:szCs w:val="20"/>
          <w:highlight w:val="red"/>
          <w:lang w:eastAsia="cs-CZ"/>
        </w:rPr>
        <w:t>…(</w:t>
      </w:r>
      <w:r w:rsidRPr="0031543A">
        <w:rPr>
          <w:rFonts w:ascii="Palatino Linotype" w:hAnsi="Palatino Linotype" w:cs="Cambria Math"/>
          <w:b/>
          <w:sz w:val="20"/>
          <w:szCs w:val="20"/>
          <w:highlight w:val="red"/>
          <w:shd w:val="clear" w:color="auto" w:fill="FFFF00"/>
          <w:lang w:eastAsia="cs-CZ"/>
        </w:rPr>
        <w:t>DOPLNIT)…</w:t>
      </w:r>
    </w:p>
    <w:p w14:paraId="4FCA2FEB" w14:textId="77777777" w:rsidR="00121CAE" w:rsidRPr="00806D36" w:rsidRDefault="00121CAE" w:rsidP="00DA08F3">
      <w:pPr>
        <w:numPr>
          <w:ilvl w:val="0"/>
          <w:numId w:val="15"/>
        </w:numPr>
        <w:spacing w:before="60" w:after="60"/>
        <w:ind w:left="284" w:hanging="284"/>
        <w:jc w:val="both"/>
        <w:rPr>
          <w:rFonts w:ascii="Palatino Linotype" w:hAnsi="Palatino Linotype"/>
          <w:bCs/>
          <w:sz w:val="20"/>
          <w:szCs w:val="20"/>
        </w:rPr>
      </w:pPr>
      <w:r w:rsidRPr="009A0845">
        <w:rPr>
          <w:rFonts w:ascii="Palatino Linotype" w:hAnsi="Palatino Linotype"/>
          <w:bCs/>
          <w:sz w:val="20"/>
          <w:szCs w:val="20"/>
        </w:rPr>
        <w:t>Objednatel je oprávněn výše uvedené kontaktní osoby objednatele ve věcech smluvních i technických jednostranně změnit</w:t>
      </w:r>
      <w:r w:rsidRPr="00806D36">
        <w:rPr>
          <w:rFonts w:ascii="Palatino Linotype" w:hAnsi="Palatino Linotype"/>
          <w:bCs/>
          <w:sz w:val="20"/>
          <w:szCs w:val="20"/>
        </w:rPr>
        <w:t xml:space="preserve">. O této změně, včetně uvedení nových kontaktních údajů, je objednatel povinen vždy písemně nejpozději do 3 dnů od takové změny vyrozumět </w:t>
      </w:r>
      <w:r w:rsidR="002416E4" w:rsidRPr="00806D36">
        <w:rPr>
          <w:rFonts w:ascii="Palatino Linotype" w:hAnsi="Palatino Linotype"/>
          <w:bCs/>
          <w:sz w:val="20"/>
          <w:szCs w:val="20"/>
        </w:rPr>
        <w:t xml:space="preserve">dodavatele </w:t>
      </w:r>
      <w:r w:rsidRPr="00806D36">
        <w:rPr>
          <w:rFonts w:ascii="Palatino Linotype" w:hAnsi="Palatino Linotype"/>
          <w:bCs/>
          <w:sz w:val="20"/>
          <w:szCs w:val="20"/>
        </w:rPr>
        <w:t>(také e-mailem).</w:t>
      </w:r>
    </w:p>
    <w:p w14:paraId="1A9D1AFF" w14:textId="72DA63F9" w:rsidR="00121CAE" w:rsidRPr="00806D36" w:rsidRDefault="002416E4" w:rsidP="00DA08F3">
      <w:pPr>
        <w:numPr>
          <w:ilvl w:val="0"/>
          <w:numId w:val="15"/>
        </w:numPr>
        <w:spacing w:before="60" w:after="60"/>
        <w:ind w:left="284" w:hanging="284"/>
        <w:jc w:val="both"/>
        <w:rPr>
          <w:rFonts w:ascii="Palatino Linotype" w:hAnsi="Palatino Linotype"/>
          <w:bCs/>
          <w:sz w:val="20"/>
          <w:szCs w:val="20"/>
        </w:rPr>
      </w:pPr>
      <w:r w:rsidRPr="00806D36">
        <w:rPr>
          <w:rFonts w:ascii="Palatino Linotype" w:hAnsi="Palatino Linotype"/>
          <w:bCs/>
          <w:sz w:val="20"/>
          <w:szCs w:val="20"/>
        </w:rPr>
        <w:t>Dodavatel</w:t>
      </w:r>
      <w:r w:rsidR="00121CAE" w:rsidRPr="00806D36">
        <w:rPr>
          <w:rFonts w:ascii="Palatino Linotype" w:hAnsi="Palatino Linotype"/>
          <w:bCs/>
          <w:sz w:val="20"/>
          <w:szCs w:val="20"/>
        </w:rPr>
        <w:t xml:space="preserve"> je oprávněn výše uvedené kontaktní osoby </w:t>
      </w:r>
      <w:r w:rsidRPr="00806D36">
        <w:rPr>
          <w:rFonts w:ascii="Palatino Linotype" w:hAnsi="Palatino Linotype"/>
          <w:bCs/>
          <w:sz w:val="20"/>
          <w:szCs w:val="20"/>
        </w:rPr>
        <w:t xml:space="preserve">dodavatele </w:t>
      </w:r>
      <w:r w:rsidR="00121CAE" w:rsidRPr="00806D36">
        <w:rPr>
          <w:rFonts w:ascii="Palatino Linotype" w:hAnsi="Palatino Linotype"/>
          <w:bCs/>
          <w:sz w:val="20"/>
          <w:szCs w:val="20"/>
        </w:rPr>
        <w:t xml:space="preserve">ve věcech smluvních </w:t>
      </w:r>
      <w:r w:rsidR="00DB402F" w:rsidRPr="00806D36">
        <w:rPr>
          <w:rFonts w:ascii="Palatino Linotype" w:hAnsi="Palatino Linotype"/>
          <w:bCs/>
          <w:sz w:val="20"/>
          <w:szCs w:val="20"/>
        </w:rPr>
        <w:t xml:space="preserve">i technických </w:t>
      </w:r>
      <w:r w:rsidR="00121CAE" w:rsidRPr="00806D36">
        <w:rPr>
          <w:rFonts w:ascii="Palatino Linotype" w:hAnsi="Palatino Linotype"/>
          <w:bCs/>
          <w:sz w:val="20"/>
          <w:szCs w:val="20"/>
        </w:rPr>
        <w:t>jednostranně změnit. O této změně, včetně uvedení nových kontaktních údajů, je</w:t>
      </w:r>
      <w:r w:rsidRPr="00806D36">
        <w:rPr>
          <w:rFonts w:ascii="Palatino Linotype" w:hAnsi="Palatino Linotype"/>
          <w:bCs/>
          <w:sz w:val="20"/>
          <w:szCs w:val="20"/>
        </w:rPr>
        <w:t xml:space="preserve"> dodavatel </w:t>
      </w:r>
      <w:r w:rsidR="00121CAE" w:rsidRPr="00806D36">
        <w:rPr>
          <w:rFonts w:ascii="Palatino Linotype" w:hAnsi="Palatino Linotype"/>
          <w:bCs/>
          <w:sz w:val="20"/>
          <w:szCs w:val="20"/>
        </w:rPr>
        <w:t>povinen vždy písemně nejpozději do 3 dnů od takové změny vyrozumět objednatele (také e-mailem).</w:t>
      </w:r>
    </w:p>
    <w:p w14:paraId="16A91E66" w14:textId="77777777" w:rsidR="00F357E0" w:rsidRPr="00806D36" w:rsidRDefault="00F357E0" w:rsidP="00DA08F3">
      <w:pPr>
        <w:numPr>
          <w:ilvl w:val="0"/>
          <w:numId w:val="15"/>
        </w:numPr>
        <w:spacing w:before="60" w:after="60"/>
        <w:ind w:left="284" w:hanging="284"/>
        <w:jc w:val="both"/>
        <w:rPr>
          <w:rFonts w:ascii="Palatino Linotype" w:hAnsi="Palatino Linotype"/>
          <w:bCs/>
          <w:sz w:val="20"/>
          <w:szCs w:val="20"/>
        </w:rPr>
      </w:pPr>
      <w:r w:rsidRPr="00806D36">
        <w:rPr>
          <w:rFonts w:ascii="Palatino Linotype" w:hAnsi="Palatino Linotype"/>
          <w:bCs/>
          <w:sz w:val="20"/>
          <w:szCs w:val="20"/>
        </w:rPr>
        <w:t>Veškeré písemnosti budou adresovány do sídel smluvních stran nebo na korespondenční adresy, které jsou uvedeny v čl. I. této Smlouvy nebo které si smluvní strany písemně specifikují, a to k rukám příslušných kontaktních osob.</w:t>
      </w:r>
    </w:p>
    <w:p w14:paraId="70FFFD80" w14:textId="77777777" w:rsidR="00F357E0" w:rsidRPr="0031543A" w:rsidRDefault="00F357E0" w:rsidP="00DA08F3">
      <w:pPr>
        <w:numPr>
          <w:ilvl w:val="0"/>
          <w:numId w:val="15"/>
        </w:numPr>
        <w:spacing w:before="60" w:after="60"/>
        <w:ind w:left="284" w:hanging="284"/>
        <w:jc w:val="both"/>
        <w:rPr>
          <w:rFonts w:ascii="Palatino Linotype" w:hAnsi="Palatino Linotype"/>
          <w:bCs/>
          <w:sz w:val="20"/>
          <w:szCs w:val="20"/>
        </w:rPr>
      </w:pPr>
      <w:r w:rsidRPr="00806D36">
        <w:rPr>
          <w:rFonts w:ascii="Palatino Linotype" w:hAnsi="Palatino Linotype"/>
          <w:bCs/>
          <w:sz w:val="20"/>
          <w:szCs w:val="20"/>
        </w:rPr>
        <w:t>V rámci naplnění předmětu této Smlouvy budou veškeré písemnosti, které nesnesou zbytečného odkladu z hlediska splnění příslušn</w:t>
      </w:r>
      <w:r w:rsidR="000E3BD1" w:rsidRPr="00806D36">
        <w:rPr>
          <w:rFonts w:ascii="Palatino Linotype" w:hAnsi="Palatino Linotype"/>
          <w:bCs/>
          <w:sz w:val="20"/>
          <w:szCs w:val="20"/>
        </w:rPr>
        <w:t>ých zákonných lhůt, mezi s</w:t>
      </w:r>
      <w:r w:rsidRPr="00806D36">
        <w:rPr>
          <w:rFonts w:ascii="Palatino Linotype" w:hAnsi="Palatino Linotype"/>
          <w:bCs/>
          <w:sz w:val="20"/>
          <w:szCs w:val="20"/>
        </w:rPr>
        <w:t>mluvními stranami zasílány též</w:t>
      </w:r>
      <w:r w:rsidRPr="00806D36">
        <w:rPr>
          <w:rFonts w:ascii="Palatino Linotype" w:hAnsi="Palatino Linotype"/>
        </w:rPr>
        <w:t xml:space="preserve"> </w:t>
      </w:r>
      <w:r w:rsidRPr="00806D36">
        <w:rPr>
          <w:rFonts w:ascii="Palatino Linotype" w:hAnsi="Palatino Linotype"/>
          <w:bCs/>
          <w:sz w:val="20"/>
          <w:szCs w:val="20"/>
        </w:rPr>
        <w:t>e-mailem, kdy takové odeslání následně nahrazuje splnění povinnosti dle odst</w:t>
      </w:r>
      <w:r w:rsidRPr="00DB402F">
        <w:rPr>
          <w:rFonts w:ascii="Palatino Linotype" w:hAnsi="Palatino Linotype"/>
          <w:bCs/>
          <w:sz w:val="20"/>
          <w:szCs w:val="20"/>
        </w:rPr>
        <w:t>. 3 tohoto článku v případě, že adresát takto doručenou písemnost e-mailem potvrdí do 3 pracovních dnů odesílateli. Na</w:t>
      </w:r>
      <w:r w:rsidRPr="0031543A">
        <w:rPr>
          <w:rFonts w:ascii="Palatino Linotype" w:hAnsi="Palatino Linotype"/>
          <w:bCs/>
          <w:sz w:val="20"/>
          <w:szCs w:val="20"/>
        </w:rPr>
        <w:t xml:space="preserve"> žádost adresáta má odesílatel písemnosti povinnost zaslat příslušnou písemnost i na korespondenční adresu adresáta v písemné podobě.</w:t>
      </w:r>
    </w:p>
    <w:p w14:paraId="27AD1E86" w14:textId="234DB42E" w:rsidR="008C7489" w:rsidRPr="0031543A" w:rsidRDefault="008C7489" w:rsidP="00DA08F3">
      <w:pPr>
        <w:spacing w:before="120"/>
        <w:jc w:val="center"/>
        <w:rPr>
          <w:rFonts w:ascii="Palatino Linotype" w:hAnsi="Palatino Linotype"/>
          <w:b/>
          <w:bCs/>
          <w:sz w:val="22"/>
          <w:szCs w:val="22"/>
        </w:rPr>
      </w:pPr>
      <w:r w:rsidRPr="0031543A">
        <w:rPr>
          <w:rFonts w:ascii="Palatino Linotype" w:hAnsi="Palatino Linotype"/>
          <w:b/>
          <w:bCs/>
          <w:sz w:val="22"/>
          <w:szCs w:val="22"/>
        </w:rPr>
        <w:t>Čl. X</w:t>
      </w:r>
      <w:r w:rsidR="00EF751E" w:rsidRPr="0031543A">
        <w:rPr>
          <w:rFonts w:ascii="Palatino Linotype" w:hAnsi="Palatino Linotype"/>
          <w:b/>
          <w:bCs/>
          <w:sz w:val="22"/>
          <w:szCs w:val="22"/>
        </w:rPr>
        <w:t>V</w:t>
      </w:r>
      <w:r w:rsidR="007B6944">
        <w:rPr>
          <w:rFonts w:ascii="Palatino Linotype" w:hAnsi="Palatino Linotype"/>
          <w:b/>
          <w:bCs/>
          <w:sz w:val="22"/>
          <w:szCs w:val="22"/>
        </w:rPr>
        <w:t>I</w:t>
      </w:r>
      <w:r w:rsidR="00F177CE">
        <w:rPr>
          <w:rFonts w:ascii="Palatino Linotype" w:hAnsi="Palatino Linotype"/>
          <w:b/>
          <w:bCs/>
          <w:sz w:val="22"/>
          <w:szCs w:val="22"/>
        </w:rPr>
        <w:t>I</w:t>
      </w:r>
      <w:r w:rsidRPr="0031543A">
        <w:rPr>
          <w:rFonts w:ascii="Palatino Linotype" w:hAnsi="Palatino Linotype"/>
          <w:b/>
          <w:bCs/>
          <w:sz w:val="22"/>
          <w:szCs w:val="22"/>
        </w:rPr>
        <w:t xml:space="preserve">. </w:t>
      </w:r>
    </w:p>
    <w:p w14:paraId="3778BA72" w14:textId="77777777" w:rsidR="008C7489" w:rsidRPr="0031543A" w:rsidRDefault="008C7489" w:rsidP="00DA08F3">
      <w:pPr>
        <w:spacing w:after="60"/>
        <w:ind w:left="567" w:hanging="567"/>
        <w:jc w:val="center"/>
        <w:rPr>
          <w:rFonts w:ascii="Palatino Linotype" w:hAnsi="Palatino Linotype"/>
          <w:b/>
          <w:sz w:val="22"/>
          <w:szCs w:val="22"/>
        </w:rPr>
      </w:pPr>
      <w:r w:rsidRPr="0031543A">
        <w:rPr>
          <w:rFonts w:ascii="Palatino Linotype" w:hAnsi="Palatino Linotype"/>
          <w:b/>
          <w:sz w:val="22"/>
          <w:szCs w:val="22"/>
        </w:rPr>
        <w:t>Závěrečná ustanovení</w:t>
      </w:r>
    </w:p>
    <w:p w14:paraId="2D9570FF" w14:textId="77777777" w:rsidR="00092C40" w:rsidRPr="0031543A" w:rsidRDefault="00092C40"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 xml:space="preserve">Práva a povinnosti </w:t>
      </w:r>
      <w:r w:rsidR="002B277B" w:rsidRPr="0031543A">
        <w:rPr>
          <w:rFonts w:ascii="Palatino Linotype" w:hAnsi="Palatino Linotype"/>
          <w:sz w:val="20"/>
          <w:szCs w:val="20"/>
        </w:rPr>
        <w:t>smluvních stran výslovně touto S</w:t>
      </w:r>
      <w:r w:rsidRPr="0031543A">
        <w:rPr>
          <w:rFonts w:ascii="Palatino Linotype" w:hAnsi="Palatino Linotype"/>
          <w:sz w:val="20"/>
          <w:szCs w:val="20"/>
        </w:rPr>
        <w:t>mlouvou neupravené se řídí příslušnými ustanoveními zákona č. 89/2012 Sb., občanský zákoník, ve znění pozdějších předpisů, zejména ustanoveními § 2079 a násl. občanského zákoníku, tj. ustanoveními o kupní smlouvě</w:t>
      </w:r>
      <w:r w:rsidR="002B277B" w:rsidRPr="0031543A">
        <w:rPr>
          <w:rFonts w:ascii="Palatino Linotype" w:hAnsi="Palatino Linotype"/>
          <w:sz w:val="20"/>
          <w:szCs w:val="20"/>
        </w:rPr>
        <w:t>, resp. ustanoveními § 2586 a násl. občanského zákoníku, tj. ustanoveními o smlouvě o dílo.</w:t>
      </w:r>
    </w:p>
    <w:p w14:paraId="591CA859" w14:textId="77777777" w:rsidR="002B277B" w:rsidRPr="0031543A" w:rsidRDefault="002B277B"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 xml:space="preserve">Smluvní strany sjednávají, že pokud v důsledku změny či odlišného výkladu právních předpisů nebo judikatury soudů bude u některého ustanovení této Smlouvy shledán důvod neplatnosti právního </w:t>
      </w:r>
      <w:r w:rsidR="007C39EF">
        <w:rPr>
          <w:rFonts w:ascii="Palatino Linotype" w:hAnsi="Palatino Linotype"/>
          <w:sz w:val="20"/>
          <w:szCs w:val="20"/>
        </w:rPr>
        <w:t>jednání,</w:t>
      </w:r>
      <w:r w:rsidRPr="0031543A">
        <w:rPr>
          <w:rFonts w:ascii="Palatino Linotype" w:hAnsi="Palatino Linotype"/>
          <w:sz w:val="20"/>
          <w:szCs w:val="20"/>
        </w:rPr>
        <w:t xml:space="preserve"> </w:t>
      </w:r>
      <w:r w:rsidR="007C39EF">
        <w:rPr>
          <w:rFonts w:ascii="Palatino Linotype" w:hAnsi="Palatino Linotype"/>
          <w:sz w:val="20"/>
          <w:szCs w:val="20"/>
        </w:rPr>
        <w:t>S</w:t>
      </w:r>
      <w:r w:rsidRPr="0031543A">
        <w:rPr>
          <w:rFonts w:ascii="Palatino Linotype" w:hAnsi="Palatino Linotype"/>
          <w:sz w:val="20"/>
          <w:szCs w:val="20"/>
        </w:rPr>
        <w:t>mlouva jako celek platí nadále, přičemž za neplatnou bude možné považovat pouze tu část Smlouvy, které se důvod neplatnosti týká. Smluvní strany se zavazují toto neplatné ustanovení doplnit či nahradit novým ujednáním, které bude odpovídat aktuálnímu</w:t>
      </w:r>
      <w:r w:rsidR="007C39EF">
        <w:rPr>
          <w:rFonts w:ascii="Palatino Linotype" w:hAnsi="Palatino Linotype"/>
          <w:sz w:val="20"/>
          <w:szCs w:val="20"/>
        </w:rPr>
        <w:t xml:space="preserve"> výkladu právních předpisů, aby </w:t>
      </w:r>
      <w:r w:rsidRPr="0031543A">
        <w:rPr>
          <w:rFonts w:ascii="Palatino Linotype" w:hAnsi="Palatino Linotype"/>
          <w:sz w:val="20"/>
          <w:szCs w:val="20"/>
        </w:rPr>
        <w:t>smyslu a účelu této Smlouvy bylo dosaženo.</w:t>
      </w:r>
    </w:p>
    <w:p w14:paraId="3B7343A3" w14:textId="77777777" w:rsidR="00FA6B17" w:rsidRPr="0031543A" w:rsidRDefault="00FA6B17"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lastRenderedPageBreak/>
        <w:t xml:space="preserve">Pro řešení sporů smluvních stran z této </w:t>
      </w:r>
      <w:r w:rsidR="002B277B" w:rsidRPr="0031543A">
        <w:rPr>
          <w:rFonts w:ascii="Palatino Linotype" w:hAnsi="Palatino Linotype"/>
          <w:sz w:val="20"/>
          <w:szCs w:val="20"/>
        </w:rPr>
        <w:t>S</w:t>
      </w:r>
      <w:r w:rsidRPr="0031543A">
        <w:rPr>
          <w:rFonts w:ascii="Palatino Linotype" w:hAnsi="Palatino Linotype"/>
          <w:sz w:val="20"/>
          <w:szCs w:val="20"/>
        </w:rPr>
        <w:t>mlouvy sjednávají smluvní strany ve smyslu ustanovení § 89a zákona č. 99/1963 Sb., ve znění pozdějších předpisů,</w:t>
      </w:r>
      <w:r w:rsidR="002B277B" w:rsidRPr="0031543A">
        <w:rPr>
          <w:rFonts w:ascii="Palatino Linotype" w:hAnsi="Palatino Linotype"/>
          <w:sz w:val="20"/>
          <w:szCs w:val="20"/>
        </w:rPr>
        <w:t xml:space="preserve"> účinného v době uzavření této </w:t>
      </w:r>
      <w:r w:rsidR="007C39EF">
        <w:rPr>
          <w:rFonts w:ascii="Palatino Linotype" w:hAnsi="Palatino Linotype"/>
          <w:sz w:val="20"/>
          <w:szCs w:val="20"/>
        </w:rPr>
        <w:t>S</w:t>
      </w:r>
      <w:r w:rsidRPr="0031543A">
        <w:rPr>
          <w:rFonts w:ascii="Palatino Linotype" w:hAnsi="Palatino Linotype"/>
          <w:sz w:val="20"/>
          <w:szCs w:val="20"/>
        </w:rPr>
        <w:t xml:space="preserve">mlouvy místní příslušnost věcně příslušného soudu v místě sídla </w:t>
      </w:r>
      <w:r w:rsidR="002B277B" w:rsidRPr="0031543A">
        <w:rPr>
          <w:rFonts w:ascii="Palatino Linotype" w:hAnsi="Palatino Linotype"/>
          <w:sz w:val="20"/>
          <w:szCs w:val="20"/>
        </w:rPr>
        <w:t>objednatele</w:t>
      </w:r>
      <w:r w:rsidRPr="0031543A">
        <w:rPr>
          <w:rFonts w:ascii="Palatino Linotype" w:hAnsi="Palatino Linotype"/>
          <w:sz w:val="20"/>
          <w:szCs w:val="20"/>
        </w:rPr>
        <w:t>.</w:t>
      </w:r>
    </w:p>
    <w:p w14:paraId="4FF68DDE" w14:textId="77777777" w:rsidR="00FA6B17" w:rsidRPr="0031543A" w:rsidRDefault="002B277B"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 xml:space="preserve">Dodavatel nemůže bez souhlasu objednatele postoupit svá práva a povinnosti plynoucí z této Smlouvy třetí osobě. Tato </w:t>
      </w:r>
      <w:r w:rsidR="007C39EF">
        <w:rPr>
          <w:rFonts w:ascii="Palatino Linotype" w:hAnsi="Palatino Linotype"/>
          <w:sz w:val="20"/>
          <w:szCs w:val="20"/>
        </w:rPr>
        <w:t>S</w:t>
      </w:r>
      <w:r w:rsidRPr="0031543A">
        <w:rPr>
          <w:rFonts w:ascii="Palatino Linotype" w:hAnsi="Palatino Linotype"/>
          <w:sz w:val="20"/>
          <w:szCs w:val="20"/>
        </w:rPr>
        <w:t>mlouva je závazná i pro právní nástupce smluvních stran.</w:t>
      </w:r>
    </w:p>
    <w:p w14:paraId="40AD6CB1" w14:textId="77777777" w:rsidR="0031543A" w:rsidRPr="00092C40" w:rsidRDefault="0031543A" w:rsidP="0031543A">
      <w:pPr>
        <w:numPr>
          <w:ilvl w:val="0"/>
          <w:numId w:val="2"/>
        </w:numPr>
        <w:spacing w:before="40" w:after="40"/>
        <w:ind w:left="284" w:hanging="284"/>
        <w:jc w:val="both"/>
        <w:rPr>
          <w:rFonts w:ascii="Palatino Linotype" w:hAnsi="Palatino Linotype"/>
          <w:sz w:val="20"/>
          <w:szCs w:val="20"/>
        </w:rPr>
      </w:pPr>
      <w:r>
        <w:rPr>
          <w:rFonts w:ascii="Palatino Linotype" w:hAnsi="Palatino Linotype"/>
          <w:sz w:val="20"/>
          <w:szCs w:val="20"/>
        </w:rPr>
        <w:t xml:space="preserve">Tato Smlouva je </w:t>
      </w:r>
      <w:r w:rsidR="007C39EF">
        <w:rPr>
          <w:rFonts w:ascii="Palatino Linotype" w:hAnsi="Palatino Linotype"/>
          <w:sz w:val="20"/>
          <w:szCs w:val="20"/>
        </w:rPr>
        <w:t xml:space="preserve">vyhotovena ve dvou </w:t>
      </w:r>
      <w:r>
        <w:rPr>
          <w:rFonts w:ascii="Palatino Linotype" w:hAnsi="Palatino Linotype"/>
          <w:sz w:val="20"/>
          <w:szCs w:val="20"/>
        </w:rPr>
        <w:t>(2</w:t>
      </w:r>
      <w:r w:rsidRPr="002B277B">
        <w:rPr>
          <w:rFonts w:ascii="Palatino Linotype" w:hAnsi="Palatino Linotype"/>
          <w:sz w:val="20"/>
          <w:szCs w:val="20"/>
        </w:rPr>
        <w:t xml:space="preserve">) stejnopisech, </w:t>
      </w:r>
      <w:r w:rsidRPr="00CE3D1A">
        <w:rPr>
          <w:rFonts w:ascii="Palatino Linotype" w:hAnsi="Palatino Linotype"/>
          <w:sz w:val="20"/>
          <w:szCs w:val="20"/>
        </w:rPr>
        <w:t>z nichž každá ze stran obdrží po jednom vyhotovení.</w:t>
      </w:r>
      <w:r w:rsidRPr="002B277B">
        <w:rPr>
          <w:rFonts w:ascii="Palatino Linotype" w:hAnsi="Palatino Linotype"/>
          <w:sz w:val="20"/>
          <w:szCs w:val="20"/>
        </w:rPr>
        <w:t xml:space="preserve"> Každý stejnopis (vyhotovení) má platnost originálu.</w:t>
      </w:r>
    </w:p>
    <w:p w14:paraId="582FA37B" w14:textId="77777777" w:rsidR="008C7489" w:rsidRPr="0031543A" w:rsidRDefault="002B277B"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Veškeré dodatky k této Smlouvě nebo její změny budou provedeny pouze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14:paraId="369F9614" w14:textId="77777777" w:rsidR="008C7489" w:rsidRPr="0031543A" w:rsidRDefault="002B277B"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14:paraId="234D426D" w14:textId="77777777" w:rsidR="002B277B" w:rsidRPr="0031543A" w:rsidRDefault="002B277B"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Zástupci smluvních stran, kteří podepisují tuto Smlouvu, prohlašují, že jsou oprávněni strany této Smlouvy zastupovat, zejména pak uzavřít tuto Smlouvu. Smlouva nabývá platnosti dnem podpisu oběma smluvními stranami, v případě, že je smlouva podepisována smluvními stranami v různém čase, nabývá platnosti a účinnosti dnem podpisu té smluvní strany, která ji podepíše později.</w:t>
      </w:r>
    </w:p>
    <w:p w14:paraId="65FA1C2C" w14:textId="77777777" w:rsidR="008C7489" w:rsidRPr="0031543A" w:rsidRDefault="003F4BA2"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Tato smlouva nabývá platnosti a účinnosti dnem podpisu Smluvních stran</w:t>
      </w:r>
      <w:r w:rsidR="002B277B" w:rsidRPr="0031543A">
        <w:rPr>
          <w:rFonts w:ascii="Palatino Linotype" w:hAnsi="Palatino Linotype"/>
          <w:iCs/>
          <w:sz w:val="20"/>
          <w:szCs w:val="20"/>
        </w:rPr>
        <w:t>.</w:t>
      </w:r>
    </w:p>
    <w:p w14:paraId="4717B640" w14:textId="77777777" w:rsidR="008C7489" w:rsidRPr="0031543A" w:rsidRDefault="00A94884" w:rsidP="00DA08F3">
      <w:pPr>
        <w:numPr>
          <w:ilvl w:val="0"/>
          <w:numId w:val="2"/>
        </w:numPr>
        <w:spacing w:before="40" w:after="40"/>
        <w:ind w:left="284" w:hanging="284"/>
        <w:jc w:val="both"/>
        <w:rPr>
          <w:rFonts w:ascii="Palatino Linotype" w:hAnsi="Palatino Linotype"/>
          <w:sz w:val="20"/>
          <w:szCs w:val="20"/>
        </w:rPr>
      </w:pPr>
      <w:r w:rsidRPr="0031543A">
        <w:rPr>
          <w:rFonts w:ascii="Palatino Linotype" w:hAnsi="Palatino Linotype"/>
          <w:sz w:val="20"/>
          <w:szCs w:val="20"/>
        </w:rPr>
        <w:t>Příloh</w:t>
      </w:r>
      <w:r w:rsidR="0070303A" w:rsidRPr="0031543A">
        <w:rPr>
          <w:rFonts w:ascii="Palatino Linotype" w:hAnsi="Palatino Linotype"/>
          <w:sz w:val="20"/>
          <w:szCs w:val="20"/>
        </w:rPr>
        <w:t>y</w:t>
      </w:r>
      <w:r w:rsidR="00A4320B" w:rsidRPr="0031543A">
        <w:rPr>
          <w:rFonts w:ascii="Palatino Linotype" w:hAnsi="Palatino Linotype"/>
          <w:sz w:val="20"/>
          <w:szCs w:val="20"/>
        </w:rPr>
        <w:t>, které</w:t>
      </w:r>
      <w:r w:rsidRPr="0031543A">
        <w:rPr>
          <w:rFonts w:ascii="Palatino Linotype" w:hAnsi="Palatino Linotype"/>
          <w:sz w:val="20"/>
          <w:szCs w:val="20"/>
        </w:rPr>
        <w:t xml:space="preserve"> tvoří </w:t>
      </w:r>
      <w:r w:rsidR="0070303A" w:rsidRPr="0031543A">
        <w:rPr>
          <w:rFonts w:ascii="Palatino Linotype" w:hAnsi="Palatino Linotype"/>
          <w:sz w:val="20"/>
          <w:szCs w:val="20"/>
        </w:rPr>
        <w:t xml:space="preserve">nedílnou </w:t>
      </w:r>
      <w:r w:rsidRPr="0031543A">
        <w:rPr>
          <w:rFonts w:ascii="Palatino Linotype" w:hAnsi="Palatino Linotype"/>
          <w:sz w:val="20"/>
          <w:szCs w:val="20"/>
        </w:rPr>
        <w:t>součást této Smlouvy:</w:t>
      </w:r>
    </w:p>
    <w:p w14:paraId="73B78F29" w14:textId="77777777" w:rsidR="00562A92" w:rsidRPr="005434C8" w:rsidRDefault="00562A92" w:rsidP="00562A92">
      <w:pPr>
        <w:numPr>
          <w:ilvl w:val="0"/>
          <w:numId w:val="7"/>
        </w:numPr>
        <w:tabs>
          <w:tab w:val="left" w:pos="567"/>
          <w:tab w:val="left" w:pos="1985"/>
        </w:tabs>
        <w:spacing w:before="60" w:after="60"/>
        <w:ind w:left="567" w:hanging="283"/>
        <w:jc w:val="both"/>
        <w:rPr>
          <w:rFonts w:ascii="Palatino Linotype" w:hAnsi="Palatino Linotype"/>
          <w:b/>
          <w:sz w:val="20"/>
          <w:szCs w:val="20"/>
        </w:rPr>
      </w:pPr>
      <w:r w:rsidRPr="005434C8">
        <w:rPr>
          <w:rFonts w:ascii="Palatino Linotype" w:hAnsi="Palatino Linotype"/>
          <w:b/>
          <w:sz w:val="20"/>
          <w:szCs w:val="20"/>
        </w:rPr>
        <w:t>Příloha č. 1:</w:t>
      </w:r>
      <w:r w:rsidRPr="005434C8">
        <w:rPr>
          <w:rFonts w:ascii="Palatino Linotype" w:hAnsi="Palatino Linotype"/>
          <w:b/>
          <w:sz w:val="20"/>
          <w:szCs w:val="20"/>
        </w:rPr>
        <w:tab/>
      </w:r>
      <w:r w:rsidR="005434C8" w:rsidRPr="005434C8">
        <w:rPr>
          <w:rFonts w:ascii="Palatino Linotype" w:hAnsi="Palatino Linotype"/>
          <w:b/>
          <w:sz w:val="20"/>
          <w:szCs w:val="20"/>
        </w:rPr>
        <w:t>Projektová dokumentace</w:t>
      </w:r>
    </w:p>
    <w:p w14:paraId="63FC16E5" w14:textId="77777777" w:rsidR="00562A92" w:rsidRPr="005434C8" w:rsidRDefault="00562A92" w:rsidP="00562A92">
      <w:pPr>
        <w:numPr>
          <w:ilvl w:val="0"/>
          <w:numId w:val="7"/>
        </w:numPr>
        <w:tabs>
          <w:tab w:val="left" w:pos="567"/>
          <w:tab w:val="left" w:pos="1985"/>
        </w:tabs>
        <w:spacing w:before="60" w:after="60"/>
        <w:ind w:left="567" w:hanging="283"/>
        <w:jc w:val="both"/>
        <w:rPr>
          <w:rFonts w:ascii="Palatino Linotype" w:hAnsi="Palatino Linotype"/>
          <w:b/>
          <w:sz w:val="20"/>
          <w:szCs w:val="20"/>
        </w:rPr>
      </w:pPr>
      <w:r w:rsidRPr="005434C8">
        <w:rPr>
          <w:rFonts w:ascii="Palatino Linotype" w:hAnsi="Palatino Linotype"/>
          <w:b/>
          <w:sz w:val="20"/>
          <w:szCs w:val="20"/>
        </w:rPr>
        <w:t xml:space="preserve">Příloha č. </w:t>
      </w:r>
      <w:r w:rsidR="005434C8" w:rsidRPr="005434C8">
        <w:rPr>
          <w:rFonts w:ascii="Palatino Linotype" w:hAnsi="Palatino Linotype"/>
          <w:b/>
          <w:sz w:val="20"/>
          <w:szCs w:val="20"/>
        </w:rPr>
        <w:t>2</w:t>
      </w:r>
      <w:r w:rsidRPr="005434C8">
        <w:rPr>
          <w:rFonts w:ascii="Palatino Linotype" w:hAnsi="Palatino Linotype"/>
          <w:b/>
          <w:sz w:val="20"/>
          <w:szCs w:val="20"/>
        </w:rPr>
        <w:t>:</w:t>
      </w:r>
      <w:r w:rsidRPr="005434C8">
        <w:rPr>
          <w:rFonts w:ascii="Palatino Linotype" w:hAnsi="Palatino Linotype"/>
          <w:b/>
          <w:sz w:val="20"/>
          <w:szCs w:val="20"/>
        </w:rPr>
        <w:tab/>
      </w:r>
      <w:r w:rsidR="00121CAE" w:rsidRPr="005434C8">
        <w:rPr>
          <w:rFonts w:ascii="Palatino Linotype" w:hAnsi="Palatino Linotype"/>
          <w:b/>
          <w:sz w:val="20"/>
          <w:szCs w:val="20"/>
        </w:rPr>
        <w:t>Položkový rozpočet</w:t>
      </w:r>
    </w:p>
    <w:p w14:paraId="59074AE6" w14:textId="77777777" w:rsidR="00C77258" w:rsidRPr="0031543A" w:rsidRDefault="00C77258" w:rsidP="00DA08F3">
      <w:pPr>
        <w:tabs>
          <w:tab w:val="left" w:pos="5103"/>
        </w:tabs>
        <w:spacing w:before="120" w:after="120"/>
        <w:ind w:left="567" w:hanging="567"/>
        <w:jc w:val="both"/>
        <w:rPr>
          <w:rFonts w:ascii="Palatino Linotype" w:hAnsi="Palatino Linotype"/>
          <w:sz w:val="20"/>
          <w:szCs w:val="20"/>
        </w:rPr>
      </w:pPr>
      <w:r w:rsidRPr="0031543A">
        <w:rPr>
          <w:rFonts w:ascii="Palatino Linotype" w:hAnsi="Palatino Linotype"/>
          <w:sz w:val="20"/>
          <w:szCs w:val="20"/>
        </w:rPr>
        <w:t xml:space="preserve">Za </w:t>
      </w:r>
      <w:r w:rsidR="00A23A84" w:rsidRPr="0031543A">
        <w:rPr>
          <w:rFonts w:ascii="Palatino Linotype" w:hAnsi="Palatino Linotype"/>
          <w:sz w:val="20"/>
          <w:szCs w:val="20"/>
        </w:rPr>
        <w:t>dodavatele</w:t>
      </w:r>
      <w:r w:rsidRPr="0031543A">
        <w:rPr>
          <w:rFonts w:ascii="Palatino Linotype" w:hAnsi="Palatino Linotype"/>
          <w:sz w:val="20"/>
          <w:szCs w:val="20"/>
        </w:rPr>
        <w:t>:</w:t>
      </w:r>
      <w:r w:rsidRPr="0031543A">
        <w:rPr>
          <w:rFonts w:ascii="Palatino Linotype" w:hAnsi="Palatino Linotype"/>
          <w:sz w:val="20"/>
          <w:szCs w:val="20"/>
        </w:rPr>
        <w:tab/>
        <w:t>Za objednatele:</w:t>
      </w:r>
    </w:p>
    <w:p w14:paraId="07D12F20" w14:textId="77777777" w:rsidR="00C77258" w:rsidRPr="0031543A" w:rsidRDefault="00C77258" w:rsidP="00DA08F3">
      <w:pPr>
        <w:tabs>
          <w:tab w:val="left" w:pos="5103"/>
        </w:tabs>
        <w:ind w:left="567" w:hanging="567"/>
        <w:rPr>
          <w:rFonts w:ascii="Palatino Linotype" w:hAnsi="Palatino Linotype"/>
          <w:b/>
          <w:sz w:val="20"/>
          <w:szCs w:val="20"/>
        </w:rPr>
      </w:pPr>
      <w:r w:rsidRPr="0031543A">
        <w:rPr>
          <w:rFonts w:ascii="Palatino Linotype" w:hAnsi="Palatino Linotype"/>
          <w:b/>
          <w:sz w:val="20"/>
          <w:szCs w:val="20"/>
        </w:rPr>
        <w:t xml:space="preserve">V </w:t>
      </w:r>
      <w:r w:rsidRPr="0031543A">
        <w:rPr>
          <w:rFonts w:ascii="Palatino Linotype" w:hAnsi="Palatino Linotype"/>
          <w:b/>
          <w:bCs/>
          <w:iCs/>
          <w:snapToGrid w:val="0"/>
          <w:sz w:val="20"/>
          <w:szCs w:val="20"/>
          <w:highlight w:val="red"/>
        </w:rPr>
        <w:t>…(</w:t>
      </w:r>
      <w:r w:rsidRPr="0031543A">
        <w:rPr>
          <w:rFonts w:ascii="Palatino Linotype" w:hAnsi="Palatino Linotype" w:cs="Cambria Math"/>
          <w:b/>
          <w:sz w:val="20"/>
          <w:szCs w:val="20"/>
          <w:highlight w:val="red"/>
          <w:shd w:val="clear" w:color="auto" w:fill="FFFF00"/>
        </w:rPr>
        <w:t>DOPLNIT)…</w:t>
      </w:r>
      <w:r w:rsidRPr="0031543A">
        <w:rPr>
          <w:rFonts w:ascii="Palatino Linotype" w:hAnsi="Palatino Linotype"/>
          <w:color w:val="FF0000"/>
          <w:sz w:val="20"/>
          <w:szCs w:val="20"/>
        </w:rPr>
        <w:t xml:space="preserve">, </w:t>
      </w:r>
      <w:r w:rsidRPr="0031543A">
        <w:rPr>
          <w:rFonts w:ascii="Palatino Linotype" w:hAnsi="Palatino Linotype"/>
          <w:b/>
          <w:sz w:val="20"/>
          <w:szCs w:val="20"/>
        </w:rPr>
        <w:t>dne</w:t>
      </w:r>
      <w:r w:rsidRPr="0031543A">
        <w:rPr>
          <w:rFonts w:ascii="Palatino Linotype" w:hAnsi="Palatino Linotype"/>
          <w:color w:val="FF0000"/>
          <w:sz w:val="20"/>
          <w:szCs w:val="20"/>
        </w:rPr>
        <w:t xml:space="preserve"> </w:t>
      </w:r>
      <w:r w:rsidRPr="0031543A">
        <w:rPr>
          <w:rFonts w:ascii="Palatino Linotype" w:hAnsi="Palatino Linotype"/>
          <w:b/>
          <w:bCs/>
          <w:iCs/>
          <w:snapToGrid w:val="0"/>
          <w:sz w:val="20"/>
          <w:szCs w:val="20"/>
          <w:highlight w:val="red"/>
        </w:rPr>
        <w:t>…(</w:t>
      </w:r>
      <w:r w:rsidRPr="0031543A">
        <w:rPr>
          <w:rFonts w:ascii="Palatino Linotype" w:hAnsi="Palatino Linotype" w:cs="Cambria Math"/>
          <w:b/>
          <w:sz w:val="20"/>
          <w:szCs w:val="20"/>
          <w:highlight w:val="red"/>
          <w:shd w:val="clear" w:color="auto" w:fill="FFFF00"/>
        </w:rPr>
        <w:t>DOPLNIT)…</w:t>
      </w:r>
      <w:r w:rsidRPr="0031543A">
        <w:rPr>
          <w:rFonts w:ascii="Palatino Linotype" w:hAnsi="Palatino Linotype"/>
          <w:b/>
          <w:sz w:val="20"/>
          <w:szCs w:val="20"/>
        </w:rPr>
        <w:tab/>
        <w:t xml:space="preserve">V </w:t>
      </w:r>
      <w:r w:rsidRPr="0031543A">
        <w:rPr>
          <w:rFonts w:ascii="Palatino Linotype" w:hAnsi="Palatino Linotype"/>
          <w:sz w:val="20"/>
          <w:szCs w:val="20"/>
          <w:highlight w:val="lightGray"/>
        </w:rPr>
        <w:t>……………</w:t>
      </w:r>
      <w:proofErr w:type="gramStart"/>
      <w:r w:rsidRPr="0031543A">
        <w:rPr>
          <w:rFonts w:ascii="Palatino Linotype" w:hAnsi="Palatino Linotype"/>
          <w:sz w:val="20"/>
          <w:szCs w:val="20"/>
          <w:highlight w:val="lightGray"/>
        </w:rPr>
        <w:t>…….</w:t>
      </w:r>
      <w:proofErr w:type="gramEnd"/>
      <w:r w:rsidRPr="0031543A">
        <w:rPr>
          <w:rFonts w:ascii="Palatino Linotype" w:hAnsi="Palatino Linotype"/>
          <w:sz w:val="20"/>
          <w:szCs w:val="20"/>
          <w:highlight w:val="lightGray"/>
        </w:rPr>
        <w:t>.……</w:t>
      </w:r>
      <w:r w:rsidRPr="0031543A">
        <w:rPr>
          <w:rFonts w:ascii="Palatino Linotype" w:hAnsi="Palatino Linotype"/>
          <w:sz w:val="20"/>
          <w:szCs w:val="20"/>
        </w:rPr>
        <w:t xml:space="preserve">, </w:t>
      </w:r>
      <w:r w:rsidRPr="0031543A">
        <w:rPr>
          <w:rFonts w:ascii="Palatino Linotype" w:hAnsi="Palatino Linotype"/>
          <w:b/>
          <w:sz w:val="20"/>
          <w:szCs w:val="20"/>
        </w:rPr>
        <w:t xml:space="preserve">dne </w:t>
      </w:r>
      <w:r w:rsidRPr="0031543A">
        <w:rPr>
          <w:rFonts w:ascii="Palatino Linotype" w:hAnsi="Palatino Linotype"/>
          <w:sz w:val="20"/>
          <w:szCs w:val="20"/>
          <w:highlight w:val="lightGray"/>
        </w:rPr>
        <w:t>__.__.____</w:t>
      </w:r>
    </w:p>
    <w:p w14:paraId="7F09A2BB" w14:textId="77777777" w:rsidR="00C77258" w:rsidRPr="0031543A" w:rsidRDefault="00C77258" w:rsidP="00DA08F3">
      <w:pPr>
        <w:tabs>
          <w:tab w:val="left" w:pos="5103"/>
        </w:tabs>
        <w:rPr>
          <w:rStyle w:val="platne1"/>
          <w:rFonts w:ascii="Palatino Linotype" w:hAnsi="Palatino Linotype"/>
          <w:sz w:val="20"/>
          <w:szCs w:val="20"/>
        </w:rPr>
      </w:pPr>
    </w:p>
    <w:p w14:paraId="2FB4E468" w14:textId="77777777" w:rsidR="00C77258" w:rsidRPr="0031543A" w:rsidRDefault="00C77258" w:rsidP="00DA08F3">
      <w:pPr>
        <w:tabs>
          <w:tab w:val="left" w:pos="5103"/>
        </w:tabs>
        <w:rPr>
          <w:rStyle w:val="platne1"/>
          <w:rFonts w:ascii="Palatino Linotype" w:hAnsi="Palatino Linotype"/>
          <w:sz w:val="20"/>
          <w:szCs w:val="20"/>
        </w:rPr>
      </w:pPr>
    </w:p>
    <w:p w14:paraId="49AB4904" w14:textId="77777777" w:rsidR="00C77258" w:rsidRPr="0031543A" w:rsidRDefault="00C77258" w:rsidP="00DA08F3">
      <w:pPr>
        <w:tabs>
          <w:tab w:val="left" w:pos="5103"/>
        </w:tabs>
        <w:rPr>
          <w:rFonts w:ascii="Palatino Linotype" w:hAnsi="Palatino Linotype"/>
          <w:sz w:val="20"/>
          <w:szCs w:val="20"/>
        </w:rPr>
      </w:pPr>
      <w:r w:rsidRPr="0031543A">
        <w:rPr>
          <w:rStyle w:val="platne1"/>
          <w:rFonts w:ascii="Palatino Linotype" w:hAnsi="Palatino Linotype"/>
          <w:sz w:val="20"/>
          <w:szCs w:val="20"/>
        </w:rPr>
        <w:t>___________________________________</w:t>
      </w:r>
      <w:r w:rsidRPr="0031543A">
        <w:rPr>
          <w:rStyle w:val="platne1"/>
          <w:rFonts w:ascii="Palatino Linotype" w:hAnsi="Palatino Linotype"/>
          <w:sz w:val="20"/>
          <w:szCs w:val="20"/>
        </w:rPr>
        <w:tab/>
        <w:t>___________________________________</w:t>
      </w:r>
    </w:p>
    <w:p w14:paraId="4B1CF31F" w14:textId="77777777" w:rsidR="00435C0D" w:rsidRPr="00435C0D" w:rsidRDefault="00435C0D" w:rsidP="00435C0D">
      <w:pPr>
        <w:tabs>
          <w:tab w:val="left" w:pos="5103"/>
        </w:tabs>
        <w:rPr>
          <w:rFonts w:ascii="Palatino Linotype" w:hAnsi="Palatino Linotype"/>
          <w:b/>
          <w:bCs/>
          <w:iCs/>
          <w:snapToGrid w:val="0"/>
          <w:sz w:val="20"/>
          <w:szCs w:val="20"/>
        </w:rPr>
      </w:pPr>
      <w:r w:rsidRPr="00435C0D">
        <w:rPr>
          <w:rFonts w:ascii="Palatino Linotype" w:hAnsi="Palatino Linotype"/>
          <w:b/>
          <w:bCs/>
          <w:iCs/>
          <w:snapToGrid w:val="0"/>
          <w:sz w:val="20"/>
          <w:szCs w:val="20"/>
          <w:highlight w:val="red"/>
        </w:rPr>
        <w:t>…(DOPLNIT)…</w:t>
      </w:r>
      <w:r w:rsidRPr="00435C0D">
        <w:rPr>
          <w:rFonts w:ascii="Palatino Linotype" w:hAnsi="Palatino Linotype"/>
          <w:b/>
          <w:bCs/>
          <w:iCs/>
          <w:snapToGrid w:val="0"/>
          <w:sz w:val="20"/>
          <w:szCs w:val="20"/>
        </w:rPr>
        <w:tab/>
        <w:t>Ing. Václav Kubín, starosta města</w:t>
      </w:r>
    </w:p>
    <w:p w14:paraId="30A7CFD8" w14:textId="77777777" w:rsidR="00092C40" w:rsidRPr="0031543A" w:rsidRDefault="00435C0D" w:rsidP="00435C0D">
      <w:pPr>
        <w:tabs>
          <w:tab w:val="left" w:pos="5103"/>
        </w:tabs>
        <w:rPr>
          <w:rFonts w:ascii="Palatino Linotype" w:hAnsi="Palatino Linotype"/>
          <w:b/>
          <w:sz w:val="20"/>
          <w:szCs w:val="20"/>
        </w:rPr>
      </w:pPr>
      <w:r w:rsidRPr="00435C0D">
        <w:rPr>
          <w:rFonts w:ascii="Palatino Linotype" w:hAnsi="Palatino Linotype"/>
          <w:b/>
          <w:bCs/>
          <w:iCs/>
          <w:snapToGrid w:val="0"/>
          <w:sz w:val="20"/>
          <w:szCs w:val="20"/>
        </w:rPr>
        <w:tab/>
        <w:t>Město Králíky</w:t>
      </w:r>
    </w:p>
    <w:sectPr w:rsidR="00092C40" w:rsidRPr="0031543A" w:rsidSect="00414FA5">
      <w:headerReference w:type="default" r:id="rId8"/>
      <w:footerReference w:type="default" r:id="rId9"/>
      <w:footnotePr>
        <w:pos w:val="beneathText"/>
      </w:footnotePr>
      <w:pgSz w:w="11905" w:h="16837"/>
      <w:pgMar w:top="1745" w:right="1247" w:bottom="1247" w:left="1247" w:header="709"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6D692" w14:textId="77777777" w:rsidR="00C840B3" w:rsidRDefault="00C840B3">
      <w:r>
        <w:separator/>
      </w:r>
    </w:p>
  </w:endnote>
  <w:endnote w:type="continuationSeparator" w:id="0">
    <w:p w14:paraId="46C8FF19" w14:textId="77777777" w:rsidR="00C840B3" w:rsidRDefault="00C8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arrow">
    <w:altName w:val="Arial Narrow"/>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F5B3" w14:textId="47CCFA0B" w:rsidR="005D4AA2" w:rsidRDefault="00762E4D">
    <w:pPr>
      <w:pStyle w:val="Zpat"/>
      <w:jc w:val="center"/>
      <w:rPr>
        <w:rFonts w:ascii="Cambria Math" w:hAnsi="Cambria Math"/>
        <w:sz w:val="20"/>
        <w:szCs w:val="20"/>
      </w:rPr>
    </w:pPr>
    <w:r>
      <w:rPr>
        <w:noProof/>
        <w:lang w:eastAsia="cs-CZ"/>
      </w:rPr>
      <mc:AlternateContent>
        <mc:Choice Requires="wps">
          <w:drawing>
            <wp:anchor distT="0" distB="0" distL="114300" distR="114300" simplePos="0" relativeHeight="251656704" behindDoc="0" locked="0" layoutInCell="1" allowOverlap="1" wp14:anchorId="39ADC142" wp14:editId="48322BF4">
              <wp:simplePos x="0" y="0"/>
              <wp:positionH relativeFrom="page">
                <wp:posOffset>6767830</wp:posOffset>
              </wp:positionH>
              <wp:positionV relativeFrom="page">
                <wp:posOffset>10026650</wp:posOffset>
              </wp:positionV>
              <wp:extent cx="512445" cy="27940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2794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9DBDB0A" w14:textId="77777777" w:rsidR="005D4AA2" w:rsidRPr="00454A41" w:rsidRDefault="005D4AA2" w:rsidP="00787B86">
                          <w:pPr>
                            <w:pStyle w:val="Bezmezer"/>
                            <w:rPr>
                              <w:rFonts w:ascii="Cambria Math" w:hAnsi="Cambria Math"/>
                              <w:sz w:val="20"/>
                              <w:szCs w:val="20"/>
                            </w:rPr>
                          </w:pPr>
                          <w:r w:rsidRPr="00454A41">
                            <w:rPr>
                              <w:rFonts w:ascii="Cambria Math" w:hAnsi="Cambria Math"/>
                              <w:sz w:val="20"/>
                              <w:szCs w:val="20"/>
                            </w:rPr>
                            <w:fldChar w:fldCharType="begin"/>
                          </w:r>
                          <w:r w:rsidRPr="00454A41">
                            <w:rPr>
                              <w:rFonts w:ascii="Cambria Math" w:hAnsi="Cambria Math"/>
                              <w:sz w:val="20"/>
                              <w:szCs w:val="20"/>
                            </w:rPr>
                            <w:instrText>PAGE    \* MERGEFORMAT</w:instrText>
                          </w:r>
                          <w:r w:rsidRPr="00454A41">
                            <w:rPr>
                              <w:rFonts w:ascii="Cambria Math" w:hAnsi="Cambria Math"/>
                              <w:sz w:val="20"/>
                              <w:szCs w:val="20"/>
                            </w:rPr>
                            <w:fldChar w:fldCharType="separate"/>
                          </w:r>
                          <w:r w:rsidR="00E67104">
                            <w:rPr>
                              <w:rFonts w:ascii="Cambria Math" w:hAnsi="Cambria Math"/>
                              <w:noProof/>
                              <w:sz w:val="20"/>
                              <w:szCs w:val="20"/>
                            </w:rPr>
                            <w:t>19</w:t>
                          </w:r>
                          <w:r w:rsidRPr="00454A41">
                            <w:rPr>
                              <w:rFonts w:ascii="Cambria Math" w:hAnsi="Cambria Math"/>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9ADC14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left:0;text-align:left;margin-left:532.9pt;margin-top:789.5pt;width:40.35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" filled="f" fillcolor="#5c83b4" stroked="f" strokecolor="#737373">
              <v:textbox>
                <w:txbxContent>
                  <w:p w14:paraId="59DBDB0A" w14:textId="77777777" w:rsidR="005D4AA2" w:rsidRPr="00454A41" w:rsidRDefault="005D4AA2" w:rsidP="00787B86">
                    <w:pPr>
                      <w:pStyle w:val="Bezmezer"/>
                      <w:rPr>
                        <w:rFonts w:ascii="Cambria Math" w:hAnsi="Cambria Math"/>
                        <w:sz w:val="20"/>
                        <w:szCs w:val="20"/>
                      </w:rPr>
                    </w:pPr>
                    <w:r w:rsidRPr="00454A41">
                      <w:rPr>
                        <w:rFonts w:ascii="Cambria Math" w:hAnsi="Cambria Math"/>
                        <w:sz w:val="20"/>
                        <w:szCs w:val="20"/>
                      </w:rPr>
                      <w:fldChar w:fldCharType="begin"/>
                    </w:r>
                    <w:r w:rsidRPr="00454A41">
                      <w:rPr>
                        <w:rFonts w:ascii="Cambria Math" w:hAnsi="Cambria Math"/>
                        <w:sz w:val="20"/>
                        <w:szCs w:val="20"/>
                      </w:rPr>
                      <w:instrText>PAGE    \* MERGEFORMAT</w:instrText>
                    </w:r>
                    <w:r w:rsidRPr="00454A41">
                      <w:rPr>
                        <w:rFonts w:ascii="Cambria Math" w:hAnsi="Cambria Math"/>
                        <w:sz w:val="20"/>
                        <w:szCs w:val="20"/>
                      </w:rPr>
                      <w:fldChar w:fldCharType="separate"/>
                    </w:r>
                    <w:r w:rsidR="00E67104">
                      <w:rPr>
                        <w:rFonts w:ascii="Cambria Math" w:hAnsi="Cambria Math"/>
                        <w:noProof/>
                        <w:sz w:val="20"/>
                        <w:szCs w:val="20"/>
                      </w:rPr>
                      <w:t>19</w:t>
                    </w:r>
                    <w:r w:rsidRPr="00454A41">
                      <w:rPr>
                        <w:rFonts w:ascii="Cambria Math" w:hAnsi="Cambria Math"/>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2AC61" w14:textId="77777777" w:rsidR="00C840B3" w:rsidRDefault="00C840B3">
      <w:r>
        <w:separator/>
      </w:r>
    </w:p>
  </w:footnote>
  <w:footnote w:type="continuationSeparator" w:id="0">
    <w:p w14:paraId="3EF0FE6A" w14:textId="77777777" w:rsidR="00C840B3" w:rsidRDefault="00C8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55540" w14:textId="77777777" w:rsidR="005D4AA2" w:rsidRDefault="005D4AA2" w:rsidP="0001213C">
    <w:pPr>
      <w:pStyle w:val="Zhlav"/>
      <w:pBdr>
        <w:bottom w:val="single" w:sz="8" w:space="1" w:color="000000"/>
      </w:pBdr>
      <w:tabs>
        <w:tab w:val="left" w:pos="216"/>
        <w:tab w:val="left" w:pos="6674"/>
      </w:tabs>
      <w:rPr>
        <w:rFonts w:ascii="Palatino Linotype" w:hAnsi="Palatino Linotype"/>
        <w:i/>
        <w:color w:val="808080"/>
      </w:rPr>
    </w:pPr>
    <w:bookmarkStart w:id="3" w:name="_Hlk485647545"/>
    <w:bookmarkStart w:id="4" w:name="_Hlk485647546"/>
    <w:bookmarkStart w:id="5" w:name="_Hlk485647547"/>
    <w:bookmarkStart w:id="6" w:name="_Hlk48686747"/>
    <w:bookmarkStart w:id="7" w:name="_Hlk48686748"/>
    <w:bookmarkStart w:id="8" w:name="_Hlk48686750"/>
    <w:bookmarkStart w:id="9" w:name="_Hlk48686751"/>
    <w:bookmarkStart w:id="10" w:name="_Hlk48686752"/>
    <w:bookmarkStart w:id="11" w:name="_Hlk48686753"/>
    <w:bookmarkStart w:id="12" w:name="_Hlk48686754"/>
    <w:bookmarkStart w:id="13" w:name="_Hlk48686755"/>
    <w:bookmarkStart w:id="14" w:name="_Hlk48686757"/>
    <w:bookmarkStart w:id="15" w:name="_Hlk48686758"/>
    <w:bookmarkStart w:id="16" w:name="_Hlk48686765"/>
    <w:bookmarkStart w:id="17" w:name="_Hlk48686766"/>
    <w:bookmarkStart w:id="18" w:name="_Hlk48686768"/>
    <w:bookmarkStart w:id="19" w:name="_Hlk48686769"/>
    <w:bookmarkStart w:id="20" w:name="_Hlk48686774"/>
    <w:bookmarkStart w:id="21" w:name="_Hlk48686775"/>
    <w:bookmarkStart w:id="22" w:name="_Hlk48686776"/>
    <w:bookmarkStart w:id="23" w:name="_Hlk48686777"/>
    <w:bookmarkStart w:id="24" w:name="_Hlk48686788"/>
    <w:bookmarkStart w:id="25" w:name="_Hlk48686789"/>
    <w:bookmarkStart w:id="26" w:name="_Hlk48686791"/>
    <w:bookmarkStart w:id="27" w:name="_Hlk48686792"/>
    <w:bookmarkStart w:id="28" w:name="_Hlk48686799"/>
    <w:bookmarkStart w:id="29" w:name="_Hlk48686800"/>
    <w:bookmarkStart w:id="30" w:name="_Hlk48686801"/>
    <w:bookmarkStart w:id="31" w:name="_Hlk48686802"/>
    <w:bookmarkStart w:id="32" w:name="_Hlk48686807"/>
    <w:bookmarkStart w:id="33" w:name="_Hlk48686808"/>
    <w:bookmarkStart w:id="34" w:name="_Hlk48686810"/>
    <w:bookmarkStart w:id="35" w:name="_Hlk48686811"/>
    <w:bookmarkStart w:id="36" w:name="_Hlk48686818"/>
    <w:bookmarkStart w:id="37" w:name="_Hlk48686819"/>
    <w:bookmarkStart w:id="38" w:name="_Hlk48686820"/>
    <w:bookmarkStart w:id="39" w:name="_Hlk48686821"/>
    <w:r>
      <w:rPr>
        <w:rFonts w:ascii="Palatino Linotype" w:hAnsi="Palatino Linotype" w:cs="Palatino Linotype"/>
        <w:b/>
        <w:noProof/>
        <w:sz w:val="22"/>
        <w:szCs w:val="22"/>
        <w:lang w:eastAsia="cs-CZ"/>
      </w:rPr>
      <w:drawing>
        <wp:anchor distT="0" distB="0" distL="114300" distR="114300" simplePos="0" relativeHeight="251658240" behindDoc="1" locked="0" layoutInCell="1" allowOverlap="1" wp14:anchorId="7B59694A" wp14:editId="302940F5">
          <wp:simplePos x="0" y="0"/>
          <wp:positionH relativeFrom="column">
            <wp:posOffset>5320038</wp:posOffset>
          </wp:positionH>
          <wp:positionV relativeFrom="paragraph">
            <wp:posOffset>-283210</wp:posOffset>
          </wp:positionV>
          <wp:extent cx="800100" cy="9423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4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44C3F" w14:textId="77777777" w:rsidR="005D4AA2" w:rsidRPr="0001213C" w:rsidRDefault="005D4AA2" w:rsidP="0001213C">
    <w:pPr>
      <w:pStyle w:val="Zhlav"/>
      <w:pBdr>
        <w:bottom w:val="single" w:sz="8" w:space="1" w:color="000000"/>
      </w:pBdr>
      <w:tabs>
        <w:tab w:val="left" w:pos="216"/>
        <w:tab w:val="left" w:pos="6674"/>
      </w:tabs>
      <w:rPr>
        <w:noProof/>
        <w:color w:val="808080"/>
        <w:sz w:val="20"/>
        <w:szCs w:val="20"/>
      </w:rPr>
    </w:pPr>
    <w:r w:rsidRPr="0001213C">
      <w:rPr>
        <w:rFonts w:ascii="Palatino Linotype" w:hAnsi="Palatino Linotype"/>
        <w:i/>
        <w:color w:val="808080"/>
        <w:sz w:val="20"/>
        <w:szCs w:val="20"/>
      </w:rPr>
      <w:t>Veřejná zakázka:</w:t>
    </w:r>
    <w:r w:rsidRPr="0001213C">
      <w:rPr>
        <w:noProof/>
        <w:color w:val="808080"/>
        <w:sz w:val="20"/>
        <w:szCs w:val="20"/>
      </w:rPr>
      <w:t xml:space="preserve"> </w:t>
    </w:r>
    <w:r w:rsidRPr="0001213C">
      <w:rPr>
        <w:noProof/>
        <w:color w:val="808080"/>
        <w:sz w:val="20"/>
        <w:szCs w:val="20"/>
      </w:rPr>
      <w:tab/>
    </w:r>
  </w:p>
  <w:p w14:paraId="2FEDD81E" w14:textId="77777777" w:rsidR="005D4AA2" w:rsidRPr="0001213C" w:rsidRDefault="005D4AA2" w:rsidP="0001213C">
    <w:pPr>
      <w:pStyle w:val="Zhlav"/>
      <w:pBdr>
        <w:bottom w:val="single" w:sz="8" w:space="1" w:color="000000"/>
      </w:pBdr>
      <w:spacing w:before="120" w:after="120"/>
      <w:jc w:val="center"/>
      <w:rPr>
        <w:rFonts w:ascii="Palatino Linotype" w:hAnsi="Palatino Linotype"/>
        <w:b/>
        <w:bCs/>
        <w:i/>
        <w:iCs/>
        <w:color w:val="808080"/>
        <w:sz w:val="20"/>
        <w:szCs w:val="20"/>
      </w:rPr>
    </w:pPr>
    <w:r w:rsidRPr="0001213C">
      <w:rPr>
        <w:rFonts w:ascii="Palatino Linotype" w:hAnsi="Palatino Linotype"/>
        <w:b/>
        <w:bCs/>
        <w:i/>
        <w:iCs/>
        <w:color w:val="808080"/>
        <w:sz w:val="20"/>
        <w:szCs w:val="20"/>
      </w:rPr>
      <w:t>„Multifunkční hřiště s ledovou plochou“</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5288B876" w14:textId="77777777" w:rsidR="005D4AA2" w:rsidRDefault="005D4AA2" w:rsidP="0001213C">
    <w:pPr>
      <w:pStyle w:val="Zhlav"/>
      <w:pBdr>
        <w:bottom w:val="single" w:sz="8" w:space="1" w:color="000000"/>
      </w:pBdr>
      <w:spacing w:before="120" w:after="120"/>
      <w:jc w:val="center"/>
      <w:rPr>
        <w:rFonts w:ascii="Palatino Linotype" w:hAnsi="Palatino Linotype"/>
        <w:b/>
        <w:bCs/>
        <w:i/>
        <w:iCs/>
        <w:color w:val="80808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Helvetica Narrow" w:hAnsi="Helvetica Narrow"/>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004" w:hanging="360"/>
      </w:pPr>
      <w:rPr>
        <w:rFonts w:ascii="Helvetica Narrow" w:hAnsi="Helvetica Narrow" w:cs="Courier New" w:hint="default"/>
        <w:b/>
        <w:bCs/>
        <w:iCs/>
        <w:sz w:val="22"/>
        <w:szCs w:val="22"/>
      </w:rPr>
    </w:lvl>
  </w:abstractNum>
  <w:abstractNum w:abstractNumId="2" w15:restartNumberingAfterBreak="0">
    <w:nsid w:val="00000018"/>
    <w:multiLevelType w:val="multilevel"/>
    <w:tmpl w:val="715C754C"/>
    <w:name w:val="WW8Num36"/>
    <w:lvl w:ilvl="0">
      <w:start w:val="1"/>
      <w:numFmt w:val="decimal"/>
      <w:lvlText w:val="%1."/>
      <w:lvlJc w:val="left"/>
      <w:pPr>
        <w:tabs>
          <w:tab w:val="num" w:pos="0"/>
        </w:tabs>
        <w:ind w:left="360" w:hanging="360"/>
      </w:pPr>
      <w:rPr>
        <w:rFonts w:ascii="Cambria Math" w:hAnsi="Cambria Math" w:cs="Cambria Math"/>
        <w:b/>
        <w:bCs/>
        <w:sz w:val="24"/>
        <w:szCs w:val="24"/>
      </w:rPr>
    </w:lvl>
    <w:lvl w:ilvl="1">
      <w:start w:val="2"/>
      <w:numFmt w:val="decimal"/>
      <w:isLgl/>
      <w:lvlText w:val="%1.%2"/>
      <w:lvlJc w:val="left"/>
      <w:pPr>
        <w:ind w:left="570" w:hanging="570"/>
      </w:pPr>
      <w:rPr>
        <w:rFonts w:cs="Courier New" w:hint="default"/>
      </w:rPr>
    </w:lvl>
    <w:lvl w:ilvl="2">
      <w:start w:val="1"/>
      <w:numFmt w:val="decimal"/>
      <w:isLgl/>
      <w:lvlText w:val="%1.%2.%3"/>
      <w:lvlJc w:val="left"/>
      <w:pPr>
        <w:ind w:left="720" w:hanging="720"/>
      </w:pPr>
      <w:rPr>
        <w:rFonts w:cs="Courier New" w:hint="default"/>
      </w:rPr>
    </w:lvl>
    <w:lvl w:ilvl="3">
      <w:start w:val="1"/>
      <w:numFmt w:val="decimal"/>
      <w:isLgl/>
      <w:lvlText w:val="%1.%2.%3.%4"/>
      <w:lvlJc w:val="left"/>
      <w:pPr>
        <w:ind w:left="720" w:hanging="720"/>
      </w:pPr>
      <w:rPr>
        <w:rFonts w:cs="Courier New" w:hint="default"/>
      </w:rPr>
    </w:lvl>
    <w:lvl w:ilvl="4">
      <w:start w:val="1"/>
      <w:numFmt w:val="decimal"/>
      <w:isLgl/>
      <w:lvlText w:val="%1.%2.%3.%4.%5"/>
      <w:lvlJc w:val="left"/>
      <w:pPr>
        <w:ind w:left="1080" w:hanging="1080"/>
      </w:pPr>
      <w:rPr>
        <w:rFonts w:cs="Courier New" w:hint="default"/>
      </w:rPr>
    </w:lvl>
    <w:lvl w:ilvl="5">
      <w:start w:val="1"/>
      <w:numFmt w:val="decimal"/>
      <w:isLgl/>
      <w:lvlText w:val="%1.%2.%3.%4.%5.%6"/>
      <w:lvlJc w:val="left"/>
      <w:pPr>
        <w:ind w:left="1080" w:hanging="1080"/>
      </w:pPr>
      <w:rPr>
        <w:rFonts w:cs="Courier New" w:hint="default"/>
      </w:rPr>
    </w:lvl>
    <w:lvl w:ilvl="6">
      <w:start w:val="1"/>
      <w:numFmt w:val="decimal"/>
      <w:isLgl/>
      <w:lvlText w:val="%1.%2.%3.%4.%5.%6.%7"/>
      <w:lvlJc w:val="left"/>
      <w:pPr>
        <w:ind w:left="1080" w:hanging="1080"/>
      </w:pPr>
      <w:rPr>
        <w:rFonts w:cs="Courier New" w:hint="default"/>
      </w:rPr>
    </w:lvl>
    <w:lvl w:ilvl="7">
      <w:start w:val="1"/>
      <w:numFmt w:val="decimal"/>
      <w:isLgl/>
      <w:lvlText w:val="%1.%2.%3.%4.%5.%6.%7.%8"/>
      <w:lvlJc w:val="left"/>
      <w:pPr>
        <w:ind w:left="1440" w:hanging="1440"/>
      </w:pPr>
      <w:rPr>
        <w:rFonts w:cs="Courier New" w:hint="default"/>
      </w:rPr>
    </w:lvl>
    <w:lvl w:ilvl="8">
      <w:start w:val="1"/>
      <w:numFmt w:val="decimal"/>
      <w:isLgl/>
      <w:lvlText w:val="%1.%2.%3.%4.%5.%6.%7.%8.%9"/>
      <w:lvlJc w:val="left"/>
      <w:pPr>
        <w:ind w:left="1440" w:hanging="1440"/>
      </w:pPr>
      <w:rPr>
        <w:rFonts w:cs="Courier New" w:hint="default"/>
      </w:rPr>
    </w:lvl>
  </w:abstractNum>
  <w:abstractNum w:abstractNumId="3" w15:restartNumberingAfterBreak="0">
    <w:nsid w:val="02E54476"/>
    <w:multiLevelType w:val="hybridMultilevel"/>
    <w:tmpl w:val="3320DAC0"/>
    <w:lvl w:ilvl="0" w:tplc="BCA0E492">
      <w:start w:val="1"/>
      <w:numFmt w:val="lowerLetter"/>
      <w:lvlText w:val="%1)"/>
      <w:lvlJc w:val="left"/>
      <w:pPr>
        <w:ind w:left="1004" w:hanging="360"/>
      </w:pPr>
      <w:rPr>
        <w:rFonts w:ascii="Palatino Linotype" w:hAnsi="Palatino Linotype" w:cs="Palatino Linotype"/>
        <w:b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3DF3CF9"/>
    <w:multiLevelType w:val="hybridMultilevel"/>
    <w:tmpl w:val="4524F2F2"/>
    <w:lvl w:ilvl="0" w:tplc="04050001">
      <w:start w:val="1"/>
      <w:numFmt w:val="lowerLetter"/>
      <w:lvlText w:val="%1)"/>
      <w:lvlJc w:val="left"/>
      <w:pPr>
        <w:ind w:left="1146" w:hanging="360"/>
      </w:pPr>
    </w:lvl>
    <w:lvl w:ilvl="1" w:tplc="DD56B446">
      <w:start w:val="1"/>
      <w:numFmt w:val="lowerRoman"/>
      <w:lvlText w:val="%2."/>
      <w:lvlJc w:val="left"/>
      <w:pPr>
        <w:ind w:left="2226" w:hanging="720"/>
      </w:pPr>
      <w:rPr>
        <w:rFonts w:hint="default"/>
      </w:rPr>
    </w:lvl>
    <w:lvl w:ilvl="2" w:tplc="04050005" w:tentative="1">
      <w:start w:val="1"/>
      <w:numFmt w:val="lowerRoman"/>
      <w:lvlText w:val="%3."/>
      <w:lvlJc w:val="right"/>
      <w:pPr>
        <w:ind w:left="2586" w:hanging="180"/>
      </w:pPr>
    </w:lvl>
    <w:lvl w:ilvl="3" w:tplc="04050001" w:tentative="1">
      <w:start w:val="1"/>
      <w:numFmt w:val="decimal"/>
      <w:lvlText w:val="%4."/>
      <w:lvlJc w:val="left"/>
      <w:pPr>
        <w:ind w:left="3306" w:hanging="360"/>
      </w:pPr>
    </w:lvl>
    <w:lvl w:ilvl="4" w:tplc="04050003" w:tentative="1">
      <w:start w:val="1"/>
      <w:numFmt w:val="lowerLetter"/>
      <w:lvlText w:val="%5."/>
      <w:lvlJc w:val="left"/>
      <w:pPr>
        <w:ind w:left="4026" w:hanging="360"/>
      </w:pPr>
    </w:lvl>
    <w:lvl w:ilvl="5" w:tplc="04050005" w:tentative="1">
      <w:start w:val="1"/>
      <w:numFmt w:val="lowerRoman"/>
      <w:lvlText w:val="%6."/>
      <w:lvlJc w:val="right"/>
      <w:pPr>
        <w:ind w:left="4746" w:hanging="180"/>
      </w:pPr>
    </w:lvl>
    <w:lvl w:ilvl="6" w:tplc="04050001" w:tentative="1">
      <w:start w:val="1"/>
      <w:numFmt w:val="decimal"/>
      <w:lvlText w:val="%7."/>
      <w:lvlJc w:val="left"/>
      <w:pPr>
        <w:ind w:left="5466" w:hanging="360"/>
      </w:pPr>
    </w:lvl>
    <w:lvl w:ilvl="7" w:tplc="04050003" w:tentative="1">
      <w:start w:val="1"/>
      <w:numFmt w:val="lowerLetter"/>
      <w:lvlText w:val="%8."/>
      <w:lvlJc w:val="left"/>
      <w:pPr>
        <w:ind w:left="6186" w:hanging="360"/>
      </w:pPr>
    </w:lvl>
    <w:lvl w:ilvl="8" w:tplc="04050005" w:tentative="1">
      <w:start w:val="1"/>
      <w:numFmt w:val="lowerRoman"/>
      <w:lvlText w:val="%9."/>
      <w:lvlJc w:val="right"/>
      <w:pPr>
        <w:ind w:left="6906" w:hanging="180"/>
      </w:pPr>
    </w:lvl>
  </w:abstractNum>
  <w:abstractNum w:abstractNumId="5" w15:restartNumberingAfterBreak="0">
    <w:nsid w:val="08D51139"/>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ambria Math" w:hAnsi="Cambria Math" w:cs="Cambria Math" w:hint="default"/>
      </w:rPr>
    </w:lvl>
    <w:lvl w:ilvl="2" w:tplc="0405001B" w:tentative="1">
      <w:start w:val="1"/>
      <w:numFmt w:val="bullet"/>
      <w:lvlText w:val=""/>
      <w:lvlJc w:val="left"/>
      <w:pPr>
        <w:ind w:left="2869" w:hanging="360"/>
      </w:pPr>
      <w:rPr>
        <w:rFonts w:ascii="Calibri Light" w:hAnsi="Calibri Light" w:hint="default"/>
      </w:rPr>
    </w:lvl>
    <w:lvl w:ilvl="3" w:tplc="0405000F" w:tentative="1">
      <w:start w:val="1"/>
      <w:numFmt w:val="bullet"/>
      <w:lvlText w:val=""/>
      <w:lvlJc w:val="left"/>
      <w:pPr>
        <w:ind w:left="3589" w:hanging="360"/>
      </w:pPr>
      <w:rPr>
        <w:rFonts w:ascii="Helvetica Narrow" w:hAnsi="Helvetica Narrow" w:hint="default"/>
      </w:rPr>
    </w:lvl>
    <w:lvl w:ilvl="4" w:tplc="04050019" w:tentative="1">
      <w:start w:val="1"/>
      <w:numFmt w:val="bullet"/>
      <w:lvlText w:val="o"/>
      <w:lvlJc w:val="left"/>
      <w:pPr>
        <w:ind w:left="4309" w:hanging="360"/>
      </w:pPr>
      <w:rPr>
        <w:rFonts w:ascii="Cambria Math" w:hAnsi="Cambria Math" w:cs="Cambria Math" w:hint="default"/>
      </w:rPr>
    </w:lvl>
    <w:lvl w:ilvl="5" w:tplc="0405001B" w:tentative="1">
      <w:start w:val="1"/>
      <w:numFmt w:val="bullet"/>
      <w:lvlText w:val=""/>
      <w:lvlJc w:val="left"/>
      <w:pPr>
        <w:ind w:left="5029" w:hanging="360"/>
      </w:pPr>
      <w:rPr>
        <w:rFonts w:ascii="Calibri Light" w:hAnsi="Calibri Light" w:hint="default"/>
      </w:rPr>
    </w:lvl>
    <w:lvl w:ilvl="6" w:tplc="0405000F" w:tentative="1">
      <w:start w:val="1"/>
      <w:numFmt w:val="bullet"/>
      <w:lvlText w:val=""/>
      <w:lvlJc w:val="left"/>
      <w:pPr>
        <w:ind w:left="5749" w:hanging="360"/>
      </w:pPr>
      <w:rPr>
        <w:rFonts w:ascii="Helvetica Narrow" w:hAnsi="Helvetica Narrow" w:hint="default"/>
      </w:rPr>
    </w:lvl>
    <w:lvl w:ilvl="7" w:tplc="04050019" w:tentative="1">
      <w:start w:val="1"/>
      <w:numFmt w:val="bullet"/>
      <w:lvlText w:val="o"/>
      <w:lvlJc w:val="left"/>
      <w:pPr>
        <w:ind w:left="6469" w:hanging="360"/>
      </w:pPr>
      <w:rPr>
        <w:rFonts w:ascii="Cambria Math" w:hAnsi="Cambria Math" w:cs="Cambria Math" w:hint="default"/>
      </w:rPr>
    </w:lvl>
    <w:lvl w:ilvl="8" w:tplc="0405001B" w:tentative="1">
      <w:start w:val="1"/>
      <w:numFmt w:val="bullet"/>
      <w:lvlText w:val=""/>
      <w:lvlJc w:val="left"/>
      <w:pPr>
        <w:ind w:left="7189" w:hanging="360"/>
      </w:pPr>
      <w:rPr>
        <w:rFonts w:ascii="Calibri Light" w:hAnsi="Calibri Light" w:hint="default"/>
      </w:rPr>
    </w:lvl>
  </w:abstractNum>
  <w:abstractNum w:abstractNumId="6" w15:restartNumberingAfterBreak="0">
    <w:nsid w:val="098618D7"/>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4123E0"/>
    <w:multiLevelType w:val="hybridMultilevel"/>
    <w:tmpl w:val="EFE48846"/>
    <w:lvl w:ilvl="0" w:tplc="04050017">
      <w:start w:val="1"/>
      <w:numFmt w:val="lowerLetter"/>
      <w:lvlText w:val="%1)"/>
      <w:lvlJc w:val="left"/>
      <w:pPr>
        <w:ind w:left="1060" w:hanging="360"/>
      </w:pPr>
    </w:lvl>
    <w:lvl w:ilvl="1" w:tplc="04050017">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15633217"/>
    <w:multiLevelType w:val="hybridMultilevel"/>
    <w:tmpl w:val="A02C2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3F6FCB"/>
    <w:multiLevelType w:val="hybridMultilevel"/>
    <w:tmpl w:val="EE7CB4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623154"/>
    <w:multiLevelType w:val="hybridMultilevel"/>
    <w:tmpl w:val="17EC3550"/>
    <w:lvl w:ilvl="0" w:tplc="BB6E0ED6">
      <w:start w:val="1"/>
      <w:numFmt w:val="lowerLetter"/>
      <w:lvlText w:val="%1)"/>
      <w:lvlJc w:val="left"/>
      <w:pPr>
        <w:ind w:left="1353" w:hanging="360"/>
      </w:pPr>
      <w:rPr>
        <w:rFonts w:hint="default"/>
        <w:sz w:val="20"/>
        <w:szCs w:val="20"/>
      </w:rPr>
    </w:lvl>
    <w:lvl w:ilvl="1" w:tplc="04050003" w:tentative="1">
      <w:start w:val="1"/>
      <w:numFmt w:val="bullet"/>
      <w:lvlText w:val="o"/>
      <w:lvlJc w:val="left"/>
      <w:pPr>
        <w:ind w:left="2073" w:hanging="360"/>
      </w:pPr>
      <w:rPr>
        <w:rFonts w:ascii="Cambria Math" w:hAnsi="Cambria Math" w:cs="Cambria Math" w:hint="default"/>
      </w:rPr>
    </w:lvl>
    <w:lvl w:ilvl="2" w:tplc="04050005" w:tentative="1">
      <w:start w:val="1"/>
      <w:numFmt w:val="bullet"/>
      <w:lvlText w:val=""/>
      <w:lvlJc w:val="left"/>
      <w:pPr>
        <w:ind w:left="2793" w:hanging="360"/>
      </w:pPr>
      <w:rPr>
        <w:rFonts w:ascii="Calibri Light" w:hAnsi="Calibri Light" w:hint="default"/>
      </w:rPr>
    </w:lvl>
    <w:lvl w:ilvl="3" w:tplc="04050001" w:tentative="1">
      <w:start w:val="1"/>
      <w:numFmt w:val="bullet"/>
      <w:lvlText w:val=""/>
      <w:lvlJc w:val="left"/>
      <w:pPr>
        <w:ind w:left="3513" w:hanging="360"/>
      </w:pPr>
      <w:rPr>
        <w:rFonts w:ascii="Helvetica Narrow" w:hAnsi="Helvetica Narrow" w:hint="default"/>
      </w:rPr>
    </w:lvl>
    <w:lvl w:ilvl="4" w:tplc="04050003" w:tentative="1">
      <w:start w:val="1"/>
      <w:numFmt w:val="bullet"/>
      <w:lvlText w:val="o"/>
      <w:lvlJc w:val="left"/>
      <w:pPr>
        <w:ind w:left="4233" w:hanging="360"/>
      </w:pPr>
      <w:rPr>
        <w:rFonts w:ascii="Cambria Math" w:hAnsi="Cambria Math" w:cs="Cambria Math" w:hint="default"/>
      </w:rPr>
    </w:lvl>
    <w:lvl w:ilvl="5" w:tplc="04050005" w:tentative="1">
      <w:start w:val="1"/>
      <w:numFmt w:val="bullet"/>
      <w:lvlText w:val=""/>
      <w:lvlJc w:val="left"/>
      <w:pPr>
        <w:ind w:left="4953" w:hanging="360"/>
      </w:pPr>
      <w:rPr>
        <w:rFonts w:ascii="Calibri Light" w:hAnsi="Calibri Light" w:hint="default"/>
      </w:rPr>
    </w:lvl>
    <w:lvl w:ilvl="6" w:tplc="04050001" w:tentative="1">
      <w:start w:val="1"/>
      <w:numFmt w:val="bullet"/>
      <w:lvlText w:val=""/>
      <w:lvlJc w:val="left"/>
      <w:pPr>
        <w:ind w:left="5673" w:hanging="360"/>
      </w:pPr>
      <w:rPr>
        <w:rFonts w:ascii="Helvetica Narrow" w:hAnsi="Helvetica Narrow" w:hint="default"/>
      </w:rPr>
    </w:lvl>
    <w:lvl w:ilvl="7" w:tplc="04050003" w:tentative="1">
      <w:start w:val="1"/>
      <w:numFmt w:val="bullet"/>
      <w:lvlText w:val="o"/>
      <w:lvlJc w:val="left"/>
      <w:pPr>
        <w:ind w:left="6393" w:hanging="360"/>
      </w:pPr>
      <w:rPr>
        <w:rFonts w:ascii="Cambria Math" w:hAnsi="Cambria Math" w:cs="Cambria Math" w:hint="default"/>
      </w:rPr>
    </w:lvl>
    <w:lvl w:ilvl="8" w:tplc="04050005" w:tentative="1">
      <w:start w:val="1"/>
      <w:numFmt w:val="bullet"/>
      <w:lvlText w:val=""/>
      <w:lvlJc w:val="left"/>
      <w:pPr>
        <w:ind w:left="7113" w:hanging="360"/>
      </w:pPr>
      <w:rPr>
        <w:rFonts w:ascii="Calibri Light" w:hAnsi="Calibri Light" w:hint="default"/>
      </w:rPr>
    </w:lvl>
  </w:abstractNum>
  <w:abstractNum w:abstractNumId="11" w15:restartNumberingAfterBreak="0">
    <w:nsid w:val="18385860"/>
    <w:multiLevelType w:val="hybridMultilevel"/>
    <w:tmpl w:val="968E614C"/>
    <w:lvl w:ilvl="0" w:tplc="27DA62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9B4C67"/>
    <w:multiLevelType w:val="hybridMultilevel"/>
    <w:tmpl w:val="53984276"/>
    <w:lvl w:ilvl="0" w:tplc="2F0EA8D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FA720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B95D72"/>
    <w:multiLevelType w:val="hybridMultilevel"/>
    <w:tmpl w:val="6E3452F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5" w15:restartNumberingAfterBreak="0">
    <w:nsid w:val="1EE1523C"/>
    <w:multiLevelType w:val="hybridMultilevel"/>
    <w:tmpl w:val="43B4BF36"/>
    <w:lvl w:ilvl="0" w:tplc="8A26421C">
      <w:numFmt w:val="bullet"/>
      <w:lvlText w:val="-"/>
      <w:lvlJc w:val="left"/>
      <w:pPr>
        <w:ind w:left="720" w:hanging="360"/>
      </w:pPr>
      <w:rPr>
        <w:rFonts w:ascii="Cambria Math" w:eastAsia="Courier New" w:hAnsi="Cambria Math" w:cs="Courier New" w:hint="default"/>
        <w:b/>
      </w:rPr>
    </w:lvl>
    <w:lvl w:ilvl="1" w:tplc="04050019" w:tentative="1">
      <w:start w:val="1"/>
      <w:numFmt w:val="bullet"/>
      <w:lvlText w:val="o"/>
      <w:lvlJc w:val="left"/>
      <w:pPr>
        <w:ind w:left="1440" w:hanging="360"/>
      </w:pPr>
      <w:rPr>
        <w:rFonts w:ascii="Cambria Math" w:hAnsi="Cambria Math" w:cs="Cambria Math" w:hint="default"/>
      </w:rPr>
    </w:lvl>
    <w:lvl w:ilvl="2" w:tplc="0405001B" w:tentative="1">
      <w:start w:val="1"/>
      <w:numFmt w:val="bullet"/>
      <w:lvlText w:val=""/>
      <w:lvlJc w:val="left"/>
      <w:pPr>
        <w:ind w:left="2160" w:hanging="360"/>
      </w:pPr>
      <w:rPr>
        <w:rFonts w:ascii="Calibri Light" w:hAnsi="Calibri Light" w:hint="default"/>
      </w:rPr>
    </w:lvl>
    <w:lvl w:ilvl="3" w:tplc="0405000F" w:tentative="1">
      <w:start w:val="1"/>
      <w:numFmt w:val="bullet"/>
      <w:lvlText w:val=""/>
      <w:lvlJc w:val="left"/>
      <w:pPr>
        <w:ind w:left="2880" w:hanging="360"/>
      </w:pPr>
      <w:rPr>
        <w:rFonts w:ascii="Helvetica Narrow" w:hAnsi="Helvetica Narrow" w:hint="default"/>
      </w:rPr>
    </w:lvl>
    <w:lvl w:ilvl="4" w:tplc="04050019" w:tentative="1">
      <w:start w:val="1"/>
      <w:numFmt w:val="bullet"/>
      <w:lvlText w:val="o"/>
      <w:lvlJc w:val="left"/>
      <w:pPr>
        <w:ind w:left="3600" w:hanging="360"/>
      </w:pPr>
      <w:rPr>
        <w:rFonts w:ascii="Cambria Math" w:hAnsi="Cambria Math" w:cs="Cambria Math" w:hint="default"/>
      </w:rPr>
    </w:lvl>
    <w:lvl w:ilvl="5" w:tplc="0405001B" w:tentative="1">
      <w:start w:val="1"/>
      <w:numFmt w:val="bullet"/>
      <w:lvlText w:val=""/>
      <w:lvlJc w:val="left"/>
      <w:pPr>
        <w:ind w:left="4320" w:hanging="360"/>
      </w:pPr>
      <w:rPr>
        <w:rFonts w:ascii="Calibri Light" w:hAnsi="Calibri Light" w:hint="default"/>
      </w:rPr>
    </w:lvl>
    <w:lvl w:ilvl="6" w:tplc="0405000F" w:tentative="1">
      <w:start w:val="1"/>
      <w:numFmt w:val="bullet"/>
      <w:lvlText w:val=""/>
      <w:lvlJc w:val="left"/>
      <w:pPr>
        <w:ind w:left="5040" w:hanging="360"/>
      </w:pPr>
      <w:rPr>
        <w:rFonts w:ascii="Helvetica Narrow" w:hAnsi="Helvetica Narrow" w:hint="default"/>
      </w:rPr>
    </w:lvl>
    <w:lvl w:ilvl="7" w:tplc="04050019" w:tentative="1">
      <w:start w:val="1"/>
      <w:numFmt w:val="bullet"/>
      <w:lvlText w:val="o"/>
      <w:lvlJc w:val="left"/>
      <w:pPr>
        <w:ind w:left="5760" w:hanging="360"/>
      </w:pPr>
      <w:rPr>
        <w:rFonts w:ascii="Cambria Math" w:hAnsi="Cambria Math" w:cs="Cambria Math" w:hint="default"/>
      </w:rPr>
    </w:lvl>
    <w:lvl w:ilvl="8" w:tplc="0405001B" w:tentative="1">
      <w:start w:val="1"/>
      <w:numFmt w:val="bullet"/>
      <w:lvlText w:val=""/>
      <w:lvlJc w:val="left"/>
      <w:pPr>
        <w:ind w:left="6480" w:hanging="360"/>
      </w:pPr>
      <w:rPr>
        <w:rFonts w:ascii="Calibri Light" w:hAnsi="Calibri Light" w:hint="default"/>
      </w:rPr>
    </w:lvl>
  </w:abstractNum>
  <w:abstractNum w:abstractNumId="16" w15:restartNumberingAfterBreak="0">
    <w:nsid w:val="246913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3970B6"/>
    <w:multiLevelType w:val="hybridMultilevel"/>
    <w:tmpl w:val="78C82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2A65F4"/>
    <w:multiLevelType w:val="hybridMultilevel"/>
    <w:tmpl w:val="17EC3550"/>
    <w:lvl w:ilvl="0" w:tplc="BB6E0ED6">
      <w:start w:val="1"/>
      <w:numFmt w:val="lowerLetter"/>
      <w:lvlText w:val="%1)"/>
      <w:lvlJc w:val="left"/>
      <w:pPr>
        <w:ind w:left="1353" w:hanging="360"/>
      </w:pPr>
      <w:rPr>
        <w:rFonts w:hint="default"/>
        <w:sz w:val="20"/>
        <w:szCs w:val="20"/>
      </w:rPr>
    </w:lvl>
    <w:lvl w:ilvl="1" w:tplc="04050003" w:tentative="1">
      <w:start w:val="1"/>
      <w:numFmt w:val="bullet"/>
      <w:lvlText w:val="o"/>
      <w:lvlJc w:val="left"/>
      <w:pPr>
        <w:ind w:left="2073" w:hanging="360"/>
      </w:pPr>
      <w:rPr>
        <w:rFonts w:ascii="Cambria Math" w:hAnsi="Cambria Math" w:cs="Cambria Math" w:hint="default"/>
      </w:rPr>
    </w:lvl>
    <w:lvl w:ilvl="2" w:tplc="04050005" w:tentative="1">
      <w:start w:val="1"/>
      <w:numFmt w:val="bullet"/>
      <w:lvlText w:val=""/>
      <w:lvlJc w:val="left"/>
      <w:pPr>
        <w:ind w:left="2793" w:hanging="360"/>
      </w:pPr>
      <w:rPr>
        <w:rFonts w:ascii="Calibri Light" w:hAnsi="Calibri Light" w:hint="default"/>
      </w:rPr>
    </w:lvl>
    <w:lvl w:ilvl="3" w:tplc="04050001" w:tentative="1">
      <w:start w:val="1"/>
      <w:numFmt w:val="bullet"/>
      <w:lvlText w:val=""/>
      <w:lvlJc w:val="left"/>
      <w:pPr>
        <w:ind w:left="3513" w:hanging="360"/>
      </w:pPr>
      <w:rPr>
        <w:rFonts w:ascii="Helvetica Narrow" w:hAnsi="Helvetica Narrow" w:hint="default"/>
      </w:rPr>
    </w:lvl>
    <w:lvl w:ilvl="4" w:tplc="04050003" w:tentative="1">
      <w:start w:val="1"/>
      <w:numFmt w:val="bullet"/>
      <w:lvlText w:val="o"/>
      <w:lvlJc w:val="left"/>
      <w:pPr>
        <w:ind w:left="4233" w:hanging="360"/>
      </w:pPr>
      <w:rPr>
        <w:rFonts w:ascii="Cambria Math" w:hAnsi="Cambria Math" w:cs="Cambria Math" w:hint="default"/>
      </w:rPr>
    </w:lvl>
    <w:lvl w:ilvl="5" w:tplc="04050005" w:tentative="1">
      <w:start w:val="1"/>
      <w:numFmt w:val="bullet"/>
      <w:lvlText w:val=""/>
      <w:lvlJc w:val="left"/>
      <w:pPr>
        <w:ind w:left="4953" w:hanging="360"/>
      </w:pPr>
      <w:rPr>
        <w:rFonts w:ascii="Calibri Light" w:hAnsi="Calibri Light" w:hint="default"/>
      </w:rPr>
    </w:lvl>
    <w:lvl w:ilvl="6" w:tplc="04050001" w:tentative="1">
      <w:start w:val="1"/>
      <w:numFmt w:val="bullet"/>
      <w:lvlText w:val=""/>
      <w:lvlJc w:val="left"/>
      <w:pPr>
        <w:ind w:left="5673" w:hanging="360"/>
      </w:pPr>
      <w:rPr>
        <w:rFonts w:ascii="Helvetica Narrow" w:hAnsi="Helvetica Narrow" w:hint="default"/>
      </w:rPr>
    </w:lvl>
    <w:lvl w:ilvl="7" w:tplc="04050003" w:tentative="1">
      <w:start w:val="1"/>
      <w:numFmt w:val="bullet"/>
      <w:lvlText w:val="o"/>
      <w:lvlJc w:val="left"/>
      <w:pPr>
        <w:ind w:left="6393" w:hanging="360"/>
      </w:pPr>
      <w:rPr>
        <w:rFonts w:ascii="Cambria Math" w:hAnsi="Cambria Math" w:cs="Cambria Math" w:hint="default"/>
      </w:rPr>
    </w:lvl>
    <w:lvl w:ilvl="8" w:tplc="04050005" w:tentative="1">
      <w:start w:val="1"/>
      <w:numFmt w:val="bullet"/>
      <w:lvlText w:val=""/>
      <w:lvlJc w:val="left"/>
      <w:pPr>
        <w:ind w:left="7113" w:hanging="360"/>
      </w:pPr>
      <w:rPr>
        <w:rFonts w:ascii="Calibri Light" w:hAnsi="Calibri Light" w:hint="default"/>
      </w:rPr>
    </w:lvl>
  </w:abstractNum>
  <w:abstractNum w:abstractNumId="19" w15:restartNumberingAfterBreak="0">
    <w:nsid w:val="2BCF62D9"/>
    <w:multiLevelType w:val="hybridMultilevel"/>
    <w:tmpl w:val="E9F88084"/>
    <w:lvl w:ilvl="0" w:tplc="0405000F">
      <w:start w:val="1"/>
      <w:numFmt w:val="decimal"/>
      <w:lvlText w:val="%1."/>
      <w:lvlJc w:val="left"/>
      <w:pPr>
        <w:ind w:left="720" w:hanging="360"/>
      </w:pPr>
      <w:rPr>
        <w:rFonts w:hint="default"/>
      </w:rPr>
    </w:lvl>
    <w:lvl w:ilvl="1" w:tplc="9A0C40C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0E36A2"/>
    <w:multiLevelType w:val="hybridMultilevel"/>
    <w:tmpl w:val="8084D400"/>
    <w:lvl w:ilvl="0" w:tplc="ADD2D10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6044D4"/>
    <w:multiLevelType w:val="multilevel"/>
    <w:tmpl w:val="59208D44"/>
    <w:lvl w:ilvl="0">
      <w:start w:val="1"/>
      <w:numFmt w:val="lowerLetter"/>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81453"/>
    <w:multiLevelType w:val="hybridMultilevel"/>
    <w:tmpl w:val="ADE4A85C"/>
    <w:lvl w:ilvl="0" w:tplc="3A9A94A4">
      <w:start w:val="1"/>
      <w:numFmt w:val="lowerLetter"/>
      <w:lvlText w:val="%1)"/>
      <w:lvlJc w:val="left"/>
      <w:pPr>
        <w:ind w:left="720" w:hanging="360"/>
      </w:pPr>
      <w:rPr>
        <w:rFonts w:ascii="Cambria Math" w:hAnsi="Cambria Math" w:cs="Cambria Math"/>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EE7BE6"/>
    <w:multiLevelType w:val="hybridMultilevel"/>
    <w:tmpl w:val="2E0E190C"/>
    <w:lvl w:ilvl="0" w:tplc="1F1AA840">
      <w:start w:val="1"/>
      <w:numFmt w:val="lowerLetter"/>
      <w:lvlText w:val="%1)"/>
      <w:lvlJc w:val="left"/>
      <w:pPr>
        <w:ind w:left="1060" w:hanging="360"/>
      </w:pPr>
      <w:rPr>
        <w:rFonts w:hint="default"/>
        <w:sz w:val="20"/>
        <w:szCs w:val="20"/>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4" w15:restartNumberingAfterBreak="0">
    <w:nsid w:val="3FB07EB0"/>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107666C"/>
    <w:multiLevelType w:val="hybridMultilevel"/>
    <w:tmpl w:val="FF82D816"/>
    <w:lvl w:ilvl="0" w:tplc="BCA0E492">
      <w:start w:val="1"/>
      <w:numFmt w:val="lowerLetter"/>
      <w:lvlText w:val="%1)"/>
      <w:lvlJc w:val="left"/>
      <w:pPr>
        <w:ind w:left="1050" w:hanging="360"/>
      </w:pPr>
      <w:rPr>
        <w:rFonts w:ascii="Palatino Linotype" w:hAnsi="Palatino Linotype" w:cs="Palatino Linotype"/>
        <w:b w:val="0"/>
        <w:sz w:val="20"/>
        <w:szCs w:val="20"/>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26" w15:restartNumberingAfterBreak="0">
    <w:nsid w:val="4BC055A6"/>
    <w:multiLevelType w:val="multilevel"/>
    <w:tmpl w:val="21DEBCEE"/>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5508B1"/>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D724CF3"/>
    <w:multiLevelType w:val="hybridMultilevel"/>
    <w:tmpl w:val="9A3C6548"/>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EB7EA4"/>
    <w:multiLevelType w:val="hybridMultilevel"/>
    <w:tmpl w:val="4CE43FBE"/>
    <w:lvl w:ilvl="0" w:tplc="A98A9F34">
      <w:start w:val="1"/>
      <w:numFmt w:val="bullet"/>
      <w:lvlText w:val="-"/>
      <w:lvlJc w:val="left"/>
      <w:pPr>
        <w:ind w:left="1004" w:hanging="360"/>
      </w:pPr>
      <w:rPr>
        <w:rFonts w:ascii="Arial Nova Cond" w:hAnsi="Arial Nova Cond"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54EE01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3512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EB220B"/>
    <w:multiLevelType w:val="hybridMultilevel"/>
    <w:tmpl w:val="12860AD6"/>
    <w:lvl w:ilvl="0" w:tplc="0405000F">
      <w:start w:val="1"/>
      <w:numFmt w:val="decimal"/>
      <w:lvlText w:val="%1."/>
      <w:lvlJc w:val="left"/>
      <w:pPr>
        <w:ind w:left="720" w:hanging="360"/>
      </w:pPr>
      <w:rPr>
        <w:rFonts w:hint="default"/>
      </w:rPr>
    </w:lvl>
    <w:lvl w:ilvl="1" w:tplc="2CF054C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807DB5"/>
    <w:multiLevelType w:val="hybridMultilevel"/>
    <w:tmpl w:val="63AC251E"/>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FF72C2"/>
    <w:multiLevelType w:val="hybridMultilevel"/>
    <w:tmpl w:val="28046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F0F59"/>
    <w:multiLevelType w:val="hybridMultilevel"/>
    <w:tmpl w:val="D388B006"/>
    <w:lvl w:ilvl="0" w:tplc="E140CE5C">
      <w:start w:val="1"/>
      <w:numFmt w:val="upperRoman"/>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C478ED"/>
    <w:multiLevelType w:val="multilevel"/>
    <w:tmpl w:val="25404998"/>
    <w:lvl w:ilvl="0">
      <w:start w:val="5"/>
      <w:numFmt w:val="decimal"/>
      <w:lvlText w:val="%1."/>
      <w:lvlJc w:val="left"/>
      <w:pPr>
        <w:ind w:left="360" w:hanging="360"/>
      </w:pPr>
    </w:lvl>
    <w:lvl w:ilvl="1">
      <w:start w:val="1"/>
      <w:numFmt w:val="decimal"/>
      <w:lvlText w:val="%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E44295"/>
    <w:multiLevelType w:val="hybridMultilevel"/>
    <w:tmpl w:val="B0DA2A84"/>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7">
      <w:start w:val="1"/>
      <w:numFmt w:val="lowerLetter"/>
      <w:lvlText w:val="%3)"/>
      <w:lvlJc w:val="lef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8" w15:restartNumberingAfterBreak="0">
    <w:nsid w:val="7634057C"/>
    <w:multiLevelType w:val="hybridMultilevel"/>
    <w:tmpl w:val="11680F8E"/>
    <w:lvl w:ilvl="0" w:tplc="04050001">
      <w:start w:val="1"/>
      <w:numFmt w:val="decimal"/>
      <w:lvlText w:val="%1."/>
      <w:lvlJc w:val="left"/>
      <w:pPr>
        <w:ind w:left="360" w:hanging="360"/>
      </w:p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39" w15:restartNumberingAfterBreak="0">
    <w:nsid w:val="76E164B0"/>
    <w:multiLevelType w:val="multilevel"/>
    <w:tmpl w:val="1C2AFFDA"/>
    <w:lvl w:ilvl="0">
      <w:start w:val="1"/>
      <w:numFmt w:val="lowerLetter"/>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E96FEA"/>
    <w:multiLevelType w:val="hybridMultilevel"/>
    <w:tmpl w:val="6D443B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0A7592"/>
    <w:multiLevelType w:val="hybridMultilevel"/>
    <w:tmpl w:val="4DE489C2"/>
    <w:lvl w:ilvl="0" w:tplc="4FFCEBF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4D34D4"/>
    <w:multiLevelType w:val="multilevel"/>
    <w:tmpl w:val="E870C354"/>
    <w:lvl w:ilvl="0">
      <w:start w:val="1"/>
      <w:numFmt w:val="lowerLetter"/>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38"/>
  </w:num>
  <w:num w:numId="3">
    <w:abstractNumId w:val="27"/>
  </w:num>
  <w:num w:numId="4">
    <w:abstractNumId w:val="19"/>
  </w:num>
  <w:num w:numId="5">
    <w:abstractNumId w:val="9"/>
  </w:num>
  <w:num w:numId="6">
    <w:abstractNumId w:val="28"/>
  </w:num>
  <w:num w:numId="7">
    <w:abstractNumId w:val="15"/>
  </w:num>
  <w:num w:numId="8">
    <w:abstractNumId w:val="22"/>
  </w:num>
  <w:num w:numId="9">
    <w:abstractNumId w:val="16"/>
  </w:num>
  <w:num w:numId="10">
    <w:abstractNumId w:val="31"/>
  </w:num>
  <w:num w:numId="11">
    <w:abstractNumId w:val="13"/>
  </w:num>
  <w:num w:numId="12">
    <w:abstractNumId w:val="34"/>
  </w:num>
  <w:num w:numId="13">
    <w:abstractNumId w:val="5"/>
  </w:num>
  <w:num w:numId="14">
    <w:abstractNumId w:val="6"/>
  </w:num>
  <w:num w:numId="15">
    <w:abstractNumId w:val="33"/>
  </w:num>
  <w:num w:numId="16">
    <w:abstractNumId w:val="4"/>
  </w:num>
  <w:num w:numId="17">
    <w:abstractNumId w:val="18"/>
  </w:num>
  <w:num w:numId="18">
    <w:abstractNumId w:val="41"/>
  </w:num>
  <w:num w:numId="19">
    <w:abstractNumId w:val="20"/>
  </w:num>
  <w:num w:numId="20">
    <w:abstractNumId w:val="32"/>
  </w:num>
  <w:num w:numId="21">
    <w:abstractNumId w:val="23"/>
  </w:num>
  <w:num w:numId="22">
    <w:abstractNumId w:val="12"/>
  </w:num>
  <w:num w:numId="23">
    <w:abstractNumId w:val="24"/>
  </w:num>
  <w:num w:numId="24">
    <w:abstractNumId w:val="11"/>
  </w:num>
  <w:num w:numId="25">
    <w:abstractNumId w:val="8"/>
  </w:num>
  <w:num w:numId="26">
    <w:abstractNumId w:val="14"/>
  </w:num>
  <w:num w:numId="27">
    <w:abstractNumId w:val="37"/>
  </w:num>
  <w:num w:numId="28">
    <w:abstractNumId w:val="17"/>
  </w:num>
  <w:num w:numId="29">
    <w:abstractNumId w:val="2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5"/>
  </w:num>
  <w:num w:numId="33">
    <w:abstractNumId w:val="3"/>
  </w:num>
  <w:num w:numId="34">
    <w:abstractNumId w:val="36"/>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9"/>
  </w:num>
  <w:num w:numId="37">
    <w:abstractNumId w:val="26"/>
  </w:num>
  <w:num w:numId="38">
    <w:abstractNumId w:val="42"/>
  </w:num>
  <w:num w:numId="39">
    <w:abstractNumId w:val="39"/>
  </w:num>
  <w:num w:numId="40">
    <w:abstractNumId w:val="21"/>
  </w:num>
  <w:num w:numId="4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489"/>
    <w:rsid w:val="000000D6"/>
    <w:rsid w:val="00000E60"/>
    <w:rsid w:val="0000186C"/>
    <w:rsid w:val="000024B0"/>
    <w:rsid w:val="00003180"/>
    <w:rsid w:val="00003957"/>
    <w:rsid w:val="00003B96"/>
    <w:rsid w:val="00006774"/>
    <w:rsid w:val="00006A29"/>
    <w:rsid w:val="00006D44"/>
    <w:rsid w:val="0000716C"/>
    <w:rsid w:val="0000763F"/>
    <w:rsid w:val="000079CC"/>
    <w:rsid w:val="00010143"/>
    <w:rsid w:val="000105A4"/>
    <w:rsid w:val="00010BAC"/>
    <w:rsid w:val="0001213C"/>
    <w:rsid w:val="000121C2"/>
    <w:rsid w:val="000128DC"/>
    <w:rsid w:val="00012A02"/>
    <w:rsid w:val="00012E56"/>
    <w:rsid w:val="00014CD3"/>
    <w:rsid w:val="000157E2"/>
    <w:rsid w:val="00015BD8"/>
    <w:rsid w:val="00016AC8"/>
    <w:rsid w:val="00016E13"/>
    <w:rsid w:val="000179D9"/>
    <w:rsid w:val="00020910"/>
    <w:rsid w:val="00020B01"/>
    <w:rsid w:val="000212E6"/>
    <w:rsid w:val="000228A3"/>
    <w:rsid w:val="00022BB9"/>
    <w:rsid w:val="000232DD"/>
    <w:rsid w:val="00025C01"/>
    <w:rsid w:val="000267BE"/>
    <w:rsid w:val="0002683B"/>
    <w:rsid w:val="00026C7B"/>
    <w:rsid w:val="00026F82"/>
    <w:rsid w:val="0002769D"/>
    <w:rsid w:val="00027A25"/>
    <w:rsid w:val="000302CF"/>
    <w:rsid w:val="0003088C"/>
    <w:rsid w:val="000309DF"/>
    <w:rsid w:val="00030C6D"/>
    <w:rsid w:val="000321E4"/>
    <w:rsid w:val="000325ED"/>
    <w:rsid w:val="00032865"/>
    <w:rsid w:val="00033FEC"/>
    <w:rsid w:val="00034F4A"/>
    <w:rsid w:val="000356FA"/>
    <w:rsid w:val="00035896"/>
    <w:rsid w:val="0003649C"/>
    <w:rsid w:val="0003652C"/>
    <w:rsid w:val="00036BBE"/>
    <w:rsid w:val="00037C4E"/>
    <w:rsid w:val="000409DB"/>
    <w:rsid w:val="00042C32"/>
    <w:rsid w:val="00042F88"/>
    <w:rsid w:val="00043ED9"/>
    <w:rsid w:val="00046647"/>
    <w:rsid w:val="000466FB"/>
    <w:rsid w:val="000507CF"/>
    <w:rsid w:val="00050D1E"/>
    <w:rsid w:val="0005106F"/>
    <w:rsid w:val="000534BF"/>
    <w:rsid w:val="0005351D"/>
    <w:rsid w:val="000538F9"/>
    <w:rsid w:val="00053E6D"/>
    <w:rsid w:val="0005454F"/>
    <w:rsid w:val="0005479F"/>
    <w:rsid w:val="00054E77"/>
    <w:rsid w:val="00055C38"/>
    <w:rsid w:val="00055D93"/>
    <w:rsid w:val="00057454"/>
    <w:rsid w:val="00060D20"/>
    <w:rsid w:val="00061413"/>
    <w:rsid w:val="000615E3"/>
    <w:rsid w:val="00061A3E"/>
    <w:rsid w:val="000621F3"/>
    <w:rsid w:val="000622AD"/>
    <w:rsid w:val="00063FD1"/>
    <w:rsid w:val="00064C96"/>
    <w:rsid w:val="00064E2C"/>
    <w:rsid w:val="00066301"/>
    <w:rsid w:val="00066720"/>
    <w:rsid w:val="000677F7"/>
    <w:rsid w:val="000678B4"/>
    <w:rsid w:val="00070818"/>
    <w:rsid w:val="00070D3B"/>
    <w:rsid w:val="00071332"/>
    <w:rsid w:val="00073648"/>
    <w:rsid w:val="00073AF5"/>
    <w:rsid w:val="00073BE6"/>
    <w:rsid w:val="000740C8"/>
    <w:rsid w:val="0007548B"/>
    <w:rsid w:val="000757C7"/>
    <w:rsid w:val="00075A8C"/>
    <w:rsid w:val="00077B6A"/>
    <w:rsid w:val="000801D3"/>
    <w:rsid w:val="000804C7"/>
    <w:rsid w:val="000804F5"/>
    <w:rsid w:val="00080502"/>
    <w:rsid w:val="0008050D"/>
    <w:rsid w:val="0008068B"/>
    <w:rsid w:val="00080A30"/>
    <w:rsid w:val="00082CE2"/>
    <w:rsid w:val="00082EBD"/>
    <w:rsid w:val="000830CD"/>
    <w:rsid w:val="000844D3"/>
    <w:rsid w:val="00084E4F"/>
    <w:rsid w:val="00085861"/>
    <w:rsid w:val="00085CEC"/>
    <w:rsid w:val="00086EF8"/>
    <w:rsid w:val="00090280"/>
    <w:rsid w:val="000905AD"/>
    <w:rsid w:val="000906D5"/>
    <w:rsid w:val="00090AD6"/>
    <w:rsid w:val="000913B9"/>
    <w:rsid w:val="00092751"/>
    <w:rsid w:val="00092C40"/>
    <w:rsid w:val="00094727"/>
    <w:rsid w:val="00095595"/>
    <w:rsid w:val="00097652"/>
    <w:rsid w:val="00097C3D"/>
    <w:rsid w:val="00097E70"/>
    <w:rsid w:val="000A0670"/>
    <w:rsid w:val="000A0FDF"/>
    <w:rsid w:val="000A1C28"/>
    <w:rsid w:val="000A1D21"/>
    <w:rsid w:val="000A2629"/>
    <w:rsid w:val="000A3F44"/>
    <w:rsid w:val="000A4F57"/>
    <w:rsid w:val="000A51BE"/>
    <w:rsid w:val="000A67FA"/>
    <w:rsid w:val="000A7F74"/>
    <w:rsid w:val="000B0445"/>
    <w:rsid w:val="000B04A4"/>
    <w:rsid w:val="000B1EAB"/>
    <w:rsid w:val="000B26F7"/>
    <w:rsid w:val="000B2BC8"/>
    <w:rsid w:val="000B3AE2"/>
    <w:rsid w:val="000B3E5A"/>
    <w:rsid w:val="000B49A9"/>
    <w:rsid w:val="000B5C34"/>
    <w:rsid w:val="000B68E1"/>
    <w:rsid w:val="000B779D"/>
    <w:rsid w:val="000B7A62"/>
    <w:rsid w:val="000B7F23"/>
    <w:rsid w:val="000C10D6"/>
    <w:rsid w:val="000C17C5"/>
    <w:rsid w:val="000C18E1"/>
    <w:rsid w:val="000C231F"/>
    <w:rsid w:val="000C2CAD"/>
    <w:rsid w:val="000C36C4"/>
    <w:rsid w:val="000C3E90"/>
    <w:rsid w:val="000C5611"/>
    <w:rsid w:val="000C5B55"/>
    <w:rsid w:val="000C6596"/>
    <w:rsid w:val="000C67D6"/>
    <w:rsid w:val="000C75B9"/>
    <w:rsid w:val="000D0E95"/>
    <w:rsid w:val="000D111E"/>
    <w:rsid w:val="000D2A48"/>
    <w:rsid w:val="000D500F"/>
    <w:rsid w:val="000D529E"/>
    <w:rsid w:val="000D5443"/>
    <w:rsid w:val="000D6591"/>
    <w:rsid w:val="000D7819"/>
    <w:rsid w:val="000E0297"/>
    <w:rsid w:val="000E148E"/>
    <w:rsid w:val="000E1C79"/>
    <w:rsid w:val="000E1E40"/>
    <w:rsid w:val="000E2CCA"/>
    <w:rsid w:val="000E3989"/>
    <w:rsid w:val="000E3BD1"/>
    <w:rsid w:val="000E3EAF"/>
    <w:rsid w:val="000E4208"/>
    <w:rsid w:val="000E4761"/>
    <w:rsid w:val="000E524A"/>
    <w:rsid w:val="000E5454"/>
    <w:rsid w:val="000E5FF3"/>
    <w:rsid w:val="000E611A"/>
    <w:rsid w:val="000E76E3"/>
    <w:rsid w:val="000F1A98"/>
    <w:rsid w:val="000F23D1"/>
    <w:rsid w:val="000F2672"/>
    <w:rsid w:val="000F3146"/>
    <w:rsid w:val="000F3375"/>
    <w:rsid w:val="000F38DB"/>
    <w:rsid w:val="000F43FF"/>
    <w:rsid w:val="000F4A5A"/>
    <w:rsid w:val="000F5CD3"/>
    <w:rsid w:val="001012B9"/>
    <w:rsid w:val="001020AB"/>
    <w:rsid w:val="001024E7"/>
    <w:rsid w:val="00104044"/>
    <w:rsid w:val="001048D4"/>
    <w:rsid w:val="00106951"/>
    <w:rsid w:val="00106B2F"/>
    <w:rsid w:val="001070EA"/>
    <w:rsid w:val="001103C8"/>
    <w:rsid w:val="001113FF"/>
    <w:rsid w:val="001129F6"/>
    <w:rsid w:val="00113775"/>
    <w:rsid w:val="00114F2E"/>
    <w:rsid w:val="0011703B"/>
    <w:rsid w:val="001176F6"/>
    <w:rsid w:val="001178AE"/>
    <w:rsid w:val="00120EFD"/>
    <w:rsid w:val="00121CAE"/>
    <w:rsid w:val="0012251E"/>
    <w:rsid w:val="00122B54"/>
    <w:rsid w:val="00122F4A"/>
    <w:rsid w:val="001243E2"/>
    <w:rsid w:val="001249F1"/>
    <w:rsid w:val="00124A30"/>
    <w:rsid w:val="001254EB"/>
    <w:rsid w:val="001254EC"/>
    <w:rsid w:val="00126382"/>
    <w:rsid w:val="00127340"/>
    <w:rsid w:val="00127B6F"/>
    <w:rsid w:val="001314D1"/>
    <w:rsid w:val="001314F8"/>
    <w:rsid w:val="001315E5"/>
    <w:rsid w:val="001320CC"/>
    <w:rsid w:val="001323B4"/>
    <w:rsid w:val="00132AE7"/>
    <w:rsid w:val="00132D02"/>
    <w:rsid w:val="00132EE5"/>
    <w:rsid w:val="00133C0B"/>
    <w:rsid w:val="00134037"/>
    <w:rsid w:val="0013463D"/>
    <w:rsid w:val="001353E3"/>
    <w:rsid w:val="00135657"/>
    <w:rsid w:val="0013672E"/>
    <w:rsid w:val="00136B94"/>
    <w:rsid w:val="00137566"/>
    <w:rsid w:val="00141CC9"/>
    <w:rsid w:val="00142071"/>
    <w:rsid w:val="001435F5"/>
    <w:rsid w:val="001437F6"/>
    <w:rsid w:val="0014637B"/>
    <w:rsid w:val="001463AE"/>
    <w:rsid w:val="00146889"/>
    <w:rsid w:val="00146C7F"/>
    <w:rsid w:val="00146E96"/>
    <w:rsid w:val="001474CA"/>
    <w:rsid w:val="00150FA5"/>
    <w:rsid w:val="001515A3"/>
    <w:rsid w:val="0015232B"/>
    <w:rsid w:val="0015250C"/>
    <w:rsid w:val="0015280E"/>
    <w:rsid w:val="00153114"/>
    <w:rsid w:val="001540EB"/>
    <w:rsid w:val="00154649"/>
    <w:rsid w:val="00155DDD"/>
    <w:rsid w:val="00156437"/>
    <w:rsid w:val="00156591"/>
    <w:rsid w:val="00160760"/>
    <w:rsid w:val="0016113F"/>
    <w:rsid w:val="0016195A"/>
    <w:rsid w:val="00162A60"/>
    <w:rsid w:val="00162D63"/>
    <w:rsid w:val="00164611"/>
    <w:rsid w:val="00165676"/>
    <w:rsid w:val="00165CFB"/>
    <w:rsid w:val="00165FAB"/>
    <w:rsid w:val="00166BE1"/>
    <w:rsid w:val="00170091"/>
    <w:rsid w:val="00170F8F"/>
    <w:rsid w:val="00171E5A"/>
    <w:rsid w:val="00172044"/>
    <w:rsid w:val="00172392"/>
    <w:rsid w:val="00172CFF"/>
    <w:rsid w:val="001734DD"/>
    <w:rsid w:val="0017350A"/>
    <w:rsid w:val="00173757"/>
    <w:rsid w:val="00173964"/>
    <w:rsid w:val="00175A46"/>
    <w:rsid w:val="00176138"/>
    <w:rsid w:val="001766E0"/>
    <w:rsid w:val="00176890"/>
    <w:rsid w:val="00176BC9"/>
    <w:rsid w:val="0017768E"/>
    <w:rsid w:val="0018002A"/>
    <w:rsid w:val="00180354"/>
    <w:rsid w:val="001806A4"/>
    <w:rsid w:val="00181659"/>
    <w:rsid w:val="00181BA6"/>
    <w:rsid w:val="00181D4B"/>
    <w:rsid w:val="00182F3F"/>
    <w:rsid w:val="001833D5"/>
    <w:rsid w:val="00183C30"/>
    <w:rsid w:val="001844A4"/>
    <w:rsid w:val="0018508B"/>
    <w:rsid w:val="00185A71"/>
    <w:rsid w:val="00185CDD"/>
    <w:rsid w:val="00190091"/>
    <w:rsid w:val="00192839"/>
    <w:rsid w:val="00193722"/>
    <w:rsid w:val="00195718"/>
    <w:rsid w:val="0019573E"/>
    <w:rsid w:val="00196BEC"/>
    <w:rsid w:val="001A05C7"/>
    <w:rsid w:val="001A0AD0"/>
    <w:rsid w:val="001A0D24"/>
    <w:rsid w:val="001A19B3"/>
    <w:rsid w:val="001A1D2A"/>
    <w:rsid w:val="001A2D78"/>
    <w:rsid w:val="001A3168"/>
    <w:rsid w:val="001A405A"/>
    <w:rsid w:val="001A40F9"/>
    <w:rsid w:val="001A418C"/>
    <w:rsid w:val="001A4C4E"/>
    <w:rsid w:val="001A7D34"/>
    <w:rsid w:val="001B0815"/>
    <w:rsid w:val="001B2244"/>
    <w:rsid w:val="001B26CD"/>
    <w:rsid w:val="001B2EC5"/>
    <w:rsid w:val="001B649A"/>
    <w:rsid w:val="001B673D"/>
    <w:rsid w:val="001B6EBE"/>
    <w:rsid w:val="001B72D4"/>
    <w:rsid w:val="001B78DF"/>
    <w:rsid w:val="001C06FF"/>
    <w:rsid w:val="001C2890"/>
    <w:rsid w:val="001C3A2C"/>
    <w:rsid w:val="001C41E4"/>
    <w:rsid w:val="001C47F2"/>
    <w:rsid w:val="001C48D7"/>
    <w:rsid w:val="001C4FB9"/>
    <w:rsid w:val="001C59AD"/>
    <w:rsid w:val="001C652B"/>
    <w:rsid w:val="001C69F5"/>
    <w:rsid w:val="001C6BC6"/>
    <w:rsid w:val="001C73F1"/>
    <w:rsid w:val="001C7D02"/>
    <w:rsid w:val="001D0072"/>
    <w:rsid w:val="001D0845"/>
    <w:rsid w:val="001D128D"/>
    <w:rsid w:val="001D1A3C"/>
    <w:rsid w:val="001D29B1"/>
    <w:rsid w:val="001D3071"/>
    <w:rsid w:val="001D3349"/>
    <w:rsid w:val="001D3DB8"/>
    <w:rsid w:val="001D483E"/>
    <w:rsid w:val="001D5953"/>
    <w:rsid w:val="001D5F3F"/>
    <w:rsid w:val="001D7F23"/>
    <w:rsid w:val="001E03CE"/>
    <w:rsid w:val="001E341F"/>
    <w:rsid w:val="001E3476"/>
    <w:rsid w:val="001E39B0"/>
    <w:rsid w:val="001E7524"/>
    <w:rsid w:val="001F08F9"/>
    <w:rsid w:val="001F0CA2"/>
    <w:rsid w:val="001F231A"/>
    <w:rsid w:val="001F4298"/>
    <w:rsid w:val="001F45E6"/>
    <w:rsid w:val="001F478D"/>
    <w:rsid w:val="001F4F30"/>
    <w:rsid w:val="001F5063"/>
    <w:rsid w:val="001F6AC3"/>
    <w:rsid w:val="001F7706"/>
    <w:rsid w:val="001F794C"/>
    <w:rsid w:val="001F7DCA"/>
    <w:rsid w:val="001F7F6A"/>
    <w:rsid w:val="00201A33"/>
    <w:rsid w:val="00201D66"/>
    <w:rsid w:val="00203259"/>
    <w:rsid w:val="0020383A"/>
    <w:rsid w:val="0020424A"/>
    <w:rsid w:val="00205199"/>
    <w:rsid w:val="00205A8D"/>
    <w:rsid w:val="00205C13"/>
    <w:rsid w:val="00205C68"/>
    <w:rsid w:val="00206DD9"/>
    <w:rsid w:val="00210331"/>
    <w:rsid w:val="00210950"/>
    <w:rsid w:val="002112F9"/>
    <w:rsid w:val="00211D31"/>
    <w:rsid w:val="00211F22"/>
    <w:rsid w:val="00212392"/>
    <w:rsid w:val="00212F14"/>
    <w:rsid w:val="00212F8F"/>
    <w:rsid w:val="00214FE2"/>
    <w:rsid w:val="002152DA"/>
    <w:rsid w:val="002155E3"/>
    <w:rsid w:val="00215DAF"/>
    <w:rsid w:val="00216045"/>
    <w:rsid w:val="002165E1"/>
    <w:rsid w:val="00220BA6"/>
    <w:rsid w:val="00221939"/>
    <w:rsid w:val="00221AF2"/>
    <w:rsid w:val="00221E31"/>
    <w:rsid w:val="00222D5B"/>
    <w:rsid w:val="00222E4E"/>
    <w:rsid w:val="002233CE"/>
    <w:rsid w:val="00223CB4"/>
    <w:rsid w:val="00224D19"/>
    <w:rsid w:val="002252F0"/>
    <w:rsid w:val="00225AC2"/>
    <w:rsid w:val="00226A4E"/>
    <w:rsid w:val="002270EF"/>
    <w:rsid w:val="00231B4D"/>
    <w:rsid w:val="00231C0D"/>
    <w:rsid w:val="002327DE"/>
    <w:rsid w:val="00233274"/>
    <w:rsid w:val="002338BF"/>
    <w:rsid w:val="00233A65"/>
    <w:rsid w:val="00233C05"/>
    <w:rsid w:val="00236C43"/>
    <w:rsid w:val="00236D24"/>
    <w:rsid w:val="002376B4"/>
    <w:rsid w:val="00237A23"/>
    <w:rsid w:val="00240E6B"/>
    <w:rsid w:val="00240F65"/>
    <w:rsid w:val="00241350"/>
    <w:rsid w:val="0024148A"/>
    <w:rsid w:val="002416E4"/>
    <w:rsid w:val="00241964"/>
    <w:rsid w:val="00242625"/>
    <w:rsid w:val="0024307B"/>
    <w:rsid w:val="00243BAA"/>
    <w:rsid w:val="00243C07"/>
    <w:rsid w:val="00245B48"/>
    <w:rsid w:val="00245FAC"/>
    <w:rsid w:val="00246B3C"/>
    <w:rsid w:val="002505A7"/>
    <w:rsid w:val="00250898"/>
    <w:rsid w:val="00251F59"/>
    <w:rsid w:val="002534A4"/>
    <w:rsid w:val="0025353D"/>
    <w:rsid w:val="00253CA9"/>
    <w:rsid w:val="00254318"/>
    <w:rsid w:val="00256BD6"/>
    <w:rsid w:val="00256F64"/>
    <w:rsid w:val="0025734A"/>
    <w:rsid w:val="00260D21"/>
    <w:rsid w:val="00261BD5"/>
    <w:rsid w:val="00262341"/>
    <w:rsid w:val="002633E3"/>
    <w:rsid w:val="00263706"/>
    <w:rsid w:val="00266904"/>
    <w:rsid w:val="00267200"/>
    <w:rsid w:val="00267510"/>
    <w:rsid w:val="00270319"/>
    <w:rsid w:val="002705C1"/>
    <w:rsid w:val="002705DB"/>
    <w:rsid w:val="00273554"/>
    <w:rsid w:val="0027363B"/>
    <w:rsid w:val="00273C9F"/>
    <w:rsid w:val="002745E5"/>
    <w:rsid w:val="00274E96"/>
    <w:rsid w:val="0027536A"/>
    <w:rsid w:val="0027654E"/>
    <w:rsid w:val="002814D9"/>
    <w:rsid w:val="00282B2D"/>
    <w:rsid w:val="00282E0E"/>
    <w:rsid w:val="00283395"/>
    <w:rsid w:val="0028344E"/>
    <w:rsid w:val="002837DA"/>
    <w:rsid w:val="00283CD0"/>
    <w:rsid w:val="002847D7"/>
    <w:rsid w:val="0028537B"/>
    <w:rsid w:val="00285EC0"/>
    <w:rsid w:val="00287AF0"/>
    <w:rsid w:val="00287DF0"/>
    <w:rsid w:val="0029027E"/>
    <w:rsid w:val="00291932"/>
    <w:rsid w:val="00291A02"/>
    <w:rsid w:val="00291CF7"/>
    <w:rsid w:val="00293995"/>
    <w:rsid w:val="00297C0F"/>
    <w:rsid w:val="002A0C81"/>
    <w:rsid w:val="002A1399"/>
    <w:rsid w:val="002A1FDA"/>
    <w:rsid w:val="002A21EC"/>
    <w:rsid w:val="002A2935"/>
    <w:rsid w:val="002A3158"/>
    <w:rsid w:val="002A3612"/>
    <w:rsid w:val="002A427F"/>
    <w:rsid w:val="002A4BBD"/>
    <w:rsid w:val="002A508B"/>
    <w:rsid w:val="002A595F"/>
    <w:rsid w:val="002A6EFE"/>
    <w:rsid w:val="002A79FE"/>
    <w:rsid w:val="002B0585"/>
    <w:rsid w:val="002B08DE"/>
    <w:rsid w:val="002B0A63"/>
    <w:rsid w:val="002B277B"/>
    <w:rsid w:val="002B4077"/>
    <w:rsid w:val="002B40A3"/>
    <w:rsid w:val="002B544F"/>
    <w:rsid w:val="002B555A"/>
    <w:rsid w:val="002B598B"/>
    <w:rsid w:val="002B5D38"/>
    <w:rsid w:val="002B5F99"/>
    <w:rsid w:val="002B69DB"/>
    <w:rsid w:val="002B6B29"/>
    <w:rsid w:val="002B758D"/>
    <w:rsid w:val="002C078F"/>
    <w:rsid w:val="002C0ACD"/>
    <w:rsid w:val="002C2068"/>
    <w:rsid w:val="002C29AB"/>
    <w:rsid w:val="002C2E06"/>
    <w:rsid w:val="002C33A8"/>
    <w:rsid w:val="002C386A"/>
    <w:rsid w:val="002C3985"/>
    <w:rsid w:val="002C42D7"/>
    <w:rsid w:val="002C6BEE"/>
    <w:rsid w:val="002C6FF4"/>
    <w:rsid w:val="002C7D2E"/>
    <w:rsid w:val="002D1546"/>
    <w:rsid w:val="002D21D0"/>
    <w:rsid w:val="002D2E34"/>
    <w:rsid w:val="002D3F8A"/>
    <w:rsid w:val="002D47A9"/>
    <w:rsid w:val="002D4D30"/>
    <w:rsid w:val="002D5E21"/>
    <w:rsid w:val="002D624F"/>
    <w:rsid w:val="002D6E93"/>
    <w:rsid w:val="002D7304"/>
    <w:rsid w:val="002D75E8"/>
    <w:rsid w:val="002D7970"/>
    <w:rsid w:val="002E1DB9"/>
    <w:rsid w:val="002E1FC8"/>
    <w:rsid w:val="002E2AA1"/>
    <w:rsid w:val="002E3AEE"/>
    <w:rsid w:val="002E3E31"/>
    <w:rsid w:val="002E3ECA"/>
    <w:rsid w:val="002E4364"/>
    <w:rsid w:val="002E7623"/>
    <w:rsid w:val="002F0155"/>
    <w:rsid w:val="002F0F33"/>
    <w:rsid w:val="002F0FCC"/>
    <w:rsid w:val="002F1094"/>
    <w:rsid w:val="002F2D63"/>
    <w:rsid w:val="002F2E1B"/>
    <w:rsid w:val="002F2EED"/>
    <w:rsid w:val="002F2F9A"/>
    <w:rsid w:val="002F3313"/>
    <w:rsid w:val="002F388F"/>
    <w:rsid w:val="002F3D98"/>
    <w:rsid w:val="002F42E0"/>
    <w:rsid w:val="002F5818"/>
    <w:rsid w:val="002F5A7A"/>
    <w:rsid w:val="002F5DB3"/>
    <w:rsid w:val="002F745C"/>
    <w:rsid w:val="002F79DB"/>
    <w:rsid w:val="00300250"/>
    <w:rsid w:val="00300CDA"/>
    <w:rsid w:val="00302C33"/>
    <w:rsid w:val="003031DD"/>
    <w:rsid w:val="00303455"/>
    <w:rsid w:val="003052FB"/>
    <w:rsid w:val="00305E53"/>
    <w:rsid w:val="00306117"/>
    <w:rsid w:val="00307FD1"/>
    <w:rsid w:val="0031037C"/>
    <w:rsid w:val="00310C9C"/>
    <w:rsid w:val="0031122C"/>
    <w:rsid w:val="00312196"/>
    <w:rsid w:val="00312C8B"/>
    <w:rsid w:val="00313670"/>
    <w:rsid w:val="00313920"/>
    <w:rsid w:val="00313D31"/>
    <w:rsid w:val="00314249"/>
    <w:rsid w:val="00314634"/>
    <w:rsid w:val="00314E74"/>
    <w:rsid w:val="0031543A"/>
    <w:rsid w:val="00315F47"/>
    <w:rsid w:val="00316180"/>
    <w:rsid w:val="00316417"/>
    <w:rsid w:val="003168D4"/>
    <w:rsid w:val="00316D23"/>
    <w:rsid w:val="00317984"/>
    <w:rsid w:val="00317C68"/>
    <w:rsid w:val="00320CC8"/>
    <w:rsid w:val="00322497"/>
    <w:rsid w:val="00322B67"/>
    <w:rsid w:val="003238EC"/>
    <w:rsid w:val="00326517"/>
    <w:rsid w:val="003265B2"/>
    <w:rsid w:val="0032697D"/>
    <w:rsid w:val="003269B7"/>
    <w:rsid w:val="0032758B"/>
    <w:rsid w:val="003279B5"/>
    <w:rsid w:val="00330DCE"/>
    <w:rsid w:val="00331E96"/>
    <w:rsid w:val="00332AE5"/>
    <w:rsid w:val="00333322"/>
    <w:rsid w:val="00333CEB"/>
    <w:rsid w:val="00333D4C"/>
    <w:rsid w:val="00333E25"/>
    <w:rsid w:val="00334A68"/>
    <w:rsid w:val="00334D80"/>
    <w:rsid w:val="00334FBA"/>
    <w:rsid w:val="00335EBC"/>
    <w:rsid w:val="0033668C"/>
    <w:rsid w:val="0033676F"/>
    <w:rsid w:val="00336972"/>
    <w:rsid w:val="00337A0E"/>
    <w:rsid w:val="00340977"/>
    <w:rsid w:val="003446FA"/>
    <w:rsid w:val="00344F8E"/>
    <w:rsid w:val="0034530F"/>
    <w:rsid w:val="00345C8D"/>
    <w:rsid w:val="00346A55"/>
    <w:rsid w:val="00347492"/>
    <w:rsid w:val="0034759B"/>
    <w:rsid w:val="00350877"/>
    <w:rsid w:val="00351DE6"/>
    <w:rsid w:val="00352207"/>
    <w:rsid w:val="00352C5A"/>
    <w:rsid w:val="00354242"/>
    <w:rsid w:val="00355313"/>
    <w:rsid w:val="0035667D"/>
    <w:rsid w:val="00356C1E"/>
    <w:rsid w:val="00356F08"/>
    <w:rsid w:val="00357F06"/>
    <w:rsid w:val="0036040A"/>
    <w:rsid w:val="00360F69"/>
    <w:rsid w:val="003615AD"/>
    <w:rsid w:val="00361CE9"/>
    <w:rsid w:val="003631D6"/>
    <w:rsid w:val="00363500"/>
    <w:rsid w:val="0036408B"/>
    <w:rsid w:val="0036594D"/>
    <w:rsid w:val="003712D7"/>
    <w:rsid w:val="00371999"/>
    <w:rsid w:val="003727A3"/>
    <w:rsid w:val="0037308A"/>
    <w:rsid w:val="00373850"/>
    <w:rsid w:val="00373ADC"/>
    <w:rsid w:val="003744E6"/>
    <w:rsid w:val="0037526B"/>
    <w:rsid w:val="00375BF3"/>
    <w:rsid w:val="0037620B"/>
    <w:rsid w:val="003770DC"/>
    <w:rsid w:val="00377246"/>
    <w:rsid w:val="003807C8"/>
    <w:rsid w:val="00380EED"/>
    <w:rsid w:val="0038148E"/>
    <w:rsid w:val="00381B7C"/>
    <w:rsid w:val="00381D60"/>
    <w:rsid w:val="00382463"/>
    <w:rsid w:val="00383BB0"/>
    <w:rsid w:val="0038532A"/>
    <w:rsid w:val="00385520"/>
    <w:rsid w:val="003856D3"/>
    <w:rsid w:val="00386338"/>
    <w:rsid w:val="00387303"/>
    <w:rsid w:val="00387647"/>
    <w:rsid w:val="003907EC"/>
    <w:rsid w:val="00390F8C"/>
    <w:rsid w:val="00391C09"/>
    <w:rsid w:val="00391FB2"/>
    <w:rsid w:val="003922EB"/>
    <w:rsid w:val="00393A4D"/>
    <w:rsid w:val="00394643"/>
    <w:rsid w:val="00394BFB"/>
    <w:rsid w:val="003957C2"/>
    <w:rsid w:val="0039636C"/>
    <w:rsid w:val="00396569"/>
    <w:rsid w:val="003968EE"/>
    <w:rsid w:val="00396B0E"/>
    <w:rsid w:val="0039706F"/>
    <w:rsid w:val="003A021C"/>
    <w:rsid w:val="003A1752"/>
    <w:rsid w:val="003A17BD"/>
    <w:rsid w:val="003A22AB"/>
    <w:rsid w:val="003A286B"/>
    <w:rsid w:val="003A3F01"/>
    <w:rsid w:val="003A53AE"/>
    <w:rsid w:val="003A565F"/>
    <w:rsid w:val="003A64AD"/>
    <w:rsid w:val="003A6BC4"/>
    <w:rsid w:val="003A6CDA"/>
    <w:rsid w:val="003A789B"/>
    <w:rsid w:val="003A78DA"/>
    <w:rsid w:val="003B0097"/>
    <w:rsid w:val="003B085A"/>
    <w:rsid w:val="003B12D2"/>
    <w:rsid w:val="003B1E12"/>
    <w:rsid w:val="003B2206"/>
    <w:rsid w:val="003B3284"/>
    <w:rsid w:val="003B3851"/>
    <w:rsid w:val="003B49AC"/>
    <w:rsid w:val="003B5477"/>
    <w:rsid w:val="003B6E8B"/>
    <w:rsid w:val="003B7776"/>
    <w:rsid w:val="003B7A94"/>
    <w:rsid w:val="003C016B"/>
    <w:rsid w:val="003C044E"/>
    <w:rsid w:val="003C1CD0"/>
    <w:rsid w:val="003C1D81"/>
    <w:rsid w:val="003C2028"/>
    <w:rsid w:val="003C2B9A"/>
    <w:rsid w:val="003C3069"/>
    <w:rsid w:val="003C4C1A"/>
    <w:rsid w:val="003C5277"/>
    <w:rsid w:val="003C5B5A"/>
    <w:rsid w:val="003C67E3"/>
    <w:rsid w:val="003C7410"/>
    <w:rsid w:val="003D06AF"/>
    <w:rsid w:val="003D0923"/>
    <w:rsid w:val="003D1648"/>
    <w:rsid w:val="003D2DB9"/>
    <w:rsid w:val="003D2F47"/>
    <w:rsid w:val="003D42F2"/>
    <w:rsid w:val="003D47E5"/>
    <w:rsid w:val="003D5880"/>
    <w:rsid w:val="003D59A2"/>
    <w:rsid w:val="003D5B63"/>
    <w:rsid w:val="003D68C6"/>
    <w:rsid w:val="003D6B90"/>
    <w:rsid w:val="003D6BD8"/>
    <w:rsid w:val="003E0A4A"/>
    <w:rsid w:val="003E0A58"/>
    <w:rsid w:val="003E1BDD"/>
    <w:rsid w:val="003E245F"/>
    <w:rsid w:val="003E30A0"/>
    <w:rsid w:val="003E491E"/>
    <w:rsid w:val="003E52AD"/>
    <w:rsid w:val="003E54FC"/>
    <w:rsid w:val="003E6B5F"/>
    <w:rsid w:val="003E6D7F"/>
    <w:rsid w:val="003E7138"/>
    <w:rsid w:val="003E73CF"/>
    <w:rsid w:val="003E750C"/>
    <w:rsid w:val="003F0384"/>
    <w:rsid w:val="003F0613"/>
    <w:rsid w:val="003F1325"/>
    <w:rsid w:val="003F1A58"/>
    <w:rsid w:val="003F33BF"/>
    <w:rsid w:val="003F3683"/>
    <w:rsid w:val="003F3DFA"/>
    <w:rsid w:val="003F3FDE"/>
    <w:rsid w:val="003F43F5"/>
    <w:rsid w:val="003F45AA"/>
    <w:rsid w:val="003F4825"/>
    <w:rsid w:val="003F4911"/>
    <w:rsid w:val="003F4BA2"/>
    <w:rsid w:val="003F573B"/>
    <w:rsid w:val="003F635C"/>
    <w:rsid w:val="003F7278"/>
    <w:rsid w:val="003F7700"/>
    <w:rsid w:val="003F7839"/>
    <w:rsid w:val="003F7EDA"/>
    <w:rsid w:val="004002CB"/>
    <w:rsid w:val="00400AE3"/>
    <w:rsid w:val="00402E63"/>
    <w:rsid w:val="00403847"/>
    <w:rsid w:val="00403D73"/>
    <w:rsid w:val="00404C11"/>
    <w:rsid w:val="00404DC0"/>
    <w:rsid w:val="00405A8E"/>
    <w:rsid w:val="004064CD"/>
    <w:rsid w:val="004072E5"/>
    <w:rsid w:val="004106DA"/>
    <w:rsid w:val="00410FF4"/>
    <w:rsid w:val="00412C76"/>
    <w:rsid w:val="00413D31"/>
    <w:rsid w:val="00414541"/>
    <w:rsid w:val="0041455C"/>
    <w:rsid w:val="00414C70"/>
    <w:rsid w:val="00414FA5"/>
    <w:rsid w:val="00415571"/>
    <w:rsid w:val="0041611D"/>
    <w:rsid w:val="00416EFE"/>
    <w:rsid w:val="0041761D"/>
    <w:rsid w:val="00417D32"/>
    <w:rsid w:val="00420272"/>
    <w:rsid w:val="00420969"/>
    <w:rsid w:val="00420E85"/>
    <w:rsid w:val="004210C6"/>
    <w:rsid w:val="0042199C"/>
    <w:rsid w:val="0042250E"/>
    <w:rsid w:val="004228A9"/>
    <w:rsid w:val="00422C87"/>
    <w:rsid w:val="0042394C"/>
    <w:rsid w:val="00424176"/>
    <w:rsid w:val="00427328"/>
    <w:rsid w:val="0042782D"/>
    <w:rsid w:val="00427B25"/>
    <w:rsid w:val="004302F0"/>
    <w:rsid w:val="00432343"/>
    <w:rsid w:val="004326EA"/>
    <w:rsid w:val="004346E1"/>
    <w:rsid w:val="00435C0D"/>
    <w:rsid w:val="00435D57"/>
    <w:rsid w:val="00440840"/>
    <w:rsid w:val="00440C61"/>
    <w:rsid w:val="00440DE2"/>
    <w:rsid w:val="0044137D"/>
    <w:rsid w:val="00441941"/>
    <w:rsid w:val="00443915"/>
    <w:rsid w:val="00444342"/>
    <w:rsid w:val="004443A7"/>
    <w:rsid w:val="00445435"/>
    <w:rsid w:val="0044613B"/>
    <w:rsid w:val="00446161"/>
    <w:rsid w:val="004462D4"/>
    <w:rsid w:val="00446945"/>
    <w:rsid w:val="00446DC3"/>
    <w:rsid w:val="00447096"/>
    <w:rsid w:val="00447ED6"/>
    <w:rsid w:val="004517D8"/>
    <w:rsid w:val="004550B9"/>
    <w:rsid w:val="00456256"/>
    <w:rsid w:val="004565A9"/>
    <w:rsid w:val="0045732C"/>
    <w:rsid w:val="004576B0"/>
    <w:rsid w:val="0045780D"/>
    <w:rsid w:val="0046075A"/>
    <w:rsid w:val="00460811"/>
    <w:rsid w:val="0046110B"/>
    <w:rsid w:val="00463534"/>
    <w:rsid w:val="00465622"/>
    <w:rsid w:val="00465A78"/>
    <w:rsid w:val="00466126"/>
    <w:rsid w:val="00466268"/>
    <w:rsid w:val="00466E7D"/>
    <w:rsid w:val="004676D6"/>
    <w:rsid w:val="00467E44"/>
    <w:rsid w:val="00470B29"/>
    <w:rsid w:val="00470DDC"/>
    <w:rsid w:val="00471A9E"/>
    <w:rsid w:val="004725CE"/>
    <w:rsid w:val="00472AF1"/>
    <w:rsid w:val="00473B00"/>
    <w:rsid w:val="004741AA"/>
    <w:rsid w:val="0047502F"/>
    <w:rsid w:val="00476E37"/>
    <w:rsid w:val="00476E76"/>
    <w:rsid w:val="004770F4"/>
    <w:rsid w:val="00477EF2"/>
    <w:rsid w:val="004801B2"/>
    <w:rsid w:val="00480430"/>
    <w:rsid w:val="0048054D"/>
    <w:rsid w:val="00481AD0"/>
    <w:rsid w:val="00482DBA"/>
    <w:rsid w:val="00482FA9"/>
    <w:rsid w:val="00483C1C"/>
    <w:rsid w:val="00484D10"/>
    <w:rsid w:val="00485891"/>
    <w:rsid w:val="004869DA"/>
    <w:rsid w:val="004869F8"/>
    <w:rsid w:val="004878F3"/>
    <w:rsid w:val="0049098A"/>
    <w:rsid w:val="00492543"/>
    <w:rsid w:val="004945E9"/>
    <w:rsid w:val="0049464D"/>
    <w:rsid w:val="00497240"/>
    <w:rsid w:val="0049763D"/>
    <w:rsid w:val="00497A87"/>
    <w:rsid w:val="004A12C5"/>
    <w:rsid w:val="004A20F7"/>
    <w:rsid w:val="004A247C"/>
    <w:rsid w:val="004A2D37"/>
    <w:rsid w:val="004A3AA7"/>
    <w:rsid w:val="004A3BE0"/>
    <w:rsid w:val="004A4021"/>
    <w:rsid w:val="004A5E28"/>
    <w:rsid w:val="004A63F7"/>
    <w:rsid w:val="004A6949"/>
    <w:rsid w:val="004A69AD"/>
    <w:rsid w:val="004A7F18"/>
    <w:rsid w:val="004B02A5"/>
    <w:rsid w:val="004B0548"/>
    <w:rsid w:val="004B0986"/>
    <w:rsid w:val="004B19F2"/>
    <w:rsid w:val="004B1BDF"/>
    <w:rsid w:val="004B1C9B"/>
    <w:rsid w:val="004B1E8D"/>
    <w:rsid w:val="004B1EA9"/>
    <w:rsid w:val="004B20E6"/>
    <w:rsid w:val="004B3759"/>
    <w:rsid w:val="004B4F2A"/>
    <w:rsid w:val="004B5388"/>
    <w:rsid w:val="004B63BA"/>
    <w:rsid w:val="004B6800"/>
    <w:rsid w:val="004B6B23"/>
    <w:rsid w:val="004B6D3F"/>
    <w:rsid w:val="004B7291"/>
    <w:rsid w:val="004B7E0B"/>
    <w:rsid w:val="004B7FF2"/>
    <w:rsid w:val="004C0256"/>
    <w:rsid w:val="004C1A09"/>
    <w:rsid w:val="004C2947"/>
    <w:rsid w:val="004C2C75"/>
    <w:rsid w:val="004C3485"/>
    <w:rsid w:val="004C5EA3"/>
    <w:rsid w:val="004C601F"/>
    <w:rsid w:val="004C652B"/>
    <w:rsid w:val="004C7762"/>
    <w:rsid w:val="004C7CA2"/>
    <w:rsid w:val="004D03B5"/>
    <w:rsid w:val="004D1390"/>
    <w:rsid w:val="004D18FF"/>
    <w:rsid w:val="004D294F"/>
    <w:rsid w:val="004D2C77"/>
    <w:rsid w:val="004D3584"/>
    <w:rsid w:val="004D56CA"/>
    <w:rsid w:val="004D5845"/>
    <w:rsid w:val="004D61AF"/>
    <w:rsid w:val="004D61E3"/>
    <w:rsid w:val="004E0753"/>
    <w:rsid w:val="004E0AA6"/>
    <w:rsid w:val="004E176C"/>
    <w:rsid w:val="004E293F"/>
    <w:rsid w:val="004E37A5"/>
    <w:rsid w:val="004E3D5D"/>
    <w:rsid w:val="004E45DC"/>
    <w:rsid w:val="004E461A"/>
    <w:rsid w:val="004E4904"/>
    <w:rsid w:val="004E59E9"/>
    <w:rsid w:val="004E5AF2"/>
    <w:rsid w:val="004E5CC7"/>
    <w:rsid w:val="004E5D1B"/>
    <w:rsid w:val="004E5FE7"/>
    <w:rsid w:val="004E66BF"/>
    <w:rsid w:val="004E7131"/>
    <w:rsid w:val="004E7BAD"/>
    <w:rsid w:val="004F00CC"/>
    <w:rsid w:val="004F1BFE"/>
    <w:rsid w:val="004F20AD"/>
    <w:rsid w:val="004F2CFB"/>
    <w:rsid w:val="004F2D1E"/>
    <w:rsid w:val="004F3357"/>
    <w:rsid w:val="004F3C3D"/>
    <w:rsid w:val="004F5B29"/>
    <w:rsid w:val="004F7616"/>
    <w:rsid w:val="004F799B"/>
    <w:rsid w:val="004F7ED1"/>
    <w:rsid w:val="00500993"/>
    <w:rsid w:val="005015B9"/>
    <w:rsid w:val="00501FF0"/>
    <w:rsid w:val="00502B7B"/>
    <w:rsid w:val="00502C68"/>
    <w:rsid w:val="00504176"/>
    <w:rsid w:val="005068E2"/>
    <w:rsid w:val="0050713F"/>
    <w:rsid w:val="0050785F"/>
    <w:rsid w:val="005101A4"/>
    <w:rsid w:val="0051129F"/>
    <w:rsid w:val="00511456"/>
    <w:rsid w:val="005129B5"/>
    <w:rsid w:val="005147F1"/>
    <w:rsid w:val="00514A55"/>
    <w:rsid w:val="00515B23"/>
    <w:rsid w:val="00517C0E"/>
    <w:rsid w:val="00520BE9"/>
    <w:rsid w:val="00520D10"/>
    <w:rsid w:val="005216E8"/>
    <w:rsid w:val="00521951"/>
    <w:rsid w:val="00522C69"/>
    <w:rsid w:val="0052385E"/>
    <w:rsid w:val="0052612D"/>
    <w:rsid w:val="0052682D"/>
    <w:rsid w:val="00526EDB"/>
    <w:rsid w:val="00527385"/>
    <w:rsid w:val="00530247"/>
    <w:rsid w:val="00530689"/>
    <w:rsid w:val="00531041"/>
    <w:rsid w:val="0053423D"/>
    <w:rsid w:val="00537651"/>
    <w:rsid w:val="00541263"/>
    <w:rsid w:val="00541E2E"/>
    <w:rsid w:val="00541FCD"/>
    <w:rsid w:val="005422C3"/>
    <w:rsid w:val="00542302"/>
    <w:rsid w:val="0054273C"/>
    <w:rsid w:val="005429C1"/>
    <w:rsid w:val="005434C8"/>
    <w:rsid w:val="00543BF0"/>
    <w:rsid w:val="00543E34"/>
    <w:rsid w:val="00544089"/>
    <w:rsid w:val="00544737"/>
    <w:rsid w:val="0054535E"/>
    <w:rsid w:val="00545479"/>
    <w:rsid w:val="00546126"/>
    <w:rsid w:val="00547561"/>
    <w:rsid w:val="00547A6F"/>
    <w:rsid w:val="00547F9F"/>
    <w:rsid w:val="005503EF"/>
    <w:rsid w:val="005506E4"/>
    <w:rsid w:val="00550EC4"/>
    <w:rsid w:val="005517FD"/>
    <w:rsid w:val="00552AA8"/>
    <w:rsid w:val="0055331C"/>
    <w:rsid w:val="0055387A"/>
    <w:rsid w:val="005538DE"/>
    <w:rsid w:val="00554080"/>
    <w:rsid w:val="00554327"/>
    <w:rsid w:val="005547A9"/>
    <w:rsid w:val="0055574F"/>
    <w:rsid w:val="00555A71"/>
    <w:rsid w:val="00557295"/>
    <w:rsid w:val="005574BB"/>
    <w:rsid w:val="005575DC"/>
    <w:rsid w:val="005575F4"/>
    <w:rsid w:val="005577B5"/>
    <w:rsid w:val="00560211"/>
    <w:rsid w:val="005603DF"/>
    <w:rsid w:val="005604EE"/>
    <w:rsid w:val="00560BCD"/>
    <w:rsid w:val="005621F4"/>
    <w:rsid w:val="0056228E"/>
    <w:rsid w:val="005623C3"/>
    <w:rsid w:val="005627E0"/>
    <w:rsid w:val="00562820"/>
    <w:rsid w:val="00562A92"/>
    <w:rsid w:val="00562B1D"/>
    <w:rsid w:val="005637CC"/>
    <w:rsid w:val="00563839"/>
    <w:rsid w:val="0056489F"/>
    <w:rsid w:val="00567791"/>
    <w:rsid w:val="00567A4F"/>
    <w:rsid w:val="005703BB"/>
    <w:rsid w:val="005705B9"/>
    <w:rsid w:val="0057076F"/>
    <w:rsid w:val="0057102A"/>
    <w:rsid w:val="005710FE"/>
    <w:rsid w:val="0057116A"/>
    <w:rsid w:val="00571BAC"/>
    <w:rsid w:val="00571C33"/>
    <w:rsid w:val="00572FB8"/>
    <w:rsid w:val="00575263"/>
    <w:rsid w:val="00575642"/>
    <w:rsid w:val="00575934"/>
    <w:rsid w:val="00577D37"/>
    <w:rsid w:val="00577F67"/>
    <w:rsid w:val="0058079A"/>
    <w:rsid w:val="00581491"/>
    <w:rsid w:val="005814D9"/>
    <w:rsid w:val="00581A60"/>
    <w:rsid w:val="00581B26"/>
    <w:rsid w:val="0058358E"/>
    <w:rsid w:val="00584CD4"/>
    <w:rsid w:val="00585FB6"/>
    <w:rsid w:val="00586456"/>
    <w:rsid w:val="005877F3"/>
    <w:rsid w:val="00592476"/>
    <w:rsid w:val="005930BC"/>
    <w:rsid w:val="005934B3"/>
    <w:rsid w:val="00593B7B"/>
    <w:rsid w:val="00594922"/>
    <w:rsid w:val="00596886"/>
    <w:rsid w:val="0059794A"/>
    <w:rsid w:val="005A1758"/>
    <w:rsid w:val="005A278F"/>
    <w:rsid w:val="005A3C80"/>
    <w:rsid w:val="005A3CFE"/>
    <w:rsid w:val="005A412F"/>
    <w:rsid w:val="005A6112"/>
    <w:rsid w:val="005A65BD"/>
    <w:rsid w:val="005A7674"/>
    <w:rsid w:val="005B2F15"/>
    <w:rsid w:val="005B4372"/>
    <w:rsid w:val="005B534C"/>
    <w:rsid w:val="005B6025"/>
    <w:rsid w:val="005B7278"/>
    <w:rsid w:val="005C0068"/>
    <w:rsid w:val="005C04BB"/>
    <w:rsid w:val="005C05FC"/>
    <w:rsid w:val="005C0B98"/>
    <w:rsid w:val="005C1C27"/>
    <w:rsid w:val="005C2202"/>
    <w:rsid w:val="005C24B8"/>
    <w:rsid w:val="005C30C0"/>
    <w:rsid w:val="005C3187"/>
    <w:rsid w:val="005C3602"/>
    <w:rsid w:val="005C5320"/>
    <w:rsid w:val="005C5C52"/>
    <w:rsid w:val="005C7836"/>
    <w:rsid w:val="005C7AF6"/>
    <w:rsid w:val="005D11FB"/>
    <w:rsid w:val="005D2A8E"/>
    <w:rsid w:val="005D3343"/>
    <w:rsid w:val="005D355D"/>
    <w:rsid w:val="005D4AA2"/>
    <w:rsid w:val="005D50F3"/>
    <w:rsid w:val="005D5E1A"/>
    <w:rsid w:val="005D6038"/>
    <w:rsid w:val="005D657D"/>
    <w:rsid w:val="005D7739"/>
    <w:rsid w:val="005D7C21"/>
    <w:rsid w:val="005D7C4D"/>
    <w:rsid w:val="005E1341"/>
    <w:rsid w:val="005E2842"/>
    <w:rsid w:val="005E31F2"/>
    <w:rsid w:val="005E3452"/>
    <w:rsid w:val="005E3F56"/>
    <w:rsid w:val="005E4C43"/>
    <w:rsid w:val="005E4D8B"/>
    <w:rsid w:val="005E4DE5"/>
    <w:rsid w:val="005E5533"/>
    <w:rsid w:val="005E5660"/>
    <w:rsid w:val="005E6BEA"/>
    <w:rsid w:val="005E7918"/>
    <w:rsid w:val="005F0759"/>
    <w:rsid w:val="005F0968"/>
    <w:rsid w:val="005F2BA2"/>
    <w:rsid w:val="005F2CF7"/>
    <w:rsid w:val="005F43EA"/>
    <w:rsid w:val="005F5176"/>
    <w:rsid w:val="005F52C0"/>
    <w:rsid w:val="005F531A"/>
    <w:rsid w:val="005F77CF"/>
    <w:rsid w:val="005F7DE6"/>
    <w:rsid w:val="00600835"/>
    <w:rsid w:val="00600B91"/>
    <w:rsid w:val="00600B95"/>
    <w:rsid w:val="006010AC"/>
    <w:rsid w:val="0060112A"/>
    <w:rsid w:val="0060343F"/>
    <w:rsid w:val="00604171"/>
    <w:rsid w:val="0060443B"/>
    <w:rsid w:val="006049CB"/>
    <w:rsid w:val="006060F9"/>
    <w:rsid w:val="00606273"/>
    <w:rsid w:val="006064C8"/>
    <w:rsid w:val="00606ABA"/>
    <w:rsid w:val="00610663"/>
    <w:rsid w:val="00611909"/>
    <w:rsid w:val="00612109"/>
    <w:rsid w:val="00614694"/>
    <w:rsid w:val="006148F2"/>
    <w:rsid w:val="006148F8"/>
    <w:rsid w:val="00615C8B"/>
    <w:rsid w:val="0061647F"/>
    <w:rsid w:val="006166D6"/>
    <w:rsid w:val="006168D8"/>
    <w:rsid w:val="00616B7C"/>
    <w:rsid w:val="00617CF6"/>
    <w:rsid w:val="006202F2"/>
    <w:rsid w:val="00620584"/>
    <w:rsid w:val="00621069"/>
    <w:rsid w:val="006210D3"/>
    <w:rsid w:val="00621B9A"/>
    <w:rsid w:val="00621ECA"/>
    <w:rsid w:val="00622BCD"/>
    <w:rsid w:val="00626359"/>
    <w:rsid w:val="0062793D"/>
    <w:rsid w:val="00627DC0"/>
    <w:rsid w:val="0063009D"/>
    <w:rsid w:val="006319E5"/>
    <w:rsid w:val="00632E59"/>
    <w:rsid w:val="00633220"/>
    <w:rsid w:val="00633319"/>
    <w:rsid w:val="00634ED7"/>
    <w:rsid w:val="00640B70"/>
    <w:rsid w:val="00640BAA"/>
    <w:rsid w:val="00640EC0"/>
    <w:rsid w:val="00644633"/>
    <w:rsid w:val="00644B88"/>
    <w:rsid w:val="00644C98"/>
    <w:rsid w:val="00644E03"/>
    <w:rsid w:val="00645BEA"/>
    <w:rsid w:val="0064618D"/>
    <w:rsid w:val="00646FE5"/>
    <w:rsid w:val="00647FF1"/>
    <w:rsid w:val="0065275A"/>
    <w:rsid w:val="006531CC"/>
    <w:rsid w:val="00653639"/>
    <w:rsid w:val="00653AF5"/>
    <w:rsid w:val="00653C33"/>
    <w:rsid w:val="006558D4"/>
    <w:rsid w:val="0065783D"/>
    <w:rsid w:val="006619B4"/>
    <w:rsid w:val="00661E23"/>
    <w:rsid w:val="0066429C"/>
    <w:rsid w:val="00664EF9"/>
    <w:rsid w:val="006659F9"/>
    <w:rsid w:val="00666FB4"/>
    <w:rsid w:val="006702E8"/>
    <w:rsid w:val="006708A9"/>
    <w:rsid w:val="00670F8F"/>
    <w:rsid w:val="00671061"/>
    <w:rsid w:val="0067116D"/>
    <w:rsid w:val="0067131F"/>
    <w:rsid w:val="006720F1"/>
    <w:rsid w:val="00672211"/>
    <w:rsid w:val="00672A73"/>
    <w:rsid w:val="00672C18"/>
    <w:rsid w:val="006750B1"/>
    <w:rsid w:val="006765A5"/>
    <w:rsid w:val="0067677D"/>
    <w:rsid w:val="006769B1"/>
    <w:rsid w:val="00676FD4"/>
    <w:rsid w:val="00677560"/>
    <w:rsid w:val="006804D4"/>
    <w:rsid w:val="0068089D"/>
    <w:rsid w:val="006809C2"/>
    <w:rsid w:val="00681FD7"/>
    <w:rsid w:val="00682C5B"/>
    <w:rsid w:val="006840E4"/>
    <w:rsid w:val="00685ED3"/>
    <w:rsid w:val="006860C4"/>
    <w:rsid w:val="006860EC"/>
    <w:rsid w:val="00686326"/>
    <w:rsid w:val="006877E2"/>
    <w:rsid w:val="00690EBD"/>
    <w:rsid w:val="00691B37"/>
    <w:rsid w:val="00692004"/>
    <w:rsid w:val="006925F8"/>
    <w:rsid w:val="00695F55"/>
    <w:rsid w:val="00696940"/>
    <w:rsid w:val="00696B75"/>
    <w:rsid w:val="00697C8C"/>
    <w:rsid w:val="006A02A6"/>
    <w:rsid w:val="006A242C"/>
    <w:rsid w:val="006A38AF"/>
    <w:rsid w:val="006A458A"/>
    <w:rsid w:val="006A52E6"/>
    <w:rsid w:val="006A5844"/>
    <w:rsid w:val="006A6265"/>
    <w:rsid w:val="006A6929"/>
    <w:rsid w:val="006A6E16"/>
    <w:rsid w:val="006A7014"/>
    <w:rsid w:val="006A7777"/>
    <w:rsid w:val="006B0D83"/>
    <w:rsid w:val="006B1B3B"/>
    <w:rsid w:val="006B27A2"/>
    <w:rsid w:val="006B2CF1"/>
    <w:rsid w:val="006B3302"/>
    <w:rsid w:val="006B3B5A"/>
    <w:rsid w:val="006B4609"/>
    <w:rsid w:val="006B484A"/>
    <w:rsid w:val="006B5029"/>
    <w:rsid w:val="006B6025"/>
    <w:rsid w:val="006B64E7"/>
    <w:rsid w:val="006C0324"/>
    <w:rsid w:val="006C1E93"/>
    <w:rsid w:val="006C20F0"/>
    <w:rsid w:val="006C269E"/>
    <w:rsid w:val="006C4AAC"/>
    <w:rsid w:val="006C5612"/>
    <w:rsid w:val="006C5D14"/>
    <w:rsid w:val="006C5F63"/>
    <w:rsid w:val="006C6209"/>
    <w:rsid w:val="006C6E76"/>
    <w:rsid w:val="006C7D5E"/>
    <w:rsid w:val="006D038C"/>
    <w:rsid w:val="006D0FEA"/>
    <w:rsid w:val="006D17F2"/>
    <w:rsid w:val="006D3FBE"/>
    <w:rsid w:val="006D4316"/>
    <w:rsid w:val="006D46F2"/>
    <w:rsid w:val="006D52E3"/>
    <w:rsid w:val="006D5629"/>
    <w:rsid w:val="006D6A4E"/>
    <w:rsid w:val="006E035A"/>
    <w:rsid w:val="006E03E9"/>
    <w:rsid w:val="006E051F"/>
    <w:rsid w:val="006E054D"/>
    <w:rsid w:val="006E2D0E"/>
    <w:rsid w:val="006E308D"/>
    <w:rsid w:val="006E3E5B"/>
    <w:rsid w:val="006E3E67"/>
    <w:rsid w:val="006E46DB"/>
    <w:rsid w:val="006E4E5C"/>
    <w:rsid w:val="006E53C1"/>
    <w:rsid w:val="006E662D"/>
    <w:rsid w:val="006F0BA2"/>
    <w:rsid w:val="006F114B"/>
    <w:rsid w:val="006F1AB6"/>
    <w:rsid w:val="006F1D3A"/>
    <w:rsid w:val="006F1F05"/>
    <w:rsid w:val="006F22EF"/>
    <w:rsid w:val="006F31E6"/>
    <w:rsid w:val="006F3D37"/>
    <w:rsid w:val="006F46D0"/>
    <w:rsid w:val="006F51BA"/>
    <w:rsid w:val="006F5540"/>
    <w:rsid w:val="006F5B09"/>
    <w:rsid w:val="006F5E12"/>
    <w:rsid w:val="006F61FB"/>
    <w:rsid w:val="006F7028"/>
    <w:rsid w:val="0070155B"/>
    <w:rsid w:val="0070168D"/>
    <w:rsid w:val="007017D0"/>
    <w:rsid w:val="00701C49"/>
    <w:rsid w:val="00701E8D"/>
    <w:rsid w:val="00702EBB"/>
    <w:rsid w:val="0070303A"/>
    <w:rsid w:val="00703CD9"/>
    <w:rsid w:val="00703E5D"/>
    <w:rsid w:val="00703EBD"/>
    <w:rsid w:val="007049B3"/>
    <w:rsid w:val="0070666E"/>
    <w:rsid w:val="0070764F"/>
    <w:rsid w:val="00707C19"/>
    <w:rsid w:val="007120C0"/>
    <w:rsid w:val="007126CB"/>
    <w:rsid w:val="0071278C"/>
    <w:rsid w:val="00712B4E"/>
    <w:rsid w:val="0071363D"/>
    <w:rsid w:val="00714247"/>
    <w:rsid w:val="00714C13"/>
    <w:rsid w:val="00714E91"/>
    <w:rsid w:val="00717145"/>
    <w:rsid w:val="00717B7E"/>
    <w:rsid w:val="007203EB"/>
    <w:rsid w:val="007204D6"/>
    <w:rsid w:val="00720512"/>
    <w:rsid w:val="00721134"/>
    <w:rsid w:val="0072143B"/>
    <w:rsid w:val="0072171E"/>
    <w:rsid w:val="007217E2"/>
    <w:rsid w:val="00721CB6"/>
    <w:rsid w:val="0072437F"/>
    <w:rsid w:val="00724843"/>
    <w:rsid w:val="007252DD"/>
    <w:rsid w:val="00730559"/>
    <w:rsid w:val="0073136A"/>
    <w:rsid w:val="00731757"/>
    <w:rsid w:val="00732433"/>
    <w:rsid w:val="00734032"/>
    <w:rsid w:val="00734409"/>
    <w:rsid w:val="0073709C"/>
    <w:rsid w:val="00737741"/>
    <w:rsid w:val="00737BB6"/>
    <w:rsid w:val="00741B36"/>
    <w:rsid w:val="0074352D"/>
    <w:rsid w:val="00744C2E"/>
    <w:rsid w:val="00744EDF"/>
    <w:rsid w:val="007472C0"/>
    <w:rsid w:val="0074786B"/>
    <w:rsid w:val="00747F3D"/>
    <w:rsid w:val="00750E5A"/>
    <w:rsid w:val="00752C04"/>
    <w:rsid w:val="00753CB7"/>
    <w:rsid w:val="00754116"/>
    <w:rsid w:val="00755B5E"/>
    <w:rsid w:val="00756472"/>
    <w:rsid w:val="007577D6"/>
    <w:rsid w:val="00757B6E"/>
    <w:rsid w:val="00757DAA"/>
    <w:rsid w:val="00760214"/>
    <w:rsid w:val="00760606"/>
    <w:rsid w:val="0076078B"/>
    <w:rsid w:val="00760FB5"/>
    <w:rsid w:val="00761A8E"/>
    <w:rsid w:val="00762E4D"/>
    <w:rsid w:val="00763FF5"/>
    <w:rsid w:val="00764801"/>
    <w:rsid w:val="007654AE"/>
    <w:rsid w:val="00765D18"/>
    <w:rsid w:val="007667C4"/>
    <w:rsid w:val="00766D32"/>
    <w:rsid w:val="00766EC3"/>
    <w:rsid w:val="00767B8D"/>
    <w:rsid w:val="00767CA2"/>
    <w:rsid w:val="00770F5F"/>
    <w:rsid w:val="00771FCC"/>
    <w:rsid w:val="007722DF"/>
    <w:rsid w:val="00772716"/>
    <w:rsid w:val="0077360C"/>
    <w:rsid w:val="007737F3"/>
    <w:rsid w:val="00773CE0"/>
    <w:rsid w:val="00773D27"/>
    <w:rsid w:val="007742D1"/>
    <w:rsid w:val="00775DAF"/>
    <w:rsid w:val="00775F8A"/>
    <w:rsid w:val="0077698F"/>
    <w:rsid w:val="00776B2E"/>
    <w:rsid w:val="00776D9E"/>
    <w:rsid w:val="007778FB"/>
    <w:rsid w:val="00777ED3"/>
    <w:rsid w:val="00780611"/>
    <w:rsid w:val="00781909"/>
    <w:rsid w:val="0078190F"/>
    <w:rsid w:val="00781C93"/>
    <w:rsid w:val="00782289"/>
    <w:rsid w:val="0078349F"/>
    <w:rsid w:val="00784B73"/>
    <w:rsid w:val="0078512C"/>
    <w:rsid w:val="0078580B"/>
    <w:rsid w:val="00785867"/>
    <w:rsid w:val="00786672"/>
    <w:rsid w:val="00787B86"/>
    <w:rsid w:val="007906D8"/>
    <w:rsid w:val="00790A3B"/>
    <w:rsid w:val="007921D6"/>
    <w:rsid w:val="007925E2"/>
    <w:rsid w:val="007926D6"/>
    <w:rsid w:val="00793280"/>
    <w:rsid w:val="00793619"/>
    <w:rsid w:val="007938E5"/>
    <w:rsid w:val="00793E70"/>
    <w:rsid w:val="00794EA5"/>
    <w:rsid w:val="00795486"/>
    <w:rsid w:val="00796082"/>
    <w:rsid w:val="00796A74"/>
    <w:rsid w:val="007972CC"/>
    <w:rsid w:val="007A0641"/>
    <w:rsid w:val="007A0644"/>
    <w:rsid w:val="007A2193"/>
    <w:rsid w:val="007A332D"/>
    <w:rsid w:val="007A363D"/>
    <w:rsid w:val="007A3F3B"/>
    <w:rsid w:val="007A45F2"/>
    <w:rsid w:val="007A5B48"/>
    <w:rsid w:val="007A5E8C"/>
    <w:rsid w:val="007A6A08"/>
    <w:rsid w:val="007A7F64"/>
    <w:rsid w:val="007B01CB"/>
    <w:rsid w:val="007B03B5"/>
    <w:rsid w:val="007B0435"/>
    <w:rsid w:val="007B15E0"/>
    <w:rsid w:val="007B219B"/>
    <w:rsid w:val="007B21E9"/>
    <w:rsid w:val="007B27A1"/>
    <w:rsid w:val="007B2B23"/>
    <w:rsid w:val="007B2D25"/>
    <w:rsid w:val="007B411B"/>
    <w:rsid w:val="007B4D52"/>
    <w:rsid w:val="007B67CA"/>
    <w:rsid w:val="007B6944"/>
    <w:rsid w:val="007B6961"/>
    <w:rsid w:val="007B794F"/>
    <w:rsid w:val="007C0D28"/>
    <w:rsid w:val="007C1987"/>
    <w:rsid w:val="007C2547"/>
    <w:rsid w:val="007C376F"/>
    <w:rsid w:val="007C39EF"/>
    <w:rsid w:val="007C3B94"/>
    <w:rsid w:val="007C3F2C"/>
    <w:rsid w:val="007C48AA"/>
    <w:rsid w:val="007C48C2"/>
    <w:rsid w:val="007C4DDF"/>
    <w:rsid w:val="007C5407"/>
    <w:rsid w:val="007C54B6"/>
    <w:rsid w:val="007C5F5A"/>
    <w:rsid w:val="007D02FA"/>
    <w:rsid w:val="007D07A5"/>
    <w:rsid w:val="007D12A1"/>
    <w:rsid w:val="007D12AD"/>
    <w:rsid w:val="007D200B"/>
    <w:rsid w:val="007D24FC"/>
    <w:rsid w:val="007D38C8"/>
    <w:rsid w:val="007D3AE7"/>
    <w:rsid w:val="007D5216"/>
    <w:rsid w:val="007D5492"/>
    <w:rsid w:val="007D66C0"/>
    <w:rsid w:val="007D7379"/>
    <w:rsid w:val="007D7D43"/>
    <w:rsid w:val="007E1EF6"/>
    <w:rsid w:val="007E3504"/>
    <w:rsid w:val="007E3870"/>
    <w:rsid w:val="007E3A67"/>
    <w:rsid w:val="007E41A8"/>
    <w:rsid w:val="007E4412"/>
    <w:rsid w:val="007E507F"/>
    <w:rsid w:val="007E5D9D"/>
    <w:rsid w:val="007E69DF"/>
    <w:rsid w:val="007E7EC2"/>
    <w:rsid w:val="007F0121"/>
    <w:rsid w:val="007F109D"/>
    <w:rsid w:val="007F1BF3"/>
    <w:rsid w:val="007F2065"/>
    <w:rsid w:val="007F28ED"/>
    <w:rsid w:val="007F31F0"/>
    <w:rsid w:val="007F54DE"/>
    <w:rsid w:val="007F558E"/>
    <w:rsid w:val="007F5DA7"/>
    <w:rsid w:val="007F5E04"/>
    <w:rsid w:val="007F683B"/>
    <w:rsid w:val="007F708D"/>
    <w:rsid w:val="008009D5"/>
    <w:rsid w:val="00801F87"/>
    <w:rsid w:val="00802293"/>
    <w:rsid w:val="00802A03"/>
    <w:rsid w:val="0080331C"/>
    <w:rsid w:val="008035F6"/>
    <w:rsid w:val="00803694"/>
    <w:rsid w:val="008047B7"/>
    <w:rsid w:val="00804A86"/>
    <w:rsid w:val="008059F6"/>
    <w:rsid w:val="00805B08"/>
    <w:rsid w:val="008069BF"/>
    <w:rsid w:val="00806D36"/>
    <w:rsid w:val="00806EB1"/>
    <w:rsid w:val="008070DD"/>
    <w:rsid w:val="00807AF3"/>
    <w:rsid w:val="00807FE6"/>
    <w:rsid w:val="008102AC"/>
    <w:rsid w:val="008102CE"/>
    <w:rsid w:val="00810500"/>
    <w:rsid w:val="00810E6C"/>
    <w:rsid w:val="00810F74"/>
    <w:rsid w:val="00811907"/>
    <w:rsid w:val="00812C8D"/>
    <w:rsid w:val="008137B4"/>
    <w:rsid w:val="00813E50"/>
    <w:rsid w:val="008149C1"/>
    <w:rsid w:val="00815BEC"/>
    <w:rsid w:val="00815C70"/>
    <w:rsid w:val="00816019"/>
    <w:rsid w:val="008161B7"/>
    <w:rsid w:val="008162F4"/>
    <w:rsid w:val="008168D6"/>
    <w:rsid w:val="00816992"/>
    <w:rsid w:val="008203FF"/>
    <w:rsid w:val="0082121F"/>
    <w:rsid w:val="0082209E"/>
    <w:rsid w:val="008224CD"/>
    <w:rsid w:val="00822F68"/>
    <w:rsid w:val="00823683"/>
    <w:rsid w:val="008250DC"/>
    <w:rsid w:val="008259B1"/>
    <w:rsid w:val="00826040"/>
    <w:rsid w:val="00826223"/>
    <w:rsid w:val="00827C60"/>
    <w:rsid w:val="00827D34"/>
    <w:rsid w:val="00827E04"/>
    <w:rsid w:val="008303AA"/>
    <w:rsid w:val="00830636"/>
    <w:rsid w:val="0083071E"/>
    <w:rsid w:val="00831001"/>
    <w:rsid w:val="00831EB1"/>
    <w:rsid w:val="00832225"/>
    <w:rsid w:val="00832CF6"/>
    <w:rsid w:val="00833911"/>
    <w:rsid w:val="00833B53"/>
    <w:rsid w:val="008347EE"/>
    <w:rsid w:val="0083485E"/>
    <w:rsid w:val="008352ED"/>
    <w:rsid w:val="00835D4D"/>
    <w:rsid w:val="00835FAE"/>
    <w:rsid w:val="00837486"/>
    <w:rsid w:val="00841404"/>
    <w:rsid w:val="00841EF0"/>
    <w:rsid w:val="008428C6"/>
    <w:rsid w:val="00842CCC"/>
    <w:rsid w:val="0084421A"/>
    <w:rsid w:val="008444C0"/>
    <w:rsid w:val="00846249"/>
    <w:rsid w:val="00850540"/>
    <w:rsid w:val="00851A2D"/>
    <w:rsid w:val="00851D72"/>
    <w:rsid w:val="00853804"/>
    <w:rsid w:val="00854948"/>
    <w:rsid w:val="00854BAE"/>
    <w:rsid w:val="008555A5"/>
    <w:rsid w:val="008559C8"/>
    <w:rsid w:val="008564B2"/>
    <w:rsid w:val="00856B7E"/>
    <w:rsid w:val="00856C36"/>
    <w:rsid w:val="00857C70"/>
    <w:rsid w:val="00857E9E"/>
    <w:rsid w:val="00860849"/>
    <w:rsid w:val="00860FD2"/>
    <w:rsid w:val="00861377"/>
    <w:rsid w:val="00862566"/>
    <w:rsid w:val="008632D1"/>
    <w:rsid w:val="008633B2"/>
    <w:rsid w:val="00863408"/>
    <w:rsid w:val="00863775"/>
    <w:rsid w:val="00863A19"/>
    <w:rsid w:val="00863AEC"/>
    <w:rsid w:val="00863EBF"/>
    <w:rsid w:val="00864A3B"/>
    <w:rsid w:val="0086548A"/>
    <w:rsid w:val="00865B9E"/>
    <w:rsid w:val="00866093"/>
    <w:rsid w:val="0086643B"/>
    <w:rsid w:val="00866EDC"/>
    <w:rsid w:val="00867102"/>
    <w:rsid w:val="008675DD"/>
    <w:rsid w:val="00871901"/>
    <w:rsid w:val="008721B4"/>
    <w:rsid w:val="00872B8A"/>
    <w:rsid w:val="00872C29"/>
    <w:rsid w:val="008741EC"/>
    <w:rsid w:val="00875C19"/>
    <w:rsid w:val="008764EA"/>
    <w:rsid w:val="00876782"/>
    <w:rsid w:val="00877185"/>
    <w:rsid w:val="00880AB8"/>
    <w:rsid w:val="00880B9C"/>
    <w:rsid w:val="008811B3"/>
    <w:rsid w:val="00881A78"/>
    <w:rsid w:val="00882AF4"/>
    <w:rsid w:val="00882B64"/>
    <w:rsid w:val="008830A5"/>
    <w:rsid w:val="00883605"/>
    <w:rsid w:val="00883E49"/>
    <w:rsid w:val="00884080"/>
    <w:rsid w:val="00884CB3"/>
    <w:rsid w:val="00885956"/>
    <w:rsid w:val="008862BD"/>
    <w:rsid w:val="00886EC2"/>
    <w:rsid w:val="008906E6"/>
    <w:rsid w:val="00890A34"/>
    <w:rsid w:val="00890D52"/>
    <w:rsid w:val="00892042"/>
    <w:rsid w:val="008925CB"/>
    <w:rsid w:val="008934D3"/>
    <w:rsid w:val="00893C02"/>
    <w:rsid w:val="00894CC5"/>
    <w:rsid w:val="00895009"/>
    <w:rsid w:val="00895683"/>
    <w:rsid w:val="0089667D"/>
    <w:rsid w:val="00896FD6"/>
    <w:rsid w:val="008A04C7"/>
    <w:rsid w:val="008A0FF0"/>
    <w:rsid w:val="008A1B50"/>
    <w:rsid w:val="008A2439"/>
    <w:rsid w:val="008A32D4"/>
    <w:rsid w:val="008A3858"/>
    <w:rsid w:val="008A3C3F"/>
    <w:rsid w:val="008A4195"/>
    <w:rsid w:val="008A41E2"/>
    <w:rsid w:val="008A48EF"/>
    <w:rsid w:val="008A4C7E"/>
    <w:rsid w:val="008A65B5"/>
    <w:rsid w:val="008A6D04"/>
    <w:rsid w:val="008B0651"/>
    <w:rsid w:val="008B0CB7"/>
    <w:rsid w:val="008B0F19"/>
    <w:rsid w:val="008B10D3"/>
    <w:rsid w:val="008B1127"/>
    <w:rsid w:val="008B11D5"/>
    <w:rsid w:val="008B17A9"/>
    <w:rsid w:val="008B35F4"/>
    <w:rsid w:val="008B3B2B"/>
    <w:rsid w:val="008B3FF4"/>
    <w:rsid w:val="008B4ABD"/>
    <w:rsid w:val="008B5224"/>
    <w:rsid w:val="008B5D38"/>
    <w:rsid w:val="008B7F1D"/>
    <w:rsid w:val="008C0772"/>
    <w:rsid w:val="008C155F"/>
    <w:rsid w:val="008C2527"/>
    <w:rsid w:val="008C287E"/>
    <w:rsid w:val="008C3512"/>
    <w:rsid w:val="008C5088"/>
    <w:rsid w:val="008C5235"/>
    <w:rsid w:val="008C6D0E"/>
    <w:rsid w:val="008C6EE9"/>
    <w:rsid w:val="008C7489"/>
    <w:rsid w:val="008C7B0E"/>
    <w:rsid w:val="008D0D89"/>
    <w:rsid w:val="008D1060"/>
    <w:rsid w:val="008D13D5"/>
    <w:rsid w:val="008D3288"/>
    <w:rsid w:val="008D3627"/>
    <w:rsid w:val="008D3FFE"/>
    <w:rsid w:val="008D5258"/>
    <w:rsid w:val="008D58AF"/>
    <w:rsid w:val="008D64DC"/>
    <w:rsid w:val="008D65BE"/>
    <w:rsid w:val="008D7018"/>
    <w:rsid w:val="008D7558"/>
    <w:rsid w:val="008E0C45"/>
    <w:rsid w:val="008E165B"/>
    <w:rsid w:val="008E19FD"/>
    <w:rsid w:val="008E1B24"/>
    <w:rsid w:val="008E2894"/>
    <w:rsid w:val="008E3467"/>
    <w:rsid w:val="008E42C7"/>
    <w:rsid w:val="008E4990"/>
    <w:rsid w:val="008E4D2F"/>
    <w:rsid w:val="008E5B4E"/>
    <w:rsid w:val="008E65B4"/>
    <w:rsid w:val="008E6E43"/>
    <w:rsid w:val="008E6F8E"/>
    <w:rsid w:val="008E72AE"/>
    <w:rsid w:val="008F06B5"/>
    <w:rsid w:val="008F0B63"/>
    <w:rsid w:val="008F0C3B"/>
    <w:rsid w:val="008F2C5E"/>
    <w:rsid w:val="008F3834"/>
    <w:rsid w:val="008F3D39"/>
    <w:rsid w:val="008F5082"/>
    <w:rsid w:val="008F51D7"/>
    <w:rsid w:val="00900041"/>
    <w:rsid w:val="00900318"/>
    <w:rsid w:val="00902AE1"/>
    <w:rsid w:val="0090444A"/>
    <w:rsid w:val="009055D6"/>
    <w:rsid w:val="009060B2"/>
    <w:rsid w:val="00906121"/>
    <w:rsid w:val="00907A3D"/>
    <w:rsid w:val="009109FD"/>
    <w:rsid w:val="00911BD7"/>
    <w:rsid w:val="00911E85"/>
    <w:rsid w:val="0091212F"/>
    <w:rsid w:val="009142F2"/>
    <w:rsid w:val="009147F9"/>
    <w:rsid w:val="00914C3B"/>
    <w:rsid w:val="0091529E"/>
    <w:rsid w:val="00915584"/>
    <w:rsid w:val="00917334"/>
    <w:rsid w:val="00917808"/>
    <w:rsid w:val="00917A9E"/>
    <w:rsid w:val="00917FCB"/>
    <w:rsid w:val="009225D1"/>
    <w:rsid w:val="00923634"/>
    <w:rsid w:val="00926DE2"/>
    <w:rsid w:val="00930049"/>
    <w:rsid w:val="00930155"/>
    <w:rsid w:val="00930352"/>
    <w:rsid w:val="00930BA2"/>
    <w:rsid w:val="00931B86"/>
    <w:rsid w:val="00933DFC"/>
    <w:rsid w:val="0093408B"/>
    <w:rsid w:val="0093565C"/>
    <w:rsid w:val="0093569E"/>
    <w:rsid w:val="009368EE"/>
    <w:rsid w:val="00936FCF"/>
    <w:rsid w:val="009372DD"/>
    <w:rsid w:val="00943F66"/>
    <w:rsid w:val="00944DA3"/>
    <w:rsid w:val="009454E0"/>
    <w:rsid w:val="009465E5"/>
    <w:rsid w:val="00946F1F"/>
    <w:rsid w:val="009509BE"/>
    <w:rsid w:val="00950DD1"/>
    <w:rsid w:val="00951340"/>
    <w:rsid w:val="009515BF"/>
    <w:rsid w:val="00951AAD"/>
    <w:rsid w:val="00952AAB"/>
    <w:rsid w:val="00953ED9"/>
    <w:rsid w:val="00954ACF"/>
    <w:rsid w:val="00954CDE"/>
    <w:rsid w:val="00955657"/>
    <w:rsid w:val="00955B0D"/>
    <w:rsid w:val="009600F9"/>
    <w:rsid w:val="00961307"/>
    <w:rsid w:val="009614C3"/>
    <w:rsid w:val="00961E28"/>
    <w:rsid w:val="0096250C"/>
    <w:rsid w:val="00963C47"/>
    <w:rsid w:val="00964587"/>
    <w:rsid w:val="00965B5D"/>
    <w:rsid w:val="0096623B"/>
    <w:rsid w:val="00970A8E"/>
    <w:rsid w:val="0097180C"/>
    <w:rsid w:val="00971BAC"/>
    <w:rsid w:val="00972A32"/>
    <w:rsid w:val="00972DBE"/>
    <w:rsid w:val="009735C3"/>
    <w:rsid w:val="00974B6F"/>
    <w:rsid w:val="00975DC3"/>
    <w:rsid w:val="00976E0C"/>
    <w:rsid w:val="0097732F"/>
    <w:rsid w:val="00977A87"/>
    <w:rsid w:val="00980387"/>
    <w:rsid w:val="009808D5"/>
    <w:rsid w:val="009821AA"/>
    <w:rsid w:val="0098257B"/>
    <w:rsid w:val="00982A5A"/>
    <w:rsid w:val="00982AF6"/>
    <w:rsid w:val="00982B85"/>
    <w:rsid w:val="00983D92"/>
    <w:rsid w:val="0098576C"/>
    <w:rsid w:val="0098593E"/>
    <w:rsid w:val="00985990"/>
    <w:rsid w:val="00985DDA"/>
    <w:rsid w:val="0098656C"/>
    <w:rsid w:val="00987080"/>
    <w:rsid w:val="009871EA"/>
    <w:rsid w:val="00987525"/>
    <w:rsid w:val="00987739"/>
    <w:rsid w:val="00991621"/>
    <w:rsid w:val="00991737"/>
    <w:rsid w:val="00991FE5"/>
    <w:rsid w:val="00993BBA"/>
    <w:rsid w:val="00993ECA"/>
    <w:rsid w:val="0099572B"/>
    <w:rsid w:val="00996048"/>
    <w:rsid w:val="009970B6"/>
    <w:rsid w:val="009A0845"/>
    <w:rsid w:val="009A1012"/>
    <w:rsid w:val="009A1502"/>
    <w:rsid w:val="009A1C96"/>
    <w:rsid w:val="009A1D00"/>
    <w:rsid w:val="009A1D95"/>
    <w:rsid w:val="009A2278"/>
    <w:rsid w:val="009A2D32"/>
    <w:rsid w:val="009A3232"/>
    <w:rsid w:val="009A3460"/>
    <w:rsid w:val="009A3E90"/>
    <w:rsid w:val="009A4DC6"/>
    <w:rsid w:val="009A7347"/>
    <w:rsid w:val="009B1237"/>
    <w:rsid w:val="009B1D70"/>
    <w:rsid w:val="009B24E9"/>
    <w:rsid w:val="009B3104"/>
    <w:rsid w:val="009B34ED"/>
    <w:rsid w:val="009B350C"/>
    <w:rsid w:val="009B389D"/>
    <w:rsid w:val="009B42F1"/>
    <w:rsid w:val="009B4C02"/>
    <w:rsid w:val="009B5A8F"/>
    <w:rsid w:val="009B6F5B"/>
    <w:rsid w:val="009C12DD"/>
    <w:rsid w:val="009C1414"/>
    <w:rsid w:val="009C2228"/>
    <w:rsid w:val="009C2AAF"/>
    <w:rsid w:val="009C2B24"/>
    <w:rsid w:val="009C2B6D"/>
    <w:rsid w:val="009C3FD2"/>
    <w:rsid w:val="009C3FFF"/>
    <w:rsid w:val="009C4CA0"/>
    <w:rsid w:val="009C57E3"/>
    <w:rsid w:val="009D076F"/>
    <w:rsid w:val="009D0A89"/>
    <w:rsid w:val="009D0AEA"/>
    <w:rsid w:val="009D1814"/>
    <w:rsid w:val="009D1C2C"/>
    <w:rsid w:val="009D2B0A"/>
    <w:rsid w:val="009D3516"/>
    <w:rsid w:val="009D3643"/>
    <w:rsid w:val="009D4050"/>
    <w:rsid w:val="009D42B1"/>
    <w:rsid w:val="009D4F1D"/>
    <w:rsid w:val="009D5A43"/>
    <w:rsid w:val="009D635E"/>
    <w:rsid w:val="009D6B22"/>
    <w:rsid w:val="009D70A1"/>
    <w:rsid w:val="009E15AC"/>
    <w:rsid w:val="009E185C"/>
    <w:rsid w:val="009E251B"/>
    <w:rsid w:val="009E2D6E"/>
    <w:rsid w:val="009E4031"/>
    <w:rsid w:val="009E422F"/>
    <w:rsid w:val="009E4845"/>
    <w:rsid w:val="009E5027"/>
    <w:rsid w:val="009E5170"/>
    <w:rsid w:val="009E5AFE"/>
    <w:rsid w:val="009E6C23"/>
    <w:rsid w:val="009F1237"/>
    <w:rsid w:val="009F14E0"/>
    <w:rsid w:val="009F14F1"/>
    <w:rsid w:val="009F2588"/>
    <w:rsid w:val="009F2F77"/>
    <w:rsid w:val="009F3620"/>
    <w:rsid w:val="009F3A76"/>
    <w:rsid w:val="009F3DE2"/>
    <w:rsid w:val="009F4ACE"/>
    <w:rsid w:val="009F4F08"/>
    <w:rsid w:val="009F4FE8"/>
    <w:rsid w:val="009F5702"/>
    <w:rsid w:val="009F6A2E"/>
    <w:rsid w:val="009F6A96"/>
    <w:rsid w:val="00A00792"/>
    <w:rsid w:val="00A00FBD"/>
    <w:rsid w:val="00A02AB9"/>
    <w:rsid w:val="00A0337B"/>
    <w:rsid w:val="00A0386C"/>
    <w:rsid w:val="00A0485C"/>
    <w:rsid w:val="00A06608"/>
    <w:rsid w:val="00A06D3E"/>
    <w:rsid w:val="00A06E71"/>
    <w:rsid w:val="00A070F0"/>
    <w:rsid w:val="00A07AD7"/>
    <w:rsid w:val="00A07CA6"/>
    <w:rsid w:val="00A11524"/>
    <w:rsid w:val="00A11C92"/>
    <w:rsid w:val="00A1246C"/>
    <w:rsid w:val="00A13CDA"/>
    <w:rsid w:val="00A152B4"/>
    <w:rsid w:val="00A15A75"/>
    <w:rsid w:val="00A17B58"/>
    <w:rsid w:val="00A17DE9"/>
    <w:rsid w:val="00A202FA"/>
    <w:rsid w:val="00A2050F"/>
    <w:rsid w:val="00A223C3"/>
    <w:rsid w:val="00A23537"/>
    <w:rsid w:val="00A23A84"/>
    <w:rsid w:val="00A23FEC"/>
    <w:rsid w:val="00A26409"/>
    <w:rsid w:val="00A274AF"/>
    <w:rsid w:val="00A27EF4"/>
    <w:rsid w:val="00A30732"/>
    <w:rsid w:val="00A31CB6"/>
    <w:rsid w:val="00A31F8A"/>
    <w:rsid w:val="00A328F2"/>
    <w:rsid w:val="00A33148"/>
    <w:rsid w:val="00A3550F"/>
    <w:rsid w:val="00A358DC"/>
    <w:rsid w:val="00A36674"/>
    <w:rsid w:val="00A36CDA"/>
    <w:rsid w:val="00A37030"/>
    <w:rsid w:val="00A3716F"/>
    <w:rsid w:val="00A378D5"/>
    <w:rsid w:val="00A41B47"/>
    <w:rsid w:val="00A428F5"/>
    <w:rsid w:val="00A4320B"/>
    <w:rsid w:val="00A44065"/>
    <w:rsid w:val="00A442A8"/>
    <w:rsid w:val="00A44358"/>
    <w:rsid w:val="00A44CE5"/>
    <w:rsid w:val="00A45F8B"/>
    <w:rsid w:val="00A465FE"/>
    <w:rsid w:val="00A46635"/>
    <w:rsid w:val="00A4664D"/>
    <w:rsid w:val="00A466F0"/>
    <w:rsid w:val="00A471E5"/>
    <w:rsid w:val="00A473F4"/>
    <w:rsid w:val="00A47E53"/>
    <w:rsid w:val="00A5018D"/>
    <w:rsid w:val="00A502DD"/>
    <w:rsid w:val="00A50A9E"/>
    <w:rsid w:val="00A51FCE"/>
    <w:rsid w:val="00A5356E"/>
    <w:rsid w:val="00A53DAE"/>
    <w:rsid w:val="00A54F43"/>
    <w:rsid w:val="00A5556F"/>
    <w:rsid w:val="00A56A5A"/>
    <w:rsid w:val="00A57116"/>
    <w:rsid w:val="00A57AB6"/>
    <w:rsid w:val="00A57D60"/>
    <w:rsid w:val="00A57EB3"/>
    <w:rsid w:val="00A6194C"/>
    <w:rsid w:val="00A61FC9"/>
    <w:rsid w:val="00A65567"/>
    <w:rsid w:val="00A65B8B"/>
    <w:rsid w:val="00A65DEC"/>
    <w:rsid w:val="00A66D97"/>
    <w:rsid w:val="00A6746E"/>
    <w:rsid w:val="00A67A60"/>
    <w:rsid w:val="00A700FB"/>
    <w:rsid w:val="00A702F4"/>
    <w:rsid w:val="00A709F9"/>
    <w:rsid w:val="00A70BCF"/>
    <w:rsid w:val="00A71838"/>
    <w:rsid w:val="00A71933"/>
    <w:rsid w:val="00A71A4D"/>
    <w:rsid w:val="00A73FC1"/>
    <w:rsid w:val="00A75043"/>
    <w:rsid w:val="00A75C3F"/>
    <w:rsid w:val="00A7670C"/>
    <w:rsid w:val="00A7695C"/>
    <w:rsid w:val="00A76A83"/>
    <w:rsid w:val="00A7705F"/>
    <w:rsid w:val="00A77DF5"/>
    <w:rsid w:val="00A83B44"/>
    <w:rsid w:val="00A843FB"/>
    <w:rsid w:val="00A85DE9"/>
    <w:rsid w:val="00A8726C"/>
    <w:rsid w:val="00A9000B"/>
    <w:rsid w:val="00A9103B"/>
    <w:rsid w:val="00A919F8"/>
    <w:rsid w:val="00A938F7"/>
    <w:rsid w:val="00A94884"/>
    <w:rsid w:val="00A94935"/>
    <w:rsid w:val="00A9547B"/>
    <w:rsid w:val="00A97AEF"/>
    <w:rsid w:val="00AA0877"/>
    <w:rsid w:val="00AA14CC"/>
    <w:rsid w:val="00AA1EB9"/>
    <w:rsid w:val="00AA2540"/>
    <w:rsid w:val="00AA26D4"/>
    <w:rsid w:val="00AA3190"/>
    <w:rsid w:val="00AA3C8E"/>
    <w:rsid w:val="00AA5BFB"/>
    <w:rsid w:val="00AA5F37"/>
    <w:rsid w:val="00AA635F"/>
    <w:rsid w:val="00AA658F"/>
    <w:rsid w:val="00AA7DD7"/>
    <w:rsid w:val="00AB080D"/>
    <w:rsid w:val="00AB0851"/>
    <w:rsid w:val="00AB1157"/>
    <w:rsid w:val="00AB2A89"/>
    <w:rsid w:val="00AB3C9E"/>
    <w:rsid w:val="00AB4AA2"/>
    <w:rsid w:val="00AB4FEB"/>
    <w:rsid w:val="00AB64F6"/>
    <w:rsid w:val="00AB6DB5"/>
    <w:rsid w:val="00AB73D8"/>
    <w:rsid w:val="00AB764B"/>
    <w:rsid w:val="00AB7705"/>
    <w:rsid w:val="00AB7BDD"/>
    <w:rsid w:val="00AC05F4"/>
    <w:rsid w:val="00AC0A96"/>
    <w:rsid w:val="00AC2B97"/>
    <w:rsid w:val="00AC3607"/>
    <w:rsid w:val="00AC3DFD"/>
    <w:rsid w:val="00AC4881"/>
    <w:rsid w:val="00AC52E2"/>
    <w:rsid w:val="00AC54E0"/>
    <w:rsid w:val="00AC5516"/>
    <w:rsid w:val="00AC6E77"/>
    <w:rsid w:val="00AC6ECB"/>
    <w:rsid w:val="00AC7084"/>
    <w:rsid w:val="00AC7F5A"/>
    <w:rsid w:val="00AD1E17"/>
    <w:rsid w:val="00AD29B6"/>
    <w:rsid w:val="00AD2A4C"/>
    <w:rsid w:val="00AD2D73"/>
    <w:rsid w:val="00AD3445"/>
    <w:rsid w:val="00AD4EAB"/>
    <w:rsid w:val="00AD50E0"/>
    <w:rsid w:val="00AD5FAB"/>
    <w:rsid w:val="00AD7EE5"/>
    <w:rsid w:val="00AD7FEC"/>
    <w:rsid w:val="00AE04A4"/>
    <w:rsid w:val="00AE0684"/>
    <w:rsid w:val="00AE1272"/>
    <w:rsid w:val="00AE182C"/>
    <w:rsid w:val="00AE1D52"/>
    <w:rsid w:val="00AE3360"/>
    <w:rsid w:val="00AE3F43"/>
    <w:rsid w:val="00AE4869"/>
    <w:rsid w:val="00AE69FB"/>
    <w:rsid w:val="00AE7DA9"/>
    <w:rsid w:val="00AF2AB0"/>
    <w:rsid w:val="00AF3A29"/>
    <w:rsid w:val="00AF5CBB"/>
    <w:rsid w:val="00AF5D74"/>
    <w:rsid w:val="00AF5D87"/>
    <w:rsid w:val="00AF619E"/>
    <w:rsid w:val="00AF73C3"/>
    <w:rsid w:val="00AF7D96"/>
    <w:rsid w:val="00B002C4"/>
    <w:rsid w:val="00B022F1"/>
    <w:rsid w:val="00B02A51"/>
    <w:rsid w:val="00B02CCD"/>
    <w:rsid w:val="00B02F7D"/>
    <w:rsid w:val="00B0337A"/>
    <w:rsid w:val="00B0363C"/>
    <w:rsid w:val="00B05095"/>
    <w:rsid w:val="00B064A8"/>
    <w:rsid w:val="00B069F1"/>
    <w:rsid w:val="00B07BEA"/>
    <w:rsid w:val="00B1065F"/>
    <w:rsid w:val="00B11AF0"/>
    <w:rsid w:val="00B128FF"/>
    <w:rsid w:val="00B14872"/>
    <w:rsid w:val="00B14EBF"/>
    <w:rsid w:val="00B153A6"/>
    <w:rsid w:val="00B16073"/>
    <w:rsid w:val="00B17E19"/>
    <w:rsid w:val="00B21564"/>
    <w:rsid w:val="00B22AC4"/>
    <w:rsid w:val="00B23492"/>
    <w:rsid w:val="00B242F5"/>
    <w:rsid w:val="00B2455C"/>
    <w:rsid w:val="00B246A2"/>
    <w:rsid w:val="00B253E7"/>
    <w:rsid w:val="00B25D3C"/>
    <w:rsid w:val="00B2651D"/>
    <w:rsid w:val="00B27364"/>
    <w:rsid w:val="00B3074A"/>
    <w:rsid w:val="00B309EA"/>
    <w:rsid w:val="00B30DAB"/>
    <w:rsid w:val="00B311F1"/>
    <w:rsid w:val="00B3198B"/>
    <w:rsid w:val="00B31AB8"/>
    <w:rsid w:val="00B31D2A"/>
    <w:rsid w:val="00B31F71"/>
    <w:rsid w:val="00B32A43"/>
    <w:rsid w:val="00B32B50"/>
    <w:rsid w:val="00B33D32"/>
    <w:rsid w:val="00B341E8"/>
    <w:rsid w:val="00B349AA"/>
    <w:rsid w:val="00B34A9E"/>
    <w:rsid w:val="00B34F74"/>
    <w:rsid w:val="00B3692A"/>
    <w:rsid w:val="00B37BD8"/>
    <w:rsid w:val="00B401A7"/>
    <w:rsid w:val="00B40862"/>
    <w:rsid w:val="00B41B14"/>
    <w:rsid w:val="00B41E0A"/>
    <w:rsid w:val="00B424BE"/>
    <w:rsid w:val="00B4370D"/>
    <w:rsid w:val="00B43E32"/>
    <w:rsid w:val="00B44D47"/>
    <w:rsid w:val="00B45D44"/>
    <w:rsid w:val="00B464AC"/>
    <w:rsid w:val="00B47110"/>
    <w:rsid w:val="00B501F7"/>
    <w:rsid w:val="00B50B86"/>
    <w:rsid w:val="00B517B4"/>
    <w:rsid w:val="00B51DAA"/>
    <w:rsid w:val="00B524DA"/>
    <w:rsid w:val="00B52598"/>
    <w:rsid w:val="00B53485"/>
    <w:rsid w:val="00B54B5A"/>
    <w:rsid w:val="00B552E1"/>
    <w:rsid w:val="00B55A40"/>
    <w:rsid w:val="00B571B6"/>
    <w:rsid w:val="00B577D9"/>
    <w:rsid w:val="00B603DB"/>
    <w:rsid w:val="00B60B7C"/>
    <w:rsid w:val="00B6147B"/>
    <w:rsid w:val="00B61C02"/>
    <w:rsid w:val="00B61ED0"/>
    <w:rsid w:val="00B6218A"/>
    <w:rsid w:val="00B62277"/>
    <w:rsid w:val="00B6342D"/>
    <w:rsid w:val="00B65599"/>
    <w:rsid w:val="00B66514"/>
    <w:rsid w:val="00B665C6"/>
    <w:rsid w:val="00B6718C"/>
    <w:rsid w:val="00B70B49"/>
    <w:rsid w:val="00B71FE4"/>
    <w:rsid w:val="00B72277"/>
    <w:rsid w:val="00B72D0E"/>
    <w:rsid w:val="00B73159"/>
    <w:rsid w:val="00B748FA"/>
    <w:rsid w:val="00B75289"/>
    <w:rsid w:val="00B75A2D"/>
    <w:rsid w:val="00B76166"/>
    <w:rsid w:val="00B76DE6"/>
    <w:rsid w:val="00B77134"/>
    <w:rsid w:val="00B819F7"/>
    <w:rsid w:val="00B822AB"/>
    <w:rsid w:val="00B82CA3"/>
    <w:rsid w:val="00B838DA"/>
    <w:rsid w:val="00B83976"/>
    <w:rsid w:val="00B8401D"/>
    <w:rsid w:val="00B8460F"/>
    <w:rsid w:val="00B85B0B"/>
    <w:rsid w:val="00B86725"/>
    <w:rsid w:val="00B8676E"/>
    <w:rsid w:val="00B874AE"/>
    <w:rsid w:val="00B902A1"/>
    <w:rsid w:val="00B906CB"/>
    <w:rsid w:val="00B90BF2"/>
    <w:rsid w:val="00B91D88"/>
    <w:rsid w:val="00B921EB"/>
    <w:rsid w:val="00B9281B"/>
    <w:rsid w:val="00B92FEE"/>
    <w:rsid w:val="00B93591"/>
    <w:rsid w:val="00B939CA"/>
    <w:rsid w:val="00B93DEA"/>
    <w:rsid w:val="00B946A6"/>
    <w:rsid w:val="00B957A8"/>
    <w:rsid w:val="00B95EA7"/>
    <w:rsid w:val="00B9633D"/>
    <w:rsid w:val="00B96670"/>
    <w:rsid w:val="00B974DF"/>
    <w:rsid w:val="00B97B5F"/>
    <w:rsid w:val="00BA0DA7"/>
    <w:rsid w:val="00BA2466"/>
    <w:rsid w:val="00BA2A5A"/>
    <w:rsid w:val="00BA3EA6"/>
    <w:rsid w:val="00BA4B8A"/>
    <w:rsid w:val="00BA4D0C"/>
    <w:rsid w:val="00BA50C0"/>
    <w:rsid w:val="00BA5146"/>
    <w:rsid w:val="00BA69F3"/>
    <w:rsid w:val="00BA6BE6"/>
    <w:rsid w:val="00BA73F4"/>
    <w:rsid w:val="00BA7935"/>
    <w:rsid w:val="00BA7C7F"/>
    <w:rsid w:val="00BB01CB"/>
    <w:rsid w:val="00BB02D2"/>
    <w:rsid w:val="00BB0F0D"/>
    <w:rsid w:val="00BB2270"/>
    <w:rsid w:val="00BB2394"/>
    <w:rsid w:val="00BB4C75"/>
    <w:rsid w:val="00BB5ABB"/>
    <w:rsid w:val="00BB6371"/>
    <w:rsid w:val="00BB70E5"/>
    <w:rsid w:val="00BB7113"/>
    <w:rsid w:val="00BB7413"/>
    <w:rsid w:val="00BC00A6"/>
    <w:rsid w:val="00BC03A5"/>
    <w:rsid w:val="00BC12A6"/>
    <w:rsid w:val="00BC4C76"/>
    <w:rsid w:val="00BC4EEB"/>
    <w:rsid w:val="00BC4F0A"/>
    <w:rsid w:val="00BC515B"/>
    <w:rsid w:val="00BC5659"/>
    <w:rsid w:val="00BC571E"/>
    <w:rsid w:val="00BC5C6E"/>
    <w:rsid w:val="00BC6390"/>
    <w:rsid w:val="00BC6751"/>
    <w:rsid w:val="00BD0133"/>
    <w:rsid w:val="00BD0239"/>
    <w:rsid w:val="00BD1DD9"/>
    <w:rsid w:val="00BD2B13"/>
    <w:rsid w:val="00BD488E"/>
    <w:rsid w:val="00BD4D46"/>
    <w:rsid w:val="00BD5D1C"/>
    <w:rsid w:val="00BD630E"/>
    <w:rsid w:val="00BD69CA"/>
    <w:rsid w:val="00BD749B"/>
    <w:rsid w:val="00BD78F6"/>
    <w:rsid w:val="00BD7DC0"/>
    <w:rsid w:val="00BE1322"/>
    <w:rsid w:val="00BE2FAD"/>
    <w:rsid w:val="00BE2FB3"/>
    <w:rsid w:val="00BE37CF"/>
    <w:rsid w:val="00BE4267"/>
    <w:rsid w:val="00BE5D7C"/>
    <w:rsid w:val="00BE5EDC"/>
    <w:rsid w:val="00BE73F8"/>
    <w:rsid w:val="00BE77D7"/>
    <w:rsid w:val="00BF0982"/>
    <w:rsid w:val="00BF0AEE"/>
    <w:rsid w:val="00BF0D05"/>
    <w:rsid w:val="00BF15D9"/>
    <w:rsid w:val="00BF2675"/>
    <w:rsid w:val="00BF412B"/>
    <w:rsid w:val="00BF424D"/>
    <w:rsid w:val="00BF4389"/>
    <w:rsid w:val="00BF4997"/>
    <w:rsid w:val="00BF4B6F"/>
    <w:rsid w:val="00BF4C13"/>
    <w:rsid w:val="00BF5AA9"/>
    <w:rsid w:val="00BF6E6A"/>
    <w:rsid w:val="00BF70EA"/>
    <w:rsid w:val="00BF7381"/>
    <w:rsid w:val="00C007DB"/>
    <w:rsid w:val="00C00D91"/>
    <w:rsid w:val="00C027AB"/>
    <w:rsid w:val="00C029B1"/>
    <w:rsid w:val="00C03415"/>
    <w:rsid w:val="00C03E04"/>
    <w:rsid w:val="00C062EA"/>
    <w:rsid w:val="00C06410"/>
    <w:rsid w:val="00C06B32"/>
    <w:rsid w:val="00C07D2D"/>
    <w:rsid w:val="00C07D49"/>
    <w:rsid w:val="00C07F2F"/>
    <w:rsid w:val="00C10155"/>
    <w:rsid w:val="00C108BB"/>
    <w:rsid w:val="00C110AF"/>
    <w:rsid w:val="00C12A19"/>
    <w:rsid w:val="00C14779"/>
    <w:rsid w:val="00C15068"/>
    <w:rsid w:val="00C15421"/>
    <w:rsid w:val="00C1556C"/>
    <w:rsid w:val="00C16507"/>
    <w:rsid w:val="00C1675A"/>
    <w:rsid w:val="00C16A6B"/>
    <w:rsid w:val="00C179A1"/>
    <w:rsid w:val="00C20631"/>
    <w:rsid w:val="00C209AF"/>
    <w:rsid w:val="00C20DE7"/>
    <w:rsid w:val="00C21844"/>
    <w:rsid w:val="00C22844"/>
    <w:rsid w:val="00C228AE"/>
    <w:rsid w:val="00C24B36"/>
    <w:rsid w:val="00C25825"/>
    <w:rsid w:val="00C26256"/>
    <w:rsid w:val="00C269DC"/>
    <w:rsid w:val="00C26D49"/>
    <w:rsid w:val="00C27D57"/>
    <w:rsid w:val="00C27FC8"/>
    <w:rsid w:val="00C30BC8"/>
    <w:rsid w:val="00C30C89"/>
    <w:rsid w:val="00C311CA"/>
    <w:rsid w:val="00C329E6"/>
    <w:rsid w:val="00C331FF"/>
    <w:rsid w:val="00C33A24"/>
    <w:rsid w:val="00C349A8"/>
    <w:rsid w:val="00C34C44"/>
    <w:rsid w:val="00C351DD"/>
    <w:rsid w:val="00C37075"/>
    <w:rsid w:val="00C42073"/>
    <w:rsid w:val="00C427BC"/>
    <w:rsid w:val="00C4466E"/>
    <w:rsid w:val="00C44B05"/>
    <w:rsid w:val="00C45A37"/>
    <w:rsid w:val="00C45B6C"/>
    <w:rsid w:val="00C472A2"/>
    <w:rsid w:val="00C47B5E"/>
    <w:rsid w:val="00C512CB"/>
    <w:rsid w:val="00C53683"/>
    <w:rsid w:val="00C53E2C"/>
    <w:rsid w:val="00C54017"/>
    <w:rsid w:val="00C545C2"/>
    <w:rsid w:val="00C55C8D"/>
    <w:rsid w:val="00C60C28"/>
    <w:rsid w:val="00C60E7E"/>
    <w:rsid w:val="00C61158"/>
    <w:rsid w:val="00C627F9"/>
    <w:rsid w:val="00C6369D"/>
    <w:rsid w:val="00C64154"/>
    <w:rsid w:val="00C64492"/>
    <w:rsid w:val="00C647E8"/>
    <w:rsid w:val="00C67383"/>
    <w:rsid w:val="00C67D40"/>
    <w:rsid w:val="00C70500"/>
    <w:rsid w:val="00C708EE"/>
    <w:rsid w:val="00C70A87"/>
    <w:rsid w:val="00C71100"/>
    <w:rsid w:val="00C71877"/>
    <w:rsid w:val="00C71BE8"/>
    <w:rsid w:val="00C721F6"/>
    <w:rsid w:val="00C7261C"/>
    <w:rsid w:val="00C72857"/>
    <w:rsid w:val="00C72D99"/>
    <w:rsid w:val="00C749F4"/>
    <w:rsid w:val="00C74C86"/>
    <w:rsid w:val="00C7518A"/>
    <w:rsid w:val="00C75360"/>
    <w:rsid w:val="00C76589"/>
    <w:rsid w:val="00C77258"/>
    <w:rsid w:val="00C80B85"/>
    <w:rsid w:val="00C821B8"/>
    <w:rsid w:val="00C840B3"/>
    <w:rsid w:val="00C84614"/>
    <w:rsid w:val="00C84630"/>
    <w:rsid w:val="00C84B89"/>
    <w:rsid w:val="00C85C8D"/>
    <w:rsid w:val="00C860A6"/>
    <w:rsid w:val="00C862B1"/>
    <w:rsid w:val="00C8701A"/>
    <w:rsid w:val="00C87FBE"/>
    <w:rsid w:val="00C90403"/>
    <w:rsid w:val="00C90785"/>
    <w:rsid w:val="00C9196A"/>
    <w:rsid w:val="00C91C6B"/>
    <w:rsid w:val="00C92996"/>
    <w:rsid w:val="00C93685"/>
    <w:rsid w:val="00C94897"/>
    <w:rsid w:val="00C953A6"/>
    <w:rsid w:val="00C95C99"/>
    <w:rsid w:val="00C96E98"/>
    <w:rsid w:val="00C96F1D"/>
    <w:rsid w:val="00C97655"/>
    <w:rsid w:val="00CA1D31"/>
    <w:rsid w:val="00CA2258"/>
    <w:rsid w:val="00CA22F7"/>
    <w:rsid w:val="00CA256D"/>
    <w:rsid w:val="00CA3234"/>
    <w:rsid w:val="00CA3E0F"/>
    <w:rsid w:val="00CA3F0E"/>
    <w:rsid w:val="00CA5518"/>
    <w:rsid w:val="00CA5528"/>
    <w:rsid w:val="00CA5B91"/>
    <w:rsid w:val="00CA673A"/>
    <w:rsid w:val="00CB0CAE"/>
    <w:rsid w:val="00CB19A5"/>
    <w:rsid w:val="00CB55D8"/>
    <w:rsid w:val="00CB778E"/>
    <w:rsid w:val="00CB77DD"/>
    <w:rsid w:val="00CB77E8"/>
    <w:rsid w:val="00CC09CE"/>
    <w:rsid w:val="00CC26DA"/>
    <w:rsid w:val="00CC4523"/>
    <w:rsid w:val="00CC486D"/>
    <w:rsid w:val="00CC4E0B"/>
    <w:rsid w:val="00CC517E"/>
    <w:rsid w:val="00CC57EE"/>
    <w:rsid w:val="00CC57F5"/>
    <w:rsid w:val="00CC5AA3"/>
    <w:rsid w:val="00CC776D"/>
    <w:rsid w:val="00CC7E6A"/>
    <w:rsid w:val="00CD019B"/>
    <w:rsid w:val="00CD1B56"/>
    <w:rsid w:val="00CD22E7"/>
    <w:rsid w:val="00CD291E"/>
    <w:rsid w:val="00CD3A31"/>
    <w:rsid w:val="00CD597B"/>
    <w:rsid w:val="00CD5D48"/>
    <w:rsid w:val="00CD6C29"/>
    <w:rsid w:val="00CD707C"/>
    <w:rsid w:val="00CD71C2"/>
    <w:rsid w:val="00CD7DCA"/>
    <w:rsid w:val="00CE0864"/>
    <w:rsid w:val="00CE16A2"/>
    <w:rsid w:val="00CE1C54"/>
    <w:rsid w:val="00CE2DD5"/>
    <w:rsid w:val="00CE44F5"/>
    <w:rsid w:val="00CE5720"/>
    <w:rsid w:val="00CE5D89"/>
    <w:rsid w:val="00CE660E"/>
    <w:rsid w:val="00CE72FD"/>
    <w:rsid w:val="00CE7543"/>
    <w:rsid w:val="00CF1171"/>
    <w:rsid w:val="00CF2941"/>
    <w:rsid w:val="00CF3204"/>
    <w:rsid w:val="00CF3F37"/>
    <w:rsid w:val="00CF432E"/>
    <w:rsid w:val="00CF56CC"/>
    <w:rsid w:val="00CF5805"/>
    <w:rsid w:val="00CF5964"/>
    <w:rsid w:val="00D01F63"/>
    <w:rsid w:val="00D06358"/>
    <w:rsid w:val="00D0723A"/>
    <w:rsid w:val="00D07CB1"/>
    <w:rsid w:val="00D07D72"/>
    <w:rsid w:val="00D07EED"/>
    <w:rsid w:val="00D10041"/>
    <w:rsid w:val="00D1092A"/>
    <w:rsid w:val="00D1165A"/>
    <w:rsid w:val="00D1178C"/>
    <w:rsid w:val="00D13659"/>
    <w:rsid w:val="00D137EC"/>
    <w:rsid w:val="00D13D0B"/>
    <w:rsid w:val="00D14AD9"/>
    <w:rsid w:val="00D14F6C"/>
    <w:rsid w:val="00D152C8"/>
    <w:rsid w:val="00D1561C"/>
    <w:rsid w:val="00D1566C"/>
    <w:rsid w:val="00D15B83"/>
    <w:rsid w:val="00D16274"/>
    <w:rsid w:val="00D162DA"/>
    <w:rsid w:val="00D16AFE"/>
    <w:rsid w:val="00D20D6E"/>
    <w:rsid w:val="00D2334E"/>
    <w:rsid w:val="00D233D3"/>
    <w:rsid w:val="00D237D2"/>
    <w:rsid w:val="00D23EB5"/>
    <w:rsid w:val="00D25FB2"/>
    <w:rsid w:val="00D262F3"/>
    <w:rsid w:val="00D26E04"/>
    <w:rsid w:val="00D27840"/>
    <w:rsid w:val="00D3007F"/>
    <w:rsid w:val="00D31AF6"/>
    <w:rsid w:val="00D31CE7"/>
    <w:rsid w:val="00D3223B"/>
    <w:rsid w:val="00D328B8"/>
    <w:rsid w:val="00D33F27"/>
    <w:rsid w:val="00D342C7"/>
    <w:rsid w:val="00D35828"/>
    <w:rsid w:val="00D36889"/>
    <w:rsid w:val="00D36A7E"/>
    <w:rsid w:val="00D36C12"/>
    <w:rsid w:val="00D36CEE"/>
    <w:rsid w:val="00D42675"/>
    <w:rsid w:val="00D4280A"/>
    <w:rsid w:val="00D42B78"/>
    <w:rsid w:val="00D438B8"/>
    <w:rsid w:val="00D44345"/>
    <w:rsid w:val="00D45A0E"/>
    <w:rsid w:val="00D46211"/>
    <w:rsid w:val="00D46BEE"/>
    <w:rsid w:val="00D4739C"/>
    <w:rsid w:val="00D5131B"/>
    <w:rsid w:val="00D51ADB"/>
    <w:rsid w:val="00D529E5"/>
    <w:rsid w:val="00D53B43"/>
    <w:rsid w:val="00D53BE1"/>
    <w:rsid w:val="00D546AA"/>
    <w:rsid w:val="00D5561B"/>
    <w:rsid w:val="00D56D76"/>
    <w:rsid w:val="00D575B8"/>
    <w:rsid w:val="00D57FCF"/>
    <w:rsid w:val="00D60788"/>
    <w:rsid w:val="00D63469"/>
    <w:rsid w:val="00D63539"/>
    <w:rsid w:val="00D6388F"/>
    <w:rsid w:val="00D63B72"/>
    <w:rsid w:val="00D63F52"/>
    <w:rsid w:val="00D65397"/>
    <w:rsid w:val="00D65D02"/>
    <w:rsid w:val="00D66061"/>
    <w:rsid w:val="00D66762"/>
    <w:rsid w:val="00D66B0E"/>
    <w:rsid w:val="00D67600"/>
    <w:rsid w:val="00D731E7"/>
    <w:rsid w:val="00D73A3A"/>
    <w:rsid w:val="00D7522E"/>
    <w:rsid w:val="00D75BD3"/>
    <w:rsid w:val="00D75C13"/>
    <w:rsid w:val="00D75C72"/>
    <w:rsid w:val="00D76987"/>
    <w:rsid w:val="00D77D36"/>
    <w:rsid w:val="00D80277"/>
    <w:rsid w:val="00D81AEB"/>
    <w:rsid w:val="00D81B41"/>
    <w:rsid w:val="00D83132"/>
    <w:rsid w:val="00D834DC"/>
    <w:rsid w:val="00D83845"/>
    <w:rsid w:val="00D85042"/>
    <w:rsid w:val="00D8638C"/>
    <w:rsid w:val="00D86443"/>
    <w:rsid w:val="00D86D08"/>
    <w:rsid w:val="00D86FDB"/>
    <w:rsid w:val="00D87EDA"/>
    <w:rsid w:val="00D902EB"/>
    <w:rsid w:val="00D9053B"/>
    <w:rsid w:val="00D9122E"/>
    <w:rsid w:val="00D91708"/>
    <w:rsid w:val="00D923BA"/>
    <w:rsid w:val="00D93B08"/>
    <w:rsid w:val="00D93B13"/>
    <w:rsid w:val="00D94160"/>
    <w:rsid w:val="00D94622"/>
    <w:rsid w:val="00D94677"/>
    <w:rsid w:val="00D96700"/>
    <w:rsid w:val="00DA08F3"/>
    <w:rsid w:val="00DA1072"/>
    <w:rsid w:val="00DA3417"/>
    <w:rsid w:val="00DA3870"/>
    <w:rsid w:val="00DA3F00"/>
    <w:rsid w:val="00DA4507"/>
    <w:rsid w:val="00DA4B8D"/>
    <w:rsid w:val="00DA4D4B"/>
    <w:rsid w:val="00DA515E"/>
    <w:rsid w:val="00DA5877"/>
    <w:rsid w:val="00DA689D"/>
    <w:rsid w:val="00DA72E5"/>
    <w:rsid w:val="00DA72F8"/>
    <w:rsid w:val="00DA7D09"/>
    <w:rsid w:val="00DB0C6D"/>
    <w:rsid w:val="00DB108E"/>
    <w:rsid w:val="00DB10B0"/>
    <w:rsid w:val="00DB195C"/>
    <w:rsid w:val="00DB2A6C"/>
    <w:rsid w:val="00DB402F"/>
    <w:rsid w:val="00DB48F8"/>
    <w:rsid w:val="00DB4B21"/>
    <w:rsid w:val="00DB5D96"/>
    <w:rsid w:val="00DB6227"/>
    <w:rsid w:val="00DB6A0C"/>
    <w:rsid w:val="00DB6E66"/>
    <w:rsid w:val="00DB70C9"/>
    <w:rsid w:val="00DC1202"/>
    <w:rsid w:val="00DC120E"/>
    <w:rsid w:val="00DC21E4"/>
    <w:rsid w:val="00DC2658"/>
    <w:rsid w:val="00DC2663"/>
    <w:rsid w:val="00DC452B"/>
    <w:rsid w:val="00DC475C"/>
    <w:rsid w:val="00DC47DE"/>
    <w:rsid w:val="00DC551B"/>
    <w:rsid w:val="00DC57AF"/>
    <w:rsid w:val="00DC5A38"/>
    <w:rsid w:val="00DC5D8F"/>
    <w:rsid w:val="00DC67AD"/>
    <w:rsid w:val="00DC72C9"/>
    <w:rsid w:val="00DD0A87"/>
    <w:rsid w:val="00DD0EEB"/>
    <w:rsid w:val="00DD16B8"/>
    <w:rsid w:val="00DD2E3A"/>
    <w:rsid w:val="00DD4BFA"/>
    <w:rsid w:val="00DD573C"/>
    <w:rsid w:val="00DD576C"/>
    <w:rsid w:val="00DD6B7B"/>
    <w:rsid w:val="00DD6DC5"/>
    <w:rsid w:val="00DD6E87"/>
    <w:rsid w:val="00DD7116"/>
    <w:rsid w:val="00DE04E2"/>
    <w:rsid w:val="00DE19EE"/>
    <w:rsid w:val="00DE212D"/>
    <w:rsid w:val="00DE21AE"/>
    <w:rsid w:val="00DE2365"/>
    <w:rsid w:val="00DE259C"/>
    <w:rsid w:val="00DE25C0"/>
    <w:rsid w:val="00DE2C1D"/>
    <w:rsid w:val="00DE30F4"/>
    <w:rsid w:val="00DE3C6C"/>
    <w:rsid w:val="00DE3EE2"/>
    <w:rsid w:val="00DE48BF"/>
    <w:rsid w:val="00DE4BBF"/>
    <w:rsid w:val="00DE4CCF"/>
    <w:rsid w:val="00DE4FDA"/>
    <w:rsid w:val="00DE59D4"/>
    <w:rsid w:val="00DE5F82"/>
    <w:rsid w:val="00DF0EFF"/>
    <w:rsid w:val="00DF1003"/>
    <w:rsid w:val="00DF1A41"/>
    <w:rsid w:val="00DF1EAC"/>
    <w:rsid w:val="00DF1F78"/>
    <w:rsid w:val="00DF2E1C"/>
    <w:rsid w:val="00DF3AE7"/>
    <w:rsid w:val="00DF4665"/>
    <w:rsid w:val="00DF4DE3"/>
    <w:rsid w:val="00DF5BE7"/>
    <w:rsid w:val="00DF68C9"/>
    <w:rsid w:val="00DF7E21"/>
    <w:rsid w:val="00E00E7C"/>
    <w:rsid w:val="00E01521"/>
    <w:rsid w:val="00E0238D"/>
    <w:rsid w:val="00E02E5D"/>
    <w:rsid w:val="00E03703"/>
    <w:rsid w:val="00E06EEE"/>
    <w:rsid w:val="00E07264"/>
    <w:rsid w:val="00E07739"/>
    <w:rsid w:val="00E10087"/>
    <w:rsid w:val="00E11706"/>
    <w:rsid w:val="00E125E3"/>
    <w:rsid w:val="00E126A7"/>
    <w:rsid w:val="00E13C42"/>
    <w:rsid w:val="00E13D13"/>
    <w:rsid w:val="00E145A9"/>
    <w:rsid w:val="00E1492A"/>
    <w:rsid w:val="00E15948"/>
    <w:rsid w:val="00E217F6"/>
    <w:rsid w:val="00E21981"/>
    <w:rsid w:val="00E21AC9"/>
    <w:rsid w:val="00E223BE"/>
    <w:rsid w:val="00E23E5A"/>
    <w:rsid w:val="00E2430E"/>
    <w:rsid w:val="00E2486B"/>
    <w:rsid w:val="00E25BB2"/>
    <w:rsid w:val="00E26243"/>
    <w:rsid w:val="00E269B9"/>
    <w:rsid w:val="00E27C9A"/>
    <w:rsid w:val="00E312EF"/>
    <w:rsid w:val="00E32200"/>
    <w:rsid w:val="00E32E8F"/>
    <w:rsid w:val="00E33CCB"/>
    <w:rsid w:val="00E33F2B"/>
    <w:rsid w:val="00E347BF"/>
    <w:rsid w:val="00E35006"/>
    <w:rsid w:val="00E3540F"/>
    <w:rsid w:val="00E35423"/>
    <w:rsid w:val="00E35964"/>
    <w:rsid w:val="00E35E3E"/>
    <w:rsid w:val="00E35FA8"/>
    <w:rsid w:val="00E36A42"/>
    <w:rsid w:val="00E3734D"/>
    <w:rsid w:val="00E376A7"/>
    <w:rsid w:val="00E379CC"/>
    <w:rsid w:val="00E37E5D"/>
    <w:rsid w:val="00E412F4"/>
    <w:rsid w:val="00E415EB"/>
    <w:rsid w:val="00E425E1"/>
    <w:rsid w:val="00E42F2A"/>
    <w:rsid w:val="00E430AD"/>
    <w:rsid w:val="00E43418"/>
    <w:rsid w:val="00E437B8"/>
    <w:rsid w:val="00E439F6"/>
    <w:rsid w:val="00E44669"/>
    <w:rsid w:val="00E44878"/>
    <w:rsid w:val="00E44B86"/>
    <w:rsid w:val="00E4511E"/>
    <w:rsid w:val="00E4547C"/>
    <w:rsid w:val="00E4612B"/>
    <w:rsid w:val="00E4689D"/>
    <w:rsid w:val="00E46A03"/>
    <w:rsid w:val="00E47B91"/>
    <w:rsid w:val="00E507A6"/>
    <w:rsid w:val="00E510F9"/>
    <w:rsid w:val="00E533F3"/>
    <w:rsid w:val="00E54784"/>
    <w:rsid w:val="00E54B21"/>
    <w:rsid w:val="00E54D87"/>
    <w:rsid w:val="00E55299"/>
    <w:rsid w:val="00E55611"/>
    <w:rsid w:val="00E5667D"/>
    <w:rsid w:val="00E57564"/>
    <w:rsid w:val="00E60AD8"/>
    <w:rsid w:val="00E611EB"/>
    <w:rsid w:val="00E61891"/>
    <w:rsid w:val="00E6397A"/>
    <w:rsid w:val="00E641F3"/>
    <w:rsid w:val="00E6482E"/>
    <w:rsid w:val="00E65620"/>
    <w:rsid w:val="00E67104"/>
    <w:rsid w:val="00E67C8B"/>
    <w:rsid w:val="00E701B7"/>
    <w:rsid w:val="00E71F2E"/>
    <w:rsid w:val="00E724D1"/>
    <w:rsid w:val="00E72502"/>
    <w:rsid w:val="00E72B3B"/>
    <w:rsid w:val="00E72E4B"/>
    <w:rsid w:val="00E72F4C"/>
    <w:rsid w:val="00E73178"/>
    <w:rsid w:val="00E734E3"/>
    <w:rsid w:val="00E73665"/>
    <w:rsid w:val="00E73AD9"/>
    <w:rsid w:val="00E74439"/>
    <w:rsid w:val="00E75872"/>
    <w:rsid w:val="00E75A61"/>
    <w:rsid w:val="00E768B2"/>
    <w:rsid w:val="00E76928"/>
    <w:rsid w:val="00E76A85"/>
    <w:rsid w:val="00E76B3A"/>
    <w:rsid w:val="00E77E9B"/>
    <w:rsid w:val="00E814BF"/>
    <w:rsid w:val="00E8180F"/>
    <w:rsid w:val="00E81CAC"/>
    <w:rsid w:val="00E81DC2"/>
    <w:rsid w:val="00E81E20"/>
    <w:rsid w:val="00E82B17"/>
    <w:rsid w:val="00E8305F"/>
    <w:rsid w:val="00E83F0B"/>
    <w:rsid w:val="00E84AFF"/>
    <w:rsid w:val="00E85B31"/>
    <w:rsid w:val="00E85CC7"/>
    <w:rsid w:val="00E8600D"/>
    <w:rsid w:val="00E861C3"/>
    <w:rsid w:val="00E91198"/>
    <w:rsid w:val="00E918C2"/>
    <w:rsid w:val="00E91BD8"/>
    <w:rsid w:val="00E9212D"/>
    <w:rsid w:val="00E9257A"/>
    <w:rsid w:val="00E930FB"/>
    <w:rsid w:val="00E94B9B"/>
    <w:rsid w:val="00E97937"/>
    <w:rsid w:val="00E97B94"/>
    <w:rsid w:val="00EA0D99"/>
    <w:rsid w:val="00EA13D2"/>
    <w:rsid w:val="00EA1603"/>
    <w:rsid w:val="00EA1802"/>
    <w:rsid w:val="00EA1DD2"/>
    <w:rsid w:val="00EA22AE"/>
    <w:rsid w:val="00EA2D80"/>
    <w:rsid w:val="00EA34CC"/>
    <w:rsid w:val="00EA42E6"/>
    <w:rsid w:val="00EA45F1"/>
    <w:rsid w:val="00EA4B63"/>
    <w:rsid w:val="00EA4B64"/>
    <w:rsid w:val="00EA57C4"/>
    <w:rsid w:val="00EB1D2E"/>
    <w:rsid w:val="00EB22FF"/>
    <w:rsid w:val="00EB3638"/>
    <w:rsid w:val="00EB4241"/>
    <w:rsid w:val="00EB4F34"/>
    <w:rsid w:val="00EB4F43"/>
    <w:rsid w:val="00EB55C5"/>
    <w:rsid w:val="00EB70C2"/>
    <w:rsid w:val="00EC0007"/>
    <w:rsid w:val="00EC01CE"/>
    <w:rsid w:val="00EC06DC"/>
    <w:rsid w:val="00EC1106"/>
    <w:rsid w:val="00EC1B9C"/>
    <w:rsid w:val="00EC20EF"/>
    <w:rsid w:val="00EC362F"/>
    <w:rsid w:val="00EC49C3"/>
    <w:rsid w:val="00EC4C07"/>
    <w:rsid w:val="00EC4E98"/>
    <w:rsid w:val="00EC5535"/>
    <w:rsid w:val="00EC5849"/>
    <w:rsid w:val="00EC6DF6"/>
    <w:rsid w:val="00ED0D6A"/>
    <w:rsid w:val="00ED1676"/>
    <w:rsid w:val="00ED283C"/>
    <w:rsid w:val="00ED29C2"/>
    <w:rsid w:val="00ED3E72"/>
    <w:rsid w:val="00EE09F7"/>
    <w:rsid w:val="00EE0D23"/>
    <w:rsid w:val="00EE1904"/>
    <w:rsid w:val="00EE2B5A"/>
    <w:rsid w:val="00EE3008"/>
    <w:rsid w:val="00EE3F81"/>
    <w:rsid w:val="00EE4251"/>
    <w:rsid w:val="00EE51D0"/>
    <w:rsid w:val="00EE5690"/>
    <w:rsid w:val="00EE7C5B"/>
    <w:rsid w:val="00EF0EE8"/>
    <w:rsid w:val="00EF0F05"/>
    <w:rsid w:val="00EF14DE"/>
    <w:rsid w:val="00EF1F5A"/>
    <w:rsid w:val="00EF25C3"/>
    <w:rsid w:val="00EF2EC3"/>
    <w:rsid w:val="00EF4EF4"/>
    <w:rsid w:val="00EF5E1B"/>
    <w:rsid w:val="00EF63BC"/>
    <w:rsid w:val="00EF6532"/>
    <w:rsid w:val="00EF6E17"/>
    <w:rsid w:val="00EF751E"/>
    <w:rsid w:val="00F005A7"/>
    <w:rsid w:val="00F0077A"/>
    <w:rsid w:val="00F04756"/>
    <w:rsid w:val="00F047AA"/>
    <w:rsid w:val="00F04993"/>
    <w:rsid w:val="00F05637"/>
    <w:rsid w:val="00F0587E"/>
    <w:rsid w:val="00F05DEB"/>
    <w:rsid w:val="00F0681A"/>
    <w:rsid w:val="00F06F09"/>
    <w:rsid w:val="00F102A2"/>
    <w:rsid w:val="00F1155C"/>
    <w:rsid w:val="00F12A56"/>
    <w:rsid w:val="00F1334F"/>
    <w:rsid w:val="00F1340B"/>
    <w:rsid w:val="00F1532F"/>
    <w:rsid w:val="00F163C4"/>
    <w:rsid w:val="00F16814"/>
    <w:rsid w:val="00F16B26"/>
    <w:rsid w:val="00F16C37"/>
    <w:rsid w:val="00F16CC0"/>
    <w:rsid w:val="00F177CE"/>
    <w:rsid w:val="00F17F16"/>
    <w:rsid w:val="00F17FD5"/>
    <w:rsid w:val="00F200C4"/>
    <w:rsid w:val="00F200E6"/>
    <w:rsid w:val="00F20471"/>
    <w:rsid w:val="00F20D26"/>
    <w:rsid w:val="00F2104C"/>
    <w:rsid w:val="00F21D47"/>
    <w:rsid w:val="00F225C5"/>
    <w:rsid w:val="00F237FE"/>
    <w:rsid w:val="00F23876"/>
    <w:rsid w:val="00F2448A"/>
    <w:rsid w:val="00F2591C"/>
    <w:rsid w:val="00F26C4B"/>
    <w:rsid w:val="00F2782C"/>
    <w:rsid w:val="00F31B3D"/>
    <w:rsid w:val="00F32051"/>
    <w:rsid w:val="00F327F0"/>
    <w:rsid w:val="00F337AD"/>
    <w:rsid w:val="00F35279"/>
    <w:rsid w:val="00F357E0"/>
    <w:rsid w:val="00F357F2"/>
    <w:rsid w:val="00F35BEA"/>
    <w:rsid w:val="00F3641A"/>
    <w:rsid w:val="00F370AC"/>
    <w:rsid w:val="00F3752A"/>
    <w:rsid w:val="00F37C13"/>
    <w:rsid w:val="00F40016"/>
    <w:rsid w:val="00F40207"/>
    <w:rsid w:val="00F40420"/>
    <w:rsid w:val="00F40997"/>
    <w:rsid w:val="00F40F10"/>
    <w:rsid w:val="00F41154"/>
    <w:rsid w:val="00F41BCE"/>
    <w:rsid w:val="00F4367D"/>
    <w:rsid w:val="00F4397A"/>
    <w:rsid w:val="00F43DBD"/>
    <w:rsid w:val="00F446F3"/>
    <w:rsid w:val="00F44805"/>
    <w:rsid w:val="00F44AE4"/>
    <w:rsid w:val="00F4570D"/>
    <w:rsid w:val="00F50718"/>
    <w:rsid w:val="00F50781"/>
    <w:rsid w:val="00F50DFA"/>
    <w:rsid w:val="00F515A0"/>
    <w:rsid w:val="00F51940"/>
    <w:rsid w:val="00F52283"/>
    <w:rsid w:val="00F535E1"/>
    <w:rsid w:val="00F542A4"/>
    <w:rsid w:val="00F54E59"/>
    <w:rsid w:val="00F55EC7"/>
    <w:rsid w:val="00F562A4"/>
    <w:rsid w:val="00F5789F"/>
    <w:rsid w:val="00F607BF"/>
    <w:rsid w:val="00F6094A"/>
    <w:rsid w:val="00F61775"/>
    <w:rsid w:val="00F61A3F"/>
    <w:rsid w:val="00F6315A"/>
    <w:rsid w:val="00F63EC2"/>
    <w:rsid w:val="00F64056"/>
    <w:rsid w:val="00F652B6"/>
    <w:rsid w:val="00F66254"/>
    <w:rsid w:val="00F66F36"/>
    <w:rsid w:val="00F66F5B"/>
    <w:rsid w:val="00F6726A"/>
    <w:rsid w:val="00F70DB0"/>
    <w:rsid w:val="00F71441"/>
    <w:rsid w:val="00F728D6"/>
    <w:rsid w:val="00F74205"/>
    <w:rsid w:val="00F75791"/>
    <w:rsid w:val="00F76790"/>
    <w:rsid w:val="00F8059D"/>
    <w:rsid w:val="00F8138A"/>
    <w:rsid w:val="00F821F2"/>
    <w:rsid w:val="00F82D8F"/>
    <w:rsid w:val="00F839D9"/>
    <w:rsid w:val="00F84712"/>
    <w:rsid w:val="00F85AA3"/>
    <w:rsid w:val="00F86130"/>
    <w:rsid w:val="00F86D6F"/>
    <w:rsid w:val="00F87A6D"/>
    <w:rsid w:val="00F87CAA"/>
    <w:rsid w:val="00F9027A"/>
    <w:rsid w:val="00F91550"/>
    <w:rsid w:val="00F920EB"/>
    <w:rsid w:val="00F930CD"/>
    <w:rsid w:val="00F93D01"/>
    <w:rsid w:val="00F94F28"/>
    <w:rsid w:val="00F95027"/>
    <w:rsid w:val="00F959E8"/>
    <w:rsid w:val="00F9638F"/>
    <w:rsid w:val="00F96EEC"/>
    <w:rsid w:val="00F9721C"/>
    <w:rsid w:val="00F97296"/>
    <w:rsid w:val="00F97BF4"/>
    <w:rsid w:val="00FA0692"/>
    <w:rsid w:val="00FA0EC2"/>
    <w:rsid w:val="00FA0F2F"/>
    <w:rsid w:val="00FA17F7"/>
    <w:rsid w:val="00FA1FA8"/>
    <w:rsid w:val="00FA4EF0"/>
    <w:rsid w:val="00FA506F"/>
    <w:rsid w:val="00FA585C"/>
    <w:rsid w:val="00FA5B50"/>
    <w:rsid w:val="00FA5D31"/>
    <w:rsid w:val="00FA68AF"/>
    <w:rsid w:val="00FA6B17"/>
    <w:rsid w:val="00FA6C66"/>
    <w:rsid w:val="00FA7EED"/>
    <w:rsid w:val="00FB08B5"/>
    <w:rsid w:val="00FB1A78"/>
    <w:rsid w:val="00FB3693"/>
    <w:rsid w:val="00FB3AE0"/>
    <w:rsid w:val="00FB4B4D"/>
    <w:rsid w:val="00FB4D83"/>
    <w:rsid w:val="00FB54DE"/>
    <w:rsid w:val="00FB743E"/>
    <w:rsid w:val="00FB7B01"/>
    <w:rsid w:val="00FB7DB3"/>
    <w:rsid w:val="00FC035E"/>
    <w:rsid w:val="00FC0666"/>
    <w:rsid w:val="00FC095A"/>
    <w:rsid w:val="00FC2A59"/>
    <w:rsid w:val="00FC32D1"/>
    <w:rsid w:val="00FC4665"/>
    <w:rsid w:val="00FC480F"/>
    <w:rsid w:val="00FC4A12"/>
    <w:rsid w:val="00FC4F4D"/>
    <w:rsid w:val="00FC4FB8"/>
    <w:rsid w:val="00FC509F"/>
    <w:rsid w:val="00FC53E7"/>
    <w:rsid w:val="00FC59E3"/>
    <w:rsid w:val="00FC5BF0"/>
    <w:rsid w:val="00FC7421"/>
    <w:rsid w:val="00FC751A"/>
    <w:rsid w:val="00FC7875"/>
    <w:rsid w:val="00FC7921"/>
    <w:rsid w:val="00FC7E51"/>
    <w:rsid w:val="00FD0297"/>
    <w:rsid w:val="00FD03A2"/>
    <w:rsid w:val="00FD0ACB"/>
    <w:rsid w:val="00FD0E61"/>
    <w:rsid w:val="00FD0FD1"/>
    <w:rsid w:val="00FD1966"/>
    <w:rsid w:val="00FD397D"/>
    <w:rsid w:val="00FD4702"/>
    <w:rsid w:val="00FD4B11"/>
    <w:rsid w:val="00FD67FE"/>
    <w:rsid w:val="00FD70EA"/>
    <w:rsid w:val="00FD7144"/>
    <w:rsid w:val="00FE1EEE"/>
    <w:rsid w:val="00FE218C"/>
    <w:rsid w:val="00FE2FB2"/>
    <w:rsid w:val="00FE305B"/>
    <w:rsid w:val="00FE3B00"/>
    <w:rsid w:val="00FE47B4"/>
    <w:rsid w:val="00FE4B93"/>
    <w:rsid w:val="00FE5025"/>
    <w:rsid w:val="00FE52D1"/>
    <w:rsid w:val="00FE54D7"/>
    <w:rsid w:val="00FE5952"/>
    <w:rsid w:val="00FE7B2C"/>
    <w:rsid w:val="00FF051C"/>
    <w:rsid w:val="00FF20F9"/>
    <w:rsid w:val="00FF2AC4"/>
    <w:rsid w:val="00FF30F9"/>
    <w:rsid w:val="00FF35C1"/>
    <w:rsid w:val="00FF35CB"/>
    <w:rsid w:val="00FF5117"/>
    <w:rsid w:val="00FF6DD2"/>
    <w:rsid w:val="00FF75E7"/>
    <w:rsid w:val="00FF7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E906F"/>
  <w15:docId w15:val="{5549BA4C-1436-4548-8403-E6641E7C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Helvetica Narrow" w:hAnsi="Tahoma" w:cs="Courier New"/>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489"/>
    <w:pPr>
      <w:suppressAutoHyphens/>
    </w:pPr>
    <w:rPr>
      <w:rFonts w:ascii="Courier New" w:eastAsia="Courier New" w:hAnsi="Courier New"/>
      <w:sz w:val="24"/>
      <w:szCs w:val="24"/>
      <w:lang w:eastAsia="ar-SA"/>
    </w:rPr>
  </w:style>
  <w:style w:type="paragraph" w:styleId="Nadpis1">
    <w:name w:val="heading 1"/>
    <w:basedOn w:val="Normln"/>
    <w:next w:val="Normln"/>
    <w:link w:val="Nadpis1Char"/>
    <w:qFormat/>
    <w:rsid w:val="008C7489"/>
    <w:pPr>
      <w:tabs>
        <w:tab w:val="num" w:pos="0"/>
      </w:tabs>
      <w:jc w:val="center"/>
      <w:outlineLvl w:val="0"/>
    </w:pPr>
    <w:rPr>
      <w:rFonts w:cs="Times New Roman"/>
      <w:sz w:val="32"/>
      <w:szCs w:val="32"/>
    </w:rPr>
  </w:style>
  <w:style w:type="paragraph" w:styleId="Nadpis2">
    <w:name w:val="heading 2"/>
    <w:basedOn w:val="Normln"/>
    <w:next w:val="Normln"/>
    <w:link w:val="Nadpis2Char"/>
    <w:uiPriority w:val="9"/>
    <w:semiHidden/>
    <w:unhideWhenUsed/>
    <w:qFormat/>
    <w:rsid w:val="009B1D70"/>
    <w:pPr>
      <w:keepNext/>
      <w:spacing w:before="240" w:after="60"/>
      <w:outlineLvl w:val="1"/>
    </w:pPr>
    <w:rPr>
      <w:rFonts w:ascii="Symbol" w:hAnsi="Symbol" w:cs="Times New Roman"/>
      <w:b/>
      <w:bCs/>
      <w:i/>
      <w:iCs/>
      <w:sz w:val="28"/>
      <w:szCs w:val="28"/>
    </w:rPr>
  </w:style>
  <w:style w:type="paragraph" w:styleId="Nadpis3">
    <w:name w:val="heading 3"/>
    <w:basedOn w:val="Normln"/>
    <w:next w:val="Normln"/>
    <w:link w:val="Nadpis3Char"/>
    <w:uiPriority w:val="9"/>
    <w:semiHidden/>
    <w:unhideWhenUsed/>
    <w:qFormat/>
    <w:rsid w:val="00092C40"/>
    <w:pPr>
      <w:keepNext/>
      <w:spacing w:before="240" w:after="60"/>
      <w:outlineLvl w:val="2"/>
    </w:pPr>
    <w:rPr>
      <w:rFonts w:ascii="Symbol" w:hAnsi="Symbol"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9E185C"/>
    <w:rPr>
      <w:rFonts w:ascii="Calibri Light" w:hAnsi="Calibri Light"/>
      <w:sz w:val="24"/>
      <w:szCs w:val="14"/>
      <w:lang w:eastAsia="en-US"/>
    </w:rPr>
  </w:style>
  <w:style w:type="character" w:customStyle="1" w:styleId="Nadpis1Char">
    <w:name w:val="Nadpis 1 Char"/>
    <w:link w:val="Nadpis1"/>
    <w:rsid w:val="008C7489"/>
    <w:rPr>
      <w:rFonts w:ascii="Courier New" w:eastAsia="Courier New" w:hAnsi="Courier New"/>
      <w:color w:val="auto"/>
      <w:sz w:val="32"/>
      <w:szCs w:val="32"/>
      <w:lang w:eastAsia="ar-SA"/>
    </w:rPr>
  </w:style>
  <w:style w:type="paragraph" w:styleId="Zpat">
    <w:name w:val="footer"/>
    <w:basedOn w:val="Normln"/>
    <w:link w:val="ZpatChar"/>
    <w:uiPriority w:val="99"/>
    <w:rsid w:val="008C7489"/>
    <w:rPr>
      <w:rFonts w:cs="Times New Roman"/>
    </w:rPr>
  </w:style>
  <w:style w:type="character" w:customStyle="1" w:styleId="ZpatChar">
    <w:name w:val="Zápatí Char"/>
    <w:link w:val="Zpat"/>
    <w:uiPriority w:val="99"/>
    <w:rsid w:val="008C7489"/>
    <w:rPr>
      <w:rFonts w:ascii="Courier New" w:eastAsia="Courier New" w:hAnsi="Courier New"/>
      <w:b w:val="0"/>
      <w:color w:val="auto"/>
      <w:sz w:val="24"/>
      <w:szCs w:val="24"/>
      <w:lang w:eastAsia="ar-SA"/>
    </w:rPr>
  </w:style>
  <w:style w:type="paragraph" w:styleId="Odstavecseseznamem">
    <w:name w:val="List Paragraph"/>
    <w:aliases w:val="Nad,Odstavec cíl se seznamem,Odstavec se seznamem5,Odstavec_muj,Odrážky,List Paragraph"/>
    <w:basedOn w:val="Normln"/>
    <w:link w:val="OdstavecseseznamemChar"/>
    <w:uiPriority w:val="34"/>
    <w:qFormat/>
    <w:rsid w:val="008C7489"/>
    <w:pPr>
      <w:ind w:left="720"/>
    </w:pPr>
    <w:rPr>
      <w:rFonts w:cs="Times New Roman"/>
    </w:rPr>
  </w:style>
  <w:style w:type="paragraph" w:styleId="Zhlav">
    <w:name w:val="header"/>
    <w:basedOn w:val="Normln"/>
    <w:link w:val="ZhlavChar"/>
    <w:uiPriority w:val="99"/>
    <w:unhideWhenUsed/>
    <w:rsid w:val="008C7489"/>
    <w:pPr>
      <w:tabs>
        <w:tab w:val="center" w:pos="4536"/>
        <w:tab w:val="right" w:pos="9072"/>
      </w:tabs>
    </w:pPr>
    <w:rPr>
      <w:rFonts w:cs="Times New Roman"/>
    </w:rPr>
  </w:style>
  <w:style w:type="character" w:customStyle="1" w:styleId="ZhlavChar">
    <w:name w:val="Záhlaví Char"/>
    <w:link w:val="Zhlav"/>
    <w:uiPriority w:val="99"/>
    <w:rsid w:val="008C7489"/>
    <w:rPr>
      <w:rFonts w:ascii="Courier New" w:eastAsia="Courier New" w:hAnsi="Courier New"/>
      <w:b w:val="0"/>
      <w:color w:val="auto"/>
      <w:sz w:val="24"/>
      <w:szCs w:val="24"/>
      <w:lang w:eastAsia="ar-SA"/>
    </w:rPr>
  </w:style>
  <w:style w:type="table" w:styleId="Mkatabulky">
    <w:name w:val="Table Grid"/>
    <w:basedOn w:val="Normlntabulka"/>
    <w:uiPriority w:val="59"/>
    <w:rsid w:val="008C7489"/>
    <w:rPr>
      <w:rFonts w:ascii="Helvetica Narrow" w:hAnsi="Helvetica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C7489"/>
    <w:rPr>
      <w:sz w:val="16"/>
      <w:szCs w:val="16"/>
    </w:rPr>
  </w:style>
  <w:style w:type="paragraph" w:styleId="Textkomente">
    <w:name w:val="annotation text"/>
    <w:basedOn w:val="Normln"/>
    <w:link w:val="TextkomenteChar"/>
    <w:uiPriority w:val="99"/>
    <w:unhideWhenUsed/>
    <w:rsid w:val="008C7489"/>
    <w:pPr>
      <w:suppressAutoHyphens w:val="0"/>
    </w:pPr>
    <w:rPr>
      <w:rFonts w:cs="Times New Roman"/>
      <w:sz w:val="20"/>
      <w:szCs w:val="20"/>
    </w:rPr>
  </w:style>
  <w:style w:type="character" w:customStyle="1" w:styleId="TextkomenteChar">
    <w:name w:val="Text komentáře Char"/>
    <w:link w:val="Textkomente"/>
    <w:uiPriority w:val="99"/>
    <w:rsid w:val="008C7489"/>
    <w:rPr>
      <w:rFonts w:ascii="Courier New" w:eastAsia="Courier New" w:hAnsi="Courier New"/>
      <w:b w:val="0"/>
      <w:color w:val="auto"/>
      <w:sz w:val="20"/>
      <w:szCs w:val="20"/>
    </w:rPr>
  </w:style>
  <w:style w:type="paragraph" w:styleId="Textbubliny">
    <w:name w:val="Balloon Text"/>
    <w:basedOn w:val="Normln"/>
    <w:link w:val="TextbublinyChar"/>
    <w:uiPriority w:val="99"/>
    <w:semiHidden/>
    <w:unhideWhenUsed/>
    <w:rsid w:val="008C7489"/>
    <w:rPr>
      <w:rFonts w:ascii="Wingdings" w:hAnsi="Wingdings" w:cs="Times New Roman"/>
      <w:sz w:val="16"/>
      <w:szCs w:val="16"/>
    </w:rPr>
  </w:style>
  <w:style w:type="character" w:customStyle="1" w:styleId="TextbublinyChar">
    <w:name w:val="Text bubliny Char"/>
    <w:link w:val="Textbubliny"/>
    <w:uiPriority w:val="99"/>
    <w:semiHidden/>
    <w:rsid w:val="008C7489"/>
    <w:rPr>
      <w:rFonts w:ascii="Wingdings" w:eastAsia="Courier New" w:hAnsi="Wingdings"/>
      <w:b w:val="0"/>
      <w:color w:val="auto"/>
      <w:sz w:val="16"/>
      <w:szCs w:val="16"/>
      <w:lang w:eastAsia="ar-SA"/>
    </w:rPr>
  </w:style>
  <w:style w:type="character" w:styleId="Hypertextovodkaz">
    <w:name w:val="Hyperlink"/>
    <w:uiPriority w:val="99"/>
    <w:rsid w:val="008C7489"/>
    <w:rPr>
      <w:color w:val="0000FF"/>
      <w:u w:val="single"/>
    </w:rPr>
  </w:style>
  <w:style w:type="paragraph" w:customStyle="1" w:styleId="Podnadpis1">
    <w:name w:val="Podnadpis1"/>
    <w:aliases w:val="Subtitle"/>
    <w:basedOn w:val="Normln"/>
    <w:link w:val="PodtitulChar"/>
    <w:qFormat/>
    <w:rsid w:val="008C7489"/>
    <w:pPr>
      <w:suppressAutoHyphens w:val="0"/>
      <w:spacing w:line="220" w:lineRule="atLeast"/>
      <w:jc w:val="center"/>
    </w:pPr>
    <w:rPr>
      <w:rFonts w:cs="Times New Roman"/>
      <w:color w:val="000000"/>
      <w:sz w:val="32"/>
      <w:szCs w:val="20"/>
    </w:rPr>
  </w:style>
  <w:style w:type="character" w:customStyle="1" w:styleId="PodtitulChar">
    <w:name w:val="Podtitul Char"/>
    <w:link w:val="Podnadpis1"/>
    <w:rsid w:val="008C7489"/>
    <w:rPr>
      <w:rFonts w:ascii="Courier New" w:eastAsia="Courier New" w:hAnsi="Courier New"/>
      <w:color w:val="000000"/>
      <w:sz w:val="32"/>
      <w:szCs w:val="20"/>
    </w:rPr>
  </w:style>
  <w:style w:type="paragraph" w:styleId="Pedmtkomente">
    <w:name w:val="annotation subject"/>
    <w:basedOn w:val="Textkomente"/>
    <w:next w:val="Textkomente"/>
    <w:link w:val="PedmtkomenteChar"/>
    <w:uiPriority w:val="99"/>
    <w:semiHidden/>
    <w:unhideWhenUsed/>
    <w:rsid w:val="008C7489"/>
    <w:pPr>
      <w:suppressAutoHyphens/>
    </w:pPr>
    <w:rPr>
      <w:bCs/>
    </w:rPr>
  </w:style>
  <w:style w:type="character" w:customStyle="1" w:styleId="PedmtkomenteChar">
    <w:name w:val="Předmět komentáře Char"/>
    <w:link w:val="Pedmtkomente"/>
    <w:uiPriority w:val="99"/>
    <w:semiHidden/>
    <w:rsid w:val="008C7489"/>
    <w:rPr>
      <w:rFonts w:ascii="Courier New" w:eastAsia="Courier New" w:hAnsi="Courier New"/>
      <w:b w:val="0"/>
      <w:bCs/>
      <w:color w:val="auto"/>
      <w:sz w:val="20"/>
      <w:szCs w:val="20"/>
      <w:lang w:eastAsia="ar-SA"/>
    </w:rPr>
  </w:style>
  <w:style w:type="character" w:customStyle="1" w:styleId="apple-converted-space">
    <w:name w:val="apple-converted-space"/>
    <w:rsid w:val="008C7489"/>
  </w:style>
  <w:style w:type="paragraph" w:customStyle="1" w:styleId="Zkladntext31">
    <w:name w:val="Základní text 31"/>
    <w:basedOn w:val="Normln"/>
    <w:rsid w:val="008C7489"/>
    <w:pPr>
      <w:jc w:val="both"/>
    </w:pPr>
    <w:rPr>
      <w:szCs w:val="20"/>
    </w:rPr>
  </w:style>
  <w:style w:type="character" w:customStyle="1" w:styleId="Bodytext">
    <w:name w:val="Body text_"/>
    <w:rsid w:val="008C7489"/>
    <w:rPr>
      <w:spacing w:val="12"/>
      <w:sz w:val="18"/>
      <w:szCs w:val="18"/>
    </w:rPr>
  </w:style>
  <w:style w:type="paragraph" w:styleId="Revize">
    <w:name w:val="Revision"/>
    <w:hidden/>
    <w:uiPriority w:val="99"/>
    <w:semiHidden/>
    <w:rsid w:val="005E3452"/>
    <w:rPr>
      <w:rFonts w:ascii="Courier New" w:eastAsia="Courier New" w:hAnsi="Courier New"/>
      <w:sz w:val="24"/>
      <w:szCs w:val="24"/>
      <w:lang w:eastAsia="ar-SA"/>
    </w:rPr>
  </w:style>
  <w:style w:type="character" w:customStyle="1" w:styleId="Nadpis2Char">
    <w:name w:val="Nadpis 2 Char"/>
    <w:link w:val="Nadpis2"/>
    <w:uiPriority w:val="9"/>
    <w:semiHidden/>
    <w:rsid w:val="009B1D70"/>
    <w:rPr>
      <w:rFonts w:ascii="Symbol" w:eastAsia="Courier New" w:hAnsi="Symbol" w:cs="Courier New"/>
      <w:b/>
      <w:bCs/>
      <w:i/>
      <w:iCs/>
      <w:sz w:val="28"/>
      <w:szCs w:val="28"/>
      <w:lang w:eastAsia="ar-SA"/>
    </w:rPr>
  </w:style>
  <w:style w:type="character" w:customStyle="1" w:styleId="Nadpis3Char">
    <w:name w:val="Nadpis 3 Char"/>
    <w:link w:val="Nadpis3"/>
    <w:uiPriority w:val="9"/>
    <w:semiHidden/>
    <w:rsid w:val="00092C40"/>
    <w:rPr>
      <w:rFonts w:ascii="Symbol" w:eastAsia="Courier New" w:hAnsi="Symbol" w:cs="Courier New"/>
      <w:b/>
      <w:bCs/>
      <w:sz w:val="26"/>
      <w:szCs w:val="26"/>
      <w:lang w:eastAsia="ar-SA"/>
    </w:rPr>
  </w:style>
  <w:style w:type="character" w:customStyle="1" w:styleId="platne1">
    <w:name w:val="platne1"/>
    <w:rsid w:val="00092C40"/>
  </w:style>
  <w:style w:type="character" w:customStyle="1" w:styleId="ZhlavChar1">
    <w:name w:val="Záhlaví Char1"/>
    <w:uiPriority w:val="99"/>
    <w:locked/>
    <w:rsid w:val="003E7138"/>
    <w:rPr>
      <w:rFonts w:ascii="Courier New" w:hAnsi="Courier New" w:cs="Courier New"/>
      <w:sz w:val="24"/>
      <w:szCs w:val="24"/>
      <w:lang w:eastAsia="zh-CN"/>
    </w:rPr>
  </w:style>
  <w:style w:type="paragraph" w:customStyle="1" w:styleId="Default">
    <w:name w:val="Default"/>
    <w:rsid w:val="00E42F2A"/>
    <w:pPr>
      <w:autoSpaceDE w:val="0"/>
      <w:autoSpaceDN w:val="0"/>
      <w:adjustRightInd w:val="0"/>
    </w:pPr>
    <w:rPr>
      <w:rFonts w:ascii="Helvetica Narrow" w:hAnsi="Helvetica Narrow" w:cs="Helvetica Narrow"/>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E42F2A"/>
    <w:rPr>
      <w:rFonts w:ascii="Courier New" w:eastAsia="Courier New" w:hAnsi="Courier New"/>
      <w:sz w:val="24"/>
      <w:szCs w:val="24"/>
      <w:lang w:eastAsia="ar-SA"/>
    </w:rPr>
  </w:style>
  <w:style w:type="paragraph" w:styleId="Zkladntext">
    <w:name w:val="Body Text"/>
    <w:basedOn w:val="Normln"/>
    <w:link w:val="ZkladntextChar"/>
    <w:uiPriority w:val="99"/>
    <w:unhideWhenUsed/>
    <w:rsid w:val="00CD71C2"/>
    <w:pPr>
      <w:suppressAutoHyphens w:val="0"/>
      <w:spacing w:after="120"/>
    </w:pPr>
    <w:rPr>
      <w:rFonts w:cs="Times New Roman"/>
    </w:rPr>
  </w:style>
  <w:style w:type="character" w:customStyle="1" w:styleId="ZkladntextChar">
    <w:name w:val="Základní text Char"/>
    <w:link w:val="Zkladntext"/>
    <w:uiPriority w:val="99"/>
    <w:rsid w:val="00CD71C2"/>
    <w:rPr>
      <w:rFonts w:ascii="Courier New" w:eastAsia="Courier New" w:hAnsi="Courier New"/>
      <w:sz w:val="24"/>
      <w:szCs w:val="24"/>
    </w:rPr>
  </w:style>
  <w:style w:type="paragraph" w:customStyle="1" w:styleId="Prosttext1">
    <w:name w:val="Prostý text1"/>
    <w:basedOn w:val="Normln"/>
    <w:uiPriority w:val="99"/>
    <w:rsid w:val="00414FA5"/>
    <w:pPr>
      <w:spacing w:after="200" w:line="276" w:lineRule="auto"/>
    </w:pPr>
    <w:rPr>
      <w:rFonts w:ascii="Cambria Math" w:hAnsi="Cambria Math" w:cs="Cambria Math"/>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9552">
      <w:bodyDiv w:val="1"/>
      <w:marLeft w:val="0"/>
      <w:marRight w:val="0"/>
      <w:marTop w:val="0"/>
      <w:marBottom w:val="0"/>
      <w:divBdr>
        <w:top w:val="none" w:sz="0" w:space="0" w:color="auto"/>
        <w:left w:val="none" w:sz="0" w:space="0" w:color="auto"/>
        <w:bottom w:val="none" w:sz="0" w:space="0" w:color="auto"/>
        <w:right w:val="none" w:sz="0" w:space="0" w:color="auto"/>
      </w:divBdr>
    </w:div>
    <w:div w:id="99835971">
      <w:bodyDiv w:val="1"/>
      <w:marLeft w:val="0"/>
      <w:marRight w:val="0"/>
      <w:marTop w:val="0"/>
      <w:marBottom w:val="0"/>
      <w:divBdr>
        <w:top w:val="none" w:sz="0" w:space="0" w:color="auto"/>
        <w:left w:val="none" w:sz="0" w:space="0" w:color="auto"/>
        <w:bottom w:val="none" w:sz="0" w:space="0" w:color="auto"/>
        <w:right w:val="none" w:sz="0" w:space="0" w:color="auto"/>
      </w:divBdr>
    </w:div>
    <w:div w:id="426464221">
      <w:bodyDiv w:val="1"/>
      <w:marLeft w:val="0"/>
      <w:marRight w:val="0"/>
      <w:marTop w:val="0"/>
      <w:marBottom w:val="0"/>
      <w:divBdr>
        <w:top w:val="none" w:sz="0" w:space="0" w:color="auto"/>
        <w:left w:val="none" w:sz="0" w:space="0" w:color="auto"/>
        <w:bottom w:val="none" w:sz="0" w:space="0" w:color="auto"/>
        <w:right w:val="none" w:sz="0" w:space="0" w:color="auto"/>
      </w:divBdr>
    </w:div>
    <w:div w:id="507335678">
      <w:bodyDiv w:val="1"/>
      <w:marLeft w:val="0"/>
      <w:marRight w:val="0"/>
      <w:marTop w:val="0"/>
      <w:marBottom w:val="0"/>
      <w:divBdr>
        <w:top w:val="none" w:sz="0" w:space="0" w:color="auto"/>
        <w:left w:val="none" w:sz="0" w:space="0" w:color="auto"/>
        <w:bottom w:val="none" w:sz="0" w:space="0" w:color="auto"/>
        <w:right w:val="none" w:sz="0" w:space="0" w:color="auto"/>
      </w:divBdr>
    </w:div>
    <w:div w:id="544562010">
      <w:bodyDiv w:val="1"/>
      <w:marLeft w:val="0"/>
      <w:marRight w:val="0"/>
      <w:marTop w:val="0"/>
      <w:marBottom w:val="0"/>
      <w:divBdr>
        <w:top w:val="none" w:sz="0" w:space="0" w:color="auto"/>
        <w:left w:val="none" w:sz="0" w:space="0" w:color="auto"/>
        <w:bottom w:val="none" w:sz="0" w:space="0" w:color="auto"/>
        <w:right w:val="none" w:sz="0" w:space="0" w:color="auto"/>
      </w:divBdr>
    </w:div>
    <w:div w:id="1664966447">
      <w:bodyDiv w:val="1"/>
      <w:marLeft w:val="0"/>
      <w:marRight w:val="0"/>
      <w:marTop w:val="0"/>
      <w:marBottom w:val="0"/>
      <w:divBdr>
        <w:top w:val="none" w:sz="0" w:space="0" w:color="auto"/>
        <w:left w:val="none" w:sz="0" w:space="0" w:color="auto"/>
        <w:bottom w:val="none" w:sz="0" w:space="0" w:color="auto"/>
        <w:right w:val="none" w:sz="0" w:space="0" w:color="auto"/>
      </w:divBdr>
    </w:div>
    <w:div w:id="1729567136">
      <w:bodyDiv w:val="1"/>
      <w:marLeft w:val="0"/>
      <w:marRight w:val="0"/>
      <w:marTop w:val="0"/>
      <w:marBottom w:val="0"/>
      <w:divBdr>
        <w:top w:val="none" w:sz="0" w:space="0" w:color="auto"/>
        <w:left w:val="none" w:sz="0" w:space="0" w:color="auto"/>
        <w:bottom w:val="none" w:sz="0" w:space="0" w:color="auto"/>
        <w:right w:val="none" w:sz="0" w:space="0" w:color="auto"/>
      </w:divBdr>
    </w:div>
    <w:div w:id="1837039767">
      <w:bodyDiv w:val="1"/>
      <w:marLeft w:val="0"/>
      <w:marRight w:val="0"/>
      <w:marTop w:val="0"/>
      <w:marBottom w:val="0"/>
      <w:divBdr>
        <w:top w:val="none" w:sz="0" w:space="0" w:color="auto"/>
        <w:left w:val="none" w:sz="0" w:space="0" w:color="auto"/>
        <w:bottom w:val="none" w:sz="0" w:space="0" w:color="auto"/>
        <w:right w:val="none" w:sz="0" w:space="0" w:color="auto"/>
      </w:divBdr>
    </w:div>
    <w:div w:id="1843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2C0B4-5501-47CE-827E-597DF6AE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10525</Words>
  <Characters>62104</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Lukáš Máchal, advokát</dc:creator>
  <cp:lastModifiedBy>Mgr. Zdeněk Tomáš, advokát</cp:lastModifiedBy>
  <cp:revision>7</cp:revision>
  <cp:lastPrinted>2016-06-16T18:40:00Z</cp:lastPrinted>
  <dcterms:created xsi:type="dcterms:W3CDTF">2021-07-02T13:39:00Z</dcterms:created>
  <dcterms:modified xsi:type="dcterms:W3CDTF">2021-07-14T19:59:00Z</dcterms:modified>
</cp:coreProperties>
</file>