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03F0D" w14:textId="511C5902" w:rsidR="00E456BF" w:rsidRPr="00534EE0" w:rsidRDefault="00F50800" w:rsidP="00C74C2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</w:t>
      </w:r>
      <w:r w:rsidR="00C74C22" w:rsidRPr="00534EE0">
        <w:rPr>
          <w:b/>
          <w:sz w:val="44"/>
          <w:szCs w:val="44"/>
        </w:rPr>
        <w:t>MLOUVA O DÍLO</w:t>
      </w:r>
    </w:p>
    <w:p w14:paraId="466F9C15" w14:textId="550AA90A" w:rsidR="00C74C22" w:rsidRDefault="00D80CC2" w:rsidP="00C74C22">
      <w:pPr>
        <w:jc w:val="center"/>
      </w:pPr>
      <w:r>
        <w:t>uzavřená ve smyslu § 2586 a násl. zákona č. 89/2012 Sb., občanský zákoník (dále jen „OZ“ nebo „občanský zákoník“) k z</w:t>
      </w:r>
      <w:r w:rsidR="00C74C22">
        <w:t xml:space="preserve">ajištění provozu veřejného osvětlení na území katastru města Lom, spočívající v jeho správě, údržbě </w:t>
      </w:r>
      <w:r>
        <w:t xml:space="preserve">a </w:t>
      </w:r>
      <w:r w:rsidR="00C74C22">
        <w:t>běžných opravách, provádění periodických revizí svěřeného zařízení, doplnění a vedení pasportu</w:t>
      </w:r>
      <w:r>
        <w:t xml:space="preserve"> veřejného osvětlení (dále také jako „Smlouva“)</w:t>
      </w:r>
      <w:r w:rsidR="00C74C22">
        <w:t>.</w:t>
      </w:r>
    </w:p>
    <w:p w14:paraId="42C39A9C" w14:textId="77777777" w:rsidR="00C74C22" w:rsidRPr="00534EE0" w:rsidRDefault="00534EE0" w:rsidP="00C74C22">
      <w:pPr>
        <w:jc w:val="center"/>
        <w:rPr>
          <w:b/>
        </w:rPr>
      </w:pPr>
      <w:r w:rsidRPr="00534EE0">
        <w:rPr>
          <w:b/>
        </w:rPr>
        <w:t>č</w:t>
      </w:r>
      <w:r w:rsidR="00C74C22" w:rsidRPr="00534EE0">
        <w:rPr>
          <w:b/>
        </w:rPr>
        <w:t>lánek I.</w:t>
      </w:r>
    </w:p>
    <w:p w14:paraId="650F295D" w14:textId="1503D10F" w:rsidR="00C74C22" w:rsidRPr="00534EE0" w:rsidRDefault="00C74C22" w:rsidP="00C74C22">
      <w:pPr>
        <w:jc w:val="center"/>
        <w:rPr>
          <w:b/>
        </w:rPr>
      </w:pPr>
      <w:r w:rsidRPr="00534EE0">
        <w:rPr>
          <w:b/>
        </w:rPr>
        <w:t>Smluvní strany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C74C22" w:rsidRPr="00C74C22" w14:paraId="73B349A4" w14:textId="77777777" w:rsidTr="00C74C22">
        <w:tc>
          <w:tcPr>
            <w:tcW w:w="2689" w:type="dxa"/>
          </w:tcPr>
          <w:p w14:paraId="11B2B4B2" w14:textId="77777777" w:rsidR="00C74C22" w:rsidRPr="00C74C22" w:rsidRDefault="00C74C22" w:rsidP="00C74C22">
            <w:pPr>
              <w:rPr>
                <w:b/>
              </w:rPr>
            </w:pPr>
            <w:r w:rsidRPr="00C74C22">
              <w:rPr>
                <w:b/>
              </w:rPr>
              <w:t>Objednatel:</w:t>
            </w:r>
          </w:p>
        </w:tc>
        <w:tc>
          <w:tcPr>
            <w:tcW w:w="6373" w:type="dxa"/>
          </w:tcPr>
          <w:p w14:paraId="0FCAD753" w14:textId="77777777" w:rsidR="00C74C22" w:rsidRPr="00C74C22" w:rsidRDefault="00C74C22" w:rsidP="00C74C22">
            <w:pPr>
              <w:rPr>
                <w:b/>
              </w:rPr>
            </w:pPr>
            <w:r w:rsidRPr="00C74C22">
              <w:rPr>
                <w:b/>
              </w:rPr>
              <w:t>Město Lom</w:t>
            </w:r>
          </w:p>
        </w:tc>
      </w:tr>
      <w:tr w:rsidR="00C74C22" w:rsidRPr="00C74C22" w14:paraId="31232A6C" w14:textId="77777777" w:rsidTr="00C74C22">
        <w:tc>
          <w:tcPr>
            <w:tcW w:w="2689" w:type="dxa"/>
          </w:tcPr>
          <w:p w14:paraId="401D0526" w14:textId="77777777" w:rsidR="00C74C22" w:rsidRPr="00C74C22" w:rsidRDefault="00C74C22" w:rsidP="00C74C22">
            <w:r>
              <w:t>se sídlem:</w:t>
            </w:r>
          </w:p>
        </w:tc>
        <w:tc>
          <w:tcPr>
            <w:tcW w:w="6373" w:type="dxa"/>
          </w:tcPr>
          <w:p w14:paraId="345B644A" w14:textId="77777777" w:rsidR="00C74C22" w:rsidRPr="00C74C22" w:rsidRDefault="00C74C22" w:rsidP="00C74C22">
            <w:r>
              <w:t>Městský úřad Lom, nám. Republiky č. p. 13/5, 435 11 Lom</w:t>
            </w:r>
          </w:p>
        </w:tc>
      </w:tr>
      <w:tr w:rsidR="00C74C22" w:rsidRPr="00C74C22" w14:paraId="2467240B" w14:textId="77777777" w:rsidTr="00C74C22">
        <w:tc>
          <w:tcPr>
            <w:tcW w:w="2689" w:type="dxa"/>
          </w:tcPr>
          <w:p w14:paraId="2D1F4C46" w14:textId="77777777" w:rsidR="00C74C22" w:rsidRPr="00C74C22" w:rsidRDefault="00C74C22" w:rsidP="00C74C22">
            <w:r>
              <w:t>zastoupen:</w:t>
            </w:r>
          </w:p>
        </w:tc>
        <w:tc>
          <w:tcPr>
            <w:tcW w:w="6373" w:type="dxa"/>
          </w:tcPr>
          <w:p w14:paraId="24BDE782" w14:textId="77777777" w:rsidR="00C74C22" w:rsidRPr="00C74C22" w:rsidRDefault="00C74C22" w:rsidP="00C74C22">
            <w:r>
              <w:t>Bc. Kateřina Schwarzová, starostka</w:t>
            </w:r>
          </w:p>
        </w:tc>
      </w:tr>
      <w:tr w:rsidR="00C74C22" w:rsidRPr="00C74C22" w14:paraId="7EC49818" w14:textId="77777777" w:rsidTr="00C74C22">
        <w:tc>
          <w:tcPr>
            <w:tcW w:w="2689" w:type="dxa"/>
          </w:tcPr>
          <w:p w14:paraId="23DE8E38" w14:textId="77777777" w:rsidR="00C74C22" w:rsidRPr="00C74C22" w:rsidRDefault="00C74C22" w:rsidP="00C74C22">
            <w:r>
              <w:t>IČ:</w:t>
            </w:r>
          </w:p>
        </w:tc>
        <w:tc>
          <w:tcPr>
            <w:tcW w:w="6373" w:type="dxa"/>
          </w:tcPr>
          <w:p w14:paraId="2C02B41D" w14:textId="77777777" w:rsidR="00C74C22" w:rsidRPr="00C74C22" w:rsidRDefault="00C74C22" w:rsidP="00C74C22">
            <w:r>
              <w:t>00266035</w:t>
            </w:r>
          </w:p>
        </w:tc>
      </w:tr>
      <w:tr w:rsidR="00C74C22" w:rsidRPr="00C74C22" w14:paraId="227D4003" w14:textId="77777777" w:rsidTr="00C74C22">
        <w:tc>
          <w:tcPr>
            <w:tcW w:w="2689" w:type="dxa"/>
          </w:tcPr>
          <w:p w14:paraId="570BCF92" w14:textId="77777777" w:rsidR="00C74C22" w:rsidRPr="00C74C22" w:rsidRDefault="00C74C22" w:rsidP="00C74C22">
            <w:r>
              <w:t>DIČ:</w:t>
            </w:r>
          </w:p>
        </w:tc>
        <w:tc>
          <w:tcPr>
            <w:tcW w:w="6373" w:type="dxa"/>
          </w:tcPr>
          <w:p w14:paraId="7B2701CE" w14:textId="77777777" w:rsidR="00C74C22" w:rsidRPr="00C74C22" w:rsidRDefault="00C74C22" w:rsidP="00C74C22">
            <w:r>
              <w:t>CZ00266035</w:t>
            </w:r>
          </w:p>
        </w:tc>
      </w:tr>
      <w:tr w:rsidR="00C74C22" w:rsidRPr="00C74C22" w14:paraId="7C91D28A" w14:textId="77777777" w:rsidTr="00C74C22">
        <w:tc>
          <w:tcPr>
            <w:tcW w:w="2689" w:type="dxa"/>
          </w:tcPr>
          <w:p w14:paraId="3A0D7673" w14:textId="77777777" w:rsidR="00C74C22" w:rsidRPr="00C74C22" w:rsidRDefault="00C74C22" w:rsidP="00C74C22">
            <w:r>
              <w:t>bankovní spojení:</w:t>
            </w:r>
          </w:p>
        </w:tc>
        <w:tc>
          <w:tcPr>
            <w:tcW w:w="6373" w:type="dxa"/>
          </w:tcPr>
          <w:p w14:paraId="3185FEEF" w14:textId="77777777" w:rsidR="00C74C22" w:rsidRPr="00C74C22" w:rsidRDefault="00C74C22" w:rsidP="00C74C22">
            <w:r>
              <w:t>Česká spořitelna, a. s., pobočka Litvínov</w:t>
            </w:r>
          </w:p>
        </w:tc>
      </w:tr>
      <w:tr w:rsidR="00C74C22" w:rsidRPr="00C74C22" w14:paraId="6F53CD68" w14:textId="77777777" w:rsidTr="00C74C22">
        <w:tc>
          <w:tcPr>
            <w:tcW w:w="2689" w:type="dxa"/>
          </w:tcPr>
          <w:p w14:paraId="0146EF6C" w14:textId="77777777" w:rsidR="00C74C22" w:rsidRPr="00C74C22" w:rsidRDefault="00C74C22" w:rsidP="00C74C22"/>
        </w:tc>
        <w:tc>
          <w:tcPr>
            <w:tcW w:w="6373" w:type="dxa"/>
          </w:tcPr>
          <w:p w14:paraId="195BBC4E" w14:textId="77777777" w:rsidR="00C74C22" w:rsidRPr="00C74C22" w:rsidRDefault="00C74C22" w:rsidP="00C74C22">
            <w:r>
              <w:t>č. ú.: 1041418379/0800</w:t>
            </w:r>
          </w:p>
        </w:tc>
      </w:tr>
      <w:tr w:rsidR="00C74C22" w:rsidRPr="00C74C22" w14:paraId="4296B8DA" w14:textId="77777777" w:rsidTr="00C74C22">
        <w:tc>
          <w:tcPr>
            <w:tcW w:w="2689" w:type="dxa"/>
          </w:tcPr>
          <w:p w14:paraId="7CFC08A6" w14:textId="77777777" w:rsidR="00C74C22" w:rsidRPr="00C74C22" w:rsidRDefault="00C74C22" w:rsidP="00C74C22">
            <w:r>
              <w:t>Osoby oprávněné jednat:</w:t>
            </w:r>
          </w:p>
        </w:tc>
        <w:tc>
          <w:tcPr>
            <w:tcW w:w="6373" w:type="dxa"/>
          </w:tcPr>
          <w:p w14:paraId="6BE4C642" w14:textId="77777777" w:rsidR="00C74C22" w:rsidRPr="00C74C22" w:rsidRDefault="00C74C22" w:rsidP="00C74C22"/>
        </w:tc>
      </w:tr>
      <w:tr w:rsidR="00C74C22" w:rsidRPr="00C74C22" w14:paraId="6EC1CBDA" w14:textId="77777777" w:rsidTr="00C74C22">
        <w:tc>
          <w:tcPr>
            <w:tcW w:w="2689" w:type="dxa"/>
          </w:tcPr>
          <w:p w14:paraId="2B3E6C2C" w14:textId="77777777" w:rsidR="00C74C22" w:rsidRPr="00C74C22" w:rsidRDefault="00C74C22" w:rsidP="00C74C22">
            <w:r>
              <w:t>a) ve věcech smluvních:</w:t>
            </w:r>
          </w:p>
        </w:tc>
        <w:tc>
          <w:tcPr>
            <w:tcW w:w="6373" w:type="dxa"/>
          </w:tcPr>
          <w:p w14:paraId="14C899D2" w14:textId="77777777" w:rsidR="00C74C22" w:rsidRPr="00C74C22" w:rsidRDefault="00C74C22" w:rsidP="00C74C22"/>
        </w:tc>
      </w:tr>
      <w:tr w:rsidR="00C74C22" w:rsidRPr="00C74C22" w14:paraId="3E36D2BC" w14:textId="77777777" w:rsidTr="00C74C22">
        <w:tc>
          <w:tcPr>
            <w:tcW w:w="9062" w:type="dxa"/>
            <w:gridSpan w:val="2"/>
          </w:tcPr>
          <w:p w14:paraId="1BB65DBD" w14:textId="77777777" w:rsidR="00C74C22" w:rsidRPr="00C74C22" w:rsidRDefault="00C74C22" w:rsidP="00C74C22">
            <w:r>
              <w:t>b) ve věcech technických a realizačních:</w:t>
            </w:r>
          </w:p>
        </w:tc>
      </w:tr>
      <w:tr w:rsidR="00C74C22" w:rsidRPr="00C74C22" w14:paraId="0D1AE11C" w14:textId="77777777" w:rsidTr="00C74C22">
        <w:tc>
          <w:tcPr>
            <w:tcW w:w="9062" w:type="dxa"/>
            <w:gridSpan w:val="2"/>
          </w:tcPr>
          <w:p w14:paraId="583F3D2E" w14:textId="77777777" w:rsidR="00C74C22" w:rsidRPr="00C74C22" w:rsidRDefault="00C74C22" w:rsidP="00C74C22">
            <w:r>
              <w:t xml:space="preserve">(dále jen </w:t>
            </w:r>
            <w:r>
              <w:rPr>
                <w:b/>
                <w:i/>
              </w:rPr>
              <w:t>„Objednatel“</w:t>
            </w:r>
            <w:r>
              <w:t>)</w:t>
            </w:r>
          </w:p>
        </w:tc>
      </w:tr>
    </w:tbl>
    <w:p w14:paraId="5B3AA904" w14:textId="77777777" w:rsidR="00C74C22" w:rsidRDefault="00C74C22" w:rsidP="00C74C22">
      <w:pPr>
        <w:rPr>
          <w:b/>
        </w:rPr>
      </w:pPr>
    </w:p>
    <w:p w14:paraId="7472E0FB" w14:textId="77777777" w:rsidR="00C74C22" w:rsidRDefault="00C74C22" w:rsidP="00C74C22">
      <w:pPr>
        <w:rPr>
          <w:b/>
        </w:rPr>
      </w:pPr>
      <w:r>
        <w:rPr>
          <w:b/>
        </w:rPr>
        <w:t>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C74C22" w:rsidRPr="00C74C22" w14:paraId="1DD12468" w14:textId="77777777" w:rsidTr="00E258F1">
        <w:tc>
          <w:tcPr>
            <w:tcW w:w="2689" w:type="dxa"/>
          </w:tcPr>
          <w:p w14:paraId="762DF7EA" w14:textId="77777777" w:rsidR="00C74C22" w:rsidRPr="00C74C22" w:rsidRDefault="00C74C22" w:rsidP="00C74C22">
            <w:pPr>
              <w:rPr>
                <w:b/>
              </w:rPr>
            </w:pPr>
            <w:r>
              <w:rPr>
                <w:b/>
              </w:rPr>
              <w:t>Zhotovitel:</w:t>
            </w:r>
          </w:p>
        </w:tc>
        <w:tc>
          <w:tcPr>
            <w:tcW w:w="6373" w:type="dxa"/>
          </w:tcPr>
          <w:p w14:paraId="5C8CBA3A" w14:textId="77777777" w:rsidR="00C74C22" w:rsidRPr="00C74C22" w:rsidRDefault="00C74C22" w:rsidP="00E258F1">
            <w:pPr>
              <w:rPr>
                <w:b/>
              </w:rPr>
            </w:pPr>
          </w:p>
        </w:tc>
      </w:tr>
      <w:tr w:rsidR="00C74C22" w:rsidRPr="00C74C22" w14:paraId="53B32880" w14:textId="77777777" w:rsidTr="00E258F1">
        <w:tc>
          <w:tcPr>
            <w:tcW w:w="2689" w:type="dxa"/>
          </w:tcPr>
          <w:p w14:paraId="7B6E5B61" w14:textId="77777777" w:rsidR="00C74C22" w:rsidRPr="00C74C22" w:rsidRDefault="00C74C22" w:rsidP="00E258F1">
            <w:r>
              <w:t>se sídlem:</w:t>
            </w:r>
          </w:p>
        </w:tc>
        <w:tc>
          <w:tcPr>
            <w:tcW w:w="6373" w:type="dxa"/>
          </w:tcPr>
          <w:p w14:paraId="53B4A1E1" w14:textId="77777777" w:rsidR="00C74C22" w:rsidRPr="00C74C22" w:rsidRDefault="00C74C22" w:rsidP="00E258F1"/>
        </w:tc>
      </w:tr>
      <w:tr w:rsidR="00C74C22" w:rsidRPr="00C74C22" w14:paraId="45308AA6" w14:textId="77777777" w:rsidTr="00E258F1">
        <w:tc>
          <w:tcPr>
            <w:tcW w:w="2689" w:type="dxa"/>
          </w:tcPr>
          <w:p w14:paraId="1B25A8B1" w14:textId="77777777" w:rsidR="00C74C22" w:rsidRPr="00C74C22" w:rsidRDefault="00C74C22" w:rsidP="00E258F1">
            <w:r>
              <w:t>zastoupen:</w:t>
            </w:r>
          </w:p>
        </w:tc>
        <w:tc>
          <w:tcPr>
            <w:tcW w:w="6373" w:type="dxa"/>
          </w:tcPr>
          <w:p w14:paraId="0EC56140" w14:textId="77777777" w:rsidR="00C74C22" w:rsidRPr="00C74C22" w:rsidRDefault="00C74C22" w:rsidP="00E258F1"/>
        </w:tc>
      </w:tr>
      <w:tr w:rsidR="00C74C22" w:rsidRPr="00C74C22" w14:paraId="31176A24" w14:textId="77777777" w:rsidTr="00E258F1">
        <w:tc>
          <w:tcPr>
            <w:tcW w:w="2689" w:type="dxa"/>
          </w:tcPr>
          <w:p w14:paraId="7243D732" w14:textId="77777777" w:rsidR="00C74C22" w:rsidRPr="00C74C22" w:rsidRDefault="00C74C22" w:rsidP="00E258F1">
            <w:r>
              <w:t>IČ:</w:t>
            </w:r>
          </w:p>
        </w:tc>
        <w:tc>
          <w:tcPr>
            <w:tcW w:w="6373" w:type="dxa"/>
          </w:tcPr>
          <w:p w14:paraId="2FA391A6" w14:textId="77777777" w:rsidR="00C74C22" w:rsidRPr="00C74C22" w:rsidRDefault="00C74C22" w:rsidP="00E258F1"/>
        </w:tc>
      </w:tr>
      <w:tr w:rsidR="00C74C22" w:rsidRPr="00C74C22" w14:paraId="57A2AF6F" w14:textId="77777777" w:rsidTr="00E258F1">
        <w:tc>
          <w:tcPr>
            <w:tcW w:w="2689" w:type="dxa"/>
          </w:tcPr>
          <w:p w14:paraId="6A4FC2F0" w14:textId="77777777" w:rsidR="00C74C22" w:rsidRPr="00C74C22" w:rsidRDefault="00C74C22" w:rsidP="00E258F1">
            <w:r>
              <w:t>DIČ:</w:t>
            </w:r>
          </w:p>
        </w:tc>
        <w:tc>
          <w:tcPr>
            <w:tcW w:w="6373" w:type="dxa"/>
          </w:tcPr>
          <w:p w14:paraId="10F6658E" w14:textId="77777777" w:rsidR="00C74C22" w:rsidRPr="00C74C22" w:rsidRDefault="00C74C22" w:rsidP="00E258F1"/>
        </w:tc>
      </w:tr>
      <w:tr w:rsidR="00C74C22" w:rsidRPr="00C74C22" w14:paraId="48613109" w14:textId="77777777" w:rsidTr="00E258F1">
        <w:tc>
          <w:tcPr>
            <w:tcW w:w="2689" w:type="dxa"/>
          </w:tcPr>
          <w:p w14:paraId="17310DAB" w14:textId="77777777" w:rsidR="00C74C22" w:rsidRPr="00C74C22" w:rsidRDefault="00C74C22" w:rsidP="00E258F1">
            <w:r>
              <w:t>bankovní spojení:</w:t>
            </w:r>
          </w:p>
        </w:tc>
        <w:tc>
          <w:tcPr>
            <w:tcW w:w="6373" w:type="dxa"/>
          </w:tcPr>
          <w:p w14:paraId="4FE61284" w14:textId="77777777" w:rsidR="00C74C22" w:rsidRPr="00C74C22" w:rsidRDefault="00C74C22" w:rsidP="00E258F1"/>
        </w:tc>
      </w:tr>
      <w:tr w:rsidR="00C74C22" w:rsidRPr="00C74C22" w14:paraId="2D789CC3" w14:textId="77777777" w:rsidTr="00E258F1">
        <w:tc>
          <w:tcPr>
            <w:tcW w:w="2689" w:type="dxa"/>
          </w:tcPr>
          <w:p w14:paraId="53A3135D" w14:textId="77777777" w:rsidR="00C74C22" w:rsidRPr="00C74C22" w:rsidRDefault="00C74C22" w:rsidP="00E258F1"/>
        </w:tc>
        <w:tc>
          <w:tcPr>
            <w:tcW w:w="6373" w:type="dxa"/>
          </w:tcPr>
          <w:p w14:paraId="322AC29C" w14:textId="77777777" w:rsidR="00C74C22" w:rsidRPr="00C74C22" w:rsidRDefault="00C74C22" w:rsidP="00E258F1"/>
        </w:tc>
      </w:tr>
      <w:tr w:rsidR="00C74C22" w:rsidRPr="00C74C22" w14:paraId="5D08C9E1" w14:textId="77777777" w:rsidTr="00E258F1">
        <w:tc>
          <w:tcPr>
            <w:tcW w:w="2689" w:type="dxa"/>
          </w:tcPr>
          <w:p w14:paraId="0722A043" w14:textId="77777777" w:rsidR="00C74C22" w:rsidRPr="00C74C22" w:rsidRDefault="00C74C22" w:rsidP="00E258F1">
            <w:r>
              <w:t>Osoby oprávněné jednat:</w:t>
            </w:r>
          </w:p>
        </w:tc>
        <w:tc>
          <w:tcPr>
            <w:tcW w:w="6373" w:type="dxa"/>
          </w:tcPr>
          <w:p w14:paraId="566ADF63" w14:textId="77777777" w:rsidR="00C74C22" w:rsidRPr="00C74C22" w:rsidRDefault="00C74C22" w:rsidP="00E258F1"/>
        </w:tc>
      </w:tr>
      <w:tr w:rsidR="00C74C22" w:rsidRPr="00C74C22" w14:paraId="72A42813" w14:textId="77777777" w:rsidTr="00E258F1">
        <w:tc>
          <w:tcPr>
            <w:tcW w:w="2689" w:type="dxa"/>
          </w:tcPr>
          <w:p w14:paraId="3535B2AD" w14:textId="77777777" w:rsidR="00C74C22" w:rsidRPr="00C74C22" w:rsidRDefault="00C74C22" w:rsidP="00E258F1">
            <w:r>
              <w:t>a) ve věcech smluvních:</w:t>
            </w:r>
          </w:p>
        </w:tc>
        <w:tc>
          <w:tcPr>
            <w:tcW w:w="6373" w:type="dxa"/>
          </w:tcPr>
          <w:p w14:paraId="68146CF0" w14:textId="77777777" w:rsidR="00C74C22" w:rsidRPr="00C74C22" w:rsidRDefault="00C74C22" w:rsidP="00E258F1"/>
        </w:tc>
      </w:tr>
      <w:tr w:rsidR="00C74C22" w:rsidRPr="00C74C22" w14:paraId="52C544F9" w14:textId="77777777" w:rsidTr="00E258F1">
        <w:tc>
          <w:tcPr>
            <w:tcW w:w="9062" w:type="dxa"/>
            <w:gridSpan w:val="2"/>
          </w:tcPr>
          <w:p w14:paraId="1EA24888" w14:textId="77777777" w:rsidR="00C74C22" w:rsidRPr="00C74C22" w:rsidRDefault="00C74C22" w:rsidP="00E258F1">
            <w:r>
              <w:t>b) ve věcech technických a realizačních:</w:t>
            </w:r>
          </w:p>
        </w:tc>
      </w:tr>
      <w:tr w:rsidR="00C74C22" w:rsidRPr="00C74C22" w14:paraId="17F7ACEE" w14:textId="77777777" w:rsidTr="00E258F1">
        <w:tc>
          <w:tcPr>
            <w:tcW w:w="9062" w:type="dxa"/>
            <w:gridSpan w:val="2"/>
          </w:tcPr>
          <w:p w14:paraId="74F3EDCE" w14:textId="4E77D98E" w:rsidR="00C74C22" w:rsidRDefault="00C74C22" w:rsidP="00D80CC2">
            <w:r>
              <w:t xml:space="preserve">(dále jen </w:t>
            </w:r>
            <w:r>
              <w:rPr>
                <w:b/>
                <w:i/>
              </w:rPr>
              <w:t>„</w:t>
            </w:r>
            <w:r w:rsidR="00D80CC2">
              <w:rPr>
                <w:b/>
                <w:i/>
              </w:rPr>
              <w:t>Dodavatel</w:t>
            </w:r>
            <w:r>
              <w:rPr>
                <w:b/>
                <w:i/>
              </w:rPr>
              <w:t>“</w:t>
            </w:r>
            <w:r>
              <w:t>)</w:t>
            </w:r>
          </w:p>
          <w:p w14:paraId="4CF6E083" w14:textId="77777777" w:rsidR="00D80CC2" w:rsidRDefault="00D80CC2" w:rsidP="00D80CC2"/>
          <w:p w14:paraId="360FD1FD" w14:textId="77777777" w:rsidR="00D80CC2" w:rsidRPr="00D80CC2" w:rsidRDefault="00D80CC2" w:rsidP="00D80CC2">
            <w:pPr>
              <w:rPr>
                <w:b/>
                <w:i/>
              </w:rPr>
            </w:pPr>
            <w:r>
              <w:t>(společně také jako „</w:t>
            </w:r>
            <w:r>
              <w:rPr>
                <w:b/>
                <w:i/>
              </w:rPr>
              <w:t xml:space="preserve">Strany“ </w:t>
            </w:r>
            <w:r>
              <w:rPr>
                <w:i/>
              </w:rPr>
              <w:t>nebo „</w:t>
            </w:r>
            <w:r>
              <w:rPr>
                <w:b/>
                <w:i/>
              </w:rPr>
              <w:t>Smluvní strany“)</w:t>
            </w:r>
          </w:p>
        </w:tc>
      </w:tr>
    </w:tbl>
    <w:p w14:paraId="13B1EE05" w14:textId="77777777" w:rsidR="00C74C22" w:rsidRDefault="00C74C22" w:rsidP="00C74C22">
      <w:pPr>
        <w:rPr>
          <w:b/>
        </w:rPr>
      </w:pPr>
    </w:p>
    <w:p w14:paraId="2C04FB34" w14:textId="77777777" w:rsidR="00C74C22" w:rsidRPr="00C74C22" w:rsidRDefault="00534EE0" w:rsidP="00534EE0">
      <w:pPr>
        <w:jc w:val="center"/>
        <w:rPr>
          <w:b/>
        </w:rPr>
      </w:pPr>
      <w:r>
        <w:rPr>
          <w:b/>
        </w:rPr>
        <w:t>článek II.</w:t>
      </w:r>
    </w:p>
    <w:p w14:paraId="5625B502" w14:textId="66E203C3" w:rsidR="00C74C22" w:rsidRPr="00534EE0" w:rsidRDefault="00534EE0" w:rsidP="00C74C22">
      <w:pPr>
        <w:jc w:val="center"/>
        <w:rPr>
          <w:b/>
        </w:rPr>
      </w:pPr>
      <w:r w:rsidRPr="00534EE0">
        <w:rPr>
          <w:b/>
        </w:rPr>
        <w:t>Preambule</w:t>
      </w:r>
    </w:p>
    <w:p w14:paraId="7F9DF3A0" w14:textId="77777777" w:rsidR="00534EE0" w:rsidRDefault="00534EE0" w:rsidP="00534EE0">
      <w:pPr>
        <w:pStyle w:val="Odstavecseseznamem"/>
        <w:numPr>
          <w:ilvl w:val="0"/>
          <w:numId w:val="1"/>
        </w:numPr>
        <w:jc w:val="both"/>
      </w:pPr>
      <w:r>
        <w:t xml:space="preserve">Smluvní strany se na základě úplného a vzájemného konsensu o všech níže uvedených ustanoveních dohodly na uzavření smlouvy podle </w:t>
      </w:r>
      <w:proofErr w:type="spellStart"/>
      <w:r>
        <w:t>ust</w:t>
      </w:r>
      <w:proofErr w:type="spellEnd"/>
      <w:r>
        <w:t>. § 2586 a násl. zákona č. 89/2012Sb., občanský zákoník, v platném znění.</w:t>
      </w:r>
    </w:p>
    <w:p w14:paraId="69984286" w14:textId="60EA185E" w:rsidR="00534EE0" w:rsidRDefault="00534EE0" w:rsidP="00534EE0">
      <w:pPr>
        <w:pStyle w:val="Odstavecseseznamem"/>
        <w:numPr>
          <w:ilvl w:val="0"/>
          <w:numId w:val="1"/>
        </w:numPr>
        <w:jc w:val="both"/>
      </w:pPr>
      <w:r>
        <w:t xml:space="preserve">Smluvní strany prohlašují, že údaje uvedené v čl. I. </w:t>
      </w:r>
      <w:r w:rsidR="00D80CC2">
        <w:t>S</w:t>
      </w:r>
      <w:r>
        <w:t xml:space="preserve">mlouvy a taktéž oprávnění k podnikání jsou platné ke dni uzavření této </w:t>
      </w:r>
      <w:r w:rsidR="00D80CC2">
        <w:t>S</w:t>
      </w:r>
      <w:r>
        <w:t xml:space="preserve">mlouvy a v případě jakýchkoliv změn údajů uvedených v čl. I této </w:t>
      </w:r>
      <w:r w:rsidR="00D80CC2">
        <w:t>S</w:t>
      </w:r>
      <w:r>
        <w:t xml:space="preserve">mlouvy se </w:t>
      </w:r>
      <w:r w:rsidR="00D80CC2">
        <w:t>S</w:t>
      </w:r>
      <w:r>
        <w:t>mluvní strany zavazují tyto změny oznámit druhé smluvní straně bez zbytečného odkladu.</w:t>
      </w:r>
    </w:p>
    <w:p w14:paraId="113D0332" w14:textId="77777777" w:rsidR="00534EE0" w:rsidRPr="00534EE0" w:rsidRDefault="00534EE0" w:rsidP="00534EE0">
      <w:pPr>
        <w:jc w:val="center"/>
        <w:rPr>
          <w:b/>
        </w:rPr>
      </w:pPr>
      <w:r w:rsidRPr="00534EE0">
        <w:rPr>
          <w:b/>
        </w:rPr>
        <w:lastRenderedPageBreak/>
        <w:t>článek III.</w:t>
      </w:r>
    </w:p>
    <w:p w14:paraId="6CB059F2" w14:textId="77777777" w:rsidR="00534EE0" w:rsidRDefault="00534EE0" w:rsidP="00534EE0">
      <w:pPr>
        <w:jc w:val="center"/>
        <w:rPr>
          <w:b/>
        </w:rPr>
      </w:pPr>
      <w:r w:rsidRPr="00534EE0">
        <w:rPr>
          <w:b/>
        </w:rPr>
        <w:t>Předmět smlouvy</w:t>
      </w:r>
    </w:p>
    <w:p w14:paraId="44778F60" w14:textId="472B4462" w:rsidR="00D80CC2" w:rsidRDefault="00534EE0" w:rsidP="00534EE0">
      <w:pPr>
        <w:pStyle w:val="Odstavecseseznamem"/>
        <w:numPr>
          <w:ilvl w:val="0"/>
          <w:numId w:val="2"/>
        </w:numPr>
        <w:jc w:val="both"/>
      </w:pPr>
      <w:r>
        <w:t xml:space="preserve">Předmětem této smlouvy je závazek </w:t>
      </w:r>
      <w:r w:rsidR="00D80CC2">
        <w:t>D</w:t>
      </w:r>
      <w:r>
        <w:t xml:space="preserve">odavatele zajistit správu, údržbu, opravy a provoz </w:t>
      </w:r>
      <w:r w:rsidR="00402BC0">
        <w:t xml:space="preserve">veškerého </w:t>
      </w:r>
      <w:r>
        <w:t>veřejného osvětlení, provádění periodických revizí svěřeného zařízení, doplnění a vedení pasportu</w:t>
      </w:r>
      <w:r w:rsidR="00C019BC">
        <w:t xml:space="preserve">, jehož stávající podoba je obsažena v příloze </w:t>
      </w:r>
      <w:proofErr w:type="gramStart"/>
      <w:r w:rsidR="00C019BC">
        <w:t>č. 1  této</w:t>
      </w:r>
      <w:proofErr w:type="gramEnd"/>
      <w:r w:rsidR="00C019BC">
        <w:t xml:space="preserve"> smlouvy, </w:t>
      </w:r>
      <w:r>
        <w:t>veřejného osvětlení ve městě Lom</w:t>
      </w:r>
      <w:r w:rsidR="00402BC0">
        <w:t xml:space="preserve"> </w:t>
      </w:r>
      <w:r w:rsidR="0023274A">
        <w:t xml:space="preserve"> (dále jen „Dílo“)</w:t>
      </w:r>
      <w:r>
        <w:t>.</w:t>
      </w:r>
    </w:p>
    <w:p w14:paraId="39C43675" w14:textId="77777777" w:rsidR="00534EE0" w:rsidRDefault="00534EE0" w:rsidP="006134DC">
      <w:pPr>
        <w:pStyle w:val="Odstavecseseznamem"/>
        <w:jc w:val="both"/>
      </w:pPr>
      <w:r>
        <w:t xml:space="preserve"> </w:t>
      </w:r>
    </w:p>
    <w:p w14:paraId="376A0584" w14:textId="61EB43A8" w:rsidR="00534EE0" w:rsidRDefault="00534EE0" w:rsidP="00534EE0">
      <w:pPr>
        <w:pStyle w:val="Odstavecseseznamem"/>
        <w:numPr>
          <w:ilvl w:val="0"/>
          <w:numId w:val="2"/>
        </w:numPr>
        <w:jc w:val="both"/>
      </w:pPr>
      <w:r>
        <w:t xml:space="preserve">Dodavatel se zavazuje k provádění </w:t>
      </w:r>
      <w:r w:rsidR="0023274A">
        <w:t>Díla</w:t>
      </w:r>
      <w:r>
        <w:t xml:space="preserve"> v rozsahu </w:t>
      </w:r>
      <w:r w:rsidR="0023274A">
        <w:t xml:space="preserve">následujícího </w:t>
      </w:r>
      <w:r>
        <w:t>smluvního plnění:</w:t>
      </w:r>
    </w:p>
    <w:p w14:paraId="796258B7" w14:textId="77777777" w:rsidR="00534EE0" w:rsidRDefault="00534EE0" w:rsidP="00534EE0">
      <w:pPr>
        <w:pStyle w:val="Odstavecseseznamem"/>
        <w:jc w:val="both"/>
        <w:rPr>
          <w:b/>
        </w:rPr>
      </w:pPr>
      <w:r>
        <w:rPr>
          <w:b/>
        </w:rPr>
        <w:t>Správa veřejného osvětlení</w:t>
      </w:r>
    </w:p>
    <w:p w14:paraId="4CF2546C" w14:textId="31078C86" w:rsidR="00534EE0" w:rsidRDefault="00534EE0" w:rsidP="00534EE0">
      <w:pPr>
        <w:pStyle w:val="Odstavecseseznamem"/>
        <w:numPr>
          <w:ilvl w:val="0"/>
          <w:numId w:val="4"/>
        </w:numPr>
        <w:jc w:val="both"/>
      </w:pPr>
      <w:r>
        <w:t xml:space="preserve">vedení pasportu veřejného osvětlení v elektronické podobě, jeho pravidelná měsíční aktualizace a předkládání na vyžádání pracovníkům </w:t>
      </w:r>
      <w:r w:rsidR="00D80CC2">
        <w:t>Obecního úřadu Města Lom (dále jen „OÚ“)</w:t>
      </w:r>
      <w:r>
        <w:t xml:space="preserve"> v již zavedené počítačové verzi,</w:t>
      </w:r>
    </w:p>
    <w:p w14:paraId="079D9B77" w14:textId="77777777" w:rsidR="00534EE0" w:rsidRDefault="00534EE0" w:rsidP="00534EE0">
      <w:pPr>
        <w:pStyle w:val="Odstavecseseznamem"/>
        <w:numPr>
          <w:ilvl w:val="0"/>
          <w:numId w:val="4"/>
        </w:numPr>
        <w:jc w:val="both"/>
      </w:pPr>
      <w:r>
        <w:t>popis stavu elektroměrů v rozvodových skříních veřejného osvětlení jednou ročně vždy v posledním měsíci v roce a jejich předání objednateli do jednoho týden,</w:t>
      </w:r>
    </w:p>
    <w:p w14:paraId="4461CABE" w14:textId="77777777" w:rsidR="00534EE0" w:rsidRDefault="00534EE0" w:rsidP="00534EE0">
      <w:pPr>
        <w:pStyle w:val="Odstavecseseznamem"/>
        <w:numPr>
          <w:ilvl w:val="0"/>
          <w:numId w:val="4"/>
        </w:numPr>
        <w:jc w:val="both"/>
      </w:pPr>
      <w:r>
        <w:t>při zjištění poškození veřejného osvětlení, provést opatření směřující k zabránění vzniku dalších škod případně zranění osob,</w:t>
      </w:r>
    </w:p>
    <w:p w14:paraId="76ABC2CC" w14:textId="77777777" w:rsidR="00534EE0" w:rsidRDefault="00534EE0" w:rsidP="00534EE0">
      <w:pPr>
        <w:pStyle w:val="Odstavecseseznamem"/>
        <w:numPr>
          <w:ilvl w:val="0"/>
          <w:numId w:val="4"/>
        </w:numPr>
        <w:jc w:val="both"/>
      </w:pPr>
      <w:r>
        <w:t>předkládání vlastních návrhů a zpracování stanovisek pro objednatele k jeho opatřením na hospodárnost provozu a technický rozvoj,</w:t>
      </w:r>
    </w:p>
    <w:p w14:paraId="365CFBE7" w14:textId="77777777" w:rsidR="007D2F7C" w:rsidRDefault="007D2F7C" w:rsidP="00534EE0">
      <w:pPr>
        <w:pStyle w:val="Odstavecseseznamem"/>
        <w:numPr>
          <w:ilvl w:val="0"/>
          <w:numId w:val="4"/>
        </w:numPr>
        <w:jc w:val="both"/>
      </w:pPr>
      <w:r>
        <w:t>zajištění nepřetržité havarijní služby pro příjem hlášení poruch na zařízení veřejného osvětlení,</w:t>
      </w:r>
    </w:p>
    <w:p w14:paraId="2838A70F" w14:textId="5BDFC294" w:rsidR="007D2F7C" w:rsidRDefault="007D2F7C" w:rsidP="00534EE0">
      <w:pPr>
        <w:pStyle w:val="Odstavecseseznamem"/>
        <w:numPr>
          <w:ilvl w:val="0"/>
          <w:numId w:val="4"/>
        </w:numPr>
        <w:jc w:val="both"/>
      </w:pPr>
      <w:r>
        <w:t>provádění kontrol svítivosti světelných bodů a provádění kontrol fyzického stavu veřejného osvětlení 1x za 3 měsíce, o provedení kontroly bude sepsán</w:t>
      </w:r>
      <w:r w:rsidR="00EE2C8C">
        <w:t xml:space="preserve"> </w:t>
      </w:r>
      <w:r>
        <w:t>záznam</w:t>
      </w:r>
      <w:r w:rsidR="00EE2C8C">
        <w:t>,</w:t>
      </w:r>
    </w:p>
    <w:p w14:paraId="206DB1A2" w14:textId="77777777" w:rsidR="007D2F7C" w:rsidRDefault="007D2F7C" w:rsidP="00534EE0">
      <w:pPr>
        <w:pStyle w:val="Odstavecseseznamem"/>
        <w:numPr>
          <w:ilvl w:val="0"/>
          <w:numId w:val="4"/>
        </w:numPr>
        <w:jc w:val="both"/>
      </w:pPr>
      <w:r>
        <w:t>zajištění součinnosti s jinými správci sítí ve městě, regionu a se smluvnímu partnery města,</w:t>
      </w:r>
    </w:p>
    <w:p w14:paraId="2B445CC2" w14:textId="77777777" w:rsidR="007D2F7C" w:rsidRDefault="007D2F7C" w:rsidP="00534EE0">
      <w:pPr>
        <w:pStyle w:val="Odstavecseseznamem"/>
        <w:numPr>
          <w:ilvl w:val="0"/>
          <w:numId w:val="4"/>
        </w:numPr>
        <w:jc w:val="both"/>
      </w:pPr>
      <w:r>
        <w:t>zajišťovat a dodržovat hospodárnost provozu, vč. nastavení zapínání a vypínání veřejného osvětlení s ohledem na roční období,</w:t>
      </w:r>
    </w:p>
    <w:p w14:paraId="78A74E32" w14:textId="77777777" w:rsidR="007D2F7C" w:rsidRDefault="007D2F7C" w:rsidP="00534EE0">
      <w:pPr>
        <w:pStyle w:val="Odstavecseseznamem"/>
        <w:numPr>
          <w:ilvl w:val="0"/>
          <w:numId w:val="4"/>
        </w:numPr>
        <w:jc w:val="both"/>
      </w:pPr>
      <w:r>
        <w:t>vedení evidence poruch veřejného osvětlení včetně záznamu o způsobu a termínu jejich odstranění, a to v elektronické podobě.</w:t>
      </w:r>
    </w:p>
    <w:p w14:paraId="456FDE8E" w14:textId="77777777" w:rsidR="00534EE0" w:rsidRDefault="007D2F7C" w:rsidP="007D2F7C">
      <w:pPr>
        <w:jc w:val="both"/>
      </w:pPr>
      <w:r>
        <w:t xml:space="preserve">              </w:t>
      </w:r>
      <w:r>
        <w:rPr>
          <w:b/>
        </w:rPr>
        <w:t>Běžná údržba:</w:t>
      </w:r>
      <w:r w:rsidR="00534EE0">
        <w:t xml:space="preserve">  </w:t>
      </w:r>
    </w:p>
    <w:p w14:paraId="6FB9DA4E" w14:textId="77777777" w:rsidR="007D2F7C" w:rsidRDefault="007D2F7C" w:rsidP="007D2F7C">
      <w:pPr>
        <w:pStyle w:val="Odstavecseseznamem"/>
        <w:numPr>
          <w:ilvl w:val="0"/>
          <w:numId w:val="4"/>
        </w:numPr>
        <w:jc w:val="both"/>
      </w:pPr>
      <w:r>
        <w:t xml:space="preserve">v průběhu plnění předmětu smlouvy nepřetržitého </w:t>
      </w:r>
      <w:r w:rsidR="00EE2C8C">
        <w:t xml:space="preserve">zajištění </w:t>
      </w:r>
      <w:r>
        <w:t>dodržování limitu poruchovosti do výše 3% z celkového počtu svěřených světelných bodů veřejného osvětlení, toto neplatí v případě následků extrémního projevu počasí,</w:t>
      </w:r>
    </w:p>
    <w:p w14:paraId="47F8D1AE" w14:textId="77777777" w:rsidR="007D2F7C" w:rsidRDefault="007D2F7C" w:rsidP="007D2F7C">
      <w:pPr>
        <w:pStyle w:val="Odstavecseseznamem"/>
        <w:numPr>
          <w:ilvl w:val="0"/>
          <w:numId w:val="4"/>
        </w:numPr>
        <w:jc w:val="both"/>
      </w:pPr>
      <w:r>
        <w:t>kontrola jednotlivých rozvodných skříní veřejného osvětlení, provádění jejich údržby včetně pravidelných nátěrů,</w:t>
      </w:r>
    </w:p>
    <w:p w14:paraId="2F90D70E" w14:textId="77777777" w:rsidR="007D2F7C" w:rsidRDefault="007D2F7C" w:rsidP="007D2F7C">
      <w:pPr>
        <w:pStyle w:val="Odstavecseseznamem"/>
        <w:numPr>
          <w:ilvl w:val="0"/>
          <w:numId w:val="4"/>
        </w:numPr>
        <w:jc w:val="both"/>
      </w:pPr>
      <w:r>
        <w:t>čištění skel svítidel při výměně světelných zdrojů,</w:t>
      </w:r>
    </w:p>
    <w:p w14:paraId="6296FB91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>ořez větví a likvidace náletových dřevin v okolí patic stožárů a svítidel, dle potřeby ve spolupráci s odbornou firmou provádějící údržbu veřejné zeleně na území obce.</w:t>
      </w:r>
    </w:p>
    <w:p w14:paraId="553DCE74" w14:textId="77777777" w:rsidR="00CF6BAA" w:rsidRDefault="00CF6BAA" w:rsidP="00CF6BAA">
      <w:pPr>
        <w:jc w:val="both"/>
        <w:rPr>
          <w:b/>
        </w:rPr>
      </w:pPr>
      <w:r>
        <w:t xml:space="preserve">               </w:t>
      </w:r>
      <w:r>
        <w:rPr>
          <w:b/>
        </w:rPr>
        <w:t>Opravy:</w:t>
      </w:r>
    </w:p>
    <w:p w14:paraId="3F261DBE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>opravy a úpravy vedení veřejného osvětlení,</w:t>
      </w:r>
    </w:p>
    <w:p w14:paraId="344FE78D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>opravy uzemnění a odstraňování zkratů,</w:t>
      </w:r>
    </w:p>
    <w:p w14:paraId="7872EAC7" w14:textId="323883DB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 xml:space="preserve">výměny nefunkčních pojistek, světelných zdrojů, startérů, tlumivek, svorkovnic a další el. </w:t>
      </w:r>
      <w:r w:rsidR="00D80CC2">
        <w:t>s</w:t>
      </w:r>
      <w:r>
        <w:t>oučástí veřejného osvětlení,</w:t>
      </w:r>
    </w:p>
    <w:p w14:paraId="6BA5DD56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>likvidace vyhořelých světelných zdrojů (prokazatelná) dle zákona o odpadech,</w:t>
      </w:r>
    </w:p>
    <w:p w14:paraId="55290E9F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>provádění oprav poškozených patic, paticových dvířek, případná jejich výměna, kontrola utěsnění patic,</w:t>
      </w:r>
    </w:p>
    <w:p w14:paraId="2322D6A2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lastRenderedPageBreak/>
        <w:t>důvodné výměny svítidel (včetně montáže a demontáže)</w:t>
      </w:r>
    </w:p>
    <w:p w14:paraId="0A90DBC6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>oprava betonových kostek pod paticemi stožárů veřejného osvětlení a oprava betonových patek stožárů veřejného osvětlení,</w:t>
      </w:r>
    </w:p>
    <w:p w14:paraId="724BE303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>opravy výložníků po nárazových větrech,</w:t>
      </w:r>
    </w:p>
    <w:p w14:paraId="6450F11C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>provádění oprav a údržby zařízení světelné signalizace, které nespadají pod činnost autorizovaného servisu,</w:t>
      </w:r>
    </w:p>
    <w:p w14:paraId="103EA54D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>provádění pravidelných nátěrů stožárů, patic a výložníků veřejného osvětlení.</w:t>
      </w:r>
    </w:p>
    <w:p w14:paraId="4E58448D" w14:textId="77777777" w:rsidR="00CF6BAA" w:rsidRDefault="00CF6BAA" w:rsidP="00CF6BAA">
      <w:pPr>
        <w:jc w:val="both"/>
        <w:rPr>
          <w:b/>
        </w:rPr>
      </w:pPr>
      <w:r>
        <w:t xml:space="preserve">              </w:t>
      </w:r>
      <w:r>
        <w:rPr>
          <w:b/>
        </w:rPr>
        <w:t>Revize:</w:t>
      </w:r>
    </w:p>
    <w:p w14:paraId="2B4ABD4D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>provádění pravidelných elektro revizí el. zařízení veřejného osvětlení a světelného signalizačního zařízení v souladu s platnými ČSN, a tyto v 1 kopii uchovávat a v 1 originálu předkládat bezodkladně objednateli.</w:t>
      </w:r>
    </w:p>
    <w:p w14:paraId="6D4CF1E9" w14:textId="77777777" w:rsidR="00CF6BAA" w:rsidRDefault="00CF6BAA" w:rsidP="00CF6BAA">
      <w:pPr>
        <w:jc w:val="both"/>
        <w:rPr>
          <w:b/>
        </w:rPr>
      </w:pPr>
      <w:r>
        <w:t xml:space="preserve">              </w:t>
      </w:r>
      <w:r>
        <w:rPr>
          <w:b/>
        </w:rPr>
        <w:t>Ostatní:</w:t>
      </w:r>
    </w:p>
    <w:p w14:paraId="3BE967AA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 w:rsidRPr="00CF6BAA">
        <w:t>dodavatel je zodpovědný za bezpečný stav a provoz elektrotechnického zařízení</w:t>
      </w:r>
      <w:r>
        <w:t xml:space="preserve"> předmětu smlouvy,</w:t>
      </w:r>
    </w:p>
    <w:p w14:paraId="043AAD84" w14:textId="492F9CC5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 xml:space="preserve">o provádění </w:t>
      </w:r>
      <w:r w:rsidR="000C3B46">
        <w:t xml:space="preserve">všech </w:t>
      </w:r>
      <w:r>
        <w:t>prací dodavatel povede zápis, který bude</w:t>
      </w:r>
      <w:r w:rsidR="000C3B46">
        <w:t xml:space="preserve"> minimálně</w:t>
      </w:r>
      <w:r>
        <w:t xml:space="preserve"> 1x měsíčně předkládat objednateli</w:t>
      </w:r>
      <w:r w:rsidR="001C1DFA">
        <w:t xml:space="preserve"> ve formě určené Objednatelem</w:t>
      </w:r>
      <w:r>
        <w:t>,</w:t>
      </w:r>
    </w:p>
    <w:p w14:paraId="5A1F62BD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>veškeré úkony budou prováděny v souladu s platnými ČSN, EN, ON za současného dodržení bezpečnosti práce,</w:t>
      </w:r>
    </w:p>
    <w:p w14:paraId="011BD8F0" w14:textId="77777777" w:rsidR="00CF6BAA" w:rsidRDefault="00CF6BAA" w:rsidP="00CF6BAA">
      <w:pPr>
        <w:pStyle w:val="Odstavecseseznamem"/>
        <w:numPr>
          <w:ilvl w:val="0"/>
          <w:numId w:val="4"/>
        </w:numPr>
        <w:jc w:val="both"/>
      </w:pPr>
      <w:r>
        <w:t>vlastní kontrolní činností zjištěná odcizení nebo poškození veřejného osvětlení dodavatel nahlásí po okamžité provizorní opravě spočívající v zajištění bezpečnosti zařízení bezodkladně objednateli, který rozhodne o způsobu a zadání opravy zařízení,</w:t>
      </w:r>
    </w:p>
    <w:p w14:paraId="245E0E5C" w14:textId="77777777" w:rsidR="00CF6BAA" w:rsidRDefault="007C4208" w:rsidP="00CF6BAA">
      <w:pPr>
        <w:pStyle w:val="Odstavecseseznamem"/>
        <w:numPr>
          <w:ilvl w:val="0"/>
          <w:numId w:val="4"/>
        </w:numPr>
        <w:jc w:val="both"/>
      </w:pPr>
      <w:r>
        <w:t>dodavatel vždy bezodkladně nahlásí objednateli všechna zjištěná poškození veřejného osvětlení, jemu známé skutečnosti, které by mohly mít spojitost s předmětnou událostí a dále spolupracuje v průběhu zdokumentování a vyšetřování škody s objednatelem a příslušnými orgány.</w:t>
      </w:r>
    </w:p>
    <w:p w14:paraId="4759A87A" w14:textId="6AD1FDE0" w:rsidR="007C4208" w:rsidRPr="00214FB9" w:rsidRDefault="007C4208" w:rsidP="007C4208">
      <w:pPr>
        <w:pStyle w:val="Odstavecseseznamem"/>
        <w:numPr>
          <w:ilvl w:val="0"/>
          <w:numId w:val="2"/>
        </w:numPr>
        <w:jc w:val="both"/>
      </w:pPr>
      <w:r w:rsidRPr="00214FB9">
        <w:t xml:space="preserve">Současné veřejné osvětlení v katastru města Lom čítá na </w:t>
      </w:r>
      <w:r w:rsidR="00214FB9" w:rsidRPr="00214FB9">
        <w:t>500</w:t>
      </w:r>
      <w:r w:rsidRPr="00214FB9">
        <w:t xml:space="preserve"> světeln</w:t>
      </w:r>
      <w:r w:rsidR="00214FB9" w:rsidRPr="00214FB9">
        <w:t>ých</w:t>
      </w:r>
      <w:r w:rsidRPr="00214FB9">
        <w:t xml:space="preserve"> bod</w:t>
      </w:r>
      <w:r w:rsidR="00214FB9" w:rsidRPr="00214FB9">
        <w:t>ů</w:t>
      </w:r>
      <w:r w:rsidRPr="00214FB9">
        <w:t xml:space="preserve"> a </w:t>
      </w:r>
      <w:r w:rsidR="00214FB9" w:rsidRPr="00214FB9">
        <w:t>11</w:t>
      </w:r>
      <w:r w:rsidRPr="00214FB9">
        <w:t xml:space="preserve"> zapínacích míst.</w:t>
      </w:r>
    </w:p>
    <w:p w14:paraId="25270E15" w14:textId="0FD5291A" w:rsidR="007C4208" w:rsidRDefault="007C4208" w:rsidP="007C4208">
      <w:pPr>
        <w:pStyle w:val="Odstavecseseznamem"/>
        <w:numPr>
          <w:ilvl w:val="0"/>
          <w:numId w:val="2"/>
        </w:numPr>
        <w:jc w:val="both"/>
      </w:pPr>
      <w:r>
        <w:t xml:space="preserve">Dodavatel na základě požadavku </w:t>
      </w:r>
      <w:r w:rsidR="00E63D1C">
        <w:t>O</w:t>
      </w:r>
      <w:r>
        <w:t>bjednatele je povinen zajistit přístup do zařízení veřejného osvětlení i dalším subjektům pověřený</w:t>
      </w:r>
      <w:r w:rsidR="00E63D1C">
        <w:t>ch</w:t>
      </w:r>
      <w:r>
        <w:t xml:space="preserve"> </w:t>
      </w:r>
      <w:r w:rsidR="00E63D1C">
        <w:t>O</w:t>
      </w:r>
      <w:r>
        <w:t>bjednatelem.</w:t>
      </w:r>
    </w:p>
    <w:p w14:paraId="1C541C08" w14:textId="77777777" w:rsidR="007C4208" w:rsidRDefault="007C4208" w:rsidP="007C4208">
      <w:pPr>
        <w:jc w:val="both"/>
      </w:pPr>
    </w:p>
    <w:p w14:paraId="61C41FA4" w14:textId="77777777" w:rsidR="007C4208" w:rsidRPr="007C4208" w:rsidRDefault="007C4208" w:rsidP="007C4208">
      <w:pPr>
        <w:jc w:val="center"/>
        <w:rPr>
          <w:b/>
        </w:rPr>
      </w:pPr>
      <w:r w:rsidRPr="007C4208">
        <w:rPr>
          <w:b/>
        </w:rPr>
        <w:t>článek IV.</w:t>
      </w:r>
    </w:p>
    <w:p w14:paraId="3BFED462" w14:textId="77777777" w:rsidR="007C4208" w:rsidRDefault="007C4208" w:rsidP="007C4208">
      <w:pPr>
        <w:jc w:val="center"/>
        <w:rPr>
          <w:b/>
        </w:rPr>
      </w:pPr>
      <w:r w:rsidRPr="007C4208">
        <w:rPr>
          <w:b/>
        </w:rPr>
        <w:t>Místo a čas plnění</w:t>
      </w:r>
    </w:p>
    <w:p w14:paraId="3A268C78" w14:textId="10A2356C" w:rsidR="007C4208" w:rsidRDefault="007C4208" w:rsidP="00B95FA0">
      <w:pPr>
        <w:pStyle w:val="Odstavecseseznamem"/>
        <w:numPr>
          <w:ilvl w:val="0"/>
          <w:numId w:val="9"/>
        </w:numPr>
        <w:jc w:val="both"/>
      </w:pPr>
      <w:r>
        <w:t xml:space="preserve">Místem plnění závazku dle této </w:t>
      </w:r>
      <w:r w:rsidR="00E63D1C">
        <w:t>S</w:t>
      </w:r>
      <w:r>
        <w:t>mlouvy je katastrální území města Lom.</w:t>
      </w:r>
    </w:p>
    <w:p w14:paraId="73E79B67" w14:textId="119D371D" w:rsidR="007C4208" w:rsidRDefault="007C4208" w:rsidP="00B95FA0">
      <w:pPr>
        <w:pStyle w:val="Odstavecseseznamem"/>
        <w:numPr>
          <w:ilvl w:val="0"/>
          <w:numId w:val="9"/>
        </w:numPr>
        <w:jc w:val="both"/>
      </w:pPr>
      <w:r>
        <w:t xml:space="preserve">Plnění předmětu </w:t>
      </w:r>
      <w:r w:rsidR="00E63D1C">
        <w:t>S</w:t>
      </w:r>
      <w:r>
        <w:t xml:space="preserve">mlouvy bude zahájeno </w:t>
      </w:r>
      <w:r w:rsidR="00A135F8">
        <w:t xml:space="preserve">po </w:t>
      </w:r>
      <w:proofErr w:type="gramStart"/>
      <w:r w:rsidR="00A135F8">
        <w:t xml:space="preserve">uzavření </w:t>
      </w:r>
      <w:r>
        <w:t xml:space="preserve"> </w:t>
      </w:r>
      <w:r w:rsidR="00E63D1C">
        <w:t>S</w:t>
      </w:r>
      <w:r>
        <w:t>mlouvy</w:t>
      </w:r>
      <w:proofErr w:type="gramEnd"/>
      <w:r w:rsidR="00FD0749">
        <w:t xml:space="preserve">, nejpozději do 10 dnů ode dne </w:t>
      </w:r>
      <w:r>
        <w:t xml:space="preserve"> odeslání písemné výzvy </w:t>
      </w:r>
      <w:r w:rsidR="00E63D1C">
        <w:t>O</w:t>
      </w:r>
      <w:r>
        <w:t xml:space="preserve">bjednatele </w:t>
      </w:r>
      <w:r w:rsidR="00E63D1C">
        <w:t>D</w:t>
      </w:r>
      <w:r>
        <w:t xml:space="preserve">odavateli k zahájení plnění. Účinnost smlouvy se sjednává </w:t>
      </w:r>
      <w:r w:rsidR="00B95FA0">
        <w:t xml:space="preserve">od 1. dne následujícího měsíce ode dne, kdy </w:t>
      </w:r>
      <w:r w:rsidR="00E63D1C">
        <w:t>D</w:t>
      </w:r>
      <w:r w:rsidR="00B95FA0">
        <w:t xml:space="preserve">odavatel obdrží od </w:t>
      </w:r>
      <w:r w:rsidR="00E63D1C">
        <w:t>O</w:t>
      </w:r>
      <w:r w:rsidR="00B95FA0">
        <w:t xml:space="preserve">bjednavatele písemnou výzvu k zahájení plnění. </w:t>
      </w:r>
    </w:p>
    <w:p w14:paraId="0EED80ED" w14:textId="19025EC5" w:rsidR="00E207E7" w:rsidRDefault="00E207E7" w:rsidP="00B95FA0">
      <w:pPr>
        <w:pStyle w:val="Odstavecseseznamem"/>
        <w:numPr>
          <w:ilvl w:val="0"/>
          <w:numId w:val="9"/>
        </w:numPr>
        <w:jc w:val="both"/>
      </w:pPr>
      <w:r>
        <w:t>Smlouva se uzavírá na dobu 15 let ode dne předání poslední části Díla podle smlouvy o dílo</w:t>
      </w:r>
      <w:r w:rsidR="005C3D39">
        <w:t xml:space="preserve">, jejímž předmětem je </w:t>
      </w:r>
      <w:r w:rsidR="005C4093">
        <w:t xml:space="preserve">„Rekonstrukce veřejného osvětlení v katastru města Lom“ </w:t>
      </w:r>
      <w:r>
        <w:t xml:space="preserve">uzavřené s Dodavatelem </w:t>
      </w:r>
      <w:r w:rsidRPr="00214FB9">
        <w:t>dne…….</w:t>
      </w:r>
    </w:p>
    <w:p w14:paraId="1741A705" w14:textId="141800AC" w:rsidR="00B95FA0" w:rsidRDefault="00B95FA0" w:rsidP="00B95FA0">
      <w:pPr>
        <w:jc w:val="both"/>
      </w:pPr>
    </w:p>
    <w:p w14:paraId="77DE7A68" w14:textId="2D0AE344" w:rsidR="001C1DFA" w:rsidRDefault="001C1DFA" w:rsidP="00B95FA0">
      <w:pPr>
        <w:jc w:val="both"/>
      </w:pPr>
    </w:p>
    <w:p w14:paraId="15BD685F" w14:textId="1E59AEA0" w:rsidR="001C1DFA" w:rsidRDefault="001C1DFA" w:rsidP="00B95FA0">
      <w:pPr>
        <w:jc w:val="both"/>
      </w:pPr>
    </w:p>
    <w:p w14:paraId="718CE6BF" w14:textId="77777777" w:rsidR="001C1DFA" w:rsidRDefault="001C1DFA" w:rsidP="00B95FA0">
      <w:pPr>
        <w:jc w:val="both"/>
      </w:pPr>
    </w:p>
    <w:p w14:paraId="4CB1342C" w14:textId="77777777" w:rsidR="00B95FA0" w:rsidRPr="00B95FA0" w:rsidRDefault="00B95FA0" w:rsidP="00B95FA0">
      <w:pPr>
        <w:jc w:val="center"/>
        <w:rPr>
          <w:b/>
        </w:rPr>
      </w:pPr>
      <w:r w:rsidRPr="00B95FA0">
        <w:rPr>
          <w:b/>
        </w:rPr>
        <w:t>článek V.</w:t>
      </w:r>
    </w:p>
    <w:p w14:paraId="452B4F28" w14:textId="77777777" w:rsidR="00B95FA0" w:rsidRDefault="00B95FA0" w:rsidP="00B95FA0">
      <w:pPr>
        <w:jc w:val="center"/>
        <w:rPr>
          <w:b/>
        </w:rPr>
      </w:pPr>
      <w:r>
        <w:rPr>
          <w:b/>
        </w:rPr>
        <w:t>C</w:t>
      </w:r>
      <w:r w:rsidRPr="00B95FA0">
        <w:rPr>
          <w:b/>
        </w:rPr>
        <w:t>ena díla</w:t>
      </w:r>
    </w:p>
    <w:p w14:paraId="29887CD6" w14:textId="66095BA8" w:rsidR="00B95FA0" w:rsidRDefault="00B95FA0" w:rsidP="00983667">
      <w:pPr>
        <w:pStyle w:val="Odstavecseseznamem"/>
        <w:numPr>
          <w:ilvl w:val="0"/>
          <w:numId w:val="12"/>
        </w:numPr>
        <w:jc w:val="both"/>
      </w:pPr>
      <w:r>
        <w:t xml:space="preserve">Cena za služby poskytované dle této </w:t>
      </w:r>
      <w:r w:rsidR="0023274A">
        <w:t>S</w:t>
      </w:r>
      <w:r>
        <w:t xml:space="preserve">mlouvy je stanovena dohodou </w:t>
      </w:r>
      <w:r w:rsidR="0023274A">
        <w:t>S</w:t>
      </w:r>
      <w:r>
        <w:t>mluvních stran takto:</w:t>
      </w:r>
    </w:p>
    <w:p w14:paraId="7429E645" w14:textId="0C6BE402" w:rsidR="00B95FA0" w:rsidRDefault="00B95FA0" w:rsidP="00983667">
      <w:pPr>
        <w:pStyle w:val="Odstavecseseznamem"/>
        <w:numPr>
          <w:ilvl w:val="1"/>
          <w:numId w:val="12"/>
        </w:numPr>
        <w:jc w:val="both"/>
      </w:pPr>
      <w:r>
        <w:t xml:space="preserve">Cena za provádění správy veřejného osvětlení, včetně 24 hodin pohotovosti                    </w:t>
      </w:r>
    </w:p>
    <w:p w14:paraId="0673DEAE" w14:textId="77777777" w:rsidR="00B95FA0" w:rsidRPr="00214FB9" w:rsidRDefault="00B95FA0" w:rsidP="00983667">
      <w:pPr>
        <w:pStyle w:val="Odstavecseseznamem"/>
        <w:ind w:left="792"/>
        <w:jc w:val="both"/>
      </w:pPr>
      <w:r>
        <w:t xml:space="preserve">                                                                                                                  </w:t>
      </w:r>
      <w:r w:rsidRPr="00214FB9">
        <w:t>……………………Kč bez DPH/rok</w:t>
      </w:r>
    </w:p>
    <w:p w14:paraId="26326532" w14:textId="77777777" w:rsidR="00B95FA0" w:rsidRPr="00214FB9" w:rsidRDefault="00B95FA0" w:rsidP="00983667">
      <w:pPr>
        <w:pStyle w:val="Odstavecseseznamem"/>
        <w:numPr>
          <w:ilvl w:val="1"/>
          <w:numId w:val="12"/>
        </w:numPr>
        <w:jc w:val="both"/>
      </w:pPr>
      <w:r w:rsidRPr="00214FB9">
        <w:t>Cena za provádění běžné údržby veřejného osvětlení                   ……………………Kč bez DPH/rok</w:t>
      </w:r>
    </w:p>
    <w:p w14:paraId="7660FA8A" w14:textId="77777777" w:rsidR="00B95FA0" w:rsidRPr="00214FB9" w:rsidRDefault="00B95FA0" w:rsidP="00983667">
      <w:pPr>
        <w:pStyle w:val="Odstavecseseznamem"/>
        <w:numPr>
          <w:ilvl w:val="1"/>
          <w:numId w:val="12"/>
        </w:numPr>
        <w:jc w:val="both"/>
      </w:pPr>
      <w:r w:rsidRPr="00214FB9">
        <w:t>Cena za provádění revizí                                                                      ……………………Kč bez DPH/rok</w:t>
      </w:r>
    </w:p>
    <w:p w14:paraId="01787600" w14:textId="614A9B63" w:rsidR="00B95FA0" w:rsidRDefault="00B95FA0" w:rsidP="00983667">
      <w:pPr>
        <w:pStyle w:val="Odstavecseseznamem"/>
        <w:numPr>
          <w:ilvl w:val="1"/>
          <w:numId w:val="12"/>
        </w:numPr>
        <w:jc w:val="both"/>
      </w:pPr>
      <w:r>
        <w:t>Cena celkem za provádění oprav</w:t>
      </w:r>
      <w:r w:rsidR="00B442DB">
        <w:t xml:space="preserve"> bude určena</w:t>
      </w:r>
      <w:r>
        <w:t xml:space="preserve"> dle </w:t>
      </w:r>
      <w:r w:rsidR="00B442DB">
        <w:t xml:space="preserve">ceníku obsaženém v </w:t>
      </w:r>
      <w:r>
        <w:t>přílo</w:t>
      </w:r>
      <w:r w:rsidR="00B442DB">
        <w:t>ze</w:t>
      </w:r>
      <w:r>
        <w:t xml:space="preserve"> č. 3 této smlouvy    </w:t>
      </w:r>
    </w:p>
    <w:p w14:paraId="055386D7" w14:textId="77777777" w:rsidR="00B95FA0" w:rsidRDefault="00B95FA0" w:rsidP="00983667">
      <w:pPr>
        <w:pStyle w:val="Odstavecseseznamem"/>
        <w:numPr>
          <w:ilvl w:val="0"/>
          <w:numId w:val="12"/>
        </w:numPr>
        <w:jc w:val="both"/>
      </w:pPr>
      <w:r>
        <w:t>Způsob účtování:</w:t>
      </w:r>
    </w:p>
    <w:p w14:paraId="7068995B" w14:textId="77777777" w:rsidR="00B95FA0" w:rsidRDefault="00983667" w:rsidP="00983667">
      <w:pPr>
        <w:pStyle w:val="Odstavecseseznamem"/>
        <w:numPr>
          <w:ilvl w:val="1"/>
          <w:numId w:val="12"/>
        </w:numPr>
        <w:jc w:val="both"/>
      </w:pPr>
      <w:r>
        <w:t>Práce a činnosti za provádění správy včetně 24 hodin pohotovosti, běžné údržby a revizí budou účtovány měsíční paušální platbou, a to ve výši odpovídající 1/12 ceny uvedené v čl. V odst. 1 bod 1.1, 1.2, 1.3 této smlouvy.</w:t>
      </w:r>
    </w:p>
    <w:p w14:paraId="77D026AF" w14:textId="76BA0780" w:rsidR="00983667" w:rsidRDefault="00983667" w:rsidP="00983667">
      <w:pPr>
        <w:pStyle w:val="Odstavecseseznamem"/>
        <w:numPr>
          <w:ilvl w:val="1"/>
          <w:numId w:val="12"/>
        </w:numPr>
        <w:jc w:val="both"/>
      </w:pPr>
      <w:r>
        <w:t>Práce a činnosti vyplývající z čl. V odst. 1 bod 1.4 této smlouvy budou účtovány</w:t>
      </w:r>
      <w:r w:rsidR="002A7745">
        <w:t xml:space="preserve"> podle jejich rozsahu v souladu s ceníkem dle přílohy č. 3 této smlouvy</w:t>
      </w:r>
      <w:r>
        <w:t xml:space="preserve">. Faktura musí obsahovat zejména název a sídlo </w:t>
      </w:r>
      <w:r w:rsidR="004638FE">
        <w:t>O</w:t>
      </w:r>
      <w:r>
        <w:t xml:space="preserve">bjednatele a </w:t>
      </w:r>
      <w:r w:rsidR="004638FE">
        <w:t>D</w:t>
      </w:r>
      <w:r>
        <w:t>odavatele, označení faktury a den její splatnosti a den odeslání faktury a den její splatnosti. Součástí faktury musí být rovněž odsouhlasený soupis prací.</w:t>
      </w:r>
    </w:p>
    <w:p w14:paraId="60769067" w14:textId="77777777" w:rsidR="00983667" w:rsidRDefault="00983667" w:rsidP="00983667">
      <w:pPr>
        <w:pStyle w:val="Odstavecseseznamem"/>
        <w:numPr>
          <w:ilvl w:val="0"/>
          <w:numId w:val="9"/>
        </w:numPr>
        <w:ind w:left="426" w:hanging="426"/>
        <w:jc w:val="both"/>
      </w:pPr>
      <w:r>
        <w:t>Cena dle čl. V, odst. 1 této smlouvy je smluvními stranami chápána jako cena maximální a obsahuje veškeré nezbytné úkony, práce a materiálové náklady, potřebné ke splnění předmětu smlouvy dle čl. III.</w:t>
      </w:r>
    </w:p>
    <w:p w14:paraId="3F8EBB33" w14:textId="77777777" w:rsidR="00983667" w:rsidRDefault="00983667" w:rsidP="00983667">
      <w:pPr>
        <w:jc w:val="both"/>
      </w:pPr>
    </w:p>
    <w:p w14:paraId="61B07010" w14:textId="77777777" w:rsidR="00983667" w:rsidRDefault="00E1014B" w:rsidP="00983667">
      <w:pPr>
        <w:jc w:val="center"/>
        <w:rPr>
          <w:b/>
        </w:rPr>
      </w:pPr>
      <w:r>
        <w:rPr>
          <w:b/>
        </w:rPr>
        <w:t>č</w:t>
      </w:r>
      <w:r w:rsidR="00983667">
        <w:rPr>
          <w:b/>
        </w:rPr>
        <w:t>lánek VI.</w:t>
      </w:r>
    </w:p>
    <w:p w14:paraId="48C7FC2A" w14:textId="77777777" w:rsidR="00983667" w:rsidRDefault="00983667" w:rsidP="00983667">
      <w:pPr>
        <w:jc w:val="center"/>
        <w:rPr>
          <w:b/>
        </w:rPr>
      </w:pPr>
      <w:r>
        <w:rPr>
          <w:b/>
        </w:rPr>
        <w:t>Platební podmínky</w:t>
      </w:r>
    </w:p>
    <w:p w14:paraId="3B21B5BE" w14:textId="77777777" w:rsidR="00983667" w:rsidRDefault="00983667" w:rsidP="00983667">
      <w:pPr>
        <w:jc w:val="center"/>
        <w:rPr>
          <w:b/>
        </w:rPr>
      </w:pPr>
    </w:p>
    <w:p w14:paraId="174615BD" w14:textId="20BB61B5" w:rsidR="00983667" w:rsidRDefault="00983667" w:rsidP="00E1014B">
      <w:pPr>
        <w:pStyle w:val="Odstavecseseznamem"/>
        <w:numPr>
          <w:ilvl w:val="0"/>
          <w:numId w:val="18"/>
        </w:numPr>
        <w:jc w:val="both"/>
      </w:pPr>
      <w:r>
        <w:t xml:space="preserve">Podkladem pro úhradu ceny služby bude měsíční </w:t>
      </w:r>
      <w:r w:rsidR="00E1014B">
        <w:t xml:space="preserve">faktura vystavená </w:t>
      </w:r>
      <w:r w:rsidR="004638FE">
        <w:t>D</w:t>
      </w:r>
      <w:r w:rsidR="00E1014B">
        <w:t xml:space="preserve">odavatelem se splatností </w:t>
      </w:r>
      <w:r w:rsidR="00E1014B">
        <w:rPr>
          <w:b/>
        </w:rPr>
        <w:t xml:space="preserve">30 kalendářních dnů </w:t>
      </w:r>
      <w:r w:rsidR="00E1014B">
        <w:t xml:space="preserve">od jejího prokazatelného doručení </w:t>
      </w:r>
      <w:r w:rsidR="004638FE">
        <w:t>O</w:t>
      </w:r>
      <w:r w:rsidR="00E1014B">
        <w:t xml:space="preserve">bjednateli. </w:t>
      </w:r>
    </w:p>
    <w:p w14:paraId="76BCB3B9" w14:textId="359A743C" w:rsidR="00E1014B" w:rsidRDefault="00E1014B" w:rsidP="00E1014B">
      <w:pPr>
        <w:pStyle w:val="Odstavecseseznamem"/>
        <w:numPr>
          <w:ilvl w:val="0"/>
          <w:numId w:val="18"/>
        </w:numPr>
        <w:jc w:val="both"/>
      </w:pPr>
      <w:r>
        <w:t>Faktura</w:t>
      </w:r>
      <w:r w:rsidR="00E6440F">
        <w:t xml:space="preserve"> za příslušný kalendářní měsíc</w:t>
      </w:r>
      <w:r>
        <w:t xml:space="preserve"> bude vždy doručena objednateli do 5. pracovního dne následujícího měsíce.</w:t>
      </w:r>
    </w:p>
    <w:p w14:paraId="4047A5A9" w14:textId="56F133C0" w:rsidR="00E1014B" w:rsidRDefault="00E1014B" w:rsidP="00E1014B">
      <w:pPr>
        <w:pStyle w:val="Odstavecseseznamem"/>
        <w:numPr>
          <w:ilvl w:val="0"/>
          <w:numId w:val="18"/>
        </w:numPr>
        <w:jc w:val="both"/>
      </w:pPr>
      <w:r>
        <w:t>Vystavená faktura bude obsahovat veškeré náležitosti daňového dokladu ve smyslu</w:t>
      </w:r>
      <w:r w:rsidR="00E6440F">
        <w:t xml:space="preserve"> </w:t>
      </w:r>
      <w:proofErr w:type="gramStart"/>
      <w:r w:rsidR="00E6440F">
        <w:t>příslušných  právních</w:t>
      </w:r>
      <w:proofErr w:type="gramEnd"/>
      <w:r w:rsidR="00E6440F">
        <w:t xml:space="preserve"> předpisů. </w:t>
      </w:r>
      <w:r w:rsidR="004638FE">
        <w:t xml:space="preserve">Nebude-li faktura obsahovat veškeré náležitosti podle příslušných právních předpisů nebo </w:t>
      </w:r>
      <w:r w:rsidR="00E6440F">
        <w:t xml:space="preserve">bude </w:t>
      </w:r>
      <w:proofErr w:type="spellStart"/>
      <w:r w:rsidR="00E6440F">
        <w:t>-li</w:t>
      </w:r>
      <w:proofErr w:type="spellEnd"/>
      <w:r w:rsidR="00E6440F">
        <w:t xml:space="preserve"> obsahovat </w:t>
      </w:r>
      <w:r w:rsidR="004638FE">
        <w:t xml:space="preserve">chybné údaje, je Objednatel oprávněn takový doklad vrátit Dodavateli. V takovém případě dochází k přerušení splatnosti a nová lhůta splatnosti běží od okamžiku doručení opravené či doplněné faktury Objednateli. </w:t>
      </w:r>
    </w:p>
    <w:p w14:paraId="17AB1C23" w14:textId="77777777" w:rsidR="00E1014B" w:rsidRDefault="00E1014B" w:rsidP="00E1014B"/>
    <w:p w14:paraId="1A633918" w14:textId="77777777" w:rsidR="00E1014B" w:rsidRDefault="00E1014B" w:rsidP="00E1014B">
      <w:pPr>
        <w:jc w:val="center"/>
        <w:rPr>
          <w:b/>
        </w:rPr>
      </w:pPr>
      <w:r>
        <w:rPr>
          <w:b/>
        </w:rPr>
        <w:t>článek VII.</w:t>
      </w:r>
    </w:p>
    <w:p w14:paraId="6B92010B" w14:textId="7E5B3AAB" w:rsidR="00E1014B" w:rsidRDefault="00E1014B" w:rsidP="00E1014B">
      <w:pPr>
        <w:jc w:val="center"/>
        <w:rPr>
          <w:b/>
        </w:rPr>
      </w:pPr>
      <w:r>
        <w:rPr>
          <w:b/>
        </w:rPr>
        <w:t xml:space="preserve">Provedení </w:t>
      </w:r>
      <w:r w:rsidR="004638FE">
        <w:rPr>
          <w:b/>
        </w:rPr>
        <w:t>D</w:t>
      </w:r>
      <w:r>
        <w:rPr>
          <w:b/>
        </w:rPr>
        <w:t>íla</w:t>
      </w:r>
    </w:p>
    <w:p w14:paraId="5B3EED18" w14:textId="06432F49" w:rsidR="00E1014B" w:rsidRDefault="00E1014B" w:rsidP="00E1014B">
      <w:pPr>
        <w:pStyle w:val="Odstavecseseznamem"/>
        <w:numPr>
          <w:ilvl w:val="0"/>
          <w:numId w:val="19"/>
        </w:numPr>
        <w:jc w:val="both"/>
      </w:pPr>
      <w:r>
        <w:t xml:space="preserve">Pro provádění </w:t>
      </w:r>
      <w:r w:rsidR="004638FE">
        <w:t>D</w:t>
      </w:r>
      <w:r>
        <w:t xml:space="preserve">íla je </w:t>
      </w:r>
      <w:r w:rsidR="004638FE">
        <w:t>D</w:t>
      </w:r>
      <w:r>
        <w:t>odavatel vybaven odpovídajícím technickým a materiálním vybavením v souladu s příslušnými ČSN, EN, ON a platnými předpisy.</w:t>
      </w:r>
    </w:p>
    <w:p w14:paraId="181A935A" w14:textId="77777777" w:rsidR="004638FE" w:rsidRDefault="004638FE" w:rsidP="006134DC">
      <w:pPr>
        <w:pStyle w:val="Odstavecseseznamem"/>
        <w:ind w:left="360"/>
        <w:jc w:val="both"/>
      </w:pPr>
    </w:p>
    <w:p w14:paraId="4E93B12C" w14:textId="2B5E3E21" w:rsidR="004638FE" w:rsidRDefault="00E1014B" w:rsidP="004638FE">
      <w:pPr>
        <w:pStyle w:val="Odstavecseseznamem"/>
        <w:numPr>
          <w:ilvl w:val="0"/>
          <w:numId w:val="19"/>
        </w:numPr>
        <w:jc w:val="both"/>
      </w:pPr>
      <w:r>
        <w:lastRenderedPageBreak/>
        <w:t xml:space="preserve">Výše uvedené práce provádí </w:t>
      </w:r>
      <w:r w:rsidR="004638FE">
        <w:t>D</w:t>
      </w:r>
      <w:r>
        <w:t xml:space="preserve">odavatel na základě vlastního zjištění nebo na základě výzvy ze strany </w:t>
      </w:r>
      <w:r w:rsidR="004638FE">
        <w:t>O</w:t>
      </w:r>
      <w:r>
        <w:t>bjednatele a hlášení občanů.</w:t>
      </w:r>
      <w:r w:rsidR="002A7745">
        <w:t xml:space="preserve">  Činnosti, které jsou oceněny v příloze č. 3 této smlouvy je Dodavatel oprávněn provést pouze s předchozím souhlasem Objednatele.</w:t>
      </w:r>
    </w:p>
    <w:p w14:paraId="1300B7C9" w14:textId="77777777" w:rsidR="004638FE" w:rsidRDefault="004638FE" w:rsidP="006134DC">
      <w:pPr>
        <w:jc w:val="both"/>
      </w:pPr>
    </w:p>
    <w:p w14:paraId="1D97427C" w14:textId="58803DBC" w:rsidR="004638FE" w:rsidRDefault="00E1014B" w:rsidP="004638FE">
      <w:pPr>
        <w:pStyle w:val="Odstavecseseznamem"/>
        <w:numPr>
          <w:ilvl w:val="0"/>
          <w:numId w:val="19"/>
        </w:numPr>
        <w:jc w:val="both"/>
      </w:pPr>
      <w:r>
        <w:t xml:space="preserve">O těchto </w:t>
      </w:r>
      <w:r w:rsidR="002A7745">
        <w:t xml:space="preserve">veškerých činnostech pořídí </w:t>
      </w:r>
      <w:r w:rsidR="004638FE">
        <w:t>D</w:t>
      </w:r>
      <w:r>
        <w:t xml:space="preserve">odavatel záznam. Na vyžádání zástupce </w:t>
      </w:r>
      <w:r w:rsidR="004638FE">
        <w:t>O</w:t>
      </w:r>
      <w:r>
        <w:t>bjednatele je povinen záznam předložit.</w:t>
      </w:r>
    </w:p>
    <w:p w14:paraId="4EDE45D2" w14:textId="77777777" w:rsidR="004638FE" w:rsidRDefault="004638FE" w:rsidP="006134DC">
      <w:pPr>
        <w:jc w:val="both"/>
      </w:pPr>
    </w:p>
    <w:p w14:paraId="40295AA9" w14:textId="118B2F3F" w:rsidR="00E1014B" w:rsidRPr="00214FB9" w:rsidRDefault="00E1014B" w:rsidP="00E1014B">
      <w:pPr>
        <w:pStyle w:val="Odstavecseseznamem"/>
        <w:numPr>
          <w:ilvl w:val="0"/>
          <w:numId w:val="19"/>
        </w:numPr>
        <w:jc w:val="both"/>
      </w:pPr>
      <w:r w:rsidRPr="00214FB9">
        <w:t>Pohotovost bude</w:t>
      </w:r>
      <w:r w:rsidR="004638FE" w:rsidRPr="00214FB9">
        <w:t xml:space="preserve"> Dodavatelem</w:t>
      </w:r>
      <w:r w:rsidRPr="00214FB9">
        <w:t xml:space="preserve"> držena 24 hodin denně. Každý den v roce, a to na mobilních telefonech pod čísly ……………………………………………</w:t>
      </w:r>
      <w:proofErr w:type="gramStart"/>
      <w:r w:rsidRPr="00214FB9">
        <w:t>….., e-mail</w:t>
      </w:r>
      <w:proofErr w:type="gramEnd"/>
      <w:r w:rsidRPr="00214FB9">
        <w:t>:……………………………………………………</w:t>
      </w:r>
      <w:r w:rsidR="006134DC" w:rsidRPr="00214FB9">
        <w:t xml:space="preserve"> Nahlášené havárie VO se Zhotovitel zavazuje odstranit dle jejich závažnosti v termínech uvedených v příloze č. 2 této smlouvy.</w:t>
      </w:r>
    </w:p>
    <w:p w14:paraId="0D87E947" w14:textId="77777777" w:rsidR="004638FE" w:rsidRPr="00214FB9" w:rsidRDefault="004638FE" w:rsidP="006134DC">
      <w:pPr>
        <w:jc w:val="both"/>
      </w:pPr>
    </w:p>
    <w:p w14:paraId="320D0124" w14:textId="4BBDB422" w:rsidR="00E1014B" w:rsidRPr="002A7745" w:rsidRDefault="00E1014B" w:rsidP="00E1014B">
      <w:pPr>
        <w:pStyle w:val="Odstavecseseznamem"/>
        <w:numPr>
          <w:ilvl w:val="0"/>
          <w:numId w:val="19"/>
        </w:numPr>
        <w:jc w:val="both"/>
      </w:pPr>
      <w:r w:rsidRPr="00214FB9">
        <w:t>Havarijní stavy způsobené dopravní nehodou, vandalstvím, kde hrozí nebezpečí úrazu, budou ihned po nahlášení vhodným způsobem zajištěny</w:t>
      </w:r>
      <w:r w:rsidR="004638FE" w:rsidRPr="00214FB9">
        <w:t xml:space="preserve"> Dodavatelem</w:t>
      </w:r>
      <w:r w:rsidRPr="00214FB9">
        <w:t>, nejpozději však do 3 pracovních dní po jejich nahlášení nebo zjištění.</w:t>
      </w:r>
      <w:r w:rsidR="0036147F" w:rsidRPr="00214FB9">
        <w:t xml:space="preserve"> Dodavatel se zavazuje tuto vadu odstranit do 3 pracovních dnů.</w:t>
      </w:r>
      <w:r w:rsidRPr="00214FB9">
        <w:t xml:space="preserve"> Pokud nebude možné z technických nebo technologických důvodů tuto vadu odstranit do 3</w:t>
      </w:r>
      <w:r w:rsidRPr="006134DC">
        <w:t xml:space="preserve"> pracovních dn</w:t>
      </w:r>
      <w:r w:rsidR="0036147F" w:rsidRPr="006134DC">
        <w:t>ů</w:t>
      </w:r>
      <w:r w:rsidRPr="002A7745">
        <w:t xml:space="preserve">, </w:t>
      </w:r>
      <w:r w:rsidR="0036147F" w:rsidRPr="006134DC">
        <w:t>Smluvní strany se dohodly, že Objednatel může k odstranění vady použít třetí osobu.</w:t>
      </w:r>
    </w:p>
    <w:p w14:paraId="37F18C55" w14:textId="77777777" w:rsidR="004638FE" w:rsidRDefault="004638FE" w:rsidP="006134DC">
      <w:pPr>
        <w:jc w:val="both"/>
      </w:pPr>
    </w:p>
    <w:p w14:paraId="48A172F1" w14:textId="6B9AD023" w:rsidR="00E1014B" w:rsidRDefault="00E1014B" w:rsidP="00E1014B">
      <w:pPr>
        <w:pStyle w:val="Odstavecseseznamem"/>
        <w:numPr>
          <w:ilvl w:val="0"/>
          <w:numId w:val="19"/>
        </w:numPr>
        <w:jc w:val="both"/>
      </w:pPr>
      <w:r>
        <w:t xml:space="preserve">Pokud </w:t>
      </w:r>
      <w:r w:rsidR="0036147F">
        <w:t>D</w:t>
      </w:r>
      <w:r>
        <w:t>odavatel vyhodnotí poruchu, která nevznikla jeho zaviněním (např. následek extrémního projevu počasí) jako poruchu natolik rozsáhlou, že není schopen splnit termín odstranění poruchy uvedený v odst. 5 tohoto článku, může se s </w:t>
      </w:r>
      <w:r w:rsidR="0036147F">
        <w:t>O</w:t>
      </w:r>
      <w:r>
        <w:t xml:space="preserve">bjednatelem dohodnout na jiném termínu odstranění této poruchy. </w:t>
      </w:r>
    </w:p>
    <w:p w14:paraId="74C36E20" w14:textId="77777777" w:rsidR="00E1014B" w:rsidRDefault="00E1014B" w:rsidP="00E1014B">
      <w:pPr>
        <w:jc w:val="both"/>
      </w:pPr>
    </w:p>
    <w:p w14:paraId="0864B505" w14:textId="77777777" w:rsidR="00E1014B" w:rsidRDefault="00E1014B" w:rsidP="00E1014B">
      <w:pPr>
        <w:jc w:val="center"/>
        <w:rPr>
          <w:b/>
        </w:rPr>
      </w:pPr>
      <w:r>
        <w:rPr>
          <w:b/>
        </w:rPr>
        <w:t>článek VIII.</w:t>
      </w:r>
    </w:p>
    <w:p w14:paraId="1A8129CE" w14:textId="19733520" w:rsidR="00E1014B" w:rsidRDefault="00E1014B" w:rsidP="00E1014B">
      <w:pPr>
        <w:jc w:val="center"/>
        <w:rPr>
          <w:b/>
        </w:rPr>
      </w:pPr>
      <w:r>
        <w:rPr>
          <w:b/>
        </w:rPr>
        <w:t xml:space="preserve">Koordinace mezi </w:t>
      </w:r>
      <w:r w:rsidR="0036147F">
        <w:rPr>
          <w:b/>
        </w:rPr>
        <w:t>O</w:t>
      </w:r>
      <w:r>
        <w:rPr>
          <w:b/>
        </w:rPr>
        <w:t xml:space="preserve">bjednatelem a </w:t>
      </w:r>
      <w:r w:rsidR="0036147F">
        <w:rPr>
          <w:b/>
        </w:rPr>
        <w:t>D</w:t>
      </w:r>
      <w:r>
        <w:rPr>
          <w:b/>
        </w:rPr>
        <w:t>odavatelem</w:t>
      </w:r>
    </w:p>
    <w:p w14:paraId="682D8505" w14:textId="77777777" w:rsidR="00E1014B" w:rsidRDefault="00E1014B" w:rsidP="00E1014B">
      <w:pPr>
        <w:pStyle w:val="Odstavecseseznamem"/>
        <w:numPr>
          <w:ilvl w:val="0"/>
          <w:numId w:val="20"/>
        </w:numPr>
        <w:jc w:val="both"/>
      </w:pPr>
      <w:r>
        <w:t>Dodavatel rozhodne samostatně při opravách v rámci běžné údržby jako např.:</w:t>
      </w:r>
    </w:p>
    <w:p w14:paraId="35551212" w14:textId="77777777" w:rsidR="00E1014B" w:rsidRDefault="00E1014B" w:rsidP="00E1014B">
      <w:pPr>
        <w:pStyle w:val="Odstavecseseznamem"/>
        <w:numPr>
          <w:ilvl w:val="0"/>
          <w:numId w:val="4"/>
        </w:numPr>
        <w:jc w:val="both"/>
      </w:pPr>
      <w:r>
        <w:t>výměny vyhořelých výbojek a objímek,</w:t>
      </w:r>
    </w:p>
    <w:p w14:paraId="1BA2FCAE" w14:textId="77777777" w:rsidR="00E1014B" w:rsidRDefault="0089037C" w:rsidP="00E1014B">
      <w:pPr>
        <w:pStyle w:val="Odstavecseseznamem"/>
        <w:numPr>
          <w:ilvl w:val="0"/>
          <w:numId w:val="4"/>
        </w:numPr>
        <w:jc w:val="both"/>
      </w:pPr>
      <w:r>
        <w:t>výměny startérů,</w:t>
      </w:r>
    </w:p>
    <w:p w14:paraId="56C46545" w14:textId="77777777" w:rsidR="0089037C" w:rsidRDefault="0089037C" w:rsidP="00E1014B">
      <w:pPr>
        <w:pStyle w:val="Odstavecseseznamem"/>
        <w:numPr>
          <w:ilvl w:val="0"/>
          <w:numId w:val="4"/>
        </w:numPr>
        <w:jc w:val="both"/>
      </w:pPr>
      <w:r>
        <w:t>výměny tlumivek a kondenzátorů,</w:t>
      </w:r>
    </w:p>
    <w:p w14:paraId="476DDB89" w14:textId="77777777" w:rsidR="0089037C" w:rsidRDefault="0089037C" w:rsidP="00E1014B">
      <w:pPr>
        <w:pStyle w:val="Odstavecseseznamem"/>
        <w:numPr>
          <w:ilvl w:val="0"/>
          <w:numId w:val="4"/>
        </w:numPr>
        <w:jc w:val="both"/>
      </w:pPr>
      <w:r>
        <w:t>výměny pojistek, pojistkových článků a dotyků,</w:t>
      </w:r>
    </w:p>
    <w:p w14:paraId="5C8BFDF2" w14:textId="77777777" w:rsidR="0089037C" w:rsidRDefault="0089037C" w:rsidP="00E1014B">
      <w:pPr>
        <w:pStyle w:val="Odstavecseseznamem"/>
        <w:numPr>
          <w:ilvl w:val="0"/>
          <w:numId w:val="4"/>
        </w:numPr>
        <w:jc w:val="both"/>
      </w:pPr>
      <w:r>
        <w:t>výměny popraskaných izolátorů,</w:t>
      </w:r>
    </w:p>
    <w:p w14:paraId="019A0B54" w14:textId="77777777" w:rsidR="0089037C" w:rsidRDefault="0089037C" w:rsidP="00E1014B">
      <w:pPr>
        <w:pStyle w:val="Odstavecseseznamem"/>
        <w:numPr>
          <w:ilvl w:val="0"/>
          <w:numId w:val="4"/>
        </w:numPr>
        <w:jc w:val="both"/>
      </w:pPr>
      <w:r>
        <w:t xml:space="preserve">výměny opálených svorek </w:t>
      </w:r>
      <w:proofErr w:type="spellStart"/>
      <w:r>
        <w:t>FeZn</w:t>
      </w:r>
      <w:proofErr w:type="spellEnd"/>
      <w:r>
        <w:t>,</w:t>
      </w:r>
    </w:p>
    <w:p w14:paraId="0DB143E6" w14:textId="77777777" w:rsidR="0089037C" w:rsidRDefault="0089037C" w:rsidP="00E1014B">
      <w:pPr>
        <w:pStyle w:val="Odstavecseseznamem"/>
        <w:numPr>
          <w:ilvl w:val="0"/>
          <w:numId w:val="4"/>
        </w:numPr>
        <w:jc w:val="both"/>
      </w:pPr>
      <w:r>
        <w:t>výměny vyhořelých svorkovnic,</w:t>
      </w:r>
    </w:p>
    <w:p w14:paraId="648692BD" w14:textId="77777777" w:rsidR="0089037C" w:rsidRDefault="0089037C" w:rsidP="0089037C">
      <w:pPr>
        <w:pStyle w:val="Odstavecseseznamem"/>
        <w:numPr>
          <w:ilvl w:val="0"/>
          <w:numId w:val="4"/>
        </w:numPr>
        <w:jc w:val="both"/>
      </w:pPr>
      <w:r>
        <w:t>natažení volného el. vedení apod.</w:t>
      </w:r>
    </w:p>
    <w:p w14:paraId="19B84D3E" w14:textId="77777777" w:rsidR="0036147F" w:rsidRDefault="0036147F" w:rsidP="006134DC">
      <w:pPr>
        <w:pStyle w:val="Odstavecseseznamem"/>
        <w:ind w:left="1080"/>
        <w:jc w:val="both"/>
      </w:pPr>
    </w:p>
    <w:p w14:paraId="3B957495" w14:textId="237550C6" w:rsidR="006C54FE" w:rsidRDefault="006C54FE" w:rsidP="006C54FE">
      <w:pPr>
        <w:pStyle w:val="Odstavecseseznamem"/>
        <w:numPr>
          <w:ilvl w:val="0"/>
          <w:numId w:val="20"/>
        </w:numPr>
        <w:jc w:val="both"/>
      </w:pPr>
      <w:r>
        <w:t xml:space="preserve">Objednatel si podle vlastního uvážení zvolí kontroly svítivosti veřejného osvětlení a tyto oznámí </w:t>
      </w:r>
      <w:r w:rsidR="0036147F">
        <w:t>D</w:t>
      </w:r>
      <w:r>
        <w:t>odavateli alespoň tři dny před požadovanou kontrolou, a to v případě, že půjde o společnou kontrolu.</w:t>
      </w:r>
    </w:p>
    <w:p w14:paraId="6FA63FFC" w14:textId="66FD637F" w:rsidR="006C54FE" w:rsidRDefault="006C54FE" w:rsidP="006C54FE">
      <w:pPr>
        <w:pStyle w:val="Odstavecseseznamem"/>
        <w:numPr>
          <w:ilvl w:val="0"/>
          <w:numId w:val="20"/>
        </w:numPr>
        <w:jc w:val="both"/>
      </w:pPr>
      <w:r>
        <w:t xml:space="preserve">Kontakt </w:t>
      </w:r>
      <w:r w:rsidR="0036147F">
        <w:t>D</w:t>
      </w:r>
      <w:r>
        <w:t>odavatele s </w:t>
      </w:r>
      <w:r w:rsidR="0036147F">
        <w:t>O</w:t>
      </w:r>
      <w:r>
        <w:t>bjednatelem za účelem řádného plnění smluvních prací, hlášení závad a hlášení jejich odstranění bude zajišťován telefonicky na níže uvedených tel. číslech:</w:t>
      </w:r>
    </w:p>
    <w:p w14:paraId="57F187CD" w14:textId="77777777" w:rsidR="006C54FE" w:rsidRPr="00214FB9" w:rsidRDefault="006C54FE" w:rsidP="006C54FE">
      <w:pPr>
        <w:pStyle w:val="Odstavecseseznamem"/>
        <w:ind w:left="360"/>
        <w:jc w:val="both"/>
      </w:pPr>
      <w:r w:rsidRPr="00214FB9">
        <w:lastRenderedPageBreak/>
        <w:t>Objednatel:…………………………………………………………………………………………………………………………………….</w:t>
      </w:r>
    </w:p>
    <w:p w14:paraId="67F3BAFB" w14:textId="7F1C8AA2" w:rsidR="006C54FE" w:rsidRDefault="006C54FE" w:rsidP="006C54FE">
      <w:pPr>
        <w:pStyle w:val="Odstavecseseznamem"/>
        <w:ind w:left="360"/>
        <w:jc w:val="both"/>
      </w:pPr>
      <w:r w:rsidRPr="00214FB9">
        <w:t>Dodavatel:…………………………………………………………………………………………………………………………………</w:t>
      </w:r>
      <w:proofErr w:type="gramStart"/>
      <w:r w:rsidRPr="00214FB9">
        <w:t>…..</w:t>
      </w:r>
      <w:r>
        <w:t>Mimo</w:t>
      </w:r>
      <w:proofErr w:type="gramEnd"/>
      <w:r>
        <w:t xml:space="preserve"> tato čísla, jsou platná čísla mobilních telefonů uvedených v čl. VII. této smlouvy. Při změně telefonního čísla jsou obě </w:t>
      </w:r>
      <w:r w:rsidR="0036147F">
        <w:t>S</w:t>
      </w:r>
      <w:r>
        <w:t xml:space="preserve">mluvní strany povinny nahlásit změnu čísla nejpozději do následujícího pracovního dne po provedené změně. Tato změna bude obsažena i v následném dodatku k této </w:t>
      </w:r>
      <w:r w:rsidR="0036147F">
        <w:t>S</w:t>
      </w:r>
      <w:r>
        <w:t>mlouvě.</w:t>
      </w:r>
    </w:p>
    <w:p w14:paraId="0C592486" w14:textId="77777777" w:rsidR="006C54FE" w:rsidRDefault="006C54FE" w:rsidP="006C54FE">
      <w:pPr>
        <w:pStyle w:val="Odstavecseseznamem"/>
        <w:ind w:left="360"/>
        <w:jc w:val="center"/>
        <w:rPr>
          <w:b/>
        </w:rPr>
      </w:pPr>
      <w:r>
        <w:rPr>
          <w:b/>
        </w:rPr>
        <w:t>článek IX.</w:t>
      </w:r>
    </w:p>
    <w:p w14:paraId="52DAED63" w14:textId="77777777" w:rsidR="006C54FE" w:rsidRDefault="006C54FE" w:rsidP="006C54FE">
      <w:pPr>
        <w:pStyle w:val="Odstavecseseznamem"/>
        <w:ind w:left="360"/>
        <w:jc w:val="center"/>
        <w:rPr>
          <w:b/>
        </w:rPr>
      </w:pPr>
      <w:r>
        <w:rPr>
          <w:b/>
        </w:rPr>
        <w:t>Kvalitativní a dodací podmínky</w:t>
      </w:r>
    </w:p>
    <w:p w14:paraId="33D1DE76" w14:textId="5479BAE6" w:rsidR="006C54FE" w:rsidRDefault="006C54FE" w:rsidP="006C54FE">
      <w:pPr>
        <w:pStyle w:val="Odstavecseseznamem"/>
        <w:numPr>
          <w:ilvl w:val="0"/>
          <w:numId w:val="32"/>
        </w:numPr>
        <w:jc w:val="both"/>
      </w:pPr>
      <w:r>
        <w:t xml:space="preserve">Při provádění </w:t>
      </w:r>
      <w:r w:rsidR="0036147F">
        <w:t>D</w:t>
      </w:r>
      <w:r>
        <w:t xml:space="preserve">íla budou dodrženy obecně závazné podmínky kvality vycházející ze závazných platných norem a předpisů. Pro realizaci budou použity </w:t>
      </w:r>
      <w:r w:rsidR="000D2323">
        <w:t xml:space="preserve">bezvadné </w:t>
      </w:r>
      <w:r>
        <w:t>materiály a výrobky</w:t>
      </w:r>
      <w:r w:rsidR="000D2323">
        <w:t>.</w:t>
      </w:r>
      <w:r w:rsidR="00F915A8">
        <w:t xml:space="preserve"> </w:t>
      </w:r>
    </w:p>
    <w:p w14:paraId="5E669029" w14:textId="1ADB322D" w:rsidR="00D30159" w:rsidRDefault="00D30159" w:rsidP="00D30159">
      <w:pPr>
        <w:pStyle w:val="Odstavecseseznamem"/>
        <w:numPr>
          <w:ilvl w:val="0"/>
          <w:numId w:val="32"/>
        </w:numPr>
        <w:jc w:val="both"/>
      </w:pPr>
      <w:r>
        <w:t>V průběhu plnění předmětu smlouvy se Dodavatel zavazuje, že zajistí dodržování limitu poruchovosti do výše 3% z celkového počtu svěřených světelných bodů veřejného osvětlen</w:t>
      </w:r>
      <w:r w:rsidR="00D25E95">
        <w:t xml:space="preserve">í. </w:t>
      </w:r>
    </w:p>
    <w:p w14:paraId="15501323" w14:textId="1D4E634D" w:rsidR="006C54FE" w:rsidRDefault="00BE7FF3" w:rsidP="006C54FE">
      <w:pPr>
        <w:pStyle w:val="Odstavecseseznamem"/>
        <w:numPr>
          <w:ilvl w:val="0"/>
          <w:numId w:val="32"/>
        </w:numPr>
        <w:jc w:val="both"/>
      </w:pPr>
      <w:r>
        <w:t xml:space="preserve">Případné vady a nedodělky </w:t>
      </w:r>
      <w:r w:rsidR="0036147F">
        <w:t>D</w:t>
      </w:r>
      <w:r>
        <w:t xml:space="preserve">íla budou odstraněny na náklad </w:t>
      </w:r>
      <w:r w:rsidR="0036147F">
        <w:t>D</w:t>
      </w:r>
      <w:r>
        <w:t>odavatele. Termín odstranění vad a nedodělků</w:t>
      </w:r>
      <w:r w:rsidR="00000FE5">
        <w:t xml:space="preserve"> činí </w:t>
      </w:r>
      <w:r w:rsidR="002A7745">
        <w:t xml:space="preserve">10 </w:t>
      </w:r>
      <w:r w:rsidR="00000FE5">
        <w:t>dnů, nebude-li smluvními stranami dohodnuto jinak.</w:t>
      </w:r>
    </w:p>
    <w:p w14:paraId="3BFAD705" w14:textId="3D9D0E86" w:rsidR="00BE7FF3" w:rsidRDefault="00BE7FF3" w:rsidP="006C54FE">
      <w:pPr>
        <w:pStyle w:val="Odstavecseseznamem"/>
        <w:numPr>
          <w:ilvl w:val="0"/>
          <w:numId w:val="32"/>
        </w:numPr>
        <w:jc w:val="both"/>
      </w:pPr>
      <w:r>
        <w:t>Záruční doba prováděných oprav veřejného osvětlení</w:t>
      </w:r>
      <w:r w:rsidR="00D30159">
        <w:t xml:space="preserve"> a nově použitých komponentů</w:t>
      </w:r>
      <w:r>
        <w:t xml:space="preserve"> je </w:t>
      </w:r>
      <w:r>
        <w:rPr>
          <w:b/>
        </w:rPr>
        <w:t>24 měsíců</w:t>
      </w:r>
      <w:r>
        <w:t xml:space="preserve"> (min. 24 měsíců) a začíná plynout ode dne předání a převzetí </w:t>
      </w:r>
      <w:r w:rsidR="00D30159">
        <w:t>příslušné dílčí opravy / komponentu</w:t>
      </w:r>
      <w:r>
        <w:t xml:space="preserve">. </w:t>
      </w:r>
    </w:p>
    <w:p w14:paraId="2117A23A" w14:textId="77777777" w:rsidR="00BE7FF3" w:rsidRDefault="00BE7FF3" w:rsidP="006C54FE">
      <w:pPr>
        <w:pStyle w:val="Odstavecseseznamem"/>
        <w:numPr>
          <w:ilvl w:val="0"/>
          <w:numId w:val="32"/>
        </w:numPr>
        <w:jc w:val="both"/>
      </w:pPr>
      <w:r>
        <w:t>Záruka se nevztahuje na škody způsobené dopravní nehodou, poškození zařízení veřejného osvětlení vandaly nebo poškození způsobené extrémním projevem počasí.</w:t>
      </w:r>
    </w:p>
    <w:p w14:paraId="22B74285" w14:textId="77777777" w:rsidR="00BE7FF3" w:rsidRDefault="00BE7FF3" w:rsidP="006C54FE">
      <w:pPr>
        <w:pStyle w:val="Odstavecseseznamem"/>
        <w:numPr>
          <w:ilvl w:val="0"/>
          <w:numId w:val="32"/>
        </w:numPr>
        <w:jc w:val="both"/>
      </w:pPr>
      <w:r>
        <w:t xml:space="preserve">Způsob uplatňování práv a odpovědnosti za vady a nároků z nich vyplývajících se řídí příslušnými ustanoveními občanského zákoníku. Záruka na odstraněnou vadu během záruční doby činí </w:t>
      </w:r>
      <w:r>
        <w:rPr>
          <w:b/>
        </w:rPr>
        <w:t xml:space="preserve">24 měsíců </w:t>
      </w:r>
      <w:r>
        <w:t>(min. 24 měsíců). Běh této záruky neskončí před uplynutím záruky celkové.</w:t>
      </w:r>
    </w:p>
    <w:p w14:paraId="6B7FABAD" w14:textId="4D42F6BB" w:rsidR="00BE7FF3" w:rsidRDefault="00BE7FF3" w:rsidP="006C54FE">
      <w:pPr>
        <w:pStyle w:val="Odstavecseseznamem"/>
        <w:numPr>
          <w:ilvl w:val="0"/>
          <w:numId w:val="32"/>
        </w:numPr>
        <w:jc w:val="both"/>
      </w:pPr>
      <w:r>
        <w:t xml:space="preserve">Vady v záruční době </w:t>
      </w:r>
      <w:r w:rsidR="008D1FF2">
        <w:t xml:space="preserve">a rovněž nedodržení limitu poruchovosti </w:t>
      </w:r>
      <w:r>
        <w:t xml:space="preserve">je </w:t>
      </w:r>
      <w:r w:rsidR="0036147F">
        <w:t>O</w:t>
      </w:r>
      <w:r>
        <w:t>bjednatel povinen reklamovat písemně bez zbytečného odkladu, poté co vady zjistil.</w:t>
      </w:r>
    </w:p>
    <w:p w14:paraId="1BE9F101" w14:textId="77777777" w:rsidR="00BE7FF3" w:rsidRDefault="00BE7FF3" w:rsidP="00BE7FF3">
      <w:pPr>
        <w:jc w:val="both"/>
      </w:pPr>
    </w:p>
    <w:p w14:paraId="78CF6F3A" w14:textId="77777777" w:rsidR="00BE7FF3" w:rsidRDefault="00BE7FF3" w:rsidP="00BE7FF3">
      <w:pPr>
        <w:jc w:val="center"/>
        <w:rPr>
          <w:b/>
        </w:rPr>
      </w:pPr>
      <w:r>
        <w:rPr>
          <w:b/>
        </w:rPr>
        <w:t>článek X.</w:t>
      </w:r>
    </w:p>
    <w:p w14:paraId="48EB094B" w14:textId="77777777" w:rsidR="00BE7FF3" w:rsidRDefault="00BE7FF3" w:rsidP="00BE7FF3">
      <w:pPr>
        <w:jc w:val="center"/>
        <w:rPr>
          <w:b/>
        </w:rPr>
      </w:pPr>
      <w:r>
        <w:rPr>
          <w:b/>
        </w:rPr>
        <w:t xml:space="preserve">Sankce </w:t>
      </w:r>
    </w:p>
    <w:p w14:paraId="7BD05A95" w14:textId="77777777" w:rsidR="00BE7FF3" w:rsidRDefault="00BE7FF3" w:rsidP="00BE7FF3">
      <w:pPr>
        <w:ind w:left="426"/>
        <w:jc w:val="both"/>
      </w:pPr>
      <w:r>
        <w:t>Smluvní strany se dohodly na níže uvedených smluvních pokutách za nedodržení stanovených termínů takto:</w:t>
      </w:r>
    </w:p>
    <w:p w14:paraId="03300C41" w14:textId="1D004BC9" w:rsidR="00BE7FF3" w:rsidRDefault="00BE7FF3" w:rsidP="00BE7FF3">
      <w:pPr>
        <w:pStyle w:val="Odstavecseseznamem"/>
        <w:numPr>
          <w:ilvl w:val="0"/>
          <w:numId w:val="34"/>
        </w:numPr>
        <w:ind w:left="851" w:hanging="425"/>
        <w:jc w:val="both"/>
      </w:pPr>
      <w:r>
        <w:t xml:space="preserve">Za nedodržení termínu odstranění poruch vyplývající z čl. VII odst. </w:t>
      </w:r>
      <w:r w:rsidR="00F915A8">
        <w:t>5</w:t>
      </w:r>
      <w:r>
        <w:t xml:space="preserve"> ve výši 1.000,-Kč denně.</w:t>
      </w:r>
    </w:p>
    <w:p w14:paraId="6552D27B" w14:textId="4AC994E3" w:rsidR="00BE7FF3" w:rsidRDefault="00BE7FF3" w:rsidP="00BE7FF3">
      <w:pPr>
        <w:pStyle w:val="Odstavecseseznamem"/>
        <w:numPr>
          <w:ilvl w:val="0"/>
          <w:numId w:val="34"/>
        </w:numPr>
        <w:ind w:left="851" w:hanging="425"/>
        <w:jc w:val="both"/>
      </w:pPr>
      <w:r>
        <w:t xml:space="preserve">Za nedodržení limitu poruchovosti </w:t>
      </w:r>
      <w:r w:rsidR="00F915A8">
        <w:t>vyplývajícího z</w:t>
      </w:r>
      <w:r w:rsidR="002A7745">
        <w:t xml:space="preserve"> čl. IX. odst. 2 </w:t>
      </w:r>
      <w:r>
        <w:t>ve výši 5.000,-Kč týdně.</w:t>
      </w:r>
    </w:p>
    <w:p w14:paraId="3561B3B8" w14:textId="09396CD1" w:rsidR="00BE7FF3" w:rsidRDefault="00BE7FF3" w:rsidP="00BE7FF3">
      <w:pPr>
        <w:pStyle w:val="Odstavecseseznamem"/>
        <w:numPr>
          <w:ilvl w:val="0"/>
          <w:numId w:val="34"/>
        </w:numPr>
        <w:ind w:left="851" w:hanging="425"/>
        <w:jc w:val="both"/>
      </w:pPr>
      <w:r>
        <w:t xml:space="preserve">Pokud </w:t>
      </w:r>
      <w:r w:rsidR="0036147F">
        <w:t>D</w:t>
      </w:r>
      <w:r>
        <w:t>odavatel nezajistí nápravu nevyhovujícího stavu</w:t>
      </w:r>
      <w:r w:rsidR="00000FE5">
        <w:t xml:space="preserve"> / vad</w:t>
      </w:r>
      <w:r>
        <w:t xml:space="preserve"> veřejného osvětlení po upozornění ze strany </w:t>
      </w:r>
      <w:r w:rsidR="0036147F">
        <w:t>O</w:t>
      </w:r>
      <w:r>
        <w:t>bjednatele ve stanoveném termínu, má objednatel právo na slevu</w:t>
      </w:r>
      <w:r w:rsidR="00F333C3">
        <w:t xml:space="preserve"> 2%</w:t>
      </w:r>
      <w:r w:rsidR="00C73627">
        <w:t xml:space="preserve"> z měsíční fakturované částky.</w:t>
      </w:r>
    </w:p>
    <w:p w14:paraId="00386E11" w14:textId="3B78A945" w:rsidR="006F3881" w:rsidRDefault="006F3881" w:rsidP="00BE7FF3">
      <w:pPr>
        <w:pStyle w:val="Odstavecseseznamem"/>
        <w:numPr>
          <w:ilvl w:val="0"/>
          <w:numId w:val="34"/>
        </w:numPr>
        <w:ind w:left="851" w:hanging="425"/>
        <w:jc w:val="both"/>
      </w:pPr>
      <w:r>
        <w:t xml:space="preserve">V případě prodlení s úhradou fakturovaných částek ze strany </w:t>
      </w:r>
      <w:r w:rsidR="0036147F">
        <w:t>O</w:t>
      </w:r>
      <w:r>
        <w:t xml:space="preserve">bjednatele, k nimž je zavázán dle této smlouvy, je </w:t>
      </w:r>
      <w:r w:rsidR="0036147F">
        <w:t>D</w:t>
      </w:r>
      <w:r>
        <w:t xml:space="preserve">odavatel oprávněn požadovat úrok z prodlení ve výši 0,01% dlužné částky za každý případ a den prodlení. </w:t>
      </w:r>
    </w:p>
    <w:p w14:paraId="0FE33BF3" w14:textId="620E8980" w:rsidR="006F3881" w:rsidRPr="006134DC" w:rsidRDefault="006F3881" w:rsidP="00BE7FF3">
      <w:pPr>
        <w:pStyle w:val="Odstavecseseznamem"/>
        <w:numPr>
          <w:ilvl w:val="0"/>
          <w:numId w:val="34"/>
        </w:numPr>
        <w:ind w:left="851" w:hanging="425"/>
        <w:jc w:val="both"/>
      </w:pPr>
      <w:r w:rsidRPr="006134DC">
        <w:t xml:space="preserve">V případě, že </w:t>
      </w:r>
      <w:r w:rsidR="0036147F" w:rsidRPr="006134DC">
        <w:t>D</w:t>
      </w:r>
      <w:r w:rsidRPr="006134DC">
        <w:t xml:space="preserve">odavatel nevede pasport veřejného osvětlení v elektronické podobě nebo neprovádí pravidelnou měsíční aktualizaci dle čl. III. </w:t>
      </w:r>
      <w:r w:rsidR="002A7745" w:rsidRPr="006134DC">
        <w:t>o</w:t>
      </w:r>
      <w:r w:rsidRPr="006134DC">
        <w:t>dst. 2 – Správa veřejného osvětlení, první odrážka</w:t>
      </w:r>
      <w:r w:rsidR="006461FE" w:rsidRPr="006134DC">
        <w:t xml:space="preserve">, je Objednatel oprávněn požadovat </w:t>
      </w:r>
      <w:r w:rsidR="00F915A8" w:rsidRPr="006134DC">
        <w:t>smluvní pokutu ve výši</w:t>
      </w:r>
      <w:r w:rsidR="002A7745" w:rsidRPr="006134DC">
        <w:t xml:space="preserve"> 500,- Kč za každý den prodlení Dodavatele.</w:t>
      </w:r>
    </w:p>
    <w:p w14:paraId="1B7F8E7B" w14:textId="26365762" w:rsidR="006F3881" w:rsidRDefault="006F3881" w:rsidP="00BE7FF3">
      <w:pPr>
        <w:pStyle w:val="Odstavecseseznamem"/>
        <w:numPr>
          <w:ilvl w:val="0"/>
          <w:numId w:val="34"/>
        </w:numPr>
        <w:ind w:left="851" w:hanging="425"/>
        <w:jc w:val="both"/>
      </w:pPr>
      <w:r>
        <w:t xml:space="preserve">Zaplacením sjednané sankce </w:t>
      </w:r>
      <w:r w:rsidR="0036147F">
        <w:t>nemá vliv na trvající</w:t>
      </w:r>
      <w:r>
        <w:t xml:space="preserve"> povinnost strany závazek plni</w:t>
      </w:r>
      <w:r w:rsidR="0036147F">
        <w:t>t</w:t>
      </w:r>
      <w:r>
        <w:t>.</w:t>
      </w:r>
    </w:p>
    <w:p w14:paraId="0789C52F" w14:textId="0DC313CF" w:rsidR="006F3881" w:rsidRDefault="006F3881" w:rsidP="00BE7FF3">
      <w:pPr>
        <w:pStyle w:val="Odstavecseseznamem"/>
        <w:numPr>
          <w:ilvl w:val="0"/>
          <w:numId w:val="34"/>
        </w:numPr>
        <w:ind w:left="851" w:hanging="425"/>
        <w:jc w:val="both"/>
      </w:pPr>
      <w:r>
        <w:lastRenderedPageBreak/>
        <w:t xml:space="preserve">Sankce podle smlouvy nemají vliv na uplatnění práva náhrady škod podle zákona č. </w:t>
      </w:r>
      <w:r w:rsidR="006461FE">
        <w:t>89/2012 Sb., občanský zákoník</w:t>
      </w:r>
      <w:r>
        <w:t xml:space="preserve"> v platném znění.</w:t>
      </w:r>
    </w:p>
    <w:p w14:paraId="4B5E401D" w14:textId="77777777" w:rsidR="006F3881" w:rsidRDefault="006F3881" w:rsidP="006F3881">
      <w:pPr>
        <w:jc w:val="both"/>
      </w:pPr>
    </w:p>
    <w:p w14:paraId="79CE8088" w14:textId="77777777" w:rsidR="006F3881" w:rsidRDefault="006F3881" w:rsidP="006F3881">
      <w:pPr>
        <w:jc w:val="center"/>
        <w:rPr>
          <w:b/>
        </w:rPr>
      </w:pPr>
      <w:r>
        <w:rPr>
          <w:b/>
        </w:rPr>
        <w:t>článek XI.</w:t>
      </w:r>
    </w:p>
    <w:p w14:paraId="0225E61C" w14:textId="0FDBB170" w:rsidR="006F3881" w:rsidRDefault="001B5B3B">
      <w:pPr>
        <w:jc w:val="center"/>
        <w:rPr>
          <w:b/>
        </w:rPr>
      </w:pPr>
      <w:r>
        <w:rPr>
          <w:b/>
        </w:rPr>
        <w:t>Ukončení</w:t>
      </w:r>
      <w:r w:rsidR="006F3881">
        <w:rPr>
          <w:b/>
        </w:rPr>
        <w:t xml:space="preserve"> smlouvy</w:t>
      </w:r>
    </w:p>
    <w:p w14:paraId="02F967AA" w14:textId="7A32C2DE" w:rsidR="006F3881" w:rsidRDefault="006F3881" w:rsidP="006F3881">
      <w:pPr>
        <w:pStyle w:val="Odstavecseseznamem"/>
        <w:numPr>
          <w:ilvl w:val="0"/>
          <w:numId w:val="35"/>
        </w:numPr>
        <w:jc w:val="both"/>
      </w:pPr>
      <w:r>
        <w:t>Smlouvu lze</w:t>
      </w:r>
      <w:r w:rsidR="001B5B3B">
        <w:t xml:space="preserve"> ukončit</w:t>
      </w:r>
      <w:r>
        <w:t xml:space="preserve"> vzájemnou dohodou.</w:t>
      </w:r>
    </w:p>
    <w:p w14:paraId="0C8C6E6C" w14:textId="1CB6FC83" w:rsidR="006F3881" w:rsidRDefault="006F3881" w:rsidP="006F3881">
      <w:pPr>
        <w:pStyle w:val="Odstavecseseznamem"/>
        <w:numPr>
          <w:ilvl w:val="0"/>
          <w:numId w:val="35"/>
        </w:numPr>
        <w:jc w:val="both"/>
      </w:pPr>
      <w:r>
        <w:t xml:space="preserve">Smluvní strany jsou oprávněny </w:t>
      </w:r>
      <w:r w:rsidR="006461FE">
        <w:t>S</w:t>
      </w:r>
      <w:r>
        <w:t>mlouvu vypovědět, a to bez udání důvodu. Výpovědní lhůta je šestiměsíční a počíná běžet od prvního dne měsíce následujícího po doručení výpovědi druhé ze smluvních stran.</w:t>
      </w:r>
    </w:p>
    <w:p w14:paraId="0274D03F" w14:textId="77777777" w:rsidR="006F3881" w:rsidRDefault="006F3881" w:rsidP="006F3881"/>
    <w:p w14:paraId="5665BE67" w14:textId="77777777" w:rsidR="006F3881" w:rsidRDefault="006F3881" w:rsidP="006F3881">
      <w:pPr>
        <w:jc w:val="center"/>
        <w:rPr>
          <w:b/>
        </w:rPr>
      </w:pPr>
      <w:r>
        <w:rPr>
          <w:b/>
        </w:rPr>
        <w:t>článek XII.</w:t>
      </w:r>
    </w:p>
    <w:p w14:paraId="18465422" w14:textId="77777777" w:rsidR="006F3881" w:rsidRDefault="006F3881" w:rsidP="006F3881">
      <w:pPr>
        <w:jc w:val="center"/>
        <w:rPr>
          <w:b/>
        </w:rPr>
      </w:pPr>
      <w:r>
        <w:rPr>
          <w:b/>
        </w:rPr>
        <w:t>Poškození zařízení VO třetími osobami</w:t>
      </w:r>
    </w:p>
    <w:p w14:paraId="5D16573E" w14:textId="69B6DFC3" w:rsidR="006F3881" w:rsidRDefault="006F3881" w:rsidP="006539CC">
      <w:pPr>
        <w:pStyle w:val="Odstavecseseznamem"/>
        <w:numPr>
          <w:ilvl w:val="0"/>
          <w:numId w:val="38"/>
        </w:numPr>
        <w:jc w:val="both"/>
      </w:pPr>
      <w:r>
        <w:t xml:space="preserve">V případě zjištění poškození zařízení veřejného osvětlení vandaly a následkem dopravních nehod, popřípadě odcizení se </w:t>
      </w:r>
      <w:r w:rsidR="006461FE">
        <w:t>D</w:t>
      </w:r>
      <w:r>
        <w:t xml:space="preserve">odavatel zavazuje, že zjištěné skutečnosti nahlásí ihned po zjištění k prošetření Policii ČR a </w:t>
      </w:r>
      <w:r w:rsidR="006461FE">
        <w:t>O</w:t>
      </w:r>
      <w:r>
        <w:t>bjednateli.</w:t>
      </w:r>
    </w:p>
    <w:p w14:paraId="3D1DDCE2" w14:textId="27B31861" w:rsidR="006F3881" w:rsidRDefault="006F3881" w:rsidP="006539CC">
      <w:pPr>
        <w:pStyle w:val="Odstavecseseznamem"/>
        <w:numPr>
          <w:ilvl w:val="0"/>
          <w:numId w:val="38"/>
        </w:numPr>
        <w:jc w:val="both"/>
      </w:pPr>
      <w:r>
        <w:t xml:space="preserve">Dodavatel </w:t>
      </w:r>
      <w:r w:rsidR="006539CC">
        <w:t>př</w:t>
      </w:r>
      <w:r>
        <w:t xml:space="preserve">edá bezodkladně písemné vyčíslení nákladů způsobené škody </w:t>
      </w:r>
      <w:r w:rsidR="006461FE">
        <w:t>O</w:t>
      </w:r>
      <w:r w:rsidR="006539CC">
        <w:t>bjednateli</w:t>
      </w:r>
      <w:r>
        <w:t>.</w:t>
      </w:r>
    </w:p>
    <w:p w14:paraId="3DAFB181" w14:textId="77777777" w:rsidR="006539CC" w:rsidRDefault="006539CC" w:rsidP="006539CC"/>
    <w:p w14:paraId="18396ED1" w14:textId="77777777" w:rsidR="006539CC" w:rsidRDefault="006539CC" w:rsidP="006539CC">
      <w:pPr>
        <w:jc w:val="center"/>
        <w:rPr>
          <w:b/>
        </w:rPr>
      </w:pPr>
      <w:r>
        <w:rPr>
          <w:b/>
        </w:rPr>
        <w:t>článek XIII.</w:t>
      </w:r>
    </w:p>
    <w:p w14:paraId="6E5D104E" w14:textId="77777777" w:rsidR="006539CC" w:rsidRDefault="006539CC" w:rsidP="006539CC">
      <w:pPr>
        <w:jc w:val="center"/>
        <w:rPr>
          <w:b/>
        </w:rPr>
      </w:pPr>
      <w:r>
        <w:rPr>
          <w:b/>
        </w:rPr>
        <w:t>Závěrečná ustanovení</w:t>
      </w:r>
    </w:p>
    <w:p w14:paraId="03476C03" w14:textId="4D2AEC8E" w:rsidR="006539CC" w:rsidRDefault="006539CC" w:rsidP="006539CC">
      <w:pPr>
        <w:pStyle w:val="Odstavecseseznamem"/>
        <w:numPr>
          <w:ilvl w:val="0"/>
          <w:numId w:val="39"/>
        </w:numPr>
        <w:jc w:val="both"/>
      </w:pPr>
      <w:r>
        <w:t xml:space="preserve">Smlouva nabývá platnosti dnem podpisu oběma </w:t>
      </w:r>
      <w:r w:rsidR="006461FE">
        <w:t>S</w:t>
      </w:r>
      <w:r>
        <w:t xml:space="preserve">mluvnímu stranami a účinnosti dnem zaslání písemné výzvy </w:t>
      </w:r>
      <w:r w:rsidR="006461FE">
        <w:t>O</w:t>
      </w:r>
      <w:r>
        <w:t>bjednatele k zahájení plnění.</w:t>
      </w:r>
    </w:p>
    <w:p w14:paraId="66076350" w14:textId="3AB837BA" w:rsidR="006539CC" w:rsidRDefault="006539CC" w:rsidP="006539CC">
      <w:pPr>
        <w:pStyle w:val="Odstavecseseznamem"/>
        <w:numPr>
          <w:ilvl w:val="0"/>
          <w:numId w:val="39"/>
        </w:numPr>
        <w:jc w:val="both"/>
      </w:pPr>
      <w:r>
        <w:t xml:space="preserve">Změnit nebo doplnit tuto smlouvu mohou </w:t>
      </w:r>
      <w:r w:rsidR="006461FE">
        <w:t>S</w:t>
      </w:r>
      <w:r>
        <w:t xml:space="preserve">mluvní strany formou písemných dodatků, které budou vzestupně číslovány a podepsány oběma </w:t>
      </w:r>
      <w:r w:rsidR="006461FE">
        <w:t>S</w:t>
      </w:r>
      <w:r>
        <w:t>mluvním</w:t>
      </w:r>
      <w:r w:rsidR="006461FE">
        <w:t>i</w:t>
      </w:r>
      <w:r>
        <w:t xml:space="preserve"> stranami.</w:t>
      </w:r>
    </w:p>
    <w:p w14:paraId="4479E50F" w14:textId="25F87036" w:rsidR="006539CC" w:rsidRDefault="006539CC" w:rsidP="006539CC">
      <w:pPr>
        <w:pStyle w:val="Odstavecseseznamem"/>
        <w:numPr>
          <w:ilvl w:val="0"/>
          <w:numId w:val="39"/>
        </w:numPr>
        <w:jc w:val="both"/>
      </w:pPr>
      <w:r>
        <w:t xml:space="preserve">Smluvní strany se dohodly, že změna jiných osob (subdodavatelů) může být provedena pouze po předchozím souhlasu </w:t>
      </w:r>
      <w:r w:rsidR="006461FE">
        <w:t>O</w:t>
      </w:r>
      <w:r>
        <w:t xml:space="preserve">bjednatele. Subdodavatelské schéma s uvedením všech subdodavatelů, kteří se budou podílet na plnění předmětu </w:t>
      </w:r>
      <w:r w:rsidR="006461FE">
        <w:t>S</w:t>
      </w:r>
      <w:r>
        <w:t>mlouvy, tvoří přílohu č. 3 této smlouvy.</w:t>
      </w:r>
    </w:p>
    <w:p w14:paraId="135537A2" w14:textId="53D62A00" w:rsidR="006539CC" w:rsidRDefault="006539CC" w:rsidP="006539CC">
      <w:pPr>
        <w:pStyle w:val="Odstavecseseznamem"/>
        <w:numPr>
          <w:ilvl w:val="0"/>
          <w:numId w:val="39"/>
        </w:numPr>
        <w:jc w:val="both"/>
      </w:pPr>
      <w:r>
        <w:t xml:space="preserve">Práva a povinnosti ze </w:t>
      </w:r>
      <w:r w:rsidR="006461FE">
        <w:t>právních poměrů</w:t>
      </w:r>
      <w:r>
        <w:t xml:space="preserve"> vzniklých uzavřením této </w:t>
      </w:r>
      <w:r w:rsidR="006461FE">
        <w:t>S</w:t>
      </w:r>
      <w:r>
        <w:t>mlouvy předcházejí i na právní nástupce, avšak pouze s výslovným souhlasem druhé smluvní strany.</w:t>
      </w:r>
    </w:p>
    <w:p w14:paraId="47440AC2" w14:textId="17089234" w:rsidR="006539CC" w:rsidRDefault="006539CC" w:rsidP="006539CC">
      <w:pPr>
        <w:pStyle w:val="Odstavecseseznamem"/>
        <w:numPr>
          <w:ilvl w:val="0"/>
          <w:numId w:val="39"/>
        </w:numPr>
        <w:jc w:val="both"/>
      </w:pPr>
      <w:r>
        <w:t xml:space="preserve">Dodavatel </w:t>
      </w:r>
      <w:r w:rsidR="00D30159">
        <w:t xml:space="preserve">není oprávněn </w:t>
      </w:r>
      <w:r>
        <w:t xml:space="preserve">bez předchozího souhlasu druhé smluvní strany postoupit svá práva povinnosti vyplývající z této </w:t>
      </w:r>
      <w:r w:rsidR="006461FE">
        <w:t>S</w:t>
      </w:r>
      <w:r>
        <w:t>mlouvy na třetí osobu.</w:t>
      </w:r>
    </w:p>
    <w:p w14:paraId="56A57C8E" w14:textId="3445BBF8" w:rsidR="006539CC" w:rsidRDefault="006539CC" w:rsidP="006539CC">
      <w:pPr>
        <w:pStyle w:val="Odstavecseseznamem"/>
        <w:numPr>
          <w:ilvl w:val="0"/>
          <w:numId w:val="39"/>
        </w:numPr>
        <w:jc w:val="both"/>
      </w:pPr>
      <w:r>
        <w:t xml:space="preserve">Dodavatel se zavazuje zachovat mlčenlivost o všech skutečnostech, které se při plnění této </w:t>
      </w:r>
      <w:r w:rsidR="006461FE">
        <w:t>S</w:t>
      </w:r>
      <w:r>
        <w:t>mlouvy dozvěděl, přičemž tato povinnost trvá i po ukončení spolupráce s Objednatelem.</w:t>
      </w:r>
    </w:p>
    <w:p w14:paraId="25A8403C" w14:textId="73157292" w:rsidR="006539CC" w:rsidRDefault="006539CC" w:rsidP="006539CC">
      <w:pPr>
        <w:pStyle w:val="Odstavecseseznamem"/>
        <w:numPr>
          <w:ilvl w:val="0"/>
          <w:numId w:val="39"/>
        </w:numPr>
        <w:jc w:val="both"/>
      </w:pPr>
      <w:r>
        <w:t xml:space="preserve">Jakýkoli spor, který vznikne mezi smluvními stranami, týkající se ustanovení této smlouvy, se </w:t>
      </w:r>
      <w:r w:rsidR="006461FE">
        <w:t>S</w:t>
      </w:r>
      <w:r>
        <w:t>mluvní strany zavazují řešit</w:t>
      </w:r>
      <w:r w:rsidR="00D30159">
        <w:t xml:space="preserve"> prioritně</w:t>
      </w:r>
      <w:r>
        <w:t xml:space="preserve"> cestou smíru</w:t>
      </w:r>
      <w:r w:rsidR="00D30159">
        <w:t>.</w:t>
      </w:r>
    </w:p>
    <w:p w14:paraId="42B4FFCF" w14:textId="18D94CBE" w:rsidR="006539CC" w:rsidRDefault="006539CC" w:rsidP="006539CC">
      <w:pPr>
        <w:pStyle w:val="Odstavecseseznamem"/>
        <w:ind w:left="360"/>
        <w:jc w:val="both"/>
      </w:pPr>
      <w:r>
        <w:t>V případě, že nedojde k vyřešení sporu, bude tento spor řešen věcně a místně příslušným soudem</w:t>
      </w:r>
      <w:r w:rsidR="006461FE">
        <w:t xml:space="preserve"> dle sídla Objednatele.</w:t>
      </w:r>
    </w:p>
    <w:p w14:paraId="34C68303" w14:textId="77777777" w:rsidR="006539CC" w:rsidRDefault="006539CC" w:rsidP="006539CC">
      <w:pPr>
        <w:pStyle w:val="Odstavecseseznamem"/>
        <w:numPr>
          <w:ilvl w:val="0"/>
          <w:numId w:val="39"/>
        </w:numPr>
        <w:jc w:val="both"/>
      </w:pPr>
      <w:r>
        <w:t>Tato smlouva je vypracována ve čtyřech vyhotoveních, z nichž každá ze smluvních stran obdrží po dvou vyhotoveních.</w:t>
      </w:r>
    </w:p>
    <w:p w14:paraId="3E9CE9A0" w14:textId="77777777" w:rsidR="006539CC" w:rsidRDefault="006539CC" w:rsidP="006539CC">
      <w:pPr>
        <w:pStyle w:val="Odstavecseseznamem"/>
        <w:numPr>
          <w:ilvl w:val="0"/>
          <w:numId w:val="39"/>
        </w:numPr>
        <w:jc w:val="both"/>
      </w:pPr>
      <w:r w:rsidRPr="00214FB9">
        <w:t>K uzavření této smlouvy dala objednateli souhlas Rada města Lom po usnesením č……………………</w:t>
      </w:r>
      <w:r w:rsidR="00B76015" w:rsidRPr="00214FB9">
        <w:t>,</w:t>
      </w:r>
      <w:bookmarkStart w:id="0" w:name="_GoBack"/>
      <w:bookmarkEnd w:id="0"/>
      <w:r w:rsidR="00B76015">
        <w:t xml:space="preserve"> kterým bylo rozhodnuto o výběru nejvhodnější nabídky k veřejné zakázce malého rozsahu označené jako „Rekonstrukce veřejného osvětlení v katastru města Lom“.</w:t>
      </w:r>
    </w:p>
    <w:p w14:paraId="24BB694E" w14:textId="77777777" w:rsidR="00B76015" w:rsidRDefault="00B76015" w:rsidP="006539CC">
      <w:pPr>
        <w:pStyle w:val="Odstavecseseznamem"/>
        <w:numPr>
          <w:ilvl w:val="0"/>
          <w:numId w:val="39"/>
        </w:numPr>
        <w:jc w:val="both"/>
      </w:pPr>
      <w:r>
        <w:lastRenderedPageBreak/>
        <w:t>Smluvní strany si smlouvu přečetly, s jejím obsahem souhlasí a na důkaz toho připojují své podpisy.</w:t>
      </w:r>
    </w:p>
    <w:p w14:paraId="44C3A86E" w14:textId="77777777" w:rsidR="00B76015" w:rsidRDefault="00B76015" w:rsidP="006539CC">
      <w:pPr>
        <w:pStyle w:val="Odstavecseseznamem"/>
        <w:numPr>
          <w:ilvl w:val="0"/>
          <w:numId w:val="39"/>
        </w:numPr>
        <w:jc w:val="both"/>
      </w:pPr>
      <w:r>
        <w:t>Smluvní strany vylučují použití první věty ustanovení § 558 odst. 2 občanského zákoníku. Smluvní strany se dále dohodly, že obchodní zvyklosti nemají přednost před žádným ustanovením zákona.</w:t>
      </w:r>
    </w:p>
    <w:p w14:paraId="21216EA9" w14:textId="77777777" w:rsidR="00B76015" w:rsidRDefault="00B76015" w:rsidP="00B76015">
      <w:pPr>
        <w:jc w:val="both"/>
        <w:rPr>
          <w:b/>
        </w:rPr>
      </w:pPr>
      <w:r>
        <w:rPr>
          <w:b/>
        </w:rPr>
        <w:t>Seznam příloha:</w:t>
      </w:r>
    </w:p>
    <w:p w14:paraId="1A9F160C" w14:textId="5BF8D49B" w:rsidR="00B76015" w:rsidRDefault="00B76015" w:rsidP="00B76015">
      <w:pPr>
        <w:pStyle w:val="Odstavecseseznamem"/>
        <w:numPr>
          <w:ilvl w:val="0"/>
          <w:numId w:val="4"/>
        </w:numPr>
        <w:jc w:val="both"/>
      </w:pPr>
      <w:r>
        <w:t>Příloha č. 1 – Specifikace veřejného osvětlení – pasport</w:t>
      </w:r>
      <w:r w:rsidR="008058DE">
        <w:t xml:space="preserve"> -</w:t>
      </w:r>
    </w:p>
    <w:p w14:paraId="641D9D3A" w14:textId="77777777" w:rsidR="00B76015" w:rsidRDefault="00B76015" w:rsidP="00B76015">
      <w:pPr>
        <w:pStyle w:val="Odstavecseseznamem"/>
        <w:numPr>
          <w:ilvl w:val="0"/>
          <w:numId w:val="4"/>
        </w:numPr>
        <w:jc w:val="both"/>
      </w:pPr>
      <w:r>
        <w:t>Příloha č. 2 – Reakční časy týkající se oprav havárií VO</w:t>
      </w:r>
    </w:p>
    <w:p w14:paraId="5F25B63A" w14:textId="77777777" w:rsidR="00B76015" w:rsidRDefault="00B76015" w:rsidP="00B76015">
      <w:pPr>
        <w:pStyle w:val="Odstavecseseznamem"/>
        <w:numPr>
          <w:ilvl w:val="0"/>
          <w:numId w:val="4"/>
        </w:numPr>
        <w:jc w:val="both"/>
      </w:pPr>
      <w:r>
        <w:t>Příloha č. 3 – Jednotkové ceny za provádění oprav VO</w:t>
      </w:r>
    </w:p>
    <w:p w14:paraId="44CCA816" w14:textId="77777777" w:rsidR="00B76015" w:rsidRDefault="00B76015" w:rsidP="00B76015">
      <w:pPr>
        <w:jc w:val="both"/>
      </w:pPr>
    </w:p>
    <w:p w14:paraId="7A5925BC" w14:textId="77777777" w:rsidR="00B76015" w:rsidRDefault="00B76015" w:rsidP="00B76015">
      <w:pPr>
        <w:jc w:val="both"/>
      </w:pPr>
    </w:p>
    <w:p w14:paraId="4909A405" w14:textId="77777777" w:rsidR="00B76015" w:rsidRDefault="00B76015" w:rsidP="00B76015">
      <w:pPr>
        <w:jc w:val="both"/>
      </w:pPr>
      <w:r>
        <w:t>V Lomu dne:                                                                                           V………………………………</w:t>
      </w:r>
      <w:proofErr w:type="gramStart"/>
      <w:r>
        <w:t>….dne</w:t>
      </w:r>
      <w:proofErr w:type="gramEnd"/>
      <w:r>
        <w:t>………………………..</w:t>
      </w:r>
    </w:p>
    <w:p w14:paraId="11E61E13" w14:textId="77777777" w:rsidR="00B76015" w:rsidRDefault="00B76015" w:rsidP="00B76015">
      <w:pPr>
        <w:jc w:val="both"/>
      </w:pPr>
    </w:p>
    <w:p w14:paraId="441C729A" w14:textId="77777777" w:rsidR="00B76015" w:rsidRDefault="00B76015" w:rsidP="00B76015">
      <w:pPr>
        <w:jc w:val="both"/>
      </w:pPr>
    </w:p>
    <w:p w14:paraId="12656486" w14:textId="77777777" w:rsidR="00B76015" w:rsidRDefault="00B76015" w:rsidP="00B76015">
      <w:pPr>
        <w:jc w:val="both"/>
      </w:pPr>
      <w:r>
        <w:t>………………………………………………………………..                              ………………………………………………………………………</w:t>
      </w:r>
    </w:p>
    <w:p w14:paraId="56CE35B4" w14:textId="77777777" w:rsidR="00B76015" w:rsidRPr="00B76015" w:rsidRDefault="00B76015" w:rsidP="00B76015">
      <w:pPr>
        <w:jc w:val="both"/>
        <w:rPr>
          <w:b/>
        </w:rPr>
      </w:pPr>
      <w:r w:rsidRPr="00B76015">
        <w:rPr>
          <w:b/>
        </w:rPr>
        <w:t xml:space="preserve">          Bc. Kateřina S ch w a r z o v á </w:t>
      </w:r>
    </w:p>
    <w:p w14:paraId="5E08A7E9" w14:textId="04A527C0" w:rsidR="00C74C22" w:rsidRDefault="00B76015" w:rsidP="00F50800">
      <w:pPr>
        <w:jc w:val="both"/>
      </w:pPr>
      <w:r>
        <w:t xml:space="preserve">                starostka města Lom</w:t>
      </w:r>
    </w:p>
    <w:p w14:paraId="4EF2A92C" w14:textId="77777777" w:rsidR="00F50800" w:rsidRPr="003B11BA" w:rsidRDefault="00F50800" w:rsidP="00F50800">
      <w:pPr>
        <w:jc w:val="both"/>
      </w:pPr>
    </w:p>
    <w:sectPr w:rsidR="00F50800" w:rsidRPr="003B11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31E90" w14:textId="77777777" w:rsidR="00614C6F" w:rsidRDefault="00614C6F" w:rsidP="00C74C22">
      <w:pPr>
        <w:spacing w:after="0" w:line="240" w:lineRule="auto"/>
      </w:pPr>
      <w:r>
        <w:separator/>
      </w:r>
    </w:p>
  </w:endnote>
  <w:endnote w:type="continuationSeparator" w:id="0">
    <w:p w14:paraId="2833B6D8" w14:textId="77777777" w:rsidR="00614C6F" w:rsidRDefault="00614C6F" w:rsidP="00C74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8497338"/>
      <w:docPartObj>
        <w:docPartGallery w:val="Page Numbers (Bottom of Page)"/>
        <w:docPartUnique/>
      </w:docPartObj>
    </w:sdtPr>
    <w:sdtEndPr/>
    <w:sdtContent>
      <w:p w14:paraId="645FC872" w14:textId="77777777" w:rsidR="003B11BA" w:rsidRDefault="003B11B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FB9">
          <w:rPr>
            <w:noProof/>
          </w:rPr>
          <w:t>5</w:t>
        </w:r>
        <w:r>
          <w:fldChar w:fldCharType="end"/>
        </w:r>
      </w:p>
    </w:sdtContent>
  </w:sdt>
  <w:p w14:paraId="4999B8D2" w14:textId="77777777" w:rsidR="003B11BA" w:rsidRDefault="003B11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02116" w14:textId="77777777" w:rsidR="00614C6F" w:rsidRDefault="00614C6F" w:rsidP="00C74C22">
      <w:pPr>
        <w:spacing w:after="0" w:line="240" w:lineRule="auto"/>
      </w:pPr>
      <w:r>
        <w:separator/>
      </w:r>
    </w:p>
  </w:footnote>
  <w:footnote w:type="continuationSeparator" w:id="0">
    <w:p w14:paraId="2EC3AC73" w14:textId="77777777" w:rsidR="00614C6F" w:rsidRDefault="00614C6F" w:rsidP="00C74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BF583" w14:textId="77777777" w:rsidR="00C74C22" w:rsidRDefault="00C74C22" w:rsidP="00C74C22">
    <w:pPr>
      <w:pStyle w:val="Zhlav"/>
      <w:jc w:val="right"/>
    </w:pPr>
    <w:r>
      <w:t>Příloha č. 8 – Smlouva o dílo na zajištění provozu veřejného osvětlení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3430"/>
    <w:multiLevelType w:val="hybridMultilevel"/>
    <w:tmpl w:val="C89A7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138EB"/>
    <w:multiLevelType w:val="hybridMultilevel"/>
    <w:tmpl w:val="9540568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EE71B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9A2474"/>
    <w:multiLevelType w:val="hybridMultilevel"/>
    <w:tmpl w:val="653C2BAA"/>
    <w:lvl w:ilvl="0" w:tplc="0405000F">
      <w:start w:val="1"/>
      <w:numFmt w:val="decimal"/>
      <w:lvlText w:val="%1."/>
      <w:lvlJc w:val="left"/>
      <w:pPr>
        <w:ind w:left="1512" w:hanging="360"/>
      </w:pPr>
    </w:lvl>
    <w:lvl w:ilvl="1" w:tplc="04050019" w:tentative="1">
      <w:start w:val="1"/>
      <w:numFmt w:val="lowerLetter"/>
      <w:lvlText w:val="%2."/>
      <w:lvlJc w:val="left"/>
      <w:pPr>
        <w:ind w:left="2232" w:hanging="360"/>
      </w:pPr>
    </w:lvl>
    <w:lvl w:ilvl="2" w:tplc="0405001B" w:tentative="1">
      <w:start w:val="1"/>
      <w:numFmt w:val="lowerRoman"/>
      <w:lvlText w:val="%3."/>
      <w:lvlJc w:val="right"/>
      <w:pPr>
        <w:ind w:left="2952" w:hanging="180"/>
      </w:pPr>
    </w:lvl>
    <w:lvl w:ilvl="3" w:tplc="0405000F" w:tentative="1">
      <w:start w:val="1"/>
      <w:numFmt w:val="decimal"/>
      <w:lvlText w:val="%4."/>
      <w:lvlJc w:val="left"/>
      <w:pPr>
        <w:ind w:left="3672" w:hanging="360"/>
      </w:pPr>
    </w:lvl>
    <w:lvl w:ilvl="4" w:tplc="04050019" w:tentative="1">
      <w:start w:val="1"/>
      <w:numFmt w:val="lowerLetter"/>
      <w:lvlText w:val="%5."/>
      <w:lvlJc w:val="left"/>
      <w:pPr>
        <w:ind w:left="4392" w:hanging="360"/>
      </w:pPr>
    </w:lvl>
    <w:lvl w:ilvl="5" w:tplc="0405001B" w:tentative="1">
      <w:start w:val="1"/>
      <w:numFmt w:val="lowerRoman"/>
      <w:lvlText w:val="%6."/>
      <w:lvlJc w:val="right"/>
      <w:pPr>
        <w:ind w:left="5112" w:hanging="180"/>
      </w:pPr>
    </w:lvl>
    <w:lvl w:ilvl="6" w:tplc="0405000F" w:tentative="1">
      <w:start w:val="1"/>
      <w:numFmt w:val="decimal"/>
      <w:lvlText w:val="%7."/>
      <w:lvlJc w:val="left"/>
      <w:pPr>
        <w:ind w:left="5832" w:hanging="360"/>
      </w:pPr>
    </w:lvl>
    <w:lvl w:ilvl="7" w:tplc="04050019" w:tentative="1">
      <w:start w:val="1"/>
      <w:numFmt w:val="lowerLetter"/>
      <w:lvlText w:val="%8."/>
      <w:lvlJc w:val="left"/>
      <w:pPr>
        <w:ind w:left="6552" w:hanging="360"/>
      </w:pPr>
    </w:lvl>
    <w:lvl w:ilvl="8" w:tplc="040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0F781130"/>
    <w:multiLevelType w:val="hybridMultilevel"/>
    <w:tmpl w:val="411C286E"/>
    <w:lvl w:ilvl="0" w:tplc="0405000F">
      <w:start w:val="1"/>
      <w:numFmt w:val="decimal"/>
      <w:lvlText w:val="%1.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 w15:restartNumberingAfterBreak="0">
    <w:nsid w:val="102A4CF9"/>
    <w:multiLevelType w:val="hybridMultilevel"/>
    <w:tmpl w:val="7310BA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C4E8A"/>
    <w:multiLevelType w:val="hybridMultilevel"/>
    <w:tmpl w:val="7DE8C55A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C226E97"/>
    <w:multiLevelType w:val="hybridMultilevel"/>
    <w:tmpl w:val="9620BE8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E7E030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176C65"/>
    <w:multiLevelType w:val="hybridMultilevel"/>
    <w:tmpl w:val="4260B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5282A"/>
    <w:multiLevelType w:val="hybridMultilevel"/>
    <w:tmpl w:val="19BCA1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C74F4"/>
    <w:multiLevelType w:val="hybridMultilevel"/>
    <w:tmpl w:val="F306C3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5B3F97"/>
    <w:multiLevelType w:val="hybridMultilevel"/>
    <w:tmpl w:val="6FA8F0F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AE12A89"/>
    <w:multiLevelType w:val="hybridMultilevel"/>
    <w:tmpl w:val="19B0BA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E42F4"/>
    <w:multiLevelType w:val="multilevel"/>
    <w:tmpl w:val="115680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597DDA"/>
    <w:multiLevelType w:val="hybridMultilevel"/>
    <w:tmpl w:val="CC3E04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27749"/>
    <w:multiLevelType w:val="hybridMultilevel"/>
    <w:tmpl w:val="D6C604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202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4450096"/>
    <w:multiLevelType w:val="hybridMultilevel"/>
    <w:tmpl w:val="1DEAFF48"/>
    <w:lvl w:ilvl="0" w:tplc="325AEF7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7D4B44"/>
    <w:multiLevelType w:val="hybridMultilevel"/>
    <w:tmpl w:val="D3FE35D0"/>
    <w:lvl w:ilvl="0" w:tplc="1D24754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F11B6A"/>
    <w:multiLevelType w:val="hybridMultilevel"/>
    <w:tmpl w:val="E95C0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A369D"/>
    <w:multiLevelType w:val="multilevel"/>
    <w:tmpl w:val="AE06A0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A084F9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DE80D42"/>
    <w:multiLevelType w:val="multilevel"/>
    <w:tmpl w:val="E4622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B21A1"/>
    <w:multiLevelType w:val="hybridMultilevel"/>
    <w:tmpl w:val="9B86C978"/>
    <w:lvl w:ilvl="0" w:tplc="0405000F">
      <w:start w:val="1"/>
      <w:numFmt w:val="decimal"/>
      <w:lvlText w:val="%1."/>
      <w:lvlJc w:val="left"/>
      <w:pPr>
        <w:ind w:left="1128" w:hanging="360"/>
      </w:pPr>
    </w:lvl>
    <w:lvl w:ilvl="1" w:tplc="04050019" w:tentative="1">
      <w:start w:val="1"/>
      <w:numFmt w:val="lowerLetter"/>
      <w:lvlText w:val="%2."/>
      <w:lvlJc w:val="left"/>
      <w:pPr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5" w15:restartNumberingAfterBreak="0">
    <w:nsid w:val="5242632B"/>
    <w:multiLevelType w:val="hybridMultilevel"/>
    <w:tmpl w:val="709227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A415F"/>
    <w:multiLevelType w:val="hybridMultilevel"/>
    <w:tmpl w:val="1EA2A8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E31F33"/>
    <w:multiLevelType w:val="hybridMultilevel"/>
    <w:tmpl w:val="3D50A1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C3A08"/>
    <w:multiLevelType w:val="hybridMultilevel"/>
    <w:tmpl w:val="28F0E3A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562AEC"/>
    <w:multiLevelType w:val="hybridMultilevel"/>
    <w:tmpl w:val="CEC61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65495"/>
    <w:multiLevelType w:val="hybridMultilevel"/>
    <w:tmpl w:val="329E6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F917FF"/>
    <w:multiLevelType w:val="hybridMultilevel"/>
    <w:tmpl w:val="E4622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45E19"/>
    <w:multiLevelType w:val="hybridMultilevel"/>
    <w:tmpl w:val="F828CD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16F31"/>
    <w:multiLevelType w:val="hybridMultilevel"/>
    <w:tmpl w:val="E76E2B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82DF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41F0833"/>
    <w:multiLevelType w:val="hybridMultilevel"/>
    <w:tmpl w:val="815E80A6"/>
    <w:lvl w:ilvl="0" w:tplc="0405000F">
      <w:start w:val="1"/>
      <w:numFmt w:val="decimal"/>
      <w:lvlText w:val="%1."/>
      <w:lvlJc w:val="left"/>
      <w:pPr>
        <w:ind w:left="1512" w:hanging="360"/>
      </w:pPr>
    </w:lvl>
    <w:lvl w:ilvl="1" w:tplc="04050019" w:tentative="1">
      <w:start w:val="1"/>
      <w:numFmt w:val="lowerLetter"/>
      <w:lvlText w:val="%2."/>
      <w:lvlJc w:val="left"/>
      <w:pPr>
        <w:ind w:left="2232" w:hanging="360"/>
      </w:pPr>
    </w:lvl>
    <w:lvl w:ilvl="2" w:tplc="0405001B" w:tentative="1">
      <w:start w:val="1"/>
      <w:numFmt w:val="lowerRoman"/>
      <w:lvlText w:val="%3."/>
      <w:lvlJc w:val="right"/>
      <w:pPr>
        <w:ind w:left="2952" w:hanging="180"/>
      </w:pPr>
    </w:lvl>
    <w:lvl w:ilvl="3" w:tplc="0405000F" w:tentative="1">
      <w:start w:val="1"/>
      <w:numFmt w:val="decimal"/>
      <w:lvlText w:val="%4."/>
      <w:lvlJc w:val="left"/>
      <w:pPr>
        <w:ind w:left="3672" w:hanging="360"/>
      </w:pPr>
    </w:lvl>
    <w:lvl w:ilvl="4" w:tplc="04050019" w:tentative="1">
      <w:start w:val="1"/>
      <w:numFmt w:val="lowerLetter"/>
      <w:lvlText w:val="%5."/>
      <w:lvlJc w:val="left"/>
      <w:pPr>
        <w:ind w:left="4392" w:hanging="360"/>
      </w:pPr>
    </w:lvl>
    <w:lvl w:ilvl="5" w:tplc="0405001B" w:tentative="1">
      <w:start w:val="1"/>
      <w:numFmt w:val="lowerRoman"/>
      <w:lvlText w:val="%6."/>
      <w:lvlJc w:val="right"/>
      <w:pPr>
        <w:ind w:left="5112" w:hanging="180"/>
      </w:pPr>
    </w:lvl>
    <w:lvl w:ilvl="6" w:tplc="0405000F" w:tentative="1">
      <w:start w:val="1"/>
      <w:numFmt w:val="decimal"/>
      <w:lvlText w:val="%7."/>
      <w:lvlJc w:val="left"/>
      <w:pPr>
        <w:ind w:left="5832" w:hanging="360"/>
      </w:pPr>
    </w:lvl>
    <w:lvl w:ilvl="7" w:tplc="04050019" w:tentative="1">
      <w:start w:val="1"/>
      <w:numFmt w:val="lowerLetter"/>
      <w:lvlText w:val="%8."/>
      <w:lvlJc w:val="left"/>
      <w:pPr>
        <w:ind w:left="6552" w:hanging="360"/>
      </w:pPr>
    </w:lvl>
    <w:lvl w:ilvl="8" w:tplc="040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6" w15:restartNumberingAfterBreak="0">
    <w:nsid w:val="75FC26EF"/>
    <w:multiLevelType w:val="hybridMultilevel"/>
    <w:tmpl w:val="CE38F2F8"/>
    <w:lvl w:ilvl="0" w:tplc="0405000F">
      <w:start w:val="1"/>
      <w:numFmt w:val="decimal"/>
      <w:lvlText w:val="%1."/>
      <w:lvlJc w:val="left"/>
      <w:pPr>
        <w:ind w:left="1512" w:hanging="360"/>
      </w:pPr>
    </w:lvl>
    <w:lvl w:ilvl="1" w:tplc="04050019" w:tentative="1">
      <w:start w:val="1"/>
      <w:numFmt w:val="lowerLetter"/>
      <w:lvlText w:val="%2."/>
      <w:lvlJc w:val="left"/>
      <w:pPr>
        <w:ind w:left="2232" w:hanging="360"/>
      </w:pPr>
    </w:lvl>
    <w:lvl w:ilvl="2" w:tplc="0405001B" w:tentative="1">
      <w:start w:val="1"/>
      <w:numFmt w:val="lowerRoman"/>
      <w:lvlText w:val="%3."/>
      <w:lvlJc w:val="right"/>
      <w:pPr>
        <w:ind w:left="2952" w:hanging="180"/>
      </w:pPr>
    </w:lvl>
    <w:lvl w:ilvl="3" w:tplc="0405000F" w:tentative="1">
      <w:start w:val="1"/>
      <w:numFmt w:val="decimal"/>
      <w:lvlText w:val="%4."/>
      <w:lvlJc w:val="left"/>
      <w:pPr>
        <w:ind w:left="3672" w:hanging="360"/>
      </w:pPr>
    </w:lvl>
    <w:lvl w:ilvl="4" w:tplc="04050019" w:tentative="1">
      <w:start w:val="1"/>
      <w:numFmt w:val="lowerLetter"/>
      <w:lvlText w:val="%5."/>
      <w:lvlJc w:val="left"/>
      <w:pPr>
        <w:ind w:left="4392" w:hanging="360"/>
      </w:pPr>
    </w:lvl>
    <w:lvl w:ilvl="5" w:tplc="0405001B" w:tentative="1">
      <w:start w:val="1"/>
      <w:numFmt w:val="lowerRoman"/>
      <w:lvlText w:val="%6."/>
      <w:lvlJc w:val="right"/>
      <w:pPr>
        <w:ind w:left="5112" w:hanging="180"/>
      </w:pPr>
    </w:lvl>
    <w:lvl w:ilvl="6" w:tplc="0405000F" w:tentative="1">
      <w:start w:val="1"/>
      <w:numFmt w:val="decimal"/>
      <w:lvlText w:val="%7."/>
      <w:lvlJc w:val="left"/>
      <w:pPr>
        <w:ind w:left="5832" w:hanging="360"/>
      </w:pPr>
    </w:lvl>
    <w:lvl w:ilvl="7" w:tplc="04050019" w:tentative="1">
      <w:start w:val="1"/>
      <w:numFmt w:val="lowerLetter"/>
      <w:lvlText w:val="%8."/>
      <w:lvlJc w:val="left"/>
      <w:pPr>
        <w:ind w:left="6552" w:hanging="360"/>
      </w:pPr>
    </w:lvl>
    <w:lvl w:ilvl="8" w:tplc="040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7" w15:restartNumberingAfterBreak="0">
    <w:nsid w:val="78EB309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9A21613"/>
    <w:multiLevelType w:val="hybridMultilevel"/>
    <w:tmpl w:val="2A1A6FC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597E8D"/>
    <w:multiLevelType w:val="hybridMultilevel"/>
    <w:tmpl w:val="85323C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9"/>
  </w:num>
  <w:num w:numId="3">
    <w:abstractNumId w:val="19"/>
  </w:num>
  <w:num w:numId="4">
    <w:abstractNumId w:val="18"/>
  </w:num>
  <w:num w:numId="5">
    <w:abstractNumId w:val="33"/>
  </w:num>
  <w:num w:numId="6">
    <w:abstractNumId w:val="11"/>
  </w:num>
  <w:num w:numId="7">
    <w:abstractNumId w:val="0"/>
  </w:num>
  <w:num w:numId="8">
    <w:abstractNumId w:val="27"/>
  </w:num>
  <w:num w:numId="9">
    <w:abstractNumId w:val="29"/>
  </w:num>
  <w:num w:numId="10">
    <w:abstractNumId w:val="13"/>
  </w:num>
  <w:num w:numId="11">
    <w:abstractNumId w:val="8"/>
  </w:num>
  <w:num w:numId="12">
    <w:abstractNumId w:val="22"/>
  </w:num>
  <w:num w:numId="13">
    <w:abstractNumId w:val="24"/>
  </w:num>
  <w:num w:numId="14">
    <w:abstractNumId w:val="35"/>
  </w:num>
  <w:num w:numId="15">
    <w:abstractNumId w:val="5"/>
  </w:num>
  <w:num w:numId="16">
    <w:abstractNumId w:val="36"/>
  </w:num>
  <w:num w:numId="17">
    <w:abstractNumId w:val="26"/>
  </w:num>
  <w:num w:numId="18">
    <w:abstractNumId w:val="2"/>
  </w:num>
  <w:num w:numId="19">
    <w:abstractNumId w:val="37"/>
  </w:num>
  <w:num w:numId="20">
    <w:abstractNumId w:val="21"/>
  </w:num>
  <w:num w:numId="21">
    <w:abstractNumId w:val="30"/>
  </w:num>
  <w:num w:numId="22">
    <w:abstractNumId w:val="15"/>
  </w:num>
  <w:num w:numId="23">
    <w:abstractNumId w:val="28"/>
  </w:num>
  <w:num w:numId="24">
    <w:abstractNumId w:val="10"/>
  </w:num>
  <w:num w:numId="25">
    <w:abstractNumId w:val="20"/>
  </w:num>
  <w:num w:numId="26">
    <w:abstractNumId w:val="25"/>
  </w:num>
  <w:num w:numId="27">
    <w:abstractNumId w:val="1"/>
  </w:num>
  <w:num w:numId="28">
    <w:abstractNumId w:val="32"/>
  </w:num>
  <w:num w:numId="29">
    <w:abstractNumId w:val="16"/>
  </w:num>
  <w:num w:numId="30">
    <w:abstractNumId w:val="12"/>
  </w:num>
  <w:num w:numId="31">
    <w:abstractNumId w:val="6"/>
  </w:num>
  <w:num w:numId="32">
    <w:abstractNumId w:val="31"/>
  </w:num>
  <w:num w:numId="33">
    <w:abstractNumId w:val="23"/>
  </w:num>
  <w:num w:numId="34">
    <w:abstractNumId w:val="7"/>
  </w:num>
  <w:num w:numId="35">
    <w:abstractNumId w:val="17"/>
  </w:num>
  <w:num w:numId="36">
    <w:abstractNumId w:val="3"/>
  </w:num>
  <w:num w:numId="37">
    <w:abstractNumId w:val="4"/>
  </w:num>
  <w:num w:numId="38">
    <w:abstractNumId w:val="34"/>
  </w:num>
  <w:num w:numId="39">
    <w:abstractNumId w:val="14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22"/>
    <w:rsid w:val="00000FE5"/>
    <w:rsid w:val="00024CA3"/>
    <w:rsid w:val="00056B48"/>
    <w:rsid w:val="000C3B46"/>
    <w:rsid w:val="000D2323"/>
    <w:rsid w:val="00161EFF"/>
    <w:rsid w:val="001A638D"/>
    <w:rsid w:val="001B5B3B"/>
    <w:rsid w:val="001C1DFA"/>
    <w:rsid w:val="0021231A"/>
    <w:rsid w:val="00214FB9"/>
    <w:rsid w:val="0023274A"/>
    <w:rsid w:val="00267E9A"/>
    <w:rsid w:val="002A7745"/>
    <w:rsid w:val="002B6185"/>
    <w:rsid w:val="002E28A1"/>
    <w:rsid w:val="003003D2"/>
    <w:rsid w:val="0036147F"/>
    <w:rsid w:val="003629DF"/>
    <w:rsid w:val="00374EA1"/>
    <w:rsid w:val="003B11BA"/>
    <w:rsid w:val="003E2C0D"/>
    <w:rsid w:val="00402BC0"/>
    <w:rsid w:val="00441838"/>
    <w:rsid w:val="004638FE"/>
    <w:rsid w:val="00481244"/>
    <w:rsid w:val="004C6AFB"/>
    <w:rsid w:val="00534EE0"/>
    <w:rsid w:val="005C3D39"/>
    <w:rsid w:val="005C4093"/>
    <w:rsid w:val="006134DC"/>
    <w:rsid w:val="00614C6F"/>
    <w:rsid w:val="006461FE"/>
    <w:rsid w:val="006539CC"/>
    <w:rsid w:val="00697D6F"/>
    <w:rsid w:val="006C54FE"/>
    <w:rsid w:val="006F3881"/>
    <w:rsid w:val="00721972"/>
    <w:rsid w:val="0073123B"/>
    <w:rsid w:val="007C4208"/>
    <w:rsid w:val="007D2F7C"/>
    <w:rsid w:val="008058DE"/>
    <w:rsid w:val="00813E57"/>
    <w:rsid w:val="0089037C"/>
    <w:rsid w:val="008D1FF2"/>
    <w:rsid w:val="00900B75"/>
    <w:rsid w:val="009220BE"/>
    <w:rsid w:val="0097356D"/>
    <w:rsid w:val="00981DAE"/>
    <w:rsid w:val="00983667"/>
    <w:rsid w:val="00992BDE"/>
    <w:rsid w:val="009A18B1"/>
    <w:rsid w:val="009B3178"/>
    <w:rsid w:val="009E6525"/>
    <w:rsid w:val="00A12824"/>
    <w:rsid w:val="00A135F8"/>
    <w:rsid w:val="00B442DB"/>
    <w:rsid w:val="00B76015"/>
    <w:rsid w:val="00B95FA0"/>
    <w:rsid w:val="00BE7FF3"/>
    <w:rsid w:val="00C019BC"/>
    <w:rsid w:val="00C73627"/>
    <w:rsid w:val="00C74C22"/>
    <w:rsid w:val="00CF6BAA"/>
    <w:rsid w:val="00D25E95"/>
    <w:rsid w:val="00D30159"/>
    <w:rsid w:val="00D80CC2"/>
    <w:rsid w:val="00DD4ADE"/>
    <w:rsid w:val="00DF03D1"/>
    <w:rsid w:val="00E1014B"/>
    <w:rsid w:val="00E207E7"/>
    <w:rsid w:val="00E456BF"/>
    <w:rsid w:val="00E63D1C"/>
    <w:rsid w:val="00E6440F"/>
    <w:rsid w:val="00E64D18"/>
    <w:rsid w:val="00E75448"/>
    <w:rsid w:val="00EE2C8C"/>
    <w:rsid w:val="00EE42E8"/>
    <w:rsid w:val="00F333C3"/>
    <w:rsid w:val="00F50800"/>
    <w:rsid w:val="00F83DAE"/>
    <w:rsid w:val="00F915A8"/>
    <w:rsid w:val="00FA6558"/>
    <w:rsid w:val="00FD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D713"/>
  <w15:docId w15:val="{553162FA-27B3-4035-A5E7-9FC9305B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90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74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4C22"/>
  </w:style>
  <w:style w:type="paragraph" w:styleId="Zpat">
    <w:name w:val="footer"/>
    <w:basedOn w:val="Normln"/>
    <w:link w:val="ZpatChar"/>
    <w:uiPriority w:val="99"/>
    <w:unhideWhenUsed/>
    <w:rsid w:val="00C74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4C22"/>
  </w:style>
  <w:style w:type="table" w:styleId="Mkatabulky">
    <w:name w:val="Table Grid"/>
    <w:basedOn w:val="Normlntabulka"/>
    <w:uiPriority w:val="39"/>
    <w:rsid w:val="00C74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34EE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903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0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0CC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461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61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61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61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61F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C3B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2B234-11EB-487B-ADFB-870076749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2492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helmerova</dc:creator>
  <cp:keywords/>
  <dc:description/>
  <cp:lastModifiedBy>helmerova</cp:lastModifiedBy>
  <cp:revision>9</cp:revision>
  <cp:lastPrinted>2018-04-26T14:39:00Z</cp:lastPrinted>
  <dcterms:created xsi:type="dcterms:W3CDTF">2018-05-22T13:38:00Z</dcterms:created>
  <dcterms:modified xsi:type="dcterms:W3CDTF">2018-08-06T13:59:00Z</dcterms:modified>
</cp:coreProperties>
</file>