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AB4E4E">
        <w:rPr>
          <w:rFonts w:asciiTheme="minorHAnsi" w:hAnsiTheme="minorHAnsi" w:cs="Arial"/>
          <w:b/>
          <w:i/>
        </w:rPr>
        <w:t>7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4A58F5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č.125008:</w:t>
            </w:r>
            <w:bookmarkStart w:id="1" w:name="_GoBack"/>
            <w:bookmarkEnd w:id="1"/>
          </w:p>
          <w:p w:rsidR="00A82227" w:rsidRPr="00B75CB1" w:rsidRDefault="00A82227" w:rsidP="00AB4E4E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AB4E4E">
              <w:rPr>
                <w:rFonts w:cstheme="minorHAnsi"/>
                <w:b/>
                <w:sz w:val="24"/>
                <w:szCs w:val="24"/>
              </w:rPr>
              <w:t>dodávky horkých asfaltových směsí v roce 2025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>uladu s čl. 11 Zadávací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IČO: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:rsidR="00A82227" w:rsidRPr="004A58F5" w:rsidRDefault="00A82227" w:rsidP="00A82227">
      <w:pPr>
        <w:spacing w:after="0" w:line="276" w:lineRule="auto"/>
        <w:jc w:val="both"/>
        <w:rPr>
          <w:rFonts w:asciiTheme="minorHAnsi" w:hAnsiTheme="minorHAnsi" w:cs="Arial"/>
          <w:color w:val="FF0000"/>
        </w:rPr>
      </w:pPr>
      <w:r w:rsidRPr="004A58F5">
        <w:rPr>
          <w:rFonts w:asciiTheme="minorHAnsi" w:hAnsiTheme="minorHAnsi" w:cs="Arial"/>
          <w:color w:val="FF0000"/>
          <w:lang w:eastAsia="cs-CZ"/>
        </w:rPr>
        <w:t>*dodavatel vybere odpovídající variantu, druhou vymaže z textu prohlášení včetně této poznámky*</w:t>
      </w:r>
    </w:p>
    <w:p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>
        <w:rPr>
          <w:b/>
          <w:bCs/>
          <w:i/>
          <w:iCs/>
        </w:rPr>
        <w:t>3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3B364D"/>
    <w:rsid w:val="004A58F5"/>
    <w:rsid w:val="00542387"/>
    <w:rsid w:val="00A82227"/>
    <w:rsid w:val="00AB4E4E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3</cp:revision>
  <dcterms:created xsi:type="dcterms:W3CDTF">2025-01-15T12:49:00Z</dcterms:created>
  <dcterms:modified xsi:type="dcterms:W3CDTF">2025-01-16T08:18:00Z</dcterms:modified>
</cp:coreProperties>
</file>