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AF" w:rsidRDefault="00872961">
      <w:pPr>
        <w:pStyle w:val="Bezmezer"/>
        <w:spacing w:line="276" w:lineRule="auto"/>
        <w:jc w:val="center"/>
        <w:rPr>
          <w:rFonts w:ascii="Arial" w:hAnsi="Arial" w:cs="Arial"/>
          <w:sz w:val="36"/>
          <w:szCs w:val="36"/>
        </w:rPr>
      </w:pPr>
      <w:bookmarkStart w:id="0" w:name="bookmark0"/>
      <w:r>
        <w:rPr>
          <w:rFonts w:ascii="Arial" w:hAnsi="Arial" w:cs="Arial"/>
          <w:sz w:val="36"/>
          <w:szCs w:val="36"/>
        </w:rPr>
        <w:t>Smlouva o dílo</w:t>
      </w:r>
      <w:bookmarkEnd w:id="0"/>
    </w:p>
    <w:p w:rsidR="005774AF" w:rsidRPr="008474FD" w:rsidRDefault="00872961">
      <w:pPr>
        <w:pStyle w:val="Bezmezer"/>
        <w:spacing w:line="276" w:lineRule="auto"/>
        <w:jc w:val="center"/>
        <w:rPr>
          <w:rFonts w:ascii="Arial" w:hAnsi="Arial" w:cs="Arial"/>
          <w:sz w:val="20"/>
          <w:szCs w:val="20"/>
        </w:rPr>
      </w:pPr>
      <w:r w:rsidRPr="008474FD">
        <w:rPr>
          <w:rFonts w:ascii="Arial" w:hAnsi="Arial" w:cs="Arial"/>
          <w:sz w:val="20"/>
          <w:szCs w:val="20"/>
        </w:rPr>
        <w:t xml:space="preserve">uzavřená </w:t>
      </w:r>
      <w:r w:rsidRPr="008474FD">
        <w:rPr>
          <w:rFonts w:ascii="Arial" w:hAnsi="Arial" w:cs="Arial"/>
          <w:color w:val="auto"/>
          <w:sz w:val="20"/>
          <w:szCs w:val="20"/>
        </w:rPr>
        <w:t>podle ustanovení § 2586 a</w:t>
      </w:r>
      <w:r w:rsidRPr="008474FD">
        <w:rPr>
          <w:rFonts w:ascii="Arial" w:hAnsi="Arial" w:cs="Arial"/>
          <w:sz w:val="20"/>
          <w:szCs w:val="20"/>
        </w:rPr>
        <w:t xml:space="preserve"> násl. zákona č. 89/2012 Sb., občanský zákoník, </w:t>
      </w:r>
    </w:p>
    <w:p w:rsidR="005774AF" w:rsidRPr="008474FD" w:rsidRDefault="00872961">
      <w:pPr>
        <w:pStyle w:val="Bezmezer"/>
        <w:spacing w:line="276" w:lineRule="auto"/>
        <w:jc w:val="center"/>
        <w:rPr>
          <w:rFonts w:ascii="Arial" w:hAnsi="Arial" w:cs="Arial"/>
          <w:sz w:val="20"/>
          <w:szCs w:val="20"/>
        </w:rPr>
      </w:pPr>
      <w:r w:rsidRPr="008474FD">
        <w:rPr>
          <w:rFonts w:ascii="Arial" w:hAnsi="Arial" w:cs="Arial"/>
          <w:sz w:val="20"/>
          <w:szCs w:val="20"/>
        </w:rPr>
        <w:t>ve znění pozdějších předpisů (dále též „</w:t>
      </w:r>
      <w:r w:rsidRPr="008474FD">
        <w:rPr>
          <w:rFonts w:ascii="Arial" w:hAnsi="Arial" w:cs="Arial"/>
          <w:b/>
          <w:sz w:val="20"/>
          <w:szCs w:val="20"/>
        </w:rPr>
        <w:t>OZ</w:t>
      </w:r>
      <w:r w:rsidRPr="008474FD">
        <w:rPr>
          <w:rFonts w:ascii="Arial" w:hAnsi="Arial" w:cs="Arial"/>
          <w:sz w:val="20"/>
          <w:szCs w:val="20"/>
        </w:rPr>
        <w:t>“)</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jc w:val="both"/>
        <w:rPr>
          <w:rFonts w:ascii="Arial" w:hAnsi="Arial" w:cs="Arial"/>
          <w:sz w:val="20"/>
          <w:szCs w:val="20"/>
        </w:rPr>
      </w:pPr>
      <w:r w:rsidRPr="008474FD">
        <w:rPr>
          <w:rStyle w:val="Zkladntext2Netun"/>
          <w:rFonts w:ascii="Arial" w:eastAsia="Arial Unicode MS" w:hAnsi="Arial" w:cs="Arial"/>
        </w:rPr>
        <w:t>Objednatel:</w:t>
      </w:r>
      <w:r w:rsidRPr="008474FD">
        <w:rPr>
          <w:rFonts w:ascii="Arial" w:hAnsi="Arial" w:cs="Arial"/>
          <w:sz w:val="20"/>
          <w:szCs w:val="20"/>
        </w:rPr>
        <w:t xml:space="preserve"> </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Římskokatolická farnost – děkanství Hostinné</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sídlo: Horní brána 3, 543 71 Hostinné</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IČO: 43465242</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zastoupený: Mgr. Stanislaw Sikora, farář</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tel.: +420 732 517 892</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 xml:space="preserve">email: </w:t>
      </w:r>
      <w:hyperlink r:id="rId9">
        <w:r w:rsidRPr="008474FD">
          <w:rPr>
            <w:rStyle w:val="Hypertextovodkaz"/>
            <w:rFonts w:ascii="Arial" w:hAnsi="Arial" w:cs="Arial"/>
            <w:sz w:val="20"/>
            <w:szCs w:val="20"/>
          </w:rPr>
          <w:t>sikora.stanislaw@dihk.cz</w:t>
        </w:r>
      </w:hyperlink>
      <w:r w:rsidRPr="008474FD">
        <w:rPr>
          <w:rFonts w:ascii="Arial" w:hAnsi="Arial" w:cs="Arial"/>
          <w:sz w:val="20"/>
          <w:szCs w:val="20"/>
        </w:rPr>
        <w:t xml:space="preserve"> </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 xml:space="preserve">Zástupce ve věcech technických a plnění smlouvy: Bc. Miroslav </w:t>
      </w:r>
      <w:proofErr w:type="spellStart"/>
      <w:r w:rsidRPr="008474FD">
        <w:rPr>
          <w:rFonts w:ascii="Arial" w:hAnsi="Arial" w:cs="Arial"/>
          <w:sz w:val="20"/>
          <w:szCs w:val="20"/>
        </w:rPr>
        <w:t>Baklík</w:t>
      </w:r>
      <w:proofErr w:type="spellEnd"/>
      <w:r w:rsidRPr="008474FD">
        <w:rPr>
          <w:rFonts w:ascii="Arial" w:hAnsi="Arial" w:cs="Arial"/>
          <w:sz w:val="20"/>
          <w:szCs w:val="20"/>
        </w:rPr>
        <w:t>, varhaník</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tel.: +420 601 568 896</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email:</w:t>
      </w:r>
      <w:r w:rsidRPr="008474FD">
        <w:rPr>
          <w:rFonts w:ascii="Arial" w:hAnsi="Arial" w:cs="Arial"/>
          <w:sz w:val="20"/>
          <w:szCs w:val="20"/>
        </w:rPr>
        <w:t xml:space="preserve"> </w:t>
      </w:r>
      <w:hyperlink r:id="rId10">
        <w:r w:rsidRPr="008474FD">
          <w:rPr>
            <w:rStyle w:val="Hypertextovodkaz"/>
            <w:rFonts w:ascii="Arial" w:hAnsi="Arial" w:cs="Arial"/>
            <w:sz w:val="20"/>
            <w:szCs w:val="20"/>
          </w:rPr>
          <w:t>baklik.miroslav@seznam.cz</w:t>
        </w:r>
      </w:hyperlink>
      <w:r w:rsidRPr="008474FD">
        <w:rPr>
          <w:rFonts w:ascii="Arial" w:hAnsi="Arial" w:cs="Arial"/>
          <w:sz w:val="20"/>
          <w:szCs w:val="20"/>
        </w:rPr>
        <w:t xml:space="preserve"> </w:t>
      </w:r>
    </w:p>
    <w:p w:rsidR="005774AF" w:rsidRPr="008474FD" w:rsidRDefault="00872961">
      <w:pPr>
        <w:pStyle w:val="Bezmezer"/>
        <w:jc w:val="both"/>
        <w:rPr>
          <w:rFonts w:ascii="Arial" w:hAnsi="Arial" w:cs="Arial"/>
          <w:sz w:val="20"/>
          <w:szCs w:val="20"/>
        </w:rPr>
      </w:pPr>
      <w:r w:rsidRPr="008474FD">
        <w:rPr>
          <w:rFonts w:ascii="Arial" w:hAnsi="Arial" w:cs="Arial"/>
          <w:sz w:val="20"/>
          <w:szCs w:val="20"/>
        </w:rPr>
        <w:t>(dále též „</w:t>
      </w:r>
      <w:r w:rsidRPr="008474FD">
        <w:rPr>
          <w:rFonts w:ascii="Arial" w:hAnsi="Arial" w:cs="Arial"/>
          <w:b/>
          <w:sz w:val="20"/>
          <w:szCs w:val="20"/>
        </w:rPr>
        <w:t>objednatel</w:t>
      </w:r>
      <w:r w:rsidRPr="008474FD">
        <w:rPr>
          <w:rFonts w:ascii="Arial" w:hAnsi="Arial" w:cs="Arial"/>
          <w:sz w:val="20"/>
          <w:szCs w:val="20"/>
        </w:rPr>
        <w:t>“)</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spacing w:line="276" w:lineRule="auto"/>
        <w:jc w:val="both"/>
        <w:rPr>
          <w:rFonts w:ascii="Arial" w:hAnsi="Arial" w:cs="Arial"/>
          <w:b/>
          <w:sz w:val="20"/>
          <w:szCs w:val="20"/>
        </w:rPr>
      </w:pPr>
      <w:r w:rsidRPr="008474FD">
        <w:rPr>
          <w:rFonts w:ascii="Arial" w:hAnsi="Arial" w:cs="Arial"/>
          <w:b/>
          <w:sz w:val="20"/>
          <w:szCs w:val="20"/>
        </w:rPr>
        <w:t>a</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b/>
          <w:sz w:val="20"/>
          <w:szCs w:val="20"/>
        </w:rPr>
        <w:t xml:space="preserve">Zhotovitel:  </w:t>
      </w:r>
    </w:p>
    <w:p w:rsidR="005774AF" w:rsidRPr="008474FD" w:rsidRDefault="00872961">
      <w:pPr>
        <w:spacing w:line="276" w:lineRule="auto"/>
        <w:rPr>
          <w:rFonts w:ascii="Arial" w:hAnsi="Arial" w:cs="Arial"/>
          <w:bCs/>
          <w:color w:val="auto"/>
          <w:sz w:val="20"/>
          <w:szCs w:val="20"/>
          <w:highlight w:val="yellow"/>
        </w:rPr>
      </w:pPr>
      <w:r w:rsidRPr="008474FD">
        <w:rPr>
          <w:rFonts w:ascii="Arial" w:hAnsi="Arial" w:cs="Arial"/>
          <w:bCs/>
          <w:color w:val="auto"/>
          <w:sz w:val="20"/>
          <w:szCs w:val="20"/>
          <w:highlight w:val="yellow"/>
        </w:rPr>
        <w:t>Název společnosti:</w:t>
      </w:r>
    </w:p>
    <w:p w:rsidR="005774AF" w:rsidRPr="008474FD" w:rsidRDefault="00872961">
      <w:pPr>
        <w:spacing w:line="276" w:lineRule="auto"/>
        <w:rPr>
          <w:rFonts w:ascii="Arial" w:hAnsi="Arial" w:cs="Arial"/>
          <w:bCs/>
          <w:color w:val="auto"/>
          <w:sz w:val="20"/>
          <w:szCs w:val="20"/>
          <w:highlight w:val="yellow"/>
        </w:rPr>
      </w:pPr>
      <w:r w:rsidRPr="008474FD">
        <w:rPr>
          <w:rFonts w:ascii="Arial" w:hAnsi="Arial" w:cs="Arial"/>
          <w:bCs/>
          <w:color w:val="auto"/>
          <w:sz w:val="20"/>
          <w:szCs w:val="20"/>
          <w:highlight w:val="yellow"/>
        </w:rPr>
        <w:t xml:space="preserve">titul, jméno, příjmení (u fyzických osob): </w:t>
      </w:r>
    </w:p>
    <w:p w:rsidR="005774AF" w:rsidRPr="008474FD" w:rsidRDefault="00872961">
      <w:pPr>
        <w:spacing w:line="276" w:lineRule="auto"/>
        <w:rPr>
          <w:rFonts w:ascii="Arial" w:hAnsi="Arial" w:cs="Arial"/>
          <w:bCs/>
          <w:color w:val="auto"/>
          <w:sz w:val="20"/>
          <w:szCs w:val="20"/>
          <w:highlight w:val="yellow"/>
        </w:rPr>
      </w:pPr>
      <w:r w:rsidRPr="008474FD">
        <w:rPr>
          <w:rFonts w:ascii="Arial" w:hAnsi="Arial" w:cs="Arial"/>
          <w:bCs/>
          <w:color w:val="auto"/>
          <w:sz w:val="20"/>
          <w:szCs w:val="20"/>
          <w:highlight w:val="yellow"/>
        </w:rPr>
        <w:t>sídlo, místo podnikání:</w:t>
      </w:r>
    </w:p>
    <w:p w:rsidR="005774AF" w:rsidRPr="008474FD" w:rsidRDefault="00872961">
      <w:pPr>
        <w:spacing w:line="276" w:lineRule="auto"/>
        <w:rPr>
          <w:rFonts w:ascii="Arial" w:hAnsi="Arial" w:cs="Arial"/>
          <w:bCs/>
          <w:color w:val="auto"/>
          <w:sz w:val="20"/>
          <w:szCs w:val="20"/>
          <w:highlight w:val="yellow"/>
        </w:rPr>
      </w:pPr>
      <w:r w:rsidRPr="008474FD">
        <w:rPr>
          <w:rFonts w:ascii="Arial" w:hAnsi="Arial" w:cs="Arial"/>
          <w:bCs/>
          <w:color w:val="auto"/>
          <w:sz w:val="20"/>
          <w:szCs w:val="20"/>
          <w:highlight w:val="yellow"/>
        </w:rPr>
        <w:t>zastoupený:</w:t>
      </w:r>
    </w:p>
    <w:p w:rsidR="005774AF" w:rsidRPr="008474FD" w:rsidRDefault="008474FD">
      <w:pPr>
        <w:spacing w:line="276" w:lineRule="auto"/>
        <w:rPr>
          <w:rFonts w:ascii="Arial" w:hAnsi="Arial" w:cs="Arial"/>
          <w:color w:val="auto"/>
          <w:sz w:val="20"/>
          <w:szCs w:val="20"/>
          <w:highlight w:val="yellow"/>
        </w:rPr>
      </w:pPr>
      <w:r>
        <w:rPr>
          <w:rFonts w:ascii="Arial" w:hAnsi="Arial" w:cs="Arial"/>
          <w:color w:val="auto"/>
          <w:sz w:val="20"/>
          <w:szCs w:val="20"/>
          <w:highlight w:val="yellow"/>
        </w:rPr>
        <w:t>IČO /</w:t>
      </w:r>
      <w:r w:rsidR="00872961" w:rsidRPr="008474FD">
        <w:rPr>
          <w:rFonts w:ascii="Arial" w:hAnsi="Arial" w:cs="Arial"/>
          <w:color w:val="auto"/>
          <w:sz w:val="20"/>
          <w:szCs w:val="20"/>
          <w:highlight w:val="yellow"/>
        </w:rPr>
        <w:t xml:space="preserve">DIČ (u plátců DPH): </w:t>
      </w:r>
    </w:p>
    <w:p w:rsidR="005774AF" w:rsidRPr="008474FD" w:rsidRDefault="00872961">
      <w:pPr>
        <w:spacing w:line="276" w:lineRule="auto"/>
        <w:rPr>
          <w:rFonts w:ascii="Arial" w:hAnsi="Arial" w:cs="Arial"/>
          <w:color w:val="auto"/>
          <w:sz w:val="20"/>
          <w:szCs w:val="20"/>
        </w:rPr>
      </w:pPr>
      <w:r w:rsidRPr="008474FD">
        <w:rPr>
          <w:rFonts w:ascii="Arial" w:hAnsi="Arial" w:cs="Arial"/>
          <w:color w:val="auto"/>
          <w:sz w:val="20"/>
          <w:szCs w:val="20"/>
        </w:rPr>
        <w:t xml:space="preserve">Fakturační údaje: </w:t>
      </w:r>
    </w:p>
    <w:p w:rsidR="005774AF" w:rsidRPr="008474FD" w:rsidRDefault="00872961">
      <w:pPr>
        <w:spacing w:line="276" w:lineRule="auto"/>
        <w:rPr>
          <w:rFonts w:ascii="Arial" w:hAnsi="Arial" w:cs="Arial"/>
          <w:color w:val="auto"/>
          <w:sz w:val="20"/>
          <w:szCs w:val="20"/>
          <w:highlight w:val="yellow"/>
        </w:rPr>
      </w:pPr>
      <w:r w:rsidRPr="008474FD">
        <w:rPr>
          <w:rFonts w:ascii="Arial" w:hAnsi="Arial" w:cs="Arial"/>
          <w:color w:val="auto"/>
          <w:sz w:val="20"/>
          <w:szCs w:val="20"/>
          <w:highlight w:val="yellow"/>
        </w:rPr>
        <w:t>bankovní spojení:</w:t>
      </w:r>
    </w:p>
    <w:p w:rsidR="005774AF" w:rsidRPr="008474FD" w:rsidRDefault="00872961">
      <w:pPr>
        <w:spacing w:line="276" w:lineRule="auto"/>
        <w:rPr>
          <w:rFonts w:ascii="Arial" w:hAnsi="Arial" w:cs="Arial"/>
          <w:color w:val="auto"/>
          <w:sz w:val="20"/>
          <w:szCs w:val="20"/>
        </w:rPr>
      </w:pPr>
      <w:r w:rsidRPr="008474FD">
        <w:rPr>
          <w:rFonts w:ascii="Arial" w:hAnsi="Arial" w:cs="Arial"/>
          <w:color w:val="auto"/>
          <w:sz w:val="20"/>
          <w:szCs w:val="20"/>
          <w:highlight w:val="yellow"/>
        </w:rPr>
        <w:t>číslo účtu:</w:t>
      </w:r>
    </w:p>
    <w:p w:rsidR="005774AF" w:rsidRPr="008474FD" w:rsidRDefault="00872961">
      <w:pPr>
        <w:pStyle w:val="Bezmezer"/>
        <w:spacing w:line="276" w:lineRule="auto"/>
        <w:jc w:val="both"/>
        <w:rPr>
          <w:rFonts w:ascii="Arial" w:hAnsi="Arial" w:cs="Arial"/>
          <w:b/>
          <w:color w:val="auto"/>
          <w:sz w:val="20"/>
          <w:szCs w:val="20"/>
        </w:rPr>
      </w:pPr>
      <w:r w:rsidRPr="008474FD">
        <w:rPr>
          <w:rFonts w:ascii="Arial" w:hAnsi="Arial" w:cs="Arial"/>
          <w:b/>
          <w:color w:val="auto"/>
          <w:sz w:val="20"/>
          <w:szCs w:val="20"/>
        </w:rPr>
        <w:t xml:space="preserve">Zástupce ve věcech technických a plnění smlouvy: </w:t>
      </w:r>
    </w:p>
    <w:p w:rsidR="005774AF" w:rsidRPr="008474FD" w:rsidRDefault="00872961">
      <w:pPr>
        <w:spacing w:line="276" w:lineRule="auto"/>
        <w:rPr>
          <w:rFonts w:ascii="Arial" w:hAnsi="Arial" w:cs="Arial"/>
          <w:bCs/>
          <w:color w:val="auto"/>
          <w:sz w:val="20"/>
          <w:szCs w:val="20"/>
          <w:highlight w:val="yellow"/>
        </w:rPr>
      </w:pPr>
      <w:r w:rsidRPr="008474FD">
        <w:rPr>
          <w:rFonts w:ascii="Arial" w:hAnsi="Arial" w:cs="Arial"/>
          <w:bCs/>
          <w:color w:val="auto"/>
          <w:sz w:val="20"/>
          <w:szCs w:val="20"/>
          <w:highlight w:val="yellow"/>
        </w:rPr>
        <w:t xml:space="preserve">titul, jméno, příjmení: </w:t>
      </w:r>
    </w:p>
    <w:p w:rsidR="005774AF" w:rsidRPr="008474FD" w:rsidRDefault="00872961">
      <w:pPr>
        <w:spacing w:line="276" w:lineRule="auto"/>
        <w:rPr>
          <w:rFonts w:ascii="Arial" w:hAnsi="Arial" w:cs="Arial"/>
          <w:color w:val="auto"/>
          <w:sz w:val="20"/>
          <w:szCs w:val="20"/>
          <w:highlight w:val="yellow"/>
        </w:rPr>
      </w:pPr>
      <w:r w:rsidRPr="008474FD">
        <w:rPr>
          <w:rFonts w:ascii="Arial" w:hAnsi="Arial" w:cs="Arial"/>
          <w:color w:val="auto"/>
          <w:sz w:val="20"/>
          <w:szCs w:val="20"/>
          <w:highlight w:val="yellow"/>
        </w:rPr>
        <w:t>kontaktní telefon:</w:t>
      </w:r>
    </w:p>
    <w:p w:rsidR="005774AF" w:rsidRPr="008474FD" w:rsidRDefault="00872961">
      <w:pPr>
        <w:spacing w:line="276" w:lineRule="auto"/>
        <w:rPr>
          <w:rFonts w:ascii="Arial" w:hAnsi="Arial" w:cs="Arial"/>
          <w:color w:val="auto"/>
          <w:sz w:val="20"/>
          <w:szCs w:val="20"/>
          <w:highlight w:val="yellow"/>
        </w:rPr>
      </w:pPr>
      <w:r w:rsidRPr="008474FD">
        <w:rPr>
          <w:rFonts w:ascii="Arial" w:hAnsi="Arial" w:cs="Arial"/>
          <w:color w:val="auto"/>
          <w:sz w:val="20"/>
          <w:szCs w:val="20"/>
          <w:highlight w:val="yellow"/>
        </w:rPr>
        <w:t>kontaktní email:</w:t>
      </w: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sz w:val="20"/>
          <w:szCs w:val="20"/>
        </w:rPr>
        <w:t>(dále též „</w:t>
      </w:r>
      <w:r w:rsidRPr="008474FD">
        <w:rPr>
          <w:rFonts w:ascii="Arial" w:hAnsi="Arial" w:cs="Arial"/>
          <w:b/>
          <w:sz w:val="20"/>
          <w:szCs w:val="20"/>
        </w:rPr>
        <w:t>zhotovitel</w:t>
      </w:r>
      <w:r w:rsidRPr="008474FD">
        <w:rPr>
          <w:rFonts w:ascii="Arial" w:hAnsi="Arial" w:cs="Arial"/>
          <w:sz w:val="20"/>
          <w:szCs w:val="20"/>
        </w:rPr>
        <w:t>")</w:t>
      </w: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sz w:val="20"/>
          <w:szCs w:val="20"/>
        </w:rPr>
        <w:t>(společně dále také jako „</w:t>
      </w:r>
      <w:r w:rsidRPr="008474FD">
        <w:rPr>
          <w:rFonts w:ascii="Arial" w:hAnsi="Arial" w:cs="Arial"/>
          <w:b/>
          <w:sz w:val="20"/>
          <w:szCs w:val="20"/>
        </w:rPr>
        <w:t>smluvní strany</w:t>
      </w:r>
      <w:r w:rsidRPr="008474FD">
        <w:rPr>
          <w:rFonts w:ascii="Arial" w:hAnsi="Arial" w:cs="Arial"/>
          <w:sz w:val="20"/>
          <w:szCs w:val="20"/>
        </w:rPr>
        <w:t>“)</w:t>
      </w:r>
    </w:p>
    <w:p w:rsidR="005774AF" w:rsidRPr="008474FD" w:rsidRDefault="00872961">
      <w:pPr>
        <w:pStyle w:val="Bezmezer"/>
        <w:spacing w:line="276" w:lineRule="auto"/>
        <w:jc w:val="both"/>
        <w:rPr>
          <w:rStyle w:val="Siln"/>
          <w:rFonts w:ascii="Arial" w:hAnsi="Arial" w:cs="Arial"/>
          <w:sz w:val="20"/>
          <w:szCs w:val="20"/>
        </w:rPr>
      </w:pPr>
      <w:r w:rsidRPr="008474FD">
        <w:rPr>
          <w:rFonts w:ascii="Arial" w:hAnsi="Arial" w:cs="Arial"/>
          <w:sz w:val="20"/>
          <w:szCs w:val="20"/>
        </w:rPr>
        <w:t>uzavírají tuto</w:t>
      </w:r>
      <w:r w:rsidRPr="008474FD">
        <w:rPr>
          <w:rStyle w:val="ZkladntextTun"/>
          <w:rFonts w:ascii="Arial" w:eastAsia="Arial Unicode MS" w:hAnsi="Arial" w:cs="Arial"/>
        </w:rPr>
        <w:t xml:space="preserve"> smlouvu o dílo</w:t>
      </w:r>
      <w:r w:rsidRPr="008474FD">
        <w:rPr>
          <w:rFonts w:ascii="Arial" w:hAnsi="Arial" w:cs="Arial"/>
          <w:sz w:val="20"/>
          <w:szCs w:val="20"/>
        </w:rPr>
        <w:t xml:space="preserve"> v souladu s platnými právními předpisy,</w:t>
      </w:r>
      <w:r w:rsidRPr="008474FD">
        <w:rPr>
          <w:rStyle w:val="ZkladntextTun"/>
          <w:rFonts w:ascii="Arial" w:eastAsia="Arial Unicode MS" w:hAnsi="Arial" w:cs="Arial"/>
        </w:rPr>
        <w:t xml:space="preserve"> </w:t>
      </w:r>
      <w:r w:rsidRPr="008474FD">
        <w:rPr>
          <w:rStyle w:val="ZkladntextTun"/>
          <w:rFonts w:ascii="Arial" w:eastAsia="Arial Unicode MS" w:hAnsi="Arial" w:cs="Arial"/>
          <w:b w:val="0"/>
        </w:rPr>
        <w:t>čímž</w:t>
      </w:r>
      <w:r w:rsidRPr="008474FD">
        <w:rPr>
          <w:rFonts w:ascii="Arial" w:hAnsi="Arial" w:cs="Arial"/>
          <w:sz w:val="20"/>
          <w:szCs w:val="20"/>
        </w:rPr>
        <w:t xml:space="preserve"> se </w:t>
      </w:r>
      <w:r w:rsidRPr="008474FD">
        <w:rPr>
          <w:rStyle w:val="Siln"/>
          <w:rFonts w:ascii="Arial" w:hAnsi="Arial" w:cs="Arial"/>
          <w:b w:val="0"/>
          <w:sz w:val="20"/>
          <w:szCs w:val="20"/>
        </w:rPr>
        <w:t>zhotovitel zavazuje</w:t>
      </w:r>
      <w:r w:rsidRPr="008474FD">
        <w:rPr>
          <w:rStyle w:val="Siln"/>
          <w:rFonts w:ascii="Arial" w:hAnsi="Arial" w:cs="Arial"/>
          <w:sz w:val="20"/>
          <w:szCs w:val="20"/>
        </w:rPr>
        <w:t xml:space="preserve"> </w:t>
      </w:r>
      <w:r w:rsidRPr="008474FD">
        <w:rPr>
          <w:rStyle w:val="Siln"/>
          <w:rFonts w:ascii="Arial" w:hAnsi="Arial" w:cs="Arial"/>
          <w:b w:val="0"/>
          <w:sz w:val="20"/>
          <w:szCs w:val="20"/>
        </w:rPr>
        <w:t>provést na svůj náklad a nebezpečí pro objednatele dílo a objednatel se zavazuje dílo převzít a zaplatit za ně smluvenou cenu.</w:t>
      </w:r>
    </w:p>
    <w:p w:rsidR="005774AF" w:rsidRPr="008474FD" w:rsidRDefault="005774AF">
      <w:pPr>
        <w:pStyle w:val="Bezmezer"/>
        <w:spacing w:line="276" w:lineRule="auto"/>
        <w:jc w:val="both"/>
        <w:rPr>
          <w:rStyle w:val="Siln"/>
          <w:rFonts w:ascii="Arial" w:hAnsi="Arial" w:cs="Arial"/>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Úvodní ustanovení</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Zkladntext0"/>
        <w:widowControl w:val="0"/>
        <w:numPr>
          <w:ilvl w:val="0"/>
          <w:numId w:val="11"/>
        </w:numPr>
        <w:tabs>
          <w:tab w:val="clear" w:pos="720"/>
          <w:tab w:val="left" w:pos="36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after="0" w:line="276" w:lineRule="auto"/>
        <w:ind w:left="360"/>
        <w:jc w:val="both"/>
        <w:rPr>
          <w:rFonts w:ascii="Arial" w:hAnsi="Arial" w:cs="Arial"/>
          <w:lang w:bidi="en-US"/>
        </w:rPr>
      </w:pPr>
      <w:r w:rsidRPr="008474FD">
        <w:rPr>
          <w:rFonts w:ascii="Arial" w:hAnsi="Arial" w:cs="Arial"/>
        </w:rPr>
        <w:t>Podkladem pro uzavření té</w:t>
      </w:r>
      <w:r w:rsidRPr="008474FD">
        <w:rPr>
          <w:rFonts w:ascii="Arial" w:hAnsi="Arial" w:cs="Arial"/>
        </w:rPr>
        <w:t xml:space="preserve">to smlouvy je veřejná zakázka na služby s názvem </w:t>
      </w:r>
      <w:r w:rsidRPr="008474FD">
        <w:rPr>
          <w:rFonts w:ascii="Arial" w:hAnsi="Arial" w:cs="Arial"/>
          <w:lang w:bidi="en-US"/>
        </w:rPr>
        <w:t>„</w:t>
      </w:r>
      <w:r w:rsidRPr="008474FD">
        <w:rPr>
          <w:rFonts w:ascii="Arial" w:hAnsi="Arial" w:cs="Arial"/>
          <w:b/>
        </w:rPr>
        <w:t>Obnova varhanního stroje Františka Pavla Horáka v Hostinném</w:t>
      </w:r>
      <w:r w:rsidRPr="008474FD">
        <w:rPr>
          <w:rFonts w:ascii="Arial" w:hAnsi="Arial" w:cs="Arial"/>
          <w:bCs/>
          <w:lang w:bidi="en-US"/>
        </w:rPr>
        <w:t>“, k</w:t>
      </w:r>
      <w:r w:rsidRPr="008474FD">
        <w:rPr>
          <w:rFonts w:ascii="Arial" w:hAnsi="Arial" w:cs="Arial"/>
          <w:lang w:bidi="en-US"/>
        </w:rPr>
        <w:t>terá byla</w:t>
      </w:r>
      <w:r w:rsidRPr="008474FD">
        <w:rPr>
          <w:rFonts w:ascii="Arial" w:eastAsia="Calibri" w:hAnsi="Arial" w:cs="Arial"/>
          <w:b/>
          <w:lang w:eastAsia="en-US"/>
        </w:rPr>
        <w:t xml:space="preserve"> </w:t>
      </w:r>
      <w:r w:rsidRPr="008474FD">
        <w:rPr>
          <w:rFonts w:ascii="Arial" w:hAnsi="Arial" w:cs="Arial"/>
          <w:lang w:bidi="en-US"/>
        </w:rPr>
        <w:t xml:space="preserve">zadávána v podlimitním režimu, ve zjednodušeném podlimitním řízení, v souladu s příslušnými ustanoveními zákona č. 134/2016 Sb., o </w:t>
      </w:r>
      <w:r w:rsidRPr="008474FD">
        <w:rPr>
          <w:rFonts w:ascii="Arial" w:hAnsi="Arial" w:cs="Arial"/>
          <w:lang w:bidi="en-US"/>
        </w:rPr>
        <w:t>zadávání veřejných zakázek, ve znění pozdějších předpisů (dále též „</w:t>
      </w:r>
      <w:r w:rsidRPr="008474FD">
        <w:rPr>
          <w:rFonts w:ascii="Arial" w:hAnsi="Arial" w:cs="Arial"/>
          <w:b/>
          <w:lang w:bidi="en-US"/>
        </w:rPr>
        <w:t>ZZVZ</w:t>
      </w:r>
      <w:r w:rsidRPr="008474FD">
        <w:rPr>
          <w:rFonts w:ascii="Arial" w:hAnsi="Arial" w:cs="Arial"/>
          <w:lang w:bidi="en-US"/>
        </w:rPr>
        <w:t>“).</w:t>
      </w:r>
    </w:p>
    <w:p w:rsidR="005774AF" w:rsidRPr="008474FD" w:rsidRDefault="005774AF">
      <w:pPr>
        <w:pStyle w:val="Zkladntext0"/>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after="0" w:line="276" w:lineRule="auto"/>
        <w:ind w:left="360" w:firstLine="0"/>
        <w:jc w:val="both"/>
        <w:rPr>
          <w:rFonts w:ascii="Arial" w:hAnsi="Arial" w:cs="Arial"/>
          <w:lang w:bidi="en-US"/>
        </w:rPr>
      </w:pPr>
    </w:p>
    <w:p w:rsidR="005774AF" w:rsidRPr="008474FD" w:rsidRDefault="00872961">
      <w:pPr>
        <w:pStyle w:val="Zkladntext0"/>
        <w:widowControl w:val="0"/>
        <w:numPr>
          <w:ilvl w:val="0"/>
          <w:numId w:val="11"/>
        </w:numPr>
        <w:shd w:val="clear" w:color="auto" w:fill="auto"/>
        <w:tabs>
          <w:tab w:val="clear" w:pos="720"/>
          <w:tab w:val="left" w:pos="36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after="0" w:line="276" w:lineRule="auto"/>
        <w:ind w:left="357" w:hanging="357"/>
        <w:jc w:val="both"/>
        <w:rPr>
          <w:rFonts w:ascii="Arial" w:hAnsi="Arial" w:cs="Arial"/>
        </w:rPr>
      </w:pPr>
      <w:r w:rsidRPr="008474FD">
        <w:rPr>
          <w:rFonts w:ascii="Arial" w:hAnsi="Arial" w:cs="Arial"/>
        </w:rPr>
        <w:t xml:space="preserve">Objednatel má právo odstoupit od smlouvy v případě, že dodavatel ve své nabídce v původním zadávacím řízení uvedl informace nebo doklady, které neodpovídají skutečnosti a měly </w:t>
      </w:r>
      <w:r w:rsidRPr="008474FD">
        <w:rPr>
          <w:rFonts w:ascii="Arial" w:hAnsi="Arial" w:cs="Arial"/>
        </w:rPr>
        <w:t>nebo mohly mít vliv na výsledek zadávacího řízení.</w:t>
      </w:r>
    </w:p>
    <w:p w:rsidR="005774AF" w:rsidRPr="008474FD" w:rsidRDefault="005774AF">
      <w:pPr>
        <w:pStyle w:val="Zkladntext0"/>
        <w:widowControl w:val="0"/>
        <w:shd w:val="clear" w:color="auto" w:fill="auto"/>
        <w:tabs>
          <w:tab w:val="left" w:pos="36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after="0" w:line="276" w:lineRule="auto"/>
        <w:ind w:left="357" w:hanging="357"/>
        <w:jc w:val="both"/>
        <w:rPr>
          <w:rFonts w:ascii="Arial" w:hAnsi="Arial" w:cs="Arial"/>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Předmět smlouvy a podmínky plnění</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 xml:space="preserve">Předmětem smlouvy je </w:t>
      </w:r>
      <w:r w:rsidRPr="008474FD">
        <w:rPr>
          <w:rFonts w:ascii="Arial" w:hAnsi="Arial" w:cs="Arial"/>
          <w:b/>
          <w:sz w:val="20"/>
          <w:szCs w:val="20"/>
        </w:rPr>
        <w:t>restaurování varhanního stroje, který je movitou kulturní památkou, zapsanou v Ústředním seznamu kulturních památek ČR pod r. č. 1321</w:t>
      </w:r>
      <w:r w:rsidRPr="008474FD">
        <w:rPr>
          <w:rFonts w:ascii="Arial" w:hAnsi="Arial" w:cs="Arial"/>
          <w:sz w:val="20"/>
          <w:szCs w:val="20"/>
        </w:rPr>
        <w:t xml:space="preserve"> a nachází se </w:t>
      </w:r>
      <w:r w:rsidRPr="008474FD">
        <w:rPr>
          <w:rFonts w:ascii="Arial" w:hAnsi="Arial" w:cs="Arial"/>
          <w:sz w:val="20"/>
          <w:szCs w:val="20"/>
        </w:rPr>
        <w:t xml:space="preserve">v interiéru děkanského kostela Nejsvětější Trojice v Hostinném, který je nemovitou kulturní památkou, zapsanou v Ústředním seznamu kulturních památek ČR pod r. č. 25281/6-3542. </w:t>
      </w:r>
      <w:proofErr w:type="spellStart"/>
      <w:r w:rsidRPr="008474FD">
        <w:rPr>
          <w:rFonts w:ascii="Arial" w:hAnsi="Arial" w:cs="Arial"/>
          <w:sz w:val="20"/>
          <w:szCs w:val="20"/>
        </w:rPr>
        <w:t>Dvoumanuálové</w:t>
      </w:r>
      <w:proofErr w:type="spellEnd"/>
      <w:r w:rsidRPr="008474FD">
        <w:rPr>
          <w:rFonts w:ascii="Arial" w:hAnsi="Arial" w:cs="Arial"/>
          <w:sz w:val="20"/>
          <w:szCs w:val="20"/>
        </w:rPr>
        <w:t xml:space="preserve"> mechanické </w:t>
      </w:r>
      <w:r w:rsidRPr="008474FD">
        <w:rPr>
          <w:rFonts w:ascii="Arial" w:hAnsi="Arial" w:cs="Arial"/>
          <w:sz w:val="20"/>
          <w:szCs w:val="20"/>
        </w:rPr>
        <w:lastRenderedPageBreak/>
        <w:t>varhany postavil František Pavel Horák z Kutné Hory pr</w:t>
      </w:r>
      <w:r w:rsidRPr="008474FD">
        <w:rPr>
          <w:rFonts w:ascii="Arial" w:hAnsi="Arial" w:cs="Arial"/>
          <w:sz w:val="20"/>
          <w:szCs w:val="20"/>
        </w:rPr>
        <w:t xml:space="preserve">avděpodobně v roce 1785. </w:t>
      </w:r>
      <w:r w:rsidRPr="008474FD">
        <w:rPr>
          <w:rFonts w:ascii="Arial" w:hAnsi="Arial" w:cs="Arial"/>
          <w:b/>
          <w:sz w:val="20"/>
          <w:szCs w:val="20"/>
        </w:rPr>
        <w:t xml:space="preserve">Koncepce obnovy varhanního stroje by měla respektovat historickou i zvukovou hodnotu nástroje a měla by počítat s restaurováním do předpokládaného původního stavu. </w:t>
      </w:r>
      <w:r w:rsidRPr="008474FD">
        <w:rPr>
          <w:rFonts w:ascii="Arial" w:hAnsi="Arial" w:cs="Arial"/>
          <w:sz w:val="20"/>
          <w:szCs w:val="20"/>
        </w:rPr>
        <w:t>Po odstranění všech nepůvodních a dnes již nefunkčních doplňků bude</w:t>
      </w:r>
      <w:r w:rsidRPr="008474FD">
        <w:rPr>
          <w:rFonts w:ascii="Arial" w:hAnsi="Arial" w:cs="Arial"/>
          <w:sz w:val="20"/>
          <w:szCs w:val="20"/>
        </w:rPr>
        <w:t xml:space="preserve"> prvořadým úkolem důkladná asanace a následná petrifikace dřevěných součástí, zejména vzdušnic, </w:t>
      </w:r>
      <w:proofErr w:type="spellStart"/>
      <w:r w:rsidRPr="008474FD">
        <w:rPr>
          <w:rFonts w:ascii="Arial" w:hAnsi="Arial" w:cs="Arial"/>
          <w:sz w:val="20"/>
          <w:szCs w:val="20"/>
        </w:rPr>
        <w:t>traktury</w:t>
      </w:r>
      <w:proofErr w:type="spellEnd"/>
      <w:r w:rsidRPr="008474FD">
        <w:rPr>
          <w:rFonts w:ascii="Arial" w:hAnsi="Arial" w:cs="Arial"/>
          <w:sz w:val="20"/>
          <w:szCs w:val="20"/>
        </w:rPr>
        <w:t xml:space="preserve"> a dřevěných píšťal. Pozornost je potřeba věnovat i červotočem napadené varhanní skříni. Ve varhanách bude obnovena původní dispozice. Po důkladném průz</w:t>
      </w:r>
      <w:r w:rsidRPr="008474FD">
        <w:rPr>
          <w:rFonts w:ascii="Arial" w:hAnsi="Arial" w:cs="Arial"/>
          <w:sz w:val="20"/>
          <w:szCs w:val="20"/>
        </w:rPr>
        <w:t xml:space="preserve">kumu a prostudování dostupných archivních materiálů lze s velkou pravděpodobností rekonstruovat původní dispozici. Vzhledem k významu nástroje budou obnoveny i původní rozsahy klaviatur a </w:t>
      </w:r>
      <w:proofErr w:type="spellStart"/>
      <w:r w:rsidRPr="008474FD">
        <w:rPr>
          <w:rFonts w:ascii="Arial" w:hAnsi="Arial" w:cs="Arial"/>
          <w:sz w:val="20"/>
          <w:szCs w:val="20"/>
        </w:rPr>
        <w:t>pedálnice</w:t>
      </w:r>
      <w:proofErr w:type="spellEnd"/>
      <w:r w:rsidRPr="008474FD">
        <w:rPr>
          <w:rFonts w:ascii="Arial" w:hAnsi="Arial" w:cs="Arial"/>
          <w:sz w:val="20"/>
          <w:szCs w:val="20"/>
        </w:rPr>
        <w:t xml:space="preserve"> s krátkými hlubokými oktávami. </w:t>
      </w:r>
    </w:p>
    <w:p w:rsidR="008474FD" w:rsidRDefault="008474FD">
      <w:pPr>
        <w:pStyle w:val="Bezmezer"/>
        <w:spacing w:line="276" w:lineRule="auto"/>
        <w:ind w:left="360"/>
        <w:jc w:val="both"/>
        <w:rPr>
          <w:rFonts w:ascii="Arial" w:hAnsi="Arial" w:cs="Arial"/>
          <w:sz w:val="20"/>
          <w:szCs w:val="20"/>
        </w:rPr>
      </w:pP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Předmětem této smlouvy ne</w:t>
      </w:r>
      <w:r w:rsidRPr="008474FD">
        <w:rPr>
          <w:rFonts w:ascii="Arial" w:hAnsi="Arial" w:cs="Arial"/>
          <w:sz w:val="20"/>
          <w:szCs w:val="20"/>
        </w:rPr>
        <w:t xml:space="preserve">jsou práce na kompletní obnově varhan. Tato smlouva je uzavřena na realizaci těchto prací a dodávek, které budou ukončeny, předány a zkolaudovány. </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Předmětem této soutěže jsou následující restaurátorské práce:</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Vzduchová soustava varhan – viz níže</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Restaurov</w:t>
      </w:r>
      <w:r w:rsidRPr="008474FD">
        <w:rPr>
          <w:rFonts w:ascii="Arial" w:hAnsi="Arial" w:cs="Arial"/>
          <w:sz w:val="20"/>
          <w:szCs w:val="20"/>
        </w:rPr>
        <w:t>ání hracího stolu</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Restaurování varhanního positivu situovaný v zábradlí</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Restaurování varhanní skříně positivu včetně veškerých truhlářských prací a doplňků, jedinou výjimku tvoří obnova polychromie, řezbářská výzdoba a zlacení varhanního positivu</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Vzduchovody mezi Vzduchovou soustavou varhan a varhanním positivem</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Montáž výše zmíněných celků, regulace, intonace a veškeré ostatní výše nezmíněné práce pro úspěšné a celkové dokončení zakázky</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Potřebná koordinace s dalšími restaurátory a řemesly (jako nap</w:t>
      </w:r>
      <w:r w:rsidRPr="008474FD">
        <w:rPr>
          <w:rFonts w:ascii="Arial" w:hAnsi="Arial" w:cs="Arial"/>
          <w:sz w:val="20"/>
          <w:szCs w:val="20"/>
        </w:rPr>
        <w:t>ř. elektroinstalace, povrchová úprava a další)</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Detailní popis jednotlivých celků je patrné z restaurátorského záměru.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Pro položku </w:t>
      </w:r>
      <w:proofErr w:type="gramStart"/>
      <w:r w:rsidRPr="008474FD">
        <w:rPr>
          <w:rFonts w:ascii="Arial" w:hAnsi="Arial" w:cs="Arial"/>
          <w:sz w:val="20"/>
          <w:szCs w:val="20"/>
        </w:rPr>
        <w:t>č.1 „Vzduchová</w:t>
      </w:r>
      <w:proofErr w:type="gramEnd"/>
      <w:r w:rsidRPr="008474FD">
        <w:rPr>
          <w:rFonts w:ascii="Arial" w:hAnsi="Arial" w:cs="Arial"/>
          <w:sz w:val="20"/>
          <w:szCs w:val="20"/>
        </w:rPr>
        <w:t xml:space="preserve"> soustava varhan“ </w:t>
      </w:r>
    </w:p>
    <w:p w:rsidR="005774AF" w:rsidRPr="008474FD" w:rsidRDefault="00872961">
      <w:pPr>
        <w:pStyle w:val="Bezmezer"/>
        <w:spacing w:line="276" w:lineRule="auto"/>
        <w:ind w:left="360"/>
        <w:jc w:val="both"/>
        <w:rPr>
          <w:rFonts w:ascii="Arial" w:hAnsi="Arial" w:cs="Arial"/>
          <w:sz w:val="20"/>
          <w:szCs w:val="20"/>
        </w:rPr>
      </w:pPr>
      <w:proofErr w:type="gramStart"/>
      <w:r w:rsidRPr="008474FD">
        <w:rPr>
          <w:rFonts w:ascii="Arial" w:hAnsi="Arial" w:cs="Arial"/>
          <w:sz w:val="20"/>
          <w:szCs w:val="20"/>
        </w:rPr>
        <w:t>se</w:t>
      </w:r>
      <w:proofErr w:type="gramEnd"/>
      <w:r w:rsidRPr="008474FD">
        <w:rPr>
          <w:rFonts w:ascii="Arial" w:hAnsi="Arial" w:cs="Arial"/>
          <w:sz w:val="20"/>
          <w:szCs w:val="20"/>
        </w:rPr>
        <w:t xml:space="preserve"> již v rámci předchozích oprav zrestaurovaly / zrekonstruovaly dva původní klínové měchy a</w:t>
      </w:r>
      <w:r w:rsidRPr="008474FD">
        <w:rPr>
          <w:rFonts w:ascii="Arial" w:hAnsi="Arial" w:cs="Arial"/>
          <w:sz w:val="20"/>
          <w:szCs w:val="20"/>
        </w:rPr>
        <w:t xml:space="preserve"> pro varhany je zakoupeno nové vzduchové čerpadlo značky </w:t>
      </w:r>
      <w:proofErr w:type="spellStart"/>
      <w:r w:rsidRPr="008474FD">
        <w:rPr>
          <w:rFonts w:ascii="Arial" w:hAnsi="Arial" w:cs="Arial"/>
          <w:sz w:val="20"/>
          <w:szCs w:val="20"/>
        </w:rPr>
        <w:t>Daminato</w:t>
      </w:r>
      <w:proofErr w:type="spellEnd"/>
      <w:r w:rsidRPr="008474FD">
        <w:rPr>
          <w:rFonts w:ascii="Arial" w:hAnsi="Arial" w:cs="Arial"/>
          <w:sz w:val="20"/>
          <w:szCs w:val="20"/>
        </w:rPr>
        <w:t xml:space="preserve">, dále je vyrobená tlumicí bedna a regulační záklopka. </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V rámci této položky se počítá s výrobou měchové konstrukce, </w:t>
      </w:r>
      <w:proofErr w:type="spellStart"/>
      <w:r w:rsidRPr="008474FD">
        <w:rPr>
          <w:rFonts w:ascii="Arial" w:hAnsi="Arial" w:cs="Arial"/>
          <w:sz w:val="20"/>
          <w:szCs w:val="20"/>
        </w:rPr>
        <w:t>vzduchodů</w:t>
      </w:r>
      <w:proofErr w:type="spellEnd"/>
      <w:r w:rsidRPr="008474FD">
        <w:rPr>
          <w:rFonts w:ascii="Arial" w:hAnsi="Arial" w:cs="Arial"/>
          <w:sz w:val="20"/>
          <w:szCs w:val="20"/>
        </w:rPr>
        <w:t xml:space="preserve"> k měchům, varhanám a motoru, dále potřebných ventilů i </w:t>
      </w:r>
      <w:proofErr w:type="spellStart"/>
      <w:r w:rsidRPr="008474FD">
        <w:rPr>
          <w:rFonts w:ascii="Arial" w:hAnsi="Arial" w:cs="Arial"/>
          <w:sz w:val="20"/>
          <w:szCs w:val="20"/>
        </w:rPr>
        <w:t>kontraven</w:t>
      </w:r>
      <w:r w:rsidRPr="008474FD">
        <w:rPr>
          <w:rFonts w:ascii="Arial" w:hAnsi="Arial" w:cs="Arial"/>
          <w:sz w:val="20"/>
          <w:szCs w:val="20"/>
        </w:rPr>
        <w:t>tilů</w:t>
      </w:r>
      <w:proofErr w:type="spellEnd"/>
      <w:r w:rsidRPr="008474FD">
        <w:rPr>
          <w:rFonts w:ascii="Arial" w:hAnsi="Arial" w:cs="Arial"/>
          <w:sz w:val="20"/>
          <w:szCs w:val="20"/>
        </w:rPr>
        <w:t xml:space="preserve">, včetně realizace možností ručního </w:t>
      </w:r>
      <w:proofErr w:type="spellStart"/>
      <w:r w:rsidRPr="008474FD">
        <w:rPr>
          <w:rFonts w:ascii="Arial" w:hAnsi="Arial" w:cs="Arial"/>
          <w:sz w:val="20"/>
          <w:szCs w:val="20"/>
        </w:rPr>
        <w:t>kalkantování</w:t>
      </w:r>
      <w:proofErr w:type="spellEnd"/>
      <w:r w:rsidRPr="008474FD">
        <w:rPr>
          <w:rFonts w:ascii="Arial" w:hAnsi="Arial" w:cs="Arial"/>
          <w:sz w:val="20"/>
          <w:szCs w:val="20"/>
        </w:rPr>
        <w:t xml:space="preserve"> měchové soustavy. </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Rozsah prací je dále upřesněn v rozpočtu, který je přílohou této smlouvy, a pro první dílčí etapu na rok 2024/2025 předpokládá tyto práce:</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Restaurování vzdušnice positivu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Restauro</w:t>
      </w:r>
      <w:r w:rsidRPr="008474FD">
        <w:rPr>
          <w:rFonts w:ascii="Arial" w:hAnsi="Arial" w:cs="Arial"/>
          <w:sz w:val="20"/>
          <w:szCs w:val="20"/>
        </w:rPr>
        <w:t>vání píšťalnice positivu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Restaurování stoliček a stojánek positivu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Restaurování cínových píšťal positivu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Restaurování dřevěných píšťal positivu</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 Dílenská </w:t>
      </w:r>
      <w:proofErr w:type="spellStart"/>
      <w:r w:rsidRPr="008474FD">
        <w:rPr>
          <w:rFonts w:ascii="Arial" w:hAnsi="Arial" w:cs="Arial"/>
          <w:sz w:val="20"/>
          <w:szCs w:val="20"/>
        </w:rPr>
        <w:t>předintonace</w:t>
      </w:r>
      <w:proofErr w:type="spellEnd"/>
      <w:r w:rsidRPr="008474FD">
        <w:rPr>
          <w:rFonts w:ascii="Arial" w:hAnsi="Arial" w:cs="Arial"/>
          <w:sz w:val="20"/>
          <w:szCs w:val="20"/>
        </w:rPr>
        <w:t xml:space="preserve"> píšťal positivu</w:t>
      </w:r>
    </w:p>
    <w:p w:rsidR="005774AF" w:rsidRPr="008474FD" w:rsidRDefault="005774AF">
      <w:pPr>
        <w:widowControl w:val="0"/>
        <w:spacing w:line="280" w:lineRule="atLeast"/>
        <w:jc w:val="both"/>
        <w:rPr>
          <w:rFonts w:ascii="Arial" w:hAnsi="Arial" w:cs="Arial"/>
          <w:bCs/>
          <w:sz w:val="20"/>
          <w:szCs w:val="20"/>
        </w:rPr>
      </w:pPr>
    </w:p>
    <w:p w:rsidR="005774AF" w:rsidRPr="008474FD" w:rsidRDefault="00872961">
      <w:pPr>
        <w:pStyle w:val="Odstavecseseznamem"/>
        <w:numPr>
          <w:ilvl w:val="0"/>
          <w:numId w:val="4"/>
        </w:numPr>
        <w:spacing w:line="276" w:lineRule="auto"/>
        <w:ind w:left="357" w:hanging="357"/>
        <w:jc w:val="both"/>
        <w:rPr>
          <w:rFonts w:ascii="Arial" w:hAnsi="Arial" w:cs="Arial"/>
          <w:sz w:val="20"/>
          <w:szCs w:val="20"/>
        </w:rPr>
      </w:pPr>
      <w:r w:rsidRPr="008474FD">
        <w:rPr>
          <w:rFonts w:ascii="Arial" w:hAnsi="Arial" w:cs="Arial"/>
          <w:sz w:val="20"/>
          <w:szCs w:val="20"/>
        </w:rPr>
        <w:t xml:space="preserve">Práce budou provedeny v rozsahu a za použití materiálů a technologických postupů uvedených v následujících dokumentech: </w:t>
      </w:r>
    </w:p>
    <w:p w:rsidR="005774AF" w:rsidRPr="008474FD" w:rsidRDefault="00872961">
      <w:pPr>
        <w:pStyle w:val="Odstavecseseznamem"/>
        <w:numPr>
          <w:ilvl w:val="0"/>
          <w:numId w:val="14"/>
        </w:numPr>
        <w:spacing w:line="276" w:lineRule="auto"/>
        <w:jc w:val="both"/>
        <w:rPr>
          <w:rFonts w:ascii="Arial" w:hAnsi="Arial" w:cs="Arial"/>
          <w:sz w:val="20"/>
          <w:szCs w:val="20"/>
        </w:rPr>
      </w:pPr>
      <w:r w:rsidRPr="008474FD">
        <w:rPr>
          <w:rFonts w:ascii="Arial" w:hAnsi="Arial" w:cs="Arial"/>
          <w:sz w:val="20"/>
          <w:szCs w:val="20"/>
        </w:rPr>
        <w:t xml:space="preserve">Restaurátorský záměr na obnovu varhanního stroje Hostinné, ze dne 13. dubna 2021, který zpracovala Varhanářská dílna Dlabal - </w:t>
      </w:r>
      <w:proofErr w:type="spellStart"/>
      <w:r w:rsidRPr="008474FD">
        <w:rPr>
          <w:rFonts w:ascii="Arial" w:hAnsi="Arial" w:cs="Arial"/>
          <w:sz w:val="20"/>
          <w:szCs w:val="20"/>
        </w:rPr>
        <w:t>Mettler</w:t>
      </w:r>
      <w:proofErr w:type="spellEnd"/>
      <w:r w:rsidRPr="008474FD">
        <w:rPr>
          <w:rFonts w:ascii="Arial" w:hAnsi="Arial" w:cs="Arial"/>
          <w:sz w:val="20"/>
          <w:szCs w:val="20"/>
        </w:rPr>
        <w:t xml:space="preserve"> s</w:t>
      </w:r>
      <w:r w:rsidRPr="008474FD">
        <w:rPr>
          <w:rFonts w:ascii="Arial" w:hAnsi="Arial" w:cs="Arial"/>
          <w:sz w:val="20"/>
          <w:szCs w:val="20"/>
        </w:rPr>
        <w:t>.r.o., sídlo: 783 22, Bílsko 47, IČO: 01778544 (dále též „restaurátorský záměr“) a</w:t>
      </w:r>
    </w:p>
    <w:p w:rsidR="005774AF" w:rsidRPr="008474FD" w:rsidRDefault="00872961">
      <w:pPr>
        <w:pStyle w:val="Odstavecseseznamem"/>
        <w:numPr>
          <w:ilvl w:val="0"/>
          <w:numId w:val="14"/>
        </w:numPr>
        <w:spacing w:line="276" w:lineRule="auto"/>
        <w:jc w:val="both"/>
        <w:rPr>
          <w:rFonts w:ascii="Arial" w:hAnsi="Arial" w:cs="Arial"/>
          <w:sz w:val="20"/>
          <w:szCs w:val="20"/>
        </w:rPr>
      </w:pPr>
      <w:r w:rsidRPr="008474FD">
        <w:rPr>
          <w:rFonts w:ascii="Arial" w:hAnsi="Arial" w:cs="Arial"/>
          <w:sz w:val="20"/>
          <w:szCs w:val="20"/>
        </w:rPr>
        <w:t>Rozhodnutí ve věci restaurování varhanního stroje (movitá kulturní památka, zapsaná v ÚSKP ČR pod číslem rejstříku 1321) v interiéru děkanského kostela Nejsvětější Trojice v</w:t>
      </w:r>
      <w:r w:rsidRPr="008474FD">
        <w:rPr>
          <w:rFonts w:ascii="Arial" w:hAnsi="Arial" w:cs="Arial"/>
          <w:sz w:val="20"/>
          <w:szCs w:val="20"/>
        </w:rPr>
        <w:t xml:space="preserve"> Hostinném, Č. j.: MUVR/31613/2021/DANMA, ze dne 12. 08. 2021, které vydal Městský úřad Vrchlabí, Odbor Životního prostředí, Oddělení památkové péče (dále též „závazné stanovisko“). </w:t>
      </w:r>
    </w:p>
    <w:p w:rsidR="005774AF" w:rsidRPr="008474FD" w:rsidRDefault="00872961">
      <w:pPr>
        <w:pStyle w:val="Odstavecseseznamem"/>
        <w:spacing w:line="276" w:lineRule="auto"/>
        <w:ind w:left="1077"/>
        <w:jc w:val="both"/>
        <w:rPr>
          <w:rFonts w:ascii="Arial" w:hAnsi="Arial" w:cs="Arial"/>
          <w:sz w:val="20"/>
          <w:szCs w:val="20"/>
        </w:rPr>
      </w:pPr>
      <w:r w:rsidRPr="008474FD">
        <w:rPr>
          <w:rFonts w:ascii="Arial" w:hAnsi="Arial" w:cs="Arial"/>
          <w:sz w:val="20"/>
          <w:szCs w:val="20"/>
        </w:rPr>
        <w:t xml:space="preserve">Výše uvedené dva dokumenty tvoří volné přílohy č. 2 a 3 této smlouvy. </w:t>
      </w:r>
    </w:p>
    <w:p w:rsidR="005774AF" w:rsidRPr="008474FD" w:rsidRDefault="00872961">
      <w:pPr>
        <w:spacing w:line="276" w:lineRule="auto"/>
        <w:jc w:val="both"/>
        <w:rPr>
          <w:rFonts w:ascii="Arial" w:hAnsi="Arial" w:cs="Arial"/>
          <w:sz w:val="20"/>
          <w:szCs w:val="20"/>
        </w:rPr>
      </w:pPr>
      <w:r w:rsidRPr="008474FD">
        <w:rPr>
          <w:rFonts w:ascii="Arial" w:hAnsi="Arial" w:cs="Arial"/>
          <w:sz w:val="20"/>
          <w:szCs w:val="20"/>
        </w:rPr>
        <w:t xml:space="preserve"> </w:t>
      </w: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lastRenderedPageBreak/>
        <w:t xml:space="preserve">Součástí předmětu smlouvy je také vypracování </w:t>
      </w:r>
      <w:r w:rsidRPr="008474FD">
        <w:rPr>
          <w:rFonts w:ascii="Arial" w:hAnsi="Arial" w:cs="Arial"/>
          <w:b/>
          <w:sz w:val="20"/>
          <w:szCs w:val="20"/>
        </w:rPr>
        <w:t>restaurátorského průzkumu varhanního stroje</w:t>
      </w:r>
      <w:r w:rsidRPr="008474FD">
        <w:rPr>
          <w:rFonts w:ascii="Arial" w:hAnsi="Arial" w:cs="Arial"/>
          <w:sz w:val="20"/>
          <w:szCs w:val="20"/>
        </w:rPr>
        <w:t xml:space="preserve"> </w:t>
      </w:r>
      <w:r w:rsidRPr="008474FD">
        <w:rPr>
          <w:rFonts w:ascii="Arial" w:hAnsi="Arial" w:cs="Arial"/>
          <w:b/>
          <w:sz w:val="20"/>
          <w:szCs w:val="20"/>
        </w:rPr>
        <w:t>po demontáži</w:t>
      </w:r>
      <w:r w:rsidRPr="008474FD">
        <w:rPr>
          <w:rFonts w:ascii="Arial" w:hAnsi="Arial" w:cs="Arial"/>
          <w:sz w:val="20"/>
          <w:szCs w:val="20"/>
        </w:rPr>
        <w:t xml:space="preserve"> a zpracování a předání </w:t>
      </w:r>
      <w:r w:rsidRPr="008474FD">
        <w:rPr>
          <w:rFonts w:ascii="Arial" w:hAnsi="Arial" w:cs="Arial"/>
          <w:b/>
          <w:sz w:val="20"/>
          <w:szCs w:val="20"/>
        </w:rPr>
        <w:t>konečného restaurátorského záměru</w:t>
      </w:r>
      <w:r w:rsidRPr="008474FD">
        <w:rPr>
          <w:rFonts w:ascii="Arial" w:hAnsi="Arial" w:cs="Arial"/>
          <w:sz w:val="20"/>
          <w:szCs w:val="20"/>
        </w:rPr>
        <w:t xml:space="preserve"> </w:t>
      </w:r>
      <w:r w:rsidRPr="008474FD">
        <w:rPr>
          <w:rFonts w:ascii="Arial" w:hAnsi="Arial" w:cs="Arial"/>
          <w:b/>
          <w:sz w:val="20"/>
          <w:szCs w:val="20"/>
        </w:rPr>
        <w:t>na restaurování varhanního stroje.</w:t>
      </w:r>
      <w:r w:rsidRPr="008474FD">
        <w:rPr>
          <w:rFonts w:ascii="Arial" w:hAnsi="Arial" w:cs="Arial"/>
          <w:sz w:val="20"/>
          <w:szCs w:val="20"/>
        </w:rPr>
        <w:t xml:space="preserve"> Restaurátorský záměr na varhanní stroj bude předložen výkonné</w:t>
      </w:r>
      <w:r w:rsidRPr="008474FD">
        <w:rPr>
          <w:rFonts w:ascii="Arial" w:hAnsi="Arial" w:cs="Arial"/>
          <w:sz w:val="20"/>
          <w:szCs w:val="20"/>
        </w:rPr>
        <w:t>mu orgánu památkové péče k posouzení v samostatném správním řízení. Předmětem plnění smlouvy je tak i závazek zhotovitele k poskytnutí nezbytné součinnosti při zajištění závazného stanoviska pro realizaci prací.</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Součástí předmětu smlouvy je také zpracován</w:t>
      </w:r>
      <w:r w:rsidRPr="008474FD">
        <w:rPr>
          <w:rFonts w:ascii="Arial" w:hAnsi="Arial" w:cs="Arial"/>
          <w:sz w:val="20"/>
          <w:szCs w:val="20"/>
        </w:rPr>
        <w:t>í</w:t>
      </w:r>
      <w:r w:rsidRPr="008474FD">
        <w:rPr>
          <w:rFonts w:ascii="Arial" w:hAnsi="Arial" w:cs="Arial"/>
          <w:b/>
          <w:sz w:val="20"/>
          <w:szCs w:val="20"/>
        </w:rPr>
        <w:t xml:space="preserve"> zjednodušené výkresové technické dokumentace varhanního stroje</w:t>
      </w:r>
      <w:r w:rsidRPr="008474FD">
        <w:rPr>
          <w:rFonts w:ascii="Arial" w:hAnsi="Arial" w:cs="Arial"/>
          <w:sz w:val="20"/>
          <w:szCs w:val="20"/>
        </w:rPr>
        <w:t xml:space="preserve"> v rozsahu: manuálové klaviatury, pedálová klaviatura, výplň nad klaviaturami a nad pedálovou klaviaturou, rozmístění </w:t>
      </w:r>
      <w:proofErr w:type="spellStart"/>
      <w:r w:rsidRPr="008474FD">
        <w:rPr>
          <w:rFonts w:ascii="Arial" w:hAnsi="Arial" w:cs="Arial"/>
          <w:sz w:val="20"/>
          <w:szCs w:val="20"/>
        </w:rPr>
        <w:t>manubrií</w:t>
      </w:r>
      <w:proofErr w:type="spellEnd"/>
      <w:r w:rsidRPr="008474FD">
        <w:rPr>
          <w:rFonts w:ascii="Arial" w:hAnsi="Arial" w:cs="Arial"/>
          <w:sz w:val="20"/>
          <w:szCs w:val="20"/>
        </w:rPr>
        <w:t xml:space="preserve"> a rejstříkových štítků, notový pult, lavice a jejich vztah k post</w:t>
      </w:r>
      <w:r w:rsidRPr="008474FD">
        <w:rPr>
          <w:rFonts w:ascii="Arial" w:hAnsi="Arial" w:cs="Arial"/>
          <w:sz w:val="20"/>
          <w:szCs w:val="20"/>
        </w:rPr>
        <w:t xml:space="preserve">amentu, rozvody tónové a rejstříkové </w:t>
      </w:r>
      <w:proofErr w:type="spellStart"/>
      <w:r w:rsidRPr="008474FD">
        <w:rPr>
          <w:rFonts w:ascii="Arial" w:hAnsi="Arial" w:cs="Arial"/>
          <w:sz w:val="20"/>
          <w:szCs w:val="20"/>
        </w:rPr>
        <w:t>traktury</w:t>
      </w:r>
      <w:proofErr w:type="spellEnd"/>
      <w:r w:rsidRPr="008474FD">
        <w:rPr>
          <w:rFonts w:ascii="Arial" w:hAnsi="Arial" w:cs="Arial"/>
          <w:sz w:val="20"/>
          <w:szCs w:val="20"/>
        </w:rPr>
        <w:t xml:space="preserve"> k jednotlivým vzdušnicím hlavního stroje, positivu a pedálu</w:t>
      </w:r>
      <w:r w:rsidRPr="008474FD">
        <w:rPr>
          <w:rFonts w:ascii="Arial" w:hAnsi="Arial" w:cs="Arial"/>
          <w:b/>
          <w:sz w:val="20"/>
          <w:szCs w:val="20"/>
        </w:rPr>
        <w:t xml:space="preserve"> </w:t>
      </w:r>
      <w:r w:rsidRPr="008474FD">
        <w:rPr>
          <w:rFonts w:ascii="Arial" w:hAnsi="Arial" w:cs="Arial"/>
          <w:sz w:val="20"/>
          <w:szCs w:val="20"/>
        </w:rPr>
        <w:t xml:space="preserve">ve formátu A3. </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 xml:space="preserve">Součástí předmětu smlouvy je dále vyhotovení </w:t>
      </w:r>
      <w:r w:rsidRPr="008474FD">
        <w:rPr>
          <w:rFonts w:ascii="Arial" w:hAnsi="Arial" w:cs="Arial"/>
          <w:b/>
          <w:sz w:val="20"/>
          <w:szCs w:val="20"/>
        </w:rPr>
        <w:t>dílčích restaurátorských zpráv</w:t>
      </w:r>
      <w:r w:rsidRPr="008474FD">
        <w:rPr>
          <w:rFonts w:ascii="Arial" w:hAnsi="Arial" w:cs="Arial"/>
          <w:sz w:val="20"/>
          <w:szCs w:val="20"/>
        </w:rPr>
        <w:t xml:space="preserve"> za každý rok resp. dílčí etapu díla a </w:t>
      </w:r>
      <w:r w:rsidRPr="008474FD">
        <w:rPr>
          <w:rFonts w:ascii="Arial" w:hAnsi="Arial" w:cs="Arial"/>
          <w:b/>
          <w:sz w:val="20"/>
          <w:szCs w:val="20"/>
        </w:rPr>
        <w:t>závěrečné restaurát</w:t>
      </w:r>
      <w:r w:rsidRPr="008474FD">
        <w:rPr>
          <w:rFonts w:ascii="Arial" w:hAnsi="Arial" w:cs="Arial"/>
          <w:b/>
          <w:sz w:val="20"/>
          <w:szCs w:val="20"/>
        </w:rPr>
        <w:t>orské zprávy</w:t>
      </w:r>
      <w:r w:rsidRPr="008474FD">
        <w:rPr>
          <w:rFonts w:ascii="Arial" w:hAnsi="Arial" w:cs="Arial"/>
          <w:sz w:val="20"/>
          <w:szCs w:val="20"/>
        </w:rPr>
        <w:t xml:space="preserve"> v souladu s ustanovením § 10 odst. 4 písmeno a) - h) vyhlášky č. 66/1988 Sb., kterou se provádí zákon České národní rady č. 20/1987 Sb., o státní památkové péči, a to včetně fotodokumentace, v počtu 1x v tištěné podobě a 1x v elektronické podo</w:t>
      </w:r>
      <w:r w:rsidRPr="008474FD">
        <w:rPr>
          <w:rFonts w:ascii="Arial" w:hAnsi="Arial" w:cs="Arial"/>
          <w:sz w:val="20"/>
          <w:szCs w:val="20"/>
        </w:rPr>
        <w:t>bě a předání této restaurátorské zprávy objednateli.</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4"/>
        </w:numPr>
        <w:spacing w:line="276" w:lineRule="auto"/>
        <w:jc w:val="both"/>
        <w:rPr>
          <w:rFonts w:ascii="Arial" w:hAnsi="Arial" w:cs="Arial"/>
          <w:sz w:val="20"/>
          <w:szCs w:val="20"/>
        </w:rPr>
      </w:pPr>
      <w:r w:rsidRPr="008474FD">
        <w:rPr>
          <w:rFonts w:ascii="Arial" w:hAnsi="Arial" w:cs="Arial"/>
          <w:sz w:val="20"/>
          <w:szCs w:val="20"/>
        </w:rPr>
        <w:t>Součástí díla jsou i práce v této smlouvě výslovně nespecifikované, které však jsou k řádnému provedení díla nezbytné a o kterých zhotovitel vzhledem ke své kvalifikaci a zkušenosti měl, nebo mohl vědět</w:t>
      </w:r>
      <w:r w:rsidRPr="008474FD">
        <w:rPr>
          <w:rFonts w:ascii="Arial" w:hAnsi="Arial" w:cs="Arial"/>
          <w:sz w:val="20"/>
          <w:szCs w:val="20"/>
        </w:rPr>
        <w:t>. Provedení těchto prací však v žádném případě nezvyšuje touto smlouvou sjednanou cenu díla.</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Standard"/>
        <w:numPr>
          <w:ilvl w:val="0"/>
          <w:numId w:val="4"/>
        </w:numPr>
        <w:spacing w:after="0" w:line="300" w:lineRule="auto"/>
        <w:ind w:left="357" w:hanging="357"/>
        <w:jc w:val="both"/>
        <w:rPr>
          <w:rFonts w:ascii="Arial" w:hAnsi="Arial" w:cs="Arial"/>
          <w:sz w:val="20"/>
          <w:szCs w:val="20"/>
        </w:rPr>
      </w:pPr>
      <w:r w:rsidRPr="008474FD">
        <w:rPr>
          <w:rFonts w:ascii="Arial" w:hAnsi="Arial" w:cs="Arial"/>
          <w:sz w:val="20"/>
          <w:szCs w:val="20"/>
        </w:rPr>
        <w:t>Zhotovitel prohlašuje, že se seznámil se všemi podklady, které mu byly objednatelem k realizaci díla poskytnuty a je si vědom toho, že nemůže v průběhu plnění pře</w:t>
      </w:r>
      <w:r w:rsidRPr="008474FD">
        <w:rPr>
          <w:rFonts w:ascii="Arial" w:hAnsi="Arial" w:cs="Arial"/>
          <w:sz w:val="20"/>
          <w:szCs w:val="20"/>
        </w:rPr>
        <w:t>dmětu smlouvy uplatnit nároky na úpravu smluvních podmínek (zadání) a zavazuje se provést dílo dle předaných podkladů, v souladu s obecně závaznými právními předpisy a pokyny objednatele.</w:t>
      </w:r>
    </w:p>
    <w:p w:rsidR="005774AF" w:rsidRPr="008474FD" w:rsidRDefault="005774AF">
      <w:pPr>
        <w:pStyle w:val="Standard"/>
        <w:spacing w:after="0" w:line="300" w:lineRule="auto"/>
        <w:ind w:left="357"/>
        <w:jc w:val="both"/>
        <w:rPr>
          <w:rFonts w:ascii="Arial" w:hAnsi="Arial" w:cs="Arial"/>
          <w:sz w:val="20"/>
          <w:szCs w:val="20"/>
        </w:rPr>
      </w:pPr>
    </w:p>
    <w:p w:rsidR="005774AF" w:rsidRPr="008474FD" w:rsidRDefault="00872961">
      <w:pPr>
        <w:pStyle w:val="Standard"/>
        <w:numPr>
          <w:ilvl w:val="0"/>
          <w:numId w:val="4"/>
        </w:numPr>
        <w:spacing w:after="0" w:line="300" w:lineRule="auto"/>
        <w:jc w:val="both"/>
        <w:rPr>
          <w:rFonts w:ascii="Arial" w:hAnsi="Arial" w:cs="Arial"/>
          <w:sz w:val="20"/>
          <w:szCs w:val="20"/>
        </w:rPr>
      </w:pPr>
      <w:r w:rsidRPr="008474FD">
        <w:rPr>
          <w:rFonts w:ascii="Arial" w:hAnsi="Arial" w:cs="Arial"/>
          <w:sz w:val="20"/>
          <w:szCs w:val="20"/>
        </w:rPr>
        <w:t>V případě, že je zhotovitel povinen dle této smlouvy jako součást s</w:t>
      </w:r>
      <w:r w:rsidRPr="008474FD">
        <w:rPr>
          <w:rFonts w:ascii="Arial" w:hAnsi="Arial" w:cs="Arial"/>
          <w:sz w:val="20"/>
          <w:szCs w:val="20"/>
        </w:rPr>
        <w:t>vé povinnosti dodat objednateli jakékoliv zboží, je toto dodání zboží součástí plnění dle této smlouvy (a je zahrnuto v ceně díla) a bez jeho dodání není dílo řádně zhotoveno.</w:t>
      </w:r>
    </w:p>
    <w:p w:rsidR="005774AF" w:rsidRPr="008474FD" w:rsidRDefault="005774AF">
      <w:pPr>
        <w:pStyle w:val="Standard"/>
        <w:spacing w:after="0" w:line="300" w:lineRule="auto"/>
        <w:ind w:left="360"/>
        <w:jc w:val="both"/>
        <w:rPr>
          <w:rFonts w:ascii="Arial" w:hAnsi="Arial" w:cs="Arial"/>
          <w:sz w:val="20"/>
          <w:szCs w:val="20"/>
        </w:rPr>
      </w:pPr>
    </w:p>
    <w:p w:rsidR="005774AF" w:rsidRPr="008474FD" w:rsidRDefault="00872961">
      <w:pPr>
        <w:pStyle w:val="Bezmezer"/>
        <w:numPr>
          <w:ilvl w:val="0"/>
          <w:numId w:val="4"/>
        </w:numPr>
        <w:spacing w:line="276" w:lineRule="auto"/>
        <w:jc w:val="both"/>
        <w:rPr>
          <w:rStyle w:val="Nadpis2Netun"/>
          <w:rFonts w:ascii="Arial" w:eastAsia="Arial Unicode MS" w:hAnsi="Arial" w:cs="Arial"/>
          <w:b w:val="0"/>
          <w:bCs w:val="0"/>
          <w:color w:val="auto"/>
        </w:rPr>
      </w:pPr>
      <w:r w:rsidRPr="008474FD">
        <w:rPr>
          <w:rStyle w:val="Nadpis2Netun"/>
          <w:rFonts w:ascii="Arial" w:eastAsia="Arial Unicode MS" w:hAnsi="Arial" w:cs="Arial"/>
          <w:b w:val="0"/>
          <w:bCs w:val="0"/>
          <w:color w:val="auto"/>
        </w:rPr>
        <w:t>Smluvní strany se dohodly na tom, že v případě, kdy objednatel požadovanou fina</w:t>
      </w:r>
      <w:r w:rsidRPr="008474FD">
        <w:rPr>
          <w:rStyle w:val="Nadpis2Netun"/>
          <w:rFonts w:ascii="Arial" w:eastAsia="Arial Unicode MS" w:hAnsi="Arial" w:cs="Arial"/>
          <w:b w:val="0"/>
          <w:bCs w:val="0"/>
          <w:color w:val="auto"/>
        </w:rPr>
        <w:t>nční dotaci nezíská, nebo pokud objednatel neobdrží finanční dotaci v minimální požadované výši ve dvou letech po sobě jdoucích, nebude se dílo realizovat, popř. se bude realizovat jen určitá dílčí část díla, v závislosti na finančních možnostech objednate</w:t>
      </w:r>
      <w:r w:rsidRPr="008474FD">
        <w:rPr>
          <w:rStyle w:val="Nadpis2Netun"/>
          <w:rFonts w:ascii="Arial" w:eastAsia="Arial Unicode MS" w:hAnsi="Arial" w:cs="Arial"/>
          <w:b w:val="0"/>
          <w:bCs w:val="0"/>
          <w:color w:val="auto"/>
        </w:rPr>
        <w:t>le, a to bez nároku na náhradu jakýchkoliv nákladů zhotovitele. Pouze v případě, kdy by byla již realizována alespoň jedna dílčí etapa díla a objednatel nezíská v následujícím roce finanční prostředky na další dílčí etapu díla, bude zhotovitel oprávněn účt</w:t>
      </w:r>
      <w:r w:rsidRPr="008474FD">
        <w:rPr>
          <w:rStyle w:val="Nadpis2Netun"/>
          <w:rFonts w:ascii="Arial" w:eastAsia="Arial Unicode MS" w:hAnsi="Arial" w:cs="Arial"/>
          <w:b w:val="0"/>
          <w:bCs w:val="0"/>
          <w:color w:val="auto"/>
        </w:rPr>
        <w:t xml:space="preserve">ovat objednateli náklady na řádné zabezpečení a ochranu restaurovaných i nerestaurovaných částí varhan před poškozením ve výši 15.000,- Kč bez DPH za každý kalendářní rok, ve kterém neprovede žádné restaurátorské práce.  </w:t>
      </w:r>
    </w:p>
    <w:p w:rsidR="005774AF" w:rsidRPr="008474FD" w:rsidRDefault="005774AF">
      <w:pPr>
        <w:pStyle w:val="Bezmezer"/>
        <w:spacing w:line="276" w:lineRule="auto"/>
        <w:ind w:left="360"/>
        <w:jc w:val="both"/>
        <w:rPr>
          <w:rFonts w:ascii="Arial" w:hAnsi="Arial" w:cs="Arial"/>
          <w:bCs/>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bookmarkStart w:id="1" w:name="bookmark2"/>
      <w:r w:rsidRPr="008474FD">
        <w:rPr>
          <w:rFonts w:ascii="Arial" w:hAnsi="Arial" w:cs="Arial"/>
          <w:b/>
          <w:sz w:val="20"/>
          <w:szCs w:val="20"/>
        </w:rPr>
        <w:t>Termíny a místo plnění</w:t>
      </w:r>
      <w:bookmarkEnd w:id="1"/>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5"/>
        </w:numPr>
        <w:spacing w:line="276" w:lineRule="auto"/>
        <w:jc w:val="both"/>
        <w:rPr>
          <w:rStyle w:val="Nadpis2Netun"/>
          <w:rFonts w:ascii="Arial" w:eastAsia="Arial Unicode MS" w:hAnsi="Arial" w:cs="Arial"/>
          <w:b w:val="0"/>
          <w:bCs w:val="0"/>
          <w:color w:val="auto"/>
        </w:rPr>
      </w:pPr>
      <w:r w:rsidRPr="008474FD">
        <w:rPr>
          <w:rStyle w:val="Nadpis2Netun"/>
          <w:rFonts w:ascii="Arial" w:eastAsia="Arial Unicode MS" w:hAnsi="Arial" w:cs="Arial"/>
          <w:b w:val="0"/>
          <w:bCs w:val="0"/>
          <w:color w:val="auto"/>
        </w:rPr>
        <w:t>Vzhledem</w:t>
      </w:r>
      <w:r w:rsidRPr="008474FD">
        <w:rPr>
          <w:rStyle w:val="Nadpis2Netun"/>
          <w:rFonts w:ascii="Arial" w:eastAsia="Arial Unicode MS" w:hAnsi="Arial" w:cs="Arial"/>
          <w:b w:val="0"/>
          <w:bCs w:val="0"/>
          <w:color w:val="auto"/>
        </w:rPr>
        <w:t xml:space="preserve"> ke způsobu a možnostem financování díla, jehož realizace je podmíněna získáním finančních dotací z veřejných prostředků, může být realizace díla rozdělena až do 5 (pěti) ročních dílčích etap, v závislosti na výši získaných finančních prostředků. Předpoklá</w:t>
      </w:r>
      <w:r w:rsidRPr="008474FD">
        <w:rPr>
          <w:rStyle w:val="Nadpis2Netun"/>
          <w:rFonts w:ascii="Arial" w:eastAsia="Arial Unicode MS" w:hAnsi="Arial" w:cs="Arial"/>
          <w:b w:val="0"/>
          <w:bCs w:val="0"/>
          <w:color w:val="auto"/>
        </w:rPr>
        <w:t>dané termíny realizace jednotlivých dílčích etap díla jsou v období květen až listopad příslušného roku, přičemž předpoklad realizace první dílčí etapy díla je od září 2024. Konkrétní termíny a rozsah provádění díla v rámci jednotlivých dílčích etap realiz</w:t>
      </w:r>
      <w:r w:rsidRPr="008474FD">
        <w:rPr>
          <w:rStyle w:val="Nadpis2Netun"/>
          <w:rFonts w:ascii="Arial" w:eastAsia="Arial Unicode MS" w:hAnsi="Arial" w:cs="Arial"/>
          <w:b w:val="0"/>
          <w:bCs w:val="0"/>
          <w:color w:val="auto"/>
        </w:rPr>
        <w:t>ace díla si dohodnou smluvní strany v závislosti na výši získaných finančních prostředků v příslušném roce, a to formou písemných dodatků ke smlouvě.</w:t>
      </w:r>
    </w:p>
    <w:p w:rsidR="005774AF" w:rsidRPr="008474FD" w:rsidRDefault="005774AF">
      <w:pPr>
        <w:pStyle w:val="Bezmezer"/>
        <w:spacing w:line="276" w:lineRule="auto"/>
        <w:ind w:left="360"/>
        <w:jc w:val="both"/>
        <w:rPr>
          <w:rStyle w:val="Nadpis2Netun"/>
          <w:rFonts w:ascii="Arial" w:eastAsia="Arial Unicode MS" w:hAnsi="Arial" w:cs="Arial"/>
          <w:b w:val="0"/>
          <w:bCs w:val="0"/>
          <w:color w:val="auto"/>
        </w:rPr>
      </w:pPr>
    </w:p>
    <w:p w:rsidR="005774AF" w:rsidRPr="008474FD" w:rsidRDefault="00872961">
      <w:pPr>
        <w:pStyle w:val="Bezmezer"/>
        <w:numPr>
          <w:ilvl w:val="0"/>
          <w:numId w:val="5"/>
        </w:numPr>
        <w:spacing w:line="276" w:lineRule="auto"/>
        <w:jc w:val="both"/>
        <w:rPr>
          <w:rStyle w:val="Nadpis2Netun"/>
          <w:rFonts w:ascii="Arial" w:eastAsia="Arial Unicode MS" w:hAnsi="Arial" w:cs="Arial"/>
          <w:b w:val="0"/>
          <w:bCs w:val="0"/>
          <w:color w:val="auto"/>
        </w:rPr>
      </w:pPr>
      <w:r w:rsidRPr="008474FD">
        <w:rPr>
          <w:rStyle w:val="Nadpis2Netun"/>
          <w:rFonts w:ascii="Arial" w:eastAsia="Arial Unicode MS" w:hAnsi="Arial" w:cs="Arial"/>
          <w:b w:val="0"/>
          <w:bCs w:val="0"/>
          <w:color w:val="auto"/>
        </w:rPr>
        <w:lastRenderedPageBreak/>
        <w:t xml:space="preserve">Předpokládaný termín zhotovení celého díla: listopad 2030. </w:t>
      </w:r>
      <w:r w:rsidRPr="008474FD">
        <w:rPr>
          <w:rFonts w:ascii="Arial" w:hAnsi="Arial" w:cs="Arial"/>
          <w:sz w:val="20"/>
          <w:szCs w:val="20"/>
        </w:rPr>
        <w:t>Smluvní strany se dohodly na tom, že předpoklá</w:t>
      </w:r>
      <w:r w:rsidRPr="008474FD">
        <w:rPr>
          <w:rFonts w:ascii="Arial" w:hAnsi="Arial" w:cs="Arial"/>
          <w:sz w:val="20"/>
          <w:szCs w:val="20"/>
        </w:rPr>
        <w:t>daný termín zhotovení celého díla se prodlouží o dobu, po kterou nemohlo být dílo prováděno z důvodu nedostatku finančních prostředků na straně objednatele, při čemž zhotovitel nebude v tomto případě v prodlení s termínem zhotovení díla a objednatel nebude</w:t>
      </w:r>
      <w:r w:rsidRPr="008474FD">
        <w:rPr>
          <w:rFonts w:ascii="Arial" w:hAnsi="Arial" w:cs="Arial"/>
          <w:sz w:val="20"/>
          <w:szCs w:val="20"/>
        </w:rPr>
        <w:t xml:space="preserve"> v prodlení s úhradou celkové ceny za dílo. Konkrétní termín zhotovení díla </w:t>
      </w:r>
      <w:r w:rsidRPr="008474FD">
        <w:rPr>
          <w:rStyle w:val="Nadpis2Netun"/>
          <w:rFonts w:ascii="Arial" w:eastAsia="Arial Unicode MS" w:hAnsi="Arial" w:cs="Arial"/>
          <w:b w:val="0"/>
          <w:bCs w:val="0"/>
          <w:color w:val="auto"/>
        </w:rPr>
        <w:t>si dohodnou smluvní strany formou písemného dodatku ke smlouvě.</w:t>
      </w:r>
    </w:p>
    <w:p w:rsidR="005774AF" w:rsidRPr="008474FD" w:rsidRDefault="005774AF">
      <w:pPr>
        <w:pStyle w:val="Bezmezer"/>
        <w:spacing w:line="276" w:lineRule="auto"/>
        <w:ind w:left="360"/>
        <w:jc w:val="both"/>
        <w:rPr>
          <w:rStyle w:val="Nadpis2Netun"/>
          <w:rFonts w:ascii="Arial" w:eastAsia="Arial Unicode MS" w:hAnsi="Arial" w:cs="Arial"/>
          <w:b w:val="0"/>
          <w:bCs w:val="0"/>
          <w:color w:val="auto"/>
        </w:rPr>
      </w:pPr>
    </w:p>
    <w:p w:rsidR="005774AF" w:rsidRPr="008474FD" w:rsidRDefault="00872961">
      <w:pPr>
        <w:pStyle w:val="Odstavecseseznamem"/>
        <w:numPr>
          <w:ilvl w:val="0"/>
          <w:numId w:val="5"/>
        </w:numPr>
        <w:jc w:val="both"/>
        <w:rPr>
          <w:rFonts w:ascii="Arial" w:hAnsi="Arial" w:cs="Arial"/>
          <w:color w:val="auto"/>
          <w:sz w:val="20"/>
          <w:szCs w:val="20"/>
        </w:rPr>
      </w:pPr>
      <w:r w:rsidRPr="008474FD">
        <w:rPr>
          <w:rFonts w:ascii="Arial" w:hAnsi="Arial" w:cs="Arial"/>
          <w:color w:val="auto"/>
          <w:sz w:val="20"/>
          <w:szCs w:val="20"/>
        </w:rPr>
        <w:t>Objednatel si vyhrazuje právo písemně požádat zhotovitele o dočasné pozastavení prací na prováděném díle, a to z ja</w:t>
      </w:r>
      <w:r w:rsidRPr="008474FD">
        <w:rPr>
          <w:rFonts w:ascii="Arial" w:hAnsi="Arial" w:cs="Arial"/>
          <w:color w:val="auto"/>
          <w:sz w:val="20"/>
          <w:szCs w:val="20"/>
        </w:rPr>
        <w:t>kéhokoliv důvodu. V takovém případě je zhotovitel povinen práce bez zbytečného odkladu pozastavit a dále postupovat podle pokynů objednatele. Dnem přerušení prací přestává běžet lhůta k dokončení příslušné dílčí etapy díla na straně zhotovitele. Lhůta k do</w:t>
      </w:r>
      <w:r w:rsidRPr="008474FD">
        <w:rPr>
          <w:rFonts w:ascii="Arial" w:hAnsi="Arial" w:cs="Arial"/>
          <w:color w:val="auto"/>
          <w:sz w:val="20"/>
          <w:szCs w:val="20"/>
        </w:rPr>
        <w:t xml:space="preserve">končení příslušné dílčí etapy díla podle této smlouvy se prodlužuje o dobu, po kterou bylo provádění díla přerušeno. </w:t>
      </w:r>
    </w:p>
    <w:p w:rsidR="005774AF" w:rsidRPr="008474FD" w:rsidRDefault="005774AF">
      <w:pPr>
        <w:pStyle w:val="Odstavecseseznamem"/>
        <w:ind w:left="360"/>
        <w:jc w:val="both"/>
        <w:rPr>
          <w:rFonts w:ascii="Arial" w:hAnsi="Arial" w:cs="Arial"/>
          <w:color w:val="auto"/>
          <w:sz w:val="20"/>
          <w:szCs w:val="20"/>
        </w:rPr>
      </w:pPr>
    </w:p>
    <w:p w:rsidR="005774AF" w:rsidRPr="008474FD" w:rsidRDefault="00872961">
      <w:pPr>
        <w:pStyle w:val="Bezmezer"/>
        <w:numPr>
          <w:ilvl w:val="0"/>
          <w:numId w:val="5"/>
        </w:numPr>
        <w:spacing w:line="276" w:lineRule="auto"/>
        <w:jc w:val="both"/>
        <w:rPr>
          <w:rFonts w:ascii="Arial" w:hAnsi="Arial" w:cs="Arial"/>
          <w:color w:val="auto"/>
          <w:sz w:val="20"/>
          <w:szCs w:val="20"/>
        </w:rPr>
      </w:pPr>
      <w:r w:rsidRPr="008474FD">
        <w:rPr>
          <w:rFonts w:ascii="Arial" w:hAnsi="Arial" w:cs="Arial"/>
          <w:color w:val="auto"/>
          <w:sz w:val="20"/>
          <w:szCs w:val="20"/>
        </w:rPr>
        <w:t xml:space="preserve">Místem plnění </w:t>
      </w:r>
      <w:r w:rsidRPr="008474FD">
        <w:rPr>
          <w:rFonts w:ascii="Arial" w:hAnsi="Arial" w:cs="Arial"/>
          <w:color w:val="auto"/>
          <w:sz w:val="20"/>
          <w:szCs w:val="20"/>
        </w:rPr>
        <w:t>je kostel Nejsvětější trojice v Hostinném a dílna zhotovitele.</w:t>
      </w:r>
    </w:p>
    <w:p w:rsidR="005774AF" w:rsidRPr="008474FD" w:rsidRDefault="005774AF">
      <w:pPr>
        <w:pStyle w:val="Bezmezer"/>
        <w:spacing w:line="276" w:lineRule="auto"/>
        <w:jc w:val="both"/>
        <w:rPr>
          <w:rFonts w:ascii="Arial" w:hAnsi="Arial" w:cs="Arial"/>
          <w:b/>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bookmarkStart w:id="2" w:name="bookmark4"/>
      <w:r w:rsidRPr="008474FD">
        <w:rPr>
          <w:rFonts w:ascii="Arial" w:hAnsi="Arial" w:cs="Arial"/>
          <w:b/>
          <w:sz w:val="20"/>
          <w:szCs w:val="20"/>
        </w:rPr>
        <w:t>Kontrola prací, předání a převzetí díla</w:t>
      </w:r>
      <w:bookmarkEnd w:id="2"/>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6"/>
        </w:numPr>
        <w:spacing w:line="276" w:lineRule="auto"/>
        <w:ind w:left="357" w:hanging="357"/>
        <w:jc w:val="both"/>
        <w:rPr>
          <w:rFonts w:ascii="Arial" w:hAnsi="Arial" w:cs="Arial"/>
          <w:sz w:val="20"/>
          <w:szCs w:val="20"/>
        </w:rPr>
      </w:pPr>
      <w:r w:rsidRPr="008474FD">
        <w:rPr>
          <w:rFonts w:ascii="Arial" w:hAnsi="Arial" w:cs="Arial"/>
          <w:sz w:val="20"/>
          <w:szCs w:val="20"/>
        </w:rPr>
        <w:t>V průběhu realizac</w:t>
      </w:r>
      <w:r w:rsidRPr="008474FD">
        <w:rPr>
          <w:rFonts w:ascii="Arial" w:hAnsi="Arial" w:cs="Arial"/>
          <w:sz w:val="20"/>
          <w:szCs w:val="20"/>
        </w:rPr>
        <w:t xml:space="preserve">e díla budou svolávány kontrolní dny, na kterých bude konzultován průběh realizace díla, o čemž bude proveden zápis. Průběžné kontrolní dny mohou svolat zhotovitel, objednatel anebo </w:t>
      </w:r>
      <w:proofErr w:type="spellStart"/>
      <w:r w:rsidRPr="008474FD">
        <w:rPr>
          <w:rFonts w:ascii="Arial" w:hAnsi="Arial" w:cs="Arial"/>
          <w:sz w:val="20"/>
          <w:szCs w:val="20"/>
        </w:rPr>
        <w:t>organolog</w:t>
      </w:r>
      <w:proofErr w:type="spellEnd"/>
      <w:r w:rsidRPr="008474FD">
        <w:rPr>
          <w:rFonts w:ascii="Arial" w:hAnsi="Arial" w:cs="Arial"/>
          <w:sz w:val="20"/>
          <w:szCs w:val="20"/>
        </w:rPr>
        <w:t xml:space="preserve"> Biskupství královéhradeckého. Kontrolní den musí být svolán píse</w:t>
      </w:r>
      <w:r w:rsidRPr="008474FD">
        <w:rPr>
          <w:rFonts w:ascii="Arial" w:hAnsi="Arial" w:cs="Arial"/>
          <w:sz w:val="20"/>
          <w:szCs w:val="20"/>
        </w:rPr>
        <w:t>mnou formou (listinnou či elektronickou), minimálně 14 kalendářních dnů před datem jeho konání. K účasti na kontrolním dnu budou přizváni také zástupci výkonného orgánu státní památkové péče. Veškeré nově vzniklé poznatky související s plněním této smlouvy</w:t>
      </w:r>
      <w:r w:rsidRPr="008474FD">
        <w:rPr>
          <w:rFonts w:ascii="Arial" w:hAnsi="Arial" w:cs="Arial"/>
          <w:sz w:val="20"/>
          <w:szCs w:val="20"/>
        </w:rPr>
        <w:t xml:space="preserve"> budou na tomto kontrolním dnu konzultovány a bude o nich proveden zápis. </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numPr>
          <w:ilvl w:val="0"/>
          <w:numId w:val="6"/>
        </w:numPr>
        <w:spacing w:line="300" w:lineRule="auto"/>
        <w:contextualSpacing/>
        <w:jc w:val="both"/>
        <w:rPr>
          <w:rFonts w:ascii="Arial" w:eastAsia="Calibri" w:hAnsi="Arial" w:cs="Arial"/>
          <w:sz w:val="20"/>
          <w:szCs w:val="20"/>
          <w:lang w:eastAsia="en-US"/>
        </w:rPr>
      </w:pPr>
      <w:r w:rsidRPr="008474FD">
        <w:rPr>
          <w:rFonts w:ascii="Arial" w:eastAsia="Calibri" w:hAnsi="Arial" w:cs="Arial"/>
          <w:sz w:val="20"/>
          <w:szCs w:val="20"/>
          <w:lang w:eastAsia="en-US"/>
        </w:rPr>
        <w:t xml:space="preserve">Zhotovitel se zavazuje respektovat při dalším postupu prací výsledky a požadavky z kontrolního dne dle předchozího odstavce, pokud budou specifikovány v zápise z kontrolního dne a </w:t>
      </w:r>
      <w:r w:rsidRPr="008474FD">
        <w:rPr>
          <w:rFonts w:ascii="Arial" w:eastAsia="Calibri" w:hAnsi="Arial" w:cs="Arial"/>
          <w:sz w:val="20"/>
          <w:szCs w:val="20"/>
          <w:lang w:eastAsia="en-US"/>
        </w:rPr>
        <w:t>nebudou překračovat rozsah prací definovaný v příloze č. 1 této smlouvy a pokud nebudou v rozporu s právními předpisy.</w:t>
      </w:r>
    </w:p>
    <w:p w:rsidR="005774AF" w:rsidRPr="008474FD" w:rsidRDefault="005774AF">
      <w:pPr>
        <w:spacing w:line="300" w:lineRule="auto"/>
        <w:ind w:left="360"/>
        <w:contextualSpacing/>
        <w:jc w:val="both"/>
        <w:rPr>
          <w:rFonts w:ascii="Arial" w:eastAsia="Calibri" w:hAnsi="Arial" w:cs="Arial"/>
          <w:sz w:val="20"/>
          <w:szCs w:val="20"/>
          <w:lang w:eastAsia="en-US"/>
        </w:rPr>
      </w:pPr>
    </w:p>
    <w:p w:rsidR="005774AF" w:rsidRPr="008474FD" w:rsidRDefault="00872961">
      <w:pPr>
        <w:pStyle w:val="Bezmezer"/>
        <w:numPr>
          <w:ilvl w:val="0"/>
          <w:numId w:val="6"/>
        </w:numPr>
        <w:spacing w:line="276" w:lineRule="auto"/>
        <w:jc w:val="both"/>
        <w:rPr>
          <w:rFonts w:ascii="Arial" w:hAnsi="Arial" w:cs="Arial"/>
          <w:sz w:val="20"/>
          <w:szCs w:val="20"/>
        </w:rPr>
      </w:pPr>
      <w:r w:rsidRPr="008474FD">
        <w:rPr>
          <w:rFonts w:ascii="Arial" w:hAnsi="Arial" w:cs="Arial"/>
          <w:sz w:val="20"/>
          <w:szCs w:val="20"/>
        </w:rPr>
        <w:t xml:space="preserve">Předání a převzetí díla proběhne za přítomnosti zástupců obou smluvních stran, </w:t>
      </w:r>
      <w:proofErr w:type="spellStart"/>
      <w:r w:rsidRPr="008474FD">
        <w:rPr>
          <w:rFonts w:ascii="Arial" w:hAnsi="Arial" w:cs="Arial"/>
          <w:sz w:val="20"/>
          <w:szCs w:val="20"/>
        </w:rPr>
        <w:t>organologa</w:t>
      </w:r>
      <w:proofErr w:type="spellEnd"/>
      <w:r w:rsidRPr="008474FD">
        <w:rPr>
          <w:rFonts w:ascii="Arial" w:hAnsi="Arial" w:cs="Arial"/>
          <w:sz w:val="20"/>
          <w:szCs w:val="20"/>
        </w:rPr>
        <w:t xml:space="preserve"> Biskupství královéhradeckého, zástupců výkonného orgánu státní památkové péče a </w:t>
      </w:r>
      <w:proofErr w:type="spellStart"/>
      <w:r w:rsidRPr="008474FD">
        <w:rPr>
          <w:rFonts w:ascii="Arial" w:hAnsi="Arial" w:cs="Arial"/>
          <w:sz w:val="20"/>
          <w:szCs w:val="20"/>
        </w:rPr>
        <w:t>organologa</w:t>
      </w:r>
      <w:proofErr w:type="spellEnd"/>
      <w:r w:rsidRPr="008474FD">
        <w:rPr>
          <w:rFonts w:ascii="Arial" w:hAnsi="Arial" w:cs="Arial"/>
          <w:sz w:val="20"/>
          <w:szCs w:val="20"/>
        </w:rPr>
        <w:t xml:space="preserve">  NPÚ. </w:t>
      </w:r>
      <w:proofErr w:type="spellStart"/>
      <w:r w:rsidRPr="008474FD">
        <w:rPr>
          <w:rFonts w:ascii="Arial" w:hAnsi="Arial" w:cs="Arial"/>
          <w:sz w:val="20"/>
          <w:szCs w:val="20"/>
        </w:rPr>
        <w:t>Organolog</w:t>
      </w:r>
      <w:proofErr w:type="spellEnd"/>
      <w:r w:rsidRPr="008474FD">
        <w:rPr>
          <w:rFonts w:ascii="Arial" w:hAnsi="Arial" w:cs="Arial"/>
          <w:sz w:val="20"/>
          <w:szCs w:val="20"/>
        </w:rPr>
        <w:t xml:space="preserve"> Biskupství královéhradeckého o předání a převzetí díla prov</w:t>
      </w:r>
      <w:r w:rsidRPr="008474FD">
        <w:rPr>
          <w:rFonts w:ascii="Arial" w:hAnsi="Arial" w:cs="Arial"/>
          <w:sz w:val="20"/>
          <w:szCs w:val="20"/>
        </w:rPr>
        <w:t>ede zápis. Pro řádné předání a převzetí díla je přitom nezbytné předvedení způsobilosti varhan sloužit v plném rozsahu svému účelu. Řádné převzetí a předání díla bude objednatelem potvrzeno pouze v případě, kdy všechny části varhan budou na svém určeném mí</w:t>
      </w:r>
      <w:r w:rsidRPr="008474FD">
        <w:rPr>
          <w:rFonts w:ascii="Arial" w:hAnsi="Arial" w:cs="Arial"/>
          <w:sz w:val="20"/>
          <w:szCs w:val="20"/>
        </w:rPr>
        <w:t>stě řádně restaurovány, usazeny a zapojeny a budou hrát bez jakýchkoliv intonačních závad všechny píšťaly všech rejstříků positivu, budou spolehlivě fungovat tónové a rejstříkové zásuvky vzdušnice positivu bez jakýchkoliv akustických jevů (pazvuky, drnčení</w:t>
      </w:r>
      <w:r w:rsidRPr="008474FD">
        <w:rPr>
          <w:rFonts w:ascii="Arial" w:hAnsi="Arial" w:cs="Arial"/>
          <w:sz w:val="20"/>
          <w:szCs w:val="20"/>
        </w:rPr>
        <w:t xml:space="preserve">, syčení vzduchu, klapání), bude řádně fungovat hrací stůl včetně varhanní lavice a notového pultu, zejména bude možné spolehlivé ovládat všechny klávesy manuálu positivu, varhany budou zregulovány a správně naladěny včetně správné aplikace temperatury. </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6"/>
        </w:numPr>
        <w:spacing w:line="276" w:lineRule="auto"/>
        <w:ind w:left="357" w:hanging="357"/>
        <w:jc w:val="both"/>
        <w:rPr>
          <w:rFonts w:ascii="Arial" w:hAnsi="Arial" w:cs="Arial"/>
          <w:sz w:val="20"/>
          <w:szCs w:val="20"/>
        </w:rPr>
      </w:pPr>
      <w:r w:rsidRPr="008474FD">
        <w:rPr>
          <w:rFonts w:ascii="Arial" w:hAnsi="Arial" w:cs="Arial"/>
          <w:sz w:val="20"/>
          <w:szCs w:val="20"/>
        </w:rPr>
        <w:t>Nedílnou součástí předání a převzetí díla je předání restaurátorské zprávy, viz čl. II. odst. 6 smlouvy.</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6"/>
        </w:numPr>
        <w:spacing w:line="276" w:lineRule="auto"/>
        <w:ind w:left="357" w:hanging="357"/>
        <w:jc w:val="both"/>
        <w:rPr>
          <w:rFonts w:ascii="Arial" w:hAnsi="Arial" w:cs="Arial"/>
          <w:sz w:val="20"/>
          <w:szCs w:val="20"/>
        </w:rPr>
      </w:pPr>
      <w:r w:rsidRPr="008474FD">
        <w:rPr>
          <w:rFonts w:ascii="Arial" w:hAnsi="Arial" w:cs="Arial"/>
          <w:sz w:val="20"/>
          <w:szCs w:val="20"/>
        </w:rPr>
        <w:t>Objednatel je oprávněn odmítnout převzít dílo, pokud toto nebude způsobilé sloužit svému účelu v plném rozsahu. V případě, že se na díle či jeho části</w:t>
      </w:r>
      <w:r w:rsidRPr="008474FD">
        <w:rPr>
          <w:rFonts w:ascii="Arial" w:hAnsi="Arial" w:cs="Arial"/>
          <w:sz w:val="20"/>
          <w:szCs w:val="20"/>
        </w:rPr>
        <w:t xml:space="preserve"> bude vyskytovat v okamžiku předání vada či více vad, je objednatel oprávněn, nikoli však povinen, dílo převzít, přičemž převezme-li objednatel dílo, uvede, že dílo přebírá s výhradami. Veškeré vady budou do zápisu konkretizovány a bude stanovena lhůta, do</w:t>
      </w:r>
      <w:r w:rsidRPr="008474FD">
        <w:rPr>
          <w:rFonts w:ascii="Arial" w:hAnsi="Arial" w:cs="Arial"/>
          <w:sz w:val="20"/>
          <w:szCs w:val="20"/>
        </w:rPr>
        <w:t xml:space="preserve"> kdy je zhotovitel povinen vady odstranit. O odstranění vad díla ve stanovené lhůtě bude proveden zápis. </w:t>
      </w:r>
    </w:p>
    <w:p w:rsidR="005774AF" w:rsidRPr="008474FD" w:rsidRDefault="005774AF">
      <w:pPr>
        <w:pStyle w:val="Bezmezer"/>
        <w:spacing w:line="276" w:lineRule="auto"/>
        <w:ind w:left="357"/>
        <w:jc w:val="both"/>
        <w:rPr>
          <w:rFonts w:ascii="Arial" w:hAnsi="Arial" w:cs="Arial"/>
          <w:sz w:val="20"/>
          <w:szCs w:val="20"/>
        </w:rPr>
      </w:pPr>
    </w:p>
    <w:p w:rsidR="005774AF" w:rsidRDefault="00872961">
      <w:pPr>
        <w:pStyle w:val="Bezmezer"/>
        <w:numPr>
          <w:ilvl w:val="0"/>
          <w:numId w:val="6"/>
        </w:numPr>
        <w:spacing w:line="276" w:lineRule="auto"/>
        <w:ind w:left="357" w:hanging="357"/>
        <w:jc w:val="both"/>
        <w:rPr>
          <w:rFonts w:ascii="Arial" w:hAnsi="Arial" w:cs="Arial"/>
          <w:sz w:val="20"/>
          <w:szCs w:val="20"/>
        </w:rPr>
      </w:pPr>
      <w:r w:rsidRPr="008474FD">
        <w:rPr>
          <w:rFonts w:ascii="Arial" w:hAnsi="Arial" w:cs="Arial"/>
          <w:sz w:val="20"/>
          <w:szCs w:val="20"/>
        </w:rPr>
        <w:t>Teprve předáním dokončeného díla bez vad a nedodělků včetně řádně vypracované restaurátorské zprávy je dílo považováno za dokončené.</w:t>
      </w:r>
    </w:p>
    <w:p w:rsidR="008474FD" w:rsidRDefault="008474FD" w:rsidP="008474FD">
      <w:pPr>
        <w:pStyle w:val="Odstavecseseznamem"/>
        <w:rPr>
          <w:rFonts w:ascii="Arial" w:hAnsi="Arial" w:cs="Arial"/>
          <w:sz w:val="20"/>
          <w:szCs w:val="20"/>
        </w:rPr>
      </w:pPr>
    </w:p>
    <w:p w:rsidR="008474FD" w:rsidRPr="008474FD" w:rsidRDefault="008474FD" w:rsidP="008474FD">
      <w:pPr>
        <w:pStyle w:val="Bezmezer"/>
        <w:spacing w:line="276" w:lineRule="auto"/>
        <w:ind w:left="357"/>
        <w:jc w:val="both"/>
        <w:rPr>
          <w:rFonts w:ascii="Arial" w:hAnsi="Arial" w:cs="Arial"/>
          <w:sz w:val="20"/>
          <w:szCs w:val="20"/>
        </w:rPr>
      </w:pPr>
    </w:p>
    <w:p w:rsidR="005774AF" w:rsidRPr="008474FD" w:rsidRDefault="005774AF">
      <w:pPr>
        <w:pStyle w:val="Bezmezer"/>
        <w:spacing w:line="276" w:lineRule="auto"/>
        <w:jc w:val="both"/>
        <w:rPr>
          <w:rFonts w:ascii="Arial" w:hAnsi="Arial" w:cs="Arial"/>
          <w:b/>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bookmarkStart w:id="3" w:name="bookmark5"/>
      <w:r w:rsidRPr="008474FD">
        <w:rPr>
          <w:rFonts w:ascii="Arial" w:hAnsi="Arial" w:cs="Arial"/>
          <w:b/>
          <w:sz w:val="20"/>
          <w:szCs w:val="20"/>
        </w:rPr>
        <w:t xml:space="preserve">Cena za dílo a </w:t>
      </w:r>
      <w:r w:rsidRPr="008474FD">
        <w:rPr>
          <w:rFonts w:ascii="Arial" w:hAnsi="Arial" w:cs="Arial"/>
          <w:b/>
          <w:sz w:val="20"/>
          <w:szCs w:val="20"/>
        </w:rPr>
        <w:t>platební podmínky</w:t>
      </w:r>
      <w:bookmarkEnd w:id="3"/>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3"/>
        </w:numPr>
        <w:spacing w:line="276" w:lineRule="auto"/>
        <w:jc w:val="both"/>
        <w:rPr>
          <w:rFonts w:ascii="Arial" w:hAnsi="Arial" w:cs="Arial"/>
          <w:sz w:val="20"/>
          <w:szCs w:val="20"/>
        </w:rPr>
      </w:pPr>
      <w:r w:rsidRPr="008474FD">
        <w:rPr>
          <w:rFonts w:ascii="Arial" w:hAnsi="Arial" w:cs="Arial"/>
          <w:sz w:val="20"/>
          <w:szCs w:val="20"/>
        </w:rPr>
        <w:t>Celková cena díla je dána dohodou smluvních stran a nabídkou zhotovitele v rámci původního zadávacího řízení a činí:</w:t>
      </w:r>
      <w:bookmarkStart w:id="4" w:name="bookmark6"/>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Cena bez </w:t>
      </w:r>
      <w:proofErr w:type="gramStart"/>
      <w:r w:rsidRPr="008474FD">
        <w:rPr>
          <w:rFonts w:ascii="Arial" w:hAnsi="Arial" w:cs="Arial"/>
          <w:sz w:val="20"/>
          <w:szCs w:val="20"/>
        </w:rPr>
        <w:t xml:space="preserve">DPH: </w:t>
      </w:r>
      <w:r w:rsidRPr="008474FD">
        <w:rPr>
          <w:rFonts w:ascii="Arial" w:hAnsi="Arial" w:cs="Arial"/>
          <w:sz w:val="20"/>
          <w:szCs w:val="20"/>
          <w:highlight w:val="yellow"/>
        </w:rPr>
        <w:t>.........................</w:t>
      </w:r>
      <w:r w:rsidRPr="008474FD">
        <w:rPr>
          <w:rFonts w:ascii="Arial" w:hAnsi="Arial" w:cs="Arial"/>
          <w:sz w:val="20"/>
          <w:szCs w:val="20"/>
        </w:rPr>
        <w:t>- Kč</w:t>
      </w:r>
      <w:proofErr w:type="gramEnd"/>
      <w:r w:rsidRPr="008474FD">
        <w:rPr>
          <w:rFonts w:ascii="Arial" w:hAnsi="Arial" w:cs="Arial"/>
          <w:sz w:val="20"/>
          <w:szCs w:val="20"/>
        </w:rPr>
        <w:t xml:space="preserve">, </w:t>
      </w:r>
      <w:bookmarkEnd w:id="4"/>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DPH ve </w:t>
      </w:r>
      <w:proofErr w:type="gramStart"/>
      <w:r w:rsidRPr="008474FD">
        <w:rPr>
          <w:rFonts w:ascii="Arial" w:hAnsi="Arial" w:cs="Arial"/>
          <w:sz w:val="20"/>
          <w:szCs w:val="20"/>
        </w:rPr>
        <w:t xml:space="preserve">výši </w:t>
      </w:r>
      <w:r w:rsidRPr="008474FD">
        <w:rPr>
          <w:rFonts w:ascii="Arial" w:hAnsi="Arial" w:cs="Arial"/>
          <w:sz w:val="20"/>
          <w:szCs w:val="20"/>
          <w:highlight w:val="yellow"/>
        </w:rPr>
        <w:t>.......</w:t>
      </w:r>
      <w:r w:rsidRPr="008474FD">
        <w:rPr>
          <w:rFonts w:ascii="Arial" w:hAnsi="Arial" w:cs="Arial"/>
          <w:sz w:val="20"/>
          <w:szCs w:val="20"/>
        </w:rPr>
        <w:t xml:space="preserve">%: </w:t>
      </w:r>
      <w:r w:rsidRPr="008474FD">
        <w:rPr>
          <w:rFonts w:ascii="Arial" w:hAnsi="Arial" w:cs="Arial"/>
          <w:sz w:val="20"/>
          <w:szCs w:val="20"/>
          <w:highlight w:val="yellow"/>
        </w:rPr>
        <w:t>........................</w:t>
      </w:r>
      <w:r w:rsidRPr="008474FD">
        <w:rPr>
          <w:rFonts w:ascii="Arial" w:hAnsi="Arial" w:cs="Arial"/>
          <w:sz w:val="20"/>
          <w:szCs w:val="20"/>
        </w:rPr>
        <w:t>,- Kč</w:t>
      </w:r>
      <w:proofErr w:type="gramEnd"/>
      <w:r w:rsidRPr="008474FD">
        <w:rPr>
          <w:rFonts w:ascii="Arial" w:hAnsi="Arial" w:cs="Arial"/>
          <w:sz w:val="20"/>
          <w:szCs w:val="20"/>
        </w:rPr>
        <w:t xml:space="preserve">  </w:t>
      </w: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Cena vč. </w:t>
      </w:r>
      <w:proofErr w:type="gramStart"/>
      <w:r w:rsidRPr="008474FD">
        <w:rPr>
          <w:rFonts w:ascii="Arial" w:hAnsi="Arial" w:cs="Arial"/>
          <w:sz w:val="20"/>
          <w:szCs w:val="20"/>
        </w:rPr>
        <w:t xml:space="preserve">DPH: </w:t>
      </w:r>
      <w:r w:rsidRPr="008474FD">
        <w:rPr>
          <w:rFonts w:ascii="Arial" w:hAnsi="Arial" w:cs="Arial"/>
          <w:sz w:val="20"/>
          <w:szCs w:val="20"/>
          <w:highlight w:val="yellow"/>
        </w:rPr>
        <w:t>......</w:t>
      </w:r>
      <w:r w:rsidRPr="008474FD">
        <w:rPr>
          <w:rFonts w:ascii="Arial" w:hAnsi="Arial" w:cs="Arial"/>
          <w:sz w:val="20"/>
          <w:szCs w:val="20"/>
          <w:highlight w:val="yellow"/>
        </w:rPr>
        <w:t>...................</w:t>
      </w:r>
      <w:r w:rsidRPr="008474FD">
        <w:rPr>
          <w:rFonts w:ascii="Arial" w:hAnsi="Arial" w:cs="Arial"/>
          <w:sz w:val="20"/>
          <w:szCs w:val="20"/>
        </w:rPr>
        <w:t>,- Kč</w:t>
      </w:r>
      <w:proofErr w:type="gramEnd"/>
      <w:r w:rsidRPr="008474FD">
        <w:rPr>
          <w:rFonts w:ascii="Arial" w:hAnsi="Arial" w:cs="Arial"/>
          <w:sz w:val="20"/>
          <w:szCs w:val="20"/>
        </w:rPr>
        <w:t>.</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spacing w:line="276" w:lineRule="auto"/>
        <w:ind w:left="360"/>
        <w:jc w:val="both"/>
        <w:rPr>
          <w:rFonts w:ascii="Arial" w:hAnsi="Arial" w:cs="Arial"/>
          <w:sz w:val="20"/>
          <w:szCs w:val="20"/>
        </w:rPr>
      </w:pPr>
      <w:r w:rsidRPr="008474FD">
        <w:rPr>
          <w:rFonts w:ascii="Arial" w:hAnsi="Arial" w:cs="Arial"/>
          <w:sz w:val="20"/>
          <w:szCs w:val="20"/>
        </w:rPr>
        <w:t xml:space="preserve">Cena je nejvýše přípustná a maximální, zhotovitel prohlašuje, že na sebe přebírá nebezpečí změny okolností ve smyslu </w:t>
      </w:r>
      <w:proofErr w:type="spellStart"/>
      <w:r w:rsidRPr="008474FD">
        <w:rPr>
          <w:rFonts w:ascii="Arial" w:hAnsi="Arial" w:cs="Arial"/>
          <w:sz w:val="20"/>
          <w:szCs w:val="20"/>
        </w:rPr>
        <w:t>ust</w:t>
      </w:r>
      <w:proofErr w:type="spellEnd"/>
      <w:r w:rsidRPr="008474FD">
        <w:rPr>
          <w:rFonts w:ascii="Arial" w:hAnsi="Arial" w:cs="Arial"/>
          <w:sz w:val="20"/>
          <w:szCs w:val="20"/>
        </w:rPr>
        <w:t>. § 1764 a násl. Občanského zákoníku, není-li v této smlouvě dále stanoveno jinak.</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3"/>
        </w:numPr>
        <w:spacing w:line="276" w:lineRule="auto"/>
        <w:jc w:val="both"/>
        <w:rPr>
          <w:rFonts w:ascii="Arial" w:hAnsi="Arial" w:cs="Arial"/>
          <w:sz w:val="20"/>
          <w:szCs w:val="20"/>
        </w:rPr>
      </w:pPr>
      <w:r w:rsidRPr="008474FD">
        <w:rPr>
          <w:rFonts w:ascii="Arial" w:hAnsi="Arial" w:cs="Arial"/>
          <w:sz w:val="20"/>
          <w:szCs w:val="20"/>
        </w:rPr>
        <w:t xml:space="preserve">Celková cena díla je </w:t>
      </w:r>
      <w:r w:rsidRPr="008474FD">
        <w:rPr>
          <w:rFonts w:ascii="Arial" w:hAnsi="Arial" w:cs="Arial"/>
          <w:sz w:val="20"/>
          <w:szCs w:val="20"/>
        </w:rPr>
        <w:t>cenou za celý předmět smlouvy, tak jak je stanoven touto smlouvou včetně všech jejích příloh. Celková cena díla obsahuje veškeré náklady nutné k řádné realizaci díla včetně nákladů souvisejících jako např.: náklady na dopravu, elektrickou energii, teplo, o</w:t>
      </w:r>
      <w:r w:rsidRPr="008474FD">
        <w:rPr>
          <w:rFonts w:ascii="Arial" w:hAnsi="Arial" w:cs="Arial"/>
          <w:sz w:val="20"/>
          <w:szCs w:val="20"/>
        </w:rPr>
        <w:t xml:space="preserve">dvoz a likvidaci odpadu, náklady na zhotovování, výrobu, obstarání, přepravu věcí, zařízení, materiálu, dodávek, náklady na schvalovací řízení, převod práv, pojištění, daně, cla, poplatky, vlivy inflace, náklady na provádění všech příslušných a normami či </w:t>
      </w:r>
      <w:r w:rsidRPr="008474FD">
        <w:rPr>
          <w:rFonts w:ascii="Arial" w:hAnsi="Arial" w:cs="Arial"/>
          <w:sz w:val="20"/>
          <w:szCs w:val="20"/>
        </w:rPr>
        <w:t>vyhláškami stanovených zkoušek materiálu, dílů a předávacích zkoušek, náklady na nutná či úřady stanovená opatření k realizaci díla, ubytování, stravné a dopravu pracovníků, náklady na provedení fotodokumentace, technické dokumentace, výrobních výkresů a j</w:t>
      </w:r>
      <w:r w:rsidRPr="008474FD">
        <w:rPr>
          <w:rFonts w:ascii="Arial" w:hAnsi="Arial" w:cs="Arial"/>
          <w:sz w:val="20"/>
          <w:szCs w:val="20"/>
        </w:rPr>
        <w:t>akékoliv další výdaje potřebné pro řádnou realizaci díla.</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3"/>
        </w:numPr>
        <w:spacing w:line="276" w:lineRule="auto"/>
        <w:jc w:val="both"/>
        <w:rPr>
          <w:rFonts w:ascii="Arial" w:hAnsi="Arial" w:cs="Arial"/>
          <w:sz w:val="20"/>
          <w:szCs w:val="20"/>
        </w:rPr>
      </w:pPr>
      <w:r w:rsidRPr="008474FD">
        <w:rPr>
          <w:rFonts w:ascii="Arial" w:hAnsi="Arial" w:cs="Arial"/>
          <w:sz w:val="20"/>
          <w:szCs w:val="20"/>
        </w:rPr>
        <w:t>Podrobná specifikace ceny díla je obsažena v položkovém rozpočtu, který je přílohou č. 1 této smlouvy.</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3"/>
        </w:numPr>
        <w:spacing w:line="276" w:lineRule="auto"/>
        <w:jc w:val="both"/>
        <w:rPr>
          <w:rFonts w:ascii="Arial" w:hAnsi="Arial" w:cs="Arial"/>
          <w:color w:val="auto"/>
          <w:sz w:val="20"/>
          <w:szCs w:val="20"/>
        </w:rPr>
      </w:pPr>
      <w:r w:rsidRPr="008474FD">
        <w:rPr>
          <w:rFonts w:ascii="Arial" w:hAnsi="Arial" w:cs="Arial"/>
          <w:color w:val="auto"/>
          <w:sz w:val="20"/>
          <w:szCs w:val="20"/>
        </w:rPr>
        <w:t xml:space="preserve">Smluvní strany se dohodly, že ke zvýšení ceny díla může dojít v těchto případech: </w:t>
      </w:r>
    </w:p>
    <w:p w:rsidR="005774AF" w:rsidRPr="008474FD" w:rsidRDefault="00872961">
      <w:pPr>
        <w:pStyle w:val="Bezmezer"/>
        <w:spacing w:line="276" w:lineRule="auto"/>
        <w:ind w:left="360"/>
        <w:jc w:val="both"/>
        <w:rPr>
          <w:rFonts w:ascii="Arial" w:hAnsi="Arial" w:cs="Arial"/>
          <w:color w:val="auto"/>
          <w:sz w:val="20"/>
          <w:szCs w:val="20"/>
        </w:rPr>
      </w:pPr>
      <w:r w:rsidRPr="008474FD">
        <w:rPr>
          <w:rFonts w:ascii="Arial" w:hAnsi="Arial" w:cs="Arial"/>
          <w:color w:val="auto"/>
          <w:sz w:val="20"/>
          <w:szCs w:val="20"/>
        </w:rPr>
        <w:t>a) v průbě</w:t>
      </w:r>
      <w:r w:rsidRPr="008474FD">
        <w:rPr>
          <w:rFonts w:ascii="Arial" w:hAnsi="Arial" w:cs="Arial"/>
          <w:color w:val="auto"/>
          <w:sz w:val="20"/>
          <w:szCs w:val="20"/>
        </w:rPr>
        <w:t xml:space="preserve">hu realizace díla dojde k legislativní změně zákona č. 235/2004 Sb., o dani z přidané hodnoty, ve znění pozdějších předpisů. Nejedná se o změnu plátcovství DPH, ani o případ, kdy je DPH </w:t>
      </w:r>
      <w:proofErr w:type="spellStart"/>
      <w:r w:rsidRPr="008474FD">
        <w:rPr>
          <w:rFonts w:ascii="Arial" w:hAnsi="Arial" w:cs="Arial"/>
          <w:color w:val="auto"/>
          <w:sz w:val="20"/>
          <w:szCs w:val="20"/>
        </w:rPr>
        <w:t>dovyměřena</w:t>
      </w:r>
      <w:proofErr w:type="spellEnd"/>
      <w:r w:rsidRPr="008474FD">
        <w:rPr>
          <w:rFonts w:ascii="Arial" w:hAnsi="Arial" w:cs="Arial"/>
          <w:color w:val="auto"/>
          <w:sz w:val="20"/>
          <w:szCs w:val="20"/>
        </w:rPr>
        <w:t xml:space="preserve"> ze strany příslušného správce daně,</w:t>
      </w:r>
    </w:p>
    <w:p w:rsidR="005774AF" w:rsidRPr="008474FD" w:rsidRDefault="00872961">
      <w:pPr>
        <w:pStyle w:val="Bezmezer"/>
        <w:spacing w:line="276" w:lineRule="auto"/>
        <w:ind w:left="360"/>
        <w:jc w:val="both"/>
        <w:rPr>
          <w:rFonts w:ascii="Arial" w:hAnsi="Arial" w:cs="Arial"/>
          <w:color w:val="auto"/>
          <w:sz w:val="20"/>
          <w:szCs w:val="20"/>
        </w:rPr>
      </w:pPr>
      <w:r w:rsidRPr="008474FD">
        <w:rPr>
          <w:rFonts w:ascii="Arial" w:hAnsi="Arial" w:cs="Arial"/>
          <w:color w:val="auto"/>
          <w:sz w:val="20"/>
          <w:szCs w:val="20"/>
        </w:rPr>
        <w:t>b) dodatečných objednat</w:t>
      </w:r>
      <w:r w:rsidRPr="008474FD">
        <w:rPr>
          <w:rFonts w:ascii="Arial" w:hAnsi="Arial" w:cs="Arial"/>
          <w:color w:val="auto"/>
          <w:sz w:val="20"/>
          <w:szCs w:val="20"/>
        </w:rPr>
        <w:t>elem odsouhlasených služeb – v průběhu plnění vznikne potřeba realizace dalších prací, činností a dodávek, které jsou nezbytné pro realizaci a řádné fungování díla a které nejsou obsaženy v restaurátorském záměru a položkovém rozpočtu,</w:t>
      </w:r>
    </w:p>
    <w:p w:rsidR="005774AF" w:rsidRPr="008474FD" w:rsidRDefault="00872961">
      <w:pPr>
        <w:pStyle w:val="Bezmezer"/>
        <w:spacing w:line="276" w:lineRule="auto"/>
        <w:ind w:left="360"/>
        <w:jc w:val="both"/>
        <w:rPr>
          <w:rFonts w:ascii="Arial" w:hAnsi="Arial" w:cs="Arial"/>
          <w:color w:val="auto"/>
          <w:sz w:val="20"/>
          <w:szCs w:val="20"/>
        </w:rPr>
      </w:pPr>
      <w:r w:rsidRPr="008474FD">
        <w:rPr>
          <w:rFonts w:ascii="Arial" w:hAnsi="Arial" w:cs="Arial"/>
          <w:color w:val="auto"/>
          <w:sz w:val="20"/>
          <w:szCs w:val="20"/>
        </w:rPr>
        <w:t xml:space="preserve">c) </w:t>
      </w:r>
      <w:proofErr w:type="spellStart"/>
      <w:r w:rsidRPr="008474FD">
        <w:rPr>
          <w:rFonts w:ascii="Arial" w:hAnsi="Arial" w:cs="Arial"/>
          <w:color w:val="auto"/>
          <w:sz w:val="20"/>
          <w:szCs w:val="20"/>
        </w:rPr>
        <w:t>méněprací</w:t>
      </w:r>
      <w:proofErr w:type="spellEnd"/>
      <w:r w:rsidRPr="008474FD">
        <w:rPr>
          <w:rFonts w:ascii="Arial" w:hAnsi="Arial" w:cs="Arial"/>
          <w:color w:val="auto"/>
          <w:sz w:val="20"/>
          <w:szCs w:val="20"/>
        </w:rPr>
        <w:t xml:space="preserve"> – zhoto</w:t>
      </w:r>
      <w:r w:rsidRPr="008474FD">
        <w:rPr>
          <w:rFonts w:ascii="Arial" w:hAnsi="Arial" w:cs="Arial"/>
          <w:color w:val="auto"/>
          <w:sz w:val="20"/>
          <w:szCs w:val="20"/>
        </w:rPr>
        <w:t>vitel neprovede práce, dodávky nebo služby, které jsou zahrnuté v předmětu díla (a jejich cena ve sjednané ceně díla) a objednatel jejich vyjmutí z předmětu díla požaduje.</w:t>
      </w:r>
    </w:p>
    <w:p w:rsidR="005774AF" w:rsidRPr="008474FD" w:rsidRDefault="005774AF">
      <w:pPr>
        <w:pStyle w:val="Bezmezer"/>
        <w:spacing w:line="276" w:lineRule="auto"/>
        <w:ind w:left="360"/>
        <w:jc w:val="both"/>
        <w:rPr>
          <w:rFonts w:ascii="Arial" w:hAnsi="Arial" w:cs="Arial"/>
          <w:color w:val="auto"/>
          <w:sz w:val="20"/>
          <w:szCs w:val="20"/>
        </w:rPr>
      </w:pPr>
    </w:p>
    <w:p w:rsidR="005774AF" w:rsidRPr="008474FD" w:rsidRDefault="00872961">
      <w:pPr>
        <w:pStyle w:val="Bezmezer"/>
        <w:numPr>
          <w:ilvl w:val="0"/>
          <w:numId w:val="3"/>
        </w:numPr>
        <w:spacing w:line="276" w:lineRule="auto"/>
        <w:jc w:val="both"/>
        <w:rPr>
          <w:rFonts w:ascii="Arial" w:hAnsi="Arial" w:cs="Arial"/>
          <w:sz w:val="20"/>
          <w:szCs w:val="20"/>
        </w:rPr>
      </w:pPr>
      <w:r w:rsidRPr="008474FD">
        <w:rPr>
          <w:rFonts w:ascii="Arial" w:hAnsi="Arial" w:cs="Arial"/>
          <w:sz w:val="20"/>
          <w:szCs w:val="20"/>
        </w:rPr>
        <w:t>Ceny dle tohoto článku smlouvy nejsou závislé na rozsahu objednaného plnění dle tét</w:t>
      </w:r>
      <w:r w:rsidRPr="008474FD">
        <w:rPr>
          <w:rFonts w:ascii="Arial" w:hAnsi="Arial" w:cs="Arial"/>
          <w:sz w:val="20"/>
          <w:szCs w:val="20"/>
        </w:rPr>
        <w:t xml:space="preserve">o smlouvy. </w:t>
      </w:r>
    </w:p>
    <w:p w:rsidR="005774AF" w:rsidRPr="008474FD" w:rsidRDefault="005774AF">
      <w:pPr>
        <w:pStyle w:val="Bezmezer"/>
        <w:spacing w:line="276" w:lineRule="auto"/>
        <w:ind w:left="360"/>
        <w:jc w:val="both"/>
        <w:rPr>
          <w:rFonts w:ascii="Arial" w:hAnsi="Arial" w:cs="Arial"/>
          <w:color w:val="auto"/>
          <w:sz w:val="20"/>
          <w:szCs w:val="20"/>
        </w:rPr>
      </w:pPr>
    </w:p>
    <w:p w:rsidR="005774AF" w:rsidRPr="008474FD" w:rsidRDefault="00872961">
      <w:pPr>
        <w:pStyle w:val="Bezmezer"/>
        <w:spacing w:line="276" w:lineRule="auto"/>
        <w:ind w:left="360"/>
        <w:jc w:val="both"/>
        <w:rPr>
          <w:rFonts w:ascii="Arial" w:hAnsi="Arial" w:cs="Arial"/>
          <w:color w:val="auto"/>
          <w:sz w:val="20"/>
          <w:szCs w:val="20"/>
        </w:rPr>
      </w:pPr>
      <w:r w:rsidRPr="008474FD">
        <w:rPr>
          <w:rFonts w:ascii="Arial" w:hAnsi="Arial" w:cs="Arial"/>
          <w:color w:val="auto"/>
          <w:sz w:val="20"/>
          <w:szCs w:val="20"/>
        </w:rPr>
        <w:t>Zhotovitel má právo, počínaje 2. etapou díla (tj. počínaje etapou díla realizovanou v roce následujícím po roce, ve kterém byla uzavřena tato smlouva o dílo) podat návrh na uzavření dodatku ke smlouvě o dílo na zvýšení ceny dosud nerealizovaný</w:t>
      </w:r>
      <w:r w:rsidRPr="008474FD">
        <w:rPr>
          <w:rFonts w:ascii="Arial" w:hAnsi="Arial" w:cs="Arial"/>
          <w:color w:val="auto"/>
          <w:sz w:val="20"/>
          <w:szCs w:val="20"/>
        </w:rPr>
        <w:t>ch prací a dodávek díla dle této smlouvy, a to v návaznosti na vývoj hodnoty průměrné roční míry inflace měřené indexem spotřebitelských cen dle Českého statistického úřadu, případně subjektu, který jej nahradí. Zvýšení dle předchozí věty je možné pouze te</w:t>
      </w:r>
      <w:r w:rsidRPr="008474FD">
        <w:rPr>
          <w:rFonts w:ascii="Arial" w:hAnsi="Arial" w:cs="Arial"/>
          <w:color w:val="auto"/>
          <w:sz w:val="20"/>
          <w:szCs w:val="20"/>
        </w:rPr>
        <w:t>hdy, pokud hodnota průměrné roční míry inflace za předcházející kalendářní rok převýší hodnotu 3 %, přičemž navýšení je možné pouze o výši, o kterou hodnota průměrné roční míry inflace za předchozí rok překročí hodnotu 3 %.</w:t>
      </w:r>
    </w:p>
    <w:p w:rsidR="005774AF" w:rsidRPr="008474FD" w:rsidRDefault="005774AF">
      <w:pPr>
        <w:pStyle w:val="Bezmezer"/>
        <w:spacing w:line="276" w:lineRule="auto"/>
        <w:ind w:left="360"/>
        <w:jc w:val="both"/>
        <w:rPr>
          <w:rFonts w:ascii="Arial" w:hAnsi="Arial" w:cs="Arial"/>
          <w:color w:val="auto"/>
          <w:sz w:val="20"/>
          <w:szCs w:val="20"/>
        </w:rPr>
      </w:pPr>
    </w:p>
    <w:p w:rsidR="005774AF" w:rsidRPr="008474FD" w:rsidRDefault="00872961">
      <w:pPr>
        <w:pStyle w:val="Bezmezer"/>
        <w:numPr>
          <w:ilvl w:val="0"/>
          <w:numId w:val="3"/>
        </w:numPr>
        <w:spacing w:line="276" w:lineRule="auto"/>
        <w:jc w:val="both"/>
        <w:rPr>
          <w:rFonts w:ascii="Arial" w:hAnsi="Arial" w:cs="Arial"/>
          <w:sz w:val="20"/>
          <w:szCs w:val="20"/>
        </w:rPr>
      </w:pPr>
      <w:r w:rsidRPr="008474FD">
        <w:rPr>
          <w:rFonts w:ascii="Arial" w:hAnsi="Arial" w:cs="Arial"/>
          <w:sz w:val="20"/>
          <w:szCs w:val="20"/>
        </w:rPr>
        <w:t>Objednatelem nebude zhotoviteli</w:t>
      </w:r>
      <w:r w:rsidRPr="008474FD">
        <w:rPr>
          <w:rFonts w:ascii="Arial" w:hAnsi="Arial" w:cs="Arial"/>
          <w:sz w:val="20"/>
          <w:szCs w:val="20"/>
        </w:rPr>
        <w:t xml:space="preserve"> poskytováno jakékoli finanční plnění před zahájením provádění díla. Objednatel nebude v průběhu provádění díla poskytovat zhotoviteli zálohy.</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3"/>
        </w:numPr>
        <w:spacing w:line="276" w:lineRule="auto"/>
        <w:ind w:left="357" w:hanging="357"/>
        <w:jc w:val="both"/>
        <w:rPr>
          <w:rFonts w:ascii="Arial" w:hAnsi="Arial" w:cs="Arial"/>
          <w:color w:val="auto"/>
          <w:sz w:val="20"/>
          <w:szCs w:val="20"/>
        </w:rPr>
      </w:pPr>
      <w:r w:rsidRPr="008474FD">
        <w:rPr>
          <w:rFonts w:ascii="Arial" w:hAnsi="Arial" w:cs="Arial"/>
          <w:sz w:val="20"/>
          <w:szCs w:val="20"/>
        </w:rPr>
        <w:t xml:space="preserve">Cena za dílo bude zhotoviteli uhrazena na základě vystavených daňových dokladů - faktur. V rámci fakturace bude </w:t>
      </w:r>
      <w:r w:rsidRPr="008474FD">
        <w:rPr>
          <w:rFonts w:ascii="Arial" w:hAnsi="Arial" w:cs="Arial"/>
          <w:sz w:val="20"/>
          <w:szCs w:val="20"/>
        </w:rPr>
        <w:t>uplatňováno tzv</w:t>
      </w:r>
      <w:r w:rsidRPr="008474FD">
        <w:rPr>
          <w:rFonts w:ascii="Arial" w:hAnsi="Arial" w:cs="Arial"/>
          <w:color w:val="auto"/>
          <w:sz w:val="20"/>
          <w:szCs w:val="20"/>
        </w:rPr>
        <w:t>. plnění po částech</w:t>
      </w:r>
      <w:r w:rsidRPr="008474FD">
        <w:rPr>
          <w:rFonts w:ascii="Arial" w:hAnsi="Arial" w:cs="Arial"/>
          <w:sz w:val="20"/>
          <w:szCs w:val="20"/>
        </w:rPr>
        <w:t xml:space="preserve">. </w:t>
      </w:r>
      <w:r w:rsidRPr="008474FD">
        <w:rPr>
          <w:rFonts w:ascii="Arial" w:hAnsi="Arial" w:cs="Arial"/>
          <w:color w:val="auto"/>
          <w:sz w:val="20"/>
          <w:szCs w:val="20"/>
        </w:rPr>
        <w:t>Faktury budou vystavovány měsíčně, vždy za předchozí kalendářní měsíc, na základě rozsahu provedených restaurátorských prací a souvisejících dodávek a v souladu s ujednaným položkovým rozpočtem. Zhotovitel předá objednat</w:t>
      </w:r>
      <w:r w:rsidRPr="008474FD">
        <w:rPr>
          <w:rFonts w:ascii="Arial" w:hAnsi="Arial" w:cs="Arial"/>
          <w:color w:val="auto"/>
          <w:sz w:val="20"/>
          <w:szCs w:val="20"/>
        </w:rPr>
        <w:t xml:space="preserve">eli nejpozději do 5 (pěti) dnů po skončení předchozího kalendářního měsíce soupis provedených prací ke schválení. </w:t>
      </w:r>
      <w:r w:rsidRPr="008474FD">
        <w:rPr>
          <w:rFonts w:ascii="Arial" w:hAnsi="Arial" w:cs="Arial"/>
          <w:color w:val="auto"/>
          <w:sz w:val="20"/>
          <w:szCs w:val="20"/>
        </w:rPr>
        <w:lastRenderedPageBreak/>
        <w:t>Objednatel nejpozději do 5 (pěti) pracovních dnů od předání soupisu provedených prací předá zhotoviteli seznam schválených položek. Jiné než o</w:t>
      </w:r>
      <w:r w:rsidRPr="008474FD">
        <w:rPr>
          <w:rFonts w:ascii="Arial" w:hAnsi="Arial" w:cs="Arial"/>
          <w:color w:val="auto"/>
          <w:sz w:val="20"/>
          <w:szCs w:val="20"/>
        </w:rPr>
        <w:t>bjednatelem schválené položky nebudou zhotovitelem fakturovány. Předání soupisu provedených prací a seznamu schválených položek</w:t>
      </w:r>
      <w:r w:rsidRPr="008474FD">
        <w:rPr>
          <w:rFonts w:ascii="Arial" w:hAnsi="Arial" w:cs="Arial"/>
          <w:sz w:val="20"/>
          <w:szCs w:val="20"/>
        </w:rPr>
        <w:t xml:space="preserve"> musí být formou písemnou. Za písemnou formu se považuje i emailová komunikace, avšak pouze mezi emailovými adresami uvedenými v </w:t>
      </w:r>
      <w:r w:rsidRPr="008474FD">
        <w:rPr>
          <w:rFonts w:ascii="Arial" w:hAnsi="Arial" w:cs="Arial"/>
          <w:sz w:val="20"/>
          <w:szCs w:val="20"/>
        </w:rPr>
        <w:t xml:space="preserve">záhlaví smlouvy. </w:t>
      </w:r>
      <w:r w:rsidRPr="008474FD">
        <w:rPr>
          <w:rFonts w:ascii="Arial" w:hAnsi="Arial" w:cs="Arial"/>
          <w:color w:val="auto"/>
          <w:sz w:val="20"/>
          <w:szCs w:val="20"/>
        </w:rPr>
        <w:t>Všechny platby (fakturace) budou probíhat výše uvedeným způsobem až do poslední fakturace.</w:t>
      </w:r>
      <w:r w:rsidRPr="008474FD">
        <w:rPr>
          <w:rFonts w:ascii="Arial" w:hAnsi="Arial" w:cs="Arial"/>
          <w:sz w:val="20"/>
          <w:szCs w:val="20"/>
          <w:shd w:val="clear" w:color="auto" w:fill="FFFFFF"/>
        </w:rPr>
        <w:t xml:space="preserve"> </w:t>
      </w:r>
      <w:r w:rsidRPr="008474FD">
        <w:rPr>
          <w:rFonts w:ascii="Arial" w:hAnsi="Arial" w:cs="Arial"/>
          <w:color w:val="auto"/>
          <w:sz w:val="20"/>
          <w:szCs w:val="20"/>
        </w:rPr>
        <w:t>V případě, kdy nebudou zhotovitelem v určitém měsíci plnění smlouvy provedeny žádné restaurátorské práce a související dodávky dle položkového rozpo</w:t>
      </w:r>
      <w:r w:rsidRPr="008474FD">
        <w:rPr>
          <w:rFonts w:ascii="Arial" w:hAnsi="Arial" w:cs="Arial"/>
          <w:color w:val="auto"/>
          <w:sz w:val="20"/>
          <w:szCs w:val="20"/>
        </w:rPr>
        <w:t>čtu, nebude za tento měsíc zhotovitel objednateli předkládat soupis provedených prací a ani fakturu.</w:t>
      </w:r>
    </w:p>
    <w:p w:rsidR="005774AF" w:rsidRPr="008474FD" w:rsidRDefault="005774AF">
      <w:pPr>
        <w:pStyle w:val="Bezmezer"/>
        <w:spacing w:line="276" w:lineRule="auto"/>
        <w:ind w:left="357"/>
        <w:jc w:val="both"/>
        <w:rPr>
          <w:rFonts w:ascii="Arial" w:hAnsi="Arial" w:cs="Arial"/>
          <w:color w:val="auto"/>
          <w:sz w:val="20"/>
          <w:szCs w:val="20"/>
        </w:rPr>
      </w:pPr>
    </w:p>
    <w:p w:rsidR="005774AF" w:rsidRPr="008474FD" w:rsidRDefault="00872961">
      <w:pPr>
        <w:pStyle w:val="Bezmezer"/>
        <w:numPr>
          <w:ilvl w:val="0"/>
          <w:numId w:val="3"/>
        </w:numPr>
        <w:spacing w:line="276" w:lineRule="auto"/>
        <w:ind w:left="357" w:hanging="357"/>
        <w:jc w:val="both"/>
        <w:rPr>
          <w:rFonts w:ascii="Arial" w:hAnsi="Arial" w:cs="Arial"/>
          <w:color w:val="auto"/>
          <w:sz w:val="20"/>
          <w:szCs w:val="20"/>
        </w:rPr>
      </w:pPr>
      <w:r w:rsidRPr="008474FD">
        <w:rPr>
          <w:rFonts w:ascii="Arial" w:hAnsi="Arial" w:cs="Arial"/>
          <w:sz w:val="20"/>
          <w:szCs w:val="20"/>
        </w:rPr>
        <w:t xml:space="preserve">V posledním měsíci plnění díla bude faktura vystavena až na základě zápisu o předání díla. V případě, že bude dílo převzato s výhradami, pak bude faktura </w:t>
      </w:r>
      <w:r w:rsidRPr="008474FD">
        <w:rPr>
          <w:rFonts w:ascii="Arial" w:hAnsi="Arial" w:cs="Arial"/>
          <w:sz w:val="20"/>
          <w:szCs w:val="20"/>
        </w:rPr>
        <w:t>vystavena až na základě zápisu o řádném odstranění zjištěných vad díla ve stanoveném termínu.</w:t>
      </w:r>
    </w:p>
    <w:p w:rsidR="005774AF" w:rsidRPr="008474FD" w:rsidRDefault="005774AF">
      <w:pPr>
        <w:pStyle w:val="Bezmezer"/>
        <w:spacing w:line="276" w:lineRule="auto"/>
        <w:ind w:left="357"/>
        <w:jc w:val="both"/>
        <w:rPr>
          <w:rFonts w:ascii="Arial" w:hAnsi="Arial" w:cs="Arial"/>
          <w:color w:val="auto"/>
          <w:sz w:val="20"/>
          <w:szCs w:val="20"/>
        </w:rPr>
      </w:pPr>
    </w:p>
    <w:p w:rsidR="005774AF" w:rsidRPr="008474FD" w:rsidRDefault="00872961">
      <w:pPr>
        <w:numPr>
          <w:ilvl w:val="0"/>
          <w:numId w:val="3"/>
        </w:numPr>
        <w:jc w:val="both"/>
        <w:rPr>
          <w:rFonts w:ascii="Arial" w:hAnsi="Arial" w:cs="Arial"/>
          <w:sz w:val="20"/>
          <w:szCs w:val="20"/>
        </w:rPr>
      </w:pPr>
      <w:r w:rsidRPr="008474FD">
        <w:rPr>
          <w:rFonts w:ascii="Arial" w:hAnsi="Arial" w:cs="Arial"/>
          <w:color w:val="auto"/>
          <w:sz w:val="20"/>
          <w:szCs w:val="20"/>
        </w:rPr>
        <w:t>Faktury budou zhotovitelem vystaveny v jednom vyhotovení, nejpozději vždy k poslednímu dni daného měsíce a předány objednateli nejpozději do 3 (třetího) pracovní</w:t>
      </w:r>
      <w:r w:rsidRPr="008474FD">
        <w:rPr>
          <w:rFonts w:ascii="Arial" w:hAnsi="Arial" w:cs="Arial"/>
          <w:color w:val="auto"/>
          <w:sz w:val="20"/>
          <w:szCs w:val="20"/>
        </w:rPr>
        <w:t xml:space="preserve">ho dne od předání seznamu schválených položek. </w:t>
      </w:r>
      <w:r w:rsidRPr="008474FD">
        <w:rPr>
          <w:rFonts w:ascii="Arial" w:hAnsi="Arial" w:cs="Arial"/>
          <w:sz w:val="20"/>
          <w:szCs w:val="20"/>
        </w:rPr>
        <w:t>Objednatel nesmí v souladu s ustanovením § 221 ZZVZ odmítnout elektronickou fakturu vystavenou zhotovitelem z důvodu jejího formátu, který je v souladu s evropským standardem elektronické faktury.</w:t>
      </w:r>
    </w:p>
    <w:p w:rsidR="005774AF" w:rsidRPr="008474FD" w:rsidRDefault="005774AF">
      <w:pPr>
        <w:pStyle w:val="Bezmezer"/>
        <w:spacing w:line="276" w:lineRule="auto"/>
        <w:ind w:left="360"/>
        <w:jc w:val="both"/>
        <w:rPr>
          <w:rFonts w:ascii="Arial" w:hAnsi="Arial" w:cs="Arial"/>
          <w:color w:val="auto"/>
          <w:sz w:val="20"/>
          <w:szCs w:val="20"/>
        </w:rPr>
      </w:pPr>
    </w:p>
    <w:p w:rsidR="005774AF" w:rsidRPr="008474FD" w:rsidRDefault="00872961">
      <w:pPr>
        <w:pStyle w:val="Bezmezer"/>
        <w:numPr>
          <w:ilvl w:val="0"/>
          <w:numId w:val="3"/>
        </w:numPr>
        <w:spacing w:line="276" w:lineRule="auto"/>
        <w:jc w:val="both"/>
        <w:rPr>
          <w:rFonts w:ascii="Arial" w:hAnsi="Arial" w:cs="Arial"/>
          <w:color w:val="auto"/>
          <w:sz w:val="20"/>
          <w:szCs w:val="20"/>
        </w:rPr>
      </w:pPr>
      <w:r w:rsidRPr="008474FD">
        <w:rPr>
          <w:rFonts w:ascii="Arial" w:hAnsi="Arial" w:cs="Arial"/>
          <w:color w:val="auto"/>
          <w:sz w:val="20"/>
          <w:szCs w:val="20"/>
        </w:rPr>
        <w:t xml:space="preserve">Každá vystavená faktura bude označena </w:t>
      </w:r>
      <w:r w:rsidRPr="008474FD">
        <w:rPr>
          <w:rFonts w:ascii="Arial" w:hAnsi="Arial" w:cs="Arial"/>
          <w:sz w:val="20"/>
          <w:szCs w:val="20"/>
        </w:rPr>
        <w:t xml:space="preserve">názvem akce </w:t>
      </w:r>
      <w:r w:rsidRPr="008474FD">
        <w:rPr>
          <w:rFonts w:ascii="Arial" w:hAnsi="Arial" w:cs="Arial"/>
          <w:sz w:val="20"/>
          <w:szCs w:val="20"/>
          <w:lang w:bidi="en-US"/>
        </w:rPr>
        <w:t>„Obnova varhanního stroje Františka Pavla Horáka v Hostinném</w:t>
      </w:r>
      <w:r w:rsidRPr="008474FD">
        <w:rPr>
          <w:rFonts w:ascii="Arial" w:hAnsi="Arial" w:cs="Arial"/>
          <w:bCs/>
          <w:sz w:val="20"/>
          <w:szCs w:val="20"/>
          <w:lang w:bidi="en-US"/>
        </w:rPr>
        <w:t>“.</w:t>
      </w:r>
    </w:p>
    <w:p w:rsidR="005774AF" w:rsidRPr="008474FD" w:rsidRDefault="005774AF">
      <w:pPr>
        <w:pStyle w:val="Bezmezer"/>
        <w:spacing w:line="276" w:lineRule="auto"/>
        <w:ind w:left="360"/>
        <w:jc w:val="both"/>
        <w:rPr>
          <w:rFonts w:ascii="Arial" w:hAnsi="Arial" w:cs="Arial"/>
          <w:color w:val="auto"/>
          <w:sz w:val="20"/>
          <w:szCs w:val="20"/>
        </w:rPr>
      </w:pPr>
    </w:p>
    <w:p w:rsidR="005774AF" w:rsidRPr="008474FD" w:rsidRDefault="00872961">
      <w:pPr>
        <w:pStyle w:val="Bezmezer"/>
        <w:numPr>
          <w:ilvl w:val="0"/>
          <w:numId w:val="3"/>
        </w:numPr>
        <w:spacing w:line="276" w:lineRule="auto"/>
        <w:ind w:left="357" w:hanging="357"/>
        <w:jc w:val="both"/>
        <w:rPr>
          <w:rFonts w:ascii="Arial" w:hAnsi="Arial" w:cs="Arial"/>
          <w:color w:val="auto"/>
          <w:sz w:val="20"/>
          <w:szCs w:val="20"/>
        </w:rPr>
      </w:pPr>
      <w:r w:rsidRPr="008474FD">
        <w:rPr>
          <w:rFonts w:ascii="Arial" w:hAnsi="Arial" w:cs="Arial"/>
          <w:sz w:val="20"/>
          <w:szCs w:val="20"/>
        </w:rPr>
        <w:t xml:space="preserve">Úhrada faktur bude prováděna bezhotovostním platebním stykem na účet zhotovitele uvedený na příslušné faktuře. </w:t>
      </w:r>
    </w:p>
    <w:p w:rsidR="005774AF" w:rsidRPr="008474FD" w:rsidRDefault="005774AF">
      <w:pPr>
        <w:pStyle w:val="Bezmezer"/>
        <w:spacing w:line="276" w:lineRule="auto"/>
        <w:ind w:left="357"/>
        <w:jc w:val="both"/>
        <w:rPr>
          <w:rFonts w:ascii="Arial" w:hAnsi="Arial" w:cs="Arial"/>
          <w:color w:val="auto"/>
          <w:sz w:val="20"/>
          <w:szCs w:val="20"/>
        </w:rPr>
      </w:pPr>
    </w:p>
    <w:p w:rsidR="005774AF" w:rsidRPr="008474FD" w:rsidRDefault="00872961">
      <w:pPr>
        <w:pStyle w:val="Bezmezer"/>
        <w:numPr>
          <w:ilvl w:val="0"/>
          <w:numId w:val="3"/>
        </w:numPr>
        <w:spacing w:line="276" w:lineRule="auto"/>
        <w:jc w:val="both"/>
        <w:rPr>
          <w:rFonts w:ascii="Arial" w:hAnsi="Arial" w:cs="Arial"/>
          <w:b/>
          <w:sz w:val="20"/>
          <w:szCs w:val="20"/>
        </w:rPr>
      </w:pPr>
      <w:r w:rsidRPr="008474FD">
        <w:rPr>
          <w:rFonts w:ascii="Arial" w:hAnsi="Arial" w:cs="Arial"/>
          <w:sz w:val="20"/>
          <w:szCs w:val="20"/>
        </w:rPr>
        <w:t>Splatnost faktur je stanovena</w:t>
      </w:r>
      <w:r w:rsidRPr="008474FD">
        <w:rPr>
          <w:rFonts w:ascii="Arial" w:hAnsi="Arial" w:cs="Arial"/>
          <w:sz w:val="20"/>
          <w:szCs w:val="20"/>
        </w:rPr>
        <w:t xml:space="preserve"> na 30 (třicet) kalendářních dní od jejich prokazatelného doručení objednateli. Faktury budou obsahovat všechny náležitosti daňového dokladu stanovené zákonem č. 235/2004 Sb., o dani z přidané hodnoty, ve znění pozdějších předpisů a zákonem č. 563/1991 Sb.</w:t>
      </w:r>
      <w:r w:rsidRPr="008474FD">
        <w:rPr>
          <w:rFonts w:ascii="Arial" w:hAnsi="Arial" w:cs="Arial"/>
          <w:sz w:val="20"/>
          <w:szCs w:val="20"/>
        </w:rPr>
        <w:t xml:space="preserve">, o účetnictví, ve znění pozdějších předpisů. V případě, že faktura nebude obsahovat správné údaje či bude neúplná, je objednatel oprávněn tuto fakturu vrátit ve lhůtě do data její splatnosti zhotoviteli. Zhotovitel je povinen tuto fakturu opravit, event. </w:t>
      </w:r>
      <w:r w:rsidRPr="008474FD">
        <w:rPr>
          <w:rFonts w:ascii="Arial" w:hAnsi="Arial" w:cs="Arial"/>
          <w:sz w:val="20"/>
          <w:szCs w:val="20"/>
        </w:rPr>
        <w:t>vystavit novou fakturu. Nová lhůta splatnosti počíná v takovém případě běžet ode dne doručení opravené či nově vystavené faktury objednateli.</w:t>
      </w:r>
      <w:bookmarkStart w:id="5" w:name="bookmark8"/>
    </w:p>
    <w:p w:rsidR="005774AF" w:rsidRPr="008474FD" w:rsidRDefault="005774AF">
      <w:pPr>
        <w:pStyle w:val="Bezmezer"/>
        <w:spacing w:line="276" w:lineRule="auto"/>
        <w:jc w:val="both"/>
        <w:rPr>
          <w:rFonts w:ascii="Arial" w:hAnsi="Arial" w:cs="Arial"/>
          <w:b/>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Záruka na dílo</w:t>
      </w:r>
      <w:bookmarkEnd w:id="5"/>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Odstavecseseznamem"/>
        <w:numPr>
          <w:ilvl w:val="0"/>
          <w:numId w:val="1"/>
        </w:numPr>
        <w:spacing w:line="276" w:lineRule="auto"/>
        <w:ind w:left="357" w:hanging="357"/>
        <w:jc w:val="both"/>
        <w:rPr>
          <w:rFonts w:ascii="Arial" w:hAnsi="Arial" w:cs="Arial"/>
          <w:bCs/>
          <w:sz w:val="20"/>
          <w:szCs w:val="20"/>
        </w:rPr>
      </w:pPr>
      <w:r w:rsidRPr="008474FD">
        <w:rPr>
          <w:rFonts w:ascii="Arial" w:hAnsi="Arial" w:cs="Arial"/>
          <w:bCs/>
          <w:sz w:val="20"/>
          <w:szCs w:val="20"/>
        </w:rPr>
        <w:t>Zhotovitel poskytuje, objednateli nad rámec zákonných práv z odpovědnosti za vady, na dílo záruku</w:t>
      </w:r>
      <w:r w:rsidRPr="008474FD">
        <w:rPr>
          <w:rFonts w:ascii="Arial" w:hAnsi="Arial" w:cs="Arial"/>
          <w:bCs/>
          <w:sz w:val="20"/>
          <w:szCs w:val="20"/>
        </w:rPr>
        <w:t xml:space="preserve"> v trvání 8 (osmi) let </w:t>
      </w:r>
      <w:r w:rsidRPr="008474FD">
        <w:rPr>
          <w:rFonts w:ascii="Arial" w:hAnsi="Arial" w:cs="Arial"/>
          <w:sz w:val="20"/>
          <w:szCs w:val="20"/>
        </w:rPr>
        <w:t>ode dne protokolárního předání a převzetí dokončeného díla bez vad a nedodělků objednatelem</w:t>
      </w:r>
      <w:r w:rsidRPr="008474FD">
        <w:rPr>
          <w:rFonts w:ascii="Arial" w:hAnsi="Arial" w:cs="Arial"/>
          <w:bCs/>
          <w:sz w:val="20"/>
          <w:szCs w:val="20"/>
        </w:rPr>
        <w:t>. V případě, že dokončené dílo bude převzato s výhradami, začíná záruční doba běžet až ode dne převzetí odstraněných vad. V případě, že závada zcela znemožňuje hru na varhany, odstraní zhotovitel vadu do 5 (pěti) kalendářních dnů od jejího písemného oznáme</w:t>
      </w:r>
      <w:r w:rsidRPr="008474FD">
        <w:rPr>
          <w:rFonts w:ascii="Arial" w:hAnsi="Arial" w:cs="Arial"/>
          <w:bCs/>
          <w:sz w:val="20"/>
          <w:szCs w:val="20"/>
        </w:rPr>
        <w:t xml:space="preserve">ní objednatelem. V případě ostatních závad, které nebrání částečnému použití varhan, odstraní zhotovitel vadu do 14 (čtrnácti) kalendářních dnů od jejího písemného oznámení objednatelem. </w:t>
      </w:r>
    </w:p>
    <w:p w:rsidR="005774AF" w:rsidRPr="008474FD" w:rsidRDefault="00872961">
      <w:pPr>
        <w:pStyle w:val="Odstavecseseznamem"/>
        <w:numPr>
          <w:ilvl w:val="0"/>
          <w:numId w:val="1"/>
        </w:numPr>
        <w:spacing w:line="276" w:lineRule="auto"/>
        <w:ind w:left="357" w:hanging="357"/>
        <w:jc w:val="both"/>
        <w:rPr>
          <w:rFonts w:ascii="Arial" w:hAnsi="Arial" w:cs="Arial"/>
          <w:bCs/>
          <w:sz w:val="20"/>
          <w:szCs w:val="20"/>
        </w:rPr>
      </w:pPr>
      <w:r w:rsidRPr="008474FD">
        <w:rPr>
          <w:rFonts w:ascii="Arial" w:hAnsi="Arial" w:cs="Arial"/>
          <w:bCs/>
          <w:sz w:val="20"/>
          <w:szCs w:val="20"/>
        </w:rPr>
        <w:t xml:space="preserve">Za záruční vady nejsou považovány vady související s regulací </w:t>
      </w:r>
      <w:proofErr w:type="spellStart"/>
      <w:r w:rsidRPr="008474FD">
        <w:rPr>
          <w:rFonts w:ascii="Arial" w:hAnsi="Arial" w:cs="Arial"/>
          <w:bCs/>
          <w:sz w:val="20"/>
          <w:szCs w:val="20"/>
        </w:rPr>
        <w:t>traktu</w:t>
      </w:r>
      <w:r w:rsidRPr="008474FD">
        <w:rPr>
          <w:rFonts w:ascii="Arial" w:hAnsi="Arial" w:cs="Arial"/>
          <w:bCs/>
          <w:sz w:val="20"/>
          <w:szCs w:val="20"/>
        </w:rPr>
        <w:t>ry</w:t>
      </w:r>
      <w:proofErr w:type="spellEnd"/>
      <w:r w:rsidRPr="008474FD">
        <w:rPr>
          <w:rFonts w:ascii="Arial" w:hAnsi="Arial" w:cs="Arial"/>
          <w:bCs/>
          <w:sz w:val="20"/>
          <w:szCs w:val="20"/>
        </w:rPr>
        <w:t xml:space="preserve"> a ladění, které podléhají klimatickým změnám</w:t>
      </w:r>
    </w:p>
    <w:p w:rsidR="005774AF" w:rsidRPr="008474FD" w:rsidRDefault="005774AF">
      <w:pPr>
        <w:pStyle w:val="Odstavecseseznamem"/>
        <w:spacing w:line="276" w:lineRule="auto"/>
        <w:ind w:left="357"/>
        <w:jc w:val="both"/>
        <w:rPr>
          <w:rFonts w:ascii="Arial" w:hAnsi="Arial" w:cs="Arial"/>
          <w:bCs/>
          <w:sz w:val="20"/>
          <w:szCs w:val="20"/>
        </w:rPr>
      </w:pPr>
    </w:p>
    <w:p w:rsidR="005774AF" w:rsidRPr="008474FD" w:rsidRDefault="00872961">
      <w:pPr>
        <w:pStyle w:val="Bezmezer"/>
        <w:numPr>
          <w:ilvl w:val="0"/>
          <w:numId w:val="1"/>
        </w:numPr>
        <w:spacing w:line="276" w:lineRule="auto"/>
        <w:ind w:left="357" w:hanging="357"/>
        <w:jc w:val="both"/>
        <w:rPr>
          <w:rFonts w:ascii="Arial" w:hAnsi="Arial" w:cs="Arial"/>
          <w:sz w:val="20"/>
          <w:szCs w:val="20"/>
        </w:rPr>
      </w:pPr>
      <w:r w:rsidRPr="008474FD">
        <w:rPr>
          <w:rFonts w:ascii="Arial" w:hAnsi="Arial" w:cs="Arial"/>
          <w:sz w:val="20"/>
          <w:szCs w:val="20"/>
        </w:rPr>
        <w:t>Objednatel je povinen písemně reklamovat vady po jejich zjištění bez zbytečného odkladu. Zhotovitel je povinen bez odkladu po obdržení reklamace písemně oznámit objednateli, zda reklamaci uznává nebo z jakýc</w:t>
      </w:r>
      <w:r w:rsidRPr="008474FD">
        <w:rPr>
          <w:rFonts w:ascii="Arial" w:hAnsi="Arial" w:cs="Arial"/>
          <w:sz w:val="20"/>
          <w:szCs w:val="20"/>
        </w:rPr>
        <w:t xml:space="preserve">h důvodů reklamaci neuznává.  </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1"/>
        </w:numPr>
        <w:spacing w:line="276" w:lineRule="auto"/>
        <w:ind w:left="357" w:hanging="357"/>
        <w:jc w:val="both"/>
        <w:rPr>
          <w:rFonts w:ascii="Arial" w:hAnsi="Arial" w:cs="Arial"/>
          <w:sz w:val="20"/>
          <w:szCs w:val="20"/>
        </w:rPr>
      </w:pPr>
      <w:r w:rsidRPr="008474FD">
        <w:rPr>
          <w:rFonts w:ascii="Arial" w:hAnsi="Arial" w:cs="Arial"/>
          <w:sz w:val="20"/>
          <w:szCs w:val="20"/>
        </w:rPr>
        <w:t>Zhotovitel odpovídá za vady díla v množství, jakosti a provedení, které má dílo v den jeho převzetí objednatelem, jakož i za vady vzniklé v průběhu trvání záruky. Záruka se nevztahuje na násilná poškození díla, poškození díl</w:t>
      </w:r>
      <w:r w:rsidRPr="008474FD">
        <w:rPr>
          <w:rFonts w:ascii="Arial" w:hAnsi="Arial" w:cs="Arial"/>
          <w:sz w:val="20"/>
          <w:szCs w:val="20"/>
        </w:rPr>
        <w:t xml:space="preserve">a nevhodným či nesprávným zacházením či poškození díla vzniklá působením živlů či vyšší moci nebo zásahem neoprávněné osoby. </w:t>
      </w:r>
    </w:p>
    <w:p w:rsidR="005774AF" w:rsidRPr="008474FD" w:rsidRDefault="00872961">
      <w:pPr>
        <w:pStyle w:val="Bezmezer"/>
        <w:numPr>
          <w:ilvl w:val="0"/>
          <w:numId w:val="1"/>
        </w:numPr>
        <w:spacing w:line="276" w:lineRule="auto"/>
        <w:ind w:left="357" w:hanging="357"/>
        <w:jc w:val="both"/>
        <w:rPr>
          <w:rFonts w:ascii="Arial" w:hAnsi="Arial" w:cs="Arial"/>
          <w:sz w:val="20"/>
          <w:szCs w:val="20"/>
        </w:rPr>
      </w:pPr>
      <w:r w:rsidRPr="008474FD">
        <w:rPr>
          <w:rFonts w:ascii="Arial" w:hAnsi="Arial" w:cs="Arial"/>
          <w:sz w:val="20"/>
          <w:szCs w:val="20"/>
        </w:rPr>
        <w:lastRenderedPageBreak/>
        <w:t xml:space="preserve">Zhotovitel se v době trvání záruky zavazuje </w:t>
      </w:r>
      <w:r w:rsidRPr="008474FD">
        <w:rPr>
          <w:rFonts w:ascii="Arial" w:hAnsi="Arial" w:cs="Arial"/>
          <w:color w:val="auto"/>
          <w:sz w:val="20"/>
          <w:szCs w:val="20"/>
        </w:rPr>
        <w:t>provést jedno přeladění a současně regulaci nástroje, přičemž náklady za tuto službu jsou zahrnuty v celkové ceně díla. Toto přeladění a regulace bude provedeno mezi 11. až 15. měsícem od dokončení díla, resp. od okamžiku jeho protokolárního předání a přev</w:t>
      </w:r>
      <w:r w:rsidRPr="008474FD">
        <w:rPr>
          <w:rFonts w:ascii="Arial" w:hAnsi="Arial" w:cs="Arial"/>
          <w:color w:val="auto"/>
          <w:sz w:val="20"/>
          <w:szCs w:val="20"/>
        </w:rPr>
        <w:t xml:space="preserve">zetí bez vad a nedodělků, a to na základě písemné dohody zhotovitele a </w:t>
      </w:r>
      <w:proofErr w:type="spellStart"/>
      <w:r w:rsidRPr="008474FD">
        <w:rPr>
          <w:rFonts w:ascii="Arial" w:hAnsi="Arial" w:cs="Arial"/>
          <w:color w:val="auto"/>
          <w:sz w:val="20"/>
          <w:szCs w:val="20"/>
        </w:rPr>
        <w:t>organologa</w:t>
      </w:r>
      <w:proofErr w:type="spellEnd"/>
      <w:r w:rsidRPr="008474FD">
        <w:rPr>
          <w:rFonts w:ascii="Arial" w:hAnsi="Arial" w:cs="Arial"/>
          <w:color w:val="auto"/>
          <w:sz w:val="20"/>
          <w:szCs w:val="20"/>
        </w:rPr>
        <w:t xml:space="preserve"> Biskupství královéhradeckého. </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Práva a povinnosti objednatele</w:t>
      </w:r>
    </w:p>
    <w:p w:rsidR="005774AF"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2"/>
        </w:numPr>
        <w:spacing w:line="276" w:lineRule="auto"/>
        <w:ind w:left="357" w:hanging="357"/>
        <w:jc w:val="both"/>
        <w:rPr>
          <w:rFonts w:ascii="Arial" w:hAnsi="Arial" w:cs="Arial"/>
          <w:sz w:val="20"/>
          <w:szCs w:val="20"/>
        </w:rPr>
      </w:pPr>
      <w:r w:rsidRPr="008474FD">
        <w:rPr>
          <w:rFonts w:ascii="Arial" w:hAnsi="Arial" w:cs="Arial"/>
          <w:sz w:val="20"/>
          <w:szCs w:val="20"/>
        </w:rPr>
        <w:t>Objednatel je oprávněn kontrolovat provádění díla. Zjistí-li, že dílo je prováděno v rozporu s povinnostmi zho</w:t>
      </w:r>
      <w:r w:rsidRPr="008474FD">
        <w:rPr>
          <w:rFonts w:ascii="Arial" w:hAnsi="Arial" w:cs="Arial"/>
          <w:sz w:val="20"/>
          <w:szCs w:val="20"/>
        </w:rPr>
        <w:t>tovitele, je oprávněn dožadovat se bezodkladné nápravy a provádění díla řádným způsobem a není-li přes jeho upozornění zhotoviteli zjednána náprava, je oprávněn od smlouvy odstoupit.</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2"/>
        </w:numPr>
        <w:spacing w:line="276" w:lineRule="auto"/>
        <w:ind w:left="357" w:hanging="357"/>
        <w:jc w:val="both"/>
        <w:rPr>
          <w:rFonts w:ascii="Arial" w:hAnsi="Arial" w:cs="Arial"/>
          <w:sz w:val="20"/>
          <w:szCs w:val="20"/>
        </w:rPr>
      </w:pPr>
      <w:r w:rsidRPr="008474FD">
        <w:rPr>
          <w:rFonts w:ascii="Arial" w:hAnsi="Arial" w:cs="Arial"/>
          <w:sz w:val="20"/>
          <w:szCs w:val="20"/>
        </w:rPr>
        <w:t>Objednatel se zavazuje zabezpečit zhotoviteli možnost přístupu do kostel</w:t>
      </w:r>
      <w:r w:rsidRPr="008474FD">
        <w:rPr>
          <w:rFonts w:ascii="Arial" w:hAnsi="Arial" w:cs="Arial"/>
          <w:sz w:val="20"/>
          <w:szCs w:val="20"/>
        </w:rPr>
        <w:t xml:space="preserve">a a na kruchtu kostela </w:t>
      </w:r>
      <w:r w:rsidRPr="008474FD">
        <w:rPr>
          <w:rFonts w:ascii="Arial" w:hAnsi="Arial" w:cs="Arial"/>
          <w:bCs/>
          <w:sz w:val="20"/>
          <w:szCs w:val="20"/>
          <w:lang w:bidi="en-US"/>
        </w:rPr>
        <w:t>Nejsvětější Trojice v Hostinném</w:t>
      </w:r>
      <w:r w:rsidRPr="008474FD">
        <w:rPr>
          <w:rFonts w:ascii="Arial" w:hAnsi="Arial" w:cs="Arial"/>
          <w:sz w:val="20"/>
          <w:szCs w:val="20"/>
        </w:rPr>
        <w:t xml:space="preserve">. Po dohodě a na žádost zhotovitele umožní souvislou pracovní dobu, potřebnou k řádnému dokončení díla. Tato souvislá pracovní doba však nesmí rušit noční klid. </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2"/>
        </w:numPr>
        <w:spacing w:line="276" w:lineRule="auto"/>
        <w:ind w:left="357" w:hanging="357"/>
        <w:jc w:val="both"/>
        <w:rPr>
          <w:rFonts w:ascii="Arial" w:hAnsi="Arial" w:cs="Arial"/>
          <w:sz w:val="20"/>
          <w:szCs w:val="20"/>
        </w:rPr>
      </w:pPr>
      <w:r w:rsidRPr="008474FD">
        <w:rPr>
          <w:rFonts w:ascii="Arial" w:hAnsi="Arial" w:cs="Arial"/>
          <w:sz w:val="20"/>
          <w:szCs w:val="20"/>
        </w:rPr>
        <w:t>Objednatel je povinen po vyzvání zhotov</w:t>
      </w:r>
      <w:r w:rsidRPr="008474FD">
        <w:rPr>
          <w:rFonts w:ascii="Arial" w:hAnsi="Arial" w:cs="Arial"/>
          <w:sz w:val="20"/>
          <w:szCs w:val="20"/>
        </w:rPr>
        <w:t>itele převzít dokončené dílo protokolárním způsobem v této smlouvě uvedeným a je povinen zaplatit cenu sjednanou za provedení díla.</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bookmarkStart w:id="6" w:name="bookmark9"/>
      <w:r w:rsidRPr="008474FD">
        <w:rPr>
          <w:rFonts w:ascii="Arial" w:hAnsi="Arial" w:cs="Arial"/>
          <w:b/>
          <w:sz w:val="20"/>
          <w:szCs w:val="20"/>
        </w:rPr>
        <w:t>Práva a povinnosti zhotovitel</w:t>
      </w:r>
      <w:bookmarkEnd w:id="6"/>
      <w:r w:rsidRPr="008474FD">
        <w:rPr>
          <w:rFonts w:ascii="Arial" w:hAnsi="Arial" w:cs="Arial"/>
          <w:b/>
          <w:sz w:val="20"/>
          <w:szCs w:val="20"/>
        </w:rPr>
        <w:t>e</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Odstavecseseznamem"/>
        <w:numPr>
          <w:ilvl w:val="0"/>
          <w:numId w:val="7"/>
        </w:numPr>
        <w:spacing w:line="276" w:lineRule="auto"/>
        <w:ind w:left="357" w:hanging="357"/>
        <w:jc w:val="both"/>
        <w:rPr>
          <w:rFonts w:ascii="Arial" w:hAnsi="Arial" w:cs="Arial"/>
          <w:sz w:val="20"/>
          <w:szCs w:val="20"/>
        </w:rPr>
      </w:pPr>
      <w:r w:rsidRPr="008474FD">
        <w:rPr>
          <w:rFonts w:ascii="Arial" w:hAnsi="Arial" w:cs="Arial"/>
          <w:sz w:val="20"/>
          <w:szCs w:val="20"/>
        </w:rPr>
        <w:t>Zhotovitel je oprávněn přerušit provádění díla v důsledku působení okolností vyšší moci. Za</w:t>
      </w:r>
      <w:r w:rsidRPr="008474FD">
        <w:rPr>
          <w:rFonts w:ascii="Arial" w:hAnsi="Arial" w:cs="Arial"/>
          <w:sz w:val="20"/>
          <w:szCs w:val="20"/>
        </w:rPr>
        <w:t xml:space="preserve"> okolnosti v</w:t>
      </w:r>
      <w:r w:rsidRPr="008474FD">
        <w:rPr>
          <w:rFonts w:ascii="Arial" w:hAnsi="Arial" w:cs="Arial"/>
          <w:bCs/>
          <w:sz w:val="20"/>
          <w:szCs w:val="20"/>
        </w:rPr>
        <w:t>yšší moci se považují události nebo skutečnosti, které jsou mimo kontrolu smluvních stran, vznikly po uzavření smlouvy a to mimořádně, nepředpokladatelně a nezávisle na vůli smluvních stran a které nemohly být při uzavření smlouvy předvídány.</w:t>
      </w:r>
      <w:r w:rsidRPr="008474FD">
        <w:rPr>
          <w:rFonts w:ascii="Arial" w:hAnsi="Arial" w:cs="Arial"/>
          <w:sz w:val="20"/>
          <w:szCs w:val="20"/>
        </w:rPr>
        <w:t xml:space="preserve"> V</w:t>
      </w:r>
      <w:r w:rsidRPr="008474FD">
        <w:rPr>
          <w:rFonts w:ascii="Arial" w:hAnsi="Arial" w:cs="Arial"/>
          <w:sz w:val="20"/>
          <w:szCs w:val="20"/>
        </w:rPr>
        <w:t xml:space="preserve"> těchto případech se smluvní strany dohodnou na úpravě smlouvy zejména ve vztahu k předmětu, ceně a době plnění. V případě okolností vyšší moci, které přechodně znemožní jedné ze smluvních stran provádění díla podle této smlouvy, se prodlužuje lhůta k doko</w:t>
      </w:r>
      <w:r w:rsidRPr="008474FD">
        <w:rPr>
          <w:rFonts w:ascii="Arial" w:hAnsi="Arial" w:cs="Arial"/>
          <w:sz w:val="20"/>
          <w:szCs w:val="20"/>
        </w:rPr>
        <w:t>nčení příslušné dílčí etapy díla o dobu jejích následků. Za vyšší moc se nepovažují situace, kdy lze plnění provést za ztížených podmínek, za zvýšených nákladů nebo prostřednictvím třetích osob.</w:t>
      </w:r>
    </w:p>
    <w:p w:rsidR="005774AF" w:rsidRPr="008474FD" w:rsidRDefault="005774AF">
      <w:pPr>
        <w:pStyle w:val="Odstavecseseznamem"/>
        <w:spacing w:line="276" w:lineRule="auto"/>
        <w:ind w:left="357"/>
        <w:jc w:val="both"/>
        <w:rPr>
          <w:rFonts w:ascii="Arial" w:hAnsi="Arial" w:cs="Arial"/>
          <w:sz w:val="20"/>
          <w:szCs w:val="20"/>
        </w:rPr>
      </w:pPr>
    </w:p>
    <w:p w:rsidR="005774AF" w:rsidRPr="008474FD" w:rsidRDefault="00872961">
      <w:pPr>
        <w:pStyle w:val="Bezmezer"/>
        <w:numPr>
          <w:ilvl w:val="0"/>
          <w:numId w:val="7"/>
        </w:numPr>
        <w:spacing w:line="276" w:lineRule="auto"/>
        <w:ind w:left="357" w:hanging="357"/>
        <w:jc w:val="both"/>
        <w:rPr>
          <w:rFonts w:ascii="Arial" w:hAnsi="Arial" w:cs="Arial"/>
          <w:sz w:val="20"/>
          <w:szCs w:val="20"/>
        </w:rPr>
      </w:pPr>
      <w:r w:rsidRPr="008474FD">
        <w:rPr>
          <w:rFonts w:ascii="Arial" w:hAnsi="Arial" w:cs="Arial"/>
          <w:sz w:val="20"/>
          <w:szCs w:val="20"/>
        </w:rPr>
        <w:t xml:space="preserve">Veškeré restaurátorské práce musí být prováděny pouze </w:t>
      </w:r>
      <w:r w:rsidRPr="008474FD">
        <w:rPr>
          <w:rFonts w:ascii="Arial" w:hAnsi="Arial" w:cs="Arial"/>
          <w:sz w:val="20"/>
          <w:szCs w:val="20"/>
        </w:rPr>
        <w:t>osobami, které jsou držiteli platného povolení Ministerstva kultury České republiky pro restaurování v daném oboru, vztahujícím se k příslušným restaurátorským činnostem.</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Default"/>
        <w:numPr>
          <w:ilvl w:val="0"/>
          <w:numId w:val="7"/>
        </w:numPr>
        <w:spacing w:line="276" w:lineRule="auto"/>
        <w:ind w:left="357" w:hanging="357"/>
        <w:jc w:val="both"/>
        <w:rPr>
          <w:rFonts w:ascii="Arial" w:hAnsi="Arial" w:cs="Arial"/>
          <w:color w:val="auto"/>
          <w:sz w:val="20"/>
          <w:szCs w:val="20"/>
        </w:rPr>
      </w:pPr>
      <w:r w:rsidRPr="008474FD">
        <w:rPr>
          <w:rFonts w:ascii="Arial" w:hAnsi="Arial" w:cs="Arial"/>
          <w:color w:val="auto"/>
          <w:sz w:val="20"/>
          <w:szCs w:val="20"/>
        </w:rPr>
        <w:t>Zhotovitel předložil objednateli jako součást své nabídky v původním zadávacím řízen</w:t>
      </w:r>
      <w:r w:rsidRPr="008474FD">
        <w:rPr>
          <w:rFonts w:ascii="Arial" w:hAnsi="Arial" w:cs="Arial"/>
          <w:color w:val="auto"/>
          <w:sz w:val="20"/>
          <w:szCs w:val="20"/>
        </w:rPr>
        <w:t xml:space="preserve">í </w:t>
      </w:r>
      <w:r w:rsidRPr="008474FD">
        <w:rPr>
          <w:rFonts w:ascii="Arial" w:hAnsi="Arial" w:cs="Arial"/>
          <w:sz w:val="20"/>
          <w:szCs w:val="20"/>
        </w:rPr>
        <w:t>seznam členů restaurátorského týmu a seznam poddodavatelů</w:t>
      </w:r>
      <w:r w:rsidRPr="008474FD">
        <w:rPr>
          <w:rFonts w:ascii="Arial" w:hAnsi="Arial" w:cs="Arial"/>
          <w:color w:val="auto"/>
          <w:sz w:val="20"/>
          <w:szCs w:val="20"/>
        </w:rPr>
        <w:t xml:space="preserve">. Seznam členů restaurátorského týmu u každé osoby restaurátora uvádí konkrétní rozsah prací a jeho kvalifikaci, tzn. konkrétní licenci k restaurování podle ustanovení § 14a zákona č. 20/1987 Sb., </w:t>
      </w:r>
      <w:r w:rsidRPr="008474FD">
        <w:rPr>
          <w:rFonts w:ascii="Arial" w:hAnsi="Arial" w:cs="Arial"/>
          <w:color w:val="auto"/>
          <w:sz w:val="20"/>
          <w:szCs w:val="20"/>
        </w:rPr>
        <w:t>o státní památkové péči, ve znění pozdějších předpisů. Osoby uvedené v obou těchto seznamech se budou podílet na provádění díla výhradně v rozsahu zde uvedeném. Objednatel je oprávněn, v případě zjištění nekvalitních prací prováděných některou z těchto oso</w:t>
      </w:r>
      <w:r w:rsidRPr="008474FD">
        <w:rPr>
          <w:rFonts w:ascii="Arial" w:hAnsi="Arial" w:cs="Arial"/>
          <w:color w:val="auto"/>
          <w:sz w:val="20"/>
          <w:szCs w:val="20"/>
        </w:rPr>
        <w:t>b, požadovat po zhotoviteli ukončení provádění těchto prací a v případě neodstranění vadného stavu také výměnu osoby provádějící tuto část plnění. Zhotovitel je na toto povinen přistoupit.</w:t>
      </w:r>
    </w:p>
    <w:p w:rsidR="005774AF" w:rsidRPr="008474FD" w:rsidRDefault="005774AF">
      <w:pPr>
        <w:pStyle w:val="Default"/>
        <w:spacing w:line="276" w:lineRule="auto"/>
        <w:ind w:left="357"/>
        <w:jc w:val="both"/>
        <w:rPr>
          <w:rFonts w:ascii="Arial" w:hAnsi="Arial" w:cs="Arial"/>
          <w:color w:val="auto"/>
          <w:sz w:val="20"/>
          <w:szCs w:val="20"/>
        </w:rPr>
      </w:pPr>
    </w:p>
    <w:p w:rsidR="005774AF" w:rsidRPr="008474FD" w:rsidRDefault="00872961">
      <w:pPr>
        <w:pStyle w:val="Default"/>
        <w:numPr>
          <w:ilvl w:val="0"/>
          <w:numId w:val="7"/>
        </w:numPr>
        <w:spacing w:line="276" w:lineRule="auto"/>
        <w:jc w:val="both"/>
        <w:rPr>
          <w:rFonts w:ascii="Arial" w:hAnsi="Arial" w:cs="Arial"/>
          <w:color w:val="auto"/>
          <w:sz w:val="20"/>
          <w:szCs w:val="20"/>
        </w:rPr>
      </w:pPr>
      <w:r w:rsidRPr="008474FD">
        <w:rPr>
          <w:rFonts w:ascii="Arial" w:hAnsi="Arial" w:cs="Arial"/>
          <w:color w:val="auto"/>
          <w:sz w:val="20"/>
          <w:szCs w:val="20"/>
        </w:rPr>
        <w:t xml:space="preserve">Na provádění díla se mohou podílet i jiné osoby, než ty uvedené v </w:t>
      </w:r>
      <w:r w:rsidRPr="008474FD">
        <w:rPr>
          <w:rFonts w:ascii="Arial" w:hAnsi="Arial" w:cs="Arial"/>
          <w:color w:val="auto"/>
          <w:sz w:val="20"/>
          <w:szCs w:val="20"/>
        </w:rPr>
        <w:t>seznamu členů restaurátorského týmu nebo seznamu poddodavatelů, avšak pouze s předchozím písemným souhlasem objednatele. Tuto skutečnost oznámí zhotovitel objednateli písemně prostřednictvím předložení aktualizovaného seznamu členů restaurátorského týmu ne</w:t>
      </w:r>
      <w:r w:rsidRPr="008474FD">
        <w:rPr>
          <w:rFonts w:ascii="Arial" w:hAnsi="Arial" w:cs="Arial"/>
          <w:color w:val="auto"/>
          <w:sz w:val="20"/>
          <w:szCs w:val="20"/>
        </w:rPr>
        <w:t>bo seznamu poddodavatelů. Změna člena restaurátorského týmu je možná pouze za předpokladu, že nový člen restaurátorského týmu bude kvalifikovaný min. ve shodném rozsahu, úrovni a shodným způsobem jako nahrazovaný člen týmu. Pokud se změna bude týkat osoby,</w:t>
      </w:r>
      <w:r w:rsidRPr="008474FD">
        <w:rPr>
          <w:rFonts w:ascii="Arial" w:hAnsi="Arial" w:cs="Arial"/>
          <w:color w:val="auto"/>
          <w:sz w:val="20"/>
          <w:szCs w:val="20"/>
        </w:rPr>
        <w:t xml:space="preserve"> jejímž prostřednictvím zhotovitel v původním zadávacím řízení prokázal určitou část kvalifikace, je zhotovitel povinen znovu doložit prokázání té části kvalifikace, kterou prokázal prostřednictvím dotčené osoby (sám nebo prostřednictvím nového člena resta</w:t>
      </w:r>
      <w:r w:rsidRPr="008474FD">
        <w:rPr>
          <w:rFonts w:ascii="Arial" w:hAnsi="Arial" w:cs="Arial"/>
          <w:color w:val="auto"/>
          <w:sz w:val="20"/>
          <w:szCs w:val="20"/>
        </w:rPr>
        <w:t xml:space="preserve">urátorského týmu či poddodavatele). </w:t>
      </w:r>
    </w:p>
    <w:p w:rsidR="005774AF" w:rsidRPr="008474FD" w:rsidRDefault="005774AF">
      <w:pPr>
        <w:pStyle w:val="Default"/>
        <w:spacing w:line="276" w:lineRule="auto"/>
        <w:ind w:left="360"/>
        <w:jc w:val="both"/>
        <w:rPr>
          <w:rFonts w:ascii="Arial" w:hAnsi="Arial" w:cs="Arial"/>
          <w:color w:val="auto"/>
          <w:sz w:val="20"/>
          <w:szCs w:val="20"/>
        </w:rPr>
      </w:pPr>
    </w:p>
    <w:p w:rsidR="005774AF" w:rsidRPr="008474FD" w:rsidRDefault="00872961">
      <w:pPr>
        <w:pStyle w:val="Default"/>
        <w:numPr>
          <w:ilvl w:val="0"/>
          <w:numId w:val="7"/>
        </w:numPr>
        <w:spacing w:line="276" w:lineRule="auto"/>
        <w:jc w:val="both"/>
        <w:rPr>
          <w:rFonts w:ascii="Arial" w:hAnsi="Arial" w:cs="Arial"/>
          <w:color w:val="auto"/>
          <w:sz w:val="20"/>
          <w:szCs w:val="20"/>
        </w:rPr>
      </w:pPr>
      <w:r w:rsidRPr="008474FD">
        <w:rPr>
          <w:rFonts w:ascii="Arial" w:hAnsi="Arial" w:cs="Arial"/>
          <w:color w:val="auto"/>
          <w:sz w:val="20"/>
          <w:szCs w:val="20"/>
        </w:rPr>
        <w:lastRenderedPageBreak/>
        <w:t>Pokud by restaurátorské práce prováděla jiná osoba než osoba uvedená v seznamu členů restaurátorského týmu, má objednatel právo na smluvní pokutu a je to důvodem k možnosti odstoupení od smlouvy objednatelem, čímž není</w:t>
      </w:r>
      <w:r w:rsidRPr="008474FD">
        <w:rPr>
          <w:rFonts w:ascii="Arial" w:hAnsi="Arial" w:cs="Arial"/>
          <w:color w:val="auto"/>
          <w:sz w:val="20"/>
          <w:szCs w:val="20"/>
        </w:rPr>
        <w:t xml:space="preserve"> dotčen nárok na náhradu škody.</w:t>
      </w:r>
    </w:p>
    <w:p w:rsidR="005774AF" w:rsidRPr="008474FD" w:rsidRDefault="005774AF">
      <w:pPr>
        <w:pStyle w:val="Default"/>
        <w:spacing w:line="276" w:lineRule="auto"/>
        <w:ind w:left="360"/>
        <w:jc w:val="both"/>
        <w:rPr>
          <w:rFonts w:ascii="Arial" w:hAnsi="Arial" w:cs="Arial"/>
          <w:color w:val="auto"/>
          <w:sz w:val="20"/>
          <w:szCs w:val="20"/>
        </w:rPr>
      </w:pPr>
    </w:p>
    <w:p w:rsidR="005774AF" w:rsidRPr="008474FD" w:rsidRDefault="00872961">
      <w:pPr>
        <w:pStyle w:val="Bezmezer"/>
        <w:numPr>
          <w:ilvl w:val="0"/>
          <w:numId w:val="7"/>
        </w:numPr>
        <w:spacing w:line="276" w:lineRule="auto"/>
        <w:jc w:val="both"/>
        <w:rPr>
          <w:rFonts w:ascii="Arial" w:hAnsi="Arial" w:cs="Arial"/>
          <w:sz w:val="20"/>
          <w:szCs w:val="20"/>
        </w:rPr>
      </w:pPr>
      <w:r w:rsidRPr="008474FD">
        <w:rPr>
          <w:rFonts w:ascii="Arial" w:hAnsi="Arial" w:cs="Arial"/>
          <w:sz w:val="20"/>
          <w:szCs w:val="20"/>
        </w:rPr>
        <w:t>Zhotovitel je povinen po celou dobu provádění díla zajistit bezpečnost práce a provozu v místě plnění, zejména dodržování předpisů BOZP a požární ochrany na pracovišti a odpovídá za škody vzniklé jejich porušením objednatel</w:t>
      </w:r>
      <w:r w:rsidRPr="008474FD">
        <w:rPr>
          <w:rFonts w:ascii="Arial" w:hAnsi="Arial" w:cs="Arial"/>
          <w:sz w:val="20"/>
          <w:szCs w:val="20"/>
        </w:rPr>
        <w:t xml:space="preserve">i, třetím osobám a jemu samotnému. </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7"/>
        </w:numPr>
        <w:spacing w:line="276" w:lineRule="auto"/>
        <w:jc w:val="both"/>
        <w:rPr>
          <w:rFonts w:ascii="Arial" w:hAnsi="Arial" w:cs="Arial"/>
          <w:sz w:val="20"/>
          <w:szCs w:val="20"/>
        </w:rPr>
      </w:pPr>
      <w:r w:rsidRPr="008474FD">
        <w:rPr>
          <w:rFonts w:ascii="Arial" w:hAnsi="Arial" w:cs="Arial"/>
          <w:sz w:val="20"/>
          <w:szCs w:val="20"/>
        </w:rPr>
        <w:t xml:space="preserve">Zhotovitel nese plnou odpovědnost za jakékoliv převzaté části nástroje, které nebudou se souhlasem objednatele vyřazeny a které budou dočasně umístěny na jiném místě než v kostele </w:t>
      </w:r>
      <w:r w:rsidRPr="008474FD">
        <w:rPr>
          <w:rFonts w:ascii="Arial" w:hAnsi="Arial" w:cs="Arial"/>
          <w:bCs/>
          <w:sz w:val="20"/>
          <w:szCs w:val="20"/>
          <w:lang w:bidi="en-US"/>
        </w:rPr>
        <w:t>Nejsvětější Trojice v Hostinném</w:t>
      </w:r>
      <w:r w:rsidRPr="008474FD">
        <w:rPr>
          <w:rFonts w:ascii="Arial" w:hAnsi="Arial" w:cs="Arial"/>
          <w:sz w:val="20"/>
          <w:szCs w:val="20"/>
        </w:rPr>
        <w:t xml:space="preserve"> (napřík</w:t>
      </w:r>
      <w:r w:rsidRPr="008474FD">
        <w:rPr>
          <w:rFonts w:ascii="Arial" w:hAnsi="Arial" w:cs="Arial"/>
          <w:sz w:val="20"/>
          <w:szCs w:val="20"/>
        </w:rPr>
        <w:t>lad v restaurátorské dílně nebo při transportu).</w:t>
      </w:r>
    </w:p>
    <w:p w:rsidR="005774AF" w:rsidRPr="008474FD" w:rsidRDefault="00872961">
      <w:pPr>
        <w:pStyle w:val="Bezmezer"/>
        <w:numPr>
          <w:ilvl w:val="0"/>
          <w:numId w:val="7"/>
        </w:numPr>
        <w:spacing w:line="276" w:lineRule="auto"/>
        <w:jc w:val="both"/>
        <w:rPr>
          <w:rFonts w:ascii="Arial" w:hAnsi="Arial" w:cs="Arial"/>
          <w:sz w:val="20"/>
          <w:szCs w:val="20"/>
        </w:rPr>
      </w:pPr>
      <w:r w:rsidRPr="008474FD">
        <w:rPr>
          <w:rFonts w:ascii="Arial" w:hAnsi="Arial" w:cs="Arial"/>
          <w:sz w:val="20"/>
          <w:szCs w:val="20"/>
        </w:rPr>
        <w:t xml:space="preserve">Zhotovitel bere na vědomí, že práce v kostele </w:t>
      </w:r>
      <w:r w:rsidRPr="008474FD">
        <w:rPr>
          <w:rFonts w:ascii="Arial" w:hAnsi="Arial" w:cs="Arial"/>
          <w:bCs/>
          <w:sz w:val="20"/>
          <w:szCs w:val="20"/>
          <w:lang w:bidi="en-US"/>
        </w:rPr>
        <w:t xml:space="preserve">Nejsvětější Trojice v Hostinném </w:t>
      </w:r>
      <w:r w:rsidRPr="008474FD">
        <w:rPr>
          <w:rFonts w:ascii="Arial" w:hAnsi="Arial" w:cs="Arial"/>
          <w:sz w:val="20"/>
          <w:szCs w:val="20"/>
        </w:rPr>
        <w:t>nejsou přípustné o nedělích a církevně zasvěcených svátcích.</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7"/>
        </w:numPr>
        <w:spacing w:line="276" w:lineRule="auto"/>
        <w:jc w:val="both"/>
        <w:rPr>
          <w:rFonts w:ascii="Arial" w:hAnsi="Arial" w:cs="Arial"/>
          <w:sz w:val="20"/>
          <w:szCs w:val="20"/>
        </w:rPr>
      </w:pPr>
      <w:r w:rsidRPr="008474FD">
        <w:rPr>
          <w:rFonts w:ascii="Arial" w:hAnsi="Arial" w:cs="Arial"/>
          <w:sz w:val="20"/>
          <w:szCs w:val="20"/>
        </w:rPr>
        <w:t xml:space="preserve">Po předání díla je zhotovitel povinen vyklidit prostory, které mu </w:t>
      </w:r>
      <w:r w:rsidRPr="008474FD">
        <w:rPr>
          <w:rFonts w:ascii="Arial" w:hAnsi="Arial" w:cs="Arial"/>
          <w:sz w:val="20"/>
          <w:szCs w:val="20"/>
        </w:rPr>
        <w:t>pro provádění díla poskytl objednatel, a to do 5 (pěti) kalendářních dnů.</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numPr>
          <w:ilvl w:val="0"/>
          <w:numId w:val="7"/>
        </w:numPr>
        <w:spacing w:line="276" w:lineRule="auto"/>
        <w:jc w:val="both"/>
        <w:rPr>
          <w:rFonts w:ascii="Arial" w:hAnsi="Arial" w:cs="Arial"/>
          <w:sz w:val="20"/>
          <w:szCs w:val="20"/>
        </w:rPr>
      </w:pPr>
      <w:r w:rsidRPr="008474FD">
        <w:rPr>
          <w:rFonts w:ascii="Arial" w:hAnsi="Arial" w:cs="Arial"/>
          <w:sz w:val="20"/>
          <w:szCs w:val="20"/>
        </w:rPr>
        <w:t>Zhotovitel je povinen spolupůsobit při výkonu finanční kontroly ve smyslu ustanovení § 2 písm. e) a § 13 zákona č. 320/2001 Sb., o finanční kontrole ve veřejné zprávě a o změně některých zákonů (zákon o finanční kontrole), ve znění pozdějších předpisů. Zho</w:t>
      </w:r>
      <w:r w:rsidRPr="008474FD">
        <w:rPr>
          <w:rFonts w:ascii="Arial" w:hAnsi="Arial" w:cs="Arial"/>
          <w:sz w:val="20"/>
          <w:szCs w:val="20"/>
        </w:rPr>
        <w:t>tovitel je povinen poskytnout kontrolnímu orgánu doklady o dodávkách zboží a služeb hrazených z veřejných výdajů nebo z veřejné finanční podpory v rozsahu nezbytném pro ověření příslušné operace. Tutéž povinnost bude zhotovitel povinen požadovat po svých p</w:t>
      </w:r>
      <w:r w:rsidRPr="008474FD">
        <w:rPr>
          <w:rFonts w:ascii="Arial" w:hAnsi="Arial" w:cs="Arial"/>
          <w:sz w:val="20"/>
          <w:szCs w:val="20"/>
        </w:rPr>
        <w:t xml:space="preserve">oddodavatelích. </w:t>
      </w:r>
    </w:p>
    <w:p w:rsidR="005774AF" w:rsidRPr="008474FD" w:rsidRDefault="005774AF">
      <w:pPr>
        <w:spacing w:line="276" w:lineRule="auto"/>
        <w:ind w:left="360"/>
        <w:jc w:val="both"/>
        <w:rPr>
          <w:rFonts w:ascii="Arial" w:hAnsi="Arial" w:cs="Arial"/>
          <w:sz w:val="20"/>
          <w:szCs w:val="20"/>
        </w:rPr>
      </w:pPr>
    </w:p>
    <w:p w:rsidR="005774AF" w:rsidRPr="008474FD" w:rsidRDefault="00872961">
      <w:pPr>
        <w:numPr>
          <w:ilvl w:val="0"/>
          <w:numId w:val="7"/>
        </w:numPr>
        <w:spacing w:line="276" w:lineRule="auto"/>
        <w:jc w:val="both"/>
        <w:rPr>
          <w:rFonts w:ascii="Arial" w:hAnsi="Arial" w:cs="Arial"/>
          <w:sz w:val="20"/>
          <w:szCs w:val="20"/>
        </w:rPr>
      </w:pPr>
      <w:r w:rsidRPr="008474FD">
        <w:rPr>
          <w:rFonts w:ascii="Arial" w:hAnsi="Arial" w:cs="Arial"/>
          <w:sz w:val="20"/>
          <w:szCs w:val="20"/>
        </w:rPr>
        <w:t xml:space="preserve">Zhotovitel je povinen poskytnout potřebnou součinnost objednateli nebo jím pověřeným osobám při kontrolách, auditech nebo monitorování řešení a realizace díla, zejména jim poskytne na vyžádání veškerou dokumentaci k dílu, účetní doklady, </w:t>
      </w:r>
      <w:r w:rsidRPr="008474FD">
        <w:rPr>
          <w:rFonts w:ascii="Arial" w:hAnsi="Arial" w:cs="Arial"/>
          <w:sz w:val="20"/>
          <w:szCs w:val="20"/>
        </w:rPr>
        <w:t>vysvětlující informace. Předmětem veřejnosprávní kontroly je zejména dodržování hospodárného a efektivního vynakládání poskytnutých finančních prostředků v souladu se stanoveným účelem, dodržování závazně stanovených ukazatelů financované akce a dodržování</w:t>
      </w:r>
      <w:r w:rsidRPr="008474FD">
        <w:rPr>
          <w:rFonts w:ascii="Arial" w:hAnsi="Arial" w:cs="Arial"/>
          <w:sz w:val="20"/>
          <w:szCs w:val="20"/>
        </w:rPr>
        <w:t xml:space="preserve"> právních předpisů, které se na poskytování finančních prostředků z dotace vztahují. Zhotovitel je povinen při prováděné veřejnosprávní kontrole v potřebné míře spolupracovat a na požádání osob provádějících kontrolu předložit v požadovaném rozsahu podklad</w:t>
      </w:r>
      <w:r w:rsidRPr="008474FD">
        <w:rPr>
          <w:rFonts w:ascii="Arial" w:hAnsi="Arial" w:cs="Arial"/>
          <w:sz w:val="20"/>
          <w:szCs w:val="20"/>
        </w:rPr>
        <w:t>ové materiály potřebné k objektivnímu posouzení kontrolovaných skutečností a umožnit pořízení kopií nebo výpisů těchto podkladů. Neplnění výše uvedených povinností může způsobit nezpůsobilost výdajů vynaložených na realizaci této veřejné zakázky a jejich z</w:t>
      </w:r>
      <w:r w:rsidRPr="008474FD">
        <w:rPr>
          <w:rFonts w:ascii="Arial" w:hAnsi="Arial" w:cs="Arial"/>
          <w:sz w:val="20"/>
          <w:szCs w:val="20"/>
        </w:rPr>
        <w:t>pětné odejmutí poskytovatelem dotace.</w:t>
      </w:r>
    </w:p>
    <w:p w:rsidR="005774AF" w:rsidRPr="008474FD" w:rsidRDefault="005774AF">
      <w:pPr>
        <w:spacing w:line="276" w:lineRule="auto"/>
        <w:ind w:left="360"/>
        <w:jc w:val="both"/>
        <w:rPr>
          <w:rFonts w:ascii="Arial" w:hAnsi="Arial" w:cs="Arial"/>
          <w:sz w:val="20"/>
          <w:szCs w:val="20"/>
        </w:rPr>
      </w:pPr>
    </w:p>
    <w:p w:rsidR="005774AF" w:rsidRPr="008474FD" w:rsidRDefault="00872961">
      <w:pPr>
        <w:numPr>
          <w:ilvl w:val="0"/>
          <w:numId w:val="7"/>
        </w:numPr>
        <w:spacing w:line="276" w:lineRule="auto"/>
        <w:jc w:val="both"/>
        <w:rPr>
          <w:rFonts w:ascii="Arial" w:hAnsi="Arial" w:cs="Arial"/>
          <w:sz w:val="20"/>
          <w:szCs w:val="20"/>
        </w:rPr>
      </w:pPr>
      <w:r w:rsidRPr="008474FD">
        <w:rPr>
          <w:rFonts w:ascii="Arial" w:hAnsi="Arial" w:cs="Arial"/>
          <w:sz w:val="20"/>
          <w:szCs w:val="20"/>
        </w:rPr>
        <w:t>Zhotovitel se zavazuje při provádění díla dodržovat povinnosti stanovené čestným prohlášením o zajištění společensky odpovědného plnění veřejné zakázky, které bylo součástí nabídky zhotovitele v původním zadávacím říz</w:t>
      </w:r>
      <w:r w:rsidRPr="008474FD">
        <w:rPr>
          <w:rFonts w:ascii="Arial" w:hAnsi="Arial" w:cs="Arial"/>
          <w:sz w:val="20"/>
          <w:szCs w:val="20"/>
        </w:rPr>
        <w:t xml:space="preserve">ení. Objednatel je oprávněn plnění povinností vyplývajících z tohoto čestného prohlášení kdykoliv kontrolovat, a to i bez předchozího ohlášení zhotoviteli. Je-li k provedení kontroly potřeba předložení dokumentů, zavazuje se zhotovitel k jejich předložení </w:t>
      </w:r>
      <w:r w:rsidRPr="008474FD">
        <w:rPr>
          <w:rFonts w:ascii="Arial" w:hAnsi="Arial" w:cs="Arial"/>
          <w:sz w:val="20"/>
          <w:szCs w:val="20"/>
        </w:rPr>
        <w:t>nejpozději do 2 (dvou) pracovních dnů od doručení výzvy objednatele. Výzva dle předchozí věty může být učiněna i zápisem z kontrolního dne.</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bookmarkStart w:id="7" w:name="bookmark10"/>
      <w:r w:rsidRPr="008474FD">
        <w:rPr>
          <w:rFonts w:ascii="Arial" w:hAnsi="Arial" w:cs="Arial"/>
          <w:b/>
          <w:sz w:val="20"/>
          <w:szCs w:val="20"/>
        </w:rPr>
        <w:t>Sankční ustanoven</w:t>
      </w:r>
      <w:bookmarkEnd w:id="7"/>
      <w:r w:rsidRPr="008474FD">
        <w:rPr>
          <w:rFonts w:ascii="Arial" w:hAnsi="Arial" w:cs="Arial"/>
          <w:b/>
          <w:sz w:val="20"/>
          <w:szCs w:val="20"/>
        </w:rPr>
        <w:t>í</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8"/>
        </w:numPr>
        <w:spacing w:line="276" w:lineRule="auto"/>
        <w:jc w:val="both"/>
        <w:rPr>
          <w:rFonts w:ascii="Arial" w:hAnsi="Arial" w:cs="Arial"/>
          <w:sz w:val="20"/>
          <w:szCs w:val="20"/>
        </w:rPr>
      </w:pPr>
      <w:r w:rsidRPr="008474FD">
        <w:rPr>
          <w:rFonts w:ascii="Arial" w:hAnsi="Arial" w:cs="Arial"/>
          <w:sz w:val="20"/>
          <w:szCs w:val="20"/>
        </w:rPr>
        <w:t>Pro případ porušení níže uvedených smluvních povinností dohodly smluvní strany níže uvedené sml</w:t>
      </w:r>
      <w:r w:rsidRPr="008474FD">
        <w:rPr>
          <w:rFonts w:ascii="Arial" w:hAnsi="Arial" w:cs="Arial"/>
          <w:sz w:val="20"/>
          <w:szCs w:val="20"/>
        </w:rPr>
        <w:t xml:space="preserve">uvní pokuty, jejichž sjednáním není dotčen nárok objednatele na náhradu škody způsobenou porušením povinnosti, zajištěnou smluvní pokutou. Pohledávka objednatele na zaplacení smluvní pokuty může být započítána </w:t>
      </w:r>
      <w:r w:rsidRPr="008474FD">
        <w:rPr>
          <w:rFonts w:ascii="Arial" w:hAnsi="Arial" w:cs="Arial"/>
          <w:color w:val="auto"/>
          <w:sz w:val="20"/>
          <w:szCs w:val="20"/>
        </w:rPr>
        <w:t>oproti pohledávce zhotovitele</w:t>
      </w:r>
      <w:r w:rsidRPr="008474FD">
        <w:rPr>
          <w:rFonts w:ascii="Arial" w:hAnsi="Arial" w:cs="Arial"/>
          <w:sz w:val="20"/>
          <w:szCs w:val="20"/>
        </w:rPr>
        <w:t xml:space="preserve"> na zaplacení cen</w:t>
      </w:r>
      <w:r w:rsidRPr="008474FD">
        <w:rPr>
          <w:rFonts w:ascii="Arial" w:hAnsi="Arial" w:cs="Arial"/>
          <w:sz w:val="20"/>
          <w:szCs w:val="20"/>
        </w:rPr>
        <w:t>y za dílo.</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8"/>
        </w:numPr>
        <w:spacing w:line="276" w:lineRule="auto"/>
        <w:ind w:left="357" w:hanging="357"/>
        <w:jc w:val="both"/>
        <w:rPr>
          <w:rFonts w:ascii="Arial" w:hAnsi="Arial" w:cs="Arial"/>
          <w:sz w:val="20"/>
          <w:szCs w:val="20"/>
        </w:rPr>
      </w:pPr>
      <w:r w:rsidRPr="008474FD">
        <w:rPr>
          <w:rFonts w:ascii="Arial" w:hAnsi="Arial" w:cs="Arial"/>
          <w:color w:val="auto"/>
          <w:sz w:val="20"/>
          <w:szCs w:val="20"/>
        </w:rPr>
        <w:t xml:space="preserve">V případě zjištění porušení povinnosti uvedené v čl. VIII. odst. 2 nebo 5 smlouvy uhradí zhotovitel objednateli za každý zjištěný případ jednorázovou smluvní pokutu ve výši 20.000,- Kč (slovy: </w:t>
      </w:r>
      <w:proofErr w:type="spellStart"/>
      <w:r w:rsidRPr="008474FD">
        <w:rPr>
          <w:rFonts w:ascii="Arial" w:hAnsi="Arial" w:cs="Arial"/>
          <w:color w:val="auto"/>
          <w:sz w:val="20"/>
          <w:szCs w:val="20"/>
        </w:rPr>
        <w:t>dvacettisíc</w:t>
      </w:r>
      <w:proofErr w:type="spellEnd"/>
      <w:r w:rsidRPr="008474FD">
        <w:rPr>
          <w:rFonts w:ascii="Arial" w:hAnsi="Arial" w:cs="Arial"/>
          <w:color w:val="auto"/>
          <w:sz w:val="20"/>
          <w:szCs w:val="20"/>
        </w:rPr>
        <w:t xml:space="preserve"> korun českých) a veškeré další náklady </w:t>
      </w:r>
      <w:r w:rsidRPr="008474FD">
        <w:rPr>
          <w:rFonts w:ascii="Arial" w:hAnsi="Arial" w:cs="Arial"/>
          <w:color w:val="auto"/>
          <w:sz w:val="20"/>
          <w:szCs w:val="20"/>
        </w:rPr>
        <w:t xml:space="preserve">vzniklé objednateli jakožto vlastníku kulturní památky zapsané </w:t>
      </w:r>
      <w:r w:rsidRPr="008474FD">
        <w:rPr>
          <w:rFonts w:ascii="Arial" w:hAnsi="Arial" w:cs="Arial"/>
          <w:color w:val="auto"/>
          <w:sz w:val="20"/>
          <w:szCs w:val="20"/>
        </w:rPr>
        <w:lastRenderedPageBreak/>
        <w:t>v rejstříku ÚSKP v důsledku porušení této povinnosti, ukládané zákonem č.20/1987 Sb., o státní památkové péči, ve znění pozdějších předpisů.</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8"/>
        </w:numPr>
        <w:spacing w:line="276" w:lineRule="auto"/>
        <w:ind w:left="357" w:hanging="357"/>
        <w:jc w:val="both"/>
        <w:rPr>
          <w:rFonts w:ascii="Arial" w:hAnsi="Arial" w:cs="Arial"/>
          <w:sz w:val="20"/>
          <w:szCs w:val="20"/>
        </w:rPr>
      </w:pPr>
      <w:r w:rsidRPr="008474FD">
        <w:rPr>
          <w:rFonts w:ascii="Arial" w:hAnsi="Arial" w:cs="Arial"/>
          <w:color w:val="auto"/>
          <w:sz w:val="20"/>
          <w:szCs w:val="20"/>
        </w:rPr>
        <w:t>V případě zjištění porušení povinnosti uvedené v čl</w:t>
      </w:r>
      <w:r w:rsidRPr="008474FD">
        <w:rPr>
          <w:rFonts w:ascii="Arial" w:hAnsi="Arial" w:cs="Arial"/>
          <w:color w:val="auto"/>
          <w:sz w:val="20"/>
          <w:szCs w:val="20"/>
        </w:rPr>
        <w:t xml:space="preserve">. VIII. odst. 12 smlouvy uhradí zhotovitel objednateli za každý zjištěný případ jednorázovou smluvní pokutu ve výši 10.000,- Kč (slovy: </w:t>
      </w:r>
      <w:proofErr w:type="spellStart"/>
      <w:r w:rsidRPr="008474FD">
        <w:rPr>
          <w:rFonts w:ascii="Arial" w:hAnsi="Arial" w:cs="Arial"/>
          <w:color w:val="auto"/>
          <w:sz w:val="20"/>
          <w:szCs w:val="20"/>
        </w:rPr>
        <w:t>desettisíc</w:t>
      </w:r>
      <w:proofErr w:type="spellEnd"/>
      <w:r w:rsidRPr="008474FD">
        <w:rPr>
          <w:rFonts w:ascii="Arial" w:hAnsi="Arial" w:cs="Arial"/>
          <w:color w:val="auto"/>
          <w:sz w:val="20"/>
          <w:szCs w:val="20"/>
        </w:rPr>
        <w:t xml:space="preserve"> korun českých).</w:t>
      </w:r>
    </w:p>
    <w:p w:rsidR="005774AF" w:rsidRPr="008474FD" w:rsidRDefault="005774AF">
      <w:pPr>
        <w:pStyle w:val="Bezmezer"/>
        <w:spacing w:line="276" w:lineRule="auto"/>
        <w:ind w:left="357"/>
        <w:jc w:val="both"/>
        <w:rPr>
          <w:rFonts w:ascii="Arial" w:hAnsi="Arial" w:cs="Arial"/>
          <w:sz w:val="20"/>
          <w:szCs w:val="20"/>
        </w:rPr>
      </w:pPr>
    </w:p>
    <w:p w:rsidR="005774AF" w:rsidRPr="008474FD" w:rsidRDefault="00872961">
      <w:pPr>
        <w:pStyle w:val="Bezmezer"/>
        <w:numPr>
          <w:ilvl w:val="0"/>
          <w:numId w:val="8"/>
        </w:numPr>
        <w:spacing w:line="276" w:lineRule="auto"/>
        <w:jc w:val="both"/>
        <w:rPr>
          <w:rFonts w:ascii="Arial" w:hAnsi="Arial" w:cs="Arial"/>
          <w:sz w:val="20"/>
          <w:szCs w:val="20"/>
        </w:rPr>
      </w:pPr>
      <w:r w:rsidRPr="008474FD">
        <w:rPr>
          <w:rFonts w:ascii="Arial" w:hAnsi="Arial" w:cs="Arial"/>
          <w:sz w:val="20"/>
          <w:szCs w:val="20"/>
        </w:rPr>
        <w:t>V případě nedodržení termínu pro provedení díla/dílčí etapy díla, vzniká objednateli nárok n</w:t>
      </w:r>
      <w:r w:rsidRPr="008474FD">
        <w:rPr>
          <w:rFonts w:ascii="Arial" w:hAnsi="Arial" w:cs="Arial"/>
          <w:sz w:val="20"/>
          <w:szCs w:val="20"/>
        </w:rPr>
        <w:t xml:space="preserve">a uhrazení smluvní pokuty ve výši 0,2 % z celkové ceny díla, za každý započatý den prodlení. </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8"/>
        </w:numPr>
        <w:spacing w:line="276" w:lineRule="auto"/>
        <w:jc w:val="both"/>
        <w:rPr>
          <w:rFonts w:ascii="Arial" w:hAnsi="Arial" w:cs="Arial"/>
          <w:sz w:val="20"/>
          <w:szCs w:val="20"/>
        </w:rPr>
      </w:pPr>
      <w:r w:rsidRPr="008474FD">
        <w:rPr>
          <w:rFonts w:ascii="Arial" w:hAnsi="Arial" w:cs="Arial"/>
          <w:sz w:val="20"/>
          <w:szCs w:val="20"/>
        </w:rPr>
        <w:t>Pro případ prodlení zhotovitele se splněním povinnosti odstranit reklamovanou vadu díla ve lhůtě uvedené v čl. VI. odst. 1 smlouvy, je zhotovitel povinen uhradit</w:t>
      </w:r>
      <w:r w:rsidRPr="008474FD">
        <w:rPr>
          <w:rFonts w:ascii="Arial" w:hAnsi="Arial" w:cs="Arial"/>
          <w:sz w:val="20"/>
          <w:szCs w:val="20"/>
        </w:rPr>
        <w:t xml:space="preserve"> objednateli smluvní pokutu ve výši 500,- Kč (slovy:  pětsetkorun českých) za každý i započatý den a případ prodlení. Právo na smluvní pokutu však objednateli nevznikne, jestliže zhotovitel prokáže, že neuznání reklamace ze strany zhotovitele bylo důvodné.</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8"/>
        </w:numPr>
        <w:spacing w:line="276" w:lineRule="auto"/>
        <w:jc w:val="both"/>
        <w:rPr>
          <w:rFonts w:ascii="Arial" w:hAnsi="Arial" w:cs="Arial"/>
          <w:sz w:val="20"/>
          <w:szCs w:val="20"/>
        </w:rPr>
      </w:pPr>
      <w:r w:rsidRPr="008474FD">
        <w:rPr>
          <w:rFonts w:ascii="Arial" w:hAnsi="Arial" w:cs="Arial"/>
          <w:sz w:val="20"/>
          <w:szCs w:val="20"/>
        </w:rPr>
        <w:t>Pro případ prodlení objednatele se splněním povinnosti uhradit fakturu ve stanovených termínech a v rozsahu, v jakém dle smlouvy vznikl zhotoviteli nárok na její úhradu, je zhotovitel oprávněn po objednateli požadovat zákonný úrok</w:t>
      </w:r>
      <w:r w:rsidRPr="008474FD">
        <w:rPr>
          <w:rStyle w:val="ZkladntextCalibri105ptKurzva"/>
          <w:rFonts w:ascii="Arial" w:hAnsi="Arial" w:cs="Arial"/>
          <w:sz w:val="20"/>
          <w:szCs w:val="20"/>
        </w:rPr>
        <w:t xml:space="preserve"> z</w:t>
      </w:r>
      <w:r w:rsidRPr="008474FD">
        <w:rPr>
          <w:rFonts w:ascii="Arial" w:hAnsi="Arial" w:cs="Arial"/>
          <w:sz w:val="20"/>
          <w:szCs w:val="20"/>
        </w:rPr>
        <w:t xml:space="preserve"> prodlení, a to z částky, s jejímž zaplacením bude objednatel v prodlení.</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8"/>
        </w:numPr>
        <w:spacing w:line="276" w:lineRule="auto"/>
        <w:jc w:val="both"/>
        <w:rPr>
          <w:rFonts w:ascii="Arial" w:hAnsi="Arial" w:cs="Arial"/>
          <w:sz w:val="20"/>
          <w:szCs w:val="20"/>
        </w:rPr>
      </w:pPr>
      <w:r w:rsidRPr="008474FD">
        <w:rPr>
          <w:rFonts w:ascii="Arial" w:hAnsi="Arial" w:cs="Arial"/>
          <w:sz w:val="20"/>
          <w:szCs w:val="20"/>
        </w:rPr>
        <w:t xml:space="preserve">Smluvní pokuta nebo náhrada škody bude oprávněné smluvní straně uhrazena do 14 (čtrnácti) dnů po doručení faktury se specifikací a s vyčíslením výše smluvní pokuty nebo výše škody. </w:t>
      </w:r>
      <w:r w:rsidRPr="008474FD">
        <w:rPr>
          <w:rFonts w:ascii="Arial" w:hAnsi="Arial" w:cs="Arial"/>
          <w:sz w:val="20"/>
          <w:szCs w:val="20"/>
        </w:rPr>
        <w:t>Úrok z prodlení bude oprávněné smluvní straně uhrazen do 14 (čtrnácti) dnů po doručení výzvy k j</w:t>
      </w:r>
      <w:r w:rsidR="00F64D27">
        <w:rPr>
          <w:rFonts w:ascii="Arial" w:hAnsi="Arial" w:cs="Arial"/>
          <w:sz w:val="20"/>
          <w:szCs w:val="20"/>
        </w:rPr>
        <w:t xml:space="preserve">ejí úhradě s jejím vyčíslením. </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Ostatní ujednání a odstoupení od smlouvy</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Smluvní strany jsou povinny se vzájemně informovat o každé změně na jejich straně, k</w:t>
      </w:r>
      <w:r w:rsidRPr="008474FD">
        <w:rPr>
          <w:rFonts w:ascii="Arial" w:hAnsi="Arial" w:cs="Arial"/>
          <w:sz w:val="20"/>
          <w:szCs w:val="20"/>
        </w:rPr>
        <w:t>terá může mít vliv na plnění závazků vyplývajících z této smlouvy.</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Smluvní strany jsou si povinny v souvislosti s předmětem plnění této smlouvy poskytovat veškerou nezbytnou součinnost.</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Zhotovitel je povinen neprodleně oznámit objednateli, pokud se dosta</w:t>
      </w:r>
      <w:r w:rsidRPr="008474FD">
        <w:rPr>
          <w:rFonts w:ascii="Arial" w:hAnsi="Arial" w:cs="Arial"/>
          <w:sz w:val="20"/>
          <w:szCs w:val="20"/>
        </w:rPr>
        <w:t>ne do úpadku nebo pokud mu úpadek hrozí ve smyslu zákona č. 182/2006 Sb., o úpadku a způsobech jeho řešení (insolvenční zákon), ve znění pozdějších předpisů, a to po celou dobu provádění díla a záruky na dílo.</w:t>
      </w:r>
    </w:p>
    <w:p w:rsidR="005774AF" w:rsidRPr="008474FD" w:rsidRDefault="005774AF">
      <w:pPr>
        <w:pStyle w:val="Odstavecseseznamem"/>
        <w:rPr>
          <w:rFonts w:ascii="Arial" w:hAnsi="Arial" w:cs="Arial"/>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Objednatel je oprávněn odstoupit od smlouvy a</w:t>
      </w:r>
      <w:r w:rsidRPr="008474FD">
        <w:rPr>
          <w:rFonts w:ascii="Arial" w:hAnsi="Arial" w:cs="Arial"/>
          <w:sz w:val="20"/>
          <w:szCs w:val="20"/>
        </w:rPr>
        <w:t xml:space="preserve"> ukončit činnost zhotovitele po předchozím písemném oznámení zhotoviteli, v případě, že </w:t>
      </w:r>
    </w:p>
    <w:p w:rsidR="005774AF" w:rsidRPr="008474FD" w:rsidRDefault="005774AF">
      <w:pPr>
        <w:pStyle w:val="Odstavecseseznamem"/>
        <w:rPr>
          <w:rFonts w:ascii="Arial" w:hAnsi="Arial" w:cs="Arial"/>
          <w:sz w:val="20"/>
          <w:szCs w:val="20"/>
        </w:rPr>
      </w:pPr>
    </w:p>
    <w:p w:rsidR="005774AF" w:rsidRPr="008474FD" w:rsidRDefault="00872961">
      <w:pPr>
        <w:pStyle w:val="Bezmezer"/>
        <w:numPr>
          <w:ilvl w:val="0"/>
          <w:numId w:val="15"/>
        </w:numPr>
        <w:spacing w:line="276" w:lineRule="auto"/>
        <w:jc w:val="both"/>
        <w:rPr>
          <w:rFonts w:ascii="Arial" w:hAnsi="Arial" w:cs="Arial"/>
          <w:sz w:val="20"/>
          <w:szCs w:val="20"/>
        </w:rPr>
      </w:pPr>
      <w:r w:rsidRPr="008474FD">
        <w:rPr>
          <w:rFonts w:ascii="Arial" w:hAnsi="Arial" w:cs="Arial"/>
          <w:sz w:val="20"/>
          <w:szCs w:val="20"/>
        </w:rPr>
        <w:t>zhotovitel bez přiměřeného důvodu nezahájil dílo v souladu s touto smlouvou,</w:t>
      </w:r>
    </w:p>
    <w:p w:rsidR="005774AF" w:rsidRPr="008474FD" w:rsidRDefault="00872961">
      <w:pPr>
        <w:pStyle w:val="Bezmezer"/>
        <w:numPr>
          <w:ilvl w:val="0"/>
          <w:numId w:val="15"/>
        </w:numPr>
        <w:spacing w:line="276" w:lineRule="auto"/>
        <w:jc w:val="both"/>
        <w:rPr>
          <w:rFonts w:ascii="Arial" w:hAnsi="Arial" w:cs="Arial"/>
          <w:sz w:val="20"/>
          <w:szCs w:val="20"/>
        </w:rPr>
      </w:pPr>
      <w:r w:rsidRPr="008474FD">
        <w:rPr>
          <w:rFonts w:ascii="Arial" w:hAnsi="Arial" w:cs="Arial"/>
          <w:sz w:val="20"/>
          <w:szCs w:val="20"/>
        </w:rPr>
        <w:t>zhotovitel je v prodlení s plněním termínu dokončení díla delším než 14 (čtrnáct) dnů.</w:t>
      </w: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Ob</w:t>
      </w:r>
      <w:r w:rsidRPr="008474FD">
        <w:rPr>
          <w:rFonts w:ascii="Arial" w:hAnsi="Arial" w:cs="Arial"/>
          <w:sz w:val="20"/>
          <w:szCs w:val="20"/>
        </w:rPr>
        <w:t>jednatel může dále od této smlouvy odstoupit v případě, že zhotovitel:</w:t>
      </w:r>
    </w:p>
    <w:p w:rsidR="005774AF" w:rsidRPr="008474FD" w:rsidRDefault="00872961">
      <w:pPr>
        <w:pStyle w:val="Bezmezer"/>
        <w:numPr>
          <w:ilvl w:val="0"/>
          <w:numId w:val="15"/>
        </w:numPr>
        <w:spacing w:line="276" w:lineRule="auto"/>
        <w:jc w:val="both"/>
        <w:rPr>
          <w:rFonts w:ascii="Arial" w:hAnsi="Arial" w:cs="Arial"/>
          <w:sz w:val="20"/>
          <w:szCs w:val="20"/>
        </w:rPr>
      </w:pPr>
      <w:r w:rsidRPr="008474FD">
        <w:rPr>
          <w:rFonts w:ascii="Arial" w:hAnsi="Arial" w:cs="Arial"/>
          <w:sz w:val="20"/>
          <w:szCs w:val="20"/>
        </w:rPr>
        <w:t xml:space="preserve">přes písemnou výzvu nesplnil svůj smluvní závazek, nebo jinak závažně porušuje své povinnosti dle smlouvy, nebo je v prodlení s placením svého finančního závazku vůči objednateli, a to </w:t>
      </w:r>
      <w:r w:rsidRPr="008474FD">
        <w:rPr>
          <w:rFonts w:ascii="Arial" w:hAnsi="Arial" w:cs="Arial"/>
          <w:sz w:val="20"/>
          <w:szCs w:val="20"/>
        </w:rPr>
        <w:t>i přes předchozí písemné upozornění s poskytnutím přiměřené dodatečné lhůty 15 (patnácti) dnů ke splnění takového finančního závazku,</w:t>
      </w:r>
    </w:p>
    <w:p w:rsidR="005774AF" w:rsidRPr="008474FD" w:rsidRDefault="00872961">
      <w:pPr>
        <w:pStyle w:val="Bezmezer"/>
        <w:numPr>
          <w:ilvl w:val="0"/>
          <w:numId w:val="15"/>
        </w:numPr>
        <w:spacing w:line="276" w:lineRule="auto"/>
        <w:jc w:val="both"/>
        <w:rPr>
          <w:rFonts w:ascii="Arial" w:hAnsi="Arial" w:cs="Arial"/>
          <w:sz w:val="20"/>
          <w:szCs w:val="20"/>
        </w:rPr>
      </w:pPr>
      <w:r w:rsidRPr="008474FD">
        <w:rPr>
          <w:rFonts w:ascii="Arial" w:hAnsi="Arial" w:cs="Arial"/>
          <w:sz w:val="20"/>
          <w:szCs w:val="20"/>
        </w:rPr>
        <w:t>vyjde najevo, že není schopen platit své závazky v době splatnosti nebo vstupuje dobrovolně nebo vynuceně do insolvenčního</w:t>
      </w:r>
      <w:r w:rsidRPr="008474FD">
        <w:rPr>
          <w:rFonts w:ascii="Arial" w:hAnsi="Arial" w:cs="Arial"/>
          <w:sz w:val="20"/>
          <w:szCs w:val="20"/>
        </w:rPr>
        <w:t xml:space="preserve"> řízení, likvidace nebo zrušení. </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 xml:space="preserve">Zhotovitel bezvýhradně souhlasí se zveřejněním plného znění smlouvy tak, aby tato smlouva mohla být předmětem poskytnuté informace ve smyslu zákona č. 106/1999 Sb., o svobodném přístupu k </w:t>
      </w:r>
      <w:r w:rsidRPr="008474FD">
        <w:rPr>
          <w:rFonts w:ascii="Arial" w:hAnsi="Arial" w:cs="Arial"/>
          <w:sz w:val="20"/>
          <w:szCs w:val="20"/>
        </w:rPr>
        <w:lastRenderedPageBreak/>
        <w:t xml:space="preserve">informacím, ve znění pozdějších </w:t>
      </w:r>
      <w:r w:rsidRPr="008474FD">
        <w:rPr>
          <w:rFonts w:ascii="Arial" w:hAnsi="Arial" w:cs="Arial"/>
          <w:sz w:val="20"/>
          <w:szCs w:val="20"/>
        </w:rPr>
        <w:t>předpisů. Zhotovitel rovněž souhlasí se zveřejněním plného znění smlouvy dle ustanovení § 219 ZZVZ.</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2"/>
        </w:numPr>
        <w:spacing w:line="276" w:lineRule="auto"/>
        <w:jc w:val="both"/>
        <w:rPr>
          <w:rFonts w:ascii="Arial" w:hAnsi="Arial" w:cs="Arial"/>
          <w:sz w:val="20"/>
          <w:szCs w:val="20"/>
        </w:rPr>
      </w:pPr>
      <w:r w:rsidRPr="008474FD">
        <w:rPr>
          <w:rFonts w:ascii="Arial" w:hAnsi="Arial" w:cs="Arial"/>
          <w:sz w:val="20"/>
          <w:szCs w:val="20"/>
        </w:rPr>
        <w:t>Objednatel zveřejní smlouvu včetně všech jejích změn a dodatků v plném znění. V případě, že smlouva obsahuje utajované informace, obchodní tajemství dle us</w:t>
      </w:r>
      <w:r w:rsidRPr="008474FD">
        <w:rPr>
          <w:rFonts w:ascii="Arial" w:hAnsi="Arial" w:cs="Arial"/>
          <w:sz w:val="20"/>
          <w:szCs w:val="20"/>
        </w:rPr>
        <w:t>tanovení § 504 OZ, osobní/citlivé údaje, práva duševního vlastnictví či jiné informace, které nelze poskytnout při postupu podle předpisů upravujících svobodný přístup k informacím (dále též „chráněné informace“), je zhotovitel povinen nejpozději v den uza</w:t>
      </w:r>
      <w:r w:rsidRPr="008474FD">
        <w:rPr>
          <w:rFonts w:ascii="Arial" w:hAnsi="Arial" w:cs="Arial"/>
          <w:sz w:val="20"/>
          <w:szCs w:val="20"/>
        </w:rPr>
        <w:t>vření smlouvy tuto skutečnost sdělit objednateli, tyto informace přesně identifikovat a kvalifikovat právní důvod jejich ochrany. Tyto části smlouvy (chráněné informace) pak objednatelem nebudou uveřejněny. V opačném případě je zhotovitel seznámen se skute</w:t>
      </w:r>
      <w:r w:rsidRPr="008474FD">
        <w:rPr>
          <w:rFonts w:ascii="Arial" w:hAnsi="Arial" w:cs="Arial"/>
          <w:sz w:val="20"/>
          <w:szCs w:val="20"/>
        </w:rPr>
        <w:t>čností, že zveřejnění smlouvy v plném znění dle citovaných zákonů se nepovažuje za porušení obchodního tajemství a že smlouva neobsahuje ani jiné chráněné informace a zhotovitel s jejím zveřejněním výslovně souhlasí.</w:t>
      </w:r>
    </w:p>
    <w:p w:rsidR="005774AF" w:rsidRPr="008474FD" w:rsidRDefault="005774AF">
      <w:pPr>
        <w:pStyle w:val="Bezmezer"/>
        <w:spacing w:line="276" w:lineRule="auto"/>
        <w:ind w:left="1080"/>
        <w:rPr>
          <w:rFonts w:ascii="Arial" w:hAnsi="Arial" w:cs="Arial"/>
          <w:b/>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Vyhrazené změny závazku</w:t>
      </w:r>
    </w:p>
    <w:p w:rsidR="005774AF" w:rsidRPr="008474FD" w:rsidRDefault="005774AF">
      <w:pPr>
        <w:pStyle w:val="Bezmezer"/>
        <w:ind w:left="1080"/>
        <w:rPr>
          <w:rFonts w:ascii="Arial" w:hAnsi="Arial" w:cs="Arial"/>
          <w:b/>
          <w:sz w:val="20"/>
          <w:szCs w:val="20"/>
        </w:rPr>
      </w:pPr>
    </w:p>
    <w:p w:rsidR="005774AF" w:rsidRDefault="00872961">
      <w:pPr>
        <w:pStyle w:val="Bezmezer"/>
        <w:numPr>
          <w:ilvl w:val="0"/>
          <w:numId w:val="13"/>
        </w:numPr>
        <w:spacing w:line="276" w:lineRule="auto"/>
        <w:jc w:val="both"/>
        <w:rPr>
          <w:rFonts w:ascii="Arial" w:hAnsi="Arial" w:cs="Arial"/>
          <w:sz w:val="20"/>
          <w:szCs w:val="20"/>
        </w:rPr>
      </w:pPr>
      <w:r w:rsidRPr="008474FD">
        <w:rPr>
          <w:rFonts w:ascii="Arial" w:hAnsi="Arial" w:cs="Arial"/>
          <w:sz w:val="20"/>
          <w:szCs w:val="20"/>
        </w:rPr>
        <w:t>Objednatel si</w:t>
      </w:r>
      <w:r w:rsidRPr="008474FD">
        <w:rPr>
          <w:rFonts w:ascii="Arial" w:hAnsi="Arial" w:cs="Arial"/>
          <w:sz w:val="20"/>
          <w:szCs w:val="20"/>
        </w:rPr>
        <w:t xml:space="preserve"> tímto v souladu s ustanovením § 100 odst. 2 ZZVZ vyhrazuje změnu v osobě zhotovitele v průběhu plnění této smlouvy, stejně tak si objednatel vyhrazuje právo posunutí termínu plnění dle této smlouvy, a to v závislosti na finančních prostředcích (dotace).</w:t>
      </w:r>
    </w:p>
    <w:p w:rsidR="00F64D27" w:rsidRPr="008474FD" w:rsidRDefault="00F64D27" w:rsidP="00F64D27">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3"/>
        </w:numPr>
        <w:spacing w:line="276" w:lineRule="auto"/>
        <w:jc w:val="both"/>
        <w:rPr>
          <w:rFonts w:ascii="Arial" w:hAnsi="Arial" w:cs="Arial"/>
          <w:sz w:val="20"/>
          <w:szCs w:val="20"/>
        </w:rPr>
      </w:pPr>
      <w:r w:rsidRPr="008474FD">
        <w:rPr>
          <w:rFonts w:ascii="Arial" w:hAnsi="Arial" w:cs="Arial"/>
          <w:sz w:val="20"/>
          <w:szCs w:val="20"/>
        </w:rPr>
        <w:t>Z</w:t>
      </w:r>
      <w:r w:rsidRPr="008474FD">
        <w:rPr>
          <w:rFonts w:ascii="Arial" w:hAnsi="Arial" w:cs="Arial"/>
          <w:sz w:val="20"/>
          <w:szCs w:val="20"/>
        </w:rPr>
        <w:t>hotovitel si vyhrazuje možnost posunutí termínu z kapacitních důvodů, pokud objednatel včasně neobjedná rozsah prací pro kalendářní rok a to nejpozději do dubna daného kalendářního roku.</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3"/>
        </w:numPr>
        <w:spacing w:line="276" w:lineRule="auto"/>
        <w:jc w:val="both"/>
        <w:rPr>
          <w:rFonts w:ascii="Arial" w:hAnsi="Arial" w:cs="Arial"/>
          <w:sz w:val="20"/>
          <w:szCs w:val="20"/>
        </w:rPr>
      </w:pPr>
      <w:r w:rsidRPr="008474FD">
        <w:rPr>
          <w:rFonts w:ascii="Arial" w:hAnsi="Arial" w:cs="Arial"/>
          <w:sz w:val="20"/>
          <w:szCs w:val="20"/>
        </w:rPr>
        <w:t>Ke změně v osobě zhotovitele dle předchozího odstavce dojde v okamži</w:t>
      </w:r>
      <w:r w:rsidRPr="008474FD">
        <w:rPr>
          <w:rFonts w:ascii="Arial" w:hAnsi="Arial" w:cs="Arial"/>
          <w:sz w:val="20"/>
          <w:szCs w:val="20"/>
        </w:rPr>
        <w:t>ku, kdy bude tato smlouva předčasně ukončena z důvodů na straně zhotovitele, dle podmínek stanovených v článku I. odst. 2, článku VII. odst. 1 a, nebo článku VIII. odst. 5 této smlouvy.</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3"/>
        </w:numPr>
        <w:spacing w:line="276" w:lineRule="auto"/>
        <w:jc w:val="both"/>
        <w:rPr>
          <w:rFonts w:ascii="Arial" w:hAnsi="Arial" w:cs="Arial"/>
          <w:sz w:val="20"/>
          <w:szCs w:val="20"/>
        </w:rPr>
      </w:pPr>
      <w:r w:rsidRPr="008474FD">
        <w:rPr>
          <w:rFonts w:ascii="Arial" w:hAnsi="Arial" w:cs="Arial"/>
          <w:sz w:val="20"/>
          <w:szCs w:val="20"/>
        </w:rPr>
        <w:t>Dojde-li k ukončení této smlouvy postupem dle článku I. odst. 2, člán</w:t>
      </w:r>
      <w:r w:rsidRPr="008474FD">
        <w:rPr>
          <w:rFonts w:ascii="Arial" w:hAnsi="Arial" w:cs="Arial"/>
          <w:sz w:val="20"/>
          <w:szCs w:val="20"/>
        </w:rPr>
        <w:t>ku VII. odst. 1 a, nebo článku VIII. odst. 5 této smlouvy je objednatel oprávněn obrátit se s výzvou k uzavření smlouvy a k poskytnutí plnění dle této smlouvy na účastníka původního zadávacího řízení, který se po provedeném hodnocení umístil druhý, případn</w:t>
      </w:r>
      <w:r w:rsidRPr="008474FD">
        <w:rPr>
          <w:rFonts w:ascii="Arial" w:hAnsi="Arial" w:cs="Arial"/>
          <w:sz w:val="20"/>
          <w:szCs w:val="20"/>
        </w:rPr>
        <w:t>ě třetí v pořadí.</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13"/>
        </w:numPr>
        <w:spacing w:line="276" w:lineRule="auto"/>
        <w:jc w:val="both"/>
        <w:rPr>
          <w:rFonts w:ascii="Arial" w:hAnsi="Arial" w:cs="Arial"/>
          <w:sz w:val="20"/>
          <w:szCs w:val="20"/>
        </w:rPr>
      </w:pPr>
      <w:r w:rsidRPr="008474FD">
        <w:rPr>
          <w:rFonts w:ascii="Arial" w:hAnsi="Arial" w:cs="Arial"/>
          <w:sz w:val="20"/>
          <w:szCs w:val="20"/>
        </w:rPr>
        <w:t xml:space="preserve">Pokud dojde k podpisu smlouvy ze strany druhého, případně třetího dodavatele v pořadí hodnocených nabídek, započne tento v plnění předmětu smlouvy ve fázi, která byla předchozím dodavatelem ukončena jako poslední. </w:t>
      </w:r>
    </w:p>
    <w:p w:rsidR="005774AF" w:rsidRPr="008474FD" w:rsidRDefault="005774AF">
      <w:pPr>
        <w:rPr>
          <w:rFonts w:ascii="Arial" w:hAnsi="Arial" w:cs="Arial"/>
          <w:sz w:val="20"/>
          <w:szCs w:val="20"/>
        </w:rPr>
        <w:sectPr w:rsidR="005774AF" w:rsidRPr="008474FD">
          <w:headerReference w:type="even" r:id="rId11"/>
          <w:headerReference w:type="default" r:id="rId12"/>
          <w:footerReference w:type="even" r:id="rId13"/>
          <w:footerReference w:type="default" r:id="rId14"/>
          <w:headerReference w:type="first" r:id="rId15"/>
          <w:footerReference w:type="first" r:id="rId16"/>
          <w:pgSz w:w="11906" w:h="16838"/>
          <w:pgMar w:top="624" w:right="1132" w:bottom="1418" w:left="1134" w:header="567" w:footer="970" w:gutter="0"/>
          <w:cols w:space="708"/>
          <w:formProt w:val="0"/>
          <w:docGrid w:linePitch="600" w:charSpace="32768"/>
        </w:sectPr>
      </w:pPr>
    </w:p>
    <w:p w:rsidR="005774AF" w:rsidRPr="008474FD" w:rsidRDefault="005774AF">
      <w:pPr>
        <w:pStyle w:val="Bezmezer"/>
        <w:spacing w:line="276" w:lineRule="auto"/>
        <w:jc w:val="both"/>
        <w:rPr>
          <w:rFonts w:ascii="Arial" w:hAnsi="Arial" w:cs="Arial"/>
          <w:b/>
          <w:sz w:val="20"/>
          <w:szCs w:val="20"/>
        </w:rPr>
      </w:pPr>
    </w:p>
    <w:p w:rsidR="005774AF" w:rsidRPr="008474FD" w:rsidRDefault="00872961">
      <w:pPr>
        <w:pStyle w:val="Bezmezer"/>
        <w:numPr>
          <w:ilvl w:val="0"/>
          <w:numId w:val="10"/>
        </w:numPr>
        <w:spacing w:line="276" w:lineRule="auto"/>
        <w:jc w:val="center"/>
        <w:rPr>
          <w:rFonts w:ascii="Arial" w:hAnsi="Arial" w:cs="Arial"/>
          <w:b/>
          <w:sz w:val="20"/>
          <w:szCs w:val="20"/>
        </w:rPr>
      </w:pPr>
      <w:r w:rsidRPr="008474FD">
        <w:rPr>
          <w:rFonts w:ascii="Arial" w:hAnsi="Arial" w:cs="Arial"/>
          <w:b/>
          <w:sz w:val="20"/>
          <w:szCs w:val="20"/>
        </w:rPr>
        <w:t>Závěrečná ustanovení</w:t>
      </w:r>
    </w:p>
    <w:p w:rsidR="005774AF" w:rsidRPr="008474FD" w:rsidRDefault="005774AF">
      <w:pPr>
        <w:pStyle w:val="Bezmezer"/>
        <w:jc w:val="both"/>
        <w:rPr>
          <w:rFonts w:ascii="Arial" w:hAnsi="Arial" w:cs="Arial"/>
          <w:sz w:val="20"/>
          <w:szCs w:val="20"/>
        </w:rPr>
      </w:pPr>
    </w:p>
    <w:p w:rsidR="005774AF" w:rsidRPr="008474FD" w:rsidRDefault="00872961">
      <w:pPr>
        <w:pStyle w:val="Odstavecseseznamem"/>
        <w:numPr>
          <w:ilvl w:val="0"/>
          <w:numId w:val="9"/>
        </w:numPr>
        <w:rPr>
          <w:rFonts w:ascii="Arial" w:hAnsi="Arial" w:cs="Arial"/>
          <w:sz w:val="20"/>
          <w:szCs w:val="20"/>
        </w:rPr>
      </w:pPr>
      <w:r w:rsidRPr="008474FD">
        <w:rPr>
          <w:rFonts w:ascii="Arial" w:hAnsi="Arial" w:cs="Arial"/>
          <w:sz w:val="20"/>
          <w:szCs w:val="20"/>
        </w:rPr>
        <w:t xml:space="preserve">Právní vztahy touto smlouvou </w:t>
      </w:r>
      <w:r w:rsidRPr="008474FD">
        <w:rPr>
          <w:rFonts w:ascii="Arial" w:hAnsi="Arial" w:cs="Arial"/>
          <w:sz w:val="20"/>
          <w:szCs w:val="20"/>
        </w:rPr>
        <w:t>výslovně neupravené se řídí obecně platnými právními předpisy, zejména příslušnými ustanoveními OZ a ZZVZ.</w:t>
      </w:r>
    </w:p>
    <w:p w:rsidR="005774AF" w:rsidRPr="008474FD" w:rsidRDefault="005774AF">
      <w:pPr>
        <w:pStyle w:val="Odstavecseseznamem"/>
        <w:ind w:left="360"/>
        <w:rPr>
          <w:rFonts w:ascii="Arial" w:hAnsi="Arial" w:cs="Arial"/>
          <w:sz w:val="20"/>
          <w:szCs w:val="20"/>
        </w:rPr>
      </w:pPr>
    </w:p>
    <w:p w:rsidR="005774AF" w:rsidRPr="008474FD" w:rsidRDefault="00872961">
      <w:pPr>
        <w:pStyle w:val="Odstavecseseznamem"/>
        <w:numPr>
          <w:ilvl w:val="0"/>
          <w:numId w:val="9"/>
        </w:numPr>
        <w:jc w:val="both"/>
        <w:rPr>
          <w:rFonts w:ascii="Arial" w:hAnsi="Arial" w:cs="Arial"/>
          <w:sz w:val="20"/>
          <w:szCs w:val="20"/>
        </w:rPr>
      </w:pPr>
      <w:r w:rsidRPr="008474FD">
        <w:rPr>
          <w:rFonts w:ascii="Arial" w:hAnsi="Arial" w:cs="Arial"/>
          <w:sz w:val="20"/>
          <w:szCs w:val="20"/>
        </w:rPr>
        <w:t>Spory vyplývající z této smlouvy budou řešeny dohodou smluvních stran. Pokud nedojde k dohodě, bude spor řešen u obecného soudu příslušného místu sí</w:t>
      </w:r>
      <w:r w:rsidRPr="008474FD">
        <w:rPr>
          <w:rFonts w:ascii="Arial" w:hAnsi="Arial" w:cs="Arial"/>
          <w:sz w:val="20"/>
          <w:szCs w:val="20"/>
        </w:rPr>
        <w:t xml:space="preserve">dla objednatele. </w:t>
      </w:r>
    </w:p>
    <w:p w:rsidR="005774AF" w:rsidRPr="008474FD" w:rsidRDefault="005774AF">
      <w:pPr>
        <w:pStyle w:val="Odstavecseseznamem"/>
        <w:ind w:left="360"/>
        <w:rPr>
          <w:rFonts w:ascii="Arial" w:hAnsi="Arial" w:cs="Arial"/>
          <w:sz w:val="20"/>
          <w:szCs w:val="20"/>
        </w:rPr>
      </w:pPr>
    </w:p>
    <w:p w:rsidR="005774AF" w:rsidRPr="008474FD" w:rsidRDefault="00872961">
      <w:pPr>
        <w:pStyle w:val="Bezmezer"/>
        <w:numPr>
          <w:ilvl w:val="0"/>
          <w:numId w:val="9"/>
        </w:numPr>
        <w:spacing w:line="276" w:lineRule="auto"/>
        <w:jc w:val="both"/>
        <w:rPr>
          <w:rFonts w:ascii="Arial" w:hAnsi="Arial" w:cs="Arial"/>
          <w:sz w:val="20"/>
          <w:szCs w:val="20"/>
        </w:rPr>
      </w:pPr>
      <w:r w:rsidRPr="008474FD">
        <w:rPr>
          <w:rFonts w:ascii="Arial" w:hAnsi="Arial" w:cs="Arial"/>
          <w:sz w:val="20"/>
          <w:szCs w:val="20"/>
        </w:rPr>
        <w:t>Pokud kterékoli ustanovení této smlouvy nebo jeho část bude neplatné či nevynutitelné, nebo se stane neplatným či nevynutitelným, nebo bude shledáno neplatným či nevynutitelným soudem či jiným příslušným orgánem, pak tato neplatnost či n</w:t>
      </w:r>
      <w:r w:rsidRPr="008474FD">
        <w:rPr>
          <w:rFonts w:ascii="Arial" w:hAnsi="Arial" w:cs="Arial"/>
          <w:sz w:val="20"/>
          <w:szCs w:val="20"/>
        </w:rPr>
        <w:t>evynutitelnost nebude mít vliv na platnost či vynutitelnost ostatních ustanovení smlouvy nebo jejich částí. Smluvní strany se v tomto případě zavazují nahradit takové ustanovení smlouvy ustanovením jiným, které svým obsahem a smyslem nejlépe odpovídá obsah</w:t>
      </w:r>
      <w:r w:rsidRPr="008474FD">
        <w:rPr>
          <w:rFonts w:ascii="Arial" w:hAnsi="Arial" w:cs="Arial"/>
          <w:sz w:val="20"/>
          <w:szCs w:val="20"/>
        </w:rPr>
        <w:t>u a smyslu původního ustanovení smlouvy.</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9"/>
        </w:numPr>
        <w:spacing w:line="276" w:lineRule="auto"/>
        <w:jc w:val="both"/>
        <w:rPr>
          <w:rFonts w:ascii="Arial" w:hAnsi="Arial" w:cs="Arial"/>
          <w:sz w:val="20"/>
          <w:szCs w:val="20"/>
        </w:rPr>
      </w:pPr>
      <w:r w:rsidRPr="008474FD">
        <w:rPr>
          <w:rFonts w:ascii="Arial" w:hAnsi="Arial" w:cs="Arial"/>
          <w:sz w:val="20"/>
          <w:szCs w:val="20"/>
        </w:rPr>
        <w:t xml:space="preserve">Smluvní strany se dohodly, že v případě zániku právního vztahu založeného touto smlouvou zůstávají v platnosti a účinnosti i nadále ustanovení, z jejichž povahy vyplývá, že mají zůstat nedotčena zánikem právního </w:t>
      </w:r>
      <w:r w:rsidRPr="008474FD">
        <w:rPr>
          <w:rFonts w:ascii="Arial" w:hAnsi="Arial" w:cs="Arial"/>
          <w:sz w:val="20"/>
          <w:szCs w:val="20"/>
        </w:rPr>
        <w:t>vztahu založeného touto smlouvou.</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9"/>
        </w:numPr>
        <w:spacing w:line="276" w:lineRule="auto"/>
        <w:jc w:val="both"/>
        <w:rPr>
          <w:rFonts w:ascii="Arial" w:hAnsi="Arial" w:cs="Arial"/>
          <w:sz w:val="20"/>
          <w:szCs w:val="20"/>
        </w:rPr>
      </w:pPr>
      <w:r w:rsidRPr="008474FD">
        <w:rPr>
          <w:rFonts w:ascii="Arial" w:hAnsi="Arial" w:cs="Arial"/>
          <w:sz w:val="20"/>
          <w:szCs w:val="20"/>
        </w:rPr>
        <w:lastRenderedPageBreak/>
        <w:t>Tato smlouva nabývá platnosti podpisem smlouvy oběma smluvními stranami a účinnosti schválením Biskupstvím královéhradeckým.</w:t>
      </w:r>
    </w:p>
    <w:p w:rsidR="005774AF" w:rsidRPr="008474FD" w:rsidRDefault="005774AF">
      <w:pPr>
        <w:pStyle w:val="Bezmezer"/>
        <w:spacing w:line="276" w:lineRule="auto"/>
        <w:ind w:left="360"/>
        <w:jc w:val="both"/>
        <w:rPr>
          <w:rFonts w:ascii="Arial" w:hAnsi="Arial" w:cs="Arial"/>
          <w:sz w:val="20"/>
          <w:szCs w:val="20"/>
        </w:rPr>
      </w:pPr>
    </w:p>
    <w:p w:rsidR="005774AF" w:rsidRPr="008474FD" w:rsidRDefault="00872961">
      <w:pPr>
        <w:pStyle w:val="Bezmezer"/>
        <w:numPr>
          <w:ilvl w:val="0"/>
          <w:numId w:val="9"/>
        </w:numPr>
        <w:spacing w:line="276" w:lineRule="auto"/>
        <w:jc w:val="both"/>
        <w:rPr>
          <w:rFonts w:ascii="Arial" w:hAnsi="Arial" w:cs="Arial"/>
          <w:sz w:val="20"/>
          <w:szCs w:val="20"/>
        </w:rPr>
      </w:pPr>
      <w:r w:rsidRPr="008474FD">
        <w:rPr>
          <w:rFonts w:ascii="Arial" w:hAnsi="Arial" w:cs="Arial"/>
          <w:sz w:val="20"/>
          <w:szCs w:val="20"/>
        </w:rPr>
        <w:t>Změny smlouvy jsou platné pouze tehdy, jsou-li sjednané formou písemných dodatků k této smlouvě</w:t>
      </w:r>
      <w:r w:rsidRPr="008474FD">
        <w:rPr>
          <w:rFonts w:ascii="Arial" w:hAnsi="Arial" w:cs="Arial"/>
          <w:sz w:val="20"/>
          <w:szCs w:val="20"/>
        </w:rPr>
        <w:t xml:space="preserve"> a schválené Biskupstvím královéhradeckým.</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numPr>
          <w:ilvl w:val="0"/>
          <w:numId w:val="9"/>
        </w:numPr>
        <w:spacing w:line="276" w:lineRule="auto"/>
        <w:ind w:left="357" w:hanging="357"/>
        <w:jc w:val="both"/>
        <w:rPr>
          <w:rFonts w:ascii="Arial" w:hAnsi="Arial" w:cs="Arial"/>
          <w:sz w:val="20"/>
          <w:szCs w:val="20"/>
        </w:rPr>
      </w:pPr>
      <w:r w:rsidRPr="008474FD">
        <w:rPr>
          <w:rFonts w:ascii="Arial" w:hAnsi="Arial" w:cs="Arial"/>
          <w:sz w:val="20"/>
          <w:szCs w:val="20"/>
        </w:rPr>
        <w:t>Tato smlouva se vyhotovuje ve třech stejnopisech s platností originálu, z nichž jeden obdrží objednatel, jeden zhotovitel a jeden Biskupství královéhradecké.</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spacing w:line="276" w:lineRule="auto"/>
        <w:jc w:val="both"/>
        <w:rPr>
          <w:rFonts w:ascii="Arial" w:hAnsi="Arial" w:cs="Arial"/>
          <w:b/>
          <w:sz w:val="20"/>
          <w:szCs w:val="20"/>
        </w:rPr>
      </w:pPr>
      <w:r w:rsidRPr="008474FD">
        <w:rPr>
          <w:rFonts w:ascii="Arial" w:hAnsi="Arial" w:cs="Arial"/>
          <w:b/>
          <w:sz w:val="20"/>
          <w:szCs w:val="20"/>
        </w:rPr>
        <w:t>Přílohy smlouvy:</w:t>
      </w:r>
    </w:p>
    <w:p w:rsidR="005774AF" w:rsidRPr="008474FD" w:rsidRDefault="005774AF">
      <w:pPr>
        <w:pStyle w:val="Bezmezer"/>
        <w:spacing w:line="276" w:lineRule="auto"/>
        <w:jc w:val="both"/>
        <w:rPr>
          <w:rFonts w:ascii="Arial" w:hAnsi="Arial" w:cs="Arial"/>
          <w:b/>
          <w:sz w:val="20"/>
          <w:szCs w:val="20"/>
        </w:rPr>
      </w:pP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sz w:val="20"/>
          <w:szCs w:val="20"/>
        </w:rPr>
        <w:t>Příloha č. 1_Položkový rozpočet</w:t>
      </w:r>
    </w:p>
    <w:p w:rsidR="005774AF" w:rsidRPr="008474FD" w:rsidRDefault="00872961">
      <w:pPr>
        <w:pStyle w:val="Bezmezer"/>
        <w:spacing w:line="276" w:lineRule="auto"/>
        <w:jc w:val="both"/>
        <w:rPr>
          <w:rStyle w:val="ZkladntextTun"/>
          <w:rFonts w:ascii="Arial" w:eastAsia="Arial Unicode MS" w:hAnsi="Arial" w:cs="Arial"/>
          <w:b w:val="0"/>
        </w:rPr>
      </w:pPr>
      <w:r w:rsidRPr="008474FD">
        <w:rPr>
          <w:rFonts w:ascii="Arial" w:hAnsi="Arial" w:cs="Arial"/>
          <w:sz w:val="20"/>
          <w:szCs w:val="20"/>
        </w:rPr>
        <w:t>Příloha č. 2_Restaurátorský záměr</w:t>
      </w:r>
    </w:p>
    <w:p w:rsidR="005774AF" w:rsidRPr="008474FD" w:rsidRDefault="00872961">
      <w:pPr>
        <w:pStyle w:val="Bezmezer"/>
        <w:spacing w:line="276" w:lineRule="auto"/>
        <w:jc w:val="both"/>
        <w:rPr>
          <w:rFonts w:ascii="Arial" w:hAnsi="Arial" w:cs="Arial"/>
          <w:i/>
          <w:sz w:val="20"/>
          <w:szCs w:val="20"/>
        </w:rPr>
      </w:pPr>
      <w:r w:rsidRPr="008474FD">
        <w:rPr>
          <w:rStyle w:val="ZkladntextTun"/>
          <w:rFonts w:ascii="Arial" w:eastAsia="Arial Unicode MS" w:hAnsi="Arial" w:cs="Arial"/>
          <w:b w:val="0"/>
        </w:rPr>
        <w:t>Příloha č. 3_Závazné stanovisko</w:t>
      </w: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tabs>
          <w:tab w:val="left" w:pos="6804"/>
        </w:tabs>
        <w:spacing w:line="276" w:lineRule="auto"/>
        <w:jc w:val="both"/>
        <w:rPr>
          <w:rFonts w:ascii="Arial" w:hAnsi="Arial" w:cs="Arial"/>
          <w:sz w:val="20"/>
          <w:szCs w:val="20"/>
        </w:rPr>
      </w:pPr>
      <w:r w:rsidRPr="008474FD">
        <w:rPr>
          <w:rFonts w:ascii="Arial" w:hAnsi="Arial" w:cs="Arial"/>
          <w:sz w:val="20"/>
          <w:szCs w:val="20"/>
        </w:rPr>
        <w:t xml:space="preserve"> V Hostinném, </w:t>
      </w:r>
      <w:proofErr w:type="gramStart"/>
      <w:r w:rsidRPr="008474FD">
        <w:rPr>
          <w:rFonts w:ascii="Arial" w:hAnsi="Arial" w:cs="Arial"/>
          <w:sz w:val="20"/>
          <w:szCs w:val="20"/>
        </w:rPr>
        <w:t>dne ..........                                                                  V </w:t>
      </w:r>
      <w:r w:rsidRPr="008474FD">
        <w:rPr>
          <w:rFonts w:ascii="Arial" w:hAnsi="Arial" w:cs="Arial"/>
          <w:sz w:val="20"/>
          <w:szCs w:val="20"/>
          <w:highlight w:val="yellow"/>
        </w:rPr>
        <w:t>..........................</w:t>
      </w:r>
      <w:r w:rsidRPr="008474FD">
        <w:rPr>
          <w:rFonts w:ascii="Arial" w:hAnsi="Arial" w:cs="Arial"/>
          <w:sz w:val="20"/>
          <w:szCs w:val="20"/>
        </w:rPr>
        <w:t>, dne</w:t>
      </w:r>
      <w:proofErr w:type="gramEnd"/>
      <w:r w:rsidRPr="008474FD">
        <w:rPr>
          <w:rFonts w:ascii="Arial" w:hAnsi="Arial" w:cs="Arial"/>
          <w:sz w:val="20"/>
          <w:szCs w:val="20"/>
        </w:rPr>
        <w:t xml:space="preserve"> </w:t>
      </w:r>
      <w:r w:rsidRPr="008474FD">
        <w:rPr>
          <w:rFonts w:ascii="Arial" w:hAnsi="Arial" w:cs="Arial"/>
          <w:sz w:val="20"/>
          <w:szCs w:val="20"/>
          <w:highlight w:val="yellow"/>
        </w:rPr>
        <w:t>.............</w:t>
      </w:r>
    </w:p>
    <w:p w:rsidR="005774AF" w:rsidRPr="008474FD" w:rsidRDefault="005774AF">
      <w:pPr>
        <w:pStyle w:val="Bezmezer"/>
        <w:spacing w:line="276" w:lineRule="auto"/>
        <w:jc w:val="both"/>
        <w:rPr>
          <w:rFonts w:ascii="Arial" w:hAnsi="Arial" w:cs="Arial"/>
          <w:sz w:val="20"/>
          <w:szCs w:val="20"/>
        </w:rPr>
      </w:pPr>
    </w:p>
    <w:p w:rsidR="005774AF" w:rsidRPr="008474FD" w:rsidRDefault="005774AF">
      <w:pPr>
        <w:pStyle w:val="Bezmezer"/>
        <w:spacing w:line="276" w:lineRule="auto"/>
        <w:jc w:val="both"/>
        <w:rPr>
          <w:rFonts w:ascii="Arial" w:hAnsi="Arial" w:cs="Arial"/>
          <w:sz w:val="20"/>
          <w:szCs w:val="20"/>
        </w:rPr>
      </w:pP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sz w:val="20"/>
          <w:szCs w:val="20"/>
        </w:rPr>
        <w:t xml:space="preserve">                 ............................</w:t>
      </w:r>
      <w:r w:rsidRPr="008474FD">
        <w:rPr>
          <w:rFonts w:ascii="Arial" w:hAnsi="Arial" w:cs="Arial"/>
          <w:sz w:val="20"/>
          <w:szCs w:val="20"/>
        </w:rPr>
        <w:t xml:space="preserve">.........                               </w:t>
      </w:r>
      <w:r w:rsidRPr="008474FD">
        <w:rPr>
          <w:rFonts w:ascii="Arial" w:hAnsi="Arial" w:cs="Arial"/>
          <w:sz w:val="20"/>
          <w:szCs w:val="20"/>
        </w:rPr>
        <w:tab/>
      </w:r>
      <w:r w:rsidRPr="008474FD">
        <w:rPr>
          <w:rFonts w:ascii="Arial" w:hAnsi="Arial" w:cs="Arial"/>
          <w:sz w:val="20"/>
          <w:szCs w:val="20"/>
        </w:rPr>
        <w:tab/>
        <w:t xml:space="preserve">                      ........................</w:t>
      </w:r>
    </w:p>
    <w:p w:rsidR="005774AF" w:rsidRPr="008474FD" w:rsidRDefault="00872961">
      <w:pPr>
        <w:pStyle w:val="Bezmezer"/>
        <w:spacing w:line="276" w:lineRule="auto"/>
        <w:jc w:val="both"/>
        <w:rPr>
          <w:rFonts w:ascii="Arial" w:hAnsi="Arial" w:cs="Arial"/>
          <w:sz w:val="20"/>
          <w:szCs w:val="20"/>
        </w:rPr>
      </w:pPr>
      <w:r w:rsidRPr="008474FD">
        <w:rPr>
          <w:rFonts w:ascii="Arial" w:hAnsi="Arial" w:cs="Arial"/>
          <w:sz w:val="20"/>
          <w:szCs w:val="20"/>
        </w:rPr>
        <w:t xml:space="preserve">            Mgr. Stanislaw Sikora, farář</w:t>
      </w:r>
    </w:p>
    <w:p w:rsidR="005774AF" w:rsidRPr="008474FD" w:rsidRDefault="00872961">
      <w:pPr>
        <w:pStyle w:val="Bezmezer"/>
        <w:spacing w:line="276" w:lineRule="auto"/>
        <w:ind w:left="708" w:firstLine="708"/>
        <w:jc w:val="both"/>
        <w:rPr>
          <w:rFonts w:ascii="Arial" w:hAnsi="Arial" w:cs="Arial"/>
          <w:sz w:val="20"/>
          <w:szCs w:val="20"/>
        </w:rPr>
      </w:pPr>
      <w:r w:rsidRPr="008474FD">
        <w:rPr>
          <w:rFonts w:ascii="Arial" w:hAnsi="Arial" w:cs="Arial"/>
          <w:sz w:val="20"/>
          <w:szCs w:val="20"/>
        </w:rPr>
        <w:t>objednatel</w:t>
      </w:r>
      <w:r w:rsidRPr="008474FD">
        <w:rPr>
          <w:rFonts w:ascii="Arial" w:hAnsi="Arial" w:cs="Arial"/>
          <w:sz w:val="20"/>
          <w:szCs w:val="20"/>
        </w:rPr>
        <w:tab/>
        <w:t xml:space="preserve">                                     </w:t>
      </w:r>
      <w:r w:rsidRPr="008474FD">
        <w:rPr>
          <w:rFonts w:ascii="Arial" w:hAnsi="Arial" w:cs="Arial"/>
          <w:sz w:val="20"/>
          <w:szCs w:val="20"/>
        </w:rPr>
        <w:tab/>
      </w:r>
      <w:r w:rsidRPr="008474FD">
        <w:rPr>
          <w:rFonts w:ascii="Arial" w:hAnsi="Arial" w:cs="Arial"/>
          <w:sz w:val="20"/>
          <w:szCs w:val="20"/>
        </w:rPr>
        <w:tab/>
      </w:r>
      <w:r w:rsidRPr="008474FD">
        <w:rPr>
          <w:rFonts w:ascii="Arial" w:hAnsi="Arial" w:cs="Arial"/>
          <w:sz w:val="20"/>
          <w:szCs w:val="20"/>
        </w:rPr>
        <w:tab/>
      </w:r>
      <w:r w:rsidRPr="008474FD">
        <w:rPr>
          <w:rFonts w:ascii="Arial" w:hAnsi="Arial" w:cs="Arial"/>
          <w:sz w:val="20"/>
          <w:szCs w:val="20"/>
        </w:rPr>
        <w:tab/>
        <w:t xml:space="preserve">    </w:t>
      </w:r>
      <w:r w:rsidRPr="008474FD">
        <w:rPr>
          <w:rFonts w:ascii="Arial" w:hAnsi="Arial" w:cs="Arial"/>
          <w:sz w:val="20"/>
          <w:szCs w:val="20"/>
          <w:highlight w:val="yellow"/>
        </w:rPr>
        <w:t>zhotovitel</w:t>
      </w:r>
    </w:p>
    <w:p w:rsidR="005774AF" w:rsidRDefault="005774AF">
      <w:pPr>
        <w:pStyle w:val="Bezmezer"/>
        <w:spacing w:line="276" w:lineRule="auto"/>
        <w:jc w:val="both"/>
        <w:rPr>
          <w:rFonts w:ascii="Arial" w:hAnsi="Arial" w:cs="Arial"/>
          <w:sz w:val="20"/>
          <w:szCs w:val="20"/>
        </w:rPr>
      </w:pPr>
    </w:p>
    <w:p w:rsidR="00F64D27" w:rsidRDefault="00F64D27">
      <w:pPr>
        <w:pStyle w:val="Bezmezer"/>
        <w:spacing w:line="276" w:lineRule="auto"/>
        <w:jc w:val="both"/>
        <w:rPr>
          <w:rFonts w:ascii="Arial" w:hAnsi="Arial" w:cs="Arial"/>
          <w:sz w:val="20"/>
          <w:szCs w:val="20"/>
        </w:rPr>
      </w:pPr>
    </w:p>
    <w:p w:rsidR="00F64D27" w:rsidRPr="008474FD" w:rsidRDefault="00F64D27">
      <w:pPr>
        <w:pStyle w:val="Bezmezer"/>
        <w:spacing w:line="276" w:lineRule="auto"/>
        <w:jc w:val="both"/>
        <w:rPr>
          <w:rFonts w:ascii="Arial" w:hAnsi="Arial" w:cs="Arial"/>
          <w:sz w:val="20"/>
          <w:szCs w:val="20"/>
        </w:rPr>
      </w:pPr>
      <w:bookmarkStart w:id="8" w:name="_GoBack"/>
      <w:bookmarkEnd w:id="8"/>
    </w:p>
    <w:p w:rsidR="005774AF" w:rsidRPr="008474FD" w:rsidRDefault="005774AF">
      <w:pPr>
        <w:pStyle w:val="Bezmezer"/>
        <w:spacing w:line="276" w:lineRule="auto"/>
        <w:jc w:val="center"/>
        <w:rPr>
          <w:rFonts w:ascii="Arial" w:hAnsi="Arial" w:cs="Arial"/>
          <w:sz w:val="20"/>
          <w:szCs w:val="20"/>
        </w:rPr>
      </w:pPr>
    </w:p>
    <w:p w:rsidR="005774AF" w:rsidRPr="008474FD" w:rsidRDefault="00872961">
      <w:pPr>
        <w:pStyle w:val="Bezmezer"/>
        <w:spacing w:line="276" w:lineRule="auto"/>
        <w:jc w:val="center"/>
        <w:rPr>
          <w:rFonts w:ascii="Arial" w:hAnsi="Arial" w:cs="Arial"/>
          <w:sz w:val="20"/>
          <w:szCs w:val="20"/>
        </w:rPr>
      </w:pPr>
      <w:r w:rsidRPr="008474FD">
        <w:rPr>
          <w:rFonts w:ascii="Arial" w:hAnsi="Arial" w:cs="Arial"/>
          <w:sz w:val="20"/>
          <w:szCs w:val="20"/>
        </w:rPr>
        <w:t>Schvalovací doložka</w:t>
      </w:r>
    </w:p>
    <w:p w:rsidR="005774AF" w:rsidRPr="008474FD" w:rsidRDefault="005774AF">
      <w:pPr>
        <w:pStyle w:val="Bezmezer"/>
        <w:spacing w:line="276" w:lineRule="auto"/>
        <w:rPr>
          <w:rFonts w:ascii="Arial" w:hAnsi="Arial" w:cs="Arial"/>
          <w:sz w:val="20"/>
          <w:szCs w:val="20"/>
        </w:rPr>
      </w:pPr>
    </w:p>
    <w:p w:rsidR="005774AF" w:rsidRPr="008474FD" w:rsidRDefault="00872961">
      <w:pPr>
        <w:pStyle w:val="Bezmezer"/>
        <w:spacing w:line="276" w:lineRule="auto"/>
        <w:jc w:val="center"/>
        <w:rPr>
          <w:rFonts w:ascii="Arial" w:hAnsi="Arial" w:cs="Arial"/>
          <w:sz w:val="20"/>
          <w:szCs w:val="20"/>
        </w:rPr>
      </w:pPr>
      <w:r w:rsidRPr="008474FD">
        <w:rPr>
          <w:rFonts w:ascii="Arial" w:hAnsi="Arial" w:cs="Arial"/>
          <w:sz w:val="20"/>
          <w:szCs w:val="20"/>
        </w:rPr>
        <w:t>........................................................</w:t>
      </w:r>
    </w:p>
    <w:p w:rsidR="005774AF" w:rsidRPr="008474FD" w:rsidRDefault="00872961">
      <w:pPr>
        <w:pStyle w:val="Bezmezer"/>
        <w:spacing w:line="276" w:lineRule="auto"/>
        <w:jc w:val="center"/>
        <w:rPr>
          <w:rFonts w:ascii="Arial" w:hAnsi="Arial" w:cs="Arial"/>
          <w:sz w:val="20"/>
          <w:szCs w:val="20"/>
        </w:rPr>
      </w:pPr>
      <w:r w:rsidRPr="008474FD">
        <w:rPr>
          <w:rFonts w:ascii="Arial" w:hAnsi="Arial" w:cs="Arial"/>
          <w:sz w:val="20"/>
          <w:szCs w:val="20"/>
        </w:rPr>
        <w:t>Biskupství královéhradecké</w:t>
      </w:r>
    </w:p>
    <w:sectPr w:rsidR="005774AF" w:rsidRPr="008474FD">
      <w:type w:val="continuous"/>
      <w:pgSz w:w="11906" w:h="16838"/>
      <w:pgMar w:top="624" w:right="1132" w:bottom="1418" w:left="1134" w:header="567" w:footer="97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61" w:rsidRDefault="00872961">
      <w:r>
        <w:separator/>
      </w:r>
    </w:p>
  </w:endnote>
  <w:endnote w:type="continuationSeparator" w:id="0">
    <w:p w:rsidR="00872961" w:rsidRDefault="0087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311007"/>
      <w:docPartObj>
        <w:docPartGallery w:val="Page Numbers (Top of Page)"/>
        <w:docPartUnique/>
      </w:docPartObj>
    </w:sdtPr>
    <w:sdtEndPr/>
    <w:sdtContent>
      <w:p w:rsidR="005774AF" w:rsidRDefault="00872961">
        <w:pPr>
          <w:pStyle w:val="Zpat"/>
          <w:jc w:val="right"/>
          <w:rPr>
            <w:rFonts w:asciiTheme="minorHAnsi" w:hAnsiTheme="minorHAnsi"/>
            <w:sz w:val="16"/>
            <w:szCs w:val="16"/>
          </w:rPr>
        </w:pPr>
        <w:r>
          <w:rPr>
            <w:rFonts w:asciiTheme="minorHAnsi" w:hAnsiTheme="minorHAnsi"/>
            <w:sz w:val="16"/>
            <w:szCs w:val="16"/>
          </w:rPr>
          <w:t xml:space="preserve">Stránka </w:t>
        </w:r>
        <w:r>
          <w:rPr>
            <w:rFonts w:ascii="Calibri" w:hAnsi="Calibri"/>
            <w:b/>
            <w:bCs/>
            <w:sz w:val="16"/>
            <w:szCs w:val="16"/>
          </w:rPr>
          <w:fldChar w:fldCharType="begin"/>
        </w:r>
        <w:r>
          <w:rPr>
            <w:rFonts w:ascii="Calibri" w:hAnsi="Calibri"/>
            <w:b/>
            <w:bCs/>
            <w:sz w:val="16"/>
            <w:szCs w:val="16"/>
          </w:rPr>
          <w:instrText xml:space="preserve"> PAGE </w:instrText>
        </w:r>
        <w:r>
          <w:rPr>
            <w:rFonts w:ascii="Calibri" w:hAnsi="Calibri"/>
            <w:b/>
            <w:bCs/>
            <w:sz w:val="16"/>
            <w:szCs w:val="16"/>
          </w:rPr>
          <w:fldChar w:fldCharType="separate"/>
        </w:r>
        <w:r>
          <w:rPr>
            <w:rFonts w:ascii="Calibri" w:hAnsi="Calibri"/>
            <w:b/>
            <w:bCs/>
            <w:sz w:val="16"/>
            <w:szCs w:val="16"/>
          </w:rPr>
          <w:t>0</w:t>
        </w:r>
        <w:r>
          <w:rPr>
            <w:rFonts w:ascii="Calibri" w:hAnsi="Calibri"/>
            <w:b/>
            <w:bCs/>
            <w:sz w:val="16"/>
            <w:szCs w:val="16"/>
          </w:rPr>
          <w:fldChar w:fldCharType="end"/>
        </w:r>
        <w:r>
          <w:rPr>
            <w:rFonts w:asciiTheme="minorHAnsi" w:hAnsiTheme="minorHAnsi"/>
            <w:sz w:val="16"/>
            <w:szCs w:val="16"/>
          </w:rPr>
          <w:t xml:space="preserve"> z </w:t>
        </w:r>
        <w:r>
          <w:rPr>
            <w:rFonts w:ascii="Calibri" w:hAnsi="Calibri"/>
            <w:b/>
            <w:bCs/>
            <w:sz w:val="16"/>
            <w:szCs w:val="16"/>
          </w:rPr>
          <w:fldChar w:fldCharType="begin"/>
        </w:r>
        <w:r>
          <w:rPr>
            <w:rFonts w:ascii="Calibri" w:hAnsi="Calibri"/>
            <w:b/>
            <w:bCs/>
            <w:sz w:val="16"/>
            <w:szCs w:val="16"/>
          </w:rPr>
          <w:instrText xml:space="preserve"> NUMPAGES </w:instrText>
        </w:r>
        <w:r>
          <w:rPr>
            <w:rFonts w:ascii="Calibri" w:hAnsi="Calibri"/>
            <w:b/>
            <w:bCs/>
            <w:sz w:val="16"/>
            <w:szCs w:val="16"/>
          </w:rPr>
          <w:fldChar w:fldCharType="separate"/>
        </w:r>
        <w:r>
          <w:rPr>
            <w:rFonts w:ascii="Calibri" w:hAnsi="Calibri"/>
            <w:b/>
            <w:bCs/>
            <w:sz w:val="16"/>
            <w:szCs w:val="16"/>
          </w:rPr>
          <w:t>12</w:t>
        </w:r>
        <w:r>
          <w:rPr>
            <w:rFonts w:ascii="Calibri" w:hAnsi="Calibri"/>
            <w:b/>
            <w:bCs/>
            <w:sz w:val="16"/>
            <w:szCs w:val="16"/>
          </w:rPr>
          <w:fldChar w:fldCharType="end"/>
        </w:r>
      </w:p>
    </w:sdtContent>
  </w:sdt>
  <w:p w:rsidR="005774AF" w:rsidRDefault="005774A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sdtContent>
      <w:p w:rsidR="005774AF" w:rsidRDefault="00872961">
        <w:pPr>
          <w:pStyle w:val="Zpat"/>
          <w:jc w:val="right"/>
          <w:rPr>
            <w:rFonts w:asciiTheme="minorHAnsi" w:hAnsiTheme="minorHAnsi"/>
            <w:sz w:val="16"/>
            <w:szCs w:val="16"/>
          </w:rPr>
        </w:pPr>
        <w:r>
          <w:rPr>
            <w:rFonts w:asciiTheme="minorHAnsi" w:hAnsiTheme="minorHAnsi"/>
            <w:sz w:val="16"/>
            <w:szCs w:val="16"/>
          </w:rPr>
          <w:t xml:space="preserve">Stránka </w:t>
        </w:r>
        <w:r>
          <w:rPr>
            <w:rFonts w:ascii="Calibri" w:hAnsi="Calibri"/>
            <w:b/>
            <w:bCs/>
            <w:sz w:val="16"/>
            <w:szCs w:val="16"/>
          </w:rPr>
          <w:fldChar w:fldCharType="begin"/>
        </w:r>
        <w:r>
          <w:rPr>
            <w:rFonts w:ascii="Calibri" w:hAnsi="Calibri"/>
            <w:b/>
            <w:bCs/>
            <w:sz w:val="16"/>
            <w:szCs w:val="16"/>
          </w:rPr>
          <w:instrText xml:space="preserve"> PAGE </w:instrText>
        </w:r>
        <w:r>
          <w:rPr>
            <w:rFonts w:ascii="Calibri" w:hAnsi="Calibri"/>
            <w:b/>
            <w:bCs/>
            <w:sz w:val="16"/>
            <w:szCs w:val="16"/>
          </w:rPr>
          <w:fldChar w:fldCharType="separate"/>
        </w:r>
        <w:r w:rsidR="00F64D27">
          <w:rPr>
            <w:rFonts w:ascii="Calibri" w:hAnsi="Calibri"/>
            <w:b/>
            <w:bCs/>
            <w:noProof/>
            <w:sz w:val="16"/>
            <w:szCs w:val="16"/>
          </w:rPr>
          <w:t>11</w:t>
        </w:r>
        <w:r>
          <w:rPr>
            <w:rFonts w:ascii="Calibri" w:hAnsi="Calibri"/>
            <w:b/>
            <w:bCs/>
            <w:sz w:val="16"/>
            <w:szCs w:val="16"/>
          </w:rPr>
          <w:fldChar w:fldCharType="end"/>
        </w:r>
        <w:r>
          <w:rPr>
            <w:rFonts w:asciiTheme="minorHAnsi" w:hAnsiTheme="minorHAnsi"/>
            <w:sz w:val="16"/>
            <w:szCs w:val="16"/>
          </w:rPr>
          <w:t xml:space="preserve"> z </w:t>
        </w:r>
        <w:r>
          <w:rPr>
            <w:rFonts w:ascii="Calibri" w:hAnsi="Calibri"/>
            <w:b/>
            <w:bCs/>
            <w:sz w:val="16"/>
            <w:szCs w:val="16"/>
          </w:rPr>
          <w:fldChar w:fldCharType="begin"/>
        </w:r>
        <w:r>
          <w:rPr>
            <w:rFonts w:ascii="Calibri" w:hAnsi="Calibri"/>
            <w:b/>
            <w:bCs/>
            <w:sz w:val="16"/>
            <w:szCs w:val="16"/>
          </w:rPr>
          <w:instrText xml:space="preserve"> NUMPAGES </w:instrText>
        </w:r>
        <w:r>
          <w:rPr>
            <w:rFonts w:ascii="Calibri" w:hAnsi="Calibri"/>
            <w:b/>
            <w:bCs/>
            <w:sz w:val="16"/>
            <w:szCs w:val="16"/>
          </w:rPr>
          <w:fldChar w:fldCharType="separate"/>
        </w:r>
        <w:r w:rsidR="00F64D27">
          <w:rPr>
            <w:rFonts w:ascii="Calibri" w:hAnsi="Calibri"/>
            <w:b/>
            <w:bCs/>
            <w:noProof/>
            <w:sz w:val="16"/>
            <w:szCs w:val="16"/>
          </w:rPr>
          <w:t>11</w:t>
        </w:r>
        <w:r>
          <w:rPr>
            <w:rFonts w:ascii="Calibri" w:hAnsi="Calibri"/>
            <w:b/>
            <w:bCs/>
            <w:sz w:val="16"/>
            <w:szCs w:val="16"/>
          </w:rPr>
          <w:fldChar w:fldCharType="end"/>
        </w:r>
      </w:p>
    </w:sdtContent>
  </w:sdt>
  <w:p w:rsidR="005774AF" w:rsidRDefault="005774AF">
    <w:pPr>
      <w:pStyle w:val="Zpat"/>
      <w:tabs>
        <w:tab w:val="clear" w:pos="4536"/>
        <w:tab w:val="clear" w:pos="9072"/>
        <w:tab w:val="left" w:pos="121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925000"/>
      <w:docPartObj>
        <w:docPartGallery w:val="Page Numbers (Top of Page)"/>
        <w:docPartUnique/>
      </w:docPartObj>
    </w:sdtPr>
    <w:sdtEndPr/>
    <w:sdtContent>
      <w:p w:rsidR="005774AF" w:rsidRDefault="00872961">
        <w:pPr>
          <w:pStyle w:val="Zpat"/>
          <w:jc w:val="right"/>
          <w:rPr>
            <w:rFonts w:asciiTheme="minorHAnsi" w:hAnsiTheme="minorHAnsi"/>
            <w:sz w:val="16"/>
            <w:szCs w:val="16"/>
          </w:rPr>
        </w:pPr>
        <w:r>
          <w:rPr>
            <w:rFonts w:asciiTheme="minorHAnsi" w:hAnsiTheme="minorHAnsi"/>
            <w:sz w:val="16"/>
            <w:szCs w:val="16"/>
          </w:rPr>
          <w:t xml:space="preserve">Stránka </w:t>
        </w:r>
        <w:r>
          <w:rPr>
            <w:rFonts w:ascii="Calibri" w:hAnsi="Calibri"/>
            <w:b/>
            <w:bCs/>
            <w:sz w:val="16"/>
            <w:szCs w:val="16"/>
          </w:rPr>
          <w:fldChar w:fldCharType="begin"/>
        </w:r>
        <w:r>
          <w:rPr>
            <w:rFonts w:ascii="Calibri" w:hAnsi="Calibri"/>
            <w:b/>
            <w:bCs/>
            <w:sz w:val="16"/>
            <w:szCs w:val="16"/>
          </w:rPr>
          <w:instrText xml:space="preserve"> PAGE </w:instrText>
        </w:r>
        <w:r>
          <w:rPr>
            <w:rFonts w:ascii="Calibri" w:hAnsi="Calibri"/>
            <w:b/>
            <w:bCs/>
            <w:sz w:val="16"/>
            <w:szCs w:val="16"/>
          </w:rPr>
          <w:fldChar w:fldCharType="separate"/>
        </w:r>
        <w:r>
          <w:rPr>
            <w:rFonts w:ascii="Calibri" w:hAnsi="Calibri"/>
            <w:b/>
            <w:bCs/>
            <w:sz w:val="16"/>
            <w:szCs w:val="16"/>
          </w:rPr>
          <w:t>12</w:t>
        </w:r>
        <w:r>
          <w:rPr>
            <w:rFonts w:ascii="Calibri" w:hAnsi="Calibri"/>
            <w:b/>
            <w:bCs/>
            <w:sz w:val="16"/>
            <w:szCs w:val="16"/>
          </w:rPr>
          <w:fldChar w:fldCharType="end"/>
        </w:r>
        <w:r>
          <w:rPr>
            <w:rFonts w:asciiTheme="minorHAnsi" w:hAnsiTheme="minorHAnsi"/>
            <w:sz w:val="16"/>
            <w:szCs w:val="16"/>
          </w:rPr>
          <w:t xml:space="preserve"> z </w:t>
        </w:r>
        <w:r>
          <w:rPr>
            <w:rFonts w:ascii="Calibri" w:hAnsi="Calibri"/>
            <w:b/>
            <w:bCs/>
            <w:sz w:val="16"/>
            <w:szCs w:val="16"/>
          </w:rPr>
          <w:fldChar w:fldCharType="begin"/>
        </w:r>
        <w:r>
          <w:rPr>
            <w:rFonts w:ascii="Calibri" w:hAnsi="Calibri"/>
            <w:b/>
            <w:bCs/>
            <w:sz w:val="16"/>
            <w:szCs w:val="16"/>
          </w:rPr>
          <w:instrText xml:space="preserve"> NUMPAGES </w:instrText>
        </w:r>
        <w:r>
          <w:rPr>
            <w:rFonts w:ascii="Calibri" w:hAnsi="Calibri"/>
            <w:b/>
            <w:bCs/>
            <w:sz w:val="16"/>
            <w:szCs w:val="16"/>
          </w:rPr>
          <w:fldChar w:fldCharType="separate"/>
        </w:r>
        <w:r>
          <w:rPr>
            <w:rFonts w:ascii="Calibri" w:hAnsi="Calibri"/>
            <w:b/>
            <w:bCs/>
            <w:sz w:val="16"/>
            <w:szCs w:val="16"/>
          </w:rPr>
          <w:t>12</w:t>
        </w:r>
        <w:r>
          <w:rPr>
            <w:rFonts w:ascii="Calibri" w:hAnsi="Calibri"/>
            <w:b/>
            <w:bCs/>
            <w:sz w:val="16"/>
            <w:szCs w:val="16"/>
          </w:rPr>
          <w:fldChar w:fldCharType="end"/>
        </w:r>
      </w:p>
    </w:sdtContent>
  </w:sdt>
  <w:p w:rsidR="005774AF" w:rsidRDefault="005774AF">
    <w:pPr>
      <w:pStyle w:val="Zpat"/>
      <w:tabs>
        <w:tab w:val="clear" w:pos="4536"/>
        <w:tab w:val="clear" w:pos="9072"/>
        <w:tab w:val="left" w:pos="12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61" w:rsidRDefault="00872961">
      <w:r>
        <w:separator/>
      </w:r>
    </w:p>
  </w:footnote>
  <w:footnote w:type="continuationSeparator" w:id="0">
    <w:p w:rsidR="00872961" w:rsidRDefault="00872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AF" w:rsidRDefault="005774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AF" w:rsidRDefault="005774AF">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AF" w:rsidRDefault="005774AF">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084"/>
    <w:multiLevelType w:val="multilevel"/>
    <w:tmpl w:val="5526F35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8096BD3"/>
    <w:multiLevelType w:val="multilevel"/>
    <w:tmpl w:val="72D6F81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E255461"/>
    <w:multiLevelType w:val="multilevel"/>
    <w:tmpl w:val="AD9A578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18553C8A"/>
    <w:multiLevelType w:val="multilevel"/>
    <w:tmpl w:val="8F7ABBF8"/>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28045DEA"/>
    <w:multiLevelType w:val="multilevel"/>
    <w:tmpl w:val="2CA65006"/>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2EA35285"/>
    <w:multiLevelType w:val="multilevel"/>
    <w:tmpl w:val="D9B8154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38AF5350"/>
    <w:multiLevelType w:val="multilevel"/>
    <w:tmpl w:val="C2EEC89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FF15076"/>
    <w:multiLevelType w:val="multilevel"/>
    <w:tmpl w:val="0B74C5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nsid w:val="416C0298"/>
    <w:multiLevelType w:val="multilevel"/>
    <w:tmpl w:val="646855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432E6EB0"/>
    <w:multiLevelType w:val="multilevel"/>
    <w:tmpl w:val="49048A24"/>
    <w:lvl w:ilvl="0">
      <w:start w:val="1"/>
      <w:numFmt w:val="decimal"/>
      <w:lvlText w:val="%1."/>
      <w:lvlJc w:val="left"/>
      <w:pPr>
        <w:tabs>
          <w:tab w:val="num" w:pos="0"/>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432F27A1"/>
    <w:multiLevelType w:val="multilevel"/>
    <w:tmpl w:val="F2F65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D8F2A8A"/>
    <w:multiLevelType w:val="multilevel"/>
    <w:tmpl w:val="567C29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56C176CB"/>
    <w:multiLevelType w:val="multilevel"/>
    <w:tmpl w:val="19567EC6"/>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nsid w:val="5ED854BD"/>
    <w:multiLevelType w:val="multilevel"/>
    <w:tmpl w:val="4D5643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76340C02"/>
    <w:multiLevelType w:val="multilevel"/>
    <w:tmpl w:val="CCAA2F4C"/>
    <w:lvl w:ilvl="0">
      <w:start w:val="1"/>
      <w:numFmt w:val="low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5">
    <w:nsid w:val="7EAE274B"/>
    <w:multiLevelType w:val="multilevel"/>
    <w:tmpl w:val="5FAA9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9"/>
  </w:num>
  <w:num w:numId="4">
    <w:abstractNumId w:val="3"/>
  </w:num>
  <w:num w:numId="5">
    <w:abstractNumId w:val="12"/>
  </w:num>
  <w:num w:numId="6">
    <w:abstractNumId w:val="0"/>
  </w:num>
  <w:num w:numId="7">
    <w:abstractNumId w:val="1"/>
  </w:num>
  <w:num w:numId="8">
    <w:abstractNumId w:val="8"/>
  </w:num>
  <w:num w:numId="9">
    <w:abstractNumId w:val="4"/>
  </w:num>
  <w:num w:numId="10">
    <w:abstractNumId w:val="6"/>
  </w:num>
  <w:num w:numId="11">
    <w:abstractNumId w:val="15"/>
  </w:num>
  <w:num w:numId="12">
    <w:abstractNumId w:val="5"/>
  </w:num>
  <w:num w:numId="13">
    <w:abstractNumId w:val="11"/>
  </w:num>
  <w:num w:numId="14">
    <w:abstractNumId w:val="1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AF"/>
    <w:rsid w:val="005774AF"/>
    <w:rsid w:val="008474FD"/>
    <w:rsid w:val="00872961"/>
    <w:rsid w:val="00F64D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basedOn w:val="Standardnpsmoodstavce"/>
    <w:qFormat/>
    <w:rPr>
      <w:color w:val="0066CC"/>
      <w:u w:val="single"/>
    </w:rPr>
  </w:style>
  <w:style w:type="character" w:customStyle="1" w:styleId="Zkladntext14">
    <w:name w:val="Základní text (14)_"/>
    <w:basedOn w:val="Standardnpsmoodstavce"/>
    <w:link w:val="Zkladntext140"/>
    <w:qFormat/>
    <w:rPr>
      <w:rFonts w:ascii="Trebuchet MS" w:eastAsia="Trebuchet MS" w:hAnsi="Trebuchet MS" w:cs="Trebuchet MS"/>
      <w:b w:val="0"/>
      <w:bCs w:val="0"/>
      <w:i w:val="0"/>
      <w:iCs w:val="0"/>
      <w:caps w:val="0"/>
      <w:smallCaps w:val="0"/>
      <w:strike w:val="0"/>
      <w:dstrike w:val="0"/>
      <w:spacing w:val="-20"/>
      <w:w w:val="100"/>
      <w:sz w:val="21"/>
      <w:szCs w:val="21"/>
    </w:rPr>
  </w:style>
  <w:style w:type="character" w:customStyle="1" w:styleId="Zkladntext14TimesNewRoman10ptNekurzvadkovn0pt">
    <w:name w:val="Základní text (14) + Times New Roman;10 pt;Ne kurzíva;Řádkování 0 pt"/>
    <w:basedOn w:val="Zkladntext14"/>
    <w:qFormat/>
    <w:rPr>
      <w:rFonts w:ascii="Times New Roman" w:eastAsia="Times New Roman" w:hAnsi="Times New Roman" w:cs="Times New Roman"/>
      <w:b w:val="0"/>
      <w:bCs w:val="0"/>
      <w:i/>
      <w:iCs/>
      <w:caps w:val="0"/>
      <w:smallCaps w:val="0"/>
      <w:strike w:val="0"/>
      <w:dstrike w:val="0"/>
      <w:spacing w:val="0"/>
      <w:w w:val="100"/>
      <w:sz w:val="20"/>
      <w:szCs w:val="20"/>
    </w:rPr>
  </w:style>
  <w:style w:type="character" w:customStyle="1" w:styleId="ZhlavneboZpat">
    <w:name w:val="Záhlaví nebo Zápatí_"/>
    <w:basedOn w:val="Standardnpsmoodstavce"/>
    <w:link w:val="ZhlavneboZpat0"/>
    <w:qFormat/>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ZhlavneboZpat9pt">
    <w:name w:val="Záhlaví nebo Zápatí + 9 pt"/>
    <w:basedOn w:val="ZhlavneboZpat"/>
    <w:qFormat/>
    <w:rPr>
      <w:rFonts w:ascii="Times New Roman" w:eastAsia="Times New Roman" w:hAnsi="Times New Roman" w:cs="Times New Roman"/>
      <w:b w:val="0"/>
      <w:bCs w:val="0"/>
      <w:i w:val="0"/>
      <w:iCs w:val="0"/>
      <w:caps w:val="0"/>
      <w:smallCaps w:val="0"/>
      <w:strike w:val="0"/>
      <w:dstrike w:val="0"/>
      <w:sz w:val="18"/>
      <w:szCs w:val="18"/>
    </w:rPr>
  </w:style>
  <w:style w:type="character" w:customStyle="1" w:styleId="Nadpis13">
    <w:name w:val="Nadpis #1 (3)_"/>
    <w:basedOn w:val="Standardnpsmoodstavce"/>
    <w:link w:val="Nadpis130"/>
    <w:qFormat/>
    <w:rPr>
      <w:rFonts w:ascii="Calibri" w:eastAsia="Calibri" w:hAnsi="Calibri" w:cs="Calibri"/>
      <w:b w:val="0"/>
      <w:bCs w:val="0"/>
      <w:i w:val="0"/>
      <w:iCs w:val="0"/>
      <w:caps w:val="0"/>
      <w:smallCaps w:val="0"/>
      <w:strike w:val="0"/>
      <w:dstrike w:val="0"/>
      <w:spacing w:val="0"/>
      <w:sz w:val="35"/>
      <w:szCs w:val="35"/>
    </w:rPr>
  </w:style>
  <w:style w:type="character" w:customStyle="1" w:styleId="Zkladntext">
    <w:name w:val="Základní text_"/>
    <w:basedOn w:val="Standardnpsmoodstavce"/>
    <w:link w:val="Zkladntext4"/>
    <w:qForma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Zkladntext2">
    <w:name w:val="Základní text (2)_"/>
    <w:basedOn w:val="Standardnpsmoodstavce"/>
    <w:link w:val="Zkladntext20"/>
    <w:qForma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Zkladntext2Netun">
    <w:name w:val="Základní text (2) + Ne tučné"/>
    <w:basedOn w:val="Zkladntext2"/>
    <w:qFormat/>
    <w:rPr>
      <w:rFonts w:ascii="Times New Roman" w:eastAsia="Times New Roman" w:hAnsi="Times New Roman" w:cs="Times New Roman"/>
      <w:b/>
      <w:bCs/>
      <w:i w:val="0"/>
      <w:iCs w:val="0"/>
      <w:caps w:val="0"/>
      <w:smallCaps w:val="0"/>
      <w:strike w:val="0"/>
      <w:dstrike w:val="0"/>
      <w:spacing w:val="0"/>
      <w:sz w:val="20"/>
      <w:szCs w:val="20"/>
    </w:rPr>
  </w:style>
  <w:style w:type="character" w:customStyle="1" w:styleId="ZkladntextTun">
    <w:name w:val="Základní text + Tučné"/>
    <w:basedOn w:val="Zkladntext"/>
    <w:qFormat/>
    <w:rPr>
      <w:rFonts w:ascii="Times New Roman" w:eastAsia="Times New Roman" w:hAnsi="Times New Roman" w:cs="Times New Roman"/>
      <w:b/>
      <w:bCs/>
      <w:i w:val="0"/>
      <w:iCs w:val="0"/>
      <w:caps w:val="0"/>
      <w:smallCaps w:val="0"/>
      <w:strike w:val="0"/>
      <w:dstrike w:val="0"/>
      <w:spacing w:val="0"/>
      <w:sz w:val="20"/>
      <w:szCs w:val="20"/>
    </w:rPr>
  </w:style>
  <w:style w:type="character" w:customStyle="1" w:styleId="Nadpis2">
    <w:name w:val="Nadpis #2_"/>
    <w:basedOn w:val="Standardnpsmoodstavce"/>
    <w:link w:val="Nadpis20"/>
    <w:qForma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Zkladntext1">
    <w:name w:val="Základní text1"/>
    <w:basedOn w:val="Zkladntext"/>
    <w:qFormat/>
    <w:rPr>
      <w:rFonts w:ascii="Times New Roman" w:eastAsia="Times New Roman" w:hAnsi="Times New Roman" w:cs="Times New Roman"/>
      <w:b w:val="0"/>
      <w:bCs w:val="0"/>
      <w:i w:val="0"/>
      <w:iCs w:val="0"/>
      <w:caps w:val="0"/>
      <w:smallCaps w:val="0"/>
      <w:strike w:val="0"/>
      <w:dstrike w:val="0"/>
      <w:spacing w:val="0"/>
      <w:sz w:val="20"/>
      <w:szCs w:val="20"/>
      <w:u w:val="single"/>
      <w:lang w:val="en-US"/>
    </w:rPr>
  </w:style>
  <w:style w:type="character" w:customStyle="1" w:styleId="Zkladntext21">
    <w:name w:val="Základní text2"/>
    <w:basedOn w:val="Zkladntext"/>
    <w:qForma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Nadpis2Netun">
    <w:name w:val="Nadpis #2 + Ne tučné"/>
    <w:basedOn w:val="Nadpis2"/>
    <w:qFormat/>
    <w:rPr>
      <w:rFonts w:ascii="Times New Roman" w:eastAsia="Times New Roman" w:hAnsi="Times New Roman" w:cs="Times New Roman"/>
      <w:b/>
      <w:bCs/>
      <w:i w:val="0"/>
      <w:iCs w:val="0"/>
      <w:caps w:val="0"/>
      <w:smallCaps w:val="0"/>
      <w:strike w:val="0"/>
      <w:dstrike w:val="0"/>
      <w:spacing w:val="0"/>
      <w:sz w:val="20"/>
      <w:szCs w:val="20"/>
    </w:rPr>
  </w:style>
  <w:style w:type="character" w:customStyle="1" w:styleId="Zkladntext3">
    <w:name w:val="Základní text3"/>
    <w:basedOn w:val="Zkladntext"/>
    <w:qFormat/>
    <w:rPr>
      <w:rFonts w:ascii="Times New Roman" w:eastAsia="Times New Roman" w:hAnsi="Times New Roman" w:cs="Times New Roman"/>
      <w:b w:val="0"/>
      <w:bCs w:val="0"/>
      <w:i w:val="0"/>
      <w:iCs w:val="0"/>
      <w:caps w:val="0"/>
      <w:smallCaps w:val="0"/>
      <w:strike w:val="0"/>
      <w:dstrike w:val="0"/>
      <w:spacing w:val="0"/>
      <w:sz w:val="20"/>
      <w:szCs w:val="20"/>
      <w:u w:val="single"/>
    </w:rPr>
  </w:style>
  <w:style w:type="character" w:customStyle="1" w:styleId="ZkladntextTrebuchetMS105ptKurzvadkovn-1pt">
    <w:name w:val="Základní text + Trebuchet MS;10;5 pt;Kurzíva;Řádkování -1 pt"/>
    <w:basedOn w:val="Zkladntext"/>
    <w:qFormat/>
    <w:rPr>
      <w:rFonts w:ascii="Trebuchet MS" w:eastAsia="Trebuchet MS" w:hAnsi="Trebuchet MS" w:cs="Trebuchet MS"/>
      <w:b w:val="0"/>
      <w:bCs w:val="0"/>
      <w:i/>
      <w:iCs/>
      <w:caps w:val="0"/>
      <w:smallCaps w:val="0"/>
      <w:strike w:val="0"/>
      <w:dstrike w:val="0"/>
      <w:spacing w:val="-20"/>
      <w:w w:val="100"/>
      <w:sz w:val="21"/>
      <w:szCs w:val="21"/>
    </w:rPr>
  </w:style>
  <w:style w:type="character" w:customStyle="1" w:styleId="ZkladntextTahoma105pt">
    <w:name w:val="Základní text + Tahoma;10;5 pt"/>
    <w:basedOn w:val="Zkladntext"/>
    <w:qFormat/>
    <w:rPr>
      <w:rFonts w:ascii="Tahoma" w:eastAsia="Tahoma" w:hAnsi="Tahoma" w:cs="Tahoma"/>
      <w:b w:val="0"/>
      <w:bCs w:val="0"/>
      <w:i w:val="0"/>
      <w:iCs w:val="0"/>
      <w:caps w:val="0"/>
      <w:smallCaps w:val="0"/>
      <w:strike w:val="0"/>
      <w:dstrike w:val="0"/>
      <w:spacing w:val="0"/>
      <w:sz w:val="21"/>
      <w:szCs w:val="21"/>
    </w:rPr>
  </w:style>
  <w:style w:type="character" w:customStyle="1" w:styleId="ZkladntextDavid115ptKurzvadkovn2ptZmnamtka75">
    <w:name w:val="Základní text + David;11;5 pt;Kurzíva;Řádkování 2 pt;Změna měřítka 75%"/>
    <w:basedOn w:val="Zkladntext"/>
    <w:qFormat/>
    <w:rPr>
      <w:rFonts w:ascii="David" w:eastAsia="David" w:hAnsi="David" w:cs="David"/>
      <w:b w:val="0"/>
      <w:bCs w:val="0"/>
      <w:i/>
      <w:iCs/>
      <w:caps w:val="0"/>
      <w:smallCaps w:val="0"/>
      <w:strike w:val="0"/>
      <w:dstrike w:val="0"/>
      <w:spacing w:val="40"/>
      <w:w w:val="75"/>
      <w:sz w:val="23"/>
      <w:szCs w:val="23"/>
    </w:rPr>
  </w:style>
  <w:style w:type="character" w:customStyle="1" w:styleId="ZkladntextCalibri105ptKurzva">
    <w:name w:val="Základní text + Calibri;10;5 pt;Kurzíva"/>
    <w:basedOn w:val="Zkladntext"/>
    <w:qFormat/>
    <w:rPr>
      <w:rFonts w:ascii="Calibri" w:eastAsia="Calibri" w:hAnsi="Calibri" w:cs="Calibri"/>
      <w:b w:val="0"/>
      <w:bCs w:val="0"/>
      <w:i/>
      <w:iCs/>
      <w:caps w:val="0"/>
      <w:smallCaps w:val="0"/>
      <w:strike w:val="0"/>
      <w:dstrike w:val="0"/>
      <w:spacing w:val="0"/>
      <w:w w:val="100"/>
      <w:sz w:val="21"/>
      <w:szCs w:val="21"/>
    </w:rPr>
  </w:style>
  <w:style w:type="character" w:customStyle="1" w:styleId="Zkladntext9">
    <w:name w:val="Základní text (9)_"/>
    <w:basedOn w:val="Standardnpsmoodstavce"/>
    <w:link w:val="Zkladntext91"/>
    <w:qFormat/>
    <w:rPr>
      <w:rFonts w:ascii="Calibri" w:eastAsia="Calibri" w:hAnsi="Calibri" w:cs="Calibri"/>
      <w:b w:val="0"/>
      <w:bCs w:val="0"/>
      <w:i w:val="0"/>
      <w:iCs w:val="0"/>
      <w:caps w:val="0"/>
      <w:smallCaps w:val="0"/>
      <w:strike w:val="0"/>
      <w:dstrike w:val="0"/>
      <w:spacing w:val="0"/>
      <w:sz w:val="31"/>
      <w:szCs w:val="31"/>
    </w:rPr>
  </w:style>
  <w:style w:type="character" w:customStyle="1" w:styleId="Zkladntext90">
    <w:name w:val="Základní text (9)"/>
    <w:basedOn w:val="Zkladntext9"/>
    <w:qFormat/>
    <w:rPr>
      <w:rFonts w:ascii="Calibri" w:eastAsia="Calibri" w:hAnsi="Calibri" w:cs="Calibri"/>
      <w:b w:val="0"/>
      <w:bCs w:val="0"/>
      <w:i w:val="0"/>
      <w:iCs w:val="0"/>
      <w:caps w:val="0"/>
      <w:smallCaps w:val="0"/>
      <w:strike w:val="0"/>
      <w:dstrike w:val="0"/>
      <w:spacing w:val="0"/>
      <w:sz w:val="31"/>
      <w:szCs w:val="31"/>
    </w:rPr>
  </w:style>
  <w:style w:type="character" w:customStyle="1" w:styleId="Zkladntext12">
    <w:name w:val="Základní text (12)_"/>
    <w:basedOn w:val="Standardnpsmoodstavce"/>
    <w:link w:val="Zkladntext120"/>
    <w:qFormat/>
    <w:rPr>
      <w:rFonts w:ascii="Calibri" w:eastAsia="Calibri" w:hAnsi="Calibri" w:cs="Calibri"/>
      <w:b w:val="0"/>
      <w:bCs w:val="0"/>
      <w:i w:val="0"/>
      <w:iCs w:val="0"/>
      <w:caps w:val="0"/>
      <w:smallCaps w:val="0"/>
      <w:strike w:val="0"/>
      <w:dstrike w:val="0"/>
      <w:spacing w:val="0"/>
      <w:sz w:val="26"/>
      <w:szCs w:val="26"/>
    </w:rPr>
  </w:style>
  <w:style w:type="character" w:customStyle="1" w:styleId="Zkladntext30">
    <w:name w:val="Základní text (3)_"/>
    <w:basedOn w:val="Standardnpsmoodstavce"/>
    <w:link w:val="Zkladntext31"/>
    <w:qFormat/>
    <w:rPr>
      <w:rFonts w:ascii="Arial" w:eastAsia="Arial" w:hAnsi="Arial" w:cs="Arial"/>
      <w:b w:val="0"/>
      <w:bCs w:val="0"/>
      <w:i w:val="0"/>
      <w:iCs w:val="0"/>
      <w:caps w:val="0"/>
      <w:smallCaps w:val="0"/>
      <w:strike w:val="0"/>
      <w:dstrike w:val="0"/>
      <w:spacing w:val="0"/>
      <w:sz w:val="17"/>
      <w:szCs w:val="17"/>
    </w:rPr>
  </w:style>
  <w:style w:type="character" w:customStyle="1" w:styleId="Zkladntext3Tahoma105pt">
    <w:name w:val="Základní text (3) + Tahoma;10;5 pt"/>
    <w:basedOn w:val="Zkladntext30"/>
    <w:qFormat/>
    <w:rPr>
      <w:rFonts w:ascii="Tahoma" w:eastAsia="Tahoma" w:hAnsi="Tahoma" w:cs="Tahoma"/>
      <w:b w:val="0"/>
      <w:bCs w:val="0"/>
      <w:i w:val="0"/>
      <w:iCs w:val="0"/>
      <w:caps w:val="0"/>
      <w:smallCaps w:val="0"/>
      <w:strike w:val="0"/>
      <w:dstrike w:val="0"/>
      <w:spacing w:val="0"/>
      <w:sz w:val="21"/>
      <w:szCs w:val="21"/>
    </w:rPr>
  </w:style>
  <w:style w:type="character" w:customStyle="1" w:styleId="Zkladntext5">
    <w:name w:val="Základní text (5)_"/>
    <w:basedOn w:val="Standardnpsmoodstavce"/>
    <w:link w:val="Zkladntext50"/>
    <w:qFormat/>
    <w:rPr>
      <w:rFonts w:ascii="Arial" w:eastAsia="Arial" w:hAnsi="Arial" w:cs="Arial"/>
      <w:b w:val="0"/>
      <w:bCs w:val="0"/>
      <w:i w:val="0"/>
      <w:iCs w:val="0"/>
      <w:caps w:val="0"/>
      <w:smallCaps w:val="0"/>
      <w:strike w:val="0"/>
      <w:dstrike w:val="0"/>
      <w:sz w:val="20"/>
      <w:szCs w:val="20"/>
    </w:rPr>
  </w:style>
  <w:style w:type="character" w:customStyle="1" w:styleId="Zkladntext5Calibri105pt">
    <w:name w:val="Základní text (5) + Calibri;10;5 pt"/>
    <w:basedOn w:val="Zkladntext5"/>
    <w:qFormat/>
    <w:rPr>
      <w:rFonts w:ascii="Calibri" w:eastAsia="Calibri" w:hAnsi="Calibri" w:cs="Calibri"/>
      <w:b w:val="0"/>
      <w:bCs w:val="0"/>
      <w:i w:val="0"/>
      <w:iCs w:val="0"/>
      <w:caps w:val="0"/>
      <w:smallCaps w:val="0"/>
      <w:strike w:val="0"/>
      <w:dstrike w:val="0"/>
      <w:spacing w:val="0"/>
      <w:sz w:val="21"/>
      <w:szCs w:val="21"/>
    </w:rPr>
  </w:style>
  <w:style w:type="character" w:customStyle="1" w:styleId="Zkladntext15">
    <w:name w:val="Základní text (15)_"/>
    <w:basedOn w:val="Standardnpsmoodstavce"/>
    <w:link w:val="Zkladntext150"/>
    <w:qFormat/>
    <w:rPr>
      <w:rFonts w:ascii="Calibri" w:eastAsia="Calibri" w:hAnsi="Calibri" w:cs="Calibri"/>
      <w:b w:val="0"/>
      <w:bCs w:val="0"/>
      <w:i w:val="0"/>
      <w:iCs w:val="0"/>
      <w:caps w:val="0"/>
      <w:smallCaps w:val="0"/>
      <w:strike w:val="0"/>
      <w:dstrike w:val="0"/>
      <w:spacing w:val="0"/>
      <w:sz w:val="21"/>
      <w:szCs w:val="21"/>
    </w:rPr>
  </w:style>
  <w:style w:type="character" w:customStyle="1" w:styleId="Zkladntext16">
    <w:name w:val="Základní text (16)_"/>
    <w:basedOn w:val="Standardnpsmoodstavce"/>
    <w:link w:val="Zkladntext160"/>
    <w:qFormat/>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Zkladntext17">
    <w:name w:val="Základní text (17)_"/>
    <w:basedOn w:val="Standardnpsmoodstavce"/>
    <w:link w:val="Zkladntext170"/>
    <w:qForma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Zkladntext10">
    <w:name w:val="Základní text (10)_"/>
    <w:basedOn w:val="Standardnpsmoodstavce"/>
    <w:link w:val="Zkladntext100"/>
    <w:qFormat/>
    <w:rPr>
      <w:rFonts w:ascii="Calibri" w:eastAsia="Calibri" w:hAnsi="Calibri" w:cs="Calibri"/>
      <w:b w:val="0"/>
      <w:bCs w:val="0"/>
      <w:i w:val="0"/>
      <w:iCs w:val="0"/>
      <w:caps w:val="0"/>
      <w:smallCaps w:val="0"/>
      <w:strike w:val="0"/>
      <w:dstrike w:val="0"/>
      <w:spacing w:val="0"/>
      <w:sz w:val="22"/>
      <w:szCs w:val="22"/>
    </w:rPr>
  </w:style>
  <w:style w:type="character" w:styleId="Siln">
    <w:name w:val="Strong"/>
    <w:basedOn w:val="Standardnpsmoodstavce"/>
    <w:uiPriority w:val="22"/>
    <w:qFormat/>
    <w:rsid w:val="00B02567"/>
    <w:rPr>
      <w:b/>
      <w:bCs/>
    </w:rPr>
  </w:style>
  <w:style w:type="character" w:customStyle="1" w:styleId="row-right">
    <w:name w:val="row-right"/>
    <w:basedOn w:val="Standardnpsmoodstavce"/>
    <w:qFormat/>
    <w:rsid w:val="0036591D"/>
  </w:style>
  <w:style w:type="character" w:customStyle="1" w:styleId="data1">
    <w:name w:val="data1"/>
    <w:basedOn w:val="Standardnpsmoodstavce"/>
    <w:qFormat/>
    <w:rsid w:val="00625622"/>
    <w:rPr>
      <w:rFonts w:ascii="Arial" w:hAnsi="Arial" w:cs="Arial"/>
      <w:b/>
      <w:bCs/>
      <w:sz w:val="20"/>
      <w:szCs w:val="20"/>
    </w:rPr>
  </w:style>
  <w:style w:type="character" w:styleId="Odkaznakoment">
    <w:name w:val="annotation reference"/>
    <w:basedOn w:val="Standardnpsmoodstavce"/>
    <w:uiPriority w:val="99"/>
    <w:semiHidden/>
    <w:unhideWhenUsed/>
    <w:qFormat/>
    <w:rsid w:val="00606ABA"/>
    <w:rPr>
      <w:sz w:val="16"/>
      <w:szCs w:val="16"/>
    </w:rPr>
  </w:style>
  <w:style w:type="character" w:customStyle="1" w:styleId="TextkomenteChar">
    <w:name w:val="Text komentáře Char"/>
    <w:basedOn w:val="Standardnpsmoodstavce"/>
    <w:link w:val="Textkomente"/>
    <w:uiPriority w:val="99"/>
    <w:qFormat/>
    <w:rsid w:val="00606ABA"/>
    <w:rPr>
      <w:color w:val="000000"/>
      <w:sz w:val="20"/>
      <w:szCs w:val="20"/>
    </w:rPr>
  </w:style>
  <w:style w:type="character" w:customStyle="1" w:styleId="PedmtkomenteChar">
    <w:name w:val="Předmět komentáře Char"/>
    <w:basedOn w:val="TextkomenteChar"/>
    <w:link w:val="Pedmtkomente"/>
    <w:uiPriority w:val="99"/>
    <w:semiHidden/>
    <w:qFormat/>
    <w:rsid w:val="00606ABA"/>
    <w:rPr>
      <w:b/>
      <w:bCs/>
      <w:color w:val="000000"/>
      <w:sz w:val="20"/>
      <w:szCs w:val="20"/>
    </w:rPr>
  </w:style>
  <w:style w:type="character" w:customStyle="1" w:styleId="TextbublinyChar">
    <w:name w:val="Text bubliny Char"/>
    <w:basedOn w:val="Standardnpsmoodstavce"/>
    <w:link w:val="Textbubliny"/>
    <w:uiPriority w:val="99"/>
    <w:semiHidden/>
    <w:qFormat/>
    <w:rsid w:val="00606ABA"/>
    <w:rPr>
      <w:rFonts w:ascii="Tahoma" w:hAnsi="Tahoma" w:cs="Tahoma"/>
      <w:color w:val="000000"/>
      <w:sz w:val="16"/>
      <w:szCs w:val="16"/>
    </w:rPr>
  </w:style>
  <w:style w:type="character" w:customStyle="1" w:styleId="ZkladntextChar1">
    <w:name w:val="Základní text Char1"/>
    <w:basedOn w:val="Standardnpsmoodstavce"/>
    <w:link w:val="Zkladntext0"/>
    <w:uiPriority w:val="99"/>
    <w:qFormat/>
    <w:rsid w:val="005F2C57"/>
    <w:rPr>
      <w:rFonts w:ascii="Times New Roman" w:hAnsi="Times New Roman" w:cs="Times New Roman"/>
      <w:sz w:val="20"/>
      <w:szCs w:val="20"/>
      <w:shd w:val="clear" w:color="auto" w:fill="FFFFFF"/>
    </w:rPr>
  </w:style>
  <w:style w:type="character" w:customStyle="1" w:styleId="ZkladntextChar">
    <w:name w:val="Základní text Char"/>
    <w:basedOn w:val="Standardnpsmoodstavce"/>
    <w:uiPriority w:val="99"/>
    <w:semiHidden/>
    <w:qFormat/>
    <w:rsid w:val="005F2C57"/>
    <w:rPr>
      <w:color w:val="000000"/>
    </w:rPr>
  </w:style>
  <w:style w:type="character" w:customStyle="1" w:styleId="Zkladntext3TimesNewRoman1">
    <w:name w:val="Základní text (3) + Times New Roman1"/>
    <w:basedOn w:val="Zkladntext30"/>
    <w:uiPriority w:val="99"/>
    <w:qFormat/>
    <w:rsid w:val="00CA4814"/>
    <w:rPr>
      <w:rFonts w:ascii="Times New Roman" w:eastAsia="Arial" w:hAnsi="Times New Roman" w:cs="Times New Roman"/>
      <w:b w:val="0"/>
      <w:bCs w:val="0"/>
      <w:i w:val="0"/>
      <w:iCs w:val="0"/>
      <w:caps w:val="0"/>
      <w:smallCaps w:val="0"/>
      <w:strike w:val="0"/>
      <w:dstrike w:val="0"/>
      <w:spacing w:val="0"/>
      <w:sz w:val="20"/>
      <w:szCs w:val="20"/>
    </w:rPr>
  </w:style>
  <w:style w:type="character" w:customStyle="1" w:styleId="ZhlavChar">
    <w:name w:val="Záhlaví Char"/>
    <w:basedOn w:val="Standardnpsmoodstavce"/>
    <w:link w:val="Zhlav"/>
    <w:uiPriority w:val="99"/>
    <w:qFormat/>
    <w:rsid w:val="00F1073D"/>
    <w:rPr>
      <w:color w:val="000000"/>
    </w:rPr>
  </w:style>
  <w:style w:type="character" w:customStyle="1" w:styleId="ZpatChar">
    <w:name w:val="Zápatí Char"/>
    <w:basedOn w:val="Standardnpsmoodstavce"/>
    <w:link w:val="Zpat"/>
    <w:uiPriority w:val="99"/>
    <w:qFormat/>
    <w:rsid w:val="00F1073D"/>
    <w:rPr>
      <w:color w:val="000000"/>
    </w:rPr>
  </w:style>
  <w:style w:type="character" w:customStyle="1" w:styleId="InternetLink1">
    <w:name w:val="Internet Link1"/>
    <w:qFormat/>
    <w:rPr>
      <w:color w:val="000080"/>
      <w:u w:val="single"/>
    </w:rPr>
  </w:style>
  <w:style w:type="character" w:styleId="Hypertextovodkaz">
    <w:name w:val="Hyperlink"/>
    <w:rPr>
      <w:color w:val="000080"/>
      <w:u w:val="single"/>
    </w:rPr>
  </w:style>
  <w:style w:type="paragraph" w:customStyle="1" w:styleId="Nadpis">
    <w:name w:val="Nadpis"/>
    <w:basedOn w:val="Normln"/>
    <w:next w:val="Zkladntext0"/>
    <w:qFormat/>
    <w:pPr>
      <w:keepNext/>
      <w:spacing w:before="240" w:after="120"/>
    </w:pPr>
    <w:rPr>
      <w:rFonts w:ascii="Liberation Sans" w:eastAsia="Microsoft YaHei" w:hAnsi="Liberation Sans" w:cs="Lucida Sans"/>
      <w:sz w:val="28"/>
      <w:szCs w:val="28"/>
    </w:rPr>
  </w:style>
  <w:style w:type="paragraph" w:styleId="Zkladntext0">
    <w:name w:val="Body Text"/>
    <w:basedOn w:val="Normln"/>
    <w:link w:val="ZkladntextChar1"/>
    <w:uiPriority w:val="99"/>
    <w:rsid w:val="005F2C57"/>
    <w:pPr>
      <w:shd w:val="clear" w:color="auto" w:fill="FFFFFF"/>
      <w:spacing w:before="240" w:after="120" w:line="240" w:lineRule="atLeast"/>
      <w:ind w:hanging="360"/>
      <w:jc w:val="center"/>
    </w:pPr>
    <w:rPr>
      <w:rFonts w:ascii="Times New Roman" w:hAnsi="Times New Roman" w:cs="Times New Roman"/>
      <w:color w:val="auto"/>
      <w:sz w:val="20"/>
      <w:szCs w:val="20"/>
    </w:rPr>
  </w:style>
  <w:style w:type="paragraph" w:styleId="Seznam">
    <w:name w:val="List"/>
    <w:basedOn w:val="Zkladntext0"/>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kladntext140">
    <w:name w:val="Základní text (14)"/>
    <w:basedOn w:val="Normln"/>
    <w:link w:val="Zkladntext14"/>
    <w:qFormat/>
    <w:pPr>
      <w:shd w:val="clear" w:color="auto" w:fill="FFFFFF"/>
      <w:spacing w:after="1740" w:line="126" w:lineRule="exact"/>
      <w:jc w:val="right"/>
    </w:pPr>
    <w:rPr>
      <w:rFonts w:ascii="Trebuchet MS" w:eastAsia="Trebuchet MS" w:hAnsi="Trebuchet MS" w:cs="Trebuchet MS"/>
      <w:i/>
      <w:iCs/>
      <w:spacing w:val="-20"/>
      <w:sz w:val="21"/>
      <w:szCs w:val="21"/>
    </w:rPr>
  </w:style>
  <w:style w:type="paragraph" w:customStyle="1" w:styleId="ZhlavneboZpat0">
    <w:name w:val="Záhlaví nebo Zápatí"/>
    <w:basedOn w:val="Normln"/>
    <w:link w:val="ZhlavneboZpat"/>
    <w:qFormat/>
    <w:pPr>
      <w:shd w:val="clear" w:color="auto" w:fill="FFFFFF"/>
    </w:pPr>
    <w:rPr>
      <w:rFonts w:ascii="Times New Roman" w:eastAsia="Times New Roman" w:hAnsi="Times New Roman" w:cs="Times New Roman"/>
      <w:sz w:val="20"/>
      <w:szCs w:val="20"/>
    </w:rPr>
  </w:style>
  <w:style w:type="paragraph" w:customStyle="1" w:styleId="Nadpis130">
    <w:name w:val="Nadpis #1 (3)"/>
    <w:basedOn w:val="Normln"/>
    <w:link w:val="Nadpis13"/>
    <w:qFormat/>
    <w:pPr>
      <w:shd w:val="clear" w:color="auto" w:fill="FFFFFF"/>
      <w:spacing w:before="1740" w:after="240" w:line="0" w:lineRule="atLeast"/>
      <w:ind w:firstLine="1840"/>
      <w:outlineLvl w:val="0"/>
    </w:pPr>
    <w:rPr>
      <w:rFonts w:ascii="Calibri" w:eastAsia="Calibri" w:hAnsi="Calibri" w:cs="Calibri"/>
      <w:b/>
      <w:bCs/>
      <w:smallCaps/>
      <w:sz w:val="35"/>
      <w:szCs w:val="35"/>
    </w:rPr>
  </w:style>
  <w:style w:type="paragraph" w:customStyle="1" w:styleId="Zkladntext4">
    <w:name w:val="Základní text4"/>
    <w:basedOn w:val="Normln"/>
    <w:link w:val="Zkladntext"/>
    <w:qFormat/>
    <w:pPr>
      <w:shd w:val="clear" w:color="auto" w:fill="FFFFFF"/>
      <w:spacing w:before="240" w:after="120" w:line="0" w:lineRule="atLeast"/>
      <w:ind w:hanging="360"/>
      <w:jc w:val="center"/>
    </w:pPr>
    <w:rPr>
      <w:rFonts w:ascii="Times New Roman" w:eastAsia="Times New Roman" w:hAnsi="Times New Roman" w:cs="Times New Roman"/>
      <w:sz w:val="20"/>
      <w:szCs w:val="20"/>
    </w:rPr>
  </w:style>
  <w:style w:type="paragraph" w:customStyle="1" w:styleId="Zkladntext20">
    <w:name w:val="Základní text (2)"/>
    <w:basedOn w:val="Normln"/>
    <w:link w:val="Zkladntext2"/>
    <w:qFormat/>
    <w:pPr>
      <w:shd w:val="clear" w:color="auto" w:fill="FFFFFF"/>
      <w:spacing w:before="240" w:after="60" w:line="0" w:lineRule="atLeast"/>
    </w:pPr>
    <w:rPr>
      <w:rFonts w:ascii="Times New Roman" w:eastAsia="Times New Roman" w:hAnsi="Times New Roman" w:cs="Times New Roman"/>
      <w:b/>
      <w:bCs/>
      <w:sz w:val="20"/>
      <w:szCs w:val="20"/>
    </w:rPr>
  </w:style>
  <w:style w:type="paragraph" w:customStyle="1" w:styleId="Nadpis20">
    <w:name w:val="Nadpis #2"/>
    <w:basedOn w:val="Normln"/>
    <w:link w:val="Nadpis2"/>
    <w:qFormat/>
    <w:pPr>
      <w:shd w:val="clear" w:color="auto" w:fill="FFFFFF"/>
      <w:spacing w:before="240" w:after="240" w:line="0" w:lineRule="atLeast"/>
      <w:ind w:hanging="360"/>
      <w:outlineLvl w:val="1"/>
    </w:pPr>
    <w:rPr>
      <w:rFonts w:ascii="Times New Roman" w:eastAsia="Times New Roman" w:hAnsi="Times New Roman" w:cs="Times New Roman"/>
      <w:b/>
      <w:bCs/>
      <w:sz w:val="20"/>
      <w:szCs w:val="20"/>
    </w:rPr>
  </w:style>
  <w:style w:type="paragraph" w:customStyle="1" w:styleId="Zkladntext91">
    <w:name w:val="Základní text (9)1"/>
    <w:basedOn w:val="Normln"/>
    <w:link w:val="Zkladntext9"/>
    <w:qFormat/>
    <w:pPr>
      <w:shd w:val="clear" w:color="auto" w:fill="FFFFFF"/>
      <w:spacing w:line="0" w:lineRule="atLeast"/>
    </w:pPr>
    <w:rPr>
      <w:rFonts w:ascii="Calibri" w:eastAsia="Calibri" w:hAnsi="Calibri" w:cs="Calibri"/>
      <w:b/>
      <w:bCs/>
      <w:sz w:val="31"/>
      <w:szCs w:val="31"/>
    </w:rPr>
  </w:style>
  <w:style w:type="paragraph" w:customStyle="1" w:styleId="Zkladntext120">
    <w:name w:val="Základní text (12)"/>
    <w:basedOn w:val="Normln"/>
    <w:link w:val="Zkladntext12"/>
    <w:qFormat/>
    <w:pPr>
      <w:shd w:val="clear" w:color="auto" w:fill="FFFFFF"/>
      <w:spacing w:line="0" w:lineRule="atLeast"/>
    </w:pPr>
    <w:rPr>
      <w:rFonts w:ascii="Calibri" w:eastAsia="Calibri" w:hAnsi="Calibri" w:cs="Calibri"/>
      <w:sz w:val="26"/>
      <w:szCs w:val="26"/>
    </w:rPr>
  </w:style>
  <w:style w:type="paragraph" w:customStyle="1" w:styleId="Zkladntext31">
    <w:name w:val="Základní text (3)"/>
    <w:basedOn w:val="Normln"/>
    <w:link w:val="Zkladntext30"/>
    <w:qFormat/>
    <w:pPr>
      <w:shd w:val="clear" w:color="auto" w:fill="FFFFFF"/>
      <w:spacing w:line="184" w:lineRule="exact"/>
    </w:pPr>
    <w:rPr>
      <w:rFonts w:ascii="Arial" w:eastAsia="Arial" w:hAnsi="Arial" w:cs="Arial"/>
      <w:sz w:val="17"/>
      <w:szCs w:val="17"/>
    </w:rPr>
  </w:style>
  <w:style w:type="paragraph" w:customStyle="1" w:styleId="Zkladntext50">
    <w:name w:val="Základní text (5)"/>
    <w:basedOn w:val="Normln"/>
    <w:link w:val="Zkladntext5"/>
    <w:qFormat/>
    <w:pPr>
      <w:shd w:val="clear" w:color="auto" w:fill="FFFFFF"/>
      <w:spacing w:before="420" w:after="120" w:line="0" w:lineRule="atLeast"/>
    </w:pPr>
    <w:rPr>
      <w:rFonts w:ascii="Arial" w:eastAsia="Arial" w:hAnsi="Arial" w:cs="Arial"/>
      <w:sz w:val="20"/>
      <w:szCs w:val="20"/>
    </w:rPr>
  </w:style>
  <w:style w:type="paragraph" w:customStyle="1" w:styleId="Zkladntext150">
    <w:name w:val="Základní text (15)"/>
    <w:basedOn w:val="Normln"/>
    <w:link w:val="Zkladntext15"/>
    <w:qFormat/>
    <w:pPr>
      <w:shd w:val="clear" w:color="auto" w:fill="FFFFFF"/>
      <w:spacing w:line="0" w:lineRule="atLeast"/>
    </w:pPr>
    <w:rPr>
      <w:rFonts w:ascii="Calibri" w:eastAsia="Calibri" w:hAnsi="Calibri" w:cs="Calibri"/>
      <w:sz w:val="21"/>
      <w:szCs w:val="21"/>
    </w:rPr>
  </w:style>
  <w:style w:type="paragraph" w:customStyle="1" w:styleId="Zkladntext160">
    <w:name w:val="Základní text (16)"/>
    <w:basedOn w:val="Normln"/>
    <w:link w:val="Zkladntext16"/>
    <w:qFormat/>
    <w:pPr>
      <w:shd w:val="clear" w:color="auto" w:fill="FFFFFF"/>
      <w:spacing w:line="0" w:lineRule="atLeast"/>
    </w:pPr>
    <w:rPr>
      <w:rFonts w:ascii="Times New Roman" w:eastAsia="Times New Roman" w:hAnsi="Times New Roman" w:cs="Times New Roman"/>
      <w:b/>
      <w:bCs/>
      <w:sz w:val="21"/>
      <w:szCs w:val="21"/>
    </w:rPr>
  </w:style>
  <w:style w:type="paragraph" w:customStyle="1" w:styleId="Zkladntext170">
    <w:name w:val="Základní text (17)"/>
    <w:basedOn w:val="Normln"/>
    <w:link w:val="Zkladntext17"/>
    <w:qFormat/>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100">
    <w:name w:val="Základní text (10)"/>
    <w:basedOn w:val="Normln"/>
    <w:link w:val="Zkladntext10"/>
    <w:qFormat/>
    <w:pPr>
      <w:shd w:val="clear" w:color="auto" w:fill="FFFFFF"/>
      <w:spacing w:line="0" w:lineRule="atLeast"/>
    </w:pPr>
    <w:rPr>
      <w:rFonts w:ascii="Calibri" w:eastAsia="Calibri" w:hAnsi="Calibri" w:cs="Calibri"/>
      <w:sz w:val="22"/>
      <w:szCs w:val="22"/>
    </w:rPr>
  </w:style>
  <w:style w:type="paragraph" w:styleId="Bezmezer">
    <w:name w:val="No Spacing"/>
    <w:qFormat/>
    <w:rsid w:val="00B02567"/>
    <w:rPr>
      <w:color w:val="000000"/>
    </w:rPr>
  </w:style>
  <w:style w:type="paragraph" w:styleId="Odstavecseseznamem">
    <w:name w:val="List Paragraph"/>
    <w:basedOn w:val="Normln"/>
    <w:uiPriority w:val="34"/>
    <w:qFormat/>
    <w:rsid w:val="00981352"/>
    <w:pPr>
      <w:ind w:left="720"/>
      <w:contextualSpacing/>
    </w:pPr>
  </w:style>
  <w:style w:type="paragraph" w:customStyle="1" w:styleId="Default">
    <w:name w:val="Default"/>
    <w:qFormat/>
    <w:rsid w:val="009E4CC5"/>
    <w:rPr>
      <w:rFonts w:ascii="Times New Roman" w:eastAsia="Times New Roman" w:hAnsi="Times New Roman" w:cs="Times New Roman"/>
      <w:color w:val="000000"/>
    </w:rPr>
  </w:style>
  <w:style w:type="paragraph" w:styleId="Textkomente">
    <w:name w:val="annotation text"/>
    <w:basedOn w:val="Normln"/>
    <w:link w:val="TextkomenteChar"/>
    <w:unhideWhenUsed/>
    <w:rsid w:val="00606ABA"/>
    <w:rPr>
      <w:sz w:val="20"/>
      <w:szCs w:val="20"/>
    </w:rPr>
  </w:style>
  <w:style w:type="paragraph" w:styleId="Pedmtkomente">
    <w:name w:val="annotation subject"/>
    <w:basedOn w:val="Textkomente"/>
    <w:next w:val="Textkomente"/>
    <w:link w:val="PedmtkomenteChar"/>
    <w:uiPriority w:val="99"/>
    <w:semiHidden/>
    <w:unhideWhenUsed/>
    <w:qFormat/>
    <w:rsid w:val="00606ABA"/>
    <w:rPr>
      <w:b/>
      <w:bCs/>
    </w:rPr>
  </w:style>
  <w:style w:type="paragraph" w:styleId="Revize">
    <w:name w:val="Revision"/>
    <w:uiPriority w:val="99"/>
    <w:semiHidden/>
    <w:qFormat/>
    <w:rsid w:val="00606ABA"/>
    <w:rPr>
      <w:color w:val="000000"/>
    </w:rPr>
  </w:style>
  <w:style w:type="paragraph" w:styleId="Textbubliny">
    <w:name w:val="Balloon Text"/>
    <w:basedOn w:val="Normln"/>
    <w:link w:val="TextbublinyChar"/>
    <w:uiPriority w:val="99"/>
    <w:semiHidden/>
    <w:unhideWhenUsed/>
    <w:qFormat/>
    <w:rsid w:val="00606ABA"/>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F1073D"/>
    <w:pPr>
      <w:tabs>
        <w:tab w:val="center" w:pos="4536"/>
        <w:tab w:val="right" w:pos="9072"/>
      </w:tabs>
    </w:pPr>
  </w:style>
  <w:style w:type="paragraph" w:styleId="Zpat">
    <w:name w:val="footer"/>
    <w:basedOn w:val="Normln"/>
    <w:link w:val="ZpatChar"/>
    <w:uiPriority w:val="99"/>
    <w:unhideWhenUsed/>
    <w:rsid w:val="00F1073D"/>
    <w:pPr>
      <w:tabs>
        <w:tab w:val="center" w:pos="4536"/>
        <w:tab w:val="right" w:pos="9072"/>
      </w:tabs>
    </w:pPr>
  </w:style>
  <w:style w:type="paragraph" w:customStyle="1" w:styleId="Standard">
    <w:name w:val="Standard"/>
    <w:qFormat/>
    <w:rsid w:val="009E1488"/>
    <w:pPr>
      <w:spacing w:after="160" w:line="259" w:lineRule="auto"/>
      <w:textAlignment w:val="baseline"/>
    </w:pPr>
    <w:rPr>
      <w:rFonts w:ascii="Calibri" w:eastAsia="Lucida Sans Unicode" w:hAnsi="Calibri" w:cs="Tahoma"/>
      <w:kern w:val="2"/>
      <w:sz w:val="22"/>
      <w:szCs w:val="22"/>
      <w:lang w:eastAsia="en-US"/>
    </w:rPr>
  </w:style>
  <w:style w:type="table" w:styleId="Mkatabulky">
    <w:name w:val="Table Grid"/>
    <w:basedOn w:val="Normlntabulka"/>
    <w:uiPriority w:val="59"/>
    <w:rsid w:val="00A6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aklik.miroslav@seznam.cz" TargetMode="External"/><Relationship Id="rId4" Type="http://schemas.microsoft.com/office/2007/relationships/stylesWithEffects" Target="stylesWithEffects.xml"/><Relationship Id="rId9" Type="http://schemas.openxmlformats.org/officeDocument/2006/relationships/hyperlink" Target="mailto:sikora.stanislaw@dih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0276-7FC0-48C0-8589-A8B759F1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5215</Words>
  <Characters>30774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Ing. Alena Rückerová</cp:lastModifiedBy>
  <cp:revision>5</cp:revision>
  <dcterms:created xsi:type="dcterms:W3CDTF">2024-09-13T09:24:00Z</dcterms:created>
  <dcterms:modified xsi:type="dcterms:W3CDTF">2024-11-05T15:06:00Z</dcterms:modified>
  <dc:language>cs-CZ</dc:language>
</cp:coreProperties>
</file>