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F0397" w14:textId="77777777" w:rsidR="00172B35" w:rsidRPr="00172B35" w:rsidRDefault="00172B35" w:rsidP="00172B35">
      <w:pPr>
        <w:pStyle w:val="Styl1"/>
        <w:numPr>
          <w:ilvl w:val="0"/>
          <w:numId w:val="0"/>
        </w:numPr>
        <w:spacing w:before="0" w:after="0"/>
        <w:rPr>
          <w:rFonts w:eastAsia="Times New Roman"/>
          <w:color w:val="auto"/>
          <w:lang w:eastAsia="cs-CZ"/>
        </w:rPr>
      </w:pPr>
      <w:bookmarkStart w:id="0" w:name="_Toc476203902"/>
      <w:r w:rsidRPr="00172B35">
        <w:rPr>
          <w:rFonts w:eastAsia="Times New Roman"/>
          <w:color w:val="auto"/>
          <w:lang w:eastAsia="cs-CZ"/>
        </w:rPr>
        <w:t>1.Krycí list nabídky</w:t>
      </w:r>
      <w:bookmarkEnd w:id="0"/>
    </w:p>
    <w:tbl>
      <w:tblPr>
        <w:tblW w:w="9369" w:type="dxa"/>
        <w:jc w:val="center"/>
        <w:tblCellMar>
          <w:left w:w="70" w:type="dxa"/>
          <w:right w:w="70" w:type="dxa"/>
        </w:tblCellMar>
        <w:tblLook w:val="04A0" w:firstRow="1" w:lastRow="0" w:firstColumn="1" w:lastColumn="0" w:noHBand="0" w:noVBand="1"/>
      </w:tblPr>
      <w:tblGrid>
        <w:gridCol w:w="1291"/>
        <w:gridCol w:w="2693"/>
        <w:gridCol w:w="2410"/>
        <w:gridCol w:w="2975"/>
      </w:tblGrid>
      <w:tr w:rsidR="00172B35" w14:paraId="042F0399" w14:textId="77777777" w:rsidTr="00172B35">
        <w:trPr>
          <w:trHeight w:val="297"/>
          <w:jc w:val="center"/>
        </w:trPr>
        <w:tc>
          <w:tcPr>
            <w:tcW w:w="9369" w:type="dxa"/>
            <w:gridSpan w:val="4"/>
            <w:tcBorders>
              <w:top w:val="single" w:sz="12" w:space="0" w:color="auto"/>
              <w:left w:val="single" w:sz="12" w:space="0" w:color="auto"/>
              <w:bottom w:val="single" w:sz="12" w:space="0" w:color="auto"/>
              <w:right w:val="single" w:sz="12" w:space="0" w:color="auto"/>
            </w:tcBorders>
            <w:vAlign w:val="bottom"/>
            <w:hideMark/>
          </w:tcPr>
          <w:p w14:paraId="042F0398" w14:textId="77777777" w:rsidR="00172B35" w:rsidRDefault="00172B35" w:rsidP="00172B35">
            <w:pPr>
              <w:tabs>
                <w:tab w:val="left" w:pos="1346"/>
              </w:tabs>
              <w:spacing w:after="0" w:line="240" w:lineRule="auto"/>
              <w:jc w:val="center"/>
              <w:rPr>
                <w:rFonts w:ascii="Times New Roman" w:eastAsia="Times New Roman" w:hAnsi="Times New Roman" w:cs="Times New Roman"/>
                <w:b/>
                <w:bCs/>
                <w:lang w:eastAsia="cs-CZ"/>
              </w:rPr>
            </w:pPr>
            <w:r>
              <w:rPr>
                <w:rFonts w:eastAsia="Times New Roman" w:cs="Times New Roman"/>
                <w:b/>
                <w:bCs/>
                <w:lang w:eastAsia="cs-CZ"/>
              </w:rPr>
              <w:t>Krycí list nabídky</w:t>
            </w:r>
          </w:p>
        </w:tc>
      </w:tr>
      <w:tr w:rsidR="00172B35" w14:paraId="042F039B" w14:textId="77777777" w:rsidTr="00172B35">
        <w:trPr>
          <w:trHeight w:val="130"/>
          <w:jc w:val="center"/>
        </w:trPr>
        <w:tc>
          <w:tcPr>
            <w:tcW w:w="9369" w:type="dxa"/>
            <w:gridSpan w:val="4"/>
            <w:tcBorders>
              <w:top w:val="single" w:sz="12" w:space="0" w:color="auto"/>
              <w:left w:val="single" w:sz="8" w:space="0" w:color="auto"/>
              <w:bottom w:val="single" w:sz="8" w:space="0" w:color="auto"/>
              <w:right w:val="single" w:sz="8" w:space="0" w:color="000000"/>
            </w:tcBorders>
            <w:shd w:val="clear" w:color="auto" w:fill="E0E0E0"/>
            <w:vAlign w:val="bottom"/>
            <w:hideMark/>
          </w:tcPr>
          <w:p w14:paraId="042F039A" w14:textId="77777777" w:rsidR="00172B35" w:rsidRDefault="00172B35" w:rsidP="00172B35">
            <w:pPr>
              <w:spacing w:after="0" w:line="240" w:lineRule="auto"/>
              <w:rPr>
                <w:rFonts w:cs="Times New Roman"/>
              </w:rPr>
            </w:pPr>
          </w:p>
        </w:tc>
      </w:tr>
      <w:tr w:rsidR="00172B35" w14:paraId="042F039D" w14:textId="77777777" w:rsidTr="00172B35">
        <w:trPr>
          <w:trHeight w:val="602"/>
          <w:jc w:val="center"/>
        </w:trPr>
        <w:tc>
          <w:tcPr>
            <w:tcW w:w="9369" w:type="dxa"/>
            <w:gridSpan w:val="4"/>
            <w:tcBorders>
              <w:top w:val="single" w:sz="8" w:space="0" w:color="auto"/>
              <w:left w:val="single" w:sz="8" w:space="0" w:color="auto"/>
              <w:bottom w:val="single" w:sz="8" w:space="0" w:color="auto"/>
              <w:right w:val="single" w:sz="8" w:space="0" w:color="000000"/>
            </w:tcBorders>
            <w:vAlign w:val="center"/>
            <w:hideMark/>
          </w:tcPr>
          <w:p w14:paraId="042F039C"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Veřejná zakázka malého rozsahu na služby a stavební práce</w:t>
            </w:r>
          </w:p>
        </w:tc>
      </w:tr>
      <w:tr w:rsidR="00172B35" w14:paraId="042F03A0" w14:textId="77777777" w:rsidTr="00172B35">
        <w:trPr>
          <w:trHeight w:val="467"/>
          <w:jc w:val="center"/>
        </w:trPr>
        <w:tc>
          <w:tcPr>
            <w:tcW w:w="1291" w:type="dxa"/>
            <w:tcBorders>
              <w:top w:val="nil"/>
              <w:left w:val="single" w:sz="8" w:space="0" w:color="auto"/>
              <w:bottom w:val="single" w:sz="8" w:space="0" w:color="auto"/>
              <w:right w:val="single" w:sz="8" w:space="0" w:color="auto"/>
            </w:tcBorders>
            <w:vAlign w:val="center"/>
            <w:hideMark/>
          </w:tcPr>
          <w:p w14:paraId="042F039E"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Název:</w:t>
            </w:r>
          </w:p>
        </w:tc>
        <w:tc>
          <w:tcPr>
            <w:tcW w:w="8078" w:type="dxa"/>
            <w:gridSpan w:val="3"/>
            <w:tcBorders>
              <w:top w:val="single" w:sz="8" w:space="0" w:color="auto"/>
              <w:left w:val="nil"/>
              <w:bottom w:val="single" w:sz="8" w:space="0" w:color="auto"/>
              <w:right w:val="single" w:sz="8" w:space="0" w:color="000000"/>
            </w:tcBorders>
            <w:vAlign w:val="center"/>
            <w:hideMark/>
          </w:tcPr>
          <w:p w14:paraId="042F039F" w14:textId="0AECD364" w:rsidR="00172B35" w:rsidRPr="00CC188F" w:rsidRDefault="00172B35" w:rsidP="00062376">
            <w:pPr>
              <w:tabs>
                <w:tab w:val="left" w:pos="1346"/>
              </w:tabs>
              <w:spacing w:after="0" w:line="240" w:lineRule="auto"/>
              <w:jc w:val="center"/>
              <w:rPr>
                <w:rFonts w:ascii="Times New Roman" w:eastAsia="Times New Roman" w:hAnsi="Times New Roman" w:cs="Times New Roman"/>
                <w:b/>
                <w:lang w:eastAsia="cs-CZ"/>
              </w:rPr>
            </w:pPr>
            <w:r w:rsidRPr="00CC188F">
              <w:rPr>
                <w:rFonts w:eastAsia="Times New Roman" w:cs="Times New Roman"/>
                <w:b/>
                <w:lang w:eastAsia="cs-CZ"/>
              </w:rPr>
              <w:t>„</w:t>
            </w:r>
            <w:r w:rsidR="00062376">
              <w:rPr>
                <w:b/>
              </w:rPr>
              <w:t xml:space="preserve">IS A KOMUNIKACE PRO LOKALITU Z3 VÝSTAVBY </w:t>
            </w:r>
            <w:proofErr w:type="gramStart"/>
            <w:r w:rsidR="00062376">
              <w:rPr>
                <w:b/>
              </w:rPr>
              <w:t>RD</w:t>
            </w:r>
            <w:r w:rsidR="00911180">
              <w:rPr>
                <w:b/>
              </w:rPr>
              <w:t xml:space="preserve"> -</w:t>
            </w:r>
            <w:r w:rsidR="00062376">
              <w:rPr>
                <w:b/>
              </w:rPr>
              <w:t xml:space="preserve"> NĚMČICE</w:t>
            </w:r>
            <w:proofErr w:type="gramEnd"/>
            <w:r w:rsidRPr="00CC188F">
              <w:rPr>
                <w:rFonts w:eastAsia="Times New Roman" w:cs="Times New Roman"/>
                <w:b/>
                <w:lang w:eastAsia="cs-CZ"/>
              </w:rPr>
              <w:t>“</w:t>
            </w:r>
          </w:p>
        </w:tc>
      </w:tr>
      <w:tr w:rsidR="00172B35" w14:paraId="042F03A2" w14:textId="77777777" w:rsidTr="00172B35">
        <w:trPr>
          <w:trHeight w:val="249"/>
          <w:jc w:val="center"/>
        </w:trPr>
        <w:tc>
          <w:tcPr>
            <w:tcW w:w="9369" w:type="dxa"/>
            <w:gridSpan w:val="4"/>
            <w:tcBorders>
              <w:top w:val="single" w:sz="8" w:space="0" w:color="auto"/>
              <w:left w:val="single" w:sz="8" w:space="0" w:color="auto"/>
              <w:bottom w:val="single" w:sz="8" w:space="0" w:color="auto"/>
              <w:right w:val="single" w:sz="8" w:space="0" w:color="000000"/>
            </w:tcBorders>
            <w:shd w:val="clear" w:color="auto" w:fill="E0E0E0"/>
            <w:vAlign w:val="bottom"/>
            <w:hideMark/>
          </w:tcPr>
          <w:p w14:paraId="042F03A1" w14:textId="77777777" w:rsidR="00172B35" w:rsidRDefault="00172B35" w:rsidP="00172B35">
            <w:pPr>
              <w:tabs>
                <w:tab w:val="left" w:pos="1346"/>
              </w:tabs>
              <w:spacing w:after="0" w:line="240" w:lineRule="auto"/>
              <w:jc w:val="center"/>
              <w:rPr>
                <w:rFonts w:ascii="Times New Roman" w:eastAsia="Times New Roman" w:hAnsi="Times New Roman" w:cs="Times New Roman"/>
                <w:b/>
                <w:bCs/>
                <w:i/>
                <w:iCs/>
                <w:lang w:eastAsia="cs-CZ"/>
              </w:rPr>
            </w:pPr>
            <w:r>
              <w:rPr>
                <w:rFonts w:eastAsia="Times New Roman" w:cs="Times New Roman"/>
                <w:b/>
                <w:bCs/>
                <w:i/>
                <w:iCs/>
                <w:lang w:eastAsia="cs-CZ"/>
              </w:rPr>
              <w:t>2. Základní identifikační údaje o dodavateli</w:t>
            </w:r>
          </w:p>
        </w:tc>
      </w:tr>
      <w:tr w:rsidR="00172B35" w14:paraId="042F03A5" w14:textId="77777777" w:rsidTr="00172B35">
        <w:trPr>
          <w:trHeight w:val="504"/>
          <w:jc w:val="center"/>
        </w:trPr>
        <w:tc>
          <w:tcPr>
            <w:tcW w:w="3984" w:type="dxa"/>
            <w:gridSpan w:val="2"/>
            <w:tcBorders>
              <w:top w:val="nil"/>
              <w:left w:val="single" w:sz="8" w:space="0" w:color="auto"/>
              <w:bottom w:val="single" w:sz="8" w:space="0" w:color="auto"/>
              <w:right w:val="single" w:sz="8" w:space="0" w:color="auto"/>
            </w:tcBorders>
            <w:hideMark/>
          </w:tcPr>
          <w:p w14:paraId="042F03A3"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Obchodní firma nebo název</w:t>
            </w:r>
          </w:p>
        </w:tc>
        <w:tc>
          <w:tcPr>
            <w:tcW w:w="5385" w:type="dxa"/>
            <w:gridSpan w:val="2"/>
            <w:tcBorders>
              <w:top w:val="single" w:sz="8" w:space="0" w:color="auto"/>
              <w:left w:val="nil"/>
              <w:bottom w:val="single" w:sz="8" w:space="0" w:color="auto"/>
              <w:right w:val="single" w:sz="8" w:space="0" w:color="000000"/>
            </w:tcBorders>
            <w:hideMark/>
          </w:tcPr>
          <w:p w14:paraId="042F03A4"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A8" w14:textId="77777777" w:rsidTr="00172B35">
        <w:trPr>
          <w:trHeight w:val="504"/>
          <w:jc w:val="center"/>
        </w:trPr>
        <w:tc>
          <w:tcPr>
            <w:tcW w:w="3984" w:type="dxa"/>
            <w:gridSpan w:val="2"/>
            <w:tcBorders>
              <w:top w:val="nil"/>
              <w:left w:val="single" w:sz="8" w:space="0" w:color="auto"/>
              <w:bottom w:val="single" w:sz="8" w:space="0" w:color="auto"/>
              <w:right w:val="single" w:sz="8" w:space="0" w:color="auto"/>
            </w:tcBorders>
            <w:hideMark/>
          </w:tcPr>
          <w:p w14:paraId="042F03A6"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Sídlo/místo podnikání</w:t>
            </w:r>
          </w:p>
        </w:tc>
        <w:tc>
          <w:tcPr>
            <w:tcW w:w="5385" w:type="dxa"/>
            <w:gridSpan w:val="2"/>
            <w:tcBorders>
              <w:top w:val="single" w:sz="8" w:space="0" w:color="auto"/>
              <w:left w:val="nil"/>
              <w:bottom w:val="single" w:sz="8" w:space="0" w:color="auto"/>
              <w:right w:val="single" w:sz="8" w:space="0" w:color="000000"/>
            </w:tcBorders>
            <w:hideMark/>
          </w:tcPr>
          <w:p w14:paraId="042F03A7"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AB" w14:textId="77777777" w:rsidTr="00172B35">
        <w:trPr>
          <w:trHeight w:val="255"/>
          <w:jc w:val="center"/>
        </w:trPr>
        <w:tc>
          <w:tcPr>
            <w:tcW w:w="3984" w:type="dxa"/>
            <w:gridSpan w:val="2"/>
            <w:tcBorders>
              <w:top w:val="nil"/>
              <w:left w:val="single" w:sz="8" w:space="0" w:color="auto"/>
              <w:bottom w:val="single" w:sz="8" w:space="0" w:color="auto"/>
              <w:right w:val="single" w:sz="8" w:space="0" w:color="auto"/>
            </w:tcBorders>
            <w:hideMark/>
          </w:tcPr>
          <w:p w14:paraId="042F03A9"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Právní forma</w:t>
            </w:r>
          </w:p>
        </w:tc>
        <w:tc>
          <w:tcPr>
            <w:tcW w:w="5385" w:type="dxa"/>
            <w:gridSpan w:val="2"/>
            <w:tcBorders>
              <w:top w:val="single" w:sz="8" w:space="0" w:color="auto"/>
              <w:left w:val="nil"/>
              <w:bottom w:val="single" w:sz="8" w:space="0" w:color="auto"/>
              <w:right w:val="single" w:sz="8" w:space="0" w:color="000000"/>
            </w:tcBorders>
            <w:hideMark/>
          </w:tcPr>
          <w:p w14:paraId="042F03AA"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AE" w14:textId="77777777" w:rsidTr="00172B35">
        <w:trPr>
          <w:trHeight w:val="130"/>
          <w:jc w:val="center"/>
        </w:trPr>
        <w:tc>
          <w:tcPr>
            <w:tcW w:w="3984" w:type="dxa"/>
            <w:gridSpan w:val="2"/>
            <w:tcBorders>
              <w:top w:val="nil"/>
              <w:left w:val="single" w:sz="8" w:space="0" w:color="auto"/>
              <w:bottom w:val="single" w:sz="8" w:space="0" w:color="auto"/>
              <w:right w:val="single" w:sz="8" w:space="0" w:color="auto"/>
            </w:tcBorders>
            <w:hideMark/>
          </w:tcPr>
          <w:p w14:paraId="042F03AC"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Tel./fax:</w:t>
            </w:r>
          </w:p>
        </w:tc>
        <w:tc>
          <w:tcPr>
            <w:tcW w:w="5385" w:type="dxa"/>
            <w:gridSpan w:val="2"/>
            <w:tcBorders>
              <w:top w:val="single" w:sz="8" w:space="0" w:color="auto"/>
              <w:left w:val="nil"/>
              <w:bottom w:val="single" w:sz="8" w:space="0" w:color="auto"/>
              <w:right w:val="single" w:sz="8" w:space="0" w:color="000000"/>
            </w:tcBorders>
            <w:hideMark/>
          </w:tcPr>
          <w:p w14:paraId="042F03AD"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B1" w14:textId="77777777" w:rsidTr="00172B35">
        <w:trPr>
          <w:trHeight w:val="130"/>
          <w:jc w:val="center"/>
        </w:trPr>
        <w:tc>
          <w:tcPr>
            <w:tcW w:w="3984" w:type="dxa"/>
            <w:gridSpan w:val="2"/>
            <w:tcBorders>
              <w:top w:val="nil"/>
              <w:left w:val="single" w:sz="8" w:space="0" w:color="auto"/>
              <w:bottom w:val="single" w:sz="8" w:space="0" w:color="auto"/>
              <w:right w:val="single" w:sz="8" w:space="0" w:color="auto"/>
            </w:tcBorders>
            <w:hideMark/>
          </w:tcPr>
          <w:p w14:paraId="042F03AF"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Datová schránka:</w:t>
            </w:r>
          </w:p>
        </w:tc>
        <w:tc>
          <w:tcPr>
            <w:tcW w:w="5385" w:type="dxa"/>
            <w:gridSpan w:val="2"/>
            <w:tcBorders>
              <w:top w:val="single" w:sz="8" w:space="0" w:color="auto"/>
              <w:left w:val="nil"/>
              <w:bottom w:val="single" w:sz="8" w:space="0" w:color="auto"/>
              <w:right w:val="single" w:sz="8" w:space="0" w:color="000000"/>
            </w:tcBorders>
            <w:hideMark/>
          </w:tcPr>
          <w:p w14:paraId="042F03B0"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B4" w14:textId="77777777" w:rsidTr="00172B35">
        <w:trPr>
          <w:trHeight w:val="130"/>
          <w:jc w:val="center"/>
        </w:trPr>
        <w:tc>
          <w:tcPr>
            <w:tcW w:w="3984" w:type="dxa"/>
            <w:gridSpan w:val="2"/>
            <w:tcBorders>
              <w:top w:val="nil"/>
              <w:left w:val="single" w:sz="8" w:space="0" w:color="auto"/>
              <w:bottom w:val="single" w:sz="8" w:space="0" w:color="auto"/>
              <w:right w:val="single" w:sz="8" w:space="0" w:color="auto"/>
            </w:tcBorders>
            <w:hideMark/>
          </w:tcPr>
          <w:p w14:paraId="042F03B2"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IČO/DIČ</w:t>
            </w:r>
          </w:p>
        </w:tc>
        <w:tc>
          <w:tcPr>
            <w:tcW w:w="5385" w:type="dxa"/>
            <w:gridSpan w:val="2"/>
            <w:tcBorders>
              <w:top w:val="single" w:sz="8" w:space="0" w:color="auto"/>
              <w:left w:val="nil"/>
              <w:bottom w:val="single" w:sz="8" w:space="0" w:color="auto"/>
              <w:right w:val="single" w:sz="8" w:space="0" w:color="000000"/>
            </w:tcBorders>
            <w:hideMark/>
          </w:tcPr>
          <w:p w14:paraId="042F03B3"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B7" w14:textId="77777777" w:rsidTr="00172B35">
        <w:trPr>
          <w:trHeight w:val="255"/>
          <w:jc w:val="center"/>
        </w:trPr>
        <w:tc>
          <w:tcPr>
            <w:tcW w:w="3984" w:type="dxa"/>
            <w:gridSpan w:val="2"/>
            <w:tcBorders>
              <w:top w:val="nil"/>
              <w:left w:val="single" w:sz="8" w:space="0" w:color="auto"/>
              <w:bottom w:val="single" w:sz="8" w:space="0" w:color="auto"/>
              <w:right w:val="single" w:sz="8" w:space="0" w:color="auto"/>
            </w:tcBorders>
            <w:hideMark/>
          </w:tcPr>
          <w:p w14:paraId="042F03B5"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Č. účtu/banka</w:t>
            </w:r>
          </w:p>
        </w:tc>
        <w:tc>
          <w:tcPr>
            <w:tcW w:w="5385" w:type="dxa"/>
            <w:gridSpan w:val="2"/>
            <w:tcBorders>
              <w:top w:val="single" w:sz="8" w:space="0" w:color="auto"/>
              <w:left w:val="nil"/>
              <w:bottom w:val="single" w:sz="8" w:space="0" w:color="auto"/>
              <w:right w:val="single" w:sz="8" w:space="0" w:color="000000"/>
            </w:tcBorders>
            <w:hideMark/>
          </w:tcPr>
          <w:p w14:paraId="042F03B6"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BA" w14:textId="77777777" w:rsidTr="00172B35">
        <w:trPr>
          <w:trHeight w:val="430"/>
          <w:jc w:val="center"/>
        </w:trPr>
        <w:tc>
          <w:tcPr>
            <w:tcW w:w="3984" w:type="dxa"/>
            <w:gridSpan w:val="2"/>
            <w:tcBorders>
              <w:top w:val="nil"/>
              <w:left w:val="single" w:sz="8" w:space="0" w:color="auto"/>
              <w:bottom w:val="single" w:sz="8" w:space="0" w:color="auto"/>
              <w:right w:val="single" w:sz="8" w:space="0" w:color="auto"/>
            </w:tcBorders>
            <w:hideMark/>
          </w:tcPr>
          <w:p w14:paraId="042F03B8"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Spisová značka v obchodním rejstříku:</w:t>
            </w:r>
          </w:p>
        </w:tc>
        <w:tc>
          <w:tcPr>
            <w:tcW w:w="5385" w:type="dxa"/>
            <w:gridSpan w:val="2"/>
            <w:tcBorders>
              <w:top w:val="single" w:sz="8" w:space="0" w:color="auto"/>
              <w:left w:val="nil"/>
              <w:bottom w:val="single" w:sz="8" w:space="0" w:color="auto"/>
              <w:right w:val="single" w:sz="8" w:space="0" w:color="000000"/>
            </w:tcBorders>
            <w:hideMark/>
          </w:tcPr>
          <w:p w14:paraId="042F03B9"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BD" w14:textId="77777777" w:rsidTr="00172B35">
        <w:trPr>
          <w:trHeight w:val="496"/>
          <w:jc w:val="center"/>
        </w:trPr>
        <w:tc>
          <w:tcPr>
            <w:tcW w:w="3984" w:type="dxa"/>
            <w:gridSpan w:val="2"/>
            <w:tcBorders>
              <w:top w:val="nil"/>
              <w:left w:val="single" w:sz="8" w:space="0" w:color="auto"/>
              <w:bottom w:val="single" w:sz="8" w:space="0" w:color="auto"/>
              <w:right w:val="single" w:sz="8" w:space="0" w:color="auto"/>
            </w:tcBorders>
            <w:hideMark/>
          </w:tcPr>
          <w:p w14:paraId="042F03BB"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Osoba oprávněná jednat za dodavatele:</w:t>
            </w:r>
          </w:p>
        </w:tc>
        <w:tc>
          <w:tcPr>
            <w:tcW w:w="5385" w:type="dxa"/>
            <w:gridSpan w:val="2"/>
            <w:tcBorders>
              <w:top w:val="single" w:sz="8" w:space="0" w:color="auto"/>
              <w:left w:val="nil"/>
              <w:bottom w:val="single" w:sz="8" w:space="0" w:color="auto"/>
              <w:right w:val="single" w:sz="8" w:space="0" w:color="000000"/>
            </w:tcBorders>
            <w:hideMark/>
          </w:tcPr>
          <w:p w14:paraId="042F03BC"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C0" w14:textId="77777777" w:rsidTr="00172B35">
        <w:trPr>
          <w:trHeight w:val="255"/>
          <w:jc w:val="center"/>
        </w:trPr>
        <w:tc>
          <w:tcPr>
            <w:tcW w:w="3984" w:type="dxa"/>
            <w:gridSpan w:val="2"/>
            <w:tcBorders>
              <w:top w:val="nil"/>
              <w:left w:val="single" w:sz="8" w:space="0" w:color="auto"/>
              <w:bottom w:val="single" w:sz="8" w:space="0" w:color="auto"/>
              <w:right w:val="single" w:sz="8" w:space="0" w:color="auto"/>
            </w:tcBorders>
            <w:hideMark/>
          </w:tcPr>
          <w:p w14:paraId="042F03BE"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Kontaktní osoba:</w:t>
            </w:r>
          </w:p>
        </w:tc>
        <w:tc>
          <w:tcPr>
            <w:tcW w:w="5385" w:type="dxa"/>
            <w:gridSpan w:val="2"/>
            <w:tcBorders>
              <w:top w:val="single" w:sz="8" w:space="0" w:color="auto"/>
              <w:left w:val="nil"/>
              <w:bottom w:val="single" w:sz="8" w:space="0" w:color="auto"/>
              <w:right w:val="single" w:sz="8" w:space="0" w:color="000000"/>
            </w:tcBorders>
            <w:hideMark/>
          </w:tcPr>
          <w:p w14:paraId="042F03BF"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C3" w14:textId="77777777" w:rsidTr="00172B35">
        <w:trPr>
          <w:trHeight w:val="130"/>
          <w:jc w:val="center"/>
        </w:trPr>
        <w:tc>
          <w:tcPr>
            <w:tcW w:w="3984" w:type="dxa"/>
            <w:gridSpan w:val="2"/>
            <w:tcBorders>
              <w:top w:val="nil"/>
              <w:left w:val="single" w:sz="8" w:space="0" w:color="auto"/>
              <w:bottom w:val="single" w:sz="8" w:space="0" w:color="auto"/>
              <w:right w:val="single" w:sz="8" w:space="0" w:color="auto"/>
            </w:tcBorders>
            <w:hideMark/>
          </w:tcPr>
          <w:p w14:paraId="042F03C1"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Tel.:</w:t>
            </w:r>
          </w:p>
        </w:tc>
        <w:tc>
          <w:tcPr>
            <w:tcW w:w="5385" w:type="dxa"/>
            <w:gridSpan w:val="2"/>
            <w:tcBorders>
              <w:top w:val="single" w:sz="8" w:space="0" w:color="auto"/>
              <w:left w:val="nil"/>
              <w:bottom w:val="single" w:sz="8" w:space="0" w:color="auto"/>
              <w:right w:val="single" w:sz="8" w:space="0" w:color="000000"/>
            </w:tcBorders>
            <w:hideMark/>
          </w:tcPr>
          <w:p w14:paraId="042F03C2"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C6" w14:textId="77777777" w:rsidTr="00172B35">
        <w:trPr>
          <w:trHeight w:val="130"/>
          <w:jc w:val="center"/>
        </w:trPr>
        <w:tc>
          <w:tcPr>
            <w:tcW w:w="3984" w:type="dxa"/>
            <w:gridSpan w:val="2"/>
            <w:tcBorders>
              <w:top w:val="nil"/>
              <w:left w:val="single" w:sz="8" w:space="0" w:color="auto"/>
              <w:bottom w:val="single" w:sz="8" w:space="0" w:color="auto"/>
              <w:right w:val="single" w:sz="8" w:space="0" w:color="auto"/>
            </w:tcBorders>
            <w:hideMark/>
          </w:tcPr>
          <w:p w14:paraId="042F03C4"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E-mail:</w:t>
            </w:r>
          </w:p>
        </w:tc>
        <w:tc>
          <w:tcPr>
            <w:tcW w:w="5385" w:type="dxa"/>
            <w:gridSpan w:val="2"/>
            <w:tcBorders>
              <w:top w:val="single" w:sz="8" w:space="0" w:color="auto"/>
              <w:left w:val="nil"/>
              <w:bottom w:val="single" w:sz="8" w:space="0" w:color="auto"/>
              <w:right w:val="single" w:sz="8" w:space="0" w:color="000000"/>
            </w:tcBorders>
            <w:hideMark/>
          </w:tcPr>
          <w:p w14:paraId="042F03C5"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 </w:t>
            </w:r>
          </w:p>
        </w:tc>
      </w:tr>
      <w:tr w:rsidR="00172B35" w14:paraId="042F03C8" w14:textId="77777777" w:rsidTr="00172B35">
        <w:trPr>
          <w:trHeight w:val="249"/>
          <w:jc w:val="center"/>
        </w:trPr>
        <w:tc>
          <w:tcPr>
            <w:tcW w:w="9369" w:type="dxa"/>
            <w:gridSpan w:val="4"/>
            <w:tcBorders>
              <w:top w:val="single" w:sz="8" w:space="0" w:color="auto"/>
              <w:left w:val="single" w:sz="8" w:space="0" w:color="auto"/>
              <w:bottom w:val="single" w:sz="8" w:space="0" w:color="auto"/>
              <w:right w:val="single" w:sz="8" w:space="0" w:color="000000"/>
            </w:tcBorders>
            <w:shd w:val="clear" w:color="auto" w:fill="E0E0E0"/>
            <w:vAlign w:val="bottom"/>
            <w:hideMark/>
          </w:tcPr>
          <w:p w14:paraId="042F03C7" w14:textId="77777777" w:rsidR="00172B35" w:rsidRDefault="00172B35" w:rsidP="00172B35">
            <w:pPr>
              <w:tabs>
                <w:tab w:val="left" w:pos="1346"/>
              </w:tabs>
              <w:spacing w:after="0" w:line="240" w:lineRule="auto"/>
              <w:jc w:val="center"/>
              <w:rPr>
                <w:rFonts w:ascii="Times New Roman" w:eastAsia="Times New Roman" w:hAnsi="Times New Roman" w:cs="Times New Roman"/>
                <w:b/>
                <w:bCs/>
                <w:i/>
                <w:iCs/>
                <w:lang w:eastAsia="cs-CZ"/>
              </w:rPr>
            </w:pPr>
            <w:r>
              <w:rPr>
                <w:rFonts w:eastAsia="Times New Roman" w:cs="Times New Roman"/>
                <w:b/>
                <w:bCs/>
                <w:i/>
                <w:iCs/>
                <w:lang w:eastAsia="cs-CZ"/>
              </w:rPr>
              <w:t>3. Hodnoticí kritérium</w:t>
            </w:r>
          </w:p>
        </w:tc>
      </w:tr>
      <w:tr w:rsidR="00172B35" w14:paraId="042F03CA" w14:textId="77777777" w:rsidTr="00172B35">
        <w:trPr>
          <w:trHeight w:val="130"/>
          <w:jc w:val="center"/>
        </w:trPr>
        <w:tc>
          <w:tcPr>
            <w:tcW w:w="9369" w:type="dxa"/>
            <w:gridSpan w:val="4"/>
            <w:tcBorders>
              <w:top w:val="single" w:sz="8" w:space="0" w:color="auto"/>
              <w:left w:val="single" w:sz="8" w:space="0" w:color="auto"/>
              <w:bottom w:val="single" w:sz="8" w:space="0" w:color="auto"/>
              <w:right w:val="single" w:sz="8" w:space="0" w:color="000000"/>
            </w:tcBorders>
            <w:shd w:val="clear" w:color="auto" w:fill="E0E0E0"/>
            <w:vAlign w:val="bottom"/>
            <w:hideMark/>
          </w:tcPr>
          <w:p w14:paraId="042F03C9" w14:textId="77777777" w:rsidR="00172B35" w:rsidRDefault="00172B35" w:rsidP="00172B35">
            <w:pPr>
              <w:tabs>
                <w:tab w:val="left" w:pos="1346"/>
              </w:tabs>
              <w:spacing w:after="0" w:line="240" w:lineRule="auto"/>
              <w:jc w:val="center"/>
              <w:rPr>
                <w:rFonts w:ascii="Times New Roman" w:eastAsia="Times New Roman" w:hAnsi="Times New Roman" w:cs="Times New Roman"/>
                <w:b/>
                <w:bCs/>
                <w:i/>
                <w:iCs/>
                <w:lang w:eastAsia="cs-CZ"/>
              </w:rPr>
            </w:pPr>
            <w:r>
              <w:rPr>
                <w:rFonts w:eastAsia="Times New Roman" w:cs="Times New Roman"/>
                <w:b/>
                <w:bCs/>
                <w:i/>
                <w:iCs/>
                <w:lang w:eastAsia="cs-CZ"/>
              </w:rPr>
              <w:t>1. kritérium hodnocení - Nabídková cena bez DPH – váha 100 %</w:t>
            </w:r>
          </w:p>
        </w:tc>
      </w:tr>
      <w:tr w:rsidR="00172B35" w14:paraId="042F03CE" w14:textId="77777777" w:rsidTr="00172B35">
        <w:trPr>
          <w:trHeight w:val="504"/>
          <w:jc w:val="center"/>
        </w:trPr>
        <w:tc>
          <w:tcPr>
            <w:tcW w:w="3984" w:type="dxa"/>
            <w:gridSpan w:val="2"/>
            <w:tcBorders>
              <w:top w:val="single" w:sz="8" w:space="0" w:color="auto"/>
              <w:left w:val="single" w:sz="8" w:space="0" w:color="auto"/>
              <w:bottom w:val="single" w:sz="8" w:space="0" w:color="auto"/>
              <w:right w:val="single" w:sz="8" w:space="0" w:color="000000"/>
            </w:tcBorders>
            <w:vAlign w:val="center"/>
            <w:hideMark/>
          </w:tcPr>
          <w:p w14:paraId="042F03CB" w14:textId="77777777" w:rsidR="00172B35" w:rsidRDefault="00172B35" w:rsidP="00172B35">
            <w:pPr>
              <w:tabs>
                <w:tab w:val="left" w:pos="1346"/>
              </w:tabs>
              <w:spacing w:after="0" w:line="240" w:lineRule="auto"/>
              <w:jc w:val="center"/>
              <w:rPr>
                <w:rFonts w:ascii="Times New Roman" w:eastAsia="Times New Roman" w:hAnsi="Times New Roman" w:cs="Times New Roman"/>
                <w:b/>
                <w:bCs/>
                <w:lang w:eastAsia="cs-CZ"/>
              </w:rPr>
            </w:pPr>
            <w:r>
              <w:rPr>
                <w:rFonts w:eastAsia="Times New Roman" w:cs="Times New Roman"/>
                <w:b/>
                <w:bCs/>
                <w:lang w:eastAsia="cs-CZ"/>
              </w:rPr>
              <w:t>Cena celkem bez DPH</w:t>
            </w:r>
          </w:p>
        </w:tc>
        <w:tc>
          <w:tcPr>
            <w:tcW w:w="2410" w:type="dxa"/>
            <w:tcBorders>
              <w:top w:val="nil"/>
              <w:left w:val="nil"/>
              <w:bottom w:val="single" w:sz="8" w:space="0" w:color="auto"/>
              <w:right w:val="single" w:sz="8" w:space="0" w:color="auto"/>
            </w:tcBorders>
            <w:vAlign w:val="center"/>
            <w:hideMark/>
          </w:tcPr>
          <w:p w14:paraId="042F03CC"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DPH…</w:t>
            </w:r>
            <w:proofErr w:type="gramStart"/>
            <w:r>
              <w:rPr>
                <w:rFonts w:eastAsia="Times New Roman" w:cs="Times New Roman"/>
                <w:b/>
                <w:lang w:eastAsia="cs-CZ"/>
              </w:rPr>
              <w:t>…….</w:t>
            </w:r>
            <w:proofErr w:type="gramEnd"/>
            <w:r>
              <w:rPr>
                <w:rFonts w:eastAsia="Times New Roman" w:cs="Times New Roman"/>
                <w:b/>
                <w:lang w:eastAsia="cs-CZ"/>
              </w:rPr>
              <w:t>%</w:t>
            </w:r>
          </w:p>
        </w:tc>
        <w:tc>
          <w:tcPr>
            <w:tcW w:w="2975" w:type="dxa"/>
            <w:tcBorders>
              <w:top w:val="nil"/>
              <w:left w:val="nil"/>
              <w:bottom w:val="single" w:sz="8" w:space="0" w:color="auto"/>
              <w:right w:val="single" w:sz="8" w:space="0" w:color="auto"/>
            </w:tcBorders>
            <w:vAlign w:val="center"/>
            <w:hideMark/>
          </w:tcPr>
          <w:p w14:paraId="042F03CD" w14:textId="77777777" w:rsidR="00172B35" w:rsidRDefault="00172B35" w:rsidP="00172B35">
            <w:pPr>
              <w:tabs>
                <w:tab w:val="left" w:pos="1346"/>
              </w:tabs>
              <w:spacing w:after="0" w:line="240" w:lineRule="auto"/>
              <w:jc w:val="center"/>
              <w:rPr>
                <w:rFonts w:ascii="Times New Roman" w:eastAsia="Times New Roman" w:hAnsi="Times New Roman" w:cs="Times New Roman"/>
                <w:b/>
                <w:lang w:eastAsia="cs-CZ"/>
              </w:rPr>
            </w:pPr>
            <w:r>
              <w:rPr>
                <w:rFonts w:eastAsia="Times New Roman" w:cs="Times New Roman"/>
                <w:b/>
                <w:lang w:eastAsia="cs-CZ"/>
              </w:rPr>
              <w:t>Cena celkem včetně DPH</w:t>
            </w:r>
          </w:p>
        </w:tc>
      </w:tr>
      <w:tr w:rsidR="00172B35" w14:paraId="042F03D3" w14:textId="77777777" w:rsidTr="00172B35">
        <w:trPr>
          <w:trHeight w:val="497"/>
          <w:jc w:val="center"/>
        </w:trPr>
        <w:tc>
          <w:tcPr>
            <w:tcW w:w="3984" w:type="dxa"/>
            <w:gridSpan w:val="2"/>
            <w:tcBorders>
              <w:top w:val="single" w:sz="8" w:space="0" w:color="auto"/>
              <w:left w:val="single" w:sz="8" w:space="0" w:color="auto"/>
              <w:bottom w:val="single" w:sz="8" w:space="0" w:color="auto"/>
              <w:right w:val="single" w:sz="8" w:space="0" w:color="000000"/>
            </w:tcBorders>
            <w:vAlign w:val="center"/>
          </w:tcPr>
          <w:p w14:paraId="042F03CF" w14:textId="77777777" w:rsidR="00172B35" w:rsidRDefault="00172B35" w:rsidP="00172B35">
            <w:pPr>
              <w:tabs>
                <w:tab w:val="left" w:pos="1346"/>
              </w:tabs>
              <w:spacing w:after="0" w:line="240" w:lineRule="auto"/>
              <w:jc w:val="center"/>
              <w:rPr>
                <w:rFonts w:ascii="Times New Roman" w:eastAsia="Times New Roman" w:hAnsi="Times New Roman" w:cs="Times New Roman"/>
                <w:b/>
                <w:bCs/>
                <w:lang w:eastAsia="cs-CZ"/>
              </w:rPr>
            </w:pPr>
          </w:p>
          <w:p w14:paraId="042F03D0" w14:textId="77777777" w:rsidR="00172B35" w:rsidRDefault="00172B35" w:rsidP="00172B35">
            <w:pPr>
              <w:tabs>
                <w:tab w:val="left" w:pos="1346"/>
              </w:tabs>
              <w:spacing w:after="0" w:line="240" w:lineRule="auto"/>
              <w:jc w:val="center"/>
              <w:rPr>
                <w:rFonts w:ascii="Times New Roman" w:eastAsia="Times New Roman" w:hAnsi="Times New Roman" w:cs="Times New Roman"/>
                <w:b/>
                <w:bCs/>
                <w:lang w:eastAsia="cs-CZ"/>
              </w:rPr>
            </w:pPr>
          </w:p>
        </w:tc>
        <w:tc>
          <w:tcPr>
            <w:tcW w:w="2410" w:type="dxa"/>
            <w:tcBorders>
              <w:top w:val="nil"/>
              <w:left w:val="nil"/>
              <w:bottom w:val="single" w:sz="8" w:space="0" w:color="auto"/>
              <w:right w:val="single" w:sz="8" w:space="0" w:color="auto"/>
            </w:tcBorders>
            <w:vAlign w:val="center"/>
            <w:hideMark/>
          </w:tcPr>
          <w:p w14:paraId="042F03D1" w14:textId="77777777" w:rsidR="00172B35" w:rsidRDefault="00172B35" w:rsidP="00172B35">
            <w:pPr>
              <w:spacing w:after="0" w:line="240" w:lineRule="auto"/>
              <w:rPr>
                <w:rFonts w:cs="Times New Roman"/>
              </w:rPr>
            </w:pPr>
          </w:p>
        </w:tc>
        <w:tc>
          <w:tcPr>
            <w:tcW w:w="2975" w:type="dxa"/>
            <w:tcBorders>
              <w:top w:val="nil"/>
              <w:left w:val="nil"/>
              <w:bottom w:val="single" w:sz="8" w:space="0" w:color="auto"/>
              <w:right w:val="single" w:sz="8" w:space="0" w:color="auto"/>
            </w:tcBorders>
            <w:vAlign w:val="center"/>
            <w:hideMark/>
          </w:tcPr>
          <w:p w14:paraId="042F03D2" w14:textId="77777777" w:rsidR="00172B35" w:rsidRDefault="00172B35" w:rsidP="00172B35">
            <w:pPr>
              <w:spacing w:after="0" w:line="240" w:lineRule="auto"/>
              <w:rPr>
                <w:rFonts w:cs="Times New Roman"/>
              </w:rPr>
            </w:pPr>
          </w:p>
        </w:tc>
      </w:tr>
      <w:tr w:rsidR="00172B35" w14:paraId="042F03D5" w14:textId="77777777" w:rsidTr="00172B35">
        <w:trPr>
          <w:trHeight w:val="130"/>
          <w:jc w:val="center"/>
        </w:trPr>
        <w:tc>
          <w:tcPr>
            <w:tcW w:w="9369" w:type="dxa"/>
            <w:gridSpan w:val="4"/>
            <w:tcBorders>
              <w:top w:val="single" w:sz="8" w:space="0" w:color="auto"/>
              <w:left w:val="single" w:sz="8" w:space="0" w:color="auto"/>
              <w:bottom w:val="single" w:sz="8" w:space="0" w:color="auto"/>
              <w:right w:val="single" w:sz="8" w:space="0" w:color="000000"/>
            </w:tcBorders>
            <w:shd w:val="clear" w:color="auto" w:fill="E0E0E0"/>
            <w:vAlign w:val="bottom"/>
            <w:hideMark/>
          </w:tcPr>
          <w:p w14:paraId="042F03D4" w14:textId="77777777" w:rsidR="00172B35" w:rsidRDefault="00172B35" w:rsidP="00172B35">
            <w:pPr>
              <w:spacing w:after="0" w:line="240" w:lineRule="auto"/>
              <w:rPr>
                <w:rFonts w:cs="Times New Roman"/>
              </w:rPr>
            </w:pPr>
          </w:p>
        </w:tc>
      </w:tr>
      <w:tr w:rsidR="00172B35" w14:paraId="042F03D8" w14:textId="77777777" w:rsidTr="00172B35">
        <w:trPr>
          <w:trHeight w:val="236"/>
          <w:jc w:val="center"/>
        </w:trPr>
        <w:tc>
          <w:tcPr>
            <w:tcW w:w="9369" w:type="dxa"/>
            <w:gridSpan w:val="4"/>
            <w:tcBorders>
              <w:top w:val="single" w:sz="8" w:space="0" w:color="auto"/>
              <w:left w:val="single" w:sz="8" w:space="0" w:color="auto"/>
              <w:bottom w:val="single" w:sz="8" w:space="0" w:color="auto"/>
              <w:right w:val="single" w:sz="8" w:space="0" w:color="auto"/>
            </w:tcBorders>
            <w:vAlign w:val="center"/>
          </w:tcPr>
          <w:p w14:paraId="042F03D6" w14:textId="77777777" w:rsidR="00172B35" w:rsidRDefault="00172B35" w:rsidP="00172B35">
            <w:pPr>
              <w:tabs>
                <w:tab w:val="left" w:pos="1346"/>
              </w:tabs>
              <w:spacing w:after="0" w:line="240" w:lineRule="auto"/>
              <w:jc w:val="center"/>
              <w:rPr>
                <w:rFonts w:ascii="Times New Roman" w:eastAsia="Times New Roman" w:hAnsi="Times New Roman" w:cs="Times New Roman"/>
                <w:b/>
                <w:bCs/>
                <w:lang w:eastAsia="cs-CZ"/>
              </w:rPr>
            </w:pPr>
          </w:p>
          <w:p w14:paraId="042F03D7" w14:textId="77777777" w:rsidR="00172B35" w:rsidRDefault="00172B35" w:rsidP="00172B35">
            <w:pPr>
              <w:tabs>
                <w:tab w:val="left" w:pos="1346"/>
              </w:tabs>
              <w:spacing w:after="0" w:line="240" w:lineRule="auto"/>
              <w:jc w:val="center"/>
              <w:rPr>
                <w:rFonts w:ascii="Times New Roman" w:eastAsia="Times New Roman" w:hAnsi="Times New Roman" w:cs="Times New Roman"/>
                <w:b/>
                <w:bCs/>
                <w:lang w:eastAsia="cs-CZ"/>
              </w:rPr>
            </w:pPr>
          </w:p>
        </w:tc>
      </w:tr>
    </w:tbl>
    <w:p w14:paraId="042F03D9" w14:textId="77777777" w:rsidR="00172B35" w:rsidRDefault="00172B35" w:rsidP="00172B35">
      <w:pPr>
        <w:tabs>
          <w:tab w:val="left" w:pos="1346"/>
        </w:tabs>
        <w:spacing w:after="0" w:line="240" w:lineRule="auto"/>
        <w:rPr>
          <w:rFonts w:eastAsia="Times New Roman" w:cs="Times New Roman"/>
          <w:lang w:eastAsia="cs-CZ"/>
        </w:rPr>
      </w:pPr>
    </w:p>
    <w:p w14:paraId="042F03DA" w14:textId="77777777" w:rsidR="00172B35" w:rsidRDefault="00172B35" w:rsidP="00172B35">
      <w:pPr>
        <w:tabs>
          <w:tab w:val="left" w:pos="1346"/>
        </w:tabs>
        <w:spacing w:after="0" w:line="240" w:lineRule="auto"/>
        <w:rPr>
          <w:rFonts w:eastAsia="Times New Roman" w:cs="Times New Roman"/>
          <w:lang w:eastAsia="cs-CZ"/>
        </w:rPr>
      </w:pPr>
      <w:r>
        <w:rPr>
          <w:rFonts w:eastAsia="Times New Roman" w:cs="Times New Roman"/>
          <w:lang w:eastAsia="cs-CZ"/>
        </w:rPr>
        <w:t>Podpisem tohoto krycího listu prohlašuji, že jsem byl důkladně seznámen se zadávací dokumentací včetně všech příloh a že akceptuji veškeré zadávací podmínky.</w:t>
      </w:r>
    </w:p>
    <w:p w14:paraId="042F03DB" w14:textId="77777777" w:rsidR="00172B35" w:rsidRDefault="00172B35" w:rsidP="00172B35">
      <w:pPr>
        <w:tabs>
          <w:tab w:val="left" w:pos="1346"/>
        </w:tabs>
        <w:spacing w:after="0" w:line="240" w:lineRule="auto"/>
        <w:rPr>
          <w:rFonts w:eastAsia="Times New Roman" w:cs="Times New Roman"/>
          <w:lang w:eastAsia="cs-CZ"/>
        </w:rPr>
      </w:pPr>
    </w:p>
    <w:p w14:paraId="042F03DC" w14:textId="77777777" w:rsidR="00172B35" w:rsidRDefault="00172B35" w:rsidP="00172B35">
      <w:pPr>
        <w:tabs>
          <w:tab w:val="left" w:pos="1346"/>
        </w:tabs>
        <w:spacing w:after="0" w:line="240" w:lineRule="auto"/>
        <w:rPr>
          <w:rFonts w:eastAsia="Times New Roman" w:cs="Times New Roman"/>
          <w:lang w:eastAsia="cs-CZ"/>
        </w:rPr>
      </w:pPr>
    </w:p>
    <w:p w14:paraId="042F03DD" w14:textId="26CE4494" w:rsidR="00172B35" w:rsidRDefault="00B7729A" w:rsidP="00172B35">
      <w:pPr>
        <w:tabs>
          <w:tab w:val="left" w:pos="284"/>
          <w:tab w:val="left" w:pos="2835"/>
          <w:tab w:val="left" w:pos="3544"/>
        </w:tabs>
        <w:spacing w:after="0" w:line="240" w:lineRule="auto"/>
        <w:rPr>
          <w:rFonts w:eastAsia="Calibri" w:cs="Times New Roman"/>
          <w:b/>
        </w:rPr>
      </w:pPr>
      <w:r>
        <w:rPr>
          <w:noProof/>
        </w:rPr>
        <mc:AlternateContent>
          <mc:Choice Requires="wps">
            <w:drawing>
              <wp:anchor distT="4294967295" distB="4294967295" distL="114300" distR="114300" simplePos="0" relativeHeight="251660288" behindDoc="0" locked="0" layoutInCell="1" allowOverlap="1" wp14:anchorId="042F05C5" wp14:editId="508C05FB">
                <wp:simplePos x="0" y="0"/>
                <wp:positionH relativeFrom="column">
                  <wp:posOffset>2224405</wp:posOffset>
                </wp:positionH>
                <wp:positionV relativeFrom="paragraph">
                  <wp:posOffset>196214</wp:posOffset>
                </wp:positionV>
                <wp:extent cx="1533525" cy="0"/>
                <wp:effectExtent l="0" t="0" r="0" b="0"/>
                <wp:wrapNone/>
                <wp:docPr id="5" name="Přímá spojnice se šipkou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95F03A" id="_x0000_t32" coordsize="21600,21600" o:spt="32" o:oned="t" path="m,l21600,21600e" filled="f">
                <v:path arrowok="t" fillok="f" o:connecttype="none"/>
                <o:lock v:ext="edit" shapetype="t"/>
              </v:shapetype>
              <v:shape id="Přímá spojnice se šipkou 21" o:spid="_x0000_s1026" type="#_x0000_t32" style="position:absolute;margin-left:175.15pt;margin-top:15.45pt;width:120.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"/>
            </w:pict>
          </mc:Fallback>
        </mc:AlternateContent>
      </w:r>
      <w:r>
        <w:rPr>
          <w:noProof/>
        </w:rPr>
        <mc:AlternateContent>
          <mc:Choice Requires="wps">
            <w:drawing>
              <wp:anchor distT="4294967295" distB="4294967295" distL="114300" distR="114300" simplePos="0" relativeHeight="251661312" behindDoc="0" locked="0" layoutInCell="1" allowOverlap="1" wp14:anchorId="042F05C6" wp14:editId="4971F163">
                <wp:simplePos x="0" y="0"/>
                <wp:positionH relativeFrom="column">
                  <wp:posOffset>186055</wp:posOffset>
                </wp:positionH>
                <wp:positionV relativeFrom="paragraph">
                  <wp:posOffset>196214</wp:posOffset>
                </wp:positionV>
                <wp:extent cx="1533525" cy="0"/>
                <wp:effectExtent l="0" t="0" r="0" b="0"/>
                <wp:wrapNone/>
                <wp:docPr id="4" name="Přímá spojnice se šipkou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1DA47" id="Přímá spojnice se šipkou 20" o:spid="_x0000_s1026" type="#_x0000_t32" style="position:absolute;margin-left:14.65pt;margin-top:15.45pt;width:120.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"/>
            </w:pict>
          </mc:Fallback>
        </mc:AlternateContent>
      </w:r>
      <w:r w:rsidR="00172B35">
        <w:rPr>
          <w:rFonts w:eastAsia="Calibri" w:cs="Times New Roman"/>
          <w:b/>
        </w:rPr>
        <w:t>V</w:t>
      </w:r>
      <w:r w:rsidR="00172B35">
        <w:rPr>
          <w:rFonts w:eastAsia="Calibri" w:cs="Times New Roman"/>
          <w:b/>
        </w:rPr>
        <w:tab/>
      </w:r>
      <w:r w:rsidR="00172B35">
        <w:rPr>
          <w:rFonts w:eastAsia="Calibri" w:cs="Times New Roman"/>
          <w:b/>
        </w:rPr>
        <w:tab/>
        <w:t>, dne</w:t>
      </w:r>
      <w:r w:rsidR="00172B35">
        <w:rPr>
          <w:rFonts w:eastAsia="Calibri" w:cs="Times New Roman"/>
          <w:b/>
        </w:rPr>
        <w:tab/>
      </w:r>
    </w:p>
    <w:p w14:paraId="042F03DE" w14:textId="77777777" w:rsidR="00172B35" w:rsidRDefault="00172B35" w:rsidP="00172B35">
      <w:pPr>
        <w:spacing w:after="0" w:line="240" w:lineRule="auto"/>
        <w:rPr>
          <w:rFonts w:eastAsia="Calibri" w:cs="Times New Roman"/>
          <w:b/>
        </w:rPr>
      </w:pPr>
    </w:p>
    <w:p w14:paraId="042F03DF" w14:textId="77777777" w:rsidR="00172B35" w:rsidRDefault="00172B35" w:rsidP="00172B35">
      <w:pPr>
        <w:tabs>
          <w:tab w:val="left" w:pos="5103"/>
        </w:tabs>
        <w:spacing w:after="0" w:line="240" w:lineRule="auto"/>
        <w:rPr>
          <w:rFonts w:eastAsia="Calibri" w:cs="Times New Roman"/>
          <w:b/>
        </w:rPr>
      </w:pPr>
    </w:p>
    <w:p w14:paraId="042F03E0" w14:textId="77777777" w:rsidR="00172B35" w:rsidRDefault="00172B35" w:rsidP="00172B35">
      <w:pPr>
        <w:tabs>
          <w:tab w:val="left" w:pos="5103"/>
        </w:tabs>
        <w:spacing w:after="0" w:line="240" w:lineRule="auto"/>
        <w:rPr>
          <w:rFonts w:eastAsia="Calibri" w:cs="Times New Roman"/>
          <w:b/>
        </w:rPr>
      </w:pPr>
      <w:r>
        <w:rPr>
          <w:rFonts w:eastAsia="Calibri" w:cs="Times New Roman"/>
          <w:b/>
        </w:rPr>
        <w:t xml:space="preserve">titul, jméno a příjmení osoby </w:t>
      </w:r>
    </w:p>
    <w:p w14:paraId="042F03E1" w14:textId="7C95A5E2" w:rsidR="00172B35" w:rsidRDefault="00B7729A" w:rsidP="00172B35">
      <w:pPr>
        <w:tabs>
          <w:tab w:val="left" w:pos="5103"/>
        </w:tabs>
        <w:spacing w:after="0" w:line="240" w:lineRule="auto"/>
        <w:rPr>
          <w:rFonts w:eastAsia="Calibri" w:cs="Times New Roman"/>
          <w:b/>
        </w:rPr>
      </w:pPr>
      <w:r>
        <w:rPr>
          <w:noProof/>
        </w:rPr>
        <mc:AlternateContent>
          <mc:Choice Requires="wps">
            <w:drawing>
              <wp:anchor distT="4294967295" distB="4294967295" distL="114300" distR="114300" simplePos="0" relativeHeight="251662336" behindDoc="0" locked="0" layoutInCell="1" allowOverlap="1" wp14:anchorId="042F05C7" wp14:editId="600A0CB0">
                <wp:simplePos x="0" y="0"/>
                <wp:positionH relativeFrom="column">
                  <wp:posOffset>3234055</wp:posOffset>
                </wp:positionH>
                <wp:positionV relativeFrom="paragraph">
                  <wp:posOffset>193674</wp:posOffset>
                </wp:positionV>
                <wp:extent cx="2533650" cy="0"/>
                <wp:effectExtent l="0" t="0" r="0" b="0"/>
                <wp:wrapNone/>
                <wp:docPr id="3" name="Přímá spojnice se šipkou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2F780" id="Přímá spojnice se šipkou 19" o:spid="_x0000_s1026" type="#_x0000_t32" style="position:absolute;margin-left:254.65pt;margin-top:15.25pt;width:199.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"/>
            </w:pict>
          </mc:Fallback>
        </mc:AlternateContent>
      </w:r>
      <w:r w:rsidR="00172B35">
        <w:rPr>
          <w:rFonts w:eastAsia="Calibri" w:cs="Times New Roman"/>
          <w:b/>
        </w:rPr>
        <w:t>oprávněné zastupovat účastníka (dodavatele):</w:t>
      </w:r>
      <w:r w:rsidR="00172B35">
        <w:rPr>
          <w:rFonts w:eastAsia="Calibri" w:cs="Times New Roman"/>
          <w:b/>
        </w:rPr>
        <w:tab/>
      </w:r>
    </w:p>
    <w:p w14:paraId="042F03E2" w14:textId="77777777" w:rsidR="00172B35" w:rsidRDefault="00172B35" w:rsidP="00172B35">
      <w:pPr>
        <w:tabs>
          <w:tab w:val="left" w:pos="5103"/>
        </w:tabs>
        <w:spacing w:after="0" w:line="240" w:lineRule="auto"/>
        <w:rPr>
          <w:rFonts w:eastAsia="Calibri" w:cs="Times New Roman"/>
          <w:b/>
        </w:rPr>
      </w:pPr>
    </w:p>
    <w:p w14:paraId="042F03E3" w14:textId="77777777" w:rsidR="00172B35" w:rsidRDefault="00172B35" w:rsidP="00172B35">
      <w:pPr>
        <w:tabs>
          <w:tab w:val="left" w:pos="5103"/>
        </w:tabs>
        <w:spacing w:after="0" w:line="240" w:lineRule="auto"/>
        <w:rPr>
          <w:rFonts w:eastAsia="Calibri" w:cs="Times New Roman"/>
          <w:b/>
        </w:rPr>
      </w:pPr>
    </w:p>
    <w:p w14:paraId="042F03E4" w14:textId="77777777" w:rsidR="00172B35" w:rsidRDefault="00172B35" w:rsidP="00172B35">
      <w:pPr>
        <w:tabs>
          <w:tab w:val="left" w:pos="5103"/>
        </w:tabs>
        <w:spacing w:after="0" w:line="240" w:lineRule="auto"/>
        <w:ind w:left="284" w:hanging="284"/>
        <w:jc w:val="both"/>
        <w:rPr>
          <w:rFonts w:eastAsia="Calibri" w:cs="Times New Roman"/>
          <w:b/>
        </w:rPr>
      </w:pPr>
      <w:r>
        <w:rPr>
          <w:rFonts w:eastAsia="Calibri" w:cs="Times New Roman"/>
          <w:b/>
        </w:rPr>
        <w:t>razítko uchazeče a podpis osoby</w:t>
      </w:r>
    </w:p>
    <w:p w14:paraId="042F03E5" w14:textId="5C565382" w:rsidR="00172B35" w:rsidRDefault="00B7729A" w:rsidP="00172B35">
      <w:pPr>
        <w:tabs>
          <w:tab w:val="left" w:pos="5103"/>
        </w:tabs>
        <w:spacing w:after="0" w:line="240" w:lineRule="auto"/>
        <w:ind w:left="284" w:hanging="284"/>
        <w:jc w:val="both"/>
        <w:rPr>
          <w:rFonts w:eastAsia="Calibri" w:cs="Times New Roman"/>
          <w:b/>
        </w:rPr>
      </w:pPr>
      <w:r>
        <w:rPr>
          <w:noProof/>
        </w:rPr>
        <mc:AlternateContent>
          <mc:Choice Requires="wps">
            <w:drawing>
              <wp:anchor distT="4294967295" distB="4294967295" distL="114300" distR="114300" simplePos="0" relativeHeight="251663360" behindDoc="0" locked="0" layoutInCell="1" allowOverlap="1" wp14:anchorId="042F05C8" wp14:editId="1DB5A3B7">
                <wp:simplePos x="0" y="0"/>
                <wp:positionH relativeFrom="column">
                  <wp:posOffset>3234055</wp:posOffset>
                </wp:positionH>
                <wp:positionV relativeFrom="paragraph">
                  <wp:posOffset>181609</wp:posOffset>
                </wp:positionV>
                <wp:extent cx="2533650" cy="0"/>
                <wp:effectExtent l="0" t="0" r="0" b="0"/>
                <wp:wrapNone/>
                <wp:docPr id="1" name="Přímá spojnice se šipkou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AB91C" id="Přímá spojnice se šipkou 18" o:spid="_x0000_s1026" type="#_x0000_t32" style="position:absolute;margin-left:254.65pt;margin-top:14.3pt;width:199.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"/>
            </w:pict>
          </mc:Fallback>
        </mc:AlternateContent>
      </w:r>
      <w:r w:rsidR="00172B35">
        <w:rPr>
          <w:rFonts w:eastAsia="Calibri" w:cs="Times New Roman"/>
          <w:b/>
        </w:rPr>
        <w:t>oprávněné zastupovat účastníka (dodavatele):</w:t>
      </w:r>
      <w:r w:rsidR="00172B35">
        <w:rPr>
          <w:rFonts w:eastAsia="Calibri" w:cs="Times New Roman"/>
          <w:b/>
        </w:rPr>
        <w:tab/>
      </w:r>
    </w:p>
    <w:p w14:paraId="042F03E6" w14:textId="77777777" w:rsidR="00172B35" w:rsidRDefault="00172B35" w:rsidP="00172B35">
      <w:pPr>
        <w:tabs>
          <w:tab w:val="left" w:pos="1346"/>
        </w:tabs>
        <w:spacing w:after="0"/>
        <w:jc w:val="right"/>
        <w:rPr>
          <w:rFonts w:eastAsia="Times New Roman" w:cs="Times New Roman"/>
          <w:lang w:eastAsia="cs-CZ"/>
        </w:rPr>
      </w:pPr>
    </w:p>
    <w:p w14:paraId="042F03E7" w14:textId="77777777" w:rsidR="00172B35" w:rsidRDefault="00172B35" w:rsidP="00172B35"/>
    <w:p w14:paraId="2BA5D1AD" w14:textId="52F8D760" w:rsidR="00867265" w:rsidRPr="005826D3" w:rsidRDefault="00172B35" w:rsidP="00867265">
      <w:pPr>
        <w:pStyle w:val="Styl1"/>
        <w:numPr>
          <w:ilvl w:val="0"/>
          <w:numId w:val="0"/>
        </w:numPr>
        <w:spacing w:before="0" w:after="0"/>
        <w:rPr>
          <w:rFonts w:eastAsia="Times New Roman"/>
          <w:lang w:eastAsia="cs-CZ"/>
        </w:rPr>
      </w:pPr>
      <w:r>
        <w:rPr>
          <w:rFonts w:eastAsia="Times New Roman"/>
          <w:color w:val="auto"/>
          <w:lang w:eastAsia="cs-CZ"/>
        </w:rPr>
        <w:lastRenderedPageBreak/>
        <w:t>2</w:t>
      </w:r>
      <w:r w:rsidRPr="00172B35">
        <w:rPr>
          <w:rFonts w:eastAsia="Times New Roman"/>
          <w:color w:val="auto"/>
          <w:lang w:eastAsia="cs-CZ"/>
        </w:rPr>
        <w:t>.</w:t>
      </w:r>
      <w:r w:rsidR="00867265" w:rsidRPr="00867265">
        <w:rPr>
          <w:rFonts w:eastAsia="Times New Roman"/>
          <w:lang w:eastAsia="cs-CZ"/>
        </w:rPr>
        <w:t xml:space="preserve"> </w:t>
      </w:r>
      <w:r w:rsidR="00867265">
        <w:rPr>
          <w:rFonts w:eastAsia="Times New Roman"/>
          <w:lang w:eastAsia="cs-CZ"/>
        </w:rPr>
        <w:t>Čestné prohlášení dodavatele o splnění kvalifikace</w:t>
      </w:r>
    </w:p>
    <w:tbl>
      <w:tblPr>
        <w:tblW w:w="9333" w:type="dxa"/>
        <w:jc w:val="center"/>
        <w:tblCellMar>
          <w:left w:w="70" w:type="dxa"/>
          <w:right w:w="70" w:type="dxa"/>
        </w:tblCellMar>
        <w:tblLook w:val="04A0" w:firstRow="1" w:lastRow="0" w:firstColumn="1" w:lastColumn="0" w:noHBand="0" w:noVBand="1"/>
      </w:tblPr>
      <w:tblGrid>
        <w:gridCol w:w="9333"/>
      </w:tblGrid>
      <w:tr w:rsidR="00867265" w:rsidRPr="002F79CD" w14:paraId="1A995B78" w14:textId="77777777" w:rsidTr="00E87555">
        <w:trPr>
          <w:trHeight w:val="445"/>
          <w:jc w:val="center"/>
        </w:trPr>
        <w:tc>
          <w:tcPr>
            <w:tcW w:w="9333" w:type="dxa"/>
            <w:tcBorders>
              <w:top w:val="single" w:sz="18" w:space="0" w:color="auto"/>
              <w:left w:val="single" w:sz="18" w:space="0" w:color="auto"/>
              <w:bottom w:val="single" w:sz="18" w:space="0" w:color="auto"/>
              <w:right w:val="single" w:sz="18" w:space="0" w:color="auto"/>
            </w:tcBorders>
            <w:vAlign w:val="center"/>
            <w:hideMark/>
          </w:tcPr>
          <w:p w14:paraId="136995F1" w14:textId="77777777" w:rsidR="00867265" w:rsidRPr="002F79CD" w:rsidRDefault="00867265" w:rsidP="00867265">
            <w:pPr>
              <w:suppressAutoHyphens/>
              <w:spacing w:after="0"/>
              <w:jc w:val="center"/>
              <w:rPr>
                <w:rFonts w:eastAsia="Times New Roman" w:cs="Calibri"/>
                <w:b/>
                <w:bCs/>
                <w:sz w:val="24"/>
                <w:szCs w:val="24"/>
                <w:lang w:eastAsia="zh-CN"/>
              </w:rPr>
            </w:pPr>
            <w:r w:rsidRPr="002F79CD">
              <w:rPr>
                <w:rFonts w:eastAsia="Times New Roman" w:cs="Calibri"/>
                <w:b/>
                <w:bCs/>
                <w:sz w:val="24"/>
                <w:szCs w:val="24"/>
                <w:lang w:eastAsia="zh-CN"/>
              </w:rPr>
              <w:t>ČESTNÉ PROHLÁŠENÍ DODAVATELE</w:t>
            </w:r>
          </w:p>
          <w:p w14:paraId="54AA0BF3" w14:textId="77777777" w:rsidR="00867265" w:rsidRPr="002F79CD" w:rsidRDefault="00867265" w:rsidP="00867265">
            <w:pPr>
              <w:suppressAutoHyphens/>
              <w:spacing w:after="0"/>
              <w:jc w:val="center"/>
              <w:rPr>
                <w:rFonts w:eastAsia="Times New Roman" w:cs="Calibri"/>
                <w:b/>
                <w:bCs/>
                <w:sz w:val="24"/>
                <w:szCs w:val="24"/>
                <w:lang w:eastAsia="zh-CN"/>
              </w:rPr>
            </w:pPr>
            <w:r w:rsidRPr="002F79CD">
              <w:rPr>
                <w:rFonts w:eastAsia="Times New Roman" w:cs="Calibri"/>
                <w:b/>
                <w:bCs/>
                <w:sz w:val="24"/>
                <w:szCs w:val="24"/>
                <w:lang w:eastAsia="zh-CN"/>
              </w:rPr>
              <w:t>o splnění kvalifikace</w:t>
            </w:r>
          </w:p>
        </w:tc>
      </w:tr>
    </w:tbl>
    <w:p w14:paraId="0856DD8B" w14:textId="77777777" w:rsidR="00867265" w:rsidRPr="002F79CD" w:rsidRDefault="00867265" w:rsidP="00867265">
      <w:pPr>
        <w:tabs>
          <w:tab w:val="left" w:pos="1346"/>
        </w:tabs>
        <w:spacing w:after="0"/>
        <w:jc w:val="center"/>
        <w:rPr>
          <w:rFonts w:eastAsia="Times New Roman" w:cs="Times New Roman"/>
          <w:sz w:val="18"/>
          <w:szCs w:val="18"/>
          <w:lang w:eastAsia="cs-CZ"/>
        </w:rPr>
      </w:pPr>
      <w:r w:rsidRPr="002F79CD">
        <w:rPr>
          <w:rFonts w:eastAsia="Times New Roman" w:cs="Times New Roman"/>
          <w:sz w:val="18"/>
          <w:szCs w:val="18"/>
          <w:lang w:eastAsia="cs-CZ"/>
        </w:rPr>
        <w:t>v rozsahu dle zákona č. 134/2016 Sb., o zadávání veřejných zakázek předpisů (dále také „ZZVZ“)</w:t>
      </w:r>
    </w:p>
    <w:p w14:paraId="077DD3E6" w14:textId="66F9AD09" w:rsidR="00867265" w:rsidRPr="002F79CD" w:rsidRDefault="00867265" w:rsidP="00867265">
      <w:pPr>
        <w:tabs>
          <w:tab w:val="left" w:pos="1346"/>
        </w:tabs>
        <w:spacing w:after="0"/>
        <w:jc w:val="center"/>
        <w:rPr>
          <w:rFonts w:eastAsia="Times New Roman" w:cs="Times New Roman"/>
          <w:sz w:val="18"/>
          <w:szCs w:val="18"/>
          <w:lang w:eastAsia="cs-CZ"/>
        </w:rPr>
      </w:pPr>
      <w:r w:rsidRPr="002F79CD">
        <w:rPr>
          <w:rFonts w:eastAsia="Times New Roman" w:cs="Times New Roman"/>
          <w:sz w:val="18"/>
          <w:szCs w:val="18"/>
          <w:lang w:eastAsia="cs-CZ"/>
        </w:rPr>
        <w:t>k zakázce</w:t>
      </w:r>
    </w:p>
    <w:p w14:paraId="0136CD17" w14:textId="17C7CC6A" w:rsidR="00867265" w:rsidRDefault="00867265" w:rsidP="00867265">
      <w:pPr>
        <w:pStyle w:val="Nadpis1"/>
        <w:spacing w:before="0"/>
        <w:jc w:val="center"/>
        <w:rPr>
          <w:rFonts w:ascii="Times New Roman" w:hAnsi="Times New Roman" w:cs="Times New Roman"/>
          <w:color w:val="auto"/>
          <w:sz w:val="24"/>
          <w:szCs w:val="24"/>
        </w:rPr>
      </w:pPr>
      <w:r w:rsidRPr="00A108E2">
        <w:rPr>
          <w:rFonts w:ascii="Times New Roman" w:hAnsi="Times New Roman" w:cs="Times New Roman"/>
          <w:color w:val="auto"/>
          <w:sz w:val="24"/>
          <w:szCs w:val="24"/>
        </w:rPr>
        <w:t>„</w:t>
      </w:r>
      <w:r w:rsidR="00CC665F">
        <w:rPr>
          <w:rFonts w:ascii="Times New Roman" w:hAnsi="Times New Roman" w:cs="Times New Roman"/>
          <w:color w:val="auto"/>
          <w:sz w:val="24"/>
          <w:szCs w:val="24"/>
        </w:rPr>
        <w:t>IS A KOMUNIKACE PRO LOKALITU Z3</w:t>
      </w:r>
      <w:r w:rsidR="005E499D">
        <w:rPr>
          <w:rFonts w:ascii="Times New Roman" w:hAnsi="Times New Roman" w:cs="Times New Roman"/>
          <w:color w:val="auto"/>
          <w:sz w:val="24"/>
          <w:szCs w:val="24"/>
        </w:rPr>
        <w:t xml:space="preserve"> VÝSTAVBY </w:t>
      </w:r>
      <w:proofErr w:type="gramStart"/>
      <w:r w:rsidR="005E499D">
        <w:rPr>
          <w:rFonts w:ascii="Times New Roman" w:hAnsi="Times New Roman" w:cs="Times New Roman"/>
          <w:color w:val="auto"/>
          <w:sz w:val="24"/>
          <w:szCs w:val="24"/>
        </w:rPr>
        <w:t>RD - NĚMČICE</w:t>
      </w:r>
      <w:proofErr w:type="gramEnd"/>
      <w:r w:rsidRPr="00A108E2">
        <w:rPr>
          <w:rFonts w:ascii="Times New Roman" w:hAnsi="Times New Roman" w:cs="Times New Roman"/>
          <w:color w:val="auto"/>
          <w:sz w:val="24"/>
          <w:szCs w:val="24"/>
        </w:rPr>
        <w:t>“</w:t>
      </w:r>
    </w:p>
    <w:p w14:paraId="2E66971D" w14:textId="77777777" w:rsidR="00867265" w:rsidRPr="00A108E2" w:rsidRDefault="00867265" w:rsidP="00867265">
      <w:pPr>
        <w:spacing w:after="0"/>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860"/>
      </w:tblGrid>
      <w:tr w:rsidR="00867265" w:rsidRPr="002F79CD" w14:paraId="5340F3E0" w14:textId="77777777" w:rsidTr="00E87555">
        <w:tc>
          <w:tcPr>
            <w:tcW w:w="964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0C01060" w14:textId="77777777" w:rsidR="00867265" w:rsidRPr="002F79CD" w:rsidRDefault="00867265" w:rsidP="00867265">
            <w:pPr>
              <w:tabs>
                <w:tab w:val="left" w:pos="1346"/>
              </w:tabs>
              <w:spacing w:after="0"/>
              <w:jc w:val="both"/>
              <w:rPr>
                <w:rFonts w:eastAsia="Times New Roman" w:cs="Times New Roman"/>
                <w:b/>
                <w:lang w:eastAsia="cs-CZ"/>
              </w:rPr>
            </w:pPr>
            <w:r w:rsidRPr="002F79CD">
              <w:rPr>
                <w:rFonts w:eastAsia="Times New Roman" w:cs="Times New Roman"/>
                <w:b/>
                <w:lang w:eastAsia="cs-CZ"/>
              </w:rPr>
              <w:t>Identifikační údaje dodavatele</w:t>
            </w:r>
          </w:p>
        </w:tc>
      </w:tr>
      <w:tr w:rsidR="00867265" w:rsidRPr="002F79CD" w14:paraId="51E6080B" w14:textId="77777777" w:rsidTr="00E87555">
        <w:tc>
          <w:tcPr>
            <w:tcW w:w="4788" w:type="dxa"/>
            <w:tcBorders>
              <w:top w:val="single" w:sz="4" w:space="0" w:color="auto"/>
              <w:left w:val="single" w:sz="4" w:space="0" w:color="auto"/>
              <w:bottom w:val="single" w:sz="4" w:space="0" w:color="auto"/>
              <w:right w:val="single" w:sz="4" w:space="0" w:color="auto"/>
            </w:tcBorders>
            <w:hideMark/>
          </w:tcPr>
          <w:p w14:paraId="7DD8B505" w14:textId="77777777" w:rsidR="00867265" w:rsidRPr="002F79CD" w:rsidRDefault="00867265" w:rsidP="00867265">
            <w:pPr>
              <w:tabs>
                <w:tab w:val="left" w:pos="1346"/>
              </w:tabs>
              <w:spacing w:after="0"/>
              <w:jc w:val="both"/>
              <w:rPr>
                <w:rFonts w:eastAsia="Times New Roman" w:cs="Times New Roman"/>
                <w:lang w:eastAsia="cs-CZ"/>
              </w:rPr>
            </w:pPr>
            <w:r w:rsidRPr="002F79CD">
              <w:rPr>
                <w:rFonts w:eastAsia="Times New Roman" w:cs="Times New Roman"/>
                <w:lang w:eastAsia="cs-CZ"/>
              </w:rPr>
              <w:t>Obchodní firma/název nebo Obchodní firma/jméno a příjmení</w:t>
            </w:r>
          </w:p>
        </w:tc>
        <w:tc>
          <w:tcPr>
            <w:tcW w:w="4860" w:type="dxa"/>
            <w:tcBorders>
              <w:top w:val="single" w:sz="4" w:space="0" w:color="auto"/>
              <w:left w:val="single" w:sz="4" w:space="0" w:color="auto"/>
              <w:bottom w:val="single" w:sz="4" w:space="0" w:color="auto"/>
              <w:right w:val="single" w:sz="4" w:space="0" w:color="auto"/>
            </w:tcBorders>
          </w:tcPr>
          <w:p w14:paraId="7DA584D6" w14:textId="77777777" w:rsidR="00867265" w:rsidRPr="002F79CD" w:rsidRDefault="00867265" w:rsidP="00867265">
            <w:pPr>
              <w:tabs>
                <w:tab w:val="left" w:pos="1346"/>
              </w:tabs>
              <w:spacing w:after="0"/>
              <w:jc w:val="both"/>
              <w:rPr>
                <w:rFonts w:eastAsia="Times New Roman" w:cs="Times New Roman"/>
                <w:b/>
                <w:lang w:eastAsia="cs-CZ"/>
              </w:rPr>
            </w:pPr>
          </w:p>
        </w:tc>
      </w:tr>
      <w:tr w:rsidR="00867265" w:rsidRPr="002F79CD" w14:paraId="2D6598E6" w14:textId="77777777" w:rsidTr="00E87555">
        <w:tc>
          <w:tcPr>
            <w:tcW w:w="4788" w:type="dxa"/>
            <w:tcBorders>
              <w:top w:val="single" w:sz="4" w:space="0" w:color="auto"/>
              <w:left w:val="single" w:sz="4" w:space="0" w:color="auto"/>
              <w:bottom w:val="single" w:sz="4" w:space="0" w:color="auto"/>
              <w:right w:val="single" w:sz="4" w:space="0" w:color="auto"/>
            </w:tcBorders>
            <w:hideMark/>
          </w:tcPr>
          <w:p w14:paraId="00CF630B" w14:textId="77777777" w:rsidR="00867265" w:rsidRPr="002F79CD" w:rsidRDefault="00867265" w:rsidP="00867265">
            <w:pPr>
              <w:tabs>
                <w:tab w:val="left" w:pos="1346"/>
              </w:tabs>
              <w:spacing w:after="0"/>
              <w:jc w:val="both"/>
              <w:rPr>
                <w:rFonts w:eastAsia="Times New Roman" w:cs="Times New Roman"/>
                <w:lang w:eastAsia="cs-CZ"/>
              </w:rPr>
            </w:pPr>
            <w:r w:rsidRPr="002F79CD">
              <w:rPr>
                <w:rFonts w:eastAsia="Times New Roman" w:cs="Times New Roman"/>
                <w:lang w:eastAsia="cs-CZ"/>
              </w:rPr>
              <w:t>IČO (pokud je přiděleno)</w:t>
            </w:r>
          </w:p>
        </w:tc>
        <w:tc>
          <w:tcPr>
            <w:tcW w:w="4860" w:type="dxa"/>
            <w:tcBorders>
              <w:top w:val="single" w:sz="4" w:space="0" w:color="auto"/>
              <w:left w:val="single" w:sz="4" w:space="0" w:color="auto"/>
              <w:bottom w:val="single" w:sz="4" w:space="0" w:color="auto"/>
              <w:right w:val="single" w:sz="4" w:space="0" w:color="auto"/>
            </w:tcBorders>
          </w:tcPr>
          <w:p w14:paraId="2F1756B1" w14:textId="77777777" w:rsidR="00867265" w:rsidRPr="002F79CD" w:rsidRDefault="00867265" w:rsidP="00867265">
            <w:pPr>
              <w:tabs>
                <w:tab w:val="left" w:pos="1346"/>
              </w:tabs>
              <w:spacing w:after="0"/>
              <w:jc w:val="both"/>
              <w:rPr>
                <w:rFonts w:eastAsia="Times New Roman" w:cs="Times New Roman"/>
                <w:b/>
                <w:lang w:eastAsia="cs-CZ"/>
              </w:rPr>
            </w:pPr>
          </w:p>
        </w:tc>
      </w:tr>
      <w:tr w:rsidR="00867265" w:rsidRPr="002F79CD" w14:paraId="5CBC0253" w14:textId="77777777" w:rsidTr="00E87555">
        <w:tc>
          <w:tcPr>
            <w:tcW w:w="4788" w:type="dxa"/>
            <w:tcBorders>
              <w:top w:val="single" w:sz="4" w:space="0" w:color="auto"/>
              <w:left w:val="single" w:sz="4" w:space="0" w:color="auto"/>
              <w:bottom w:val="single" w:sz="4" w:space="0" w:color="auto"/>
              <w:right w:val="single" w:sz="4" w:space="0" w:color="auto"/>
            </w:tcBorders>
            <w:hideMark/>
          </w:tcPr>
          <w:p w14:paraId="2DA7714E" w14:textId="77777777" w:rsidR="00867265" w:rsidRPr="002F79CD" w:rsidRDefault="00867265" w:rsidP="00867265">
            <w:pPr>
              <w:tabs>
                <w:tab w:val="left" w:pos="1346"/>
              </w:tabs>
              <w:spacing w:after="0"/>
              <w:jc w:val="both"/>
              <w:rPr>
                <w:rFonts w:eastAsia="Times New Roman" w:cs="Times New Roman"/>
                <w:lang w:eastAsia="cs-CZ"/>
              </w:rPr>
            </w:pPr>
            <w:r w:rsidRPr="002F79CD">
              <w:rPr>
                <w:rFonts w:eastAsia="Times New Roman" w:cs="Times New Roman"/>
                <w:lang w:eastAsia="cs-CZ"/>
              </w:rPr>
              <w:t>Sídlo nebo místo podnikání, popř. místo trvalého pobytu</w:t>
            </w:r>
          </w:p>
        </w:tc>
        <w:tc>
          <w:tcPr>
            <w:tcW w:w="4860" w:type="dxa"/>
            <w:tcBorders>
              <w:top w:val="single" w:sz="4" w:space="0" w:color="auto"/>
              <w:left w:val="single" w:sz="4" w:space="0" w:color="auto"/>
              <w:bottom w:val="single" w:sz="4" w:space="0" w:color="auto"/>
              <w:right w:val="single" w:sz="4" w:space="0" w:color="auto"/>
            </w:tcBorders>
          </w:tcPr>
          <w:p w14:paraId="0BB292F2" w14:textId="77777777" w:rsidR="00867265" w:rsidRPr="002F79CD" w:rsidRDefault="00867265" w:rsidP="00867265">
            <w:pPr>
              <w:tabs>
                <w:tab w:val="left" w:pos="1346"/>
              </w:tabs>
              <w:spacing w:after="0"/>
              <w:jc w:val="both"/>
              <w:rPr>
                <w:rFonts w:eastAsia="Times New Roman" w:cs="Times New Roman"/>
                <w:b/>
                <w:lang w:eastAsia="cs-CZ"/>
              </w:rPr>
            </w:pPr>
          </w:p>
        </w:tc>
      </w:tr>
      <w:tr w:rsidR="00867265" w:rsidRPr="002F79CD" w14:paraId="4596BD06" w14:textId="77777777" w:rsidTr="00E87555">
        <w:tc>
          <w:tcPr>
            <w:tcW w:w="4788" w:type="dxa"/>
            <w:tcBorders>
              <w:top w:val="single" w:sz="4" w:space="0" w:color="auto"/>
              <w:left w:val="single" w:sz="4" w:space="0" w:color="auto"/>
              <w:bottom w:val="single" w:sz="4" w:space="0" w:color="auto"/>
              <w:right w:val="single" w:sz="4" w:space="0" w:color="auto"/>
            </w:tcBorders>
            <w:hideMark/>
          </w:tcPr>
          <w:p w14:paraId="33B21962" w14:textId="77777777" w:rsidR="00867265" w:rsidRPr="002F79CD" w:rsidRDefault="00867265" w:rsidP="00867265">
            <w:pPr>
              <w:tabs>
                <w:tab w:val="left" w:pos="1346"/>
              </w:tabs>
              <w:spacing w:after="0"/>
              <w:jc w:val="both"/>
              <w:rPr>
                <w:rFonts w:eastAsia="Times New Roman" w:cs="Times New Roman"/>
                <w:lang w:eastAsia="cs-CZ"/>
              </w:rPr>
            </w:pPr>
            <w:r w:rsidRPr="002F79CD">
              <w:rPr>
                <w:rFonts w:eastAsia="Times New Roman" w:cs="Times New Roman"/>
                <w:lang w:eastAsia="cs-CZ"/>
              </w:rPr>
              <w:t>Osoba oprávněná jednat jménem dodavatele</w:t>
            </w:r>
          </w:p>
        </w:tc>
        <w:tc>
          <w:tcPr>
            <w:tcW w:w="4860" w:type="dxa"/>
            <w:tcBorders>
              <w:top w:val="single" w:sz="4" w:space="0" w:color="auto"/>
              <w:left w:val="single" w:sz="4" w:space="0" w:color="auto"/>
              <w:bottom w:val="single" w:sz="4" w:space="0" w:color="auto"/>
              <w:right w:val="single" w:sz="4" w:space="0" w:color="auto"/>
            </w:tcBorders>
          </w:tcPr>
          <w:p w14:paraId="5284A40F" w14:textId="77777777" w:rsidR="00867265" w:rsidRPr="002F79CD" w:rsidRDefault="00867265" w:rsidP="00867265">
            <w:pPr>
              <w:tabs>
                <w:tab w:val="left" w:pos="1346"/>
              </w:tabs>
              <w:spacing w:after="0"/>
              <w:jc w:val="both"/>
              <w:rPr>
                <w:rFonts w:eastAsia="Times New Roman" w:cs="Times New Roman"/>
                <w:b/>
                <w:lang w:eastAsia="cs-CZ"/>
              </w:rPr>
            </w:pPr>
          </w:p>
        </w:tc>
      </w:tr>
    </w:tbl>
    <w:p w14:paraId="42DE6665" w14:textId="77777777" w:rsidR="00867265" w:rsidRPr="002F79CD" w:rsidRDefault="00867265" w:rsidP="00867265">
      <w:pPr>
        <w:tabs>
          <w:tab w:val="left" w:pos="1346"/>
        </w:tabs>
        <w:spacing w:after="0"/>
        <w:jc w:val="both"/>
        <w:rPr>
          <w:rFonts w:eastAsia="Times New Roman" w:cs="Times New Roman"/>
          <w:b/>
          <w:lang w:eastAsia="cs-CZ"/>
        </w:rPr>
      </w:pPr>
    </w:p>
    <w:p w14:paraId="690B1B03" w14:textId="77777777" w:rsidR="00867265" w:rsidRPr="002F79CD" w:rsidRDefault="00867265" w:rsidP="00867265">
      <w:pPr>
        <w:tabs>
          <w:tab w:val="left" w:pos="1346"/>
        </w:tabs>
        <w:spacing w:after="0"/>
        <w:jc w:val="both"/>
        <w:rPr>
          <w:rFonts w:eastAsia="Times New Roman" w:cs="Times New Roman"/>
          <w:b/>
          <w:lang w:eastAsia="cs-CZ"/>
        </w:rPr>
      </w:pPr>
      <w:r w:rsidRPr="002F79CD">
        <w:rPr>
          <w:rFonts w:eastAsia="Times New Roman" w:cs="Times New Roman"/>
          <w:b/>
          <w:lang w:eastAsia="cs-CZ"/>
        </w:rPr>
        <w:t>Prohlašuji tímto čestně, že jako dodavatel splňuji ve vztahu k výše uvedené veřejné zakázce a v souladu se ZD bodem 4:</w:t>
      </w:r>
    </w:p>
    <w:p w14:paraId="6A1838A0" w14:textId="77777777" w:rsidR="00867265" w:rsidRPr="002F79CD" w:rsidRDefault="00867265" w:rsidP="00867265">
      <w:pPr>
        <w:tabs>
          <w:tab w:val="left" w:pos="1346"/>
        </w:tabs>
        <w:spacing w:after="0"/>
        <w:jc w:val="both"/>
        <w:rPr>
          <w:rFonts w:eastAsia="Times New Roman" w:cs="Times New Roman"/>
          <w:b/>
          <w:lang w:eastAsia="cs-CZ"/>
        </w:rPr>
      </w:pPr>
    </w:p>
    <w:p w14:paraId="3E41399A" w14:textId="77777777" w:rsidR="00867265" w:rsidRPr="002F79CD" w:rsidRDefault="00867265" w:rsidP="00867265">
      <w:pPr>
        <w:tabs>
          <w:tab w:val="left" w:pos="1346"/>
        </w:tabs>
        <w:spacing w:after="0"/>
        <w:ind w:left="708" w:hanging="708"/>
        <w:jc w:val="both"/>
        <w:rPr>
          <w:rFonts w:eastAsia="Times New Roman" w:cs="Times New Roman"/>
          <w:b/>
          <w:lang w:eastAsia="cs-CZ"/>
        </w:rPr>
      </w:pPr>
      <w:r w:rsidRPr="002F79CD">
        <w:rPr>
          <w:rFonts w:eastAsia="Times New Roman" w:cs="Times New Roman"/>
          <w:b/>
          <w:lang w:eastAsia="cs-CZ"/>
        </w:rPr>
        <w:t>•</w:t>
      </w:r>
      <w:r w:rsidRPr="002F79CD">
        <w:rPr>
          <w:rFonts w:eastAsia="Times New Roman" w:cs="Times New Roman"/>
          <w:b/>
          <w:lang w:eastAsia="cs-CZ"/>
        </w:rPr>
        <w:tab/>
      </w:r>
      <w:r>
        <w:rPr>
          <w:rFonts w:eastAsia="Times New Roman" w:cs="Times New Roman"/>
          <w:b/>
          <w:lang w:eastAsia="cs-CZ"/>
        </w:rPr>
        <w:t>ZÁKLADNÍ ZPŮSOBILOST</w:t>
      </w:r>
      <w:r w:rsidRPr="002F79CD">
        <w:rPr>
          <w:rFonts w:eastAsia="Times New Roman" w:cs="Times New Roman"/>
          <w:b/>
          <w:lang w:eastAsia="cs-CZ"/>
        </w:rPr>
        <w:t xml:space="preserve"> dle § 74 odst. 1, písm. a) až e), odst. 2 a 3 ZZVZ</w:t>
      </w:r>
    </w:p>
    <w:p w14:paraId="5ACDB4E8" w14:textId="50D37B14" w:rsidR="00867265" w:rsidRPr="002F79CD" w:rsidRDefault="00867265" w:rsidP="005E499D">
      <w:pPr>
        <w:tabs>
          <w:tab w:val="left" w:pos="1346"/>
        </w:tabs>
        <w:spacing w:after="0"/>
        <w:ind w:left="708" w:hanging="708"/>
        <w:jc w:val="both"/>
        <w:rPr>
          <w:rFonts w:eastAsia="Times New Roman" w:cs="Times New Roman"/>
          <w:lang w:eastAsia="cs-CZ"/>
        </w:rPr>
      </w:pPr>
      <w:r w:rsidRPr="002F79CD">
        <w:rPr>
          <w:rFonts w:eastAsia="Times New Roman" w:cs="Times New Roman"/>
          <w:lang w:eastAsia="cs-CZ"/>
        </w:rPr>
        <w:tab/>
      </w:r>
      <w:r w:rsidRPr="002F79CD">
        <w:rPr>
          <w:rFonts w:eastAsia="Times New Roman" w:cs="Times New Roman"/>
          <w:lang w:eastAsia="cs-CZ"/>
        </w:rPr>
        <w:tab/>
        <w:t>Prohlašuji místopřísežně, že jako účastník zadávacího řízení o předmětnou veřejnou zakázku splňuji základní kvalifikační předpoklady, neboť jsem dodavatel:</w:t>
      </w:r>
    </w:p>
    <w:p w14:paraId="04F2B183" w14:textId="13702AC2" w:rsidR="00867265" w:rsidRPr="002F79CD" w:rsidRDefault="00867265" w:rsidP="00867265">
      <w:pPr>
        <w:numPr>
          <w:ilvl w:val="0"/>
          <w:numId w:val="37"/>
        </w:numPr>
        <w:spacing w:after="0" w:line="240" w:lineRule="auto"/>
        <w:ind w:left="709" w:hanging="349"/>
        <w:contextualSpacing/>
        <w:jc w:val="both"/>
        <w:rPr>
          <w:rFonts w:eastAsia="Times New Roman" w:cs="Times New Roman"/>
          <w:lang w:eastAsia="zh-CN"/>
        </w:rPr>
      </w:pPr>
      <w:r w:rsidRPr="002F79CD">
        <w:rPr>
          <w:rFonts w:eastAsia="Times New Roman" w:cs="Times New Roman"/>
          <w:lang w:eastAsia="zh-CN"/>
        </w:rPr>
        <w:t>který nebyl v zemi svého sídla v posledních 5 letech před zahájením zadávacího řízení pravomocně odsouzen pro trestný čin:</w:t>
      </w:r>
      <w:r w:rsidR="005E499D">
        <w:rPr>
          <w:rFonts w:eastAsia="Times New Roman" w:cs="Times New Roman"/>
          <w:lang w:eastAsia="zh-CN"/>
        </w:rPr>
        <w:t xml:space="preserve"> </w:t>
      </w:r>
      <w:r w:rsidRPr="002F79CD">
        <w:rPr>
          <w:rFonts w:eastAsia="Times New Roman" w:cs="Times New Roman"/>
          <w:b/>
          <w:lang w:eastAsia="zh-CN"/>
        </w:rPr>
        <w:t>trestný čin spáchaný ve prospěch organizované</w:t>
      </w:r>
      <w:r>
        <w:rPr>
          <w:rFonts w:eastAsia="Times New Roman" w:cs="Times New Roman"/>
          <w:b/>
          <w:lang w:eastAsia="zh-CN"/>
        </w:rPr>
        <w:t xml:space="preserve"> </w:t>
      </w:r>
      <w:r w:rsidRPr="002F79CD">
        <w:rPr>
          <w:rFonts w:eastAsia="Times New Roman" w:cs="Times New Roman"/>
          <w:b/>
          <w:lang w:eastAsia="zh-CN"/>
        </w:rPr>
        <w:t>zločinecké skupiny nebo trestný čin účasti na organizované zločinecké skupině,</w:t>
      </w:r>
      <w:r>
        <w:rPr>
          <w:rFonts w:eastAsia="Times New Roman" w:cs="Times New Roman"/>
          <w:b/>
          <w:lang w:eastAsia="zh-CN"/>
        </w:rPr>
        <w:t xml:space="preserve"> </w:t>
      </w:r>
      <w:r w:rsidRPr="002F79CD">
        <w:rPr>
          <w:rFonts w:eastAsia="Times New Roman" w:cs="Times New Roman"/>
          <w:b/>
          <w:lang w:eastAsia="zh-CN"/>
        </w:rPr>
        <w:t>trestný čin obchodování s lidmi</w:t>
      </w:r>
      <w:r w:rsidRPr="002F79CD">
        <w:rPr>
          <w:rFonts w:eastAsia="Times New Roman" w:cs="Times New Roman"/>
          <w:lang w:eastAsia="zh-CN"/>
        </w:rPr>
        <w:t xml:space="preserve">, tyto </w:t>
      </w:r>
      <w:r w:rsidRPr="002F79CD">
        <w:rPr>
          <w:rFonts w:eastAsia="Times New Roman" w:cs="Times New Roman"/>
          <w:b/>
          <w:lang w:eastAsia="zh-CN"/>
        </w:rPr>
        <w:t>trestné činy proti majetku</w:t>
      </w:r>
      <w:r w:rsidRPr="002F79CD">
        <w:rPr>
          <w:rFonts w:eastAsia="Times New Roman" w:cs="Times New Roman"/>
          <w:lang w:eastAsia="zh-CN"/>
        </w:rPr>
        <w:t>: podvod, úvěrový podvod, dotační podvod, podílnictví, podílnictví z nedbalosti, legalizace výnosů z trestné činnosti, legalizace výnosů z trestné činnosti z nedbalosti,</w:t>
      </w:r>
      <w:r>
        <w:rPr>
          <w:rFonts w:eastAsia="Times New Roman" w:cs="Times New Roman"/>
          <w:lang w:eastAsia="zh-CN"/>
        </w:rPr>
        <w:t xml:space="preserve"> </w:t>
      </w:r>
      <w:r w:rsidRPr="002F79CD">
        <w:rPr>
          <w:rFonts w:eastAsia="Times New Roman" w:cs="Times New Roman"/>
          <w:lang w:eastAsia="zh-CN"/>
        </w:rPr>
        <w:t xml:space="preserve">tyto </w:t>
      </w:r>
      <w:r w:rsidRPr="002F79CD">
        <w:rPr>
          <w:rFonts w:eastAsia="Times New Roman" w:cs="Times New Roman"/>
          <w:b/>
          <w:lang w:eastAsia="zh-CN"/>
        </w:rPr>
        <w:t>trestné činy hospodářské</w:t>
      </w:r>
      <w:r w:rsidRPr="002F79CD">
        <w:rPr>
          <w:rFonts w:eastAsia="Times New Roman" w:cs="Times New Roman"/>
          <w:lang w:eastAsia="zh-CN"/>
        </w:rPr>
        <w:t xml:space="preserve">: zneužití informace a postavení v obchodním styku, sjednání výhody při zadání veřejné zakázky, při veřejné soutěži a veřejné dražbě, pletichy při zadání veřejné zakázky a při veřejné soutěži, pletichy při veřejné dražbě, poškození finančních zájmů Evropské unie, </w:t>
      </w:r>
      <w:r w:rsidRPr="002F79CD">
        <w:rPr>
          <w:rFonts w:eastAsia="Times New Roman" w:cs="Times New Roman"/>
          <w:b/>
          <w:lang w:eastAsia="zh-CN"/>
        </w:rPr>
        <w:t xml:space="preserve">trestné činy obecně </w:t>
      </w:r>
      <w:proofErr w:type="spellStart"/>
      <w:r w:rsidRPr="002F79CD">
        <w:rPr>
          <w:rFonts w:eastAsia="Times New Roman" w:cs="Times New Roman"/>
          <w:b/>
          <w:lang w:eastAsia="zh-CN"/>
        </w:rPr>
        <w:t>nebezpečné</w:t>
      </w:r>
      <w:r w:rsidRPr="002F79CD">
        <w:rPr>
          <w:rFonts w:eastAsia="Times New Roman" w:cs="Times New Roman"/>
          <w:lang w:eastAsia="zh-CN"/>
        </w:rPr>
        <w:t>,</w:t>
      </w:r>
      <w:r w:rsidRPr="002F79CD">
        <w:rPr>
          <w:rFonts w:eastAsia="Times New Roman" w:cs="Times New Roman"/>
          <w:b/>
          <w:lang w:eastAsia="zh-CN"/>
        </w:rPr>
        <w:t>trestné</w:t>
      </w:r>
      <w:proofErr w:type="spellEnd"/>
      <w:r w:rsidRPr="002F79CD">
        <w:rPr>
          <w:rFonts w:eastAsia="Times New Roman" w:cs="Times New Roman"/>
          <w:b/>
          <w:lang w:eastAsia="zh-CN"/>
        </w:rPr>
        <w:t xml:space="preserve"> činy proti České republice</w:t>
      </w:r>
      <w:r w:rsidRPr="002F79CD">
        <w:rPr>
          <w:rFonts w:eastAsia="Times New Roman" w:cs="Times New Roman"/>
          <w:lang w:eastAsia="zh-CN"/>
        </w:rPr>
        <w:t xml:space="preserve">, cizímu státu a mezinárodní organizaci a tyto </w:t>
      </w:r>
      <w:r w:rsidRPr="002F79CD">
        <w:rPr>
          <w:rFonts w:eastAsia="Times New Roman" w:cs="Times New Roman"/>
          <w:b/>
          <w:lang w:eastAsia="zh-CN"/>
        </w:rPr>
        <w:t>trestné činy proti pořádku</w:t>
      </w:r>
      <w:r>
        <w:rPr>
          <w:rFonts w:eastAsia="Times New Roman" w:cs="Times New Roman"/>
          <w:b/>
          <w:lang w:eastAsia="zh-CN"/>
        </w:rPr>
        <w:t xml:space="preserve"> </w:t>
      </w:r>
      <w:r w:rsidRPr="002F79CD">
        <w:rPr>
          <w:rFonts w:eastAsia="Times New Roman" w:cs="Times New Roman"/>
          <w:b/>
          <w:lang w:eastAsia="zh-CN"/>
        </w:rPr>
        <w:t>ve věcech veřejných</w:t>
      </w:r>
      <w:r w:rsidRPr="002F79CD">
        <w:rPr>
          <w:rFonts w:eastAsia="Times New Roman" w:cs="Times New Roman"/>
          <w:lang w:eastAsia="zh-CN"/>
        </w:rPr>
        <w:t>: trestné činy proti výkonu pravomoci orgánu veřejné moci a úřední osoby, trestné činy úředních osob, úplatkářství, jiná rušení činnosti orgánu veřejné moci, nebo obdobný trestný čin podle právního řádu země sídla dodavatele; k zahlazeným odsouzením se nepřihlíží; (viz příloha č. 3 ZZVZ)</w:t>
      </w:r>
    </w:p>
    <w:p w14:paraId="6D909DA4" w14:textId="77777777" w:rsidR="00867265" w:rsidRPr="002F79CD" w:rsidRDefault="00867265" w:rsidP="00867265">
      <w:pPr>
        <w:spacing w:after="0"/>
        <w:ind w:left="709"/>
        <w:contextualSpacing/>
        <w:jc w:val="both"/>
        <w:rPr>
          <w:rFonts w:eastAsia="Times New Roman" w:cs="Times New Roman"/>
          <w:b/>
          <w:lang w:eastAsia="zh-CN"/>
        </w:rPr>
      </w:pPr>
      <w:r w:rsidRPr="002F79CD">
        <w:rPr>
          <w:rFonts w:eastAsia="Times New Roman" w:cs="Times New Roman"/>
          <w:b/>
          <w:lang w:eastAsia="zh-CN"/>
        </w:rPr>
        <w:t>jde-li o právnickou osobu, splňuje tuto podmínku jak tato právnická osoba tak zároveň každý člen statutárního orgánu; je-li členem statutárního orgánu dodavatele právnická osoba, splňuje tuto podmínku jak tato právnická osoba, tak každý člen statutárního orgánu této právnické osoby a</w:t>
      </w:r>
      <w:r>
        <w:rPr>
          <w:rFonts w:eastAsia="Times New Roman" w:cs="Times New Roman"/>
          <w:b/>
          <w:lang w:eastAsia="zh-CN"/>
        </w:rPr>
        <w:t xml:space="preserve"> </w:t>
      </w:r>
      <w:r w:rsidRPr="002F79CD">
        <w:rPr>
          <w:rFonts w:eastAsia="Times New Roman" w:cs="Times New Roman"/>
          <w:b/>
          <w:lang w:eastAsia="zh-CN"/>
        </w:rPr>
        <w:t>osoba zastupující tuto právnickou osobu v statutárním orgánu dodavatele; účastní-li se zadávacího řízení pobočka závodu zahraniční právnické osoby, splňuje tuto podmínku tato právnická osoba a vedoucí pobočky závodu,</w:t>
      </w:r>
      <w:r>
        <w:rPr>
          <w:rFonts w:eastAsia="Times New Roman" w:cs="Times New Roman"/>
          <w:b/>
          <w:lang w:eastAsia="zh-CN"/>
        </w:rPr>
        <w:t xml:space="preserve"> </w:t>
      </w:r>
      <w:r w:rsidRPr="002F79CD">
        <w:rPr>
          <w:rFonts w:eastAsia="Times New Roman" w:cs="Times New Roman"/>
          <w:b/>
          <w:lang w:eastAsia="zh-CN"/>
        </w:rPr>
        <w:t>české právnické osoby, splňuje tuto podmínku</w:t>
      </w:r>
      <w:r>
        <w:rPr>
          <w:rFonts w:eastAsia="Times New Roman" w:cs="Times New Roman"/>
          <w:b/>
          <w:lang w:eastAsia="zh-CN"/>
        </w:rPr>
        <w:t xml:space="preserve"> </w:t>
      </w:r>
      <w:r w:rsidRPr="002F79CD">
        <w:rPr>
          <w:rFonts w:eastAsia="Times New Roman" w:cs="Times New Roman"/>
          <w:b/>
          <w:lang w:eastAsia="zh-CN"/>
        </w:rPr>
        <w:t>také vedoucí pobočky závodu.</w:t>
      </w:r>
    </w:p>
    <w:p w14:paraId="797EF1BE" w14:textId="77777777" w:rsidR="00867265" w:rsidRPr="002F79CD" w:rsidRDefault="00867265" w:rsidP="00867265">
      <w:pPr>
        <w:numPr>
          <w:ilvl w:val="0"/>
          <w:numId w:val="37"/>
        </w:numPr>
        <w:tabs>
          <w:tab w:val="left" w:pos="708"/>
        </w:tabs>
        <w:spacing w:after="0" w:line="240" w:lineRule="auto"/>
        <w:jc w:val="both"/>
        <w:outlineLvl w:val="7"/>
        <w:rPr>
          <w:rFonts w:eastAsia="Times New Roman" w:cs="Times New Roman"/>
          <w:lang w:eastAsia="zh-CN"/>
        </w:rPr>
      </w:pPr>
      <w:r w:rsidRPr="002F79CD">
        <w:rPr>
          <w:rFonts w:eastAsia="Times New Roman" w:cs="Times New Roman"/>
          <w:lang w:eastAsia="zh-CN"/>
        </w:rPr>
        <w:t xml:space="preserve">nemá v České republice nebo v zemi svého sídla v evidenci daní zachycen splatný daňový nedoplatek, </w:t>
      </w:r>
    </w:p>
    <w:p w14:paraId="160D11D8" w14:textId="77777777" w:rsidR="00867265" w:rsidRPr="002F79CD" w:rsidRDefault="00867265" w:rsidP="00867265">
      <w:pPr>
        <w:numPr>
          <w:ilvl w:val="0"/>
          <w:numId w:val="37"/>
        </w:numPr>
        <w:tabs>
          <w:tab w:val="left" w:pos="708"/>
        </w:tabs>
        <w:spacing w:after="0" w:line="240" w:lineRule="auto"/>
        <w:jc w:val="both"/>
        <w:outlineLvl w:val="7"/>
        <w:rPr>
          <w:rFonts w:eastAsia="Times New Roman" w:cs="Times New Roman"/>
          <w:lang w:eastAsia="zh-CN"/>
        </w:rPr>
      </w:pPr>
      <w:r w:rsidRPr="002F79CD">
        <w:rPr>
          <w:rFonts w:eastAsia="Times New Roman" w:cs="Times New Roman"/>
          <w:lang w:eastAsia="zh-CN"/>
        </w:rPr>
        <w:lastRenderedPageBreak/>
        <w:t xml:space="preserve">nemá v České republice nebo v zemi svého sídla splatný nedoplatek na pojistném nebo na penále na veřejné zdravotní pojištění, </w:t>
      </w:r>
    </w:p>
    <w:p w14:paraId="0E723CDA" w14:textId="77777777" w:rsidR="00867265" w:rsidRPr="002F79CD" w:rsidRDefault="00867265" w:rsidP="00867265">
      <w:pPr>
        <w:numPr>
          <w:ilvl w:val="0"/>
          <w:numId w:val="37"/>
        </w:numPr>
        <w:tabs>
          <w:tab w:val="left" w:pos="708"/>
        </w:tabs>
        <w:spacing w:after="0" w:line="240" w:lineRule="auto"/>
        <w:jc w:val="both"/>
        <w:outlineLvl w:val="7"/>
        <w:rPr>
          <w:rFonts w:eastAsia="Times New Roman" w:cs="Times New Roman"/>
          <w:lang w:eastAsia="zh-CN"/>
        </w:rPr>
      </w:pPr>
      <w:r w:rsidRPr="002F79CD">
        <w:rPr>
          <w:rFonts w:eastAsia="Times New Roman" w:cs="Times New Roman"/>
          <w:lang w:eastAsia="zh-CN"/>
        </w:rPr>
        <w:t>nemá v České republice nebo v zemi svého sídla splatný nedoplatek na pojistném nebo na penále na sociální zabezpečení a příspěvku na státní politiku zaměstnanosti,</w:t>
      </w:r>
    </w:p>
    <w:p w14:paraId="4F951F35" w14:textId="77777777" w:rsidR="00867265" w:rsidRPr="002F79CD" w:rsidRDefault="00867265" w:rsidP="00867265">
      <w:pPr>
        <w:numPr>
          <w:ilvl w:val="0"/>
          <w:numId w:val="37"/>
        </w:numPr>
        <w:tabs>
          <w:tab w:val="left" w:pos="708"/>
        </w:tabs>
        <w:spacing w:after="0" w:line="240" w:lineRule="auto"/>
        <w:jc w:val="both"/>
        <w:outlineLvl w:val="7"/>
        <w:rPr>
          <w:rFonts w:eastAsia="Times New Roman" w:cs="Times New Roman"/>
          <w:lang w:eastAsia="zh-CN"/>
        </w:rPr>
      </w:pPr>
      <w:r w:rsidRPr="002F79CD">
        <w:rPr>
          <w:rFonts w:eastAsia="Times New Roman" w:cs="Times New Roman"/>
          <w:lang w:eastAsia="zh-CN"/>
        </w:rPr>
        <w:t>není v likvidaci (§ 187 z. č. 89/2012 Sb., občanského zákoníku), nebylo proti němu vydáno rozhodnutí o úpadku (§ 136 zákona č. 182/2006 Sb., o úpadku a způsobech jeho řešení (insolvenční zákon)), nebyla vůči němu nařízena nucená správa podle jiného právního předpisu (Například zákon č. 21/1992 Sb., o bankách, ve znění pozdějších předpisů, zákon č. 87/1995 Sb., o spořitelních a úvěrních družstvech a některých opatřeních s tím souvisejících a o doplnění zákona České národní rady č. 586//1992 Sb., o daních z příjmů, ve znění pozdějších předpisů,</w:t>
      </w:r>
    </w:p>
    <w:p w14:paraId="26DB0DF2" w14:textId="77777777" w:rsidR="00867265" w:rsidRPr="002F79CD" w:rsidRDefault="00867265" w:rsidP="00867265">
      <w:pPr>
        <w:tabs>
          <w:tab w:val="left" w:pos="708"/>
        </w:tabs>
        <w:spacing w:after="0"/>
        <w:ind w:left="720"/>
        <w:jc w:val="both"/>
        <w:outlineLvl w:val="7"/>
        <w:rPr>
          <w:rFonts w:eastAsia="Times New Roman" w:cs="Times New Roman"/>
          <w:lang w:eastAsia="zh-CN"/>
        </w:rPr>
      </w:pPr>
      <w:r w:rsidRPr="002F79CD">
        <w:rPr>
          <w:rFonts w:eastAsia="Times New Roman" w:cs="Times New Roman"/>
          <w:lang w:eastAsia="zh-CN"/>
        </w:rPr>
        <w:t>zákon č. 363/1999 Sb., o pojišťovnictví a o změně některých souvisejících zákonů) nebo v obdobné situaci podle právního řádu země sídla dodavatele.</w:t>
      </w:r>
    </w:p>
    <w:p w14:paraId="3CB2C0A6" w14:textId="77777777" w:rsidR="00867265" w:rsidRPr="002F79CD" w:rsidRDefault="00867265" w:rsidP="00867265">
      <w:pPr>
        <w:tabs>
          <w:tab w:val="left" w:pos="1346"/>
        </w:tabs>
        <w:spacing w:after="0"/>
        <w:jc w:val="both"/>
        <w:rPr>
          <w:rFonts w:eastAsia="Times New Roman" w:cs="Times New Roman"/>
          <w:b/>
          <w:lang w:eastAsia="cs-CZ"/>
        </w:rPr>
      </w:pPr>
    </w:p>
    <w:p w14:paraId="309581F0" w14:textId="77777777" w:rsidR="00867265" w:rsidRDefault="00867265" w:rsidP="00867265">
      <w:pPr>
        <w:tabs>
          <w:tab w:val="left" w:pos="1346"/>
        </w:tabs>
        <w:spacing w:after="0"/>
        <w:jc w:val="both"/>
        <w:rPr>
          <w:rFonts w:eastAsia="Times New Roman" w:cs="Times New Roman"/>
          <w:b/>
          <w:lang w:eastAsia="cs-CZ"/>
        </w:rPr>
      </w:pPr>
      <w:r w:rsidRPr="002F79CD">
        <w:rPr>
          <w:rFonts w:eastAsia="Times New Roman" w:cs="Times New Roman"/>
          <w:b/>
          <w:lang w:eastAsia="cs-CZ"/>
        </w:rPr>
        <w:t xml:space="preserve">•           </w:t>
      </w:r>
      <w:r>
        <w:rPr>
          <w:rFonts w:eastAsia="Times New Roman" w:cs="Times New Roman"/>
          <w:b/>
          <w:lang w:eastAsia="cs-CZ"/>
        </w:rPr>
        <w:t>PROFESNÍ ZPŮSOBILOST</w:t>
      </w:r>
      <w:r w:rsidRPr="002F79CD">
        <w:rPr>
          <w:rFonts w:eastAsia="Times New Roman" w:cs="Times New Roman"/>
          <w:b/>
          <w:lang w:eastAsia="cs-CZ"/>
        </w:rPr>
        <w:t xml:space="preserve"> dle § 77 ZZVZ </w:t>
      </w:r>
    </w:p>
    <w:p w14:paraId="7D94C98D" w14:textId="77777777" w:rsidR="00867265" w:rsidRPr="00C3719D" w:rsidRDefault="00867265" w:rsidP="00867265">
      <w:pPr>
        <w:tabs>
          <w:tab w:val="left" w:pos="1346"/>
        </w:tabs>
        <w:spacing w:after="0"/>
        <w:ind w:left="708"/>
        <w:jc w:val="both"/>
        <w:rPr>
          <w:rFonts w:eastAsia="Times New Roman" w:cs="Times New Roman"/>
          <w:lang w:eastAsia="cs-CZ"/>
        </w:rPr>
      </w:pPr>
      <w:r w:rsidRPr="00C3719D">
        <w:rPr>
          <w:rFonts w:eastAsia="Times New Roman" w:cs="Times New Roman"/>
          <w:lang w:eastAsia="cs-CZ"/>
        </w:rPr>
        <w:t>Prohlašuji místopřísežně, že splňuji rovněž profesní způsobilost a před podpisem smlouvy předložím originál, nebo ověřenou kopii:</w:t>
      </w:r>
    </w:p>
    <w:p w14:paraId="50051B7C" w14:textId="77777777" w:rsidR="00867265" w:rsidRDefault="00867265" w:rsidP="00867265">
      <w:pPr>
        <w:tabs>
          <w:tab w:val="left" w:pos="1346"/>
        </w:tabs>
        <w:spacing w:after="0"/>
        <w:ind w:left="708"/>
        <w:jc w:val="both"/>
        <w:rPr>
          <w:rFonts w:eastAsia="Times New Roman" w:cs="Times New Roman"/>
          <w:b/>
          <w:lang w:eastAsia="cs-CZ"/>
        </w:rPr>
      </w:pPr>
    </w:p>
    <w:p w14:paraId="6EFC4839" w14:textId="77777777" w:rsidR="00867265" w:rsidRPr="002A4946" w:rsidRDefault="00867265" w:rsidP="00867265">
      <w:pPr>
        <w:spacing w:after="0"/>
        <w:ind w:left="1416" w:hanging="711"/>
        <w:jc w:val="both"/>
        <w:rPr>
          <w:rFonts w:eastAsia="Times New Roman" w:cs="Times New Roman"/>
          <w:lang w:eastAsia="cs-CZ"/>
        </w:rPr>
      </w:pPr>
      <w:r>
        <w:rPr>
          <w:rFonts w:eastAsia="Times New Roman" w:cs="Times New Roman"/>
          <w:lang w:eastAsia="cs-CZ"/>
        </w:rPr>
        <w:t>1)</w:t>
      </w:r>
      <w:r>
        <w:rPr>
          <w:rFonts w:eastAsia="Times New Roman" w:cs="Times New Roman"/>
          <w:lang w:eastAsia="cs-CZ"/>
        </w:rPr>
        <w:tab/>
      </w:r>
      <w:r w:rsidRPr="002A4946">
        <w:rPr>
          <w:rFonts w:eastAsia="Times New Roman" w:cs="Times New Roman"/>
          <w:lang w:eastAsia="cs-CZ"/>
        </w:rPr>
        <w:t>výpis z obchodního rejstříku nebo jiné obdobné evi</w:t>
      </w:r>
      <w:r>
        <w:rPr>
          <w:rFonts w:eastAsia="Times New Roman" w:cs="Times New Roman"/>
          <w:lang w:eastAsia="cs-CZ"/>
        </w:rPr>
        <w:t xml:space="preserve">dence, </w:t>
      </w:r>
      <w:r w:rsidRPr="002A4946">
        <w:rPr>
          <w:rFonts w:eastAsia="Times New Roman" w:cs="Times New Roman"/>
          <w:lang w:eastAsia="cs-CZ"/>
        </w:rPr>
        <w:t xml:space="preserve">pokud jiný právní předpis zápis do </w:t>
      </w:r>
      <w:r>
        <w:rPr>
          <w:rFonts w:eastAsia="Times New Roman" w:cs="Times New Roman"/>
          <w:lang w:eastAsia="cs-CZ"/>
        </w:rPr>
        <w:t>takové evidence vyžaduje;</w:t>
      </w:r>
    </w:p>
    <w:p w14:paraId="5F6BAD4A" w14:textId="77777777" w:rsidR="00867265" w:rsidRPr="00F053FA" w:rsidRDefault="00867265" w:rsidP="00867265">
      <w:pPr>
        <w:spacing w:after="0"/>
        <w:ind w:left="1410" w:hanging="705"/>
        <w:jc w:val="both"/>
      </w:pPr>
      <w:r>
        <w:rPr>
          <w:rFonts w:eastAsia="Times New Roman" w:cs="Times New Roman"/>
          <w:lang w:eastAsia="cs-CZ"/>
        </w:rPr>
        <w:t>2)</w:t>
      </w:r>
      <w:r>
        <w:rPr>
          <w:rFonts w:eastAsia="Times New Roman" w:cs="Times New Roman"/>
          <w:lang w:eastAsia="cs-CZ"/>
        </w:rPr>
        <w:tab/>
      </w:r>
      <w:r w:rsidRPr="002A4946">
        <w:rPr>
          <w:rFonts w:eastAsia="Times New Roman" w:cs="Times New Roman"/>
          <w:lang w:eastAsia="cs-CZ"/>
        </w:rPr>
        <w:t>doklad o oprávnění k podnikání v rozsahu odpovídajícím předmětu veřejné zakázky</w:t>
      </w:r>
      <w:r>
        <w:rPr>
          <w:rFonts w:eastAsia="Times New Roman" w:cs="Times New Roman"/>
          <w:lang w:eastAsia="cs-CZ"/>
        </w:rPr>
        <w:t xml:space="preserve">, </w:t>
      </w:r>
      <w:r w:rsidRPr="002A4946">
        <w:rPr>
          <w:rFonts w:eastAsia="Times New Roman" w:cs="Times New Roman"/>
          <w:lang w:eastAsia="cs-CZ"/>
        </w:rPr>
        <w:t>pokud jiné právní pře</w:t>
      </w:r>
      <w:r>
        <w:rPr>
          <w:rFonts w:eastAsia="Times New Roman" w:cs="Times New Roman"/>
          <w:lang w:eastAsia="cs-CZ"/>
        </w:rPr>
        <w:t>dpisy takové oprávnění vyžadují</w:t>
      </w:r>
      <w:r w:rsidRPr="002A4946">
        <w:rPr>
          <w:rFonts w:eastAsia="Times New Roman" w:cs="Times New Roman"/>
          <w:lang w:eastAsia="cs-CZ"/>
        </w:rPr>
        <w:t>,</w:t>
      </w:r>
      <w:r>
        <w:rPr>
          <w:rFonts w:eastAsia="Times New Roman" w:cs="Times New Roman"/>
          <w:b/>
          <w:lang w:eastAsia="cs-CZ"/>
        </w:rPr>
        <w:tab/>
      </w:r>
    </w:p>
    <w:p w14:paraId="40E3D004" w14:textId="77777777" w:rsidR="00867265" w:rsidRPr="002A4946" w:rsidRDefault="00867265" w:rsidP="00867265">
      <w:pPr>
        <w:spacing w:after="0"/>
        <w:ind w:left="1410" w:hanging="705"/>
        <w:jc w:val="both"/>
        <w:rPr>
          <w:rFonts w:eastAsia="Times New Roman" w:cs="Times New Roman"/>
          <w:lang w:eastAsia="cs-CZ"/>
        </w:rPr>
      </w:pPr>
      <w:r>
        <w:rPr>
          <w:rFonts w:eastAsia="Times New Roman" w:cs="Times New Roman"/>
          <w:lang w:eastAsia="cs-CZ"/>
        </w:rPr>
        <w:t xml:space="preserve">3) </w:t>
      </w:r>
      <w:r>
        <w:rPr>
          <w:rFonts w:eastAsia="Times New Roman" w:cs="Times New Roman"/>
          <w:lang w:eastAsia="cs-CZ"/>
        </w:rPr>
        <w:tab/>
        <w:t xml:space="preserve">doklad o odborné způsobilosti </w:t>
      </w:r>
      <w:r w:rsidRPr="00EF4613">
        <w:rPr>
          <w:rFonts w:eastAsia="Times New Roman" w:cs="Times New Roman"/>
          <w:lang w:eastAsia="cs-CZ"/>
        </w:rPr>
        <w:t>dodavatele nebo osoby, jejímž prostřednictvím odbornou způsobilost zabezpečuje</w:t>
      </w:r>
      <w:r>
        <w:rPr>
          <w:rFonts w:eastAsia="Times New Roman" w:cs="Times New Roman"/>
          <w:lang w:eastAsia="cs-CZ"/>
        </w:rPr>
        <w:t>;</w:t>
      </w:r>
    </w:p>
    <w:p w14:paraId="7EB00503" w14:textId="77777777" w:rsidR="00867265" w:rsidRPr="002A4946" w:rsidRDefault="00867265" w:rsidP="00867265">
      <w:pPr>
        <w:spacing w:after="0"/>
        <w:jc w:val="both"/>
        <w:rPr>
          <w:rFonts w:eastAsia="Times New Roman" w:cs="Times New Roman"/>
          <w:lang w:eastAsia="cs-CZ"/>
        </w:rPr>
      </w:pPr>
    </w:p>
    <w:p w14:paraId="41BD42F2" w14:textId="77777777" w:rsidR="00867265" w:rsidRDefault="00867265" w:rsidP="00867265">
      <w:pPr>
        <w:spacing w:after="0"/>
        <w:ind w:left="705"/>
        <w:jc w:val="both"/>
        <w:rPr>
          <w:rFonts w:eastAsia="Times New Roman" w:cs="Times New Roman"/>
          <w:lang w:eastAsia="cs-CZ"/>
        </w:rPr>
      </w:pPr>
      <w:r w:rsidRPr="00C3719D">
        <w:rPr>
          <w:rFonts w:eastAsia="Times New Roman" w:cs="Times New Roman"/>
          <w:lang w:eastAsia="cs-CZ"/>
        </w:rPr>
        <w:t xml:space="preserve">Doklady prokazující základní způsobilost podle § 74 a profesní způsobilost podle § 77 odst. 1 musí prokazovat splnění požadovaného kritéria způsobilosti nejpozději v době </w:t>
      </w:r>
      <w:r w:rsidRPr="00C3719D">
        <w:rPr>
          <w:rFonts w:eastAsia="Times New Roman" w:cs="Times New Roman"/>
          <w:i/>
          <w:lang w:eastAsia="cs-CZ"/>
        </w:rPr>
        <w:t>3 měsíců</w:t>
      </w:r>
      <w:r w:rsidRPr="00C3719D">
        <w:rPr>
          <w:rFonts w:eastAsia="Times New Roman" w:cs="Times New Roman"/>
          <w:lang w:eastAsia="cs-CZ"/>
        </w:rPr>
        <w:t xml:space="preserve"> přede dnem zahájení zadávacího řízení.</w:t>
      </w:r>
    </w:p>
    <w:p w14:paraId="14BE0553" w14:textId="77777777" w:rsidR="00867265" w:rsidRPr="002F79CD" w:rsidRDefault="00867265" w:rsidP="00867265">
      <w:pPr>
        <w:spacing w:after="0"/>
        <w:jc w:val="both"/>
        <w:rPr>
          <w:rFonts w:eastAsia="Times New Roman" w:cs="Times New Roman"/>
          <w:lang w:eastAsia="cs-CZ"/>
        </w:rPr>
      </w:pPr>
    </w:p>
    <w:p w14:paraId="58DEF899" w14:textId="77777777" w:rsidR="00867265" w:rsidRPr="002F79CD" w:rsidRDefault="00867265" w:rsidP="00867265">
      <w:pPr>
        <w:tabs>
          <w:tab w:val="left" w:pos="1346"/>
        </w:tabs>
        <w:spacing w:after="0"/>
        <w:jc w:val="both"/>
        <w:rPr>
          <w:rFonts w:eastAsia="Times New Roman" w:cs="Times New Roman"/>
          <w:b/>
          <w:lang w:eastAsia="cs-CZ"/>
        </w:rPr>
      </w:pPr>
      <w:r w:rsidRPr="002F79CD">
        <w:rPr>
          <w:rFonts w:eastAsia="Times New Roman" w:cs="Times New Roman"/>
          <w:b/>
          <w:lang w:eastAsia="cs-CZ"/>
        </w:rPr>
        <w:t xml:space="preserve">•           </w:t>
      </w:r>
      <w:r>
        <w:rPr>
          <w:rFonts w:eastAsia="Times New Roman" w:cs="Times New Roman"/>
          <w:b/>
          <w:lang w:eastAsia="cs-CZ"/>
        </w:rPr>
        <w:t>TECHNICKOU KVALIFIKACI</w:t>
      </w:r>
      <w:r w:rsidRPr="002F79CD">
        <w:rPr>
          <w:rFonts w:eastAsia="Times New Roman" w:cs="Times New Roman"/>
          <w:b/>
          <w:lang w:eastAsia="cs-CZ"/>
        </w:rPr>
        <w:t xml:space="preserve"> dle § 79 ZZVZ</w:t>
      </w:r>
    </w:p>
    <w:p w14:paraId="3530687D" w14:textId="77777777" w:rsidR="00867265" w:rsidRDefault="00867265" w:rsidP="00867265">
      <w:pPr>
        <w:tabs>
          <w:tab w:val="left" w:pos="1346"/>
        </w:tabs>
        <w:spacing w:after="0"/>
        <w:ind w:left="708"/>
        <w:jc w:val="both"/>
        <w:rPr>
          <w:rFonts w:eastAsia="Times New Roman" w:cs="Times New Roman"/>
          <w:lang w:eastAsia="cs-CZ"/>
        </w:rPr>
      </w:pPr>
      <w:r w:rsidRPr="00C3719D">
        <w:rPr>
          <w:rFonts w:eastAsia="Times New Roman" w:cs="Times New Roman"/>
          <w:lang w:eastAsia="cs-CZ"/>
        </w:rPr>
        <w:t>Prohlašuji místopřísežně, že splňuji rovněž technickou kvalifikaci a před podpisem smlouvy předložím originál, nebo ověřenou kopii:</w:t>
      </w:r>
    </w:p>
    <w:p w14:paraId="1D2565A5" w14:textId="77777777" w:rsidR="00867265" w:rsidRPr="00C3719D" w:rsidRDefault="00867265" w:rsidP="00867265">
      <w:pPr>
        <w:tabs>
          <w:tab w:val="left" w:pos="1346"/>
        </w:tabs>
        <w:spacing w:after="0"/>
        <w:ind w:left="708"/>
        <w:jc w:val="both"/>
        <w:rPr>
          <w:rFonts w:eastAsia="Times New Roman" w:cs="Times New Roman"/>
          <w:lang w:eastAsia="cs-CZ"/>
        </w:rPr>
      </w:pPr>
    </w:p>
    <w:p w14:paraId="5F9157E0" w14:textId="0CC3C0F6" w:rsidR="00867265" w:rsidRDefault="00867265" w:rsidP="00C51070">
      <w:pPr>
        <w:numPr>
          <w:ilvl w:val="0"/>
          <w:numId w:val="38"/>
        </w:numPr>
        <w:tabs>
          <w:tab w:val="clear" w:pos="720"/>
          <w:tab w:val="num" w:pos="426"/>
        </w:tabs>
        <w:spacing w:after="0" w:line="240" w:lineRule="auto"/>
        <w:ind w:left="426" w:hanging="284"/>
        <w:jc w:val="both"/>
        <w:rPr>
          <w:sz w:val="24"/>
          <w:szCs w:val="24"/>
        </w:rPr>
      </w:pPr>
      <w:r w:rsidRPr="00855B60">
        <w:rPr>
          <w:sz w:val="24"/>
          <w:szCs w:val="24"/>
        </w:rPr>
        <w:t>Uchazeč prokáže splnění tohoto předpokladu předložením seznamu</w:t>
      </w:r>
      <w:r>
        <w:rPr>
          <w:sz w:val="24"/>
          <w:szCs w:val="24"/>
        </w:rPr>
        <w:t xml:space="preserve"> významných služeb</w:t>
      </w:r>
      <w:r w:rsidRPr="00855B60">
        <w:rPr>
          <w:sz w:val="24"/>
          <w:szCs w:val="24"/>
        </w:rPr>
        <w:t>:</w:t>
      </w:r>
    </w:p>
    <w:p w14:paraId="575707E0" w14:textId="77777777" w:rsidR="00231848" w:rsidRPr="00C51070" w:rsidRDefault="00231848" w:rsidP="00231848">
      <w:pPr>
        <w:spacing w:after="0" w:line="240" w:lineRule="auto"/>
        <w:ind w:left="426"/>
        <w:jc w:val="both"/>
        <w:rPr>
          <w:sz w:val="24"/>
          <w:szCs w:val="24"/>
        </w:rPr>
      </w:pPr>
    </w:p>
    <w:p w14:paraId="65E5248F" w14:textId="77777777" w:rsidR="00867265" w:rsidRPr="00855B60" w:rsidRDefault="00867265" w:rsidP="00867265">
      <w:pPr>
        <w:tabs>
          <w:tab w:val="num" w:pos="426"/>
        </w:tabs>
        <w:spacing w:after="0"/>
        <w:ind w:left="426" w:hanging="284"/>
        <w:jc w:val="both"/>
        <w:rPr>
          <w:sz w:val="24"/>
          <w:szCs w:val="24"/>
        </w:rPr>
      </w:pPr>
      <w:r w:rsidRPr="00855B60">
        <w:rPr>
          <w:sz w:val="24"/>
          <w:szCs w:val="24"/>
        </w:rPr>
        <w:t xml:space="preserve">-3 realizované </w:t>
      </w:r>
      <w:r>
        <w:rPr>
          <w:sz w:val="24"/>
          <w:szCs w:val="24"/>
        </w:rPr>
        <w:t>veřejné</w:t>
      </w:r>
      <w:r w:rsidRPr="00855B60">
        <w:rPr>
          <w:sz w:val="24"/>
          <w:szCs w:val="24"/>
        </w:rPr>
        <w:t xml:space="preserve"> za</w:t>
      </w:r>
      <w:r>
        <w:rPr>
          <w:sz w:val="24"/>
          <w:szCs w:val="24"/>
        </w:rPr>
        <w:t xml:space="preserve">kázky obdobného předmětu plnění v posledních 5 letech, v hodnotě alespoň 1 mil. Kč bez DPH. </w:t>
      </w:r>
      <w:r w:rsidRPr="00855B60">
        <w:rPr>
          <w:sz w:val="24"/>
          <w:szCs w:val="24"/>
        </w:rPr>
        <w:t>V</w:t>
      </w:r>
      <w:r>
        <w:rPr>
          <w:sz w:val="24"/>
          <w:szCs w:val="24"/>
        </w:rPr>
        <w:t xml:space="preserve"> </w:t>
      </w:r>
      <w:r w:rsidRPr="00855B60">
        <w:rPr>
          <w:sz w:val="24"/>
          <w:szCs w:val="24"/>
        </w:rPr>
        <w:t xml:space="preserve">seznamu </w:t>
      </w:r>
      <w:r>
        <w:rPr>
          <w:sz w:val="24"/>
          <w:szCs w:val="24"/>
        </w:rPr>
        <w:t xml:space="preserve">(tabulce) </w:t>
      </w:r>
      <w:r w:rsidRPr="00855B60">
        <w:rPr>
          <w:sz w:val="24"/>
          <w:szCs w:val="24"/>
        </w:rPr>
        <w:t>bude uveden</w:t>
      </w:r>
      <w:r>
        <w:rPr>
          <w:sz w:val="24"/>
          <w:szCs w:val="24"/>
        </w:rPr>
        <w:t xml:space="preserve"> </w:t>
      </w:r>
      <w:r w:rsidRPr="00855B60">
        <w:rPr>
          <w:sz w:val="24"/>
          <w:szCs w:val="24"/>
        </w:rPr>
        <w:t xml:space="preserve">rozsah služeb, hodnota investičních nákladů a údaje o zadavateli. Uchazeč doloží požadované reference čestným prohlášením. </w:t>
      </w:r>
    </w:p>
    <w:p w14:paraId="17AB8EC7" w14:textId="77777777" w:rsidR="00867265" w:rsidRPr="00855B60" w:rsidRDefault="00867265" w:rsidP="00867265">
      <w:pPr>
        <w:numPr>
          <w:ilvl w:val="0"/>
          <w:numId w:val="38"/>
        </w:numPr>
        <w:tabs>
          <w:tab w:val="clear" w:pos="720"/>
          <w:tab w:val="num" w:pos="426"/>
        </w:tabs>
        <w:spacing w:after="0" w:line="240" w:lineRule="auto"/>
        <w:ind w:left="426" w:hanging="284"/>
        <w:jc w:val="both"/>
        <w:rPr>
          <w:sz w:val="24"/>
          <w:szCs w:val="24"/>
        </w:rPr>
      </w:pPr>
      <w:r w:rsidRPr="00855B60">
        <w:rPr>
          <w:sz w:val="24"/>
          <w:szCs w:val="24"/>
        </w:rPr>
        <w:t>Prokázání technických kvalifikačních předpoklad</w:t>
      </w:r>
      <w:r>
        <w:rPr>
          <w:sz w:val="24"/>
          <w:szCs w:val="24"/>
        </w:rPr>
        <w:t>ů</w:t>
      </w:r>
      <w:r w:rsidRPr="00855B60">
        <w:rPr>
          <w:sz w:val="24"/>
          <w:szCs w:val="24"/>
        </w:rPr>
        <w:t xml:space="preserve"> (reference), se </w:t>
      </w:r>
      <w:r w:rsidRPr="00B7297B">
        <w:rPr>
          <w:sz w:val="24"/>
          <w:szCs w:val="24"/>
        </w:rPr>
        <w:t>neumožňuje</w:t>
      </w:r>
      <w:r w:rsidRPr="00855B60">
        <w:rPr>
          <w:sz w:val="24"/>
          <w:szCs w:val="24"/>
        </w:rPr>
        <w:t xml:space="preserve"> </w:t>
      </w:r>
      <w:r>
        <w:rPr>
          <w:sz w:val="24"/>
          <w:szCs w:val="24"/>
        </w:rPr>
        <w:t>poddodávkou (</w:t>
      </w:r>
      <w:r w:rsidRPr="00855B60">
        <w:rPr>
          <w:sz w:val="24"/>
          <w:szCs w:val="24"/>
        </w:rPr>
        <w:t>subdodávkou</w:t>
      </w:r>
      <w:r>
        <w:rPr>
          <w:sz w:val="24"/>
          <w:szCs w:val="24"/>
        </w:rPr>
        <w:t>)</w:t>
      </w:r>
      <w:r w:rsidRPr="00855B60">
        <w:rPr>
          <w:sz w:val="24"/>
          <w:szCs w:val="24"/>
        </w:rPr>
        <w:t>.</w:t>
      </w:r>
    </w:p>
    <w:p w14:paraId="2B9134CC" w14:textId="6B338A4E" w:rsidR="00867265" w:rsidRDefault="00867265" w:rsidP="005E499D">
      <w:pPr>
        <w:spacing w:after="0"/>
        <w:ind w:left="426"/>
        <w:jc w:val="both"/>
        <w:rPr>
          <w:rFonts w:eastAsia="Times New Roman" w:cs="Times New Roman"/>
          <w:lang w:eastAsia="cs-CZ"/>
        </w:rPr>
      </w:pPr>
    </w:p>
    <w:p w14:paraId="1046122A" w14:textId="77777777" w:rsidR="005E499D" w:rsidRDefault="005E499D" w:rsidP="00867265">
      <w:pPr>
        <w:spacing w:after="0"/>
        <w:ind w:left="360"/>
        <w:jc w:val="both"/>
        <w:rPr>
          <w:rFonts w:eastAsia="Times New Roman" w:cs="Times New Roman"/>
          <w:lang w:eastAsia="cs-CZ"/>
        </w:rPr>
      </w:pPr>
    </w:p>
    <w:p w14:paraId="49486443" w14:textId="77777777" w:rsidR="005E499D" w:rsidRDefault="005E499D" w:rsidP="00867265">
      <w:pPr>
        <w:spacing w:after="0"/>
        <w:ind w:left="360"/>
        <w:jc w:val="both"/>
        <w:rPr>
          <w:rFonts w:eastAsia="Times New Roman" w:cs="Times New Roman"/>
          <w:lang w:eastAsia="cs-CZ"/>
        </w:rPr>
      </w:pPr>
    </w:p>
    <w:p w14:paraId="7062A8D2" w14:textId="77777777" w:rsidR="005E499D" w:rsidRPr="0040128D" w:rsidRDefault="005E499D" w:rsidP="00867265">
      <w:pPr>
        <w:spacing w:after="0"/>
        <w:ind w:left="360"/>
        <w:jc w:val="both"/>
        <w:rPr>
          <w:rFonts w:eastAsia="Times New Roman" w:cs="Times New Roman"/>
          <w:b/>
          <w:lang w:eastAsia="cs-CZ"/>
        </w:rPr>
      </w:pPr>
    </w:p>
    <w:p w14:paraId="7CA33B0A" w14:textId="77777777" w:rsidR="00867265" w:rsidRPr="002F79CD" w:rsidRDefault="00867265" w:rsidP="00867265">
      <w:pPr>
        <w:suppressAutoHyphens/>
        <w:spacing w:after="0"/>
        <w:ind w:right="232"/>
        <w:jc w:val="both"/>
        <w:rPr>
          <w:rFonts w:eastAsia="Times New Roman" w:cs="Times New Roman"/>
          <w:lang w:eastAsia="zh-CN"/>
        </w:rPr>
      </w:pPr>
      <w:r w:rsidRPr="002F79CD">
        <w:rPr>
          <w:rFonts w:eastAsia="Times New Roman" w:cs="Times New Roman"/>
          <w:lang w:eastAsia="zh-CN"/>
        </w:rPr>
        <w:lastRenderedPageBreak/>
        <w:t xml:space="preserve">Prohlašuji místopřísežně, že:  </w:t>
      </w:r>
    </w:p>
    <w:p w14:paraId="7AA4523E" w14:textId="77777777" w:rsidR="00867265" w:rsidRPr="002F79CD" w:rsidRDefault="00867265" w:rsidP="00867265">
      <w:pPr>
        <w:suppressAutoHyphens/>
        <w:spacing w:after="0"/>
        <w:ind w:left="704" w:right="232" w:hanging="420"/>
        <w:jc w:val="both"/>
        <w:rPr>
          <w:rFonts w:eastAsia="Times New Roman" w:cs="Times New Roman"/>
          <w:lang w:eastAsia="zh-CN"/>
        </w:rPr>
      </w:pPr>
      <w:r w:rsidRPr="002F79CD">
        <w:rPr>
          <w:rFonts w:eastAsia="Times New Roman" w:cs="Times New Roman"/>
          <w:lang w:eastAsia="zh-CN"/>
        </w:rPr>
        <w:t>-</w:t>
      </w:r>
      <w:r w:rsidRPr="002F79CD">
        <w:rPr>
          <w:rFonts w:eastAsia="Times New Roman" w:cs="Times New Roman"/>
          <w:lang w:eastAsia="zh-CN"/>
        </w:rPr>
        <w:tab/>
      </w:r>
      <w:r w:rsidRPr="002F79CD">
        <w:rPr>
          <w:rFonts w:eastAsia="Times New Roman" w:cs="Times New Roman"/>
          <w:lang w:eastAsia="zh-CN"/>
        </w:rPr>
        <w:tab/>
        <w:t>veškeré údaje a informace, které jsem ve své nabídce jako účastník zadávacího řízení o předmětnou veřejnou zakázku uvedl, jsou pravdivé a odpovídají skutečnosti;</w:t>
      </w:r>
    </w:p>
    <w:p w14:paraId="0BAF0B2E" w14:textId="77777777" w:rsidR="00867265" w:rsidRPr="002F79CD" w:rsidRDefault="00867265" w:rsidP="00867265">
      <w:pPr>
        <w:suppressAutoHyphens/>
        <w:spacing w:after="0"/>
        <w:ind w:left="704" w:right="232" w:hanging="420"/>
        <w:jc w:val="both"/>
        <w:rPr>
          <w:rFonts w:eastAsia="Times New Roman" w:cs="Times New Roman"/>
          <w:lang w:eastAsia="zh-CN"/>
        </w:rPr>
      </w:pPr>
      <w:r w:rsidRPr="002F79CD">
        <w:rPr>
          <w:rFonts w:eastAsia="Times New Roman" w:cs="Times New Roman"/>
          <w:lang w:eastAsia="zh-CN"/>
        </w:rPr>
        <w:t>-</w:t>
      </w:r>
      <w:r w:rsidRPr="002F79CD">
        <w:rPr>
          <w:rFonts w:eastAsia="Times New Roman" w:cs="Times New Roman"/>
          <w:lang w:eastAsia="zh-CN"/>
        </w:rPr>
        <w:tab/>
      </w:r>
      <w:r w:rsidRPr="002F79CD">
        <w:rPr>
          <w:rFonts w:eastAsia="Times New Roman" w:cs="Times New Roman"/>
          <w:lang w:eastAsia="zh-CN"/>
        </w:rPr>
        <w:tab/>
        <w:t>veškeré doklady a dokumenty, kterými jako účastník zadávacího řízení o předmětnou veřejnou zakázku prokazuji svoji kvalifikaci, jsou věrohodné, pravdivé a odpovídají skutečnosti.</w:t>
      </w:r>
    </w:p>
    <w:p w14:paraId="758A8708" w14:textId="675D45D9" w:rsidR="00867265" w:rsidRPr="002F79CD" w:rsidRDefault="00867265" w:rsidP="00867265">
      <w:pPr>
        <w:suppressAutoHyphens/>
        <w:spacing w:after="0"/>
        <w:ind w:right="232" w:firstLine="284"/>
        <w:jc w:val="both"/>
        <w:rPr>
          <w:rFonts w:eastAsia="Times New Roman" w:cs="Times New Roman"/>
          <w:lang w:eastAsia="zh-CN"/>
        </w:rPr>
      </w:pPr>
      <w:r w:rsidRPr="002F79CD">
        <w:rPr>
          <w:rFonts w:eastAsia="Times New Roman" w:cs="Times New Roman"/>
          <w:lang w:eastAsia="zh-CN"/>
        </w:rPr>
        <w:t>-</w:t>
      </w:r>
      <w:r w:rsidRPr="002F79CD">
        <w:rPr>
          <w:rFonts w:eastAsia="Times New Roman" w:cs="Times New Roman"/>
          <w:lang w:eastAsia="zh-CN"/>
        </w:rPr>
        <w:tab/>
        <w:t xml:space="preserve">akceptuji zadávací lhůtu, stanovenou zadavatelem, tj. </w:t>
      </w:r>
      <w:r w:rsidR="00C51070">
        <w:rPr>
          <w:rFonts w:eastAsia="Times New Roman" w:cs="Times New Roman"/>
          <w:b/>
          <w:lang w:eastAsia="zh-CN"/>
        </w:rPr>
        <w:t>9</w:t>
      </w:r>
      <w:r w:rsidRPr="00E547F4">
        <w:rPr>
          <w:rFonts w:eastAsia="Times New Roman" w:cs="Times New Roman"/>
          <w:b/>
          <w:lang w:eastAsia="zh-CN"/>
        </w:rPr>
        <w:t>0 dnů</w:t>
      </w:r>
      <w:r w:rsidRPr="002F79CD">
        <w:rPr>
          <w:rFonts w:eastAsia="Times New Roman" w:cs="Times New Roman"/>
          <w:lang w:eastAsia="zh-CN"/>
        </w:rPr>
        <w:t xml:space="preserve"> od podání nabídek.  </w:t>
      </w:r>
    </w:p>
    <w:p w14:paraId="4FC8118C" w14:textId="77777777" w:rsidR="00867265" w:rsidRPr="002F79CD" w:rsidRDefault="00867265" w:rsidP="00867265">
      <w:pPr>
        <w:suppressAutoHyphens/>
        <w:spacing w:after="0"/>
        <w:ind w:left="704" w:right="232" w:hanging="420"/>
        <w:jc w:val="both"/>
        <w:rPr>
          <w:rFonts w:eastAsia="Times New Roman" w:cs="Times New Roman"/>
          <w:lang w:eastAsia="zh-CN"/>
        </w:rPr>
      </w:pPr>
      <w:r w:rsidRPr="002F79CD">
        <w:rPr>
          <w:rFonts w:eastAsia="Times New Roman" w:cs="Times New Roman"/>
          <w:lang w:eastAsia="zh-CN"/>
        </w:rPr>
        <w:t>-</w:t>
      </w:r>
      <w:r w:rsidRPr="002F79CD">
        <w:rPr>
          <w:rFonts w:eastAsia="Times New Roman" w:cs="Times New Roman"/>
          <w:lang w:eastAsia="zh-CN"/>
        </w:rPr>
        <w:tab/>
        <w:t>jsem si vědom skutečnosti, že uvedení nepravdivých údajů, nebo předložením falešných dokladů, či dokumentů v nabídce je důvodem pro odstoupení od smlouvy.</w:t>
      </w:r>
    </w:p>
    <w:p w14:paraId="4956006D" w14:textId="77777777" w:rsidR="00867265" w:rsidRPr="002F79CD" w:rsidRDefault="00867265" w:rsidP="00867265">
      <w:pPr>
        <w:suppressAutoHyphens/>
        <w:spacing w:after="0"/>
        <w:jc w:val="both"/>
        <w:rPr>
          <w:rFonts w:eastAsia="Times New Roman" w:cs="Times New Roman"/>
          <w:lang w:eastAsia="zh-CN"/>
        </w:rPr>
      </w:pPr>
    </w:p>
    <w:p w14:paraId="035B23E7" w14:textId="77777777" w:rsidR="00867265" w:rsidRDefault="00867265" w:rsidP="00867265">
      <w:pPr>
        <w:suppressAutoHyphens/>
        <w:spacing w:after="0"/>
        <w:jc w:val="both"/>
        <w:rPr>
          <w:rFonts w:eastAsia="Times New Roman" w:cs="Times New Roman"/>
          <w:lang w:eastAsia="zh-CN"/>
        </w:rPr>
      </w:pPr>
      <w:r w:rsidRPr="002F79CD">
        <w:rPr>
          <w:rFonts w:eastAsia="Times New Roman" w:cs="Times New Roman"/>
          <w:lang w:eastAsia="zh-CN"/>
        </w:rPr>
        <w:t>Dále prohlašuji místopřísežně, že jsem se v plném rozsahu seznámil se zadávací dokumentací a zadávacími podmínkami, že jsem si před podáním nabídky vyjasnil veškerá sporná ustanovení, nebo technické nejasnosti a že s podmínkami zadání a zadávací dokumen</w:t>
      </w:r>
      <w:r>
        <w:rPr>
          <w:rFonts w:eastAsia="Times New Roman" w:cs="Times New Roman"/>
          <w:lang w:eastAsia="zh-CN"/>
        </w:rPr>
        <w:t>tací souhlasím a respektuji je.</w:t>
      </w:r>
    </w:p>
    <w:p w14:paraId="5A7D0146" w14:textId="77777777" w:rsidR="00867265" w:rsidRDefault="00867265" w:rsidP="00867265">
      <w:pPr>
        <w:suppressAutoHyphens/>
        <w:spacing w:after="0"/>
        <w:jc w:val="both"/>
        <w:rPr>
          <w:rFonts w:eastAsia="Times New Roman" w:cs="Times New Roman"/>
          <w:lang w:eastAsia="zh-CN"/>
        </w:rPr>
      </w:pPr>
    </w:p>
    <w:p w14:paraId="08A6C8A7" w14:textId="77777777" w:rsidR="00867265" w:rsidRPr="004C2713" w:rsidRDefault="00867265" w:rsidP="00867265">
      <w:pPr>
        <w:pStyle w:val="Nadpis2"/>
        <w:keepLines w:val="0"/>
        <w:spacing w:before="0"/>
        <w:rPr>
          <w:color w:val="auto"/>
        </w:rPr>
      </w:pPr>
      <w:r>
        <w:rPr>
          <w:color w:val="auto"/>
        </w:rPr>
        <w:t xml:space="preserve">.          </w:t>
      </w:r>
      <w:r w:rsidRPr="004C2713">
        <w:rPr>
          <w:color w:val="auto"/>
        </w:rPr>
        <w:t>Ekonomickou kvalifikaci dle § 78 ZZVZ</w:t>
      </w:r>
    </w:p>
    <w:p w14:paraId="016C6991" w14:textId="77777777" w:rsidR="00867265" w:rsidRPr="00E12124" w:rsidRDefault="00867265" w:rsidP="00867265">
      <w:pPr>
        <w:spacing w:after="0"/>
        <w:rPr>
          <w:sz w:val="24"/>
          <w:szCs w:val="24"/>
        </w:rPr>
      </w:pPr>
      <w:r>
        <w:rPr>
          <w:sz w:val="24"/>
          <w:szCs w:val="24"/>
        </w:rPr>
        <w:t>Prohlašuji místopřísežně, že</w:t>
      </w:r>
      <w:r w:rsidRPr="00E12124">
        <w:rPr>
          <w:sz w:val="24"/>
          <w:szCs w:val="24"/>
        </w:rPr>
        <w:t xml:space="preserve"> výše obratu za poslední dva kalendářní roky</w:t>
      </w:r>
      <w:r>
        <w:rPr>
          <w:sz w:val="24"/>
          <w:szCs w:val="24"/>
        </w:rPr>
        <w:t xml:space="preserve"> (dvě účetní období)</w:t>
      </w:r>
      <w:r w:rsidRPr="00E12124">
        <w:rPr>
          <w:sz w:val="24"/>
          <w:szCs w:val="24"/>
        </w:rPr>
        <w:t xml:space="preserve">, </w:t>
      </w:r>
      <w:r>
        <w:rPr>
          <w:sz w:val="24"/>
          <w:szCs w:val="24"/>
        </w:rPr>
        <w:t>činí vždy</w:t>
      </w:r>
      <w:r w:rsidRPr="00E12124">
        <w:rPr>
          <w:sz w:val="24"/>
          <w:szCs w:val="24"/>
        </w:rPr>
        <w:t xml:space="preserve"> nejméně 1 mil. Kč bez DPH za rok</w:t>
      </w:r>
      <w:r>
        <w:rPr>
          <w:sz w:val="24"/>
          <w:szCs w:val="24"/>
        </w:rPr>
        <w:t>.</w:t>
      </w:r>
    </w:p>
    <w:p w14:paraId="371A8A50" w14:textId="77777777" w:rsidR="00867265" w:rsidRPr="002F79CD" w:rsidRDefault="00867265" w:rsidP="00867265">
      <w:pPr>
        <w:suppressAutoHyphens/>
        <w:spacing w:after="0"/>
        <w:jc w:val="both"/>
        <w:rPr>
          <w:rFonts w:eastAsia="Times New Roman" w:cs="Times New Roman"/>
          <w:lang w:eastAsia="zh-CN"/>
        </w:rPr>
      </w:pPr>
    </w:p>
    <w:p w14:paraId="1038E01B" w14:textId="77777777" w:rsidR="00867265" w:rsidRPr="002F79CD" w:rsidRDefault="00867265" w:rsidP="00867265">
      <w:pPr>
        <w:tabs>
          <w:tab w:val="left" w:pos="1346"/>
        </w:tabs>
        <w:spacing w:after="0"/>
        <w:jc w:val="both"/>
        <w:rPr>
          <w:rFonts w:eastAsia="Times New Roman" w:cs="Times New Roman"/>
          <w:lang w:eastAsia="cs-CZ"/>
        </w:rPr>
      </w:pPr>
    </w:p>
    <w:p w14:paraId="70FA1DDC" w14:textId="77777777" w:rsidR="00867265" w:rsidRPr="002F79CD" w:rsidRDefault="00867265" w:rsidP="00867265">
      <w:pPr>
        <w:tabs>
          <w:tab w:val="left" w:pos="1346"/>
        </w:tabs>
        <w:spacing w:after="0"/>
        <w:jc w:val="both"/>
        <w:rPr>
          <w:rFonts w:eastAsia="Times New Roman" w:cs="Times New Roman"/>
          <w:lang w:eastAsia="cs-CZ"/>
        </w:rPr>
      </w:pPr>
    </w:p>
    <w:p w14:paraId="465867A6" w14:textId="672F319E" w:rsidR="00867265" w:rsidRPr="002F79CD" w:rsidRDefault="00867265" w:rsidP="00867265">
      <w:pPr>
        <w:tabs>
          <w:tab w:val="left" w:pos="284"/>
          <w:tab w:val="left" w:pos="2835"/>
          <w:tab w:val="left" w:pos="3544"/>
        </w:tabs>
        <w:spacing w:after="0"/>
        <w:rPr>
          <w:b/>
        </w:rPr>
      </w:pPr>
      <w:r>
        <w:rPr>
          <w:b/>
          <w:noProof/>
          <w:lang w:eastAsia="cs-CZ"/>
        </w:rPr>
        <mc:AlternateContent>
          <mc:Choice Requires="wps">
            <w:drawing>
              <wp:anchor distT="4294967294" distB="4294967294" distL="114300" distR="114300" simplePos="0" relativeHeight="251666432" behindDoc="0" locked="0" layoutInCell="1" allowOverlap="1" wp14:anchorId="7A63DB4C" wp14:editId="7D7406A0">
                <wp:simplePos x="0" y="0"/>
                <wp:positionH relativeFrom="column">
                  <wp:posOffset>2224405</wp:posOffset>
                </wp:positionH>
                <wp:positionV relativeFrom="paragraph">
                  <wp:posOffset>196214</wp:posOffset>
                </wp:positionV>
                <wp:extent cx="1533525" cy="0"/>
                <wp:effectExtent l="0" t="0" r="0" b="0"/>
                <wp:wrapNone/>
                <wp:docPr id="35" name="Přímá spojnice se šipkou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D795A" id="Přímá spojnice se šipkou 35" o:spid="_x0000_s1026" type="#_x0000_t32" style="position:absolute;margin-left:175.15pt;margin-top:15.45pt;width:120.7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"/>
            </w:pict>
          </mc:Fallback>
        </mc:AlternateContent>
      </w:r>
      <w:r>
        <w:rPr>
          <w:b/>
          <w:noProof/>
          <w:lang w:eastAsia="cs-CZ"/>
        </w:rPr>
        <mc:AlternateContent>
          <mc:Choice Requires="wps">
            <w:drawing>
              <wp:anchor distT="4294967294" distB="4294967294" distL="114300" distR="114300" simplePos="0" relativeHeight="251665408" behindDoc="0" locked="0" layoutInCell="1" allowOverlap="1" wp14:anchorId="63E0E061" wp14:editId="6FD8BF2D">
                <wp:simplePos x="0" y="0"/>
                <wp:positionH relativeFrom="column">
                  <wp:posOffset>186055</wp:posOffset>
                </wp:positionH>
                <wp:positionV relativeFrom="paragraph">
                  <wp:posOffset>196214</wp:posOffset>
                </wp:positionV>
                <wp:extent cx="1533525" cy="0"/>
                <wp:effectExtent l="0" t="0" r="0" b="0"/>
                <wp:wrapNone/>
                <wp:docPr id="36" name="Přímá spojnice se šipkou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03AE1" id="Přímá spojnice se šipkou 36" o:spid="_x0000_s1026" type="#_x0000_t32" style="position:absolute;margin-left:14.65pt;margin-top:15.45pt;width:120.7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"/>
            </w:pict>
          </mc:Fallback>
        </mc:AlternateContent>
      </w:r>
      <w:r w:rsidRPr="002F79CD">
        <w:rPr>
          <w:b/>
        </w:rPr>
        <w:t>V</w:t>
      </w:r>
      <w:r w:rsidRPr="002F79CD">
        <w:rPr>
          <w:b/>
        </w:rPr>
        <w:tab/>
      </w:r>
      <w:r w:rsidRPr="002F79CD">
        <w:rPr>
          <w:b/>
        </w:rPr>
        <w:tab/>
        <w:t>, dne</w:t>
      </w:r>
      <w:r w:rsidRPr="002F79CD">
        <w:rPr>
          <w:b/>
        </w:rPr>
        <w:tab/>
      </w:r>
    </w:p>
    <w:p w14:paraId="488D2658" w14:textId="77777777" w:rsidR="00867265" w:rsidRPr="002F79CD" w:rsidRDefault="00867265" w:rsidP="00867265">
      <w:pPr>
        <w:spacing w:after="0"/>
        <w:rPr>
          <w:b/>
        </w:rPr>
      </w:pPr>
    </w:p>
    <w:p w14:paraId="6A04CC0B" w14:textId="77777777" w:rsidR="00867265" w:rsidRPr="002F79CD" w:rsidRDefault="00867265" w:rsidP="00867265">
      <w:pPr>
        <w:tabs>
          <w:tab w:val="left" w:pos="5103"/>
        </w:tabs>
        <w:spacing w:after="0"/>
        <w:rPr>
          <w:b/>
        </w:rPr>
      </w:pPr>
      <w:r w:rsidRPr="002F79CD">
        <w:rPr>
          <w:b/>
        </w:rPr>
        <w:t xml:space="preserve">titul, jméno a příjmení osoby </w:t>
      </w:r>
    </w:p>
    <w:p w14:paraId="5514A62D" w14:textId="54F10256" w:rsidR="00867265" w:rsidRPr="002F79CD" w:rsidRDefault="00867265" w:rsidP="00867265">
      <w:pPr>
        <w:tabs>
          <w:tab w:val="left" w:pos="5103"/>
        </w:tabs>
        <w:spacing w:after="0"/>
        <w:rPr>
          <w:b/>
        </w:rPr>
      </w:pPr>
      <w:r>
        <w:rPr>
          <w:b/>
          <w:noProof/>
          <w:lang w:eastAsia="cs-CZ"/>
        </w:rPr>
        <mc:AlternateContent>
          <mc:Choice Requires="wps">
            <w:drawing>
              <wp:anchor distT="4294967294" distB="4294967294" distL="114300" distR="114300" simplePos="0" relativeHeight="251668480" behindDoc="0" locked="0" layoutInCell="1" allowOverlap="1" wp14:anchorId="450CC720" wp14:editId="282CACE1">
                <wp:simplePos x="0" y="0"/>
                <wp:positionH relativeFrom="column">
                  <wp:posOffset>3234055</wp:posOffset>
                </wp:positionH>
                <wp:positionV relativeFrom="paragraph">
                  <wp:posOffset>193674</wp:posOffset>
                </wp:positionV>
                <wp:extent cx="2533650" cy="0"/>
                <wp:effectExtent l="0" t="0" r="0" b="0"/>
                <wp:wrapNone/>
                <wp:docPr id="37" name="Přímá spojnice se šipkou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FC48AE" id="Přímá spojnice se šipkou 37" o:spid="_x0000_s1026" type="#_x0000_t32" style="position:absolute;margin-left:254.65pt;margin-top:15.25pt;width:199.5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"/>
            </w:pict>
          </mc:Fallback>
        </mc:AlternateContent>
      </w:r>
      <w:r w:rsidRPr="002F79CD">
        <w:rPr>
          <w:b/>
        </w:rPr>
        <w:t>oprávněné zastupovat účastníka (dodavatele):</w:t>
      </w:r>
      <w:r w:rsidRPr="002F79CD">
        <w:rPr>
          <w:b/>
        </w:rPr>
        <w:tab/>
      </w:r>
    </w:p>
    <w:p w14:paraId="1437E092" w14:textId="77777777" w:rsidR="00867265" w:rsidRPr="002F79CD" w:rsidRDefault="00867265" w:rsidP="00867265">
      <w:pPr>
        <w:tabs>
          <w:tab w:val="left" w:pos="5103"/>
        </w:tabs>
        <w:spacing w:after="0"/>
        <w:rPr>
          <w:b/>
        </w:rPr>
      </w:pPr>
    </w:p>
    <w:p w14:paraId="3EAEFACF" w14:textId="77777777" w:rsidR="00867265" w:rsidRPr="002F79CD" w:rsidRDefault="00867265" w:rsidP="00867265">
      <w:pPr>
        <w:tabs>
          <w:tab w:val="left" w:pos="5103"/>
        </w:tabs>
        <w:spacing w:after="0"/>
        <w:jc w:val="both"/>
        <w:rPr>
          <w:b/>
        </w:rPr>
      </w:pPr>
      <w:r w:rsidRPr="002F79CD">
        <w:rPr>
          <w:b/>
        </w:rPr>
        <w:t>razítko uchazeče a podpis osoby</w:t>
      </w:r>
    </w:p>
    <w:p w14:paraId="59D8B2C3" w14:textId="29E3AC50" w:rsidR="00867265" w:rsidRPr="002F79CD" w:rsidRDefault="00867265" w:rsidP="00867265">
      <w:pPr>
        <w:tabs>
          <w:tab w:val="left" w:pos="5103"/>
        </w:tabs>
        <w:spacing w:after="0"/>
        <w:jc w:val="both"/>
        <w:rPr>
          <w:b/>
        </w:rPr>
      </w:pPr>
      <w:r>
        <w:rPr>
          <w:b/>
          <w:noProof/>
          <w:lang w:eastAsia="cs-CZ"/>
        </w:rPr>
        <mc:AlternateContent>
          <mc:Choice Requires="wps">
            <w:drawing>
              <wp:anchor distT="4294967294" distB="4294967294" distL="114300" distR="114300" simplePos="0" relativeHeight="251667456" behindDoc="0" locked="0" layoutInCell="1" allowOverlap="1" wp14:anchorId="163FE0F5" wp14:editId="6E2F5BDA">
                <wp:simplePos x="0" y="0"/>
                <wp:positionH relativeFrom="column">
                  <wp:posOffset>3234055</wp:posOffset>
                </wp:positionH>
                <wp:positionV relativeFrom="paragraph">
                  <wp:posOffset>181609</wp:posOffset>
                </wp:positionV>
                <wp:extent cx="2533650" cy="0"/>
                <wp:effectExtent l="0" t="0" r="0" b="0"/>
                <wp:wrapNone/>
                <wp:docPr id="38" name="Přímá spojnice se šipkou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5F9A7" id="Přímá spojnice se šipkou 38" o:spid="_x0000_s1026" type="#_x0000_t32" style="position:absolute;margin-left:254.65pt;margin-top:14.3pt;width:199.5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"/>
            </w:pict>
          </mc:Fallback>
        </mc:AlternateContent>
      </w:r>
      <w:r w:rsidRPr="002F79CD">
        <w:rPr>
          <w:b/>
        </w:rPr>
        <w:t>oprávněné zastupovat účastníka (dodavatele):</w:t>
      </w:r>
      <w:r w:rsidRPr="002F79CD">
        <w:rPr>
          <w:b/>
        </w:rPr>
        <w:tab/>
      </w:r>
    </w:p>
    <w:p w14:paraId="694EBB54" w14:textId="77777777" w:rsidR="00867265" w:rsidRPr="002F79CD" w:rsidRDefault="00867265" w:rsidP="00867265">
      <w:pPr>
        <w:suppressAutoHyphens/>
        <w:spacing w:after="0"/>
        <w:rPr>
          <w:rFonts w:eastAsia="Times New Roman" w:cs="Times New Roman"/>
          <w:b/>
          <w:lang w:eastAsia="zh-CN"/>
        </w:rPr>
      </w:pPr>
    </w:p>
    <w:p w14:paraId="0C757337" w14:textId="77777777" w:rsidR="00867265" w:rsidRDefault="00867265" w:rsidP="00867265">
      <w:pPr>
        <w:tabs>
          <w:tab w:val="left" w:pos="5103"/>
        </w:tabs>
        <w:ind w:left="284" w:hanging="284"/>
        <w:jc w:val="both"/>
        <w:rPr>
          <w:rFonts w:eastAsia="Calibri" w:cs="Times New Roman"/>
          <w:b/>
        </w:rPr>
      </w:pPr>
    </w:p>
    <w:p w14:paraId="10D1B576" w14:textId="77777777" w:rsidR="00867265" w:rsidRDefault="00867265" w:rsidP="00867265">
      <w:pPr>
        <w:tabs>
          <w:tab w:val="left" w:pos="5103"/>
        </w:tabs>
        <w:jc w:val="both"/>
        <w:rPr>
          <w:rFonts w:eastAsia="Calibri" w:cs="Times New Roman"/>
          <w:b/>
        </w:rPr>
      </w:pPr>
    </w:p>
    <w:p w14:paraId="042F0407" w14:textId="582B3759" w:rsidR="00172B35" w:rsidRDefault="00172B35" w:rsidP="00867265">
      <w:pPr>
        <w:pStyle w:val="Styl1"/>
        <w:numPr>
          <w:ilvl w:val="0"/>
          <w:numId w:val="0"/>
        </w:numPr>
        <w:spacing w:before="0" w:after="0"/>
        <w:rPr>
          <w:rFonts w:eastAsia="Times New Roman"/>
          <w:color w:val="auto"/>
          <w:lang w:eastAsia="cs-CZ"/>
        </w:rPr>
      </w:pPr>
    </w:p>
    <w:p w14:paraId="042F0408" w14:textId="77777777" w:rsidR="00172B35" w:rsidRDefault="00172B35" w:rsidP="00172B35">
      <w:pPr>
        <w:rPr>
          <w:rFonts w:ascii="Times New Roman" w:eastAsia="Times New Roman" w:hAnsi="Times New Roman" w:cstheme="majorBidi"/>
          <w:b/>
          <w:bCs/>
          <w:sz w:val="24"/>
          <w:szCs w:val="32"/>
          <w:lang w:eastAsia="cs-CZ"/>
        </w:rPr>
      </w:pPr>
    </w:p>
    <w:p w14:paraId="042F0409" w14:textId="77777777" w:rsidR="006D51A2" w:rsidRDefault="006D51A2" w:rsidP="00172B35">
      <w:pPr>
        <w:rPr>
          <w:rFonts w:ascii="Times New Roman" w:eastAsia="Times New Roman" w:hAnsi="Times New Roman" w:cstheme="majorBidi"/>
          <w:b/>
          <w:bCs/>
          <w:sz w:val="24"/>
          <w:szCs w:val="32"/>
          <w:lang w:eastAsia="cs-CZ"/>
        </w:rPr>
      </w:pPr>
    </w:p>
    <w:p w14:paraId="042F040A" w14:textId="77777777" w:rsidR="006D51A2" w:rsidRDefault="006D51A2" w:rsidP="00172B35">
      <w:pPr>
        <w:rPr>
          <w:rFonts w:ascii="Times New Roman" w:eastAsia="Times New Roman" w:hAnsi="Times New Roman" w:cstheme="majorBidi"/>
          <w:b/>
          <w:bCs/>
          <w:sz w:val="24"/>
          <w:szCs w:val="32"/>
          <w:lang w:eastAsia="cs-CZ"/>
        </w:rPr>
      </w:pPr>
    </w:p>
    <w:p w14:paraId="1B82DDAE" w14:textId="77777777" w:rsidR="00C51070" w:rsidRDefault="00C51070" w:rsidP="00172B35">
      <w:pPr>
        <w:rPr>
          <w:rFonts w:ascii="Times New Roman" w:eastAsia="Times New Roman" w:hAnsi="Times New Roman" w:cstheme="majorBidi"/>
          <w:b/>
          <w:bCs/>
          <w:sz w:val="24"/>
          <w:szCs w:val="32"/>
          <w:lang w:eastAsia="cs-CZ"/>
        </w:rPr>
      </w:pPr>
    </w:p>
    <w:p w14:paraId="54C016A4" w14:textId="77777777" w:rsidR="00C51070" w:rsidRDefault="00C51070" w:rsidP="00172B35">
      <w:pPr>
        <w:rPr>
          <w:rFonts w:ascii="Times New Roman" w:eastAsia="Times New Roman" w:hAnsi="Times New Roman" w:cstheme="majorBidi"/>
          <w:b/>
          <w:bCs/>
          <w:sz w:val="24"/>
          <w:szCs w:val="32"/>
          <w:lang w:eastAsia="cs-CZ"/>
        </w:rPr>
      </w:pPr>
    </w:p>
    <w:p w14:paraId="7BF79D29" w14:textId="77777777" w:rsidR="005E499D" w:rsidRDefault="005E499D" w:rsidP="00172B35">
      <w:pPr>
        <w:rPr>
          <w:rFonts w:ascii="Times New Roman" w:eastAsia="Times New Roman" w:hAnsi="Times New Roman" w:cstheme="majorBidi"/>
          <w:b/>
          <w:bCs/>
          <w:sz w:val="24"/>
          <w:szCs w:val="32"/>
          <w:lang w:eastAsia="cs-CZ"/>
        </w:rPr>
      </w:pPr>
    </w:p>
    <w:p w14:paraId="0E74B6AA" w14:textId="77777777" w:rsidR="005E499D" w:rsidRDefault="005E499D" w:rsidP="00172B35">
      <w:pPr>
        <w:rPr>
          <w:rFonts w:ascii="Times New Roman" w:eastAsia="Times New Roman" w:hAnsi="Times New Roman" w:cstheme="majorBidi"/>
          <w:b/>
          <w:bCs/>
          <w:sz w:val="24"/>
          <w:szCs w:val="32"/>
          <w:lang w:eastAsia="cs-CZ"/>
        </w:rPr>
      </w:pPr>
    </w:p>
    <w:p w14:paraId="5CC72888" w14:textId="77777777" w:rsidR="00F16276" w:rsidRPr="00BE33D3" w:rsidRDefault="00F16276" w:rsidP="00F16276">
      <w:pPr>
        <w:spacing w:after="0" w:line="240" w:lineRule="auto"/>
        <w:rPr>
          <w:b/>
          <w:sz w:val="28"/>
          <w:szCs w:val="28"/>
        </w:rPr>
      </w:pPr>
      <w:r w:rsidRPr="00BE33D3">
        <w:rPr>
          <w:b/>
          <w:sz w:val="28"/>
          <w:szCs w:val="28"/>
        </w:rPr>
        <w:lastRenderedPageBreak/>
        <w:t>3.Návrh smlouvy o dílo</w:t>
      </w:r>
    </w:p>
    <w:p w14:paraId="5F6AC4D1" w14:textId="77777777" w:rsidR="00F16276" w:rsidRPr="00D029C1" w:rsidRDefault="00F16276" w:rsidP="00F16276">
      <w:pPr>
        <w:spacing w:after="0" w:line="240" w:lineRule="auto"/>
        <w:ind w:right="-2"/>
        <w:jc w:val="center"/>
        <w:outlineLvl w:val="0"/>
        <w:rPr>
          <w:rFonts w:asciiTheme="majorHAnsi" w:hAnsiTheme="majorHAnsi"/>
          <w:b/>
        </w:rPr>
      </w:pPr>
      <w:r w:rsidRPr="00D029C1">
        <w:rPr>
          <w:rFonts w:asciiTheme="majorHAnsi" w:hAnsiTheme="majorHAnsi"/>
          <w:b/>
          <w:sz w:val="32"/>
        </w:rPr>
        <w:t>SMLOUVA O DÍLO</w:t>
      </w:r>
    </w:p>
    <w:p w14:paraId="1E0D76D8" w14:textId="77777777" w:rsidR="00F16276" w:rsidRPr="00C76239" w:rsidRDefault="00F16276" w:rsidP="00F16276">
      <w:pPr>
        <w:spacing w:after="0" w:line="240" w:lineRule="auto"/>
        <w:ind w:right="282"/>
        <w:jc w:val="center"/>
        <w:rPr>
          <w:rFonts w:asciiTheme="majorHAnsi" w:hAnsiTheme="majorHAnsi"/>
          <w:i/>
          <w:sz w:val="18"/>
        </w:rPr>
      </w:pPr>
      <w:r w:rsidRPr="00D029C1">
        <w:rPr>
          <w:rFonts w:asciiTheme="majorHAnsi" w:hAnsiTheme="majorHAnsi"/>
          <w:i/>
          <w:sz w:val="18"/>
        </w:rPr>
        <w:t xml:space="preserve">uzavřená </w:t>
      </w:r>
      <w:r>
        <w:rPr>
          <w:rFonts w:asciiTheme="majorHAnsi" w:hAnsiTheme="majorHAnsi"/>
          <w:i/>
          <w:sz w:val="18"/>
        </w:rPr>
        <w:t xml:space="preserve">na základě zadávacího řízení v souladu </w:t>
      </w:r>
      <w:r w:rsidRPr="00FB6C54">
        <w:rPr>
          <w:rFonts w:asciiTheme="majorHAnsi" w:hAnsiTheme="majorHAnsi"/>
          <w:i/>
          <w:sz w:val="18"/>
        </w:rPr>
        <w:t xml:space="preserve">s § 31 </w:t>
      </w:r>
      <w:r>
        <w:rPr>
          <w:rFonts w:asciiTheme="majorHAnsi" w:hAnsiTheme="majorHAnsi"/>
          <w:i/>
          <w:sz w:val="18"/>
        </w:rPr>
        <w:t xml:space="preserve">zákona </w:t>
      </w:r>
      <w:r w:rsidRPr="007A6683">
        <w:rPr>
          <w:rFonts w:asciiTheme="majorHAnsi" w:hAnsiTheme="majorHAnsi"/>
          <w:i/>
          <w:sz w:val="18"/>
        </w:rPr>
        <w:t xml:space="preserve">č. 134/2016 Sb., </w:t>
      </w:r>
      <w:r>
        <w:rPr>
          <w:rFonts w:asciiTheme="majorHAnsi" w:hAnsiTheme="majorHAnsi"/>
          <w:i/>
          <w:sz w:val="18"/>
        </w:rPr>
        <w:br/>
      </w:r>
      <w:r w:rsidRPr="007A6683">
        <w:rPr>
          <w:rFonts w:asciiTheme="majorHAnsi" w:hAnsiTheme="majorHAnsi"/>
          <w:i/>
          <w:sz w:val="18"/>
        </w:rPr>
        <w:t>o zadávání veřejných zakázek ve znění pozdějších předpisů</w:t>
      </w:r>
      <w:r w:rsidRPr="00D029C1">
        <w:rPr>
          <w:rFonts w:asciiTheme="majorHAnsi" w:hAnsiTheme="majorHAnsi"/>
          <w:i/>
          <w:sz w:val="18"/>
        </w:rPr>
        <w:t xml:space="preserve"> na veřejnou zakázku:</w:t>
      </w:r>
    </w:p>
    <w:p w14:paraId="05950C0C" w14:textId="77777777" w:rsidR="00F16276" w:rsidRPr="00604D93" w:rsidRDefault="00F16276" w:rsidP="00F16276">
      <w:pPr>
        <w:tabs>
          <w:tab w:val="left" w:pos="3119"/>
          <w:tab w:val="right" w:pos="9072"/>
        </w:tabs>
        <w:spacing w:after="0" w:line="240" w:lineRule="auto"/>
        <w:ind w:right="-2"/>
        <w:jc w:val="center"/>
        <w:outlineLvl w:val="0"/>
        <w:rPr>
          <w:rFonts w:asciiTheme="majorHAnsi" w:hAnsiTheme="majorHAnsi"/>
          <w:b/>
          <w:sz w:val="20"/>
          <w:szCs w:val="20"/>
        </w:rPr>
      </w:pPr>
      <w:r>
        <w:rPr>
          <w:rFonts w:asciiTheme="majorHAnsi" w:hAnsiTheme="majorHAnsi"/>
          <w:b/>
          <w:sz w:val="20"/>
          <w:szCs w:val="20"/>
        </w:rPr>
        <w:t xml:space="preserve">IS A KOMUNIKACE PRO LOKALITU Z3 VÝSTAVBY </w:t>
      </w:r>
      <w:proofErr w:type="gramStart"/>
      <w:r>
        <w:rPr>
          <w:rFonts w:asciiTheme="majorHAnsi" w:hAnsiTheme="majorHAnsi"/>
          <w:b/>
          <w:sz w:val="20"/>
          <w:szCs w:val="20"/>
        </w:rPr>
        <w:t>RD - NĚMČICE</w:t>
      </w:r>
      <w:proofErr w:type="gramEnd"/>
      <w:r>
        <w:rPr>
          <w:rFonts w:asciiTheme="majorHAnsi" w:hAnsiTheme="majorHAnsi"/>
          <w:b/>
          <w:sz w:val="20"/>
          <w:szCs w:val="20"/>
        </w:rPr>
        <w:t xml:space="preserve"> </w:t>
      </w:r>
    </w:p>
    <w:p w14:paraId="41FBD817" w14:textId="77777777" w:rsidR="00F16276" w:rsidRPr="00D029C1" w:rsidRDefault="00F16276" w:rsidP="00F16276">
      <w:pPr>
        <w:spacing w:after="0" w:line="240" w:lineRule="auto"/>
        <w:ind w:right="-2"/>
        <w:rPr>
          <w:rFonts w:asciiTheme="majorHAnsi" w:hAnsiTheme="majorHAnsi"/>
          <w:b/>
        </w:rPr>
      </w:pPr>
    </w:p>
    <w:p w14:paraId="759DB8E1" w14:textId="77777777" w:rsidR="00F16276" w:rsidRPr="00D029C1" w:rsidRDefault="00F16276" w:rsidP="00F16276">
      <w:pPr>
        <w:spacing w:after="0" w:line="240" w:lineRule="auto"/>
        <w:ind w:right="-2"/>
        <w:outlineLvl w:val="0"/>
        <w:rPr>
          <w:rFonts w:asciiTheme="majorHAnsi" w:hAnsiTheme="majorHAnsi"/>
          <w:b/>
          <w:sz w:val="20"/>
        </w:rPr>
      </w:pPr>
      <w:r w:rsidRPr="00D029C1">
        <w:rPr>
          <w:rFonts w:asciiTheme="majorHAnsi" w:hAnsiTheme="majorHAnsi"/>
          <w:b/>
          <w:sz w:val="20"/>
        </w:rPr>
        <w:t>Číslo smlouvy:</w:t>
      </w:r>
      <w:r>
        <w:rPr>
          <w:rFonts w:asciiTheme="majorHAnsi" w:hAnsiTheme="majorHAnsi"/>
          <w:b/>
          <w:sz w:val="20"/>
        </w:rPr>
        <w:t xml:space="preserve"> ………………………</w:t>
      </w:r>
    </w:p>
    <w:p w14:paraId="3ECA775D" w14:textId="77777777" w:rsidR="00F16276" w:rsidRPr="00D029C1" w:rsidRDefault="00F16276" w:rsidP="00F16276">
      <w:pPr>
        <w:spacing w:after="0" w:line="240" w:lineRule="auto"/>
        <w:rPr>
          <w:rFonts w:asciiTheme="majorHAnsi" w:hAnsiTheme="majorHAnsi"/>
          <w:b/>
        </w:rPr>
      </w:pPr>
    </w:p>
    <w:p w14:paraId="78520CB7" w14:textId="77777777" w:rsidR="00F16276" w:rsidRPr="00D029C1" w:rsidRDefault="00F16276" w:rsidP="00F16276">
      <w:pPr>
        <w:pStyle w:val="Odstavecseseznamem"/>
        <w:numPr>
          <w:ilvl w:val="0"/>
          <w:numId w:val="9"/>
        </w:numPr>
        <w:tabs>
          <w:tab w:val="left" w:pos="0"/>
          <w:tab w:val="left" w:pos="4253"/>
        </w:tabs>
        <w:spacing w:after="0" w:line="240" w:lineRule="auto"/>
        <w:ind w:left="0" w:right="-2" w:firstLine="0"/>
        <w:jc w:val="center"/>
        <w:rPr>
          <w:rFonts w:asciiTheme="majorHAnsi" w:hAnsiTheme="majorHAnsi"/>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74B8FAD6" w14:textId="77777777" w:rsidTr="00403E78">
        <w:trPr>
          <w:trHeight w:val="236"/>
        </w:trPr>
        <w:tc>
          <w:tcPr>
            <w:tcW w:w="9072" w:type="dxa"/>
            <w:shd w:val="clear" w:color="auto" w:fill="8DB3E2" w:themeFill="text2" w:themeFillTint="66"/>
            <w:vAlign w:val="center"/>
          </w:tcPr>
          <w:p w14:paraId="7EBEB1D3" w14:textId="77777777" w:rsidR="00F16276" w:rsidRPr="00D029C1" w:rsidRDefault="00F16276" w:rsidP="00403E78">
            <w:pPr>
              <w:pStyle w:val="Odstavecseseznamem"/>
              <w:tabs>
                <w:tab w:val="left" w:pos="-250"/>
                <w:tab w:val="left" w:pos="4253"/>
              </w:tabs>
              <w:spacing w:after="0" w:line="240" w:lineRule="auto"/>
              <w:ind w:left="-108" w:right="-108"/>
              <w:jc w:val="center"/>
              <w:rPr>
                <w:rFonts w:asciiTheme="majorHAnsi" w:hAnsiTheme="majorHAnsi"/>
                <w:b/>
              </w:rPr>
            </w:pPr>
            <w:r w:rsidRPr="00D029C1">
              <w:rPr>
                <w:rFonts w:asciiTheme="majorHAnsi" w:hAnsiTheme="majorHAnsi"/>
                <w:b/>
              </w:rPr>
              <w:t>I</w:t>
            </w:r>
            <w:r>
              <w:rPr>
                <w:rFonts w:asciiTheme="majorHAnsi" w:hAnsiTheme="majorHAnsi"/>
                <w:b/>
              </w:rPr>
              <w:t xml:space="preserve">nformace o smluvních stranách </w:t>
            </w:r>
            <w:proofErr w:type="gramStart"/>
            <w:r>
              <w:rPr>
                <w:rFonts w:asciiTheme="majorHAnsi" w:hAnsiTheme="majorHAnsi"/>
                <w:b/>
              </w:rPr>
              <w:t>(</w:t>
            </w:r>
            <w:r w:rsidRPr="00D029C1">
              <w:rPr>
                <w:rFonts w:asciiTheme="majorHAnsi" w:hAnsiTheme="majorHAnsi"/>
                <w:b/>
              </w:rPr>
              <w:t>„ Smluvní</w:t>
            </w:r>
            <w:proofErr w:type="gramEnd"/>
            <w:r w:rsidRPr="00D029C1">
              <w:rPr>
                <w:rFonts w:asciiTheme="majorHAnsi" w:hAnsiTheme="majorHAnsi"/>
                <w:b/>
              </w:rPr>
              <w:t xml:space="preserve"> strany“)</w:t>
            </w:r>
          </w:p>
        </w:tc>
      </w:tr>
    </w:tbl>
    <w:p w14:paraId="777BE870" w14:textId="77777777" w:rsidR="00F16276" w:rsidRPr="00D029C1" w:rsidRDefault="00F16276" w:rsidP="00F16276">
      <w:pPr>
        <w:tabs>
          <w:tab w:val="left" w:pos="0"/>
        </w:tabs>
        <w:spacing w:after="0" w:line="240" w:lineRule="auto"/>
        <w:ind w:right="565"/>
        <w:outlineLvl w:val="0"/>
        <w:rPr>
          <w:rFonts w:asciiTheme="majorHAnsi" w:hAnsiTheme="majorHAnsi"/>
          <w:b/>
        </w:rPr>
      </w:pPr>
    </w:p>
    <w:p w14:paraId="679104E6" w14:textId="77777777" w:rsidR="00F16276" w:rsidRPr="00D029C1" w:rsidRDefault="00F16276" w:rsidP="00F16276">
      <w:pPr>
        <w:spacing w:after="0" w:line="240" w:lineRule="auto"/>
        <w:ind w:left="426"/>
        <w:rPr>
          <w:rFonts w:asciiTheme="majorHAnsi" w:hAnsiTheme="majorHAnsi"/>
          <w:b/>
          <w:sz w:val="20"/>
        </w:rPr>
      </w:pPr>
      <w:r w:rsidRPr="00D029C1">
        <w:rPr>
          <w:rFonts w:asciiTheme="majorHAnsi" w:hAnsiTheme="majorHAnsi"/>
          <w:b/>
          <w:sz w:val="20"/>
          <w:u w:val="single"/>
        </w:rPr>
        <w:t>OBJEDNATEL</w:t>
      </w:r>
      <w:r w:rsidRPr="00D029C1">
        <w:rPr>
          <w:rFonts w:asciiTheme="majorHAnsi" w:hAnsiTheme="majorHAnsi"/>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9"/>
        <w:gridCol w:w="5623"/>
      </w:tblGrid>
      <w:tr w:rsidR="00F16276" w:rsidRPr="00D029C1" w14:paraId="2BB4F981" w14:textId="77777777" w:rsidTr="00403E78">
        <w:trPr>
          <w:trHeight w:val="369"/>
        </w:trPr>
        <w:tc>
          <w:tcPr>
            <w:tcW w:w="3449" w:type="dxa"/>
            <w:shd w:val="clear" w:color="auto" w:fill="C6D9F1" w:themeFill="text2" w:themeFillTint="33"/>
            <w:vAlign w:val="bottom"/>
          </w:tcPr>
          <w:p w14:paraId="4175E144" w14:textId="77777777" w:rsidR="00F16276" w:rsidRPr="00D029C1" w:rsidRDefault="00F16276" w:rsidP="00403E78">
            <w:pPr>
              <w:spacing w:after="0" w:line="240" w:lineRule="auto"/>
              <w:ind w:left="180"/>
              <w:rPr>
                <w:rFonts w:asciiTheme="majorHAnsi" w:hAnsiTheme="majorHAnsi"/>
                <w:sz w:val="20"/>
              </w:rPr>
            </w:pPr>
            <w:r w:rsidRPr="00D029C1">
              <w:rPr>
                <w:rFonts w:asciiTheme="majorHAnsi" w:hAnsiTheme="majorHAnsi"/>
                <w:sz w:val="20"/>
              </w:rPr>
              <w:t>Název:</w:t>
            </w:r>
          </w:p>
        </w:tc>
        <w:tc>
          <w:tcPr>
            <w:tcW w:w="5623" w:type="dxa"/>
            <w:vAlign w:val="bottom"/>
          </w:tcPr>
          <w:p w14:paraId="624FD541" w14:textId="77777777" w:rsidR="00F16276" w:rsidRPr="004B2AD6" w:rsidRDefault="00F16276" w:rsidP="00403E78">
            <w:pPr>
              <w:spacing w:after="0" w:line="240" w:lineRule="auto"/>
              <w:ind w:left="167"/>
              <w:rPr>
                <w:rFonts w:asciiTheme="majorHAnsi" w:hAnsiTheme="majorHAnsi" w:cs="Arial"/>
                <w:sz w:val="20"/>
                <w:shd w:val="clear" w:color="auto" w:fill="FFFFFF"/>
              </w:rPr>
            </w:pPr>
            <w:r>
              <w:rPr>
                <w:rFonts w:asciiTheme="majorHAnsi" w:hAnsiTheme="majorHAnsi"/>
                <w:b/>
                <w:sz w:val="20"/>
              </w:rPr>
              <w:t>Obec Němčice</w:t>
            </w:r>
          </w:p>
        </w:tc>
      </w:tr>
      <w:tr w:rsidR="00F16276" w:rsidRPr="00D029C1" w14:paraId="789918B4" w14:textId="77777777" w:rsidTr="00403E78">
        <w:trPr>
          <w:trHeight w:val="369"/>
        </w:trPr>
        <w:tc>
          <w:tcPr>
            <w:tcW w:w="3449" w:type="dxa"/>
            <w:shd w:val="clear" w:color="auto" w:fill="C6D9F1" w:themeFill="text2" w:themeFillTint="33"/>
            <w:vAlign w:val="bottom"/>
          </w:tcPr>
          <w:p w14:paraId="58D48A00" w14:textId="77777777" w:rsidR="00F16276" w:rsidRPr="00D029C1" w:rsidRDefault="00F16276" w:rsidP="00403E78">
            <w:pPr>
              <w:spacing w:after="0" w:line="240" w:lineRule="auto"/>
              <w:ind w:left="180"/>
              <w:rPr>
                <w:rFonts w:asciiTheme="majorHAnsi" w:hAnsiTheme="majorHAnsi"/>
                <w:sz w:val="20"/>
              </w:rPr>
            </w:pPr>
            <w:r w:rsidRPr="00D029C1">
              <w:rPr>
                <w:rFonts w:asciiTheme="majorHAnsi" w:hAnsiTheme="majorHAnsi"/>
                <w:sz w:val="20"/>
              </w:rPr>
              <w:t>Sídlo:</w:t>
            </w:r>
          </w:p>
        </w:tc>
        <w:tc>
          <w:tcPr>
            <w:tcW w:w="5623" w:type="dxa"/>
            <w:vAlign w:val="bottom"/>
          </w:tcPr>
          <w:p w14:paraId="6CBF0E6B" w14:textId="77777777" w:rsidR="00F16276" w:rsidRPr="004B2AD6" w:rsidRDefault="00F16276" w:rsidP="00403E78">
            <w:pPr>
              <w:spacing w:after="0" w:line="240" w:lineRule="auto"/>
              <w:ind w:left="167"/>
              <w:rPr>
                <w:rFonts w:asciiTheme="majorHAnsi" w:hAnsiTheme="majorHAnsi" w:cs="Arial"/>
                <w:sz w:val="20"/>
                <w:shd w:val="clear" w:color="auto" w:fill="FFFFFF"/>
              </w:rPr>
            </w:pPr>
            <w:r>
              <w:rPr>
                <w:rFonts w:asciiTheme="majorHAnsi" w:hAnsiTheme="majorHAnsi"/>
                <w:noProof/>
                <w:sz w:val="20"/>
              </w:rPr>
              <w:t>Němčice 151</w:t>
            </w:r>
            <w:r w:rsidRPr="001256B2">
              <w:rPr>
                <w:rFonts w:asciiTheme="majorHAnsi" w:hAnsiTheme="majorHAnsi"/>
                <w:noProof/>
                <w:sz w:val="20"/>
              </w:rPr>
              <w:t xml:space="preserve">, </w:t>
            </w:r>
            <w:r>
              <w:rPr>
                <w:rFonts w:asciiTheme="majorHAnsi" w:hAnsiTheme="majorHAnsi"/>
                <w:noProof/>
                <w:sz w:val="20"/>
              </w:rPr>
              <w:t>679 51 Němčice</w:t>
            </w:r>
          </w:p>
        </w:tc>
      </w:tr>
      <w:tr w:rsidR="00F16276" w:rsidRPr="00D029C1" w14:paraId="1653C164" w14:textId="77777777" w:rsidTr="00403E78">
        <w:trPr>
          <w:trHeight w:val="369"/>
        </w:trPr>
        <w:tc>
          <w:tcPr>
            <w:tcW w:w="3449" w:type="dxa"/>
            <w:shd w:val="clear" w:color="auto" w:fill="C6D9F1" w:themeFill="text2" w:themeFillTint="33"/>
            <w:vAlign w:val="bottom"/>
          </w:tcPr>
          <w:p w14:paraId="245598B8" w14:textId="77777777" w:rsidR="00F16276" w:rsidRPr="00D029C1" w:rsidRDefault="00F16276" w:rsidP="00403E78">
            <w:pPr>
              <w:spacing w:after="0" w:line="240" w:lineRule="auto"/>
              <w:ind w:left="180"/>
              <w:rPr>
                <w:rFonts w:asciiTheme="majorHAnsi" w:hAnsiTheme="majorHAnsi"/>
                <w:sz w:val="20"/>
              </w:rPr>
            </w:pPr>
            <w:r w:rsidRPr="00D029C1">
              <w:rPr>
                <w:rFonts w:asciiTheme="majorHAnsi" w:hAnsiTheme="majorHAnsi"/>
                <w:noProof/>
                <w:sz w:val="20"/>
              </w:rPr>
              <w:t>Oprávněný zástupce:</w:t>
            </w:r>
          </w:p>
        </w:tc>
        <w:tc>
          <w:tcPr>
            <w:tcW w:w="5623" w:type="dxa"/>
            <w:vAlign w:val="bottom"/>
          </w:tcPr>
          <w:p w14:paraId="02D090E8" w14:textId="77777777" w:rsidR="00F16276" w:rsidRPr="004B2AD6" w:rsidRDefault="00F16276" w:rsidP="00403E78">
            <w:pPr>
              <w:spacing w:after="0" w:line="240" w:lineRule="auto"/>
              <w:ind w:left="167"/>
              <w:rPr>
                <w:rFonts w:asciiTheme="majorHAnsi" w:hAnsiTheme="majorHAnsi" w:cs="Arial"/>
                <w:sz w:val="20"/>
                <w:shd w:val="clear" w:color="auto" w:fill="FFFFFF"/>
              </w:rPr>
            </w:pPr>
            <w:r>
              <w:rPr>
                <w:rFonts w:asciiTheme="majorHAnsi" w:hAnsiTheme="majorHAnsi"/>
                <w:noProof/>
                <w:sz w:val="20"/>
              </w:rPr>
              <w:t>Ing. Lukáš Šebela - starosta</w:t>
            </w:r>
          </w:p>
        </w:tc>
      </w:tr>
      <w:tr w:rsidR="00F16276" w:rsidRPr="00D029C1" w14:paraId="61E18973" w14:textId="77777777" w:rsidTr="00403E78">
        <w:trPr>
          <w:trHeight w:val="369"/>
        </w:trPr>
        <w:tc>
          <w:tcPr>
            <w:tcW w:w="3449" w:type="dxa"/>
            <w:shd w:val="clear" w:color="auto" w:fill="C6D9F1" w:themeFill="text2" w:themeFillTint="33"/>
            <w:vAlign w:val="bottom"/>
          </w:tcPr>
          <w:p w14:paraId="262EDA25" w14:textId="77777777" w:rsidR="00F16276" w:rsidRPr="00D029C1" w:rsidRDefault="00F16276" w:rsidP="00403E78">
            <w:pPr>
              <w:spacing w:after="0" w:line="240" w:lineRule="auto"/>
              <w:ind w:left="180"/>
              <w:rPr>
                <w:rFonts w:asciiTheme="majorHAnsi" w:hAnsiTheme="majorHAnsi"/>
                <w:sz w:val="20"/>
              </w:rPr>
            </w:pPr>
            <w:r w:rsidRPr="00D029C1">
              <w:rPr>
                <w:rFonts w:asciiTheme="majorHAnsi" w:hAnsiTheme="majorHAnsi"/>
                <w:sz w:val="20"/>
              </w:rPr>
              <w:t>Tel.:</w:t>
            </w:r>
          </w:p>
        </w:tc>
        <w:tc>
          <w:tcPr>
            <w:tcW w:w="5623" w:type="dxa"/>
            <w:vAlign w:val="bottom"/>
          </w:tcPr>
          <w:p w14:paraId="6E738C7D" w14:textId="77777777" w:rsidR="00F16276" w:rsidRPr="004B2AD6" w:rsidRDefault="00F16276" w:rsidP="00403E78">
            <w:pPr>
              <w:spacing w:after="0" w:line="240" w:lineRule="auto"/>
              <w:ind w:left="167"/>
              <w:rPr>
                <w:bCs/>
                <w:sz w:val="20"/>
                <w:shd w:val="clear" w:color="auto" w:fill="FFFFFF"/>
              </w:rPr>
            </w:pPr>
            <w:r>
              <w:rPr>
                <w:bCs/>
                <w:sz w:val="20"/>
                <w:shd w:val="clear" w:color="auto" w:fill="FFFFFF"/>
              </w:rPr>
              <w:t>516 468 325</w:t>
            </w:r>
          </w:p>
        </w:tc>
      </w:tr>
      <w:tr w:rsidR="00F16276" w:rsidRPr="00D029C1" w14:paraId="3DA47720" w14:textId="77777777" w:rsidTr="00403E78">
        <w:trPr>
          <w:trHeight w:val="369"/>
        </w:trPr>
        <w:tc>
          <w:tcPr>
            <w:tcW w:w="3449" w:type="dxa"/>
            <w:shd w:val="clear" w:color="auto" w:fill="C6D9F1" w:themeFill="text2" w:themeFillTint="33"/>
            <w:vAlign w:val="bottom"/>
          </w:tcPr>
          <w:p w14:paraId="2462EC4D" w14:textId="77777777" w:rsidR="00F16276" w:rsidRPr="00D029C1" w:rsidRDefault="00F16276" w:rsidP="00403E78">
            <w:pPr>
              <w:spacing w:after="0" w:line="240" w:lineRule="auto"/>
              <w:ind w:left="180"/>
              <w:rPr>
                <w:rFonts w:asciiTheme="majorHAnsi" w:hAnsiTheme="majorHAnsi"/>
                <w:sz w:val="20"/>
              </w:rPr>
            </w:pPr>
            <w:r w:rsidRPr="00D029C1">
              <w:rPr>
                <w:rFonts w:asciiTheme="majorHAnsi" w:hAnsiTheme="majorHAnsi"/>
                <w:sz w:val="20"/>
              </w:rPr>
              <w:t>E-mail:</w:t>
            </w:r>
          </w:p>
        </w:tc>
        <w:tc>
          <w:tcPr>
            <w:tcW w:w="5623" w:type="dxa"/>
            <w:vAlign w:val="bottom"/>
          </w:tcPr>
          <w:p w14:paraId="0210128E" w14:textId="77777777" w:rsidR="00F16276" w:rsidRPr="004B2AD6" w:rsidRDefault="00F16276" w:rsidP="00403E78">
            <w:pPr>
              <w:spacing w:after="0" w:line="240" w:lineRule="auto"/>
              <w:ind w:left="167"/>
              <w:rPr>
                <w:rFonts w:asciiTheme="majorHAnsi" w:hAnsiTheme="majorHAnsi"/>
                <w:bCs/>
                <w:sz w:val="20"/>
                <w:shd w:val="clear" w:color="auto" w:fill="FFFFFF"/>
              </w:rPr>
            </w:pPr>
            <w:r>
              <w:rPr>
                <w:rFonts w:asciiTheme="majorHAnsi" w:hAnsiTheme="majorHAnsi"/>
                <w:noProof/>
                <w:sz w:val="20"/>
              </w:rPr>
              <w:t>starosta</w:t>
            </w:r>
            <w:r w:rsidRPr="00914C74">
              <w:rPr>
                <w:rFonts w:asciiTheme="majorHAnsi" w:hAnsiTheme="majorHAnsi"/>
                <w:noProof/>
                <w:sz w:val="20"/>
              </w:rPr>
              <w:t>@</w:t>
            </w:r>
            <w:r>
              <w:rPr>
                <w:rFonts w:asciiTheme="majorHAnsi" w:hAnsiTheme="majorHAnsi"/>
                <w:noProof/>
                <w:sz w:val="20"/>
              </w:rPr>
              <w:t>nemcice</w:t>
            </w:r>
            <w:r w:rsidRPr="00914C74">
              <w:rPr>
                <w:rFonts w:asciiTheme="majorHAnsi" w:hAnsiTheme="majorHAnsi"/>
                <w:noProof/>
                <w:sz w:val="20"/>
              </w:rPr>
              <w:t>.</w:t>
            </w:r>
            <w:r>
              <w:rPr>
                <w:rFonts w:asciiTheme="majorHAnsi" w:hAnsiTheme="majorHAnsi"/>
                <w:noProof/>
                <w:sz w:val="20"/>
              </w:rPr>
              <w:t>eu</w:t>
            </w:r>
          </w:p>
        </w:tc>
      </w:tr>
      <w:tr w:rsidR="00F16276" w:rsidRPr="00D029C1" w14:paraId="1C88877F" w14:textId="77777777" w:rsidTr="00403E78">
        <w:trPr>
          <w:trHeight w:val="369"/>
        </w:trPr>
        <w:tc>
          <w:tcPr>
            <w:tcW w:w="3449" w:type="dxa"/>
            <w:shd w:val="clear" w:color="auto" w:fill="C6D9F1" w:themeFill="text2" w:themeFillTint="33"/>
            <w:vAlign w:val="bottom"/>
          </w:tcPr>
          <w:p w14:paraId="697AE08A" w14:textId="77777777" w:rsidR="00F16276" w:rsidRPr="00D029C1" w:rsidRDefault="00F16276" w:rsidP="00403E78">
            <w:pPr>
              <w:spacing w:after="0" w:line="240" w:lineRule="auto"/>
              <w:ind w:left="180"/>
              <w:rPr>
                <w:rFonts w:asciiTheme="majorHAnsi" w:hAnsiTheme="majorHAnsi"/>
                <w:sz w:val="20"/>
              </w:rPr>
            </w:pPr>
            <w:r w:rsidRPr="00D029C1">
              <w:rPr>
                <w:rFonts w:asciiTheme="majorHAnsi" w:hAnsiTheme="majorHAnsi"/>
                <w:sz w:val="20"/>
              </w:rPr>
              <w:t>IČ:</w:t>
            </w:r>
          </w:p>
        </w:tc>
        <w:tc>
          <w:tcPr>
            <w:tcW w:w="5623" w:type="dxa"/>
            <w:vAlign w:val="bottom"/>
          </w:tcPr>
          <w:p w14:paraId="2A04FDC7" w14:textId="77777777" w:rsidR="00F16276" w:rsidRPr="004B2AD6" w:rsidRDefault="00F16276" w:rsidP="00403E78">
            <w:pPr>
              <w:spacing w:after="0" w:line="240" w:lineRule="auto"/>
              <w:ind w:left="167"/>
              <w:rPr>
                <w:b/>
                <w:bCs/>
                <w:sz w:val="20"/>
                <w:shd w:val="clear" w:color="auto" w:fill="FFFFFF"/>
              </w:rPr>
            </w:pPr>
            <w:r>
              <w:rPr>
                <w:rFonts w:asciiTheme="majorHAnsi" w:hAnsiTheme="majorHAnsi"/>
                <w:noProof/>
                <w:sz w:val="20"/>
              </w:rPr>
              <w:t>00841811</w:t>
            </w:r>
          </w:p>
        </w:tc>
      </w:tr>
      <w:tr w:rsidR="00F16276" w:rsidRPr="00D029C1" w14:paraId="441FB05C" w14:textId="77777777" w:rsidTr="00403E78">
        <w:trPr>
          <w:trHeight w:val="369"/>
        </w:trPr>
        <w:tc>
          <w:tcPr>
            <w:tcW w:w="3449" w:type="dxa"/>
            <w:shd w:val="clear" w:color="auto" w:fill="C6D9F1" w:themeFill="text2" w:themeFillTint="33"/>
            <w:vAlign w:val="bottom"/>
          </w:tcPr>
          <w:p w14:paraId="3CC2E290" w14:textId="77777777" w:rsidR="00F16276" w:rsidRPr="00D029C1" w:rsidRDefault="00F16276" w:rsidP="00403E78">
            <w:pPr>
              <w:spacing w:after="0" w:line="240" w:lineRule="auto"/>
              <w:ind w:left="180"/>
              <w:rPr>
                <w:rFonts w:asciiTheme="majorHAnsi" w:hAnsiTheme="majorHAnsi"/>
                <w:sz w:val="20"/>
              </w:rPr>
            </w:pPr>
            <w:r>
              <w:rPr>
                <w:rFonts w:asciiTheme="majorHAnsi" w:hAnsiTheme="majorHAnsi"/>
                <w:sz w:val="20"/>
              </w:rPr>
              <w:t>DIČ:</w:t>
            </w:r>
          </w:p>
        </w:tc>
        <w:tc>
          <w:tcPr>
            <w:tcW w:w="5623" w:type="dxa"/>
            <w:vAlign w:val="bottom"/>
          </w:tcPr>
          <w:p w14:paraId="1B7A7679" w14:textId="77777777" w:rsidR="00F16276" w:rsidRPr="00604D93" w:rsidRDefault="00F16276" w:rsidP="00403E78">
            <w:pPr>
              <w:spacing w:after="0" w:line="240" w:lineRule="auto"/>
              <w:ind w:left="167"/>
              <w:rPr>
                <w:rFonts w:asciiTheme="majorHAnsi" w:hAnsiTheme="majorHAnsi"/>
                <w:noProof/>
                <w:sz w:val="20"/>
              </w:rPr>
            </w:pPr>
            <w:r>
              <w:rPr>
                <w:rFonts w:asciiTheme="majorHAnsi" w:hAnsiTheme="majorHAnsi"/>
                <w:noProof/>
                <w:sz w:val="20"/>
              </w:rPr>
              <w:t>obec není plátce DPH</w:t>
            </w:r>
          </w:p>
        </w:tc>
      </w:tr>
      <w:tr w:rsidR="00F16276" w:rsidRPr="00D029C1" w14:paraId="003E9C75" w14:textId="77777777" w:rsidTr="00403E78">
        <w:trPr>
          <w:trHeight w:val="369"/>
        </w:trPr>
        <w:tc>
          <w:tcPr>
            <w:tcW w:w="3449" w:type="dxa"/>
            <w:tcBorders>
              <w:bottom w:val="single" w:sz="4" w:space="0" w:color="auto"/>
            </w:tcBorders>
            <w:shd w:val="clear" w:color="auto" w:fill="C6D9F1" w:themeFill="text2" w:themeFillTint="33"/>
            <w:vAlign w:val="bottom"/>
          </w:tcPr>
          <w:p w14:paraId="0EBDA04D" w14:textId="77777777" w:rsidR="00F16276" w:rsidRPr="00D029C1" w:rsidRDefault="00F16276" w:rsidP="00403E78">
            <w:pPr>
              <w:spacing w:after="0" w:line="240" w:lineRule="auto"/>
              <w:ind w:left="180"/>
              <w:rPr>
                <w:rFonts w:asciiTheme="majorHAnsi" w:hAnsiTheme="majorHAnsi"/>
                <w:sz w:val="20"/>
              </w:rPr>
            </w:pPr>
            <w:r w:rsidRPr="00D029C1">
              <w:rPr>
                <w:rFonts w:asciiTheme="majorHAnsi" w:hAnsiTheme="majorHAnsi"/>
                <w:sz w:val="20"/>
              </w:rPr>
              <w:t>Bankovní spojení:</w:t>
            </w:r>
          </w:p>
        </w:tc>
        <w:tc>
          <w:tcPr>
            <w:tcW w:w="5623" w:type="dxa"/>
            <w:tcBorders>
              <w:bottom w:val="single" w:sz="4" w:space="0" w:color="auto"/>
            </w:tcBorders>
            <w:vAlign w:val="bottom"/>
          </w:tcPr>
          <w:p w14:paraId="1BBB6C83" w14:textId="77777777" w:rsidR="00F16276" w:rsidRPr="00604D93" w:rsidRDefault="00F16276" w:rsidP="00403E78">
            <w:pPr>
              <w:spacing w:after="0" w:line="240" w:lineRule="auto"/>
              <w:ind w:left="167"/>
              <w:rPr>
                <w:rFonts w:asciiTheme="majorHAnsi" w:hAnsiTheme="majorHAnsi"/>
                <w:noProof/>
                <w:sz w:val="20"/>
              </w:rPr>
            </w:pPr>
            <w:r>
              <w:rPr>
                <w:rFonts w:asciiTheme="majorHAnsi" w:hAnsiTheme="majorHAnsi"/>
                <w:noProof/>
                <w:sz w:val="20"/>
              </w:rPr>
              <w:t>KB, a.s.</w:t>
            </w:r>
          </w:p>
        </w:tc>
      </w:tr>
      <w:tr w:rsidR="00F16276" w:rsidRPr="00D029C1" w14:paraId="0B0E0638" w14:textId="77777777" w:rsidTr="00403E78">
        <w:trPr>
          <w:trHeight w:val="369"/>
        </w:trPr>
        <w:tc>
          <w:tcPr>
            <w:tcW w:w="344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04F730" w14:textId="77777777" w:rsidR="00F16276" w:rsidRPr="00D029C1" w:rsidRDefault="00F16276" w:rsidP="00403E78">
            <w:pPr>
              <w:spacing w:after="0" w:line="240" w:lineRule="auto"/>
              <w:ind w:left="180"/>
              <w:rPr>
                <w:rFonts w:asciiTheme="majorHAnsi" w:hAnsiTheme="majorHAnsi"/>
                <w:sz w:val="20"/>
              </w:rPr>
            </w:pPr>
            <w:r w:rsidRPr="00D029C1">
              <w:rPr>
                <w:rFonts w:asciiTheme="majorHAnsi" w:hAnsiTheme="majorHAnsi"/>
                <w:sz w:val="20"/>
              </w:rPr>
              <w:t>Číslo účtu:</w:t>
            </w:r>
          </w:p>
        </w:tc>
        <w:tc>
          <w:tcPr>
            <w:tcW w:w="5623" w:type="dxa"/>
            <w:tcBorders>
              <w:top w:val="single" w:sz="4" w:space="0" w:color="auto"/>
              <w:left w:val="single" w:sz="4" w:space="0" w:color="auto"/>
              <w:bottom w:val="single" w:sz="4" w:space="0" w:color="auto"/>
              <w:right w:val="single" w:sz="4" w:space="0" w:color="auto"/>
            </w:tcBorders>
            <w:vAlign w:val="bottom"/>
          </w:tcPr>
          <w:p w14:paraId="428BDF9B" w14:textId="77777777" w:rsidR="00F16276" w:rsidRPr="00604D93" w:rsidRDefault="00F16276" w:rsidP="00403E78">
            <w:pPr>
              <w:spacing w:after="0" w:line="240" w:lineRule="auto"/>
              <w:ind w:left="167"/>
              <w:rPr>
                <w:rFonts w:asciiTheme="majorHAnsi" w:hAnsiTheme="majorHAnsi"/>
                <w:noProof/>
                <w:sz w:val="20"/>
              </w:rPr>
            </w:pPr>
            <w:r>
              <w:rPr>
                <w:rFonts w:asciiTheme="majorHAnsi" w:hAnsiTheme="majorHAnsi"/>
                <w:noProof/>
                <w:sz w:val="20"/>
              </w:rPr>
              <w:t>29324631</w:t>
            </w:r>
            <w:r w:rsidRPr="00604D93">
              <w:rPr>
                <w:rFonts w:asciiTheme="majorHAnsi" w:hAnsiTheme="majorHAnsi"/>
                <w:noProof/>
                <w:sz w:val="20"/>
              </w:rPr>
              <w:t>/0</w:t>
            </w:r>
            <w:r>
              <w:rPr>
                <w:rFonts w:asciiTheme="majorHAnsi" w:hAnsiTheme="majorHAnsi"/>
                <w:noProof/>
                <w:sz w:val="20"/>
              </w:rPr>
              <w:t>1</w:t>
            </w:r>
            <w:r w:rsidRPr="00604D93">
              <w:rPr>
                <w:rFonts w:asciiTheme="majorHAnsi" w:hAnsiTheme="majorHAnsi"/>
                <w:noProof/>
                <w:sz w:val="20"/>
              </w:rPr>
              <w:t>00</w:t>
            </w:r>
          </w:p>
        </w:tc>
      </w:tr>
    </w:tbl>
    <w:p w14:paraId="34113BB5" w14:textId="77777777" w:rsidR="00F16276" w:rsidRPr="00D029C1" w:rsidRDefault="00F16276" w:rsidP="00F16276">
      <w:pPr>
        <w:spacing w:after="0" w:line="240" w:lineRule="auto"/>
        <w:ind w:left="426"/>
        <w:jc w:val="center"/>
        <w:outlineLvl w:val="0"/>
        <w:rPr>
          <w:rFonts w:asciiTheme="majorHAnsi" w:hAnsiTheme="majorHAnsi"/>
          <w:b/>
          <w:sz w:val="20"/>
          <w:u w:val="single"/>
        </w:rPr>
      </w:pPr>
    </w:p>
    <w:p w14:paraId="142C4C6C" w14:textId="77777777" w:rsidR="00F16276" w:rsidRPr="00D029C1" w:rsidRDefault="00F16276" w:rsidP="00F16276">
      <w:pPr>
        <w:spacing w:after="0" w:line="240" w:lineRule="auto"/>
        <w:ind w:left="426"/>
        <w:rPr>
          <w:rFonts w:asciiTheme="majorHAnsi" w:hAnsiTheme="majorHAnsi"/>
          <w:b/>
          <w:sz w:val="20"/>
        </w:rPr>
      </w:pPr>
      <w:r w:rsidRPr="00D029C1">
        <w:rPr>
          <w:rFonts w:asciiTheme="majorHAnsi" w:hAnsiTheme="majorHAnsi"/>
          <w:b/>
          <w:sz w:val="20"/>
          <w:u w:val="single"/>
        </w:rPr>
        <w:t>ZHOTOVITEL</w:t>
      </w:r>
      <w:r w:rsidRPr="00D029C1">
        <w:rPr>
          <w:rFonts w:asciiTheme="majorHAnsi" w:hAnsiTheme="majorHAnsi"/>
          <w:b/>
          <w:sz w:val="20"/>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5741"/>
      </w:tblGrid>
      <w:tr w:rsidR="00F16276" w:rsidRPr="00D029C1" w14:paraId="69F43A54" w14:textId="77777777" w:rsidTr="00403E78">
        <w:trPr>
          <w:trHeight w:val="369"/>
        </w:trPr>
        <w:tc>
          <w:tcPr>
            <w:tcW w:w="3331" w:type="dxa"/>
            <w:shd w:val="clear" w:color="auto" w:fill="C6D9F1" w:themeFill="text2" w:themeFillTint="33"/>
            <w:vAlign w:val="bottom"/>
          </w:tcPr>
          <w:p w14:paraId="027C9185" w14:textId="77777777" w:rsidR="00F16276" w:rsidRPr="00D029C1" w:rsidRDefault="00F16276" w:rsidP="00403E78">
            <w:pPr>
              <w:spacing w:after="0" w:line="240" w:lineRule="auto"/>
              <w:ind w:left="142"/>
              <w:rPr>
                <w:rFonts w:asciiTheme="majorHAnsi" w:hAnsiTheme="majorHAnsi"/>
                <w:sz w:val="20"/>
              </w:rPr>
            </w:pPr>
            <w:r w:rsidRPr="00D029C1">
              <w:rPr>
                <w:rFonts w:asciiTheme="majorHAnsi" w:hAnsiTheme="majorHAnsi"/>
                <w:sz w:val="20"/>
              </w:rPr>
              <w:t>Název:</w:t>
            </w:r>
          </w:p>
        </w:tc>
        <w:tc>
          <w:tcPr>
            <w:tcW w:w="5741" w:type="dxa"/>
            <w:vAlign w:val="bottom"/>
          </w:tcPr>
          <w:p w14:paraId="7FE75D53" w14:textId="77777777" w:rsidR="00F16276" w:rsidRPr="00D029C1" w:rsidRDefault="00F16276" w:rsidP="00403E78">
            <w:pPr>
              <w:spacing w:after="0" w:line="240" w:lineRule="auto"/>
              <w:ind w:left="285"/>
              <w:rPr>
                <w:rFonts w:asciiTheme="majorHAnsi" w:hAnsiTheme="majorHAnsi"/>
                <w:b/>
                <w:sz w:val="20"/>
              </w:rPr>
            </w:pPr>
          </w:p>
        </w:tc>
      </w:tr>
      <w:tr w:rsidR="00F16276" w:rsidRPr="00D029C1" w14:paraId="1659EB57" w14:textId="77777777" w:rsidTr="00403E78">
        <w:trPr>
          <w:trHeight w:val="369"/>
        </w:trPr>
        <w:tc>
          <w:tcPr>
            <w:tcW w:w="3331" w:type="dxa"/>
            <w:shd w:val="clear" w:color="auto" w:fill="C6D9F1" w:themeFill="text2" w:themeFillTint="33"/>
            <w:vAlign w:val="bottom"/>
          </w:tcPr>
          <w:p w14:paraId="596E9F20" w14:textId="77777777" w:rsidR="00F16276" w:rsidRPr="00D029C1" w:rsidRDefault="00F16276" w:rsidP="00403E78">
            <w:pPr>
              <w:spacing w:after="0" w:line="240" w:lineRule="auto"/>
              <w:ind w:left="142"/>
              <w:rPr>
                <w:rFonts w:asciiTheme="majorHAnsi" w:hAnsiTheme="majorHAnsi"/>
                <w:sz w:val="20"/>
              </w:rPr>
            </w:pPr>
            <w:r w:rsidRPr="00D029C1">
              <w:rPr>
                <w:rFonts w:asciiTheme="majorHAnsi" w:hAnsiTheme="majorHAnsi"/>
                <w:sz w:val="20"/>
              </w:rPr>
              <w:t>Sídlo:</w:t>
            </w:r>
          </w:p>
        </w:tc>
        <w:tc>
          <w:tcPr>
            <w:tcW w:w="5741" w:type="dxa"/>
            <w:vAlign w:val="bottom"/>
          </w:tcPr>
          <w:p w14:paraId="03DB7D13" w14:textId="77777777" w:rsidR="00F16276" w:rsidRPr="00D029C1" w:rsidRDefault="00F16276" w:rsidP="00403E78">
            <w:pPr>
              <w:spacing w:after="0" w:line="240" w:lineRule="auto"/>
              <w:ind w:left="285"/>
              <w:rPr>
                <w:rFonts w:asciiTheme="majorHAnsi" w:hAnsiTheme="majorHAnsi"/>
                <w:sz w:val="20"/>
              </w:rPr>
            </w:pPr>
          </w:p>
        </w:tc>
      </w:tr>
      <w:tr w:rsidR="00F16276" w:rsidRPr="00D029C1" w14:paraId="1EA3D354" w14:textId="77777777" w:rsidTr="00403E78">
        <w:trPr>
          <w:trHeight w:val="369"/>
        </w:trPr>
        <w:tc>
          <w:tcPr>
            <w:tcW w:w="3331" w:type="dxa"/>
            <w:shd w:val="clear" w:color="auto" w:fill="C6D9F1" w:themeFill="text2" w:themeFillTint="33"/>
            <w:vAlign w:val="bottom"/>
          </w:tcPr>
          <w:p w14:paraId="12A62D3E" w14:textId="77777777" w:rsidR="00F16276" w:rsidRPr="00D029C1" w:rsidRDefault="00F16276" w:rsidP="00403E78">
            <w:pPr>
              <w:spacing w:after="0" w:line="240" w:lineRule="auto"/>
              <w:ind w:left="142"/>
              <w:rPr>
                <w:rFonts w:asciiTheme="majorHAnsi" w:hAnsiTheme="majorHAnsi"/>
                <w:sz w:val="20"/>
              </w:rPr>
            </w:pPr>
            <w:r>
              <w:rPr>
                <w:rFonts w:asciiTheme="majorHAnsi" w:hAnsiTheme="majorHAnsi"/>
                <w:sz w:val="20"/>
              </w:rPr>
              <w:t>Registrace:</w:t>
            </w:r>
          </w:p>
        </w:tc>
        <w:tc>
          <w:tcPr>
            <w:tcW w:w="5741" w:type="dxa"/>
            <w:vAlign w:val="bottom"/>
          </w:tcPr>
          <w:p w14:paraId="0C2265B0" w14:textId="77777777" w:rsidR="00F16276" w:rsidRDefault="00F16276" w:rsidP="00403E78">
            <w:pPr>
              <w:spacing w:after="0" w:line="240" w:lineRule="auto"/>
              <w:ind w:left="285"/>
              <w:rPr>
                <w:rFonts w:asciiTheme="majorHAnsi" w:hAnsiTheme="majorHAnsi"/>
                <w:sz w:val="20"/>
              </w:rPr>
            </w:pPr>
          </w:p>
        </w:tc>
      </w:tr>
      <w:tr w:rsidR="00F16276" w:rsidRPr="00D029C1" w14:paraId="4C833A05" w14:textId="77777777" w:rsidTr="00403E78">
        <w:trPr>
          <w:trHeight w:val="369"/>
        </w:trPr>
        <w:tc>
          <w:tcPr>
            <w:tcW w:w="3331" w:type="dxa"/>
            <w:shd w:val="clear" w:color="auto" w:fill="C6D9F1" w:themeFill="text2" w:themeFillTint="33"/>
            <w:vAlign w:val="bottom"/>
          </w:tcPr>
          <w:p w14:paraId="0DEEEE72" w14:textId="77777777" w:rsidR="00F16276" w:rsidRPr="00D029C1" w:rsidRDefault="00F16276" w:rsidP="00403E78">
            <w:pPr>
              <w:spacing w:after="0" w:line="240" w:lineRule="auto"/>
              <w:ind w:left="142"/>
              <w:rPr>
                <w:rFonts w:asciiTheme="majorHAnsi" w:hAnsiTheme="majorHAnsi"/>
                <w:sz w:val="20"/>
              </w:rPr>
            </w:pPr>
            <w:r w:rsidRPr="00D029C1">
              <w:rPr>
                <w:rFonts w:asciiTheme="majorHAnsi" w:hAnsiTheme="majorHAnsi"/>
                <w:sz w:val="20"/>
              </w:rPr>
              <w:t>Tel.:</w:t>
            </w:r>
          </w:p>
        </w:tc>
        <w:tc>
          <w:tcPr>
            <w:tcW w:w="5741" w:type="dxa"/>
            <w:vAlign w:val="bottom"/>
          </w:tcPr>
          <w:p w14:paraId="223E5658" w14:textId="77777777" w:rsidR="00F16276" w:rsidRPr="00D029C1" w:rsidRDefault="00F16276" w:rsidP="00403E78">
            <w:pPr>
              <w:pStyle w:val="Zhlav"/>
              <w:tabs>
                <w:tab w:val="clear" w:pos="4536"/>
                <w:tab w:val="clear" w:pos="9072"/>
              </w:tabs>
              <w:ind w:left="285"/>
              <w:rPr>
                <w:rFonts w:asciiTheme="majorHAnsi" w:hAnsiTheme="majorHAnsi"/>
                <w:sz w:val="20"/>
              </w:rPr>
            </w:pPr>
          </w:p>
        </w:tc>
      </w:tr>
      <w:tr w:rsidR="00F16276" w:rsidRPr="00D029C1" w14:paraId="699AB555" w14:textId="77777777" w:rsidTr="00403E78">
        <w:trPr>
          <w:trHeight w:val="369"/>
        </w:trPr>
        <w:tc>
          <w:tcPr>
            <w:tcW w:w="3331" w:type="dxa"/>
            <w:shd w:val="clear" w:color="auto" w:fill="C6D9F1" w:themeFill="text2" w:themeFillTint="33"/>
            <w:vAlign w:val="bottom"/>
          </w:tcPr>
          <w:p w14:paraId="6155B9AA" w14:textId="77777777" w:rsidR="00F16276" w:rsidRPr="00D029C1" w:rsidRDefault="00F16276" w:rsidP="00403E78">
            <w:pPr>
              <w:spacing w:after="0" w:line="240" w:lineRule="auto"/>
              <w:ind w:left="142"/>
              <w:rPr>
                <w:rFonts w:asciiTheme="majorHAnsi" w:hAnsiTheme="majorHAnsi"/>
                <w:sz w:val="20"/>
              </w:rPr>
            </w:pPr>
            <w:r w:rsidRPr="00D029C1">
              <w:rPr>
                <w:rFonts w:asciiTheme="majorHAnsi" w:hAnsiTheme="majorHAnsi"/>
                <w:sz w:val="20"/>
              </w:rPr>
              <w:t>E-mail:</w:t>
            </w:r>
          </w:p>
        </w:tc>
        <w:tc>
          <w:tcPr>
            <w:tcW w:w="5741" w:type="dxa"/>
            <w:vAlign w:val="bottom"/>
          </w:tcPr>
          <w:p w14:paraId="30C0A585" w14:textId="77777777" w:rsidR="00F16276" w:rsidRPr="00D029C1" w:rsidRDefault="00F16276" w:rsidP="00403E78">
            <w:pPr>
              <w:spacing w:after="0" w:line="240" w:lineRule="auto"/>
              <w:ind w:left="285"/>
              <w:rPr>
                <w:rFonts w:asciiTheme="majorHAnsi" w:hAnsiTheme="majorHAnsi"/>
                <w:sz w:val="20"/>
              </w:rPr>
            </w:pPr>
          </w:p>
        </w:tc>
      </w:tr>
      <w:tr w:rsidR="00F16276" w:rsidRPr="00D029C1" w14:paraId="1A9E1F31" w14:textId="77777777" w:rsidTr="00403E78">
        <w:trPr>
          <w:trHeight w:val="369"/>
        </w:trPr>
        <w:tc>
          <w:tcPr>
            <w:tcW w:w="3331" w:type="dxa"/>
            <w:shd w:val="clear" w:color="auto" w:fill="C6D9F1" w:themeFill="text2" w:themeFillTint="33"/>
            <w:vAlign w:val="bottom"/>
          </w:tcPr>
          <w:p w14:paraId="6F2B6BCC" w14:textId="77777777" w:rsidR="00F16276" w:rsidRPr="00D029C1" w:rsidRDefault="00F16276" w:rsidP="00403E78">
            <w:pPr>
              <w:spacing w:after="0" w:line="240" w:lineRule="auto"/>
              <w:ind w:left="142"/>
              <w:rPr>
                <w:rFonts w:asciiTheme="majorHAnsi" w:hAnsiTheme="majorHAnsi"/>
                <w:sz w:val="20"/>
              </w:rPr>
            </w:pPr>
            <w:r w:rsidRPr="00D029C1">
              <w:rPr>
                <w:rFonts w:asciiTheme="majorHAnsi" w:hAnsiTheme="majorHAnsi"/>
                <w:sz w:val="20"/>
              </w:rPr>
              <w:t>IČ:</w:t>
            </w:r>
          </w:p>
        </w:tc>
        <w:tc>
          <w:tcPr>
            <w:tcW w:w="5741" w:type="dxa"/>
            <w:vAlign w:val="bottom"/>
          </w:tcPr>
          <w:p w14:paraId="6FD35CDB" w14:textId="77777777" w:rsidR="00F16276" w:rsidRPr="00D029C1" w:rsidRDefault="00F16276" w:rsidP="00403E78">
            <w:pPr>
              <w:spacing w:after="0" w:line="240" w:lineRule="auto"/>
              <w:ind w:left="285"/>
              <w:rPr>
                <w:rFonts w:asciiTheme="majorHAnsi" w:hAnsiTheme="majorHAnsi"/>
                <w:sz w:val="20"/>
              </w:rPr>
            </w:pPr>
          </w:p>
        </w:tc>
      </w:tr>
      <w:tr w:rsidR="00F16276" w:rsidRPr="00D029C1" w14:paraId="33E45F92" w14:textId="77777777" w:rsidTr="00403E78">
        <w:trPr>
          <w:trHeight w:val="369"/>
        </w:trPr>
        <w:tc>
          <w:tcPr>
            <w:tcW w:w="3331" w:type="dxa"/>
            <w:shd w:val="clear" w:color="auto" w:fill="C6D9F1" w:themeFill="text2" w:themeFillTint="33"/>
            <w:vAlign w:val="bottom"/>
          </w:tcPr>
          <w:p w14:paraId="3F1F685A" w14:textId="77777777" w:rsidR="00F16276" w:rsidRPr="00D029C1" w:rsidRDefault="00F16276" w:rsidP="00403E78">
            <w:pPr>
              <w:spacing w:after="0" w:line="240" w:lineRule="auto"/>
              <w:ind w:left="142"/>
              <w:rPr>
                <w:rFonts w:asciiTheme="majorHAnsi" w:hAnsiTheme="majorHAnsi"/>
                <w:sz w:val="20"/>
              </w:rPr>
            </w:pPr>
            <w:r w:rsidRPr="00D029C1">
              <w:rPr>
                <w:rFonts w:asciiTheme="majorHAnsi" w:hAnsiTheme="majorHAnsi"/>
                <w:sz w:val="20"/>
              </w:rPr>
              <w:t>DIČ:</w:t>
            </w:r>
          </w:p>
        </w:tc>
        <w:tc>
          <w:tcPr>
            <w:tcW w:w="5741" w:type="dxa"/>
            <w:vAlign w:val="bottom"/>
          </w:tcPr>
          <w:p w14:paraId="32F31E76" w14:textId="77777777" w:rsidR="00F16276" w:rsidRPr="00D029C1" w:rsidRDefault="00F16276" w:rsidP="00403E78">
            <w:pPr>
              <w:pStyle w:val="Zhlav"/>
              <w:tabs>
                <w:tab w:val="clear" w:pos="4536"/>
                <w:tab w:val="clear" w:pos="9072"/>
              </w:tabs>
              <w:ind w:left="285"/>
              <w:rPr>
                <w:rFonts w:asciiTheme="majorHAnsi" w:hAnsiTheme="majorHAnsi"/>
                <w:sz w:val="20"/>
              </w:rPr>
            </w:pPr>
          </w:p>
        </w:tc>
      </w:tr>
      <w:tr w:rsidR="00F16276" w:rsidRPr="00D029C1" w14:paraId="7118842C" w14:textId="77777777" w:rsidTr="00403E78">
        <w:trPr>
          <w:trHeight w:val="369"/>
        </w:trPr>
        <w:tc>
          <w:tcPr>
            <w:tcW w:w="3331" w:type="dxa"/>
            <w:shd w:val="clear" w:color="auto" w:fill="C6D9F1" w:themeFill="text2" w:themeFillTint="33"/>
            <w:vAlign w:val="bottom"/>
          </w:tcPr>
          <w:p w14:paraId="5B33418C" w14:textId="77777777" w:rsidR="00F16276" w:rsidRPr="00D029C1" w:rsidRDefault="00F16276" w:rsidP="00403E78">
            <w:pPr>
              <w:spacing w:after="0" w:line="240" w:lineRule="auto"/>
              <w:ind w:left="142"/>
              <w:rPr>
                <w:rFonts w:asciiTheme="majorHAnsi" w:hAnsiTheme="majorHAnsi"/>
                <w:sz w:val="20"/>
              </w:rPr>
            </w:pPr>
            <w:r w:rsidRPr="00D029C1">
              <w:rPr>
                <w:rFonts w:asciiTheme="majorHAnsi" w:hAnsiTheme="majorHAnsi"/>
                <w:sz w:val="20"/>
              </w:rPr>
              <w:t>Bankovní spojení:</w:t>
            </w:r>
          </w:p>
        </w:tc>
        <w:tc>
          <w:tcPr>
            <w:tcW w:w="5741" w:type="dxa"/>
            <w:vAlign w:val="bottom"/>
          </w:tcPr>
          <w:p w14:paraId="58668C12" w14:textId="77777777" w:rsidR="00F16276" w:rsidRPr="00D029C1" w:rsidRDefault="00F16276" w:rsidP="00403E78">
            <w:pPr>
              <w:pStyle w:val="Zhlav"/>
              <w:tabs>
                <w:tab w:val="clear" w:pos="4536"/>
                <w:tab w:val="clear" w:pos="9072"/>
              </w:tabs>
              <w:ind w:left="285"/>
              <w:rPr>
                <w:rStyle w:val="Siln"/>
                <w:rFonts w:asciiTheme="majorHAnsi" w:hAnsiTheme="majorHAnsi"/>
                <w:b w:val="0"/>
                <w:sz w:val="20"/>
              </w:rPr>
            </w:pPr>
          </w:p>
        </w:tc>
      </w:tr>
      <w:tr w:rsidR="00F16276" w:rsidRPr="00D029C1" w14:paraId="78C12897" w14:textId="77777777" w:rsidTr="00403E78">
        <w:trPr>
          <w:trHeight w:val="369"/>
        </w:trPr>
        <w:tc>
          <w:tcPr>
            <w:tcW w:w="3331" w:type="dxa"/>
            <w:shd w:val="clear" w:color="auto" w:fill="C6D9F1" w:themeFill="text2" w:themeFillTint="33"/>
            <w:vAlign w:val="bottom"/>
          </w:tcPr>
          <w:p w14:paraId="549392EE" w14:textId="77777777" w:rsidR="00F16276" w:rsidRPr="00D029C1" w:rsidRDefault="00F16276" w:rsidP="00403E78">
            <w:pPr>
              <w:spacing w:after="0" w:line="240" w:lineRule="auto"/>
              <w:ind w:left="142"/>
              <w:rPr>
                <w:rFonts w:asciiTheme="majorHAnsi" w:hAnsiTheme="majorHAnsi"/>
                <w:sz w:val="20"/>
              </w:rPr>
            </w:pPr>
            <w:r w:rsidRPr="00D029C1">
              <w:rPr>
                <w:rFonts w:asciiTheme="majorHAnsi" w:hAnsiTheme="majorHAnsi"/>
                <w:sz w:val="20"/>
              </w:rPr>
              <w:t>Číslo účtu:</w:t>
            </w:r>
          </w:p>
        </w:tc>
        <w:tc>
          <w:tcPr>
            <w:tcW w:w="5741" w:type="dxa"/>
            <w:vAlign w:val="bottom"/>
          </w:tcPr>
          <w:p w14:paraId="3C78938C" w14:textId="77777777" w:rsidR="00F16276" w:rsidRPr="00D029C1" w:rsidRDefault="00F16276" w:rsidP="00403E78">
            <w:pPr>
              <w:pStyle w:val="Zhlav"/>
              <w:tabs>
                <w:tab w:val="clear" w:pos="4536"/>
                <w:tab w:val="clear" w:pos="9072"/>
              </w:tabs>
              <w:ind w:left="285"/>
              <w:rPr>
                <w:rStyle w:val="Siln"/>
                <w:rFonts w:asciiTheme="majorHAnsi" w:hAnsiTheme="majorHAnsi"/>
                <w:b w:val="0"/>
                <w:sz w:val="20"/>
              </w:rPr>
            </w:pPr>
          </w:p>
        </w:tc>
      </w:tr>
      <w:tr w:rsidR="00F16276" w:rsidRPr="00D029C1" w14:paraId="781F3A42" w14:textId="77777777" w:rsidTr="00403E78">
        <w:trPr>
          <w:trHeight w:val="369"/>
        </w:trPr>
        <w:tc>
          <w:tcPr>
            <w:tcW w:w="3331" w:type="dxa"/>
            <w:shd w:val="clear" w:color="auto" w:fill="C6D9F1" w:themeFill="text2" w:themeFillTint="33"/>
            <w:vAlign w:val="bottom"/>
          </w:tcPr>
          <w:p w14:paraId="253F14AE" w14:textId="77777777" w:rsidR="00F16276" w:rsidRPr="00D029C1" w:rsidRDefault="00F16276" w:rsidP="00403E78">
            <w:pPr>
              <w:spacing w:after="0" w:line="240" w:lineRule="auto"/>
              <w:ind w:left="142"/>
              <w:rPr>
                <w:rFonts w:asciiTheme="majorHAnsi" w:hAnsiTheme="majorHAnsi"/>
                <w:sz w:val="20"/>
              </w:rPr>
            </w:pPr>
            <w:r>
              <w:rPr>
                <w:rFonts w:asciiTheme="majorHAnsi" w:hAnsiTheme="majorHAnsi"/>
                <w:sz w:val="20"/>
              </w:rPr>
              <w:t>Zastoupen:</w:t>
            </w:r>
          </w:p>
        </w:tc>
        <w:tc>
          <w:tcPr>
            <w:tcW w:w="5741" w:type="dxa"/>
            <w:vAlign w:val="bottom"/>
          </w:tcPr>
          <w:p w14:paraId="00091960" w14:textId="77777777" w:rsidR="00F16276" w:rsidRPr="00D029C1" w:rsidRDefault="00F16276" w:rsidP="00403E78">
            <w:pPr>
              <w:spacing w:after="0" w:line="240" w:lineRule="auto"/>
              <w:ind w:left="285"/>
              <w:rPr>
                <w:rFonts w:asciiTheme="majorHAnsi" w:hAnsiTheme="majorHAnsi"/>
                <w:sz w:val="20"/>
              </w:rPr>
            </w:pPr>
          </w:p>
        </w:tc>
      </w:tr>
      <w:tr w:rsidR="00F16276" w:rsidRPr="00D029C1" w14:paraId="0E35C50C" w14:textId="77777777" w:rsidTr="00403E78">
        <w:trPr>
          <w:trHeight w:val="369"/>
        </w:trPr>
        <w:tc>
          <w:tcPr>
            <w:tcW w:w="3331" w:type="dxa"/>
            <w:shd w:val="clear" w:color="auto" w:fill="C6D9F1" w:themeFill="text2" w:themeFillTint="33"/>
            <w:vAlign w:val="bottom"/>
          </w:tcPr>
          <w:p w14:paraId="610AF3A2" w14:textId="77777777" w:rsidR="00F16276" w:rsidRPr="00D029C1" w:rsidRDefault="00F16276" w:rsidP="00403E78">
            <w:pPr>
              <w:spacing w:after="0" w:line="240" w:lineRule="auto"/>
              <w:ind w:left="142"/>
              <w:rPr>
                <w:rStyle w:val="Styl12bKurzva"/>
                <w:rFonts w:asciiTheme="majorHAnsi" w:hAnsiTheme="majorHAnsi"/>
                <w:sz w:val="20"/>
                <w:szCs w:val="20"/>
              </w:rPr>
            </w:pPr>
            <w:r w:rsidRPr="00D029C1">
              <w:rPr>
                <w:rFonts w:asciiTheme="majorHAnsi" w:hAnsiTheme="majorHAnsi"/>
                <w:sz w:val="20"/>
              </w:rPr>
              <w:t>Oprávněn</w:t>
            </w:r>
            <w:r>
              <w:rPr>
                <w:rFonts w:asciiTheme="majorHAnsi" w:hAnsiTheme="majorHAnsi"/>
                <w:sz w:val="20"/>
              </w:rPr>
              <w:t>í</w:t>
            </w:r>
            <w:r w:rsidRPr="00D029C1">
              <w:rPr>
                <w:rFonts w:asciiTheme="majorHAnsi" w:hAnsiTheme="majorHAnsi"/>
                <w:sz w:val="20"/>
              </w:rPr>
              <w:t xml:space="preserve"> zástupc</w:t>
            </w:r>
            <w:r>
              <w:rPr>
                <w:rFonts w:asciiTheme="majorHAnsi" w:hAnsiTheme="majorHAnsi"/>
                <w:sz w:val="20"/>
              </w:rPr>
              <w:t>i</w:t>
            </w:r>
            <w:r w:rsidRPr="00D029C1">
              <w:rPr>
                <w:rFonts w:asciiTheme="majorHAnsi" w:hAnsiTheme="majorHAnsi"/>
                <w:sz w:val="20"/>
              </w:rPr>
              <w:t>:</w:t>
            </w:r>
          </w:p>
        </w:tc>
        <w:tc>
          <w:tcPr>
            <w:tcW w:w="5741" w:type="dxa"/>
            <w:vAlign w:val="bottom"/>
          </w:tcPr>
          <w:p w14:paraId="7C31667D" w14:textId="77777777" w:rsidR="00F16276" w:rsidRPr="00D029C1" w:rsidRDefault="00F16276" w:rsidP="00403E78">
            <w:pPr>
              <w:spacing w:after="0" w:line="240" w:lineRule="auto"/>
              <w:ind w:left="285"/>
              <w:rPr>
                <w:rFonts w:asciiTheme="majorHAnsi" w:hAnsiTheme="majorHAnsi"/>
                <w:sz w:val="20"/>
              </w:rPr>
            </w:pPr>
          </w:p>
        </w:tc>
      </w:tr>
      <w:tr w:rsidR="00F16276" w:rsidRPr="00D029C1" w14:paraId="3E818B14" w14:textId="77777777" w:rsidTr="00403E78">
        <w:trPr>
          <w:trHeight w:val="369"/>
        </w:trPr>
        <w:tc>
          <w:tcPr>
            <w:tcW w:w="3331" w:type="dxa"/>
            <w:shd w:val="clear" w:color="auto" w:fill="C6D9F1" w:themeFill="text2" w:themeFillTint="33"/>
            <w:vAlign w:val="bottom"/>
          </w:tcPr>
          <w:p w14:paraId="3FD505BF" w14:textId="77777777" w:rsidR="00F16276" w:rsidRPr="00D029C1" w:rsidRDefault="00F16276" w:rsidP="00403E78">
            <w:pPr>
              <w:spacing w:after="0" w:line="240" w:lineRule="auto"/>
              <w:ind w:left="142"/>
              <w:rPr>
                <w:rFonts w:asciiTheme="majorHAnsi" w:hAnsiTheme="majorHAnsi"/>
                <w:i/>
                <w:sz w:val="20"/>
              </w:rPr>
            </w:pPr>
            <w:r w:rsidRPr="00D029C1">
              <w:rPr>
                <w:rFonts w:asciiTheme="majorHAnsi" w:hAnsiTheme="majorHAnsi"/>
                <w:i/>
                <w:sz w:val="20"/>
              </w:rPr>
              <w:t>ve věcech smluvních:</w:t>
            </w:r>
          </w:p>
        </w:tc>
        <w:tc>
          <w:tcPr>
            <w:tcW w:w="5741" w:type="dxa"/>
            <w:vAlign w:val="bottom"/>
          </w:tcPr>
          <w:p w14:paraId="6A4A468D" w14:textId="77777777" w:rsidR="00F16276" w:rsidRPr="00D029C1" w:rsidRDefault="00F16276" w:rsidP="00403E78">
            <w:pPr>
              <w:spacing w:after="0" w:line="240" w:lineRule="auto"/>
              <w:ind w:left="285"/>
              <w:rPr>
                <w:rFonts w:asciiTheme="majorHAnsi" w:hAnsiTheme="majorHAnsi"/>
                <w:sz w:val="20"/>
              </w:rPr>
            </w:pPr>
          </w:p>
        </w:tc>
      </w:tr>
      <w:tr w:rsidR="00F16276" w:rsidRPr="00D029C1" w14:paraId="5A4F04F8" w14:textId="77777777" w:rsidTr="00403E78">
        <w:trPr>
          <w:trHeight w:val="369"/>
        </w:trPr>
        <w:tc>
          <w:tcPr>
            <w:tcW w:w="3331" w:type="dxa"/>
            <w:shd w:val="clear" w:color="auto" w:fill="C6D9F1" w:themeFill="text2" w:themeFillTint="33"/>
            <w:vAlign w:val="bottom"/>
          </w:tcPr>
          <w:p w14:paraId="0AC161C6" w14:textId="77777777" w:rsidR="00F16276" w:rsidRPr="00D029C1" w:rsidRDefault="00F16276" w:rsidP="00403E78">
            <w:pPr>
              <w:spacing w:after="0" w:line="240" w:lineRule="auto"/>
              <w:ind w:left="142"/>
              <w:rPr>
                <w:rFonts w:asciiTheme="majorHAnsi" w:hAnsiTheme="majorHAnsi"/>
                <w:i/>
                <w:sz w:val="20"/>
              </w:rPr>
            </w:pPr>
            <w:r w:rsidRPr="00D029C1">
              <w:rPr>
                <w:rFonts w:asciiTheme="majorHAnsi" w:hAnsiTheme="majorHAnsi"/>
                <w:i/>
                <w:sz w:val="20"/>
              </w:rPr>
              <w:t>ve věcech technických:</w:t>
            </w:r>
          </w:p>
        </w:tc>
        <w:tc>
          <w:tcPr>
            <w:tcW w:w="5741" w:type="dxa"/>
            <w:vAlign w:val="bottom"/>
          </w:tcPr>
          <w:p w14:paraId="37D0A4CC" w14:textId="77777777" w:rsidR="00F16276" w:rsidRPr="00D029C1" w:rsidRDefault="00F16276" w:rsidP="00403E78">
            <w:pPr>
              <w:spacing w:after="0" w:line="240" w:lineRule="auto"/>
              <w:ind w:left="285"/>
              <w:rPr>
                <w:rFonts w:asciiTheme="majorHAnsi" w:hAnsiTheme="majorHAnsi"/>
                <w:sz w:val="20"/>
              </w:rPr>
            </w:pPr>
            <w:r>
              <w:rPr>
                <w:rFonts w:asciiTheme="majorHAnsi" w:hAnsiTheme="majorHAnsi"/>
                <w:sz w:val="20"/>
              </w:rPr>
              <w:t xml:space="preserve"> </w:t>
            </w:r>
          </w:p>
        </w:tc>
      </w:tr>
    </w:tbl>
    <w:p w14:paraId="247E7649" w14:textId="77777777" w:rsidR="00F16276" w:rsidRDefault="00F16276" w:rsidP="00F16276">
      <w:pPr>
        <w:spacing w:after="0" w:line="240" w:lineRule="auto"/>
        <w:ind w:right="-2"/>
        <w:jc w:val="both"/>
        <w:rPr>
          <w:rFonts w:asciiTheme="majorHAnsi" w:hAnsiTheme="majorHAnsi"/>
          <w:sz w:val="20"/>
        </w:rPr>
      </w:pPr>
    </w:p>
    <w:p w14:paraId="228CA058" w14:textId="77777777" w:rsidR="00F16276" w:rsidRDefault="00F16276" w:rsidP="00F16276">
      <w:pPr>
        <w:spacing w:after="0" w:line="240" w:lineRule="auto"/>
        <w:ind w:right="-2"/>
        <w:jc w:val="both"/>
        <w:rPr>
          <w:rFonts w:asciiTheme="majorHAnsi" w:hAnsiTheme="majorHAnsi"/>
          <w:sz w:val="20"/>
        </w:rPr>
      </w:pPr>
    </w:p>
    <w:p w14:paraId="07F010EF" w14:textId="77777777" w:rsidR="00F16276" w:rsidRDefault="00F16276" w:rsidP="00F16276">
      <w:pPr>
        <w:spacing w:after="0" w:line="240" w:lineRule="auto"/>
        <w:ind w:right="-2"/>
        <w:jc w:val="both"/>
        <w:rPr>
          <w:rFonts w:asciiTheme="majorHAnsi" w:hAnsiTheme="majorHAnsi"/>
          <w:sz w:val="20"/>
        </w:rPr>
      </w:pPr>
    </w:p>
    <w:p w14:paraId="1FC666CF" w14:textId="77777777" w:rsidR="00F16276" w:rsidRDefault="00F16276" w:rsidP="00F16276">
      <w:pPr>
        <w:spacing w:after="0" w:line="240" w:lineRule="auto"/>
        <w:ind w:right="-2"/>
        <w:jc w:val="both"/>
        <w:rPr>
          <w:rFonts w:asciiTheme="majorHAnsi" w:hAnsiTheme="majorHAnsi"/>
          <w:sz w:val="20"/>
        </w:rPr>
      </w:pPr>
    </w:p>
    <w:p w14:paraId="1962DFB4" w14:textId="77777777" w:rsidR="00F16276" w:rsidRDefault="00F16276" w:rsidP="00F16276">
      <w:pPr>
        <w:spacing w:after="0" w:line="240" w:lineRule="auto"/>
        <w:ind w:right="-2"/>
        <w:jc w:val="both"/>
        <w:rPr>
          <w:rFonts w:asciiTheme="majorHAnsi" w:hAnsiTheme="majorHAnsi"/>
          <w:sz w:val="20"/>
        </w:rPr>
      </w:pPr>
    </w:p>
    <w:p w14:paraId="012CC154" w14:textId="77777777" w:rsidR="00F16276" w:rsidRPr="00D029C1" w:rsidRDefault="00F16276" w:rsidP="00F16276">
      <w:pPr>
        <w:spacing w:after="0" w:line="240" w:lineRule="auto"/>
        <w:ind w:right="-2"/>
        <w:jc w:val="center"/>
        <w:outlineLvl w:val="0"/>
        <w:rPr>
          <w:rFonts w:asciiTheme="majorHAnsi" w:hAnsiTheme="majorHAnsi"/>
          <w:sz w:val="20"/>
        </w:rPr>
      </w:pPr>
      <w:r w:rsidRPr="00D029C1">
        <w:rPr>
          <w:rFonts w:asciiTheme="majorHAnsi" w:hAnsiTheme="majorHAnsi"/>
          <w:sz w:val="20"/>
        </w:rPr>
        <w:lastRenderedPageBreak/>
        <w:t xml:space="preserve">Níže uvedeného dne, měsíce a roku uzavírají v souladu s ustanovením § 1724 a násl. </w:t>
      </w:r>
      <w:r w:rsidRPr="00D029C1">
        <w:rPr>
          <w:rFonts w:asciiTheme="majorHAnsi" w:hAnsiTheme="majorHAnsi"/>
          <w:sz w:val="20"/>
        </w:rPr>
        <w:br/>
        <w:t>zákona č. 89/2012 Sb. Občanský zákoník, ve znění pozdějších předpisů tuto</w:t>
      </w:r>
    </w:p>
    <w:p w14:paraId="2D016B30" w14:textId="77777777" w:rsidR="00F16276" w:rsidRPr="00D029C1" w:rsidRDefault="00F16276" w:rsidP="00F16276">
      <w:pPr>
        <w:spacing w:after="0" w:line="240" w:lineRule="auto"/>
        <w:ind w:right="-2"/>
        <w:jc w:val="center"/>
        <w:rPr>
          <w:rFonts w:asciiTheme="majorHAnsi" w:hAnsiTheme="majorHAnsi"/>
          <w:b/>
        </w:rPr>
      </w:pPr>
      <w:r w:rsidRPr="00D029C1">
        <w:rPr>
          <w:rFonts w:asciiTheme="majorHAnsi" w:hAnsiTheme="majorHAnsi"/>
          <w:b/>
        </w:rPr>
        <w:t>Smlouvu o dílo</w:t>
      </w:r>
    </w:p>
    <w:p w14:paraId="2A79E8B5" w14:textId="77777777" w:rsidR="00F16276" w:rsidRPr="00D029C1" w:rsidRDefault="00F16276" w:rsidP="00F16276">
      <w:pPr>
        <w:spacing w:after="0" w:line="240" w:lineRule="auto"/>
        <w:ind w:right="-2"/>
        <w:jc w:val="center"/>
        <w:rPr>
          <w:rFonts w:asciiTheme="majorHAnsi" w:hAnsiTheme="majorHAnsi"/>
          <w:b/>
        </w:rPr>
      </w:pPr>
      <w:r w:rsidRPr="00D029C1">
        <w:rPr>
          <w:rFonts w:asciiTheme="majorHAnsi" w:hAnsiTheme="majorHAnsi"/>
          <w:b/>
        </w:rPr>
        <w:t>(</w:t>
      </w:r>
      <w:r w:rsidRPr="00D029C1">
        <w:rPr>
          <w:rFonts w:asciiTheme="majorHAnsi" w:hAnsiTheme="majorHAnsi"/>
        </w:rPr>
        <w:t>dále jen</w:t>
      </w:r>
      <w:r w:rsidRPr="00D029C1">
        <w:rPr>
          <w:rFonts w:asciiTheme="majorHAnsi" w:hAnsiTheme="majorHAnsi"/>
          <w:b/>
        </w:rPr>
        <w:t xml:space="preserve"> „Smlouva“)</w:t>
      </w:r>
    </w:p>
    <w:p w14:paraId="21E125AF" w14:textId="77777777" w:rsidR="00F16276" w:rsidRDefault="00F16276" w:rsidP="00F16276">
      <w:pPr>
        <w:spacing w:after="0" w:line="240" w:lineRule="auto"/>
        <w:ind w:right="-2"/>
        <w:jc w:val="center"/>
        <w:rPr>
          <w:rFonts w:asciiTheme="majorHAnsi" w:hAnsiTheme="majorHAnsi" w:cs="Arial"/>
          <w:b/>
          <w:sz w:val="20"/>
        </w:rPr>
      </w:pPr>
    </w:p>
    <w:p w14:paraId="556F7610" w14:textId="77777777" w:rsidR="00F16276" w:rsidRPr="00D029C1"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II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1E8F9014" w14:textId="77777777" w:rsidTr="00403E78">
        <w:trPr>
          <w:trHeight w:val="236"/>
        </w:trPr>
        <w:tc>
          <w:tcPr>
            <w:tcW w:w="9072" w:type="dxa"/>
            <w:shd w:val="clear" w:color="auto" w:fill="8DB3E2" w:themeFill="text2" w:themeFillTint="66"/>
            <w:vAlign w:val="center"/>
          </w:tcPr>
          <w:p w14:paraId="301130F2"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029C1">
              <w:rPr>
                <w:rFonts w:asciiTheme="majorHAnsi" w:hAnsiTheme="majorHAnsi"/>
                <w:b/>
              </w:rPr>
              <w:br w:type="page"/>
              <w:t>Základní ustanovení</w:t>
            </w:r>
          </w:p>
        </w:tc>
      </w:tr>
    </w:tbl>
    <w:p w14:paraId="049712C8" w14:textId="77777777" w:rsidR="00F16276" w:rsidRPr="00D029C1" w:rsidRDefault="00F16276" w:rsidP="00F16276">
      <w:pPr>
        <w:numPr>
          <w:ilvl w:val="1"/>
          <w:numId w:val="8"/>
        </w:numPr>
        <w:tabs>
          <w:tab w:val="clear" w:pos="1560"/>
          <w:tab w:val="num" w:pos="567"/>
        </w:tabs>
        <w:spacing w:after="0" w:line="240" w:lineRule="auto"/>
        <w:ind w:left="567" w:right="-2" w:hanging="567"/>
        <w:jc w:val="both"/>
        <w:rPr>
          <w:rFonts w:asciiTheme="majorHAnsi" w:hAnsiTheme="majorHAnsi"/>
          <w:sz w:val="20"/>
        </w:rPr>
      </w:pPr>
      <w:r w:rsidRPr="00D029C1">
        <w:rPr>
          <w:rFonts w:asciiTheme="majorHAnsi" w:hAnsiTheme="majorHAnsi"/>
          <w:sz w:val="20"/>
        </w:rPr>
        <w:t>Smluvní strany se dohodly, že závazkový vztah založený touto smlouvou a vztahy z něj vyplývající, se řídí zejména zák. č. 89/2012 Sb., občanský zákoník, v platném a účinném znění (dále jen „</w:t>
      </w:r>
      <w:proofErr w:type="spellStart"/>
      <w:r w:rsidRPr="00D029C1">
        <w:rPr>
          <w:rFonts w:asciiTheme="majorHAnsi" w:hAnsiTheme="majorHAnsi"/>
          <w:sz w:val="20"/>
        </w:rPr>
        <w:t>ObčZ</w:t>
      </w:r>
      <w:proofErr w:type="spellEnd"/>
      <w:r w:rsidRPr="00D029C1">
        <w:rPr>
          <w:rFonts w:asciiTheme="majorHAnsi" w:hAnsiTheme="majorHAnsi"/>
          <w:sz w:val="20"/>
        </w:rPr>
        <w:t xml:space="preserve">“), a je uzavírán v souladu s </w:t>
      </w:r>
      <w:proofErr w:type="spellStart"/>
      <w:r w:rsidRPr="00D029C1">
        <w:rPr>
          <w:rFonts w:asciiTheme="majorHAnsi" w:hAnsiTheme="majorHAnsi"/>
          <w:sz w:val="20"/>
        </w:rPr>
        <w:t>ust</w:t>
      </w:r>
      <w:proofErr w:type="spellEnd"/>
      <w:r w:rsidRPr="00D029C1">
        <w:rPr>
          <w:rFonts w:asciiTheme="majorHAnsi" w:hAnsiTheme="majorHAnsi"/>
          <w:sz w:val="20"/>
        </w:rPr>
        <w:t xml:space="preserve">. § 1724 a násl. a </w:t>
      </w:r>
      <w:proofErr w:type="spellStart"/>
      <w:r w:rsidRPr="00D029C1">
        <w:rPr>
          <w:rFonts w:asciiTheme="majorHAnsi" w:hAnsiTheme="majorHAnsi"/>
          <w:sz w:val="20"/>
        </w:rPr>
        <w:t>ust</w:t>
      </w:r>
      <w:proofErr w:type="spellEnd"/>
      <w:r w:rsidRPr="00D029C1">
        <w:rPr>
          <w:rFonts w:asciiTheme="majorHAnsi" w:hAnsiTheme="majorHAnsi"/>
          <w:sz w:val="20"/>
        </w:rPr>
        <w:t xml:space="preserve">. § 2586 a násl. </w:t>
      </w:r>
      <w:proofErr w:type="spellStart"/>
      <w:r w:rsidRPr="00D029C1">
        <w:rPr>
          <w:rFonts w:asciiTheme="majorHAnsi" w:hAnsiTheme="majorHAnsi"/>
          <w:sz w:val="20"/>
        </w:rPr>
        <w:t>Obč</w:t>
      </w:r>
      <w:proofErr w:type="spellEnd"/>
      <w:r>
        <w:rPr>
          <w:rFonts w:asciiTheme="majorHAnsi" w:hAnsiTheme="majorHAnsi"/>
          <w:sz w:val="20"/>
        </w:rPr>
        <w:t>. z</w:t>
      </w:r>
      <w:r w:rsidRPr="00D029C1">
        <w:rPr>
          <w:rFonts w:asciiTheme="majorHAnsi" w:hAnsiTheme="majorHAnsi"/>
          <w:sz w:val="20"/>
        </w:rPr>
        <w:t>.</w:t>
      </w:r>
    </w:p>
    <w:p w14:paraId="32B82905" w14:textId="77777777" w:rsidR="00F16276" w:rsidRDefault="00F16276" w:rsidP="00F16276">
      <w:pPr>
        <w:tabs>
          <w:tab w:val="left" w:pos="3119"/>
          <w:tab w:val="right" w:pos="9072"/>
        </w:tabs>
        <w:spacing w:after="0" w:line="240" w:lineRule="auto"/>
        <w:ind w:right="-2"/>
        <w:outlineLvl w:val="0"/>
        <w:rPr>
          <w:rFonts w:asciiTheme="majorHAnsi" w:hAnsiTheme="majorHAnsi"/>
          <w:sz w:val="20"/>
        </w:rPr>
      </w:pPr>
      <w:r>
        <w:rPr>
          <w:rFonts w:asciiTheme="majorHAnsi" w:hAnsiTheme="majorHAnsi"/>
          <w:sz w:val="20"/>
        </w:rPr>
        <w:t xml:space="preserve">             </w:t>
      </w:r>
      <w:r w:rsidRPr="00D029C1">
        <w:rPr>
          <w:rFonts w:asciiTheme="majorHAnsi" w:hAnsiTheme="majorHAnsi"/>
          <w:sz w:val="20"/>
        </w:rPr>
        <w:t>Tato smlouva je uzavírána k zabezpečení veřejných potřeb objednatele. Účelem uzavření této</w:t>
      </w:r>
      <w:r>
        <w:rPr>
          <w:rFonts w:asciiTheme="majorHAnsi" w:hAnsiTheme="majorHAnsi"/>
          <w:sz w:val="20"/>
        </w:rPr>
        <w:t xml:space="preserve">   </w:t>
      </w:r>
    </w:p>
    <w:p w14:paraId="5E0A7EA7" w14:textId="77777777" w:rsidR="00F16276" w:rsidRDefault="00F16276" w:rsidP="00F16276">
      <w:pPr>
        <w:tabs>
          <w:tab w:val="left" w:pos="3119"/>
          <w:tab w:val="right" w:pos="9072"/>
        </w:tabs>
        <w:spacing w:after="0" w:line="240" w:lineRule="auto"/>
        <w:ind w:right="-2"/>
        <w:outlineLvl w:val="0"/>
        <w:rPr>
          <w:rFonts w:asciiTheme="majorHAnsi" w:hAnsiTheme="majorHAnsi"/>
          <w:sz w:val="20"/>
        </w:rPr>
      </w:pPr>
      <w:r>
        <w:rPr>
          <w:rFonts w:asciiTheme="majorHAnsi" w:hAnsiTheme="majorHAnsi"/>
          <w:sz w:val="20"/>
        </w:rPr>
        <w:t xml:space="preserve">      </w:t>
      </w:r>
      <w:r w:rsidRPr="00D029C1">
        <w:rPr>
          <w:rFonts w:asciiTheme="majorHAnsi" w:hAnsiTheme="majorHAnsi"/>
          <w:sz w:val="20"/>
        </w:rPr>
        <w:t xml:space="preserve"> </w:t>
      </w:r>
      <w:r>
        <w:rPr>
          <w:rFonts w:asciiTheme="majorHAnsi" w:hAnsiTheme="majorHAnsi"/>
          <w:sz w:val="20"/>
        </w:rPr>
        <w:t xml:space="preserve">      </w:t>
      </w:r>
      <w:r w:rsidRPr="00D029C1">
        <w:rPr>
          <w:rFonts w:asciiTheme="majorHAnsi" w:hAnsiTheme="majorHAnsi"/>
          <w:sz w:val="20"/>
        </w:rPr>
        <w:t xml:space="preserve">smlouvy je řádné provedení </w:t>
      </w:r>
      <w:r>
        <w:rPr>
          <w:rFonts w:asciiTheme="majorHAnsi" w:hAnsiTheme="majorHAnsi"/>
          <w:sz w:val="20"/>
        </w:rPr>
        <w:t xml:space="preserve">služeb a prací v rámci projektu </w:t>
      </w:r>
    </w:p>
    <w:p w14:paraId="53A9C4B4" w14:textId="77777777" w:rsidR="00F16276" w:rsidRDefault="00F16276" w:rsidP="00F16276">
      <w:pPr>
        <w:tabs>
          <w:tab w:val="left" w:pos="3119"/>
          <w:tab w:val="right" w:pos="9072"/>
        </w:tabs>
        <w:spacing w:after="0" w:line="240" w:lineRule="auto"/>
        <w:ind w:right="-2"/>
        <w:outlineLvl w:val="0"/>
        <w:rPr>
          <w:rFonts w:asciiTheme="majorHAnsi" w:hAnsiTheme="majorHAnsi"/>
          <w:sz w:val="20"/>
        </w:rPr>
      </w:pPr>
    </w:p>
    <w:p w14:paraId="32EC06C8" w14:textId="77777777" w:rsidR="00F16276" w:rsidRDefault="00F16276" w:rsidP="00F16276">
      <w:pPr>
        <w:tabs>
          <w:tab w:val="left" w:pos="3119"/>
          <w:tab w:val="right" w:pos="9072"/>
        </w:tabs>
        <w:spacing w:after="0" w:line="240" w:lineRule="auto"/>
        <w:ind w:right="-2"/>
        <w:jc w:val="center"/>
        <w:outlineLvl w:val="0"/>
        <w:rPr>
          <w:rFonts w:asciiTheme="majorHAnsi" w:hAnsiTheme="majorHAnsi"/>
          <w:b/>
          <w:sz w:val="20"/>
          <w:szCs w:val="20"/>
        </w:rPr>
      </w:pPr>
      <w:r>
        <w:rPr>
          <w:rFonts w:asciiTheme="majorHAnsi" w:hAnsiTheme="majorHAnsi"/>
          <w:sz w:val="20"/>
        </w:rPr>
        <w:t>„</w:t>
      </w:r>
      <w:r>
        <w:rPr>
          <w:rFonts w:asciiTheme="majorHAnsi" w:hAnsiTheme="majorHAnsi"/>
          <w:b/>
          <w:sz w:val="20"/>
          <w:szCs w:val="20"/>
        </w:rPr>
        <w:t xml:space="preserve">IS A KOMUNIKACE PRO LOKALITU Z3 VÝSTAVBY </w:t>
      </w:r>
      <w:proofErr w:type="gramStart"/>
      <w:r>
        <w:rPr>
          <w:rFonts w:asciiTheme="majorHAnsi" w:hAnsiTheme="majorHAnsi"/>
          <w:b/>
          <w:sz w:val="20"/>
          <w:szCs w:val="20"/>
        </w:rPr>
        <w:t>RD - NĚMČICE</w:t>
      </w:r>
      <w:proofErr w:type="gramEnd"/>
      <w:r>
        <w:rPr>
          <w:rFonts w:asciiTheme="majorHAnsi" w:hAnsiTheme="majorHAnsi"/>
          <w:b/>
          <w:sz w:val="20"/>
          <w:szCs w:val="20"/>
        </w:rPr>
        <w:t>“</w:t>
      </w:r>
    </w:p>
    <w:p w14:paraId="23CCF4E2" w14:textId="77777777" w:rsidR="00F16276" w:rsidRPr="00604D93" w:rsidRDefault="00F16276" w:rsidP="00F16276">
      <w:pPr>
        <w:tabs>
          <w:tab w:val="left" w:pos="3119"/>
          <w:tab w:val="right" w:pos="9072"/>
        </w:tabs>
        <w:spacing w:after="0" w:line="240" w:lineRule="auto"/>
        <w:ind w:right="-2"/>
        <w:outlineLvl w:val="0"/>
        <w:rPr>
          <w:rFonts w:asciiTheme="majorHAnsi" w:hAnsiTheme="majorHAnsi"/>
          <w:b/>
          <w:sz w:val="20"/>
          <w:szCs w:val="20"/>
        </w:rPr>
      </w:pPr>
    </w:p>
    <w:p w14:paraId="08DB4DDC" w14:textId="77777777" w:rsidR="00F16276" w:rsidRPr="00D029C1" w:rsidRDefault="00F16276" w:rsidP="00F16276">
      <w:pPr>
        <w:numPr>
          <w:ilvl w:val="1"/>
          <w:numId w:val="8"/>
        </w:numPr>
        <w:tabs>
          <w:tab w:val="num" w:pos="567"/>
        </w:tabs>
        <w:spacing w:after="0" w:line="240" w:lineRule="auto"/>
        <w:ind w:left="567" w:right="-2" w:hanging="567"/>
        <w:jc w:val="both"/>
        <w:rPr>
          <w:rFonts w:asciiTheme="majorHAnsi" w:hAnsiTheme="majorHAnsi"/>
          <w:sz w:val="20"/>
        </w:rPr>
      </w:pPr>
      <w:r w:rsidRPr="00604D93">
        <w:rPr>
          <w:rFonts w:asciiTheme="majorHAnsi" w:hAnsiTheme="majorHAnsi"/>
          <w:sz w:val="20"/>
        </w:rPr>
        <w:t xml:space="preserve"> </w:t>
      </w:r>
      <w:r w:rsidRPr="00D029C1">
        <w:rPr>
          <w:rFonts w:asciiTheme="majorHAnsi" w:hAnsiTheme="majorHAnsi"/>
          <w:sz w:val="20"/>
        </w:rPr>
        <w:t>v souladu s obecně závaznými právními předpisy a dalšími podmínkami sjednanými v této smlouvě.</w:t>
      </w:r>
    </w:p>
    <w:p w14:paraId="60469689" w14:textId="77777777" w:rsidR="00F16276" w:rsidRPr="00D029C1" w:rsidRDefault="00F16276" w:rsidP="00F16276">
      <w:pPr>
        <w:numPr>
          <w:ilvl w:val="1"/>
          <w:numId w:val="8"/>
        </w:numPr>
        <w:tabs>
          <w:tab w:val="num" w:pos="567"/>
        </w:tabs>
        <w:spacing w:after="0" w:line="240" w:lineRule="auto"/>
        <w:ind w:left="567" w:right="-2" w:hanging="567"/>
        <w:jc w:val="both"/>
        <w:rPr>
          <w:rFonts w:asciiTheme="majorHAnsi" w:hAnsiTheme="majorHAnsi"/>
          <w:sz w:val="20"/>
        </w:rPr>
      </w:pPr>
      <w:r w:rsidRPr="00D029C1">
        <w:rPr>
          <w:rFonts w:asciiTheme="majorHAnsi" w:hAnsiTheme="majorHAnsi"/>
          <w:sz w:val="20"/>
        </w:rPr>
        <w:t>Zástupci smluvních stran, podepisující tuto smlouvu prohlašují:</w:t>
      </w:r>
    </w:p>
    <w:p w14:paraId="0F09E6A8" w14:textId="77777777" w:rsidR="00F16276" w:rsidRPr="00D029C1" w:rsidRDefault="00F16276" w:rsidP="00F16276">
      <w:pPr>
        <w:numPr>
          <w:ilvl w:val="2"/>
          <w:numId w:val="8"/>
        </w:numPr>
        <w:tabs>
          <w:tab w:val="clear" w:pos="858"/>
          <w:tab w:val="num" w:pos="1134"/>
          <w:tab w:val="left" w:pos="9072"/>
        </w:tabs>
        <w:spacing w:after="0" w:line="240" w:lineRule="auto"/>
        <w:ind w:left="1134" w:right="-2" w:hanging="567"/>
        <w:jc w:val="both"/>
        <w:rPr>
          <w:rFonts w:asciiTheme="majorHAnsi" w:hAnsiTheme="majorHAnsi"/>
          <w:sz w:val="20"/>
        </w:rPr>
      </w:pPr>
      <w:r w:rsidRPr="00D029C1">
        <w:rPr>
          <w:rFonts w:asciiTheme="majorHAnsi" w:hAnsiTheme="majorHAnsi"/>
          <w:sz w:val="20"/>
        </w:rPr>
        <w:t>že údaje uvedené v Článku I této smlouvy (dále jen „identifikační údaje“) a taktéž oprávnění k podnikání jsou v souladu s právní skutečností v době uzavření smlouv</w:t>
      </w:r>
      <w:r>
        <w:rPr>
          <w:rFonts w:asciiTheme="majorHAnsi" w:hAnsiTheme="majorHAnsi"/>
          <w:sz w:val="20"/>
        </w:rPr>
        <w:t>y,</w:t>
      </w:r>
    </w:p>
    <w:p w14:paraId="09E26931" w14:textId="77777777" w:rsidR="00F16276" w:rsidRDefault="00F16276" w:rsidP="00F16276">
      <w:pPr>
        <w:numPr>
          <w:ilvl w:val="2"/>
          <w:numId w:val="8"/>
        </w:numPr>
        <w:tabs>
          <w:tab w:val="clear" w:pos="858"/>
          <w:tab w:val="num" w:pos="1134"/>
        </w:tabs>
        <w:spacing w:after="0" w:line="240" w:lineRule="auto"/>
        <w:ind w:left="1134" w:right="-2" w:hanging="567"/>
        <w:outlineLvl w:val="0"/>
        <w:rPr>
          <w:rFonts w:asciiTheme="majorHAnsi" w:hAnsiTheme="majorHAnsi"/>
          <w:sz w:val="20"/>
        </w:rPr>
      </w:pPr>
      <w:r w:rsidRPr="00BE3CFD">
        <w:rPr>
          <w:rFonts w:asciiTheme="majorHAnsi" w:hAnsiTheme="majorHAnsi"/>
          <w:sz w:val="20"/>
        </w:rPr>
        <w:t xml:space="preserve">že podle vnitřních předpisů nebo jiného obdobného předpisu či rozhodnutí orgánu jsou oprávněni podepsat tuto smlouvu a k platnosti smlouvy ze strany zhotovitele není potřeba podpisu jiné osoby či dalšího právního jednání, přičemž ze strany objednatele s uzavřením této smlouvy vyslovil souhlas zadavatel dne </w:t>
      </w:r>
      <w:r w:rsidRPr="00BE3CFD">
        <w:rPr>
          <w:rFonts w:asciiTheme="majorHAnsi" w:hAnsiTheme="majorHAnsi"/>
          <w:sz w:val="20"/>
          <w:highlight w:val="yellow"/>
        </w:rPr>
        <w:t>…</w:t>
      </w:r>
      <w:proofErr w:type="gramStart"/>
      <w:r w:rsidRPr="00BE3CFD">
        <w:rPr>
          <w:rFonts w:asciiTheme="majorHAnsi" w:hAnsiTheme="majorHAnsi"/>
          <w:sz w:val="20"/>
          <w:highlight w:val="yellow"/>
        </w:rPr>
        <w:t>…….</w:t>
      </w:r>
      <w:proofErr w:type="gramEnd"/>
      <w:r w:rsidRPr="00BE3CFD">
        <w:rPr>
          <w:rFonts w:asciiTheme="majorHAnsi" w:hAnsiTheme="majorHAnsi"/>
          <w:sz w:val="20"/>
          <w:highlight w:val="yellow"/>
        </w:rPr>
        <w:t>20</w:t>
      </w:r>
      <w:r w:rsidRPr="00BF4F1D">
        <w:rPr>
          <w:rFonts w:asciiTheme="majorHAnsi" w:hAnsiTheme="majorHAnsi"/>
          <w:sz w:val="20"/>
          <w:highlight w:val="yellow"/>
        </w:rPr>
        <w:t>22</w:t>
      </w:r>
      <w:r>
        <w:rPr>
          <w:rFonts w:asciiTheme="majorHAnsi" w:hAnsiTheme="majorHAnsi"/>
          <w:sz w:val="20"/>
        </w:rPr>
        <w:t>,</w:t>
      </w:r>
      <w:r w:rsidRPr="00BE3CFD">
        <w:rPr>
          <w:rFonts w:asciiTheme="majorHAnsi" w:hAnsiTheme="majorHAnsi"/>
          <w:sz w:val="20"/>
        </w:rPr>
        <w:t xml:space="preserve"> že zhotovitel byl vybrán na základě zadávacího</w:t>
      </w:r>
      <w:r>
        <w:rPr>
          <w:rFonts w:asciiTheme="majorHAnsi" w:hAnsiTheme="majorHAnsi"/>
          <w:sz w:val="20"/>
        </w:rPr>
        <w:t xml:space="preserve"> </w:t>
      </w:r>
      <w:r w:rsidRPr="00BE3CFD">
        <w:rPr>
          <w:rFonts w:asciiTheme="majorHAnsi" w:hAnsiTheme="majorHAnsi"/>
          <w:sz w:val="20"/>
        </w:rPr>
        <w:t xml:space="preserve">řízení na veřejnou zakázku objednatele </w:t>
      </w:r>
    </w:p>
    <w:p w14:paraId="4DEA2C14" w14:textId="77777777" w:rsidR="00F16276" w:rsidRDefault="00F16276" w:rsidP="00F16276">
      <w:pPr>
        <w:spacing w:after="0" w:line="240" w:lineRule="auto"/>
        <w:ind w:left="1134" w:right="-2"/>
        <w:jc w:val="center"/>
        <w:outlineLvl w:val="0"/>
        <w:rPr>
          <w:rFonts w:asciiTheme="majorHAnsi" w:hAnsiTheme="majorHAnsi"/>
          <w:sz w:val="20"/>
        </w:rPr>
      </w:pPr>
      <w:r w:rsidRPr="00BE3CFD">
        <w:rPr>
          <w:rFonts w:asciiTheme="majorHAnsi" w:hAnsiTheme="majorHAnsi"/>
          <w:sz w:val="20"/>
        </w:rPr>
        <w:br/>
      </w:r>
      <w:r>
        <w:rPr>
          <w:rFonts w:asciiTheme="majorHAnsi" w:hAnsiTheme="majorHAnsi"/>
          <w:i/>
          <w:sz w:val="20"/>
        </w:rPr>
        <w:t xml:space="preserve">          </w:t>
      </w:r>
      <w:r w:rsidRPr="00BE3CFD">
        <w:rPr>
          <w:rFonts w:asciiTheme="majorHAnsi" w:hAnsiTheme="majorHAnsi"/>
          <w:i/>
          <w:sz w:val="20"/>
        </w:rPr>
        <w:t>"</w:t>
      </w:r>
      <w:r w:rsidRPr="00BE3CFD">
        <w:rPr>
          <w:rFonts w:asciiTheme="majorHAnsi" w:hAnsiTheme="majorHAnsi"/>
          <w:sz w:val="20"/>
          <w:szCs w:val="20"/>
        </w:rPr>
        <w:t xml:space="preserve"> </w:t>
      </w:r>
      <w:r w:rsidRPr="00BE3CFD">
        <w:rPr>
          <w:rFonts w:asciiTheme="majorHAnsi" w:hAnsiTheme="majorHAnsi"/>
          <w:b/>
          <w:sz w:val="20"/>
          <w:szCs w:val="20"/>
        </w:rPr>
        <w:t xml:space="preserve">IS A KOMUNIKACE PRO LOKALITU Z3 VÝSTAVBY RD </w:t>
      </w:r>
      <w:r>
        <w:rPr>
          <w:rFonts w:asciiTheme="majorHAnsi" w:hAnsiTheme="majorHAnsi"/>
          <w:b/>
          <w:sz w:val="20"/>
          <w:szCs w:val="20"/>
        </w:rPr>
        <w:t xml:space="preserve">– </w:t>
      </w:r>
      <w:r w:rsidRPr="00BE3CFD">
        <w:rPr>
          <w:rFonts w:asciiTheme="majorHAnsi" w:hAnsiTheme="majorHAnsi"/>
          <w:b/>
          <w:sz w:val="20"/>
          <w:szCs w:val="20"/>
        </w:rPr>
        <w:t>NĚMČICE</w:t>
      </w:r>
      <w:r>
        <w:rPr>
          <w:rFonts w:asciiTheme="majorHAnsi" w:hAnsiTheme="majorHAnsi"/>
          <w:b/>
          <w:sz w:val="20"/>
          <w:szCs w:val="20"/>
        </w:rPr>
        <w:t>“</w:t>
      </w:r>
    </w:p>
    <w:p w14:paraId="2BA9ECB5" w14:textId="77777777" w:rsidR="00F16276" w:rsidRPr="00BE3CFD" w:rsidRDefault="00F16276" w:rsidP="00F16276">
      <w:pPr>
        <w:spacing w:after="0" w:line="240" w:lineRule="auto"/>
        <w:ind w:left="1134" w:right="-2"/>
        <w:outlineLvl w:val="0"/>
        <w:rPr>
          <w:rFonts w:asciiTheme="majorHAnsi" w:hAnsiTheme="majorHAnsi"/>
          <w:sz w:val="20"/>
        </w:rPr>
      </w:pPr>
    </w:p>
    <w:p w14:paraId="30EAB5BE" w14:textId="77777777" w:rsidR="00F16276" w:rsidRPr="00D029C1" w:rsidRDefault="00F16276" w:rsidP="00F16276">
      <w:pPr>
        <w:numPr>
          <w:ilvl w:val="1"/>
          <w:numId w:val="35"/>
        </w:numPr>
        <w:spacing w:after="0" w:line="240" w:lineRule="auto"/>
        <w:ind w:left="567" w:right="-2" w:hanging="567"/>
        <w:jc w:val="both"/>
        <w:rPr>
          <w:rFonts w:asciiTheme="majorHAnsi" w:hAnsiTheme="majorHAnsi"/>
          <w:sz w:val="20"/>
        </w:rPr>
      </w:pPr>
      <w:r w:rsidRPr="00D029C1">
        <w:rPr>
          <w:rFonts w:asciiTheme="majorHAnsi" w:hAnsiTheme="majorHAnsi"/>
          <w:sz w:val="20"/>
        </w:rPr>
        <w:t xml:space="preserve">Smluvní strany se zavazují, že zástupci smluvních stran, podepisující tuto smlouvu, jakékoliv změny svých identifikačních údajů písemně oznámí (s ověřeným podpisem) bez prodlení druhé smluvní straně.  </w:t>
      </w:r>
    </w:p>
    <w:p w14:paraId="374B19A2" w14:textId="77777777" w:rsidR="00F16276" w:rsidRPr="00D029C1" w:rsidRDefault="00F16276" w:rsidP="00F16276">
      <w:pPr>
        <w:numPr>
          <w:ilvl w:val="2"/>
          <w:numId w:val="14"/>
        </w:numPr>
        <w:tabs>
          <w:tab w:val="clear" w:pos="858"/>
          <w:tab w:val="num" w:pos="1701"/>
        </w:tabs>
        <w:spacing w:after="0" w:line="240" w:lineRule="auto"/>
        <w:ind w:left="1134" w:right="-2" w:hanging="567"/>
        <w:jc w:val="both"/>
        <w:rPr>
          <w:rFonts w:asciiTheme="majorHAnsi" w:hAnsiTheme="majorHAnsi"/>
          <w:sz w:val="20"/>
        </w:rPr>
      </w:pPr>
      <w:r w:rsidRPr="00D029C1">
        <w:rPr>
          <w:rFonts w:asciiTheme="majorHAnsi" w:hAnsiTheme="majorHAnsi"/>
          <w:sz w:val="20"/>
        </w:rPr>
        <w:t>Písemné oznámení o změně identifikačních údajů, a to včetně změny bankovního spojení, smluvní strana zašle k rukám oprávněného zástupce pověřeného zastupováním druhé smluvní strany.</w:t>
      </w:r>
    </w:p>
    <w:p w14:paraId="57232CFF" w14:textId="77777777" w:rsidR="00F16276" w:rsidRPr="00D029C1" w:rsidRDefault="00F16276" w:rsidP="00F16276">
      <w:pPr>
        <w:numPr>
          <w:ilvl w:val="2"/>
          <w:numId w:val="14"/>
        </w:numPr>
        <w:tabs>
          <w:tab w:val="clear" w:pos="858"/>
          <w:tab w:val="num" w:pos="1701"/>
        </w:tabs>
        <w:spacing w:after="0" w:line="240" w:lineRule="auto"/>
        <w:ind w:left="1134" w:right="-2" w:hanging="567"/>
        <w:jc w:val="both"/>
        <w:rPr>
          <w:rFonts w:asciiTheme="majorHAnsi" w:hAnsiTheme="majorHAnsi"/>
          <w:sz w:val="20"/>
        </w:rPr>
      </w:pPr>
      <w:r w:rsidRPr="00D029C1">
        <w:rPr>
          <w:rFonts w:asciiTheme="majorHAnsi" w:hAnsiTheme="majorHAnsi"/>
          <w:sz w:val="20"/>
        </w:rPr>
        <w:t xml:space="preserve">Písemné oznámení o změně zástupce smluvní strany, podepisujícího tuto smlouvu, smluvní strana doloží dokladem o volbě nebo jmenování. </w:t>
      </w:r>
    </w:p>
    <w:p w14:paraId="7B8227F9" w14:textId="77777777" w:rsidR="00F16276" w:rsidRPr="00D029C1" w:rsidRDefault="00F16276" w:rsidP="00F16276">
      <w:pPr>
        <w:numPr>
          <w:ilvl w:val="2"/>
          <w:numId w:val="14"/>
        </w:numPr>
        <w:tabs>
          <w:tab w:val="clear" w:pos="858"/>
          <w:tab w:val="num" w:pos="1701"/>
        </w:tabs>
        <w:spacing w:after="0" w:line="240" w:lineRule="auto"/>
        <w:ind w:left="1134" w:right="-2" w:hanging="567"/>
        <w:jc w:val="both"/>
        <w:rPr>
          <w:rFonts w:asciiTheme="majorHAnsi" w:hAnsiTheme="majorHAnsi"/>
          <w:sz w:val="20"/>
        </w:rPr>
      </w:pPr>
      <w:r w:rsidRPr="00D029C1">
        <w:rPr>
          <w:rFonts w:asciiTheme="majorHAnsi" w:hAnsiTheme="majorHAnsi"/>
          <w:sz w:val="20"/>
        </w:rPr>
        <w:t xml:space="preserve">V písemném oznámení smluvní strana vždy uvede odkaz na číslo smlouvy a datum účinnosti oznamované změny. </w:t>
      </w:r>
    </w:p>
    <w:p w14:paraId="4B446687" w14:textId="77777777" w:rsidR="00F16276" w:rsidRPr="00D029C1" w:rsidRDefault="00F16276" w:rsidP="00F16276">
      <w:pPr>
        <w:numPr>
          <w:ilvl w:val="1"/>
          <w:numId w:val="35"/>
        </w:numPr>
        <w:spacing w:after="0" w:line="240" w:lineRule="auto"/>
        <w:ind w:left="567" w:right="-2" w:hanging="567"/>
        <w:jc w:val="both"/>
        <w:rPr>
          <w:rFonts w:asciiTheme="majorHAnsi" w:hAnsiTheme="majorHAnsi"/>
          <w:sz w:val="20"/>
        </w:rPr>
      </w:pPr>
      <w:r w:rsidRPr="00D029C1">
        <w:rPr>
          <w:rFonts w:asciiTheme="majorHAnsi" w:hAnsiTheme="majorHAnsi"/>
          <w:sz w:val="20"/>
        </w:rPr>
        <w:t>Zhotovitel výslovně prohlašuje, že je odborně způsobilý k zajištění předmětu plnění podle této smlouvy.</w:t>
      </w:r>
    </w:p>
    <w:p w14:paraId="1A1E389D" w14:textId="77777777" w:rsidR="00F16276" w:rsidRPr="00D029C1" w:rsidRDefault="00F16276" w:rsidP="00F16276">
      <w:pPr>
        <w:numPr>
          <w:ilvl w:val="1"/>
          <w:numId w:val="35"/>
        </w:numPr>
        <w:spacing w:after="0" w:line="240" w:lineRule="auto"/>
        <w:ind w:left="567" w:right="-2" w:hanging="567"/>
        <w:jc w:val="both"/>
        <w:rPr>
          <w:rFonts w:asciiTheme="majorHAnsi" w:hAnsiTheme="majorHAnsi"/>
          <w:sz w:val="20"/>
        </w:rPr>
      </w:pPr>
      <w:r w:rsidRPr="00D029C1">
        <w:rPr>
          <w:rFonts w:asciiTheme="majorHAnsi" w:hAnsiTheme="majorHAnsi"/>
          <w:sz w:val="20"/>
        </w:rPr>
        <w:t>Zhotovitel se zavazuje:</w:t>
      </w:r>
    </w:p>
    <w:p w14:paraId="146EA446" w14:textId="77777777" w:rsidR="00F16276" w:rsidRPr="00D029C1" w:rsidRDefault="00F16276" w:rsidP="00F16276">
      <w:pPr>
        <w:numPr>
          <w:ilvl w:val="2"/>
          <w:numId w:val="15"/>
        </w:numPr>
        <w:tabs>
          <w:tab w:val="clear" w:pos="858"/>
          <w:tab w:val="num" w:pos="1134"/>
        </w:tabs>
        <w:spacing w:after="0" w:line="240" w:lineRule="auto"/>
        <w:ind w:left="1134" w:right="-2" w:hanging="567"/>
        <w:jc w:val="both"/>
        <w:rPr>
          <w:rFonts w:asciiTheme="majorHAnsi" w:hAnsiTheme="majorHAnsi"/>
          <w:sz w:val="20"/>
        </w:rPr>
      </w:pPr>
      <w:r w:rsidRPr="00D029C1">
        <w:rPr>
          <w:rFonts w:asciiTheme="majorHAnsi" w:hAnsiTheme="majorHAnsi"/>
          <w:sz w:val="20"/>
        </w:rPr>
        <w:t>spolupůsob</w:t>
      </w:r>
      <w:r>
        <w:rPr>
          <w:rFonts w:asciiTheme="majorHAnsi" w:hAnsiTheme="majorHAnsi"/>
          <w:sz w:val="20"/>
        </w:rPr>
        <w:t>i</w:t>
      </w:r>
      <w:r w:rsidRPr="00D029C1">
        <w:rPr>
          <w:rFonts w:asciiTheme="majorHAnsi" w:hAnsiTheme="majorHAnsi"/>
          <w:sz w:val="20"/>
        </w:rPr>
        <w:t>t při výkonu finanční kontroly dle zákona o finanční kontrole,</w:t>
      </w:r>
    </w:p>
    <w:p w14:paraId="73A0BE9C" w14:textId="77777777" w:rsidR="00F16276" w:rsidRPr="00D029C1" w:rsidRDefault="00F16276" w:rsidP="00F16276">
      <w:pPr>
        <w:numPr>
          <w:ilvl w:val="2"/>
          <w:numId w:val="15"/>
        </w:numPr>
        <w:tabs>
          <w:tab w:val="clear" w:pos="858"/>
          <w:tab w:val="num" w:pos="1134"/>
        </w:tabs>
        <w:spacing w:after="0" w:line="240" w:lineRule="auto"/>
        <w:ind w:left="1134" w:right="-2" w:hanging="567"/>
        <w:jc w:val="both"/>
        <w:rPr>
          <w:rFonts w:asciiTheme="majorHAnsi" w:hAnsiTheme="majorHAnsi"/>
          <w:sz w:val="20"/>
        </w:rPr>
      </w:pPr>
      <w:r w:rsidRPr="00D029C1">
        <w:rPr>
          <w:rFonts w:asciiTheme="majorHAnsi" w:hAnsiTheme="majorHAnsi"/>
          <w:sz w:val="20"/>
        </w:rPr>
        <w:t xml:space="preserve">evidovat veškerou dokumentaci vztahující se k plnění této smlouvy po dobu 10 let ode dne předání díla (od prvního dne roku následujícího po dni podpisu zápisu o předání </w:t>
      </w:r>
      <w:r w:rsidRPr="00D029C1">
        <w:rPr>
          <w:rFonts w:asciiTheme="majorHAnsi" w:hAnsiTheme="majorHAnsi"/>
          <w:sz w:val="20"/>
        </w:rPr>
        <w:br/>
        <w:t xml:space="preserve">a převzetí díla) </w:t>
      </w:r>
    </w:p>
    <w:p w14:paraId="78BD54D0" w14:textId="77777777" w:rsidR="00F16276" w:rsidRPr="00D029C1"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III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4859C2EA" w14:textId="77777777" w:rsidTr="00403E78">
        <w:trPr>
          <w:trHeight w:val="236"/>
        </w:trPr>
        <w:tc>
          <w:tcPr>
            <w:tcW w:w="9072" w:type="dxa"/>
            <w:shd w:val="clear" w:color="auto" w:fill="8DB3E2" w:themeFill="text2" w:themeFillTint="66"/>
            <w:vAlign w:val="center"/>
          </w:tcPr>
          <w:p w14:paraId="126BB05E"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029C1">
              <w:rPr>
                <w:rFonts w:asciiTheme="majorHAnsi" w:hAnsiTheme="majorHAnsi"/>
                <w:b/>
              </w:rPr>
              <w:t>Předmět smlouvy</w:t>
            </w:r>
          </w:p>
        </w:tc>
      </w:tr>
    </w:tbl>
    <w:p w14:paraId="369770C3" w14:textId="77777777" w:rsidR="00F16276" w:rsidRDefault="00F16276" w:rsidP="00F16276">
      <w:pPr>
        <w:tabs>
          <w:tab w:val="left" w:pos="0"/>
        </w:tabs>
        <w:spacing w:after="0" w:line="240" w:lineRule="auto"/>
        <w:ind w:right="565"/>
        <w:rPr>
          <w:rFonts w:asciiTheme="majorHAnsi" w:hAnsiTheme="majorHAnsi"/>
          <w:b/>
        </w:rPr>
      </w:pPr>
    </w:p>
    <w:p w14:paraId="6ACDB5F0" w14:textId="77777777" w:rsidR="00F16276" w:rsidRDefault="00F16276" w:rsidP="00F16276">
      <w:pPr>
        <w:numPr>
          <w:ilvl w:val="1"/>
          <w:numId w:val="10"/>
        </w:numPr>
        <w:tabs>
          <w:tab w:val="clear" w:pos="1560"/>
          <w:tab w:val="num" w:pos="567"/>
        </w:tabs>
        <w:spacing w:after="0" w:line="240" w:lineRule="auto"/>
        <w:ind w:left="567" w:right="-2" w:hanging="567"/>
        <w:jc w:val="both"/>
        <w:rPr>
          <w:rFonts w:asciiTheme="majorHAnsi" w:hAnsiTheme="majorHAnsi"/>
          <w:sz w:val="20"/>
        </w:rPr>
      </w:pPr>
      <w:r w:rsidRPr="00946192">
        <w:rPr>
          <w:rFonts w:ascii="Cambria" w:hAnsi="Cambria"/>
          <w:sz w:val="20"/>
        </w:rPr>
        <w:t xml:space="preserve">Předmětem </w:t>
      </w:r>
      <w:r>
        <w:rPr>
          <w:rFonts w:ascii="Cambria" w:hAnsi="Cambria"/>
          <w:sz w:val="20"/>
        </w:rPr>
        <w:t xml:space="preserve">díla </w:t>
      </w:r>
      <w:r w:rsidRPr="00946192">
        <w:rPr>
          <w:rFonts w:ascii="Cambria" w:hAnsi="Cambria"/>
          <w:sz w:val="20"/>
        </w:rPr>
        <w:t>je</w:t>
      </w:r>
      <w:r>
        <w:rPr>
          <w:rFonts w:ascii="Cambria" w:hAnsi="Cambria"/>
          <w:sz w:val="20"/>
        </w:rPr>
        <w:t xml:space="preserve"> provedení stavební </w:t>
      </w:r>
      <w:r w:rsidRPr="00003D39">
        <w:rPr>
          <w:rFonts w:ascii="Cambria" w:hAnsi="Cambria"/>
          <w:sz w:val="20"/>
        </w:rPr>
        <w:t>zakázky</w:t>
      </w:r>
      <w:r>
        <w:rPr>
          <w:rFonts w:ascii="Cambria" w:hAnsi="Cambria"/>
          <w:i/>
          <w:sz w:val="20"/>
        </w:rPr>
        <w:t xml:space="preserve"> </w:t>
      </w:r>
      <w:r w:rsidRPr="00E710AD">
        <w:rPr>
          <w:rFonts w:ascii="Cambria" w:hAnsi="Cambria"/>
          <w:i/>
          <w:sz w:val="20"/>
        </w:rPr>
        <w:t>"</w:t>
      </w:r>
      <w:r>
        <w:rPr>
          <w:rFonts w:asciiTheme="majorHAnsi" w:hAnsiTheme="majorHAnsi"/>
          <w:sz w:val="20"/>
          <w:szCs w:val="20"/>
        </w:rPr>
        <w:t xml:space="preserve">IS A KOMUNIKACE PRO LOKALITU Z3 VÝSTAVBY </w:t>
      </w:r>
      <w:proofErr w:type="gramStart"/>
      <w:r>
        <w:rPr>
          <w:rFonts w:asciiTheme="majorHAnsi" w:hAnsiTheme="majorHAnsi"/>
          <w:sz w:val="20"/>
          <w:szCs w:val="20"/>
        </w:rPr>
        <w:t>RD - NĚMČICE</w:t>
      </w:r>
      <w:proofErr w:type="gramEnd"/>
      <w:r w:rsidRPr="000B52F2">
        <w:rPr>
          <w:rFonts w:asciiTheme="majorHAnsi" w:hAnsiTheme="majorHAnsi"/>
          <w:i/>
          <w:sz w:val="20"/>
        </w:rPr>
        <w:t>"</w:t>
      </w:r>
      <w:r>
        <w:rPr>
          <w:rFonts w:asciiTheme="majorHAnsi" w:hAnsiTheme="majorHAnsi"/>
          <w:sz w:val="20"/>
        </w:rPr>
        <w:t xml:space="preserve"> </w:t>
      </w:r>
      <w:r w:rsidRPr="00D029C1">
        <w:rPr>
          <w:rFonts w:asciiTheme="majorHAnsi" w:hAnsiTheme="majorHAnsi"/>
          <w:sz w:val="20"/>
        </w:rPr>
        <w:t>v rozsahu podle:</w:t>
      </w:r>
    </w:p>
    <w:p w14:paraId="70C9B4DE" w14:textId="77777777" w:rsidR="00F16276" w:rsidRPr="003318FE" w:rsidRDefault="00F16276" w:rsidP="00F16276">
      <w:pPr>
        <w:numPr>
          <w:ilvl w:val="2"/>
          <w:numId w:val="10"/>
        </w:numPr>
        <w:tabs>
          <w:tab w:val="clear" w:pos="858"/>
          <w:tab w:val="num" w:pos="1134"/>
        </w:tabs>
        <w:spacing w:after="0" w:line="240" w:lineRule="auto"/>
        <w:ind w:left="1134" w:right="282" w:hanging="567"/>
        <w:jc w:val="both"/>
        <w:rPr>
          <w:rFonts w:asciiTheme="majorHAnsi" w:hAnsiTheme="majorHAnsi"/>
          <w:sz w:val="20"/>
        </w:rPr>
      </w:pPr>
      <w:r>
        <w:rPr>
          <w:rFonts w:asciiTheme="majorHAnsi" w:hAnsiTheme="majorHAnsi"/>
          <w:sz w:val="20"/>
        </w:rPr>
        <w:t>projektové</w:t>
      </w:r>
      <w:r w:rsidRPr="003318FE">
        <w:rPr>
          <w:rFonts w:asciiTheme="majorHAnsi" w:hAnsiTheme="majorHAnsi"/>
          <w:sz w:val="20"/>
        </w:rPr>
        <w:t xml:space="preserve"> dokumentace</w:t>
      </w:r>
      <w:r>
        <w:rPr>
          <w:rFonts w:asciiTheme="majorHAnsi" w:hAnsiTheme="majorHAnsi"/>
          <w:sz w:val="20"/>
        </w:rPr>
        <w:t>, rozpočet k ocenění</w:t>
      </w:r>
    </w:p>
    <w:p w14:paraId="052C8C15" w14:textId="77777777" w:rsidR="00F16276" w:rsidRPr="00D029C1" w:rsidRDefault="00F16276" w:rsidP="00F16276">
      <w:pPr>
        <w:numPr>
          <w:ilvl w:val="2"/>
          <w:numId w:val="10"/>
        </w:numPr>
        <w:tabs>
          <w:tab w:val="clear" w:pos="858"/>
          <w:tab w:val="num" w:pos="1134"/>
        </w:tabs>
        <w:spacing w:after="0" w:line="240" w:lineRule="auto"/>
        <w:ind w:left="1134" w:right="282" w:hanging="567"/>
        <w:jc w:val="both"/>
        <w:rPr>
          <w:rFonts w:asciiTheme="majorHAnsi" w:hAnsiTheme="majorHAnsi"/>
          <w:sz w:val="20"/>
        </w:rPr>
      </w:pPr>
      <w:r w:rsidRPr="00D029C1">
        <w:rPr>
          <w:rFonts w:asciiTheme="majorHAnsi" w:hAnsiTheme="majorHAnsi"/>
          <w:sz w:val="20"/>
        </w:rPr>
        <w:t>podmínek zadávacího řízení</w:t>
      </w:r>
    </w:p>
    <w:p w14:paraId="1906B69B" w14:textId="77777777" w:rsidR="00F16276" w:rsidRPr="00D029C1" w:rsidRDefault="00F16276" w:rsidP="00F16276">
      <w:pPr>
        <w:numPr>
          <w:ilvl w:val="2"/>
          <w:numId w:val="10"/>
        </w:numPr>
        <w:tabs>
          <w:tab w:val="clear" w:pos="858"/>
          <w:tab w:val="num" w:pos="1134"/>
        </w:tabs>
        <w:spacing w:after="0" w:line="240" w:lineRule="auto"/>
        <w:ind w:left="1134" w:right="282" w:hanging="567"/>
        <w:jc w:val="both"/>
        <w:rPr>
          <w:rFonts w:asciiTheme="majorHAnsi" w:hAnsiTheme="majorHAnsi"/>
          <w:sz w:val="20"/>
        </w:rPr>
      </w:pPr>
      <w:r w:rsidRPr="00D029C1">
        <w:rPr>
          <w:rFonts w:asciiTheme="majorHAnsi" w:hAnsiTheme="majorHAnsi"/>
          <w:sz w:val="20"/>
        </w:rPr>
        <w:t xml:space="preserve">podmínek stanovených touto smlouvou o dílo </w:t>
      </w:r>
    </w:p>
    <w:p w14:paraId="31981BE5" w14:textId="77777777" w:rsidR="00F16276" w:rsidRPr="00D029C1" w:rsidRDefault="00F16276" w:rsidP="00F16276">
      <w:pPr>
        <w:numPr>
          <w:ilvl w:val="1"/>
          <w:numId w:val="10"/>
        </w:numPr>
        <w:tabs>
          <w:tab w:val="clear" w:pos="1560"/>
          <w:tab w:val="num" w:pos="567"/>
        </w:tabs>
        <w:spacing w:after="0" w:line="240" w:lineRule="auto"/>
        <w:ind w:left="567" w:hanging="567"/>
        <w:jc w:val="both"/>
        <w:rPr>
          <w:rFonts w:asciiTheme="majorHAnsi" w:hAnsiTheme="majorHAnsi"/>
          <w:sz w:val="20"/>
        </w:rPr>
      </w:pPr>
      <w:r w:rsidRPr="009A0963">
        <w:rPr>
          <w:rFonts w:asciiTheme="majorHAnsi" w:hAnsiTheme="majorHAnsi"/>
          <w:sz w:val="20"/>
        </w:rPr>
        <w:t>Dokončením stavby smluvní strany rozumí úplné, funkční a bezvadné dokončení všech</w:t>
      </w:r>
      <w:r w:rsidRPr="00D029C1">
        <w:rPr>
          <w:rFonts w:asciiTheme="majorHAnsi" w:hAnsiTheme="majorHAnsi"/>
          <w:sz w:val="20"/>
        </w:rPr>
        <w:t xml:space="preserve"> stavebních prací, montážních prací a konstrukcí, včetně dodávek potřebných materiálů a zařízení nezbytných pro řádné dokončení díla, dále dokončení všech činností souvisejících s dodávkou stavebních prací a </w:t>
      </w:r>
      <w:r w:rsidRPr="00D029C1">
        <w:rPr>
          <w:rFonts w:asciiTheme="majorHAnsi" w:hAnsiTheme="majorHAnsi"/>
          <w:sz w:val="20"/>
        </w:rPr>
        <w:lastRenderedPageBreak/>
        <w:t>konstrukcí, (např.: zařízení staveniště, bezpečnostní opatření, přechodné dopravní značení apod.) včetně koordinační a kompletační činnosti celé stavby.</w:t>
      </w:r>
    </w:p>
    <w:p w14:paraId="3372F3E3" w14:textId="77777777" w:rsidR="00F16276" w:rsidRDefault="00F16276" w:rsidP="00F16276">
      <w:pPr>
        <w:numPr>
          <w:ilvl w:val="1"/>
          <w:numId w:val="10"/>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Případné změny oproti předané projektové dokumentaci nesmí zhotovitel provést bez předchozího uzavření písemného dodatku s objednatelem.</w:t>
      </w:r>
    </w:p>
    <w:p w14:paraId="5C03212E" w14:textId="77777777" w:rsidR="00F16276" w:rsidRDefault="00F16276" w:rsidP="00F16276">
      <w:pPr>
        <w:spacing w:after="0" w:line="240" w:lineRule="auto"/>
        <w:rPr>
          <w:rFonts w:asciiTheme="majorHAnsi" w:hAnsiTheme="majorHAnsi"/>
          <w:sz w:val="20"/>
        </w:rPr>
      </w:pPr>
    </w:p>
    <w:p w14:paraId="7F1CDA1E" w14:textId="77777777" w:rsidR="00F16276" w:rsidRPr="00D029C1" w:rsidRDefault="00F16276" w:rsidP="00F16276">
      <w:pPr>
        <w:spacing w:after="0" w:line="240" w:lineRule="auto"/>
        <w:rPr>
          <w:rFonts w:asciiTheme="majorHAnsi" w:hAnsiTheme="majorHAnsi"/>
          <w:sz w:val="20"/>
        </w:rPr>
      </w:pPr>
      <w:r w:rsidRPr="00D029C1">
        <w:rPr>
          <w:rFonts w:asciiTheme="majorHAnsi" w:hAnsiTheme="majorHAnsi"/>
          <w:sz w:val="20"/>
        </w:rPr>
        <w:t>Zhotovitel jako součást dodávky stavby zajistí a provede na svůj náklad následující práce a činnosti před zahájením realizace stavby.</w:t>
      </w:r>
    </w:p>
    <w:p w14:paraId="10E8AD22" w14:textId="77777777" w:rsidR="00F16276" w:rsidRPr="00D029C1" w:rsidRDefault="00F16276" w:rsidP="00F16276">
      <w:pPr>
        <w:numPr>
          <w:ilvl w:val="2"/>
          <w:numId w:val="29"/>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 xml:space="preserve">označení staveniště, ve smyslu § 152 odst. 3 písm. b) zákona č. 183/2006 Sb., o územním plánování a stavebním řádu (stavební zákon), ve znění pozdějších předpisů, </w:t>
      </w:r>
      <w:r w:rsidRPr="00D029C1">
        <w:rPr>
          <w:rFonts w:asciiTheme="majorHAnsi" w:hAnsiTheme="majorHAnsi"/>
          <w:sz w:val="20"/>
        </w:rPr>
        <w:br/>
        <w:t>tj. zřídí a vyvěsí na viditelném místě u vstupu na staveniště informační tabuli s údaji:</w:t>
      </w:r>
    </w:p>
    <w:p w14:paraId="4946AB1F" w14:textId="77777777" w:rsidR="00F16276" w:rsidRPr="00D029C1" w:rsidRDefault="00F16276" w:rsidP="00F16276">
      <w:pPr>
        <w:spacing w:after="0" w:line="240" w:lineRule="auto"/>
        <w:ind w:left="1134"/>
        <w:jc w:val="both"/>
        <w:rPr>
          <w:rFonts w:asciiTheme="majorHAnsi" w:hAnsiTheme="majorHAnsi"/>
          <w:sz w:val="20"/>
        </w:rPr>
      </w:pPr>
      <w:r w:rsidRPr="00D029C1">
        <w:rPr>
          <w:rFonts w:asciiTheme="majorHAnsi" w:hAnsiTheme="majorHAnsi"/>
          <w:sz w:val="20"/>
        </w:rPr>
        <w:t xml:space="preserve">o názvu stavby, </w:t>
      </w:r>
    </w:p>
    <w:p w14:paraId="371F9FD3" w14:textId="77777777" w:rsidR="00F16276" w:rsidRPr="00D029C1" w:rsidRDefault="00F16276" w:rsidP="00F16276">
      <w:pPr>
        <w:spacing w:after="0" w:line="240" w:lineRule="auto"/>
        <w:ind w:left="1134"/>
        <w:jc w:val="both"/>
        <w:rPr>
          <w:rFonts w:asciiTheme="majorHAnsi" w:hAnsiTheme="majorHAnsi"/>
          <w:sz w:val="20"/>
        </w:rPr>
      </w:pPr>
      <w:r w:rsidRPr="00D029C1">
        <w:rPr>
          <w:rFonts w:asciiTheme="majorHAnsi" w:hAnsiTheme="majorHAnsi"/>
          <w:sz w:val="20"/>
        </w:rPr>
        <w:t xml:space="preserve">o názvu provádějící organizace, o názvu investora a o termínu dokončení stavby; tabule musí být chráněna před povětrnostními vlivy tak, aby údaje na ní uvedené zůstaly čitelné po celou dobu výstavby </w:t>
      </w:r>
    </w:p>
    <w:p w14:paraId="53433A24" w14:textId="77777777" w:rsidR="00F16276" w:rsidRPr="00D029C1" w:rsidRDefault="00F16276" w:rsidP="00F16276">
      <w:pPr>
        <w:numPr>
          <w:ilvl w:val="2"/>
          <w:numId w:val="29"/>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provedení všech opatření organizačního a stavebně technologického charakteru k řádnému provedení díla včetně BOZP dle platných předpisů,</w:t>
      </w:r>
    </w:p>
    <w:p w14:paraId="551A64C6" w14:textId="77777777" w:rsidR="00F16276" w:rsidRPr="00D029C1" w:rsidRDefault="00F16276" w:rsidP="00F16276">
      <w:pPr>
        <w:numPr>
          <w:ilvl w:val="1"/>
          <w:numId w:val="10"/>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Zhotovitel, jako součást dodávky stavby, zajistí a provede na svůj náklad následující práce</w:t>
      </w:r>
      <w:r w:rsidRPr="00D029C1">
        <w:rPr>
          <w:rFonts w:asciiTheme="majorHAnsi" w:hAnsiTheme="majorHAnsi"/>
          <w:sz w:val="20"/>
        </w:rPr>
        <w:br/>
        <w:t>a činnosti v průběhu realizace stavby:</w:t>
      </w:r>
    </w:p>
    <w:p w14:paraId="7098D6C5"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zřízení zařízení staveniště včetně napojení na odběrná místa vody a el. energie</w:t>
      </w:r>
      <w:r w:rsidRPr="00D029C1">
        <w:rPr>
          <w:rFonts w:asciiTheme="majorHAnsi" w:hAnsiTheme="majorHAnsi"/>
          <w:sz w:val="20"/>
        </w:rPr>
        <w:br/>
        <w:t>s podružnými měřidly včetně úhrady za odběr medií,</w:t>
      </w:r>
    </w:p>
    <w:p w14:paraId="3274316A" w14:textId="77777777" w:rsidR="00F16276"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zajištění bezpečného ohrazení a označení prostoru staveniště a jeho zařízení po celou dobu výstavby,</w:t>
      </w:r>
    </w:p>
    <w:p w14:paraId="2E986E13"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zajištění bezpečného přístupu a příjezdu k jednotlivým nemovitostem, přilehlým k místu staveniště,</w:t>
      </w:r>
    </w:p>
    <w:p w14:paraId="28C39C15"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zabezpečení přístupu a příjezdu ke stanovištím kontejnerů-nádob na komunální odpad;</w:t>
      </w:r>
    </w:p>
    <w:p w14:paraId="7347888C" w14:textId="77777777" w:rsidR="00F16276"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 xml:space="preserve">v případě jeho omezení projednání způsobu zajištění odvozu odpadu s Technickými službami, </w:t>
      </w:r>
    </w:p>
    <w:p w14:paraId="1A4E6889"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zajištění po celou dobu výstavby údržby a přemísťování přechodného dopravního značení a po dokončení stavby provedení zpětné demontáže a odvozu přechodného dopravního značení,</w:t>
      </w:r>
    </w:p>
    <w:p w14:paraId="4D0D050B"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zajištění schůdnosti, sjízdnosti a průběžného čištění vozovek, užívaných pro dovoz stavebního materiálu na staveniště a odvoz odpadu ze staveniště, po celou dobu výstavby,</w:t>
      </w:r>
    </w:p>
    <w:p w14:paraId="07875675"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 xml:space="preserve">zajištění odvozu a uložení odpadů vzniklých stavební činností na skládku, včetně uhrazení poplatků za uskladnění, v souladu s ustanoveními zákona č.185/2001 Sb., o odpadech, </w:t>
      </w:r>
      <w:r w:rsidRPr="00D029C1">
        <w:rPr>
          <w:rFonts w:asciiTheme="majorHAnsi" w:hAnsiTheme="majorHAnsi"/>
          <w:sz w:val="20"/>
        </w:rPr>
        <w:br/>
        <w:t xml:space="preserve">ve znění pozdějších předpisů, k měsíčním fakturacím zhotovitel předá objednateli doklady o uložení množství a kategorie odpadu na řízené skládky, případně předá doklad </w:t>
      </w:r>
      <w:r w:rsidRPr="00D029C1">
        <w:rPr>
          <w:rFonts w:asciiTheme="majorHAnsi" w:hAnsiTheme="majorHAnsi"/>
          <w:sz w:val="20"/>
        </w:rPr>
        <w:br/>
        <w:t>o předání a převzetí odpadu k recyklaci organizaci (osobě) oprávněné k této činnosti,</w:t>
      </w:r>
      <w:r w:rsidRPr="00D029C1">
        <w:rPr>
          <w:rFonts w:asciiTheme="majorHAnsi" w:hAnsiTheme="majorHAnsi"/>
          <w:sz w:val="20"/>
        </w:rPr>
        <w:br/>
        <w:t>jako podklad pro uznání fakturace.</w:t>
      </w:r>
    </w:p>
    <w:p w14:paraId="6E0C89B6"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 xml:space="preserve">zabezpečení plnění podmínek pro realizaci stavby, stanovených správci inženýrských sítí </w:t>
      </w:r>
      <w:r w:rsidRPr="00D029C1">
        <w:rPr>
          <w:rFonts w:asciiTheme="majorHAnsi" w:hAnsiTheme="majorHAnsi"/>
          <w:sz w:val="20"/>
        </w:rPr>
        <w:br/>
        <w:t xml:space="preserve">a zařízení dotčených stavbou, o kontrolách vč. předání sítí a zařízení před záhozem zhotovitel provede s příslušnými správci dotčených sítí a zařízení zápis do stavebního deníku; provede úpravy požadované jednotlivými správci a vlastníky dotčených sítí </w:t>
      </w:r>
      <w:r w:rsidRPr="00D029C1">
        <w:rPr>
          <w:rFonts w:asciiTheme="majorHAnsi" w:hAnsiTheme="majorHAnsi"/>
          <w:sz w:val="20"/>
        </w:rPr>
        <w:br/>
        <w:t>a zařízení,</w:t>
      </w:r>
    </w:p>
    <w:p w14:paraId="720C08B2"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provádění kontroly dodržování bezpečnosti práce a ochrany životního prostředí,</w:t>
      </w:r>
    </w:p>
    <w:p w14:paraId="52B67EFD"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 xml:space="preserve">ochranu kořenů stromů a kmenů stromů bedněním při provádění jakýchkoliv prací </w:t>
      </w:r>
      <w:r w:rsidRPr="00D029C1">
        <w:rPr>
          <w:rFonts w:asciiTheme="majorHAnsi" w:hAnsiTheme="majorHAnsi"/>
          <w:sz w:val="20"/>
        </w:rPr>
        <w:br/>
        <w:t xml:space="preserve">ve vzdálenosti </w:t>
      </w:r>
      <w:proofErr w:type="gramStart"/>
      <w:r w:rsidRPr="00D029C1">
        <w:rPr>
          <w:rFonts w:asciiTheme="majorHAnsi" w:hAnsiTheme="majorHAnsi"/>
          <w:sz w:val="20"/>
        </w:rPr>
        <w:t>menší</w:t>
      </w:r>
      <w:proofErr w:type="gramEnd"/>
      <w:r w:rsidRPr="00D029C1">
        <w:rPr>
          <w:rFonts w:asciiTheme="majorHAnsi" w:hAnsiTheme="majorHAnsi"/>
          <w:sz w:val="20"/>
        </w:rPr>
        <w:t xml:space="preserve"> než je 5 m od kmene stromů, včetně zabezpečení ochrany větví proti poškození, případný nutný ořez větví projednat s objednatelem,</w:t>
      </w:r>
    </w:p>
    <w:p w14:paraId="3E328029"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plnění podmínek pro provádění stavby stanovených pravomocnými stavebními povoleními,</w:t>
      </w:r>
    </w:p>
    <w:p w14:paraId="326B6CFA" w14:textId="77777777" w:rsidR="00F16276" w:rsidRPr="00D029C1"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průběžně koordinuje postup prací všech účastníků výstavby inženýrských objektů v rozsahu celkového členění stavby dle HMG, tak aby byla zajištěna plynulost výstavby a aby nedošlo k poškození již realizovaných inženýrských objektů.</w:t>
      </w:r>
    </w:p>
    <w:p w14:paraId="5E40829E" w14:textId="77777777" w:rsidR="00F16276" w:rsidRDefault="00F16276" w:rsidP="00F16276">
      <w:pPr>
        <w:numPr>
          <w:ilvl w:val="2"/>
          <w:numId w:val="30"/>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 xml:space="preserve">Zhotovitel zodpovídá za veškeré vzniklé škody na majetku ve správě objednatele a nájemců, způsobené při provádění prací. Vzniklé škody odstraní zhotovitel ihned </w:t>
      </w:r>
      <w:r w:rsidRPr="00D029C1">
        <w:rPr>
          <w:rFonts w:asciiTheme="majorHAnsi" w:hAnsiTheme="majorHAnsi"/>
          <w:sz w:val="20"/>
        </w:rPr>
        <w:br/>
        <w:t>na vlastní náklady. Při provádění prací ze sousední nemovitosti je třeba si počínat tak,</w:t>
      </w:r>
      <w:r w:rsidRPr="00D029C1">
        <w:rPr>
          <w:rFonts w:asciiTheme="majorHAnsi" w:hAnsiTheme="majorHAnsi"/>
          <w:sz w:val="20"/>
        </w:rPr>
        <w:br/>
        <w:t>aby vlastníkům nebyla způsobena škoda, zejména dbát, aby nedocházelo k neodůvodněnému omezení jejich práv a právem chráněných zájmů, nadměrnému znečištění okolí stavby, ničení zeleně a k nepořádku na pracovišti. Použitá část sousední nemovitosti bude ihned po ukončení prací uvedena do původního stavu.</w:t>
      </w:r>
    </w:p>
    <w:p w14:paraId="6BDFD265" w14:textId="77777777" w:rsidR="00F16276" w:rsidRPr="00D029C1" w:rsidRDefault="00F16276" w:rsidP="00F16276">
      <w:pPr>
        <w:spacing w:after="0" w:line="240" w:lineRule="auto"/>
        <w:ind w:left="709" w:hanging="709"/>
        <w:jc w:val="both"/>
        <w:rPr>
          <w:rFonts w:asciiTheme="majorHAnsi" w:hAnsiTheme="majorHAnsi"/>
          <w:sz w:val="20"/>
        </w:rPr>
      </w:pPr>
      <w:r>
        <w:rPr>
          <w:rFonts w:asciiTheme="majorHAnsi" w:hAnsiTheme="majorHAnsi"/>
          <w:sz w:val="20"/>
        </w:rPr>
        <w:lastRenderedPageBreak/>
        <w:t>III.5.</w:t>
      </w:r>
      <w:r>
        <w:rPr>
          <w:rFonts w:asciiTheme="majorHAnsi" w:hAnsiTheme="majorHAnsi"/>
          <w:sz w:val="20"/>
        </w:rPr>
        <w:tab/>
      </w:r>
      <w:r w:rsidRPr="00D029C1">
        <w:rPr>
          <w:rFonts w:asciiTheme="majorHAnsi" w:hAnsiTheme="majorHAnsi"/>
          <w:sz w:val="20"/>
        </w:rPr>
        <w:t>Zhotovitel, jako součást dodávky stavby, zajistí a provede na svůj náklad následující práce a činnosti k přejímce stavby včetně doložení následujících dokladů objednateli k přejímacímu řízení:</w:t>
      </w:r>
    </w:p>
    <w:p w14:paraId="04975538" w14:textId="77777777" w:rsidR="00F16276" w:rsidRPr="00D029C1" w:rsidRDefault="00F16276" w:rsidP="00F16276">
      <w:pPr>
        <w:numPr>
          <w:ilvl w:val="2"/>
          <w:numId w:val="31"/>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 xml:space="preserve">atesty a doklady o požadovaných vlastnostech výrobků a materiálů (prohlášení o shodě) </w:t>
      </w:r>
      <w:r>
        <w:rPr>
          <w:rFonts w:asciiTheme="majorHAnsi" w:hAnsiTheme="majorHAnsi"/>
          <w:sz w:val="20"/>
        </w:rPr>
        <w:br/>
      </w:r>
      <w:r w:rsidRPr="00D029C1">
        <w:rPr>
          <w:rFonts w:asciiTheme="majorHAnsi" w:hAnsiTheme="majorHAnsi"/>
          <w:sz w:val="20"/>
        </w:rPr>
        <w:t xml:space="preserve">dle zák. č. 22/1997 Sb., o technických požadavcích na výrobky, ve znění pozdějších předpisů, včetně generálního prohlášení zhotovitele o shodě výrobků a materiálů použitých </w:t>
      </w:r>
      <w:r>
        <w:rPr>
          <w:rFonts w:asciiTheme="majorHAnsi" w:hAnsiTheme="majorHAnsi"/>
          <w:sz w:val="20"/>
        </w:rPr>
        <w:br/>
      </w:r>
      <w:r w:rsidRPr="00D029C1">
        <w:rPr>
          <w:rFonts w:asciiTheme="majorHAnsi" w:hAnsiTheme="majorHAnsi"/>
          <w:sz w:val="20"/>
        </w:rPr>
        <w:t>k provedení stavby,</w:t>
      </w:r>
    </w:p>
    <w:p w14:paraId="3CAD07CE" w14:textId="77777777" w:rsidR="00F16276" w:rsidRPr="00D029C1" w:rsidRDefault="00F16276" w:rsidP="00F16276">
      <w:pPr>
        <w:numPr>
          <w:ilvl w:val="2"/>
          <w:numId w:val="31"/>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zkoušek, atestů a revizí podle ČSN, právních nebo technických předpisů vztahujících se k předmětu díla a platných v době provádění předání díla, kterými bude prokázáno dosažení předepsané kvality a předepsaných technických parametrů díla,</w:t>
      </w:r>
    </w:p>
    <w:p w14:paraId="55114818" w14:textId="77777777" w:rsidR="00F16276" w:rsidRPr="00D029C1" w:rsidRDefault="00F16276" w:rsidP="00F16276">
      <w:pPr>
        <w:numPr>
          <w:ilvl w:val="2"/>
          <w:numId w:val="31"/>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doklady o uložení množství a kategorie odpadu na řízené skládky, případně doklad o předání a převzetí odpadu k recyklaci organizaci (osobě) oprávněné k této činnosti;</w:t>
      </w:r>
    </w:p>
    <w:p w14:paraId="1307ADE4" w14:textId="77777777" w:rsidR="00F16276" w:rsidRDefault="00F16276" w:rsidP="00F16276">
      <w:pPr>
        <w:numPr>
          <w:ilvl w:val="2"/>
          <w:numId w:val="31"/>
        </w:numPr>
        <w:tabs>
          <w:tab w:val="clear" w:pos="858"/>
          <w:tab w:val="num" w:pos="1134"/>
        </w:tabs>
        <w:spacing w:after="0" w:line="240" w:lineRule="auto"/>
        <w:ind w:left="1134" w:hanging="567"/>
        <w:jc w:val="both"/>
        <w:rPr>
          <w:rFonts w:asciiTheme="majorHAnsi" w:hAnsiTheme="majorHAnsi"/>
          <w:sz w:val="20"/>
        </w:rPr>
      </w:pPr>
      <w:r w:rsidRPr="00777519">
        <w:rPr>
          <w:rFonts w:asciiTheme="majorHAnsi" w:hAnsiTheme="majorHAnsi"/>
          <w:sz w:val="20"/>
        </w:rPr>
        <w:t xml:space="preserve">předání dokumentace skutečného provedení stavby </w:t>
      </w:r>
      <w:r>
        <w:rPr>
          <w:rFonts w:asciiTheme="majorHAnsi" w:hAnsiTheme="majorHAnsi"/>
          <w:sz w:val="20"/>
        </w:rPr>
        <w:t>2 x v písemné</w:t>
      </w:r>
    </w:p>
    <w:p w14:paraId="28A6D042" w14:textId="77777777" w:rsidR="00F16276" w:rsidRPr="004B3621" w:rsidRDefault="00F16276" w:rsidP="00F16276">
      <w:pPr>
        <w:numPr>
          <w:ilvl w:val="2"/>
          <w:numId w:val="31"/>
        </w:numPr>
        <w:tabs>
          <w:tab w:val="clear" w:pos="858"/>
          <w:tab w:val="num" w:pos="1134"/>
        </w:tabs>
        <w:spacing w:after="0" w:line="240" w:lineRule="auto"/>
        <w:ind w:left="1134" w:hanging="567"/>
        <w:jc w:val="both"/>
        <w:rPr>
          <w:rFonts w:asciiTheme="majorHAnsi" w:hAnsiTheme="majorHAnsi"/>
          <w:sz w:val="20"/>
        </w:rPr>
      </w:pPr>
      <w:r w:rsidRPr="00604D93">
        <w:rPr>
          <w:rFonts w:asciiTheme="majorHAnsi" w:hAnsiTheme="majorHAnsi"/>
          <w:sz w:val="20"/>
        </w:rPr>
        <w:t>Součástí plnění je zakreslení změn do původní dokumentace</w:t>
      </w:r>
      <w:r w:rsidRPr="004B3621">
        <w:rPr>
          <w:rFonts w:asciiTheme="majorHAnsi" w:hAnsiTheme="majorHAnsi"/>
          <w:sz w:val="20"/>
        </w:rPr>
        <w:t xml:space="preserve">  </w:t>
      </w:r>
    </w:p>
    <w:p w14:paraId="229031F2" w14:textId="77777777" w:rsidR="00F16276" w:rsidRDefault="00F16276" w:rsidP="00F16276">
      <w:pPr>
        <w:spacing w:after="0" w:line="240" w:lineRule="auto"/>
        <w:ind w:left="709" w:hanging="709"/>
        <w:jc w:val="both"/>
        <w:rPr>
          <w:rFonts w:asciiTheme="majorHAnsi" w:hAnsiTheme="majorHAnsi"/>
          <w:sz w:val="20"/>
        </w:rPr>
      </w:pPr>
      <w:r>
        <w:rPr>
          <w:rFonts w:asciiTheme="majorHAnsi" w:hAnsiTheme="majorHAnsi"/>
          <w:sz w:val="20"/>
        </w:rPr>
        <w:t>III.6.</w:t>
      </w:r>
      <w:r>
        <w:rPr>
          <w:rFonts w:asciiTheme="majorHAnsi" w:hAnsiTheme="majorHAnsi"/>
          <w:sz w:val="20"/>
        </w:rPr>
        <w:tab/>
      </w:r>
      <w:r w:rsidRPr="00D029C1">
        <w:rPr>
          <w:rFonts w:asciiTheme="majorHAnsi" w:hAnsiTheme="majorHAnsi"/>
          <w:sz w:val="20"/>
        </w:rPr>
        <w:t xml:space="preserve">Objednatel se zavazuje řádně dokončené dílo převzít a zaplatit za něj zhotoviteli dohodnutou cenu. </w:t>
      </w:r>
    </w:p>
    <w:p w14:paraId="10D8CCB6" w14:textId="77777777" w:rsidR="00F16276" w:rsidRPr="00D029C1" w:rsidRDefault="00F16276" w:rsidP="00F16276">
      <w:pPr>
        <w:spacing w:after="0" w:line="240" w:lineRule="auto"/>
        <w:ind w:left="709" w:hanging="709"/>
        <w:jc w:val="both"/>
        <w:rPr>
          <w:rFonts w:asciiTheme="majorHAnsi" w:hAnsiTheme="majorHAnsi"/>
          <w:sz w:val="20"/>
        </w:rPr>
      </w:pPr>
      <w:r>
        <w:rPr>
          <w:rFonts w:asciiTheme="majorHAnsi" w:hAnsiTheme="majorHAnsi"/>
          <w:sz w:val="20"/>
        </w:rPr>
        <w:t>III.7.</w:t>
      </w:r>
      <w:r>
        <w:rPr>
          <w:rFonts w:asciiTheme="majorHAnsi" w:hAnsiTheme="majorHAnsi"/>
          <w:sz w:val="20"/>
        </w:rPr>
        <w:tab/>
      </w:r>
      <w:r w:rsidRPr="00D029C1">
        <w:rPr>
          <w:rFonts w:asciiTheme="majorHAnsi" w:hAnsiTheme="majorHAnsi"/>
          <w:sz w:val="20"/>
        </w:rPr>
        <w:t xml:space="preserve">Smluvní strany prohlašují, že předmět plnění podle této smlouvy není plněním nemožným a že smlouvu uzavírají po pečlivém zvážení všech možných důsledků. Zhotovitel prohlašuje, </w:t>
      </w:r>
      <w:r w:rsidRPr="00D029C1">
        <w:rPr>
          <w:rFonts w:asciiTheme="majorHAnsi" w:hAnsiTheme="majorHAnsi"/>
          <w:sz w:val="20"/>
        </w:rPr>
        <w:br/>
        <w:t xml:space="preserve">že byl seznámen s místem pro provedení stavby, se stávajícími konstrukcemi, s projektovou dokumentací a veškerými dalšími skutečnostmi, které mohou mít vliv na jeho plnění díla. Zhotovitel prohlašuje, že nezjistil při své odborné způsobilosti žádnou skutečnost, </w:t>
      </w:r>
      <w:r w:rsidRPr="00D029C1">
        <w:rPr>
          <w:rFonts w:asciiTheme="majorHAnsi" w:hAnsiTheme="majorHAnsi"/>
          <w:sz w:val="20"/>
        </w:rPr>
        <w:br/>
        <w:t xml:space="preserve">která by mohla bránit provedení díla podle této smlouvy v termínu a za cenu dle této smlouvy </w:t>
      </w:r>
      <w:r w:rsidRPr="00D029C1">
        <w:rPr>
          <w:rFonts w:asciiTheme="majorHAnsi" w:hAnsiTheme="majorHAnsi"/>
          <w:sz w:val="20"/>
        </w:rPr>
        <w:br/>
        <w:t xml:space="preserve">a v plném rozsahu tak na sebe přebírá nebezpečí změny okolností ve smyslu </w:t>
      </w:r>
      <w:proofErr w:type="spellStart"/>
      <w:r w:rsidRPr="00D029C1">
        <w:rPr>
          <w:rFonts w:asciiTheme="majorHAnsi" w:hAnsiTheme="majorHAnsi"/>
          <w:sz w:val="20"/>
        </w:rPr>
        <w:t>ust</w:t>
      </w:r>
      <w:proofErr w:type="spellEnd"/>
      <w:r w:rsidRPr="00D029C1">
        <w:rPr>
          <w:rFonts w:asciiTheme="majorHAnsi" w:hAnsiTheme="majorHAnsi"/>
          <w:sz w:val="20"/>
        </w:rPr>
        <w:t xml:space="preserve">. § 2620 </w:t>
      </w:r>
      <w:proofErr w:type="spellStart"/>
      <w:r w:rsidRPr="00D029C1">
        <w:rPr>
          <w:rFonts w:asciiTheme="majorHAnsi" w:hAnsiTheme="majorHAnsi"/>
          <w:sz w:val="20"/>
        </w:rPr>
        <w:t>Obč</w:t>
      </w:r>
      <w:proofErr w:type="spellEnd"/>
      <w:r>
        <w:rPr>
          <w:rFonts w:asciiTheme="majorHAnsi" w:hAnsiTheme="majorHAnsi"/>
          <w:sz w:val="20"/>
        </w:rPr>
        <w:t>. z</w:t>
      </w:r>
      <w:r w:rsidRPr="00D029C1">
        <w:rPr>
          <w:rFonts w:asciiTheme="majorHAnsi" w:hAnsiTheme="majorHAnsi"/>
          <w:sz w:val="20"/>
        </w:rPr>
        <w:t>.</w:t>
      </w:r>
    </w:p>
    <w:p w14:paraId="683213A5" w14:textId="77777777" w:rsidR="00F16276" w:rsidRDefault="00F16276" w:rsidP="00F16276">
      <w:pPr>
        <w:spacing w:after="0" w:line="240" w:lineRule="auto"/>
        <w:ind w:left="709" w:right="-2" w:hanging="709"/>
        <w:jc w:val="both"/>
        <w:rPr>
          <w:rFonts w:ascii="Cambria" w:hAnsi="Cambria"/>
          <w:iCs/>
          <w:sz w:val="20"/>
        </w:rPr>
      </w:pPr>
      <w:r>
        <w:rPr>
          <w:rFonts w:ascii="Cambria" w:hAnsi="Cambria"/>
          <w:iCs/>
          <w:sz w:val="20"/>
        </w:rPr>
        <w:t>III.8.</w:t>
      </w:r>
      <w:r>
        <w:rPr>
          <w:rFonts w:ascii="Cambria" w:hAnsi="Cambria"/>
          <w:iCs/>
          <w:sz w:val="20"/>
        </w:rPr>
        <w:tab/>
      </w:r>
      <w:r w:rsidRPr="00946192">
        <w:rPr>
          <w:rFonts w:ascii="Cambria" w:hAnsi="Cambria"/>
          <w:iCs/>
          <w:sz w:val="20"/>
        </w:rPr>
        <w:t>Touto smlouvou se zhotovitel zavazuje provést pro objednatele níže uvedené výkony ve lhůtách, způsobem a za podmínek v této smlouvě stanovených, při respektování právních a technických norem a předpisů, platných na území České republiky. Zhotovitel se zavazuje plnit předmět této smlouvy s odpovídající profesní úrovní a péčí a při respektování oprávněných zájmů a dobrého jména objednatele.</w:t>
      </w:r>
    </w:p>
    <w:p w14:paraId="64287D40" w14:textId="77777777" w:rsidR="00F16276" w:rsidRDefault="00F16276" w:rsidP="00F16276">
      <w:pPr>
        <w:spacing w:after="0" w:line="240" w:lineRule="auto"/>
        <w:ind w:left="709" w:right="-2" w:hanging="709"/>
        <w:jc w:val="both"/>
        <w:rPr>
          <w:rFonts w:ascii="Cambria" w:hAnsi="Cambria"/>
          <w:sz w:val="20"/>
        </w:rPr>
      </w:pPr>
      <w:r>
        <w:rPr>
          <w:rFonts w:ascii="Cambria" w:hAnsi="Cambria"/>
          <w:sz w:val="20"/>
        </w:rPr>
        <w:t>III.9.</w:t>
      </w:r>
      <w:r>
        <w:rPr>
          <w:rFonts w:ascii="Cambria" w:hAnsi="Cambria"/>
          <w:sz w:val="20"/>
        </w:rPr>
        <w:tab/>
      </w:r>
      <w:r w:rsidRPr="00D400E5">
        <w:rPr>
          <w:rFonts w:ascii="Cambria" w:hAnsi="Cambria"/>
          <w:sz w:val="20"/>
        </w:rPr>
        <w:t>Objednatel se zavazuje, že předmět díla převezme a po předání úplného díla bez vad a nedodělků zhotovitelem, zaplatí sjednanou cenu.</w:t>
      </w:r>
    </w:p>
    <w:p w14:paraId="0059F811" w14:textId="77777777" w:rsidR="00F16276" w:rsidRPr="00D029C1" w:rsidRDefault="00F16276" w:rsidP="00F16276">
      <w:pPr>
        <w:spacing w:after="0" w:line="240" w:lineRule="auto"/>
        <w:ind w:left="709" w:right="282" w:hanging="709"/>
        <w:jc w:val="both"/>
        <w:rPr>
          <w:rFonts w:asciiTheme="majorHAnsi" w:hAnsiTheme="majorHAnsi"/>
          <w:sz w:val="20"/>
        </w:rPr>
      </w:pPr>
      <w:r>
        <w:rPr>
          <w:rFonts w:asciiTheme="majorHAnsi" w:hAnsiTheme="majorHAnsi"/>
          <w:sz w:val="20"/>
        </w:rPr>
        <w:t>III.10.</w:t>
      </w:r>
      <w:r>
        <w:rPr>
          <w:rFonts w:asciiTheme="majorHAnsi" w:hAnsiTheme="majorHAnsi"/>
          <w:sz w:val="20"/>
        </w:rPr>
        <w:tab/>
      </w:r>
      <w:r w:rsidRPr="00D029C1">
        <w:rPr>
          <w:rFonts w:asciiTheme="majorHAnsi" w:hAnsiTheme="majorHAnsi"/>
          <w:sz w:val="20"/>
        </w:rPr>
        <w:t xml:space="preserve">Smluvní strany prohlašují, že předmět plnění podle této smlouvy není plněním nemožným a že smlouvu uzavírají po pečlivém zvážení všech možných důsledků. Zhotovitel prohlašuje, </w:t>
      </w:r>
      <w:r w:rsidRPr="00D029C1">
        <w:rPr>
          <w:rFonts w:asciiTheme="majorHAnsi" w:hAnsiTheme="majorHAnsi"/>
          <w:sz w:val="20"/>
        </w:rPr>
        <w:br/>
        <w:t xml:space="preserve">že byl seznámen s místem pro provedení stavby, se stávajícími konstrukcemi, s projektovou dokumentací a veškerými dalšími skutečnostmi, které mohou mít vliv na jeho plnění díla. Zhotovitel prohlašuje, že nezjistil při své odborné způsobilosti žádnou skutečnost, </w:t>
      </w:r>
      <w:r w:rsidRPr="00D029C1">
        <w:rPr>
          <w:rFonts w:asciiTheme="majorHAnsi" w:hAnsiTheme="majorHAnsi"/>
          <w:sz w:val="20"/>
        </w:rPr>
        <w:br/>
        <w:t xml:space="preserve">která by mohla bránit provedení díla podle této smlouvy v termínu a za cenu dle této smlouvy </w:t>
      </w:r>
      <w:r w:rsidRPr="00D029C1">
        <w:rPr>
          <w:rFonts w:asciiTheme="majorHAnsi" w:hAnsiTheme="majorHAnsi"/>
          <w:sz w:val="20"/>
        </w:rPr>
        <w:br/>
        <w:t xml:space="preserve">a v plném rozsahu tak na sebe přebírá nebezpečí změny okolností ve smyslu </w:t>
      </w:r>
      <w:proofErr w:type="spellStart"/>
      <w:r w:rsidRPr="00D029C1">
        <w:rPr>
          <w:rFonts w:asciiTheme="majorHAnsi" w:hAnsiTheme="majorHAnsi"/>
          <w:sz w:val="20"/>
        </w:rPr>
        <w:t>ust</w:t>
      </w:r>
      <w:proofErr w:type="spellEnd"/>
      <w:r w:rsidRPr="00D029C1">
        <w:rPr>
          <w:rFonts w:asciiTheme="majorHAnsi" w:hAnsiTheme="majorHAnsi"/>
          <w:sz w:val="20"/>
        </w:rPr>
        <w:t xml:space="preserve">. § 2620 </w:t>
      </w:r>
      <w:proofErr w:type="spellStart"/>
      <w:r w:rsidRPr="00D029C1">
        <w:rPr>
          <w:rFonts w:asciiTheme="majorHAnsi" w:hAnsiTheme="majorHAnsi"/>
          <w:sz w:val="20"/>
        </w:rPr>
        <w:t>ObčZ</w:t>
      </w:r>
      <w:proofErr w:type="spellEnd"/>
      <w:r w:rsidRPr="00D029C1">
        <w:rPr>
          <w:rFonts w:asciiTheme="majorHAnsi" w:hAnsiTheme="majorHAnsi"/>
          <w:sz w:val="20"/>
        </w:rPr>
        <w:t>.</w:t>
      </w:r>
    </w:p>
    <w:p w14:paraId="168E424D" w14:textId="77777777" w:rsidR="00F16276" w:rsidRDefault="00F16276" w:rsidP="00F16276">
      <w:pPr>
        <w:spacing w:after="0" w:line="240" w:lineRule="auto"/>
        <w:ind w:right="-2"/>
        <w:jc w:val="center"/>
        <w:rPr>
          <w:rFonts w:asciiTheme="majorHAnsi" w:hAnsiTheme="majorHAnsi" w:cs="Arial"/>
          <w:b/>
          <w:sz w:val="20"/>
        </w:rPr>
      </w:pPr>
    </w:p>
    <w:p w14:paraId="6A923832"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IV</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64464F4B" w14:textId="77777777" w:rsidTr="00403E78">
        <w:trPr>
          <w:trHeight w:val="236"/>
        </w:trPr>
        <w:tc>
          <w:tcPr>
            <w:tcW w:w="9072" w:type="dxa"/>
            <w:shd w:val="clear" w:color="auto" w:fill="8DB3E2" w:themeFill="text2" w:themeFillTint="66"/>
            <w:vAlign w:val="center"/>
          </w:tcPr>
          <w:p w14:paraId="0682D587"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029C1">
              <w:rPr>
                <w:rFonts w:asciiTheme="majorHAnsi" w:hAnsiTheme="majorHAnsi"/>
                <w:b/>
              </w:rPr>
              <w:t>Vlastnictví k dílu</w:t>
            </w:r>
          </w:p>
        </w:tc>
      </w:tr>
    </w:tbl>
    <w:p w14:paraId="785CD360" w14:textId="77777777" w:rsidR="00F16276" w:rsidRPr="00D029C1" w:rsidRDefault="00F16276" w:rsidP="00F16276">
      <w:pPr>
        <w:pStyle w:val="Smlouva"/>
        <w:rPr>
          <w:rFonts w:asciiTheme="majorHAnsi" w:hAnsiTheme="majorHAnsi"/>
        </w:rPr>
      </w:pPr>
    </w:p>
    <w:p w14:paraId="1C25EFA1" w14:textId="77777777" w:rsidR="00F16276" w:rsidRPr="00D029C1" w:rsidRDefault="00F16276" w:rsidP="00F16276">
      <w:pPr>
        <w:numPr>
          <w:ilvl w:val="1"/>
          <w:numId w:val="22"/>
        </w:numPr>
        <w:tabs>
          <w:tab w:val="clear" w:pos="1560"/>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Vlastníkem zhotovovaného díla je objednatel.</w:t>
      </w:r>
    </w:p>
    <w:p w14:paraId="7666C0BD" w14:textId="77777777" w:rsidR="00F16276" w:rsidRPr="00D029C1" w:rsidRDefault="00F16276" w:rsidP="00F16276">
      <w:pPr>
        <w:numPr>
          <w:ilvl w:val="1"/>
          <w:numId w:val="22"/>
        </w:numPr>
        <w:tabs>
          <w:tab w:val="clear" w:pos="1560"/>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Vlastníkem zařízení staveniště, včetně všech používaných strojů, mechanismů a dalších věcí potřebných k provedení díla, je zhotovitel, který nese nebezpečí škody na těchto věcech, bez ohledu na zavinění.</w:t>
      </w:r>
    </w:p>
    <w:p w14:paraId="5EFCF6EA" w14:textId="77777777" w:rsidR="00F16276" w:rsidRPr="00D029C1" w:rsidRDefault="00F16276" w:rsidP="00F16276">
      <w:pPr>
        <w:numPr>
          <w:ilvl w:val="1"/>
          <w:numId w:val="22"/>
        </w:numPr>
        <w:tabs>
          <w:tab w:val="clear" w:pos="1560"/>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 xml:space="preserve">Smluvní strany se dohodly, že zhotovitel od okamžiku </w:t>
      </w:r>
      <w:r>
        <w:rPr>
          <w:rFonts w:asciiTheme="majorHAnsi" w:hAnsiTheme="majorHAnsi"/>
          <w:sz w:val="20"/>
        </w:rPr>
        <w:t>zahájení realizace</w:t>
      </w:r>
      <w:r w:rsidRPr="00D029C1">
        <w:rPr>
          <w:rFonts w:asciiTheme="majorHAnsi" w:hAnsiTheme="majorHAnsi"/>
          <w:sz w:val="20"/>
        </w:rPr>
        <w:t xml:space="preserve"> do </w:t>
      </w:r>
      <w:r>
        <w:rPr>
          <w:rFonts w:asciiTheme="majorHAnsi" w:hAnsiTheme="majorHAnsi"/>
          <w:sz w:val="20"/>
        </w:rPr>
        <w:t>ukončení realizace</w:t>
      </w:r>
      <w:r w:rsidRPr="00D029C1">
        <w:rPr>
          <w:rFonts w:asciiTheme="majorHAnsi" w:hAnsiTheme="majorHAnsi"/>
          <w:sz w:val="20"/>
        </w:rPr>
        <w:t xml:space="preserve"> nese nebezpečí škody na zhotovovaném díle.</w:t>
      </w:r>
    </w:p>
    <w:p w14:paraId="29994A59" w14:textId="77777777" w:rsidR="00F16276" w:rsidRDefault="00F16276" w:rsidP="00F16276">
      <w:pPr>
        <w:spacing w:after="0" w:line="240" w:lineRule="auto"/>
        <w:rPr>
          <w:rFonts w:asciiTheme="majorHAnsi" w:hAnsiTheme="majorHAnsi"/>
          <w:b/>
          <w:bCs/>
          <w:sz w:val="20"/>
        </w:rPr>
      </w:pPr>
    </w:p>
    <w:p w14:paraId="78C5FBEA" w14:textId="77777777" w:rsidR="00F16276" w:rsidRPr="001C4C76" w:rsidRDefault="00F16276" w:rsidP="00F16276">
      <w:pPr>
        <w:spacing w:after="0" w:line="240" w:lineRule="auto"/>
        <w:jc w:val="center"/>
        <w:rPr>
          <w:rFonts w:asciiTheme="majorHAnsi" w:hAnsiTheme="majorHAnsi" w:cs="Arial"/>
          <w:b/>
          <w:sz w:val="20"/>
        </w:rPr>
      </w:pPr>
      <w:r>
        <w:rPr>
          <w:rFonts w:asciiTheme="majorHAnsi" w:hAnsiTheme="majorHAnsi"/>
          <w:b/>
          <w:bCs/>
          <w:sz w:val="20"/>
        </w:rPr>
        <w:t>Č</w:t>
      </w:r>
      <w:r>
        <w:rPr>
          <w:rFonts w:asciiTheme="majorHAnsi" w:hAnsiTheme="majorHAnsi" w:cs="Arial"/>
          <w:b/>
          <w:sz w:val="20"/>
        </w:rPr>
        <w:t>lánek V</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5FE673F8" w14:textId="77777777" w:rsidTr="00403E78">
        <w:trPr>
          <w:trHeight w:val="236"/>
        </w:trPr>
        <w:tc>
          <w:tcPr>
            <w:tcW w:w="9072" w:type="dxa"/>
            <w:shd w:val="clear" w:color="auto" w:fill="8DB3E2" w:themeFill="text2" w:themeFillTint="66"/>
            <w:vAlign w:val="center"/>
          </w:tcPr>
          <w:p w14:paraId="5E5E3A11"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029C1">
              <w:rPr>
                <w:rFonts w:asciiTheme="majorHAnsi" w:hAnsiTheme="majorHAnsi"/>
                <w:b/>
              </w:rPr>
              <w:t>Místo plnění</w:t>
            </w:r>
          </w:p>
        </w:tc>
      </w:tr>
    </w:tbl>
    <w:p w14:paraId="26FBCA1C" w14:textId="77777777" w:rsidR="00F16276" w:rsidRPr="00D029C1" w:rsidRDefault="00F16276" w:rsidP="00F16276">
      <w:pPr>
        <w:pStyle w:val="Smlouva"/>
        <w:rPr>
          <w:rFonts w:asciiTheme="majorHAnsi" w:hAnsiTheme="majorHAnsi"/>
        </w:rPr>
      </w:pPr>
    </w:p>
    <w:p w14:paraId="248565EC" w14:textId="77777777" w:rsidR="00F16276" w:rsidRDefault="00F16276" w:rsidP="00F16276">
      <w:pPr>
        <w:tabs>
          <w:tab w:val="num" w:pos="1560"/>
        </w:tabs>
        <w:spacing w:after="0" w:line="240" w:lineRule="auto"/>
        <w:ind w:right="565"/>
        <w:jc w:val="both"/>
        <w:rPr>
          <w:rFonts w:asciiTheme="majorHAnsi" w:hAnsiTheme="majorHAnsi"/>
          <w:sz w:val="20"/>
        </w:rPr>
      </w:pPr>
      <w:r w:rsidRPr="00D029C1">
        <w:rPr>
          <w:rFonts w:asciiTheme="majorHAnsi" w:hAnsiTheme="majorHAnsi"/>
          <w:sz w:val="20"/>
        </w:rPr>
        <w:t xml:space="preserve">Místem plnění je </w:t>
      </w:r>
      <w:proofErr w:type="spellStart"/>
      <w:r w:rsidRPr="00D029C1">
        <w:rPr>
          <w:rFonts w:asciiTheme="majorHAnsi" w:hAnsiTheme="majorHAnsi"/>
          <w:sz w:val="20"/>
        </w:rPr>
        <w:t>k.ú</w:t>
      </w:r>
      <w:proofErr w:type="spellEnd"/>
      <w:r w:rsidRPr="00D029C1">
        <w:rPr>
          <w:rFonts w:asciiTheme="majorHAnsi" w:hAnsiTheme="majorHAnsi"/>
          <w:sz w:val="20"/>
        </w:rPr>
        <w:t xml:space="preserve">. </w:t>
      </w:r>
      <w:r>
        <w:rPr>
          <w:rFonts w:asciiTheme="majorHAnsi" w:hAnsiTheme="majorHAnsi"/>
          <w:sz w:val="20"/>
        </w:rPr>
        <w:t>Němčice</w:t>
      </w:r>
      <w:r w:rsidRPr="00D029C1">
        <w:rPr>
          <w:rFonts w:asciiTheme="majorHAnsi" w:hAnsiTheme="majorHAnsi"/>
          <w:sz w:val="20"/>
        </w:rPr>
        <w:t>.</w:t>
      </w:r>
    </w:p>
    <w:p w14:paraId="2CA3C8BB" w14:textId="77777777" w:rsidR="00F16276" w:rsidRDefault="00F16276" w:rsidP="00F16276">
      <w:pPr>
        <w:tabs>
          <w:tab w:val="num" w:pos="1560"/>
        </w:tabs>
        <w:spacing w:after="0" w:line="240" w:lineRule="auto"/>
        <w:ind w:right="565"/>
        <w:jc w:val="both"/>
        <w:rPr>
          <w:rFonts w:asciiTheme="majorHAnsi" w:hAnsiTheme="majorHAnsi"/>
          <w:sz w:val="20"/>
        </w:rPr>
      </w:pPr>
    </w:p>
    <w:p w14:paraId="2258780A" w14:textId="77777777" w:rsidR="00F16276" w:rsidRDefault="00F16276" w:rsidP="00F16276">
      <w:pPr>
        <w:tabs>
          <w:tab w:val="num" w:pos="1560"/>
        </w:tabs>
        <w:spacing w:after="0" w:line="240" w:lineRule="auto"/>
        <w:ind w:right="565"/>
        <w:jc w:val="both"/>
        <w:rPr>
          <w:rFonts w:asciiTheme="majorHAnsi" w:hAnsiTheme="majorHAnsi"/>
          <w:sz w:val="20"/>
        </w:rPr>
      </w:pPr>
    </w:p>
    <w:p w14:paraId="3701E3C3" w14:textId="77777777" w:rsidR="00F16276" w:rsidRDefault="00F16276" w:rsidP="00F16276">
      <w:pPr>
        <w:tabs>
          <w:tab w:val="num" w:pos="1560"/>
        </w:tabs>
        <w:spacing w:after="0" w:line="240" w:lineRule="auto"/>
        <w:ind w:right="565"/>
        <w:jc w:val="both"/>
        <w:rPr>
          <w:rFonts w:asciiTheme="majorHAnsi" w:hAnsiTheme="majorHAnsi"/>
          <w:sz w:val="20"/>
        </w:rPr>
      </w:pPr>
    </w:p>
    <w:p w14:paraId="5E8B784B" w14:textId="77777777" w:rsidR="00F16276" w:rsidRDefault="00F16276" w:rsidP="00F16276">
      <w:pPr>
        <w:tabs>
          <w:tab w:val="num" w:pos="1560"/>
        </w:tabs>
        <w:spacing w:after="0" w:line="240" w:lineRule="auto"/>
        <w:ind w:right="565"/>
        <w:jc w:val="both"/>
        <w:rPr>
          <w:rFonts w:asciiTheme="majorHAnsi" w:hAnsiTheme="majorHAnsi"/>
          <w:sz w:val="20"/>
        </w:rPr>
      </w:pPr>
    </w:p>
    <w:p w14:paraId="2792C7E3" w14:textId="77777777" w:rsidR="00F16276" w:rsidRDefault="00F16276" w:rsidP="00F16276">
      <w:pPr>
        <w:tabs>
          <w:tab w:val="num" w:pos="1560"/>
        </w:tabs>
        <w:spacing w:after="0" w:line="240" w:lineRule="auto"/>
        <w:ind w:right="565"/>
        <w:jc w:val="both"/>
        <w:rPr>
          <w:rFonts w:asciiTheme="majorHAnsi" w:hAnsiTheme="majorHAnsi"/>
          <w:sz w:val="20"/>
        </w:rPr>
      </w:pPr>
    </w:p>
    <w:p w14:paraId="450B25DB" w14:textId="77777777" w:rsidR="00F16276" w:rsidRPr="00D029C1" w:rsidRDefault="00F16276" w:rsidP="00F16276">
      <w:pPr>
        <w:tabs>
          <w:tab w:val="num" w:pos="1560"/>
        </w:tabs>
        <w:spacing w:after="0" w:line="240" w:lineRule="auto"/>
        <w:ind w:right="565"/>
        <w:jc w:val="both"/>
        <w:rPr>
          <w:rFonts w:asciiTheme="majorHAnsi" w:hAnsiTheme="majorHAnsi"/>
          <w:sz w:val="20"/>
        </w:rPr>
      </w:pPr>
    </w:p>
    <w:p w14:paraId="57B82CF5" w14:textId="77777777" w:rsidR="00F16276" w:rsidRDefault="00F16276" w:rsidP="00F16276">
      <w:pPr>
        <w:spacing w:after="0" w:line="240" w:lineRule="auto"/>
        <w:ind w:right="-2"/>
        <w:rPr>
          <w:rFonts w:asciiTheme="majorHAnsi" w:hAnsiTheme="majorHAnsi" w:cs="Arial"/>
          <w:b/>
          <w:sz w:val="20"/>
        </w:rPr>
      </w:pPr>
    </w:p>
    <w:p w14:paraId="4FA18A25"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VI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6BE8B667" w14:textId="77777777" w:rsidTr="00403E78">
        <w:trPr>
          <w:trHeight w:val="236"/>
        </w:trPr>
        <w:tc>
          <w:tcPr>
            <w:tcW w:w="9072" w:type="dxa"/>
            <w:shd w:val="clear" w:color="auto" w:fill="8DB3E2" w:themeFill="text2" w:themeFillTint="66"/>
            <w:vAlign w:val="center"/>
          </w:tcPr>
          <w:p w14:paraId="033D90CD"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029C1">
              <w:rPr>
                <w:rFonts w:asciiTheme="majorHAnsi" w:hAnsiTheme="majorHAnsi"/>
                <w:b/>
              </w:rPr>
              <w:t>Termín plnění</w:t>
            </w:r>
          </w:p>
        </w:tc>
      </w:tr>
    </w:tbl>
    <w:p w14:paraId="59AA7485" w14:textId="77777777" w:rsidR="00F16276" w:rsidRPr="00D029C1" w:rsidRDefault="00F16276" w:rsidP="00F16276">
      <w:pPr>
        <w:tabs>
          <w:tab w:val="left" w:pos="3533"/>
        </w:tabs>
        <w:spacing w:after="0" w:line="240" w:lineRule="auto"/>
        <w:ind w:left="858" w:right="565" w:hanging="567"/>
        <w:jc w:val="both"/>
        <w:rPr>
          <w:rFonts w:asciiTheme="majorHAnsi" w:hAnsiTheme="majorHAnsi"/>
          <w:sz w:val="20"/>
        </w:rPr>
      </w:pPr>
    </w:p>
    <w:p w14:paraId="7B4500D5" w14:textId="77777777" w:rsidR="00F16276" w:rsidRDefault="00F16276" w:rsidP="00F16276">
      <w:pPr>
        <w:spacing w:after="0" w:line="240" w:lineRule="auto"/>
        <w:ind w:right="-2"/>
        <w:jc w:val="both"/>
        <w:rPr>
          <w:rFonts w:asciiTheme="majorHAnsi" w:hAnsiTheme="majorHAnsi"/>
          <w:sz w:val="20"/>
        </w:rPr>
      </w:pPr>
      <w:r w:rsidRPr="00D029C1">
        <w:rPr>
          <w:rFonts w:asciiTheme="majorHAnsi" w:hAnsiTheme="majorHAnsi"/>
          <w:sz w:val="20"/>
        </w:rPr>
        <w:t>Zhotovitel se zavazuje k realizaci předmětu této smlouvy v následujících termínech:</w:t>
      </w:r>
    </w:p>
    <w:tbl>
      <w:tblPr>
        <w:tblStyle w:val="Mkatabulky"/>
        <w:tblW w:w="9072" w:type="dxa"/>
        <w:tblInd w:w="115" w:type="dxa"/>
        <w:tblLook w:val="04A0" w:firstRow="1" w:lastRow="0" w:firstColumn="1" w:lastColumn="0" w:noHBand="0" w:noVBand="1"/>
      </w:tblPr>
      <w:tblGrid>
        <w:gridCol w:w="4482"/>
        <w:gridCol w:w="4590"/>
      </w:tblGrid>
      <w:tr w:rsidR="00F16276" w14:paraId="2A495017" w14:textId="77777777" w:rsidTr="00403E78">
        <w:trPr>
          <w:trHeight w:val="397"/>
        </w:trPr>
        <w:tc>
          <w:tcPr>
            <w:tcW w:w="4482" w:type="dxa"/>
            <w:vAlign w:val="bottom"/>
          </w:tcPr>
          <w:p w14:paraId="213DE883" w14:textId="77777777" w:rsidR="00F16276" w:rsidRPr="009E3797" w:rsidRDefault="00F16276" w:rsidP="00403E78">
            <w:pPr>
              <w:ind w:left="34"/>
              <w:jc w:val="both"/>
              <w:rPr>
                <w:rFonts w:ascii="Cambria" w:hAnsi="Cambria"/>
                <w:sz w:val="20"/>
              </w:rPr>
            </w:pPr>
            <w:r w:rsidRPr="004324AB">
              <w:rPr>
                <w:rFonts w:asciiTheme="majorHAnsi" w:hAnsiTheme="majorHAnsi"/>
                <w:sz w:val="20"/>
              </w:rPr>
              <w:t>Předání a převzetí staveniště</w:t>
            </w:r>
          </w:p>
        </w:tc>
        <w:tc>
          <w:tcPr>
            <w:tcW w:w="4590" w:type="dxa"/>
            <w:vAlign w:val="bottom"/>
          </w:tcPr>
          <w:p w14:paraId="5F0DAA40" w14:textId="77777777" w:rsidR="00F16276" w:rsidRPr="009F23B3" w:rsidRDefault="00F16276" w:rsidP="00403E78">
            <w:pPr>
              <w:ind w:left="-68" w:right="-108"/>
              <w:jc w:val="center"/>
              <w:rPr>
                <w:rFonts w:asciiTheme="majorHAnsi" w:hAnsiTheme="majorHAnsi"/>
                <w:sz w:val="20"/>
              </w:rPr>
            </w:pPr>
            <w:r>
              <w:rPr>
                <w:rFonts w:asciiTheme="majorHAnsi" w:hAnsiTheme="majorHAnsi"/>
                <w:sz w:val="20"/>
              </w:rPr>
              <w:t>Nejpozději 1.10. 2022</w:t>
            </w:r>
          </w:p>
        </w:tc>
      </w:tr>
      <w:tr w:rsidR="00F16276" w:rsidRPr="002A5A11" w14:paraId="05D77186" w14:textId="77777777" w:rsidTr="00403E78">
        <w:trPr>
          <w:trHeight w:val="397"/>
        </w:trPr>
        <w:tc>
          <w:tcPr>
            <w:tcW w:w="4482" w:type="dxa"/>
            <w:vAlign w:val="bottom"/>
          </w:tcPr>
          <w:p w14:paraId="599238FA" w14:textId="77777777" w:rsidR="00F16276" w:rsidRPr="002A5A11" w:rsidRDefault="00F16276" w:rsidP="00403E78">
            <w:pPr>
              <w:ind w:left="34"/>
              <w:jc w:val="both"/>
              <w:rPr>
                <w:rFonts w:ascii="Cambria" w:hAnsi="Cambria"/>
                <w:sz w:val="18"/>
              </w:rPr>
            </w:pPr>
            <w:r w:rsidRPr="004324AB">
              <w:rPr>
                <w:rFonts w:asciiTheme="majorHAnsi" w:hAnsiTheme="majorHAnsi"/>
                <w:sz w:val="20"/>
              </w:rPr>
              <w:t>Dokončení stavebních prací</w:t>
            </w:r>
          </w:p>
        </w:tc>
        <w:tc>
          <w:tcPr>
            <w:tcW w:w="4590" w:type="dxa"/>
            <w:vAlign w:val="bottom"/>
          </w:tcPr>
          <w:p w14:paraId="59A0B89E" w14:textId="77777777" w:rsidR="00F16276" w:rsidRPr="003F3FB0" w:rsidRDefault="00F16276" w:rsidP="00403E78">
            <w:pPr>
              <w:ind w:left="-68" w:right="-108"/>
              <w:jc w:val="center"/>
              <w:rPr>
                <w:rFonts w:asciiTheme="majorHAnsi" w:hAnsiTheme="majorHAnsi"/>
                <w:sz w:val="20"/>
              </w:rPr>
            </w:pPr>
            <w:r>
              <w:rPr>
                <w:rFonts w:asciiTheme="majorHAnsi" w:hAnsiTheme="majorHAnsi"/>
                <w:sz w:val="20"/>
              </w:rPr>
              <w:t>Do 60 dnů od převzetí staveniště</w:t>
            </w:r>
          </w:p>
        </w:tc>
      </w:tr>
      <w:tr w:rsidR="00F16276" w:rsidRPr="002A5A11" w14:paraId="35CD3144" w14:textId="77777777" w:rsidTr="00403E78">
        <w:trPr>
          <w:trHeight w:val="397"/>
        </w:trPr>
        <w:tc>
          <w:tcPr>
            <w:tcW w:w="4482" w:type="dxa"/>
            <w:vAlign w:val="bottom"/>
          </w:tcPr>
          <w:p w14:paraId="352AD947" w14:textId="77777777" w:rsidR="00F16276" w:rsidRPr="002A5A11" w:rsidRDefault="00F16276" w:rsidP="00403E78">
            <w:pPr>
              <w:ind w:left="34"/>
              <w:jc w:val="both"/>
              <w:rPr>
                <w:rFonts w:ascii="Cambria" w:hAnsi="Cambria"/>
                <w:sz w:val="18"/>
              </w:rPr>
            </w:pPr>
            <w:r w:rsidRPr="004324AB">
              <w:rPr>
                <w:rFonts w:asciiTheme="majorHAnsi" w:hAnsiTheme="majorHAnsi"/>
                <w:sz w:val="20"/>
              </w:rPr>
              <w:t xml:space="preserve">Předání a převzetí </w:t>
            </w:r>
            <w:r>
              <w:rPr>
                <w:rFonts w:asciiTheme="majorHAnsi" w:hAnsiTheme="majorHAnsi"/>
                <w:sz w:val="20"/>
              </w:rPr>
              <w:t>stavby</w:t>
            </w:r>
          </w:p>
        </w:tc>
        <w:tc>
          <w:tcPr>
            <w:tcW w:w="4590" w:type="dxa"/>
            <w:vAlign w:val="bottom"/>
          </w:tcPr>
          <w:p w14:paraId="47DE4A17" w14:textId="77777777" w:rsidR="00F16276" w:rsidRPr="003F3FB0" w:rsidRDefault="00F16276" w:rsidP="00403E78">
            <w:pPr>
              <w:ind w:left="-68" w:right="-108"/>
              <w:jc w:val="center"/>
              <w:rPr>
                <w:rFonts w:asciiTheme="majorHAnsi" w:hAnsiTheme="majorHAnsi"/>
                <w:sz w:val="20"/>
              </w:rPr>
            </w:pPr>
            <w:r>
              <w:rPr>
                <w:rFonts w:asciiTheme="majorHAnsi" w:hAnsiTheme="majorHAnsi"/>
                <w:sz w:val="20"/>
              </w:rPr>
              <w:t>Do 6é dnů od převzetí staveniště</w:t>
            </w:r>
          </w:p>
        </w:tc>
      </w:tr>
      <w:tr w:rsidR="00F16276" w:rsidRPr="002A5A11" w14:paraId="21B50AE4" w14:textId="77777777" w:rsidTr="00403E78">
        <w:trPr>
          <w:trHeight w:val="397"/>
        </w:trPr>
        <w:tc>
          <w:tcPr>
            <w:tcW w:w="4482" w:type="dxa"/>
            <w:vAlign w:val="bottom"/>
          </w:tcPr>
          <w:p w14:paraId="1BE7E089" w14:textId="77777777" w:rsidR="00F16276" w:rsidRPr="002A5A11" w:rsidRDefault="00F16276" w:rsidP="00403E78">
            <w:pPr>
              <w:ind w:left="34"/>
              <w:jc w:val="both"/>
              <w:rPr>
                <w:rFonts w:ascii="Cambria" w:hAnsi="Cambria"/>
                <w:sz w:val="18"/>
              </w:rPr>
            </w:pPr>
            <w:r w:rsidRPr="004324AB">
              <w:rPr>
                <w:rFonts w:asciiTheme="majorHAnsi" w:hAnsiTheme="majorHAnsi"/>
                <w:sz w:val="20"/>
              </w:rPr>
              <w:t>Počátek běhu záruční lhůty</w:t>
            </w:r>
          </w:p>
        </w:tc>
        <w:tc>
          <w:tcPr>
            <w:tcW w:w="4590" w:type="dxa"/>
            <w:vAlign w:val="bottom"/>
          </w:tcPr>
          <w:p w14:paraId="299DB1A7" w14:textId="77777777" w:rsidR="00F16276" w:rsidRPr="003F3FB0" w:rsidRDefault="00F16276" w:rsidP="00403E78">
            <w:pPr>
              <w:ind w:left="-68" w:right="-108"/>
              <w:jc w:val="center"/>
              <w:rPr>
                <w:rFonts w:asciiTheme="majorHAnsi" w:hAnsiTheme="majorHAnsi"/>
                <w:sz w:val="20"/>
              </w:rPr>
            </w:pPr>
            <w:r>
              <w:rPr>
                <w:rFonts w:asciiTheme="majorHAnsi" w:hAnsiTheme="majorHAnsi"/>
                <w:sz w:val="20"/>
              </w:rPr>
              <w:t>Dnem předání a převzetí</w:t>
            </w:r>
          </w:p>
        </w:tc>
      </w:tr>
      <w:tr w:rsidR="00F16276" w:rsidRPr="002A5A11" w14:paraId="30B1F176" w14:textId="77777777" w:rsidTr="00403E78">
        <w:trPr>
          <w:trHeight w:val="397"/>
        </w:trPr>
        <w:tc>
          <w:tcPr>
            <w:tcW w:w="4482" w:type="dxa"/>
            <w:vAlign w:val="bottom"/>
          </w:tcPr>
          <w:p w14:paraId="396FA1A6" w14:textId="77777777" w:rsidR="00F16276" w:rsidRPr="004324AB" w:rsidRDefault="00F16276" w:rsidP="00403E78">
            <w:pPr>
              <w:ind w:left="34"/>
              <w:jc w:val="both"/>
              <w:rPr>
                <w:rFonts w:asciiTheme="majorHAnsi" w:hAnsiTheme="majorHAnsi"/>
                <w:sz w:val="20"/>
              </w:rPr>
            </w:pPr>
            <w:r w:rsidRPr="004324AB">
              <w:rPr>
                <w:rFonts w:asciiTheme="majorHAnsi" w:hAnsiTheme="majorHAnsi"/>
                <w:sz w:val="20"/>
              </w:rPr>
              <w:t>Vyklizení a vyčištění staveniště</w:t>
            </w:r>
          </w:p>
        </w:tc>
        <w:tc>
          <w:tcPr>
            <w:tcW w:w="4590" w:type="dxa"/>
            <w:vAlign w:val="bottom"/>
          </w:tcPr>
          <w:p w14:paraId="0A992876" w14:textId="77777777" w:rsidR="00F16276" w:rsidRPr="00435F44" w:rsidRDefault="00F16276" w:rsidP="00403E78">
            <w:pPr>
              <w:jc w:val="center"/>
              <w:rPr>
                <w:rFonts w:asciiTheme="majorHAnsi" w:hAnsiTheme="majorHAnsi"/>
                <w:sz w:val="20"/>
              </w:rPr>
            </w:pPr>
            <w:r>
              <w:rPr>
                <w:rFonts w:asciiTheme="majorHAnsi" w:hAnsiTheme="majorHAnsi"/>
                <w:sz w:val="20"/>
              </w:rPr>
              <w:t>15. 12. 2022</w:t>
            </w:r>
          </w:p>
        </w:tc>
      </w:tr>
    </w:tbl>
    <w:p w14:paraId="3589175B" w14:textId="77777777" w:rsidR="00F16276" w:rsidRDefault="00F16276" w:rsidP="00F16276">
      <w:pPr>
        <w:spacing w:after="0" w:line="240" w:lineRule="auto"/>
        <w:ind w:right="-2"/>
        <w:jc w:val="center"/>
        <w:rPr>
          <w:rFonts w:asciiTheme="majorHAnsi" w:hAnsiTheme="majorHAnsi" w:cs="Arial"/>
          <w:b/>
          <w:sz w:val="20"/>
        </w:rPr>
      </w:pPr>
    </w:p>
    <w:p w14:paraId="6751CF94"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VII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238DF499" w14:textId="77777777" w:rsidTr="00403E78">
        <w:trPr>
          <w:trHeight w:val="236"/>
        </w:trPr>
        <w:tc>
          <w:tcPr>
            <w:tcW w:w="9072" w:type="dxa"/>
            <w:shd w:val="clear" w:color="auto" w:fill="8DB3E2" w:themeFill="text2" w:themeFillTint="66"/>
            <w:vAlign w:val="center"/>
          </w:tcPr>
          <w:p w14:paraId="48955295" w14:textId="77777777" w:rsidR="00F16276" w:rsidRPr="00D029C1" w:rsidRDefault="00F16276" w:rsidP="00403E78">
            <w:pPr>
              <w:tabs>
                <w:tab w:val="left" w:pos="-6096"/>
                <w:tab w:val="left" w:pos="-250"/>
                <w:tab w:val="left" w:pos="-108"/>
              </w:tabs>
              <w:spacing w:after="0" w:line="240" w:lineRule="auto"/>
              <w:ind w:left="-108" w:right="-108"/>
              <w:jc w:val="center"/>
              <w:rPr>
                <w:rFonts w:asciiTheme="majorHAnsi" w:hAnsiTheme="majorHAnsi"/>
                <w:b/>
              </w:rPr>
            </w:pPr>
            <w:r w:rsidRPr="00D029C1">
              <w:rPr>
                <w:rFonts w:asciiTheme="majorHAnsi" w:hAnsiTheme="majorHAnsi"/>
                <w:b/>
              </w:rPr>
              <w:t>Cena díla</w:t>
            </w:r>
          </w:p>
        </w:tc>
      </w:tr>
    </w:tbl>
    <w:p w14:paraId="17ED5C97" w14:textId="77777777" w:rsidR="00F16276" w:rsidRPr="00D029C1" w:rsidRDefault="00F16276" w:rsidP="00F16276">
      <w:pPr>
        <w:tabs>
          <w:tab w:val="left" w:pos="3533"/>
        </w:tabs>
        <w:spacing w:after="0" w:line="240" w:lineRule="auto"/>
        <w:ind w:left="858" w:right="565" w:hanging="567"/>
        <w:jc w:val="both"/>
        <w:rPr>
          <w:rFonts w:asciiTheme="majorHAnsi" w:hAnsiTheme="majorHAnsi"/>
          <w:sz w:val="20"/>
        </w:rPr>
      </w:pPr>
    </w:p>
    <w:p w14:paraId="0805B984" w14:textId="77777777" w:rsidR="00F16276" w:rsidRPr="00D029C1" w:rsidRDefault="00F16276" w:rsidP="00F16276">
      <w:pPr>
        <w:numPr>
          <w:ilvl w:val="1"/>
          <w:numId w:val="18"/>
        </w:numPr>
        <w:tabs>
          <w:tab w:val="clear" w:pos="1560"/>
        </w:tabs>
        <w:spacing w:after="0" w:line="240" w:lineRule="auto"/>
        <w:ind w:left="567" w:right="-2" w:hanging="567"/>
        <w:jc w:val="both"/>
        <w:rPr>
          <w:rFonts w:asciiTheme="majorHAnsi" w:hAnsiTheme="majorHAnsi"/>
          <w:sz w:val="20"/>
        </w:rPr>
      </w:pPr>
      <w:r w:rsidRPr="002A215E">
        <w:rPr>
          <w:rFonts w:ascii="Cambria" w:hAnsi="Cambria"/>
          <w:iCs/>
          <w:sz w:val="20"/>
        </w:rPr>
        <w:t>Cena se sjednává dohodou smluvních stran jako nejvýše přípustná.</w:t>
      </w:r>
    </w:p>
    <w:p w14:paraId="5EAABA51" w14:textId="77777777" w:rsidR="00F16276" w:rsidRDefault="00F16276" w:rsidP="00F16276">
      <w:pPr>
        <w:pStyle w:val="Odstavecseseznamem"/>
        <w:tabs>
          <w:tab w:val="left" w:pos="567"/>
          <w:tab w:val="left" w:pos="4395"/>
        </w:tabs>
        <w:spacing w:after="0" w:line="240" w:lineRule="auto"/>
        <w:ind w:left="567"/>
        <w:contextualSpacing w:val="0"/>
        <w:jc w:val="both"/>
        <w:rPr>
          <w:rFonts w:asciiTheme="majorHAnsi" w:hAnsiTheme="majorHAnsi"/>
          <w:sz w:val="20"/>
          <w:szCs w:val="20"/>
        </w:rPr>
      </w:pPr>
    </w:p>
    <w:tbl>
      <w:tblPr>
        <w:tblStyle w:val="Mkatabulky"/>
        <w:tblW w:w="8871" w:type="dxa"/>
        <w:tblInd w:w="316" w:type="dxa"/>
        <w:tblLook w:val="04A0" w:firstRow="1" w:lastRow="0" w:firstColumn="1" w:lastColumn="0" w:noHBand="0" w:noVBand="1"/>
      </w:tblPr>
      <w:tblGrid>
        <w:gridCol w:w="4335"/>
        <w:gridCol w:w="4536"/>
      </w:tblGrid>
      <w:tr w:rsidR="00F16276" w14:paraId="4F5BF883" w14:textId="77777777" w:rsidTr="00403E78">
        <w:tc>
          <w:tcPr>
            <w:tcW w:w="4335" w:type="dxa"/>
            <w:vAlign w:val="center"/>
          </w:tcPr>
          <w:p w14:paraId="56BAAC90" w14:textId="77777777" w:rsidR="00F16276" w:rsidRPr="00496ACD" w:rsidRDefault="00F16276" w:rsidP="00403E78">
            <w:pPr>
              <w:rPr>
                <w:rFonts w:asciiTheme="majorHAnsi" w:hAnsiTheme="majorHAnsi"/>
                <w:sz w:val="20"/>
              </w:rPr>
            </w:pPr>
            <w:r w:rsidRPr="00496ACD">
              <w:rPr>
                <w:rFonts w:asciiTheme="majorHAnsi" w:hAnsiTheme="majorHAnsi"/>
                <w:sz w:val="20"/>
              </w:rPr>
              <w:t>Cena bez DPH</w:t>
            </w:r>
          </w:p>
        </w:tc>
        <w:tc>
          <w:tcPr>
            <w:tcW w:w="4536" w:type="dxa"/>
          </w:tcPr>
          <w:p w14:paraId="527AE2CF" w14:textId="77777777" w:rsidR="00F16276" w:rsidRDefault="00F16276" w:rsidP="00403E78">
            <w:pPr>
              <w:pStyle w:val="Odstavecseseznamem"/>
              <w:tabs>
                <w:tab w:val="left" w:pos="567"/>
                <w:tab w:val="left" w:pos="4395"/>
              </w:tabs>
              <w:ind w:left="0"/>
              <w:contextualSpacing w:val="0"/>
              <w:jc w:val="center"/>
              <w:rPr>
                <w:rFonts w:asciiTheme="majorHAnsi" w:hAnsiTheme="majorHAnsi"/>
                <w:sz w:val="20"/>
                <w:szCs w:val="20"/>
              </w:rPr>
            </w:pPr>
            <w:r>
              <w:rPr>
                <w:rFonts w:asciiTheme="majorHAnsi" w:hAnsiTheme="majorHAnsi"/>
                <w:sz w:val="20"/>
                <w:szCs w:val="20"/>
              </w:rPr>
              <w:t>Kč</w:t>
            </w:r>
          </w:p>
        </w:tc>
      </w:tr>
      <w:tr w:rsidR="00F16276" w14:paraId="61B0B760" w14:textId="77777777" w:rsidTr="00403E78">
        <w:tc>
          <w:tcPr>
            <w:tcW w:w="4335" w:type="dxa"/>
            <w:vAlign w:val="center"/>
          </w:tcPr>
          <w:p w14:paraId="1659A736" w14:textId="77777777" w:rsidR="00F16276" w:rsidRPr="00496ACD" w:rsidRDefault="00F16276" w:rsidP="00403E78">
            <w:pPr>
              <w:rPr>
                <w:rFonts w:asciiTheme="majorHAnsi" w:hAnsiTheme="majorHAnsi"/>
                <w:sz w:val="20"/>
              </w:rPr>
            </w:pPr>
            <w:r w:rsidRPr="00496ACD">
              <w:rPr>
                <w:rFonts w:asciiTheme="majorHAnsi" w:hAnsiTheme="majorHAnsi"/>
                <w:sz w:val="20"/>
              </w:rPr>
              <w:t xml:space="preserve">DPH ve výši </w:t>
            </w:r>
            <w:proofErr w:type="gramStart"/>
            <w:r w:rsidRPr="00496ACD">
              <w:rPr>
                <w:rFonts w:asciiTheme="majorHAnsi" w:hAnsiTheme="majorHAnsi"/>
                <w:sz w:val="20"/>
              </w:rPr>
              <w:t>21%</w:t>
            </w:r>
            <w:proofErr w:type="gramEnd"/>
          </w:p>
        </w:tc>
        <w:tc>
          <w:tcPr>
            <w:tcW w:w="4536" w:type="dxa"/>
          </w:tcPr>
          <w:p w14:paraId="0870927F" w14:textId="77777777" w:rsidR="00F16276" w:rsidRDefault="00F16276" w:rsidP="00403E78">
            <w:pPr>
              <w:pStyle w:val="Odstavecseseznamem"/>
              <w:tabs>
                <w:tab w:val="left" w:pos="567"/>
                <w:tab w:val="left" w:pos="4395"/>
              </w:tabs>
              <w:ind w:left="0"/>
              <w:contextualSpacing w:val="0"/>
              <w:jc w:val="center"/>
              <w:rPr>
                <w:rFonts w:asciiTheme="majorHAnsi" w:hAnsiTheme="majorHAnsi"/>
                <w:sz w:val="20"/>
                <w:szCs w:val="20"/>
              </w:rPr>
            </w:pPr>
            <w:r>
              <w:rPr>
                <w:rFonts w:asciiTheme="majorHAnsi" w:hAnsiTheme="majorHAnsi"/>
                <w:sz w:val="20"/>
                <w:szCs w:val="20"/>
              </w:rPr>
              <w:t>Kč</w:t>
            </w:r>
          </w:p>
        </w:tc>
      </w:tr>
      <w:tr w:rsidR="00F16276" w14:paraId="22C73925" w14:textId="77777777" w:rsidTr="00403E78">
        <w:tc>
          <w:tcPr>
            <w:tcW w:w="4335" w:type="dxa"/>
            <w:vAlign w:val="center"/>
          </w:tcPr>
          <w:p w14:paraId="5377C247" w14:textId="77777777" w:rsidR="00F16276" w:rsidRPr="00496ACD" w:rsidRDefault="00F16276" w:rsidP="00403E78">
            <w:pPr>
              <w:rPr>
                <w:rFonts w:asciiTheme="majorHAnsi" w:hAnsiTheme="majorHAnsi"/>
                <w:sz w:val="20"/>
              </w:rPr>
            </w:pPr>
            <w:r w:rsidRPr="00496ACD">
              <w:rPr>
                <w:rFonts w:asciiTheme="majorHAnsi" w:hAnsiTheme="majorHAnsi"/>
                <w:sz w:val="20"/>
              </w:rPr>
              <w:t>Cena včetně DPH</w:t>
            </w:r>
          </w:p>
        </w:tc>
        <w:tc>
          <w:tcPr>
            <w:tcW w:w="4536" w:type="dxa"/>
          </w:tcPr>
          <w:p w14:paraId="346506EB" w14:textId="77777777" w:rsidR="00F16276" w:rsidRDefault="00F16276" w:rsidP="00403E78">
            <w:pPr>
              <w:pStyle w:val="Odstavecseseznamem"/>
              <w:tabs>
                <w:tab w:val="left" w:pos="567"/>
                <w:tab w:val="left" w:pos="4395"/>
              </w:tabs>
              <w:ind w:left="0"/>
              <w:contextualSpacing w:val="0"/>
              <w:jc w:val="center"/>
              <w:rPr>
                <w:rFonts w:asciiTheme="majorHAnsi" w:hAnsiTheme="majorHAnsi"/>
                <w:sz w:val="20"/>
                <w:szCs w:val="20"/>
              </w:rPr>
            </w:pPr>
            <w:r>
              <w:rPr>
                <w:rFonts w:asciiTheme="majorHAnsi" w:hAnsiTheme="majorHAnsi"/>
                <w:sz w:val="20"/>
                <w:szCs w:val="20"/>
              </w:rPr>
              <w:t>Kč</w:t>
            </w:r>
          </w:p>
        </w:tc>
      </w:tr>
    </w:tbl>
    <w:p w14:paraId="4FE7F6C4" w14:textId="77777777" w:rsidR="00F16276" w:rsidRDefault="00F16276" w:rsidP="00F16276">
      <w:pPr>
        <w:spacing w:after="0" w:line="240" w:lineRule="auto"/>
        <w:ind w:left="567"/>
        <w:jc w:val="both"/>
        <w:rPr>
          <w:rFonts w:asciiTheme="majorHAnsi" w:hAnsiTheme="majorHAnsi"/>
          <w:sz w:val="20"/>
        </w:rPr>
      </w:pPr>
    </w:p>
    <w:p w14:paraId="10F28B22" w14:textId="77777777" w:rsidR="00F16276" w:rsidRPr="00D029C1" w:rsidRDefault="00F16276" w:rsidP="00F16276">
      <w:pPr>
        <w:numPr>
          <w:ilvl w:val="1"/>
          <w:numId w:val="18"/>
        </w:numPr>
        <w:tabs>
          <w:tab w:val="clear" w:pos="1560"/>
        </w:tabs>
        <w:spacing w:after="0" w:line="240" w:lineRule="auto"/>
        <w:ind w:left="567" w:hanging="567"/>
        <w:jc w:val="both"/>
        <w:rPr>
          <w:rFonts w:asciiTheme="majorHAnsi" w:hAnsiTheme="majorHAnsi"/>
          <w:sz w:val="20"/>
        </w:rPr>
      </w:pPr>
      <w:r w:rsidRPr="00D029C1">
        <w:rPr>
          <w:rFonts w:asciiTheme="majorHAnsi" w:hAnsiTheme="majorHAnsi"/>
          <w:sz w:val="20"/>
        </w:rPr>
        <w:t xml:space="preserve">Cena, sjednaná v odstavci VII.1. této smlouvy, je dohodnuta jako cena nejvýše přípustná k dosažení záměru objednatele a k naplnění předmětu díla. Platí po celou dobu realizace díla. </w:t>
      </w:r>
    </w:p>
    <w:p w14:paraId="43D0473B" w14:textId="77777777" w:rsidR="00F16276" w:rsidRPr="00D029C1" w:rsidRDefault="00F16276" w:rsidP="00F16276">
      <w:pPr>
        <w:numPr>
          <w:ilvl w:val="1"/>
          <w:numId w:val="18"/>
        </w:numPr>
        <w:tabs>
          <w:tab w:val="clear" w:pos="1560"/>
        </w:tabs>
        <w:spacing w:after="0" w:line="240" w:lineRule="auto"/>
        <w:ind w:left="567" w:hanging="567"/>
        <w:jc w:val="both"/>
        <w:rPr>
          <w:rFonts w:asciiTheme="majorHAnsi" w:hAnsiTheme="majorHAnsi"/>
          <w:sz w:val="20"/>
        </w:rPr>
      </w:pPr>
      <w:r w:rsidRPr="00D029C1">
        <w:rPr>
          <w:rFonts w:asciiTheme="majorHAnsi" w:hAnsiTheme="majorHAnsi"/>
          <w:sz w:val="20"/>
        </w:rPr>
        <w:t xml:space="preserve">Cena podle odst. VII.1. této smlouvy je stanovena dle projektové dokumentace stavby, </w:t>
      </w:r>
      <w:r>
        <w:rPr>
          <w:rFonts w:asciiTheme="majorHAnsi" w:hAnsiTheme="majorHAnsi"/>
          <w:sz w:val="20"/>
        </w:rPr>
        <w:br/>
      </w:r>
      <w:r w:rsidRPr="00D029C1">
        <w:rPr>
          <w:rFonts w:asciiTheme="majorHAnsi" w:hAnsiTheme="majorHAnsi"/>
          <w:sz w:val="20"/>
        </w:rPr>
        <w:t xml:space="preserve">předané objednatelem zhotoviteli a dále dle podmínek stanovených v Článku III. </w:t>
      </w:r>
      <w:r w:rsidRPr="00D029C1">
        <w:rPr>
          <w:rFonts w:asciiTheme="majorHAnsi" w:hAnsiTheme="majorHAnsi"/>
          <w:sz w:val="20"/>
        </w:rPr>
        <w:br/>
        <w:t xml:space="preserve">této smlouvy. V ceně jsou dále zahrnuty náklady zhotovitele nutné pro vybudování, </w:t>
      </w:r>
      <w:r w:rsidRPr="00D029C1">
        <w:rPr>
          <w:rFonts w:asciiTheme="majorHAnsi" w:hAnsiTheme="majorHAnsi"/>
          <w:sz w:val="20"/>
        </w:rPr>
        <w:br/>
        <w:t>provoz a demontáž zařízení staveniště, poplatky, jakož i jiné náklady nezbytné pro řádné a úplné zhotovení díla. Cena obsahuje i případné zvýšené náklady spojené s vývojem cen vstupních nákladů, a to až do doby ukončení díla.</w:t>
      </w:r>
    </w:p>
    <w:p w14:paraId="28497EE6" w14:textId="77777777" w:rsidR="00F16276" w:rsidRPr="004961F3" w:rsidRDefault="00F16276" w:rsidP="00F16276">
      <w:pPr>
        <w:spacing w:after="0" w:line="240" w:lineRule="auto"/>
        <w:ind w:left="567"/>
        <w:jc w:val="both"/>
        <w:rPr>
          <w:rFonts w:asciiTheme="majorHAnsi" w:hAnsiTheme="majorHAnsi"/>
          <w:sz w:val="20"/>
        </w:rPr>
      </w:pPr>
      <w:r w:rsidRPr="004961F3">
        <w:rPr>
          <w:rFonts w:asciiTheme="majorHAnsi" w:hAnsiTheme="majorHAnsi"/>
          <w:sz w:val="20"/>
        </w:rPr>
        <w:t xml:space="preserve">Zhotovitel prohlašuje, že uvedená cena díla je stanovena na základě Zadávací dokumentace </w:t>
      </w:r>
      <w:r w:rsidRPr="004961F3">
        <w:rPr>
          <w:rFonts w:asciiTheme="majorHAnsi" w:hAnsiTheme="majorHAnsi"/>
          <w:sz w:val="20"/>
        </w:rPr>
        <w:br/>
      </w:r>
      <w:proofErr w:type="spellStart"/>
      <w:r w:rsidRPr="004961F3">
        <w:rPr>
          <w:rFonts w:asciiTheme="majorHAnsi" w:hAnsiTheme="majorHAnsi"/>
          <w:sz w:val="20"/>
        </w:rPr>
        <w:t>Část</w:t>
      </w:r>
      <w:proofErr w:type="spellEnd"/>
      <w:r w:rsidRPr="004961F3">
        <w:rPr>
          <w:rFonts w:asciiTheme="majorHAnsi" w:hAnsiTheme="majorHAnsi"/>
          <w:sz w:val="20"/>
        </w:rPr>
        <w:t xml:space="preserve"> 3: Technické podmínky – projektová dokumentace, položkový </w:t>
      </w:r>
      <w:r>
        <w:rPr>
          <w:rFonts w:asciiTheme="majorHAnsi" w:hAnsiTheme="majorHAnsi"/>
          <w:sz w:val="20"/>
        </w:rPr>
        <w:t>rozpočet</w:t>
      </w:r>
      <w:r w:rsidRPr="004961F3">
        <w:rPr>
          <w:rFonts w:asciiTheme="majorHAnsi" w:hAnsiTheme="majorHAnsi"/>
          <w:sz w:val="20"/>
        </w:rPr>
        <w:t xml:space="preserve"> „slepý“</w:t>
      </w:r>
    </w:p>
    <w:p w14:paraId="2695F694" w14:textId="77777777" w:rsidR="00F16276" w:rsidRDefault="00F16276" w:rsidP="00F16276">
      <w:pPr>
        <w:numPr>
          <w:ilvl w:val="1"/>
          <w:numId w:val="18"/>
        </w:numPr>
        <w:tabs>
          <w:tab w:val="clear" w:pos="1560"/>
        </w:tabs>
        <w:spacing w:after="0" w:line="240" w:lineRule="auto"/>
        <w:ind w:left="567" w:hanging="567"/>
        <w:jc w:val="both"/>
        <w:rPr>
          <w:rFonts w:asciiTheme="majorHAnsi" w:hAnsiTheme="majorHAnsi"/>
          <w:sz w:val="20"/>
        </w:rPr>
      </w:pPr>
      <w:r w:rsidRPr="00D029C1">
        <w:rPr>
          <w:rFonts w:asciiTheme="majorHAnsi" w:hAnsiTheme="majorHAnsi"/>
          <w:sz w:val="20"/>
        </w:rPr>
        <w:t xml:space="preserve">Přílohu této smlouvy tvoří položkový rozpočet na stavbu včetně rekapitulace celkových nákladů a výkazů výměr </w:t>
      </w:r>
      <w:r w:rsidRPr="00D029C1">
        <w:rPr>
          <w:rFonts w:asciiTheme="majorHAnsi" w:hAnsiTheme="majorHAnsi"/>
          <w:i/>
          <w:sz w:val="20"/>
        </w:rPr>
        <w:t xml:space="preserve">(Příloha č. 1 - položkový rozpočet stavby) </w:t>
      </w:r>
      <w:r w:rsidRPr="00D029C1">
        <w:rPr>
          <w:rFonts w:asciiTheme="majorHAnsi" w:hAnsiTheme="majorHAnsi"/>
          <w:sz w:val="20"/>
        </w:rPr>
        <w:t>(dále jen "položkový rozpočet").</w:t>
      </w:r>
    </w:p>
    <w:p w14:paraId="62214802" w14:textId="77777777" w:rsidR="00F16276" w:rsidRDefault="00F16276" w:rsidP="00F16276">
      <w:pPr>
        <w:numPr>
          <w:ilvl w:val="1"/>
          <w:numId w:val="18"/>
        </w:numPr>
        <w:tabs>
          <w:tab w:val="clear" w:pos="1560"/>
        </w:tabs>
        <w:spacing w:after="0" w:line="240" w:lineRule="auto"/>
        <w:ind w:left="567" w:hanging="567"/>
        <w:jc w:val="both"/>
        <w:rPr>
          <w:rFonts w:asciiTheme="majorHAnsi" w:hAnsiTheme="majorHAnsi"/>
          <w:sz w:val="20"/>
        </w:rPr>
      </w:pPr>
      <w:r w:rsidRPr="00D029C1">
        <w:rPr>
          <w:rFonts w:asciiTheme="majorHAnsi" w:hAnsiTheme="majorHAnsi"/>
          <w:sz w:val="20"/>
        </w:rPr>
        <w:t xml:space="preserve">Pokud položkový rozpočet, jenž tvoří přílohu této smlouvy, neobsahuje některou z položek obsažených ve výkazech výměr, nemá tato skutečnost vliv na výši celkové ceny za dílo, </w:t>
      </w:r>
      <w:r w:rsidRPr="00D029C1">
        <w:rPr>
          <w:rFonts w:asciiTheme="majorHAnsi" w:hAnsiTheme="majorHAnsi"/>
          <w:sz w:val="20"/>
        </w:rPr>
        <w:br/>
        <w:t>uvedené v odst. VII.1. této smlouvy a zhotovitel nemá právo, v důsledku neúplného ocenění výkazů výměr, domáhat se zvýšení sjednané ceny za provedení těchto prací.</w:t>
      </w:r>
    </w:p>
    <w:p w14:paraId="31D45011" w14:textId="77777777" w:rsidR="00F16276" w:rsidRPr="00D029C1" w:rsidRDefault="00F16276" w:rsidP="00F16276">
      <w:pPr>
        <w:numPr>
          <w:ilvl w:val="1"/>
          <w:numId w:val="18"/>
        </w:numPr>
        <w:tabs>
          <w:tab w:val="clear" w:pos="1560"/>
        </w:tabs>
        <w:spacing w:after="0" w:line="240" w:lineRule="auto"/>
        <w:ind w:left="567" w:hanging="567"/>
        <w:jc w:val="both"/>
        <w:rPr>
          <w:rFonts w:asciiTheme="majorHAnsi" w:hAnsiTheme="majorHAnsi"/>
          <w:sz w:val="20"/>
        </w:rPr>
      </w:pPr>
      <w:r w:rsidRPr="00D029C1">
        <w:rPr>
          <w:rFonts w:asciiTheme="majorHAnsi" w:hAnsiTheme="majorHAnsi"/>
          <w:sz w:val="20"/>
        </w:rPr>
        <w:t>Cena podle této smlouvy bude v souladu s </w:t>
      </w:r>
      <w:proofErr w:type="spellStart"/>
      <w:r w:rsidRPr="00D029C1">
        <w:rPr>
          <w:rFonts w:asciiTheme="majorHAnsi" w:hAnsiTheme="majorHAnsi"/>
          <w:sz w:val="20"/>
        </w:rPr>
        <w:t>ust</w:t>
      </w:r>
      <w:proofErr w:type="spellEnd"/>
      <w:r w:rsidRPr="00D029C1">
        <w:rPr>
          <w:rFonts w:asciiTheme="majorHAnsi" w:hAnsiTheme="majorHAnsi"/>
          <w:sz w:val="20"/>
        </w:rPr>
        <w:t xml:space="preserve">. § 2614 </w:t>
      </w:r>
      <w:proofErr w:type="spellStart"/>
      <w:r w:rsidRPr="00D029C1">
        <w:rPr>
          <w:rFonts w:asciiTheme="majorHAnsi" w:hAnsiTheme="majorHAnsi"/>
          <w:sz w:val="20"/>
        </w:rPr>
        <w:t>Obč</w:t>
      </w:r>
      <w:proofErr w:type="spellEnd"/>
      <w:r>
        <w:rPr>
          <w:rFonts w:asciiTheme="majorHAnsi" w:hAnsiTheme="majorHAnsi"/>
          <w:sz w:val="20"/>
        </w:rPr>
        <w:t>. z</w:t>
      </w:r>
      <w:r w:rsidRPr="00D029C1">
        <w:rPr>
          <w:rFonts w:asciiTheme="majorHAnsi" w:hAnsiTheme="majorHAnsi"/>
          <w:sz w:val="20"/>
        </w:rPr>
        <w:t>. snížena v případě neprovedení prací dle předané projektové dokumen</w:t>
      </w:r>
      <w:r>
        <w:rPr>
          <w:rFonts w:asciiTheme="majorHAnsi" w:hAnsiTheme="majorHAnsi"/>
          <w:sz w:val="20"/>
        </w:rPr>
        <w:t xml:space="preserve">tace stavby. Snížení ceny bude </w:t>
      </w:r>
      <w:r w:rsidRPr="00D029C1">
        <w:rPr>
          <w:rFonts w:asciiTheme="majorHAnsi" w:hAnsiTheme="majorHAnsi"/>
          <w:sz w:val="20"/>
        </w:rPr>
        <w:t>provedeno odečtením veškerých nákladů na provedení těch částí díla, které objednatel nařídil neprovádět formou Změnového listu (dále jen „méněpráce“). Náklady na méněpráce budou odečteny z ceny podle této smlouvy ve výši součtu rozdílu veškerých odpovídajících položek v položkovém rozpočtu stavby a rozsahu nutné činnosti.</w:t>
      </w:r>
    </w:p>
    <w:p w14:paraId="39105FC3" w14:textId="77777777" w:rsidR="00F16276" w:rsidRDefault="00F16276" w:rsidP="00F16276">
      <w:pPr>
        <w:numPr>
          <w:ilvl w:val="1"/>
          <w:numId w:val="18"/>
        </w:numPr>
        <w:tabs>
          <w:tab w:val="clear" w:pos="1560"/>
        </w:tabs>
        <w:spacing w:after="0" w:line="240" w:lineRule="auto"/>
        <w:ind w:left="567" w:hanging="567"/>
        <w:jc w:val="both"/>
        <w:rPr>
          <w:rFonts w:asciiTheme="majorHAnsi" w:hAnsiTheme="majorHAnsi"/>
          <w:sz w:val="20"/>
        </w:rPr>
      </w:pPr>
      <w:r w:rsidRPr="00D029C1">
        <w:rPr>
          <w:rFonts w:asciiTheme="majorHAnsi" w:hAnsiTheme="majorHAnsi"/>
          <w:sz w:val="20"/>
        </w:rPr>
        <w:t>Cenu podle této smlouvy je možné zvýšit pouze v pří</w:t>
      </w:r>
      <w:r>
        <w:rPr>
          <w:rFonts w:asciiTheme="majorHAnsi" w:hAnsiTheme="majorHAnsi"/>
          <w:sz w:val="20"/>
        </w:rPr>
        <w:t xml:space="preserve">padě provedení prací nad rámec </w:t>
      </w:r>
      <w:r w:rsidRPr="00D029C1">
        <w:rPr>
          <w:rFonts w:asciiTheme="majorHAnsi" w:hAnsiTheme="majorHAnsi"/>
          <w:sz w:val="20"/>
        </w:rPr>
        <w:t xml:space="preserve">rozsahu uvedeného v předané projektové dokumentaci stavby. Zvýšení ceny lze provést přičtením nákladů na provedení těch částí díla, které objednatel nařídil provádět formou Změnového listu </w:t>
      </w:r>
      <w:r>
        <w:rPr>
          <w:rFonts w:asciiTheme="majorHAnsi" w:hAnsiTheme="majorHAnsi"/>
          <w:sz w:val="20"/>
        </w:rPr>
        <w:br/>
      </w:r>
      <w:r w:rsidRPr="00D029C1">
        <w:rPr>
          <w:rFonts w:asciiTheme="majorHAnsi" w:hAnsiTheme="majorHAnsi"/>
          <w:sz w:val="20"/>
        </w:rPr>
        <w:t>(dále jen „vícepráce“). Náklady na vícepráce mohou být připočteny k ceně podle této smlouvy dodatkem k této smlouvě.</w:t>
      </w:r>
    </w:p>
    <w:p w14:paraId="44368F89" w14:textId="77777777" w:rsidR="00F16276" w:rsidRPr="00D029C1" w:rsidRDefault="00F16276" w:rsidP="00F16276">
      <w:pPr>
        <w:tabs>
          <w:tab w:val="left" w:pos="8789"/>
        </w:tabs>
        <w:spacing w:after="0" w:line="240" w:lineRule="auto"/>
        <w:ind w:left="567"/>
        <w:jc w:val="both"/>
        <w:rPr>
          <w:rFonts w:asciiTheme="majorHAnsi" w:hAnsiTheme="majorHAnsi"/>
          <w:sz w:val="20"/>
        </w:rPr>
      </w:pPr>
      <w:r w:rsidRPr="00D029C1">
        <w:rPr>
          <w:rFonts w:asciiTheme="majorHAnsi" w:hAnsiTheme="majorHAnsi"/>
          <w:sz w:val="20"/>
        </w:rPr>
        <w:t xml:space="preserve">Náklady na vícepráce budou oceněny podle odpovídajících jednotkových cen položek </w:t>
      </w:r>
      <w:r w:rsidRPr="00D029C1">
        <w:rPr>
          <w:rFonts w:asciiTheme="majorHAnsi" w:hAnsiTheme="majorHAnsi"/>
          <w:sz w:val="20"/>
        </w:rPr>
        <w:br/>
      </w:r>
      <w:r>
        <w:rPr>
          <w:rFonts w:asciiTheme="majorHAnsi" w:hAnsiTheme="majorHAnsi"/>
          <w:sz w:val="20"/>
        </w:rPr>
        <w:t xml:space="preserve">dle položkového rozpočtu </w:t>
      </w:r>
      <w:r w:rsidRPr="00D029C1">
        <w:rPr>
          <w:rFonts w:asciiTheme="majorHAnsi" w:hAnsiTheme="majorHAnsi"/>
          <w:sz w:val="20"/>
        </w:rPr>
        <w:t xml:space="preserve">(Příloha </w:t>
      </w:r>
      <w:r>
        <w:rPr>
          <w:rFonts w:asciiTheme="majorHAnsi" w:hAnsiTheme="majorHAnsi"/>
          <w:sz w:val="20"/>
        </w:rPr>
        <w:t xml:space="preserve">č. 1 této smlouvy). Oceňování </w:t>
      </w:r>
      <w:r w:rsidRPr="00D029C1">
        <w:rPr>
          <w:rFonts w:asciiTheme="majorHAnsi" w:hAnsiTheme="majorHAnsi"/>
          <w:sz w:val="20"/>
        </w:rPr>
        <w:t>víceprací, u kterých nelze využít jednotkových cen dle položkového rozpočtu, bude provedeno podle sborníků cen stavebních prací vydaných fir</w:t>
      </w:r>
      <w:r>
        <w:rPr>
          <w:rFonts w:asciiTheme="majorHAnsi" w:hAnsiTheme="majorHAnsi"/>
          <w:sz w:val="20"/>
        </w:rPr>
        <w:t xml:space="preserve">mou URS Praha, a.s., Pražská 18, </w:t>
      </w:r>
      <w:r w:rsidRPr="00D029C1">
        <w:rPr>
          <w:rFonts w:asciiTheme="majorHAnsi" w:hAnsiTheme="majorHAnsi"/>
          <w:sz w:val="20"/>
        </w:rPr>
        <w:t>102 00 Praha – Hostivař pro období</w:t>
      </w:r>
      <w:r>
        <w:rPr>
          <w:rFonts w:asciiTheme="majorHAnsi" w:hAnsiTheme="majorHAnsi"/>
          <w:sz w:val="20"/>
        </w:rPr>
        <w:t>,</w:t>
      </w:r>
      <w:r>
        <w:rPr>
          <w:rFonts w:asciiTheme="majorHAnsi" w:hAnsiTheme="majorHAnsi"/>
          <w:sz w:val="20"/>
        </w:rPr>
        <w:br/>
      </w:r>
      <w:r w:rsidRPr="00D029C1">
        <w:rPr>
          <w:rFonts w:asciiTheme="majorHAnsi" w:hAnsiTheme="majorHAnsi"/>
          <w:sz w:val="20"/>
        </w:rPr>
        <w:t xml:space="preserve">ve kterém mají být práce realizovány. Ke zvýšení ceny může dojít pouze formou písemného dodatku k této smlouvě, podepsaného smluvními stranami před zahájením realizace víceprací. </w:t>
      </w:r>
      <w:r>
        <w:rPr>
          <w:rFonts w:asciiTheme="majorHAnsi" w:hAnsiTheme="majorHAnsi"/>
          <w:sz w:val="20"/>
        </w:rPr>
        <w:br/>
      </w:r>
      <w:r w:rsidRPr="00D029C1">
        <w:rPr>
          <w:rFonts w:asciiTheme="majorHAnsi" w:hAnsiTheme="majorHAnsi"/>
          <w:sz w:val="20"/>
        </w:rPr>
        <w:t xml:space="preserve">V případě, že dojde k pokynu objednatele, ze kterého vyplývá dle mínění zhotovitele změna díla oproti </w:t>
      </w:r>
      <w:r w:rsidRPr="00D029C1">
        <w:rPr>
          <w:rFonts w:asciiTheme="majorHAnsi" w:hAnsiTheme="majorHAnsi"/>
          <w:sz w:val="20"/>
        </w:rPr>
        <w:lastRenderedPageBreak/>
        <w:t>projektové dokumentaci, je zhotovitel povinen na to objednatele písemně upozornit před zahájením provádění takových prací. Bez uzavření dodatku není zhotovitel oprávněn tyto práce provádět. Provedení takových prací bez uzavřeného dodatku znamená, že zhotovitel nemá nárok na úhradu ceny nad rámec sjednané ceny díla.</w:t>
      </w:r>
    </w:p>
    <w:p w14:paraId="7C2D507C" w14:textId="77777777" w:rsidR="00F16276" w:rsidRPr="00D029C1" w:rsidRDefault="00F16276" w:rsidP="00F16276">
      <w:pPr>
        <w:numPr>
          <w:ilvl w:val="1"/>
          <w:numId w:val="18"/>
        </w:numPr>
        <w:tabs>
          <w:tab w:val="clear" w:pos="1560"/>
          <w:tab w:val="left" w:pos="8789"/>
        </w:tabs>
        <w:spacing w:after="0" w:line="240" w:lineRule="auto"/>
        <w:ind w:left="567" w:hanging="567"/>
        <w:jc w:val="both"/>
        <w:rPr>
          <w:rFonts w:asciiTheme="majorHAnsi" w:hAnsiTheme="majorHAnsi"/>
          <w:sz w:val="20"/>
        </w:rPr>
      </w:pPr>
      <w:r w:rsidRPr="00D029C1">
        <w:rPr>
          <w:rFonts w:asciiTheme="majorHAnsi" w:hAnsiTheme="majorHAnsi"/>
          <w:sz w:val="20"/>
        </w:rPr>
        <w:t xml:space="preserve">Zhotovitel odpovídá za to, že sazba daně z přidané hodnoty bude stanovena v souladu s platnými právními předpisy. </w:t>
      </w:r>
    </w:p>
    <w:p w14:paraId="71759D74" w14:textId="77777777" w:rsidR="00F16276" w:rsidRDefault="00F16276" w:rsidP="00F16276">
      <w:pPr>
        <w:tabs>
          <w:tab w:val="left" w:pos="8789"/>
        </w:tabs>
        <w:spacing w:after="0" w:line="240" w:lineRule="auto"/>
        <w:ind w:left="567"/>
        <w:jc w:val="both"/>
        <w:rPr>
          <w:rFonts w:asciiTheme="majorHAnsi" w:hAnsiTheme="majorHAnsi"/>
          <w:sz w:val="20"/>
        </w:rPr>
      </w:pPr>
    </w:p>
    <w:p w14:paraId="48266772" w14:textId="77777777" w:rsidR="00F16276" w:rsidRPr="005A01F5" w:rsidRDefault="00F16276" w:rsidP="00F16276">
      <w:pPr>
        <w:numPr>
          <w:ilvl w:val="1"/>
          <w:numId w:val="18"/>
        </w:numPr>
        <w:tabs>
          <w:tab w:val="clear" w:pos="1560"/>
          <w:tab w:val="num" w:pos="1134"/>
          <w:tab w:val="left" w:pos="8789"/>
        </w:tabs>
        <w:spacing w:after="0" w:line="240" w:lineRule="auto"/>
        <w:ind w:left="567" w:hanging="567"/>
        <w:jc w:val="both"/>
        <w:rPr>
          <w:rFonts w:asciiTheme="majorHAnsi" w:hAnsiTheme="majorHAnsi"/>
          <w:sz w:val="20"/>
        </w:rPr>
      </w:pPr>
      <w:r w:rsidRPr="00D029C1">
        <w:rPr>
          <w:rFonts w:asciiTheme="majorHAnsi" w:hAnsiTheme="majorHAnsi"/>
          <w:sz w:val="20"/>
        </w:rPr>
        <w:t>Objednatel odpovídá za to, že sazba daně z přidané hodnoty bude stanovena v souladu s platnými právními předpisy, bude řádně přiznána a odvedena příslušnému finančnímu úřadu.</w:t>
      </w:r>
    </w:p>
    <w:p w14:paraId="045B6772" w14:textId="77777777" w:rsidR="00F16276" w:rsidRPr="002A215E" w:rsidRDefault="00F16276" w:rsidP="00F16276">
      <w:pPr>
        <w:numPr>
          <w:ilvl w:val="1"/>
          <w:numId w:val="18"/>
        </w:numPr>
        <w:tabs>
          <w:tab w:val="clear" w:pos="1560"/>
        </w:tabs>
        <w:spacing w:after="0" w:line="240" w:lineRule="auto"/>
        <w:ind w:left="567" w:right="-2" w:hanging="567"/>
        <w:jc w:val="both"/>
        <w:rPr>
          <w:rFonts w:asciiTheme="majorHAnsi" w:hAnsiTheme="majorHAnsi"/>
          <w:sz w:val="20"/>
        </w:rPr>
      </w:pPr>
      <w:r w:rsidRPr="002A215E">
        <w:rPr>
          <w:rFonts w:asciiTheme="majorHAnsi" w:hAnsiTheme="majorHAnsi"/>
          <w:sz w:val="20"/>
        </w:rPr>
        <w:t xml:space="preserve">Cena za provedené dílo je dohodnuta ve smyslu zákona č. 526/1990 Sb., </w:t>
      </w:r>
      <w:r w:rsidRPr="00C87B3D">
        <w:rPr>
          <w:rFonts w:asciiTheme="majorHAnsi" w:hAnsiTheme="majorHAnsi"/>
          <w:i/>
          <w:sz w:val="20"/>
        </w:rPr>
        <w:t>Zákon o cenách</w:t>
      </w:r>
      <w:r w:rsidRPr="002A215E">
        <w:rPr>
          <w:rFonts w:asciiTheme="majorHAnsi" w:hAnsiTheme="majorHAnsi"/>
          <w:sz w:val="20"/>
        </w:rPr>
        <w:t xml:space="preserve">, </w:t>
      </w:r>
      <w:r>
        <w:rPr>
          <w:rFonts w:asciiTheme="majorHAnsi" w:hAnsiTheme="majorHAnsi"/>
          <w:sz w:val="20"/>
        </w:rPr>
        <w:br/>
      </w:r>
      <w:r w:rsidRPr="002A215E">
        <w:rPr>
          <w:rFonts w:asciiTheme="majorHAnsi" w:hAnsiTheme="majorHAnsi"/>
          <w:sz w:val="20"/>
        </w:rPr>
        <w:t xml:space="preserve">a je nezávislá na vývoji nákladů na stavební práce, jakož i nezávislá na změně tarifů, mezd, </w:t>
      </w:r>
      <w:r>
        <w:rPr>
          <w:rFonts w:asciiTheme="majorHAnsi" w:hAnsiTheme="majorHAnsi"/>
          <w:sz w:val="20"/>
        </w:rPr>
        <w:br/>
      </w:r>
      <w:r w:rsidRPr="002A215E">
        <w:rPr>
          <w:rFonts w:asciiTheme="majorHAnsi" w:hAnsiTheme="majorHAnsi"/>
          <w:sz w:val="20"/>
        </w:rPr>
        <w:t>všech odvodů, daní nebo jiných poplatků v souvislosti s prováděním prací dle této smlouvy,</w:t>
      </w:r>
      <w:r>
        <w:rPr>
          <w:rFonts w:asciiTheme="majorHAnsi" w:hAnsiTheme="majorHAnsi"/>
          <w:sz w:val="20"/>
        </w:rPr>
        <w:br/>
      </w:r>
      <w:r w:rsidRPr="002A215E">
        <w:rPr>
          <w:rFonts w:asciiTheme="majorHAnsi" w:hAnsiTheme="majorHAnsi"/>
          <w:sz w:val="20"/>
        </w:rPr>
        <w:t>s výjimkou změny sazby daně z přidané hodnoty.</w:t>
      </w:r>
    </w:p>
    <w:p w14:paraId="419C2A86" w14:textId="77777777" w:rsidR="00F16276" w:rsidRPr="00D029C1" w:rsidRDefault="00F16276" w:rsidP="00F16276">
      <w:pPr>
        <w:tabs>
          <w:tab w:val="left" w:pos="9072"/>
        </w:tabs>
        <w:spacing w:after="0" w:line="240" w:lineRule="auto"/>
        <w:ind w:left="567" w:right="282" w:hanging="567"/>
        <w:jc w:val="both"/>
        <w:rPr>
          <w:rFonts w:asciiTheme="majorHAnsi" w:hAnsiTheme="majorHAnsi"/>
          <w:sz w:val="20"/>
        </w:rPr>
      </w:pPr>
    </w:p>
    <w:p w14:paraId="1F1833AB"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VIII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7F6D35B4" w14:textId="77777777" w:rsidTr="00403E78">
        <w:trPr>
          <w:trHeight w:val="236"/>
        </w:trPr>
        <w:tc>
          <w:tcPr>
            <w:tcW w:w="9072" w:type="dxa"/>
            <w:shd w:val="clear" w:color="auto" w:fill="8DB3E2" w:themeFill="text2" w:themeFillTint="66"/>
            <w:vAlign w:val="center"/>
          </w:tcPr>
          <w:p w14:paraId="7E82EA8E"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029C1">
              <w:rPr>
                <w:rFonts w:asciiTheme="majorHAnsi" w:hAnsiTheme="majorHAnsi"/>
                <w:b/>
              </w:rPr>
              <w:t>Platební podmínky</w:t>
            </w:r>
          </w:p>
        </w:tc>
      </w:tr>
    </w:tbl>
    <w:p w14:paraId="1BB23ECB" w14:textId="77777777" w:rsidR="00F16276" w:rsidRPr="00D029C1" w:rsidRDefault="00F16276" w:rsidP="00F16276">
      <w:pPr>
        <w:tabs>
          <w:tab w:val="left" w:pos="3533"/>
        </w:tabs>
        <w:spacing w:after="0" w:line="240" w:lineRule="auto"/>
        <w:ind w:left="858" w:right="282" w:hanging="567"/>
        <w:jc w:val="both"/>
        <w:rPr>
          <w:rFonts w:asciiTheme="majorHAnsi" w:hAnsiTheme="majorHAnsi"/>
          <w:sz w:val="20"/>
        </w:rPr>
      </w:pPr>
    </w:p>
    <w:p w14:paraId="201FA3BA" w14:textId="77777777" w:rsidR="00F16276" w:rsidRPr="00D029C1" w:rsidRDefault="00F16276" w:rsidP="00F16276">
      <w:pPr>
        <w:numPr>
          <w:ilvl w:val="1"/>
          <w:numId w:val="11"/>
        </w:numPr>
        <w:tabs>
          <w:tab w:val="clear" w:pos="2694"/>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Zálohy objednatel neposkytuje.</w:t>
      </w:r>
    </w:p>
    <w:p w14:paraId="78D8CFF6" w14:textId="77777777" w:rsidR="00F16276" w:rsidRDefault="00F16276" w:rsidP="00F16276">
      <w:pPr>
        <w:tabs>
          <w:tab w:val="num" w:pos="567"/>
        </w:tabs>
        <w:spacing w:after="0" w:line="240" w:lineRule="auto"/>
        <w:ind w:left="567" w:right="282"/>
        <w:jc w:val="both"/>
        <w:rPr>
          <w:rFonts w:asciiTheme="majorHAnsi" w:hAnsiTheme="majorHAnsi"/>
          <w:sz w:val="20"/>
        </w:rPr>
      </w:pPr>
      <w:r w:rsidRPr="00D029C1">
        <w:rPr>
          <w:rFonts w:asciiTheme="majorHAnsi" w:hAnsiTheme="majorHAnsi"/>
          <w:sz w:val="20"/>
        </w:rPr>
        <w:t xml:space="preserve">Na předmět díla se sjednávají dílčí měsíční plnění v souladu s § 21 odst. 8 </w:t>
      </w:r>
      <w:r w:rsidRPr="00D029C1">
        <w:rPr>
          <w:rFonts w:asciiTheme="majorHAnsi" w:hAnsiTheme="majorHAnsi"/>
          <w:sz w:val="20"/>
        </w:rPr>
        <w:br/>
        <w:t>zákona č. 235/</w:t>
      </w:r>
      <w:proofErr w:type="gramStart"/>
      <w:r w:rsidRPr="00D029C1">
        <w:rPr>
          <w:rFonts w:asciiTheme="majorHAnsi" w:hAnsiTheme="majorHAnsi"/>
          <w:sz w:val="20"/>
        </w:rPr>
        <w:t>2004  Sb.</w:t>
      </w:r>
      <w:proofErr w:type="gramEnd"/>
      <w:r w:rsidRPr="00D029C1">
        <w:rPr>
          <w:rFonts w:asciiTheme="majorHAnsi" w:hAnsiTheme="majorHAnsi"/>
          <w:sz w:val="20"/>
        </w:rPr>
        <w:t xml:space="preserve">, o dani z přidané hodnoty, ve znění pozdějších předpisů. Měsíční plnění se považuje za samostatné zdanitelné plnění uskutečněné posledním dnem každého kalendářního měsíce. Zhotovitel je oprávněn měsíčně vystavovat daňové doklady </w:t>
      </w:r>
      <w:r w:rsidRPr="00D029C1">
        <w:rPr>
          <w:rFonts w:asciiTheme="majorHAnsi" w:hAnsiTheme="majorHAnsi"/>
          <w:sz w:val="20"/>
        </w:rPr>
        <w:br/>
        <w:t>(dále jen „faktura“), kterými vyúčtuje provedené práce. Po ukončení přejímacího řízení podle této smlouvy zhotovitel provede závěrečné vyúčtování a vystaví konečnou fakturu na cenu díla.</w:t>
      </w:r>
    </w:p>
    <w:p w14:paraId="30AF15D1" w14:textId="77777777" w:rsidR="00F16276" w:rsidRPr="00D029C1" w:rsidRDefault="00F16276" w:rsidP="00F16276">
      <w:pPr>
        <w:numPr>
          <w:ilvl w:val="1"/>
          <w:numId w:val="11"/>
        </w:numPr>
        <w:tabs>
          <w:tab w:val="clear" w:pos="2694"/>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 xml:space="preserve">Objednatel je oprávněn provádět kontrolu vyúčtovaných prací podle soupisu provedených </w:t>
      </w:r>
      <w:r w:rsidRPr="00D029C1">
        <w:rPr>
          <w:rFonts w:asciiTheme="majorHAnsi" w:hAnsiTheme="majorHAnsi"/>
          <w:sz w:val="20"/>
        </w:rPr>
        <w:br/>
        <w:t>prací přímo na staveništi. Zhotovitel je povinen oprávněným zástupcům objednatele provedení kontroly umožnit.</w:t>
      </w:r>
    </w:p>
    <w:p w14:paraId="47E4B9BC" w14:textId="77777777" w:rsidR="00F16276" w:rsidRPr="004B3621" w:rsidRDefault="00F16276" w:rsidP="00F16276">
      <w:pPr>
        <w:numPr>
          <w:ilvl w:val="1"/>
          <w:numId w:val="11"/>
        </w:numPr>
        <w:tabs>
          <w:tab w:val="clear" w:pos="2694"/>
          <w:tab w:val="num" w:pos="567"/>
        </w:tabs>
        <w:spacing w:after="0" w:line="240" w:lineRule="auto"/>
        <w:ind w:left="567" w:right="282" w:hanging="567"/>
        <w:jc w:val="both"/>
        <w:rPr>
          <w:rFonts w:asciiTheme="majorHAnsi" w:hAnsiTheme="majorHAnsi"/>
          <w:sz w:val="20"/>
        </w:rPr>
      </w:pPr>
      <w:r w:rsidRPr="004B3621">
        <w:rPr>
          <w:rFonts w:asciiTheme="majorHAnsi" w:hAnsiTheme="majorHAnsi"/>
          <w:sz w:val="20"/>
        </w:rPr>
        <w:t>Lhůta splatnosti faktur je dohodou smluvních stran stanovena na 30 dnů od doručení faktury objednateli.</w:t>
      </w:r>
    </w:p>
    <w:p w14:paraId="2CB62DBA" w14:textId="77777777" w:rsidR="00F16276" w:rsidRPr="00D029C1" w:rsidRDefault="00F16276" w:rsidP="00F16276">
      <w:pPr>
        <w:numPr>
          <w:ilvl w:val="1"/>
          <w:numId w:val="11"/>
        </w:numPr>
        <w:tabs>
          <w:tab w:val="clear" w:pos="2694"/>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 xml:space="preserve">Zhotovitel je povinen doručit fakturu objednateli do 5 dnů od data jejího vystavení. </w:t>
      </w:r>
      <w:r w:rsidRPr="00D029C1">
        <w:rPr>
          <w:rFonts w:asciiTheme="majorHAnsi" w:hAnsiTheme="majorHAnsi"/>
          <w:sz w:val="20"/>
        </w:rPr>
        <w:br/>
        <w:t>Doručení faktury provede zhotovitel osobně nebo doručenkou prostřednictvím pošty.</w:t>
      </w:r>
    </w:p>
    <w:p w14:paraId="6404F689" w14:textId="77777777" w:rsidR="00F16276" w:rsidRDefault="00F16276" w:rsidP="00F16276">
      <w:pPr>
        <w:numPr>
          <w:ilvl w:val="1"/>
          <w:numId w:val="11"/>
        </w:numPr>
        <w:tabs>
          <w:tab w:val="clear" w:pos="2694"/>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 xml:space="preserve">Faktura včetně příloh bude zhotovitelem doručena objednateli ve dvou originálních vyhotoveních (stejnopisech). </w:t>
      </w:r>
    </w:p>
    <w:p w14:paraId="2D72C7ED" w14:textId="77777777" w:rsidR="00F16276" w:rsidRPr="00D029C1" w:rsidRDefault="00F16276" w:rsidP="00F16276">
      <w:pPr>
        <w:numPr>
          <w:ilvl w:val="1"/>
          <w:numId w:val="11"/>
        </w:numPr>
        <w:tabs>
          <w:tab w:val="clear" w:pos="2694"/>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 xml:space="preserve">Faktura musí obsahovat náležitosti běžného daňového dokladu dle § 29 odst. 1, písm. a) až l) </w:t>
      </w:r>
      <w:r w:rsidRPr="00D029C1">
        <w:rPr>
          <w:rFonts w:asciiTheme="majorHAnsi" w:hAnsiTheme="majorHAnsi"/>
          <w:sz w:val="20"/>
        </w:rPr>
        <w:br/>
        <w:t>zákona č. 235/2004 Sb., o dani z přidané hodnoty, ve znění pozdějších předpisů. Níže uvedené povinné údaje, stanovené právním předpisem, zhotovitel uvede takto:</w:t>
      </w:r>
    </w:p>
    <w:p w14:paraId="276CA6FE" w14:textId="77777777" w:rsidR="00F16276" w:rsidRPr="00D029C1" w:rsidRDefault="00F16276" w:rsidP="00F16276">
      <w:pPr>
        <w:numPr>
          <w:ilvl w:val="2"/>
          <w:numId w:val="16"/>
        </w:numPr>
        <w:tabs>
          <w:tab w:val="clear" w:pos="858"/>
          <w:tab w:val="num" w:pos="1134"/>
        </w:tabs>
        <w:spacing w:after="0" w:line="240" w:lineRule="auto"/>
        <w:ind w:left="1134" w:right="282" w:hanging="567"/>
        <w:jc w:val="both"/>
        <w:rPr>
          <w:rFonts w:asciiTheme="majorHAnsi" w:hAnsiTheme="majorHAnsi"/>
          <w:sz w:val="20"/>
        </w:rPr>
      </w:pPr>
      <w:r w:rsidRPr="00D029C1">
        <w:rPr>
          <w:rFonts w:asciiTheme="majorHAnsi" w:hAnsiTheme="majorHAnsi"/>
          <w:sz w:val="20"/>
        </w:rPr>
        <w:t xml:space="preserve">označení plátce (objednatel): </w:t>
      </w:r>
    </w:p>
    <w:p w14:paraId="0E4F143A" w14:textId="77777777" w:rsidR="00F16276" w:rsidRPr="00D029C1" w:rsidRDefault="00F16276" w:rsidP="00F16276">
      <w:pPr>
        <w:spacing w:after="0" w:line="240" w:lineRule="auto"/>
        <w:ind w:left="1134" w:right="282" w:hanging="7"/>
        <w:jc w:val="both"/>
        <w:rPr>
          <w:rFonts w:asciiTheme="majorHAnsi" w:hAnsiTheme="majorHAnsi"/>
          <w:sz w:val="20"/>
        </w:rPr>
      </w:pPr>
      <w:r>
        <w:rPr>
          <w:rFonts w:asciiTheme="majorHAnsi" w:hAnsiTheme="majorHAnsi"/>
          <w:sz w:val="20"/>
        </w:rPr>
        <w:t>Obec</w:t>
      </w:r>
      <w:r w:rsidRPr="00D029C1">
        <w:rPr>
          <w:rFonts w:asciiTheme="majorHAnsi" w:hAnsiTheme="majorHAnsi"/>
          <w:sz w:val="20"/>
        </w:rPr>
        <w:t xml:space="preserve"> </w:t>
      </w:r>
      <w:r>
        <w:rPr>
          <w:rFonts w:asciiTheme="majorHAnsi" w:hAnsiTheme="majorHAnsi"/>
          <w:sz w:val="20"/>
        </w:rPr>
        <w:t>Němčice</w:t>
      </w:r>
    </w:p>
    <w:p w14:paraId="0AC7A028" w14:textId="77777777" w:rsidR="00F16276" w:rsidRPr="00D029C1" w:rsidRDefault="00F16276" w:rsidP="00F16276">
      <w:pPr>
        <w:spacing w:after="0" w:line="240" w:lineRule="auto"/>
        <w:ind w:left="1134" w:right="282" w:hanging="7"/>
        <w:jc w:val="both"/>
        <w:rPr>
          <w:rFonts w:asciiTheme="majorHAnsi" w:hAnsiTheme="majorHAnsi"/>
          <w:sz w:val="20"/>
        </w:rPr>
      </w:pPr>
      <w:r>
        <w:rPr>
          <w:rFonts w:asciiTheme="majorHAnsi" w:hAnsiTheme="majorHAnsi"/>
          <w:noProof/>
          <w:sz w:val="20"/>
        </w:rPr>
        <w:t>Němčice 151</w:t>
      </w:r>
      <w:r w:rsidRPr="001256B2">
        <w:rPr>
          <w:rFonts w:asciiTheme="majorHAnsi" w:hAnsiTheme="majorHAnsi"/>
          <w:noProof/>
          <w:sz w:val="20"/>
        </w:rPr>
        <w:t xml:space="preserve">, </w:t>
      </w:r>
      <w:r>
        <w:rPr>
          <w:rFonts w:asciiTheme="majorHAnsi" w:hAnsiTheme="majorHAnsi"/>
          <w:noProof/>
          <w:sz w:val="20"/>
        </w:rPr>
        <w:t>679 51 Němčice</w:t>
      </w:r>
    </w:p>
    <w:p w14:paraId="2757E304" w14:textId="77777777" w:rsidR="00F16276" w:rsidRPr="00D029C1" w:rsidRDefault="00F16276" w:rsidP="00F16276">
      <w:pPr>
        <w:spacing w:after="0" w:line="240" w:lineRule="auto"/>
        <w:ind w:left="1134" w:right="282" w:hanging="7"/>
        <w:jc w:val="both"/>
        <w:rPr>
          <w:rFonts w:asciiTheme="majorHAnsi" w:hAnsiTheme="majorHAnsi"/>
          <w:color w:val="000000"/>
          <w:sz w:val="20"/>
        </w:rPr>
      </w:pPr>
      <w:r w:rsidRPr="00D029C1">
        <w:rPr>
          <w:rFonts w:asciiTheme="majorHAnsi" w:hAnsiTheme="majorHAnsi"/>
          <w:sz w:val="20"/>
        </w:rPr>
        <w:t xml:space="preserve">IČ: </w:t>
      </w:r>
      <w:r w:rsidRPr="00591CE6">
        <w:rPr>
          <w:rFonts w:asciiTheme="majorHAnsi" w:hAnsiTheme="majorHAnsi" w:cs="Arial"/>
          <w:color w:val="272727"/>
          <w:sz w:val="20"/>
          <w:szCs w:val="20"/>
          <w:shd w:val="clear" w:color="auto" w:fill="FFFFFF"/>
        </w:rPr>
        <w:t>00</w:t>
      </w:r>
      <w:r>
        <w:rPr>
          <w:rFonts w:asciiTheme="majorHAnsi" w:hAnsiTheme="majorHAnsi" w:cs="Arial"/>
          <w:color w:val="272727"/>
          <w:sz w:val="20"/>
          <w:szCs w:val="20"/>
          <w:shd w:val="clear" w:color="auto" w:fill="FFFFFF"/>
        </w:rPr>
        <w:t>841811</w:t>
      </w:r>
    </w:p>
    <w:p w14:paraId="71ACEB0A" w14:textId="77777777" w:rsidR="00F16276" w:rsidRPr="00D029C1" w:rsidRDefault="00F16276" w:rsidP="00F16276">
      <w:pPr>
        <w:numPr>
          <w:ilvl w:val="2"/>
          <w:numId w:val="16"/>
        </w:numPr>
        <w:tabs>
          <w:tab w:val="clear" w:pos="858"/>
          <w:tab w:val="num" w:pos="1134"/>
        </w:tabs>
        <w:spacing w:after="0" w:line="240" w:lineRule="auto"/>
        <w:ind w:left="1134" w:right="282" w:hanging="567"/>
        <w:jc w:val="both"/>
        <w:rPr>
          <w:rFonts w:asciiTheme="majorHAnsi" w:hAnsiTheme="majorHAnsi"/>
          <w:sz w:val="20"/>
        </w:rPr>
      </w:pPr>
      <w:r w:rsidRPr="00D029C1">
        <w:rPr>
          <w:rFonts w:asciiTheme="majorHAnsi" w:hAnsiTheme="majorHAnsi"/>
          <w:sz w:val="20"/>
        </w:rPr>
        <w:t>název projektu, rozsah a předmět plnění:</w:t>
      </w:r>
    </w:p>
    <w:p w14:paraId="11C1CFA1" w14:textId="77777777" w:rsidR="00F16276" w:rsidRPr="00D029C1" w:rsidRDefault="00F16276" w:rsidP="00F16276">
      <w:pPr>
        <w:numPr>
          <w:ilvl w:val="2"/>
          <w:numId w:val="16"/>
        </w:numPr>
        <w:tabs>
          <w:tab w:val="clear" w:pos="858"/>
          <w:tab w:val="num" w:pos="1134"/>
        </w:tabs>
        <w:spacing w:after="0" w:line="240" w:lineRule="auto"/>
        <w:ind w:left="1134" w:right="282" w:hanging="567"/>
        <w:jc w:val="both"/>
        <w:rPr>
          <w:rFonts w:asciiTheme="majorHAnsi" w:hAnsiTheme="majorHAnsi"/>
          <w:sz w:val="20"/>
        </w:rPr>
      </w:pPr>
      <w:r w:rsidRPr="00D029C1">
        <w:rPr>
          <w:rFonts w:asciiTheme="majorHAnsi" w:hAnsiTheme="majorHAnsi"/>
          <w:sz w:val="20"/>
        </w:rPr>
        <w:t>odkaz na číslo uzavřené smlouvy (číslo objednatele)</w:t>
      </w:r>
    </w:p>
    <w:p w14:paraId="534703AB" w14:textId="77777777" w:rsidR="00F16276" w:rsidRPr="00D029C1" w:rsidRDefault="00F16276" w:rsidP="00F16276">
      <w:pPr>
        <w:numPr>
          <w:ilvl w:val="2"/>
          <w:numId w:val="16"/>
        </w:numPr>
        <w:tabs>
          <w:tab w:val="clear" w:pos="858"/>
          <w:tab w:val="num" w:pos="1134"/>
        </w:tabs>
        <w:spacing w:after="0" w:line="240" w:lineRule="auto"/>
        <w:ind w:left="1134" w:right="282" w:hanging="567"/>
        <w:jc w:val="both"/>
        <w:rPr>
          <w:rFonts w:asciiTheme="majorHAnsi" w:hAnsiTheme="majorHAnsi"/>
          <w:sz w:val="20"/>
        </w:rPr>
      </w:pPr>
      <w:r w:rsidRPr="00D029C1">
        <w:rPr>
          <w:rFonts w:asciiTheme="majorHAnsi" w:hAnsiTheme="majorHAnsi"/>
          <w:sz w:val="20"/>
        </w:rPr>
        <w:t>bankovní spojení dle této smlouvy</w:t>
      </w:r>
    </w:p>
    <w:p w14:paraId="66648917" w14:textId="77777777" w:rsidR="00F16276" w:rsidRPr="00D029C1" w:rsidRDefault="00F16276" w:rsidP="00F16276">
      <w:pPr>
        <w:numPr>
          <w:ilvl w:val="2"/>
          <w:numId w:val="16"/>
        </w:numPr>
        <w:tabs>
          <w:tab w:val="clear" w:pos="858"/>
          <w:tab w:val="num" w:pos="1134"/>
        </w:tabs>
        <w:spacing w:after="0" w:line="240" w:lineRule="auto"/>
        <w:ind w:left="1134" w:right="282" w:hanging="567"/>
        <w:jc w:val="both"/>
        <w:rPr>
          <w:rFonts w:asciiTheme="majorHAnsi" w:hAnsiTheme="majorHAnsi"/>
          <w:sz w:val="20"/>
        </w:rPr>
      </w:pPr>
      <w:r w:rsidRPr="00D029C1">
        <w:rPr>
          <w:rFonts w:asciiTheme="majorHAnsi" w:hAnsiTheme="majorHAnsi"/>
          <w:sz w:val="20"/>
        </w:rPr>
        <w:t xml:space="preserve">označení zhotovitele bude doplněno o jméno a příjmení vystavitele faktury </w:t>
      </w:r>
      <w:r w:rsidRPr="00D029C1">
        <w:rPr>
          <w:rFonts w:asciiTheme="majorHAnsi" w:hAnsiTheme="majorHAnsi"/>
          <w:sz w:val="20"/>
        </w:rPr>
        <w:br/>
        <w:t xml:space="preserve">a jeho vlastnoruční podpis </w:t>
      </w:r>
    </w:p>
    <w:p w14:paraId="39EC2C9E" w14:textId="77777777" w:rsidR="00F16276" w:rsidRPr="00D029C1" w:rsidRDefault="00F16276" w:rsidP="00F16276">
      <w:pPr>
        <w:numPr>
          <w:ilvl w:val="1"/>
          <w:numId w:val="11"/>
        </w:numPr>
        <w:tabs>
          <w:tab w:val="clear" w:pos="2694"/>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Nebude-li faktura obsahovat některou náležitost dle této smlouvy nebo bude-li chybně vyúčtována cena, je objednatel oprávněn vadnou fakturu před uplynutím lhůty splatnosti vrátit druhé smluvní straně bez zaplacení k provedení opravy. Ve vrácené faktuře (na titulní straně) vyznačí objednatel důvod vrácení. Druhá smluvní strana provede opravu vystavením nové faktury.</w:t>
      </w:r>
      <w:r>
        <w:rPr>
          <w:rFonts w:asciiTheme="majorHAnsi" w:hAnsiTheme="majorHAnsi"/>
          <w:sz w:val="20"/>
        </w:rPr>
        <w:t xml:space="preserve"> </w:t>
      </w:r>
      <w:r w:rsidRPr="00D029C1">
        <w:rPr>
          <w:rFonts w:asciiTheme="majorHAnsi" w:hAnsiTheme="majorHAnsi"/>
          <w:sz w:val="20"/>
        </w:rPr>
        <w:t>Vrátí-li objednatel vadnou fakturu druhé smluvní straně, přestává běžet původní lhůta splatnosti. Nová lhůta splatnosti běží opět ode dne doručení nově vyhotovené (zhotovitelem opravené) faktury.</w:t>
      </w:r>
    </w:p>
    <w:p w14:paraId="34788D81" w14:textId="77777777" w:rsidR="00F16276" w:rsidRDefault="00F16276" w:rsidP="00F16276">
      <w:pPr>
        <w:numPr>
          <w:ilvl w:val="1"/>
          <w:numId w:val="11"/>
        </w:numPr>
        <w:tabs>
          <w:tab w:val="clear" w:pos="2694"/>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 xml:space="preserve">Povinnost zaplatit je splněna dnem odepsání částky z účtu objednatele. Změnu účtu zhotovitel musí objednateli oznámit předem postupem sjednaným v této smlouvě. </w:t>
      </w:r>
    </w:p>
    <w:p w14:paraId="0FD95B1E" w14:textId="77777777" w:rsidR="00F16276" w:rsidRDefault="00F16276" w:rsidP="00F16276">
      <w:pPr>
        <w:pStyle w:val="Smlouva"/>
        <w:ind w:right="282"/>
        <w:rPr>
          <w:rFonts w:asciiTheme="majorHAnsi" w:hAnsiTheme="majorHAnsi"/>
        </w:rPr>
      </w:pPr>
    </w:p>
    <w:p w14:paraId="20894BCB" w14:textId="77777777" w:rsidR="00F16276" w:rsidRDefault="00F16276" w:rsidP="00F16276">
      <w:pPr>
        <w:pStyle w:val="Smlouva"/>
        <w:ind w:right="282"/>
        <w:rPr>
          <w:rFonts w:asciiTheme="majorHAnsi" w:hAnsiTheme="majorHAnsi"/>
        </w:rPr>
      </w:pPr>
    </w:p>
    <w:p w14:paraId="4E2D5F92"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IX</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607E0EA8" w14:textId="77777777" w:rsidTr="00403E78">
        <w:trPr>
          <w:trHeight w:val="269"/>
        </w:trPr>
        <w:tc>
          <w:tcPr>
            <w:tcW w:w="9072" w:type="dxa"/>
            <w:shd w:val="clear" w:color="auto" w:fill="8DB3E2" w:themeFill="text2" w:themeFillTint="66"/>
            <w:vAlign w:val="center"/>
          </w:tcPr>
          <w:p w14:paraId="3DB8400D"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4420BC">
              <w:rPr>
                <w:rFonts w:ascii="Cambria" w:hAnsi="Cambria"/>
                <w:b/>
                <w:iCs/>
              </w:rPr>
              <w:lastRenderedPageBreak/>
              <w:t>Součinnost objednatele</w:t>
            </w:r>
          </w:p>
        </w:tc>
      </w:tr>
    </w:tbl>
    <w:p w14:paraId="5F053E5D" w14:textId="77777777" w:rsidR="00F16276" w:rsidRPr="004420BC" w:rsidRDefault="00F16276" w:rsidP="00F16276">
      <w:pPr>
        <w:numPr>
          <w:ilvl w:val="1"/>
          <w:numId w:val="12"/>
        </w:numPr>
        <w:tabs>
          <w:tab w:val="clear" w:pos="1560"/>
          <w:tab w:val="num" w:pos="567"/>
        </w:tabs>
        <w:spacing w:after="0" w:line="240" w:lineRule="auto"/>
        <w:ind w:left="567" w:right="-2" w:hanging="567"/>
        <w:jc w:val="both"/>
        <w:rPr>
          <w:rFonts w:asciiTheme="majorHAnsi" w:hAnsiTheme="majorHAnsi"/>
          <w:sz w:val="20"/>
        </w:rPr>
      </w:pPr>
      <w:r w:rsidRPr="004420BC">
        <w:rPr>
          <w:rFonts w:asciiTheme="majorHAnsi" w:hAnsiTheme="majorHAnsi"/>
          <w:sz w:val="20"/>
        </w:rPr>
        <w:t xml:space="preserve">Objednatel se zavazuje poskytnout zhotoviteli pro vytvoření díla nezbytnou součinnost, </w:t>
      </w:r>
      <w:r>
        <w:rPr>
          <w:rFonts w:asciiTheme="majorHAnsi" w:hAnsiTheme="majorHAnsi"/>
          <w:sz w:val="20"/>
        </w:rPr>
        <w:br/>
      </w:r>
      <w:r w:rsidRPr="004420BC">
        <w:rPr>
          <w:rFonts w:asciiTheme="majorHAnsi" w:hAnsiTheme="majorHAnsi"/>
          <w:sz w:val="20"/>
        </w:rPr>
        <w:t xml:space="preserve">kterou lze po něm spravedlivě požadovat, a to na základě důvodného požadavku zhotovitele doručeného v přiměřeném předstihu. Za nesoučinnost objednatele se nepovažuje doba kratší </w:t>
      </w:r>
      <w:r>
        <w:rPr>
          <w:rFonts w:asciiTheme="majorHAnsi" w:hAnsiTheme="majorHAnsi"/>
          <w:sz w:val="20"/>
        </w:rPr>
        <w:br/>
      </w:r>
      <w:r w:rsidRPr="004420BC">
        <w:rPr>
          <w:rFonts w:asciiTheme="majorHAnsi" w:hAnsiTheme="majorHAnsi"/>
          <w:sz w:val="20"/>
        </w:rPr>
        <w:t>než 5 pracovních dní včetně, které jsou třeba pro vyjádření objednatele k části projektu v rozpracovanosti.</w:t>
      </w:r>
    </w:p>
    <w:p w14:paraId="67364EDF" w14:textId="77777777" w:rsidR="00F16276" w:rsidRPr="00F04F8A" w:rsidRDefault="00F16276" w:rsidP="00F16276">
      <w:pPr>
        <w:numPr>
          <w:ilvl w:val="1"/>
          <w:numId w:val="12"/>
        </w:numPr>
        <w:tabs>
          <w:tab w:val="clear" w:pos="1560"/>
          <w:tab w:val="num" w:pos="567"/>
        </w:tabs>
        <w:spacing w:after="0" w:line="240" w:lineRule="auto"/>
        <w:ind w:left="567" w:right="-2" w:hanging="567"/>
        <w:jc w:val="both"/>
        <w:rPr>
          <w:rFonts w:ascii="Cambria" w:hAnsi="Cambria"/>
          <w:color w:val="000000"/>
          <w:sz w:val="20"/>
        </w:rPr>
      </w:pPr>
      <w:r w:rsidRPr="00082036">
        <w:rPr>
          <w:rFonts w:asciiTheme="majorHAnsi" w:hAnsiTheme="majorHAnsi"/>
          <w:sz w:val="20"/>
        </w:rPr>
        <w:t xml:space="preserve">Objednatel odpovídá za to, že podklady a doklady, které zhotoviteli předal nebo předá, </w:t>
      </w:r>
      <w:r w:rsidRPr="00082036">
        <w:rPr>
          <w:rFonts w:asciiTheme="majorHAnsi" w:hAnsiTheme="majorHAnsi"/>
          <w:sz w:val="20"/>
        </w:rPr>
        <w:br/>
        <w:t>jsou bez právních vad a neporušují zejména práva třetích osob.</w:t>
      </w:r>
    </w:p>
    <w:p w14:paraId="297CC018" w14:textId="77777777" w:rsidR="00F16276" w:rsidRPr="00082036" w:rsidRDefault="00F16276" w:rsidP="00F16276">
      <w:pPr>
        <w:spacing w:after="0" w:line="240" w:lineRule="auto"/>
        <w:ind w:left="567" w:right="-2"/>
        <w:jc w:val="both"/>
        <w:rPr>
          <w:rFonts w:ascii="Cambria" w:hAnsi="Cambria"/>
          <w:color w:val="000000"/>
          <w:sz w:val="20"/>
        </w:rPr>
      </w:pPr>
    </w:p>
    <w:p w14:paraId="31E20E98"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X</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3F6C46A2" w14:textId="77777777" w:rsidTr="00403E78">
        <w:trPr>
          <w:trHeight w:val="236"/>
        </w:trPr>
        <w:tc>
          <w:tcPr>
            <w:tcW w:w="9072" w:type="dxa"/>
            <w:shd w:val="clear" w:color="auto" w:fill="8DB3E2" w:themeFill="text2" w:themeFillTint="66"/>
            <w:vAlign w:val="center"/>
          </w:tcPr>
          <w:p w14:paraId="4856A7B3"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4420BC">
              <w:rPr>
                <w:rFonts w:ascii="Cambria" w:hAnsi="Cambria"/>
                <w:b/>
                <w:iCs/>
              </w:rPr>
              <w:t>Kvalita prací a záruka za dílo</w:t>
            </w:r>
          </w:p>
        </w:tc>
      </w:tr>
    </w:tbl>
    <w:p w14:paraId="37DE8F11" w14:textId="77777777" w:rsidR="00F16276" w:rsidRPr="00D029C1" w:rsidRDefault="00F16276" w:rsidP="00F16276">
      <w:pPr>
        <w:tabs>
          <w:tab w:val="left" w:pos="3533"/>
        </w:tabs>
        <w:spacing w:after="0" w:line="240" w:lineRule="auto"/>
        <w:ind w:left="709" w:right="-2" w:hanging="709"/>
        <w:jc w:val="both"/>
        <w:rPr>
          <w:rFonts w:asciiTheme="majorHAnsi" w:hAnsiTheme="majorHAnsi"/>
          <w:sz w:val="20"/>
        </w:rPr>
      </w:pPr>
    </w:p>
    <w:p w14:paraId="70234D53" w14:textId="77777777" w:rsidR="00F16276" w:rsidRPr="008F5921" w:rsidRDefault="00F16276" w:rsidP="00F16276">
      <w:pPr>
        <w:numPr>
          <w:ilvl w:val="1"/>
          <w:numId w:val="21"/>
        </w:numPr>
        <w:spacing w:after="0" w:line="240" w:lineRule="auto"/>
        <w:ind w:left="567" w:hanging="567"/>
        <w:jc w:val="both"/>
        <w:rPr>
          <w:rFonts w:ascii="Cambria" w:hAnsi="Cambria"/>
          <w:iCs/>
          <w:sz w:val="20"/>
        </w:rPr>
      </w:pPr>
      <w:r w:rsidRPr="008F5921">
        <w:rPr>
          <w:rFonts w:ascii="Cambria" w:hAnsi="Cambria"/>
          <w:iCs/>
          <w:sz w:val="20"/>
        </w:rPr>
        <w:t xml:space="preserve">Zhotovitel se zavazuje provést dílo v kvalitě odpovídající účelu díla, právním předpisům </w:t>
      </w:r>
      <w:r>
        <w:rPr>
          <w:rFonts w:ascii="Cambria" w:hAnsi="Cambria"/>
          <w:iCs/>
          <w:sz w:val="20"/>
        </w:rPr>
        <w:br/>
      </w:r>
      <w:r w:rsidRPr="008F5921">
        <w:rPr>
          <w:rFonts w:ascii="Cambria" w:hAnsi="Cambria"/>
          <w:iCs/>
          <w:sz w:val="20"/>
        </w:rPr>
        <w:t>a závazným technickým normám.</w:t>
      </w:r>
    </w:p>
    <w:p w14:paraId="155A544E" w14:textId="77777777" w:rsidR="00F16276" w:rsidRPr="008F5921" w:rsidRDefault="00F16276" w:rsidP="00F16276">
      <w:pPr>
        <w:numPr>
          <w:ilvl w:val="1"/>
          <w:numId w:val="21"/>
        </w:numPr>
        <w:spacing w:after="0" w:line="240" w:lineRule="auto"/>
        <w:ind w:left="567" w:hanging="567"/>
        <w:jc w:val="both"/>
        <w:rPr>
          <w:rFonts w:ascii="Cambria" w:hAnsi="Cambria"/>
          <w:iCs/>
          <w:sz w:val="20"/>
        </w:rPr>
      </w:pPr>
      <w:r w:rsidRPr="008F5921">
        <w:rPr>
          <w:rFonts w:ascii="Cambria" w:hAnsi="Cambria"/>
          <w:iCs/>
          <w:sz w:val="20"/>
        </w:rPr>
        <w:t xml:space="preserve">Zhotovitel se zavazuje provést dílo v kvalitě spolehlivosti ne </w:t>
      </w:r>
      <w:proofErr w:type="gramStart"/>
      <w:r w:rsidRPr="008F5921">
        <w:rPr>
          <w:rFonts w:ascii="Cambria" w:hAnsi="Cambria"/>
          <w:iCs/>
          <w:sz w:val="20"/>
        </w:rPr>
        <w:t>horší</w:t>
      </w:r>
      <w:proofErr w:type="gramEnd"/>
      <w:r w:rsidRPr="008F5921">
        <w:rPr>
          <w:rFonts w:ascii="Cambria" w:hAnsi="Cambria"/>
          <w:iCs/>
          <w:sz w:val="20"/>
        </w:rPr>
        <w:t xml:space="preserve"> než je uvedené v platných ČSN s tím, že se zavazuje ověřit spolehlivost a životnost navržených konstrukcí a materiálů.</w:t>
      </w:r>
    </w:p>
    <w:p w14:paraId="4560DE39" w14:textId="77777777" w:rsidR="00F16276" w:rsidRDefault="00F16276" w:rsidP="00F16276">
      <w:pPr>
        <w:numPr>
          <w:ilvl w:val="1"/>
          <w:numId w:val="21"/>
        </w:numPr>
        <w:spacing w:after="0" w:line="240" w:lineRule="auto"/>
        <w:ind w:left="567" w:hanging="567"/>
        <w:jc w:val="both"/>
        <w:rPr>
          <w:rFonts w:ascii="Cambria" w:hAnsi="Cambria"/>
          <w:iCs/>
          <w:sz w:val="20"/>
        </w:rPr>
      </w:pPr>
      <w:r w:rsidRPr="008F5921">
        <w:rPr>
          <w:rFonts w:ascii="Cambria" w:hAnsi="Cambria"/>
          <w:iCs/>
          <w:sz w:val="20"/>
        </w:rPr>
        <w:t>Zhotovitel</w:t>
      </w:r>
      <w:r>
        <w:rPr>
          <w:rFonts w:ascii="Cambria" w:hAnsi="Cambria"/>
          <w:iCs/>
          <w:sz w:val="20"/>
        </w:rPr>
        <w:t xml:space="preserve"> </w:t>
      </w:r>
      <w:r w:rsidRPr="008F5921">
        <w:rPr>
          <w:rFonts w:ascii="Cambria" w:hAnsi="Cambria"/>
          <w:iCs/>
          <w:sz w:val="20"/>
        </w:rPr>
        <w:t>je pojištěn na zodpovědnost za vadné plnění a škody.</w:t>
      </w:r>
    </w:p>
    <w:p w14:paraId="3039F8CA" w14:textId="77777777" w:rsidR="00F16276" w:rsidRPr="00E02FF1" w:rsidRDefault="00F16276" w:rsidP="00F16276">
      <w:pPr>
        <w:spacing w:after="0" w:line="240" w:lineRule="auto"/>
        <w:rPr>
          <w:rFonts w:ascii="Cambria" w:hAnsi="Cambria"/>
          <w:iCs/>
          <w:sz w:val="20"/>
        </w:rPr>
      </w:pPr>
    </w:p>
    <w:p w14:paraId="3B0A2D2F"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XI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5A01F5" w14:paraId="534A9047" w14:textId="77777777" w:rsidTr="00403E78">
        <w:trPr>
          <w:trHeight w:val="236"/>
        </w:trPr>
        <w:tc>
          <w:tcPr>
            <w:tcW w:w="9072" w:type="dxa"/>
            <w:shd w:val="clear" w:color="auto" w:fill="8DB3E2" w:themeFill="text2" w:themeFillTint="66"/>
            <w:vAlign w:val="center"/>
          </w:tcPr>
          <w:p w14:paraId="107428B6" w14:textId="77777777" w:rsidR="00F16276" w:rsidRPr="005A01F5" w:rsidRDefault="00F16276" w:rsidP="00403E78">
            <w:pPr>
              <w:tabs>
                <w:tab w:val="left" w:pos="-6096"/>
                <w:tab w:val="left" w:pos="-250"/>
              </w:tabs>
              <w:spacing w:after="0" w:line="240" w:lineRule="auto"/>
              <w:ind w:left="-108" w:right="-108"/>
              <w:jc w:val="center"/>
              <w:rPr>
                <w:rFonts w:asciiTheme="majorHAnsi" w:hAnsiTheme="majorHAnsi"/>
                <w:b/>
              </w:rPr>
            </w:pPr>
            <w:r w:rsidRPr="005A01F5">
              <w:rPr>
                <w:rFonts w:asciiTheme="majorHAnsi" w:hAnsiTheme="majorHAnsi"/>
                <w:b/>
              </w:rPr>
              <w:t>Staveniště</w:t>
            </w:r>
          </w:p>
        </w:tc>
      </w:tr>
    </w:tbl>
    <w:p w14:paraId="6E8DDC8A" w14:textId="77777777" w:rsidR="00F16276" w:rsidRPr="00D029C1" w:rsidRDefault="00F16276" w:rsidP="00F16276">
      <w:pPr>
        <w:pStyle w:val="Smlouva"/>
        <w:rPr>
          <w:rFonts w:asciiTheme="majorHAnsi" w:hAnsiTheme="majorHAnsi"/>
        </w:rPr>
      </w:pPr>
    </w:p>
    <w:p w14:paraId="535297C9" w14:textId="77777777" w:rsidR="00F16276" w:rsidRPr="00D029C1" w:rsidRDefault="00F16276" w:rsidP="00F16276">
      <w:pPr>
        <w:numPr>
          <w:ilvl w:val="1"/>
          <w:numId w:val="26"/>
        </w:numPr>
        <w:spacing w:after="0" w:line="240" w:lineRule="auto"/>
        <w:ind w:left="567" w:hanging="567"/>
        <w:jc w:val="both"/>
        <w:rPr>
          <w:rFonts w:asciiTheme="majorHAnsi" w:hAnsiTheme="majorHAnsi"/>
          <w:sz w:val="20"/>
        </w:rPr>
      </w:pPr>
      <w:r w:rsidRPr="00D029C1">
        <w:rPr>
          <w:rFonts w:asciiTheme="majorHAnsi" w:hAnsiTheme="majorHAnsi"/>
          <w:sz w:val="20"/>
        </w:rPr>
        <w:t xml:space="preserve">Objednatel předá zhotoviteli staveniště nejpozději dnem zahájení stavebních prací </w:t>
      </w:r>
      <w:r w:rsidRPr="00D029C1">
        <w:rPr>
          <w:rFonts w:asciiTheme="majorHAnsi" w:hAnsiTheme="majorHAnsi"/>
          <w:sz w:val="20"/>
        </w:rPr>
        <w:br/>
        <w:t xml:space="preserve">dle Článku </w:t>
      </w:r>
      <w:r>
        <w:rPr>
          <w:rFonts w:asciiTheme="majorHAnsi" w:hAnsiTheme="majorHAnsi"/>
          <w:sz w:val="20"/>
        </w:rPr>
        <w:t>VI.</w:t>
      </w:r>
      <w:r w:rsidRPr="00D029C1">
        <w:rPr>
          <w:rFonts w:asciiTheme="majorHAnsi" w:hAnsiTheme="majorHAnsi"/>
          <w:sz w:val="20"/>
        </w:rPr>
        <w:t xml:space="preserve"> této smlouvy. Zápis o předání a převzetí staveniště se stane dnem jeho podepsání nedí</w:t>
      </w:r>
      <w:r>
        <w:rPr>
          <w:rFonts w:asciiTheme="majorHAnsi" w:hAnsiTheme="majorHAnsi"/>
          <w:sz w:val="20"/>
        </w:rPr>
        <w:t>lnou součástí stavebního deníku</w:t>
      </w:r>
      <w:r w:rsidRPr="00D029C1">
        <w:rPr>
          <w:rFonts w:asciiTheme="majorHAnsi" w:hAnsiTheme="majorHAnsi"/>
          <w:sz w:val="20"/>
        </w:rPr>
        <w:t>.</w:t>
      </w:r>
    </w:p>
    <w:p w14:paraId="2295EB63" w14:textId="77777777" w:rsidR="00F16276" w:rsidRDefault="00F16276" w:rsidP="00F16276">
      <w:pPr>
        <w:numPr>
          <w:ilvl w:val="1"/>
          <w:numId w:val="26"/>
        </w:numPr>
        <w:spacing w:after="0" w:line="240" w:lineRule="auto"/>
        <w:ind w:left="567" w:hanging="567"/>
        <w:jc w:val="both"/>
        <w:rPr>
          <w:rFonts w:asciiTheme="majorHAnsi" w:hAnsiTheme="majorHAnsi"/>
          <w:sz w:val="20"/>
        </w:rPr>
      </w:pPr>
      <w:r w:rsidRPr="00D029C1">
        <w:rPr>
          <w:rFonts w:asciiTheme="majorHAnsi" w:hAnsiTheme="majorHAnsi"/>
          <w:sz w:val="20"/>
        </w:rPr>
        <w:t>K převzetí staveniště objednatel vyzve zhotovitele písemně.</w:t>
      </w:r>
    </w:p>
    <w:p w14:paraId="6C7407FC" w14:textId="77777777" w:rsidR="00F16276" w:rsidRPr="00D029C1" w:rsidRDefault="00F16276" w:rsidP="00F16276">
      <w:pPr>
        <w:numPr>
          <w:ilvl w:val="1"/>
          <w:numId w:val="26"/>
        </w:numPr>
        <w:spacing w:after="0" w:line="240" w:lineRule="auto"/>
        <w:ind w:left="567" w:hanging="567"/>
        <w:jc w:val="both"/>
        <w:rPr>
          <w:rFonts w:asciiTheme="majorHAnsi" w:hAnsiTheme="majorHAnsi"/>
          <w:sz w:val="20"/>
        </w:rPr>
      </w:pPr>
      <w:r w:rsidRPr="00D029C1">
        <w:rPr>
          <w:rFonts w:asciiTheme="majorHAnsi" w:hAnsiTheme="majorHAnsi"/>
          <w:sz w:val="20"/>
        </w:rPr>
        <w:t xml:space="preserve">Zhotovitel zabezpečí na své náklady měření odběru vody a elektrické energie, případně dalších médií odebraných v průběhu stavby. Náklady na odběr těchto médií jsou součástí ceny </w:t>
      </w:r>
      <w:r w:rsidRPr="00D029C1">
        <w:rPr>
          <w:rFonts w:asciiTheme="majorHAnsi" w:hAnsiTheme="majorHAnsi"/>
          <w:sz w:val="20"/>
        </w:rPr>
        <w:br/>
        <w:t xml:space="preserve">za provedené dílo dle této smlouvy, a hradí je v plném rozsahu zhotovitel.  </w:t>
      </w:r>
    </w:p>
    <w:p w14:paraId="3A633247" w14:textId="77777777" w:rsidR="00F16276" w:rsidRPr="00D029C1" w:rsidRDefault="00F16276" w:rsidP="00F16276">
      <w:pPr>
        <w:numPr>
          <w:ilvl w:val="1"/>
          <w:numId w:val="26"/>
        </w:numPr>
        <w:spacing w:after="0" w:line="240" w:lineRule="auto"/>
        <w:ind w:left="567" w:hanging="567"/>
        <w:jc w:val="both"/>
        <w:rPr>
          <w:rFonts w:asciiTheme="majorHAnsi" w:hAnsiTheme="majorHAnsi"/>
          <w:sz w:val="20"/>
        </w:rPr>
      </w:pPr>
      <w:r w:rsidRPr="00D029C1">
        <w:rPr>
          <w:rFonts w:asciiTheme="majorHAnsi" w:hAnsiTheme="majorHAnsi"/>
          <w:sz w:val="20"/>
        </w:rPr>
        <w:t xml:space="preserve">Zhotovitel se zavazuje uvést staveniště do původního stavu, tj. zejména je vyklidit a vyčistit, </w:t>
      </w:r>
      <w:r w:rsidRPr="00D029C1">
        <w:rPr>
          <w:rFonts w:asciiTheme="majorHAnsi" w:hAnsiTheme="majorHAnsi"/>
          <w:sz w:val="20"/>
        </w:rPr>
        <w:br/>
        <w:t xml:space="preserve">a to ve lhůtě dle Článku </w:t>
      </w:r>
      <w:r>
        <w:rPr>
          <w:rFonts w:asciiTheme="majorHAnsi" w:hAnsiTheme="majorHAnsi"/>
          <w:sz w:val="20"/>
        </w:rPr>
        <w:t>VI</w:t>
      </w:r>
      <w:r w:rsidRPr="00D029C1">
        <w:rPr>
          <w:rFonts w:asciiTheme="majorHAnsi" w:hAnsiTheme="majorHAnsi"/>
          <w:sz w:val="20"/>
        </w:rPr>
        <w:t>. Při nedodržení tohoto závazku se zhotovitel zavazuje uhradit objednateli veškeré prokazatelné náklady a škody, které mu tím vznikly.</w:t>
      </w:r>
    </w:p>
    <w:p w14:paraId="0A8C9EA5" w14:textId="77777777" w:rsidR="00F16276" w:rsidRPr="00D029C1" w:rsidRDefault="00F16276" w:rsidP="00F16276">
      <w:pPr>
        <w:numPr>
          <w:ilvl w:val="1"/>
          <w:numId w:val="26"/>
        </w:numPr>
        <w:spacing w:after="0" w:line="240" w:lineRule="auto"/>
        <w:ind w:left="567" w:hanging="567"/>
        <w:jc w:val="both"/>
        <w:rPr>
          <w:rFonts w:asciiTheme="majorHAnsi" w:hAnsiTheme="majorHAnsi"/>
          <w:sz w:val="20"/>
        </w:rPr>
      </w:pPr>
      <w:r w:rsidRPr="00D029C1">
        <w:rPr>
          <w:rFonts w:asciiTheme="majorHAnsi" w:hAnsiTheme="majorHAnsi"/>
          <w:sz w:val="20"/>
        </w:rPr>
        <w:t xml:space="preserve">Zhotovitel zodpovídá za bezpečnost a ochranu zdraví všech osob v prostoru staveniště, dodržování bezpečnostních, hygienických a požárních předpisů, včetně prostorů zařízení staveniště </w:t>
      </w:r>
      <w:r>
        <w:rPr>
          <w:rFonts w:asciiTheme="majorHAnsi" w:hAnsiTheme="majorHAnsi"/>
          <w:sz w:val="20"/>
        </w:rPr>
        <w:br/>
      </w:r>
      <w:r w:rsidRPr="00D029C1">
        <w:rPr>
          <w:rFonts w:asciiTheme="majorHAnsi" w:hAnsiTheme="majorHAnsi"/>
          <w:sz w:val="20"/>
        </w:rPr>
        <w:t>a bezpečnosti silničního provozu v prostoru staveniště.</w:t>
      </w:r>
    </w:p>
    <w:p w14:paraId="4FAED30B" w14:textId="77777777" w:rsidR="00F16276" w:rsidRPr="00D029C1" w:rsidRDefault="00F16276" w:rsidP="00F16276">
      <w:pPr>
        <w:numPr>
          <w:ilvl w:val="1"/>
          <w:numId w:val="26"/>
        </w:numPr>
        <w:spacing w:after="0" w:line="240" w:lineRule="auto"/>
        <w:ind w:left="567" w:hanging="567"/>
        <w:jc w:val="both"/>
        <w:rPr>
          <w:rFonts w:asciiTheme="majorHAnsi" w:hAnsiTheme="majorHAnsi"/>
          <w:sz w:val="20"/>
        </w:rPr>
      </w:pPr>
      <w:r w:rsidRPr="00D029C1">
        <w:rPr>
          <w:rFonts w:asciiTheme="majorHAnsi" w:hAnsiTheme="majorHAnsi"/>
          <w:sz w:val="20"/>
        </w:rPr>
        <w:t xml:space="preserve">Nositelem nebezpečí vzniku škody na stavebním materiálu, dílech nebo na celé stavbě </w:t>
      </w:r>
      <w:r w:rsidRPr="00D029C1">
        <w:rPr>
          <w:rFonts w:asciiTheme="majorHAnsi" w:hAnsiTheme="majorHAnsi"/>
          <w:sz w:val="20"/>
        </w:rPr>
        <w:br/>
        <w:t xml:space="preserve">při realizaci stavby je zhotovitel, a to až do doby předání a převzetí celého díla objednatelem. </w:t>
      </w:r>
    </w:p>
    <w:p w14:paraId="00E32232" w14:textId="77777777" w:rsidR="00F16276" w:rsidRPr="00D625F3" w:rsidRDefault="00F16276" w:rsidP="00F16276">
      <w:pPr>
        <w:numPr>
          <w:ilvl w:val="1"/>
          <w:numId w:val="26"/>
        </w:numPr>
        <w:spacing w:after="0" w:line="240" w:lineRule="auto"/>
        <w:ind w:left="567" w:hanging="567"/>
        <w:jc w:val="both"/>
        <w:rPr>
          <w:rFonts w:asciiTheme="majorHAnsi" w:hAnsiTheme="majorHAnsi"/>
          <w:sz w:val="20"/>
        </w:rPr>
      </w:pPr>
      <w:r w:rsidRPr="00D625F3">
        <w:rPr>
          <w:rFonts w:asciiTheme="majorHAnsi" w:hAnsiTheme="majorHAnsi"/>
          <w:sz w:val="20"/>
        </w:rPr>
        <w:t>Zhotovitel se zavazuje udržovat na staveništi pořádek a čistotu, na svůj náklad průběžně odstraňovat odpady a nečistoty vzniklé jeho činností, a to v souladu s příslušnými předpisy, zejména ekologickými a o likvidaci odpadů. Při nedodržení tohoto závazku bude aplikováno ustanovení Článku XVI.3. této smlouvy.</w:t>
      </w:r>
    </w:p>
    <w:p w14:paraId="24A3796F" w14:textId="77777777" w:rsidR="00F16276" w:rsidRPr="00D029C1" w:rsidRDefault="00F16276" w:rsidP="00F16276">
      <w:pPr>
        <w:spacing w:after="0" w:line="240" w:lineRule="auto"/>
        <w:ind w:left="567"/>
        <w:jc w:val="both"/>
        <w:rPr>
          <w:rFonts w:asciiTheme="majorHAnsi" w:hAnsiTheme="majorHAnsi"/>
          <w:sz w:val="20"/>
        </w:rPr>
      </w:pPr>
    </w:p>
    <w:p w14:paraId="2E7663AE"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XII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7AEC30AD" w14:textId="77777777" w:rsidTr="00403E78">
        <w:trPr>
          <w:trHeight w:val="236"/>
        </w:trPr>
        <w:tc>
          <w:tcPr>
            <w:tcW w:w="9072" w:type="dxa"/>
            <w:shd w:val="clear" w:color="auto" w:fill="8DB3E2" w:themeFill="text2" w:themeFillTint="66"/>
            <w:vAlign w:val="center"/>
          </w:tcPr>
          <w:p w14:paraId="0EDACCB7"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A2572">
              <w:rPr>
                <w:rFonts w:asciiTheme="majorHAnsi" w:hAnsiTheme="majorHAnsi"/>
                <w:b/>
                <w:sz w:val="20"/>
              </w:rPr>
              <w:t>Provádění díla</w:t>
            </w:r>
          </w:p>
        </w:tc>
      </w:tr>
    </w:tbl>
    <w:p w14:paraId="52145B23" w14:textId="77777777" w:rsidR="00F16276" w:rsidRPr="00D029C1" w:rsidRDefault="00F16276" w:rsidP="00F16276">
      <w:pPr>
        <w:spacing w:after="0" w:line="240" w:lineRule="auto"/>
        <w:ind w:left="567" w:hanging="567"/>
        <w:jc w:val="both"/>
        <w:rPr>
          <w:rFonts w:asciiTheme="majorHAnsi" w:hAnsiTheme="majorHAnsi"/>
          <w:sz w:val="20"/>
        </w:rPr>
      </w:pPr>
    </w:p>
    <w:p w14:paraId="71F940BA" w14:textId="77777777" w:rsidR="00F16276" w:rsidRPr="00D029C1" w:rsidRDefault="00F16276" w:rsidP="00F16276">
      <w:pPr>
        <w:numPr>
          <w:ilvl w:val="1"/>
          <w:numId w:val="24"/>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Zhotovitel se zavazuje provést dílo svým jménem a na vlastní odpovědnost. V případě, že pověří provedením jeho části jinou osobu, má zhotovitel odpovědnost, jako by dílo provedl sám. </w:t>
      </w:r>
    </w:p>
    <w:p w14:paraId="023518CF" w14:textId="77777777" w:rsidR="00F16276" w:rsidRPr="00D029C1" w:rsidRDefault="00F16276" w:rsidP="00F16276">
      <w:pPr>
        <w:numPr>
          <w:ilvl w:val="1"/>
          <w:numId w:val="24"/>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Projektovou dokumentaci pro provádění stavby předá objednatel zhotoviteli před </w:t>
      </w:r>
      <w:r>
        <w:rPr>
          <w:rFonts w:asciiTheme="majorHAnsi" w:hAnsiTheme="majorHAnsi"/>
          <w:sz w:val="20"/>
        </w:rPr>
        <w:t>zahájením prací v počtu 1</w:t>
      </w:r>
      <w:r w:rsidRPr="00D029C1">
        <w:rPr>
          <w:rFonts w:asciiTheme="majorHAnsi" w:hAnsiTheme="majorHAnsi"/>
          <w:sz w:val="20"/>
        </w:rPr>
        <w:t xml:space="preserve"> </w:t>
      </w:r>
      <w:proofErr w:type="spellStart"/>
      <w:r w:rsidRPr="00D029C1">
        <w:rPr>
          <w:rFonts w:asciiTheme="majorHAnsi" w:hAnsiTheme="majorHAnsi"/>
          <w:sz w:val="20"/>
        </w:rPr>
        <w:t>paré</w:t>
      </w:r>
      <w:proofErr w:type="spellEnd"/>
      <w:r w:rsidRPr="00D029C1">
        <w:rPr>
          <w:rFonts w:asciiTheme="majorHAnsi" w:hAnsiTheme="majorHAnsi"/>
          <w:sz w:val="20"/>
        </w:rPr>
        <w:t>.</w:t>
      </w:r>
    </w:p>
    <w:p w14:paraId="4A056CC7" w14:textId="77777777" w:rsidR="00F16276" w:rsidRDefault="00F16276" w:rsidP="00F16276">
      <w:pPr>
        <w:numPr>
          <w:ilvl w:val="1"/>
          <w:numId w:val="24"/>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Zhotovitel je povinen se řídit rozhodnutími vydanými v průběhu povolování stavby a plnit všechny povinnosti z nich vyplývající.</w:t>
      </w:r>
    </w:p>
    <w:p w14:paraId="4D2AF53F" w14:textId="77777777" w:rsidR="00F16276" w:rsidRDefault="00F16276" w:rsidP="00F16276">
      <w:pPr>
        <w:numPr>
          <w:ilvl w:val="1"/>
          <w:numId w:val="24"/>
        </w:numPr>
        <w:tabs>
          <w:tab w:val="num" w:pos="567"/>
        </w:tabs>
        <w:spacing w:after="0" w:line="240" w:lineRule="auto"/>
        <w:ind w:left="567" w:hanging="567"/>
        <w:jc w:val="both"/>
        <w:rPr>
          <w:rFonts w:asciiTheme="majorHAnsi" w:hAnsiTheme="majorHAnsi"/>
          <w:sz w:val="20"/>
        </w:rPr>
      </w:pPr>
      <w:r w:rsidRPr="005A01F5">
        <w:rPr>
          <w:rFonts w:asciiTheme="majorHAnsi" w:hAnsiTheme="majorHAnsi"/>
          <w:sz w:val="20"/>
        </w:rPr>
        <w:t xml:space="preserve">Zhotovitel vyzve objednatele písemně (tak, že objednatel prokazatelně obdrží danou výzvu), </w:t>
      </w:r>
      <w:r w:rsidRPr="005A01F5">
        <w:rPr>
          <w:rFonts w:asciiTheme="majorHAnsi" w:hAnsiTheme="majorHAnsi"/>
          <w:sz w:val="20"/>
        </w:rPr>
        <w:br/>
        <w:t xml:space="preserve">nejméně 3 pracovní dny předem, k prověření kvality prací, jež budou dalším postupem </w:t>
      </w:r>
      <w:r w:rsidRPr="005A01F5">
        <w:rPr>
          <w:rFonts w:asciiTheme="majorHAnsi" w:hAnsiTheme="majorHAnsi"/>
          <w:sz w:val="20"/>
        </w:rPr>
        <w:br/>
        <w:t xml:space="preserve">při zhotovování díla zakryty. V případě, že se na tuto výzvu objednatel bez vážných důvodů nedostaví, může zhotovitel pokračovat v provádění díla jen po předcházejícím písemném upozornění objednatele. Toto upozornění však musí být objednateli doručeno, jinak se má za to, </w:t>
      </w:r>
      <w:r w:rsidRPr="005A01F5">
        <w:rPr>
          <w:rFonts w:asciiTheme="majorHAnsi" w:hAnsiTheme="majorHAnsi"/>
          <w:sz w:val="20"/>
        </w:rPr>
        <w:br/>
        <w:t>že objednatel vyzván nebyl.</w:t>
      </w:r>
    </w:p>
    <w:p w14:paraId="040F5266" w14:textId="77777777" w:rsidR="00F16276" w:rsidRPr="005A01F5" w:rsidRDefault="00F16276" w:rsidP="00F16276">
      <w:pPr>
        <w:numPr>
          <w:ilvl w:val="1"/>
          <w:numId w:val="24"/>
        </w:numPr>
        <w:tabs>
          <w:tab w:val="num" w:pos="567"/>
        </w:tabs>
        <w:spacing w:after="0" w:line="240" w:lineRule="auto"/>
        <w:ind w:left="567" w:hanging="567"/>
        <w:jc w:val="both"/>
        <w:rPr>
          <w:rFonts w:asciiTheme="majorHAnsi" w:hAnsiTheme="majorHAnsi"/>
          <w:sz w:val="20"/>
        </w:rPr>
      </w:pPr>
      <w:r w:rsidRPr="005A01F5">
        <w:rPr>
          <w:rFonts w:asciiTheme="majorHAnsi" w:hAnsiTheme="majorHAnsi"/>
          <w:sz w:val="20"/>
        </w:rPr>
        <w:lastRenderedPageBreak/>
        <w:t xml:space="preserve">Zhotovitel je povinen písemně dokladovat objednateli, jak bylo se vzniklým odpadem naloženo, </w:t>
      </w:r>
      <w:r w:rsidRPr="005A01F5">
        <w:rPr>
          <w:rFonts w:asciiTheme="majorHAnsi" w:hAnsiTheme="majorHAnsi"/>
          <w:sz w:val="20"/>
        </w:rPr>
        <w:br/>
        <w:t>a na kterou skládku byl odpad uložen.</w:t>
      </w:r>
    </w:p>
    <w:p w14:paraId="5AD8C4BB" w14:textId="77777777" w:rsidR="00F16276" w:rsidRPr="00D029C1" w:rsidRDefault="00F16276" w:rsidP="00F16276">
      <w:pPr>
        <w:numPr>
          <w:ilvl w:val="1"/>
          <w:numId w:val="24"/>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Podle § 13 a § 2 písm. e) zák. č. 320/2001 Sb., o finanční kontrole ve veřejné správě, </w:t>
      </w:r>
      <w:r w:rsidRPr="00D029C1">
        <w:rPr>
          <w:rFonts w:asciiTheme="majorHAnsi" w:hAnsiTheme="majorHAnsi"/>
          <w:sz w:val="20"/>
        </w:rPr>
        <w:br/>
        <w:t>ve znění pozdějších předpisů, je zhotovitel povinen spolupůsobit při kontrolách hospodaření, prováděných objednatele orgánem finanční kontroly.</w:t>
      </w:r>
    </w:p>
    <w:p w14:paraId="4900242F" w14:textId="77777777" w:rsidR="00F16276" w:rsidRDefault="00F16276" w:rsidP="00F16276">
      <w:pPr>
        <w:numPr>
          <w:ilvl w:val="1"/>
          <w:numId w:val="24"/>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Zhotovitel se zavazuje uchovávat příslušné smlouvy a ostatní doklady týkající se realizace díla </w:t>
      </w:r>
      <w:r w:rsidRPr="00D029C1">
        <w:rPr>
          <w:rFonts w:asciiTheme="majorHAnsi" w:hAnsiTheme="majorHAnsi"/>
          <w:sz w:val="20"/>
        </w:rPr>
        <w:br/>
        <w:t xml:space="preserve">ve smyslu zákona č. 563/1991 Sb., o účetnictví, ve znění pozdějších předpisů, </w:t>
      </w:r>
      <w:r w:rsidRPr="00D029C1">
        <w:rPr>
          <w:rFonts w:asciiTheme="majorHAnsi" w:hAnsiTheme="majorHAnsi"/>
          <w:sz w:val="20"/>
        </w:rPr>
        <w:br/>
        <w:t>po dobu stanovenou v tomto zákoně, nejméně však po dobu 10 let od poslední platby</w:t>
      </w:r>
      <w:r>
        <w:rPr>
          <w:rFonts w:asciiTheme="majorHAnsi" w:hAnsiTheme="majorHAnsi"/>
          <w:sz w:val="20"/>
        </w:rPr>
        <w:t>.</w:t>
      </w:r>
    </w:p>
    <w:p w14:paraId="2578E848" w14:textId="77777777" w:rsidR="00F16276" w:rsidRDefault="00F16276" w:rsidP="00F16276">
      <w:pPr>
        <w:spacing w:after="0" w:line="240" w:lineRule="auto"/>
        <w:rPr>
          <w:rFonts w:asciiTheme="majorHAnsi" w:hAnsiTheme="majorHAnsi"/>
          <w:sz w:val="20"/>
        </w:rPr>
      </w:pPr>
    </w:p>
    <w:p w14:paraId="2A73D764" w14:textId="77777777" w:rsidR="00F16276" w:rsidRDefault="00F16276" w:rsidP="00F16276">
      <w:pPr>
        <w:spacing w:after="0" w:line="240" w:lineRule="auto"/>
        <w:rPr>
          <w:rFonts w:asciiTheme="majorHAnsi" w:hAnsiTheme="majorHAnsi"/>
          <w:sz w:val="20"/>
        </w:rPr>
      </w:pPr>
    </w:p>
    <w:p w14:paraId="391AEAE0" w14:textId="77777777" w:rsidR="00F16276" w:rsidRPr="001C4C76" w:rsidRDefault="00F16276" w:rsidP="00F16276">
      <w:pPr>
        <w:spacing w:after="0" w:line="240" w:lineRule="auto"/>
        <w:jc w:val="center"/>
        <w:rPr>
          <w:rFonts w:asciiTheme="majorHAnsi" w:hAnsiTheme="majorHAnsi" w:cs="Arial"/>
          <w:b/>
          <w:sz w:val="20"/>
        </w:rPr>
      </w:pPr>
      <w:r w:rsidRPr="0008790C">
        <w:rPr>
          <w:rFonts w:asciiTheme="majorHAnsi" w:hAnsiTheme="majorHAnsi"/>
          <w:b/>
          <w:sz w:val="20"/>
        </w:rPr>
        <w:t>Č</w:t>
      </w:r>
      <w:r>
        <w:rPr>
          <w:rFonts w:asciiTheme="majorHAnsi" w:hAnsiTheme="majorHAnsi" w:cs="Arial"/>
          <w:b/>
          <w:sz w:val="20"/>
        </w:rPr>
        <w:t>lánek XIII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2702E7D2" w14:textId="77777777" w:rsidTr="00403E78">
        <w:trPr>
          <w:trHeight w:val="236"/>
        </w:trPr>
        <w:tc>
          <w:tcPr>
            <w:tcW w:w="9072" w:type="dxa"/>
            <w:shd w:val="clear" w:color="auto" w:fill="8DB3E2" w:themeFill="text2" w:themeFillTint="66"/>
            <w:vAlign w:val="center"/>
          </w:tcPr>
          <w:p w14:paraId="58B15B28"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A2572">
              <w:rPr>
                <w:rFonts w:asciiTheme="majorHAnsi" w:hAnsiTheme="majorHAnsi"/>
                <w:b/>
                <w:sz w:val="20"/>
              </w:rPr>
              <w:t>Stavební deník</w:t>
            </w:r>
          </w:p>
        </w:tc>
      </w:tr>
    </w:tbl>
    <w:p w14:paraId="35843869" w14:textId="77777777" w:rsidR="00F16276" w:rsidRPr="00D029C1" w:rsidRDefault="00F16276" w:rsidP="00F16276">
      <w:pPr>
        <w:spacing w:after="0" w:line="240" w:lineRule="auto"/>
        <w:ind w:hanging="567"/>
        <w:rPr>
          <w:rFonts w:asciiTheme="majorHAnsi" w:hAnsiTheme="majorHAnsi"/>
          <w:sz w:val="20"/>
        </w:rPr>
      </w:pPr>
    </w:p>
    <w:p w14:paraId="2C74D4CF" w14:textId="77777777" w:rsidR="00F16276" w:rsidRPr="00D029C1" w:rsidRDefault="00F16276" w:rsidP="00F16276">
      <w:pPr>
        <w:numPr>
          <w:ilvl w:val="1"/>
          <w:numId w:val="25"/>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Zhotovitel povede ode dne převzetí staveniště stavební deník, jehož nedílnou součástí bude zápis o předání a převzetí staveniště.</w:t>
      </w:r>
    </w:p>
    <w:p w14:paraId="1914D9AD" w14:textId="77777777" w:rsidR="00F16276" w:rsidRPr="00D029C1" w:rsidRDefault="00F16276" w:rsidP="00F16276">
      <w:pPr>
        <w:numPr>
          <w:ilvl w:val="1"/>
          <w:numId w:val="25"/>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Do stavebního deníku zhotovitel zapíše všechny skutečnosti rozhodné pro plnění této smlouvy, zejména údaje o časovém postupu dodávek, prací a jejich jakosti, důvody přerušení prací a dobu přerušení, důvody odchylek prováděných prací od projektové dokumentace stavby a údaje potřebné pro posouzení prací orgány státní správy a objednatelem, a to v den, kdy nastaly, </w:t>
      </w:r>
      <w:r>
        <w:rPr>
          <w:rFonts w:asciiTheme="majorHAnsi" w:hAnsiTheme="majorHAnsi"/>
          <w:sz w:val="20"/>
        </w:rPr>
        <w:br/>
      </w:r>
      <w:r w:rsidRPr="00D029C1">
        <w:rPr>
          <w:rFonts w:asciiTheme="majorHAnsi" w:hAnsiTheme="majorHAnsi"/>
          <w:sz w:val="20"/>
        </w:rPr>
        <w:t>jinak se k nim nepřihlíží.</w:t>
      </w:r>
    </w:p>
    <w:p w14:paraId="4FEF7878" w14:textId="77777777" w:rsidR="00F16276" w:rsidRDefault="00F16276" w:rsidP="00F16276">
      <w:pPr>
        <w:numPr>
          <w:ilvl w:val="1"/>
          <w:numId w:val="25"/>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Mezi objednatelem a zhotovitelem budou dohodou určeny termíny pravidelných kontrolních dnů. Tato dohoda bude uvedena v zápise o předání a převzetí staveniště. Z těchto kontrolních dnů budou prováděny samostatné zápisy (tiskopisy), které budou nedílnou součásti stavebního deníku. </w:t>
      </w:r>
      <w:r>
        <w:rPr>
          <w:rFonts w:asciiTheme="majorHAnsi" w:hAnsiTheme="majorHAnsi"/>
          <w:sz w:val="20"/>
        </w:rPr>
        <w:br/>
      </w:r>
      <w:r w:rsidRPr="00D029C1">
        <w:rPr>
          <w:rFonts w:asciiTheme="majorHAnsi" w:hAnsiTheme="majorHAnsi"/>
          <w:sz w:val="20"/>
        </w:rPr>
        <w:t xml:space="preserve">Tyto zápisy budou obsahovat část „hodnocení postupu výstavby“ a část „úkoly“, </w:t>
      </w:r>
      <w:r w:rsidRPr="00D029C1">
        <w:rPr>
          <w:rFonts w:asciiTheme="majorHAnsi" w:hAnsiTheme="majorHAnsi"/>
          <w:sz w:val="20"/>
        </w:rPr>
        <w:br/>
        <w:t xml:space="preserve">kde budou přesně uváděny veškeré probíhající práce a zároveň bude upřesněn další postup prací v souladu s Článkem XII.2. Dále tyto zápisy budou doplněny o fotografie skutečného stavu probíhajících prací. </w:t>
      </w:r>
    </w:p>
    <w:p w14:paraId="30ED7D65" w14:textId="77777777" w:rsidR="00F16276" w:rsidRDefault="00F16276" w:rsidP="00F16276">
      <w:pPr>
        <w:numPr>
          <w:ilvl w:val="1"/>
          <w:numId w:val="25"/>
        </w:numPr>
        <w:tabs>
          <w:tab w:val="num" w:pos="567"/>
        </w:tabs>
        <w:spacing w:after="0" w:line="240" w:lineRule="auto"/>
        <w:ind w:left="567" w:hanging="567"/>
        <w:jc w:val="both"/>
        <w:rPr>
          <w:rFonts w:asciiTheme="majorHAnsi" w:hAnsiTheme="majorHAnsi"/>
          <w:sz w:val="20"/>
        </w:rPr>
      </w:pPr>
      <w:r w:rsidRPr="00232892">
        <w:rPr>
          <w:rFonts w:asciiTheme="majorHAnsi" w:hAnsiTheme="majorHAnsi"/>
          <w:sz w:val="20"/>
        </w:rPr>
        <w:t>Objednatel a jím pověřené osoby jsou oprávněny stavební deník kontrolovat a k zápisům připojovat svá stanoviska. V případě přerušení prací z důvodu nepříznivých klimatických podmínek zástupce objednatele je povinen připojit své stanovisko k důvodu přerušení práce na díle.</w:t>
      </w:r>
    </w:p>
    <w:p w14:paraId="21F05174" w14:textId="77777777" w:rsidR="00F16276" w:rsidRPr="00D029C1" w:rsidRDefault="00F16276" w:rsidP="00F16276">
      <w:pPr>
        <w:numPr>
          <w:ilvl w:val="1"/>
          <w:numId w:val="25"/>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Stavební deník, jenž bude v průběhu pracovní doby k dispozici na stavbě v kanceláři stavbyvedoucího zhotovitele, musí obsahovat:</w:t>
      </w:r>
    </w:p>
    <w:p w14:paraId="1B7186BD" w14:textId="77777777" w:rsidR="00F16276" w:rsidRPr="00D029C1" w:rsidRDefault="00F16276" w:rsidP="00F16276">
      <w:pPr>
        <w:numPr>
          <w:ilvl w:val="2"/>
          <w:numId w:val="17"/>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základní list, v němž se uvádí název a sídlo objednatele, projektanta a změny těchto údajů,</w:t>
      </w:r>
    </w:p>
    <w:p w14:paraId="6D4AD1F4" w14:textId="77777777" w:rsidR="00F16276" w:rsidRPr="00D029C1" w:rsidRDefault="00F16276" w:rsidP="00F16276">
      <w:pPr>
        <w:numPr>
          <w:ilvl w:val="2"/>
          <w:numId w:val="17"/>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identifikační údaje stavby podle realizační projektové dokumentace,</w:t>
      </w:r>
    </w:p>
    <w:p w14:paraId="6A6580EA" w14:textId="77777777" w:rsidR="00F16276" w:rsidRPr="00D029C1" w:rsidRDefault="00F16276" w:rsidP="00F16276">
      <w:pPr>
        <w:numPr>
          <w:ilvl w:val="2"/>
          <w:numId w:val="17"/>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přehled smluv, včetně jejich dodatků a změn,</w:t>
      </w:r>
    </w:p>
    <w:p w14:paraId="530F73D6" w14:textId="77777777" w:rsidR="00F16276" w:rsidRPr="00D029C1" w:rsidRDefault="00F16276" w:rsidP="00F16276">
      <w:pPr>
        <w:numPr>
          <w:ilvl w:val="2"/>
          <w:numId w:val="17"/>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seznam dokladů a rozhodnutí, týkajících se stavby,</w:t>
      </w:r>
    </w:p>
    <w:p w14:paraId="12DBC8FD" w14:textId="77777777" w:rsidR="00F16276" w:rsidRPr="00D029C1" w:rsidRDefault="00F16276" w:rsidP="00F16276">
      <w:pPr>
        <w:numPr>
          <w:ilvl w:val="2"/>
          <w:numId w:val="17"/>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seznam dokumentace stavby, jejich změn a doplnění,</w:t>
      </w:r>
    </w:p>
    <w:p w14:paraId="14BA4923" w14:textId="77777777" w:rsidR="00F16276" w:rsidRDefault="00F16276" w:rsidP="00F16276">
      <w:pPr>
        <w:numPr>
          <w:ilvl w:val="2"/>
          <w:numId w:val="17"/>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zápis o předání a převzetí staveniště.</w:t>
      </w:r>
    </w:p>
    <w:p w14:paraId="4994722C" w14:textId="77777777" w:rsidR="00F16276" w:rsidRPr="00D029C1" w:rsidRDefault="00F16276" w:rsidP="00F16276">
      <w:pPr>
        <w:numPr>
          <w:ilvl w:val="1"/>
          <w:numId w:val="25"/>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Denní záznamy budou zapisovány do deníku s očíslovanými listy, jednak pevnými, jednak perforovanými pro dva oddělitelné průpisy. Perforované listy budou očíslovány shodně </w:t>
      </w:r>
      <w:r w:rsidRPr="00D029C1">
        <w:rPr>
          <w:rFonts w:asciiTheme="majorHAnsi" w:hAnsiTheme="majorHAnsi"/>
          <w:sz w:val="20"/>
        </w:rPr>
        <w:br/>
        <w:t>s listy pevnými.</w:t>
      </w:r>
    </w:p>
    <w:p w14:paraId="5EECCD23" w14:textId="77777777" w:rsidR="00F16276" w:rsidRPr="00D029C1" w:rsidRDefault="00F16276" w:rsidP="00F16276">
      <w:pPr>
        <w:numPr>
          <w:ilvl w:val="1"/>
          <w:numId w:val="25"/>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Denní záznamy bude zapisovat a podepisovat stavbyvedoucí (jeho zástupce) v den, </w:t>
      </w:r>
      <w:r w:rsidRPr="00D029C1">
        <w:rPr>
          <w:rFonts w:asciiTheme="majorHAnsi" w:hAnsiTheme="majorHAnsi"/>
          <w:sz w:val="20"/>
        </w:rPr>
        <w:br/>
        <w:t xml:space="preserve">kdy práce byly provedeny, nebo kdy nastaly okolnosti, které vyvolaly nutnost zápisu. </w:t>
      </w:r>
      <w:r w:rsidRPr="00D029C1">
        <w:rPr>
          <w:rFonts w:asciiTheme="majorHAnsi" w:hAnsiTheme="majorHAnsi"/>
          <w:sz w:val="20"/>
        </w:rPr>
        <w:br/>
        <w:t>Při denních záznamech nesmí být vynechána volná místa.</w:t>
      </w:r>
    </w:p>
    <w:p w14:paraId="3D8698AC" w14:textId="77777777" w:rsidR="00F16276" w:rsidRPr="00D029C1" w:rsidRDefault="00F16276" w:rsidP="00F16276">
      <w:pPr>
        <w:numPr>
          <w:ilvl w:val="1"/>
          <w:numId w:val="25"/>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Do stavebního deníku je oprávněn provádět záznamy kromě osoby objednatele odpovědné za realizaci stavby, také zástupce státního stavebního dohledu a odpovědný projektant.</w:t>
      </w:r>
    </w:p>
    <w:p w14:paraId="6F9BD9F8" w14:textId="77777777" w:rsidR="00F16276" w:rsidRPr="005A01F5" w:rsidRDefault="00F16276" w:rsidP="00F16276">
      <w:pPr>
        <w:numPr>
          <w:ilvl w:val="1"/>
          <w:numId w:val="25"/>
        </w:numPr>
        <w:tabs>
          <w:tab w:val="num" w:pos="567"/>
        </w:tabs>
        <w:spacing w:after="0" w:line="240" w:lineRule="auto"/>
        <w:ind w:left="567" w:right="282" w:hanging="567"/>
        <w:jc w:val="both"/>
        <w:rPr>
          <w:rFonts w:asciiTheme="majorHAnsi" w:hAnsiTheme="majorHAnsi"/>
          <w:sz w:val="20"/>
        </w:rPr>
      </w:pPr>
      <w:r w:rsidRPr="005A01F5">
        <w:rPr>
          <w:rFonts w:asciiTheme="majorHAnsi" w:hAnsiTheme="majorHAnsi"/>
          <w:sz w:val="20"/>
        </w:rPr>
        <w:t xml:space="preserve">Nesouhlasí-li stavbyvedoucí se záznamem orgánů a osob uvedených v předchozím ustanovení, připojí k jejich záznamu do dvou pracovních dnů své vyjádření. Pokud tak neučiní, má se za to, </w:t>
      </w:r>
      <w:r w:rsidRPr="005A01F5">
        <w:rPr>
          <w:rFonts w:asciiTheme="majorHAnsi" w:hAnsiTheme="majorHAnsi"/>
          <w:sz w:val="20"/>
        </w:rPr>
        <w:br/>
        <w:t>že s obsahem záznamu souhlasí.</w:t>
      </w:r>
    </w:p>
    <w:p w14:paraId="4905F6FB" w14:textId="77777777" w:rsidR="00F16276" w:rsidRPr="00D029C1" w:rsidRDefault="00F16276" w:rsidP="00F16276">
      <w:pPr>
        <w:numPr>
          <w:ilvl w:val="1"/>
          <w:numId w:val="25"/>
        </w:numPr>
        <w:tabs>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Nesouhlasí-li objednatel s obsahem záznamu ve stavebním deníku, vyznačí námitky svým zápisem do stavebního deníku.</w:t>
      </w:r>
    </w:p>
    <w:p w14:paraId="04E0C6A4" w14:textId="77777777" w:rsidR="00F16276" w:rsidRPr="00D029C1" w:rsidRDefault="00F16276" w:rsidP="00F16276">
      <w:pPr>
        <w:numPr>
          <w:ilvl w:val="1"/>
          <w:numId w:val="25"/>
        </w:numPr>
        <w:tabs>
          <w:tab w:val="num" w:pos="567"/>
        </w:tabs>
        <w:spacing w:after="0" w:line="240" w:lineRule="auto"/>
        <w:ind w:left="567" w:right="282" w:hanging="567"/>
        <w:jc w:val="both"/>
        <w:rPr>
          <w:rFonts w:asciiTheme="majorHAnsi" w:hAnsiTheme="majorHAnsi"/>
          <w:sz w:val="20"/>
        </w:rPr>
      </w:pPr>
      <w:r w:rsidRPr="00D029C1">
        <w:rPr>
          <w:rFonts w:asciiTheme="majorHAnsi" w:hAnsiTheme="majorHAnsi"/>
          <w:sz w:val="20"/>
        </w:rPr>
        <w:t>Zhotovitel bude objednateli předávat v místě stavby první průpis denních záznamů.</w:t>
      </w:r>
    </w:p>
    <w:p w14:paraId="3E3131AF" w14:textId="77777777" w:rsidR="00F16276" w:rsidRPr="004F27E7" w:rsidRDefault="00F16276" w:rsidP="00F16276">
      <w:pPr>
        <w:numPr>
          <w:ilvl w:val="1"/>
          <w:numId w:val="25"/>
        </w:numPr>
        <w:tabs>
          <w:tab w:val="num" w:pos="567"/>
        </w:tabs>
        <w:spacing w:after="0" w:line="240" w:lineRule="auto"/>
        <w:ind w:left="567" w:right="565" w:hanging="567"/>
        <w:jc w:val="both"/>
        <w:rPr>
          <w:rFonts w:asciiTheme="majorHAnsi" w:hAnsiTheme="majorHAnsi"/>
          <w:sz w:val="20"/>
          <w:highlight w:val="yellow"/>
        </w:rPr>
      </w:pPr>
      <w:r w:rsidRPr="000D6B1E">
        <w:rPr>
          <w:rFonts w:asciiTheme="majorHAnsi" w:hAnsiTheme="majorHAnsi"/>
          <w:sz w:val="20"/>
        </w:rPr>
        <w:t xml:space="preserve">Zápisy ve stavebním deníku nelze obsah této </w:t>
      </w:r>
      <w:r w:rsidRPr="00AF65E7">
        <w:rPr>
          <w:rFonts w:asciiTheme="majorHAnsi" w:hAnsiTheme="majorHAnsi"/>
          <w:sz w:val="20"/>
        </w:rPr>
        <w:t>smlouvy měnit.</w:t>
      </w:r>
    </w:p>
    <w:p w14:paraId="004BD195" w14:textId="77777777" w:rsidR="00F16276" w:rsidRDefault="00F16276" w:rsidP="00F16276">
      <w:pPr>
        <w:spacing w:after="0" w:line="240" w:lineRule="auto"/>
        <w:rPr>
          <w:rFonts w:ascii="Cambria" w:hAnsi="Cambria"/>
          <w:iCs/>
          <w:sz w:val="20"/>
        </w:rPr>
      </w:pPr>
    </w:p>
    <w:p w14:paraId="77B3EDC8" w14:textId="77777777" w:rsidR="00F16276" w:rsidRDefault="00F16276" w:rsidP="00F16276">
      <w:pPr>
        <w:spacing w:after="0" w:line="240" w:lineRule="auto"/>
        <w:rPr>
          <w:rFonts w:ascii="Cambria" w:hAnsi="Cambria"/>
          <w:iCs/>
          <w:sz w:val="20"/>
        </w:rPr>
      </w:pPr>
    </w:p>
    <w:p w14:paraId="4CB61BC0" w14:textId="77777777" w:rsidR="00F16276" w:rsidRDefault="00F16276" w:rsidP="00F16276">
      <w:pPr>
        <w:spacing w:after="0" w:line="240" w:lineRule="auto"/>
        <w:jc w:val="center"/>
        <w:rPr>
          <w:rFonts w:asciiTheme="majorHAnsi" w:hAnsiTheme="majorHAnsi" w:cs="Arial"/>
          <w:b/>
          <w:sz w:val="20"/>
        </w:rPr>
      </w:pPr>
    </w:p>
    <w:p w14:paraId="015373FD" w14:textId="77777777" w:rsidR="00F16276" w:rsidRPr="0008790C" w:rsidRDefault="00F16276" w:rsidP="00F16276">
      <w:pPr>
        <w:spacing w:after="0" w:line="240" w:lineRule="auto"/>
        <w:jc w:val="center"/>
        <w:rPr>
          <w:rFonts w:ascii="Cambria" w:hAnsi="Cambria"/>
          <w:iCs/>
          <w:sz w:val="20"/>
        </w:rPr>
      </w:pPr>
      <w:r>
        <w:rPr>
          <w:rFonts w:asciiTheme="majorHAnsi" w:hAnsiTheme="majorHAnsi" w:cs="Arial"/>
          <w:b/>
          <w:sz w:val="20"/>
        </w:rPr>
        <w:t>Článek XIV</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7272A48F" w14:textId="77777777" w:rsidTr="00403E78">
        <w:trPr>
          <w:trHeight w:val="236"/>
        </w:trPr>
        <w:tc>
          <w:tcPr>
            <w:tcW w:w="9072" w:type="dxa"/>
            <w:shd w:val="clear" w:color="auto" w:fill="8DB3E2" w:themeFill="text2" w:themeFillTint="66"/>
            <w:vAlign w:val="center"/>
          </w:tcPr>
          <w:p w14:paraId="79955F36"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A2572">
              <w:rPr>
                <w:rFonts w:asciiTheme="majorHAnsi" w:hAnsiTheme="majorHAnsi"/>
                <w:b/>
                <w:sz w:val="20"/>
              </w:rPr>
              <w:lastRenderedPageBreak/>
              <w:t>Předání a převzetí díla</w:t>
            </w:r>
          </w:p>
        </w:tc>
      </w:tr>
    </w:tbl>
    <w:p w14:paraId="331FF6C3" w14:textId="77777777" w:rsidR="00F16276" w:rsidRPr="00D029C1" w:rsidRDefault="00F16276" w:rsidP="00F16276">
      <w:pPr>
        <w:spacing w:after="0" w:line="240" w:lineRule="auto"/>
        <w:ind w:left="567" w:right="565" w:hanging="567"/>
        <w:jc w:val="both"/>
        <w:rPr>
          <w:rFonts w:asciiTheme="majorHAnsi" w:hAnsiTheme="majorHAnsi"/>
          <w:sz w:val="20"/>
        </w:rPr>
      </w:pPr>
    </w:p>
    <w:p w14:paraId="6C4A7792" w14:textId="77777777" w:rsidR="00F16276" w:rsidRPr="00D029C1" w:rsidRDefault="00F16276" w:rsidP="00F16276">
      <w:pPr>
        <w:numPr>
          <w:ilvl w:val="1"/>
          <w:numId w:val="27"/>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Objednatel je povinen převzít pouze dokončené dílo bez vad a nedodělků. </w:t>
      </w:r>
      <w:r w:rsidRPr="00D029C1">
        <w:rPr>
          <w:rFonts w:asciiTheme="majorHAnsi" w:hAnsiTheme="majorHAnsi"/>
          <w:sz w:val="20"/>
        </w:rPr>
        <w:br/>
        <w:t xml:space="preserve">Objednatel je oprávněn převzít i Dílo, které vykazuje ojedinělé drobné vady, </w:t>
      </w:r>
      <w:r w:rsidRPr="00D029C1">
        <w:rPr>
          <w:rFonts w:asciiTheme="majorHAnsi" w:hAnsiTheme="majorHAnsi"/>
          <w:sz w:val="20"/>
        </w:rPr>
        <w:br/>
        <w:t xml:space="preserve">které samy o sobě ani ve spojení s jinými nebrání užívání díla funkčně nebo esteticky, </w:t>
      </w:r>
      <w:r w:rsidRPr="00D029C1">
        <w:rPr>
          <w:rFonts w:asciiTheme="majorHAnsi" w:hAnsiTheme="majorHAnsi"/>
          <w:sz w:val="20"/>
        </w:rPr>
        <w:br/>
        <w:t>ani jeho užívání podstatným způsobem neomezuje.</w:t>
      </w:r>
    </w:p>
    <w:p w14:paraId="7FDA08FB" w14:textId="77777777" w:rsidR="00F16276" w:rsidRPr="00D029C1" w:rsidRDefault="00F16276" w:rsidP="00F16276">
      <w:pPr>
        <w:numPr>
          <w:ilvl w:val="1"/>
          <w:numId w:val="27"/>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Přejímací řízení bude objednatelem zahájeno po obdržení písemné výzvy zhotovitele </w:t>
      </w:r>
      <w:r w:rsidRPr="00D029C1">
        <w:rPr>
          <w:rFonts w:asciiTheme="majorHAnsi" w:hAnsiTheme="majorHAnsi"/>
          <w:sz w:val="20"/>
        </w:rPr>
        <w:br/>
        <w:t>a ukončeno nejpozději v termínu předá</w:t>
      </w:r>
      <w:r>
        <w:rPr>
          <w:rFonts w:asciiTheme="majorHAnsi" w:hAnsiTheme="majorHAnsi"/>
          <w:sz w:val="20"/>
        </w:rPr>
        <w:t>ní a převzetí díla dle odst. VI.</w:t>
      </w:r>
      <w:r w:rsidRPr="00D029C1">
        <w:rPr>
          <w:rFonts w:asciiTheme="majorHAnsi" w:hAnsiTheme="majorHAnsi"/>
          <w:sz w:val="20"/>
        </w:rPr>
        <w:t xml:space="preserve"> této smlouvy.</w:t>
      </w:r>
    </w:p>
    <w:p w14:paraId="6A978994" w14:textId="77777777" w:rsidR="00F16276" w:rsidRPr="00D029C1" w:rsidRDefault="00F16276" w:rsidP="00F16276">
      <w:pPr>
        <w:numPr>
          <w:ilvl w:val="1"/>
          <w:numId w:val="27"/>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O předání a převzetí díla nebo jeho části bude sepsán zápis. Tento zápis sepíše zhotovitel </w:t>
      </w:r>
      <w:r w:rsidRPr="00D029C1">
        <w:rPr>
          <w:rFonts w:asciiTheme="majorHAnsi" w:hAnsiTheme="majorHAnsi"/>
          <w:sz w:val="20"/>
        </w:rPr>
        <w:br/>
        <w:t>a bude obsahovat:</w:t>
      </w:r>
    </w:p>
    <w:p w14:paraId="5285F178" w14:textId="77777777" w:rsidR="00F16276" w:rsidRPr="00D029C1"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označení díla,</w:t>
      </w:r>
    </w:p>
    <w:p w14:paraId="778D6859" w14:textId="77777777" w:rsidR="00F16276" w:rsidRPr="00D029C1"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označení objednatele a zhotovitele díla,</w:t>
      </w:r>
    </w:p>
    <w:p w14:paraId="06E923C8" w14:textId="77777777" w:rsidR="00F16276" w:rsidRPr="00D029C1"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číslo a datum uzavření smlouvy o dílo vč. čísel a dat uzavření jejich dodatků,</w:t>
      </w:r>
    </w:p>
    <w:p w14:paraId="390E7677" w14:textId="77777777" w:rsidR="00F16276" w:rsidRPr="00D029C1"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zahájení a dokončení prací na zhotovovaném díle,</w:t>
      </w:r>
    </w:p>
    <w:p w14:paraId="7AE37FA7" w14:textId="77777777" w:rsidR="00F16276" w:rsidRPr="00D029C1"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prohlášení objednatele, že dílo přejímá,</w:t>
      </w:r>
    </w:p>
    <w:p w14:paraId="04A5345D" w14:textId="77777777" w:rsidR="00F16276" w:rsidRPr="00D029C1"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datum a místo sepsání zápisu,</w:t>
      </w:r>
    </w:p>
    <w:p w14:paraId="50D68FA7" w14:textId="77777777" w:rsidR="00F16276" w:rsidRPr="00D029C1"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jména a podpisy zástupců objednatele a zhotovitele,</w:t>
      </w:r>
    </w:p>
    <w:p w14:paraId="5251D887" w14:textId="77777777" w:rsidR="00F16276" w:rsidRPr="00D029C1"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seznam předané dokumentace,</w:t>
      </w:r>
    </w:p>
    <w:p w14:paraId="28EC8B3C" w14:textId="77777777" w:rsidR="00F16276"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soupis nákladů od zahájení po dokončení díla,</w:t>
      </w:r>
    </w:p>
    <w:p w14:paraId="15A64E9F" w14:textId="77777777" w:rsidR="00F16276" w:rsidRPr="00D029C1" w:rsidRDefault="00F16276" w:rsidP="00F16276">
      <w:pPr>
        <w:numPr>
          <w:ilvl w:val="2"/>
          <w:numId w:val="28"/>
        </w:numPr>
        <w:tabs>
          <w:tab w:val="clear" w:pos="858"/>
        </w:tabs>
        <w:spacing w:after="0" w:line="240" w:lineRule="auto"/>
        <w:ind w:left="1134" w:hanging="567"/>
        <w:jc w:val="both"/>
        <w:rPr>
          <w:rFonts w:asciiTheme="majorHAnsi" w:hAnsiTheme="majorHAnsi"/>
          <w:sz w:val="20"/>
        </w:rPr>
      </w:pPr>
      <w:r w:rsidRPr="00D029C1">
        <w:rPr>
          <w:rFonts w:asciiTheme="majorHAnsi" w:hAnsiTheme="majorHAnsi"/>
          <w:sz w:val="20"/>
        </w:rPr>
        <w:t>termín vyklizení staveniště,</w:t>
      </w:r>
    </w:p>
    <w:p w14:paraId="2822EABA" w14:textId="77777777" w:rsidR="00F16276" w:rsidRDefault="00F16276" w:rsidP="00F16276">
      <w:pPr>
        <w:numPr>
          <w:ilvl w:val="2"/>
          <w:numId w:val="28"/>
        </w:numPr>
        <w:tabs>
          <w:tab w:val="clear" w:pos="858"/>
          <w:tab w:val="num" w:pos="1134"/>
        </w:tabs>
        <w:spacing w:after="0" w:line="240" w:lineRule="auto"/>
        <w:ind w:left="1134" w:hanging="567"/>
        <w:jc w:val="both"/>
        <w:rPr>
          <w:rFonts w:asciiTheme="majorHAnsi" w:hAnsiTheme="majorHAnsi"/>
          <w:sz w:val="20"/>
        </w:rPr>
      </w:pPr>
      <w:r w:rsidRPr="00232892">
        <w:rPr>
          <w:rFonts w:asciiTheme="majorHAnsi" w:hAnsiTheme="majorHAnsi"/>
          <w:sz w:val="20"/>
        </w:rPr>
        <w:t>datum ukončení záruky na dílo.</w:t>
      </w:r>
    </w:p>
    <w:p w14:paraId="5E93A78D" w14:textId="77777777" w:rsidR="00F16276" w:rsidRPr="00435F44" w:rsidRDefault="00F16276" w:rsidP="00F16276">
      <w:pPr>
        <w:numPr>
          <w:ilvl w:val="1"/>
          <w:numId w:val="27"/>
        </w:numPr>
        <w:tabs>
          <w:tab w:val="num" w:pos="567"/>
        </w:tabs>
        <w:spacing w:after="0" w:line="240" w:lineRule="auto"/>
        <w:ind w:left="567" w:hanging="567"/>
        <w:jc w:val="both"/>
        <w:rPr>
          <w:rFonts w:asciiTheme="majorHAnsi" w:hAnsiTheme="majorHAnsi"/>
          <w:sz w:val="20"/>
        </w:rPr>
      </w:pPr>
      <w:r w:rsidRPr="00435F44">
        <w:rPr>
          <w:rFonts w:asciiTheme="majorHAnsi" w:hAnsiTheme="majorHAnsi"/>
          <w:sz w:val="20"/>
          <w:szCs w:val="20"/>
        </w:rPr>
        <w:t>Součástí plnění je zakreslení změn do původní dokumentace</w:t>
      </w:r>
      <w:r w:rsidRPr="00435F44">
        <w:rPr>
          <w:rFonts w:asciiTheme="majorHAnsi" w:hAnsiTheme="majorHAnsi"/>
          <w:sz w:val="20"/>
        </w:rPr>
        <w:t xml:space="preserve"> </w:t>
      </w:r>
    </w:p>
    <w:p w14:paraId="618FBF16" w14:textId="77777777" w:rsidR="00F16276" w:rsidRPr="00D029C1" w:rsidRDefault="00F16276" w:rsidP="00F16276">
      <w:pPr>
        <w:numPr>
          <w:ilvl w:val="1"/>
          <w:numId w:val="27"/>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Zároveň zhotovitel předá objednateli doklady o řádném provedení díla dle technických norem </w:t>
      </w:r>
      <w:r>
        <w:rPr>
          <w:rFonts w:asciiTheme="majorHAnsi" w:hAnsiTheme="majorHAnsi"/>
          <w:sz w:val="20"/>
        </w:rPr>
        <w:br/>
      </w:r>
      <w:r w:rsidRPr="00D029C1">
        <w:rPr>
          <w:rFonts w:asciiTheme="majorHAnsi" w:hAnsiTheme="majorHAnsi"/>
          <w:sz w:val="20"/>
        </w:rPr>
        <w:t xml:space="preserve">a předpisů, provedených zkouškách, atestech a dokumentaci podle této smlouvy, včetně prohlášení </w:t>
      </w:r>
      <w:r>
        <w:rPr>
          <w:rFonts w:asciiTheme="majorHAnsi" w:hAnsiTheme="majorHAnsi"/>
          <w:sz w:val="20"/>
        </w:rPr>
        <w:br/>
      </w:r>
      <w:r w:rsidRPr="00D029C1">
        <w:rPr>
          <w:rFonts w:asciiTheme="majorHAnsi" w:hAnsiTheme="majorHAnsi"/>
          <w:sz w:val="20"/>
        </w:rPr>
        <w:t>o shodě.</w:t>
      </w:r>
    </w:p>
    <w:p w14:paraId="62A29A4A" w14:textId="77777777" w:rsidR="00F16276" w:rsidRPr="00D029C1" w:rsidRDefault="00F16276" w:rsidP="00F16276">
      <w:pPr>
        <w:numPr>
          <w:ilvl w:val="1"/>
          <w:numId w:val="27"/>
        </w:numPr>
        <w:tabs>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Zhotovitel a objednatel jsou oprávněni uvést v zápise cokoliv, co budou považovat za nutné. </w:t>
      </w:r>
    </w:p>
    <w:p w14:paraId="1305E6EC" w14:textId="77777777" w:rsidR="00F16276" w:rsidRDefault="00F16276" w:rsidP="00F16276">
      <w:pPr>
        <w:tabs>
          <w:tab w:val="left" w:pos="0"/>
          <w:tab w:val="left" w:pos="4253"/>
        </w:tabs>
        <w:spacing w:after="0" w:line="240" w:lineRule="auto"/>
        <w:ind w:right="282"/>
        <w:jc w:val="center"/>
        <w:rPr>
          <w:rFonts w:asciiTheme="majorHAnsi" w:hAnsiTheme="majorHAnsi"/>
          <w:b/>
        </w:rPr>
      </w:pPr>
    </w:p>
    <w:p w14:paraId="64789DA2" w14:textId="77777777" w:rsidR="00F16276" w:rsidRPr="001C4C76" w:rsidRDefault="00F16276" w:rsidP="00F16276">
      <w:pPr>
        <w:spacing w:after="0" w:line="240" w:lineRule="auto"/>
        <w:ind w:right="-2"/>
        <w:jc w:val="center"/>
        <w:rPr>
          <w:rFonts w:asciiTheme="majorHAnsi" w:hAnsiTheme="majorHAnsi"/>
          <w:b/>
        </w:rPr>
      </w:pPr>
      <w:r>
        <w:rPr>
          <w:rFonts w:asciiTheme="majorHAnsi" w:hAnsiTheme="majorHAnsi" w:cs="Arial"/>
          <w:b/>
          <w:sz w:val="20"/>
        </w:rPr>
        <w:t>Článek XV</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1197BC92" w14:textId="77777777" w:rsidTr="00403E78">
        <w:trPr>
          <w:trHeight w:val="236"/>
        </w:trPr>
        <w:tc>
          <w:tcPr>
            <w:tcW w:w="9072" w:type="dxa"/>
            <w:shd w:val="clear" w:color="auto" w:fill="8DB3E2" w:themeFill="text2" w:themeFillTint="66"/>
            <w:vAlign w:val="center"/>
          </w:tcPr>
          <w:p w14:paraId="02444F02"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D029C1">
              <w:rPr>
                <w:rFonts w:asciiTheme="majorHAnsi" w:hAnsiTheme="majorHAnsi"/>
                <w:b/>
              </w:rPr>
              <w:t>Záruční podmínky a odpovědnost za vady</w:t>
            </w:r>
          </w:p>
        </w:tc>
      </w:tr>
    </w:tbl>
    <w:p w14:paraId="0529F367" w14:textId="77777777" w:rsidR="00F16276" w:rsidRPr="00D029C1" w:rsidRDefault="00F16276" w:rsidP="00F16276">
      <w:pPr>
        <w:spacing w:after="0" w:line="240" w:lineRule="auto"/>
        <w:ind w:right="565"/>
        <w:rPr>
          <w:rFonts w:asciiTheme="majorHAnsi" w:hAnsiTheme="majorHAnsi"/>
          <w:sz w:val="20"/>
        </w:rPr>
      </w:pPr>
    </w:p>
    <w:p w14:paraId="356B700A" w14:textId="77777777" w:rsidR="00F16276" w:rsidRPr="00D029C1" w:rsidRDefault="00F16276" w:rsidP="00F16276">
      <w:pPr>
        <w:numPr>
          <w:ilvl w:val="1"/>
          <w:numId w:val="23"/>
        </w:numPr>
        <w:tabs>
          <w:tab w:val="num" w:pos="567"/>
        </w:tabs>
        <w:spacing w:after="0" w:line="240" w:lineRule="auto"/>
        <w:ind w:left="567" w:right="-2" w:hanging="567"/>
        <w:jc w:val="both"/>
        <w:rPr>
          <w:rFonts w:asciiTheme="majorHAnsi" w:hAnsiTheme="majorHAnsi"/>
          <w:sz w:val="20"/>
        </w:rPr>
      </w:pPr>
      <w:r w:rsidRPr="00D029C1">
        <w:rPr>
          <w:rFonts w:asciiTheme="majorHAnsi" w:hAnsiTheme="majorHAnsi"/>
          <w:sz w:val="20"/>
        </w:rPr>
        <w:t xml:space="preserve">Zhotovitel odpovídá za úplnost a funkčnost předmětu díla, za jeho kvalitu, která bude odpovídat platným normám ČSN, vztahujícím se k danému předmětu </w:t>
      </w:r>
      <w:r>
        <w:rPr>
          <w:rFonts w:asciiTheme="majorHAnsi" w:hAnsiTheme="majorHAnsi"/>
          <w:sz w:val="20"/>
        </w:rPr>
        <w:t xml:space="preserve">plnění a dále </w:t>
      </w:r>
      <w:r w:rsidRPr="00D029C1">
        <w:rPr>
          <w:rFonts w:asciiTheme="majorHAnsi" w:hAnsiTheme="majorHAnsi"/>
          <w:sz w:val="20"/>
        </w:rPr>
        <w:t xml:space="preserve">standardům </w:t>
      </w:r>
      <w:r>
        <w:rPr>
          <w:rFonts w:asciiTheme="majorHAnsi" w:hAnsiTheme="majorHAnsi"/>
          <w:sz w:val="20"/>
        </w:rPr>
        <w:br/>
      </w:r>
      <w:r w:rsidRPr="00D029C1">
        <w:rPr>
          <w:rFonts w:asciiTheme="majorHAnsi" w:hAnsiTheme="majorHAnsi"/>
          <w:sz w:val="20"/>
        </w:rPr>
        <w:t xml:space="preserve">a podmínkám </w:t>
      </w:r>
      <w:r>
        <w:rPr>
          <w:rFonts w:asciiTheme="majorHAnsi" w:hAnsiTheme="majorHAnsi"/>
          <w:sz w:val="20"/>
        </w:rPr>
        <w:t>příslušné legislativy, zejména zákonu o SPP a jeho prováděcím předpisům.</w:t>
      </w:r>
    </w:p>
    <w:p w14:paraId="75B5FD41" w14:textId="77777777" w:rsidR="00F16276" w:rsidRPr="00D029C1" w:rsidRDefault="00F16276" w:rsidP="00F16276">
      <w:pPr>
        <w:numPr>
          <w:ilvl w:val="1"/>
          <w:numId w:val="23"/>
        </w:numPr>
        <w:tabs>
          <w:tab w:val="num" w:pos="567"/>
        </w:tabs>
        <w:spacing w:after="0" w:line="240" w:lineRule="auto"/>
        <w:ind w:left="567" w:right="-2" w:hanging="567"/>
        <w:jc w:val="both"/>
        <w:rPr>
          <w:rFonts w:asciiTheme="majorHAnsi" w:hAnsiTheme="majorHAnsi"/>
          <w:sz w:val="20"/>
        </w:rPr>
      </w:pPr>
      <w:r w:rsidRPr="00D029C1">
        <w:rPr>
          <w:rFonts w:asciiTheme="majorHAnsi" w:hAnsiTheme="majorHAnsi"/>
          <w:sz w:val="20"/>
        </w:rPr>
        <w:t>Zhotovitel odpovídá za vady, jež má dílo v době předání a za vady díla zjištěné v záruční době. Za vady, které se projevily po záruční době stavby, odpovídá zhotovitel jen tehdy, pokud jejich příčinou bylo porušení jeho povinností. Odpovědnost za vady se řídí zejména ustanovením</w:t>
      </w:r>
      <w:r w:rsidRPr="00D029C1">
        <w:rPr>
          <w:rFonts w:asciiTheme="majorHAnsi" w:hAnsiTheme="majorHAnsi"/>
          <w:sz w:val="20"/>
        </w:rPr>
        <w:br/>
        <w:t xml:space="preserve">§ 2629 a § 2630 </w:t>
      </w:r>
      <w:proofErr w:type="spellStart"/>
      <w:r w:rsidRPr="00D029C1">
        <w:rPr>
          <w:rFonts w:asciiTheme="majorHAnsi" w:hAnsiTheme="majorHAnsi"/>
          <w:sz w:val="20"/>
        </w:rPr>
        <w:t>Obč</w:t>
      </w:r>
      <w:proofErr w:type="spellEnd"/>
      <w:r>
        <w:rPr>
          <w:rFonts w:asciiTheme="majorHAnsi" w:hAnsiTheme="majorHAnsi"/>
          <w:sz w:val="20"/>
        </w:rPr>
        <w:t>. z</w:t>
      </w:r>
      <w:r w:rsidRPr="00D029C1">
        <w:rPr>
          <w:rFonts w:asciiTheme="majorHAnsi" w:hAnsiTheme="majorHAnsi"/>
          <w:sz w:val="20"/>
        </w:rPr>
        <w:t>.</w:t>
      </w:r>
    </w:p>
    <w:p w14:paraId="61C1ADB5" w14:textId="77777777" w:rsidR="00F16276" w:rsidRPr="00D029C1" w:rsidRDefault="00F16276" w:rsidP="00F16276">
      <w:pPr>
        <w:numPr>
          <w:ilvl w:val="1"/>
          <w:numId w:val="23"/>
        </w:numPr>
        <w:tabs>
          <w:tab w:val="num" w:pos="567"/>
        </w:tabs>
        <w:spacing w:after="0" w:line="240" w:lineRule="auto"/>
        <w:ind w:left="567" w:right="-2" w:hanging="567"/>
        <w:jc w:val="both"/>
        <w:rPr>
          <w:rFonts w:asciiTheme="majorHAnsi" w:hAnsiTheme="majorHAnsi"/>
          <w:sz w:val="20"/>
        </w:rPr>
      </w:pPr>
      <w:r w:rsidRPr="00D029C1">
        <w:rPr>
          <w:rFonts w:asciiTheme="majorHAnsi" w:hAnsiTheme="majorHAnsi"/>
          <w:sz w:val="20"/>
        </w:rPr>
        <w:t xml:space="preserve">Zhotovitel poskytuje objednateli záruku za jakost díla </w:t>
      </w:r>
      <w:r>
        <w:rPr>
          <w:rFonts w:asciiTheme="majorHAnsi" w:hAnsiTheme="majorHAnsi"/>
          <w:sz w:val="20"/>
        </w:rPr>
        <w:t>36</w:t>
      </w:r>
      <w:r w:rsidRPr="00D029C1">
        <w:rPr>
          <w:rFonts w:asciiTheme="majorHAnsi" w:hAnsiTheme="majorHAnsi"/>
          <w:sz w:val="20"/>
        </w:rPr>
        <w:t xml:space="preserve"> měsíců.</w:t>
      </w:r>
    </w:p>
    <w:p w14:paraId="5E31E5C6" w14:textId="77777777" w:rsidR="00F16276" w:rsidRPr="00C1188D" w:rsidRDefault="00F16276" w:rsidP="00F16276">
      <w:pPr>
        <w:numPr>
          <w:ilvl w:val="1"/>
          <w:numId w:val="23"/>
        </w:numPr>
        <w:tabs>
          <w:tab w:val="num" w:pos="567"/>
        </w:tabs>
        <w:spacing w:after="0" w:line="240" w:lineRule="auto"/>
        <w:ind w:left="567" w:right="-2" w:hanging="567"/>
        <w:jc w:val="both"/>
        <w:rPr>
          <w:rFonts w:asciiTheme="majorHAnsi" w:hAnsiTheme="majorHAnsi"/>
        </w:rPr>
      </w:pPr>
      <w:r>
        <w:rPr>
          <w:rFonts w:asciiTheme="majorHAnsi" w:hAnsiTheme="majorHAnsi"/>
          <w:sz w:val="20"/>
        </w:rPr>
        <w:t xml:space="preserve">Záruční doba začíná plynout v souladu s Článkem </w:t>
      </w:r>
      <w:r>
        <w:rPr>
          <w:rFonts w:ascii="Cambria" w:hAnsi="Cambria"/>
          <w:snapToGrid w:val="0"/>
          <w:sz w:val="20"/>
        </w:rPr>
        <w:t>VI.</w:t>
      </w:r>
    </w:p>
    <w:p w14:paraId="3B48C1C9" w14:textId="77777777" w:rsidR="00F16276" w:rsidRPr="00D029C1" w:rsidRDefault="00F16276" w:rsidP="00F16276">
      <w:pPr>
        <w:numPr>
          <w:ilvl w:val="1"/>
          <w:numId w:val="23"/>
        </w:numPr>
        <w:tabs>
          <w:tab w:val="num" w:pos="567"/>
        </w:tabs>
        <w:spacing w:after="0" w:line="240" w:lineRule="auto"/>
        <w:ind w:left="567" w:right="-2" w:hanging="567"/>
        <w:jc w:val="both"/>
        <w:rPr>
          <w:rFonts w:asciiTheme="majorHAnsi" w:hAnsiTheme="majorHAnsi" w:cs="Arial"/>
          <w:sz w:val="20"/>
        </w:rPr>
      </w:pPr>
      <w:r w:rsidRPr="00D029C1">
        <w:rPr>
          <w:rFonts w:asciiTheme="majorHAnsi" w:hAnsiTheme="majorHAnsi"/>
          <w:sz w:val="20"/>
        </w:rPr>
        <w:t xml:space="preserve">Vyskytne-li se v průběhu záruční doby na provedeném díle vada, objednatel písemně oznámí zhotoviteli její výskyt, vadu popíše a uvede, jak se projevuje. Jakmile objednatel odeslal toto písemné oznámení (dále jen "oznámení o vadě"), má se za to, že požaduje bezplatné odstranění vady, pokud výslovně neuplatní jiný nárok z odpovědnosti za vady. </w:t>
      </w:r>
      <w:r w:rsidRPr="00D029C1">
        <w:rPr>
          <w:rFonts w:asciiTheme="majorHAnsi" w:hAnsiTheme="majorHAnsi" w:cs="Arial"/>
          <w:sz w:val="20"/>
        </w:rPr>
        <w:t>Za včas uplatněnou reklamaci vady díla se považuje reklamace odeslaná objednatelem nejpozději v poslední den záruční lhůty sjednané v této smlouvě.</w:t>
      </w:r>
    </w:p>
    <w:p w14:paraId="713F023A" w14:textId="77777777" w:rsidR="00F16276" w:rsidRDefault="00F16276" w:rsidP="00F16276">
      <w:pPr>
        <w:numPr>
          <w:ilvl w:val="1"/>
          <w:numId w:val="23"/>
        </w:numPr>
        <w:tabs>
          <w:tab w:val="num" w:pos="567"/>
        </w:tabs>
        <w:spacing w:after="0" w:line="240" w:lineRule="auto"/>
        <w:ind w:left="567" w:right="-2" w:hanging="567"/>
        <w:jc w:val="both"/>
        <w:rPr>
          <w:rFonts w:asciiTheme="majorHAnsi" w:hAnsiTheme="majorHAnsi"/>
          <w:sz w:val="20"/>
        </w:rPr>
      </w:pPr>
      <w:r w:rsidRPr="00D029C1">
        <w:rPr>
          <w:rFonts w:asciiTheme="majorHAnsi" w:hAnsiTheme="majorHAnsi"/>
          <w:sz w:val="20"/>
        </w:rPr>
        <w:t xml:space="preserve">Zhotovitel je povinen se neprodleně dostavit k posouzení reklamované vady, nejpozději však </w:t>
      </w:r>
      <w:r>
        <w:rPr>
          <w:rFonts w:asciiTheme="majorHAnsi" w:hAnsiTheme="majorHAnsi"/>
          <w:sz w:val="20"/>
        </w:rPr>
        <w:br/>
      </w:r>
      <w:r w:rsidRPr="00D029C1">
        <w:rPr>
          <w:rFonts w:asciiTheme="majorHAnsi" w:hAnsiTheme="majorHAnsi"/>
          <w:sz w:val="20"/>
        </w:rPr>
        <w:t>do 3 pracovních dnů od dodání oznámení o vadě. Ohledně termínu odstranění vady bude mezi stranami sepsán zápis ohledně posouzení vady a termínu jejího odstranění (dále jen „zápis“).</w:t>
      </w:r>
    </w:p>
    <w:p w14:paraId="19454C7B" w14:textId="77777777" w:rsidR="00F16276" w:rsidRPr="00D029C1" w:rsidRDefault="00F16276" w:rsidP="00F16276">
      <w:pPr>
        <w:numPr>
          <w:ilvl w:val="1"/>
          <w:numId w:val="23"/>
        </w:numPr>
        <w:tabs>
          <w:tab w:val="num" w:pos="567"/>
        </w:tabs>
        <w:spacing w:after="0" w:line="240" w:lineRule="auto"/>
        <w:ind w:left="567" w:right="-2" w:hanging="567"/>
        <w:jc w:val="both"/>
        <w:rPr>
          <w:rFonts w:asciiTheme="majorHAnsi" w:hAnsiTheme="majorHAnsi"/>
          <w:sz w:val="20"/>
        </w:rPr>
      </w:pPr>
      <w:r w:rsidRPr="00D029C1">
        <w:rPr>
          <w:rFonts w:asciiTheme="majorHAnsi" w:hAnsiTheme="majorHAnsi"/>
          <w:sz w:val="20"/>
        </w:rPr>
        <w:t xml:space="preserve">Zhotovitel započne s odstraněním vady do 5 pracovních dnů ode dne dodání oznámení </w:t>
      </w:r>
      <w:r w:rsidRPr="00D029C1">
        <w:rPr>
          <w:rFonts w:asciiTheme="majorHAnsi" w:hAnsiTheme="majorHAnsi"/>
          <w:sz w:val="20"/>
        </w:rPr>
        <w:br/>
        <w:t>o vadě, pokud se smluvní strany nedohodnou v zápise jinak.</w:t>
      </w:r>
    </w:p>
    <w:p w14:paraId="1293C342" w14:textId="77777777" w:rsidR="00F16276" w:rsidRPr="00D029C1" w:rsidRDefault="00F16276" w:rsidP="00F16276">
      <w:pPr>
        <w:spacing w:after="0" w:line="240" w:lineRule="auto"/>
        <w:ind w:left="567" w:right="-2"/>
        <w:jc w:val="both"/>
        <w:rPr>
          <w:rFonts w:asciiTheme="majorHAnsi" w:hAnsiTheme="majorHAnsi"/>
          <w:sz w:val="20"/>
        </w:rPr>
      </w:pPr>
      <w:r w:rsidRPr="00D029C1">
        <w:rPr>
          <w:rFonts w:asciiTheme="majorHAnsi" w:hAnsiTheme="majorHAnsi"/>
          <w:sz w:val="20"/>
        </w:rPr>
        <w:t xml:space="preserve">Vadu zhotovitel odstraní neprodleně, nejpozději do 5 dnů od započetí prací, pokud se smluvní strany nedohodnou písemně jinak. Zhotovitel má právo v zápise stanovit dřívější termín odstranění vady, která </w:t>
      </w:r>
      <w:r w:rsidRPr="00D029C1">
        <w:rPr>
          <w:rStyle w:val="Styl12bKurzva"/>
          <w:rFonts w:asciiTheme="majorHAnsi" w:hAnsiTheme="majorHAnsi" w:cs="Arial"/>
          <w:sz w:val="20"/>
          <w:szCs w:val="20"/>
        </w:rPr>
        <w:t>vyžaduje neodkladný zásah</w:t>
      </w:r>
      <w:r w:rsidRPr="00D029C1">
        <w:rPr>
          <w:rFonts w:asciiTheme="majorHAnsi" w:hAnsiTheme="majorHAnsi"/>
          <w:sz w:val="20"/>
        </w:rPr>
        <w:t xml:space="preserve"> nebo má charakter havárie.</w:t>
      </w:r>
    </w:p>
    <w:p w14:paraId="49B673C6" w14:textId="77777777" w:rsidR="00F16276" w:rsidRPr="00D029C1" w:rsidRDefault="00F16276" w:rsidP="00F16276">
      <w:pPr>
        <w:numPr>
          <w:ilvl w:val="1"/>
          <w:numId w:val="23"/>
        </w:numPr>
        <w:tabs>
          <w:tab w:val="num" w:pos="567"/>
        </w:tabs>
        <w:spacing w:after="0" w:line="240" w:lineRule="auto"/>
        <w:ind w:left="567" w:right="-2" w:hanging="567"/>
        <w:jc w:val="both"/>
        <w:rPr>
          <w:rFonts w:asciiTheme="majorHAnsi" w:hAnsiTheme="majorHAnsi"/>
          <w:sz w:val="20"/>
        </w:rPr>
      </w:pPr>
      <w:r w:rsidRPr="00D029C1">
        <w:rPr>
          <w:rFonts w:asciiTheme="majorHAnsi" w:hAnsiTheme="majorHAnsi" w:cs="Arial"/>
          <w:sz w:val="20"/>
        </w:rPr>
        <w:t xml:space="preserve">Nedodrží-li zhotovitel termín zahájení odstraňování reklamované vady díla nebo termín odstranění dle Článku </w:t>
      </w:r>
      <w:r>
        <w:rPr>
          <w:rFonts w:asciiTheme="majorHAnsi" w:hAnsiTheme="majorHAnsi" w:cs="Arial"/>
          <w:sz w:val="20"/>
        </w:rPr>
        <w:t>XI.7.</w:t>
      </w:r>
      <w:r w:rsidRPr="00D029C1">
        <w:rPr>
          <w:rFonts w:asciiTheme="majorHAnsi" w:hAnsiTheme="majorHAnsi" w:cs="Arial"/>
          <w:sz w:val="20"/>
        </w:rPr>
        <w:t xml:space="preserve"> této smlouvy, budou uplatněny příslušné sankční instrumenty </w:t>
      </w:r>
      <w:r w:rsidRPr="00D029C1">
        <w:rPr>
          <w:rFonts w:asciiTheme="majorHAnsi" w:hAnsiTheme="majorHAnsi" w:cs="Arial"/>
          <w:sz w:val="20"/>
        </w:rPr>
        <w:br/>
        <w:t>dle</w:t>
      </w:r>
      <w:r>
        <w:rPr>
          <w:rFonts w:asciiTheme="majorHAnsi" w:hAnsiTheme="majorHAnsi" w:cs="Arial"/>
          <w:sz w:val="20"/>
        </w:rPr>
        <w:t xml:space="preserve"> Článku XI</w:t>
      </w:r>
      <w:r w:rsidRPr="00D029C1">
        <w:rPr>
          <w:rFonts w:asciiTheme="majorHAnsi" w:hAnsiTheme="majorHAnsi" w:cs="Arial"/>
          <w:sz w:val="20"/>
        </w:rPr>
        <w:t>I</w:t>
      </w:r>
      <w:r>
        <w:rPr>
          <w:rFonts w:asciiTheme="majorHAnsi" w:hAnsiTheme="majorHAnsi" w:cs="Arial"/>
          <w:sz w:val="20"/>
        </w:rPr>
        <w:t>.2</w:t>
      </w:r>
      <w:r w:rsidRPr="00D029C1">
        <w:rPr>
          <w:rFonts w:asciiTheme="majorHAnsi" w:hAnsiTheme="majorHAnsi" w:cs="Arial"/>
          <w:sz w:val="20"/>
        </w:rPr>
        <w:t>. této smlouvy.</w:t>
      </w:r>
    </w:p>
    <w:p w14:paraId="778440A1" w14:textId="77777777" w:rsidR="00F16276" w:rsidRPr="00D029C1" w:rsidRDefault="00F16276" w:rsidP="00F16276">
      <w:pPr>
        <w:numPr>
          <w:ilvl w:val="1"/>
          <w:numId w:val="23"/>
        </w:numPr>
        <w:tabs>
          <w:tab w:val="num" w:pos="567"/>
        </w:tabs>
        <w:spacing w:after="0" w:line="240" w:lineRule="auto"/>
        <w:ind w:left="567" w:right="-2" w:hanging="567"/>
        <w:jc w:val="both"/>
        <w:rPr>
          <w:rFonts w:asciiTheme="majorHAnsi" w:hAnsiTheme="majorHAnsi"/>
          <w:sz w:val="20"/>
        </w:rPr>
      </w:pPr>
      <w:r w:rsidRPr="00D029C1">
        <w:rPr>
          <w:rFonts w:asciiTheme="majorHAnsi" w:hAnsiTheme="majorHAnsi"/>
          <w:sz w:val="20"/>
        </w:rPr>
        <w:lastRenderedPageBreak/>
        <w:t>Objednatel je povinen umožnit zhotoviteli odstranění vady.</w:t>
      </w:r>
    </w:p>
    <w:p w14:paraId="27B04831" w14:textId="77777777" w:rsidR="00F16276" w:rsidRPr="00D029C1" w:rsidRDefault="00F16276" w:rsidP="00F16276">
      <w:pPr>
        <w:numPr>
          <w:ilvl w:val="1"/>
          <w:numId w:val="23"/>
        </w:numPr>
        <w:tabs>
          <w:tab w:val="num" w:pos="567"/>
        </w:tabs>
        <w:spacing w:after="0" w:line="240" w:lineRule="auto"/>
        <w:ind w:left="567" w:right="-2" w:hanging="567"/>
        <w:jc w:val="both"/>
        <w:rPr>
          <w:rFonts w:asciiTheme="majorHAnsi" w:hAnsiTheme="majorHAnsi"/>
          <w:sz w:val="20"/>
        </w:rPr>
      </w:pPr>
      <w:r w:rsidRPr="00D029C1">
        <w:rPr>
          <w:rFonts w:asciiTheme="majorHAnsi" w:hAnsiTheme="majorHAnsi"/>
          <w:sz w:val="20"/>
        </w:rPr>
        <w:t>Zhotovitel poskytne objednateli na provedenou opravu záruku ve stejné délce jako na celé dílo. Záruční doba běží od podepsání zápisu o odstranění vady oběma smluvními stranami.</w:t>
      </w:r>
    </w:p>
    <w:p w14:paraId="30CE4243" w14:textId="77777777" w:rsidR="00F16276" w:rsidRPr="00D029C1" w:rsidRDefault="00F16276" w:rsidP="00F16276">
      <w:pPr>
        <w:spacing w:after="0" w:line="240" w:lineRule="auto"/>
        <w:rPr>
          <w:rFonts w:asciiTheme="majorHAnsi" w:hAnsiTheme="majorHAnsi"/>
          <w:sz w:val="20"/>
        </w:rPr>
      </w:pPr>
    </w:p>
    <w:p w14:paraId="73D0E299"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XVI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0D675C9E" w14:textId="77777777" w:rsidTr="00403E78">
        <w:trPr>
          <w:trHeight w:val="236"/>
        </w:trPr>
        <w:tc>
          <w:tcPr>
            <w:tcW w:w="9072" w:type="dxa"/>
            <w:shd w:val="clear" w:color="auto" w:fill="8DB3E2" w:themeFill="text2" w:themeFillTint="66"/>
            <w:vAlign w:val="center"/>
          </w:tcPr>
          <w:p w14:paraId="2F91F4C1"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A157AC">
              <w:rPr>
                <w:rFonts w:ascii="Cambria" w:hAnsi="Cambria"/>
                <w:b/>
                <w:iCs/>
              </w:rPr>
              <w:t>Smluvní pokuty</w:t>
            </w:r>
          </w:p>
        </w:tc>
      </w:tr>
    </w:tbl>
    <w:p w14:paraId="5158DE55" w14:textId="77777777" w:rsidR="00F16276" w:rsidRDefault="00F16276" w:rsidP="00F16276">
      <w:pPr>
        <w:tabs>
          <w:tab w:val="left" w:pos="3533"/>
        </w:tabs>
        <w:spacing w:after="0" w:line="240" w:lineRule="auto"/>
        <w:ind w:left="709" w:right="-2" w:hanging="709"/>
        <w:jc w:val="both"/>
        <w:rPr>
          <w:rFonts w:asciiTheme="majorHAnsi" w:hAnsiTheme="majorHAnsi"/>
          <w:sz w:val="20"/>
        </w:rPr>
      </w:pPr>
    </w:p>
    <w:p w14:paraId="595640EA" w14:textId="77777777" w:rsidR="00F16276" w:rsidRPr="00D029C1" w:rsidRDefault="00F16276" w:rsidP="00F16276">
      <w:pPr>
        <w:spacing w:after="0" w:line="240" w:lineRule="auto"/>
        <w:ind w:hanging="567"/>
        <w:jc w:val="both"/>
        <w:rPr>
          <w:rFonts w:asciiTheme="majorHAnsi" w:hAnsiTheme="majorHAnsi"/>
          <w:sz w:val="20"/>
        </w:rPr>
      </w:pPr>
    </w:p>
    <w:p w14:paraId="5D052946" w14:textId="77777777" w:rsidR="00F16276" w:rsidRPr="00D029C1"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Pro případ, že prodlení zhotovitele s předáním díla nebo prodlení zhotovitele s plněním </w:t>
      </w:r>
      <w:r>
        <w:rPr>
          <w:rFonts w:asciiTheme="majorHAnsi" w:hAnsiTheme="majorHAnsi"/>
          <w:sz w:val="20"/>
        </w:rPr>
        <w:t>díla</w:t>
      </w:r>
      <w:r w:rsidRPr="00D029C1">
        <w:rPr>
          <w:rFonts w:asciiTheme="majorHAnsi" w:hAnsiTheme="majorHAnsi"/>
          <w:sz w:val="20"/>
        </w:rPr>
        <w:t xml:space="preserve">, sjednává se ve prospěch objednatele smluvní pokuta ve výši </w:t>
      </w:r>
      <w:r w:rsidRPr="00CE0CD5">
        <w:rPr>
          <w:rFonts w:asciiTheme="majorHAnsi" w:hAnsiTheme="majorHAnsi"/>
          <w:sz w:val="20"/>
        </w:rPr>
        <w:t>0,</w:t>
      </w:r>
      <w:r>
        <w:rPr>
          <w:rFonts w:asciiTheme="majorHAnsi" w:hAnsiTheme="majorHAnsi"/>
          <w:sz w:val="20"/>
        </w:rPr>
        <w:t>1</w:t>
      </w:r>
      <w:r w:rsidRPr="00CE0CD5">
        <w:rPr>
          <w:rFonts w:asciiTheme="majorHAnsi" w:hAnsiTheme="majorHAnsi"/>
          <w:sz w:val="20"/>
        </w:rPr>
        <w:t xml:space="preserve"> %</w:t>
      </w:r>
      <w:r>
        <w:rPr>
          <w:rFonts w:asciiTheme="majorHAnsi" w:hAnsiTheme="majorHAnsi"/>
          <w:sz w:val="20"/>
        </w:rPr>
        <w:t xml:space="preserve"> z ceny díla </w:t>
      </w:r>
      <w:r w:rsidRPr="00D029C1">
        <w:rPr>
          <w:rFonts w:asciiTheme="majorHAnsi" w:hAnsiTheme="majorHAnsi"/>
          <w:sz w:val="20"/>
        </w:rPr>
        <w:t xml:space="preserve">za každý i započatý den prodlení. </w:t>
      </w:r>
    </w:p>
    <w:p w14:paraId="2A0D3B39" w14:textId="77777777" w:rsidR="00F16276"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Pokud zhotovitel nenastoupí ve sjednaném termínu k odstraňování reklamované vady </w:t>
      </w:r>
      <w:r>
        <w:rPr>
          <w:rFonts w:asciiTheme="majorHAnsi" w:hAnsiTheme="majorHAnsi"/>
          <w:sz w:val="20"/>
        </w:rPr>
        <w:br/>
      </w:r>
      <w:r w:rsidRPr="00D029C1">
        <w:rPr>
          <w:rFonts w:asciiTheme="majorHAnsi" w:hAnsiTheme="majorHAnsi"/>
          <w:sz w:val="20"/>
        </w:rPr>
        <w:t xml:space="preserve">(případně vad), je objednatel oprávněn vyúčtovat smluvní pokutu ve výši </w:t>
      </w:r>
      <w:r>
        <w:rPr>
          <w:rFonts w:asciiTheme="majorHAnsi" w:hAnsiTheme="majorHAnsi"/>
          <w:sz w:val="20"/>
        </w:rPr>
        <w:t xml:space="preserve">0,1 % z ceny díla </w:t>
      </w:r>
      <w:r w:rsidRPr="00D029C1">
        <w:rPr>
          <w:rFonts w:asciiTheme="majorHAnsi" w:hAnsiTheme="majorHAnsi"/>
          <w:sz w:val="20"/>
        </w:rPr>
        <w:t>za každý i započatý den prodlení. za každou reklamovanou vadu, na jejíž odstraňování nenastoupil ve sjednaném termínu a za každý den prodlení. Objednatel je současně oprávněn provést odstranění vad osobou odlišnou od zhotovitele,</w:t>
      </w:r>
      <w:r>
        <w:rPr>
          <w:rFonts w:asciiTheme="majorHAnsi" w:hAnsiTheme="majorHAnsi"/>
          <w:sz w:val="20"/>
        </w:rPr>
        <w:t xml:space="preserve"> </w:t>
      </w:r>
      <w:r w:rsidRPr="00D029C1">
        <w:rPr>
          <w:rFonts w:asciiTheme="majorHAnsi" w:hAnsiTheme="majorHAnsi"/>
          <w:sz w:val="20"/>
        </w:rPr>
        <w:t>přičemž objednatelem vynaložené náklady na jejich odstranění je zhotovitel povinen uhradit v plném rozsahu.</w:t>
      </w:r>
    </w:p>
    <w:p w14:paraId="58A5B68C" w14:textId="77777777" w:rsidR="00F16276" w:rsidRPr="00D029C1"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V případě, že zhotovitel nedodrží provádění denního průběžného úklidu staveniště a dalších stavbou dotčených míst, je objednatel oprávněn vyúčtovat smluvní pokutu ve výši </w:t>
      </w:r>
      <w:r>
        <w:rPr>
          <w:rFonts w:asciiTheme="majorHAnsi" w:hAnsiTheme="majorHAnsi"/>
          <w:sz w:val="20"/>
        </w:rPr>
        <w:t>3</w:t>
      </w:r>
      <w:r w:rsidRPr="00CE0CD5">
        <w:rPr>
          <w:rFonts w:asciiTheme="majorHAnsi" w:hAnsiTheme="majorHAnsi"/>
          <w:sz w:val="20"/>
        </w:rPr>
        <w:t xml:space="preserve"> 000</w:t>
      </w:r>
      <w:r w:rsidRPr="00D029C1">
        <w:rPr>
          <w:rFonts w:asciiTheme="majorHAnsi" w:hAnsiTheme="majorHAnsi"/>
          <w:sz w:val="20"/>
        </w:rPr>
        <w:t xml:space="preserve">,- Kč </w:t>
      </w:r>
      <w:r w:rsidRPr="00D029C1">
        <w:rPr>
          <w:rFonts w:asciiTheme="majorHAnsi" w:hAnsiTheme="majorHAnsi"/>
          <w:sz w:val="20"/>
        </w:rPr>
        <w:br/>
        <w:t>za každý zjištěný případ.</w:t>
      </w:r>
    </w:p>
    <w:p w14:paraId="68590594" w14:textId="77777777" w:rsidR="00F16276" w:rsidRPr="00D029C1"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Nedodrží-li zhotovitel lhůtu na "vyklizení vyčištění staveniště" dle Článku V</w:t>
      </w:r>
      <w:r>
        <w:rPr>
          <w:rFonts w:asciiTheme="majorHAnsi" w:hAnsiTheme="majorHAnsi"/>
          <w:sz w:val="20"/>
        </w:rPr>
        <w:t>I</w:t>
      </w:r>
      <w:r w:rsidRPr="00D029C1">
        <w:rPr>
          <w:rFonts w:asciiTheme="majorHAnsi" w:hAnsiTheme="majorHAnsi"/>
          <w:sz w:val="20"/>
        </w:rPr>
        <w:t xml:space="preserve">. této smlouvy je objednatel oprávněn vyúčtovat smluvní pokutu ve výši ve výši </w:t>
      </w:r>
      <w:r>
        <w:rPr>
          <w:rFonts w:asciiTheme="majorHAnsi" w:hAnsiTheme="majorHAnsi"/>
          <w:sz w:val="20"/>
        </w:rPr>
        <w:t xml:space="preserve">0,1 % z ceny díla </w:t>
      </w:r>
      <w:r w:rsidRPr="00D029C1">
        <w:rPr>
          <w:rFonts w:asciiTheme="majorHAnsi" w:hAnsiTheme="majorHAnsi"/>
          <w:sz w:val="20"/>
        </w:rPr>
        <w:t>z</w:t>
      </w:r>
      <w:r>
        <w:rPr>
          <w:rFonts w:asciiTheme="majorHAnsi" w:hAnsiTheme="majorHAnsi"/>
          <w:sz w:val="20"/>
        </w:rPr>
        <w:t>a každý i započatý den prodlení</w:t>
      </w:r>
      <w:r w:rsidRPr="00D029C1">
        <w:rPr>
          <w:rFonts w:asciiTheme="majorHAnsi" w:hAnsiTheme="majorHAnsi"/>
          <w:sz w:val="20"/>
        </w:rPr>
        <w:t>.</w:t>
      </w:r>
    </w:p>
    <w:p w14:paraId="3A37EE1C" w14:textId="77777777" w:rsidR="00F16276" w:rsidRPr="00D029C1"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Pokud zhotovitel poruší své povinnosti týkající se spolupůsobení při finanční kontrole a auditu, povinnosti archivace dokumentace v této smlouvě, je objednatel oprávněn vyúčtovat smluvní pokutu ve výši 50 000,- Kč za každé jednotlivé porušení.</w:t>
      </w:r>
    </w:p>
    <w:p w14:paraId="0EB67EDE" w14:textId="77777777" w:rsidR="00F16276" w:rsidRPr="00D029C1"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Smluvní pokuty jsou splatné do deseti dnů od obdržení písemného uplatnění objednatelem.</w:t>
      </w:r>
    </w:p>
    <w:p w14:paraId="0A2DC432" w14:textId="77777777" w:rsidR="00F16276" w:rsidRPr="00D029C1"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Pokud v důsledku porušení smluvní povinnosti ze strany zhotovitele bude objednateli příslušným orgánem uložena sankce či jiná povinnost k zaplacení </w:t>
      </w:r>
      <w:r w:rsidRPr="00D029C1">
        <w:rPr>
          <w:rFonts w:asciiTheme="majorHAnsi" w:hAnsiTheme="majorHAnsi"/>
          <w:bCs/>
          <w:sz w:val="20"/>
        </w:rPr>
        <w:t>nebo krácení dotace</w:t>
      </w:r>
      <w:r w:rsidRPr="00D029C1">
        <w:rPr>
          <w:rFonts w:asciiTheme="majorHAnsi" w:hAnsiTheme="majorHAnsi"/>
          <w:sz w:val="20"/>
        </w:rPr>
        <w:t xml:space="preserve">, je zhotovitel povinen uhradit objednateli škodu, která mu v důsledku takovéhoto porušení podmínek vznikne. </w:t>
      </w:r>
    </w:p>
    <w:p w14:paraId="18CC78D3" w14:textId="77777777" w:rsidR="00F16276" w:rsidRPr="00D029C1"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Zaplacením smluvní pokuty není dotčeno právo na náhradu škody.</w:t>
      </w:r>
    </w:p>
    <w:p w14:paraId="7743F524" w14:textId="77777777" w:rsidR="00F16276" w:rsidRPr="00E81D76"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E81D76">
        <w:rPr>
          <w:rFonts w:asciiTheme="majorHAnsi" w:hAnsiTheme="majorHAnsi"/>
          <w:sz w:val="20"/>
        </w:rPr>
        <w:t>Pro případ prodlení s úhradou faktur za provádění díla uhradí objednatel zhotoviteli úrok z prodlení ve výši 0,05 % z dlužné částky.</w:t>
      </w:r>
    </w:p>
    <w:p w14:paraId="052052A7" w14:textId="77777777" w:rsidR="00F16276" w:rsidRPr="00D029C1"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V případě, že závazek provést dílo zanikne řádným provedením díla nebo odstoupením od smlouvy, nezaniká objednateli nárok na smluvní pokutu, pokud vznikl.</w:t>
      </w:r>
    </w:p>
    <w:p w14:paraId="440F8BC9" w14:textId="77777777" w:rsidR="00F16276" w:rsidRPr="006F4BCA"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6F4BCA">
        <w:rPr>
          <w:rFonts w:asciiTheme="majorHAnsi" w:hAnsiTheme="majorHAnsi"/>
          <w:sz w:val="20"/>
        </w:rPr>
        <w:t xml:space="preserve">Zánik závazku pozdním plněním neznamená zánik nároku na smluvní pokutu za prodlení </w:t>
      </w:r>
      <w:r w:rsidRPr="006F4BCA">
        <w:rPr>
          <w:rFonts w:asciiTheme="majorHAnsi" w:hAnsiTheme="majorHAnsi"/>
          <w:sz w:val="20"/>
        </w:rPr>
        <w:br/>
        <w:t>s plněním.</w:t>
      </w:r>
    </w:p>
    <w:p w14:paraId="237283ED" w14:textId="77777777" w:rsidR="00F16276"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D029C1">
        <w:rPr>
          <w:rFonts w:asciiTheme="majorHAnsi" w:hAnsiTheme="majorHAnsi"/>
          <w:sz w:val="20"/>
        </w:rPr>
        <w:t xml:space="preserve">Smluvní pokuty sjednané touto smlouvou zaplatí zhotovitel nezávisle na zavinění a na tom, </w:t>
      </w:r>
      <w:r w:rsidRPr="00D029C1">
        <w:rPr>
          <w:rFonts w:asciiTheme="majorHAnsi" w:hAnsiTheme="majorHAnsi"/>
          <w:sz w:val="20"/>
        </w:rPr>
        <w:br/>
        <w:t xml:space="preserve">zda a v jaké výši vznikne objednateli škoda, kterou lze vymáhat samostatně. </w:t>
      </w:r>
      <w:r w:rsidRPr="00D029C1">
        <w:rPr>
          <w:rFonts w:asciiTheme="majorHAnsi" w:hAnsiTheme="majorHAnsi"/>
          <w:sz w:val="20"/>
        </w:rPr>
        <w:br/>
        <w:t>Sjednané mluvní pokuty nebrání uplatnění nároku na náhradu škody v celém jejím rozsahu.</w:t>
      </w:r>
    </w:p>
    <w:p w14:paraId="7B3BCFC5" w14:textId="77777777" w:rsidR="00F16276" w:rsidRDefault="00F16276" w:rsidP="00F16276">
      <w:pPr>
        <w:numPr>
          <w:ilvl w:val="1"/>
          <w:numId w:val="33"/>
        </w:numPr>
        <w:tabs>
          <w:tab w:val="clear" w:pos="1560"/>
          <w:tab w:val="num" w:pos="567"/>
        </w:tabs>
        <w:spacing w:after="0" w:line="240" w:lineRule="auto"/>
        <w:ind w:left="567" w:hanging="567"/>
        <w:jc w:val="both"/>
        <w:rPr>
          <w:rFonts w:asciiTheme="majorHAnsi" w:hAnsiTheme="majorHAnsi"/>
          <w:sz w:val="20"/>
        </w:rPr>
      </w:pPr>
      <w:r w:rsidRPr="007A3FC6">
        <w:rPr>
          <w:rFonts w:asciiTheme="majorHAnsi" w:hAnsiTheme="majorHAnsi"/>
          <w:sz w:val="20"/>
        </w:rPr>
        <w:t>Smluvní pokuty je objednatel oprávněn započíst proti pohledávce zhotovitele.</w:t>
      </w:r>
    </w:p>
    <w:p w14:paraId="409EAD01" w14:textId="77777777" w:rsidR="00F16276" w:rsidRDefault="00F16276" w:rsidP="00F16276">
      <w:pPr>
        <w:pStyle w:val="Odstavecseseznamem"/>
        <w:numPr>
          <w:ilvl w:val="0"/>
          <w:numId w:val="19"/>
        </w:numPr>
        <w:tabs>
          <w:tab w:val="left" w:pos="567"/>
        </w:tabs>
        <w:spacing w:after="0" w:line="240" w:lineRule="auto"/>
        <w:ind w:left="567" w:hanging="567"/>
        <w:contextualSpacing w:val="0"/>
        <w:jc w:val="both"/>
        <w:rPr>
          <w:rFonts w:ascii="Cambria" w:hAnsi="Cambria"/>
          <w:iCs/>
          <w:sz w:val="20"/>
          <w:szCs w:val="20"/>
        </w:rPr>
      </w:pPr>
      <w:r w:rsidRPr="008F5921">
        <w:rPr>
          <w:rFonts w:ascii="Cambria" w:hAnsi="Cambria"/>
          <w:iCs/>
          <w:sz w:val="20"/>
          <w:szCs w:val="20"/>
        </w:rPr>
        <w:t>Při nedodržení smluveného termínu úhrady platby z</w:t>
      </w:r>
      <w:r>
        <w:rPr>
          <w:rFonts w:ascii="Cambria" w:hAnsi="Cambria"/>
          <w:iCs/>
          <w:sz w:val="20"/>
          <w:szCs w:val="20"/>
        </w:rPr>
        <w:t xml:space="preserve">hotoviteli ve lhůtě splatnosti </w:t>
      </w:r>
      <w:r w:rsidRPr="008F5921">
        <w:rPr>
          <w:rFonts w:ascii="Cambria" w:hAnsi="Cambria"/>
          <w:iCs/>
          <w:sz w:val="20"/>
          <w:szCs w:val="20"/>
        </w:rPr>
        <w:t xml:space="preserve">zaplatí objednatel zhotoviteli smluvní pokutu </w:t>
      </w:r>
      <w:r w:rsidRPr="00A157AC">
        <w:rPr>
          <w:rFonts w:ascii="Cambria" w:hAnsi="Cambria"/>
          <w:iCs/>
          <w:sz w:val="20"/>
          <w:szCs w:val="20"/>
        </w:rPr>
        <w:t>0,05</w:t>
      </w:r>
      <w:r>
        <w:rPr>
          <w:rFonts w:ascii="Cambria" w:hAnsi="Cambria"/>
          <w:iCs/>
          <w:sz w:val="20"/>
          <w:szCs w:val="20"/>
        </w:rPr>
        <w:t xml:space="preserve"> </w:t>
      </w:r>
      <w:r w:rsidRPr="00A157AC">
        <w:rPr>
          <w:rFonts w:ascii="Cambria" w:hAnsi="Cambria"/>
          <w:iCs/>
          <w:sz w:val="20"/>
          <w:szCs w:val="20"/>
        </w:rPr>
        <w:t>% z výše fakturované částky</w:t>
      </w:r>
      <w:r w:rsidRPr="008F5921">
        <w:rPr>
          <w:rFonts w:ascii="Cambria" w:hAnsi="Cambria"/>
          <w:iCs/>
          <w:sz w:val="20"/>
          <w:szCs w:val="20"/>
        </w:rPr>
        <w:t xml:space="preserve"> za každý započatý den prodlení.</w:t>
      </w:r>
    </w:p>
    <w:p w14:paraId="225FE3B2" w14:textId="77777777" w:rsidR="00F16276" w:rsidRPr="00C40E08" w:rsidRDefault="00F16276" w:rsidP="00F16276">
      <w:pPr>
        <w:pStyle w:val="Odstavecseseznamem"/>
        <w:numPr>
          <w:ilvl w:val="0"/>
          <w:numId w:val="19"/>
        </w:numPr>
        <w:tabs>
          <w:tab w:val="left" w:pos="567"/>
        </w:tabs>
        <w:spacing w:after="0" w:line="240" w:lineRule="auto"/>
        <w:ind w:left="567" w:hanging="567"/>
        <w:contextualSpacing w:val="0"/>
        <w:jc w:val="both"/>
        <w:rPr>
          <w:rFonts w:ascii="Cambria" w:hAnsi="Cambria"/>
          <w:iCs/>
          <w:sz w:val="20"/>
          <w:szCs w:val="20"/>
        </w:rPr>
      </w:pPr>
      <w:r w:rsidRPr="00485FBE">
        <w:rPr>
          <w:rFonts w:asciiTheme="majorHAnsi" w:hAnsiTheme="majorHAnsi"/>
          <w:sz w:val="20"/>
        </w:rPr>
        <w:t xml:space="preserve">V případě odstoupení od smlouvy stranou zhotovitele sjednává se v souladu s § 2001 </w:t>
      </w:r>
      <w:r w:rsidRPr="00485FBE">
        <w:rPr>
          <w:rFonts w:asciiTheme="majorHAnsi" w:hAnsiTheme="majorHAnsi"/>
          <w:sz w:val="20"/>
        </w:rPr>
        <w:br/>
        <w:t xml:space="preserve">a § 2005 odst. 2 </w:t>
      </w:r>
      <w:proofErr w:type="spellStart"/>
      <w:r w:rsidRPr="00485FBE">
        <w:rPr>
          <w:rFonts w:asciiTheme="majorHAnsi" w:hAnsiTheme="majorHAnsi"/>
          <w:sz w:val="20"/>
        </w:rPr>
        <w:t>Obč</w:t>
      </w:r>
      <w:proofErr w:type="spellEnd"/>
      <w:r>
        <w:rPr>
          <w:rFonts w:asciiTheme="majorHAnsi" w:hAnsiTheme="majorHAnsi"/>
          <w:sz w:val="20"/>
        </w:rPr>
        <w:t>. z.</w:t>
      </w:r>
      <w:r w:rsidRPr="00485FBE">
        <w:rPr>
          <w:rFonts w:asciiTheme="majorHAnsi" w:hAnsiTheme="majorHAnsi"/>
          <w:sz w:val="20"/>
        </w:rPr>
        <w:t xml:space="preserve"> ve prospěch objednatele smluvní pokuta ve výši </w:t>
      </w:r>
      <w:proofErr w:type="gramStart"/>
      <w:r w:rsidRPr="00485FBE">
        <w:rPr>
          <w:rFonts w:asciiTheme="majorHAnsi" w:hAnsiTheme="majorHAnsi"/>
          <w:sz w:val="20"/>
        </w:rPr>
        <w:t>20%</w:t>
      </w:r>
      <w:proofErr w:type="gramEnd"/>
      <w:r w:rsidRPr="00485FBE">
        <w:rPr>
          <w:rFonts w:asciiTheme="majorHAnsi" w:hAnsiTheme="majorHAnsi"/>
          <w:sz w:val="20"/>
        </w:rPr>
        <w:t xml:space="preserve"> z ceny díla. </w:t>
      </w:r>
      <w:r w:rsidRPr="00485FBE">
        <w:rPr>
          <w:rFonts w:asciiTheme="majorHAnsi" w:hAnsiTheme="majorHAnsi"/>
          <w:sz w:val="20"/>
        </w:rPr>
        <w:br/>
        <w:t>Ustanovení se neuplatní v případě, že zhotovitel od smlouvy odstupuje z důvodů zvlášť závažných porušení této smlouvy objednatelem.</w:t>
      </w:r>
    </w:p>
    <w:p w14:paraId="53AEDF75" w14:textId="77777777" w:rsidR="00F16276" w:rsidRDefault="00F16276" w:rsidP="00F16276">
      <w:pPr>
        <w:pStyle w:val="Odstavecseseznamem"/>
        <w:numPr>
          <w:ilvl w:val="0"/>
          <w:numId w:val="19"/>
        </w:numPr>
        <w:tabs>
          <w:tab w:val="left" w:pos="567"/>
        </w:tabs>
        <w:spacing w:after="0" w:line="240" w:lineRule="auto"/>
        <w:ind w:left="567" w:hanging="567"/>
        <w:contextualSpacing w:val="0"/>
        <w:jc w:val="both"/>
        <w:rPr>
          <w:rFonts w:ascii="Cambria" w:hAnsi="Cambria"/>
          <w:iCs/>
          <w:sz w:val="20"/>
          <w:szCs w:val="20"/>
        </w:rPr>
      </w:pPr>
      <w:r w:rsidRPr="008F5921">
        <w:rPr>
          <w:rFonts w:ascii="Cambria" w:hAnsi="Cambria"/>
          <w:iCs/>
          <w:sz w:val="20"/>
          <w:szCs w:val="20"/>
        </w:rPr>
        <w:t>Smluvní pokuta nemá vliv na právo na náhradu škody vzniklé nesplněním smluvních povinností.</w:t>
      </w:r>
    </w:p>
    <w:p w14:paraId="76BF6364" w14:textId="77777777" w:rsidR="00F16276" w:rsidRDefault="00F16276" w:rsidP="00F16276">
      <w:pPr>
        <w:tabs>
          <w:tab w:val="left" w:pos="567"/>
        </w:tabs>
        <w:spacing w:after="0" w:line="240" w:lineRule="auto"/>
        <w:jc w:val="both"/>
        <w:rPr>
          <w:rFonts w:ascii="Cambria" w:hAnsi="Cambria"/>
          <w:iCs/>
          <w:sz w:val="20"/>
          <w:szCs w:val="20"/>
        </w:rPr>
      </w:pPr>
    </w:p>
    <w:p w14:paraId="2754F601" w14:textId="77777777" w:rsidR="00F16276" w:rsidRDefault="00F16276" w:rsidP="00F16276">
      <w:pPr>
        <w:tabs>
          <w:tab w:val="left" w:pos="567"/>
        </w:tabs>
        <w:spacing w:after="0" w:line="240" w:lineRule="auto"/>
        <w:jc w:val="both"/>
        <w:rPr>
          <w:rFonts w:ascii="Cambria" w:hAnsi="Cambria"/>
          <w:iCs/>
          <w:sz w:val="20"/>
          <w:szCs w:val="20"/>
        </w:rPr>
      </w:pPr>
    </w:p>
    <w:p w14:paraId="016E55D1" w14:textId="77777777" w:rsidR="00F16276" w:rsidRDefault="00F16276" w:rsidP="00F16276">
      <w:pPr>
        <w:tabs>
          <w:tab w:val="left" w:pos="567"/>
        </w:tabs>
        <w:spacing w:after="0" w:line="240" w:lineRule="auto"/>
        <w:jc w:val="both"/>
        <w:rPr>
          <w:rFonts w:ascii="Cambria" w:hAnsi="Cambria"/>
          <w:iCs/>
          <w:sz w:val="20"/>
          <w:szCs w:val="20"/>
        </w:rPr>
      </w:pPr>
    </w:p>
    <w:p w14:paraId="00DED10D" w14:textId="77777777" w:rsidR="00F16276" w:rsidRDefault="00F16276" w:rsidP="00F16276">
      <w:pPr>
        <w:tabs>
          <w:tab w:val="left" w:pos="567"/>
        </w:tabs>
        <w:spacing w:after="0" w:line="240" w:lineRule="auto"/>
        <w:jc w:val="both"/>
        <w:rPr>
          <w:rFonts w:ascii="Cambria" w:hAnsi="Cambria"/>
          <w:iCs/>
          <w:sz w:val="20"/>
          <w:szCs w:val="20"/>
        </w:rPr>
      </w:pPr>
    </w:p>
    <w:p w14:paraId="7F0693F2" w14:textId="77777777" w:rsidR="00F16276" w:rsidRDefault="00F16276" w:rsidP="00F16276">
      <w:pPr>
        <w:tabs>
          <w:tab w:val="left" w:pos="567"/>
        </w:tabs>
        <w:spacing w:after="0" w:line="240" w:lineRule="auto"/>
        <w:jc w:val="both"/>
        <w:rPr>
          <w:rFonts w:ascii="Cambria" w:hAnsi="Cambria"/>
          <w:iCs/>
          <w:sz w:val="20"/>
          <w:szCs w:val="20"/>
        </w:rPr>
      </w:pPr>
    </w:p>
    <w:p w14:paraId="3A66A768" w14:textId="77777777" w:rsidR="00F16276" w:rsidRPr="003B3BC3" w:rsidRDefault="00F16276" w:rsidP="00F16276">
      <w:pPr>
        <w:tabs>
          <w:tab w:val="left" w:pos="567"/>
        </w:tabs>
        <w:spacing w:after="0" w:line="240" w:lineRule="auto"/>
        <w:jc w:val="both"/>
        <w:rPr>
          <w:rFonts w:ascii="Cambria" w:hAnsi="Cambria"/>
          <w:iCs/>
          <w:sz w:val="20"/>
          <w:szCs w:val="20"/>
        </w:rPr>
      </w:pPr>
    </w:p>
    <w:p w14:paraId="0F310F16" w14:textId="77777777" w:rsidR="00F16276" w:rsidRPr="008F5921" w:rsidRDefault="00F16276" w:rsidP="00F16276">
      <w:pPr>
        <w:pStyle w:val="Odstavecseseznamem"/>
        <w:tabs>
          <w:tab w:val="left" w:pos="567"/>
        </w:tabs>
        <w:spacing w:after="0" w:line="240" w:lineRule="auto"/>
        <w:ind w:left="567"/>
        <w:contextualSpacing w:val="0"/>
        <w:jc w:val="both"/>
        <w:rPr>
          <w:rFonts w:ascii="Cambria" w:hAnsi="Cambria"/>
          <w:iCs/>
          <w:sz w:val="20"/>
          <w:szCs w:val="20"/>
        </w:rPr>
      </w:pPr>
    </w:p>
    <w:p w14:paraId="681C6B59"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XVII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6813B97A" w14:textId="77777777" w:rsidTr="00403E78">
        <w:trPr>
          <w:trHeight w:val="236"/>
        </w:trPr>
        <w:tc>
          <w:tcPr>
            <w:tcW w:w="9072" w:type="dxa"/>
            <w:shd w:val="clear" w:color="auto" w:fill="8DB3E2" w:themeFill="text2" w:themeFillTint="66"/>
            <w:vAlign w:val="center"/>
          </w:tcPr>
          <w:p w14:paraId="254F238E"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sidRPr="00A157AC">
              <w:rPr>
                <w:rFonts w:ascii="Cambria" w:hAnsi="Cambria"/>
                <w:b/>
                <w:iCs/>
              </w:rPr>
              <w:t>Zvláštní ujednání</w:t>
            </w:r>
          </w:p>
        </w:tc>
      </w:tr>
    </w:tbl>
    <w:p w14:paraId="57BF74AE" w14:textId="77777777" w:rsidR="00F16276" w:rsidRDefault="00F16276" w:rsidP="00F16276">
      <w:pPr>
        <w:tabs>
          <w:tab w:val="left" w:pos="3533"/>
        </w:tabs>
        <w:spacing w:after="0" w:line="240" w:lineRule="auto"/>
        <w:ind w:left="709" w:right="-2" w:hanging="709"/>
        <w:jc w:val="both"/>
        <w:rPr>
          <w:rFonts w:asciiTheme="majorHAnsi" w:hAnsiTheme="majorHAnsi"/>
          <w:sz w:val="20"/>
        </w:rPr>
      </w:pPr>
    </w:p>
    <w:p w14:paraId="66EC1E9C" w14:textId="77777777" w:rsidR="00F16276" w:rsidRDefault="00F16276" w:rsidP="00F16276">
      <w:pPr>
        <w:numPr>
          <w:ilvl w:val="1"/>
          <w:numId w:val="20"/>
        </w:numPr>
        <w:spacing w:after="0" w:line="240" w:lineRule="auto"/>
        <w:ind w:left="567" w:hanging="567"/>
        <w:jc w:val="both"/>
        <w:rPr>
          <w:rFonts w:ascii="Cambria" w:hAnsi="Cambria"/>
          <w:iCs/>
          <w:sz w:val="20"/>
        </w:rPr>
      </w:pPr>
      <w:r w:rsidRPr="008F5921">
        <w:rPr>
          <w:rFonts w:ascii="Cambria" w:hAnsi="Cambria"/>
          <w:iCs/>
          <w:sz w:val="20"/>
        </w:rPr>
        <w:lastRenderedPageBreak/>
        <w:t>Objednatel je povinen případné vady díla písemně reklamovat u zhotovitele bez zbytečného odkladu v souladu s občanským zákoníkem, u zjevných vad včetně kompletnosti díla bezprostředně poté, co budou zjištěny.</w:t>
      </w:r>
    </w:p>
    <w:p w14:paraId="0B5F39FD" w14:textId="77777777" w:rsidR="00F16276" w:rsidRDefault="00F16276" w:rsidP="00F16276">
      <w:pPr>
        <w:numPr>
          <w:ilvl w:val="1"/>
          <w:numId w:val="20"/>
        </w:numPr>
        <w:tabs>
          <w:tab w:val="num" w:pos="567"/>
        </w:tabs>
        <w:spacing w:after="0" w:line="240" w:lineRule="auto"/>
        <w:ind w:left="567" w:hanging="567"/>
        <w:jc w:val="both"/>
        <w:rPr>
          <w:rFonts w:ascii="Cambria" w:hAnsi="Cambria"/>
          <w:iCs/>
          <w:sz w:val="20"/>
        </w:rPr>
      </w:pPr>
      <w:r w:rsidRPr="008F5921">
        <w:rPr>
          <w:rFonts w:ascii="Cambria" w:hAnsi="Cambria"/>
          <w:iCs/>
          <w:sz w:val="20"/>
        </w:rPr>
        <w:t>Vztahy a závazky vyplývající z této smlouvy se řídí podle</w:t>
      </w:r>
      <w:r>
        <w:rPr>
          <w:rFonts w:ascii="Cambria" w:hAnsi="Cambria"/>
          <w:iCs/>
          <w:sz w:val="20"/>
        </w:rPr>
        <w:t xml:space="preserve"> </w:t>
      </w:r>
      <w:proofErr w:type="spellStart"/>
      <w:r>
        <w:rPr>
          <w:rFonts w:ascii="Cambria" w:hAnsi="Cambria"/>
          <w:iCs/>
          <w:sz w:val="20"/>
        </w:rPr>
        <w:t>Obč.z</w:t>
      </w:r>
      <w:proofErr w:type="spellEnd"/>
      <w:r>
        <w:rPr>
          <w:rFonts w:ascii="Cambria" w:hAnsi="Cambria"/>
          <w:iCs/>
          <w:sz w:val="20"/>
        </w:rPr>
        <w:t>.</w:t>
      </w:r>
      <w:r w:rsidRPr="008F5921">
        <w:rPr>
          <w:rFonts w:ascii="Cambria" w:hAnsi="Cambria"/>
          <w:iCs/>
          <w:sz w:val="20"/>
        </w:rPr>
        <w:t xml:space="preserve"> jestliže je tato smlouva neupravuje odpovídajícími ustanoveními. </w:t>
      </w:r>
    </w:p>
    <w:p w14:paraId="5F40674A" w14:textId="77777777" w:rsidR="00F16276" w:rsidRPr="008F5921" w:rsidRDefault="00F16276" w:rsidP="00F16276">
      <w:pPr>
        <w:numPr>
          <w:ilvl w:val="1"/>
          <w:numId w:val="20"/>
        </w:numPr>
        <w:tabs>
          <w:tab w:val="num" w:pos="567"/>
        </w:tabs>
        <w:spacing w:after="0" w:line="240" w:lineRule="auto"/>
        <w:ind w:left="567" w:hanging="567"/>
        <w:jc w:val="both"/>
        <w:rPr>
          <w:rFonts w:ascii="Cambria" w:hAnsi="Cambria"/>
          <w:iCs/>
          <w:sz w:val="20"/>
        </w:rPr>
      </w:pPr>
      <w:r w:rsidRPr="008F5921">
        <w:rPr>
          <w:rFonts w:ascii="Cambria" w:hAnsi="Cambria"/>
          <w:iCs/>
          <w:sz w:val="20"/>
        </w:rPr>
        <w:t xml:space="preserve">Objednatel je oprávněn, bez ohledu na případné další nároky na náhradu škody a bez předchozího upozornění či poskytnutí dodatečné lhůty k plnění, </w:t>
      </w:r>
      <w:r w:rsidRPr="00C87B3D">
        <w:rPr>
          <w:rFonts w:ascii="Cambria" w:hAnsi="Cambria"/>
          <w:iCs/>
          <w:sz w:val="20"/>
        </w:rPr>
        <w:t xml:space="preserve">odejmout zhotoviteli práce a dodávky bez lhůty celkově nebo částečně, </w:t>
      </w:r>
      <w:r>
        <w:rPr>
          <w:rFonts w:ascii="Cambria" w:hAnsi="Cambria"/>
          <w:iCs/>
          <w:sz w:val="20"/>
        </w:rPr>
        <w:t>v případě, že</w:t>
      </w:r>
      <w:r w:rsidRPr="008F5921">
        <w:rPr>
          <w:rFonts w:ascii="Cambria" w:hAnsi="Cambria"/>
          <w:iCs/>
          <w:sz w:val="20"/>
        </w:rPr>
        <w:t>:</w:t>
      </w:r>
    </w:p>
    <w:p w14:paraId="44C76D8E" w14:textId="77777777" w:rsidR="00F16276" w:rsidRPr="00A157AC" w:rsidRDefault="00F16276" w:rsidP="00F16276">
      <w:pPr>
        <w:numPr>
          <w:ilvl w:val="2"/>
          <w:numId w:val="32"/>
        </w:numPr>
        <w:tabs>
          <w:tab w:val="clear" w:pos="858"/>
        </w:tabs>
        <w:spacing w:after="0" w:line="240" w:lineRule="auto"/>
        <w:ind w:left="1134" w:right="-2" w:hanging="567"/>
        <w:jc w:val="both"/>
        <w:rPr>
          <w:rFonts w:asciiTheme="majorHAnsi" w:hAnsiTheme="majorHAnsi"/>
          <w:sz w:val="20"/>
        </w:rPr>
      </w:pPr>
      <w:r w:rsidRPr="00A157AC">
        <w:rPr>
          <w:rFonts w:asciiTheme="majorHAnsi" w:hAnsiTheme="majorHAnsi"/>
          <w:sz w:val="20"/>
        </w:rPr>
        <w:t xml:space="preserve">práce zhotovitele nezačaly podle termínů nebo nejsou dokončeny ve stanovené lhůtě tak, </w:t>
      </w:r>
      <w:r>
        <w:rPr>
          <w:rFonts w:asciiTheme="majorHAnsi" w:hAnsiTheme="majorHAnsi"/>
          <w:sz w:val="20"/>
        </w:rPr>
        <w:br/>
      </w:r>
      <w:r w:rsidRPr="00A157AC">
        <w:rPr>
          <w:rFonts w:asciiTheme="majorHAnsi" w:hAnsiTheme="majorHAnsi"/>
          <w:sz w:val="20"/>
        </w:rPr>
        <w:t>že došlo k prodlení prací zhotovitele o více než 15 dnů</w:t>
      </w:r>
    </w:p>
    <w:p w14:paraId="31C2BB1A" w14:textId="77777777" w:rsidR="00F16276" w:rsidRDefault="00F16276" w:rsidP="00F16276">
      <w:pPr>
        <w:numPr>
          <w:ilvl w:val="2"/>
          <w:numId w:val="32"/>
        </w:numPr>
        <w:tabs>
          <w:tab w:val="clear" w:pos="858"/>
        </w:tabs>
        <w:spacing w:after="0" w:line="240" w:lineRule="auto"/>
        <w:ind w:left="1134" w:right="-2" w:hanging="567"/>
        <w:jc w:val="both"/>
        <w:rPr>
          <w:rFonts w:asciiTheme="majorHAnsi" w:hAnsiTheme="majorHAnsi"/>
          <w:sz w:val="20"/>
        </w:rPr>
      </w:pPr>
      <w:r>
        <w:rPr>
          <w:rFonts w:asciiTheme="majorHAnsi" w:hAnsiTheme="majorHAnsi"/>
          <w:sz w:val="20"/>
        </w:rPr>
        <w:t xml:space="preserve">práce a činnosti </w:t>
      </w:r>
      <w:r w:rsidRPr="00A157AC">
        <w:rPr>
          <w:rFonts w:asciiTheme="majorHAnsi" w:hAnsiTheme="majorHAnsi"/>
          <w:sz w:val="20"/>
        </w:rPr>
        <w:t>zhotovitele neodpovídají v plné míře požadavkům objednatele</w:t>
      </w:r>
    </w:p>
    <w:p w14:paraId="1690981C" w14:textId="77777777" w:rsidR="00F16276" w:rsidRPr="00A157AC" w:rsidRDefault="00F16276" w:rsidP="00F16276">
      <w:pPr>
        <w:numPr>
          <w:ilvl w:val="2"/>
          <w:numId w:val="32"/>
        </w:numPr>
        <w:tabs>
          <w:tab w:val="clear" w:pos="858"/>
        </w:tabs>
        <w:spacing w:after="0" w:line="240" w:lineRule="auto"/>
        <w:ind w:left="1134" w:right="-2" w:hanging="567"/>
        <w:jc w:val="both"/>
        <w:rPr>
          <w:rFonts w:asciiTheme="majorHAnsi" w:hAnsiTheme="majorHAnsi"/>
          <w:sz w:val="20"/>
        </w:rPr>
      </w:pPr>
      <w:r>
        <w:rPr>
          <w:rFonts w:asciiTheme="majorHAnsi" w:hAnsiTheme="majorHAnsi"/>
          <w:sz w:val="20"/>
        </w:rPr>
        <w:t xml:space="preserve">dílo není realizováno v souladu s příslušnou legislativou, zejména zákonem o SPP </w:t>
      </w:r>
      <w:r>
        <w:rPr>
          <w:rFonts w:asciiTheme="majorHAnsi" w:hAnsiTheme="majorHAnsi"/>
          <w:sz w:val="20"/>
        </w:rPr>
        <w:br/>
        <w:t>a jeho prováděcími předpisy</w:t>
      </w:r>
    </w:p>
    <w:p w14:paraId="44281E79" w14:textId="77777777" w:rsidR="00F16276" w:rsidRPr="00A157AC" w:rsidRDefault="00F16276" w:rsidP="00F16276">
      <w:pPr>
        <w:numPr>
          <w:ilvl w:val="2"/>
          <w:numId w:val="32"/>
        </w:numPr>
        <w:tabs>
          <w:tab w:val="clear" w:pos="858"/>
        </w:tabs>
        <w:spacing w:after="0" w:line="240" w:lineRule="auto"/>
        <w:ind w:left="1134" w:right="-2" w:hanging="567"/>
        <w:jc w:val="both"/>
        <w:rPr>
          <w:rFonts w:asciiTheme="majorHAnsi" w:hAnsiTheme="majorHAnsi"/>
          <w:sz w:val="20"/>
        </w:rPr>
      </w:pPr>
      <w:r w:rsidRPr="00A157AC">
        <w:rPr>
          <w:rFonts w:asciiTheme="majorHAnsi" w:hAnsiTheme="majorHAnsi"/>
          <w:sz w:val="20"/>
        </w:rPr>
        <w:t xml:space="preserve">vůči majetku zhotovitele probíhá insolvenční řízení, v němž bylo vydáno rozhodnutí </w:t>
      </w:r>
      <w:r>
        <w:rPr>
          <w:rFonts w:asciiTheme="majorHAnsi" w:hAnsiTheme="majorHAnsi"/>
          <w:sz w:val="20"/>
        </w:rPr>
        <w:br/>
        <w:t xml:space="preserve">o úpadku </w:t>
      </w:r>
      <w:r w:rsidRPr="00A157AC">
        <w:rPr>
          <w:rFonts w:asciiTheme="majorHAnsi" w:hAnsiTheme="majorHAnsi"/>
          <w:sz w:val="20"/>
        </w:rPr>
        <w:t>nebo byl insolvenční návrh zamítnut nebo konkurs zrušen proto, že majetek byl zcela nepostačující k úhradě nákladů insolventního řízení</w:t>
      </w:r>
    </w:p>
    <w:p w14:paraId="5225D98E" w14:textId="77777777" w:rsidR="00F16276" w:rsidRDefault="00F16276" w:rsidP="00F16276">
      <w:pPr>
        <w:numPr>
          <w:ilvl w:val="2"/>
          <w:numId w:val="32"/>
        </w:numPr>
        <w:tabs>
          <w:tab w:val="clear" w:pos="858"/>
        </w:tabs>
        <w:spacing w:after="0" w:line="240" w:lineRule="auto"/>
        <w:ind w:left="1134" w:right="-2" w:hanging="567"/>
        <w:jc w:val="both"/>
        <w:rPr>
          <w:rFonts w:asciiTheme="majorHAnsi" w:hAnsiTheme="majorHAnsi"/>
          <w:sz w:val="20"/>
        </w:rPr>
      </w:pPr>
      <w:r w:rsidRPr="00A157AC">
        <w:rPr>
          <w:rFonts w:asciiTheme="majorHAnsi" w:hAnsiTheme="majorHAnsi"/>
          <w:sz w:val="20"/>
        </w:rPr>
        <w:t>zhotovitel opakovaně přes písemnou výzvu objednatele neplní své závazky z této smlouvy.</w:t>
      </w:r>
    </w:p>
    <w:p w14:paraId="1117EF03" w14:textId="77777777" w:rsidR="00F16276" w:rsidRPr="00D029C1" w:rsidRDefault="00F16276" w:rsidP="00F16276">
      <w:pPr>
        <w:tabs>
          <w:tab w:val="left" w:pos="9072"/>
        </w:tabs>
        <w:spacing w:after="0" w:line="240" w:lineRule="auto"/>
        <w:ind w:left="567" w:right="282" w:hanging="567"/>
        <w:jc w:val="both"/>
        <w:rPr>
          <w:rFonts w:asciiTheme="majorHAnsi" w:hAnsiTheme="majorHAnsi"/>
          <w:sz w:val="20"/>
        </w:rPr>
      </w:pPr>
    </w:p>
    <w:p w14:paraId="5E38F212" w14:textId="77777777" w:rsidR="00F16276" w:rsidRDefault="00F16276" w:rsidP="00F16276">
      <w:pPr>
        <w:spacing w:after="0" w:line="240" w:lineRule="auto"/>
        <w:ind w:right="-2"/>
        <w:jc w:val="center"/>
        <w:rPr>
          <w:rFonts w:asciiTheme="majorHAnsi" w:hAnsiTheme="majorHAnsi" w:cs="Arial"/>
          <w:b/>
          <w:sz w:val="20"/>
        </w:rPr>
      </w:pPr>
    </w:p>
    <w:p w14:paraId="49AB8E48" w14:textId="77777777" w:rsidR="00F16276" w:rsidRPr="001C4C76" w:rsidRDefault="00F16276" w:rsidP="00F16276">
      <w:pPr>
        <w:spacing w:after="0" w:line="240" w:lineRule="auto"/>
        <w:ind w:right="-2"/>
        <w:jc w:val="center"/>
        <w:rPr>
          <w:rFonts w:asciiTheme="majorHAnsi" w:hAnsiTheme="majorHAnsi" w:cs="Arial"/>
          <w:b/>
          <w:sz w:val="20"/>
        </w:rPr>
      </w:pPr>
      <w:r>
        <w:rPr>
          <w:rFonts w:asciiTheme="majorHAnsi" w:hAnsiTheme="majorHAnsi" w:cs="Arial"/>
          <w:b/>
          <w:sz w:val="20"/>
        </w:rPr>
        <w:t>Článek XVIII</w:t>
      </w: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firstRow="1" w:lastRow="0" w:firstColumn="1" w:lastColumn="0" w:noHBand="0" w:noVBand="0"/>
      </w:tblPr>
      <w:tblGrid>
        <w:gridCol w:w="9072"/>
      </w:tblGrid>
      <w:tr w:rsidR="00F16276" w:rsidRPr="00D029C1" w14:paraId="64F70F27" w14:textId="77777777" w:rsidTr="00403E78">
        <w:trPr>
          <w:trHeight w:val="236"/>
        </w:trPr>
        <w:tc>
          <w:tcPr>
            <w:tcW w:w="9072" w:type="dxa"/>
            <w:shd w:val="clear" w:color="auto" w:fill="8DB3E2" w:themeFill="text2" w:themeFillTint="66"/>
            <w:vAlign w:val="center"/>
          </w:tcPr>
          <w:p w14:paraId="557E2FA7" w14:textId="77777777" w:rsidR="00F16276" w:rsidRPr="00D029C1" w:rsidRDefault="00F16276" w:rsidP="00403E78">
            <w:pPr>
              <w:tabs>
                <w:tab w:val="left" w:pos="-6096"/>
                <w:tab w:val="left" w:pos="-250"/>
              </w:tabs>
              <w:spacing w:after="0" w:line="240" w:lineRule="auto"/>
              <w:ind w:left="-108" w:right="-108"/>
              <w:jc w:val="center"/>
              <w:rPr>
                <w:rFonts w:asciiTheme="majorHAnsi" w:hAnsiTheme="majorHAnsi"/>
                <w:b/>
              </w:rPr>
            </w:pPr>
            <w:r>
              <w:rPr>
                <w:rFonts w:ascii="Cambria" w:hAnsi="Cambria"/>
                <w:b/>
                <w:iCs/>
              </w:rPr>
              <w:t xml:space="preserve">Závěrečná </w:t>
            </w:r>
            <w:r w:rsidRPr="00A157AC">
              <w:rPr>
                <w:rFonts w:ascii="Cambria" w:hAnsi="Cambria"/>
                <w:b/>
                <w:iCs/>
              </w:rPr>
              <w:t>ujednání</w:t>
            </w:r>
          </w:p>
        </w:tc>
      </w:tr>
    </w:tbl>
    <w:p w14:paraId="750D442D" w14:textId="77777777" w:rsidR="00F16276" w:rsidRPr="00D029C1" w:rsidRDefault="00F16276" w:rsidP="00F16276">
      <w:pPr>
        <w:spacing w:after="0" w:line="240" w:lineRule="auto"/>
        <w:ind w:right="565" w:hanging="567"/>
        <w:jc w:val="both"/>
        <w:rPr>
          <w:rFonts w:asciiTheme="majorHAnsi" w:hAnsiTheme="majorHAnsi"/>
          <w:sz w:val="20"/>
        </w:rPr>
      </w:pPr>
    </w:p>
    <w:p w14:paraId="18FD599A" w14:textId="77777777" w:rsidR="00F16276" w:rsidRPr="002B7A1F" w:rsidRDefault="00F16276" w:rsidP="00F16276">
      <w:pPr>
        <w:numPr>
          <w:ilvl w:val="1"/>
          <w:numId w:val="13"/>
        </w:numPr>
        <w:tabs>
          <w:tab w:val="num" w:pos="567"/>
          <w:tab w:val="left" w:pos="851"/>
        </w:tabs>
        <w:spacing w:after="0" w:line="240" w:lineRule="auto"/>
        <w:ind w:left="567" w:right="-2" w:hanging="567"/>
        <w:jc w:val="both"/>
        <w:rPr>
          <w:rFonts w:asciiTheme="majorHAnsi" w:hAnsiTheme="majorHAnsi"/>
          <w:sz w:val="20"/>
        </w:rPr>
      </w:pPr>
      <w:r w:rsidRPr="002B7A1F">
        <w:rPr>
          <w:rFonts w:asciiTheme="majorHAnsi" w:hAnsiTheme="majorHAnsi"/>
          <w:sz w:val="20"/>
        </w:rPr>
        <w:t xml:space="preserve">Změnit nebo doplnit tuto smlouvu mohou smluvní strany pouze formou písemných dodatků, </w:t>
      </w:r>
      <w:r>
        <w:rPr>
          <w:rFonts w:asciiTheme="majorHAnsi" w:hAnsiTheme="majorHAnsi"/>
          <w:sz w:val="20"/>
        </w:rPr>
        <w:br/>
      </w:r>
      <w:r w:rsidRPr="002B7A1F">
        <w:rPr>
          <w:rFonts w:asciiTheme="majorHAnsi" w:hAnsiTheme="majorHAnsi"/>
          <w:sz w:val="20"/>
        </w:rPr>
        <w:t>které budou vzestupně číslovány, výslovně prohlášeny za dodatek této smlouvy a podepsány oprávněnými zástupci smluvních stran před zahájením plnění.</w:t>
      </w:r>
    </w:p>
    <w:p w14:paraId="4A63281C" w14:textId="77777777" w:rsidR="00F16276" w:rsidRPr="002B7A1F" w:rsidRDefault="00F16276" w:rsidP="00F16276">
      <w:pPr>
        <w:numPr>
          <w:ilvl w:val="1"/>
          <w:numId w:val="13"/>
        </w:numPr>
        <w:tabs>
          <w:tab w:val="num" w:pos="567"/>
          <w:tab w:val="left" w:pos="851"/>
        </w:tabs>
        <w:spacing w:after="0" w:line="240" w:lineRule="auto"/>
        <w:ind w:left="567" w:right="-2" w:hanging="567"/>
        <w:jc w:val="both"/>
        <w:rPr>
          <w:rFonts w:asciiTheme="majorHAnsi" w:hAnsiTheme="majorHAnsi"/>
          <w:sz w:val="20"/>
        </w:rPr>
      </w:pPr>
      <w:r w:rsidRPr="002B7A1F">
        <w:rPr>
          <w:rFonts w:asciiTheme="majorHAnsi" w:hAnsiTheme="majorHAnsi"/>
          <w:sz w:val="20"/>
        </w:rPr>
        <w:t>Smluvní strany mohou ukončit smluvní vztah písemnou dohodou obou smluvních stran.</w:t>
      </w:r>
    </w:p>
    <w:p w14:paraId="590698BB" w14:textId="77777777" w:rsidR="00F16276" w:rsidRPr="005170DE" w:rsidRDefault="00F16276" w:rsidP="00F16276">
      <w:pPr>
        <w:numPr>
          <w:ilvl w:val="1"/>
          <w:numId w:val="13"/>
        </w:numPr>
        <w:tabs>
          <w:tab w:val="num" w:pos="567"/>
          <w:tab w:val="left" w:pos="851"/>
        </w:tabs>
        <w:spacing w:after="0" w:line="240" w:lineRule="auto"/>
        <w:ind w:left="567" w:right="-2" w:hanging="567"/>
        <w:jc w:val="both"/>
        <w:outlineLvl w:val="0"/>
        <w:rPr>
          <w:rFonts w:asciiTheme="majorHAnsi" w:hAnsiTheme="majorHAnsi"/>
          <w:sz w:val="20"/>
        </w:rPr>
      </w:pPr>
      <w:r w:rsidRPr="005170DE">
        <w:rPr>
          <w:rFonts w:asciiTheme="majorHAnsi" w:hAnsiTheme="majorHAnsi"/>
          <w:sz w:val="20"/>
        </w:rPr>
        <w:t>Odstoupením smlouva o dílo zaniká dnem, kdy bude oznámení o odstoupení doručeno druhé smluvní straně. V případě odstoupení je zhotovitel povinen ihned po obdržení písemného oznámení o odstoupení od smlouvy předat objednateli nedokončené dílo, včetně věcí, které opatřil a které jsou součástí díla a uhradit případně vzniklou škodu. Objednatel je povinen uhradit zhotoviteli cenu protokolárně předaného díla nebo jeho části bez vad a nedodělků.</w:t>
      </w:r>
    </w:p>
    <w:p w14:paraId="6D1E209D" w14:textId="77777777" w:rsidR="00F16276" w:rsidRPr="002B7A1F" w:rsidRDefault="00F16276" w:rsidP="00F16276">
      <w:pPr>
        <w:numPr>
          <w:ilvl w:val="1"/>
          <w:numId w:val="13"/>
        </w:numPr>
        <w:tabs>
          <w:tab w:val="num" w:pos="567"/>
          <w:tab w:val="left" w:pos="851"/>
        </w:tabs>
        <w:spacing w:after="0" w:line="240" w:lineRule="auto"/>
        <w:ind w:left="567" w:right="-2" w:hanging="567"/>
        <w:jc w:val="both"/>
        <w:rPr>
          <w:rFonts w:asciiTheme="majorHAnsi" w:hAnsiTheme="majorHAnsi"/>
          <w:sz w:val="20"/>
        </w:rPr>
      </w:pPr>
      <w:r w:rsidRPr="002B7A1F">
        <w:rPr>
          <w:rFonts w:asciiTheme="majorHAnsi" w:hAnsiTheme="majorHAnsi"/>
          <w:sz w:val="20"/>
        </w:rPr>
        <w:t>V případě zániku závazku před splněním díla uzavřou smluvní strany dohodu,</w:t>
      </w:r>
      <w:r w:rsidRPr="002B7A1F">
        <w:rPr>
          <w:rFonts w:asciiTheme="majorHAnsi" w:hAnsiTheme="majorHAnsi"/>
          <w:sz w:val="20"/>
        </w:rPr>
        <w:br/>
        <w:t>ve které upraví vzájemná práva a povinnosti.</w:t>
      </w:r>
    </w:p>
    <w:p w14:paraId="37D60958" w14:textId="77777777" w:rsidR="00F16276" w:rsidRPr="002B7A1F" w:rsidRDefault="00F16276" w:rsidP="00F16276">
      <w:pPr>
        <w:numPr>
          <w:ilvl w:val="1"/>
          <w:numId w:val="13"/>
        </w:numPr>
        <w:tabs>
          <w:tab w:val="num" w:pos="567"/>
          <w:tab w:val="left" w:pos="851"/>
        </w:tabs>
        <w:spacing w:after="0" w:line="240" w:lineRule="auto"/>
        <w:ind w:left="567" w:right="-2" w:hanging="567"/>
        <w:jc w:val="both"/>
        <w:rPr>
          <w:rFonts w:asciiTheme="majorHAnsi" w:hAnsiTheme="majorHAnsi"/>
          <w:sz w:val="20"/>
        </w:rPr>
      </w:pPr>
      <w:r w:rsidRPr="002B7A1F">
        <w:rPr>
          <w:rFonts w:asciiTheme="majorHAnsi" w:hAnsiTheme="majorHAnsi"/>
          <w:sz w:val="20"/>
        </w:rPr>
        <w:t>Zhotovitel nemůže bez písemného souhlasu objednatele postoupit svá práva a povinnosti plynoucí ze smlouvy třetí osobě, včetně pohledávky vůči objednateli. Zhotovitel není oprávněn provést započtení oproti pohledávce nebo závazku objednatele.</w:t>
      </w:r>
    </w:p>
    <w:p w14:paraId="2931346F" w14:textId="77777777" w:rsidR="00F16276" w:rsidRDefault="00F16276" w:rsidP="00F16276">
      <w:pPr>
        <w:numPr>
          <w:ilvl w:val="1"/>
          <w:numId w:val="13"/>
        </w:numPr>
        <w:tabs>
          <w:tab w:val="num" w:pos="567"/>
          <w:tab w:val="left" w:pos="851"/>
        </w:tabs>
        <w:spacing w:after="0" w:line="240" w:lineRule="auto"/>
        <w:ind w:left="567" w:right="-2" w:hanging="567"/>
        <w:jc w:val="both"/>
        <w:rPr>
          <w:rFonts w:asciiTheme="majorHAnsi" w:hAnsiTheme="majorHAnsi"/>
          <w:sz w:val="20"/>
        </w:rPr>
      </w:pPr>
      <w:r w:rsidRPr="00D029C1">
        <w:rPr>
          <w:rFonts w:asciiTheme="majorHAnsi" w:hAnsiTheme="majorHAnsi"/>
          <w:sz w:val="20"/>
        </w:rPr>
        <w:t>Obě smluvní strany se dohodly, že v případě nástupnictví jsou nástupnické organizace smluvních stran vázány ustanoveními této smlouvy v plném rozsahu.</w:t>
      </w:r>
    </w:p>
    <w:p w14:paraId="5FB55A64" w14:textId="77777777" w:rsidR="00F16276" w:rsidRPr="00D029C1" w:rsidRDefault="00F16276" w:rsidP="00F16276">
      <w:pPr>
        <w:numPr>
          <w:ilvl w:val="1"/>
          <w:numId w:val="13"/>
        </w:numPr>
        <w:tabs>
          <w:tab w:val="num" w:pos="567"/>
          <w:tab w:val="left" w:pos="851"/>
        </w:tabs>
        <w:spacing w:after="0" w:line="240" w:lineRule="auto"/>
        <w:ind w:left="567" w:right="-2" w:hanging="567"/>
        <w:jc w:val="both"/>
        <w:rPr>
          <w:rFonts w:asciiTheme="majorHAnsi" w:hAnsiTheme="majorHAnsi"/>
          <w:sz w:val="20"/>
        </w:rPr>
      </w:pPr>
      <w:r w:rsidRPr="00D029C1">
        <w:rPr>
          <w:rFonts w:asciiTheme="majorHAnsi" w:hAnsiTheme="majorHAnsi"/>
          <w:sz w:val="20"/>
        </w:rPr>
        <w:t xml:space="preserve">Pro případ, že kterékoliv ustanovení této smlouvy se stane neúčinným nebo neplatným, smluvní strany se zavazují bez zbytečných odkladů nahradit takové ustanovení novým, </w:t>
      </w:r>
      <w:r w:rsidRPr="00D029C1">
        <w:rPr>
          <w:rFonts w:asciiTheme="majorHAnsi" w:hAnsiTheme="majorHAnsi"/>
          <w:sz w:val="20"/>
        </w:rPr>
        <w:br/>
        <w:t>které bude nejlépe odpovídat účelu daného ustanovení.</w:t>
      </w:r>
    </w:p>
    <w:p w14:paraId="4B59A6E3" w14:textId="77777777" w:rsidR="00F16276" w:rsidRDefault="00F16276" w:rsidP="00F16276">
      <w:pPr>
        <w:numPr>
          <w:ilvl w:val="1"/>
          <w:numId w:val="13"/>
        </w:numPr>
        <w:tabs>
          <w:tab w:val="num" w:pos="567"/>
          <w:tab w:val="left" w:pos="851"/>
        </w:tabs>
        <w:spacing w:after="0" w:line="240" w:lineRule="auto"/>
        <w:ind w:left="567" w:right="-2" w:hanging="567"/>
        <w:jc w:val="both"/>
        <w:rPr>
          <w:rFonts w:asciiTheme="majorHAnsi" w:hAnsiTheme="majorHAnsi"/>
          <w:sz w:val="20"/>
        </w:rPr>
      </w:pPr>
      <w:r w:rsidRPr="00D029C1">
        <w:rPr>
          <w:rFonts w:asciiTheme="majorHAnsi" w:hAnsiTheme="majorHAnsi"/>
          <w:sz w:val="20"/>
        </w:rPr>
        <w:t>Případná neplatnost některého z ustanovení této smlouvy nemá za následek neplatnost ostatních ustanovení.</w:t>
      </w:r>
    </w:p>
    <w:p w14:paraId="49643645" w14:textId="77777777" w:rsidR="00F16276" w:rsidRPr="00D029C1" w:rsidRDefault="00F16276" w:rsidP="00F16276">
      <w:pPr>
        <w:numPr>
          <w:ilvl w:val="1"/>
          <w:numId w:val="13"/>
        </w:numPr>
        <w:tabs>
          <w:tab w:val="num" w:pos="567"/>
          <w:tab w:val="left" w:pos="851"/>
        </w:tabs>
        <w:spacing w:after="0" w:line="240" w:lineRule="auto"/>
        <w:ind w:left="567" w:hanging="567"/>
        <w:jc w:val="both"/>
        <w:rPr>
          <w:rFonts w:asciiTheme="majorHAnsi" w:hAnsiTheme="majorHAnsi"/>
          <w:sz w:val="20"/>
        </w:rPr>
      </w:pPr>
      <w:r w:rsidRPr="00D029C1">
        <w:rPr>
          <w:rFonts w:asciiTheme="majorHAnsi" w:hAnsiTheme="majorHAnsi"/>
          <w:sz w:val="20"/>
        </w:rPr>
        <w:t xml:space="preserve">Zhotovitel souhlasí, aby tato smlouva byla uveřejněna v souladu s </w:t>
      </w:r>
      <w:proofErr w:type="spellStart"/>
      <w:r w:rsidRPr="00D029C1">
        <w:rPr>
          <w:rFonts w:asciiTheme="majorHAnsi" w:hAnsiTheme="majorHAnsi"/>
          <w:sz w:val="20"/>
        </w:rPr>
        <w:t>ust</w:t>
      </w:r>
      <w:proofErr w:type="spellEnd"/>
      <w:r w:rsidRPr="00D029C1">
        <w:rPr>
          <w:rFonts w:asciiTheme="majorHAnsi" w:hAnsiTheme="majorHAnsi"/>
          <w:sz w:val="20"/>
        </w:rPr>
        <w:t xml:space="preserve">. § </w:t>
      </w:r>
      <w:r>
        <w:rPr>
          <w:rFonts w:asciiTheme="majorHAnsi" w:hAnsiTheme="majorHAnsi"/>
          <w:sz w:val="20"/>
        </w:rPr>
        <w:t>219</w:t>
      </w:r>
      <w:r w:rsidRPr="00D029C1">
        <w:rPr>
          <w:rFonts w:asciiTheme="majorHAnsi" w:hAnsiTheme="majorHAnsi"/>
          <w:sz w:val="20"/>
        </w:rPr>
        <w:t xml:space="preserve"> zákona </w:t>
      </w:r>
      <w:r>
        <w:rPr>
          <w:rFonts w:asciiTheme="majorHAnsi" w:hAnsiTheme="majorHAnsi"/>
          <w:sz w:val="20"/>
        </w:rPr>
        <w:br/>
        <w:t>č.</w:t>
      </w:r>
      <w:r w:rsidRPr="001B0313">
        <w:rPr>
          <w:rFonts w:asciiTheme="majorHAnsi" w:hAnsiTheme="majorHAnsi"/>
          <w:sz w:val="20"/>
        </w:rPr>
        <w:t xml:space="preserve"> 134/2016 Sb., o zadávání veřejných zakázek ve znění pozdějších předpisů</w:t>
      </w:r>
      <w:r w:rsidRPr="00D029C1">
        <w:rPr>
          <w:rFonts w:asciiTheme="majorHAnsi" w:hAnsiTheme="majorHAnsi"/>
          <w:sz w:val="20"/>
        </w:rPr>
        <w:t>.</w:t>
      </w:r>
    </w:p>
    <w:p w14:paraId="2482CCCF" w14:textId="77777777" w:rsidR="00F16276" w:rsidRPr="00D029C1" w:rsidRDefault="00F16276" w:rsidP="00F16276">
      <w:pPr>
        <w:numPr>
          <w:ilvl w:val="1"/>
          <w:numId w:val="13"/>
        </w:numPr>
        <w:tabs>
          <w:tab w:val="num" w:pos="851"/>
        </w:tabs>
        <w:spacing w:after="0" w:line="240" w:lineRule="auto"/>
        <w:ind w:left="851" w:right="-2" w:hanging="851"/>
        <w:jc w:val="both"/>
        <w:rPr>
          <w:rFonts w:asciiTheme="majorHAnsi" w:hAnsiTheme="majorHAnsi"/>
          <w:sz w:val="20"/>
        </w:rPr>
      </w:pPr>
      <w:r w:rsidRPr="00D029C1">
        <w:rPr>
          <w:rFonts w:asciiTheme="majorHAnsi" w:hAnsiTheme="majorHAnsi"/>
          <w:sz w:val="20"/>
        </w:rPr>
        <w:t xml:space="preserve">Zhotovitel prohlašuje, že uveřejněné skutečnosti nepovažuje za obchodní tajemství ve smyslu </w:t>
      </w:r>
      <w:r w:rsidRPr="00D029C1">
        <w:rPr>
          <w:rFonts w:asciiTheme="majorHAnsi" w:hAnsiTheme="majorHAnsi"/>
          <w:sz w:val="20"/>
        </w:rPr>
        <w:br/>
      </w:r>
      <w:proofErr w:type="spellStart"/>
      <w:r w:rsidRPr="00D029C1">
        <w:rPr>
          <w:rFonts w:asciiTheme="majorHAnsi" w:hAnsiTheme="majorHAnsi"/>
          <w:sz w:val="20"/>
        </w:rPr>
        <w:t>ust</w:t>
      </w:r>
      <w:proofErr w:type="spellEnd"/>
      <w:r w:rsidRPr="00D029C1">
        <w:rPr>
          <w:rFonts w:asciiTheme="majorHAnsi" w:hAnsiTheme="majorHAnsi"/>
          <w:sz w:val="20"/>
        </w:rPr>
        <w:t xml:space="preserve">. § 504 </w:t>
      </w:r>
      <w:proofErr w:type="spellStart"/>
      <w:r w:rsidRPr="00D029C1">
        <w:rPr>
          <w:rFonts w:asciiTheme="majorHAnsi" w:hAnsiTheme="majorHAnsi"/>
          <w:sz w:val="20"/>
        </w:rPr>
        <w:t>Obč</w:t>
      </w:r>
      <w:r>
        <w:rPr>
          <w:rFonts w:asciiTheme="majorHAnsi" w:hAnsiTheme="majorHAnsi"/>
          <w:sz w:val="20"/>
        </w:rPr>
        <w:t>.z</w:t>
      </w:r>
      <w:proofErr w:type="spellEnd"/>
      <w:r>
        <w:rPr>
          <w:rFonts w:asciiTheme="majorHAnsi" w:hAnsiTheme="majorHAnsi"/>
          <w:sz w:val="20"/>
        </w:rPr>
        <w:t>.</w:t>
      </w:r>
      <w:r w:rsidRPr="00D029C1">
        <w:rPr>
          <w:rFonts w:asciiTheme="majorHAnsi" w:hAnsiTheme="majorHAnsi"/>
          <w:sz w:val="20"/>
        </w:rPr>
        <w:t xml:space="preserve"> a uděluje svolení k jejich užití a zveřejnění bez stanovení jakýchkoliv dalších podmínek.</w:t>
      </w:r>
    </w:p>
    <w:p w14:paraId="48F7EF93" w14:textId="77777777" w:rsidR="00F16276" w:rsidRPr="00D029C1" w:rsidRDefault="00F16276" w:rsidP="00F16276">
      <w:pPr>
        <w:numPr>
          <w:ilvl w:val="1"/>
          <w:numId w:val="13"/>
        </w:numPr>
        <w:tabs>
          <w:tab w:val="num" w:pos="851"/>
        </w:tabs>
        <w:spacing w:after="0" w:line="240" w:lineRule="auto"/>
        <w:ind w:left="851" w:right="-2" w:hanging="851"/>
        <w:jc w:val="both"/>
        <w:rPr>
          <w:rFonts w:asciiTheme="majorHAnsi" w:hAnsiTheme="majorHAnsi"/>
          <w:sz w:val="20"/>
        </w:rPr>
      </w:pPr>
      <w:r w:rsidRPr="00D029C1">
        <w:rPr>
          <w:rFonts w:asciiTheme="majorHAnsi" w:hAnsiTheme="majorHAnsi"/>
          <w:sz w:val="20"/>
        </w:rPr>
        <w:t>Písemnosti se považují za doručené i v případě, že kterákoliv ze smluvních stran její doručení odmítne či jinak znemožní.</w:t>
      </w:r>
    </w:p>
    <w:p w14:paraId="6AAEB417" w14:textId="77777777" w:rsidR="00F16276" w:rsidRPr="00D029C1" w:rsidRDefault="00F16276" w:rsidP="00F16276">
      <w:pPr>
        <w:numPr>
          <w:ilvl w:val="1"/>
          <w:numId w:val="13"/>
        </w:numPr>
        <w:tabs>
          <w:tab w:val="num" w:pos="851"/>
        </w:tabs>
        <w:spacing w:after="0" w:line="240" w:lineRule="auto"/>
        <w:ind w:left="851" w:right="-2" w:hanging="851"/>
        <w:jc w:val="both"/>
        <w:rPr>
          <w:rFonts w:asciiTheme="majorHAnsi" w:hAnsiTheme="majorHAnsi"/>
          <w:sz w:val="20"/>
        </w:rPr>
      </w:pPr>
      <w:r w:rsidRPr="00D029C1">
        <w:rPr>
          <w:rFonts w:asciiTheme="majorHAnsi" w:hAnsiTheme="majorHAnsi"/>
          <w:sz w:val="20"/>
        </w:rPr>
        <w:t xml:space="preserve">Smluvní strany shodně prohlašují, že si tuto smlouvu před jejím podpisem přečetly, </w:t>
      </w:r>
      <w:r w:rsidRPr="00D029C1">
        <w:rPr>
          <w:rFonts w:asciiTheme="majorHAnsi" w:hAnsiTheme="majorHAnsi"/>
          <w:sz w:val="20"/>
        </w:rPr>
        <w:br/>
        <w:t xml:space="preserve">a že byla uzavřena po vzájemném projednání dle jejich pravé a svobodné vůle určitě, </w:t>
      </w:r>
      <w:r w:rsidRPr="00D029C1">
        <w:rPr>
          <w:rFonts w:asciiTheme="majorHAnsi" w:hAnsiTheme="majorHAnsi"/>
          <w:sz w:val="20"/>
        </w:rPr>
        <w:br/>
        <w:t>vážně a srozumitelně a její autentičnost stvrzují svými podpisy.</w:t>
      </w:r>
    </w:p>
    <w:p w14:paraId="4B3FC074" w14:textId="77777777" w:rsidR="00F16276" w:rsidRDefault="00F16276" w:rsidP="00F16276">
      <w:pPr>
        <w:numPr>
          <w:ilvl w:val="1"/>
          <w:numId w:val="13"/>
        </w:numPr>
        <w:tabs>
          <w:tab w:val="num" w:pos="851"/>
        </w:tabs>
        <w:spacing w:after="0" w:line="240" w:lineRule="auto"/>
        <w:ind w:left="851" w:right="-2" w:hanging="851"/>
        <w:jc w:val="both"/>
        <w:rPr>
          <w:rFonts w:asciiTheme="majorHAnsi" w:hAnsiTheme="majorHAnsi"/>
          <w:sz w:val="20"/>
        </w:rPr>
      </w:pPr>
      <w:r w:rsidRPr="00D029C1">
        <w:rPr>
          <w:rFonts w:asciiTheme="majorHAnsi" w:hAnsiTheme="majorHAnsi"/>
          <w:sz w:val="20"/>
        </w:rPr>
        <w:t>Osoby podepisující tuto smlouvu svým podpisem stvrzují platnost svých jednatelských oprávnění.</w:t>
      </w:r>
    </w:p>
    <w:p w14:paraId="67C703C5" w14:textId="77777777" w:rsidR="00F16276" w:rsidRPr="00D029C1" w:rsidRDefault="00F16276" w:rsidP="00F16276">
      <w:pPr>
        <w:numPr>
          <w:ilvl w:val="1"/>
          <w:numId w:val="13"/>
        </w:numPr>
        <w:tabs>
          <w:tab w:val="num" w:pos="851"/>
        </w:tabs>
        <w:spacing w:after="0" w:line="240" w:lineRule="auto"/>
        <w:ind w:left="851" w:right="-2" w:hanging="851"/>
        <w:jc w:val="both"/>
        <w:rPr>
          <w:rFonts w:asciiTheme="majorHAnsi" w:hAnsiTheme="majorHAnsi"/>
          <w:sz w:val="20"/>
        </w:rPr>
      </w:pPr>
      <w:r w:rsidRPr="00D029C1">
        <w:rPr>
          <w:rFonts w:asciiTheme="majorHAnsi" w:hAnsiTheme="majorHAnsi"/>
          <w:sz w:val="20"/>
        </w:rPr>
        <w:t>Smlouva je vyhotovena ve čtyřech stejnopisech podepsaných oprávněnými zástupci smluvních stran, přičemž každá smluvní strana obdrží dvě vyhotovení.</w:t>
      </w:r>
    </w:p>
    <w:p w14:paraId="58E89068" w14:textId="77777777" w:rsidR="00F16276" w:rsidRDefault="00F16276" w:rsidP="00F16276">
      <w:pPr>
        <w:numPr>
          <w:ilvl w:val="1"/>
          <w:numId w:val="13"/>
        </w:numPr>
        <w:tabs>
          <w:tab w:val="num" w:pos="851"/>
        </w:tabs>
        <w:spacing w:after="0" w:line="240" w:lineRule="auto"/>
        <w:ind w:left="851" w:right="-2" w:hanging="851"/>
        <w:jc w:val="both"/>
        <w:rPr>
          <w:rFonts w:asciiTheme="majorHAnsi" w:hAnsiTheme="majorHAnsi"/>
          <w:sz w:val="20"/>
        </w:rPr>
      </w:pPr>
      <w:r w:rsidRPr="00D029C1">
        <w:rPr>
          <w:rFonts w:asciiTheme="majorHAnsi" w:hAnsiTheme="majorHAnsi"/>
          <w:sz w:val="20"/>
        </w:rPr>
        <w:t>Smlouva nabývá platnosti a účinnosti dnem podpisu oběma smluvními stranami</w:t>
      </w:r>
    </w:p>
    <w:p w14:paraId="6CF8B893" w14:textId="77777777" w:rsidR="00F16276" w:rsidRPr="00D029C1" w:rsidRDefault="00F16276" w:rsidP="00F16276">
      <w:pPr>
        <w:numPr>
          <w:ilvl w:val="1"/>
          <w:numId w:val="13"/>
        </w:numPr>
        <w:tabs>
          <w:tab w:val="num" w:pos="567"/>
          <w:tab w:val="left" w:pos="851"/>
        </w:tabs>
        <w:spacing w:after="0" w:line="240" w:lineRule="auto"/>
        <w:ind w:left="567" w:hanging="567"/>
        <w:jc w:val="both"/>
        <w:rPr>
          <w:rFonts w:asciiTheme="majorHAnsi" w:hAnsiTheme="majorHAnsi"/>
          <w:sz w:val="20"/>
        </w:rPr>
      </w:pPr>
      <w:r w:rsidRPr="00D029C1">
        <w:rPr>
          <w:rFonts w:asciiTheme="majorHAnsi" w:hAnsiTheme="majorHAnsi"/>
          <w:sz w:val="20"/>
        </w:rPr>
        <w:lastRenderedPageBreak/>
        <w:t>Nedílnou součástí této smlouvy jsou tyto přílohy:</w:t>
      </w:r>
    </w:p>
    <w:p w14:paraId="1CCDD498" w14:textId="77777777" w:rsidR="00F16276" w:rsidRDefault="00F16276" w:rsidP="00F16276">
      <w:pPr>
        <w:numPr>
          <w:ilvl w:val="2"/>
          <w:numId w:val="34"/>
        </w:numPr>
        <w:tabs>
          <w:tab w:val="clear" w:pos="858"/>
          <w:tab w:val="num" w:pos="1134"/>
        </w:tabs>
        <w:spacing w:after="0" w:line="240" w:lineRule="auto"/>
        <w:ind w:left="1134" w:hanging="567"/>
        <w:jc w:val="both"/>
        <w:rPr>
          <w:rFonts w:asciiTheme="majorHAnsi" w:hAnsiTheme="majorHAnsi"/>
          <w:sz w:val="20"/>
        </w:rPr>
      </w:pPr>
      <w:r w:rsidRPr="00D029C1">
        <w:rPr>
          <w:rFonts w:asciiTheme="majorHAnsi" w:hAnsiTheme="majorHAnsi"/>
          <w:sz w:val="20"/>
        </w:rPr>
        <w:t xml:space="preserve">Příloha č. 1 - Položkový rozpočet stavby </w:t>
      </w:r>
    </w:p>
    <w:p w14:paraId="1F6181FE" w14:textId="77777777" w:rsidR="00F16276" w:rsidRDefault="00F16276" w:rsidP="00F16276">
      <w:pPr>
        <w:spacing w:after="0" w:line="240" w:lineRule="auto"/>
        <w:jc w:val="both"/>
        <w:rPr>
          <w:rFonts w:asciiTheme="majorHAnsi" w:hAnsiTheme="majorHAnsi"/>
          <w:sz w:val="20"/>
        </w:rPr>
      </w:pPr>
    </w:p>
    <w:p w14:paraId="7AC4BEA4" w14:textId="77777777" w:rsidR="00F16276" w:rsidRDefault="00F16276" w:rsidP="00F16276">
      <w:pPr>
        <w:spacing w:after="0" w:line="240" w:lineRule="auto"/>
        <w:jc w:val="both"/>
        <w:rPr>
          <w:rFonts w:asciiTheme="majorHAnsi" w:hAnsiTheme="majorHAnsi"/>
          <w:sz w:val="20"/>
        </w:rPr>
      </w:pPr>
    </w:p>
    <w:p w14:paraId="68D2A3D2" w14:textId="77777777" w:rsidR="00F16276" w:rsidRDefault="00F16276" w:rsidP="00F16276">
      <w:pPr>
        <w:spacing w:after="0" w:line="240" w:lineRule="auto"/>
        <w:jc w:val="both"/>
        <w:rPr>
          <w:rFonts w:asciiTheme="majorHAnsi" w:hAnsiTheme="majorHAnsi"/>
          <w:sz w:val="20"/>
        </w:rPr>
      </w:pPr>
    </w:p>
    <w:p w14:paraId="73E38E12" w14:textId="77777777" w:rsidR="00F16276" w:rsidRDefault="00F16276" w:rsidP="00F16276">
      <w:pPr>
        <w:spacing w:after="0" w:line="240" w:lineRule="auto"/>
        <w:jc w:val="both"/>
        <w:rPr>
          <w:rFonts w:asciiTheme="majorHAnsi" w:hAnsiTheme="majorHAnsi"/>
          <w:sz w:val="20"/>
        </w:rPr>
      </w:pPr>
    </w:p>
    <w:p w14:paraId="7BCE401F" w14:textId="77777777" w:rsidR="00F16276" w:rsidRPr="00D029C1" w:rsidRDefault="00F16276" w:rsidP="00F16276">
      <w:pPr>
        <w:spacing w:after="0" w:line="240" w:lineRule="auto"/>
        <w:ind w:left="851" w:right="-2"/>
        <w:jc w:val="both"/>
        <w:rPr>
          <w:rFonts w:asciiTheme="majorHAnsi" w:hAnsiTheme="majorHAnsi"/>
          <w:sz w:val="20"/>
        </w:rPr>
      </w:pPr>
    </w:p>
    <w:p w14:paraId="327EE192" w14:textId="77777777" w:rsidR="00F16276" w:rsidRPr="00D029C1" w:rsidRDefault="00F16276" w:rsidP="00F16276">
      <w:pPr>
        <w:pStyle w:val="Smlouva"/>
        <w:tabs>
          <w:tab w:val="left" w:pos="4962"/>
        </w:tabs>
        <w:ind w:right="282"/>
        <w:rPr>
          <w:rFonts w:asciiTheme="majorHAnsi" w:hAnsiTheme="majorHAnsi"/>
          <w:sz w:val="20"/>
        </w:rPr>
      </w:pPr>
      <w:r>
        <w:rPr>
          <w:rFonts w:asciiTheme="majorHAnsi" w:hAnsiTheme="majorHAnsi"/>
          <w:sz w:val="20"/>
        </w:rPr>
        <w:t>V ………………………, dne …………2022 </w:t>
      </w:r>
      <w:r>
        <w:rPr>
          <w:rFonts w:asciiTheme="majorHAnsi" w:hAnsiTheme="majorHAnsi"/>
          <w:sz w:val="20"/>
        </w:rPr>
        <w:tab/>
        <w:t xml:space="preserve">V </w:t>
      </w:r>
      <w:proofErr w:type="gramStart"/>
      <w:r>
        <w:rPr>
          <w:rFonts w:asciiTheme="majorHAnsi" w:hAnsiTheme="majorHAnsi"/>
          <w:sz w:val="20"/>
        </w:rPr>
        <w:t xml:space="preserve">Němčicích, </w:t>
      </w:r>
      <w:r w:rsidRPr="00D029C1">
        <w:rPr>
          <w:rFonts w:asciiTheme="majorHAnsi" w:hAnsiTheme="majorHAnsi"/>
          <w:sz w:val="20"/>
        </w:rPr>
        <w:t xml:space="preserve"> dne</w:t>
      </w:r>
      <w:proofErr w:type="gramEnd"/>
      <w:r w:rsidRPr="00D029C1">
        <w:rPr>
          <w:rFonts w:asciiTheme="majorHAnsi" w:hAnsiTheme="majorHAnsi"/>
          <w:sz w:val="20"/>
        </w:rPr>
        <w:t xml:space="preserve"> .......................</w:t>
      </w:r>
      <w:r>
        <w:rPr>
          <w:rFonts w:asciiTheme="majorHAnsi" w:hAnsiTheme="majorHAnsi"/>
          <w:sz w:val="20"/>
        </w:rPr>
        <w:t>2022</w:t>
      </w:r>
      <w:r>
        <w:rPr>
          <w:rFonts w:asciiTheme="majorHAnsi" w:hAnsiTheme="majorHAnsi"/>
          <w:sz w:val="20"/>
        </w:rPr>
        <w:tab/>
      </w:r>
    </w:p>
    <w:p w14:paraId="48A05EB4" w14:textId="77777777" w:rsidR="00F16276" w:rsidRPr="00D029C1" w:rsidRDefault="00F16276" w:rsidP="00F16276">
      <w:pPr>
        <w:pStyle w:val="Smlouva"/>
        <w:ind w:right="282"/>
        <w:rPr>
          <w:rFonts w:asciiTheme="majorHAnsi" w:hAnsiTheme="majorHAnsi"/>
        </w:rPr>
      </w:pPr>
    </w:p>
    <w:p w14:paraId="4B5DEFDD" w14:textId="77777777" w:rsidR="00F16276" w:rsidRDefault="00F16276" w:rsidP="00F16276">
      <w:pPr>
        <w:pStyle w:val="Smlouva"/>
        <w:ind w:right="282"/>
        <w:rPr>
          <w:rFonts w:asciiTheme="majorHAnsi" w:hAnsiTheme="majorHAnsi"/>
        </w:rPr>
      </w:pPr>
    </w:p>
    <w:p w14:paraId="6DC7CE45" w14:textId="77777777" w:rsidR="00F16276" w:rsidRPr="00D029C1" w:rsidRDefault="00F16276" w:rsidP="00F16276">
      <w:pPr>
        <w:pStyle w:val="Smlouva"/>
        <w:ind w:right="282"/>
        <w:rPr>
          <w:rFonts w:asciiTheme="majorHAnsi" w:hAnsiTheme="majorHAnsi"/>
        </w:rPr>
      </w:pPr>
    </w:p>
    <w:p w14:paraId="254116DE" w14:textId="77777777" w:rsidR="00F16276" w:rsidRPr="00D029C1" w:rsidRDefault="00F16276" w:rsidP="00F16276">
      <w:pPr>
        <w:pStyle w:val="Smlouva"/>
        <w:ind w:right="282" w:hanging="567"/>
        <w:rPr>
          <w:rFonts w:asciiTheme="majorHAnsi" w:hAnsiTheme="majorHAnsi"/>
        </w:rPr>
      </w:pPr>
    </w:p>
    <w:tbl>
      <w:tblPr>
        <w:tblW w:w="9091" w:type="dxa"/>
        <w:jc w:val="center"/>
        <w:tblLook w:val="01E0" w:firstRow="1" w:lastRow="1" w:firstColumn="1" w:lastColumn="1" w:noHBand="0" w:noVBand="0"/>
      </w:tblPr>
      <w:tblGrid>
        <w:gridCol w:w="4554"/>
        <w:gridCol w:w="4537"/>
      </w:tblGrid>
      <w:tr w:rsidR="00F16276" w:rsidRPr="00D029C1" w14:paraId="2D8E5952" w14:textId="77777777" w:rsidTr="00403E78">
        <w:trPr>
          <w:jc w:val="center"/>
        </w:trPr>
        <w:tc>
          <w:tcPr>
            <w:tcW w:w="4554" w:type="dxa"/>
            <w:vAlign w:val="bottom"/>
          </w:tcPr>
          <w:p w14:paraId="4D170868" w14:textId="77777777" w:rsidR="00F16276" w:rsidRPr="00D029C1" w:rsidRDefault="00F16276" w:rsidP="00403E78">
            <w:pPr>
              <w:spacing w:after="0" w:line="240" w:lineRule="auto"/>
              <w:ind w:left="-142" w:right="-109"/>
              <w:jc w:val="center"/>
              <w:rPr>
                <w:rFonts w:asciiTheme="majorHAnsi" w:hAnsiTheme="majorHAnsi"/>
                <w:sz w:val="20"/>
              </w:rPr>
            </w:pPr>
            <w:r w:rsidRPr="00D029C1">
              <w:rPr>
                <w:rFonts w:asciiTheme="majorHAnsi" w:hAnsiTheme="majorHAnsi"/>
                <w:sz w:val="20"/>
              </w:rPr>
              <w:t>……………………….................………………………….</w:t>
            </w:r>
          </w:p>
        </w:tc>
        <w:tc>
          <w:tcPr>
            <w:tcW w:w="4537" w:type="dxa"/>
            <w:vAlign w:val="bottom"/>
          </w:tcPr>
          <w:p w14:paraId="07AA5BBF" w14:textId="77777777" w:rsidR="00F16276" w:rsidRPr="00D029C1" w:rsidRDefault="00F16276" w:rsidP="00403E78">
            <w:pPr>
              <w:spacing w:after="0" w:line="240" w:lineRule="auto"/>
              <w:ind w:left="-107" w:right="-144"/>
              <w:jc w:val="center"/>
              <w:rPr>
                <w:rFonts w:asciiTheme="majorHAnsi" w:hAnsiTheme="majorHAnsi"/>
                <w:sz w:val="20"/>
              </w:rPr>
            </w:pPr>
            <w:r w:rsidRPr="00D029C1">
              <w:rPr>
                <w:rFonts w:asciiTheme="majorHAnsi" w:hAnsiTheme="majorHAnsi"/>
                <w:sz w:val="20"/>
              </w:rPr>
              <w:t>……………………….................………………………….</w:t>
            </w:r>
          </w:p>
        </w:tc>
      </w:tr>
      <w:tr w:rsidR="00F16276" w:rsidRPr="00D029C1" w14:paraId="7DBCCF02" w14:textId="77777777" w:rsidTr="00403E78">
        <w:trPr>
          <w:jc w:val="center"/>
        </w:trPr>
        <w:tc>
          <w:tcPr>
            <w:tcW w:w="4554" w:type="dxa"/>
            <w:vAlign w:val="bottom"/>
          </w:tcPr>
          <w:p w14:paraId="49057BB3" w14:textId="77777777" w:rsidR="00F16276" w:rsidRDefault="00F16276" w:rsidP="00403E78">
            <w:pPr>
              <w:spacing w:after="0" w:line="240" w:lineRule="auto"/>
              <w:ind w:left="-142" w:right="-109"/>
              <w:jc w:val="center"/>
              <w:rPr>
                <w:rFonts w:asciiTheme="majorHAnsi" w:hAnsiTheme="majorHAnsi"/>
                <w:b/>
                <w:sz w:val="20"/>
              </w:rPr>
            </w:pPr>
          </w:p>
          <w:p w14:paraId="726764DB" w14:textId="77777777" w:rsidR="00F16276" w:rsidRPr="00D029C1" w:rsidRDefault="00F16276" w:rsidP="00403E78">
            <w:pPr>
              <w:spacing w:after="0" w:line="240" w:lineRule="auto"/>
              <w:ind w:left="-142" w:right="-109"/>
              <w:jc w:val="center"/>
              <w:rPr>
                <w:rFonts w:asciiTheme="majorHAnsi" w:hAnsiTheme="majorHAnsi"/>
                <w:i/>
                <w:sz w:val="20"/>
              </w:rPr>
            </w:pPr>
            <w:r w:rsidRPr="00D029C1">
              <w:rPr>
                <w:rFonts w:asciiTheme="majorHAnsi" w:hAnsiTheme="majorHAnsi"/>
                <w:i/>
                <w:sz w:val="20"/>
              </w:rPr>
              <w:t>oprávněný zástupce zhotovitele</w:t>
            </w:r>
          </w:p>
        </w:tc>
        <w:tc>
          <w:tcPr>
            <w:tcW w:w="4537" w:type="dxa"/>
            <w:vAlign w:val="bottom"/>
          </w:tcPr>
          <w:p w14:paraId="039515CE" w14:textId="77777777" w:rsidR="00F16276" w:rsidRPr="00082036" w:rsidRDefault="00F16276" w:rsidP="00403E78">
            <w:pPr>
              <w:spacing w:after="0" w:line="240" w:lineRule="auto"/>
              <w:ind w:left="-107" w:right="-144"/>
              <w:jc w:val="center"/>
              <w:rPr>
                <w:rFonts w:asciiTheme="majorHAnsi" w:hAnsiTheme="majorHAnsi"/>
                <w:b/>
                <w:sz w:val="20"/>
              </w:rPr>
            </w:pPr>
            <w:r>
              <w:rPr>
                <w:rFonts w:asciiTheme="majorHAnsi" w:hAnsiTheme="majorHAnsi"/>
                <w:b/>
                <w:sz w:val="20"/>
              </w:rPr>
              <w:t>Ing. Lukáš Šebela</w:t>
            </w:r>
          </w:p>
          <w:p w14:paraId="09723736" w14:textId="77777777" w:rsidR="00F16276" w:rsidRPr="00D029C1" w:rsidRDefault="00F16276" w:rsidP="00403E78">
            <w:pPr>
              <w:spacing w:after="0" w:line="240" w:lineRule="auto"/>
              <w:ind w:left="-107" w:right="-144"/>
              <w:jc w:val="center"/>
              <w:rPr>
                <w:rFonts w:asciiTheme="majorHAnsi" w:hAnsiTheme="majorHAnsi"/>
                <w:sz w:val="20"/>
              </w:rPr>
            </w:pPr>
            <w:r w:rsidRPr="00D029C1">
              <w:rPr>
                <w:rFonts w:asciiTheme="majorHAnsi" w:hAnsiTheme="majorHAnsi"/>
                <w:i/>
                <w:sz w:val="20"/>
              </w:rPr>
              <w:t>oprávněný zástupce objednatele</w:t>
            </w:r>
          </w:p>
        </w:tc>
      </w:tr>
    </w:tbl>
    <w:p w14:paraId="4F5E6900" w14:textId="77777777" w:rsidR="00F16276" w:rsidRDefault="00F16276" w:rsidP="00F16276">
      <w:pPr>
        <w:pStyle w:val="Smlouva"/>
        <w:ind w:right="282" w:hanging="567"/>
        <w:rPr>
          <w:rFonts w:asciiTheme="majorHAnsi" w:hAnsiTheme="majorHAnsi"/>
          <w:sz w:val="20"/>
        </w:rPr>
      </w:pPr>
    </w:p>
    <w:p w14:paraId="73EF06C7" w14:textId="77777777" w:rsidR="00F16276" w:rsidRPr="00D029C1" w:rsidRDefault="00F16276" w:rsidP="00F16276">
      <w:pPr>
        <w:pStyle w:val="Smlouva"/>
        <w:ind w:right="282" w:hanging="567"/>
        <w:rPr>
          <w:rFonts w:asciiTheme="majorHAnsi" w:hAnsiTheme="majorHAnsi"/>
          <w:sz w:val="20"/>
        </w:rPr>
      </w:pPr>
    </w:p>
    <w:p w14:paraId="33E40212" w14:textId="77777777" w:rsidR="00F16276" w:rsidRPr="00E659C1" w:rsidRDefault="00F16276" w:rsidP="00F16276">
      <w:pPr>
        <w:shd w:val="clear" w:color="auto" w:fill="FFFFFF"/>
        <w:spacing w:after="0" w:line="240" w:lineRule="auto"/>
        <w:ind w:right="282"/>
        <w:jc w:val="both"/>
        <w:rPr>
          <w:rFonts w:asciiTheme="majorHAnsi" w:hAnsiTheme="majorHAnsi" w:cs="Arial"/>
          <w:iCs/>
          <w:sz w:val="18"/>
          <w:u w:val="single"/>
        </w:rPr>
      </w:pPr>
      <w:r w:rsidRPr="00E659C1">
        <w:rPr>
          <w:rFonts w:asciiTheme="majorHAnsi" w:hAnsiTheme="majorHAnsi" w:cs="Arial"/>
          <w:b/>
          <w:bCs/>
          <w:iCs/>
          <w:sz w:val="18"/>
          <w:u w:val="single"/>
        </w:rPr>
        <w:t>Doložka podle § 41 zákona č. 128/2000 Sb., o obcích (obecní zřízení</w:t>
      </w:r>
      <w:proofErr w:type="gramStart"/>
      <w:r w:rsidRPr="00E659C1">
        <w:rPr>
          <w:rFonts w:asciiTheme="majorHAnsi" w:hAnsiTheme="majorHAnsi" w:cs="Arial"/>
          <w:b/>
          <w:bCs/>
          <w:iCs/>
          <w:sz w:val="18"/>
          <w:u w:val="single"/>
        </w:rPr>
        <w:t>),ve</w:t>
      </w:r>
      <w:proofErr w:type="gramEnd"/>
      <w:r w:rsidRPr="00E659C1">
        <w:rPr>
          <w:rFonts w:asciiTheme="majorHAnsi" w:hAnsiTheme="majorHAnsi" w:cs="Arial"/>
          <w:b/>
          <w:bCs/>
          <w:iCs/>
          <w:sz w:val="18"/>
          <w:u w:val="single"/>
        </w:rPr>
        <w:t xml:space="preserve"> znění pozdějších předpisů:</w:t>
      </w:r>
      <w:r w:rsidRPr="00E659C1">
        <w:rPr>
          <w:rFonts w:asciiTheme="majorHAnsi" w:hAnsiTheme="majorHAnsi" w:cs="Arial"/>
          <w:iCs/>
          <w:sz w:val="18"/>
          <w:u w:val="single"/>
        </w:rPr>
        <w:t xml:space="preserve"> </w:t>
      </w:r>
    </w:p>
    <w:p w14:paraId="4D303718" w14:textId="77777777" w:rsidR="00F16276" w:rsidRPr="00E659C1" w:rsidRDefault="00F16276" w:rsidP="00F16276">
      <w:pPr>
        <w:shd w:val="clear" w:color="auto" w:fill="FFFFFF"/>
        <w:spacing w:after="0" w:line="240" w:lineRule="auto"/>
        <w:ind w:right="282"/>
        <w:jc w:val="both"/>
        <w:rPr>
          <w:rFonts w:asciiTheme="majorHAnsi" w:hAnsiTheme="majorHAnsi" w:cs="Arial"/>
          <w:i/>
          <w:iCs/>
          <w:sz w:val="20"/>
        </w:rPr>
      </w:pPr>
    </w:p>
    <w:p w14:paraId="4DBE634B" w14:textId="77777777" w:rsidR="00F16276" w:rsidRDefault="00F16276" w:rsidP="00F16276">
      <w:pPr>
        <w:shd w:val="clear" w:color="auto" w:fill="FFFFFF"/>
        <w:spacing w:after="0" w:line="240" w:lineRule="auto"/>
        <w:ind w:right="282"/>
        <w:jc w:val="both"/>
        <w:rPr>
          <w:rFonts w:asciiTheme="majorHAnsi" w:hAnsiTheme="majorHAnsi" w:cs="Arial"/>
          <w:iCs/>
          <w:sz w:val="20"/>
        </w:rPr>
      </w:pPr>
      <w:r w:rsidRPr="00E659C1">
        <w:rPr>
          <w:rFonts w:asciiTheme="majorHAnsi" w:hAnsiTheme="majorHAnsi" w:cs="Arial"/>
          <w:iCs/>
          <w:sz w:val="20"/>
        </w:rPr>
        <w:t xml:space="preserve">Tuto Smlouvu o dílo schválilo Zastupitelstvo obce </w:t>
      </w:r>
      <w:r>
        <w:rPr>
          <w:rFonts w:asciiTheme="majorHAnsi" w:hAnsiTheme="majorHAnsi" w:cs="Arial"/>
          <w:iCs/>
          <w:sz w:val="20"/>
        </w:rPr>
        <w:t>Němčice</w:t>
      </w:r>
      <w:r w:rsidRPr="00E659C1">
        <w:rPr>
          <w:rFonts w:asciiTheme="majorHAnsi" w:hAnsiTheme="majorHAnsi" w:cs="Arial"/>
          <w:iCs/>
          <w:sz w:val="20"/>
        </w:rPr>
        <w:t xml:space="preserve"> na svém veřejném zasedání </w:t>
      </w:r>
      <w:r w:rsidRPr="00E659C1">
        <w:rPr>
          <w:rFonts w:asciiTheme="majorHAnsi" w:hAnsiTheme="majorHAnsi" w:cs="Arial"/>
          <w:iCs/>
          <w:sz w:val="20"/>
        </w:rPr>
        <w:br/>
        <w:t>dne _____________ usnesením č. ____________ většinou hlasů všech členů zastupitelstva obce</w:t>
      </w:r>
    </w:p>
    <w:p w14:paraId="1BF40A57" w14:textId="77777777" w:rsidR="00F16276" w:rsidRDefault="00F16276" w:rsidP="00F16276">
      <w:pPr>
        <w:shd w:val="clear" w:color="auto" w:fill="FFFFFF"/>
        <w:spacing w:after="0" w:line="240" w:lineRule="auto"/>
        <w:ind w:right="282"/>
        <w:jc w:val="both"/>
        <w:rPr>
          <w:rFonts w:asciiTheme="majorHAnsi" w:hAnsiTheme="majorHAnsi" w:cs="Arial"/>
          <w:iCs/>
          <w:sz w:val="20"/>
        </w:rPr>
      </w:pPr>
    </w:p>
    <w:p w14:paraId="24CEC35F" w14:textId="3CC2A056" w:rsidR="00E310C9" w:rsidRDefault="00F16276" w:rsidP="00F16276">
      <w:pPr>
        <w:rPr>
          <w:rFonts w:ascii="Times New Roman" w:eastAsia="Times New Roman" w:hAnsi="Times New Roman" w:cstheme="majorBidi"/>
          <w:b/>
          <w:bCs/>
          <w:sz w:val="24"/>
          <w:szCs w:val="32"/>
          <w:lang w:eastAsia="cs-CZ"/>
        </w:rPr>
      </w:pPr>
      <w:r w:rsidRPr="00996643">
        <w:rPr>
          <w:rFonts w:asciiTheme="majorHAnsi" w:hAnsiTheme="majorHAnsi" w:cs="Arial"/>
          <w:b/>
          <w:iCs/>
          <w:sz w:val="20"/>
        </w:rPr>
        <w:t>Příloha: oceněný</w:t>
      </w:r>
      <w:r w:rsidR="00D810D2">
        <w:rPr>
          <w:rFonts w:asciiTheme="majorHAnsi" w:hAnsiTheme="majorHAnsi" w:cs="Arial"/>
          <w:b/>
          <w:iCs/>
          <w:sz w:val="20"/>
        </w:rPr>
        <w:t xml:space="preserve"> soupis prací - položkový</w:t>
      </w:r>
    </w:p>
    <w:sectPr w:rsidR="00E310C9" w:rsidSect="00D44796">
      <w:headerReference w:type="default" r:id="rId7"/>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5C100" w14:textId="77777777" w:rsidR="004E1F23" w:rsidRDefault="004E1F23" w:rsidP="00C713E8">
      <w:pPr>
        <w:spacing w:after="0" w:line="240" w:lineRule="auto"/>
      </w:pPr>
      <w:r>
        <w:separator/>
      </w:r>
    </w:p>
  </w:endnote>
  <w:endnote w:type="continuationSeparator" w:id="0">
    <w:p w14:paraId="040A3545" w14:textId="77777777" w:rsidR="004E1F23" w:rsidRDefault="004E1F23" w:rsidP="00C71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A9BE6" w14:textId="77777777" w:rsidR="004E1F23" w:rsidRDefault="004E1F23" w:rsidP="00C713E8">
      <w:pPr>
        <w:spacing w:after="0" w:line="240" w:lineRule="auto"/>
      </w:pPr>
      <w:r>
        <w:separator/>
      </w:r>
    </w:p>
  </w:footnote>
  <w:footnote w:type="continuationSeparator" w:id="0">
    <w:p w14:paraId="7FA54A46" w14:textId="77777777" w:rsidR="004E1F23" w:rsidRDefault="004E1F23" w:rsidP="00C71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05D1" w14:textId="77777777" w:rsidR="00334609" w:rsidRDefault="00334609" w:rsidP="00930610">
    <w:pPr>
      <w:pStyle w:val="Zhlav"/>
      <w:jc w:val="center"/>
      <w:rPr>
        <w:b/>
      </w:rPr>
    </w:pPr>
    <w:r w:rsidRPr="00930610">
      <w:rPr>
        <w:b/>
        <w:noProof/>
        <w:lang w:eastAsia="cs-CZ"/>
      </w:rPr>
      <w:drawing>
        <wp:inline distT="0" distB="0" distL="0" distR="0" wp14:anchorId="042F05D4" wp14:editId="042F05D5">
          <wp:extent cx="374298" cy="459834"/>
          <wp:effectExtent l="19050" t="0" r="6702" b="0"/>
          <wp:docPr id="2"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0270" cy="467171"/>
                  </a:xfrm>
                  <a:prstGeom prst="rect">
                    <a:avLst/>
                  </a:prstGeom>
                  <a:noFill/>
                  <a:ln>
                    <a:noFill/>
                  </a:ln>
                </pic:spPr>
              </pic:pic>
            </a:graphicData>
          </a:graphic>
        </wp:inline>
      </w:drawing>
    </w:r>
  </w:p>
  <w:p w14:paraId="042F05D2" w14:textId="6F131569" w:rsidR="00334609" w:rsidRDefault="00334609" w:rsidP="00930610">
    <w:pPr>
      <w:pStyle w:val="Zhlav"/>
      <w:jc w:val="center"/>
      <w:rPr>
        <w:b/>
      </w:rPr>
    </w:pPr>
    <w:r>
      <w:rPr>
        <w:b/>
      </w:rPr>
      <w:t xml:space="preserve">IS A KOMUNIKACE PRO LOKALITU Z3 VÝSTAVBY </w:t>
    </w:r>
    <w:proofErr w:type="gramStart"/>
    <w:r>
      <w:rPr>
        <w:b/>
      </w:rPr>
      <w:t xml:space="preserve">RD </w:t>
    </w:r>
    <w:r w:rsidR="00911180">
      <w:rPr>
        <w:b/>
      </w:rPr>
      <w:t xml:space="preserve">- </w:t>
    </w:r>
    <w:r>
      <w:rPr>
        <w:b/>
      </w:rPr>
      <w:t>NĚMČICE</w:t>
    </w:r>
    <w:proofErr w:type="gramEnd"/>
  </w:p>
  <w:p w14:paraId="042F05D3" w14:textId="77777777" w:rsidR="00334609" w:rsidRPr="0022026F" w:rsidRDefault="00334609" w:rsidP="00930610">
    <w:pPr>
      <w:pStyle w:val="Zhlav"/>
      <w:jc w:val="center"/>
      <w:rPr>
        <w:rFonts w:ascii="Times New Roman" w:hAnsi="Times New Roman" w:cs="Times New Roman"/>
        <w:b/>
        <w:sz w:val="18"/>
        <w:szCs w:val="18"/>
      </w:rPr>
    </w:pPr>
    <w:r>
      <w:rPr>
        <w:b/>
      </w:rPr>
      <w:t>OBEC NĚMČICE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5E"/>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044B4DF4"/>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7B44687"/>
    <w:multiLevelType w:val="hybridMultilevel"/>
    <w:tmpl w:val="41AAAA74"/>
    <w:lvl w:ilvl="0" w:tplc="B14408AC">
      <w:start w:val="1"/>
      <w:numFmt w:val="upperRoman"/>
      <w:suff w:val="nothing"/>
      <w:lvlText w:val="Článek %1"/>
      <w:lvlJc w:val="left"/>
      <w:pPr>
        <w:ind w:left="4472" w:hanging="360"/>
      </w:pPr>
      <w:rPr>
        <w:rFonts w:hint="default"/>
        <w:sz w:val="20"/>
      </w:rPr>
    </w:lvl>
    <w:lvl w:ilvl="1" w:tplc="68482FCC">
      <w:start w:val="1"/>
      <w:numFmt w:val="decimal"/>
      <w:lvlText w:val="%2."/>
      <w:lvlJc w:val="left"/>
      <w:pPr>
        <w:ind w:left="2160" w:hanging="36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F16276"/>
    <w:multiLevelType w:val="hybridMultilevel"/>
    <w:tmpl w:val="F7DAF2E4"/>
    <w:lvl w:ilvl="0" w:tplc="3768D820">
      <w:start w:val="1"/>
      <w:numFmt w:val="bullet"/>
      <w:lvlText w:val="-"/>
      <w:lvlJc w:val="left"/>
      <w:pPr>
        <w:ind w:left="2490" w:hanging="360"/>
      </w:pPr>
      <w:rPr>
        <w:rFonts w:ascii="Calibri" w:eastAsiaTheme="minorHAnsi" w:hAnsi="Calibri" w:cstheme="minorBidi"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4" w15:restartNumberingAfterBreak="0">
    <w:nsid w:val="08D87969"/>
    <w:multiLevelType w:val="multilevel"/>
    <w:tmpl w:val="CC289870"/>
    <w:lvl w:ilvl="0">
      <w:start w:val="1"/>
      <w:numFmt w:val="decimal"/>
      <w:lvlText w:val="Článek %1."/>
      <w:lvlJc w:val="center"/>
      <w:pPr>
        <w:tabs>
          <w:tab w:val="num" w:pos="1152"/>
        </w:tabs>
        <w:ind w:left="-288" w:firstLine="288"/>
      </w:pPr>
      <w:rPr>
        <w:rFonts w:hint="default"/>
      </w:rPr>
    </w:lvl>
    <w:lvl w:ilvl="1">
      <w:start w:val="1"/>
      <w:numFmt w:val="decimal"/>
      <w:lvlText w:val="IX.%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A1E5A76"/>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1386281D"/>
    <w:multiLevelType w:val="multilevel"/>
    <w:tmpl w:val="7366B0C8"/>
    <w:lvl w:ilvl="0">
      <w:start w:val="1"/>
      <w:numFmt w:val="decimal"/>
      <w:lvlText w:val="Článek %1."/>
      <w:lvlJc w:val="center"/>
      <w:pPr>
        <w:tabs>
          <w:tab w:val="num" w:pos="1152"/>
        </w:tabs>
        <w:ind w:left="-288" w:firstLine="288"/>
      </w:pPr>
      <w:rPr>
        <w:rFonts w:hint="default"/>
      </w:rPr>
    </w:lvl>
    <w:lvl w:ilvl="1">
      <w:start w:val="1"/>
      <w:numFmt w:val="decimal"/>
      <w:lvlText w:val="XV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14F40798"/>
    <w:multiLevelType w:val="hybridMultilevel"/>
    <w:tmpl w:val="B8121E70"/>
    <w:lvl w:ilvl="0" w:tplc="27A0957C">
      <w:start w:val="1"/>
      <w:numFmt w:val="bullet"/>
      <w:lvlText w:val=""/>
      <w:lvlJc w:val="left"/>
      <w:pPr>
        <w:tabs>
          <w:tab w:val="num" w:pos="720"/>
        </w:tabs>
        <w:ind w:left="4366" w:hanging="400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264C6C"/>
    <w:multiLevelType w:val="multilevel"/>
    <w:tmpl w:val="94062480"/>
    <w:lvl w:ilvl="0">
      <w:start w:val="1"/>
      <w:numFmt w:val="decimal"/>
      <w:lvlText w:val="Článek %1."/>
      <w:lvlJc w:val="center"/>
      <w:pPr>
        <w:tabs>
          <w:tab w:val="num" w:pos="1152"/>
        </w:tabs>
        <w:ind w:left="-288" w:firstLine="288"/>
      </w:pPr>
      <w:rPr>
        <w:rFonts w:hint="default"/>
      </w:rPr>
    </w:lvl>
    <w:lvl w:ilvl="1">
      <w:start w:val="1"/>
      <w:numFmt w:val="decimal"/>
      <w:lvlText w:val="VIII.%2."/>
      <w:lvlJc w:val="left"/>
      <w:pPr>
        <w:tabs>
          <w:tab w:val="num" w:pos="2694"/>
        </w:tabs>
        <w:ind w:left="2694"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1D87688B"/>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221D75CB"/>
    <w:multiLevelType w:val="hybridMultilevel"/>
    <w:tmpl w:val="CDFA8D64"/>
    <w:lvl w:ilvl="0" w:tplc="AD029C68">
      <w:start w:val="1"/>
      <w:numFmt w:val="decimal"/>
      <w:lvlText w:val="XVI.%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A60F95"/>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2C2E1AB8"/>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374522FF"/>
    <w:multiLevelType w:val="multilevel"/>
    <w:tmpl w:val="9E5A6850"/>
    <w:lvl w:ilvl="0">
      <w:start w:val="1"/>
      <w:numFmt w:val="decimal"/>
      <w:lvlText w:val="Článek %1."/>
      <w:lvlJc w:val="center"/>
      <w:pPr>
        <w:tabs>
          <w:tab w:val="num" w:pos="1152"/>
        </w:tabs>
        <w:ind w:left="-288" w:firstLine="288"/>
      </w:pPr>
      <w:rPr>
        <w:rFonts w:hint="default"/>
      </w:rPr>
    </w:lvl>
    <w:lvl w:ilvl="1">
      <w:start w:val="1"/>
      <w:numFmt w:val="decimal"/>
      <w:lvlText w:val="XV.%2."/>
      <w:lvlJc w:val="left"/>
      <w:pPr>
        <w:ind w:left="786" w:hanging="360"/>
      </w:pPr>
      <w:rPr>
        <w:rFonts w:hint="default"/>
        <w:strike w:val="0"/>
        <w:color w:val="auto"/>
        <w:spacing w:val="2"/>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3A7D0A1F"/>
    <w:multiLevelType w:val="multilevel"/>
    <w:tmpl w:val="34120EEA"/>
    <w:lvl w:ilvl="0">
      <w:start w:val="1"/>
      <w:numFmt w:val="decimal"/>
      <w:lvlText w:val="Článek %1."/>
      <w:lvlJc w:val="center"/>
      <w:pPr>
        <w:tabs>
          <w:tab w:val="num" w:pos="1152"/>
        </w:tabs>
        <w:ind w:left="-288" w:firstLine="288"/>
      </w:pPr>
      <w:rPr>
        <w:rFonts w:hint="default"/>
      </w:rPr>
    </w:lvl>
    <w:lvl w:ilvl="1">
      <w:start w:val="1"/>
      <w:numFmt w:val="decimal"/>
      <w:lvlText w:val="XIV.%2."/>
      <w:lvlJc w:val="left"/>
      <w:pPr>
        <w:ind w:left="644" w:hanging="360"/>
      </w:pPr>
      <w:rPr>
        <w:rFonts w:hint="default"/>
        <w:strike w:val="0"/>
        <w:color w:val="auto"/>
        <w:spacing w:val="2"/>
        <w:sz w:val="20"/>
      </w:rPr>
    </w:lvl>
    <w:lvl w:ilvl="2">
      <w:start w:val="1"/>
      <w:numFmt w:val="decimal"/>
      <w:lvlText w:val="%3)"/>
      <w:lvlJc w:val="left"/>
      <w:pPr>
        <w:tabs>
          <w:tab w:val="num" w:pos="858"/>
        </w:tabs>
        <w:ind w:left="858" w:hanging="432"/>
      </w:pPr>
      <w:rPr>
        <w:rFonts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4053639D"/>
    <w:multiLevelType w:val="hybridMultilevel"/>
    <w:tmpl w:val="BF60505A"/>
    <w:lvl w:ilvl="0" w:tplc="8E4EB7C0">
      <w:start w:val="1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41E10611"/>
    <w:multiLevelType w:val="multilevel"/>
    <w:tmpl w:val="1CEC0E4E"/>
    <w:lvl w:ilvl="0">
      <w:start w:val="1"/>
      <w:numFmt w:val="decimal"/>
      <w:lvlText w:val="Článek %1."/>
      <w:lvlJc w:val="center"/>
      <w:pPr>
        <w:tabs>
          <w:tab w:val="num" w:pos="1152"/>
        </w:tabs>
        <w:ind w:left="-288" w:firstLine="288"/>
      </w:pPr>
      <w:rPr>
        <w:rFonts w:hint="default"/>
      </w:rPr>
    </w:lvl>
    <w:lvl w:ilvl="1">
      <w:start w:val="1"/>
      <w:numFmt w:val="decimal"/>
      <w:lvlText w:val="XII.%2."/>
      <w:lvlJc w:val="left"/>
      <w:pPr>
        <w:ind w:left="786" w:hanging="360"/>
      </w:pPr>
      <w:rPr>
        <w:rFonts w:hint="default"/>
        <w:strike w:val="0"/>
        <w:color w:val="auto"/>
        <w:spacing w:val="2"/>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42796A1B"/>
    <w:multiLevelType w:val="multilevel"/>
    <w:tmpl w:val="43DA7F56"/>
    <w:lvl w:ilvl="0">
      <w:start w:val="1"/>
      <w:numFmt w:val="decimal"/>
      <w:lvlText w:val="Čl. %1."/>
      <w:lvlJc w:val="left"/>
      <w:pPr>
        <w:tabs>
          <w:tab w:val="num" w:pos="851"/>
        </w:tabs>
        <w:ind w:left="2665" w:hanging="2665"/>
      </w:pPr>
      <w:rPr>
        <w:rFonts w:hint="default"/>
        <w:b/>
        <w:i w:val="0"/>
        <w:sz w:val="24"/>
        <w:szCs w:val="24"/>
      </w:rPr>
    </w:lvl>
    <w:lvl w:ilvl="1">
      <w:start w:val="1"/>
      <w:numFmt w:val="decimal"/>
      <w:lvlText w:val="XVII.%2."/>
      <w:lvlJc w:val="left"/>
      <w:pPr>
        <w:ind w:left="360" w:hanging="360"/>
      </w:pPr>
      <w:rPr>
        <w:rFonts w:hint="default"/>
        <w:b w:val="0"/>
        <w:i w:val="0"/>
        <w:sz w:val="20"/>
        <w:szCs w:val="24"/>
      </w:rPr>
    </w:lvl>
    <w:lvl w:ilvl="2">
      <w:start w:val="1"/>
      <w:numFmt w:val="ordinal"/>
      <w:lvlText w:val="%1.%2.%3"/>
      <w:lvlJc w:val="left"/>
      <w:pPr>
        <w:tabs>
          <w:tab w:val="num" w:pos="1243"/>
        </w:tabs>
        <w:ind w:left="1283" w:hanging="432"/>
      </w:pPr>
      <w:rPr>
        <w:rFonts w:hint="default"/>
        <w:b/>
        <w:i w:val="0"/>
        <w:sz w:val="24"/>
        <w:szCs w:val="24"/>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438F13E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48B344BF"/>
    <w:multiLevelType w:val="multilevel"/>
    <w:tmpl w:val="D716FEBE"/>
    <w:lvl w:ilvl="0">
      <w:start w:val="1"/>
      <w:numFmt w:val="decimal"/>
      <w:lvlText w:val="Článek %1."/>
      <w:lvlJc w:val="center"/>
      <w:pPr>
        <w:tabs>
          <w:tab w:val="num" w:pos="1152"/>
        </w:tabs>
        <w:ind w:left="-288" w:firstLine="288"/>
      </w:pPr>
      <w:rPr>
        <w:rFonts w:hint="default"/>
      </w:rPr>
    </w:lvl>
    <w:lvl w:ilvl="1">
      <w:start w:val="1"/>
      <w:numFmt w:val="decimal"/>
      <w:lvlText w:val="VII.%2."/>
      <w:lvlJc w:val="left"/>
      <w:pPr>
        <w:tabs>
          <w:tab w:val="num" w:pos="1560"/>
        </w:tabs>
        <w:ind w:left="1560" w:hanging="1134"/>
      </w:pPr>
      <w:rPr>
        <w:rFonts w:hint="default"/>
        <w:strike w:val="0"/>
        <w:color w:val="auto"/>
        <w:spacing w:val="2"/>
        <w:sz w:val="20"/>
        <w:szCs w:val="20"/>
      </w:rPr>
    </w:lvl>
    <w:lvl w:ilvl="2">
      <w:start w:val="1"/>
      <w:numFmt w:val="lowerLetter"/>
      <w:lvlText w:val="(%3)"/>
      <w:lvlJc w:val="left"/>
      <w:pPr>
        <w:tabs>
          <w:tab w:val="num" w:pos="858"/>
        </w:tabs>
        <w:ind w:left="858" w:hanging="432"/>
      </w:pPr>
      <w:rPr>
        <w:rFonts w:ascii="Times New Roman" w:hAnsi="Times New Roman" w:cs="Times New Roman" w:hint="default"/>
        <w:b w:val="0"/>
        <w:bCs w:val="0"/>
        <w:i w:val="0"/>
        <w:iCs w:val="0"/>
        <w:color w:val="auto"/>
      </w:rPr>
    </w:lvl>
    <w:lvl w:ilvl="3">
      <w:start w:val="1"/>
      <w:numFmt w:val="lowerRoman"/>
      <w:lvlText w:val="(%4)"/>
      <w:lvlJc w:val="right"/>
      <w:pPr>
        <w:tabs>
          <w:tab w:val="num" w:pos="864"/>
        </w:tabs>
        <w:ind w:left="864" w:hanging="144"/>
      </w:pPr>
      <w:rPr>
        <w:rFonts w:hint="default"/>
        <w:i w:val="0"/>
        <w:iCs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4D242432"/>
    <w:multiLevelType w:val="hybridMultilevel"/>
    <w:tmpl w:val="7D687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0755D5"/>
    <w:multiLevelType w:val="multilevel"/>
    <w:tmpl w:val="E54065F0"/>
    <w:lvl w:ilvl="0">
      <w:start w:val="1"/>
      <w:numFmt w:val="decimal"/>
      <w:lvlText w:val="Článek %1."/>
      <w:lvlJc w:val="center"/>
      <w:pPr>
        <w:tabs>
          <w:tab w:val="num" w:pos="1152"/>
        </w:tabs>
        <w:ind w:left="-288" w:firstLine="288"/>
      </w:pPr>
      <w:rPr>
        <w:rFonts w:hint="default"/>
      </w:rPr>
    </w:lvl>
    <w:lvl w:ilvl="1">
      <w:start w:val="1"/>
      <w:numFmt w:val="decimal"/>
      <w:lvlText w:val="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50773667"/>
    <w:multiLevelType w:val="multilevel"/>
    <w:tmpl w:val="1208199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5A0F30F3"/>
    <w:multiLevelType w:val="multilevel"/>
    <w:tmpl w:val="3A22BB8C"/>
    <w:lvl w:ilvl="0">
      <w:start w:val="1"/>
      <w:numFmt w:val="decimal"/>
      <w:lvlText w:val="Článek %1."/>
      <w:lvlJc w:val="center"/>
      <w:pPr>
        <w:tabs>
          <w:tab w:val="num" w:pos="1152"/>
        </w:tabs>
        <w:ind w:left="-288" w:firstLine="288"/>
      </w:pPr>
      <w:rPr>
        <w:rFonts w:hint="default"/>
      </w:rPr>
    </w:lvl>
    <w:lvl w:ilvl="1">
      <w:start w:val="1"/>
      <w:numFmt w:val="decimal"/>
      <w:lvlText w:val="I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5BB16030"/>
    <w:multiLevelType w:val="multilevel"/>
    <w:tmpl w:val="253E1E1C"/>
    <w:lvl w:ilvl="0">
      <w:start w:val="1"/>
      <w:numFmt w:val="decimal"/>
      <w:pStyle w:val="Styl2"/>
      <w:lvlText w:val="%1."/>
      <w:lvlJc w:val="left"/>
      <w:pPr>
        <w:ind w:left="360" w:hanging="360"/>
      </w:pPr>
    </w:lvl>
    <w:lvl w:ilvl="1">
      <w:start w:val="1"/>
      <w:numFmt w:val="decimal"/>
      <w:pStyle w:val="Sty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DA48E0"/>
    <w:multiLevelType w:val="hybridMultilevel"/>
    <w:tmpl w:val="479A4E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A329F3"/>
    <w:multiLevelType w:val="multilevel"/>
    <w:tmpl w:val="B184BE52"/>
    <w:lvl w:ilvl="0">
      <w:start w:val="1"/>
      <w:numFmt w:val="decimal"/>
      <w:lvlText w:val="Článek %1."/>
      <w:lvlJc w:val="center"/>
      <w:pPr>
        <w:tabs>
          <w:tab w:val="num" w:pos="1152"/>
        </w:tabs>
        <w:ind w:left="-288" w:firstLine="288"/>
      </w:pPr>
      <w:rPr>
        <w:rFonts w:hint="default"/>
      </w:rPr>
    </w:lvl>
    <w:lvl w:ilvl="1">
      <w:start w:val="1"/>
      <w:numFmt w:val="decimal"/>
      <w:lvlText w:val="XIII.%2."/>
      <w:lvlJc w:val="left"/>
      <w:pPr>
        <w:ind w:left="360" w:hanging="360"/>
      </w:pPr>
      <w:rPr>
        <w:rFonts w:ascii="Cambria" w:hAnsi="Cambria" w:hint="default"/>
        <w:strike w:val="0"/>
        <w:color w:val="auto"/>
        <w:spacing w:val="2"/>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1496C0D"/>
    <w:multiLevelType w:val="multilevel"/>
    <w:tmpl w:val="5C129AF8"/>
    <w:lvl w:ilvl="0">
      <w:start w:val="1"/>
      <w:numFmt w:val="decimal"/>
      <w:lvlText w:val="Čl. %1."/>
      <w:lvlJc w:val="left"/>
      <w:pPr>
        <w:tabs>
          <w:tab w:val="num" w:pos="851"/>
        </w:tabs>
        <w:ind w:left="2665" w:hanging="2665"/>
      </w:pPr>
      <w:rPr>
        <w:rFonts w:hint="default"/>
        <w:b/>
        <w:i w:val="0"/>
        <w:sz w:val="24"/>
        <w:szCs w:val="24"/>
      </w:rPr>
    </w:lvl>
    <w:lvl w:ilvl="1">
      <w:start w:val="1"/>
      <w:numFmt w:val="decimal"/>
      <w:lvlText w:val="X.%2."/>
      <w:lvlJc w:val="left"/>
      <w:pPr>
        <w:tabs>
          <w:tab w:val="num" w:pos="680"/>
        </w:tabs>
        <w:ind w:left="360" w:hanging="360"/>
      </w:pPr>
      <w:rPr>
        <w:rFonts w:hint="default"/>
        <w:b w:val="0"/>
        <w:i w:val="0"/>
        <w:sz w:val="20"/>
        <w:szCs w:val="24"/>
      </w:rPr>
    </w:lvl>
    <w:lvl w:ilvl="2">
      <w:start w:val="1"/>
      <w:numFmt w:val="ordinal"/>
      <w:lvlText w:val="%1.%2.%3"/>
      <w:lvlJc w:val="left"/>
      <w:pPr>
        <w:tabs>
          <w:tab w:val="num" w:pos="1243"/>
        </w:tabs>
        <w:ind w:left="1283" w:hanging="432"/>
      </w:pPr>
      <w:rPr>
        <w:rFonts w:hint="default"/>
        <w:b/>
        <w:i w:val="0"/>
        <w:sz w:val="24"/>
        <w:szCs w:val="24"/>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43C270E"/>
    <w:multiLevelType w:val="hybridMultilevel"/>
    <w:tmpl w:val="479A4E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6A062FC"/>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6A177AE"/>
    <w:multiLevelType w:val="multilevel"/>
    <w:tmpl w:val="DF822EE0"/>
    <w:lvl w:ilvl="0">
      <w:start w:val="1"/>
      <w:numFmt w:val="decimal"/>
      <w:lvlText w:val="Článek %1."/>
      <w:lvlJc w:val="center"/>
      <w:pPr>
        <w:tabs>
          <w:tab w:val="num" w:pos="1152"/>
        </w:tabs>
        <w:ind w:left="-288" w:firstLine="288"/>
      </w:pPr>
      <w:rPr>
        <w:rFonts w:hint="default"/>
      </w:rPr>
    </w:lvl>
    <w:lvl w:ilvl="1">
      <w:start w:val="1"/>
      <w:numFmt w:val="decimal"/>
      <w:lvlText w:val="XI.%2."/>
      <w:lvlJc w:val="left"/>
      <w:pPr>
        <w:ind w:left="786" w:hanging="360"/>
      </w:pPr>
      <w:rPr>
        <w:rFonts w:hint="default"/>
        <w:strike w:val="0"/>
        <w:color w:val="auto"/>
        <w:spacing w:val="2"/>
        <w:sz w:val="20"/>
        <w:szCs w:val="20"/>
      </w:rPr>
    </w:lvl>
    <w:lvl w:ilvl="2">
      <w:start w:val="1"/>
      <w:numFmt w:val="lowerLetter"/>
      <w:lvlText w:val="(%3)"/>
      <w:lvlJc w:val="left"/>
      <w:pPr>
        <w:tabs>
          <w:tab w:val="num" w:pos="858"/>
        </w:tabs>
        <w:ind w:left="858" w:hanging="432"/>
      </w:pPr>
      <w:rPr>
        <w:rFonts w:ascii="Times New Roman" w:hAnsi="Times New Roman" w:cs="Times New Roman" w:hint="default"/>
        <w:b w:val="0"/>
        <w:bCs w:val="0"/>
        <w:i w:val="0"/>
        <w:iCs w:val="0"/>
        <w:color w:val="auto"/>
      </w:rPr>
    </w:lvl>
    <w:lvl w:ilvl="3">
      <w:start w:val="1"/>
      <w:numFmt w:val="lowerRoman"/>
      <w:lvlText w:val="(%4)"/>
      <w:lvlJc w:val="right"/>
      <w:pPr>
        <w:tabs>
          <w:tab w:val="num" w:pos="864"/>
        </w:tabs>
        <w:ind w:left="864" w:hanging="144"/>
      </w:pPr>
      <w:rPr>
        <w:rFonts w:hint="default"/>
        <w:i w:val="0"/>
        <w:iCs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C584833"/>
    <w:multiLevelType w:val="multilevel"/>
    <w:tmpl w:val="D2A0DCE0"/>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sz w:val="20"/>
        <w:szCs w:val="20"/>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70385992"/>
    <w:multiLevelType w:val="hybridMultilevel"/>
    <w:tmpl w:val="21DEB3C2"/>
    <w:lvl w:ilvl="0" w:tplc="5C00EF84">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3" w15:restartNumberingAfterBreak="0">
    <w:nsid w:val="75CA17E4"/>
    <w:multiLevelType w:val="hybridMultilevel"/>
    <w:tmpl w:val="0068013C"/>
    <w:lvl w:ilvl="0" w:tplc="5350BC30">
      <w:start w:val="16"/>
      <w:numFmt w:val="bullet"/>
      <w:lvlText w:val="-"/>
      <w:lvlJc w:val="left"/>
      <w:pPr>
        <w:ind w:left="3195" w:hanging="360"/>
      </w:pPr>
      <w:rPr>
        <w:rFonts w:ascii="Calibri" w:eastAsiaTheme="minorHAnsi" w:hAnsi="Calibri" w:cstheme="minorBidi"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34" w15:restartNumberingAfterBreak="0">
    <w:nsid w:val="76143574"/>
    <w:multiLevelType w:val="multilevel"/>
    <w:tmpl w:val="E54065F0"/>
    <w:lvl w:ilvl="0">
      <w:start w:val="1"/>
      <w:numFmt w:val="decimal"/>
      <w:lvlText w:val="Článek %1."/>
      <w:lvlJc w:val="center"/>
      <w:pPr>
        <w:tabs>
          <w:tab w:val="num" w:pos="1152"/>
        </w:tabs>
        <w:ind w:left="-288" w:firstLine="288"/>
      </w:pPr>
      <w:rPr>
        <w:rFonts w:hint="default"/>
      </w:rPr>
    </w:lvl>
    <w:lvl w:ilvl="1">
      <w:start w:val="1"/>
      <w:numFmt w:val="decimal"/>
      <w:lvlText w:val="II.%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7ECD559C"/>
    <w:multiLevelType w:val="multilevel"/>
    <w:tmpl w:val="B024CA66"/>
    <w:lvl w:ilvl="0">
      <w:start w:val="1"/>
      <w:numFmt w:val="decimal"/>
      <w:lvlText w:val="Článek %1."/>
      <w:lvlJc w:val="center"/>
      <w:pPr>
        <w:tabs>
          <w:tab w:val="num" w:pos="1152"/>
        </w:tabs>
        <w:ind w:left="-288" w:firstLine="288"/>
      </w:pPr>
      <w:rPr>
        <w:rFonts w:hint="default"/>
      </w:rPr>
    </w:lvl>
    <w:lvl w:ilvl="1">
      <w:start w:val="1"/>
      <w:numFmt w:val="decimal"/>
      <w:lvlText w:val="XVIII.%2."/>
      <w:lvlJc w:val="left"/>
      <w:pPr>
        <w:ind w:left="786" w:hanging="360"/>
      </w:pPr>
      <w:rPr>
        <w:rFonts w:hint="default"/>
        <w:strike w:val="0"/>
        <w:color w:val="auto"/>
        <w:spacing w:val="2"/>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7EF54FD3"/>
    <w:multiLevelType w:val="multilevel"/>
    <w:tmpl w:val="11E4CEFA"/>
    <w:lvl w:ilvl="0">
      <w:start w:val="1"/>
      <w:numFmt w:val="decimal"/>
      <w:lvlText w:val="Článek %1."/>
      <w:lvlJc w:val="center"/>
      <w:pPr>
        <w:tabs>
          <w:tab w:val="num" w:pos="1152"/>
        </w:tabs>
        <w:ind w:left="-288" w:firstLine="288"/>
      </w:pPr>
      <w:rPr>
        <w:rFonts w:hint="default"/>
      </w:rPr>
    </w:lvl>
    <w:lvl w:ilvl="1">
      <w:start w:val="1"/>
      <w:numFmt w:val="decimal"/>
      <w:lvlText w:val="IV.%2."/>
      <w:lvlJc w:val="left"/>
      <w:pPr>
        <w:tabs>
          <w:tab w:val="num" w:pos="1560"/>
        </w:tabs>
        <w:ind w:left="1560" w:hanging="1134"/>
      </w:pPr>
      <w:rPr>
        <w:rFonts w:hint="default"/>
        <w:strike w:val="0"/>
        <w:color w:val="auto"/>
        <w:sz w:val="20"/>
      </w:rPr>
    </w:lvl>
    <w:lvl w:ilvl="2">
      <w:start w:val="1"/>
      <w:numFmt w:val="lowerLetter"/>
      <w:lvlText w:val="(%3)"/>
      <w:lvlJc w:val="left"/>
      <w:pPr>
        <w:tabs>
          <w:tab w:val="num" w:pos="858"/>
        </w:tabs>
        <w:ind w:left="858" w:hanging="432"/>
      </w:pPr>
      <w:rPr>
        <w:rFonts w:ascii="Times New Roman" w:hAnsi="Times New Roman" w:cs="Times New Roman" w:hint="default"/>
        <w:b w:val="0"/>
        <w:i w:val="0"/>
        <w:color w:val="auto"/>
      </w:rPr>
    </w:lvl>
    <w:lvl w:ilvl="3">
      <w:start w:val="1"/>
      <w:numFmt w:val="lowerRoman"/>
      <w:lvlText w:val="(%4)"/>
      <w:lvlJc w:val="right"/>
      <w:pPr>
        <w:tabs>
          <w:tab w:val="num" w:pos="864"/>
        </w:tabs>
        <w:ind w:left="864" w:hanging="144"/>
      </w:pPr>
      <w:rPr>
        <w:rFonts w:hint="default"/>
        <w:i w:val="0"/>
        <w:color w:val="auto"/>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1054163595">
    <w:abstractNumId w:val="20"/>
  </w:num>
  <w:num w:numId="2" w16cid:durableId="918906780">
    <w:abstractNumId w:val="25"/>
  </w:num>
  <w:num w:numId="3" w16cid:durableId="725957597">
    <w:abstractNumId w:val="32"/>
  </w:num>
  <w:num w:numId="4" w16cid:durableId="2019043212">
    <w:abstractNumId w:val="3"/>
  </w:num>
  <w:num w:numId="5" w16cid:durableId="1404916232">
    <w:abstractNumId w:val="33"/>
  </w:num>
  <w:num w:numId="6" w16cid:durableId="18879133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6052968">
    <w:abstractNumId w:val="28"/>
  </w:num>
  <w:num w:numId="8" w16cid:durableId="1167329198">
    <w:abstractNumId w:val="21"/>
  </w:num>
  <w:num w:numId="9" w16cid:durableId="688146331">
    <w:abstractNumId w:val="2"/>
  </w:num>
  <w:num w:numId="10" w16cid:durableId="1059015740">
    <w:abstractNumId w:val="23"/>
  </w:num>
  <w:num w:numId="11" w16cid:durableId="1921790692">
    <w:abstractNumId w:val="8"/>
  </w:num>
  <w:num w:numId="12" w16cid:durableId="169107161">
    <w:abstractNumId w:val="4"/>
  </w:num>
  <w:num w:numId="13" w16cid:durableId="1933395751">
    <w:abstractNumId w:val="35"/>
  </w:num>
  <w:num w:numId="14" w16cid:durableId="177742088">
    <w:abstractNumId w:val="5"/>
  </w:num>
  <w:num w:numId="15" w16cid:durableId="1561669394">
    <w:abstractNumId w:val="18"/>
  </w:num>
  <w:num w:numId="16" w16cid:durableId="243073813">
    <w:abstractNumId w:val="12"/>
  </w:num>
  <w:num w:numId="17" w16cid:durableId="2032099902">
    <w:abstractNumId w:val="11"/>
  </w:num>
  <w:num w:numId="18" w16cid:durableId="1326662079">
    <w:abstractNumId w:val="19"/>
  </w:num>
  <w:num w:numId="19" w16cid:durableId="1326146">
    <w:abstractNumId w:val="10"/>
  </w:num>
  <w:num w:numId="20" w16cid:durableId="1493989708">
    <w:abstractNumId w:val="17"/>
  </w:num>
  <w:num w:numId="21" w16cid:durableId="1413159501">
    <w:abstractNumId w:val="27"/>
  </w:num>
  <w:num w:numId="22" w16cid:durableId="1808160315">
    <w:abstractNumId w:val="22"/>
  </w:num>
  <w:num w:numId="23" w16cid:durableId="1435786847">
    <w:abstractNumId w:val="13"/>
  </w:num>
  <w:num w:numId="24" w16cid:durableId="1899779729">
    <w:abstractNumId w:val="16"/>
  </w:num>
  <w:num w:numId="25" w16cid:durableId="1107310059">
    <w:abstractNumId w:val="26"/>
  </w:num>
  <w:num w:numId="26" w16cid:durableId="1501848155">
    <w:abstractNumId w:val="30"/>
  </w:num>
  <w:num w:numId="27" w16cid:durableId="439187255">
    <w:abstractNumId w:val="14"/>
  </w:num>
  <w:num w:numId="28" w16cid:durableId="1895694346">
    <w:abstractNumId w:val="29"/>
  </w:num>
  <w:num w:numId="29" w16cid:durableId="1281886486">
    <w:abstractNumId w:val="9"/>
  </w:num>
  <w:num w:numId="30" w16cid:durableId="1276327032">
    <w:abstractNumId w:val="1"/>
  </w:num>
  <w:num w:numId="31" w16cid:durableId="1337460766">
    <w:abstractNumId w:val="36"/>
  </w:num>
  <w:num w:numId="32" w16cid:durableId="1241410226">
    <w:abstractNumId w:val="0"/>
  </w:num>
  <w:num w:numId="33" w16cid:durableId="391924611">
    <w:abstractNumId w:val="6"/>
  </w:num>
  <w:num w:numId="34" w16cid:durableId="692925339">
    <w:abstractNumId w:val="31"/>
  </w:num>
  <w:num w:numId="35" w16cid:durableId="291517437">
    <w:abstractNumId w:val="34"/>
  </w:num>
  <w:num w:numId="36" w16cid:durableId="426387622">
    <w:abstractNumId w:val="24"/>
  </w:num>
  <w:num w:numId="37" w16cid:durableId="890922932">
    <w:abstractNumId w:val="15"/>
  </w:num>
  <w:num w:numId="38" w16cid:durableId="10160765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3E8"/>
    <w:rsid w:val="00043D27"/>
    <w:rsid w:val="00062376"/>
    <w:rsid w:val="000C2503"/>
    <w:rsid w:val="00144BAE"/>
    <w:rsid w:val="00172B35"/>
    <w:rsid w:val="00195B29"/>
    <w:rsid w:val="0022026F"/>
    <w:rsid w:val="00231848"/>
    <w:rsid w:val="00234417"/>
    <w:rsid w:val="00240482"/>
    <w:rsid w:val="002E2F74"/>
    <w:rsid w:val="003319F5"/>
    <w:rsid w:val="00334609"/>
    <w:rsid w:val="00381D8B"/>
    <w:rsid w:val="00415400"/>
    <w:rsid w:val="00421E75"/>
    <w:rsid w:val="0047620A"/>
    <w:rsid w:val="004B670B"/>
    <w:rsid w:val="004E1F23"/>
    <w:rsid w:val="004F6D87"/>
    <w:rsid w:val="00561BAE"/>
    <w:rsid w:val="005714CF"/>
    <w:rsid w:val="005D660B"/>
    <w:rsid w:val="005E499D"/>
    <w:rsid w:val="006524CE"/>
    <w:rsid w:val="006655F9"/>
    <w:rsid w:val="00676077"/>
    <w:rsid w:val="006D51A2"/>
    <w:rsid w:val="00731A3D"/>
    <w:rsid w:val="0075355D"/>
    <w:rsid w:val="00772CCF"/>
    <w:rsid w:val="00773240"/>
    <w:rsid w:val="00791C35"/>
    <w:rsid w:val="00811C5B"/>
    <w:rsid w:val="00830937"/>
    <w:rsid w:val="00867265"/>
    <w:rsid w:val="008D02B0"/>
    <w:rsid w:val="008D36A7"/>
    <w:rsid w:val="008F4509"/>
    <w:rsid w:val="00911180"/>
    <w:rsid w:val="009177E5"/>
    <w:rsid w:val="00930610"/>
    <w:rsid w:val="00951791"/>
    <w:rsid w:val="00996643"/>
    <w:rsid w:val="009A030D"/>
    <w:rsid w:val="009A7AC4"/>
    <w:rsid w:val="009E28A1"/>
    <w:rsid w:val="00A46C7F"/>
    <w:rsid w:val="00A9726E"/>
    <w:rsid w:val="00AB0EF9"/>
    <w:rsid w:val="00B04191"/>
    <w:rsid w:val="00B45C5F"/>
    <w:rsid w:val="00B657FE"/>
    <w:rsid w:val="00B7729A"/>
    <w:rsid w:val="00BA4228"/>
    <w:rsid w:val="00BE33D3"/>
    <w:rsid w:val="00BE3CFD"/>
    <w:rsid w:val="00C51070"/>
    <w:rsid w:val="00C713E8"/>
    <w:rsid w:val="00C94C2E"/>
    <w:rsid w:val="00CC188F"/>
    <w:rsid w:val="00CC665F"/>
    <w:rsid w:val="00CD6AB8"/>
    <w:rsid w:val="00D219B7"/>
    <w:rsid w:val="00D42C34"/>
    <w:rsid w:val="00D44796"/>
    <w:rsid w:val="00D52E87"/>
    <w:rsid w:val="00D53AD7"/>
    <w:rsid w:val="00D810D2"/>
    <w:rsid w:val="00E310C9"/>
    <w:rsid w:val="00E33B74"/>
    <w:rsid w:val="00E942C4"/>
    <w:rsid w:val="00F16276"/>
    <w:rsid w:val="00F21D2D"/>
    <w:rsid w:val="00F73C71"/>
    <w:rsid w:val="00F84FFE"/>
    <w:rsid w:val="00F865A6"/>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F0397"/>
  <w15:docId w15:val="{567A2928-4A7E-481F-8DF3-ED2F48D7D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5400"/>
  </w:style>
  <w:style w:type="paragraph" w:styleId="Nadpis1">
    <w:name w:val="heading 1"/>
    <w:basedOn w:val="Normln"/>
    <w:next w:val="Normln"/>
    <w:link w:val="Nadpis1Char"/>
    <w:uiPriority w:val="9"/>
    <w:qFormat/>
    <w:rsid w:val="00172B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86726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713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713E8"/>
  </w:style>
  <w:style w:type="paragraph" w:styleId="Zpat">
    <w:name w:val="footer"/>
    <w:basedOn w:val="Normln"/>
    <w:link w:val="ZpatChar"/>
    <w:uiPriority w:val="99"/>
    <w:unhideWhenUsed/>
    <w:rsid w:val="00C713E8"/>
    <w:pPr>
      <w:tabs>
        <w:tab w:val="center" w:pos="4536"/>
        <w:tab w:val="right" w:pos="9072"/>
      </w:tabs>
      <w:spacing w:after="0" w:line="240" w:lineRule="auto"/>
    </w:pPr>
  </w:style>
  <w:style w:type="character" w:customStyle="1" w:styleId="ZpatChar">
    <w:name w:val="Zápatí Char"/>
    <w:basedOn w:val="Standardnpsmoodstavce"/>
    <w:link w:val="Zpat"/>
    <w:uiPriority w:val="99"/>
    <w:rsid w:val="00C713E8"/>
  </w:style>
  <w:style w:type="character" w:styleId="Hypertextovodkaz">
    <w:name w:val="Hyperlink"/>
    <w:basedOn w:val="Standardnpsmoodstavce"/>
    <w:uiPriority w:val="99"/>
    <w:unhideWhenUsed/>
    <w:rsid w:val="00AB0EF9"/>
    <w:rPr>
      <w:color w:val="0000FF" w:themeColor="hyperlink"/>
      <w:u w:val="single"/>
    </w:rPr>
  </w:style>
  <w:style w:type="table" w:styleId="Mkatabulky">
    <w:name w:val="Table Grid"/>
    <w:basedOn w:val="Normlntabulka"/>
    <w:rsid w:val="00D447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cseseznamem">
    <w:name w:val="List Paragraph"/>
    <w:basedOn w:val="Normln"/>
    <w:uiPriority w:val="34"/>
    <w:qFormat/>
    <w:rsid w:val="0075355D"/>
    <w:pPr>
      <w:ind w:left="720"/>
      <w:contextualSpacing/>
    </w:pPr>
  </w:style>
  <w:style w:type="paragraph" w:styleId="Textbubliny">
    <w:name w:val="Balloon Text"/>
    <w:basedOn w:val="Normln"/>
    <w:link w:val="TextbublinyChar"/>
    <w:uiPriority w:val="99"/>
    <w:semiHidden/>
    <w:unhideWhenUsed/>
    <w:rsid w:val="005D66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D660B"/>
    <w:rPr>
      <w:rFonts w:ascii="Tahoma" w:hAnsi="Tahoma" w:cs="Tahoma"/>
      <w:sz w:val="16"/>
      <w:szCs w:val="16"/>
    </w:rPr>
  </w:style>
  <w:style w:type="character" w:customStyle="1" w:styleId="Styl1Char">
    <w:name w:val="Styl1 Char"/>
    <w:basedOn w:val="Standardnpsmoodstavce"/>
    <w:link w:val="Styl1"/>
    <w:locked/>
    <w:rsid w:val="00172B35"/>
    <w:rPr>
      <w:rFonts w:ascii="Times New Roman" w:eastAsiaTheme="majorEastAsia" w:hAnsi="Times New Roman" w:cstheme="majorBidi"/>
      <w:b/>
      <w:bCs/>
      <w:color w:val="365F91" w:themeColor="accent1" w:themeShade="BF"/>
      <w:sz w:val="24"/>
      <w:szCs w:val="32"/>
    </w:rPr>
  </w:style>
  <w:style w:type="paragraph" w:customStyle="1" w:styleId="Styl1">
    <w:name w:val="Styl1"/>
    <w:basedOn w:val="Nadpis1"/>
    <w:link w:val="Styl1Char"/>
    <w:qFormat/>
    <w:rsid w:val="00172B35"/>
    <w:pPr>
      <w:numPr>
        <w:ilvl w:val="1"/>
        <w:numId w:val="6"/>
      </w:numPr>
      <w:spacing w:before="120" w:after="120" w:line="240" w:lineRule="auto"/>
      <w:ind w:left="0" w:firstLine="0"/>
    </w:pPr>
    <w:rPr>
      <w:rFonts w:ascii="Times New Roman" w:hAnsi="Times New Roman"/>
      <w:sz w:val="24"/>
      <w:szCs w:val="32"/>
    </w:rPr>
  </w:style>
  <w:style w:type="paragraph" w:customStyle="1" w:styleId="Styl2">
    <w:name w:val="Styl2"/>
    <w:basedOn w:val="Styl1"/>
    <w:qFormat/>
    <w:rsid w:val="00172B35"/>
    <w:pPr>
      <w:numPr>
        <w:ilvl w:val="0"/>
      </w:numPr>
      <w:tabs>
        <w:tab w:val="num" w:pos="360"/>
      </w:tabs>
      <w:spacing w:before="0"/>
      <w:ind w:left="357" w:hanging="357"/>
    </w:pPr>
    <w:rPr>
      <w:sz w:val="28"/>
    </w:rPr>
  </w:style>
  <w:style w:type="character" w:customStyle="1" w:styleId="Nadpis1Char">
    <w:name w:val="Nadpis 1 Char"/>
    <w:basedOn w:val="Standardnpsmoodstavce"/>
    <w:link w:val="Nadpis1"/>
    <w:uiPriority w:val="9"/>
    <w:rsid w:val="00172B35"/>
    <w:rPr>
      <w:rFonts w:asciiTheme="majorHAnsi" w:eastAsiaTheme="majorEastAsia" w:hAnsiTheme="majorHAnsi" w:cstheme="majorBidi"/>
      <w:b/>
      <w:bCs/>
      <w:color w:val="365F91" w:themeColor="accent1" w:themeShade="BF"/>
      <w:sz w:val="28"/>
      <w:szCs w:val="28"/>
    </w:rPr>
  </w:style>
  <w:style w:type="paragraph" w:customStyle="1" w:styleId="Smlouva">
    <w:name w:val="Smlouva"/>
    <w:basedOn w:val="Normln"/>
    <w:uiPriority w:val="99"/>
    <w:rsid w:val="00CC188F"/>
    <w:pPr>
      <w:spacing w:after="0"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C188F"/>
    <w:rPr>
      <w:b/>
      <w:bCs/>
    </w:rPr>
  </w:style>
  <w:style w:type="character" w:customStyle="1" w:styleId="Styl12bKurzva">
    <w:name w:val="Styl 12 b. Kurzíva"/>
    <w:basedOn w:val="Standardnpsmoodstavce"/>
    <w:rsid w:val="00CC188F"/>
    <w:rPr>
      <w:rFonts w:ascii="Times New Roman" w:hAnsi="Times New Roman"/>
      <w:iCs/>
      <w:sz w:val="24"/>
      <w:szCs w:val="24"/>
    </w:rPr>
  </w:style>
  <w:style w:type="character" w:customStyle="1" w:styleId="Zkladntext2">
    <w:name w:val="Základní text (2)"/>
    <w:basedOn w:val="Standardnpsmoodstavce"/>
    <w:rsid w:val="00930610"/>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cs-CZ" w:eastAsia="cs-CZ" w:bidi="cs-CZ"/>
    </w:rPr>
  </w:style>
  <w:style w:type="character" w:customStyle="1" w:styleId="Nadpis2Char">
    <w:name w:val="Nadpis 2 Char"/>
    <w:basedOn w:val="Standardnpsmoodstavce"/>
    <w:link w:val="Nadpis2"/>
    <w:uiPriority w:val="9"/>
    <w:semiHidden/>
    <w:rsid w:val="0086726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29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6368</Words>
  <Characters>37574</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Olda</dc:creator>
  <cp:lastModifiedBy>Oldřich Dryšl</cp:lastModifiedBy>
  <cp:revision>13</cp:revision>
  <dcterms:created xsi:type="dcterms:W3CDTF">2022-08-08T15:39:00Z</dcterms:created>
  <dcterms:modified xsi:type="dcterms:W3CDTF">2022-08-25T08:35:00Z</dcterms:modified>
</cp:coreProperties>
</file>