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A511C" w14:textId="77777777" w:rsidR="00A759C9" w:rsidRPr="00CA35AC" w:rsidRDefault="00A759C9" w:rsidP="00A759C9">
      <w:pPr>
        <w:pStyle w:val="Nzev"/>
        <w:spacing w:line="276" w:lineRule="auto"/>
        <w:rPr>
          <w:rFonts w:ascii="Times New Roman" w:hAnsi="Times New Roman"/>
          <w:sz w:val="24"/>
          <w:szCs w:val="24"/>
        </w:rPr>
      </w:pPr>
      <w:r w:rsidRPr="00CA35AC">
        <w:rPr>
          <w:rFonts w:ascii="Times New Roman" w:hAnsi="Times New Roman"/>
          <w:sz w:val="24"/>
          <w:szCs w:val="24"/>
        </w:rPr>
        <w:t>SMLOUVA O DÍLO</w:t>
      </w:r>
    </w:p>
    <w:p w14:paraId="03669B2F" w14:textId="77777777" w:rsidR="00A759C9" w:rsidRPr="00CA35AC" w:rsidRDefault="00A759C9" w:rsidP="00A759C9">
      <w:pPr>
        <w:spacing w:line="276" w:lineRule="auto"/>
        <w:jc w:val="center"/>
      </w:pPr>
      <w:r w:rsidRPr="00CA35AC">
        <w:t xml:space="preserve">dle </w:t>
      </w:r>
      <w:proofErr w:type="spellStart"/>
      <w:r w:rsidRPr="00CA35AC">
        <w:t>ust</w:t>
      </w:r>
      <w:proofErr w:type="spellEnd"/>
      <w:r w:rsidRPr="00CA35AC">
        <w:t xml:space="preserve">. § 2586 a násl. občanského zákoníku </w:t>
      </w:r>
    </w:p>
    <w:p w14:paraId="125BFECB" w14:textId="77777777" w:rsidR="00A759C9" w:rsidRPr="00CA35AC" w:rsidRDefault="00A759C9" w:rsidP="00A759C9">
      <w:pPr>
        <w:spacing w:line="276" w:lineRule="auto"/>
      </w:pPr>
    </w:p>
    <w:p w14:paraId="6E4A655F" w14:textId="07574CFA" w:rsidR="00A759C9" w:rsidRPr="00CA35AC" w:rsidRDefault="00A759C9" w:rsidP="00A759C9">
      <w:pPr>
        <w:spacing w:line="276" w:lineRule="auto"/>
      </w:pPr>
      <w:r w:rsidRPr="00CA35AC">
        <w:t>Číslo smlouvy objednatele:</w:t>
      </w:r>
      <w:r w:rsidR="00676DE5">
        <w:t xml:space="preserve"> </w:t>
      </w:r>
    </w:p>
    <w:p w14:paraId="371FCD1F" w14:textId="77777777" w:rsidR="00A759C9" w:rsidRPr="00CA35AC" w:rsidRDefault="00A759C9" w:rsidP="00A759C9">
      <w:pPr>
        <w:widowControl w:val="0"/>
        <w:shd w:val="clear" w:color="auto" w:fill="FFFFFF"/>
        <w:tabs>
          <w:tab w:val="left" w:pos="3533"/>
        </w:tabs>
        <w:suppressAutoHyphens/>
        <w:autoSpaceDE w:val="0"/>
        <w:spacing w:before="278" w:line="276" w:lineRule="auto"/>
        <w:ind w:right="72"/>
      </w:pPr>
      <w:r w:rsidRPr="00CA35AC">
        <w:t>Smluvní strany:</w:t>
      </w:r>
    </w:p>
    <w:p w14:paraId="5A0CEF68" w14:textId="77777777" w:rsidR="00A759C9" w:rsidRPr="00CA35AC" w:rsidRDefault="00A759C9" w:rsidP="00A759C9">
      <w:pPr>
        <w:widowControl w:val="0"/>
        <w:shd w:val="clear" w:color="auto" w:fill="FFFFFF"/>
        <w:tabs>
          <w:tab w:val="left" w:pos="3533"/>
        </w:tabs>
        <w:suppressAutoHyphens/>
        <w:autoSpaceDE w:val="0"/>
        <w:spacing w:before="278" w:after="240" w:line="276" w:lineRule="auto"/>
        <w:ind w:right="72"/>
        <w:rPr>
          <w:b/>
        </w:rPr>
      </w:pPr>
      <w:r w:rsidRPr="00CA35AC">
        <w:rPr>
          <w:b/>
        </w:rPr>
        <w:t>Objednatel:</w:t>
      </w:r>
      <w:r w:rsidRPr="00CA35AC">
        <w:rPr>
          <w:b/>
        </w:rPr>
        <w:tab/>
        <w:t>Město Poděbrady</w:t>
      </w:r>
    </w:p>
    <w:p w14:paraId="3D495E1F"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se sídlem:</w:t>
      </w:r>
      <w:r w:rsidRPr="00CA35AC">
        <w:tab/>
        <w:t>Jiřího náměstí 20/I, 290 31 Poděbrady</w:t>
      </w:r>
    </w:p>
    <w:p w14:paraId="42AC8FF9" w14:textId="77777777" w:rsidR="00A759C9" w:rsidRPr="00CA35AC" w:rsidRDefault="00A759C9" w:rsidP="00A759C9">
      <w:pPr>
        <w:widowControl w:val="0"/>
        <w:shd w:val="clear" w:color="auto" w:fill="FFFFFF"/>
        <w:tabs>
          <w:tab w:val="left" w:pos="3523"/>
        </w:tabs>
        <w:suppressAutoHyphens/>
        <w:autoSpaceDE w:val="0"/>
        <w:spacing w:line="276" w:lineRule="auto"/>
        <w:ind w:right="72"/>
      </w:pPr>
      <w:r w:rsidRPr="00CA35AC">
        <w:t>bankovní spojení:</w:t>
      </w:r>
      <w:r w:rsidRPr="00CA35AC">
        <w:tab/>
        <w:t>Komerční banka, a.s.</w:t>
      </w:r>
    </w:p>
    <w:p w14:paraId="711C0C96" w14:textId="1C8FC5C7" w:rsidR="00A759C9" w:rsidRPr="00CA35AC" w:rsidRDefault="00C815DD" w:rsidP="00A759C9">
      <w:pPr>
        <w:widowControl w:val="0"/>
        <w:shd w:val="clear" w:color="auto" w:fill="FFFFFF"/>
        <w:tabs>
          <w:tab w:val="left" w:pos="3538"/>
        </w:tabs>
        <w:suppressAutoHyphens/>
        <w:autoSpaceDE w:val="0"/>
        <w:spacing w:line="276" w:lineRule="auto"/>
        <w:ind w:right="72"/>
      </w:pPr>
      <w:r>
        <w:t>Čí</w:t>
      </w:r>
      <w:r w:rsidR="00A759C9" w:rsidRPr="00CA35AC">
        <w:t>slo účtu:</w:t>
      </w:r>
      <w:r w:rsidR="00A759C9" w:rsidRPr="00CA35AC">
        <w:tab/>
      </w:r>
      <w:r>
        <w:t>725191</w:t>
      </w:r>
      <w:r w:rsidR="007E3C5F" w:rsidRPr="007E3C5F">
        <w:t>/0100</w:t>
      </w:r>
    </w:p>
    <w:p w14:paraId="5C1BBB1F" w14:textId="77777777"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IČ</w:t>
      </w:r>
      <w:r>
        <w:t>O</w:t>
      </w:r>
      <w:r w:rsidRPr="00CA35AC">
        <w:t>:</w:t>
      </w:r>
      <w:r w:rsidRPr="00CA35AC">
        <w:tab/>
        <w:t>00239640</w:t>
      </w:r>
    </w:p>
    <w:p w14:paraId="2EE66C01" w14:textId="77777777" w:rsidR="00A759C9" w:rsidRPr="00CA35AC" w:rsidRDefault="00A759C9" w:rsidP="00A759C9">
      <w:pPr>
        <w:widowControl w:val="0"/>
        <w:shd w:val="clear" w:color="auto" w:fill="FFFFFF"/>
        <w:tabs>
          <w:tab w:val="left" w:pos="3538"/>
        </w:tabs>
        <w:suppressAutoHyphens/>
        <w:autoSpaceDE w:val="0"/>
        <w:spacing w:line="276" w:lineRule="auto"/>
        <w:ind w:right="72"/>
      </w:pPr>
      <w:r w:rsidRPr="00CA35AC">
        <w:t>DIČ:</w:t>
      </w:r>
      <w:r w:rsidRPr="00CA35AC">
        <w:tab/>
        <w:t>CZ00239640</w:t>
      </w:r>
    </w:p>
    <w:p w14:paraId="58CA30BD" w14:textId="419D8804"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EC63B5">
        <w:t>Mgr. Romanem Schulzem</w:t>
      </w:r>
      <w:r w:rsidRPr="00CA35AC">
        <w:t>, starostou</w:t>
      </w:r>
      <w:r w:rsidR="00205DAE">
        <w:t xml:space="preserve"> města</w:t>
      </w:r>
    </w:p>
    <w:p w14:paraId="5FBC9C59" w14:textId="5FB45758"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technických:</w:t>
      </w:r>
      <w:r w:rsidRPr="00CA35AC">
        <w:tab/>
        <w:t xml:space="preserve">Ing. Ivanem Zajíčkem, vedoucím </w:t>
      </w:r>
      <w:r w:rsidR="00205DAE">
        <w:t>O</w:t>
      </w:r>
      <w:r w:rsidRPr="00CA35AC">
        <w:t xml:space="preserve">dboru </w:t>
      </w:r>
      <w:r w:rsidR="00205DAE">
        <w:t>investic</w:t>
      </w:r>
      <w:r w:rsidRPr="00CA35AC">
        <w:t xml:space="preserve"> a rozvoje města</w:t>
      </w:r>
    </w:p>
    <w:p w14:paraId="61C6EC6E" w14:textId="7716F81B" w:rsidR="00A759C9" w:rsidRPr="00CA35AC" w:rsidRDefault="00A759C9" w:rsidP="00321BD6">
      <w:pPr>
        <w:widowControl w:val="0"/>
        <w:shd w:val="clear" w:color="auto" w:fill="FFFFFF"/>
        <w:tabs>
          <w:tab w:val="left" w:pos="3533"/>
        </w:tabs>
        <w:suppressAutoHyphens/>
        <w:autoSpaceDE w:val="0"/>
        <w:spacing w:line="276" w:lineRule="auto"/>
        <w:ind w:right="-427"/>
      </w:pPr>
      <w:r w:rsidRPr="00CA35AC">
        <w:tab/>
      </w:r>
      <w:r w:rsidR="00321BD6">
        <w:t xml:space="preserve">Ing. </w:t>
      </w:r>
      <w:r w:rsidR="003C3058">
        <w:t>Janou Hudcovou</w:t>
      </w:r>
      <w:r w:rsidRPr="00CA35AC">
        <w:t>, referent</w:t>
      </w:r>
      <w:r w:rsidR="00321BD6">
        <w:t>kou</w:t>
      </w:r>
      <w:r w:rsidRPr="00CA35AC">
        <w:t xml:space="preserve"> </w:t>
      </w:r>
      <w:r w:rsidR="00205DAE">
        <w:t>O</w:t>
      </w:r>
      <w:r w:rsidRPr="00CA35AC">
        <w:t xml:space="preserve">dboru </w:t>
      </w:r>
      <w:r w:rsidR="00205DAE">
        <w:t>investic</w:t>
      </w:r>
      <w:r w:rsidRPr="00CA35AC">
        <w:t xml:space="preserve"> a rozvoje města</w:t>
      </w:r>
    </w:p>
    <w:p w14:paraId="27691998"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p>
    <w:p w14:paraId="0607A9B3"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„objednatel“)</w:t>
      </w:r>
    </w:p>
    <w:p w14:paraId="6F05E475" w14:textId="77777777" w:rsidR="00A759C9" w:rsidRPr="00CA35AC" w:rsidRDefault="00A759C9" w:rsidP="00A759C9">
      <w:pPr>
        <w:pStyle w:val="Zkladntext2"/>
        <w:spacing w:line="276" w:lineRule="auto"/>
      </w:pPr>
    </w:p>
    <w:p w14:paraId="501A51B1" w14:textId="77777777" w:rsidR="00A759C9" w:rsidRPr="00CA35AC" w:rsidRDefault="00A759C9" w:rsidP="00A759C9">
      <w:pPr>
        <w:pStyle w:val="Zkladntext2"/>
        <w:spacing w:line="276" w:lineRule="auto"/>
      </w:pPr>
      <w:r w:rsidRPr="00CA35AC">
        <w:t>a</w:t>
      </w:r>
    </w:p>
    <w:p w14:paraId="1CBCD070" w14:textId="600FA408" w:rsidR="00A759C9" w:rsidRPr="00162799" w:rsidRDefault="00A759C9" w:rsidP="00A759C9">
      <w:pPr>
        <w:pStyle w:val="Zkladntext2"/>
        <w:tabs>
          <w:tab w:val="left" w:pos="3544"/>
        </w:tabs>
        <w:spacing w:line="276" w:lineRule="auto"/>
        <w:rPr>
          <w:b/>
          <w:bCs/>
        </w:rPr>
      </w:pPr>
      <w:r w:rsidRPr="00162799">
        <w:rPr>
          <w:b/>
          <w:bCs/>
        </w:rPr>
        <w:t>Zhotovitel:</w:t>
      </w:r>
      <w:r w:rsidRPr="00162799">
        <w:rPr>
          <w:b/>
        </w:rPr>
        <w:tab/>
      </w:r>
      <w:r w:rsidR="00162799" w:rsidRPr="00162799">
        <w:rPr>
          <w:b/>
          <w:highlight w:val="yellow"/>
        </w:rPr>
        <w:t>Doplní dodavatel</w:t>
      </w:r>
    </w:p>
    <w:p w14:paraId="12952A10" w14:textId="00A66049" w:rsidR="00A759C9" w:rsidRPr="00CA35AC" w:rsidRDefault="00A759C9" w:rsidP="00A759C9">
      <w:pPr>
        <w:widowControl w:val="0"/>
        <w:shd w:val="clear" w:color="auto" w:fill="FFFFFF"/>
        <w:tabs>
          <w:tab w:val="left" w:pos="3523"/>
        </w:tabs>
        <w:suppressAutoHyphens/>
        <w:autoSpaceDE w:val="0"/>
        <w:spacing w:line="276" w:lineRule="auto"/>
        <w:ind w:right="72"/>
        <w:rPr>
          <w:lang w:eastAsia="ar-SA"/>
        </w:rPr>
      </w:pPr>
      <w:r w:rsidRPr="00CA35AC">
        <w:t>se sídlem:</w:t>
      </w:r>
      <w:r w:rsidRPr="00CA35AC">
        <w:tab/>
      </w:r>
      <w:r w:rsidR="00162799" w:rsidRPr="00CA35AC">
        <w:rPr>
          <w:highlight w:val="yellow"/>
        </w:rPr>
        <w:t>Doplní dodavatel</w:t>
      </w:r>
    </w:p>
    <w:p w14:paraId="7F7B6553" w14:textId="44DA7ECB"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bankovní spojení:</w:t>
      </w:r>
      <w:r w:rsidRPr="00CA35AC">
        <w:tab/>
      </w:r>
      <w:r w:rsidR="00162799" w:rsidRPr="00CA35AC">
        <w:rPr>
          <w:highlight w:val="yellow"/>
        </w:rPr>
        <w:t>Doplní dodavatel</w:t>
      </w:r>
    </w:p>
    <w:p w14:paraId="3BEB263A" w14:textId="714199BA"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číslo účtu:</w:t>
      </w:r>
      <w:r w:rsidRPr="00CA35AC">
        <w:tab/>
      </w:r>
      <w:r w:rsidR="00162799" w:rsidRPr="00CA35AC">
        <w:rPr>
          <w:highlight w:val="yellow"/>
        </w:rPr>
        <w:t>Doplní dodavatel</w:t>
      </w:r>
    </w:p>
    <w:p w14:paraId="47264953" w14:textId="65E93364" w:rsidR="00A759C9" w:rsidRPr="00CA35AC" w:rsidRDefault="00A759C9" w:rsidP="00A759C9">
      <w:pPr>
        <w:widowControl w:val="0"/>
        <w:shd w:val="clear" w:color="auto" w:fill="FFFFFF"/>
        <w:tabs>
          <w:tab w:val="left" w:pos="3544"/>
        </w:tabs>
        <w:suppressAutoHyphens/>
        <w:autoSpaceDE w:val="0"/>
        <w:spacing w:line="276" w:lineRule="auto"/>
        <w:ind w:right="72"/>
      </w:pPr>
      <w:r w:rsidRPr="00CA35AC">
        <w:t>IČ</w:t>
      </w:r>
      <w:r>
        <w:t>O</w:t>
      </w:r>
      <w:r w:rsidRPr="00CA35AC">
        <w:t xml:space="preserve">: </w:t>
      </w:r>
      <w:r w:rsidRPr="00CA35AC">
        <w:tab/>
      </w:r>
      <w:r w:rsidR="00162799" w:rsidRPr="00CA35AC">
        <w:rPr>
          <w:highlight w:val="yellow"/>
        </w:rPr>
        <w:t>Doplní dodavatel</w:t>
      </w:r>
    </w:p>
    <w:p w14:paraId="22D7CF38" w14:textId="2F0A6258" w:rsidR="00A759C9" w:rsidRPr="00CA35AC" w:rsidRDefault="00A759C9" w:rsidP="00A759C9">
      <w:pPr>
        <w:widowControl w:val="0"/>
        <w:shd w:val="clear" w:color="auto" w:fill="FFFFFF"/>
        <w:tabs>
          <w:tab w:val="left" w:pos="3544"/>
        </w:tabs>
        <w:suppressAutoHyphens/>
        <w:autoSpaceDE w:val="0"/>
        <w:spacing w:line="276" w:lineRule="auto"/>
        <w:ind w:right="72"/>
        <w:rPr>
          <w:lang w:eastAsia="ar-SA"/>
        </w:rPr>
      </w:pPr>
      <w:r w:rsidRPr="00CA35AC">
        <w:t>DIČ:</w:t>
      </w:r>
      <w:r w:rsidRPr="00CA35AC">
        <w:tab/>
      </w:r>
      <w:r w:rsidR="00162799" w:rsidRPr="00CA35AC">
        <w:rPr>
          <w:highlight w:val="yellow"/>
        </w:rPr>
        <w:t>Doplní dodavatel</w:t>
      </w:r>
    </w:p>
    <w:p w14:paraId="4C35578F" w14:textId="0A89C93D"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zastoupený ve věcech smluvních:</w:t>
      </w:r>
      <w:r w:rsidRPr="00CA35AC">
        <w:tab/>
      </w:r>
      <w:r w:rsidR="00162799" w:rsidRPr="00CA35AC">
        <w:rPr>
          <w:highlight w:val="yellow"/>
        </w:rPr>
        <w:t>Doplní dodavatel</w:t>
      </w:r>
    </w:p>
    <w:p w14:paraId="356CD5FA" w14:textId="3E39E640" w:rsidR="00A759C9" w:rsidRPr="00CA35AC" w:rsidRDefault="00A759C9" w:rsidP="00A759C9">
      <w:pPr>
        <w:widowControl w:val="0"/>
        <w:shd w:val="clear" w:color="auto" w:fill="FFFFFF"/>
        <w:tabs>
          <w:tab w:val="left" w:pos="3533"/>
        </w:tabs>
        <w:suppressAutoHyphens/>
        <w:autoSpaceDE w:val="0"/>
        <w:spacing w:line="276" w:lineRule="auto"/>
        <w:ind w:right="72"/>
      </w:pPr>
      <w:r w:rsidRPr="00CA35AC">
        <w:t xml:space="preserve">zastoupený ve věcech technických: </w:t>
      </w:r>
      <w:r w:rsidRPr="00CA35AC">
        <w:tab/>
      </w:r>
      <w:r w:rsidR="00162799" w:rsidRPr="00CA35AC">
        <w:rPr>
          <w:highlight w:val="yellow"/>
        </w:rPr>
        <w:t>Doplní dodavatel</w:t>
      </w:r>
    </w:p>
    <w:p w14:paraId="2B59A72C" w14:textId="77777777" w:rsidR="00A759C9" w:rsidRPr="00CA35AC" w:rsidRDefault="00A759C9" w:rsidP="00A759C9">
      <w:pPr>
        <w:widowControl w:val="0"/>
        <w:shd w:val="clear" w:color="auto" w:fill="FFFFFF"/>
        <w:tabs>
          <w:tab w:val="left" w:pos="3533"/>
        </w:tabs>
        <w:suppressAutoHyphens/>
        <w:autoSpaceDE w:val="0"/>
        <w:spacing w:line="276" w:lineRule="auto"/>
        <w:ind w:right="72"/>
      </w:pPr>
    </w:p>
    <w:p w14:paraId="296F042C" w14:textId="77777777" w:rsidR="00A759C9" w:rsidRPr="00CA35AC" w:rsidRDefault="00A759C9" w:rsidP="00A759C9">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CA35AC">
        <w:rPr>
          <w:rFonts w:ascii="Times New Roman" w:hAnsi="Times New Roman" w:cs="Times New Roman"/>
          <w:color w:val="auto"/>
          <w:sz w:val="24"/>
          <w:szCs w:val="24"/>
          <w:lang w:val="cs-CZ"/>
        </w:rPr>
        <w:t>(dále jen „zhotovitel“)</w:t>
      </w:r>
    </w:p>
    <w:p w14:paraId="22FFE6E0" w14:textId="77777777" w:rsidR="00A759C9" w:rsidRPr="00CA35AC" w:rsidRDefault="00A759C9" w:rsidP="00A759C9">
      <w:pPr>
        <w:widowControl w:val="0"/>
        <w:autoSpaceDE w:val="0"/>
        <w:autoSpaceDN w:val="0"/>
        <w:adjustRightInd w:val="0"/>
        <w:spacing w:line="276" w:lineRule="auto"/>
        <w:jc w:val="center"/>
        <w:rPr>
          <w:b/>
          <w:bCs/>
        </w:rPr>
      </w:pPr>
    </w:p>
    <w:p w14:paraId="4E48DF83" w14:textId="77777777" w:rsidR="00A759C9" w:rsidRPr="00CA35AC" w:rsidRDefault="00A759C9" w:rsidP="00A759C9">
      <w:pPr>
        <w:widowControl w:val="0"/>
        <w:autoSpaceDE w:val="0"/>
        <w:autoSpaceDN w:val="0"/>
        <w:adjustRightInd w:val="0"/>
        <w:spacing w:line="276" w:lineRule="auto"/>
        <w:jc w:val="center"/>
        <w:rPr>
          <w:b/>
          <w:bCs/>
        </w:rPr>
      </w:pPr>
      <w:r w:rsidRPr="00CA35AC">
        <w:rPr>
          <w:b/>
          <w:bCs/>
        </w:rPr>
        <w:t>Preambule</w:t>
      </w:r>
    </w:p>
    <w:p w14:paraId="5CB39102" w14:textId="2C2D874D" w:rsidR="00A759C9" w:rsidRPr="00CA35AC" w:rsidRDefault="00A759C9" w:rsidP="00A759C9">
      <w:pPr>
        <w:jc w:val="both"/>
      </w:pPr>
      <w:r w:rsidRPr="00CA35AC">
        <w:t>Zhotovitel uzavírá tuto smlouvu se zhotovitelem</w:t>
      </w:r>
      <w:r w:rsidRPr="00CA35AC">
        <w:rPr>
          <w:color w:val="FF0000"/>
        </w:rPr>
        <w:t xml:space="preserve"> </w:t>
      </w:r>
      <w:r w:rsidRPr="00CA35AC">
        <w:t xml:space="preserve">jako vybraným uchazečem v zadávacím řízení na veřejnou s názvem </w:t>
      </w:r>
      <w:r w:rsidRPr="003B2819">
        <w:rPr>
          <w:b/>
        </w:rPr>
        <w:t>„</w:t>
      </w:r>
      <w:r w:rsidR="003C3058">
        <w:rPr>
          <w:b/>
          <w:bCs/>
          <w:szCs w:val="20"/>
        </w:rPr>
        <w:t>Oprava chodníku, parkoviště a oplocení u MŠ v ul. Za Školou</w:t>
      </w:r>
      <w:r w:rsidR="003C3058" w:rsidRPr="00092681">
        <w:rPr>
          <w:b/>
        </w:rPr>
        <w:t>, Poděbrady</w:t>
      </w:r>
      <w:r w:rsidR="003C3058">
        <w:rPr>
          <w:b/>
        </w:rPr>
        <w:t xml:space="preserve"> – Velké Zboží</w:t>
      </w:r>
      <w:r w:rsidRPr="003B2819">
        <w:rPr>
          <w:b/>
        </w:rPr>
        <w:t>“</w:t>
      </w:r>
      <w:r w:rsidRPr="00662AA2">
        <w:rPr>
          <w:b/>
          <w:sz w:val="22"/>
          <w:szCs w:val="22"/>
        </w:rPr>
        <w:t xml:space="preserve"> </w:t>
      </w:r>
      <w:r w:rsidRPr="00662AA2">
        <w:rPr>
          <w:sz w:val="22"/>
          <w:szCs w:val="22"/>
        </w:rPr>
        <w:t>(dále je</w:t>
      </w:r>
      <w:r w:rsidRPr="00CA35AC">
        <w:t>n „zadávací řízení</w:t>
      </w:r>
      <w:r>
        <w:t>“</w:t>
      </w:r>
      <w:r w:rsidRPr="00CA35AC">
        <w:t>). Všechny podmínky uvedené v zadávacím řízení této veřejné zakázky jakož i v nabídce uchazeče jsou platné pro plnění zakázky i když nejsou výslovně uvedeny v této smlouvě.</w:t>
      </w:r>
    </w:p>
    <w:p w14:paraId="6FCEF38F" w14:textId="77777777" w:rsidR="00A759C9" w:rsidRPr="00CA35AC" w:rsidRDefault="00A759C9" w:rsidP="00A759C9">
      <w:pPr>
        <w:widowControl w:val="0"/>
        <w:autoSpaceDE w:val="0"/>
        <w:autoSpaceDN w:val="0"/>
        <w:adjustRightInd w:val="0"/>
        <w:spacing w:line="276" w:lineRule="auto"/>
        <w:jc w:val="both"/>
      </w:pPr>
    </w:p>
    <w:p w14:paraId="71629C1F" w14:textId="77777777" w:rsidR="00A759C9" w:rsidRPr="00CA35AC" w:rsidRDefault="00A759C9" w:rsidP="00A759C9">
      <w:pPr>
        <w:widowControl w:val="0"/>
        <w:autoSpaceDE w:val="0"/>
        <w:autoSpaceDN w:val="0"/>
        <w:adjustRightInd w:val="0"/>
        <w:spacing w:line="276" w:lineRule="auto"/>
        <w:jc w:val="both"/>
      </w:pPr>
      <w:r w:rsidRPr="00CA35AC">
        <w:t>Zhotovitel prohlašuje, že má k plnění předmětu této smlouvy všechna potřebná živnostenská a jiná oprávnění a je schopen vyhovět v plném rozsahu požadavkům objednatele.</w:t>
      </w:r>
    </w:p>
    <w:p w14:paraId="6F0C561B" w14:textId="77777777" w:rsidR="00A759C9" w:rsidRPr="00CA35AC" w:rsidRDefault="00A759C9" w:rsidP="00A759C9">
      <w:pPr>
        <w:pStyle w:val="rove1-slolnku"/>
        <w:spacing w:line="276" w:lineRule="auto"/>
        <w:rPr>
          <w:rFonts w:ascii="Times New Roman" w:hAnsi="Times New Roman"/>
          <w:b/>
          <w:sz w:val="24"/>
          <w:szCs w:val="24"/>
        </w:rPr>
      </w:pPr>
      <w:bookmarkStart w:id="0" w:name="_Ref374530598"/>
    </w:p>
    <w:bookmarkEnd w:id="0"/>
    <w:p w14:paraId="47504BF5"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Úvodní ustanovení</w:t>
      </w:r>
    </w:p>
    <w:p w14:paraId="6E7EE379" w14:textId="77777777" w:rsidR="00A759C9" w:rsidRPr="00CA35AC" w:rsidRDefault="00A759C9" w:rsidP="00A759C9">
      <w:pPr>
        <w:pStyle w:val="rove2-slovantext"/>
        <w:spacing w:line="276" w:lineRule="auto"/>
        <w:rPr>
          <w:rFonts w:ascii="Times New Roman" w:hAnsi="Times New Roman"/>
          <w:sz w:val="24"/>
          <w:lang w:eastAsia="ar-SA"/>
        </w:rPr>
      </w:pPr>
      <w:r w:rsidRPr="00CA35AC">
        <w:rPr>
          <w:rFonts w:ascii="Times New Roman" w:hAnsi="Times New Roman"/>
          <w:sz w:val="24"/>
        </w:rPr>
        <w:t>Zhotovitel</w:t>
      </w:r>
      <w:r w:rsidRPr="00CA35AC">
        <w:rPr>
          <w:rFonts w:ascii="Times New Roman" w:hAnsi="Times New Roman"/>
          <w:sz w:val="24"/>
          <w:lang w:eastAsia="ar-SA"/>
        </w:rPr>
        <w:t xml:space="preserve"> se zavazuje pro objednatele na svůj náklad a nebezpečí a za podmínek dále uvedených v této smlouvě řádně provést pro objednatele dílo podle této smlouvy. Objednatel se zavazuje řádně provedené dílo převzít a zaplatit zhotoviteli cenu díla sjednanou v této smlouvě.</w:t>
      </w:r>
    </w:p>
    <w:p w14:paraId="14E98143" w14:textId="77777777" w:rsidR="00A759C9" w:rsidRPr="00CA35AC" w:rsidRDefault="00A759C9" w:rsidP="00A759C9">
      <w:pPr>
        <w:pStyle w:val="rove1-slolnku"/>
        <w:tabs>
          <w:tab w:val="left" w:pos="993"/>
        </w:tabs>
        <w:spacing w:line="276" w:lineRule="auto"/>
        <w:rPr>
          <w:rFonts w:ascii="Times New Roman" w:hAnsi="Times New Roman"/>
          <w:b/>
          <w:sz w:val="24"/>
          <w:szCs w:val="24"/>
        </w:rPr>
      </w:pPr>
      <w:bookmarkStart w:id="1" w:name="_Ref374529472"/>
    </w:p>
    <w:bookmarkEnd w:id="1"/>
    <w:p w14:paraId="5D1094D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Předmět díla</w:t>
      </w:r>
    </w:p>
    <w:p w14:paraId="348818B6" w14:textId="23B2A6CF" w:rsidR="0059406C" w:rsidRPr="00CF389E" w:rsidRDefault="00A759C9" w:rsidP="0059406C">
      <w:pPr>
        <w:pStyle w:val="rove2-slovantext"/>
        <w:rPr>
          <w:rFonts w:ascii="Times New Roman" w:hAnsi="Times New Roman"/>
          <w:bCs/>
          <w:sz w:val="24"/>
        </w:rPr>
      </w:pPr>
      <w:r w:rsidRPr="00CF389E">
        <w:rPr>
          <w:rFonts w:ascii="Times New Roman" w:hAnsi="Times New Roman"/>
          <w:sz w:val="24"/>
        </w:rPr>
        <w:t xml:space="preserve">Účelem této smlouvy je provedení díla s názvem </w:t>
      </w:r>
      <w:r w:rsidRPr="00BC3A48">
        <w:rPr>
          <w:rFonts w:ascii="Times New Roman" w:hAnsi="Times New Roman"/>
          <w:sz w:val="24"/>
        </w:rPr>
        <w:t>„</w:t>
      </w:r>
      <w:r w:rsidR="00BC3A48" w:rsidRPr="00BC3A48">
        <w:rPr>
          <w:rFonts w:ascii="Times New Roman" w:hAnsi="Times New Roman"/>
          <w:sz w:val="24"/>
        </w:rPr>
        <w:t>Oprava chodníku, parkoviště a oplocení u MŠ v ul. Za Školou, Poděbrady – Velké Zboží</w:t>
      </w:r>
      <w:r w:rsidRPr="00BC3A48">
        <w:rPr>
          <w:rFonts w:ascii="Times New Roman" w:hAnsi="Times New Roman"/>
          <w:sz w:val="24"/>
        </w:rPr>
        <w:t>“</w:t>
      </w:r>
      <w:r w:rsidRPr="00CF389E">
        <w:rPr>
          <w:rFonts w:ascii="Times New Roman" w:hAnsi="Times New Roman"/>
          <w:b/>
          <w:sz w:val="24"/>
        </w:rPr>
        <w:t xml:space="preserve"> </w:t>
      </w:r>
      <w:r w:rsidRPr="00CF389E">
        <w:rPr>
          <w:rFonts w:ascii="Times New Roman" w:hAnsi="Times New Roman"/>
          <w:bCs/>
          <w:sz w:val="24"/>
        </w:rPr>
        <w:t>(dále také jen Stavba)</w:t>
      </w:r>
      <w:r w:rsidRPr="00CF389E">
        <w:rPr>
          <w:rFonts w:ascii="Times New Roman" w:hAnsi="Times New Roman"/>
          <w:b/>
          <w:sz w:val="24"/>
        </w:rPr>
        <w:t>.</w:t>
      </w:r>
      <w:r w:rsidR="00CF389E">
        <w:rPr>
          <w:rFonts w:ascii="Times New Roman" w:hAnsi="Times New Roman"/>
          <w:b/>
          <w:sz w:val="24"/>
        </w:rPr>
        <w:t xml:space="preserve"> </w:t>
      </w:r>
      <w:r w:rsidRPr="00CF389E">
        <w:rPr>
          <w:rFonts w:ascii="Times New Roman" w:hAnsi="Times New Roman"/>
          <w:bCs/>
          <w:sz w:val="24"/>
        </w:rPr>
        <w:t xml:space="preserve">Předmětem díla </w:t>
      </w:r>
      <w:r w:rsidR="00A47AC0" w:rsidRPr="00CF389E">
        <w:rPr>
          <w:rFonts w:ascii="Times New Roman" w:hAnsi="Times New Roman"/>
          <w:bCs/>
          <w:sz w:val="24"/>
        </w:rPr>
        <w:t xml:space="preserve">zakázky jsou stavební práce </w:t>
      </w:r>
      <w:r w:rsidR="00CF389E">
        <w:rPr>
          <w:rFonts w:ascii="Times New Roman" w:hAnsi="Times New Roman"/>
          <w:bCs/>
          <w:sz w:val="24"/>
        </w:rPr>
        <w:t xml:space="preserve">související </w:t>
      </w:r>
      <w:r w:rsidR="00A2106F" w:rsidRPr="00A2106F">
        <w:rPr>
          <w:rFonts w:ascii="Times New Roman" w:hAnsi="Times New Roman"/>
          <w:bCs/>
          <w:sz w:val="24"/>
        </w:rPr>
        <w:t>s </w:t>
      </w:r>
      <w:r w:rsidR="00B7433C" w:rsidRPr="00B7433C">
        <w:rPr>
          <w:rFonts w:ascii="Times New Roman" w:hAnsi="Times New Roman"/>
          <w:bCs/>
          <w:sz w:val="24"/>
        </w:rPr>
        <w:t>oprav</w:t>
      </w:r>
      <w:r w:rsidR="00B7433C">
        <w:rPr>
          <w:rFonts w:ascii="Times New Roman" w:hAnsi="Times New Roman"/>
          <w:bCs/>
          <w:sz w:val="24"/>
        </w:rPr>
        <w:t>ou</w:t>
      </w:r>
      <w:r w:rsidR="00B7433C" w:rsidRPr="00B7433C">
        <w:rPr>
          <w:rFonts w:ascii="Times New Roman" w:hAnsi="Times New Roman"/>
          <w:bCs/>
          <w:sz w:val="24"/>
        </w:rPr>
        <w:t xml:space="preserve"> chodník</w:t>
      </w:r>
      <w:r w:rsidR="00B7433C">
        <w:rPr>
          <w:rFonts w:ascii="Times New Roman" w:hAnsi="Times New Roman"/>
          <w:bCs/>
          <w:sz w:val="24"/>
        </w:rPr>
        <w:t>u</w:t>
      </w:r>
      <w:r w:rsidR="00B7433C" w:rsidRPr="00B7433C">
        <w:rPr>
          <w:rFonts w:ascii="Times New Roman" w:hAnsi="Times New Roman"/>
          <w:bCs/>
          <w:sz w:val="24"/>
        </w:rPr>
        <w:t xml:space="preserve"> v ul. Za Školou v délce 40 m, oprava oplocení a výstavba 8 parkovacích míst pro MŠ ve městě Poděbrady v části Velké Zboží, ve stávající zástavbě rodinných domů. Chodník bude opraven a přeložen vedle nového oplocení pro MŠ</w:t>
      </w:r>
      <w:r w:rsidR="00CF389E">
        <w:rPr>
          <w:rFonts w:ascii="Times New Roman" w:hAnsi="Times New Roman"/>
          <w:bCs/>
          <w:sz w:val="24"/>
        </w:rPr>
        <w:t>.</w:t>
      </w:r>
    </w:p>
    <w:p w14:paraId="76D1CB7A" w14:textId="05E10C0C" w:rsidR="00CF389E" w:rsidRPr="00CF389E" w:rsidRDefault="00CF389E" w:rsidP="00A759C9">
      <w:pPr>
        <w:pStyle w:val="rove2-slovantext"/>
        <w:rPr>
          <w:rFonts w:ascii="Times New Roman" w:hAnsi="Times New Roman"/>
          <w:bCs/>
          <w:sz w:val="24"/>
        </w:rPr>
      </w:pPr>
      <w:r w:rsidRPr="00B7433C">
        <w:rPr>
          <w:rFonts w:ascii="Times New Roman" w:hAnsi="Times New Roman"/>
          <w:bCs/>
          <w:sz w:val="24"/>
        </w:rPr>
        <w:t>Předmět díla bude realizován v souladu s </w:t>
      </w:r>
      <w:r w:rsidR="00B7433C">
        <w:rPr>
          <w:rFonts w:ascii="Times New Roman" w:hAnsi="Times New Roman"/>
          <w:bCs/>
          <w:sz w:val="24"/>
        </w:rPr>
        <w:t>R</w:t>
      </w:r>
      <w:r w:rsidRPr="00B7433C">
        <w:rPr>
          <w:rFonts w:ascii="Times New Roman" w:hAnsi="Times New Roman"/>
          <w:bCs/>
          <w:sz w:val="24"/>
        </w:rPr>
        <w:t xml:space="preserve">ozhodnutím </w:t>
      </w:r>
      <w:r w:rsidR="00B7433C" w:rsidRPr="00B7433C">
        <w:rPr>
          <w:rFonts w:ascii="Times New Roman" w:hAnsi="Times New Roman"/>
          <w:bCs/>
          <w:sz w:val="24"/>
        </w:rPr>
        <w:t>o povolení stavby ze dne 26. 8. 2025</w:t>
      </w:r>
      <w:r w:rsidR="00B7433C" w:rsidRPr="00B7433C">
        <w:rPr>
          <w:rFonts w:ascii="Times New Roman" w:hAnsi="Times New Roman"/>
          <w:bCs/>
          <w:sz w:val="24"/>
        </w:rPr>
        <w:t xml:space="preserve"> </w:t>
      </w:r>
      <w:r w:rsidR="00B7433C">
        <w:rPr>
          <w:rFonts w:ascii="Times New Roman" w:hAnsi="Times New Roman"/>
          <w:bCs/>
          <w:sz w:val="24"/>
        </w:rPr>
        <w:br/>
      </w:r>
      <w:r w:rsidR="00B7433C" w:rsidRPr="00B7433C">
        <w:rPr>
          <w:rFonts w:ascii="Times New Roman" w:hAnsi="Times New Roman"/>
          <w:bCs/>
          <w:sz w:val="24"/>
        </w:rPr>
        <w:t>(PM 26. 9. 2025)</w:t>
      </w:r>
      <w:r w:rsidR="00B7433C" w:rsidRPr="00B7433C">
        <w:rPr>
          <w:rFonts w:ascii="Times New Roman" w:hAnsi="Times New Roman"/>
          <w:bCs/>
          <w:sz w:val="24"/>
        </w:rPr>
        <w:t>, vydaným Městský</w:t>
      </w:r>
      <w:r w:rsidR="00B7433C" w:rsidRPr="00B7433C">
        <w:rPr>
          <w:rFonts w:ascii="Times New Roman" w:hAnsi="Times New Roman"/>
          <w:bCs/>
          <w:sz w:val="24"/>
        </w:rPr>
        <w:t>m</w:t>
      </w:r>
      <w:r w:rsidR="00B7433C" w:rsidRPr="00B7433C">
        <w:rPr>
          <w:rFonts w:ascii="Times New Roman" w:hAnsi="Times New Roman"/>
          <w:bCs/>
          <w:sz w:val="24"/>
        </w:rPr>
        <w:t xml:space="preserve"> úřadem Poděbrady</w:t>
      </w:r>
      <w:r w:rsidR="00B7433C" w:rsidRPr="00B7433C">
        <w:rPr>
          <w:rFonts w:ascii="Times New Roman" w:hAnsi="Times New Roman"/>
          <w:bCs/>
          <w:sz w:val="24"/>
        </w:rPr>
        <w:t xml:space="preserve">, </w:t>
      </w:r>
      <w:r w:rsidR="00B7433C" w:rsidRPr="00B7433C">
        <w:rPr>
          <w:rFonts w:ascii="Times New Roman" w:hAnsi="Times New Roman"/>
          <w:bCs/>
          <w:sz w:val="24"/>
        </w:rPr>
        <w:t xml:space="preserve">Odborem výstavby a územního plánování </w:t>
      </w:r>
      <w:proofErr w:type="gramStart"/>
      <w:r w:rsidR="00B7433C" w:rsidRPr="00B7433C">
        <w:rPr>
          <w:rFonts w:ascii="Times New Roman" w:hAnsi="Times New Roman"/>
          <w:bCs/>
          <w:sz w:val="24"/>
        </w:rPr>
        <w:t>č.j.</w:t>
      </w:r>
      <w:proofErr w:type="gramEnd"/>
      <w:r w:rsidR="00B7433C" w:rsidRPr="00B7433C">
        <w:rPr>
          <w:rFonts w:ascii="Times New Roman" w:hAnsi="Times New Roman"/>
          <w:bCs/>
          <w:sz w:val="24"/>
        </w:rPr>
        <w:t xml:space="preserve"> MEUPDY/0048621/VUP/2025/</w:t>
      </w:r>
      <w:proofErr w:type="spellStart"/>
      <w:r w:rsidR="00B7433C" w:rsidRPr="00B7433C">
        <w:rPr>
          <w:rFonts w:ascii="Times New Roman" w:hAnsi="Times New Roman"/>
          <w:bCs/>
          <w:sz w:val="24"/>
        </w:rPr>
        <w:t>KMo</w:t>
      </w:r>
      <w:proofErr w:type="spellEnd"/>
      <w:r w:rsidRPr="00F9141F">
        <w:rPr>
          <w:rFonts w:ascii="Times New Roman" w:hAnsi="Times New Roman"/>
          <w:sz w:val="22"/>
          <w:szCs w:val="22"/>
        </w:rPr>
        <w:t>.</w:t>
      </w:r>
    </w:p>
    <w:p w14:paraId="6285DC0D" w14:textId="592899C2" w:rsidR="00A759C9" w:rsidRPr="00ED64CE" w:rsidRDefault="00A759C9" w:rsidP="00A759C9">
      <w:pPr>
        <w:pStyle w:val="rove2-slovantext"/>
        <w:rPr>
          <w:rFonts w:ascii="Times New Roman" w:hAnsi="Times New Roman"/>
          <w:bCs/>
          <w:sz w:val="24"/>
        </w:rPr>
      </w:pPr>
      <w:r w:rsidRPr="00ED64CE">
        <w:rPr>
          <w:rFonts w:ascii="Times New Roman" w:hAnsi="Times New Roman"/>
          <w:bCs/>
          <w:sz w:val="24"/>
        </w:rPr>
        <w:t>Rozsah a způsob plnění je podrobně popsán</w:t>
      </w:r>
      <w:r w:rsidR="00A47AC0" w:rsidRPr="00ED64CE">
        <w:rPr>
          <w:rFonts w:ascii="Times New Roman" w:hAnsi="Times New Roman"/>
          <w:bCs/>
          <w:sz w:val="24"/>
        </w:rPr>
        <w:t xml:space="preserve"> v </w:t>
      </w:r>
      <w:r w:rsidR="00B7433C" w:rsidRPr="00B7433C">
        <w:rPr>
          <w:rFonts w:ascii="Times New Roman" w:hAnsi="Times New Roman"/>
          <w:bCs/>
          <w:sz w:val="24"/>
        </w:rPr>
        <w:t>Projektov</w:t>
      </w:r>
      <w:r w:rsidR="00B7433C">
        <w:rPr>
          <w:rFonts w:ascii="Times New Roman" w:hAnsi="Times New Roman"/>
          <w:bCs/>
          <w:sz w:val="24"/>
        </w:rPr>
        <w:t>é</w:t>
      </w:r>
      <w:r w:rsidR="00B7433C" w:rsidRPr="00B7433C">
        <w:rPr>
          <w:rFonts w:ascii="Times New Roman" w:hAnsi="Times New Roman"/>
          <w:bCs/>
          <w:sz w:val="24"/>
        </w:rPr>
        <w:t xml:space="preserve"> dokumentac</w:t>
      </w:r>
      <w:r w:rsidR="00B7433C">
        <w:rPr>
          <w:rFonts w:ascii="Times New Roman" w:hAnsi="Times New Roman"/>
          <w:bCs/>
          <w:sz w:val="24"/>
        </w:rPr>
        <w:t>i</w:t>
      </w:r>
      <w:r w:rsidR="00B7433C" w:rsidRPr="00B7433C">
        <w:rPr>
          <w:rFonts w:ascii="Times New Roman" w:hAnsi="Times New Roman"/>
          <w:bCs/>
          <w:sz w:val="24"/>
        </w:rPr>
        <w:t xml:space="preserve"> pro povolení záměru (DSP) z 12/2024 s názvem „OPRAVA CHODNÍKU, PARKOVIŠTĚ A OPLOCENÍ U MŠ V UL. ZA ŠKOLOU, MĚSTO PODĚBRADY-VELKÉ ZBOŽÍ“, vypracoval Aleš Jambor, K Labi 329, 290 01 Poděbrady - Velké Zboží, IČO 74429884.</w:t>
      </w:r>
    </w:p>
    <w:p w14:paraId="76F3BF97" w14:textId="77777777" w:rsidR="00A759C9" w:rsidRPr="00CA35AC" w:rsidRDefault="00A759C9" w:rsidP="00A759C9">
      <w:pPr>
        <w:pStyle w:val="rove2-slovantext"/>
        <w:rPr>
          <w:rFonts w:ascii="Times New Roman" w:hAnsi="Times New Roman"/>
          <w:sz w:val="24"/>
          <w:lang w:eastAsia="ar-SA"/>
        </w:rPr>
      </w:pPr>
      <w:r w:rsidRPr="00ED64CE">
        <w:rPr>
          <w:rFonts w:ascii="Times New Roman" w:hAnsi="Times New Roman"/>
          <w:bCs/>
          <w:sz w:val="24"/>
        </w:rPr>
        <w:t>Zhotovitel je povinen v rámci plnění předmětu díla zajistit veškeré níže uvedené další činnosti související s realizací stavebních prací, které jsou zahrnuty v</w:t>
      </w:r>
      <w:r w:rsidRPr="00CA35AC">
        <w:rPr>
          <w:rFonts w:ascii="Times New Roman" w:hAnsi="Times New Roman"/>
          <w:sz w:val="24"/>
          <w:lang w:eastAsia="ar-SA"/>
        </w:rPr>
        <w:t xml:space="preserve"> ceně díla dle čl. </w:t>
      </w:r>
      <w:r w:rsidRPr="00CA35AC">
        <w:rPr>
          <w:rFonts w:ascii="Times New Roman" w:hAnsi="Times New Roman"/>
          <w:sz w:val="24"/>
        </w:rPr>
        <w:fldChar w:fldCharType="begin"/>
      </w:r>
      <w:r w:rsidRPr="00CA35AC">
        <w:rPr>
          <w:rFonts w:ascii="Times New Roman" w:hAnsi="Times New Roman"/>
          <w:sz w:val="24"/>
        </w:rPr>
        <w:instrText xml:space="preserve"> REF _Ref374528434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V</w:t>
      </w:r>
      <w:r w:rsidRPr="00CA35AC">
        <w:rPr>
          <w:rFonts w:ascii="Times New Roman" w:hAnsi="Times New Roman"/>
          <w:sz w:val="24"/>
        </w:rPr>
        <w:fldChar w:fldCharType="end"/>
      </w:r>
      <w:r w:rsidRPr="00CA35AC">
        <w:rPr>
          <w:rFonts w:ascii="Times New Roman" w:hAnsi="Times New Roman"/>
          <w:sz w:val="24"/>
          <w:lang w:eastAsia="ar-SA"/>
        </w:rPr>
        <w:t>. této smlouvy, a to zejména:</w:t>
      </w:r>
    </w:p>
    <w:p w14:paraId="0009FA3F" w14:textId="77777777" w:rsidR="00A759C9" w:rsidRPr="00CA35AC" w:rsidRDefault="00A759C9" w:rsidP="00A759C9">
      <w:pPr>
        <w:pStyle w:val="rove3-odrkovtext"/>
        <w:spacing w:before="40" w:after="0" w:line="276" w:lineRule="auto"/>
        <w:rPr>
          <w:rFonts w:ascii="Times New Roman" w:hAnsi="Times New Roman"/>
          <w:sz w:val="24"/>
          <w:szCs w:val="24"/>
        </w:rPr>
      </w:pPr>
      <w:r w:rsidRPr="00CA35AC">
        <w:rPr>
          <w:rFonts w:ascii="Times New Roman" w:hAnsi="Times New Roman"/>
          <w:sz w:val="24"/>
          <w:szCs w:val="24"/>
        </w:rPr>
        <w:t>zajistit a provést všechna opatření organizačního a stavebně technologického charakteru k řádnému provedení předmětu díla;</w:t>
      </w:r>
    </w:p>
    <w:p w14:paraId="19D1F611" w14:textId="5868D8A3"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 xml:space="preserve">zajistit po celou dobu realizace stavby funkci odpovědného stavbyvedoucího dle </w:t>
      </w:r>
      <w:r w:rsidR="00FC4A61">
        <w:rPr>
          <w:rFonts w:ascii="Times New Roman" w:hAnsi="Times New Roman"/>
          <w:sz w:val="24"/>
          <w:szCs w:val="24"/>
        </w:rPr>
        <w:t>platného</w:t>
      </w:r>
      <w:r w:rsidRPr="00CA35AC">
        <w:rPr>
          <w:rFonts w:ascii="Times New Roman" w:hAnsi="Times New Roman"/>
          <w:sz w:val="24"/>
          <w:szCs w:val="24"/>
        </w:rPr>
        <w:t xml:space="preserve"> stavební</w:t>
      </w:r>
      <w:r w:rsidR="00FC4A61">
        <w:rPr>
          <w:rFonts w:ascii="Times New Roman" w:hAnsi="Times New Roman"/>
          <w:sz w:val="24"/>
          <w:szCs w:val="24"/>
        </w:rPr>
        <w:t>ho</w:t>
      </w:r>
      <w:r w:rsidRPr="00CA35AC">
        <w:rPr>
          <w:rFonts w:ascii="Times New Roman" w:hAnsi="Times New Roman"/>
          <w:sz w:val="24"/>
          <w:szCs w:val="24"/>
        </w:rPr>
        <w:t xml:space="preserve"> zákon</w:t>
      </w:r>
      <w:r w:rsidR="00FC4A61">
        <w:rPr>
          <w:rFonts w:ascii="Times New Roman" w:hAnsi="Times New Roman"/>
          <w:sz w:val="24"/>
          <w:szCs w:val="24"/>
        </w:rPr>
        <w:t>a</w:t>
      </w:r>
      <w:r w:rsidRPr="00CA35AC">
        <w:rPr>
          <w:rFonts w:ascii="Times New Roman" w:hAnsi="Times New Roman"/>
          <w:sz w:val="24"/>
          <w:szCs w:val="24"/>
        </w:rPr>
        <w:t>;</w:t>
      </w:r>
    </w:p>
    <w:p w14:paraId="26D99FFA" w14:textId="77777777" w:rsidR="00A759C9" w:rsidRPr="00CA35AC" w:rsidRDefault="00A759C9" w:rsidP="00A759C9">
      <w:pPr>
        <w:pStyle w:val="rove3-odrkovtext"/>
        <w:spacing w:line="276" w:lineRule="auto"/>
        <w:rPr>
          <w:rFonts w:ascii="Times New Roman" w:hAnsi="Times New Roman"/>
          <w:sz w:val="24"/>
          <w:szCs w:val="24"/>
        </w:rPr>
      </w:pPr>
      <w:r w:rsidRPr="00CA35AC">
        <w:rPr>
          <w:rFonts w:ascii="Times New Roman" w:hAnsi="Times New Roman"/>
          <w:sz w:val="24"/>
          <w:szCs w:val="24"/>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05DB0AFE"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zařízení staveniště a jeho provoz v souladu s platnými právními předpisy;</w:t>
      </w:r>
    </w:p>
    <w:p w14:paraId="3F415304"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zabezpečit souhlas (rozhodnutí) ke zvláštnímu užívání veřejného prostranství a komunikací dle zvláštních právních předpisů;</w:t>
      </w:r>
    </w:p>
    <w:p w14:paraId="481AA8C1" w14:textId="0662D458"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případné přechodné dopravní značení d</w:t>
      </w:r>
      <w:r w:rsidR="001B6DD8">
        <w:rPr>
          <w:rFonts w:ascii="Times New Roman" w:hAnsi="Times New Roman"/>
          <w:sz w:val="24"/>
          <w:szCs w:val="24"/>
        </w:rPr>
        <w:t>le zvláštních právních předpisů;</w:t>
      </w:r>
      <w:r w:rsidRPr="00CA35AC">
        <w:rPr>
          <w:rFonts w:ascii="Times New Roman" w:hAnsi="Times New Roman"/>
          <w:sz w:val="24"/>
          <w:szCs w:val="24"/>
        </w:rPr>
        <w:t xml:space="preserve"> </w:t>
      </w:r>
    </w:p>
    <w:p w14:paraId="41C8C7F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úklid stavby a odstranit zařízení staveniště ke dni předání a převzetí díla objednatelem;</w:t>
      </w:r>
    </w:p>
    <w:p w14:paraId="4EABE5A8"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čistotu v místě realizace předmětu plnění a v jeho okolí;</w:t>
      </w:r>
    </w:p>
    <w:p w14:paraId="33964E33"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bezpečnou manipulaci s odpady;</w:t>
      </w:r>
    </w:p>
    <w:p w14:paraId="2842D125"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zajistit odvoz, uložení a likvidaci odpadů v souladu s příslušnými právními předpisy;</w:t>
      </w:r>
    </w:p>
    <w:p w14:paraId="265E51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lastRenderedPageBreak/>
        <w:t>zajistit zhotovení průběžné fotodokumentace provádění díla – zhotovitel zajistí a předá objednateli průběžnou fotodokumentaci realizace díla v 1x digitálním vyhotovení;</w:t>
      </w:r>
    </w:p>
    <w:p w14:paraId="0B64E762"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přijmout veškerá opatření k zajištění bezpečnosti lidí a majetku, požární ochrany a ochrany životního prostředí;</w:t>
      </w:r>
    </w:p>
    <w:p w14:paraId="390D58B8" w14:textId="01DF8CEE"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w:t>
      </w:r>
      <w:r w:rsidR="001B6DD8">
        <w:rPr>
          <w:rFonts w:ascii="Times New Roman" w:hAnsi="Times New Roman"/>
          <w:sz w:val="24"/>
          <w:szCs w:val="24"/>
        </w:rPr>
        <w:t>dokončení díla dle této smlouvy;</w:t>
      </w:r>
    </w:p>
    <w:p w14:paraId="50115493" w14:textId="64DBB099"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zpracovat či jinak zajistit zkušební protokoly, revizní zprávy, atesty, prohlášení o shodě a jiné doklady dle zákona č. 22/1997 Sb., o technických požadavcích na výrobky, ve znění pozdějších předpisů, a tyto doklady předat objednateli</w:t>
      </w:r>
      <w:r w:rsidR="001B6DD8">
        <w:rPr>
          <w:rFonts w:ascii="Times New Roman" w:hAnsi="Times New Roman"/>
          <w:sz w:val="24"/>
          <w:szCs w:val="24"/>
        </w:rPr>
        <w:t>;</w:t>
      </w:r>
    </w:p>
    <w:p w14:paraId="43E65B0D" w14:textId="77777777" w:rsidR="00A759C9" w:rsidRPr="00CA35AC" w:rsidRDefault="00A759C9" w:rsidP="00A759C9">
      <w:pPr>
        <w:pStyle w:val="rove3-odrkovtext"/>
        <w:spacing w:before="120" w:after="0" w:line="276" w:lineRule="auto"/>
        <w:rPr>
          <w:rFonts w:ascii="Times New Roman" w:hAnsi="Times New Roman"/>
          <w:sz w:val="24"/>
          <w:szCs w:val="24"/>
        </w:rPr>
      </w:pPr>
      <w:r w:rsidRPr="00CA35AC">
        <w:rPr>
          <w:rFonts w:ascii="Times New Roman" w:hAnsi="Times New Roman"/>
          <w:sz w:val="24"/>
          <w:szCs w:val="24"/>
        </w:rPr>
        <w:t xml:space="preserve">zajistit doklady, stanoviska DOSS nutných pro vydání kolaudačního souhlasu, a tyto doklady předat objednateli. </w:t>
      </w:r>
    </w:p>
    <w:p w14:paraId="38619778" w14:textId="650329DF"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Zhotovitel se s projektovou dokumentací řádně </w:t>
      </w:r>
      <w:r w:rsidRPr="00CA35AC">
        <w:rPr>
          <w:rFonts w:ascii="Times New Roman" w:hAnsi="Times New Roman"/>
          <w:sz w:val="24"/>
          <w:lang w:eastAsia="ar-SA"/>
        </w:rPr>
        <w:t xml:space="preserve">seznámil, obdržel a převzal ji v potřebném počtu výtisků před podpisem smlouvy a proti jejímu obsahu a formě zhotovitel nevznáší žádné námitky. </w:t>
      </w:r>
      <w:r w:rsidRPr="00CA35AC">
        <w:rPr>
          <w:rFonts w:ascii="Times New Roman" w:eastAsiaTheme="minorHAnsi" w:hAnsi="Times New Roman"/>
          <w:sz w:val="24"/>
          <w:lang w:eastAsia="en-US"/>
        </w:rPr>
        <w:t xml:space="preserve">Objednatel odpovídá za správnost a úplnost předané příslušné dokumentace. </w:t>
      </w:r>
    </w:p>
    <w:p w14:paraId="12FCAE90" w14:textId="77777777" w:rsidR="00A759C9" w:rsidRPr="00CA35AC" w:rsidRDefault="00A759C9" w:rsidP="00A759C9">
      <w:pPr>
        <w:pStyle w:val="rove1-slolnku"/>
        <w:spacing w:line="276" w:lineRule="auto"/>
        <w:rPr>
          <w:rFonts w:ascii="Times New Roman" w:hAnsi="Times New Roman"/>
          <w:sz w:val="24"/>
          <w:szCs w:val="24"/>
        </w:rPr>
      </w:pPr>
    </w:p>
    <w:p w14:paraId="02C1873C" w14:textId="77777777" w:rsidR="00A759C9" w:rsidRPr="009468C6" w:rsidRDefault="00A759C9" w:rsidP="009468C6">
      <w:pPr>
        <w:pStyle w:val="rove1-nzevlnku"/>
        <w:spacing w:line="276" w:lineRule="auto"/>
        <w:rPr>
          <w:rFonts w:ascii="Times New Roman" w:hAnsi="Times New Roman" w:cs="Times New Roman"/>
          <w:b w:val="0"/>
          <w:sz w:val="24"/>
          <w:szCs w:val="24"/>
        </w:rPr>
      </w:pPr>
      <w:r w:rsidRPr="009468C6">
        <w:rPr>
          <w:rFonts w:ascii="Times New Roman" w:hAnsi="Times New Roman" w:cs="Times New Roman"/>
          <w:sz w:val="24"/>
          <w:szCs w:val="24"/>
        </w:rPr>
        <w:t xml:space="preserve">Místo plnění </w:t>
      </w:r>
    </w:p>
    <w:p w14:paraId="2D6368FA" w14:textId="08C365A7" w:rsidR="002F509B" w:rsidRPr="00ED64CE" w:rsidRDefault="008F6D96" w:rsidP="001442A6">
      <w:pPr>
        <w:jc w:val="both"/>
        <w:rPr>
          <w:szCs w:val="22"/>
        </w:rPr>
      </w:pPr>
      <w:r w:rsidRPr="008F6D96">
        <w:rPr>
          <w:szCs w:val="22"/>
        </w:rPr>
        <w:t xml:space="preserve">Místem plnění </w:t>
      </w:r>
      <w:r w:rsidR="001B6DD8" w:rsidRPr="001B6DD8">
        <w:rPr>
          <w:szCs w:val="22"/>
        </w:rPr>
        <w:t xml:space="preserve">jsou pozemky </w:t>
      </w:r>
      <w:proofErr w:type="spellStart"/>
      <w:proofErr w:type="gramStart"/>
      <w:r w:rsidR="001B6DD8" w:rsidRPr="001B6DD8">
        <w:rPr>
          <w:szCs w:val="22"/>
        </w:rPr>
        <w:t>p.č</w:t>
      </w:r>
      <w:proofErr w:type="spellEnd"/>
      <w:r w:rsidR="001B6DD8" w:rsidRPr="001B6DD8">
        <w:rPr>
          <w:szCs w:val="22"/>
        </w:rPr>
        <w:t>.</w:t>
      </w:r>
      <w:proofErr w:type="gramEnd"/>
      <w:r w:rsidR="001B6DD8" w:rsidRPr="001B6DD8">
        <w:rPr>
          <w:szCs w:val="22"/>
        </w:rPr>
        <w:t xml:space="preserve"> 28/28, 39/11, 466/1 a st. 18 v</w:t>
      </w:r>
      <w:r w:rsidR="001B6DD8">
        <w:rPr>
          <w:szCs w:val="22"/>
        </w:rPr>
        <w:t> katastrálním území</w:t>
      </w:r>
      <w:r w:rsidR="001B6DD8" w:rsidRPr="001B6DD8">
        <w:rPr>
          <w:szCs w:val="22"/>
        </w:rPr>
        <w:t xml:space="preserve"> Velké Zboží</w:t>
      </w:r>
      <w:r w:rsidR="00C94688" w:rsidRPr="000B2BD6">
        <w:t>.</w:t>
      </w:r>
    </w:p>
    <w:p w14:paraId="2CF28B88" w14:textId="77777777" w:rsidR="00A759C9" w:rsidRPr="00CA35AC" w:rsidRDefault="00A759C9" w:rsidP="00A759C9">
      <w:pPr>
        <w:pStyle w:val="rove1-slolnku"/>
        <w:spacing w:line="276" w:lineRule="auto"/>
        <w:rPr>
          <w:rFonts w:ascii="Times New Roman" w:hAnsi="Times New Roman"/>
          <w:sz w:val="24"/>
          <w:szCs w:val="24"/>
        </w:rPr>
      </w:pPr>
    </w:p>
    <w:p w14:paraId="6FDF9C92"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 xml:space="preserve">Termíny plnění </w:t>
      </w:r>
    </w:p>
    <w:p w14:paraId="708687C5" w14:textId="297626BF" w:rsidR="00A759C9" w:rsidRPr="00CA35AC" w:rsidRDefault="00A759C9" w:rsidP="00A759C9">
      <w:pPr>
        <w:pStyle w:val="rove2-slovantext"/>
        <w:tabs>
          <w:tab w:val="left" w:pos="993"/>
        </w:tabs>
        <w:spacing w:line="276" w:lineRule="auto"/>
        <w:rPr>
          <w:rFonts w:ascii="Times New Roman" w:hAnsi="Times New Roman"/>
          <w:sz w:val="24"/>
        </w:rPr>
      </w:pPr>
      <w:bookmarkStart w:id="2" w:name="_Ref374531199"/>
      <w:r w:rsidRPr="00CA35AC">
        <w:rPr>
          <w:rFonts w:ascii="Times New Roman" w:hAnsi="Times New Roman"/>
          <w:sz w:val="24"/>
        </w:rPr>
        <w:t xml:space="preserve">Smluvní strany sjednávají následující termíny plnění </w:t>
      </w:r>
      <w:r w:rsidR="00D2128D">
        <w:rPr>
          <w:rFonts w:ascii="Times New Roman" w:hAnsi="Times New Roman"/>
          <w:sz w:val="24"/>
        </w:rPr>
        <w:t>díla</w:t>
      </w:r>
      <w:r w:rsidRPr="00CA35AC">
        <w:rPr>
          <w:rFonts w:ascii="Times New Roman" w:hAnsi="Times New Roman"/>
          <w:sz w:val="24"/>
        </w:rPr>
        <w:t>:</w:t>
      </w:r>
      <w:bookmarkStart w:id="3" w:name="_Ref374531348"/>
      <w:bookmarkEnd w:id="2"/>
    </w:p>
    <w:p w14:paraId="2C602E40" w14:textId="795434B4" w:rsidR="0001394D" w:rsidRDefault="00D2128D" w:rsidP="00A759C9">
      <w:pPr>
        <w:pStyle w:val="rove2-text"/>
        <w:rPr>
          <w:rFonts w:ascii="Times New Roman" w:hAnsi="Times New Roman"/>
          <w:sz w:val="24"/>
          <w:szCs w:val="24"/>
        </w:rPr>
      </w:pPr>
      <w:r>
        <w:rPr>
          <w:rFonts w:ascii="Times New Roman" w:hAnsi="Times New Roman"/>
          <w:sz w:val="24"/>
          <w:szCs w:val="24"/>
        </w:rPr>
        <w:t xml:space="preserve">Termín </w:t>
      </w:r>
      <w:r w:rsidR="00A759C9" w:rsidRPr="00CA35AC">
        <w:rPr>
          <w:rFonts w:ascii="Times New Roman" w:hAnsi="Times New Roman"/>
          <w:sz w:val="24"/>
          <w:szCs w:val="24"/>
        </w:rPr>
        <w:t>předání a převzetí staveniště:</w:t>
      </w:r>
      <w:r w:rsidR="00A759C9" w:rsidRPr="00CA35AC">
        <w:rPr>
          <w:rFonts w:ascii="Times New Roman" w:hAnsi="Times New Roman"/>
          <w:sz w:val="24"/>
          <w:szCs w:val="24"/>
        </w:rPr>
        <w:tab/>
      </w:r>
      <w:r>
        <w:rPr>
          <w:rFonts w:ascii="Times New Roman" w:hAnsi="Times New Roman"/>
          <w:sz w:val="24"/>
          <w:szCs w:val="24"/>
        </w:rPr>
        <w:tab/>
      </w:r>
      <w:r w:rsidR="00E021CC" w:rsidRPr="00E021CC">
        <w:rPr>
          <w:rFonts w:ascii="Times New Roman" w:hAnsi="Times New Roman"/>
          <w:sz w:val="24"/>
          <w:szCs w:val="24"/>
        </w:rPr>
        <w:t>na základě písemné výzvy objednatele</w:t>
      </w:r>
    </w:p>
    <w:p w14:paraId="4ECCFDE7" w14:textId="44C06B23" w:rsidR="00E021CC" w:rsidRDefault="00E021CC" w:rsidP="00E021CC">
      <w:pPr>
        <w:pStyle w:val="rove2-text"/>
        <w:rPr>
          <w:rFonts w:ascii="Times New Roman" w:hAnsi="Times New Roman"/>
          <w:sz w:val="24"/>
          <w:szCs w:val="24"/>
        </w:rPr>
      </w:pPr>
      <w:r w:rsidRPr="00CA35AC">
        <w:rPr>
          <w:rFonts w:ascii="Times New Roman" w:hAnsi="Times New Roman"/>
          <w:sz w:val="24"/>
          <w:szCs w:val="24"/>
        </w:rPr>
        <w:t xml:space="preserve">Termín </w:t>
      </w:r>
      <w:r>
        <w:rPr>
          <w:rFonts w:ascii="Times New Roman" w:hAnsi="Times New Roman"/>
          <w:sz w:val="24"/>
          <w:szCs w:val="24"/>
        </w:rPr>
        <w:t>zahájení</w:t>
      </w:r>
      <w:r w:rsidR="005E7579" w:rsidRPr="005E7579">
        <w:rPr>
          <w:rFonts w:ascii="Times New Roman" w:hAnsi="Times New Roman"/>
          <w:sz w:val="24"/>
          <w:szCs w:val="24"/>
        </w:rPr>
        <w:t xml:space="preserve"> stavebních prací</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5E7579" w:rsidRPr="005E7579">
        <w:rPr>
          <w:rFonts w:ascii="Times New Roman" w:hAnsi="Times New Roman"/>
          <w:sz w:val="24"/>
          <w:szCs w:val="24"/>
        </w:rPr>
        <w:t xml:space="preserve">do </w:t>
      </w:r>
      <w:r w:rsidR="008E1F4F">
        <w:rPr>
          <w:rFonts w:ascii="Times New Roman" w:hAnsi="Times New Roman"/>
          <w:sz w:val="24"/>
          <w:szCs w:val="24"/>
        </w:rPr>
        <w:t>3</w:t>
      </w:r>
      <w:r w:rsidR="005E7579" w:rsidRPr="005E7579">
        <w:rPr>
          <w:rFonts w:ascii="Times New Roman" w:hAnsi="Times New Roman"/>
          <w:sz w:val="24"/>
          <w:szCs w:val="24"/>
        </w:rPr>
        <w:t xml:space="preserve"> pracovních dnů od předání staveniště</w:t>
      </w:r>
    </w:p>
    <w:p w14:paraId="650D42BC" w14:textId="42E6E22C" w:rsidR="00A759C9" w:rsidRPr="00CA35AC" w:rsidRDefault="00A759C9" w:rsidP="00A759C9">
      <w:pPr>
        <w:pStyle w:val="rove2-text"/>
        <w:rPr>
          <w:rFonts w:ascii="Times New Roman" w:hAnsi="Times New Roman"/>
          <w:sz w:val="24"/>
          <w:szCs w:val="24"/>
        </w:rPr>
      </w:pPr>
      <w:r w:rsidRPr="00CA35AC">
        <w:rPr>
          <w:rFonts w:ascii="Times New Roman" w:hAnsi="Times New Roman"/>
          <w:sz w:val="24"/>
          <w:szCs w:val="24"/>
        </w:rPr>
        <w:t>Lhůta pro dokončení díla:</w:t>
      </w:r>
      <w:r w:rsidRPr="00CA35AC">
        <w:rPr>
          <w:rFonts w:ascii="Times New Roman" w:hAnsi="Times New Roman"/>
          <w:sz w:val="24"/>
          <w:szCs w:val="24"/>
        </w:rPr>
        <w:tab/>
      </w:r>
      <w:r w:rsidRPr="00CA35AC">
        <w:rPr>
          <w:rFonts w:ascii="Times New Roman" w:hAnsi="Times New Roman"/>
          <w:sz w:val="24"/>
          <w:szCs w:val="24"/>
        </w:rPr>
        <w:tab/>
      </w:r>
      <w:r w:rsidRPr="00CA35AC">
        <w:rPr>
          <w:rFonts w:ascii="Times New Roman" w:hAnsi="Times New Roman"/>
          <w:sz w:val="24"/>
          <w:szCs w:val="24"/>
        </w:rPr>
        <w:tab/>
      </w:r>
      <w:r w:rsidR="00D64141">
        <w:rPr>
          <w:rFonts w:ascii="Times New Roman" w:hAnsi="Times New Roman"/>
          <w:sz w:val="24"/>
          <w:szCs w:val="24"/>
        </w:rPr>
        <w:t xml:space="preserve">do </w:t>
      </w:r>
      <w:r w:rsidR="008E1F4F">
        <w:rPr>
          <w:rFonts w:ascii="Times New Roman" w:hAnsi="Times New Roman"/>
          <w:sz w:val="24"/>
          <w:szCs w:val="24"/>
        </w:rPr>
        <w:t>4</w:t>
      </w:r>
      <w:r w:rsidR="002219DA" w:rsidRPr="00FF71DB">
        <w:rPr>
          <w:rFonts w:ascii="Times New Roman" w:hAnsi="Times New Roman"/>
          <w:sz w:val="24"/>
          <w:szCs w:val="24"/>
        </w:rPr>
        <w:t xml:space="preserve"> </w:t>
      </w:r>
      <w:r w:rsidR="00FF6BC7">
        <w:rPr>
          <w:rFonts w:ascii="Times New Roman" w:hAnsi="Times New Roman"/>
          <w:sz w:val="24"/>
          <w:szCs w:val="24"/>
        </w:rPr>
        <w:t>měsíců od zahájení stavebních prací</w:t>
      </w:r>
    </w:p>
    <w:p w14:paraId="48C6108C" w14:textId="524E9E9A" w:rsidR="00A759C9" w:rsidRPr="00CA35AC" w:rsidRDefault="0001394D" w:rsidP="00A759C9">
      <w:pPr>
        <w:pStyle w:val="rove2-text"/>
        <w:rPr>
          <w:rFonts w:ascii="Times New Roman" w:hAnsi="Times New Roman"/>
          <w:sz w:val="24"/>
          <w:szCs w:val="24"/>
        </w:rPr>
      </w:pPr>
      <w:r>
        <w:rPr>
          <w:rFonts w:ascii="Times New Roman" w:hAnsi="Times New Roman"/>
          <w:sz w:val="24"/>
          <w:szCs w:val="24"/>
        </w:rPr>
        <w:t xml:space="preserve">Termín </w:t>
      </w:r>
      <w:r w:rsidR="00A759C9" w:rsidRPr="00CA35AC">
        <w:rPr>
          <w:rFonts w:ascii="Times New Roman" w:hAnsi="Times New Roman"/>
          <w:sz w:val="24"/>
          <w:szCs w:val="24"/>
        </w:rPr>
        <w:t>pro vyklizení staveniště:</w:t>
      </w:r>
      <w:r w:rsidR="00A759C9" w:rsidRPr="00CA35AC">
        <w:rPr>
          <w:rFonts w:ascii="Times New Roman" w:hAnsi="Times New Roman"/>
          <w:sz w:val="24"/>
          <w:szCs w:val="24"/>
        </w:rPr>
        <w:tab/>
      </w:r>
      <w:r w:rsidR="00A759C9" w:rsidRPr="00CA35AC">
        <w:rPr>
          <w:rFonts w:ascii="Times New Roman" w:hAnsi="Times New Roman"/>
          <w:sz w:val="24"/>
          <w:szCs w:val="24"/>
        </w:rPr>
        <w:tab/>
      </w:r>
      <w:r w:rsidR="00D2128D">
        <w:rPr>
          <w:rFonts w:ascii="Times New Roman" w:hAnsi="Times New Roman"/>
          <w:sz w:val="24"/>
          <w:szCs w:val="24"/>
        </w:rPr>
        <w:tab/>
      </w:r>
      <w:r w:rsidR="00A759C9" w:rsidRPr="00CA35AC">
        <w:rPr>
          <w:rFonts w:ascii="Times New Roman" w:hAnsi="Times New Roman"/>
          <w:sz w:val="24"/>
          <w:szCs w:val="24"/>
        </w:rPr>
        <w:t xml:space="preserve">do </w:t>
      </w:r>
      <w:r w:rsidR="008F6D96">
        <w:rPr>
          <w:rFonts w:ascii="Times New Roman" w:hAnsi="Times New Roman"/>
          <w:sz w:val="24"/>
          <w:szCs w:val="24"/>
        </w:rPr>
        <w:t>3</w:t>
      </w:r>
      <w:r w:rsidR="00A759C9" w:rsidRPr="00CA35AC">
        <w:rPr>
          <w:rFonts w:ascii="Times New Roman" w:hAnsi="Times New Roman"/>
          <w:sz w:val="24"/>
          <w:szCs w:val="24"/>
        </w:rPr>
        <w:t xml:space="preserve"> dnů po řádném předání a převzetí díla</w:t>
      </w:r>
    </w:p>
    <w:p w14:paraId="71759410" w14:textId="74D978D7" w:rsidR="00A759C9" w:rsidRPr="00CA35AC" w:rsidRDefault="00A759C9" w:rsidP="000A67EF">
      <w:pPr>
        <w:pStyle w:val="rove2-slovantext"/>
        <w:numPr>
          <w:ilvl w:val="0"/>
          <w:numId w:val="0"/>
        </w:numPr>
        <w:tabs>
          <w:tab w:val="left" w:pos="993"/>
        </w:tabs>
        <w:spacing w:line="276" w:lineRule="auto"/>
        <w:ind w:left="397"/>
        <w:rPr>
          <w:rFonts w:ascii="Times New Roman" w:hAnsi="Times New Roman"/>
          <w:sz w:val="24"/>
        </w:rPr>
      </w:pPr>
      <w:r w:rsidRPr="00CA35AC">
        <w:rPr>
          <w:rFonts w:ascii="Times New Roman" w:hAnsi="Times New Roman"/>
          <w:sz w:val="24"/>
        </w:rPr>
        <w:t>Dřívější plnění je možné.</w:t>
      </w:r>
    </w:p>
    <w:p w14:paraId="46BE1569" w14:textId="536A1A46" w:rsidR="00A759C9" w:rsidRDefault="00A759C9" w:rsidP="00A759C9">
      <w:pPr>
        <w:pStyle w:val="rove2-slovantext"/>
        <w:tabs>
          <w:tab w:val="left" w:pos="993"/>
        </w:tabs>
        <w:spacing w:line="276" w:lineRule="auto"/>
        <w:rPr>
          <w:rFonts w:ascii="Times New Roman" w:hAnsi="Times New Roman"/>
          <w:sz w:val="24"/>
        </w:rPr>
      </w:pPr>
      <w:r w:rsidRPr="00CA35AC">
        <w:rPr>
          <w:rFonts w:ascii="Times New Roman" w:hAnsi="Times New Roman"/>
          <w:sz w:val="24"/>
        </w:rPr>
        <w:t>Termínem dokončení díla se rozumí ukončení veškerých stavebních prací, úklid okolí stavby, uvedení do původního stavu okolí stavby a předání veškerých dokladů k dokončené stavbě a</w:t>
      </w:r>
      <w:r w:rsidRPr="00CA35AC">
        <w:rPr>
          <w:rFonts w:ascii="Times New Roman" w:eastAsia="MS Mincho" w:hAnsi="Times New Roman"/>
          <w:sz w:val="24"/>
          <w:lang w:eastAsia="ar-SA"/>
        </w:rPr>
        <w:t xml:space="preserve"> podepsání </w:t>
      </w:r>
      <w:r w:rsidRPr="00CA35AC">
        <w:rPr>
          <w:rFonts w:ascii="Times New Roman" w:hAnsi="Times New Roman"/>
          <w:bCs/>
          <w:iCs/>
          <w:sz w:val="24"/>
        </w:rPr>
        <w:t>Protokolu o předání a převzetí díla</w:t>
      </w:r>
      <w:r w:rsidRPr="00CA35AC">
        <w:rPr>
          <w:rFonts w:ascii="Times New Roman" w:hAnsi="Times New Roman"/>
          <w:sz w:val="24"/>
        </w:rPr>
        <w:t>.</w:t>
      </w:r>
    </w:p>
    <w:p w14:paraId="3CAC4258" w14:textId="77777777" w:rsidR="00890CAD" w:rsidRPr="00890CAD" w:rsidRDefault="00890CAD" w:rsidP="00890CAD">
      <w:pPr>
        <w:pStyle w:val="rove2-slovantext"/>
        <w:tabs>
          <w:tab w:val="left" w:pos="993"/>
        </w:tabs>
        <w:spacing w:line="276" w:lineRule="auto"/>
        <w:rPr>
          <w:rFonts w:ascii="Times New Roman" w:hAnsi="Times New Roman"/>
          <w:sz w:val="24"/>
        </w:rPr>
      </w:pPr>
      <w:r w:rsidRPr="00890CAD">
        <w:rPr>
          <w:rFonts w:ascii="Times New Roman" w:hAnsi="Times New Roman"/>
          <w:sz w:val="24"/>
        </w:rPr>
        <w:t xml:space="preserve">V případě, že termín zahájení realizace díla bude odlišný od předpokládaného termínu zahájení díla uvedeného v zadávací dokumentaci, zhotovitel se zavazuje vypracovat ke dni předání staveniště aktuální harmonogram prací, ve kterém budou všechny termíny harmonogramu prací předloženého v nabídce posunuty o dobu (počet dnů), o kterou byl změněn termín předpokládaného zahájení realizace díla (dále jen „Aktualizovaný harmonogram prací“). </w:t>
      </w:r>
    </w:p>
    <w:p w14:paraId="712FED37" w14:textId="69A88F39" w:rsidR="000A256F" w:rsidRPr="000A256F" w:rsidRDefault="000A256F" w:rsidP="000A256F">
      <w:pPr>
        <w:pStyle w:val="rove2-slovantext"/>
        <w:tabs>
          <w:tab w:val="left" w:pos="993"/>
        </w:tabs>
        <w:spacing w:line="276" w:lineRule="auto"/>
        <w:rPr>
          <w:rFonts w:ascii="Times New Roman" w:hAnsi="Times New Roman"/>
          <w:sz w:val="24"/>
        </w:rPr>
      </w:pPr>
      <w:r w:rsidRPr="000A256F">
        <w:rPr>
          <w:rFonts w:ascii="Times New Roman" w:hAnsi="Times New Roman"/>
          <w:sz w:val="24"/>
        </w:rPr>
        <w:lastRenderedPageBreak/>
        <w:t xml:space="preserve">Vyskytne-li se v průběhu plnění díla potřeba změny předmětu díla, zhotovitel se zavazuje provést jejich přesný soupis víceprací, včetně jejich ocenění a písemně je projednat s objednatelem před jejich zahájením formou změnového listu, a to s předpokládaným vlivem na sjednaný termín realizace díla a jeho cenu. Změna předmětu díla je možná pouze v případech, kdy  </w:t>
      </w:r>
    </w:p>
    <w:p w14:paraId="56AC3F34"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objednatel požaduje práce, které nejsou v předmětu díla,</w:t>
      </w:r>
    </w:p>
    <w:p w14:paraId="2901A135"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objednatel požaduje vypustit některé práce předmětu díla,</w:t>
      </w:r>
    </w:p>
    <w:p w14:paraId="3E9236A3"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při realizaci se zjistí skutečnosti, které nebyly v době podpisu smlouvy známy a dodavatel ani objednatel je nezavinil a ani je nebylo možné předvídat a tyto skutečnosti mají vliv na cenu díla,</w:t>
      </w:r>
    </w:p>
    <w:p w14:paraId="0A46D087" w14:textId="77777777" w:rsidR="000A256F" w:rsidRPr="000A256F" w:rsidRDefault="000A256F" w:rsidP="000A256F">
      <w:pPr>
        <w:pStyle w:val="rove3-slovantext"/>
        <w:spacing w:before="40" w:after="0" w:line="276" w:lineRule="auto"/>
        <w:rPr>
          <w:rFonts w:ascii="Times New Roman" w:hAnsi="Times New Roman"/>
          <w:sz w:val="24"/>
        </w:rPr>
      </w:pPr>
      <w:r w:rsidRPr="000A256F">
        <w:rPr>
          <w:rFonts w:ascii="Times New Roman" w:hAnsi="Times New Roman"/>
          <w:sz w:val="24"/>
        </w:rPr>
        <w:t>při realizaci se zjistí skutečnosti odlišné od projektové dokumentace předané objednatelem, jako např. neodpovídající geologické údaje apod.</w:t>
      </w:r>
    </w:p>
    <w:p w14:paraId="59BA7F31" w14:textId="42FAE3D2" w:rsidR="000A256F" w:rsidRPr="000A256F" w:rsidRDefault="000A256F" w:rsidP="000A256F">
      <w:pPr>
        <w:pStyle w:val="rove2-slovantext"/>
        <w:tabs>
          <w:tab w:val="left" w:pos="993"/>
        </w:tabs>
        <w:spacing w:line="276" w:lineRule="auto"/>
        <w:rPr>
          <w:rFonts w:ascii="Times New Roman" w:hAnsi="Times New Roman"/>
          <w:sz w:val="24"/>
        </w:rPr>
      </w:pPr>
      <w:r w:rsidRPr="000A256F">
        <w:rPr>
          <w:rFonts w:ascii="Times New Roman" w:hAnsi="Times New Roman"/>
          <w:sz w:val="24"/>
        </w:rPr>
        <w:t>Vícepráce práce může zhotovitel zahájit pouze v případě, že s objednatelem uzavře dodatek k této smlouvě, jinak nárok na jejich úhradu nevzniká. Změnový list bude opatřen podpisem TDI a oprávněným zástupcem objednatele (jeho statutárním orgánem či osobou jím k tomu řádně zmocněnou). V případě, že v důsledku víceprací dojde ke změně termínu pro dokončení díla, předloží zhotovitel do tří dnů od schválení změnového listu objednatelem aktuální harmonogram prací, ve kterém budou všechny termíny posunuty o dobu (počet dnů), o kterou byl změněn termín dokončení díla.</w:t>
      </w:r>
    </w:p>
    <w:p w14:paraId="35C5B95B" w14:textId="77777777" w:rsidR="00A759C9" w:rsidRPr="00CA35AC" w:rsidRDefault="00A759C9" w:rsidP="00A759C9">
      <w:pPr>
        <w:pStyle w:val="rove1-slolnku"/>
        <w:spacing w:line="276" w:lineRule="auto"/>
        <w:rPr>
          <w:rFonts w:ascii="Times New Roman" w:hAnsi="Times New Roman"/>
          <w:sz w:val="24"/>
          <w:szCs w:val="24"/>
        </w:rPr>
      </w:pPr>
      <w:bookmarkStart w:id="4" w:name="_Ref374528434"/>
      <w:bookmarkEnd w:id="3"/>
    </w:p>
    <w:bookmarkEnd w:id="4"/>
    <w:p w14:paraId="7D64B7F7" w14:textId="77777777" w:rsidR="00A759C9" w:rsidRPr="00CA35AC" w:rsidRDefault="00A759C9" w:rsidP="00A759C9">
      <w:pPr>
        <w:pStyle w:val="rove1-nzevlnku"/>
        <w:spacing w:line="276" w:lineRule="auto"/>
        <w:rPr>
          <w:rFonts w:ascii="Times New Roman" w:hAnsi="Times New Roman" w:cs="Times New Roman"/>
          <w:sz w:val="24"/>
          <w:szCs w:val="24"/>
        </w:rPr>
      </w:pPr>
      <w:r w:rsidRPr="00CA35AC">
        <w:rPr>
          <w:rFonts w:ascii="Times New Roman" w:hAnsi="Times New Roman" w:cs="Times New Roman"/>
          <w:sz w:val="24"/>
          <w:szCs w:val="24"/>
        </w:rPr>
        <w:t>Cena díla</w:t>
      </w:r>
    </w:p>
    <w:p w14:paraId="1BF26BC1" w14:textId="77777777" w:rsidR="00A759C9" w:rsidRPr="00CA35AC" w:rsidRDefault="00A759C9" w:rsidP="00A759C9">
      <w:pPr>
        <w:pStyle w:val="rove2-slovantext"/>
        <w:spacing w:line="276" w:lineRule="auto"/>
        <w:rPr>
          <w:rFonts w:ascii="Times New Roman" w:hAnsi="Times New Roman"/>
          <w:sz w:val="24"/>
        </w:rPr>
      </w:pPr>
      <w:bookmarkStart w:id="5" w:name="_Ref374530952"/>
      <w:r w:rsidRPr="00CA35AC">
        <w:rPr>
          <w:rFonts w:ascii="Times New Roman" w:hAnsi="Times New Roman"/>
          <w:sz w:val="24"/>
        </w:rPr>
        <w:t>Cena díla je stanovena na základě oceněného soupisu prací (vč. výkazu výměr), který je nedílnou součástí a Přílohou č. 1 této smlouvy a ze kterého vyplývá, že se zaručuje jeho úplnost a považuje se mezi smluvními stranami za závazný.</w:t>
      </w:r>
      <w:bookmarkEnd w:id="5"/>
    </w:p>
    <w:p w14:paraId="3E1C89AE"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Objednatel se zavazuje, že za provedení díla dle čl. </w:t>
      </w:r>
      <w:r w:rsidRPr="00CA35AC">
        <w:rPr>
          <w:rFonts w:ascii="Times New Roman" w:hAnsi="Times New Roman"/>
          <w:sz w:val="24"/>
        </w:rPr>
        <w:fldChar w:fldCharType="begin"/>
      </w:r>
      <w:r w:rsidRPr="00CA35AC">
        <w:rPr>
          <w:rFonts w:ascii="Times New Roman" w:hAnsi="Times New Roman"/>
          <w:sz w:val="24"/>
        </w:rPr>
        <w:instrText xml:space="preserve"> REF _Ref374529472 \w \h  \* MERGEFORMAT </w:instrText>
      </w:r>
      <w:r w:rsidRPr="00CA35AC">
        <w:rPr>
          <w:rFonts w:ascii="Times New Roman" w:hAnsi="Times New Roman"/>
          <w:sz w:val="24"/>
        </w:rPr>
      </w:r>
      <w:r w:rsidRPr="00CA35AC">
        <w:rPr>
          <w:rFonts w:ascii="Times New Roman" w:hAnsi="Times New Roman"/>
          <w:sz w:val="24"/>
        </w:rPr>
        <w:fldChar w:fldCharType="separate"/>
      </w:r>
      <w:r w:rsidRPr="00CA35AC">
        <w:rPr>
          <w:rFonts w:ascii="Times New Roman" w:hAnsi="Times New Roman"/>
          <w:sz w:val="24"/>
        </w:rPr>
        <w:t>II</w:t>
      </w:r>
      <w:r w:rsidRPr="00CA35AC">
        <w:rPr>
          <w:rFonts w:ascii="Times New Roman" w:hAnsi="Times New Roman"/>
          <w:sz w:val="24"/>
        </w:rPr>
        <w:fldChar w:fldCharType="end"/>
      </w:r>
      <w:r w:rsidRPr="00CA35AC">
        <w:rPr>
          <w:rFonts w:ascii="Times New Roman" w:hAnsi="Times New Roman"/>
          <w:sz w:val="24"/>
        </w:rPr>
        <w:t>. této smlouvy uhradí zhotoviteli nejvýše přípustnou cenu ve výši:</w:t>
      </w:r>
    </w:p>
    <w:tbl>
      <w:tblPr>
        <w:tblStyle w:val="Mkatabulky"/>
        <w:tblW w:w="0" w:type="auto"/>
        <w:tblInd w:w="534" w:type="dxa"/>
        <w:tblLook w:val="04A0" w:firstRow="1" w:lastRow="0" w:firstColumn="1" w:lastColumn="0" w:noHBand="0" w:noVBand="1"/>
      </w:tblPr>
      <w:tblGrid>
        <w:gridCol w:w="4494"/>
        <w:gridCol w:w="5025"/>
      </w:tblGrid>
      <w:tr w:rsidR="00A759C9" w:rsidRPr="00CA35AC" w14:paraId="22350A90" w14:textId="77777777" w:rsidTr="00BF75FA">
        <w:tc>
          <w:tcPr>
            <w:tcW w:w="4567" w:type="dxa"/>
          </w:tcPr>
          <w:p w14:paraId="67DAA563"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b/>
                <w:sz w:val="24"/>
                <w:szCs w:val="24"/>
              </w:rPr>
              <w:t>Cena díla bez DPH:</w:t>
            </w:r>
          </w:p>
        </w:tc>
        <w:tc>
          <w:tcPr>
            <w:tcW w:w="5102" w:type="dxa"/>
          </w:tcPr>
          <w:p w14:paraId="4A07A440"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 xml:space="preserve">Doplní dodavatel </w:t>
            </w:r>
          </w:p>
        </w:tc>
      </w:tr>
      <w:tr w:rsidR="00A759C9" w:rsidRPr="00CA35AC" w14:paraId="23E82BDA" w14:textId="77777777" w:rsidTr="00BF75FA">
        <w:tc>
          <w:tcPr>
            <w:tcW w:w="4567" w:type="dxa"/>
          </w:tcPr>
          <w:p w14:paraId="67E2EB96"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sz w:val="24"/>
                <w:szCs w:val="24"/>
              </w:rPr>
              <w:t>DPH:</w:t>
            </w:r>
          </w:p>
        </w:tc>
        <w:tc>
          <w:tcPr>
            <w:tcW w:w="5102" w:type="dxa"/>
          </w:tcPr>
          <w:p w14:paraId="0774B8F4"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Doplní dodavatel</w:t>
            </w:r>
          </w:p>
        </w:tc>
      </w:tr>
      <w:tr w:rsidR="00A759C9" w:rsidRPr="00CA35AC" w14:paraId="290102C5" w14:textId="77777777" w:rsidTr="00BF75FA">
        <w:tc>
          <w:tcPr>
            <w:tcW w:w="4567" w:type="dxa"/>
          </w:tcPr>
          <w:p w14:paraId="1CE7216A"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rPr>
            </w:pPr>
            <w:r w:rsidRPr="00CA35AC">
              <w:rPr>
                <w:rFonts w:ascii="Times New Roman" w:hAnsi="Times New Roman"/>
                <w:b/>
                <w:sz w:val="24"/>
                <w:szCs w:val="24"/>
              </w:rPr>
              <w:t>Cena díla včetně DPH:</w:t>
            </w:r>
          </w:p>
        </w:tc>
        <w:tc>
          <w:tcPr>
            <w:tcW w:w="5102" w:type="dxa"/>
          </w:tcPr>
          <w:p w14:paraId="69F9A377" w14:textId="77777777" w:rsidR="00A759C9" w:rsidRPr="00CA35AC" w:rsidRDefault="00A759C9" w:rsidP="00BF75FA">
            <w:pPr>
              <w:pStyle w:val="rove1-slolnku"/>
              <w:numPr>
                <w:ilvl w:val="0"/>
                <w:numId w:val="0"/>
              </w:numPr>
              <w:spacing w:line="276" w:lineRule="auto"/>
              <w:jc w:val="left"/>
              <w:rPr>
                <w:rFonts w:ascii="Times New Roman" w:hAnsi="Times New Roman"/>
                <w:sz w:val="24"/>
                <w:szCs w:val="24"/>
                <w:highlight w:val="yellow"/>
              </w:rPr>
            </w:pPr>
            <w:r w:rsidRPr="00CA35AC">
              <w:rPr>
                <w:rFonts w:ascii="Times New Roman" w:hAnsi="Times New Roman"/>
                <w:sz w:val="24"/>
                <w:szCs w:val="24"/>
                <w:highlight w:val="yellow"/>
              </w:rPr>
              <w:t>Doplní dodavatel</w:t>
            </w:r>
          </w:p>
        </w:tc>
      </w:tr>
    </w:tbl>
    <w:p w14:paraId="26D400AE" w14:textId="77777777" w:rsidR="00A759C9" w:rsidRPr="00CA35AC" w:rsidRDefault="00A759C9" w:rsidP="00A759C9">
      <w:pPr>
        <w:spacing w:line="276" w:lineRule="auto"/>
      </w:pPr>
    </w:p>
    <w:p w14:paraId="087EB7C9" w14:textId="77777777" w:rsidR="00E65905" w:rsidRPr="00E65905" w:rsidRDefault="00E65905" w:rsidP="00E65905">
      <w:pPr>
        <w:pStyle w:val="rove2-slovantext"/>
        <w:spacing w:line="276" w:lineRule="auto"/>
        <w:rPr>
          <w:rFonts w:ascii="Times New Roman" w:hAnsi="Times New Roman"/>
          <w:sz w:val="24"/>
        </w:rPr>
      </w:pPr>
      <w:bookmarkStart w:id="6" w:name="_Ref374530114"/>
      <w:r w:rsidRPr="00E65905">
        <w:rPr>
          <w:rFonts w:ascii="Times New Roman" w:hAnsi="Times New Roman"/>
          <w:sz w:val="24"/>
        </w:rPr>
        <w:t xml:space="preserve">Celková cena díla obsahuje veškeré náklady a zisk zhotovitele nezbytné k řádnému a včasnému provedení díla. Cena díla v sobě zahrnuje veškeré dodávky, stavební práce a výkony nutné k realizaci kompletního díla, vč. činností souvisejících s realizací díla dle čl. </w:t>
      </w:r>
      <w:r w:rsidRPr="00E65905">
        <w:rPr>
          <w:rFonts w:ascii="Times New Roman" w:hAnsi="Times New Roman"/>
          <w:sz w:val="24"/>
        </w:rPr>
        <w:fldChar w:fldCharType="begin"/>
      </w:r>
      <w:r w:rsidRPr="00E65905">
        <w:rPr>
          <w:rFonts w:ascii="Times New Roman" w:hAnsi="Times New Roman"/>
          <w:sz w:val="24"/>
        </w:rPr>
        <w:instrText xml:space="preserve"> REF _Ref374529472 \w \h  \* MERGEFORMAT </w:instrText>
      </w:r>
      <w:r w:rsidRPr="00E65905">
        <w:rPr>
          <w:rFonts w:ascii="Times New Roman" w:hAnsi="Times New Roman"/>
          <w:sz w:val="24"/>
        </w:rPr>
      </w:r>
      <w:r w:rsidRPr="00E65905">
        <w:rPr>
          <w:rFonts w:ascii="Times New Roman" w:hAnsi="Times New Roman"/>
          <w:sz w:val="24"/>
        </w:rPr>
        <w:fldChar w:fldCharType="separate"/>
      </w:r>
      <w:r w:rsidRPr="00E65905">
        <w:rPr>
          <w:rFonts w:ascii="Times New Roman" w:hAnsi="Times New Roman"/>
          <w:sz w:val="24"/>
        </w:rPr>
        <w:t>II</w:t>
      </w:r>
      <w:r w:rsidRPr="00E65905">
        <w:rPr>
          <w:rFonts w:ascii="Times New Roman" w:hAnsi="Times New Roman"/>
          <w:sz w:val="24"/>
        </w:rPr>
        <w:fldChar w:fldCharType="end"/>
      </w:r>
      <w:r w:rsidRPr="00E65905">
        <w:rPr>
          <w:rFonts w:ascii="Times New Roman" w:hAnsi="Times New Roman"/>
          <w:sz w:val="24"/>
        </w:rPr>
        <w:t>. této smlouvy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005D5C09" w14:textId="77777777" w:rsidR="00E65905" w:rsidRPr="00E65905" w:rsidRDefault="00E65905" w:rsidP="00E65905">
      <w:pPr>
        <w:pStyle w:val="rove2-slovantext"/>
        <w:spacing w:after="0" w:line="276" w:lineRule="auto"/>
        <w:rPr>
          <w:rFonts w:ascii="Times New Roman" w:hAnsi="Times New Roman"/>
          <w:sz w:val="24"/>
        </w:rPr>
      </w:pPr>
      <w:r w:rsidRPr="00E65905">
        <w:rPr>
          <w:rFonts w:ascii="Times New Roman" w:hAnsi="Times New Roman"/>
          <w:sz w:val="24"/>
        </w:rPr>
        <w:lastRenderedPageBreak/>
        <w:t xml:space="preserve">Případné změny závazku ze smlouvy o dílo budou provedeny v souladu s ustanoveními § 222 zákona č. 134/2016 Sb. o zadávání veřejných zakázek, ve znění pozdějších předpisů.  </w:t>
      </w:r>
    </w:p>
    <w:p w14:paraId="18A079B9"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Změna sjednané ceny díla je možná pouze v případě, kdy objednatel písemně odsouhlasí změnový list, a to teprve poté, kdy proběhnou úkony objednatele stanovené zákonem č. 134/2016 Sb., o zadávání veřejných zakázek, pro změnu sjednané ceny a bude uzavřen příslušný dodatek smlouvy.</w:t>
      </w:r>
    </w:p>
    <w:p w14:paraId="5F6A6761" w14:textId="642124C9" w:rsidR="00E65905" w:rsidRPr="00E65905" w:rsidRDefault="00E65905" w:rsidP="00E65905">
      <w:pPr>
        <w:pStyle w:val="rove2-slovantext"/>
        <w:rPr>
          <w:rFonts w:ascii="Times New Roman" w:hAnsi="Times New Roman"/>
          <w:sz w:val="24"/>
        </w:rPr>
      </w:pPr>
      <w:r w:rsidRPr="00E65905">
        <w:rPr>
          <w:rFonts w:ascii="Times New Roman" w:hAnsi="Times New Roman"/>
          <w:sz w:val="24"/>
        </w:rPr>
        <w:t>V případě změn u prací, které jsou obsaženy v položkovém rozpočtu, bude změna ceny stanovena na základě jednotkové ceny dané práce v položkovém rozpočtu. V případě změn u prací, které nejsou v</w:t>
      </w:r>
      <w:r w:rsidR="00C54ACA">
        <w:rPr>
          <w:rFonts w:ascii="Times New Roman" w:hAnsi="Times New Roman"/>
          <w:sz w:val="24"/>
        </w:rPr>
        <w:t> </w:t>
      </w:r>
      <w:r w:rsidRPr="00E65905">
        <w:rPr>
          <w:rFonts w:ascii="Times New Roman" w:hAnsi="Times New Roman"/>
          <w:sz w:val="24"/>
        </w:rPr>
        <w:t xml:space="preserve">položkovém rozpočtu uvedeny, bude cena stanovena dle jednotkových cen v obecně dostupné cenové soustavě. </w:t>
      </w:r>
    </w:p>
    <w:p w14:paraId="100CCCCA" w14:textId="4E5D8CC0" w:rsidR="00E65905" w:rsidRPr="00E65905" w:rsidRDefault="00E65905" w:rsidP="00E65905">
      <w:pPr>
        <w:pStyle w:val="rove2-slovantext"/>
        <w:rPr>
          <w:rFonts w:ascii="Times New Roman" w:hAnsi="Times New Roman"/>
          <w:sz w:val="24"/>
        </w:rPr>
      </w:pPr>
      <w:r w:rsidRPr="00E65905">
        <w:rPr>
          <w:rFonts w:ascii="Times New Roman" w:hAnsi="Times New Roman"/>
          <w:sz w:val="24"/>
        </w:rPr>
        <w:t>Dojde-li ke změně rozsahu plnění, zhotovitel je povinen vyhotovit změnový list, ve kterém popíše důvody a okolnosti vedoucí k nutnosti změny sjednané ceny a předloží návrh změny ceny díla k</w:t>
      </w:r>
      <w:r w:rsidR="00610E36">
        <w:rPr>
          <w:rFonts w:ascii="Times New Roman" w:hAnsi="Times New Roman"/>
          <w:sz w:val="24"/>
        </w:rPr>
        <w:t> </w:t>
      </w:r>
      <w:r w:rsidRPr="00E65905">
        <w:rPr>
          <w:rFonts w:ascii="Times New Roman" w:hAnsi="Times New Roman"/>
          <w:sz w:val="24"/>
        </w:rPr>
        <w:t>odsouhlasení objednateli.</w:t>
      </w:r>
    </w:p>
    <w:p w14:paraId="56191130"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V případě více změn rozsahu plnění, bude změnový list zpracován na každou změnu samostatně.</w:t>
      </w:r>
    </w:p>
    <w:p w14:paraId="1AB533EF"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Návrh změnového listu musí obsahovat zejména následující údaje:</w:t>
      </w:r>
    </w:p>
    <w:p w14:paraId="349614F7"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a)</w:t>
      </w:r>
      <w:r w:rsidRPr="00E65905">
        <w:rPr>
          <w:rFonts w:ascii="Times New Roman" w:hAnsi="Times New Roman"/>
          <w:sz w:val="24"/>
        </w:rPr>
        <w:tab/>
        <w:t>pořadové číslo (na žádost zhotovitele sdělí objednatel),</w:t>
      </w:r>
    </w:p>
    <w:p w14:paraId="7CAF29F5"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b)</w:t>
      </w:r>
      <w:r w:rsidRPr="00E65905">
        <w:rPr>
          <w:rFonts w:ascii="Times New Roman" w:hAnsi="Times New Roman"/>
          <w:sz w:val="24"/>
        </w:rPr>
        <w:tab/>
        <w:t>identifikaci plnění, které má být změnou díla dotčeno,</w:t>
      </w:r>
    </w:p>
    <w:p w14:paraId="66E9A139"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c)</w:t>
      </w:r>
      <w:r w:rsidRPr="00E65905">
        <w:rPr>
          <w:rFonts w:ascii="Times New Roman" w:hAnsi="Times New Roman"/>
          <w:sz w:val="24"/>
        </w:rPr>
        <w:tab/>
        <w:t>popis změny díla včetně výkresové dokumentace,</w:t>
      </w:r>
    </w:p>
    <w:p w14:paraId="2BDB066A"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d)</w:t>
      </w:r>
      <w:r w:rsidRPr="00E65905">
        <w:rPr>
          <w:rFonts w:ascii="Times New Roman" w:hAnsi="Times New Roman"/>
          <w:sz w:val="24"/>
        </w:rPr>
        <w:tab/>
        <w:t>popis příčin vzniku změny díla,</w:t>
      </w:r>
    </w:p>
    <w:p w14:paraId="0C91C9E8"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e)</w:t>
      </w:r>
      <w:r w:rsidRPr="00E65905">
        <w:rPr>
          <w:rFonts w:ascii="Times New Roman" w:hAnsi="Times New Roman"/>
          <w:sz w:val="24"/>
        </w:rPr>
        <w:tab/>
        <w:t xml:space="preserve">ocenění změny díla (soupis </w:t>
      </w:r>
      <w:proofErr w:type="spellStart"/>
      <w:r w:rsidRPr="00E65905">
        <w:rPr>
          <w:rFonts w:ascii="Times New Roman" w:hAnsi="Times New Roman"/>
          <w:sz w:val="24"/>
        </w:rPr>
        <w:t>méněprací</w:t>
      </w:r>
      <w:proofErr w:type="spellEnd"/>
      <w:r w:rsidRPr="00E65905">
        <w:rPr>
          <w:rFonts w:ascii="Times New Roman" w:hAnsi="Times New Roman"/>
          <w:sz w:val="24"/>
        </w:rPr>
        <w:t xml:space="preserve"> a víceprací),</w:t>
      </w:r>
    </w:p>
    <w:p w14:paraId="4FFB8200" w14:textId="77777777" w:rsidR="00E65905" w:rsidRPr="00E65905" w:rsidRDefault="00E65905" w:rsidP="00260C1A">
      <w:pPr>
        <w:pStyle w:val="rove2-slovantext"/>
        <w:numPr>
          <w:ilvl w:val="0"/>
          <w:numId w:val="0"/>
        </w:numPr>
        <w:spacing w:line="240" w:lineRule="auto"/>
        <w:ind w:left="397"/>
        <w:rPr>
          <w:rFonts w:ascii="Times New Roman" w:hAnsi="Times New Roman"/>
          <w:sz w:val="24"/>
        </w:rPr>
      </w:pPr>
      <w:r w:rsidRPr="00E65905">
        <w:rPr>
          <w:rFonts w:ascii="Times New Roman" w:hAnsi="Times New Roman"/>
          <w:sz w:val="24"/>
        </w:rPr>
        <w:t>f)</w:t>
      </w:r>
      <w:r w:rsidRPr="00E65905">
        <w:rPr>
          <w:rFonts w:ascii="Times New Roman" w:hAnsi="Times New Roman"/>
          <w:sz w:val="24"/>
        </w:rPr>
        <w:tab/>
        <w:t>vliv změny díla na termíny či lhůty plnění;</w:t>
      </w:r>
    </w:p>
    <w:p w14:paraId="7EB72718" w14:textId="7D0A20D0" w:rsidR="00E65905" w:rsidRPr="00E65905" w:rsidRDefault="00E65905" w:rsidP="00E65905">
      <w:pPr>
        <w:pStyle w:val="rove2-slovantext"/>
        <w:numPr>
          <w:ilvl w:val="0"/>
          <w:numId w:val="0"/>
        </w:numPr>
        <w:ind w:left="397"/>
        <w:rPr>
          <w:rFonts w:ascii="Times New Roman" w:hAnsi="Times New Roman"/>
          <w:sz w:val="24"/>
        </w:rPr>
      </w:pPr>
      <w:r w:rsidRPr="00E65905">
        <w:rPr>
          <w:rFonts w:ascii="Times New Roman" w:hAnsi="Times New Roman"/>
          <w:sz w:val="24"/>
        </w:rPr>
        <w:t>g)</w:t>
      </w:r>
      <w:r w:rsidRPr="00E65905">
        <w:rPr>
          <w:rFonts w:ascii="Times New Roman" w:hAnsi="Times New Roman"/>
          <w:sz w:val="24"/>
        </w:rPr>
        <w:tab/>
        <w:t xml:space="preserve">přílohou bude rozpočet </w:t>
      </w:r>
      <w:proofErr w:type="spellStart"/>
      <w:r w:rsidRPr="00E65905">
        <w:rPr>
          <w:rFonts w:ascii="Times New Roman" w:hAnsi="Times New Roman"/>
          <w:sz w:val="24"/>
        </w:rPr>
        <w:t>méněprací</w:t>
      </w:r>
      <w:proofErr w:type="spellEnd"/>
      <w:r w:rsidRPr="00E65905">
        <w:rPr>
          <w:rFonts w:ascii="Times New Roman" w:hAnsi="Times New Roman"/>
          <w:sz w:val="24"/>
        </w:rPr>
        <w:t xml:space="preserve"> a víceprací a zákres změny do projektové dokumentace</w:t>
      </w:r>
      <w:r w:rsidR="00893AD5">
        <w:rPr>
          <w:rFonts w:ascii="Times New Roman" w:hAnsi="Times New Roman"/>
          <w:sz w:val="24"/>
        </w:rPr>
        <w:t>.</w:t>
      </w:r>
    </w:p>
    <w:p w14:paraId="5363AF8A" w14:textId="316159C2" w:rsidR="00E65905" w:rsidRPr="00E65905" w:rsidRDefault="00E65905" w:rsidP="00E65905">
      <w:pPr>
        <w:pStyle w:val="rove2-slovantext"/>
        <w:rPr>
          <w:rFonts w:ascii="Times New Roman" w:hAnsi="Times New Roman"/>
          <w:sz w:val="24"/>
        </w:rPr>
      </w:pPr>
      <w:r w:rsidRPr="00E65905">
        <w:rPr>
          <w:rFonts w:ascii="Times New Roman" w:hAnsi="Times New Roman"/>
          <w:sz w:val="24"/>
        </w:rPr>
        <w:t xml:space="preserve">Objednatel je povinen vyjádřit se ke změnovému listu nejpozději do 14 pracovních dnů ode dne předložení změnového listu zhotovitelem. </w:t>
      </w:r>
    </w:p>
    <w:p w14:paraId="325229A9" w14:textId="77777777" w:rsidR="00E65905" w:rsidRPr="00E65905" w:rsidRDefault="00E65905" w:rsidP="00E65905">
      <w:pPr>
        <w:pStyle w:val="rove2-slovantext"/>
        <w:rPr>
          <w:rFonts w:ascii="Times New Roman" w:hAnsi="Times New Roman"/>
          <w:sz w:val="24"/>
        </w:rPr>
      </w:pPr>
      <w:r w:rsidRPr="00E65905">
        <w:rPr>
          <w:rFonts w:ascii="Times New Roman" w:hAnsi="Times New Roman"/>
          <w:sz w:val="24"/>
        </w:rPr>
        <w:t>Po schválení změnového listu objednatel zašle zhotoviteli návrh znění dodatku k této smlouvě, který zahrnuje navrhované změny dle změnových listů, přičemž zhotovitel je povinen se k takovému návrhu vyjádřit nejpozději do dvou pracovních dnů od jeho obdržení.</w:t>
      </w:r>
    </w:p>
    <w:p w14:paraId="152D5177" w14:textId="750D1468" w:rsidR="00A759C9" w:rsidRDefault="00E65905" w:rsidP="00E65905">
      <w:pPr>
        <w:pStyle w:val="rove2-slovantext"/>
        <w:spacing w:line="276" w:lineRule="auto"/>
        <w:rPr>
          <w:rFonts w:ascii="Times New Roman" w:hAnsi="Times New Roman"/>
          <w:sz w:val="24"/>
        </w:rPr>
      </w:pPr>
      <w:r w:rsidRPr="00E65905">
        <w:rPr>
          <w:rFonts w:ascii="Times New Roman" w:hAnsi="Times New Roman"/>
          <w:sz w:val="24"/>
        </w:rPr>
        <w:t>Objednatel následně předloží k projednání změny na nejbližší jednání Rady města Poděbrady v</w:t>
      </w:r>
      <w:r w:rsidR="001A7253">
        <w:rPr>
          <w:rFonts w:ascii="Times New Roman" w:hAnsi="Times New Roman"/>
          <w:sz w:val="24"/>
        </w:rPr>
        <w:t> </w:t>
      </w:r>
      <w:r w:rsidRPr="00E65905">
        <w:rPr>
          <w:rFonts w:ascii="Times New Roman" w:hAnsi="Times New Roman"/>
          <w:sz w:val="24"/>
        </w:rPr>
        <w:t>souladu s pravidly pro předkládání materiálů na jednání rady města.</w:t>
      </w:r>
    </w:p>
    <w:p w14:paraId="2EE6DE22" w14:textId="77777777" w:rsidR="00FF71DB" w:rsidRPr="00E65905" w:rsidRDefault="00FF71DB" w:rsidP="00E21990">
      <w:pPr>
        <w:pStyle w:val="rove2-slovantext"/>
        <w:numPr>
          <w:ilvl w:val="0"/>
          <w:numId w:val="0"/>
        </w:numPr>
        <w:spacing w:line="276" w:lineRule="auto"/>
        <w:ind w:left="397"/>
        <w:rPr>
          <w:rFonts w:ascii="Times New Roman" w:hAnsi="Times New Roman"/>
          <w:sz w:val="24"/>
        </w:rPr>
      </w:pPr>
    </w:p>
    <w:p w14:paraId="069B02AC"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w:t>
      </w:r>
      <w:bookmarkEnd w:id="6"/>
    </w:p>
    <w:p w14:paraId="03C23C0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Platební podmínky</w:t>
      </w:r>
    </w:p>
    <w:p w14:paraId="4D86A812" w14:textId="77777777" w:rsidR="00A759C9" w:rsidRPr="00CA35AC" w:rsidRDefault="00A759C9" w:rsidP="00A759C9">
      <w:pPr>
        <w:pStyle w:val="rove2-slovantext"/>
        <w:numPr>
          <w:ilvl w:val="1"/>
          <w:numId w:val="3"/>
        </w:numPr>
        <w:spacing w:line="276" w:lineRule="auto"/>
        <w:rPr>
          <w:rFonts w:ascii="Times New Roman" w:hAnsi="Times New Roman"/>
          <w:sz w:val="24"/>
        </w:rPr>
      </w:pPr>
      <w:r w:rsidRPr="00CA35AC">
        <w:rPr>
          <w:rFonts w:ascii="Times New Roman" w:hAnsi="Times New Roman"/>
          <w:sz w:val="24"/>
        </w:rPr>
        <w:t>Objednatel neposkytuje zhotoviteli zálohy.</w:t>
      </w:r>
    </w:p>
    <w:p w14:paraId="41EAA337"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 Objednatel je povinen zaplatit zhotoviteli smluvní cenu díla bezhotovostním převodem na účet zhotovitele uvedený v záhlaví této smlouvy, na základě zhotovitelem vystavených faktur.</w:t>
      </w:r>
    </w:p>
    <w:p w14:paraId="6184454D" w14:textId="77777777" w:rsidR="00A759C9" w:rsidRPr="00CA35AC" w:rsidRDefault="00A759C9" w:rsidP="00A759C9">
      <w:pPr>
        <w:pStyle w:val="rove2-slovantext"/>
        <w:spacing w:line="276" w:lineRule="auto"/>
        <w:rPr>
          <w:rFonts w:ascii="Times New Roman" w:hAnsi="Times New Roman"/>
          <w:sz w:val="24"/>
        </w:rPr>
      </w:pPr>
      <w:bookmarkStart w:id="7" w:name="_Ref374531057"/>
      <w:r w:rsidRPr="00CA35AC">
        <w:rPr>
          <w:rFonts w:ascii="Times New Roman" w:hAnsi="Times New Roman"/>
          <w:sz w:val="24"/>
        </w:rPr>
        <w:lastRenderedPageBreak/>
        <w:t>Zhotovitel je oprávněn vystavovat faktury 1x měsíčně, a to na základě soupisu skutečně provedených prací. Soupis skutečně provedených prací bude vždy potvrzený technickým dozorem stavebníka a bude nedílnou součástí faktury. Bez tohoto soupisu je faktura neplatná. Součástí konečné faktury musí být navíc protokol o předání a převzetí díla.</w:t>
      </w:r>
      <w:bookmarkEnd w:id="7"/>
      <w:r w:rsidRPr="00CA35AC">
        <w:rPr>
          <w:rFonts w:ascii="Times New Roman" w:hAnsi="Times New Roman"/>
          <w:sz w:val="24"/>
        </w:rPr>
        <w:t xml:space="preserve"> Soupis prací a zjišťovací protokol předkládá zhotovitel objednateli i technickému dozoru stavby.</w:t>
      </w:r>
    </w:p>
    <w:p w14:paraId="2A639063"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eastAsia="MS Mincho" w:hAnsi="Times New Roman"/>
          <w:sz w:val="24"/>
          <w:lang w:eastAsia="ar-SA"/>
        </w:rPr>
        <w:t xml:space="preserve">Zhotovitel je oprávněn fakturovat maximálně do výše 90 % ceny díla. Zbývající část ceny díla je zhotovitel oprávněn vyfakturovat konečnou fakturou až po podepsání </w:t>
      </w:r>
      <w:r w:rsidRPr="00CA35AC">
        <w:rPr>
          <w:rFonts w:ascii="Times New Roman" w:hAnsi="Times New Roman"/>
          <w:bCs/>
          <w:iCs/>
          <w:sz w:val="24"/>
        </w:rPr>
        <w:t>Protokolu o předání a převzetí Díla a v případě, že dílo při předání vykazovalo drobné vady a nedodělky, jež samy o sobě, ani ve spojení s jinými nebrání řádnému užívání díla, pak po podpisu Protokolu o odstranění vad a nedodělků.</w:t>
      </w:r>
    </w:p>
    <w:p w14:paraId="48A6F1A4"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Dílčím předáním a převzetím díla nezaniká právo objednatele vytknout při konečném předání a převzetí díla jako celku zhotoviteli vady a nedodělky částí díla předaných a převzatých již dříve zjišťovacím protokolem.</w:t>
      </w:r>
    </w:p>
    <w:p w14:paraId="47910B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a v případě vad a nedodělků po podpisu zápisu o úplném odstranění zjištěných vad a nedodělků.</w:t>
      </w:r>
    </w:p>
    <w:p w14:paraId="22844E48" w14:textId="49B6A86F" w:rsidR="00A759C9" w:rsidRPr="00CA35AC" w:rsidRDefault="00A759C9" w:rsidP="00A759C9">
      <w:pPr>
        <w:pStyle w:val="rove2-slovantext"/>
        <w:spacing w:line="276" w:lineRule="auto"/>
        <w:rPr>
          <w:rFonts w:ascii="Times New Roman" w:hAnsi="Times New Roman"/>
          <w:b/>
          <w:sz w:val="24"/>
        </w:rPr>
      </w:pPr>
      <w:r w:rsidRPr="00CA35AC">
        <w:rPr>
          <w:rFonts w:ascii="Times New Roman" w:hAnsi="Times New Roman"/>
          <w:sz w:val="24"/>
        </w:rPr>
        <w:t>Na každé faktuře musí být uvedena identifikace veřejné zakázky</w:t>
      </w:r>
      <w:r w:rsidRPr="00B1595C">
        <w:rPr>
          <w:rFonts w:ascii="Times New Roman" w:hAnsi="Times New Roman"/>
          <w:sz w:val="24"/>
        </w:rPr>
        <w:t xml:space="preserve">: </w:t>
      </w:r>
      <w:r w:rsidR="00260C1A" w:rsidRPr="00260C1A">
        <w:rPr>
          <w:rFonts w:ascii="Times New Roman" w:hAnsi="Times New Roman"/>
          <w:b/>
          <w:sz w:val="24"/>
        </w:rPr>
        <w:t>„</w:t>
      </w:r>
      <w:r w:rsidR="00260C1A" w:rsidRPr="00260C1A">
        <w:rPr>
          <w:rFonts w:ascii="Times New Roman" w:hAnsi="Times New Roman"/>
          <w:b/>
          <w:bCs/>
          <w:sz w:val="24"/>
        </w:rPr>
        <w:t>Oprava chodníku, parkoviště a oplocení u MŠ v ul. Za Školou</w:t>
      </w:r>
      <w:r w:rsidR="00260C1A" w:rsidRPr="00260C1A">
        <w:rPr>
          <w:rFonts w:ascii="Times New Roman" w:hAnsi="Times New Roman"/>
          <w:b/>
          <w:sz w:val="24"/>
        </w:rPr>
        <w:t>, Poděbrady – Velké Zboží“</w:t>
      </w:r>
      <w:r w:rsidRPr="00CA35AC">
        <w:rPr>
          <w:rFonts w:ascii="Times New Roman" w:hAnsi="Times New Roman"/>
          <w:sz w:val="24"/>
        </w:rPr>
        <w:t xml:space="preserve"> </w:t>
      </w:r>
      <w:r w:rsidR="00260C1A">
        <w:rPr>
          <w:rFonts w:ascii="Times New Roman" w:hAnsi="Times New Roman"/>
          <w:b/>
          <w:sz w:val="24"/>
        </w:rPr>
        <w:t>a</w:t>
      </w:r>
      <w:r w:rsidRPr="00CA35AC">
        <w:rPr>
          <w:rFonts w:ascii="Times New Roman" w:hAnsi="Times New Roman"/>
          <w:sz w:val="24"/>
        </w:rPr>
        <w:t xml:space="preserve"> </w:t>
      </w:r>
      <w:r w:rsidRPr="00CA35AC">
        <w:rPr>
          <w:rFonts w:ascii="Times New Roman" w:hAnsi="Times New Roman"/>
          <w:b/>
          <w:sz w:val="24"/>
        </w:rPr>
        <w:t>číslo smlouvy objednatele</w:t>
      </w:r>
      <w:r w:rsidRPr="00CA35AC">
        <w:rPr>
          <w:rFonts w:ascii="Times New Roman" w:hAnsi="Times New Roman"/>
          <w:sz w:val="24"/>
        </w:rPr>
        <w:t>.</w:t>
      </w:r>
      <w:r w:rsidRPr="00CA35AC">
        <w:rPr>
          <w:rFonts w:ascii="Times New Roman" w:hAnsi="Times New Roman"/>
          <w:b/>
          <w:sz w:val="24"/>
        </w:rPr>
        <w:t xml:space="preserve"> </w:t>
      </w:r>
      <w:r w:rsidRPr="00CA35AC">
        <w:rPr>
          <w:rFonts w:ascii="Times New Roman" w:hAnsi="Times New Roman"/>
          <w:sz w:val="24"/>
        </w:rPr>
        <w:t>Zhotovitel je povinen akceptovat požadavky objednatele na další obsahové náležitosti faktury.</w:t>
      </w:r>
    </w:p>
    <w:p w14:paraId="48BBF44D"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Splatnost faktury oprávněně vystavené zhotovitelem je 30 dnů ode dne prokazatelného doručení daňového dokladu – faktury, za podmínky jejího řádného vystavení v souladu s touto smlouvou a zákonnými normami, a to doručovanou na doručovací adresu objednatele uvedenou v záhlaví této smlouvy. </w:t>
      </w:r>
    </w:p>
    <w:p w14:paraId="6D98072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Objednatel je oprávněn neposkytovat zhotoviteli platby v případě, že zhotovitel bezdůvodně přeruší práce nebo bude práce provádět v rozporu s projektovou dokumentací, smlouvou nebo pokyny objednatele, a to do doby, než bude ze strany zhotovitele zjednána náprava. </w:t>
      </w:r>
    </w:p>
    <w:p w14:paraId="7C56A965"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23AD863F"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Peněžitý závazek objednatele se považuje za splněný v den, kdy je dlužná částka připsána na účet zhotovitele.</w:t>
      </w:r>
    </w:p>
    <w:p w14:paraId="5303F0C8"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Ručení objednatele jako příjemce zdanitelného plnění za zhotovitelem nezaplacenou DPH z plnění dle této smlouvy se řídí § 109 a § 109a zákona o DPH. Zhotovitel prohlašuje, že v době uzavření této smlouvy není „nespolehlivým plátcem“ ve smyslu § 106a zákona o DPH a zavazuje se, že v případě, že se v době plnění smlouvy nespolehlivým plátcem stane, oznámí tuto skutečnost neprodleně písemně mandantovi. Neučiní-li tak zavazuje se uhradit objednateli smluvní pokutu ve výši 21% z </w:t>
      </w:r>
      <w:r w:rsidRPr="00CA35AC">
        <w:rPr>
          <w:rFonts w:ascii="Times New Roman" w:hAnsi="Times New Roman"/>
          <w:sz w:val="24"/>
        </w:rPr>
        <w:lastRenderedPageBreak/>
        <w:t>celkové ceny za dílo podle této smlouvy. Uplatněním a uhrazením smluvní pokuty nemá vliv na náhradu škody.</w:t>
      </w:r>
    </w:p>
    <w:p w14:paraId="593916F3"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 xml:space="preserve">Smluvní strany sjednaly, že platby faktur budou probíhat pouze na bankovní účty zveřejněné v „Registru plátců DPH“ a identifikovaných osob ve smyslu </w:t>
      </w:r>
      <w:proofErr w:type="spellStart"/>
      <w:r w:rsidRPr="00CA35AC">
        <w:rPr>
          <w:rFonts w:ascii="Times New Roman" w:hAnsi="Times New Roman"/>
          <w:sz w:val="24"/>
        </w:rPr>
        <w:t>ust</w:t>
      </w:r>
      <w:proofErr w:type="spellEnd"/>
      <w:r w:rsidRPr="00CA35AC">
        <w:rPr>
          <w:rFonts w:ascii="Times New Roman" w:hAnsi="Times New Roman"/>
          <w:sz w:val="24"/>
        </w:rPr>
        <w:t>. § 98 zákona č. 235/2004 Sb., v platném znění, pokud takovému režimu obchodní partner podléhá.</w:t>
      </w:r>
    </w:p>
    <w:p w14:paraId="7E325080" w14:textId="77777777" w:rsidR="00A759C9" w:rsidRPr="00CA35AC" w:rsidRDefault="00A759C9" w:rsidP="00A759C9">
      <w:pPr>
        <w:pStyle w:val="rove2-slovantext"/>
        <w:spacing w:line="276" w:lineRule="auto"/>
        <w:rPr>
          <w:rFonts w:ascii="Times New Roman" w:hAnsi="Times New Roman"/>
          <w:sz w:val="24"/>
        </w:rPr>
      </w:pPr>
      <w:r w:rsidRPr="00CA35AC">
        <w:rPr>
          <w:rFonts w:ascii="Times New Roman" w:hAnsi="Times New Roman"/>
          <w:sz w:val="24"/>
        </w:rPr>
        <w:t>Zhotovitel souhlasí, že v případě bude-li rozhodnuto ve smyslu § 106a zák. č. 235/2004 Sb. o tom, že je „nespolehlivý plátce“, aby objednatel uhradil část ceny za dílo ve výši DPH přímo na účet správce daně ve smyslu § 109a zák. č. 235/2004 Sb.</w:t>
      </w:r>
    </w:p>
    <w:p w14:paraId="254C0796"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VII.</w:t>
      </w:r>
    </w:p>
    <w:p w14:paraId="70CBDCEE" w14:textId="77777777" w:rsidR="00A759C9" w:rsidRPr="00CA35AC" w:rsidRDefault="00A759C9" w:rsidP="00A759C9">
      <w:pPr>
        <w:pStyle w:val="rove2-slovantext"/>
        <w:numPr>
          <w:ilvl w:val="0"/>
          <w:numId w:val="0"/>
        </w:numPr>
        <w:spacing w:line="276" w:lineRule="auto"/>
        <w:ind w:left="397"/>
        <w:jc w:val="center"/>
        <w:rPr>
          <w:rFonts w:ascii="Times New Roman" w:hAnsi="Times New Roman"/>
          <w:b/>
          <w:sz w:val="24"/>
        </w:rPr>
      </w:pPr>
      <w:r w:rsidRPr="00CA35AC">
        <w:rPr>
          <w:rFonts w:ascii="Times New Roman" w:hAnsi="Times New Roman"/>
          <w:b/>
          <w:sz w:val="24"/>
        </w:rPr>
        <w:t xml:space="preserve">Povinnosti zhotovitele </w:t>
      </w:r>
    </w:p>
    <w:p w14:paraId="57E795B0" w14:textId="77777777" w:rsidR="00A759C9" w:rsidRPr="00CA35AC" w:rsidRDefault="00A759C9" w:rsidP="00A759C9">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4"/>
        </w:rPr>
      </w:pPr>
      <w:r w:rsidRPr="00CA35AC">
        <w:rPr>
          <w:rFonts w:ascii="Times New Roman" w:hAnsi="Times New Roman"/>
          <w:bCs/>
          <w:iCs/>
          <w:sz w:val="24"/>
        </w:rPr>
        <w:t>Zhotovitel je povinen provést dílo v souladu s podklady, které obdržel od objednatele nejdéle při podpisu této smlouvy. Jedná se o tyto podklady:</w:t>
      </w:r>
    </w:p>
    <w:p w14:paraId="6A666B42" w14:textId="7E8E632B" w:rsidR="00A759C9" w:rsidRPr="00CA35AC" w:rsidRDefault="00A759C9" w:rsidP="00715B10">
      <w:pPr>
        <w:widowControl w:val="0"/>
        <w:numPr>
          <w:ilvl w:val="0"/>
          <w:numId w:val="4"/>
        </w:numPr>
        <w:tabs>
          <w:tab w:val="clear" w:pos="2520"/>
          <w:tab w:val="left" w:pos="993"/>
        </w:tabs>
        <w:autoSpaceDE w:val="0"/>
        <w:autoSpaceDN w:val="0"/>
        <w:adjustRightInd w:val="0"/>
        <w:spacing w:line="276" w:lineRule="auto"/>
        <w:ind w:left="1560" w:hanging="567"/>
        <w:jc w:val="both"/>
        <w:rPr>
          <w:bCs/>
        </w:rPr>
      </w:pPr>
      <w:r w:rsidRPr="00CA35AC">
        <w:rPr>
          <w:bCs/>
        </w:rPr>
        <w:t>Projektová dokumentace</w:t>
      </w:r>
      <w:r w:rsidR="005F04E7">
        <w:rPr>
          <w:bCs/>
        </w:rPr>
        <w:t xml:space="preserve"> pro </w:t>
      </w:r>
      <w:r w:rsidR="00260C1A">
        <w:rPr>
          <w:bCs/>
        </w:rPr>
        <w:t>povolení záměru</w:t>
      </w:r>
      <w:r w:rsidR="00B37672">
        <w:rPr>
          <w:bCs/>
        </w:rPr>
        <w:t>.</w:t>
      </w:r>
    </w:p>
    <w:p w14:paraId="5CB2662B"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Zhotovitel přebírá v plném rozsahu odpovědnost za vlastní řízení postupu prací, za odborné vedení stavby a za dodržování předpisů o požární ochraně, bezpečnosti a ochraně zdraví při práci a předpisů o ochraně životního prostředí.</w:t>
      </w:r>
    </w:p>
    <w:p w14:paraId="43067136" w14:textId="77777777"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Všechny škody, které budou způsobeny při realizaci díla či v souvislosti s dílem zhotovitelem, ať už na staveništi či mimo něj, budou napraveny zhotovitelem na jeho vlastní náklady. Zhotovitel rovněž uhradí všechny další případné náklady, zejména sankce, náhradu škody nebo poplatky z tohoto vyplývající.</w:t>
      </w:r>
    </w:p>
    <w:p w14:paraId="69320C8A" w14:textId="336B6AA5" w:rsidR="00A759C9" w:rsidRPr="00CA35AC" w:rsidRDefault="00A759C9" w:rsidP="00A759C9">
      <w:pPr>
        <w:pStyle w:val="rove2-slovantext"/>
        <w:spacing w:line="276" w:lineRule="auto"/>
        <w:rPr>
          <w:rFonts w:ascii="Times New Roman" w:hAnsi="Times New Roman"/>
          <w:bCs/>
          <w:iCs/>
          <w:sz w:val="24"/>
        </w:rPr>
      </w:pPr>
      <w:r w:rsidRPr="00CA35AC">
        <w:rPr>
          <w:rFonts w:ascii="Times New Roman" w:hAnsi="Times New Roman"/>
          <w:bCs/>
          <w:iCs/>
          <w:sz w:val="24"/>
        </w:rPr>
        <w:t xml:space="preserve">Zhotovitel je povinen umožnit výkon technického a autorského dozoru v souladu s touto smlouvou. Technický dozor u téže stavby nesmí provádět zhotovitel ani osoba s ním propojená. </w:t>
      </w:r>
    </w:p>
    <w:p w14:paraId="401807DD" w14:textId="77777777" w:rsidR="00A759C9" w:rsidRPr="00CA35AC" w:rsidRDefault="00A759C9" w:rsidP="00A759C9">
      <w:pPr>
        <w:pStyle w:val="rove2-slovantext"/>
        <w:rPr>
          <w:rFonts w:ascii="Times New Roman" w:hAnsi="Times New Roman"/>
          <w:bCs/>
          <w:iCs/>
          <w:sz w:val="24"/>
        </w:rPr>
      </w:pPr>
      <w:r w:rsidRPr="00CA35AC">
        <w:rPr>
          <w:rFonts w:ascii="Times New Roman" w:hAnsi="Times New Roman"/>
          <w:bCs/>
          <w:iCs/>
          <w:sz w:val="24"/>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74F27B2E" w14:textId="4C1213CF" w:rsidR="00A759C9" w:rsidRDefault="00A759C9" w:rsidP="00A759C9">
      <w:pPr>
        <w:pStyle w:val="rove2-slovantext"/>
        <w:rPr>
          <w:rFonts w:ascii="Times New Roman" w:hAnsi="Times New Roman"/>
          <w:bCs/>
          <w:iCs/>
          <w:sz w:val="24"/>
        </w:rPr>
      </w:pPr>
      <w:r w:rsidRPr="00CA35AC">
        <w:rPr>
          <w:rFonts w:ascii="Times New Roman" w:hAnsi="Times New Roman"/>
          <w:bCs/>
          <w:iCs/>
          <w:sz w:val="24"/>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w:t>
      </w:r>
      <w:r w:rsidR="00225962">
        <w:rPr>
          <w:rFonts w:ascii="Times New Roman" w:hAnsi="Times New Roman"/>
          <w:bCs/>
          <w:iCs/>
          <w:sz w:val="24"/>
        </w:rPr>
        <w:t>1</w:t>
      </w:r>
      <w:r w:rsidRPr="00CA35AC">
        <w:rPr>
          <w:rFonts w:ascii="Times New Roman" w:hAnsi="Times New Roman"/>
          <w:bCs/>
          <w:iCs/>
          <w:sz w:val="24"/>
        </w:rPr>
        <w:t>0 pracovních dnů od obdržení platby ze strany objednatele za konkrétní plnění. Zhotovitel se zavazuje přenést totožnou povinnost do dalších úrovní dodavatelského řetězce. V případě porušení této povinnosti je objednatel oprávněn odstoupit od smlouvy.</w:t>
      </w:r>
    </w:p>
    <w:p w14:paraId="156C8202" w14:textId="77777777" w:rsidR="00A759C9" w:rsidRDefault="00A759C9" w:rsidP="00A759C9">
      <w:pPr>
        <w:pStyle w:val="rove2-slovantext"/>
        <w:rPr>
          <w:rFonts w:ascii="Times New Roman" w:hAnsi="Times New Roman"/>
          <w:bCs/>
          <w:iCs/>
          <w:sz w:val="24"/>
        </w:rPr>
      </w:pPr>
      <w:r w:rsidRPr="00984D8D">
        <w:rPr>
          <w:rFonts w:ascii="Times New Roman" w:hAnsi="Times New Roman"/>
          <w:bCs/>
          <w:iCs/>
          <w:sz w:val="24"/>
        </w:rPr>
        <w:lastRenderedPageBreak/>
        <w:t xml:space="preserve">Zhotovitel se zavazuje po celou dobu trvání smluvního vztahu založeného touto smlouvou zajistit dodržování právních předpisů z oblasti práva životního prostředí, jež naplňuje </w:t>
      </w:r>
      <w:r>
        <w:rPr>
          <w:rFonts w:ascii="Times New Roman" w:hAnsi="Times New Roman"/>
          <w:bCs/>
          <w:iCs/>
          <w:sz w:val="24"/>
        </w:rPr>
        <w:t xml:space="preserve">enviromentální </w:t>
      </w:r>
      <w:r w:rsidRPr="00984D8D">
        <w:rPr>
          <w:rFonts w:ascii="Times New Roman" w:hAnsi="Times New Roman"/>
          <w:bCs/>
          <w:iCs/>
          <w:sz w:val="24"/>
        </w:rPr>
        <w:t>cíle  využíváním zdrojů a udržitelnou spotřebou a výrobou, především zákona č. 17/1992 Sb., o životním prostředí, ve znění pozdějších předpisů.</w:t>
      </w:r>
    </w:p>
    <w:p w14:paraId="7EC44896" w14:textId="1CEAE061" w:rsidR="00A759C9" w:rsidRPr="00984D8D" w:rsidRDefault="00496A9A" w:rsidP="00A759C9">
      <w:pPr>
        <w:pStyle w:val="rove2-slovantext"/>
        <w:rPr>
          <w:rFonts w:ascii="Times New Roman" w:hAnsi="Times New Roman"/>
          <w:bCs/>
          <w:iCs/>
          <w:sz w:val="24"/>
        </w:rPr>
      </w:pPr>
      <w:r>
        <w:rPr>
          <w:rFonts w:ascii="Times New Roman" w:hAnsi="Times New Roman"/>
          <w:bCs/>
          <w:iCs/>
          <w:sz w:val="24"/>
        </w:rPr>
        <w:t xml:space="preserve">Zhotovitel </w:t>
      </w:r>
      <w:r w:rsidR="00A759C9" w:rsidRPr="00B85DBE">
        <w:rPr>
          <w:rFonts w:ascii="Times New Roman" w:hAnsi="Times New Roman"/>
          <w:bCs/>
          <w:iCs/>
          <w:sz w:val="24"/>
        </w:rPr>
        <w:t>se při plnění povinností z této smlouvy zavazuje nakládat s odpady v souladu se zákonem č. 541/2020 Sb., o odpadech, ve znění pozdějších předpisů a souvisejícími právními předpisy, včetně povinnosti vést v souladu s tímto zákonem a v souladu s platnými prováděcími předpisy evidenci odpadů odstraněných, resp. předaných k dalšímu zpracování.</w:t>
      </w:r>
    </w:p>
    <w:p w14:paraId="627A0EDB" w14:textId="77777777" w:rsidR="00A759C9" w:rsidRPr="00CA35AC" w:rsidRDefault="00A759C9" w:rsidP="00A759C9">
      <w:pPr>
        <w:widowControl w:val="0"/>
        <w:tabs>
          <w:tab w:val="left" w:pos="993"/>
        </w:tabs>
        <w:autoSpaceDE w:val="0"/>
        <w:autoSpaceDN w:val="0"/>
        <w:adjustRightInd w:val="0"/>
        <w:spacing w:line="276" w:lineRule="auto"/>
        <w:jc w:val="both"/>
      </w:pPr>
    </w:p>
    <w:p w14:paraId="7F98E54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VIII. </w:t>
      </w:r>
    </w:p>
    <w:p w14:paraId="27A119C8" w14:textId="77777777" w:rsidR="00A759C9" w:rsidRPr="00CA35AC" w:rsidRDefault="00A759C9" w:rsidP="00E21990">
      <w:pPr>
        <w:widowControl w:val="0"/>
        <w:tabs>
          <w:tab w:val="left" w:pos="993"/>
        </w:tabs>
        <w:autoSpaceDE w:val="0"/>
        <w:autoSpaceDN w:val="0"/>
        <w:adjustRightInd w:val="0"/>
        <w:spacing w:after="240" w:line="276" w:lineRule="auto"/>
        <w:jc w:val="center"/>
        <w:rPr>
          <w:b/>
        </w:rPr>
      </w:pPr>
      <w:r w:rsidRPr="00CA35AC">
        <w:rPr>
          <w:b/>
        </w:rPr>
        <w:t>Povinnosti objednatele</w:t>
      </w:r>
    </w:p>
    <w:p w14:paraId="061FA398"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poskytnout z</w:t>
      </w:r>
      <w:r w:rsidRPr="00CA35AC">
        <w:rPr>
          <w:bCs/>
          <w:iCs/>
        </w:rPr>
        <w:t>hotoviteli součinnost, která na něm pro potřeby plnění povinností zhotovitele podle této smlouvy může být spravedlivě požadována, zejména mu včas a řádně předávat potřebné doklady, zúčastňovat se jednání, na nichž je jeho účast žádoucí, a poskytnout zhotoviteli všechny informace potřebné pro řádné provádění díla.</w:t>
      </w:r>
    </w:p>
    <w:p w14:paraId="06D3A09D"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t>Objednatel je povinen řádně a včas provedené dílo převzít a včas hradit zhotoviteli jeho oprávněné a řádně doložené finanční nároky, vzniklé v důsledku plnění této smlouvy, za podmínek v ní uvedených</w:t>
      </w:r>
      <w:r w:rsidRPr="00CA35AC">
        <w:rPr>
          <w:bCs/>
          <w:iCs/>
        </w:rPr>
        <w:t>.</w:t>
      </w:r>
    </w:p>
    <w:p w14:paraId="7FC568D2"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nebo osoby Technického dozoru a oznámí Zhotoviteli nejpozději v den </w:t>
      </w:r>
      <w:r w:rsidRPr="00CA35AC">
        <w:t>zahájení</w:t>
      </w:r>
      <w:r w:rsidRPr="00CA35AC">
        <w:rPr>
          <w:bCs/>
          <w:iCs/>
        </w:rPr>
        <w:t xml:space="preserve"> provádění Díla osobu Technického dozoru. Technický dozor nemůže provádět zhotovitel ani osoba s ním propojená.  </w:t>
      </w:r>
    </w:p>
    <w:p w14:paraId="53532C8F"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je oprávněn ve smyslu této smlouvy kontrolovat provádění díla a dávat zhotoviteli pokyny </w:t>
      </w:r>
      <w:r w:rsidRPr="00CA35AC">
        <w:t>ohledně</w:t>
      </w:r>
      <w:r w:rsidRPr="00CA35AC">
        <w:rPr>
          <w:bCs/>
          <w:iCs/>
        </w:rPr>
        <w:t xml:space="preserve"> jakékoli činnosti zhotovitele související s prováděním díla. Pro účely kontroly provádění díla organizuje objednatel, nebo technický dozor, kontrolní dny v termínech nezbytných pro řádné provádění kontroly, nejméně však jednou za čtrnáct dnů. Pokud to vyžadují okolnosti, má objednatel, nebo technický dozor právo stanovit vyšší četnost kontrolních dnů, nebo svolat mimořádný kontrolní den.</w:t>
      </w:r>
    </w:p>
    <w:p w14:paraId="38E155EC" w14:textId="77777777" w:rsidR="00A759C9" w:rsidRPr="00CA35AC" w:rsidRDefault="00A759C9" w:rsidP="00A759C9">
      <w:pPr>
        <w:widowControl w:val="0"/>
        <w:numPr>
          <w:ilvl w:val="1"/>
          <w:numId w:val="5"/>
        </w:numPr>
        <w:tabs>
          <w:tab w:val="left" w:pos="993"/>
        </w:tabs>
        <w:autoSpaceDE w:val="0"/>
        <w:autoSpaceDN w:val="0"/>
        <w:adjustRightInd w:val="0"/>
        <w:spacing w:after="240" w:line="276" w:lineRule="auto"/>
        <w:jc w:val="both"/>
        <w:rPr>
          <w:bCs/>
          <w:iCs/>
        </w:rPr>
      </w:pPr>
      <w:r w:rsidRPr="00CA35AC">
        <w:rPr>
          <w:bCs/>
          <w:iCs/>
        </w:rPr>
        <w:t xml:space="preserve">Objednatel určí osobu Koordinátora bezpečnosti práce po uzavření této smlouvy. Objednatel písemně oznámí zhotoviteli osobu Koordinátora bezpečnosti práce nejpozději v den zahájení provádění díla. </w:t>
      </w:r>
    </w:p>
    <w:p w14:paraId="62CD2AB7" w14:textId="77777777" w:rsidR="00886E39" w:rsidRPr="00CA35AC" w:rsidRDefault="00886E39" w:rsidP="00A759C9">
      <w:pPr>
        <w:widowControl w:val="0"/>
        <w:tabs>
          <w:tab w:val="left" w:pos="993"/>
        </w:tabs>
        <w:autoSpaceDE w:val="0"/>
        <w:autoSpaceDN w:val="0"/>
        <w:adjustRightInd w:val="0"/>
        <w:spacing w:line="276" w:lineRule="auto"/>
        <w:jc w:val="both"/>
        <w:rPr>
          <w:b/>
        </w:rPr>
      </w:pPr>
    </w:p>
    <w:p w14:paraId="12050205"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IX.</w:t>
      </w:r>
    </w:p>
    <w:p w14:paraId="652B2F9D" w14:textId="77777777" w:rsidR="00A759C9" w:rsidRPr="00CA35AC" w:rsidRDefault="00A759C9" w:rsidP="00E21990">
      <w:pPr>
        <w:widowControl w:val="0"/>
        <w:tabs>
          <w:tab w:val="left" w:pos="993"/>
        </w:tabs>
        <w:autoSpaceDE w:val="0"/>
        <w:autoSpaceDN w:val="0"/>
        <w:adjustRightInd w:val="0"/>
        <w:spacing w:after="240" w:line="276" w:lineRule="auto"/>
        <w:jc w:val="center"/>
      </w:pPr>
      <w:r w:rsidRPr="00CA35AC">
        <w:rPr>
          <w:b/>
        </w:rPr>
        <w:t>Staveniště</w:t>
      </w:r>
      <w:r w:rsidRPr="00CA35AC">
        <w:t xml:space="preserve"> </w:t>
      </w:r>
    </w:p>
    <w:p w14:paraId="41A74E5F"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8" w:name="_Toc372551555"/>
      <w:bookmarkStart w:id="9" w:name="_Toc373753518"/>
      <w:r w:rsidRPr="00CA35AC">
        <w:rPr>
          <w:bCs/>
          <w:iCs/>
        </w:rPr>
        <w:t xml:space="preserve">Objednatel </w:t>
      </w:r>
      <w:bookmarkEnd w:id="8"/>
      <w:bookmarkEnd w:id="9"/>
      <w:r w:rsidRPr="00CA35AC">
        <w:rPr>
          <w:bCs/>
          <w:iCs/>
        </w:rPr>
        <w:t>je povinen předat zhotoviteli staveniště prosté faktických vad a práv třetích osob v termínu nejpozději do tří kalendářních dnů od podpisu Smlouvy.</w:t>
      </w:r>
    </w:p>
    <w:p w14:paraId="4A766C5A"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O předání a převzetí staveniště bude objednatelem vyhotoven datovaný písemný protokol, který obě smluvní strany podepíší.</w:t>
      </w:r>
    </w:p>
    <w:p w14:paraId="3C278A5E"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0" w:name="_Toc372551557"/>
      <w:bookmarkStart w:id="11" w:name="_Toc373753520"/>
      <w:r w:rsidRPr="00CA35AC">
        <w:rPr>
          <w:bCs/>
          <w:iCs/>
        </w:rPr>
        <w:lastRenderedPageBreak/>
        <w:t xml:space="preserve">Zhotovitel </w:t>
      </w:r>
      <w:bookmarkEnd w:id="10"/>
      <w:bookmarkEnd w:id="11"/>
      <w:r w:rsidRPr="00CA35AC">
        <w:rPr>
          <w:bCs/>
          <w:iCs/>
        </w:rPr>
        <w:t>je povinen seznámit se po převzetí staveniště s rozmístěním a trasou stávajících známých inženýrských sítí na staveništi a přilehlých pozemcích dotčených prováděním díla a zabezpečit vytýčení všech ostatních inženýrských sítí a tyto chránit tak, aby v průběhu provádění díla nedošlo k jejich poškození.</w:t>
      </w:r>
    </w:p>
    <w:p w14:paraId="53F41189"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bookmarkStart w:id="12" w:name="_Toc372551558"/>
      <w:bookmarkStart w:id="13" w:name="_Toc373753521"/>
      <w:r w:rsidRPr="00CA35AC">
        <w:rPr>
          <w:bCs/>
          <w:iCs/>
        </w:rPr>
        <w:t>Provozní</w:t>
      </w:r>
      <w:bookmarkEnd w:id="12"/>
      <w:bookmarkEnd w:id="13"/>
      <w:r w:rsidRPr="00CA35AC">
        <w:rPr>
          <w:bCs/>
          <w:iCs/>
        </w:rPr>
        <w:t xml:space="preserve">, sociální a případně i výrobní zařízení staveniště zabezpečuje zhotovitel v souladu se svými potřebami v množství, které vyžadují příslušné platné právní předpisy.  </w:t>
      </w:r>
    </w:p>
    <w:p w14:paraId="5551A95B" w14:textId="77777777" w:rsidR="00A759C9" w:rsidRPr="00CA35AC" w:rsidRDefault="00A759C9" w:rsidP="00A759C9">
      <w:pPr>
        <w:widowControl w:val="0"/>
        <w:numPr>
          <w:ilvl w:val="1"/>
          <w:numId w:val="7"/>
        </w:numPr>
        <w:tabs>
          <w:tab w:val="left" w:pos="993"/>
        </w:tabs>
        <w:autoSpaceDE w:val="0"/>
        <w:autoSpaceDN w:val="0"/>
        <w:adjustRightInd w:val="0"/>
        <w:spacing w:after="240" w:line="276" w:lineRule="auto"/>
        <w:jc w:val="both"/>
        <w:rPr>
          <w:bCs/>
          <w:iCs/>
        </w:rPr>
      </w:pPr>
      <w:r w:rsidRPr="00CA35AC">
        <w:rPr>
          <w:bCs/>
          <w:iCs/>
        </w:rPr>
        <w:t>Náklady na projekt, vybudování, zprovoznění, údržbu, likvidaci a vyklizení zařízení staveniště jsou zahrnuty v ceně díla.</w:t>
      </w:r>
    </w:p>
    <w:p w14:paraId="43BC5C53"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w:t>
      </w:r>
    </w:p>
    <w:p w14:paraId="2C2EBD09"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Provádění díla </w:t>
      </w:r>
    </w:p>
    <w:p w14:paraId="3F3AD907" w14:textId="77777777" w:rsidR="00A759C9" w:rsidRPr="00CA35AC" w:rsidRDefault="00A759C9" w:rsidP="00E21990">
      <w:pPr>
        <w:widowControl w:val="0"/>
        <w:numPr>
          <w:ilvl w:val="1"/>
          <w:numId w:val="9"/>
        </w:numPr>
        <w:tabs>
          <w:tab w:val="left" w:pos="993"/>
        </w:tabs>
        <w:autoSpaceDE w:val="0"/>
        <w:autoSpaceDN w:val="0"/>
        <w:adjustRightInd w:val="0"/>
        <w:spacing w:before="240" w:after="240" w:line="276" w:lineRule="auto"/>
        <w:jc w:val="both"/>
        <w:rPr>
          <w:bCs/>
          <w:iCs/>
        </w:rPr>
      </w:pPr>
      <w:r w:rsidRPr="00CA35AC">
        <w:rPr>
          <w:bCs/>
          <w:iCs/>
        </w:rPr>
        <w:t>Při provádění díla postupuje zhotovitel samostatně. Zhotovitel se však zavazuje brát v úvahu veškeré upozornění a pokyny objednatele, včetně pokynů Technického a Autorského dozoru, týkající se realizace předmětného díla a upozorňující na možné porušování smluvních povinností zhotovitele.</w:t>
      </w:r>
    </w:p>
    <w:p w14:paraId="4FA4AC9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bookmarkStart w:id="14" w:name="_Ref376242080"/>
      <w:r w:rsidRPr="00CA35AC">
        <w:t xml:space="preserve">Zhotovitel je povinen objednatele bez zbytečného odkladu písemně upozornit na nevhodnou povahu věcí převzatých od objednatele nebo pokynů daných mu objednatelem k provedení díla, jestliže mohl tuto nevhodnost zjistit při vynaložení odborné péče. </w:t>
      </w:r>
      <w:bookmarkEnd w:id="14"/>
    </w:p>
    <w:p w14:paraId="7B7F29BF"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Pokud zhotovitel neupozornil na nevhodnost pokynů objednatele, ačkoliv je k tomu povinen, odpovídá za vady díla, případně nemožnost dokončení díla, způsobené nevhodnými pokyny objednatele.</w:t>
      </w:r>
    </w:p>
    <w:p w14:paraId="58718A5B"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Pro realizaci díla mohou být použity jen takové materiály, výrobky a konstrukce či technické vybavení,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bezpečnost při užívání, ochranu proti hluku a na úsporu energie a ochranu tepla.</w:t>
      </w:r>
    </w:p>
    <w:p w14:paraId="16D5BC92"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Start w:id="15" w:name="_Toc305060721"/>
      <w:bookmarkStart w:id="16" w:name="_Toc305061215"/>
      <w:bookmarkStart w:id="17" w:name="_Toc305060720"/>
      <w:bookmarkStart w:id="18" w:name="_Toc305061214"/>
      <w:r w:rsidRPr="00CA35AC">
        <w:t>je povinen zajistit na své náklady rovněž veškeré dočasné konstrukce a materiál, potřebný z hlediska bezpečnosti a ochrany zdraví při práci (hrazení, zakrytí otvorů, zábradlí, výstražné cedule, oplocení, závory apod.).</w:t>
      </w:r>
      <w:bookmarkEnd w:id="15"/>
      <w:bookmarkEnd w:id="16"/>
    </w:p>
    <w:p w14:paraId="20AFFC0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 xml:space="preserve">Zhotovitel </w:t>
      </w:r>
      <w:bookmarkEnd w:id="17"/>
      <w:bookmarkEnd w:id="18"/>
      <w:r w:rsidRPr="00CA35AC">
        <w:t xml:space="preserve"> je povinen před zahájením stavebních prací projednat s vlastníky komunikací podmínky užívání komunikací při provádění díla. Zhotovitel bude dodržovat veškeré právní předpisy a rozhodnutí příslušných orgánů veřejné moci, které se týkají užívání, čištění a údržby přístupových komunikací na staveniště během provádění díla. </w:t>
      </w:r>
    </w:p>
    <w:p w14:paraId="1A63EA2A"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udržovat při provádění díla na staveništi i v jeho okolí pořádek. Zhotovitel je povinen provádět pravidelně, nejméně však jednou denně, úklid staveniště a jeho zařízení. Zhotovitel je povinen neprodleně odstraňovat veškerý přebytečný stavební materiál a odpad, který se nahromadí během provádění prací zhotovitele. Zhotovitel je povinen nakládat s jakýmkoli odpadem, vč. podmínek skladování, v souladu s účinnými právními předpisy.</w:t>
      </w:r>
    </w:p>
    <w:p w14:paraId="061B1664"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lastRenderedPageBreak/>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5836B898"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Zhotovitel je povinen vést ode dne předání a převzetí staveniště stavební deník, do kterého zapisuje skutečnosti předepsané zákonem a příslušnou prováděcí vyhláškou. Povinnost vést stavební deník končí dnem odstranění vad a nedodělků z předávacího a přejímacího řízení nebo vydáním Kolaudačního souhlasu; rozhodující je okolnost, která nastane později.</w:t>
      </w:r>
    </w:p>
    <w:p w14:paraId="465476E3"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Stavební deník musí být přístupný kdykoliv v průběhu pracovní doby oprávněným osobám Objednatele, případně jiným osobám oprávněným do stavebního deníku zapisovat.</w:t>
      </w:r>
    </w:p>
    <w:p w14:paraId="3161A9DF"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rPr>
          <w:bCs/>
        </w:rPr>
      </w:pPr>
      <w:r w:rsidRPr="00CA35AC">
        <w:t>Do stavebního deníku zapisuje Zhotovitel pravidelné denní záznamy, které obsahují tyto údaje:</w:t>
      </w:r>
    </w:p>
    <w:p w14:paraId="0ABEADD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jména a příjmení pracovníků pracujících na Staveništi,</w:t>
      </w:r>
    </w:p>
    <w:p w14:paraId="501F3B03"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klimatické podmínky na Staveništi a jeho stav,</w:t>
      </w:r>
    </w:p>
    <w:p w14:paraId="5927C73E"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popis a množství provedených prací a montáží a jejich časový postup,</w:t>
      </w:r>
    </w:p>
    <w:p w14:paraId="6613779A" w14:textId="77777777" w:rsidR="00A759C9" w:rsidRPr="00CA35AC" w:rsidRDefault="00A759C9" w:rsidP="00A759C9">
      <w:pPr>
        <w:widowControl w:val="0"/>
        <w:numPr>
          <w:ilvl w:val="0"/>
          <w:numId w:val="8"/>
        </w:numPr>
        <w:tabs>
          <w:tab w:val="left" w:pos="993"/>
        </w:tabs>
        <w:autoSpaceDE w:val="0"/>
        <w:autoSpaceDN w:val="0"/>
        <w:adjustRightInd w:val="0"/>
        <w:spacing w:line="276" w:lineRule="auto"/>
        <w:jc w:val="both"/>
      </w:pPr>
      <w:r w:rsidRPr="00CA35AC">
        <w:t>dodávky materiálů, výrobků, technologického a strojního zařízení pro stavbu, jejich uskladnění a zabudování,</w:t>
      </w:r>
    </w:p>
    <w:p w14:paraId="13E0463C" w14:textId="77777777" w:rsidR="00A759C9" w:rsidRPr="00CA35AC" w:rsidRDefault="00A759C9" w:rsidP="00A759C9">
      <w:pPr>
        <w:widowControl w:val="0"/>
        <w:numPr>
          <w:ilvl w:val="0"/>
          <w:numId w:val="8"/>
        </w:numPr>
        <w:tabs>
          <w:tab w:val="left" w:pos="993"/>
        </w:tabs>
        <w:autoSpaceDE w:val="0"/>
        <w:autoSpaceDN w:val="0"/>
        <w:adjustRightInd w:val="0"/>
        <w:spacing w:after="240" w:line="276" w:lineRule="auto"/>
        <w:jc w:val="both"/>
      </w:pPr>
      <w:r w:rsidRPr="00CA35AC">
        <w:t>nasazení mechanizačních prostředků.</w:t>
      </w:r>
    </w:p>
    <w:p w14:paraId="1DF325DE"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pPr>
      <w:r w:rsidRPr="00CA35AC">
        <w:t xml:space="preserve">Zhotovitel je povinen vyzvat objednatele ke kontrole prací, které mají být v dalším postupu provádění Díla zakryty nebo se stanou nepřístupnými. Taková výzva musí být učiněna nejpozději tři pracovní dny předem, a to </w:t>
      </w:r>
      <w:r w:rsidRPr="00AE7375">
        <w:rPr>
          <w:b/>
          <w:i/>
        </w:rPr>
        <w:t>zápisem ve stavebním deníku</w:t>
      </w:r>
      <w:r w:rsidRPr="00CA35AC">
        <w:t xml:space="preserve"> a zasláním písemné žádosti o kontrolu objednateli.</w:t>
      </w:r>
    </w:p>
    <w:p w14:paraId="140086B9" w14:textId="77777777" w:rsidR="00A759C9" w:rsidRPr="00CA35AC" w:rsidRDefault="00A759C9" w:rsidP="00A759C9">
      <w:pPr>
        <w:widowControl w:val="0"/>
        <w:numPr>
          <w:ilvl w:val="1"/>
          <w:numId w:val="9"/>
        </w:numPr>
        <w:tabs>
          <w:tab w:val="left" w:pos="993"/>
        </w:tabs>
        <w:autoSpaceDE w:val="0"/>
        <w:autoSpaceDN w:val="0"/>
        <w:adjustRightInd w:val="0"/>
        <w:spacing w:after="240" w:line="276" w:lineRule="auto"/>
        <w:jc w:val="both"/>
        <w:rPr>
          <w:bCs/>
        </w:rPr>
      </w:pPr>
      <w:r w:rsidRPr="00CA35AC">
        <w:t>Zápisy ve stavebním deníku se nepovažují za změnu smlouvy, ale mohou sloužit jako podklad pro vypracování příslušných dodatků smlouvy.</w:t>
      </w:r>
    </w:p>
    <w:p w14:paraId="733D2F36" w14:textId="77777777" w:rsidR="00A759C9" w:rsidRPr="00CA35AC" w:rsidRDefault="00A759C9" w:rsidP="00A759C9">
      <w:pPr>
        <w:widowControl w:val="0"/>
        <w:numPr>
          <w:ilvl w:val="1"/>
          <w:numId w:val="9"/>
        </w:numPr>
        <w:tabs>
          <w:tab w:val="left" w:pos="993"/>
        </w:tabs>
        <w:autoSpaceDE w:val="0"/>
        <w:autoSpaceDN w:val="0"/>
        <w:adjustRightInd w:val="0"/>
        <w:spacing w:line="276" w:lineRule="auto"/>
        <w:jc w:val="both"/>
      </w:pPr>
      <w:r w:rsidRPr="00CA35AC">
        <w:rPr>
          <w:bCs/>
        </w:rPr>
        <w:t xml:space="preserve">Objednatel </w:t>
      </w:r>
      <w:r w:rsidRPr="00CA35AC">
        <w:t>i zhotovitel mají povinnost archivovat stavební deník po dobu nejméně deseti let ode dne vydání kolaudačního souhlasu (pokud právní předpisy nestanoví dobu delší), případně ode dne dokončení stavby, pokud se kolaudační souhlas nevyžaduje.</w:t>
      </w:r>
    </w:p>
    <w:p w14:paraId="0D4919D0" w14:textId="77777777" w:rsidR="00A759C9" w:rsidRPr="00CA35AC" w:rsidRDefault="00A759C9" w:rsidP="00A759C9">
      <w:pPr>
        <w:pStyle w:val="Odstavecseseznamem"/>
        <w:spacing w:line="276" w:lineRule="auto"/>
      </w:pPr>
    </w:p>
    <w:p w14:paraId="48700951"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w:t>
      </w:r>
    </w:p>
    <w:p w14:paraId="0D225094" w14:textId="77777777" w:rsidR="00A759C9" w:rsidRPr="00CA35AC" w:rsidRDefault="00A759C9" w:rsidP="00E21990">
      <w:pPr>
        <w:widowControl w:val="0"/>
        <w:tabs>
          <w:tab w:val="left" w:pos="993"/>
        </w:tabs>
        <w:autoSpaceDE w:val="0"/>
        <w:autoSpaceDN w:val="0"/>
        <w:adjustRightInd w:val="0"/>
        <w:spacing w:after="240" w:line="276" w:lineRule="auto"/>
        <w:jc w:val="center"/>
        <w:rPr>
          <w:b/>
        </w:rPr>
      </w:pPr>
      <w:r w:rsidRPr="00CA35AC">
        <w:rPr>
          <w:b/>
        </w:rPr>
        <w:t xml:space="preserve">Poddodavatelé  </w:t>
      </w:r>
    </w:p>
    <w:p w14:paraId="7BEBC961" w14:textId="4FD242B0" w:rsidR="00A759C9" w:rsidRPr="00CA35AC"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iCs/>
        </w:rPr>
        <w:t xml:space="preserve">Zhotovitel je oprávněn pověřit provedením části díla třetí osobu (dále také „Poddodavatele“). </w:t>
      </w:r>
      <w:r w:rsidRPr="00CA35AC">
        <w:t xml:space="preserve">Zhotovitel je oprávněn provádět části Díla pouze prostřednictvím poddodavatele, jejímž prostřednictvím splnil kvalifikační předpoklady v rámci veřejné zakázky nebo které uvedl v seznamu poddodavatelů, </w:t>
      </w:r>
      <w:r w:rsidRPr="00CA35AC">
        <w:rPr>
          <w:bCs/>
          <w:iCs/>
        </w:rPr>
        <w:t xml:space="preserve">který byl součástí nabídky zhotovitele v zadávacím řízení. Poddodavatelé mohou vykonávat pouze práce, které zhotovitel uvedl v seznamu poddodavatelů. </w:t>
      </w:r>
    </w:p>
    <w:p w14:paraId="1F997DA9" w14:textId="77777777" w:rsidR="00A759C9" w:rsidRDefault="00A759C9" w:rsidP="00A759C9">
      <w:pPr>
        <w:widowControl w:val="0"/>
        <w:numPr>
          <w:ilvl w:val="1"/>
          <w:numId w:val="10"/>
        </w:numPr>
        <w:tabs>
          <w:tab w:val="left" w:pos="993"/>
        </w:tabs>
        <w:autoSpaceDE w:val="0"/>
        <w:autoSpaceDN w:val="0"/>
        <w:adjustRightInd w:val="0"/>
        <w:spacing w:after="240" w:line="276" w:lineRule="auto"/>
        <w:jc w:val="both"/>
        <w:rPr>
          <w:bCs/>
          <w:iCs/>
        </w:rPr>
      </w:pPr>
      <w:r w:rsidRPr="00CA35AC">
        <w:rPr>
          <w:bCs/>
          <w:iCs/>
        </w:rPr>
        <w:t>Změna v seznamu poddodavatelů podléhá schválení ze strany objednatele. Objednatel má právo odmítnout plnění části předmětu díla poddodavatelem v případech, kdy zhotovitelem uvažovaný poddodavatel prokazatelně v minulosti poskytl objednateli vadné plnění.</w:t>
      </w:r>
    </w:p>
    <w:p w14:paraId="014408F6" w14:textId="53C7B4BA" w:rsidR="00A759C9" w:rsidRDefault="00A759C9" w:rsidP="00A759C9">
      <w:pPr>
        <w:widowControl w:val="0"/>
        <w:tabs>
          <w:tab w:val="left" w:pos="993"/>
        </w:tabs>
        <w:autoSpaceDE w:val="0"/>
        <w:autoSpaceDN w:val="0"/>
        <w:adjustRightInd w:val="0"/>
        <w:spacing w:line="276" w:lineRule="auto"/>
        <w:jc w:val="both"/>
      </w:pPr>
    </w:p>
    <w:p w14:paraId="2F6D1A6A" w14:textId="77777777" w:rsidR="00205DAE" w:rsidRPr="00CA35AC" w:rsidRDefault="00205DAE" w:rsidP="00A759C9">
      <w:pPr>
        <w:widowControl w:val="0"/>
        <w:tabs>
          <w:tab w:val="left" w:pos="993"/>
        </w:tabs>
        <w:autoSpaceDE w:val="0"/>
        <w:autoSpaceDN w:val="0"/>
        <w:adjustRightInd w:val="0"/>
        <w:spacing w:line="276" w:lineRule="auto"/>
        <w:jc w:val="both"/>
      </w:pPr>
    </w:p>
    <w:p w14:paraId="2A188848"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lastRenderedPageBreak/>
        <w:t>XII.</w:t>
      </w:r>
    </w:p>
    <w:p w14:paraId="0A30ED81" w14:textId="77777777" w:rsidR="00A759C9" w:rsidRPr="00CA35AC" w:rsidRDefault="00A759C9" w:rsidP="00E21990">
      <w:pPr>
        <w:widowControl w:val="0"/>
        <w:tabs>
          <w:tab w:val="left" w:pos="993"/>
        </w:tabs>
        <w:autoSpaceDE w:val="0"/>
        <w:autoSpaceDN w:val="0"/>
        <w:adjustRightInd w:val="0"/>
        <w:spacing w:after="240" w:line="276" w:lineRule="auto"/>
        <w:ind w:left="360"/>
        <w:jc w:val="center"/>
        <w:rPr>
          <w:b/>
          <w:bCs/>
        </w:rPr>
      </w:pPr>
      <w:r w:rsidRPr="00CA35AC">
        <w:rPr>
          <w:b/>
          <w:bCs/>
        </w:rPr>
        <w:t>Vlastnictví díla</w:t>
      </w:r>
    </w:p>
    <w:p w14:paraId="2A3A1DBD" w14:textId="77777777" w:rsidR="00A759C9" w:rsidRPr="00CA35AC" w:rsidRDefault="00A759C9" w:rsidP="00A759C9">
      <w:pPr>
        <w:pStyle w:val="Odstavecseseznamem"/>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 xml:space="preserve">Vlastníkem díla je od počátku objednatel s tím, že vlastnické právo nabývá průběžně, jak je dílo prováděno, zároveň se zabudováváním použitých materiálů, dodaných výrobků a technického vybavení. Objednatel má rovněž vlastnické právo ke všem materiálům, dodaným výrobkům a technickému vybavení k provedení díla, které zhotovitel opatřil a dodal na staveniště. </w:t>
      </w:r>
    </w:p>
    <w:p w14:paraId="1293AB46" w14:textId="77777777" w:rsidR="00A759C9" w:rsidRPr="00CA35AC" w:rsidRDefault="00A759C9" w:rsidP="00A759C9">
      <w:pPr>
        <w:widowControl w:val="0"/>
        <w:numPr>
          <w:ilvl w:val="1"/>
          <w:numId w:val="11"/>
        </w:numPr>
        <w:tabs>
          <w:tab w:val="left" w:pos="993"/>
        </w:tabs>
        <w:autoSpaceDE w:val="0"/>
        <w:autoSpaceDN w:val="0"/>
        <w:adjustRightInd w:val="0"/>
        <w:spacing w:after="240" w:line="276" w:lineRule="auto"/>
        <w:ind w:left="567" w:hanging="567"/>
        <w:jc w:val="both"/>
        <w:rPr>
          <w:bCs/>
        </w:rPr>
      </w:pPr>
      <w:r w:rsidRPr="00CA35AC">
        <w:rPr>
          <w:bCs/>
        </w:rPr>
        <w:t>Nebezpečí škody na zhotovovaném díle, veškerých materiálech, výrobcích a technickém vybavení určených ke zhotovení díla nebo k zabudování do něj, majetku objednatele a majetku smluvních partnerů objednatele, poskytujících plnění na staveništi, a na jiných věcech, jež má zhotovitel povinnost předat objednateli podle této smlouvy, nese zhotovitel od termínu zahájení provádění díla do okamžiku předání a převzetí díla. Pokud však bude zhotovitel provádět jakékoliv práce na díle po předání a převzetí díla, ponese rovněž nebezpečí škody na díle s tím související.</w:t>
      </w:r>
    </w:p>
    <w:p w14:paraId="461E62D3" w14:textId="77777777" w:rsidR="00A759C9" w:rsidRPr="00CA35AC" w:rsidRDefault="00A759C9" w:rsidP="00A759C9">
      <w:pPr>
        <w:widowControl w:val="0"/>
        <w:tabs>
          <w:tab w:val="left" w:pos="993"/>
        </w:tabs>
        <w:autoSpaceDE w:val="0"/>
        <w:autoSpaceDN w:val="0"/>
        <w:adjustRightInd w:val="0"/>
        <w:spacing w:line="276" w:lineRule="auto"/>
        <w:jc w:val="center"/>
      </w:pPr>
    </w:p>
    <w:p w14:paraId="16C2184D"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XIII.</w:t>
      </w:r>
    </w:p>
    <w:p w14:paraId="2F2B0376" w14:textId="77777777" w:rsidR="00A759C9" w:rsidRPr="00CA35AC" w:rsidRDefault="00A759C9" w:rsidP="00E21990">
      <w:pPr>
        <w:widowControl w:val="0"/>
        <w:tabs>
          <w:tab w:val="left" w:pos="993"/>
        </w:tabs>
        <w:autoSpaceDE w:val="0"/>
        <w:autoSpaceDN w:val="0"/>
        <w:adjustRightInd w:val="0"/>
        <w:spacing w:after="240" w:line="276" w:lineRule="auto"/>
        <w:ind w:left="360"/>
        <w:jc w:val="center"/>
        <w:rPr>
          <w:b/>
          <w:bCs/>
        </w:rPr>
      </w:pPr>
      <w:bookmarkStart w:id="19" w:name="_Ref372447812"/>
      <w:bookmarkStart w:id="20" w:name="_Toc372551542"/>
      <w:bookmarkStart w:id="21" w:name="_Toc373753559"/>
      <w:bookmarkStart w:id="22" w:name="_Toc376779523"/>
      <w:r w:rsidRPr="00CA35AC">
        <w:rPr>
          <w:b/>
          <w:bCs/>
        </w:rPr>
        <w:t>Nebezpečí škody a pojištění</w:t>
      </w:r>
      <w:bookmarkEnd w:id="19"/>
      <w:r w:rsidRPr="00CA35AC">
        <w:rPr>
          <w:b/>
          <w:bCs/>
        </w:rPr>
        <w:t xml:space="preserve"> zhotovitele a díla</w:t>
      </w:r>
      <w:bookmarkEnd w:id="20"/>
      <w:bookmarkEnd w:id="21"/>
      <w:bookmarkEnd w:id="22"/>
    </w:p>
    <w:p w14:paraId="030184BA"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23" w:name="_Ref372445336"/>
      <w:bookmarkStart w:id="24" w:name="_Toc372551543"/>
      <w:bookmarkStart w:id="25" w:name="_Toc373753560"/>
      <w:bookmarkStart w:id="26" w:name="_Toc372551539"/>
      <w:bookmarkStart w:id="27" w:name="_Toc373753556"/>
      <w:r w:rsidRPr="00CA35AC">
        <w:rPr>
          <w:bCs/>
          <w:iCs/>
        </w:rPr>
        <w:t xml:space="preserve">Zhotovitel je povinen mít uzavřené platné pojištění na odpovědnost za škodu způsobenou třetím osobám. Pojištění </w:t>
      </w:r>
      <w:bookmarkStart w:id="28" w:name="_Ref372442314"/>
      <w:r w:rsidRPr="00CA35AC">
        <w:rPr>
          <w:bCs/>
          <w:iCs/>
        </w:rPr>
        <w:t>odpovědnosti za škodu z výkonu podnikatelské činnosti musí krýt škody na věcech a na zdraví aspoň v tomto rozsahu</w:t>
      </w:r>
      <w:bookmarkEnd w:id="28"/>
      <w:r w:rsidRPr="00CA35AC">
        <w:rPr>
          <w:bCs/>
          <w:iCs/>
        </w:rPr>
        <w:t>:</w:t>
      </w:r>
    </w:p>
    <w:p w14:paraId="6C4D74C3"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provozní činností,</w:t>
      </w:r>
    </w:p>
    <w:p w14:paraId="72854896" w14:textId="77777777" w:rsidR="00A759C9" w:rsidRPr="00CA35AC" w:rsidRDefault="00A759C9" w:rsidP="00A759C9">
      <w:pPr>
        <w:widowControl w:val="0"/>
        <w:numPr>
          <w:ilvl w:val="3"/>
          <w:numId w:val="12"/>
        </w:numPr>
        <w:tabs>
          <w:tab w:val="clear" w:pos="360"/>
        </w:tabs>
        <w:autoSpaceDE w:val="0"/>
        <w:autoSpaceDN w:val="0"/>
        <w:adjustRightInd w:val="0"/>
        <w:spacing w:line="276" w:lineRule="auto"/>
        <w:ind w:left="851" w:hanging="425"/>
        <w:jc w:val="both"/>
        <w:rPr>
          <w:bCs/>
        </w:rPr>
      </w:pPr>
      <w:r w:rsidRPr="00CA35AC">
        <w:rPr>
          <w:bCs/>
        </w:rPr>
        <w:t>způsobené vadným výrobkem,</w:t>
      </w:r>
    </w:p>
    <w:p w14:paraId="7E3E9B0C" w14:textId="77777777" w:rsidR="00A759C9" w:rsidRPr="00CA35AC" w:rsidRDefault="00A759C9" w:rsidP="00A759C9">
      <w:pPr>
        <w:widowControl w:val="0"/>
        <w:numPr>
          <w:ilvl w:val="3"/>
          <w:numId w:val="12"/>
        </w:numPr>
        <w:tabs>
          <w:tab w:val="clear" w:pos="360"/>
        </w:tabs>
        <w:autoSpaceDE w:val="0"/>
        <w:autoSpaceDN w:val="0"/>
        <w:adjustRightInd w:val="0"/>
        <w:spacing w:after="240" w:line="276" w:lineRule="auto"/>
        <w:ind w:left="851" w:hanging="425"/>
        <w:jc w:val="both"/>
        <w:rPr>
          <w:bCs/>
        </w:rPr>
      </w:pPr>
      <w:r w:rsidRPr="00CA35AC">
        <w:rPr>
          <w:bCs/>
        </w:rPr>
        <w:t>vzniklé v souvislosti s poskytovanými pracemi.</w:t>
      </w:r>
    </w:p>
    <w:p w14:paraId="42CF259A" w14:textId="09F22AE3" w:rsidR="00A759C9" w:rsidRPr="00CA35AC" w:rsidRDefault="00A759C9" w:rsidP="00A759C9">
      <w:pPr>
        <w:pStyle w:val="Odstavecseseznamem"/>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Zhotovitel je povinen být pojištěn proti škodám způsobeným v souvislosti s jeho podnikatelskou činností, včetně případných škod způsobených pracovníky Zhotovitele, a to na pojistnou částku ve výši odpovídající možným rizikům ve vztahu k charakteru stavby a jejímu okolí, a to po celou dobu provádění Díla. Výše pojistné částky nebude v žádném případě nižší, než </w:t>
      </w:r>
      <w:r w:rsidR="009B6F80">
        <w:rPr>
          <w:bCs/>
        </w:rPr>
        <w:t>5</w:t>
      </w:r>
      <w:r w:rsidRPr="00CA35AC">
        <w:rPr>
          <w:bCs/>
        </w:rPr>
        <w:t>.000.000,- Kč.</w:t>
      </w:r>
    </w:p>
    <w:p w14:paraId="1FE263BB" w14:textId="77777777" w:rsidR="00A759C9" w:rsidRPr="00CA35AC" w:rsidRDefault="00A759C9" w:rsidP="00A759C9">
      <w:pPr>
        <w:widowControl w:val="0"/>
        <w:numPr>
          <w:ilvl w:val="1"/>
          <w:numId w:val="14"/>
        </w:numPr>
        <w:tabs>
          <w:tab w:val="left" w:pos="993"/>
        </w:tabs>
        <w:autoSpaceDE w:val="0"/>
        <w:autoSpaceDN w:val="0"/>
        <w:adjustRightInd w:val="0"/>
        <w:spacing w:line="276" w:lineRule="auto"/>
        <w:jc w:val="both"/>
        <w:rPr>
          <w:bCs/>
          <w:iCs/>
        </w:rPr>
      </w:pPr>
      <w:bookmarkStart w:id="29" w:name="_Toc372551546"/>
      <w:bookmarkStart w:id="30" w:name="_Toc373753563"/>
      <w:bookmarkStart w:id="31" w:name="_Ref377116785"/>
      <w:r w:rsidRPr="00CA35AC">
        <w:rPr>
          <w:bCs/>
          <w:iCs/>
        </w:rPr>
        <w:t>Zhotovitel je dále povinen mít uzavřené platné stavebně montážní pojištění</w:t>
      </w:r>
      <w:bookmarkEnd w:id="29"/>
      <w:bookmarkEnd w:id="30"/>
      <w:bookmarkEnd w:id="31"/>
      <w:r w:rsidRPr="00CA35AC">
        <w:rPr>
          <w:bCs/>
          <w:iCs/>
        </w:rPr>
        <w:t xml:space="preserve">. </w:t>
      </w:r>
      <w:bookmarkStart w:id="32" w:name="_Ref372445844"/>
      <w:r w:rsidRPr="00CA35AC">
        <w:rPr>
          <w:bCs/>
          <w:iCs/>
        </w:rPr>
        <w:t>Pojištění stavebních a montážních rizik pokrývá škody, které mohou vzniknout na zhotovovaném Díle, veškerých materiálech, výrobcích a technickém vybavení určeným ke zhotovení Díla nebo k zabudování do něj nebo k instalaci v něm, majetku objednatele a majetku smluvních partnerů objednatele, poskytujících plnění na staveništi, na montážních a stavebních strojích, a na Staveništi a jeho zařízení z těchto příčin:</w:t>
      </w:r>
      <w:bookmarkEnd w:id="32"/>
    </w:p>
    <w:p w14:paraId="4B18CE28"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požárem, výbuchem, přímým úderem blesku, nárazem nebo zřícením letadla, jeho části nebo jeho nákladu,</w:t>
      </w:r>
    </w:p>
    <w:p w14:paraId="11A9AA7A"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pojištěné věci, nárazem,</w:t>
      </w:r>
    </w:p>
    <w:p w14:paraId="34FDCAE9"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pádem stromů, stožárů a jiných předmětů,</w:t>
      </w:r>
    </w:p>
    <w:p w14:paraId="075E1627" w14:textId="77777777" w:rsidR="00A759C9" w:rsidRPr="00CA35AC" w:rsidRDefault="00A759C9" w:rsidP="00A759C9">
      <w:pPr>
        <w:widowControl w:val="0"/>
        <w:numPr>
          <w:ilvl w:val="3"/>
          <w:numId w:val="13"/>
        </w:numPr>
        <w:tabs>
          <w:tab w:val="clear" w:pos="360"/>
        </w:tabs>
        <w:autoSpaceDE w:val="0"/>
        <w:autoSpaceDN w:val="0"/>
        <w:adjustRightInd w:val="0"/>
        <w:spacing w:line="276" w:lineRule="auto"/>
        <w:ind w:left="851" w:hanging="425"/>
        <w:jc w:val="both"/>
        <w:rPr>
          <w:bCs/>
        </w:rPr>
      </w:pPr>
      <w:r w:rsidRPr="00CA35AC">
        <w:rPr>
          <w:bCs/>
        </w:rPr>
        <w:t>vodou vytékající z vodovodních zařízení,</w:t>
      </w:r>
    </w:p>
    <w:p w14:paraId="3F8490E9" w14:textId="77777777" w:rsidR="00A759C9" w:rsidRPr="00CA35AC" w:rsidRDefault="00A759C9" w:rsidP="00A759C9">
      <w:pPr>
        <w:widowControl w:val="0"/>
        <w:numPr>
          <w:ilvl w:val="3"/>
          <w:numId w:val="13"/>
        </w:numPr>
        <w:tabs>
          <w:tab w:val="clear" w:pos="360"/>
        </w:tabs>
        <w:autoSpaceDE w:val="0"/>
        <w:autoSpaceDN w:val="0"/>
        <w:adjustRightInd w:val="0"/>
        <w:spacing w:after="240" w:line="276" w:lineRule="auto"/>
        <w:ind w:left="851" w:hanging="425"/>
        <w:jc w:val="both"/>
        <w:rPr>
          <w:bCs/>
        </w:rPr>
      </w:pPr>
      <w:r w:rsidRPr="00CA35AC">
        <w:rPr>
          <w:bCs/>
        </w:rPr>
        <w:t>neodborným zacházením, nesprávnou obsluhou, úmyslným poškozením třetí osobou, nešikovností, nepozorností.</w:t>
      </w:r>
    </w:p>
    <w:p w14:paraId="5BB82411" w14:textId="332D387F"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Doklady o uzavření pojištění, řádných a včasných úhradách pojistného a trvání pojištění je zhotovitel </w:t>
      </w:r>
      <w:r w:rsidRPr="00CA35AC">
        <w:rPr>
          <w:bCs/>
        </w:rPr>
        <w:lastRenderedPageBreak/>
        <w:t xml:space="preserve">povinen předložit objednateli nejpozději při </w:t>
      </w:r>
      <w:r w:rsidR="00AE7375">
        <w:rPr>
          <w:bCs/>
        </w:rPr>
        <w:t xml:space="preserve">podpisu smlouvy o dílo </w:t>
      </w:r>
      <w:r w:rsidRPr="00CA35AC">
        <w:rPr>
          <w:bCs/>
        </w:rPr>
        <w:t>a následně kdykoli na vyžádání objednatele do pěti pracovních dnů od obdržení takové žádosti.</w:t>
      </w:r>
    </w:p>
    <w:p w14:paraId="424C8FD2" w14:textId="77777777" w:rsidR="00A759C9" w:rsidRPr="00CA35AC" w:rsidRDefault="00A759C9" w:rsidP="00A759C9">
      <w:pPr>
        <w:widowControl w:val="0"/>
        <w:numPr>
          <w:ilvl w:val="1"/>
          <w:numId w:val="14"/>
        </w:numPr>
        <w:tabs>
          <w:tab w:val="left" w:pos="993"/>
        </w:tabs>
        <w:autoSpaceDE w:val="0"/>
        <w:autoSpaceDN w:val="0"/>
        <w:adjustRightInd w:val="0"/>
        <w:spacing w:after="240" w:line="276" w:lineRule="auto"/>
        <w:jc w:val="both"/>
        <w:rPr>
          <w:bCs/>
        </w:rPr>
      </w:pPr>
      <w:r w:rsidRPr="00CA35AC">
        <w:rPr>
          <w:bCs/>
        </w:rPr>
        <w:t xml:space="preserve">Nepředložení dokladů zhotovitelem o pojištění odpovědnosti za škodu, objednateli ani v dodatečné lhůtě deseti pracovních dnů je podstatným porušením smlouvy, které opravňuje objednatele k odstoupení od smlouvy. </w:t>
      </w:r>
    </w:p>
    <w:bookmarkEnd w:id="23"/>
    <w:bookmarkEnd w:id="24"/>
    <w:bookmarkEnd w:id="25"/>
    <w:bookmarkEnd w:id="26"/>
    <w:bookmarkEnd w:id="27"/>
    <w:p w14:paraId="0E36377F" w14:textId="77777777" w:rsidR="00A759C9" w:rsidRPr="00CA35AC" w:rsidRDefault="00A759C9" w:rsidP="00A759C9">
      <w:pPr>
        <w:widowControl w:val="0"/>
        <w:tabs>
          <w:tab w:val="left" w:pos="993"/>
        </w:tabs>
        <w:autoSpaceDE w:val="0"/>
        <w:autoSpaceDN w:val="0"/>
        <w:adjustRightInd w:val="0"/>
        <w:spacing w:line="276" w:lineRule="auto"/>
        <w:jc w:val="center"/>
      </w:pPr>
    </w:p>
    <w:p w14:paraId="50FBAC32"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XIV. </w:t>
      </w:r>
    </w:p>
    <w:p w14:paraId="6209E8AE" w14:textId="77777777" w:rsidR="00A759C9" w:rsidRPr="00CA35AC" w:rsidRDefault="00A759C9" w:rsidP="00E21990">
      <w:pPr>
        <w:widowControl w:val="0"/>
        <w:tabs>
          <w:tab w:val="left" w:pos="993"/>
        </w:tabs>
        <w:autoSpaceDE w:val="0"/>
        <w:autoSpaceDN w:val="0"/>
        <w:adjustRightInd w:val="0"/>
        <w:spacing w:after="240" w:line="276" w:lineRule="auto"/>
        <w:jc w:val="center"/>
        <w:rPr>
          <w:b/>
        </w:rPr>
      </w:pPr>
      <w:r w:rsidRPr="00CA35AC">
        <w:rPr>
          <w:b/>
        </w:rPr>
        <w:t xml:space="preserve">Předání a převzetí díla </w:t>
      </w:r>
    </w:p>
    <w:p w14:paraId="26B9E87C" w14:textId="77777777" w:rsidR="00A759C9" w:rsidRPr="00CA35AC" w:rsidRDefault="00A759C9" w:rsidP="00A759C9">
      <w:pPr>
        <w:widowControl w:val="0"/>
        <w:numPr>
          <w:ilvl w:val="1"/>
          <w:numId w:val="18"/>
        </w:numPr>
        <w:tabs>
          <w:tab w:val="left" w:pos="993"/>
        </w:tabs>
        <w:autoSpaceDE w:val="0"/>
        <w:autoSpaceDN w:val="0"/>
        <w:adjustRightInd w:val="0"/>
        <w:spacing w:after="240" w:line="276" w:lineRule="auto"/>
        <w:jc w:val="both"/>
        <w:rPr>
          <w:bCs/>
          <w:iCs/>
        </w:rPr>
      </w:pPr>
      <w:bookmarkStart w:id="33" w:name="_Toc373753584"/>
      <w:r w:rsidRPr="00CA35AC">
        <w:rPr>
          <w:bCs/>
          <w:iCs/>
        </w:rPr>
        <w:t xml:space="preserve">Zhotovitel </w:t>
      </w:r>
      <w:bookmarkEnd w:id="33"/>
      <w:r w:rsidRPr="00CA35AC">
        <w:rPr>
          <w:bCs/>
          <w:iCs/>
        </w:rPr>
        <w:t xml:space="preserve">písemně oznámí datum dokončení díla objednateli nejméně </w:t>
      </w:r>
      <w:r w:rsidRPr="00AE793C">
        <w:rPr>
          <w:b/>
          <w:bCs/>
          <w:i/>
          <w:iCs/>
        </w:rPr>
        <w:t>pět dnů před dokončením díla</w:t>
      </w:r>
      <w:r w:rsidRPr="00CA35AC">
        <w:rPr>
          <w:bCs/>
          <w:iCs/>
        </w:rPr>
        <w:t xml:space="preserve"> a současně jej písemně vyzve k předání a převzetí Díla. Ve výzvě k předání a převzetí díla zhotovitel prohlásí, že splnil veškeré podmínky stanovené touto smlouvou k zahájení předávacího a přejímacího řízení.</w:t>
      </w:r>
    </w:p>
    <w:p w14:paraId="45189F95"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line="276" w:lineRule="auto"/>
        <w:jc w:val="both"/>
        <w:rPr>
          <w:bCs/>
          <w:iCs/>
        </w:rPr>
      </w:pPr>
      <w:bookmarkStart w:id="34" w:name="_Toc373753586"/>
      <w:r w:rsidRPr="00CA35AC">
        <w:rPr>
          <w:bCs/>
          <w:iCs/>
        </w:rPr>
        <w:t xml:space="preserve">Před zahájením </w:t>
      </w:r>
      <w:bookmarkEnd w:id="34"/>
      <w:r w:rsidRPr="00CA35AC">
        <w:rPr>
          <w:bCs/>
          <w:iCs/>
        </w:rPr>
        <w:t>předávacího řízení je zhotovitel povinen připravit nezbytné doklady a následně je objednateli předat, a to zejména:</w:t>
      </w:r>
    </w:p>
    <w:p w14:paraId="5CAEFC5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dokumentace skutečného provedení Díla;</w:t>
      </w:r>
    </w:p>
    <w:p w14:paraId="789AB140" w14:textId="0129FEB8" w:rsidR="00A759C9" w:rsidRPr="00FE204C" w:rsidRDefault="00A759C9" w:rsidP="00FE204C">
      <w:pPr>
        <w:widowControl w:val="0"/>
        <w:numPr>
          <w:ilvl w:val="3"/>
          <w:numId w:val="15"/>
        </w:numPr>
        <w:tabs>
          <w:tab w:val="clear" w:pos="2487"/>
        </w:tabs>
        <w:autoSpaceDE w:val="0"/>
        <w:autoSpaceDN w:val="0"/>
        <w:adjustRightInd w:val="0"/>
        <w:spacing w:line="276" w:lineRule="auto"/>
        <w:ind w:left="993" w:hanging="567"/>
        <w:jc w:val="both"/>
        <w:rPr>
          <w:bCs/>
        </w:rPr>
      </w:pPr>
      <w:r w:rsidRPr="00FE204C">
        <w:rPr>
          <w:bCs/>
        </w:rPr>
        <w:t>zápisy a osvědčení o provedených zkouškách, včetně všech certifikátů, atestů, prohlášení o shodě a jiných dokladů;</w:t>
      </w:r>
    </w:p>
    <w:p w14:paraId="618EE460" w14:textId="3CC1F99F"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předepsaných měření</w:t>
      </w:r>
      <w:r w:rsidR="00893AD5">
        <w:rPr>
          <w:bCs/>
        </w:rPr>
        <w:t xml:space="preserve"> (akustika, umělé osvětlení, voda, ….)</w:t>
      </w:r>
      <w:r w:rsidRPr="00CA35AC">
        <w:rPr>
          <w:bCs/>
        </w:rPr>
        <w:t>;</w:t>
      </w:r>
    </w:p>
    <w:p w14:paraId="41DC2818"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vyzkoušení zařízení, o provedených revizních a provozních zkouškách;</w:t>
      </w:r>
    </w:p>
    <w:p w14:paraId="35FAE5CE"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zápisy a výsledky o prověření prací a konstrukcí zakrytých v průběhu prací;</w:t>
      </w:r>
    </w:p>
    <w:p w14:paraId="754ED571"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zařízení, která jsou součástí díla, včetně veškerých dokladů k nim, zejména jejich záručních listů, návodů k obsluze a údržbě v českém jazyce;</w:t>
      </w:r>
    </w:p>
    <w:p w14:paraId="6C5F466F"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potvrzení o uložení odpadu a sutě a o jeho ekologické likvidaci;</w:t>
      </w:r>
    </w:p>
    <w:p w14:paraId="1E1E103B" w14:textId="77777777" w:rsidR="00A759C9" w:rsidRPr="00CA35AC" w:rsidRDefault="00A759C9" w:rsidP="00A759C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originály stavebních deníků.</w:t>
      </w:r>
    </w:p>
    <w:p w14:paraId="02615D50" w14:textId="77777777" w:rsidR="00A759C9" w:rsidRPr="00CA35AC" w:rsidRDefault="00A759C9" w:rsidP="00A759C9">
      <w:pPr>
        <w:widowControl w:val="0"/>
        <w:autoSpaceDE w:val="0"/>
        <w:autoSpaceDN w:val="0"/>
        <w:adjustRightInd w:val="0"/>
        <w:spacing w:line="276" w:lineRule="auto"/>
        <w:ind w:left="993"/>
        <w:jc w:val="both"/>
        <w:rPr>
          <w:bCs/>
        </w:rPr>
      </w:pPr>
    </w:p>
    <w:p w14:paraId="6C456A2D" w14:textId="77777777" w:rsidR="00A759C9" w:rsidRPr="00CA35AC" w:rsidRDefault="00A759C9" w:rsidP="00A759C9">
      <w:pPr>
        <w:widowControl w:val="0"/>
        <w:numPr>
          <w:ilvl w:val="1"/>
          <w:numId w:val="18"/>
        </w:numPr>
        <w:tabs>
          <w:tab w:val="left" w:pos="993"/>
        </w:tabs>
        <w:autoSpaceDE w:val="0"/>
        <w:autoSpaceDN w:val="0"/>
        <w:adjustRightInd w:val="0"/>
        <w:spacing w:line="276" w:lineRule="auto"/>
        <w:jc w:val="both"/>
        <w:rPr>
          <w:bCs/>
          <w:iCs/>
        </w:rPr>
      </w:pPr>
      <w:bookmarkStart w:id="35" w:name="_Toc373753587"/>
      <w:r w:rsidRPr="00CA35AC">
        <w:rPr>
          <w:bCs/>
          <w:iCs/>
        </w:rPr>
        <w:t xml:space="preserve">O průběhu </w:t>
      </w:r>
      <w:bookmarkEnd w:id="35"/>
      <w:r w:rsidRPr="00CA35AC">
        <w:rPr>
          <w:bCs/>
          <w:iCs/>
        </w:rPr>
        <w:t>předávacího řízení pořídí Objednatel zápis (dále také „Protokol o předání a převzetí Díla“). Povinným obsahem Protokolu o předání a převzetí Díla jsou:</w:t>
      </w:r>
    </w:p>
    <w:p w14:paraId="3E072F52"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identifikační údaje o Zhotoviteli a Objednateli;</w:t>
      </w:r>
    </w:p>
    <w:p w14:paraId="34AF27A5"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stručný popis Díla, které je předmětem předání a převzetí;</w:t>
      </w:r>
    </w:p>
    <w:p w14:paraId="3E90AA0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dohoda o způsobu a termínu vyklizení Staveniště;</w:t>
      </w:r>
    </w:p>
    <w:p w14:paraId="4ED7942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termín, od kterého počíná běžet záruční lhůta;</w:t>
      </w:r>
    </w:p>
    <w:p w14:paraId="3F5B6C31"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předaných dokladů;</w:t>
      </w:r>
    </w:p>
    <w:p w14:paraId="31526D57"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zhodnocení jakosti Díla nebo jeho části;</w:t>
      </w:r>
    </w:p>
    <w:p w14:paraId="42397EC4"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prohlášení Objednatele, zda Dílo přejímá nebo nepřejímá;</w:t>
      </w:r>
    </w:p>
    <w:p w14:paraId="32C10F14"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seznam (soupis) zjištěných vad a nedodělků;</w:t>
      </w:r>
    </w:p>
    <w:p w14:paraId="336C3EFE" w14:textId="77777777" w:rsidR="00A759C9" w:rsidRPr="00CA35AC" w:rsidRDefault="00A759C9" w:rsidP="00886E39">
      <w:pPr>
        <w:widowControl w:val="0"/>
        <w:numPr>
          <w:ilvl w:val="3"/>
          <w:numId w:val="15"/>
        </w:numPr>
        <w:tabs>
          <w:tab w:val="clear" w:pos="2487"/>
        </w:tabs>
        <w:autoSpaceDE w:val="0"/>
        <w:autoSpaceDN w:val="0"/>
        <w:adjustRightInd w:val="0"/>
        <w:spacing w:line="276" w:lineRule="auto"/>
        <w:ind w:left="993" w:hanging="567"/>
        <w:jc w:val="both"/>
        <w:rPr>
          <w:bCs/>
        </w:rPr>
      </w:pPr>
      <w:r w:rsidRPr="00CA35AC">
        <w:rPr>
          <w:bCs/>
        </w:rPr>
        <w:t>dohodu o způsobu a termínech jejich odstranění, popřípadě o jiném způsobu narovnání.</w:t>
      </w:r>
    </w:p>
    <w:p w14:paraId="5AB9701C"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pPr>
      <w:r w:rsidRPr="00CA35AC">
        <w:t>Objednatel je povinen k předávacímu řízení přizvat osobu vykonávající technický dozor a autorský dozor.</w:t>
      </w:r>
    </w:p>
    <w:p w14:paraId="170EDA36" w14:textId="77777777" w:rsidR="00A759C9" w:rsidRPr="00CA35AC" w:rsidRDefault="00A759C9" w:rsidP="00A759C9">
      <w:pPr>
        <w:pStyle w:val="Odstavecseseznamem"/>
        <w:widowControl w:val="0"/>
        <w:numPr>
          <w:ilvl w:val="1"/>
          <w:numId w:val="18"/>
        </w:numPr>
        <w:tabs>
          <w:tab w:val="left" w:pos="993"/>
        </w:tabs>
        <w:autoSpaceDE w:val="0"/>
        <w:autoSpaceDN w:val="0"/>
        <w:adjustRightInd w:val="0"/>
        <w:spacing w:after="240" w:line="276" w:lineRule="auto"/>
        <w:jc w:val="both"/>
        <w:rPr>
          <w:bCs/>
          <w:iCs/>
        </w:rPr>
      </w:pPr>
      <w:bookmarkStart w:id="36" w:name="_Toc373753588"/>
      <w:r w:rsidRPr="00CA35AC">
        <w:rPr>
          <w:bCs/>
          <w:iCs/>
        </w:rPr>
        <w:t xml:space="preserve">Objednatel </w:t>
      </w:r>
      <w:bookmarkEnd w:id="36"/>
      <w:r w:rsidRPr="00CA35AC">
        <w:rPr>
          <w:bCs/>
          <w:iCs/>
        </w:rPr>
        <w:t xml:space="preserve">je oprávněn převzít i dílo, které vykazuje ojedinělé drobné vady a nedodělky, jež samy o sobě, ani ve spojení s jinými nebrání řádnému užívání díla. O odstranění vad a nedodělků, v průběhu </w:t>
      </w:r>
      <w:r w:rsidRPr="00CA35AC">
        <w:rPr>
          <w:bCs/>
          <w:iCs/>
        </w:rPr>
        <w:lastRenderedPageBreak/>
        <w:t>nebo po uplynutí přiměřené lhůty k jejich odstranění, pořídí Objednatel zápis (dále také „Protokol o odstranění vad a nedodělků“).</w:t>
      </w:r>
    </w:p>
    <w:p w14:paraId="3838037F" w14:textId="77777777" w:rsidR="00FE204C" w:rsidRPr="00CA35AC" w:rsidRDefault="00FE204C" w:rsidP="00A759C9">
      <w:pPr>
        <w:pStyle w:val="Odstavecseseznamem"/>
        <w:spacing w:line="276" w:lineRule="auto"/>
        <w:rPr>
          <w:bCs/>
          <w:iCs/>
        </w:rPr>
      </w:pPr>
    </w:p>
    <w:p w14:paraId="3F4A142B"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XV. </w:t>
      </w:r>
    </w:p>
    <w:p w14:paraId="17F4816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 xml:space="preserve">Odpovědnost za vady díla </w:t>
      </w:r>
    </w:p>
    <w:p w14:paraId="0E178B15" w14:textId="77777777" w:rsidR="00A759C9" w:rsidRPr="00CA35AC" w:rsidRDefault="00A759C9" w:rsidP="00E21990">
      <w:pPr>
        <w:pStyle w:val="Odstavecseseznamem"/>
        <w:widowControl w:val="0"/>
        <w:numPr>
          <w:ilvl w:val="2"/>
          <w:numId w:val="20"/>
        </w:numPr>
        <w:tabs>
          <w:tab w:val="clear" w:pos="720"/>
        </w:tabs>
        <w:autoSpaceDE w:val="0"/>
        <w:autoSpaceDN w:val="0"/>
        <w:adjustRightInd w:val="0"/>
        <w:spacing w:before="240" w:after="240" w:line="276" w:lineRule="auto"/>
        <w:ind w:left="567" w:hanging="567"/>
        <w:jc w:val="both"/>
        <w:rPr>
          <w:bCs/>
        </w:rPr>
      </w:pPr>
      <w:r w:rsidRPr="00CA35AC">
        <w:rPr>
          <w:bCs/>
        </w:rPr>
        <w:t>Zhotovitel odpovídá za vady, jež má dílo v době jeho předání a převzetí a dále odpovídá za vady Díla zjištěné po celou dobu záruční lhůty (záruka za jakost Díla).</w:t>
      </w:r>
    </w:p>
    <w:p w14:paraId="383F52C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Poskytnutím záruky za jakost díla zhotovitel přejímá závazek, že dílo bude v průběhu záruční lhůty odpovídat výsledku určenému v této smlouvě, a že nedojde ke zhoršení parametrů, standardů a jakosti stanovených závaznými podklady pro provedení díla.</w:t>
      </w:r>
    </w:p>
    <w:p w14:paraId="7057BEA9"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pPr>
      <w:r w:rsidRPr="00CA35AC">
        <w:rPr>
          <w:bCs/>
        </w:rPr>
        <w:t>V případě, že se v záruční lhůtě vyskytne vada díla, má objednatel právo na její bezplatné odstranění.</w:t>
      </w:r>
    </w:p>
    <w:p w14:paraId="713A4AD5" w14:textId="77777777" w:rsidR="00A759C9" w:rsidRPr="00CA35AC" w:rsidRDefault="00A759C9" w:rsidP="00A759C9">
      <w:pPr>
        <w:widowControl w:val="0"/>
        <w:numPr>
          <w:ilvl w:val="2"/>
          <w:numId w:val="20"/>
        </w:numPr>
        <w:tabs>
          <w:tab w:val="clear" w:pos="720"/>
        </w:tabs>
        <w:autoSpaceDE w:val="0"/>
        <w:autoSpaceDN w:val="0"/>
        <w:adjustRightInd w:val="0"/>
        <w:spacing w:after="240" w:line="276" w:lineRule="auto"/>
        <w:ind w:left="567" w:hanging="567"/>
        <w:jc w:val="both"/>
        <w:rPr>
          <w:bCs/>
        </w:rPr>
      </w:pPr>
      <w:r w:rsidRPr="00CA35AC">
        <w:rPr>
          <w:bCs/>
        </w:rPr>
        <w:t>Nároky z vad díla se nedotýkají práv objednatele na náhradu škody vzniklé objednateli v důsledku vady ani na smluvní pokutu vážící se na porušení povinnosti, jež vedlo ke vzniku vady.</w:t>
      </w:r>
    </w:p>
    <w:p w14:paraId="6455CDE1"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 xml:space="preserve">Záruční lhůta je pro celé dílo sjednána v délce 60 měsíců. </w:t>
      </w:r>
    </w:p>
    <w:p w14:paraId="4AC81E5C" w14:textId="77777777" w:rsidR="00A759C9" w:rsidRPr="00CA35AC" w:rsidRDefault="00A759C9" w:rsidP="00A759C9">
      <w:pPr>
        <w:pStyle w:val="rove2-slovantext"/>
        <w:numPr>
          <w:ilvl w:val="2"/>
          <w:numId w:val="20"/>
        </w:numPr>
        <w:tabs>
          <w:tab w:val="clear" w:pos="720"/>
          <w:tab w:val="num" w:pos="567"/>
        </w:tabs>
        <w:spacing w:after="240" w:line="276" w:lineRule="auto"/>
        <w:ind w:left="567" w:hanging="567"/>
        <w:rPr>
          <w:rFonts w:ascii="Times New Roman" w:hAnsi="Times New Roman"/>
          <w:bCs/>
          <w:iCs/>
          <w:sz w:val="24"/>
        </w:rPr>
      </w:pPr>
      <w:r w:rsidRPr="00CA35AC">
        <w:rPr>
          <w:rFonts w:ascii="Times New Roman" w:hAnsi="Times New Roman"/>
          <w:bCs/>
          <w:sz w:val="24"/>
        </w:rPr>
        <w:t>Záruční lhůta za jakost díla, za správnou technickou konstrukci, za kvalitu použitých materiálů, a stejně tak i za odborné provedení, které zaručuje správnou funkci díla, p</w:t>
      </w:r>
      <w:r w:rsidRPr="00CA35AC">
        <w:rPr>
          <w:rFonts w:ascii="Times New Roman" w:hAnsi="Times New Roman"/>
          <w:sz w:val="24"/>
        </w:rPr>
        <w:t>očíná běžet dnem oboustranného podpisu Protokolu o předání a převzetí díla</w:t>
      </w:r>
      <w:r w:rsidRPr="00CA35AC">
        <w:rPr>
          <w:rFonts w:ascii="Times New Roman" w:hAnsi="Times New Roman"/>
          <w:bCs/>
          <w:iCs/>
          <w:sz w:val="24"/>
        </w:rPr>
        <w:t xml:space="preserve"> a v případě, že dílo při předání vykazovalo drobné vady a nedodělky, jenž samy o sobě, ani ve spojení s jinými nebrání řádnému užívání díla, pak po podpisu Protokolu o odstranění vad a nedodělků.</w:t>
      </w:r>
    </w:p>
    <w:p w14:paraId="7A417F4B"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Záruční lhůta neběží po dobu, po kterou objednatel nemohl předmět díla užívat pro vady díla, za které zhotovitel odpovídá.</w:t>
      </w:r>
    </w:p>
    <w:p w14:paraId="3DBD52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Pro ty části díla, které byly v důsledku oprávněné reklamace objednatele zhotovitelem opraveny, běží záruční lhůta opětovně od počátku ode dne provedení reklamační opravy, nejdéle však do doby uplynutí dvanácti měsíců od skončení záruky za celé dílo.</w:t>
      </w:r>
    </w:p>
    <w:p w14:paraId="2307C619"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7C4776CF"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V reklamaci (reklamačním protokolu) musí být vady popsány nebo musí být uvedeno, jak se projevují. Dále v reklamaci objednatel uvede, jakým způsobem požaduje sjednat nápravu, ev. schválí návrh zhotovitele.</w:t>
      </w:r>
    </w:p>
    <w:p w14:paraId="5CA5D936"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rPr>
          <w:bCs/>
        </w:rPr>
      </w:pPr>
      <w:r w:rsidRPr="00CA35AC">
        <w:rPr>
          <w:bCs/>
        </w:rPr>
        <w:t>Objednatel je oprávněn požadovat buď odstranění vady opravou, je-li vada opravitelná, pokud není, tak odstranění vady dodáním náhradního plnění anebo přiměřenou slevou z ceny za dílo. Uplatní-li objednatel nárok na slevu z ceny za dílo, je oprávněn požadovat rovněž náhradu skutečné škody a zisku ušlého v důsledku nedostatku vlastnosti díla či jeho části, na něž se sleva vztahuje.</w:t>
      </w:r>
    </w:p>
    <w:p w14:paraId="618AC9C0" w14:textId="77777777" w:rsidR="00A759C9" w:rsidRPr="00CA35AC" w:rsidRDefault="00A759C9" w:rsidP="00A759C9">
      <w:pPr>
        <w:widowControl w:val="0"/>
        <w:numPr>
          <w:ilvl w:val="2"/>
          <w:numId w:val="20"/>
        </w:numPr>
        <w:tabs>
          <w:tab w:val="clear" w:pos="720"/>
          <w:tab w:val="num" w:pos="567"/>
        </w:tabs>
        <w:autoSpaceDE w:val="0"/>
        <w:autoSpaceDN w:val="0"/>
        <w:adjustRightInd w:val="0"/>
        <w:spacing w:line="276" w:lineRule="auto"/>
        <w:ind w:left="567" w:hanging="567"/>
        <w:jc w:val="both"/>
        <w:rPr>
          <w:bCs/>
        </w:rPr>
      </w:pPr>
      <w:r w:rsidRPr="00CA35AC">
        <w:rPr>
          <w:bCs/>
        </w:rPr>
        <w:t xml:space="preserve">Lhůtu pro odstranění reklamovaných vad díla sjednají obě smluvní strany podle povahy a rozsahu </w:t>
      </w:r>
      <w:r w:rsidRPr="00CA35AC">
        <w:rPr>
          <w:bCs/>
        </w:rPr>
        <w:lastRenderedPageBreak/>
        <w:t>reklamované vady Díla. Nedojde-li mezi oběma Smluvními stranami k dohodě o termínu odstranění reklamované vady díla, platí, že zhotovitel je povinen odstranit reklamované vady díla ve lhůtě:</w:t>
      </w:r>
    </w:p>
    <w:p w14:paraId="246AC27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7" w:name="_Ref376708113"/>
      <w:r w:rsidRPr="00CA35AC">
        <w:rPr>
          <w:bCs/>
        </w:rPr>
        <w:t>pěti pracovních dnů od oznámení vady díla u vad bránících řádnému užívání díla,</w:t>
      </w:r>
      <w:bookmarkEnd w:id="37"/>
    </w:p>
    <w:p w14:paraId="2EB3F2ED"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rPr>
      </w:pPr>
      <w:bookmarkStart w:id="38" w:name="_Ref376708171"/>
      <w:r w:rsidRPr="00CA35AC">
        <w:rPr>
          <w:bCs/>
        </w:rPr>
        <w:t>deset pracovních dnů od oznámení vady díla u vad nebránících řádnému užívání díla,</w:t>
      </w:r>
      <w:bookmarkEnd w:id="38"/>
    </w:p>
    <w:p w14:paraId="487B4CCF" w14:textId="77777777" w:rsidR="00A759C9" w:rsidRPr="00CA35AC" w:rsidRDefault="00A759C9" w:rsidP="00A759C9">
      <w:pPr>
        <w:widowControl w:val="0"/>
        <w:numPr>
          <w:ilvl w:val="3"/>
          <w:numId w:val="19"/>
        </w:numPr>
        <w:tabs>
          <w:tab w:val="clear" w:pos="2487"/>
          <w:tab w:val="num" w:pos="993"/>
          <w:tab w:val="num" w:pos="1276"/>
        </w:tabs>
        <w:autoSpaceDE w:val="0"/>
        <w:autoSpaceDN w:val="0"/>
        <w:adjustRightInd w:val="0"/>
        <w:spacing w:after="240" w:line="276" w:lineRule="auto"/>
        <w:ind w:left="567" w:firstLine="0"/>
        <w:jc w:val="both"/>
        <w:rPr>
          <w:bCs/>
        </w:rPr>
      </w:pPr>
      <w:bookmarkStart w:id="39" w:name="_Ref376708203"/>
      <w:r w:rsidRPr="00CA35AC">
        <w:rPr>
          <w:bCs/>
        </w:rPr>
        <w:t>patnáct pracovních dnů od oznámení vady díla u drobných vad díla.</w:t>
      </w:r>
      <w:bookmarkEnd w:id="39"/>
    </w:p>
    <w:p w14:paraId="3D3E6B74" w14:textId="77777777" w:rsidR="00A759C9" w:rsidRPr="00CA35AC" w:rsidRDefault="00A759C9" w:rsidP="00A759C9">
      <w:pPr>
        <w:widowControl w:val="0"/>
        <w:numPr>
          <w:ilvl w:val="2"/>
          <w:numId w:val="20"/>
        </w:numPr>
        <w:tabs>
          <w:tab w:val="clear" w:pos="720"/>
          <w:tab w:val="num" w:pos="567"/>
        </w:tabs>
        <w:autoSpaceDE w:val="0"/>
        <w:autoSpaceDN w:val="0"/>
        <w:adjustRightInd w:val="0"/>
        <w:spacing w:after="240" w:line="276" w:lineRule="auto"/>
        <w:ind w:left="567" w:hanging="567"/>
        <w:jc w:val="both"/>
      </w:pPr>
      <w:r w:rsidRPr="00CA35AC">
        <w:rPr>
          <w:bCs/>
        </w:rPr>
        <w:t>Zhotovitel je povinen ve stanovené lhůtě odstranit vady díla i v případě, kdy podle jeho názoru za vady díla neodpovídá.</w:t>
      </w:r>
    </w:p>
    <w:p w14:paraId="71F98077" w14:textId="77777777" w:rsidR="00A759C9" w:rsidRPr="00CA35AC" w:rsidRDefault="00A759C9" w:rsidP="00A759C9">
      <w:pPr>
        <w:widowControl w:val="0"/>
        <w:tabs>
          <w:tab w:val="left" w:pos="993"/>
        </w:tabs>
        <w:autoSpaceDE w:val="0"/>
        <w:autoSpaceDN w:val="0"/>
        <w:adjustRightInd w:val="0"/>
        <w:spacing w:line="276" w:lineRule="auto"/>
        <w:jc w:val="center"/>
        <w:rPr>
          <w:b/>
        </w:rPr>
      </w:pPr>
    </w:p>
    <w:p w14:paraId="0BC248A0" w14:textId="77777777" w:rsidR="00A759C9" w:rsidRPr="00CA35AC" w:rsidRDefault="00A759C9" w:rsidP="00A759C9">
      <w:pPr>
        <w:widowControl w:val="0"/>
        <w:tabs>
          <w:tab w:val="left" w:pos="993"/>
        </w:tabs>
        <w:autoSpaceDE w:val="0"/>
        <w:autoSpaceDN w:val="0"/>
        <w:adjustRightInd w:val="0"/>
        <w:spacing w:line="276" w:lineRule="auto"/>
        <w:jc w:val="center"/>
        <w:rPr>
          <w:b/>
        </w:rPr>
      </w:pPr>
      <w:r w:rsidRPr="00CA35AC">
        <w:rPr>
          <w:b/>
        </w:rPr>
        <w:t>XVI.</w:t>
      </w:r>
    </w:p>
    <w:p w14:paraId="3768CB1D"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40" w:name="_Ref366500477"/>
      <w:bookmarkStart w:id="41" w:name="_Toc372551601"/>
      <w:bookmarkStart w:id="42" w:name="_Toc373753599"/>
      <w:bookmarkStart w:id="43" w:name="_Toc376779534"/>
      <w:r w:rsidRPr="00CA35AC">
        <w:rPr>
          <w:b/>
          <w:bCs/>
        </w:rPr>
        <w:t>Smluvní pokuty</w:t>
      </w:r>
      <w:bookmarkEnd w:id="40"/>
      <w:bookmarkEnd w:id="41"/>
      <w:bookmarkEnd w:id="42"/>
      <w:bookmarkEnd w:id="43"/>
      <w:r w:rsidRPr="00CA35AC">
        <w:rPr>
          <w:b/>
          <w:bCs/>
        </w:rPr>
        <w:t xml:space="preserve"> a úrok z prodlení</w:t>
      </w:r>
    </w:p>
    <w:p w14:paraId="4E3B0C18" w14:textId="76BD7122" w:rsidR="00A759C9" w:rsidRPr="00CA35AC" w:rsidRDefault="00A759C9" w:rsidP="00A759C9">
      <w:pPr>
        <w:pStyle w:val="rove2-slovantext"/>
        <w:numPr>
          <w:ilvl w:val="0"/>
          <w:numId w:val="0"/>
        </w:numPr>
        <w:spacing w:line="276" w:lineRule="auto"/>
        <w:ind w:left="397" w:hanging="397"/>
        <w:rPr>
          <w:rFonts w:ascii="Times New Roman" w:hAnsi="Times New Roman"/>
          <w:sz w:val="24"/>
        </w:rPr>
      </w:pPr>
      <w:r w:rsidRPr="00CA35AC">
        <w:rPr>
          <w:rFonts w:ascii="Times New Roman" w:hAnsi="Times New Roman"/>
          <w:bCs/>
          <w:iCs/>
          <w:sz w:val="24"/>
        </w:rPr>
        <w:t xml:space="preserve">1. </w:t>
      </w:r>
      <w:r w:rsidRPr="00CA35AC">
        <w:rPr>
          <w:rFonts w:ascii="Times New Roman" w:hAnsi="Times New Roman"/>
          <w:bCs/>
          <w:iCs/>
          <w:sz w:val="24"/>
        </w:rPr>
        <w:tab/>
        <w:t xml:space="preserve">Bude-li Zhotovitel v prodlení se splněním termínu dokončení díla sjednaného touto smlouvou, </w:t>
      </w:r>
      <w:r w:rsidRPr="00CA35AC">
        <w:rPr>
          <w:rFonts w:ascii="Times New Roman" w:hAnsi="Times New Roman"/>
          <w:bCs/>
          <w:sz w:val="24"/>
        </w:rPr>
        <w:t>je objednatel oprávněn uplatnit vůči zhotoviteli nárok na smluvní pokutu ve výši</w:t>
      </w:r>
      <w:r w:rsidRPr="00CA35AC">
        <w:rPr>
          <w:rFonts w:ascii="Times New Roman" w:hAnsi="Times New Roman"/>
          <w:bCs/>
          <w:iCs/>
          <w:sz w:val="24"/>
        </w:rPr>
        <w:t xml:space="preserve"> </w:t>
      </w:r>
      <w:r w:rsidRPr="00CA35AC">
        <w:rPr>
          <w:rFonts w:ascii="Times New Roman" w:hAnsi="Times New Roman"/>
          <w:bCs/>
          <w:sz w:val="24"/>
        </w:rPr>
        <w:t xml:space="preserve">0,2 % z celkové ceny </w:t>
      </w:r>
      <w:r w:rsidR="00FE204C">
        <w:rPr>
          <w:rFonts w:ascii="Times New Roman" w:hAnsi="Times New Roman"/>
          <w:bCs/>
          <w:sz w:val="24"/>
        </w:rPr>
        <w:t xml:space="preserve">bez DPH </w:t>
      </w:r>
      <w:r w:rsidRPr="00CA35AC">
        <w:rPr>
          <w:rFonts w:ascii="Times New Roman" w:hAnsi="Times New Roman"/>
          <w:bCs/>
          <w:sz w:val="24"/>
        </w:rPr>
        <w:t>díla za každý započatý den prodlení.</w:t>
      </w:r>
    </w:p>
    <w:p w14:paraId="4A4BDB38"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zhotovitel nepředloží kteroukoliv pojistnou smlouvu dle článku XIII. této smlouvy při předání staveniště objednateli, je objednatel oprávněn uplatnit vůči zhotoviteli nárok na smluvní pokutu ve výši 2.000,-Kč za každý započatý den prodlení. </w:t>
      </w:r>
    </w:p>
    <w:p w14:paraId="5B25DFC3"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 xml:space="preserve">Pokud kterákoliv pojistná smlouva dle článku XIII. této smlouvy v době trvání smlouvy pozbude platnosti či účinnosti, je objednatel oprávněn uplatnit vůči zhotoviteli nárok na smluvní pokutu ve výši 1.000,- Kč, a to za každý den neplatnosti nebo neúčinnosti pojistné smlouvy. </w:t>
      </w:r>
    </w:p>
    <w:p w14:paraId="570635AC"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nedodrží povinnosti dle článku XI. této smlouvy, je objednatel oprávněn uplatnil vůči zhotoviteli nárok na smluvní pokutu ve výši 50.000,-Kč.</w:t>
      </w:r>
    </w:p>
    <w:p w14:paraId="2445EEAA"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nevyklidí Staveniště ve lhůtě do 5 dnů od termínu předání a převzetí díla, případně v jiném sjednaném a objednatelem schváleném termínu, je objednatel oprávněn uplatnit vůči zhotoviteli nárok na smluvní pokutu ve výši 1.000,- Kč za každý i započatý den prodlení.</w:t>
      </w:r>
    </w:p>
    <w:p w14:paraId="29E1A7CE" w14:textId="77777777" w:rsidR="00A759C9" w:rsidRPr="00CA35AC" w:rsidRDefault="00A759C9" w:rsidP="00A759C9">
      <w:pPr>
        <w:widowControl w:val="0"/>
        <w:numPr>
          <w:ilvl w:val="1"/>
          <w:numId w:val="26"/>
        </w:numPr>
        <w:tabs>
          <w:tab w:val="left" w:pos="993"/>
        </w:tabs>
        <w:autoSpaceDE w:val="0"/>
        <w:autoSpaceDN w:val="0"/>
        <w:adjustRightInd w:val="0"/>
        <w:spacing w:after="120" w:line="276" w:lineRule="auto"/>
        <w:jc w:val="both"/>
        <w:rPr>
          <w:bCs/>
        </w:rPr>
      </w:pPr>
      <w:r w:rsidRPr="00CA35AC">
        <w:rPr>
          <w:bCs/>
        </w:rPr>
        <w:t>Pokud zhotovitel nepředloží objednateli upravený harmonogram ve lhůtách dle této smlouvy, je objednatel oprávněn uplatnit vůči zhotoviteli nárok na smluvní pokutu ve výši 1.000,- Kč za každý i započatý den prodlení.</w:t>
      </w:r>
    </w:p>
    <w:p w14:paraId="50EF5E94"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pPr>
      <w:r w:rsidRPr="00CA35AC">
        <w:rPr>
          <w:bCs/>
        </w:rPr>
        <w:t>Pokud zhotovitel neodstraní vady a nedodělky uvedené v Protokolu o předání a převzetí díla ve sjednaném  termínu, je objednatel oprávněn uplatnit vůči zhotoviteli nárok na smluvní pokutu ve výši 3.000,- Kč za každou vadu či nedodělek, u nichž je v prodlení, a za každý den prodlení</w:t>
      </w:r>
      <w:r w:rsidRPr="00CA35AC">
        <w:t xml:space="preserve">. 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0A0C3E51" w14:textId="77777777" w:rsidR="00A759C9" w:rsidRPr="00CA35AC" w:rsidRDefault="00A759C9" w:rsidP="00A759C9">
      <w:pPr>
        <w:widowControl w:val="0"/>
        <w:numPr>
          <w:ilvl w:val="1"/>
          <w:numId w:val="26"/>
        </w:numPr>
        <w:tabs>
          <w:tab w:val="left" w:pos="993"/>
        </w:tabs>
        <w:autoSpaceDE w:val="0"/>
        <w:autoSpaceDN w:val="0"/>
        <w:adjustRightInd w:val="0"/>
        <w:spacing w:after="240" w:line="276" w:lineRule="auto"/>
        <w:jc w:val="both"/>
        <w:rPr>
          <w:bCs/>
        </w:rPr>
      </w:pPr>
      <w:r w:rsidRPr="00CA35AC">
        <w:rPr>
          <w:bCs/>
        </w:rPr>
        <w:t xml:space="preserve">Pokud </w:t>
      </w:r>
      <w:bookmarkStart w:id="44" w:name="_Toc305060955"/>
      <w:bookmarkStart w:id="45" w:name="_Toc305061449"/>
      <w:r w:rsidRPr="00CA35AC">
        <w:rPr>
          <w:bCs/>
        </w:rPr>
        <w:t xml:space="preserve">Zhotovitel neodstraní reklamovanou vadu v termínu, </w:t>
      </w:r>
      <w:bookmarkEnd w:id="44"/>
      <w:bookmarkEnd w:id="45"/>
      <w:r w:rsidRPr="00CA35AC">
        <w:rPr>
          <w:bCs/>
        </w:rPr>
        <w:t xml:space="preserve">je Objednatel oprávněn uplatnit vůči zhotoviteli nárok na smluvní pokutu ve výši 3.000,- Kč za každou vadu, u níž je v prodlení, a to za každý den prodlení. </w:t>
      </w:r>
      <w:r w:rsidRPr="00CA35AC">
        <w:t xml:space="preserve">V případě, že se jedná o vadu, která brání řádnému užívání díla, případně hrozí nebezpečí škody velkého rozsahu </w:t>
      </w:r>
      <w:r w:rsidRPr="00CA35AC">
        <w:rPr>
          <w:bCs/>
        </w:rPr>
        <w:t>je objednatel oprávněn uplatnit vůči Zhotoviteli nárok na smluvní pokutu ve výši 5.000,- Kč za každou vadu či nedodělek.</w:t>
      </w:r>
    </w:p>
    <w:p w14:paraId="12BF6825"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lastRenderedPageBreak/>
        <w:t xml:space="preserve">Pokud bude Objednatel v prodlení s úhradou ceny díla, je Zhotovitel oprávněn požadovat zákonný úrok z prodlení. </w:t>
      </w:r>
    </w:p>
    <w:p w14:paraId="540B0831"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464614D8"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pPr>
      <w:r w:rsidRPr="00CA35AC">
        <w:t>Splatnost smluvní pokuty je nejpozději do čtrnácti dnů od dne obdržení jejího uplatnění a vyúčtování.</w:t>
      </w:r>
    </w:p>
    <w:p w14:paraId="099A8288" w14:textId="77777777" w:rsidR="00A759C9" w:rsidRPr="00CA35AC" w:rsidRDefault="00A759C9" w:rsidP="00A759C9">
      <w:pPr>
        <w:pStyle w:val="Odstavecseseznamem"/>
        <w:widowControl w:val="0"/>
        <w:tabs>
          <w:tab w:val="left" w:pos="993"/>
        </w:tabs>
        <w:autoSpaceDE w:val="0"/>
        <w:autoSpaceDN w:val="0"/>
        <w:adjustRightInd w:val="0"/>
        <w:spacing w:after="240" w:line="276" w:lineRule="auto"/>
        <w:ind w:left="450"/>
        <w:jc w:val="both"/>
      </w:pPr>
    </w:p>
    <w:p w14:paraId="078E49A4" w14:textId="77777777" w:rsidR="00A759C9" w:rsidRPr="00CA35AC" w:rsidRDefault="00A759C9" w:rsidP="00A759C9">
      <w:pPr>
        <w:pStyle w:val="Odstavecseseznamem"/>
        <w:widowControl w:val="0"/>
        <w:numPr>
          <w:ilvl w:val="1"/>
          <w:numId w:val="26"/>
        </w:numPr>
        <w:tabs>
          <w:tab w:val="left" w:pos="993"/>
        </w:tabs>
        <w:autoSpaceDE w:val="0"/>
        <w:autoSpaceDN w:val="0"/>
        <w:adjustRightInd w:val="0"/>
        <w:spacing w:after="240" w:line="276" w:lineRule="auto"/>
        <w:jc w:val="both"/>
        <w:rPr>
          <w:bCs/>
        </w:rPr>
      </w:pPr>
      <w:r w:rsidRPr="00CA35AC">
        <w:rPr>
          <w:bCs/>
        </w:rPr>
        <w:t>Zaplacením jakékoli smluvní pokuty dle této Smlouvy není dotčen nárok oprávněné Smluvní strany na náhradu škody způsobené jí porušením povinnosti povinné Smluvní strany, na niž se smluvní pokuta vztahuje, a to i ve výši přesahující smluvní pokutu.</w:t>
      </w:r>
    </w:p>
    <w:p w14:paraId="78ABCED3"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bookmarkStart w:id="46" w:name="_Toc372551612"/>
      <w:bookmarkStart w:id="47" w:name="_Toc373753615"/>
      <w:bookmarkStart w:id="48" w:name="_Toc376779536"/>
      <w:r w:rsidRPr="00CA35AC">
        <w:rPr>
          <w:b/>
          <w:bCs/>
        </w:rPr>
        <w:t xml:space="preserve">XVII. </w:t>
      </w:r>
    </w:p>
    <w:p w14:paraId="722A61F8" w14:textId="77777777" w:rsidR="00A759C9" w:rsidRPr="00CA35AC" w:rsidRDefault="00A759C9" w:rsidP="00E21990">
      <w:pPr>
        <w:widowControl w:val="0"/>
        <w:tabs>
          <w:tab w:val="left" w:pos="993"/>
        </w:tabs>
        <w:autoSpaceDE w:val="0"/>
        <w:autoSpaceDN w:val="0"/>
        <w:adjustRightInd w:val="0"/>
        <w:spacing w:after="240" w:line="276" w:lineRule="auto"/>
        <w:ind w:left="450"/>
        <w:jc w:val="center"/>
        <w:rPr>
          <w:b/>
          <w:bCs/>
        </w:rPr>
      </w:pPr>
      <w:r w:rsidRPr="00CA35AC">
        <w:rPr>
          <w:b/>
          <w:bCs/>
        </w:rPr>
        <w:t xml:space="preserve">Oprávněné osoby </w:t>
      </w:r>
    </w:p>
    <w:p w14:paraId="3A879F52" w14:textId="77777777" w:rsidR="00A759C9" w:rsidRPr="00CA35AC" w:rsidRDefault="00A759C9" w:rsidP="00A759C9">
      <w:pPr>
        <w:pStyle w:val="Odstavecseseznamem"/>
        <w:widowControl w:val="0"/>
        <w:numPr>
          <w:ilvl w:val="2"/>
          <w:numId w:val="26"/>
        </w:numPr>
        <w:tabs>
          <w:tab w:val="left" w:pos="993"/>
        </w:tabs>
        <w:autoSpaceDE w:val="0"/>
        <w:autoSpaceDN w:val="0"/>
        <w:adjustRightInd w:val="0"/>
        <w:spacing w:line="276" w:lineRule="auto"/>
        <w:jc w:val="both"/>
        <w:rPr>
          <w:bCs/>
          <w:iCs/>
        </w:rPr>
      </w:pPr>
      <w:bookmarkStart w:id="49" w:name="_Toc372551613"/>
      <w:bookmarkStart w:id="50" w:name="_Toc373753616"/>
      <w:bookmarkStart w:id="51" w:name="_Ref376457985"/>
      <w:bookmarkEnd w:id="46"/>
      <w:bookmarkEnd w:id="47"/>
      <w:bookmarkEnd w:id="48"/>
      <w:r w:rsidRPr="00CA35AC">
        <w:rPr>
          <w:bCs/>
          <w:iCs/>
        </w:rPr>
        <w:t xml:space="preserve">Jednání mezi </w:t>
      </w:r>
      <w:bookmarkEnd w:id="49"/>
      <w:bookmarkEnd w:id="50"/>
      <w:bookmarkEnd w:id="51"/>
      <w:r w:rsidRPr="00CA35AC">
        <w:rPr>
          <w:bCs/>
          <w:iCs/>
        </w:rPr>
        <w:t>smluvními stranami v rámci této smlouvy budou probíhat prostřednictvím níže uvedených oprávněných osob.</w:t>
      </w:r>
    </w:p>
    <w:p w14:paraId="7FF7F28A" w14:textId="1C40F890"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Oprávněná osoba Objednatele:</w:t>
      </w:r>
      <w:r w:rsidRPr="00CA35AC">
        <w:rPr>
          <w:bCs/>
        </w:rPr>
        <w:tab/>
        <w:t xml:space="preserve">Ing. Ivan Zajíček, vedoucí odboru </w:t>
      </w:r>
      <w:r w:rsidR="00205DAE">
        <w:rPr>
          <w:bCs/>
        </w:rPr>
        <w:t>investic</w:t>
      </w:r>
      <w:r w:rsidRPr="00CA35AC">
        <w:t xml:space="preserve"> a rozvoje města</w:t>
      </w:r>
    </w:p>
    <w:p w14:paraId="66208B98" w14:textId="752AF8D7" w:rsidR="00A759C9" w:rsidRPr="00CA35AC" w:rsidRDefault="00A759C9" w:rsidP="00067CE3">
      <w:pPr>
        <w:widowControl w:val="0"/>
        <w:tabs>
          <w:tab w:val="left" w:pos="3969"/>
        </w:tabs>
        <w:autoSpaceDE w:val="0"/>
        <w:autoSpaceDN w:val="0"/>
        <w:adjustRightInd w:val="0"/>
        <w:spacing w:line="276" w:lineRule="auto"/>
        <w:ind w:left="3969" w:right="-2" w:hanging="3260"/>
        <w:rPr>
          <w:bCs/>
        </w:rPr>
      </w:pPr>
      <w:r w:rsidRPr="00CA35AC">
        <w:rPr>
          <w:bCs/>
        </w:rPr>
        <w:tab/>
      </w:r>
      <w:r w:rsidR="00067CE3">
        <w:rPr>
          <w:bCs/>
        </w:rPr>
        <w:t xml:space="preserve">Ing. </w:t>
      </w:r>
      <w:r w:rsidR="00205DAE">
        <w:rPr>
          <w:bCs/>
        </w:rPr>
        <w:t>Jana Hudcová</w:t>
      </w:r>
      <w:r w:rsidRPr="00CA35AC">
        <w:rPr>
          <w:bCs/>
        </w:rPr>
        <w:t>, referent</w:t>
      </w:r>
      <w:r w:rsidR="00067CE3">
        <w:rPr>
          <w:bCs/>
        </w:rPr>
        <w:t>k</w:t>
      </w:r>
      <w:r w:rsidR="00205DAE">
        <w:rPr>
          <w:bCs/>
        </w:rPr>
        <w:t>a</w:t>
      </w:r>
      <w:r w:rsidRPr="00CA35AC">
        <w:rPr>
          <w:bCs/>
        </w:rPr>
        <w:t xml:space="preserve"> odboru </w:t>
      </w:r>
      <w:r w:rsidR="00205DAE">
        <w:rPr>
          <w:bCs/>
        </w:rPr>
        <w:t>investic</w:t>
      </w:r>
      <w:r w:rsidRPr="00CA35AC">
        <w:t xml:space="preserve"> a rozvoje města</w:t>
      </w:r>
    </w:p>
    <w:p w14:paraId="099842FA" w14:textId="77777777" w:rsidR="00A759C9" w:rsidRPr="00CA35AC" w:rsidRDefault="00A759C9" w:rsidP="00A759C9">
      <w:pPr>
        <w:widowControl w:val="0"/>
        <w:autoSpaceDE w:val="0"/>
        <w:autoSpaceDN w:val="0"/>
        <w:adjustRightInd w:val="0"/>
        <w:spacing w:line="276" w:lineRule="auto"/>
        <w:jc w:val="center"/>
      </w:pPr>
    </w:p>
    <w:p w14:paraId="314E34DB" w14:textId="77777777" w:rsidR="00A759C9" w:rsidRPr="00CA35AC" w:rsidRDefault="00A759C9" w:rsidP="00A759C9">
      <w:pPr>
        <w:widowControl w:val="0"/>
        <w:tabs>
          <w:tab w:val="left" w:pos="3969"/>
        </w:tabs>
        <w:autoSpaceDE w:val="0"/>
        <w:autoSpaceDN w:val="0"/>
        <w:adjustRightInd w:val="0"/>
        <w:spacing w:line="276" w:lineRule="auto"/>
        <w:ind w:left="709"/>
        <w:rPr>
          <w:bCs/>
        </w:rPr>
      </w:pPr>
      <w:r w:rsidRPr="00CA35AC">
        <w:rPr>
          <w:bCs/>
        </w:rPr>
        <w:t xml:space="preserve">Oprávněná osoba(y) Zhotovitele: </w:t>
      </w:r>
      <w:r w:rsidRPr="00CA35AC">
        <w:rPr>
          <w:bCs/>
          <w:highlight w:val="yellow"/>
        </w:rPr>
        <w:t>………doplní dodavatel ……...</w:t>
      </w:r>
    </w:p>
    <w:p w14:paraId="00789263" w14:textId="77777777" w:rsidR="00A759C9" w:rsidRPr="00CA35AC" w:rsidRDefault="00A759C9" w:rsidP="00A759C9">
      <w:pPr>
        <w:widowControl w:val="0"/>
        <w:autoSpaceDE w:val="0"/>
        <w:autoSpaceDN w:val="0"/>
        <w:adjustRightInd w:val="0"/>
        <w:spacing w:line="276" w:lineRule="auto"/>
        <w:jc w:val="center"/>
        <w:rPr>
          <w:bCs/>
        </w:rPr>
      </w:pPr>
    </w:p>
    <w:p w14:paraId="2C948DE6" w14:textId="77777777" w:rsidR="00A759C9" w:rsidRPr="00CA35AC" w:rsidRDefault="00A759C9" w:rsidP="00A759C9">
      <w:pPr>
        <w:widowControl w:val="0"/>
        <w:tabs>
          <w:tab w:val="left" w:pos="993"/>
        </w:tabs>
        <w:autoSpaceDE w:val="0"/>
        <w:autoSpaceDN w:val="0"/>
        <w:adjustRightInd w:val="0"/>
        <w:spacing w:line="276" w:lineRule="auto"/>
        <w:jc w:val="center"/>
        <w:rPr>
          <w:b/>
          <w:bCs/>
        </w:rPr>
      </w:pPr>
      <w:r w:rsidRPr="00CA35AC">
        <w:rPr>
          <w:b/>
          <w:bCs/>
        </w:rPr>
        <w:t>XVIII.</w:t>
      </w:r>
    </w:p>
    <w:p w14:paraId="5A14714B" w14:textId="77777777" w:rsidR="00A759C9" w:rsidRPr="00CA35AC" w:rsidRDefault="00A759C9" w:rsidP="00A759C9">
      <w:pPr>
        <w:widowControl w:val="0"/>
        <w:tabs>
          <w:tab w:val="left" w:pos="993"/>
        </w:tabs>
        <w:autoSpaceDE w:val="0"/>
        <w:autoSpaceDN w:val="0"/>
        <w:adjustRightInd w:val="0"/>
        <w:spacing w:line="276" w:lineRule="auto"/>
        <w:jc w:val="center"/>
        <w:rPr>
          <w:b/>
          <w:bCs/>
        </w:rPr>
      </w:pPr>
      <w:bookmarkStart w:id="52" w:name="_Toc376779537"/>
      <w:r w:rsidRPr="00CA35AC">
        <w:rPr>
          <w:b/>
          <w:bCs/>
        </w:rPr>
        <w:t>Ustanovení o vzniku a zániku smlouvy</w:t>
      </w:r>
      <w:bookmarkEnd w:id="52"/>
    </w:p>
    <w:p w14:paraId="5D4B2D30" w14:textId="77777777" w:rsidR="00A759C9" w:rsidRPr="00CA35AC" w:rsidRDefault="00A759C9" w:rsidP="00A759C9">
      <w:pPr>
        <w:widowControl w:val="0"/>
        <w:tabs>
          <w:tab w:val="left" w:pos="993"/>
        </w:tabs>
        <w:autoSpaceDE w:val="0"/>
        <w:autoSpaceDN w:val="0"/>
        <w:adjustRightInd w:val="0"/>
        <w:spacing w:line="276" w:lineRule="auto"/>
        <w:jc w:val="center"/>
        <w:rPr>
          <w:b/>
          <w:bCs/>
        </w:rPr>
      </w:pPr>
    </w:p>
    <w:p w14:paraId="281171FD" w14:textId="030BB00F"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Tato Smlouva nabývá platnosti dnem jejího podpisu oprávněnými zástupci obou Smluvních stran.</w:t>
      </w:r>
      <w:r w:rsidR="00205DAE">
        <w:rPr>
          <w:bCs/>
          <w:iCs/>
        </w:rPr>
        <w:t xml:space="preserve"> </w:t>
      </w:r>
      <w:r w:rsidR="00205DAE" w:rsidRPr="00205DAE">
        <w:rPr>
          <w:bCs/>
          <w:iCs/>
        </w:rPr>
        <w:t>Smlouva nabývá účinnosti dnem jejího uveřejnění v registru smluv v souladu se zákonem č. 340/2015 Sb., o registru smluv, v platném znění</w:t>
      </w:r>
      <w:r w:rsidR="00205DAE">
        <w:rPr>
          <w:bCs/>
          <w:iCs/>
        </w:rPr>
        <w:t>.</w:t>
      </w:r>
    </w:p>
    <w:p w14:paraId="404ED1C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Smlouva se uzavírá na dobu určitou, a to do splnění povinností Smluvních stran podle této Smlouvy.</w:t>
      </w:r>
    </w:p>
    <w:p w14:paraId="2AD3659D"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r w:rsidRPr="00CA35AC">
        <w:rPr>
          <w:bCs/>
          <w:iCs/>
        </w:rPr>
        <w:t xml:space="preserve">Smlouva zaniká předčasně před sjednanou dobou trvání ze zákonných důvodů, nebo z důvodů uvedených v této Smlouvě a dále odstoupením. </w:t>
      </w:r>
    </w:p>
    <w:p w14:paraId="0AEDFE19" w14:textId="77777777" w:rsidR="00A759C9" w:rsidRPr="00CA35AC" w:rsidRDefault="00A759C9" w:rsidP="00A759C9">
      <w:pPr>
        <w:widowControl w:val="0"/>
        <w:numPr>
          <w:ilvl w:val="1"/>
          <w:numId w:val="21"/>
        </w:numPr>
        <w:tabs>
          <w:tab w:val="left" w:pos="993"/>
        </w:tabs>
        <w:autoSpaceDE w:val="0"/>
        <w:autoSpaceDN w:val="0"/>
        <w:adjustRightInd w:val="0"/>
        <w:spacing w:line="276" w:lineRule="auto"/>
        <w:jc w:val="both"/>
        <w:rPr>
          <w:bCs/>
          <w:iCs/>
        </w:rPr>
      </w:pPr>
      <w:r w:rsidRPr="00CA35AC">
        <w:rPr>
          <w:bCs/>
          <w:iCs/>
        </w:rPr>
        <w:t>Smluvní strany se dohodly, že objednatel je oprávněn od této smlouvy odstoupit v případech, kdy to stanoví Občanský zákoník a v případě podstatného porušení povinností podle této smlouvy zhotovitelem za předpokladu, že zhotovitele na porušovanou smluvní povinnost písemně upozornil a ten takové podstatné porušení nenapravil ani v dodatečné lhůtě deseti pracovních dnů od obdržení takového upozornění. Nad rámec obecné úpravy dle platných předpisů se za podstatné porušení povinností podle této smlouvy považuje zejména, nikoliv výlučně:</w:t>
      </w:r>
    </w:p>
    <w:p w14:paraId="6739B230"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dojde-li k porušení povinností uložených zhotoviteli touto smlouvou, označenému v textu této Smlouvy jako podstatné;</w:t>
      </w:r>
    </w:p>
    <w:p w14:paraId="2B75C29E"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zhotovitel bezdůvodně přeruší provádění díla na dobu delší než 10 dnů;</w:t>
      </w:r>
    </w:p>
    <w:p w14:paraId="5FB7DF71" w14:textId="77777777" w:rsidR="00A759C9" w:rsidRPr="00CA35AC" w:rsidRDefault="00A759C9" w:rsidP="00A759C9">
      <w:pPr>
        <w:widowControl w:val="0"/>
        <w:numPr>
          <w:ilvl w:val="1"/>
          <w:numId w:val="25"/>
        </w:numPr>
        <w:tabs>
          <w:tab w:val="left" w:pos="993"/>
        </w:tabs>
        <w:autoSpaceDE w:val="0"/>
        <w:autoSpaceDN w:val="0"/>
        <w:adjustRightInd w:val="0"/>
        <w:spacing w:line="276" w:lineRule="auto"/>
        <w:jc w:val="both"/>
        <w:rPr>
          <w:bCs/>
        </w:rPr>
      </w:pPr>
      <w:r w:rsidRPr="00CA35AC">
        <w:rPr>
          <w:bCs/>
        </w:rPr>
        <w:t>hrubé nebo opakované porušení předpisů BOZP, PO a OŽP, na něž byl zhotovitel objednatelem upozorněn a nezjednal nápravu, a to ani v dodatečně přiměřené lhůtě;</w:t>
      </w:r>
    </w:p>
    <w:p w14:paraId="2DAE0215"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line="276" w:lineRule="auto"/>
        <w:jc w:val="both"/>
        <w:rPr>
          <w:bCs/>
        </w:rPr>
      </w:pPr>
      <w:r w:rsidRPr="00CA35AC">
        <w:rPr>
          <w:bCs/>
        </w:rPr>
        <w:t>Smluvní strany se dohodly, že zhotovitel je oprávněn od této smlouvy odstoupit v případech, kdy to stanoví Občanský zákoník a v případě, že:</w:t>
      </w:r>
    </w:p>
    <w:p w14:paraId="07929E59" w14:textId="77777777" w:rsidR="00A759C9" w:rsidRPr="00CA35AC" w:rsidRDefault="00A759C9" w:rsidP="00A759C9">
      <w:pPr>
        <w:widowControl w:val="0"/>
        <w:numPr>
          <w:ilvl w:val="1"/>
          <w:numId w:val="25"/>
        </w:numPr>
        <w:tabs>
          <w:tab w:val="left" w:pos="993"/>
        </w:tabs>
        <w:autoSpaceDE w:val="0"/>
        <w:autoSpaceDN w:val="0"/>
        <w:adjustRightInd w:val="0"/>
        <w:spacing w:after="240" w:line="276" w:lineRule="auto"/>
        <w:jc w:val="both"/>
        <w:rPr>
          <w:bCs/>
        </w:rPr>
      </w:pPr>
      <w:r w:rsidRPr="00CA35AC">
        <w:rPr>
          <w:bCs/>
        </w:rPr>
        <w:t xml:space="preserve">Objednatel bude v prodlení s úhradou svých splatných peněžitých závazků vyplývajících </w:t>
      </w:r>
      <w:r w:rsidRPr="00CA35AC">
        <w:rPr>
          <w:bCs/>
        </w:rPr>
        <w:lastRenderedPageBreak/>
        <w:t>z této smlouvy po dobu delší než šedesát dnů.</w:t>
      </w:r>
    </w:p>
    <w:p w14:paraId="1ED17115"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iCs/>
        </w:rPr>
      </w:pPr>
      <w:bookmarkStart w:id="53" w:name="_Toc372551619"/>
      <w:bookmarkStart w:id="54" w:name="_Toc373753607"/>
      <w:r w:rsidRPr="00CA35AC">
        <w:rPr>
          <w:bCs/>
          <w:iCs/>
        </w:rPr>
        <w:t xml:space="preserve">Odstoupení </w:t>
      </w:r>
      <w:bookmarkEnd w:id="53"/>
      <w:bookmarkEnd w:id="54"/>
      <w:r w:rsidRPr="00CA35AC">
        <w:rPr>
          <w:bCs/>
          <w:iCs/>
        </w:rPr>
        <w:t>od smlouvy strana oprávněná oznámí straně povinné bez zbytečného odkladu, a to doručením písemného oznámení o odstoupení. V oznámení o odstoupení od této smlouvy musí být uveden důvod, pro který smluvní strana od této smlouvy odstupuje a přesná citace toho ustanovení této smlouvy, které ji k takovému kroku opravňuje. Bez těchto náležitostí je odstoupení od této smlouvy neplatné.</w:t>
      </w:r>
    </w:p>
    <w:p w14:paraId="63EC07AC" w14:textId="77777777" w:rsidR="00A759C9" w:rsidRPr="00CA35AC" w:rsidRDefault="00A759C9" w:rsidP="00A759C9">
      <w:pPr>
        <w:widowControl w:val="0"/>
        <w:numPr>
          <w:ilvl w:val="1"/>
          <w:numId w:val="21"/>
        </w:numPr>
        <w:tabs>
          <w:tab w:val="left" w:pos="993"/>
        </w:tabs>
        <w:autoSpaceDE w:val="0"/>
        <w:autoSpaceDN w:val="0"/>
        <w:adjustRightInd w:val="0"/>
        <w:spacing w:after="240" w:line="276" w:lineRule="auto"/>
        <w:jc w:val="both"/>
        <w:rPr>
          <w:bCs/>
        </w:rPr>
      </w:pPr>
      <w:bookmarkStart w:id="55" w:name="_Toc372551620"/>
      <w:bookmarkStart w:id="56" w:name="_Toc373753608"/>
      <w:r w:rsidRPr="00CA35AC">
        <w:rPr>
          <w:bCs/>
        </w:rPr>
        <w:t xml:space="preserve">Smluvní strany </w:t>
      </w:r>
      <w:bookmarkEnd w:id="55"/>
      <w:bookmarkEnd w:id="56"/>
      <w:r w:rsidRPr="00CA35AC">
        <w:rPr>
          <w:bCs/>
        </w:rPr>
        <w:t xml:space="preserve">sjednávají, že zhotovitel má v případě jakéhokoliv předčasného ukončení této smlouvy nárok na úhradu pouze těch prací, které do okamžiku předčasného ukončení této smlouvy objednateli poskytl.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w:t>
      </w:r>
    </w:p>
    <w:p w14:paraId="70EF318A" w14:textId="77777777" w:rsidR="00A759C9" w:rsidRPr="00CA35AC" w:rsidRDefault="00A759C9" w:rsidP="00A759C9">
      <w:pPr>
        <w:pStyle w:val="Odstavecseseznamem"/>
        <w:widowControl w:val="0"/>
        <w:numPr>
          <w:ilvl w:val="1"/>
          <w:numId w:val="21"/>
        </w:numPr>
        <w:tabs>
          <w:tab w:val="left" w:pos="993"/>
        </w:tabs>
        <w:autoSpaceDE w:val="0"/>
        <w:autoSpaceDN w:val="0"/>
        <w:adjustRightInd w:val="0"/>
        <w:spacing w:after="240" w:line="276" w:lineRule="auto"/>
        <w:rPr>
          <w:bCs/>
          <w:iCs/>
        </w:rPr>
      </w:pPr>
      <w:r w:rsidRPr="00CA35AC">
        <w:rPr>
          <w:bCs/>
          <w:iCs/>
        </w:rPr>
        <w:t>Zhotovitel je oprávněn převést svá práva a povinnosti z této smlouvy vyplývající na jinou osobu pouze s písemným souhlasem objednatele.</w:t>
      </w:r>
    </w:p>
    <w:p w14:paraId="234C7618" w14:textId="11160229" w:rsidR="00A759C9" w:rsidRDefault="00A759C9" w:rsidP="00A759C9">
      <w:pPr>
        <w:pStyle w:val="Odstavecseseznamem"/>
        <w:spacing w:line="276" w:lineRule="auto"/>
        <w:rPr>
          <w:bCs/>
        </w:rPr>
      </w:pPr>
    </w:p>
    <w:p w14:paraId="475B2D0B" w14:textId="77777777" w:rsidR="00A759C9" w:rsidRPr="00CA35AC" w:rsidRDefault="00A759C9" w:rsidP="00A759C9">
      <w:pPr>
        <w:widowControl w:val="0"/>
        <w:tabs>
          <w:tab w:val="left" w:pos="993"/>
        </w:tabs>
        <w:autoSpaceDE w:val="0"/>
        <w:autoSpaceDN w:val="0"/>
        <w:adjustRightInd w:val="0"/>
        <w:spacing w:line="276" w:lineRule="auto"/>
        <w:ind w:left="450"/>
        <w:jc w:val="center"/>
        <w:rPr>
          <w:b/>
          <w:bCs/>
        </w:rPr>
      </w:pPr>
      <w:r w:rsidRPr="00CA35AC">
        <w:rPr>
          <w:b/>
          <w:bCs/>
        </w:rPr>
        <w:t>XIX.</w:t>
      </w:r>
    </w:p>
    <w:p w14:paraId="0FDBCCED" w14:textId="77777777" w:rsidR="00A759C9" w:rsidRPr="00CA35AC" w:rsidRDefault="00A759C9" w:rsidP="00E21990">
      <w:pPr>
        <w:widowControl w:val="0"/>
        <w:tabs>
          <w:tab w:val="left" w:pos="993"/>
        </w:tabs>
        <w:autoSpaceDE w:val="0"/>
        <w:autoSpaceDN w:val="0"/>
        <w:adjustRightInd w:val="0"/>
        <w:spacing w:after="240" w:line="276" w:lineRule="auto"/>
        <w:ind w:left="450"/>
        <w:jc w:val="center"/>
        <w:rPr>
          <w:b/>
          <w:bCs/>
        </w:rPr>
      </w:pPr>
      <w:r w:rsidRPr="00CA35AC">
        <w:rPr>
          <w:b/>
          <w:bCs/>
        </w:rPr>
        <w:t xml:space="preserve">Závěrečná ujednání </w:t>
      </w:r>
    </w:p>
    <w:p w14:paraId="10760649"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bookmarkStart w:id="57" w:name="_Toc372551626"/>
      <w:bookmarkStart w:id="58" w:name="_Toc373753631"/>
      <w:r w:rsidRPr="00CA35AC">
        <w:rPr>
          <w:bCs/>
          <w:iCs/>
        </w:rPr>
        <w:t xml:space="preserve">Všechna </w:t>
      </w:r>
      <w:bookmarkEnd w:id="57"/>
      <w:bookmarkEnd w:id="58"/>
      <w:r w:rsidRPr="00CA35AC">
        <w:rPr>
          <w:bCs/>
          <w:iCs/>
        </w:rPr>
        <w:t>ustanovení této smlouvy jsou oddělitelná, a pokud se jakékoliv její ustanovení stane neplatným, protiprávním nebo v rozporu s veřejným zájmem, platnost ostatních ustanovení tím není dotčena a tato smlouva bude posuzována tak, jako by tato neplatná ustanovení nikdy neobsahovala. Na místo neplatného nebo neúčinného ujednání se smluvní strany zavazují nahradit tato ustanovení takovým obsahem, který umožní, aby účelu smlouvy bylo dosaženo.</w:t>
      </w:r>
    </w:p>
    <w:p w14:paraId="1ADBD7B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pPr>
      <w:r w:rsidRPr="00CA35AC">
        <w:t>Zhotovitel je dle § 2 písm. e) a § 13 zákona č. 320/2001 Sb., o finanční kontrole ve veřejné správě ve znění pozdějších předpisů (dále jen „zákon o finanční kontrole“), osobou povinnou spolupůsobit při finanční kontrole. Zhotovitel k uvedené povinnosti zaváže i své subdodavatele. Zhotovitel je povinen na žádost objednatele či příslušného kontrolního orgánu poskytnout jako osoba povinná součinnost při výkonu finanční kontroly.</w:t>
      </w:r>
    </w:p>
    <w:p w14:paraId="7EEE6B7A" w14:textId="77777777" w:rsidR="00A759C9" w:rsidRPr="00CA35AC" w:rsidRDefault="00A759C9" w:rsidP="00A759C9">
      <w:pPr>
        <w:pStyle w:val="NormlnZarovnatdobloku"/>
        <w:numPr>
          <w:ilvl w:val="1"/>
          <w:numId w:val="22"/>
        </w:numPr>
        <w:tabs>
          <w:tab w:val="clear" w:pos="720"/>
          <w:tab w:val="left" w:pos="708"/>
        </w:tabs>
        <w:spacing w:after="240" w:line="276" w:lineRule="auto"/>
      </w:pPr>
      <w:r w:rsidRPr="00CA35AC">
        <w:t xml:space="preserve">Smlouvu lze měnit či doplňovat pouze písemnými dodatky, podepsanými statutárními zástupci. </w:t>
      </w:r>
    </w:p>
    <w:p w14:paraId="1B9E20C8" w14:textId="25869ECE"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 xml:space="preserve">Tato smlouva o dílo je v souladu s ustanovením § 211 odst. </w:t>
      </w:r>
      <w:r w:rsidR="00C94093">
        <w:rPr>
          <w:bCs/>
          <w:iCs/>
        </w:rPr>
        <w:t>5</w:t>
      </w:r>
      <w:r w:rsidRPr="00CA35AC">
        <w:rPr>
          <w:bCs/>
          <w:iCs/>
        </w:rPr>
        <w:t xml:space="preserve"> zákona č. 134/2016 Sb., o zadávání veřejných zakázek, uzavřena v písemné elektronické formě.</w:t>
      </w:r>
      <w:bookmarkStart w:id="59" w:name="_GoBack"/>
      <w:bookmarkEnd w:id="59"/>
      <w:r w:rsidRPr="00CA35AC">
        <w:rPr>
          <w:bCs/>
          <w:iCs/>
        </w:rPr>
        <w:t xml:space="preserve"> </w:t>
      </w:r>
    </w:p>
    <w:p w14:paraId="1C5C5D11" w14:textId="77777777" w:rsidR="00A759C9" w:rsidRPr="00CA35AC" w:rsidRDefault="00A759C9" w:rsidP="00A759C9">
      <w:pPr>
        <w:widowControl w:val="0"/>
        <w:numPr>
          <w:ilvl w:val="1"/>
          <w:numId w:val="22"/>
        </w:numPr>
        <w:tabs>
          <w:tab w:val="left" w:pos="993"/>
        </w:tabs>
        <w:autoSpaceDE w:val="0"/>
        <w:autoSpaceDN w:val="0"/>
        <w:adjustRightInd w:val="0"/>
        <w:spacing w:after="240" w:line="276" w:lineRule="auto"/>
        <w:jc w:val="both"/>
        <w:rPr>
          <w:bCs/>
          <w:iCs/>
        </w:rPr>
      </w:pPr>
      <w:r w:rsidRPr="00CA35AC">
        <w:rPr>
          <w:bCs/>
          <w:iCs/>
        </w:rPr>
        <w:t xml:space="preserve">Smluvní strany se dohodly, že objednatel bezodkladně po uzavření této smlouvy odešle smlouvu k řádnému uveřejnění do registru smluv vedeného Ministerstvem vnitra ČR. </w:t>
      </w:r>
    </w:p>
    <w:p w14:paraId="1E6B28CC" w14:textId="77777777" w:rsidR="00A759C9" w:rsidRPr="00CA35AC" w:rsidRDefault="00A759C9" w:rsidP="00A759C9">
      <w:pPr>
        <w:pStyle w:val="Default"/>
        <w:numPr>
          <w:ilvl w:val="1"/>
          <w:numId w:val="22"/>
        </w:numPr>
        <w:adjustRightInd/>
        <w:spacing w:after="240" w:line="276" w:lineRule="auto"/>
        <w:jc w:val="both"/>
        <w:rPr>
          <w:rFonts w:ascii="Times New Roman" w:hAnsi="Times New Roman" w:cs="Times New Roman"/>
        </w:rPr>
      </w:pPr>
      <w:r w:rsidRPr="00CA35AC">
        <w:rPr>
          <w:rFonts w:ascii="Times New Roman" w:hAnsi="Times New Roman" w:cs="Times New Roman"/>
        </w:rPr>
        <w:t xml:space="preserve">Smluvní strany prohlašují, že žádná část smlouvy nenaplňuje znaky obchodního tajemství (§ 504 zák. č. 89/2012 Sb., občanský zákoník). </w:t>
      </w:r>
    </w:p>
    <w:p w14:paraId="1008E8DD" w14:textId="77777777" w:rsidR="00A759C9" w:rsidRPr="00CA35AC" w:rsidRDefault="00A759C9" w:rsidP="00A759C9">
      <w:pPr>
        <w:pStyle w:val="Default"/>
        <w:numPr>
          <w:ilvl w:val="1"/>
          <w:numId w:val="22"/>
        </w:numPr>
        <w:adjustRightInd/>
        <w:spacing w:after="240" w:line="276" w:lineRule="auto"/>
        <w:jc w:val="both"/>
        <w:rPr>
          <w:rFonts w:ascii="Times New Roman" w:hAnsi="Times New Roman" w:cs="Times New Roman"/>
        </w:rPr>
      </w:pPr>
      <w:r w:rsidRPr="00CA35AC">
        <w:rPr>
          <w:rFonts w:ascii="Times New Roman" w:hAnsi="Times New Roman" w:cs="Times New Roman"/>
        </w:rPr>
        <w:t xml:space="preserve">Zhotovitel souhlasí se zpracováním svých ve smlouvě uvedených osobních údajů, konkrétně s jejich zveřejněním v registru smluv ve smyslu zák. č. 340/2015 Sb., o zvláštních podmínkách účinnosti </w:t>
      </w:r>
      <w:r w:rsidRPr="00CA35AC">
        <w:rPr>
          <w:rFonts w:ascii="Times New Roman" w:hAnsi="Times New Roman" w:cs="Times New Roman"/>
        </w:rPr>
        <w:lastRenderedPageBreak/>
        <w:t>některých smluv, uveřejňování těchto smluv a o registru smluv (zákon o registru smluv) zhotovitelem. Souhlas se uděluje na dobu neurčitou. Osobní údaje jsou poskytovány dobrovolně.</w:t>
      </w:r>
    </w:p>
    <w:p w14:paraId="40DA1617" w14:textId="77777777" w:rsidR="00A759C9" w:rsidRPr="00CA35AC" w:rsidRDefault="00A759C9" w:rsidP="00A759C9">
      <w:pPr>
        <w:pStyle w:val="Odstavecseseznamem"/>
        <w:widowControl w:val="0"/>
        <w:numPr>
          <w:ilvl w:val="1"/>
          <w:numId w:val="22"/>
        </w:numPr>
        <w:shd w:val="clear" w:color="auto" w:fill="FFFFFF"/>
        <w:suppressAutoHyphens/>
        <w:autoSpaceDE w:val="0"/>
        <w:spacing w:before="5" w:line="276" w:lineRule="auto"/>
        <w:ind w:right="74"/>
        <w:jc w:val="both"/>
        <w:rPr>
          <w:lang w:eastAsia="ar-SA"/>
        </w:rPr>
      </w:pPr>
      <w:r w:rsidRPr="00CA35AC">
        <w:rPr>
          <w:lang w:eastAsia="ar-SA"/>
        </w:rPr>
        <w:t xml:space="preserve">Přílohy (ať pevně spojené či oddělitelné), na něž smlouva odkazuje, tvoří součást této smlouvy. Součástí této smlouvy jsou tyto přílohy: </w:t>
      </w:r>
    </w:p>
    <w:p w14:paraId="098E45DA" w14:textId="77777777" w:rsidR="00A759C9" w:rsidRPr="00CA35AC" w:rsidRDefault="00A759C9" w:rsidP="00A759C9">
      <w:pPr>
        <w:widowControl w:val="0"/>
        <w:numPr>
          <w:ilvl w:val="0"/>
          <w:numId w:val="23"/>
        </w:numPr>
        <w:shd w:val="clear" w:color="auto" w:fill="FFFFFF"/>
        <w:suppressAutoHyphens/>
        <w:autoSpaceDE w:val="0"/>
        <w:spacing w:before="5" w:line="276" w:lineRule="auto"/>
        <w:ind w:right="74"/>
        <w:jc w:val="both"/>
        <w:rPr>
          <w:lang w:eastAsia="ar-SA"/>
        </w:rPr>
      </w:pPr>
      <w:r w:rsidRPr="00CA35AC">
        <w:rPr>
          <w:lang w:eastAsia="ar-SA"/>
        </w:rPr>
        <w:t xml:space="preserve">Příloha č. 1 – </w:t>
      </w:r>
      <w:r w:rsidRPr="00CA35AC">
        <w:rPr>
          <w:bCs/>
        </w:rPr>
        <w:t>Položkový rozpočet (oceněný soupis stavebních prací, dodávek a služeb s výkazem výměr)</w:t>
      </w:r>
    </w:p>
    <w:p w14:paraId="3CADBA79" w14:textId="4340B330" w:rsidR="00A759C9" w:rsidRDefault="00A759C9" w:rsidP="00743B73">
      <w:pPr>
        <w:widowControl w:val="0"/>
        <w:shd w:val="clear" w:color="auto" w:fill="FFFFFF"/>
        <w:suppressAutoHyphens/>
        <w:autoSpaceDE w:val="0"/>
        <w:spacing w:before="5" w:line="276" w:lineRule="auto"/>
        <w:ind w:right="74"/>
        <w:jc w:val="both"/>
        <w:rPr>
          <w:lang w:eastAsia="ar-SA"/>
        </w:rPr>
      </w:pPr>
    </w:p>
    <w:p w14:paraId="6FD792D0" w14:textId="1AF6C3D0" w:rsidR="00A759C9" w:rsidRPr="00CA35AC" w:rsidRDefault="00A759C9" w:rsidP="00A759C9">
      <w:pPr>
        <w:widowControl w:val="0"/>
        <w:shd w:val="clear" w:color="auto" w:fill="FFFFFF"/>
        <w:suppressAutoHyphens/>
        <w:autoSpaceDE w:val="0"/>
        <w:spacing w:before="5" w:line="276" w:lineRule="auto"/>
        <w:ind w:right="74"/>
        <w:jc w:val="both"/>
        <w:rPr>
          <w:lang w:eastAsia="ar-SA"/>
        </w:rPr>
      </w:pPr>
      <w:r w:rsidRPr="00CA35AC">
        <w:rPr>
          <w:lang w:eastAsia="ar-SA"/>
        </w:rPr>
        <w:t xml:space="preserve">Uzavření smlouvy bylo schváleno usnesením Rady města </w:t>
      </w:r>
      <w:r w:rsidR="00E779F3">
        <w:rPr>
          <w:lang w:eastAsia="ar-SA"/>
        </w:rPr>
        <w:t xml:space="preserve">Poděbrad č. </w:t>
      </w:r>
      <w:r w:rsidR="00DF6665" w:rsidRPr="00DF6665">
        <w:rPr>
          <w:highlight w:val="yellow"/>
          <w:lang w:eastAsia="ar-SA"/>
        </w:rPr>
        <w:t>………….</w:t>
      </w:r>
      <w:r w:rsidRPr="00CA35AC">
        <w:rPr>
          <w:lang w:eastAsia="ar-SA"/>
        </w:rPr>
        <w:t xml:space="preserve"> </w:t>
      </w:r>
      <w:proofErr w:type="gramStart"/>
      <w:r w:rsidRPr="00CA35AC">
        <w:rPr>
          <w:lang w:eastAsia="ar-SA"/>
        </w:rPr>
        <w:t>ze</w:t>
      </w:r>
      <w:proofErr w:type="gramEnd"/>
      <w:r w:rsidRPr="00CA35AC">
        <w:rPr>
          <w:lang w:eastAsia="ar-SA"/>
        </w:rPr>
        <w:t xml:space="preserve"> dne</w:t>
      </w:r>
      <w:r w:rsidR="00E779F3">
        <w:rPr>
          <w:lang w:eastAsia="ar-SA"/>
        </w:rPr>
        <w:t xml:space="preserve"> </w:t>
      </w:r>
      <w:r w:rsidR="00E779F3" w:rsidRPr="00E779F3">
        <w:rPr>
          <w:highlight w:val="yellow"/>
          <w:lang w:eastAsia="ar-SA"/>
        </w:rPr>
        <w:t>……..</w:t>
      </w:r>
    </w:p>
    <w:p w14:paraId="3C28341E" w14:textId="77777777" w:rsidR="00A759C9" w:rsidRPr="00CA35AC" w:rsidRDefault="00A759C9" w:rsidP="00A759C9">
      <w:pPr>
        <w:widowControl w:val="0"/>
        <w:shd w:val="clear" w:color="auto" w:fill="FFFFFF"/>
        <w:suppressAutoHyphens/>
        <w:autoSpaceDE w:val="0"/>
        <w:spacing w:before="5" w:line="276" w:lineRule="auto"/>
        <w:ind w:right="74"/>
        <w:jc w:val="both"/>
        <w:rPr>
          <w:lang w:eastAsia="ar-SA"/>
        </w:rPr>
      </w:pPr>
    </w:p>
    <w:p w14:paraId="6D6434CB" w14:textId="77777777" w:rsidR="00A759C9" w:rsidRPr="00CA35AC" w:rsidRDefault="00A759C9" w:rsidP="00A759C9">
      <w:pPr>
        <w:widowControl w:val="0"/>
        <w:tabs>
          <w:tab w:val="left" w:pos="993"/>
        </w:tabs>
        <w:autoSpaceDE w:val="0"/>
        <w:autoSpaceDN w:val="0"/>
        <w:adjustRightInd w:val="0"/>
      </w:pPr>
    </w:p>
    <w:p w14:paraId="384A3E0B" w14:textId="77777777" w:rsidR="00A759C9" w:rsidRPr="00CA35AC" w:rsidRDefault="00A759C9" w:rsidP="00A759C9">
      <w:pPr>
        <w:widowControl w:val="0"/>
        <w:tabs>
          <w:tab w:val="left" w:pos="5529"/>
        </w:tabs>
        <w:autoSpaceDE w:val="0"/>
        <w:autoSpaceDN w:val="0"/>
        <w:adjustRightInd w:val="0"/>
        <w:spacing w:line="276" w:lineRule="auto"/>
      </w:pPr>
      <w:r w:rsidRPr="00CA35AC">
        <w:t>V Poděbradech  dne: ……………………</w:t>
      </w:r>
      <w:r w:rsidRPr="00CA35AC">
        <w:tab/>
        <w:t xml:space="preserve">V </w:t>
      </w:r>
      <w:r w:rsidRPr="00CA35AC">
        <w:rPr>
          <w:highlight w:val="yellow"/>
        </w:rPr>
        <w:t>………………dne:………………</w:t>
      </w:r>
    </w:p>
    <w:p w14:paraId="133AEDDC" w14:textId="77777777" w:rsidR="00A759C9" w:rsidRPr="00CA35AC" w:rsidRDefault="00A759C9" w:rsidP="00A759C9">
      <w:pPr>
        <w:widowControl w:val="0"/>
        <w:autoSpaceDE w:val="0"/>
        <w:autoSpaceDN w:val="0"/>
        <w:adjustRightInd w:val="0"/>
        <w:spacing w:line="276" w:lineRule="auto"/>
      </w:pPr>
    </w:p>
    <w:p w14:paraId="56C3DDCC" w14:textId="77777777" w:rsidR="00A759C9" w:rsidRPr="00CA35AC" w:rsidRDefault="00A759C9" w:rsidP="00A759C9">
      <w:pPr>
        <w:widowControl w:val="0"/>
        <w:autoSpaceDE w:val="0"/>
        <w:autoSpaceDN w:val="0"/>
        <w:adjustRightInd w:val="0"/>
        <w:spacing w:line="276" w:lineRule="auto"/>
      </w:pPr>
    </w:p>
    <w:p w14:paraId="0AE147E6" w14:textId="77777777" w:rsidR="00A759C9" w:rsidRPr="00CA35AC" w:rsidRDefault="00A759C9" w:rsidP="00A759C9">
      <w:pPr>
        <w:widowControl w:val="0"/>
        <w:autoSpaceDE w:val="0"/>
        <w:autoSpaceDN w:val="0"/>
        <w:adjustRightInd w:val="0"/>
        <w:spacing w:line="276" w:lineRule="auto"/>
      </w:pPr>
    </w:p>
    <w:p w14:paraId="7F8FF654" w14:textId="77777777" w:rsidR="00A759C9" w:rsidRPr="00CA35AC" w:rsidRDefault="00A759C9" w:rsidP="00A759C9">
      <w:pPr>
        <w:widowControl w:val="0"/>
        <w:tabs>
          <w:tab w:val="left" w:pos="5529"/>
        </w:tabs>
        <w:autoSpaceDE w:val="0"/>
        <w:autoSpaceDN w:val="0"/>
        <w:adjustRightInd w:val="0"/>
        <w:spacing w:line="276" w:lineRule="auto"/>
      </w:pPr>
      <w:r w:rsidRPr="00CA35AC">
        <w:t>…………………………………………</w:t>
      </w:r>
      <w:r w:rsidRPr="00CA35AC">
        <w:tab/>
        <w:t>……………………………………….</w:t>
      </w:r>
    </w:p>
    <w:p w14:paraId="50E9E20F" w14:textId="247E47B3" w:rsidR="00A759C9" w:rsidRPr="00CA35AC" w:rsidRDefault="00D70A0D" w:rsidP="00A759C9">
      <w:pPr>
        <w:widowControl w:val="0"/>
        <w:tabs>
          <w:tab w:val="left" w:pos="5529"/>
        </w:tabs>
        <w:autoSpaceDE w:val="0"/>
        <w:autoSpaceDN w:val="0"/>
        <w:adjustRightInd w:val="0"/>
        <w:spacing w:line="276" w:lineRule="auto"/>
      </w:pPr>
      <w:r>
        <w:t>Mgr. Roman Schulz</w:t>
      </w:r>
      <w:r w:rsidR="00A759C9" w:rsidRPr="00CA35AC">
        <w:tab/>
      </w:r>
      <w:r w:rsidR="00A759C9" w:rsidRPr="00CA35AC">
        <w:rPr>
          <w:highlight w:val="yellow"/>
        </w:rPr>
        <w:t>…………………</w:t>
      </w:r>
    </w:p>
    <w:p w14:paraId="02024A50" w14:textId="66429049" w:rsidR="00A759C9" w:rsidRPr="00CA35AC" w:rsidRDefault="00A759C9" w:rsidP="00E21990">
      <w:pPr>
        <w:widowControl w:val="0"/>
        <w:tabs>
          <w:tab w:val="left" w:pos="5529"/>
        </w:tabs>
        <w:autoSpaceDE w:val="0"/>
        <w:autoSpaceDN w:val="0"/>
        <w:adjustRightInd w:val="0"/>
        <w:spacing w:line="276" w:lineRule="auto"/>
      </w:pPr>
      <w:r w:rsidRPr="00CA35AC">
        <w:t xml:space="preserve">starosta </w:t>
      </w:r>
      <w:r w:rsidRPr="00CA35AC">
        <w:tab/>
      </w:r>
      <w:r w:rsidRPr="00CA35AC">
        <w:rPr>
          <w:highlight w:val="yellow"/>
        </w:rPr>
        <w:t>…………………</w:t>
      </w:r>
    </w:p>
    <w:sectPr w:rsidR="00A759C9" w:rsidRPr="00CA35AC" w:rsidSect="00156EB7">
      <w:headerReference w:type="default" r:id="rId8"/>
      <w:footerReference w:type="default" r:id="rId9"/>
      <w:headerReference w:type="first" r:id="rId10"/>
      <w:footerReference w:type="first" r:id="rId11"/>
      <w:pgSz w:w="11906" w:h="16838" w:code="9"/>
      <w:pgMar w:top="1418" w:right="992" w:bottom="1418" w:left="851" w:header="53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E6821" w14:textId="77777777" w:rsidR="00424D5B" w:rsidRDefault="00225962">
      <w:r>
        <w:separator/>
      </w:r>
    </w:p>
  </w:endnote>
  <w:endnote w:type="continuationSeparator" w:id="0">
    <w:p w14:paraId="6E9F2CE5" w14:textId="77777777" w:rsidR="00424D5B" w:rsidRDefault="0022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E31D" w14:textId="0BF40789" w:rsidR="00BD1E39" w:rsidRDefault="00C6589B">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C94093">
      <w:rPr>
        <w:rFonts w:ascii="Arial" w:hAnsi="Arial" w:cs="Arial"/>
        <w:noProof/>
        <w:sz w:val="20"/>
        <w:szCs w:val="21"/>
      </w:rPr>
      <w:t>17</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C94093">
      <w:rPr>
        <w:rFonts w:ascii="Arial" w:hAnsi="Arial" w:cs="Arial"/>
        <w:noProof/>
        <w:sz w:val="20"/>
        <w:szCs w:val="21"/>
      </w:rPr>
      <w:t>17</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F5C2" w14:textId="358532E1" w:rsidR="00BD1E39" w:rsidRDefault="00C6589B">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C94093">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C94093">
      <w:rPr>
        <w:rFonts w:ascii="Arial" w:hAnsi="Arial" w:cs="Arial"/>
        <w:noProof/>
        <w:sz w:val="18"/>
        <w:szCs w:val="21"/>
      </w:rPr>
      <w:t>17</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D244F" w14:textId="77777777" w:rsidR="00424D5B" w:rsidRDefault="00225962">
      <w:r>
        <w:separator/>
      </w:r>
    </w:p>
  </w:footnote>
  <w:footnote w:type="continuationSeparator" w:id="0">
    <w:p w14:paraId="27013C29" w14:textId="77777777" w:rsidR="00424D5B" w:rsidRDefault="00225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24205" w14:textId="77777777" w:rsidR="00BD1E39" w:rsidRDefault="00C94093">
    <w:pPr>
      <w:pStyle w:val="Zhlav"/>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61C0" w14:textId="28BB8D5F" w:rsidR="00BD1E39" w:rsidRDefault="00AF7807">
    <w:pPr>
      <w:pStyle w:val="Zhlav"/>
    </w:pPr>
    <w:r>
      <w:t>Příloha č. 4</w:t>
    </w:r>
    <w:r w:rsidR="00C6589B">
      <w:t xml:space="preserve"> Návrh smlouvy o dílo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F47"/>
    <w:multiLevelType w:val="multilevel"/>
    <w:tmpl w:val="AA8895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CA7ECA"/>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526229"/>
    <w:multiLevelType w:val="hybridMultilevel"/>
    <w:tmpl w:val="B11280A0"/>
    <w:lvl w:ilvl="0" w:tplc="0405000F">
      <w:start w:val="1"/>
      <w:numFmt w:val="decimal"/>
      <w:lvlText w:val="%1."/>
      <w:lvlJc w:val="left"/>
      <w:pPr>
        <w:ind w:left="720" w:hanging="360"/>
      </w:pPr>
    </w:lvl>
    <w:lvl w:ilvl="1" w:tplc="DD7A4374">
      <w:start w:val="1"/>
      <w:numFmt w:val="decimal"/>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8D0B25"/>
    <w:multiLevelType w:val="multilevel"/>
    <w:tmpl w:val="71D0B30E"/>
    <w:lvl w:ilvl="0">
      <w:start w:val="1"/>
      <w:numFmt w:val="upperRoman"/>
      <w:suff w:val="nothing"/>
      <w:lvlText w:val="%1."/>
      <w:lvlJc w:val="center"/>
      <w:pPr>
        <w:ind w:left="0" w:firstLine="0"/>
      </w:pPr>
      <w:rPr>
        <w:rFonts w:hint="default"/>
        <w:b/>
        <w:i w:val="0"/>
      </w:rPr>
    </w:lvl>
    <w:lvl w:ilvl="1">
      <w:start w:val="1"/>
      <w:numFmt w:val="bullet"/>
      <w:lvlText w:val=""/>
      <w:lvlJc w:val="left"/>
      <w:pPr>
        <w:tabs>
          <w:tab w:val="num" w:pos="397"/>
        </w:tabs>
        <w:ind w:left="397" w:hanging="397"/>
      </w:pPr>
      <w:rPr>
        <w:rFonts w:ascii="Symbol" w:hAnsi="Symbol" w:hint="default"/>
        <w:b w:val="0"/>
        <w:i w:val="0"/>
        <w:strike w:val="0"/>
      </w:rPr>
    </w:lvl>
    <w:lvl w:ilvl="2">
      <w:start w:val="1"/>
      <w:numFmt w:val="bullet"/>
      <w:lvlText w:val=""/>
      <w:lvlJc w:val="left"/>
      <w:pPr>
        <w:tabs>
          <w:tab w:val="num" w:pos="794"/>
        </w:tabs>
        <w:ind w:left="794"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ED52836"/>
    <w:multiLevelType w:val="hybridMultilevel"/>
    <w:tmpl w:val="A54CD23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04CEF"/>
    <w:multiLevelType w:val="multilevel"/>
    <w:tmpl w:val="69DE0534"/>
    <w:lvl w:ilvl="0">
      <w:start w:val="14"/>
      <w:numFmt w:val="decimal"/>
      <w:lvlText w:val="%1."/>
      <w:lvlJc w:val="left"/>
      <w:pPr>
        <w:tabs>
          <w:tab w:val="num" w:pos="435"/>
        </w:tabs>
        <w:ind w:left="435" w:hanging="435"/>
      </w:pPr>
      <w:rPr>
        <w:rFonts w:hint="default"/>
      </w:rPr>
    </w:lvl>
    <w:lvl w:ilvl="1">
      <w:start w:val="1"/>
      <w:numFmt w:val="decimal"/>
      <w:lvlText w:val="%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8B1665"/>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226944CA"/>
    <w:multiLevelType w:val="multilevel"/>
    <w:tmpl w:val="4AB4532E"/>
    <w:lvl w:ilvl="0">
      <w:start w:val="10"/>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BB760E"/>
    <w:multiLevelType w:val="multilevel"/>
    <w:tmpl w:val="3C90DCDC"/>
    <w:lvl w:ilvl="0">
      <w:start w:val="1"/>
      <w:numFmt w:val="decimal"/>
      <w:pStyle w:val="Nadpis1"/>
      <w:lvlText w:val="%1."/>
      <w:lvlJc w:val="left"/>
      <w:pPr>
        <w:tabs>
          <w:tab w:val="num" w:pos="357"/>
        </w:tabs>
        <w:ind w:left="357" w:hanging="357"/>
      </w:pPr>
      <w:rPr>
        <w:rFonts w:hint="default"/>
      </w:rPr>
    </w:lvl>
    <w:lvl w:ilvl="1">
      <w:start w:val="1"/>
      <w:numFmt w:val="decimal"/>
      <w:pStyle w:val="Nadpis2"/>
      <w:lvlText w:val="%1.%2."/>
      <w:lvlJc w:val="left"/>
      <w:pPr>
        <w:tabs>
          <w:tab w:val="num" w:pos="1855"/>
        </w:tabs>
        <w:ind w:left="1852" w:hanging="717"/>
      </w:pPr>
      <w:rPr>
        <w:rFonts w:ascii="Arial" w:hAnsi="Arial" w:cs="Arial" w:hint="default"/>
      </w:rPr>
    </w:lvl>
    <w:lvl w:ilvl="2">
      <w:start w:val="1"/>
      <w:numFmt w:val="decimal"/>
      <w:pStyle w:val="Nadpis3"/>
      <w:lvlText w:val="%1.%2.%3."/>
      <w:lvlJc w:val="left"/>
      <w:pPr>
        <w:tabs>
          <w:tab w:val="num" w:pos="1440"/>
        </w:tabs>
        <w:ind w:left="1440" w:hanging="720"/>
      </w:pPr>
      <w:rPr>
        <w:rFonts w:hint="default"/>
      </w:rPr>
    </w:lvl>
    <w:lvl w:ilvl="3">
      <w:start w:val="1"/>
      <w:numFmt w:val="decimal"/>
      <w:pStyle w:val="PFI-odstavec"/>
      <w:lvlText w:val="(%4)"/>
      <w:lvlJc w:val="left"/>
      <w:pPr>
        <w:tabs>
          <w:tab w:val="num" w:pos="680"/>
        </w:tabs>
        <w:ind w:left="0" w:firstLine="0"/>
      </w:pPr>
      <w:rPr>
        <w:rFonts w:ascii="Arial" w:hAnsi="Arial" w:cs="Arial" w:hint="default"/>
        <w:color w:val="auto"/>
      </w:rPr>
    </w:lvl>
    <w:lvl w:ilvl="4">
      <w:start w:val="1"/>
      <w:numFmt w:val="lowerLetter"/>
      <w:pStyle w:val="PFI-pismeno"/>
      <w:lvlText w:val="(%5)"/>
      <w:lvlJc w:val="left"/>
      <w:pPr>
        <w:tabs>
          <w:tab w:val="num" w:pos="1361"/>
        </w:tabs>
        <w:ind w:left="680" w:firstLine="0"/>
      </w:pPr>
      <w:rPr>
        <w:rFonts w:hint="default"/>
      </w:rPr>
    </w:lvl>
    <w:lvl w:ilvl="5">
      <w:start w:val="1"/>
      <w:numFmt w:val="lowerRoman"/>
      <w:pStyle w:val="PFI-msk"/>
      <w:lvlText w:val="(%6.)"/>
      <w:lvlJc w:val="left"/>
      <w:pPr>
        <w:tabs>
          <w:tab w:val="num" w:pos="2211"/>
        </w:tabs>
        <w:ind w:left="1361"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58D4D3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250AB1"/>
    <w:multiLevelType w:val="multilevel"/>
    <w:tmpl w:val="8D964A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D14157"/>
    <w:multiLevelType w:val="multilevel"/>
    <w:tmpl w:val="4C747FE4"/>
    <w:lvl w:ilvl="0">
      <w:start w:val="16"/>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7590420"/>
    <w:multiLevelType w:val="multilevel"/>
    <w:tmpl w:val="DB04DE5A"/>
    <w:lvl w:ilvl="0">
      <w:start w:val="1"/>
      <w:numFmt w:val="decimal"/>
      <w:lvlText w:val="Část %1."/>
      <w:lvlJc w:val="left"/>
      <w:rPr>
        <w:rFonts w:cs="Times New Roman" w:hint="default"/>
        <w:b/>
      </w:rPr>
    </w:lvl>
    <w:lvl w:ilvl="1">
      <w:start w:val="1"/>
      <w:numFmt w:val="decimal"/>
      <w:lvlText w:val="%1.%2."/>
      <w:lvlJc w:val="left"/>
      <w:pPr>
        <w:ind w:left="860" w:hanging="576"/>
      </w:pPr>
      <w:rPr>
        <w:rFonts w:ascii="Times New Roman" w:hAnsi="Times New Roman" w:cs="Times New Roman" w:hint="default"/>
        <w:sz w:val="22"/>
        <w:szCs w:val="22"/>
      </w:rPr>
    </w:lvl>
    <w:lvl w:ilvl="2">
      <w:start w:val="1"/>
      <w:numFmt w:val="decimal"/>
      <w:lvlText w:val="%1.%2.%3."/>
      <w:lvlJc w:val="left"/>
      <w:pPr>
        <w:ind w:left="1220" w:hanging="720"/>
      </w:pPr>
      <w:rPr>
        <w:rFonts w:ascii="Times New Roman" w:hAnsi="Times New Roman" w:cs="Times New Roman"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3F6B2DF0"/>
    <w:multiLevelType w:val="multilevel"/>
    <w:tmpl w:val="3732F80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6C48FE"/>
    <w:multiLevelType w:val="multilevel"/>
    <w:tmpl w:val="E5FA3A3E"/>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41077232"/>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8B335C4"/>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A39289C"/>
    <w:multiLevelType w:val="multilevel"/>
    <w:tmpl w:val="54BAF9D8"/>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15:restartNumberingAfterBreak="0">
    <w:nsid w:val="4C2614E7"/>
    <w:multiLevelType w:val="hybridMultilevel"/>
    <w:tmpl w:val="239EBF18"/>
    <w:lvl w:ilvl="0" w:tplc="04050001">
      <w:start w:val="1"/>
      <w:numFmt w:val="bullet"/>
      <w:lvlText w:val=""/>
      <w:lvlJc w:val="left"/>
      <w:pPr>
        <w:tabs>
          <w:tab w:val="num" w:pos="2520"/>
        </w:tabs>
        <w:ind w:left="2520" w:hanging="360"/>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4D5A2D2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8C6B1E"/>
    <w:multiLevelType w:val="hybridMultilevel"/>
    <w:tmpl w:val="33E08490"/>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55956F85"/>
    <w:multiLevelType w:val="multilevel"/>
    <w:tmpl w:val="16FC1ABA"/>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6D883EF2"/>
    <w:multiLevelType w:val="hybridMultilevel"/>
    <w:tmpl w:val="2452D99A"/>
    <w:lvl w:ilvl="0" w:tplc="DC0660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4"/>
  </w:num>
  <w:num w:numId="2">
    <w:abstractNumId w:val="7"/>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0"/>
  </w:num>
  <w:num w:numId="6">
    <w:abstractNumId w:val="24"/>
    <w:lvlOverride w:ilvl="0">
      <w:startOverride w:val="1"/>
    </w:lvlOverride>
    <w:lvlOverride w:ilvl="1">
      <w:startOverride w:val="1"/>
    </w:lvlOverride>
  </w:num>
  <w:num w:numId="7">
    <w:abstractNumId w:val="8"/>
  </w:num>
  <w:num w:numId="8">
    <w:abstractNumId w:val="23"/>
  </w:num>
  <w:num w:numId="9">
    <w:abstractNumId w:val="14"/>
  </w:num>
  <w:num w:numId="10">
    <w:abstractNumId w:val="5"/>
  </w:num>
  <w:num w:numId="11">
    <w:abstractNumId w:val="2"/>
  </w:num>
  <w:num w:numId="12">
    <w:abstractNumId w:val="0"/>
  </w:num>
  <w:num w:numId="13">
    <w:abstractNumId w:val="11"/>
  </w:num>
  <w:num w:numId="14">
    <w:abstractNumId w:val="10"/>
  </w:num>
  <w:num w:numId="15">
    <w:abstractNumId w:val="22"/>
  </w:num>
  <w:num w:numId="16">
    <w:abstractNumId w:val="18"/>
  </w:num>
  <w:num w:numId="17">
    <w:abstractNumId w:val="15"/>
  </w:num>
  <w:num w:numId="18">
    <w:abstractNumId w:val="12"/>
  </w:num>
  <w:num w:numId="19">
    <w:abstractNumId w:val="13"/>
  </w:num>
  <w:num w:numId="20">
    <w:abstractNumId w:val="17"/>
  </w:num>
  <w:num w:numId="21">
    <w:abstractNumId w:val="1"/>
  </w:num>
  <w:num w:numId="22">
    <w:abstractNumId w:val="16"/>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
  </w:num>
  <w:num w:numId="26">
    <w:abstractNumId w:val="6"/>
  </w:num>
  <w:num w:numId="27">
    <w:abstractNumId w:val="24"/>
  </w:num>
  <w:num w:numId="28">
    <w:abstractNumId w:val="24"/>
  </w:num>
  <w:num w:numId="29">
    <w:abstractNumId w:val="24"/>
  </w:num>
  <w:num w:numId="30">
    <w:abstractNumId w:val="24"/>
  </w:num>
  <w:num w:numId="31">
    <w:abstractNumId w:val="24"/>
  </w:num>
  <w:num w:numId="32">
    <w:abstractNumId w:val="9"/>
  </w:num>
  <w:num w:numId="33">
    <w:abstractNumId w:val="24"/>
  </w:num>
  <w:num w:numId="34">
    <w:abstractNumId w:val="24"/>
  </w:num>
  <w:num w:numId="35">
    <w:abstractNumId w:val="24"/>
  </w:num>
  <w:num w:numId="36">
    <w:abstractNumId w:val="24"/>
  </w:num>
  <w:num w:numId="37">
    <w:abstractNumId w:val="24"/>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9C9"/>
    <w:rsid w:val="00006E60"/>
    <w:rsid w:val="0001394D"/>
    <w:rsid w:val="00034205"/>
    <w:rsid w:val="00067CE3"/>
    <w:rsid w:val="00080A8B"/>
    <w:rsid w:val="000A256F"/>
    <w:rsid w:val="000A67EF"/>
    <w:rsid w:val="000C0686"/>
    <w:rsid w:val="000D5984"/>
    <w:rsid w:val="000E3143"/>
    <w:rsid w:val="000F48E3"/>
    <w:rsid w:val="001442A6"/>
    <w:rsid w:val="00162799"/>
    <w:rsid w:val="001832B3"/>
    <w:rsid w:val="001A7253"/>
    <w:rsid w:val="001B6DD8"/>
    <w:rsid w:val="001E1959"/>
    <w:rsid w:val="00205DAE"/>
    <w:rsid w:val="0021108C"/>
    <w:rsid w:val="002219DA"/>
    <w:rsid w:val="00225962"/>
    <w:rsid w:val="00251064"/>
    <w:rsid w:val="00260C1A"/>
    <w:rsid w:val="00276BA4"/>
    <w:rsid w:val="002B7831"/>
    <w:rsid w:val="002C5845"/>
    <w:rsid w:val="002D1207"/>
    <w:rsid w:val="002F1EB8"/>
    <w:rsid w:val="002F509B"/>
    <w:rsid w:val="002F6988"/>
    <w:rsid w:val="002F75A6"/>
    <w:rsid w:val="00321BD6"/>
    <w:rsid w:val="003319CC"/>
    <w:rsid w:val="0033356D"/>
    <w:rsid w:val="0037743F"/>
    <w:rsid w:val="003B2819"/>
    <w:rsid w:val="003C3058"/>
    <w:rsid w:val="003E0414"/>
    <w:rsid w:val="003F191F"/>
    <w:rsid w:val="00424D5B"/>
    <w:rsid w:val="00443C38"/>
    <w:rsid w:val="00496A9A"/>
    <w:rsid w:val="004A43DA"/>
    <w:rsid w:val="005150B2"/>
    <w:rsid w:val="00581235"/>
    <w:rsid w:val="0059406C"/>
    <w:rsid w:val="005A56E5"/>
    <w:rsid w:val="005B53F9"/>
    <w:rsid w:val="005E1988"/>
    <w:rsid w:val="005E7579"/>
    <w:rsid w:val="005F04E7"/>
    <w:rsid w:val="00601513"/>
    <w:rsid w:val="00601655"/>
    <w:rsid w:val="00610E36"/>
    <w:rsid w:val="00626569"/>
    <w:rsid w:val="00653ACE"/>
    <w:rsid w:val="00662AA2"/>
    <w:rsid w:val="00676DE5"/>
    <w:rsid w:val="00677FC6"/>
    <w:rsid w:val="006A7FC3"/>
    <w:rsid w:val="006B0641"/>
    <w:rsid w:val="0071198D"/>
    <w:rsid w:val="0071419D"/>
    <w:rsid w:val="00715B10"/>
    <w:rsid w:val="00743B73"/>
    <w:rsid w:val="007E3C5F"/>
    <w:rsid w:val="007E52EE"/>
    <w:rsid w:val="007E6769"/>
    <w:rsid w:val="00837D0F"/>
    <w:rsid w:val="00886E39"/>
    <w:rsid w:val="00890CAD"/>
    <w:rsid w:val="00891C56"/>
    <w:rsid w:val="00893AD5"/>
    <w:rsid w:val="008A1E17"/>
    <w:rsid w:val="008B665D"/>
    <w:rsid w:val="008E1F4F"/>
    <w:rsid w:val="008F6D96"/>
    <w:rsid w:val="00933474"/>
    <w:rsid w:val="009468C6"/>
    <w:rsid w:val="0099247C"/>
    <w:rsid w:val="009A76FC"/>
    <w:rsid w:val="009B39DF"/>
    <w:rsid w:val="009B6F80"/>
    <w:rsid w:val="009D2D76"/>
    <w:rsid w:val="009F67B0"/>
    <w:rsid w:val="00A2106F"/>
    <w:rsid w:val="00A2194E"/>
    <w:rsid w:val="00A354A1"/>
    <w:rsid w:val="00A47AC0"/>
    <w:rsid w:val="00A54FC7"/>
    <w:rsid w:val="00A675A2"/>
    <w:rsid w:val="00A74FDD"/>
    <w:rsid w:val="00A759C9"/>
    <w:rsid w:val="00A95DC1"/>
    <w:rsid w:val="00AB3E25"/>
    <w:rsid w:val="00AE7375"/>
    <w:rsid w:val="00AE793C"/>
    <w:rsid w:val="00AF7807"/>
    <w:rsid w:val="00B11F7A"/>
    <w:rsid w:val="00B1595C"/>
    <w:rsid w:val="00B37672"/>
    <w:rsid w:val="00B403DE"/>
    <w:rsid w:val="00B7433C"/>
    <w:rsid w:val="00BC3A48"/>
    <w:rsid w:val="00BE56C4"/>
    <w:rsid w:val="00BE573B"/>
    <w:rsid w:val="00C060AA"/>
    <w:rsid w:val="00C54ACA"/>
    <w:rsid w:val="00C6589B"/>
    <w:rsid w:val="00C7290A"/>
    <w:rsid w:val="00C815DD"/>
    <w:rsid w:val="00C867C3"/>
    <w:rsid w:val="00C94093"/>
    <w:rsid w:val="00C94688"/>
    <w:rsid w:val="00CC4E31"/>
    <w:rsid w:val="00CF389E"/>
    <w:rsid w:val="00D11375"/>
    <w:rsid w:val="00D2128D"/>
    <w:rsid w:val="00D30485"/>
    <w:rsid w:val="00D30C49"/>
    <w:rsid w:val="00D64141"/>
    <w:rsid w:val="00D700C0"/>
    <w:rsid w:val="00D70A0D"/>
    <w:rsid w:val="00DA3BC4"/>
    <w:rsid w:val="00DB5D2E"/>
    <w:rsid w:val="00DD0125"/>
    <w:rsid w:val="00DD21EC"/>
    <w:rsid w:val="00DE27F6"/>
    <w:rsid w:val="00DE5700"/>
    <w:rsid w:val="00DF6665"/>
    <w:rsid w:val="00E021CC"/>
    <w:rsid w:val="00E10F4C"/>
    <w:rsid w:val="00E1261E"/>
    <w:rsid w:val="00E21990"/>
    <w:rsid w:val="00E65905"/>
    <w:rsid w:val="00E65A20"/>
    <w:rsid w:val="00E779F3"/>
    <w:rsid w:val="00E77A2B"/>
    <w:rsid w:val="00EC63B5"/>
    <w:rsid w:val="00ED64CE"/>
    <w:rsid w:val="00F103A1"/>
    <w:rsid w:val="00F21C82"/>
    <w:rsid w:val="00F4524F"/>
    <w:rsid w:val="00F52694"/>
    <w:rsid w:val="00F6585E"/>
    <w:rsid w:val="00F71525"/>
    <w:rsid w:val="00FA4ED8"/>
    <w:rsid w:val="00FC4A61"/>
    <w:rsid w:val="00FE06A1"/>
    <w:rsid w:val="00FE204C"/>
    <w:rsid w:val="00FF6BC7"/>
    <w:rsid w:val="00FF71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7DC8"/>
  <w15:chartTrackingRefBased/>
  <w15:docId w15:val="{8505FF2A-106C-4AFB-BDC5-758C4CC4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59C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PFI-odstavec"/>
    <w:link w:val="Nadpis1Char"/>
    <w:qFormat/>
    <w:rsid w:val="0059406C"/>
    <w:pPr>
      <w:keepNext/>
      <w:numPr>
        <w:numId w:val="32"/>
      </w:numPr>
      <w:pBdr>
        <w:bottom w:val="single" w:sz="4" w:space="1" w:color="auto"/>
      </w:pBdr>
      <w:shd w:val="clear" w:color="auto" w:fill="E0E0E0"/>
      <w:suppressAutoHyphens/>
      <w:spacing w:before="240" w:after="60"/>
      <w:outlineLvl w:val="0"/>
    </w:pPr>
    <w:rPr>
      <w:rFonts w:ascii="Palatino Linotype" w:hAnsi="Palatino Linotype" w:cs="Arial"/>
      <w:b/>
      <w:bCs/>
      <w:kern w:val="36"/>
      <w:sz w:val="36"/>
      <w:szCs w:val="32"/>
      <w:lang w:eastAsia="ar-SA"/>
    </w:rPr>
  </w:style>
  <w:style w:type="paragraph" w:styleId="Nadpis2">
    <w:name w:val="heading 2"/>
    <w:basedOn w:val="Normln"/>
    <w:next w:val="PFI-odstavec"/>
    <w:link w:val="Nadpis2Char"/>
    <w:qFormat/>
    <w:rsid w:val="0059406C"/>
    <w:pPr>
      <w:keepNext/>
      <w:numPr>
        <w:ilvl w:val="1"/>
        <w:numId w:val="32"/>
      </w:numPr>
      <w:suppressAutoHyphens/>
      <w:spacing w:before="240" w:after="60"/>
      <w:jc w:val="both"/>
      <w:outlineLvl w:val="1"/>
    </w:pPr>
    <w:rPr>
      <w:rFonts w:ascii="Palatino Linotype" w:hAnsi="Palatino Linotype"/>
      <w:b/>
      <w:bCs/>
      <w:iCs/>
      <w:sz w:val="28"/>
      <w:szCs w:val="28"/>
      <w:lang w:eastAsia="ar-SA"/>
    </w:rPr>
  </w:style>
  <w:style w:type="paragraph" w:styleId="Nadpis3">
    <w:name w:val="heading 3"/>
    <w:basedOn w:val="Normln"/>
    <w:next w:val="PFI-odstavec"/>
    <w:link w:val="Nadpis3Char"/>
    <w:qFormat/>
    <w:rsid w:val="0059406C"/>
    <w:pPr>
      <w:keepNext/>
      <w:numPr>
        <w:ilvl w:val="2"/>
        <w:numId w:val="32"/>
      </w:numPr>
      <w:suppressAutoHyphens/>
      <w:spacing w:after="120"/>
      <w:jc w:val="both"/>
      <w:outlineLvl w:val="2"/>
    </w:pPr>
    <w:rPr>
      <w:rFonts w:ascii="Palatino Linotype" w:hAnsi="Palatino Linotype"/>
      <w:b/>
      <w:sz w:val="22"/>
      <w:lang w:eastAsia="ar-S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759C9"/>
    <w:pPr>
      <w:tabs>
        <w:tab w:val="center" w:pos="4536"/>
        <w:tab w:val="right" w:pos="9072"/>
      </w:tabs>
    </w:pPr>
  </w:style>
  <w:style w:type="character" w:customStyle="1" w:styleId="ZhlavChar">
    <w:name w:val="Záhlaví Char"/>
    <w:basedOn w:val="Standardnpsmoodstavce"/>
    <w:link w:val="Zhlav"/>
    <w:rsid w:val="00A759C9"/>
    <w:rPr>
      <w:rFonts w:ascii="Times New Roman" w:eastAsia="Times New Roman" w:hAnsi="Times New Roman" w:cs="Times New Roman"/>
      <w:sz w:val="24"/>
      <w:szCs w:val="24"/>
      <w:lang w:eastAsia="cs-CZ"/>
    </w:rPr>
  </w:style>
  <w:style w:type="paragraph" w:styleId="Zpat">
    <w:name w:val="footer"/>
    <w:basedOn w:val="Normln"/>
    <w:link w:val="ZpatChar"/>
    <w:semiHidden/>
    <w:rsid w:val="00A759C9"/>
    <w:pPr>
      <w:tabs>
        <w:tab w:val="center" w:pos="4536"/>
        <w:tab w:val="right" w:pos="9072"/>
      </w:tabs>
    </w:pPr>
  </w:style>
  <w:style w:type="character" w:customStyle="1" w:styleId="ZpatChar">
    <w:name w:val="Zápatí Char"/>
    <w:basedOn w:val="Standardnpsmoodstavce"/>
    <w:link w:val="Zpat"/>
    <w:semiHidden/>
    <w:rsid w:val="00A759C9"/>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A759C9"/>
    <w:pPr>
      <w:spacing w:after="120" w:line="480" w:lineRule="auto"/>
    </w:pPr>
  </w:style>
  <w:style w:type="character" w:customStyle="1" w:styleId="Zkladntext2Char">
    <w:name w:val="Základní text 2 Char"/>
    <w:basedOn w:val="Standardnpsmoodstavce"/>
    <w:link w:val="Zkladntext2"/>
    <w:semiHidden/>
    <w:rsid w:val="00A759C9"/>
    <w:rPr>
      <w:rFonts w:ascii="Times New Roman" w:eastAsia="Times New Roman" w:hAnsi="Times New Roman" w:cs="Times New Roman"/>
      <w:sz w:val="24"/>
      <w:szCs w:val="24"/>
      <w:lang w:eastAsia="cs-CZ"/>
    </w:rPr>
  </w:style>
  <w:style w:type="paragraph" w:customStyle="1" w:styleId="Text">
    <w:name w:val="Text"/>
    <w:basedOn w:val="Normln"/>
    <w:uiPriority w:val="99"/>
    <w:rsid w:val="00A759C9"/>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Nzev">
    <w:name w:val="Title"/>
    <w:basedOn w:val="Normln"/>
    <w:next w:val="Normln"/>
    <w:link w:val="NzevChar"/>
    <w:uiPriority w:val="99"/>
    <w:qFormat/>
    <w:rsid w:val="00A759C9"/>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99"/>
    <w:rsid w:val="00A759C9"/>
    <w:rPr>
      <w:rFonts w:ascii="Cambria" w:eastAsia="Times New Roman" w:hAnsi="Cambria" w:cs="Times New Roman"/>
      <w:b/>
      <w:bCs/>
      <w:kern w:val="28"/>
      <w:sz w:val="32"/>
      <w:szCs w:val="32"/>
      <w:lang w:eastAsia="cs-CZ"/>
    </w:rPr>
  </w:style>
  <w:style w:type="paragraph" w:styleId="Odstavecseseznamem">
    <w:name w:val="List Paragraph"/>
    <w:basedOn w:val="Normln"/>
    <w:uiPriority w:val="34"/>
    <w:qFormat/>
    <w:rsid w:val="00A759C9"/>
    <w:pPr>
      <w:ind w:left="720"/>
      <w:contextualSpacing/>
    </w:pPr>
  </w:style>
  <w:style w:type="paragraph" w:customStyle="1" w:styleId="rove1-slolnku">
    <w:name w:val="Úroveň 1 - číslo článku"/>
    <w:basedOn w:val="Odstavecseseznamem"/>
    <w:next w:val="rove1-nzevlnku"/>
    <w:link w:val="rove1-slolnkuChar"/>
    <w:uiPriority w:val="99"/>
    <w:qFormat/>
    <w:rsid w:val="00A759C9"/>
    <w:pPr>
      <w:keepNext/>
      <w:numPr>
        <w:numId w:val="1"/>
      </w:numPr>
      <w:spacing w:before="360" w:line="312" w:lineRule="auto"/>
      <w:contextualSpacing w:val="0"/>
      <w:jc w:val="center"/>
    </w:pPr>
    <w:rPr>
      <w:rFonts w:ascii="Verdana" w:hAnsi="Verdana"/>
      <w:sz w:val="18"/>
      <w:szCs w:val="20"/>
    </w:rPr>
  </w:style>
  <w:style w:type="character" w:customStyle="1" w:styleId="rove1-slolnkuChar">
    <w:name w:val="Úroveň 1 - číslo článku Char"/>
    <w:link w:val="rove1-slolnku"/>
    <w:uiPriority w:val="99"/>
    <w:rsid w:val="00A759C9"/>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A759C9"/>
    <w:pPr>
      <w:numPr>
        <w:ilvl w:val="1"/>
        <w:numId w:val="1"/>
      </w:numPr>
      <w:spacing w:before="120" w:after="120" w:line="312" w:lineRule="auto"/>
      <w:contextualSpacing w:val="0"/>
      <w:jc w:val="both"/>
    </w:pPr>
    <w:rPr>
      <w:rFonts w:ascii="Verdana" w:hAnsi="Verdana"/>
      <w:sz w:val="18"/>
    </w:rPr>
  </w:style>
  <w:style w:type="paragraph" w:customStyle="1" w:styleId="rove3-slovantext">
    <w:name w:val="Úroveň 3 - číslovaný text"/>
    <w:basedOn w:val="Odstavecseseznamem"/>
    <w:link w:val="rove3-slovantextChar"/>
    <w:uiPriority w:val="99"/>
    <w:qFormat/>
    <w:rsid w:val="00A759C9"/>
    <w:pPr>
      <w:numPr>
        <w:ilvl w:val="2"/>
        <w:numId w:val="1"/>
      </w:numPr>
      <w:spacing w:before="120" w:after="120" w:line="312" w:lineRule="auto"/>
      <w:contextualSpacing w:val="0"/>
      <w:jc w:val="both"/>
    </w:pPr>
    <w:rPr>
      <w:rFonts w:ascii="Verdana" w:hAnsi="Verdana"/>
      <w:sz w:val="18"/>
    </w:rPr>
  </w:style>
  <w:style w:type="paragraph" w:customStyle="1" w:styleId="rove1-nzevlnku">
    <w:name w:val="Úroveň 1 - název článku"/>
    <w:basedOn w:val="Normln"/>
    <w:next w:val="rove2-slovantext"/>
    <w:link w:val="rove1-nzevlnkuChar"/>
    <w:qFormat/>
    <w:rsid w:val="00A759C9"/>
    <w:pPr>
      <w:keepNext/>
      <w:spacing w:after="240" w:line="312" w:lineRule="auto"/>
      <w:jc w:val="center"/>
    </w:pPr>
    <w:rPr>
      <w:rFonts w:ascii="Verdana" w:hAnsi="Verdana" w:cs="Arial"/>
      <w:b/>
      <w:sz w:val="18"/>
      <w:szCs w:val="18"/>
    </w:rPr>
  </w:style>
  <w:style w:type="character" w:customStyle="1" w:styleId="rove1-nzevlnkuChar">
    <w:name w:val="Úroveň 1 - název článku Char"/>
    <w:basedOn w:val="Standardnpsmoodstavce"/>
    <w:link w:val="rove1-nzevlnku"/>
    <w:rsid w:val="00A759C9"/>
    <w:rPr>
      <w:rFonts w:ascii="Verdana" w:eastAsia="Times New Roman" w:hAnsi="Verdana" w:cs="Arial"/>
      <w:b/>
      <w:sz w:val="18"/>
      <w:szCs w:val="18"/>
      <w:lang w:eastAsia="cs-CZ"/>
    </w:rPr>
  </w:style>
  <w:style w:type="character" w:customStyle="1" w:styleId="rove2-slovantextChar">
    <w:name w:val="Úroveň 2 - číslovaný text Char"/>
    <w:link w:val="rove2-slovantext"/>
    <w:uiPriority w:val="99"/>
    <w:rsid w:val="00A759C9"/>
    <w:rPr>
      <w:rFonts w:ascii="Verdana" w:eastAsia="Times New Roman" w:hAnsi="Verdana" w:cs="Times New Roman"/>
      <w:sz w:val="18"/>
      <w:szCs w:val="24"/>
      <w:lang w:eastAsia="cs-CZ"/>
    </w:rPr>
  </w:style>
  <w:style w:type="character" w:customStyle="1" w:styleId="rove3-slovantextChar">
    <w:name w:val="Úroveň 3 - číslovaný text Char"/>
    <w:link w:val="rove3-slovantext"/>
    <w:uiPriority w:val="99"/>
    <w:rsid w:val="00A759C9"/>
    <w:rPr>
      <w:rFonts w:ascii="Verdana" w:eastAsia="Times New Roman" w:hAnsi="Verdana" w:cs="Times New Roman"/>
      <w:sz w:val="18"/>
      <w:szCs w:val="24"/>
      <w:lang w:eastAsia="cs-CZ"/>
    </w:rPr>
  </w:style>
  <w:style w:type="paragraph" w:customStyle="1" w:styleId="Default">
    <w:name w:val="Default"/>
    <w:rsid w:val="00A759C9"/>
    <w:pPr>
      <w:autoSpaceDE w:val="0"/>
      <w:autoSpaceDN w:val="0"/>
      <w:adjustRightInd w:val="0"/>
      <w:spacing w:after="0" w:line="240" w:lineRule="auto"/>
    </w:pPr>
    <w:rPr>
      <w:rFonts w:ascii="Verdana" w:hAnsi="Verdana" w:cs="Verdana"/>
      <w:color w:val="000000"/>
      <w:sz w:val="24"/>
      <w:szCs w:val="24"/>
    </w:rPr>
  </w:style>
  <w:style w:type="paragraph" w:customStyle="1" w:styleId="rove2-text">
    <w:name w:val="Úroveň 2 - text"/>
    <w:basedOn w:val="Normln"/>
    <w:link w:val="rove2-textChar"/>
    <w:qFormat/>
    <w:rsid w:val="00A759C9"/>
    <w:pPr>
      <w:spacing w:before="120" w:after="120" w:line="312" w:lineRule="auto"/>
      <w:ind w:left="397"/>
      <w:jc w:val="both"/>
    </w:pPr>
    <w:rPr>
      <w:rFonts w:ascii="Verdana" w:hAnsi="Verdana"/>
      <w:sz w:val="18"/>
      <w:szCs w:val="20"/>
    </w:rPr>
  </w:style>
  <w:style w:type="character" w:customStyle="1" w:styleId="rove2-textChar">
    <w:name w:val="Úroveň 2 - text Char"/>
    <w:link w:val="rove2-text"/>
    <w:rsid w:val="00A759C9"/>
    <w:rPr>
      <w:rFonts w:ascii="Verdana" w:eastAsia="Times New Roman" w:hAnsi="Verdana" w:cs="Times New Roman"/>
      <w:sz w:val="18"/>
      <w:szCs w:val="20"/>
      <w:lang w:eastAsia="cs-CZ"/>
    </w:rPr>
  </w:style>
  <w:style w:type="paragraph" w:customStyle="1" w:styleId="rove3-odrkovtext">
    <w:name w:val="Úroveň 3 - odrážkový text"/>
    <w:basedOn w:val="Normln"/>
    <w:link w:val="rove3-odrkovtextChar"/>
    <w:qFormat/>
    <w:rsid w:val="00A759C9"/>
    <w:pPr>
      <w:numPr>
        <w:numId w:val="2"/>
      </w:numPr>
      <w:spacing w:before="60" w:after="60" w:line="312" w:lineRule="auto"/>
      <w:ind w:left="794" w:hanging="397"/>
      <w:contextualSpacing/>
      <w:jc w:val="both"/>
    </w:pPr>
    <w:rPr>
      <w:rFonts w:ascii="Verdana" w:hAnsi="Verdana"/>
      <w:sz w:val="18"/>
      <w:szCs w:val="20"/>
    </w:rPr>
  </w:style>
  <w:style w:type="character" w:customStyle="1" w:styleId="rove3-odrkovtextChar">
    <w:name w:val="Úroveň 3 - odrážkový text Char"/>
    <w:link w:val="rove3-odrkovtext"/>
    <w:rsid w:val="00A759C9"/>
    <w:rPr>
      <w:rFonts w:ascii="Verdana" w:eastAsia="Times New Roman" w:hAnsi="Verdana" w:cs="Times New Roman"/>
      <w:sz w:val="18"/>
      <w:szCs w:val="20"/>
      <w:lang w:eastAsia="cs-CZ"/>
    </w:rPr>
  </w:style>
  <w:style w:type="table" w:styleId="Mkatabulky">
    <w:name w:val="Table Grid"/>
    <w:basedOn w:val="Normlntabulka"/>
    <w:uiPriority w:val="59"/>
    <w:rsid w:val="00A7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Zarovnatdobloku">
    <w:name w:val="Normální + Zarovnat do bloku"/>
    <w:aliases w:val="Vpravo:  0,13 cm,Řádkování:  Přesně 14,15 b.,..."/>
    <w:basedOn w:val="Normln"/>
    <w:uiPriority w:val="99"/>
    <w:rsid w:val="00A759C9"/>
    <w:pPr>
      <w:widowControl w:val="0"/>
      <w:shd w:val="clear" w:color="auto" w:fill="FFFFFF"/>
      <w:tabs>
        <w:tab w:val="num" w:pos="360"/>
        <w:tab w:val="num" w:pos="720"/>
      </w:tabs>
      <w:suppressAutoHyphens/>
      <w:autoSpaceDE w:val="0"/>
      <w:spacing w:line="283" w:lineRule="exact"/>
      <w:ind w:left="360" w:right="72" w:hanging="360"/>
      <w:jc w:val="both"/>
    </w:pPr>
  </w:style>
  <w:style w:type="character" w:styleId="Odkaznakoment">
    <w:name w:val="annotation reference"/>
    <w:basedOn w:val="Standardnpsmoodstavce"/>
    <w:uiPriority w:val="99"/>
    <w:semiHidden/>
    <w:unhideWhenUsed/>
    <w:rsid w:val="00A759C9"/>
    <w:rPr>
      <w:sz w:val="16"/>
      <w:szCs w:val="16"/>
    </w:rPr>
  </w:style>
  <w:style w:type="paragraph" w:styleId="Textkomente">
    <w:name w:val="annotation text"/>
    <w:basedOn w:val="Normln"/>
    <w:link w:val="TextkomenteChar"/>
    <w:uiPriority w:val="99"/>
    <w:unhideWhenUsed/>
    <w:rsid w:val="00A759C9"/>
    <w:rPr>
      <w:sz w:val="20"/>
      <w:szCs w:val="20"/>
    </w:rPr>
  </w:style>
  <w:style w:type="character" w:customStyle="1" w:styleId="TextkomenteChar">
    <w:name w:val="Text komentáře Char"/>
    <w:basedOn w:val="Standardnpsmoodstavce"/>
    <w:link w:val="Textkomente"/>
    <w:uiPriority w:val="99"/>
    <w:rsid w:val="00A759C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37D0F"/>
    <w:rPr>
      <w:b/>
      <w:bCs/>
    </w:rPr>
  </w:style>
  <w:style w:type="character" w:customStyle="1" w:styleId="PedmtkomenteChar">
    <w:name w:val="Předmět komentáře Char"/>
    <w:basedOn w:val="TextkomenteChar"/>
    <w:link w:val="Pedmtkomente"/>
    <w:uiPriority w:val="99"/>
    <w:semiHidden/>
    <w:rsid w:val="00837D0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0C068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0686"/>
    <w:rPr>
      <w:rFonts w:ascii="Segoe UI" w:eastAsia="Times New Roman" w:hAnsi="Segoe UI" w:cs="Segoe UI"/>
      <w:sz w:val="18"/>
      <w:szCs w:val="18"/>
      <w:lang w:eastAsia="cs-CZ"/>
    </w:rPr>
  </w:style>
  <w:style w:type="paragraph" w:styleId="Revize">
    <w:name w:val="Revision"/>
    <w:hidden/>
    <w:uiPriority w:val="99"/>
    <w:semiHidden/>
    <w:rsid w:val="00FE204C"/>
    <w:pPr>
      <w:spacing w:after="0" w:line="240" w:lineRule="auto"/>
    </w:pPr>
    <w:rPr>
      <w:rFonts w:ascii="Times New Roman" w:eastAsia="Times New Roman" w:hAnsi="Times New Roman" w:cs="Times New Roman"/>
      <w:sz w:val="24"/>
      <w:szCs w:val="24"/>
      <w:lang w:eastAsia="cs-CZ"/>
    </w:rPr>
  </w:style>
  <w:style w:type="paragraph" w:styleId="Podnadpis">
    <w:name w:val="Subtitle"/>
    <w:basedOn w:val="Normln"/>
    <w:next w:val="Normln"/>
    <w:link w:val="PodnadpisChar"/>
    <w:uiPriority w:val="11"/>
    <w:qFormat/>
    <w:rsid w:val="00653AC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53ACE"/>
    <w:rPr>
      <w:rFonts w:ascii="Times New Roman" w:eastAsiaTheme="majorEastAsia" w:hAnsi="Times New Roman" w:cstheme="majorBidi"/>
      <w:color w:val="595959" w:themeColor="text1" w:themeTint="A6"/>
      <w:spacing w:val="15"/>
      <w:sz w:val="28"/>
      <w:szCs w:val="28"/>
      <w:lang w:eastAsia="cs-CZ"/>
    </w:rPr>
  </w:style>
  <w:style w:type="character" w:customStyle="1" w:styleId="Nadpis1Char">
    <w:name w:val="Nadpis 1 Char"/>
    <w:basedOn w:val="Standardnpsmoodstavce"/>
    <w:link w:val="Nadpis1"/>
    <w:rsid w:val="0059406C"/>
    <w:rPr>
      <w:rFonts w:ascii="Palatino Linotype" w:eastAsia="Times New Roman" w:hAnsi="Palatino Linotype" w:cs="Arial"/>
      <w:b/>
      <w:bCs/>
      <w:kern w:val="36"/>
      <w:sz w:val="36"/>
      <w:szCs w:val="32"/>
      <w:shd w:val="clear" w:color="auto" w:fill="E0E0E0"/>
      <w:lang w:eastAsia="ar-SA"/>
    </w:rPr>
  </w:style>
  <w:style w:type="character" w:customStyle="1" w:styleId="Nadpis2Char">
    <w:name w:val="Nadpis 2 Char"/>
    <w:basedOn w:val="Standardnpsmoodstavce"/>
    <w:link w:val="Nadpis2"/>
    <w:rsid w:val="0059406C"/>
    <w:rPr>
      <w:rFonts w:ascii="Palatino Linotype" w:eastAsia="Times New Roman" w:hAnsi="Palatino Linotype" w:cs="Times New Roman"/>
      <w:b/>
      <w:bCs/>
      <w:iCs/>
      <w:sz w:val="28"/>
      <w:szCs w:val="28"/>
      <w:lang w:eastAsia="ar-SA"/>
    </w:rPr>
  </w:style>
  <w:style w:type="character" w:customStyle="1" w:styleId="Nadpis3Char">
    <w:name w:val="Nadpis 3 Char"/>
    <w:basedOn w:val="Standardnpsmoodstavce"/>
    <w:link w:val="Nadpis3"/>
    <w:rsid w:val="0059406C"/>
    <w:rPr>
      <w:rFonts w:ascii="Palatino Linotype" w:eastAsia="Times New Roman" w:hAnsi="Palatino Linotype" w:cs="Times New Roman"/>
      <w:b/>
      <w:szCs w:val="24"/>
      <w:lang w:eastAsia="ar-SA"/>
    </w:rPr>
  </w:style>
  <w:style w:type="paragraph" w:customStyle="1" w:styleId="PFI-odstavec">
    <w:name w:val="PFI-odstavec"/>
    <w:basedOn w:val="Normln"/>
    <w:rsid w:val="0059406C"/>
    <w:pPr>
      <w:numPr>
        <w:ilvl w:val="3"/>
        <w:numId w:val="32"/>
      </w:numPr>
      <w:suppressAutoHyphens/>
      <w:spacing w:after="120"/>
      <w:jc w:val="both"/>
    </w:pPr>
    <w:rPr>
      <w:rFonts w:ascii="Palatino Linotype" w:hAnsi="Palatino Linotype"/>
      <w:sz w:val="22"/>
      <w:lang w:eastAsia="ar-SA"/>
    </w:rPr>
  </w:style>
  <w:style w:type="paragraph" w:customStyle="1" w:styleId="PFI-pismeno">
    <w:name w:val="PFI-pismeno"/>
    <w:basedOn w:val="PFI-odstavec"/>
    <w:rsid w:val="0059406C"/>
    <w:pPr>
      <w:numPr>
        <w:ilvl w:val="4"/>
      </w:numPr>
    </w:pPr>
  </w:style>
  <w:style w:type="paragraph" w:customStyle="1" w:styleId="PFI-msk">
    <w:name w:val="PFI-římské"/>
    <w:basedOn w:val="PFI-pismeno"/>
    <w:rsid w:val="0059406C"/>
    <w:pPr>
      <w:numPr>
        <w:ilvl w:val="5"/>
      </w:numPr>
    </w:pPr>
  </w:style>
  <w:style w:type="character" w:customStyle="1" w:styleId="WW-WW8Num5z01">
    <w:name w:val="WW-WW8Num5z01"/>
    <w:semiHidden/>
    <w:rsid w:val="00A675A2"/>
    <w:rPr>
      <w:rFonts w:ascii="Symbol" w:hAnsi="Symbol" w:cs="Star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0FA0A-1887-479A-935B-D00CA6173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17</Pages>
  <Words>6070</Words>
  <Characters>35815</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Franeková Marie</cp:lastModifiedBy>
  <cp:revision>6</cp:revision>
  <dcterms:created xsi:type="dcterms:W3CDTF">2025-10-08T08:04:00Z</dcterms:created>
  <dcterms:modified xsi:type="dcterms:W3CDTF">2025-10-08T11:37:00Z</dcterms:modified>
</cp:coreProperties>
</file>