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E42D"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rPr>
          <w:rFonts w:ascii="Bookman Old Style" w:hAnsi="Bookman Old Style"/>
          <w:color w:val="000000"/>
          <w:sz w:val="22"/>
          <w:szCs w:val="22"/>
        </w:rPr>
      </w:pPr>
    </w:p>
    <w:p w14:paraId="53DE7241" w14:textId="77777777" w:rsidR="00154274" w:rsidRPr="00154274" w:rsidRDefault="00154274" w:rsidP="00154274">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rFonts w:ascii="Bookman Old Style" w:hAnsi="Bookman Old Style"/>
          <w:sz w:val="22"/>
          <w:szCs w:val="22"/>
        </w:rPr>
      </w:pPr>
    </w:p>
    <w:p w14:paraId="17D214A3" w14:textId="77777777" w:rsidR="00154274" w:rsidRPr="00154274" w:rsidRDefault="00154274" w:rsidP="00154274">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rFonts w:ascii="Bookman Old Style" w:hAnsi="Bookman Old Style"/>
          <w:sz w:val="22"/>
          <w:szCs w:val="22"/>
        </w:rPr>
      </w:pPr>
    </w:p>
    <w:p w14:paraId="716E6FB4" w14:textId="77777777" w:rsidR="00154274" w:rsidRPr="00154274" w:rsidRDefault="00154274" w:rsidP="00154274">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rFonts w:ascii="Bookman Old Style" w:hAnsi="Bookman Old Style"/>
          <w:sz w:val="22"/>
          <w:szCs w:val="22"/>
        </w:rPr>
      </w:pPr>
    </w:p>
    <w:p w14:paraId="34C038F6"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rPr>
          <w:rFonts w:ascii="Bookman Old Style" w:hAnsi="Bookman Old Style"/>
          <w:color w:val="000000"/>
          <w:sz w:val="22"/>
          <w:szCs w:val="22"/>
        </w:rPr>
      </w:pPr>
    </w:p>
    <w:p w14:paraId="4D5616D9"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rPr>
          <w:rFonts w:ascii="Bookman Old Style" w:hAnsi="Bookman Old Style"/>
          <w:color w:val="000000"/>
          <w:sz w:val="22"/>
          <w:szCs w:val="22"/>
        </w:rPr>
      </w:pPr>
    </w:p>
    <w:p w14:paraId="7AB768BB"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rPr>
          <w:rFonts w:ascii="Bookman Old Style" w:hAnsi="Bookman Old Style"/>
          <w:color w:val="000000"/>
          <w:sz w:val="22"/>
          <w:szCs w:val="22"/>
        </w:rPr>
      </w:pPr>
    </w:p>
    <w:p w14:paraId="6939CF55"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2"/>
          <w:szCs w:val="22"/>
        </w:rPr>
      </w:pPr>
    </w:p>
    <w:p w14:paraId="69D3E464"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2"/>
          <w:szCs w:val="22"/>
        </w:rPr>
      </w:pPr>
    </w:p>
    <w:p w14:paraId="00EDBB7B"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2"/>
          <w:szCs w:val="22"/>
        </w:rPr>
      </w:pPr>
    </w:p>
    <w:p w14:paraId="3B3E076B"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2"/>
          <w:szCs w:val="22"/>
        </w:rPr>
      </w:pPr>
    </w:p>
    <w:p w14:paraId="55AF7461"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2"/>
          <w:szCs w:val="22"/>
        </w:rPr>
      </w:pPr>
    </w:p>
    <w:p w14:paraId="471090BE"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2"/>
          <w:szCs w:val="22"/>
        </w:rPr>
      </w:pPr>
    </w:p>
    <w:p w14:paraId="618DAB41"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2"/>
          <w:szCs w:val="22"/>
        </w:rPr>
      </w:pPr>
    </w:p>
    <w:p w14:paraId="12EFBB7A"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2"/>
          <w:szCs w:val="22"/>
        </w:rPr>
      </w:pPr>
    </w:p>
    <w:p w14:paraId="11F7E927"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2"/>
          <w:szCs w:val="22"/>
        </w:rPr>
      </w:pPr>
    </w:p>
    <w:p w14:paraId="6EB828A0" w14:textId="4CC1F282"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b/>
          <w:color w:val="000000"/>
          <w:sz w:val="26"/>
          <w:szCs w:val="26"/>
        </w:rPr>
      </w:pPr>
      <w:r w:rsidRPr="00154274">
        <w:rPr>
          <w:rFonts w:ascii="Bookman Old Style" w:hAnsi="Bookman Old Style"/>
          <w:b/>
          <w:color w:val="000000"/>
          <w:sz w:val="26"/>
          <w:szCs w:val="26"/>
        </w:rPr>
        <w:t>Obec Radějovice</w:t>
      </w:r>
    </w:p>
    <w:p w14:paraId="29FB6974"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b/>
          <w:color w:val="000000"/>
          <w:sz w:val="26"/>
          <w:szCs w:val="26"/>
        </w:rPr>
      </w:pPr>
    </w:p>
    <w:p w14:paraId="2D094D33"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6"/>
          <w:szCs w:val="26"/>
        </w:rPr>
      </w:pPr>
      <w:r w:rsidRPr="00154274">
        <w:rPr>
          <w:rFonts w:ascii="Bookman Old Style" w:hAnsi="Bookman Old Style"/>
          <w:color w:val="000000"/>
          <w:sz w:val="26"/>
          <w:szCs w:val="26"/>
        </w:rPr>
        <w:t>a</w:t>
      </w:r>
    </w:p>
    <w:p w14:paraId="58E370FF"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6"/>
          <w:szCs w:val="26"/>
        </w:rPr>
      </w:pPr>
    </w:p>
    <w:p w14:paraId="2872CDD1"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6"/>
          <w:szCs w:val="26"/>
        </w:rPr>
      </w:pPr>
    </w:p>
    <w:p w14:paraId="574E82F9"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6"/>
          <w:szCs w:val="26"/>
        </w:rPr>
      </w:pPr>
      <w:r w:rsidRPr="00154274">
        <w:rPr>
          <w:rFonts w:ascii="Bookman Old Style" w:hAnsi="Bookman Old Style"/>
          <w:b/>
          <w:sz w:val="26"/>
          <w:szCs w:val="26"/>
          <w:highlight w:val="green"/>
        </w:rPr>
        <w:t>DOPLNÍ ÚČASTNÍK</w:t>
      </w:r>
    </w:p>
    <w:p w14:paraId="7A035F33"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6"/>
          <w:szCs w:val="26"/>
        </w:rPr>
      </w:pPr>
    </w:p>
    <w:p w14:paraId="6E681213"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6"/>
          <w:szCs w:val="26"/>
        </w:rPr>
      </w:pPr>
    </w:p>
    <w:p w14:paraId="298A4822"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6"/>
          <w:szCs w:val="26"/>
        </w:rPr>
      </w:pPr>
    </w:p>
    <w:p w14:paraId="38FE031D"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6"/>
          <w:szCs w:val="26"/>
        </w:rPr>
      </w:pPr>
    </w:p>
    <w:p w14:paraId="03CA434F"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6"/>
          <w:szCs w:val="26"/>
        </w:rPr>
      </w:pPr>
    </w:p>
    <w:p w14:paraId="0184E407"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color w:val="000000"/>
          <w:sz w:val="26"/>
          <w:szCs w:val="26"/>
        </w:rPr>
      </w:pPr>
    </w:p>
    <w:p w14:paraId="622C881A"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b/>
          <w:color w:val="000000"/>
          <w:sz w:val="26"/>
          <w:szCs w:val="26"/>
        </w:rPr>
      </w:pPr>
      <w:r w:rsidRPr="00154274">
        <w:rPr>
          <w:rFonts w:ascii="Bookman Old Style" w:hAnsi="Bookman Old Style"/>
          <w:b/>
          <w:color w:val="000000"/>
          <w:sz w:val="26"/>
          <w:szCs w:val="26"/>
        </w:rPr>
        <w:t>SMLOUVA O DÍLO</w:t>
      </w:r>
    </w:p>
    <w:p w14:paraId="616E4A0D"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b/>
          <w:color w:val="000000"/>
          <w:sz w:val="26"/>
          <w:szCs w:val="26"/>
        </w:rPr>
      </w:pPr>
    </w:p>
    <w:p w14:paraId="5F1BBCA6"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b/>
          <w:color w:val="000000"/>
          <w:sz w:val="22"/>
          <w:szCs w:val="22"/>
        </w:rPr>
      </w:pPr>
    </w:p>
    <w:p w14:paraId="462103AC" w14:textId="77777777"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b/>
          <w:color w:val="000000"/>
          <w:sz w:val="22"/>
          <w:szCs w:val="22"/>
        </w:rPr>
      </w:pPr>
    </w:p>
    <w:p w14:paraId="7B96AF61" w14:textId="7778D83C" w:rsidR="00154274" w:rsidRPr="00154274" w:rsidRDefault="00154274" w:rsidP="00154274">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rFonts w:ascii="Bookman Old Style" w:hAnsi="Bookman Old Style"/>
          <w:b/>
          <w:color w:val="000000"/>
          <w:sz w:val="30"/>
          <w:szCs w:val="30"/>
        </w:rPr>
      </w:pPr>
      <w:r w:rsidRPr="00154274">
        <w:rPr>
          <w:rFonts w:ascii="Bookman Old Style" w:hAnsi="Bookman Old Style"/>
          <w:b/>
          <w:color w:val="000000"/>
          <w:sz w:val="30"/>
          <w:szCs w:val="30"/>
        </w:rPr>
        <w:t>„</w:t>
      </w:r>
      <w:r w:rsidRPr="00154274">
        <w:rPr>
          <w:rFonts w:ascii="Bookman Old Style" w:hAnsi="Bookman Old Style"/>
          <w:b/>
          <w:color w:val="000000"/>
          <w:sz w:val="30"/>
          <w:szCs w:val="30"/>
        </w:rPr>
        <w:t>Autobusová zastávka Hlubočinka, Radějovice</w:t>
      </w:r>
      <w:r w:rsidRPr="00154274">
        <w:rPr>
          <w:rFonts w:ascii="Bookman Old Style" w:hAnsi="Bookman Old Style"/>
          <w:b/>
          <w:color w:val="000000"/>
          <w:sz w:val="30"/>
          <w:szCs w:val="30"/>
        </w:rPr>
        <w:t>“</w:t>
      </w:r>
    </w:p>
    <w:p w14:paraId="5ED30A88" w14:textId="77777777" w:rsidR="00154274" w:rsidRPr="00154274" w:rsidRDefault="00154274" w:rsidP="00154274">
      <w:pPr>
        <w:pStyle w:val="SmlouvaA"/>
        <w:rPr>
          <w:rFonts w:ascii="Bookman Old Style" w:hAnsi="Bookman Old Style"/>
          <w:sz w:val="23"/>
          <w:szCs w:val="23"/>
        </w:rPr>
      </w:pPr>
      <w:r w:rsidRPr="00154274">
        <w:rPr>
          <w:rFonts w:ascii="Bookman Old Style" w:hAnsi="Bookman Old Style"/>
          <w:sz w:val="23"/>
          <w:szCs w:val="23"/>
        </w:rPr>
        <w:lastRenderedPageBreak/>
        <w:t>SMLOUVA O DÍLO</w:t>
      </w:r>
    </w:p>
    <w:p w14:paraId="6147EBA1" w14:textId="77777777" w:rsidR="00154274" w:rsidRPr="00154274" w:rsidRDefault="00154274" w:rsidP="00154274">
      <w:pPr>
        <w:pStyle w:val="SmlouvaA"/>
        <w:rPr>
          <w:rFonts w:ascii="Bookman Old Style" w:hAnsi="Bookman Old Style"/>
          <w:sz w:val="23"/>
          <w:szCs w:val="23"/>
        </w:rPr>
      </w:pPr>
    </w:p>
    <w:p w14:paraId="1F2772BB" w14:textId="77777777" w:rsidR="00154274" w:rsidRPr="00154274" w:rsidRDefault="00154274" w:rsidP="00154274">
      <w:pPr>
        <w:pStyle w:val="NadpisPoznmky"/>
        <w:spacing w:after="0" w:line="240" w:lineRule="atLeast"/>
        <w:jc w:val="both"/>
        <w:rPr>
          <w:rFonts w:ascii="Bookman Old Style" w:hAnsi="Bookman Old Style"/>
          <w:sz w:val="23"/>
          <w:szCs w:val="23"/>
        </w:rPr>
      </w:pPr>
      <w:r w:rsidRPr="00154274">
        <w:rPr>
          <w:rFonts w:ascii="Bookman Old Style" w:hAnsi="Bookman Old Style"/>
          <w:sz w:val="23"/>
          <w:szCs w:val="23"/>
        </w:rPr>
        <w:t>Smluvní strany:</w:t>
      </w:r>
    </w:p>
    <w:p w14:paraId="47693159" w14:textId="77777777" w:rsidR="00154274" w:rsidRPr="00154274" w:rsidRDefault="00154274" w:rsidP="00154274">
      <w:pPr>
        <w:pStyle w:val="Textbody"/>
        <w:rPr>
          <w:rFonts w:ascii="Bookman Old Style" w:hAnsi="Bookman Old Style"/>
          <w:sz w:val="23"/>
          <w:szCs w:val="23"/>
        </w:rPr>
      </w:pPr>
    </w:p>
    <w:p w14:paraId="2996ECC3" w14:textId="5AA06FA7" w:rsidR="00154274" w:rsidRPr="00154274" w:rsidRDefault="00154274" w:rsidP="00154274">
      <w:pPr>
        <w:pStyle w:val="Standard"/>
        <w:numPr>
          <w:ilvl w:val="0"/>
          <w:numId w:val="2"/>
        </w:numPr>
        <w:ind w:left="709" w:hanging="709"/>
        <w:rPr>
          <w:rFonts w:ascii="Bookman Old Style" w:hAnsi="Bookman Old Style"/>
          <w:b/>
          <w:sz w:val="23"/>
          <w:szCs w:val="23"/>
        </w:rPr>
      </w:pPr>
      <w:r w:rsidRPr="00154274">
        <w:rPr>
          <w:rFonts w:ascii="Bookman Old Style" w:hAnsi="Bookman Old Style"/>
          <w:b/>
          <w:sz w:val="23"/>
          <w:szCs w:val="23"/>
        </w:rPr>
        <w:t>Objednatel:</w:t>
      </w:r>
      <w:r w:rsidRPr="00154274">
        <w:rPr>
          <w:rFonts w:ascii="Bookman Old Style" w:hAnsi="Bookman Old Style"/>
          <w:b/>
          <w:sz w:val="23"/>
          <w:szCs w:val="23"/>
        </w:rPr>
        <w:tab/>
      </w:r>
      <w:r w:rsidRPr="00154274">
        <w:rPr>
          <w:rFonts w:ascii="Bookman Old Style" w:hAnsi="Bookman Old Style"/>
          <w:b/>
          <w:sz w:val="23"/>
          <w:szCs w:val="23"/>
        </w:rPr>
        <w:tab/>
      </w:r>
      <w:r w:rsidRPr="00154274">
        <w:rPr>
          <w:rFonts w:ascii="Bookman Old Style" w:hAnsi="Bookman Old Style"/>
          <w:b/>
          <w:sz w:val="23"/>
          <w:szCs w:val="23"/>
        </w:rPr>
        <w:tab/>
      </w:r>
      <w:r>
        <w:rPr>
          <w:rFonts w:ascii="Bookman Old Style" w:hAnsi="Bookman Old Style"/>
          <w:b/>
          <w:sz w:val="23"/>
          <w:szCs w:val="23"/>
        </w:rPr>
        <w:tab/>
      </w:r>
      <w:r>
        <w:rPr>
          <w:rFonts w:ascii="Bookman Old Style" w:hAnsi="Bookman Old Style"/>
          <w:b/>
          <w:sz w:val="23"/>
          <w:szCs w:val="23"/>
        </w:rPr>
        <w:tab/>
        <w:t>Obec Radějovice</w:t>
      </w:r>
    </w:p>
    <w:p w14:paraId="1E05CEFB" w14:textId="673AECEF" w:rsidR="00154274" w:rsidRPr="00154274" w:rsidRDefault="00154274" w:rsidP="00154274">
      <w:pPr>
        <w:pStyle w:val="Standard"/>
        <w:ind w:left="9" w:firstLine="708"/>
        <w:rPr>
          <w:rFonts w:ascii="Bookman Old Style" w:hAnsi="Bookman Old Style"/>
          <w:color w:val="000000"/>
          <w:sz w:val="23"/>
          <w:szCs w:val="23"/>
        </w:rPr>
      </w:pPr>
      <w:r w:rsidRPr="00154274">
        <w:rPr>
          <w:rFonts w:ascii="Bookman Old Style" w:hAnsi="Bookman Old Style"/>
          <w:color w:val="000000"/>
          <w:sz w:val="23"/>
          <w:szCs w:val="23"/>
        </w:rPr>
        <w:t>IČ:</w:t>
      </w:r>
      <w:r w:rsidRPr="00154274">
        <w:rPr>
          <w:rFonts w:ascii="Bookman Old Style" w:hAnsi="Bookman Old Style"/>
          <w:color w:val="000000"/>
          <w:sz w:val="23"/>
          <w:szCs w:val="23"/>
        </w:rPr>
        <w:tab/>
      </w:r>
      <w:r w:rsidRPr="00154274">
        <w:rPr>
          <w:rFonts w:ascii="Bookman Old Style" w:hAnsi="Bookman Old Style"/>
          <w:color w:val="000000"/>
          <w:sz w:val="23"/>
          <w:szCs w:val="23"/>
        </w:rPr>
        <w:tab/>
      </w:r>
      <w:r w:rsidRPr="00154274">
        <w:rPr>
          <w:rFonts w:ascii="Bookman Old Style" w:hAnsi="Bookman Old Style"/>
          <w:color w:val="000000"/>
          <w:sz w:val="23"/>
          <w:szCs w:val="23"/>
        </w:rPr>
        <w:tab/>
      </w:r>
      <w:r w:rsidRPr="00154274">
        <w:rPr>
          <w:rFonts w:ascii="Bookman Old Style" w:hAnsi="Bookman Old Style"/>
          <w:color w:val="000000"/>
          <w:sz w:val="23"/>
          <w:szCs w:val="23"/>
        </w:rPr>
        <w:tab/>
      </w:r>
      <w:r>
        <w:rPr>
          <w:rFonts w:ascii="Bookman Old Style" w:hAnsi="Bookman Old Style"/>
          <w:color w:val="000000"/>
          <w:sz w:val="23"/>
          <w:szCs w:val="23"/>
        </w:rPr>
        <w:tab/>
      </w:r>
      <w:r>
        <w:rPr>
          <w:rFonts w:ascii="Bookman Old Style" w:hAnsi="Bookman Old Style"/>
          <w:color w:val="000000"/>
          <w:sz w:val="23"/>
          <w:szCs w:val="23"/>
        </w:rPr>
        <w:tab/>
      </w:r>
      <w:r w:rsidRPr="00154274">
        <w:rPr>
          <w:rFonts w:ascii="Bookman Old Style" w:hAnsi="Bookman Old Style"/>
          <w:color w:val="000000"/>
          <w:sz w:val="23"/>
          <w:szCs w:val="23"/>
        </w:rPr>
        <w:t>00240</w:t>
      </w:r>
      <w:r>
        <w:rPr>
          <w:rFonts w:ascii="Bookman Old Style" w:hAnsi="Bookman Old Style"/>
          <w:color w:val="000000"/>
          <w:sz w:val="23"/>
          <w:szCs w:val="23"/>
        </w:rPr>
        <w:t>672</w:t>
      </w:r>
    </w:p>
    <w:p w14:paraId="5FE23A5D" w14:textId="3768311A" w:rsidR="00154274" w:rsidRPr="00154274" w:rsidRDefault="00154274" w:rsidP="00154274">
      <w:pPr>
        <w:pStyle w:val="Standard"/>
        <w:ind w:left="9" w:firstLine="708"/>
        <w:rPr>
          <w:rFonts w:ascii="Bookman Old Style" w:hAnsi="Bookman Old Style"/>
          <w:color w:val="000000"/>
          <w:sz w:val="23"/>
          <w:szCs w:val="23"/>
        </w:rPr>
      </w:pPr>
      <w:r w:rsidRPr="00154274">
        <w:rPr>
          <w:rFonts w:ascii="Bookman Old Style" w:hAnsi="Bookman Old Style"/>
          <w:color w:val="000000"/>
          <w:sz w:val="23"/>
          <w:szCs w:val="23"/>
        </w:rPr>
        <w:t>Sídlo:</w:t>
      </w:r>
      <w:r w:rsidRPr="00154274">
        <w:rPr>
          <w:rFonts w:ascii="Bookman Old Style" w:hAnsi="Bookman Old Style"/>
          <w:color w:val="000000"/>
          <w:sz w:val="23"/>
          <w:szCs w:val="23"/>
        </w:rPr>
        <w:tab/>
      </w:r>
      <w:r w:rsidRPr="00154274">
        <w:rPr>
          <w:rFonts w:ascii="Bookman Old Style" w:hAnsi="Bookman Old Style"/>
          <w:color w:val="000000"/>
          <w:sz w:val="23"/>
          <w:szCs w:val="23"/>
        </w:rPr>
        <w:tab/>
      </w:r>
      <w:r w:rsidRPr="00154274">
        <w:rPr>
          <w:rFonts w:ascii="Bookman Old Style" w:hAnsi="Bookman Old Style"/>
          <w:color w:val="000000"/>
          <w:sz w:val="23"/>
          <w:szCs w:val="23"/>
        </w:rPr>
        <w:tab/>
      </w:r>
      <w:r w:rsidRPr="00154274">
        <w:rPr>
          <w:rFonts w:ascii="Bookman Old Style" w:hAnsi="Bookman Old Style"/>
          <w:color w:val="000000"/>
          <w:sz w:val="23"/>
          <w:szCs w:val="23"/>
        </w:rPr>
        <w:tab/>
      </w:r>
      <w:r>
        <w:rPr>
          <w:rFonts w:ascii="Bookman Old Style" w:hAnsi="Bookman Old Style"/>
          <w:color w:val="000000"/>
          <w:sz w:val="23"/>
          <w:szCs w:val="23"/>
        </w:rPr>
        <w:tab/>
      </w:r>
      <w:r>
        <w:rPr>
          <w:rFonts w:ascii="Bookman Old Style" w:hAnsi="Bookman Old Style"/>
          <w:color w:val="000000"/>
          <w:sz w:val="23"/>
          <w:szCs w:val="23"/>
        </w:rPr>
        <w:tab/>
        <w:t>Radějovice 10, 251 68 Kamenice</w:t>
      </w:r>
    </w:p>
    <w:p w14:paraId="04E5F10F" w14:textId="6603BF59" w:rsidR="00154274" w:rsidRPr="00154274" w:rsidRDefault="00154274" w:rsidP="00154274">
      <w:pPr>
        <w:pStyle w:val="Textbody"/>
        <w:ind w:firstLine="709"/>
        <w:rPr>
          <w:rFonts w:ascii="Bookman Old Style" w:hAnsi="Bookman Old Style"/>
          <w:sz w:val="23"/>
          <w:szCs w:val="23"/>
        </w:rPr>
      </w:pPr>
      <w:r w:rsidRPr="00154274">
        <w:rPr>
          <w:rFonts w:ascii="Bookman Old Style" w:hAnsi="Bookman Old Style"/>
          <w:sz w:val="23"/>
          <w:szCs w:val="23"/>
        </w:rPr>
        <w:t>Zastoupen:</w:t>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Pr>
          <w:rFonts w:ascii="Bookman Old Style" w:hAnsi="Bookman Old Style"/>
          <w:sz w:val="23"/>
          <w:szCs w:val="23"/>
        </w:rPr>
        <w:tab/>
      </w:r>
      <w:r>
        <w:rPr>
          <w:rFonts w:ascii="Bookman Old Style" w:hAnsi="Bookman Old Style"/>
          <w:sz w:val="23"/>
          <w:szCs w:val="23"/>
        </w:rPr>
        <w:tab/>
        <w:t>Mgr. Ing. Helena Křížová, starosta</w:t>
      </w:r>
    </w:p>
    <w:p w14:paraId="045D75D0" w14:textId="5B49E279" w:rsidR="00154274" w:rsidRPr="00154274" w:rsidRDefault="00154274" w:rsidP="00154274">
      <w:pPr>
        <w:tabs>
          <w:tab w:val="left" w:pos="3969"/>
        </w:tabs>
        <w:ind w:left="709"/>
        <w:jc w:val="both"/>
        <w:rPr>
          <w:rFonts w:ascii="Bookman Old Style" w:hAnsi="Bookman Old Style"/>
          <w:sz w:val="23"/>
          <w:szCs w:val="23"/>
        </w:rPr>
      </w:pPr>
      <w:r w:rsidRPr="00154274">
        <w:rPr>
          <w:rFonts w:ascii="Bookman Old Style" w:hAnsi="Bookman Old Style"/>
          <w:sz w:val="23"/>
          <w:szCs w:val="23"/>
        </w:rPr>
        <w:t>Osoba oprávněná jednat ve věcech</w:t>
      </w:r>
      <w:r>
        <w:rPr>
          <w:rFonts w:ascii="Bookman Old Style" w:hAnsi="Bookman Old Style"/>
          <w:sz w:val="23"/>
          <w:szCs w:val="23"/>
        </w:rPr>
        <w:tab/>
      </w:r>
    </w:p>
    <w:p w14:paraId="107D6A3B" w14:textId="6BACB9D1" w:rsidR="00154274" w:rsidRPr="00154274" w:rsidRDefault="00FC70C0" w:rsidP="00FC70C0">
      <w:pPr>
        <w:tabs>
          <w:tab w:val="left" w:pos="3261"/>
        </w:tabs>
        <w:ind w:left="709"/>
        <w:jc w:val="both"/>
        <w:rPr>
          <w:rFonts w:ascii="Bookman Old Style" w:hAnsi="Bookman Old Style"/>
          <w:b/>
          <w:sz w:val="23"/>
          <w:szCs w:val="23"/>
        </w:rPr>
      </w:pPr>
      <w:r>
        <w:rPr>
          <w:rFonts w:ascii="Bookman Old Style" w:hAnsi="Bookman Old Style"/>
          <w:sz w:val="23"/>
          <w:szCs w:val="23"/>
        </w:rPr>
        <w:tab/>
      </w:r>
      <w:r w:rsidR="00154274" w:rsidRPr="00154274">
        <w:rPr>
          <w:rFonts w:ascii="Bookman Old Style" w:hAnsi="Bookman Old Style"/>
          <w:sz w:val="23"/>
          <w:szCs w:val="23"/>
        </w:rPr>
        <w:t>smluvních:</w:t>
      </w:r>
      <w:r w:rsidR="00154274" w:rsidRPr="00154274">
        <w:rPr>
          <w:rFonts w:ascii="Bookman Old Style" w:hAnsi="Bookman Old Style"/>
          <w:sz w:val="23"/>
          <w:szCs w:val="23"/>
        </w:rPr>
        <w:tab/>
      </w:r>
      <w:r w:rsidR="00154274">
        <w:rPr>
          <w:rFonts w:ascii="Bookman Old Style" w:hAnsi="Bookman Old Style"/>
          <w:sz w:val="23"/>
          <w:szCs w:val="23"/>
        </w:rPr>
        <w:t>Mgr. Ing. Helena Křížová, starosta</w:t>
      </w:r>
      <w:r w:rsidR="00154274" w:rsidRPr="00154274">
        <w:rPr>
          <w:rFonts w:ascii="Bookman Old Style" w:hAnsi="Bookman Old Style"/>
          <w:b/>
          <w:sz w:val="23"/>
          <w:szCs w:val="23"/>
        </w:rPr>
        <w:tab/>
      </w:r>
    </w:p>
    <w:p w14:paraId="36611FB8" w14:textId="79E47C22" w:rsidR="00154274" w:rsidRPr="00154274" w:rsidRDefault="00FC70C0" w:rsidP="00FC70C0">
      <w:pPr>
        <w:tabs>
          <w:tab w:val="left" w:pos="3261"/>
        </w:tabs>
        <w:ind w:firstLine="709"/>
        <w:jc w:val="both"/>
        <w:rPr>
          <w:rFonts w:ascii="Bookman Old Style" w:hAnsi="Bookman Old Style"/>
          <w:sz w:val="23"/>
          <w:szCs w:val="23"/>
        </w:rPr>
      </w:pPr>
      <w:r>
        <w:rPr>
          <w:rFonts w:ascii="Bookman Old Style" w:hAnsi="Bookman Old Style"/>
          <w:sz w:val="23"/>
          <w:szCs w:val="23"/>
        </w:rPr>
        <w:tab/>
      </w:r>
      <w:r w:rsidR="00154274" w:rsidRPr="00154274">
        <w:rPr>
          <w:rFonts w:ascii="Bookman Old Style" w:hAnsi="Bookman Old Style"/>
          <w:sz w:val="23"/>
          <w:szCs w:val="23"/>
        </w:rPr>
        <w:t>technických:</w:t>
      </w:r>
      <w:r>
        <w:rPr>
          <w:rFonts w:ascii="Bookman Old Style" w:hAnsi="Bookman Old Style"/>
          <w:sz w:val="23"/>
          <w:szCs w:val="23"/>
        </w:rPr>
        <w:t xml:space="preserve"> </w:t>
      </w:r>
      <w:r>
        <w:rPr>
          <w:rFonts w:ascii="Bookman Old Style" w:hAnsi="Bookman Old Style"/>
          <w:sz w:val="23"/>
          <w:szCs w:val="23"/>
        </w:rPr>
        <w:tab/>
      </w:r>
      <w:r w:rsidR="00154274" w:rsidRPr="00154274">
        <w:rPr>
          <w:rFonts w:ascii="Bookman Old Style" w:hAnsi="Bookman Old Style"/>
          <w:sz w:val="23"/>
          <w:szCs w:val="23"/>
        </w:rPr>
        <w:t xml:space="preserve">Ing. </w:t>
      </w:r>
      <w:r w:rsidR="00154274">
        <w:rPr>
          <w:rFonts w:ascii="Bookman Old Style" w:hAnsi="Bookman Old Style"/>
          <w:sz w:val="23"/>
          <w:szCs w:val="23"/>
        </w:rPr>
        <w:t>Josef Zima, místostarosta</w:t>
      </w:r>
    </w:p>
    <w:p w14:paraId="470A97DB" w14:textId="4D7B2215" w:rsidR="00154274" w:rsidRPr="00154274" w:rsidRDefault="00FC70C0" w:rsidP="00FC70C0">
      <w:pPr>
        <w:pStyle w:val="Standard"/>
        <w:tabs>
          <w:tab w:val="left" w:pos="3261"/>
        </w:tabs>
        <w:rPr>
          <w:rFonts w:ascii="Bookman Old Style" w:hAnsi="Bookman Old Style"/>
          <w:sz w:val="23"/>
          <w:szCs w:val="23"/>
        </w:rPr>
      </w:pPr>
      <w:r>
        <w:rPr>
          <w:rFonts w:ascii="Bookman Old Style" w:hAnsi="Bookman Old Style"/>
          <w:sz w:val="23"/>
          <w:szCs w:val="23"/>
        </w:rPr>
        <w:tab/>
      </w:r>
      <w:r w:rsidR="00154274" w:rsidRPr="00154274">
        <w:rPr>
          <w:rFonts w:ascii="Bookman Old Style" w:hAnsi="Bookman Old Style"/>
          <w:sz w:val="23"/>
          <w:szCs w:val="23"/>
        </w:rPr>
        <w:t>realizačních:</w:t>
      </w:r>
      <w:r>
        <w:rPr>
          <w:rFonts w:ascii="Bookman Old Style" w:hAnsi="Bookman Old Style"/>
          <w:sz w:val="23"/>
          <w:szCs w:val="23"/>
        </w:rPr>
        <w:t xml:space="preserve"> </w:t>
      </w:r>
      <w:r>
        <w:rPr>
          <w:rFonts w:ascii="Bookman Old Style" w:hAnsi="Bookman Old Style"/>
          <w:sz w:val="23"/>
          <w:szCs w:val="23"/>
        </w:rPr>
        <w:tab/>
      </w:r>
      <w:r w:rsidR="00154274" w:rsidRPr="00154274">
        <w:rPr>
          <w:rFonts w:ascii="Bookman Old Style" w:hAnsi="Bookman Old Style"/>
          <w:sz w:val="23"/>
          <w:szCs w:val="23"/>
        </w:rPr>
        <w:t xml:space="preserve">Ing. </w:t>
      </w:r>
      <w:r w:rsidR="00154274">
        <w:rPr>
          <w:rFonts w:ascii="Bookman Old Style" w:hAnsi="Bookman Old Style"/>
          <w:sz w:val="23"/>
          <w:szCs w:val="23"/>
        </w:rPr>
        <w:t>Josef Zima, místostarosta</w:t>
      </w:r>
    </w:p>
    <w:p w14:paraId="781B39C6" w14:textId="22650F86" w:rsidR="00FC70C0" w:rsidRPr="00FC70C0" w:rsidRDefault="00FC70C0" w:rsidP="00FC70C0">
      <w:pPr>
        <w:pStyle w:val="normln0"/>
        <w:spacing w:before="20"/>
        <w:ind w:left="709"/>
        <w:rPr>
          <w:rFonts w:ascii="Bookman Old Style" w:hAnsi="Bookman Old Style"/>
          <w:noProof/>
          <w:sz w:val="23"/>
          <w:szCs w:val="23"/>
          <w:lang w:val="cs-CZ" w:eastAsia="cs-CZ"/>
        </w:rPr>
      </w:pPr>
      <w:r w:rsidRPr="00FC70C0">
        <w:rPr>
          <w:rFonts w:ascii="Bookman Old Style" w:hAnsi="Bookman Old Style"/>
          <w:noProof/>
          <w:sz w:val="23"/>
          <w:szCs w:val="23"/>
          <w:lang w:val="cs-CZ" w:eastAsia="cs-CZ"/>
        </w:rPr>
        <w:t xml:space="preserve">Bankovní spojení: </w:t>
      </w:r>
      <w:r w:rsidRPr="00FC70C0">
        <w:rPr>
          <w:rFonts w:ascii="Bookman Old Style" w:hAnsi="Bookman Old Style"/>
          <w:noProof/>
          <w:sz w:val="23"/>
          <w:szCs w:val="23"/>
          <w:lang w:val="cs-CZ" w:eastAsia="cs-CZ"/>
        </w:rPr>
        <w:tab/>
      </w:r>
      <w:r w:rsidRPr="00FC70C0">
        <w:rPr>
          <w:rFonts w:ascii="Bookman Old Style" w:hAnsi="Bookman Old Style"/>
          <w:noProof/>
          <w:sz w:val="23"/>
          <w:szCs w:val="23"/>
          <w:lang w:val="cs-CZ" w:eastAsia="cs-CZ"/>
        </w:rPr>
        <w:tab/>
      </w:r>
      <w:r w:rsidRPr="00FC70C0">
        <w:rPr>
          <w:rFonts w:ascii="Bookman Old Style" w:hAnsi="Bookman Old Style"/>
          <w:noProof/>
          <w:sz w:val="23"/>
          <w:szCs w:val="23"/>
          <w:lang w:val="cs-CZ" w:eastAsia="cs-CZ"/>
        </w:rPr>
        <w:tab/>
      </w:r>
      <w:r w:rsidRPr="00FC70C0">
        <w:rPr>
          <w:rFonts w:ascii="Bookman Old Style" w:hAnsi="Bookman Old Style"/>
          <w:noProof/>
          <w:sz w:val="23"/>
          <w:szCs w:val="23"/>
          <w:lang w:val="cs-CZ" w:eastAsia="cs-CZ"/>
        </w:rPr>
        <w:tab/>
      </w:r>
      <w:r w:rsidRPr="00FC70C0">
        <w:rPr>
          <w:rFonts w:ascii="Bookman Old Style" w:hAnsi="Bookman Old Style"/>
          <w:noProof/>
          <w:sz w:val="23"/>
          <w:szCs w:val="23"/>
          <w:lang w:val="cs-CZ" w:eastAsia="cs-CZ"/>
        </w:rPr>
        <w:t>Česká národní banka</w:t>
      </w:r>
    </w:p>
    <w:p w14:paraId="47846913" w14:textId="59F1A1E6" w:rsidR="00FC70C0" w:rsidRPr="00FC70C0" w:rsidRDefault="00FC70C0" w:rsidP="00FC70C0">
      <w:pPr>
        <w:pStyle w:val="normln0"/>
        <w:tabs>
          <w:tab w:val="left" w:pos="1701"/>
        </w:tabs>
        <w:spacing w:before="20"/>
        <w:ind w:left="709"/>
        <w:rPr>
          <w:rFonts w:ascii="Bookman Old Style" w:hAnsi="Bookman Old Style"/>
          <w:noProof/>
          <w:sz w:val="23"/>
          <w:szCs w:val="23"/>
          <w:lang w:val="cs-CZ" w:eastAsia="cs-CZ"/>
        </w:rPr>
      </w:pPr>
      <w:r w:rsidRPr="00FC70C0">
        <w:rPr>
          <w:rFonts w:ascii="Bookman Old Style" w:hAnsi="Bookman Old Style"/>
          <w:noProof/>
          <w:sz w:val="23"/>
          <w:szCs w:val="23"/>
          <w:lang w:val="cs-CZ" w:eastAsia="cs-CZ"/>
        </w:rPr>
        <w:t>Č</w:t>
      </w:r>
      <w:r w:rsidRPr="00FC70C0">
        <w:rPr>
          <w:rFonts w:ascii="Bookman Old Style" w:hAnsi="Bookman Old Style"/>
          <w:noProof/>
          <w:sz w:val="23"/>
          <w:szCs w:val="23"/>
          <w:lang w:val="cs-CZ" w:eastAsia="cs-CZ"/>
        </w:rPr>
        <w:t xml:space="preserve">íslo účtu: </w:t>
      </w:r>
      <w:r w:rsidRPr="00FC70C0">
        <w:rPr>
          <w:rFonts w:ascii="Bookman Old Style" w:hAnsi="Bookman Old Style"/>
          <w:noProof/>
          <w:sz w:val="23"/>
          <w:szCs w:val="23"/>
          <w:lang w:val="cs-CZ" w:eastAsia="cs-CZ"/>
        </w:rPr>
        <w:tab/>
      </w:r>
      <w:r w:rsidRPr="00FC70C0">
        <w:rPr>
          <w:rFonts w:ascii="Bookman Old Style" w:hAnsi="Bookman Old Style"/>
          <w:noProof/>
          <w:sz w:val="23"/>
          <w:szCs w:val="23"/>
          <w:lang w:val="cs-CZ" w:eastAsia="cs-CZ"/>
        </w:rPr>
        <w:tab/>
      </w:r>
      <w:r w:rsidRPr="00FC70C0">
        <w:rPr>
          <w:rFonts w:ascii="Bookman Old Style" w:hAnsi="Bookman Old Style"/>
          <w:noProof/>
          <w:sz w:val="23"/>
          <w:szCs w:val="23"/>
          <w:lang w:val="cs-CZ" w:eastAsia="cs-CZ"/>
        </w:rPr>
        <w:tab/>
      </w:r>
      <w:r w:rsidRPr="00FC70C0">
        <w:rPr>
          <w:rFonts w:ascii="Bookman Old Style" w:hAnsi="Bookman Old Style"/>
          <w:noProof/>
          <w:sz w:val="23"/>
          <w:szCs w:val="23"/>
          <w:lang w:val="cs-CZ" w:eastAsia="cs-CZ"/>
        </w:rPr>
        <w:tab/>
      </w:r>
      <w:r w:rsidRPr="00FC70C0">
        <w:rPr>
          <w:rFonts w:ascii="Bookman Old Style" w:hAnsi="Bookman Old Style"/>
          <w:noProof/>
          <w:sz w:val="23"/>
          <w:szCs w:val="23"/>
          <w:lang w:val="cs-CZ" w:eastAsia="cs-CZ"/>
        </w:rPr>
        <w:tab/>
      </w:r>
      <w:r w:rsidRPr="00FC70C0">
        <w:rPr>
          <w:rFonts w:ascii="Bookman Old Style" w:hAnsi="Bookman Old Style"/>
          <w:noProof/>
          <w:sz w:val="23"/>
          <w:szCs w:val="23"/>
          <w:lang w:val="cs-CZ" w:eastAsia="cs-CZ"/>
        </w:rPr>
        <w:t>94-1014201/0710</w:t>
      </w:r>
    </w:p>
    <w:p w14:paraId="7C70875E" w14:textId="77777777" w:rsidR="00154274" w:rsidRPr="00154274" w:rsidRDefault="00154274" w:rsidP="00154274">
      <w:pPr>
        <w:tabs>
          <w:tab w:val="left" w:pos="3969"/>
        </w:tabs>
        <w:ind w:firstLine="709"/>
        <w:jc w:val="both"/>
        <w:rPr>
          <w:rFonts w:ascii="Bookman Old Style" w:hAnsi="Bookman Old Style"/>
          <w:sz w:val="23"/>
          <w:szCs w:val="23"/>
        </w:rPr>
      </w:pPr>
    </w:p>
    <w:p w14:paraId="0406270D" w14:textId="62D19B89" w:rsidR="00154274" w:rsidRDefault="00154274" w:rsidP="00154274">
      <w:pPr>
        <w:tabs>
          <w:tab w:val="left" w:pos="3969"/>
        </w:tabs>
        <w:ind w:firstLine="709"/>
        <w:jc w:val="both"/>
        <w:rPr>
          <w:rFonts w:ascii="Bookman Old Style" w:hAnsi="Bookman Old Style"/>
          <w:sz w:val="23"/>
          <w:szCs w:val="23"/>
        </w:rPr>
      </w:pPr>
      <w:r w:rsidRPr="00154274">
        <w:rPr>
          <w:rFonts w:ascii="Bookman Old Style" w:hAnsi="Bookman Old Style"/>
          <w:sz w:val="23"/>
          <w:szCs w:val="23"/>
        </w:rPr>
        <w:t xml:space="preserve">jako objednatel na straně jedné (dále jen </w:t>
      </w:r>
      <w:r w:rsidRPr="00154274">
        <w:rPr>
          <w:rFonts w:ascii="Bookman Old Style" w:hAnsi="Bookman Old Style"/>
          <w:b/>
          <w:sz w:val="23"/>
          <w:szCs w:val="23"/>
        </w:rPr>
        <w:t>„objednatel“</w:t>
      </w:r>
      <w:r w:rsidRPr="00154274">
        <w:rPr>
          <w:rFonts w:ascii="Bookman Old Style" w:hAnsi="Bookman Old Style"/>
          <w:sz w:val="23"/>
          <w:szCs w:val="23"/>
        </w:rPr>
        <w:t>)</w:t>
      </w:r>
    </w:p>
    <w:p w14:paraId="1E48B57B" w14:textId="77777777" w:rsidR="00FC70C0" w:rsidRPr="00154274" w:rsidRDefault="00FC70C0" w:rsidP="00154274">
      <w:pPr>
        <w:tabs>
          <w:tab w:val="left" w:pos="3969"/>
        </w:tabs>
        <w:ind w:firstLine="709"/>
        <w:jc w:val="both"/>
        <w:rPr>
          <w:rFonts w:ascii="Bookman Old Style" w:hAnsi="Bookman Old Style"/>
          <w:sz w:val="23"/>
          <w:szCs w:val="23"/>
        </w:rPr>
      </w:pPr>
    </w:p>
    <w:p w14:paraId="7B14C19C" w14:textId="77777777" w:rsidR="00154274" w:rsidRPr="00154274" w:rsidRDefault="00154274" w:rsidP="00154274">
      <w:pPr>
        <w:pStyle w:val="Standard"/>
        <w:rPr>
          <w:rFonts w:ascii="Bookman Old Style" w:hAnsi="Bookman Old Style"/>
          <w:b/>
          <w:sz w:val="23"/>
          <w:szCs w:val="23"/>
        </w:rPr>
      </w:pPr>
      <w:r w:rsidRPr="00154274">
        <w:rPr>
          <w:rFonts w:ascii="Bookman Old Style" w:hAnsi="Bookman Old Style"/>
          <w:b/>
          <w:sz w:val="23"/>
          <w:szCs w:val="23"/>
        </w:rPr>
        <w:t>a</w:t>
      </w:r>
    </w:p>
    <w:p w14:paraId="66547E19" w14:textId="77777777" w:rsidR="00154274" w:rsidRPr="00154274" w:rsidRDefault="00154274" w:rsidP="00154274">
      <w:pPr>
        <w:pStyle w:val="Standard"/>
        <w:rPr>
          <w:rFonts w:ascii="Bookman Old Style" w:hAnsi="Bookman Old Style"/>
          <w:sz w:val="23"/>
          <w:szCs w:val="23"/>
        </w:rPr>
      </w:pPr>
    </w:p>
    <w:p w14:paraId="52766BCF" w14:textId="76335CF2" w:rsidR="00154274" w:rsidRPr="00154274" w:rsidRDefault="00154274" w:rsidP="00154274">
      <w:pPr>
        <w:pStyle w:val="Standard"/>
        <w:numPr>
          <w:ilvl w:val="0"/>
          <w:numId w:val="1"/>
        </w:numPr>
        <w:ind w:left="709" w:hanging="709"/>
        <w:rPr>
          <w:rFonts w:ascii="Bookman Old Style" w:hAnsi="Bookman Old Style"/>
          <w:b/>
          <w:sz w:val="23"/>
          <w:szCs w:val="23"/>
        </w:rPr>
      </w:pPr>
      <w:r w:rsidRPr="00154274">
        <w:rPr>
          <w:rFonts w:ascii="Bookman Old Style" w:hAnsi="Bookman Old Style"/>
          <w:b/>
          <w:sz w:val="23"/>
          <w:szCs w:val="23"/>
        </w:rPr>
        <w:t>Zhotovitel:</w:t>
      </w:r>
      <w:r w:rsidRPr="00154274">
        <w:rPr>
          <w:rFonts w:ascii="Bookman Old Style" w:hAnsi="Bookman Old Style"/>
          <w:b/>
          <w:sz w:val="23"/>
          <w:szCs w:val="23"/>
        </w:rPr>
        <w:tab/>
      </w:r>
      <w:r w:rsidRPr="00154274">
        <w:rPr>
          <w:rFonts w:ascii="Bookman Old Style" w:hAnsi="Bookman Old Style"/>
          <w:b/>
          <w:sz w:val="23"/>
          <w:szCs w:val="23"/>
        </w:rPr>
        <w:tab/>
      </w:r>
      <w:r w:rsidRPr="00154274">
        <w:rPr>
          <w:rFonts w:ascii="Bookman Old Style" w:hAnsi="Bookman Old Style"/>
          <w:b/>
          <w:sz w:val="23"/>
          <w:szCs w:val="23"/>
        </w:rPr>
        <w:tab/>
      </w:r>
      <w:r>
        <w:rPr>
          <w:rFonts w:ascii="Bookman Old Style" w:hAnsi="Bookman Old Style"/>
          <w:b/>
          <w:sz w:val="23"/>
          <w:szCs w:val="23"/>
        </w:rPr>
        <w:tab/>
      </w:r>
      <w:r>
        <w:rPr>
          <w:rFonts w:ascii="Bookman Old Style" w:hAnsi="Bookman Old Style"/>
          <w:b/>
          <w:sz w:val="23"/>
          <w:szCs w:val="23"/>
        </w:rPr>
        <w:tab/>
      </w:r>
      <w:r w:rsidRPr="00154274">
        <w:rPr>
          <w:rFonts w:ascii="Bookman Old Style" w:hAnsi="Bookman Old Style"/>
          <w:b/>
          <w:sz w:val="23"/>
          <w:szCs w:val="23"/>
          <w:highlight w:val="green"/>
        </w:rPr>
        <w:t>DOPLNÍ ÚČASTNÍK</w:t>
      </w:r>
    </w:p>
    <w:p w14:paraId="2412BF2A" w14:textId="282ECD94" w:rsidR="00154274" w:rsidRPr="00154274" w:rsidRDefault="00154274" w:rsidP="00154274">
      <w:pPr>
        <w:pStyle w:val="Standard"/>
        <w:ind w:firstLine="708"/>
        <w:jc w:val="both"/>
        <w:rPr>
          <w:rFonts w:ascii="Bookman Old Style" w:hAnsi="Bookman Old Style"/>
          <w:sz w:val="23"/>
          <w:szCs w:val="23"/>
        </w:rPr>
      </w:pPr>
      <w:r w:rsidRPr="00154274">
        <w:rPr>
          <w:rFonts w:ascii="Bookman Old Style" w:hAnsi="Bookman Old Style"/>
          <w:sz w:val="23"/>
          <w:szCs w:val="23"/>
        </w:rPr>
        <w:t>IČ:</w:t>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Pr>
          <w:rFonts w:ascii="Bookman Old Style" w:hAnsi="Bookman Old Style"/>
          <w:sz w:val="23"/>
          <w:szCs w:val="23"/>
        </w:rPr>
        <w:tab/>
      </w:r>
      <w:r>
        <w:rPr>
          <w:rFonts w:ascii="Bookman Old Style" w:hAnsi="Bookman Old Style"/>
          <w:sz w:val="23"/>
          <w:szCs w:val="23"/>
        </w:rPr>
        <w:tab/>
      </w:r>
      <w:r w:rsidRPr="00154274">
        <w:rPr>
          <w:rFonts w:ascii="Bookman Old Style" w:hAnsi="Bookman Old Style"/>
          <w:b/>
          <w:sz w:val="23"/>
          <w:szCs w:val="23"/>
          <w:highlight w:val="green"/>
        </w:rPr>
        <w:t>DOPLNÍ ÚČASTNÍK</w:t>
      </w:r>
      <w:r w:rsidRPr="00154274">
        <w:rPr>
          <w:rFonts w:ascii="Bookman Old Style" w:hAnsi="Bookman Old Style"/>
          <w:sz w:val="23"/>
          <w:szCs w:val="23"/>
        </w:rPr>
        <w:t xml:space="preserve"> </w:t>
      </w:r>
    </w:p>
    <w:p w14:paraId="7E3C755C" w14:textId="367E31CD" w:rsidR="00154274" w:rsidRPr="00154274" w:rsidRDefault="00154274" w:rsidP="00154274">
      <w:pPr>
        <w:pStyle w:val="Standard"/>
        <w:ind w:firstLine="708"/>
        <w:jc w:val="both"/>
        <w:rPr>
          <w:rFonts w:ascii="Bookman Old Style" w:hAnsi="Bookman Old Style"/>
          <w:sz w:val="23"/>
          <w:szCs w:val="23"/>
        </w:rPr>
      </w:pPr>
      <w:r w:rsidRPr="00154274">
        <w:rPr>
          <w:rFonts w:ascii="Bookman Old Style" w:hAnsi="Bookman Old Style"/>
          <w:sz w:val="23"/>
          <w:szCs w:val="23"/>
        </w:rPr>
        <w:t>DIČ:</w:t>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Pr>
          <w:rFonts w:ascii="Bookman Old Style" w:hAnsi="Bookman Old Style"/>
          <w:sz w:val="23"/>
          <w:szCs w:val="23"/>
        </w:rPr>
        <w:tab/>
      </w:r>
      <w:r>
        <w:rPr>
          <w:rFonts w:ascii="Bookman Old Style" w:hAnsi="Bookman Old Style"/>
          <w:sz w:val="23"/>
          <w:szCs w:val="23"/>
        </w:rPr>
        <w:tab/>
      </w:r>
      <w:r w:rsidRPr="00154274">
        <w:rPr>
          <w:rFonts w:ascii="Bookman Old Style" w:hAnsi="Bookman Old Style"/>
          <w:b/>
          <w:sz w:val="23"/>
          <w:szCs w:val="23"/>
          <w:highlight w:val="green"/>
        </w:rPr>
        <w:t>DOPLNÍ ÚČASTNÍK</w:t>
      </w:r>
      <w:r w:rsidRPr="00154274">
        <w:rPr>
          <w:rFonts w:ascii="Bookman Old Style" w:hAnsi="Bookman Old Style"/>
          <w:sz w:val="23"/>
          <w:szCs w:val="23"/>
        </w:rPr>
        <w:t xml:space="preserve"> </w:t>
      </w:r>
    </w:p>
    <w:p w14:paraId="706F5915" w14:textId="72D4BD80" w:rsidR="00154274" w:rsidRPr="00154274" w:rsidRDefault="00154274" w:rsidP="00154274">
      <w:pPr>
        <w:pStyle w:val="Standard"/>
        <w:ind w:firstLine="708"/>
        <w:jc w:val="both"/>
        <w:rPr>
          <w:rFonts w:ascii="Bookman Old Style" w:hAnsi="Bookman Old Style"/>
          <w:sz w:val="23"/>
          <w:szCs w:val="23"/>
        </w:rPr>
      </w:pPr>
      <w:r w:rsidRPr="00154274">
        <w:rPr>
          <w:rFonts w:ascii="Bookman Old Style" w:hAnsi="Bookman Old Style"/>
          <w:sz w:val="23"/>
          <w:szCs w:val="23"/>
        </w:rPr>
        <w:t>Sídlo:</w:t>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Pr>
          <w:rFonts w:ascii="Bookman Old Style" w:hAnsi="Bookman Old Style"/>
          <w:sz w:val="23"/>
          <w:szCs w:val="23"/>
        </w:rPr>
        <w:tab/>
      </w:r>
      <w:r>
        <w:rPr>
          <w:rFonts w:ascii="Bookman Old Style" w:hAnsi="Bookman Old Style"/>
          <w:sz w:val="23"/>
          <w:szCs w:val="23"/>
        </w:rPr>
        <w:tab/>
      </w:r>
      <w:r w:rsidRPr="00154274">
        <w:rPr>
          <w:rFonts w:ascii="Bookman Old Style" w:hAnsi="Bookman Old Style"/>
          <w:b/>
          <w:sz w:val="23"/>
          <w:szCs w:val="23"/>
          <w:highlight w:val="green"/>
        </w:rPr>
        <w:t>DOPLNÍ ÚČASTNÍK</w:t>
      </w:r>
      <w:r w:rsidRPr="00154274">
        <w:rPr>
          <w:rFonts w:ascii="Bookman Old Style" w:hAnsi="Bookman Old Style"/>
          <w:sz w:val="23"/>
          <w:szCs w:val="23"/>
        </w:rPr>
        <w:t xml:space="preserve"> </w:t>
      </w:r>
    </w:p>
    <w:p w14:paraId="7AB974D5" w14:textId="6676CEA2" w:rsidR="00154274" w:rsidRPr="00154274" w:rsidRDefault="00154274" w:rsidP="00154274">
      <w:pPr>
        <w:pStyle w:val="Standard"/>
        <w:ind w:firstLine="708"/>
        <w:jc w:val="both"/>
        <w:rPr>
          <w:rFonts w:ascii="Bookman Old Style" w:hAnsi="Bookman Old Style"/>
          <w:sz w:val="23"/>
          <w:szCs w:val="23"/>
        </w:rPr>
      </w:pPr>
      <w:r w:rsidRPr="00154274">
        <w:rPr>
          <w:rFonts w:ascii="Bookman Old Style" w:hAnsi="Bookman Old Style"/>
          <w:sz w:val="23"/>
          <w:szCs w:val="23"/>
        </w:rPr>
        <w:t>E-mail:</w:t>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b/>
          <w:sz w:val="23"/>
          <w:szCs w:val="23"/>
          <w:highlight w:val="green"/>
        </w:rPr>
        <w:t>DOPLNÍ ÚČASTNÍK</w:t>
      </w:r>
      <w:r w:rsidRPr="00154274">
        <w:rPr>
          <w:rFonts w:ascii="Bookman Old Style" w:hAnsi="Bookman Old Style"/>
          <w:sz w:val="23"/>
          <w:szCs w:val="23"/>
        </w:rPr>
        <w:t xml:space="preserve"> </w:t>
      </w:r>
    </w:p>
    <w:p w14:paraId="37C41979" w14:textId="5A6D802C" w:rsidR="00154274" w:rsidRPr="00154274" w:rsidRDefault="00154274" w:rsidP="00154274">
      <w:pPr>
        <w:pStyle w:val="Standard"/>
        <w:ind w:firstLine="708"/>
        <w:jc w:val="both"/>
        <w:rPr>
          <w:rFonts w:ascii="Bookman Old Style" w:hAnsi="Bookman Old Style"/>
          <w:sz w:val="23"/>
          <w:szCs w:val="23"/>
        </w:rPr>
      </w:pPr>
      <w:r w:rsidRPr="00154274">
        <w:rPr>
          <w:rFonts w:ascii="Bookman Old Style" w:hAnsi="Bookman Old Style"/>
          <w:sz w:val="23"/>
          <w:szCs w:val="23"/>
        </w:rPr>
        <w:t xml:space="preserve">Bankovní spojení: </w:t>
      </w:r>
      <w:r w:rsidRPr="00154274">
        <w:rPr>
          <w:rFonts w:ascii="Bookman Old Style" w:hAnsi="Bookman Old Style"/>
          <w:sz w:val="23"/>
          <w:szCs w:val="23"/>
        </w:rPr>
        <w:tab/>
      </w:r>
      <w:r w:rsidRPr="00154274">
        <w:rPr>
          <w:rFonts w:ascii="Bookman Old Style" w:hAnsi="Bookman Old Style"/>
          <w:sz w:val="23"/>
          <w:szCs w:val="23"/>
        </w:rPr>
        <w:tab/>
      </w:r>
      <w:r>
        <w:rPr>
          <w:rFonts w:ascii="Bookman Old Style" w:hAnsi="Bookman Old Style"/>
          <w:sz w:val="23"/>
          <w:szCs w:val="23"/>
        </w:rPr>
        <w:tab/>
      </w:r>
      <w:r>
        <w:rPr>
          <w:rFonts w:ascii="Bookman Old Style" w:hAnsi="Bookman Old Style"/>
          <w:sz w:val="23"/>
          <w:szCs w:val="23"/>
        </w:rPr>
        <w:tab/>
      </w:r>
      <w:r w:rsidRPr="00154274">
        <w:rPr>
          <w:rFonts w:ascii="Bookman Old Style" w:hAnsi="Bookman Old Style"/>
          <w:b/>
          <w:sz w:val="23"/>
          <w:szCs w:val="23"/>
          <w:highlight w:val="green"/>
        </w:rPr>
        <w:t>DOPLNÍ ÚČASTNÍK</w:t>
      </w:r>
    </w:p>
    <w:p w14:paraId="791207CD" w14:textId="2D3C6927" w:rsidR="00154274" w:rsidRPr="00154274" w:rsidRDefault="00154274" w:rsidP="00154274">
      <w:pPr>
        <w:pStyle w:val="Standard"/>
        <w:ind w:firstLine="708"/>
        <w:jc w:val="both"/>
        <w:rPr>
          <w:rFonts w:ascii="Bookman Old Style" w:hAnsi="Bookman Old Style"/>
          <w:sz w:val="23"/>
          <w:szCs w:val="23"/>
        </w:rPr>
      </w:pPr>
      <w:r w:rsidRPr="00154274">
        <w:rPr>
          <w:rFonts w:ascii="Bookman Old Style" w:hAnsi="Bookman Old Style"/>
          <w:sz w:val="23"/>
          <w:szCs w:val="23"/>
        </w:rPr>
        <w:t>Číslo účtu:</w:t>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Pr>
          <w:rFonts w:ascii="Bookman Old Style" w:hAnsi="Bookman Old Style"/>
          <w:sz w:val="23"/>
          <w:szCs w:val="23"/>
        </w:rPr>
        <w:tab/>
      </w:r>
      <w:r>
        <w:rPr>
          <w:rFonts w:ascii="Bookman Old Style" w:hAnsi="Bookman Old Style"/>
          <w:sz w:val="23"/>
          <w:szCs w:val="23"/>
        </w:rPr>
        <w:tab/>
      </w:r>
      <w:r w:rsidRPr="00154274">
        <w:rPr>
          <w:rFonts w:ascii="Bookman Old Style" w:hAnsi="Bookman Old Style"/>
          <w:b/>
          <w:sz w:val="23"/>
          <w:szCs w:val="23"/>
          <w:highlight w:val="green"/>
        </w:rPr>
        <w:t>DOPLNÍ ÚČASTNÍK</w:t>
      </w:r>
      <w:r w:rsidRPr="00154274">
        <w:rPr>
          <w:rFonts w:ascii="Bookman Old Style" w:hAnsi="Bookman Old Style"/>
          <w:sz w:val="23"/>
          <w:szCs w:val="23"/>
        </w:rPr>
        <w:t xml:space="preserve"> </w:t>
      </w:r>
    </w:p>
    <w:p w14:paraId="43C2434D" w14:textId="019AB97D" w:rsidR="00154274" w:rsidRPr="00154274" w:rsidRDefault="00154274" w:rsidP="00154274">
      <w:pPr>
        <w:pStyle w:val="Standard"/>
        <w:ind w:firstLine="708"/>
        <w:jc w:val="both"/>
        <w:rPr>
          <w:rFonts w:ascii="Bookman Old Style" w:hAnsi="Bookman Old Style"/>
          <w:bCs/>
          <w:sz w:val="23"/>
          <w:szCs w:val="23"/>
        </w:rPr>
      </w:pPr>
      <w:r w:rsidRPr="00154274">
        <w:rPr>
          <w:rFonts w:ascii="Bookman Old Style" w:hAnsi="Bookman Old Style"/>
          <w:bCs/>
          <w:sz w:val="23"/>
          <w:szCs w:val="23"/>
        </w:rPr>
        <w:t>zapsán v OR:</w:t>
      </w:r>
      <w:r w:rsidRPr="00154274">
        <w:rPr>
          <w:rFonts w:ascii="Bookman Old Style" w:hAnsi="Bookman Old Style"/>
          <w:bCs/>
          <w:sz w:val="23"/>
          <w:szCs w:val="23"/>
        </w:rPr>
        <w:tab/>
      </w:r>
      <w:r w:rsidRPr="00154274">
        <w:rPr>
          <w:rFonts w:ascii="Bookman Old Style" w:hAnsi="Bookman Old Style"/>
          <w:bCs/>
          <w:sz w:val="23"/>
          <w:szCs w:val="23"/>
        </w:rPr>
        <w:tab/>
      </w:r>
      <w:r w:rsidRPr="00154274">
        <w:rPr>
          <w:rFonts w:ascii="Bookman Old Style" w:hAnsi="Bookman Old Style"/>
          <w:bCs/>
          <w:sz w:val="23"/>
          <w:szCs w:val="23"/>
        </w:rPr>
        <w:tab/>
      </w:r>
      <w:r>
        <w:rPr>
          <w:rFonts w:ascii="Bookman Old Style" w:hAnsi="Bookman Old Style"/>
          <w:bCs/>
          <w:sz w:val="23"/>
          <w:szCs w:val="23"/>
        </w:rPr>
        <w:tab/>
      </w:r>
      <w:r w:rsidRPr="00154274">
        <w:rPr>
          <w:rFonts w:ascii="Bookman Old Style" w:hAnsi="Bookman Old Style"/>
          <w:b/>
          <w:sz w:val="23"/>
          <w:szCs w:val="23"/>
          <w:highlight w:val="green"/>
        </w:rPr>
        <w:t>DOPLNÍ ÚČASTNÍK</w:t>
      </w:r>
    </w:p>
    <w:p w14:paraId="0E9CB652" w14:textId="1BAD6A19" w:rsidR="00154274" w:rsidRPr="00154274" w:rsidRDefault="00154274" w:rsidP="00154274">
      <w:pPr>
        <w:pStyle w:val="Textbody"/>
        <w:ind w:firstLine="708"/>
        <w:rPr>
          <w:rFonts w:ascii="Bookman Old Style" w:hAnsi="Bookman Old Style"/>
          <w:sz w:val="23"/>
          <w:szCs w:val="23"/>
        </w:rPr>
      </w:pPr>
      <w:r w:rsidRPr="00154274">
        <w:rPr>
          <w:rFonts w:ascii="Bookman Old Style" w:hAnsi="Bookman Old Style"/>
          <w:bCs/>
          <w:sz w:val="23"/>
          <w:szCs w:val="23"/>
        </w:rPr>
        <w:t>Zastoupen:</w:t>
      </w:r>
      <w:r w:rsidRPr="00154274">
        <w:rPr>
          <w:rFonts w:ascii="Bookman Old Style" w:hAnsi="Bookman Old Style"/>
          <w:bCs/>
          <w:sz w:val="23"/>
          <w:szCs w:val="23"/>
        </w:rPr>
        <w:tab/>
      </w:r>
      <w:r w:rsidRPr="00154274">
        <w:rPr>
          <w:rFonts w:ascii="Bookman Old Style" w:hAnsi="Bookman Old Style"/>
          <w:bCs/>
          <w:sz w:val="23"/>
          <w:szCs w:val="23"/>
        </w:rPr>
        <w:tab/>
      </w:r>
      <w:r w:rsidRPr="00154274">
        <w:rPr>
          <w:rFonts w:ascii="Bookman Old Style" w:hAnsi="Bookman Old Style"/>
          <w:sz w:val="23"/>
          <w:szCs w:val="23"/>
        </w:rPr>
        <w:tab/>
      </w:r>
      <w:r>
        <w:rPr>
          <w:rFonts w:ascii="Bookman Old Style" w:hAnsi="Bookman Old Style"/>
          <w:sz w:val="23"/>
          <w:szCs w:val="23"/>
        </w:rPr>
        <w:tab/>
      </w:r>
      <w:r>
        <w:rPr>
          <w:rFonts w:ascii="Bookman Old Style" w:hAnsi="Bookman Old Style"/>
          <w:sz w:val="23"/>
          <w:szCs w:val="23"/>
        </w:rPr>
        <w:tab/>
      </w:r>
      <w:r w:rsidRPr="00154274">
        <w:rPr>
          <w:rFonts w:ascii="Bookman Old Style" w:hAnsi="Bookman Old Style"/>
          <w:b/>
          <w:sz w:val="23"/>
          <w:szCs w:val="23"/>
          <w:highlight w:val="green"/>
        </w:rPr>
        <w:t>DOPLNÍ ÚČASTNÍK</w:t>
      </w:r>
    </w:p>
    <w:p w14:paraId="2D0B16FF" w14:textId="77777777" w:rsidR="00154274" w:rsidRPr="00154274" w:rsidRDefault="00154274" w:rsidP="00154274">
      <w:pPr>
        <w:tabs>
          <w:tab w:val="left" w:pos="3969"/>
        </w:tabs>
        <w:ind w:left="709"/>
        <w:jc w:val="both"/>
        <w:rPr>
          <w:rFonts w:ascii="Bookman Old Style" w:hAnsi="Bookman Old Style"/>
          <w:sz w:val="23"/>
          <w:szCs w:val="23"/>
        </w:rPr>
      </w:pPr>
      <w:r w:rsidRPr="00154274">
        <w:rPr>
          <w:rFonts w:ascii="Bookman Old Style" w:hAnsi="Bookman Old Style"/>
          <w:sz w:val="23"/>
          <w:szCs w:val="23"/>
        </w:rPr>
        <w:t>Osoba oprávněná jednat ve věcech</w:t>
      </w:r>
    </w:p>
    <w:p w14:paraId="1D7DF8C0" w14:textId="46E45F77" w:rsidR="00154274" w:rsidRPr="00154274" w:rsidRDefault="00FC70C0" w:rsidP="00FC70C0">
      <w:pPr>
        <w:tabs>
          <w:tab w:val="left" w:pos="3261"/>
        </w:tabs>
        <w:ind w:left="709"/>
        <w:jc w:val="both"/>
        <w:rPr>
          <w:rFonts w:ascii="Bookman Old Style" w:hAnsi="Bookman Old Style"/>
          <w:b/>
          <w:sz w:val="23"/>
          <w:szCs w:val="23"/>
        </w:rPr>
      </w:pPr>
      <w:r>
        <w:rPr>
          <w:rFonts w:ascii="Bookman Old Style" w:hAnsi="Bookman Old Style"/>
          <w:sz w:val="23"/>
          <w:szCs w:val="23"/>
        </w:rPr>
        <w:tab/>
      </w:r>
      <w:r w:rsidR="00154274" w:rsidRPr="00154274">
        <w:rPr>
          <w:rFonts w:ascii="Bookman Old Style" w:hAnsi="Bookman Old Style"/>
          <w:sz w:val="23"/>
          <w:szCs w:val="23"/>
        </w:rPr>
        <w:t>smluvních:</w:t>
      </w:r>
      <w:r w:rsidR="00154274" w:rsidRPr="00154274">
        <w:rPr>
          <w:rFonts w:ascii="Bookman Old Style" w:hAnsi="Bookman Old Style"/>
          <w:sz w:val="23"/>
          <w:szCs w:val="23"/>
        </w:rPr>
        <w:tab/>
      </w:r>
      <w:r w:rsidR="00154274" w:rsidRPr="00154274">
        <w:rPr>
          <w:rFonts w:ascii="Bookman Old Style" w:hAnsi="Bookman Old Style"/>
          <w:b/>
          <w:sz w:val="23"/>
          <w:szCs w:val="23"/>
          <w:highlight w:val="green"/>
        </w:rPr>
        <w:t>DOPLNÍ ÚČASTNÍK</w:t>
      </w:r>
      <w:r w:rsidR="00154274" w:rsidRPr="00154274">
        <w:rPr>
          <w:rFonts w:ascii="Bookman Old Style" w:hAnsi="Bookman Old Style"/>
          <w:b/>
          <w:sz w:val="23"/>
          <w:szCs w:val="23"/>
        </w:rPr>
        <w:tab/>
      </w:r>
    </w:p>
    <w:p w14:paraId="04BC9580" w14:textId="3ED74B7D" w:rsidR="00154274" w:rsidRPr="00154274" w:rsidRDefault="00FC70C0" w:rsidP="00FC70C0">
      <w:pPr>
        <w:tabs>
          <w:tab w:val="left" w:pos="3261"/>
        </w:tabs>
        <w:ind w:firstLine="709"/>
        <w:jc w:val="both"/>
        <w:rPr>
          <w:rFonts w:ascii="Bookman Old Style" w:hAnsi="Bookman Old Style"/>
          <w:sz w:val="23"/>
          <w:szCs w:val="23"/>
        </w:rPr>
      </w:pPr>
      <w:r>
        <w:rPr>
          <w:rFonts w:ascii="Bookman Old Style" w:hAnsi="Bookman Old Style"/>
          <w:sz w:val="23"/>
          <w:szCs w:val="23"/>
        </w:rPr>
        <w:tab/>
      </w:r>
      <w:r w:rsidR="00154274" w:rsidRPr="00154274">
        <w:rPr>
          <w:rFonts w:ascii="Bookman Old Style" w:hAnsi="Bookman Old Style"/>
          <w:sz w:val="23"/>
          <w:szCs w:val="23"/>
        </w:rPr>
        <w:t>technických:</w:t>
      </w:r>
      <w:r>
        <w:rPr>
          <w:rFonts w:ascii="Bookman Old Style" w:hAnsi="Bookman Old Style"/>
          <w:sz w:val="23"/>
          <w:szCs w:val="23"/>
        </w:rPr>
        <w:tab/>
      </w:r>
      <w:r w:rsidR="00154274" w:rsidRPr="00154274">
        <w:rPr>
          <w:rFonts w:ascii="Bookman Old Style" w:hAnsi="Bookman Old Style"/>
          <w:b/>
          <w:sz w:val="23"/>
          <w:szCs w:val="23"/>
          <w:highlight w:val="green"/>
        </w:rPr>
        <w:t>DOPLNÍ ÚČASTNÍK</w:t>
      </w:r>
    </w:p>
    <w:p w14:paraId="51C0085F" w14:textId="6477CBC8" w:rsidR="00154274" w:rsidRPr="00154274" w:rsidRDefault="00FC70C0" w:rsidP="00FC70C0">
      <w:pPr>
        <w:pStyle w:val="Textbody"/>
        <w:tabs>
          <w:tab w:val="left" w:pos="3261"/>
        </w:tabs>
        <w:rPr>
          <w:rFonts w:ascii="Bookman Old Style" w:hAnsi="Bookman Old Style"/>
          <w:sz w:val="23"/>
          <w:szCs w:val="23"/>
        </w:rPr>
      </w:pPr>
      <w:r>
        <w:rPr>
          <w:rFonts w:ascii="Bookman Old Style" w:hAnsi="Bookman Old Style"/>
          <w:sz w:val="23"/>
          <w:szCs w:val="23"/>
        </w:rPr>
        <w:tab/>
      </w:r>
      <w:r w:rsidR="00154274" w:rsidRPr="00154274">
        <w:rPr>
          <w:rFonts w:ascii="Bookman Old Style" w:hAnsi="Bookman Old Style"/>
          <w:sz w:val="23"/>
          <w:szCs w:val="23"/>
        </w:rPr>
        <w:t>realizačních:</w:t>
      </w:r>
      <w:r>
        <w:rPr>
          <w:rFonts w:ascii="Bookman Old Style" w:hAnsi="Bookman Old Style"/>
          <w:sz w:val="23"/>
          <w:szCs w:val="23"/>
        </w:rPr>
        <w:tab/>
      </w:r>
      <w:r w:rsidR="00154274" w:rsidRPr="00154274">
        <w:rPr>
          <w:rFonts w:ascii="Bookman Old Style" w:hAnsi="Bookman Old Style"/>
          <w:b/>
          <w:sz w:val="23"/>
          <w:szCs w:val="23"/>
          <w:highlight w:val="green"/>
        </w:rPr>
        <w:t>DOPLNÍ ÚČASTNÍK</w:t>
      </w:r>
    </w:p>
    <w:p w14:paraId="4F0DF92E" w14:textId="77777777" w:rsidR="00154274" w:rsidRPr="00154274" w:rsidRDefault="00154274" w:rsidP="00154274">
      <w:pPr>
        <w:pStyle w:val="Textbody"/>
        <w:ind w:firstLine="708"/>
        <w:rPr>
          <w:rFonts w:ascii="Bookman Old Style" w:hAnsi="Bookman Old Style"/>
          <w:sz w:val="23"/>
          <w:szCs w:val="23"/>
        </w:rPr>
      </w:pPr>
    </w:p>
    <w:p w14:paraId="661D3D4A" w14:textId="77777777" w:rsidR="00154274" w:rsidRPr="00154274" w:rsidRDefault="00154274" w:rsidP="00154274">
      <w:pPr>
        <w:pStyle w:val="Textbody"/>
        <w:ind w:firstLine="708"/>
        <w:rPr>
          <w:rFonts w:ascii="Bookman Old Style" w:hAnsi="Bookman Old Style"/>
          <w:sz w:val="23"/>
          <w:szCs w:val="23"/>
        </w:rPr>
      </w:pPr>
      <w:r w:rsidRPr="00154274">
        <w:rPr>
          <w:rFonts w:ascii="Bookman Old Style" w:hAnsi="Bookman Old Style"/>
          <w:sz w:val="23"/>
          <w:szCs w:val="23"/>
        </w:rPr>
        <w:t xml:space="preserve">jako zhotovitel na straně druhé (dále jen </w:t>
      </w:r>
      <w:r w:rsidRPr="00154274">
        <w:rPr>
          <w:rFonts w:ascii="Bookman Old Style" w:hAnsi="Bookman Old Style"/>
          <w:b/>
          <w:sz w:val="23"/>
          <w:szCs w:val="23"/>
        </w:rPr>
        <w:t>„zhotovitel“</w:t>
      </w:r>
      <w:r w:rsidRPr="00154274">
        <w:rPr>
          <w:rFonts w:ascii="Bookman Old Style" w:hAnsi="Bookman Old Style"/>
          <w:sz w:val="23"/>
          <w:szCs w:val="23"/>
        </w:rPr>
        <w:t>)</w:t>
      </w:r>
    </w:p>
    <w:p w14:paraId="0AC52916" w14:textId="77777777" w:rsidR="00154274" w:rsidRPr="00154274" w:rsidRDefault="00154274" w:rsidP="00154274">
      <w:pPr>
        <w:pStyle w:val="Textbody"/>
        <w:rPr>
          <w:rFonts w:ascii="Bookman Old Style" w:hAnsi="Bookman Old Style"/>
          <w:sz w:val="23"/>
          <w:szCs w:val="23"/>
        </w:rPr>
      </w:pPr>
    </w:p>
    <w:p w14:paraId="48C5E55E" w14:textId="77777777" w:rsidR="00154274" w:rsidRPr="00154274" w:rsidRDefault="00154274" w:rsidP="00154274">
      <w:pPr>
        <w:pStyle w:val="NadpisPoznmky"/>
        <w:spacing w:after="0"/>
        <w:rPr>
          <w:rFonts w:ascii="Bookman Old Style" w:hAnsi="Bookman Old Style"/>
          <w:b w:val="0"/>
          <w:sz w:val="23"/>
          <w:szCs w:val="23"/>
        </w:rPr>
      </w:pPr>
      <w:r w:rsidRPr="00154274">
        <w:rPr>
          <w:rFonts w:ascii="Bookman Old Style" w:hAnsi="Bookman Old Style"/>
          <w:b w:val="0"/>
          <w:sz w:val="23"/>
          <w:szCs w:val="23"/>
        </w:rPr>
        <w:t xml:space="preserve">(objednatel a zhotovitel společně též jako </w:t>
      </w:r>
      <w:r w:rsidRPr="00154274">
        <w:rPr>
          <w:rFonts w:ascii="Bookman Old Style" w:hAnsi="Bookman Old Style"/>
          <w:sz w:val="23"/>
          <w:szCs w:val="23"/>
        </w:rPr>
        <w:t xml:space="preserve">„smluvní strany“ </w:t>
      </w:r>
      <w:r w:rsidRPr="00154274">
        <w:rPr>
          <w:rFonts w:ascii="Bookman Old Style" w:hAnsi="Bookman Old Style"/>
          <w:b w:val="0"/>
          <w:sz w:val="23"/>
          <w:szCs w:val="23"/>
        </w:rPr>
        <w:t xml:space="preserve">nebo též jednotlivě jako </w:t>
      </w:r>
      <w:r w:rsidRPr="00154274">
        <w:rPr>
          <w:rFonts w:ascii="Bookman Old Style" w:hAnsi="Bookman Old Style"/>
          <w:sz w:val="23"/>
          <w:szCs w:val="23"/>
        </w:rPr>
        <w:t>„smluvní strana“</w:t>
      </w:r>
      <w:r w:rsidRPr="00154274">
        <w:rPr>
          <w:rFonts w:ascii="Bookman Old Style" w:hAnsi="Bookman Old Style"/>
          <w:b w:val="0"/>
          <w:sz w:val="23"/>
          <w:szCs w:val="23"/>
        </w:rPr>
        <w:t>)</w:t>
      </w:r>
    </w:p>
    <w:p w14:paraId="6AFD1FB6" w14:textId="77777777" w:rsidR="00154274" w:rsidRPr="00154274" w:rsidRDefault="00154274" w:rsidP="00154274">
      <w:pPr>
        <w:pStyle w:val="Textbody"/>
        <w:rPr>
          <w:rFonts w:ascii="Bookman Old Style" w:hAnsi="Bookman Old Style"/>
          <w:sz w:val="23"/>
          <w:szCs w:val="23"/>
        </w:rPr>
      </w:pPr>
    </w:p>
    <w:p w14:paraId="0BB67DC9" w14:textId="77777777" w:rsidR="00154274" w:rsidRPr="00154274" w:rsidRDefault="00154274" w:rsidP="00154274">
      <w:pPr>
        <w:pStyle w:val="NadpisPoznmky"/>
        <w:spacing w:after="0"/>
        <w:jc w:val="both"/>
        <w:rPr>
          <w:rFonts w:ascii="Bookman Old Style" w:hAnsi="Bookman Old Style"/>
          <w:b w:val="0"/>
          <w:sz w:val="23"/>
          <w:szCs w:val="23"/>
        </w:rPr>
      </w:pPr>
    </w:p>
    <w:p w14:paraId="73043473" w14:textId="77777777" w:rsidR="00154274" w:rsidRPr="00154274" w:rsidRDefault="00154274" w:rsidP="00154274">
      <w:pPr>
        <w:pStyle w:val="NadpisPoznmky"/>
        <w:spacing w:after="0"/>
        <w:jc w:val="both"/>
        <w:rPr>
          <w:rFonts w:ascii="Bookman Old Style" w:hAnsi="Bookman Old Style"/>
          <w:sz w:val="23"/>
          <w:szCs w:val="23"/>
        </w:rPr>
      </w:pPr>
      <w:r w:rsidRPr="00154274">
        <w:rPr>
          <w:rFonts w:ascii="Bookman Old Style" w:hAnsi="Bookman Old Style"/>
          <w:b w:val="0"/>
          <w:sz w:val="23"/>
          <w:szCs w:val="23"/>
        </w:rPr>
        <w:t xml:space="preserve">uzavírají níže uvedeného dne, měsíce a roku v souladu s ustanovením § 2586 a násl. zákona č. 89/2012 Sb., občanský zákoník, ve znění pozdějších předpisů, (dále jen </w:t>
      </w:r>
      <w:r w:rsidRPr="00154274">
        <w:rPr>
          <w:rFonts w:ascii="Bookman Old Style" w:hAnsi="Bookman Old Style"/>
          <w:sz w:val="23"/>
          <w:szCs w:val="23"/>
        </w:rPr>
        <w:t>„občanský zákoník“</w:t>
      </w:r>
      <w:r w:rsidRPr="00154274">
        <w:rPr>
          <w:rFonts w:ascii="Bookman Old Style" w:hAnsi="Bookman Old Style"/>
          <w:b w:val="0"/>
          <w:sz w:val="23"/>
          <w:szCs w:val="23"/>
        </w:rPr>
        <w:t>) tuto:</w:t>
      </w:r>
    </w:p>
    <w:p w14:paraId="035D14F8" w14:textId="77777777" w:rsidR="00154274" w:rsidRPr="00154274" w:rsidRDefault="00154274" w:rsidP="00154274">
      <w:pPr>
        <w:pStyle w:val="NadpisPoznmky"/>
        <w:spacing w:after="0" w:line="240" w:lineRule="auto"/>
        <w:rPr>
          <w:rFonts w:ascii="Bookman Old Style" w:hAnsi="Bookman Old Style"/>
          <w:sz w:val="23"/>
          <w:szCs w:val="23"/>
        </w:rPr>
      </w:pPr>
    </w:p>
    <w:p w14:paraId="24FA24DE" w14:textId="77777777" w:rsidR="00154274" w:rsidRPr="00154274" w:rsidRDefault="00154274" w:rsidP="00154274">
      <w:pPr>
        <w:pStyle w:val="NadpisPoznmky"/>
        <w:spacing w:after="0" w:line="240" w:lineRule="auto"/>
        <w:rPr>
          <w:rFonts w:ascii="Bookman Old Style" w:hAnsi="Bookman Old Style"/>
          <w:sz w:val="23"/>
          <w:szCs w:val="23"/>
        </w:rPr>
      </w:pPr>
      <w:r w:rsidRPr="00154274">
        <w:rPr>
          <w:rFonts w:ascii="Bookman Old Style" w:hAnsi="Bookman Old Style"/>
          <w:sz w:val="23"/>
          <w:szCs w:val="23"/>
        </w:rPr>
        <w:t>Smlouvu o dílo</w:t>
      </w:r>
    </w:p>
    <w:p w14:paraId="2B652A06" w14:textId="77777777" w:rsidR="00154274" w:rsidRPr="00154274" w:rsidRDefault="00154274" w:rsidP="00154274">
      <w:pPr>
        <w:pStyle w:val="NadpisPoznmky"/>
        <w:spacing w:after="0" w:line="240" w:lineRule="auto"/>
        <w:rPr>
          <w:rFonts w:ascii="Bookman Old Style" w:hAnsi="Bookman Old Style"/>
          <w:b w:val="0"/>
          <w:sz w:val="23"/>
          <w:szCs w:val="23"/>
        </w:rPr>
      </w:pPr>
      <w:r w:rsidRPr="00154274">
        <w:rPr>
          <w:rFonts w:ascii="Bookman Old Style" w:hAnsi="Bookman Old Style"/>
          <w:b w:val="0"/>
          <w:sz w:val="23"/>
          <w:szCs w:val="23"/>
        </w:rPr>
        <w:t xml:space="preserve">(dále jen </w:t>
      </w:r>
      <w:r w:rsidRPr="00154274">
        <w:rPr>
          <w:rFonts w:ascii="Bookman Old Style" w:hAnsi="Bookman Old Style"/>
          <w:sz w:val="23"/>
          <w:szCs w:val="23"/>
        </w:rPr>
        <w:t>„smlouva“</w:t>
      </w:r>
      <w:r w:rsidRPr="00154274">
        <w:rPr>
          <w:rFonts w:ascii="Bookman Old Style" w:hAnsi="Bookman Old Style"/>
          <w:b w:val="0"/>
          <w:sz w:val="23"/>
          <w:szCs w:val="23"/>
        </w:rPr>
        <w:t>)</w:t>
      </w:r>
    </w:p>
    <w:p w14:paraId="6309E5B2" w14:textId="77777777" w:rsidR="00154274" w:rsidRPr="00154274" w:rsidRDefault="00154274" w:rsidP="00154274">
      <w:pPr>
        <w:pStyle w:val="Textbody"/>
        <w:rPr>
          <w:rFonts w:ascii="Bookman Old Style" w:hAnsi="Bookman Old Style"/>
          <w:sz w:val="23"/>
          <w:szCs w:val="23"/>
        </w:rPr>
      </w:pPr>
    </w:p>
    <w:p w14:paraId="0DBDBC60" w14:textId="77777777" w:rsidR="00154274" w:rsidRPr="00154274" w:rsidRDefault="00154274" w:rsidP="00154274">
      <w:pPr>
        <w:pStyle w:val="Textbody"/>
        <w:jc w:val="center"/>
        <w:rPr>
          <w:rFonts w:ascii="Bookman Old Style" w:hAnsi="Bookman Old Style"/>
          <w:b/>
          <w:sz w:val="23"/>
          <w:szCs w:val="23"/>
        </w:rPr>
      </w:pPr>
      <w:r w:rsidRPr="00154274">
        <w:rPr>
          <w:rFonts w:ascii="Bookman Old Style" w:hAnsi="Bookman Old Style"/>
          <w:b/>
          <w:sz w:val="23"/>
          <w:szCs w:val="23"/>
        </w:rPr>
        <w:t>Článek I.</w:t>
      </w:r>
    </w:p>
    <w:p w14:paraId="42F07921" w14:textId="77777777" w:rsidR="00154274" w:rsidRPr="00154274" w:rsidRDefault="00154274" w:rsidP="00154274">
      <w:pPr>
        <w:pStyle w:val="Textbody"/>
        <w:spacing w:after="120"/>
        <w:jc w:val="center"/>
        <w:rPr>
          <w:rFonts w:ascii="Bookman Old Style" w:hAnsi="Bookman Old Style"/>
          <w:b/>
          <w:sz w:val="23"/>
          <w:szCs w:val="23"/>
        </w:rPr>
      </w:pPr>
      <w:r w:rsidRPr="00154274">
        <w:rPr>
          <w:rFonts w:ascii="Bookman Old Style" w:hAnsi="Bookman Old Style"/>
          <w:b/>
          <w:sz w:val="23"/>
          <w:szCs w:val="23"/>
        </w:rPr>
        <w:t>Obecná ustanovení</w:t>
      </w:r>
    </w:p>
    <w:p w14:paraId="1E63C10E" w14:textId="58B811DA" w:rsidR="00154274" w:rsidRPr="00154274" w:rsidRDefault="00154274" w:rsidP="00154274">
      <w:pPr>
        <w:spacing w:after="120"/>
        <w:jc w:val="both"/>
        <w:rPr>
          <w:rFonts w:ascii="Bookman Old Style" w:hAnsi="Bookman Old Style"/>
          <w:sz w:val="23"/>
          <w:szCs w:val="23"/>
        </w:rPr>
      </w:pPr>
      <w:r w:rsidRPr="00154274">
        <w:rPr>
          <w:rFonts w:ascii="Bookman Old Style" w:hAnsi="Bookman Old Style"/>
          <w:sz w:val="23"/>
          <w:szCs w:val="23"/>
        </w:rPr>
        <w:t xml:space="preserve">Tato smlouva je součástí nabídky zhotovitele podané v rámci veřejné zakázce malého rozsahu na stavební práce s názvem </w:t>
      </w:r>
      <w:r w:rsidRPr="00154274">
        <w:rPr>
          <w:rFonts w:ascii="Bookman Old Style" w:hAnsi="Bookman Old Style"/>
          <w:b/>
          <w:bCs/>
          <w:sz w:val="23"/>
          <w:szCs w:val="23"/>
        </w:rPr>
        <w:t>„</w:t>
      </w:r>
      <w:r>
        <w:rPr>
          <w:rFonts w:ascii="Bookman Old Style" w:hAnsi="Bookman Old Style"/>
          <w:b/>
          <w:bCs/>
          <w:sz w:val="23"/>
          <w:szCs w:val="23"/>
        </w:rPr>
        <w:t>A</w:t>
      </w:r>
      <w:r w:rsidRPr="00154274">
        <w:rPr>
          <w:rFonts w:ascii="Bookman Old Style" w:hAnsi="Bookman Old Style"/>
          <w:b/>
          <w:bCs/>
          <w:sz w:val="23"/>
          <w:szCs w:val="23"/>
        </w:rPr>
        <w:t>utobusov</w:t>
      </w:r>
      <w:r>
        <w:rPr>
          <w:rFonts w:ascii="Bookman Old Style" w:hAnsi="Bookman Old Style"/>
          <w:b/>
          <w:bCs/>
          <w:sz w:val="23"/>
          <w:szCs w:val="23"/>
        </w:rPr>
        <w:t>á</w:t>
      </w:r>
      <w:r w:rsidRPr="00154274">
        <w:rPr>
          <w:rFonts w:ascii="Bookman Old Style" w:hAnsi="Bookman Old Style"/>
          <w:b/>
          <w:bCs/>
          <w:sz w:val="23"/>
          <w:szCs w:val="23"/>
        </w:rPr>
        <w:t xml:space="preserve"> zastávk</w:t>
      </w:r>
      <w:r>
        <w:rPr>
          <w:rFonts w:ascii="Bookman Old Style" w:hAnsi="Bookman Old Style"/>
          <w:b/>
          <w:bCs/>
          <w:sz w:val="23"/>
          <w:szCs w:val="23"/>
        </w:rPr>
        <w:t xml:space="preserve">a Hlubočinka, </w:t>
      </w:r>
      <w:r>
        <w:rPr>
          <w:rFonts w:ascii="Bookman Old Style" w:hAnsi="Bookman Old Style"/>
          <w:b/>
          <w:bCs/>
          <w:sz w:val="23"/>
          <w:szCs w:val="23"/>
        </w:rPr>
        <w:lastRenderedPageBreak/>
        <w:t>Radějovice</w:t>
      </w:r>
      <w:r w:rsidRPr="00154274">
        <w:rPr>
          <w:rFonts w:ascii="Bookman Old Style" w:hAnsi="Bookman Old Style"/>
          <w:b/>
          <w:bCs/>
          <w:sz w:val="23"/>
          <w:szCs w:val="23"/>
        </w:rPr>
        <w:t xml:space="preserve">“ </w:t>
      </w:r>
      <w:r w:rsidRPr="00154274">
        <w:rPr>
          <w:rFonts w:ascii="Bookman Old Style" w:hAnsi="Bookman Old Style"/>
          <w:sz w:val="23"/>
          <w:szCs w:val="23"/>
        </w:rPr>
        <w:t xml:space="preserve">(dále jen </w:t>
      </w:r>
      <w:r w:rsidRPr="00154274">
        <w:rPr>
          <w:rFonts w:ascii="Bookman Old Style" w:hAnsi="Bookman Old Style"/>
          <w:b/>
          <w:sz w:val="23"/>
          <w:szCs w:val="23"/>
        </w:rPr>
        <w:t>„veřejná zakázka</w:t>
      </w:r>
      <w:r w:rsidRPr="00154274">
        <w:rPr>
          <w:rFonts w:ascii="Bookman Old Style" w:hAnsi="Bookman Old Style"/>
          <w:sz w:val="23"/>
          <w:szCs w:val="23"/>
        </w:rPr>
        <w:t>“), která byla vybrána objednatelem, jakožto zadavatelem, jako nabídka nejvhodnější.</w:t>
      </w:r>
    </w:p>
    <w:p w14:paraId="73F1F64C" w14:textId="77777777" w:rsidR="00154274" w:rsidRPr="00154274" w:rsidRDefault="00154274" w:rsidP="00154274">
      <w:pPr>
        <w:pStyle w:val="Textbody"/>
        <w:jc w:val="center"/>
        <w:rPr>
          <w:rFonts w:ascii="Bookman Old Style" w:hAnsi="Bookman Old Style"/>
          <w:b/>
          <w:sz w:val="23"/>
          <w:szCs w:val="23"/>
        </w:rPr>
      </w:pPr>
    </w:p>
    <w:p w14:paraId="2482B500" w14:textId="77777777" w:rsidR="00154274" w:rsidRPr="00154274" w:rsidRDefault="00154274" w:rsidP="00154274">
      <w:pPr>
        <w:pStyle w:val="Textbody"/>
        <w:jc w:val="center"/>
        <w:rPr>
          <w:rFonts w:ascii="Bookman Old Style" w:hAnsi="Bookman Old Style"/>
          <w:b/>
          <w:sz w:val="23"/>
          <w:szCs w:val="23"/>
        </w:rPr>
      </w:pPr>
      <w:r w:rsidRPr="00154274">
        <w:rPr>
          <w:rFonts w:ascii="Bookman Old Style" w:hAnsi="Bookman Old Style"/>
          <w:b/>
          <w:sz w:val="23"/>
          <w:szCs w:val="23"/>
        </w:rPr>
        <w:t>Článek II.</w:t>
      </w:r>
    </w:p>
    <w:p w14:paraId="45669059" w14:textId="77777777" w:rsidR="00154274" w:rsidRPr="00154274" w:rsidRDefault="00154274" w:rsidP="00154274">
      <w:pPr>
        <w:pStyle w:val="Textbody"/>
        <w:spacing w:after="120"/>
        <w:jc w:val="center"/>
        <w:rPr>
          <w:rFonts w:ascii="Bookman Old Style" w:hAnsi="Bookman Old Style"/>
          <w:b/>
          <w:sz w:val="23"/>
          <w:szCs w:val="23"/>
        </w:rPr>
      </w:pPr>
      <w:r w:rsidRPr="00154274">
        <w:rPr>
          <w:rFonts w:ascii="Bookman Old Style" w:hAnsi="Bookman Old Style"/>
          <w:b/>
          <w:sz w:val="23"/>
          <w:szCs w:val="23"/>
        </w:rPr>
        <w:t>Předmět smlouvy</w:t>
      </w:r>
    </w:p>
    <w:p w14:paraId="0ABC8DE3" w14:textId="7B47B3D5" w:rsidR="00154274" w:rsidRPr="00154274" w:rsidRDefault="00154274" w:rsidP="00154274">
      <w:pPr>
        <w:pStyle w:val="Odstavecseseznamem"/>
        <w:numPr>
          <w:ilvl w:val="0"/>
          <w:numId w:val="3"/>
        </w:numPr>
        <w:spacing w:after="120"/>
        <w:ind w:left="284" w:hanging="284"/>
        <w:contextualSpacing w:val="0"/>
        <w:jc w:val="both"/>
        <w:rPr>
          <w:rFonts w:ascii="Bookman Old Style" w:hAnsi="Bookman Old Style"/>
          <w:sz w:val="23"/>
          <w:szCs w:val="23"/>
        </w:rPr>
      </w:pPr>
      <w:r w:rsidRPr="00154274">
        <w:rPr>
          <w:rFonts w:ascii="Bookman Old Style" w:hAnsi="Bookman Old Style"/>
          <w:sz w:val="23"/>
          <w:szCs w:val="23"/>
        </w:rPr>
        <w:t>Zhotovitel se touto smlouvou zavazuje provést pro objednatele řádně a včas, na</w:t>
      </w:r>
      <w:r>
        <w:rPr>
          <w:rFonts w:ascii="Bookman Old Style" w:hAnsi="Bookman Old Style"/>
          <w:sz w:val="23"/>
          <w:szCs w:val="23"/>
        </w:rPr>
        <w:t> </w:t>
      </w:r>
      <w:r w:rsidRPr="00154274">
        <w:rPr>
          <w:rFonts w:ascii="Bookman Old Style" w:hAnsi="Bookman Old Style"/>
          <w:sz w:val="23"/>
          <w:szCs w:val="23"/>
        </w:rPr>
        <w:t>svůj náklad a na své nebezpečí sjednané dílo specifikované v článku III. této smlouvy a objednatel se zavazuje dílo převzít a zaplatit za provedené dílo zhotoviteli cenu ve výši a za podmínek sjednaných v této smlouvě.</w:t>
      </w:r>
    </w:p>
    <w:p w14:paraId="7E9BF1FC" w14:textId="77777777" w:rsidR="00154274" w:rsidRPr="00154274" w:rsidRDefault="00154274" w:rsidP="00154274">
      <w:pPr>
        <w:pStyle w:val="Odstavecseseznamem"/>
        <w:numPr>
          <w:ilvl w:val="0"/>
          <w:numId w:val="3"/>
        </w:numPr>
        <w:spacing w:after="120"/>
        <w:ind w:left="284" w:hanging="284"/>
        <w:jc w:val="both"/>
        <w:rPr>
          <w:rFonts w:ascii="Bookman Old Style" w:hAnsi="Bookman Old Style"/>
          <w:sz w:val="23"/>
          <w:szCs w:val="23"/>
        </w:rPr>
      </w:pPr>
      <w:r w:rsidRPr="00154274">
        <w:rPr>
          <w:rFonts w:ascii="Bookman Old Style" w:hAnsi="Bookman Old Style"/>
          <w:sz w:val="23"/>
          <w:szCs w:val="23"/>
        </w:rPr>
        <w:t>Zhotovitel splní závazek založený touto smlouvou tím, že řádně a včas provede předmět díla dle této smlouvy a splní ostatní povinnosti vyplývající z této smlouvy.</w:t>
      </w:r>
    </w:p>
    <w:p w14:paraId="3F9F5D6A" w14:textId="77777777" w:rsidR="00154274" w:rsidRPr="00154274" w:rsidRDefault="00154274" w:rsidP="00154274">
      <w:pPr>
        <w:tabs>
          <w:tab w:val="left" w:pos="284"/>
        </w:tabs>
        <w:jc w:val="both"/>
        <w:rPr>
          <w:rFonts w:ascii="Bookman Old Style" w:hAnsi="Bookman Old Style"/>
          <w:sz w:val="23"/>
          <w:szCs w:val="23"/>
        </w:rPr>
      </w:pPr>
    </w:p>
    <w:p w14:paraId="5FCF7190" w14:textId="77777777" w:rsidR="00154274" w:rsidRPr="00154274" w:rsidRDefault="00154274" w:rsidP="00154274">
      <w:pPr>
        <w:pStyle w:val="Textbody"/>
        <w:jc w:val="center"/>
        <w:rPr>
          <w:rFonts w:ascii="Bookman Old Style" w:hAnsi="Bookman Old Style"/>
          <w:b/>
          <w:sz w:val="23"/>
          <w:szCs w:val="23"/>
        </w:rPr>
      </w:pPr>
      <w:r w:rsidRPr="00154274">
        <w:rPr>
          <w:rFonts w:ascii="Bookman Old Style" w:hAnsi="Bookman Old Style"/>
          <w:b/>
          <w:sz w:val="23"/>
          <w:szCs w:val="23"/>
        </w:rPr>
        <w:t>Článek III.</w:t>
      </w:r>
    </w:p>
    <w:p w14:paraId="34449B26" w14:textId="77777777" w:rsidR="00154274" w:rsidRPr="00154274" w:rsidRDefault="00154274" w:rsidP="00154274">
      <w:pPr>
        <w:tabs>
          <w:tab w:val="left" w:pos="284"/>
        </w:tabs>
        <w:spacing w:after="120"/>
        <w:jc w:val="center"/>
        <w:rPr>
          <w:rFonts w:ascii="Bookman Old Style" w:hAnsi="Bookman Old Style"/>
          <w:b/>
          <w:sz w:val="23"/>
          <w:szCs w:val="23"/>
        </w:rPr>
      </w:pPr>
      <w:r w:rsidRPr="00154274">
        <w:rPr>
          <w:rFonts w:ascii="Bookman Old Style" w:hAnsi="Bookman Old Style"/>
          <w:b/>
          <w:sz w:val="23"/>
          <w:szCs w:val="23"/>
        </w:rPr>
        <w:t>Předmět díla</w:t>
      </w:r>
    </w:p>
    <w:p w14:paraId="4700C19E" w14:textId="24E3468B" w:rsidR="00154274" w:rsidRPr="00154274" w:rsidRDefault="00154274" w:rsidP="00154274">
      <w:pPr>
        <w:pStyle w:val="Odstavecseseznamem"/>
        <w:numPr>
          <w:ilvl w:val="0"/>
          <w:numId w:val="4"/>
        </w:numPr>
        <w:tabs>
          <w:tab w:val="left" w:pos="284"/>
        </w:tabs>
        <w:spacing w:after="60"/>
        <w:ind w:left="284" w:hanging="284"/>
        <w:contextualSpacing w:val="0"/>
        <w:jc w:val="both"/>
        <w:rPr>
          <w:rFonts w:ascii="Bookman Old Style" w:hAnsi="Bookman Old Style"/>
          <w:sz w:val="23"/>
          <w:szCs w:val="23"/>
        </w:rPr>
      </w:pPr>
      <w:r w:rsidRPr="00154274">
        <w:rPr>
          <w:rFonts w:ascii="Bookman Old Style" w:hAnsi="Bookman Old Style"/>
          <w:sz w:val="23"/>
          <w:szCs w:val="23"/>
        </w:rPr>
        <w:t>Předmětem díla je rekonstrukce zastávky autobusu v</w:t>
      </w:r>
      <w:r>
        <w:rPr>
          <w:rFonts w:ascii="Bookman Old Style" w:hAnsi="Bookman Old Style"/>
          <w:sz w:val="23"/>
          <w:szCs w:val="23"/>
        </w:rPr>
        <w:t xml:space="preserve"> Radějovicích označené jako „Sulice, Hlubočinka, Obchodní centrum“ ve směru do Radějovic </w:t>
      </w:r>
      <w:r w:rsidRPr="00154274">
        <w:rPr>
          <w:rFonts w:ascii="Bookman Old Style" w:hAnsi="Bookman Old Style"/>
          <w:sz w:val="23"/>
          <w:szCs w:val="23"/>
        </w:rPr>
        <w:t xml:space="preserve">(dále </w:t>
      </w:r>
      <w:r w:rsidRPr="008D2E83">
        <w:rPr>
          <w:rFonts w:ascii="Bookman Old Style" w:hAnsi="Bookman Old Style"/>
          <w:sz w:val="23"/>
          <w:szCs w:val="23"/>
        </w:rPr>
        <w:t>jen „dílo“).</w:t>
      </w:r>
      <w:r w:rsidRPr="00154274">
        <w:rPr>
          <w:rFonts w:ascii="Bookman Old Style" w:hAnsi="Bookman Old Style"/>
          <w:sz w:val="23"/>
          <w:szCs w:val="23"/>
        </w:rPr>
        <w:t xml:space="preserve"> Dílo bude realizováno v souladu se zadávacími podmínkami veřejné zakázky specifikované v čl. I. této smlouvy.</w:t>
      </w:r>
    </w:p>
    <w:p w14:paraId="0310A8D0" w14:textId="77777777" w:rsidR="00154274" w:rsidRPr="00154274" w:rsidRDefault="00154274" w:rsidP="008D2E83">
      <w:pPr>
        <w:pStyle w:val="Odstavecseseznamem"/>
        <w:numPr>
          <w:ilvl w:val="0"/>
          <w:numId w:val="4"/>
        </w:numPr>
        <w:tabs>
          <w:tab w:val="left" w:pos="284"/>
        </w:tabs>
        <w:ind w:left="425" w:hanging="425"/>
        <w:contextualSpacing w:val="0"/>
        <w:jc w:val="both"/>
        <w:rPr>
          <w:rFonts w:ascii="Bookman Old Style" w:hAnsi="Bookman Old Style"/>
          <w:sz w:val="23"/>
          <w:szCs w:val="23"/>
        </w:rPr>
      </w:pPr>
      <w:r w:rsidRPr="00154274">
        <w:rPr>
          <w:rFonts w:ascii="Bookman Old Style" w:hAnsi="Bookman Old Style"/>
          <w:sz w:val="23"/>
          <w:szCs w:val="23"/>
        </w:rPr>
        <w:t xml:space="preserve">Součástí předmětu díla je rovněž: </w:t>
      </w:r>
    </w:p>
    <w:p w14:paraId="3128E1F2" w14:textId="77777777" w:rsidR="00154274" w:rsidRPr="00154274" w:rsidRDefault="00154274" w:rsidP="00154274">
      <w:pPr>
        <w:pStyle w:val="Odstavecseseznamem"/>
        <w:numPr>
          <w:ilvl w:val="0"/>
          <w:numId w:val="6"/>
        </w:numPr>
        <w:jc w:val="both"/>
        <w:rPr>
          <w:rFonts w:ascii="Bookman Old Style" w:hAnsi="Bookman Old Style"/>
          <w:sz w:val="23"/>
          <w:szCs w:val="23"/>
        </w:rPr>
      </w:pPr>
      <w:r w:rsidRPr="00154274">
        <w:rPr>
          <w:rFonts w:ascii="Bookman Old Style" w:hAnsi="Bookman Old Style"/>
          <w:sz w:val="23"/>
          <w:szCs w:val="23"/>
        </w:rPr>
        <w:t xml:space="preserve">příprava staveniště; </w:t>
      </w:r>
    </w:p>
    <w:p w14:paraId="0870C51B" w14:textId="77777777" w:rsidR="00154274" w:rsidRPr="00154274" w:rsidRDefault="00154274" w:rsidP="00154274">
      <w:pPr>
        <w:pStyle w:val="Odstavecseseznamem"/>
        <w:numPr>
          <w:ilvl w:val="0"/>
          <w:numId w:val="6"/>
        </w:numPr>
        <w:jc w:val="both"/>
        <w:rPr>
          <w:rFonts w:ascii="Bookman Old Style" w:hAnsi="Bookman Old Style"/>
          <w:sz w:val="23"/>
          <w:szCs w:val="23"/>
        </w:rPr>
      </w:pPr>
      <w:r w:rsidRPr="00154274">
        <w:rPr>
          <w:rFonts w:ascii="Bookman Old Style" w:hAnsi="Bookman Old Style"/>
          <w:sz w:val="23"/>
          <w:szCs w:val="23"/>
        </w:rPr>
        <w:t>geodetické vytyčení před zahájením realizace stavebních prací, bude-li nutné pro řádné provedení díla dle této smlouvy;</w:t>
      </w:r>
    </w:p>
    <w:p w14:paraId="69464C29" w14:textId="7E44E3D2" w:rsidR="00154274" w:rsidRPr="00154274" w:rsidRDefault="00154274" w:rsidP="00154274">
      <w:pPr>
        <w:pStyle w:val="Odstavecseseznamem"/>
        <w:numPr>
          <w:ilvl w:val="0"/>
          <w:numId w:val="6"/>
        </w:numPr>
        <w:jc w:val="both"/>
        <w:rPr>
          <w:rFonts w:ascii="Bookman Old Style" w:hAnsi="Bookman Old Style"/>
          <w:sz w:val="23"/>
          <w:szCs w:val="23"/>
        </w:rPr>
      </w:pPr>
      <w:r w:rsidRPr="00154274">
        <w:rPr>
          <w:rFonts w:ascii="Bookman Old Style" w:hAnsi="Bookman Old Style"/>
          <w:sz w:val="23"/>
          <w:szCs w:val="23"/>
        </w:rPr>
        <w:t>provedení stavebních prací spočívajících v rekonstrukci zastávky, v</w:t>
      </w:r>
      <w:r w:rsidR="008D2E83">
        <w:rPr>
          <w:rFonts w:ascii="Bookman Old Style" w:hAnsi="Bookman Old Style"/>
          <w:sz w:val="23"/>
          <w:szCs w:val="23"/>
        </w:rPr>
        <w:t> </w:t>
      </w:r>
      <w:r w:rsidRPr="00154274">
        <w:rPr>
          <w:rFonts w:ascii="Bookman Old Style" w:hAnsi="Bookman Old Style"/>
          <w:sz w:val="23"/>
          <w:szCs w:val="23"/>
        </w:rPr>
        <w:t>souladu se zadávacími podmínkami veřejné zakázky;</w:t>
      </w:r>
    </w:p>
    <w:p w14:paraId="48E4B94E" w14:textId="77777777" w:rsidR="00154274" w:rsidRPr="00154274" w:rsidRDefault="00154274" w:rsidP="00154274">
      <w:pPr>
        <w:pStyle w:val="Odstavecseseznamem"/>
        <w:numPr>
          <w:ilvl w:val="0"/>
          <w:numId w:val="6"/>
        </w:numPr>
        <w:jc w:val="both"/>
        <w:rPr>
          <w:rFonts w:ascii="Bookman Old Style" w:hAnsi="Bookman Old Style"/>
          <w:sz w:val="23"/>
          <w:szCs w:val="23"/>
        </w:rPr>
      </w:pPr>
      <w:r w:rsidRPr="00154274">
        <w:rPr>
          <w:rFonts w:ascii="Bookman Old Style" w:hAnsi="Bookman Old Style"/>
          <w:sz w:val="23"/>
          <w:szCs w:val="23"/>
        </w:rPr>
        <w:t>provedení nezbytných dodávek a služeb souvisejících s předmětem plnění dle této smlouvy, tj. zejména výroba, dodávka, skladování, správa, zabudování a montáž veškerých dílů a materiálů a zařízení týkajících se předmětu veřejné zakázky;</w:t>
      </w:r>
    </w:p>
    <w:p w14:paraId="09A5BB35" w14:textId="6F013AE6" w:rsidR="00154274" w:rsidRPr="00154274" w:rsidRDefault="00154274" w:rsidP="00154274">
      <w:pPr>
        <w:pStyle w:val="Odstavecseseznamem"/>
        <w:numPr>
          <w:ilvl w:val="0"/>
          <w:numId w:val="6"/>
        </w:numPr>
        <w:jc w:val="both"/>
        <w:rPr>
          <w:rFonts w:ascii="Bookman Old Style" w:hAnsi="Bookman Old Style"/>
          <w:sz w:val="23"/>
          <w:szCs w:val="23"/>
        </w:rPr>
      </w:pPr>
      <w:r w:rsidRPr="00154274">
        <w:rPr>
          <w:rFonts w:ascii="Bookman Old Style" w:hAnsi="Bookman Old Style"/>
          <w:sz w:val="23"/>
          <w:szCs w:val="23"/>
        </w:rPr>
        <w:t>průběžný odvoz stavebního odpadu vzniklého při realizaci zakázky, zajištění jeho dočasného nebo trvalého uložení, resp. převzetí těchto odpadů do vlastnictví osoby oprávněné k jejich převzetí podle zákona č.</w:t>
      </w:r>
      <w:r w:rsidR="008D2E83">
        <w:rPr>
          <w:rFonts w:ascii="Bookman Old Style" w:hAnsi="Bookman Old Style"/>
          <w:sz w:val="23"/>
          <w:szCs w:val="23"/>
        </w:rPr>
        <w:t> </w:t>
      </w:r>
      <w:r w:rsidRPr="00154274">
        <w:rPr>
          <w:rFonts w:ascii="Bookman Old Style" w:hAnsi="Bookman Old Style"/>
          <w:sz w:val="23"/>
          <w:szCs w:val="23"/>
        </w:rPr>
        <w:t>185/2001 Sb., o odpadech, ve znění pozdějších předpisů, není-li touto osobou přímo zhotovitel;</w:t>
      </w:r>
    </w:p>
    <w:p w14:paraId="360B99E0" w14:textId="77777777" w:rsidR="00154274" w:rsidRPr="00154274" w:rsidRDefault="00154274" w:rsidP="00154274">
      <w:pPr>
        <w:pStyle w:val="Odstavecseseznamem"/>
        <w:numPr>
          <w:ilvl w:val="0"/>
          <w:numId w:val="6"/>
        </w:numPr>
        <w:jc w:val="both"/>
        <w:rPr>
          <w:rFonts w:ascii="Bookman Old Style" w:hAnsi="Bookman Old Style"/>
          <w:sz w:val="23"/>
          <w:szCs w:val="23"/>
        </w:rPr>
      </w:pPr>
      <w:r w:rsidRPr="00154274">
        <w:rPr>
          <w:rFonts w:ascii="Bookman Old Style" w:hAnsi="Bookman Old Style"/>
          <w:sz w:val="23"/>
          <w:szCs w:val="23"/>
        </w:rPr>
        <w:t>provedení závěrečného úklidu a uvedení ploch do původního stavu;</w:t>
      </w:r>
    </w:p>
    <w:p w14:paraId="761AF3FF" w14:textId="77777777" w:rsidR="00154274" w:rsidRPr="00154274" w:rsidRDefault="00154274" w:rsidP="00154274">
      <w:pPr>
        <w:pStyle w:val="Odstavecseseznamem"/>
        <w:numPr>
          <w:ilvl w:val="0"/>
          <w:numId w:val="6"/>
        </w:numPr>
        <w:jc w:val="both"/>
        <w:rPr>
          <w:rFonts w:ascii="Bookman Old Style" w:hAnsi="Bookman Old Style"/>
          <w:sz w:val="23"/>
          <w:szCs w:val="23"/>
        </w:rPr>
      </w:pPr>
      <w:r w:rsidRPr="00154274">
        <w:rPr>
          <w:rFonts w:ascii="Bookman Old Style" w:hAnsi="Bookman Old Style"/>
          <w:sz w:val="23"/>
          <w:szCs w:val="23"/>
        </w:rPr>
        <w:t>zajištění bezpečnosti všech osob, chodců a vozidel na staveništi a v okolí staveniště, dodržování bezpečnostních předpisů, zohlednění bezpečnostních a provozních hygienických požadavků;</w:t>
      </w:r>
    </w:p>
    <w:p w14:paraId="030F84BD" w14:textId="77777777" w:rsidR="00154274" w:rsidRPr="00154274" w:rsidRDefault="00154274" w:rsidP="00154274">
      <w:pPr>
        <w:pStyle w:val="Odstavecseseznamem"/>
        <w:numPr>
          <w:ilvl w:val="0"/>
          <w:numId w:val="6"/>
        </w:numPr>
        <w:jc w:val="both"/>
        <w:rPr>
          <w:rFonts w:ascii="Bookman Old Style" w:hAnsi="Bookman Old Style"/>
          <w:sz w:val="23"/>
          <w:szCs w:val="23"/>
        </w:rPr>
      </w:pPr>
      <w:r w:rsidRPr="00154274">
        <w:rPr>
          <w:rFonts w:ascii="Bookman Old Style" w:hAnsi="Bookman Old Style"/>
          <w:sz w:val="23"/>
          <w:szCs w:val="23"/>
        </w:rPr>
        <w:t>případné dopravní značení včetně jeho projednání;</w:t>
      </w:r>
    </w:p>
    <w:p w14:paraId="0563E6F5" w14:textId="77777777" w:rsidR="00154274" w:rsidRPr="00154274" w:rsidRDefault="00154274" w:rsidP="00154274">
      <w:pPr>
        <w:pStyle w:val="Odstavecseseznamem"/>
        <w:numPr>
          <w:ilvl w:val="0"/>
          <w:numId w:val="6"/>
        </w:numPr>
        <w:jc w:val="both"/>
        <w:rPr>
          <w:rFonts w:ascii="Bookman Old Style" w:hAnsi="Bookman Old Style"/>
          <w:sz w:val="23"/>
          <w:szCs w:val="23"/>
        </w:rPr>
      </w:pPr>
      <w:r w:rsidRPr="00154274">
        <w:rPr>
          <w:rFonts w:ascii="Bookman Old Style" w:hAnsi="Bookman Old Style"/>
          <w:sz w:val="23"/>
          <w:szCs w:val="23"/>
        </w:rPr>
        <w:t>zřízení, rozvody, spotřeba a provoz přípojek médií a energií během provádění předmětu plnění;</w:t>
      </w:r>
    </w:p>
    <w:p w14:paraId="64A0037F" w14:textId="77777777" w:rsidR="00154274" w:rsidRPr="00154274" w:rsidRDefault="00154274" w:rsidP="00154274">
      <w:pPr>
        <w:pStyle w:val="Odstavecseseznamem"/>
        <w:numPr>
          <w:ilvl w:val="0"/>
          <w:numId w:val="6"/>
        </w:numPr>
        <w:jc w:val="both"/>
        <w:rPr>
          <w:rFonts w:ascii="Bookman Old Style" w:hAnsi="Bookman Old Style"/>
          <w:sz w:val="23"/>
          <w:szCs w:val="23"/>
        </w:rPr>
      </w:pPr>
      <w:r w:rsidRPr="00154274">
        <w:rPr>
          <w:rFonts w:ascii="Bookman Old Style" w:hAnsi="Bookman Old Style"/>
          <w:sz w:val="23"/>
          <w:szCs w:val="23"/>
        </w:rPr>
        <w:t>zřízení, odstranění a ostraha staveniště, včetně zajištění přístupu k jednotlivým úsekům stavby za účelem provádění a uvedení do původního stavu po dokončení stavby, včetně úhrady za případné dočasné zábory ploch, dočasné a trvalé skládky;</w:t>
      </w:r>
      <w:r w:rsidRPr="00154274">
        <w:rPr>
          <w:rFonts w:ascii="Bookman Old Style" w:hAnsi="Bookman Old Style"/>
          <w:sz w:val="23"/>
          <w:szCs w:val="23"/>
        </w:rPr>
        <w:tab/>
      </w:r>
    </w:p>
    <w:p w14:paraId="69B2FC56" w14:textId="77777777" w:rsidR="00154274" w:rsidRPr="00154274" w:rsidRDefault="00154274" w:rsidP="00154274">
      <w:pPr>
        <w:pStyle w:val="Odstavecseseznamem"/>
        <w:numPr>
          <w:ilvl w:val="0"/>
          <w:numId w:val="6"/>
        </w:numPr>
        <w:jc w:val="both"/>
        <w:rPr>
          <w:rFonts w:ascii="Bookman Old Style" w:hAnsi="Bookman Old Style"/>
          <w:sz w:val="23"/>
          <w:szCs w:val="23"/>
        </w:rPr>
      </w:pPr>
      <w:r w:rsidRPr="00154274">
        <w:rPr>
          <w:rFonts w:ascii="Bookman Old Style" w:hAnsi="Bookman Old Style"/>
          <w:sz w:val="23"/>
          <w:szCs w:val="23"/>
        </w:rPr>
        <w:t>zajištění certifikátů jednotlivých výrobků a materiálů použitých ve stavebních konstrukcích a systémech včetně návodů k užívání;</w:t>
      </w:r>
    </w:p>
    <w:p w14:paraId="12875EAA" w14:textId="77777777" w:rsidR="00154274" w:rsidRPr="00154274" w:rsidRDefault="00154274" w:rsidP="00154274">
      <w:pPr>
        <w:pStyle w:val="Odstavecseseznamem"/>
        <w:numPr>
          <w:ilvl w:val="0"/>
          <w:numId w:val="6"/>
        </w:numPr>
        <w:jc w:val="both"/>
        <w:rPr>
          <w:rFonts w:ascii="Bookman Old Style" w:hAnsi="Bookman Old Style"/>
          <w:sz w:val="23"/>
          <w:szCs w:val="23"/>
        </w:rPr>
      </w:pPr>
      <w:r w:rsidRPr="00154274">
        <w:rPr>
          <w:rFonts w:ascii="Bookman Old Style" w:hAnsi="Bookman Old Style"/>
          <w:sz w:val="23"/>
          <w:szCs w:val="23"/>
        </w:rPr>
        <w:t xml:space="preserve">geodetické zaměření skutečného provedení díla, přičemž geodetické zaměření skutečného provedení díla bude provedeno a ověřeno </w:t>
      </w:r>
      <w:r w:rsidRPr="00154274">
        <w:rPr>
          <w:rFonts w:ascii="Bookman Old Style" w:hAnsi="Bookman Old Style"/>
          <w:sz w:val="23"/>
          <w:szCs w:val="23"/>
        </w:rPr>
        <w:lastRenderedPageBreak/>
        <w:t>oprávněným zeměměřickým inženýrem podle zákona č. 200/1994 Sb., a to ve 3 písemných vyhotoveních a v digitální formě;</w:t>
      </w:r>
    </w:p>
    <w:p w14:paraId="6E47570D" w14:textId="77777777" w:rsidR="00154274" w:rsidRPr="00154274" w:rsidRDefault="00154274" w:rsidP="00154274">
      <w:pPr>
        <w:pStyle w:val="Odstavecseseznamem"/>
        <w:numPr>
          <w:ilvl w:val="0"/>
          <w:numId w:val="6"/>
        </w:numPr>
        <w:spacing w:after="120"/>
        <w:contextualSpacing w:val="0"/>
        <w:jc w:val="both"/>
        <w:rPr>
          <w:rFonts w:ascii="Bookman Old Style" w:hAnsi="Bookman Old Style"/>
          <w:sz w:val="23"/>
          <w:szCs w:val="23"/>
        </w:rPr>
      </w:pPr>
      <w:r w:rsidRPr="00154274">
        <w:rPr>
          <w:rFonts w:ascii="Bookman Old Style" w:hAnsi="Bookman Old Style"/>
          <w:sz w:val="23"/>
          <w:szCs w:val="23"/>
        </w:rPr>
        <w:t>provedení všech předepsaných zkoušek, revizí, vystavení nutných protokolů, atestů, případně jiných právních nebo technických dokladů, jimiž bude prokázáno dosažení předepsané kvality a předepsaných technických parametrů díla.</w:t>
      </w:r>
    </w:p>
    <w:p w14:paraId="41E38FE0" w14:textId="5859FD28" w:rsidR="00154274" w:rsidRPr="00154274" w:rsidRDefault="00154274" w:rsidP="00154274">
      <w:pPr>
        <w:pStyle w:val="Odstavecseseznamem"/>
        <w:numPr>
          <w:ilvl w:val="0"/>
          <w:numId w:val="4"/>
        </w:numPr>
        <w:tabs>
          <w:tab w:val="left" w:pos="426"/>
        </w:tabs>
        <w:spacing w:after="120"/>
        <w:ind w:left="425" w:hanging="425"/>
        <w:contextualSpacing w:val="0"/>
        <w:jc w:val="both"/>
        <w:rPr>
          <w:rFonts w:ascii="Bookman Old Style" w:hAnsi="Bookman Old Style"/>
          <w:sz w:val="23"/>
          <w:szCs w:val="23"/>
        </w:rPr>
      </w:pPr>
      <w:r w:rsidRPr="00154274">
        <w:rPr>
          <w:rFonts w:ascii="Bookman Old Style" w:hAnsi="Bookman Old Style"/>
          <w:sz w:val="23"/>
          <w:szCs w:val="23"/>
        </w:rPr>
        <w:t>Smluvní strany se výslovně dohodly, že normy ČSN (rozumí se tím i ČSN EN), jejichž použití přichází v úvahu při provádění díla dle této smlouvy, budou pro</w:t>
      </w:r>
      <w:r w:rsidR="008D2E83">
        <w:rPr>
          <w:rFonts w:ascii="Bookman Old Style" w:hAnsi="Bookman Old Style"/>
          <w:sz w:val="23"/>
          <w:szCs w:val="23"/>
        </w:rPr>
        <w:t> </w:t>
      </w:r>
      <w:r w:rsidRPr="00154274">
        <w:rPr>
          <w:rFonts w:ascii="Bookman Old Style" w:hAnsi="Bookman Old Style"/>
          <w:sz w:val="23"/>
          <w:szCs w:val="23"/>
        </w:rPr>
        <w:t>realizaci daného díla považovat obě strany za závazné v plném rozsahu.</w:t>
      </w:r>
    </w:p>
    <w:p w14:paraId="52134B7B" w14:textId="77777777" w:rsidR="00154274" w:rsidRPr="00154274" w:rsidRDefault="00154274" w:rsidP="00154274">
      <w:pPr>
        <w:ind w:left="709"/>
        <w:jc w:val="both"/>
        <w:rPr>
          <w:rFonts w:ascii="Bookman Old Style" w:hAnsi="Bookman Old Style"/>
          <w:sz w:val="23"/>
          <w:szCs w:val="23"/>
        </w:rPr>
      </w:pPr>
    </w:p>
    <w:p w14:paraId="494395FC" w14:textId="77777777" w:rsidR="00154274" w:rsidRPr="00154274" w:rsidRDefault="00154274" w:rsidP="00154274">
      <w:pPr>
        <w:pStyle w:val="Textbody"/>
        <w:tabs>
          <w:tab w:val="left" w:pos="4253"/>
        </w:tabs>
        <w:jc w:val="center"/>
        <w:rPr>
          <w:rFonts w:ascii="Bookman Old Style" w:hAnsi="Bookman Old Style"/>
          <w:b/>
          <w:sz w:val="23"/>
          <w:szCs w:val="23"/>
        </w:rPr>
      </w:pPr>
      <w:r w:rsidRPr="00154274">
        <w:rPr>
          <w:rFonts w:ascii="Bookman Old Style" w:hAnsi="Bookman Old Style"/>
          <w:b/>
          <w:sz w:val="23"/>
          <w:szCs w:val="23"/>
        </w:rPr>
        <w:t>Článek IV.</w:t>
      </w:r>
    </w:p>
    <w:p w14:paraId="40DDB864" w14:textId="77777777" w:rsidR="00154274" w:rsidRPr="00154274" w:rsidRDefault="00154274" w:rsidP="00154274">
      <w:pPr>
        <w:pStyle w:val="Textbody"/>
        <w:tabs>
          <w:tab w:val="left" w:pos="4253"/>
        </w:tabs>
        <w:spacing w:after="120"/>
        <w:jc w:val="center"/>
        <w:rPr>
          <w:rFonts w:ascii="Bookman Old Style" w:hAnsi="Bookman Old Style"/>
          <w:b/>
          <w:sz w:val="23"/>
          <w:szCs w:val="23"/>
        </w:rPr>
      </w:pPr>
      <w:r w:rsidRPr="00154274">
        <w:rPr>
          <w:rFonts w:ascii="Bookman Old Style" w:hAnsi="Bookman Old Style"/>
          <w:b/>
          <w:sz w:val="23"/>
          <w:szCs w:val="23"/>
        </w:rPr>
        <w:t>Doba plnění</w:t>
      </w:r>
    </w:p>
    <w:p w14:paraId="14F7B7FC" w14:textId="131AFA78" w:rsidR="00154274" w:rsidRPr="00154274" w:rsidRDefault="00154274" w:rsidP="00154274">
      <w:pPr>
        <w:pStyle w:val="Odstavecseseznamem"/>
        <w:numPr>
          <w:ilvl w:val="0"/>
          <w:numId w:val="7"/>
        </w:numPr>
        <w:tabs>
          <w:tab w:val="left" w:pos="426"/>
        </w:tabs>
        <w:spacing w:after="120"/>
        <w:ind w:left="426" w:hanging="426"/>
        <w:contextualSpacing w:val="0"/>
        <w:jc w:val="both"/>
        <w:rPr>
          <w:rFonts w:ascii="Bookman Old Style" w:hAnsi="Bookman Old Style"/>
          <w:b/>
          <w:sz w:val="23"/>
          <w:szCs w:val="23"/>
        </w:rPr>
      </w:pPr>
      <w:r w:rsidRPr="00154274">
        <w:rPr>
          <w:rFonts w:ascii="Bookman Old Style" w:eastAsia="Calibri" w:hAnsi="Bookman Old Style"/>
          <w:snapToGrid w:val="0"/>
          <w:sz w:val="23"/>
          <w:szCs w:val="23"/>
        </w:rPr>
        <w:t>Zhotovitel</w:t>
      </w:r>
      <w:r w:rsidRPr="00154274">
        <w:rPr>
          <w:rFonts w:ascii="Bookman Old Style" w:hAnsi="Bookman Old Style"/>
          <w:sz w:val="23"/>
          <w:szCs w:val="23"/>
        </w:rPr>
        <w:t xml:space="preserve"> se zavazuje zahájit stavební práce bez zbytečného odkladu po předání a převzetí staveniště. Objednatel protokolárně předá zhotoviteli staveniště na</w:t>
      </w:r>
      <w:r w:rsidR="008D2E83">
        <w:rPr>
          <w:rFonts w:ascii="Bookman Old Style" w:hAnsi="Bookman Old Style"/>
          <w:sz w:val="23"/>
          <w:szCs w:val="23"/>
        </w:rPr>
        <w:t> </w:t>
      </w:r>
      <w:r w:rsidRPr="00154274">
        <w:rPr>
          <w:rFonts w:ascii="Bookman Old Style" w:hAnsi="Bookman Old Style"/>
          <w:sz w:val="23"/>
          <w:szCs w:val="23"/>
        </w:rPr>
        <w:t>základě písemné výzvy objednatele; zhotovitel je povinen reagovat na</w:t>
      </w:r>
      <w:r w:rsidR="008D2E83">
        <w:rPr>
          <w:rFonts w:ascii="Bookman Old Style" w:hAnsi="Bookman Old Style"/>
          <w:sz w:val="23"/>
          <w:szCs w:val="23"/>
        </w:rPr>
        <w:t> </w:t>
      </w:r>
      <w:r w:rsidRPr="00154274">
        <w:rPr>
          <w:rFonts w:ascii="Bookman Old Style" w:hAnsi="Bookman Old Style"/>
          <w:sz w:val="23"/>
          <w:szCs w:val="23"/>
        </w:rPr>
        <w:t>písemnou výzvu objednatele a staveniště na základě této výzvy bez</w:t>
      </w:r>
      <w:r w:rsidR="008D2E83">
        <w:rPr>
          <w:rFonts w:ascii="Bookman Old Style" w:hAnsi="Bookman Old Style"/>
          <w:sz w:val="23"/>
          <w:szCs w:val="23"/>
        </w:rPr>
        <w:t> </w:t>
      </w:r>
      <w:r w:rsidRPr="00154274">
        <w:rPr>
          <w:rFonts w:ascii="Bookman Old Style" w:hAnsi="Bookman Old Style"/>
          <w:sz w:val="23"/>
          <w:szCs w:val="23"/>
        </w:rPr>
        <w:t>zbytečného odkladu převzít.</w:t>
      </w:r>
    </w:p>
    <w:p w14:paraId="7E5A0859" w14:textId="21D5E05D" w:rsidR="00154274" w:rsidRPr="00154274" w:rsidRDefault="00154274" w:rsidP="00154274">
      <w:pPr>
        <w:pStyle w:val="Odstavecseseznamem"/>
        <w:numPr>
          <w:ilvl w:val="0"/>
          <w:numId w:val="7"/>
        </w:numPr>
        <w:tabs>
          <w:tab w:val="left" w:pos="426"/>
        </w:tabs>
        <w:spacing w:after="120"/>
        <w:ind w:left="426" w:hanging="426"/>
        <w:contextualSpacing w:val="0"/>
        <w:jc w:val="both"/>
        <w:rPr>
          <w:rFonts w:ascii="Bookman Old Style" w:hAnsi="Bookman Old Style"/>
          <w:b/>
          <w:sz w:val="23"/>
          <w:szCs w:val="23"/>
        </w:rPr>
      </w:pPr>
      <w:r w:rsidRPr="00154274">
        <w:rPr>
          <w:rFonts w:ascii="Bookman Old Style" w:hAnsi="Bookman Old Style"/>
          <w:sz w:val="23"/>
          <w:szCs w:val="23"/>
        </w:rPr>
        <w:t>Zhotovitel se zavazuje celé dílo řádně provést, ukončit a předat nejdéle do</w:t>
      </w:r>
      <w:r w:rsidR="008D2E83">
        <w:rPr>
          <w:rFonts w:ascii="Bookman Old Style" w:hAnsi="Bookman Old Style"/>
          <w:sz w:val="23"/>
          <w:szCs w:val="23"/>
        </w:rPr>
        <w:t> 3 </w:t>
      </w:r>
      <w:r w:rsidRPr="00154274">
        <w:rPr>
          <w:rFonts w:ascii="Bookman Old Style" w:hAnsi="Bookman Old Style"/>
          <w:sz w:val="23"/>
          <w:szCs w:val="23"/>
        </w:rPr>
        <w:t>měsíců ode dne převzetí staveniště.</w:t>
      </w:r>
    </w:p>
    <w:p w14:paraId="5EFF3B50" w14:textId="77777777" w:rsidR="00154274" w:rsidRPr="00154274" w:rsidRDefault="00154274" w:rsidP="00154274">
      <w:pPr>
        <w:pStyle w:val="Odstavecseseznamem"/>
        <w:numPr>
          <w:ilvl w:val="0"/>
          <w:numId w:val="7"/>
        </w:numPr>
        <w:tabs>
          <w:tab w:val="left" w:pos="426"/>
        </w:tabs>
        <w:spacing w:after="120"/>
        <w:ind w:left="426" w:hanging="426"/>
        <w:contextualSpacing w:val="0"/>
        <w:jc w:val="both"/>
        <w:rPr>
          <w:rFonts w:ascii="Bookman Old Style" w:hAnsi="Bookman Old Style"/>
          <w:b/>
          <w:sz w:val="23"/>
          <w:szCs w:val="23"/>
        </w:rPr>
      </w:pPr>
      <w:r w:rsidRPr="00154274">
        <w:rPr>
          <w:rFonts w:ascii="Bookman Old Style" w:hAnsi="Bookman Old Style"/>
          <w:sz w:val="23"/>
          <w:szCs w:val="23"/>
        </w:rPr>
        <w:t xml:space="preserve">Ke dni předání předmětu díla objednateli 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00934502" w14:textId="268A4526" w:rsidR="00154274" w:rsidRPr="00154274" w:rsidRDefault="00154274" w:rsidP="00154274">
      <w:pPr>
        <w:pStyle w:val="Odstavecseseznamem"/>
        <w:numPr>
          <w:ilvl w:val="0"/>
          <w:numId w:val="7"/>
        </w:numPr>
        <w:tabs>
          <w:tab w:val="left" w:pos="426"/>
        </w:tabs>
        <w:spacing w:after="120"/>
        <w:ind w:left="426" w:hanging="426"/>
        <w:contextualSpacing w:val="0"/>
        <w:jc w:val="both"/>
        <w:rPr>
          <w:rFonts w:ascii="Bookman Old Style" w:hAnsi="Bookman Old Style"/>
          <w:b/>
          <w:sz w:val="23"/>
          <w:szCs w:val="23"/>
        </w:rPr>
      </w:pPr>
      <w:r w:rsidRPr="00154274">
        <w:rPr>
          <w:rFonts w:ascii="Bookman Old Style" w:hAnsi="Bookman Old Style"/>
          <w:sz w:val="23"/>
          <w:szCs w:val="23"/>
        </w:rPr>
        <w:t>Zhotovitel splní svou povinnost provést dílo jeho řádným ukončením a</w:t>
      </w:r>
      <w:r w:rsidR="008D2E83">
        <w:rPr>
          <w:rFonts w:ascii="Bookman Old Style" w:hAnsi="Bookman Old Style"/>
          <w:sz w:val="23"/>
          <w:szCs w:val="23"/>
        </w:rPr>
        <w:t> </w:t>
      </w:r>
      <w:r w:rsidRPr="00154274">
        <w:rPr>
          <w:rFonts w:ascii="Bookman Old Style" w:hAnsi="Bookman Old Style"/>
          <w:sz w:val="23"/>
          <w:szCs w:val="23"/>
        </w:rPr>
        <w:t>protokolárním předáním a převzetím předmětu díla objednatelem. Předání a</w:t>
      </w:r>
      <w:r w:rsidR="008D2E83">
        <w:rPr>
          <w:rFonts w:ascii="Bookman Old Style" w:hAnsi="Bookman Old Style"/>
          <w:sz w:val="23"/>
          <w:szCs w:val="23"/>
        </w:rPr>
        <w:t> </w:t>
      </w:r>
      <w:r w:rsidRPr="00154274">
        <w:rPr>
          <w:rFonts w:ascii="Bookman Old Style" w:hAnsi="Bookman Old Style"/>
          <w:sz w:val="23"/>
          <w:szCs w:val="23"/>
        </w:rPr>
        <w:t xml:space="preserve">převzetí díla proběhne za součinnosti zhotovitele a objednatele bez zbytečného odkladu poté, kdy zhotovitel dílo řádně ukončí. </w:t>
      </w:r>
      <w:r w:rsidRPr="00154274">
        <w:rPr>
          <w:rFonts w:ascii="Bookman Old Style" w:hAnsi="Bookman Old Style"/>
          <w:noProof w:val="0"/>
          <w:sz w:val="23"/>
          <w:szCs w:val="23"/>
        </w:rPr>
        <w:t>K řádnému dokončení díla se vyžadují také další plnění dle smlouvy, zejména dodání dokumentace a dalších dokladů vyžadované smlouvou v průběhu provádění díla či při jeho předání.</w:t>
      </w:r>
    </w:p>
    <w:p w14:paraId="2CCB0225" w14:textId="7F734C3F" w:rsidR="00154274" w:rsidRPr="00154274" w:rsidRDefault="00154274" w:rsidP="00154274">
      <w:pPr>
        <w:pStyle w:val="Odstavecseseznamem"/>
        <w:numPr>
          <w:ilvl w:val="0"/>
          <w:numId w:val="7"/>
        </w:numPr>
        <w:tabs>
          <w:tab w:val="left" w:pos="426"/>
        </w:tabs>
        <w:spacing w:after="120"/>
        <w:ind w:left="426" w:hanging="426"/>
        <w:contextualSpacing w:val="0"/>
        <w:jc w:val="both"/>
        <w:rPr>
          <w:rFonts w:ascii="Bookman Old Style" w:hAnsi="Bookman Old Style"/>
          <w:b/>
          <w:sz w:val="23"/>
          <w:szCs w:val="23"/>
        </w:rPr>
      </w:pPr>
      <w:r w:rsidRPr="00154274">
        <w:rPr>
          <w:rFonts w:ascii="Bookman Old Style" w:hAnsi="Bookman Old Style"/>
          <w:sz w:val="23"/>
          <w:szCs w:val="23"/>
        </w:rPr>
        <w:t>Smluvní strany se dohodly, že dílo bude provedeno jako celek dle článku III. této smlouvy. Objednatel si vyhrazuje právo odsouhlasit veškeré postupy prací a</w:t>
      </w:r>
      <w:r w:rsidR="008D2E83">
        <w:rPr>
          <w:rFonts w:ascii="Bookman Old Style" w:hAnsi="Bookman Old Style"/>
          <w:sz w:val="23"/>
          <w:szCs w:val="23"/>
        </w:rPr>
        <w:t> </w:t>
      </w:r>
      <w:r w:rsidRPr="00154274">
        <w:rPr>
          <w:rFonts w:ascii="Bookman Old Style" w:hAnsi="Bookman Old Style"/>
          <w:sz w:val="23"/>
          <w:szCs w:val="23"/>
        </w:rPr>
        <w:t xml:space="preserve">terénní úpravy. </w:t>
      </w:r>
    </w:p>
    <w:p w14:paraId="031E0390" w14:textId="77777777" w:rsidR="00154274" w:rsidRPr="00154274" w:rsidRDefault="00154274" w:rsidP="00154274">
      <w:pPr>
        <w:pStyle w:val="Odstavecseseznamem"/>
        <w:numPr>
          <w:ilvl w:val="0"/>
          <w:numId w:val="7"/>
        </w:numPr>
        <w:tabs>
          <w:tab w:val="left" w:pos="426"/>
        </w:tabs>
        <w:spacing w:after="120"/>
        <w:ind w:left="426" w:hanging="426"/>
        <w:contextualSpacing w:val="0"/>
        <w:jc w:val="both"/>
        <w:rPr>
          <w:rFonts w:ascii="Bookman Old Style" w:hAnsi="Bookman Old Style"/>
          <w:b/>
          <w:sz w:val="23"/>
          <w:szCs w:val="23"/>
        </w:rPr>
      </w:pPr>
      <w:r w:rsidRPr="00154274">
        <w:rPr>
          <w:rFonts w:ascii="Bookman Old Style" w:hAnsi="Bookman Old Style"/>
          <w:sz w:val="23"/>
          <w:szCs w:val="23"/>
        </w:rPr>
        <w:t>Před dobou sjednanou pro předání a převzetí díla dle článku III. této smlouvy není objednatel povinen od zhotovitele dílo či kteroukoli jeho část převzít.</w:t>
      </w:r>
    </w:p>
    <w:p w14:paraId="317B5A2E" w14:textId="77777777" w:rsidR="00154274" w:rsidRPr="00154274" w:rsidRDefault="00154274" w:rsidP="00154274">
      <w:pPr>
        <w:pStyle w:val="Odstavecseseznamem"/>
        <w:numPr>
          <w:ilvl w:val="0"/>
          <w:numId w:val="7"/>
        </w:numPr>
        <w:tabs>
          <w:tab w:val="left" w:pos="426"/>
        </w:tabs>
        <w:spacing w:after="120"/>
        <w:ind w:left="425" w:hanging="425"/>
        <w:contextualSpacing w:val="0"/>
        <w:jc w:val="both"/>
        <w:rPr>
          <w:rFonts w:ascii="Bookman Old Style" w:hAnsi="Bookman Old Style"/>
          <w:b/>
          <w:sz w:val="23"/>
          <w:szCs w:val="23"/>
        </w:rPr>
      </w:pPr>
      <w:r w:rsidRPr="00154274">
        <w:rPr>
          <w:rFonts w:ascii="Bookman Old Style" w:hAnsi="Bookman Old Style"/>
          <w:sz w:val="23"/>
          <w:szCs w:val="23"/>
        </w:rPr>
        <w:t>Za porušení povinnosti zhotovitele zhotovit dílo řádně a v termínu dle tohoto článku této smlouvy je zhotovitel povinen zaplatit objednateli smluvní pokutu ve výši 1.000,- Kč (slovy: jedentisícekorunčeských), a to za každý i započatý den prodlení.</w:t>
      </w:r>
    </w:p>
    <w:p w14:paraId="643F7502" w14:textId="77777777" w:rsidR="00154274" w:rsidRPr="00154274" w:rsidRDefault="00154274" w:rsidP="00154274">
      <w:pPr>
        <w:pStyle w:val="Textbody"/>
        <w:tabs>
          <w:tab w:val="left" w:pos="4253"/>
        </w:tabs>
        <w:jc w:val="center"/>
        <w:rPr>
          <w:rFonts w:ascii="Bookman Old Style" w:hAnsi="Bookman Old Style"/>
          <w:b/>
          <w:sz w:val="23"/>
          <w:szCs w:val="23"/>
        </w:rPr>
      </w:pPr>
    </w:p>
    <w:p w14:paraId="7178C233" w14:textId="77777777" w:rsidR="00154274" w:rsidRPr="00154274" w:rsidRDefault="00154274" w:rsidP="008D2E83">
      <w:pPr>
        <w:pStyle w:val="Textbody"/>
        <w:ind w:left="142"/>
        <w:jc w:val="center"/>
        <w:rPr>
          <w:rFonts w:ascii="Bookman Old Style" w:hAnsi="Bookman Old Style"/>
          <w:b/>
          <w:sz w:val="23"/>
          <w:szCs w:val="23"/>
        </w:rPr>
      </w:pPr>
      <w:r w:rsidRPr="00154274">
        <w:rPr>
          <w:rFonts w:ascii="Bookman Old Style" w:hAnsi="Bookman Old Style"/>
          <w:b/>
          <w:sz w:val="23"/>
          <w:szCs w:val="23"/>
        </w:rPr>
        <w:t>Článek V.</w:t>
      </w:r>
    </w:p>
    <w:p w14:paraId="40BF1969" w14:textId="054101EE" w:rsidR="00154274" w:rsidRPr="00154274" w:rsidRDefault="00154274" w:rsidP="008D2E83">
      <w:pPr>
        <w:pStyle w:val="Odstavecseseznamem"/>
        <w:tabs>
          <w:tab w:val="left" w:pos="2552"/>
        </w:tabs>
        <w:spacing w:after="120"/>
        <w:ind w:left="142"/>
        <w:jc w:val="center"/>
        <w:rPr>
          <w:rFonts w:ascii="Bookman Old Style" w:hAnsi="Bookman Old Style"/>
          <w:b/>
          <w:sz w:val="23"/>
          <w:szCs w:val="23"/>
        </w:rPr>
      </w:pPr>
      <w:r w:rsidRPr="00154274">
        <w:rPr>
          <w:rFonts w:ascii="Bookman Old Style" w:hAnsi="Bookman Old Style"/>
          <w:b/>
          <w:sz w:val="23"/>
          <w:szCs w:val="23"/>
        </w:rPr>
        <w:t>Místo plnění</w:t>
      </w:r>
    </w:p>
    <w:p w14:paraId="7E3EA6C9" w14:textId="1AC49022" w:rsidR="00154274" w:rsidRPr="00154274" w:rsidRDefault="00154274" w:rsidP="00154274">
      <w:pPr>
        <w:pStyle w:val="Zkladntextodsazen3"/>
        <w:tabs>
          <w:tab w:val="left" w:pos="709"/>
        </w:tabs>
        <w:snapToGrid w:val="0"/>
        <w:spacing w:line="264" w:lineRule="auto"/>
        <w:ind w:left="0"/>
        <w:jc w:val="both"/>
        <w:rPr>
          <w:rFonts w:ascii="Bookman Old Style" w:hAnsi="Bookman Old Style"/>
          <w:sz w:val="23"/>
          <w:szCs w:val="23"/>
        </w:rPr>
      </w:pPr>
      <w:r w:rsidRPr="00154274">
        <w:rPr>
          <w:rFonts w:ascii="Bookman Old Style" w:hAnsi="Bookman Old Style"/>
          <w:sz w:val="23"/>
          <w:szCs w:val="23"/>
        </w:rPr>
        <w:t xml:space="preserve">Místo plnění: zastávka autobusu </w:t>
      </w:r>
      <w:r w:rsidR="008D2E83" w:rsidRPr="00154274">
        <w:rPr>
          <w:rFonts w:ascii="Bookman Old Style" w:hAnsi="Bookman Old Style"/>
          <w:sz w:val="23"/>
          <w:szCs w:val="23"/>
        </w:rPr>
        <w:t>v</w:t>
      </w:r>
      <w:r w:rsidR="008D2E83">
        <w:rPr>
          <w:rFonts w:ascii="Bookman Old Style" w:hAnsi="Bookman Old Style"/>
          <w:sz w:val="23"/>
          <w:szCs w:val="23"/>
        </w:rPr>
        <w:t> Radějovicích označen</w:t>
      </w:r>
      <w:r w:rsidR="008D2E83">
        <w:rPr>
          <w:rFonts w:ascii="Bookman Old Style" w:hAnsi="Bookman Old Style"/>
          <w:sz w:val="23"/>
          <w:szCs w:val="23"/>
        </w:rPr>
        <w:t>á</w:t>
      </w:r>
      <w:r w:rsidR="008D2E83">
        <w:rPr>
          <w:rFonts w:ascii="Bookman Old Style" w:hAnsi="Bookman Old Style"/>
          <w:sz w:val="23"/>
          <w:szCs w:val="23"/>
        </w:rPr>
        <w:t xml:space="preserve"> jako „Sulice, Hlubočinka, Obchodní centrum“ ve směru do Radějovic</w:t>
      </w:r>
      <w:r w:rsidRPr="00154274">
        <w:rPr>
          <w:rFonts w:ascii="Bookman Old Style" w:hAnsi="Bookman Old Style"/>
          <w:sz w:val="23"/>
          <w:szCs w:val="23"/>
        </w:rPr>
        <w:t>, blíže specifikovaná v projektové dokumentaci k veřejné zakázce specifikované v čl. I. této smlouvy.</w:t>
      </w:r>
    </w:p>
    <w:p w14:paraId="44915E76" w14:textId="6666F9EF" w:rsidR="00154274" w:rsidRDefault="00154274" w:rsidP="00154274">
      <w:pPr>
        <w:pStyle w:val="Odstavecseseznamem"/>
        <w:tabs>
          <w:tab w:val="left" w:pos="2552"/>
        </w:tabs>
        <w:ind w:left="284"/>
        <w:rPr>
          <w:rFonts w:ascii="Bookman Old Style" w:hAnsi="Bookman Old Style"/>
          <w:b/>
          <w:sz w:val="23"/>
          <w:szCs w:val="23"/>
        </w:rPr>
      </w:pPr>
    </w:p>
    <w:p w14:paraId="178F4641" w14:textId="77777777" w:rsidR="00FC70C0" w:rsidRPr="00154274" w:rsidRDefault="00FC70C0" w:rsidP="00154274">
      <w:pPr>
        <w:pStyle w:val="Odstavecseseznamem"/>
        <w:tabs>
          <w:tab w:val="left" w:pos="2552"/>
        </w:tabs>
        <w:ind w:left="284"/>
        <w:rPr>
          <w:rFonts w:ascii="Bookman Old Style" w:hAnsi="Bookman Old Style"/>
          <w:b/>
          <w:sz w:val="23"/>
          <w:szCs w:val="23"/>
        </w:rPr>
      </w:pPr>
    </w:p>
    <w:p w14:paraId="17E1AF02" w14:textId="77777777" w:rsidR="00154274" w:rsidRPr="00154274" w:rsidRDefault="00154274" w:rsidP="00154274">
      <w:pPr>
        <w:pStyle w:val="Textbody"/>
        <w:tabs>
          <w:tab w:val="left" w:pos="4253"/>
        </w:tabs>
        <w:jc w:val="center"/>
        <w:rPr>
          <w:rFonts w:ascii="Bookman Old Style" w:hAnsi="Bookman Old Style"/>
          <w:b/>
          <w:sz w:val="23"/>
          <w:szCs w:val="23"/>
        </w:rPr>
      </w:pPr>
      <w:r w:rsidRPr="00154274">
        <w:rPr>
          <w:rFonts w:ascii="Bookman Old Style" w:hAnsi="Bookman Old Style"/>
          <w:b/>
          <w:sz w:val="23"/>
          <w:szCs w:val="23"/>
        </w:rPr>
        <w:lastRenderedPageBreak/>
        <w:t>Článek VI.</w:t>
      </w:r>
    </w:p>
    <w:p w14:paraId="4803A6E9" w14:textId="77777777" w:rsidR="00154274" w:rsidRPr="00154274" w:rsidRDefault="00154274" w:rsidP="00154274">
      <w:pPr>
        <w:pStyle w:val="Odstavecseseznamem"/>
        <w:tabs>
          <w:tab w:val="left" w:pos="2552"/>
        </w:tabs>
        <w:spacing w:after="120"/>
        <w:ind w:left="284"/>
        <w:contextualSpacing w:val="0"/>
        <w:jc w:val="center"/>
        <w:rPr>
          <w:rFonts w:ascii="Bookman Old Style" w:hAnsi="Bookman Old Style"/>
          <w:b/>
          <w:sz w:val="23"/>
          <w:szCs w:val="23"/>
        </w:rPr>
      </w:pPr>
      <w:r w:rsidRPr="00154274">
        <w:rPr>
          <w:rFonts w:ascii="Bookman Old Style" w:hAnsi="Bookman Old Style"/>
          <w:b/>
          <w:sz w:val="23"/>
          <w:szCs w:val="23"/>
        </w:rPr>
        <w:t>Cena díla a platební podmínky</w:t>
      </w:r>
    </w:p>
    <w:p w14:paraId="4F27018D" w14:textId="28225D6A" w:rsidR="00154274" w:rsidRPr="00154274" w:rsidRDefault="00154274" w:rsidP="00154274">
      <w:pPr>
        <w:pStyle w:val="Odstavecseseznamem"/>
        <w:numPr>
          <w:ilvl w:val="0"/>
          <w:numId w:val="5"/>
        </w:numPr>
        <w:tabs>
          <w:tab w:val="left" w:pos="2552"/>
        </w:tabs>
        <w:spacing w:after="120"/>
        <w:ind w:left="425" w:hanging="425"/>
        <w:contextualSpacing w:val="0"/>
        <w:jc w:val="both"/>
        <w:rPr>
          <w:rFonts w:ascii="Bookman Old Style" w:hAnsi="Bookman Old Style"/>
          <w:sz w:val="23"/>
          <w:szCs w:val="23"/>
        </w:rPr>
      </w:pPr>
      <w:r w:rsidRPr="00154274">
        <w:rPr>
          <w:rFonts w:ascii="Bookman Old Style" w:hAnsi="Bookman Old Style"/>
          <w:sz w:val="23"/>
          <w:szCs w:val="23"/>
        </w:rPr>
        <w:t>Cena za zhotovení díla je dohodou smluvní</w:t>
      </w:r>
      <w:r w:rsidR="008D2E83">
        <w:rPr>
          <w:rFonts w:ascii="Bookman Old Style" w:hAnsi="Bookman Old Style"/>
          <w:sz w:val="23"/>
          <w:szCs w:val="23"/>
        </w:rPr>
        <w:t>ch</w:t>
      </w:r>
      <w:r w:rsidRPr="00154274">
        <w:rPr>
          <w:rFonts w:ascii="Bookman Old Style" w:hAnsi="Bookman Old Style"/>
          <w:sz w:val="23"/>
          <w:szCs w:val="23"/>
        </w:rPr>
        <w:t xml:space="preserve"> stran stanovena na:</w:t>
      </w:r>
    </w:p>
    <w:p w14:paraId="26734DF3" w14:textId="77777777" w:rsidR="00154274" w:rsidRPr="00154274" w:rsidRDefault="00154274" w:rsidP="00154274">
      <w:pPr>
        <w:pStyle w:val="Odstavecseseznamem"/>
        <w:tabs>
          <w:tab w:val="left" w:pos="2552"/>
        </w:tabs>
        <w:ind w:left="284"/>
        <w:jc w:val="both"/>
        <w:rPr>
          <w:rFonts w:ascii="Bookman Old Style" w:hAnsi="Bookman Old Style"/>
          <w:sz w:val="23"/>
          <w:szCs w:val="23"/>
          <w:highlight w:val="yellow"/>
        </w:rPr>
      </w:pPr>
      <w:r w:rsidRPr="00154274">
        <w:rPr>
          <w:rFonts w:ascii="Bookman Old Style" w:hAnsi="Bookman Old Style"/>
          <w:sz w:val="23"/>
          <w:szCs w:val="23"/>
        </w:rPr>
        <w:t xml:space="preserve"> </w:t>
      </w:r>
      <w:r w:rsidRPr="00154274">
        <w:rPr>
          <w:rFonts w:ascii="Bookman Old Style" w:hAnsi="Bookman Old Style"/>
          <w:sz w:val="23"/>
          <w:szCs w:val="23"/>
        </w:rPr>
        <w:tab/>
        <w:t>Cena bez DPH</w:t>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sidRPr="008D2E83">
        <w:rPr>
          <w:rFonts w:ascii="Bookman Old Style" w:hAnsi="Bookman Old Style"/>
          <w:b/>
          <w:sz w:val="23"/>
          <w:szCs w:val="23"/>
          <w:highlight w:val="green"/>
        </w:rPr>
        <w:t>DOPLNÍ ÚČASTNÍK</w:t>
      </w:r>
      <w:r w:rsidRPr="008D2E83">
        <w:rPr>
          <w:rFonts w:ascii="Bookman Old Style" w:hAnsi="Bookman Old Style"/>
          <w:sz w:val="23"/>
          <w:szCs w:val="23"/>
          <w:highlight w:val="green"/>
        </w:rPr>
        <w:t xml:space="preserve">  </w:t>
      </w:r>
    </w:p>
    <w:p w14:paraId="308220F2" w14:textId="77777777" w:rsidR="00154274" w:rsidRPr="00154274" w:rsidRDefault="00154274" w:rsidP="00154274">
      <w:pPr>
        <w:pStyle w:val="Odstavecseseznamem"/>
        <w:tabs>
          <w:tab w:val="left" w:pos="2552"/>
        </w:tabs>
        <w:ind w:left="284"/>
        <w:jc w:val="both"/>
        <w:rPr>
          <w:rFonts w:ascii="Bookman Old Style" w:hAnsi="Bookman Old Style"/>
          <w:sz w:val="23"/>
          <w:szCs w:val="23"/>
          <w:highlight w:val="yellow"/>
        </w:rPr>
      </w:pPr>
      <w:r w:rsidRPr="00154274">
        <w:rPr>
          <w:rFonts w:ascii="Bookman Old Style" w:hAnsi="Bookman Old Style"/>
          <w:sz w:val="23"/>
          <w:szCs w:val="23"/>
        </w:rPr>
        <w:tab/>
        <w:t xml:space="preserve">21% DPH </w:t>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sidRPr="008D2E83">
        <w:rPr>
          <w:rFonts w:ascii="Bookman Old Style" w:hAnsi="Bookman Old Style"/>
          <w:b/>
          <w:sz w:val="23"/>
          <w:szCs w:val="23"/>
          <w:highlight w:val="green"/>
        </w:rPr>
        <w:t>DOPLNÍ ÚČASTNÍK</w:t>
      </w:r>
    </w:p>
    <w:p w14:paraId="0B36AA33" w14:textId="77777777" w:rsidR="00154274" w:rsidRPr="00154274" w:rsidRDefault="00154274" w:rsidP="00154274">
      <w:pPr>
        <w:pStyle w:val="Odstavecseseznamem"/>
        <w:tabs>
          <w:tab w:val="left" w:pos="2552"/>
        </w:tabs>
        <w:spacing w:after="120"/>
        <w:ind w:left="284"/>
        <w:contextualSpacing w:val="0"/>
        <w:jc w:val="both"/>
        <w:rPr>
          <w:rFonts w:ascii="Bookman Old Style" w:hAnsi="Bookman Old Style"/>
          <w:sz w:val="23"/>
          <w:szCs w:val="23"/>
        </w:rPr>
      </w:pPr>
      <w:r w:rsidRPr="00154274">
        <w:rPr>
          <w:rFonts w:ascii="Bookman Old Style" w:hAnsi="Bookman Old Style"/>
          <w:sz w:val="23"/>
          <w:szCs w:val="23"/>
        </w:rPr>
        <w:tab/>
        <w:t>Cena celkem vč. DPH</w:t>
      </w:r>
      <w:r w:rsidRPr="00154274">
        <w:rPr>
          <w:rFonts w:ascii="Bookman Old Style" w:hAnsi="Bookman Old Style"/>
          <w:sz w:val="23"/>
          <w:szCs w:val="23"/>
        </w:rPr>
        <w:tab/>
      </w:r>
      <w:r w:rsidRPr="00154274">
        <w:rPr>
          <w:rFonts w:ascii="Bookman Old Style" w:hAnsi="Bookman Old Style"/>
          <w:sz w:val="23"/>
          <w:szCs w:val="23"/>
        </w:rPr>
        <w:tab/>
      </w:r>
      <w:r w:rsidRPr="008D2E83">
        <w:rPr>
          <w:rFonts w:ascii="Bookman Old Style" w:hAnsi="Bookman Old Style"/>
          <w:b/>
          <w:sz w:val="23"/>
          <w:szCs w:val="23"/>
          <w:highlight w:val="green"/>
        </w:rPr>
        <w:t>DOPLNÍ ÚČASTNÍK</w:t>
      </w:r>
      <w:r w:rsidRPr="00154274">
        <w:rPr>
          <w:rFonts w:ascii="Bookman Old Style" w:hAnsi="Bookman Old Style"/>
          <w:sz w:val="23"/>
          <w:szCs w:val="23"/>
        </w:rPr>
        <w:t xml:space="preserve">  </w:t>
      </w:r>
    </w:p>
    <w:p w14:paraId="4B2C288A" w14:textId="77777777" w:rsidR="00154274" w:rsidRPr="00154274" w:rsidRDefault="00154274" w:rsidP="00154274">
      <w:pPr>
        <w:pStyle w:val="Odstavecseseznamem"/>
        <w:tabs>
          <w:tab w:val="left" w:pos="2552"/>
        </w:tabs>
        <w:spacing w:after="120"/>
        <w:ind w:left="284"/>
        <w:contextualSpacing w:val="0"/>
        <w:jc w:val="both"/>
        <w:rPr>
          <w:rFonts w:ascii="Bookman Old Style" w:hAnsi="Bookman Old Style"/>
          <w:sz w:val="23"/>
          <w:szCs w:val="23"/>
        </w:rPr>
      </w:pPr>
      <w:r w:rsidRPr="00154274">
        <w:rPr>
          <w:rFonts w:ascii="Bookman Old Style" w:hAnsi="Bookman Old Style"/>
          <w:sz w:val="23"/>
          <w:szCs w:val="23"/>
        </w:rPr>
        <w:tab/>
        <w:t>(dále jen</w:t>
      </w:r>
      <w:r w:rsidRPr="00154274">
        <w:rPr>
          <w:rFonts w:ascii="Bookman Old Style" w:hAnsi="Bookman Old Style"/>
          <w:i/>
          <w:sz w:val="23"/>
          <w:szCs w:val="23"/>
        </w:rPr>
        <w:t xml:space="preserve"> </w:t>
      </w:r>
      <w:r w:rsidRPr="00154274">
        <w:rPr>
          <w:rFonts w:ascii="Bookman Old Style" w:hAnsi="Bookman Old Style"/>
          <w:b/>
          <w:sz w:val="23"/>
          <w:szCs w:val="23"/>
        </w:rPr>
        <w:t>„cena za provedení díla“</w:t>
      </w:r>
      <w:r w:rsidRPr="00154274">
        <w:rPr>
          <w:rFonts w:ascii="Bookman Old Style" w:hAnsi="Bookman Old Style"/>
          <w:sz w:val="23"/>
          <w:szCs w:val="23"/>
        </w:rPr>
        <w:t>)</w:t>
      </w:r>
    </w:p>
    <w:p w14:paraId="781C10F1" w14:textId="1629A99E" w:rsidR="00154274" w:rsidRPr="00154274" w:rsidRDefault="00154274" w:rsidP="00154274">
      <w:pPr>
        <w:pStyle w:val="Odstavecseseznamem"/>
        <w:numPr>
          <w:ilvl w:val="0"/>
          <w:numId w:val="5"/>
        </w:numPr>
        <w:autoSpaceDE w:val="0"/>
        <w:autoSpaceDN w:val="0"/>
        <w:adjustRightInd w:val="0"/>
        <w:spacing w:after="120"/>
        <w:ind w:left="425" w:hanging="425"/>
        <w:contextualSpacing w:val="0"/>
        <w:jc w:val="both"/>
        <w:rPr>
          <w:rFonts w:ascii="Bookman Old Style" w:hAnsi="Bookman Old Style"/>
          <w:sz w:val="23"/>
          <w:szCs w:val="23"/>
        </w:rPr>
      </w:pPr>
      <w:r w:rsidRPr="00154274">
        <w:rPr>
          <w:rFonts w:ascii="Bookman Old Style" w:hAnsi="Bookman Old Style"/>
          <w:noProof w:val="0"/>
          <w:sz w:val="23"/>
          <w:szCs w:val="23"/>
        </w:rPr>
        <w:t xml:space="preserve">Tato cena, vztahující se k předmětu díla jeho rozsahu a způsobu provedení tak, jak je sjednáno v době uzavření této smlouvy, byla sjednána jako cena nejvýše přípustná, která je překročitelná pouze v případě změny právních předpisů ovlivňujících výši DPH u ceny sjednané smlouvou. </w:t>
      </w:r>
      <w:r w:rsidRPr="00154274">
        <w:rPr>
          <w:rFonts w:ascii="Bookman Old Style" w:hAnsi="Bookman Old Style"/>
          <w:sz w:val="23"/>
          <w:szCs w:val="23"/>
        </w:rPr>
        <w:t>V ceně za provedení díla jsou zahrnuty veškeré náklady zhotovitele, které při plnění svého závazku dle této smlouvy nebo v souvislosti s tím vynaloží (zejména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veškerou dokumentaci pro provedení díla)</w:t>
      </w:r>
      <w:r w:rsidR="008D2E83">
        <w:rPr>
          <w:rFonts w:ascii="Bookman Old Style" w:hAnsi="Bookman Old Style"/>
          <w:sz w:val="23"/>
          <w:szCs w:val="23"/>
        </w:rPr>
        <w:t>.</w:t>
      </w:r>
    </w:p>
    <w:p w14:paraId="266958CA" w14:textId="481C5F99" w:rsidR="00B30816" w:rsidRPr="00B30816" w:rsidRDefault="00B30816" w:rsidP="00B30816">
      <w:pPr>
        <w:pStyle w:val="Odstavecseseznamem"/>
        <w:numPr>
          <w:ilvl w:val="0"/>
          <w:numId w:val="5"/>
        </w:numPr>
        <w:autoSpaceDE w:val="0"/>
        <w:autoSpaceDN w:val="0"/>
        <w:adjustRightInd w:val="0"/>
        <w:spacing w:after="120"/>
        <w:ind w:left="425" w:hanging="425"/>
        <w:contextualSpacing w:val="0"/>
        <w:jc w:val="both"/>
        <w:rPr>
          <w:rFonts w:ascii="Bookman Old Style" w:hAnsi="Bookman Old Style"/>
          <w:noProof w:val="0"/>
          <w:sz w:val="23"/>
          <w:szCs w:val="23"/>
        </w:rPr>
      </w:pPr>
      <w:bookmarkStart w:id="0" w:name="_Hlk5608398"/>
      <w:r w:rsidRPr="00B30816">
        <w:rPr>
          <w:rFonts w:ascii="Bookman Old Style" w:hAnsi="Bookman Old Style"/>
          <w:noProof w:val="0"/>
          <w:sz w:val="23"/>
          <w:szCs w:val="23"/>
        </w:rPr>
        <w:t>Objednatel zaplatí sjednanou cenu na základě zhotovitelem vystavené faktury (daňového dokladu). Faktura musí obsahovat náležitosti daňového dokladu stanovené platnými právními předpisy.</w:t>
      </w:r>
    </w:p>
    <w:p w14:paraId="327FF714" w14:textId="312CA88F" w:rsidR="00B30816" w:rsidRPr="00B30816" w:rsidRDefault="00B30816" w:rsidP="00B30816">
      <w:pPr>
        <w:pStyle w:val="Odstavecseseznamem"/>
        <w:numPr>
          <w:ilvl w:val="0"/>
          <w:numId w:val="5"/>
        </w:numPr>
        <w:autoSpaceDE w:val="0"/>
        <w:autoSpaceDN w:val="0"/>
        <w:adjustRightInd w:val="0"/>
        <w:spacing w:after="120"/>
        <w:ind w:left="425" w:hanging="425"/>
        <w:contextualSpacing w:val="0"/>
        <w:jc w:val="both"/>
        <w:rPr>
          <w:rFonts w:ascii="Bookman Old Style" w:hAnsi="Bookman Old Style"/>
          <w:noProof w:val="0"/>
          <w:sz w:val="23"/>
          <w:szCs w:val="23"/>
        </w:rPr>
      </w:pPr>
      <w:r w:rsidRPr="00B30816">
        <w:rPr>
          <w:rFonts w:ascii="Bookman Old Style" w:hAnsi="Bookman Old Style"/>
          <w:noProof w:val="0"/>
          <w:sz w:val="23"/>
          <w:szCs w:val="23"/>
        </w:rPr>
        <w:t xml:space="preserve">Právo zhotovitele na zaplacení ceny díla, resp. na vystavení faktury vzniká převzetím díla objednatelem, tj. podpisem protokolu o převzetí díla objednatelem, respektive jeho pověřeným zástupcem, na základě soupisu provedených prací odsouhlaseného objednatelem. </w:t>
      </w:r>
    </w:p>
    <w:p w14:paraId="72368EDB" w14:textId="70FEC322" w:rsidR="00B30816" w:rsidRPr="00B30816" w:rsidRDefault="00B30816" w:rsidP="00B30816">
      <w:pPr>
        <w:pStyle w:val="Odstavecseseznamem"/>
        <w:numPr>
          <w:ilvl w:val="0"/>
          <w:numId w:val="5"/>
        </w:numPr>
        <w:autoSpaceDE w:val="0"/>
        <w:autoSpaceDN w:val="0"/>
        <w:adjustRightInd w:val="0"/>
        <w:spacing w:after="120"/>
        <w:ind w:left="425" w:hanging="425"/>
        <w:contextualSpacing w:val="0"/>
        <w:jc w:val="both"/>
        <w:rPr>
          <w:rFonts w:ascii="Bookman Old Style" w:hAnsi="Bookman Old Style"/>
          <w:noProof w:val="0"/>
          <w:sz w:val="23"/>
          <w:szCs w:val="23"/>
        </w:rPr>
      </w:pPr>
      <w:r w:rsidRPr="00B30816">
        <w:rPr>
          <w:rFonts w:ascii="Bookman Old Style" w:hAnsi="Bookman Old Style"/>
          <w:noProof w:val="0"/>
          <w:sz w:val="23"/>
          <w:szCs w:val="23"/>
        </w:rPr>
        <w:t xml:space="preserve">Zhotovitel se zavazuje vystavit a doručit fakturu objednateli nejpozději do 10 kalendářních dnů ode dne, kdy došlo k předání a převzetí díla. Splatnost ceny díla je </w:t>
      </w:r>
      <w:r>
        <w:rPr>
          <w:rFonts w:ascii="Bookman Old Style" w:hAnsi="Bookman Old Style"/>
          <w:noProof w:val="0"/>
          <w:sz w:val="23"/>
          <w:szCs w:val="23"/>
        </w:rPr>
        <w:t>6</w:t>
      </w:r>
      <w:r w:rsidRPr="00B30816">
        <w:rPr>
          <w:rFonts w:ascii="Bookman Old Style" w:hAnsi="Bookman Old Style"/>
          <w:noProof w:val="0"/>
          <w:sz w:val="23"/>
          <w:szCs w:val="23"/>
        </w:rPr>
        <w:t>0 kalendářních dnů ode dne jejího doručení zhotoviteli bez ohledu na</w:t>
      </w:r>
      <w:r>
        <w:rPr>
          <w:rFonts w:ascii="Bookman Old Style" w:hAnsi="Bookman Old Style"/>
          <w:noProof w:val="0"/>
          <w:sz w:val="23"/>
          <w:szCs w:val="23"/>
        </w:rPr>
        <w:t> </w:t>
      </w:r>
      <w:r w:rsidRPr="00B30816">
        <w:rPr>
          <w:rFonts w:ascii="Bookman Old Style" w:hAnsi="Bookman Old Style"/>
          <w:noProof w:val="0"/>
          <w:sz w:val="23"/>
          <w:szCs w:val="23"/>
        </w:rPr>
        <w:t>datum splatnosti uvedené na faktuře, ledaže by ve faktuře byla uvedena lhůta splatnosti delší.</w:t>
      </w:r>
    </w:p>
    <w:p w14:paraId="32136A89" w14:textId="75AD897A" w:rsidR="00B30816" w:rsidRPr="00B30816" w:rsidRDefault="00B30816" w:rsidP="00B30816">
      <w:pPr>
        <w:pStyle w:val="Odstavecseseznamem"/>
        <w:numPr>
          <w:ilvl w:val="0"/>
          <w:numId w:val="5"/>
        </w:numPr>
        <w:autoSpaceDE w:val="0"/>
        <w:autoSpaceDN w:val="0"/>
        <w:adjustRightInd w:val="0"/>
        <w:spacing w:after="120"/>
        <w:ind w:left="425" w:hanging="425"/>
        <w:contextualSpacing w:val="0"/>
        <w:jc w:val="both"/>
        <w:rPr>
          <w:rFonts w:ascii="Bookman Old Style" w:hAnsi="Bookman Old Style"/>
          <w:noProof w:val="0"/>
          <w:sz w:val="23"/>
          <w:szCs w:val="23"/>
        </w:rPr>
      </w:pPr>
      <w:r w:rsidRPr="00B30816">
        <w:rPr>
          <w:rFonts w:ascii="Bookman Old Style" w:hAnsi="Bookman Old Style"/>
          <w:noProof w:val="0"/>
          <w:sz w:val="23"/>
          <w:szCs w:val="23"/>
        </w:rPr>
        <w:t xml:space="preserve">Objednatel nebude poskytovat zálohy a zhotovitel není oprávněn poskytnutí záloh požadovat.  </w:t>
      </w:r>
      <w:r w:rsidRPr="00B30816">
        <w:rPr>
          <w:rFonts w:ascii="Bookman Old Style" w:hAnsi="Bookman Old Style"/>
          <w:noProof w:val="0"/>
          <w:sz w:val="23"/>
          <w:szCs w:val="23"/>
        </w:rPr>
        <w:tab/>
      </w:r>
      <w:r w:rsidRPr="00B30816">
        <w:rPr>
          <w:rFonts w:ascii="Bookman Old Style" w:hAnsi="Bookman Old Style"/>
          <w:noProof w:val="0"/>
          <w:sz w:val="23"/>
          <w:szCs w:val="23"/>
        </w:rPr>
        <w:tab/>
      </w:r>
    </w:p>
    <w:p w14:paraId="2DEAD0BA" w14:textId="7CF6529B" w:rsidR="00B30816" w:rsidRPr="00B30816" w:rsidRDefault="00B30816" w:rsidP="00B30816">
      <w:pPr>
        <w:pStyle w:val="Odstavecseseznamem"/>
        <w:numPr>
          <w:ilvl w:val="0"/>
          <w:numId w:val="5"/>
        </w:numPr>
        <w:autoSpaceDE w:val="0"/>
        <w:autoSpaceDN w:val="0"/>
        <w:adjustRightInd w:val="0"/>
        <w:spacing w:after="120"/>
        <w:ind w:left="425" w:hanging="425"/>
        <w:contextualSpacing w:val="0"/>
        <w:jc w:val="both"/>
        <w:rPr>
          <w:rFonts w:ascii="Bookman Old Style" w:hAnsi="Bookman Old Style"/>
          <w:noProof w:val="0"/>
          <w:sz w:val="23"/>
          <w:szCs w:val="23"/>
        </w:rPr>
      </w:pPr>
      <w:r w:rsidRPr="00B30816">
        <w:rPr>
          <w:rFonts w:ascii="Bookman Old Style" w:hAnsi="Bookman Old Style"/>
          <w:noProof w:val="0"/>
          <w:sz w:val="23"/>
          <w:szCs w:val="23"/>
        </w:rPr>
        <w:t>Objednatel je oprávněn vrátit fakturu zhotoviteli v případě, že faktura vykazuje formální nedostatky (neobsahuje náležitosti daňového či účetního dokladu dle platných právních předpisů) nebo zhotovitel nebyl oprávněn fakturu vystavit, případně ji vystavil na částku, která neodpovídá ceně díla dle této smlouvy (a</w:t>
      </w:r>
      <w:r>
        <w:rPr>
          <w:rFonts w:ascii="Bookman Old Style" w:hAnsi="Bookman Old Style"/>
          <w:noProof w:val="0"/>
          <w:sz w:val="23"/>
          <w:szCs w:val="23"/>
        </w:rPr>
        <w:t> </w:t>
      </w:r>
      <w:r w:rsidRPr="00B30816">
        <w:rPr>
          <w:rFonts w:ascii="Bookman Old Style" w:hAnsi="Bookman Old Style"/>
          <w:noProof w:val="0"/>
          <w:sz w:val="23"/>
          <w:szCs w:val="23"/>
        </w:rPr>
        <w:t>jejích případných dodatků). Zhotovitel dle povahy nedostatků faktury vystaví fakturu novou, nebo fakturu opraví. Splatnost faktury počíná běžet až</w:t>
      </w:r>
      <w:r>
        <w:rPr>
          <w:rFonts w:ascii="Bookman Old Style" w:hAnsi="Bookman Old Style"/>
          <w:noProof w:val="0"/>
          <w:sz w:val="23"/>
          <w:szCs w:val="23"/>
        </w:rPr>
        <w:t> </w:t>
      </w:r>
      <w:r w:rsidRPr="00B30816">
        <w:rPr>
          <w:rFonts w:ascii="Bookman Old Style" w:hAnsi="Bookman Old Style"/>
          <w:noProof w:val="0"/>
          <w:sz w:val="23"/>
          <w:szCs w:val="23"/>
        </w:rPr>
        <w:t xml:space="preserve">doručením opravené (nové) faktury objednateli. </w:t>
      </w:r>
    </w:p>
    <w:bookmarkEnd w:id="0"/>
    <w:p w14:paraId="1D5F31EA" w14:textId="715A7A99" w:rsidR="00B30816" w:rsidRPr="00B30816" w:rsidRDefault="00B30816" w:rsidP="00B30816">
      <w:pPr>
        <w:pStyle w:val="Odstavecseseznamem"/>
        <w:numPr>
          <w:ilvl w:val="0"/>
          <w:numId w:val="5"/>
        </w:numPr>
        <w:autoSpaceDE w:val="0"/>
        <w:autoSpaceDN w:val="0"/>
        <w:adjustRightInd w:val="0"/>
        <w:spacing w:after="120"/>
        <w:ind w:left="425" w:hanging="425"/>
        <w:contextualSpacing w:val="0"/>
        <w:jc w:val="both"/>
        <w:rPr>
          <w:rFonts w:ascii="Bookman Old Style" w:hAnsi="Bookman Old Style"/>
          <w:noProof w:val="0"/>
          <w:sz w:val="23"/>
          <w:szCs w:val="23"/>
        </w:rPr>
      </w:pPr>
      <w:r w:rsidRPr="00B30816">
        <w:rPr>
          <w:rFonts w:ascii="Bookman Old Style" w:hAnsi="Bookman Old Style"/>
          <w:noProof w:val="0"/>
          <w:sz w:val="23"/>
          <w:szCs w:val="23"/>
        </w:rPr>
        <w:t>Zhotovitel prohlašuje, že ke dni uzavření smlouvy není veden v registru nespolehlivých plátců daně z přidané hodnoty a ani mu nejsou známy žádné skutečnosti, na základě, kterých by s ním správce daně mohl zahájit řízení o</w:t>
      </w:r>
      <w:r>
        <w:rPr>
          <w:rFonts w:ascii="Bookman Old Style" w:hAnsi="Bookman Old Style"/>
          <w:noProof w:val="0"/>
          <w:sz w:val="23"/>
          <w:szCs w:val="23"/>
        </w:rPr>
        <w:t> </w:t>
      </w:r>
      <w:r w:rsidRPr="00B30816">
        <w:rPr>
          <w:rFonts w:ascii="Bookman Old Style" w:hAnsi="Bookman Old Style"/>
          <w:noProof w:val="0"/>
          <w:sz w:val="23"/>
          <w:szCs w:val="23"/>
        </w:rPr>
        <w:t>prohlášení nespolehlivého plátce daně dle § 106a zák. č. 235/2004 Sb, o dani z přidané hodnoty, ve znění pozdějších předpisů.</w:t>
      </w:r>
    </w:p>
    <w:p w14:paraId="52DD5ED0" w14:textId="20D17582" w:rsidR="00154274" w:rsidRPr="00B30816" w:rsidRDefault="00B30816" w:rsidP="00B30816">
      <w:pPr>
        <w:pStyle w:val="Odstavecseseznamem"/>
        <w:numPr>
          <w:ilvl w:val="0"/>
          <w:numId w:val="5"/>
        </w:numPr>
        <w:autoSpaceDE w:val="0"/>
        <w:autoSpaceDN w:val="0"/>
        <w:adjustRightInd w:val="0"/>
        <w:spacing w:after="120"/>
        <w:ind w:left="425" w:hanging="425"/>
        <w:contextualSpacing w:val="0"/>
        <w:jc w:val="both"/>
        <w:rPr>
          <w:rFonts w:ascii="Bookman Old Style" w:hAnsi="Bookman Old Style"/>
          <w:noProof w:val="0"/>
          <w:sz w:val="23"/>
          <w:szCs w:val="23"/>
        </w:rPr>
      </w:pPr>
      <w:r w:rsidRPr="00B30816">
        <w:rPr>
          <w:rFonts w:ascii="Bookman Old Style" w:hAnsi="Bookman Old Style"/>
          <w:noProof w:val="0"/>
          <w:sz w:val="23"/>
          <w:szCs w:val="23"/>
        </w:rPr>
        <w:t>Objednatel, jako příjemce zdanitelného plnění je oprávněn, v případě, že</w:t>
      </w:r>
      <w:r>
        <w:rPr>
          <w:rFonts w:ascii="Bookman Old Style" w:hAnsi="Bookman Old Style"/>
          <w:noProof w:val="0"/>
          <w:sz w:val="23"/>
          <w:szCs w:val="23"/>
        </w:rPr>
        <w:t> </w:t>
      </w:r>
      <w:r w:rsidRPr="00B30816">
        <w:rPr>
          <w:rFonts w:ascii="Bookman Old Style" w:hAnsi="Bookman Old Style"/>
          <w:noProof w:val="0"/>
          <w:sz w:val="23"/>
          <w:szCs w:val="23"/>
        </w:rPr>
        <w:t xml:space="preserve">zhotovitel je v okamžiku uskutečnění zdanitelného plnění veden v registru </w:t>
      </w:r>
      <w:r w:rsidRPr="00B30816">
        <w:rPr>
          <w:rFonts w:ascii="Bookman Old Style" w:hAnsi="Bookman Old Style"/>
          <w:noProof w:val="0"/>
          <w:sz w:val="23"/>
          <w:szCs w:val="23"/>
        </w:rPr>
        <w:lastRenderedPageBreak/>
        <w:t>nespolehlivých plátců daně z přidané hodnoty, uhradit částku odpovídající výši daně z přidané hodnoty na účet správce daně za zhotovitele. Uhrazení částky odpovídající výši daně z přidané hodnoty na účet správce daně za zhotovitele bude považováno v tomto rozsahu za splnění závazku příjemce uhradit sjednanou cenu zhotoviteli.</w:t>
      </w:r>
    </w:p>
    <w:p w14:paraId="118B336C" w14:textId="77777777" w:rsidR="00154274" w:rsidRPr="00154274" w:rsidRDefault="00154274" w:rsidP="00154274">
      <w:pPr>
        <w:spacing w:line="264" w:lineRule="auto"/>
        <w:jc w:val="center"/>
        <w:rPr>
          <w:rFonts w:ascii="Bookman Old Style" w:hAnsi="Bookman Old Style"/>
          <w:b/>
          <w:sz w:val="23"/>
          <w:szCs w:val="23"/>
        </w:rPr>
      </w:pPr>
      <w:r w:rsidRPr="00154274">
        <w:rPr>
          <w:rFonts w:ascii="Bookman Old Style" w:hAnsi="Bookman Old Style"/>
          <w:b/>
          <w:sz w:val="23"/>
          <w:szCs w:val="23"/>
        </w:rPr>
        <w:t>Článek VII.</w:t>
      </w:r>
    </w:p>
    <w:p w14:paraId="24407241" w14:textId="77777777" w:rsidR="00154274" w:rsidRPr="00154274" w:rsidRDefault="00154274" w:rsidP="00154274">
      <w:pPr>
        <w:spacing w:after="120"/>
        <w:jc w:val="center"/>
        <w:rPr>
          <w:rFonts w:ascii="Bookman Old Style" w:hAnsi="Bookman Old Style"/>
          <w:b/>
          <w:sz w:val="23"/>
          <w:szCs w:val="23"/>
        </w:rPr>
      </w:pPr>
      <w:r w:rsidRPr="00154274">
        <w:rPr>
          <w:rFonts w:ascii="Bookman Old Style" w:hAnsi="Bookman Old Style"/>
          <w:b/>
          <w:sz w:val="23"/>
          <w:szCs w:val="23"/>
        </w:rPr>
        <w:t>Prohlášení a závazky zhotovitele, oprávnění objednatele</w:t>
      </w:r>
    </w:p>
    <w:p w14:paraId="576BEE0B" w14:textId="10C440FC" w:rsidR="00154274" w:rsidRPr="00154274" w:rsidRDefault="00154274" w:rsidP="00154274">
      <w:pPr>
        <w:pStyle w:val="Odstavecseseznamem"/>
        <w:numPr>
          <w:ilvl w:val="0"/>
          <w:numId w:val="8"/>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w:t>
      </w:r>
      <w:r w:rsidR="00B30816">
        <w:rPr>
          <w:rFonts w:ascii="Bookman Old Style" w:hAnsi="Bookman Old Style"/>
          <w:sz w:val="23"/>
          <w:szCs w:val="23"/>
        </w:rPr>
        <w:t> </w:t>
      </w:r>
      <w:r w:rsidRPr="00154274">
        <w:rPr>
          <w:rFonts w:ascii="Bookman Old Style" w:hAnsi="Bookman Old Style"/>
          <w:sz w:val="23"/>
          <w:szCs w:val="23"/>
        </w:rPr>
        <w:t xml:space="preserve">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použitím nevhodných věcí předaných objednatelem nebo pokynů daných mu objednatelem, jako kdyby nesplnil povinnost na nevhodnost upozornit. </w:t>
      </w:r>
    </w:p>
    <w:p w14:paraId="6298124E" w14:textId="06FC52A3" w:rsidR="00154274" w:rsidRPr="00154274" w:rsidRDefault="00154274" w:rsidP="00154274">
      <w:pPr>
        <w:pStyle w:val="Odstavecseseznamem"/>
        <w:numPr>
          <w:ilvl w:val="0"/>
          <w:numId w:val="8"/>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napToGrid w:val="0"/>
          <w:sz w:val="23"/>
          <w:szCs w:val="23"/>
        </w:rPr>
        <w:t>Zhotovitel je povinen dodržet a postupovat dle zákona č.320/2001 Sb., o</w:t>
      </w:r>
      <w:r w:rsidR="00B30816">
        <w:rPr>
          <w:rFonts w:ascii="Bookman Old Style" w:hAnsi="Bookman Old Style"/>
          <w:snapToGrid w:val="0"/>
          <w:sz w:val="23"/>
          <w:szCs w:val="23"/>
        </w:rPr>
        <w:t> </w:t>
      </w:r>
      <w:r w:rsidRPr="00154274">
        <w:rPr>
          <w:rFonts w:ascii="Bookman Old Style" w:hAnsi="Bookman Old Style"/>
          <w:snapToGrid w:val="0"/>
          <w:sz w:val="23"/>
          <w:szCs w:val="23"/>
        </w:rPr>
        <w:t>finanční kontrole ve veřejné správě a o změně některých zákonů (zákon o</w:t>
      </w:r>
      <w:r w:rsidR="00B30816">
        <w:rPr>
          <w:rFonts w:ascii="Bookman Old Style" w:hAnsi="Bookman Old Style"/>
          <w:snapToGrid w:val="0"/>
          <w:sz w:val="23"/>
          <w:szCs w:val="23"/>
        </w:rPr>
        <w:t> </w:t>
      </w:r>
      <w:r w:rsidRPr="00154274">
        <w:rPr>
          <w:rFonts w:ascii="Bookman Old Style" w:hAnsi="Bookman Old Style"/>
          <w:snapToGrid w:val="0"/>
          <w:sz w:val="23"/>
          <w:szCs w:val="23"/>
        </w:rPr>
        <w:t xml:space="preserve">finanční kontrole) a dle zákona </w:t>
      </w:r>
      <w:r w:rsidRPr="00154274">
        <w:rPr>
          <w:rFonts w:ascii="Bookman Old Style" w:hAnsi="Bookman Old Style"/>
          <w:sz w:val="23"/>
          <w:szCs w:val="23"/>
        </w:rPr>
        <w:t>č. 255/2012 Sb</w:t>
      </w:r>
      <w:r w:rsidRPr="00154274">
        <w:rPr>
          <w:rFonts w:ascii="Bookman Old Style" w:hAnsi="Bookman Old Style"/>
          <w:snapToGrid w:val="0"/>
          <w:sz w:val="23"/>
          <w:szCs w:val="23"/>
        </w:rPr>
        <w:t>., kontrolní řád, zejména umožnit výkon veřejnosprávní kontroly a poskytnout veškerou potřebnou součinnost poskytovateli a všem příslušným orgánům při výkonu jejich kontrolních oprávnění.</w:t>
      </w:r>
    </w:p>
    <w:p w14:paraId="7F033344" w14:textId="77777777" w:rsidR="00154274" w:rsidRPr="00154274" w:rsidRDefault="00154274" w:rsidP="00154274">
      <w:pPr>
        <w:pStyle w:val="BodyText21"/>
        <w:widowControl/>
        <w:ind w:left="703" w:hanging="703"/>
        <w:rPr>
          <w:rFonts w:ascii="Bookman Old Style" w:hAnsi="Bookman Old Style"/>
          <w:b/>
          <w:sz w:val="23"/>
          <w:szCs w:val="23"/>
        </w:rPr>
      </w:pPr>
    </w:p>
    <w:p w14:paraId="38D2BE5A" w14:textId="77777777" w:rsidR="00154274" w:rsidRPr="00154274" w:rsidRDefault="00154274" w:rsidP="00154274">
      <w:pPr>
        <w:spacing w:line="264" w:lineRule="auto"/>
        <w:jc w:val="center"/>
        <w:rPr>
          <w:rFonts w:ascii="Bookman Old Style" w:hAnsi="Bookman Old Style"/>
          <w:sz w:val="23"/>
          <w:szCs w:val="23"/>
        </w:rPr>
      </w:pPr>
      <w:r w:rsidRPr="00154274">
        <w:rPr>
          <w:rFonts w:ascii="Bookman Old Style" w:hAnsi="Bookman Old Style"/>
          <w:b/>
          <w:sz w:val="23"/>
          <w:szCs w:val="23"/>
        </w:rPr>
        <w:t>Článek VIII.</w:t>
      </w:r>
    </w:p>
    <w:p w14:paraId="07DD45E9" w14:textId="77777777" w:rsidR="00154274" w:rsidRPr="00154274" w:rsidRDefault="00154274" w:rsidP="00154274">
      <w:pPr>
        <w:spacing w:after="120"/>
        <w:jc w:val="center"/>
        <w:rPr>
          <w:rFonts w:ascii="Bookman Old Style" w:hAnsi="Bookman Old Style"/>
          <w:b/>
          <w:sz w:val="23"/>
          <w:szCs w:val="23"/>
        </w:rPr>
      </w:pPr>
      <w:r w:rsidRPr="00154274">
        <w:rPr>
          <w:rFonts w:ascii="Bookman Old Style" w:hAnsi="Bookman Old Style"/>
          <w:b/>
          <w:sz w:val="23"/>
          <w:szCs w:val="23"/>
        </w:rPr>
        <w:t>Podmínky provádění díla</w:t>
      </w:r>
    </w:p>
    <w:p w14:paraId="4ECFAC7F" w14:textId="77777777" w:rsidR="00154274" w:rsidRPr="00154274" w:rsidRDefault="00154274" w:rsidP="00154274">
      <w:pPr>
        <w:pStyle w:val="Odstavecseseznamem"/>
        <w:numPr>
          <w:ilvl w:val="0"/>
          <w:numId w:val="9"/>
        </w:numPr>
        <w:tabs>
          <w:tab w:val="left" w:pos="2552"/>
        </w:tabs>
        <w:autoSpaceDE w:val="0"/>
        <w:autoSpaceDN w:val="0"/>
        <w:adjustRightInd w:val="0"/>
        <w:spacing w:after="120"/>
        <w:ind w:left="426" w:hanging="426"/>
        <w:contextualSpacing w:val="0"/>
        <w:jc w:val="both"/>
        <w:rPr>
          <w:rFonts w:ascii="Bookman Old Style" w:hAnsi="Bookman Old Style"/>
          <w:sz w:val="23"/>
          <w:szCs w:val="23"/>
        </w:rPr>
      </w:pPr>
      <w:r w:rsidRPr="00154274">
        <w:rPr>
          <w:rFonts w:ascii="Bookman Old Style" w:hAnsi="Bookman Old Style"/>
          <w:noProof w:val="0"/>
          <w:sz w:val="23"/>
          <w:szCs w:val="23"/>
        </w:rPr>
        <w:t>Objednatel je v souladu s ust. § 2592 občanského zákoníku oprávněn dávat zhotoviteli pokyny k upřesnění nebo určení způsobu provádění díla, pokud tak neučiní, postupuje zhotovitel ve věcech realizace stavby zcela samostatně.</w:t>
      </w:r>
    </w:p>
    <w:p w14:paraId="10196E77" w14:textId="7F531E59" w:rsidR="00154274" w:rsidRPr="00154274" w:rsidRDefault="00154274" w:rsidP="00154274">
      <w:pPr>
        <w:pStyle w:val="Odstavecseseznamem"/>
        <w:numPr>
          <w:ilvl w:val="0"/>
          <w:numId w:val="9"/>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 xml:space="preserve">Kvalita zhotovitelem uskutečněného plnění musí odpovídat veškerým požadavkům uvedených v normách vztahujících se k plnění, zejména pak v ČSN, ČSN EN a </w:t>
      </w:r>
      <w:r w:rsidRPr="00154274">
        <w:rPr>
          <w:rFonts w:ascii="Bookman Old Style" w:hAnsi="Bookman Old Style"/>
          <w:noProof w:val="0"/>
          <w:sz w:val="23"/>
          <w:szCs w:val="23"/>
        </w:rPr>
        <w:t>ČSN OHSAS</w:t>
      </w:r>
      <w:r w:rsidRPr="00154274">
        <w:rPr>
          <w:rFonts w:ascii="Bookman Old Style" w:hAnsi="Bookman Old Style"/>
          <w:sz w:val="23"/>
          <w:szCs w:val="23"/>
        </w:rPr>
        <w:t>. Zhotovitel je povinen dodržet při provádění díla veškeré platné právní předpisy, jakož i všechny podmínky určené smlouvou. Dílo bude provedeno v souladu se stavebním zákonem a v souladu s předpisy souvisejícími. Zhotovitel je povinen zajistit, že na výrobky, které budou zabudovány do díla a na které se vztahuje ustanovení § 13 zákona č.</w:t>
      </w:r>
      <w:r w:rsidR="00B30816">
        <w:rPr>
          <w:rFonts w:ascii="Bookman Old Style" w:hAnsi="Bookman Old Style"/>
          <w:sz w:val="23"/>
          <w:szCs w:val="23"/>
        </w:rPr>
        <w:t> </w:t>
      </w:r>
      <w:r w:rsidRPr="00154274">
        <w:rPr>
          <w:rFonts w:ascii="Bookman Old Style" w:hAnsi="Bookman Old Style"/>
          <w:sz w:val="23"/>
          <w:szCs w:val="23"/>
        </w:rPr>
        <w:t>22/1997</w:t>
      </w:r>
      <w:r w:rsidR="00B30816">
        <w:rPr>
          <w:rFonts w:ascii="Bookman Old Style" w:hAnsi="Bookman Old Style"/>
          <w:sz w:val="23"/>
          <w:szCs w:val="23"/>
        </w:rPr>
        <w:t> </w:t>
      </w:r>
      <w:r w:rsidRPr="00154274">
        <w:rPr>
          <w:rFonts w:ascii="Bookman Old Style" w:hAnsi="Bookman Old Style"/>
          <w:sz w:val="23"/>
          <w:szCs w:val="23"/>
        </w:rPr>
        <w:t xml:space="preserve">Sb., o technických požadavcích na výrobky a o změně a doplnění některých zákonů, bude objednateli, nebo jím určené osobě, nebo k tomu příslušnému orgánu, předloženo zhotovitelem prohlášení o shodě. Práce </w:t>
      </w:r>
      <w:r w:rsidRPr="00154274">
        <w:rPr>
          <w:rFonts w:ascii="Bookman Old Style" w:hAnsi="Bookman Old Style"/>
          <w:sz w:val="23"/>
          <w:szCs w:val="23"/>
        </w:rPr>
        <w:lastRenderedPageBreak/>
        <w:t>a</w:t>
      </w:r>
      <w:r w:rsidR="00B30816">
        <w:rPr>
          <w:rFonts w:ascii="Bookman Old Style" w:hAnsi="Bookman Old Style"/>
          <w:sz w:val="23"/>
          <w:szCs w:val="23"/>
        </w:rPr>
        <w:t> </w:t>
      </w:r>
      <w:r w:rsidRPr="00154274">
        <w:rPr>
          <w:rFonts w:ascii="Bookman Old Style" w:hAnsi="Bookman Old Style"/>
          <w:sz w:val="23"/>
          <w:szCs w:val="23"/>
        </w:rPr>
        <w:t>dodávky budou dále provedeny v souladu s českými hygienickými, protipožárními, bezpečnostními předpisy a dalšími souvisejícími předpisy.</w:t>
      </w:r>
    </w:p>
    <w:p w14:paraId="3AAF750B" w14:textId="77777777" w:rsidR="00154274" w:rsidRPr="00154274" w:rsidRDefault="00154274" w:rsidP="00154274">
      <w:pPr>
        <w:pStyle w:val="Odstavecseseznamem"/>
        <w:numPr>
          <w:ilvl w:val="0"/>
          <w:numId w:val="9"/>
        </w:numPr>
        <w:tabs>
          <w:tab w:val="left" w:pos="2552"/>
        </w:tabs>
        <w:autoSpaceDE w:val="0"/>
        <w:autoSpaceDN w:val="0"/>
        <w:adjustRightInd w:val="0"/>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 xml:space="preserve">Pro dílo použije zhotovitel jen materiály a výrobky </w:t>
      </w:r>
      <w:r w:rsidRPr="00B30816">
        <w:rPr>
          <w:rFonts w:ascii="Bookman Old Style" w:hAnsi="Bookman Old Style"/>
          <w:bCs/>
          <w:sz w:val="23"/>
          <w:szCs w:val="23"/>
        </w:rPr>
        <w:t>nejvyšší kvality</w:t>
      </w:r>
      <w:r w:rsidRPr="00154274">
        <w:rPr>
          <w:rFonts w:ascii="Bookman Old Style" w:hAnsi="Bookman Old Style"/>
          <w:sz w:val="23"/>
          <w:szCs w:val="23"/>
        </w:rPr>
        <w:t>, které mají takové vlastnosti, aby po dobu předpokládané existence díla byla, při běžné údržbě, zaručena požadovaná mechanická pevnost a stabilita, požární bezpečnost, hygienické požadavky, ochrana zdraví a životního prostředí, bezpečnost při užívání</w:t>
      </w:r>
      <w:r w:rsidRPr="00154274">
        <w:rPr>
          <w:rFonts w:ascii="Bookman Old Style" w:hAnsi="Bookman Old Style"/>
          <w:noProof w:val="0"/>
          <w:sz w:val="23"/>
          <w:szCs w:val="23"/>
        </w:rPr>
        <w:t>.</w:t>
      </w:r>
    </w:p>
    <w:p w14:paraId="7829E81B" w14:textId="364A67CA" w:rsidR="00154274" w:rsidRPr="00154274" w:rsidRDefault="00154274" w:rsidP="00154274">
      <w:pPr>
        <w:pStyle w:val="Odstavecseseznamem"/>
        <w:numPr>
          <w:ilvl w:val="0"/>
          <w:numId w:val="9"/>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Zhotovitel je povinen při provádění díla průběžně prověřovat vhodnost dokumentů, podle kterých je dle smlouvy vymezen předmět a rozsah díla a podle kterých je povinen dílo zhotovit, zejména prověřovat zda jsou v souladu s</w:t>
      </w:r>
      <w:r w:rsidR="00B30816">
        <w:rPr>
          <w:rFonts w:ascii="Bookman Old Style" w:hAnsi="Bookman Old Style"/>
          <w:sz w:val="23"/>
          <w:szCs w:val="23"/>
        </w:rPr>
        <w:t> </w:t>
      </w:r>
      <w:r w:rsidRPr="00154274">
        <w:rPr>
          <w:rFonts w:ascii="Bookman Old Style" w:hAnsi="Bookman Old Style"/>
          <w:sz w:val="23"/>
          <w:szCs w:val="23"/>
        </w:rPr>
        <w:t>platnými předpisy, vyhláškami, nařízeními, pravidly, regulacemi a normami a</w:t>
      </w:r>
      <w:r w:rsidR="00B30816">
        <w:rPr>
          <w:rFonts w:ascii="Bookman Old Style" w:hAnsi="Bookman Old Style"/>
          <w:sz w:val="23"/>
          <w:szCs w:val="23"/>
        </w:rPr>
        <w:t> </w:t>
      </w:r>
      <w:r w:rsidRPr="00154274">
        <w:rPr>
          <w:rFonts w:ascii="Bookman Old Style" w:hAnsi="Bookman Old Style"/>
          <w:sz w:val="23"/>
          <w:szCs w:val="23"/>
        </w:rPr>
        <w:t xml:space="preserve">to před započetím prací, výkonů a služeb na díle a je povinen neprodleně písemně na nevhodnost dokumentů uvědomit objednatele. Pokud tuto povinnost nesplní, odpovídá za vady díla tím způsobené, a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7ABA4E17" w14:textId="62F41E32" w:rsidR="00154274" w:rsidRPr="00154274" w:rsidRDefault="00154274" w:rsidP="00154274">
      <w:pPr>
        <w:pStyle w:val="Odstavecseseznamem"/>
        <w:numPr>
          <w:ilvl w:val="0"/>
          <w:numId w:val="9"/>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Zhotovitel je povinen zajistit a financovat veškeré subdodavatelské práce a nese za ně záruku v plném rozsahu dle této smlouvy. Zhotovitel je povinen na</w:t>
      </w:r>
      <w:r w:rsidR="00B30816">
        <w:rPr>
          <w:rFonts w:ascii="Bookman Old Style" w:hAnsi="Bookman Old Style"/>
          <w:sz w:val="23"/>
          <w:szCs w:val="23"/>
        </w:rPr>
        <w:t> </w:t>
      </w:r>
      <w:r w:rsidRPr="00154274">
        <w:rPr>
          <w:rFonts w:ascii="Bookman Old Style" w:hAnsi="Bookman Old Style"/>
          <w:sz w:val="23"/>
          <w:szCs w:val="23"/>
        </w:rPr>
        <w:t>písemnou výzvu objednatele předložit objednateli kdykoli v průběhu provádění díla písemný seznam všech svých poddodavatelů. Zhotovitel není oprávněn pověřit provedením díla ani jeho části jinou osobu, než uvedl v nabídce, bez předchozího písemného souhlasu objednatele</w:t>
      </w:r>
      <w:r w:rsidRPr="00154274">
        <w:rPr>
          <w:rFonts w:ascii="Bookman Old Style" w:hAnsi="Bookman Old Style"/>
          <w:i/>
          <w:sz w:val="23"/>
          <w:szCs w:val="23"/>
        </w:rPr>
        <w:t>.</w:t>
      </w:r>
      <w:r w:rsidRPr="00154274">
        <w:rPr>
          <w:rFonts w:ascii="Bookman Old Style" w:hAnsi="Bookman Old Style"/>
          <w:sz w:val="23"/>
          <w:szCs w:val="23"/>
        </w:rPr>
        <w:t xml:space="preserve"> Zhotovitel není oprávněn změnit poddodavatele, bez předchozího písemného souhlasu objednatele. </w:t>
      </w:r>
      <w:r w:rsidRPr="00154274">
        <w:rPr>
          <w:rFonts w:ascii="Bookman Old Style" w:hAnsi="Bookman Old Style"/>
          <w:noProof w:val="0"/>
          <w:sz w:val="23"/>
          <w:szCs w:val="23"/>
        </w:rPr>
        <w:t xml:space="preserve">Zhotovitel bude v souladu s ust. § 1935 občanského zákoníku odpovídat za práci provedenou </w:t>
      </w:r>
      <w:r w:rsidRPr="00154274">
        <w:rPr>
          <w:rFonts w:ascii="Bookman Old Style" w:hAnsi="Bookman Old Style"/>
          <w:sz w:val="23"/>
          <w:szCs w:val="23"/>
        </w:rPr>
        <w:t>poddodavateli tak, jako by ji provedl sám. Zhotovitel se zavazuje, že zaplatí ve lhůtě splatnosti oprávněné faktury poddodavatelů, které zhotovitel na provedení díla použil.</w:t>
      </w:r>
    </w:p>
    <w:p w14:paraId="5852B2FA" w14:textId="77777777" w:rsidR="00154274" w:rsidRPr="00154274" w:rsidRDefault="00154274" w:rsidP="00154274">
      <w:pPr>
        <w:pStyle w:val="Odstavecseseznamem"/>
        <w:numPr>
          <w:ilvl w:val="0"/>
          <w:numId w:val="9"/>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77A90CF0" w14:textId="49C77F2F" w:rsidR="00154274" w:rsidRPr="00154274" w:rsidRDefault="00154274" w:rsidP="00154274">
      <w:pPr>
        <w:pStyle w:val="Odstavecseseznamem"/>
        <w:numPr>
          <w:ilvl w:val="0"/>
          <w:numId w:val="9"/>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Zhotovitel je dále povinen při provádění zakrývaných částí díla písemně a</w:t>
      </w:r>
      <w:r w:rsidR="00B30816">
        <w:rPr>
          <w:rFonts w:ascii="Bookman Old Style" w:hAnsi="Bookman Old Style"/>
          <w:sz w:val="23"/>
          <w:szCs w:val="23"/>
        </w:rPr>
        <w:t> </w:t>
      </w:r>
      <w:r w:rsidRPr="00154274">
        <w:rPr>
          <w:rFonts w:ascii="Bookman Old Style" w:hAnsi="Bookman Old Style"/>
          <w:sz w:val="23"/>
          <w:szCs w:val="23"/>
        </w:rPr>
        <w:t>prokazatelně vyzvat objednatele k jejich převzetí před zakrytím v předstihu alespoň tří pracovních dní. Nesplní-li zhotovitel povinnost informovat objednatele o zakrývání částí díla, je povinen na žádost objednatele odkrýt práce, které byly zakryty, nebo které se staly nepřístupnými, na svůj náklad.</w:t>
      </w:r>
    </w:p>
    <w:p w14:paraId="76C40E09" w14:textId="77777777" w:rsidR="00154274" w:rsidRPr="00154274" w:rsidRDefault="00154274" w:rsidP="00154274">
      <w:pPr>
        <w:spacing w:line="264" w:lineRule="auto"/>
        <w:jc w:val="center"/>
        <w:rPr>
          <w:rFonts w:ascii="Bookman Old Style" w:hAnsi="Bookman Old Style"/>
          <w:b/>
          <w:sz w:val="23"/>
          <w:szCs w:val="23"/>
        </w:rPr>
      </w:pPr>
    </w:p>
    <w:p w14:paraId="5A5B5A1E" w14:textId="77777777" w:rsidR="00154274" w:rsidRPr="00154274" w:rsidRDefault="00154274" w:rsidP="00154274">
      <w:pPr>
        <w:spacing w:line="264" w:lineRule="auto"/>
        <w:jc w:val="center"/>
        <w:rPr>
          <w:rFonts w:ascii="Bookman Old Style" w:hAnsi="Bookman Old Style"/>
          <w:b/>
          <w:sz w:val="23"/>
          <w:szCs w:val="23"/>
        </w:rPr>
      </w:pPr>
      <w:r w:rsidRPr="00154274">
        <w:rPr>
          <w:rFonts w:ascii="Bookman Old Style" w:hAnsi="Bookman Old Style"/>
          <w:b/>
          <w:sz w:val="23"/>
          <w:szCs w:val="23"/>
        </w:rPr>
        <w:t>Článek IX.</w:t>
      </w:r>
    </w:p>
    <w:p w14:paraId="7D9D0BA2" w14:textId="77777777" w:rsidR="00154274" w:rsidRPr="00154274" w:rsidRDefault="00154274" w:rsidP="00154274">
      <w:pPr>
        <w:spacing w:after="120"/>
        <w:jc w:val="center"/>
        <w:rPr>
          <w:rFonts w:ascii="Bookman Old Style" w:hAnsi="Bookman Old Style"/>
          <w:b/>
          <w:sz w:val="23"/>
          <w:szCs w:val="23"/>
        </w:rPr>
      </w:pPr>
      <w:r w:rsidRPr="00154274">
        <w:rPr>
          <w:rFonts w:ascii="Bookman Old Style" w:hAnsi="Bookman Old Style"/>
          <w:b/>
          <w:sz w:val="23"/>
          <w:szCs w:val="23"/>
        </w:rPr>
        <w:t>Záruka za jakost</w:t>
      </w:r>
    </w:p>
    <w:p w14:paraId="0CD444C9" w14:textId="5B657C2A" w:rsidR="00154274" w:rsidRPr="00154274" w:rsidRDefault="00154274" w:rsidP="00154274">
      <w:pPr>
        <w:pStyle w:val="Odstavecseseznamem"/>
        <w:numPr>
          <w:ilvl w:val="0"/>
          <w:numId w:val="10"/>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 xml:space="preserve">Zhotovitel se zavazuje, že předané dílo bude prosté jakýchkoli vad a bude mít vlastnosti dle obecně závazných právních předpisů, ČSN, této smlouvy, dále </w:t>
      </w:r>
      <w:r w:rsidRPr="00154274">
        <w:rPr>
          <w:rFonts w:ascii="Bookman Old Style" w:hAnsi="Bookman Old Style"/>
          <w:sz w:val="23"/>
          <w:szCs w:val="23"/>
        </w:rPr>
        <w:lastRenderedPageBreak/>
        <w:t>vlastnosti v první jakosti kvality provedení a bude provedeno v souladu s</w:t>
      </w:r>
      <w:r w:rsidR="00B30816">
        <w:rPr>
          <w:rFonts w:ascii="Bookman Old Style" w:hAnsi="Bookman Old Style"/>
          <w:sz w:val="23"/>
          <w:szCs w:val="23"/>
        </w:rPr>
        <w:t> </w:t>
      </w:r>
      <w:r w:rsidRPr="00154274">
        <w:rPr>
          <w:rFonts w:ascii="Bookman Old Style" w:hAnsi="Bookman Old Style"/>
          <w:sz w:val="23"/>
          <w:szCs w:val="23"/>
        </w:rPr>
        <w:t xml:space="preserve">ověřenou technickou praxí. Zhotovitel poskytuje objednateli záruku za jakost provedeného díla v délce </w:t>
      </w:r>
      <w:r w:rsidRPr="00154274">
        <w:rPr>
          <w:rFonts w:ascii="Bookman Old Style" w:hAnsi="Bookman Old Style"/>
          <w:b/>
          <w:bCs/>
          <w:sz w:val="23"/>
          <w:szCs w:val="23"/>
        </w:rPr>
        <w:t xml:space="preserve">60 </w:t>
      </w:r>
      <w:r w:rsidRPr="00154274">
        <w:rPr>
          <w:rFonts w:ascii="Bookman Old Style" w:hAnsi="Bookman Old Style"/>
          <w:sz w:val="23"/>
          <w:szCs w:val="23"/>
        </w:rPr>
        <w:t xml:space="preserve">(slovy: šedesát) </w:t>
      </w:r>
      <w:r w:rsidRPr="00154274">
        <w:rPr>
          <w:rFonts w:ascii="Bookman Old Style" w:hAnsi="Bookman Old Style"/>
          <w:b/>
          <w:bCs/>
          <w:sz w:val="23"/>
          <w:szCs w:val="23"/>
        </w:rPr>
        <w:t>měsíců</w:t>
      </w:r>
      <w:r w:rsidRPr="00154274">
        <w:rPr>
          <w:rFonts w:ascii="Bookman Old Style" w:hAnsi="Bookman Old Style"/>
          <w:sz w:val="23"/>
          <w:szCs w:val="23"/>
        </w:rPr>
        <w:t xml:space="preserve">. Záruční doba počíná běžet ode dne řádného provedení díla zhotovitelem. </w:t>
      </w:r>
    </w:p>
    <w:p w14:paraId="465F7B1B" w14:textId="77777777" w:rsidR="00154274" w:rsidRPr="00154274" w:rsidRDefault="00154274" w:rsidP="00154274">
      <w:pPr>
        <w:pStyle w:val="Odstavecseseznamem"/>
        <w:numPr>
          <w:ilvl w:val="0"/>
          <w:numId w:val="10"/>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Objednatel je oprávněn reklamovat v záruční době dle článku IX. odst. 1 této smlouvy vady díla u zhotovitele, a to písemnou formou. V reklamaci musí být popsána vada díla, nebo alespoň způsob, jakým se projevuje a určen nárok objednatele z vady díla, případně požadavek na způsob odstranění vad díla. Objednatel má právo volby způsobu odstranění důsledku vadného plnění, tuto volbu může měnit i bez souhlasu zhotovitele.</w:t>
      </w:r>
    </w:p>
    <w:p w14:paraId="58029B77" w14:textId="77777777" w:rsidR="00154274" w:rsidRPr="00154274" w:rsidRDefault="00154274" w:rsidP="00154274">
      <w:pPr>
        <w:pStyle w:val="Odstavecseseznamem"/>
        <w:numPr>
          <w:ilvl w:val="0"/>
          <w:numId w:val="10"/>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technicky co nejkratší lhůtě. Zhotovitel se zavazuje odstranit reklamovanou vadu nejpozději do 20 dní ode dne uplatnění reklamace, pokud se smluvní strany nedohodnou jinak.</w:t>
      </w:r>
    </w:p>
    <w:p w14:paraId="77130A34" w14:textId="77777777" w:rsidR="00154274" w:rsidRPr="00154274" w:rsidRDefault="00154274" w:rsidP="00154274">
      <w:pPr>
        <w:pStyle w:val="Odstavecseseznamem"/>
        <w:numPr>
          <w:ilvl w:val="0"/>
          <w:numId w:val="10"/>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Po dobu od nahlášení vady díla objednatelem zhotoviteli až do řádného odstranění vady díla zhotovitelem neběží záruční doba předmětu plnění dle této smlouvy s tím, že doba přerušení běhu záruční lhůty bude počítána na celé dny a bude brán v úvahu každý započatý kalendářní den</w:t>
      </w:r>
      <w:r w:rsidRPr="00154274">
        <w:rPr>
          <w:rFonts w:ascii="Bookman Old Style" w:hAnsi="Bookman Old Style"/>
          <w:i/>
          <w:sz w:val="23"/>
          <w:szCs w:val="23"/>
        </w:rPr>
        <w:t>.</w:t>
      </w:r>
    </w:p>
    <w:p w14:paraId="307B7543" w14:textId="77777777" w:rsidR="00154274" w:rsidRPr="00154274" w:rsidRDefault="00154274" w:rsidP="00154274">
      <w:pPr>
        <w:pStyle w:val="Odstavecseseznamem"/>
        <w:numPr>
          <w:ilvl w:val="0"/>
          <w:numId w:val="10"/>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Smluvní strany se dohodly, že:</w:t>
      </w:r>
    </w:p>
    <w:p w14:paraId="0B4E554C" w14:textId="77777777" w:rsidR="00154274" w:rsidRPr="00154274" w:rsidRDefault="00154274" w:rsidP="00154274">
      <w:pPr>
        <w:numPr>
          <w:ilvl w:val="0"/>
          <w:numId w:val="11"/>
        </w:numPr>
        <w:tabs>
          <w:tab w:val="left" w:pos="1418"/>
        </w:tabs>
        <w:spacing w:line="264" w:lineRule="auto"/>
        <w:ind w:left="1418" w:hanging="567"/>
        <w:jc w:val="both"/>
        <w:rPr>
          <w:rFonts w:ascii="Bookman Old Style" w:hAnsi="Bookman Old Style"/>
          <w:sz w:val="23"/>
          <w:szCs w:val="23"/>
        </w:rPr>
      </w:pPr>
      <w:r w:rsidRPr="00154274">
        <w:rPr>
          <w:rFonts w:ascii="Bookman Old Style" w:hAnsi="Bookman Old Style"/>
          <w:sz w:val="23"/>
          <w:szCs w:val="23"/>
        </w:rPr>
        <w:t xml:space="preserve">neodstraní-li zhotovitel reklamované vady díla či jeho části ve lhůtě dle článku IX. odst. 3 této smlouvy; a/nebo </w:t>
      </w:r>
    </w:p>
    <w:p w14:paraId="572B02CC" w14:textId="77777777" w:rsidR="00154274" w:rsidRPr="00154274" w:rsidRDefault="00154274" w:rsidP="00154274">
      <w:pPr>
        <w:numPr>
          <w:ilvl w:val="0"/>
          <w:numId w:val="11"/>
        </w:numPr>
        <w:tabs>
          <w:tab w:val="left" w:pos="1418"/>
        </w:tabs>
        <w:spacing w:line="264" w:lineRule="auto"/>
        <w:ind w:left="1418" w:hanging="567"/>
        <w:jc w:val="both"/>
        <w:rPr>
          <w:rFonts w:ascii="Bookman Old Style" w:hAnsi="Bookman Old Style"/>
          <w:sz w:val="23"/>
          <w:szCs w:val="23"/>
        </w:rPr>
      </w:pPr>
      <w:r w:rsidRPr="00154274">
        <w:rPr>
          <w:rFonts w:ascii="Bookman Old Style" w:hAnsi="Bookman Old Style"/>
          <w:sz w:val="23"/>
          <w:szCs w:val="23"/>
        </w:rPr>
        <w:t>nezahájí-li zhotovitel odstraňování vad díla v termínech dle článku IX. odst. 3 této smlouvy; a/nebo</w:t>
      </w:r>
    </w:p>
    <w:p w14:paraId="2817432C" w14:textId="77777777" w:rsidR="00154274" w:rsidRPr="00154274" w:rsidRDefault="00154274" w:rsidP="00154274">
      <w:pPr>
        <w:numPr>
          <w:ilvl w:val="0"/>
          <w:numId w:val="11"/>
        </w:numPr>
        <w:tabs>
          <w:tab w:val="left" w:pos="1418"/>
        </w:tabs>
        <w:spacing w:line="264" w:lineRule="auto"/>
        <w:ind w:left="1418" w:hanging="567"/>
        <w:jc w:val="both"/>
        <w:rPr>
          <w:rFonts w:ascii="Bookman Old Style" w:hAnsi="Bookman Old Style"/>
          <w:sz w:val="23"/>
          <w:szCs w:val="23"/>
        </w:rPr>
      </w:pPr>
      <w:r w:rsidRPr="00154274">
        <w:rPr>
          <w:rFonts w:ascii="Bookman Old Style" w:hAnsi="Bookman Old Style"/>
          <w:sz w:val="23"/>
          <w:szCs w:val="23"/>
        </w:rPr>
        <w:t>oznámí-li zhotovitel objednateli před uplynutím doby k odstranění vad díla, že vadu neodstraní; a/nebo</w:t>
      </w:r>
    </w:p>
    <w:p w14:paraId="1F78BA84" w14:textId="7BDA1C75" w:rsidR="00154274" w:rsidRPr="00154274" w:rsidRDefault="00154274" w:rsidP="00154274">
      <w:pPr>
        <w:numPr>
          <w:ilvl w:val="0"/>
          <w:numId w:val="11"/>
        </w:numPr>
        <w:tabs>
          <w:tab w:val="left" w:pos="1418"/>
        </w:tabs>
        <w:spacing w:after="120" w:line="264" w:lineRule="auto"/>
        <w:ind w:left="1418" w:hanging="567"/>
        <w:jc w:val="both"/>
        <w:rPr>
          <w:rFonts w:ascii="Bookman Old Style" w:hAnsi="Bookman Old Style"/>
          <w:sz w:val="23"/>
          <w:szCs w:val="23"/>
        </w:rPr>
      </w:pPr>
      <w:r w:rsidRPr="00154274">
        <w:rPr>
          <w:rFonts w:ascii="Bookman Old Style" w:hAnsi="Bookman Old Style"/>
          <w:sz w:val="23"/>
          <w:szCs w:val="23"/>
        </w:rPr>
        <w:t>je-li zřejmé, že zhotovitel reklamované vady nebo nedodělky díla či jeho části ve lhůtě stanovené objednatelem přiměřeně dle charakteru vad a</w:t>
      </w:r>
      <w:r w:rsidR="00B30816">
        <w:rPr>
          <w:rFonts w:ascii="Bookman Old Style" w:hAnsi="Bookman Old Style"/>
          <w:sz w:val="23"/>
          <w:szCs w:val="23"/>
        </w:rPr>
        <w:t> </w:t>
      </w:r>
      <w:r w:rsidRPr="00154274">
        <w:rPr>
          <w:rFonts w:ascii="Bookman Old Style" w:hAnsi="Bookman Old Style"/>
          <w:sz w:val="23"/>
          <w:szCs w:val="23"/>
        </w:rPr>
        <w:t xml:space="preserve">nedodělků díla neodstraní; </w:t>
      </w:r>
    </w:p>
    <w:p w14:paraId="75981106" w14:textId="77777777" w:rsidR="00154274" w:rsidRPr="00154274" w:rsidRDefault="00154274" w:rsidP="00154274">
      <w:pPr>
        <w:pStyle w:val="BodyText21"/>
        <w:widowControl/>
        <w:spacing w:after="120" w:line="264" w:lineRule="auto"/>
        <w:ind w:left="851"/>
        <w:rPr>
          <w:rFonts w:ascii="Bookman Old Style" w:hAnsi="Bookman Old Style"/>
          <w:sz w:val="23"/>
          <w:szCs w:val="23"/>
        </w:rPr>
      </w:pPr>
      <w:r w:rsidRPr="00154274">
        <w:rPr>
          <w:rFonts w:ascii="Bookman Old Style" w:hAnsi="Bookman Old Style"/>
          <w:sz w:val="23"/>
          <w:szCs w:val="23"/>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vzniklý vůči zhotoviteli v důsledku odpovědnosti za vady díla, a dále nároky objednatele účtovat zhotoviteli smluvní pokutu zůstávají nedotčena.</w:t>
      </w:r>
    </w:p>
    <w:p w14:paraId="65D2006C" w14:textId="77777777" w:rsidR="00154274" w:rsidRPr="00154274" w:rsidRDefault="00154274" w:rsidP="00154274">
      <w:pPr>
        <w:pStyle w:val="Odstavecseseznamem"/>
        <w:numPr>
          <w:ilvl w:val="0"/>
          <w:numId w:val="10"/>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Práva a povinnosti ze zhotovitelem poskytnuté záruky nezanikají ani odstoupením kterékoli ze smluvních stran od smlouvy.</w:t>
      </w:r>
    </w:p>
    <w:p w14:paraId="44672925" w14:textId="77777777" w:rsidR="00154274" w:rsidRPr="00154274" w:rsidRDefault="00154274" w:rsidP="00154274">
      <w:pPr>
        <w:pStyle w:val="Odstavecseseznamem"/>
        <w:numPr>
          <w:ilvl w:val="0"/>
          <w:numId w:val="10"/>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 xml:space="preserve">O reklamačním řízení budou objednatelem pořizovány písemné zápisy ve dvojím vyhotovení, z nichž jeden stejnopis obdrží každá ze smluvních stran. </w:t>
      </w:r>
    </w:p>
    <w:p w14:paraId="44A23839" w14:textId="77777777" w:rsidR="00154274" w:rsidRPr="00154274" w:rsidRDefault="00154274" w:rsidP="00154274">
      <w:pPr>
        <w:pStyle w:val="Odstavecseseznamem"/>
        <w:numPr>
          <w:ilvl w:val="0"/>
          <w:numId w:val="10"/>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Pro případ prodlení zhotovitele se splněním povinnosti odstranit vady, se kterými bylo dílo převzato v termínu dle smlouvy je zhotovitel povinen uhradit smluvní pokutu ve výši 1.000,- Kč (slovy: jedentisíckorunčeských) za každý den prodlení, a to za každou takovou vadu.</w:t>
      </w:r>
    </w:p>
    <w:p w14:paraId="1E53BCFF" w14:textId="77777777" w:rsidR="00154274" w:rsidRPr="00154274" w:rsidRDefault="00154274" w:rsidP="00154274">
      <w:pPr>
        <w:pStyle w:val="Odstavecseseznamem"/>
        <w:numPr>
          <w:ilvl w:val="0"/>
          <w:numId w:val="10"/>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lastRenderedPageBreak/>
        <w:t>Pro případ prodlení zhotovitele se splněním povinnosti odstranit reklamovanou vadu v termínu dle smlouvy je zhotovitel povinen uhradit smluvní pokutu, kterou strany smlouvy sjednaly ve výši 1.000,- Kč (slovy: jedentisíckorunčeských) za každý den a případ prodlení, a to u každé vady zvlášť.</w:t>
      </w:r>
    </w:p>
    <w:p w14:paraId="0D8657C2" w14:textId="77777777" w:rsidR="00154274" w:rsidRPr="00154274" w:rsidRDefault="00154274" w:rsidP="00154274">
      <w:pPr>
        <w:jc w:val="both"/>
        <w:rPr>
          <w:rFonts w:ascii="Bookman Old Style" w:hAnsi="Bookman Old Style"/>
          <w:b/>
          <w:sz w:val="23"/>
          <w:szCs w:val="23"/>
        </w:rPr>
      </w:pPr>
    </w:p>
    <w:p w14:paraId="75E16E23" w14:textId="77777777" w:rsidR="00154274" w:rsidRPr="00154274" w:rsidRDefault="00154274" w:rsidP="00154274">
      <w:pPr>
        <w:spacing w:line="264" w:lineRule="auto"/>
        <w:jc w:val="center"/>
        <w:rPr>
          <w:rFonts w:ascii="Bookman Old Style" w:hAnsi="Bookman Old Style"/>
          <w:b/>
          <w:sz w:val="23"/>
          <w:szCs w:val="23"/>
        </w:rPr>
      </w:pPr>
      <w:r w:rsidRPr="00154274">
        <w:rPr>
          <w:rFonts w:ascii="Bookman Old Style" w:hAnsi="Bookman Old Style"/>
          <w:b/>
          <w:sz w:val="23"/>
          <w:szCs w:val="23"/>
        </w:rPr>
        <w:t>Článek X.</w:t>
      </w:r>
    </w:p>
    <w:p w14:paraId="644B2B8D" w14:textId="77777777" w:rsidR="00154274" w:rsidRPr="00154274" w:rsidRDefault="00154274" w:rsidP="00154274">
      <w:pPr>
        <w:spacing w:after="120"/>
        <w:jc w:val="center"/>
        <w:rPr>
          <w:rFonts w:ascii="Bookman Old Style" w:hAnsi="Bookman Old Style"/>
          <w:b/>
          <w:sz w:val="23"/>
          <w:szCs w:val="23"/>
        </w:rPr>
      </w:pPr>
      <w:r w:rsidRPr="00154274">
        <w:rPr>
          <w:rFonts w:ascii="Bookman Old Style" w:hAnsi="Bookman Old Style"/>
          <w:b/>
          <w:sz w:val="23"/>
          <w:szCs w:val="23"/>
        </w:rPr>
        <w:t>Předání a převzetí díla</w:t>
      </w:r>
    </w:p>
    <w:p w14:paraId="32D29D5C" w14:textId="77777777" w:rsidR="00154274" w:rsidRPr="00154274" w:rsidRDefault="00154274" w:rsidP="00154274">
      <w:pPr>
        <w:pStyle w:val="Odstavecseseznamem"/>
        <w:numPr>
          <w:ilvl w:val="0"/>
          <w:numId w:val="12"/>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Objednatelem podepsaný předávací protokol nezbavuje zhotovitele odpovědnosti za event. vady, s nimiž bude dílo převzato. </w:t>
      </w:r>
    </w:p>
    <w:p w14:paraId="54EBA3CB" w14:textId="77777777" w:rsidR="00154274" w:rsidRPr="00154274" w:rsidRDefault="00154274" w:rsidP="00154274">
      <w:pPr>
        <w:pStyle w:val="Odstavecseseznamem"/>
        <w:numPr>
          <w:ilvl w:val="0"/>
          <w:numId w:val="12"/>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 xml:space="preserve">Předávací protokol musí obsahovat alespoň předmět a charakteristiku díla, resp. jeho části, místo provedení díla a zhodnocení jakosti díla. Pokud budou zjištěny vady, bude protokol obsahovat soupis zjištěných vad díla a 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ustanovení čl. X. odst. 4 této smlouvy. </w:t>
      </w:r>
    </w:p>
    <w:p w14:paraId="6EF7869F" w14:textId="77777777" w:rsidR="00154274" w:rsidRPr="00154274" w:rsidRDefault="00154274" w:rsidP="00154274">
      <w:pPr>
        <w:pStyle w:val="Odstavecseseznamem"/>
        <w:numPr>
          <w:ilvl w:val="0"/>
          <w:numId w:val="12"/>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 xml:space="preserve">Vadou se pro účely této smlouvy rozumí odchylka v kvantitě, kvalitě, rozsahu nebo parametrech díla, stanovených touto smlouvou a obecně závaznými předpisy. </w:t>
      </w:r>
    </w:p>
    <w:p w14:paraId="28F486D6" w14:textId="77777777" w:rsidR="00154274" w:rsidRPr="00154274" w:rsidRDefault="00154274" w:rsidP="00154274">
      <w:pPr>
        <w:pStyle w:val="Odstavecseseznamem"/>
        <w:numPr>
          <w:ilvl w:val="0"/>
          <w:numId w:val="12"/>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 xml:space="preserve">Prohlídkou převzatého díla je objednatel oprávněn provádět a zjišťovat vady, s nimiž bylo dílo převzato ještě po dobu 60 dnů ode dne převzetí díla. Vady díla zjištěné touto prohlídkou oznámí zhotoviteli s uvedením termínu, v němž mají být oznámené vady odstraněny, nebude-li dohodnuto jinak. </w:t>
      </w:r>
    </w:p>
    <w:p w14:paraId="47E589FF" w14:textId="77777777" w:rsidR="00154274" w:rsidRPr="00154274" w:rsidRDefault="00154274" w:rsidP="00154274">
      <w:pPr>
        <w:spacing w:line="264" w:lineRule="auto"/>
        <w:jc w:val="center"/>
        <w:rPr>
          <w:rFonts w:ascii="Bookman Old Style" w:hAnsi="Bookman Old Style"/>
          <w:b/>
          <w:sz w:val="23"/>
          <w:szCs w:val="23"/>
        </w:rPr>
      </w:pPr>
    </w:p>
    <w:p w14:paraId="4BEBD5B3" w14:textId="77777777" w:rsidR="00154274" w:rsidRPr="00154274" w:rsidRDefault="00154274" w:rsidP="00154274">
      <w:pPr>
        <w:spacing w:line="264" w:lineRule="auto"/>
        <w:jc w:val="center"/>
        <w:rPr>
          <w:rFonts w:ascii="Bookman Old Style" w:hAnsi="Bookman Old Style"/>
          <w:b/>
          <w:sz w:val="23"/>
          <w:szCs w:val="23"/>
        </w:rPr>
      </w:pPr>
      <w:r w:rsidRPr="00154274">
        <w:rPr>
          <w:rFonts w:ascii="Bookman Old Style" w:hAnsi="Bookman Old Style"/>
          <w:b/>
          <w:sz w:val="23"/>
          <w:szCs w:val="23"/>
        </w:rPr>
        <w:t>Článek XI.</w:t>
      </w:r>
    </w:p>
    <w:p w14:paraId="31721A9B" w14:textId="77777777" w:rsidR="00154274" w:rsidRPr="00154274" w:rsidRDefault="00154274" w:rsidP="00154274">
      <w:pPr>
        <w:spacing w:after="120"/>
        <w:jc w:val="center"/>
        <w:rPr>
          <w:rFonts w:ascii="Bookman Old Style" w:hAnsi="Bookman Old Style"/>
          <w:b/>
          <w:sz w:val="23"/>
          <w:szCs w:val="23"/>
        </w:rPr>
      </w:pPr>
      <w:r w:rsidRPr="00154274">
        <w:rPr>
          <w:rFonts w:ascii="Bookman Old Style" w:hAnsi="Bookman Old Style"/>
          <w:b/>
          <w:sz w:val="23"/>
          <w:szCs w:val="23"/>
        </w:rPr>
        <w:t>Smluvní pokuta</w:t>
      </w:r>
    </w:p>
    <w:p w14:paraId="01737957" w14:textId="77777777" w:rsidR="00154274" w:rsidRPr="00154274" w:rsidRDefault="00154274" w:rsidP="00154274">
      <w:pPr>
        <w:tabs>
          <w:tab w:val="left" w:pos="0"/>
          <w:tab w:val="left" w:pos="1361"/>
          <w:tab w:val="left" w:pos="2041"/>
          <w:tab w:val="left" w:pos="2722"/>
          <w:tab w:val="left" w:pos="3402"/>
          <w:tab w:val="left" w:pos="4082"/>
          <w:tab w:val="left" w:pos="4763"/>
          <w:tab w:val="left" w:pos="5443"/>
          <w:tab w:val="left" w:pos="6124"/>
        </w:tabs>
        <w:suppressAutoHyphens/>
        <w:spacing w:after="120"/>
        <w:jc w:val="both"/>
        <w:rPr>
          <w:rFonts w:ascii="Bookman Old Style" w:eastAsia="Calibri" w:hAnsi="Bookman Old Style"/>
          <w:b/>
          <w:sz w:val="23"/>
          <w:szCs w:val="23"/>
        </w:rPr>
      </w:pPr>
      <w:r w:rsidRPr="00154274">
        <w:rPr>
          <w:rFonts w:ascii="Bookman Old Style" w:eastAsia="Calibri" w:hAnsi="Bookman Old Style"/>
          <w:sz w:val="23"/>
          <w:szCs w:val="23"/>
        </w:rPr>
        <w:t>Pro smluvní pokuty sjednané v této smlouvě platí následující pravidla:</w:t>
      </w:r>
    </w:p>
    <w:p w14:paraId="4602A797" w14:textId="77777777" w:rsidR="00154274" w:rsidRPr="00154274" w:rsidRDefault="00154274" w:rsidP="00154274">
      <w:pPr>
        <w:pStyle w:val="Odstavecseseznamem"/>
        <w:numPr>
          <w:ilvl w:val="0"/>
          <w:numId w:val="14"/>
        </w:numPr>
        <w:spacing w:line="264" w:lineRule="auto"/>
        <w:ind w:hanging="578"/>
        <w:contextualSpacing w:val="0"/>
        <w:jc w:val="both"/>
        <w:rPr>
          <w:rFonts w:ascii="Bookman Old Style" w:eastAsia="Calibri" w:hAnsi="Bookman Old Style"/>
          <w:b/>
          <w:sz w:val="23"/>
          <w:szCs w:val="23"/>
        </w:rPr>
      </w:pPr>
      <w:r w:rsidRPr="00154274">
        <w:rPr>
          <w:rFonts w:ascii="Bookman Old Style" w:eastAsia="Calibri" w:hAnsi="Bookman Old Style"/>
          <w:sz w:val="23"/>
          <w:szCs w:val="23"/>
        </w:rPr>
        <w:t xml:space="preserve">smluvní </w:t>
      </w:r>
      <w:r w:rsidRPr="00154274">
        <w:rPr>
          <w:rFonts w:ascii="Bookman Old Style" w:eastAsia="Calibri" w:hAnsi="Bookman Old Style"/>
          <w:snapToGrid w:val="0"/>
          <w:sz w:val="23"/>
          <w:szCs w:val="23"/>
        </w:rPr>
        <w:t>pokuta je splatná</w:t>
      </w:r>
      <w:r w:rsidRPr="00154274">
        <w:rPr>
          <w:rFonts w:ascii="Bookman Old Style" w:hAnsi="Bookman Old Style"/>
          <w:snapToGrid w:val="0"/>
          <w:sz w:val="23"/>
          <w:szCs w:val="23"/>
        </w:rPr>
        <w:t xml:space="preserve"> na písemnou výzvu, a to do </w:t>
      </w:r>
      <w:r w:rsidRPr="00154274">
        <w:rPr>
          <w:rFonts w:ascii="Bookman Old Style" w:eastAsia="Calibri" w:hAnsi="Bookman Old Style"/>
          <w:snapToGrid w:val="0"/>
          <w:sz w:val="23"/>
          <w:szCs w:val="23"/>
        </w:rPr>
        <w:t>30 dnů ode dne doručení písemné výzvy; a</w:t>
      </w:r>
    </w:p>
    <w:p w14:paraId="6EE43368" w14:textId="77777777" w:rsidR="00154274" w:rsidRPr="00154274" w:rsidRDefault="00154274" w:rsidP="00154274">
      <w:pPr>
        <w:pStyle w:val="Odstavecseseznamem"/>
        <w:numPr>
          <w:ilvl w:val="0"/>
          <w:numId w:val="14"/>
        </w:numPr>
        <w:spacing w:line="264" w:lineRule="auto"/>
        <w:ind w:hanging="578"/>
        <w:contextualSpacing w:val="0"/>
        <w:jc w:val="both"/>
        <w:rPr>
          <w:rFonts w:ascii="Bookman Old Style" w:eastAsia="Calibri" w:hAnsi="Bookman Old Style"/>
          <w:b/>
          <w:sz w:val="23"/>
          <w:szCs w:val="23"/>
        </w:rPr>
      </w:pPr>
      <w:r w:rsidRPr="00154274">
        <w:rPr>
          <w:rFonts w:ascii="Bookman Old Style" w:eastAsia="Calibri" w:hAnsi="Bookman Old Style"/>
          <w:sz w:val="23"/>
          <w:szCs w:val="23"/>
        </w:rPr>
        <w:t>smluvní strana, která svou povinnost porušila, se zavazuje v každém jednotlivém případě porušení povinnosti odstranit závadu do 10 pracovních dnů ode dne odeslání oznámení; a</w:t>
      </w:r>
    </w:p>
    <w:p w14:paraId="43950322" w14:textId="77777777" w:rsidR="00154274" w:rsidRPr="00154274" w:rsidRDefault="00154274" w:rsidP="00154274">
      <w:pPr>
        <w:pStyle w:val="Odstavecseseznamem"/>
        <w:numPr>
          <w:ilvl w:val="0"/>
          <w:numId w:val="14"/>
        </w:numPr>
        <w:spacing w:line="264" w:lineRule="auto"/>
        <w:ind w:hanging="578"/>
        <w:contextualSpacing w:val="0"/>
        <w:jc w:val="both"/>
        <w:rPr>
          <w:rFonts w:ascii="Bookman Old Style" w:eastAsia="Calibri" w:hAnsi="Bookman Old Style"/>
          <w:b/>
          <w:sz w:val="23"/>
          <w:szCs w:val="23"/>
        </w:rPr>
      </w:pPr>
      <w:r w:rsidRPr="00154274">
        <w:rPr>
          <w:rFonts w:ascii="Bookman Old Style" w:hAnsi="Bookman Old Style"/>
          <w:sz w:val="23"/>
          <w:szCs w:val="23"/>
        </w:rPr>
        <w:t>uplatněním smluvních pokut dle této smlouvy nejsou nikterak dotčeny nároky na náhradu škody ve výši přesahující smluvní pokutu,</w:t>
      </w:r>
    </w:p>
    <w:p w14:paraId="46A60DFC" w14:textId="01E8D168" w:rsidR="00154274" w:rsidRPr="00154274" w:rsidRDefault="00154274" w:rsidP="00154274">
      <w:pPr>
        <w:pStyle w:val="Odstavecseseznamem"/>
        <w:numPr>
          <w:ilvl w:val="0"/>
          <w:numId w:val="14"/>
        </w:numPr>
        <w:spacing w:after="120"/>
        <w:ind w:hanging="578"/>
        <w:contextualSpacing w:val="0"/>
        <w:jc w:val="both"/>
        <w:rPr>
          <w:rFonts w:ascii="Bookman Old Style" w:eastAsia="Calibri" w:hAnsi="Bookman Old Style"/>
          <w:b/>
          <w:sz w:val="23"/>
          <w:szCs w:val="23"/>
        </w:rPr>
      </w:pPr>
      <w:r w:rsidRPr="00154274">
        <w:rPr>
          <w:rFonts w:ascii="Bookman Old Style" w:hAnsi="Bookman Old Style"/>
          <w:noProof w:val="0"/>
          <w:sz w:val="23"/>
          <w:szCs w:val="23"/>
        </w:rPr>
        <w:t>pohledávka objednatele na zaplacení smluvní pokuty může být započtena na</w:t>
      </w:r>
      <w:r w:rsidR="004221CC">
        <w:rPr>
          <w:rFonts w:ascii="Bookman Old Style" w:hAnsi="Bookman Old Style"/>
          <w:noProof w:val="0"/>
          <w:sz w:val="23"/>
          <w:szCs w:val="23"/>
        </w:rPr>
        <w:t> </w:t>
      </w:r>
      <w:r w:rsidRPr="00154274">
        <w:rPr>
          <w:rFonts w:ascii="Bookman Old Style" w:hAnsi="Bookman Old Style"/>
          <w:noProof w:val="0"/>
          <w:sz w:val="23"/>
          <w:szCs w:val="23"/>
        </w:rPr>
        <w:t>pohledávku zhotovitele na zaplacení ceny.</w:t>
      </w:r>
    </w:p>
    <w:p w14:paraId="6B736632" w14:textId="6E86EBD3" w:rsidR="00154274" w:rsidRDefault="00154274" w:rsidP="00154274">
      <w:pPr>
        <w:spacing w:line="264" w:lineRule="auto"/>
        <w:jc w:val="center"/>
        <w:rPr>
          <w:rFonts w:ascii="Bookman Old Style" w:hAnsi="Bookman Old Style"/>
          <w:b/>
          <w:sz w:val="23"/>
          <w:szCs w:val="23"/>
        </w:rPr>
      </w:pPr>
    </w:p>
    <w:p w14:paraId="4911F10B" w14:textId="50590258" w:rsidR="00FC70C0" w:rsidRDefault="00FC70C0" w:rsidP="00154274">
      <w:pPr>
        <w:spacing w:line="264" w:lineRule="auto"/>
        <w:jc w:val="center"/>
        <w:rPr>
          <w:rFonts w:ascii="Bookman Old Style" w:hAnsi="Bookman Old Style"/>
          <w:b/>
          <w:sz w:val="23"/>
          <w:szCs w:val="23"/>
        </w:rPr>
      </w:pPr>
    </w:p>
    <w:p w14:paraId="01BBD186" w14:textId="77777777" w:rsidR="00FC70C0" w:rsidRPr="00154274" w:rsidRDefault="00FC70C0" w:rsidP="00154274">
      <w:pPr>
        <w:spacing w:line="264" w:lineRule="auto"/>
        <w:jc w:val="center"/>
        <w:rPr>
          <w:rFonts w:ascii="Bookman Old Style" w:hAnsi="Bookman Old Style"/>
          <w:b/>
          <w:sz w:val="23"/>
          <w:szCs w:val="23"/>
        </w:rPr>
      </w:pPr>
    </w:p>
    <w:p w14:paraId="45246A59" w14:textId="77777777" w:rsidR="00154274" w:rsidRPr="00154274" w:rsidRDefault="00154274" w:rsidP="00154274">
      <w:pPr>
        <w:spacing w:line="264" w:lineRule="auto"/>
        <w:jc w:val="center"/>
        <w:rPr>
          <w:rFonts w:ascii="Bookman Old Style" w:hAnsi="Bookman Old Style"/>
          <w:sz w:val="23"/>
          <w:szCs w:val="23"/>
        </w:rPr>
      </w:pPr>
      <w:r w:rsidRPr="00154274">
        <w:rPr>
          <w:rFonts w:ascii="Bookman Old Style" w:hAnsi="Bookman Old Style"/>
          <w:b/>
          <w:sz w:val="23"/>
          <w:szCs w:val="23"/>
        </w:rPr>
        <w:lastRenderedPageBreak/>
        <w:t>Článek XII.</w:t>
      </w:r>
    </w:p>
    <w:p w14:paraId="2110BE9D" w14:textId="77777777" w:rsidR="00154274" w:rsidRPr="00154274" w:rsidRDefault="00154274" w:rsidP="00154274">
      <w:pPr>
        <w:spacing w:after="120"/>
        <w:jc w:val="center"/>
        <w:rPr>
          <w:rFonts w:ascii="Bookman Old Style" w:hAnsi="Bookman Old Style"/>
          <w:b/>
          <w:sz w:val="23"/>
          <w:szCs w:val="23"/>
        </w:rPr>
      </w:pPr>
      <w:r w:rsidRPr="00154274">
        <w:rPr>
          <w:rFonts w:ascii="Bookman Old Style" w:hAnsi="Bookman Old Style"/>
          <w:b/>
          <w:sz w:val="23"/>
          <w:szCs w:val="23"/>
        </w:rPr>
        <w:t>Odstoupení od smlouvy</w:t>
      </w:r>
    </w:p>
    <w:p w14:paraId="1A6D3E31" w14:textId="76171672" w:rsidR="00154274" w:rsidRPr="00154274" w:rsidRDefault="00154274" w:rsidP="00154274">
      <w:pPr>
        <w:pStyle w:val="Odstavecseseznamem"/>
        <w:numPr>
          <w:ilvl w:val="0"/>
          <w:numId w:val="13"/>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 xml:space="preserve">Smluvní strany se dohodly, že mohou od této smlouvy odstoupit v případech, kdy to stanoví zákon nebo tato smlouva. Odstoupení od smlouvy musí být provedeno písemnou formou a je účinné okamžikem jeho doručení druhé straně. </w:t>
      </w:r>
      <w:r w:rsidRPr="00154274">
        <w:rPr>
          <w:rFonts w:ascii="Bookman Old Style" w:hAnsi="Bookman Old Style"/>
          <w:noProof w:val="0"/>
          <w:sz w:val="23"/>
          <w:szCs w:val="23"/>
        </w:rPr>
        <w:t xml:space="preserve">Objednatel může v souladu s ust. § 2004 odst. 2 občanského zákoníku odstoupit od smlouvy také jen ohledně nesplněného zbytku plnění zhotovitele. Tuto skutečnost </w:t>
      </w:r>
      <w:r w:rsidR="004221CC">
        <w:rPr>
          <w:rFonts w:ascii="Bookman Old Style" w:hAnsi="Bookman Old Style"/>
          <w:noProof w:val="0"/>
          <w:sz w:val="23"/>
          <w:szCs w:val="23"/>
        </w:rPr>
        <w:t>o</w:t>
      </w:r>
      <w:r w:rsidRPr="00154274">
        <w:rPr>
          <w:rFonts w:ascii="Bookman Old Style" w:hAnsi="Bookman Old Style"/>
          <w:noProof w:val="0"/>
          <w:sz w:val="23"/>
          <w:szCs w:val="23"/>
        </w:rPr>
        <w:t>bjednatel uvede v odstoupení od smlouvy. V pochybnostech se má za to, že objednatel odstoupil od smlouvy v plném rozsahu. Odstoupení od</w:t>
      </w:r>
      <w:r w:rsidR="004221CC">
        <w:rPr>
          <w:rFonts w:ascii="Bookman Old Style" w:hAnsi="Bookman Old Style"/>
          <w:noProof w:val="0"/>
          <w:sz w:val="23"/>
          <w:szCs w:val="23"/>
        </w:rPr>
        <w:t> </w:t>
      </w:r>
      <w:r w:rsidRPr="00154274">
        <w:rPr>
          <w:rFonts w:ascii="Bookman Old Style" w:hAnsi="Bookman Old Style"/>
          <w:noProof w:val="0"/>
          <w:sz w:val="23"/>
          <w:szCs w:val="23"/>
        </w:rPr>
        <w:t>smlouvy se v souladu s ust.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6BF79745" w14:textId="77777777" w:rsidR="00154274" w:rsidRPr="00154274" w:rsidRDefault="00154274" w:rsidP="00154274">
      <w:pPr>
        <w:pStyle w:val="Odstavecseseznamem"/>
        <w:numPr>
          <w:ilvl w:val="0"/>
          <w:numId w:val="13"/>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Smluvní strany této smlouvy se dohodly, že podstatným porušením smlouvy se rozumí zejména:</w:t>
      </w:r>
    </w:p>
    <w:p w14:paraId="1473181F" w14:textId="77777777" w:rsidR="00154274" w:rsidRPr="00154274" w:rsidRDefault="00154274" w:rsidP="00154274">
      <w:pPr>
        <w:pStyle w:val="Odstavecseseznamem"/>
        <w:numPr>
          <w:ilvl w:val="0"/>
          <w:numId w:val="16"/>
        </w:numPr>
        <w:tabs>
          <w:tab w:val="num" w:pos="1134"/>
        </w:tabs>
        <w:spacing w:line="264" w:lineRule="auto"/>
        <w:ind w:left="1134" w:hanging="425"/>
        <w:contextualSpacing w:val="0"/>
        <w:jc w:val="both"/>
        <w:rPr>
          <w:rFonts w:ascii="Bookman Old Style" w:hAnsi="Bookman Old Style"/>
          <w:sz w:val="23"/>
          <w:szCs w:val="23"/>
        </w:rPr>
      </w:pPr>
      <w:r w:rsidRPr="00154274">
        <w:rPr>
          <w:rFonts w:ascii="Bookman Old Style" w:hAnsi="Bookman Old Style"/>
          <w:sz w:val="23"/>
          <w:szCs w:val="23"/>
        </w:rPr>
        <w:t>jestliže se zhotovitel dostane do prodlení s prováděním díla</w:t>
      </w:r>
      <w:r w:rsidRPr="00154274">
        <w:rPr>
          <w:rFonts w:ascii="Bookman Old Style" w:hAnsi="Bookman Old Style"/>
          <w:i/>
          <w:sz w:val="23"/>
          <w:szCs w:val="23"/>
        </w:rPr>
        <w:t xml:space="preserve">, </w:t>
      </w:r>
      <w:r w:rsidRPr="00154274">
        <w:rPr>
          <w:rFonts w:ascii="Bookman Old Style" w:hAnsi="Bookman Old Style"/>
          <w:sz w:val="23"/>
          <w:szCs w:val="23"/>
        </w:rPr>
        <w:t>ať již jako celku či jeho jednotlivých částí delším než třicet kalendářních dnů;</w:t>
      </w:r>
    </w:p>
    <w:p w14:paraId="1E712006" w14:textId="77777777" w:rsidR="00154274" w:rsidRPr="00154274" w:rsidRDefault="00154274" w:rsidP="00154274">
      <w:pPr>
        <w:pStyle w:val="Odstavecseseznamem"/>
        <w:numPr>
          <w:ilvl w:val="0"/>
          <w:numId w:val="16"/>
        </w:numPr>
        <w:tabs>
          <w:tab w:val="num" w:pos="1134"/>
        </w:tabs>
        <w:spacing w:line="264" w:lineRule="auto"/>
        <w:ind w:left="1134" w:hanging="425"/>
        <w:contextualSpacing w:val="0"/>
        <w:jc w:val="both"/>
        <w:rPr>
          <w:rFonts w:ascii="Bookman Old Style" w:hAnsi="Bookman Old Style"/>
          <w:sz w:val="23"/>
          <w:szCs w:val="23"/>
        </w:rPr>
      </w:pPr>
      <w:r w:rsidRPr="00154274">
        <w:rPr>
          <w:rFonts w:ascii="Bookman Old Style" w:hAnsi="Bookman Old Style"/>
          <w:sz w:val="23"/>
          <w:szCs w:val="23"/>
        </w:rPr>
        <w:t>jestliže zhotovitel řádně a včas neprokáže trvání platné a účinné pojistné smlouvy dle článku XIV. této smlouvy či jinak poruší ustanovení článku XIV. této smlouvy;</w:t>
      </w:r>
    </w:p>
    <w:p w14:paraId="74E659F2" w14:textId="77777777" w:rsidR="00154274" w:rsidRPr="00154274" w:rsidRDefault="00154274" w:rsidP="00154274">
      <w:pPr>
        <w:pStyle w:val="Odstavecseseznamem"/>
        <w:numPr>
          <w:ilvl w:val="0"/>
          <w:numId w:val="16"/>
        </w:numPr>
        <w:tabs>
          <w:tab w:val="num" w:pos="1134"/>
        </w:tabs>
        <w:spacing w:line="264" w:lineRule="auto"/>
        <w:ind w:left="1134" w:hanging="425"/>
        <w:contextualSpacing w:val="0"/>
        <w:jc w:val="both"/>
        <w:rPr>
          <w:rFonts w:ascii="Bookman Old Style" w:hAnsi="Bookman Old Style"/>
          <w:sz w:val="23"/>
          <w:szCs w:val="23"/>
        </w:rPr>
      </w:pPr>
      <w:r w:rsidRPr="00154274">
        <w:rPr>
          <w:rFonts w:ascii="Bookman Old Style" w:hAnsi="Bookman Old Style"/>
          <w:sz w:val="23"/>
          <w:szCs w:val="23"/>
        </w:rPr>
        <w:t>jestliže bude zahájeno insolvenční řízení dle insolvenčního zákona, jehož předmětem bude úpadek nebo hrozící úpadek zhotovitele;</w:t>
      </w:r>
    </w:p>
    <w:p w14:paraId="44159BF7" w14:textId="77777777" w:rsidR="00154274" w:rsidRPr="00154274" w:rsidRDefault="00154274" w:rsidP="00154274">
      <w:pPr>
        <w:pStyle w:val="Odstavecseseznamem"/>
        <w:numPr>
          <w:ilvl w:val="0"/>
          <w:numId w:val="16"/>
        </w:numPr>
        <w:tabs>
          <w:tab w:val="num" w:pos="1134"/>
        </w:tabs>
        <w:spacing w:line="264" w:lineRule="auto"/>
        <w:ind w:left="1134" w:hanging="425"/>
        <w:contextualSpacing w:val="0"/>
        <w:jc w:val="both"/>
        <w:rPr>
          <w:rFonts w:ascii="Bookman Old Style" w:hAnsi="Bookman Old Style"/>
          <w:sz w:val="23"/>
          <w:szCs w:val="23"/>
        </w:rPr>
      </w:pPr>
      <w:r w:rsidRPr="00154274">
        <w:rPr>
          <w:rFonts w:ascii="Bookman Old Style" w:hAnsi="Bookman Old Style"/>
          <w:sz w:val="23"/>
          <w:szCs w:val="23"/>
        </w:rPr>
        <w:t xml:space="preserve">zhotovitel vstoupil do likvidace; </w:t>
      </w:r>
    </w:p>
    <w:p w14:paraId="0C0D20BC" w14:textId="1A465DDF" w:rsidR="00154274" w:rsidRPr="00154274" w:rsidRDefault="00154274" w:rsidP="00154274">
      <w:pPr>
        <w:pStyle w:val="Odstavecseseznamem"/>
        <w:numPr>
          <w:ilvl w:val="0"/>
          <w:numId w:val="16"/>
        </w:numPr>
        <w:tabs>
          <w:tab w:val="num" w:pos="1134"/>
        </w:tabs>
        <w:spacing w:line="264" w:lineRule="auto"/>
        <w:ind w:left="1134" w:hanging="425"/>
        <w:contextualSpacing w:val="0"/>
        <w:jc w:val="both"/>
        <w:rPr>
          <w:rFonts w:ascii="Bookman Old Style" w:hAnsi="Bookman Old Style"/>
          <w:sz w:val="23"/>
          <w:szCs w:val="23"/>
        </w:rPr>
      </w:pPr>
      <w:r w:rsidRPr="00154274">
        <w:rPr>
          <w:rFonts w:ascii="Bookman Old Style" w:hAnsi="Bookman Old Style"/>
          <w:sz w:val="23"/>
          <w:szCs w:val="23"/>
        </w:rPr>
        <w:t>zhotovitel uzavřel smlouvu o prodeji či nájmu podniku či jeho části, na</w:t>
      </w:r>
      <w:r w:rsidR="004221CC">
        <w:rPr>
          <w:rFonts w:ascii="Bookman Old Style" w:hAnsi="Bookman Old Style"/>
          <w:sz w:val="23"/>
          <w:szCs w:val="23"/>
        </w:rPr>
        <w:t> </w:t>
      </w:r>
      <w:r w:rsidRPr="00154274">
        <w:rPr>
          <w:rFonts w:ascii="Bookman Old Style" w:hAnsi="Bookman Old Style"/>
          <w:sz w:val="23"/>
          <w:szCs w:val="23"/>
        </w:rPr>
        <w:t xml:space="preserve">základě které převedl, resp. pronajal, svůj podnik či tu jeho část, jejíž součástí jsou i práva a závazky z právního vztahu dle této smlouvy na třetí osobu; </w:t>
      </w:r>
    </w:p>
    <w:p w14:paraId="6EAD8324" w14:textId="77777777" w:rsidR="00154274" w:rsidRPr="00154274" w:rsidRDefault="00154274" w:rsidP="00154274">
      <w:pPr>
        <w:spacing w:before="120" w:after="120" w:line="264" w:lineRule="auto"/>
        <w:ind w:left="709" w:hanging="6"/>
        <w:jc w:val="both"/>
        <w:rPr>
          <w:rFonts w:ascii="Bookman Old Style" w:hAnsi="Bookman Old Style"/>
          <w:sz w:val="23"/>
          <w:szCs w:val="23"/>
        </w:rPr>
      </w:pPr>
      <w:r w:rsidRPr="00154274">
        <w:rPr>
          <w:rFonts w:ascii="Bookman Old Style" w:hAnsi="Bookman Old Style"/>
          <w:sz w:val="23"/>
          <w:szCs w:val="23"/>
        </w:rPr>
        <w:t xml:space="preserve">V případě odstoupení od této smlouvy kteroukoliv ze smluvních stran provedou smluvní strany nejpozději do 14 dnů ode dne účinnosti odstoupení od smlouvy vypořádání vzájemných závazků a pohledávek. </w:t>
      </w:r>
    </w:p>
    <w:p w14:paraId="19AABA4E" w14:textId="77777777" w:rsidR="00154274" w:rsidRPr="00154274" w:rsidRDefault="00154274" w:rsidP="00154274">
      <w:pPr>
        <w:spacing w:line="264" w:lineRule="auto"/>
        <w:jc w:val="center"/>
        <w:rPr>
          <w:rFonts w:ascii="Bookman Old Style" w:hAnsi="Bookman Old Style"/>
          <w:b/>
          <w:sz w:val="23"/>
          <w:szCs w:val="23"/>
        </w:rPr>
      </w:pPr>
    </w:p>
    <w:p w14:paraId="45BA00E7" w14:textId="77777777" w:rsidR="00154274" w:rsidRPr="00154274" w:rsidRDefault="00154274" w:rsidP="00154274">
      <w:pPr>
        <w:spacing w:line="264" w:lineRule="auto"/>
        <w:jc w:val="center"/>
        <w:rPr>
          <w:rFonts w:ascii="Bookman Old Style" w:hAnsi="Bookman Old Style"/>
          <w:sz w:val="23"/>
          <w:szCs w:val="23"/>
        </w:rPr>
      </w:pPr>
      <w:r w:rsidRPr="00154274">
        <w:rPr>
          <w:rFonts w:ascii="Bookman Old Style" w:hAnsi="Bookman Old Style"/>
          <w:b/>
          <w:sz w:val="23"/>
          <w:szCs w:val="23"/>
        </w:rPr>
        <w:t>Článek XIII.</w:t>
      </w:r>
    </w:p>
    <w:p w14:paraId="0BC16B19" w14:textId="77777777" w:rsidR="00154274" w:rsidRPr="00154274" w:rsidRDefault="00154274" w:rsidP="00154274">
      <w:pPr>
        <w:spacing w:after="120"/>
        <w:jc w:val="center"/>
        <w:rPr>
          <w:rFonts w:ascii="Bookman Old Style" w:hAnsi="Bookman Old Style"/>
          <w:b/>
          <w:sz w:val="23"/>
          <w:szCs w:val="23"/>
        </w:rPr>
      </w:pPr>
      <w:r w:rsidRPr="00154274">
        <w:rPr>
          <w:rFonts w:ascii="Bookman Old Style" w:hAnsi="Bookman Old Style"/>
          <w:b/>
          <w:sz w:val="23"/>
          <w:szCs w:val="23"/>
        </w:rPr>
        <w:t>Nebezpečí škody na věci a přechod vlastnického práva</w:t>
      </w:r>
    </w:p>
    <w:p w14:paraId="16365502" w14:textId="77777777" w:rsidR="00154274" w:rsidRPr="00154274" w:rsidRDefault="00154274" w:rsidP="00154274">
      <w:pPr>
        <w:pStyle w:val="Odstavecseseznamem"/>
        <w:numPr>
          <w:ilvl w:val="0"/>
          <w:numId w:val="15"/>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Zhotovitel nese od doby převzetí staveniště do řádného předání díla objednateli a řádného odevzdání staveniště objednateli nebezpečí škody díle a všech jeho zhotovovaných, obnovovaných, upravovaných a jiných částech,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D67E6AC" w14:textId="77777777" w:rsidR="00154274" w:rsidRPr="00154274" w:rsidRDefault="00154274" w:rsidP="00154274">
      <w:pPr>
        <w:pStyle w:val="Odstavecseseznamem"/>
        <w:numPr>
          <w:ilvl w:val="0"/>
          <w:numId w:val="15"/>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5609301F" w14:textId="77777777" w:rsidR="00154274" w:rsidRPr="00154274" w:rsidRDefault="00154274" w:rsidP="00154274">
      <w:pPr>
        <w:pStyle w:val="Odstavecseseznamem"/>
        <w:numPr>
          <w:ilvl w:val="0"/>
          <w:numId w:val="15"/>
        </w:numPr>
        <w:tabs>
          <w:tab w:val="left" w:pos="2552"/>
        </w:tabs>
        <w:autoSpaceDE w:val="0"/>
        <w:autoSpaceDN w:val="0"/>
        <w:adjustRightInd w:val="0"/>
        <w:spacing w:after="120"/>
        <w:ind w:left="426" w:hanging="426"/>
        <w:contextualSpacing w:val="0"/>
        <w:jc w:val="both"/>
        <w:rPr>
          <w:rFonts w:ascii="Bookman Old Style" w:hAnsi="Bookman Old Style"/>
          <w:noProof w:val="0"/>
          <w:sz w:val="23"/>
          <w:szCs w:val="23"/>
        </w:rPr>
      </w:pPr>
      <w:r w:rsidRPr="00154274">
        <w:rPr>
          <w:rFonts w:ascii="Bookman Old Style" w:hAnsi="Bookman Old Style"/>
          <w:sz w:val="23"/>
          <w:szCs w:val="23"/>
        </w:rPr>
        <w:lastRenderedPageBreak/>
        <w:t xml:space="preserve">Objednatel je od počátku vlastníkem zhotovovaného díla a všech věcí, které zhotovitel opatřil k provedení díla od okamžiku jejich zabudování do díla. </w:t>
      </w:r>
    </w:p>
    <w:p w14:paraId="3987F4B9" w14:textId="77777777" w:rsidR="00154274" w:rsidRPr="00154274" w:rsidRDefault="00154274" w:rsidP="00154274">
      <w:pPr>
        <w:spacing w:line="264" w:lineRule="auto"/>
        <w:jc w:val="both"/>
        <w:rPr>
          <w:rFonts w:ascii="Bookman Old Style" w:hAnsi="Bookman Old Style"/>
          <w:b/>
          <w:sz w:val="23"/>
          <w:szCs w:val="23"/>
        </w:rPr>
      </w:pPr>
    </w:p>
    <w:p w14:paraId="2FC4206B" w14:textId="77777777" w:rsidR="00154274" w:rsidRPr="00154274" w:rsidRDefault="00154274" w:rsidP="00154274">
      <w:pPr>
        <w:spacing w:line="264" w:lineRule="auto"/>
        <w:jc w:val="center"/>
        <w:rPr>
          <w:rFonts w:ascii="Bookman Old Style" w:hAnsi="Bookman Old Style"/>
          <w:b/>
          <w:sz w:val="23"/>
          <w:szCs w:val="23"/>
        </w:rPr>
      </w:pPr>
      <w:r w:rsidRPr="00154274">
        <w:rPr>
          <w:rFonts w:ascii="Bookman Old Style" w:hAnsi="Bookman Old Style"/>
          <w:b/>
          <w:sz w:val="23"/>
          <w:szCs w:val="23"/>
        </w:rPr>
        <w:t>Článek XIV.</w:t>
      </w:r>
    </w:p>
    <w:p w14:paraId="121C8017" w14:textId="77777777" w:rsidR="00154274" w:rsidRPr="00154274" w:rsidRDefault="00154274" w:rsidP="00154274">
      <w:pPr>
        <w:spacing w:after="120"/>
        <w:jc w:val="center"/>
        <w:rPr>
          <w:rFonts w:ascii="Bookman Old Style" w:hAnsi="Bookman Old Style"/>
          <w:b/>
          <w:sz w:val="23"/>
          <w:szCs w:val="23"/>
        </w:rPr>
      </w:pPr>
      <w:r w:rsidRPr="00154274">
        <w:rPr>
          <w:rFonts w:ascii="Bookman Old Style" w:hAnsi="Bookman Old Style"/>
          <w:b/>
          <w:sz w:val="23"/>
          <w:szCs w:val="23"/>
        </w:rPr>
        <w:t xml:space="preserve">Pojištění </w:t>
      </w:r>
    </w:p>
    <w:p w14:paraId="6A6AB650" w14:textId="3B1907DD" w:rsidR="00154274" w:rsidRPr="00154274" w:rsidRDefault="00154274" w:rsidP="00154274">
      <w:pPr>
        <w:pStyle w:val="Odstavecseseznamem"/>
        <w:numPr>
          <w:ilvl w:val="0"/>
          <w:numId w:val="17"/>
        </w:numPr>
        <w:tabs>
          <w:tab w:val="num" w:pos="426"/>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Odpovědnost za škodu na zhotovovaném díle nebo jeho části nese zhotovitel v</w:t>
      </w:r>
      <w:r w:rsidR="004221CC">
        <w:rPr>
          <w:rFonts w:ascii="Bookman Old Style" w:hAnsi="Bookman Old Style"/>
          <w:sz w:val="23"/>
          <w:szCs w:val="23"/>
        </w:rPr>
        <w:t> </w:t>
      </w:r>
      <w:r w:rsidRPr="00154274">
        <w:rPr>
          <w:rFonts w:ascii="Bookman Old Style" w:hAnsi="Bookman Old Style"/>
          <w:sz w:val="23"/>
          <w:szCs w:val="23"/>
        </w:rPr>
        <w:t>plném rozsahu až do dne řádného předání díla. Zhotovitel nese odpovědnost původce odpadů, zavazuje se nezpůsobovat únik ropných, toxických či jiných škodlivých látek na stavbě. Zhotovitel je povinen nahradit objednateli škodu v</w:t>
      </w:r>
      <w:r w:rsidR="004221CC">
        <w:rPr>
          <w:rFonts w:ascii="Bookman Old Style" w:hAnsi="Bookman Old Style"/>
          <w:sz w:val="23"/>
          <w:szCs w:val="23"/>
        </w:rPr>
        <w:t> </w:t>
      </w:r>
      <w:r w:rsidRPr="00154274">
        <w:rPr>
          <w:rFonts w:ascii="Bookman Old Style" w:hAnsi="Bookman Old Style"/>
          <w:sz w:val="23"/>
          <w:szCs w:val="23"/>
        </w:rPr>
        <w:t>plné výši, která vznikla při realizaci díla, bez ohledu na zavinění.</w:t>
      </w:r>
    </w:p>
    <w:p w14:paraId="1AE1119A" w14:textId="0525F8FB" w:rsidR="00154274" w:rsidRPr="00154274" w:rsidRDefault="00154274" w:rsidP="00154274">
      <w:pPr>
        <w:pStyle w:val="Odstavecseseznamem"/>
        <w:numPr>
          <w:ilvl w:val="0"/>
          <w:numId w:val="17"/>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 xml:space="preserve">Zhotovitel je povinen při podpisu této smlouvy oběma smluvními stranami objednateli předložit originál uzavřené pojistné smlouvy, jejímž předmětem je pojištění odpovědnost za škodu způsobenou zhotovitelem třetí osobě, přičemž výše pojistné částky činí min. </w:t>
      </w:r>
      <w:r w:rsidRPr="004221CC">
        <w:rPr>
          <w:rFonts w:ascii="Bookman Old Style" w:hAnsi="Bookman Old Style"/>
          <w:sz w:val="23"/>
          <w:szCs w:val="23"/>
        </w:rPr>
        <w:t>1</w:t>
      </w:r>
      <w:r w:rsidR="004221CC" w:rsidRPr="004221CC">
        <w:rPr>
          <w:rFonts w:ascii="Bookman Old Style" w:hAnsi="Bookman Old Style"/>
          <w:sz w:val="23"/>
          <w:szCs w:val="23"/>
        </w:rPr>
        <w:t>.</w:t>
      </w:r>
      <w:r w:rsidRPr="004221CC">
        <w:rPr>
          <w:rFonts w:ascii="Bookman Old Style" w:hAnsi="Bookman Old Style"/>
          <w:sz w:val="23"/>
          <w:szCs w:val="23"/>
        </w:rPr>
        <w:t>000.000,- Kč</w:t>
      </w:r>
      <w:r w:rsidRPr="00154274">
        <w:rPr>
          <w:rFonts w:ascii="Bookman Old Style" w:hAnsi="Bookman Old Style"/>
          <w:sz w:val="23"/>
          <w:szCs w:val="23"/>
        </w:rPr>
        <w:t xml:space="preserve"> (slovy: jedenmilionkorunčeských)</w:t>
      </w:r>
      <w:r w:rsidRPr="00154274">
        <w:rPr>
          <w:rFonts w:ascii="Bookman Old Style" w:eastAsia="Calibri" w:hAnsi="Bookman Old Style"/>
          <w:sz w:val="23"/>
          <w:szCs w:val="23"/>
          <w:lang w:eastAsia="en-US"/>
        </w:rPr>
        <w:t>.</w:t>
      </w:r>
      <w:r w:rsidRPr="00154274">
        <w:rPr>
          <w:rFonts w:ascii="Bookman Old Style" w:hAnsi="Bookman Old Style"/>
          <w:sz w:val="23"/>
          <w:szCs w:val="23"/>
        </w:rPr>
        <w:t xml:space="preserve"> Prostá kopie pojistné smlouvy nebo prostá kopie pojistného certifikátu je </w:t>
      </w:r>
      <w:r w:rsidRPr="00154274">
        <w:rPr>
          <w:rFonts w:ascii="Bookman Old Style" w:hAnsi="Bookman Old Style"/>
          <w:sz w:val="23"/>
          <w:szCs w:val="23"/>
          <w:u w:val="single"/>
        </w:rPr>
        <w:t xml:space="preserve">Přílohou č. </w:t>
      </w:r>
      <w:r w:rsidR="00FC2033">
        <w:rPr>
          <w:rFonts w:ascii="Bookman Old Style" w:hAnsi="Bookman Old Style"/>
          <w:sz w:val="23"/>
          <w:szCs w:val="23"/>
          <w:u w:val="single"/>
        </w:rPr>
        <w:t>2</w:t>
      </w:r>
      <w:r w:rsidRPr="00154274">
        <w:rPr>
          <w:rFonts w:ascii="Bookman Old Style" w:hAnsi="Bookman Old Style"/>
          <w:sz w:val="23"/>
          <w:szCs w:val="23"/>
        </w:rPr>
        <w:t xml:space="preserve"> této smlouvy. Zhotovitel se zavazuje, že po celou dobu trvání této smlouvy a po dobu záruční doby bude pojištěn ve smyslu tohoto ustanovení, a</w:t>
      </w:r>
      <w:r w:rsidR="004221CC">
        <w:rPr>
          <w:rFonts w:ascii="Bookman Old Style" w:hAnsi="Bookman Old Style"/>
          <w:sz w:val="23"/>
          <w:szCs w:val="23"/>
        </w:rPr>
        <w:t> </w:t>
      </w:r>
      <w:r w:rsidRPr="00154274">
        <w:rPr>
          <w:rFonts w:ascii="Bookman Old Style" w:hAnsi="Bookman Old Style"/>
          <w:sz w:val="23"/>
          <w:szCs w:val="23"/>
        </w:rPr>
        <w:t>že nedojde ke snížení pojistného plnění pod částku uvedenou v tomto odstavci. Porušení této povinnosti ze strany zhotovitele považují strany této smlouvy za</w:t>
      </w:r>
      <w:r w:rsidR="004221CC">
        <w:rPr>
          <w:rFonts w:ascii="Bookman Old Style" w:hAnsi="Bookman Old Style"/>
          <w:sz w:val="23"/>
          <w:szCs w:val="23"/>
        </w:rPr>
        <w:t> </w:t>
      </w:r>
      <w:r w:rsidRPr="00154274">
        <w:rPr>
          <w:rFonts w:ascii="Bookman Old Style" w:hAnsi="Bookman Old Style"/>
          <w:sz w:val="23"/>
          <w:szCs w:val="23"/>
        </w:rPr>
        <w:t>podstatné porušení smlouvy zakládající právo objednatele od smlouvy odstoupit.</w:t>
      </w:r>
    </w:p>
    <w:p w14:paraId="476D020F" w14:textId="15E7C776" w:rsidR="00154274" w:rsidRPr="00154274" w:rsidRDefault="00154274" w:rsidP="00154274">
      <w:pPr>
        <w:pStyle w:val="Odstavecseseznamem"/>
        <w:numPr>
          <w:ilvl w:val="0"/>
          <w:numId w:val="17"/>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XIV. odst.</w:t>
      </w:r>
      <w:r w:rsidR="004221CC">
        <w:rPr>
          <w:rFonts w:ascii="Bookman Old Style" w:hAnsi="Bookman Old Style"/>
          <w:sz w:val="23"/>
          <w:szCs w:val="23"/>
        </w:rPr>
        <w:t> </w:t>
      </w:r>
      <w:r w:rsidRPr="00154274">
        <w:rPr>
          <w:rFonts w:ascii="Bookman Old Style" w:hAnsi="Bookman Old Style"/>
          <w:sz w:val="23"/>
          <w:szCs w:val="23"/>
        </w:rPr>
        <w:t>1 a odst. 2 této smlouvy, odškodnit, ochránit a zbavit objednatele veškeré odpovědnosti v souvislosti se ztrátami, výdaji, náklady, újmou, škodou či odpovědností za škodu na majetku nebo škodu plynoucí z újmy na zdraví nebo smrti osob.</w:t>
      </w:r>
    </w:p>
    <w:p w14:paraId="397779C6" w14:textId="77777777" w:rsidR="00154274" w:rsidRPr="00154274" w:rsidRDefault="00154274" w:rsidP="00154274">
      <w:pPr>
        <w:ind w:left="680" w:hanging="680"/>
        <w:jc w:val="both"/>
        <w:rPr>
          <w:rFonts w:ascii="Bookman Old Style" w:hAnsi="Bookman Old Style"/>
          <w:sz w:val="23"/>
          <w:szCs w:val="23"/>
        </w:rPr>
      </w:pPr>
    </w:p>
    <w:p w14:paraId="3787669D" w14:textId="77777777" w:rsidR="00154274" w:rsidRPr="00154274" w:rsidRDefault="00154274" w:rsidP="005F3140">
      <w:pPr>
        <w:pStyle w:val="Odstavecseseznamem"/>
        <w:tabs>
          <w:tab w:val="left" w:pos="2552"/>
          <w:tab w:val="left" w:pos="3402"/>
        </w:tabs>
        <w:ind w:left="425"/>
        <w:contextualSpacing w:val="0"/>
        <w:jc w:val="center"/>
        <w:rPr>
          <w:rFonts w:ascii="Bookman Old Style" w:hAnsi="Bookman Old Style"/>
          <w:sz w:val="23"/>
          <w:szCs w:val="23"/>
        </w:rPr>
      </w:pPr>
      <w:r w:rsidRPr="00154274">
        <w:rPr>
          <w:rFonts w:ascii="Bookman Old Style" w:hAnsi="Bookman Old Style"/>
          <w:b/>
          <w:sz w:val="23"/>
          <w:szCs w:val="23"/>
        </w:rPr>
        <w:t>Článek XV.</w:t>
      </w:r>
    </w:p>
    <w:p w14:paraId="60786C06" w14:textId="66DCCAEC" w:rsidR="00154274" w:rsidRPr="00154274" w:rsidRDefault="00154274" w:rsidP="005F3140">
      <w:pPr>
        <w:spacing w:after="120"/>
        <w:jc w:val="center"/>
        <w:rPr>
          <w:rFonts w:ascii="Bookman Old Style" w:hAnsi="Bookman Old Style"/>
          <w:b/>
          <w:sz w:val="23"/>
          <w:szCs w:val="23"/>
        </w:rPr>
      </w:pPr>
      <w:bookmarkStart w:id="1" w:name="_Toc243753685"/>
      <w:bookmarkStart w:id="2" w:name="_Toc256429601"/>
      <w:r w:rsidRPr="00154274">
        <w:rPr>
          <w:rFonts w:ascii="Bookman Old Style" w:hAnsi="Bookman Old Style"/>
          <w:b/>
          <w:sz w:val="23"/>
          <w:szCs w:val="23"/>
        </w:rPr>
        <w:t>Společná ustanovení</w:t>
      </w:r>
    </w:p>
    <w:bookmarkEnd w:id="1"/>
    <w:bookmarkEnd w:id="2"/>
    <w:p w14:paraId="06D51DF7" w14:textId="7A60EDA1" w:rsidR="00154274" w:rsidRPr="00154274" w:rsidRDefault="00154274" w:rsidP="00154274">
      <w:pPr>
        <w:pStyle w:val="Odstavecseseznamem"/>
        <w:numPr>
          <w:ilvl w:val="0"/>
          <w:numId w:val="18"/>
        </w:numPr>
        <w:tabs>
          <w:tab w:val="left" w:pos="2552"/>
        </w:tabs>
        <w:spacing w:after="120"/>
        <w:ind w:left="426" w:hanging="426"/>
        <w:contextualSpacing w:val="0"/>
        <w:jc w:val="both"/>
        <w:rPr>
          <w:rFonts w:ascii="Bookman Old Style" w:hAnsi="Bookman Old Style"/>
          <w:i/>
          <w:sz w:val="23"/>
          <w:szCs w:val="23"/>
        </w:rPr>
      </w:pPr>
      <w:r w:rsidRPr="00154274">
        <w:rPr>
          <w:rFonts w:ascii="Bookman Old Style" w:hAnsi="Bookman Old Style"/>
          <w:sz w:val="23"/>
          <w:szCs w:val="23"/>
        </w:rPr>
        <w:t>Není-li touto smlouvou stanoveno výslovně něco jiného, lze tuto smlouvu měnit, doplňovat a upřesňovat pouze oboustranně odsouhlasenými, písemnými a</w:t>
      </w:r>
      <w:r w:rsidR="005F3140">
        <w:rPr>
          <w:rFonts w:ascii="Bookman Old Style" w:hAnsi="Bookman Old Style"/>
          <w:sz w:val="23"/>
          <w:szCs w:val="23"/>
        </w:rPr>
        <w:t> </w:t>
      </w:r>
      <w:r w:rsidRPr="00154274">
        <w:rPr>
          <w:rFonts w:ascii="Bookman Old Style" w:hAnsi="Bookman Old Style"/>
          <w:sz w:val="23"/>
          <w:szCs w:val="23"/>
        </w:rPr>
        <w:t>průběžně číslovanými dodatky, podepsanými oprávněnými zástupci obou smluvních stran.</w:t>
      </w:r>
    </w:p>
    <w:p w14:paraId="38EB42E8" w14:textId="098179B2" w:rsidR="00154274" w:rsidRPr="00154274" w:rsidRDefault="00154274" w:rsidP="00154274">
      <w:pPr>
        <w:pStyle w:val="Odstavecseseznamem"/>
        <w:numPr>
          <w:ilvl w:val="0"/>
          <w:numId w:val="18"/>
        </w:numPr>
        <w:tabs>
          <w:tab w:val="left" w:pos="2552"/>
        </w:tabs>
        <w:spacing w:after="120"/>
        <w:ind w:left="426" w:hanging="426"/>
        <w:contextualSpacing w:val="0"/>
        <w:jc w:val="both"/>
        <w:rPr>
          <w:rFonts w:ascii="Bookman Old Style" w:hAnsi="Bookman Old Style"/>
          <w:i/>
          <w:sz w:val="23"/>
          <w:szCs w:val="23"/>
        </w:rPr>
      </w:pPr>
      <w:r w:rsidRPr="00154274">
        <w:rPr>
          <w:rFonts w:ascii="Bookman Old Style" w:hAnsi="Bookman Old Style"/>
          <w:sz w:val="23"/>
          <w:szCs w:val="23"/>
        </w:rPr>
        <w:t>Veškeré spory mezi smluvními stranami vyplývající nebo související s</w:t>
      </w:r>
      <w:r w:rsidR="005F3140">
        <w:rPr>
          <w:rFonts w:ascii="Bookman Old Style" w:hAnsi="Bookman Old Style"/>
          <w:sz w:val="23"/>
          <w:szCs w:val="23"/>
        </w:rPr>
        <w:t> </w:t>
      </w:r>
      <w:r w:rsidRPr="00154274">
        <w:rPr>
          <w:rFonts w:ascii="Bookman Old Style" w:hAnsi="Bookman Old Style"/>
          <w:sz w:val="23"/>
          <w:szCs w:val="23"/>
        </w:rPr>
        <w:t>ustanoveními této smlouvy budou řešeny nejprve smírně. V případě, že se nepodaří vyřešit takový spor smírnou cestou, může se kterákoli ze smluvních stran obrátit v souladu se zákonem č. 99/1963 Sb., občanský soudní řád, ve</w:t>
      </w:r>
      <w:r w:rsidR="005F3140">
        <w:rPr>
          <w:rFonts w:ascii="Bookman Old Style" w:hAnsi="Bookman Old Style"/>
          <w:sz w:val="23"/>
          <w:szCs w:val="23"/>
        </w:rPr>
        <w:t> </w:t>
      </w:r>
      <w:r w:rsidRPr="00154274">
        <w:rPr>
          <w:rFonts w:ascii="Bookman Old Style" w:hAnsi="Bookman Old Style"/>
          <w:sz w:val="23"/>
          <w:szCs w:val="23"/>
        </w:rPr>
        <w:t>znění pozdějších předpisů, na soud.</w:t>
      </w:r>
      <w:r w:rsidRPr="00154274">
        <w:rPr>
          <w:rFonts w:ascii="Bookman Old Style" w:eastAsia="Calibri" w:hAnsi="Bookman Old Style"/>
          <w:sz w:val="23"/>
          <w:szCs w:val="23"/>
        </w:rPr>
        <w:t xml:space="preserve"> Smluvní strany se dohodly, že v souladu s ust. § 89a o.s.ř. v případě vedení soudního řízení pro pohledávky, závazky, práva či povinnosti vyplývající kterékoliv smluvní straně z této smlouvy, z jejího porušení či ukončení, nebo vzniklé v souvislosti s právními vztahy založenými touto smlouvou, bude místně příslušným soudem prvého stupně Okresní soud </w:t>
      </w:r>
      <w:r w:rsidR="005F3140">
        <w:rPr>
          <w:rFonts w:ascii="Bookman Old Style" w:eastAsia="Calibri" w:hAnsi="Bookman Old Style"/>
          <w:sz w:val="23"/>
          <w:szCs w:val="23"/>
        </w:rPr>
        <w:t>Praha - východ</w:t>
      </w:r>
      <w:r w:rsidRPr="00154274">
        <w:rPr>
          <w:rFonts w:ascii="Bookman Old Style" w:eastAsia="Calibri" w:hAnsi="Bookman Old Style"/>
          <w:sz w:val="23"/>
          <w:szCs w:val="23"/>
        </w:rPr>
        <w:t>, bude-li dána věcná příslušnost okresního soudu, anebo Krajský soud v Praze, bude-li věcně příslušným krajský soud.</w:t>
      </w:r>
    </w:p>
    <w:p w14:paraId="34727E45" w14:textId="77777777" w:rsidR="00154274" w:rsidRPr="00154274" w:rsidRDefault="00154274" w:rsidP="00154274">
      <w:pPr>
        <w:pStyle w:val="Odstavecseseznamem"/>
        <w:numPr>
          <w:ilvl w:val="0"/>
          <w:numId w:val="18"/>
        </w:numPr>
        <w:tabs>
          <w:tab w:val="left" w:pos="2552"/>
        </w:tabs>
        <w:spacing w:after="120"/>
        <w:ind w:left="426" w:hanging="426"/>
        <w:contextualSpacing w:val="0"/>
        <w:jc w:val="both"/>
        <w:rPr>
          <w:rFonts w:ascii="Bookman Old Style" w:hAnsi="Bookman Old Style"/>
          <w:i/>
          <w:sz w:val="23"/>
          <w:szCs w:val="23"/>
        </w:rPr>
      </w:pPr>
      <w:r w:rsidRPr="00154274">
        <w:rPr>
          <w:rFonts w:ascii="Bookman Old Style" w:hAnsi="Bookman Old Style"/>
          <w:sz w:val="23"/>
          <w:szCs w:val="23"/>
        </w:rPr>
        <w:lastRenderedPageBreak/>
        <w:t xml:space="preserve">Smluvní strany si ujednávají, že tato smlouva a veškeré vztahy z této smlouvy vyplývající se řídí právním řádem České republiky, a to zejména ustanoveními občanského zákoníku. </w:t>
      </w:r>
      <w:r w:rsidRPr="00154274">
        <w:rPr>
          <w:rFonts w:ascii="Bookman Old Style" w:hAnsi="Bookman Old Style"/>
          <w:noProof w:val="0"/>
          <w:sz w:val="23"/>
          <w:szCs w:val="23"/>
        </w:rPr>
        <w:t>Ustanovení § 1800 občanského zákoníku se nepoužije.</w:t>
      </w:r>
    </w:p>
    <w:p w14:paraId="2762FB8E" w14:textId="77777777" w:rsidR="00154274" w:rsidRPr="00154274" w:rsidRDefault="00154274" w:rsidP="00154274">
      <w:pPr>
        <w:pStyle w:val="Odstavecseseznamem"/>
        <w:numPr>
          <w:ilvl w:val="0"/>
          <w:numId w:val="18"/>
        </w:numPr>
        <w:tabs>
          <w:tab w:val="left" w:pos="2552"/>
        </w:tabs>
        <w:spacing w:after="120"/>
        <w:ind w:left="426" w:hanging="426"/>
        <w:contextualSpacing w:val="0"/>
        <w:jc w:val="both"/>
        <w:rPr>
          <w:rFonts w:ascii="Bookman Old Style" w:hAnsi="Bookman Old Style"/>
          <w:i/>
          <w:sz w:val="23"/>
          <w:szCs w:val="23"/>
        </w:rPr>
      </w:pPr>
      <w:r w:rsidRPr="00154274">
        <w:rPr>
          <w:rFonts w:ascii="Bookman Old Style" w:hAnsi="Bookman Old Style"/>
          <w:noProof w:val="0"/>
          <w:sz w:val="23"/>
          <w:szCs w:val="23"/>
        </w:rPr>
        <w:t xml:space="preserve">Zhotovitel výslovně souhlasí se zpracováním svých osobních údajů pro účely vyhotovení, realizace a archivace této smlouvy objednatelem a s případným poskytnutím informací, to vše v souladu s platnými právními předpisy. </w:t>
      </w:r>
    </w:p>
    <w:p w14:paraId="1B592BF0" w14:textId="77777777" w:rsidR="00154274" w:rsidRPr="00154274" w:rsidRDefault="00154274" w:rsidP="00154274">
      <w:pPr>
        <w:rPr>
          <w:rFonts w:ascii="Bookman Old Style" w:hAnsi="Bookman Old Style"/>
          <w:sz w:val="23"/>
          <w:szCs w:val="23"/>
        </w:rPr>
      </w:pPr>
    </w:p>
    <w:p w14:paraId="46F75640" w14:textId="77777777" w:rsidR="00154274" w:rsidRPr="00154274" w:rsidRDefault="00154274" w:rsidP="00154274">
      <w:pPr>
        <w:pStyle w:val="Odstavecseseznamem"/>
        <w:tabs>
          <w:tab w:val="left" w:pos="2552"/>
          <w:tab w:val="left" w:pos="3402"/>
        </w:tabs>
        <w:ind w:left="425"/>
        <w:contextualSpacing w:val="0"/>
        <w:jc w:val="center"/>
        <w:rPr>
          <w:rFonts w:ascii="Bookman Old Style" w:hAnsi="Bookman Old Style"/>
          <w:sz w:val="23"/>
          <w:szCs w:val="23"/>
        </w:rPr>
      </w:pPr>
      <w:r w:rsidRPr="00154274">
        <w:rPr>
          <w:rFonts w:ascii="Bookman Old Style" w:hAnsi="Bookman Old Style"/>
          <w:b/>
          <w:sz w:val="23"/>
          <w:szCs w:val="23"/>
        </w:rPr>
        <w:t>Článek XVI.</w:t>
      </w:r>
    </w:p>
    <w:p w14:paraId="19B4BAB5" w14:textId="77777777" w:rsidR="00154274" w:rsidRPr="00154274" w:rsidRDefault="00154274" w:rsidP="00154274">
      <w:pPr>
        <w:spacing w:after="120"/>
        <w:ind w:firstLine="425"/>
        <w:jc w:val="center"/>
        <w:rPr>
          <w:rFonts w:ascii="Bookman Old Style" w:hAnsi="Bookman Old Style"/>
          <w:sz w:val="23"/>
          <w:szCs w:val="23"/>
        </w:rPr>
      </w:pPr>
      <w:r w:rsidRPr="00154274">
        <w:rPr>
          <w:rFonts w:ascii="Bookman Old Style" w:hAnsi="Bookman Old Style"/>
          <w:b/>
          <w:sz w:val="23"/>
          <w:szCs w:val="23"/>
        </w:rPr>
        <w:t>Závěrečná ustanovení</w:t>
      </w:r>
    </w:p>
    <w:p w14:paraId="456B62FB" w14:textId="77777777" w:rsidR="00154274" w:rsidRPr="00154274" w:rsidRDefault="00154274" w:rsidP="005F3140">
      <w:pPr>
        <w:pStyle w:val="Odstavecseseznamem"/>
        <w:numPr>
          <w:ilvl w:val="0"/>
          <w:numId w:val="19"/>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Tato smlouva nabývá platnosti a účinnosti v den jejího podpisu osobami oběma smluvními stranami.</w:t>
      </w:r>
    </w:p>
    <w:p w14:paraId="43C11DFC" w14:textId="77777777" w:rsidR="00154274" w:rsidRPr="00154274" w:rsidRDefault="00154274" w:rsidP="00154274">
      <w:pPr>
        <w:pStyle w:val="Odstavecseseznamem"/>
        <w:numPr>
          <w:ilvl w:val="0"/>
          <w:numId w:val="19"/>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 xml:space="preserve">Tato smlouva byla vyhotovena ve čtyřech stejnopisech, z nichž objednatel obdrží dvě vyhotovení a zhotovitel dvě vyhotovení. </w:t>
      </w:r>
    </w:p>
    <w:p w14:paraId="62A82E7A" w14:textId="77777777" w:rsidR="00154274" w:rsidRPr="00154274" w:rsidRDefault="00154274" w:rsidP="00154274">
      <w:pPr>
        <w:pStyle w:val="Odstavecseseznamem"/>
        <w:numPr>
          <w:ilvl w:val="0"/>
          <w:numId w:val="19"/>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690BE7AB" w14:textId="77777777" w:rsidR="00154274" w:rsidRPr="00154274" w:rsidRDefault="00154274" w:rsidP="00154274">
      <w:pPr>
        <w:pStyle w:val="Odstavecseseznamem"/>
        <w:numPr>
          <w:ilvl w:val="0"/>
          <w:numId w:val="19"/>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 xml:space="preserve">Nedílnou součást této smlouvy tvoří jako přílohy této smlouvy: </w:t>
      </w:r>
    </w:p>
    <w:p w14:paraId="08C373CD" w14:textId="77777777" w:rsidR="00154274" w:rsidRPr="00154274" w:rsidRDefault="00154274" w:rsidP="00154274">
      <w:pPr>
        <w:ind w:firstLine="709"/>
        <w:jc w:val="both"/>
        <w:rPr>
          <w:rFonts w:ascii="Bookman Old Style" w:hAnsi="Bookman Old Style"/>
          <w:sz w:val="23"/>
          <w:szCs w:val="23"/>
        </w:rPr>
      </w:pPr>
      <w:r w:rsidRPr="00154274">
        <w:rPr>
          <w:rFonts w:ascii="Bookman Old Style" w:hAnsi="Bookman Old Style"/>
          <w:sz w:val="23"/>
          <w:szCs w:val="23"/>
        </w:rPr>
        <w:t xml:space="preserve">Příloha č. 1: </w:t>
      </w:r>
      <w:r w:rsidRPr="00154274">
        <w:rPr>
          <w:rFonts w:ascii="Bookman Old Style" w:hAnsi="Bookman Old Style"/>
          <w:sz w:val="23"/>
          <w:szCs w:val="23"/>
        </w:rPr>
        <w:tab/>
        <w:t>Oceněný výkaz výměr</w:t>
      </w:r>
    </w:p>
    <w:p w14:paraId="4D3E296F" w14:textId="48265888" w:rsidR="00154274" w:rsidRPr="00154274" w:rsidRDefault="00154274" w:rsidP="00154274">
      <w:pPr>
        <w:ind w:left="709"/>
        <w:jc w:val="both"/>
        <w:rPr>
          <w:rFonts w:ascii="Bookman Old Style" w:hAnsi="Bookman Old Style"/>
          <w:sz w:val="23"/>
          <w:szCs w:val="23"/>
        </w:rPr>
      </w:pPr>
      <w:r w:rsidRPr="00154274">
        <w:rPr>
          <w:rFonts w:ascii="Bookman Old Style" w:hAnsi="Bookman Old Style"/>
          <w:sz w:val="23"/>
          <w:szCs w:val="23"/>
        </w:rPr>
        <w:t xml:space="preserve">Příloha č. 2: </w:t>
      </w:r>
      <w:r w:rsidRPr="00154274">
        <w:rPr>
          <w:rFonts w:ascii="Bookman Old Style" w:hAnsi="Bookman Old Style"/>
          <w:sz w:val="23"/>
          <w:szCs w:val="23"/>
        </w:rPr>
        <w:tab/>
        <w:t>Kopie pojistné smlouvy/pojistného certifikátu</w:t>
      </w:r>
    </w:p>
    <w:p w14:paraId="64C8565F" w14:textId="583E6258" w:rsidR="00154274" w:rsidRPr="00154274" w:rsidRDefault="00154274" w:rsidP="00154274">
      <w:pPr>
        <w:ind w:left="709"/>
        <w:jc w:val="both"/>
        <w:rPr>
          <w:rFonts w:ascii="Bookman Old Style" w:hAnsi="Bookman Old Style"/>
          <w:noProof w:val="0"/>
          <w:sz w:val="23"/>
          <w:szCs w:val="23"/>
        </w:rPr>
      </w:pPr>
      <w:r w:rsidRPr="00154274">
        <w:rPr>
          <w:rFonts w:ascii="Bookman Old Style" w:hAnsi="Bookman Old Style"/>
          <w:sz w:val="23"/>
          <w:szCs w:val="23"/>
        </w:rPr>
        <w:t>Příloha č. 3:</w:t>
      </w:r>
      <w:r w:rsidRPr="00154274">
        <w:rPr>
          <w:rFonts w:ascii="Bookman Old Style" w:hAnsi="Bookman Old Style"/>
          <w:sz w:val="23"/>
          <w:szCs w:val="23"/>
        </w:rPr>
        <w:tab/>
      </w:r>
      <w:r w:rsidR="005F3140">
        <w:rPr>
          <w:rFonts w:ascii="Bookman Old Style" w:hAnsi="Bookman Old Style"/>
          <w:sz w:val="23"/>
          <w:szCs w:val="23"/>
        </w:rPr>
        <w:tab/>
      </w:r>
      <w:r w:rsidRPr="00154274">
        <w:rPr>
          <w:rFonts w:ascii="Bookman Old Style" w:hAnsi="Bookman Old Style"/>
          <w:noProof w:val="0"/>
          <w:sz w:val="23"/>
          <w:szCs w:val="23"/>
        </w:rPr>
        <w:t>Nabídka zhotovitele archivovaná u objednatele</w:t>
      </w:r>
    </w:p>
    <w:p w14:paraId="74A66C8D" w14:textId="77777777" w:rsidR="00154274" w:rsidRPr="00154274" w:rsidRDefault="00154274" w:rsidP="00154274">
      <w:pPr>
        <w:ind w:left="709"/>
        <w:jc w:val="both"/>
        <w:rPr>
          <w:rFonts w:ascii="Bookman Old Style" w:hAnsi="Bookman Old Style"/>
          <w:sz w:val="23"/>
          <w:szCs w:val="23"/>
        </w:rPr>
      </w:pPr>
    </w:p>
    <w:p w14:paraId="2F9F4899" w14:textId="4D6E9570" w:rsidR="00154274" w:rsidRPr="00154274" w:rsidRDefault="00154274" w:rsidP="00154274">
      <w:pPr>
        <w:pStyle w:val="Odstavecseseznamem"/>
        <w:numPr>
          <w:ilvl w:val="0"/>
          <w:numId w:val="19"/>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 xml:space="preserve">Zhotovitel není oprávněn postoupit práva, povinnosti, závazky a pohledávky plynoucí z této smlouvy na třetí osobu bez předchozího písemného </w:t>
      </w:r>
      <w:r w:rsidR="005F3140">
        <w:rPr>
          <w:rFonts w:ascii="Bookman Old Style" w:hAnsi="Bookman Old Style"/>
          <w:sz w:val="23"/>
          <w:szCs w:val="23"/>
        </w:rPr>
        <w:t xml:space="preserve">souhlasu </w:t>
      </w:r>
      <w:r w:rsidRPr="00154274">
        <w:rPr>
          <w:rFonts w:ascii="Bookman Old Style" w:hAnsi="Bookman Old Style"/>
          <w:sz w:val="23"/>
          <w:szCs w:val="23"/>
        </w:rPr>
        <w:t>objednatele.</w:t>
      </w:r>
    </w:p>
    <w:p w14:paraId="0CB0D44D" w14:textId="53E61E03" w:rsidR="00154274" w:rsidRPr="00154274" w:rsidRDefault="00154274" w:rsidP="00154274">
      <w:pPr>
        <w:pStyle w:val="Odstavecseseznamem"/>
        <w:numPr>
          <w:ilvl w:val="0"/>
          <w:numId w:val="19"/>
        </w:numPr>
        <w:tabs>
          <w:tab w:val="left" w:pos="2552"/>
        </w:tabs>
        <w:spacing w:after="120"/>
        <w:ind w:left="426" w:hanging="426"/>
        <w:contextualSpacing w:val="0"/>
        <w:jc w:val="both"/>
        <w:rPr>
          <w:rFonts w:ascii="Bookman Old Style" w:hAnsi="Bookman Old Style"/>
          <w:sz w:val="23"/>
          <w:szCs w:val="23"/>
        </w:rPr>
      </w:pPr>
      <w:r w:rsidRPr="00154274">
        <w:rPr>
          <w:rFonts w:ascii="Bookman Old Style" w:hAnsi="Bookman Old Style"/>
          <w:sz w:val="23"/>
          <w:szCs w:val="23"/>
        </w:rPr>
        <w:t>Smluvní strany prohlašují, že tuto smlouvu uzavírají po vzájemné dohodě na</w:t>
      </w:r>
      <w:r w:rsidR="005F3140">
        <w:rPr>
          <w:rFonts w:ascii="Bookman Old Style" w:hAnsi="Bookman Old Style"/>
          <w:sz w:val="23"/>
          <w:szCs w:val="23"/>
        </w:rPr>
        <w:t> </w:t>
      </w:r>
      <w:r w:rsidRPr="00154274">
        <w:rPr>
          <w:rFonts w:ascii="Bookman Old Style" w:hAnsi="Bookman Old Style"/>
          <w:sz w:val="23"/>
          <w:szCs w:val="23"/>
        </w:rPr>
        <w:t>základě jejich pravé a svobodné vůle, určitě, vážně a srozumitelně a nikoliv v</w:t>
      </w:r>
      <w:r w:rsidR="005F3140">
        <w:rPr>
          <w:rFonts w:ascii="Bookman Old Style" w:hAnsi="Bookman Old Style"/>
          <w:sz w:val="23"/>
          <w:szCs w:val="23"/>
        </w:rPr>
        <w:t> </w:t>
      </w:r>
      <w:r w:rsidRPr="00154274">
        <w:rPr>
          <w:rFonts w:ascii="Bookman Old Style" w:hAnsi="Bookman Old Style"/>
          <w:sz w:val="23"/>
          <w:szCs w:val="23"/>
        </w:rPr>
        <w:t>omylu. Smluvní strany si smlouvu přečetly a s jejím obsahem souhlasí a</w:t>
      </w:r>
      <w:r w:rsidR="005F3140">
        <w:rPr>
          <w:rFonts w:ascii="Bookman Old Style" w:hAnsi="Bookman Old Style"/>
          <w:sz w:val="23"/>
          <w:szCs w:val="23"/>
        </w:rPr>
        <w:t> </w:t>
      </w:r>
      <w:r w:rsidRPr="00154274">
        <w:rPr>
          <w:rFonts w:ascii="Bookman Old Style" w:hAnsi="Bookman Old Style"/>
          <w:sz w:val="23"/>
          <w:szCs w:val="23"/>
        </w:rPr>
        <w:t>na</w:t>
      </w:r>
      <w:r w:rsidR="005F3140">
        <w:rPr>
          <w:rFonts w:ascii="Bookman Old Style" w:hAnsi="Bookman Old Style"/>
          <w:sz w:val="23"/>
          <w:szCs w:val="23"/>
        </w:rPr>
        <w:t> </w:t>
      </w:r>
      <w:r w:rsidRPr="00154274">
        <w:rPr>
          <w:rFonts w:ascii="Bookman Old Style" w:hAnsi="Bookman Old Style"/>
          <w:sz w:val="23"/>
          <w:szCs w:val="23"/>
        </w:rPr>
        <w:t>důkaz toho připojují své podpisy.</w:t>
      </w:r>
    </w:p>
    <w:p w14:paraId="76CD42B8" w14:textId="074B144B" w:rsidR="00154274" w:rsidRDefault="00154274" w:rsidP="00154274">
      <w:pPr>
        <w:spacing w:line="264" w:lineRule="auto"/>
        <w:jc w:val="both"/>
        <w:rPr>
          <w:rFonts w:ascii="Bookman Old Style" w:hAnsi="Bookman Old Style"/>
          <w:sz w:val="23"/>
          <w:szCs w:val="23"/>
        </w:rPr>
      </w:pPr>
    </w:p>
    <w:p w14:paraId="665622BD" w14:textId="77777777" w:rsidR="005F3140" w:rsidRPr="00154274" w:rsidRDefault="005F3140" w:rsidP="00154274">
      <w:pPr>
        <w:spacing w:line="264" w:lineRule="auto"/>
        <w:jc w:val="both"/>
        <w:rPr>
          <w:rFonts w:ascii="Bookman Old Style" w:hAnsi="Bookman Old Style"/>
          <w:sz w:val="23"/>
          <w:szCs w:val="23"/>
        </w:rPr>
      </w:pPr>
    </w:p>
    <w:p w14:paraId="3B858840" w14:textId="77777777" w:rsidR="00154274" w:rsidRPr="00154274" w:rsidRDefault="00154274" w:rsidP="00154274">
      <w:pPr>
        <w:spacing w:line="264" w:lineRule="auto"/>
        <w:jc w:val="both"/>
        <w:rPr>
          <w:rFonts w:ascii="Bookman Old Style" w:hAnsi="Bookman Old Style"/>
          <w:sz w:val="23"/>
          <w:szCs w:val="23"/>
        </w:rPr>
      </w:pPr>
      <w:r w:rsidRPr="00154274">
        <w:rPr>
          <w:rFonts w:ascii="Bookman Old Style" w:hAnsi="Bookman Old Style"/>
          <w:sz w:val="23"/>
          <w:szCs w:val="23"/>
        </w:rPr>
        <w:t>Za objednatele:</w:t>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r>
      <w:r w:rsidRPr="00154274">
        <w:rPr>
          <w:rFonts w:ascii="Bookman Old Style" w:hAnsi="Bookman Old Style"/>
          <w:sz w:val="23"/>
          <w:szCs w:val="23"/>
        </w:rPr>
        <w:tab/>
        <w:t>Za zhotovitele:</w:t>
      </w:r>
    </w:p>
    <w:p w14:paraId="0CC8DF63" w14:textId="77777777" w:rsidR="00154274" w:rsidRPr="00154274" w:rsidRDefault="00154274" w:rsidP="00154274">
      <w:pPr>
        <w:pStyle w:val="Odstavecseseznamem"/>
        <w:tabs>
          <w:tab w:val="left" w:pos="2552"/>
          <w:tab w:val="left" w:pos="3402"/>
        </w:tabs>
        <w:spacing w:after="120"/>
        <w:ind w:left="425"/>
        <w:contextualSpacing w:val="0"/>
        <w:jc w:val="both"/>
        <w:rPr>
          <w:rFonts w:ascii="Bookman Old Style" w:hAnsi="Bookman Old Style"/>
          <w:sz w:val="23"/>
          <w:szCs w:val="23"/>
        </w:rPr>
      </w:pPr>
    </w:p>
    <w:p w14:paraId="112E8E2B" w14:textId="77777777" w:rsidR="00154274" w:rsidRPr="00154274" w:rsidRDefault="00154274" w:rsidP="00154274">
      <w:pPr>
        <w:pStyle w:val="Seznam2"/>
        <w:ind w:left="0" w:firstLine="0"/>
        <w:jc w:val="both"/>
        <w:rPr>
          <w:rFonts w:ascii="Bookman Old Style" w:hAnsi="Bookman Old Style"/>
          <w:sz w:val="23"/>
          <w:szCs w:val="23"/>
        </w:rPr>
      </w:pPr>
    </w:p>
    <w:p w14:paraId="4210B9C0" w14:textId="77777777" w:rsidR="00154274" w:rsidRPr="00154274" w:rsidRDefault="00154274" w:rsidP="00154274">
      <w:pPr>
        <w:pStyle w:val="Seznam2"/>
        <w:ind w:left="0" w:firstLine="0"/>
        <w:jc w:val="both"/>
        <w:rPr>
          <w:rFonts w:ascii="Bookman Old Style" w:hAnsi="Bookman Old Style"/>
          <w:sz w:val="23"/>
          <w:szCs w:val="23"/>
        </w:rPr>
      </w:pPr>
    </w:p>
    <w:p w14:paraId="16B2C216" w14:textId="77777777" w:rsidR="00154274" w:rsidRPr="00154274" w:rsidRDefault="00154274" w:rsidP="00154274">
      <w:pPr>
        <w:pStyle w:val="Seznam2"/>
        <w:ind w:left="0" w:firstLine="0"/>
        <w:jc w:val="both"/>
        <w:rPr>
          <w:rFonts w:ascii="Bookman Old Style" w:hAnsi="Bookman Old Style"/>
          <w:sz w:val="23"/>
          <w:szCs w:val="23"/>
        </w:rPr>
      </w:pPr>
    </w:p>
    <w:tbl>
      <w:tblPr>
        <w:tblW w:w="0" w:type="auto"/>
        <w:tblCellMar>
          <w:left w:w="70" w:type="dxa"/>
          <w:right w:w="70" w:type="dxa"/>
        </w:tblCellMar>
        <w:tblLook w:val="0000" w:firstRow="0" w:lastRow="0" w:firstColumn="0" w:lastColumn="0" w:noHBand="0" w:noVBand="0"/>
      </w:tblPr>
      <w:tblGrid>
        <w:gridCol w:w="2910"/>
        <w:gridCol w:w="2911"/>
        <w:gridCol w:w="2911"/>
      </w:tblGrid>
      <w:tr w:rsidR="00154274" w:rsidRPr="00154274" w14:paraId="3D0CD2D5" w14:textId="77777777" w:rsidTr="00CD500D">
        <w:trPr>
          <w:trHeight w:val="378"/>
        </w:trPr>
        <w:tc>
          <w:tcPr>
            <w:tcW w:w="2910" w:type="dxa"/>
            <w:tcBorders>
              <w:bottom w:val="single" w:sz="4" w:space="0" w:color="auto"/>
            </w:tcBorders>
          </w:tcPr>
          <w:p w14:paraId="62CC7678" w14:textId="77777777" w:rsidR="00154274" w:rsidRPr="00154274" w:rsidRDefault="00154274" w:rsidP="00CD500D">
            <w:pPr>
              <w:pStyle w:val="Seznam2"/>
              <w:ind w:left="0" w:firstLine="0"/>
              <w:jc w:val="both"/>
              <w:rPr>
                <w:rFonts w:ascii="Bookman Old Style" w:hAnsi="Bookman Old Style"/>
                <w:sz w:val="23"/>
                <w:szCs w:val="23"/>
              </w:rPr>
            </w:pPr>
          </w:p>
        </w:tc>
        <w:tc>
          <w:tcPr>
            <w:tcW w:w="2911" w:type="dxa"/>
          </w:tcPr>
          <w:p w14:paraId="58E9C770" w14:textId="77777777" w:rsidR="00154274" w:rsidRPr="00154274" w:rsidRDefault="00154274" w:rsidP="00CD500D">
            <w:pPr>
              <w:pStyle w:val="Seznam2"/>
              <w:ind w:left="0" w:firstLine="0"/>
              <w:jc w:val="both"/>
              <w:rPr>
                <w:rFonts w:ascii="Bookman Old Style" w:hAnsi="Bookman Old Style"/>
                <w:sz w:val="23"/>
                <w:szCs w:val="23"/>
              </w:rPr>
            </w:pPr>
          </w:p>
        </w:tc>
        <w:tc>
          <w:tcPr>
            <w:tcW w:w="2911" w:type="dxa"/>
            <w:tcBorders>
              <w:bottom w:val="single" w:sz="4" w:space="0" w:color="auto"/>
            </w:tcBorders>
          </w:tcPr>
          <w:p w14:paraId="1B94F878" w14:textId="77777777" w:rsidR="00154274" w:rsidRPr="00154274" w:rsidRDefault="00154274" w:rsidP="00CD500D">
            <w:pPr>
              <w:pStyle w:val="Seznam2"/>
              <w:ind w:left="0" w:firstLine="0"/>
              <w:jc w:val="both"/>
              <w:rPr>
                <w:rFonts w:ascii="Bookman Old Style" w:hAnsi="Bookman Old Style"/>
                <w:sz w:val="23"/>
                <w:szCs w:val="23"/>
              </w:rPr>
            </w:pPr>
          </w:p>
        </w:tc>
      </w:tr>
      <w:tr w:rsidR="00154274" w:rsidRPr="00154274" w14:paraId="43E4F141" w14:textId="77777777" w:rsidTr="00CD500D">
        <w:trPr>
          <w:trHeight w:val="358"/>
        </w:trPr>
        <w:tc>
          <w:tcPr>
            <w:tcW w:w="2910" w:type="dxa"/>
            <w:tcBorders>
              <w:top w:val="single" w:sz="4" w:space="0" w:color="auto"/>
            </w:tcBorders>
          </w:tcPr>
          <w:p w14:paraId="30011AE8" w14:textId="00CF6D10" w:rsidR="00154274" w:rsidRPr="00154274" w:rsidRDefault="00154274" w:rsidP="00CD500D">
            <w:pPr>
              <w:pStyle w:val="Seznam2"/>
              <w:spacing w:before="120"/>
              <w:ind w:left="0" w:firstLine="0"/>
              <w:jc w:val="center"/>
              <w:rPr>
                <w:rFonts w:ascii="Bookman Old Style" w:hAnsi="Bookman Old Style"/>
                <w:b/>
                <w:sz w:val="23"/>
                <w:szCs w:val="23"/>
              </w:rPr>
            </w:pPr>
            <w:r w:rsidRPr="00154274">
              <w:rPr>
                <w:rFonts w:ascii="Bookman Old Style" w:hAnsi="Bookman Old Style"/>
                <w:b/>
                <w:sz w:val="23"/>
                <w:szCs w:val="23"/>
              </w:rPr>
              <w:t xml:space="preserve">za </w:t>
            </w:r>
            <w:r w:rsidR="005F3140">
              <w:rPr>
                <w:rFonts w:ascii="Bookman Old Style" w:hAnsi="Bookman Old Style"/>
                <w:b/>
                <w:sz w:val="23"/>
                <w:szCs w:val="23"/>
              </w:rPr>
              <w:t>Obec Radějovice</w:t>
            </w:r>
          </w:p>
          <w:p w14:paraId="357214D7" w14:textId="72B697C8" w:rsidR="00154274" w:rsidRPr="00154274" w:rsidRDefault="005F3140" w:rsidP="00CD500D">
            <w:pPr>
              <w:pStyle w:val="Seznam2"/>
              <w:ind w:left="0" w:firstLine="0"/>
              <w:jc w:val="center"/>
              <w:rPr>
                <w:rFonts w:ascii="Bookman Old Style" w:hAnsi="Bookman Old Style"/>
                <w:sz w:val="23"/>
                <w:szCs w:val="23"/>
              </w:rPr>
            </w:pPr>
            <w:r>
              <w:rPr>
                <w:rFonts w:ascii="Bookman Old Style" w:hAnsi="Bookman Old Style"/>
                <w:sz w:val="23"/>
                <w:szCs w:val="23"/>
              </w:rPr>
              <w:t xml:space="preserve">Mgr. </w:t>
            </w:r>
            <w:r w:rsidR="00154274" w:rsidRPr="00154274">
              <w:rPr>
                <w:rFonts w:ascii="Bookman Old Style" w:hAnsi="Bookman Old Style"/>
                <w:sz w:val="23"/>
                <w:szCs w:val="23"/>
              </w:rPr>
              <w:t xml:space="preserve">Ing. </w:t>
            </w:r>
            <w:r>
              <w:rPr>
                <w:rFonts w:ascii="Bookman Old Style" w:hAnsi="Bookman Old Style"/>
                <w:sz w:val="23"/>
                <w:szCs w:val="23"/>
              </w:rPr>
              <w:t>Helena Křížová</w:t>
            </w:r>
            <w:r w:rsidR="00154274" w:rsidRPr="00154274">
              <w:rPr>
                <w:rFonts w:ascii="Bookman Old Style" w:hAnsi="Bookman Old Style"/>
                <w:sz w:val="23"/>
                <w:szCs w:val="23"/>
              </w:rPr>
              <w:t xml:space="preserve"> starosta</w:t>
            </w:r>
          </w:p>
        </w:tc>
        <w:tc>
          <w:tcPr>
            <w:tcW w:w="2911" w:type="dxa"/>
          </w:tcPr>
          <w:p w14:paraId="74965EC8" w14:textId="77777777" w:rsidR="00154274" w:rsidRPr="00154274" w:rsidRDefault="00154274" w:rsidP="00CD500D">
            <w:pPr>
              <w:pStyle w:val="Seznam2"/>
              <w:ind w:left="0" w:firstLine="0"/>
              <w:jc w:val="both"/>
              <w:rPr>
                <w:rFonts w:ascii="Bookman Old Style" w:hAnsi="Bookman Old Style"/>
                <w:sz w:val="23"/>
                <w:szCs w:val="23"/>
              </w:rPr>
            </w:pPr>
          </w:p>
        </w:tc>
        <w:tc>
          <w:tcPr>
            <w:tcW w:w="2911" w:type="dxa"/>
            <w:tcBorders>
              <w:top w:val="single" w:sz="4" w:space="0" w:color="auto"/>
            </w:tcBorders>
          </w:tcPr>
          <w:p w14:paraId="47BF2753" w14:textId="77777777" w:rsidR="00154274" w:rsidRPr="005F3140" w:rsidRDefault="00154274" w:rsidP="00CD500D">
            <w:pPr>
              <w:pStyle w:val="Seznam2"/>
              <w:spacing w:before="120"/>
              <w:ind w:left="0" w:firstLine="0"/>
              <w:jc w:val="center"/>
              <w:rPr>
                <w:rFonts w:ascii="Bookman Old Style" w:hAnsi="Bookman Old Style"/>
                <w:b/>
                <w:sz w:val="23"/>
                <w:szCs w:val="23"/>
                <w:highlight w:val="green"/>
              </w:rPr>
            </w:pPr>
            <w:r w:rsidRPr="005F3140">
              <w:rPr>
                <w:rFonts w:ascii="Bookman Old Style" w:hAnsi="Bookman Old Style"/>
                <w:b/>
                <w:sz w:val="23"/>
                <w:szCs w:val="23"/>
                <w:highlight w:val="green"/>
              </w:rPr>
              <w:t>DOPLNÍ ÚČASTNÍK</w:t>
            </w:r>
          </w:p>
          <w:p w14:paraId="0B5480FC" w14:textId="799FECC4" w:rsidR="00154274" w:rsidRPr="00154274" w:rsidRDefault="00154274" w:rsidP="00CD500D">
            <w:pPr>
              <w:pStyle w:val="Seznam2"/>
              <w:ind w:left="0" w:firstLine="0"/>
              <w:jc w:val="center"/>
              <w:rPr>
                <w:rFonts w:ascii="Bookman Old Style" w:hAnsi="Bookman Old Style"/>
                <w:b/>
                <w:sz w:val="23"/>
                <w:szCs w:val="23"/>
                <w:highlight w:val="yellow"/>
              </w:rPr>
            </w:pPr>
            <w:r w:rsidRPr="005F3140">
              <w:rPr>
                <w:rFonts w:ascii="Bookman Old Style" w:hAnsi="Bookman Old Style"/>
                <w:b/>
                <w:sz w:val="23"/>
                <w:szCs w:val="23"/>
                <w:highlight w:val="green"/>
              </w:rPr>
              <w:t>DOPLNÍ ÚČASTNÍK</w:t>
            </w:r>
          </w:p>
        </w:tc>
      </w:tr>
      <w:tr w:rsidR="00154274" w:rsidRPr="00154274" w14:paraId="23049D43" w14:textId="77777777" w:rsidTr="00CD500D">
        <w:trPr>
          <w:trHeight w:val="358"/>
        </w:trPr>
        <w:tc>
          <w:tcPr>
            <w:tcW w:w="2910" w:type="dxa"/>
          </w:tcPr>
          <w:p w14:paraId="41081CCF" w14:textId="77777777" w:rsidR="00154274" w:rsidRPr="00154274" w:rsidRDefault="00154274" w:rsidP="00CD500D">
            <w:pPr>
              <w:pStyle w:val="Seznam2"/>
              <w:ind w:left="0" w:firstLine="0"/>
              <w:jc w:val="center"/>
              <w:rPr>
                <w:rFonts w:ascii="Bookman Old Style" w:hAnsi="Bookman Old Style"/>
                <w:sz w:val="23"/>
                <w:szCs w:val="23"/>
              </w:rPr>
            </w:pPr>
          </w:p>
        </w:tc>
        <w:tc>
          <w:tcPr>
            <w:tcW w:w="2911" w:type="dxa"/>
          </w:tcPr>
          <w:p w14:paraId="6F461500" w14:textId="77777777" w:rsidR="00154274" w:rsidRPr="00154274" w:rsidRDefault="00154274" w:rsidP="00CD500D">
            <w:pPr>
              <w:pStyle w:val="Seznam2"/>
              <w:ind w:left="0" w:firstLine="0"/>
              <w:jc w:val="both"/>
              <w:rPr>
                <w:rFonts w:ascii="Bookman Old Style" w:hAnsi="Bookman Old Style"/>
                <w:sz w:val="23"/>
                <w:szCs w:val="23"/>
              </w:rPr>
            </w:pPr>
          </w:p>
        </w:tc>
        <w:tc>
          <w:tcPr>
            <w:tcW w:w="2911" w:type="dxa"/>
          </w:tcPr>
          <w:p w14:paraId="6EA09F1A" w14:textId="77777777" w:rsidR="00154274" w:rsidRPr="00154274" w:rsidRDefault="00154274" w:rsidP="00CD500D">
            <w:pPr>
              <w:pStyle w:val="Seznam2"/>
              <w:ind w:left="0" w:firstLine="0"/>
              <w:jc w:val="center"/>
              <w:rPr>
                <w:rFonts w:ascii="Bookman Old Style" w:hAnsi="Bookman Old Style"/>
                <w:sz w:val="23"/>
                <w:szCs w:val="23"/>
              </w:rPr>
            </w:pPr>
          </w:p>
        </w:tc>
      </w:tr>
    </w:tbl>
    <w:p w14:paraId="0311CDB7" w14:textId="77777777" w:rsidR="00154274" w:rsidRPr="00154274" w:rsidRDefault="00154274" w:rsidP="00154274">
      <w:pPr>
        <w:tabs>
          <w:tab w:val="left" w:pos="426"/>
          <w:tab w:val="left" w:pos="851"/>
          <w:tab w:val="left" w:pos="1134"/>
        </w:tabs>
        <w:ind w:left="426"/>
        <w:rPr>
          <w:rFonts w:ascii="Bookman Old Style" w:hAnsi="Bookman Old Style"/>
          <w:sz w:val="22"/>
          <w:szCs w:val="22"/>
        </w:rPr>
      </w:pPr>
    </w:p>
    <w:p w14:paraId="2D6311F2" w14:textId="77777777" w:rsidR="002F2834" w:rsidRPr="00154274" w:rsidRDefault="002F2834" w:rsidP="00154274">
      <w:pPr>
        <w:rPr>
          <w:rFonts w:ascii="Bookman Old Style" w:hAnsi="Bookman Old Style"/>
        </w:rPr>
      </w:pPr>
    </w:p>
    <w:sectPr w:rsidR="002F2834" w:rsidRPr="00154274" w:rsidSect="007E0B5A">
      <w:headerReference w:type="default" r:id="rId5"/>
      <w:footerReference w:type="even" r:id="rId6"/>
      <w:footerReference w:type="default" r:id="rId7"/>
      <w:headerReference w:type="first" r:id="rId8"/>
      <w:pgSz w:w="11906" w:h="16838"/>
      <w:pgMar w:top="1417" w:right="1286" w:bottom="1417" w:left="126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94A6" w14:textId="77777777" w:rsidR="0052550B" w:rsidRDefault="00FC2033"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146831" w14:textId="77777777" w:rsidR="0052550B" w:rsidRDefault="00FC2033" w:rsidP="007E0B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B6F5" w14:textId="77777777" w:rsidR="0052550B" w:rsidRDefault="00FC2033"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18</w:t>
    </w:r>
    <w:r>
      <w:rPr>
        <w:rStyle w:val="slostrnky"/>
      </w:rPr>
      <w:fldChar w:fldCharType="end"/>
    </w:r>
  </w:p>
  <w:p w14:paraId="6447CEE9" w14:textId="77777777" w:rsidR="0052550B" w:rsidRDefault="00FC2033" w:rsidP="007E0B5A">
    <w:pPr>
      <w:pStyle w:val="Zp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85B3" w14:textId="77777777" w:rsidR="0052550B" w:rsidRPr="00563206" w:rsidRDefault="00FC2033" w:rsidP="002B1E9D">
    <w:pPr>
      <w:pStyle w:val="Zhlav1"/>
      <w:pBdr>
        <w:bottom w:val="single" w:sz="8" w:space="0" w:color="000000"/>
      </w:pBdr>
      <w:tabs>
        <w:tab w:val="left" w:pos="2410"/>
        <w:tab w:val="left" w:pos="2552"/>
        <w:tab w:val="left" w:pos="6804"/>
      </w:tabs>
      <w:jc w:val="center"/>
      <w:rPr>
        <w:sz w:val="16"/>
        <w:szCs w:val="16"/>
      </w:rPr>
    </w:pPr>
    <w:r>
      <w:rPr>
        <w:sz w:val="16"/>
      </w:rPr>
      <w:t xml:space="preserve">Příloha č. </w:t>
    </w:r>
    <w:r>
      <w:rPr>
        <w:sz w:val="16"/>
      </w:rPr>
      <w:t>4</w:t>
    </w:r>
    <w:r>
      <w:rPr>
        <w:sz w:val="16"/>
      </w:rPr>
      <w:t xml:space="preserve"> </w:t>
    </w:r>
    <w:r>
      <w:rPr>
        <w:sz w:val="16"/>
      </w:rPr>
      <w:t>-</w:t>
    </w:r>
    <w:r>
      <w:rPr>
        <w:sz w:val="16"/>
      </w:rPr>
      <w:t xml:space="preserve"> závazný vzor smlouvy o dílo</w:t>
    </w:r>
  </w:p>
  <w:p w14:paraId="6ACF01EA" w14:textId="77777777" w:rsidR="0052550B" w:rsidRDefault="00FC20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55AD" w14:textId="77777777" w:rsidR="00230DCA" w:rsidRDefault="00FC2033" w:rsidP="00230DCA">
    <w:pPr>
      <w:pStyle w:val="Zhlav"/>
    </w:pPr>
    <w:r>
      <w:t xml:space="preserve">                    </w:t>
    </w:r>
    <w:r>
      <w:t xml:space="preserve">        </w:t>
    </w:r>
    <w:r>
      <w:t xml:space="preserve">    </w:t>
    </w:r>
  </w:p>
  <w:p w14:paraId="0BCA7C9B" w14:textId="77777777" w:rsidR="00230DCA" w:rsidRDefault="00FC20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673"/>
    <w:multiLevelType w:val="hybridMultilevel"/>
    <w:tmpl w:val="DE08950C"/>
    <w:name w:val="WW8Num8"/>
    <w:lvl w:ilvl="0" w:tplc="9460CA04">
      <w:start w:val="1"/>
      <w:numFmt w:val="decimal"/>
      <w:lvlText w:val="%1."/>
      <w:lvlJc w:val="left"/>
      <w:pPr>
        <w:ind w:left="720" w:hanging="360"/>
      </w:pPr>
      <w:rPr>
        <w:rFonts w:hint="default"/>
        <w:b w:val="0"/>
      </w:rPr>
    </w:lvl>
    <w:lvl w:ilvl="1" w:tplc="1D42D392" w:tentative="1">
      <w:start w:val="1"/>
      <w:numFmt w:val="lowerLetter"/>
      <w:pStyle w:val="lnek"/>
      <w:lvlText w:val="%2."/>
      <w:lvlJc w:val="left"/>
      <w:pPr>
        <w:ind w:left="1440" w:hanging="360"/>
      </w:pPr>
    </w:lvl>
    <w:lvl w:ilvl="2" w:tplc="1B247522" w:tentative="1">
      <w:start w:val="1"/>
      <w:numFmt w:val="lowerRoman"/>
      <w:lvlText w:val="%3."/>
      <w:lvlJc w:val="right"/>
      <w:pPr>
        <w:ind w:left="2160" w:hanging="180"/>
      </w:pPr>
    </w:lvl>
    <w:lvl w:ilvl="3" w:tplc="253CC864" w:tentative="1">
      <w:start w:val="1"/>
      <w:numFmt w:val="decimal"/>
      <w:lvlText w:val="%4."/>
      <w:lvlJc w:val="left"/>
      <w:pPr>
        <w:ind w:left="2880" w:hanging="360"/>
      </w:pPr>
    </w:lvl>
    <w:lvl w:ilvl="4" w:tplc="3190D728" w:tentative="1">
      <w:start w:val="1"/>
      <w:numFmt w:val="lowerLetter"/>
      <w:lvlText w:val="%5."/>
      <w:lvlJc w:val="left"/>
      <w:pPr>
        <w:ind w:left="3600" w:hanging="360"/>
      </w:pPr>
    </w:lvl>
    <w:lvl w:ilvl="5" w:tplc="CE7293C4" w:tentative="1">
      <w:start w:val="1"/>
      <w:numFmt w:val="lowerRoman"/>
      <w:lvlText w:val="%6."/>
      <w:lvlJc w:val="right"/>
      <w:pPr>
        <w:ind w:left="4320" w:hanging="180"/>
      </w:pPr>
    </w:lvl>
    <w:lvl w:ilvl="6" w:tplc="4430582A" w:tentative="1">
      <w:start w:val="1"/>
      <w:numFmt w:val="decimal"/>
      <w:lvlText w:val="%7."/>
      <w:lvlJc w:val="left"/>
      <w:pPr>
        <w:ind w:left="5040" w:hanging="360"/>
      </w:pPr>
    </w:lvl>
    <w:lvl w:ilvl="7" w:tplc="B2364CE4" w:tentative="1">
      <w:start w:val="1"/>
      <w:numFmt w:val="lowerLetter"/>
      <w:lvlText w:val="%8."/>
      <w:lvlJc w:val="left"/>
      <w:pPr>
        <w:ind w:left="5760" w:hanging="360"/>
      </w:pPr>
    </w:lvl>
    <w:lvl w:ilvl="8" w:tplc="36C46DAC" w:tentative="1">
      <w:start w:val="1"/>
      <w:numFmt w:val="lowerRoman"/>
      <w:lvlText w:val="%9."/>
      <w:lvlJc w:val="right"/>
      <w:pPr>
        <w:ind w:left="6480" w:hanging="180"/>
      </w:pPr>
    </w:lvl>
  </w:abstractNum>
  <w:abstractNum w:abstractNumId="1" w15:restartNumberingAfterBreak="0">
    <w:nsid w:val="04E907E5"/>
    <w:multiLevelType w:val="multilevel"/>
    <w:tmpl w:val="4ACE435E"/>
    <w:lvl w:ilvl="0">
      <w:start w:val="1"/>
      <w:numFmt w:val="decimal"/>
      <w:lvlText w:val="%1."/>
      <w:lvlJc w:val="left"/>
      <w:pPr>
        <w:tabs>
          <w:tab w:val="num" w:pos="720"/>
        </w:tabs>
        <w:ind w:left="720" w:hanging="720"/>
      </w:pPr>
      <w:rPr>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0A396A"/>
    <w:multiLevelType w:val="multilevel"/>
    <w:tmpl w:val="F5E63F0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5887F87"/>
    <w:multiLevelType w:val="hybridMultilevel"/>
    <w:tmpl w:val="C6D427B6"/>
    <w:lvl w:ilvl="0" w:tplc="FF9CCF5C">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872497A"/>
    <w:multiLevelType w:val="hybridMultilevel"/>
    <w:tmpl w:val="32CAE934"/>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D9F6BD5"/>
    <w:multiLevelType w:val="hybridMultilevel"/>
    <w:tmpl w:val="E16A2886"/>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328857D0"/>
    <w:multiLevelType w:val="hybridMultilevel"/>
    <w:tmpl w:val="E4BA5B28"/>
    <w:lvl w:ilvl="0" w:tplc="9E940AFE">
      <w:start w:val="1"/>
      <w:numFmt w:val="decimal"/>
      <w:lvlText w:val="%1."/>
      <w:lvlJc w:val="left"/>
      <w:pPr>
        <w:ind w:left="1004" w:hanging="360"/>
      </w:pPr>
      <w:rPr>
        <w:rFonts w:ascii="Times New Roman" w:hAnsi="Times New Roman" w:cs="Times New Roman"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3CC17565"/>
    <w:multiLevelType w:val="hybridMultilevel"/>
    <w:tmpl w:val="45AAF850"/>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40A42086"/>
    <w:multiLevelType w:val="multilevel"/>
    <w:tmpl w:val="C1988A14"/>
    <w:styleLink w:val="WW8Num28"/>
    <w:lvl w:ilvl="0">
      <w:start w:val="1"/>
      <w:numFmt w:val="decimal"/>
      <w:lvlText w:val="%1."/>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4B571AF4"/>
    <w:multiLevelType w:val="hybridMultilevel"/>
    <w:tmpl w:val="F634BB44"/>
    <w:lvl w:ilvl="0" w:tplc="C02CF6BE">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535953E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63B5176"/>
    <w:multiLevelType w:val="multilevel"/>
    <w:tmpl w:val="E822FFB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3" w15:restartNumberingAfterBreak="0">
    <w:nsid w:val="6290741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7016037"/>
    <w:multiLevelType w:val="hybridMultilevel"/>
    <w:tmpl w:val="A644F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F72D1D"/>
    <w:multiLevelType w:val="hybridMultilevel"/>
    <w:tmpl w:val="DE66A7C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6" w15:restartNumberingAfterBreak="0">
    <w:nsid w:val="72FA41D3"/>
    <w:multiLevelType w:val="hybridMultilevel"/>
    <w:tmpl w:val="187E0F78"/>
    <w:lvl w:ilvl="0" w:tplc="0405000F">
      <w:start w:val="1"/>
      <w:numFmt w:val="decimal"/>
      <w:lvlText w:val="%1."/>
      <w:lvlJc w:val="left"/>
      <w:pPr>
        <w:ind w:left="1004" w:hanging="360"/>
      </w:pPr>
      <w:rPr>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7F8F695A"/>
    <w:multiLevelType w:val="hybridMultilevel"/>
    <w:tmpl w:val="BD308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13"/>
  </w:num>
  <w:num w:numId="4">
    <w:abstractNumId w:val="14"/>
  </w:num>
  <w:num w:numId="5">
    <w:abstractNumId w:val="1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5"/>
  </w:num>
  <w:num w:numId="10">
    <w:abstractNumId w:val="15"/>
  </w:num>
  <w:num w:numId="11">
    <w:abstractNumId w:val="7"/>
  </w:num>
  <w:num w:numId="12">
    <w:abstractNumId w:val="6"/>
  </w:num>
  <w:num w:numId="13">
    <w:abstractNumId w:val="4"/>
  </w:num>
  <w:num w:numId="14">
    <w:abstractNumId w:val="0"/>
  </w:num>
  <w:num w:numId="15">
    <w:abstractNumId w:val="17"/>
  </w:num>
  <w:num w:numId="16">
    <w:abstractNumId w:val="2"/>
  </w:num>
  <w:num w:numId="17">
    <w:abstractNumId w:val="1"/>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74"/>
    <w:rsid w:val="00153B82"/>
    <w:rsid w:val="00154274"/>
    <w:rsid w:val="002F2834"/>
    <w:rsid w:val="004221CC"/>
    <w:rsid w:val="005F3140"/>
    <w:rsid w:val="008D2E83"/>
    <w:rsid w:val="00B30816"/>
    <w:rsid w:val="00FC2033"/>
    <w:rsid w:val="00FC70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83CB"/>
  <w15:chartTrackingRefBased/>
  <w15:docId w15:val="{7B09D235-4B70-4E41-B121-D26C079B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4274"/>
    <w:pPr>
      <w:spacing w:after="0" w:line="240" w:lineRule="auto"/>
    </w:pPr>
    <w:rPr>
      <w:rFonts w:ascii="Times New Roman" w:eastAsia="Times New Roman" w:hAnsi="Times New Roman" w:cs="Times New Roman"/>
      <w:noProof/>
      <w:sz w:val="20"/>
      <w:szCs w:val="20"/>
      <w:lang w:eastAsia="cs-CZ"/>
    </w:rPr>
  </w:style>
  <w:style w:type="paragraph" w:styleId="Nadpis2">
    <w:name w:val="heading 2"/>
    <w:basedOn w:val="Normln"/>
    <w:next w:val="Normln"/>
    <w:link w:val="Nadpis2Char"/>
    <w:uiPriority w:val="9"/>
    <w:semiHidden/>
    <w:unhideWhenUsed/>
    <w:qFormat/>
    <w:rsid w:val="001542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154274"/>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Textbody">
    <w:name w:val="Text body"/>
    <w:basedOn w:val="Standard"/>
    <w:rsid w:val="00154274"/>
    <w:pPr>
      <w:widowControl w:val="0"/>
    </w:pPr>
    <w:rPr>
      <w:sz w:val="24"/>
    </w:rPr>
  </w:style>
  <w:style w:type="paragraph" w:customStyle="1" w:styleId="SmlouvaA">
    <w:name w:val="Smlouva A"/>
    <w:rsid w:val="00154274"/>
    <w:pPr>
      <w:suppressAutoHyphens/>
      <w:autoSpaceDE w:val="0"/>
      <w:autoSpaceDN w:val="0"/>
      <w:spacing w:after="0" w:line="300" w:lineRule="atLeast"/>
      <w:jc w:val="center"/>
      <w:textAlignment w:val="baseline"/>
    </w:pPr>
    <w:rPr>
      <w:rFonts w:ascii="Times New Roman" w:eastAsia="Arial" w:hAnsi="Times New Roman" w:cs="Times New Roman"/>
      <w:b/>
      <w:bCs/>
      <w:color w:val="000000"/>
      <w:kern w:val="3"/>
      <w:sz w:val="28"/>
      <w:szCs w:val="28"/>
      <w:lang w:eastAsia="cs-CZ"/>
    </w:rPr>
  </w:style>
  <w:style w:type="paragraph" w:customStyle="1" w:styleId="NadpisPoznmky">
    <w:name w:val="Nadpis Poznámky"/>
    <w:next w:val="Textbody"/>
    <w:rsid w:val="00154274"/>
    <w:pPr>
      <w:tabs>
        <w:tab w:val="left" w:pos="283"/>
      </w:tabs>
      <w:suppressAutoHyphens/>
      <w:autoSpaceDE w:val="0"/>
      <w:autoSpaceDN w:val="0"/>
      <w:spacing w:after="198" w:line="220" w:lineRule="atLeast"/>
      <w:jc w:val="center"/>
      <w:textAlignment w:val="baseline"/>
    </w:pPr>
    <w:rPr>
      <w:rFonts w:ascii="Times New Roman" w:eastAsia="Arial" w:hAnsi="Times New Roman" w:cs="Times New Roman"/>
      <w:b/>
      <w:bCs/>
      <w:color w:val="000000"/>
      <w:kern w:val="3"/>
      <w:sz w:val="18"/>
      <w:szCs w:val="18"/>
      <w:lang w:eastAsia="cs-CZ"/>
    </w:rPr>
  </w:style>
  <w:style w:type="numbering" w:customStyle="1" w:styleId="WW8Num28">
    <w:name w:val="WW8Num28"/>
    <w:basedOn w:val="Bezseznamu"/>
    <w:rsid w:val="00154274"/>
    <w:pPr>
      <w:numPr>
        <w:numId w:val="1"/>
      </w:numPr>
    </w:pPr>
  </w:style>
  <w:style w:type="paragraph" w:styleId="Odstavecseseznamem">
    <w:name w:val="List Paragraph"/>
    <w:aliases w:val="Nad,Odstavec cíl se seznamem,Odstavec se seznamem5,Odstavec_muj,Odrážky,Datum_,List Paragraph"/>
    <w:basedOn w:val="Normln"/>
    <w:link w:val="OdstavecseseznamemChar"/>
    <w:uiPriority w:val="34"/>
    <w:qFormat/>
    <w:rsid w:val="00154274"/>
    <w:pPr>
      <w:ind w:left="720"/>
      <w:contextualSpacing/>
    </w:pPr>
  </w:style>
  <w:style w:type="character" w:customStyle="1" w:styleId="OdstavecseseznamemChar">
    <w:name w:val="Odstavec se seznamem Char"/>
    <w:aliases w:val="Nad Char,Odstavec cíl se seznamem Char,Odstavec se seznamem5 Char,Odstavec_muj Char,Odrážky Char,Datum_ Char,List Paragraph Char"/>
    <w:basedOn w:val="Standardnpsmoodstavce"/>
    <w:link w:val="Odstavecseseznamem"/>
    <w:uiPriority w:val="34"/>
    <w:locked/>
    <w:rsid w:val="00154274"/>
    <w:rPr>
      <w:rFonts w:ascii="Times New Roman" w:eastAsia="Times New Roman" w:hAnsi="Times New Roman" w:cs="Times New Roman"/>
      <w:noProof/>
      <w:sz w:val="20"/>
      <w:szCs w:val="20"/>
      <w:lang w:eastAsia="cs-CZ"/>
    </w:rPr>
  </w:style>
  <w:style w:type="paragraph" w:styleId="Zpat">
    <w:name w:val="footer"/>
    <w:basedOn w:val="Normln"/>
    <w:link w:val="ZpatChar"/>
    <w:rsid w:val="00154274"/>
    <w:pPr>
      <w:tabs>
        <w:tab w:val="center" w:pos="4536"/>
        <w:tab w:val="right" w:pos="9072"/>
      </w:tabs>
    </w:pPr>
  </w:style>
  <w:style w:type="character" w:customStyle="1" w:styleId="ZpatChar">
    <w:name w:val="Zápatí Char"/>
    <w:basedOn w:val="Standardnpsmoodstavce"/>
    <w:link w:val="Zpat"/>
    <w:rsid w:val="00154274"/>
    <w:rPr>
      <w:rFonts w:ascii="Times New Roman" w:eastAsia="Times New Roman" w:hAnsi="Times New Roman" w:cs="Times New Roman"/>
      <w:noProof/>
      <w:sz w:val="20"/>
      <w:szCs w:val="20"/>
      <w:lang w:eastAsia="cs-CZ"/>
    </w:rPr>
  </w:style>
  <w:style w:type="character" w:styleId="slostrnky">
    <w:name w:val="page number"/>
    <w:basedOn w:val="Standardnpsmoodstavce"/>
    <w:rsid w:val="00154274"/>
  </w:style>
  <w:style w:type="paragraph" w:styleId="Zhlav">
    <w:name w:val="header"/>
    <w:basedOn w:val="Normln"/>
    <w:link w:val="ZhlavChar"/>
    <w:rsid w:val="00154274"/>
    <w:pPr>
      <w:tabs>
        <w:tab w:val="center" w:pos="4536"/>
        <w:tab w:val="right" w:pos="9072"/>
      </w:tabs>
    </w:pPr>
  </w:style>
  <w:style w:type="character" w:customStyle="1" w:styleId="ZhlavChar">
    <w:name w:val="Záhlaví Char"/>
    <w:basedOn w:val="Standardnpsmoodstavce"/>
    <w:link w:val="Zhlav"/>
    <w:rsid w:val="00154274"/>
    <w:rPr>
      <w:rFonts w:ascii="Times New Roman" w:eastAsia="Times New Roman" w:hAnsi="Times New Roman" w:cs="Times New Roman"/>
      <w:noProof/>
      <w:sz w:val="20"/>
      <w:szCs w:val="20"/>
      <w:lang w:eastAsia="cs-CZ"/>
    </w:rPr>
  </w:style>
  <w:style w:type="paragraph" w:customStyle="1" w:styleId="Zhlav1">
    <w:name w:val="Záhlaví1"/>
    <w:basedOn w:val="Standard"/>
    <w:rsid w:val="00154274"/>
    <w:pPr>
      <w:tabs>
        <w:tab w:val="center" w:pos="4536"/>
        <w:tab w:val="right" w:pos="9072"/>
      </w:tabs>
    </w:pPr>
    <w:rPr>
      <w:sz w:val="24"/>
      <w:szCs w:val="24"/>
    </w:rPr>
  </w:style>
  <w:style w:type="paragraph" w:styleId="Seznam2">
    <w:name w:val="List 2"/>
    <w:basedOn w:val="Normln"/>
    <w:rsid w:val="00154274"/>
    <w:pPr>
      <w:ind w:left="566" w:hanging="283"/>
    </w:pPr>
    <w:rPr>
      <w:noProof w:val="0"/>
      <w:sz w:val="24"/>
      <w:szCs w:val="24"/>
    </w:rPr>
  </w:style>
  <w:style w:type="paragraph" w:styleId="Zkladntextodsazen3">
    <w:name w:val="Body Text Indent 3"/>
    <w:basedOn w:val="Normln"/>
    <w:link w:val="Zkladntextodsazen3Char"/>
    <w:semiHidden/>
    <w:unhideWhenUsed/>
    <w:rsid w:val="00154274"/>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154274"/>
    <w:rPr>
      <w:rFonts w:ascii="Times New Roman" w:eastAsia="Times New Roman" w:hAnsi="Times New Roman" w:cs="Times New Roman"/>
      <w:noProof/>
      <w:sz w:val="16"/>
      <w:szCs w:val="16"/>
      <w:lang w:eastAsia="cs-CZ"/>
    </w:rPr>
  </w:style>
  <w:style w:type="paragraph" w:customStyle="1" w:styleId="BodyText21">
    <w:name w:val="Body Text 21"/>
    <w:basedOn w:val="Normln"/>
    <w:rsid w:val="00154274"/>
    <w:pPr>
      <w:widowControl w:val="0"/>
      <w:jc w:val="both"/>
    </w:pPr>
    <w:rPr>
      <w:noProof w:val="0"/>
      <w:snapToGrid w:val="0"/>
      <w:sz w:val="22"/>
    </w:rPr>
  </w:style>
  <w:style w:type="paragraph" w:customStyle="1" w:styleId="lnek">
    <w:name w:val="článek"/>
    <w:basedOn w:val="Nadpis2"/>
    <w:rsid w:val="00154274"/>
    <w:pPr>
      <w:keepLines w:val="0"/>
      <w:numPr>
        <w:ilvl w:val="1"/>
        <w:numId w:val="14"/>
      </w:numPr>
      <w:tabs>
        <w:tab w:val="num" w:pos="360"/>
      </w:tabs>
      <w:spacing w:before="240" w:after="60" w:line="320" w:lineRule="atLeast"/>
      <w:ind w:left="0" w:firstLine="0"/>
    </w:pPr>
    <w:rPr>
      <w:rFonts w:ascii="Times New Roman" w:eastAsia="Times New Roman" w:hAnsi="Times New Roman" w:cs="Calibri"/>
      <w:noProof w:val="0"/>
      <w:color w:val="auto"/>
      <w:sz w:val="22"/>
      <w:szCs w:val="22"/>
    </w:rPr>
  </w:style>
  <w:style w:type="character" w:customStyle="1" w:styleId="Nadpis2Char">
    <w:name w:val="Nadpis 2 Char"/>
    <w:basedOn w:val="Standardnpsmoodstavce"/>
    <w:link w:val="Nadpis2"/>
    <w:uiPriority w:val="9"/>
    <w:semiHidden/>
    <w:rsid w:val="00154274"/>
    <w:rPr>
      <w:rFonts w:asciiTheme="majorHAnsi" w:eastAsiaTheme="majorEastAsia" w:hAnsiTheme="majorHAnsi" w:cstheme="majorBidi"/>
      <w:noProof/>
      <w:color w:val="2F5496" w:themeColor="accent1" w:themeShade="BF"/>
      <w:sz w:val="26"/>
      <w:szCs w:val="26"/>
      <w:lang w:eastAsia="cs-CZ"/>
    </w:rPr>
  </w:style>
  <w:style w:type="paragraph" w:styleId="Zkladntext">
    <w:name w:val="Body Text"/>
    <w:basedOn w:val="Normln"/>
    <w:link w:val="ZkladntextChar"/>
    <w:uiPriority w:val="99"/>
    <w:semiHidden/>
    <w:unhideWhenUsed/>
    <w:rsid w:val="00B30816"/>
    <w:pPr>
      <w:spacing w:after="120"/>
    </w:pPr>
  </w:style>
  <w:style w:type="character" w:customStyle="1" w:styleId="ZkladntextChar">
    <w:name w:val="Základní text Char"/>
    <w:basedOn w:val="Standardnpsmoodstavce"/>
    <w:link w:val="Zkladntext"/>
    <w:uiPriority w:val="99"/>
    <w:semiHidden/>
    <w:rsid w:val="00B30816"/>
    <w:rPr>
      <w:rFonts w:ascii="Times New Roman" w:eastAsia="Times New Roman" w:hAnsi="Times New Roman" w:cs="Times New Roman"/>
      <w:noProof/>
      <w:sz w:val="20"/>
      <w:szCs w:val="20"/>
      <w:lang w:eastAsia="cs-CZ"/>
    </w:rPr>
  </w:style>
  <w:style w:type="paragraph" w:customStyle="1" w:styleId="normln0">
    <w:name w:val="normální"/>
    <w:basedOn w:val="Normln"/>
    <w:link w:val="normlnChar"/>
    <w:rsid w:val="00FC70C0"/>
    <w:pPr>
      <w:jc w:val="both"/>
    </w:pPr>
    <w:rPr>
      <w:rFonts w:ascii="Arial" w:hAnsi="Arial"/>
      <w:noProof w:val="0"/>
      <w:sz w:val="24"/>
      <w:lang w:val="x-none" w:eastAsia="x-none"/>
    </w:rPr>
  </w:style>
  <w:style w:type="character" w:customStyle="1" w:styleId="normlnChar">
    <w:name w:val="normální Char"/>
    <w:link w:val="normln0"/>
    <w:rsid w:val="00FC70C0"/>
    <w:rPr>
      <w:rFonts w:ascii="Arial" w:eastAsia="Times New Roman" w:hAnsi="Arial"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12</Pages>
  <Words>4203</Words>
  <Characters>24801</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Křížová</dc:creator>
  <cp:keywords/>
  <dc:description/>
  <cp:lastModifiedBy>Helena Křížová</cp:lastModifiedBy>
  <cp:revision>9</cp:revision>
  <dcterms:created xsi:type="dcterms:W3CDTF">2021-10-31T17:59:00Z</dcterms:created>
  <dcterms:modified xsi:type="dcterms:W3CDTF">2021-10-31T18:53:00Z</dcterms:modified>
</cp:coreProperties>
</file>