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62631" w14:textId="3CAE3D4F" w:rsidR="001C0908" w:rsidRPr="001C0908" w:rsidRDefault="008B2AE7" w:rsidP="001C0908">
      <w:pPr>
        <w:keepNext/>
        <w:overflowPunct w:val="0"/>
        <w:autoSpaceDE w:val="0"/>
        <w:autoSpaceDN w:val="0"/>
        <w:adjustRightInd w:val="0"/>
        <w:spacing w:before="240" w:after="60" w:line="260" w:lineRule="atLeast"/>
        <w:ind w:left="567" w:hanging="567"/>
        <w:jc w:val="center"/>
        <w:outlineLvl w:val="0"/>
        <w:rPr>
          <w:rFonts w:ascii="Arial" w:eastAsia="Times New Roman" w:hAnsi="Arial" w:cs="Times New Roman"/>
          <w:b/>
          <w:kern w:val="28"/>
          <w:sz w:val="24"/>
          <w:szCs w:val="24"/>
          <w:lang w:eastAsia="cs-CZ"/>
        </w:rPr>
      </w:pPr>
      <w:r>
        <w:rPr>
          <w:rFonts w:ascii="Arial" w:eastAsia="Times New Roman" w:hAnsi="Arial" w:cs="Times New Roman"/>
          <w:b/>
          <w:kern w:val="28"/>
          <w:sz w:val="24"/>
          <w:szCs w:val="24"/>
          <w:lang w:eastAsia="cs-CZ"/>
        </w:rPr>
        <w:t>Annex</w:t>
      </w:r>
      <w:r w:rsidR="001C0908" w:rsidRPr="001C0908">
        <w:rPr>
          <w:rFonts w:ascii="Arial" w:eastAsia="Times New Roman" w:hAnsi="Arial" w:cs="Times New Roman"/>
          <w:b/>
          <w:kern w:val="28"/>
          <w:sz w:val="24"/>
          <w:szCs w:val="24"/>
          <w:lang w:eastAsia="cs-CZ"/>
        </w:rPr>
        <w:t xml:space="preserve"> </w:t>
      </w:r>
      <w:r>
        <w:rPr>
          <w:rFonts w:ascii="Arial" w:eastAsia="Times New Roman" w:hAnsi="Arial" w:cs="Times New Roman"/>
          <w:b/>
          <w:kern w:val="28"/>
          <w:sz w:val="24"/>
          <w:szCs w:val="24"/>
          <w:lang w:eastAsia="cs-CZ"/>
        </w:rPr>
        <w:t>No</w:t>
      </w:r>
      <w:r w:rsidR="001C0908" w:rsidRPr="001C0908">
        <w:rPr>
          <w:rFonts w:ascii="Arial" w:eastAsia="Times New Roman" w:hAnsi="Arial" w:cs="Times New Roman"/>
          <w:b/>
          <w:kern w:val="28"/>
          <w:sz w:val="24"/>
          <w:szCs w:val="24"/>
          <w:lang w:eastAsia="cs-CZ"/>
        </w:rPr>
        <w:t xml:space="preserve">. </w:t>
      </w:r>
      <w:r w:rsidR="001C0908">
        <w:rPr>
          <w:rFonts w:ascii="Arial" w:eastAsia="Times New Roman" w:hAnsi="Arial" w:cs="Times New Roman"/>
          <w:b/>
          <w:kern w:val="28"/>
          <w:sz w:val="24"/>
          <w:szCs w:val="24"/>
          <w:lang w:eastAsia="cs-CZ"/>
        </w:rPr>
        <w:t>4</w:t>
      </w:r>
      <w:r>
        <w:rPr>
          <w:rFonts w:ascii="Arial" w:eastAsia="Times New Roman" w:hAnsi="Arial" w:cs="Times New Roman"/>
          <w:b/>
          <w:kern w:val="28"/>
          <w:sz w:val="24"/>
          <w:szCs w:val="24"/>
          <w:lang w:eastAsia="cs-CZ"/>
        </w:rPr>
        <w:t xml:space="preserve"> to the Contract for Work</w:t>
      </w:r>
      <w:r w:rsidR="001C0908" w:rsidRPr="001C0908">
        <w:rPr>
          <w:rFonts w:ascii="Arial" w:eastAsia="Times New Roman" w:hAnsi="Arial" w:cs="Times New Roman"/>
          <w:b/>
          <w:kern w:val="28"/>
          <w:sz w:val="24"/>
          <w:szCs w:val="24"/>
          <w:lang w:eastAsia="cs-CZ"/>
        </w:rPr>
        <w:t xml:space="preserve"> </w:t>
      </w:r>
      <w:r w:rsidR="001C0908">
        <w:rPr>
          <w:rFonts w:ascii="Arial" w:eastAsia="Times New Roman" w:hAnsi="Arial" w:cs="Times New Roman"/>
          <w:b/>
          <w:kern w:val="28"/>
          <w:sz w:val="24"/>
          <w:szCs w:val="24"/>
          <w:lang w:eastAsia="cs-CZ"/>
        </w:rPr>
        <w:t xml:space="preserve">– </w:t>
      </w:r>
      <w:r>
        <w:rPr>
          <w:rFonts w:ascii="Arial" w:eastAsia="Times New Roman" w:hAnsi="Arial" w:cs="Times New Roman"/>
          <w:b/>
          <w:kern w:val="28"/>
          <w:sz w:val="24"/>
          <w:szCs w:val="24"/>
          <w:lang w:eastAsia="cs-CZ"/>
        </w:rPr>
        <w:t>Guarantee Calues</w:t>
      </w:r>
    </w:p>
    <w:p w14:paraId="2F34075C" w14:textId="34FD5274" w:rsidR="001C0908" w:rsidRPr="00C44FAD" w:rsidRDefault="001C0908" w:rsidP="008B2AE7">
      <w:pPr>
        <w:overflowPunct w:val="0"/>
        <w:autoSpaceDE w:val="0"/>
        <w:autoSpaceDN w:val="0"/>
        <w:adjustRightInd w:val="0"/>
        <w:spacing w:before="120" w:after="120" w:line="260" w:lineRule="atLeast"/>
        <w:ind w:left="567" w:hanging="567"/>
        <w:jc w:val="center"/>
        <w:rPr>
          <w:rFonts w:ascii="Arial" w:eastAsia="Times New Roman" w:hAnsi="Arial" w:cs="Times New Roman"/>
          <w:bCs/>
          <w:i/>
          <w:iCs/>
          <w:sz w:val="20"/>
          <w:lang w:eastAsia="cs-CZ"/>
        </w:rPr>
      </w:pPr>
      <w:r w:rsidRPr="00C44FAD">
        <w:rPr>
          <w:rFonts w:ascii="Arial" w:eastAsia="Times New Roman" w:hAnsi="Arial" w:cs="Times New Roman"/>
          <w:bCs/>
          <w:i/>
          <w:iCs/>
          <w:sz w:val="20"/>
          <w:lang w:eastAsia="cs-CZ"/>
        </w:rPr>
        <w:t>[</w:t>
      </w:r>
      <w:r w:rsidR="008B2AE7" w:rsidRPr="008B2AE7">
        <w:rPr>
          <w:rFonts w:ascii="Arial" w:eastAsia="Times New Roman" w:hAnsi="Arial" w:cs="Times New Roman"/>
          <w:bCs/>
          <w:i/>
          <w:iCs/>
          <w:sz w:val="20"/>
          <w:lang w:eastAsia="cs-CZ"/>
        </w:rPr>
        <w:t>note by contracting entity: the wording of this annex corresponds to part of Annex A 6 of the tender documentation; in the text of this annex, the numbering of paragraphs and references of annex A 6 of the tender documentation is preserved]</w:t>
      </w:r>
    </w:p>
    <w:p w14:paraId="6651244C" w14:textId="42F9DB5D" w:rsidR="008B2AE7" w:rsidRPr="008B2AE7" w:rsidRDefault="008B2AE7" w:rsidP="008B2AE7">
      <w:pPr>
        <w:keepNext/>
        <w:keepLines/>
        <w:numPr>
          <w:ilvl w:val="1"/>
          <w:numId w:val="0"/>
        </w:numPr>
        <w:spacing w:before="240" w:after="120" w:line="240" w:lineRule="auto"/>
        <w:ind w:left="567" w:hanging="567"/>
        <w:jc w:val="lowKashida"/>
        <w:outlineLvl w:val="1"/>
        <w:rPr>
          <w:rFonts w:ascii="Arial" w:eastAsia="Times New Roman" w:hAnsi="Arial" w:cs="Arial"/>
          <w:b/>
          <w:iCs/>
          <w:sz w:val="20"/>
          <w:szCs w:val="20"/>
          <w:lang w:val="en-GB" w:eastAsia="cs-CZ"/>
        </w:rPr>
      </w:pPr>
      <w:bookmarkStart w:id="0" w:name="_Toc171688790"/>
      <w:bookmarkStart w:id="1" w:name="_Toc1869175224"/>
      <w:r>
        <w:rPr>
          <w:rFonts w:ascii="Arial" w:eastAsia="Times New Roman" w:hAnsi="Arial" w:cs="Arial"/>
          <w:b/>
          <w:iCs/>
          <w:sz w:val="24"/>
          <w:szCs w:val="28"/>
          <w:lang w:val="en-GB" w:eastAsia="cs-CZ"/>
        </w:rPr>
        <w:t xml:space="preserve">4.5 </w:t>
      </w:r>
      <w:r w:rsidRPr="008B2AE7">
        <w:rPr>
          <w:rFonts w:ascii="Arial" w:eastAsia="Times New Roman" w:hAnsi="Arial" w:cs="Arial"/>
          <w:b/>
          <w:iCs/>
          <w:sz w:val="24"/>
          <w:szCs w:val="28"/>
          <w:lang w:val="en-GB" w:eastAsia="cs-CZ"/>
        </w:rPr>
        <w:t>The Boiler Efficiencies</w:t>
      </w:r>
      <w:bookmarkEnd w:id="0"/>
      <w:r w:rsidRPr="008B2AE7">
        <w:rPr>
          <w:rFonts w:ascii="Arial" w:eastAsia="Times New Roman" w:hAnsi="Arial" w:cs="Arial"/>
          <w:b/>
          <w:iCs/>
          <w:sz w:val="24"/>
          <w:szCs w:val="28"/>
          <w:lang w:val="en-GB" w:eastAsia="cs-CZ"/>
        </w:rPr>
        <w:t xml:space="preserve"> </w:t>
      </w:r>
      <w:bookmarkEnd w:id="1"/>
    </w:p>
    <w:p w14:paraId="51EA6E85" w14:textId="77777777" w:rsidR="008B2AE7" w:rsidRPr="008B2AE7" w:rsidRDefault="008B2AE7" w:rsidP="008B2AE7">
      <w:pPr>
        <w:spacing w:line="264" w:lineRule="auto"/>
        <w:jc w:val="lowKashida"/>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The indirect method according to ČSN EN 12 952 will be used to determine the guaranteed efficiency.   </w:t>
      </w:r>
    </w:p>
    <w:tbl>
      <w:tblPr>
        <w:tblStyle w:val="TableGrid"/>
        <w:tblW w:w="0" w:type="auto"/>
        <w:tblLook w:val="04A0" w:firstRow="1" w:lastRow="0" w:firstColumn="1" w:lastColumn="0" w:noHBand="0" w:noVBand="1"/>
      </w:tblPr>
      <w:tblGrid>
        <w:gridCol w:w="1016"/>
        <w:gridCol w:w="2975"/>
        <w:gridCol w:w="1251"/>
        <w:gridCol w:w="1607"/>
        <w:gridCol w:w="2213"/>
      </w:tblGrid>
      <w:tr w:rsidR="008B2AE7" w:rsidRPr="008B2AE7" w14:paraId="0E14A869" w14:textId="77777777" w:rsidTr="00F52075">
        <w:trPr>
          <w:trHeight w:val="735"/>
          <w:tblHeader/>
        </w:trPr>
        <w:tc>
          <w:tcPr>
            <w:tcW w:w="1016" w:type="dxa"/>
          </w:tcPr>
          <w:p w14:paraId="299EC846" w14:textId="77777777" w:rsidR="008B2AE7" w:rsidRPr="008B2AE7" w:rsidRDefault="008B2AE7" w:rsidP="008B2AE7">
            <w:pPr>
              <w:rPr>
                <w:rFonts w:ascii="Arial" w:eastAsia="Calibri" w:hAnsi="Arial" w:cs="Arial"/>
                <w:b/>
                <w:bCs/>
                <w:sz w:val="20"/>
                <w:szCs w:val="20"/>
                <w:lang w:val="en-GB" w:eastAsia="cs-CZ"/>
              </w:rPr>
            </w:pPr>
          </w:p>
        </w:tc>
        <w:tc>
          <w:tcPr>
            <w:tcW w:w="2975" w:type="dxa"/>
          </w:tcPr>
          <w:p w14:paraId="4B75E4BE"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Parameter</w:t>
            </w:r>
          </w:p>
        </w:tc>
        <w:tc>
          <w:tcPr>
            <w:tcW w:w="1251" w:type="dxa"/>
          </w:tcPr>
          <w:p w14:paraId="04D53986"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Units</w:t>
            </w:r>
          </w:p>
        </w:tc>
        <w:tc>
          <w:tcPr>
            <w:tcW w:w="1607" w:type="dxa"/>
          </w:tcPr>
          <w:p w14:paraId="030C7DC2"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 xml:space="preserve">The value of the guaranteed parameter </w:t>
            </w:r>
          </w:p>
        </w:tc>
        <w:tc>
          <w:tcPr>
            <w:tcW w:w="2213" w:type="dxa"/>
          </w:tcPr>
          <w:p w14:paraId="1141382C"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 xml:space="preserve">LIMIT VALUE OF THE GUARANTEED PARAMETER </w:t>
            </w:r>
          </w:p>
        </w:tc>
      </w:tr>
      <w:tr w:rsidR="008B2AE7" w:rsidRPr="008B2AE7" w14:paraId="52F0A53D" w14:textId="77777777" w:rsidTr="00F52075">
        <w:trPr>
          <w:trHeight w:val="245"/>
        </w:trPr>
        <w:tc>
          <w:tcPr>
            <w:tcW w:w="1016" w:type="dxa"/>
            <w:shd w:val="clear" w:color="auto" w:fill="FFC000"/>
          </w:tcPr>
          <w:p w14:paraId="498D8602" w14:textId="77777777" w:rsidR="008B2AE7" w:rsidRPr="008B2AE7" w:rsidRDefault="008B2AE7" w:rsidP="008B2AE7">
            <w:pPr>
              <w:rPr>
                <w:rFonts w:ascii="Arial" w:eastAsia="Calibri" w:hAnsi="Arial" w:cs="Arial"/>
                <w:b/>
                <w:bCs/>
                <w:sz w:val="20"/>
                <w:szCs w:val="20"/>
                <w:lang w:val="en-GB" w:eastAsia="cs-CZ"/>
              </w:rPr>
            </w:pPr>
          </w:p>
        </w:tc>
        <w:tc>
          <w:tcPr>
            <w:tcW w:w="2975" w:type="dxa"/>
            <w:shd w:val="clear" w:color="auto" w:fill="FFC000"/>
          </w:tcPr>
          <w:p w14:paraId="555AC79A"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The boiler K20 - Fuel 1</w:t>
            </w:r>
          </w:p>
        </w:tc>
        <w:tc>
          <w:tcPr>
            <w:tcW w:w="1251" w:type="dxa"/>
            <w:shd w:val="clear" w:color="auto" w:fill="FFC000"/>
          </w:tcPr>
          <w:p w14:paraId="16A846B9" w14:textId="77777777" w:rsidR="008B2AE7" w:rsidRPr="008B2AE7" w:rsidRDefault="008B2AE7" w:rsidP="008B2AE7">
            <w:pPr>
              <w:jc w:val="center"/>
              <w:rPr>
                <w:rFonts w:ascii="Arial" w:eastAsia="Calibri" w:hAnsi="Arial" w:cs="Arial"/>
                <w:b/>
                <w:bCs/>
                <w:sz w:val="20"/>
                <w:szCs w:val="20"/>
                <w:lang w:val="en-GB" w:eastAsia="cs-CZ"/>
              </w:rPr>
            </w:pPr>
          </w:p>
        </w:tc>
        <w:tc>
          <w:tcPr>
            <w:tcW w:w="1607" w:type="dxa"/>
            <w:shd w:val="clear" w:color="auto" w:fill="FFC000"/>
          </w:tcPr>
          <w:p w14:paraId="50ADF0A3" w14:textId="77777777" w:rsidR="008B2AE7" w:rsidRPr="008B2AE7" w:rsidRDefault="008B2AE7" w:rsidP="008B2AE7">
            <w:pPr>
              <w:jc w:val="center"/>
              <w:rPr>
                <w:rFonts w:ascii="Arial" w:eastAsia="Calibri" w:hAnsi="Arial" w:cs="Arial"/>
                <w:b/>
                <w:bCs/>
                <w:sz w:val="20"/>
                <w:szCs w:val="20"/>
                <w:lang w:val="en-GB" w:eastAsia="cs-CZ"/>
              </w:rPr>
            </w:pPr>
          </w:p>
        </w:tc>
        <w:tc>
          <w:tcPr>
            <w:tcW w:w="2213" w:type="dxa"/>
            <w:shd w:val="clear" w:color="auto" w:fill="FFC000"/>
          </w:tcPr>
          <w:p w14:paraId="3BF5775B" w14:textId="77777777" w:rsidR="008B2AE7" w:rsidRPr="008B2AE7" w:rsidRDefault="008B2AE7" w:rsidP="008B2AE7">
            <w:pPr>
              <w:jc w:val="center"/>
              <w:rPr>
                <w:rFonts w:ascii="Arial" w:eastAsia="Calibri" w:hAnsi="Arial" w:cs="Arial"/>
                <w:b/>
                <w:bCs/>
                <w:sz w:val="20"/>
                <w:szCs w:val="20"/>
                <w:lang w:val="en-GB" w:eastAsia="cs-CZ"/>
              </w:rPr>
            </w:pPr>
          </w:p>
        </w:tc>
      </w:tr>
      <w:tr w:rsidR="008B2AE7" w:rsidRPr="008B2AE7" w14:paraId="760EF73E" w14:textId="77777777" w:rsidTr="00F52075">
        <w:trPr>
          <w:trHeight w:val="735"/>
        </w:trPr>
        <w:tc>
          <w:tcPr>
            <w:tcW w:w="1016" w:type="dxa"/>
          </w:tcPr>
          <w:p w14:paraId="7500046D"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G14.1</w:t>
            </w:r>
          </w:p>
        </w:tc>
        <w:tc>
          <w:tcPr>
            <w:tcW w:w="2975" w:type="dxa"/>
          </w:tcPr>
          <w:p w14:paraId="1CB6BFB0"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The average boiler efficiency at nominal boiler output for fuel 1: wood chips</w:t>
            </w:r>
          </w:p>
        </w:tc>
        <w:tc>
          <w:tcPr>
            <w:tcW w:w="1251" w:type="dxa"/>
          </w:tcPr>
          <w:p w14:paraId="29E4809B"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w:t>
            </w:r>
          </w:p>
        </w:tc>
        <w:tc>
          <w:tcPr>
            <w:tcW w:w="1607" w:type="dxa"/>
          </w:tcPr>
          <w:p w14:paraId="3E268097" w14:textId="77777777" w:rsidR="008B2AE7" w:rsidRPr="008B2AE7" w:rsidRDefault="008B2AE7" w:rsidP="008B2AE7">
            <w:pPr>
              <w:jc w:val="center"/>
              <w:rPr>
                <w:rFonts w:ascii="Arial" w:eastAsia="Calibri" w:hAnsi="Arial" w:cs="Arial"/>
                <w:i/>
                <w:iCs/>
                <w:color w:val="FF0000"/>
                <w:sz w:val="20"/>
                <w:szCs w:val="20"/>
                <w:highlight w:val="yellow"/>
                <w:lang w:val="en-GB" w:eastAsia="cs-CZ"/>
              </w:rPr>
            </w:pPr>
            <w:r w:rsidRPr="008B2AE7">
              <w:rPr>
                <w:rFonts w:ascii="Calibri" w:eastAsia="Calibri" w:hAnsi="Calibri" w:cs="Arial"/>
                <w:i/>
                <w:iCs/>
                <w:color w:val="FF0000"/>
                <w:kern w:val="28"/>
                <w:highlight w:val="yellow"/>
                <w:lang w:val="en-GB"/>
              </w:rPr>
              <w:t xml:space="preserve"> TO BE ADDED</w:t>
            </w:r>
            <w:r w:rsidRPr="008B2AE7">
              <w:rPr>
                <w:rFonts w:ascii="Arial" w:eastAsia="Calibri" w:hAnsi="Arial" w:cs="Arial"/>
                <w:i/>
                <w:iCs/>
                <w:color w:val="FF0000"/>
                <w:sz w:val="20"/>
                <w:szCs w:val="20"/>
                <w:highlight w:val="yellow"/>
                <w:lang w:val="en-GB" w:eastAsia="cs-CZ"/>
              </w:rPr>
              <w:t xml:space="preserve"> </w:t>
            </w:r>
          </w:p>
        </w:tc>
        <w:tc>
          <w:tcPr>
            <w:tcW w:w="2213" w:type="dxa"/>
          </w:tcPr>
          <w:p w14:paraId="6620093B"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min. 91</w:t>
            </w:r>
          </w:p>
        </w:tc>
      </w:tr>
      <w:tr w:rsidR="008B2AE7" w:rsidRPr="008B2AE7" w14:paraId="5C6E8E75" w14:textId="77777777" w:rsidTr="00F52075">
        <w:trPr>
          <w:trHeight w:val="245"/>
        </w:trPr>
        <w:tc>
          <w:tcPr>
            <w:tcW w:w="1016" w:type="dxa"/>
            <w:shd w:val="clear" w:color="auto" w:fill="FFC000"/>
          </w:tcPr>
          <w:p w14:paraId="37300B6C" w14:textId="77777777" w:rsidR="008B2AE7" w:rsidRPr="008B2AE7" w:rsidRDefault="008B2AE7" w:rsidP="008B2AE7">
            <w:pPr>
              <w:rPr>
                <w:rFonts w:ascii="Arial" w:eastAsia="Calibri" w:hAnsi="Arial" w:cs="Arial"/>
                <w:b/>
                <w:bCs/>
                <w:sz w:val="20"/>
                <w:szCs w:val="20"/>
                <w:lang w:val="en-GB" w:eastAsia="cs-CZ"/>
              </w:rPr>
            </w:pPr>
          </w:p>
        </w:tc>
        <w:tc>
          <w:tcPr>
            <w:tcW w:w="2975" w:type="dxa"/>
            <w:shd w:val="clear" w:color="auto" w:fill="FFC000"/>
          </w:tcPr>
          <w:p w14:paraId="4932F87D"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The boilers K80 and K90 -Fuel 1</w:t>
            </w:r>
          </w:p>
        </w:tc>
        <w:tc>
          <w:tcPr>
            <w:tcW w:w="1251" w:type="dxa"/>
            <w:shd w:val="clear" w:color="auto" w:fill="FFC000"/>
          </w:tcPr>
          <w:p w14:paraId="4373AD79" w14:textId="77777777" w:rsidR="008B2AE7" w:rsidRPr="008B2AE7" w:rsidRDefault="008B2AE7" w:rsidP="008B2AE7">
            <w:pPr>
              <w:jc w:val="center"/>
              <w:rPr>
                <w:rFonts w:ascii="Arial" w:eastAsia="Calibri" w:hAnsi="Arial" w:cs="Arial"/>
                <w:b/>
                <w:bCs/>
                <w:sz w:val="20"/>
                <w:szCs w:val="20"/>
                <w:lang w:val="en-GB" w:eastAsia="cs-CZ"/>
              </w:rPr>
            </w:pPr>
          </w:p>
        </w:tc>
        <w:tc>
          <w:tcPr>
            <w:tcW w:w="1607" w:type="dxa"/>
            <w:shd w:val="clear" w:color="auto" w:fill="FFC000"/>
          </w:tcPr>
          <w:p w14:paraId="47D2E189" w14:textId="77777777" w:rsidR="008B2AE7" w:rsidRPr="008B2AE7" w:rsidRDefault="008B2AE7" w:rsidP="008B2AE7">
            <w:pPr>
              <w:jc w:val="center"/>
              <w:rPr>
                <w:rFonts w:ascii="Arial" w:eastAsia="Calibri" w:hAnsi="Arial" w:cs="Arial"/>
                <w:b/>
                <w:bCs/>
                <w:i/>
                <w:iCs/>
                <w:color w:val="FF0000"/>
                <w:sz w:val="20"/>
                <w:szCs w:val="20"/>
                <w:highlight w:val="yellow"/>
                <w:lang w:val="en-GB" w:eastAsia="cs-CZ"/>
              </w:rPr>
            </w:pPr>
          </w:p>
        </w:tc>
        <w:tc>
          <w:tcPr>
            <w:tcW w:w="2213" w:type="dxa"/>
            <w:shd w:val="clear" w:color="auto" w:fill="FFC000"/>
          </w:tcPr>
          <w:p w14:paraId="002311CD" w14:textId="77777777" w:rsidR="008B2AE7" w:rsidRPr="008B2AE7" w:rsidRDefault="008B2AE7" w:rsidP="008B2AE7">
            <w:pPr>
              <w:jc w:val="center"/>
              <w:rPr>
                <w:rFonts w:ascii="Arial" w:eastAsia="Calibri" w:hAnsi="Arial" w:cs="Arial"/>
                <w:b/>
                <w:bCs/>
                <w:sz w:val="20"/>
                <w:szCs w:val="20"/>
                <w:lang w:val="en-GB" w:eastAsia="cs-CZ"/>
              </w:rPr>
            </w:pPr>
          </w:p>
        </w:tc>
      </w:tr>
      <w:tr w:rsidR="008B2AE7" w:rsidRPr="008B2AE7" w14:paraId="526CD933" w14:textId="77777777" w:rsidTr="00F52075">
        <w:trPr>
          <w:trHeight w:val="735"/>
        </w:trPr>
        <w:tc>
          <w:tcPr>
            <w:tcW w:w="1016" w:type="dxa"/>
          </w:tcPr>
          <w:p w14:paraId="185C060F"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G14.2.1</w:t>
            </w:r>
          </w:p>
        </w:tc>
        <w:tc>
          <w:tcPr>
            <w:tcW w:w="2975" w:type="dxa"/>
          </w:tcPr>
          <w:p w14:paraId="1D61305D"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The average boiler efficiency at the boiler nominal output for the fuel 1: wood chips - for the duration of 24 hours  </w:t>
            </w:r>
          </w:p>
        </w:tc>
        <w:tc>
          <w:tcPr>
            <w:tcW w:w="1251" w:type="dxa"/>
          </w:tcPr>
          <w:p w14:paraId="34891B21"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w:t>
            </w:r>
          </w:p>
        </w:tc>
        <w:tc>
          <w:tcPr>
            <w:tcW w:w="1607" w:type="dxa"/>
          </w:tcPr>
          <w:p w14:paraId="0AE29570" w14:textId="77777777" w:rsidR="008B2AE7" w:rsidRPr="008B2AE7" w:rsidRDefault="008B2AE7" w:rsidP="008B2AE7">
            <w:pPr>
              <w:jc w:val="center"/>
              <w:rPr>
                <w:rFonts w:ascii="Arial" w:eastAsia="Calibri" w:hAnsi="Arial" w:cs="Arial"/>
                <w:i/>
                <w:iCs/>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p>
        </w:tc>
        <w:tc>
          <w:tcPr>
            <w:tcW w:w="2213" w:type="dxa"/>
          </w:tcPr>
          <w:p w14:paraId="318B9200"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min. 89</w:t>
            </w:r>
          </w:p>
        </w:tc>
      </w:tr>
      <w:tr w:rsidR="008B2AE7" w:rsidRPr="008B2AE7" w14:paraId="7B513616" w14:textId="77777777" w:rsidTr="008B2AE7">
        <w:trPr>
          <w:trHeight w:val="245"/>
        </w:trPr>
        <w:tc>
          <w:tcPr>
            <w:tcW w:w="1016" w:type="dxa"/>
            <w:shd w:val="clear" w:color="auto" w:fill="FFC000"/>
          </w:tcPr>
          <w:p w14:paraId="34D55325" w14:textId="77777777" w:rsidR="008B2AE7" w:rsidRPr="008B2AE7" w:rsidRDefault="008B2AE7" w:rsidP="008B2AE7">
            <w:pPr>
              <w:rPr>
                <w:rFonts w:ascii="Arial" w:eastAsia="Calibri" w:hAnsi="Arial" w:cs="Arial"/>
                <w:b/>
                <w:bCs/>
                <w:sz w:val="20"/>
                <w:szCs w:val="20"/>
                <w:lang w:val="en-GB" w:eastAsia="cs-CZ"/>
              </w:rPr>
            </w:pPr>
          </w:p>
        </w:tc>
        <w:tc>
          <w:tcPr>
            <w:tcW w:w="2975" w:type="dxa"/>
            <w:shd w:val="clear" w:color="auto" w:fill="FFC000"/>
          </w:tcPr>
          <w:p w14:paraId="76E36F35"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 xml:space="preserve">The boilers K80 and K90 for any mixture of fuel 1: wood chips – 60percent and the fuel 2: plant pellets – 40percent  </w:t>
            </w:r>
          </w:p>
        </w:tc>
        <w:tc>
          <w:tcPr>
            <w:tcW w:w="1251" w:type="dxa"/>
            <w:shd w:val="clear" w:color="auto" w:fill="FFC000"/>
          </w:tcPr>
          <w:p w14:paraId="0E2E2A03" w14:textId="77777777" w:rsidR="008B2AE7" w:rsidRPr="008B2AE7" w:rsidRDefault="008B2AE7" w:rsidP="008B2AE7">
            <w:pPr>
              <w:jc w:val="center"/>
              <w:rPr>
                <w:rFonts w:ascii="Arial" w:eastAsia="Calibri" w:hAnsi="Arial" w:cs="Arial"/>
                <w:b/>
                <w:bCs/>
                <w:sz w:val="20"/>
                <w:szCs w:val="20"/>
                <w:lang w:val="en-GB" w:eastAsia="cs-CZ"/>
              </w:rPr>
            </w:pPr>
          </w:p>
        </w:tc>
        <w:tc>
          <w:tcPr>
            <w:tcW w:w="1607" w:type="dxa"/>
            <w:shd w:val="clear" w:color="auto" w:fill="FFC000"/>
          </w:tcPr>
          <w:p w14:paraId="1C0E5BFB" w14:textId="77777777" w:rsidR="008B2AE7" w:rsidRPr="008B2AE7" w:rsidRDefault="008B2AE7" w:rsidP="008B2AE7">
            <w:pPr>
              <w:jc w:val="center"/>
              <w:rPr>
                <w:rFonts w:ascii="Arial" w:eastAsia="Calibri" w:hAnsi="Arial" w:cs="Arial"/>
                <w:b/>
                <w:bCs/>
                <w:i/>
                <w:iCs/>
                <w:color w:val="FF0000"/>
                <w:sz w:val="20"/>
                <w:szCs w:val="20"/>
                <w:highlight w:val="yellow"/>
                <w:lang w:val="en-GB" w:eastAsia="cs-CZ"/>
              </w:rPr>
            </w:pPr>
          </w:p>
        </w:tc>
        <w:tc>
          <w:tcPr>
            <w:tcW w:w="2213" w:type="dxa"/>
            <w:shd w:val="clear" w:color="auto" w:fill="FFC000"/>
          </w:tcPr>
          <w:p w14:paraId="6DEB6A12" w14:textId="77777777" w:rsidR="008B2AE7" w:rsidRPr="008B2AE7" w:rsidRDefault="008B2AE7" w:rsidP="008B2AE7">
            <w:pPr>
              <w:jc w:val="center"/>
              <w:rPr>
                <w:rFonts w:ascii="Arial" w:eastAsia="Calibri" w:hAnsi="Arial" w:cs="Arial"/>
                <w:b/>
                <w:bCs/>
                <w:sz w:val="20"/>
                <w:szCs w:val="20"/>
                <w:lang w:val="en-GB" w:eastAsia="cs-CZ"/>
              </w:rPr>
            </w:pPr>
          </w:p>
        </w:tc>
      </w:tr>
      <w:tr w:rsidR="008B2AE7" w:rsidRPr="008B2AE7" w14:paraId="6860E5F2" w14:textId="77777777" w:rsidTr="00F52075">
        <w:trPr>
          <w:trHeight w:val="735"/>
        </w:trPr>
        <w:tc>
          <w:tcPr>
            <w:tcW w:w="1016" w:type="dxa"/>
          </w:tcPr>
          <w:p w14:paraId="7594EC70"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G14.2.2</w:t>
            </w:r>
          </w:p>
        </w:tc>
        <w:tc>
          <w:tcPr>
            <w:tcW w:w="2975" w:type="dxa"/>
          </w:tcPr>
          <w:p w14:paraId="6D3F8E07"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The average boiler efficiency at the boiler nominal output for the fuel mixture </w:t>
            </w:r>
          </w:p>
        </w:tc>
        <w:tc>
          <w:tcPr>
            <w:tcW w:w="1251" w:type="dxa"/>
          </w:tcPr>
          <w:p w14:paraId="3A38A0CC"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w:t>
            </w:r>
          </w:p>
        </w:tc>
        <w:tc>
          <w:tcPr>
            <w:tcW w:w="1607" w:type="dxa"/>
          </w:tcPr>
          <w:p w14:paraId="297D8E7F" w14:textId="77777777" w:rsidR="008B2AE7" w:rsidRPr="008B2AE7" w:rsidRDefault="008B2AE7" w:rsidP="008B2AE7">
            <w:pPr>
              <w:jc w:val="center"/>
              <w:rPr>
                <w:rFonts w:ascii="Arial" w:eastAsia="Calibri" w:hAnsi="Arial" w:cs="Arial"/>
                <w:i/>
                <w:iCs/>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p>
        </w:tc>
        <w:tc>
          <w:tcPr>
            <w:tcW w:w="2213" w:type="dxa"/>
          </w:tcPr>
          <w:p w14:paraId="50D0768D"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min. 89</w:t>
            </w:r>
          </w:p>
        </w:tc>
      </w:tr>
    </w:tbl>
    <w:p w14:paraId="6862763D" w14:textId="77777777" w:rsidR="008B2AE7" w:rsidRPr="008B2AE7" w:rsidRDefault="008B2AE7" w:rsidP="008B2AE7">
      <w:pPr>
        <w:spacing w:line="264" w:lineRule="auto"/>
        <w:jc w:val="lowKashida"/>
        <w:rPr>
          <w:rFonts w:ascii="Calibri" w:eastAsia="Calibri" w:hAnsi="Calibri" w:cs="Arial"/>
          <w:lang w:val="en-GB" w:eastAsia="cs-CZ"/>
        </w:rPr>
      </w:pPr>
    </w:p>
    <w:p w14:paraId="245EEFA2" w14:textId="041583EB" w:rsidR="008B2AE7" w:rsidRPr="008B2AE7" w:rsidRDefault="008B2AE7" w:rsidP="008B2AE7">
      <w:pPr>
        <w:keepNext/>
        <w:keepLines/>
        <w:numPr>
          <w:ilvl w:val="1"/>
          <w:numId w:val="0"/>
        </w:numPr>
        <w:spacing w:before="240" w:after="120" w:line="240" w:lineRule="auto"/>
        <w:ind w:left="567" w:hanging="567"/>
        <w:jc w:val="lowKashida"/>
        <w:outlineLvl w:val="1"/>
        <w:rPr>
          <w:rFonts w:ascii="Arial" w:eastAsia="Times New Roman" w:hAnsi="Arial" w:cs="Arial"/>
          <w:b/>
          <w:iCs/>
          <w:sz w:val="24"/>
          <w:szCs w:val="28"/>
          <w:lang w:val="en-GB" w:eastAsia="cs-CZ"/>
        </w:rPr>
      </w:pPr>
      <w:bookmarkStart w:id="2" w:name="_Toc9222348"/>
      <w:bookmarkStart w:id="3" w:name="_Toc171688791"/>
      <w:r>
        <w:rPr>
          <w:rFonts w:ascii="Arial" w:eastAsia="Times New Roman" w:hAnsi="Arial" w:cs="Arial"/>
          <w:b/>
          <w:iCs/>
          <w:sz w:val="24"/>
          <w:szCs w:val="28"/>
          <w:lang w:val="en-GB" w:eastAsia="cs-CZ"/>
        </w:rPr>
        <w:t xml:space="preserve">4.6 </w:t>
      </w:r>
      <w:r w:rsidRPr="008B2AE7">
        <w:rPr>
          <w:rFonts w:ascii="Arial" w:eastAsia="Times New Roman" w:hAnsi="Arial" w:cs="Arial"/>
          <w:b/>
          <w:iCs/>
          <w:sz w:val="24"/>
          <w:szCs w:val="28"/>
          <w:lang w:val="en-GB" w:eastAsia="cs-CZ"/>
        </w:rPr>
        <w:t xml:space="preserve">Minimum Steam Output </w:t>
      </w:r>
      <w:bookmarkEnd w:id="2"/>
      <w:r w:rsidRPr="008B2AE7">
        <w:rPr>
          <w:rFonts w:ascii="Arial" w:eastAsia="Times New Roman" w:hAnsi="Arial" w:cs="Arial"/>
          <w:b/>
          <w:iCs/>
          <w:sz w:val="24"/>
          <w:szCs w:val="28"/>
          <w:lang w:val="en-GB" w:eastAsia="cs-CZ"/>
        </w:rPr>
        <w:t>of the Boiler</w:t>
      </w:r>
      <w:bookmarkEnd w:id="3"/>
    </w:p>
    <w:p w14:paraId="691BDBC9" w14:textId="77777777" w:rsidR="008B2AE7" w:rsidRPr="008B2AE7" w:rsidRDefault="008B2AE7" w:rsidP="008B2AE7">
      <w:pPr>
        <w:spacing w:line="264" w:lineRule="auto"/>
        <w:jc w:val="lowKashida"/>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It is applied to reference fuels, reference feed water temperature and reference conditions. </w:t>
      </w:r>
    </w:p>
    <w:tbl>
      <w:tblPr>
        <w:tblStyle w:val="Mkatabulky1"/>
        <w:tblW w:w="9062" w:type="dxa"/>
        <w:jc w:val="center"/>
        <w:tblLook w:val="04A0" w:firstRow="1" w:lastRow="0" w:firstColumn="1" w:lastColumn="0" w:noHBand="0" w:noVBand="1"/>
      </w:tblPr>
      <w:tblGrid>
        <w:gridCol w:w="1036"/>
        <w:gridCol w:w="5756"/>
        <w:gridCol w:w="1143"/>
        <w:gridCol w:w="1127"/>
      </w:tblGrid>
      <w:tr w:rsidR="008B2AE7" w:rsidRPr="008B2AE7" w14:paraId="6BA0007E" w14:textId="77777777" w:rsidTr="00F52075">
        <w:trPr>
          <w:trHeight w:val="300"/>
          <w:jc w:val="center"/>
        </w:trPr>
        <w:tc>
          <w:tcPr>
            <w:tcW w:w="1036" w:type="dxa"/>
          </w:tcPr>
          <w:p w14:paraId="6CCBA83A" w14:textId="77777777" w:rsidR="008B2AE7" w:rsidRPr="008B2AE7" w:rsidRDefault="008B2AE7" w:rsidP="008B2AE7">
            <w:pPr>
              <w:rPr>
                <w:rFonts w:ascii="Arial" w:eastAsia="Calibri" w:hAnsi="Arial" w:cs="Arial"/>
                <w:b/>
                <w:bCs/>
                <w:sz w:val="20"/>
                <w:szCs w:val="20"/>
                <w:lang w:val="en-GB" w:eastAsia="cs-CZ"/>
              </w:rPr>
            </w:pPr>
          </w:p>
        </w:tc>
        <w:tc>
          <w:tcPr>
            <w:tcW w:w="5756" w:type="dxa"/>
          </w:tcPr>
          <w:p w14:paraId="5C019CB9"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Parameters at the connecting points</w:t>
            </w:r>
          </w:p>
        </w:tc>
        <w:tc>
          <w:tcPr>
            <w:tcW w:w="1143" w:type="dxa"/>
          </w:tcPr>
          <w:p w14:paraId="44E65586" w14:textId="77777777" w:rsidR="008B2AE7" w:rsidRPr="008B2AE7" w:rsidRDefault="008B2AE7" w:rsidP="008B2AE7">
            <w:pPr>
              <w:jc w:val="center"/>
              <w:rPr>
                <w:rFonts w:ascii="Arial" w:eastAsia="Calibri" w:hAnsi="Arial" w:cs="Arial"/>
                <w:b/>
                <w:bCs/>
                <w:sz w:val="20"/>
                <w:szCs w:val="20"/>
                <w:lang w:eastAsia="cs-CZ"/>
              </w:rPr>
            </w:pPr>
            <w:r w:rsidRPr="008B2AE7">
              <w:rPr>
                <w:rFonts w:ascii="Arial" w:eastAsia="Calibri" w:hAnsi="Arial" w:cs="Arial"/>
                <w:b/>
                <w:bCs/>
                <w:sz w:val="20"/>
                <w:szCs w:val="20"/>
                <w:lang w:eastAsia="cs-CZ"/>
              </w:rPr>
              <w:t>Units</w:t>
            </w:r>
          </w:p>
        </w:tc>
        <w:tc>
          <w:tcPr>
            <w:tcW w:w="1127" w:type="dxa"/>
          </w:tcPr>
          <w:p w14:paraId="536BDA3C" w14:textId="77777777" w:rsidR="008B2AE7" w:rsidRPr="008B2AE7" w:rsidRDefault="008B2AE7" w:rsidP="008B2AE7">
            <w:pPr>
              <w:jc w:val="center"/>
              <w:rPr>
                <w:rFonts w:ascii="Arial" w:eastAsia="Calibri" w:hAnsi="Arial" w:cs="Arial"/>
                <w:b/>
                <w:bCs/>
                <w:sz w:val="20"/>
                <w:szCs w:val="20"/>
                <w:lang w:eastAsia="cs-CZ"/>
              </w:rPr>
            </w:pPr>
            <w:r w:rsidRPr="008B2AE7">
              <w:rPr>
                <w:rFonts w:ascii="Arial" w:eastAsia="Calibri" w:hAnsi="Arial" w:cs="Arial"/>
                <w:b/>
                <w:bCs/>
                <w:sz w:val="20"/>
                <w:szCs w:val="20"/>
                <w:lang w:eastAsia="cs-CZ"/>
              </w:rPr>
              <w:t>Value</w:t>
            </w:r>
          </w:p>
        </w:tc>
      </w:tr>
      <w:tr w:rsidR="008B2AE7" w:rsidRPr="008B2AE7" w14:paraId="64ED1C5C" w14:textId="77777777" w:rsidTr="008B2AE7">
        <w:trPr>
          <w:trHeight w:val="300"/>
          <w:jc w:val="center"/>
        </w:trPr>
        <w:tc>
          <w:tcPr>
            <w:tcW w:w="1036" w:type="dxa"/>
            <w:shd w:val="clear" w:color="auto" w:fill="FFC000"/>
          </w:tcPr>
          <w:p w14:paraId="743FD3A9" w14:textId="77777777" w:rsidR="008B2AE7" w:rsidRPr="008B2AE7" w:rsidRDefault="008B2AE7" w:rsidP="008B2AE7">
            <w:pPr>
              <w:rPr>
                <w:rFonts w:ascii="Arial" w:eastAsia="Calibri" w:hAnsi="Arial" w:cs="Arial"/>
                <w:b/>
                <w:bCs/>
                <w:sz w:val="20"/>
                <w:szCs w:val="20"/>
                <w:lang w:val="en-GB" w:eastAsia="cs-CZ"/>
              </w:rPr>
            </w:pPr>
          </w:p>
        </w:tc>
        <w:tc>
          <w:tcPr>
            <w:tcW w:w="5756" w:type="dxa"/>
            <w:shd w:val="clear" w:color="auto" w:fill="FFC000"/>
          </w:tcPr>
          <w:p w14:paraId="4FA7FE31"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Boiler K20, fuel 1</w:t>
            </w:r>
          </w:p>
        </w:tc>
        <w:tc>
          <w:tcPr>
            <w:tcW w:w="1143" w:type="dxa"/>
            <w:shd w:val="clear" w:color="auto" w:fill="FFC000"/>
          </w:tcPr>
          <w:p w14:paraId="7ACF8B1E" w14:textId="77777777" w:rsidR="008B2AE7" w:rsidRPr="008B2AE7" w:rsidRDefault="008B2AE7" w:rsidP="008B2AE7">
            <w:pPr>
              <w:jc w:val="center"/>
              <w:rPr>
                <w:rFonts w:ascii="Arial" w:eastAsia="Calibri" w:hAnsi="Arial" w:cs="Arial"/>
                <w:b/>
                <w:bCs/>
                <w:sz w:val="20"/>
                <w:szCs w:val="20"/>
                <w:lang w:eastAsia="cs-CZ"/>
              </w:rPr>
            </w:pPr>
          </w:p>
        </w:tc>
        <w:tc>
          <w:tcPr>
            <w:tcW w:w="1127" w:type="dxa"/>
            <w:shd w:val="clear" w:color="auto" w:fill="FFC000"/>
          </w:tcPr>
          <w:p w14:paraId="0718FEA1" w14:textId="77777777" w:rsidR="008B2AE7" w:rsidRPr="008B2AE7" w:rsidRDefault="008B2AE7" w:rsidP="008B2AE7">
            <w:pPr>
              <w:jc w:val="center"/>
              <w:rPr>
                <w:rFonts w:ascii="Arial" w:eastAsia="Calibri" w:hAnsi="Arial" w:cs="Arial"/>
                <w:b/>
                <w:bCs/>
                <w:sz w:val="20"/>
                <w:szCs w:val="20"/>
                <w:lang w:eastAsia="cs-CZ"/>
              </w:rPr>
            </w:pPr>
          </w:p>
        </w:tc>
      </w:tr>
      <w:tr w:rsidR="008B2AE7" w:rsidRPr="008B2AE7" w14:paraId="43DF2992" w14:textId="77777777" w:rsidTr="00F52075">
        <w:trPr>
          <w:trHeight w:val="300"/>
          <w:jc w:val="center"/>
        </w:trPr>
        <w:tc>
          <w:tcPr>
            <w:tcW w:w="1036" w:type="dxa"/>
          </w:tcPr>
          <w:p w14:paraId="7765E643"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G15.1.1</w:t>
            </w:r>
          </w:p>
        </w:tc>
        <w:tc>
          <w:tcPr>
            <w:tcW w:w="5756" w:type="dxa"/>
          </w:tcPr>
          <w:p w14:paraId="1B3F8750" w14:textId="77777777" w:rsidR="008B2AE7" w:rsidRPr="008B2AE7" w:rsidRDefault="008B2AE7" w:rsidP="008B2AE7">
            <w:pPr>
              <w:jc w:val="lowKashida"/>
              <w:rPr>
                <w:rFonts w:ascii="Arial" w:eastAsia="Calibri" w:hAnsi="Arial" w:cs="Arial"/>
                <w:sz w:val="20"/>
                <w:szCs w:val="20"/>
                <w:lang w:val="en-GB"/>
              </w:rPr>
            </w:pPr>
            <w:r w:rsidRPr="008B2AE7">
              <w:rPr>
                <w:rFonts w:ascii="Arial" w:eastAsia="Calibri" w:hAnsi="Arial" w:cs="Arial"/>
                <w:sz w:val="20"/>
                <w:szCs w:val="20"/>
                <w:lang w:val="en-GB"/>
              </w:rPr>
              <w:t xml:space="preserve">Minimum steam output of the boiler K20 at the connecting point </w:t>
            </w:r>
          </w:p>
        </w:tc>
        <w:tc>
          <w:tcPr>
            <w:tcW w:w="1143" w:type="dxa"/>
          </w:tcPr>
          <w:p w14:paraId="6F36BBFC" w14:textId="77777777" w:rsidR="008B2AE7" w:rsidRPr="008B2AE7" w:rsidRDefault="008B2AE7" w:rsidP="008B2AE7">
            <w:pPr>
              <w:jc w:val="center"/>
              <w:rPr>
                <w:rFonts w:ascii="Arial" w:eastAsia="Calibri" w:hAnsi="Arial" w:cs="Arial"/>
                <w:sz w:val="20"/>
                <w:szCs w:val="20"/>
                <w:lang w:eastAsia="cs-CZ"/>
              </w:rPr>
            </w:pPr>
            <w:r w:rsidRPr="008B2AE7">
              <w:rPr>
                <w:rFonts w:ascii="Arial" w:eastAsia="Calibri" w:hAnsi="Arial" w:cs="Arial"/>
                <w:sz w:val="20"/>
                <w:szCs w:val="20"/>
                <w:lang w:eastAsia="cs-CZ"/>
              </w:rPr>
              <w:t>%</w:t>
            </w:r>
          </w:p>
        </w:tc>
        <w:tc>
          <w:tcPr>
            <w:tcW w:w="1127" w:type="dxa"/>
          </w:tcPr>
          <w:p w14:paraId="21D6AE08" w14:textId="77777777" w:rsidR="008B2AE7" w:rsidRPr="008B2AE7" w:rsidRDefault="008B2AE7" w:rsidP="008B2AE7">
            <w:pPr>
              <w:jc w:val="center"/>
              <w:rPr>
                <w:rFonts w:ascii="Arial" w:eastAsia="Calibri" w:hAnsi="Arial" w:cs="Arial"/>
                <w:sz w:val="20"/>
                <w:szCs w:val="20"/>
                <w:lang w:eastAsia="cs-CZ"/>
              </w:rPr>
            </w:pPr>
            <w:r w:rsidRPr="008B2AE7">
              <w:rPr>
                <w:rFonts w:ascii="Arial" w:eastAsia="Calibri" w:hAnsi="Arial" w:cs="Arial"/>
                <w:sz w:val="20"/>
                <w:szCs w:val="20"/>
                <w:lang w:eastAsia="cs-CZ"/>
              </w:rPr>
              <w:t>40</w:t>
            </w:r>
          </w:p>
        </w:tc>
      </w:tr>
      <w:tr w:rsidR="008B2AE7" w:rsidRPr="008B2AE7" w14:paraId="7EAB3343" w14:textId="77777777" w:rsidTr="00F52075">
        <w:trPr>
          <w:trHeight w:val="300"/>
          <w:jc w:val="center"/>
        </w:trPr>
        <w:tc>
          <w:tcPr>
            <w:tcW w:w="1036" w:type="dxa"/>
          </w:tcPr>
          <w:p w14:paraId="634A9683"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G15.1.2</w:t>
            </w:r>
          </w:p>
        </w:tc>
        <w:tc>
          <w:tcPr>
            <w:tcW w:w="5756" w:type="dxa"/>
          </w:tcPr>
          <w:p w14:paraId="3F7CFC94"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the K20 boiler at the minimum steam output of the boiler</w:t>
            </w:r>
          </w:p>
        </w:tc>
        <w:tc>
          <w:tcPr>
            <w:tcW w:w="1143" w:type="dxa"/>
          </w:tcPr>
          <w:p w14:paraId="38F27D34" w14:textId="77777777" w:rsidR="008B2AE7" w:rsidRPr="008B2AE7" w:rsidRDefault="008B2AE7" w:rsidP="008B2AE7">
            <w:pPr>
              <w:jc w:val="center"/>
              <w:rPr>
                <w:rFonts w:ascii="Arial" w:eastAsia="Calibri" w:hAnsi="Arial" w:cs="Arial"/>
                <w:sz w:val="20"/>
                <w:szCs w:val="20"/>
                <w:lang w:eastAsia="cs-CZ"/>
              </w:rPr>
            </w:pPr>
            <w:r w:rsidRPr="008B2AE7">
              <w:rPr>
                <w:rFonts w:ascii="Arial" w:eastAsia="Calibri" w:hAnsi="Arial" w:cs="Arial"/>
                <w:sz w:val="20"/>
                <w:szCs w:val="20"/>
                <w:lang w:eastAsia="cs-CZ"/>
              </w:rPr>
              <w:t>°C</w:t>
            </w:r>
          </w:p>
        </w:tc>
        <w:tc>
          <w:tcPr>
            <w:tcW w:w="1127" w:type="dxa"/>
          </w:tcPr>
          <w:p w14:paraId="49B9F9A6" w14:textId="77777777" w:rsidR="008B2AE7" w:rsidRPr="008B2AE7" w:rsidRDefault="008B2AE7" w:rsidP="008B2AE7">
            <w:pPr>
              <w:jc w:val="center"/>
              <w:rPr>
                <w:rFonts w:ascii="Arial" w:eastAsia="Calibri" w:hAnsi="Arial" w:cs="Arial"/>
                <w:sz w:val="20"/>
                <w:szCs w:val="20"/>
                <w:lang w:eastAsia="cs-CZ"/>
              </w:rPr>
            </w:pPr>
            <w:r w:rsidRPr="008B2AE7">
              <w:rPr>
                <w:rFonts w:ascii="Arial" w:eastAsia="Calibri" w:hAnsi="Arial" w:cs="Arial"/>
                <w:sz w:val="20"/>
                <w:szCs w:val="20"/>
                <w:lang w:eastAsia="cs-CZ"/>
              </w:rPr>
              <w:t>520</w:t>
            </w:r>
          </w:p>
        </w:tc>
      </w:tr>
      <w:tr w:rsidR="008B2AE7" w:rsidRPr="008B2AE7" w14:paraId="59E07650" w14:textId="77777777" w:rsidTr="00F52075">
        <w:trPr>
          <w:trHeight w:val="300"/>
          <w:jc w:val="center"/>
        </w:trPr>
        <w:tc>
          <w:tcPr>
            <w:tcW w:w="1036" w:type="dxa"/>
          </w:tcPr>
          <w:p w14:paraId="08DA8901"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G15.1.3</w:t>
            </w:r>
          </w:p>
        </w:tc>
        <w:tc>
          <w:tcPr>
            <w:tcW w:w="5756" w:type="dxa"/>
          </w:tcPr>
          <w:p w14:paraId="42C6A1FC"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K20 steam pressure at the minimum steam output of the boiler</w:t>
            </w:r>
          </w:p>
        </w:tc>
        <w:tc>
          <w:tcPr>
            <w:tcW w:w="1143" w:type="dxa"/>
          </w:tcPr>
          <w:p w14:paraId="59412A58" w14:textId="77777777" w:rsidR="008B2AE7" w:rsidRPr="008B2AE7" w:rsidRDefault="008B2AE7" w:rsidP="008B2AE7">
            <w:pPr>
              <w:jc w:val="center"/>
              <w:rPr>
                <w:rFonts w:ascii="Arial" w:eastAsia="Calibri" w:hAnsi="Arial" w:cs="Arial"/>
                <w:sz w:val="20"/>
                <w:szCs w:val="20"/>
                <w:lang w:eastAsia="cs-CZ"/>
              </w:rPr>
            </w:pPr>
            <w:r w:rsidRPr="008B2AE7">
              <w:rPr>
                <w:rFonts w:ascii="Arial" w:eastAsia="Calibri" w:hAnsi="Arial" w:cs="Arial"/>
                <w:sz w:val="20"/>
                <w:szCs w:val="20"/>
                <w:lang w:eastAsia="cs-CZ"/>
              </w:rPr>
              <w:t>MPa(g)</w:t>
            </w:r>
          </w:p>
        </w:tc>
        <w:tc>
          <w:tcPr>
            <w:tcW w:w="1127" w:type="dxa"/>
          </w:tcPr>
          <w:p w14:paraId="34025E17" w14:textId="77777777" w:rsidR="008B2AE7" w:rsidRPr="008B2AE7" w:rsidRDefault="008B2AE7" w:rsidP="008B2AE7">
            <w:pPr>
              <w:jc w:val="center"/>
              <w:rPr>
                <w:rFonts w:ascii="Arial" w:eastAsia="Calibri" w:hAnsi="Arial" w:cs="Arial"/>
                <w:sz w:val="20"/>
                <w:szCs w:val="20"/>
                <w:lang w:eastAsia="cs-CZ"/>
              </w:rPr>
            </w:pPr>
            <w:r w:rsidRPr="008B2AE7">
              <w:rPr>
                <w:rFonts w:ascii="Arial" w:eastAsia="Calibri" w:hAnsi="Arial" w:cs="Arial"/>
                <w:sz w:val="20"/>
                <w:szCs w:val="20"/>
                <w:lang w:eastAsia="cs-CZ"/>
              </w:rPr>
              <w:t>12</w:t>
            </w:r>
          </w:p>
        </w:tc>
      </w:tr>
      <w:tr w:rsidR="008B2AE7" w:rsidRPr="008B2AE7" w14:paraId="43F9A505" w14:textId="77777777" w:rsidTr="008B2AE7">
        <w:trPr>
          <w:trHeight w:val="300"/>
          <w:jc w:val="center"/>
        </w:trPr>
        <w:tc>
          <w:tcPr>
            <w:tcW w:w="1036" w:type="dxa"/>
            <w:shd w:val="clear" w:color="auto" w:fill="FFC000"/>
          </w:tcPr>
          <w:p w14:paraId="1327D2BA" w14:textId="77777777" w:rsidR="008B2AE7" w:rsidRPr="008B2AE7" w:rsidRDefault="008B2AE7" w:rsidP="008B2AE7">
            <w:pPr>
              <w:rPr>
                <w:rFonts w:ascii="Arial" w:eastAsia="Calibri" w:hAnsi="Arial" w:cs="Arial"/>
                <w:b/>
                <w:bCs/>
                <w:sz w:val="20"/>
                <w:szCs w:val="20"/>
                <w:lang w:val="en-GB" w:eastAsia="cs-CZ"/>
              </w:rPr>
            </w:pPr>
          </w:p>
        </w:tc>
        <w:tc>
          <w:tcPr>
            <w:tcW w:w="5756" w:type="dxa"/>
            <w:shd w:val="clear" w:color="auto" w:fill="FFC000"/>
          </w:tcPr>
          <w:p w14:paraId="79CBE01D"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Boilers K80 and K90, fuel 1</w:t>
            </w:r>
          </w:p>
        </w:tc>
        <w:tc>
          <w:tcPr>
            <w:tcW w:w="1143" w:type="dxa"/>
            <w:shd w:val="clear" w:color="auto" w:fill="FFC000"/>
          </w:tcPr>
          <w:p w14:paraId="1D61C1BB" w14:textId="77777777" w:rsidR="008B2AE7" w:rsidRPr="008B2AE7" w:rsidRDefault="008B2AE7" w:rsidP="008B2AE7">
            <w:pPr>
              <w:jc w:val="center"/>
              <w:rPr>
                <w:rFonts w:ascii="Arial" w:eastAsia="Calibri" w:hAnsi="Arial" w:cs="Arial"/>
                <w:b/>
                <w:bCs/>
                <w:sz w:val="20"/>
                <w:szCs w:val="20"/>
                <w:lang w:eastAsia="cs-CZ"/>
              </w:rPr>
            </w:pPr>
          </w:p>
        </w:tc>
        <w:tc>
          <w:tcPr>
            <w:tcW w:w="1127" w:type="dxa"/>
            <w:shd w:val="clear" w:color="auto" w:fill="FFC000"/>
          </w:tcPr>
          <w:p w14:paraId="4A51ECE3" w14:textId="77777777" w:rsidR="008B2AE7" w:rsidRPr="008B2AE7" w:rsidRDefault="008B2AE7" w:rsidP="008B2AE7">
            <w:pPr>
              <w:jc w:val="center"/>
              <w:rPr>
                <w:rFonts w:ascii="Arial" w:eastAsia="Calibri" w:hAnsi="Arial" w:cs="Arial"/>
                <w:b/>
                <w:bCs/>
                <w:sz w:val="20"/>
                <w:szCs w:val="20"/>
                <w:lang w:eastAsia="cs-CZ"/>
              </w:rPr>
            </w:pPr>
          </w:p>
        </w:tc>
      </w:tr>
      <w:tr w:rsidR="008B2AE7" w:rsidRPr="008B2AE7" w14:paraId="38E476D6" w14:textId="77777777" w:rsidTr="00F52075">
        <w:trPr>
          <w:trHeight w:val="448"/>
          <w:jc w:val="center"/>
        </w:trPr>
        <w:tc>
          <w:tcPr>
            <w:tcW w:w="1036" w:type="dxa"/>
          </w:tcPr>
          <w:p w14:paraId="5B3C8183"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G15.2.1</w:t>
            </w:r>
          </w:p>
        </w:tc>
        <w:tc>
          <w:tcPr>
            <w:tcW w:w="5756" w:type="dxa"/>
          </w:tcPr>
          <w:p w14:paraId="3B41707B"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Steam output of each of the K80 and K90 boilers at the boiler outlet for fuel 1: wood chips</w:t>
            </w:r>
          </w:p>
        </w:tc>
        <w:tc>
          <w:tcPr>
            <w:tcW w:w="1143" w:type="dxa"/>
          </w:tcPr>
          <w:p w14:paraId="5884FC1E" w14:textId="77777777" w:rsidR="008B2AE7" w:rsidRPr="008B2AE7" w:rsidRDefault="008B2AE7" w:rsidP="008B2AE7">
            <w:pPr>
              <w:jc w:val="center"/>
              <w:rPr>
                <w:rFonts w:ascii="Arial" w:eastAsia="Calibri" w:hAnsi="Arial" w:cs="Arial"/>
                <w:sz w:val="20"/>
                <w:szCs w:val="20"/>
                <w:lang w:eastAsia="cs-CZ"/>
              </w:rPr>
            </w:pPr>
            <w:r w:rsidRPr="008B2AE7">
              <w:rPr>
                <w:rFonts w:ascii="Arial" w:eastAsia="Calibri" w:hAnsi="Arial" w:cs="Arial"/>
                <w:sz w:val="20"/>
                <w:szCs w:val="20"/>
                <w:lang w:eastAsia="cs-CZ"/>
              </w:rPr>
              <w:t>%</w:t>
            </w:r>
          </w:p>
        </w:tc>
        <w:tc>
          <w:tcPr>
            <w:tcW w:w="1127" w:type="dxa"/>
          </w:tcPr>
          <w:p w14:paraId="00C8F826" w14:textId="77777777" w:rsidR="008B2AE7" w:rsidRPr="008B2AE7" w:rsidRDefault="008B2AE7" w:rsidP="008B2AE7">
            <w:pPr>
              <w:jc w:val="center"/>
              <w:rPr>
                <w:rFonts w:ascii="Arial" w:eastAsia="Calibri" w:hAnsi="Arial" w:cs="Arial"/>
                <w:sz w:val="20"/>
                <w:szCs w:val="20"/>
                <w:lang w:eastAsia="cs-CZ"/>
              </w:rPr>
            </w:pPr>
            <w:r w:rsidRPr="008B2AE7">
              <w:rPr>
                <w:rFonts w:ascii="Arial" w:eastAsia="Calibri" w:hAnsi="Arial" w:cs="Arial"/>
                <w:sz w:val="20"/>
                <w:szCs w:val="20"/>
                <w:lang w:eastAsia="cs-CZ"/>
              </w:rPr>
              <w:t>60</w:t>
            </w:r>
          </w:p>
        </w:tc>
      </w:tr>
      <w:tr w:rsidR="008B2AE7" w:rsidRPr="008B2AE7" w14:paraId="6A1645E1" w14:textId="77777777" w:rsidTr="00F52075">
        <w:trPr>
          <w:trHeight w:val="300"/>
          <w:jc w:val="center"/>
        </w:trPr>
        <w:tc>
          <w:tcPr>
            <w:tcW w:w="1036" w:type="dxa"/>
          </w:tcPr>
          <w:p w14:paraId="2FAFCFF4"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G15.2.2</w:t>
            </w:r>
          </w:p>
        </w:tc>
        <w:tc>
          <w:tcPr>
            <w:tcW w:w="5756" w:type="dxa"/>
          </w:tcPr>
          <w:p w14:paraId="06C98B47"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Steam temperature of each of the K80 and K90 boilers at the minimum steam output for fuel 1: wood chips</w:t>
            </w:r>
          </w:p>
        </w:tc>
        <w:tc>
          <w:tcPr>
            <w:tcW w:w="1143" w:type="dxa"/>
          </w:tcPr>
          <w:p w14:paraId="7CF0C8C7" w14:textId="77777777" w:rsidR="008B2AE7" w:rsidRPr="008B2AE7" w:rsidRDefault="008B2AE7" w:rsidP="008B2AE7">
            <w:pPr>
              <w:jc w:val="center"/>
              <w:rPr>
                <w:rFonts w:ascii="Arial" w:eastAsia="Calibri" w:hAnsi="Arial" w:cs="Arial"/>
                <w:sz w:val="20"/>
                <w:szCs w:val="20"/>
                <w:lang w:eastAsia="cs-CZ"/>
              </w:rPr>
            </w:pPr>
            <w:r w:rsidRPr="008B2AE7">
              <w:rPr>
                <w:rFonts w:ascii="Arial" w:eastAsia="Calibri" w:hAnsi="Arial" w:cs="Arial"/>
                <w:sz w:val="20"/>
                <w:szCs w:val="20"/>
                <w:lang w:eastAsia="cs-CZ"/>
              </w:rPr>
              <w:t>°C</w:t>
            </w:r>
          </w:p>
        </w:tc>
        <w:tc>
          <w:tcPr>
            <w:tcW w:w="1127" w:type="dxa"/>
          </w:tcPr>
          <w:p w14:paraId="3C537E04" w14:textId="77777777" w:rsidR="008B2AE7" w:rsidRPr="008B2AE7" w:rsidRDefault="008B2AE7" w:rsidP="008B2AE7">
            <w:pPr>
              <w:jc w:val="center"/>
              <w:rPr>
                <w:rFonts w:ascii="Arial" w:eastAsia="Calibri" w:hAnsi="Arial" w:cs="Arial"/>
                <w:sz w:val="20"/>
                <w:szCs w:val="20"/>
                <w:lang w:eastAsia="cs-CZ"/>
              </w:rPr>
            </w:pPr>
            <w:r w:rsidRPr="008B2AE7">
              <w:rPr>
                <w:rFonts w:ascii="Arial" w:eastAsia="Calibri" w:hAnsi="Arial" w:cs="Arial"/>
                <w:sz w:val="20"/>
                <w:szCs w:val="20"/>
                <w:lang w:eastAsia="cs-CZ"/>
              </w:rPr>
              <w:t>520</w:t>
            </w:r>
          </w:p>
        </w:tc>
      </w:tr>
      <w:tr w:rsidR="008B2AE7" w:rsidRPr="008B2AE7" w14:paraId="535E659C" w14:textId="77777777" w:rsidTr="00F52075">
        <w:trPr>
          <w:trHeight w:val="300"/>
          <w:jc w:val="center"/>
        </w:trPr>
        <w:tc>
          <w:tcPr>
            <w:tcW w:w="1036" w:type="dxa"/>
          </w:tcPr>
          <w:p w14:paraId="7383AE30"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G15.2.3</w:t>
            </w:r>
          </w:p>
        </w:tc>
        <w:tc>
          <w:tcPr>
            <w:tcW w:w="5756" w:type="dxa"/>
          </w:tcPr>
          <w:p w14:paraId="1DBE6565"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Steam pressure of each of the K80 and K90 boilers at the minimum steam output for fuel 1: wood chips</w:t>
            </w:r>
          </w:p>
        </w:tc>
        <w:tc>
          <w:tcPr>
            <w:tcW w:w="1143" w:type="dxa"/>
          </w:tcPr>
          <w:p w14:paraId="2C449435" w14:textId="77777777" w:rsidR="008B2AE7" w:rsidRPr="008B2AE7" w:rsidRDefault="008B2AE7" w:rsidP="008B2AE7">
            <w:pPr>
              <w:jc w:val="center"/>
              <w:rPr>
                <w:rFonts w:ascii="Arial" w:eastAsia="Calibri" w:hAnsi="Arial" w:cs="Arial"/>
                <w:sz w:val="20"/>
                <w:szCs w:val="20"/>
                <w:lang w:eastAsia="cs-CZ"/>
              </w:rPr>
            </w:pPr>
            <w:r w:rsidRPr="008B2AE7">
              <w:rPr>
                <w:rFonts w:ascii="Arial" w:eastAsia="Calibri" w:hAnsi="Arial" w:cs="Arial"/>
                <w:sz w:val="20"/>
                <w:szCs w:val="20"/>
                <w:lang w:eastAsia="cs-CZ"/>
              </w:rPr>
              <w:t>MPa(g)</w:t>
            </w:r>
          </w:p>
        </w:tc>
        <w:tc>
          <w:tcPr>
            <w:tcW w:w="1127" w:type="dxa"/>
          </w:tcPr>
          <w:p w14:paraId="5DF677CA" w14:textId="77777777" w:rsidR="008B2AE7" w:rsidRPr="008B2AE7" w:rsidRDefault="008B2AE7" w:rsidP="008B2AE7">
            <w:pPr>
              <w:jc w:val="center"/>
              <w:rPr>
                <w:rFonts w:ascii="Arial" w:eastAsia="Calibri" w:hAnsi="Arial" w:cs="Arial"/>
                <w:sz w:val="20"/>
                <w:szCs w:val="20"/>
                <w:lang w:eastAsia="cs-CZ"/>
              </w:rPr>
            </w:pPr>
            <w:r w:rsidRPr="008B2AE7">
              <w:rPr>
                <w:rFonts w:ascii="Arial" w:eastAsia="Calibri" w:hAnsi="Arial" w:cs="Arial"/>
                <w:sz w:val="20"/>
                <w:szCs w:val="20"/>
                <w:lang w:eastAsia="cs-CZ"/>
              </w:rPr>
              <w:t>12</w:t>
            </w:r>
          </w:p>
        </w:tc>
      </w:tr>
      <w:tr w:rsidR="008B2AE7" w:rsidRPr="008B2AE7" w14:paraId="1D53D765" w14:textId="77777777" w:rsidTr="008B2AE7">
        <w:trPr>
          <w:trHeight w:val="300"/>
          <w:jc w:val="center"/>
        </w:trPr>
        <w:tc>
          <w:tcPr>
            <w:tcW w:w="1036" w:type="dxa"/>
            <w:shd w:val="clear" w:color="auto" w:fill="FFC000"/>
          </w:tcPr>
          <w:p w14:paraId="676CFAB8" w14:textId="77777777" w:rsidR="008B2AE7" w:rsidRPr="008B2AE7" w:rsidRDefault="008B2AE7" w:rsidP="008B2AE7">
            <w:pPr>
              <w:rPr>
                <w:rFonts w:ascii="Arial" w:eastAsia="Calibri" w:hAnsi="Arial" w:cs="Arial"/>
                <w:b/>
                <w:bCs/>
                <w:sz w:val="20"/>
                <w:szCs w:val="20"/>
                <w:lang w:val="en-GB" w:eastAsia="cs-CZ"/>
              </w:rPr>
            </w:pPr>
          </w:p>
        </w:tc>
        <w:tc>
          <w:tcPr>
            <w:tcW w:w="5756" w:type="dxa"/>
            <w:shd w:val="clear" w:color="auto" w:fill="FFC000"/>
          </w:tcPr>
          <w:p w14:paraId="5ADB5802"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Boilers K80 and K90</w:t>
            </w:r>
          </w:p>
          <w:p w14:paraId="2BCC2589"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 xml:space="preserve">fuel mix based on heat input </w:t>
            </w:r>
          </w:p>
          <w:p w14:paraId="51C8C652" w14:textId="77777777" w:rsidR="008B2AE7" w:rsidRPr="008B2AE7" w:rsidRDefault="008B2AE7" w:rsidP="008B2AE7">
            <w:pPr>
              <w:jc w:val="center"/>
              <w:rPr>
                <w:rFonts w:ascii="Arial" w:eastAsia="Calibri" w:hAnsi="Arial" w:cs="Arial"/>
                <w:b/>
                <w:bCs/>
                <w:sz w:val="20"/>
                <w:szCs w:val="20"/>
                <w:lang w:val="en-GB" w:eastAsia="cs-CZ"/>
              </w:rPr>
            </w:pPr>
          </w:p>
        </w:tc>
        <w:tc>
          <w:tcPr>
            <w:tcW w:w="1143" w:type="dxa"/>
            <w:shd w:val="clear" w:color="auto" w:fill="FFC000"/>
          </w:tcPr>
          <w:p w14:paraId="1E6D118E" w14:textId="77777777" w:rsidR="008B2AE7" w:rsidRPr="008B2AE7" w:rsidRDefault="008B2AE7" w:rsidP="008B2AE7">
            <w:pPr>
              <w:jc w:val="center"/>
              <w:rPr>
                <w:rFonts w:ascii="Arial" w:eastAsia="Calibri" w:hAnsi="Arial" w:cs="Arial"/>
                <w:b/>
                <w:bCs/>
                <w:sz w:val="20"/>
                <w:szCs w:val="20"/>
                <w:lang w:eastAsia="cs-CZ"/>
              </w:rPr>
            </w:pPr>
          </w:p>
        </w:tc>
        <w:tc>
          <w:tcPr>
            <w:tcW w:w="1127" w:type="dxa"/>
            <w:shd w:val="clear" w:color="auto" w:fill="FFC000"/>
          </w:tcPr>
          <w:p w14:paraId="59473F4A" w14:textId="77777777" w:rsidR="008B2AE7" w:rsidRPr="008B2AE7" w:rsidRDefault="008B2AE7" w:rsidP="008B2AE7">
            <w:pPr>
              <w:jc w:val="center"/>
              <w:rPr>
                <w:rFonts w:ascii="Arial" w:eastAsia="Calibri" w:hAnsi="Arial" w:cs="Arial"/>
                <w:b/>
                <w:bCs/>
                <w:sz w:val="20"/>
                <w:szCs w:val="20"/>
                <w:lang w:eastAsia="cs-CZ"/>
              </w:rPr>
            </w:pPr>
          </w:p>
        </w:tc>
      </w:tr>
      <w:tr w:rsidR="008B2AE7" w:rsidRPr="008B2AE7" w14:paraId="4FC6818F" w14:textId="77777777" w:rsidTr="00F52075">
        <w:trPr>
          <w:trHeight w:val="300"/>
          <w:jc w:val="center"/>
        </w:trPr>
        <w:tc>
          <w:tcPr>
            <w:tcW w:w="1036" w:type="dxa"/>
          </w:tcPr>
          <w:p w14:paraId="347B0B8B"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G15.3.1</w:t>
            </w:r>
          </w:p>
        </w:tc>
        <w:tc>
          <w:tcPr>
            <w:tcW w:w="5756" w:type="dxa"/>
          </w:tcPr>
          <w:p w14:paraId="6F76A2C5"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Steam output of each of the K80 and K90 boilers at the boiler outlet for fuel 1: wood chips - 60% and fuel 2: plant pellets – 40%</w:t>
            </w:r>
          </w:p>
        </w:tc>
        <w:tc>
          <w:tcPr>
            <w:tcW w:w="1143" w:type="dxa"/>
          </w:tcPr>
          <w:p w14:paraId="354F4026" w14:textId="77777777" w:rsidR="008B2AE7" w:rsidRPr="008B2AE7" w:rsidRDefault="008B2AE7" w:rsidP="008B2AE7">
            <w:pPr>
              <w:jc w:val="center"/>
              <w:rPr>
                <w:rFonts w:ascii="Arial" w:eastAsia="Calibri" w:hAnsi="Arial" w:cs="Arial"/>
                <w:sz w:val="20"/>
                <w:szCs w:val="20"/>
                <w:lang w:eastAsia="cs-CZ"/>
              </w:rPr>
            </w:pPr>
            <w:r w:rsidRPr="008B2AE7">
              <w:rPr>
                <w:rFonts w:ascii="Arial" w:eastAsia="Calibri" w:hAnsi="Arial" w:cs="Arial"/>
                <w:sz w:val="20"/>
                <w:szCs w:val="20"/>
                <w:lang w:eastAsia="cs-CZ"/>
              </w:rPr>
              <w:t>%</w:t>
            </w:r>
          </w:p>
        </w:tc>
        <w:tc>
          <w:tcPr>
            <w:tcW w:w="1127" w:type="dxa"/>
          </w:tcPr>
          <w:p w14:paraId="3C5CD0E4" w14:textId="77777777" w:rsidR="008B2AE7" w:rsidRPr="008B2AE7" w:rsidRDefault="008B2AE7" w:rsidP="008B2AE7">
            <w:pPr>
              <w:jc w:val="center"/>
              <w:rPr>
                <w:rFonts w:ascii="Arial" w:eastAsia="Calibri" w:hAnsi="Arial" w:cs="Arial"/>
                <w:sz w:val="20"/>
                <w:szCs w:val="20"/>
                <w:lang w:eastAsia="cs-CZ"/>
              </w:rPr>
            </w:pPr>
            <w:r w:rsidRPr="008B2AE7">
              <w:rPr>
                <w:rFonts w:ascii="Arial" w:eastAsia="Calibri" w:hAnsi="Arial" w:cs="Arial"/>
                <w:sz w:val="20"/>
                <w:szCs w:val="20"/>
                <w:lang w:eastAsia="cs-CZ"/>
              </w:rPr>
              <w:t>60</w:t>
            </w:r>
          </w:p>
        </w:tc>
      </w:tr>
      <w:tr w:rsidR="008B2AE7" w:rsidRPr="008B2AE7" w14:paraId="66C1660A" w14:textId="77777777" w:rsidTr="00F52075">
        <w:trPr>
          <w:trHeight w:val="300"/>
          <w:jc w:val="center"/>
        </w:trPr>
        <w:tc>
          <w:tcPr>
            <w:tcW w:w="1036" w:type="dxa"/>
          </w:tcPr>
          <w:p w14:paraId="0D6536C6"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lastRenderedPageBreak/>
              <w:t>G15.3.2</w:t>
            </w:r>
          </w:p>
        </w:tc>
        <w:tc>
          <w:tcPr>
            <w:tcW w:w="5756" w:type="dxa"/>
          </w:tcPr>
          <w:p w14:paraId="7EF30C03"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Steam temperature of each of the K80 and K90 boilers at the minimum steam output for fuel 1: wood chips - 60% and fuel 2: plant pellets – 40%</w:t>
            </w:r>
          </w:p>
        </w:tc>
        <w:tc>
          <w:tcPr>
            <w:tcW w:w="1143" w:type="dxa"/>
          </w:tcPr>
          <w:p w14:paraId="4D20D73C" w14:textId="77777777" w:rsidR="008B2AE7" w:rsidRPr="008B2AE7" w:rsidRDefault="008B2AE7" w:rsidP="008B2AE7">
            <w:pPr>
              <w:jc w:val="center"/>
              <w:rPr>
                <w:rFonts w:ascii="Arial" w:eastAsia="Calibri" w:hAnsi="Arial" w:cs="Arial"/>
                <w:sz w:val="20"/>
                <w:szCs w:val="20"/>
                <w:lang w:eastAsia="cs-CZ"/>
              </w:rPr>
            </w:pPr>
            <w:r w:rsidRPr="008B2AE7">
              <w:rPr>
                <w:rFonts w:ascii="Arial" w:eastAsia="Calibri" w:hAnsi="Arial" w:cs="Arial"/>
                <w:sz w:val="20"/>
                <w:szCs w:val="20"/>
                <w:lang w:eastAsia="cs-CZ"/>
              </w:rPr>
              <w:t>°C</w:t>
            </w:r>
          </w:p>
        </w:tc>
        <w:tc>
          <w:tcPr>
            <w:tcW w:w="1127" w:type="dxa"/>
          </w:tcPr>
          <w:p w14:paraId="7FEDF448" w14:textId="77777777" w:rsidR="008B2AE7" w:rsidRPr="008B2AE7" w:rsidRDefault="008B2AE7" w:rsidP="008B2AE7">
            <w:pPr>
              <w:jc w:val="center"/>
              <w:rPr>
                <w:rFonts w:ascii="Arial" w:eastAsia="Calibri" w:hAnsi="Arial" w:cs="Arial"/>
                <w:sz w:val="20"/>
                <w:szCs w:val="20"/>
                <w:lang w:eastAsia="cs-CZ"/>
              </w:rPr>
            </w:pPr>
            <w:r w:rsidRPr="008B2AE7">
              <w:rPr>
                <w:rFonts w:ascii="Arial" w:eastAsia="Calibri" w:hAnsi="Arial" w:cs="Arial"/>
                <w:sz w:val="20"/>
                <w:szCs w:val="20"/>
                <w:lang w:eastAsia="cs-CZ"/>
              </w:rPr>
              <w:t>520</w:t>
            </w:r>
          </w:p>
        </w:tc>
      </w:tr>
      <w:tr w:rsidR="008B2AE7" w:rsidRPr="008B2AE7" w14:paraId="05ABAD91" w14:textId="77777777" w:rsidTr="00F52075">
        <w:trPr>
          <w:trHeight w:val="300"/>
          <w:jc w:val="center"/>
        </w:trPr>
        <w:tc>
          <w:tcPr>
            <w:tcW w:w="1036" w:type="dxa"/>
          </w:tcPr>
          <w:p w14:paraId="24747F73"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G15.3.3</w:t>
            </w:r>
          </w:p>
        </w:tc>
        <w:tc>
          <w:tcPr>
            <w:tcW w:w="5756" w:type="dxa"/>
          </w:tcPr>
          <w:p w14:paraId="244A353F"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Steam pressure of each of the K80 and K90 boilers at the minimum steam output for fuel 1: wood chips- 60% and fuel 2: plant pellets – 40%</w:t>
            </w:r>
          </w:p>
        </w:tc>
        <w:tc>
          <w:tcPr>
            <w:tcW w:w="1143" w:type="dxa"/>
          </w:tcPr>
          <w:p w14:paraId="4DE97CE4" w14:textId="77777777" w:rsidR="008B2AE7" w:rsidRPr="008B2AE7" w:rsidRDefault="008B2AE7" w:rsidP="008B2AE7">
            <w:pPr>
              <w:jc w:val="center"/>
              <w:rPr>
                <w:rFonts w:ascii="Arial" w:eastAsia="Calibri" w:hAnsi="Arial" w:cs="Arial"/>
                <w:sz w:val="20"/>
                <w:szCs w:val="20"/>
                <w:lang w:eastAsia="cs-CZ"/>
              </w:rPr>
            </w:pPr>
            <w:r w:rsidRPr="008B2AE7">
              <w:rPr>
                <w:rFonts w:ascii="Arial" w:eastAsia="Calibri" w:hAnsi="Arial" w:cs="Arial"/>
                <w:sz w:val="20"/>
                <w:szCs w:val="20"/>
                <w:lang w:eastAsia="cs-CZ"/>
              </w:rPr>
              <w:t>MPa(g)</w:t>
            </w:r>
          </w:p>
        </w:tc>
        <w:tc>
          <w:tcPr>
            <w:tcW w:w="1127" w:type="dxa"/>
          </w:tcPr>
          <w:p w14:paraId="116909DA" w14:textId="77777777" w:rsidR="008B2AE7" w:rsidRPr="008B2AE7" w:rsidRDefault="008B2AE7" w:rsidP="008B2AE7">
            <w:pPr>
              <w:jc w:val="center"/>
              <w:rPr>
                <w:rFonts w:ascii="Arial" w:eastAsia="Calibri" w:hAnsi="Arial" w:cs="Arial"/>
                <w:sz w:val="20"/>
                <w:szCs w:val="20"/>
                <w:lang w:eastAsia="cs-CZ"/>
              </w:rPr>
            </w:pPr>
            <w:r w:rsidRPr="008B2AE7">
              <w:rPr>
                <w:rFonts w:ascii="Arial" w:eastAsia="Calibri" w:hAnsi="Arial" w:cs="Arial"/>
                <w:sz w:val="20"/>
                <w:szCs w:val="20"/>
                <w:lang w:eastAsia="cs-CZ"/>
              </w:rPr>
              <w:t>12</w:t>
            </w:r>
          </w:p>
        </w:tc>
      </w:tr>
    </w:tbl>
    <w:p w14:paraId="262E3E16" w14:textId="22583304" w:rsidR="008B2AE7" w:rsidRPr="008B2AE7" w:rsidRDefault="008B2AE7" w:rsidP="008B2AE7">
      <w:pPr>
        <w:keepNext/>
        <w:keepLines/>
        <w:numPr>
          <w:ilvl w:val="1"/>
          <w:numId w:val="0"/>
        </w:numPr>
        <w:spacing w:before="240" w:after="120" w:line="240" w:lineRule="auto"/>
        <w:ind w:left="567" w:hanging="567"/>
        <w:jc w:val="lowKashida"/>
        <w:outlineLvl w:val="1"/>
        <w:rPr>
          <w:rFonts w:ascii="Arial" w:eastAsia="Times New Roman" w:hAnsi="Arial" w:cs="Arial"/>
          <w:b/>
          <w:iCs/>
          <w:sz w:val="24"/>
          <w:szCs w:val="28"/>
          <w:lang w:val="en-GB" w:eastAsia="cs-CZ"/>
        </w:rPr>
      </w:pPr>
      <w:bookmarkStart w:id="4" w:name="_Toc171688792"/>
      <w:r>
        <w:rPr>
          <w:rFonts w:ascii="Arial" w:eastAsia="Times New Roman" w:hAnsi="Arial" w:cs="Arial"/>
          <w:b/>
          <w:iCs/>
          <w:sz w:val="24"/>
          <w:szCs w:val="28"/>
          <w:lang w:val="en-GB" w:eastAsia="cs-CZ"/>
        </w:rPr>
        <w:t xml:space="preserve">4.7 </w:t>
      </w:r>
      <w:r w:rsidRPr="008B2AE7">
        <w:rPr>
          <w:rFonts w:ascii="Arial" w:eastAsia="Times New Roman" w:hAnsi="Arial" w:cs="Arial"/>
          <w:b/>
          <w:iCs/>
          <w:sz w:val="24"/>
          <w:szCs w:val="28"/>
          <w:lang w:val="en-GB" w:eastAsia="cs-CZ"/>
        </w:rPr>
        <w:t>Self-consumption of electricity of K20</w:t>
      </w:r>
      <w:bookmarkEnd w:id="4"/>
    </w:p>
    <w:p w14:paraId="5710A47D" w14:textId="77777777" w:rsidR="008B2AE7" w:rsidRPr="008B2AE7" w:rsidRDefault="008B2AE7" w:rsidP="008B2AE7">
      <w:pPr>
        <w:spacing w:line="264" w:lineRule="auto"/>
        <w:jc w:val="lowKashida"/>
        <w:rPr>
          <w:rFonts w:ascii="Arial" w:eastAsia="Calibri" w:hAnsi="Arial" w:cs="Arial"/>
          <w:sz w:val="20"/>
          <w:szCs w:val="20"/>
          <w:lang w:val="en-US" w:eastAsia="cs-CZ"/>
        </w:rPr>
      </w:pPr>
      <w:r w:rsidRPr="008B2AE7">
        <w:rPr>
          <w:rFonts w:ascii="Arial" w:eastAsia="Calibri" w:hAnsi="Arial" w:cs="Arial"/>
          <w:sz w:val="20"/>
          <w:szCs w:val="20"/>
          <w:lang w:val="en-US" w:eastAsia="cs-CZ"/>
        </w:rPr>
        <w:t>This is the self-consumption of the UNIT OB 2 defined part of the K20 boiler part, from the fuel input to the operating silo to the output from the boiler smoke exhaust fan and the ash output on the filter hoppers.</w:t>
      </w:r>
    </w:p>
    <w:p w14:paraId="348328BA" w14:textId="77777777" w:rsidR="008B2AE7" w:rsidRPr="008B2AE7" w:rsidRDefault="008B2AE7" w:rsidP="008B2AE7">
      <w:pPr>
        <w:spacing w:line="264" w:lineRule="auto"/>
        <w:jc w:val="lowKashida"/>
        <w:rPr>
          <w:rFonts w:ascii="Arial" w:eastAsia="Calibri" w:hAnsi="Arial" w:cs="Arial"/>
          <w:sz w:val="20"/>
          <w:szCs w:val="20"/>
          <w:lang w:val="en-US" w:eastAsia="cs-CZ"/>
        </w:rPr>
      </w:pPr>
      <w:r w:rsidRPr="008B2AE7">
        <w:rPr>
          <w:rFonts w:ascii="Arial" w:eastAsia="Calibri" w:hAnsi="Arial" w:cs="Arial"/>
          <w:sz w:val="20"/>
          <w:szCs w:val="20"/>
          <w:lang w:val="en-US" w:eastAsia="cs-CZ"/>
        </w:rPr>
        <w:t>The BIDDER will list the appliances in their offer.</w:t>
      </w:r>
    </w:p>
    <w:tbl>
      <w:tblPr>
        <w:tblStyle w:val="TableGrid"/>
        <w:tblW w:w="9411" w:type="dxa"/>
        <w:tblLook w:val="04A0" w:firstRow="1" w:lastRow="0" w:firstColumn="1" w:lastColumn="0" w:noHBand="0" w:noVBand="1"/>
      </w:tblPr>
      <w:tblGrid>
        <w:gridCol w:w="792"/>
        <w:gridCol w:w="2579"/>
        <w:gridCol w:w="1373"/>
        <w:gridCol w:w="1650"/>
        <w:gridCol w:w="3017"/>
      </w:tblGrid>
      <w:tr w:rsidR="008B2AE7" w:rsidRPr="008B2AE7" w14:paraId="6ED4CE69" w14:textId="77777777" w:rsidTr="00F52075">
        <w:trPr>
          <w:trHeight w:val="698"/>
        </w:trPr>
        <w:tc>
          <w:tcPr>
            <w:tcW w:w="792" w:type="dxa"/>
          </w:tcPr>
          <w:p w14:paraId="26BE2ED4" w14:textId="77777777" w:rsidR="008B2AE7" w:rsidRPr="008B2AE7" w:rsidRDefault="008B2AE7" w:rsidP="008B2AE7">
            <w:pPr>
              <w:rPr>
                <w:rFonts w:ascii="Arial" w:eastAsia="Calibri" w:hAnsi="Arial" w:cs="Arial"/>
                <w:b/>
                <w:bCs/>
                <w:sz w:val="20"/>
                <w:szCs w:val="20"/>
                <w:lang w:val="en-GB" w:eastAsia="cs-CZ"/>
              </w:rPr>
            </w:pPr>
          </w:p>
        </w:tc>
        <w:tc>
          <w:tcPr>
            <w:tcW w:w="2579" w:type="dxa"/>
          </w:tcPr>
          <w:p w14:paraId="69174AE3"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Parameter</w:t>
            </w:r>
          </w:p>
        </w:tc>
        <w:tc>
          <w:tcPr>
            <w:tcW w:w="1373" w:type="dxa"/>
          </w:tcPr>
          <w:p w14:paraId="3DA0D86E"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Units</w:t>
            </w:r>
          </w:p>
        </w:tc>
        <w:tc>
          <w:tcPr>
            <w:tcW w:w="1650" w:type="dxa"/>
          </w:tcPr>
          <w:p w14:paraId="5E9BD85D"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The value of the guaranteed parameter</w:t>
            </w:r>
          </w:p>
        </w:tc>
        <w:tc>
          <w:tcPr>
            <w:tcW w:w="3017" w:type="dxa"/>
          </w:tcPr>
          <w:p w14:paraId="1BC850E9"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Note</w:t>
            </w:r>
          </w:p>
        </w:tc>
      </w:tr>
      <w:tr w:rsidR="008B2AE7" w:rsidRPr="008B2AE7" w14:paraId="3808E36B" w14:textId="77777777" w:rsidTr="00F52075">
        <w:trPr>
          <w:trHeight w:val="931"/>
        </w:trPr>
        <w:tc>
          <w:tcPr>
            <w:tcW w:w="792" w:type="dxa"/>
          </w:tcPr>
          <w:p w14:paraId="74FF9531"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G16 </w:t>
            </w:r>
          </w:p>
        </w:tc>
        <w:tc>
          <w:tcPr>
            <w:tcW w:w="2579" w:type="dxa"/>
          </w:tcPr>
          <w:p w14:paraId="0C0B6D2B"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Self- consumption of electricity at the nominal output of the K20 boiler as an hourly average over 4 hours of operation. </w:t>
            </w:r>
          </w:p>
        </w:tc>
        <w:tc>
          <w:tcPr>
            <w:tcW w:w="1373" w:type="dxa"/>
          </w:tcPr>
          <w:p w14:paraId="2D67C18C"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kWh/h </w:t>
            </w:r>
          </w:p>
        </w:tc>
        <w:tc>
          <w:tcPr>
            <w:tcW w:w="1650" w:type="dxa"/>
          </w:tcPr>
          <w:p w14:paraId="0078D0CF" w14:textId="77777777" w:rsidR="008B2AE7" w:rsidRPr="008B2AE7" w:rsidRDefault="008B2AE7" w:rsidP="008B2AE7">
            <w:pPr>
              <w:jc w:val="center"/>
              <w:rPr>
                <w:rFonts w:ascii="Arial" w:eastAsia="Calibri" w:hAnsi="Arial" w:cs="Arial"/>
                <w:i/>
                <w:iCs/>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3017" w:type="dxa"/>
          </w:tcPr>
          <w:p w14:paraId="35EF4A79"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bl>
    <w:p w14:paraId="48094E8C" w14:textId="77777777" w:rsidR="008B2AE7" w:rsidRPr="008B2AE7" w:rsidRDefault="008B2AE7" w:rsidP="008B2AE7">
      <w:pPr>
        <w:spacing w:after="80" w:line="264" w:lineRule="auto"/>
        <w:jc w:val="lowKashida"/>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Self- consumption includes all appliances located within the K20 boiler house, including air conditioning, heating, lighting, including the flue gas and air system of the K20 boiler, flue gas cleaning, ash removal, small cooling circuit. </w:t>
      </w:r>
    </w:p>
    <w:p w14:paraId="2817200F" w14:textId="77777777" w:rsidR="008B2AE7" w:rsidRPr="008B2AE7" w:rsidRDefault="008B2AE7" w:rsidP="008B2AE7">
      <w:pPr>
        <w:spacing w:after="80" w:line="264" w:lineRule="auto"/>
        <w:jc w:val="lowKashida"/>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The air compressor station, a supply of belt conveyors within the OB 1 and the fuel management ventilation systems within the OB 1 are excluded from this evaluated group. </w:t>
      </w:r>
    </w:p>
    <w:p w14:paraId="1A35B911" w14:textId="43555C4C" w:rsidR="008B2AE7" w:rsidRPr="008B2AE7" w:rsidRDefault="008B2AE7" w:rsidP="008B2AE7">
      <w:pPr>
        <w:keepNext/>
        <w:keepLines/>
        <w:numPr>
          <w:ilvl w:val="1"/>
          <w:numId w:val="0"/>
        </w:numPr>
        <w:spacing w:before="240" w:after="120" w:line="240" w:lineRule="auto"/>
        <w:ind w:left="567" w:hanging="567"/>
        <w:jc w:val="lowKashida"/>
        <w:outlineLvl w:val="1"/>
        <w:rPr>
          <w:rFonts w:ascii="Arial" w:eastAsia="Times New Roman" w:hAnsi="Arial" w:cs="Arial"/>
          <w:b/>
          <w:iCs/>
          <w:sz w:val="24"/>
          <w:szCs w:val="28"/>
          <w:lang w:val="en-GB" w:eastAsia="cs-CZ"/>
        </w:rPr>
      </w:pPr>
      <w:bookmarkStart w:id="5" w:name="_Toc1374649983"/>
      <w:bookmarkStart w:id="6" w:name="_Toc171688793"/>
      <w:r>
        <w:rPr>
          <w:rFonts w:ascii="Arial" w:eastAsia="Times New Roman" w:hAnsi="Arial" w:cs="Arial"/>
          <w:b/>
          <w:iCs/>
          <w:sz w:val="24"/>
          <w:szCs w:val="28"/>
          <w:lang w:val="en-GB" w:eastAsia="cs-CZ"/>
        </w:rPr>
        <w:t xml:space="preserve">4.8 </w:t>
      </w:r>
      <w:r w:rsidRPr="008B2AE7">
        <w:rPr>
          <w:rFonts w:ascii="Arial" w:eastAsia="Times New Roman" w:hAnsi="Arial" w:cs="Arial"/>
          <w:b/>
          <w:iCs/>
          <w:sz w:val="24"/>
          <w:szCs w:val="28"/>
          <w:lang w:val="en-GB" w:eastAsia="cs-CZ"/>
        </w:rPr>
        <w:t xml:space="preserve">Specific consumption of </w:t>
      </w:r>
      <w:bookmarkEnd w:id="5"/>
      <w:r w:rsidRPr="008B2AE7">
        <w:rPr>
          <w:rFonts w:ascii="Arial" w:eastAsia="Times New Roman" w:hAnsi="Arial" w:cs="Arial"/>
          <w:b/>
          <w:iCs/>
          <w:sz w:val="24"/>
          <w:szCs w:val="28"/>
          <w:lang w:val="en-GB" w:eastAsia="cs-CZ"/>
        </w:rPr>
        <w:t>lime</w:t>
      </w:r>
      <w:bookmarkEnd w:id="6"/>
      <w:r w:rsidRPr="008B2AE7">
        <w:rPr>
          <w:rFonts w:ascii="Arial" w:eastAsia="Times New Roman" w:hAnsi="Arial" w:cs="Arial"/>
          <w:b/>
          <w:iCs/>
          <w:sz w:val="24"/>
          <w:szCs w:val="28"/>
          <w:lang w:val="en-GB" w:eastAsia="cs-CZ"/>
        </w:rPr>
        <w:t xml:space="preserve">  </w:t>
      </w:r>
    </w:p>
    <w:tbl>
      <w:tblPr>
        <w:tblStyle w:val="TableGrid"/>
        <w:tblW w:w="0" w:type="auto"/>
        <w:tblLook w:val="04A0" w:firstRow="1" w:lastRow="0" w:firstColumn="1" w:lastColumn="0" w:noHBand="0" w:noVBand="1"/>
      </w:tblPr>
      <w:tblGrid>
        <w:gridCol w:w="921"/>
        <w:gridCol w:w="3043"/>
        <w:gridCol w:w="1365"/>
        <w:gridCol w:w="1650"/>
        <w:gridCol w:w="2083"/>
      </w:tblGrid>
      <w:tr w:rsidR="008B2AE7" w:rsidRPr="008B2AE7" w14:paraId="1A1B49C6" w14:textId="77777777" w:rsidTr="00F52075">
        <w:tc>
          <w:tcPr>
            <w:tcW w:w="921" w:type="dxa"/>
          </w:tcPr>
          <w:p w14:paraId="1A097DF2" w14:textId="77777777" w:rsidR="008B2AE7" w:rsidRPr="008B2AE7" w:rsidRDefault="008B2AE7" w:rsidP="008B2AE7">
            <w:pPr>
              <w:rPr>
                <w:rFonts w:ascii="Arial" w:eastAsia="Calibri" w:hAnsi="Arial" w:cs="Arial"/>
                <w:b/>
                <w:bCs/>
                <w:sz w:val="20"/>
                <w:szCs w:val="20"/>
                <w:lang w:val="en-GB" w:eastAsia="cs-CZ"/>
              </w:rPr>
            </w:pPr>
          </w:p>
        </w:tc>
        <w:tc>
          <w:tcPr>
            <w:tcW w:w="3043" w:type="dxa"/>
          </w:tcPr>
          <w:p w14:paraId="79316C4D"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Parameter</w:t>
            </w:r>
          </w:p>
        </w:tc>
        <w:tc>
          <w:tcPr>
            <w:tcW w:w="1365" w:type="dxa"/>
          </w:tcPr>
          <w:p w14:paraId="7814B96F"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Units</w:t>
            </w:r>
          </w:p>
        </w:tc>
        <w:tc>
          <w:tcPr>
            <w:tcW w:w="1650" w:type="dxa"/>
          </w:tcPr>
          <w:p w14:paraId="4E1AD414"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The value of the guaranteed parameter</w:t>
            </w:r>
          </w:p>
        </w:tc>
        <w:tc>
          <w:tcPr>
            <w:tcW w:w="2083" w:type="dxa"/>
          </w:tcPr>
          <w:p w14:paraId="7646EDBC"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Note</w:t>
            </w:r>
          </w:p>
        </w:tc>
      </w:tr>
      <w:tr w:rsidR="008B2AE7" w:rsidRPr="008B2AE7" w14:paraId="64139A8C" w14:textId="77777777" w:rsidTr="00F52075">
        <w:tc>
          <w:tcPr>
            <w:tcW w:w="921" w:type="dxa"/>
            <w:shd w:val="clear" w:color="auto" w:fill="FFC000"/>
          </w:tcPr>
          <w:p w14:paraId="23E9E9CD"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5FBB3224"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 xml:space="preserve">The boiler K20 – fuel 1: wood chips </w:t>
            </w:r>
          </w:p>
        </w:tc>
        <w:tc>
          <w:tcPr>
            <w:tcW w:w="1365" w:type="dxa"/>
            <w:shd w:val="clear" w:color="auto" w:fill="FFC000"/>
          </w:tcPr>
          <w:p w14:paraId="2B7F72A9" w14:textId="77777777" w:rsidR="008B2AE7" w:rsidRPr="008B2AE7" w:rsidRDefault="008B2AE7" w:rsidP="008B2AE7">
            <w:pPr>
              <w:jc w:val="center"/>
              <w:rPr>
                <w:rFonts w:ascii="Arial" w:eastAsia="Calibri" w:hAnsi="Arial" w:cs="Arial"/>
                <w:b/>
                <w:bCs/>
                <w:sz w:val="20"/>
                <w:szCs w:val="20"/>
                <w:lang w:val="en-GB" w:eastAsia="cs-CZ"/>
              </w:rPr>
            </w:pPr>
          </w:p>
        </w:tc>
        <w:tc>
          <w:tcPr>
            <w:tcW w:w="1650" w:type="dxa"/>
            <w:shd w:val="clear" w:color="auto" w:fill="FFC000"/>
          </w:tcPr>
          <w:p w14:paraId="535E803B" w14:textId="77777777" w:rsidR="008B2AE7" w:rsidRPr="008B2AE7" w:rsidRDefault="008B2AE7" w:rsidP="008B2AE7">
            <w:pPr>
              <w:jc w:val="center"/>
              <w:rPr>
                <w:rFonts w:ascii="Arial" w:eastAsia="Calibri" w:hAnsi="Arial" w:cs="Arial"/>
                <w:b/>
                <w:bCs/>
                <w:sz w:val="20"/>
                <w:szCs w:val="20"/>
                <w:lang w:val="en-GB" w:eastAsia="cs-CZ"/>
              </w:rPr>
            </w:pPr>
          </w:p>
        </w:tc>
        <w:tc>
          <w:tcPr>
            <w:tcW w:w="2083" w:type="dxa"/>
            <w:shd w:val="clear" w:color="auto" w:fill="FFC000"/>
          </w:tcPr>
          <w:p w14:paraId="6B6A322B" w14:textId="77777777" w:rsidR="008B2AE7" w:rsidRPr="008B2AE7" w:rsidRDefault="008B2AE7" w:rsidP="008B2AE7">
            <w:pPr>
              <w:jc w:val="center"/>
              <w:rPr>
                <w:rFonts w:ascii="Arial" w:eastAsia="Calibri" w:hAnsi="Arial" w:cs="Arial"/>
                <w:b/>
                <w:bCs/>
                <w:sz w:val="20"/>
                <w:szCs w:val="20"/>
                <w:lang w:val="en-GB" w:eastAsia="cs-CZ"/>
              </w:rPr>
            </w:pPr>
          </w:p>
        </w:tc>
      </w:tr>
      <w:tr w:rsidR="008B2AE7" w:rsidRPr="008B2AE7" w14:paraId="21C9BAC7" w14:textId="77777777" w:rsidTr="00F52075">
        <w:tc>
          <w:tcPr>
            <w:tcW w:w="921" w:type="dxa"/>
          </w:tcPr>
          <w:p w14:paraId="5F1CE1AC"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G17.1</w:t>
            </w:r>
          </w:p>
        </w:tc>
        <w:tc>
          <w:tcPr>
            <w:tcW w:w="3043" w:type="dxa"/>
          </w:tcPr>
          <w:p w14:paraId="720A6424"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Specific consumption of limestone</w:t>
            </w:r>
            <w:r w:rsidRPr="008B2AE7">
              <w:rPr>
                <w:rFonts w:ascii="Arial" w:eastAsia="Calibri" w:hAnsi="Arial" w:cs="Arial"/>
                <w:color w:val="FF0000"/>
                <w:sz w:val="20"/>
                <w:szCs w:val="20"/>
                <w:lang w:val="en-GB" w:eastAsia="cs-CZ"/>
              </w:rPr>
              <w:t xml:space="preserve"> </w:t>
            </w:r>
            <w:r w:rsidRPr="008B2AE7">
              <w:rPr>
                <w:rFonts w:ascii="Arial" w:eastAsia="Calibri" w:hAnsi="Arial" w:cs="Arial"/>
                <w:sz w:val="20"/>
                <w:szCs w:val="20"/>
                <w:lang w:val="en-GB" w:eastAsia="cs-CZ"/>
              </w:rPr>
              <w:t xml:space="preserve">as a one hour average over 4 hours at the boiler nominal output </w:t>
            </w:r>
          </w:p>
          <w:p w14:paraId="13B09F0F" w14:textId="77777777" w:rsidR="008B2AE7" w:rsidRPr="008B2AE7" w:rsidRDefault="008B2AE7" w:rsidP="008B2AE7">
            <w:pPr>
              <w:rPr>
                <w:rFonts w:ascii="Arial" w:eastAsia="Calibri" w:hAnsi="Arial" w:cs="Arial"/>
                <w:sz w:val="20"/>
                <w:szCs w:val="20"/>
                <w:lang w:val="en-GB" w:eastAsia="cs-CZ"/>
              </w:rPr>
            </w:pPr>
          </w:p>
          <w:p w14:paraId="79D2BE2A" w14:textId="77777777" w:rsidR="008B2AE7" w:rsidRPr="008B2AE7" w:rsidRDefault="008B2AE7" w:rsidP="008B2AE7">
            <w:pPr>
              <w:rPr>
                <w:rFonts w:ascii="Arial" w:eastAsia="Calibri" w:hAnsi="Arial" w:cs="Arial"/>
                <w:sz w:val="20"/>
                <w:szCs w:val="20"/>
                <w:lang w:val="en-GB" w:eastAsia="cs-CZ"/>
              </w:rPr>
            </w:pPr>
          </w:p>
        </w:tc>
        <w:tc>
          <w:tcPr>
            <w:tcW w:w="1365" w:type="dxa"/>
          </w:tcPr>
          <w:p w14:paraId="24D6488C"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kg/h</w:t>
            </w:r>
          </w:p>
        </w:tc>
        <w:tc>
          <w:tcPr>
            <w:tcW w:w="1650" w:type="dxa"/>
          </w:tcPr>
          <w:p w14:paraId="4BA9DCEE" w14:textId="77777777" w:rsidR="008B2AE7" w:rsidRPr="008B2AE7" w:rsidRDefault="008B2AE7" w:rsidP="008B2AE7">
            <w:pPr>
              <w:jc w:val="center"/>
              <w:rPr>
                <w:rFonts w:ascii="Arial" w:eastAsia="Calibri" w:hAnsi="Arial" w:cs="Arial"/>
                <w:i/>
                <w:iCs/>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4E8D6788"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r w:rsidR="008B2AE7" w:rsidRPr="008B2AE7" w14:paraId="1E881EB9" w14:textId="77777777" w:rsidTr="00F52075">
        <w:tc>
          <w:tcPr>
            <w:tcW w:w="921" w:type="dxa"/>
            <w:shd w:val="clear" w:color="auto" w:fill="FFC000"/>
          </w:tcPr>
          <w:p w14:paraId="530F2D1F"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0842ED62"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 xml:space="preserve">The boilers K80 and K90 -Fuel 1: wood chips </w:t>
            </w:r>
          </w:p>
        </w:tc>
        <w:tc>
          <w:tcPr>
            <w:tcW w:w="1365" w:type="dxa"/>
            <w:shd w:val="clear" w:color="auto" w:fill="FFC000"/>
          </w:tcPr>
          <w:p w14:paraId="0A998A64" w14:textId="77777777" w:rsidR="008B2AE7" w:rsidRPr="008B2AE7" w:rsidRDefault="008B2AE7" w:rsidP="008B2AE7">
            <w:pPr>
              <w:jc w:val="center"/>
              <w:rPr>
                <w:rFonts w:ascii="Arial" w:eastAsia="Calibri" w:hAnsi="Arial" w:cs="Arial"/>
                <w:b/>
                <w:bCs/>
                <w:sz w:val="20"/>
                <w:szCs w:val="20"/>
                <w:lang w:val="en-GB" w:eastAsia="cs-CZ"/>
              </w:rPr>
            </w:pPr>
          </w:p>
        </w:tc>
        <w:tc>
          <w:tcPr>
            <w:tcW w:w="1650" w:type="dxa"/>
            <w:shd w:val="clear" w:color="auto" w:fill="FFC000"/>
          </w:tcPr>
          <w:p w14:paraId="3F5EE43D" w14:textId="77777777" w:rsidR="008B2AE7" w:rsidRPr="008B2AE7" w:rsidRDefault="008B2AE7" w:rsidP="008B2AE7">
            <w:pPr>
              <w:jc w:val="center"/>
              <w:rPr>
                <w:rFonts w:ascii="Arial" w:eastAsia="Calibri" w:hAnsi="Arial" w:cs="Arial"/>
                <w:b/>
                <w:bCs/>
                <w:color w:val="FF0000"/>
                <w:sz w:val="20"/>
                <w:szCs w:val="20"/>
                <w:highlight w:val="yellow"/>
                <w:lang w:val="en-GB" w:eastAsia="cs-CZ"/>
              </w:rPr>
            </w:pPr>
          </w:p>
        </w:tc>
        <w:tc>
          <w:tcPr>
            <w:tcW w:w="2083" w:type="dxa"/>
            <w:shd w:val="clear" w:color="auto" w:fill="FFC000"/>
          </w:tcPr>
          <w:p w14:paraId="3666BDB2" w14:textId="77777777" w:rsidR="008B2AE7" w:rsidRPr="008B2AE7" w:rsidRDefault="008B2AE7" w:rsidP="008B2AE7">
            <w:pPr>
              <w:jc w:val="center"/>
              <w:rPr>
                <w:rFonts w:ascii="Arial" w:eastAsia="Calibri" w:hAnsi="Arial" w:cs="Arial"/>
                <w:b/>
                <w:bCs/>
                <w:sz w:val="20"/>
                <w:szCs w:val="20"/>
                <w:lang w:val="en-GB" w:eastAsia="cs-CZ"/>
              </w:rPr>
            </w:pPr>
          </w:p>
        </w:tc>
      </w:tr>
      <w:tr w:rsidR="008B2AE7" w:rsidRPr="008B2AE7" w14:paraId="5B5569D7" w14:textId="77777777" w:rsidTr="00F52075">
        <w:tc>
          <w:tcPr>
            <w:tcW w:w="921" w:type="dxa"/>
          </w:tcPr>
          <w:p w14:paraId="670F5681"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G17.2</w:t>
            </w:r>
          </w:p>
        </w:tc>
        <w:tc>
          <w:tcPr>
            <w:tcW w:w="3043" w:type="dxa"/>
          </w:tcPr>
          <w:p w14:paraId="52766EA6"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Specific consumption of limestone</w:t>
            </w:r>
            <w:r w:rsidRPr="008B2AE7">
              <w:rPr>
                <w:rFonts w:ascii="Arial" w:eastAsia="Calibri" w:hAnsi="Arial" w:cs="Arial"/>
                <w:color w:val="FF0000"/>
                <w:sz w:val="20"/>
                <w:szCs w:val="20"/>
                <w:lang w:val="en-GB" w:eastAsia="cs-CZ"/>
              </w:rPr>
              <w:t xml:space="preserve"> </w:t>
            </w:r>
            <w:r w:rsidRPr="008B2AE7">
              <w:rPr>
                <w:rFonts w:ascii="Arial" w:eastAsia="Calibri" w:hAnsi="Arial" w:cs="Arial"/>
                <w:sz w:val="20"/>
                <w:szCs w:val="20"/>
                <w:lang w:val="en-GB" w:eastAsia="cs-CZ"/>
              </w:rPr>
              <w:t xml:space="preserve">as a one hour average over 4 hours at the boiler nominal output  </w:t>
            </w:r>
          </w:p>
          <w:p w14:paraId="247FC3B4" w14:textId="77777777" w:rsidR="008B2AE7" w:rsidRPr="008B2AE7" w:rsidRDefault="008B2AE7" w:rsidP="008B2AE7">
            <w:pPr>
              <w:rPr>
                <w:rFonts w:ascii="Arial" w:eastAsia="Calibri" w:hAnsi="Arial" w:cs="Arial"/>
                <w:sz w:val="20"/>
                <w:szCs w:val="20"/>
                <w:lang w:val="en-GB" w:eastAsia="cs-CZ"/>
              </w:rPr>
            </w:pPr>
          </w:p>
          <w:p w14:paraId="54838B5C" w14:textId="77777777" w:rsidR="008B2AE7" w:rsidRPr="008B2AE7" w:rsidRDefault="008B2AE7" w:rsidP="008B2AE7">
            <w:pPr>
              <w:rPr>
                <w:rFonts w:ascii="Arial" w:eastAsia="Calibri" w:hAnsi="Arial" w:cs="Arial"/>
                <w:sz w:val="20"/>
                <w:szCs w:val="20"/>
                <w:lang w:val="en-GB" w:eastAsia="cs-CZ"/>
              </w:rPr>
            </w:pPr>
          </w:p>
        </w:tc>
        <w:tc>
          <w:tcPr>
            <w:tcW w:w="1365" w:type="dxa"/>
          </w:tcPr>
          <w:p w14:paraId="55862063"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kg/h</w:t>
            </w:r>
          </w:p>
        </w:tc>
        <w:tc>
          <w:tcPr>
            <w:tcW w:w="1650" w:type="dxa"/>
          </w:tcPr>
          <w:p w14:paraId="1595593F" w14:textId="77777777" w:rsidR="008B2AE7" w:rsidRPr="008B2AE7" w:rsidRDefault="008B2AE7" w:rsidP="008B2AE7">
            <w:pPr>
              <w:jc w:val="center"/>
              <w:rPr>
                <w:rFonts w:ascii="Arial" w:eastAsia="Calibri" w:hAnsi="Arial" w:cs="Arial"/>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1D8D9337"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r w:rsidR="008B2AE7" w:rsidRPr="008B2AE7" w14:paraId="2DEB2FB6" w14:textId="77777777" w:rsidTr="00F52075">
        <w:tc>
          <w:tcPr>
            <w:tcW w:w="921" w:type="dxa"/>
            <w:shd w:val="clear" w:color="auto" w:fill="FFC000"/>
          </w:tcPr>
          <w:p w14:paraId="76CA342B"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4640585F"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The boilers K80 and K90 for any mixtures of the fuel 1 – 60percent and the fuel 2 – 40percent</w:t>
            </w:r>
          </w:p>
        </w:tc>
        <w:tc>
          <w:tcPr>
            <w:tcW w:w="1365" w:type="dxa"/>
            <w:shd w:val="clear" w:color="auto" w:fill="FFC000"/>
          </w:tcPr>
          <w:p w14:paraId="2D8B0D01" w14:textId="77777777" w:rsidR="008B2AE7" w:rsidRPr="008B2AE7" w:rsidRDefault="008B2AE7" w:rsidP="008B2AE7">
            <w:pPr>
              <w:rPr>
                <w:rFonts w:ascii="Arial" w:eastAsia="Calibri" w:hAnsi="Arial" w:cs="Arial"/>
                <w:b/>
                <w:bCs/>
                <w:sz w:val="20"/>
                <w:szCs w:val="20"/>
                <w:lang w:val="en-GB" w:eastAsia="cs-CZ"/>
              </w:rPr>
            </w:pPr>
          </w:p>
        </w:tc>
        <w:tc>
          <w:tcPr>
            <w:tcW w:w="1650" w:type="dxa"/>
            <w:shd w:val="clear" w:color="auto" w:fill="FFC000"/>
          </w:tcPr>
          <w:p w14:paraId="4A7EA6B2" w14:textId="77777777" w:rsidR="008B2AE7" w:rsidRPr="008B2AE7" w:rsidRDefault="008B2AE7" w:rsidP="008B2AE7">
            <w:pPr>
              <w:rPr>
                <w:rFonts w:ascii="Arial" w:eastAsia="Calibri" w:hAnsi="Arial" w:cs="Arial"/>
                <w:b/>
                <w:bCs/>
                <w:sz w:val="20"/>
                <w:szCs w:val="20"/>
                <w:lang w:val="en-GB" w:eastAsia="cs-CZ"/>
              </w:rPr>
            </w:pPr>
          </w:p>
        </w:tc>
        <w:tc>
          <w:tcPr>
            <w:tcW w:w="2083" w:type="dxa"/>
            <w:shd w:val="clear" w:color="auto" w:fill="FFC000"/>
          </w:tcPr>
          <w:p w14:paraId="77CDD181" w14:textId="77777777" w:rsidR="008B2AE7" w:rsidRPr="008B2AE7" w:rsidRDefault="008B2AE7" w:rsidP="008B2AE7">
            <w:pPr>
              <w:rPr>
                <w:rFonts w:ascii="Arial" w:eastAsia="Calibri" w:hAnsi="Arial" w:cs="Arial"/>
                <w:b/>
                <w:bCs/>
                <w:sz w:val="20"/>
                <w:szCs w:val="20"/>
                <w:lang w:val="en-GB" w:eastAsia="cs-CZ"/>
              </w:rPr>
            </w:pPr>
          </w:p>
        </w:tc>
      </w:tr>
      <w:tr w:rsidR="008B2AE7" w:rsidRPr="008B2AE7" w14:paraId="1ADE1692" w14:textId="77777777" w:rsidTr="00F52075">
        <w:tc>
          <w:tcPr>
            <w:tcW w:w="921" w:type="dxa"/>
          </w:tcPr>
          <w:p w14:paraId="329217AF"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G17.3</w:t>
            </w:r>
          </w:p>
        </w:tc>
        <w:tc>
          <w:tcPr>
            <w:tcW w:w="3043" w:type="dxa"/>
          </w:tcPr>
          <w:p w14:paraId="29A361C1"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Specific consumption of limestone as a one hour average over 4 hours at the boiler nominal output  </w:t>
            </w:r>
          </w:p>
          <w:p w14:paraId="7BE9E008" w14:textId="77777777" w:rsidR="008B2AE7" w:rsidRPr="008B2AE7" w:rsidRDefault="008B2AE7" w:rsidP="008B2AE7">
            <w:pPr>
              <w:rPr>
                <w:rFonts w:ascii="Arial" w:eastAsia="Calibri" w:hAnsi="Arial" w:cs="Arial"/>
                <w:sz w:val="20"/>
                <w:szCs w:val="20"/>
                <w:lang w:val="en-GB" w:eastAsia="cs-CZ"/>
              </w:rPr>
            </w:pPr>
          </w:p>
          <w:p w14:paraId="56449894" w14:textId="77777777" w:rsidR="008B2AE7" w:rsidRPr="008B2AE7" w:rsidRDefault="008B2AE7" w:rsidP="008B2AE7">
            <w:pPr>
              <w:rPr>
                <w:rFonts w:ascii="Arial" w:eastAsia="Calibri" w:hAnsi="Arial" w:cs="Arial"/>
                <w:sz w:val="20"/>
                <w:szCs w:val="20"/>
                <w:lang w:val="en-GB" w:eastAsia="cs-CZ"/>
              </w:rPr>
            </w:pPr>
          </w:p>
        </w:tc>
        <w:tc>
          <w:tcPr>
            <w:tcW w:w="1365" w:type="dxa"/>
          </w:tcPr>
          <w:p w14:paraId="209E4168"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lastRenderedPageBreak/>
              <w:t>kg/h</w:t>
            </w:r>
          </w:p>
        </w:tc>
        <w:tc>
          <w:tcPr>
            <w:tcW w:w="1650" w:type="dxa"/>
          </w:tcPr>
          <w:p w14:paraId="723FEBE0" w14:textId="77777777" w:rsidR="008B2AE7" w:rsidRPr="008B2AE7" w:rsidRDefault="008B2AE7" w:rsidP="008B2AE7">
            <w:pPr>
              <w:jc w:val="center"/>
              <w:rPr>
                <w:rFonts w:ascii="Arial" w:eastAsia="Calibri" w:hAnsi="Arial" w:cs="Arial"/>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1948D9F4"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bl>
    <w:p w14:paraId="5514A9F7" w14:textId="77777777" w:rsidR="008B2AE7" w:rsidRPr="008B2AE7" w:rsidRDefault="008B2AE7" w:rsidP="008B2AE7">
      <w:pPr>
        <w:spacing w:line="264" w:lineRule="auto"/>
        <w:jc w:val="lowKashida"/>
        <w:rPr>
          <w:rFonts w:ascii="Arial" w:eastAsia="Calibri" w:hAnsi="Arial" w:cs="Arial"/>
          <w:sz w:val="20"/>
          <w:szCs w:val="20"/>
          <w:lang w:val="en-GB" w:eastAsia="cs-CZ"/>
        </w:rPr>
      </w:pPr>
    </w:p>
    <w:p w14:paraId="14C95B26" w14:textId="285A31BA" w:rsidR="008B2AE7" w:rsidRPr="008B2AE7" w:rsidRDefault="008B2AE7" w:rsidP="008B2AE7">
      <w:pPr>
        <w:keepNext/>
        <w:keepLines/>
        <w:numPr>
          <w:ilvl w:val="1"/>
          <w:numId w:val="0"/>
        </w:numPr>
        <w:spacing w:before="240" w:after="120" w:line="240" w:lineRule="auto"/>
        <w:ind w:left="567" w:hanging="567"/>
        <w:jc w:val="lowKashida"/>
        <w:outlineLvl w:val="1"/>
        <w:rPr>
          <w:rFonts w:ascii="Arial" w:eastAsia="Times New Roman" w:hAnsi="Arial" w:cs="Arial"/>
          <w:b/>
          <w:iCs/>
          <w:sz w:val="24"/>
          <w:szCs w:val="28"/>
          <w:lang w:val="en-GB" w:eastAsia="cs-CZ"/>
        </w:rPr>
      </w:pPr>
      <w:bookmarkStart w:id="7" w:name="_Toc171688794"/>
      <w:r>
        <w:rPr>
          <w:rFonts w:ascii="Arial" w:eastAsia="Times New Roman" w:hAnsi="Arial" w:cs="Arial"/>
          <w:b/>
          <w:iCs/>
          <w:sz w:val="24"/>
          <w:szCs w:val="28"/>
          <w:lang w:val="en-GB" w:eastAsia="cs-CZ"/>
        </w:rPr>
        <w:t xml:space="preserve">4.9 </w:t>
      </w:r>
      <w:r w:rsidRPr="008B2AE7">
        <w:rPr>
          <w:rFonts w:ascii="Arial" w:eastAsia="Times New Roman" w:hAnsi="Arial" w:cs="Arial"/>
          <w:b/>
          <w:iCs/>
          <w:sz w:val="24"/>
          <w:szCs w:val="28"/>
          <w:lang w:val="en-GB" w:eastAsia="cs-CZ"/>
        </w:rPr>
        <w:t>Specific consumption of hydrated lime</w:t>
      </w:r>
      <w:bookmarkEnd w:id="7"/>
      <w:r w:rsidRPr="008B2AE7">
        <w:rPr>
          <w:rFonts w:ascii="Arial" w:eastAsia="Times New Roman" w:hAnsi="Arial" w:cs="Arial"/>
          <w:b/>
          <w:iCs/>
          <w:sz w:val="24"/>
          <w:szCs w:val="28"/>
          <w:lang w:val="en-GB" w:eastAsia="cs-CZ"/>
        </w:rPr>
        <w:t xml:space="preserve"> </w:t>
      </w:r>
    </w:p>
    <w:tbl>
      <w:tblPr>
        <w:tblStyle w:val="TableGrid"/>
        <w:tblW w:w="0" w:type="auto"/>
        <w:tblLook w:val="04A0" w:firstRow="1" w:lastRow="0" w:firstColumn="1" w:lastColumn="0" w:noHBand="0" w:noVBand="1"/>
      </w:tblPr>
      <w:tblGrid>
        <w:gridCol w:w="921"/>
        <w:gridCol w:w="3043"/>
        <w:gridCol w:w="1365"/>
        <w:gridCol w:w="1650"/>
        <w:gridCol w:w="2083"/>
      </w:tblGrid>
      <w:tr w:rsidR="008B2AE7" w:rsidRPr="008B2AE7" w14:paraId="5A015B2A" w14:textId="77777777" w:rsidTr="00F52075">
        <w:tc>
          <w:tcPr>
            <w:tcW w:w="921" w:type="dxa"/>
          </w:tcPr>
          <w:p w14:paraId="0BBA824C" w14:textId="77777777" w:rsidR="008B2AE7" w:rsidRPr="008B2AE7" w:rsidRDefault="008B2AE7" w:rsidP="008B2AE7">
            <w:pPr>
              <w:rPr>
                <w:rFonts w:ascii="Arial" w:eastAsia="Calibri" w:hAnsi="Arial" w:cs="Arial"/>
                <w:b/>
                <w:bCs/>
                <w:sz w:val="20"/>
                <w:szCs w:val="20"/>
                <w:lang w:val="en-GB" w:eastAsia="cs-CZ"/>
              </w:rPr>
            </w:pPr>
          </w:p>
        </w:tc>
        <w:tc>
          <w:tcPr>
            <w:tcW w:w="3043" w:type="dxa"/>
          </w:tcPr>
          <w:p w14:paraId="0D2547A6"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Parameter</w:t>
            </w:r>
          </w:p>
        </w:tc>
        <w:tc>
          <w:tcPr>
            <w:tcW w:w="1365" w:type="dxa"/>
          </w:tcPr>
          <w:p w14:paraId="6A3A5AF5"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Units</w:t>
            </w:r>
          </w:p>
        </w:tc>
        <w:tc>
          <w:tcPr>
            <w:tcW w:w="1650" w:type="dxa"/>
          </w:tcPr>
          <w:p w14:paraId="5BC056EC"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The value of the guaranteed parameter</w:t>
            </w:r>
          </w:p>
        </w:tc>
        <w:tc>
          <w:tcPr>
            <w:tcW w:w="2083" w:type="dxa"/>
          </w:tcPr>
          <w:p w14:paraId="7CD3877A"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Note</w:t>
            </w:r>
          </w:p>
        </w:tc>
      </w:tr>
      <w:tr w:rsidR="008B2AE7" w:rsidRPr="008B2AE7" w14:paraId="71320C22" w14:textId="77777777" w:rsidTr="00F52075">
        <w:tc>
          <w:tcPr>
            <w:tcW w:w="921" w:type="dxa"/>
            <w:shd w:val="clear" w:color="auto" w:fill="FFC000"/>
          </w:tcPr>
          <w:p w14:paraId="0113403D"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5A941FCD"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 xml:space="preserve">The boiler K20 – fuel 1: wood chips </w:t>
            </w:r>
          </w:p>
        </w:tc>
        <w:tc>
          <w:tcPr>
            <w:tcW w:w="1365" w:type="dxa"/>
            <w:shd w:val="clear" w:color="auto" w:fill="FFC000"/>
          </w:tcPr>
          <w:p w14:paraId="7F94EBCA" w14:textId="77777777" w:rsidR="008B2AE7" w:rsidRPr="008B2AE7" w:rsidRDefault="008B2AE7" w:rsidP="008B2AE7">
            <w:pPr>
              <w:jc w:val="center"/>
              <w:rPr>
                <w:rFonts w:ascii="Arial" w:eastAsia="Calibri" w:hAnsi="Arial" w:cs="Arial"/>
                <w:b/>
                <w:bCs/>
                <w:sz w:val="20"/>
                <w:szCs w:val="20"/>
                <w:lang w:val="en-GB" w:eastAsia="cs-CZ"/>
              </w:rPr>
            </w:pPr>
          </w:p>
        </w:tc>
        <w:tc>
          <w:tcPr>
            <w:tcW w:w="1650" w:type="dxa"/>
            <w:shd w:val="clear" w:color="auto" w:fill="FFC000"/>
          </w:tcPr>
          <w:p w14:paraId="0F269467" w14:textId="77777777" w:rsidR="008B2AE7" w:rsidRPr="008B2AE7" w:rsidRDefault="008B2AE7" w:rsidP="008B2AE7">
            <w:pPr>
              <w:jc w:val="center"/>
              <w:rPr>
                <w:rFonts w:ascii="Arial" w:eastAsia="Calibri" w:hAnsi="Arial" w:cs="Arial"/>
                <w:b/>
                <w:bCs/>
                <w:sz w:val="20"/>
                <w:szCs w:val="20"/>
                <w:lang w:val="en-GB" w:eastAsia="cs-CZ"/>
              </w:rPr>
            </w:pPr>
          </w:p>
        </w:tc>
        <w:tc>
          <w:tcPr>
            <w:tcW w:w="2083" w:type="dxa"/>
            <w:shd w:val="clear" w:color="auto" w:fill="FFC000"/>
          </w:tcPr>
          <w:p w14:paraId="5617FC2C" w14:textId="77777777" w:rsidR="008B2AE7" w:rsidRPr="008B2AE7" w:rsidRDefault="008B2AE7" w:rsidP="008B2AE7">
            <w:pPr>
              <w:jc w:val="center"/>
              <w:rPr>
                <w:rFonts w:ascii="Arial" w:eastAsia="Calibri" w:hAnsi="Arial" w:cs="Arial"/>
                <w:b/>
                <w:bCs/>
                <w:sz w:val="20"/>
                <w:szCs w:val="20"/>
                <w:lang w:val="en-GB" w:eastAsia="cs-CZ"/>
              </w:rPr>
            </w:pPr>
          </w:p>
        </w:tc>
      </w:tr>
      <w:tr w:rsidR="008B2AE7" w:rsidRPr="008B2AE7" w14:paraId="1CF45551" w14:textId="77777777" w:rsidTr="00F52075">
        <w:tc>
          <w:tcPr>
            <w:tcW w:w="921" w:type="dxa"/>
          </w:tcPr>
          <w:p w14:paraId="280860A0"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G18.1</w:t>
            </w:r>
          </w:p>
        </w:tc>
        <w:tc>
          <w:tcPr>
            <w:tcW w:w="3043" w:type="dxa"/>
          </w:tcPr>
          <w:p w14:paraId="646F9FBB"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Specific consumption of  lime hydrate as a one hour average over 4 hours at the boiler nominal output </w:t>
            </w:r>
          </w:p>
          <w:p w14:paraId="294FBF52" w14:textId="77777777" w:rsidR="008B2AE7" w:rsidRPr="008B2AE7" w:rsidRDefault="008B2AE7" w:rsidP="008B2AE7">
            <w:pPr>
              <w:rPr>
                <w:rFonts w:ascii="Arial" w:eastAsia="Calibri" w:hAnsi="Arial" w:cs="Arial"/>
                <w:sz w:val="20"/>
                <w:szCs w:val="20"/>
                <w:lang w:val="en-GB" w:eastAsia="cs-CZ"/>
              </w:rPr>
            </w:pPr>
          </w:p>
          <w:p w14:paraId="736B8653" w14:textId="77777777" w:rsidR="008B2AE7" w:rsidRPr="008B2AE7" w:rsidRDefault="008B2AE7" w:rsidP="008B2AE7">
            <w:pPr>
              <w:rPr>
                <w:rFonts w:ascii="Arial" w:eastAsia="Calibri" w:hAnsi="Arial" w:cs="Arial"/>
                <w:sz w:val="20"/>
                <w:szCs w:val="20"/>
                <w:lang w:val="en-GB" w:eastAsia="cs-CZ"/>
              </w:rPr>
            </w:pPr>
          </w:p>
        </w:tc>
        <w:tc>
          <w:tcPr>
            <w:tcW w:w="1365" w:type="dxa"/>
          </w:tcPr>
          <w:p w14:paraId="7F0D20AD"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kg/h</w:t>
            </w:r>
          </w:p>
        </w:tc>
        <w:tc>
          <w:tcPr>
            <w:tcW w:w="1650" w:type="dxa"/>
          </w:tcPr>
          <w:p w14:paraId="35AB76DF" w14:textId="77777777" w:rsidR="008B2AE7" w:rsidRPr="008B2AE7" w:rsidRDefault="008B2AE7" w:rsidP="008B2AE7">
            <w:pPr>
              <w:jc w:val="center"/>
              <w:rPr>
                <w:rFonts w:ascii="Arial" w:eastAsia="Calibri" w:hAnsi="Arial" w:cs="Arial"/>
                <w:i/>
                <w:iCs/>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0DFC23C1"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r w:rsidR="008B2AE7" w:rsidRPr="008B2AE7" w14:paraId="2A1C6A5E" w14:textId="77777777" w:rsidTr="00F52075">
        <w:tc>
          <w:tcPr>
            <w:tcW w:w="921" w:type="dxa"/>
            <w:shd w:val="clear" w:color="auto" w:fill="FFC000"/>
          </w:tcPr>
          <w:p w14:paraId="6479D2B9"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3095FC4B"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 xml:space="preserve">The boilers K80 and K90 -Fuel 1: wood chips </w:t>
            </w:r>
          </w:p>
        </w:tc>
        <w:tc>
          <w:tcPr>
            <w:tcW w:w="1365" w:type="dxa"/>
            <w:shd w:val="clear" w:color="auto" w:fill="FFC000"/>
          </w:tcPr>
          <w:p w14:paraId="04FC911B" w14:textId="77777777" w:rsidR="008B2AE7" w:rsidRPr="008B2AE7" w:rsidRDefault="008B2AE7" w:rsidP="008B2AE7">
            <w:pPr>
              <w:jc w:val="center"/>
              <w:rPr>
                <w:rFonts w:ascii="Arial" w:eastAsia="Calibri" w:hAnsi="Arial" w:cs="Arial"/>
                <w:b/>
                <w:bCs/>
                <w:sz w:val="20"/>
                <w:szCs w:val="20"/>
                <w:lang w:val="en-GB" w:eastAsia="cs-CZ"/>
              </w:rPr>
            </w:pPr>
          </w:p>
        </w:tc>
        <w:tc>
          <w:tcPr>
            <w:tcW w:w="1650" w:type="dxa"/>
            <w:shd w:val="clear" w:color="auto" w:fill="FFC000"/>
          </w:tcPr>
          <w:p w14:paraId="685773B3" w14:textId="77777777" w:rsidR="008B2AE7" w:rsidRPr="008B2AE7" w:rsidRDefault="008B2AE7" w:rsidP="008B2AE7">
            <w:pPr>
              <w:jc w:val="center"/>
              <w:rPr>
                <w:rFonts w:ascii="Arial" w:eastAsia="Calibri" w:hAnsi="Arial" w:cs="Arial"/>
                <w:b/>
                <w:bCs/>
                <w:color w:val="FF0000"/>
                <w:sz w:val="20"/>
                <w:szCs w:val="20"/>
                <w:highlight w:val="yellow"/>
                <w:lang w:val="en-GB" w:eastAsia="cs-CZ"/>
              </w:rPr>
            </w:pPr>
          </w:p>
        </w:tc>
        <w:tc>
          <w:tcPr>
            <w:tcW w:w="2083" w:type="dxa"/>
            <w:shd w:val="clear" w:color="auto" w:fill="FFC000"/>
          </w:tcPr>
          <w:p w14:paraId="7DFE9162" w14:textId="77777777" w:rsidR="008B2AE7" w:rsidRPr="008B2AE7" w:rsidRDefault="008B2AE7" w:rsidP="008B2AE7">
            <w:pPr>
              <w:jc w:val="center"/>
              <w:rPr>
                <w:rFonts w:ascii="Arial" w:eastAsia="Calibri" w:hAnsi="Arial" w:cs="Arial"/>
                <w:b/>
                <w:bCs/>
                <w:sz w:val="20"/>
                <w:szCs w:val="20"/>
                <w:lang w:val="en-GB" w:eastAsia="cs-CZ"/>
              </w:rPr>
            </w:pPr>
          </w:p>
        </w:tc>
      </w:tr>
      <w:tr w:rsidR="008B2AE7" w:rsidRPr="008B2AE7" w14:paraId="35C1D547" w14:textId="77777777" w:rsidTr="00F52075">
        <w:tc>
          <w:tcPr>
            <w:tcW w:w="921" w:type="dxa"/>
          </w:tcPr>
          <w:p w14:paraId="1F29651A"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G18.2</w:t>
            </w:r>
          </w:p>
        </w:tc>
        <w:tc>
          <w:tcPr>
            <w:tcW w:w="3043" w:type="dxa"/>
          </w:tcPr>
          <w:p w14:paraId="12185ED4"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Specific consumption of hydrated lime</w:t>
            </w:r>
            <w:r w:rsidRPr="008B2AE7">
              <w:rPr>
                <w:rFonts w:ascii="Arial" w:eastAsia="Calibri" w:hAnsi="Arial" w:cs="Arial"/>
                <w:color w:val="FF0000"/>
                <w:sz w:val="20"/>
                <w:szCs w:val="20"/>
                <w:lang w:val="en-GB" w:eastAsia="cs-CZ"/>
              </w:rPr>
              <w:t xml:space="preserve"> </w:t>
            </w:r>
            <w:r w:rsidRPr="008B2AE7">
              <w:rPr>
                <w:rFonts w:ascii="Arial" w:eastAsia="Calibri" w:hAnsi="Arial" w:cs="Arial"/>
                <w:sz w:val="20"/>
                <w:szCs w:val="20"/>
                <w:lang w:val="en-GB" w:eastAsia="cs-CZ"/>
              </w:rPr>
              <w:t xml:space="preserve">as a one hour average over 4 hours at the boiler nominal output  </w:t>
            </w:r>
          </w:p>
          <w:p w14:paraId="4BFAB053" w14:textId="77777777" w:rsidR="008B2AE7" w:rsidRPr="008B2AE7" w:rsidRDefault="008B2AE7" w:rsidP="008B2AE7">
            <w:pPr>
              <w:rPr>
                <w:rFonts w:ascii="Arial" w:eastAsia="Calibri" w:hAnsi="Arial" w:cs="Arial"/>
                <w:sz w:val="20"/>
                <w:szCs w:val="20"/>
                <w:lang w:val="en-GB" w:eastAsia="cs-CZ"/>
              </w:rPr>
            </w:pPr>
          </w:p>
          <w:p w14:paraId="6B4B3AAA" w14:textId="77777777" w:rsidR="008B2AE7" w:rsidRPr="008B2AE7" w:rsidRDefault="008B2AE7" w:rsidP="008B2AE7">
            <w:pPr>
              <w:rPr>
                <w:rFonts w:ascii="Arial" w:eastAsia="Calibri" w:hAnsi="Arial" w:cs="Arial"/>
                <w:sz w:val="20"/>
                <w:szCs w:val="20"/>
                <w:lang w:val="en-GB" w:eastAsia="cs-CZ"/>
              </w:rPr>
            </w:pPr>
          </w:p>
        </w:tc>
        <w:tc>
          <w:tcPr>
            <w:tcW w:w="1365" w:type="dxa"/>
          </w:tcPr>
          <w:p w14:paraId="401675C8"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kg/h</w:t>
            </w:r>
          </w:p>
        </w:tc>
        <w:tc>
          <w:tcPr>
            <w:tcW w:w="1650" w:type="dxa"/>
          </w:tcPr>
          <w:p w14:paraId="38B15465" w14:textId="77777777" w:rsidR="008B2AE7" w:rsidRPr="008B2AE7" w:rsidRDefault="008B2AE7" w:rsidP="008B2AE7">
            <w:pPr>
              <w:jc w:val="center"/>
              <w:rPr>
                <w:rFonts w:ascii="Arial" w:eastAsia="Calibri" w:hAnsi="Arial" w:cs="Arial"/>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05FF7F43"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r w:rsidR="008B2AE7" w:rsidRPr="008B2AE7" w14:paraId="408814BE" w14:textId="77777777" w:rsidTr="00F52075">
        <w:tc>
          <w:tcPr>
            <w:tcW w:w="921" w:type="dxa"/>
            <w:shd w:val="clear" w:color="auto" w:fill="FFC000"/>
          </w:tcPr>
          <w:p w14:paraId="681FD783"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289BAAD0"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The boilers K80 and K90 for any mixtures of the fuel 1 – 60percent and the fuel 2 – 40percent</w:t>
            </w:r>
          </w:p>
        </w:tc>
        <w:tc>
          <w:tcPr>
            <w:tcW w:w="1365" w:type="dxa"/>
            <w:shd w:val="clear" w:color="auto" w:fill="FFC000"/>
          </w:tcPr>
          <w:p w14:paraId="76F4A874" w14:textId="77777777" w:rsidR="008B2AE7" w:rsidRPr="008B2AE7" w:rsidRDefault="008B2AE7" w:rsidP="008B2AE7">
            <w:pPr>
              <w:rPr>
                <w:rFonts w:ascii="Arial" w:eastAsia="Calibri" w:hAnsi="Arial" w:cs="Arial"/>
                <w:b/>
                <w:bCs/>
                <w:sz w:val="20"/>
                <w:szCs w:val="20"/>
                <w:lang w:val="en-GB" w:eastAsia="cs-CZ"/>
              </w:rPr>
            </w:pPr>
          </w:p>
        </w:tc>
        <w:tc>
          <w:tcPr>
            <w:tcW w:w="1650" w:type="dxa"/>
            <w:shd w:val="clear" w:color="auto" w:fill="FFC000"/>
          </w:tcPr>
          <w:p w14:paraId="22EF6181" w14:textId="77777777" w:rsidR="008B2AE7" w:rsidRPr="008B2AE7" w:rsidRDefault="008B2AE7" w:rsidP="008B2AE7">
            <w:pPr>
              <w:rPr>
                <w:rFonts w:ascii="Arial" w:eastAsia="Calibri" w:hAnsi="Arial" w:cs="Arial"/>
                <w:b/>
                <w:bCs/>
                <w:sz w:val="20"/>
                <w:szCs w:val="20"/>
                <w:lang w:val="en-GB" w:eastAsia="cs-CZ"/>
              </w:rPr>
            </w:pPr>
          </w:p>
        </w:tc>
        <w:tc>
          <w:tcPr>
            <w:tcW w:w="2083" w:type="dxa"/>
            <w:shd w:val="clear" w:color="auto" w:fill="FFC000"/>
          </w:tcPr>
          <w:p w14:paraId="547C52FA" w14:textId="77777777" w:rsidR="008B2AE7" w:rsidRPr="008B2AE7" w:rsidRDefault="008B2AE7" w:rsidP="008B2AE7">
            <w:pPr>
              <w:rPr>
                <w:rFonts w:ascii="Arial" w:eastAsia="Calibri" w:hAnsi="Arial" w:cs="Arial"/>
                <w:b/>
                <w:bCs/>
                <w:sz w:val="20"/>
                <w:szCs w:val="20"/>
                <w:lang w:val="en-GB" w:eastAsia="cs-CZ"/>
              </w:rPr>
            </w:pPr>
          </w:p>
        </w:tc>
      </w:tr>
      <w:tr w:rsidR="008B2AE7" w:rsidRPr="008B2AE7" w14:paraId="113836AF" w14:textId="77777777" w:rsidTr="00F52075">
        <w:tc>
          <w:tcPr>
            <w:tcW w:w="921" w:type="dxa"/>
          </w:tcPr>
          <w:p w14:paraId="3F908149"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G18.3</w:t>
            </w:r>
          </w:p>
        </w:tc>
        <w:tc>
          <w:tcPr>
            <w:tcW w:w="3043" w:type="dxa"/>
          </w:tcPr>
          <w:p w14:paraId="25BC9334"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Specific consumption of hydrated lime as a one hour average over 4 hours at the boiler nominal output  </w:t>
            </w:r>
          </w:p>
          <w:p w14:paraId="4E6808E2" w14:textId="77777777" w:rsidR="008B2AE7" w:rsidRPr="008B2AE7" w:rsidRDefault="008B2AE7" w:rsidP="008B2AE7">
            <w:pPr>
              <w:rPr>
                <w:rFonts w:ascii="Arial" w:eastAsia="Calibri" w:hAnsi="Arial" w:cs="Arial"/>
                <w:sz w:val="20"/>
                <w:szCs w:val="20"/>
                <w:lang w:val="en-GB" w:eastAsia="cs-CZ"/>
              </w:rPr>
            </w:pPr>
          </w:p>
          <w:p w14:paraId="08299B86" w14:textId="77777777" w:rsidR="008B2AE7" w:rsidRPr="008B2AE7" w:rsidRDefault="008B2AE7" w:rsidP="008B2AE7">
            <w:pPr>
              <w:rPr>
                <w:rFonts w:ascii="Arial" w:eastAsia="Calibri" w:hAnsi="Arial" w:cs="Arial"/>
                <w:sz w:val="20"/>
                <w:szCs w:val="20"/>
                <w:lang w:val="en-GB" w:eastAsia="cs-CZ"/>
              </w:rPr>
            </w:pPr>
          </w:p>
        </w:tc>
        <w:tc>
          <w:tcPr>
            <w:tcW w:w="1365" w:type="dxa"/>
          </w:tcPr>
          <w:p w14:paraId="3F4019DA"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kg/h</w:t>
            </w:r>
          </w:p>
        </w:tc>
        <w:tc>
          <w:tcPr>
            <w:tcW w:w="1650" w:type="dxa"/>
          </w:tcPr>
          <w:p w14:paraId="192CA68D" w14:textId="77777777" w:rsidR="008B2AE7" w:rsidRPr="008B2AE7" w:rsidRDefault="008B2AE7" w:rsidP="008B2AE7">
            <w:pPr>
              <w:jc w:val="center"/>
              <w:rPr>
                <w:rFonts w:ascii="Arial" w:eastAsia="Calibri" w:hAnsi="Arial" w:cs="Arial"/>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60FE2758"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bl>
    <w:p w14:paraId="349697A4" w14:textId="77777777" w:rsidR="008B2AE7" w:rsidRPr="008B2AE7" w:rsidRDefault="008B2AE7" w:rsidP="008B2AE7">
      <w:pPr>
        <w:spacing w:line="264" w:lineRule="auto"/>
        <w:jc w:val="lowKashida"/>
        <w:rPr>
          <w:rFonts w:ascii="Arial" w:eastAsia="Calibri" w:hAnsi="Arial" w:cs="Arial"/>
          <w:sz w:val="20"/>
          <w:szCs w:val="20"/>
          <w:lang w:val="en-GB" w:eastAsia="cs-CZ"/>
        </w:rPr>
      </w:pPr>
    </w:p>
    <w:p w14:paraId="10442DAC" w14:textId="49DE1962" w:rsidR="008B2AE7" w:rsidRPr="008B2AE7" w:rsidRDefault="008B2AE7" w:rsidP="008B2AE7">
      <w:pPr>
        <w:keepNext/>
        <w:keepLines/>
        <w:numPr>
          <w:ilvl w:val="1"/>
          <w:numId w:val="0"/>
        </w:numPr>
        <w:spacing w:before="240" w:after="120" w:line="240" w:lineRule="auto"/>
        <w:ind w:left="567" w:hanging="567"/>
        <w:jc w:val="lowKashida"/>
        <w:outlineLvl w:val="1"/>
        <w:rPr>
          <w:rFonts w:ascii="Arial" w:eastAsia="Times New Roman" w:hAnsi="Arial" w:cs="Arial"/>
          <w:b/>
          <w:iCs/>
          <w:sz w:val="24"/>
          <w:szCs w:val="28"/>
          <w:lang w:val="en-GB" w:eastAsia="cs-CZ"/>
        </w:rPr>
      </w:pPr>
      <w:bookmarkStart w:id="8" w:name="_Toc171688795"/>
      <w:r>
        <w:rPr>
          <w:rFonts w:ascii="Arial" w:eastAsia="Times New Roman" w:hAnsi="Arial" w:cs="Arial"/>
          <w:b/>
          <w:iCs/>
          <w:sz w:val="24"/>
          <w:szCs w:val="28"/>
          <w:lang w:val="en-GB" w:eastAsia="cs-CZ"/>
        </w:rPr>
        <w:t xml:space="preserve">4.10 </w:t>
      </w:r>
      <w:r w:rsidRPr="008B2AE7">
        <w:rPr>
          <w:rFonts w:ascii="Arial" w:eastAsia="Times New Roman" w:hAnsi="Arial" w:cs="Arial"/>
          <w:b/>
          <w:iCs/>
          <w:sz w:val="24"/>
          <w:szCs w:val="28"/>
          <w:lang w:val="en-GB" w:eastAsia="cs-CZ"/>
        </w:rPr>
        <w:t>Specific consumption of sodium bicarbonate</w:t>
      </w:r>
      <w:bookmarkEnd w:id="8"/>
      <w:r w:rsidRPr="008B2AE7">
        <w:rPr>
          <w:rFonts w:ascii="Arial" w:eastAsia="Times New Roman" w:hAnsi="Arial" w:cs="Arial"/>
          <w:b/>
          <w:iCs/>
          <w:sz w:val="24"/>
          <w:szCs w:val="28"/>
          <w:lang w:val="en-GB" w:eastAsia="cs-CZ"/>
        </w:rPr>
        <w:t xml:space="preserve"> </w:t>
      </w:r>
    </w:p>
    <w:tbl>
      <w:tblPr>
        <w:tblStyle w:val="TableGrid"/>
        <w:tblW w:w="0" w:type="auto"/>
        <w:tblLook w:val="04A0" w:firstRow="1" w:lastRow="0" w:firstColumn="1" w:lastColumn="0" w:noHBand="0" w:noVBand="1"/>
      </w:tblPr>
      <w:tblGrid>
        <w:gridCol w:w="921"/>
        <w:gridCol w:w="3043"/>
        <w:gridCol w:w="1365"/>
        <w:gridCol w:w="1650"/>
        <w:gridCol w:w="2083"/>
      </w:tblGrid>
      <w:tr w:rsidR="008B2AE7" w:rsidRPr="008B2AE7" w14:paraId="7CFC13A0" w14:textId="77777777" w:rsidTr="00F52075">
        <w:tc>
          <w:tcPr>
            <w:tcW w:w="921" w:type="dxa"/>
          </w:tcPr>
          <w:p w14:paraId="2298D0B7" w14:textId="77777777" w:rsidR="008B2AE7" w:rsidRPr="008B2AE7" w:rsidRDefault="008B2AE7" w:rsidP="008B2AE7">
            <w:pPr>
              <w:rPr>
                <w:rFonts w:ascii="Arial" w:eastAsia="Calibri" w:hAnsi="Arial" w:cs="Arial"/>
                <w:b/>
                <w:bCs/>
                <w:sz w:val="20"/>
                <w:szCs w:val="20"/>
                <w:lang w:val="en-GB" w:eastAsia="cs-CZ"/>
              </w:rPr>
            </w:pPr>
          </w:p>
        </w:tc>
        <w:tc>
          <w:tcPr>
            <w:tcW w:w="3043" w:type="dxa"/>
          </w:tcPr>
          <w:p w14:paraId="5B8BBCEB"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Parameter</w:t>
            </w:r>
          </w:p>
        </w:tc>
        <w:tc>
          <w:tcPr>
            <w:tcW w:w="1365" w:type="dxa"/>
          </w:tcPr>
          <w:p w14:paraId="1ADB654E"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Units</w:t>
            </w:r>
          </w:p>
        </w:tc>
        <w:tc>
          <w:tcPr>
            <w:tcW w:w="1650" w:type="dxa"/>
          </w:tcPr>
          <w:p w14:paraId="6DCA2452"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The value of the guaranteed parameter</w:t>
            </w:r>
          </w:p>
        </w:tc>
        <w:tc>
          <w:tcPr>
            <w:tcW w:w="2083" w:type="dxa"/>
          </w:tcPr>
          <w:p w14:paraId="7EE04676"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Note</w:t>
            </w:r>
          </w:p>
        </w:tc>
      </w:tr>
      <w:tr w:rsidR="008B2AE7" w:rsidRPr="008B2AE7" w14:paraId="68875605" w14:textId="77777777" w:rsidTr="00F52075">
        <w:tc>
          <w:tcPr>
            <w:tcW w:w="921" w:type="dxa"/>
            <w:shd w:val="clear" w:color="auto" w:fill="FFC000"/>
          </w:tcPr>
          <w:p w14:paraId="6D89DD94"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5D066BBA"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 xml:space="preserve">The boiler K20 – fuel 1: wood chips </w:t>
            </w:r>
          </w:p>
        </w:tc>
        <w:tc>
          <w:tcPr>
            <w:tcW w:w="1365" w:type="dxa"/>
            <w:shd w:val="clear" w:color="auto" w:fill="FFC000"/>
          </w:tcPr>
          <w:p w14:paraId="5A5FAD3D" w14:textId="77777777" w:rsidR="008B2AE7" w:rsidRPr="008B2AE7" w:rsidRDefault="008B2AE7" w:rsidP="008B2AE7">
            <w:pPr>
              <w:jc w:val="center"/>
              <w:rPr>
                <w:rFonts w:ascii="Arial" w:eastAsia="Calibri" w:hAnsi="Arial" w:cs="Arial"/>
                <w:b/>
                <w:bCs/>
                <w:sz w:val="20"/>
                <w:szCs w:val="20"/>
                <w:lang w:val="en-GB" w:eastAsia="cs-CZ"/>
              </w:rPr>
            </w:pPr>
          </w:p>
        </w:tc>
        <w:tc>
          <w:tcPr>
            <w:tcW w:w="1650" w:type="dxa"/>
            <w:shd w:val="clear" w:color="auto" w:fill="FFC000"/>
          </w:tcPr>
          <w:p w14:paraId="2385E1DE" w14:textId="77777777" w:rsidR="008B2AE7" w:rsidRPr="008B2AE7" w:rsidRDefault="008B2AE7" w:rsidP="008B2AE7">
            <w:pPr>
              <w:jc w:val="center"/>
              <w:rPr>
                <w:rFonts w:ascii="Arial" w:eastAsia="Calibri" w:hAnsi="Arial" w:cs="Arial"/>
                <w:b/>
                <w:bCs/>
                <w:sz w:val="20"/>
                <w:szCs w:val="20"/>
                <w:lang w:val="en-GB" w:eastAsia="cs-CZ"/>
              </w:rPr>
            </w:pPr>
          </w:p>
        </w:tc>
        <w:tc>
          <w:tcPr>
            <w:tcW w:w="2083" w:type="dxa"/>
            <w:shd w:val="clear" w:color="auto" w:fill="FFC000"/>
          </w:tcPr>
          <w:p w14:paraId="6236B9EB" w14:textId="77777777" w:rsidR="008B2AE7" w:rsidRPr="008B2AE7" w:rsidRDefault="008B2AE7" w:rsidP="008B2AE7">
            <w:pPr>
              <w:jc w:val="center"/>
              <w:rPr>
                <w:rFonts w:ascii="Arial" w:eastAsia="Calibri" w:hAnsi="Arial" w:cs="Arial"/>
                <w:b/>
                <w:bCs/>
                <w:sz w:val="20"/>
                <w:szCs w:val="20"/>
                <w:lang w:val="en-GB" w:eastAsia="cs-CZ"/>
              </w:rPr>
            </w:pPr>
          </w:p>
        </w:tc>
      </w:tr>
      <w:tr w:rsidR="008B2AE7" w:rsidRPr="008B2AE7" w14:paraId="55B2E3BA" w14:textId="77777777" w:rsidTr="00F52075">
        <w:tc>
          <w:tcPr>
            <w:tcW w:w="921" w:type="dxa"/>
          </w:tcPr>
          <w:p w14:paraId="2AFBDC01"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G19.1</w:t>
            </w:r>
          </w:p>
        </w:tc>
        <w:tc>
          <w:tcPr>
            <w:tcW w:w="3043" w:type="dxa"/>
          </w:tcPr>
          <w:p w14:paraId="1B33D234"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Specific consumption of sodium bicarbonate as a one hour average over 4 hours at the boiler nominal output </w:t>
            </w:r>
          </w:p>
          <w:p w14:paraId="2E13E571" w14:textId="77777777" w:rsidR="008B2AE7" w:rsidRPr="008B2AE7" w:rsidRDefault="008B2AE7" w:rsidP="008B2AE7">
            <w:pPr>
              <w:rPr>
                <w:rFonts w:ascii="Arial" w:eastAsia="Calibri" w:hAnsi="Arial" w:cs="Arial"/>
                <w:sz w:val="20"/>
                <w:szCs w:val="20"/>
                <w:lang w:val="en-GB" w:eastAsia="cs-CZ"/>
              </w:rPr>
            </w:pPr>
          </w:p>
          <w:p w14:paraId="4C55DDA4" w14:textId="77777777" w:rsidR="008B2AE7" w:rsidRPr="008B2AE7" w:rsidRDefault="008B2AE7" w:rsidP="008B2AE7">
            <w:pPr>
              <w:rPr>
                <w:rFonts w:ascii="Arial" w:eastAsia="Calibri" w:hAnsi="Arial" w:cs="Arial"/>
                <w:sz w:val="20"/>
                <w:szCs w:val="20"/>
                <w:lang w:val="en-GB" w:eastAsia="cs-CZ"/>
              </w:rPr>
            </w:pPr>
          </w:p>
        </w:tc>
        <w:tc>
          <w:tcPr>
            <w:tcW w:w="1365" w:type="dxa"/>
          </w:tcPr>
          <w:p w14:paraId="1524C242"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kg/h</w:t>
            </w:r>
          </w:p>
        </w:tc>
        <w:tc>
          <w:tcPr>
            <w:tcW w:w="1650" w:type="dxa"/>
          </w:tcPr>
          <w:p w14:paraId="3E3D241C" w14:textId="77777777" w:rsidR="008B2AE7" w:rsidRPr="008B2AE7" w:rsidRDefault="008B2AE7" w:rsidP="008B2AE7">
            <w:pPr>
              <w:jc w:val="center"/>
              <w:rPr>
                <w:rFonts w:ascii="Arial" w:eastAsia="Calibri" w:hAnsi="Arial" w:cs="Arial"/>
                <w:i/>
                <w:iCs/>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4A9F209C"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r w:rsidR="008B2AE7" w:rsidRPr="008B2AE7" w14:paraId="68DC2209" w14:textId="77777777" w:rsidTr="00F52075">
        <w:tc>
          <w:tcPr>
            <w:tcW w:w="921" w:type="dxa"/>
            <w:shd w:val="clear" w:color="auto" w:fill="FFC000"/>
          </w:tcPr>
          <w:p w14:paraId="4AD7355B"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3D26B548"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 xml:space="preserve">The boilers K80 and K90 -Fuel 1: wood chips </w:t>
            </w:r>
          </w:p>
        </w:tc>
        <w:tc>
          <w:tcPr>
            <w:tcW w:w="1365" w:type="dxa"/>
            <w:shd w:val="clear" w:color="auto" w:fill="FFC000"/>
          </w:tcPr>
          <w:p w14:paraId="1105611A" w14:textId="77777777" w:rsidR="008B2AE7" w:rsidRPr="008B2AE7" w:rsidRDefault="008B2AE7" w:rsidP="008B2AE7">
            <w:pPr>
              <w:jc w:val="center"/>
              <w:rPr>
                <w:rFonts w:ascii="Arial" w:eastAsia="Calibri" w:hAnsi="Arial" w:cs="Arial"/>
                <w:b/>
                <w:bCs/>
                <w:sz w:val="20"/>
                <w:szCs w:val="20"/>
                <w:lang w:val="en-GB" w:eastAsia="cs-CZ"/>
              </w:rPr>
            </w:pPr>
          </w:p>
        </w:tc>
        <w:tc>
          <w:tcPr>
            <w:tcW w:w="1650" w:type="dxa"/>
            <w:shd w:val="clear" w:color="auto" w:fill="FFC000"/>
          </w:tcPr>
          <w:p w14:paraId="166AE309" w14:textId="77777777" w:rsidR="008B2AE7" w:rsidRPr="008B2AE7" w:rsidRDefault="008B2AE7" w:rsidP="008B2AE7">
            <w:pPr>
              <w:jc w:val="center"/>
              <w:rPr>
                <w:rFonts w:ascii="Arial" w:eastAsia="Calibri" w:hAnsi="Arial" w:cs="Arial"/>
                <w:b/>
                <w:bCs/>
                <w:color w:val="FF0000"/>
                <w:sz w:val="20"/>
                <w:szCs w:val="20"/>
                <w:highlight w:val="yellow"/>
                <w:lang w:val="en-GB" w:eastAsia="cs-CZ"/>
              </w:rPr>
            </w:pPr>
          </w:p>
        </w:tc>
        <w:tc>
          <w:tcPr>
            <w:tcW w:w="2083" w:type="dxa"/>
            <w:shd w:val="clear" w:color="auto" w:fill="FFC000"/>
          </w:tcPr>
          <w:p w14:paraId="1D9499C7" w14:textId="77777777" w:rsidR="008B2AE7" w:rsidRPr="008B2AE7" w:rsidRDefault="008B2AE7" w:rsidP="008B2AE7">
            <w:pPr>
              <w:jc w:val="center"/>
              <w:rPr>
                <w:rFonts w:ascii="Arial" w:eastAsia="Calibri" w:hAnsi="Arial" w:cs="Arial"/>
                <w:b/>
                <w:bCs/>
                <w:sz w:val="20"/>
                <w:szCs w:val="20"/>
                <w:lang w:val="en-GB" w:eastAsia="cs-CZ"/>
              </w:rPr>
            </w:pPr>
          </w:p>
        </w:tc>
      </w:tr>
      <w:tr w:rsidR="008B2AE7" w:rsidRPr="008B2AE7" w14:paraId="7D75B0EB" w14:textId="77777777" w:rsidTr="00F52075">
        <w:tc>
          <w:tcPr>
            <w:tcW w:w="921" w:type="dxa"/>
          </w:tcPr>
          <w:p w14:paraId="60129CB1"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G19.2</w:t>
            </w:r>
          </w:p>
        </w:tc>
        <w:tc>
          <w:tcPr>
            <w:tcW w:w="3043" w:type="dxa"/>
          </w:tcPr>
          <w:p w14:paraId="451221F2"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Specific consumption of sodium bicarbonate</w:t>
            </w:r>
            <w:r w:rsidRPr="008B2AE7">
              <w:rPr>
                <w:rFonts w:ascii="Arial" w:eastAsia="Calibri" w:hAnsi="Arial" w:cs="Arial"/>
                <w:color w:val="FF0000"/>
                <w:sz w:val="20"/>
                <w:szCs w:val="20"/>
                <w:lang w:val="en-GB" w:eastAsia="cs-CZ"/>
              </w:rPr>
              <w:t xml:space="preserve"> </w:t>
            </w:r>
            <w:r w:rsidRPr="008B2AE7">
              <w:rPr>
                <w:rFonts w:ascii="Arial" w:eastAsia="Calibri" w:hAnsi="Arial" w:cs="Arial"/>
                <w:sz w:val="20"/>
                <w:szCs w:val="20"/>
                <w:lang w:val="en-GB" w:eastAsia="cs-CZ"/>
              </w:rPr>
              <w:t xml:space="preserve">as a one hour average over 4 hours at the boiler nominal output  </w:t>
            </w:r>
          </w:p>
          <w:p w14:paraId="63AD0D1D" w14:textId="77777777" w:rsidR="008B2AE7" w:rsidRPr="008B2AE7" w:rsidRDefault="008B2AE7" w:rsidP="008B2AE7">
            <w:pPr>
              <w:rPr>
                <w:rFonts w:ascii="Arial" w:eastAsia="Calibri" w:hAnsi="Arial" w:cs="Arial"/>
                <w:sz w:val="20"/>
                <w:szCs w:val="20"/>
                <w:lang w:val="en-GB" w:eastAsia="cs-CZ"/>
              </w:rPr>
            </w:pPr>
          </w:p>
          <w:p w14:paraId="00DD0754" w14:textId="77777777" w:rsidR="008B2AE7" w:rsidRPr="008B2AE7" w:rsidRDefault="008B2AE7" w:rsidP="008B2AE7">
            <w:pPr>
              <w:rPr>
                <w:rFonts w:ascii="Arial" w:eastAsia="Calibri" w:hAnsi="Arial" w:cs="Arial"/>
                <w:sz w:val="20"/>
                <w:szCs w:val="20"/>
                <w:lang w:val="en-GB" w:eastAsia="cs-CZ"/>
              </w:rPr>
            </w:pPr>
          </w:p>
        </w:tc>
        <w:tc>
          <w:tcPr>
            <w:tcW w:w="1365" w:type="dxa"/>
          </w:tcPr>
          <w:p w14:paraId="3A6EC34F"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kg/h</w:t>
            </w:r>
          </w:p>
        </w:tc>
        <w:tc>
          <w:tcPr>
            <w:tcW w:w="1650" w:type="dxa"/>
          </w:tcPr>
          <w:p w14:paraId="46478478" w14:textId="77777777" w:rsidR="008B2AE7" w:rsidRPr="008B2AE7" w:rsidRDefault="008B2AE7" w:rsidP="008B2AE7">
            <w:pPr>
              <w:jc w:val="center"/>
              <w:rPr>
                <w:rFonts w:ascii="Arial" w:eastAsia="Calibri" w:hAnsi="Arial" w:cs="Arial"/>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40B1BB92"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r w:rsidR="008B2AE7" w:rsidRPr="008B2AE7" w14:paraId="45DDDD9C" w14:textId="77777777" w:rsidTr="00F52075">
        <w:tc>
          <w:tcPr>
            <w:tcW w:w="921" w:type="dxa"/>
            <w:shd w:val="clear" w:color="auto" w:fill="FFC000"/>
          </w:tcPr>
          <w:p w14:paraId="27112241"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575BED41"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 xml:space="preserve">The boilers K80 and K90 for any mixtures of the fuel 1 – </w:t>
            </w:r>
            <w:r w:rsidRPr="008B2AE7">
              <w:rPr>
                <w:rFonts w:ascii="Arial" w:eastAsia="Calibri" w:hAnsi="Arial" w:cs="Arial"/>
                <w:b/>
                <w:bCs/>
                <w:sz w:val="20"/>
                <w:szCs w:val="20"/>
                <w:lang w:val="en-GB" w:eastAsia="cs-CZ"/>
              </w:rPr>
              <w:lastRenderedPageBreak/>
              <w:t>60percent and the fuel 2 – 40percent</w:t>
            </w:r>
          </w:p>
        </w:tc>
        <w:tc>
          <w:tcPr>
            <w:tcW w:w="1365" w:type="dxa"/>
            <w:shd w:val="clear" w:color="auto" w:fill="FFC000"/>
          </w:tcPr>
          <w:p w14:paraId="7CA9C80D" w14:textId="77777777" w:rsidR="008B2AE7" w:rsidRPr="008B2AE7" w:rsidRDefault="008B2AE7" w:rsidP="008B2AE7">
            <w:pPr>
              <w:rPr>
                <w:rFonts w:ascii="Arial" w:eastAsia="Calibri" w:hAnsi="Arial" w:cs="Arial"/>
                <w:b/>
                <w:bCs/>
                <w:sz w:val="20"/>
                <w:szCs w:val="20"/>
                <w:lang w:val="en-GB" w:eastAsia="cs-CZ"/>
              </w:rPr>
            </w:pPr>
          </w:p>
        </w:tc>
        <w:tc>
          <w:tcPr>
            <w:tcW w:w="1650" w:type="dxa"/>
            <w:shd w:val="clear" w:color="auto" w:fill="FFC000"/>
          </w:tcPr>
          <w:p w14:paraId="186C9B14" w14:textId="77777777" w:rsidR="008B2AE7" w:rsidRPr="008B2AE7" w:rsidRDefault="008B2AE7" w:rsidP="008B2AE7">
            <w:pPr>
              <w:rPr>
                <w:rFonts w:ascii="Arial" w:eastAsia="Calibri" w:hAnsi="Arial" w:cs="Arial"/>
                <w:b/>
                <w:bCs/>
                <w:sz w:val="20"/>
                <w:szCs w:val="20"/>
                <w:lang w:val="en-GB" w:eastAsia="cs-CZ"/>
              </w:rPr>
            </w:pPr>
          </w:p>
        </w:tc>
        <w:tc>
          <w:tcPr>
            <w:tcW w:w="2083" w:type="dxa"/>
            <w:shd w:val="clear" w:color="auto" w:fill="FFC000"/>
          </w:tcPr>
          <w:p w14:paraId="19860797" w14:textId="77777777" w:rsidR="008B2AE7" w:rsidRPr="008B2AE7" w:rsidRDefault="008B2AE7" w:rsidP="008B2AE7">
            <w:pPr>
              <w:rPr>
                <w:rFonts w:ascii="Arial" w:eastAsia="Calibri" w:hAnsi="Arial" w:cs="Arial"/>
                <w:b/>
                <w:bCs/>
                <w:sz w:val="20"/>
                <w:szCs w:val="20"/>
                <w:lang w:val="en-GB" w:eastAsia="cs-CZ"/>
              </w:rPr>
            </w:pPr>
          </w:p>
        </w:tc>
      </w:tr>
      <w:tr w:rsidR="008B2AE7" w:rsidRPr="008B2AE7" w14:paraId="6304D16B" w14:textId="77777777" w:rsidTr="00F52075">
        <w:tc>
          <w:tcPr>
            <w:tcW w:w="921" w:type="dxa"/>
          </w:tcPr>
          <w:p w14:paraId="6B8B7486"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G19.3</w:t>
            </w:r>
          </w:p>
        </w:tc>
        <w:tc>
          <w:tcPr>
            <w:tcW w:w="3043" w:type="dxa"/>
          </w:tcPr>
          <w:p w14:paraId="60022420"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Specific consumption of sodium bicarbonate as a one hour average over 4 hours at the boiler nominal output  </w:t>
            </w:r>
          </w:p>
          <w:p w14:paraId="4D30CBBF" w14:textId="77777777" w:rsidR="008B2AE7" w:rsidRPr="008B2AE7" w:rsidRDefault="008B2AE7" w:rsidP="008B2AE7">
            <w:pPr>
              <w:rPr>
                <w:rFonts w:ascii="Arial" w:eastAsia="Calibri" w:hAnsi="Arial" w:cs="Arial"/>
                <w:sz w:val="20"/>
                <w:szCs w:val="20"/>
                <w:lang w:val="en-GB" w:eastAsia="cs-CZ"/>
              </w:rPr>
            </w:pPr>
          </w:p>
          <w:p w14:paraId="64053C58" w14:textId="77777777" w:rsidR="008B2AE7" w:rsidRPr="008B2AE7" w:rsidRDefault="008B2AE7" w:rsidP="008B2AE7">
            <w:pPr>
              <w:rPr>
                <w:rFonts w:ascii="Arial" w:eastAsia="Calibri" w:hAnsi="Arial" w:cs="Arial"/>
                <w:sz w:val="20"/>
                <w:szCs w:val="20"/>
                <w:lang w:val="en-GB" w:eastAsia="cs-CZ"/>
              </w:rPr>
            </w:pPr>
          </w:p>
        </w:tc>
        <w:tc>
          <w:tcPr>
            <w:tcW w:w="1365" w:type="dxa"/>
          </w:tcPr>
          <w:p w14:paraId="37E8F3A1"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kg/h</w:t>
            </w:r>
          </w:p>
        </w:tc>
        <w:tc>
          <w:tcPr>
            <w:tcW w:w="1650" w:type="dxa"/>
          </w:tcPr>
          <w:p w14:paraId="7ED74465" w14:textId="77777777" w:rsidR="008B2AE7" w:rsidRPr="008B2AE7" w:rsidRDefault="008B2AE7" w:rsidP="008B2AE7">
            <w:pPr>
              <w:jc w:val="center"/>
              <w:rPr>
                <w:rFonts w:ascii="Arial" w:eastAsia="Calibri" w:hAnsi="Arial" w:cs="Arial"/>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2367DFE3"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bl>
    <w:p w14:paraId="4AE2DA6D" w14:textId="77777777" w:rsidR="008B2AE7" w:rsidRPr="008B2AE7" w:rsidRDefault="008B2AE7" w:rsidP="008B2AE7">
      <w:pPr>
        <w:spacing w:line="264" w:lineRule="auto"/>
        <w:jc w:val="lowKashida"/>
        <w:rPr>
          <w:rFonts w:ascii="Arial" w:eastAsia="Calibri" w:hAnsi="Arial" w:cs="Arial"/>
          <w:sz w:val="20"/>
          <w:szCs w:val="20"/>
          <w:lang w:val="en-GB" w:eastAsia="cs-CZ"/>
        </w:rPr>
      </w:pPr>
    </w:p>
    <w:p w14:paraId="7BE2584B" w14:textId="386258E4" w:rsidR="008B2AE7" w:rsidRPr="008B2AE7" w:rsidRDefault="008B2AE7" w:rsidP="008B2AE7">
      <w:pPr>
        <w:keepNext/>
        <w:keepLines/>
        <w:numPr>
          <w:ilvl w:val="1"/>
          <w:numId w:val="0"/>
        </w:numPr>
        <w:spacing w:before="240" w:after="120" w:line="240" w:lineRule="auto"/>
        <w:ind w:left="567" w:hanging="567"/>
        <w:jc w:val="lowKashida"/>
        <w:outlineLvl w:val="1"/>
        <w:rPr>
          <w:rFonts w:ascii="Arial" w:eastAsia="Times New Roman" w:hAnsi="Arial" w:cs="Arial"/>
          <w:b/>
          <w:iCs/>
          <w:sz w:val="24"/>
          <w:szCs w:val="28"/>
          <w:lang w:val="en-GB" w:eastAsia="cs-CZ"/>
        </w:rPr>
      </w:pPr>
      <w:bookmarkStart w:id="9" w:name="_Toc171688796"/>
      <w:r>
        <w:rPr>
          <w:rFonts w:ascii="Arial" w:eastAsia="Times New Roman" w:hAnsi="Arial" w:cs="Arial"/>
          <w:b/>
          <w:iCs/>
          <w:sz w:val="24"/>
          <w:szCs w:val="28"/>
          <w:lang w:val="en-GB" w:eastAsia="cs-CZ"/>
        </w:rPr>
        <w:t xml:space="preserve">4.11 </w:t>
      </w:r>
      <w:r w:rsidRPr="008B2AE7">
        <w:rPr>
          <w:rFonts w:ascii="Arial" w:eastAsia="Times New Roman" w:hAnsi="Arial" w:cs="Arial"/>
          <w:b/>
          <w:iCs/>
          <w:sz w:val="24"/>
          <w:szCs w:val="28"/>
          <w:lang w:val="en-GB" w:eastAsia="cs-CZ"/>
        </w:rPr>
        <w:t>Specific consumption of sand</w:t>
      </w:r>
      <w:bookmarkEnd w:id="9"/>
      <w:r w:rsidRPr="008B2AE7">
        <w:rPr>
          <w:rFonts w:ascii="Arial" w:eastAsia="Times New Roman" w:hAnsi="Arial" w:cs="Arial"/>
          <w:b/>
          <w:iCs/>
          <w:sz w:val="24"/>
          <w:szCs w:val="28"/>
          <w:lang w:val="en-GB" w:eastAsia="cs-CZ"/>
        </w:rPr>
        <w:t xml:space="preserve"> </w:t>
      </w:r>
    </w:p>
    <w:tbl>
      <w:tblPr>
        <w:tblStyle w:val="TableGrid"/>
        <w:tblW w:w="0" w:type="auto"/>
        <w:tblLook w:val="04A0" w:firstRow="1" w:lastRow="0" w:firstColumn="1" w:lastColumn="0" w:noHBand="0" w:noVBand="1"/>
      </w:tblPr>
      <w:tblGrid>
        <w:gridCol w:w="921"/>
        <w:gridCol w:w="3043"/>
        <w:gridCol w:w="1365"/>
        <w:gridCol w:w="1650"/>
        <w:gridCol w:w="2083"/>
      </w:tblGrid>
      <w:tr w:rsidR="008B2AE7" w:rsidRPr="008B2AE7" w14:paraId="6B65F956" w14:textId="77777777" w:rsidTr="00F52075">
        <w:tc>
          <w:tcPr>
            <w:tcW w:w="921" w:type="dxa"/>
          </w:tcPr>
          <w:p w14:paraId="35622723" w14:textId="77777777" w:rsidR="008B2AE7" w:rsidRPr="008B2AE7" w:rsidRDefault="008B2AE7" w:rsidP="008B2AE7">
            <w:pPr>
              <w:rPr>
                <w:rFonts w:ascii="Arial" w:eastAsia="Calibri" w:hAnsi="Arial" w:cs="Arial"/>
                <w:b/>
                <w:bCs/>
                <w:sz w:val="20"/>
                <w:szCs w:val="20"/>
                <w:lang w:val="en-GB" w:eastAsia="cs-CZ"/>
              </w:rPr>
            </w:pPr>
          </w:p>
        </w:tc>
        <w:tc>
          <w:tcPr>
            <w:tcW w:w="3043" w:type="dxa"/>
          </w:tcPr>
          <w:p w14:paraId="11844727"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Parameter</w:t>
            </w:r>
          </w:p>
        </w:tc>
        <w:tc>
          <w:tcPr>
            <w:tcW w:w="1365" w:type="dxa"/>
          </w:tcPr>
          <w:p w14:paraId="1AAA6A0E"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Units</w:t>
            </w:r>
          </w:p>
        </w:tc>
        <w:tc>
          <w:tcPr>
            <w:tcW w:w="1650" w:type="dxa"/>
          </w:tcPr>
          <w:p w14:paraId="16B3481F"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The value of the guaranteed parameter</w:t>
            </w:r>
          </w:p>
        </w:tc>
        <w:tc>
          <w:tcPr>
            <w:tcW w:w="2083" w:type="dxa"/>
          </w:tcPr>
          <w:p w14:paraId="76E2871A"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Note</w:t>
            </w:r>
          </w:p>
        </w:tc>
      </w:tr>
      <w:tr w:rsidR="008B2AE7" w:rsidRPr="008B2AE7" w14:paraId="5EFA94A6" w14:textId="77777777" w:rsidTr="00F52075">
        <w:tc>
          <w:tcPr>
            <w:tcW w:w="921" w:type="dxa"/>
            <w:shd w:val="clear" w:color="auto" w:fill="FFC000"/>
          </w:tcPr>
          <w:p w14:paraId="421B530D"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2D4DE879"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 xml:space="preserve">The boiler K20 – fuel 1: wood chips </w:t>
            </w:r>
          </w:p>
        </w:tc>
        <w:tc>
          <w:tcPr>
            <w:tcW w:w="1365" w:type="dxa"/>
            <w:shd w:val="clear" w:color="auto" w:fill="FFC000"/>
          </w:tcPr>
          <w:p w14:paraId="20DC4020" w14:textId="77777777" w:rsidR="008B2AE7" w:rsidRPr="008B2AE7" w:rsidRDefault="008B2AE7" w:rsidP="008B2AE7">
            <w:pPr>
              <w:jc w:val="center"/>
              <w:rPr>
                <w:rFonts w:ascii="Arial" w:eastAsia="Calibri" w:hAnsi="Arial" w:cs="Arial"/>
                <w:b/>
                <w:bCs/>
                <w:sz w:val="20"/>
                <w:szCs w:val="20"/>
                <w:lang w:val="en-GB" w:eastAsia="cs-CZ"/>
              </w:rPr>
            </w:pPr>
          </w:p>
        </w:tc>
        <w:tc>
          <w:tcPr>
            <w:tcW w:w="1650" w:type="dxa"/>
            <w:shd w:val="clear" w:color="auto" w:fill="FFC000"/>
          </w:tcPr>
          <w:p w14:paraId="3C94E11E" w14:textId="77777777" w:rsidR="008B2AE7" w:rsidRPr="008B2AE7" w:rsidRDefault="008B2AE7" w:rsidP="008B2AE7">
            <w:pPr>
              <w:jc w:val="center"/>
              <w:rPr>
                <w:rFonts w:ascii="Arial" w:eastAsia="Calibri" w:hAnsi="Arial" w:cs="Arial"/>
                <w:b/>
                <w:bCs/>
                <w:sz w:val="20"/>
                <w:szCs w:val="20"/>
                <w:lang w:val="en-GB" w:eastAsia="cs-CZ"/>
              </w:rPr>
            </w:pPr>
          </w:p>
        </w:tc>
        <w:tc>
          <w:tcPr>
            <w:tcW w:w="2083" w:type="dxa"/>
            <w:shd w:val="clear" w:color="auto" w:fill="FFC000"/>
          </w:tcPr>
          <w:p w14:paraId="368D1F67" w14:textId="77777777" w:rsidR="008B2AE7" w:rsidRPr="008B2AE7" w:rsidRDefault="008B2AE7" w:rsidP="008B2AE7">
            <w:pPr>
              <w:jc w:val="center"/>
              <w:rPr>
                <w:rFonts w:ascii="Arial" w:eastAsia="Calibri" w:hAnsi="Arial" w:cs="Arial"/>
                <w:b/>
                <w:bCs/>
                <w:sz w:val="20"/>
                <w:szCs w:val="20"/>
                <w:lang w:val="en-GB" w:eastAsia="cs-CZ"/>
              </w:rPr>
            </w:pPr>
          </w:p>
        </w:tc>
      </w:tr>
      <w:tr w:rsidR="008B2AE7" w:rsidRPr="008B2AE7" w14:paraId="798B3349" w14:textId="77777777" w:rsidTr="00F52075">
        <w:tc>
          <w:tcPr>
            <w:tcW w:w="921" w:type="dxa"/>
          </w:tcPr>
          <w:p w14:paraId="4E25832A"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G20.1</w:t>
            </w:r>
          </w:p>
        </w:tc>
        <w:tc>
          <w:tcPr>
            <w:tcW w:w="3043" w:type="dxa"/>
          </w:tcPr>
          <w:p w14:paraId="1025BA74"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Specific consumption of sand as a one hour average over 4 hours at the boiler nominal output </w:t>
            </w:r>
          </w:p>
          <w:p w14:paraId="126E9F9A" w14:textId="77777777" w:rsidR="008B2AE7" w:rsidRPr="008B2AE7" w:rsidRDefault="008B2AE7" w:rsidP="008B2AE7">
            <w:pPr>
              <w:rPr>
                <w:rFonts w:ascii="Arial" w:eastAsia="Calibri" w:hAnsi="Arial" w:cs="Arial"/>
                <w:sz w:val="20"/>
                <w:szCs w:val="20"/>
                <w:lang w:val="en-GB" w:eastAsia="cs-CZ"/>
              </w:rPr>
            </w:pPr>
          </w:p>
          <w:p w14:paraId="38ED97E9" w14:textId="77777777" w:rsidR="008B2AE7" w:rsidRPr="008B2AE7" w:rsidRDefault="008B2AE7" w:rsidP="008B2AE7">
            <w:pPr>
              <w:rPr>
                <w:rFonts w:ascii="Arial" w:eastAsia="Calibri" w:hAnsi="Arial" w:cs="Arial"/>
                <w:sz w:val="20"/>
                <w:szCs w:val="20"/>
                <w:lang w:val="en-GB" w:eastAsia="cs-CZ"/>
              </w:rPr>
            </w:pPr>
          </w:p>
        </w:tc>
        <w:tc>
          <w:tcPr>
            <w:tcW w:w="1365" w:type="dxa"/>
          </w:tcPr>
          <w:p w14:paraId="0DE98BA2"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kg/h</w:t>
            </w:r>
          </w:p>
        </w:tc>
        <w:tc>
          <w:tcPr>
            <w:tcW w:w="1650" w:type="dxa"/>
          </w:tcPr>
          <w:p w14:paraId="539E6BFD" w14:textId="77777777" w:rsidR="008B2AE7" w:rsidRPr="008B2AE7" w:rsidRDefault="008B2AE7" w:rsidP="008B2AE7">
            <w:pPr>
              <w:jc w:val="center"/>
              <w:rPr>
                <w:rFonts w:ascii="Arial" w:eastAsia="Calibri" w:hAnsi="Arial" w:cs="Arial"/>
                <w:i/>
                <w:iCs/>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7FA1B434"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r w:rsidR="008B2AE7" w:rsidRPr="008B2AE7" w14:paraId="770394CA" w14:textId="77777777" w:rsidTr="00F52075">
        <w:tc>
          <w:tcPr>
            <w:tcW w:w="921" w:type="dxa"/>
            <w:shd w:val="clear" w:color="auto" w:fill="FFC000"/>
          </w:tcPr>
          <w:p w14:paraId="6C3B7639"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4033488A"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 xml:space="preserve">The boilers K80 and K90 -Fuel 1: wood chips </w:t>
            </w:r>
          </w:p>
        </w:tc>
        <w:tc>
          <w:tcPr>
            <w:tcW w:w="1365" w:type="dxa"/>
            <w:shd w:val="clear" w:color="auto" w:fill="FFC000"/>
          </w:tcPr>
          <w:p w14:paraId="0A72BC43" w14:textId="77777777" w:rsidR="008B2AE7" w:rsidRPr="008B2AE7" w:rsidRDefault="008B2AE7" w:rsidP="008B2AE7">
            <w:pPr>
              <w:jc w:val="center"/>
              <w:rPr>
                <w:rFonts w:ascii="Arial" w:eastAsia="Calibri" w:hAnsi="Arial" w:cs="Arial"/>
                <w:b/>
                <w:bCs/>
                <w:sz w:val="20"/>
                <w:szCs w:val="20"/>
                <w:lang w:val="en-GB" w:eastAsia="cs-CZ"/>
              </w:rPr>
            </w:pPr>
          </w:p>
        </w:tc>
        <w:tc>
          <w:tcPr>
            <w:tcW w:w="1650" w:type="dxa"/>
            <w:shd w:val="clear" w:color="auto" w:fill="FFC000"/>
          </w:tcPr>
          <w:p w14:paraId="6EAD1FEB" w14:textId="77777777" w:rsidR="008B2AE7" w:rsidRPr="008B2AE7" w:rsidRDefault="008B2AE7" w:rsidP="008B2AE7">
            <w:pPr>
              <w:jc w:val="center"/>
              <w:rPr>
                <w:rFonts w:ascii="Arial" w:eastAsia="Calibri" w:hAnsi="Arial" w:cs="Arial"/>
                <w:b/>
                <w:bCs/>
                <w:color w:val="FF0000"/>
                <w:sz w:val="20"/>
                <w:szCs w:val="20"/>
                <w:highlight w:val="yellow"/>
                <w:lang w:val="en-GB" w:eastAsia="cs-CZ"/>
              </w:rPr>
            </w:pPr>
          </w:p>
        </w:tc>
        <w:tc>
          <w:tcPr>
            <w:tcW w:w="2083" w:type="dxa"/>
            <w:shd w:val="clear" w:color="auto" w:fill="FFC000"/>
          </w:tcPr>
          <w:p w14:paraId="02AE6273" w14:textId="77777777" w:rsidR="008B2AE7" w:rsidRPr="008B2AE7" w:rsidRDefault="008B2AE7" w:rsidP="008B2AE7">
            <w:pPr>
              <w:jc w:val="center"/>
              <w:rPr>
                <w:rFonts w:ascii="Arial" w:eastAsia="Calibri" w:hAnsi="Arial" w:cs="Arial"/>
                <w:b/>
                <w:bCs/>
                <w:sz w:val="20"/>
                <w:szCs w:val="20"/>
                <w:lang w:val="en-GB" w:eastAsia="cs-CZ"/>
              </w:rPr>
            </w:pPr>
          </w:p>
        </w:tc>
      </w:tr>
      <w:tr w:rsidR="008B2AE7" w:rsidRPr="008B2AE7" w14:paraId="16883A9D" w14:textId="77777777" w:rsidTr="00F52075">
        <w:tc>
          <w:tcPr>
            <w:tcW w:w="921" w:type="dxa"/>
          </w:tcPr>
          <w:p w14:paraId="5F70005F"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G20.2</w:t>
            </w:r>
          </w:p>
        </w:tc>
        <w:tc>
          <w:tcPr>
            <w:tcW w:w="3043" w:type="dxa"/>
          </w:tcPr>
          <w:p w14:paraId="66CB1826"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Specific consumption of sand</w:t>
            </w:r>
            <w:r w:rsidRPr="008B2AE7">
              <w:rPr>
                <w:rFonts w:ascii="Arial" w:eastAsia="Calibri" w:hAnsi="Arial" w:cs="Arial"/>
                <w:color w:val="FF0000"/>
                <w:sz w:val="20"/>
                <w:szCs w:val="20"/>
                <w:lang w:val="en-GB" w:eastAsia="cs-CZ"/>
              </w:rPr>
              <w:t xml:space="preserve"> </w:t>
            </w:r>
            <w:r w:rsidRPr="008B2AE7">
              <w:rPr>
                <w:rFonts w:ascii="Arial" w:eastAsia="Calibri" w:hAnsi="Arial" w:cs="Arial"/>
                <w:sz w:val="20"/>
                <w:szCs w:val="20"/>
                <w:lang w:val="en-GB" w:eastAsia="cs-CZ"/>
              </w:rPr>
              <w:t xml:space="preserve">as a one hour average over 4 hours at the boiler nominal output  </w:t>
            </w:r>
          </w:p>
          <w:p w14:paraId="186A4944" w14:textId="77777777" w:rsidR="008B2AE7" w:rsidRPr="008B2AE7" w:rsidRDefault="008B2AE7" w:rsidP="008B2AE7">
            <w:pPr>
              <w:rPr>
                <w:rFonts w:ascii="Arial" w:eastAsia="Calibri" w:hAnsi="Arial" w:cs="Arial"/>
                <w:sz w:val="20"/>
                <w:szCs w:val="20"/>
                <w:lang w:val="en-GB" w:eastAsia="cs-CZ"/>
              </w:rPr>
            </w:pPr>
          </w:p>
          <w:p w14:paraId="408978EA" w14:textId="77777777" w:rsidR="008B2AE7" w:rsidRPr="008B2AE7" w:rsidRDefault="008B2AE7" w:rsidP="008B2AE7">
            <w:pPr>
              <w:rPr>
                <w:rFonts w:ascii="Arial" w:eastAsia="Calibri" w:hAnsi="Arial" w:cs="Arial"/>
                <w:sz w:val="20"/>
                <w:szCs w:val="20"/>
                <w:lang w:val="en-GB" w:eastAsia="cs-CZ"/>
              </w:rPr>
            </w:pPr>
          </w:p>
        </w:tc>
        <w:tc>
          <w:tcPr>
            <w:tcW w:w="1365" w:type="dxa"/>
          </w:tcPr>
          <w:p w14:paraId="74F08039"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kg/h</w:t>
            </w:r>
          </w:p>
        </w:tc>
        <w:tc>
          <w:tcPr>
            <w:tcW w:w="1650" w:type="dxa"/>
          </w:tcPr>
          <w:p w14:paraId="4973F508" w14:textId="77777777" w:rsidR="008B2AE7" w:rsidRPr="008B2AE7" w:rsidRDefault="008B2AE7" w:rsidP="008B2AE7">
            <w:pPr>
              <w:jc w:val="center"/>
              <w:rPr>
                <w:rFonts w:ascii="Arial" w:eastAsia="Calibri" w:hAnsi="Arial" w:cs="Arial"/>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008C0429"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r w:rsidR="008B2AE7" w:rsidRPr="008B2AE7" w14:paraId="0D13B3A0" w14:textId="77777777" w:rsidTr="00F52075">
        <w:tc>
          <w:tcPr>
            <w:tcW w:w="921" w:type="dxa"/>
            <w:shd w:val="clear" w:color="auto" w:fill="FFC000"/>
          </w:tcPr>
          <w:p w14:paraId="033D68D7"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65EBA9E0"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The boilers K80 and K90 for any mixtures of the fuel 1 – 60percent and the fuel 2 – 40percent</w:t>
            </w:r>
          </w:p>
        </w:tc>
        <w:tc>
          <w:tcPr>
            <w:tcW w:w="1365" w:type="dxa"/>
            <w:shd w:val="clear" w:color="auto" w:fill="FFC000"/>
          </w:tcPr>
          <w:p w14:paraId="1CE0ED8E" w14:textId="77777777" w:rsidR="008B2AE7" w:rsidRPr="008B2AE7" w:rsidRDefault="008B2AE7" w:rsidP="008B2AE7">
            <w:pPr>
              <w:rPr>
                <w:rFonts w:ascii="Arial" w:eastAsia="Calibri" w:hAnsi="Arial" w:cs="Arial"/>
                <w:b/>
                <w:bCs/>
                <w:sz w:val="20"/>
                <w:szCs w:val="20"/>
                <w:lang w:val="en-GB" w:eastAsia="cs-CZ"/>
              </w:rPr>
            </w:pPr>
          </w:p>
        </w:tc>
        <w:tc>
          <w:tcPr>
            <w:tcW w:w="1650" w:type="dxa"/>
            <w:shd w:val="clear" w:color="auto" w:fill="FFC000"/>
          </w:tcPr>
          <w:p w14:paraId="7C0613FC" w14:textId="77777777" w:rsidR="008B2AE7" w:rsidRPr="008B2AE7" w:rsidRDefault="008B2AE7" w:rsidP="008B2AE7">
            <w:pPr>
              <w:rPr>
                <w:rFonts w:ascii="Arial" w:eastAsia="Calibri" w:hAnsi="Arial" w:cs="Arial"/>
                <w:b/>
                <w:bCs/>
                <w:sz w:val="20"/>
                <w:szCs w:val="20"/>
                <w:lang w:val="en-GB" w:eastAsia="cs-CZ"/>
              </w:rPr>
            </w:pPr>
          </w:p>
        </w:tc>
        <w:tc>
          <w:tcPr>
            <w:tcW w:w="2083" w:type="dxa"/>
            <w:shd w:val="clear" w:color="auto" w:fill="FFC000"/>
          </w:tcPr>
          <w:p w14:paraId="10399B9E" w14:textId="77777777" w:rsidR="008B2AE7" w:rsidRPr="008B2AE7" w:rsidRDefault="008B2AE7" w:rsidP="008B2AE7">
            <w:pPr>
              <w:rPr>
                <w:rFonts w:ascii="Arial" w:eastAsia="Calibri" w:hAnsi="Arial" w:cs="Arial"/>
                <w:b/>
                <w:bCs/>
                <w:sz w:val="20"/>
                <w:szCs w:val="20"/>
                <w:lang w:val="en-GB" w:eastAsia="cs-CZ"/>
              </w:rPr>
            </w:pPr>
          </w:p>
        </w:tc>
      </w:tr>
      <w:tr w:rsidR="008B2AE7" w:rsidRPr="008B2AE7" w14:paraId="4AD92210" w14:textId="77777777" w:rsidTr="00F52075">
        <w:tc>
          <w:tcPr>
            <w:tcW w:w="921" w:type="dxa"/>
          </w:tcPr>
          <w:p w14:paraId="47DEAF95"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G20.3</w:t>
            </w:r>
          </w:p>
        </w:tc>
        <w:tc>
          <w:tcPr>
            <w:tcW w:w="3043" w:type="dxa"/>
          </w:tcPr>
          <w:p w14:paraId="4502B248"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Specific consumption of sand as a one hour average over 4 hours at the boiler nominal output  </w:t>
            </w:r>
          </w:p>
          <w:p w14:paraId="137E551E" w14:textId="77777777" w:rsidR="008B2AE7" w:rsidRPr="008B2AE7" w:rsidRDefault="008B2AE7" w:rsidP="008B2AE7">
            <w:pPr>
              <w:rPr>
                <w:rFonts w:ascii="Arial" w:eastAsia="Calibri" w:hAnsi="Arial" w:cs="Arial"/>
                <w:sz w:val="20"/>
                <w:szCs w:val="20"/>
                <w:lang w:val="en-GB" w:eastAsia="cs-CZ"/>
              </w:rPr>
            </w:pPr>
          </w:p>
          <w:p w14:paraId="70941505" w14:textId="77777777" w:rsidR="008B2AE7" w:rsidRPr="008B2AE7" w:rsidRDefault="008B2AE7" w:rsidP="008B2AE7">
            <w:pPr>
              <w:rPr>
                <w:rFonts w:ascii="Arial" w:eastAsia="Calibri" w:hAnsi="Arial" w:cs="Arial"/>
                <w:sz w:val="20"/>
                <w:szCs w:val="20"/>
                <w:lang w:val="en-GB" w:eastAsia="cs-CZ"/>
              </w:rPr>
            </w:pPr>
          </w:p>
        </w:tc>
        <w:tc>
          <w:tcPr>
            <w:tcW w:w="1365" w:type="dxa"/>
          </w:tcPr>
          <w:p w14:paraId="7BF758B3"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kg/h</w:t>
            </w:r>
          </w:p>
        </w:tc>
        <w:tc>
          <w:tcPr>
            <w:tcW w:w="1650" w:type="dxa"/>
          </w:tcPr>
          <w:p w14:paraId="5B12BCD8" w14:textId="77777777" w:rsidR="008B2AE7" w:rsidRPr="008B2AE7" w:rsidRDefault="008B2AE7" w:rsidP="008B2AE7">
            <w:pPr>
              <w:jc w:val="center"/>
              <w:rPr>
                <w:rFonts w:ascii="Arial" w:eastAsia="Calibri" w:hAnsi="Arial" w:cs="Arial"/>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78E38102"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bl>
    <w:p w14:paraId="06FC8EDE" w14:textId="77777777" w:rsidR="008B2AE7" w:rsidRPr="008B2AE7" w:rsidRDefault="008B2AE7" w:rsidP="008B2AE7">
      <w:pPr>
        <w:spacing w:line="264" w:lineRule="auto"/>
        <w:jc w:val="lowKashida"/>
        <w:rPr>
          <w:rFonts w:ascii="Arial" w:eastAsia="Calibri" w:hAnsi="Arial" w:cs="Arial"/>
          <w:sz w:val="20"/>
          <w:szCs w:val="20"/>
          <w:lang w:val="en-GB" w:eastAsia="cs-CZ"/>
        </w:rPr>
      </w:pPr>
    </w:p>
    <w:p w14:paraId="22017FF7" w14:textId="19C70358" w:rsidR="008B2AE7" w:rsidRPr="008B2AE7" w:rsidRDefault="008B2AE7" w:rsidP="008B2AE7">
      <w:pPr>
        <w:keepNext/>
        <w:keepLines/>
        <w:numPr>
          <w:ilvl w:val="1"/>
          <w:numId w:val="0"/>
        </w:numPr>
        <w:spacing w:before="240" w:after="120" w:line="240" w:lineRule="auto"/>
        <w:ind w:left="567" w:hanging="567"/>
        <w:jc w:val="lowKashida"/>
        <w:outlineLvl w:val="1"/>
        <w:rPr>
          <w:rFonts w:ascii="Arial" w:eastAsia="Times New Roman" w:hAnsi="Arial" w:cs="Arial"/>
          <w:b/>
          <w:iCs/>
          <w:sz w:val="24"/>
          <w:szCs w:val="28"/>
          <w:lang w:val="en-GB" w:eastAsia="cs-CZ"/>
        </w:rPr>
      </w:pPr>
      <w:bookmarkStart w:id="10" w:name="_Toc171688797"/>
      <w:r>
        <w:rPr>
          <w:rFonts w:ascii="Arial" w:eastAsia="Times New Roman" w:hAnsi="Arial" w:cs="Arial"/>
          <w:b/>
          <w:iCs/>
          <w:sz w:val="24"/>
          <w:szCs w:val="28"/>
          <w:lang w:val="en-GB" w:eastAsia="cs-CZ"/>
        </w:rPr>
        <w:t xml:space="preserve">4.12 </w:t>
      </w:r>
      <w:r w:rsidRPr="008B2AE7">
        <w:rPr>
          <w:rFonts w:ascii="Arial" w:eastAsia="Times New Roman" w:hAnsi="Arial" w:cs="Arial"/>
          <w:b/>
          <w:iCs/>
          <w:sz w:val="24"/>
          <w:szCs w:val="28"/>
          <w:lang w:val="en-GB" w:eastAsia="cs-CZ"/>
        </w:rPr>
        <w:t>Specific consumption of the aqueous solution of urea</w:t>
      </w:r>
      <w:bookmarkEnd w:id="10"/>
      <w:r w:rsidRPr="008B2AE7">
        <w:rPr>
          <w:rFonts w:ascii="Arial" w:eastAsia="Times New Roman" w:hAnsi="Arial" w:cs="Arial"/>
          <w:b/>
          <w:iCs/>
          <w:sz w:val="24"/>
          <w:szCs w:val="28"/>
          <w:lang w:val="en-GB" w:eastAsia="cs-CZ"/>
        </w:rPr>
        <w:t xml:space="preserve"> </w:t>
      </w:r>
    </w:p>
    <w:tbl>
      <w:tblPr>
        <w:tblStyle w:val="TableGrid"/>
        <w:tblW w:w="0" w:type="auto"/>
        <w:tblLook w:val="04A0" w:firstRow="1" w:lastRow="0" w:firstColumn="1" w:lastColumn="0" w:noHBand="0" w:noVBand="1"/>
      </w:tblPr>
      <w:tblGrid>
        <w:gridCol w:w="921"/>
        <w:gridCol w:w="3043"/>
        <w:gridCol w:w="1365"/>
        <w:gridCol w:w="1650"/>
        <w:gridCol w:w="2083"/>
      </w:tblGrid>
      <w:tr w:rsidR="008B2AE7" w:rsidRPr="008B2AE7" w14:paraId="280B5604" w14:textId="77777777" w:rsidTr="00F52075">
        <w:tc>
          <w:tcPr>
            <w:tcW w:w="921" w:type="dxa"/>
          </w:tcPr>
          <w:p w14:paraId="2E96EBBE" w14:textId="77777777" w:rsidR="008B2AE7" w:rsidRPr="008B2AE7" w:rsidRDefault="008B2AE7" w:rsidP="008B2AE7">
            <w:pPr>
              <w:rPr>
                <w:rFonts w:ascii="Arial" w:eastAsia="Calibri" w:hAnsi="Arial" w:cs="Arial"/>
                <w:b/>
                <w:bCs/>
                <w:sz w:val="20"/>
                <w:szCs w:val="20"/>
                <w:lang w:val="en-GB" w:eastAsia="cs-CZ"/>
              </w:rPr>
            </w:pPr>
          </w:p>
        </w:tc>
        <w:tc>
          <w:tcPr>
            <w:tcW w:w="3043" w:type="dxa"/>
          </w:tcPr>
          <w:p w14:paraId="6EDE96A9"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Parameter</w:t>
            </w:r>
          </w:p>
        </w:tc>
        <w:tc>
          <w:tcPr>
            <w:tcW w:w="1365" w:type="dxa"/>
          </w:tcPr>
          <w:p w14:paraId="6C46CBE6"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Units</w:t>
            </w:r>
          </w:p>
        </w:tc>
        <w:tc>
          <w:tcPr>
            <w:tcW w:w="1650" w:type="dxa"/>
          </w:tcPr>
          <w:p w14:paraId="73093628"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The value of the guaranteed parameter</w:t>
            </w:r>
          </w:p>
        </w:tc>
        <w:tc>
          <w:tcPr>
            <w:tcW w:w="2083" w:type="dxa"/>
          </w:tcPr>
          <w:p w14:paraId="436F8342"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Note</w:t>
            </w:r>
          </w:p>
        </w:tc>
      </w:tr>
      <w:tr w:rsidR="008B2AE7" w:rsidRPr="008B2AE7" w14:paraId="17B92321" w14:textId="77777777" w:rsidTr="00F52075">
        <w:tc>
          <w:tcPr>
            <w:tcW w:w="921" w:type="dxa"/>
            <w:shd w:val="clear" w:color="auto" w:fill="FFC000"/>
          </w:tcPr>
          <w:p w14:paraId="55EFA587"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65AE1038"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 xml:space="preserve">The boiler K20 – fuel 1: wood chips </w:t>
            </w:r>
          </w:p>
        </w:tc>
        <w:tc>
          <w:tcPr>
            <w:tcW w:w="1365" w:type="dxa"/>
            <w:shd w:val="clear" w:color="auto" w:fill="FFC000"/>
          </w:tcPr>
          <w:p w14:paraId="61B12EED" w14:textId="77777777" w:rsidR="008B2AE7" w:rsidRPr="008B2AE7" w:rsidRDefault="008B2AE7" w:rsidP="008B2AE7">
            <w:pPr>
              <w:jc w:val="center"/>
              <w:rPr>
                <w:rFonts w:ascii="Arial" w:eastAsia="Calibri" w:hAnsi="Arial" w:cs="Arial"/>
                <w:b/>
                <w:bCs/>
                <w:sz w:val="20"/>
                <w:szCs w:val="20"/>
                <w:lang w:val="en-GB" w:eastAsia="cs-CZ"/>
              </w:rPr>
            </w:pPr>
          </w:p>
        </w:tc>
        <w:tc>
          <w:tcPr>
            <w:tcW w:w="1650" w:type="dxa"/>
            <w:shd w:val="clear" w:color="auto" w:fill="FFC000"/>
          </w:tcPr>
          <w:p w14:paraId="65621A3B" w14:textId="77777777" w:rsidR="008B2AE7" w:rsidRPr="008B2AE7" w:rsidRDefault="008B2AE7" w:rsidP="008B2AE7">
            <w:pPr>
              <w:jc w:val="center"/>
              <w:rPr>
                <w:rFonts w:ascii="Arial" w:eastAsia="Calibri" w:hAnsi="Arial" w:cs="Arial"/>
                <w:b/>
                <w:bCs/>
                <w:sz w:val="20"/>
                <w:szCs w:val="20"/>
                <w:lang w:val="en-GB" w:eastAsia="cs-CZ"/>
              </w:rPr>
            </w:pPr>
          </w:p>
        </w:tc>
        <w:tc>
          <w:tcPr>
            <w:tcW w:w="2083" w:type="dxa"/>
            <w:shd w:val="clear" w:color="auto" w:fill="FFC000"/>
          </w:tcPr>
          <w:p w14:paraId="7F9524FE" w14:textId="77777777" w:rsidR="008B2AE7" w:rsidRPr="008B2AE7" w:rsidRDefault="008B2AE7" w:rsidP="008B2AE7">
            <w:pPr>
              <w:jc w:val="center"/>
              <w:rPr>
                <w:rFonts w:ascii="Arial" w:eastAsia="Calibri" w:hAnsi="Arial" w:cs="Arial"/>
                <w:b/>
                <w:bCs/>
                <w:sz w:val="20"/>
                <w:szCs w:val="20"/>
                <w:lang w:val="en-GB" w:eastAsia="cs-CZ"/>
              </w:rPr>
            </w:pPr>
          </w:p>
        </w:tc>
      </w:tr>
      <w:tr w:rsidR="008B2AE7" w:rsidRPr="008B2AE7" w14:paraId="23261107" w14:textId="77777777" w:rsidTr="00F52075">
        <w:tc>
          <w:tcPr>
            <w:tcW w:w="921" w:type="dxa"/>
          </w:tcPr>
          <w:p w14:paraId="34857065"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G21.1</w:t>
            </w:r>
          </w:p>
        </w:tc>
        <w:tc>
          <w:tcPr>
            <w:tcW w:w="3043" w:type="dxa"/>
          </w:tcPr>
          <w:p w14:paraId="7E35B080"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Specific consumption of the aqueous solution of urea as a one hour average over 4 hours at the boiler nominal output </w:t>
            </w:r>
          </w:p>
          <w:p w14:paraId="6CC10839" w14:textId="77777777" w:rsidR="008B2AE7" w:rsidRPr="008B2AE7" w:rsidRDefault="008B2AE7" w:rsidP="008B2AE7">
            <w:pPr>
              <w:rPr>
                <w:rFonts w:ascii="Arial" w:eastAsia="Calibri" w:hAnsi="Arial" w:cs="Arial"/>
                <w:sz w:val="20"/>
                <w:szCs w:val="20"/>
                <w:lang w:val="en-GB" w:eastAsia="cs-CZ"/>
              </w:rPr>
            </w:pPr>
          </w:p>
          <w:p w14:paraId="446557EF" w14:textId="77777777" w:rsidR="008B2AE7" w:rsidRPr="008B2AE7" w:rsidRDefault="008B2AE7" w:rsidP="008B2AE7">
            <w:pPr>
              <w:rPr>
                <w:rFonts w:ascii="Arial" w:eastAsia="Calibri" w:hAnsi="Arial" w:cs="Arial"/>
                <w:sz w:val="20"/>
                <w:szCs w:val="20"/>
                <w:lang w:val="en-GB" w:eastAsia="cs-CZ"/>
              </w:rPr>
            </w:pPr>
          </w:p>
        </w:tc>
        <w:tc>
          <w:tcPr>
            <w:tcW w:w="1365" w:type="dxa"/>
          </w:tcPr>
          <w:p w14:paraId="7EEB54F2"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kg/h</w:t>
            </w:r>
          </w:p>
        </w:tc>
        <w:tc>
          <w:tcPr>
            <w:tcW w:w="1650" w:type="dxa"/>
          </w:tcPr>
          <w:p w14:paraId="2526C20D" w14:textId="77777777" w:rsidR="008B2AE7" w:rsidRPr="008B2AE7" w:rsidRDefault="008B2AE7" w:rsidP="008B2AE7">
            <w:pPr>
              <w:jc w:val="center"/>
              <w:rPr>
                <w:rFonts w:ascii="Arial" w:eastAsia="Calibri" w:hAnsi="Arial" w:cs="Arial"/>
                <w:i/>
                <w:iCs/>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5AEF2332"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r w:rsidR="008B2AE7" w:rsidRPr="008B2AE7" w14:paraId="19709384" w14:textId="77777777" w:rsidTr="00F52075">
        <w:tc>
          <w:tcPr>
            <w:tcW w:w="921" w:type="dxa"/>
            <w:shd w:val="clear" w:color="auto" w:fill="FFC000"/>
          </w:tcPr>
          <w:p w14:paraId="0668078C"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5FF63CB5"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 xml:space="preserve">The boilers K80 and K90 -Fuel 1: wood chips </w:t>
            </w:r>
          </w:p>
        </w:tc>
        <w:tc>
          <w:tcPr>
            <w:tcW w:w="1365" w:type="dxa"/>
            <w:shd w:val="clear" w:color="auto" w:fill="FFC000"/>
          </w:tcPr>
          <w:p w14:paraId="0483C419" w14:textId="77777777" w:rsidR="008B2AE7" w:rsidRPr="008B2AE7" w:rsidRDefault="008B2AE7" w:rsidP="008B2AE7">
            <w:pPr>
              <w:jc w:val="center"/>
              <w:rPr>
                <w:rFonts w:ascii="Arial" w:eastAsia="Calibri" w:hAnsi="Arial" w:cs="Arial"/>
                <w:b/>
                <w:bCs/>
                <w:sz w:val="20"/>
                <w:szCs w:val="20"/>
                <w:lang w:val="en-GB" w:eastAsia="cs-CZ"/>
              </w:rPr>
            </w:pPr>
          </w:p>
        </w:tc>
        <w:tc>
          <w:tcPr>
            <w:tcW w:w="1650" w:type="dxa"/>
            <w:shd w:val="clear" w:color="auto" w:fill="FFC000"/>
          </w:tcPr>
          <w:p w14:paraId="4E06AC7A" w14:textId="77777777" w:rsidR="008B2AE7" w:rsidRPr="008B2AE7" w:rsidRDefault="008B2AE7" w:rsidP="008B2AE7">
            <w:pPr>
              <w:jc w:val="center"/>
              <w:rPr>
                <w:rFonts w:ascii="Arial" w:eastAsia="Calibri" w:hAnsi="Arial" w:cs="Arial"/>
                <w:b/>
                <w:bCs/>
                <w:color w:val="FF0000"/>
                <w:sz w:val="20"/>
                <w:szCs w:val="20"/>
                <w:highlight w:val="yellow"/>
                <w:lang w:val="en-GB" w:eastAsia="cs-CZ"/>
              </w:rPr>
            </w:pPr>
          </w:p>
        </w:tc>
        <w:tc>
          <w:tcPr>
            <w:tcW w:w="2083" w:type="dxa"/>
            <w:shd w:val="clear" w:color="auto" w:fill="FFC000"/>
          </w:tcPr>
          <w:p w14:paraId="7113A367" w14:textId="77777777" w:rsidR="008B2AE7" w:rsidRPr="008B2AE7" w:rsidRDefault="008B2AE7" w:rsidP="008B2AE7">
            <w:pPr>
              <w:jc w:val="center"/>
              <w:rPr>
                <w:rFonts w:ascii="Arial" w:eastAsia="Calibri" w:hAnsi="Arial" w:cs="Arial"/>
                <w:b/>
                <w:bCs/>
                <w:sz w:val="20"/>
                <w:szCs w:val="20"/>
                <w:lang w:val="en-GB" w:eastAsia="cs-CZ"/>
              </w:rPr>
            </w:pPr>
          </w:p>
        </w:tc>
      </w:tr>
      <w:tr w:rsidR="008B2AE7" w:rsidRPr="008B2AE7" w14:paraId="6437CFF9" w14:textId="77777777" w:rsidTr="00F52075">
        <w:tc>
          <w:tcPr>
            <w:tcW w:w="921" w:type="dxa"/>
          </w:tcPr>
          <w:p w14:paraId="0ED7F46A"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lastRenderedPageBreak/>
              <w:t>G21.2</w:t>
            </w:r>
          </w:p>
        </w:tc>
        <w:tc>
          <w:tcPr>
            <w:tcW w:w="3043" w:type="dxa"/>
          </w:tcPr>
          <w:p w14:paraId="0DC84899"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Specific consumption of the aqueous solution of urea</w:t>
            </w:r>
            <w:r w:rsidRPr="008B2AE7">
              <w:rPr>
                <w:rFonts w:ascii="Arial" w:eastAsia="Calibri" w:hAnsi="Arial" w:cs="Arial"/>
                <w:color w:val="FF0000"/>
                <w:sz w:val="20"/>
                <w:szCs w:val="20"/>
                <w:lang w:val="en-GB" w:eastAsia="cs-CZ"/>
              </w:rPr>
              <w:t xml:space="preserve"> </w:t>
            </w:r>
            <w:r w:rsidRPr="008B2AE7">
              <w:rPr>
                <w:rFonts w:ascii="Arial" w:eastAsia="Calibri" w:hAnsi="Arial" w:cs="Arial"/>
                <w:sz w:val="20"/>
                <w:szCs w:val="20"/>
                <w:lang w:val="en-GB" w:eastAsia="cs-CZ"/>
              </w:rPr>
              <w:t xml:space="preserve">as a one hour average over 4 hours at the boiler nominal output  </w:t>
            </w:r>
          </w:p>
          <w:p w14:paraId="5795D100" w14:textId="77777777" w:rsidR="008B2AE7" w:rsidRPr="008B2AE7" w:rsidRDefault="008B2AE7" w:rsidP="008B2AE7">
            <w:pPr>
              <w:rPr>
                <w:rFonts w:ascii="Arial" w:eastAsia="Calibri" w:hAnsi="Arial" w:cs="Arial"/>
                <w:sz w:val="20"/>
                <w:szCs w:val="20"/>
                <w:lang w:val="en-GB" w:eastAsia="cs-CZ"/>
              </w:rPr>
            </w:pPr>
          </w:p>
          <w:p w14:paraId="297FC86A" w14:textId="77777777" w:rsidR="008B2AE7" w:rsidRPr="008B2AE7" w:rsidRDefault="008B2AE7" w:rsidP="008B2AE7">
            <w:pPr>
              <w:rPr>
                <w:rFonts w:ascii="Arial" w:eastAsia="Calibri" w:hAnsi="Arial" w:cs="Arial"/>
                <w:sz w:val="20"/>
                <w:szCs w:val="20"/>
                <w:lang w:val="en-GB" w:eastAsia="cs-CZ"/>
              </w:rPr>
            </w:pPr>
          </w:p>
        </w:tc>
        <w:tc>
          <w:tcPr>
            <w:tcW w:w="1365" w:type="dxa"/>
          </w:tcPr>
          <w:p w14:paraId="26385510"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kg/h</w:t>
            </w:r>
          </w:p>
        </w:tc>
        <w:tc>
          <w:tcPr>
            <w:tcW w:w="1650" w:type="dxa"/>
          </w:tcPr>
          <w:p w14:paraId="5A241663" w14:textId="77777777" w:rsidR="008B2AE7" w:rsidRPr="008B2AE7" w:rsidRDefault="008B2AE7" w:rsidP="008B2AE7">
            <w:pPr>
              <w:jc w:val="center"/>
              <w:rPr>
                <w:rFonts w:ascii="Arial" w:eastAsia="Calibri" w:hAnsi="Arial" w:cs="Arial"/>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357BAA0F"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r w:rsidR="008B2AE7" w:rsidRPr="008B2AE7" w14:paraId="23A83B27" w14:textId="77777777" w:rsidTr="00F52075">
        <w:tc>
          <w:tcPr>
            <w:tcW w:w="921" w:type="dxa"/>
            <w:shd w:val="clear" w:color="auto" w:fill="FFC000"/>
          </w:tcPr>
          <w:p w14:paraId="4C326B15"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4542E67C"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The boilers K80 and K90 for any mixtures of the fuel 1 – 60percent and the fuel 2 – 40percent</w:t>
            </w:r>
          </w:p>
        </w:tc>
        <w:tc>
          <w:tcPr>
            <w:tcW w:w="1365" w:type="dxa"/>
            <w:shd w:val="clear" w:color="auto" w:fill="FFC000"/>
          </w:tcPr>
          <w:p w14:paraId="3291056E" w14:textId="77777777" w:rsidR="008B2AE7" w:rsidRPr="008B2AE7" w:rsidRDefault="008B2AE7" w:rsidP="008B2AE7">
            <w:pPr>
              <w:rPr>
                <w:rFonts w:ascii="Arial" w:eastAsia="Calibri" w:hAnsi="Arial" w:cs="Arial"/>
                <w:b/>
                <w:bCs/>
                <w:sz w:val="20"/>
                <w:szCs w:val="20"/>
                <w:lang w:val="en-GB" w:eastAsia="cs-CZ"/>
              </w:rPr>
            </w:pPr>
          </w:p>
        </w:tc>
        <w:tc>
          <w:tcPr>
            <w:tcW w:w="1650" w:type="dxa"/>
            <w:shd w:val="clear" w:color="auto" w:fill="FFC000"/>
          </w:tcPr>
          <w:p w14:paraId="008A1366" w14:textId="77777777" w:rsidR="008B2AE7" w:rsidRPr="008B2AE7" w:rsidRDefault="008B2AE7" w:rsidP="008B2AE7">
            <w:pPr>
              <w:rPr>
                <w:rFonts w:ascii="Arial" w:eastAsia="Calibri" w:hAnsi="Arial" w:cs="Arial"/>
                <w:b/>
                <w:bCs/>
                <w:sz w:val="20"/>
                <w:szCs w:val="20"/>
                <w:lang w:val="en-GB" w:eastAsia="cs-CZ"/>
              </w:rPr>
            </w:pPr>
          </w:p>
        </w:tc>
        <w:tc>
          <w:tcPr>
            <w:tcW w:w="2083" w:type="dxa"/>
            <w:shd w:val="clear" w:color="auto" w:fill="FFC000"/>
          </w:tcPr>
          <w:p w14:paraId="4C16D9A4" w14:textId="77777777" w:rsidR="008B2AE7" w:rsidRPr="008B2AE7" w:rsidRDefault="008B2AE7" w:rsidP="008B2AE7">
            <w:pPr>
              <w:rPr>
                <w:rFonts w:ascii="Arial" w:eastAsia="Calibri" w:hAnsi="Arial" w:cs="Arial"/>
                <w:b/>
                <w:bCs/>
                <w:sz w:val="20"/>
                <w:szCs w:val="20"/>
                <w:lang w:val="en-GB" w:eastAsia="cs-CZ"/>
              </w:rPr>
            </w:pPr>
          </w:p>
        </w:tc>
      </w:tr>
      <w:tr w:rsidR="008B2AE7" w:rsidRPr="008B2AE7" w14:paraId="5CD1EC58" w14:textId="77777777" w:rsidTr="00F52075">
        <w:tc>
          <w:tcPr>
            <w:tcW w:w="921" w:type="dxa"/>
          </w:tcPr>
          <w:p w14:paraId="07F20C8E"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G21.3</w:t>
            </w:r>
          </w:p>
        </w:tc>
        <w:tc>
          <w:tcPr>
            <w:tcW w:w="3043" w:type="dxa"/>
          </w:tcPr>
          <w:p w14:paraId="6BD85EB4"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Specific consumption of the aqueous solution of urea as a one hour average over 4 hours at the boiler nominal output  </w:t>
            </w:r>
          </w:p>
          <w:p w14:paraId="66B6054B" w14:textId="77777777" w:rsidR="008B2AE7" w:rsidRPr="008B2AE7" w:rsidRDefault="008B2AE7" w:rsidP="008B2AE7">
            <w:pPr>
              <w:rPr>
                <w:rFonts w:ascii="Arial" w:eastAsia="Calibri" w:hAnsi="Arial" w:cs="Arial"/>
                <w:sz w:val="20"/>
                <w:szCs w:val="20"/>
                <w:lang w:val="en-GB" w:eastAsia="cs-CZ"/>
              </w:rPr>
            </w:pPr>
          </w:p>
          <w:p w14:paraId="6FF5E948" w14:textId="77777777" w:rsidR="008B2AE7" w:rsidRPr="008B2AE7" w:rsidRDefault="008B2AE7" w:rsidP="008B2AE7">
            <w:pPr>
              <w:rPr>
                <w:rFonts w:ascii="Arial" w:eastAsia="Calibri" w:hAnsi="Arial" w:cs="Arial"/>
                <w:sz w:val="20"/>
                <w:szCs w:val="20"/>
                <w:lang w:val="en-GB" w:eastAsia="cs-CZ"/>
              </w:rPr>
            </w:pPr>
          </w:p>
        </w:tc>
        <w:tc>
          <w:tcPr>
            <w:tcW w:w="1365" w:type="dxa"/>
          </w:tcPr>
          <w:p w14:paraId="48036398"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kg/h</w:t>
            </w:r>
          </w:p>
        </w:tc>
        <w:tc>
          <w:tcPr>
            <w:tcW w:w="1650" w:type="dxa"/>
          </w:tcPr>
          <w:p w14:paraId="4510A28C" w14:textId="77777777" w:rsidR="008B2AE7" w:rsidRPr="008B2AE7" w:rsidRDefault="008B2AE7" w:rsidP="008B2AE7">
            <w:pPr>
              <w:jc w:val="center"/>
              <w:rPr>
                <w:rFonts w:ascii="Arial" w:eastAsia="Calibri" w:hAnsi="Arial" w:cs="Arial"/>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2A38B704"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bl>
    <w:p w14:paraId="7C64C847" w14:textId="77777777" w:rsidR="008B2AE7" w:rsidRPr="008B2AE7" w:rsidRDefault="008B2AE7" w:rsidP="008B2AE7">
      <w:pPr>
        <w:spacing w:line="264" w:lineRule="auto"/>
        <w:jc w:val="lowKashida"/>
        <w:rPr>
          <w:rFonts w:ascii="Arial" w:eastAsia="Calibri" w:hAnsi="Arial" w:cs="Arial"/>
          <w:sz w:val="20"/>
          <w:szCs w:val="20"/>
          <w:lang w:val="en-GB" w:eastAsia="cs-CZ"/>
        </w:rPr>
      </w:pPr>
    </w:p>
    <w:p w14:paraId="4164439B" w14:textId="3BAB4006" w:rsidR="008B2AE7" w:rsidRPr="008B2AE7" w:rsidRDefault="008B2AE7" w:rsidP="008B2AE7">
      <w:pPr>
        <w:keepNext/>
        <w:keepLines/>
        <w:numPr>
          <w:ilvl w:val="1"/>
          <w:numId w:val="0"/>
        </w:numPr>
        <w:spacing w:before="240" w:after="120" w:line="240" w:lineRule="auto"/>
        <w:ind w:left="567" w:hanging="567"/>
        <w:jc w:val="lowKashida"/>
        <w:outlineLvl w:val="1"/>
        <w:rPr>
          <w:rFonts w:ascii="Arial" w:eastAsia="Times New Roman" w:hAnsi="Arial" w:cs="Arial"/>
          <w:b/>
          <w:iCs/>
          <w:sz w:val="24"/>
          <w:szCs w:val="28"/>
          <w:lang w:val="en-GB" w:eastAsia="cs-CZ"/>
        </w:rPr>
      </w:pPr>
      <w:bookmarkStart w:id="11" w:name="_Toc171688798"/>
      <w:r w:rsidRPr="008B2AE7">
        <w:rPr>
          <w:rFonts w:ascii="Arial" w:eastAsia="Times New Roman" w:hAnsi="Arial" w:cs="Arial"/>
          <w:b/>
          <w:iCs/>
          <w:sz w:val="24"/>
          <w:szCs w:val="24"/>
          <w:lang w:val="en-GB" w:eastAsia="cs-CZ"/>
        </w:rPr>
        <w:t xml:space="preserve">4.13 </w:t>
      </w:r>
      <w:r w:rsidRPr="008B2AE7">
        <w:rPr>
          <w:rFonts w:ascii="Arial" w:eastAsia="Times New Roman" w:hAnsi="Arial" w:cs="Arial"/>
          <w:b/>
          <w:iCs/>
          <w:sz w:val="20"/>
          <w:szCs w:val="20"/>
          <w:lang w:val="en-GB" w:eastAsia="cs-CZ"/>
        </w:rPr>
        <w:t>.</w:t>
      </w:r>
      <w:r w:rsidRPr="008B2AE7">
        <w:rPr>
          <w:rFonts w:ascii="Arial" w:eastAsia="Times New Roman" w:hAnsi="Arial" w:cs="Arial"/>
          <w:b/>
          <w:iCs/>
          <w:sz w:val="24"/>
          <w:szCs w:val="28"/>
          <w:lang w:val="en-GB" w:eastAsia="cs-CZ"/>
        </w:rPr>
        <w:t xml:space="preserve"> Specific consumption of the aqueous solution of ammonium sulphate</w:t>
      </w:r>
      <w:bookmarkEnd w:id="11"/>
      <w:r w:rsidRPr="008B2AE7">
        <w:rPr>
          <w:rFonts w:ascii="Arial" w:eastAsia="Times New Roman" w:hAnsi="Arial" w:cs="Arial"/>
          <w:b/>
          <w:iCs/>
          <w:sz w:val="24"/>
          <w:szCs w:val="28"/>
          <w:lang w:val="en-GB" w:eastAsia="cs-CZ"/>
        </w:rPr>
        <w:t xml:space="preserve"> </w:t>
      </w:r>
    </w:p>
    <w:tbl>
      <w:tblPr>
        <w:tblStyle w:val="TableGrid"/>
        <w:tblW w:w="0" w:type="auto"/>
        <w:tblLook w:val="04A0" w:firstRow="1" w:lastRow="0" w:firstColumn="1" w:lastColumn="0" w:noHBand="0" w:noVBand="1"/>
      </w:tblPr>
      <w:tblGrid>
        <w:gridCol w:w="921"/>
        <w:gridCol w:w="3043"/>
        <w:gridCol w:w="1365"/>
        <w:gridCol w:w="1650"/>
        <w:gridCol w:w="2083"/>
      </w:tblGrid>
      <w:tr w:rsidR="008B2AE7" w:rsidRPr="008B2AE7" w14:paraId="2B2AD5C2" w14:textId="77777777" w:rsidTr="00F52075">
        <w:tc>
          <w:tcPr>
            <w:tcW w:w="921" w:type="dxa"/>
          </w:tcPr>
          <w:p w14:paraId="3E8255DE" w14:textId="77777777" w:rsidR="008B2AE7" w:rsidRPr="008B2AE7" w:rsidRDefault="008B2AE7" w:rsidP="008B2AE7">
            <w:pPr>
              <w:rPr>
                <w:rFonts w:ascii="Arial" w:eastAsia="Calibri" w:hAnsi="Arial" w:cs="Arial"/>
                <w:b/>
                <w:bCs/>
                <w:sz w:val="20"/>
                <w:szCs w:val="20"/>
                <w:lang w:val="en-GB" w:eastAsia="cs-CZ"/>
              </w:rPr>
            </w:pPr>
          </w:p>
        </w:tc>
        <w:tc>
          <w:tcPr>
            <w:tcW w:w="3043" w:type="dxa"/>
          </w:tcPr>
          <w:p w14:paraId="29250735"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Parameter</w:t>
            </w:r>
          </w:p>
        </w:tc>
        <w:tc>
          <w:tcPr>
            <w:tcW w:w="1365" w:type="dxa"/>
          </w:tcPr>
          <w:p w14:paraId="0C9242C4"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Units</w:t>
            </w:r>
          </w:p>
        </w:tc>
        <w:tc>
          <w:tcPr>
            <w:tcW w:w="1650" w:type="dxa"/>
          </w:tcPr>
          <w:p w14:paraId="621809C1"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The value of the guaranteed parameter</w:t>
            </w:r>
          </w:p>
        </w:tc>
        <w:tc>
          <w:tcPr>
            <w:tcW w:w="2083" w:type="dxa"/>
          </w:tcPr>
          <w:p w14:paraId="4F3B25ED"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Note</w:t>
            </w:r>
          </w:p>
        </w:tc>
      </w:tr>
      <w:tr w:rsidR="008B2AE7" w:rsidRPr="008B2AE7" w14:paraId="2E348BBD" w14:textId="77777777" w:rsidTr="00F52075">
        <w:tc>
          <w:tcPr>
            <w:tcW w:w="921" w:type="dxa"/>
            <w:shd w:val="clear" w:color="auto" w:fill="FFC000"/>
          </w:tcPr>
          <w:p w14:paraId="25573318"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1D4FDB5D"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 xml:space="preserve">The boiler K20 – fuel 1: wood chips </w:t>
            </w:r>
          </w:p>
        </w:tc>
        <w:tc>
          <w:tcPr>
            <w:tcW w:w="1365" w:type="dxa"/>
            <w:shd w:val="clear" w:color="auto" w:fill="FFC000"/>
          </w:tcPr>
          <w:p w14:paraId="1B9F48BE" w14:textId="77777777" w:rsidR="008B2AE7" w:rsidRPr="008B2AE7" w:rsidRDefault="008B2AE7" w:rsidP="008B2AE7">
            <w:pPr>
              <w:jc w:val="center"/>
              <w:rPr>
                <w:rFonts w:ascii="Arial" w:eastAsia="Calibri" w:hAnsi="Arial" w:cs="Arial"/>
                <w:b/>
                <w:bCs/>
                <w:sz w:val="20"/>
                <w:szCs w:val="20"/>
                <w:lang w:val="en-GB" w:eastAsia="cs-CZ"/>
              </w:rPr>
            </w:pPr>
          </w:p>
        </w:tc>
        <w:tc>
          <w:tcPr>
            <w:tcW w:w="1650" w:type="dxa"/>
            <w:shd w:val="clear" w:color="auto" w:fill="FFC000"/>
          </w:tcPr>
          <w:p w14:paraId="48B65F37" w14:textId="77777777" w:rsidR="008B2AE7" w:rsidRPr="008B2AE7" w:rsidRDefault="008B2AE7" w:rsidP="008B2AE7">
            <w:pPr>
              <w:jc w:val="center"/>
              <w:rPr>
                <w:rFonts w:ascii="Arial" w:eastAsia="Calibri" w:hAnsi="Arial" w:cs="Arial"/>
                <w:b/>
                <w:bCs/>
                <w:sz w:val="20"/>
                <w:szCs w:val="20"/>
                <w:lang w:val="en-GB" w:eastAsia="cs-CZ"/>
              </w:rPr>
            </w:pPr>
          </w:p>
        </w:tc>
        <w:tc>
          <w:tcPr>
            <w:tcW w:w="2083" w:type="dxa"/>
            <w:shd w:val="clear" w:color="auto" w:fill="FFC000"/>
          </w:tcPr>
          <w:p w14:paraId="176F91AE" w14:textId="77777777" w:rsidR="008B2AE7" w:rsidRPr="008B2AE7" w:rsidRDefault="008B2AE7" w:rsidP="008B2AE7">
            <w:pPr>
              <w:jc w:val="center"/>
              <w:rPr>
                <w:rFonts w:ascii="Arial" w:eastAsia="Calibri" w:hAnsi="Arial" w:cs="Arial"/>
                <w:b/>
                <w:bCs/>
                <w:sz w:val="20"/>
                <w:szCs w:val="20"/>
                <w:lang w:val="en-GB" w:eastAsia="cs-CZ"/>
              </w:rPr>
            </w:pPr>
          </w:p>
        </w:tc>
      </w:tr>
      <w:tr w:rsidR="008B2AE7" w:rsidRPr="008B2AE7" w14:paraId="53502B4A" w14:textId="77777777" w:rsidTr="00F52075">
        <w:tc>
          <w:tcPr>
            <w:tcW w:w="921" w:type="dxa"/>
          </w:tcPr>
          <w:p w14:paraId="30E1AF19"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G22.1</w:t>
            </w:r>
          </w:p>
        </w:tc>
        <w:tc>
          <w:tcPr>
            <w:tcW w:w="3043" w:type="dxa"/>
          </w:tcPr>
          <w:p w14:paraId="5D0718F6"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Specific consumption of the aqueous solution of ammonium sulphate as a one hour average over 4 hours at the boiler nominal output </w:t>
            </w:r>
          </w:p>
          <w:p w14:paraId="74558F1F" w14:textId="77777777" w:rsidR="008B2AE7" w:rsidRPr="008B2AE7" w:rsidRDefault="008B2AE7" w:rsidP="008B2AE7">
            <w:pPr>
              <w:rPr>
                <w:rFonts w:ascii="Arial" w:eastAsia="Calibri" w:hAnsi="Arial" w:cs="Arial"/>
                <w:sz w:val="20"/>
                <w:szCs w:val="20"/>
                <w:lang w:val="en-GB" w:eastAsia="cs-CZ"/>
              </w:rPr>
            </w:pPr>
          </w:p>
          <w:p w14:paraId="11609ED6" w14:textId="77777777" w:rsidR="008B2AE7" w:rsidRPr="008B2AE7" w:rsidRDefault="008B2AE7" w:rsidP="008B2AE7">
            <w:pPr>
              <w:rPr>
                <w:rFonts w:ascii="Arial" w:eastAsia="Calibri" w:hAnsi="Arial" w:cs="Arial"/>
                <w:sz w:val="20"/>
                <w:szCs w:val="20"/>
                <w:lang w:val="en-GB" w:eastAsia="cs-CZ"/>
              </w:rPr>
            </w:pPr>
          </w:p>
        </w:tc>
        <w:tc>
          <w:tcPr>
            <w:tcW w:w="1365" w:type="dxa"/>
          </w:tcPr>
          <w:p w14:paraId="42BA33E9"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kg/h</w:t>
            </w:r>
          </w:p>
        </w:tc>
        <w:tc>
          <w:tcPr>
            <w:tcW w:w="1650" w:type="dxa"/>
          </w:tcPr>
          <w:p w14:paraId="7C664603" w14:textId="77777777" w:rsidR="008B2AE7" w:rsidRPr="008B2AE7" w:rsidRDefault="008B2AE7" w:rsidP="008B2AE7">
            <w:pPr>
              <w:jc w:val="center"/>
              <w:rPr>
                <w:rFonts w:ascii="Arial" w:eastAsia="Calibri" w:hAnsi="Arial" w:cs="Arial"/>
                <w:i/>
                <w:iCs/>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7A98CF28"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r w:rsidR="008B2AE7" w:rsidRPr="008B2AE7" w14:paraId="0D2A593B" w14:textId="77777777" w:rsidTr="00F52075">
        <w:tc>
          <w:tcPr>
            <w:tcW w:w="921" w:type="dxa"/>
            <w:shd w:val="clear" w:color="auto" w:fill="FFC000"/>
          </w:tcPr>
          <w:p w14:paraId="4599962A"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3022B2C2"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 xml:space="preserve">The boilers K80 and K90 -Fuel 1: wood chips </w:t>
            </w:r>
          </w:p>
        </w:tc>
        <w:tc>
          <w:tcPr>
            <w:tcW w:w="1365" w:type="dxa"/>
            <w:shd w:val="clear" w:color="auto" w:fill="FFC000"/>
          </w:tcPr>
          <w:p w14:paraId="3E308CBA" w14:textId="77777777" w:rsidR="008B2AE7" w:rsidRPr="008B2AE7" w:rsidRDefault="008B2AE7" w:rsidP="008B2AE7">
            <w:pPr>
              <w:jc w:val="center"/>
              <w:rPr>
                <w:rFonts w:ascii="Arial" w:eastAsia="Calibri" w:hAnsi="Arial" w:cs="Arial"/>
                <w:b/>
                <w:bCs/>
                <w:sz w:val="20"/>
                <w:szCs w:val="20"/>
                <w:lang w:val="en-GB" w:eastAsia="cs-CZ"/>
              </w:rPr>
            </w:pPr>
          </w:p>
        </w:tc>
        <w:tc>
          <w:tcPr>
            <w:tcW w:w="1650" w:type="dxa"/>
            <w:shd w:val="clear" w:color="auto" w:fill="FFC000"/>
          </w:tcPr>
          <w:p w14:paraId="679383A6" w14:textId="77777777" w:rsidR="008B2AE7" w:rsidRPr="008B2AE7" w:rsidRDefault="008B2AE7" w:rsidP="008B2AE7">
            <w:pPr>
              <w:jc w:val="center"/>
              <w:rPr>
                <w:rFonts w:ascii="Arial" w:eastAsia="Calibri" w:hAnsi="Arial" w:cs="Arial"/>
                <w:b/>
                <w:bCs/>
                <w:color w:val="FF0000"/>
                <w:sz w:val="20"/>
                <w:szCs w:val="20"/>
                <w:highlight w:val="yellow"/>
                <w:lang w:val="en-GB" w:eastAsia="cs-CZ"/>
              </w:rPr>
            </w:pPr>
          </w:p>
        </w:tc>
        <w:tc>
          <w:tcPr>
            <w:tcW w:w="2083" w:type="dxa"/>
            <w:shd w:val="clear" w:color="auto" w:fill="FFC000"/>
          </w:tcPr>
          <w:p w14:paraId="212E6D78" w14:textId="77777777" w:rsidR="008B2AE7" w:rsidRPr="008B2AE7" w:rsidRDefault="008B2AE7" w:rsidP="008B2AE7">
            <w:pPr>
              <w:jc w:val="center"/>
              <w:rPr>
                <w:rFonts w:ascii="Arial" w:eastAsia="Calibri" w:hAnsi="Arial" w:cs="Arial"/>
                <w:b/>
                <w:bCs/>
                <w:sz w:val="20"/>
                <w:szCs w:val="20"/>
                <w:lang w:val="en-GB" w:eastAsia="cs-CZ"/>
              </w:rPr>
            </w:pPr>
          </w:p>
        </w:tc>
      </w:tr>
      <w:tr w:rsidR="008B2AE7" w:rsidRPr="008B2AE7" w14:paraId="69D29730" w14:textId="77777777" w:rsidTr="00F52075">
        <w:tc>
          <w:tcPr>
            <w:tcW w:w="921" w:type="dxa"/>
          </w:tcPr>
          <w:p w14:paraId="2CADEE99"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G22.2</w:t>
            </w:r>
          </w:p>
        </w:tc>
        <w:tc>
          <w:tcPr>
            <w:tcW w:w="3043" w:type="dxa"/>
          </w:tcPr>
          <w:p w14:paraId="27A725F8"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Specific consumption of the aqueous solution of ammonium sulphate</w:t>
            </w:r>
            <w:r w:rsidRPr="008B2AE7">
              <w:rPr>
                <w:rFonts w:ascii="Arial" w:eastAsia="Calibri" w:hAnsi="Arial" w:cs="Arial"/>
                <w:color w:val="FF0000"/>
                <w:sz w:val="20"/>
                <w:szCs w:val="20"/>
                <w:lang w:val="en-GB" w:eastAsia="cs-CZ"/>
              </w:rPr>
              <w:t xml:space="preserve"> </w:t>
            </w:r>
            <w:r w:rsidRPr="008B2AE7">
              <w:rPr>
                <w:rFonts w:ascii="Arial" w:eastAsia="Calibri" w:hAnsi="Arial" w:cs="Arial"/>
                <w:sz w:val="20"/>
                <w:szCs w:val="20"/>
                <w:lang w:val="en-GB" w:eastAsia="cs-CZ"/>
              </w:rPr>
              <w:t xml:space="preserve">as a one hour average over 4 hours at the boiler nominal output  </w:t>
            </w:r>
          </w:p>
          <w:p w14:paraId="52687262" w14:textId="77777777" w:rsidR="008B2AE7" w:rsidRPr="008B2AE7" w:rsidRDefault="008B2AE7" w:rsidP="008B2AE7">
            <w:pPr>
              <w:rPr>
                <w:rFonts w:ascii="Arial" w:eastAsia="Calibri" w:hAnsi="Arial" w:cs="Arial"/>
                <w:sz w:val="20"/>
                <w:szCs w:val="20"/>
                <w:lang w:val="en-GB" w:eastAsia="cs-CZ"/>
              </w:rPr>
            </w:pPr>
          </w:p>
          <w:p w14:paraId="0BF90AE6" w14:textId="77777777" w:rsidR="008B2AE7" w:rsidRPr="008B2AE7" w:rsidRDefault="008B2AE7" w:rsidP="008B2AE7">
            <w:pPr>
              <w:rPr>
                <w:rFonts w:ascii="Arial" w:eastAsia="Calibri" w:hAnsi="Arial" w:cs="Arial"/>
                <w:sz w:val="20"/>
                <w:szCs w:val="20"/>
                <w:lang w:val="en-GB" w:eastAsia="cs-CZ"/>
              </w:rPr>
            </w:pPr>
          </w:p>
        </w:tc>
        <w:tc>
          <w:tcPr>
            <w:tcW w:w="1365" w:type="dxa"/>
          </w:tcPr>
          <w:p w14:paraId="6C23BF3E"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kg/h</w:t>
            </w:r>
          </w:p>
        </w:tc>
        <w:tc>
          <w:tcPr>
            <w:tcW w:w="1650" w:type="dxa"/>
          </w:tcPr>
          <w:p w14:paraId="326C9560" w14:textId="77777777" w:rsidR="008B2AE7" w:rsidRPr="008B2AE7" w:rsidRDefault="008B2AE7" w:rsidP="008B2AE7">
            <w:pPr>
              <w:jc w:val="center"/>
              <w:rPr>
                <w:rFonts w:ascii="Arial" w:eastAsia="Calibri" w:hAnsi="Arial" w:cs="Arial"/>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0AAB546D"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r w:rsidR="008B2AE7" w:rsidRPr="008B2AE7" w14:paraId="6AD293F3" w14:textId="77777777" w:rsidTr="00F52075">
        <w:tc>
          <w:tcPr>
            <w:tcW w:w="921" w:type="dxa"/>
            <w:shd w:val="clear" w:color="auto" w:fill="FFC000"/>
          </w:tcPr>
          <w:p w14:paraId="4EFEF21D"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259B2F09"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The boilers K80 and K90 for any mixtures of the fuel 1 – 60percent and the fuel 2 – 40percent</w:t>
            </w:r>
          </w:p>
        </w:tc>
        <w:tc>
          <w:tcPr>
            <w:tcW w:w="1365" w:type="dxa"/>
            <w:shd w:val="clear" w:color="auto" w:fill="FFC000"/>
          </w:tcPr>
          <w:p w14:paraId="4D682058" w14:textId="77777777" w:rsidR="008B2AE7" w:rsidRPr="008B2AE7" w:rsidRDefault="008B2AE7" w:rsidP="008B2AE7">
            <w:pPr>
              <w:rPr>
                <w:rFonts w:ascii="Arial" w:eastAsia="Calibri" w:hAnsi="Arial" w:cs="Arial"/>
                <w:b/>
                <w:bCs/>
                <w:sz w:val="20"/>
                <w:szCs w:val="20"/>
                <w:lang w:val="en-GB" w:eastAsia="cs-CZ"/>
              </w:rPr>
            </w:pPr>
          </w:p>
        </w:tc>
        <w:tc>
          <w:tcPr>
            <w:tcW w:w="1650" w:type="dxa"/>
            <w:shd w:val="clear" w:color="auto" w:fill="FFC000"/>
          </w:tcPr>
          <w:p w14:paraId="2EADB306" w14:textId="77777777" w:rsidR="008B2AE7" w:rsidRPr="008B2AE7" w:rsidRDefault="008B2AE7" w:rsidP="008B2AE7">
            <w:pPr>
              <w:rPr>
                <w:rFonts w:ascii="Arial" w:eastAsia="Calibri" w:hAnsi="Arial" w:cs="Arial"/>
                <w:b/>
                <w:bCs/>
                <w:sz w:val="20"/>
                <w:szCs w:val="20"/>
                <w:lang w:val="en-GB" w:eastAsia="cs-CZ"/>
              </w:rPr>
            </w:pPr>
          </w:p>
        </w:tc>
        <w:tc>
          <w:tcPr>
            <w:tcW w:w="2083" w:type="dxa"/>
            <w:shd w:val="clear" w:color="auto" w:fill="FFC000"/>
          </w:tcPr>
          <w:p w14:paraId="58B9CBF6" w14:textId="77777777" w:rsidR="008B2AE7" w:rsidRPr="008B2AE7" w:rsidRDefault="008B2AE7" w:rsidP="008B2AE7">
            <w:pPr>
              <w:rPr>
                <w:rFonts w:ascii="Arial" w:eastAsia="Calibri" w:hAnsi="Arial" w:cs="Arial"/>
                <w:b/>
                <w:bCs/>
                <w:sz w:val="20"/>
                <w:szCs w:val="20"/>
                <w:lang w:val="en-GB" w:eastAsia="cs-CZ"/>
              </w:rPr>
            </w:pPr>
          </w:p>
        </w:tc>
      </w:tr>
      <w:tr w:rsidR="008B2AE7" w:rsidRPr="008B2AE7" w14:paraId="76B5F1A5" w14:textId="77777777" w:rsidTr="00F52075">
        <w:tc>
          <w:tcPr>
            <w:tcW w:w="921" w:type="dxa"/>
          </w:tcPr>
          <w:p w14:paraId="2B82CD96"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G22.3</w:t>
            </w:r>
          </w:p>
        </w:tc>
        <w:tc>
          <w:tcPr>
            <w:tcW w:w="3043" w:type="dxa"/>
          </w:tcPr>
          <w:p w14:paraId="5415B428"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Specific consumption of the aqueous solution of ammonium sulphate as a one hour average over 4 hours at the boiler nominal output  </w:t>
            </w:r>
          </w:p>
          <w:p w14:paraId="5FAD3301" w14:textId="77777777" w:rsidR="008B2AE7" w:rsidRPr="008B2AE7" w:rsidRDefault="008B2AE7" w:rsidP="008B2AE7">
            <w:pPr>
              <w:rPr>
                <w:rFonts w:ascii="Arial" w:eastAsia="Calibri" w:hAnsi="Arial" w:cs="Arial"/>
                <w:sz w:val="20"/>
                <w:szCs w:val="20"/>
                <w:lang w:val="en-GB" w:eastAsia="cs-CZ"/>
              </w:rPr>
            </w:pPr>
          </w:p>
          <w:p w14:paraId="128A8A5A" w14:textId="77777777" w:rsidR="008B2AE7" w:rsidRPr="008B2AE7" w:rsidRDefault="008B2AE7" w:rsidP="008B2AE7">
            <w:pPr>
              <w:rPr>
                <w:rFonts w:ascii="Arial" w:eastAsia="Calibri" w:hAnsi="Arial" w:cs="Arial"/>
                <w:sz w:val="20"/>
                <w:szCs w:val="20"/>
                <w:lang w:val="en-GB" w:eastAsia="cs-CZ"/>
              </w:rPr>
            </w:pPr>
          </w:p>
        </w:tc>
        <w:tc>
          <w:tcPr>
            <w:tcW w:w="1365" w:type="dxa"/>
          </w:tcPr>
          <w:p w14:paraId="67EA6221"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kg/h</w:t>
            </w:r>
          </w:p>
        </w:tc>
        <w:tc>
          <w:tcPr>
            <w:tcW w:w="1650" w:type="dxa"/>
          </w:tcPr>
          <w:p w14:paraId="25C3781D" w14:textId="77777777" w:rsidR="008B2AE7" w:rsidRPr="008B2AE7" w:rsidRDefault="008B2AE7" w:rsidP="008B2AE7">
            <w:pPr>
              <w:jc w:val="center"/>
              <w:rPr>
                <w:rFonts w:ascii="Arial" w:eastAsia="Calibri" w:hAnsi="Arial" w:cs="Arial"/>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56E3A822"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bl>
    <w:p w14:paraId="3D044A37" w14:textId="77777777" w:rsidR="008B2AE7" w:rsidRPr="008B2AE7" w:rsidRDefault="008B2AE7" w:rsidP="008B2AE7">
      <w:pPr>
        <w:spacing w:line="264" w:lineRule="auto"/>
        <w:jc w:val="lowKashida"/>
        <w:rPr>
          <w:rFonts w:ascii="Arial" w:eastAsia="Calibri" w:hAnsi="Arial" w:cs="Arial"/>
          <w:sz w:val="20"/>
          <w:szCs w:val="20"/>
          <w:lang w:val="en-GB" w:eastAsia="cs-CZ"/>
        </w:rPr>
      </w:pPr>
    </w:p>
    <w:p w14:paraId="68A002CF" w14:textId="3B764CE7" w:rsidR="008B2AE7" w:rsidRPr="008B2AE7" w:rsidRDefault="008B2AE7" w:rsidP="008B2AE7">
      <w:pPr>
        <w:keepNext/>
        <w:keepLines/>
        <w:numPr>
          <w:ilvl w:val="1"/>
          <w:numId w:val="0"/>
        </w:numPr>
        <w:spacing w:before="240" w:after="120" w:line="240" w:lineRule="auto"/>
        <w:ind w:left="567" w:hanging="567"/>
        <w:jc w:val="lowKashida"/>
        <w:outlineLvl w:val="1"/>
        <w:rPr>
          <w:rFonts w:ascii="Arial" w:eastAsia="Times New Roman" w:hAnsi="Arial" w:cs="Arial"/>
          <w:b/>
          <w:iCs/>
          <w:sz w:val="24"/>
          <w:szCs w:val="28"/>
          <w:lang w:val="en-GB" w:eastAsia="cs-CZ"/>
        </w:rPr>
      </w:pPr>
      <w:bookmarkStart w:id="12" w:name="_Toc171688799"/>
      <w:r>
        <w:rPr>
          <w:rFonts w:ascii="Arial" w:eastAsia="Times New Roman" w:hAnsi="Arial" w:cs="Arial"/>
          <w:b/>
          <w:iCs/>
          <w:sz w:val="24"/>
          <w:szCs w:val="28"/>
          <w:lang w:val="en-GB" w:eastAsia="cs-CZ"/>
        </w:rPr>
        <w:t xml:space="preserve">4.14 </w:t>
      </w:r>
      <w:r w:rsidRPr="008B2AE7">
        <w:rPr>
          <w:rFonts w:ascii="Arial" w:eastAsia="Times New Roman" w:hAnsi="Arial" w:cs="Arial"/>
          <w:b/>
          <w:iCs/>
          <w:sz w:val="24"/>
          <w:szCs w:val="28"/>
          <w:lang w:val="en-GB" w:eastAsia="cs-CZ"/>
        </w:rPr>
        <w:t>Specific consumption of the aqueous solution of ammonium</w:t>
      </w:r>
      <w:bookmarkEnd w:id="12"/>
    </w:p>
    <w:tbl>
      <w:tblPr>
        <w:tblStyle w:val="TableGrid"/>
        <w:tblW w:w="0" w:type="auto"/>
        <w:tblLook w:val="04A0" w:firstRow="1" w:lastRow="0" w:firstColumn="1" w:lastColumn="0" w:noHBand="0" w:noVBand="1"/>
      </w:tblPr>
      <w:tblGrid>
        <w:gridCol w:w="921"/>
        <w:gridCol w:w="3043"/>
        <w:gridCol w:w="1365"/>
        <w:gridCol w:w="1650"/>
        <w:gridCol w:w="2083"/>
      </w:tblGrid>
      <w:tr w:rsidR="008B2AE7" w:rsidRPr="008B2AE7" w14:paraId="3241204A" w14:textId="77777777" w:rsidTr="00F52075">
        <w:tc>
          <w:tcPr>
            <w:tcW w:w="921" w:type="dxa"/>
          </w:tcPr>
          <w:p w14:paraId="5D98AF71" w14:textId="77777777" w:rsidR="008B2AE7" w:rsidRPr="008B2AE7" w:rsidRDefault="008B2AE7" w:rsidP="008B2AE7">
            <w:pPr>
              <w:rPr>
                <w:rFonts w:ascii="Arial" w:eastAsia="Calibri" w:hAnsi="Arial" w:cs="Arial"/>
                <w:b/>
                <w:bCs/>
                <w:sz w:val="20"/>
                <w:szCs w:val="20"/>
                <w:lang w:val="en-GB" w:eastAsia="cs-CZ"/>
              </w:rPr>
            </w:pPr>
          </w:p>
        </w:tc>
        <w:tc>
          <w:tcPr>
            <w:tcW w:w="3043" w:type="dxa"/>
          </w:tcPr>
          <w:p w14:paraId="458F5FA3"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Parameter</w:t>
            </w:r>
          </w:p>
        </w:tc>
        <w:tc>
          <w:tcPr>
            <w:tcW w:w="1365" w:type="dxa"/>
          </w:tcPr>
          <w:p w14:paraId="2854C509"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Units</w:t>
            </w:r>
          </w:p>
        </w:tc>
        <w:tc>
          <w:tcPr>
            <w:tcW w:w="1650" w:type="dxa"/>
          </w:tcPr>
          <w:p w14:paraId="5717B56C"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The value of the guaranteed parameter</w:t>
            </w:r>
          </w:p>
        </w:tc>
        <w:tc>
          <w:tcPr>
            <w:tcW w:w="2083" w:type="dxa"/>
          </w:tcPr>
          <w:p w14:paraId="4397D131" w14:textId="77777777" w:rsidR="008B2AE7" w:rsidRPr="008B2AE7" w:rsidRDefault="008B2AE7" w:rsidP="008B2AE7">
            <w:pPr>
              <w:jc w:val="cente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Note</w:t>
            </w:r>
          </w:p>
        </w:tc>
      </w:tr>
      <w:tr w:rsidR="008B2AE7" w:rsidRPr="008B2AE7" w14:paraId="2C13A99B" w14:textId="77777777" w:rsidTr="00F52075">
        <w:tc>
          <w:tcPr>
            <w:tcW w:w="921" w:type="dxa"/>
            <w:shd w:val="clear" w:color="auto" w:fill="FFC000"/>
          </w:tcPr>
          <w:p w14:paraId="07808869"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68FDC93B"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 xml:space="preserve">The boiler K20 – fuel 1: wood chips </w:t>
            </w:r>
          </w:p>
        </w:tc>
        <w:tc>
          <w:tcPr>
            <w:tcW w:w="1365" w:type="dxa"/>
            <w:shd w:val="clear" w:color="auto" w:fill="FFC000"/>
          </w:tcPr>
          <w:p w14:paraId="6B1DD943" w14:textId="77777777" w:rsidR="008B2AE7" w:rsidRPr="008B2AE7" w:rsidRDefault="008B2AE7" w:rsidP="008B2AE7">
            <w:pPr>
              <w:jc w:val="center"/>
              <w:rPr>
                <w:rFonts w:ascii="Arial" w:eastAsia="Calibri" w:hAnsi="Arial" w:cs="Arial"/>
                <w:b/>
                <w:bCs/>
                <w:sz w:val="20"/>
                <w:szCs w:val="20"/>
                <w:lang w:val="en-GB" w:eastAsia="cs-CZ"/>
              </w:rPr>
            </w:pPr>
          </w:p>
        </w:tc>
        <w:tc>
          <w:tcPr>
            <w:tcW w:w="1650" w:type="dxa"/>
            <w:shd w:val="clear" w:color="auto" w:fill="FFC000"/>
          </w:tcPr>
          <w:p w14:paraId="7324D0B4" w14:textId="77777777" w:rsidR="008B2AE7" w:rsidRPr="008B2AE7" w:rsidRDefault="008B2AE7" w:rsidP="008B2AE7">
            <w:pPr>
              <w:jc w:val="center"/>
              <w:rPr>
                <w:rFonts w:ascii="Arial" w:eastAsia="Calibri" w:hAnsi="Arial" w:cs="Arial"/>
                <w:b/>
                <w:bCs/>
                <w:sz w:val="20"/>
                <w:szCs w:val="20"/>
                <w:lang w:val="en-GB" w:eastAsia="cs-CZ"/>
              </w:rPr>
            </w:pPr>
          </w:p>
        </w:tc>
        <w:tc>
          <w:tcPr>
            <w:tcW w:w="2083" w:type="dxa"/>
            <w:shd w:val="clear" w:color="auto" w:fill="FFC000"/>
          </w:tcPr>
          <w:p w14:paraId="666782D9" w14:textId="77777777" w:rsidR="008B2AE7" w:rsidRPr="008B2AE7" w:rsidRDefault="008B2AE7" w:rsidP="008B2AE7">
            <w:pPr>
              <w:jc w:val="center"/>
              <w:rPr>
                <w:rFonts w:ascii="Arial" w:eastAsia="Calibri" w:hAnsi="Arial" w:cs="Arial"/>
                <w:b/>
                <w:bCs/>
                <w:sz w:val="20"/>
                <w:szCs w:val="20"/>
                <w:lang w:val="en-GB" w:eastAsia="cs-CZ"/>
              </w:rPr>
            </w:pPr>
          </w:p>
        </w:tc>
      </w:tr>
      <w:tr w:rsidR="008B2AE7" w:rsidRPr="008B2AE7" w14:paraId="1900A6DB" w14:textId="77777777" w:rsidTr="00F52075">
        <w:tc>
          <w:tcPr>
            <w:tcW w:w="921" w:type="dxa"/>
          </w:tcPr>
          <w:p w14:paraId="095E72EF"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G23.1</w:t>
            </w:r>
          </w:p>
        </w:tc>
        <w:tc>
          <w:tcPr>
            <w:tcW w:w="3043" w:type="dxa"/>
          </w:tcPr>
          <w:p w14:paraId="076BE337"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Specific consumption of the aqueous solution of ammonium as a one hour average over 4 hours at the boiler nominal output </w:t>
            </w:r>
          </w:p>
          <w:p w14:paraId="50F864C9" w14:textId="77777777" w:rsidR="008B2AE7" w:rsidRPr="008B2AE7" w:rsidRDefault="008B2AE7" w:rsidP="008B2AE7">
            <w:pPr>
              <w:rPr>
                <w:rFonts w:ascii="Arial" w:eastAsia="Calibri" w:hAnsi="Arial" w:cs="Arial"/>
                <w:sz w:val="20"/>
                <w:szCs w:val="20"/>
                <w:lang w:val="en-GB" w:eastAsia="cs-CZ"/>
              </w:rPr>
            </w:pPr>
          </w:p>
          <w:p w14:paraId="643F4883" w14:textId="77777777" w:rsidR="008B2AE7" w:rsidRPr="008B2AE7" w:rsidRDefault="008B2AE7" w:rsidP="008B2AE7">
            <w:pPr>
              <w:rPr>
                <w:rFonts w:ascii="Arial" w:eastAsia="Calibri" w:hAnsi="Arial" w:cs="Arial"/>
                <w:sz w:val="20"/>
                <w:szCs w:val="20"/>
                <w:lang w:val="en-GB" w:eastAsia="cs-CZ"/>
              </w:rPr>
            </w:pPr>
          </w:p>
        </w:tc>
        <w:tc>
          <w:tcPr>
            <w:tcW w:w="1365" w:type="dxa"/>
          </w:tcPr>
          <w:p w14:paraId="6ACDAD18"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kg/h</w:t>
            </w:r>
          </w:p>
        </w:tc>
        <w:tc>
          <w:tcPr>
            <w:tcW w:w="1650" w:type="dxa"/>
          </w:tcPr>
          <w:p w14:paraId="6F7653F2" w14:textId="77777777" w:rsidR="008B2AE7" w:rsidRPr="008B2AE7" w:rsidRDefault="008B2AE7" w:rsidP="008B2AE7">
            <w:pPr>
              <w:jc w:val="center"/>
              <w:rPr>
                <w:rFonts w:ascii="Arial" w:eastAsia="Calibri" w:hAnsi="Arial" w:cs="Arial"/>
                <w:i/>
                <w:iCs/>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297F7037"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r w:rsidR="008B2AE7" w:rsidRPr="008B2AE7" w14:paraId="5BB0E7CA" w14:textId="77777777" w:rsidTr="00F52075">
        <w:tc>
          <w:tcPr>
            <w:tcW w:w="921" w:type="dxa"/>
            <w:shd w:val="clear" w:color="auto" w:fill="FFC000"/>
          </w:tcPr>
          <w:p w14:paraId="490DCDDD"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319F7ADE"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 xml:space="preserve">The boilers K80 and K90 -Fuel 1: wood chips </w:t>
            </w:r>
          </w:p>
        </w:tc>
        <w:tc>
          <w:tcPr>
            <w:tcW w:w="1365" w:type="dxa"/>
            <w:shd w:val="clear" w:color="auto" w:fill="FFC000"/>
          </w:tcPr>
          <w:p w14:paraId="4E39597C" w14:textId="77777777" w:rsidR="008B2AE7" w:rsidRPr="008B2AE7" w:rsidRDefault="008B2AE7" w:rsidP="008B2AE7">
            <w:pPr>
              <w:jc w:val="center"/>
              <w:rPr>
                <w:rFonts w:ascii="Arial" w:eastAsia="Calibri" w:hAnsi="Arial" w:cs="Arial"/>
                <w:b/>
                <w:bCs/>
                <w:sz w:val="20"/>
                <w:szCs w:val="20"/>
                <w:lang w:val="en-GB" w:eastAsia="cs-CZ"/>
              </w:rPr>
            </w:pPr>
          </w:p>
        </w:tc>
        <w:tc>
          <w:tcPr>
            <w:tcW w:w="1650" w:type="dxa"/>
            <w:shd w:val="clear" w:color="auto" w:fill="FFC000"/>
          </w:tcPr>
          <w:p w14:paraId="092AC4CA" w14:textId="77777777" w:rsidR="008B2AE7" w:rsidRPr="008B2AE7" w:rsidRDefault="008B2AE7" w:rsidP="008B2AE7">
            <w:pPr>
              <w:jc w:val="center"/>
              <w:rPr>
                <w:rFonts w:ascii="Arial" w:eastAsia="Calibri" w:hAnsi="Arial" w:cs="Arial"/>
                <w:b/>
                <w:bCs/>
                <w:color w:val="FF0000"/>
                <w:sz w:val="20"/>
                <w:szCs w:val="20"/>
                <w:highlight w:val="yellow"/>
                <w:lang w:val="en-GB" w:eastAsia="cs-CZ"/>
              </w:rPr>
            </w:pPr>
          </w:p>
        </w:tc>
        <w:tc>
          <w:tcPr>
            <w:tcW w:w="2083" w:type="dxa"/>
            <w:shd w:val="clear" w:color="auto" w:fill="FFC000"/>
          </w:tcPr>
          <w:p w14:paraId="48CC2B96" w14:textId="77777777" w:rsidR="008B2AE7" w:rsidRPr="008B2AE7" w:rsidRDefault="008B2AE7" w:rsidP="008B2AE7">
            <w:pPr>
              <w:jc w:val="center"/>
              <w:rPr>
                <w:rFonts w:ascii="Arial" w:eastAsia="Calibri" w:hAnsi="Arial" w:cs="Arial"/>
                <w:b/>
                <w:bCs/>
                <w:sz w:val="20"/>
                <w:szCs w:val="20"/>
                <w:lang w:val="en-GB" w:eastAsia="cs-CZ"/>
              </w:rPr>
            </w:pPr>
          </w:p>
        </w:tc>
      </w:tr>
      <w:tr w:rsidR="008B2AE7" w:rsidRPr="008B2AE7" w14:paraId="249A9839" w14:textId="77777777" w:rsidTr="00F52075">
        <w:tc>
          <w:tcPr>
            <w:tcW w:w="921" w:type="dxa"/>
          </w:tcPr>
          <w:p w14:paraId="2CB92978"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G23.2</w:t>
            </w:r>
          </w:p>
        </w:tc>
        <w:tc>
          <w:tcPr>
            <w:tcW w:w="3043" w:type="dxa"/>
          </w:tcPr>
          <w:p w14:paraId="5678A873"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Specific consumption of the aqueous solution of ammonium</w:t>
            </w:r>
            <w:r w:rsidRPr="008B2AE7">
              <w:rPr>
                <w:rFonts w:ascii="Arial" w:eastAsia="Calibri" w:hAnsi="Arial" w:cs="Arial"/>
                <w:color w:val="FF0000"/>
                <w:sz w:val="20"/>
                <w:szCs w:val="20"/>
                <w:lang w:val="en-GB" w:eastAsia="cs-CZ"/>
              </w:rPr>
              <w:t xml:space="preserve"> </w:t>
            </w:r>
            <w:r w:rsidRPr="008B2AE7">
              <w:rPr>
                <w:rFonts w:ascii="Arial" w:eastAsia="Calibri" w:hAnsi="Arial" w:cs="Arial"/>
                <w:sz w:val="20"/>
                <w:szCs w:val="20"/>
                <w:lang w:val="en-GB" w:eastAsia="cs-CZ"/>
              </w:rPr>
              <w:t xml:space="preserve">as a one hour average over 4 hours at the boiler nominal output  </w:t>
            </w:r>
          </w:p>
          <w:p w14:paraId="6DE32508" w14:textId="77777777" w:rsidR="008B2AE7" w:rsidRPr="008B2AE7" w:rsidRDefault="008B2AE7" w:rsidP="008B2AE7">
            <w:pPr>
              <w:rPr>
                <w:rFonts w:ascii="Arial" w:eastAsia="Calibri" w:hAnsi="Arial" w:cs="Arial"/>
                <w:sz w:val="20"/>
                <w:szCs w:val="20"/>
                <w:lang w:val="en-GB" w:eastAsia="cs-CZ"/>
              </w:rPr>
            </w:pPr>
          </w:p>
          <w:p w14:paraId="3E109B44" w14:textId="77777777" w:rsidR="008B2AE7" w:rsidRPr="008B2AE7" w:rsidRDefault="008B2AE7" w:rsidP="008B2AE7">
            <w:pPr>
              <w:rPr>
                <w:rFonts w:ascii="Arial" w:eastAsia="Calibri" w:hAnsi="Arial" w:cs="Arial"/>
                <w:sz w:val="20"/>
                <w:szCs w:val="20"/>
                <w:lang w:val="en-GB" w:eastAsia="cs-CZ"/>
              </w:rPr>
            </w:pPr>
          </w:p>
        </w:tc>
        <w:tc>
          <w:tcPr>
            <w:tcW w:w="1365" w:type="dxa"/>
          </w:tcPr>
          <w:p w14:paraId="1E21672E"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kg/h</w:t>
            </w:r>
          </w:p>
        </w:tc>
        <w:tc>
          <w:tcPr>
            <w:tcW w:w="1650" w:type="dxa"/>
          </w:tcPr>
          <w:p w14:paraId="028023A2" w14:textId="77777777" w:rsidR="008B2AE7" w:rsidRPr="008B2AE7" w:rsidRDefault="008B2AE7" w:rsidP="008B2AE7">
            <w:pPr>
              <w:jc w:val="center"/>
              <w:rPr>
                <w:rFonts w:ascii="Arial" w:eastAsia="Calibri" w:hAnsi="Arial" w:cs="Arial"/>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08E3C21D"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r w:rsidR="008B2AE7" w:rsidRPr="008B2AE7" w14:paraId="6CD15ACE" w14:textId="77777777" w:rsidTr="00F52075">
        <w:tc>
          <w:tcPr>
            <w:tcW w:w="921" w:type="dxa"/>
            <w:shd w:val="clear" w:color="auto" w:fill="FFC000"/>
          </w:tcPr>
          <w:p w14:paraId="59CE8A54" w14:textId="77777777" w:rsidR="008B2AE7" w:rsidRPr="008B2AE7" w:rsidRDefault="008B2AE7" w:rsidP="008B2AE7">
            <w:pPr>
              <w:rPr>
                <w:rFonts w:ascii="Arial" w:eastAsia="Calibri" w:hAnsi="Arial" w:cs="Arial"/>
                <w:b/>
                <w:bCs/>
                <w:sz w:val="20"/>
                <w:szCs w:val="20"/>
                <w:lang w:val="en-GB" w:eastAsia="cs-CZ"/>
              </w:rPr>
            </w:pPr>
          </w:p>
        </w:tc>
        <w:tc>
          <w:tcPr>
            <w:tcW w:w="3043" w:type="dxa"/>
            <w:shd w:val="clear" w:color="auto" w:fill="FFC000"/>
          </w:tcPr>
          <w:p w14:paraId="639D9BFB" w14:textId="77777777" w:rsidR="008B2AE7" w:rsidRPr="008B2AE7" w:rsidRDefault="008B2AE7" w:rsidP="008B2AE7">
            <w:pPr>
              <w:rPr>
                <w:rFonts w:ascii="Arial" w:eastAsia="Calibri" w:hAnsi="Arial" w:cs="Arial"/>
                <w:b/>
                <w:bCs/>
                <w:sz w:val="20"/>
                <w:szCs w:val="20"/>
                <w:lang w:val="en-GB" w:eastAsia="cs-CZ"/>
              </w:rPr>
            </w:pPr>
            <w:r w:rsidRPr="008B2AE7">
              <w:rPr>
                <w:rFonts w:ascii="Arial" w:eastAsia="Calibri" w:hAnsi="Arial" w:cs="Arial"/>
                <w:b/>
                <w:bCs/>
                <w:sz w:val="20"/>
                <w:szCs w:val="20"/>
                <w:lang w:val="en-GB" w:eastAsia="cs-CZ"/>
              </w:rPr>
              <w:t>The boilers K80 and K90 for any mixtures of the fuel 1 – 60percent and the fuel 2 – 40percent</w:t>
            </w:r>
          </w:p>
        </w:tc>
        <w:tc>
          <w:tcPr>
            <w:tcW w:w="1365" w:type="dxa"/>
            <w:shd w:val="clear" w:color="auto" w:fill="FFC000"/>
          </w:tcPr>
          <w:p w14:paraId="3075DE13" w14:textId="77777777" w:rsidR="008B2AE7" w:rsidRPr="008B2AE7" w:rsidRDefault="008B2AE7" w:rsidP="008B2AE7">
            <w:pPr>
              <w:rPr>
                <w:rFonts w:ascii="Arial" w:eastAsia="Calibri" w:hAnsi="Arial" w:cs="Arial"/>
                <w:b/>
                <w:bCs/>
                <w:sz w:val="20"/>
                <w:szCs w:val="20"/>
                <w:lang w:val="en-GB" w:eastAsia="cs-CZ"/>
              </w:rPr>
            </w:pPr>
          </w:p>
        </w:tc>
        <w:tc>
          <w:tcPr>
            <w:tcW w:w="1650" w:type="dxa"/>
            <w:shd w:val="clear" w:color="auto" w:fill="FFC000"/>
          </w:tcPr>
          <w:p w14:paraId="34D55C57" w14:textId="77777777" w:rsidR="008B2AE7" w:rsidRPr="008B2AE7" w:rsidRDefault="008B2AE7" w:rsidP="008B2AE7">
            <w:pPr>
              <w:rPr>
                <w:rFonts w:ascii="Arial" w:eastAsia="Calibri" w:hAnsi="Arial" w:cs="Arial"/>
                <w:b/>
                <w:bCs/>
                <w:sz w:val="20"/>
                <w:szCs w:val="20"/>
                <w:lang w:val="en-GB" w:eastAsia="cs-CZ"/>
              </w:rPr>
            </w:pPr>
          </w:p>
        </w:tc>
        <w:tc>
          <w:tcPr>
            <w:tcW w:w="2083" w:type="dxa"/>
            <w:shd w:val="clear" w:color="auto" w:fill="FFC000"/>
          </w:tcPr>
          <w:p w14:paraId="78443C7C" w14:textId="77777777" w:rsidR="008B2AE7" w:rsidRPr="008B2AE7" w:rsidRDefault="008B2AE7" w:rsidP="008B2AE7">
            <w:pPr>
              <w:rPr>
                <w:rFonts w:ascii="Arial" w:eastAsia="Calibri" w:hAnsi="Arial" w:cs="Arial"/>
                <w:b/>
                <w:bCs/>
                <w:sz w:val="20"/>
                <w:szCs w:val="20"/>
                <w:lang w:val="en-GB" w:eastAsia="cs-CZ"/>
              </w:rPr>
            </w:pPr>
          </w:p>
        </w:tc>
      </w:tr>
      <w:tr w:rsidR="008B2AE7" w:rsidRPr="008B2AE7" w14:paraId="2DF90803" w14:textId="77777777" w:rsidTr="00F52075">
        <w:tc>
          <w:tcPr>
            <w:tcW w:w="921" w:type="dxa"/>
          </w:tcPr>
          <w:p w14:paraId="3695711F"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G23.3</w:t>
            </w:r>
          </w:p>
        </w:tc>
        <w:tc>
          <w:tcPr>
            <w:tcW w:w="3043" w:type="dxa"/>
          </w:tcPr>
          <w:p w14:paraId="1E21757A" w14:textId="77777777" w:rsidR="008B2AE7" w:rsidRPr="008B2AE7" w:rsidRDefault="008B2AE7" w:rsidP="008B2AE7">
            <w:pPr>
              <w:rPr>
                <w:rFonts w:ascii="Arial" w:eastAsia="Calibri" w:hAnsi="Arial" w:cs="Arial"/>
                <w:sz w:val="20"/>
                <w:szCs w:val="20"/>
                <w:lang w:val="en-GB" w:eastAsia="cs-CZ"/>
              </w:rPr>
            </w:pPr>
            <w:r w:rsidRPr="008B2AE7">
              <w:rPr>
                <w:rFonts w:ascii="Arial" w:eastAsia="Calibri" w:hAnsi="Arial" w:cs="Arial"/>
                <w:sz w:val="20"/>
                <w:szCs w:val="20"/>
                <w:lang w:val="en-GB" w:eastAsia="cs-CZ"/>
              </w:rPr>
              <w:t xml:space="preserve">Specific consumption of the aqueous solution of ammonium as a one hour average over 4 hours at the boiler nominal output  </w:t>
            </w:r>
          </w:p>
          <w:p w14:paraId="04A47A2D" w14:textId="77777777" w:rsidR="008B2AE7" w:rsidRPr="008B2AE7" w:rsidRDefault="008B2AE7" w:rsidP="008B2AE7">
            <w:pPr>
              <w:rPr>
                <w:rFonts w:ascii="Arial" w:eastAsia="Calibri" w:hAnsi="Arial" w:cs="Arial"/>
                <w:sz w:val="20"/>
                <w:szCs w:val="20"/>
                <w:lang w:val="en-GB" w:eastAsia="cs-CZ"/>
              </w:rPr>
            </w:pPr>
          </w:p>
          <w:p w14:paraId="34EFD44F" w14:textId="77777777" w:rsidR="008B2AE7" w:rsidRPr="008B2AE7" w:rsidRDefault="008B2AE7" w:rsidP="008B2AE7">
            <w:pPr>
              <w:rPr>
                <w:rFonts w:ascii="Arial" w:eastAsia="Calibri" w:hAnsi="Arial" w:cs="Arial"/>
                <w:sz w:val="20"/>
                <w:szCs w:val="20"/>
                <w:lang w:val="en-GB" w:eastAsia="cs-CZ"/>
              </w:rPr>
            </w:pPr>
          </w:p>
        </w:tc>
        <w:tc>
          <w:tcPr>
            <w:tcW w:w="1365" w:type="dxa"/>
          </w:tcPr>
          <w:p w14:paraId="6FB0AADF"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kg/h</w:t>
            </w:r>
          </w:p>
        </w:tc>
        <w:tc>
          <w:tcPr>
            <w:tcW w:w="1650" w:type="dxa"/>
          </w:tcPr>
          <w:p w14:paraId="6798147C" w14:textId="77777777" w:rsidR="008B2AE7" w:rsidRPr="008B2AE7" w:rsidRDefault="008B2AE7" w:rsidP="008B2AE7">
            <w:pPr>
              <w:jc w:val="center"/>
              <w:rPr>
                <w:rFonts w:ascii="Arial" w:eastAsia="Calibri" w:hAnsi="Arial" w:cs="Arial"/>
                <w:color w:val="FF0000"/>
                <w:sz w:val="20"/>
                <w:szCs w:val="20"/>
                <w:highlight w:val="yellow"/>
                <w:lang w:val="en-GB" w:eastAsia="cs-CZ"/>
              </w:rPr>
            </w:pPr>
            <w:r w:rsidRPr="008B2AE7">
              <w:rPr>
                <w:rFonts w:ascii="Calibri" w:eastAsia="Calibri" w:hAnsi="Calibri" w:cs="Arial"/>
                <w:i/>
                <w:iCs/>
                <w:color w:val="FF0000"/>
                <w:kern w:val="28"/>
                <w:highlight w:val="yellow"/>
                <w:lang w:val="en-GB"/>
              </w:rPr>
              <w:t>TO BE ADDED</w:t>
            </w:r>
            <w:r w:rsidRPr="008B2AE7">
              <w:rPr>
                <w:rFonts w:ascii="Arial" w:eastAsia="Calibri" w:hAnsi="Arial" w:cs="Arial"/>
                <w:i/>
                <w:iCs/>
                <w:color w:val="FF0000"/>
                <w:sz w:val="20"/>
                <w:szCs w:val="20"/>
                <w:highlight w:val="yellow"/>
                <w:lang w:val="en-GB" w:eastAsia="cs-CZ"/>
              </w:rPr>
              <w:t xml:space="preserve"> </w:t>
            </w:r>
          </w:p>
        </w:tc>
        <w:tc>
          <w:tcPr>
            <w:tcW w:w="2083" w:type="dxa"/>
          </w:tcPr>
          <w:p w14:paraId="5056D367" w14:textId="77777777" w:rsidR="008B2AE7" w:rsidRPr="008B2AE7" w:rsidRDefault="008B2AE7" w:rsidP="008B2AE7">
            <w:pPr>
              <w:jc w:val="center"/>
              <w:rPr>
                <w:rFonts w:ascii="Arial" w:eastAsia="Calibri" w:hAnsi="Arial" w:cs="Arial"/>
                <w:sz w:val="20"/>
                <w:szCs w:val="20"/>
                <w:lang w:val="en-GB" w:eastAsia="cs-CZ"/>
              </w:rPr>
            </w:pPr>
            <w:r w:rsidRPr="008B2AE7">
              <w:rPr>
                <w:rFonts w:ascii="Arial" w:eastAsia="Calibri" w:hAnsi="Arial" w:cs="Arial"/>
                <w:sz w:val="20"/>
                <w:szCs w:val="20"/>
                <w:lang w:val="en-GB" w:eastAsia="cs-CZ"/>
              </w:rPr>
              <w:t>according to the value entered in Annex J of the tender documentation</w:t>
            </w:r>
          </w:p>
        </w:tc>
      </w:tr>
    </w:tbl>
    <w:p w14:paraId="45B51CA7" w14:textId="77777777" w:rsidR="008B2AE7" w:rsidRPr="008B2AE7" w:rsidRDefault="008B2AE7" w:rsidP="008B2AE7">
      <w:pPr>
        <w:spacing w:line="264" w:lineRule="auto"/>
        <w:jc w:val="lowKashida"/>
        <w:rPr>
          <w:rFonts w:ascii="Arial" w:eastAsia="Calibri" w:hAnsi="Arial" w:cs="Arial"/>
          <w:sz w:val="20"/>
          <w:szCs w:val="20"/>
          <w:lang w:val="en-GB" w:eastAsia="cs-CZ"/>
        </w:rPr>
      </w:pPr>
    </w:p>
    <w:p w14:paraId="48138DAE" w14:textId="7DBA11FD" w:rsidR="001C0908" w:rsidRPr="001C0908" w:rsidRDefault="001C0908" w:rsidP="008B2AE7">
      <w:pPr>
        <w:keepNext/>
        <w:keepLines/>
        <w:numPr>
          <w:ilvl w:val="1"/>
          <w:numId w:val="0"/>
        </w:numPr>
        <w:spacing w:before="240" w:after="120" w:line="240" w:lineRule="auto"/>
        <w:jc w:val="lowKashida"/>
        <w:outlineLvl w:val="1"/>
        <w:rPr>
          <w:rFonts w:ascii="Arial" w:eastAsia="Times New Roman" w:hAnsi="Arial" w:cs="Times New Roman"/>
          <w:b/>
          <w:sz w:val="28"/>
          <w:szCs w:val="32"/>
          <w:lang w:val="en-GB" w:eastAsia="cs-CZ"/>
        </w:rPr>
      </w:pPr>
    </w:p>
    <w:sectPr w:rsidR="001C0908" w:rsidRPr="001C0908" w:rsidSect="001C0908">
      <w:headerReference w:type="default" r:id="rId7"/>
      <w:pgSz w:w="11906" w:h="16838"/>
      <w:pgMar w:top="1134" w:right="1417" w:bottom="1134"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E1426" w14:textId="77777777" w:rsidR="00C44FAD" w:rsidRDefault="00C44FAD" w:rsidP="00C44FAD">
      <w:pPr>
        <w:spacing w:after="0" w:line="240" w:lineRule="auto"/>
      </w:pPr>
      <w:r>
        <w:separator/>
      </w:r>
    </w:p>
  </w:endnote>
  <w:endnote w:type="continuationSeparator" w:id="0">
    <w:p w14:paraId="26AB4B19" w14:textId="77777777" w:rsidR="00C44FAD" w:rsidRDefault="00C44FAD" w:rsidP="00C44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07AF3" w14:textId="77777777" w:rsidR="00C44FAD" w:rsidRDefault="00C44FAD" w:rsidP="00C44FAD">
      <w:pPr>
        <w:spacing w:after="0" w:line="240" w:lineRule="auto"/>
      </w:pPr>
      <w:r>
        <w:separator/>
      </w:r>
    </w:p>
  </w:footnote>
  <w:footnote w:type="continuationSeparator" w:id="0">
    <w:p w14:paraId="4849488C" w14:textId="77777777" w:rsidR="00C44FAD" w:rsidRDefault="00C44FAD" w:rsidP="00C44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75DE9" w14:textId="77777777" w:rsidR="008B2AE7" w:rsidRPr="00D033A7" w:rsidRDefault="008B2AE7" w:rsidP="00D033A7">
    <w:pPr>
      <w:pStyle w:val="Header"/>
      <w:tabs>
        <w:tab w:val="left" w:pos="3874"/>
      </w:tabs>
      <w:rPr>
        <w:szCs w:val="20"/>
      </w:rPr>
    </w:pPr>
    <w:r>
      <w:rPr>
        <w:noProof/>
      </w:rPr>
      <w:drawing>
        <wp:inline distT="0" distB="0" distL="0" distR="0" wp14:anchorId="4CE2801E" wp14:editId="2859D97D">
          <wp:extent cx="5756275" cy="8496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49630"/>
                  </a:xfrm>
                  <a:prstGeom prst="rect">
                    <a:avLst/>
                  </a:prstGeom>
                  <a:noFill/>
                  <a:ln>
                    <a:noFill/>
                  </a:ln>
                </pic:spPr>
              </pic:pic>
            </a:graphicData>
          </a:graphic>
        </wp:inline>
      </w:drawing>
    </w:r>
  </w:p>
  <w:p w14:paraId="119A8672" w14:textId="225FD849" w:rsidR="008B2AE7" w:rsidRPr="000772D3" w:rsidRDefault="008B2AE7" w:rsidP="00EB40EE">
    <w:pPr>
      <w:jc w:val="center"/>
      <w:rPr>
        <w:rFonts w:cs="Arial"/>
        <w:b/>
        <w:bCs/>
        <w:i/>
        <w:iCs/>
        <w:color w:val="FF0000"/>
        <w:szCs w:val="16"/>
      </w:rPr>
    </w:pPr>
    <w:r w:rsidRPr="008B2AE7">
      <w:rPr>
        <w:rFonts w:cs="Arial"/>
        <w:b/>
        <w:bCs/>
        <w:i/>
        <w:iCs/>
        <w:color w:val="FF0000"/>
        <w:szCs w:val="16"/>
      </w:rPr>
      <w:t>INFORMATIVE TRANSLATION FROM THE CZECH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27D7A"/>
    <w:multiLevelType w:val="multilevel"/>
    <w:tmpl w:val="945C1B12"/>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A3E6D3A"/>
    <w:multiLevelType w:val="hybridMultilevel"/>
    <w:tmpl w:val="1D1AD0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18205537">
    <w:abstractNumId w:val="0"/>
  </w:num>
  <w:num w:numId="2" w16cid:durableId="690496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08"/>
    <w:rsid w:val="001C0908"/>
    <w:rsid w:val="0023471E"/>
    <w:rsid w:val="006822E7"/>
    <w:rsid w:val="008B2AE7"/>
    <w:rsid w:val="00C44FAD"/>
    <w:rsid w:val="00D053F3"/>
    <w:rsid w:val="00EC51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423D"/>
  <w15:chartTrackingRefBased/>
  <w15:docId w15:val="{FA8A3745-DE78-40FF-9F69-51C98896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908"/>
    <w:rPr>
      <w:rFonts w:eastAsiaTheme="majorEastAsia" w:cstheme="majorBidi"/>
      <w:color w:val="272727" w:themeColor="text1" w:themeTint="D8"/>
    </w:rPr>
  </w:style>
  <w:style w:type="paragraph" w:styleId="Title">
    <w:name w:val="Title"/>
    <w:basedOn w:val="Normal"/>
    <w:next w:val="Normal"/>
    <w:link w:val="TitleChar"/>
    <w:uiPriority w:val="10"/>
    <w:qFormat/>
    <w:rsid w:val="001C0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908"/>
    <w:pPr>
      <w:spacing w:before="160"/>
      <w:jc w:val="center"/>
    </w:pPr>
    <w:rPr>
      <w:i/>
      <w:iCs/>
      <w:color w:val="404040" w:themeColor="text1" w:themeTint="BF"/>
    </w:rPr>
  </w:style>
  <w:style w:type="character" w:customStyle="1" w:styleId="QuoteChar">
    <w:name w:val="Quote Char"/>
    <w:basedOn w:val="DefaultParagraphFont"/>
    <w:link w:val="Quote"/>
    <w:uiPriority w:val="29"/>
    <w:rsid w:val="001C0908"/>
    <w:rPr>
      <w:i/>
      <w:iCs/>
      <w:color w:val="404040" w:themeColor="text1" w:themeTint="BF"/>
    </w:rPr>
  </w:style>
  <w:style w:type="paragraph" w:styleId="ListParagraph">
    <w:name w:val="List Paragraph"/>
    <w:basedOn w:val="Normal"/>
    <w:uiPriority w:val="34"/>
    <w:qFormat/>
    <w:rsid w:val="001C0908"/>
    <w:pPr>
      <w:ind w:left="720"/>
      <w:contextualSpacing/>
    </w:pPr>
  </w:style>
  <w:style w:type="character" w:styleId="IntenseEmphasis">
    <w:name w:val="Intense Emphasis"/>
    <w:basedOn w:val="DefaultParagraphFont"/>
    <w:uiPriority w:val="21"/>
    <w:qFormat/>
    <w:rsid w:val="001C0908"/>
    <w:rPr>
      <w:i/>
      <w:iCs/>
      <w:color w:val="0F4761" w:themeColor="accent1" w:themeShade="BF"/>
    </w:rPr>
  </w:style>
  <w:style w:type="paragraph" w:styleId="IntenseQuote">
    <w:name w:val="Intense Quote"/>
    <w:basedOn w:val="Normal"/>
    <w:next w:val="Normal"/>
    <w:link w:val="IntenseQuoteChar"/>
    <w:uiPriority w:val="30"/>
    <w:qFormat/>
    <w:rsid w:val="001C0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908"/>
    <w:rPr>
      <w:i/>
      <w:iCs/>
      <w:color w:val="0F4761" w:themeColor="accent1" w:themeShade="BF"/>
    </w:rPr>
  </w:style>
  <w:style w:type="character" w:styleId="IntenseReference">
    <w:name w:val="Intense Reference"/>
    <w:basedOn w:val="DefaultParagraphFont"/>
    <w:uiPriority w:val="32"/>
    <w:qFormat/>
    <w:rsid w:val="001C0908"/>
    <w:rPr>
      <w:b/>
      <w:bCs/>
      <w:smallCaps/>
      <w:color w:val="0F4761" w:themeColor="accent1" w:themeShade="BF"/>
      <w:spacing w:val="5"/>
    </w:rPr>
  </w:style>
  <w:style w:type="paragraph" w:styleId="Header">
    <w:name w:val="header"/>
    <w:basedOn w:val="Normal"/>
    <w:link w:val="HeaderChar"/>
    <w:uiPriority w:val="99"/>
    <w:unhideWhenUsed/>
    <w:rsid w:val="001C09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0908"/>
  </w:style>
  <w:style w:type="paragraph" w:styleId="Footer">
    <w:name w:val="footer"/>
    <w:basedOn w:val="Normal"/>
    <w:link w:val="FooterChar"/>
    <w:uiPriority w:val="99"/>
    <w:unhideWhenUsed/>
    <w:rsid w:val="001C09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0908"/>
  </w:style>
  <w:style w:type="table" w:styleId="TableGrid">
    <w:name w:val="Table Grid"/>
    <w:basedOn w:val="TableNormal"/>
    <w:rsid w:val="001C0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TableNormal"/>
    <w:next w:val="TableGrid"/>
    <w:rsid w:val="008B2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1438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 Law CZ</dc:creator>
  <cp:keywords/>
  <dc:description/>
  <cp:lastModifiedBy>EY Law CZ</cp:lastModifiedBy>
  <cp:revision>3</cp:revision>
  <dcterms:created xsi:type="dcterms:W3CDTF">2024-08-16T13:13:00Z</dcterms:created>
  <dcterms:modified xsi:type="dcterms:W3CDTF">2024-08-16T13:18:00Z</dcterms:modified>
</cp:coreProperties>
</file>