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4E68B" w14:textId="77777777" w:rsidR="006B72B2" w:rsidRPr="00CA4A2B" w:rsidRDefault="006B72B2" w:rsidP="006B72B2">
      <w:pPr>
        <w:pStyle w:val="Nzev"/>
        <w:spacing w:line="276" w:lineRule="auto"/>
        <w:jc w:val="center"/>
        <w:rPr>
          <w:rFonts w:ascii="Times New Roman" w:hAnsi="Times New Roman" w:cs="Times New Roman"/>
          <w:b/>
          <w:bCs/>
          <w:sz w:val="22"/>
          <w:szCs w:val="22"/>
        </w:rPr>
      </w:pPr>
      <w:r w:rsidRPr="00CA4A2B">
        <w:rPr>
          <w:rFonts w:ascii="Times New Roman" w:hAnsi="Times New Roman" w:cs="Times New Roman"/>
          <w:b/>
          <w:bCs/>
          <w:sz w:val="22"/>
          <w:szCs w:val="22"/>
        </w:rPr>
        <w:t>SMLOUVA O DÍLO</w:t>
      </w:r>
    </w:p>
    <w:p w14:paraId="6EED2C00" w14:textId="77FA375C" w:rsidR="006B72B2" w:rsidRPr="00CA4A2B" w:rsidRDefault="006B72B2" w:rsidP="006B72B2">
      <w:pPr>
        <w:spacing w:line="276" w:lineRule="auto"/>
        <w:jc w:val="center"/>
        <w:rPr>
          <w:sz w:val="22"/>
          <w:szCs w:val="22"/>
        </w:rPr>
      </w:pPr>
      <w:r w:rsidRPr="00CA4A2B">
        <w:rPr>
          <w:sz w:val="22"/>
          <w:szCs w:val="22"/>
        </w:rPr>
        <w:t xml:space="preserve">uzavřená dle </w:t>
      </w:r>
      <w:proofErr w:type="spellStart"/>
      <w:r w:rsidRPr="00CA4A2B">
        <w:rPr>
          <w:sz w:val="22"/>
          <w:szCs w:val="22"/>
        </w:rPr>
        <w:t>ust</w:t>
      </w:r>
      <w:proofErr w:type="spellEnd"/>
      <w:r w:rsidRPr="00CA4A2B">
        <w:rPr>
          <w:sz w:val="22"/>
          <w:szCs w:val="22"/>
        </w:rPr>
        <w:t xml:space="preserve">. § 2586 a násl. občanského zákoníku </w:t>
      </w:r>
    </w:p>
    <w:p w14:paraId="1BBDDD1C" w14:textId="77777777" w:rsidR="006B72B2" w:rsidRPr="00CA4A2B" w:rsidRDefault="006B72B2" w:rsidP="006B72B2">
      <w:pPr>
        <w:spacing w:line="276" w:lineRule="auto"/>
        <w:rPr>
          <w:sz w:val="22"/>
          <w:szCs w:val="22"/>
        </w:rPr>
      </w:pPr>
    </w:p>
    <w:p w14:paraId="5DD83E3B" w14:textId="77777777" w:rsidR="006B72B2" w:rsidRPr="00CA4A2B" w:rsidRDefault="006B72B2" w:rsidP="006B72B2">
      <w:pPr>
        <w:spacing w:line="276" w:lineRule="auto"/>
        <w:jc w:val="center"/>
        <w:rPr>
          <w:sz w:val="22"/>
          <w:szCs w:val="22"/>
        </w:rPr>
      </w:pPr>
      <w:r w:rsidRPr="00CA4A2B">
        <w:rPr>
          <w:sz w:val="22"/>
          <w:szCs w:val="22"/>
        </w:rPr>
        <w:t>Číslo smlouvy objednatele:</w:t>
      </w:r>
    </w:p>
    <w:p w14:paraId="27FC9206" w14:textId="77777777" w:rsidR="006B72B2" w:rsidRPr="00CA4A2B" w:rsidRDefault="006B72B2" w:rsidP="006B72B2">
      <w:pPr>
        <w:pStyle w:val="Bezmezer"/>
        <w:rPr>
          <w:b/>
          <w:bCs/>
          <w:sz w:val="22"/>
          <w:szCs w:val="22"/>
        </w:rPr>
      </w:pPr>
    </w:p>
    <w:p w14:paraId="3F77CF1C" w14:textId="77777777" w:rsidR="006B72B2" w:rsidRPr="00CA4A2B" w:rsidRDefault="006B72B2" w:rsidP="006B72B2">
      <w:pPr>
        <w:pStyle w:val="Bezmezer"/>
        <w:rPr>
          <w:b/>
          <w:bCs/>
          <w:sz w:val="22"/>
          <w:szCs w:val="22"/>
        </w:rPr>
      </w:pPr>
    </w:p>
    <w:p w14:paraId="2F19A839" w14:textId="77777777" w:rsidR="006B72B2" w:rsidRPr="00CA4A2B" w:rsidRDefault="006B72B2" w:rsidP="006B72B2">
      <w:pPr>
        <w:pStyle w:val="Bezmezer"/>
        <w:rPr>
          <w:b/>
          <w:bCs/>
          <w:sz w:val="22"/>
          <w:szCs w:val="22"/>
        </w:rPr>
      </w:pPr>
    </w:p>
    <w:p w14:paraId="4411C478" w14:textId="72512C33" w:rsidR="006B72B2" w:rsidRPr="00CA4A2B" w:rsidRDefault="006B72B2" w:rsidP="006B72B2">
      <w:pPr>
        <w:pStyle w:val="Bezmezer"/>
        <w:rPr>
          <w:b/>
          <w:bCs/>
          <w:sz w:val="22"/>
          <w:szCs w:val="22"/>
        </w:rPr>
      </w:pPr>
      <w:r w:rsidRPr="00CA4A2B">
        <w:rPr>
          <w:b/>
          <w:bCs/>
          <w:sz w:val="22"/>
          <w:szCs w:val="22"/>
        </w:rPr>
        <w:t>Město Poděbrady</w:t>
      </w:r>
    </w:p>
    <w:p w14:paraId="78AAFF04" w14:textId="40714982"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rPr>
      </w:pPr>
      <w:r w:rsidRPr="00CA4A2B">
        <w:rPr>
          <w:sz w:val="22"/>
          <w:szCs w:val="22"/>
        </w:rPr>
        <w:t>se sídlem:</w:t>
      </w:r>
      <w:r w:rsidRPr="00CA4A2B">
        <w:rPr>
          <w:sz w:val="22"/>
          <w:szCs w:val="22"/>
        </w:rPr>
        <w:tab/>
        <w:t>Jiřího náměstí 20/I, 290 31 Poděbrady</w:t>
      </w:r>
    </w:p>
    <w:p w14:paraId="53062AF9" w14:textId="77777777"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rPr>
      </w:pPr>
      <w:r w:rsidRPr="00CA4A2B">
        <w:rPr>
          <w:sz w:val="22"/>
          <w:szCs w:val="22"/>
        </w:rPr>
        <w:t>bankovní spojení:</w:t>
      </w:r>
      <w:r w:rsidRPr="00CA4A2B">
        <w:rPr>
          <w:sz w:val="22"/>
          <w:szCs w:val="22"/>
        </w:rPr>
        <w:tab/>
        <w:t>Komerční banka, a.s.</w:t>
      </w:r>
    </w:p>
    <w:p w14:paraId="2EAB694D" w14:textId="77777777" w:rsidR="006B72B2" w:rsidRPr="00CA4A2B" w:rsidRDefault="006B72B2" w:rsidP="006B72B2">
      <w:pPr>
        <w:widowControl w:val="0"/>
        <w:shd w:val="clear" w:color="auto" w:fill="FFFFFF"/>
        <w:tabs>
          <w:tab w:val="left" w:pos="3538"/>
        </w:tabs>
        <w:suppressAutoHyphens/>
        <w:autoSpaceDE w:val="0"/>
        <w:spacing w:line="276" w:lineRule="auto"/>
        <w:ind w:right="72"/>
        <w:rPr>
          <w:sz w:val="22"/>
          <w:szCs w:val="22"/>
        </w:rPr>
      </w:pPr>
      <w:r w:rsidRPr="00CA4A2B">
        <w:rPr>
          <w:sz w:val="22"/>
          <w:szCs w:val="22"/>
        </w:rPr>
        <w:t>číslo účtu:</w:t>
      </w:r>
      <w:r w:rsidRPr="00CA4A2B">
        <w:rPr>
          <w:sz w:val="22"/>
          <w:szCs w:val="22"/>
        </w:rPr>
        <w:tab/>
        <w:t>725191/0100</w:t>
      </w:r>
    </w:p>
    <w:p w14:paraId="00F3767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IČ:</w:t>
      </w:r>
      <w:r w:rsidRPr="00CA4A2B">
        <w:rPr>
          <w:sz w:val="22"/>
          <w:szCs w:val="22"/>
        </w:rPr>
        <w:tab/>
        <w:t>00239640</w:t>
      </w:r>
    </w:p>
    <w:p w14:paraId="171424EC" w14:textId="77777777" w:rsidR="006B72B2" w:rsidRPr="00CA4A2B" w:rsidRDefault="006B72B2" w:rsidP="006B72B2">
      <w:pPr>
        <w:widowControl w:val="0"/>
        <w:shd w:val="clear" w:color="auto" w:fill="FFFFFF"/>
        <w:tabs>
          <w:tab w:val="left" w:pos="3538"/>
        </w:tabs>
        <w:suppressAutoHyphens/>
        <w:autoSpaceDE w:val="0"/>
        <w:spacing w:line="276" w:lineRule="auto"/>
        <w:ind w:right="72"/>
        <w:rPr>
          <w:sz w:val="22"/>
          <w:szCs w:val="22"/>
        </w:rPr>
      </w:pPr>
      <w:r w:rsidRPr="00CA4A2B">
        <w:rPr>
          <w:sz w:val="22"/>
          <w:szCs w:val="22"/>
        </w:rPr>
        <w:t>DIČ:</w:t>
      </w:r>
      <w:r w:rsidRPr="00CA4A2B">
        <w:rPr>
          <w:sz w:val="22"/>
          <w:szCs w:val="22"/>
        </w:rPr>
        <w:tab/>
        <w:t>CZ00239640</w:t>
      </w:r>
    </w:p>
    <w:p w14:paraId="7AD930F9" w14:textId="43B9DA21"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smluvních:</w:t>
      </w:r>
      <w:r w:rsidRPr="00CA4A2B">
        <w:rPr>
          <w:sz w:val="22"/>
          <w:szCs w:val="22"/>
        </w:rPr>
        <w:tab/>
        <w:t>Mgr. Romanem Schulzem, starostou</w:t>
      </w:r>
    </w:p>
    <w:p w14:paraId="7938B17C" w14:textId="710B63B2"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technických:</w:t>
      </w:r>
      <w:r w:rsidRPr="00CA4A2B">
        <w:rPr>
          <w:sz w:val="22"/>
          <w:szCs w:val="22"/>
        </w:rPr>
        <w:tab/>
      </w:r>
      <w:r w:rsidR="005715FE">
        <w:rPr>
          <w:sz w:val="22"/>
          <w:szCs w:val="22"/>
        </w:rPr>
        <w:t>Ing. Emilem Ženatým</w:t>
      </w:r>
      <w:r w:rsidR="00007A6B">
        <w:rPr>
          <w:sz w:val="22"/>
          <w:szCs w:val="22"/>
        </w:rPr>
        <w:t xml:space="preserve">, vedoucím odboru správy </w:t>
      </w:r>
      <w:r w:rsidR="005715FE">
        <w:rPr>
          <w:sz w:val="22"/>
          <w:szCs w:val="22"/>
        </w:rPr>
        <w:t>městského majetku</w:t>
      </w:r>
    </w:p>
    <w:p w14:paraId="0EFDCF5F" w14:textId="4BF2046C"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ab/>
      </w:r>
    </w:p>
    <w:p w14:paraId="0BA7148D" w14:textId="03CF98CA"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CA4A2B">
        <w:rPr>
          <w:rFonts w:ascii="Times New Roman" w:hAnsi="Times New Roman" w:cs="Times New Roman"/>
          <w:color w:val="auto"/>
          <w:sz w:val="22"/>
          <w:szCs w:val="22"/>
          <w:lang w:val="cs-CZ"/>
        </w:rPr>
        <w:t xml:space="preserve">jako </w:t>
      </w:r>
      <w:r w:rsidRPr="00CA4A2B">
        <w:rPr>
          <w:rFonts w:ascii="Times New Roman" w:hAnsi="Times New Roman" w:cs="Times New Roman"/>
          <w:b/>
          <w:bCs/>
          <w:color w:val="auto"/>
          <w:sz w:val="22"/>
          <w:szCs w:val="22"/>
          <w:lang w:val="cs-CZ"/>
        </w:rPr>
        <w:t xml:space="preserve">objednatel </w:t>
      </w:r>
    </w:p>
    <w:p w14:paraId="23CC1DA5" w14:textId="77777777" w:rsidR="006B72B2" w:rsidRPr="00CA4A2B" w:rsidRDefault="006B72B2" w:rsidP="006B72B2">
      <w:pPr>
        <w:pStyle w:val="Zkladntext2"/>
        <w:spacing w:line="276" w:lineRule="auto"/>
        <w:rPr>
          <w:sz w:val="22"/>
          <w:szCs w:val="22"/>
        </w:rPr>
      </w:pPr>
    </w:p>
    <w:p w14:paraId="689A1429" w14:textId="77777777" w:rsidR="006B72B2" w:rsidRPr="00CA4A2B" w:rsidRDefault="006B72B2" w:rsidP="006B72B2">
      <w:pPr>
        <w:pStyle w:val="Zkladntext2"/>
        <w:spacing w:line="276" w:lineRule="auto"/>
        <w:rPr>
          <w:sz w:val="22"/>
          <w:szCs w:val="22"/>
        </w:rPr>
      </w:pPr>
      <w:r w:rsidRPr="00CA4A2B">
        <w:rPr>
          <w:sz w:val="22"/>
          <w:szCs w:val="22"/>
        </w:rPr>
        <w:t>a</w:t>
      </w:r>
    </w:p>
    <w:p w14:paraId="7A046533" w14:textId="0472BAB4" w:rsidR="006B72B2" w:rsidRPr="00CA4A2B" w:rsidRDefault="006B72B2" w:rsidP="006B72B2">
      <w:pPr>
        <w:pStyle w:val="Bezmezer"/>
        <w:rPr>
          <w:b/>
          <w:bCs/>
        </w:rPr>
      </w:pPr>
      <w:r w:rsidRPr="00CA4A2B">
        <w:rPr>
          <w:b/>
          <w:bCs/>
          <w:highlight w:val="yellow"/>
        </w:rPr>
        <w:t>…………………………………….</w:t>
      </w:r>
    </w:p>
    <w:p w14:paraId="15AB3C7B" w14:textId="77777777"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lang w:eastAsia="ar-SA"/>
        </w:rPr>
      </w:pPr>
      <w:r w:rsidRPr="00CA4A2B">
        <w:rPr>
          <w:sz w:val="22"/>
          <w:szCs w:val="22"/>
        </w:rPr>
        <w:t>se sídlem:</w:t>
      </w:r>
      <w:r w:rsidRPr="00CA4A2B">
        <w:rPr>
          <w:sz w:val="22"/>
          <w:szCs w:val="22"/>
        </w:rPr>
        <w:tab/>
      </w:r>
      <w:r w:rsidRPr="00CA4A2B">
        <w:rPr>
          <w:sz w:val="22"/>
          <w:szCs w:val="22"/>
          <w:highlight w:val="yellow"/>
        </w:rPr>
        <w:t>…………………………………….</w:t>
      </w:r>
    </w:p>
    <w:p w14:paraId="653C0456"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bankovní spojení:</w:t>
      </w:r>
      <w:r w:rsidRPr="00CA4A2B">
        <w:rPr>
          <w:sz w:val="22"/>
          <w:szCs w:val="22"/>
        </w:rPr>
        <w:tab/>
      </w:r>
      <w:r w:rsidRPr="00CA4A2B">
        <w:rPr>
          <w:sz w:val="22"/>
          <w:szCs w:val="22"/>
          <w:highlight w:val="yellow"/>
        </w:rPr>
        <w:t>…………………………………….</w:t>
      </w:r>
    </w:p>
    <w:p w14:paraId="4A7F4649"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číslo účtu:</w:t>
      </w:r>
      <w:r w:rsidRPr="00CA4A2B">
        <w:rPr>
          <w:sz w:val="22"/>
          <w:szCs w:val="22"/>
        </w:rPr>
        <w:tab/>
      </w:r>
      <w:r w:rsidRPr="00CA4A2B">
        <w:rPr>
          <w:sz w:val="22"/>
          <w:szCs w:val="22"/>
          <w:highlight w:val="yellow"/>
        </w:rPr>
        <w:t>…………………………………….</w:t>
      </w:r>
    </w:p>
    <w:p w14:paraId="0FB83FB4"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rPr>
      </w:pPr>
      <w:r w:rsidRPr="00CA4A2B">
        <w:rPr>
          <w:sz w:val="22"/>
          <w:szCs w:val="22"/>
        </w:rPr>
        <w:t xml:space="preserve">IČ: </w:t>
      </w:r>
      <w:r w:rsidRPr="00CA4A2B">
        <w:rPr>
          <w:sz w:val="22"/>
          <w:szCs w:val="22"/>
        </w:rPr>
        <w:tab/>
      </w:r>
      <w:r w:rsidRPr="00CA4A2B">
        <w:rPr>
          <w:sz w:val="22"/>
          <w:szCs w:val="22"/>
          <w:highlight w:val="yellow"/>
        </w:rPr>
        <w:t>…………………………………….</w:t>
      </w:r>
    </w:p>
    <w:p w14:paraId="2A70A66C"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DIČ:</w:t>
      </w:r>
      <w:r w:rsidRPr="00CA4A2B">
        <w:rPr>
          <w:sz w:val="22"/>
          <w:szCs w:val="22"/>
        </w:rPr>
        <w:tab/>
      </w:r>
      <w:r w:rsidRPr="00CA4A2B">
        <w:rPr>
          <w:sz w:val="22"/>
          <w:szCs w:val="22"/>
          <w:highlight w:val="yellow"/>
        </w:rPr>
        <w:t>…………………………………….</w:t>
      </w:r>
    </w:p>
    <w:p w14:paraId="3EAD426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smluvních:</w:t>
      </w:r>
      <w:r w:rsidRPr="00CA4A2B">
        <w:rPr>
          <w:sz w:val="22"/>
          <w:szCs w:val="22"/>
        </w:rPr>
        <w:tab/>
      </w:r>
      <w:r w:rsidRPr="00CA4A2B">
        <w:rPr>
          <w:sz w:val="22"/>
          <w:szCs w:val="22"/>
          <w:highlight w:val="yellow"/>
        </w:rPr>
        <w:t>…………………………………….</w:t>
      </w:r>
    </w:p>
    <w:p w14:paraId="17D8E94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 xml:space="preserve">zastoupený ve věcech technických: </w:t>
      </w:r>
      <w:r w:rsidRPr="00CA4A2B">
        <w:rPr>
          <w:sz w:val="22"/>
          <w:szCs w:val="22"/>
        </w:rPr>
        <w:tab/>
      </w:r>
      <w:r w:rsidRPr="00CA4A2B">
        <w:rPr>
          <w:sz w:val="22"/>
          <w:szCs w:val="22"/>
          <w:highlight w:val="yellow"/>
        </w:rPr>
        <w:t>…………………………………….</w:t>
      </w:r>
    </w:p>
    <w:p w14:paraId="7779C7F7"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p>
    <w:p w14:paraId="15F94F03" w14:textId="4C587A0D"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r w:rsidRPr="00CA4A2B">
        <w:rPr>
          <w:rFonts w:ascii="Times New Roman" w:hAnsi="Times New Roman" w:cs="Times New Roman"/>
          <w:color w:val="auto"/>
          <w:sz w:val="22"/>
          <w:szCs w:val="22"/>
          <w:lang w:val="cs-CZ"/>
        </w:rPr>
        <w:t xml:space="preserve">jako </w:t>
      </w:r>
      <w:r w:rsidRPr="00CA4A2B">
        <w:rPr>
          <w:rFonts w:ascii="Times New Roman" w:hAnsi="Times New Roman" w:cs="Times New Roman"/>
          <w:b/>
          <w:bCs/>
          <w:color w:val="auto"/>
          <w:sz w:val="22"/>
          <w:szCs w:val="22"/>
          <w:lang w:val="cs-CZ"/>
        </w:rPr>
        <w:t xml:space="preserve">zhotovitel </w:t>
      </w:r>
    </w:p>
    <w:p w14:paraId="6C2BE248" w14:textId="77777777"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p>
    <w:p w14:paraId="6CA7B390" w14:textId="1870FBDD"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CA4A2B">
        <w:rPr>
          <w:rFonts w:ascii="Times New Roman" w:hAnsi="Times New Roman" w:cs="Times New Roman"/>
          <w:color w:val="auto"/>
          <w:sz w:val="22"/>
          <w:szCs w:val="22"/>
          <w:lang w:val="cs-CZ"/>
        </w:rPr>
        <w:t xml:space="preserve">uzavírají tuto smlouvu o dílo: </w:t>
      </w:r>
    </w:p>
    <w:p w14:paraId="1858D85F" w14:textId="77777777" w:rsidR="006B72B2" w:rsidRPr="00CA4A2B" w:rsidRDefault="006B72B2" w:rsidP="006B72B2">
      <w:pPr>
        <w:widowControl w:val="0"/>
        <w:autoSpaceDE w:val="0"/>
        <w:autoSpaceDN w:val="0"/>
        <w:adjustRightInd w:val="0"/>
        <w:spacing w:line="276" w:lineRule="auto"/>
        <w:jc w:val="center"/>
        <w:rPr>
          <w:b/>
          <w:bCs/>
          <w:sz w:val="22"/>
          <w:szCs w:val="22"/>
        </w:rPr>
      </w:pPr>
    </w:p>
    <w:p w14:paraId="2371636B" w14:textId="77777777" w:rsidR="006B72B2" w:rsidRPr="00CA4A2B" w:rsidRDefault="006B72B2" w:rsidP="006B72B2">
      <w:pPr>
        <w:widowControl w:val="0"/>
        <w:autoSpaceDE w:val="0"/>
        <w:autoSpaceDN w:val="0"/>
        <w:adjustRightInd w:val="0"/>
        <w:spacing w:line="276" w:lineRule="auto"/>
        <w:jc w:val="center"/>
        <w:rPr>
          <w:b/>
          <w:bCs/>
          <w:sz w:val="22"/>
          <w:szCs w:val="22"/>
        </w:rPr>
      </w:pPr>
      <w:r w:rsidRPr="00CA4A2B">
        <w:rPr>
          <w:b/>
          <w:bCs/>
          <w:sz w:val="22"/>
          <w:szCs w:val="22"/>
        </w:rPr>
        <w:t>Preambule</w:t>
      </w:r>
    </w:p>
    <w:p w14:paraId="4FFFCE78" w14:textId="7D6F14D2" w:rsidR="006B72B2" w:rsidRPr="00CA4A2B" w:rsidRDefault="00F43905" w:rsidP="006B72B2">
      <w:pPr>
        <w:widowControl w:val="0"/>
        <w:autoSpaceDE w:val="0"/>
        <w:autoSpaceDN w:val="0"/>
        <w:adjustRightInd w:val="0"/>
        <w:spacing w:line="276" w:lineRule="auto"/>
        <w:jc w:val="both"/>
        <w:rPr>
          <w:sz w:val="22"/>
          <w:szCs w:val="22"/>
        </w:rPr>
      </w:pPr>
      <w:r>
        <w:rPr>
          <w:sz w:val="22"/>
          <w:szCs w:val="22"/>
        </w:rPr>
        <w:t xml:space="preserve">Objednatel </w:t>
      </w:r>
      <w:r w:rsidR="006B72B2" w:rsidRPr="00CA4A2B">
        <w:rPr>
          <w:sz w:val="22"/>
          <w:szCs w:val="22"/>
        </w:rPr>
        <w:t>uzavírá tuto smlouvu se zhotovitelem</w:t>
      </w:r>
      <w:r w:rsidR="006B72B2" w:rsidRPr="00CA4A2B">
        <w:rPr>
          <w:color w:val="FF0000"/>
          <w:sz w:val="22"/>
          <w:szCs w:val="22"/>
        </w:rPr>
        <w:t xml:space="preserve"> </w:t>
      </w:r>
      <w:r w:rsidR="006B72B2" w:rsidRPr="00CA4A2B">
        <w:rPr>
          <w:sz w:val="22"/>
          <w:szCs w:val="22"/>
        </w:rPr>
        <w:t xml:space="preserve">jako vybraným uchazečem v zadávacím řízení na zakázku s názvem: </w:t>
      </w:r>
      <w:r w:rsidR="006B72B2" w:rsidRPr="00CA4A2B">
        <w:rPr>
          <w:b/>
          <w:sz w:val="22"/>
          <w:szCs w:val="22"/>
        </w:rPr>
        <w:t>„</w:t>
      </w:r>
      <w:r w:rsidR="00D6030D" w:rsidRPr="00D6030D">
        <w:rPr>
          <w:b/>
          <w:sz w:val="22"/>
        </w:rPr>
        <w:t>Rekonstrukce místní komunikace U bažantnice</w:t>
      </w:r>
      <w:r w:rsidR="006B72B2" w:rsidRPr="00CA4A2B">
        <w:rPr>
          <w:b/>
          <w:sz w:val="22"/>
          <w:szCs w:val="22"/>
        </w:rPr>
        <w:t xml:space="preserve">“ </w:t>
      </w:r>
      <w:r w:rsidR="006B72B2" w:rsidRPr="00CA4A2B">
        <w:rPr>
          <w:sz w:val="22"/>
          <w:szCs w:val="22"/>
        </w:rPr>
        <w:t>(dále jen „zadávací řízení</w:t>
      </w:r>
      <w:r>
        <w:rPr>
          <w:sz w:val="22"/>
          <w:szCs w:val="22"/>
        </w:rPr>
        <w:t>“</w:t>
      </w:r>
      <w:r w:rsidR="006B72B2" w:rsidRPr="00CA4A2B">
        <w:rPr>
          <w:sz w:val="22"/>
          <w:szCs w:val="22"/>
        </w:rPr>
        <w:t>). Všechny podmínky uvedené v zadávacím řízení této veřejné zakázky jakož i v nabídce uchazeče jsou platné pro plnění zakázky i když nejsou výslovně uvedeny v této smlouvě.</w:t>
      </w:r>
    </w:p>
    <w:p w14:paraId="23A0C031" w14:textId="77777777" w:rsidR="006B72B2" w:rsidRPr="00CA4A2B" w:rsidRDefault="006B72B2" w:rsidP="006B72B2">
      <w:pPr>
        <w:widowControl w:val="0"/>
        <w:autoSpaceDE w:val="0"/>
        <w:autoSpaceDN w:val="0"/>
        <w:adjustRightInd w:val="0"/>
        <w:spacing w:line="276" w:lineRule="auto"/>
        <w:jc w:val="both"/>
        <w:rPr>
          <w:sz w:val="22"/>
          <w:szCs w:val="22"/>
        </w:rPr>
      </w:pPr>
    </w:p>
    <w:p w14:paraId="68F9CF2C" w14:textId="77777777" w:rsidR="006B72B2" w:rsidRPr="00CA4A2B" w:rsidRDefault="006B72B2" w:rsidP="006B72B2">
      <w:pPr>
        <w:widowControl w:val="0"/>
        <w:autoSpaceDE w:val="0"/>
        <w:autoSpaceDN w:val="0"/>
        <w:adjustRightInd w:val="0"/>
        <w:spacing w:line="276" w:lineRule="auto"/>
        <w:jc w:val="both"/>
        <w:rPr>
          <w:sz w:val="22"/>
          <w:szCs w:val="22"/>
        </w:rPr>
      </w:pPr>
      <w:r w:rsidRPr="00CA4A2B">
        <w:rPr>
          <w:sz w:val="22"/>
          <w:szCs w:val="22"/>
        </w:rPr>
        <w:t>Zhotovitel prohlašuje, že má k plnění předmětu této smlouvy všechna potřebná živnostenská a jiná oprávnění a je schopen vyhovět v plném rozsahu požadavkům objednatele.</w:t>
      </w:r>
    </w:p>
    <w:p w14:paraId="528DADBD" w14:textId="77777777" w:rsidR="006B72B2" w:rsidRPr="00CA4A2B" w:rsidRDefault="006B72B2" w:rsidP="006B72B2">
      <w:pPr>
        <w:pStyle w:val="rove1-slolnku"/>
        <w:spacing w:line="276" w:lineRule="auto"/>
        <w:rPr>
          <w:rFonts w:ascii="Times New Roman" w:hAnsi="Times New Roman"/>
          <w:b/>
          <w:sz w:val="22"/>
          <w:szCs w:val="22"/>
        </w:rPr>
      </w:pPr>
      <w:bookmarkStart w:id="0" w:name="_Ref374530598"/>
    </w:p>
    <w:bookmarkEnd w:id="0"/>
    <w:p w14:paraId="204F14F0"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Úvodní ustanovení</w:t>
      </w:r>
    </w:p>
    <w:p w14:paraId="14E2F689" w14:textId="77777777" w:rsidR="006B72B2" w:rsidRPr="00CA4A2B" w:rsidRDefault="006B72B2" w:rsidP="006B72B2">
      <w:pPr>
        <w:pStyle w:val="rove2-slovantext"/>
        <w:spacing w:line="276" w:lineRule="auto"/>
        <w:rPr>
          <w:rFonts w:ascii="Times New Roman" w:hAnsi="Times New Roman"/>
          <w:sz w:val="22"/>
          <w:szCs w:val="22"/>
          <w:lang w:eastAsia="ar-SA"/>
        </w:rPr>
      </w:pPr>
      <w:r w:rsidRPr="00CA4A2B">
        <w:rPr>
          <w:rFonts w:ascii="Times New Roman" w:hAnsi="Times New Roman"/>
          <w:sz w:val="22"/>
          <w:szCs w:val="22"/>
        </w:rPr>
        <w:t>Zhotovitel</w:t>
      </w:r>
      <w:r w:rsidRPr="00CA4A2B">
        <w:rPr>
          <w:rFonts w:ascii="Times New Roman" w:hAnsi="Times New Roman"/>
          <w:sz w:val="22"/>
          <w:szCs w:val="22"/>
          <w:lang w:eastAsia="ar-SA"/>
        </w:rPr>
        <w:t xml:space="preserve"> se zavazuje pro objednatele na svůj náklad a nebezpečí a za podmínek dále uvedených v této smlouvě řádně provést pro objednatele dílo podle této smlouvy a v souladu s dokumenty, které tvoří přílohy </w:t>
      </w:r>
      <w:r w:rsidRPr="00CA4A2B">
        <w:rPr>
          <w:rFonts w:ascii="Times New Roman" w:hAnsi="Times New Roman"/>
          <w:sz w:val="22"/>
          <w:szCs w:val="22"/>
          <w:lang w:eastAsia="ar-SA"/>
        </w:rPr>
        <w:lastRenderedPageBreak/>
        <w:t>této smlouvy. Objednatel se zavazuje řádně provedené dílo převzít a zaplatit zhotoviteli cenu díla sjednanou v této smlouvě.</w:t>
      </w:r>
    </w:p>
    <w:p w14:paraId="621893D9" w14:textId="77777777" w:rsidR="006B72B2" w:rsidRPr="00CA4A2B" w:rsidRDefault="006B72B2" w:rsidP="006B72B2">
      <w:pPr>
        <w:pStyle w:val="rove2-slovantext"/>
        <w:spacing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 xml:space="preserve">Pojmy užívané v této smlouvě se pro účely této smlouvy vykládají následovně: </w:t>
      </w:r>
    </w:p>
    <w:p w14:paraId="63ECE0DE" w14:textId="77777777" w:rsidR="006B72B2" w:rsidRPr="00CA4A2B" w:rsidRDefault="006B72B2" w:rsidP="006B72B2">
      <w:pPr>
        <w:pStyle w:val="rove3-slovantext"/>
        <w:spacing w:before="40" w:after="0" w:line="276" w:lineRule="auto"/>
        <w:rPr>
          <w:rFonts w:ascii="Times New Roman" w:hAnsi="Times New Roman"/>
          <w:sz w:val="22"/>
          <w:szCs w:val="22"/>
          <w:lang w:eastAsia="ar-SA"/>
        </w:rPr>
      </w:pPr>
      <w:r w:rsidRPr="00CA4A2B">
        <w:rPr>
          <w:rFonts w:ascii="Times New Roman" w:hAnsi="Times New Roman"/>
          <w:sz w:val="22"/>
          <w:szCs w:val="22"/>
          <w:lang w:eastAsia="ar-SA"/>
        </w:rPr>
        <w:t>Objednatelem je zadavatel zakázky po uzavření smlouvy na plnění zakázky.</w:t>
      </w:r>
    </w:p>
    <w:p w14:paraId="117B9A37" w14:textId="77777777" w:rsidR="006B72B2" w:rsidRPr="00CA4A2B" w:rsidRDefault="006B72B2" w:rsidP="006B72B2">
      <w:pPr>
        <w:pStyle w:val="rove3-slovantext"/>
        <w:spacing w:before="40" w:after="0" w:line="276" w:lineRule="auto"/>
        <w:rPr>
          <w:rFonts w:ascii="Times New Roman" w:hAnsi="Times New Roman"/>
          <w:sz w:val="22"/>
          <w:szCs w:val="22"/>
          <w:lang w:eastAsia="ar-SA"/>
        </w:rPr>
      </w:pPr>
      <w:r w:rsidRPr="00CA4A2B">
        <w:rPr>
          <w:rFonts w:ascii="Times New Roman" w:hAnsi="Times New Roman"/>
          <w:bCs/>
          <w:sz w:val="22"/>
          <w:szCs w:val="22"/>
          <w:lang w:eastAsia="ar-SA"/>
        </w:rPr>
        <w:t>Zhotovitelem je dodavatel po uzavření smlouvy na plnění zakázky.</w:t>
      </w:r>
    </w:p>
    <w:p w14:paraId="4DD7E33B" w14:textId="77777777" w:rsidR="006B72B2" w:rsidRPr="00CA4A2B" w:rsidRDefault="006B72B2" w:rsidP="006B72B2">
      <w:pPr>
        <w:pStyle w:val="rove3-slovantext"/>
        <w:spacing w:before="40"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Příslušnou dokumentací nebo též Projektová dokumentace je dokumentace zpracovaná v rozsahu stanoveném vyhláškou č. 169/2016 Sb., o stanovení rozsahu dokumentace veřejné zakázky na stavební práce a soupisu stavebních prací, dodávek a služeb s výkazem výměr.</w:t>
      </w:r>
    </w:p>
    <w:p w14:paraId="6E353190" w14:textId="069E428C" w:rsidR="006B72B2" w:rsidRPr="00CA4A2B" w:rsidRDefault="006B72B2" w:rsidP="006B72B2">
      <w:pPr>
        <w:pStyle w:val="rove3-slovantext"/>
        <w:spacing w:before="40"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Položkovým rozpočtem je zhotovitelem oceněný soupis stavebních prací</w:t>
      </w:r>
      <w:r w:rsidR="00F43905">
        <w:rPr>
          <w:rFonts w:ascii="Times New Roman" w:hAnsi="Times New Roman"/>
          <w:bCs/>
          <w:sz w:val="22"/>
          <w:szCs w:val="22"/>
          <w:lang w:eastAsia="ar-SA"/>
        </w:rPr>
        <w:t>,</w:t>
      </w:r>
      <w:r w:rsidRPr="00CA4A2B">
        <w:rPr>
          <w:rFonts w:ascii="Times New Roman" w:hAnsi="Times New Roman"/>
          <w:bCs/>
          <w:sz w:val="22"/>
          <w:szCs w:val="22"/>
          <w:lang w:eastAsia="ar-SA"/>
        </w:rPr>
        <w:t xml:space="preserve"> dodávek a služeb, v němž jsou zhotovitelem uvedeny jednotkové ceny u všech položek stavebních prací</w:t>
      </w:r>
      <w:r w:rsidR="00F43905">
        <w:rPr>
          <w:rFonts w:ascii="Times New Roman" w:hAnsi="Times New Roman"/>
          <w:bCs/>
          <w:sz w:val="22"/>
          <w:szCs w:val="22"/>
          <w:lang w:eastAsia="ar-SA"/>
        </w:rPr>
        <w:t>,</w:t>
      </w:r>
      <w:r w:rsidRPr="00CA4A2B">
        <w:rPr>
          <w:rFonts w:ascii="Times New Roman" w:hAnsi="Times New Roman"/>
          <w:bCs/>
          <w:sz w:val="22"/>
          <w:szCs w:val="22"/>
          <w:lang w:eastAsia="ar-SA"/>
        </w:rPr>
        <w:t xml:space="preserve"> dodávek a služeb a jejich celkové ceny pro zadavatelem vymezené množství.</w:t>
      </w:r>
    </w:p>
    <w:p w14:paraId="09BB4712" w14:textId="77777777" w:rsidR="006B72B2" w:rsidRPr="00CA4A2B" w:rsidRDefault="006B72B2" w:rsidP="006B72B2">
      <w:pPr>
        <w:pStyle w:val="rove1-slolnku"/>
        <w:tabs>
          <w:tab w:val="left" w:pos="993"/>
        </w:tabs>
        <w:spacing w:line="276" w:lineRule="auto"/>
        <w:rPr>
          <w:rFonts w:ascii="Times New Roman" w:hAnsi="Times New Roman"/>
          <w:b/>
          <w:sz w:val="22"/>
          <w:szCs w:val="22"/>
        </w:rPr>
      </w:pPr>
      <w:bookmarkStart w:id="1" w:name="_Ref374529472"/>
    </w:p>
    <w:bookmarkEnd w:id="1"/>
    <w:p w14:paraId="70A2246D"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Předmět díla</w:t>
      </w:r>
    </w:p>
    <w:p w14:paraId="175C4DD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455CB9B" w14:textId="0C3DFDE0" w:rsidR="006B72B2" w:rsidRPr="00CA4A2B" w:rsidRDefault="006B72B2" w:rsidP="006B72B2">
      <w:pPr>
        <w:pStyle w:val="rove2-slovantext"/>
        <w:tabs>
          <w:tab w:val="num" w:pos="360"/>
        </w:tabs>
        <w:rPr>
          <w:rFonts w:ascii="Times New Roman" w:hAnsi="Times New Roman"/>
          <w:sz w:val="22"/>
          <w:szCs w:val="22"/>
        </w:rPr>
      </w:pPr>
      <w:r w:rsidRPr="00CA4A2B">
        <w:rPr>
          <w:rFonts w:ascii="Times New Roman" w:hAnsi="Times New Roman"/>
          <w:sz w:val="22"/>
          <w:szCs w:val="22"/>
        </w:rPr>
        <w:t xml:space="preserve">Účelem této smlouvy je provedení díla s názvem </w:t>
      </w:r>
      <w:r w:rsidRPr="00CA4A2B">
        <w:rPr>
          <w:rFonts w:ascii="Times New Roman" w:hAnsi="Times New Roman"/>
          <w:b/>
          <w:sz w:val="22"/>
          <w:szCs w:val="22"/>
        </w:rPr>
        <w:t>„</w:t>
      </w:r>
      <w:r w:rsidR="00D6030D" w:rsidRPr="00D6030D">
        <w:rPr>
          <w:rFonts w:ascii="Times New Roman" w:hAnsi="Times New Roman"/>
          <w:b/>
          <w:sz w:val="22"/>
        </w:rPr>
        <w:t xml:space="preserve">Rekonstrukce místní komunikace U </w:t>
      </w:r>
      <w:r w:rsidR="009629E3">
        <w:rPr>
          <w:rFonts w:ascii="Times New Roman" w:hAnsi="Times New Roman"/>
          <w:b/>
          <w:sz w:val="22"/>
        </w:rPr>
        <w:t>B</w:t>
      </w:r>
      <w:r w:rsidR="00D6030D" w:rsidRPr="00D6030D">
        <w:rPr>
          <w:rFonts w:ascii="Times New Roman" w:hAnsi="Times New Roman"/>
          <w:b/>
          <w:sz w:val="22"/>
        </w:rPr>
        <w:t>ažantnice</w:t>
      </w:r>
      <w:r w:rsidRPr="00CA4A2B">
        <w:rPr>
          <w:rFonts w:ascii="Times New Roman" w:hAnsi="Times New Roman"/>
          <w:b/>
          <w:sz w:val="22"/>
          <w:szCs w:val="22"/>
        </w:rPr>
        <w:t>“</w:t>
      </w:r>
      <w:r w:rsidRPr="00CA4A2B">
        <w:rPr>
          <w:rFonts w:ascii="Times New Roman" w:hAnsi="Times New Roman"/>
          <w:sz w:val="22"/>
          <w:szCs w:val="22"/>
        </w:rPr>
        <w:t xml:space="preserve">. Předmětem díla je </w:t>
      </w:r>
      <w:r w:rsidR="009A0CBC" w:rsidRPr="0070411D">
        <w:rPr>
          <w:rFonts w:ascii="Times New Roman" w:hAnsi="Times New Roman"/>
          <w:bCs/>
          <w:sz w:val="24"/>
        </w:rPr>
        <w:t>rekonstrukce místní komunikace U Bažantnice, která spočívá zejména ve výměně asfaltového povrchu vozovky, doplnění a úpravě obrubníků za účelem stabilizace okrajů komunikace a provedení souvisejících stavebních úprav.</w:t>
      </w:r>
    </w:p>
    <w:p w14:paraId="2191D508" w14:textId="38524919" w:rsidR="002E6A84" w:rsidRPr="00CA4A2B" w:rsidRDefault="006B72B2" w:rsidP="002E6A84">
      <w:pPr>
        <w:pStyle w:val="rove2-slovantext"/>
        <w:rPr>
          <w:rFonts w:ascii="Times New Roman" w:hAnsi="Times New Roman"/>
          <w:sz w:val="22"/>
          <w:szCs w:val="22"/>
        </w:rPr>
      </w:pPr>
      <w:r w:rsidRPr="00CA4A2B">
        <w:rPr>
          <w:rFonts w:ascii="Times New Roman" w:hAnsi="Times New Roman"/>
          <w:sz w:val="22"/>
          <w:szCs w:val="22"/>
        </w:rPr>
        <w:t>Rozsah plnění je popsán v</w:t>
      </w:r>
      <w:r w:rsidR="004A05E3">
        <w:rPr>
          <w:rFonts w:ascii="Times New Roman" w:hAnsi="Times New Roman"/>
          <w:sz w:val="22"/>
          <w:szCs w:val="22"/>
        </w:rPr>
        <w:t xml:space="preserve">e výkazu výměr </w:t>
      </w:r>
      <w:r w:rsidRPr="00CA4A2B">
        <w:rPr>
          <w:rFonts w:ascii="Times New Roman" w:hAnsi="Times New Roman"/>
          <w:sz w:val="22"/>
          <w:szCs w:val="22"/>
        </w:rPr>
        <w:t>zpracované</w:t>
      </w:r>
      <w:r w:rsidR="004A05E3">
        <w:rPr>
          <w:rFonts w:ascii="Times New Roman" w:hAnsi="Times New Roman"/>
          <w:sz w:val="22"/>
          <w:szCs w:val="22"/>
        </w:rPr>
        <w:t>m</w:t>
      </w:r>
      <w:r w:rsidRPr="00CA4A2B">
        <w:rPr>
          <w:rFonts w:ascii="Times New Roman" w:hAnsi="Times New Roman"/>
          <w:sz w:val="22"/>
          <w:szCs w:val="22"/>
        </w:rPr>
        <w:t xml:space="preserve"> </w:t>
      </w:r>
      <w:r w:rsidR="00931BE4" w:rsidRPr="00931BE4">
        <w:rPr>
          <w:rFonts w:ascii="Times New Roman" w:hAnsi="Times New Roman"/>
          <w:sz w:val="22"/>
          <w:szCs w:val="22"/>
        </w:rPr>
        <w:t>Ing. Ondřej</w:t>
      </w:r>
      <w:r w:rsidR="00931BE4">
        <w:rPr>
          <w:rFonts w:ascii="Times New Roman" w:hAnsi="Times New Roman"/>
          <w:sz w:val="22"/>
          <w:szCs w:val="22"/>
        </w:rPr>
        <w:t>em</w:t>
      </w:r>
      <w:r w:rsidR="00931BE4" w:rsidRPr="00931BE4">
        <w:rPr>
          <w:rFonts w:ascii="Times New Roman" w:hAnsi="Times New Roman"/>
          <w:sz w:val="22"/>
          <w:szCs w:val="22"/>
        </w:rPr>
        <w:t xml:space="preserve"> Pavel</w:t>
      </w:r>
      <w:r w:rsidR="001A5F02">
        <w:rPr>
          <w:rFonts w:ascii="Times New Roman" w:hAnsi="Times New Roman"/>
          <w:sz w:val="22"/>
          <w:szCs w:val="22"/>
        </w:rPr>
        <w:t>kou</w:t>
      </w:r>
      <w:r w:rsidR="00931BE4" w:rsidRPr="00931BE4">
        <w:rPr>
          <w:rFonts w:ascii="Times New Roman" w:hAnsi="Times New Roman"/>
          <w:sz w:val="22"/>
          <w:szCs w:val="22"/>
        </w:rPr>
        <w:t xml:space="preserve">, </w:t>
      </w:r>
      <w:proofErr w:type="spellStart"/>
      <w:r w:rsidR="00931BE4" w:rsidRPr="00931BE4">
        <w:rPr>
          <w:rFonts w:ascii="Times New Roman" w:hAnsi="Times New Roman"/>
          <w:sz w:val="22"/>
          <w:szCs w:val="22"/>
        </w:rPr>
        <w:t>Oškobrh</w:t>
      </w:r>
      <w:proofErr w:type="spellEnd"/>
      <w:r w:rsidR="00931BE4" w:rsidRPr="00931BE4">
        <w:rPr>
          <w:rFonts w:ascii="Times New Roman" w:hAnsi="Times New Roman"/>
          <w:sz w:val="22"/>
          <w:szCs w:val="22"/>
        </w:rPr>
        <w:t xml:space="preserve"> 7, 289 06 Opolany, IČO 03609103, ČKAIT 0013394 – autorizovaný inženýr pro dopravní stavby. </w:t>
      </w:r>
    </w:p>
    <w:p w14:paraId="7117940A" w14:textId="72A65CA9" w:rsidR="006B72B2" w:rsidRPr="00CA4A2B" w:rsidRDefault="006B72B2" w:rsidP="006B72B2">
      <w:pPr>
        <w:pStyle w:val="rove2-slovantext"/>
        <w:rPr>
          <w:rFonts w:ascii="Times New Roman" w:hAnsi="Times New Roman"/>
          <w:sz w:val="22"/>
          <w:szCs w:val="22"/>
          <w:lang w:eastAsia="ar-SA"/>
        </w:rPr>
      </w:pPr>
      <w:r w:rsidRPr="00CA4A2B">
        <w:rPr>
          <w:rFonts w:ascii="Times New Roman" w:hAnsi="Times New Roman"/>
          <w:sz w:val="22"/>
          <w:szCs w:val="22"/>
          <w:lang w:eastAsia="ar-SA"/>
        </w:rPr>
        <w:t xml:space="preserve">Zhotovitel je povinen v rámci plnění předmětu díla zajistit veškeré níže uvedené další činnosti související s realizací stavebních prací, které jsou zahrnuty v ceně díla dle čl. </w:t>
      </w:r>
      <w:r w:rsidRPr="00CA4A2B">
        <w:rPr>
          <w:rFonts w:ascii="Times New Roman" w:hAnsi="Times New Roman"/>
        </w:rPr>
        <w:fldChar w:fldCharType="begin"/>
      </w:r>
      <w:r w:rsidRPr="00CA4A2B">
        <w:rPr>
          <w:rFonts w:ascii="Times New Roman" w:hAnsi="Times New Roman"/>
        </w:rPr>
        <w:instrText xml:space="preserve"> REF _Ref374528434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rPr>
        <w:t>V</w:t>
      </w:r>
      <w:r w:rsidRPr="00CA4A2B">
        <w:rPr>
          <w:rFonts w:ascii="Times New Roman" w:hAnsi="Times New Roman"/>
        </w:rPr>
        <w:fldChar w:fldCharType="end"/>
      </w:r>
      <w:r w:rsidRPr="00CA4A2B">
        <w:rPr>
          <w:rFonts w:ascii="Times New Roman" w:hAnsi="Times New Roman"/>
          <w:sz w:val="22"/>
          <w:szCs w:val="22"/>
          <w:lang w:eastAsia="ar-SA"/>
        </w:rPr>
        <w:t>. této smlouvy, a to zejména:</w:t>
      </w:r>
    </w:p>
    <w:p w14:paraId="30973094" w14:textId="77777777" w:rsidR="006B72B2" w:rsidRPr="00CA4A2B" w:rsidRDefault="006B72B2" w:rsidP="006B72B2">
      <w:pPr>
        <w:pStyle w:val="rove3-odrkovtext"/>
        <w:spacing w:before="40" w:after="0" w:line="276" w:lineRule="auto"/>
        <w:rPr>
          <w:rFonts w:ascii="Times New Roman" w:hAnsi="Times New Roman"/>
          <w:sz w:val="22"/>
          <w:szCs w:val="22"/>
        </w:rPr>
      </w:pPr>
      <w:r w:rsidRPr="00CA4A2B">
        <w:rPr>
          <w:rFonts w:ascii="Times New Roman" w:hAnsi="Times New Roman"/>
          <w:sz w:val="22"/>
          <w:szCs w:val="22"/>
        </w:rPr>
        <w:t>zajistit a provést všechna opatření organizačního a stavebně technologického charakteru k řádnému provedení předmětu díla;</w:t>
      </w:r>
    </w:p>
    <w:p w14:paraId="332F7BCD" w14:textId="15F3EA20" w:rsidR="006B72B2" w:rsidRPr="00CA4A2B" w:rsidRDefault="006B72B2" w:rsidP="006B72B2">
      <w:pPr>
        <w:pStyle w:val="rove3-odrkovtext"/>
        <w:spacing w:line="276" w:lineRule="auto"/>
        <w:rPr>
          <w:rFonts w:ascii="Times New Roman" w:hAnsi="Times New Roman"/>
          <w:sz w:val="22"/>
          <w:szCs w:val="22"/>
        </w:rPr>
      </w:pPr>
      <w:r w:rsidRPr="00CA4A2B">
        <w:rPr>
          <w:rFonts w:ascii="Times New Roman" w:hAnsi="Times New Roman"/>
          <w:sz w:val="22"/>
          <w:szCs w:val="22"/>
        </w:rPr>
        <w:t xml:space="preserve">zajistit po celou dobu realizace stavby funkci odpovědného stavbyvedoucího dle </w:t>
      </w:r>
      <w:r w:rsidR="001A5F02">
        <w:rPr>
          <w:rFonts w:ascii="Times New Roman" w:hAnsi="Times New Roman"/>
          <w:sz w:val="22"/>
          <w:szCs w:val="22"/>
        </w:rPr>
        <w:t>příslušných ustanovení stavebního zákona.</w:t>
      </w:r>
      <w:r w:rsidRPr="00CA4A2B">
        <w:rPr>
          <w:rFonts w:ascii="Times New Roman" w:hAnsi="Times New Roman"/>
          <w:sz w:val="22"/>
          <w:szCs w:val="22"/>
        </w:rPr>
        <w:t xml:space="preserve"> Stavbyvedoucím tak může být pouze fyzická osoba, která získala oprávnění k své činnosti podle zvláštního právního předpisu, tedy výhradně osoba autorizovaná;</w:t>
      </w:r>
    </w:p>
    <w:p w14:paraId="3FAD3FBD" w14:textId="77777777" w:rsidR="006B72B2" w:rsidRPr="00CA4A2B" w:rsidRDefault="006B72B2" w:rsidP="006B72B2">
      <w:pPr>
        <w:pStyle w:val="rove3-odrkovtext"/>
        <w:spacing w:line="276" w:lineRule="auto"/>
        <w:rPr>
          <w:rFonts w:ascii="Times New Roman" w:hAnsi="Times New Roman"/>
          <w:sz w:val="22"/>
          <w:szCs w:val="22"/>
        </w:rPr>
      </w:pPr>
      <w:r w:rsidRPr="00CA4A2B">
        <w:rPr>
          <w:rFonts w:ascii="Times New Roman" w:hAnsi="Times New Roman"/>
          <w:sz w:val="22"/>
          <w:szCs w:val="22"/>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74730E73"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zařízení staveniště a jeho provoz v souladu s platnými právními předpisy;</w:t>
      </w:r>
    </w:p>
    <w:p w14:paraId="7CFE34FB"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zabezpečit souhlas (rozhodnutí) ke zvláštnímu užívání veřejného prostranství a komunikací dle zvláštních právních předpisů;</w:t>
      </w:r>
    </w:p>
    <w:p w14:paraId="652EF8A0" w14:textId="77777777" w:rsidR="00CA4D59"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případné přechodné dopravní značení dle zvláštních právních předpisů</w:t>
      </w:r>
      <w:r w:rsidR="00CA4D59">
        <w:rPr>
          <w:rFonts w:ascii="Times New Roman" w:hAnsi="Times New Roman"/>
          <w:sz w:val="22"/>
          <w:szCs w:val="22"/>
        </w:rPr>
        <w:t>,</w:t>
      </w:r>
    </w:p>
    <w:p w14:paraId="3F436DE8" w14:textId="435B3F0F" w:rsidR="006B72B2" w:rsidRPr="00303F65" w:rsidRDefault="00CA4D59">
      <w:pPr>
        <w:pStyle w:val="rove3-odrkovtext"/>
        <w:spacing w:before="120" w:after="0" w:line="276" w:lineRule="auto"/>
        <w:rPr>
          <w:rFonts w:ascii="Times New Roman" w:hAnsi="Times New Roman"/>
          <w:sz w:val="24"/>
          <w:szCs w:val="24"/>
        </w:rPr>
      </w:pPr>
      <w:r w:rsidRPr="00796B8A">
        <w:rPr>
          <w:rFonts w:ascii="Times New Roman" w:hAnsi="Times New Roman"/>
          <w:sz w:val="24"/>
          <w:szCs w:val="24"/>
        </w:rPr>
        <w:t xml:space="preserve">po dobu výstavby a uzavření komunikace zajistit provizorní </w:t>
      </w:r>
      <w:r>
        <w:rPr>
          <w:rFonts w:ascii="Times New Roman" w:hAnsi="Times New Roman"/>
          <w:sz w:val="24"/>
          <w:szCs w:val="24"/>
        </w:rPr>
        <w:t>vjezdy</w:t>
      </w:r>
      <w:r w:rsidRPr="00796B8A">
        <w:rPr>
          <w:rFonts w:ascii="Times New Roman" w:hAnsi="Times New Roman"/>
          <w:sz w:val="24"/>
          <w:szCs w:val="24"/>
        </w:rPr>
        <w:t xml:space="preserve"> do jednotlivý</w:t>
      </w:r>
      <w:r>
        <w:rPr>
          <w:rFonts w:ascii="Times New Roman" w:hAnsi="Times New Roman"/>
          <w:sz w:val="24"/>
          <w:szCs w:val="24"/>
        </w:rPr>
        <w:t>ch</w:t>
      </w:r>
      <w:r w:rsidRPr="00796B8A">
        <w:rPr>
          <w:rFonts w:ascii="Times New Roman" w:hAnsi="Times New Roman"/>
          <w:sz w:val="24"/>
          <w:szCs w:val="24"/>
        </w:rPr>
        <w:t xml:space="preserve"> dotčených nemovitostí;</w:t>
      </w:r>
      <w:r w:rsidRPr="00061E7C">
        <w:rPr>
          <w:rFonts w:ascii="Times New Roman" w:hAnsi="Times New Roman"/>
          <w:sz w:val="22"/>
          <w:szCs w:val="22"/>
        </w:rPr>
        <w:t xml:space="preserve">  </w:t>
      </w:r>
      <w:r w:rsidR="006B72B2" w:rsidRPr="00CA4D59">
        <w:rPr>
          <w:rFonts w:ascii="Times New Roman" w:hAnsi="Times New Roman"/>
          <w:sz w:val="22"/>
          <w:szCs w:val="22"/>
        </w:rPr>
        <w:t xml:space="preserve">  </w:t>
      </w:r>
    </w:p>
    <w:p w14:paraId="18DC2657"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úklid stavby a odstranit zařízení staveniště ke dni předání a převzetí díla objednatelem;</w:t>
      </w:r>
    </w:p>
    <w:p w14:paraId="50B78EE7"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čistotu v místě realizace předmětu plnění a v jeho okolí;</w:t>
      </w:r>
    </w:p>
    <w:p w14:paraId="2CF20FB5"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bezpečnou manipulaci s odpady;</w:t>
      </w:r>
    </w:p>
    <w:p w14:paraId="5D5159C9"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odvoz, uložení a likvidaci odpadů v souladu s příslušnými právními předpisy;</w:t>
      </w:r>
    </w:p>
    <w:p w14:paraId="14EE555B"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zhotovení průběžné fotodokumentace provádění díla – zhotovitel zajistí a předá objednateli průběžnou fotodokumentaci realizace díla v 1x digitálním vyhotovení;</w:t>
      </w:r>
    </w:p>
    <w:p w14:paraId="164D35AA"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lastRenderedPageBreak/>
        <w:t>přijmout veškerá opatření k zajištění bezpečnosti lidí a majetku, požární ochrany a ochrany životního prostředí;</w:t>
      </w:r>
    </w:p>
    <w:p w14:paraId="2B1077AD"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provedených zkouškách objednateli; úspěšné provedení nezbytných zkoušek je podmínkou řádného dokončení díla dle této smlouvy.</w:t>
      </w:r>
    </w:p>
    <w:p w14:paraId="31CBF52D" w14:textId="014BC3DF"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zpracovat či jinak zajistit zkušební protokoly, revizní zprávy, atesty, prohlášení o shodě a jiné doklady dle zákona č. 22/1997 Sb., o technických požadavcích na výrobky, ve znění pozdějších předpisů, a tyto doklady předat objednateli</w:t>
      </w:r>
      <w:r w:rsidR="00407B6A">
        <w:rPr>
          <w:rFonts w:ascii="Times New Roman" w:hAnsi="Times New Roman"/>
          <w:sz w:val="22"/>
          <w:szCs w:val="22"/>
        </w:rPr>
        <w:t>.</w:t>
      </w:r>
    </w:p>
    <w:p w14:paraId="3FEDF359" w14:textId="671AEA97" w:rsidR="006B72B2" w:rsidRDefault="006B72B2" w:rsidP="00603401">
      <w:pPr>
        <w:pStyle w:val="rove2-slovantext"/>
        <w:spacing w:line="276" w:lineRule="auto"/>
        <w:rPr>
          <w:rFonts w:ascii="Times New Roman" w:hAnsi="Times New Roman"/>
          <w:bCs/>
          <w:sz w:val="22"/>
          <w:szCs w:val="22"/>
        </w:rPr>
      </w:pPr>
      <w:r w:rsidRPr="00CA4A2B">
        <w:rPr>
          <w:rFonts w:ascii="Times New Roman" w:hAnsi="Times New Roman"/>
          <w:bCs/>
          <w:iCs/>
          <w:sz w:val="22"/>
          <w:szCs w:val="22"/>
        </w:rPr>
        <w:t xml:space="preserve">Předmětem plnění této smlouvy je také geodetické zaměření skutečného provedení Stavby včetně vedení inženýrských sítí. </w:t>
      </w:r>
      <w:r w:rsidRPr="00CA4A2B">
        <w:rPr>
          <w:rFonts w:ascii="Times New Roman" w:hAnsi="Times New Roman"/>
          <w:bCs/>
          <w:sz w:val="22"/>
          <w:szCs w:val="22"/>
        </w:rPr>
        <w:t xml:space="preserve">Geodetické zaměření skutečného provedení Stavby bude provedeno a ověřeno oprávněným zeměměřičským inženýrem podle zák. 200/1994 Sb., ve znění pozdějších předpisů a bude předáno Objednateli čtyřikrát v grafické (tištěné) podobě a dvakrát v elektronické formě. </w:t>
      </w:r>
    </w:p>
    <w:p w14:paraId="0EA685D7" w14:textId="62BD5122" w:rsidR="009A52E6" w:rsidRPr="00CA4A2B" w:rsidRDefault="009A52E6" w:rsidP="00603401">
      <w:pPr>
        <w:pStyle w:val="rove2-slovantext"/>
        <w:spacing w:line="276" w:lineRule="auto"/>
        <w:rPr>
          <w:rFonts w:ascii="Times New Roman" w:hAnsi="Times New Roman"/>
          <w:bCs/>
          <w:sz w:val="22"/>
          <w:szCs w:val="22"/>
        </w:rPr>
      </w:pPr>
      <w:r w:rsidRPr="00CA4A2B">
        <w:rPr>
          <w:rFonts w:ascii="Times New Roman" w:hAnsi="Times New Roman"/>
          <w:sz w:val="22"/>
          <w:szCs w:val="22"/>
        </w:rPr>
        <w:t xml:space="preserve">Vyhotovení geodetické části dokumentace skutečného provedení stavby nebo geodetického podkladu pro vedení Digitální technické mapy Prahy a Středočeského kraje, obsahující geometrické, polohové a výškové určení dokončené stavby nebo technologického zařízení, bude vyhotoveno v souladu s § 5 a ve struktuře </w:t>
      </w:r>
      <w:r w:rsidRPr="00CA4A2B">
        <w:rPr>
          <w:rFonts w:ascii="Times New Roman" w:hAnsi="Times New Roman"/>
          <w:bCs/>
          <w:sz w:val="22"/>
          <w:szCs w:val="22"/>
        </w:rPr>
        <w:t>dle</w:t>
      </w:r>
      <w:r w:rsidRPr="00CA4A2B">
        <w:rPr>
          <w:rFonts w:ascii="Times New Roman" w:hAnsi="Times New Roman"/>
          <w:sz w:val="22"/>
          <w:szCs w:val="22"/>
        </w:rPr>
        <w:t xml:space="preserve"> příloh č. 3 a 4 vyhlášky č. 393/2020 Sb. o digitální technické mapě (vyhláška DTM), v platném znění, v aktuálně platné verzi výměnného formátu dle § 6 vyhlášky DTM. Geodetický podklad se vyhotovuje s využitím stávajících údajů digitální technické mapy. Součástí geodetického podkladu je posouzení návaznosti výsledku zaměření nového stavu na stav dosavadní.</w:t>
      </w:r>
    </w:p>
    <w:p w14:paraId="5A5EDA2D" w14:textId="377C2193" w:rsidR="005B7DB6" w:rsidRPr="00CA4A2B" w:rsidRDefault="005B7DB6" w:rsidP="005B7DB6">
      <w:pPr>
        <w:pStyle w:val="rove2-slovantext"/>
        <w:numPr>
          <w:ilvl w:val="0"/>
          <w:numId w:val="0"/>
        </w:numPr>
        <w:spacing w:line="276" w:lineRule="auto"/>
        <w:ind w:left="397"/>
        <w:rPr>
          <w:rFonts w:ascii="Times New Roman" w:hAnsi="Times New Roman"/>
          <w:sz w:val="22"/>
          <w:szCs w:val="22"/>
        </w:rPr>
      </w:pPr>
    </w:p>
    <w:p w14:paraId="4A1F24C4" w14:textId="77777777" w:rsidR="006B72B2" w:rsidRPr="00CA4A2B" w:rsidRDefault="006B72B2" w:rsidP="006B72B2">
      <w:pPr>
        <w:pStyle w:val="rove1-slolnku"/>
        <w:spacing w:line="276" w:lineRule="auto"/>
        <w:rPr>
          <w:rFonts w:ascii="Times New Roman" w:hAnsi="Times New Roman"/>
          <w:sz w:val="22"/>
          <w:szCs w:val="22"/>
        </w:rPr>
      </w:pPr>
    </w:p>
    <w:p w14:paraId="27D2541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Místo plnění </w:t>
      </w:r>
    </w:p>
    <w:p w14:paraId="4AF0A483"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2B3D84D2" w14:textId="75213E52" w:rsidR="006C7080" w:rsidRPr="0037099F" w:rsidRDefault="006C7080" w:rsidP="006C7080">
      <w:pPr>
        <w:pStyle w:val="isselectedend"/>
        <w:jc w:val="both"/>
      </w:pPr>
      <w:r w:rsidRPr="0037099F">
        <w:t xml:space="preserve">Místem plnění veřejné zakázky jsou pozemky p. č. 3987/1 a 3924/1 v k. </w:t>
      </w:r>
      <w:proofErr w:type="spellStart"/>
      <w:r w:rsidRPr="0037099F">
        <w:t>ú.</w:t>
      </w:r>
      <w:proofErr w:type="spellEnd"/>
      <w:r w:rsidRPr="0037099F">
        <w:t xml:space="preserve"> Poděbrady, přičemž pozemek </w:t>
      </w:r>
      <w:proofErr w:type="spellStart"/>
      <w:proofErr w:type="gramStart"/>
      <w:r w:rsidRPr="0037099F">
        <w:t>p.č</w:t>
      </w:r>
      <w:proofErr w:type="spellEnd"/>
      <w:r w:rsidRPr="0037099F">
        <w:t>.</w:t>
      </w:r>
      <w:proofErr w:type="gramEnd"/>
      <w:r w:rsidRPr="0037099F">
        <w:t xml:space="preserve"> 3924/1 je vlastnictví kraje a </w:t>
      </w:r>
      <w:r>
        <w:t xml:space="preserve">objednatel </w:t>
      </w:r>
      <w:r w:rsidRPr="0037099F">
        <w:t xml:space="preserve">disponuje souhlasem s opravou.  </w:t>
      </w:r>
    </w:p>
    <w:p w14:paraId="0FE53BDC" w14:textId="77777777" w:rsidR="00E35CBB" w:rsidRPr="00CA4A2B" w:rsidRDefault="00E35CBB" w:rsidP="006B72B2">
      <w:pPr>
        <w:rPr>
          <w:b/>
          <w:sz w:val="22"/>
          <w:szCs w:val="22"/>
        </w:rPr>
      </w:pPr>
    </w:p>
    <w:p w14:paraId="43E84014" w14:textId="77777777" w:rsidR="006B72B2" w:rsidRPr="00CA4A2B" w:rsidRDefault="006B72B2" w:rsidP="006B72B2">
      <w:pPr>
        <w:pStyle w:val="rove1-slolnku"/>
        <w:spacing w:line="276" w:lineRule="auto"/>
        <w:rPr>
          <w:rFonts w:ascii="Times New Roman" w:hAnsi="Times New Roman"/>
          <w:sz w:val="22"/>
          <w:szCs w:val="22"/>
        </w:rPr>
      </w:pPr>
    </w:p>
    <w:p w14:paraId="3FEF064C"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 xml:space="preserve">Termíny plnění </w:t>
      </w:r>
    </w:p>
    <w:p w14:paraId="4FD172F1" w14:textId="01965717" w:rsidR="006B72B2" w:rsidRPr="00CA4A2B" w:rsidRDefault="006B72B2" w:rsidP="006B72B2">
      <w:pPr>
        <w:pStyle w:val="rove2-slovantext"/>
        <w:tabs>
          <w:tab w:val="left" w:pos="993"/>
        </w:tabs>
        <w:spacing w:line="276" w:lineRule="auto"/>
        <w:rPr>
          <w:rFonts w:ascii="Times New Roman" w:hAnsi="Times New Roman"/>
          <w:sz w:val="22"/>
          <w:szCs w:val="22"/>
        </w:rPr>
      </w:pPr>
      <w:bookmarkStart w:id="2" w:name="_Ref374531199"/>
      <w:r w:rsidRPr="00CA4A2B">
        <w:rPr>
          <w:rFonts w:ascii="Times New Roman" w:hAnsi="Times New Roman"/>
          <w:sz w:val="22"/>
          <w:szCs w:val="22"/>
        </w:rPr>
        <w:t xml:space="preserve">Termíny plnění </w:t>
      </w:r>
      <w:r w:rsidR="006557EA" w:rsidRPr="00CA4A2B">
        <w:rPr>
          <w:rFonts w:ascii="Times New Roman" w:hAnsi="Times New Roman"/>
          <w:sz w:val="22"/>
          <w:szCs w:val="22"/>
        </w:rPr>
        <w:t>smlouvy</w:t>
      </w:r>
      <w:r w:rsidRPr="00CA4A2B">
        <w:rPr>
          <w:rFonts w:ascii="Times New Roman" w:hAnsi="Times New Roman"/>
          <w:sz w:val="22"/>
          <w:szCs w:val="22"/>
        </w:rPr>
        <w:t>:</w:t>
      </w:r>
      <w:bookmarkStart w:id="3" w:name="_Ref374531348"/>
      <w:bookmarkEnd w:id="2"/>
    </w:p>
    <w:p w14:paraId="31335F85" w14:textId="0F505A40" w:rsidR="006B72B2" w:rsidRPr="00CA4A2B" w:rsidRDefault="006B72B2" w:rsidP="006B72B2">
      <w:pPr>
        <w:pStyle w:val="rove2-text"/>
        <w:rPr>
          <w:rFonts w:ascii="Times New Roman" w:hAnsi="Times New Roman"/>
          <w:sz w:val="22"/>
          <w:szCs w:val="22"/>
        </w:rPr>
      </w:pPr>
      <w:r w:rsidRPr="00CA4A2B">
        <w:rPr>
          <w:rFonts w:ascii="Times New Roman" w:hAnsi="Times New Roman"/>
          <w:sz w:val="22"/>
          <w:szCs w:val="22"/>
        </w:rPr>
        <w:t>Termín předání a převzetí staveniště:</w:t>
      </w:r>
      <w:r w:rsidRPr="00CA4A2B">
        <w:rPr>
          <w:rFonts w:ascii="Times New Roman" w:hAnsi="Times New Roman"/>
          <w:sz w:val="22"/>
          <w:szCs w:val="22"/>
        </w:rPr>
        <w:tab/>
      </w:r>
      <w:r w:rsidR="00CD4B1C" w:rsidRPr="00CA4A2B">
        <w:rPr>
          <w:rFonts w:ascii="Times New Roman" w:hAnsi="Times New Roman"/>
          <w:bCs/>
          <w:sz w:val="22"/>
        </w:rPr>
        <w:t>na základě písemné výzvy objednatele</w:t>
      </w:r>
    </w:p>
    <w:p w14:paraId="3F1F84BE" w14:textId="4C194707" w:rsidR="006557EA" w:rsidRPr="00CA4A2B" w:rsidRDefault="006D411F" w:rsidP="006B72B2">
      <w:pPr>
        <w:pStyle w:val="rove2-text"/>
        <w:rPr>
          <w:rFonts w:ascii="Times New Roman" w:hAnsi="Times New Roman"/>
          <w:sz w:val="22"/>
          <w:szCs w:val="22"/>
        </w:rPr>
      </w:pPr>
      <w:r w:rsidRPr="00CA4A2B">
        <w:rPr>
          <w:rFonts w:ascii="Times New Roman" w:hAnsi="Times New Roman"/>
          <w:sz w:val="22"/>
          <w:szCs w:val="22"/>
        </w:rPr>
        <w:t xml:space="preserve">Termín zahájení stavebních prací: </w:t>
      </w:r>
      <w:r w:rsidR="00DC39DE" w:rsidRPr="00CA4A2B">
        <w:rPr>
          <w:rFonts w:ascii="Times New Roman" w:hAnsi="Times New Roman"/>
          <w:sz w:val="22"/>
          <w:szCs w:val="22"/>
        </w:rPr>
        <w:tab/>
      </w:r>
      <w:r w:rsidR="00DC39DE" w:rsidRPr="00CA4A2B">
        <w:rPr>
          <w:rFonts w:ascii="Times New Roman" w:hAnsi="Times New Roman"/>
          <w:sz w:val="22"/>
          <w:szCs w:val="22"/>
        </w:rPr>
        <w:tab/>
      </w:r>
      <w:r w:rsidR="00DC39DE" w:rsidRPr="00CA4A2B">
        <w:rPr>
          <w:rFonts w:ascii="Times New Roman" w:hAnsi="Times New Roman"/>
          <w:bCs/>
          <w:sz w:val="22"/>
        </w:rPr>
        <w:t>do 10 pracovních dnů od předání staveniště</w:t>
      </w:r>
    </w:p>
    <w:p w14:paraId="1AE42E3C" w14:textId="54A7B294" w:rsidR="006B72B2" w:rsidRPr="00CA4A2B" w:rsidRDefault="006B72B2" w:rsidP="006B72B2">
      <w:pPr>
        <w:pStyle w:val="rove2-text"/>
        <w:rPr>
          <w:rFonts w:ascii="Times New Roman" w:hAnsi="Times New Roman"/>
          <w:sz w:val="22"/>
          <w:szCs w:val="22"/>
        </w:rPr>
      </w:pPr>
      <w:r w:rsidRPr="00CA4A2B">
        <w:rPr>
          <w:rFonts w:ascii="Times New Roman" w:hAnsi="Times New Roman"/>
          <w:sz w:val="22"/>
          <w:szCs w:val="22"/>
        </w:rPr>
        <w:t xml:space="preserve">Lhůta pro dokončení </w:t>
      </w:r>
      <w:r w:rsidR="00DD218E" w:rsidRPr="00CA4A2B">
        <w:rPr>
          <w:rFonts w:ascii="Times New Roman" w:hAnsi="Times New Roman"/>
          <w:sz w:val="22"/>
          <w:szCs w:val="22"/>
        </w:rPr>
        <w:t>díla</w:t>
      </w:r>
      <w:r w:rsidRPr="00CA4A2B">
        <w:rPr>
          <w:rFonts w:ascii="Times New Roman" w:hAnsi="Times New Roman"/>
          <w:sz w:val="22"/>
          <w:szCs w:val="22"/>
        </w:rPr>
        <w:t>:</w:t>
      </w:r>
      <w:r w:rsidRPr="00CA4A2B">
        <w:rPr>
          <w:rFonts w:ascii="Times New Roman" w:hAnsi="Times New Roman"/>
          <w:sz w:val="22"/>
          <w:szCs w:val="22"/>
        </w:rPr>
        <w:tab/>
      </w:r>
      <w:r w:rsidRPr="00CA4A2B">
        <w:rPr>
          <w:rFonts w:ascii="Times New Roman" w:hAnsi="Times New Roman"/>
          <w:sz w:val="22"/>
          <w:szCs w:val="22"/>
        </w:rPr>
        <w:tab/>
      </w:r>
      <w:r w:rsidR="00DD218E" w:rsidRPr="00CA4A2B">
        <w:rPr>
          <w:rFonts w:ascii="Times New Roman" w:hAnsi="Times New Roman"/>
          <w:sz w:val="22"/>
          <w:szCs w:val="22"/>
        </w:rPr>
        <w:tab/>
      </w:r>
      <w:r w:rsidR="00194C99">
        <w:rPr>
          <w:rFonts w:ascii="Times New Roman" w:hAnsi="Times New Roman"/>
          <w:sz w:val="22"/>
          <w:szCs w:val="22"/>
        </w:rPr>
        <w:t xml:space="preserve">3 </w:t>
      </w:r>
      <w:r w:rsidR="00603401" w:rsidRPr="00CA4A2B">
        <w:rPr>
          <w:rFonts w:ascii="Times New Roman" w:hAnsi="Times New Roman"/>
          <w:sz w:val="22"/>
          <w:szCs w:val="22"/>
        </w:rPr>
        <w:t>měsíc</w:t>
      </w:r>
      <w:r w:rsidR="00194C99">
        <w:rPr>
          <w:rFonts w:ascii="Times New Roman" w:hAnsi="Times New Roman"/>
          <w:sz w:val="22"/>
          <w:szCs w:val="22"/>
        </w:rPr>
        <w:t>e</w:t>
      </w:r>
      <w:r w:rsidR="00603401" w:rsidRPr="00CA4A2B">
        <w:rPr>
          <w:rFonts w:ascii="Times New Roman" w:hAnsi="Times New Roman"/>
          <w:sz w:val="22"/>
          <w:szCs w:val="22"/>
        </w:rPr>
        <w:t xml:space="preserve"> </w:t>
      </w:r>
      <w:r w:rsidRPr="00CA4A2B">
        <w:rPr>
          <w:rFonts w:ascii="Times New Roman" w:hAnsi="Times New Roman"/>
          <w:sz w:val="22"/>
          <w:szCs w:val="22"/>
        </w:rPr>
        <w:t xml:space="preserve">od </w:t>
      </w:r>
      <w:r w:rsidR="00194C99">
        <w:rPr>
          <w:rFonts w:ascii="Times New Roman" w:hAnsi="Times New Roman"/>
          <w:sz w:val="22"/>
          <w:szCs w:val="22"/>
        </w:rPr>
        <w:t xml:space="preserve">zahájení plnění </w:t>
      </w:r>
      <w:r w:rsidRPr="00CA4A2B" w:rsidDel="00AC34F3">
        <w:rPr>
          <w:rFonts w:ascii="Times New Roman" w:hAnsi="Times New Roman"/>
          <w:sz w:val="22"/>
          <w:szCs w:val="22"/>
        </w:rPr>
        <w:t xml:space="preserve"> </w:t>
      </w:r>
    </w:p>
    <w:p w14:paraId="3ECE8120" w14:textId="77777777" w:rsidR="006B72B2" w:rsidRPr="00CA4A2B" w:rsidRDefault="006B72B2" w:rsidP="006B72B2">
      <w:pPr>
        <w:pStyle w:val="rove2-text"/>
        <w:rPr>
          <w:rFonts w:ascii="Times New Roman" w:hAnsi="Times New Roman"/>
          <w:sz w:val="22"/>
          <w:szCs w:val="22"/>
        </w:rPr>
      </w:pPr>
      <w:r w:rsidRPr="00CA4A2B">
        <w:rPr>
          <w:rFonts w:ascii="Times New Roman" w:hAnsi="Times New Roman"/>
          <w:sz w:val="22"/>
          <w:szCs w:val="22"/>
        </w:rPr>
        <w:t>Lhůta pro vyklizení staveniště:</w:t>
      </w:r>
      <w:r w:rsidRPr="00CA4A2B">
        <w:rPr>
          <w:rFonts w:ascii="Times New Roman" w:hAnsi="Times New Roman"/>
          <w:sz w:val="22"/>
          <w:szCs w:val="22"/>
        </w:rPr>
        <w:tab/>
      </w:r>
      <w:r w:rsidRPr="00CA4A2B">
        <w:rPr>
          <w:rFonts w:ascii="Times New Roman" w:hAnsi="Times New Roman"/>
          <w:sz w:val="22"/>
          <w:szCs w:val="22"/>
        </w:rPr>
        <w:tab/>
        <w:t>do 15 kalendářních dnů po řádném předání a převzetí díla</w:t>
      </w:r>
    </w:p>
    <w:p w14:paraId="133C6D7D" w14:textId="3C7AF7E1"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rPr>
        <w:t>Dřívější plnění je možné.</w:t>
      </w:r>
    </w:p>
    <w:p w14:paraId="1041051E" w14:textId="13FCEB63"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szCs w:val="22"/>
        </w:rPr>
        <w:t>Termínem dokončení díla se rozumí ukončení veškerých stavebních prací, úklid okolí stavby, uvedení do původního stavu okolí stavby a předání veškerých dokladů k dokončené stavbě</w:t>
      </w:r>
      <w:r w:rsidR="00DD218E" w:rsidRPr="00CA4A2B">
        <w:rPr>
          <w:rFonts w:ascii="Times New Roman" w:hAnsi="Times New Roman"/>
          <w:sz w:val="22"/>
          <w:szCs w:val="22"/>
        </w:rPr>
        <w:t>.</w:t>
      </w:r>
    </w:p>
    <w:bookmarkEnd w:id="3"/>
    <w:p w14:paraId="7CE60725" w14:textId="77777777" w:rsidR="006B72B2" w:rsidRPr="00CA4A2B" w:rsidRDefault="006B72B2" w:rsidP="006B72B2">
      <w:pPr>
        <w:pStyle w:val="rove2-slovantext"/>
        <w:tabs>
          <w:tab w:val="left" w:pos="993"/>
        </w:tabs>
        <w:spacing w:after="0" w:line="276" w:lineRule="auto"/>
        <w:rPr>
          <w:rFonts w:ascii="Times New Roman" w:hAnsi="Times New Roman"/>
          <w:sz w:val="22"/>
          <w:szCs w:val="22"/>
        </w:rPr>
      </w:pPr>
      <w:r w:rsidRPr="00CA4A2B">
        <w:rPr>
          <w:rFonts w:ascii="Times New Roman" w:hAnsi="Times New Roman"/>
          <w:sz w:val="22"/>
          <w:szCs w:val="22"/>
        </w:rPr>
        <w:lastRenderedPageBreak/>
        <w:t>Zhotovitel je povinen respektovat provozní podmínky objednatele, ze kterých vyplývají zejména následující omezení a požadavky:</w:t>
      </w:r>
    </w:p>
    <w:p w14:paraId="1FAD2389" w14:textId="77777777" w:rsidR="006B72B2" w:rsidRPr="00CA4A2B" w:rsidRDefault="006B72B2" w:rsidP="006B72B2">
      <w:pPr>
        <w:pStyle w:val="rove3-slovantext"/>
        <w:tabs>
          <w:tab w:val="left" w:pos="993"/>
        </w:tabs>
        <w:spacing w:before="40" w:after="0" w:line="276" w:lineRule="auto"/>
        <w:rPr>
          <w:rFonts w:ascii="Times New Roman" w:hAnsi="Times New Roman"/>
          <w:sz w:val="22"/>
          <w:szCs w:val="22"/>
        </w:rPr>
      </w:pPr>
      <w:r w:rsidRPr="00CA4A2B">
        <w:rPr>
          <w:rFonts w:ascii="Times New Roman" w:hAnsi="Times New Roman"/>
          <w:sz w:val="22"/>
          <w:szCs w:val="22"/>
        </w:rPr>
        <w:t>Pracovní doba dodavatele je možná ve všední dny od 7.00 do 18.00. Mimo tuto vyhrazenou dobu a o víkendech a svátcích je možné provádět pouze nerušící práce (práce nehlučné a neprašné).</w:t>
      </w:r>
    </w:p>
    <w:p w14:paraId="5038F372" w14:textId="77777777" w:rsidR="006B72B2" w:rsidRPr="00CA4A2B" w:rsidRDefault="006B72B2" w:rsidP="006B72B2">
      <w:pPr>
        <w:pStyle w:val="rove3-slovantext"/>
        <w:tabs>
          <w:tab w:val="left" w:pos="993"/>
        </w:tabs>
        <w:spacing w:before="40" w:after="0" w:line="276" w:lineRule="auto"/>
        <w:rPr>
          <w:rFonts w:ascii="Times New Roman" w:hAnsi="Times New Roman"/>
          <w:sz w:val="22"/>
          <w:szCs w:val="22"/>
        </w:rPr>
      </w:pPr>
      <w:r w:rsidRPr="00CA4A2B">
        <w:rPr>
          <w:rFonts w:ascii="Times New Roman" w:hAnsi="Times New Roman"/>
          <w:sz w:val="22"/>
          <w:szCs w:val="22"/>
        </w:rPr>
        <w:t xml:space="preserve">Venkovní staveniště musí být řádně ohraničeno a zabezpečeno tak, aby byl zamezen přístup na staveniště nepovolaným osobám z důvodu bezpečnosti práce. </w:t>
      </w:r>
    </w:p>
    <w:p w14:paraId="373D3213" w14:textId="77777777" w:rsidR="006B72B2" w:rsidRPr="00CA4A2B" w:rsidRDefault="006B72B2" w:rsidP="006B72B2">
      <w:pPr>
        <w:pStyle w:val="rove2-slovantext"/>
        <w:tabs>
          <w:tab w:val="left" w:pos="993"/>
        </w:tabs>
        <w:spacing w:line="276" w:lineRule="auto"/>
        <w:rPr>
          <w:rFonts w:ascii="Times New Roman" w:hAnsi="Times New Roman"/>
          <w:sz w:val="22"/>
          <w:szCs w:val="22"/>
        </w:rPr>
      </w:pPr>
      <w:bookmarkStart w:id="4" w:name="_Ref374529585"/>
      <w:r w:rsidRPr="00CA4A2B">
        <w:rPr>
          <w:rFonts w:ascii="Times New Roman" w:hAnsi="Times New Roman"/>
          <w:sz w:val="22"/>
          <w:szCs w:val="22"/>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objednatel požaduje práce, které nejsou v předmětu díla,</w:t>
      </w:r>
    </w:p>
    <w:p w14:paraId="2030ABD6"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objednatel požaduje vypustit některé práce předmětu díla,</w:t>
      </w:r>
    </w:p>
    <w:p w14:paraId="063CE2E0"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při realizaci se zjistí skutečnosti, které nebyly v době podpisu smlouvy známy a dodavatel ani objednatel je nezavinil a ani je nebylo možné předvídat a tyto skutečnosti mají vliv na cenu díla,</w:t>
      </w:r>
    </w:p>
    <w:p w14:paraId="68D84C57"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při realizaci se zjistí skutečnosti odlišné od projektové dokumentace předané objednatelem, jako např. neodpovídající geologické údaje apod.</w:t>
      </w:r>
    </w:p>
    <w:p w14:paraId="4CF5A2CF" w14:textId="2FB4B213" w:rsidR="006B72B2" w:rsidRPr="00D91437" w:rsidRDefault="006B72B2" w:rsidP="00A83F84">
      <w:pPr>
        <w:pStyle w:val="rove2-slovantext"/>
        <w:tabs>
          <w:tab w:val="left" w:pos="993"/>
        </w:tabs>
        <w:spacing w:line="276" w:lineRule="auto"/>
        <w:rPr>
          <w:rFonts w:ascii="Times New Roman" w:hAnsi="Times New Roman"/>
          <w:sz w:val="22"/>
          <w:szCs w:val="22"/>
        </w:rPr>
      </w:pPr>
      <w:r w:rsidRPr="00D91437">
        <w:rPr>
          <w:rFonts w:ascii="Times New Roman" w:hAnsi="Times New Roman"/>
          <w:sz w:val="22"/>
          <w:szCs w:val="22"/>
        </w:rPr>
        <w:t>Vícepráce může zhotovitel zahájit pouze v případě, že s objednatelem uzavře dodatek k této smlouvě, jinak nárok na jejich úhradu nevzniká. Změnový list bude opatřen podpisem TDI a oprávněným zástupcem objednatele (jeho statutárním orgánem či osobou jím k tomu řádně zmocněnou).</w:t>
      </w:r>
      <w:bookmarkEnd w:id="4"/>
      <w:r w:rsidRPr="00D91437">
        <w:rPr>
          <w:rFonts w:ascii="Times New Roman" w:hAnsi="Times New Roman"/>
          <w:sz w:val="22"/>
          <w:szCs w:val="22"/>
        </w:rPr>
        <w:t xml:space="preserve"> </w:t>
      </w:r>
    </w:p>
    <w:p w14:paraId="0673CD0C" w14:textId="77777777" w:rsidR="006B72B2" w:rsidRPr="00CA4A2B" w:rsidRDefault="006B72B2" w:rsidP="006B72B2">
      <w:pPr>
        <w:pStyle w:val="rove1-slolnku"/>
        <w:spacing w:line="276" w:lineRule="auto"/>
        <w:rPr>
          <w:rFonts w:ascii="Times New Roman" w:hAnsi="Times New Roman"/>
          <w:sz w:val="22"/>
          <w:szCs w:val="22"/>
        </w:rPr>
      </w:pPr>
      <w:bookmarkStart w:id="5" w:name="_Ref374528434"/>
    </w:p>
    <w:bookmarkEnd w:id="5"/>
    <w:p w14:paraId="238E03C7"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Cena díla</w:t>
      </w:r>
    </w:p>
    <w:p w14:paraId="1A33A889" w14:textId="77777777" w:rsidR="006B72B2" w:rsidRPr="00CA4A2B" w:rsidRDefault="006B72B2" w:rsidP="006B72B2">
      <w:pPr>
        <w:pStyle w:val="rove2-slovantext"/>
        <w:spacing w:line="276" w:lineRule="auto"/>
        <w:rPr>
          <w:rFonts w:ascii="Times New Roman" w:hAnsi="Times New Roman"/>
          <w:sz w:val="22"/>
          <w:szCs w:val="22"/>
        </w:rPr>
      </w:pPr>
      <w:bookmarkStart w:id="6" w:name="_Ref374530952"/>
      <w:r w:rsidRPr="00CA4A2B">
        <w:rPr>
          <w:rFonts w:ascii="Times New Roman" w:hAnsi="Times New Roman"/>
          <w:sz w:val="22"/>
          <w:szCs w:val="22"/>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6"/>
    </w:p>
    <w:p w14:paraId="0B3D0C7A" w14:textId="77777777" w:rsidR="00E6271A" w:rsidRPr="00E6271A" w:rsidRDefault="006B72B2" w:rsidP="00E6271A">
      <w:pPr>
        <w:pStyle w:val="rove2-slovantext"/>
        <w:rPr>
          <w:rFonts w:ascii="Times New Roman" w:hAnsi="Times New Roman"/>
          <w:sz w:val="22"/>
          <w:szCs w:val="22"/>
        </w:rPr>
      </w:pPr>
      <w:r w:rsidRPr="00E6271A">
        <w:rPr>
          <w:rFonts w:ascii="Times New Roman" w:hAnsi="Times New Roman"/>
          <w:sz w:val="22"/>
          <w:szCs w:val="22"/>
        </w:rPr>
        <w:t xml:space="preserve">Objednatel se zavazuje, že za provedení díla dle čl. </w:t>
      </w:r>
      <w:r w:rsidRPr="00E6271A">
        <w:rPr>
          <w:rFonts w:ascii="Times New Roman" w:hAnsi="Times New Roman"/>
          <w:sz w:val="22"/>
          <w:szCs w:val="22"/>
        </w:rPr>
        <w:fldChar w:fldCharType="begin"/>
      </w:r>
      <w:r w:rsidRPr="00E6271A">
        <w:rPr>
          <w:rFonts w:ascii="Times New Roman" w:hAnsi="Times New Roman"/>
          <w:sz w:val="22"/>
          <w:szCs w:val="22"/>
        </w:rPr>
        <w:instrText xml:space="preserve"> REF _Ref374529472 \w \h  \* MERGEFORMAT </w:instrText>
      </w:r>
      <w:r w:rsidRPr="00E6271A">
        <w:rPr>
          <w:rFonts w:ascii="Times New Roman" w:hAnsi="Times New Roman"/>
          <w:sz w:val="22"/>
          <w:szCs w:val="22"/>
        </w:rPr>
      </w:r>
      <w:r w:rsidRPr="00E6271A">
        <w:rPr>
          <w:rFonts w:ascii="Times New Roman" w:hAnsi="Times New Roman"/>
          <w:sz w:val="22"/>
          <w:szCs w:val="22"/>
        </w:rPr>
        <w:fldChar w:fldCharType="separate"/>
      </w:r>
      <w:r w:rsidRPr="00E6271A">
        <w:rPr>
          <w:rFonts w:ascii="Times New Roman" w:hAnsi="Times New Roman"/>
          <w:sz w:val="22"/>
          <w:szCs w:val="22"/>
        </w:rPr>
        <w:t>II</w:t>
      </w:r>
      <w:r w:rsidRPr="00E6271A">
        <w:rPr>
          <w:rFonts w:ascii="Times New Roman" w:hAnsi="Times New Roman"/>
          <w:sz w:val="22"/>
          <w:szCs w:val="22"/>
        </w:rPr>
        <w:fldChar w:fldCharType="end"/>
      </w:r>
      <w:r w:rsidRPr="00E6271A">
        <w:rPr>
          <w:rFonts w:ascii="Times New Roman" w:hAnsi="Times New Roman"/>
          <w:sz w:val="22"/>
          <w:szCs w:val="22"/>
        </w:rPr>
        <w:t>. této smlouvy uhradí zhotoviteli nejvýše přípustnou cenu ve výši</w:t>
      </w:r>
      <w:r w:rsidR="008E2FDA" w:rsidRPr="00E6271A">
        <w:rPr>
          <w:rFonts w:ascii="Times New Roman" w:hAnsi="Times New Roman"/>
          <w:sz w:val="22"/>
          <w:szCs w:val="22"/>
        </w:rPr>
        <w:t xml:space="preserve">:  </w:t>
      </w:r>
      <w:r w:rsidR="008E2FDA" w:rsidRPr="00E6271A">
        <w:rPr>
          <w:rFonts w:ascii="Times New Roman" w:hAnsi="Times New Roman"/>
          <w:sz w:val="22"/>
          <w:szCs w:val="22"/>
          <w:highlight w:val="yellow"/>
        </w:rPr>
        <w:t xml:space="preserve">Bude doplněno před podpisem smlouvy  </w:t>
      </w:r>
      <w:r w:rsidR="008E2FDA" w:rsidRPr="00E6271A">
        <w:rPr>
          <w:rFonts w:ascii="Times New Roman" w:hAnsi="Times New Roman"/>
          <w:sz w:val="22"/>
          <w:szCs w:val="22"/>
        </w:rPr>
        <w:t xml:space="preserve">Kč bez DPH. </w:t>
      </w:r>
      <w:r w:rsidR="00E6271A" w:rsidRPr="00E6271A">
        <w:rPr>
          <w:rFonts w:ascii="Times New Roman" w:hAnsi="Times New Roman"/>
          <w:sz w:val="22"/>
          <w:szCs w:val="22"/>
        </w:rPr>
        <w:t>K této ceně bude účtováno DPH v zákonné sazbě platné ke dni zdanitelného plnění.</w:t>
      </w:r>
    </w:p>
    <w:p w14:paraId="18313A90"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CA4A2B">
        <w:rPr>
          <w:rFonts w:ascii="Times New Roman" w:hAnsi="Times New Roman"/>
        </w:rPr>
        <w:fldChar w:fldCharType="begin"/>
      </w:r>
      <w:r w:rsidRPr="00CA4A2B">
        <w:rPr>
          <w:rFonts w:ascii="Times New Roman" w:hAnsi="Times New Roman"/>
        </w:rPr>
        <w:instrText xml:space="preserve"> REF _Ref374529472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sz w:val="22"/>
          <w:szCs w:val="22"/>
        </w:rPr>
        <w:t>II</w:t>
      </w:r>
      <w:r w:rsidRPr="00CA4A2B">
        <w:rPr>
          <w:rFonts w:ascii="Times New Roman" w:hAnsi="Times New Roman"/>
        </w:rPr>
        <w:fldChar w:fldCharType="end"/>
      </w:r>
      <w:r w:rsidRPr="00CA4A2B">
        <w:rPr>
          <w:rFonts w:ascii="Times New Roman" w:hAnsi="Times New Roman"/>
          <w:sz w:val="22"/>
          <w:szCs w:val="22"/>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CA4A2B" w:rsidRDefault="00304DCC" w:rsidP="006B72B2">
      <w:pPr>
        <w:pStyle w:val="rove2-slovantext"/>
        <w:spacing w:after="0" w:line="276" w:lineRule="auto"/>
        <w:rPr>
          <w:rFonts w:ascii="Times New Roman" w:hAnsi="Times New Roman"/>
          <w:sz w:val="22"/>
          <w:szCs w:val="22"/>
        </w:rPr>
      </w:pPr>
      <w:bookmarkStart w:id="7" w:name="_Ref374530114"/>
      <w:r w:rsidRPr="00CA4A2B">
        <w:rPr>
          <w:rFonts w:ascii="Times New Roman" w:hAnsi="Times New Roman"/>
          <w:sz w:val="22"/>
          <w:szCs w:val="22"/>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CA4A2B" w:rsidRDefault="005E57FE" w:rsidP="005E57FE">
      <w:pPr>
        <w:pStyle w:val="rove2-slovantext"/>
        <w:rPr>
          <w:rFonts w:ascii="Times New Roman" w:hAnsi="Times New Roman"/>
          <w:sz w:val="22"/>
          <w:szCs w:val="22"/>
        </w:rPr>
      </w:pPr>
      <w:r w:rsidRPr="00CA4A2B">
        <w:rPr>
          <w:rFonts w:ascii="Times New Roman" w:hAnsi="Times New Roman"/>
          <w:sz w:val="22"/>
          <w:szCs w:val="22"/>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CA4A2B" w:rsidRDefault="006B72B2" w:rsidP="005E57FE">
      <w:pPr>
        <w:pStyle w:val="rove2-slovantext"/>
        <w:rPr>
          <w:rFonts w:ascii="Times New Roman" w:hAnsi="Times New Roman"/>
          <w:sz w:val="22"/>
          <w:szCs w:val="22"/>
        </w:rPr>
      </w:pPr>
      <w:r w:rsidRPr="00CA4A2B">
        <w:rPr>
          <w:rFonts w:ascii="Times New Roman" w:hAnsi="Times New Roman"/>
          <w:sz w:val="22"/>
          <w:szCs w:val="22"/>
        </w:rPr>
        <w:lastRenderedPageBreak/>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CA4A2B" w:rsidRDefault="00284444" w:rsidP="00BD413E">
      <w:pPr>
        <w:pStyle w:val="rove2-slovantext"/>
        <w:rPr>
          <w:rFonts w:ascii="Times New Roman" w:hAnsi="Times New Roman"/>
          <w:sz w:val="22"/>
          <w:szCs w:val="22"/>
        </w:rPr>
      </w:pPr>
      <w:r w:rsidRPr="00CA4A2B">
        <w:rPr>
          <w:rFonts w:ascii="Times New Roman" w:hAnsi="Times New Roman"/>
          <w:sz w:val="22"/>
          <w:szCs w:val="22"/>
        </w:rPr>
        <w:t>Dojde-li ke změně rozsahu plnění</w:t>
      </w:r>
      <w:r w:rsidR="00B624F8" w:rsidRPr="00CA4A2B">
        <w:rPr>
          <w:rFonts w:ascii="Times New Roman" w:hAnsi="Times New Roman"/>
          <w:sz w:val="22"/>
          <w:szCs w:val="22"/>
        </w:rPr>
        <w:t>, z</w:t>
      </w:r>
      <w:r w:rsidR="00BD413E" w:rsidRPr="00CA4A2B">
        <w:rPr>
          <w:rFonts w:ascii="Times New Roman" w:hAnsi="Times New Roman"/>
          <w:sz w:val="22"/>
          <w:szCs w:val="22"/>
        </w:rPr>
        <w:t>hotovitel je povinen vyhotovit změnový list</w:t>
      </w:r>
      <w:r w:rsidR="00B624F8" w:rsidRPr="00CA4A2B">
        <w:rPr>
          <w:rFonts w:ascii="Times New Roman" w:hAnsi="Times New Roman"/>
          <w:sz w:val="22"/>
          <w:szCs w:val="22"/>
        </w:rPr>
        <w:t>, ve kterém p</w:t>
      </w:r>
      <w:r w:rsidR="00BD413E" w:rsidRPr="00CA4A2B">
        <w:rPr>
          <w:rFonts w:ascii="Times New Roman" w:hAnsi="Times New Roman"/>
          <w:sz w:val="22"/>
          <w:szCs w:val="22"/>
        </w:rPr>
        <w:t>op</w:t>
      </w:r>
      <w:r w:rsidR="00B624F8" w:rsidRPr="00CA4A2B">
        <w:rPr>
          <w:rFonts w:ascii="Times New Roman" w:hAnsi="Times New Roman"/>
          <w:sz w:val="22"/>
          <w:szCs w:val="22"/>
        </w:rPr>
        <w:t xml:space="preserve">íše </w:t>
      </w:r>
      <w:r w:rsidR="00BD413E" w:rsidRPr="00CA4A2B">
        <w:rPr>
          <w:rFonts w:ascii="Times New Roman" w:hAnsi="Times New Roman"/>
          <w:sz w:val="22"/>
          <w:szCs w:val="22"/>
        </w:rPr>
        <w:t>důvody a okolnosti vedoucí k nutnosti změny sjednané ceny</w:t>
      </w:r>
      <w:r w:rsidR="00B624F8" w:rsidRPr="00CA4A2B">
        <w:rPr>
          <w:rFonts w:ascii="Times New Roman" w:hAnsi="Times New Roman"/>
          <w:sz w:val="22"/>
          <w:szCs w:val="22"/>
        </w:rPr>
        <w:t xml:space="preserve"> a </w:t>
      </w:r>
      <w:r w:rsidR="00BD413E" w:rsidRPr="00CA4A2B">
        <w:rPr>
          <w:rFonts w:ascii="Times New Roman" w:hAnsi="Times New Roman"/>
          <w:sz w:val="22"/>
          <w:szCs w:val="22"/>
        </w:rPr>
        <w:t>předlož</w:t>
      </w:r>
      <w:r w:rsidR="00D73B41" w:rsidRPr="00CA4A2B">
        <w:rPr>
          <w:rFonts w:ascii="Times New Roman" w:hAnsi="Times New Roman"/>
          <w:sz w:val="22"/>
          <w:szCs w:val="22"/>
        </w:rPr>
        <w:t xml:space="preserve">í </w:t>
      </w:r>
      <w:r w:rsidR="00BD413E" w:rsidRPr="00CA4A2B">
        <w:rPr>
          <w:rFonts w:ascii="Times New Roman" w:hAnsi="Times New Roman"/>
          <w:sz w:val="22"/>
          <w:szCs w:val="22"/>
        </w:rPr>
        <w:t>návrh změny ceny</w:t>
      </w:r>
      <w:r w:rsidR="00D73B41" w:rsidRPr="00CA4A2B">
        <w:rPr>
          <w:rFonts w:ascii="Times New Roman" w:hAnsi="Times New Roman"/>
          <w:sz w:val="22"/>
          <w:szCs w:val="22"/>
        </w:rPr>
        <w:t xml:space="preserve"> díla </w:t>
      </w:r>
      <w:r w:rsidR="00BD413E" w:rsidRPr="00CA4A2B">
        <w:rPr>
          <w:rFonts w:ascii="Times New Roman" w:hAnsi="Times New Roman"/>
          <w:sz w:val="22"/>
          <w:szCs w:val="22"/>
        </w:rPr>
        <w:t>k odsouhlasení objednateli.</w:t>
      </w:r>
    </w:p>
    <w:p w14:paraId="2B816388" w14:textId="7714920A"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V případě více změn rozsahu plnění, bude změnový list zpracován na každou změnu samostatně.</w:t>
      </w:r>
    </w:p>
    <w:p w14:paraId="1DD41B3F" w14:textId="1E15EB23"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Návrh změnového listu musí obsahovat zejména následující údaje:</w:t>
      </w:r>
    </w:p>
    <w:p w14:paraId="6D25F442"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a)</w:t>
      </w:r>
      <w:r w:rsidRPr="00CA4A2B">
        <w:rPr>
          <w:rFonts w:ascii="Times New Roman" w:hAnsi="Times New Roman"/>
          <w:sz w:val="22"/>
          <w:szCs w:val="22"/>
        </w:rPr>
        <w:tab/>
        <w:t>pořadové číslo (na žádost zhotovitele sdělí objednatel),</w:t>
      </w:r>
    </w:p>
    <w:p w14:paraId="641886E7"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b)</w:t>
      </w:r>
      <w:r w:rsidRPr="00CA4A2B">
        <w:rPr>
          <w:rFonts w:ascii="Times New Roman" w:hAnsi="Times New Roman"/>
          <w:sz w:val="22"/>
          <w:szCs w:val="22"/>
        </w:rPr>
        <w:tab/>
        <w:t>identifikaci plnění, které má být změnou díla dotčeno,</w:t>
      </w:r>
    </w:p>
    <w:p w14:paraId="1BFC40BC"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c)</w:t>
      </w:r>
      <w:r w:rsidRPr="00CA4A2B">
        <w:rPr>
          <w:rFonts w:ascii="Times New Roman" w:hAnsi="Times New Roman"/>
          <w:sz w:val="22"/>
          <w:szCs w:val="22"/>
        </w:rPr>
        <w:tab/>
        <w:t>popis změny díla včetně výkresové dokumentace,</w:t>
      </w:r>
    </w:p>
    <w:p w14:paraId="374C2698"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d)</w:t>
      </w:r>
      <w:r w:rsidRPr="00CA4A2B">
        <w:rPr>
          <w:rFonts w:ascii="Times New Roman" w:hAnsi="Times New Roman"/>
          <w:sz w:val="22"/>
          <w:szCs w:val="22"/>
        </w:rPr>
        <w:tab/>
        <w:t>popis příčin vzniku změny díla,</w:t>
      </w:r>
    </w:p>
    <w:p w14:paraId="7F7154D4"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e)</w:t>
      </w:r>
      <w:r w:rsidRPr="00CA4A2B">
        <w:rPr>
          <w:rFonts w:ascii="Times New Roman" w:hAnsi="Times New Roman"/>
          <w:sz w:val="22"/>
          <w:szCs w:val="22"/>
        </w:rPr>
        <w:tab/>
        <w:t xml:space="preserve">ocenění změny díla (soupis </w:t>
      </w:r>
      <w:proofErr w:type="spellStart"/>
      <w:r w:rsidRPr="00CA4A2B">
        <w:rPr>
          <w:rFonts w:ascii="Times New Roman" w:hAnsi="Times New Roman"/>
          <w:sz w:val="22"/>
          <w:szCs w:val="22"/>
        </w:rPr>
        <w:t>méněprací</w:t>
      </w:r>
      <w:proofErr w:type="spellEnd"/>
      <w:r w:rsidRPr="00CA4A2B">
        <w:rPr>
          <w:rFonts w:ascii="Times New Roman" w:hAnsi="Times New Roman"/>
          <w:sz w:val="22"/>
          <w:szCs w:val="22"/>
        </w:rPr>
        <w:t xml:space="preserve"> a víceprací),</w:t>
      </w:r>
    </w:p>
    <w:p w14:paraId="39D05163"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f)</w:t>
      </w:r>
      <w:r w:rsidRPr="00CA4A2B">
        <w:rPr>
          <w:rFonts w:ascii="Times New Roman" w:hAnsi="Times New Roman"/>
          <w:sz w:val="22"/>
          <w:szCs w:val="22"/>
        </w:rPr>
        <w:tab/>
        <w:t>vliv změny díla na termíny či lhůty plnění;</w:t>
      </w:r>
    </w:p>
    <w:p w14:paraId="07CF0CEC"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g)</w:t>
      </w:r>
      <w:r w:rsidRPr="00CA4A2B">
        <w:rPr>
          <w:rFonts w:ascii="Times New Roman" w:hAnsi="Times New Roman"/>
          <w:sz w:val="22"/>
          <w:szCs w:val="22"/>
        </w:rPr>
        <w:tab/>
        <w:t xml:space="preserve">přílohou bude rozpočet </w:t>
      </w:r>
      <w:proofErr w:type="spellStart"/>
      <w:r w:rsidRPr="00CA4A2B">
        <w:rPr>
          <w:rFonts w:ascii="Times New Roman" w:hAnsi="Times New Roman"/>
          <w:sz w:val="22"/>
          <w:szCs w:val="22"/>
        </w:rPr>
        <w:t>méněprací</w:t>
      </w:r>
      <w:proofErr w:type="spellEnd"/>
      <w:r w:rsidRPr="00CA4A2B">
        <w:rPr>
          <w:rFonts w:ascii="Times New Roman" w:hAnsi="Times New Roman"/>
          <w:sz w:val="22"/>
          <w:szCs w:val="22"/>
        </w:rPr>
        <w:t xml:space="preserve"> a víceprací a zákres změny do projektové dokumentace</w:t>
      </w:r>
    </w:p>
    <w:p w14:paraId="288F5AA7" w14:textId="294FEB6E"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 xml:space="preserve">Objednatel je povinen vyjádřit se ke změnovému listu nejpozději do </w:t>
      </w:r>
      <w:r w:rsidR="009A43F4" w:rsidRPr="00CA4A2B">
        <w:rPr>
          <w:rFonts w:ascii="Times New Roman" w:hAnsi="Times New Roman"/>
          <w:sz w:val="22"/>
          <w:szCs w:val="22"/>
        </w:rPr>
        <w:t xml:space="preserve">14 </w:t>
      </w:r>
      <w:r w:rsidRPr="00CA4A2B">
        <w:rPr>
          <w:rFonts w:ascii="Times New Roman" w:hAnsi="Times New Roman"/>
          <w:sz w:val="22"/>
          <w:szCs w:val="22"/>
        </w:rPr>
        <w:t>pracovních dnů ode dne předložení změnového listu zhotovitelem.</w:t>
      </w:r>
    </w:p>
    <w:p w14:paraId="014F37D9" w14:textId="3EF4ADAD" w:rsidR="00BD413E" w:rsidRPr="00CA4A2B" w:rsidRDefault="00D2531A" w:rsidP="00BD413E">
      <w:pPr>
        <w:pStyle w:val="rove2-slovantext"/>
        <w:rPr>
          <w:rFonts w:ascii="Times New Roman" w:hAnsi="Times New Roman"/>
          <w:sz w:val="22"/>
          <w:szCs w:val="22"/>
        </w:rPr>
      </w:pPr>
      <w:r w:rsidRPr="00CA4A2B">
        <w:rPr>
          <w:rFonts w:ascii="Times New Roman" w:hAnsi="Times New Roman"/>
          <w:sz w:val="22"/>
          <w:szCs w:val="22"/>
        </w:rPr>
        <w:t>Po schválení změnového listu o</w:t>
      </w:r>
      <w:r w:rsidR="00BD413E" w:rsidRPr="00CA4A2B">
        <w:rPr>
          <w:rFonts w:ascii="Times New Roman" w:hAnsi="Times New Roman"/>
          <w:sz w:val="22"/>
          <w:szCs w:val="22"/>
        </w:rPr>
        <w:t xml:space="preserve">bjednatel zašle zhotoviteli návrh znění dodatku k této smlouvě, který zahrnuje navrhované změny dle změnových listů, přičemž zhotovitel je povinen se k takovému návrhu vyjádřit nejpozději do </w:t>
      </w:r>
      <w:r w:rsidRPr="00CA4A2B">
        <w:rPr>
          <w:rFonts w:ascii="Times New Roman" w:hAnsi="Times New Roman"/>
          <w:sz w:val="22"/>
          <w:szCs w:val="22"/>
        </w:rPr>
        <w:t xml:space="preserve">dvou </w:t>
      </w:r>
      <w:r w:rsidR="00BD413E" w:rsidRPr="00CA4A2B">
        <w:rPr>
          <w:rFonts w:ascii="Times New Roman" w:hAnsi="Times New Roman"/>
          <w:sz w:val="22"/>
          <w:szCs w:val="22"/>
        </w:rPr>
        <w:t>pracovních dnů od jeho obdržení.</w:t>
      </w:r>
    </w:p>
    <w:p w14:paraId="571E32EF" w14:textId="2AE3ED9C"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 xml:space="preserve">Objednatel následně předloží k projednání změny na nejbližší jednání Rady města </w:t>
      </w:r>
      <w:r w:rsidR="00D2531A" w:rsidRPr="00CA4A2B">
        <w:rPr>
          <w:rFonts w:ascii="Times New Roman" w:hAnsi="Times New Roman"/>
          <w:sz w:val="22"/>
          <w:szCs w:val="22"/>
        </w:rPr>
        <w:t xml:space="preserve">Poděbrady </w:t>
      </w:r>
      <w:r w:rsidRPr="00CA4A2B">
        <w:rPr>
          <w:rFonts w:ascii="Times New Roman" w:hAnsi="Times New Roman"/>
          <w:sz w:val="22"/>
          <w:szCs w:val="22"/>
        </w:rPr>
        <w:t>v souladu s pravidly pro předkládání materiálů na jednání rady města</w:t>
      </w:r>
      <w:r w:rsidR="00132541" w:rsidRPr="00CA4A2B">
        <w:rPr>
          <w:rFonts w:ascii="Times New Roman" w:hAnsi="Times New Roman"/>
          <w:sz w:val="22"/>
          <w:szCs w:val="22"/>
        </w:rPr>
        <w:t>.</w:t>
      </w:r>
      <w:r w:rsidRPr="00CA4A2B">
        <w:rPr>
          <w:rFonts w:ascii="Times New Roman" w:hAnsi="Times New Roman"/>
          <w:sz w:val="22"/>
          <w:szCs w:val="22"/>
        </w:rPr>
        <w:t xml:space="preserve"> </w:t>
      </w:r>
    </w:p>
    <w:p w14:paraId="765A7A41" w14:textId="77777777" w:rsidR="006B72B2" w:rsidRPr="00CA4A2B" w:rsidRDefault="006B72B2" w:rsidP="006B72B2">
      <w:pPr>
        <w:pStyle w:val="rove2-slovantext"/>
        <w:numPr>
          <w:ilvl w:val="0"/>
          <w:numId w:val="0"/>
        </w:numPr>
        <w:spacing w:line="276" w:lineRule="auto"/>
        <w:ind w:left="397"/>
        <w:jc w:val="center"/>
        <w:rPr>
          <w:rFonts w:ascii="Times New Roman" w:hAnsi="Times New Roman"/>
          <w:sz w:val="22"/>
          <w:szCs w:val="22"/>
        </w:rPr>
      </w:pPr>
    </w:p>
    <w:p w14:paraId="0810F85E"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VI.</w:t>
      </w:r>
      <w:bookmarkEnd w:id="7"/>
    </w:p>
    <w:p w14:paraId="0E14DF3B"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Platební podmínky</w:t>
      </w:r>
    </w:p>
    <w:p w14:paraId="51C48CEF" w14:textId="77777777" w:rsidR="006B72B2" w:rsidRPr="00CA4A2B" w:rsidRDefault="006B72B2" w:rsidP="006B72B2">
      <w:pPr>
        <w:pStyle w:val="rove2-slovantext"/>
        <w:numPr>
          <w:ilvl w:val="1"/>
          <w:numId w:val="3"/>
        </w:numPr>
        <w:spacing w:line="276" w:lineRule="auto"/>
        <w:rPr>
          <w:rFonts w:ascii="Times New Roman" w:hAnsi="Times New Roman"/>
          <w:sz w:val="22"/>
          <w:szCs w:val="22"/>
        </w:rPr>
      </w:pPr>
      <w:r w:rsidRPr="00CA4A2B">
        <w:rPr>
          <w:rFonts w:ascii="Times New Roman" w:hAnsi="Times New Roman"/>
          <w:sz w:val="22"/>
          <w:szCs w:val="22"/>
        </w:rPr>
        <w:t>Objednatel neposkytuje zhotoviteli zálohy.</w:t>
      </w:r>
    </w:p>
    <w:p w14:paraId="7C5F96FF"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CA4A2B" w:rsidRDefault="006B72B2" w:rsidP="006B72B2">
      <w:pPr>
        <w:pStyle w:val="rove2-slovantext"/>
        <w:spacing w:line="276" w:lineRule="auto"/>
        <w:rPr>
          <w:rFonts w:ascii="Times New Roman" w:hAnsi="Times New Roman"/>
          <w:sz w:val="22"/>
          <w:szCs w:val="22"/>
        </w:rPr>
      </w:pPr>
      <w:bookmarkStart w:id="8" w:name="_Ref374531057"/>
      <w:r w:rsidRPr="00CA4A2B">
        <w:rPr>
          <w:rFonts w:ascii="Times New Roman" w:hAnsi="Times New Roman"/>
          <w:sz w:val="22"/>
          <w:szCs w:val="22"/>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8"/>
    </w:p>
    <w:p w14:paraId="360CF684"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eastAsia="MS Mincho" w:hAnsi="Times New Roman"/>
          <w:sz w:val="22"/>
          <w:szCs w:val="22"/>
          <w:lang w:eastAsia="ar-SA"/>
        </w:rPr>
        <w:t xml:space="preserve">Zhotovitel je oprávněn fakturovat maximálně do výše 90 % ceny díla. Zbývající část ceny díla je zhotovitel oprávněn vyfakturovat konečnou fakturou až po podepsání </w:t>
      </w:r>
      <w:r w:rsidRPr="00CA4A2B">
        <w:rPr>
          <w:rFonts w:ascii="Times New Roman" w:hAnsi="Times New Roman"/>
          <w:bCs/>
          <w:iCs/>
          <w:sz w:val="22"/>
          <w:szCs w:val="22"/>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lastRenderedPageBreak/>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6F97DBE1" w14:textId="49E147FA" w:rsidR="006B72B2" w:rsidRPr="00CA4A2B" w:rsidRDefault="006B72B2" w:rsidP="006B72B2">
      <w:pPr>
        <w:pStyle w:val="rove2-slovantext"/>
        <w:spacing w:line="276" w:lineRule="auto"/>
        <w:rPr>
          <w:rFonts w:ascii="Times New Roman" w:hAnsi="Times New Roman"/>
          <w:b/>
          <w:sz w:val="22"/>
          <w:szCs w:val="22"/>
        </w:rPr>
      </w:pPr>
      <w:r w:rsidRPr="00CA4A2B">
        <w:rPr>
          <w:rFonts w:ascii="Times New Roman" w:hAnsi="Times New Roman"/>
          <w:sz w:val="22"/>
          <w:szCs w:val="22"/>
        </w:rPr>
        <w:t xml:space="preserve">Na každé faktuře musí být uvedena identifikace veřejné zakázky: </w:t>
      </w:r>
      <w:r w:rsidRPr="00CA4A2B">
        <w:rPr>
          <w:rFonts w:ascii="Times New Roman" w:hAnsi="Times New Roman"/>
          <w:b/>
          <w:sz w:val="22"/>
          <w:szCs w:val="22"/>
        </w:rPr>
        <w:t>„</w:t>
      </w:r>
      <w:r w:rsidR="00EE5AA2" w:rsidRPr="00EE5AA2">
        <w:rPr>
          <w:rFonts w:ascii="Times New Roman" w:hAnsi="Times New Roman"/>
          <w:b/>
          <w:sz w:val="22"/>
        </w:rPr>
        <w:t xml:space="preserve">Rekonstrukce místní komunikace U </w:t>
      </w:r>
      <w:r w:rsidR="009629E3">
        <w:rPr>
          <w:rFonts w:ascii="Times New Roman" w:hAnsi="Times New Roman"/>
          <w:b/>
          <w:sz w:val="22"/>
        </w:rPr>
        <w:t>B</w:t>
      </w:r>
      <w:r w:rsidR="00EE5AA2" w:rsidRPr="00EE5AA2">
        <w:rPr>
          <w:rFonts w:ascii="Times New Roman" w:hAnsi="Times New Roman"/>
          <w:b/>
          <w:sz w:val="22"/>
        </w:rPr>
        <w:t>ažantnice</w:t>
      </w:r>
      <w:r w:rsidRPr="00CA4A2B">
        <w:rPr>
          <w:rFonts w:ascii="Times New Roman" w:hAnsi="Times New Roman"/>
          <w:b/>
          <w:sz w:val="22"/>
          <w:szCs w:val="22"/>
        </w:rPr>
        <w:t xml:space="preserve">“ </w:t>
      </w:r>
      <w:r w:rsidRPr="00CA4A2B">
        <w:rPr>
          <w:rFonts w:ascii="Times New Roman" w:hAnsi="Times New Roman"/>
          <w:sz w:val="22"/>
          <w:szCs w:val="22"/>
        </w:rPr>
        <w:t>a číslo smlouvy objednatele.</w:t>
      </w:r>
      <w:r w:rsidR="00E42340" w:rsidRPr="00CA4A2B">
        <w:rPr>
          <w:rFonts w:ascii="Times New Roman" w:hAnsi="Times New Roman"/>
          <w:sz w:val="22"/>
          <w:szCs w:val="22"/>
        </w:rPr>
        <w:t xml:space="preserve"> </w:t>
      </w:r>
      <w:r w:rsidRPr="00CA4A2B">
        <w:rPr>
          <w:rFonts w:ascii="Times New Roman" w:hAnsi="Times New Roman"/>
          <w:sz w:val="22"/>
          <w:szCs w:val="22"/>
        </w:rPr>
        <w:t>Zhotovitel je povinen akceptovat požadavky objednatele na další obsahové náležitosti faktury.</w:t>
      </w:r>
      <w:r w:rsidRPr="00CA4A2B">
        <w:rPr>
          <w:rFonts w:ascii="Times New Roman" w:hAnsi="Times New Roman"/>
          <w:b/>
          <w:sz w:val="22"/>
          <w:szCs w:val="22"/>
        </w:rPr>
        <w:t xml:space="preserve">  </w:t>
      </w:r>
    </w:p>
    <w:p w14:paraId="2FDB40B9"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Splatnost faktury oprávněně vystavené zhotovitelem je 30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2E59D82C"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Peněžitý závazek objednatele se považuje za splněný v den, kdy je dlužná částka připsána na účet zhotovitele.</w:t>
      </w:r>
    </w:p>
    <w:p w14:paraId="345E5CD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231BECE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Smluvní strany sjednaly, že platby faktur budou probíhat pouze na bankovní účty zveřejněné v „Registru plátců DPH“ a identifikovaných osob ve smyslu </w:t>
      </w:r>
      <w:proofErr w:type="spellStart"/>
      <w:r w:rsidRPr="00CA4A2B">
        <w:rPr>
          <w:rFonts w:ascii="Times New Roman" w:hAnsi="Times New Roman"/>
          <w:sz w:val="22"/>
          <w:szCs w:val="22"/>
        </w:rPr>
        <w:t>ust</w:t>
      </w:r>
      <w:proofErr w:type="spellEnd"/>
      <w:r w:rsidRPr="00CA4A2B">
        <w:rPr>
          <w:rFonts w:ascii="Times New Roman" w:hAnsi="Times New Roman"/>
          <w:sz w:val="22"/>
          <w:szCs w:val="22"/>
        </w:rPr>
        <w:t>. § 98 zákona č. 235/2004 Sb., v platném znění, pokud takovému režimu obchodní partner podléhá.</w:t>
      </w:r>
    </w:p>
    <w:p w14:paraId="015B78F7"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2D3C4D8F" w14:textId="77777777" w:rsidR="006B72B2" w:rsidRPr="00CA4A2B" w:rsidRDefault="006B72B2" w:rsidP="006B72B2">
      <w:pPr>
        <w:pStyle w:val="rove2-slovantext"/>
        <w:numPr>
          <w:ilvl w:val="0"/>
          <w:numId w:val="0"/>
        </w:numPr>
        <w:spacing w:line="276" w:lineRule="auto"/>
        <w:ind w:left="397"/>
        <w:rPr>
          <w:rFonts w:ascii="Times New Roman" w:hAnsi="Times New Roman"/>
          <w:sz w:val="22"/>
          <w:szCs w:val="22"/>
        </w:rPr>
      </w:pPr>
    </w:p>
    <w:p w14:paraId="7D7838C5"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VII.</w:t>
      </w:r>
    </w:p>
    <w:p w14:paraId="0826D066" w14:textId="77777777" w:rsidR="006B72B2" w:rsidRPr="009629E3" w:rsidRDefault="006B72B2" w:rsidP="006B72B2">
      <w:pPr>
        <w:pStyle w:val="rove2-slovantext"/>
        <w:numPr>
          <w:ilvl w:val="0"/>
          <w:numId w:val="0"/>
        </w:numPr>
        <w:spacing w:line="276" w:lineRule="auto"/>
        <w:ind w:left="397"/>
        <w:jc w:val="center"/>
        <w:rPr>
          <w:rFonts w:ascii="Times New Roman" w:hAnsi="Times New Roman"/>
          <w:b/>
          <w:sz w:val="22"/>
          <w:szCs w:val="22"/>
        </w:rPr>
      </w:pPr>
      <w:r w:rsidRPr="009629E3">
        <w:rPr>
          <w:rFonts w:ascii="Times New Roman" w:hAnsi="Times New Roman"/>
          <w:b/>
          <w:sz w:val="22"/>
          <w:szCs w:val="22"/>
        </w:rPr>
        <w:t xml:space="preserve">Povinnosti zhotovitele </w:t>
      </w:r>
    </w:p>
    <w:p w14:paraId="5415876F" w14:textId="2B1BDB55" w:rsidR="006B72B2" w:rsidRPr="009629E3" w:rsidRDefault="00C576FD" w:rsidP="006B72B2">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9629E3">
        <w:rPr>
          <w:rFonts w:ascii="Times New Roman" w:hAnsi="Times New Roman"/>
          <w:sz w:val="22"/>
          <w:szCs w:val="22"/>
        </w:rPr>
        <w:t xml:space="preserve">Zhotovitel je povinen provést dílo řádně a včas v rozsahu stanoveném touto smlouvou a jejími přílohami, zejména v rozsahu vymezeném Přílohou č. 1 této smlouvy – oceněným soupisem prací (výkazem výměr), který tvoří závazný podklad pro realizaci díla. </w:t>
      </w:r>
      <w:r w:rsidR="006B72B2" w:rsidRPr="009629E3">
        <w:rPr>
          <w:rFonts w:ascii="Times New Roman" w:hAnsi="Times New Roman"/>
          <w:bCs/>
          <w:iCs/>
          <w:sz w:val="22"/>
          <w:szCs w:val="22"/>
        </w:rPr>
        <w:t xml:space="preserve"> </w:t>
      </w:r>
    </w:p>
    <w:p w14:paraId="43BD8CA3"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lastRenderedPageBreak/>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CA4A2B" w:rsidRDefault="00D81AFA" w:rsidP="00D81AFA">
      <w:pPr>
        <w:pStyle w:val="rove2-slovantext"/>
        <w:rPr>
          <w:rFonts w:ascii="Times New Roman" w:hAnsi="Times New Roman"/>
          <w:bCs/>
          <w:iCs/>
          <w:sz w:val="24"/>
        </w:rPr>
      </w:pPr>
      <w:r w:rsidRPr="00CA4A2B">
        <w:rPr>
          <w:rFonts w:ascii="Times New Roman" w:hAnsi="Times New Roman"/>
          <w:bCs/>
          <w:iCs/>
          <w:sz w:val="24"/>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513607C" w:rsidR="00D81AFA" w:rsidRPr="00CA4A2B" w:rsidRDefault="00D81AFA" w:rsidP="00D81AFA">
      <w:pPr>
        <w:pStyle w:val="rove2-slovantext"/>
        <w:rPr>
          <w:rFonts w:ascii="Times New Roman" w:hAnsi="Times New Roman"/>
          <w:bCs/>
          <w:iCs/>
          <w:sz w:val="24"/>
        </w:rPr>
      </w:pPr>
      <w:r w:rsidRPr="00CA4A2B">
        <w:rPr>
          <w:rFonts w:ascii="Times New Roman" w:hAnsi="Times New Roman"/>
          <w:bCs/>
          <w:iCs/>
          <w:sz w:val="24"/>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CA4A2B">
        <w:rPr>
          <w:rFonts w:ascii="Times New Roman" w:hAnsi="Times New Roman"/>
          <w:bCs/>
          <w:iCs/>
          <w:sz w:val="24"/>
        </w:rPr>
        <w:t xml:space="preserve"> </w:t>
      </w:r>
      <w:r w:rsidRPr="00CA4A2B">
        <w:rPr>
          <w:rFonts w:ascii="Times New Roman" w:hAnsi="Times New Roman"/>
          <w:bCs/>
          <w:iCs/>
          <w:sz w:val="24"/>
        </w:rPr>
        <w:t xml:space="preserve"> </w:t>
      </w:r>
      <w:r w:rsidR="000B27F2" w:rsidRPr="00CA4A2B">
        <w:rPr>
          <w:rFonts w:ascii="Times New Roman" w:hAnsi="Times New Roman"/>
          <w:bCs/>
          <w:iCs/>
          <w:sz w:val="24"/>
        </w:rPr>
        <w:t>14</w:t>
      </w:r>
      <w:r w:rsidRPr="00CA4A2B">
        <w:rPr>
          <w:rFonts w:ascii="Times New Roman" w:hAnsi="Times New Roman"/>
          <w:bCs/>
          <w:iCs/>
          <w:sz w:val="24"/>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CA4A2B" w:rsidRDefault="00D81AFA" w:rsidP="00D81AFA">
      <w:pPr>
        <w:pStyle w:val="rove2-slovantext"/>
        <w:rPr>
          <w:rFonts w:ascii="Times New Roman" w:hAnsi="Times New Roman"/>
          <w:bCs/>
          <w:iCs/>
          <w:sz w:val="24"/>
        </w:rPr>
      </w:pPr>
      <w:r w:rsidRPr="00CA4A2B">
        <w:rPr>
          <w:rFonts w:ascii="Times New Roman" w:hAnsi="Times New Roman"/>
          <w:bCs/>
          <w:iCs/>
          <w:sz w:val="24"/>
        </w:rPr>
        <w:t xml:space="preserve">Zhotovitel se zavazuje </w:t>
      </w:r>
      <w:r w:rsidR="009B26AB" w:rsidRPr="00CA4A2B">
        <w:rPr>
          <w:rFonts w:ascii="Times New Roman" w:hAnsi="Times New Roman"/>
          <w:bCs/>
          <w:iCs/>
          <w:sz w:val="24"/>
        </w:rPr>
        <w:t xml:space="preserve">v největší možné míře při plnění této smlouvy </w:t>
      </w:r>
      <w:r w:rsidRPr="00CA4A2B">
        <w:rPr>
          <w:rFonts w:ascii="Times New Roman" w:hAnsi="Times New Roman"/>
          <w:bCs/>
          <w:iCs/>
          <w:sz w:val="24"/>
        </w:rPr>
        <w:t>zajistit dodržování právních předpisů z oblasti práva životního prostředí</w:t>
      </w:r>
      <w:r w:rsidR="00C0264F" w:rsidRPr="00CA4A2B">
        <w:rPr>
          <w:rFonts w:ascii="Times New Roman" w:hAnsi="Times New Roman"/>
          <w:bCs/>
          <w:iCs/>
          <w:sz w:val="24"/>
        </w:rPr>
        <w:t xml:space="preserve"> </w:t>
      </w:r>
      <w:r w:rsidRPr="00CA4A2B">
        <w:rPr>
          <w:rFonts w:ascii="Times New Roman" w:hAnsi="Times New Roman"/>
          <w:bCs/>
          <w:iCs/>
          <w:sz w:val="24"/>
        </w:rPr>
        <w:t xml:space="preserve">využíváním zdrojů </w:t>
      </w:r>
      <w:r w:rsidR="00C0264F" w:rsidRPr="00CA4A2B">
        <w:rPr>
          <w:rFonts w:ascii="Times New Roman" w:hAnsi="Times New Roman"/>
          <w:bCs/>
          <w:iCs/>
          <w:sz w:val="24"/>
        </w:rPr>
        <w:t xml:space="preserve">s </w:t>
      </w:r>
      <w:r w:rsidRPr="00CA4A2B">
        <w:rPr>
          <w:rFonts w:ascii="Times New Roman" w:hAnsi="Times New Roman"/>
          <w:bCs/>
          <w:iCs/>
          <w:sz w:val="24"/>
        </w:rPr>
        <w:t>udržitelnou spotřebou a výrobou, především zákona č. 17/1992 Sb., o životním prostředí, ve znění pozdějších předpisů.</w:t>
      </w:r>
    </w:p>
    <w:p w14:paraId="66FBB739" w14:textId="77563219" w:rsidR="00D81AFA" w:rsidRPr="00CA4A2B" w:rsidRDefault="005C4333" w:rsidP="00D81AFA">
      <w:pPr>
        <w:pStyle w:val="rove2-slovantext"/>
        <w:rPr>
          <w:rFonts w:ascii="Times New Roman" w:hAnsi="Times New Roman"/>
          <w:bCs/>
          <w:iCs/>
          <w:sz w:val="24"/>
        </w:rPr>
      </w:pPr>
      <w:r>
        <w:rPr>
          <w:rFonts w:ascii="Times New Roman" w:hAnsi="Times New Roman"/>
          <w:bCs/>
          <w:iCs/>
          <w:sz w:val="24"/>
        </w:rPr>
        <w:t>Zhotovitel</w:t>
      </w:r>
      <w:r w:rsidR="00D81AFA" w:rsidRPr="00CA4A2B">
        <w:rPr>
          <w:rFonts w:ascii="Times New Roman" w:hAnsi="Times New Roman"/>
          <w:bCs/>
          <w:iCs/>
          <w:sz w:val="24"/>
        </w:rPr>
        <w:t xml:space="preserve"> se při plnění povinností z této smlouvy zavazuje nakládat s odpady v souladu se zákonem č. 541/2020 Sb., o odpadech</w:t>
      </w:r>
      <w:bookmarkStart w:id="9" w:name="_GoBack"/>
      <w:bookmarkEnd w:id="9"/>
      <w:r w:rsidR="00D81AFA" w:rsidRPr="00CA4A2B">
        <w:rPr>
          <w:rFonts w:ascii="Times New Roman" w:hAnsi="Times New Roman"/>
          <w:bCs/>
          <w:iCs/>
          <w:sz w:val="24"/>
        </w:rPr>
        <w:t>, ve znění pozdějších předpisů a souvisejícími právními předpisy, včetně povinnosti vést v souladu s tímto zákonem a v souladu s platnými prováděcími předpisy evidenci odpadů odstraněných, resp. předaných k dalšímu zpracování.</w:t>
      </w:r>
    </w:p>
    <w:p w14:paraId="58C5DBB4" w14:textId="77777777" w:rsidR="006B72B2" w:rsidRDefault="006B72B2" w:rsidP="006B72B2">
      <w:pPr>
        <w:widowControl w:val="0"/>
        <w:tabs>
          <w:tab w:val="left" w:pos="993"/>
        </w:tabs>
        <w:autoSpaceDE w:val="0"/>
        <w:autoSpaceDN w:val="0"/>
        <w:adjustRightInd w:val="0"/>
        <w:spacing w:line="276" w:lineRule="auto"/>
        <w:jc w:val="both"/>
        <w:rPr>
          <w:sz w:val="22"/>
          <w:szCs w:val="22"/>
        </w:rPr>
      </w:pPr>
    </w:p>
    <w:p w14:paraId="074D70EB" w14:textId="77777777" w:rsidR="000C57FF" w:rsidRPr="00CA4A2B" w:rsidRDefault="000C57FF" w:rsidP="006B72B2">
      <w:pPr>
        <w:widowControl w:val="0"/>
        <w:tabs>
          <w:tab w:val="left" w:pos="993"/>
        </w:tabs>
        <w:autoSpaceDE w:val="0"/>
        <w:autoSpaceDN w:val="0"/>
        <w:adjustRightInd w:val="0"/>
        <w:spacing w:line="276" w:lineRule="auto"/>
        <w:jc w:val="both"/>
        <w:rPr>
          <w:sz w:val="22"/>
          <w:szCs w:val="22"/>
        </w:rPr>
      </w:pPr>
    </w:p>
    <w:p w14:paraId="398A62C2"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VIII. </w:t>
      </w:r>
    </w:p>
    <w:p w14:paraId="0CFB793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Povinnosti objednatele</w:t>
      </w:r>
    </w:p>
    <w:p w14:paraId="266599B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22C76C9C"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sz w:val="22"/>
          <w:szCs w:val="22"/>
        </w:rPr>
        <w:t>Objednatel je povinen poskytnout z</w:t>
      </w:r>
      <w:r w:rsidRPr="00CA4A2B">
        <w:rPr>
          <w:bCs/>
          <w:iCs/>
          <w:sz w:val="22"/>
          <w:szCs w:val="22"/>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sz w:val="22"/>
          <w:szCs w:val="22"/>
        </w:rPr>
        <w:t>Objednatel je povinen řádně a včas provedené dílo převzít a včas hradit zhotoviteli jeho oprávněné a řádně doložené finanční nároky, vzniklé v důsledku plnění této smlouvy, za podmínek v ní uvedených</w:t>
      </w:r>
      <w:r w:rsidRPr="00CA4A2B">
        <w:rPr>
          <w:bCs/>
          <w:iCs/>
          <w:sz w:val="22"/>
          <w:szCs w:val="22"/>
        </w:rPr>
        <w:t>.</w:t>
      </w:r>
    </w:p>
    <w:p w14:paraId="6F645440"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lastRenderedPageBreak/>
        <w:t xml:space="preserve">Objednatel určí osobu nebo osoby Technického dozoru a oznámí Zhotoviteli nejpozději v den </w:t>
      </w:r>
      <w:r w:rsidRPr="00CA4A2B">
        <w:rPr>
          <w:sz w:val="22"/>
          <w:szCs w:val="22"/>
        </w:rPr>
        <w:t>zahájení</w:t>
      </w:r>
      <w:r w:rsidRPr="00CA4A2B">
        <w:rPr>
          <w:bCs/>
          <w:iCs/>
          <w:sz w:val="22"/>
          <w:szCs w:val="22"/>
        </w:rPr>
        <w:t xml:space="preserve"> provádění Díla osobu Technického dozoru. Technický dozor nemůže provádět zhotovitel ani osoba s ním propojená.  </w:t>
      </w:r>
    </w:p>
    <w:p w14:paraId="77010D5D"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Objednatel je oprávněn ve smyslu této smlouvy kontrolovat provádění díla a dávat zhotoviteli pokyny </w:t>
      </w:r>
      <w:r w:rsidRPr="00CA4A2B">
        <w:rPr>
          <w:sz w:val="22"/>
          <w:szCs w:val="22"/>
        </w:rPr>
        <w:t>ohledně</w:t>
      </w:r>
      <w:r w:rsidRPr="00CA4A2B">
        <w:rPr>
          <w:bCs/>
          <w:iCs/>
          <w:sz w:val="22"/>
          <w:szCs w:val="22"/>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5AD0DB74" w14:textId="28E74085" w:rsidR="006B72B2" w:rsidRPr="00CA4A2B" w:rsidRDefault="006B72B2" w:rsidP="006B72B2">
      <w:pPr>
        <w:widowControl w:val="0"/>
        <w:tabs>
          <w:tab w:val="left" w:pos="993"/>
        </w:tabs>
        <w:autoSpaceDE w:val="0"/>
        <w:autoSpaceDN w:val="0"/>
        <w:adjustRightInd w:val="0"/>
        <w:spacing w:line="276" w:lineRule="auto"/>
        <w:jc w:val="both"/>
        <w:rPr>
          <w:b/>
          <w:sz w:val="22"/>
          <w:szCs w:val="22"/>
        </w:rPr>
      </w:pPr>
    </w:p>
    <w:p w14:paraId="197FC89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IX.</w:t>
      </w:r>
    </w:p>
    <w:p w14:paraId="563ED4FE" w14:textId="77777777" w:rsidR="006B72B2" w:rsidRPr="00CA4A2B" w:rsidRDefault="006B72B2" w:rsidP="006B72B2">
      <w:pPr>
        <w:widowControl w:val="0"/>
        <w:tabs>
          <w:tab w:val="left" w:pos="993"/>
        </w:tabs>
        <w:autoSpaceDE w:val="0"/>
        <w:autoSpaceDN w:val="0"/>
        <w:adjustRightInd w:val="0"/>
        <w:spacing w:line="276" w:lineRule="auto"/>
        <w:jc w:val="center"/>
        <w:rPr>
          <w:sz w:val="22"/>
          <w:szCs w:val="22"/>
        </w:rPr>
      </w:pPr>
      <w:r w:rsidRPr="00CA4A2B">
        <w:rPr>
          <w:b/>
          <w:sz w:val="22"/>
          <w:szCs w:val="22"/>
        </w:rPr>
        <w:t>Staveniště</w:t>
      </w:r>
      <w:r w:rsidRPr="00CA4A2B">
        <w:rPr>
          <w:sz w:val="22"/>
          <w:szCs w:val="22"/>
        </w:rPr>
        <w:t xml:space="preserve"> </w:t>
      </w:r>
    </w:p>
    <w:p w14:paraId="437DFE72" w14:textId="77777777" w:rsidR="006B72B2" w:rsidRPr="00CA4A2B" w:rsidRDefault="006B72B2" w:rsidP="006B72B2">
      <w:pPr>
        <w:widowControl w:val="0"/>
        <w:tabs>
          <w:tab w:val="left" w:pos="993"/>
        </w:tabs>
        <w:autoSpaceDE w:val="0"/>
        <w:autoSpaceDN w:val="0"/>
        <w:adjustRightInd w:val="0"/>
        <w:spacing w:line="276" w:lineRule="auto"/>
        <w:ind w:left="375"/>
        <w:rPr>
          <w:b/>
          <w:bCs/>
          <w:sz w:val="22"/>
          <w:szCs w:val="22"/>
        </w:rPr>
      </w:pPr>
    </w:p>
    <w:p w14:paraId="53974403"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0" w:name="_Toc372551555"/>
      <w:bookmarkStart w:id="11" w:name="_Toc373753518"/>
      <w:r w:rsidRPr="00CA4A2B">
        <w:rPr>
          <w:bCs/>
          <w:iCs/>
          <w:sz w:val="22"/>
          <w:szCs w:val="22"/>
        </w:rPr>
        <w:t xml:space="preserve">Objednatel </w:t>
      </w:r>
      <w:bookmarkEnd w:id="10"/>
      <w:bookmarkEnd w:id="11"/>
      <w:r w:rsidRPr="00CA4A2B">
        <w:rPr>
          <w:bCs/>
          <w:iCs/>
          <w:sz w:val="22"/>
          <w:szCs w:val="22"/>
        </w:rPr>
        <w:t>je povinen předat zhotoviteli staveniště prosté faktických vad a práv třetích osob v termínu nejpozději do tří kalendářních dnů od podpisu Smlouvy.</w:t>
      </w:r>
    </w:p>
    <w:p w14:paraId="6D1916CE"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CA4A2B">
        <w:rPr>
          <w:bCs/>
          <w:iCs/>
          <w:sz w:val="22"/>
          <w:szCs w:val="22"/>
        </w:rPr>
        <w:t>O předání a převzetí staveniště bude objednatelem vyhotoven datovaný písemný protokol, který obě smluvní strany podepíší.</w:t>
      </w:r>
    </w:p>
    <w:p w14:paraId="768CD65E"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2" w:name="_Toc372551557"/>
      <w:bookmarkStart w:id="13" w:name="_Toc373753520"/>
      <w:r w:rsidRPr="00CA4A2B">
        <w:rPr>
          <w:bCs/>
          <w:iCs/>
          <w:sz w:val="22"/>
          <w:szCs w:val="22"/>
        </w:rPr>
        <w:t xml:space="preserve">Zhotovitel </w:t>
      </w:r>
      <w:bookmarkEnd w:id="12"/>
      <w:bookmarkEnd w:id="13"/>
      <w:r w:rsidRPr="00CA4A2B">
        <w:rPr>
          <w:bCs/>
          <w:iCs/>
          <w:sz w:val="22"/>
          <w:szCs w:val="22"/>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4" w:name="_Toc372551558"/>
      <w:bookmarkStart w:id="15" w:name="_Toc373753521"/>
      <w:r w:rsidRPr="00CA4A2B">
        <w:rPr>
          <w:bCs/>
          <w:iCs/>
          <w:sz w:val="22"/>
          <w:szCs w:val="22"/>
        </w:rPr>
        <w:t>Provozní</w:t>
      </w:r>
      <w:bookmarkEnd w:id="14"/>
      <w:bookmarkEnd w:id="15"/>
      <w:r w:rsidRPr="00CA4A2B">
        <w:rPr>
          <w:bCs/>
          <w:iCs/>
          <w:sz w:val="22"/>
          <w:szCs w:val="22"/>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CA4A2B">
        <w:rPr>
          <w:bCs/>
          <w:iCs/>
          <w:sz w:val="22"/>
          <w:szCs w:val="22"/>
        </w:rPr>
        <w:t>Náklady na projekt, vybudování, zprovoznění, údržbu, likvidaci a vyklizení zařízení staveniště jsou zahrnuty v ceně díla.</w:t>
      </w:r>
    </w:p>
    <w:p w14:paraId="5377F45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w:t>
      </w:r>
    </w:p>
    <w:p w14:paraId="3BE4AB8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Provádění díla </w:t>
      </w:r>
    </w:p>
    <w:p w14:paraId="4E954DA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50D10A49"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iCs/>
          <w:sz w:val="22"/>
          <w:szCs w:val="22"/>
        </w:rPr>
      </w:pPr>
      <w:r w:rsidRPr="00CA4A2B">
        <w:rPr>
          <w:bCs/>
          <w:iCs/>
          <w:sz w:val="22"/>
          <w:szCs w:val="22"/>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7E846DB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bookmarkStart w:id="16" w:name="_Ref376242080"/>
      <w:r w:rsidRPr="00CA4A2B">
        <w:rPr>
          <w:sz w:val="22"/>
          <w:szCs w:val="22"/>
        </w:rPr>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6"/>
    </w:p>
    <w:p w14:paraId="397194C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Pokud zhotovitel neupozornil na nevhodnost pokynů objednatele, ačkoliv je k tomu povinen, odpovídá za vady díla, případně nemožnost dokončení díla, způsobené nevhodnými pokyny objednatele.</w:t>
      </w:r>
    </w:p>
    <w:p w14:paraId="5564FF2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lastRenderedPageBreak/>
        <w:t xml:space="preserve">Zhotovitel </w:t>
      </w:r>
      <w:bookmarkStart w:id="17" w:name="_Toc305060721"/>
      <w:bookmarkStart w:id="18" w:name="_Toc305061215"/>
      <w:bookmarkStart w:id="19" w:name="_Toc305060720"/>
      <w:bookmarkStart w:id="20" w:name="_Toc305061214"/>
      <w:r w:rsidRPr="00CA4A2B">
        <w:rPr>
          <w:sz w:val="22"/>
          <w:szCs w:val="22"/>
        </w:rPr>
        <w:t>je povinen zajistit na své náklady rovněž veškeré dočasné konstrukce a materiál, potřebný z hlediska bezpečnosti a ochrany zdraví při práci (hrazení, zakrytí otvorů, zábradlí, výstražné cedule, oplocení, závory apod.).</w:t>
      </w:r>
      <w:bookmarkEnd w:id="17"/>
      <w:bookmarkEnd w:id="18"/>
    </w:p>
    <w:p w14:paraId="02D8EE74" w14:textId="625A3238"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 xml:space="preserve">Zhotovitel </w:t>
      </w:r>
      <w:bookmarkEnd w:id="19"/>
      <w:bookmarkEnd w:id="20"/>
      <w:r w:rsidRPr="00CA4A2B">
        <w:rPr>
          <w:sz w:val="22"/>
          <w:szCs w:val="22"/>
        </w:rPr>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4957B492"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Stavební deník musí být přístupný kdykoliv v průběhu pracovní doby oprávněným osobám Objednatele, případně jiným osobám oprávněným do stavebního deníku zapisovat.</w:t>
      </w:r>
    </w:p>
    <w:p w14:paraId="41F73A97" w14:textId="77777777" w:rsidR="006B72B2" w:rsidRPr="00CA4A2B" w:rsidRDefault="006B72B2" w:rsidP="006B72B2">
      <w:pPr>
        <w:widowControl w:val="0"/>
        <w:numPr>
          <w:ilvl w:val="1"/>
          <w:numId w:val="9"/>
        </w:numPr>
        <w:tabs>
          <w:tab w:val="left" w:pos="993"/>
        </w:tabs>
        <w:autoSpaceDE w:val="0"/>
        <w:autoSpaceDN w:val="0"/>
        <w:adjustRightInd w:val="0"/>
        <w:spacing w:line="276" w:lineRule="auto"/>
        <w:jc w:val="both"/>
        <w:rPr>
          <w:bCs/>
          <w:sz w:val="22"/>
          <w:szCs w:val="22"/>
        </w:rPr>
      </w:pPr>
      <w:r w:rsidRPr="00CA4A2B">
        <w:rPr>
          <w:sz w:val="22"/>
          <w:szCs w:val="22"/>
        </w:rPr>
        <w:t>Do stavebního deníku zapisuje Zhotovitel pravidelné denní záznamy, které obsahují tyto údaje:</w:t>
      </w:r>
    </w:p>
    <w:p w14:paraId="448F80EE"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jména a příjmení pracovníků pracujících na Staveništi,</w:t>
      </w:r>
    </w:p>
    <w:p w14:paraId="50520EA4"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klimatické podmínky na Staveništi a jeho stav,</w:t>
      </w:r>
    </w:p>
    <w:p w14:paraId="77087DCB"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popis a množství provedených prací a montáží a jejich časový postup,</w:t>
      </w:r>
    </w:p>
    <w:p w14:paraId="1BCEDB3F"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dodávky materiálů, výrobků, technologického a strojního zařízení pro stavbu, jejich uskladnění a zabudování,</w:t>
      </w:r>
    </w:p>
    <w:p w14:paraId="69BDB529" w14:textId="77777777" w:rsidR="006B72B2" w:rsidRPr="00CA4A2B" w:rsidRDefault="006B72B2" w:rsidP="006B72B2">
      <w:pPr>
        <w:widowControl w:val="0"/>
        <w:numPr>
          <w:ilvl w:val="0"/>
          <w:numId w:val="8"/>
        </w:numPr>
        <w:tabs>
          <w:tab w:val="left" w:pos="993"/>
        </w:tabs>
        <w:autoSpaceDE w:val="0"/>
        <w:autoSpaceDN w:val="0"/>
        <w:adjustRightInd w:val="0"/>
        <w:spacing w:after="240" w:line="276" w:lineRule="auto"/>
        <w:jc w:val="both"/>
        <w:rPr>
          <w:sz w:val="22"/>
          <w:szCs w:val="22"/>
        </w:rPr>
      </w:pPr>
      <w:r w:rsidRPr="00CA4A2B">
        <w:rPr>
          <w:sz w:val="22"/>
          <w:szCs w:val="22"/>
        </w:rPr>
        <w:t>nasazení mechanizačních prostředků.</w:t>
      </w:r>
    </w:p>
    <w:p w14:paraId="2DDBC55B"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sz w:val="22"/>
          <w:szCs w:val="22"/>
        </w:rPr>
      </w:pPr>
      <w:r w:rsidRPr="00CA4A2B">
        <w:rPr>
          <w:sz w:val="22"/>
          <w:szCs w:val="22"/>
        </w:rPr>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Zápisy ve stavebním deníku se nepovažují za změnu smlouvy, ale mohou sloužit jako podklad pro vypracování příslušných dodatků smlouvy.</w:t>
      </w:r>
    </w:p>
    <w:p w14:paraId="1BD0E949" w14:textId="77777777" w:rsidR="006B72B2" w:rsidRPr="00CA4A2B" w:rsidRDefault="006B72B2" w:rsidP="006B72B2">
      <w:pPr>
        <w:widowControl w:val="0"/>
        <w:numPr>
          <w:ilvl w:val="1"/>
          <w:numId w:val="9"/>
        </w:numPr>
        <w:tabs>
          <w:tab w:val="left" w:pos="993"/>
        </w:tabs>
        <w:autoSpaceDE w:val="0"/>
        <w:autoSpaceDN w:val="0"/>
        <w:adjustRightInd w:val="0"/>
        <w:spacing w:line="276" w:lineRule="auto"/>
        <w:jc w:val="both"/>
        <w:rPr>
          <w:sz w:val="22"/>
          <w:szCs w:val="22"/>
        </w:rPr>
      </w:pPr>
      <w:r w:rsidRPr="00CA4A2B">
        <w:rPr>
          <w:bCs/>
          <w:sz w:val="22"/>
          <w:szCs w:val="22"/>
        </w:rPr>
        <w:t xml:space="preserve">Objednatel </w:t>
      </w:r>
      <w:r w:rsidRPr="00CA4A2B">
        <w:rPr>
          <w:sz w:val="22"/>
          <w:szCs w:val="22"/>
        </w:rPr>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3892597B" w14:textId="77777777" w:rsidR="006B72B2" w:rsidRPr="00CA4A2B" w:rsidRDefault="006B72B2" w:rsidP="006B72B2">
      <w:pPr>
        <w:pStyle w:val="Odstavecseseznamem"/>
        <w:spacing w:line="276" w:lineRule="auto"/>
        <w:rPr>
          <w:sz w:val="22"/>
          <w:szCs w:val="22"/>
        </w:rPr>
      </w:pPr>
    </w:p>
    <w:p w14:paraId="617F93D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XI.</w:t>
      </w:r>
    </w:p>
    <w:p w14:paraId="7658200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Poddodavatelé  </w:t>
      </w:r>
    </w:p>
    <w:p w14:paraId="2DD1CD3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4B9950F" w14:textId="77777777" w:rsidR="006B72B2" w:rsidRPr="00CA4A2B"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CA4A2B">
        <w:rPr>
          <w:iCs/>
          <w:sz w:val="22"/>
          <w:szCs w:val="22"/>
        </w:rPr>
        <w:lastRenderedPageBreak/>
        <w:t xml:space="preserve">Zhotovitel je oprávněn pověřit provedením části díla třetí osobu (dále také „Poddodavatele“). </w:t>
      </w:r>
      <w:r w:rsidRPr="00CA4A2B">
        <w:rPr>
          <w:sz w:val="22"/>
          <w:szCs w:val="22"/>
        </w:rPr>
        <w:t xml:space="preserve">Zhotovitel je oprávněn provádět části Díla pouze prostřednictvím poddodavatele, jejímž prostřednictvím splnil kvalifikační předpoklady v rámci veřejné zakázky nebo které uvedl v seznamu poddodavatelů, </w:t>
      </w:r>
      <w:r w:rsidRPr="00CA4A2B">
        <w:rPr>
          <w:bCs/>
          <w:iCs/>
          <w:sz w:val="22"/>
          <w:szCs w:val="22"/>
        </w:rPr>
        <w:t xml:space="preserve">který byl součástí nabídky zhotovitele v zadávacím řízení. </w:t>
      </w:r>
      <w:r w:rsidRPr="00CA4A2B">
        <w:rPr>
          <w:sz w:val="22"/>
          <w:szCs w:val="22"/>
        </w:rPr>
        <w:t xml:space="preserve"> </w:t>
      </w:r>
      <w:r w:rsidRPr="00CA4A2B">
        <w:rPr>
          <w:bCs/>
          <w:iCs/>
          <w:sz w:val="22"/>
          <w:szCs w:val="22"/>
        </w:rPr>
        <w:t xml:space="preserve"> Poddodavatelé mohou vykonávat pouze práce, které zhotovitel uvedl v seznamu poddodavatelů. </w:t>
      </w:r>
    </w:p>
    <w:p w14:paraId="3E984C7F" w14:textId="77777777" w:rsidR="006B72B2" w:rsidRPr="00CA4A2B"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CA4A2B">
        <w:rPr>
          <w:bCs/>
          <w:iCs/>
          <w:sz w:val="22"/>
          <w:szCs w:val="22"/>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3BB7B20" w14:textId="77777777" w:rsidR="006B72B2" w:rsidRPr="00CA4A2B" w:rsidRDefault="006B72B2" w:rsidP="006B72B2">
      <w:pPr>
        <w:widowControl w:val="0"/>
        <w:tabs>
          <w:tab w:val="left" w:pos="993"/>
        </w:tabs>
        <w:autoSpaceDE w:val="0"/>
        <w:autoSpaceDN w:val="0"/>
        <w:adjustRightInd w:val="0"/>
        <w:spacing w:line="276" w:lineRule="auto"/>
        <w:jc w:val="both"/>
        <w:rPr>
          <w:sz w:val="22"/>
          <w:szCs w:val="22"/>
        </w:rPr>
      </w:pPr>
    </w:p>
    <w:p w14:paraId="7A6F7667"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XII.</w:t>
      </w:r>
    </w:p>
    <w:p w14:paraId="211E5052"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r w:rsidRPr="00CA4A2B">
        <w:rPr>
          <w:b/>
          <w:bCs/>
          <w:sz w:val="22"/>
          <w:szCs w:val="22"/>
        </w:rPr>
        <w:t>Vlastnictví díla</w:t>
      </w:r>
    </w:p>
    <w:p w14:paraId="22FC19DB"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3C78A5A6" w14:textId="77777777" w:rsidR="006B72B2" w:rsidRPr="00CA4A2B"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CA4A2B">
        <w:rPr>
          <w:bCs/>
          <w:sz w:val="22"/>
          <w:szCs w:val="22"/>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CA4A2B"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CA4A2B">
        <w:rPr>
          <w:bCs/>
          <w:sz w:val="22"/>
          <w:szCs w:val="22"/>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38973FFE" w14:textId="77777777" w:rsidR="006B72B2" w:rsidRPr="00CA4A2B" w:rsidRDefault="006B72B2" w:rsidP="006B72B2">
      <w:pPr>
        <w:widowControl w:val="0"/>
        <w:tabs>
          <w:tab w:val="left" w:pos="993"/>
        </w:tabs>
        <w:autoSpaceDE w:val="0"/>
        <w:autoSpaceDN w:val="0"/>
        <w:adjustRightInd w:val="0"/>
        <w:spacing w:line="276" w:lineRule="auto"/>
        <w:jc w:val="center"/>
        <w:rPr>
          <w:sz w:val="22"/>
          <w:szCs w:val="22"/>
        </w:rPr>
      </w:pPr>
    </w:p>
    <w:p w14:paraId="1D7ED53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XIII.</w:t>
      </w:r>
    </w:p>
    <w:p w14:paraId="25C6153E"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bookmarkStart w:id="21" w:name="_Ref372447812"/>
      <w:bookmarkStart w:id="22" w:name="_Toc372551542"/>
      <w:bookmarkStart w:id="23" w:name="_Toc373753559"/>
      <w:bookmarkStart w:id="24" w:name="_Toc376779523"/>
      <w:r w:rsidRPr="00CA4A2B">
        <w:rPr>
          <w:b/>
          <w:bCs/>
          <w:sz w:val="22"/>
          <w:szCs w:val="22"/>
        </w:rPr>
        <w:t>Nebezpečí škody a pojištění</w:t>
      </w:r>
      <w:bookmarkEnd w:id="21"/>
      <w:r w:rsidRPr="00CA4A2B">
        <w:rPr>
          <w:b/>
          <w:bCs/>
          <w:sz w:val="22"/>
          <w:szCs w:val="22"/>
        </w:rPr>
        <w:t xml:space="preserve"> zhotovitele a díla</w:t>
      </w:r>
      <w:bookmarkEnd w:id="22"/>
      <w:bookmarkEnd w:id="23"/>
      <w:bookmarkEnd w:id="24"/>
    </w:p>
    <w:p w14:paraId="3B29ADD6"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48FEBB11" w14:textId="77777777" w:rsidR="006B72B2" w:rsidRPr="00CA4A2B"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25" w:name="_Ref372445336"/>
      <w:bookmarkStart w:id="26" w:name="_Toc372551543"/>
      <w:bookmarkStart w:id="27" w:name="_Toc373753560"/>
      <w:bookmarkStart w:id="28" w:name="_Toc372551539"/>
      <w:bookmarkStart w:id="29" w:name="_Toc373753556"/>
      <w:r w:rsidRPr="00CA4A2B">
        <w:rPr>
          <w:bCs/>
          <w:iCs/>
          <w:sz w:val="22"/>
          <w:szCs w:val="22"/>
        </w:rPr>
        <w:t xml:space="preserve">Zhotovitel je povinen mít uzavřené platné pojištění na odpovědnost za škodu způsobenou třetím osobám. Pojištění </w:t>
      </w:r>
      <w:bookmarkStart w:id="30" w:name="_Ref372442314"/>
      <w:r w:rsidRPr="00CA4A2B">
        <w:rPr>
          <w:bCs/>
          <w:iCs/>
          <w:sz w:val="22"/>
          <w:szCs w:val="22"/>
        </w:rPr>
        <w:t>odpovědnosti za škodu z výkonu podnikatelské činnosti musí krýt škody na věcech a na zdraví aspoň v tomto rozsahu</w:t>
      </w:r>
      <w:bookmarkEnd w:id="30"/>
      <w:r w:rsidRPr="00CA4A2B">
        <w:rPr>
          <w:bCs/>
          <w:iCs/>
          <w:sz w:val="22"/>
          <w:szCs w:val="22"/>
        </w:rPr>
        <w:t>:</w:t>
      </w:r>
    </w:p>
    <w:p w14:paraId="6F5B4A39" w14:textId="77777777" w:rsidR="006B72B2" w:rsidRPr="00CA4A2B"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CA4A2B">
        <w:rPr>
          <w:bCs/>
          <w:sz w:val="22"/>
          <w:szCs w:val="22"/>
        </w:rPr>
        <w:t>způsobené provozní činností,</w:t>
      </w:r>
    </w:p>
    <w:p w14:paraId="1C3B5EC0" w14:textId="77777777" w:rsidR="006B72B2" w:rsidRPr="00CA4A2B"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CA4A2B">
        <w:rPr>
          <w:bCs/>
          <w:sz w:val="22"/>
          <w:szCs w:val="22"/>
        </w:rPr>
        <w:t>způsobené vadným výrobkem,</w:t>
      </w:r>
    </w:p>
    <w:p w14:paraId="2CAEB0E9" w14:textId="77777777" w:rsidR="006B72B2" w:rsidRPr="00CA4A2B"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sz w:val="22"/>
          <w:szCs w:val="22"/>
        </w:rPr>
      </w:pPr>
      <w:r w:rsidRPr="00CA4A2B">
        <w:rPr>
          <w:bCs/>
          <w:sz w:val="22"/>
          <w:szCs w:val="22"/>
        </w:rPr>
        <w:t>vzniklé v souvislosti s poskytovanými službami.</w:t>
      </w:r>
    </w:p>
    <w:p w14:paraId="44C5A739" w14:textId="3FF3DA5F" w:rsidR="006B72B2" w:rsidRPr="00CA4A2B"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Zhotovitel je povinen být pojištěn proti škodám způsobeným v souvislosti s jeho podnikatelskou činností, včetně případných škod způsobených pracovníky </w:t>
      </w:r>
      <w:r w:rsidR="004D56AD" w:rsidRPr="00CA4A2B">
        <w:rPr>
          <w:bCs/>
          <w:sz w:val="22"/>
          <w:szCs w:val="22"/>
        </w:rPr>
        <w:t>z</w:t>
      </w:r>
      <w:r w:rsidRPr="00CA4A2B">
        <w:rPr>
          <w:bCs/>
          <w:sz w:val="22"/>
          <w:szCs w:val="22"/>
        </w:rPr>
        <w:t xml:space="preserve">hotovitele, a to na pojistnou částku ve výši odpovídající možným rizikům ve vztahu k charakteru stavby a jejímu okolí, a to po celou dobu provádění </w:t>
      </w:r>
      <w:r w:rsidR="004D56AD" w:rsidRPr="00CA4A2B">
        <w:rPr>
          <w:bCs/>
          <w:sz w:val="22"/>
          <w:szCs w:val="22"/>
        </w:rPr>
        <w:t>d</w:t>
      </w:r>
      <w:r w:rsidRPr="00CA4A2B">
        <w:rPr>
          <w:bCs/>
          <w:sz w:val="22"/>
          <w:szCs w:val="22"/>
        </w:rPr>
        <w:t>íla. Výše pojistné částky nebude v žádném případě nižší, než</w:t>
      </w:r>
      <w:r w:rsidR="000E0F1B">
        <w:rPr>
          <w:bCs/>
          <w:sz w:val="22"/>
          <w:szCs w:val="22"/>
        </w:rPr>
        <w:t xml:space="preserve"> </w:t>
      </w:r>
      <w:r w:rsidR="000B20CE">
        <w:rPr>
          <w:bCs/>
          <w:sz w:val="22"/>
          <w:szCs w:val="22"/>
        </w:rPr>
        <w:t>3</w:t>
      </w:r>
      <w:r w:rsidRPr="00CA4A2B">
        <w:rPr>
          <w:bCs/>
          <w:sz w:val="22"/>
          <w:szCs w:val="22"/>
        </w:rPr>
        <w:t>.000.000,- Kč.</w:t>
      </w:r>
    </w:p>
    <w:p w14:paraId="6DAD019B" w14:textId="59814D32" w:rsidR="006B72B2" w:rsidRPr="00CA4A2B"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31" w:name="_Toc372551546"/>
      <w:bookmarkStart w:id="32" w:name="_Toc373753563"/>
      <w:bookmarkStart w:id="33" w:name="_Ref377116785"/>
      <w:r w:rsidRPr="00CA4A2B">
        <w:rPr>
          <w:bCs/>
          <w:iCs/>
          <w:sz w:val="22"/>
          <w:szCs w:val="22"/>
        </w:rPr>
        <w:t>Zhotovitel je dále povinen mít uzavřené platné stavebně montážní pojištění</w:t>
      </w:r>
      <w:bookmarkEnd w:id="31"/>
      <w:bookmarkEnd w:id="32"/>
      <w:bookmarkEnd w:id="33"/>
      <w:r w:rsidRPr="00CA4A2B">
        <w:rPr>
          <w:bCs/>
          <w:iCs/>
          <w:sz w:val="22"/>
          <w:szCs w:val="22"/>
        </w:rPr>
        <w:t xml:space="preserve">. </w:t>
      </w:r>
      <w:bookmarkStart w:id="34" w:name="_Ref372445844"/>
      <w:r w:rsidRPr="00CA4A2B">
        <w:rPr>
          <w:bCs/>
          <w:iCs/>
          <w:sz w:val="22"/>
          <w:szCs w:val="22"/>
        </w:rPr>
        <w:t xml:space="preserve">Pojištění stavebních a montážních rizik pokrývá škody, které mohou vzniknout na zhotovovaném </w:t>
      </w:r>
      <w:r w:rsidR="004D56AD" w:rsidRPr="00CA4A2B">
        <w:rPr>
          <w:bCs/>
          <w:iCs/>
          <w:sz w:val="22"/>
          <w:szCs w:val="22"/>
        </w:rPr>
        <w:t>d</w:t>
      </w:r>
      <w:r w:rsidRPr="00CA4A2B">
        <w:rPr>
          <w:bCs/>
          <w:iCs/>
          <w:sz w:val="22"/>
          <w:szCs w:val="22"/>
        </w:rPr>
        <w:t xml:space="preserve">íle, veškerých materiálech, výrobcích a technickém vybavení určeným ke zhotovení </w:t>
      </w:r>
      <w:r w:rsidR="004D56AD" w:rsidRPr="00CA4A2B">
        <w:rPr>
          <w:bCs/>
          <w:iCs/>
          <w:sz w:val="22"/>
          <w:szCs w:val="22"/>
        </w:rPr>
        <w:t>d</w:t>
      </w:r>
      <w:r w:rsidRPr="00CA4A2B">
        <w:rPr>
          <w:bCs/>
          <w:iCs/>
          <w:sz w:val="22"/>
          <w:szCs w:val="22"/>
        </w:rPr>
        <w:t>íla nebo k zabudování do něj nebo k instalaci v něm, majetku objednatele a majetku smluvních partnerů objednatele, poskytujících plnění na staveništi, na montážních a stavebních strojích, a na Staveništi a jeho zařízení z těchto příčin:</w:t>
      </w:r>
      <w:bookmarkEnd w:id="34"/>
    </w:p>
    <w:p w14:paraId="21239797"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požárem, výbuchem, přímým úderem blesku, nárazem nebo zřícením letadla, jeho části nebo jeho nákladu,</w:t>
      </w:r>
    </w:p>
    <w:p w14:paraId="6D7B2E21"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lastRenderedPageBreak/>
        <w:t>pádem pojištěné věci, nárazem,</w:t>
      </w:r>
    </w:p>
    <w:p w14:paraId="29A5A39F"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pádem stromů, stožárů a jiných předmětů,</w:t>
      </w:r>
    </w:p>
    <w:p w14:paraId="5282D983"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vodou vytékající z vodovodních zařízení,</w:t>
      </w:r>
    </w:p>
    <w:p w14:paraId="00DF4CC3" w14:textId="77777777" w:rsidR="006B72B2" w:rsidRPr="00CA4A2B" w:rsidRDefault="006B72B2" w:rsidP="006B72B2">
      <w:pPr>
        <w:widowControl w:val="0"/>
        <w:numPr>
          <w:ilvl w:val="3"/>
          <w:numId w:val="13"/>
        </w:numPr>
        <w:tabs>
          <w:tab w:val="clear" w:pos="360"/>
        </w:tabs>
        <w:autoSpaceDE w:val="0"/>
        <w:autoSpaceDN w:val="0"/>
        <w:adjustRightInd w:val="0"/>
        <w:spacing w:after="240" w:line="276" w:lineRule="auto"/>
        <w:ind w:left="851" w:hanging="425"/>
        <w:jc w:val="both"/>
        <w:rPr>
          <w:bCs/>
          <w:sz w:val="22"/>
          <w:szCs w:val="22"/>
        </w:rPr>
      </w:pPr>
      <w:r w:rsidRPr="00CA4A2B">
        <w:rPr>
          <w:bCs/>
          <w:sz w:val="22"/>
          <w:szCs w:val="22"/>
        </w:rPr>
        <w:t>neodborným zacházením, nesprávnou obsluhou, úmyslným poškozením třetí osobou, nešikovností, nepozorností.</w:t>
      </w:r>
    </w:p>
    <w:p w14:paraId="119083F9"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Zhotovitel je povinen mít sjednáno stavebně montážní pojištění na pojistnou částku odpovídající ceně díla bez DPH, a to po celou dobu provádění díla až do okamžiku předání a převzetí Díla. </w:t>
      </w:r>
    </w:p>
    <w:p w14:paraId="7023A499"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226E6F51"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5"/>
    <w:bookmarkEnd w:id="26"/>
    <w:bookmarkEnd w:id="27"/>
    <w:bookmarkEnd w:id="28"/>
    <w:bookmarkEnd w:id="29"/>
    <w:p w14:paraId="01B13DB0" w14:textId="77777777" w:rsidR="006B72B2" w:rsidRPr="00CA4A2B" w:rsidRDefault="006B72B2" w:rsidP="006B72B2">
      <w:pPr>
        <w:widowControl w:val="0"/>
        <w:tabs>
          <w:tab w:val="left" w:pos="993"/>
        </w:tabs>
        <w:autoSpaceDE w:val="0"/>
        <w:autoSpaceDN w:val="0"/>
        <w:adjustRightInd w:val="0"/>
        <w:spacing w:line="276" w:lineRule="auto"/>
        <w:jc w:val="center"/>
        <w:rPr>
          <w:sz w:val="22"/>
          <w:szCs w:val="22"/>
        </w:rPr>
      </w:pPr>
    </w:p>
    <w:p w14:paraId="07983274"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XIV. </w:t>
      </w:r>
    </w:p>
    <w:p w14:paraId="74D4316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Předání a převzetí díla </w:t>
      </w:r>
    </w:p>
    <w:p w14:paraId="0B7751A4"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7B83AB0F" w14:textId="77777777" w:rsidR="006B72B2" w:rsidRPr="00CA4A2B" w:rsidRDefault="006B72B2" w:rsidP="006B72B2">
      <w:pPr>
        <w:widowControl w:val="0"/>
        <w:numPr>
          <w:ilvl w:val="1"/>
          <w:numId w:val="18"/>
        </w:numPr>
        <w:tabs>
          <w:tab w:val="left" w:pos="993"/>
        </w:tabs>
        <w:autoSpaceDE w:val="0"/>
        <w:autoSpaceDN w:val="0"/>
        <w:adjustRightInd w:val="0"/>
        <w:spacing w:after="240" w:line="276" w:lineRule="auto"/>
        <w:jc w:val="both"/>
        <w:rPr>
          <w:bCs/>
          <w:iCs/>
          <w:sz w:val="22"/>
          <w:szCs w:val="22"/>
        </w:rPr>
      </w:pPr>
      <w:bookmarkStart w:id="35" w:name="_Toc373753584"/>
      <w:r w:rsidRPr="00CA4A2B">
        <w:rPr>
          <w:bCs/>
          <w:iCs/>
          <w:sz w:val="22"/>
          <w:szCs w:val="22"/>
        </w:rPr>
        <w:t xml:space="preserve">Zhotovitel </w:t>
      </w:r>
      <w:bookmarkEnd w:id="35"/>
      <w:r w:rsidRPr="00CA4A2B">
        <w:rPr>
          <w:bCs/>
          <w:iCs/>
          <w:sz w:val="22"/>
          <w:szCs w:val="22"/>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CA4A2B"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sz w:val="22"/>
          <w:szCs w:val="22"/>
        </w:rPr>
      </w:pPr>
      <w:bookmarkStart w:id="36" w:name="_Toc373753586"/>
      <w:r w:rsidRPr="00CA4A2B">
        <w:rPr>
          <w:bCs/>
          <w:iCs/>
          <w:sz w:val="22"/>
          <w:szCs w:val="22"/>
        </w:rPr>
        <w:t xml:space="preserve">Před zahájením </w:t>
      </w:r>
      <w:bookmarkEnd w:id="36"/>
      <w:r w:rsidRPr="00CA4A2B">
        <w:rPr>
          <w:bCs/>
          <w:iCs/>
          <w:sz w:val="22"/>
          <w:szCs w:val="22"/>
        </w:rPr>
        <w:t>předávacího řízení je zhotovitel povinen připravit nezbytné doklady a následně je objednateli předat, a to zejména:</w:t>
      </w:r>
    </w:p>
    <w:p w14:paraId="779B9F22"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dokumentace skutečného provedení Díla;</w:t>
      </w:r>
    </w:p>
    <w:p w14:paraId="2834D74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osvědčení o provedených zkouškách, včetně všech certifikátů, atestů, prohlášení o shodě a jiných dokladů;</w:t>
      </w:r>
    </w:p>
    <w:p w14:paraId="0E33CFC8"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předepsaných měření;</w:t>
      </w:r>
    </w:p>
    <w:p w14:paraId="74B6F156"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o vyzkoušení zařízení, o provedených revizních a provozních zkouškách;</w:t>
      </w:r>
    </w:p>
    <w:p w14:paraId="29556D9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o prověření prací a konstrukcí zakrytých v průběhu prací;</w:t>
      </w:r>
    </w:p>
    <w:p w14:paraId="4D5A5C13"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seznam zařízení, která jsou součástí díla, včetně veškerých dokladů k nim, zejména jejich záručních listů, návodů k obsluze a údržbě v českém jazyce;</w:t>
      </w:r>
    </w:p>
    <w:p w14:paraId="1E8B286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potvrzení o uložení odpadu a sutě a o jeho ekologické likvidaci;</w:t>
      </w:r>
    </w:p>
    <w:p w14:paraId="5B9A0003"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originály stavebních deníků;</w:t>
      </w:r>
    </w:p>
    <w:p w14:paraId="06F7AF79" w14:textId="77777777" w:rsidR="006B72B2" w:rsidRPr="00CA4A2B" w:rsidRDefault="006B72B2" w:rsidP="006B72B2">
      <w:pPr>
        <w:widowControl w:val="0"/>
        <w:autoSpaceDE w:val="0"/>
        <w:autoSpaceDN w:val="0"/>
        <w:adjustRightInd w:val="0"/>
        <w:spacing w:line="276" w:lineRule="auto"/>
        <w:ind w:left="993"/>
        <w:jc w:val="both"/>
        <w:rPr>
          <w:bCs/>
          <w:sz w:val="22"/>
          <w:szCs w:val="22"/>
        </w:rPr>
      </w:pPr>
    </w:p>
    <w:p w14:paraId="6713606A" w14:textId="7845D89A" w:rsidR="006B72B2" w:rsidRPr="00CA4A2B" w:rsidRDefault="006B72B2" w:rsidP="006B72B2">
      <w:pPr>
        <w:widowControl w:val="0"/>
        <w:numPr>
          <w:ilvl w:val="1"/>
          <w:numId w:val="18"/>
        </w:numPr>
        <w:tabs>
          <w:tab w:val="left" w:pos="993"/>
        </w:tabs>
        <w:autoSpaceDE w:val="0"/>
        <w:autoSpaceDN w:val="0"/>
        <w:adjustRightInd w:val="0"/>
        <w:spacing w:line="276" w:lineRule="auto"/>
        <w:jc w:val="both"/>
        <w:rPr>
          <w:bCs/>
          <w:iCs/>
          <w:sz w:val="22"/>
          <w:szCs w:val="22"/>
        </w:rPr>
      </w:pPr>
      <w:bookmarkStart w:id="37" w:name="_Toc373753587"/>
      <w:r w:rsidRPr="00CA4A2B">
        <w:rPr>
          <w:bCs/>
          <w:iCs/>
          <w:sz w:val="22"/>
          <w:szCs w:val="22"/>
        </w:rPr>
        <w:t xml:space="preserve">O průběhu </w:t>
      </w:r>
      <w:bookmarkEnd w:id="37"/>
      <w:r w:rsidRPr="00CA4A2B">
        <w:rPr>
          <w:bCs/>
          <w:iCs/>
          <w:sz w:val="22"/>
          <w:szCs w:val="22"/>
        </w:rPr>
        <w:t xml:space="preserve">předávacího řízení pořídí </w:t>
      </w:r>
      <w:r w:rsidR="00152619">
        <w:rPr>
          <w:bCs/>
          <w:iCs/>
          <w:sz w:val="22"/>
          <w:szCs w:val="22"/>
        </w:rPr>
        <w:t>o</w:t>
      </w:r>
      <w:r w:rsidRPr="00CA4A2B">
        <w:rPr>
          <w:bCs/>
          <w:iCs/>
          <w:sz w:val="22"/>
          <w:szCs w:val="22"/>
        </w:rPr>
        <w:t xml:space="preserve">bjednatel zápis (dále také „Protokol o předání a převzetí </w:t>
      </w:r>
      <w:r w:rsidR="00152619">
        <w:rPr>
          <w:bCs/>
          <w:iCs/>
          <w:sz w:val="22"/>
          <w:szCs w:val="22"/>
        </w:rPr>
        <w:t>d</w:t>
      </w:r>
      <w:r w:rsidRPr="00CA4A2B">
        <w:rPr>
          <w:bCs/>
          <w:iCs/>
          <w:sz w:val="22"/>
          <w:szCs w:val="22"/>
        </w:rPr>
        <w:t xml:space="preserve">íla“). Povinným obsahem Protokolu o předání a převzetí </w:t>
      </w:r>
      <w:r w:rsidR="00152619">
        <w:rPr>
          <w:bCs/>
          <w:iCs/>
          <w:sz w:val="22"/>
          <w:szCs w:val="22"/>
        </w:rPr>
        <w:t>d</w:t>
      </w:r>
      <w:r w:rsidRPr="00CA4A2B">
        <w:rPr>
          <w:bCs/>
          <w:iCs/>
          <w:sz w:val="22"/>
          <w:szCs w:val="22"/>
        </w:rPr>
        <w:t>íla jsou:</w:t>
      </w:r>
    </w:p>
    <w:p w14:paraId="6D66A9D5" w14:textId="294AEA51"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identifikační údaje o </w:t>
      </w:r>
      <w:r w:rsidR="00152619">
        <w:rPr>
          <w:bCs/>
          <w:sz w:val="22"/>
          <w:szCs w:val="22"/>
        </w:rPr>
        <w:t>z</w:t>
      </w:r>
      <w:r w:rsidRPr="00CA4A2B">
        <w:rPr>
          <w:bCs/>
          <w:sz w:val="22"/>
          <w:szCs w:val="22"/>
        </w:rPr>
        <w:t xml:space="preserve">hotoviteli a </w:t>
      </w:r>
      <w:r w:rsidR="00152619">
        <w:rPr>
          <w:bCs/>
          <w:sz w:val="22"/>
          <w:szCs w:val="22"/>
        </w:rPr>
        <w:t>o</w:t>
      </w:r>
      <w:r w:rsidRPr="00CA4A2B">
        <w:rPr>
          <w:bCs/>
          <w:sz w:val="22"/>
          <w:szCs w:val="22"/>
        </w:rPr>
        <w:t>bjednateli;</w:t>
      </w:r>
    </w:p>
    <w:p w14:paraId="168E3CBA" w14:textId="77A33883"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stručný popis </w:t>
      </w:r>
      <w:r w:rsidR="00152619">
        <w:rPr>
          <w:bCs/>
          <w:sz w:val="22"/>
          <w:szCs w:val="22"/>
        </w:rPr>
        <w:t>d</w:t>
      </w:r>
      <w:r w:rsidRPr="00CA4A2B">
        <w:rPr>
          <w:bCs/>
          <w:sz w:val="22"/>
          <w:szCs w:val="22"/>
        </w:rPr>
        <w:t>íla, které je předmětem předání a převzetí;</w:t>
      </w:r>
    </w:p>
    <w:p w14:paraId="69BC7838" w14:textId="77C532F2"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dohoda o způsobu a termínu vyklizení </w:t>
      </w:r>
      <w:r w:rsidR="00152619">
        <w:rPr>
          <w:bCs/>
          <w:sz w:val="22"/>
          <w:szCs w:val="22"/>
        </w:rPr>
        <w:t>s</w:t>
      </w:r>
      <w:r w:rsidRPr="00CA4A2B">
        <w:rPr>
          <w:bCs/>
          <w:sz w:val="22"/>
          <w:szCs w:val="22"/>
        </w:rPr>
        <w:t>taveniště;</w:t>
      </w:r>
    </w:p>
    <w:p w14:paraId="7E5CF593"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termín, od kterého počíná běžet záruční lhůta;</w:t>
      </w:r>
    </w:p>
    <w:p w14:paraId="4F46048F"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seznam předaných dokladů;</w:t>
      </w:r>
    </w:p>
    <w:p w14:paraId="4C29BB0A" w14:textId="3FC46DCE"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zhodnocení jakosti </w:t>
      </w:r>
      <w:r w:rsidR="00152619">
        <w:rPr>
          <w:bCs/>
          <w:sz w:val="22"/>
          <w:szCs w:val="22"/>
        </w:rPr>
        <w:t>d</w:t>
      </w:r>
      <w:r w:rsidRPr="00CA4A2B">
        <w:rPr>
          <w:bCs/>
          <w:sz w:val="22"/>
          <w:szCs w:val="22"/>
        </w:rPr>
        <w:t>íla nebo jeho části;</w:t>
      </w:r>
    </w:p>
    <w:p w14:paraId="77F94758" w14:textId="5DDD849B"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 xml:space="preserve">prohlášení </w:t>
      </w:r>
      <w:r w:rsidR="00152619">
        <w:rPr>
          <w:bCs/>
          <w:sz w:val="22"/>
          <w:szCs w:val="22"/>
        </w:rPr>
        <w:t>o</w:t>
      </w:r>
      <w:r w:rsidRPr="00CA4A2B">
        <w:rPr>
          <w:bCs/>
          <w:sz w:val="22"/>
          <w:szCs w:val="22"/>
        </w:rPr>
        <w:t xml:space="preserve">bjednatele, zda </w:t>
      </w:r>
      <w:r w:rsidR="00152619">
        <w:rPr>
          <w:bCs/>
          <w:sz w:val="22"/>
          <w:szCs w:val="22"/>
        </w:rPr>
        <w:t>d</w:t>
      </w:r>
      <w:r w:rsidRPr="00CA4A2B">
        <w:rPr>
          <w:bCs/>
          <w:sz w:val="22"/>
          <w:szCs w:val="22"/>
        </w:rPr>
        <w:t>ílo přejímá nebo nepřejímá</w:t>
      </w:r>
    </w:p>
    <w:p w14:paraId="3132FD92" w14:textId="77777777" w:rsidR="006B72B2" w:rsidRPr="00CA4A2B" w:rsidRDefault="006B72B2" w:rsidP="006B72B2">
      <w:pPr>
        <w:widowControl w:val="0"/>
        <w:numPr>
          <w:ilvl w:val="3"/>
          <w:numId w:val="17"/>
        </w:numPr>
        <w:tabs>
          <w:tab w:val="left" w:pos="993"/>
        </w:tabs>
        <w:autoSpaceDE w:val="0"/>
        <w:autoSpaceDN w:val="0"/>
        <w:adjustRightInd w:val="0"/>
        <w:spacing w:line="276" w:lineRule="auto"/>
        <w:jc w:val="both"/>
        <w:rPr>
          <w:bCs/>
          <w:sz w:val="22"/>
          <w:szCs w:val="22"/>
        </w:rPr>
      </w:pPr>
      <w:r w:rsidRPr="00CA4A2B">
        <w:rPr>
          <w:bCs/>
          <w:sz w:val="22"/>
          <w:szCs w:val="22"/>
        </w:rPr>
        <w:t>seznam (soupis) zjištěných vad a nedodělků;</w:t>
      </w:r>
    </w:p>
    <w:p w14:paraId="0C369499" w14:textId="77777777" w:rsidR="006B72B2" w:rsidRPr="00CA4A2B" w:rsidRDefault="006B72B2" w:rsidP="006B72B2">
      <w:pPr>
        <w:widowControl w:val="0"/>
        <w:numPr>
          <w:ilvl w:val="3"/>
          <w:numId w:val="17"/>
        </w:numPr>
        <w:tabs>
          <w:tab w:val="left" w:pos="993"/>
        </w:tabs>
        <w:autoSpaceDE w:val="0"/>
        <w:autoSpaceDN w:val="0"/>
        <w:adjustRightInd w:val="0"/>
        <w:spacing w:after="240" w:line="276" w:lineRule="auto"/>
        <w:jc w:val="both"/>
        <w:rPr>
          <w:bCs/>
          <w:sz w:val="22"/>
          <w:szCs w:val="22"/>
        </w:rPr>
      </w:pPr>
      <w:r w:rsidRPr="00CA4A2B">
        <w:rPr>
          <w:bCs/>
          <w:sz w:val="22"/>
          <w:szCs w:val="22"/>
        </w:rPr>
        <w:lastRenderedPageBreak/>
        <w:t>dohodu o způsobu a termínech jejich odstranění, popřípadě o jiném způsobu narovnání;</w:t>
      </w:r>
    </w:p>
    <w:p w14:paraId="24EF5ACB" w14:textId="77777777" w:rsidR="006B72B2"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sz w:val="22"/>
          <w:szCs w:val="22"/>
        </w:rPr>
      </w:pPr>
      <w:r w:rsidRPr="00CA4A2B">
        <w:rPr>
          <w:sz w:val="22"/>
          <w:szCs w:val="22"/>
        </w:rPr>
        <w:t>Objednatel je povinen k předávacímu řízení přizvat osobu vykonávající technický dozor a autorský dozor.</w:t>
      </w:r>
    </w:p>
    <w:p w14:paraId="3B6E13D2" w14:textId="77777777" w:rsidR="00152619" w:rsidRPr="00CA4A2B" w:rsidRDefault="00152619" w:rsidP="00152619">
      <w:pPr>
        <w:pStyle w:val="Odstavecseseznamem"/>
        <w:widowControl w:val="0"/>
        <w:tabs>
          <w:tab w:val="left" w:pos="993"/>
        </w:tabs>
        <w:autoSpaceDE w:val="0"/>
        <w:autoSpaceDN w:val="0"/>
        <w:adjustRightInd w:val="0"/>
        <w:spacing w:after="240" w:line="276" w:lineRule="auto"/>
        <w:ind w:left="405"/>
        <w:jc w:val="both"/>
        <w:rPr>
          <w:sz w:val="22"/>
          <w:szCs w:val="22"/>
        </w:rPr>
      </w:pPr>
    </w:p>
    <w:p w14:paraId="0D7AF3D8" w14:textId="77777777" w:rsidR="006B72B2" w:rsidRPr="00CA4A2B"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sz w:val="22"/>
          <w:szCs w:val="22"/>
        </w:rPr>
      </w:pPr>
      <w:bookmarkStart w:id="38" w:name="_Toc373753588"/>
      <w:r w:rsidRPr="00CA4A2B">
        <w:rPr>
          <w:bCs/>
          <w:iCs/>
          <w:sz w:val="22"/>
          <w:szCs w:val="22"/>
        </w:rPr>
        <w:t xml:space="preserve">Objednatel </w:t>
      </w:r>
      <w:bookmarkEnd w:id="38"/>
      <w:r w:rsidRPr="00CA4A2B">
        <w:rPr>
          <w:bCs/>
          <w:iCs/>
          <w:sz w:val="22"/>
          <w:szCs w:val="22"/>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40E94DA1" w14:textId="77777777" w:rsidR="006B72B2" w:rsidRPr="00CA4A2B" w:rsidRDefault="006B72B2" w:rsidP="006B72B2">
      <w:pPr>
        <w:pStyle w:val="Odstavecseseznamem"/>
        <w:spacing w:line="276" w:lineRule="auto"/>
        <w:rPr>
          <w:bCs/>
          <w:iCs/>
          <w:sz w:val="22"/>
          <w:szCs w:val="22"/>
        </w:rPr>
      </w:pPr>
    </w:p>
    <w:p w14:paraId="5154011D"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XV. </w:t>
      </w:r>
    </w:p>
    <w:p w14:paraId="1EBB976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Odpovědnost za vady díla </w:t>
      </w:r>
    </w:p>
    <w:p w14:paraId="1DABB9B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000418C" w14:textId="2D967618" w:rsidR="006B72B2" w:rsidRPr="00CA4A2B"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 xml:space="preserve">Zhotovitel odpovídá za vady, jež má dílo v době jeho předání a převzetí a dále odpovídá za vady </w:t>
      </w:r>
      <w:r w:rsidR="00AD1751" w:rsidRPr="00CA4A2B">
        <w:rPr>
          <w:bCs/>
          <w:sz w:val="22"/>
          <w:szCs w:val="22"/>
        </w:rPr>
        <w:t>d</w:t>
      </w:r>
      <w:r w:rsidRPr="00CA4A2B">
        <w:rPr>
          <w:bCs/>
          <w:sz w:val="22"/>
          <w:szCs w:val="22"/>
        </w:rPr>
        <w:t xml:space="preserve">íla zjištěné po celou dobu záruční lhůty (záruka za jakost </w:t>
      </w:r>
      <w:r w:rsidR="00AD1751" w:rsidRPr="00CA4A2B">
        <w:rPr>
          <w:bCs/>
          <w:sz w:val="22"/>
          <w:szCs w:val="22"/>
        </w:rPr>
        <w:t>d</w:t>
      </w:r>
      <w:r w:rsidRPr="00CA4A2B">
        <w:rPr>
          <w:bCs/>
          <w:sz w:val="22"/>
          <w:szCs w:val="22"/>
        </w:rPr>
        <w:t>íla).</w:t>
      </w:r>
    </w:p>
    <w:p w14:paraId="04DF8E2D"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sz w:val="22"/>
          <w:szCs w:val="22"/>
        </w:rPr>
      </w:pPr>
      <w:r w:rsidRPr="00CA4A2B">
        <w:rPr>
          <w:bCs/>
          <w:sz w:val="22"/>
          <w:szCs w:val="22"/>
        </w:rPr>
        <w:t>V případě, že se v záruční lhůtě vyskytne vada díla, má objednatel právo na její bezplatné odstranění.</w:t>
      </w:r>
    </w:p>
    <w:p w14:paraId="244827DF"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Nároky z vad díla se nedotýkají práv objednatele na náhradu škody vzniklé objednateli v důsledku vady ani na smluvní pokutu vážící se na porušení povinnosti, jež vedlo ke vzniku vady.</w:t>
      </w:r>
    </w:p>
    <w:p w14:paraId="7F2E5925" w14:textId="7FD6A998"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 xml:space="preserve">Záruční lhůta je pro celé dílo sjednána v délce 60 měsíců. </w:t>
      </w:r>
    </w:p>
    <w:p w14:paraId="301ED70E" w14:textId="77777777" w:rsidR="006B72B2" w:rsidRPr="00CA4A2B"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2"/>
          <w:szCs w:val="22"/>
        </w:rPr>
      </w:pPr>
      <w:r w:rsidRPr="00CA4A2B">
        <w:rPr>
          <w:rFonts w:ascii="Times New Roman" w:hAnsi="Times New Roman"/>
          <w:bCs/>
          <w:sz w:val="22"/>
          <w:szCs w:val="22"/>
        </w:rPr>
        <w:t>Záruční lhůta za jakost díla, za správnou technickou konstrukci, za kvalitu použitých materiálů, a stejně tak i za odborné provedení, které zaručuje správnou funkci díla, p</w:t>
      </w:r>
      <w:r w:rsidRPr="00CA4A2B">
        <w:rPr>
          <w:rFonts w:ascii="Times New Roman" w:hAnsi="Times New Roman"/>
          <w:sz w:val="22"/>
          <w:szCs w:val="22"/>
        </w:rPr>
        <w:t>očíná běžet dnem oboustranného podpisu Protokolu o předání a převzetí díla</w:t>
      </w:r>
      <w:r w:rsidRPr="00CA4A2B">
        <w:rPr>
          <w:rFonts w:ascii="Times New Roman" w:hAnsi="Times New Roman"/>
          <w:bCs/>
          <w:iCs/>
          <w:sz w:val="22"/>
          <w:szCs w:val="22"/>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Záruční lhůta neběží po dobu, po kterou objednatel nemohl předmět díla užívat pro vady díla, za které zhotovitel odpovídá.</w:t>
      </w:r>
    </w:p>
    <w:p w14:paraId="1AD5AD4B"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V reklamaci (reklamačním protokolu) musí být vady popsány nebo musí být uvedeno, jak se projevují. Dále v reklamaci objednatel uvede, jakým způsobem požaduje sjednat nápravu.</w:t>
      </w:r>
    </w:p>
    <w:p w14:paraId="7F907D19"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51C377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sz w:val="22"/>
          <w:szCs w:val="22"/>
        </w:rPr>
      </w:pPr>
      <w:r w:rsidRPr="00CA4A2B">
        <w:rPr>
          <w:bCs/>
          <w:sz w:val="22"/>
          <w:szCs w:val="22"/>
        </w:rPr>
        <w:lastRenderedPageBreak/>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9" w:name="_Ref376708113"/>
      <w:r w:rsidRPr="00CA4A2B">
        <w:rPr>
          <w:bCs/>
          <w:sz w:val="22"/>
          <w:szCs w:val="22"/>
        </w:rPr>
        <w:t>pěti pracovních dnů od oznámení vady díla u vad bránících řádnému užívání díla,</w:t>
      </w:r>
      <w:bookmarkEnd w:id="39"/>
    </w:p>
    <w:p w14:paraId="7000CABC"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40" w:name="_Ref376708171"/>
      <w:r w:rsidRPr="00CA4A2B">
        <w:rPr>
          <w:bCs/>
          <w:sz w:val="22"/>
          <w:szCs w:val="22"/>
        </w:rPr>
        <w:t>deset pracovních dnů od oznámení vady díla u vad nebránících řádnému užívání díla,</w:t>
      </w:r>
      <w:bookmarkEnd w:id="40"/>
    </w:p>
    <w:p w14:paraId="696E79F7"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sz w:val="22"/>
          <w:szCs w:val="22"/>
        </w:rPr>
      </w:pPr>
      <w:bookmarkStart w:id="41" w:name="_Ref376708203"/>
      <w:r w:rsidRPr="00CA4A2B">
        <w:rPr>
          <w:bCs/>
          <w:sz w:val="22"/>
          <w:szCs w:val="22"/>
        </w:rPr>
        <w:t>patnáct pracovních dnů od oznámení vady díla u drobných vad díla.</w:t>
      </w:r>
      <w:bookmarkEnd w:id="41"/>
    </w:p>
    <w:p w14:paraId="4E49F9A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Zhotovitel je povinen ve stanovené lhůtě odstranit vady díla i v případě, kdy podle jeho názoru za vady díla neodpovídá.</w:t>
      </w:r>
    </w:p>
    <w:p w14:paraId="06FC793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XVI.</w:t>
      </w:r>
    </w:p>
    <w:p w14:paraId="1EC2966F"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bookmarkStart w:id="42" w:name="_Ref366500477"/>
      <w:bookmarkStart w:id="43" w:name="_Toc372551601"/>
      <w:bookmarkStart w:id="44" w:name="_Toc373753599"/>
      <w:bookmarkStart w:id="45" w:name="_Toc376779534"/>
      <w:r w:rsidRPr="00CA4A2B">
        <w:rPr>
          <w:b/>
          <w:bCs/>
          <w:sz w:val="22"/>
          <w:szCs w:val="22"/>
        </w:rPr>
        <w:t>Smluvní pokuty</w:t>
      </w:r>
      <w:bookmarkEnd w:id="42"/>
      <w:bookmarkEnd w:id="43"/>
      <w:bookmarkEnd w:id="44"/>
      <w:bookmarkEnd w:id="45"/>
      <w:r w:rsidRPr="00CA4A2B">
        <w:rPr>
          <w:b/>
          <w:bCs/>
          <w:sz w:val="22"/>
          <w:szCs w:val="22"/>
        </w:rPr>
        <w:t xml:space="preserve"> a úrok z prodlení</w:t>
      </w:r>
    </w:p>
    <w:p w14:paraId="2A11F24C"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p>
    <w:p w14:paraId="0D891C83" w14:textId="77777777" w:rsidR="006B72B2" w:rsidRPr="00CA4A2B" w:rsidRDefault="006B72B2" w:rsidP="006B72B2">
      <w:pPr>
        <w:pStyle w:val="rove2-slovantext"/>
        <w:numPr>
          <w:ilvl w:val="0"/>
          <w:numId w:val="0"/>
        </w:numPr>
        <w:spacing w:line="276" w:lineRule="auto"/>
        <w:ind w:left="397" w:hanging="397"/>
        <w:rPr>
          <w:rFonts w:ascii="Times New Roman" w:hAnsi="Times New Roman"/>
          <w:sz w:val="22"/>
          <w:szCs w:val="22"/>
        </w:rPr>
      </w:pPr>
      <w:r w:rsidRPr="00CA4A2B">
        <w:rPr>
          <w:rFonts w:ascii="Times New Roman" w:hAnsi="Times New Roman"/>
          <w:bCs/>
          <w:iCs/>
          <w:sz w:val="22"/>
          <w:szCs w:val="22"/>
        </w:rPr>
        <w:t xml:space="preserve">1. </w:t>
      </w:r>
      <w:r w:rsidRPr="00CA4A2B">
        <w:rPr>
          <w:rFonts w:ascii="Times New Roman" w:hAnsi="Times New Roman"/>
          <w:bCs/>
          <w:iCs/>
          <w:sz w:val="22"/>
          <w:szCs w:val="22"/>
        </w:rPr>
        <w:tab/>
        <w:t xml:space="preserve">Bude-li Zhotovitel v prodlení se splněním termínu dokončení díla sjednaného touto smlouvou, </w:t>
      </w:r>
      <w:r w:rsidRPr="00CA4A2B">
        <w:rPr>
          <w:rFonts w:ascii="Times New Roman" w:hAnsi="Times New Roman"/>
          <w:bCs/>
          <w:sz w:val="22"/>
          <w:szCs w:val="22"/>
        </w:rPr>
        <w:t>je objednatel oprávněn uplatnit vůči zhotoviteli nárok na smluvní pokutu ve výši</w:t>
      </w:r>
      <w:r w:rsidRPr="00CA4A2B">
        <w:rPr>
          <w:rFonts w:ascii="Times New Roman" w:hAnsi="Times New Roman"/>
          <w:bCs/>
          <w:iCs/>
          <w:sz w:val="22"/>
          <w:szCs w:val="22"/>
        </w:rPr>
        <w:t xml:space="preserve"> </w:t>
      </w:r>
      <w:r w:rsidRPr="00CA4A2B">
        <w:rPr>
          <w:rFonts w:ascii="Times New Roman" w:hAnsi="Times New Roman"/>
          <w:bCs/>
          <w:sz w:val="22"/>
          <w:szCs w:val="22"/>
        </w:rPr>
        <w:t>0,2 % z celkové ceny díla za každý započatý den prodlení.</w:t>
      </w:r>
    </w:p>
    <w:p w14:paraId="60178B54" w14:textId="77777777" w:rsidR="006B72B2" w:rsidRPr="00CA4A2B"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CA4A2B">
        <w:rPr>
          <w:bCs/>
          <w:sz w:val="22"/>
          <w:szCs w:val="22"/>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02490922" w14:textId="77777777" w:rsidR="006B72B2" w:rsidRPr="00CA4A2B"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CA4A2B">
        <w:rPr>
          <w:bCs/>
          <w:sz w:val="22"/>
          <w:szCs w:val="22"/>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77777777" w:rsidR="006B72B2" w:rsidRPr="00CA4A2B"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CA4A2B">
        <w:rPr>
          <w:bCs/>
          <w:sz w:val="22"/>
          <w:szCs w:val="22"/>
        </w:rPr>
        <w:t>Pokud zhotovitel nedodrží povinnosti dle článku XI. této smlouvy, je objednatel oprávněn uplatnil vůči zhotoviteli nárok na smluvní pokutu ve výši 50.000,-Kč.</w:t>
      </w:r>
    </w:p>
    <w:p w14:paraId="0451F4B8" w14:textId="033FB69B" w:rsidR="006B72B2" w:rsidRPr="00CA4A2B"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CA4A2B">
        <w:rPr>
          <w:bCs/>
          <w:sz w:val="22"/>
          <w:szCs w:val="22"/>
        </w:rPr>
        <w:t xml:space="preserve">Pokud zhotovitel nevyklidí </w:t>
      </w:r>
      <w:r w:rsidR="000A2D30">
        <w:rPr>
          <w:bCs/>
          <w:sz w:val="22"/>
          <w:szCs w:val="22"/>
        </w:rPr>
        <w:t>s</w:t>
      </w:r>
      <w:r w:rsidRPr="00CA4A2B">
        <w:rPr>
          <w:bCs/>
          <w:sz w:val="22"/>
          <w:szCs w:val="22"/>
        </w:rPr>
        <w:t xml:space="preserve">taveniště ve lhůtě do </w:t>
      </w:r>
      <w:r w:rsidR="009C45DC">
        <w:rPr>
          <w:bCs/>
          <w:sz w:val="22"/>
          <w:szCs w:val="22"/>
        </w:rPr>
        <w:t>1</w:t>
      </w:r>
      <w:r w:rsidRPr="00CA4A2B">
        <w:rPr>
          <w:bCs/>
          <w:sz w:val="22"/>
          <w:szCs w:val="22"/>
        </w:rPr>
        <w:t>5 dnů od termínu předání a převzetí díla, případně v jiném sjednaném a objednatelem schváleném termínu, je objednatel oprávněn uplatnit vůči zhotoviteli nárok na smluvní pokutu ve výši 1.000,- Kč za každý i započatý den prodlení.</w:t>
      </w:r>
    </w:p>
    <w:p w14:paraId="62A13438" w14:textId="74E16799" w:rsidR="006B72B2" w:rsidRPr="00CA4A2B" w:rsidRDefault="006B72B2" w:rsidP="006B72B2">
      <w:pPr>
        <w:widowControl w:val="0"/>
        <w:numPr>
          <w:ilvl w:val="1"/>
          <w:numId w:val="26"/>
        </w:numPr>
        <w:tabs>
          <w:tab w:val="left" w:pos="993"/>
        </w:tabs>
        <w:autoSpaceDE w:val="0"/>
        <w:autoSpaceDN w:val="0"/>
        <w:adjustRightInd w:val="0"/>
        <w:spacing w:after="240" w:line="276" w:lineRule="auto"/>
        <w:jc w:val="both"/>
        <w:rPr>
          <w:sz w:val="22"/>
          <w:szCs w:val="22"/>
        </w:rPr>
      </w:pPr>
      <w:r w:rsidRPr="00CA4A2B">
        <w:rPr>
          <w:bCs/>
          <w:sz w:val="22"/>
          <w:szCs w:val="22"/>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CA4A2B">
        <w:rPr>
          <w:sz w:val="22"/>
          <w:szCs w:val="22"/>
        </w:rPr>
        <w:t xml:space="preserve">. V případě, že se jedná o vadu, která brání řádnému užívání díla, případně hrozí nebezpečí škody velkého rozsahu </w:t>
      </w:r>
      <w:r w:rsidRPr="00CA4A2B">
        <w:rPr>
          <w:bCs/>
          <w:sz w:val="22"/>
          <w:szCs w:val="22"/>
        </w:rPr>
        <w:t>je objednatel oprávněn uplatnit vůči zhotoviteli nárok na smluvní pokutu ve výši 5.000,- Kč za každou vadu či nedodělek.</w:t>
      </w:r>
    </w:p>
    <w:p w14:paraId="5D5D4480" w14:textId="15F48EE6" w:rsidR="006B72B2" w:rsidRPr="00CA4A2B" w:rsidRDefault="006B72B2" w:rsidP="006B72B2">
      <w:pPr>
        <w:widowControl w:val="0"/>
        <w:numPr>
          <w:ilvl w:val="1"/>
          <w:numId w:val="26"/>
        </w:numPr>
        <w:tabs>
          <w:tab w:val="left" w:pos="993"/>
        </w:tabs>
        <w:autoSpaceDE w:val="0"/>
        <w:autoSpaceDN w:val="0"/>
        <w:adjustRightInd w:val="0"/>
        <w:spacing w:after="240" w:line="276" w:lineRule="auto"/>
        <w:jc w:val="both"/>
        <w:rPr>
          <w:bCs/>
          <w:sz w:val="22"/>
          <w:szCs w:val="22"/>
        </w:rPr>
      </w:pPr>
      <w:r w:rsidRPr="00CA4A2B">
        <w:rPr>
          <w:bCs/>
          <w:sz w:val="22"/>
          <w:szCs w:val="22"/>
        </w:rPr>
        <w:t xml:space="preserve">Pokud </w:t>
      </w:r>
      <w:bookmarkStart w:id="46" w:name="_Toc305060955"/>
      <w:bookmarkStart w:id="47" w:name="_Toc305061449"/>
      <w:r w:rsidR="00C94B9D" w:rsidRPr="00CA4A2B">
        <w:rPr>
          <w:bCs/>
          <w:sz w:val="22"/>
          <w:szCs w:val="22"/>
        </w:rPr>
        <w:t>z</w:t>
      </w:r>
      <w:r w:rsidRPr="00CA4A2B">
        <w:rPr>
          <w:bCs/>
          <w:sz w:val="22"/>
          <w:szCs w:val="22"/>
        </w:rPr>
        <w:t xml:space="preserve">hotovitel neodstraní reklamovanou vadu v termínu, </w:t>
      </w:r>
      <w:bookmarkEnd w:id="46"/>
      <w:bookmarkEnd w:id="47"/>
      <w:r w:rsidRPr="00CA4A2B">
        <w:rPr>
          <w:bCs/>
          <w:sz w:val="22"/>
          <w:szCs w:val="22"/>
        </w:rPr>
        <w:t xml:space="preserve">je </w:t>
      </w:r>
      <w:r w:rsidR="00C94B9D" w:rsidRPr="00CA4A2B">
        <w:rPr>
          <w:bCs/>
          <w:sz w:val="22"/>
          <w:szCs w:val="22"/>
        </w:rPr>
        <w:t>o</w:t>
      </w:r>
      <w:r w:rsidRPr="00CA4A2B">
        <w:rPr>
          <w:bCs/>
          <w:sz w:val="22"/>
          <w:szCs w:val="22"/>
        </w:rPr>
        <w:t xml:space="preserve">bjednatel oprávněn uplatnit vůči zhotoviteli nárok na smluvní pokutu ve výši 3.000,- Kč za každou vadu, u níž je v prodlení, a to za každý den prodlení. </w:t>
      </w:r>
      <w:r w:rsidRPr="00CA4A2B">
        <w:rPr>
          <w:sz w:val="22"/>
          <w:szCs w:val="22"/>
        </w:rPr>
        <w:t xml:space="preserve">V případě, že se jedná o vadu, která brání řádnému užívání díla, případně hrozí nebezpečí škody velkého rozsahu </w:t>
      </w:r>
      <w:r w:rsidRPr="00CA4A2B">
        <w:rPr>
          <w:bCs/>
          <w:sz w:val="22"/>
          <w:szCs w:val="22"/>
        </w:rPr>
        <w:t xml:space="preserve">je objednatel oprávněn uplatnit vůči </w:t>
      </w:r>
      <w:r w:rsidR="00C94B9D" w:rsidRPr="00CA4A2B">
        <w:rPr>
          <w:bCs/>
          <w:sz w:val="22"/>
          <w:szCs w:val="22"/>
        </w:rPr>
        <w:t>z</w:t>
      </w:r>
      <w:r w:rsidRPr="00CA4A2B">
        <w:rPr>
          <w:bCs/>
          <w:sz w:val="22"/>
          <w:szCs w:val="22"/>
        </w:rPr>
        <w:t>hotoviteli nárok na smluvní pokutu ve výši 5.000,- Kč za každou vadu či nedodělek.</w:t>
      </w:r>
    </w:p>
    <w:p w14:paraId="5E19BB83" w14:textId="3A0FA330" w:rsidR="006B72B2" w:rsidRPr="00CA4A2B"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CA4A2B">
        <w:rPr>
          <w:sz w:val="22"/>
          <w:szCs w:val="22"/>
        </w:rPr>
        <w:t xml:space="preserve">Pokud bude </w:t>
      </w:r>
      <w:r w:rsidR="00C94B9D" w:rsidRPr="00CA4A2B">
        <w:rPr>
          <w:sz w:val="22"/>
          <w:szCs w:val="22"/>
        </w:rPr>
        <w:t>o</w:t>
      </w:r>
      <w:r w:rsidRPr="00CA4A2B">
        <w:rPr>
          <w:sz w:val="22"/>
          <w:szCs w:val="22"/>
        </w:rPr>
        <w:t xml:space="preserve">bjednatel v prodlení s úhradou ceny díla, je </w:t>
      </w:r>
      <w:r w:rsidR="00C94B9D" w:rsidRPr="00CA4A2B">
        <w:rPr>
          <w:sz w:val="22"/>
          <w:szCs w:val="22"/>
        </w:rPr>
        <w:t>z</w:t>
      </w:r>
      <w:r w:rsidRPr="00CA4A2B">
        <w:rPr>
          <w:sz w:val="22"/>
          <w:szCs w:val="22"/>
        </w:rPr>
        <w:t xml:space="preserve">hotovitel oprávněn požadovat zákonný úrok z prodlení. </w:t>
      </w:r>
    </w:p>
    <w:p w14:paraId="1C3B88B4" w14:textId="77777777" w:rsidR="006B72B2" w:rsidRPr="00CA4A2B"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32F81B63" w14:textId="77777777" w:rsidR="006B72B2" w:rsidRPr="00CA4A2B"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CA4A2B">
        <w:rPr>
          <w:sz w:val="22"/>
          <w:szCs w:val="22"/>
        </w:rPr>
        <w:t>Splatnost smluvní pokuty je nejpozději do čtrnácti dnů od dne obdržení jejího uplatnění a vyúčtování.</w:t>
      </w:r>
    </w:p>
    <w:p w14:paraId="733F6F11" w14:textId="77777777" w:rsidR="006B72B2" w:rsidRPr="00CA4A2B"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6394D1AA" w14:textId="77777777" w:rsidR="006B72B2"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Zaplacením jakékoli smluvní pokuty dle této Smlouvy není dotčen nárok oprávněné Smluvní strany na náhradu škody způsobené jí porušením povinnosti povinné Smluvní strany, na niž se smluvní pokuta vztahuje, </w:t>
      </w:r>
      <w:r w:rsidRPr="00CA4A2B">
        <w:rPr>
          <w:bCs/>
          <w:sz w:val="22"/>
          <w:szCs w:val="22"/>
        </w:rPr>
        <w:lastRenderedPageBreak/>
        <w:t>a to i ve výši přesahující smluvní pokutu.</w:t>
      </w:r>
    </w:p>
    <w:p w14:paraId="3DF86BAB" w14:textId="77777777" w:rsidR="009629E3" w:rsidRPr="009629E3" w:rsidRDefault="009629E3" w:rsidP="009629E3">
      <w:pPr>
        <w:pStyle w:val="Odstavecseseznamem"/>
        <w:rPr>
          <w:bCs/>
          <w:sz w:val="22"/>
          <w:szCs w:val="22"/>
        </w:rPr>
      </w:pPr>
    </w:p>
    <w:p w14:paraId="542F846F" w14:textId="77777777" w:rsidR="009629E3" w:rsidRDefault="009629E3" w:rsidP="009629E3">
      <w:pPr>
        <w:pStyle w:val="Odstavecseseznamem"/>
        <w:widowControl w:val="0"/>
        <w:tabs>
          <w:tab w:val="left" w:pos="993"/>
        </w:tabs>
        <w:autoSpaceDE w:val="0"/>
        <w:autoSpaceDN w:val="0"/>
        <w:adjustRightInd w:val="0"/>
        <w:spacing w:after="240" w:line="276" w:lineRule="auto"/>
        <w:ind w:left="450"/>
        <w:jc w:val="both"/>
        <w:rPr>
          <w:bCs/>
          <w:sz w:val="22"/>
          <w:szCs w:val="22"/>
        </w:rPr>
      </w:pPr>
    </w:p>
    <w:p w14:paraId="7208D9AA" w14:textId="77777777" w:rsidR="009629E3" w:rsidRDefault="009629E3" w:rsidP="009629E3">
      <w:pPr>
        <w:pStyle w:val="Odstavecseseznamem"/>
        <w:widowControl w:val="0"/>
        <w:tabs>
          <w:tab w:val="left" w:pos="993"/>
        </w:tabs>
        <w:autoSpaceDE w:val="0"/>
        <w:autoSpaceDN w:val="0"/>
        <w:adjustRightInd w:val="0"/>
        <w:spacing w:after="240" w:line="276" w:lineRule="auto"/>
        <w:ind w:left="450"/>
        <w:jc w:val="both"/>
        <w:rPr>
          <w:bCs/>
          <w:sz w:val="22"/>
          <w:szCs w:val="22"/>
        </w:rPr>
      </w:pPr>
    </w:p>
    <w:p w14:paraId="4B14D6E7" w14:textId="77777777" w:rsidR="009629E3" w:rsidRPr="00CA4A2B" w:rsidRDefault="009629E3" w:rsidP="009629E3">
      <w:pPr>
        <w:pStyle w:val="Odstavecseseznamem"/>
        <w:widowControl w:val="0"/>
        <w:tabs>
          <w:tab w:val="left" w:pos="993"/>
        </w:tabs>
        <w:autoSpaceDE w:val="0"/>
        <w:autoSpaceDN w:val="0"/>
        <w:adjustRightInd w:val="0"/>
        <w:spacing w:after="240" w:line="276" w:lineRule="auto"/>
        <w:ind w:left="450"/>
        <w:jc w:val="both"/>
        <w:rPr>
          <w:bCs/>
          <w:sz w:val="22"/>
          <w:szCs w:val="22"/>
        </w:rPr>
      </w:pPr>
    </w:p>
    <w:p w14:paraId="5F3C5593" w14:textId="77777777" w:rsidR="006B72B2" w:rsidRPr="00CA4A2B" w:rsidRDefault="006B72B2" w:rsidP="006B72B2">
      <w:pPr>
        <w:widowControl w:val="0"/>
        <w:tabs>
          <w:tab w:val="left" w:pos="993"/>
        </w:tabs>
        <w:autoSpaceDE w:val="0"/>
        <w:autoSpaceDN w:val="0"/>
        <w:adjustRightInd w:val="0"/>
        <w:spacing w:line="276" w:lineRule="auto"/>
        <w:ind w:left="450"/>
        <w:rPr>
          <w:b/>
          <w:bCs/>
          <w:sz w:val="22"/>
          <w:szCs w:val="22"/>
        </w:rPr>
      </w:pPr>
      <w:bookmarkStart w:id="48" w:name="_Toc372551612"/>
      <w:bookmarkStart w:id="49" w:name="_Toc373753615"/>
      <w:bookmarkStart w:id="50" w:name="_Toc376779536"/>
    </w:p>
    <w:p w14:paraId="28ABDB0B"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XVII. </w:t>
      </w:r>
    </w:p>
    <w:p w14:paraId="63FF0B63"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Oprávněné osoby </w:t>
      </w:r>
    </w:p>
    <w:p w14:paraId="4A64BF5D"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p>
    <w:p w14:paraId="160E29EE" w14:textId="77777777" w:rsidR="006B72B2" w:rsidRPr="00CA4A2B" w:rsidRDefault="006B72B2" w:rsidP="00C454ED">
      <w:pPr>
        <w:pStyle w:val="Odstavecseseznamem"/>
        <w:widowControl w:val="0"/>
        <w:numPr>
          <w:ilvl w:val="2"/>
          <w:numId w:val="26"/>
        </w:numPr>
        <w:tabs>
          <w:tab w:val="clear" w:pos="720"/>
          <w:tab w:val="left" w:pos="993"/>
        </w:tabs>
        <w:autoSpaceDE w:val="0"/>
        <w:autoSpaceDN w:val="0"/>
        <w:adjustRightInd w:val="0"/>
        <w:spacing w:line="276" w:lineRule="auto"/>
        <w:ind w:left="426" w:hanging="426"/>
        <w:jc w:val="both"/>
        <w:rPr>
          <w:bCs/>
          <w:iCs/>
          <w:sz w:val="22"/>
          <w:szCs w:val="22"/>
        </w:rPr>
      </w:pPr>
      <w:bookmarkStart w:id="51" w:name="_Toc372551613"/>
      <w:bookmarkStart w:id="52" w:name="_Toc373753616"/>
      <w:bookmarkStart w:id="53" w:name="_Ref376457985"/>
      <w:bookmarkEnd w:id="48"/>
      <w:bookmarkEnd w:id="49"/>
      <w:bookmarkEnd w:id="50"/>
      <w:r w:rsidRPr="00CA4A2B">
        <w:rPr>
          <w:bCs/>
          <w:iCs/>
          <w:sz w:val="22"/>
          <w:szCs w:val="22"/>
        </w:rPr>
        <w:t xml:space="preserve">Jednání mezi </w:t>
      </w:r>
      <w:bookmarkEnd w:id="51"/>
      <w:bookmarkEnd w:id="52"/>
      <w:bookmarkEnd w:id="53"/>
      <w:r w:rsidRPr="00CA4A2B">
        <w:rPr>
          <w:bCs/>
          <w:iCs/>
          <w:sz w:val="22"/>
          <w:szCs w:val="22"/>
        </w:rPr>
        <w:t>smluvními stranami v rámci této smlouvy budou probíhat prostřednictvím níže uvedených oprávněných osob.</w:t>
      </w:r>
    </w:p>
    <w:p w14:paraId="386B4C74" w14:textId="039FAD7B" w:rsidR="006B72B2" w:rsidRPr="00CA4A2B" w:rsidRDefault="006B72B2"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 xml:space="preserve">Oprávněná osoba </w:t>
      </w:r>
      <w:r w:rsidR="00C94B9D" w:rsidRPr="00CA4A2B">
        <w:rPr>
          <w:bCs/>
          <w:sz w:val="22"/>
          <w:szCs w:val="22"/>
        </w:rPr>
        <w:t>o</w:t>
      </w:r>
      <w:r w:rsidRPr="00CA4A2B">
        <w:rPr>
          <w:bCs/>
          <w:sz w:val="22"/>
          <w:szCs w:val="22"/>
        </w:rPr>
        <w:t>bjednatele:</w:t>
      </w:r>
      <w:r w:rsidRPr="00CA4A2B">
        <w:rPr>
          <w:bCs/>
          <w:sz w:val="22"/>
          <w:szCs w:val="22"/>
        </w:rPr>
        <w:tab/>
      </w:r>
      <w:r w:rsidR="009C45DC">
        <w:rPr>
          <w:bCs/>
          <w:sz w:val="22"/>
          <w:szCs w:val="22"/>
        </w:rPr>
        <w:t>Ing. Emil Ženatý, vedoucí Odboru správy městského majetku</w:t>
      </w:r>
    </w:p>
    <w:p w14:paraId="429DA3D3" w14:textId="1FCF06A0" w:rsidR="00FB73DB" w:rsidRPr="00CA4A2B" w:rsidRDefault="00FB73DB"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ab/>
      </w:r>
      <w:r w:rsidR="009C45DC">
        <w:rPr>
          <w:bCs/>
          <w:sz w:val="22"/>
          <w:szCs w:val="22"/>
        </w:rPr>
        <w:t>Petr Štoček, referent Odboru správy městského majetku</w:t>
      </w:r>
    </w:p>
    <w:p w14:paraId="2875D36D" w14:textId="55E7724C" w:rsidR="006B72B2" w:rsidRPr="00CA4A2B" w:rsidRDefault="006B72B2" w:rsidP="00267FB1">
      <w:pPr>
        <w:widowControl w:val="0"/>
        <w:tabs>
          <w:tab w:val="left" w:pos="3969"/>
        </w:tabs>
        <w:autoSpaceDE w:val="0"/>
        <w:autoSpaceDN w:val="0"/>
        <w:adjustRightInd w:val="0"/>
        <w:spacing w:line="276" w:lineRule="auto"/>
        <w:ind w:left="709"/>
        <w:rPr>
          <w:sz w:val="22"/>
          <w:szCs w:val="22"/>
        </w:rPr>
      </w:pPr>
      <w:r w:rsidRPr="00CA4A2B">
        <w:rPr>
          <w:bCs/>
          <w:sz w:val="22"/>
          <w:szCs w:val="22"/>
        </w:rPr>
        <w:tab/>
      </w:r>
    </w:p>
    <w:p w14:paraId="4B3CD40A" w14:textId="2E4D735B" w:rsidR="006B72B2" w:rsidRPr="00CA4A2B" w:rsidRDefault="006B72B2"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Oprávněná osoba</w:t>
      </w:r>
      <w:r w:rsidR="00C94B9D" w:rsidRPr="00CA4A2B">
        <w:rPr>
          <w:bCs/>
          <w:sz w:val="22"/>
          <w:szCs w:val="22"/>
        </w:rPr>
        <w:t xml:space="preserve"> z</w:t>
      </w:r>
      <w:r w:rsidRPr="00CA4A2B">
        <w:rPr>
          <w:bCs/>
          <w:sz w:val="22"/>
          <w:szCs w:val="22"/>
        </w:rPr>
        <w:t xml:space="preserve">hotovitele: </w:t>
      </w:r>
      <w:r w:rsidR="00C94B9D" w:rsidRPr="00CA4A2B">
        <w:rPr>
          <w:bCs/>
          <w:sz w:val="22"/>
          <w:szCs w:val="22"/>
        </w:rPr>
        <w:tab/>
      </w:r>
      <w:r w:rsidR="00267FB1" w:rsidRPr="00CA4A2B">
        <w:rPr>
          <w:bCs/>
          <w:sz w:val="22"/>
          <w:szCs w:val="22"/>
          <w:highlight w:val="yellow"/>
        </w:rPr>
        <w:t>Bude doplněno před podpisem smlouvy</w:t>
      </w:r>
      <w:r w:rsidR="00A924CE">
        <w:rPr>
          <w:bCs/>
          <w:sz w:val="22"/>
          <w:szCs w:val="22"/>
        </w:rPr>
        <w:t>,</w:t>
      </w:r>
      <w:r w:rsidR="00267FB1" w:rsidRPr="00CA4A2B">
        <w:rPr>
          <w:bCs/>
          <w:sz w:val="22"/>
          <w:szCs w:val="22"/>
        </w:rPr>
        <w:t xml:space="preserve"> </w:t>
      </w:r>
      <w:r w:rsidR="00A924CE">
        <w:rPr>
          <w:bCs/>
          <w:sz w:val="22"/>
          <w:szCs w:val="22"/>
        </w:rPr>
        <w:t>stavbyvedoucí</w:t>
      </w:r>
    </w:p>
    <w:p w14:paraId="779F5C7F" w14:textId="77777777" w:rsidR="006B72B2" w:rsidRDefault="006B72B2" w:rsidP="00D91437">
      <w:pPr>
        <w:widowControl w:val="0"/>
        <w:autoSpaceDE w:val="0"/>
        <w:autoSpaceDN w:val="0"/>
        <w:adjustRightInd w:val="0"/>
        <w:spacing w:line="276" w:lineRule="auto"/>
        <w:rPr>
          <w:bCs/>
          <w:sz w:val="22"/>
          <w:szCs w:val="22"/>
        </w:rPr>
      </w:pPr>
    </w:p>
    <w:p w14:paraId="2431E732" w14:textId="4E981675" w:rsidR="00D91437" w:rsidRPr="00D91437" w:rsidRDefault="00D91437" w:rsidP="00D91437">
      <w:pPr>
        <w:pStyle w:val="Odstavecseseznamem"/>
        <w:widowControl w:val="0"/>
        <w:numPr>
          <w:ilvl w:val="2"/>
          <w:numId w:val="26"/>
        </w:numPr>
        <w:autoSpaceDE w:val="0"/>
        <w:autoSpaceDN w:val="0"/>
        <w:adjustRightInd w:val="0"/>
        <w:spacing w:line="276" w:lineRule="auto"/>
        <w:jc w:val="both"/>
        <w:rPr>
          <w:bCs/>
          <w:sz w:val="22"/>
          <w:szCs w:val="22"/>
        </w:rPr>
      </w:pPr>
      <w:r w:rsidRPr="00BF205D">
        <w:t xml:space="preserve">V případě, že zhotovitel bude nucen změnit osobu </w:t>
      </w:r>
      <w:r>
        <w:t xml:space="preserve">stavbyvedoucího, </w:t>
      </w:r>
      <w:r w:rsidRPr="00BF205D">
        <w:t xml:space="preserve">předloží objednateli návrh na změnu této osoby. Zhotovitel je povinen při změně člena týmu navrhnout takovou osobu, která splňuje požadavky na kvalifikaci dané osoby stanovené v zadávacím řízení.  </w:t>
      </w:r>
    </w:p>
    <w:p w14:paraId="37AC5E50" w14:textId="77777777" w:rsidR="006B72B2" w:rsidRPr="00CA4A2B" w:rsidRDefault="006B72B2" w:rsidP="006B72B2">
      <w:pPr>
        <w:widowControl w:val="0"/>
        <w:autoSpaceDE w:val="0"/>
        <w:autoSpaceDN w:val="0"/>
        <w:adjustRightInd w:val="0"/>
        <w:spacing w:line="276" w:lineRule="auto"/>
        <w:jc w:val="center"/>
        <w:rPr>
          <w:bCs/>
          <w:sz w:val="22"/>
          <w:szCs w:val="22"/>
        </w:rPr>
      </w:pPr>
    </w:p>
    <w:p w14:paraId="6AAAE55F"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r w:rsidRPr="00CA4A2B">
        <w:rPr>
          <w:b/>
          <w:bCs/>
          <w:sz w:val="22"/>
          <w:szCs w:val="22"/>
        </w:rPr>
        <w:t>XVIII.</w:t>
      </w:r>
    </w:p>
    <w:p w14:paraId="392E6433"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bookmarkStart w:id="54" w:name="_Toc376779537"/>
      <w:r w:rsidRPr="00CA4A2B">
        <w:rPr>
          <w:b/>
          <w:bCs/>
          <w:sz w:val="22"/>
          <w:szCs w:val="22"/>
        </w:rPr>
        <w:t>Ustanovení o vzniku a zániku smlouvy</w:t>
      </w:r>
      <w:bookmarkEnd w:id="54"/>
    </w:p>
    <w:p w14:paraId="43C6C794"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p>
    <w:p w14:paraId="3BE34472"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Smlouva se uzavírá na dobu určitou, a to do splnění povinností </w:t>
      </w:r>
      <w:r w:rsidR="00267FB1" w:rsidRPr="00CA4A2B">
        <w:rPr>
          <w:bCs/>
          <w:iCs/>
          <w:sz w:val="22"/>
          <w:szCs w:val="22"/>
        </w:rPr>
        <w:t>s</w:t>
      </w:r>
      <w:r w:rsidRPr="00CA4A2B">
        <w:rPr>
          <w:bCs/>
          <w:iCs/>
          <w:sz w:val="22"/>
          <w:szCs w:val="22"/>
        </w:rPr>
        <w:t xml:space="preserve">mluvních stran podle této </w:t>
      </w:r>
      <w:r w:rsidR="00267FB1" w:rsidRPr="00CA4A2B">
        <w:rPr>
          <w:bCs/>
          <w:iCs/>
          <w:sz w:val="22"/>
          <w:szCs w:val="22"/>
        </w:rPr>
        <w:t>s</w:t>
      </w:r>
      <w:r w:rsidRPr="00CA4A2B">
        <w:rPr>
          <w:bCs/>
          <w:iCs/>
          <w:sz w:val="22"/>
          <w:szCs w:val="22"/>
        </w:rPr>
        <w:t>mlouvy.</w:t>
      </w:r>
    </w:p>
    <w:p w14:paraId="6DF5AA3C" w14:textId="2EBAAF52"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Smlouva zaniká předčasně před sjednanou dobou trvání ze zákonných důvodů, nebo z důvodů uvedených v této </w:t>
      </w:r>
      <w:r w:rsidR="00267FB1" w:rsidRPr="00CA4A2B">
        <w:rPr>
          <w:bCs/>
          <w:iCs/>
          <w:sz w:val="22"/>
          <w:szCs w:val="22"/>
        </w:rPr>
        <w:t>s</w:t>
      </w:r>
      <w:r w:rsidRPr="00CA4A2B">
        <w:rPr>
          <w:bCs/>
          <w:iCs/>
          <w:sz w:val="22"/>
          <w:szCs w:val="22"/>
        </w:rPr>
        <w:t xml:space="preserve">mlouvě a dále odstoupením. </w:t>
      </w:r>
    </w:p>
    <w:p w14:paraId="0490BA4F" w14:textId="42FCF322" w:rsidR="006B72B2" w:rsidRPr="00CA4A2B" w:rsidRDefault="006B72B2" w:rsidP="006B72B2">
      <w:pPr>
        <w:widowControl w:val="0"/>
        <w:numPr>
          <w:ilvl w:val="1"/>
          <w:numId w:val="21"/>
        </w:numPr>
        <w:tabs>
          <w:tab w:val="left" w:pos="993"/>
        </w:tabs>
        <w:autoSpaceDE w:val="0"/>
        <w:autoSpaceDN w:val="0"/>
        <w:adjustRightInd w:val="0"/>
        <w:spacing w:line="276" w:lineRule="auto"/>
        <w:jc w:val="both"/>
        <w:rPr>
          <w:bCs/>
          <w:iCs/>
          <w:sz w:val="22"/>
          <w:szCs w:val="22"/>
        </w:rPr>
      </w:pPr>
      <w:r w:rsidRPr="00CA4A2B">
        <w:rPr>
          <w:bCs/>
          <w:iCs/>
          <w:sz w:val="22"/>
          <w:szCs w:val="22"/>
        </w:rPr>
        <w:t xml:space="preserve">Smluvní strany se dohodly, že objednatel je oprávněn od této smlouvy odstoupit v případech, kdy to stanoví </w:t>
      </w:r>
      <w:r w:rsidR="00267FB1" w:rsidRPr="00CA4A2B">
        <w:rPr>
          <w:bCs/>
          <w:iCs/>
          <w:sz w:val="22"/>
          <w:szCs w:val="22"/>
        </w:rPr>
        <w:t>o</w:t>
      </w:r>
      <w:r w:rsidRPr="00CA4A2B">
        <w:rPr>
          <w:bCs/>
          <w:iCs/>
          <w:sz w:val="22"/>
          <w:szCs w:val="22"/>
        </w:rPr>
        <w:t>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CA4A2B"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CA4A2B">
        <w:rPr>
          <w:bCs/>
          <w:sz w:val="22"/>
          <w:szCs w:val="22"/>
        </w:rPr>
        <w:t>dojde-li k porušení povinností uložených zhotoviteli touto smlouvou, označenému v textu této Smlouvy jako podstatné;</w:t>
      </w:r>
    </w:p>
    <w:p w14:paraId="4C56BD0E" w14:textId="77777777" w:rsidR="006B72B2" w:rsidRPr="00CA4A2B"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CA4A2B">
        <w:rPr>
          <w:bCs/>
          <w:sz w:val="22"/>
          <w:szCs w:val="22"/>
        </w:rPr>
        <w:t>zhotovitel bezdůvodně přeruší provádění díla na dobu delší než 10 dnů;</w:t>
      </w:r>
    </w:p>
    <w:p w14:paraId="369F9615" w14:textId="77777777" w:rsidR="006B72B2" w:rsidRPr="00CA4A2B"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CA4A2B">
        <w:rPr>
          <w:bCs/>
          <w:sz w:val="22"/>
          <w:szCs w:val="22"/>
        </w:rPr>
        <w:t>hrubé nebo opakované porušení předpisů BOZP, PO a OŽP, na něž byl zhotovitel objednatelem upozorněn a nezjednal nápravu, a to ani v dodatečně přiměřené lhůtě;</w:t>
      </w:r>
    </w:p>
    <w:p w14:paraId="234D6EDC" w14:textId="77777777" w:rsidR="006B72B2" w:rsidRPr="00CA4A2B" w:rsidRDefault="006B72B2" w:rsidP="006B72B2">
      <w:pPr>
        <w:widowControl w:val="0"/>
        <w:numPr>
          <w:ilvl w:val="1"/>
          <w:numId w:val="25"/>
        </w:numPr>
        <w:tabs>
          <w:tab w:val="left" w:pos="993"/>
        </w:tabs>
        <w:autoSpaceDE w:val="0"/>
        <w:autoSpaceDN w:val="0"/>
        <w:adjustRightInd w:val="0"/>
        <w:spacing w:after="240" w:line="276" w:lineRule="auto"/>
        <w:jc w:val="both"/>
        <w:rPr>
          <w:sz w:val="22"/>
          <w:szCs w:val="22"/>
        </w:rPr>
      </w:pPr>
      <w:r w:rsidRPr="00CA4A2B">
        <w:rPr>
          <w:sz w:val="22"/>
          <w:szCs w:val="22"/>
        </w:rPr>
        <w:t>objednateli nebudou přiděleny finanční prostředky pro krytí výdajů plynoucích z realizace této smlouvy, případně tyto náklady budou označeny za nezpůsobilé;</w:t>
      </w:r>
    </w:p>
    <w:p w14:paraId="6CA2AF7B" w14:textId="422A6015" w:rsidR="006B72B2" w:rsidRPr="00CA4A2B"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sz w:val="22"/>
          <w:szCs w:val="22"/>
        </w:rPr>
      </w:pPr>
      <w:r w:rsidRPr="00CA4A2B">
        <w:rPr>
          <w:bCs/>
          <w:sz w:val="22"/>
          <w:szCs w:val="22"/>
        </w:rPr>
        <w:t xml:space="preserve">Smluvní strany se dohodly, že zhotovitel je oprávněn od této smlouvy odstoupit v případech, kdy to stanoví </w:t>
      </w:r>
      <w:r w:rsidR="00267FB1" w:rsidRPr="00CA4A2B">
        <w:rPr>
          <w:bCs/>
          <w:sz w:val="22"/>
          <w:szCs w:val="22"/>
        </w:rPr>
        <w:lastRenderedPageBreak/>
        <w:t>o</w:t>
      </w:r>
      <w:r w:rsidRPr="00CA4A2B">
        <w:rPr>
          <w:bCs/>
          <w:sz w:val="22"/>
          <w:szCs w:val="22"/>
        </w:rPr>
        <w:t>bčanský zákoník a v případě, že:</w:t>
      </w:r>
    </w:p>
    <w:p w14:paraId="3832FF6A" w14:textId="77777777" w:rsidR="006B72B2" w:rsidRPr="00CA4A2B" w:rsidRDefault="006B72B2" w:rsidP="006B72B2">
      <w:pPr>
        <w:widowControl w:val="0"/>
        <w:numPr>
          <w:ilvl w:val="1"/>
          <w:numId w:val="25"/>
        </w:numPr>
        <w:tabs>
          <w:tab w:val="left" w:pos="993"/>
        </w:tabs>
        <w:autoSpaceDE w:val="0"/>
        <w:autoSpaceDN w:val="0"/>
        <w:adjustRightInd w:val="0"/>
        <w:spacing w:after="240" w:line="276" w:lineRule="auto"/>
        <w:jc w:val="both"/>
        <w:rPr>
          <w:bCs/>
          <w:sz w:val="22"/>
          <w:szCs w:val="22"/>
        </w:rPr>
      </w:pPr>
      <w:r w:rsidRPr="00CA4A2B">
        <w:rPr>
          <w:bCs/>
          <w:sz w:val="22"/>
          <w:szCs w:val="22"/>
        </w:rPr>
        <w:t>Objednatel bude v prodlení s úhradou svých splatných peněžitých závazků vyplývajících z této smlouvy po dobu delší než šedesát dnů.</w:t>
      </w:r>
    </w:p>
    <w:p w14:paraId="177D578F"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bookmarkStart w:id="55" w:name="_Toc372551619"/>
      <w:bookmarkStart w:id="56" w:name="_Toc373753607"/>
      <w:r w:rsidRPr="00CA4A2B">
        <w:rPr>
          <w:bCs/>
          <w:iCs/>
          <w:sz w:val="22"/>
          <w:szCs w:val="22"/>
        </w:rPr>
        <w:t xml:space="preserve">Odstoupení </w:t>
      </w:r>
      <w:bookmarkEnd w:id="55"/>
      <w:bookmarkEnd w:id="56"/>
      <w:r w:rsidRPr="00CA4A2B">
        <w:rPr>
          <w:bCs/>
          <w:iCs/>
          <w:sz w:val="22"/>
          <w:szCs w:val="22"/>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sz w:val="22"/>
          <w:szCs w:val="22"/>
        </w:rPr>
      </w:pPr>
      <w:bookmarkStart w:id="57" w:name="_Toc372551620"/>
      <w:bookmarkStart w:id="58" w:name="_Toc373753608"/>
      <w:r w:rsidRPr="00CA4A2B">
        <w:rPr>
          <w:bCs/>
          <w:sz w:val="22"/>
          <w:szCs w:val="22"/>
        </w:rPr>
        <w:t xml:space="preserve">Smluvní strany </w:t>
      </w:r>
      <w:bookmarkEnd w:id="57"/>
      <w:bookmarkEnd w:id="58"/>
      <w:r w:rsidRPr="00CA4A2B">
        <w:rPr>
          <w:bCs/>
          <w:sz w:val="22"/>
          <w:szCs w:val="22"/>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CA4A2B" w:rsidRDefault="006B72B2" w:rsidP="006B72B2">
      <w:pPr>
        <w:pStyle w:val="Odstavecseseznamem"/>
        <w:widowControl w:val="0"/>
        <w:numPr>
          <w:ilvl w:val="1"/>
          <w:numId w:val="21"/>
        </w:numPr>
        <w:tabs>
          <w:tab w:val="left" w:pos="993"/>
        </w:tabs>
        <w:autoSpaceDE w:val="0"/>
        <w:autoSpaceDN w:val="0"/>
        <w:adjustRightInd w:val="0"/>
        <w:spacing w:after="240" w:line="276" w:lineRule="auto"/>
        <w:rPr>
          <w:bCs/>
          <w:iCs/>
          <w:sz w:val="22"/>
          <w:szCs w:val="22"/>
        </w:rPr>
      </w:pPr>
      <w:r w:rsidRPr="00CA4A2B">
        <w:rPr>
          <w:bCs/>
          <w:iCs/>
          <w:sz w:val="22"/>
          <w:szCs w:val="22"/>
        </w:rPr>
        <w:t>Zhotovitel je oprávněn převést svá práva a povinnosti z této smlouvy vyplývající na jinou osobu pouze s písemným souhlasem objednatele.</w:t>
      </w:r>
    </w:p>
    <w:p w14:paraId="29780B41" w14:textId="77777777" w:rsidR="006B72B2" w:rsidRPr="00CA4A2B" w:rsidRDefault="006B72B2" w:rsidP="006B72B2">
      <w:pPr>
        <w:pStyle w:val="Odstavecseseznamem"/>
        <w:spacing w:line="276" w:lineRule="auto"/>
        <w:rPr>
          <w:bCs/>
          <w:sz w:val="22"/>
          <w:szCs w:val="22"/>
        </w:rPr>
      </w:pPr>
    </w:p>
    <w:p w14:paraId="574AC801" w14:textId="77777777" w:rsidR="009629E3" w:rsidRDefault="009629E3" w:rsidP="006B72B2">
      <w:pPr>
        <w:widowControl w:val="0"/>
        <w:tabs>
          <w:tab w:val="left" w:pos="993"/>
        </w:tabs>
        <w:autoSpaceDE w:val="0"/>
        <w:autoSpaceDN w:val="0"/>
        <w:adjustRightInd w:val="0"/>
        <w:spacing w:line="276" w:lineRule="auto"/>
        <w:ind w:left="450"/>
        <w:jc w:val="center"/>
        <w:rPr>
          <w:b/>
          <w:bCs/>
          <w:sz w:val="22"/>
          <w:szCs w:val="22"/>
        </w:rPr>
      </w:pPr>
    </w:p>
    <w:p w14:paraId="7D5476FB" w14:textId="2ACEB6E2"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XIX.</w:t>
      </w:r>
    </w:p>
    <w:p w14:paraId="2C656822"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Závěrečná ujednání </w:t>
      </w:r>
    </w:p>
    <w:p w14:paraId="49589806" w14:textId="77777777" w:rsidR="006B72B2" w:rsidRPr="00CA4A2B" w:rsidRDefault="006B72B2" w:rsidP="006B72B2">
      <w:pPr>
        <w:widowControl w:val="0"/>
        <w:tabs>
          <w:tab w:val="left" w:pos="993"/>
        </w:tabs>
        <w:autoSpaceDE w:val="0"/>
        <w:autoSpaceDN w:val="0"/>
        <w:adjustRightInd w:val="0"/>
        <w:spacing w:line="276" w:lineRule="auto"/>
        <w:ind w:left="450"/>
        <w:rPr>
          <w:b/>
          <w:bCs/>
          <w:sz w:val="22"/>
          <w:szCs w:val="22"/>
        </w:rPr>
      </w:pPr>
    </w:p>
    <w:p w14:paraId="66CCF671" w14:textId="77777777" w:rsidR="006B72B2" w:rsidRPr="00CA4A2B" w:rsidRDefault="006B72B2" w:rsidP="006B72B2">
      <w:pPr>
        <w:widowControl w:val="0"/>
        <w:numPr>
          <w:ilvl w:val="1"/>
          <w:numId w:val="22"/>
        </w:numPr>
        <w:tabs>
          <w:tab w:val="left" w:pos="993"/>
        </w:tabs>
        <w:autoSpaceDE w:val="0"/>
        <w:autoSpaceDN w:val="0"/>
        <w:adjustRightInd w:val="0"/>
        <w:spacing w:after="240" w:line="276" w:lineRule="auto"/>
        <w:jc w:val="both"/>
        <w:rPr>
          <w:bCs/>
          <w:iCs/>
          <w:sz w:val="22"/>
          <w:szCs w:val="22"/>
        </w:rPr>
      </w:pPr>
      <w:bookmarkStart w:id="59" w:name="_Toc372551626"/>
      <w:bookmarkStart w:id="60" w:name="_Toc373753631"/>
      <w:r w:rsidRPr="00CA4A2B">
        <w:rPr>
          <w:bCs/>
          <w:iCs/>
          <w:sz w:val="22"/>
          <w:szCs w:val="22"/>
        </w:rPr>
        <w:t xml:space="preserve">Všechna </w:t>
      </w:r>
      <w:bookmarkEnd w:id="59"/>
      <w:bookmarkEnd w:id="60"/>
      <w:r w:rsidRPr="00CA4A2B">
        <w:rPr>
          <w:bCs/>
          <w:iCs/>
          <w:sz w:val="22"/>
          <w:szCs w:val="22"/>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60174C34" w14:textId="77777777" w:rsidR="006B72B2" w:rsidRPr="00CA4A2B" w:rsidRDefault="006B72B2" w:rsidP="006B72B2">
      <w:pPr>
        <w:widowControl w:val="0"/>
        <w:numPr>
          <w:ilvl w:val="1"/>
          <w:numId w:val="22"/>
        </w:numPr>
        <w:tabs>
          <w:tab w:val="left" w:pos="993"/>
        </w:tabs>
        <w:autoSpaceDE w:val="0"/>
        <w:autoSpaceDN w:val="0"/>
        <w:adjustRightInd w:val="0"/>
        <w:spacing w:after="240" w:line="276" w:lineRule="auto"/>
        <w:jc w:val="both"/>
        <w:rPr>
          <w:sz w:val="22"/>
          <w:szCs w:val="22"/>
        </w:rPr>
      </w:pPr>
      <w:r w:rsidRPr="00CA4A2B">
        <w:rPr>
          <w:sz w:val="22"/>
          <w:szCs w:val="22"/>
        </w:rPr>
        <w:t>Zhotovitel je dle § 2 písm. e) a § 13 zákona č. 320/2001 Sb., o finanční kontrole ve veřejné správě ve znění pozdějších předpisů (dále jen „zákon o finanční kontrole“), osobou povinnou spolupůsobit při finanční kontrole. Zhotovitel k uvedené povinnosti zaváže i své subdodavatele. Zhotovitel je povinen na žádost objednatele či příslušného kontrolního orgánu poskytnout jako osoba povinná součinnost při výkonu finanční kontroly.</w:t>
      </w:r>
    </w:p>
    <w:p w14:paraId="78D34A18" w14:textId="77777777" w:rsidR="006B72B2" w:rsidRPr="00CA4A2B" w:rsidRDefault="006B72B2" w:rsidP="006B72B2">
      <w:pPr>
        <w:pStyle w:val="NormlnZarovnatdobloku"/>
        <w:numPr>
          <w:ilvl w:val="1"/>
          <w:numId w:val="22"/>
        </w:numPr>
        <w:tabs>
          <w:tab w:val="clear" w:pos="720"/>
          <w:tab w:val="left" w:pos="708"/>
        </w:tabs>
        <w:spacing w:after="240" w:line="276" w:lineRule="auto"/>
        <w:rPr>
          <w:sz w:val="22"/>
          <w:szCs w:val="22"/>
        </w:rPr>
      </w:pPr>
      <w:r w:rsidRPr="00CA4A2B">
        <w:rPr>
          <w:sz w:val="22"/>
          <w:szCs w:val="22"/>
        </w:rPr>
        <w:t xml:space="preserve">Smlouvu lze měnit či doplňovat pouze písemnými dodatky, podepsanými statutárními zástupci. </w:t>
      </w:r>
    </w:p>
    <w:p w14:paraId="5CCE6770" w14:textId="500B255A" w:rsidR="006B72B2" w:rsidRPr="00CA4A2B" w:rsidRDefault="006B72B2" w:rsidP="006B72B2">
      <w:pPr>
        <w:pStyle w:val="NormlnZarovnatdobloku"/>
        <w:numPr>
          <w:ilvl w:val="1"/>
          <w:numId w:val="22"/>
        </w:numPr>
        <w:tabs>
          <w:tab w:val="clear" w:pos="720"/>
          <w:tab w:val="left" w:pos="708"/>
        </w:tabs>
        <w:spacing w:after="240" w:line="276" w:lineRule="auto"/>
        <w:rPr>
          <w:sz w:val="22"/>
          <w:szCs w:val="22"/>
        </w:rPr>
      </w:pPr>
      <w:r w:rsidRPr="00CA4A2B">
        <w:rPr>
          <w:sz w:val="22"/>
          <w:szCs w:val="22"/>
        </w:rPr>
        <w:t>Tato smlouva je vyhotovena ve 4 stejnopisech platnosti originálů, z nichž objednatel obdrží 2 výtisky a zhotovitel 2 výtisky</w:t>
      </w:r>
      <w:r w:rsidR="00226EE2">
        <w:rPr>
          <w:sz w:val="22"/>
          <w:szCs w:val="22"/>
        </w:rPr>
        <w:t xml:space="preserve"> nebo je podepsána elektronicky. </w:t>
      </w:r>
    </w:p>
    <w:p w14:paraId="7746A077" w14:textId="77777777" w:rsidR="006B72B2" w:rsidRPr="00CA4A2B" w:rsidRDefault="006B72B2" w:rsidP="006B72B2">
      <w:pPr>
        <w:pStyle w:val="Default"/>
        <w:numPr>
          <w:ilvl w:val="1"/>
          <w:numId w:val="22"/>
        </w:numPr>
        <w:adjustRightInd/>
        <w:spacing w:after="240" w:line="276" w:lineRule="auto"/>
        <w:jc w:val="both"/>
        <w:rPr>
          <w:rFonts w:ascii="Times New Roman" w:hAnsi="Times New Roman" w:cs="Times New Roman"/>
          <w:sz w:val="22"/>
          <w:szCs w:val="22"/>
        </w:rPr>
      </w:pPr>
      <w:r w:rsidRPr="00CA4A2B">
        <w:rPr>
          <w:rFonts w:ascii="Times New Roman" w:hAnsi="Times New Roman" w:cs="Times New Roman"/>
          <w:sz w:val="22"/>
          <w:szCs w:val="22"/>
        </w:rPr>
        <w:t xml:space="preserve">Smluvní strany prohlašují, že žádná část smlouvy nenaplňuje znaky obchodního tajemství (§ 504 zák. č. 89/2012 Sb., občanský zákoník). </w:t>
      </w:r>
    </w:p>
    <w:p w14:paraId="70AC303C" w14:textId="1CD576D4" w:rsidR="00F67261" w:rsidRPr="00CA4A2B"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CA4A2B">
        <w:rPr>
          <w:rFonts w:eastAsiaTheme="minorHAnsi"/>
          <w:color w:val="000000"/>
          <w:sz w:val="22"/>
          <w:szCs w:val="22"/>
          <w:lang w:eastAsia="en-US"/>
        </w:rPr>
        <w:t>Tato smlouva o dílo nabývá platnosti dnem jejího podpisu oběma smluvními stranami a účinnosti dnem jejího uveřejnění v registru smluv.</w:t>
      </w:r>
    </w:p>
    <w:p w14:paraId="59DA70ED" w14:textId="77777777" w:rsidR="00526830" w:rsidRPr="00CA4A2B" w:rsidRDefault="00526830" w:rsidP="00526830">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18C36BAE" w14:textId="77777777" w:rsidR="00F67261" w:rsidRPr="00CA4A2B"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CA4A2B">
        <w:rPr>
          <w:rFonts w:eastAsiaTheme="minorHAnsi"/>
          <w:color w:val="000000"/>
          <w:sz w:val="22"/>
          <w:szCs w:val="22"/>
          <w:lang w:eastAsia="en-US"/>
        </w:rPr>
        <w:t xml:space="preserve">Smluvní strany se dohodly, že obsah této smlouvy bude v plném znění včetně příloh uveřejněn v registru smluv podle z. </w:t>
      </w:r>
      <w:proofErr w:type="gramStart"/>
      <w:r w:rsidRPr="00CA4A2B">
        <w:rPr>
          <w:rFonts w:eastAsiaTheme="minorHAnsi"/>
          <w:color w:val="000000"/>
          <w:sz w:val="22"/>
          <w:szCs w:val="22"/>
          <w:lang w:eastAsia="en-US"/>
        </w:rPr>
        <w:t>č.</w:t>
      </w:r>
      <w:proofErr w:type="gramEnd"/>
      <w:r w:rsidRPr="00CA4A2B">
        <w:rPr>
          <w:rFonts w:eastAsiaTheme="minorHAnsi"/>
          <w:color w:val="000000"/>
          <w:sz w:val="22"/>
          <w:szCs w:val="22"/>
          <w:lang w:eastAsia="en-US"/>
        </w:rPr>
        <w:t xml:space="preserve"> 340/2015 Sb., o zvláštních podmínkách účinnosti některých smluv, uveřejňování těchto smluv a o registru smluv (zákon o registru smluv). Zveřejnění obsahu smlouvy v registru smluv zajistí objednatel.  </w:t>
      </w:r>
    </w:p>
    <w:p w14:paraId="214329F7" w14:textId="77777777" w:rsidR="00C87FD7" w:rsidRPr="00CA4A2B" w:rsidRDefault="00C87FD7" w:rsidP="00C87FD7">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1C06ABAF" w14:textId="77777777" w:rsidR="00F67261" w:rsidRPr="00CA4A2B"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CA4A2B">
        <w:rPr>
          <w:rFonts w:eastAsiaTheme="minorHAnsi"/>
          <w:color w:val="000000"/>
          <w:sz w:val="22"/>
          <w:szCs w:val="22"/>
          <w:lang w:eastAsia="en-US"/>
        </w:rPr>
        <w:t xml:space="preserve">V návaznosti na výše ujednané konečně smluvní strany prohlašují, že skutečnosti uvedené v této smlouvě nepovažují za obchodní tajemství a udělují svolení k jejich užití a zveřejnění bez stanovení jakýchkoliv omezení či podmínek. </w:t>
      </w:r>
    </w:p>
    <w:p w14:paraId="20FD579A" w14:textId="77777777" w:rsidR="00C87FD7" w:rsidRPr="00CA4A2B" w:rsidRDefault="00C87FD7" w:rsidP="00C87FD7">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02FB0C4E" w14:textId="6FBCC146" w:rsidR="006866C2" w:rsidRPr="00CA4A2B" w:rsidRDefault="006866C2" w:rsidP="006866C2">
      <w:pPr>
        <w:pStyle w:val="Odstavecseseznamem"/>
        <w:widowControl w:val="0"/>
        <w:numPr>
          <w:ilvl w:val="1"/>
          <w:numId w:val="22"/>
        </w:numPr>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 xml:space="preserve">Uzavření této smlouvy schválila Rada města Poděbrady dne </w:t>
      </w:r>
      <w:proofErr w:type="spellStart"/>
      <w:r w:rsidRPr="00CA4A2B">
        <w:rPr>
          <w:sz w:val="22"/>
          <w:szCs w:val="22"/>
          <w:lang w:eastAsia="ar-SA"/>
        </w:rPr>
        <w:t>xx</w:t>
      </w:r>
      <w:proofErr w:type="spellEnd"/>
      <w:r w:rsidRPr="00CA4A2B">
        <w:rPr>
          <w:sz w:val="22"/>
          <w:szCs w:val="22"/>
          <w:lang w:eastAsia="ar-SA"/>
        </w:rPr>
        <w:t xml:space="preserve">. </w:t>
      </w:r>
      <w:proofErr w:type="spellStart"/>
      <w:r w:rsidRPr="00CA4A2B">
        <w:rPr>
          <w:sz w:val="22"/>
          <w:szCs w:val="22"/>
          <w:lang w:eastAsia="ar-SA"/>
        </w:rPr>
        <w:t>xx</w:t>
      </w:r>
      <w:proofErr w:type="spellEnd"/>
      <w:r w:rsidRPr="00CA4A2B">
        <w:rPr>
          <w:sz w:val="22"/>
          <w:szCs w:val="22"/>
          <w:lang w:eastAsia="ar-SA"/>
        </w:rPr>
        <w:t xml:space="preserve">. </w:t>
      </w:r>
      <w:proofErr w:type="spellStart"/>
      <w:r w:rsidRPr="00CA4A2B">
        <w:rPr>
          <w:sz w:val="22"/>
          <w:szCs w:val="22"/>
          <w:lang w:eastAsia="ar-SA"/>
        </w:rPr>
        <w:t>xxxx</w:t>
      </w:r>
      <w:proofErr w:type="spellEnd"/>
      <w:r w:rsidRPr="00CA4A2B">
        <w:rPr>
          <w:sz w:val="22"/>
          <w:szCs w:val="22"/>
          <w:lang w:eastAsia="ar-SA"/>
        </w:rPr>
        <w:t xml:space="preserve">  usnesením č. ……………………..</w:t>
      </w:r>
    </w:p>
    <w:p w14:paraId="6E94E45A" w14:textId="77777777" w:rsidR="006866C2" w:rsidRPr="00CA4A2B" w:rsidRDefault="006866C2" w:rsidP="006866C2">
      <w:pPr>
        <w:pStyle w:val="Odstavecseseznamem"/>
        <w:widowControl w:val="0"/>
        <w:shd w:val="clear" w:color="auto" w:fill="FFFFFF"/>
        <w:suppressAutoHyphens/>
        <w:autoSpaceDE w:val="0"/>
        <w:spacing w:before="5" w:line="276" w:lineRule="auto"/>
        <w:ind w:left="450" w:right="74"/>
        <w:jc w:val="both"/>
        <w:rPr>
          <w:sz w:val="22"/>
          <w:szCs w:val="22"/>
          <w:lang w:eastAsia="ar-SA"/>
        </w:rPr>
      </w:pPr>
    </w:p>
    <w:p w14:paraId="33D2F173" w14:textId="1554BAF4" w:rsidR="006B72B2" w:rsidRPr="00CA4A2B" w:rsidRDefault="006B72B2" w:rsidP="006B72B2">
      <w:pPr>
        <w:pStyle w:val="Odstavecseseznamem"/>
        <w:widowControl w:val="0"/>
        <w:numPr>
          <w:ilvl w:val="1"/>
          <w:numId w:val="22"/>
        </w:numPr>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 xml:space="preserve">Přílohy (ať pevně spojené či oddělitelné), na něž smlouva odkazuje, tvoří součást této smlouvy. Součástí této smlouvy jsou tyto přílohy: </w:t>
      </w:r>
    </w:p>
    <w:p w14:paraId="3E85A8E9" w14:textId="77777777" w:rsidR="006B72B2" w:rsidRPr="00CA4A2B"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 xml:space="preserve">Příloha č. 1 – </w:t>
      </w:r>
      <w:r w:rsidRPr="00CA4A2B">
        <w:rPr>
          <w:bCs/>
          <w:sz w:val="22"/>
          <w:szCs w:val="22"/>
        </w:rPr>
        <w:t>Položkový rozpočet (oceněný soupis stavebních prací, dodávek a služeb s výkazem výměr)</w:t>
      </w:r>
    </w:p>
    <w:p w14:paraId="2ECC9FBF" w14:textId="77777777" w:rsidR="006B72B2" w:rsidRPr="00CA4A2B" w:rsidRDefault="006B72B2" w:rsidP="006B72B2">
      <w:pPr>
        <w:widowControl w:val="0"/>
        <w:shd w:val="clear" w:color="auto" w:fill="FFFFFF"/>
        <w:suppressAutoHyphens/>
        <w:autoSpaceDE w:val="0"/>
        <w:spacing w:before="5" w:line="276" w:lineRule="auto"/>
        <w:ind w:left="1440" w:right="74"/>
        <w:jc w:val="both"/>
        <w:rPr>
          <w:sz w:val="22"/>
          <w:szCs w:val="22"/>
          <w:lang w:eastAsia="ar-SA"/>
        </w:rPr>
      </w:pPr>
    </w:p>
    <w:p w14:paraId="7B1929B7" w14:textId="77777777" w:rsidR="006B72B2" w:rsidRPr="00CA4A2B" w:rsidRDefault="006B72B2" w:rsidP="006B72B2">
      <w:pPr>
        <w:widowControl w:val="0"/>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Uzavření smlouvy bylo schváleno usnesením Rady města Poděbrad č. .................... ze dne ....................................</w:t>
      </w:r>
    </w:p>
    <w:p w14:paraId="0F624EB0" w14:textId="77777777" w:rsidR="006B72B2" w:rsidRPr="00CA4A2B" w:rsidRDefault="006B72B2" w:rsidP="006B72B2">
      <w:pPr>
        <w:widowControl w:val="0"/>
        <w:shd w:val="clear" w:color="auto" w:fill="FFFFFF"/>
        <w:suppressAutoHyphens/>
        <w:autoSpaceDE w:val="0"/>
        <w:spacing w:before="5" w:line="276" w:lineRule="auto"/>
        <w:ind w:right="74"/>
        <w:jc w:val="both"/>
        <w:rPr>
          <w:sz w:val="22"/>
          <w:szCs w:val="22"/>
          <w:lang w:eastAsia="ar-SA"/>
        </w:rPr>
      </w:pPr>
    </w:p>
    <w:p w14:paraId="49717D7E" w14:textId="77777777" w:rsidR="006B72B2" w:rsidRPr="00CA4A2B" w:rsidRDefault="006B72B2" w:rsidP="006B72B2">
      <w:pPr>
        <w:widowControl w:val="0"/>
        <w:tabs>
          <w:tab w:val="left" w:pos="993"/>
        </w:tabs>
        <w:autoSpaceDE w:val="0"/>
        <w:autoSpaceDN w:val="0"/>
        <w:adjustRightInd w:val="0"/>
        <w:rPr>
          <w:sz w:val="22"/>
          <w:szCs w:val="22"/>
        </w:rPr>
      </w:pPr>
    </w:p>
    <w:p w14:paraId="21E83686"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V Poděbradech  dne: ……………………</w:t>
      </w:r>
      <w:r w:rsidRPr="00CA4A2B">
        <w:rPr>
          <w:sz w:val="22"/>
          <w:szCs w:val="22"/>
        </w:rPr>
        <w:tab/>
        <w:t xml:space="preserve">V </w:t>
      </w:r>
      <w:r w:rsidRPr="00CA4A2B">
        <w:rPr>
          <w:sz w:val="22"/>
          <w:szCs w:val="22"/>
          <w:highlight w:val="yellow"/>
        </w:rPr>
        <w:t>………………dne:………………</w:t>
      </w:r>
    </w:p>
    <w:p w14:paraId="64806DCC" w14:textId="77777777" w:rsidR="006B72B2" w:rsidRPr="00CA4A2B" w:rsidRDefault="006B72B2" w:rsidP="006B72B2">
      <w:pPr>
        <w:widowControl w:val="0"/>
        <w:autoSpaceDE w:val="0"/>
        <w:autoSpaceDN w:val="0"/>
        <w:adjustRightInd w:val="0"/>
        <w:spacing w:line="276" w:lineRule="auto"/>
        <w:rPr>
          <w:sz w:val="22"/>
          <w:szCs w:val="22"/>
        </w:rPr>
      </w:pPr>
    </w:p>
    <w:p w14:paraId="2E011103" w14:textId="77777777" w:rsidR="006B72B2" w:rsidRPr="00CA4A2B" w:rsidRDefault="006B72B2" w:rsidP="006B72B2">
      <w:pPr>
        <w:widowControl w:val="0"/>
        <w:autoSpaceDE w:val="0"/>
        <w:autoSpaceDN w:val="0"/>
        <w:adjustRightInd w:val="0"/>
        <w:spacing w:line="276" w:lineRule="auto"/>
        <w:rPr>
          <w:sz w:val="22"/>
          <w:szCs w:val="22"/>
        </w:rPr>
      </w:pPr>
    </w:p>
    <w:p w14:paraId="79F67B20" w14:textId="77777777" w:rsidR="006B72B2" w:rsidRPr="00CA4A2B" w:rsidRDefault="006B72B2" w:rsidP="006B72B2">
      <w:pPr>
        <w:widowControl w:val="0"/>
        <w:autoSpaceDE w:val="0"/>
        <w:autoSpaceDN w:val="0"/>
        <w:adjustRightInd w:val="0"/>
        <w:spacing w:line="276" w:lineRule="auto"/>
        <w:rPr>
          <w:sz w:val="22"/>
          <w:szCs w:val="22"/>
        </w:rPr>
      </w:pPr>
    </w:p>
    <w:p w14:paraId="7FDE6F0F" w14:textId="77777777" w:rsidR="006B72B2" w:rsidRPr="00CA4A2B" w:rsidRDefault="006B72B2" w:rsidP="006B72B2">
      <w:pPr>
        <w:widowControl w:val="0"/>
        <w:autoSpaceDE w:val="0"/>
        <w:autoSpaceDN w:val="0"/>
        <w:adjustRightInd w:val="0"/>
        <w:spacing w:line="276" w:lineRule="auto"/>
        <w:rPr>
          <w:sz w:val="22"/>
          <w:szCs w:val="22"/>
        </w:rPr>
      </w:pPr>
    </w:p>
    <w:p w14:paraId="13579D25"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w:t>
      </w:r>
      <w:r w:rsidRPr="00CA4A2B">
        <w:rPr>
          <w:sz w:val="22"/>
          <w:szCs w:val="22"/>
        </w:rPr>
        <w:tab/>
        <w:t>……………………………………….</w:t>
      </w:r>
    </w:p>
    <w:p w14:paraId="23345050" w14:textId="2F7C70A5"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 xml:space="preserve">Mgr. Roman Schulz </w:t>
      </w:r>
      <w:r w:rsidRPr="00CA4A2B">
        <w:rPr>
          <w:sz w:val="22"/>
          <w:szCs w:val="22"/>
        </w:rPr>
        <w:tab/>
      </w:r>
      <w:r w:rsidRPr="00CA4A2B">
        <w:rPr>
          <w:sz w:val="22"/>
          <w:szCs w:val="22"/>
          <w:highlight w:val="yellow"/>
        </w:rPr>
        <w:t>…………………</w:t>
      </w:r>
    </w:p>
    <w:p w14:paraId="28F9C58F"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 xml:space="preserve">starosta </w:t>
      </w:r>
      <w:r w:rsidRPr="00CA4A2B">
        <w:rPr>
          <w:sz w:val="22"/>
          <w:szCs w:val="22"/>
        </w:rPr>
        <w:tab/>
      </w:r>
      <w:r w:rsidRPr="00CA4A2B">
        <w:rPr>
          <w:sz w:val="22"/>
          <w:szCs w:val="22"/>
          <w:highlight w:val="yellow"/>
        </w:rPr>
        <w:t>…………………</w:t>
      </w:r>
    </w:p>
    <w:p w14:paraId="111CD725" w14:textId="77777777" w:rsidR="006B72B2" w:rsidRPr="00CA4A2B" w:rsidRDefault="006B72B2" w:rsidP="006B72B2">
      <w:pPr>
        <w:rPr>
          <w:sz w:val="22"/>
          <w:szCs w:val="22"/>
        </w:rPr>
      </w:pPr>
    </w:p>
    <w:p w14:paraId="1A7651E7" w14:textId="77777777" w:rsidR="006B72B2" w:rsidRPr="00CA4A2B" w:rsidRDefault="006B72B2" w:rsidP="006B72B2"/>
    <w:p w14:paraId="4830CBE1" w14:textId="77777777" w:rsidR="006B72B2" w:rsidRPr="00CA4A2B" w:rsidRDefault="006B72B2" w:rsidP="006B72B2"/>
    <w:p w14:paraId="130A6316" w14:textId="77777777" w:rsidR="00604A7E" w:rsidRPr="00CA4A2B" w:rsidRDefault="00604A7E"/>
    <w:sectPr w:rsidR="00604A7E" w:rsidRPr="00CA4A2B" w:rsidSect="006E195D">
      <w:headerReference w:type="default" r:id="rId7"/>
      <w:footerReference w:type="default" r:id="rId8"/>
      <w:headerReference w:type="first" r:id="rId9"/>
      <w:footerReference w:type="first" r:id="rId10"/>
      <w:pgSz w:w="11906" w:h="16838" w:code="9"/>
      <w:pgMar w:top="1418" w:right="992" w:bottom="1418" w:left="851" w:header="539" w:footer="40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4529FF" w16cex:dateUtc="2026-02-05T1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747373" w16cid:durableId="5F4529FF"/>
  <w16cid:commentId w16cid:paraId="518EB808" w16cid:durableId="518EB80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6769E" w14:textId="77777777" w:rsidR="00D50D8E" w:rsidRDefault="00D50D8E">
      <w:r>
        <w:separator/>
      </w:r>
    </w:p>
  </w:endnote>
  <w:endnote w:type="continuationSeparator" w:id="0">
    <w:p w14:paraId="7718EC60" w14:textId="77777777" w:rsidR="00D50D8E" w:rsidRDefault="00D50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50593" w14:textId="518A9DB3" w:rsidR="00A83F84" w:rsidRDefault="00A83F84">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5C4333">
      <w:rPr>
        <w:rFonts w:ascii="Arial" w:hAnsi="Arial" w:cs="Arial"/>
        <w:noProof/>
        <w:sz w:val="20"/>
        <w:szCs w:val="21"/>
      </w:rPr>
      <w:t>16</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5C4333">
      <w:rPr>
        <w:rFonts w:ascii="Arial" w:hAnsi="Arial" w:cs="Arial"/>
        <w:noProof/>
        <w:sz w:val="20"/>
        <w:szCs w:val="21"/>
      </w:rPr>
      <w:t>16</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6E88" w14:textId="44FE6B9F" w:rsidR="00A83F84" w:rsidRDefault="00A83F84">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9A52E6">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9A52E6">
      <w:rPr>
        <w:rFonts w:ascii="Arial" w:hAnsi="Arial" w:cs="Arial"/>
        <w:noProof/>
        <w:sz w:val="18"/>
        <w:szCs w:val="21"/>
      </w:rPr>
      <w:t>16</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E9F7F" w14:textId="77777777" w:rsidR="00D50D8E" w:rsidRDefault="00D50D8E">
      <w:r>
        <w:separator/>
      </w:r>
    </w:p>
  </w:footnote>
  <w:footnote w:type="continuationSeparator" w:id="0">
    <w:p w14:paraId="57DB0E27" w14:textId="77777777" w:rsidR="00D50D8E" w:rsidRDefault="00D50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8D3D" w14:textId="77777777" w:rsidR="00A83F84" w:rsidRDefault="00A83F84">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8B192" w14:textId="77777777" w:rsidR="00A83F84" w:rsidRDefault="00A83F84">
    <w:pPr>
      <w:pStyle w:val="Zhlav"/>
    </w:pPr>
    <w:r>
      <w:t xml:space="preserve">Příloha </w:t>
    </w:r>
    <w:proofErr w:type="gramStart"/>
    <w:r>
      <w:t>č. 3 Návrh</w:t>
    </w:r>
    <w:proofErr w:type="gramEnd"/>
    <w:r>
      <w:t xml:space="preserve"> smlouvy o dílo </w:t>
    </w:r>
  </w:p>
  <w:p w14:paraId="01A0F97F" w14:textId="77777777" w:rsidR="00A83F84" w:rsidRDefault="00A83F84">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5B0858"/>
    <w:multiLevelType w:val="hybridMultilevel"/>
    <w:tmpl w:val="BE8A28FE"/>
    <w:lvl w:ilvl="0" w:tplc="0405001B">
      <w:start w:val="1"/>
      <w:numFmt w:val="lowerRoman"/>
      <w:lvlText w:val="%1."/>
      <w:lvlJc w:val="right"/>
      <w:pPr>
        <w:ind w:left="1287" w:hanging="360"/>
      </w:pPr>
      <w:rPr>
        <w:rFonts w:ascii="Times New Roman" w:hAnsi="Times New Roman" w:cs="Times New Roman"/>
      </w:rPr>
    </w:lvl>
    <w:lvl w:ilvl="1" w:tplc="04050019">
      <w:start w:val="1"/>
      <w:numFmt w:val="lowerLetter"/>
      <w:lvlText w:val="%2."/>
      <w:lvlJc w:val="left"/>
      <w:pPr>
        <w:ind w:left="2007" w:hanging="360"/>
      </w:pPr>
      <w:rPr>
        <w:rFonts w:ascii="Times New Roman" w:hAnsi="Times New Roman" w:cs="Times New Roman"/>
      </w:rPr>
    </w:lvl>
    <w:lvl w:ilvl="2" w:tplc="0405001B">
      <w:start w:val="1"/>
      <w:numFmt w:val="lowerRoman"/>
      <w:lvlText w:val="%3."/>
      <w:lvlJc w:val="right"/>
      <w:pPr>
        <w:ind w:left="2727" w:hanging="180"/>
      </w:pPr>
      <w:rPr>
        <w:rFonts w:ascii="Times New Roman" w:hAnsi="Times New Roman" w:cs="Times New Roman"/>
      </w:rPr>
    </w:lvl>
    <w:lvl w:ilvl="3" w:tplc="0405000F">
      <w:start w:val="1"/>
      <w:numFmt w:val="decimal"/>
      <w:lvlText w:val="%4."/>
      <w:lvlJc w:val="left"/>
      <w:pPr>
        <w:ind w:left="3447" w:hanging="360"/>
      </w:pPr>
      <w:rPr>
        <w:rFonts w:ascii="Times New Roman" w:hAnsi="Times New Roman" w:cs="Times New Roman"/>
      </w:rPr>
    </w:lvl>
    <w:lvl w:ilvl="4" w:tplc="04050019">
      <w:start w:val="1"/>
      <w:numFmt w:val="lowerLetter"/>
      <w:lvlText w:val="%5."/>
      <w:lvlJc w:val="left"/>
      <w:pPr>
        <w:ind w:left="4167" w:hanging="360"/>
      </w:pPr>
      <w:rPr>
        <w:rFonts w:ascii="Times New Roman" w:hAnsi="Times New Roman" w:cs="Times New Roman"/>
      </w:rPr>
    </w:lvl>
    <w:lvl w:ilvl="5" w:tplc="0405001B">
      <w:start w:val="1"/>
      <w:numFmt w:val="lowerRoman"/>
      <w:lvlText w:val="%6."/>
      <w:lvlJc w:val="right"/>
      <w:pPr>
        <w:ind w:left="4887" w:hanging="180"/>
      </w:pPr>
      <w:rPr>
        <w:rFonts w:ascii="Times New Roman" w:hAnsi="Times New Roman" w:cs="Times New Roman"/>
      </w:rPr>
    </w:lvl>
    <w:lvl w:ilvl="6" w:tplc="0405000F">
      <w:start w:val="1"/>
      <w:numFmt w:val="decimal"/>
      <w:lvlText w:val="%7."/>
      <w:lvlJc w:val="left"/>
      <w:pPr>
        <w:ind w:left="5607" w:hanging="360"/>
      </w:pPr>
      <w:rPr>
        <w:rFonts w:ascii="Times New Roman" w:hAnsi="Times New Roman" w:cs="Times New Roman"/>
      </w:rPr>
    </w:lvl>
    <w:lvl w:ilvl="7" w:tplc="04050019">
      <w:start w:val="1"/>
      <w:numFmt w:val="lowerLetter"/>
      <w:lvlText w:val="%8."/>
      <w:lvlJc w:val="left"/>
      <w:pPr>
        <w:ind w:left="6327" w:hanging="360"/>
      </w:pPr>
      <w:rPr>
        <w:rFonts w:ascii="Times New Roman" w:hAnsi="Times New Roman" w:cs="Times New Roman"/>
      </w:rPr>
    </w:lvl>
    <w:lvl w:ilvl="8" w:tplc="0405001B">
      <w:start w:val="1"/>
      <w:numFmt w:val="lowerRoman"/>
      <w:lvlText w:val="%9."/>
      <w:lvlJc w:val="right"/>
      <w:pPr>
        <w:ind w:left="7047" w:hanging="180"/>
      </w:pPr>
      <w:rPr>
        <w:rFonts w:ascii="Times New Roman" w:hAnsi="Times New Roman" w:cs="Times New Roman"/>
      </w:rPr>
    </w:lvl>
  </w:abstractNum>
  <w:abstractNum w:abstractNumId="3"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9087E"/>
    <w:multiLevelType w:val="hybridMultilevel"/>
    <w:tmpl w:val="A2DEB654"/>
    <w:lvl w:ilvl="0" w:tplc="5F32588C">
      <w:start w:val="1"/>
      <w:numFmt w:val="upperRoman"/>
      <w:lvlText w:val="%1."/>
      <w:lvlJc w:val="left"/>
      <w:pPr>
        <w:tabs>
          <w:tab w:val="num" w:pos="1080"/>
        </w:tabs>
        <w:ind w:left="1080" w:hanging="720"/>
      </w:pPr>
      <w:rPr>
        <w:rFonts w:ascii="Times New Roman" w:hAnsi="Times New Roman" w:cs="Times New Roman" w:hint="default"/>
        <w:b/>
        <w:bCs/>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928"/>
        </w:tabs>
        <w:ind w:left="928"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0" w15:restartNumberingAfterBreak="0">
    <w:nsid w:val="2171128C"/>
    <w:multiLevelType w:val="hybridMultilevel"/>
    <w:tmpl w:val="7D50F750"/>
    <w:lvl w:ilvl="0" w:tplc="04050005">
      <w:start w:val="1"/>
      <w:numFmt w:val="bullet"/>
      <w:lvlText w:val=""/>
      <w:lvlJc w:val="left"/>
      <w:pPr>
        <w:ind w:left="1647" w:hanging="360"/>
      </w:pPr>
      <w:rPr>
        <w:rFonts w:ascii="Wingdings" w:hAnsi="Wingdings" w:hint="default"/>
      </w:rPr>
    </w:lvl>
    <w:lvl w:ilvl="1" w:tplc="04050019">
      <w:start w:val="1"/>
      <w:numFmt w:val="lowerLetter"/>
      <w:lvlText w:val="%2."/>
      <w:lvlJc w:val="left"/>
      <w:pPr>
        <w:ind w:left="2367" w:hanging="360"/>
      </w:pPr>
      <w:rPr>
        <w:rFonts w:ascii="Times New Roman" w:hAnsi="Times New Roman" w:cs="Times New Roman"/>
      </w:rPr>
    </w:lvl>
    <w:lvl w:ilvl="2" w:tplc="0405001B">
      <w:start w:val="1"/>
      <w:numFmt w:val="lowerRoman"/>
      <w:lvlText w:val="%3."/>
      <w:lvlJc w:val="right"/>
      <w:pPr>
        <w:ind w:left="3087" w:hanging="180"/>
      </w:pPr>
      <w:rPr>
        <w:rFonts w:ascii="Times New Roman" w:hAnsi="Times New Roman" w:cs="Times New Roman"/>
      </w:rPr>
    </w:lvl>
    <w:lvl w:ilvl="3" w:tplc="0405000F">
      <w:start w:val="1"/>
      <w:numFmt w:val="decimal"/>
      <w:lvlText w:val="%4."/>
      <w:lvlJc w:val="left"/>
      <w:pPr>
        <w:ind w:left="3807" w:hanging="360"/>
      </w:pPr>
      <w:rPr>
        <w:rFonts w:ascii="Times New Roman" w:hAnsi="Times New Roman" w:cs="Times New Roman"/>
      </w:rPr>
    </w:lvl>
    <w:lvl w:ilvl="4" w:tplc="04050019">
      <w:start w:val="1"/>
      <w:numFmt w:val="lowerLetter"/>
      <w:lvlText w:val="%5."/>
      <w:lvlJc w:val="left"/>
      <w:pPr>
        <w:ind w:left="4527" w:hanging="360"/>
      </w:pPr>
      <w:rPr>
        <w:rFonts w:ascii="Times New Roman" w:hAnsi="Times New Roman" w:cs="Times New Roman"/>
      </w:rPr>
    </w:lvl>
    <w:lvl w:ilvl="5" w:tplc="0405001B">
      <w:start w:val="1"/>
      <w:numFmt w:val="lowerRoman"/>
      <w:lvlText w:val="%6."/>
      <w:lvlJc w:val="right"/>
      <w:pPr>
        <w:ind w:left="5247" w:hanging="180"/>
      </w:pPr>
      <w:rPr>
        <w:rFonts w:ascii="Times New Roman" w:hAnsi="Times New Roman" w:cs="Times New Roman"/>
      </w:rPr>
    </w:lvl>
    <w:lvl w:ilvl="6" w:tplc="0405000F">
      <w:start w:val="1"/>
      <w:numFmt w:val="decimal"/>
      <w:lvlText w:val="%7."/>
      <w:lvlJc w:val="left"/>
      <w:pPr>
        <w:ind w:left="5967" w:hanging="360"/>
      </w:pPr>
      <w:rPr>
        <w:rFonts w:ascii="Times New Roman" w:hAnsi="Times New Roman" w:cs="Times New Roman"/>
      </w:rPr>
    </w:lvl>
    <w:lvl w:ilvl="7" w:tplc="04050019">
      <w:start w:val="1"/>
      <w:numFmt w:val="lowerLetter"/>
      <w:lvlText w:val="%8."/>
      <w:lvlJc w:val="left"/>
      <w:pPr>
        <w:ind w:left="6687" w:hanging="360"/>
      </w:pPr>
      <w:rPr>
        <w:rFonts w:ascii="Times New Roman" w:hAnsi="Times New Roman" w:cs="Times New Roman"/>
      </w:rPr>
    </w:lvl>
    <w:lvl w:ilvl="8" w:tplc="0405001B">
      <w:start w:val="1"/>
      <w:numFmt w:val="lowerRoman"/>
      <w:lvlText w:val="%9."/>
      <w:lvlJc w:val="right"/>
      <w:pPr>
        <w:ind w:left="7407" w:hanging="180"/>
      </w:pPr>
      <w:rPr>
        <w:rFonts w:ascii="Times New Roman" w:hAnsi="Times New Roman" w:cs="Times New Roman"/>
      </w:rPr>
    </w:lvl>
  </w:abstractNum>
  <w:abstractNum w:abstractNumId="11"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1"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2"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4"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5"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7A2240A2"/>
    <w:multiLevelType w:val="hybridMultilevel"/>
    <w:tmpl w:val="766ECFEE"/>
    <w:lvl w:ilvl="0" w:tplc="0405001B">
      <w:start w:val="1"/>
      <w:numFmt w:val="lowerRoman"/>
      <w:lvlText w:val="%1."/>
      <w:lvlJc w:val="right"/>
      <w:pPr>
        <w:ind w:left="1117" w:hanging="360"/>
      </w:pPr>
      <w:rPr>
        <w:rFonts w:ascii="Times New Roman" w:hAnsi="Times New Roman" w:cs="Times New Roman"/>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27"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7"/>
  </w:num>
  <w:num w:numId="2">
    <w:abstractNumId w:val="9"/>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2"/>
  </w:num>
  <w:num w:numId="6">
    <w:abstractNumId w:val="27"/>
    <w:lvlOverride w:ilvl="0">
      <w:startOverride w:val="1"/>
    </w:lvlOverride>
    <w:lvlOverride w:ilvl="1">
      <w:startOverride w:val="1"/>
    </w:lvlOverride>
  </w:num>
  <w:num w:numId="7">
    <w:abstractNumId w:val="11"/>
  </w:num>
  <w:num w:numId="8">
    <w:abstractNumId w:val="25"/>
  </w:num>
  <w:num w:numId="9">
    <w:abstractNumId w:val="16"/>
  </w:num>
  <w:num w:numId="10">
    <w:abstractNumId w:val="7"/>
  </w:num>
  <w:num w:numId="11">
    <w:abstractNumId w:val="3"/>
  </w:num>
  <w:num w:numId="12">
    <w:abstractNumId w:val="0"/>
  </w:num>
  <w:num w:numId="13">
    <w:abstractNumId w:val="13"/>
  </w:num>
  <w:num w:numId="14">
    <w:abstractNumId w:val="12"/>
  </w:num>
  <w:num w:numId="15">
    <w:abstractNumId w:val="24"/>
  </w:num>
  <w:num w:numId="16">
    <w:abstractNumId w:val="20"/>
  </w:num>
  <w:num w:numId="17">
    <w:abstractNumId w:val="17"/>
  </w:num>
  <w:num w:numId="18">
    <w:abstractNumId w:val="14"/>
  </w:num>
  <w:num w:numId="19">
    <w:abstractNumId w:val="15"/>
  </w:num>
  <w:num w:numId="20">
    <w:abstractNumId w:val="19"/>
  </w:num>
  <w:num w:numId="21">
    <w:abstractNumId w:val="1"/>
  </w:num>
  <w:num w:numId="22">
    <w:abstractNumId w:val="18"/>
  </w:num>
  <w:num w:numId="2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8"/>
  </w:num>
  <w:num w:numId="27">
    <w:abstractNumId w:val="6"/>
  </w:num>
  <w:num w:numId="28">
    <w:abstractNumId w:val="2"/>
  </w:num>
  <w:num w:numId="29">
    <w:abstractNumId w:val="10"/>
  </w:num>
  <w:num w:numId="30">
    <w:abstractNumId w:val="27"/>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2B2"/>
    <w:rsid w:val="00007A6B"/>
    <w:rsid w:val="00064F42"/>
    <w:rsid w:val="000A2D30"/>
    <w:rsid w:val="000B20CE"/>
    <w:rsid w:val="000B27F2"/>
    <w:rsid w:val="000C57FF"/>
    <w:rsid w:val="000C7D82"/>
    <w:rsid w:val="000E0F1B"/>
    <w:rsid w:val="00132541"/>
    <w:rsid w:val="00152619"/>
    <w:rsid w:val="00194C99"/>
    <w:rsid w:val="001A0FDE"/>
    <w:rsid w:val="001A5F02"/>
    <w:rsid w:val="00226EE2"/>
    <w:rsid w:val="00235E44"/>
    <w:rsid w:val="00244046"/>
    <w:rsid w:val="00267FB1"/>
    <w:rsid w:val="00283484"/>
    <w:rsid w:val="00284444"/>
    <w:rsid w:val="00286EF3"/>
    <w:rsid w:val="002E6A84"/>
    <w:rsid w:val="00303F65"/>
    <w:rsid w:val="00304DCC"/>
    <w:rsid w:val="00325A3F"/>
    <w:rsid w:val="003604D2"/>
    <w:rsid w:val="003D314B"/>
    <w:rsid w:val="003F2CFD"/>
    <w:rsid w:val="00407B6A"/>
    <w:rsid w:val="00425C5B"/>
    <w:rsid w:val="00426322"/>
    <w:rsid w:val="004343D6"/>
    <w:rsid w:val="00483AD9"/>
    <w:rsid w:val="00491FAE"/>
    <w:rsid w:val="004A05E3"/>
    <w:rsid w:val="004D56AD"/>
    <w:rsid w:val="00502B4C"/>
    <w:rsid w:val="00526830"/>
    <w:rsid w:val="00560894"/>
    <w:rsid w:val="00566F95"/>
    <w:rsid w:val="005715FE"/>
    <w:rsid w:val="005B7DB6"/>
    <w:rsid w:val="005C4333"/>
    <w:rsid w:val="005E57FE"/>
    <w:rsid w:val="00603401"/>
    <w:rsid w:val="00604A7E"/>
    <w:rsid w:val="006077A6"/>
    <w:rsid w:val="006153FD"/>
    <w:rsid w:val="006557EA"/>
    <w:rsid w:val="0067444F"/>
    <w:rsid w:val="006866C2"/>
    <w:rsid w:val="006B72B2"/>
    <w:rsid w:val="006C7080"/>
    <w:rsid w:val="006D411F"/>
    <w:rsid w:val="006E195D"/>
    <w:rsid w:val="007220D2"/>
    <w:rsid w:val="00764880"/>
    <w:rsid w:val="00765F6F"/>
    <w:rsid w:val="007917D9"/>
    <w:rsid w:val="007A47A8"/>
    <w:rsid w:val="007C327C"/>
    <w:rsid w:val="00860E92"/>
    <w:rsid w:val="008614DD"/>
    <w:rsid w:val="008E2FDA"/>
    <w:rsid w:val="008F1202"/>
    <w:rsid w:val="00902CA6"/>
    <w:rsid w:val="00912378"/>
    <w:rsid w:val="00931BE4"/>
    <w:rsid w:val="00961ABF"/>
    <w:rsid w:val="009629E3"/>
    <w:rsid w:val="00975CCC"/>
    <w:rsid w:val="009912FB"/>
    <w:rsid w:val="009A0CBC"/>
    <w:rsid w:val="009A43F4"/>
    <w:rsid w:val="009A52E6"/>
    <w:rsid w:val="009B26AB"/>
    <w:rsid w:val="009C45DC"/>
    <w:rsid w:val="00A07545"/>
    <w:rsid w:val="00A1663E"/>
    <w:rsid w:val="00A83F84"/>
    <w:rsid w:val="00A924CE"/>
    <w:rsid w:val="00AB2DC3"/>
    <w:rsid w:val="00AD1751"/>
    <w:rsid w:val="00B3274F"/>
    <w:rsid w:val="00B46DA1"/>
    <w:rsid w:val="00B624F8"/>
    <w:rsid w:val="00B6451D"/>
    <w:rsid w:val="00B709D1"/>
    <w:rsid w:val="00B86511"/>
    <w:rsid w:val="00BA2BC5"/>
    <w:rsid w:val="00BA55A8"/>
    <w:rsid w:val="00BB2D14"/>
    <w:rsid w:val="00BD413E"/>
    <w:rsid w:val="00BF5CA8"/>
    <w:rsid w:val="00C0264F"/>
    <w:rsid w:val="00C05177"/>
    <w:rsid w:val="00C454ED"/>
    <w:rsid w:val="00C55014"/>
    <w:rsid w:val="00C576FD"/>
    <w:rsid w:val="00C740E3"/>
    <w:rsid w:val="00C87FD7"/>
    <w:rsid w:val="00C94B9D"/>
    <w:rsid w:val="00C95381"/>
    <w:rsid w:val="00CA4A2B"/>
    <w:rsid w:val="00CA4D59"/>
    <w:rsid w:val="00CD4B1C"/>
    <w:rsid w:val="00CD714E"/>
    <w:rsid w:val="00CF53BF"/>
    <w:rsid w:val="00D2531A"/>
    <w:rsid w:val="00D50D8E"/>
    <w:rsid w:val="00D6030D"/>
    <w:rsid w:val="00D702C8"/>
    <w:rsid w:val="00D73B41"/>
    <w:rsid w:val="00D81AFA"/>
    <w:rsid w:val="00D91437"/>
    <w:rsid w:val="00D91B4A"/>
    <w:rsid w:val="00D96B24"/>
    <w:rsid w:val="00DC39DE"/>
    <w:rsid w:val="00DD218E"/>
    <w:rsid w:val="00DE0046"/>
    <w:rsid w:val="00DE4EAC"/>
    <w:rsid w:val="00E149D6"/>
    <w:rsid w:val="00E301B9"/>
    <w:rsid w:val="00E35CBB"/>
    <w:rsid w:val="00E42340"/>
    <w:rsid w:val="00E55C23"/>
    <w:rsid w:val="00E6271A"/>
    <w:rsid w:val="00E6398C"/>
    <w:rsid w:val="00E85488"/>
    <w:rsid w:val="00EC4CC0"/>
    <w:rsid w:val="00EE5AA2"/>
    <w:rsid w:val="00EE757A"/>
    <w:rsid w:val="00F43905"/>
    <w:rsid w:val="00F67261"/>
    <w:rsid w:val="00F9141F"/>
    <w:rsid w:val="00FB73DB"/>
    <w:rsid w:val="00FC5991"/>
    <w:rsid w:val="00FE6E00"/>
    <w:rsid w:val="00FF3F6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 w:type="paragraph" w:customStyle="1" w:styleId="isselectedend">
    <w:name w:val="isselectedend"/>
    <w:basedOn w:val="Normln"/>
    <w:uiPriority w:val="99"/>
    <w:rsid w:val="006C7080"/>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1361397528">
      <w:bodyDiv w:val="1"/>
      <w:marLeft w:val="0"/>
      <w:marRight w:val="0"/>
      <w:marTop w:val="0"/>
      <w:marBottom w:val="0"/>
      <w:divBdr>
        <w:top w:val="none" w:sz="0" w:space="0" w:color="auto"/>
        <w:left w:val="none" w:sz="0" w:space="0" w:color="auto"/>
        <w:bottom w:val="none" w:sz="0" w:space="0" w:color="auto"/>
        <w:right w:val="none" w:sz="0" w:space="0" w:color="auto"/>
      </w:divBdr>
    </w:div>
    <w:div w:id="1367023801">
      <w:bodyDiv w:val="1"/>
      <w:marLeft w:val="0"/>
      <w:marRight w:val="0"/>
      <w:marTop w:val="0"/>
      <w:marBottom w:val="0"/>
      <w:divBdr>
        <w:top w:val="none" w:sz="0" w:space="0" w:color="auto"/>
        <w:left w:val="none" w:sz="0" w:space="0" w:color="auto"/>
        <w:bottom w:val="none" w:sz="0" w:space="0" w:color="auto"/>
        <w:right w:val="none" w:sz="0" w:space="0" w:color="auto"/>
      </w:divBdr>
    </w:div>
    <w:div w:id="1607083281">
      <w:bodyDiv w:val="1"/>
      <w:marLeft w:val="0"/>
      <w:marRight w:val="0"/>
      <w:marTop w:val="0"/>
      <w:marBottom w:val="0"/>
      <w:divBdr>
        <w:top w:val="none" w:sz="0" w:space="0" w:color="auto"/>
        <w:left w:val="none" w:sz="0" w:space="0" w:color="auto"/>
        <w:bottom w:val="none" w:sz="0" w:space="0" w:color="auto"/>
        <w:right w:val="none" w:sz="0" w:space="0" w:color="auto"/>
      </w:divBdr>
    </w:div>
    <w:div w:id="1980185542">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16</Pages>
  <Words>6255</Words>
  <Characters>36909</Characters>
  <Application>Microsoft Office Word</Application>
  <DocSecurity>0</DocSecurity>
  <Lines>307</Lines>
  <Paragraphs>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Pudil Jaroslav, Ing.</cp:lastModifiedBy>
  <cp:revision>5</cp:revision>
  <dcterms:created xsi:type="dcterms:W3CDTF">2026-02-16T14:12:00Z</dcterms:created>
  <dcterms:modified xsi:type="dcterms:W3CDTF">2026-02-25T11:11:00Z</dcterms:modified>
</cp:coreProperties>
</file>