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1C5795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Jiří Hanuš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>místo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>starosta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Robert Pižl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1C5795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2020/3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EE341B" w:rsidRPr="00C7215B" w:rsidRDefault="00EE341B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896E8D" w:rsidRDefault="00EE341B" w:rsidP="00896E8D">
      <w:pPr>
        <w:pStyle w:val="RTYslo2text"/>
        <w:numPr>
          <w:ilvl w:val="0"/>
          <w:numId w:val="39"/>
        </w:numPr>
        <w:rPr>
          <w:rFonts w:asciiTheme="minorHAnsi" w:hAnsiTheme="minorHAnsi" w:cstheme="minorHAnsi"/>
        </w:rPr>
      </w:pPr>
      <w:r w:rsidRPr="00896E8D">
        <w:rPr>
          <w:rFonts w:asciiTheme="minorHAnsi" w:hAnsiTheme="minorHAnsi" w:cstheme="minorHAnsi"/>
        </w:rPr>
        <w:t xml:space="preserve">Předmětem díla je zhotovení akce s názvem: </w:t>
      </w:r>
      <w:r w:rsidR="001C5795" w:rsidRPr="00896E8D">
        <w:rPr>
          <w:rFonts w:asciiTheme="minorHAnsi" w:hAnsiTheme="minorHAnsi" w:cstheme="minorHAnsi"/>
          <w:b/>
        </w:rPr>
        <w:t>„</w:t>
      </w:r>
      <w:r w:rsidR="00896E8D" w:rsidRPr="00896E8D">
        <w:rPr>
          <w:rFonts w:asciiTheme="minorHAnsi" w:hAnsiTheme="minorHAnsi" w:cstheme="minorHAnsi"/>
          <w:b/>
        </w:rPr>
        <w:t>Výstavba chodníku k zastávce ČD Rtyně v Podkrkonoší</w:t>
      </w:r>
      <w:r w:rsidR="00D33DA3" w:rsidRPr="00896E8D">
        <w:rPr>
          <w:rFonts w:asciiTheme="minorHAnsi" w:hAnsiTheme="minorHAnsi" w:cstheme="minorHAnsi"/>
          <w:b/>
        </w:rPr>
        <w:t>“</w:t>
      </w:r>
      <w:r w:rsidRPr="00896E8D">
        <w:rPr>
          <w:rFonts w:asciiTheme="minorHAnsi" w:hAnsiTheme="minorHAnsi" w:cstheme="minorHAnsi"/>
        </w:rPr>
        <w:t>. Rozsah prací je dán položkovým rozpočtem a cenovou nabídkou.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prohlašuje, že se plně obeznámil s</w:t>
      </w:r>
      <w:r w:rsidR="001C5795">
        <w:rPr>
          <w:rFonts w:asciiTheme="minorHAnsi" w:hAnsiTheme="minorHAnsi" w:cstheme="minorHAnsi"/>
        </w:rPr>
        <w:t> </w:t>
      </w:r>
      <w:r w:rsidRPr="00C7215B">
        <w:rPr>
          <w:rFonts w:asciiTheme="minorHAnsi" w:hAnsiTheme="minorHAnsi" w:cstheme="minorHAnsi"/>
        </w:rPr>
        <w:t>projektem</w:t>
      </w:r>
      <w:r w:rsidR="001C5795">
        <w:rPr>
          <w:rFonts w:asciiTheme="minorHAnsi" w:hAnsiTheme="minorHAnsi" w:cstheme="minorHAnsi"/>
        </w:rPr>
        <w:t xml:space="preserve"> od Dopravní projekce s.r.o., číslo zakázky 036-16-2 ze dne 05/2019</w:t>
      </w:r>
      <w:r w:rsidRPr="00C7215B">
        <w:rPr>
          <w:rFonts w:asciiTheme="minorHAnsi" w:hAnsiTheme="minorHAnsi" w:cstheme="minorHAnsi"/>
        </w:rPr>
        <w:t xml:space="preserve">, důkladně zkontroloval všechny podmínky včetně stavební připravenosti a prohlašuje, že neshledal žádné překážky, které by bránily zahájení realizace díla </w:t>
      </w:r>
      <w:r w:rsidRPr="00C7215B">
        <w:rPr>
          <w:rFonts w:asciiTheme="minorHAnsi" w:hAnsiTheme="minorHAnsi" w:cstheme="minorHAnsi"/>
        </w:rPr>
        <w:lastRenderedPageBreak/>
        <w:t>včetně jeho řádného dokončení dle této smlouvy.</w:t>
      </w:r>
    </w:p>
    <w:p w:rsidR="006B483A" w:rsidRPr="00C7215B" w:rsidRDefault="006B483A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FD763C" w:rsidRPr="00C7215B" w:rsidRDefault="00FD763C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896E8D">
        <w:rPr>
          <w:rFonts w:asciiTheme="minorHAnsi" w:hAnsiTheme="minorHAnsi" w:cstheme="minorHAnsi"/>
          <w:b/>
        </w:rPr>
        <w:t>08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232D09" w:rsidRPr="00C7215B">
        <w:rPr>
          <w:rFonts w:asciiTheme="minorHAnsi" w:hAnsiTheme="minorHAnsi" w:cstheme="minorHAnsi"/>
          <w:b/>
        </w:rPr>
        <w:t>0</w:t>
      </w:r>
      <w:r w:rsidR="00663EEA">
        <w:rPr>
          <w:rFonts w:asciiTheme="minorHAnsi" w:hAnsiTheme="minorHAnsi" w:cstheme="minorHAnsi"/>
          <w:b/>
        </w:rPr>
        <w:t>6. do 30</w:t>
      </w:r>
      <w:r w:rsidR="00F8464F" w:rsidRPr="00C7215B">
        <w:rPr>
          <w:rFonts w:asciiTheme="minorHAnsi" w:hAnsiTheme="minorHAnsi" w:cstheme="minorHAnsi"/>
          <w:b/>
        </w:rPr>
        <w:t>. </w:t>
      </w:r>
      <w:r w:rsidR="00663EEA">
        <w:rPr>
          <w:rFonts w:asciiTheme="minorHAnsi" w:hAnsiTheme="minorHAnsi" w:cstheme="minorHAnsi"/>
          <w:b/>
        </w:rPr>
        <w:t>09</w:t>
      </w:r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2020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Pr="00C7215B">
        <w:rPr>
          <w:rFonts w:asciiTheme="minorHAnsi" w:hAnsiTheme="minorHAnsi" w:cstheme="minorHAnsi"/>
        </w:rPr>
        <w:t>: XXXX</w:t>
      </w:r>
      <w:r w:rsidR="00EE341B" w:rsidRPr="00C7215B">
        <w:rPr>
          <w:rFonts w:asciiTheme="minorHAnsi" w:hAnsiTheme="minorHAnsi" w:cstheme="minorHAnsi"/>
        </w:rPr>
        <w:t>,- 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F530DC" w:rsidRPr="00C7215B">
        <w:rPr>
          <w:rFonts w:asciiTheme="minorHAnsi" w:hAnsiTheme="minorHAnsi" w:cstheme="minorHAnsi"/>
        </w:rPr>
        <w:t xml:space="preserve"> %: XXXX,- 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C7215B">
        <w:rPr>
          <w:rFonts w:asciiTheme="minorHAnsi" w:hAnsiTheme="minorHAnsi" w:cstheme="minorHAnsi"/>
        </w:rPr>
        <w:t>fin</w:t>
      </w:r>
      <w:proofErr w:type="spellEnd"/>
      <w:r w:rsidRPr="00C7215B">
        <w:rPr>
          <w:rFonts w:asciiTheme="minorHAnsi" w:hAnsiTheme="minorHAnsi" w:cstheme="minorHAnsi"/>
        </w:rPr>
        <w:t xml:space="preserve">. </w:t>
      </w:r>
      <w:proofErr w:type="gramStart"/>
      <w:r w:rsidRPr="00C7215B">
        <w:rPr>
          <w:rFonts w:asciiTheme="minorHAnsi" w:hAnsiTheme="minorHAnsi" w:cstheme="minorHAnsi"/>
        </w:rPr>
        <w:t>kontrole</w:t>
      </w:r>
      <w:proofErr w:type="gramEnd"/>
      <w:r w:rsidRPr="00C7215B">
        <w:rPr>
          <w:rFonts w:asciiTheme="minorHAnsi" w:hAnsiTheme="minorHAnsi" w:cstheme="minorHAnsi"/>
        </w:rPr>
        <w:t>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stavbu včas a předat stavbu bez vad a nedodělků.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udržovat na staveništi pořádek, odstraňovat odpady v souladu se </w:t>
      </w:r>
      <w:r w:rsidRPr="00C7215B">
        <w:rPr>
          <w:rFonts w:asciiTheme="minorHAnsi" w:hAnsiTheme="minorHAnsi" w:cstheme="minorHAnsi"/>
        </w:rPr>
        <w:lastRenderedPageBreak/>
        <w:t>zákonem a dodržovat veškeré bezpečnostní a požární předpisy. Odpovídá za škody vzniklé na 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připravit pro přejímací řízení veškeré protokoly, revize a atesty tak, aby 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lastRenderedPageBreak/>
        <w:t>Zápis o převzetí stavby pořizuje zhotovitel.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C7215B" w:rsidRDefault="00D17672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Tento návrh smlouvy byl schválen</w:t>
      </w:r>
      <w:r w:rsidR="00EE341B" w:rsidRPr="00C7215B">
        <w:rPr>
          <w:rFonts w:asciiTheme="minorHAnsi" w:hAnsiTheme="minorHAnsi" w:cstheme="minorHAnsi"/>
        </w:rPr>
        <w:t xml:space="preserve"> Radou města R</w:t>
      </w:r>
      <w:r w:rsidR="001C5795">
        <w:rPr>
          <w:rFonts w:asciiTheme="minorHAnsi" w:hAnsiTheme="minorHAnsi" w:cstheme="minorHAnsi"/>
        </w:rPr>
        <w:t>tyně v Podkrkonoší dne 06. 04</w:t>
      </w:r>
      <w:r w:rsidR="008464C7" w:rsidRPr="00C7215B">
        <w:rPr>
          <w:rFonts w:asciiTheme="minorHAnsi" w:hAnsiTheme="minorHAnsi" w:cstheme="minorHAnsi"/>
        </w:rPr>
        <w:t>.</w:t>
      </w:r>
      <w:r w:rsidR="00F8464F" w:rsidRPr="00C7215B">
        <w:rPr>
          <w:rFonts w:asciiTheme="minorHAnsi" w:hAnsiTheme="minorHAnsi" w:cstheme="minorHAnsi"/>
        </w:rPr>
        <w:t xml:space="preserve"> </w:t>
      </w:r>
      <w:r w:rsidR="009B12E8" w:rsidRPr="00C7215B">
        <w:rPr>
          <w:rFonts w:asciiTheme="minorHAnsi" w:hAnsiTheme="minorHAnsi" w:cstheme="minorHAnsi"/>
        </w:rPr>
        <w:t>2020</w:t>
      </w:r>
      <w:r w:rsidR="00232D09" w:rsidRPr="00C7215B">
        <w:rPr>
          <w:rFonts w:asciiTheme="minorHAnsi" w:hAnsiTheme="minorHAnsi" w:cstheme="minorHAnsi"/>
        </w:rPr>
        <w:t xml:space="preserve"> usnese</w:t>
      </w:r>
      <w:r w:rsidR="000F0E5C">
        <w:rPr>
          <w:rFonts w:asciiTheme="minorHAnsi" w:hAnsiTheme="minorHAnsi" w:cstheme="minorHAnsi"/>
        </w:rPr>
        <w:t>ním č. 36</w:t>
      </w:r>
      <w:r w:rsidR="008464C7" w:rsidRPr="00C7215B">
        <w:rPr>
          <w:rFonts w:asciiTheme="minorHAnsi" w:hAnsiTheme="minorHAnsi" w:cstheme="minorHAnsi"/>
        </w:rPr>
        <w:t>/</w:t>
      </w:r>
      <w:r w:rsidR="000F0E5C">
        <w:rPr>
          <w:rFonts w:asciiTheme="minorHAnsi" w:hAnsiTheme="minorHAnsi" w:cstheme="minorHAnsi"/>
        </w:rPr>
        <w:t>10</w:t>
      </w:r>
      <w:bookmarkStart w:id="0" w:name="_GoBack"/>
      <w:bookmarkEnd w:id="0"/>
      <w:r w:rsidR="00EE341B" w:rsidRPr="00C7215B">
        <w:rPr>
          <w:rFonts w:asciiTheme="minorHAnsi" w:hAnsiTheme="minorHAnsi" w:cstheme="minorHAnsi"/>
        </w:rPr>
        <w:t>.</w:t>
      </w:r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1C5795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Jiří Hanuš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zhotovitel</w:t>
            </w:r>
          </w:p>
        </w:tc>
      </w:tr>
    </w:tbl>
    <w:p w:rsidR="00152826" w:rsidRPr="006F102E" w:rsidRDefault="00152826" w:rsidP="00B04BF2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0E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F0E5C"/>
    <w:rsid w:val="000F2982"/>
    <w:rsid w:val="00145CA9"/>
    <w:rsid w:val="00152826"/>
    <w:rsid w:val="00156A42"/>
    <w:rsid w:val="001C5795"/>
    <w:rsid w:val="001D31C1"/>
    <w:rsid w:val="00212316"/>
    <w:rsid w:val="00232D09"/>
    <w:rsid w:val="00270820"/>
    <w:rsid w:val="00271D6F"/>
    <w:rsid w:val="00274E2D"/>
    <w:rsid w:val="00281073"/>
    <w:rsid w:val="00290AD9"/>
    <w:rsid w:val="00315412"/>
    <w:rsid w:val="00327CFD"/>
    <w:rsid w:val="0035682A"/>
    <w:rsid w:val="0039407C"/>
    <w:rsid w:val="003A1222"/>
    <w:rsid w:val="003E1022"/>
    <w:rsid w:val="003E3596"/>
    <w:rsid w:val="00410C10"/>
    <w:rsid w:val="004702C8"/>
    <w:rsid w:val="004734E1"/>
    <w:rsid w:val="004A4B46"/>
    <w:rsid w:val="004F04EB"/>
    <w:rsid w:val="005127CF"/>
    <w:rsid w:val="00545E38"/>
    <w:rsid w:val="00564AFD"/>
    <w:rsid w:val="005672EF"/>
    <w:rsid w:val="005C62E5"/>
    <w:rsid w:val="005F18E2"/>
    <w:rsid w:val="00610314"/>
    <w:rsid w:val="006138D2"/>
    <w:rsid w:val="00637B43"/>
    <w:rsid w:val="00663EEA"/>
    <w:rsid w:val="00665C6B"/>
    <w:rsid w:val="006739CB"/>
    <w:rsid w:val="0068769F"/>
    <w:rsid w:val="00693412"/>
    <w:rsid w:val="006B483A"/>
    <w:rsid w:val="006B6974"/>
    <w:rsid w:val="006F102E"/>
    <w:rsid w:val="00721A91"/>
    <w:rsid w:val="00734396"/>
    <w:rsid w:val="00740A42"/>
    <w:rsid w:val="007463F5"/>
    <w:rsid w:val="007569A9"/>
    <w:rsid w:val="007606B8"/>
    <w:rsid w:val="00776858"/>
    <w:rsid w:val="007A55D3"/>
    <w:rsid w:val="007D0384"/>
    <w:rsid w:val="007F1920"/>
    <w:rsid w:val="0082383E"/>
    <w:rsid w:val="008313D4"/>
    <w:rsid w:val="008464C7"/>
    <w:rsid w:val="008948E6"/>
    <w:rsid w:val="00896E8D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F0D5E"/>
    <w:rsid w:val="00A01D87"/>
    <w:rsid w:val="00A039C1"/>
    <w:rsid w:val="00A16019"/>
    <w:rsid w:val="00A31249"/>
    <w:rsid w:val="00A84689"/>
    <w:rsid w:val="00AA5B40"/>
    <w:rsid w:val="00B04BF2"/>
    <w:rsid w:val="00B47730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A2AC0"/>
    <w:rsid w:val="00EE341B"/>
    <w:rsid w:val="00EF4AD1"/>
    <w:rsid w:val="00F30F1A"/>
    <w:rsid w:val="00F409E4"/>
    <w:rsid w:val="00F530DC"/>
    <w:rsid w:val="00F63016"/>
    <w:rsid w:val="00F70E6B"/>
    <w:rsid w:val="00F8464F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C7C55AF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9279-49CD-4E0B-ADC8-45F5309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1290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Robert Pižl</cp:lastModifiedBy>
  <cp:revision>4</cp:revision>
  <cp:lastPrinted>2020-03-31T07:59:00Z</cp:lastPrinted>
  <dcterms:created xsi:type="dcterms:W3CDTF">2020-03-30T11:14:00Z</dcterms:created>
  <dcterms:modified xsi:type="dcterms:W3CDTF">2020-04-08T09:09:00Z</dcterms:modified>
</cp:coreProperties>
</file>