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EBBB" w14:textId="77777777" w:rsidR="00E91FF9" w:rsidRPr="00F676A8" w:rsidRDefault="00E91FF9" w:rsidP="0021484B">
      <w:pPr>
        <w:pStyle w:val="Normlnweb"/>
        <w:pBdr>
          <w:bottom w:val="single" w:sz="4" w:space="1" w:color="auto"/>
        </w:pBdr>
        <w:shd w:val="clear" w:color="auto" w:fill="F2F2F2" w:themeFill="background1" w:themeFillShade="F2"/>
        <w:spacing w:before="0" w:beforeAutospacing="0" w:after="0" w:afterAutospacing="0"/>
        <w:jc w:val="center"/>
        <w:rPr>
          <w:rFonts w:asciiTheme="minorHAnsi" w:hAnsiTheme="minorHAnsi" w:cstheme="minorHAnsi"/>
          <w:b/>
          <w:caps/>
          <w:sz w:val="30"/>
          <w:szCs w:val="30"/>
        </w:rPr>
      </w:pPr>
      <w:r w:rsidRPr="00F676A8">
        <w:rPr>
          <w:rFonts w:asciiTheme="minorHAnsi" w:hAnsiTheme="minorHAnsi" w:cstheme="minorHAnsi"/>
          <w:b/>
          <w:caps/>
          <w:sz w:val="30"/>
          <w:szCs w:val="30"/>
        </w:rPr>
        <w:t>Smlouva o dílo</w:t>
      </w:r>
    </w:p>
    <w:p w14:paraId="20119D0E" w14:textId="10613A8D" w:rsidR="00810BD1" w:rsidRDefault="00173090" w:rsidP="0021484B">
      <w:pPr>
        <w:keepNext/>
        <w:spacing w:after="0" w:line="240" w:lineRule="auto"/>
        <w:jc w:val="center"/>
        <w:rPr>
          <w:rFonts w:cstheme="minorHAnsi"/>
          <w:b/>
          <w:bCs/>
        </w:rPr>
      </w:pPr>
      <w:r>
        <w:rPr>
          <w:rFonts w:cstheme="minorHAnsi"/>
          <w:b/>
          <w:bCs/>
        </w:rPr>
        <w:t>Výměna dorozumívacího zařízení klient-sestra pro DZR, včetně strukturované kabeláže</w:t>
      </w:r>
    </w:p>
    <w:p w14:paraId="7FC761D9" w14:textId="77777777" w:rsidR="00173090" w:rsidRDefault="00173090" w:rsidP="0021484B">
      <w:pPr>
        <w:keepNext/>
        <w:spacing w:after="0" w:line="240" w:lineRule="auto"/>
        <w:jc w:val="center"/>
        <w:rPr>
          <w:rFonts w:cstheme="minorHAnsi"/>
          <w:b/>
        </w:rPr>
      </w:pPr>
    </w:p>
    <w:p w14:paraId="3077A00E"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I.</w:t>
      </w:r>
      <w:r w:rsidRPr="00F676A8">
        <w:rPr>
          <w:rFonts w:cstheme="minorHAnsi"/>
          <w:b/>
        </w:rPr>
        <w:br/>
        <w:t>Smluvní strany</w:t>
      </w:r>
    </w:p>
    <w:p w14:paraId="74458315" w14:textId="24F37E0D" w:rsidR="00173090" w:rsidRPr="007916C8" w:rsidRDefault="00173090" w:rsidP="00173090">
      <w:pPr>
        <w:numPr>
          <w:ilvl w:val="0"/>
          <w:numId w:val="11"/>
        </w:numPr>
        <w:tabs>
          <w:tab w:val="left" w:pos="3544"/>
        </w:tabs>
        <w:spacing w:after="0" w:line="240" w:lineRule="auto"/>
        <w:ind w:left="357" w:hanging="357"/>
        <w:jc w:val="both"/>
        <w:rPr>
          <w:rFonts w:ascii="Calibri" w:hAnsi="Calibri" w:cs="Calibri"/>
          <w:b/>
        </w:rPr>
      </w:pPr>
      <w:r>
        <w:rPr>
          <w:rFonts w:cstheme="minorHAnsi"/>
          <w:b/>
          <w:bCs/>
        </w:rPr>
        <w:t xml:space="preserve">Domov </w:t>
      </w:r>
      <w:r w:rsidRPr="007916C8">
        <w:rPr>
          <w:rFonts w:ascii="Calibri" w:hAnsi="Calibri" w:cs="Calibri"/>
          <w:b/>
        </w:rPr>
        <w:t>Slunečnice Ostrava, příspěvková organizace</w:t>
      </w:r>
    </w:p>
    <w:p w14:paraId="29C2B989" w14:textId="074A565A" w:rsidR="00173090" w:rsidRPr="007916C8" w:rsidRDefault="00173090" w:rsidP="00815C4A">
      <w:pPr>
        <w:tabs>
          <w:tab w:val="left" w:pos="3402"/>
        </w:tabs>
        <w:spacing w:after="0" w:line="240" w:lineRule="auto"/>
        <w:ind w:left="357"/>
        <w:jc w:val="both"/>
        <w:rPr>
          <w:rFonts w:ascii="Calibri" w:hAnsi="Calibri" w:cs="Calibri"/>
        </w:rPr>
      </w:pPr>
      <w:r w:rsidRPr="007916C8">
        <w:rPr>
          <w:rFonts w:ascii="Calibri" w:hAnsi="Calibri" w:cs="Calibri"/>
        </w:rPr>
        <w:t>se sídlem:</w:t>
      </w:r>
      <w:r w:rsidRPr="007916C8">
        <w:rPr>
          <w:rFonts w:ascii="Calibri" w:hAnsi="Calibri" w:cs="Calibri"/>
        </w:rPr>
        <w:tab/>
        <w:t>Opavská 4472/76, Poruba, 708 00 Ostrava</w:t>
      </w:r>
    </w:p>
    <w:p w14:paraId="2E548ED1" w14:textId="49DF7A76"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iCs/>
        </w:rPr>
      </w:pPr>
      <w:r w:rsidRPr="007916C8">
        <w:rPr>
          <w:rFonts w:ascii="Calibri" w:hAnsi="Calibri" w:cs="Calibri"/>
        </w:rPr>
        <w:t>zastoupen:</w:t>
      </w:r>
      <w:r w:rsidRPr="007916C8">
        <w:rPr>
          <w:rFonts w:ascii="Calibri" w:hAnsi="Calibri" w:cs="Calibri"/>
        </w:rPr>
        <w:tab/>
      </w:r>
      <w:r>
        <w:rPr>
          <w:rFonts w:ascii="Calibri" w:hAnsi="Calibri" w:cs="Calibri"/>
        </w:rPr>
        <w:tab/>
      </w:r>
      <w:r w:rsidRPr="007916C8">
        <w:rPr>
          <w:rFonts w:ascii="Calibri" w:hAnsi="Calibri" w:cs="Calibri"/>
        </w:rPr>
        <w:t>Mgr. Kateřina Dostálová, MPA, ředitelka</w:t>
      </w:r>
    </w:p>
    <w:p w14:paraId="7CF7BDCA" w14:textId="1D69CA73"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IČO:</w:t>
      </w:r>
      <w:r w:rsidRPr="007916C8">
        <w:rPr>
          <w:rFonts w:ascii="Calibri" w:hAnsi="Calibri" w:cs="Calibri"/>
        </w:rPr>
        <w:tab/>
      </w:r>
      <w:r>
        <w:rPr>
          <w:rFonts w:ascii="Calibri" w:hAnsi="Calibri" w:cs="Calibri"/>
        </w:rPr>
        <w:tab/>
      </w:r>
      <w:r w:rsidRPr="007916C8">
        <w:rPr>
          <w:rFonts w:ascii="Calibri" w:hAnsi="Calibri" w:cs="Calibri"/>
        </w:rPr>
        <w:t>706 31 883</w:t>
      </w:r>
    </w:p>
    <w:p w14:paraId="4738F4BB" w14:textId="7E885F7C"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DIČ:</w:t>
      </w:r>
      <w:r w:rsidRPr="007916C8">
        <w:rPr>
          <w:rFonts w:ascii="Calibri" w:hAnsi="Calibri" w:cs="Calibri"/>
        </w:rPr>
        <w:tab/>
      </w:r>
      <w:r>
        <w:rPr>
          <w:rFonts w:ascii="Calibri" w:hAnsi="Calibri" w:cs="Calibri"/>
        </w:rPr>
        <w:tab/>
      </w:r>
      <w:r w:rsidRPr="007916C8">
        <w:rPr>
          <w:rFonts w:ascii="Calibri" w:hAnsi="Calibri" w:cs="Calibri"/>
        </w:rPr>
        <w:t>CZ 70631883</w:t>
      </w:r>
    </w:p>
    <w:p w14:paraId="6F1177A2" w14:textId="50C423B6"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bankovní spojení:</w:t>
      </w:r>
      <w:r>
        <w:rPr>
          <w:rFonts w:ascii="Calibri" w:hAnsi="Calibri" w:cs="Calibri"/>
        </w:rPr>
        <w:tab/>
      </w:r>
      <w:r w:rsidRPr="007916C8">
        <w:rPr>
          <w:rFonts w:ascii="Calibri" w:hAnsi="Calibri" w:cs="Calibri"/>
        </w:rPr>
        <w:tab/>
        <w:t>Komerční banka, a.s.</w:t>
      </w:r>
    </w:p>
    <w:p w14:paraId="0C27698E" w14:textId="0F9AED23"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číslo účtu:</w:t>
      </w:r>
      <w:r w:rsidRPr="007916C8">
        <w:rPr>
          <w:rFonts w:ascii="Calibri" w:hAnsi="Calibri" w:cs="Calibri"/>
        </w:rPr>
        <w:tab/>
      </w:r>
      <w:r>
        <w:rPr>
          <w:rFonts w:ascii="Calibri" w:hAnsi="Calibri" w:cs="Calibri"/>
        </w:rPr>
        <w:tab/>
      </w:r>
      <w:r w:rsidRPr="007916C8">
        <w:rPr>
          <w:rFonts w:ascii="Calibri" w:hAnsi="Calibri" w:cs="Calibri"/>
        </w:rPr>
        <w:t>14428761 / 0100</w:t>
      </w:r>
    </w:p>
    <w:p w14:paraId="5F092F0C" w14:textId="45882065"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kontaktní osoba:</w:t>
      </w:r>
      <w:r w:rsidRPr="007916C8">
        <w:rPr>
          <w:rFonts w:ascii="Calibri" w:hAnsi="Calibri" w:cs="Calibri"/>
        </w:rPr>
        <w:tab/>
      </w:r>
      <w:r>
        <w:rPr>
          <w:rFonts w:ascii="Calibri" w:hAnsi="Calibri" w:cs="Calibri"/>
        </w:rPr>
        <w:tab/>
      </w:r>
      <w:r w:rsidRPr="007916C8">
        <w:rPr>
          <w:rFonts w:ascii="Calibri" w:hAnsi="Calibri" w:cs="Calibri"/>
        </w:rPr>
        <w:t>Jaroslava Kaniová</w:t>
      </w:r>
    </w:p>
    <w:p w14:paraId="7E5EBD9E" w14:textId="124FA3E0"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Telefon, e-mail:</w:t>
      </w:r>
      <w:r w:rsidRPr="007916C8">
        <w:rPr>
          <w:rFonts w:ascii="Calibri" w:hAnsi="Calibri" w:cs="Calibri"/>
        </w:rPr>
        <w:tab/>
      </w:r>
      <w:r>
        <w:rPr>
          <w:rFonts w:ascii="Calibri" w:hAnsi="Calibri" w:cs="Calibri"/>
        </w:rPr>
        <w:tab/>
      </w:r>
      <w:r w:rsidRPr="007916C8">
        <w:rPr>
          <w:rFonts w:ascii="Calibri" w:hAnsi="Calibri" w:cs="Calibri"/>
        </w:rPr>
        <w:t>+420 599 506 114, jkaniova@domovslunecnice.cz</w:t>
      </w:r>
    </w:p>
    <w:p w14:paraId="139D4392" w14:textId="144E9268" w:rsidR="00173090" w:rsidRPr="007916C8" w:rsidRDefault="00173090" w:rsidP="00815C4A">
      <w:pPr>
        <w:numPr>
          <w:ilvl w:val="12"/>
          <w:numId w:val="0"/>
        </w:numPr>
        <w:tabs>
          <w:tab w:val="left" w:pos="3119"/>
          <w:tab w:val="left" w:pos="3402"/>
        </w:tabs>
        <w:spacing w:after="0" w:line="240" w:lineRule="auto"/>
        <w:ind w:left="357"/>
        <w:jc w:val="both"/>
        <w:rPr>
          <w:rFonts w:ascii="Calibri" w:hAnsi="Calibri" w:cs="Calibri"/>
        </w:rPr>
      </w:pPr>
      <w:r w:rsidRPr="007916C8">
        <w:rPr>
          <w:rFonts w:ascii="Calibri" w:hAnsi="Calibri" w:cs="Calibri"/>
        </w:rPr>
        <w:t>Datová schránka:</w:t>
      </w:r>
      <w:r w:rsidRPr="007916C8">
        <w:rPr>
          <w:rFonts w:ascii="Calibri" w:hAnsi="Calibri" w:cs="Calibri"/>
        </w:rPr>
        <w:tab/>
      </w:r>
      <w:r>
        <w:rPr>
          <w:rFonts w:ascii="Calibri" w:hAnsi="Calibri" w:cs="Calibri"/>
        </w:rPr>
        <w:tab/>
      </w:r>
      <w:r w:rsidRPr="007916C8">
        <w:rPr>
          <w:rFonts w:ascii="Calibri" w:hAnsi="Calibri" w:cs="Calibri"/>
        </w:rPr>
        <w:t>7mixdgm</w:t>
      </w:r>
    </w:p>
    <w:p w14:paraId="578EA913" w14:textId="1336048B" w:rsidR="00810BD1" w:rsidRPr="00810BD1" w:rsidRDefault="00810BD1" w:rsidP="00173090">
      <w:pPr>
        <w:spacing w:after="0" w:line="240" w:lineRule="auto"/>
        <w:ind w:left="284"/>
        <w:rPr>
          <w:rFonts w:cstheme="minorHAnsi"/>
          <w:b/>
        </w:rPr>
      </w:pPr>
    </w:p>
    <w:p w14:paraId="16F914E6" w14:textId="77777777" w:rsidR="00810BD1" w:rsidRPr="00810BD1" w:rsidRDefault="00810BD1" w:rsidP="004C3DC7">
      <w:pPr>
        <w:spacing w:after="0" w:line="240" w:lineRule="auto"/>
        <w:ind w:left="357"/>
        <w:jc w:val="both"/>
        <w:rPr>
          <w:rFonts w:cstheme="minorHAnsi"/>
          <w:b/>
        </w:rPr>
      </w:pPr>
      <w:r w:rsidRPr="00810BD1">
        <w:rPr>
          <w:rFonts w:cstheme="minorHAnsi"/>
          <w:b/>
        </w:rPr>
        <w:t>(dále jen „objednatel“)</w:t>
      </w:r>
    </w:p>
    <w:p w14:paraId="6CF6562B" w14:textId="6CA36A9B" w:rsidR="0021484B" w:rsidRPr="00F676A8" w:rsidRDefault="0021484B" w:rsidP="00810BD1">
      <w:pPr>
        <w:spacing w:after="0" w:line="240" w:lineRule="auto"/>
        <w:ind w:left="357"/>
        <w:jc w:val="both"/>
        <w:rPr>
          <w:rFonts w:cstheme="minorHAnsi"/>
        </w:rPr>
      </w:pPr>
    </w:p>
    <w:p w14:paraId="415491DA" w14:textId="77777777" w:rsidR="00E91FF9" w:rsidRPr="00F676A8" w:rsidRDefault="00E91FF9" w:rsidP="0021484B">
      <w:pPr>
        <w:numPr>
          <w:ilvl w:val="0"/>
          <w:numId w:val="11"/>
        </w:numPr>
        <w:spacing w:after="0" w:line="240" w:lineRule="auto"/>
        <w:ind w:left="357" w:hanging="357"/>
        <w:jc w:val="both"/>
        <w:rPr>
          <w:rFonts w:cstheme="minorHAnsi"/>
        </w:rPr>
      </w:pPr>
      <w:r w:rsidRPr="00F676A8">
        <w:rPr>
          <w:rFonts w:cstheme="minorHAnsi"/>
          <w:b/>
        </w:rPr>
        <w:t>Obchodní</w:t>
      </w:r>
      <w:r w:rsidRPr="00F676A8">
        <w:rPr>
          <w:rFonts w:cstheme="minorHAnsi"/>
        </w:rPr>
        <w:t xml:space="preserve"> </w:t>
      </w:r>
      <w:r w:rsidRPr="00F676A8">
        <w:rPr>
          <w:rFonts w:cstheme="minorHAnsi"/>
          <w:b/>
          <w:bCs/>
        </w:rPr>
        <w:t>firma</w:t>
      </w:r>
      <w:r w:rsidR="005A0C0F">
        <w:rPr>
          <w:rFonts w:cstheme="minorHAnsi"/>
          <w:b/>
          <w:bCs/>
        </w:rPr>
        <w:t xml:space="preserve"> </w:t>
      </w:r>
      <w:r w:rsidR="005A0C0F" w:rsidRPr="005A0C0F">
        <w:rPr>
          <w:rFonts w:cstheme="minorHAnsi"/>
          <w:b/>
          <w:bCs/>
          <w:color w:val="FF0000"/>
          <w:highlight w:val="yellow"/>
          <w:vertAlign w:val="superscript"/>
        </w:rPr>
        <w:t>ÚDAJE DOPLNÍ DODAVATEL</w:t>
      </w:r>
    </w:p>
    <w:p w14:paraId="646C3721" w14:textId="3F0E9866" w:rsidR="0021484B" w:rsidRDefault="0021484B" w:rsidP="00815C4A">
      <w:pPr>
        <w:tabs>
          <w:tab w:val="left" w:pos="3402"/>
        </w:tabs>
        <w:spacing w:after="0" w:line="240" w:lineRule="auto"/>
        <w:ind w:left="357"/>
        <w:jc w:val="both"/>
        <w:rPr>
          <w:rFonts w:cstheme="minorHAnsi"/>
        </w:rPr>
      </w:pPr>
      <w:r>
        <w:rPr>
          <w:rFonts w:cstheme="minorHAnsi"/>
        </w:rPr>
        <w:t>Spisová značka:</w:t>
      </w:r>
      <w:r>
        <w:rPr>
          <w:rFonts w:cstheme="minorHAnsi"/>
        </w:rPr>
        <w:tab/>
        <w:t>…</w:t>
      </w:r>
    </w:p>
    <w:p w14:paraId="268BCC26" w14:textId="5309AA63" w:rsidR="00E91FF9" w:rsidRPr="00F676A8" w:rsidRDefault="00E91FF9" w:rsidP="00815C4A">
      <w:pPr>
        <w:tabs>
          <w:tab w:val="left" w:pos="3402"/>
        </w:tabs>
        <w:spacing w:after="0" w:line="240" w:lineRule="auto"/>
        <w:ind w:left="357"/>
        <w:jc w:val="both"/>
        <w:rPr>
          <w:rFonts w:cstheme="minorHAnsi"/>
        </w:rPr>
      </w:pPr>
      <w:r w:rsidRPr="00F676A8">
        <w:rPr>
          <w:rFonts w:cstheme="minorHAnsi"/>
        </w:rPr>
        <w:t>se sídlem:</w:t>
      </w:r>
      <w:r w:rsidR="0021484B">
        <w:rPr>
          <w:rFonts w:cstheme="minorHAnsi"/>
        </w:rPr>
        <w:tab/>
        <w:t>…</w:t>
      </w:r>
    </w:p>
    <w:p w14:paraId="5C239B81" w14:textId="3CF34A7F" w:rsidR="00E91FF9" w:rsidRPr="00F676A8" w:rsidRDefault="00E91FF9" w:rsidP="00815C4A">
      <w:pPr>
        <w:numPr>
          <w:ilvl w:val="12"/>
          <w:numId w:val="0"/>
        </w:numPr>
        <w:tabs>
          <w:tab w:val="left" w:pos="3402"/>
        </w:tabs>
        <w:spacing w:after="0" w:line="240" w:lineRule="auto"/>
        <w:ind w:left="357"/>
        <w:jc w:val="both"/>
        <w:rPr>
          <w:rFonts w:cstheme="minorHAnsi"/>
        </w:rPr>
      </w:pPr>
      <w:r w:rsidRPr="00F676A8">
        <w:rPr>
          <w:rFonts w:cstheme="minorHAnsi"/>
        </w:rPr>
        <w:t>zastoupena:</w:t>
      </w:r>
      <w:r w:rsidR="0021484B">
        <w:rPr>
          <w:rFonts w:cstheme="minorHAnsi"/>
        </w:rPr>
        <w:tab/>
        <w:t>…</w:t>
      </w:r>
    </w:p>
    <w:p w14:paraId="5D118B90" w14:textId="60F6726E" w:rsidR="00E91FF9" w:rsidRPr="00F676A8" w:rsidRDefault="00E91FF9" w:rsidP="00815C4A">
      <w:pPr>
        <w:numPr>
          <w:ilvl w:val="12"/>
          <w:numId w:val="0"/>
        </w:numPr>
        <w:tabs>
          <w:tab w:val="left" w:pos="3402"/>
        </w:tabs>
        <w:spacing w:after="0" w:line="240" w:lineRule="auto"/>
        <w:ind w:left="357"/>
        <w:jc w:val="both"/>
        <w:rPr>
          <w:rFonts w:cstheme="minorHAnsi"/>
        </w:rPr>
      </w:pPr>
      <w:r w:rsidRPr="00F676A8">
        <w:rPr>
          <w:rFonts w:cstheme="minorHAnsi"/>
        </w:rPr>
        <w:t>IČO:</w:t>
      </w:r>
      <w:r w:rsidR="0021484B">
        <w:rPr>
          <w:rFonts w:cstheme="minorHAnsi"/>
        </w:rPr>
        <w:tab/>
        <w:t>…</w:t>
      </w:r>
    </w:p>
    <w:p w14:paraId="0523FC24" w14:textId="71E703F6" w:rsidR="00E91FF9" w:rsidRPr="00F676A8" w:rsidRDefault="00E91FF9" w:rsidP="00815C4A">
      <w:pPr>
        <w:numPr>
          <w:ilvl w:val="12"/>
          <w:numId w:val="0"/>
        </w:numPr>
        <w:tabs>
          <w:tab w:val="left" w:pos="3402"/>
        </w:tabs>
        <w:spacing w:after="0" w:line="240" w:lineRule="auto"/>
        <w:ind w:left="357"/>
        <w:jc w:val="both"/>
        <w:rPr>
          <w:rFonts w:cstheme="minorHAnsi"/>
        </w:rPr>
      </w:pPr>
      <w:r w:rsidRPr="00F676A8">
        <w:rPr>
          <w:rFonts w:cstheme="minorHAnsi"/>
        </w:rPr>
        <w:t>DIČ:</w:t>
      </w:r>
      <w:r w:rsidR="0021484B">
        <w:rPr>
          <w:rFonts w:cstheme="minorHAnsi"/>
        </w:rPr>
        <w:tab/>
        <w:t>…</w:t>
      </w:r>
    </w:p>
    <w:p w14:paraId="508CA8F9" w14:textId="17FA6101" w:rsidR="00E91FF9" w:rsidRPr="00F676A8" w:rsidRDefault="00E91FF9" w:rsidP="00815C4A">
      <w:pPr>
        <w:numPr>
          <w:ilvl w:val="12"/>
          <w:numId w:val="0"/>
        </w:numPr>
        <w:tabs>
          <w:tab w:val="left" w:pos="3402"/>
        </w:tabs>
        <w:spacing w:after="0" w:line="240" w:lineRule="auto"/>
        <w:ind w:left="357"/>
        <w:jc w:val="both"/>
        <w:rPr>
          <w:rFonts w:cstheme="minorHAnsi"/>
        </w:rPr>
      </w:pPr>
      <w:r w:rsidRPr="00F676A8">
        <w:rPr>
          <w:rFonts w:cstheme="minorHAnsi"/>
        </w:rPr>
        <w:t>bankovní spojení:</w:t>
      </w:r>
      <w:r w:rsidR="0021484B">
        <w:rPr>
          <w:rFonts w:cstheme="minorHAnsi"/>
        </w:rPr>
        <w:tab/>
        <w:t>…</w:t>
      </w:r>
    </w:p>
    <w:p w14:paraId="3F3B45A1" w14:textId="6F5F09FA" w:rsidR="00E91FF9" w:rsidRPr="00F676A8" w:rsidRDefault="00E91FF9" w:rsidP="00815C4A">
      <w:pPr>
        <w:numPr>
          <w:ilvl w:val="12"/>
          <w:numId w:val="0"/>
        </w:numPr>
        <w:tabs>
          <w:tab w:val="left" w:pos="3402"/>
        </w:tabs>
        <w:spacing w:after="0" w:line="240" w:lineRule="auto"/>
        <w:ind w:left="357"/>
        <w:jc w:val="both"/>
        <w:rPr>
          <w:rFonts w:cstheme="minorHAnsi"/>
        </w:rPr>
      </w:pPr>
      <w:r w:rsidRPr="00F676A8">
        <w:rPr>
          <w:rFonts w:cstheme="minorHAnsi"/>
        </w:rPr>
        <w:t>číslo účtu:</w:t>
      </w:r>
      <w:r w:rsidR="0021484B">
        <w:rPr>
          <w:rFonts w:cstheme="minorHAnsi"/>
        </w:rPr>
        <w:tab/>
        <w:t>…</w:t>
      </w:r>
    </w:p>
    <w:p w14:paraId="5FEAFDEA" w14:textId="5D7EB9BB" w:rsidR="00E91FF9" w:rsidRPr="00F676A8" w:rsidRDefault="006669A7" w:rsidP="00815C4A">
      <w:pPr>
        <w:tabs>
          <w:tab w:val="left" w:pos="3402"/>
        </w:tabs>
        <w:spacing w:after="0" w:line="240" w:lineRule="auto"/>
        <w:ind w:left="357"/>
        <w:jc w:val="both"/>
        <w:rPr>
          <w:rFonts w:cstheme="minorHAnsi"/>
        </w:rPr>
      </w:pPr>
      <w:r>
        <w:rPr>
          <w:rFonts w:cstheme="minorHAnsi"/>
        </w:rPr>
        <w:t>o</w:t>
      </w:r>
      <w:r w:rsidR="0021484B">
        <w:rPr>
          <w:rFonts w:cstheme="minorHAnsi"/>
        </w:rPr>
        <w:t>soba na pozici stavbyvedoucího</w:t>
      </w:r>
      <w:r w:rsidR="00E91FF9" w:rsidRPr="00F676A8">
        <w:rPr>
          <w:rFonts w:cstheme="minorHAnsi"/>
        </w:rPr>
        <w:t>:</w:t>
      </w:r>
      <w:r w:rsidR="0021484B">
        <w:rPr>
          <w:rFonts w:cstheme="minorHAnsi"/>
        </w:rPr>
        <w:tab/>
        <w:t>…</w:t>
      </w:r>
      <w:r w:rsidR="00457D1C">
        <w:rPr>
          <w:rFonts w:cstheme="minorHAnsi"/>
        </w:rPr>
        <w:t xml:space="preserve"> dle nabídky dodavatele</w:t>
      </w:r>
    </w:p>
    <w:p w14:paraId="551BDE56" w14:textId="2C0EB249" w:rsidR="00E91FF9" w:rsidRDefault="0021484B" w:rsidP="00815C4A">
      <w:pPr>
        <w:tabs>
          <w:tab w:val="left" w:pos="360"/>
          <w:tab w:val="left" w:pos="2268"/>
          <w:tab w:val="left" w:pos="3402"/>
        </w:tabs>
        <w:spacing w:after="0" w:line="240" w:lineRule="auto"/>
        <w:ind w:left="357"/>
        <w:jc w:val="both"/>
        <w:rPr>
          <w:rFonts w:cstheme="minorHAnsi"/>
        </w:rPr>
      </w:pPr>
      <w:r>
        <w:rPr>
          <w:rFonts w:cstheme="minorHAnsi"/>
        </w:rPr>
        <w:t>Telefon, e-mail:</w:t>
      </w:r>
      <w:r>
        <w:rPr>
          <w:rFonts w:cstheme="minorHAnsi"/>
        </w:rPr>
        <w:tab/>
      </w:r>
      <w:r>
        <w:rPr>
          <w:rFonts w:cstheme="minorHAnsi"/>
        </w:rPr>
        <w:tab/>
        <w:t>…</w:t>
      </w:r>
    </w:p>
    <w:p w14:paraId="292D6B66" w14:textId="34F1B5AC" w:rsidR="0021484B" w:rsidRPr="00F676A8" w:rsidRDefault="0021484B" w:rsidP="00815C4A">
      <w:pPr>
        <w:tabs>
          <w:tab w:val="left" w:pos="360"/>
          <w:tab w:val="left" w:pos="2268"/>
          <w:tab w:val="left" w:pos="3402"/>
        </w:tabs>
        <w:spacing w:after="0" w:line="240" w:lineRule="auto"/>
        <w:ind w:left="357"/>
        <w:jc w:val="both"/>
        <w:rPr>
          <w:rFonts w:cstheme="minorHAnsi"/>
        </w:rPr>
      </w:pPr>
      <w:r>
        <w:rPr>
          <w:rFonts w:cstheme="minorHAnsi"/>
        </w:rPr>
        <w:t>ID datové schránky:</w:t>
      </w:r>
      <w:r>
        <w:rPr>
          <w:rFonts w:cstheme="minorHAnsi"/>
        </w:rPr>
        <w:tab/>
      </w:r>
      <w:r>
        <w:rPr>
          <w:rFonts w:cstheme="minorHAnsi"/>
        </w:rPr>
        <w:tab/>
        <w:t>…</w:t>
      </w:r>
    </w:p>
    <w:p w14:paraId="3CDEF44B" w14:textId="77777777" w:rsidR="00C94FBA" w:rsidRDefault="00C94FBA" w:rsidP="0021484B">
      <w:pPr>
        <w:spacing w:after="0" w:line="240" w:lineRule="auto"/>
        <w:ind w:left="357"/>
        <w:jc w:val="both"/>
        <w:rPr>
          <w:rFonts w:cstheme="minorHAnsi"/>
          <w:b/>
          <w:bCs/>
          <w:iCs/>
        </w:rPr>
      </w:pPr>
    </w:p>
    <w:p w14:paraId="4E7DFFF2" w14:textId="66B4B05E" w:rsidR="00E91FF9" w:rsidRPr="00C94FBA" w:rsidRDefault="00E91FF9" w:rsidP="0021484B">
      <w:pPr>
        <w:spacing w:after="0" w:line="240" w:lineRule="auto"/>
        <w:ind w:left="357"/>
        <w:jc w:val="both"/>
        <w:rPr>
          <w:rFonts w:cstheme="minorHAnsi"/>
          <w:b/>
          <w:bCs/>
          <w:iCs/>
        </w:rPr>
      </w:pPr>
      <w:r w:rsidRPr="00C94FBA">
        <w:rPr>
          <w:rFonts w:cstheme="minorHAnsi"/>
          <w:b/>
          <w:bCs/>
          <w:iCs/>
        </w:rPr>
        <w:t>(dále jen „zhotovitel“)</w:t>
      </w:r>
    </w:p>
    <w:p w14:paraId="52D0C33A" w14:textId="77777777" w:rsidR="0021484B" w:rsidRPr="00F676A8" w:rsidRDefault="0021484B" w:rsidP="0021484B">
      <w:pPr>
        <w:spacing w:after="0" w:line="240" w:lineRule="auto"/>
        <w:ind w:left="357"/>
        <w:jc w:val="both"/>
        <w:rPr>
          <w:rFonts w:cstheme="minorHAnsi"/>
          <w:iCs/>
        </w:rPr>
      </w:pPr>
    </w:p>
    <w:p w14:paraId="2DDE5985"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II.</w:t>
      </w:r>
      <w:r w:rsidRPr="00F676A8">
        <w:rPr>
          <w:rFonts w:cstheme="minorHAnsi"/>
          <w:b/>
        </w:rPr>
        <w:br/>
        <w:t>Základní ustanovení</w:t>
      </w:r>
    </w:p>
    <w:p w14:paraId="461D07CD" w14:textId="77777777" w:rsidR="00E91FF9" w:rsidRPr="00F676A8" w:rsidRDefault="00E91FF9" w:rsidP="0021484B">
      <w:pPr>
        <w:pStyle w:val="OdstavecSmlouvy"/>
        <w:keepLines w:val="0"/>
        <w:numPr>
          <w:ilvl w:val="0"/>
          <w:numId w:val="12"/>
        </w:numPr>
        <w:tabs>
          <w:tab w:val="clear" w:pos="360"/>
          <w:tab w:val="clear" w:pos="426"/>
          <w:tab w:val="left" w:pos="708"/>
        </w:tabs>
        <w:spacing w:after="0"/>
        <w:ind w:left="357" w:hanging="357"/>
        <w:rPr>
          <w:rFonts w:asciiTheme="minorHAnsi" w:hAnsiTheme="minorHAnsi" w:cstheme="minorHAnsi"/>
          <w:caps/>
          <w:sz w:val="22"/>
          <w:szCs w:val="22"/>
        </w:rPr>
      </w:pPr>
      <w:r w:rsidRPr="00F676A8">
        <w:rPr>
          <w:rFonts w:asciiTheme="minorHAnsi" w:hAnsiTheme="minorHAnsi" w:cstheme="minorHAnsi"/>
          <w:sz w:val="22"/>
          <w:szCs w:val="22"/>
        </w:rPr>
        <w:t>Tato smlouva je uzavřena dle § 2586 a násl. zákona č. 89/2012 Sb., občanský zákoník, ve znění pozdějších předpisů (dále jen „občanský zákoník“); práva a povinnosti stran touto smlouvou neupravená se řídí příslušnými ustanoveními občanského zákoníku.</w:t>
      </w:r>
    </w:p>
    <w:p w14:paraId="62C11E0F" w14:textId="77777777" w:rsidR="00E91FF9" w:rsidRPr="00F676A8" w:rsidRDefault="00E91FF9" w:rsidP="0021484B">
      <w:pPr>
        <w:pStyle w:val="OdstavecSmlouvy"/>
        <w:keepLines w:val="0"/>
        <w:numPr>
          <w:ilvl w:val="0"/>
          <w:numId w:val="12"/>
        </w:numPr>
        <w:tabs>
          <w:tab w:val="clear" w:pos="360"/>
          <w:tab w:val="clear" w:pos="426"/>
          <w:tab w:val="left" w:pos="708"/>
        </w:tabs>
        <w:spacing w:after="0"/>
        <w:ind w:left="357" w:hanging="357"/>
        <w:rPr>
          <w:rFonts w:asciiTheme="minorHAnsi" w:hAnsiTheme="minorHAnsi" w:cstheme="minorHAnsi"/>
          <w:sz w:val="22"/>
          <w:szCs w:val="22"/>
        </w:rPr>
      </w:pPr>
      <w:r w:rsidRPr="00F676A8">
        <w:rPr>
          <w:rFonts w:asciiTheme="minorHAnsi" w:hAnsiTheme="minorHAnsi" w:cstheme="minorHAnsi"/>
          <w:sz w:val="22"/>
          <w:szCs w:val="22"/>
        </w:rPr>
        <w:t>Smluvní strany prohlašují, že údaje uvedené v čl. I této smlouvy jsou v souladu se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14:paraId="25AB1671" w14:textId="77777777" w:rsidR="00E91FF9" w:rsidRPr="00F676A8" w:rsidRDefault="00E91FF9" w:rsidP="0021484B">
      <w:pPr>
        <w:pStyle w:val="OdstavecSmlouvy"/>
        <w:keepLines w:val="0"/>
        <w:numPr>
          <w:ilvl w:val="0"/>
          <w:numId w:val="12"/>
        </w:numPr>
        <w:spacing w:after="0"/>
        <w:rPr>
          <w:rFonts w:asciiTheme="minorHAnsi" w:hAnsiTheme="minorHAnsi" w:cstheme="minorHAnsi"/>
          <w:sz w:val="22"/>
          <w:szCs w:val="22"/>
        </w:rPr>
      </w:pPr>
      <w:r w:rsidRPr="00F676A8">
        <w:rPr>
          <w:rFonts w:asciiTheme="minorHAnsi" w:hAnsiTheme="minorHAnsi" w:cstheme="minorHAnsi"/>
          <w:sz w:val="22"/>
          <w:szCs w:val="22"/>
        </w:rPr>
        <w:t>Zhotovitel, plátce DPH, prohlašuje, že bankovní účet uvedený v čl. I odst. 2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musí být zveřejněným účtem ve smyslu předchozí věty.</w:t>
      </w:r>
    </w:p>
    <w:p w14:paraId="2F88C398" w14:textId="77777777" w:rsidR="00E91FF9" w:rsidRPr="00F676A8" w:rsidRDefault="00E91FF9" w:rsidP="0021484B">
      <w:pPr>
        <w:pStyle w:val="OdstavecSmlouvy"/>
        <w:keepLines w:val="0"/>
        <w:numPr>
          <w:ilvl w:val="0"/>
          <w:numId w:val="12"/>
        </w:numPr>
        <w:tabs>
          <w:tab w:val="clear" w:pos="360"/>
          <w:tab w:val="clear" w:pos="426"/>
          <w:tab w:val="left" w:pos="708"/>
        </w:tabs>
        <w:spacing w:after="0"/>
        <w:ind w:left="357" w:hanging="357"/>
        <w:rPr>
          <w:rFonts w:asciiTheme="minorHAnsi" w:hAnsiTheme="minorHAnsi" w:cstheme="minorHAnsi"/>
          <w:sz w:val="22"/>
          <w:szCs w:val="22"/>
        </w:rPr>
      </w:pPr>
      <w:r w:rsidRPr="00F676A8">
        <w:rPr>
          <w:rFonts w:asciiTheme="minorHAnsi" w:hAnsiTheme="minorHAnsi" w:cstheme="minorHAnsi"/>
          <w:sz w:val="22"/>
          <w:szCs w:val="22"/>
        </w:rPr>
        <w:t>Smluvní strany prohlašují, že osoby podepisující tuto smlouvu jsou k tomuto jednání oprávněny.</w:t>
      </w:r>
    </w:p>
    <w:p w14:paraId="2CC47031" w14:textId="77777777" w:rsidR="00E91FF9" w:rsidRPr="00F676A8" w:rsidRDefault="00E91FF9" w:rsidP="0021484B">
      <w:pPr>
        <w:pStyle w:val="OdstavecSmlouvy"/>
        <w:keepLines w:val="0"/>
        <w:numPr>
          <w:ilvl w:val="0"/>
          <w:numId w:val="12"/>
        </w:numPr>
        <w:tabs>
          <w:tab w:val="clear" w:pos="360"/>
          <w:tab w:val="clear" w:pos="426"/>
          <w:tab w:val="left" w:pos="708"/>
        </w:tabs>
        <w:spacing w:after="0"/>
        <w:ind w:left="357" w:hanging="357"/>
        <w:rPr>
          <w:rFonts w:asciiTheme="minorHAnsi" w:hAnsiTheme="minorHAnsi" w:cstheme="minorHAnsi"/>
          <w:sz w:val="22"/>
          <w:szCs w:val="22"/>
        </w:rPr>
      </w:pPr>
      <w:r w:rsidRPr="00F676A8">
        <w:rPr>
          <w:rFonts w:asciiTheme="minorHAnsi" w:hAnsiTheme="minorHAnsi" w:cstheme="minorHAnsi"/>
          <w:sz w:val="22"/>
          <w:szCs w:val="22"/>
        </w:rPr>
        <w:t>Zhotovitel prohlašuje, že je odborně způsobilý k zajištění předmětu plnění podle této smlouvy.</w:t>
      </w:r>
    </w:p>
    <w:p w14:paraId="0710D6B4" w14:textId="66ED6AE3" w:rsidR="00E91FF9" w:rsidRPr="00A21569" w:rsidRDefault="00E91FF9" w:rsidP="0021484B">
      <w:pPr>
        <w:pStyle w:val="OdstavecSmlouvy"/>
        <w:keepLines w:val="0"/>
        <w:numPr>
          <w:ilvl w:val="0"/>
          <w:numId w:val="12"/>
        </w:numPr>
        <w:tabs>
          <w:tab w:val="clear" w:pos="360"/>
          <w:tab w:val="clear" w:pos="426"/>
          <w:tab w:val="left" w:pos="708"/>
        </w:tabs>
        <w:spacing w:after="0"/>
        <w:ind w:left="357" w:hanging="357"/>
        <w:rPr>
          <w:rFonts w:asciiTheme="minorHAnsi" w:hAnsiTheme="minorHAnsi" w:cstheme="minorHAnsi"/>
          <w:sz w:val="22"/>
          <w:szCs w:val="22"/>
        </w:rPr>
      </w:pPr>
      <w:r w:rsidRPr="00F676A8">
        <w:rPr>
          <w:rFonts w:asciiTheme="minorHAnsi" w:hAnsiTheme="minorHAnsi" w:cstheme="minorHAnsi"/>
          <w:sz w:val="22"/>
          <w:szCs w:val="22"/>
        </w:rPr>
        <w:t xml:space="preserve">Zhotovitel potvrzuje, že se detailně seznámil s rozsahem a povahou díla, prozkoumal místní </w:t>
      </w:r>
      <w:r w:rsidRPr="00A21569">
        <w:rPr>
          <w:rFonts w:asciiTheme="minorHAnsi" w:hAnsiTheme="minorHAnsi" w:cstheme="minorHAnsi"/>
          <w:sz w:val="22"/>
          <w:szCs w:val="22"/>
        </w:rPr>
        <w:t xml:space="preserve">podmínky </w:t>
      </w:r>
      <w:r w:rsidR="00C36C4B">
        <w:rPr>
          <w:rFonts w:asciiTheme="minorHAnsi" w:hAnsiTheme="minorHAnsi" w:cstheme="minorHAnsi"/>
          <w:sz w:val="22"/>
          <w:szCs w:val="22"/>
        </w:rPr>
        <w:t>v místě plnění</w:t>
      </w:r>
      <w:r w:rsidRPr="00A21569">
        <w:rPr>
          <w:rFonts w:asciiTheme="minorHAnsi" w:hAnsiTheme="minorHAnsi" w:cstheme="minorHAnsi"/>
          <w:sz w:val="22"/>
          <w:szCs w:val="22"/>
        </w:rPr>
        <w:t xml:space="preserve">, že jsou mu známy veškeré technické, kvalitativní a jiné podmínky nezbytné k realizaci díla, a že disponuje takovými kapacitami a odbornými znalostmi, které jsou </w:t>
      </w:r>
      <w:r w:rsidRPr="00A21569">
        <w:rPr>
          <w:rFonts w:asciiTheme="minorHAnsi" w:hAnsiTheme="minorHAnsi" w:cstheme="minorHAnsi"/>
          <w:sz w:val="22"/>
          <w:szCs w:val="22"/>
        </w:rPr>
        <w:lastRenderedPageBreak/>
        <w:t>nezbytné pro realizaci díla za dohodnutou smluvní cenu, způsobem a v termínech stanovených touto smlouvou.</w:t>
      </w:r>
    </w:p>
    <w:p w14:paraId="4F9F3302" w14:textId="77777777" w:rsidR="00896313" w:rsidRPr="000A7F11" w:rsidRDefault="00896313" w:rsidP="009152CA">
      <w:pPr>
        <w:pStyle w:val="OdstavecSmlouvy"/>
        <w:keepLines w:val="0"/>
        <w:numPr>
          <w:ilvl w:val="0"/>
          <w:numId w:val="0"/>
        </w:numPr>
        <w:tabs>
          <w:tab w:val="clear" w:pos="426"/>
          <w:tab w:val="left" w:pos="708"/>
        </w:tabs>
        <w:autoSpaceDE w:val="0"/>
        <w:autoSpaceDN w:val="0"/>
        <w:adjustRightInd w:val="0"/>
        <w:spacing w:after="0"/>
        <w:ind w:left="283" w:hanging="283"/>
        <w:rPr>
          <w:rFonts w:asciiTheme="minorHAnsi" w:hAnsiTheme="minorHAnsi" w:cstheme="minorHAnsi"/>
          <w:sz w:val="22"/>
          <w:szCs w:val="22"/>
        </w:rPr>
      </w:pPr>
    </w:p>
    <w:p w14:paraId="2974A985"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III.</w:t>
      </w:r>
      <w:r w:rsidRPr="00F676A8">
        <w:rPr>
          <w:rFonts w:cstheme="minorHAnsi"/>
          <w:b/>
        </w:rPr>
        <w:br/>
        <w:t>Předmět smlouvy</w:t>
      </w:r>
    </w:p>
    <w:p w14:paraId="7B982C54" w14:textId="6821BBB7" w:rsidR="00E91FF9" w:rsidRPr="003B6BC6" w:rsidRDefault="00E91FF9" w:rsidP="0021484B">
      <w:pPr>
        <w:numPr>
          <w:ilvl w:val="0"/>
          <w:numId w:val="13"/>
        </w:numPr>
        <w:spacing w:after="0" w:line="240" w:lineRule="auto"/>
        <w:jc w:val="both"/>
        <w:rPr>
          <w:rFonts w:cstheme="minorHAnsi"/>
        </w:rPr>
      </w:pPr>
      <w:r w:rsidRPr="00F676A8">
        <w:rPr>
          <w:rFonts w:cstheme="minorHAnsi"/>
        </w:rPr>
        <w:t xml:space="preserve">Zhotovitel se zavazuje provést pro objednatele na svůj náklad a nebezpečí </w:t>
      </w:r>
      <w:r w:rsidR="00984F74">
        <w:rPr>
          <w:rFonts w:cstheme="minorHAnsi"/>
          <w:b/>
          <w:bCs/>
        </w:rPr>
        <w:t xml:space="preserve">výměnu </w:t>
      </w:r>
      <w:r w:rsidR="00C36C4B">
        <w:rPr>
          <w:rFonts w:cstheme="minorHAnsi"/>
          <w:b/>
          <w:bCs/>
        </w:rPr>
        <w:t>dorozumívacího zařízení klient-sestra</w:t>
      </w:r>
      <w:r w:rsidR="00036D49">
        <w:rPr>
          <w:rFonts w:cstheme="minorHAnsi"/>
          <w:b/>
          <w:bCs/>
        </w:rPr>
        <w:t>, včetně strukturované kabeláže</w:t>
      </w:r>
      <w:r w:rsidR="00C36C4B">
        <w:rPr>
          <w:rFonts w:cstheme="minorHAnsi"/>
          <w:b/>
          <w:bCs/>
        </w:rPr>
        <w:t xml:space="preserve"> </w:t>
      </w:r>
      <w:r w:rsidR="00984F74">
        <w:rPr>
          <w:rFonts w:ascii="Calibri" w:hAnsi="Calibri" w:cs="Calibri"/>
          <w:bCs/>
        </w:rPr>
        <w:t>v</w:t>
      </w:r>
      <w:r w:rsidR="00C36C4B">
        <w:rPr>
          <w:rFonts w:ascii="Calibri" w:hAnsi="Calibri" w:cs="Calibri"/>
          <w:bCs/>
        </w:rPr>
        <w:t> </w:t>
      </w:r>
      <w:r w:rsidR="004A5B63">
        <w:rPr>
          <w:rFonts w:ascii="Calibri" w:hAnsi="Calibri" w:cs="Calibri"/>
          <w:bCs/>
        </w:rPr>
        <w:t>D</w:t>
      </w:r>
      <w:r w:rsidR="00C36C4B">
        <w:rPr>
          <w:rFonts w:ascii="Calibri" w:hAnsi="Calibri" w:cs="Calibri"/>
          <w:bCs/>
        </w:rPr>
        <w:t>omově se zvláštním režimem</w:t>
      </w:r>
      <w:r w:rsidR="00984F74">
        <w:rPr>
          <w:rFonts w:ascii="Calibri" w:hAnsi="Calibri" w:cs="Calibri"/>
          <w:bCs/>
        </w:rPr>
        <w:t xml:space="preserve"> </w:t>
      </w:r>
      <w:r w:rsidRPr="003B6BC6">
        <w:rPr>
          <w:rFonts w:cstheme="minorHAnsi"/>
        </w:rPr>
        <w:t>(dále jen „</w:t>
      </w:r>
      <w:r w:rsidR="00984F74">
        <w:rPr>
          <w:rFonts w:cstheme="minorHAnsi"/>
        </w:rPr>
        <w:t>předmět smlouvy</w:t>
      </w:r>
      <w:r w:rsidRPr="003B6BC6">
        <w:rPr>
          <w:rFonts w:cstheme="minorHAnsi"/>
        </w:rPr>
        <w:t>“) v rozsahu dle:</w:t>
      </w:r>
    </w:p>
    <w:p w14:paraId="17E98AA1" w14:textId="06B60CAD" w:rsidR="00E91FF9" w:rsidRDefault="004A5B63" w:rsidP="0021484B">
      <w:pPr>
        <w:numPr>
          <w:ilvl w:val="0"/>
          <w:numId w:val="14"/>
        </w:numPr>
        <w:tabs>
          <w:tab w:val="num" w:pos="714"/>
        </w:tabs>
        <w:spacing w:after="0" w:line="240" w:lineRule="auto"/>
        <w:ind w:left="714" w:hanging="357"/>
        <w:jc w:val="both"/>
        <w:rPr>
          <w:rFonts w:cstheme="minorHAnsi"/>
        </w:rPr>
      </w:pPr>
      <w:r>
        <w:rPr>
          <w:rFonts w:cstheme="minorHAnsi"/>
          <w:b/>
          <w:bCs/>
        </w:rPr>
        <w:t>Projektových dokumentací</w:t>
      </w:r>
      <w:r w:rsidR="00E91FF9" w:rsidRPr="003B6BC6">
        <w:rPr>
          <w:rFonts w:cstheme="minorHAnsi"/>
        </w:rPr>
        <w:t xml:space="preserve"> a oceněn</w:t>
      </w:r>
      <w:r>
        <w:rPr>
          <w:rFonts w:cstheme="minorHAnsi"/>
        </w:rPr>
        <w:t>ých položkových rozpočtů</w:t>
      </w:r>
      <w:r w:rsidR="00E91FF9" w:rsidRPr="003B6BC6">
        <w:rPr>
          <w:rFonts w:cstheme="minorHAnsi"/>
        </w:rPr>
        <w:t>, kter</w:t>
      </w:r>
      <w:r>
        <w:rPr>
          <w:rFonts w:cstheme="minorHAnsi"/>
        </w:rPr>
        <w:t>é</w:t>
      </w:r>
      <w:r w:rsidR="00E91FF9" w:rsidRPr="003B6BC6">
        <w:rPr>
          <w:rFonts w:cstheme="minorHAnsi"/>
        </w:rPr>
        <w:t xml:space="preserve"> j</w:t>
      </w:r>
      <w:r>
        <w:rPr>
          <w:rFonts w:cstheme="minorHAnsi"/>
        </w:rPr>
        <w:t>sou</w:t>
      </w:r>
      <w:r w:rsidR="00E91FF9" w:rsidRPr="003B6BC6">
        <w:rPr>
          <w:rFonts w:cstheme="minorHAnsi"/>
        </w:rPr>
        <w:t xml:space="preserve"> součástí nabídky zhotovitele podané v rámci veřejné zakázky </w:t>
      </w:r>
      <w:r w:rsidR="00984F74">
        <w:rPr>
          <w:rFonts w:cstheme="minorHAnsi"/>
        </w:rPr>
        <w:t xml:space="preserve">označené </w:t>
      </w:r>
      <w:r>
        <w:rPr>
          <w:rFonts w:cstheme="minorHAnsi"/>
          <w:b/>
          <w:bCs/>
        </w:rPr>
        <w:t>Výměna dorozumívacího zařízení klient-sestra pro DZR, včetně strukturované kabeláže</w:t>
      </w:r>
      <w:r>
        <w:rPr>
          <w:rFonts w:cstheme="minorHAnsi"/>
        </w:rPr>
        <w:t xml:space="preserve"> zadané v nadlimitním </w:t>
      </w:r>
      <w:r w:rsidR="00984F74">
        <w:rPr>
          <w:rFonts w:cstheme="minorHAnsi"/>
        </w:rPr>
        <w:t>zadávacím řízení</w:t>
      </w:r>
      <w:r w:rsidR="00E91FF9" w:rsidRPr="003B6BC6">
        <w:rPr>
          <w:rFonts w:cstheme="minorHAnsi"/>
        </w:rPr>
        <w:t>,</w:t>
      </w:r>
    </w:p>
    <w:p w14:paraId="60196D56" w14:textId="796C9D33" w:rsidR="00E91FF9" w:rsidRPr="006D074C" w:rsidRDefault="00E91FF9" w:rsidP="006D074C">
      <w:pPr>
        <w:numPr>
          <w:ilvl w:val="0"/>
          <w:numId w:val="14"/>
        </w:numPr>
        <w:tabs>
          <w:tab w:val="num" w:pos="720"/>
        </w:tabs>
        <w:spacing w:after="0" w:line="240" w:lineRule="auto"/>
        <w:ind w:left="714" w:hanging="357"/>
        <w:jc w:val="both"/>
        <w:rPr>
          <w:rFonts w:cstheme="minorHAnsi"/>
        </w:rPr>
      </w:pPr>
      <w:r w:rsidRPr="00F676A8">
        <w:rPr>
          <w:rFonts w:cstheme="minorHAnsi"/>
        </w:rPr>
        <w:t xml:space="preserve">předpisů upravujících provádění </w:t>
      </w:r>
      <w:r w:rsidR="00984F74">
        <w:rPr>
          <w:rFonts w:cstheme="minorHAnsi"/>
        </w:rPr>
        <w:t>předmětu a ustanovení této smlouvy</w:t>
      </w:r>
      <w:r w:rsidRPr="00F676A8">
        <w:rPr>
          <w:rFonts w:cstheme="minorHAnsi"/>
        </w:rPr>
        <w:t xml:space="preserve"> </w:t>
      </w:r>
      <w:r w:rsidRPr="006D074C">
        <w:rPr>
          <w:rFonts w:cstheme="minorHAnsi"/>
        </w:rPr>
        <w:t>(dále jen „dílo“).</w:t>
      </w:r>
    </w:p>
    <w:p w14:paraId="4DEEFA11" w14:textId="77777777" w:rsidR="00E91FF9" w:rsidRPr="009E44B2" w:rsidRDefault="00E91FF9" w:rsidP="0021484B">
      <w:pPr>
        <w:numPr>
          <w:ilvl w:val="0"/>
          <w:numId w:val="13"/>
        </w:numPr>
        <w:spacing w:after="0" w:line="240" w:lineRule="auto"/>
        <w:jc w:val="both"/>
        <w:rPr>
          <w:rFonts w:cstheme="minorHAnsi"/>
        </w:rPr>
      </w:pPr>
      <w:r w:rsidRPr="009E44B2">
        <w:rPr>
          <w:rFonts w:cstheme="minorHAnsi"/>
        </w:rPr>
        <w:t>Součástí díla je také:</w:t>
      </w:r>
    </w:p>
    <w:p w14:paraId="63FC4B45" w14:textId="278D6076" w:rsidR="00E91FF9" w:rsidRPr="004A5B63" w:rsidRDefault="65CB39B9" w:rsidP="0021484B">
      <w:pPr>
        <w:pStyle w:val="Zkladntext"/>
        <w:numPr>
          <w:ilvl w:val="0"/>
          <w:numId w:val="16"/>
        </w:numPr>
        <w:tabs>
          <w:tab w:val="clear" w:pos="540"/>
          <w:tab w:val="left" w:pos="714"/>
        </w:tabs>
        <w:ind w:left="714" w:hanging="357"/>
        <w:rPr>
          <w:rFonts w:eastAsiaTheme="minorEastAsia" w:cstheme="minorHAnsi"/>
          <w:sz w:val="22"/>
          <w:szCs w:val="22"/>
        </w:rPr>
      </w:pPr>
      <w:r w:rsidRPr="009E44B2">
        <w:rPr>
          <w:rFonts w:cstheme="minorHAnsi"/>
          <w:sz w:val="22"/>
          <w:szCs w:val="22"/>
        </w:rPr>
        <w:t xml:space="preserve">zpracování dokumentace skutečného provedení </w:t>
      </w:r>
      <w:r w:rsidR="00984F74" w:rsidRPr="009E44B2">
        <w:rPr>
          <w:rFonts w:cstheme="minorHAnsi"/>
          <w:sz w:val="22"/>
          <w:szCs w:val="22"/>
        </w:rPr>
        <w:t>díla</w:t>
      </w:r>
      <w:r w:rsidRPr="009E44B2">
        <w:rPr>
          <w:rFonts w:cstheme="minorHAnsi"/>
          <w:sz w:val="22"/>
          <w:szCs w:val="22"/>
        </w:rPr>
        <w:t xml:space="preserve"> (dále jen „DSPS“) ve třech vyhotoveních, </w:t>
      </w:r>
      <w:r w:rsidR="004A5B63">
        <w:rPr>
          <w:rFonts w:cstheme="minorHAnsi"/>
          <w:sz w:val="22"/>
          <w:szCs w:val="22"/>
        </w:rPr>
        <w:t>včetně návodů k obsluze a údržbě, včetně ostatních dokladů nezbytných pro užívání, a to v českém jazyce,</w:t>
      </w:r>
    </w:p>
    <w:p w14:paraId="4BC1EA0E" w14:textId="071D2A41" w:rsidR="0044276C" w:rsidRPr="0044276C" w:rsidRDefault="004A5B63" w:rsidP="0021484B">
      <w:pPr>
        <w:pStyle w:val="Zkladntext"/>
        <w:numPr>
          <w:ilvl w:val="0"/>
          <w:numId w:val="16"/>
        </w:numPr>
        <w:tabs>
          <w:tab w:val="clear" w:pos="540"/>
          <w:tab w:val="left" w:pos="714"/>
        </w:tabs>
        <w:ind w:left="714" w:hanging="357"/>
        <w:rPr>
          <w:rFonts w:eastAsiaTheme="minorEastAsia" w:cstheme="minorHAnsi"/>
          <w:sz w:val="22"/>
          <w:szCs w:val="22"/>
        </w:rPr>
      </w:pPr>
      <w:r>
        <w:rPr>
          <w:rFonts w:cstheme="minorHAnsi"/>
          <w:sz w:val="22"/>
          <w:szCs w:val="22"/>
        </w:rPr>
        <w:t xml:space="preserve">provedení zkušebního provozu v délce nejméně </w:t>
      </w:r>
      <w:r w:rsidR="00F97803">
        <w:rPr>
          <w:rFonts w:cstheme="minorHAnsi"/>
          <w:sz w:val="22"/>
          <w:szCs w:val="22"/>
        </w:rPr>
        <w:t>4 týdnů</w:t>
      </w:r>
      <w:r>
        <w:rPr>
          <w:rFonts w:cstheme="minorHAnsi"/>
          <w:sz w:val="22"/>
          <w:szCs w:val="22"/>
        </w:rPr>
        <w:t>, včetně zaškolení personálu k obsluze zařízení</w:t>
      </w:r>
      <w:r w:rsidR="0044276C">
        <w:rPr>
          <w:rFonts w:cstheme="minorHAnsi"/>
          <w:sz w:val="22"/>
          <w:szCs w:val="22"/>
        </w:rPr>
        <w:t>,</w:t>
      </w:r>
    </w:p>
    <w:p w14:paraId="7EBCE694" w14:textId="3DAE2AF4" w:rsidR="0044276C" w:rsidRPr="0044276C" w:rsidRDefault="009F7D19" w:rsidP="0021484B">
      <w:pPr>
        <w:pStyle w:val="Zkladntext"/>
        <w:numPr>
          <w:ilvl w:val="0"/>
          <w:numId w:val="16"/>
        </w:numPr>
        <w:tabs>
          <w:tab w:val="clear" w:pos="540"/>
          <w:tab w:val="left" w:pos="714"/>
        </w:tabs>
        <w:ind w:left="714" w:hanging="357"/>
        <w:rPr>
          <w:rFonts w:eastAsiaTheme="minorEastAsia" w:cstheme="minorHAnsi"/>
          <w:sz w:val="22"/>
          <w:szCs w:val="22"/>
        </w:rPr>
      </w:pPr>
      <w:r>
        <w:rPr>
          <w:rFonts w:cstheme="minorHAnsi"/>
          <w:sz w:val="22"/>
          <w:szCs w:val="22"/>
        </w:rPr>
        <w:t xml:space="preserve">napojení </w:t>
      </w:r>
      <w:r w:rsidR="00534454">
        <w:rPr>
          <w:rFonts w:cstheme="minorHAnsi"/>
          <w:sz w:val="22"/>
          <w:szCs w:val="22"/>
        </w:rPr>
        <w:t>systému do</w:t>
      </w:r>
      <w:r>
        <w:rPr>
          <w:rFonts w:cstheme="minorHAnsi"/>
          <w:sz w:val="22"/>
          <w:szCs w:val="22"/>
        </w:rPr>
        <w:t>rozumívacího zařízení klient-sestra</w:t>
      </w:r>
      <w:r w:rsidR="0044276C">
        <w:rPr>
          <w:rFonts w:cstheme="minorHAnsi"/>
          <w:sz w:val="22"/>
          <w:szCs w:val="22"/>
        </w:rPr>
        <w:t xml:space="preserve"> do informačního systému objednatele </w:t>
      </w:r>
      <w:proofErr w:type="spellStart"/>
      <w:r w:rsidR="0044276C">
        <w:rPr>
          <w:rFonts w:cstheme="minorHAnsi"/>
          <w:b/>
          <w:bCs/>
          <w:sz w:val="22"/>
          <w:szCs w:val="22"/>
        </w:rPr>
        <w:t>Iresoft</w:t>
      </w:r>
      <w:proofErr w:type="spellEnd"/>
      <w:r w:rsidR="0044276C">
        <w:rPr>
          <w:rFonts w:cstheme="minorHAnsi"/>
          <w:b/>
          <w:bCs/>
          <w:sz w:val="22"/>
          <w:szCs w:val="22"/>
        </w:rPr>
        <w:t xml:space="preserve"> </w:t>
      </w:r>
      <w:proofErr w:type="spellStart"/>
      <w:r w:rsidR="0044276C">
        <w:rPr>
          <w:rFonts w:cstheme="minorHAnsi"/>
          <w:b/>
          <w:bCs/>
          <w:sz w:val="22"/>
          <w:szCs w:val="22"/>
        </w:rPr>
        <w:t>Cygnus</w:t>
      </w:r>
      <w:proofErr w:type="spellEnd"/>
      <w:r w:rsidR="0044276C">
        <w:rPr>
          <w:rFonts w:cstheme="minorHAnsi"/>
          <w:b/>
          <w:bCs/>
          <w:sz w:val="22"/>
          <w:szCs w:val="22"/>
        </w:rPr>
        <w:t xml:space="preserve"> </w:t>
      </w:r>
      <w:r w:rsidR="0044276C">
        <w:rPr>
          <w:rFonts w:cstheme="minorHAnsi"/>
          <w:sz w:val="22"/>
          <w:szCs w:val="22"/>
        </w:rPr>
        <w:t>pro zadávání vykazované péče,</w:t>
      </w:r>
    </w:p>
    <w:p w14:paraId="71AC3A1F" w14:textId="4C96BBA3" w:rsidR="00D47056" w:rsidRPr="009E44B2" w:rsidRDefault="00800FDF" w:rsidP="009E44B2">
      <w:pPr>
        <w:pStyle w:val="Zkladntext"/>
        <w:numPr>
          <w:ilvl w:val="0"/>
          <w:numId w:val="16"/>
        </w:numPr>
        <w:tabs>
          <w:tab w:val="clear" w:pos="540"/>
          <w:tab w:val="left" w:pos="709"/>
        </w:tabs>
        <w:ind w:left="714" w:hanging="357"/>
        <w:rPr>
          <w:rFonts w:cstheme="minorHAnsi"/>
          <w:sz w:val="22"/>
          <w:szCs w:val="22"/>
        </w:rPr>
      </w:pPr>
      <w:bookmarkStart w:id="0" w:name="_Hlk141703647"/>
      <w:r w:rsidRPr="009E44B2">
        <w:rPr>
          <w:rFonts w:cstheme="minorHAnsi"/>
          <w:sz w:val="22"/>
          <w:szCs w:val="22"/>
        </w:rPr>
        <w:t xml:space="preserve">plnění povinností při nakládání se stavebním a demoličním odpadem v souladu s platnou odpadovou legislativou tvořenou zákonem č. 541/2020 Sb., o odpadech, ve znění pozdějších předpisů (dále jen „zákon o odpadech“) a navazujícími právními předpisy vyhláškou č. 273/2021 Sb., o podrobnostech nakládání s odpady a vyhláškou č. 8/2021 Sb., </w:t>
      </w:r>
      <w:bookmarkEnd w:id="0"/>
      <w:r w:rsidR="00F764D4" w:rsidRPr="009E44B2">
        <w:rPr>
          <w:rFonts w:cstheme="minorHAnsi"/>
          <w:sz w:val="22"/>
          <w:szCs w:val="22"/>
        </w:rPr>
        <w:t>o Katalogu odpadů a posuzování vlastností odpadů (Katalog odpadů)</w:t>
      </w:r>
      <w:r w:rsidR="00D47056" w:rsidRPr="009E44B2">
        <w:rPr>
          <w:rFonts w:cstheme="minorHAnsi"/>
          <w:sz w:val="22"/>
          <w:szCs w:val="22"/>
        </w:rPr>
        <w:t>.</w:t>
      </w:r>
    </w:p>
    <w:p w14:paraId="773EADB8" w14:textId="2DCEA969" w:rsidR="00D47056" w:rsidRPr="00F676A8" w:rsidRDefault="00D47056" w:rsidP="00896313">
      <w:pPr>
        <w:pStyle w:val="Zkladntext"/>
        <w:numPr>
          <w:ilvl w:val="0"/>
          <w:numId w:val="16"/>
        </w:numPr>
        <w:tabs>
          <w:tab w:val="clear" w:pos="540"/>
          <w:tab w:val="clear" w:pos="851"/>
          <w:tab w:val="clear" w:pos="1260"/>
          <w:tab w:val="clear" w:pos="1980"/>
          <w:tab w:val="clear" w:pos="3960"/>
        </w:tabs>
        <w:ind w:left="709" w:hanging="283"/>
        <w:rPr>
          <w:rFonts w:cstheme="minorHAnsi"/>
          <w:sz w:val="22"/>
          <w:szCs w:val="22"/>
        </w:rPr>
      </w:pPr>
      <w:r w:rsidRPr="00F676A8">
        <w:rPr>
          <w:rFonts w:cstheme="minorHAnsi"/>
          <w:sz w:val="22"/>
          <w:szCs w:val="22"/>
        </w:rPr>
        <w:t>předání stavebního a demoličního odpadu k likvidaci na řízenou recyklační skládku dle příslušných položek soupisu prací. Zvolení jiného způsobu a technologie likvidace</w:t>
      </w:r>
      <w:r w:rsidR="007423BC" w:rsidRPr="00F676A8">
        <w:rPr>
          <w:rFonts w:cstheme="minorHAnsi"/>
          <w:sz w:val="22"/>
          <w:szCs w:val="22"/>
        </w:rPr>
        <w:t>,</w:t>
      </w:r>
      <w:r w:rsidRPr="00F676A8">
        <w:rPr>
          <w:rFonts w:cstheme="minorHAnsi"/>
          <w:sz w:val="22"/>
          <w:szCs w:val="22"/>
        </w:rPr>
        <w:t xml:space="preserve"> tj. jeho opětovné materiálové využití, opětovné použití a recyklace v souladu s platnou odpadovou legislativou, bude vždy předem odsouhlaseno objednatelem,</w:t>
      </w:r>
    </w:p>
    <w:p w14:paraId="3A9B72CA" w14:textId="6C45DA2A" w:rsidR="00D47056" w:rsidRPr="00F676A8" w:rsidRDefault="00D47056" w:rsidP="00896313">
      <w:pPr>
        <w:pStyle w:val="Zkladntext"/>
        <w:numPr>
          <w:ilvl w:val="0"/>
          <w:numId w:val="16"/>
        </w:numPr>
        <w:tabs>
          <w:tab w:val="clear" w:pos="540"/>
          <w:tab w:val="clear" w:pos="851"/>
          <w:tab w:val="clear" w:pos="1260"/>
          <w:tab w:val="clear" w:pos="1980"/>
          <w:tab w:val="clear" w:pos="3960"/>
        </w:tabs>
        <w:ind w:left="709" w:hanging="283"/>
        <w:rPr>
          <w:rFonts w:cstheme="minorHAnsi"/>
          <w:sz w:val="22"/>
          <w:szCs w:val="22"/>
        </w:rPr>
      </w:pPr>
      <w:r w:rsidRPr="00F676A8">
        <w:rPr>
          <w:rFonts w:cstheme="minorHAnsi"/>
          <w:sz w:val="22"/>
          <w:szCs w:val="22"/>
        </w:rPr>
        <w:t>při nakládání se stavebním a demoličním odpadem v místě vzniku na staveništi uplatňovat postupy pro jeho důsledné materiálové třídění, aby byla umožněna jeho likvidace dle podmínek odpadové legislativy,</w:t>
      </w:r>
    </w:p>
    <w:p w14:paraId="788F8E77" w14:textId="77777777" w:rsidR="00D47056" w:rsidRPr="00F676A8" w:rsidRDefault="00D47056" w:rsidP="00896313">
      <w:pPr>
        <w:pStyle w:val="Zkladntext"/>
        <w:numPr>
          <w:ilvl w:val="0"/>
          <w:numId w:val="16"/>
        </w:numPr>
        <w:tabs>
          <w:tab w:val="clear" w:pos="540"/>
          <w:tab w:val="clear" w:pos="851"/>
          <w:tab w:val="clear" w:pos="1260"/>
          <w:tab w:val="clear" w:pos="1980"/>
          <w:tab w:val="clear" w:pos="3960"/>
        </w:tabs>
        <w:ind w:left="709" w:hanging="283"/>
        <w:rPr>
          <w:rFonts w:cstheme="minorHAnsi"/>
          <w:sz w:val="22"/>
          <w:szCs w:val="22"/>
        </w:rPr>
      </w:pPr>
      <w:r w:rsidRPr="00F676A8">
        <w:rPr>
          <w:rFonts w:cstheme="minorHAnsi"/>
          <w:sz w:val="22"/>
          <w:szCs w:val="22"/>
        </w:rPr>
        <w:t>umožnit osobě technického dozoru stavebníka kontrolu se způsobem nakládání se stavebním a demoličním odpadem mimo prostory staveniště,</w:t>
      </w:r>
    </w:p>
    <w:p w14:paraId="36595854" w14:textId="77777777" w:rsidR="00D47056" w:rsidRPr="00F676A8" w:rsidRDefault="00D47056" w:rsidP="00896313">
      <w:pPr>
        <w:pStyle w:val="Zkladntext"/>
        <w:numPr>
          <w:ilvl w:val="0"/>
          <w:numId w:val="16"/>
        </w:numPr>
        <w:tabs>
          <w:tab w:val="clear" w:pos="540"/>
          <w:tab w:val="clear" w:pos="851"/>
          <w:tab w:val="clear" w:pos="1260"/>
          <w:tab w:val="clear" w:pos="1980"/>
          <w:tab w:val="clear" w:pos="3960"/>
        </w:tabs>
        <w:ind w:left="709" w:hanging="283"/>
        <w:rPr>
          <w:rFonts w:cstheme="minorHAnsi"/>
          <w:sz w:val="22"/>
          <w:szCs w:val="22"/>
        </w:rPr>
      </w:pPr>
      <w:r w:rsidRPr="00F676A8">
        <w:rPr>
          <w:rFonts w:cstheme="minorHAnsi"/>
          <w:sz w:val="22"/>
          <w:szCs w:val="22"/>
        </w:rPr>
        <w:t>zajištění a předložení písemných dokladů o likvidaci a recyklaci stavebního odpadu vystavený příslušnou oprávněnou osobou podle zákona o odpadech, tyto doklady budou průběžně evidovány zhotovitelem a kontrolovány osobou TDS během realizace stavby, přičemž závěrem budou znovu všechny přiloženy zhotovitelem do dokladové části předávaného dokončeného díla,</w:t>
      </w:r>
    </w:p>
    <w:p w14:paraId="6F9F5516" w14:textId="77777777" w:rsidR="00E91FF9" w:rsidRPr="00F676A8" w:rsidRDefault="65CB39B9" w:rsidP="00896313">
      <w:pPr>
        <w:pStyle w:val="Zkladntext"/>
        <w:numPr>
          <w:ilvl w:val="0"/>
          <w:numId w:val="16"/>
        </w:numPr>
        <w:tabs>
          <w:tab w:val="clear" w:pos="540"/>
        </w:tabs>
        <w:ind w:left="709" w:hanging="283"/>
        <w:rPr>
          <w:rFonts w:cstheme="minorHAnsi"/>
          <w:sz w:val="22"/>
          <w:szCs w:val="22"/>
        </w:rPr>
      </w:pPr>
      <w:r w:rsidRPr="00F676A8">
        <w:rPr>
          <w:rFonts w:cstheme="minorHAnsi"/>
          <w:sz w:val="22"/>
          <w:szCs w:val="22"/>
        </w:rPr>
        <w:t>provedení předepsaných zkoušek dle platných právních předpisů a technických norem, úspěšné provedení těchto zkoušek je podmínkou k převzetí díla,</w:t>
      </w:r>
    </w:p>
    <w:p w14:paraId="0D99E5AF" w14:textId="77777777" w:rsidR="00E91FF9" w:rsidRPr="00F676A8" w:rsidRDefault="65CB39B9" w:rsidP="00896313">
      <w:pPr>
        <w:pStyle w:val="Zkladntext"/>
        <w:numPr>
          <w:ilvl w:val="0"/>
          <w:numId w:val="16"/>
        </w:numPr>
        <w:tabs>
          <w:tab w:val="clear" w:pos="540"/>
        </w:tabs>
        <w:ind w:left="709" w:hanging="283"/>
        <w:rPr>
          <w:rFonts w:cstheme="minorHAnsi"/>
          <w:sz w:val="22"/>
          <w:szCs w:val="22"/>
        </w:rPr>
      </w:pPr>
      <w:r w:rsidRPr="00F676A8">
        <w:rPr>
          <w:rFonts w:cstheme="minorHAnsi"/>
          <w:sz w:val="22"/>
          <w:szCs w:val="22"/>
        </w:rPr>
        <w:t>zajištění ochrany proti šíření prašnosti a nadměrného hluku,</w:t>
      </w:r>
    </w:p>
    <w:p w14:paraId="48392F59" w14:textId="40B8C6A1" w:rsidR="7363F4FA" w:rsidRPr="004A5B63" w:rsidRDefault="581AD362" w:rsidP="00896313">
      <w:pPr>
        <w:pStyle w:val="Zkladntext"/>
        <w:numPr>
          <w:ilvl w:val="0"/>
          <w:numId w:val="16"/>
        </w:numPr>
        <w:tabs>
          <w:tab w:val="clear" w:pos="540"/>
        </w:tabs>
        <w:ind w:left="709" w:hanging="283"/>
        <w:rPr>
          <w:rFonts w:eastAsiaTheme="minorEastAsia" w:cstheme="minorHAnsi"/>
          <w:color w:val="000000" w:themeColor="text1"/>
          <w:sz w:val="22"/>
          <w:szCs w:val="22"/>
        </w:rPr>
      </w:pPr>
      <w:r w:rsidRPr="00F676A8">
        <w:rPr>
          <w:rFonts w:cstheme="minorHAnsi"/>
          <w:sz w:val="22"/>
          <w:szCs w:val="22"/>
        </w:rPr>
        <w:t xml:space="preserve">pořizování fotodokumentace o průběhu </w:t>
      </w:r>
      <w:r w:rsidR="009E44B2">
        <w:rPr>
          <w:rFonts w:cstheme="minorHAnsi"/>
          <w:sz w:val="22"/>
          <w:szCs w:val="22"/>
        </w:rPr>
        <w:t>plnění předmětu smlouvy</w:t>
      </w:r>
      <w:r w:rsidR="00F6766A">
        <w:rPr>
          <w:rFonts w:cstheme="minorHAnsi"/>
          <w:sz w:val="22"/>
          <w:szCs w:val="22"/>
        </w:rPr>
        <w:t>,</w:t>
      </w:r>
      <w:r w:rsidRPr="00F676A8">
        <w:rPr>
          <w:rFonts w:cstheme="minorHAnsi"/>
          <w:sz w:val="22"/>
          <w:szCs w:val="22"/>
        </w:rPr>
        <w:t xml:space="preserve"> a její předání objednateli při předání</w:t>
      </w:r>
      <w:r w:rsidRPr="00F676A8">
        <w:rPr>
          <w:rFonts w:cstheme="minorHAnsi"/>
          <w:i/>
          <w:iCs/>
          <w:sz w:val="22"/>
          <w:szCs w:val="22"/>
        </w:rPr>
        <w:t xml:space="preserve"> </w:t>
      </w:r>
      <w:r w:rsidRPr="00F676A8">
        <w:rPr>
          <w:rFonts w:cstheme="minorHAnsi"/>
          <w:sz w:val="22"/>
          <w:szCs w:val="22"/>
        </w:rPr>
        <w:t>a převzetí plnění předmětu smlouvy v digitální podobě</w:t>
      </w:r>
      <w:r w:rsidR="004A5B63">
        <w:rPr>
          <w:rFonts w:cstheme="minorHAnsi"/>
          <w:sz w:val="22"/>
          <w:szCs w:val="22"/>
        </w:rPr>
        <w:t>,</w:t>
      </w:r>
    </w:p>
    <w:p w14:paraId="68F15B2E" w14:textId="27E5C493" w:rsidR="004A5B63" w:rsidRPr="00F676A8" w:rsidRDefault="00927836" w:rsidP="00896313">
      <w:pPr>
        <w:pStyle w:val="Zkladntext"/>
        <w:numPr>
          <w:ilvl w:val="0"/>
          <w:numId w:val="16"/>
        </w:numPr>
        <w:tabs>
          <w:tab w:val="clear" w:pos="540"/>
        </w:tabs>
        <w:ind w:left="709" w:hanging="283"/>
        <w:rPr>
          <w:rFonts w:eastAsiaTheme="minorEastAsia" w:cstheme="minorHAnsi"/>
          <w:color w:val="000000" w:themeColor="text1"/>
          <w:sz w:val="22"/>
          <w:szCs w:val="22"/>
        </w:rPr>
      </w:pPr>
      <w:r>
        <w:rPr>
          <w:rFonts w:cstheme="minorHAnsi"/>
          <w:sz w:val="22"/>
          <w:szCs w:val="22"/>
        </w:rPr>
        <w:t xml:space="preserve">uvedení veškerých povrchů dotčených stavbou do původního stavu. </w:t>
      </w:r>
    </w:p>
    <w:p w14:paraId="53C0071F" w14:textId="2A15EA87" w:rsidR="00E91FF9" w:rsidRPr="00F676A8" w:rsidRDefault="00E91FF9" w:rsidP="0021484B">
      <w:pPr>
        <w:numPr>
          <w:ilvl w:val="0"/>
          <w:numId w:val="13"/>
        </w:numPr>
        <w:spacing w:after="0" w:line="240" w:lineRule="auto"/>
        <w:jc w:val="both"/>
        <w:rPr>
          <w:rFonts w:cstheme="minorHAnsi"/>
        </w:rPr>
      </w:pPr>
      <w:r w:rsidRPr="00F676A8">
        <w:rPr>
          <w:rFonts w:cstheme="minorHAnsi"/>
        </w:rPr>
        <w:t>Zhotovitel je povinen při provádění díla</w:t>
      </w:r>
      <w:r w:rsidR="00D57024">
        <w:rPr>
          <w:rFonts w:cstheme="minorHAnsi"/>
        </w:rPr>
        <w:t>:</w:t>
      </w:r>
    </w:p>
    <w:p w14:paraId="08DE17E4" w14:textId="718BBEAF" w:rsidR="00E91FF9" w:rsidRPr="00F676A8" w:rsidRDefault="00E91FF9" w:rsidP="0021484B">
      <w:pPr>
        <w:pStyle w:val="Zkladntext"/>
        <w:numPr>
          <w:ilvl w:val="0"/>
          <w:numId w:val="17"/>
        </w:numPr>
        <w:tabs>
          <w:tab w:val="clear" w:pos="540"/>
          <w:tab w:val="num" w:pos="714"/>
        </w:tabs>
        <w:ind w:left="714" w:hanging="357"/>
        <w:rPr>
          <w:rFonts w:cstheme="minorHAnsi"/>
          <w:sz w:val="22"/>
          <w:szCs w:val="22"/>
        </w:rPr>
      </w:pPr>
      <w:r w:rsidRPr="00F676A8">
        <w:rPr>
          <w:rFonts w:cstheme="minorHAnsi"/>
          <w:sz w:val="22"/>
          <w:szCs w:val="22"/>
        </w:rPr>
        <w:t xml:space="preserve">plnit </w:t>
      </w:r>
      <w:r w:rsidR="009E44B2">
        <w:rPr>
          <w:rFonts w:cstheme="minorHAnsi"/>
          <w:sz w:val="22"/>
          <w:szCs w:val="22"/>
        </w:rPr>
        <w:t>požadavky objednatele v průběhu plnění předmětu smlouvy</w:t>
      </w:r>
      <w:r w:rsidR="00486545">
        <w:rPr>
          <w:rFonts w:cstheme="minorHAnsi"/>
          <w:sz w:val="22"/>
          <w:szCs w:val="22"/>
        </w:rPr>
        <w:t>.</w:t>
      </w:r>
    </w:p>
    <w:p w14:paraId="4B474152" w14:textId="26C869B3" w:rsidR="00E91FF9" w:rsidRPr="00F676A8" w:rsidRDefault="00E91FF9" w:rsidP="0021484B">
      <w:pPr>
        <w:pStyle w:val="Zkladntext"/>
        <w:numPr>
          <w:ilvl w:val="0"/>
          <w:numId w:val="17"/>
        </w:numPr>
        <w:tabs>
          <w:tab w:val="clear" w:pos="540"/>
          <w:tab w:val="num" w:pos="714"/>
        </w:tabs>
        <w:ind w:left="714" w:hanging="357"/>
        <w:rPr>
          <w:rFonts w:cstheme="minorHAnsi"/>
          <w:sz w:val="22"/>
          <w:szCs w:val="22"/>
        </w:rPr>
      </w:pPr>
      <w:r w:rsidRPr="00F676A8">
        <w:rPr>
          <w:rFonts w:cstheme="minorHAnsi"/>
          <w:sz w:val="22"/>
          <w:szCs w:val="22"/>
        </w:rPr>
        <w:t xml:space="preserve">zohlednit vyjádření dotčených organizací související s realizací </w:t>
      </w:r>
      <w:r w:rsidR="00486545">
        <w:rPr>
          <w:rFonts w:cstheme="minorHAnsi"/>
          <w:sz w:val="22"/>
          <w:szCs w:val="22"/>
        </w:rPr>
        <w:t>předmětu smlouvy</w:t>
      </w:r>
      <w:r w:rsidRPr="00F676A8">
        <w:rPr>
          <w:rFonts w:cstheme="minorHAnsi"/>
          <w:sz w:val="22"/>
          <w:szCs w:val="22"/>
        </w:rPr>
        <w:t>,</w:t>
      </w:r>
      <w:r w:rsidR="00486545">
        <w:rPr>
          <w:rFonts w:cstheme="minorHAnsi"/>
          <w:sz w:val="22"/>
          <w:szCs w:val="22"/>
        </w:rPr>
        <w:t xml:space="preserve"> pokud taková vyjádření existují.</w:t>
      </w:r>
    </w:p>
    <w:p w14:paraId="07A1C92C" w14:textId="77777777" w:rsidR="00E91FF9" w:rsidRPr="00F676A8" w:rsidRDefault="00E91FF9" w:rsidP="0021484B">
      <w:pPr>
        <w:numPr>
          <w:ilvl w:val="0"/>
          <w:numId w:val="13"/>
        </w:numPr>
        <w:spacing w:after="0" w:line="240" w:lineRule="auto"/>
        <w:jc w:val="both"/>
        <w:rPr>
          <w:rFonts w:cstheme="minorHAnsi"/>
        </w:rPr>
      </w:pPr>
      <w:r w:rsidRPr="00F676A8">
        <w:rPr>
          <w:rFonts w:cstheme="minorHAnsi"/>
        </w:rPr>
        <w:t>Zhotovitel se zavazuje provést dílo v souladu s technickými a právními předpisy platnými v České republice v době provádění díla. Pro provedení díla jsou závazné všechny platné normy ČSN.</w:t>
      </w:r>
    </w:p>
    <w:p w14:paraId="64AF636A" w14:textId="77777777" w:rsidR="00E91FF9" w:rsidRPr="00806360" w:rsidRDefault="00E91FF9" w:rsidP="0021484B">
      <w:pPr>
        <w:numPr>
          <w:ilvl w:val="0"/>
          <w:numId w:val="13"/>
        </w:numPr>
        <w:spacing w:after="0" w:line="240" w:lineRule="auto"/>
        <w:jc w:val="both"/>
        <w:rPr>
          <w:rFonts w:cstheme="minorHAnsi"/>
        </w:rPr>
      </w:pPr>
      <w:r w:rsidRPr="00806360">
        <w:rPr>
          <w:rFonts w:cstheme="minorHAnsi"/>
        </w:rPr>
        <w:lastRenderedPageBreak/>
        <w:t>Zhotovitel se zavazuje průběžně provádět veškeré potřebné zkoušky, měření a atesty k prokázání kvalitativních parametrů předmětu díla.</w:t>
      </w:r>
    </w:p>
    <w:p w14:paraId="6E9311A9" w14:textId="5DB2B9D1" w:rsidR="00013FC1" w:rsidRPr="00806360" w:rsidRDefault="00013FC1" w:rsidP="0021484B">
      <w:pPr>
        <w:numPr>
          <w:ilvl w:val="0"/>
          <w:numId w:val="13"/>
        </w:numPr>
        <w:spacing w:after="0" w:line="240" w:lineRule="auto"/>
        <w:jc w:val="both"/>
        <w:rPr>
          <w:rFonts w:cstheme="minorHAnsi"/>
        </w:rPr>
      </w:pPr>
      <w:r w:rsidRPr="00806360">
        <w:rPr>
          <w:rFonts w:cstheme="minorHAnsi"/>
        </w:rPr>
        <w:t xml:space="preserve">Zhotovitel se dále zavazuje poskytovat objednateli pozáruční servis po dobu nejméně </w:t>
      </w:r>
      <w:r w:rsidR="00DD377B">
        <w:rPr>
          <w:rFonts w:cstheme="minorHAnsi"/>
        </w:rPr>
        <w:t>36</w:t>
      </w:r>
      <w:r w:rsidRPr="00806360">
        <w:rPr>
          <w:rFonts w:cstheme="minorHAnsi"/>
        </w:rPr>
        <w:t xml:space="preserve"> měsíců</w:t>
      </w:r>
      <w:r w:rsidR="009E7115">
        <w:rPr>
          <w:rFonts w:cstheme="minorHAnsi"/>
        </w:rPr>
        <w:t xml:space="preserve"> od </w:t>
      </w:r>
      <w:r w:rsidRPr="00806360">
        <w:rPr>
          <w:rFonts w:cstheme="minorHAnsi"/>
        </w:rPr>
        <w:t xml:space="preserve">uplynutí řádné záruční lhůty uvedené v čl. </w:t>
      </w:r>
      <w:r w:rsidR="00806360" w:rsidRPr="00806360">
        <w:rPr>
          <w:rFonts w:cstheme="minorHAnsi"/>
        </w:rPr>
        <w:t>XII odst. 3 této smlouvy</w:t>
      </w:r>
      <w:r w:rsidRPr="00806360">
        <w:rPr>
          <w:rFonts w:cstheme="minorHAnsi"/>
        </w:rPr>
        <w:t xml:space="preserve">, pouze </w:t>
      </w:r>
      <w:r w:rsidR="009E7115">
        <w:rPr>
          <w:rFonts w:cstheme="minorHAnsi"/>
        </w:rPr>
        <w:t xml:space="preserve">však </w:t>
      </w:r>
      <w:r w:rsidRPr="00806360">
        <w:rPr>
          <w:rFonts w:cstheme="minorHAnsi"/>
        </w:rPr>
        <w:t xml:space="preserve">v případě, že o to objednatel požádá. </w:t>
      </w:r>
      <w:r w:rsidR="009E7115">
        <w:rPr>
          <w:rFonts w:cstheme="minorHAnsi"/>
        </w:rPr>
        <w:t xml:space="preserve">Pokud o poskytování pozáručního servisu objednatel nepožádá, nemůže se zhotovitel domáhat </w:t>
      </w:r>
      <w:r w:rsidR="00AC7A66">
        <w:rPr>
          <w:rFonts w:cstheme="minorHAnsi"/>
        </w:rPr>
        <w:t>tohoto</w:t>
      </w:r>
      <w:r w:rsidR="009E7115">
        <w:rPr>
          <w:rFonts w:cstheme="minorHAnsi"/>
        </w:rPr>
        <w:t xml:space="preserve"> plnění.</w:t>
      </w:r>
      <w:r w:rsidR="00173E5A">
        <w:rPr>
          <w:rFonts w:cstheme="minorHAnsi"/>
        </w:rPr>
        <w:t xml:space="preserve"> </w:t>
      </w:r>
    </w:p>
    <w:p w14:paraId="3785CFD2" w14:textId="77777777" w:rsidR="00E91FF9" w:rsidRPr="00F676A8" w:rsidRDefault="00E91FF9" w:rsidP="0021484B">
      <w:pPr>
        <w:numPr>
          <w:ilvl w:val="0"/>
          <w:numId w:val="13"/>
        </w:numPr>
        <w:spacing w:after="0" w:line="240" w:lineRule="auto"/>
        <w:jc w:val="both"/>
        <w:rPr>
          <w:rFonts w:cstheme="minorHAnsi"/>
        </w:rPr>
      </w:pPr>
      <w:r w:rsidRPr="00806360">
        <w:rPr>
          <w:rFonts w:cstheme="minorHAnsi"/>
        </w:rPr>
        <w:t>Objednatel se zavazuje</w:t>
      </w:r>
      <w:r w:rsidRPr="00F676A8">
        <w:rPr>
          <w:rFonts w:cstheme="minorHAnsi"/>
        </w:rPr>
        <w:t xml:space="preserve"> dokončené dílo bez vad a nedodělků bránících jeho řádnému užívání převzít a zaplatit za ně zhotoviteli za dohodnutých podmínek cenu dle čl. V této smlouvy. Vadami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w:t>
      </w:r>
    </w:p>
    <w:p w14:paraId="23827DDD" w14:textId="77777777" w:rsidR="00E91FF9" w:rsidRPr="00F676A8" w:rsidRDefault="00E91FF9" w:rsidP="0021484B">
      <w:pPr>
        <w:numPr>
          <w:ilvl w:val="0"/>
          <w:numId w:val="13"/>
        </w:numPr>
        <w:spacing w:after="0" w:line="240" w:lineRule="auto"/>
        <w:jc w:val="both"/>
        <w:rPr>
          <w:rFonts w:cstheme="minorHAnsi"/>
        </w:rPr>
      </w:pPr>
      <w:r w:rsidRPr="00F676A8">
        <w:rPr>
          <w:rFonts w:cstheme="minorHAnsi"/>
        </w:rPr>
        <w:t>Případné vícepráce či méněpráce budou smluvními stranami sjednány písemnými dodatky smlouvy, a to při dodržení podmínek stanovených příslušnými ustanoveními zákona č. 134/2016 Sb., o zadávání veřejných zakázek, ve znění pozdějších předpisů (dále jen „</w:t>
      </w:r>
      <w:r w:rsidR="00BF3744">
        <w:rPr>
          <w:rFonts w:cstheme="minorHAnsi"/>
        </w:rPr>
        <w:t>zákon</w:t>
      </w:r>
      <w:r w:rsidRPr="00F676A8">
        <w:rPr>
          <w:rFonts w:cstheme="minorHAnsi"/>
        </w:rPr>
        <w:t>“). Vícepráce budou realizovány</w:t>
      </w:r>
      <w:r w:rsidR="00A86268">
        <w:rPr>
          <w:rFonts w:cstheme="minorHAnsi"/>
        </w:rPr>
        <w:t xml:space="preserve"> teprve</w:t>
      </w:r>
      <w:r w:rsidRPr="00F676A8">
        <w:rPr>
          <w:rFonts w:cstheme="minorHAnsi"/>
        </w:rPr>
        <w:t xml:space="preserve"> až po uzavření příslušného dodatku ke smlouvě.</w:t>
      </w:r>
    </w:p>
    <w:p w14:paraId="43895164" w14:textId="77777777" w:rsidR="00BF3744" w:rsidRPr="00F676A8" w:rsidRDefault="00BF3744" w:rsidP="00BF3744">
      <w:pPr>
        <w:spacing w:after="0" w:line="240" w:lineRule="auto"/>
        <w:ind w:left="357"/>
        <w:jc w:val="both"/>
        <w:rPr>
          <w:rFonts w:cstheme="minorHAnsi"/>
        </w:rPr>
      </w:pPr>
    </w:p>
    <w:p w14:paraId="06043995"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IV.</w:t>
      </w:r>
      <w:r w:rsidRPr="00F676A8">
        <w:rPr>
          <w:rFonts w:cstheme="minorHAnsi"/>
          <w:b/>
        </w:rPr>
        <w:br/>
        <w:t>Doba a místo plnění</w:t>
      </w:r>
    </w:p>
    <w:p w14:paraId="1C3FDF77" w14:textId="1B937CE1" w:rsidR="00754A96" w:rsidRPr="00754A96" w:rsidRDefault="00E91FF9" w:rsidP="00C52196">
      <w:pPr>
        <w:widowControl w:val="0"/>
        <w:numPr>
          <w:ilvl w:val="0"/>
          <w:numId w:val="18"/>
        </w:numPr>
        <w:spacing w:after="0" w:line="240" w:lineRule="auto"/>
        <w:ind w:left="357" w:hanging="357"/>
        <w:jc w:val="both"/>
        <w:rPr>
          <w:rFonts w:cstheme="minorHAnsi"/>
          <w:iCs/>
        </w:rPr>
      </w:pPr>
      <w:r w:rsidRPr="00486545">
        <w:rPr>
          <w:rFonts w:cstheme="minorHAnsi"/>
          <w:bCs/>
        </w:rPr>
        <w:t>Zhotov</w:t>
      </w:r>
      <w:r w:rsidRPr="00486545">
        <w:rPr>
          <w:rFonts w:cstheme="minorHAnsi"/>
        </w:rPr>
        <w:t>itel</w:t>
      </w:r>
      <w:r w:rsidRPr="00486545">
        <w:rPr>
          <w:rFonts w:cstheme="minorHAnsi"/>
          <w:b/>
        </w:rPr>
        <w:t xml:space="preserve"> </w:t>
      </w:r>
      <w:r w:rsidRPr="00486545">
        <w:rPr>
          <w:rFonts w:cstheme="minorHAnsi"/>
        </w:rPr>
        <w:t xml:space="preserve">se zavazuje provést dílo </w:t>
      </w:r>
      <w:r w:rsidR="00486545" w:rsidRPr="00486545">
        <w:rPr>
          <w:rFonts w:cstheme="minorHAnsi"/>
        </w:rPr>
        <w:t xml:space="preserve">nejpozději do </w:t>
      </w:r>
      <w:r w:rsidR="009905B2">
        <w:rPr>
          <w:rFonts w:cstheme="minorHAnsi"/>
          <w:b/>
          <w:bCs/>
        </w:rPr>
        <w:t xml:space="preserve">30 </w:t>
      </w:r>
      <w:r w:rsidR="00F97803">
        <w:rPr>
          <w:rFonts w:cstheme="minorHAnsi"/>
          <w:b/>
          <w:bCs/>
        </w:rPr>
        <w:t>týdnů</w:t>
      </w:r>
      <w:r w:rsidR="00486545" w:rsidRPr="00486545">
        <w:rPr>
          <w:rFonts w:cstheme="minorHAnsi"/>
        </w:rPr>
        <w:t xml:space="preserve"> od podpisu smlouvy a předání místa plnění. </w:t>
      </w:r>
      <w:r w:rsidR="00754A96">
        <w:rPr>
          <w:rFonts w:cstheme="minorHAnsi"/>
        </w:rPr>
        <w:t xml:space="preserve">Zhotovitel je povinen zahájit práce na díle nejpozději do 10 dní ode dne uzavření této smlouvy, pokud se smluvní strany nedohodnou jinak. Pokud zhotovitel v uvedené době práce na předmětu smlouvy nezahájí, je objednatel oprávněn odstoupit od smlouvy. </w:t>
      </w:r>
    </w:p>
    <w:p w14:paraId="6B21AAD8" w14:textId="734E5BCB" w:rsidR="00BC7230" w:rsidRPr="0045580D" w:rsidRDefault="00486545" w:rsidP="00C52196">
      <w:pPr>
        <w:widowControl w:val="0"/>
        <w:numPr>
          <w:ilvl w:val="0"/>
          <w:numId w:val="18"/>
        </w:numPr>
        <w:spacing w:after="0" w:line="240" w:lineRule="auto"/>
        <w:ind w:left="357" w:hanging="357"/>
        <w:jc w:val="both"/>
        <w:rPr>
          <w:rFonts w:cstheme="minorHAnsi"/>
          <w:iCs/>
        </w:rPr>
      </w:pPr>
      <w:r w:rsidRPr="00486545">
        <w:rPr>
          <w:rFonts w:cstheme="minorHAnsi"/>
        </w:rPr>
        <w:t xml:space="preserve">Zhotovitel bere </w:t>
      </w:r>
      <w:r w:rsidR="00E73060">
        <w:rPr>
          <w:rFonts w:cstheme="minorHAnsi"/>
        </w:rPr>
        <w:t xml:space="preserve">podpisem této smlouvy </w:t>
      </w:r>
      <w:r w:rsidRPr="00486545">
        <w:rPr>
          <w:rFonts w:cstheme="minorHAnsi"/>
        </w:rPr>
        <w:t xml:space="preserve">na vědomí, že </w:t>
      </w:r>
      <w:r w:rsidR="00E73060">
        <w:rPr>
          <w:rFonts w:cstheme="minorHAnsi"/>
        </w:rPr>
        <w:t>součástí lhůty</w:t>
      </w:r>
      <w:r w:rsidRPr="00486545">
        <w:rPr>
          <w:rFonts w:cstheme="minorHAnsi"/>
        </w:rPr>
        <w:t xml:space="preserve"> uvedené v předchozí větě je </w:t>
      </w:r>
      <w:r w:rsidR="00E73060">
        <w:rPr>
          <w:rFonts w:cstheme="minorHAnsi"/>
        </w:rPr>
        <w:t xml:space="preserve">provedení </w:t>
      </w:r>
      <w:r w:rsidRPr="00486545">
        <w:rPr>
          <w:rFonts w:cstheme="minorHAnsi"/>
          <w:b/>
          <w:bCs/>
        </w:rPr>
        <w:t>zkušební</w:t>
      </w:r>
      <w:r w:rsidR="00E73060">
        <w:rPr>
          <w:rFonts w:cstheme="minorHAnsi"/>
          <w:b/>
          <w:bCs/>
        </w:rPr>
        <w:t>ho</w:t>
      </w:r>
      <w:r w:rsidRPr="00486545">
        <w:rPr>
          <w:rFonts w:cstheme="minorHAnsi"/>
          <w:b/>
          <w:bCs/>
        </w:rPr>
        <w:t xml:space="preserve"> provoz</w:t>
      </w:r>
      <w:r w:rsidR="00E73060">
        <w:rPr>
          <w:rFonts w:cstheme="minorHAnsi"/>
          <w:b/>
          <w:bCs/>
        </w:rPr>
        <w:t>u</w:t>
      </w:r>
      <w:r w:rsidR="00603762">
        <w:rPr>
          <w:rFonts w:cstheme="minorHAnsi"/>
          <w:b/>
          <w:bCs/>
        </w:rPr>
        <w:t xml:space="preserve"> v délce 4 týdnů</w:t>
      </w:r>
      <w:r w:rsidRPr="00486545">
        <w:rPr>
          <w:rFonts w:cstheme="minorHAnsi"/>
          <w:b/>
          <w:bCs/>
        </w:rPr>
        <w:t xml:space="preserve">. </w:t>
      </w:r>
      <w:r w:rsidR="0077645F" w:rsidRPr="00486545">
        <w:rPr>
          <w:rFonts w:cstheme="minorHAnsi"/>
        </w:rPr>
        <w:t xml:space="preserve">Předmět smlouvy </w:t>
      </w:r>
      <w:r w:rsidR="00E91FF9" w:rsidRPr="00486545">
        <w:rPr>
          <w:rFonts w:cstheme="minorHAnsi"/>
        </w:rPr>
        <w:t>je proveden, je</w:t>
      </w:r>
      <w:r w:rsidR="00E91FF9" w:rsidRPr="00486545">
        <w:rPr>
          <w:rFonts w:cstheme="minorHAnsi"/>
        </w:rPr>
        <w:noBreakHyphen/>
        <w:t>li objednateli předvedena způsobilost díla sloužit svému účelu a předán objednateli</w:t>
      </w:r>
      <w:r w:rsidR="00303493" w:rsidRPr="00486545">
        <w:rPr>
          <w:rFonts w:cstheme="minorHAnsi"/>
        </w:rPr>
        <w:t xml:space="preserve">. </w:t>
      </w:r>
    </w:p>
    <w:p w14:paraId="32C46955" w14:textId="77777777" w:rsidR="0045580D" w:rsidRPr="0045580D" w:rsidRDefault="0045580D" w:rsidP="0045580D">
      <w:pPr>
        <w:widowControl w:val="0"/>
        <w:numPr>
          <w:ilvl w:val="0"/>
          <w:numId w:val="18"/>
        </w:numPr>
        <w:spacing w:after="0" w:line="240" w:lineRule="auto"/>
        <w:ind w:left="357" w:hanging="357"/>
        <w:jc w:val="both"/>
        <w:rPr>
          <w:rFonts w:cstheme="minorHAnsi"/>
          <w:iCs/>
        </w:rPr>
      </w:pPr>
      <w:r w:rsidRPr="0045580D">
        <w:rPr>
          <w:rFonts w:cstheme="minorHAnsi"/>
          <w:color w:val="000000"/>
        </w:rPr>
        <w:t>Prodloužení termínu dokončení díla (stavební části) bez sankce je možné pouze v případě:</w:t>
      </w:r>
    </w:p>
    <w:p w14:paraId="42ECF202" w14:textId="73212EC2" w:rsidR="0045580D" w:rsidRPr="0045580D" w:rsidRDefault="0045580D" w:rsidP="0045580D">
      <w:pPr>
        <w:pStyle w:val="Odstavecseseznamem"/>
        <w:widowControl w:val="0"/>
        <w:numPr>
          <w:ilvl w:val="0"/>
          <w:numId w:val="72"/>
        </w:numPr>
        <w:jc w:val="both"/>
        <w:rPr>
          <w:rFonts w:asciiTheme="minorHAnsi" w:hAnsiTheme="minorHAnsi" w:cstheme="minorHAnsi"/>
          <w:iCs/>
          <w:sz w:val="22"/>
          <w:szCs w:val="22"/>
        </w:rPr>
      </w:pPr>
      <w:r>
        <w:rPr>
          <w:rFonts w:asciiTheme="minorHAnsi" w:hAnsiTheme="minorHAnsi" w:cstheme="minorHAnsi"/>
          <w:color w:val="000000"/>
          <w:sz w:val="22"/>
          <w:szCs w:val="22"/>
        </w:rPr>
        <w:t>p</w:t>
      </w:r>
      <w:r w:rsidRPr="0045580D">
        <w:rPr>
          <w:rFonts w:asciiTheme="minorHAnsi" w:hAnsiTheme="minorHAnsi" w:cstheme="minorHAnsi"/>
          <w:color w:val="000000"/>
          <w:sz w:val="22"/>
          <w:szCs w:val="22"/>
        </w:rPr>
        <w:t>řekážek ležících na st</w:t>
      </w:r>
      <w:r w:rsidRPr="0045580D">
        <w:rPr>
          <w:rFonts w:asciiTheme="minorHAnsi" w:hAnsiTheme="minorHAnsi" w:cstheme="minorHAnsi"/>
          <w:color w:val="000000"/>
          <w:spacing w:val="-4"/>
          <w:sz w:val="22"/>
          <w:szCs w:val="22"/>
        </w:rPr>
        <w:t>r</w:t>
      </w:r>
      <w:r w:rsidRPr="0045580D">
        <w:rPr>
          <w:rFonts w:asciiTheme="minorHAnsi" w:hAnsiTheme="minorHAnsi" w:cstheme="minorHAnsi"/>
          <w:color w:val="000000"/>
          <w:sz w:val="22"/>
          <w:szCs w:val="22"/>
        </w:rPr>
        <w:t>aně objednatele, pro které nemůže zhotovitel pok</w:t>
      </w:r>
      <w:r w:rsidRPr="0045580D">
        <w:rPr>
          <w:rFonts w:asciiTheme="minorHAnsi" w:hAnsiTheme="minorHAnsi" w:cstheme="minorHAnsi"/>
          <w:color w:val="000000"/>
          <w:spacing w:val="-3"/>
          <w:sz w:val="22"/>
          <w:szCs w:val="22"/>
        </w:rPr>
        <w:t>r</w:t>
      </w:r>
      <w:r w:rsidRPr="0045580D">
        <w:rPr>
          <w:rFonts w:asciiTheme="minorHAnsi" w:hAnsiTheme="minorHAnsi" w:cstheme="minorHAnsi"/>
          <w:color w:val="000000"/>
          <w:sz w:val="22"/>
          <w:szCs w:val="22"/>
        </w:rPr>
        <w:t>ačo</w:t>
      </w:r>
      <w:r w:rsidRPr="0045580D">
        <w:rPr>
          <w:rFonts w:asciiTheme="minorHAnsi" w:hAnsiTheme="minorHAnsi" w:cstheme="minorHAnsi"/>
          <w:color w:val="000000"/>
          <w:spacing w:val="-4"/>
          <w:sz w:val="22"/>
          <w:szCs w:val="22"/>
        </w:rPr>
        <w:t>v</w:t>
      </w:r>
      <w:r w:rsidRPr="0045580D">
        <w:rPr>
          <w:rFonts w:asciiTheme="minorHAnsi" w:hAnsiTheme="minorHAnsi" w:cstheme="minorHAnsi"/>
          <w:color w:val="000000"/>
          <w:sz w:val="22"/>
          <w:szCs w:val="22"/>
        </w:rPr>
        <w:t xml:space="preserve">at v plnění díla;   </w:t>
      </w:r>
    </w:p>
    <w:p w14:paraId="06AD9BC1" w14:textId="66073974" w:rsidR="0045580D" w:rsidRPr="0045580D" w:rsidRDefault="0045580D" w:rsidP="0045580D">
      <w:pPr>
        <w:pStyle w:val="Odstavecseseznamem"/>
        <w:widowControl w:val="0"/>
        <w:numPr>
          <w:ilvl w:val="0"/>
          <w:numId w:val="72"/>
        </w:numPr>
        <w:jc w:val="both"/>
        <w:rPr>
          <w:rFonts w:asciiTheme="minorHAnsi" w:hAnsiTheme="minorHAnsi" w:cstheme="minorHAnsi"/>
          <w:iCs/>
          <w:sz w:val="22"/>
          <w:szCs w:val="22"/>
        </w:rPr>
      </w:pPr>
      <w:r w:rsidRPr="0045580D">
        <w:rPr>
          <w:rFonts w:asciiTheme="minorHAnsi" w:hAnsiTheme="minorHAnsi" w:cstheme="minorHAnsi"/>
          <w:color w:val="000000"/>
          <w:sz w:val="22"/>
          <w:szCs w:val="22"/>
        </w:rPr>
        <w:t>dodatečných p</w:t>
      </w:r>
      <w:r w:rsidRPr="0045580D">
        <w:rPr>
          <w:rFonts w:asciiTheme="minorHAnsi" w:hAnsiTheme="minorHAnsi" w:cstheme="minorHAnsi"/>
          <w:color w:val="000000"/>
          <w:spacing w:val="-4"/>
          <w:sz w:val="22"/>
          <w:szCs w:val="22"/>
        </w:rPr>
        <w:t>r</w:t>
      </w:r>
      <w:r w:rsidRPr="0045580D">
        <w:rPr>
          <w:rFonts w:asciiTheme="minorHAnsi" w:hAnsiTheme="minorHAnsi" w:cstheme="minorHAnsi"/>
          <w:color w:val="000000"/>
          <w:sz w:val="22"/>
          <w:szCs w:val="22"/>
        </w:rPr>
        <w:t>ací, které mají vliv na termín dokončení díla</w:t>
      </w:r>
      <w:r w:rsidR="00B824A0">
        <w:rPr>
          <w:rFonts w:asciiTheme="minorHAnsi" w:hAnsiTheme="minorHAnsi" w:cstheme="minorHAnsi"/>
          <w:color w:val="000000"/>
          <w:sz w:val="22"/>
          <w:szCs w:val="22"/>
        </w:rPr>
        <w:t>, a to</w:t>
      </w:r>
      <w:r w:rsidRPr="0045580D">
        <w:rPr>
          <w:rFonts w:asciiTheme="minorHAnsi" w:hAnsiTheme="minorHAnsi" w:cstheme="minorHAnsi"/>
          <w:color w:val="000000"/>
          <w:sz w:val="22"/>
          <w:szCs w:val="22"/>
        </w:rPr>
        <w:t xml:space="preserve"> o dobu odpovídající </w:t>
      </w:r>
      <w:r w:rsidR="00B824A0">
        <w:rPr>
          <w:rFonts w:asciiTheme="minorHAnsi" w:hAnsiTheme="minorHAnsi" w:cstheme="minorHAnsi"/>
          <w:color w:val="000000"/>
          <w:sz w:val="22"/>
          <w:szCs w:val="22"/>
        </w:rPr>
        <w:t xml:space="preserve">lhůtě </w:t>
      </w:r>
      <w:r w:rsidRPr="0045580D">
        <w:rPr>
          <w:rFonts w:asciiTheme="minorHAnsi" w:hAnsiTheme="minorHAnsi" w:cstheme="minorHAnsi"/>
          <w:color w:val="000000"/>
          <w:sz w:val="22"/>
          <w:szCs w:val="22"/>
        </w:rPr>
        <w:t>provádění těchto p</w:t>
      </w:r>
      <w:r w:rsidRPr="0045580D">
        <w:rPr>
          <w:rFonts w:asciiTheme="minorHAnsi" w:hAnsiTheme="minorHAnsi" w:cstheme="minorHAnsi"/>
          <w:color w:val="000000"/>
          <w:spacing w:val="-4"/>
          <w:sz w:val="22"/>
          <w:szCs w:val="22"/>
        </w:rPr>
        <w:t>r</w:t>
      </w:r>
      <w:r w:rsidRPr="0045580D">
        <w:rPr>
          <w:rFonts w:asciiTheme="minorHAnsi" w:hAnsiTheme="minorHAnsi" w:cstheme="minorHAnsi"/>
          <w:color w:val="000000"/>
          <w:sz w:val="22"/>
          <w:szCs w:val="22"/>
        </w:rPr>
        <w:t xml:space="preserve">ací.  </w:t>
      </w:r>
    </w:p>
    <w:p w14:paraId="2DB0D927" w14:textId="777DC5E2" w:rsidR="000D1AC7" w:rsidRPr="007F4E9A" w:rsidRDefault="00E91FF9" w:rsidP="007F4E9A">
      <w:pPr>
        <w:widowControl w:val="0"/>
        <w:numPr>
          <w:ilvl w:val="0"/>
          <w:numId w:val="18"/>
        </w:numPr>
        <w:spacing w:after="0" w:line="240" w:lineRule="auto"/>
        <w:ind w:left="357" w:hanging="357"/>
        <w:jc w:val="both"/>
        <w:rPr>
          <w:rFonts w:eastAsia="Times New Roman" w:cstheme="minorHAnsi"/>
          <w:color w:val="000000"/>
          <w:lang w:eastAsia="cs-CZ"/>
        </w:rPr>
      </w:pPr>
      <w:r w:rsidRPr="007F4E9A">
        <w:rPr>
          <w:rFonts w:cstheme="minorHAnsi"/>
          <w:bCs/>
        </w:rPr>
        <w:t xml:space="preserve">Místem </w:t>
      </w:r>
      <w:r w:rsidRPr="007F4E9A">
        <w:rPr>
          <w:rFonts w:cstheme="minorHAnsi"/>
        </w:rPr>
        <w:t>plnění</w:t>
      </w:r>
      <w:r w:rsidRPr="007F4E9A">
        <w:rPr>
          <w:rFonts w:cstheme="minorHAnsi"/>
          <w:bCs/>
        </w:rPr>
        <w:t xml:space="preserve"> je </w:t>
      </w:r>
      <w:r w:rsidR="00486545">
        <w:rPr>
          <w:rFonts w:ascii="Calibri" w:hAnsi="Calibri" w:cs="Calibri"/>
          <w:bCs/>
        </w:rPr>
        <w:t xml:space="preserve">domov se zvláštním režimem </w:t>
      </w:r>
      <w:r w:rsidR="006072ED">
        <w:rPr>
          <w:rFonts w:ascii="Calibri" w:hAnsi="Calibri" w:cs="Calibri"/>
          <w:bCs/>
        </w:rPr>
        <w:t>– budov</w:t>
      </w:r>
      <w:r w:rsidR="007A2FB5">
        <w:rPr>
          <w:rFonts w:ascii="Calibri" w:hAnsi="Calibri" w:cs="Calibri"/>
          <w:bCs/>
        </w:rPr>
        <w:t>a</w:t>
      </w:r>
      <w:r w:rsidR="006072ED">
        <w:rPr>
          <w:rFonts w:ascii="Calibri" w:hAnsi="Calibri" w:cs="Calibri"/>
          <w:bCs/>
        </w:rPr>
        <w:t xml:space="preserve"> D1 </w:t>
      </w:r>
      <w:r w:rsidR="00486545">
        <w:rPr>
          <w:rFonts w:ascii="Calibri" w:hAnsi="Calibri" w:cs="Calibri"/>
          <w:bCs/>
        </w:rPr>
        <w:t>v sídle objednatele uvedeném v čl. I této smlouvy</w:t>
      </w:r>
      <w:r w:rsidR="0077645F">
        <w:rPr>
          <w:rFonts w:cstheme="minorHAnsi"/>
        </w:rPr>
        <w:t>.</w:t>
      </w:r>
    </w:p>
    <w:p w14:paraId="36BCA3B0" w14:textId="77777777" w:rsidR="00E91FF9" w:rsidRDefault="00E91FF9" w:rsidP="0021484B">
      <w:pPr>
        <w:widowControl w:val="0"/>
        <w:numPr>
          <w:ilvl w:val="0"/>
          <w:numId w:val="18"/>
        </w:numPr>
        <w:spacing w:after="0" w:line="240" w:lineRule="auto"/>
        <w:ind w:left="357" w:hanging="357"/>
        <w:jc w:val="both"/>
        <w:rPr>
          <w:rFonts w:cstheme="minorHAnsi"/>
        </w:rPr>
      </w:pPr>
      <w:r w:rsidRPr="00F676A8">
        <w:rPr>
          <w:rFonts w:cstheme="minorHAnsi"/>
        </w:rPr>
        <w:t>V případě, že koordinátor bezpečnosti a ochrany zdraví při práci na staveništi (dále jen „koordinátor BOZP“), osoba vykonávající za objednatele inženýrsko</w:t>
      </w:r>
      <w:r w:rsidRPr="00F676A8">
        <w:rPr>
          <w:rFonts w:cstheme="minorHAnsi"/>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7DE05A38" w14:textId="77777777" w:rsidR="00570487" w:rsidRPr="00F676A8" w:rsidRDefault="00570487" w:rsidP="00570487">
      <w:pPr>
        <w:widowControl w:val="0"/>
        <w:spacing w:after="0" w:line="240" w:lineRule="auto"/>
        <w:ind w:left="357"/>
        <w:jc w:val="both"/>
        <w:rPr>
          <w:rFonts w:cstheme="minorHAnsi"/>
        </w:rPr>
      </w:pPr>
    </w:p>
    <w:p w14:paraId="22F21AE5"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V.</w:t>
      </w:r>
      <w:r w:rsidRPr="00F676A8">
        <w:rPr>
          <w:rFonts w:cstheme="minorHAnsi"/>
          <w:b/>
        </w:rPr>
        <w:br/>
        <w:t>Cena za dílo</w:t>
      </w:r>
    </w:p>
    <w:p w14:paraId="3CFE831B" w14:textId="72F1D5EA" w:rsidR="00E91FF9" w:rsidRDefault="3CD21370" w:rsidP="0021484B">
      <w:pPr>
        <w:numPr>
          <w:ilvl w:val="0"/>
          <w:numId w:val="20"/>
        </w:numPr>
        <w:spacing w:after="0" w:line="240" w:lineRule="auto"/>
        <w:ind w:left="357" w:hanging="357"/>
        <w:jc w:val="both"/>
        <w:rPr>
          <w:rFonts w:cstheme="minorHAnsi"/>
        </w:rPr>
      </w:pPr>
      <w:r w:rsidRPr="00F676A8">
        <w:rPr>
          <w:rFonts w:cstheme="minorHAnsi"/>
        </w:rPr>
        <w:t>Cena za provedené dílo je stanovena dohodou smluvních stran a činí:</w:t>
      </w:r>
      <w:r w:rsidR="009766F9">
        <w:rPr>
          <w:rFonts w:cstheme="minorHAnsi"/>
        </w:rPr>
        <w:t xml:space="preserve"> </w:t>
      </w:r>
      <w:r w:rsidR="009766F9" w:rsidRPr="002647E0">
        <w:rPr>
          <w:rFonts w:cstheme="minorHAnsi"/>
          <w:b/>
          <w:bCs/>
          <w:color w:val="FF0000"/>
          <w:highlight w:val="yellow"/>
          <w:vertAlign w:val="superscript"/>
        </w:rPr>
        <w:t>ÚDAJE DOPLNÍ DODAVATEL</w:t>
      </w:r>
    </w:p>
    <w:p w14:paraId="14BE5064" w14:textId="77777777" w:rsidR="0077645F" w:rsidRDefault="0077645F" w:rsidP="0077645F">
      <w:pPr>
        <w:spacing w:after="0" w:line="240" w:lineRule="auto"/>
        <w:ind w:left="357"/>
        <w:jc w:val="both"/>
        <w:rPr>
          <w:rFonts w:cstheme="minorHAnsi"/>
        </w:rPr>
      </w:pPr>
    </w:p>
    <w:p w14:paraId="3F095D4D" w14:textId="37A664F2" w:rsidR="0077645F" w:rsidRDefault="00BE3BD6" w:rsidP="0077645F">
      <w:pPr>
        <w:tabs>
          <w:tab w:val="right" w:pos="8505"/>
        </w:tabs>
        <w:spacing w:after="0" w:line="240" w:lineRule="auto"/>
        <w:ind w:left="357"/>
        <w:jc w:val="both"/>
        <w:rPr>
          <w:rFonts w:cstheme="minorHAnsi"/>
          <w:b/>
          <w:bCs/>
        </w:rPr>
      </w:pPr>
      <w:r>
        <w:rPr>
          <w:rFonts w:cstheme="minorHAnsi"/>
          <w:b/>
          <w:bCs/>
        </w:rPr>
        <w:t>Cena celkem bez DPH</w:t>
      </w:r>
      <w:r w:rsidR="0077645F">
        <w:rPr>
          <w:rFonts w:cstheme="minorHAnsi"/>
          <w:b/>
          <w:bCs/>
        </w:rPr>
        <w:tab/>
        <w:t>… Kč</w:t>
      </w:r>
    </w:p>
    <w:p w14:paraId="2549A173" w14:textId="02F021BF" w:rsidR="0077645F" w:rsidRDefault="0077645F" w:rsidP="0077645F">
      <w:pPr>
        <w:tabs>
          <w:tab w:val="right" w:pos="8505"/>
        </w:tabs>
        <w:spacing w:after="0" w:line="240" w:lineRule="auto"/>
        <w:ind w:left="357"/>
        <w:jc w:val="both"/>
        <w:rPr>
          <w:rFonts w:cstheme="minorHAnsi"/>
          <w:b/>
          <w:bCs/>
        </w:rPr>
      </w:pPr>
      <w:r>
        <w:rPr>
          <w:rFonts w:cstheme="minorHAnsi"/>
          <w:b/>
          <w:bCs/>
        </w:rPr>
        <w:t>DPH celkem</w:t>
      </w:r>
      <w:r w:rsidR="00F035B8">
        <w:rPr>
          <w:rFonts w:cstheme="minorHAnsi"/>
          <w:b/>
          <w:bCs/>
        </w:rPr>
        <w:t xml:space="preserve"> </w:t>
      </w:r>
      <w:r w:rsidR="00197B95">
        <w:rPr>
          <w:rFonts w:cstheme="minorHAnsi"/>
          <w:b/>
          <w:bCs/>
        </w:rPr>
        <w:t>12 %</w:t>
      </w:r>
      <w:r>
        <w:rPr>
          <w:rFonts w:cstheme="minorHAnsi"/>
          <w:b/>
          <w:bCs/>
        </w:rPr>
        <w:tab/>
        <w:t>… Kč</w:t>
      </w:r>
    </w:p>
    <w:p w14:paraId="07FB3F1F" w14:textId="698EDA76" w:rsidR="0077645F" w:rsidRPr="0077645F" w:rsidRDefault="0077645F" w:rsidP="0077645F">
      <w:pPr>
        <w:tabs>
          <w:tab w:val="right" w:pos="8505"/>
        </w:tabs>
        <w:spacing w:after="0" w:line="240" w:lineRule="auto"/>
        <w:ind w:left="357"/>
        <w:jc w:val="both"/>
        <w:rPr>
          <w:rFonts w:cstheme="minorHAnsi"/>
          <w:b/>
          <w:bCs/>
        </w:rPr>
      </w:pPr>
      <w:r>
        <w:rPr>
          <w:rFonts w:cstheme="minorHAnsi"/>
          <w:b/>
          <w:bCs/>
        </w:rPr>
        <w:t>Cena celkem včetně DPH</w:t>
      </w:r>
      <w:r>
        <w:rPr>
          <w:rFonts w:cstheme="minorHAnsi"/>
          <w:b/>
          <w:bCs/>
        </w:rPr>
        <w:tab/>
        <w:t>… Kč</w:t>
      </w:r>
    </w:p>
    <w:p w14:paraId="4CFDA4B5" w14:textId="42A86120" w:rsidR="00E91FF9" w:rsidRPr="00F676A8" w:rsidRDefault="00E91FF9" w:rsidP="009766F9">
      <w:pPr>
        <w:pStyle w:val="Zhlav"/>
        <w:tabs>
          <w:tab w:val="left" w:pos="708"/>
        </w:tabs>
        <w:spacing w:before="120" w:after="120"/>
        <w:ind w:left="357"/>
        <w:rPr>
          <w:rFonts w:asciiTheme="minorHAnsi" w:hAnsiTheme="minorHAnsi" w:cstheme="minorHAnsi"/>
          <w:sz w:val="22"/>
          <w:szCs w:val="22"/>
        </w:rPr>
      </w:pPr>
      <w:r w:rsidRPr="00F676A8">
        <w:rPr>
          <w:rFonts w:asciiTheme="minorHAnsi" w:hAnsiTheme="minorHAnsi" w:cstheme="minorHAnsi"/>
          <w:sz w:val="22"/>
          <w:szCs w:val="22"/>
        </w:rPr>
        <w:t xml:space="preserve">Souhrnný rozpočet je </w:t>
      </w:r>
      <w:r w:rsidR="00793B2F" w:rsidRPr="00793B2F">
        <w:rPr>
          <w:rFonts w:asciiTheme="minorHAnsi" w:hAnsiTheme="minorHAnsi" w:cstheme="minorHAnsi"/>
          <w:b/>
          <w:bCs/>
          <w:sz w:val="22"/>
          <w:szCs w:val="22"/>
        </w:rPr>
        <w:t>P</w:t>
      </w:r>
      <w:r w:rsidRPr="00793B2F">
        <w:rPr>
          <w:rFonts w:asciiTheme="minorHAnsi" w:hAnsiTheme="minorHAnsi" w:cstheme="minorHAnsi"/>
          <w:b/>
          <w:bCs/>
          <w:sz w:val="22"/>
          <w:szCs w:val="22"/>
        </w:rPr>
        <w:t>řílohou č. 1</w:t>
      </w:r>
      <w:r w:rsidRPr="00F676A8">
        <w:rPr>
          <w:rFonts w:asciiTheme="minorHAnsi" w:hAnsiTheme="minorHAnsi" w:cstheme="minorHAnsi"/>
          <w:sz w:val="22"/>
          <w:szCs w:val="22"/>
        </w:rPr>
        <w:t xml:space="preserve"> této smlouvy.</w:t>
      </w:r>
    </w:p>
    <w:p w14:paraId="39A48786" w14:textId="31714A7C" w:rsidR="00E91FF9" w:rsidRDefault="3E325A32" w:rsidP="0021484B">
      <w:pPr>
        <w:numPr>
          <w:ilvl w:val="0"/>
          <w:numId w:val="20"/>
        </w:numPr>
        <w:spacing w:after="0" w:line="240" w:lineRule="auto"/>
        <w:ind w:left="357" w:hanging="357"/>
        <w:jc w:val="both"/>
        <w:rPr>
          <w:rFonts w:cstheme="minorHAnsi"/>
        </w:rPr>
      </w:pPr>
      <w:r w:rsidRPr="00F676A8">
        <w:rPr>
          <w:rFonts w:cstheme="minorHAnsi"/>
        </w:rPr>
        <w:t xml:space="preserve">Součástí sjednané ceny jsou veškeré práce a dodávky, poplatky, náklady zhotovitele nutné pro vybudování, provoz a demontáž zařízení staveniště </w:t>
      </w:r>
      <w:r w:rsidRPr="00F676A8">
        <w:rPr>
          <w:rFonts w:cstheme="minorHAnsi"/>
          <w:color w:val="000000" w:themeColor="text1"/>
        </w:rPr>
        <w:t>vč. poplatků a jiné náklady nezbytné pro </w:t>
      </w:r>
      <w:r w:rsidRPr="00F676A8">
        <w:rPr>
          <w:rFonts w:cstheme="minorHAnsi"/>
        </w:rPr>
        <w:t>řádné a úplné provedení díla.</w:t>
      </w:r>
    </w:p>
    <w:p w14:paraId="71670296" w14:textId="1A339659" w:rsidR="00090FF4" w:rsidRDefault="00AD0134" w:rsidP="0021484B">
      <w:pPr>
        <w:numPr>
          <w:ilvl w:val="0"/>
          <w:numId w:val="20"/>
        </w:numPr>
        <w:spacing w:after="0" w:line="240" w:lineRule="auto"/>
        <w:ind w:left="357" w:hanging="357"/>
        <w:jc w:val="both"/>
        <w:rPr>
          <w:rFonts w:cstheme="minorHAnsi"/>
        </w:rPr>
      </w:pPr>
      <w:r w:rsidRPr="00681368">
        <w:rPr>
          <w:rFonts w:cstheme="minorHAnsi"/>
          <w:bCs/>
        </w:rPr>
        <w:lastRenderedPageBreak/>
        <w:t>Daň ve výši odpovídající zákonné sazbě daně z přidané hodnoty v době uskutečnění zdanitelného plnění přizná a zaplatí Objednatel v režimu přenesené daňové povinnosti dle ustanovení §92a a §92e zákona č. 235/2004 Sb., o dani z přidané hodnoty, v platném znění.</w:t>
      </w:r>
    </w:p>
    <w:p w14:paraId="77EFFC5D" w14:textId="7DA65710" w:rsidR="00E91FF9" w:rsidRPr="00F676A8" w:rsidRDefault="3E325A32" w:rsidP="0021484B">
      <w:pPr>
        <w:numPr>
          <w:ilvl w:val="0"/>
          <w:numId w:val="20"/>
        </w:numPr>
        <w:spacing w:after="0" w:line="240" w:lineRule="auto"/>
        <w:ind w:left="357" w:hanging="357"/>
        <w:jc w:val="both"/>
        <w:rPr>
          <w:rFonts w:cstheme="minorHAnsi"/>
        </w:rPr>
      </w:pPr>
      <w:r w:rsidRPr="00F676A8">
        <w:rPr>
          <w:rFonts w:cstheme="minorHAnsi"/>
        </w:rPr>
        <w:t>Cena za dílo uvedená v odst. 1 tohoto článku smlouvy je cenou nejvýše přípustnou, kterou bude možné měnit pouze v případě:</w:t>
      </w:r>
    </w:p>
    <w:p w14:paraId="4CB17013" w14:textId="77777777" w:rsidR="00E91FF9" w:rsidRPr="00F676A8" w:rsidRDefault="00E91FF9" w:rsidP="00B0531B">
      <w:pPr>
        <w:pStyle w:val="Smlouva-slo"/>
        <w:widowControl/>
        <w:spacing w:before="0" w:line="240" w:lineRule="auto"/>
        <w:ind w:left="510" w:firstLine="198"/>
        <w:rPr>
          <w:rFonts w:asciiTheme="minorHAnsi" w:hAnsiTheme="minorHAnsi" w:cstheme="minorHAnsi"/>
          <w:b/>
          <w:sz w:val="22"/>
          <w:szCs w:val="22"/>
        </w:rPr>
      </w:pPr>
      <w:r w:rsidRPr="00F676A8">
        <w:rPr>
          <w:rFonts w:asciiTheme="minorHAnsi" w:hAnsiTheme="minorHAnsi" w:cstheme="minorHAnsi"/>
          <w:b/>
          <w:sz w:val="22"/>
          <w:szCs w:val="22"/>
        </w:rPr>
        <w:t>MÉNĚPRACÍ</w:t>
      </w:r>
    </w:p>
    <w:p w14:paraId="4E255F25" w14:textId="77777777" w:rsidR="00E91FF9" w:rsidRPr="00F676A8" w:rsidRDefault="00E91FF9" w:rsidP="0021484B">
      <w:pPr>
        <w:numPr>
          <w:ilvl w:val="0"/>
          <w:numId w:val="21"/>
        </w:numPr>
        <w:spacing w:after="0" w:line="240" w:lineRule="auto"/>
        <w:jc w:val="both"/>
        <w:rPr>
          <w:rFonts w:cstheme="minorHAnsi"/>
        </w:rPr>
      </w:pPr>
      <w:r w:rsidRPr="00F676A8">
        <w:rPr>
          <w:rFonts w:cstheme="minorHAnsi"/>
        </w:rPr>
        <w:t>nebude</w:t>
      </w:r>
      <w:r w:rsidRPr="00F676A8">
        <w:rPr>
          <w:rFonts w:cstheme="minorHAnsi"/>
        </w:rPr>
        <w:noBreakHyphen/>
        <w:t xml:space="preserv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soupisu prací, to však pouze za splnění podmínek dle § 222 </w:t>
      </w:r>
      <w:r w:rsidR="00793B2F">
        <w:rPr>
          <w:rFonts w:cstheme="minorHAnsi"/>
        </w:rPr>
        <w:t>zákona</w:t>
      </w:r>
      <w:r w:rsidRPr="00F676A8">
        <w:rPr>
          <w:rFonts w:cstheme="minorHAnsi"/>
        </w:rPr>
        <w:t>,</w:t>
      </w:r>
    </w:p>
    <w:p w14:paraId="0ABFEAE8" w14:textId="313AA4FD" w:rsidR="00E91FF9" w:rsidRPr="00F676A8" w:rsidRDefault="00E91FF9" w:rsidP="00B0531B">
      <w:pPr>
        <w:pStyle w:val="Smlouva-slo"/>
        <w:widowControl/>
        <w:spacing w:before="0" w:line="240" w:lineRule="auto"/>
        <w:ind w:left="510" w:firstLine="198"/>
        <w:rPr>
          <w:rFonts w:asciiTheme="minorHAnsi" w:hAnsiTheme="minorHAnsi" w:cstheme="minorHAnsi"/>
          <w:b/>
          <w:sz w:val="22"/>
          <w:szCs w:val="22"/>
        </w:rPr>
      </w:pPr>
      <w:r w:rsidRPr="00F676A8">
        <w:rPr>
          <w:rFonts w:asciiTheme="minorHAnsi" w:hAnsiTheme="minorHAnsi" w:cstheme="minorHAnsi"/>
          <w:b/>
          <w:sz w:val="22"/>
          <w:szCs w:val="22"/>
        </w:rPr>
        <w:t>VÍCEPRACÍ</w:t>
      </w:r>
    </w:p>
    <w:p w14:paraId="7FA37F4C" w14:textId="0DA2FE83" w:rsidR="00E91FF9" w:rsidRPr="00F676A8" w:rsidRDefault="00E91FF9" w:rsidP="0021484B">
      <w:pPr>
        <w:numPr>
          <w:ilvl w:val="0"/>
          <w:numId w:val="21"/>
        </w:numPr>
        <w:spacing w:after="0" w:line="240" w:lineRule="auto"/>
        <w:jc w:val="both"/>
        <w:rPr>
          <w:rFonts w:cstheme="minorHAnsi"/>
        </w:rPr>
      </w:pPr>
      <w:r w:rsidRPr="00F676A8">
        <w:rPr>
          <w:rFonts w:cstheme="minorHAnsi"/>
        </w:rPr>
        <w:t>přičtením veškerých nákladů na provedení těch částí díla, které objednatel nařídil formou dodatečných prací provádět nad rámec množství nebo kvality uvedené v</w:t>
      </w:r>
      <w:r w:rsidR="00B85FF3">
        <w:rPr>
          <w:rFonts w:cstheme="minorHAnsi"/>
        </w:rPr>
        <w:t> technické specifikaci</w:t>
      </w:r>
      <w:r w:rsidRPr="00F676A8">
        <w:rPr>
          <w:rFonts w:cstheme="minorHAnsi"/>
        </w:rPr>
        <w:t xml:space="preserve">, to však pouze za splnění podmínek dle § 222 </w:t>
      </w:r>
      <w:r w:rsidR="00793B2F">
        <w:rPr>
          <w:rFonts w:cstheme="minorHAnsi"/>
        </w:rPr>
        <w:t>zákona</w:t>
      </w:r>
      <w:r w:rsidRPr="00F676A8">
        <w:rPr>
          <w:rFonts w:cstheme="minorHAnsi"/>
        </w:rPr>
        <w:t>. Cena za vícepráce bude stanovena součtem nákladů jednotlivých položek víceprací, přičemž pro stanovení jejich jednotkové ceny se použije níže uvedený způsob naceňování:</w:t>
      </w:r>
    </w:p>
    <w:p w14:paraId="3E578F94" w14:textId="288D1C1D" w:rsidR="00E91FF9" w:rsidRPr="00F676A8" w:rsidRDefault="00E91FF9" w:rsidP="0021484B">
      <w:pPr>
        <w:pStyle w:val="Smlouva-slo"/>
        <w:widowControl/>
        <w:numPr>
          <w:ilvl w:val="0"/>
          <w:numId w:val="22"/>
        </w:numPr>
        <w:spacing w:before="0" w:line="240" w:lineRule="auto"/>
        <w:rPr>
          <w:rFonts w:asciiTheme="minorHAnsi" w:hAnsiTheme="minorHAnsi" w:cstheme="minorHAnsi"/>
          <w:sz w:val="22"/>
          <w:szCs w:val="22"/>
        </w:rPr>
      </w:pPr>
      <w:r w:rsidRPr="00B0531B">
        <w:rPr>
          <w:rFonts w:asciiTheme="minorHAnsi" w:hAnsiTheme="minorHAnsi" w:cstheme="minorHAnsi"/>
          <w:sz w:val="22"/>
          <w:szCs w:val="22"/>
        </w:rPr>
        <w:t>pro položky vyskytující se v</w:t>
      </w:r>
      <w:r w:rsidR="00B85FF3">
        <w:rPr>
          <w:rFonts w:asciiTheme="minorHAnsi" w:hAnsiTheme="minorHAnsi" w:cstheme="minorHAnsi"/>
          <w:sz w:val="22"/>
          <w:szCs w:val="22"/>
        </w:rPr>
        <w:t xml:space="preserve"> rozpočtu </w:t>
      </w:r>
      <w:r w:rsidRPr="00F676A8">
        <w:rPr>
          <w:rFonts w:asciiTheme="minorHAnsi" w:hAnsiTheme="minorHAnsi" w:cstheme="minorHAnsi"/>
          <w:sz w:val="22"/>
          <w:szCs w:val="22"/>
        </w:rPr>
        <w:t>se jednotková cena položek bude účtovat podle odpovídající jednotkové ceny uvedené v soupisu prací. Pokud ovšem byla jednotková cena existující položky v soupisu prací stanovena odkazem a kódem podle konkrétní cenové soustavy (standardizovaného ceníku), bude</w:t>
      </w:r>
      <w:r w:rsidR="0073587A" w:rsidRPr="00F676A8">
        <w:rPr>
          <w:rFonts w:asciiTheme="minorHAnsi" w:hAnsiTheme="minorHAnsi" w:cstheme="minorHAnsi"/>
          <w:sz w:val="22"/>
          <w:szCs w:val="22"/>
        </w:rPr>
        <w:t xml:space="preserve"> zhotovitelem</w:t>
      </w:r>
      <w:r w:rsidRPr="00F676A8">
        <w:rPr>
          <w:rFonts w:asciiTheme="minorHAnsi" w:hAnsiTheme="minorHAnsi" w:cstheme="minorHAnsi"/>
          <w:sz w:val="22"/>
          <w:szCs w:val="22"/>
        </w:rPr>
        <w:t xml:space="preserve"> provedeno</w:t>
      </w:r>
      <w:r w:rsidR="003A5C05" w:rsidRPr="00F676A8">
        <w:rPr>
          <w:rFonts w:asciiTheme="minorHAnsi" w:hAnsiTheme="minorHAnsi" w:cstheme="minorHAnsi"/>
          <w:sz w:val="22"/>
          <w:szCs w:val="22"/>
        </w:rPr>
        <w:t xml:space="preserve"> a doloženo</w:t>
      </w:r>
      <w:r w:rsidRPr="00F676A8">
        <w:rPr>
          <w:rFonts w:asciiTheme="minorHAnsi" w:hAnsiTheme="minorHAnsi" w:cstheme="minorHAnsi"/>
          <w:sz w:val="22"/>
          <w:szCs w:val="22"/>
        </w:rPr>
        <w:t xml:space="preserve"> porovnání jednotkové ceny existující položky s ceníkovou cenou podle této cenové soustavy v její aktuální cenové úrovni. Výsledná jednotková cena u takové položky bude potom stanovena použitím nižší jednotkové ceny z tohoto porovnání.</w:t>
      </w:r>
      <w:r w:rsidR="005D3154" w:rsidRPr="00F676A8">
        <w:rPr>
          <w:rFonts w:asciiTheme="minorHAnsi" w:hAnsiTheme="minorHAnsi" w:cstheme="minorHAnsi"/>
          <w:sz w:val="22"/>
          <w:szCs w:val="22"/>
        </w:rPr>
        <w:t xml:space="preserve"> </w:t>
      </w:r>
    </w:p>
    <w:p w14:paraId="72735B64" w14:textId="1A5EB0C5" w:rsidR="00E91FF9" w:rsidRPr="00B85FF3" w:rsidRDefault="00E91FF9" w:rsidP="00B85FF3">
      <w:pPr>
        <w:pStyle w:val="Smlouva-slo"/>
        <w:widowControl/>
        <w:numPr>
          <w:ilvl w:val="0"/>
          <w:numId w:val="22"/>
        </w:numPr>
        <w:spacing w:before="0" w:line="240" w:lineRule="auto"/>
        <w:rPr>
          <w:rFonts w:asciiTheme="minorHAnsi" w:hAnsiTheme="minorHAnsi" w:cstheme="minorHAnsi"/>
          <w:sz w:val="22"/>
          <w:szCs w:val="22"/>
        </w:rPr>
      </w:pPr>
      <w:r w:rsidRPr="00B0531B">
        <w:rPr>
          <w:rFonts w:asciiTheme="minorHAnsi" w:hAnsiTheme="minorHAnsi" w:cstheme="minorHAnsi"/>
          <w:sz w:val="22"/>
          <w:szCs w:val="22"/>
        </w:rPr>
        <w:t>pro položky tzv. nové, které se nevyskytují v</w:t>
      </w:r>
      <w:r w:rsidR="00B85FF3">
        <w:rPr>
          <w:rFonts w:asciiTheme="minorHAnsi" w:hAnsiTheme="minorHAnsi" w:cstheme="minorHAnsi"/>
          <w:sz w:val="22"/>
          <w:szCs w:val="22"/>
        </w:rPr>
        <w:t> rozpočtu</w:t>
      </w:r>
      <w:r w:rsidR="5CC1CFFB" w:rsidRPr="00B85FF3">
        <w:rPr>
          <w:rFonts w:asciiTheme="minorHAnsi" w:hAnsiTheme="minorHAnsi" w:cstheme="minorHAnsi"/>
          <w:sz w:val="22"/>
          <w:szCs w:val="22"/>
        </w:rPr>
        <w:t>, doloží zhotovitel individuální kalkulaci jednotkové ceny. Jednotková cena nové položky tak bude stanovena na základě dohody objednatele a zhotovitele. Objednatel je v tomto případě oprávněn ověřit přiměřenost jednotkové ceny nezávislým subjektem</w:t>
      </w:r>
      <w:r w:rsidR="00EF7E55" w:rsidRPr="00B85FF3">
        <w:rPr>
          <w:rFonts w:asciiTheme="minorHAnsi" w:hAnsiTheme="minorHAnsi" w:cstheme="minorHAnsi"/>
          <w:sz w:val="22"/>
          <w:szCs w:val="22"/>
        </w:rPr>
        <w:t>.</w:t>
      </w:r>
    </w:p>
    <w:p w14:paraId="4E860563" w14:textId="77777777" w:rsidR="00E91FF9" w:rsidRPr="00F676A8" w:rsidRDefault="00E91FF9" w:rsidP="00B0531B">
      <w:pPr>
        <w:pStyle w:val="Smlouva-slo"/>
        <w:widowControl/>
        <w:spacing w:before="0" w:line="240" w:lineRule="auto"/>
        <w:ind w:left="357" w:firstLine="351"/>
        <w:rPr>
          <w:rFonts w:asciiTheme="minorHAnsi" w:hAnsiTheme="minorHAnsi" w:cstheme="minorHAnsi"/>
          <w:b/>
          <w:sz w:val="22"/>
          <w:szCs w:val="22"/>
        </w:rPr>
      </w:pPr>
      <w:r w:rsidRPr="00F676A8">
        <w:rPr>
          <w:rFonts w:asciiTheme="minorHAnsi" w:hAnsiTheme="minorHAnsi" w:cstheme="minorHAnsi"/>
          <w:b/>
          <w:sz w:val="22"/>
          <w:szCs w:val="22"/>
        </w:rPr>
        <w:t xml:space="preserve">ZÁMĚNY POLOŽEK dle § 222 odst. 7 </w:t>
      </w:r>
      <w:r w:rsidR="00B0531B">
        <w:rPr>
          <w:rFonts w:asciiTheme="minorHAnsi" w:hAnsiTheme="minorHAnsi" w:cstheme="minorHAnsi"/>
          <w:b/>
          <w:sz w:val="22"/>
          <w:szCs w:val="22"/>
        </w:rPr>
        <w:t>zákona</w:t>
      </w:r>
    </w:p>
    <w:p w14:paraId="06897CC3" w14:textId="77777777" w:rsidR="00E91FF9" w:rsidRPr="00F676A8" w:rsidRDefault="00E91FF9" w:rsidP="0021484B">
      <w:pPr>
        <w:numPr>
          <w:ilvl w:val="0"/>
          <w:numId w:val="21"/>
        </w:numPr>
        <w:spacing w:after="0" w:line="240" w:lineRule="auto"/>
        <w:jc w:val="both"/>
        <w:rPr>
          <w:rFonts w:cstheme="minorHAnsi"/>
        </w:rPr>
      </w:pPr>
      <w:r w:rsidRPr="00F676A8">
        <w:rPr>
          <w:rFonts w:cstheme="minorHAnsi"/>
        </w:rPr>
        <w:t>v případě, že nové položky soupisu prací představují srovnatelný druh materiálu nebo prací ve vztahu k nahrazovaným položkám, cena materiálu nebo prací podle nových položek soupisu prací je ve vztahu k nahrazovaným položkám stejná nebo nižší a zároveň materiál nebo práce podle nových položek jsou ve vztahu k nahrazovaným položkám kvalitativně stejné nebo vyšší. Zhotovitel se zavazuje vyhotovit o každé jednotlivé záměně přehled obsahující nové položky soupisu prací s vymezením položek v původním soupisu, které jsou takto nahrazovány, spolu s podrobným a srozumitelným odůvodněním srovnatelnosti materiálu nebo prací stejné nebo vyšší kvality.</w:t>
      </w:r>
    </w:p>
    <w:p w14:paraId="6383F77D" w14:textId="77777777" w:rsidR="00E91FF9" w:rsidRPr="00F676A8" w:rsidRDefault="00E91FF9" w:rsidP="00CB1916">
      <w:pPr>
        <w:pStyle w:val="Smlouva-slo"/>
        <w:keepNext/>
        <w:widowControl/>
        <w:spacing w:before="0" w:line="240" w:lineRule="auto"/>
        <w:ind w:left="357" w:firstLine="351"/>
        <w:rPr>
          <w:rFonts w:asciiTheme="minorHAnsi" w:hAnsiTheme="minorHAnsi" w:cstheme="minorHAnsi"/>
          <w:b/>
          <w:sz w:val="22"/>
          <w:szCs w:val="22"/>
        </w:rPr>
      </w:pPr>
      <w:r w:rsidRPr="00F676A8">
        <w:rPr>
          <w:rFonts w:asciiTheme="minorHAnsi" w:hAnsiTheme="minorHAnsi" w:cstheme="minorHAnsi"/>
          <w:b/>
          <w:sz w:val="22"/>
          <w:szCs w:val="22"/>
        </w:rPr>
        <w:t>ZMĚNY VÝŠE DPH</w:t>
      </w:r>
    </w:p>
    <w:p w14:paraId="58BA6E85" w14:textId="77777777" w:rsidR="00E91FF9" w:rsidRPr="00F676A8" w:rsidRDefault="00E91FF9" w:rsidP="0021484B">
      <w:pPr>
        <w:numPr>
          <w:ilvl w:val="0"/>
          <w:numId w:val="21"/>
        </w:numPr>
        <w:spacing w:after="0" w:line="240" w:lineRule="auto"/>
        <w:jc w:val="both"/>
        <w:rPr>
          <w:rFonts w:cstheme="minorHAnsi"/>
        </w:rPr>
      </w:pPr>
      <w:r w:rsidRPr="00F676A8">
        <w:rPr>
          <w:rFonts w:cstheme="minorHAnsi"/>
        </w:rPr>
        <w:t>v případě, že dojde ke změně zákonné sazby DPH, je zhotovitel povinen k ceně díla bez DPH účtovat DPH v platné výši. Smluvní strany se dohodly, že v případě změny ceny díla v důsledku změny sazby DPH není nutno ke smlouvě uzavírat dodatek.</w:t>
      </w:r>
    </w:p>
    <w:p w14:paraId="032EC4AE" w14:textId="77777777" w:rsidR="00E91FF9" w:rsidRPr="00F676A8" w:rsidRDefault="3E325A32" w:rsidP="0021484B">
      <w:pPr>
        <w:numPr>
          <w:ilvl w:val="0"/>
          <w:numId w:val="20"/>
        </w:numPr>
        <w:spacing w:after="0" w:line="240" w:lineRule="auto"/>
        <w:ind w:left="357" w:hanging="357"/>
        <w:jc w:val="both"/>
        <w:rPr>
          <w:rFonts w:cstheme="minorHAnsi"/>
        </w:rPr>
      </w:pPr>
      <w:r w:rsidRPr="00F676A8">
        <w:rPr>
          <w:rFonts w:cstheme="minorHAnsi"/>
        </w:rPr>
        <w:t>Postup dle odst. 3 tohoto článku se uplatní při veškerých změnách díla s dopadem do ceny díla nebo soupisu prací včetně případů, kdy:</w:t>
      </w:r>
    </w:p>
    <w:p w14:paraId="343BEAF4" w14:textId="77777777" w:rsidR="00E91FF9" w:rsidRPr="00F676A8" w:rsidRDefault="00E91FF9" w:rsidP="0021484B">
      <w:pPr>
        <w:pStyle w:val="Smlouva-slo"/>
        <w:widowControl/>
        <w:numPr>
          <w:ilvl w:val="0"/>
          <w:numId w:val="23"/>
        </w:numPr>
        <w:spacing w:before="0" w:line="240" w:lineRule="auto"/>
        <w:ind w:left="709" w:hanging="357"/>
        <w:rPr>
          <w:rFonts w:asciiTheme="minorHAnsi" w:hAnsiTheme="minorHAnsi" w:cstheme="minorHAnsi"/>
          <w:sz w:val="22"/>
          <w:szCs w:val="22"/>
        </w:rPr>
      </w:pPr>
      <w:r w:rsidRPr="00F676A8">
        <w:rPr>
          <w:rFonts w:asciiTheme="minorHAnsi" w:hAnsiTheme="minorHAnsi" w:cstheme="minorHAnsi"/>
          <w:sz w:val="22"/>
          <w:szCs w:val="22"/>
        </w:rPr>
        <w:t>se při realizaci zjistí skutečnosti, které nebyly v době podpisu smlouvy známy, a zhotovitel je nezavinil ani nemohl předvídat,</w:t>
      </w:r>
    </w:p>
    <w:p w14:paraId="79B15EC4" w14:textId="6D5BD2E0" w:rsidR="00E91FF9" w:rsidRPr="00F676A8" w:rsidRDefault="00E91FF9" w:rsidP="0021484B">
      <w:pPr>
        <w:pStyle w:val="Smlouva-slo"/>
        <w:widowControl/>
        <w:numPr>
          <w:ilvl w:val="0"/>
          <w:numId w:val="23"/>
        </w:numPr>
        <w:spacing w:before="0" w:line="240" w:lineRule="auto"/>
        <w:ind w:left="709" w:hanging="357"/>
        <w:rPr>
          <w:rFonts w:asciiTheme="minorHAnsi" w:hAnsiTheme="minorHAnsi" w:cstheme="minorHAnsi"/>
          <w:sz w:val="22"/>
          <w:szCs w:val="22"/>
        </w:rPr>
      </w:pPr>
      <w:r w:rsidRPr="00F676A8">
        <w:rPr>
          <w:rFonts w:asciiTheme="minorHAnsi" w:hAnsiTheme="minorHAnsi" w:cstheme="minorHAnsi"/>
          <w:sz w:val="22"/>
          <w:szCs w:val="22"/>
        </w:rPr>
        <w:t xml:space="preserve">se při realizaci zjistí skutečnosti odlišné od </w:t>
      </w:r>
      <w:r w:rsidR="00B85FF3">
        <w:rPr>
          <w:rFonts w:asciiTheme="minorHAnsi" w:hAnsiTheme="minorHAnsi" w:cstheme="minorHAnsi"/>
          <w:sz w:val="22"/>
          <w:szCs w:val="22"/>
        </w:rPr>
        <w:t>technické specifikace</w:t>
      </w:r>
      <w:r w:rsidRPr="00F676A8">
        <w:rPr>
          <w:rFonts w:asciiTheme="minorHAnsi" w:hAnsiTheme="minorHAnsi" w:cstheme="minorHAnsi"/>
          <w:sz w:val="22"/>
          <w:szCs w:val="22"/>
        </w:rPr>
        <w:t xml:space="preserve"> předané objednatelem.</w:t>
      </w:r>
    </w:p>
    <w:p w14:paraId="248D8B07" w14:textId="77777777" w:rsidR="00E91FF9" w:rsidRPr="00F676A8" w:rsidRDefault="3E325A32" w:rsidP="0021484B">
      <w:pPr>
        <w:numPr>
          <w:ilvl w:val="0"/>
          <w:numId w:val="20"/>
        </w:numPr>
        <w:spacing w:after="0" w:line="240" w:lineRule="auto"/>
        <w:ind w:left="357" w:hanging="357"/>
        <w:jc w:val="both"/>
        <w:rPr>
          <w:rFonts w:cstheme="minorHAnsi"/>
        </w:rPr>
      </w:pPr>
      <w:r w:rsidRPr="00F676A8">
        <w:rPr>
          <w:rFonts w:cstheme="minorHAnsi"/>
        </w:rPr>
        <w:t>Rozsah případných méněprací nebo víceprací a cena za jejich realizaci, jakož i jakékoliv překročení ceny stanovené v odst. 1 tohoto článku smlouvy nebo záměna položek dle §</w:t>
      </w:r>
      <w:r w:rsidR="00F5056E" w:rsidRPr="00F676A8">
        <w:rPr>
          <w:rFonts w:cstheme="minorHAnsi"/>
        </w:rPr>
        <w:t> </w:t>
      </w:r>
      <w:r w:rsidRPr="00F676A8">
        <w:rPr>
          <w:rFonts w:cstheme="minorHAnsi"/>
        </w:rPr>
        <w:t xml:space="preserve">222 odst. 7 </w:t>
      </w:r>
      <w:r w:rsidR="00CB1916">
        <w:rPr>
          <w:rFonts w:cstheme="minorHAnsi"/>
        </w:rPr>
        <w:t xml:space="preserve">zákona </w:t>
      </w:r>
      <w:r w:rsidRPr="00F676A8">
        <w:rPr>
          <w:rFonts w:cstheme="minorHAnsi"/>
        </w:rPr>
        <w:t>budou vždy předem sjednány dodatkem k této smlouvě.</w:t>
      </w:r>
    </w:p>
    <w:p w14:paraId="651B4EE7" w14:textId="76B5CC4A" w:rsidR="00E91FF9" w:rsidRPr="00F676A8" w:rsidRDefault="3E325A32" w:rsidP="0021484B">
      <w:pPr>
        <w:numPr>
          <w:ilvl w:val="0"/>
          <w:numId w:val="20"/>
        </w:numPr>
        <w:spacing w:after="0" w:line="240" w:lineRule="auto"/>
        <w:ind w:left="357" w:hanging="357"/>
        <w:jc w:val="both"/>
        <w:rPr>
          <w:rFonts w:cstheme="minorHAnsi"/>
        </w:rPr>
      </w:pPr>
      <w:r w:rsidRPr="00F676A8">
        <w:rPr>
          <w:rFonts w:cstheme="minorHAnsi"/>
        </w:rPr>
        <w:t xml:space="preserve">Zhotovitel je povinen zpracovat veškeré změnové listy a dále oceněné soupisy méněprací a víceprací dle odstavce 3 tohoto článku smlouvy a předložit je ke kontrole, k vyjádření </w:t>
      </w:r>
      <w:r w:rsidRPr="00F676A8">
        <w:rPr>
          <w:rFonts w:cstheme="minorHAnsi"/>
        </w:rPr>
        <w:lastRenderedPageBreak/>
        <w:t xml:space="preserve">a k odsouhlasení osobě vykonávající technický dozor stavebníka a osobě vykonávající autorský dozor projektanta. </w:t>
      </w:r>
    </w:p>
    <w:p w14:paraId="63AED912" w14:textId="77777777" w:rsidR="00E91FF9" w:rsidRDefault="3E325A32" w:rsidP="0021484B">
      <w:pPr>
        <w:numPr>
          <w:ilvl w:val="0"/>
          <w:numId w:val="20"/>
        </w:numPr>
        <w:spacing w:after="0" w:line="240" w:lineRule="auto"/>
        <w:ind w:left="357" w:hanging="357"/>
        <w:jc w:val="both"/>
        <w:rPr>
          <w:rFonts w:cstheme="minorHAnsi"/>
        </w:rPr>
      </w:pPr>
      <w:r w:rsidRPr="00F676A8">
        <w:rPr>
          <w:rFonts w:cstheme="minorHAnsi"/>
        </w:rPr>
        <w:t>Zhotovitel, plátce DPH, odpovídá za to, že sazba daně z přidané hodnoty je stanovena v souladu s platnými právními předpisy. V případě, že zhotovitel stanoví sazbu DPH či DPH v rozporu s platnými právními předpisy, je povinen uhradit objednateli veškerou škodu, která mu v souvislosti s tím vznikla.</w:t>
      </w:r>
    </w:p>
    <w:p w14:paraId="45CA699F" w14:textId="77777777" w:rsidR="00CB1916" w:rsidRPr="00F676A8" w:rsidRDefault="00CB1916" w:rsidP="00CB1916">
      <w:pPr>
        <w:spacing w:after="0" w:line="240" w:lineRule="auto"/>
        <w:ind w:left="357"/>
        <w:jc w:val="both"/>
        <w:rPr>
          <w:rFonts w:cstheme="minorHAnsi"/>
        </w:rPr>
      </w:pPr>
    </w:p>
    <w:p w14:paraId="0142C9B0"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VI.</w:t>
      </w:r>
      <w:r w:rsidRPr="00F676A8">
        <w:rPr>
          <w:rFonts w:cstheme="minorHAnsi"/>
          <w:b/>
        </w:rPr>
        <w:br/>
        <w:t>Platební podmínky</w:t>
      </w:r>
    </w:p>
    <w:p w14:paraId="7A401F01" w14:textId="47A6A0C2" w:rsidR="00E91FF9" w:rsidRPr="00F676A8" w:rsidRDefault="00E91FF9" w:rsidP="0021484B">
      <w:pPr>
        <w:widowControl w:val="0"/>
        <w:numPr>
          <w:ilvl w:val="1"/>
          <w:numId w:val="24"/>
        </w:numPr>
        <w:snapToGrid w:val="0"/>
        <w:spacing w:after="0" w:line="240" w:lineRule="auto"/>
        <w:ind w:left="357" w:hanging="357"/>
        <w:jc w:val="both"/>
        <w:rPr>
          <w:rFonts w:cstheme="minorHAnsi"/>
        </w:rPr>
      </w:pPr>
      <w:r w:rsidRPr="00F676A8">
        <w:rPr>
          <w:rFonts w:cstheme="minorHAnsi"/>
        </w:rPr>
        <w:t>Zálohy na platby nejsou sjednány.</w:t>
      </w:r>
      <w:r w:rsidR="00906088">
        <w:rPr>
          <w:rFonts w:cstheme="minorHAnsi"/>
        </w:rPr>
        <w:t xml:space="preserve"> </w:t>
      </w:r>
      <w:r w:rsidR="00906088" w:rsidRPr="00DF606F">
        <w:rPr>
          <w:rFonts w:cstheme="minorHAnsi"/>
        </w:rPr>
        <w:t>Na plnění dle této smlouvy se vztahuje režim přenesení daňové povinnosti dle zákona č. 235/2004 Sb., o dani z přidané hodnoty, ve znění pozdějších předpisů (dále jen „zákon o DPH“), a zhotovitelem proto budou za předmětné plnění vystaveny faktury bez uvedení daně z přidané hodnoty.</w:t>
      </w:r>
    </w:p>
    <w:p w14:paraId="08F260CE" w14:textId="77777777" w:rsidR="00E91FF9" w:rsidRPr="00F676A8" w:rsidRDefault="00E91FF9" w:rsidP="0021484B">
      <w:pPr>
        <w:widowControl w:val="0"/>
        <w:numPr>
          <w:ilvl w:val="1"/>
          <w:numId w:val="24"/>
        </w:numPr>
        <w:snapToGrid w:val="0"/>
        <w:spacing w:after="0" w:line="240" w:lineRule="auto"/>
        <w:ind w:left="357" w:hanging="357"/>
        <w:jc w:val="both"/>
        <w:rPr>
          <w:rFonts w:cstheme="minorHAnsi"/>
        </w:rPr>
      </w:pPr>
      <w:r w:rsidRPr="00F676A8">
        <w:rPr>
          <w:rFonts w:cstheme="minorHAnsi"/>
        </w:rPr>
        <w:t>Podkladem pro úhradu ceny za dílo budou faktu</w:t>
      </w:r>
      <w:smartTag w:uri="urn:schemas-microsoft-com:office:smarttags" w:element="metricconverter">
        <w:r w:rsidRPr="00F676A8">
          <w:rPr>
            <w:rFonts w:cstheme="minorHAnsi"/>
          </w:rPr>
          <w:t>ry</w:t>
        </w:r>
      </w:smartTag>
      <w:r w:rsidRPr="00F676A8">
        <w:rPr>
          <w:rFonts w:cstheme="minorHAnsi"/>
        </w:rPr>
        <w:t>, které budou mít náležitosti daňového dokladu (dále jen „faktura“). Kromě náležitostí stanovených platnými právními předpisy pro daňový doklad bude zhotovitel povinen ve faktuře uvést i tyto údaje:</w:t>
      </w:r>
    </w:p>
    <w:p w14:paraId="55786C04" w14:textId="77777777" w:rsidR="00E91FF9" w:rsidRPr="00F676A8" w:rsidRDefault="00E91FF9" w:rsidP="0021484B">
      <w:pPr>
        <w:widowControl w:val="0"/>
        <w:numPr>
          <w:ilvl w:val="2"/>
          <w:numId w:val="25"/>
        </w:numPr>
        <w:tabs>
          <w:tab w:val="clear" w:pos="737"/>
          <w:tab w:val="left" w:pos="714"/>
        </w:tabs>
        <w:snapToGrid w:val="0"/>
        <w:spacing w:after="0" w:line="240" w:lineRule="auto"/>
        <w:ind w:left="714" w:hanging="357"/>
        <w:jc w:val="both"/>
        <w:rPr>
          <w:rFonts w:cstheme="minorHAnsi"/>
        </w:rPr>
      </w:pPr>
      <w:r w:rsidRPr="00F676A8">
        <w:rPr>
          <w:rFonts w:cstheme="minorHAnsi"/>
        </w:rPr>
        <w:t xml:space="preserve">číslo smlouvy objednatele, </w:t>
      </w:r>
      <w:r w:rsidR="00CB1916">
        <w:rPr>
          <w:rFonts w:cstheme="minorHAnsi"/>
        </w:rPr>
        <w:t xml:space="preserve">pokud je přiděleno, </w:t>
      </w:r>
      <w:r w:rsidRPr="00F676A8">
        <w:rPr>
          <w:rFonts w:cstheme="minorHAnsi"/>
        </w:rPr>
        <w:t>IČO objednatele,</w:t>
      </w:r>
    </w:p>
    <w:p w14:paraId="5BF7A502" w14:textId="300193CE" w:rsidR="00F817DF" w:rsidRPr="00F817DF" w:rsidRDefault="00E91FF9" w:rsidP="00F817DF">
      <w:pPr>
        <w:widowControl w:val="0"/>
        <w:numPr>
          <w:ilvl w:val="2"/>
          <w:numId w:val="25"/>
        </w:numPr>
        <w:tabs>
          <w:tab w:val="left" w:pos="709"/>
        </w:tabs>
        <w:snapToGrid w:val="0"/>
        <w:spacing w:after="0" w:line="240" w:lineRule="auto"/>
        <w:ind w:left="714" w:hanging="357"/>
        <w:jc w:val="both"/>
        <w:rPr>
          <w:rFonts w:cstheme="minorHAnsi"/>
        </w:rPr>
      </w:pPr>
      <w:r w:rsidRPr="00CC7C71">
        <w:rPr>
          <w:rFonts w:cstheme="minorHAnsi"/>
        </w:rPr>
        <w:t>předmět smlouvy</w:t>
      </w:r>
    </w:p>
    <w:p w14:paraId="08609EE0" w14:textId="77777777" w:rsidR="00E91FF9" w:rsidRPr="00CC7C71" w:rsidRDefault="00E91FF9" w:rsidP="0021484B">
      <w:pPr>
        <w:widowControl w:val="0"/>
        <w:numPr>
          <w:ilvl w:val="2"/>
          <w:numId w:val="25"/>
        </w:numPr>
        <w:tabs>
          <w:tab w:val="left" w:pos="709"/>
        </w:tabs>
        <w:snapToGrid w:val="0"/>
        <w:spacing w:after="0" w:line="240" w:lineRule="auto"/>
        <w:ind w:left="714" w:hanging="357"/>
        <w:jc w:val="both"/>
        <w:rPr>
          <w:rFonts w:cstheme="minorHAnsi"/>
        </w:rPr>
      </w:pPr>
      <w:r w:rsidRPr="00CC7C71">
        <w:rPr>
          <w:rFonts w:cstheme="minorHAnsi"/>
        </w:rPr>
        <w:t>označení banky a číslo účtu, na který musí být zaplaceno (pokud je číslo účtu odlišné od čísla uvedeného v čl. I odst. 2, je zhotovitel povinen o této skutečnosti v souladu s čl. II odst. 2 této smlouvy informovat objednatele),</w:t>
      </w:r>
    </w:p>
    <w:p w14:paraId="7DBBA620" w14:textId="77777777" w:rsidR="00E91FF9" w:rsidRPr="00F676A8" w:rsidRDefault="00E91FF9" w:rsidP="0021484B">
      <w:pPr>
        <w:widowControl w:val="0"/>
        <w:numPr>
          <w:ilvl w:val="2"/>
          <w:numId w:val="25"/>
        </w:numPr>
        <w:tabs>
          <w:tab w:val="left" w:pos="709"/>
        </w:tabs>
        <w:snapToGrid w:val="0"/>
        <w:spacing w:after="0" w:line="240" w:lineRule="auto"/>
        <w:ind w:left="714" w:hanging="357"/>
        <w:jc w:val="both"/>
        <w:rPr>
          <w:rFonts w:cstheme="minorHAnsi"/>
        </w:rPr>
      </w:pPr>
      <w:r w:rsidRPr="00F676A8">
        <w:rPr>
          <w:rFonts w:cstheme="minorHAnsi"/>
        </w:rPr>
        <w:t>lhůtu splatnosti faktury,</w:t>
      </w:r>
    </w:p>
    <w:p w14:paraId="22E12704" w14:textId="77777777" w:rsidR="00E91FF9" w:rsidRPr="00F676A8" w:rsidRDefault="00E91FF9" w:rsidP="0021484B">
      <w:pPr>
        <w:widowControl w:val="0"/>
        <w:numPr>
          <w:ilvl w:val="2"/>
          <w:numId w:val="25"/>
        </w:numPr>
        <w:tabs>
          <w:tab w:val="left" w:pos="709"/>
        </w:tabs>
        <w:snapToGrid w:val="0"/>
        <w:spacing w:after="0" w:line="240" w:lineRule="auto"/>
        <w:ind w:left="714" w:hanging="357"/>
        <w:jc w:val="both"/>
        <w:rPr>
          <w:rFonts w:cstheme="minorHAnsi"/>
        </w:rPr>
      </w:pPr>
      <w:r w:rsidRPr="00F676A8">
        <w:rPr>
          <w:rFonts w:cstheme="minorHAnsi"/>
        </w:rPr>
        <w:t>označení osoby, která fakturu vyhotovila, včetně jejího podpisu</w:t>
      </w:r>
      <w:r w:rsidR="004874FA" w:rsidRPr="00F676A8">
        <w:rPr>
          <w:rFonts w:cstheme="minorHAnsi"/>
        </w:rPr>
        <w:t xml:space="preserve"> v případě listinného vyhotovení</w:t>
      </w:r>
      <w:r w:rsidRPr="00F676A8">
        <w:rPr>
          <w:rFonts w:cstheme="minorHAnsi"/>
        </w:rPr>
        <w:t xml:space="preserve"> a kontaktního telefonu,</w:t>
      </w:r>
    </w:p>
    <w:p w14:paraId="32A29501" w14:textId="77777777" w:rsidR="00181DF6" w:rsidRPr="00F676A8" w:rsidRDefault="00E91FF9" w:rsidP="0021484B">
      <w:pPr>
        <w:widowControl w:val="0"/>
        <w:numPr>
          <w:ilvl w:val="2"/>
          <w:numId w:val="25"/>
        </w:numPr>
        <w:tabs>
          <w:tab w:val="left" w:pos="709"/>
        </w:tabs>
        <w:snapToGrid w:val="0"/>
        <w:spacing w:after="0" w:line="240" w:lineRule="auto"/>
        <w:ind w:left="714" w:hanging="357"/>
        <w:jc w:val="both"/>
        <w:rPr>
          <w:rFonts w:cstheme="minorHAnsi"/>
        </w:rPr>
      </w:pPr>
      <w:r w:rsidRPr="00F676A8">
        <w:rPr>
          <w:rFonts w:cstheme="minorHAnsi"/>
        </w:rPr>
        <w:t>výši pozastávky (pouze u faktur, kterými bude fakturována cena díla přesahující 90 % ceny díla, u ostatních faktur pozastávka nebude uplatněna)</w:t>
      </w:r>
      <w:r w:rsidR="000D56F5" w:rsidRPr="00F676A8">
        <w:rPr>
          <w:rFonts w:cstheme="minorHAnsi"/>
        </w:rPr>
        <w:t xml:space="preserve"> v případě, že nebude využita bankovní záruka,</w:t>
      </w:r>
    </w:p>
    <w:p w14:paraId="223B04F5" w14:textId="77777777" w:rsidR="00E91FF9" w:rsidRPr="00F676A8" w:rsidRDefault="00E91FF9" w:rsidP="0021484B">
      <w:pPr>
        <w:pStyle w:val="Odstavecseseznamem"/>
        <w:widowControl w:val="0"/>
        <w:numPr>
          <w:ilvl w:val="2"/>
          <w:numId w:val="25"/>
        </w:numPr>
        <w:tabs>
          <w:tab w:val="left" w:pos="709"/>
        </w:tabs>
        <w:snapToGrid w:val="0"/>
        <w:jc w:val="both"/>
        <w:rPr>
          <w:rFonts w:asciiTheme="minorHAnsi" w:hAnsiTheme="minorHAnsi" w:cstheme="minorHAnsi"/>
          <w:sz w:val="22"/>
          <w:szCs w:val="22"/>
        </w:rPr>
      </w:pPr>
      <w:r w:rsidRPr="00F676A8">
        <w:rPr>
          <w:rFonts w:asciiTheme="minorHAnsi" w:hAnsiTheme="minorHAnsi" w:cstheme="minorHAnsi"/>
          <w:sz w:val="22"/>
          <w:szCs w:val="22"/>
        </w:rPr>
        <w:t>přílohou konečné faktury bude protokol o předání a převzetí díla dle čl. XII odst. 2 této smlouvy, obsahující prohlášení objednatele, že dílo přejímá. Součástí konečné faktury bude rekapitulace vystavených faktur.</w:t>
      </w:r>
    </w:p>
    <w:p w14:paraId="4D39EA51" w14:textId="4CEF1C38" w:rsidR="00E91FF9" w:rsidRPr="00450EA1" w:rsidRDefault="00E91FF9" w:rsidP="00D63D7E">
      <w:pPr>
        <w:pStyle w:val="Odstavecseseznamem"/>
        <w:widowControl w:val="0"/>
        <w:numPr>
          <w:ilvl w:val="1"/>
          <w:numId w:val="24"/>
        </w:numPr>
        <w:snapToGrid w:val="0"/>
        <w:ind w:left="357"/>
        <w:jc w:val="both"/>
        <w:rPr>
          <w:rFonts w:asciiTheme="minorHAnsi" w:hAnsiTheme="minorHAnsi" w:cstheme="minorHAnsi"/>
          <w:sz w:val="22"/>
          <w:szCs w:val="22"/>
        </w:rPr>
      </w:pPr>
      <w:r w:rsidRPr="00450EA1">
        <w:rPr>
          <w:rFonts w:asciiTheme="minorHAnsi" w:hAnsiTheme="minorHAnsi" w:cstheme="minorHAnsi"/>
          <w:sz w:val="22"/>
          <w:szCs w:val="22"/>
        </w:rPr>
        <w:t xml:space="preserve">V souladu s ustanovením zákona o DPH sjednávají smluvní strany dílčí plnění v rozsahu skutečně provedeného plnění za kalendářní měsíc. Dílčí plnění odsouhlasené </w:t>
      </w:r>
      <w:r w:rsidR="0083239B" w:rsidRPr="00450EA1">
        <w:rPr>
          <w:rFonts w:asciiTheme="minorHAnsi" w:hAnsiTheme="minorHAnsi" w:cstheme="minorHAnsi"/>
          <w:sz w:val="22"/>
          <w:szCs w:val="22"/>
        </w:rPr>
        <w:t xml:space="preserve">za </w:t>
      </w:r>
      <w:r w:rsidRPr="00450EA1">
        <w:rPr>
          <w:rFonts w:asciiTheme="minorHAnsi" w:hAnsiTheme="minorHAnsi" w:cstheme="minorHAnsi"/>
          <w:sz w:val="22"/>
          <w:szCs w:val="22"/>
        </w:rPr>
        <w:t>objednatele</w:t>
      </w:r>
      <w:r w:rsidR="0083239B" w:rsidRPr="00450EA1">
        <w:rPr>
          <w:rFonts w:asciiTheme="minorHAnsi" w:hAnsiTheme="minorHAnsi" w:cstheme="minorHAnsi"/>
          <w:sz w:val="22"/>
          <w:szCs w:val="22"/>
        </w:rPr>
        <w:t xml:space="preserve"> osobou vykonávající technický dozor</w:t>
      </w:r>
      <w:r w:rsidRPr="00450EA1">
        <w:rPr>
          <w:rFonts w:asciiTheme="minorHAnsi" w:hAnsiTheme="minorHAnsi" w:cstheme="minorHAnsi"/>
          <w:sz w:val="22"/>
          <w:szCs w:val="22"/>
        </w:rPr>
        <w:t xml:space="preserve"> </w:t>
      </w:r>
      <w:r w:rsidR="00B96B67" w:rsidRPr="00450EA1">
        <w:rPr>
          <w:rFonts w:asciiTheme="minorHAnsi" w:hAnsiTheme="minorHAnsi" w:cstheme="minorHAnsi"/>
          <w:sz w:val="22"/>
          <w:szCs w:val="22"/>
        </w:rPr>
        <w:t xml:space="preserve">stavebníka </w:t>
      </w:r>
      <w:r w:rsidRPr="00450EA1">
        <w:rPr>
          <w:rFonts w:asciiTheme="minorHAnsi" w:hAnsiTheme="minorHAnsi" w:cstheme="minorHAnsi"/>
          <w:sz w:val="22"/>
          <w:szCs w:val="22"/>
        </w:rPr>
        <w:t>v soupisu skutečně provedených prací a zjišťovacím protokolu, včetně dohody o ocenění, se považuje za samostatné zdanitelné plnění uskutečněné poslední pracovní den měsíce</w:t>
      </w:r>
      <w:r w:rsidR="00B85FF3">
        <w:rPr>
          <w:rFonts w:asciiTheme="minorHAnsi" w:hAnsiTheme="minorHAnsi" w:cstheme="minorHAnsi"/>
          <w:sz w:val="22"/>
          <w:szCs w:val="22"/>
        </w:rPr>
        <w:t>.</w:t>
      </w:r>
      <w:r w:rsidRPr="00450EA1">
        <w:rPr>
          <w:rFonts w:asciiTheme="minorHAnsi" w:hAnsiTheme="minorHAnsi" w:cstheme="minorHAnsi"/>
          <w:sz w:val="22"/>
          <w:szCs w:val="22"/>
        </w:rPr>
        <w:t xml:space="preserve"> Zhotovitel (plátce DPH) vystaví na měsíční zdanitelné plnění fakturu, jejíž nedílnou součástí bude soupis provedených prací a zjišťovací </w:t>
      </w:r>
      <w:r w:rsidR="00D14271" w:rsidRPr="00450EA1">
        <w:rPr>
          <w:rFonts w:asciiTheme="minorHAnsi" w:hAnsiTheme="minorHAnsi" w:cstheme="minorHAnsi"/>
          <w:sz w:val="22"/>
          <w:szCs w:val="22"/>
        </w:rPr>
        <w:t>protokol – obojí</w:t>
      </w:r>
      <w:r w:rsidRPr="00450EA1">
        <w:rPr>
          <w:rFonts w:asciiTheme="minorHAnsi" w:hAnsiTheme="minorHAnsi" w:cstheme="minorHAnsi"/>
          <w:sz w:val="22"/>
          <w:szCs w:val="22"/>
        </w:rPr>
        <w:t xml:space="preserve"> podepsané zhotovitelem a odsouhlasené osobou vykonávající technický dozor stavebníka. </w:t>
      </w:r>
      <w:r w:rsidR="003A0EC6" w:rsidRPr="00450EA1">
        <w:rPr>
          <w:rFonts w:asciiTheme="minorHAnsi" w:hAnsiTheme="minorHAnsi" w:cstheme="minorHAnsi"/>
          <w:sz w:val="22"/>
          <w:szCs w:val="22"/>
        </w:rPr>
        <w:t>Měsíčně bude zaslán také e</w:t>
      </w:r>
      <w:r w:rsidR="005B668D" w:rsidRPr="00450EA1">
        <w:rPr>
          <w:rFonts w:asciiTheme="minorHAnsi" w:hAnsiTheme="minorHAnsi" w:cstheme="minorHAnsi"/>
          <w:sz w:val="22"/>
          <w:szCs w:val="22"/>
        </w:rPr>
        <w:t xml:space="preserve">lektronický soupis skutečně provedených prací, tzv. čerpání, a to </w:t>
      </w:r>
      <w:r w:rsidR="00E318DA" w:rsidRPr="00450EA1">
        <w:rPr>
          <w:rFonts w:asciiTheme="minorHAnsi" w:hAnsiTheme="minorHAnsi" w:cstheme="minorHAnsi"/>
          <w:sz w:val="22"/>
          <w:szCs w:val="22"/>
        </w:rPr>
        <w:t xml:space="preserve">ve formátu </w:t>
      </w:r>
      <w:proofErr w:type="spellStart"/>
      <w:r w:rsidR="00E318DA" w:rsidRPr="00450EA1">
        <w:rPr>
          <w:rFonts w:asciiTheme="minorHAnsi" w:hAnsiTheme="minorHAnsi" w:cstheme="minorHAnsi"/>
          <w:sz w:val="22"/>
          <w:szCs w:val="22"/>
        </w:rPr>
        <w:t>xls</w:t>
      </w:r>
      <w:proofErr w:type="spellEnd"/>
      <w:r w:rsidR="00E318DA" w:rsidRPr="00450EA1">
        <w:rPr>
          <w:rFonts w:asciiTheme="minorHAnsi" w:hAnsiTheme="minorHAnsi" w:cstheme="minorHAnsi"/>
          <w:sz w:val="22"/>
          <w:szCs w:val="22"/>
        </w:rPr>
        <w:t>.</w:t>
      </w:r>
      <w:r w:rsidR="004A136F">
        <w:rPr>
          <w:rFonts w:asciiTheme="minorHAnsi" w:hAnsiTheme="minorHAnsi" w:cstheme="minorHAnsi"/>
          <w:sz w:val="22"/>
          <w:szCs w:val="22"/>
        </w:rPr>
        <w:t xml:space="preserve"> (</w:t>
      </w:r>
      <w:proofErr w:type="spellStart"/>
      <w:r w:rsidR="004A136F">
        <w:rPr>
          <w:rFonts w:asciiTheme="minorHAnsi" w:hAnsiTheme="minorHAnsi" w:cstheme="minorHAnsi"/>
          <w:sz w:val="22"/>
          <w:szCs w:val="22"/>
        </w:rPr>
        <w:t>xlsx</w:t>
      </w:r>
      <w:proofErr w:type="spellEnd"/>
      <w:r w:rsidR="004A136F">
        <w:rPr>
          <w:rFonts w:asciiTheme="minorHAnsi" w:hAnsiTheme="minorHAnsi" w:cstheme="minorHAnsi"/>
          <w:sz w:val="22"/>
          <w:szCs w:val="22"/>
        </w:rPr>
        <w:t>) v členění</w:t>
      </w:r>
      <w:r w:rsidR="005B668D" w:rsidRPr="00450EA1">
        <w:rPr>
          <w:rFonts w:asciiTheme="minorHAnsi" w:hAnsiTheme="minorHAnsi" w:cstheme="minorHAnsi"/>
          <w:sz w:val="22"/>
          <w:szCs w:val="22"/>
        </w:rPr>
        <w:t xml:space="preserve"> jako je smluvní položkový rozpočet stavby.</w:t>
      </w:r>
      <w:r w:rsidR="00450EA1" w:rsidRPr="00450EA1">
        <w:rPr>
          <w:rFonts w:asciiTheme="minorHAnsi" w:hAnsiTheme="minorHAnsi" w:cstheme="minorHAnsi"/>
          <w:sz w:val="22"/>
          <w:szCs w:val="22"/>
        </w:rPr>
        <w:t xml:space="preserve"> </w:t>
      </w:r>
      <w:r w:rsidRPr="00450EA1">
        <w:rPr>
          <w:rFonts w:asciiTheme="minorHAnsi" w:hAnsiTheme="minorHAnsi" w:cstheme="minorHAnsi"/>
          <w:sz w:val="22"/>
          <w:szCs w:val="22"/>
        </w:rPr>
        <w:t>V případě dodatečných prací fakturovaných na základě dodatků uzavřených k této smlouvě (vícepráce) bude soupis těchto víceprací tvořit samostatnou přílohu faktury.</w:t>
      </w:r>
    </w:p>
    <w:p w14:paraId="41DF11EC" w14:textId="77777777" w:rsidR="00E91FF9" w:rsidRPr="00F676A8" w:rsidRDefault="00E91FF9" w:rsidP="0021484B">
      <w:pPr>
        <w:widowControl w:val="0"/>
        <w:numPr>
          <w:ilvl w:val="1"/>
          <w:numId w:val="54"/>
        </w:numPr>
        <w:tabs>
          <w:tab w:val="clear" w:pos="360"/>
          <w:tab w:val="num" w:pos="644"/>
        </w:tabs>
        <w:snapToGrid w:val="0"/>
        <w:spacing w:after="0" w:line="240" w:lineRule="auto"/>
        <w:ind w:left="357" w:hanging="357"/>
        <w:jc w:val="both"/>
        <w:rPr>
          <w:rFonts w:eastAsia="Times New Roman" w:cstheme="minorHAnsi"/>
          <w:lang w:eastAsia="cs-CZ"/>
        </w:rPr>
      </w:pPr>
      <w:r w:rsidRPr="00450EA1">
        <w:rPr>
          <w:rFonts w:cstheme="minorHAnsi"/>
        </w:rPr>
        <w:t>Faktury (samostatná zdanitelná plnění) budou zhotovitelem vystavovány</w:t>
      </w:r>
      <w:r w:rsidRPr="00F676A8">
        <w:rPr>
          <w:rFonts w:cstheme="minorHAnsi"/>
        </w:rPr>
        <w:t xml:space="preserve"> do celkové výše ceny díla dle čl. V odst. 1 této smlouvy. Objednatelem budou faktury uhrazeny do celkové výše 90 % ze smluvní ceny díla včetně DPH a na zbývající část ceny díla (tj. nad 90 % smluvní ceny díla</w:t>
      </w:r>
      <w:r w:rsidR="00A31641" w:rsidRPr="00F676A8">
        <w:rPr>
          <w:rFonts w:cstheme="minorHAnsi"/>
        </w:rPr>
        <w:t xml:space="preserve"> včetně DPH</w:t>
      </w:r>
      <w:r w:rsidRPr="00F676A8">
        <w:rPr>
          <w:rFonts w:cstheme="minorHAnsi"/>
        </w:rPr>
        <w:t>) budou objednatelem v příslušných fakturách vystavených zhotovitelem uplatněny pozastávky. Zhotovitel je povinen uvést v těchto fakturách výši pozastávky.</w:t>
      </w:r>
      <w:r w:rsidR="005E7DCE" w:rsidRPr="00F676A8">
        <w:rPr>
          <w:rFonts w:cstheme="minorHAnsi"/>
        </w:rPr>
        <w:t xml:space="preserve"> </w:t>
      </w:r>
      <w:r w:rsidR="005E7DCE" w:rsidRPr="00F676A8">
        <w:rPr>
          <w:rFonts w:eastAsia="Times New Roman" w:cstheme="minorHAnsi"/>
          <w:lang w:eastAsia="cs-CZ"/>
        </w:rPr>
        <w:t>Pokud již budou v době vystavování faktury splněny podmínky pro uvolnění pozastávek uvedené v odst. 6 tohoto článku smlouvy, není již nutné pozastávku na faktuře uvádět.</w:t>
      </w:r>
    </w:p>
    <w:p w14:paraId="25BF652D" w14:textId="0F509ABE" w:rsidR="00E91FF9" w:rsidRPr="00F676A8" w:rsidRDefault="00E91FF9" w:rsidP="0021484B">
      <w:pPr>
        <w:keepNext/>
        <w:widowControl w:val="0"/>
        <w:numPr>
          <w:ilvl w:val="1"/>
          <w:numId w:val="24"/>
        </w:numPr>
        <w:snapToGrid w:val="0"/>
        <w:spacing w:after="0" w:line="240" w:lineRule="auto"/>
        <w:ind w:left="357" w:hanging="357"/>
        <w:jc w:val="both"/>
        <w:rPr>
          <w:rFonts w:cstheme="minorHAnsi"/>
        </w:rPr>
      </w:pPr>
      <w:r w:rsidRPr="00F676A8">
        <w:rPr>
          <w:rFonts w:cstheme="minorHAnsi"/>
        </w:rPr>
        <w:t xml:space="preserve">Lhůta splatnosti jednotlivých faktur je dohodou stanovena </w:t>
      </w:r>
      <w:r w:rsidR="00F817DF">
        <w:rPr>
          <w:rFonts w:cstheme="minorHAnsi"/>
        </w:rPr>
        <w:t>do</w:t>
      </w:r>
      <w:r w:rsidRPr="00F676A8">
        <w:rPr>
          <w:rFonts w:cstheme="minorHAnsi"/>
        </w:rPr>
        <w:t> </w:t>
      </w:r>
      <w:r w:rsidRPr="00F676A8">
        <w:rPr>
          <w:rFonts w:cstheme="minorHAnsi"/>
          <w:color w:val="000000" w:themeColor="text1"/>
        </w:rPr>
        <w:t>30 k</w:t>
      </w:r>
      <w:r w:rsidRPr="00F676A8">
        <w:rPr>
          <w:rFonts w:cstheme="minorHAnsi"/>
        </w:rPr>
        <w:t>alendářních dnů ode dne jejich doručení objednateli.</w:t>
      </w:r>
    </w:p>
    <w:p w14:paraId="3A992C0A" w14:textId="04401782" w:rsidR="00E91FF9" w:rsidRPr="00F676A8" w:rsidRDefault="00E91FF9" w:rsidP="0021484B">
      <w:pPr>
        <w:widowControl w:val="0"/>
        <w:numPr>
          <w:ilvl w:val="1"/>
          <w:numId w:val="54"/>
        </w:numPr>
        <w:tabs>
          <w:tab w:val="clear" w:pos="360"/>
          <w:tab w:val="num" w:pos="644"/>
        </w:tabs>
        <w:snapToGrid w:val="0"/>
        <w:spacing w:after="0" w:line="240" w:lineRule="auto"/>
        <w:ind w:left="357" w:hanging="357"/>
        <w:jc w:val="both"/>
        <w:rPr>
          <w:rFonts w:eastAsia="Times New Roman" w:cstheme="minorHAnsi"/>
          <w:color w:val="000000" w:themeColor="text1"/>
          <w:lang w:eastAsia="cs-CZ"/>
        </w:rPr>
      </w:pPr>
      <w:r w:rsidRPr="00F676A8">
        <w:rPr>
          <w:rFonts w:cstheme="minorHAnsi"/>
          <w:color w:val="000000" w:themeColor="text1"/>
        </w:rPr>
        <w:t xml:space="preserve">Pozastávky dle odstavce 4 tohoto článku smlouvy budou zhotoviteli uvolněny na základě jeho </w:t>
      </w:r>
      <w:r w:rsidRPr="00F676A8">
        <w:rPr>
          <w:rFonts w:cstheme="minorHAnsi"/>
          <w:color w:val="000000" w:themeColor="text1"/>
        </w:rPr>
        <w:lastRenderedPageBreak/>
        <w:t xml:space="preserve">písemné žádosti, a to do 30 dnů od doručení žádosti objednateli. Zhotovitel je oprávněn požádat o uvolnění pozastávek až </w:t>
      </w:r>
      <w:bookmarkStart w:id="1" w:name="_Hlk126929103"/>
      <w:r w:rsidRPr="00F676A8">
        <w:rPr>
          <w:rFonts w:cstheme="minorHAnsi"/>
          <w:color w:val="000000" w:themeColor="text1"/>
        </w:rPr>
        <w:t xml:space="preserve">poté, co bude dílo provedeno (viz čl. IV odst. 1 této smlouvy), budou odstraněny všechny vady a nedodělky, s nimiž bylo dílo převzato, a zároveň </w:t>
      </w:r>
      <w:bookmarkStart w:id="2" w:name="_Hlk81296368"/>
      <w:r w:rsidRPr="00F676A8">
        <w:rPr>
          <w:rFonts w:cstheme="minorHAnsi"/>
          <w:color w:val="000000" w:themeColor="text1"/>
        </w:rPr>
        <w:t xml:space="preserve">bude možno započít s trvalým užíváním </w:t>
      </w:r>
      <w:bookmarkEnd w:id="1"/>
      <w:bookmarkEnd w:id="2"/>
      <w:r w:rsidR="00B85FF3">
        <w:rPr>
          <w:rFonts w:cstheme="minorHAnsi"/>
          <w:color w:val="000000" w:themeColor="text1"/>
        </w:rPr>
        <w:t>předmětu smlouvy</w:t>
      </w:r>
      <w:r w:rsidRPr="00F676A8">
        <w:rPr>
          <w:rFonts w:cstheme="minorHAnsi"/>
          <w:color w:val="000000" w:themeColor="text1"/>
        </w:rPr>
        <w:t>.</w:t>
      </w:r>
      <w:r w:rsidR="0085321D" w:rsidRPr="00F676A8">
        <w:rPr>
          <w:rFonts w:cstheme="minorHAnsi"/>
          <w:color w:val="000000" w:themeColor="text1"/>
        </w:rPr>
        <w:t xml:space="preserve"> </w:t>
      </w:r>
      <w:r w:rsidR="0085321D" w:rsidRPr="00F676A8">
        <w:rPr>
          <w:rFonts w:eastAsia="Times New Roman" w:cstheme="minorHAnsi"/>
          <w:color w:val="000000" w:themeColor="text1"/>
          <w:lang w:eastAsia="cs-CZ"/>
        </w:rPr>
        <w:t>V případě, že budou pozastávky nahrazeny bankovní zárukou, nebudou objednatelem uplatněny pozastávky dle postupu uvedeného v odst. 4 tohoto článku smlouvy, případně budou již uplatněné pozastávky zhotoviteli uvolněny</w:t>
      </w:r>
      <w:r w:rsidR="005E7DCE" w:rsidRPr="00F676A8">
        <w:rPr>
          <w:rFonts w:eastAsia="Times New Roman" w:cstheme="minorHAnsi"/>
          <w:color w:val="000000" w:themeColor="text1"/>
          <w:lang w:eastAsia="cs-CZ"/>
        </w:rPr>
        <w:t>, a to</w:t>
      </w:r>
      <w:r w:rsidR="0085321D" w:rsidRPr="00F676A8">
        <w:rPr>
          <w:rFonts w:eastAsia="Times New Roman" w:cstheme="minorHAnsi"/>
          <w:color w:val="000000" w:themeColor="text1"/>
          <w:lang w:eastAsia="cs-CZ"/>
        </w:rPr>
        <w:t xml:space="preserve"> do </w:t>
      </w:r>
      <w:r w:rsidR="005E7DCE" w:rsidRPr="00F676A8">
        <w:rPr>
          <w:rFonts w:eastAsia="Times New Roman" w:cstheme="minorHAnsi"/>
          <w:color w:val="000000" w:themeColor="text1"/>
          <w:lang w:eastAsia="cs-CZ"/>
        </w:rPr>
        <w:t>30</w:t>
      </w:r>
      <w:r w:rsidR="0085321D" w:rsidRPr="00F676A8">
        <w:rPr>
          <w:rFonts w:eastAsia="Times New Roman" w:cstheme="minorHAnsi"/>
          <w:color w:val="000000" w:themeColor="text1"/>
          <w:lang w:eastAsia="cs-CZ"/>
        </w:rPr>
        <w:t xml:space="preserve"> dnů ode dne doručení originálu bankovní záruky objednateli splňující podmínky odst. 7 tohoto článku smlouvy.</w:t>
      </w:r>
    </w:p>
    <w:p w14:paraId="1A432BB6" w14:textId="50C0602E" w:rsidR="00E91FF9" w:rsidRPr="00F676A8" w:rsidRDefault="00E91FF9" w:rsidP="0021484B">
      <w:pPr>
        <w:widowControl w:val="0"/>
        <w:numPr>
          <w:ilvl w:val="1"/>
          <w:numId w:val="24"/>
        </w:numPr>
        <w:snapToGrid w:val="0"/>
        <w:spacing w:after="0" w:line="240" w:lineRule="auto"/>
        <w:ind w:left="357" w:hanging="357"/>
        <w:jc w:val="both"/>
        <w:rPr>
          <w:rFonts w:cstheme="minorHAnsi"/>
        </w:rPr>
      </w:pPr>
      <w:r w:rsidRPr="00F676A8">
        <w:rPr>
          <w:rFonts w:cstheme="minorHAnsi"/>
        </w:rPr>
        <w:t xml:space="preserve">Doručení faktur a žádosti o uvolnění pozastávky se provede </w:t>
      </w:r>
      <w:r w:rsidR="4252082F" w:rsidRPr="00F676A8">
        <w:rPr>
          <w:rFonts w:cstheme="minorHAnsi"/>
        </w:rPr>
        <w:t>elektronicky na adresu</w:t>
      </w:r>
      <w:r w:rsidR="000D2A7C">
        <w:rPr>
          <w:rFonts w:cstheme="minorHAnsi"/>
        </w:rPr>
        <w:t xml:space="preserve"> </w:t>
      </w:r>
      <w:r w:rsidR="00D11024">
        <w:rPr>
          <w:rFonts w:cstheme="minorHAnsi"/>
        </w:rPr>
        <w:t xml:space="preserve">objednatele </w:t>
      </w:r>
      <w:r w:rsidR="00874E52">
        <w:rPr>
          <w:rFonts w:cstheme="minorHAnsi"/>
          <w:b/>
          <w:bCs/>
        </w:rPr>
        <w:t>podatelna</w:t>
      </w:r>
      <w:r w:rsidR="00263A31">
        <w:rPr>
          <w:rFonts w:cstheme="minorHAnsi"/>
          <w:b/>
          <w:bCs/>
        </w:rPr>
        <w:t>@domovslunecnice.cz</w:t>
      </w:r>
      <w:r w:rsidR="4252082F" w:rsidRPr="00795583">
        <w:rPr>
          <w:rFonts w:cstheme="minorHAnsi"/>
        </w:rPr>
        <w:t xml:space="preserve"> </w:t>
      </w:r>
      <w:r w:rsidR="4252082F" w:rsidRPr="000D2A7C">
        <w:rPr>
          <w:rFonts w:cstheme="minorHAnsi"/>
        </w:rPr>
        <w:t>nebo</w:t>
      </w:r>
      <w:r w:rsidR="4252082F" w:rsidRPr="00F676A8">
        <w:rPr>
          <w:rFonts w:cstheme="minorHAnsi"/>
        </w:rPr>
        <w:t xml:space="preserve"> </w:t>
      </w:r>
      <w:r w:rsidR="4252082F" w:rsidRPr="000D2A7C">
        <w:rPr>
          <w:rFonts w:cstheme="minorHAnsi"/>
          <w:b/>
          <w:bCs/>
        </w:rPr>
        <w:t>do datové schránky</w:t>
      </w:r>
      <w:r w:rsidR="4252082F" w:rsidRPr="00F676A8">
        <w:rPr>
          <w:rFonts w:cstheme="minorHAnsi"/>
        </w:rPr>
        <w:t xml:space="preserve"> objednatele</w:t>
      </w:r>
      <w:r w:rsidR="584E7CB9" w:rsidRPr="00F676A8">
        <w:rPr>
          <w:rFonts w:cstheme="minorHAnsi"/>
        </w:rPr>
        <w:t>,</w:t>
      </w:r>
      <w:r w:rsidR="4252082F" w:rsidRPr="00F676A8">
        <w:rPr>
          <w:rFonts w:cstheme="minorHAnsi"/>
        </w:rPr>
        <w:t xml:space="preserve"> případně </w:t>
      </w:r>
      <w:r w:rsidRPr="00F676A8">
        <w:rPr>
          <w:rFonts w:cstheme="minorHAnsi"/>
        </w:rPr>
        <w:t xml:space="preserve">osobně na podatelně </w:t>
      </w:r>
      <w:r w:rsidR="00F817DF">
        <w:rPr>
          <w:rFonts w:cstheme="minorHAnsi"/>
        </w:rPr>
        <w:t>Objednatele</w:t>
      </w:r>
      <w:r w:rsidR="004C1A01">
        <w:rPr>
          <w:rFonts w:cstheme="minorHAnsi"/>
        </w:rPr>
        <w:t xml:space="preserve"> </w:t>
      </w:r>
      <w:r w:rsidR="1C420D0D" w:rsidRPr="00F676A8">
        <w:rPr>
          <w:rFonts w:cstheme="minorHAnsi"/>
        </w:rPr>
        <w:t>nebo</w:t>
      </w:r>
      <w:r w:rsidRPr="00F676A8">
        <w:rPr>
          <w:rFonts w:cstheme="minorHAnsi"/>
        </w:rPr>
        <w:t xml:space="preserve"> doručenkou prostřednictvím provozovatele poštovních služeb</w:t>
      </w:r>
      <w:r w:rsidR="002E0E59">
        <w:rPr>
          <w:rFonts w:cstheme="minorHAnsi"/>
        </w:rPr>
        <w:t xml:space="preserve">, přičemž </w:t>
      </w:r>
      <w:r w:rsidR="00EF7E55" w:rsidRPr="00F676A8">
        <w:rPr>
          <w:rFonts w:cstheme="minorHAnsi"/>
        </w:rPr>
        <w:t xml:space="preserve">Objednatel preferuje elektronické doručení. </w:t>
      </w:r>
      <w:r w:rsidRPr="00F676A8">
        <w:rPr>
          <w:rFonts w:cstheme="minorHAnsi"/>
        </w:rPr>
        <w:t xml:space="preserve">Zhotovitel je povinen doručit fakturu objednateli nejpozději 16. den následující po dni uskutečnění zdanitelného plnění. </w:t>
      </w:r>
    </w:p>
    <w:p w14:paraId="1DF09BBE" w14:textId="77777777" w:rsidR="00E91FF9" w:rsidRPr="00F676A8" w:rsidRDefault="00E91FF9" w:rsidP="0021484B">
      <w:pPr>
        <w:widowControl w:val="0"/>
        <w:numPr>
          <w:ilvl w:val="1"/>
          <w:numId w:val="24"/>
        </w:numPr>
        <w:snapToGrid w:val="0"/>
        <w:spacing w:after="0" w:line="240" w:lineRule="auto"/>
        <w:ind w:left="357" w:hanging="357"/>
        <w:jc w:val="both"/>
        <w:rPr>
          <w:rFonts w:cstheme="minorHAnsi"/>
        </w:rPr>
      </w:pPr>
      <w:r w:rsidRPr="00F676A8">
        <w:rPr>
          <w:rFonts w:cstheme="minorHAnsi"/>
        </w:rPr>
        <w:t>Objednatel je oprávněn vadnou fakturu před uplynutím lhůty splatnosti vrátit druhé smluvní straně bez zaplacení k provedení opravy v těchto případech:</w:t>
      </w:r>
    </w:p>
    <w:p w14:paraId="32938B76" w14:textId="77777777" w:rsidR="00E91FF9" w:rsidRPr="00F676A8" w:rsidRDefault="00E91FF9" w:rsidP="0021484B">
      <w:pPr>
        <w:widowControl w:val="0"/>
        <w:numPr>
          <w:ilvl w:val="0"/>
          <w:numId w:val="26"/>
        </w:numPr>
        <w:tabs>
          <w:tab w:val="clear" w:pos="720"/>
          <w:tab w:val="left" w:pos="714"/>
        </w:tabs>
        <w:snapToGrid w:val="0"/>
        <w:spacing w:after="0" w:line="240" w:lineRule="auto"/>
        <w:ind w:left="714" w:hanging="357"/>
        <w:jc w:val="both"/>
        <w:rPr>
          <w:rFonts w:cstheme="minorHAnsi"/>
        </w:rPr>
      </w:pPr>
      <w:r w:rsidRPr="00F676A8">
        <w:rPr>
          <w:rFonts w:cstheme="minorHAnsi"/>
        </w:rPr>
        <w:t>nebude</w:t>
      </w:r>
      <w:r w:rsidRPr="00F676A8">
        <w:rPr>
          <w:rFonts w:cstheme="minorHAnsi"/>
        </w:rPr>
        <w:noBreakHyphen/>
        <w:t>li faktura obsahovat některou povinnou nebo dohodnutou náležitost nebo bude</w:t>
      </w:r>
      <w:r w:rsidRPr="00F676A8">
        <w:rPr>
          <w:rFonts w:cstheme="minorHAnsi"/>
        </w:rPr>
        <w:noBreakHyphen/>
        <w:t>li chybně vyúčtována cena za dílo,</w:t>
      </w:r>
    </w:p>
    <w:p w14:paraId="6159F3A0" w14:textId="56474153" w:rsidR="00E91FF9" w:rsidRPr="00F676A8" w:rsidRDefault="00E91FF9" w:rsidP="0021484B">
      <w:pPr>
        <w:widowControl w:val="0"/>
        <w:numPr>
          <w:ilvl w:val="0"/>
          <w:numId w:val="26"/>
        </w:numPr>
        <w:tabs>
          <w:tab w:val="clear" w:pos="720"/>
          <w:tab w:val="left" w:pos="714"/>
        </w:tabs>
        <w:snapToGrid w:val="0"/>
        <w:spacing w:after="0" w:line="240" w:lineRule="auto"/>
        <w:ind w:left="714" w:hanging="357"/>
        <w:jc w:val="both"/>
        <w:rPr>
          <w:rFonts w:cstheme="minorHAnsi"/>
        </w:rPr>
      </w:pPr>
      <w:r w:rsidRPr="00F676A8">
        <w:rPr>
          <w:rFonts w:cstheme="minorHAnsi"/>
        </w:rPr>
        <w:t>budou</w:t>
      </w:r>
      <w:r w:rsidRPr="00F676A8">
        <w:rPr>
          <w:rFonts w:cstheme="minorHAnsi"/>
        </w:rPr>
        <w:noBreakHyphen/>
        <w:t>li vyúčtovány práce</w:t>
      </w:r>
      <w:r w:rsidR="00795583">
        <w:rPr>
          <w:rFonts w:cstheme="minorHAnsi"/>
        </w:rPr>
        <w:t xml:space="preserve"> nebo dodávky</w:t>
      </w:r>
      <w:r w:rsidRPr="00F676A8">
        <w:rPr>
          <w:rFonts w:cstheme="minorHAnsi"/>
        </w:rPr>
        <w:t>, které nebyly provedeny či nebyly potvrzeny oprávněným zástupcem objednatele,</w:t>
      </w:r>
    </w:p>
    <w:p w14:paraId="52E41F16" w14:textId="77777777" w:rsidR="00E91FF9" w:rsidRPr="00F676A8" w:rsidRDefault="00E91FF9" w:rsidP="0021484B">
      <w:pPr>
        <w:widowControl w:val="0"/>
        <w:numPr>
          <w:ilvl w:val="0"/>
          <w:numId w:val="26"/>
        </w:numPr>
        <w:tabs>
          <w:tab w:val="clear" w:pos="720"/>
          <w:tab w:val="left" w:pos="714"/>
        </w:tabs>
        <w:snapToGrid w:val="0"/>
        <w:spacing w:after="0" w:line="240" w:lineRule="auto"/>
        <w:ind w:left="714" w:hanging="357"/>
        <w:jc w:val="both"/>
        <w:rPr>
          <w:rFonts w:cstheme="minorHAnsi"/>
        </w:rPr>
      </w:pPr>
      <w:r w:rsidRPr="00F676A8">
        <w:rPr>
          <w:rFonts w:cstheme="minorHAnsi"/>
        </w:rPr>
        <w:t>bude</w:t>
      </w:r>
      <w:r w:rsidR="00EF7E55" w:rsidRPr="00F676A8">
        <w:rPr>
          <w:rFonts w:cstheme="minorHAnsi"/>
        </w:rPr>
        <w:t>-</w:t>
      </w:r>
      <w:r w:rsidRPr="00F676A8">
        <w:rPr>
          <w:rFonts w:cstheme="minorHAnsi"/>
        </w:rPr>
        <w:t>li DPH vyúčtována v nesprávné výši</w:t>
      </w:r>
      <w:r w:rsidR="6239FB2E" w:rsidRPr="00F676A8">
        <w:rPr>
          <w:rFonts w:cstheme="minorHAnsi"/>
        </w:rPr>
        <w:t>,</w:t>
      </w:r>
    </w:p>
    <w:p w14:paraId="1489604B" w14:textId="77777777" w:rsidR="6239FB2E" w:rsidRPr="00F676A8" w:rsidRDefault="4BA00239" w:rsidP="0021484B">
      <w:pPr>
        <w:numPr>
          <w:ilvl w:val="0"/>
          <w:numId w:val="26"/>
        </w:numPr>
        <w:tabs>
          <w:tab w:val="clear" w:pos="720"/>
          <w:tab w:val="left" w:pos="714"/>
        </w:tabs>
        <w:spacing w:after="0" w:line="240" w:lineRule="auto"/>
        <w:ind w:left="714" w:hanging="357"/>
        <w:jc w:val="both"/>
        <w:rPr>
          <w:rFonts w:cstheme="minorHAnsi"/>
        </w:rPr>
      </w:pPr>
      <w:r w:rsidRPr="00F676A8">
        <w:rPr>
          <w:rFonts w:cstheme="minorHAnsi"/>
        </w:rPr>
        <w:t xml:space="preserve">bude-li </w:t>
      </w:r>
      <w:r w:rsidR="3133D41C" w:rsidRPr="00F676A8">
        <w:rPr>
          <w:rFonts w:cstheme="minorHAnsi"/>
        </w:rPr>
        <w:t xml:space="preserve">zaslaná </w:t>
      </w:r>
      <w:r w:rsidRPr="00F676A8">
        <w:rPr>
          <w:rFonts w:cstheme="minorHAnsi"/>
        </w:rPr>
        <w:t>faktura nebo její součást nečitelná</w:t>
      </w:r>
      <w:r w:rsidR="2254A342" w:rsidRPr="00F676A8">
        <w:rPr>
          <w:rFonts w:cstheme="minorHAnsi"/>
        </w:rPr>
        <w:t>.</w:t>
      </w:r>
    </w:p>
    <w:p w14:paraId="753FD3CA" w14:textId="77777777" w:rsidR="00E91FF9" w:rsidRPr="00F676A8" w:rsidRDefault="00E91FF9" w:rsidP="0021484B">
      <w:pPr>
        <w:pStyle w:val="Smlouva-slo"/>
        <w:spacing w:before="0" w:line="240" w:lineRule="auto"/>
        <w:ind w:left="357"/>
        <w:rPr>
          <w:rFonts w:asciiTheme="minorHAnsi" w:hAnsiTheme="minorHAnsi" w:cstheme="minorHAnsi"/>
          <w:sz w:val="22"/>
          <w:szCs w:val="22"/>
        </w:rPr>
      </w:pPr>
      <w:r w:rsidRPr="00F676A8">
        <w:rPr>
          <w:rFonts w:asciiTheme="minorHAnsi" w:hAnsiTheme="minorHAnsi" w:cstheme="minorHAnsi"/>
          <w:sz w:val="22"/>
          <w:szCs w:val="22"/>
        </w:rPr>
        <w:t>Ve vrácené faktuře objednatel vyznačí důvod vrácení. Zhotovitel provede opravu faktury</w:t>
      </w:r>
      <w:r w:rsidR="009A4ED6" w:rsidRPr="00F676A8">
        <w:rPr>
          <w:rFonts w:asciiTheme="minorHAnsi" w:hAnsiTheme="minorHAnsi" w:cstheme="minorHAnsi"/>
          <w:sz w:val="22"/>
          <w:szCs w:val="22"/>
        </w:rPr>
        <w:t xml:space="preserve"> a znovu ji doručí objednateli</w:t>
      </w:r>
      <w:r w:rsidRPr="00F676A8">
        <w:rPr>
          <w:rFonts w:asciiTheme="minorHAnsi" w:hAnsiTheme="minorHAnsi" w:cstheme="minorHAnsi"/>
          <w:sz w:val="22"/>
          <w:szCs w:val="22"/>
        </w:rPr>
        <w:t>. Vrátí</w:t>
      </w:r>
      <w:r w:rsidRPr="00F676A8">
        <w:rPr>
          <w:rFonts w:asciiTheme="minorHAnsi" w:hAnsiTheme="minorHAnsi" w:cstheme="minorHAnsi"/>
          <w:sz w:val="22"/>
          <w:szCs w:val="22"/>
        </w:rPr>
        <w:noBreakHyphen/>
        <w:t xml:space="preserve">li objednatel vadnou fakturu zhotoviteli, přestává běžet původní lhůta splatnosti. </w:t>
      </w:r>
      <w:r w:rsidR="009A4ED6" w:rsidRPr="00F676A8">
        <w:rPr>
          <w:rFonts w:asciiTheme="minorHAnsi" w:hAnsiTheme="minorHAnsi" w:cstheme="minorHAnsi"/>
          <w:sz w:val="22"/>
          <w:szCs w:val="22"/>
        </w:rPr>
        <w:t>Nová</w:t>
      </w:r>
      <w:r w:rsidRPr="00F676A8">
        <w:rPr>
          <w:rFonts w:asciiTheme="minorHAnsi" w:hAnsiTheme="minorHAnsi" w:cstheme="minorHAnsi"/>
          <w:sz w:val="22"/>
          <w:szCs w:val="22"/>
        </w:rPr>
        <w:t xml:space="preserve"> lhůta splatnosti běží opět ode dne doručení </w:t>
      </w:r>
      <w:r w:rsidR="009A4ED6" w:rsidRPr="00F676A8">
        <w:rPr>
          <w:rFonts w:asciiTheme="minorHAnsi" w:hAnsiTheme="minorHAnsi" w:cstheme="minorHAnsi"/>
          <w:sz w:val="22"/>
          <w:szCs w:val="22"/>
        </w:rPr>
        <w:t>opravené</w:t>
      </w:r>
      <w:r w:rsidRPr="00F676A8">
        <w:rPr>
          <w:rFonts w:asciiTheme="minorHAnsi" w:hAnsiTheme="minorHAnsi" w:cstheme="minorHAnsi"/>
          <w:sz w:val="22"/>
          <w:szCs w:val="22"/>
        </w:rPr>
        <w:t xml:space="preserve"> faktury objednateli. Zhotovitel je povinen doručit objednateli opravenou fakturu do 3 dnů po obdržení objednatelem vrácené vadné faktury.</w:t>
      </w:r>
    </w:p>
    <w:p w14:paraId="2CACF594" w14:textId="77777777" w:rsidR="00E91FF9" w:rsidRPr="00F676A8" w:rsidRDefault="00E91FF9" w:rsidP="00795583">
      <w:pPr>
        <w:widowControl w:val="0"/>
        <w:numPr>
          <w:ilvl w:val="1"/>
          <w:numId w:val="24"/>
        </w:numPr>
        <w:snapToGrid w:val="0"/>
        <w:spacing w:after="0" w:line="240" w:lineRule="auto"/>
        <w:ind w:left="357" w:hanging="357"/>
        <w:jc w:val="both"/>
        <w:rPr>
          <w:rFonts w:cstheme="minorHAnsi"/>
        </w:rPr>
      </w:pPr>
      <w:r w:rsidRPr="00F676A8">
        <w:rPr>
          <w:rFonts w:cstheme="minorHAnsi"/>
        </w:rPr>
        <w:t>Povinnost zaplatit cenu za dílo je splněna dnem odepsání příslušné částky z účtu objednatele.</w:t>
      </w:r>
    </w:p>
    <w:p w14:paraId="0255F8B9" w14:textId="77777777" w:rsidR="00E91FF9" w:rsidRPr="00F676A8" w:rsidRDefault="00E91FF9" w:rsidP="009E54A7">
      <w:pPr>
        <w:widowControl w:val="0"/>
        <w:numPr>
          <w:ilvl w:val="1"/>
          <w:numId w:val="24"/>
        </w:numPr>
        <w:snapToGrid w:val="0"/>
        <w:spacing w:after="0" w:line="240" w:lineRule="auto"/>
        <w:ind w:left="357" w:hanging="499"/>
        <w:jc w:val="both"/>
        <w:rPr>
          <w:rFonts w:cstheme="minorHAnsi"/>
        </w:rPr>
      </w:pPr>
      <w:r w:rsidRPr="00F676A8">
        <w:rPr>
          <w:rFonts w:cstheme="minorHAnsi"/>
        </w:rPr>
        <w:t>Objednatel je oprávněn pozastavit financování v případě, že zhotovitel bezdůvodně přeruší práce nebo práce bude provádět v rozporu s projektovou dokumentací, smlouvou nebo pokyny objednatele.</w:t>
      </w:r>
    </w:p>
    <w:p w14:paraId="65FFE50A" w14:textId="77777777" w:rsidR="006C0E36" w:rsidRPr="00F676A8" w:rsidRDefault="006C0E36" w:rsidP="0021484B">
      <w:pPr>
        <w:spacing w:after="0" w:line="240" w:lineRule="auto"/>
        <w:ind w:left="357"/>
        <w:jc w:val="both"/>
        <w:rPr>
          <w:rFonts w:cstheme="minorHAnsi"/>
        </w:rPr>
      </w:pPr>
    </w:p>
    <w:p w14:paraId="2502AAFF"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rPr>
      </w:pPr>
      <w:r w:rsidRPr="00F676A8">
        <w:rPr>
          <w:rFonts w:cstheme="minorHAnsi"/>
          <w:b/>
        </w:rPr>
        <w:t>VII.</w:t>
      </w:r>
      <w:r w:rsidRPr="00F676A8">
        <w:rPr>
          <w:rFonts w:cstheme="minorHAnsi"/>
          <w:b/>
        </w:rPr>
        <w:br/>
        <w:t>Práva a povinnosti smluvních stran</w:t>
      </w:r>
    </w:p>
    <w:p w14:paraId="7266B480" w14:textId="60BB345F" w:rsidR="00E91FF9" w:rsidRPr="00F676A8" w:rsidRDefault="00BD16DB" w:rsidP="004F66DF">
      <w:pPr>
        <w:pStyle w:val="Smlouva-slo"/>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 xml:space="preserve">1. </w:t>
      </w:r>
      <w:r w:rsidRPr="00F676A8">
        <w:rPr>
          <w:rFonts w:asciiTheme="minorHAnsi" w:hAnsiTheme="minorHAnsi" w:cstheme="minorHAnsi"/>
          <w:sz w:val="22"/>
          <w:szCs w:val="22"/>
        </w:rPr>
        <w:tab/>
      </w:r>
      <w:r w:rsidR="00E91FF9" w:rsidRPr="00F676A8">
        <w:rPr>
          <w:rFonts w:asciiTheme="minorHAnsi" w:hAnsiTheme="minorHAnsi" w:cstheme="minorHAnsi"/>
          <w:sz w:val="22"/>
          <w:szCs w:val="22"/>
        </w:rPr>
        <w:t>Zhotovitel je povinen umožnit výkon technického dozoru stavebníka</w:t>
      </w:r>
      <w:r w:rsidR="00545FF4">
        <w:rPr>
          <w:rFonts w:asciiTheme="minorHAnsi" w:hAnsiTheme="minorHAnsi" w:cstheme="minorHAnsi"/>
          <w:sz w:val="22"/>
          <w:szCs w:val="22"/>
        </w:rPr>
        <w:t xml:space="preserve">, </w:t>
      </w:r>
      <w:r w:rsidR="00E91FF9" w:rsidRPr="00F676A8">
        <w:rPr>
          <w:rFonts w:asciiTheme="minorHAnsi" w:hAnsiTheme="minorHAnsi" w:cstheme="minorHAnsi"/>
          <w:sz w:val="22"/>
          <w:szCs w:val="22"/>
        </w:rPr>
        <w:t xml:space="preserve">výkon činnosti </w:t>
      </w:r>
      <w:r w:rsidR="00E91FF9" w:rsidRPr="004F66DF">
        <w:rPr>
          <w:rFonts w:asciiTheme="minorHAnsi" w:hAnsiTheme="minorHAnsi" w:cstheme="minorHAnsi"/>
          <w:sz w:val="22"/>
          <w:szCs w:val="22"/>
        </w:rPr>
        <w:t>koordinátora BOZP</w:t>
      </w:r>
      <w:r w:rsidR="00545FF4">
        <w:rPr>
          <w:rFonts w:asciiTheme="minorHAnsi" w:hAnsiTheme="minorHAnsi" w:cstheme="minorHAnsi"/>
          <w:sz w:val="22"/>
          <w:szCs w:val="22"/>
        </w:rPr>
        <w:t xml:space="preserve"> a </w:t>
      </w:r>
      <w:r w:rsidR="008F50CE">
        <w:rPr>
          <w:rFonts w:asciiTheme="minorHAnsi" w:hAnsiTheme="minorHAnsi" w:cstheme="minorHAnsi"/>
          <w:sz w:val="22"/>
          <w:szCs w:val="22"/>
        </w:rPr>
        <w:t>autorsk</w:t>
      </w:r>
      <w:r w:rsidR="00545FF4">
        <w:rPr>
          <w:rFonts w:asciiTheme="minorHAnsi" w:hAnsiTheme="minorHAnsi" w:cstheme="minorHAnsi"/>
          <w:sz w:val="22"/>
          <w:szCs w:val="22"/>
        </w:rPr>
        <w:t>ý dozor</w:t>
      </w:r>
      <w:r w:rsidR="00E91FF9" w:rsidRPr="004F66DF">
        <w:rPr>
          <w:rFonts w:asciiTheme="minorHAnsi" w:hAnsiTheme="minorHAnsi" w:cstheme="minorHAnsi"/>
          <w:sz w:val="22"/>
          <w:szCs w:val="22"/>
        </w:rPr>
        <w:t xml:space="preserve"> a</w:t>
      </w:r>
      <w:r w:rsidR="00E91FF9" w:rsidRPr="00F676A8">
        <w:rPr>
          <w:rFonts w:asciiTheme="minorHAnsi" w:hAnsiTheme="minorHAnsi" w:cstheme="minorHAnsi"/>
          <w:sz w:val="22"/>
          <w:szCs w:val="22"/>
        </w:rPr>
        <w:t xml:space="preserve"> umožnit osobám, které je vykonávají, vstup </w:t>
      </w:r>
      <w:r w:rsidR="00AC7F37">
        <w:rPr>
          <w:rFonts w:asciiTheme="minorHAnsi" w:hAnsiTheme="minorHAnsi" w:cstheme="minorHAnsi"/>
          <w:sz w:val="22"/>
          <w:szCs w:val="22"/>
        </w:rPr>
        <w:t xml:space="preserve">do prostor místa plnění </w:t>
      </w:r>
      <w:r w:rsidR="00CC5805">
        <w:rPr>
          <w:rFonts w:asciiTheme="minorHAnsi" w:hAnsiTheme="minorHAnsi" w:cstheme="minorHAnsi"/>
          <w:sz w:val="22"/>
          <w:szCs w:val="22"/>
        </w:rPr>
        <w:t xml:space="preserve">díla </w:t>
      </w:r>
      <w:r w:rsidR="00AC7F37">
        <w:rPr>
          <w:rFonts w:asciiTheme="minorHAnsi" w:hAnsiTheme="minorHAnsi" w:cstheme="minorHAnsi"/>
          <w:sz w:val="22"/>
          <w:szCs w:val="22"/>
        </w:rPr>
        <w:t>(dále jen „</w:t>
      </w:r>
      <w:r w:rsidR="00E91FF9" w:rsidRPr="00F676A8">
        <w:rPr>
          <w:rFonts w:asciiTheme="minorHAnsi" w:hAnsiTheme="minorHAnsi" w:cstheme="minorHAnsi"/>
          <w:sz w:val="22"/>
          <w:szCs w:val="22"/>
        </w:rPr>
        <w:t>staveniště</w:t>
      </w:r>
      <w:r w:rsidR="00AC7F37">
        <w:rPr>
          <w:rFonts w:asciiTheme="minorHAnsi" w:hAnsiTheme="minorHAnsi" w:cstheme="minorHAnsi"/>
          <w:sz w:val="22"/>
          <w:szCs w:val="22"/>
        </w:rPr>
        <w:t>“)</w:t>
      </w:r>
      <w:r w:rsidR="00E91FF9" w:rsidRPr="00F676A8">
        <w:rPr>
          <w:rFonts w:asciiTheme="minorHAnsi" w:hAnsiTheme="minorHAnsi" w:cstheme="minorHAnsi"/>
          <w:iCs/>
          <w:sz w:val="22"/>
          <w:szCs w:val="22"/>
        </w:rPr>
        <w:t>.</w:t>
      </w:r>
      <w:r w:rsidR="004F66DF">
        <w:rPr>
          <w:rFonts w:asciiTheme="minorHAnsi" w:hAnsiTheme="minorHAnsi" w:cstheme="minorHAnsi"/>
          <w:iCs/>
          <w:sz w:val="22"/>
          <w:szCs w:val="22"/>
        </w:rPr>
        <w:t xml:space="preserve"> </w:t>
      </w:r>
    </w:p>
    <w:p w14:paraId="692797B8" w14:textId="77777777" w:rsidR="00E91FF9" w:rsidRPr="00F676A8" w:rsidRDefault="00E91FF9" w:rsidP="0021484B">
      <w:pPr>
        <w:pStyle w:val="Smlouva-slo"/>
        <w:numPr>
          <w:ilvl w:val="0"/>
          <w:numId w:val="25"/>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Zhotovitel odpovídá za bezpečnost a ochranu zdraví při práci všech osob v prostoru staveniště a zabezpečí, aby osoby podílející se na zhotovení díla a pohybující se po staveništi byly vybaveny ochrannými pracovními pomůckami a řádně proškoleny v oblasti bezpečnosti a ochrany zdraví při práci. Zhotovitel nesmí umožnit bez souhlasu objednatele přístup na staveniště osobám, které se bezprostředně nepodílejí na provádění díla nebo jeho kontrole. Zhotovitel je povinen při provádění díla dle této smlouvy dostát svým povinnostem podle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(dále jen zákon č. 309/2006 Sb.“) a dle prováděcích předpisů k tomuto zákonu, zejména nařízení vlády č. 591/2006 Sb., o bližších minimálních požadavcích na bezpečnost a ochranu zdraví při práci na staveništích (dále jen „nařízení vlády č. 591/2006 Sb.“).</w:t>
      </w:r>
    </w:p>
    <w:p w14:paraId="4481A696" w14:textId="77777777" w:rsidR="004C2EE0" w:rsidRPr="00F676A8" w:rsidRDefault="004C2EE0" w:rsidP="004C2EE0">
      <w:pPr>
        <w:pStyle w:val="Smlouva-slo"/>
        <w:spacing w:before="0" w:line="240" w:lineRule="auto"/>
        <w:ind w:left="357"/>
        <w:rPr>
          <w:rFonts w:asciiTheme="minorHAnsi" w:hAnsiTheme="minorHAnsi" w:cstheme="minorHAnsi"/>
          <w:sz w:val="22"/>
          <w:szCs w:val="22"/>
        </w:rPr>
      </w:pPr>
    </w:p>
    <w:p w14:paraId="38DA7DDB"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lastRenderedPageBreak/>
        <w:t>VIII.</w:t>
      </w:r>
      <w:r w:rsidRPr="00F676A8">
        <w:rPr>
          <w:rFonts w:cstheme="minorHAnsi"/>
          <w:b/>
        </w:rPr>
        <w:br/>
        <w:t>Jakost díla</w:t>
      </w:r>
    </w:p>
    <w:p w14:paraId="311B06FD" w14:textId="7D3FA87F" w:rsidR="00E91FF9" w:rsidRPr="00F676A8" w:rsidRDefault="00E91FF9" w:rsidP="0021484B">
      <w:pPr>
        <w:pStyle w:val="Smlouva-slo"/>
        <w:numPr>
          <w:ilvl w:val="0"/>
          <w:numId w:val="29"/>
        </w:numPr>
        <w:spacing w:before="0" w:line="240" w:lineRule="auto"/>
        <w:rPr>
          <w:rFonts w:asciiTheme="minorHAnsi" w:hAnsiTheme="minorHAnsi" w:cstheme="minorHAnsi"/>
          <w:bCs/>
          <w:sz w:val="22"/>
          <w:szCs w:val="22"/>
        </w:rPr>
      </w:pPr>
      <w:r w:rsidRPr="00F676A8">
        <w:rPr>
          <w:rFonts w:asciiTheme="minorHAnsi" w:hAnsiTheme="minorHAnsi" w:cstheme="minorHAnsi"/>
          <w:bCs/>
          <w:sz w:val="22"/>
          <w:szCs w:val="22"/>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w:t>
      </w:r>
      <w:r w:rsidR="00591E5C">
        <w:rPr>
          <w:rFonts w:asciiTheme="minorHAnsi" w:hAnsiTheme="minorHAnsi" w:cstheme="minorHAnsi"/>
          <w:bCs/>
          <w:sz w:val="22"/>
          <w:szCs w:val="22"/>
        </w:rPr>
        <w:t xml:space="preserve"> </w:t>
      </w:r>
      <w:r w:rsidRPr="00F676A8">
        <w:rPr>
          <w:rFonts w:asciiTheme="minorHAnsi" w:hAnsiTheme="minorHAnsi" w:cstheme="minorHAnsi"/>
          <w:bCs/>
          <w:color w:val="000000" w:themeColor="text1"/>
          <w:sz w:val="22"/>
          <w:szCs w:val="22"/>
        </w:rPr>
        <w:t xml:space="preserve">nebo jiným rozhodnutím či opatřením </w:t>
      </w:r>
      <w:r w:rsidR="00591E5C">
        <w:rPr>
          <w:rFonts w:asciiTheme="minorHAnsi" w:hAnsiTheme="minorHAnsi" w:cstheme="minorHAnsi"/>
          <w:bCs/>
          <w:color w:val="000000" w:themeColor="text1"/>
          <w:sz w:val="22"/>
          <w:szCs w:val="22"/>
        </w:rPr>
        <w:t>orgánů státní správy</w:t>
      </w:r>
      <w:r w:rsidRPr="00F676A8">
        <w:rPr>
          <w:rFonts w:asciiTheme="minorHAnsi" w:hAnsiTheme="minorHAnsi" w:cstheme="minorHAnsi"/>
          <w:bCs/>
          <w:color w:val="000000" w:themeColor="text1"/>
          <w:sz w:val="22"/>
          <w:szCs w:val="22"/>
        </w:rPr>
        <w:t xml:space="preserve">, </w:t>
      </w:r>
      <w:r w:rsidRPr="00F676A8">
        <w:rPr>
          <w:rFonts w:asciiTheme="minorHAnsi" w:hAnsiTheme="minorHAnsi" w:cstheme="minorHAnsi"/>
          <w:bCs/>
          <w:sz w:val="22"/>
          <w:szCs w:val="22"/>
        </w:rPr>
        <w:t>zadání veřejné zakázky a této smlouvě. K tomu se zhotovitel zavazuje používat pouze materiály a konstrukce vyhovující požadavkům kladeným na jejich jakost a mající prohlášení o shodě dle zákona č. 22/1997 Sb., o technických požadavcích na výrobky a o změně a doplnění některých zákonů, ve znění pozdějších předpisů a jeho prováděcích předpisů.</w:t>
      </w:r>
    </w:p>
    <w:p w14:paraId="74E7D5DF" w14:textId="08523FBB" w:rsidR="00E91FF9" w:rsidRPr="003329B6" w:rsidRDefault="00E91FF9" w:rsidP="0021484B">
      <w:pPr>
        <w:pStyle w:val="Smlouva-slo"/>
        <w:numPr>
          <w:ilvl w:val="0"/>
          <w:numId w:val="29"/>
        </w:numPr>
        <w:spacing w:before="0" w:line="240" w:lineRule="auto"/>
        <w:rPr>
          <w:rFonts w:asciiTheme="minorHAnsi" w:hAnsiTheme="minorHAnsi" w:cstheme="minorHAnsi"/>
          <w:bCs/>
          <w:sz w:val="22"/>
          <w:szCs w:val="22"/>
        </w:rPr>
      </w:pPr>
      <w:r w:rsidRPr="00F676A8">
        <w:rPr>
          <w:rFonts w:asciiTheme="minorHAnsi" w:hAnsiTheme="minorHAnsi" w:cstheme="minorHAnsi"/>
          <w:bCs/>
          <w:sz w:val="22"/>
          <w:szCs w:val="22"/>
        </w:rPr>
        <w:t xml:space="preserve">Smluvní strany se dohodly, že </w:t>
      </w:r>
      <w:r w:rsidR="00591E5C">
        <w:rPr>
          <w:rFonts w:asciiTheme="minorHAnsi" w:hAnsiTheme="minorHAnsi" w:cstheme="minorHAnsi"/>
          <w:bCs/>
          <w:sz w:val="22"/>
          <w:szCs w:val="22"/>
        </w:rPr>
        <w:t>dodávky v rámci realizace předmětu smlouvy</w:t>
      </w:r>
      <w:r w:rsidRPr="00F676A8">
        <w:rPr>
          <w:rFonts w:asciiTheme="minorHAnsi" w:hAnsiTheme="minorHAnsi" w:cstheme="minorHAnsi"/>
          <w:bCs/>
          <w:sz w:val="22"/>
          <w:szCs w:val="22"/>
        </w:rPr>
        <w:t xml:space="preserve"> b</w:t>
      </w:r>
      <w:r w:rsidR="00681A0D">
        <w:rPr>
          <w:rFonts w:asciiTheme="minorHAnsi" w:hAnsiTheme="minorHAnsi" w:cstheme="minorHAnsi"/>
          <w:bCs/>
          <w:sz w:val="22"/>
          <w:szCs w:val="22"/>
        </w:rPr>
        <w:t>u</w:t>
      </w:r>
      <w:r w:rsidRPr="00F676A8">
        <w:rPr>
          <w:rFonts w:asciiTheme="minorHAnsi" w:hAnsiTheme="minorHAnsi" w:cstheme="minorHAnsi"/>
          <w:bCs/>
          <w:sz w:val="22"/>
          <w:szCs w:val="22"/>
        </w:rPr>
        <w:t>d</w:t>
      </w:r>
      <w:r w:rsidR="00681A0D">
        <w:rPr>
          <w:rFonts w:asciiTheme="minorHAnsi" w:hAnsiTheme="minorHAnsi" w:cstheme="minorHAnsi"/>
          <w:bCs/>
          <w:sz w:val="22"/>
          <w:szCs w:val="22"/>
        </w:rPr>
        <w:t>ou</w:t>
      </w:r>
      <w:r w:rsidRPr="00F676A8">
        <w:rPr>
          <w:rFonts w:asciiTheme="minorHAnsi" w:hAnsiTheme="minorHAnsi" w:cstheme="minorHAnsi"/>
          <w:bCs/>
          <w:sz w:val="22"/>
          <w:szCs w:val="22"/>
        </w:rPr>
        <w:t xml:space="preserve"> dodán</w:t>
      </w:r>
      <w:r w:rsidR="00591E5C">
        <w:rPr>
          <w:rFonts w:asciiTheme="minorHAnsi" w:hAnsiTheme="minorHAnsi" w:cstheme="minorHAnsi"/>
          <w:bCs/>
          <w:sz w:val="22"/>
          <w:szCs w:val="22"/>
        </w:rPr>
        <w:t>y</w:t>
      </w:r>
      <w:r w:rsidRPr="00F676A8">
        <w:rPr>
          <w:rFonts w:asciiTheme="minorHAnsi" w:hAnsiTheme="minorHAnsi" w:cstheme="minorHAnsi"/>
          <w:bCs/>
          <w:sz w:val="22"/>
          <w:szCs w:val="22"/>
        </w:rPr>
        <w:t xml:space="preserve"> </w:t>
      </w:r>
      <w:r w:rsidRPr="003329B6">
        <w:rPr>
          <w:rFonts w:asciiTheme="minorHAnsi" w:hAnsiTheme="minorHAnsi" w:cstheme="minorHAnsi"/>
          <w:bCs/>
          <w:sz w:val="22"/>
          <w:szCs w:val="22"/>
        </w:rPr>
        <w:t>v nejvyšší jakosti.</w:t>
      </w:r>
    </w:p>
    <w:p w14:paraId="7D04D487" w14:textId="77777777" w:rsidR="00E91FF9" w:rsidRPr="003329B6" w:rsidRDefault="00E91FF9" w:rsidP="0021484B">
      <w:pPr>
        <w:pStyle w:val="Smlouva-slo"/>
        <w:numPr>
          <w:ilvl w:val="0"/>
          <w:numId w:val="29"/>
        </w:numPr>
        <w:spacing w:before="0" w:line="240" w:lineRule="auto"/>
        <w:rPr>
          <w:rFonts w:asciiTheme="minorHAnsi" w:hAnsiTheme="minorHAnsi" w:cstheme="minorHAnsi"/>
          <w:bCs/>
          <w:sz w:val="22"/>
          <w:szCs w:val="22"/>
        </w:rPr>
      </w:pPr>
      <w:r w:rsidRPr="003329B6">
        <w:rPr>
          <w:rFonts w:asciiTheme="minorHAnsi" w:hAnsiTheme="minorHAnsi" w:cstheme="minorHAnsi"/>
          <w:bCs/>
          <w:sz w:val="22"/>
          <w:szCs w:val="22"/>
        </w:rPr>
        <w:t>Jakost dodávaných materiálů a konstrukcí bude dokladována předepsaným způsobem při kontrolních prohlídkách a při předání a převzetí díla.</w:t>
      </w:r>
    </w:p>
    <w:p w14:paraId="3D5A3D73" w14:textId="77777777" w:rsidR="004F66DF" w:rsidRPr="00F676A8" w:rsidRDefault="004F66DF" w:rsidP="00B50C3D">
      <w:pPr>
        <w:pStyle w:val="Smlouva-slo"/>
        <w:spacing w:before="0" w:line="240" w:lineRule="auto"/>
        <w:rPr>
          <w:rFonts w:asciiTheme="minorHAnsi" w:hAnsiTheme="minorHAnsi" w:cstheme="minorHAnsi"/>
          <w:bCs/>
          <w:sz w:val="22"/>
          <w:szCs w:val="22"/>
        </w:rPr>
      </w:pPr>
    </w:p>
    <w:p w14:paraId="49F428BD" w14:textId="2FF2CB43"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IX.</w:t>
      </w:r>
      <w:r w:rsidRPr="00F676A8">
        <w:rPr>
          <w:rFonts w:cstheme="minorHAnsi"/>
          <w:b/>
        </w:rPr>
        <w:br/>
        <w:t>Staveniště</w:t>
      </w:r>
      <w:r w:rsidR="00B637A9">
        <w:rPr>
          <w:rFonts w:cstheme="minorHAnsi"/>
          <w:b/>
        </w:rPr>
        <w:t>, stavební a bezpečnostní deník</w:t>
      </w:r>
    </w:p>
    <w:p w14:paraId="36CBAAD6" w14:textId="56639A3C" w:rsidR="451893D0" w:rsidRPr="00B637A9" w:rsidRDefault="00E91FF9" w:rsidP="00D63D7E">
      <w:pPr>
        <w:pStyle w:val="Smlouva-slo"/>
        <w:keepNext/>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sz w:val="22"/>
          <w:szCs w:val="22"/>
        </w:rPr>
        <w:t>Zhotovitel převezme staveniště na základě písemné výzvy zaslané objednatelem, a to ve lhůtě, kterou objednatel ve výzvě stanoví. O jeho předání a převzetí vyhotoví smluvní strany zápis</w:t>
      </w:r>
      <w:r w:rsidR="00C46445" w:rsidRPr="00B637A9">
        <w:rPr>
          <w:rFonts w:asciiTheme="minorHAnsi" w:hAnsiTheme="minorHAnsi" w:cstheme="minorHAnsi"/>
          <w:sz w:val="22"/>
          <w:szCs w:val="22"/>
        </w:rPr>
        <w:t xml:space="preserve">, který bude sepsán technickým dozorem stavebníka. </w:t>
      </w:r>
      <w:r w:rsidR="00837E58" w:rsidRPr="00B637A9">
        <w:rPr>
          <w:rFonts w:asciiTheme="minorHAnsi" w:hAnsiTheme="minorHAnsi" w:cstheme="minorHAnsi"/>
          <w:sz w:val="22"/>
          <w:szCs w:val="22"/>
        </w:rPr>
        <w:t xml:space="preserve">Objednatel zašle písemnou výzvu k převzetí staveniště do </w:t>
      </w:r>
      <w:r w:rsidR="009E54A7" w:rsidRPr="00B637A9">
        <w:rPr>
          <w:rFonts w:asciiTheme="minorHAnsi" w:hAnsiTheme="minorHAnsi" w:cstheme="minorHAnsi"/>
          <w:sz w:val="22"/>
          <w:szCs w:val="22"/>
        </w:rPr>
        <w:t>5</w:t>
      </w:r>
      <w:r w:rsidR="00837E58" w:rsidRPr="00B637A9">
        <w:rPr>
          <w:rFonts w:asciiTheme="minorHAnsi" w:hAnsiTheme="minorHAnsi" w:cstheme="minorHAnsi"/>
          <w:sz w:val="22"/>
          <w:szCs w:val="22"/>
        </w:rPr>
        <w:t xml:space="preserve"> dnů účinnosti smlouvy, nebude-li smluvními stranami dohodnuto něco jiného. </w:t>
      </w:r>
    </w:p>
    <w:p w14:paraId="3E6594DB" w14:textId="1C7D846E" w:rsidR="00E91FF9" w:rsidRPr="00B637A9" w:rsidRDefault="00E91FF9" w:rsidP="0021484B">
      <w:pPr>
        <w:pStyle w:val="Smlouva-slo"/>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sz w:val="22"/>
          <w:szCs w:val="22"/>
        </w:rPr>
        <w:t>V</w:t>
      </w:r>
      <w:r w:rsidR="00CD4C2F" w:rsidRPr="00B637A9">
        <w:rPr>
          <w:rFonts w:asciiTheme="minorHAnsi" w:hAnsiTheme="minorHAnsi" w:cstheme="minorHAnsi"/>
          <w:sz w:val="22"/>
          <w:szCs w:val="22"/>
        </w:rPr>
        <w:t xml:space="preserve"> </w:t>
      </w:r>
      <w:r w:rsidRPr="00B637A9">
        <w:rPr>
          <w:rFonts w:asciiTheme="minorHAnsi" w:hAnsiTheme="minorHAnsi" w:cstheme="minorHAnsi"/>
          <w:sz w:val="22"/>
          <w:szCs w:val="22"/>
        </w:rPr>
        <w:t xml:space="preserve">případě nevhodnosti termínu </w:t>
      </w:r>
      <w:r w:rsidR="00C46445" w:rsidRPr="00B637A9">
        <w:rPr>
          <w:rFonts w:asciiTheme="minorHAnsi" w:hAnsiTheme="minorHAnsi" w:cstheme="minorHAnsi"/>
          <w:sz w:val="22"/>
          <w:szCs w:val="22"/>
        </w:rPr>
        <w:t xml:space="preserve">pro </w:t>
      </w:r>
      <w:r w:rsidRPr="00B637A9">
        <w:rPr>
          <w:rFonts w:asciiTheme="minorHAnsi" w:hAnsiTheme="minorHAnsi" w:cstheme="minorHAnsi"/>
          <w:sz w:val="22"/>
          <w:szCs w:val="22"/>
        </w:rPr>
        <w:t>předání staveniště zhotoviteli z nepředpokládaných příčin</w:t>
      </w:r>
      <w:r w:rsidR="00CD4C2F" w:rsidRPr="00B637A9">
        <w:rPr>
          <w:rFonts w:asciiTheme="minorHAnsi" w:hAnsiTheme="minorHAnsi" w:cstheme="minorHAnsi"/>
          <w:sz w:val="22"/>
          <w:szCs w:val="22"/>
        </w:rPr>
        <w:t xml:space="preserve"> (</w:t>
      </w:r>
      <w:r w:rsidR="00B25A91" w:rsidRPr="00B637A9">
        <w:rPr>
          <w:rFonts w:asciiTheme="minorHAnsi" w:hAnsiTheme="minorHAnsi" w:cstheme="minorHAnsi"/>
          <w:sz w:val="22"/>
          <w:szCs w:val="22"/>
        </w:rPr>
        <w:t xml:space="preserve">zejména </w:t>
      </w:r>
      <w:r w:rsidR="00CD4C2F" w:rsidRPr="00B637A9">
        <w:rPr>
          <w:rFonts w:asciiTheme="minorHAnsi" w:hAnsiTheme="minorHAnsi" w:cstheme="minorHAnsi"/>
          <w:sz w:val="22"/>
          <w:szCs w:val="22"/>
        </w:rPr>
        <w:t>skryté překážky na straně objednatele)</w:t>
      </w:r>
      <w:r w:rsidRPr="00B637A9">
        <w:rPr>
          <w:rFonts w:asciiTheme="minorHAnsi" w:hAnsiTheme="minorHAnsi" w:cstheme="minorHAnsi"/>
          <w:sz w:val="22"/>
          <w:szCs w:val="22"/>
        </w:rPr>
        <w:t xml:space="preserve"> bude jednáno o možnosti změny tohoto termínu. </w:t>
      </w:r>
    </w:p>
    <w:p w14:paraId="496AD4D2" w14:textId="7B86D985" w:rsidR="00E91FF9" w:rsidRPr="00B637A9" w:rsidRDefault="00E91FF9" w:rsidP="0021484B">
      <w:pPr>
        <w:pStyle w:val="Smlouva-slo"/>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sz w:val="22"/>
          <w:szCs w:val="22"/>
        </w:rPr>
        <w:t>Zhotovitel je povinen zajistit hlídání staveniště</w:t>
      </w:r>
      <w:r w:rsidR="00591E5C" w:rsidRPr="00B637A9">
        <w:rPr>
          <w:rFonts w:asciiTheme="minorHAnsi" w:hAnsiTheme="minorHAnsi" w:cstheme="minorHAnsi"/>
          <w:sz w:val="22"/>
          <w:szCs w:val="22"/>
        </w:rPr>
        <w:t>, pokud to charakter plnění vyžaduje.</w:t>
      </w:r>
      <w:r w:rsidRPr="00B637A9">
        <w:rPr>
          <w:rFonts w:asciiTheme="minorHAnsi" w:hAnsiTheme="minorHAnsi" w:cstheme="minorHAnsi"/>
          <w:sz w:val="22"/>
          <w:szCs w:val="22"/>
        </w:rPr>
        <w:t xml:space="preserve"> Náklady na </w:t>
      </w:r>
      <w:r w:rsidR="00CD750D" w:rsidRPr="00B637A9">
        <w:rPr>
          <w:rFonts w:asciiTheme="minorHAnsi" w:hAnsiTheme="minorHAnsi" w:cstheme="minorHAnsi"/>
          <w:sz w:val="22"/>
          <w:szCs w:val="22"/>
        </w:rPr>
        <w:t>hlídání staveniště</w:t>
      </w:r>
      <w:r w:rsidRPr="00B637A9">
        <w:rPr>
          <w:rFonts w:asciiTheme="minorHAnsi" w:hAnsiTheme="minorHAnsi" w:cstheme="minorHAnsi"/>
          <w:color w:val="FF00FF"/>
          <w:sz w:val="22"/>
          <w:szCs w:val="22"/>
        </w:rPr>
        <w:t xml:space="preserve"> </w:t>
      </w:r>
      <w:r w:rsidRPr="00B637A9">
        <w:rPr>
          <w:rFonts w:asciiTheme="minorHAnsi" w:hAnsiTheme="minorHAnsi" w:cstheme="minorHAnsi"/>
          <w:sz w:val="22"/>
          <w:szCs w:val="22"/>
        </w:rPr>
        <w:t>jsou již zahrnuty v ceně za dílo.</w:t>
      </w:r>
    </w:p>
    <w:p w14:paraId="227358D4" w14:textId="158BAFF4" w:rsidR="00E91FF9" w:rsidRPr="00B637A9" w:rsidRDefault="00E91FF9" w:rsidP="0021484B">
      <w:pPr>
        <w:pStyle w:val="Smlouva-slo"/>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sz w:val="22"/>
          <w:szCs w:val="22"/>
        </w:rPr>
        <w:t>Zhotovitel se zavazuje zcela vyklidit a vyčistit staveniště do </w:t>
      </w:r>
      <w:r w:rsidR="00591E5C" w:rsidRPr="00B637A9">
        <w:rPr>
          <w:rFonts w:asciiTheme="minorHAnsi" w:hAnsiTheme="minorHAnsi" w:cstheme="minorHAnsi"/>
          <w:sz w:val="22"/>
          <w:szCs w:val="22"/>
        </w:rPr>
        <w:t>2</w:t>
      </w:r>
      <w:r w:rsidRPr="00B637A9">
        <w:rPr>
          <w:rFonts w:asciiTheme="minorHAnsi" w:hAnsiTheme="minorHAnsi" w:cstheme="minorHAnsi"/>
          <w:color w:val="000000" w:themeColor="text1"/>
          <w:sz w:val="22"/>
          <w:szCs w:val="22"/>
        </w:rPr>
        <w:t xml:space="preserve"> d</w:t>
      </w:r>
      <w:r w:rsidRPr="00B637A9">
        <w:rPr>
          <w:rFonts w:asciiTheme="minorHAnsi" w:hAnsiTheme="minorHAnsi" w:cstheme="minorHAnsi"/>
          <w:sz w:val="22"/>
          <w:szCs w:val="22"/>
        </w:rPr>
        <w:t>nů od provedení díla. Při nedodržení tohoto termínu se zhotovitel zavazuje uhradit objednateli veškeré náklady a škody, které mu tím vznikly.</w:t>
      </w:r>
    </w:p>
    <w:p w14:paraId="5DFB0CDD" w14:textId="0536B0EC" w:rsidR="00D82CAC" w:rsidRPr="00B637A9" w:rsidRDefault="00E91FF9" w:rsidP="00D82CAC">
      <w:pPr>
        <w:pStyle w:val="Smlouva-slo"/>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sz w:val="22"/>
          <w:szCs w:val="22"/>
        </w:rPr>
        <w:t>Zhotovitel se zavazuje udržovat na převzatém staveništi pořádek a čistotu, na svůj náklad odstraňovat odpady a nečistoty vzniklé jeho činností, a to v souladu s požadavky uvedenými v projektové dokumentaci a příslušnými předpisy, zejména ekologickými a o likvidaci odpadů.</w:t>
      </w:r>
    </w:p>
    <w:p w14:paraId="170440E5" w14:textId="77830DDC" w:rsidR="00BE4ECE" w:rsidRPr="00B637A9" w:rsidRDefault="00BE4ECE" w:rsidP="00B637A9">
      <w:pPr>
        <w:pStyle w:val="Smlouva-slo"/>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color w:val="000000"/>
          <w:sz w:val="22"/>
          <w:szCs w:val="22"/>
        </w:rPr>
        <w:t>Staveniště není prosté práv třetích osob. Stavební práce budou probíhat při běžném provozu objektu.  Staveništ</w:t>
      </w:r>
      <w:r w:rsidRPr="00B637A9">
        <w:rPr>
          <w:rFonts w:asciiTheme="minorHAnsi" w:hAnsiTheme="minorHAnsi" w:cstheme="minorHAnsi"/>
          <w:color w:val="000000"/>
          <w:spacing w:val="30"/>
          <w:sz w:val="22"/>
          <w:szCs w:val="22"/>
        </w:rPr>
        <w:t xml:space="preserve">ě </w:t>
      </w:r>
      <w:r w:rsidRPr="00B637A9">
        <w:rPr>
          <w:rFonts w:asciiTheme="minorHAnsi" w:hAnsiTheme="minorHAnsi" w:cstheme="minorHAnsi"/>
          <w:color w:val="000000"/>
          <w:sz w:val="22"/>
          <w:szCs w:val="22"/>
        </w:rPr>
        <w:t>nutn</w:t>
      </w:r>
      <w:r w:rsidRPr="00B637A9">
        <w:rPr>
          <w:rFonts w:asciiTheme="minorHAnsi" w:hAnsiTheme="minorHAnsi" w:cstheme="minorHAnsi"/>
          <w:color w:val="000000"/>
          <w:spacing w:val="30"/>
          <w:sz w:val="22"/>
          <w:szCs w:val="22"/>
        </w:rPr>
        <w:t xml:space="preserve">o </w:t>
      </w:r>
      <w:r w:rsidRPr="00B637A9">
        <w:rPr>
          <w:rFonts w:asciiTheme="minorHAnsi" w:hAnsiTheme="minorHAnsi" w:cstheme="minorHAnsi"/>
          <w:color w:val="000000"/>
          <w:sz w:val="22"/>
          <w:szCs w:val="22"/>
        </w:rPr>
        <w:t>zabezpeči</w:t>
      </w:r>
      <w:r w:rsidRPr="00B637A9">
        <w:rPr>
          <w:rFonts w:asciiTheme="minorHAnsi" w:hAnsiTheme="minorHAnsi" w:cstheme="minorHAnsi"/>
          <w:color w:val="000000"/>
          <w:spacing w:val="30"/>
          <w:sz w:val="22"/>
          <w:szCs w:val="22"/>
        </w:rPr>
        <w:t xml:space="preserve">t </w:t>
      </w:r>
      <w:r w:rsidRPr="00B637A9">
        <w:rPr>
          <w:rFonts w:asciiTheme="minorHAnsi" w:hAnsiTheme="minorHAnsi" w:cstheme="minorHAnsi"/>
          <w:color w:val="000000"/>
          <w:sz w:val="22"/>
          <w:szCs w:val="22"/>
        </w:rPr>
        <w:t>tak</w:t>
      </w:r>
      <w:r w:rsidRPr="00B637A9">
        <w:rPr>
          <w:rFonts w:asciiTheme="minorHAnsi" w:hAnsiTheme="minorHAnsi" w:cstheme="minorHAnsi"/>
          <w:color w:val="000000"/>
          <w:spacing w:val="30"/>
          <w:sz w:val="22"/>
          <w:szCs w:val="22"/>
        </w:rPr>
        <w:t xml:space="preserve">, </w:t>
      </w:r>
      <w:r w:rsidRPr="00B637A9">
        <w:rPr>
          <w:rFonts w:asciiTheme="minorHAnsi" w:hAnsiTheme="minorHAnsi" w:cstheme="minorHAnsi"/>
          <w:color w:val="000000"/>
          <w:sz w:val="22"/>
          <w:szCs w:val="22"/>
        </w:rPr>
        <w:t>ab</w:t>
      </w:r>
      <w:r w:rsidRPr="00B637A9">
        <w:rPr>
          <w:rFonts w:asciiTheme="minorHAnsi" w:hAnsiTheme="minorHAnsi" w:cstheme="minorHAnsi"/>
          <w:color w:val="000000"/>
          <w:spacing w:val="30"/>
          <w:sz w:val="22"/>
          <w:szCs w:val="22"/>
        </w:rPr>
        <w:t xml:space="preserve">y </w:t>
      </w:r>
      <w:r w:rsidRPr="00B637A9">
        <w:rPr>
          <w:rFonts w:asciiTheme="minorHAnsi" w:hAnsiTheme="minorHAnsi" w:cstheme="minorHAnsi"/>
          <w:color w:val="000000"/>
          <w:sz w:val="22"/>
          <w:szCs w:val="22"/>
        </w:rPr>
        <w:t>nemohl</w:t>
      </w:r>
      <w:r w:rsidRPr="00B637A9">
        <w:rPr>
          <w:rFonts w:asciiTheme="minorHAnsi" w:hAnsiTheme="minorHAnsi" w:cstheme="minorHAnsi"/>
          <w:color w:val="000000"/>
          <w:spacing w:val="30"/>
          <w:sz w:val="22"/>
          <w:szCs w:val="22"/>
        </w:rPr>
        <w:t xml:space="preserve">o </w:t>
      </w:r>
      <w:r w:rsidRPr="00B637A9">
        <w:rPr>
          <w:rFonts w:asciiTheme="minorHAnsi" w:hAnsiTheme="minorHAnsi" w:cstheme="minorHAnsi"/>
          <w:color w:val="000000"/>
          <w:sz w:val="22"/>
          <w:szCs w:val="22"/>
        </w:rPr>
        <w:t>dojí</w:t>
      </w:r>
      <w:r w:rsidRPr="00B637A9">
        <w:rPr>
          <w:rFonts w:asciiTheme="minorHAnsi" w:hAnsiTheme="minorHAnsi" w:cstheme="minorHAnsi"/>
          <w:color w:val="000000"/>
          <w:spacing w:val="30"/>
          <w:sz w:val="22"/>
          <w:szCs w:val="22"/>
        </w:rPr>
        <w:t xml:space="preserve">t </w:t>
      </w:r>
      <w:r w:rsidRPr="00B637A9">
        <w:rPr>
          <w:rFonts w:asciiTheme="minorHAnsi" w:hAnsiTheme="minorHAnsi" w:cstheme="minorHAnsi"/>
          <w:color w:val="000000"/>
          <w:sz w:val="22"/>
          <w:szCs w:val="22"/>
        </w:rPr>
        <w:t>k ohrožen</w:t>
      </w:r>
      <w:r w:rsidRPr="00B637A9">
        <w:rPr>
          <w:rFonts w:asciiTheme="minorHAnsi" w:hAnsiTheme="minorHAnsi" w:cstheme="minorHAnsi"/>
          <w:color w:val="000000"/>
          <w:spacing w:val="30"/>
          <w:sz w:val="22"/>
          <w:szCs w:val="22"/>
        </w:rPr>
        <w:t xml:space="preserve">í </w:t>
      </w:r>
      <w:r w:rsidRPr="00B637A9">
        <w:rPr>
          <w:rFonts w:asciiTheme="minorHAnsi" w:hAnsiTheme="minorHAnsi" w:cstheme="minorHAnsi"/>
          <w:color w:val="000000"/>
          <w:sz w:val="22"/>
          <w:szCs w:val="22"/>
        </w:rPr>
        <w:t>bezpečnost</w:t>
      </w:r>
      <w:r w:rsidRPr="00B637A9">
        <w:rPr>
          <w:rFonts w:asciiTheme="minorHAnsi" w:hAnsiTheme="minorHAnsi" w:cstheme="minorHAnsi"/>
          <w:color w:val="000000"/>
          <w:spacing w:val="30"/>
          <w:sz w:val="22"/>
          <w:szCs w:val="22"/>
        </w:rPr>
        <w:t xml:space="preserve">i </w:t>
      </w:r>
      <w:r w:rsidRPr="00B637A9">
        <w:rPr>
          <w:rFonts w:asciiTheme="minorHAnsi" w:hAnsiTheme="minorHAnsi" w:cstheme="minorHAnsi"/>
          <w:color w:val="000000"/>
          <w:sz w:val="22"/>
          <w:szCs w:val="22"/>
        </w:rPr>
        <w:t>klient</w:t>
      </w:r>
      <w:r w:rsidRPr="00B637A9">
        <w:rPr>
          <w:rFonts w:asciiTheme="minorHAnsi" w:hAnsiTheme="minorHAnsi" w:cstheme="minorHAnsi"/>
          <w:color w:val="000000"/>
          <w:spacing w:val="30"/>
          <w:sz w:val="22"/>
          <w:szCs w:val="22"/>
        </w:rPr>
        <w:t xml:space="preserve">ů </w:t>
      </w:r>
      <w:r w:rsidRPr="00B637A9">
        <w:rPr>
          <w:rFonts w:asciiTheme="minorHAnsi" w:hAnsiTheme="minorHAnsi" w:cstheme="minorHAnsi"/>
          <w:color w:val="000000"/>
          <w:spacing w:val="31"/>
          <w:sz w:val="22"/>
          <w:szCs w:val="22"/>
        </w:rPr>
        <w:t>a</w:t>
      </w:r>
      <w:r w:rsidRPr="00B637A9">
        <w:rPr>
          <w:rFonts w:asciiTheme="minorHAnsi" w:hAnsiTheme="minorHAnsi" w:cstheme="minorHAnsi"/>
          <w:color w:val="000000"/>
          <w:spacing w:val="30"/>
          <w:sz w:val="22"/>
          <w:szCs w:val="22"/>
        </w:rPr>
        <w:t xml:space="preserve"> </w:t>
      </w:r>
      <w:r w:rsidRPr="00B637A9">
        <w:rPr>
          <w:rFonts w:asciiTheme="minorHAnsi" w:hAnsiTheme="minorHAnsi" w:cstheme="minorHAnsi"/>
          <w:color w:val="000000"/>
          <w:sz w:val="22"/>
          <w:szCs w:val="22"/>
        </w:rPr>
        <w:t>zaměstnanců objednatele.</w:t>
      </w:r>
      <w:r w:rsidRPr="00B637A9">
        <w:rPr>
          <w:rFonts w:asciiTheme="minorHAnsi" w:hAnsiTheme="minorHAnsi" w:cstheme="minorHAnsi"/>
          <w:sz w:val="22"/>
          <w:szCs w:val="22"/>
        </w:rPr>
        <w:t xml:space="preserve"> </w:t>
      </w:r>
    </w:p>
    <w:p w14:paraId="40FA15E5" w14:textId="673F9CEA" w:rsidR="00BE4ECE" w:rsidRPr="00B637A9" w:rsidRDefault="00A25766" w:rsidP="00D82CAC">
      <w:pPr>
        <w:pStyle w:val="Smlouva-slo"/>
        <w:widowControl/>
        <w:numPr>
          <w:ilvl w:val="3"/>
          <w:numId w:val="25"/>
        </w:numPr>
        <w:spacing w:before="0" w:line="240" w:lineRule="auto"/>
        <w:rPr>
          <w:rFonts w:asciiTheme="minorHAnsi" w:hAnsiTheme="minorHAnsi" w:cstheme="minorHAnsi"/>
          <w:sz w:val="22"/>
          <w:szCs w:val="22"/>
        </w:rPr>
      </w:pPr>
      <w:r w:rsidRPr="00B637A9">
        <w:rPr>
          <w:rFonts w:asciiTheme="minorHAnsi" w:hAnsiTheme="minorHAnsi" w:cstheme="minorHAnsi"/>
          <w:color w:val="000000"/>
          <w:sz w:val="22"/>
          <w:szCs w:val="22"/>
        </w:rPr>
        <w:t>Zhotovite</w:t>
      </w:r>
      <w:r w:rsidRPr="00B637A9">
        <w:rPr>
          <w:rFonts w:asciiTheme="minorHAnsi" w:hAnsiTheme="minorHAnsi" w:cstheme="minorHAnsi"/>
          <w:color w:val="000000"/>
          <w:spacing w:val="-23"/>
          <w:sz w:val="22"/>
          <w:szCs w:val="22"/>
        </w:rPr>
        <w:t xml:space="preserve">l   </w:t>
      </w:r>
      <w:r w:rsidRPr="00B637A9">
        <w:rPr>
          <w:rFonts w:asciiTheme="minorHAnsi" w:hAnsiTheme="minorHAnsi" w:cstheme="minorHAnsi"/>
          <w:color w:val="000000"/>
          <w:sz w:val="22"/>
          <w:szCs w:val="22"/>
        </w:rPr>
        <w:t>j</w:t>
      </w:r>
      <w:r w:rsidRPr="00B637A9">
        <w:rPr>
          <w:rFonts w:asciiTheme="minorHAnsi" w:hAnsiTheme="minorHAnsi" w:cstheme="minorHAnsi"/>
          <w:color w:val="000000"/>
          <w:spacing w:val="-23"/>
          <w:sz w:val="22"/>
          <w:szCs w:val="22"/>
        </w:rPr>
        <w:t xml:space="preserve">e   </w:t>
      </w:r>
      <w:r w:rsidRPr="00B637A9">
        <w:rPr>
          <w:rFonts w:asciiTheme="minorHAnsi" w:hAnsiTheme="minorHAnsi" w:cstheme="minorHAnsi"/>
          <w:color w:val="000000"/>
          <w:sz w:val="22"/>
          <w:szCs w:val="22"/>
        </w:rPr>
        <w:t>povine</w:t>
      </w:r>
      <w:r w:rsidRPr="00B637A9">
        <w:rPr>
          <w:rFonts w:asciiTheme="minorHAnsi" w:hAnsiTheme="minorHAnsi" w:cstheme="minorHAnsi"/>
          <w:color w:val="000000"/>
          <w:spacing w:val="-23"/>
          <w:sz w:val="22"/>
          <w:szCs w:val="22"/>
        </w:rPr>
        <w:t xml:space="preserve">n   </w:t>
      </w:r>
      <w:r w:rsidRPr="00B637A9">
        <w:rPr>
          <w:rFonts w:asciiTheme="minorHAnsi" w:hAnsiTheme="minorHAnsi" w:cstheme="minorHAnsi"/>
          <w:color w:val="000000"/>
          <w:sz w:val="22"/>
          <w:szCs w:val="22"/>
        </w:rPr>
        <w:t>převzí</w:t>
      </w:r>
      <w:r w:rsidRPr="00B637A9">
        <w:rPr>
          <w:rFonts w:asciiTheme="minorHAnsi" w:hAnsiTheme="minorHAnsi" w:cstheme="minorHAnsi"/>
          <w:color w:val="000000"/>
          <w:spacing w:val="-23"/>
          <w:sz w:val="22"/>
          <w:szCs w:val="22"/>
        </w:rPr>
        <w:t xml:space="preserve">t   </w:t>
      </w:r>
      <w:r w:rsidRPr="00B637A9">
        <w:rPr>
          <w:rFonts w:asciiTheme="minorHAnsi" w:hAnsiTheme="minorHAnsi" w:cstheme="minorHAnsi"/>
          <w:color w:val="000000"/>
          <w:sz w:val="22"/>
          <w:szCs w:val="22"/>
        </w:rPr>
        <w:t>o</w:t>
      </w:r>
      <w:r w:rsidRPr="00B637A9">
        <w:rPr>
          <w:rFonts w:asciiTheme="minorHAnsi" w:hAnsiTheme="minorHAnsi" w:cstheme="minorHAnsi"/>
          <w:color w:val="000000"/>
          <w:spacing w:val="-23"/>
          <w:sz w:val="22"/>
          <w:szCs w:val="22"/>
        </w:rPr>
        <w:t xml:space="preserve">d   </w:t>
      </w:r>
      <w:r w:rsidRPr="00B637A9">
        <w:rPr>
          <w:rFonts w:asciiTheme="minorHAnsi" w:hAnsiTheme="minorHAnsi" w:cstheme="minorHAnsi"/>
          <w:color w:val="000000"/>
          <w:sz w:val="22"/>
          <w:szCs w:val="22"/>
        </w:rPr>
        <w:t>objednatel</w:t>
      </w:r>
      <w:r w:rsidRPr="00B637A9">
        <w:rPr>
          <w:rFonts w:asciiTheme="minorHAnsi" w:hAnsiTheme="minorHAnsi" w:cstheme="minorHAnsi"/>
          <w:color w:val="000000"/>
          <w:spacing w:val="-23"/>
          <w:sz w:val="22"/>
          <w:szCs w:val="22"/>
        </w:rPr>
        <w:t xml:space="preserve">e   </w:t>
      </w:r>
      <w:r w:rsidRPr="00B637A9">
        <w:rPr>
          <w:rFonts w:asciiTheme="minorHAnsi" w:hAnsiTheme="minorHAnsi" w:cstheme="minorHAnsi"/>
          <w:color w:val="000000"/>
          <w:sz w:val="22"/>
          <w:szCs w:val="22"/>
        </w:rPr>
        <w:t>staveništ</w:t>
      </w:r>
      <w:r w:rsidRPr="00B637A9">
        <w:rPr>
          <w:rFonts w:asciiTheme="minorHAnsi" w:hAnsiTheme="minorHAnsi" w:cstheme="minorHAnsi"/>
          <w:color w:val="000000"/>
          <w:spacing w:val="-23"/>
          <w:sz w:val="22"/>
          <w:szCs w:val="22"/>
        </w:rPr>
        <w:t xml:space="preserve">ě   v   </w:t>
      </w:r>
      <w:r w:rsidRPr="00B637A9">
        <w:rPr>
          <w:rFonts w:asciiTheme="minorHAnsi" w:hAnsiTheme="minorHAnsi" w:cstheme="minorHAnsi"/>
          <w:color w:val="000000"/>
          <w:sz w:val="22"/>
          <w:szCs w:val="22"/>
        </w:rPr>
        <w:t>aktuální</w:t>
      </w:r>
      <w:r w:rsidRPr="00B637A9">
        <w:rPr>
          <w:rFonts w:asciiTheme="minorHAnsi" w:hAnsiTheme="minorHAnsi" w:cstheme="minorHAnsi"/>
          <w:color w:val="000000"/>
          <w:spacing w:val="-24"/>
          <w:sz w:val="22"/>
          <w:szCs w:val="22"/>
        </w:rPr>
        <w:t xml:space="preserve">m </w:t>
      </w:r>
      <w:r w:rsidRPr="00B637A9">
        <w:rPr>
          <w:rFonts w:asciiTheme="minorHAnsi" w:hAnsiTheme="minorHAnsi" w:cstheme="minorHAnsi"/>
          <w:color w:val="000000"/>
          <w:spacing w:val="-23"/>
          <w:sz w:val="22"/>
          <w:szCs w:val="22"/>
        </w:rPr>
        <w:t xml:space="preserve">  </w:t>
      </w:r>
      <w:r w:rsidRPr="00B637A9">
        <w:rPr>
          <w:rFonts w:asciiTheme="minorHAnsi" w:hAnsiTheme="minorHAnsi" w:cstheme="minorHAnsi"/>
          <w:color w:val="000000"/>
          <w:sz w:val="22"/>
          <w:szCs w:val="22"/>
        </w:rPr>
        <w:t>stav</w:t>
      </w:r>
      <w:r w:rsidRPr="00B637A9">
        <w:rPr>
          <w:rFonts w:asciiTheme="minorHAnsi" w:hAnsiTheme="minorHAnsi" w:cstheme="minorHAnsi"/>
          <w:color w:val="000000"/>
          <w:spacing w:val="-23"/>
          <w:sz w:val="22"/>
          <w:szCs w:val="22"/>
        </w:rPr>
        <w:t xml:space="preserve">u   </w:t>
      </w:r>
      <w:r w:rsidRPr="00B637A9">
        <w:rPr>
          <w:rFonts w:asciiTheme="minorHAnsi" w:hAnsiTheme="minorHAnsi" w:cstheme="minorHAnsi"/>
          <w:color w:val="000000"/>
          <w:sz w:val="22"/>
          <w:szCs w:val="22"/>
        </w:rPr>
        <w:t>be</w:t>
      </w:r>
      <w:r w:rsidRPr="00B637A9">
        <w:rPr>
          <w:rFonts w:asciiTheme="minorHAnsi" w:hAnsiTheme="minorHAnsi" w:cstheme="minorHAnsi"/>
          <w:color w:val="000000"/>
          <w:spacing w:val="-23"/>
          <w:sz w:val="22"/>
          <w:szCs w:val="22"/>
        </w:rPr>
        <w:t xml:space="preserve">z   </w:t>
      </w:r>
      <w:r w:rsidRPr="00B637A9">
        <w:rPr>
          <w:rFonts w:asciiTheme="minorHAnsi" w:hAnsiTheme="minorHAnsi" w:cstheme="minorHAnsi"/>
          <w:color w:val="000000"/>
          <w:sz w:val="22"/>
          <w:szCs w:val="22"/>
        </w:rPr>
        <w:t>zvláštníc</w:t>
      </w:r>
      <w:r w:rsidRPr="00B637A9">
        <w:rPr>
          <w:rFonts w:asciiTheme="minorHAnsi" w:hAnsiTheme="minorHAnsi" w:cstheme="minorHAnsi"/>
          <w:color w:val="000000"/>
          <w:spacing w:val="-23"/>
          <w:sz w:val="22"/>
          <w:szCs w:val="22"/>
        </w:rPr>
        <w:t xml:space="preserve">h   </w:t>
      </w:r>
      <w:r w:rsidRPr="00B637A9">
        <w:rPr>
          <w:rFonts w:asciiTheme="minorHAnsi" w:hAnsiTheme="minorHAnsi" w:cstheme="minorHAnsi"/>
          <w:color w:val="000000"/>
          <w:sz w:val="22"/>
          <w:szCs w:val="22"/>
        </w:rPr>
        <w:t>úp</w:t>
      </w:r>
      <w:r w:rsidRPr="00B637A9">
        <w:rPr>
          <w:rFonts w:asciiTheme="minorHAnsi" w:hAnsiTheme="minorHAnsi" w:cstheme="minorHAnsi"/>
          <w:color w:val="000000"/>
          <w:spacing w:val="-4"/>
          <w:sz w:val="22"/>
          <w:szCs w:val="22"/>
        </w:rPr>
        <w:t>r</w:t>
      </w:r>
      <w:r w:rsidRPr="00B637A9">
        <w:rPr>
          <w:rFonts w:asciiTheme="minorHAnsi" w:hAnsiTheme="minorHAnsi" w:cstheme="minorHAnsi"/>
          <w:color w:val="000000"/>
          <w:sz w:val="22"/>
          <w:szCs w:val="22"/>
        </w:rPr>
        <w:t>a</w:t>
      </w:r>
      <w:r w:rsidRPr="00B637A9">
        <w:rPr>
          <w:rFonts w:asciiTheme="minorHAnsi" w:hAnsiTheme="minorHAnsi" w:cstheme="minorHAnsi"/>
          <w:color w:val="000000"/>
          <w:spacing w:val="-18"/>
          <w:sz w:val="22"/>
          <w:szCs w:val="22"/>
        </w:rPr>
        <w:t>v</w:t>
      </w:r>
      <w:r w:rsidRPr="00B637A9">
        <w:rPr>
          <w:rFonts w:asciiTheme="minorHAnsi" w:hAnsiTheme="minorHAnsi" w:cstheme="minorHAnsi"/>
          <w:color w:val="000000"/>
          <w:spacing w:val="21"/>
          <w:sz w:val="22"/>
          <w:szCs w:val="22"/>
        </w:rPr>
        <w:t>.</w:t>
      </w:r>
    </w:p>
    <w:p w14:paraId="2E3F211D" w14:textId="77777777" w:rsidR="00B637A9" w:rsidRDefault="00B637A9" w:rsidP="00B637A9">
      <w:pPr>
        <w:pStyle w:val="Smlouva2"/>
        <w:jc w:val="left"/>
        <w:rPr>
          <w:rFonts w:asciiTheme="minorHAnsi" w:hAnsiTheme="minorHAnsi" w:cstheme="minorHAnsi"/>
          <w:caps/>
          <w:sz w:val="22"/>
          <w:szCs w:val="22"/>
        </w:rPr>
      </w:pPr>
    </w:p>
    <w:p w14:paraId="72D5B871" w14:textId="106C8536" w:rsidR="00B637A9" w:rsidRPr="00F93F80" w:rsidRDefault="00B637A9" w:rsidP="00B637A9">
      <w:pPr>
        <w:pStyle w:val="Smlouva2"/>
        <w:pBdr>
          <w:bottom w:val="single" w:sz="4" w:space="1" w:color="auto"/>
        </w:pBdr>
        <w:jc w:val="left"/>
        <w:rPr>
          <w:rFonts w:asciiTheme="minorHAnsi" w:hAnsiTheme="minorHAnsi" w:cstheme="minorHAnsi"/>
          <w:sz w:val="22"/>
          <w:szCs w:val="22"/>
        </w:rPr>
      </w:pPr>
      <w:r w:rsidRPr="00F93F80">
        <w:rPr>
          <w:rFonts w:asciiTheme="minorHAnsi" w:hAnsiTheme="minorHAnsi" w:cstheme="minorHAnsi"/>
          <w:caps/>
          <w:sz w:val="22"/>
          <w:szCs w:val="22"/>
        </w:rPr>
        <w:t>stavební deník</w:t>
      </w:r>
    </w:p>
    <w:p w14:paraId="0C11BDF7" w14:textId="77777777" w:rsidR="00B637A9" w:rsidRPr="00F676A8" w:rsidRDefault="00B637A9" w:rsidP="00B637A9">
      <w:pPr>
        <w:pStyle w:val="Smlouva3"/>
        <w:numPr>
          <w:ilvl w:val="2"/>
          <w:numId w:val="34"/>
        </w:numPr>
        <w:spacing w:before="0"/>
        <w:ind w:left="357" w:hanging="357"/>
        <w:rPr>
          <w:rFonts w:asciiTheme="minorHAnsi" w:hAnsiTheme="minorHAnsi" w:cstheme="minorHAnsi"/>
          <w:color w:val="000000" w:themeColor="text1"/>
          <w:sz w:val="22"/>
          <w:szCs w:val="22"/>
        </w:rPr>
      </w:pPr>
      <w:r w:rsidRPr="00F676A8">
        <w:rPr>
          <w:rFonts w:asciiTheme="minorHAnsi" w:hAnsiTheme="minorHAnsi" w:cstheme="minorHAnsi"/>
          <w:sz w:val="22"/>
          <w:szCs w:val="22"/>
        </w:rPr>
        <w:t xml:space="preserve">Zhotovitel je povinen o všech pracích a činnostech prováděných v souvislosti se stavbou </w:t>
      </w:r>
      <w:r w:rsidRPr="00F676A8">
        <w:rPr>
          <w:rFonts w:asciiTheme="minorHAnsi" w:hAnsiTheme="minorHAnsi" w:cstheme="minorHAnsi"/>
          <w:color w:val="000000" w:themeColor="text1"/>
          <w:sz w:val="22"/>
          <w:szCs w:val="22"/>
        </w:rPr>
        <w:t>vést stavební deník (dále jen „stavební deník“) v souladu se stavebním zákonem ve znění zákona č. 403/2020 Sb., kterým se mění zákon č. </w:t>
      </w:r>
      <w:hyperlink r:id="rId11" w:history="1">
        <w:r w:rsidRPr="00F676A8">
          <w:rPr>
            <w:rFonts w:asciiTheme="minorHAnsi" w:hAnsiTheme="minorHAnsi" w:cstheme="minorHAnsi"/>
            <w:color w:val="000000" w:themeColor="text1"/>
            <w:sz w:val="22"/>
            <w:szCs w:val="22"/>
          </w:rPr>
          <w:t>416/2009 Sb.</w:t>
        </w:r>
      </w:hyperlink>
      <w:r w:rsidRPr="00F676A8">
        <w:rPr>
          <w:rFonts w:asciiTheme="minorHAnsi" w:hAnsiTheme="minorHAnsi" w:cstheme="minorHAnsi"/>
          <w:color w:val="000000" w:themeColor="text1"/>
          <w:sz w:val="22"/>
          <w:szCs w:val="22"/>
        </w:rPr>
        <w:t xml:space="preserve">, o urychlení výstavby dopravní, vodní a energetické infrastruktury a infrastruktury elektronických komunikací, ve znění pozdějších předpisů, a další související zákony. Stavební deník musí obsahovat veškeré obsahové náležitosti a musí být veden způsobem dle vyhlášky č. 499/2006 Sb., o dokumentaci staveb, ve znění pozdějších předpisů. Stavební deník musí být přístupný na staveništi kdykoliv v průběhu práce. </w:t>
      </w:r>
      <w:r w:rsidRPr="00372C74">
        <w:rPr>
          <w:rFonts w:asciiTheme="minorHAnsi" w:hAnsiTheme="minorHAnsi" w:cstheme="minorHAnsi"/>
          <w:color w:val="000000" w:themeColor="text1"/>
          <w:sz w:val="22"/>
          <w:szCs w:val="22"/>
        </w:rPr>
        <w:t>Zhotovitel je povinen zajistit zpřístupnění stavebního deníku všem osobám uvedeným v odst. 4 tohoto článku smlouvy.</w:t>
      </w:r>
    </w:p>
    <w:p w14:paraId="1FB16A66" w14:textId="77777777" w:rsidR="00B637A9" w:rsidRPr="00F676A8"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Denní záznamy o prováděných pracích se do stavebního deníku budou zapisovat, zásadně v den, kdy byly tyto práce provedeny nebo kdy nastaly okolnosti, které jsou předmětem zápisu. Zápisy ve stavebním deníku nesmí být dodatečně přepisovány či mazány</w:t>
      </w:r>
      <w:r w:rsidRPr="00F676A8">
        <w:rPr>
          <w:rFonts w:asciiTheme="minorHAnsi" w:hAnsiTheme="minorHAnsi" w:cstheme="minorHAnsi"/>
          <w:color w:val="FF00FF"/>
          <w:sz w:val="22"/>
          <w:szCs w:val="22"/>
        </w:rPr>
        <w:t xml:space="preserve">. </w:t>
      </w:r>
      <w:r w:rsidRPr="00F676A8">
        <w:rPr>
          <w:rFonts w:asciiTheme="minorHAnsi" w:hAnsiTheme="minorHAnsi" w:cstheme="minorHAnsi"/>
          <w:sz w:val="22"/>
          <w:szCs w:val="22"/>
        </w:rPr>
        <w:t xml:space="preserve">Každý zápis musí být podepsán </w:t>
      </w:r>
      <w:r w:rsidRPr="00F676A8">
        <w:rPr>
          <w:rFonts w:asciiTheme="minorHAnsi" w:hAnsiTheme="minorHAnsi" w:cstheme="minorHAnsi"/>
          <w:sz w:val="22"/>
          <w:szCs w:val="22"/>
        </w:rPr>
        <w:lastRenderedPageBreak/>
        <w:t>stavbyvedoucím zhotovitele nebo jeho zástupcem.</w:t>
      </w:r>
    </w:p>
    <w:p w14:paraId="744B9156" w14:textId="77777777" w:rsidR="00B637A9" w:rsidRPr="00F676A8"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Do stavebního deníku budou zapsány všechny skutečnosti související s plněním smlouvy. Jedná se zejména o:</w:t>
      </w:r>
    </w:p>
    <w:p w14:paraId="1213789F" w14:textId="77777777" w:rsidR="00B637A9" w:rsidRPr="00F676A8" w:rsidRDefault="00B637A9" w:rsidP="00B637A9">
      <w:pPr>
        <w:numPr>
          <w:ilvl w:val="2"/>
          <w:numId w:val="35"/>
        </w:numPr>
        <w:tabs>
          <w:tab w:val="clear" w:pos="737"/>
          <w:tab w:val="left" w:pos="714"/>
        </w:tabs>
        <w:spacing w:after="0" w:line="240" w:lineRule="auto"/>
        <w:ind w:left="714" w:hanging="357"/>
        <w:jc w:val="both"/>
        <w:rPr>
          <w:rFonts w:cstheme="minorHAnsi"/>
        </w:rPr>
      </w:pPr>
      <w:r w:rsidRPr="00F676A8">
        <w:rPr>
          <w:rFonts w:cstheme="minorHAnsi"/>
        </w:rPr>
        <w:t>časový postup prací a jejich kvalitu,</w:t>
      </w:r>
    </w:p>
    <w:p w14:paraId="1007204A" w14:textId="77777777" w:rsidR="00B637A9" w:rsidRPr="00F676A8" w:rsidRDefault="00B637A9" w:rsidP="00B637A9">
      <w:pPr>
        <w:numPr>
          <w:ilvl w:val="2"/>
          <w:numId w:val="35"/>
        </w:numPr>
        <w:tabs>
          <w:tab w:val="clear" w:pos="737"/>
          <w:tab w:val="left" w:pos="714"/>
        </w:tabs>
        <w:spacing w:after="0" w:line="240" w:lineRule="auto"/>
        <w:ind w:left="714" w:hanging="357"/>
        <w:jc w:val="both"/>
        <w:rPr>
          <w:rFonts w:cstheme="minorHAnsi"/>
        </w:rPr>
      </w:pPr>
      <w:r w:rsidRPr="00F676A8">
        <w:rPr>
          <w:rFonts w:cstheme="minorHAnsi"/>
        </w:rPr>
        <w:t>druh použitých materiálů a technologií,</w:t>
      </w:r>
    </w:p>
    <w:p w14:paraId="7C6E7705" w14:textId="77777777" w:rsidR="00B637A9" w:rsidRPr="00F676A8" w:rsidRDefault="00B637A9" w:rsidP="00B637A9">
      <w:pPr>
        <w:numPr>
          <w:ilvl w:val="2"/>
          <w:numId w:val="35"/>
        </w:numPr>
        <w:tabs>
          <w:tab w:val="clear" w:pos="737"/>
          <w:tab w:val="left" w:pos="714"/>
        </w:tabs>
        <w:spacing w:after="0" w:line="240" w:lineRule="auto"/>
        <w:ind w:left="714" w:hanging="357"/>
        <w:jc w:val="both"/>
        <w:rPr>
          <w:rFonts w:cstheme="minorHAnsi"/>
        </w:rPr>
      </w:pPr>
      <w:r w:rsidRPr="00F676A8">
        <w:rPr>
          <w:rFonts w:cstheme="minorHAnsi"/>
        </w:rPr>
        <w:t>zdůvodnění odchylek v postupech prací a v použitých materiálech oproti DPS, další údaje, které souvisí s hospodárností a bezpečností práce,</w:t>
      </w:r>
    </w:p>
    <w:p w14:paraId="34D8E73D" w14:textId="77777777" w:rsidR="00B637A9" w:rsidRPr="00F676A8" w:rsidRDefault="00B637A9" w:rsidP="00B637A9">
      <w:pPr>
        <w:numPr>
          <w:ilvl w:val="2"/>
          <w:numId w:val="35"/>
        </w:numPr>
        <w:tabs>
          <w:tab w:val="clear" w:pos="737"/>
          <w:tab w:val="left" w:pos="714"/>
        </w:tabs>
        <w:spacing w:after="0" w:line="240" w:lineRule="auto"/>
        <w:ind w:left="714" w:hanging="357"/>
        <w:jc w:val="both"/>
        <w:rPr>
          <w:rFonts w:cstheme="minorHAnsi"/>
        </w:rPr>
      </w:pPr>
      <w:r w:rsidRPr="00F676A8">
        <w:rPr>
          <w:rFonts w:cstheme="minorHAnsi"/>
        </w:rPr>
        <w:t>stanovení lhůt k odstranění zjištěných vad a nedodělků.</w:t>
      </w:r>
    </w:p>
    <w:p w14:paraId="002BE2B6" w14:textId="77777777" w:rsidR="00B637A9" w:rsidRPr="00F676A8"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Objednatel a jím pověřené osoby jsou oprávněny stavební deník kontrolovat a k zápisům připojovat své stanovisko. Do stavebního deníku je oprávněna provádět záznamy také osoba vykonávající technický dozor stavebníka, autorský dozor a koordinátor BOZP.</w:t>
      </w:r>
    </w:p>
    <w:p w14:paraId="2EA50189" w14:textId="77777777" w:rsidR="00B637A9" w:rsidRPr="00F676A8" w:rsidRDefault="00B637A9" w:rsidP="00B637A9">
      <w:pPr>
        <w:pStyle w:val="Smlouva3"/>
        <w:numPr>
          <w:ilvl w:val="2"/>
          <w:numId w:val="34"/>
        </w:numPr>
        <w:spacing w:before="0"/>
        <w:ind w:left="357" w:hanging="357"/>
        <w:rPr>
          <w:rFonts w:asciiTheme="minorHAnsi" w:hAnsiTheme="minorHAnsi" w:cstheme="minorHAnsi"/>
          <w:color w:val="000000" w:themeColor="text1"/>
          <w:sz w:val="22"/>
          <w:szCs w:val="22"/>
        </w:rPr>
      </w:pPr>
      <w:r w:rsidRPr="00F676A8">
        <w:rPr>
          <w:rFonts w:asciiTheme="minorHAnsi" w:hAnsiTheme="minorHAnsi" w:cstheme="minorHAnsi"/>
          <w:color w:val="000000" w:themeColor="text1"/>
          <w:sz w:val="22"/>
          <w:szCs w:val="22"/>
        </w:rPr>
        <w:t>Po ukončení vedení stavebního deníku je zhotovitel povinen zajistit předání originálu stavebního deníku objednateli v elektronickém formátu, např. *.</w:t>
      </w:r>
      <w:proofErr w:type="spellStart"/>
      <w:r w:rsidRPr="00F676A8">
        <w:rPr>
          <w:rFonts w:asciiTheme="minorHAnsi" w:hAnsiTheme="minorHAnsi" w:cstheme="minorHAnsi"/>
          <w:color w:val="000000" w:themeColor="text1"/>
          <w:sz w:val="22"/>
          <w:szCs w:val="22"/>
        </w:rPr>
        <w:t>pdf</w:t>
      </w:r>
      <w:proofErr w:type="spellEnd"/>
      <w:r w:rsidRPr="00F676A8">
        <w:rPr>
          <w:rFonts w:asciiTheme="minorHAnsi" w:hAnsiTheme="minorHAnsi" w:cstheme="minorHAnsi"/>
          <w:color w:val="000000" w:themeColor="text1"/>
          <w:sz w:val="22"/>
          <w:szCs w:val="22"/>
        </w:rPr>
        <w:t>, tak, aby byla v souladu s příslušnými právními předpisy zajištěna archivace stavebního deníku.</w:t>
      </w:r>
    </w:p>
    <w:p w14:paraId="0B38BF10" w14:textId="77777777" w:rsidR="00B637A9" w:rsidRPr="00F676A8"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V případě nesouhlasného stanoviska k provedenému zápisu od zmocněných zástupců objednatele je stavbyvedoucí zhotovitele povinen do 3 pracovních dnů připojit k záznamu své písemné stanovisko. Pokud tak neučiní, má se za to, že s obsahem záznamu souhlasí.</w:t>
      </w:r>
    </w:p>
    <w:p w14:paraId="1B0685F5" w14:textId="77777777" w:rsidR="00B637A9" w:rsidRPr="00B637A9" w:rsidRDefault="00B637A9" w:rsidP="00B637A9">
      <w:pPr>
        <w:pStyle w:val="Smlouva3"/>
        <w:numPr>
          <w:ilvl w:val="2"/>
          <w:numId w:val="34"/>
        </w:numPr>
        <w:spacing w:before="0"/>
        <w:ind w:left="357" w:hanging="357"/>
        <w:rPr>
          <w:rFonts w:asciiTheme="minorHAnsi" w:hAnsiTheme="minorHAnsi" w:cstheme="minorHAnsi"/>
          <w:bCs/>
          <w:i/>
          <w:color w:val="FF0000"/>
          <w:sz w:val="22"/>
          <w:szCs w:val="22"/>
        </w:rPr>
      </w:pPr>
      <w:r w:rsidRPr="00F676A8">
        <w:rPr>
          <w:rFonts w:asciiTheme="minorHAnsi" w:hAnsiTheme="minorHAnsi" w:cstheme="minorHAnsi"/>
          <w:sz w:val="22"/>
          <w:szCs w:val="22"/>
        </w:rPr>
        <w:t>Nebude</w:t>
      </w:r>
      <w:r w:rsidRPr="00F676A8">
        <w:rPr>
          <w:rFonts w:asciiTheme="minorHAnsi" w:hAnsiTheme="minorHAnsi" w:cstheme="minorHAnsi"/>
          <w:sz w:val="22"/>
          <w:szCs w:val="22"/>
        </w:rPr>
        <w:noBreakHyphen/>
        <w:t xml:space="preserve">li objednatel souhlasit s obsahem záznamu ve stavebním deníku, vyznačí námitky svým zápisem do stavebního deníku. K zápisům zhotovitele je povinen objednatel písemně provést připomínky vždy do jednoho týdne, jinak se předpokládá souhlasné stanovisko. Zhotovitel se však zavazuje ještě před uplynutím této lhůty prokazatelně vyzvat zmocněného zástupce objednatele k provedení připomínek. </w:t>
      </w:r>
    </w:p>
    <w:p w14:paraId="07750A65" w14:textId="77777777" w:rsidR="00B637A9" w:rsidRPr="000F383B" w:rsidRDefault="00B637A9" w:rsidP="00B637A9">
      <w:pPr>
        <w:pStyle w:val="Smlouva3"/>
        <w:spacing w:before="0"/>
        <w:ind w:left="357"/>
        <w:rPr>
          <w:rFonts w:asciiTheme="minorHAnsi" w:hAnsiTheme="minorHAnsi" w:cstheme="minorHAnsi"/>
          <w:bCs/>
          <w:i/>
          <w:color w:val="FF0000"/>
          <w:sz w:val="22"/>
          <w:szCs w:val="22"/>
        </w:rPr>
      </w:pPr>
    </w:p>
    <w:p w14:paraId="644DC3DF" w14:textId="77777777" w:rsidR="00B637A9" w:rsidRPr="00F93F80" w:rsidRDefault="00B637A9" w:rsidP="00B637A9">
      <w:pPr>
        <w:pStyle w:val="Smlouva2"/>
        <w:keepNext/>
        <w:pBdr>
          <w:bottom w:val="single" w:sz="4" w:space="1" w:color="auto"/>
        </w:pBdr>
        <w:jc w:val="left"/>
        <w:rPr>
          <w:rFonts w:asciiTheme="minorHAnsi" w:hAnsiTheme="minorHAnsi" w:cstheme="minorHAnsi"/>
          <w:caps/>
          <w:sz w:val="22"/>
          <w:szCs w:val="22"/>
        </w:rPr>
      </w:pPr>
      <w:r w:rsidRPr="00F93F80">
        <w:rPr>
          <w:rFonts w:asciiTheme="minorHAnsi" w:hAnsiTheme="minorHAnsi" w:cstheme="minorHAnsi"/>
          <w:caps/>
          <w:sz w:val="22"/>
          <w:szCs w:val="22"/>
        </w:rPr>
        <w:t>bezpečnostní deník</w:t>
      </w:r>
    </w:p>
    <w:p w14:paraId="166020E0" w14:textId="77777777" w:rsidR="00B637A9" w:rsidRPr="00F676A8"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Zhotovitel je dále oprávněn vyjadřovat se k zápisům do bezpečnostního deníku, který ke stavbě povede koordinátor BOZP a je povinen neprodleně respektovat požadavky koordinátora BOZP v deníku uvedené.</w:t>
      </w:r>
    </w:p>
    <w:p w14:paraId="00D9E335" w14:textId="77777777" w:rsidR="00B637A9" w:rsidRPr="00F676A8"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Do bezpečnostního deníku budou zaznamenávány veškeré skutečnosti týkající se bezpečnosti a ochrany zdraví při práci na staveništi, zejména pak tyto skutečnosti:</w:t>
      </w:r>
    </w:p>
    <w:p w14:paraId="41EE13B6"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seznámení s místními riziky za účelem předcházení ohrožení života a zdraví osob, které se s vědomím zhotovitele mohou zdržovat na staveništi (pokud stavební práce probíhají za provozu),</w:t>
      </w:r>
    </w:p>
    <w:p w14:paraId="65771471"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seznámení s plánem BOZP na staveništi,</w:t>
      </w:r>
    </w:p>
    <w:p w14:paraId="24582ADD"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zápisy z pravidelných kontrolních dnů BOZP,</w:t>
      </w:r>
    </w:p>
    <w:p w14:paraId="657124C5"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nedostatky zjištěné při pochůzkách na stavbě včetně uložení opatření k nápravě,</w:t>
      </w:r>
    </w:p>
    <w:p w14:paraId="409C7428"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oznámení o nepřijetí uložených opatření k nápravě,</w:t>
      </w:r>
    </w:p>
    <w:p w14:paraId="4D20ED29"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koordinace s techniky BOZP jednotlivých (pod)zhotovitelů,</w:t>
      </w:r>
    </w:p>
    <w:p w14:paraId="03371471" w14:textId="77777777" w:rsidR="00B637A9" w:rsidRPr="00F676A8" w:rsidRDefault="00B637A9" w:rsidP="00B637A9">
      <w:pPr>
        <w:numPr>
          <w:ilvl w:val="0"/>
          <w:numId w:val="36"/>
        </w:numPr>
        <w:tabs>
          <w:tab w:val="clear" w:pos="380"/>
          <w:tab w:val="left" w:pos="720"/>
        </w:tabs>
        <w:spacing w:after="0" w:line="240" w:lineRule="auto"/>
        <w:ind w:left="714" w:hanging="357"/>
        <w:jc w:val="both"/>
        <w:rPr>
          <w:rFonts w:cstheme="minorHAnsi"/>
        </w:rPr>
      </w:pPr>
      <w:r w:rsidRPr="00F676A8">
        <w:rPr>
          <w:rFonts w:cstheme="minorHAnsi"/>
        </w:rPr>
        <w:t>koordinace činností jednotlivých (pod)zhotovitelů s cílem vyloučení bezpečnostních kolizí,</w:t>
      </w:r>
    </w:p>
    <w:p w14:paraId="7317DEA8" w14:textId="77777777" w:rsidR="00B637A9" w:rsidRPr="00F676A8" w:rsidRDefault="00B637A9" w:rsidP="00B637A9">
      <w:pPr>
        <w:numPr>
          <w:ilvl w:val="0"/>
          <w:numId w:val="36"/>
        </w:numPr>
        <w:tabs>
          <w:tab w:val="clear" w:pos="380"/>
          <w:tab w:val="left" w:pos="714"/>
        </w:tabs>
        <w:spacing w:after="0" w:line="240" w:lineRule="auto"/>
        <w:ind w:left="714" w:hanging="357"/>
        <w:jc w:val="both"/>
        <w:rPr>
          <w:rFonts w:cstheme="minorHAnsi"/>
        </w:rPr>
      </w:pPr>
      <w:r w:rsidRPr="00F676A8">
        <w:rPr>
          <w:rFonts w:cstheme="minorHAnsi"/>
        </w:rPr>
        <w:t>kontrola dodržování čistoty a pořádku na staveništi.</w:t>
      </w:r>
    </w:p>
    <w:p w14:paraId="75C5C84B" w14:textId="77777777" w:rsidR="00B637A9" w:rsidRDefault="00B637A9" w:rsidP="00B637A9">
      <w:pPr>
        <w:pStyle w:val="Smlouva3"/>
        <w:numPr>
          <w:ilvl w:val="2"/>
          <w:numId w:val="34"/>
        </w:numPr>
        <w:spacing w:before="0"/>
        <w:ind w:left="357" w:hanging="357"/>
        <w:rPr>
          <w:rFonts w:asciiTheme="minorHAnsi" w:hAnsiTheme="minorHAnsi" w:cstheme="minorHAnsi"/>
          <w:sz w:val="22"/>
          <w:szCs w:val="22"/>
        </w:rPr>
      </w:pPr>
      <w:r w:rsidRPr="00F676A8">
        <w:rPr>
          <w:rFonts w:asciiTheme="minorHAnsi" w:hAnsiTheme="minorHAnsi" w:cstheme="minorHAnsi"/>
          <w:sz w:val="22"/>
          <w:szCs w:val="22"/>
        </w:rPr>
        <w:t>Zápisem ve stavebním deníku a bezpečnostním deníku nelze obsah této smlouvy měnit.</w:t>
      </w:r>
    </w:p>
    <w:p w14:paraId="5DA9E482" w14:textId="77777777" w:rsidR="007907DD" w:rsidRPr="00F676A8" w:rsidRDefault="007907DD" w:rsidP="007907DD">
      <w:pPr>
        <w:pStyle w:val="Smlouva-slo"/>
        <w:widowControl/>
        <w:spacing w:before="0" w:line="240" w:lineRule="auto"/>
        <w:ind w:left="357"/>
        <w:rPr>
          <w:rFonts w:asciiTheme="minorHAnsi" w:hAnsiTheme="minorHAnsi" w:cstheme="minorHAnsi"/>
          <w:sz w:val="22"/>
          <w:szCs w:val="22"/>
        </w:rPr>
      </w:pPr>
    </w:p>
    <w:p w14:paraId="727F6DD8" w14:textId="7777777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X.</w:t>
      </w:r>
      <w:r w:rsidRPr="00F676A8">
        <w:rPr>
          <w:rFonts w:cstheme="minorHAnsi"/>
          <w:b/>
        </w:rPr>
        <w:br/>
        <w:t>Provádění díla</w:t>
      </w:r>
    </w:p>
    <w:p w14:paraId="1DA5F98C" w14:textId="77777777" w:rsidR="00E91FF9" w:rsidRPr="00F676A8" w:rsidRDefault="00E91FF9" w:rsidP="0021484B">
      <w:pPr>
        <w:pStyle w:val="Smlouva-slo"/>
        <w:numPr>
          <w:ilvl w:val="0"/>
          <w:numId w:val="30"/>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Zhotovitel je povinen:</w:t>
      </w:r>
    </w:p>
    <w:p w14:paraId="03632FED" w14:textId="77777777" w:rsidR="00E91FF9" w:rsidRPr="00F676A8" w:rsidRDefault="00E91FF9" w:rsidP="0021484B">
      <w:pPr>
        <w:pStyle w:val="Smlouva-slo"/>
        <w:numPr>
          <w:ilvl w:val="1"/>
          <w:numId w:val="30"/>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provést dílo řádně, včas a v odpovídající jakosti za použití postupů, které odpovídají právním předpisům ČR; dílo musí odpovídat příslušným právním předpisům, normám nebo jiné dokumentaci vztahující se k provedení díla a umožňovat užívání, k němuž bylo určeno a zhotoveno,</w:t>
      </w:r>
    </w:p>
    <w:p w14:paraId="0F325631" w14:textId="77777777" w:rsidR="00E91FF9" w:rsidRPr="00F676A8" w:rsidRDefault="00E91FF9" w:rsidP="0021484B">
      <w:pPr>
        <w:pStyle w:val="Smlouva-slo"/>
        <w:numPr>
          <w:ilvl w:val="1"/>
          <w:numId w:val="30"/>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dodržovat při provádění díla ujednání této smlouvy, řídit se podklady a pokyny objednatele a poskytnout mu požadovanou dokumentaci a informace,</w:t>
      </w:r>
    </w:p>
    <w:p w14:paraId="19214708" w14:textId="19CBF489" w:rsidR="00E91FF9" w:rsidRPr="00F676A8" w:rsidRDefault="00E91FF9" w:rsidP="0021484B">
      <w:pPr>
        <w:pStyle w:val="Smlouva-slo"/>
        <w:numPr>
          <w:ilvl w:val="1"/>
          <w:numId w:val="30"/>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účastnit se na základě pozvánky objednatele všech jednání týkajících se předmětného díla</w:t>
      </w:r>
      <w:r w:rsidR="0072536C">
        <w:rPr>
          <w:rFonts w:asciiTheme="minorHAnsi" w:hAnsiTheme="minorHAnsi" w:cstheme="minorHAnsi"/>
          <w:sz w:val="22"/>
          <w:szCs w:val="22"/>
        </w:rPr>
        <w:t xml:space="preserve"> </w:t>
      </w:r>
      <w:r w:rsidR="00373267">
        <w:rPr>
          <w:rFonts w:asciiTheme="minorHAnsi" w:hAnsiTheme="minorHAnsi" w:cstheme="minorHAnsi"/>
          <w:sz w:val="22"/>
          <w:szCs w:val="22"/>
        </w:rPr>
        <w:lastRenderedPageBreak/>
        <w:t>(</w:t>
      </w:r>
      <w:r w:rsidR="0072536C">
        <w:rPr>
          <w:rFonts w:asciiTheme="minorHAnsi" w:hAnsiTheme="minorHAnsi" w:cstheme="minorHAnsi"/>
          <w:sz w:val="22"/>
          <w:szCs w:val="22"/>
        </w:rPr>
        <w:t>kontrolní dny</w:t>
      </w:r>
      <w:r w:rsidR="00373267">
        <w:rPr>
          <w:rFonts w:asciiTheme="minorHAnsi" w:hAnsiTheme="minorHAnsi" w:cstheme="minorHAnsi"/>
          <w:sz w:val="22"/>
          <w:szCs w:val="22"/>
        </w:rPr>
        <w:t>)</w:t>
      </w:r>
      <w:r w:rsidR="009B0114">
        <w:rPr>
          <w:rFonts w:asciiTheme="minorHAnsi" w:hAnsiTheme="minorHAnsi" w:cstheme="minorHAnsi"/>
          <w:sz w:val="22"/>
          <w:szCs w:val="22"/>
        </w:rPr>
        <w:t>,</w:t>
      </w:r>
    </w:p>
    <w:p w14:paraId="72489FF9" w14:textId="7ED11823" w:rsidR="00E91FF9" w:rsidRPr="00F676A8" w:rsidRDefault="00E91FF9" w:rsidP="0021484B">
      <w:pPr>
        <w:pStyle w:val="Smlouva-slo"/>
        <w:numPr>
          <w:ilvl w:val="1"/>
          <w:numId w:val="30"/>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dbát při provádění díla na ochranu životního prostředí a dodržovat platné technické, bezpečnostní, zdravotní, hygienické a jiné předpisy, včetně předpisů týkajících se ochrany životního prostředí</w:t>
      </w:r>
      <w:r w:rsidR="00495CB5">
        <w:rPr>
          <w:rFonts w:asciiTheme="minorHAnsi" w:hAnsiTheme="minorHAnsi" w:cstheme="minorHAnsi"/>
          <w:sz w:val="22"/>
          <w:szCs w:val="22"/>
        </w:rPr>
        <w:t>.</w:t>
      </w:r>
    </w:p>
    <w:p w14:paraId="6D141362" w14:textId="327F432D" w:rsidR="00E91FF9" w:rsidRPr="00334D17" w:rsidRDefault="00E91FF9" w:rsidP="0021484B">
      <w:pPr>
        <w:pStyle w:val="Smlouva-slo"/>
        <w:numPr>
          <w:ilvl w:val="0"/>
          <w:numId w:val="30"/>
        </w:numPr>
        <w:spacing w:before="0" w:line="240" w:lineRule="auto"/>
        <w:ind w:left="357" w:hanging="357"/>
        <w:rPr>
          <w:rFonts w:asciiTheme="minorHAnsi" w:hAnsiTheme="minorHAnsi" w:cstheme="minorHAnsi"/>
          <w:color w:val="FF0000"/>
          <w:sz w:val="22"/>
          <w:szCs w:val="22"/>
        </w:rPr>
      </w:pPr>
      <w:r w:rsidRPr="00F6766A">
        <w:rPr>
          <w:rFonts w:asciiTheme="minorHAnsi" w:hAnsiTheme="minorHAnsi" w:cstheme="minorHAnsi"/>
          <w:sz w:val="22"/>
          <w:szCs w:val="22"/>
        </w:rPr>
        <w:t>Zhotovitel je povinen informovat objednatele</w:t>
      </w:r>
      <w:r w:rsidR="007A6397" w:rsidRPr="00F6766A">
        <w:rPr>
          <w:rFonts w:asciiTheme="minorHAnsi" w:hAnsiTheme="minorHAnsi" w:cstheme="minorHAnsi"/>
          <w:sz w:val="22"/>
          <w:szCs w:val="22"/>
        </w:rPr>
        <w:t xml:space="preserve"> a zároveň osobu</w:t>
      </w:r>
      <w:r w:rsidR="007A6397" w:rsidRPr="000D45A9">
        <w:rPr>
          <w:rFonts w:asciiTheme="minorHAnsi" w:hAnsiTheme="minorHAnsi" w:cstheme="minorHAnsi"/>
          <w:sz w:val="22"/>
          <w:szCs w:val="22"/>
        </w:rPr>
        <w:t xml:space="preserve"> vykonávající technický</w:t>
      </w:r>
      <w:r w:rsidR="007A6397" w:rsidRPr="00F676A8">
        <w:rPr>
          <w:rFonts w:asciiTheme="minorHAnsi" w:hAnsiTheme="minorHAnsi" w:cstheme="minorHAnsi"/>
          <w:sz w:val="22"/>
          <w:szCs w:val="22"/>
        </w:rPr>
        <w:t xml:space="preserve"> dozor stavebníka</w:t>
      </w:r>
      <w:r w:rsidRPr="00F676A8">
        <w:rPr>
          <w:rFonts w:asciiTheme="minorHAnsi" w:hAnsiTheme="minorHAnsi" w:cstheme="minorHAnsi"/>
          <w:sz w:val="22"/>
          <w:szCs w:val="22"/>
        </w:rPr>
        <w:t xml:space="preserve"> o skutečnostech majících vliv na plnění smlouvy, a to neprodleně, nejpozději následující pracovní den poté, kdy </w:t>
      </w:r>
      <w:r w:rsidRPr="00334D17">
        <w:rPr>
          <w:rFonts w:asciiTheme="minorHAnsi" w:hAnsiTheme="minorHAnsi" w:cstheme="minorHAnsi"/>
          <w:sz w:val="22"/>
          <w:szCs w:val="22"/>
        </w:rPr>
        <w:t>příslušná skutečnost nastane nebo zhotovitel zjistí, že by nastat mohla. Informace dle </w:t>
      </w:r>
      <w:r w:rsidRPr="00CA0212">
        <w:rPr>
          <w:rFonts w:asciiTheme="minorHAnsi" w:hAnsiTheme="minorHAnsi" w:cstheme="minorHAnsi"/>
          <w:sz w:val="22"/>
          <w:szCs w:val="22"/>
        </w:rPr>
        <w:t xml:space="preserve">předchozí věty budou objednateli zaslány elektronickou poštou </w:t>
      </w:r>
      <w:r w:rsidR="00F20560" w:rsidRPr="00CA0212">
        <w:rPr>
          <w:rFonts w:asciiTheme="minorHAnsi" w:hAnsiTheme="minorHAnsi" w:cstheme="minorHAnsi"/>
          <w:sz w:val="22"/>
          <w:szCs w:val="22"/>
        </w:rPr>
        <w:t xml:space="preserve">na adresu </w:t>
      </w:r>
      <w:r w:rsidR="00874E52">
        <w:rPr>
          <w:rFonts w:asciiTheme="minorHAnsi" w:hAnsiTheme="minorHAnsi" w:cstheme="minorHAnsi"/>
          <w:b/>
          <w:bCs/>
          <w:sz w:val="22"/>
          <w:szCs w:val="22"/>
        </w:rPr>
        <w:t>podatelna</w:t>
      </w:r>
      <w:r w:rsidR="00CA0212" w:rsidRPr="00CA0212">
        <w:rPr>
          <w:rFonts w:asciiTheme="minorHAnsi" w:hAnsiTheme="minorHAnsi" w:cstheme="minorHAnsi"/>
          <w:b/>
          <w:bCs/>
          <w:sz w:val="22"/>
          <w:szCs w:val="22"/>
        </w:rPr>
        <w:t>@domovslunecnice.cz</w:t>
      </w:r>
      <w:r w:rsidR="00F20560" w:rsidRPr="00CA0212">
        <w:rPr>
          <w:rFonts w:asciiTheme="minorHAnsi" w:hAnsiTheme="minorHAnsi" w:cstheme="minorHAnsi"/>
          <w:sz w:val="22"/>
          <w:szCs w:val="22"/>
        </w:rPr>
        <w:t xml:space="preserve"> </w:t>
      </w:r>
      <w:r w:rsidR="00A25BF0" w:rsidRPr="00CA0212">
        <w:rPr>
          <w:rFonts w:asciiTheme="minorHAnsi" w:hAnsiTheme="minorHAnsi" w:cstheme="minorHAnsi"/>
          <w:sz w:val="22"/>
          <w:szCs w:val="22"/>
        </w:rPr>
        <w:t>nebo</w:t>
      </w:r>
      <w:r w:rsidR="00A25BF0" w:rsidRPr="00334D17">
        <w:rPr>
          <w:rFonts w:asciiTheme="minorHAnsi" w:hAnsiTheme="minorHAnsi" w:cstheme="minorHAnsi"/>
          <w:sz w:val="22"/>
          <w:szCs w:val="22"/>
        </w:rPr>
        <w:t xml:space="preserve"> </w:t>
      </w:r>
      <w:r w:rsidR="00F20560" w:rsidRPr="00334D17">
        <w:rPr>
          <w:rFonts w:asciiTheme="minorHAnsi" w:hAnsiTheme="minorHAnsi" w:cstheme="minorHAnsi"/>
          <w:sz w:val="22"/>
          <w:szCs w:val="22"/>
        </w:rPr>
        <w:t xml:space="preserve">do </w:t>
      </w:r>
      <w:r w:rsidR="00F20560" w:rsidRPr="00495CB5">
        <w:rPr>
          <w:rFonts w:asciiTheme="minorHAnsi" w:hAnsiTheme="minorHAnsi" w:cstheme="minorHAnsi"/>
          <w:b/>
          <w:bCs/>
          <w:sz w:val="22"/>
          <w:szCs w:val="22"/>
        </w:rPr>
        <w:t>datové schránky Objednatele</w:t>
      </w:r>
      <w:r w:rsidRPr="00334D17">
        <w:rPr>
          <w:rFonts w:asciiTheme="minorHAnsi" w:hAnsiTheme="minorHAnsi" w:cstheme="minorHAnsi"/>
          <w:sz w:val="22"/>
          <w:szCs w:val="22"/>
        </w:rPr>
        <w:t xml:space="preserve">. Zhotovitel je povinen informovat </w:t>
      </w:r>
      <w:r w:rsidR="00A816AF" w:rsidRPr="00334D17">
        <w:rPr>
          <w:rFonts w:asciiTheme="minorHAnsi" w:hAnsiTheme="minorHAnsi" w:cstheme="minorHAnsi"/>
          <w:sz w:val="22"/>
          <w:szCs w:val="22"/>
        </w:rPr>
        <w:t>výše uvedené osoby</w:t>
      </w:r>
      <w:r w:rsidRPr="00334D17">
        <w:rPr>
          <w:rFonts w:asciiTheme="minorHAnsi" w:hAnsiTheme="minorHAnsi" w:cstheme="minorHAnsi"/>
          <w:sz w:val="22"/>
          <w:szCs w:val="22"/>
        </w:rPr>
        <w:t xml:space="preserve"> zejména:</w:t>
      </w:r>
    </w:p>
    <w:p w14:paraId="3638778F" w14:textId="77777777" w:rsidR="00E91FF9" w:rsidRPr="00F676A8" w:rsidRDefault="00E91FF9" w:rsidP="0021484B">
      <w:pPr>
        <w:pStyle w:val="Smlouva-slo"/>
        <w:numPr>
          <w:ilvl w:val="0"/>
          <w:numId w:val="31"/>
        </w:numPr>
        <w:tabs>
          <w:tab w:val="clear" w:pos="39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zjistí</w:t>
      </w:r>
      <w:r w:rsidRPr="00F676A8">
        <w:rPr>
          <w:rFonts w:asciiTheme="minorHAnsi" w:hAnsiTheme="minorHAnsi" w:cstheme="minorHAnsi"/>
          <w:sz w:val="22"/>
          <w:szCs w:val="22"/>
        </w:rPr>
        <w:noBreakHyphen/>
        <w:t>li při provádění díla skryté překážky bránící řádnému provedení díla. Zhotovitel je povinen navrhnout další postup,</w:t>
      </w:r>
    </w:p>
    <w:p w14:paraId="2F4F8496" w14:textId="77777777" w:rsidR="00E91FF9" w:rsidRPr="00F676A8" w:rsidRDefault="00E91FF9" w:rsidP="0021484B">
      <w:pPr>
        <w:pStyle w:val="Smlouva-slo"/>
        <w:numPr>
          <w:ilvl w:val="0"/>
          <w:numId w:val="31"/>
        </w:numPr>
        <w:tabs>
          <w:tab w:val="clear" w:pos="397"/>
          <w:tab w:val="left" w:pos="720"/>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o případné nevhodnosti realizace vyžadovaných prací,</w:t>
      </w:r>
    </w:p>
    <w:p w14:paraId="189E4DF4" w14:textId="1044E648" w:rsidR="00E91FF9" w:rsidRPr="00F676A8" w:rsidRDefault="00E91FF9" w:rsidP="0021484B">
      <w:pPr>
        <w:pStyle w:val="Smlouva-slo"/>
        <w:numPr>
          <w:ilvl w:val="0"/>
          <w:numId w:val="31"/>
        </w:numPr>
        <w:tabs>
          <w:tab w:val="clear" w:pos="397"/>
          <w:tab w:val="left" w:pos="720"/>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zjistí</w:t>
      </w:r>
      <w:r w:rsidRPr="00F676A8">
        <w:rPr>
          <w:rFonts w:asciiTheme="minorHAnsi" w:hAnsiTheme="minorHAnsi" w:cstheme="minorHAnsi"/>
          <w:sz w:val="22"/>
          <w:szCs w:val="22"/>
        </w:rPr>
        <w:noBreakHyphen/>
        <w:t>li v</w:t>
      </w:r>
      <w:r w:rsidR="009A6D42">
        <w:rPr>
          <w:rFonts w:asciiTheme="minorHAnsi" w:hAnsiTheme="minorHAnsi" w:cstheme="minorHAnsi"/>
          <w:sz w:val="22"/>
          <w:szCs w:val="22"/>
        </w:rPr>
        <w:t> technické specifikaci plnění</w:t>
      </w:r>
      <w:r w:rsidRPr="00F676A8">
        <w:rPr>
          <w:rFonts w:asciiTheme="minorHAnsi" w:hAnsiTheme="minorHAnsi" w:cstheme="minorHAnsi"/>
          <w:sz w:val="22"/>
          <w:szCs w:val="22"/>
        </w:rPr>
        <w:t xml:space="preserve"> vady. Objednatel se na základě informace zhotovitele vyjádří, zda budou vady odstraněny, či zda na provedení díla dle vadné </w:t>
      </w:r>
      <w:r w:rsidR="009A6D42">
        <w:rPr>
          <w:rFonts w:asciiTheme="minorHAnsi" w:hAnsiTheme="minorHAnsi" w:cstheme="minorHAnsi"/>
          <w:sz w:val="22"/>
          <w:szCs w:val="22"/>
        </w:rPr>
        <w:t>technické specifikace</w:t>
      </w:r>
      <w:r w:rsidRPr="00F676A8">
        <w:rPr>
          <w:rFonts w:asciiTheme="minorHAnsi" w:hAnsiTheme="minorHAnsi" w:cstheme="minorHAnsi"/>
          <w:sz w:val="22"/>
          <w:szCs w:val="22"/>
        </w:rPr>
        <w:t xml:space="preserve"> trvá. Pokud se objednatel rozhodne vady odstranit a jejich odstranění bude trvat déle než týden, dohodnou se zhotovitel a objednatel na dalším postupu do doby odstranění vady.</w:t>
      </w:r>
    </w:p>
    <w:p w14:paraId="0B318C79" w14:textId="77777777" w:rsidR="00E91FF9" w:rsidRPr="00F676A8" w:rsidRDefault="00E91FF9" w:rsidP="0021484B">
      <w:pPr>
        <w:pStyle w:val="Smlouva-slo"/>
        <w:numPr>
          <w:ilvl w:val="0"/>
          <w:numId w:val="30"/>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Zhotovitel je povinen provedené stavební práce, zařizovací předměty a výrobky zabezpečit před poškozením a krádežemi až do předání díla k užívání objednateli, a to na vlastní náklady.</w:t>
      </w:r>
    </w:p>
    <w:p w14:paraId="06E6A7D9" w14:textId="0867F21E" w:rsidR="00E91FF9" w:rsidRPr="00F676A8" w:rsidRDefault="00E91FF9" w:rsidP="0021484B">
      <w:pPr>
        <w:pStyle w:val="Smlouva-slo"/>
        <w:numPr>
          <w:ilvl w:val="0"/>
          <w:numId w:val="30"/>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 xml:space="preserve">Zhotovitel je povinen informovat objednatele o poddodavatelích, kteří se budou podílet na realizaci díla, a to před zahájením plnění části díla tímto poddodavatelem, a předat objednateli originály prohlášení poddodavatelů o součinnosti s koordinátorem BOZP, jehož vzor je přílohou této smlouvy. </w:t>
      </w:r>
    </w:p>
    <w:p w14:paraId="59C1D18C" w14:textId="1E52CCB6" w:rsidR="00E91FF9" w:rsidRPr="00F676A8" w:rsidRDefault="00E91FF9" w:rsidP="0021484B">
      <w:pPr>
        <w:pStyle w:val="Smlouva-slo"/>
        <w:numPr>
          <w:ilvl w:val="0"/>
          <w:numId w:val="30"/>
        </w:numPr>
        <w:spacing w:before="0" w:line="240" w:lineRule="auto"/>
        <w:ind w:left="357" w:hanging="357"/>
        <w:rPr>
          <w:rFonts w:asciiTheme="minorHAnsi" w:hAnsiTheme="minorHAnsi" w:cstheme="minorHAnsi"/>
          <w:color w:val="000000" w:themeColor="text1"/>
          <w:sz w:val="22"/>
          <w:szCs w:val="22"/>
        </w:rPr>
      </w:pPr>
      <w:r w:rsidRPr="00F676A8">
        <w:rPr>
          <w:rFonts w:asciiTheme="minorHAnsi" w:hAnsiTheme="minorHAnsi" w:cstheme="minorHAnsi"/>
          <w:sz w:val="22"/>
          <w:szCs w:val="22"/>
        </w:rPr>
        <w:t xml:space="preserve">Zhotovitel se zavazuje realizovat dílo prostřednictvím osob, kterými byla prokazována kvalifikace </w:t>
      </w:r>
      <w:r w:rsidRPr="00F676A8">
        <w:rPr>
          <w:rFonts w:asciiTheme="minorHAnsi" w:eastAsia="Calibri" w:hAnsiTheme="minorHAnsi" w:cstheme="minorHAnsi"/>
          <w:sz w:val="22"/>
          <w:szCs w:val="22"/>
          <w:lang w:eastAsia="en-US"/>
        </w:rPr>
        <w:t>a jejichž kvalita (např. zkušenosti) byla hodnocena v rámci zadávacího řízení (dále jen „odborná osoba“). Zhotovitel je oprávněn změnit odbornou osobu pouze</w:t>
      </w:r>
      <w:r w:rsidRPr="00F676A8">
        <w:rPr>
          <w:rFonts w:asciiTheme="minorHAnsi" w:hAnsiTheme="minorHAnsi" w:cstheme="minorHAnsi"/>
          <w:sz w:val="22"/>
          <w:szCs w:val="22"/>
        </w:rPr>
        <w:t xml:space="preserve"> z vážných důvodů, a to s předchozím písemným souhlasem objednatele (osoby oprávněné jednat ve věcech realizace stavby). </w:t>
      </w:r>
    </w:p>
    <w:p w14:paraId="7B90DE05" w14:textId="7E14C66E" w:rsidR="00E91FF9" w:rsidRPr="00F676A8" w:rsidRDefault="00E91FF9" w:rsidP="0021484B">
      <w:pPr>
        <w:pStyle w:val="Smlouva-slo"/>
        <w:numPr>
          <w:ilvl w:val="0"/>
          <w:numId w:val="30"/>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Zhotovitel odpovídá za zajištění odborného vedení stavby a odborného provádění prací oprávněnými osobami, za dodržení obecných technických požadavků a jiných technických předpisů, za vypracování další prováděcí dokumentace.</w:t>
      </w:r>
      <w:r w:rsidR="00FA2509">
        <w:rPr>
          <w:rFonts w:asciiTheme="minorHAnsi" w:hAnsiTheme="minorHAnsi" w:cstheme="minorHAnsi"/>
          <w:sz w:val="22"/>
          <w:szCs w:val="22"/>
        </w:rPr>
        <w:t xml:space="preserve"> </w:t>
      </w:r>
    </w:p>
    <w:p w14:paraId="7FA250CF" w14:textId="4AAD97AB" w:rsidR="00E91FF9" w:rsidRPr="00F676A8" w:rsidRDefault="00E91FF9" w:rsidP="0021484B">
      <w:pPr>
        <w:pStyle w:val="Smlouva-slo"/>
        <w:numPr>
          <w:ilvl w:val="0"/>
          <w:numId w:val="30"/>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 xml:space="preserve">Zhotovitel se zavazuje realizovat práce </w:t>
      </w:r>
      <w:r w:rsidR="00950C64">
        <w:rPr>
          <w:rFonts w:asciiTheme="minorHAnsi" w:hAnsiTheme="minorHAnsi" w:cstheme="minorHAnsi"/>
          <w:sz w:val="22"/>
          <w:szCs w:val="22"/>
        </w:rPr>
        <w:t xml:space="preserve">a dodávky </w:t>
      </w:r>
      <w:r w:rsidRPr="00F676A8">
        <w:rPr>
          <w:rFonts w:asciiTheme="minorHAnsi" w:hAnsiTheme="minorHAnsi" w:cstheme="minorHAnsi"/>
          <w:sz w:val="22"/>
          <w:szCs w:val="22"/>
        </w:rPr>
        <w:t>vyžadující zvláštní způsobilost nebo povolení podle příslušných předpisů osobami, které tuto podmínku splňují.</w:t>
      </w:r>
    </w:p>
    <w:p w14:paraId="5ECD1837" w14:textId="77777777" w:rsidR="00C20096" w:rsidRPr="00B637A9" w:rsidRDefault="00E91FF9" w:rsidP="00950C64">
      <w:pPr>
        <w:pStyle w:val="Smlouva-slo"/>
        <w:numPr>
          <w:ilvl w:val="0"/>
          <w:numId w:val="30"/>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 xml:space="preserve">Zhotovitel je povinen dbát při provádění díla pokynů pracovníků </w:t>
      </w:r>
      <w:r w:rsidR="0067771E">
        <w:rPr>
          <w:rFonts w:asciiTheme="minorHAnsi" w:hAnsiTheme="minorHAnsi" w:cstheme="minorHAnsi"/>
          <w:sz w:val="22"/>
          <w:szCs w:val="22"/>
        </w:rPr>
        <w:t>objednatele</w:t>
      </w:r>
      <w:r w:rsidRPr="00F676A8">
        <w:rPr>
          <w:rFonts w:asciiTheme="minorHAnsi" w:hAnsiTheme="minorHAnsi" w:cstheme="minorHAnsi"/>
          <w:i/>
          <w:iCs/>
          <w:sz w:val="22"/>
          <w:szCs w:val="22"/>
        </w:rPr>
        <w:t>.</w:t>
      </w:r>
    </w:p>
    <w:p w14:paraId="0D503BF4" w14:textId="4070EBAF" w:rsidR="00E91FF9" w:rsidRPr="000A15F4" w:rsidRDefault="00475C79" w:rsidP="00950C64">
      <w:pPr>
        <w:pStyle w:val="Smlouva-slo"/>
        <w:numPr>
          <w:ilvl w:val="0"/>
          <w:numId w:val="30"/>
        </w:numPr>
        <w:spacing w:before="0" w:line="240" w:lineRule="auto"/>
        <w:ind w:left="357" w:hanging="357"/>
        <w:rPr>
          <w:rFonts w:asciiTheme="minorHAnsi" w:hAnsiTheme="minorHAnsi" w:cstheme="minorHAnsi"/>
          <w:sz w:val="22"/>
          <w:szCs w:val="22"/>
        </w:rPr>
      </w:pPr>
      <w:r w:rsidRPr="000A15F4">
        <w:rPr>
          <w:rFonts w:asciiTheme="minorHAnsi" w:hAnsiTheme="minorHAnsi" w:cstheme="minorHAnsi"/>
          <w:sz w:val="22"/>
          <w:szCs w:val="22"/>
        </w:rPr>
        <w:t>Případné b</w:t>
      </w:r>
      <w:r w:rsidR="00E91FF9" w:rsidRPr="000A15F4">
        <w:rPr>
          <w:rFonts w:asciiTheme="minorHAnsi" w:hAnsiTheme="minorHAnsi" w:cstheme="minorHAnsi"/>
          <w:sz w:val="22"/>
          <w:szCs w:val="22"/>
        </w:rPr>
        <w:t xml:space="preserve">ourací práce (hluk, prach) </w:t>
      </w:r>
      <w:r w:rsidR="00B376B3" w:rsidRPr="000A15F4">
        <w:rPr>
          <w:rFonts w:asciiTheme="minorHAnsi" w:hAnsiTheme="minorHAnsi" w:cstheme="minorHAnsi"/>
          <w:sz w:val="22"/>
          <w:szCs w:val="22"/>
        </w:rPr>
        <w:t>mohou být</w:t>
      </w:r>
      <w:r w:rsidR="00E91FF9" w:rsidRPr="000A15F4">
        <w:rPr>
          <w:rFonts w:asciiTheme="minorHAnsi" w:hAnsiTheme="minorHAnsi" w:cstheme="minorHAnsi"/>
          <w:sz w:val="22"/>
          <w:szCs w:val="22"/>
        </w:rPr>
        <w:t xml:space="preserve"> realizovány pouze po předchozím oznámení objednateli.</w:t>
      </w:r>
    </w:p>
    <w:p w14:paraId="1322F263" w14:textId="46D6565C" w:rsidR="00E91FF9" w:rsidRPr="00604421" w:rsidRDefault="00E91FF9" w:rsidP="00604421">
      <w:pPr>
        <w:pStyle w:val="Smlouva-slo"/>
        <w:numPr>
          <w:ilvl w:val="0"/>
          <w:numId w:val="30"/>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Kontrola prováděných prací bude realizována</w:t>
      </w:r>
      <w:r w:rsidR="00225AC6">
        <w:rPr>
          <w:rFonts w:asciiTheme="minorHAnsi" w:hAnsiTheme="minorHAnsi" w:cstheme="minorHAnsi"/>
          <w:sz w:val="22"/>
          <w:szCs w:val="22"/>
        </w:rPr>
        <w:t xml:space="preserve"> </w:t>
      </w:r>
      <w:r w:rsidRPr="00225AC6">
        <w:rPr>
          <w:rFonts w:asciiTheme="minorHAnsi" w:hAnsiTheme="minorHAnsi" w:cstheme="minorHAnsi"/>
          <w:sz w:val="22"/>
          <w:szCs w:val="22"/>
        </w:rPr>
        <w:t>osobou vykonávající technický dozor stavebníka</w:t>
      </w:r>
      <w:r w:rsidR="00225AC6">
        <w:rPr>
          <w:rFonts w:asciiTheme="minorHAnsi" w:hAnsiTheme="minorHAnsi" w:cstheme="minorHAnsi"/>
          <w:sz w:val="22"/>
          <w:szCs w:val="22"/>
        </w:rPr>
        <w:t xml:space="preserve">. </w:t>
      </w:r>
      <w:r w:rsidRPr="00225AC6">
        <w:rPr>
          <w:rFonts w:asciiTheme="minorHAnsi" w:hAnsiTheme="minorHAnsi" w:cstheme="minorHAnsi"/>
          <w:sz w:val="22"/>
          <w:szCs w:val="22"/>
        </w:rPr>
        <w:t>Dále mohou provádět kontrolu</w:t>
      </w:r>
      <w:r w:rsidR="00225AC6">
        <w:rPr>
          <w:rFonts w:asciiTheme="minorHAnsi" w:hAnsiTheme="minorHAnsi" w:cstheme="minorHAnsi"/>
          <w:sz w:val="22"/>
          <w:szCs w:val="22"/>
        </w:rPr>
        <w:t xml:space="preserve"> </w:t>
      </w:r>
      <w:r w:rsidRPr="00225AC6">
        <w:rPr>
          <w:rFonts w:asciiTheme="minorHAnsi" w:hAnsiTheme="minorHAnsi" w:cstheme="minorHAnsi"/>
          <w:sz w:val="22"/>
          <w:szCs w:val="22"/>
        </w:rPr>
        <w:t>objednatel a jím pověřené osoby</w:t>
      </w:r>
      <w:r w:rsidR="00225AC6">
        <w:rPr>
          <w:rFonts w:asciiTheme="minorHAnsi" w:hAnsiTheme="minorHAnsi" w:cstheme="minorHAnsi"/>
          <w:sz w:val="22"/>
          <w:szCs w:val="22"/>
        </w:rPr>
        <w:t xml:space="preserve">. </w:t>
      </w:r>
      <w:r w:rsidRPr="00225AC6">
        <w:rPr>
          <w:rFonts w:asciiTheme="minorHAnsi" w:hAnsiTheme="minorHAnsi" w:cstheme="minorHAnsi"/>
          <w:sz w:val="22"/>
          <w:szCs w:val="22"/>
        </w:rPr>
        <w:t xml:space="preserve">Zhotovitel je povinen umožnit </w:t>
      </w:r>
      <w:r w:rsidRPr="00604421">
        <w:rPr>
          <w:rFonts w:asciiTheme="minorHAnsi" w:hAnsiTheme="minorHAnsi" w:cstheme="minorHAnsi"/>
          <w:sz w:val="22"/>
          <w:szCs w:val="22"/>
        </w:rPr>
        <w:t xml:space="preserve">všem </w:t>
      </w:r>
      <w:r w:rsidR="00225AC6" w:rsidRPr="00604421">
        <w:rPr>
          <w:rFonts w:asciiTheme="minorHAnsi" w:hAnsiTheme="minorHAnsi" w:cstheme="minorHAnsi"/>
          <w:sz w:val="22"/>
          <w:szCs w:val="22"/>
        </w:rPr>
        <w:t>těmto</w:t>
      </w:r>
      <w:r w:rsidRPr="00604421">
        <w:rPr>
          <w:rFonts w:asciiTheme="minorHAnsi" w:hAnsiTheme="minorHAnsi" w:cstheme="minorHAnsi"/>
          <w:sz w:val="22"/>
          <w:szCs w:val="22"/>
        </w:rPr>
        <w:t xml:space="preserve"> osobám provedení kontrolní činnosti.</w:t>
      </w:r>
    </w:p>
    <w:p w14:paraId="0228440A" w14:textId="27379940" w:rsidR="001D78BE" w:rsidRPr="00604421" w:rsidRDefault="001D78BE" w:rsidP="00604421">
      <w:pPr>
        <w:pStyle w:val="Smlouva-slo"/>
        <w:numPr>
          <w:ilvl w:val="0"/>
          <w:numId w:val="30"/>
        </w:numPr>
        <w:spacing w:before="0" w:line="240" w:lineRule="auto"/>
        <w:ind w:left="357" w:hanging="357"/>
        <w:rPr>
          <w:rFonts w:asciiTheme="minorHAnsi" w:hAnsiTheme="minorHAnsi" w:cstheme="minorHAnsi"/>
          <w:color w:val="000000" w:themeColor="text1"/>
          <w:sz w:val="22"/>
          <w:szCs w:val="22"/>
        </w:rPr>
      </w:pPr>
      <w:r w:rsidRPr="00604421">
        <w:rPr>
          <w:rFonts w:asciiTheme="minorHAnsi" w:hAnsiTheme="minorHAnsi" w:cstheme="minorHAnsi"/>
          <w:color w:val="000000" w:themeColor="text1"/>
          <w:sz w:val="22"/>
          <w:szCs w:val="22"/>
        </w:rPr>
        <w:t xml:space="preserve">Zhotovitel bere na vědomí, že předmět smlouvy bude realizován za provozu </w:t>
      </w:r>
      <w:r w:rsidR="00604421" w:rsidRPr="00604421">
        <w:rPr>
          <w:rFonts w:asciiTheme="minorHAnsi" w:hAnsiTheme="minorHAnsi" w:cstheme="minorHAnsi"/>
          <w:color w:val="000000" w:themeColor="text1"/>
          <w:sz w:val="22"/>
          <w:szCs w:val="22"/>
        </w:rPr>
        <w:t>objednatele (poskytovatele sociálních služeb)</w:t>
      </w:r>
      <w:r w:rsidR="00604421">
        <w:rPr>
          <w:rFonts w:asciiTheme="minorHAnsi" w:hAnsiTheme="minorHAnsi" w:cstheme="minorHAnsi"/>
          <w:color w:val="000000" w:themeColor="text1"/>
          <w:sz w:val="22"/>
          <w:szCs w:val="22"/>
        </w:rPr>
        <w:t xml:space="preserve">. V této souvislosti </w:t>
      </w:r>
      <w:r w:rsidRPr="00604421">
        <w:rPr>
          <w:rFonts w:asciiTheme="minorHAnsi" w:hAnsiTheme="minorHAnsi" w:cstheme="minorHAnsi"/>
          <w:color w:val="000000" w:themeColor="text1"/>
          <w:sz w:val="22"/>
          <w:szCs w:val="22"/>
        </w:rPr>
        <w:t xml:space="preserve">se </w:t>
      </w:r>
      <w:r w:rsidR="00604421">
        <w:rPr>
          <w:rFonts w:asciiTheme="minorHAnsi" w:hAnsiTheme="minorHAnsi" w:cstheme="minorHAnsi"/>
          <w:color w:val="000000" w:themeColor="text1"/>
          <w:sz w:val="22"/>
          <w:szCs w:val="22"/>
        </w:rPr>
        <w:t xml:space="preserve">mimo jiné </w:t>
      </w:r>
      <w:r w:rsidRPr="00604421">
        <w:rPr>
          <w:rFonts w:asciiTheme="minorHAnsi" w:hAnsiTheme="minorHAnsi" w:cstheme="minorHAnsi"/>
          <w:color w:val="000000" w:themeColor="text1"/>
          <w:sz w:val="22"/>
          <w:szCs w:val="22"/>
        </w:rPr>
        <w:t xml:space="preserve">zavazuje zajistit bezpečný průchod do jednotlivých </w:t>
      </w:r>
      <w:r w:rsidR="008409CA" w:rsidRPr="00604421">
        <w:rPr>
          <w:rFonts w:asciiTheme="minorHAnsi" w:hAnsiTheme="minorHAnsi" w:cstheme="minorHAnsi"/>
          <w:color w:val="000000" w:themeColor="text1"/>
          <w:sz w:val="22"/>
          <w:szCs w:val="22"/>
        </w:rPr>
        <w:t>místností</w:t>
      </w:r>
      <w:r w:rsidRPr="00604421">
        <w:rPr>
          <w:rFonts w:asciiTheme="minorHAnsi" w:hAnsiTheme="minorHAnsi" w:cstheme="minorHAnsi"/>
          <w:color w:val="000000" w:themeColor="text1"/>
          <w:sz w:val="22"/>
          <w:szCs w:val="22"/>
        </w:rPr>
        <w:t xml:space="preserve"> </w:t>
      </w:r>
      <w:r w:rsidR="00225AC6" w:rsidRPr="00604421">
        <w:rPr>
          <w:rFonts w:asciiTheme="minorHAnsi" w:hAnsiTheme="minorHAnsi" w:cstheme="minorHAnsi"/>
          <w:color w:val="000000" w:themeColor="text1"/>
          <w:sz w:val="22"/>
          <w:szCs w:val="22"/>
        </w:rPr>
        <w:t xml:space="preserve">a chodeb </w:t>
      </w:r>
      <w:r w:rsidR="00A23822">
        <w:rPr>
          <w:rFonts w:asciiTheme="minorHAnsi" w:hAnsiTheme="minorHAnsi" w:cstheme="minorHAnsi"/>
          <w:color w:val="000000" w:themeColor="text1"/>
          <w:sz w:val="22"/>
          <w:szCs w:val="22"/>
        </w:rPr>
        <w:t>o</w:t>
      </w:r>
      <w:r w:rsidRPr="00604421">
        <w:rPr>
          <w:rFonts w:asciiTheme="minorHAnsi" w:hAnsiTheme="minorHAnsi" w:cstheme="minorHAnsi"/>
          <w:color w:val="000000" w:themeColor="text1"/>
          <w:sz w:val="22"/>
          <w:szCs w:val="22"/>
        </w:rPr>
        <w:t>bjednatele</w:t>
      </w:r>
      <w:r w:rsidR="008409CA" w:rsidRPr="00604421">
        <w:rPr>
          <w:rFonts w:asciiTheme="minorHAnsi" w:hAnsiTheme="minorHAnsi" w:cstheme="minorHAnsi"/>
          <w:color w:val="000000" w:themeColor="text1"/>
          <w:sz w:val="22"/>
          <w:szCs w:val="22"/>
        </w:rPr>
        <w:t>.</w:t>
      </w:r>
      <w:r w:rsidRPr="00604421">
        <w:rPr>
          <w:rFonts w:asciiTheme="minorHAnsi" w:hAnsiTheme="minorHAnsi" w:cstheme="minorHAnsi"/>
          <w:color w:val="000000" w:themeColor="text1"/>
          <w:sz w:val="22"/>
          <w:szCs w:val="22"/>
        </w:rPr>
        <w:t xml:space="preserve"> </w:t>
      </w:r>
    </w:p>
    <w:p w14:paraId="5BA2ADC7" w14:textId="77777777" w:rsidR="00372C74" w:rsidRPr="00F676A8" w:rsidRDefault="00372C74" w:rsidP="00372C74">
      <w:pPr>
        <w:pStyle w:val="Smlouva3"/>
        <w:spacing w:before="0"/>
        <w:ind w:left="357"/>
        <w:rPr>
          <w:rFonts w:asciiTheme="minorHAnsi" w:hAnsiTheme="minorHAnsi" w:cstheme="minorHAnsi"/>
          <w:sz w:val="22"/>
          <w:szCs w:val="22"/>
        </w:rPr>
      </w:pPr>
    </w:p>
    <w:p w14:paraId="0AF198B1" w14:textId="459614A8"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XI.</w:t>
      </w:r>
      <w:r w:rsidRPr="00F676A8">
        <w:rPr>
          <w:rFonts w:cstheme="minorHAnsi"/>
          <w:b/>
        </w:rPr>
        <w:br/>
        <w:t>Předání díla</w:t>
      </w:r>
    </w:p>
    <w:p w14:paraId="717B7944" w14:textId="7DB39BD7" w:rsidR="00E91FF9" w:rsidRPr="00FF27A9" w:rsidRDefault="23DDCA2D" w:rsidP="00274142">
      <w:pPr>
        <w:widowControl w:val="0"/>
        <w:numPr>
          <w:ilvl w:val="0"/>
          <w:numId w:val="10"/>
        </w:numPr>
        <w:spacing w:after="0" w:line="240" w:lineRule="auto"/>
        <w:ind w:left="357" w:hanging="357"/>
        <w:jc w:val="both"/>
        <w:rPr>
          <w:rFonts w:cstheme="minorHAnsi"/>
        </w:rPr>
      </w:pPr>
      <w:bookmarkStart w:id="3" w:name="_Hlk126929675"/>
      <w:r w:rsidRPr="00FF27A9">
        <w:rPr>
          <w:rFonts w:cstheme="minorHAnsi"/>
        </w:rPr>
        <w:t>Přejímací řízení bude objednatelem zahájeno</w:t>
      </w:r>
      <w:r w:rsidR="00E45F1F" w:rsidRPr="00FF27A9">
        <w:rPr>
          <w:rFonts w:cstheme="minorHAnsi"/>
        </w:rPr>
        <w:t xml:space="preserve"> nejpozději poslední den doby plnění</w:t>
      </w:r>
      <w:r w:rsidR="00FF27A9" w:rsidRPr="00FF27A9">
        <w:rPr>
          <w:rFonts w:cstheme="minorHAnsi"/>
        </w:rPr>
        <w:t xml:space="preserve"> dle čl. IV odst. 1 této smlouvy. </w:t>
      </w:r>
      <w:bookmarkStart w:id="4" w:name="_Hlk126929688"/>
      <w:bookmarkEnd w:id="3"/>
      <w:r w:rsidR="00E45F1F" w:rsidRPr="00FF27A9">
        <w:rPr>
          <w:rFonts w:cstheme="minorHAnsi"/>
        </w:rPr>
        <w:t xml:space="preserve">V případě, že bude dílo dokončeno dříve, </w:t>
      </w:r>
      <w:bookmarkEnd w:id="4"/>
      <w:r w:rsidR="00E45F1F" w:rsidRPr="00FF27A9">
        <w:rPr>
          <w:rFonts w:cstheme="minorHAnsi"/>
        </w:rPr>
        <w:t>bude přejímací řízení objednatelem zahájeno</w:t>
      </w:r>
      <w:r w:rsidRPr="00FF27A9">
        <w:rPr>
          <w:rFonts w:cstheme="minorHAnsi"/>
        </w:rPr>
        <w:t xml:space="preserve"> do </w:t>
      </w:r>
      <w:r w:rsidR="00B34867" w:rsidRPr="00FF27A9">
        <w:rPr>
          <w:rFonts w:cstheme="minorHAnsi"/>
          <w:color w:val="000000" w:themeColor="text1"/>
        </w:rPr>
        <w:t xml:space="preserve">15 </w:t>
      </w:r>
      <w:r w:rsidRPr="00FF27A9">
        <w:rPr>
          <w:rFonts w:cstheme="minorHAnsi"/>
          <w:color w:val="000000" w:themeColor="text1"/>
        </w:rPr>
        <w:t xml:space="preserve">pracovních dnů </w:t>
      </w:r>
      <w:r w:rsidRPr="00FF27A9">
        <w:rPr>
          <w:rFonts w:cstheme="minorHAnsi"/>
        </w:rPr>
        <w:t xml:space="preserve">po obdržení písemné výzvy zhotovitele. </w:t>
      </w:r>
      <w:bookmarkStart w:id="5" w:name="_Hlk126929738"/>
      <w:r w:rsidR="00E45F1F" w:rsidRPr="00FF27A9">
        <w:rPr>
          <w:rFonts w:cstheme="minorHAnsi"/>
        </w:rPr>
        <w:t xml:space="preserve">Písemná výzva bude zaslána zhotovitelem také osobě vykonávající technický dozor stavebníka </w:t>
      </w:r>
      <w:r w:rsidR="00E45F1F" w:rsidRPr="00FF27A9">
        <w:rPr>
          <w:rFonts w:cstheme="minorHAnsi"/>
          <w:color w:val="000000" w:themeColor="text1"/>
        </w:rPr>
        <w:t xml:space="preserve">a </w:t>
      </w:r>
      <w:r w:rsidR="00DC5FD5">
        <w:rPr>
          <w:rFonts w:cstheme="minorHAnsi"/>
          <w:color w:val="000000" w:themeColor="text1"/>
        </w:rPr>
        <w:t>objednateli</w:t>
      </w:r>
      <w:r w:rsidR="00E45F1F" w:rsidRPr="00FF27A9">
        <w:rPr>
          <w:rFonts w:cstheme="minorHAnsi"/>
        </w:rPr>
        <w:t>.</w:t>
      </w:r>
      <w:r w:rsidR="00FD368A" w:rsidRPr="00FF27A9">
        <w:rPr>
          <w:rFonts w:cstheme="minorHAnsi"/>
        </w:rPr>
        <w:t xml:space="preserve"> </w:t>
      </w:r>
      <w:bookmarkEnd w:id="5"/>
      <w:r w:rsidRPr="00FF27A9">
        <w:rPr>
          <w:rFonts w:cstheme="minorHAnsi"/>
        </w:rPr>
        <w:t>Doba od zahájení přejímacího řízení do jeho ukončení se nepočítá do doby plnění dle čl. IV odst. 1 této smlouvy.</w:t>
      </w:r>
    </w:p>
    <w:p w14:paraId="28E82409" w14:textId="543CA25D" w:rsidR="00E91FF9" w:rsidRPr="00F676A8" w:rsidRDefault="00E91FF9" w:rsidP="0021484B">
      <w:pPr>
        <w:widowControl w:val="0"/>
        <w:numPr>
          <w:ilvl w:val="0"/>
          <w:numId w:val="10"/>
        </w:numPr>
        <w:spacing w:after="0" w:line="240" w:lineRule="auto"/>
        <w:ind w:left="357" w:hanging="357"/>
        <w:jc w:val="both"/>
        <w:rPr>
          <w:rFonts w:cstheme="minorHAnsi"/>
        </w:rPr>
      </w:pPr>
      <w:r w:rsidRPr="00F676A8">
        <w:rPr>
          <w:rFonts w:cstheme="minorHAnsi"/>
        </w:rPr>
        <w:lastRenderedPageBreak/>
        <w:t>Objednatel se zavazuje dílo převzít do </w:t>
      </w:r>
      <w:r w:rsidR="00FF27A9">
        <w:rPr>
          <w:rFonts w:cstheme="minorHAnsi"/>
        </w:rPr>
        <w:t>7</w:t>
      </w:r>
      <w:r w:rsidR="00B34867" w:rsidRPr="00F676A8">
        <w:rPr>
          <w:rFonts w:cstheme="minorHAnsi"/>
        </w:rPr>
        <w:t xml:space="preserve"> </w:t>
      </w:r>
      <w:r w:rsidRPr="00F676A8">
        <w:rPr>
          <w:rFonts w:cstheme="minorHAnsi"/>
        </w:rPr>
        <w:t>pracovních dnů od zahájení přejímacího řízení v případě, že dílo bude předáno bez vad a nedodělků bránících jeho řádnému užívání. Předání a převzetí díla bude provedeno v místě plnění dle čl. IV odst. 2 této smlouvy. O předání a převzetí díla osoba vykonávající technický dozor stavebníka sepíše protokol, který bude obsahovat:</w:t>
      </w:r>
    </w:p>
    <w:p w14:paraId="6CBB2A55"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označení předmětu díla,</w:t>
      </w:r>
    </w:p>
    <w:p w14:paraId="63540081"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označení objednatele a zhotovitele díla,</w:t>
      </w:r>
    </w:p>
    <w:p w14:paraId="28A437FF"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číslo a datum uzavření smlouvy o dílo včetně čísel a dat uzavření jejích dodatků,</w:t>
      </w:r>
    </w:p>
    <w:p w14:paraId="3B9F66A5"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datum vyklizení staveniště,</w:t>
      </w:r>
    </w:p>
    <w:p w14:paraId="6D319E42"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datum ukončení záruky za jakost na dílo,</w:t>
      </w:r>
    </w:p>
    <w:p w14:paraId="23912D69"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datum zahájení a dokončení prací na zhotovovaném díle,</w:t>
      </w:r>
    </w:p>
    <w:p w14:paraId="5B61CAD8"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prohlášení objednatele, že dílo přejímá (nepřejímá),</w:t>
      </w:r>
    </w:p>
    <w:p w14:paraId="51AFBA87"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datum a místo sepsání protokolu,</w:t>
      </w:r>
    </w:p>
    <w:p w14:paraId="5D93A2C2" w14:textId="77777777"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v případě, že je dílo přebíráno s vadami a nedodělky nebránícími řádnému užívání díla, uvedení, že je dílo přebíráno s výhradami a seznam vad a nedodělků, s nimiž bylo dílo převzato,</w:t>
      </w:r>
    </w:p>
    <w:p w14:paraId="03D7E4E4" w14:textId="59EAAC95" w:rsidR="00E91FF9" w:rsidRPr="00F676A8" w:rsidRDefault="00E91FF9" w:rsidP="0021484B">
      <w:pPr>
        <w:pStyle w:val="Smlouva-slo"/>
        <w:numPr>
          <w:ilvl w:val="2"/>
          <w:numId w:val="38"/>
        </w:numPr>
        <w:tabs>
          <w:tab w:val="clear" w:pos="737"/>
          <w:tab w:val="left" w:pos="714"/>
        </w:tabs>
        <w:spacing w:before="0" w:line="240" w:lineRule="auto"/>
        <w:ind w:left="714" w:hanging="357"/>
        <w:rPr>
          <w:rFonts w:asciiTheme="minorHAnsi" w:hAnsiTheme="minorHAnsi" w:cstheme="minorHAnsi"/>
          <w:sz w:val="22"/>
          <w:szCs w:val="22"/>
        </w:rPr>
      </w:pPr>
      <w:r w:rsidRPr="00F676A8">
        <w:rPr>
          <w:rFonts w:asciiTheme="minorHAnsi" w:hAnsiTheme="minorHAnsi" w:cstheme="minorHAnsi"/>
          <w:sz w:val="22"/>
          <w:szCs w:val="22"/>
        </w:rPr>
        <w:t xml:space="preserve">jména a podpisy zástupců objednatele, zhotovitele, </w:t>
      </w:r>
      <w:r w:rsidR="00DC5FD5">
        <w:rPr>
          <w:rFonts w:asciiTheme="minorHAnsi" w:hAnsiTheme="minorHAnsi" w:cstheme="minorHAnsi"/>
          <w:sz w:val="22"/>
          <w:szCs w:val="22"/>
        </w:rPr>
        <w:t>objednatel</w:t>
      </w:r>
      <w:r w:rsidRPr="00F676A8">
        <w:rPr>
          <w:rFonts w:asciiTheme="minorHAnsi" w:hAnsiTheme="minorHAnsi" w:cstheme="minorHAnsi"/>
          <w:sz w:val="22"/>
          <w:szCs w:val="22"/>
        </w:rPr>
        <w:t>e a osoby vykonávající technický dozor stavebníka.</w:t>
      </w:r>
    </w:p>
    <w:p w14:paraId="0C74AE56" w14:textId="77777777" w:rsidR="00E91FF9" w:rsidRPr="00F676A8" w:rsidRDefault="00E91FF9" w:rsidP="0021484B">
      <w:pPr>
        <w:widowControl w:val="0"/>
        <w:numPr>
          <w:ilvl w:val="0"/>
          <w:numId w:val="10"/>
        </w:numPr>
        <w:spacing w:after="0" w:line="240" w:lineRule="auto"/>
        <w:ind w:left="357" w:hanging="357"/>
        <w:jc w:val="both"/>
        <w:rPr>
          <w:rFonts w:cstheme="minorHAnsi"/>
        </w:rPr>
      </w:pPr>
      <w:r w:rsidRPr="00F676A8">
        <w:rPr>
          <w:rFonts w:cstheme="minorHAnsi"/>
        </w:rPr>
        <w:t>Pokud objednatel dílo nepřevezme, protože dílo obsahuje vady nebo nedodělky bránící jeho řádnému užívání, je povinen tyto vady a nedodělky v předávacím protokolu specifikovat.</w:t>
      </w:r>
    </w:p>
    <w:p w14:paraId="7350D2DC" w14:textId="73D66399" w:rsidR="00E91FF9" w:rsidRPr="00C827F0" w:rsidRDefault="00E91FF9" w:rsidP="00D63D7E">
      <w:pPr>
        <w:widowControl w:val="0"/>
        <w:numPr>
          <w:ilvl w:val="0"/>
          <w:numId w:val="10"/>
        </w:numPr>
        <w:spacing w:after="0" w:line="240" w:lineRule="auto"/>
        <w:ind w:left="357" w:hanging="357"/>
        <w:jc w:val="both"/>
        <w:rPr>
          <w:rFonts w:cstheme="minorHAnsi"/>
        </w:rPr>
      </w:pPr>
      <w:r w:rsidRPr="00C827F0">
        <w:rPr>
          <w:rFonts w:cstheme="minorHAnsi"/>
        </w:rPr>
        <w:t>Pokud objednatel dílo převezme s vadami a nedodělky nebránícími řádnému užívání díla (převzetí s výhradami), budou tyto vady a nedodělky odstraněny do </w:t>
      </w:r>
      <w:r w:rsidR="00EE29E8">
        <w:rPr>
          <w:rFonts w:cstheme="minorHAnsi"/>
          <w:color w:val="000000" w:themeColor="text1"/>
        </w:rPr>
        <w:t>3</w:t>
      </w:r>
      <w:r w:rsidRPr="00C827F0">
        <w:rPr>
          <w:rFonts w:cstheme="minorHAnsi"/>
        </w:rPr>
        <w:t xml:space="preserve"> pracovních dnů od převzetí díla objednatelem, nedohodnou</w:t>
      </w:r>
      <w:r w:rsidR="00F744FA" w:rsidRPr="00C827F0">
        <w:rPr>
          <w:rFonts w:cstheme="minorHAnsi"/>
        </w:rPr>
        <w:t>-</w:t>
      </w:r>
      <w:r w:rsidRPr="00C827F0">
        <w:rPr>
          <w:rFonts w:cstheme="minorHAnsi"/>
        </w:rPr>
        <w:t>li se smluvní strany při předání díla písemně jinak.</w:t>
      </w:r>
      <w:r w:rsidR="00C827F0" w:rsidRPr="00C827F0">
        <w:rPr>
          <w:rFonts w:cstheme="minorHAnsi"/>
        </w:rPr>
        <w:t xml:space="preserve"> </w:t>
      </w:r>
      <w:r w:rsidRPr="00C827F0">
        <w:rPr>
          <w:rFonts w:cstheme="minorHAnsi"/>
        </w:rPr>
        <w:t xml:space="preserve">O odstranění těchto vad a nedodělků bude smluvními stranami sepsán zápis, který vyhotoví osoba vykonávající technický dozor stavebníka. Zápis bude obsahovat jména a podpisy oprávněných zástupců smluvních stran, </w:t>
      </w:r>
      <w:r w:rsidR="00DC5FD5">
        <w:rPr>
          <w:rFonts w:cstheme="minorHAnsi"/>
        </w:rPr>
        <w:t>objednatel</w:t>
      </w:r>
      <w:r w:rsidRPr="00C827F0">
        <w:rPr>
          <w:rFonts w:cstheme="minorHAnsi"/>
        </w:rPr>
        <w:t>e a osoby vykonávající technický dozor stavebníka.</w:t>
      </w:r>
      <w:r w:rsidR="000E2342" w:rsidRPr="00C827F0">
        <w:rPr>
          <w:rFonts w:cstheme="minorHAnsi"/>
        </w:rPr>
        <w:t xml:space="preserve"> </w:t>
      </w:r>
    </w:p>
    <w:p w14:paraId="7EB635E8" w14:textId="77777777" w:rsidR="00E91FF9" w:rsidRPr="00F676A8" w:rsidRDefault="00E91FF9" w:rsidP="0021484B">
      <w:pPr>
        <w:widowControl w:val="0"/>
        <w:numPr>
          <w:ilvl w:val="0"/>
          <w:numId w:val="10"/>
        </w:numPr>
        <w:spacing w:after="0" w:line="240" w:lineRule="auto"/>
        <w:ind w:left="357" w:hanging="357"/>
        <w:jc w:val="both"/>
        <w:rPr>
          <w:rFonts w:cstheme="minorHAnsi"/>
        </w:rPr>
      </w:pPr>
      <w:r w:rsidRPr="00F676A8">
        <w:rPr>
          <w:rFonts w:cstheme="minorHAnsi"/>
        </w:rPr>
        <w:t>Zhotovitel je povinen provést předepsané zkoušky dle platných právních předpisů a technických norem. Úspěšné provedení těchto zkoušek je podmínkou převzetí díla.</w:t>
      </w:r>
    </w:p>
    <w:p w14:paraId="2F3F0C61" w14:textId="412775B5" w:rsidR="00E91FF9" w:rsidRPr="00F676A8" w:rsidRDefault="00E91FF9" w:rsidP="0021484B">
      <w:pPr>
        <w:widowControl w:val="0"/>
        <w:numPr>
          <w:ilvl w:val="0"/>
          <w:numId w:val="10"/>
        </w:numPr>
        <w:spacing w:after="0" w:line="240" w:lineRule="auto"/>
        <w:ind w:left="357" w:hanging="357"/>
        <w:jc w:val="both"/>
        <w:rPr>
          <w:rFonts w:cstheme="minorHAnsi"/>
        </w:rPr>
      </w:pPr>
      <w:r w:rsidRPr="00F676A8">
        <w:rPr>
          <w:rFonts w:cstheme="minorHAnsi"/>
        </w:rPr>
        <w:t xml:space="preserve">Doklady o řádném provedení díla dle technických norem a předpisů, o provedených zkouškách, atestech, včetně prohlášení o shodě předá objednateli </w:t>
      </w:r>
      <w:r w:rsidR="008409CA">
        <w:rPr>
          <w:rFonts w:cstheme="minorHAnsi"/>
        </w:rPr>
        <w:t xml:space="preserve">zhotovitel </w:t>
      </w:r>
      <w:r w:rsidRPr="00F676A8">
        <w:rPr>
          <w:rFonts w:cstheme="minorHAnsi"/>
        </w:rPr>
        <w:t>při předání díla v rámci přejímacího řízení. Pokud zhotovitel objednateli doklady dle předchozí věty nepředá, objednatel dílo nepřevezme. Předáním díla objednateli není zhotovitel zbaven povinnosti doklady na výzvu objednatele doplnit.</w:t>
      </w:r>
    </w:p>
    <w:p w14:paraId="71987391" w14:textId="77777777" w:rsidR="00C827F0" w:rsidRPr="00F676A8" w:rsidRDefault="00C827F0" w:rsidP="00C827F0">
      <w:pPr>
        <w:widowControl w:val="0"/>
        <w:spacing w:after="0" w:line="240" w:lineRule="auto"/>
        <w:ind w:left="357"/>
        <w:jc w:val="both"/>
        <w:rPr>
          <w:rFonts w:cstheme="minorHAnsi"/>
        </w:rPr>
      </w:pPr>
    </w:p>
    <w:p w14:paraId="00966316" w14:textId="7A3E9553"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XII.</w:t>
      </w:r>
      <w:r w:rsidRPr="00F676A8">
        <w:rPr>
          <w:rFonts w:cstheme="minorHAnsi"/>
          <w:b/>
        </w:rPr>
        <w:br/>
        <w:t>Práva z vadného plnění, záruka za jakost</w:t>
      </w:r>
    </w:p>
    <w:p w14:paraId="2463FB91" w14:textId="77777777" w:rsidR="00E91FF9" w:rsidRPr="00F676A8" w:rsidRDefault="00E91FF9" w:rsidP="0021484B">
      <w:pPr>
        <w:numPr>
          <w:ilvl w:val="0"/>
          <w:numId w:val="39"/>
        </w:numPr>
        <w:spacing w:after="0" w:line="240" w:lineRule="auto"/>
        <w:ind w:left="357" w:hanging="357"/>
        <w:jc w:val="both"/>
        <w:rPr>
          <w:rFonts w:cstheme="minorHAnsi"/>
        </w:rPr>
      </w:pPr>
      <w:r w:rsidRPr="00F676A8">
        <w:rPr>
          <w:rFonts w:cstheme="minorHAnsi"/>
        </w:rPr>
        <w:t>Dílo má vadu, jestliže neodpovídá požadavkům uvedeným v této smlouvě.</w:t>
      </w:r>
    </w:p>
    <w:p w14:paraId="2AB6A279" w14:textId="77777777" w:rsidR="00E91FF9" w:rsidRPr="00F676A8" w:rsidRDefault="00E91FF9" w:rsidP="0021484B">
      <w:pPr>
        <w:numPr>
          <w:ilvl w:val="0"/>
          <w:numId w:val="39"/>
        </w:numPr>
        <w:spacing w:after="0" w:line="240" w:lineRule="auto"/>
        <w:ind w:left="357" w:hanging="357"/>
        <w:jc w:val="both"/>
        <w:rPr>
          <w:rFonts w:cstheme="minorHAnsi"/>
        </w:rPr>
      </w:pPr>
      <w:r w:rsidRPr="00F676A8">
        <w:rPr>
          <w:rFonts w:cstheme="minorHAnsi"/>
        </w:rPr>
        <w:t>Objednatel má právo z vadného plnění z vad, které má dílo při převzetí objednatelem, byť se vada projeví až později. Objednatel má právo z vadného plnění také z vad vzniklých po převzetí díla objednatelem, pokud je zhotovitel způsobil porušením své povinnosti. Projeví</w:t>
      </w:r>
      <w:r w:rsidRPr="00F676A8">
        <w:rPr>
          <w:rFonts w:cstheme="minorHAnsi"/>
        </w:rPr>
        <w:noBreakHyphen/>
        <w:t>li se vada v průběhu 6 měsíců od převzetí díla objednatelem, má se zato, že dílo bylo vadné již při převzetí, neprokáže</w:t>
      </w:r>
      <w:r w:rsidRPr="00F676A8">
        <w:rPr>
          <w:rFonts w:cstheme="minorHAnsi"/>
        </w:rPr>
        <w:noBreakHyphen/>
        <w:t>li zhotovitel opak.</w:t>
      </w:r>
    </w:p>
    <w:p w14:paraId="3B07520F" w14:textId="0FEF0231" w:rsidR="00E91FF9" w:rsidRPr="008B23F9" w:rsidRDefault="00E91FF9" w:rsidP="002D70B8">
      <w:pPr>
        <w:numPr>
          <w:ilvl w:val="0"/>
          <w:numId w:val="39"/>
        </w:numPr>
        <w:spacing w:after="0" w:line="240" w:lineRule="auto"/>
        <w:ind w:left="357" w:hanging="357"/>
        <w:jc w:val="both"/>
        <w:rPr>
          <w:rFonts w:cstheme="minorHAnsi"/>
        </w:rPr>
      </w:pPr>
      <w:r w:rsidRPr="008B23F9">
        <w:rPr>
          <w:rFonts w:cstheme="minorHAnsi"/>
        </w:rPr>
        <w:t xml:space="preserve">Zhotovitel poskytuje objednateli na provedené dílo záruku za jakost (dále jen „záruka“) ve smyslu § 2619 a § 2113 a násl. občanského zákoníku, a to </w:t>
      </w:r>
      <w:r w:rsidRPr="008B23F9">
        <w:rPr>
          <w:rFonts w:cstheme="minorHAnsi"/>
          <w:b/>
          <w:bCs/>
        </w:rPr>
        <w:t>v</w:t>
      </w:r>
      <w:r w:rsidR="00C34275" w:rsidRPr="008B23F9">
        <w:rPr>
          <w:rFonts w:cstheme="minorHAnsi"/>
          <w:b/>
          <w:bCs/>
        </w:rPr>
        <w:t> </w:t>
      </w:r>
      <w:r w:rsidRPr="008B23F9">
        <w:rPr>
          <w:rFonts w:cstheme="minorHAnsi"/>
          <w:b/>
          <w:bCs/>
        </w:rPr>
        <w:t>délce</w:t>
      </w:r>
      <w:r w:rsidR="00C34275" w:rsidRPr="008B23F9">
        <w:rPr>
          <w:rFonts w:cstheme="minorHAnsi"/>
          <w:b/>
          <w:bCs/>
        </w:rPr>
        <w:t xml:space="preserve"> </w:t>
      </w:r>
      <w:r w:rsidR="00904D50" w:rsidRPr="008B23F9">
        <w:rPr>
          <w:rFonts w:cstheme="minorHAnsi"/>
          <w:b/>
          <w:bCs/>
        </w:rPr>
        <w:t>60 </w:t>
      </w:r>
      <w:r w:rsidRPr="008B23F9">
        <w:rPr>
          <w:rFonts w:cstheme="minorHAnsi"/>
          <w:b/>
          <w:bCs/>
        </w:rPr>
        <w:t>měsíců na provedené práce a dodávky</w:t>
      </w:r>
      <w:r w:rsidR="008B23F9">
        <w:rPr>
          <w:rFonts w:cstheme="minorHAnsi"/>
          <w:b/>
          <w:bCs/>
        </w:rPr>
        <w:t xml:space="preserve"> (strukturovaná kabeláž)</w:t>
      </w:r>
      <w:r w:rsidRPr="008B23F9">
        <w:rPr>
          <w:rFonts w:cstheme="minorHAnsi"/>
        </w:rPr>
        <w:t xml:space="preserve">, na dodávky, zařízení technologie, předměty postupné spotřeby v délce shodné se zárukou poskytovanou výrobcem, </w:t>
      </w:r>
      <w:r w:rsidRPr="008B23F9">
        <w:rPr>
          <w:rFonts w:cstheme="minorHAnsi"/>
          <w:b/>
          <w:bCs/>
        </w:rPr>
        <w:t xml:space="preserve">nejméně však </w:t>
      </w:r>
      <w:r w:rsidR="00005F20">
        <w:rPr>
          <w:rFonts w:cstheme="minorHAnsi"/>
          <w:b/>
          <w:bCs/>
        </w:rPr>
        <w:t>36</w:t>
      </w:r>
      <w:r w:rsidR="00904D50" w:rsidRPr="008B23F9">
        <w:rPr>
          <w:rFonts w:cstheme="minorHAnsi"/>
          <w:b/>
          <w:bCs/>
        </w:rPr>
        <w:t> </w:t>
      </w:r>
      <w:r w:rsidRPr="008B23F9">
        <w:rPr>
          <w:rFonts w:cstheme="minorHAnsi"/>
          <w:b/>
          <w:bCs/>
        </w:rPr>
        <w:t>měsíců</w:t>
      </w:r>
      <w:r w:rsidRPr="008B23F9">
        <w:rPr>
          <w:rFonts w:cstheme="minorHAnsi"/>
        </w:rPr>
        <w:t xml:space="preserve"> (dále též „záruční doba“).</w:t>
      </w:r>
      <w:r w:rsidR="008B23F9" w:rsidRPr="008B23F9">
        <w:rPr>
          <w:rFonts w:cstheme="minorHAnsi"/>
        </w:rPr>
        <w:t xml:space="preserve"> </w:t>
      </w:r>
      <w:r w:rsidRPr="008B23F9">
        <w:rPr>
          <w:rFonts w:cstheme="minorHAnsi"/>
        </w:rPr>
        <w:t>Záruční doba začíná běžet dnem převzetí díla objednatelem. Záruční doba se staví po dobu, po kterou nemůže objednatel dílo řádně užívat pro vady, za které nese odpovědnost zhotovitel. Pro nahlašování a odstraňování vad v rámci záruky platí podmínky uvedené v odst. 4 a násl. tohoto článku smlouvy. Vady díla dle odst. 2 tohoto článku a vady, které se projeví během záruční doby, budou zhotovitelem odstraněny bezplatně, a to včetně všech potřebných náhradních dílů a dalšího materiálu.</w:t>
      </w:r>
    </w:p>
    <w:p w14:paraId="22E3DC2C" w14:textId="77777777" w:rsidR="00E91FF9" w:rsidRPr="00F676A8" w:rsidRDefault="00E91FF9" w:rsidP="0021484B">
      <w:pPr>
        <w:numPr>
          <w:ilvl w:val="0"/>
          <w:numId w:val="39"/>
        </w:numPr>
        <w:spacing w:after="0" w:line="240" w:lineRule="auto"/>
        <w:ind w:left="357" w:hanging="357"/>
        <w:jc w:val="both"/>
        <w:rPr>
          <w:rFonts w:cstheme="minorHAnsi"/>
        </w:rPr>
      </w:pPr>
      <w:r w:rsidRPr="00F676A8">
        <w:rPr>
          <w:rFonts w:cstheme="minorHAnsi"/>
        </w:rPr>
        <w:lastRenderedPageBreak/>
        <w:t>Veškeré vady díla bude objednatel povinen uplatnit u zhotovitele bez zbytečného odkladu poté, kdy vadu zjistil, a to formou písemného oznámení (za písemné oznámení se považuje i oznámení e</w:t>
      </w:r>
      <w:r w:rsidRPr="00F676A8">
        <w:rPr>
          <w:rFonts w:cstheme="minorHAnsi"/>
        </w:rPr>
        <w:noBreakHyphen/>
        <w:t>mailem), obsahujícího specifikaci zjištěné vady. Objednatel bude vady díla oznamovat na:</w:t>
      </w:r>
    </w:p>
    <w:p w14:paraId="1A824BD8" w14:textId="77777777" w:rsidR="00E91FF9" w:rsidRPr="00F676A8" w:rsidRDefault="00E91FF9" w:rsidP="0021484B">
      <w:pPr>
        <w:pStyle w:val="Smlouva-slo"/>
        <w:numPr>
          <w:ilvl w:val="1"/>
          <w:numId w:val="39"/>
        </w:numPr>
        <w:tabs>
          <w:tab w:val="clear" w:pos="1440"/>
          <w:tab w:val="num" w:pos="720"/>
          <w:tab w:val="left" w:pos="3119"/>
        </w:tabs>
        <w:spacing w:before="0" w:line="240" w:lineRule="auto"/>
        <w:ind w:left="714" w:hanging="357"/>
        <w:jc w:val="left"/>
        <w:rPr>
          <w:rFonts w:asciiTheme="minorHAnsi" w:hAnsiTheme="minorHAnsi" w:cstheme="minorHAnsi"/>
          <w:sz w:val="22"/>
          <w:szCs w:val="22"/>
        </w:rPr>
      </w:pPr>
      <w:r w:rsidRPr="00F676A8">
        <w:rPr>
          <w:rFonts w:asciiTheme="minorHAnsi" w:hAnsiTheme="minorHAnsi" w:cstheme="minorHAnsi"/>
          <w:sz w:val="22"/>
          <w:szCs w:val="22"/>
        </w:rPr>
        <w:t>e</w:t>
      </w:r>
      <w:r w:rsidRPr="00F676A8">
        <w:rPr>
          <w:rFonts w:asciiTheme="minorHAnsi" w:hAnsiTheme="minorHAnsi" w:cstheme="minorHAnsi"/>
          <w:sz w:val="22"/>
          <w:szCs w:val="22"/>
        </w:rPr>
        <w:noBreakHyphen/>
      </w:r>
      <w:r w:rsidRPr="00F676A8">
        <w:rPr>
          <w:rFonts w:asciiTheme="minorHAnsi" w:hAnsiTheme="minorHAnsi" w:cstheme="minorHAnsi"/>
          <w:bCs/>
          <w:sz w:val="22"/>
          <w:szCs w:val="22"/>
        </w:rPr>
        <w:t>mail</w:t>
      </w:r>
      <w:r w:rsidRPr="00F676A8">
        <w:rPr>
          <w:rFonts w:asciiTheme="minorHAnsi" w:hAnsiTheme="minorHAnsi" w:cstheme="minorHAnsi"/>
          <w:sz w:val="22"/>
          <w:szCs w:val="22"/>
        </w:rPr>
        <w:t>:</w:t>
      </w:r>
      <w:r w:rsidRPr="00F676A8">
        <w:rPr>
          <w:rFonts w:asciiTheme="minorHAnsi" w:hAnsiTheme="minorHAnsi" w:cstheme="minorHAnsi"/>
          <w:sz w:val="22"/>
          <w:szCs w:val="22"/>
        </w:rPr>
        <w:tab/>
      </w:r>
      <w:r w:rsidRPr="00F676A8">
        <w:rPr>
          <w:rFonts w:asciiTheme="minorHAnsi" w:hAnsiTheme="minorHAnsi" w:cstheme="minorHAnsi"/>
          <w:bCs/>
          <w:sz w:val="22"/>
          <w:szCs w:val="22"/>
        </w:rPr>
        <w:t>…………………………, nebo</w:t>
      </w:r>
    </w:p>
    <w:p w14:paraId="13A4585E" w14:textId="77777777" w:rsidR="00E91FF9" w:rsidRPr="00F676A8" w:rsidRDefault="00E91FF9" w:rsidP="0021484B">
      <w:pPr>
        <w:pStyle w:val="Smlouva-slo"/>
        <w:numPr>
          <w:ilvl w:val="1"/>
          <w:numId w:val="39"/>
        </w:numPr>
        <w:tabs>
          <w:tab w:val="clear" w:pos="1440"/>
          <w:tab w:val="num" w:pos="720"/>
          <w:tab w:val="left" w:pos="3119"/>
        </w:tabs>
        <w:spacing w:before="0" w:line="240" w:lineRule="auto"/>
        <w:ind w:left="714" w:hanging="357"/>
        <w:jc w:val="left"/>
        <w:rPr>
          <w:rFonts w:asciiTheme="minorHAnsi" w:hAnsiTheme="minorHAnsi" w:cstheme="minorHAnsi"/>
          <w:sz w:val="22"/>
          <w:szCs w:val="22"/>
        </w:rPr>
      </w:pPr>
      <w:r w:rsidRPr="00F676A8">
        <w:rPr>
          <w:rFonts w:asciiTheme="minorHAnsi" w:hAnsiTheme="minorHAnsi" w:cstheme="minorHAnsi"/>
          <w:bCs/>
          <w:sz w:val="22"/>
          <w:szCs w:val="22"/>
        </w:rPr>
        <w:t>adresu</w:t>
      </w:r>
      <w:r w:rsidRPr="00F676A8">
        <w:rPr>
          <w:rFonts w:asciiTheme="minorHAnsi" w:hAnsiTheme="minorHAnsi" w:cstheme="minorHAnsi"/>
          <w:sz w:val="22"/>
          <w:szCs w:val="22"/>
        </w:rPr>
        <w:t>:</w:t>
      </w:r>
      <w:r w:rsidRPr="00F676A8">
        <w:rPr>
          <w:rFonts w:asciiTheme="minorHAnsi" w:hAnsiTheme="minorHAnsi" w:cstheme="minorHAnsi"/>
          <w:sz w:val="22"/>
          <w:szCs w:val="22"/>
        </w:rPr>
        <w:tab/>
      </w:r>
      <w:r w:rsidRPr="00F676A8">
        <w:rPr>
          <w:rFonts w:asciiTheme="minorHAnsi" w:hAnsiTheme="minorHAnsi" w:cstheme="minorHAnsi"/>
          <w:bCs/>
          <w:sz w:val="22"/>
          <w:szCs w:val="22"/>
        </w:rPr>
        <w:t>…………………………, nebo</w:t>
      </w:r>
    </w:p>
    <w:p w14:paraId="22DEB8C9" w14:textId="77777777" w:rsidR="00E91FF9" w:rsidRPr="00F676A8" w:rsidRDefault="00E91FF9" w:rsidP="0021484B">
      <w:pPr>
        <w:pStyle w:val="Smlouva-slo"/>
        <w:numPr>
          <w:ilvl w:val="1"/>
          <w:numId w:val="39"/>
        </w:numPr>
        <w:tabs>
          <w:tab w:val="clear" w:pos="1440"/>
          <w:tab w:val="num" w:pos="720"/>
          <w:tab w:val="left" w:pos="3119"/>
        </w:tabs>
        <w:spacing w:before="0" w:line="240" w:lineRule="auto"/>
        <w:ind w:left="714" w:hanging="357"/>
        <w:jc w:val="left"/>
        <w:rPr>
          <w:rFonts w:asciiTheme="minorHAnsi" w:hAnsiTheme="minorHAnsi" w:cstheme="minorHAnsi"/>
          <w:sz w:val="22"/>
          <w:szCs w:val="22"/>
        </w:rPr>
      </w:pPr>
      <w:r w:rsidRPr="00F676A8">
        <w:rPr>
          <w:rFonts w:asciiTheme="minorHAnsi" w:hAnsiTheme="minorHAnsi" w:cstheme="minorHAnsi"/>
          <w:bCs/>
          <w:sz w:val="22"/>
          <w:szCs w:val="22"/>
        </w:rPr>
        <w:t>do datové schránky:</w:t>
      </w:r>
      <w:r w:rsidRPr="00F676A8">
        <w:rPr>
          <w:rFonts w:asciiTheme="minorHAnsi" w:hAnsiTheme="minorHAnsi" w:cstheme="minorHAnsi"/>
          <w:bCs/>
          <w:sz w:val="22"/>
          <w:szCs w:val="22"/>
        </w:rPr>
        <w:tab/>
        <w:t xml:space="preserve">………………………… </w:t>
      </w:r>
      <w:r w:rsidRPr="00614E41">
        <w:rPr>
          <w:rFonts w:asciiTheme="minorHAnsi" w:hAnsiTheme="minorHAnsi" w:cstheme="minorHAnsi"/>
          <w:color w:val="FF0000"/>
          <w:sz w:val="18"/>
          <w:szCs w:val="18"/>
          <w:highlight w:val="yellow"/>
        </w:rPr>
        <w:t>(doplní</w:t>
      </w:r>
      <w:r w:rsidR="00D92549" w:rsidRPr="00614E41">
        <w:rPr>
          <w:rFonts w:asciiTheme="minorHAnsi" w:hAnsiTheme="minorHAnsi" w:cstheme="minorHAnsi"/>
          <w:color w:val="FF0000"/>
          <w:sz w:val="18"/>
          <w:szCs w:val="18"/>
          <w:highlight w:val="yellow"/>
        </w:rPr>
        <w:t xml:space="preserve"> vybraný dodavatel před podpisem smlouvy</w:t>
      </w:r>
      <w:r w:rsidRPr="00614E41">
        <w:rPr>
          <w:rFonts w:asciiTheme="minorHAnsi" w:hAnsiTheme="minorHAnsi" w:cstheme="minorHAnsi"/>
          <w:color w:val="FF0000"/>
          <w:sz w:val="18"/>
          <w:szCs w:val="18"/>
          <w:highlight w:val="yellow"/>
        </w:rPr>
        <w:t>)</w:t>
      </w:r>
    </w:p>
    <w:p w14:paraId="5563B80E" w14:textId="77777777" w:rsidR="00E91FF9" w:rsidRPr="00F676A8" w:rsidRDefault="00E91FF9" w:rsidP="0021484B">
      <w:pPr>
        <w:numPr>
          <w:ilvl w:val="0"/>
          <w:numId w:val="39"/>
        </w:numPr>
        <w:spacing w:after="0" w:line="240" w:lineRule="auto"/>
        <w:ind w:left="357" w:hanging="357"/>
        <w:jc w:val="both"/>
        <w:rPr>
          <w:rFonts w:cstheme="minorHAnsi"/>
          <w:iCs/>
        </w:rPr>
      </w:pPr>
      <w:r w:rsidRPr="00F676A8">
        <w:rPr>
          <w:rFonts w:cstheme="minorHAnsi"/>
        </w:rPr>
        <w:t>Objednatel má právo na odstranění vady opravou; je</w:t>
      </w:r>
      <w:r w:rsidRPr="00F676A8">
        <w:rPr>
          <w:rFonts w:cstheme="minorHAnsi"/>
        </w:rPr>
        <w:noBreakHyphen/>
        <w:t>li vadné plnění podstatným porušením smlouvy, má také právo od smlouvy odstoupit. Právo volby plnění má objednatel.</w:t>
      </w:r>
    </w:p>
    <w:p w14:paraId="1D7F0BCD" w14:textId="15DC9264" w:rsidR="00E91FF9" w:rsidRPr="005261FD" w:rsidRDefault="00E91FF9" w:rsidP="00273D54">
      <w:pPr>
        <w:numPr>
          <w:ilvl w:val="0"/>
          <w:numId w:val="39"/>
        </w:numPr>
        <w:spacing w:after="0" w:line="240" w:lineRule="auto"/>
        <w:ind w:left="357" w:hanging="357"/>
        <w:jc w:val="both"/>
        <w:rPr>
          <w:rFonts w:cstheme="minorHAnsi"/>
        </w:rPr>
      </w:pPr>
      <w:r w:rsidRPr="005261FD">
        <w:rPr>
          <w:rFonts w:cstheme="minorHAnsi"/>
        </w:rPr>
        <w:t>Zhotovitel započne s odstraněním vady nejpozději do </w:t>
      </w:r>
      <w:r w:rsidR="005261FD" w:rsidRPr="005261FD">
        <w:rPr>
          <w:rFonts w:cstheme="minorHAnsi"/>
          <w:bCs/>
        </w:rPr>
        <w:t>2</w:t>
      </w:r>
      <w:r w:rsidRPr="005261FD">
        <w:rPr>
          <w:rFonts w:cstheme="minorHAnsi"/>
          <w:bCs/>
        </w:rPr>
        <w:t xml:space="preserve"> pracovních</w:t>
      </w:r>
      <w:r w:rsidRPr="005261FD">
        <w:rPr>
          <w:rFonts w:cstheme="minorHAnsi"/>
        </w:rPr>
        <w:t> </w:t>
      </w:r>
      <w:r w:rsidRPr="005261FD">
        <w:rPr>
          <w:rFonts w:cstheme="minorHAnsi"/>
          <w:bCs/>
        </w:rPr>
        <w:t>dnů</w:t>
      </w:r>
      <w:r w:rsidRPr="005261FD">
        <w:rPr>
          <w:rFonts w:cstheme="minorHAnsi"/>
        </w:rPr>
        <w:t xml:space="preserve"> od doručení oznámení o vadě, pokud se smluvní strany nedohodnou písemně jinak. V případě havárie započne s odstraněním vady neodkladně, nejpozději do </w:t>
      </w:r>
      <w:r w:rsidRPr="005261FD">
        <w:rPr>
          <w:rFonts w:cstheme="minorHAnsi"/>
          <w:bCs/>
        </w:rPr>
        <w:t xml:space="preserve">24 hodin </w:t>
      </w:r>
      <w:r w:rsidRPr="005261FD">
        <w:rPr>
          <w:rFonts w:cstheme="minorHAnsi"/>
        </w:rPr>
        <w:t>od doručení oznámení o vadě. Vada bude odstraněna nejpozději do </w:t>
      </w:r>
      <w:r w:rsidR="005261FD" w:rsidRPr="005261FD">
        <w:rPr>
          <w:rFonts w:cstheme="minorHAnsi"/>
          <w:bCs/>
        </w:rPr>
        <w:t>5</w:t>
      </w:r>
      <w:r w:rsidRPr="005261FD">
        <w:rPr>
          <w:rFonts w:cstheme="minorHAnsi"/>
          <w:bCs/>
        </w:rPr>
        <w:t xml:space="preserve"> pracovních dnů </w:t>
      </w:r>
      <w:r w:rsidRPr="005261FD">
        <w:rPr>
          <w:rFonts w:cstheme="minorHAnsi"/>
        </w:rPr>
        <w:t>ode dne doručení oznámení o vadě</w:t>
      </w:r>
      <w:r w:rsidRPr="005261FD">
        <w:rPr>
          <w:rFonts w:cstheme="minorHAnsi"/>
          <w:i/>
          <w:iCs/>
        </w:rPr>
        <w:t>,</w:t>
      </w:r>
      <w:r w:rsidRPr="005261FD">
        <w:rPr>
          <w:rFonts w:cstheme="minorHAnsi"/>
        </w:rPr>
        <w:t xml:space="preserve"> v případě havárie nejpozději do </w:t>
      </w:r>
      <w:r w:rsidRPr="005261FD">
        <w:rPr>
          <w:rFonts w:cstheme="minorHAnsi"/>
          <w:bCs/>
        </w:rPr>
        <w:t>48</w:t>
      </w:r>
      <w:r w:rsidRPr="005261FD">
        <w:rPr>
          <w:rFonts w:cstheme="minorHAnsi"/>
          <w:b/>
        </w:rPr>
        <w:t xml:space="preserve"> </w:t>
      </w:r>
      <w:r w:rsidRPr="005261FD">
        <w:rPr>
          <w:rFonts w:cstheme="minorHAnsi"/>
          <w:bCs/>
        </w:rPr>
        <w:t xml:space="preserve">hodin </w:t>
      </w:r>
      <w:r w:rsidRPr="005261FD">
        <w:rPr>
          <w:rFonts w:cstheme="minorHAnsi"/>
        </w:rPr>
        <w:t>od doručení oznámení o vadě, pokud se smluvní strany nedohodnou písemně jinak.</w:t>
      </w:r>
      <w:r w:rsidR="005261FD" w:rsidRPr="005261FD">
        <w:rPr>
          <w:rFonts w:cstheme="minorHAnsi"/>
        </w:rPr>
        <w:t xml:space="preserve"> </w:t>
      </w:r>
    </w:p>
    <w:p w14:paraId="2DF47CEF" w14:textId="61561D4E" w:rsidR="00E91FF9" w:rsidRPr="00F676A8" w:rsidRDefault="00E91FF9" w:rsidP="0021484B">
      <w:pPr>
        <w:numPr>
          <w:ilvl w:val="0"/>
          <w:numId w:val="39"/>
        </w:numPr>
        <w:spacing w:after="0" w:line="240" w:lineRule="auto"/>
        <w:ind w:left="357" w:hanging="357"/>
        <w:jc w:val="both"/>
        <w:rPr>
          <w:rFonts w:cstheme="minorHAnsi"/>
        </w:rPr>
      </w:pPr>
      <w:r w:rsidRPr="00F676A8">
        <w:rPr>
          <w:rFonts w:cstheme="minorHAnsi"/>
        </w:rPr>
        <w:t xml:space="preserve">Provedenou opravu vady zhotovitel objednateli </w:t>
      </w:r>
      <w:r w:rsidRPr="00F676A8">
        <w:rPr>
          <w:rFonts w:cstheme="minorHAnsi"/>
          <w:color w:val="000000" w:themeColor="text1"/>
        </w:rPr>
        <w:t xml:space="preserve">nebo </w:t>
      </w:r>
      <w:r w:rsidR="00DC5FD5">
        <w:rPr>
          <w:rFonts w:cstheme="minorHAnsi"/>
          <w:color w:val="000000" w:themeColor="text1"/>
        </w:rPr>
        <w:t>objednateli</w:t>
      </w:r>
      <w:r w:rsidRPr="00F676A8">
        <w:rPr>
          <w:rFonts w:cstheme="minorHAnsi"/>
          <w:color w:val="000000" w:themeColor="text1"/>
        </w:rPr>
        <w:t xml:space="preserve"> </w:t>
      </w:r>
      <w:r w:rsidRPr="00F676A8">
        <w:rPr>
          <w:rFonts w:cstheme="minorHAnsi"/>
        </w:rPr>
        <w:t>předá písemně. Na provedenou opravu poskytne zhotovitel záruku za jakost ve stejné délce dle odstavce 3 tohoto článku smlouvy.</w:t>
      </w:r>
    </w:p>
    <w:p w14:paraId="574A0F0B" w14:textId="6FD9BE17" w:rsidR="000F2447" w:rsidRDefault="00E91FF9" w:rsidP="00BF1B57">
      <w:pPr>
        <w:numPr>
          <w:ilvl w:val="0"/>
          <w:numId w:val="39"/>
        </w:numPr>
        <w:spacing w:after="0" w:line="240" w:lineRule="auto"/>
        <w:ind w:left="357" w:hanging="357"/>
        <w:jc w:val="both"/>
        <w:rPr>
          <w:rFonts w:cstheme="minorHAnsi"/>
        </w:rPr>
      </w:pPr>
      <w:r w:rsidRPr="00F676A8">
        <w:rPr>
          <w:rFonts w:cstheme="minorHAnsi"/>
        </w:rPr>
        <w:t xml:space="preserve">Pokud zhotovitel neodstraní vadu díla dle lhůt uvedených v odst. 6 tohoto článku smlouvy, vyzve jej </w:t>
      </w:r>
      <w:r w:rsidRPr="00F676A8">
        <w:rPr>
          <w:rFonts w:cstheme="minorHAnsi"/>
          <w:color w:val="000000" w:themeColor="text1"/>
        </w:rPr>
        <w:t xml:space="preserve">objednatel nebo </w:t>
      </w:r>
      <w:r w:rsidR="00DC5FD5">
        <w:rPr>
          <w:rFonts w:cstheme="minorHAnsi"/>
          <w:color w:val="000000" w:themeColor="text1"/>
        </w:rPr>
        <w:t>objednatel</w:t>
      </w:r>
      <w:r w:rsidRPr="00F676A8">
        <w:rPr>
          <w:rFonts w:cstheme="minorHAnsi"/>
          <w:color w:val="000000" w:themeColor="text1"/>
        </w:rPr>
        <w:t xml:space="preserve"> opětovně k jejímu odstranění. Pokud zhotovitel neodstraní vadu díla ani v náhradní lhůtě stanovené v opakované výzvě, je objednatel nebo </w:t>
      </w:r>
      <w:r w:rsidR="00DC5FD5">
        <w:rPr>
          <w:rFonts w:cstheme="minorHAnsi"/>
          <w:color w:val="000000" w:themeColor="text1"/>
        </w:rPr>
        <w:t>objednatel</w:t>
      </w:r>
      <w:r w:rsidRPr="00F676A8">
        <w:rPr>
          <w:rFonts w:cstheme="minorHAnsi"/>
          <w:color w:val="000000" w:themeColor="text1"/>
        </w:rPr>
        <w:t xml:space="preserve"> oprávněn nechat vadu díla odstranit </w:t>
      </w:r>
      <w:r w:rsidRPr="00F676A8">
        <w:rPr>
          <w:rFonts w:cstheme="minorHAnsi"/>
        </w:rPr>
        <w:t xml:space="preserve">prostřednictvím třetího subjektu, a to na náklady zhotovitele. Při výběru tohoto </w:t>
      </w:r>
      <w:r w:rsidRPr="000B1FD4">
        <w:rPr>
          <w:rFonts w:cstheme="minorHAnsi"/>
        </w:rPr>
        <w:t xml:space="preserve">třetího subjektu bude objednatel nebo </w:t>
      </w:r>
      <w:r w:rsidR="00DC5FD5">
        <w:rPr>
          <w:rFonts w:cstheme="minorHAnsi"/>
        </w:rPr>
        <w:t>objednatel</w:t>
      </w:r>
      <w:r w:rsidRPr="000B1FD4">
        <w:rPr>
          <w:rFonts w:cstheme="minorHAnsi"/>
        </w:rPr>
        <w:t xml:space="preserve"> postupovat přiměřeně s péčí řádného hospodáře a takovým způsobem, který je pro odstranění vady díla obvyklý a běžný.</w:t>
      </w:r>
    </w:p>
    <w:p w14:paraId="01BC8A8A" w14:textId="77777777" w:rsidR="005261FD" w:rsidRPr="00BF1B57" w:rsidRDefault="005261FD" w:rsidP="005261FD">
      <w:pPr>
        <w:spacing w:after="0" w:line="240" w:lineRule="auto"/>
        <w:ind w:left="357"/>
        <w:jc w:val="both"/>
        <w:rPr>
          <w:rFonts w:cstheme="minorHAnsi"/>
        </w:rPr>
      </w:pPr>
    </w:p>
    <w:p w14:paraId="4F300DE2" w14:textId="57B9A2A7"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XI</w:t>
      </w:r>
      <w:r w:rsidR="00400453">
        <w:rPr>
          <w:rFonts w:cstheme="minorHAnsi"/>
          <w:b/>
        </w:rPr>
        <w:t>II</w:t>
      </w:r>
      <w:r w:rsidRPr="00F676A8">
        <w:rPr>
          <w:rFonts w:cstheme="minorHAnsi"/>
          <w:b/>
        </w:rPr>
        <w:t>.</w:t>
      </w:r>
      <w:r w:rsidRPr="00F676A8">
        <w:rPr>
          <w:rFonts w:cstheme="minorHAnsi"/>
          <w:b/>
        </w:rPr>
        <w:br/>
        <w:t>Vlastnické právo, nebezpečí škody</w:t>
      </w:r>
    </w:p>
    <w:p w14:paraId="01917EBB" w14:textId="77777777" w:rsidR="00E91FF9" w:rsidRPr="00F676A8" w:rsidRDefault="00E91FF9" w:rsidP="0021484B">
      <w:pPr>
        <w:pStyle w:val="Smlouva-slo"/>
        <w:numPr>
          <w:ilvl w:val="0"/>
          <w:numId w:val="9"/>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Vlastníkem zhotovované věci, která je předmětem díla, je objednatel. Nebezpečí škody na zhotovované věci, která je předmětem díla, nese zhotovitel. Nebezpečí škody přechází na objednatele dnem převzetí díla objednatelem.</w:t>
      </w:r>
    </w:p>
    <w:p w14:paraId="45B7876D" w14:textId="77777777" w:rsidR="00E91FF9" w:rsidRPr="00F676A8" w:rsidRDefault="00E91FF9" w:rsidP="0021484B">
      <w:pPr>
        <w:pStyle w:val="Smlouva-slo"/>
        <w:numPr>
          <w:ilvl w:val="0"/>
          <w:numId w:val="9"/>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Zhotovitel nese odpovědnost původce odpadů, zavazuje se nezpůsobovat únik ropných, toxických či jiných škodlivých látek na stavbě.</w:t>
      </w:r>
    </w:p>
    <w:p w14:paraId="2CD342FB" w14:textId="77777777" w:rsidR="00E91FF9" w:rsidRPr="00F676A8" w:rsidRDefault="00E91FF9" w:rsidP="0021484B">
      <w:pPr>
        <w:pStyle w:val="Smlouva-slo"/>
        <w:numPr>
          <w:ilvl w:val="0"/>
          <w:numId w:val="9"/>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Zhotovitel je povinen učinit veškerá opatření potřebná k odvrácení škody nebo k jejímu zmírnění.</w:t>
      </w:r>
    </w:p>
    <w:p w14:paraId="3FBD6915" w14:textId="77777777" w:rsidR="00E91FF9" w:rsidRPr="00F676A8" w:rsidRDefault="00E91FF9" w:rsidP="0021484B">
      <w:pPr>
        <w:pStyle w:val="Smlouva-slo"/>
        <w:numPr>
          <w:ilvl w:val="0"/>
          <w:numId w:val="9"/>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Zhotovitel je povinen nahradit objednateli v plné výši škodu, která vznikla při realizaci a užívání díla v souvislosti nebo jako důsledek porušení povinností a závazků zhotovitele dle této smlouvy.</w:t>
      </w:r>
    </w:p>
    <w:p w14:paraId="6075128F" w14:textId="0EBC9023" w:rsidR="00E91FF9" w:rsidRPr="00F676A8" w:rsidRDefault="00E91FF9" w:rsidP="0021484B">
      <w:pPr>
        <w:pStyle w:val="Smlouva-slo"/>
        <w:numPr>
          <w:ilvl w:val="0"/>
          <w:numId w:val="9"/>
        </w:numPr>
        <w:spacing w:before="0" w:line="240" w:lineRule="auto"/>
        <w:ind w:left="357" w:hanging="357"/>
        <w:rPr>
          <w:rFonts w:asciiTheme="minorHAnsi" w:eastAsiaTheme="minorEastAsia" w:hAnsiTheme="minorHAnsi" w:cstheme="minorHAnsi"/>
          <w:color w:val="000000" w:themeColor="text1"/>
          <w:sz w:val="22"/>
          <w:szCs w:val="22"/>
        </w:rPr>
      </w:pPr>
      <w:r w:rsidRPr="00F676A8">
        <w:rPr>
          <w:rFonts w:asciiTheme="minorHAnsi" w:hAnsiTheme="minorHAnsi" w:cstheme="minorHAnsi"/>
          <w:sz w:val="22"/>
          <w:szCs w:val="22"/>
        </w:rPr>
        <w:t xml:space="preserve">Zhotovitel se zavazuje, že po celou dobu </w:t>
      </w:r>
      <w:r w:rsidR="7CC9429B" w:rsidRPr="00F676A8">
        <w:rPr>
          <w:rFonts w:asciiTheme="minorHAnsi" w:eastAsia="Tahoma" w:hAnsiTheme="minorHAnsi" w:cstheme="minorHAnsi"/>
          <w:sz w:val="22"/>
          <w:szCs w:val="22"/>
        </w:rPr>
        <w:t>realizace díla až do okamžiku převzetí díla objednatelem a odstranění případných vad a nedodělků, s nimiž bylo dílo převzato,</w:t>
      </w:r>
      <w:r w:rsidRPr="00F676A8">
        <w:rPr>
          <w:rFonts w:asciiTheme="minorHAnsi" w:hAnsiTheme="minorHAnsi" w:cstheme="minorHAnsi"/>
          <w:sz w:val="22"/>
          <w:szCs w:val="22"/>
        </w:rPr>
        <w:t xml:space="preserve"> bude mít na vlastní náklady sjednáno pojištění odpovědnosti za škodu způsobenou třetím osobám </w:t>
      </w:r>
      <w:r w:rsidRPr="00F676A8">
        <w:rPr>
          <w:rFonts w:asciiTheme="minorHAnsi" w:eastAsia="Tahoma" w:hAnsiTheme="minorHAnsi" w:cstheme="minorHAnsi"/>
          <w:sz w:val="22"/>
          <w:szCs w:val="22"/>
        </w:rPr>
        <w:t xml:space="preserve">vyplývající z dodávaného předmětu </w:t>
      </w:r>
      <w:r w:rsidR="00A126A6" w:rsidRPr="00F676A8">
        <w:rPr>
          <w:rFonts w:asciiTheme="minorHAnsi" w:eastAsia="Tahoma" w:hAnsiTheme="minorHAnsi" w:cstheme="minorHAnsi"/>
          <w:sz w:val="22"/>
          <w:szCs w:val="22"/>
        </w:rPr>
        <w:t xml:space="preserve">s limitem pojistného plnění </w:t>
      </w:r>
      <w:r w:rsidR="005C24DE" w:rsidRPr="005C24DE">
        <w:rPr>
          <w:rFonts w:asciiTheme="minorHAnsi" w:eastAsia="Tahoma" w:hAnsiTheme="minorHAnsi" w:cstheme="minorHAnsi"/>
          <w:b/>
          <w:bCs/>
          <w:sz w:val="22"/>
          <w:szCs w:val="22"/>
        </w:rPr>
        <w:t xml:space="preserve">minimálně </w:t>
      </w:r>
      <w:r w:rsidR="00A126A6" w:rsidRPr="005C24DE">
        <w:rPr>
          <w:rFonts w:asciiTheme="minorHAnsi" w:eastAsia="Tahoma" w:hAnsiTheme="minorHAnsi" w:cstheme="minorHAnsi"/>
          <w:b/>
          <w:bCs/>
          <w:sz w:val="22"/>
          <w:szCs w:val="22"/>
        </w:rPr>
        <w:t xml:space="preserve">ve výši </w:t>
      </w:r>
      <w:r w:rsidR="005C24DE" w:rsidRPr="005C24DE">
        <w:rPr>
          <w:rFonts w:asciiTheme="minorHAnsi" w:eastAsia="Tahoma" w:hAnsiTheme="minorHAnsi" w:cstheme="minorHAnsi"/>
          <w:b/>
          <w:bCs/>
          <w:sz w:val="22"/>
          <w:szCs w:val="22"/>
        </w:rPr>
        <w:t>c</w:t>
      </w:r>
      <w:r w:rsidR="00A126A6" w:rsidRPr="005C24DE">
        <w:rPr>
          <w:rFonts w:asciiTheme="minorHAnsi" w:eastAsia="Tahoma" w:hAnsiTheme="minorHAnsi" w:cstheme="minorHAnsi"/>
          <w:b/>
          <w:bCs/>
          <w:sz w:val="22"/>
          <w:szCs w:val="22"/>
        </w:rPr>
        <w:t>elkové ceny bez DPH dle odst. V. této smlouvy</w:t>
      </w:r>
      <w:r w:rsidRPr="00F676A8">
        <w:rPr>
          <w:rFonts w:asciiTheme="minorHAnsi" w:hAnsiTheme="minorHAnsi" w:cstheme="minorHAnsi"/>
          <w:sz w:val="22"/>
          <w:szCs w:val="22"/>
        </w:rPr>
        <w:t xml:space="preserve">. Pojištění musí obsahovat krytí škod způsobené na majetku a zdraví třetích osob </w:t>
      </w:r>
      <w:r w:rsidRPr="00F676A8">
        <w:rPr>
          <w:rFonts w:asciiTheme="minorHAnsi" w:hAnsiTheme="minorHAnsi" w:cstheme="minorHAnsi"/>
          <w:color w:val="000000" w:themeColor="text1"/>
          <w:sz w:val="22"/>
          <w:szCs w:val="22"/>
        </w:rPr>
        <w:t>včetně krytí odpovědnosti za finanční škody.</w:t>
      </w:r>
    </w:p>
    <w:p w14:paraId="0655E02E" w14:textId="51008F44" w:rsidR="7332D979" w:rsidRPr="00F676A8" w:rsidRDefault="7332D979" w:rsidP="0021484B">
      <w:pPr>
        <w:pStyle w:val="Smlouva-slo"/>
        <w:numPr>
          <w:ilvl w:val="0"/>
          <w:numId w:val="9"/>
        </w:numPr>
        <w:spacing w:before="0" w:line="240" w:lineRule="auto"/>
        <w:ind w:left="357" w:hanging="357"/>
        <w:rPr>
          <w:rFonts w:asciiTheme="minorHAnsi" w:hAnsiTheme="minorHAnsi" w:cstheme="minorHAnsi"/>
          <w:color w:val="000000" w:themeColor="text1"/>
          <w:sz w:val="22"/>
          <w:szCs w:val="22"/>
        </w:rPr>
      </w:pPr>
      <w:r w:rsidRPr="00F676A8">
        <w:rPr>
          <w:rFonts w:asciiTheme="minorHAnsi" w:hAnsiTheme="minorHAnsi" w:cstheme="minorHAnsi"/>
          <w:sz w:val="22"/>
          <w:szCs w:val="22"/>
        </w:rPr>
        <w:t>Zhotovitel</w:t>
      </w:r>
      <w:r w:rsidRPr="00F676A8">
        <w:rPr>
          <w:rFonts w:asciiTheme="minorHAnsi" w:hAnsiTheme="minorHAnsi" w:cstheme="minorHAnsi"/>
          <w:color w:val="000000" w:themeColor="text1"/>
          <w:sz w:val="22"/>
          <w:szCs w:val="22"/>
        </w:rPr>
        <w:t xml:space="preserve"> je povinen zajistit trvání pojistných smluv na požadovaná pojištění dle odst. 5 tohoto článku smlouvy rovněž v případech jakéhokoliv prodloužení doby plnění anebo z důvodu stavění běhu doby plnění dle článku IV odst. 3 této smlouvy.</w:t>
      </w:r>
    </w:p>
    <w:p w14:paraId="2785EB3A" w14:textId="52AF7C01" w:rsidR="00E91FF9" w:rsidRPr="00FF27A9" w:rsidRDefault="00E91FF9" w:rsidP="0021484B">
      <w:pPr>
        <w:pStyle w:val="Smlouva-slo"/>
        <w:numPr>
          <w:ilvl w:val="0"/>
          <w:numId w:val="9"/>
        </w:numPr>
        <w:spacing w:before="0" w:line="240" w:lineRule="auto"/>
        <w:ind w:left="357" w:hanging="357"/>
        <w:rPr>
          <w:rFonts w:asciiTheme="minorHAnsi" w:hAnsiTheme="minorHAnsi" w:cstheme="minorHAnsi"/>
          <w:color w:val="000000" w:themeColor="text1"/>
          <w:sz w:val="22"/>
          <w:szCs w:val="22"/>
        </w:rPr>
      </w:pPr>
      <w:r w:rsidRPr="00FF27A9">
        <w:rPr>
          <w:rFonts w:asciiTheme="minorHAnsi" w:hAnsiTheme="minorHAnsi" w:cstheme="minorHAnsi"/>
          <w:color w:val="000000" w:themeColor="text1"/>
          <w:sz w:val="22"/>
          <w:szCs w:val="22"/>
        </w:rPr>
        <w:t xml:space="preserve">Zhotovitel je povinen předat objednateli </w:t>
      </w:r>
      <w:r w:rsidR="00F44A4C" w:rsidRPr="00C16BA0">
        <w:rPr>
          <w:rFonts w:asciiTheme="minorHAnsi" w:hAnsiTheme="minorHAnsi" w:cstheme="minorHAnsi"/>
          <w:sz w:val="22"/>
          <w:szCs w:val="22"/>
        </w:rPr>
        <w:t xml:space="preserve">při podpisu této smlouvy a dále </w:t>
      </w:r>
      <w:r w:rsidR="008D34A8" w:rsidRPr="00FF27A9">
        <w:rPr>
          <w:rFonts w:asciiTheme="minorHAnsi" w:hAnsiTheme="minorHAnsi" w:cstheme="minorHAnsi"/>
          <w:color w:val="000000" w:themeColor="text1"/>
          <w:sz w:val="22"/>
          <w:szCs w:val="22"/>
        </w:rPr>
        <w:t xml:space="preserve">na vyžádání objednatelem </w:t>
      </w:r>
      <w:r w:rsidR="7173187A" w:rsidRPr="00FF27A9">
        <w:rPr>
          <w:rFonts w:asciiTheme="minorHAnsi" w:hAnsiTheme="minorHAnsi" w:cstheme="minorHAnsi"/>
          <w:color w:val="000000" w:themeColor="text1"/>
          <w:sz w:val="22"/>
          <w:szCs w:val="22"/>
        </w:rPr>
        <w:t>kdykoliv</w:t>
      </w:r>
      <w:r w:rsidR="00A004EE" w:rsidRPr="00C16BA0">
        <w:rPr>
          <w:rFonts w:asciiTheme="minorHAnsi" w:hAnsiTheme="minorHAnsi" w:cstheme="minorHAnsi"/>
          <w:sz w:val="22"/>
          <w:szCs w:val="22"/>
        </w:rPr>
        <w:t xml:space="preserve"> v průběhu provádění díla </w:t>
      </w:r>
      <w:r w:rsidRPr="00FF27A9">
        <w:rPr>
          <w:rFonts w:asciiTheme="minorHAnsi" w:hAnsiTheme="minorHAnsi" w:cstheme="minorHAnsi"/>
          <w:color w:val="000000" w:themeColor="text1"/>
          <w:sz w:val="22"/>
          <w:szCs w:val="22"/>
        </w:rPr>
        <w:t xml:space="preserve">kopie </w:t>
      </w:r>
      <w:r w:rsidRPr="00FF27A9">
        <w:rPr>
          <w:rFonts w:asciiTheme="minorHAnsi" w:hAnsiTheme="minorHAnsi" w:cstheme="minorHAnsi"/>
          <w:sz w:val="22"/>
          <w:szCs w:val="22"/>
        </w:rPr>
        <w:t>pojistných</w:t>
      </w:r>
      <w:r w:rsidRPr="00FF27A9">
        <w:rPr>
          <w:rFonts w:asciiTheme="minorHAnsi" w:hAnsiTheme="minorHAnsi" w:cstheme="minorHAnsi"/>
          <w:color w:val="000000" w:themeColor="text1"/>
          <w:sz w:val="22"/>
          <w:szCs w:val="22"/>
        </w:rPr>
        <w:t xml:space="preserve"> smluv (včetně případných dodatků) na požadovaná pojištění dle odst. 5</w:t>
      </w:r>
      <w:r w:rsidR="03DACC01" w:rsidRPr="00FF27A9">
        <w:rPr>
          <w:rFonts w:asciiTheme="minorHAnsi" w:hAnsiTheme="minorHAnsi" w:cstheme="minorHAnsi"/>
          <w:color w:val="000000" w:themeColor="text1"/>
          <w:sz w:val="22"/>
          <w:szCs w:val="22"/>
        </w:rPr>
        <w:t xml:space="preserve"> </w:t>
      </w:r>
      <w:r w:rsidRPr="00FF27A9">
        <w:rPr>
          <w:rFonts w:asciiTheme="minorHAnsi" w:hAnsiTheme="minorHAnsi" w:cstheme="minorHAnsi"/>
          <w:color w:val="000000" w:themeColor="text1"/>
          <w:sz w:val="22"/>
          <w:szCs w:val="22"/>
        </w:rPr>
        <w:t xml:space="preserve">tohoto článku </w:t>
      </w:r>
      <w:r w:rsidR="4A03FCF7" w:rsidRPr="00FF27A9">
        <w:rPr>
          <w:rFonts w:asciiTheme="minorHAnsi" w:hAnsiTheme="minorHAnsi" w:cstheme="minorHAnsi"/>
          <w:color w:val="000000" w:themeColor="text1"/>
          <w:sz w:val="22"/>
          <w:szCs w:val="22"/>
        </w:rPr>
        <w:t xml:space="preserve">smlouvy </w:t>
      </w:r>
      <w:r w:rsidRPr="00FF27A9">
        <w:rPr>
          <w:rFonts w:asciiTheme="minorHAnsi" w:hAnsiTheme="minorHAnsi" w:cstheme="minorHAnsi"/>
          <w:color w:val="000000" w:themeColor="text1"/>
          <w:sz w:val="22"/>
          <w:szCs w:val="22"/>
        </w:rPr>
        <w:t>nebo certifikát příslušné pojišťovny</w:t>
      </w:r>
      <w:r w:rsidR="17860860" w:rsidRPr="00FF27A9">
        <w:rPr>
          <w:rFonts w:asciiTheme="minorHAnsi" w:hAnsiTheme="minorHAnsi" w:cstheme="minorHAnsi"/>
          <w:color w:val="000000" w:themeColor="text1"/>
          <w:sz w:val="22"/>
          <w:szCs w:val="22"/>
        </w:rPr>
        <w:t xml:space="preserve"> ne starší jednoho měsíce</w:t>
      </w:r>
      <w:r w:rsidRPr="00FF27A9">
        <w:rPr>
          <w:rFonts w:asciiTheme="minorHAnsi" w:hAnsiTheme="minorHAnsi" w:cstheme="minorHAnsi"/>
          <w:color w:val="000000" w:themeColor="text1"/>
          <w:sz w:val="22"/>
          <w:szCs w:val="22"/>
        </w:rPr>
        <w:t xml:space="preserve"> prokazující existenci pojištění </w:t>
      </w:r>
      <w:r w:rsidR="00FE2323" w:rsidRPr="00FF27A9">
        <w:rPr>
          <w:rFonts w:asciiTheme="minorHAnsi" w:hAnsiTheme="minorHAnsi" w:cstheme="minorHAnsi"/>
          <w:color w:val="000000" w:themeColor="text1"/>
          <w:sz w:val="22"/>
          <w:szCs w:val="22"/>
        </w:rPr>
        <w:t>v rozsahu dle odst. 5</w:t>
      </w:r>
      <w:r w:rsidR="00C537EE" w:rsidRPr="00FF27A9">
        <w:rPr>
          <w:rFonts w:asciiTheme="minorHAnsi" w:hAnsiTheme="minorHAnsi" w:cstheme="minorHAnsi"/>
          <w:color w:val="000000" w:themeColor="text1"/>
          <w:sz w:val="22"/>
          <w:szCs w:val="22"/>
        </w:rPr>
        <w:t xml:space="preserve"> </w:t>
      </w:r>
      <w:r w:rsidR="00FE2323" w:rsidRPr="00FF27A9">
        <w:rPr>
          <w:rFonts w:asciiTheme="minorHAnsi" w:hAnsiTheme="minorHAnsi" w:cstheme="minorHAnsi"/>
          <w:color w:val="000000" w:themeColor="text1"/>
          <w:sz w:val="22"/>
          <w:szCs w:val="22"/>
        </w:rPr>
        <w:t xml:space="preserve">tohoto článku smlouvy </w:t>
      </w:r>
      <w:r w:rsidRPr="00FF27A9">
        <w:rPr>
          <w:rFonts w:asciiTheme="minorHAnsi" w:hAnsiTheme="minorHAnsi" w:cstheme="minorHAnsi"/>
          <w:color w:val="000000" w:themeColor="text1"/>
          <w:sz w:val="22"/>
          <w:szCs w:val="22"/>
        </w:rPr>
        <w:t>(dobu trvání pojištění, jeho rozsah, pojištěná rizika, pojistné částky, roční limity a </w:t>
      </w:r>
      <w:proofErr w:type="spellStart"/>
      <w:r w:rsidRPr="00FF27A9">
        <w:rPr>
          <w:rFonts w:asciiTheme="minorHAnsi" w:hAnsiTheme="minorHAnsi" w:cstheme="minorHAnsi"/>
          <w:color w:val="000000" w:themeColor="text1"/>
          <w:sz w:val="22"/>
          <w:szCs w:val="22"/>
        </w:rPr>
        <w:t>sublimity</w:t>
      </w:r>
      <w:proofErr w:type="spellEnd"/>
      <w:r w:rsidRPr="00FF27A9">
        <w:rPr>
          <w:rFonts w:asciiTheme="minorHAnsi" w:hAnsiTheme="minorHAnsi" w:cstheme="minorHAnsi"/>
          <w:color w:val="000000" w:themeColor="text1"/>
          <w:sz w:val="22"/>
          <w:szCs w:val="22"/>
        </w:rPr>
        <w:t xml:space="preserve"> plnění a výši spoluúčasti)</w:t>
      </w:r>
      <w:r w:rsidR="2025D29D" w:rsidRPr="00FF27A9">
        <w:rPr>
          <w:rFonts w:asciiTheme="minorHAnsi" w:hAnsiTheme="minorHAnsi" w:cstheme="minorHAnsi"/>
          <w:color w:val="000000" w:themeColor="text1"/>
          <w:sz w:val="22"/>
          <w:szCs w:val="22"/>
        </w:rPr>
        <w:t>, a to nejpozději do 10 dnů od obdržení příslušné žádosti</w:t>
      </w:r>
      <w:r w:rsidRPr="00FF27A9">
        <w:rPr>
          <w:rFonts w:asciiTheme="minorHAnsi" w:hAnsiTheme="minorHAnsi" w:cstheme="minorHAnsi"/>
          <w:color w:val="000000" w:themeColor="text1"/>
          <w:sz w:val="22"/>
          <w:szCs w:val="22"/>
        </w:rPr>
        <w:t xml:space="preserve">. </w:t>
      </w:r>
    </w:p>
    <w:p w14:paraId="579DD17B" w14:textId="77777777" w:rsidR="00E91FF9" w:rsidRPr="00F676A8" w:rsidRDefault="1058F258" w:rsidP="0021484B">
      <w:pPr>
        <w:pStyle w:val="Smlouva-slo"/>
        <w:numPr>
          <w:ilvl w:val="0"/>
          <w:numId w:val="9"/>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Náklady na pojištění nese zhotovitel a jsou zahrnuty ve sjednané ceně.</w:t>
      </w:r>
    </w:p>
    <w:p w14:paraId="5C7A4B7A" w14:textId="77777777" w:rsidR="00DF0807" w:rsidRPr="00DF0807" w:rsidRDefault="1058F258" w:rsidP="00DF0807">
      <w:pPr>
        <w:pStyle w:val="Smlouva-slo"/>
        <w:numPr>
          <w:ilvl w:val="0"/>
          <w:numId w:val="9"/>
        </w:numPr>
        <w:spacing w:before="0" w:line="240" w:lineRule="auto"/>
        <w:ind w:left="357" w:hanging="357"/>
        <w:rPr>
          <w:rFonts w:asciiTheme="minorHAnsi" w:hAnsiTheme="minorHAnsi" w:cstheme="minorHAnsi"/>
          <w:sz w:val="22"/>
          <w:szCs w:val="22"/>
        </w:rPr>
      </w:pPr>
      <w:r w:rsidRPr="00F676A8">
        <w:rPr>
          <w:rFonts w:asciiTheme="minorHAnsi" w:hAnsiTheme="minorHAnsi" w:cstheme="minorHAnsi"/>
          <w:sz w:val="22"/>
          <w:szCs w:val="22"/>
        </w:rPr>
        <w:t xml:space="preserve">Při vzniku pojistné události zabezpečuje veškeré úkony vůči pojistiteli zhotovitel. Objednatel je povinen poskytnout v souvislosti s pojistnou událostí zhotoviteli veškerou součinnost, která je </w:t>
      </w:r>
      <w:r w:rsidRPr="00F676A8">
        <w:rPr>
          <w:rFonts w:asciiTheme="minorHAnsi" w:hAnsiTheme="minorHAnsi" w:cstheme="minorHAnsi"/>
          <w:sz w:val="22"/>
          <w:szCs w:val="22"/>
        </w:rPr>
        <w:lastRenderedPageBreak/>
        <w:t>v jeho možnostech a lze ji rozumně požadovat.</w:t>
      </w:r>
    </w:p>
    <w:p w14:paraId="5AAE6175" w14:textId="77777777" w:rsidR="00DF0807" w:rsidRPr="00F676A8" w:rsidRDefault="00DF0807" w:rsidP="00DF0807">
      <w:pPr>
        <w:pStyle w:val="Smlouva-slo"/>
        <w:spacing w:before="0" w:line="240" w:lineRule="auto"/>
        <w:ind w:left="357"/>
        <w:rPr>
          <w:rFonts w:asciiTheme="minorHAnsi" w:hAnsiTheme="minorHAnsi" w:cstheme="minorHAnsi"/>
          <w:sz w:val="22"/>
          <w:szCs w:val="22"/>
        </w:rPr>
      </w:pPr>
    </w:p>
    <w:p w14:paraId="6EDDB30C" w14:textId="07A1C334" w:rsidR="00DF0807" w:rsidRPr="00F676A8" w:rsidRDefault="00DF0807" w:rsidP="00DF0807">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X</w:t>
      </w:r>
      <w:r w:rsidR="00400453">
        <w:rPr>
          <w:rFonts w:cstheme="minorHAnsi"/>
          <w:b/>
        </w:rPr>
        <w:t>I</w:t>
      </w:r>
      <w:r w:rsidRPr="00F676A8">
        <w:rPr>
          <w:rFonts w:cstheme="minorHAnsi"/>
          <w:b/>
        </w:rPr>
        <w:t>V.</w:t>
      </w:r>
      <w:r w:rsidRPr="00F676A8">
        <w:rPr>
          <w:rFonts w:cstheme="minorHAnsi"/>
          <w:b/>
        </w:rPr>
        <w:br/>
        <w:t>Sankční ujednání</w:t>
      </w:r>
    </w:p>
    <w:p w14:paraId="4A2AC2A1" w14:textId="31D74AA7" w:rsidR="00DF0807" w:rsidRPr="00F676A8" w:rsidRDefault="00DF0807" w:rsidP="00DF0807">
      <w:pPr>
        <w:numPr>
          <w:ilvl w:val="0"/>
          <w:numId w:val="42"/>
        </w:numPr>
        <w:spacing w:after="0" w:line="240" w:lineRule="auto"/>
        <w:jc w:val="both"/>
        <w:rPr>
          <w:rFonts w:cstheme="minorHAnsi"/>
        </w:rPr>
      </w:pPr>
      <w:r w:rsidRPr="00F676A8">
        <w:rPr>
          <w:rFonts w:cstheme="minorHAnsi"/>
        </w:rPr>
        <w:t xml:space="preserve">V případě, že bude zhotovitel v prodlení s provedením díla v době plnění dle čl. IV odst. 1 této smlouvy, je povinen zaplatit objednateli smluvní pokutu ve </w:t>
      </w:r>
      <w:r w:rsidRPr="00F676A8">
        <w:rPr>
          <w:rFonts w:cstheme="minorHAnsi"/>
          <w:color w:val="000000" w:themeColor="text1"/>
        </w:rPr>
        <w:t>výši 0,</w:t>
      </w:r>
      <w:r w:rsidR="00BF1B57">
        <w:rPr>
          <w:rFonts w:cstheme="minorHAnsi"/>
          <w:color w:val="000000" w:themeColor="text1"/>
        </w:rPr>
        <w:t>3</w:t>
      </w:r>
      <w:r w:rsidRPr="00F676A8">
        <w:rPr>
          <w:rFonts w:cstheme="minorHAnsi"/>
          <w:color w:val="000000" w:themeColor="text1"/>
        </w:rPr>
        <w:t> </w:t>
      </w:r>
      <w:r w:rsidRPr="00F676A8">
        <w:rPr>
          <w:rFonts w:cstheme="minorHAnsi"/>
        </w:rPr>
        <w:t>% z ceny za dílo bez DPH za každý i započatý den prodlení.</w:t>
      </w:r>
    </w:p>
    <w:p w14:paraId="7DEF5D84" w14:textId="156EAB17" w:rsidR="00DF0807" w:rsidRPr="00F676A8" w:rsidRDefault="00DF0807" w:rsidP="00DF0807">
      <w:pPr>
        <w:numPr>
          <w:ilvl w:val="0"/>
          <w:numId w:val="42"/>
        </w:numPr>
        <w:spacing w:after="0" w:line="240" w:lineRule="auto"/>
        <w:jc w:val="both"/>
        <w:rPr>
          <w:rFonts w:cstheme="minorHAnsi"/>
        </w:rPr>
      </w:pPr>
      <w:r w:rsidRPr="00F676A8">
        <w:rPr>
          <w:rFonts w:cstheme="minorHAnsi"/>
        </w:rPr>
        <w:t xml:space="preserve">V případě porušení povinnosti dle čl. III odst. 3 písm. a) této smlouvy se zhotovitel zavazuje zaplatit objednateli smluvní pokutu ve </w:t>
      </w:r>
      <w:r w:rsidRPr="00F676A8">
        <w:rPr>
          <w:rFonts w:cstheme="minorHAnsi"/>
          <w:color w:val="000000" w:themeColor="text1"/>
        </w:rPr>
        <w:t xml:space="preserve">výši </w:t>
      </w:r>
      <w:r>
        <w:rPr>
          <w:rFonts w:cstheme="minorHAnsi"/>
          <w:color w:val="000000" w:themeColor="text1"/>
        </w:rPr>
        <w:t>1</w:t>
      </w:r>
      <w:r w:rsidRPr="00F676A8">
        <w:rPr>
          <w:rFonts w:cstheme="minorHAnsi"/>
          <w:color w:val="000000" w:themeColor="text1"/>
        </w:rPr>
        <w:t xml:space="preserve">0.000 Kč </w:t>
      </w:r>
      <w:r w:rsidRPr="00F676A8">
        <w:rPr>
          <w:rFonts w:cstheme="minorHAnsi"/>
        </w:rPr>
        <w:t>za každý zjištěný případ.</w:t>
      </w:r>
    </w:p>
    <w:p w14:paraId="62E3797A" w14:textId="22E1AA98" w:rsidR="00DF0807" w:rsidRPr="00F676A8" w:rsidRDefault="00DF0807" w:rsidP="00DF0807">
      <w:pPr>
        <w:numPr>
          <w:ilvl w:val="0"/>
          <w:numId w:val="42"/>
        </w:numPr>
        <w:spacing w:after="0" w:line="240" w:lineRule="auto"/>
        <w:jc w:val="both"/>
        <w:rPr>
          <w:rFonts w:cstheme="minorHAnsi"/>
        </w:rPr>
      </w:pPr>
      <w:bookmarkStart w:id="6" w:name="_Hlk58833629"/>
      <w:bookmarkStart w:id="7" w:name="_Hlk58833725"/>
      <w:r w:rsidRPr="00F676A8">
        <w:rPr>
          <w:rFonts w:cstheme="minorHAnsi"/>
        </w:rPr>
        <w:t xml:space="preserve">V případě, že zhotovitel neodstraní všechny drobné vady a nedodělky, s nimiž bylo dílo převzato (převzetí s výhradami) ve lhůtě dle čl. XI odst. 4 této smlouvy, je povinen zaplatit objednateli smluvní pokutu ve </w:t>
      </w:r>
      <w:r w:rsidRPr="00F676A8">
        <w:rPr>
          <w:rFonts w:cstheme="minorHAnsi"/>
          <w:color w:val="000000" w:themeColor="text1"/>
        </w:rPr>
        <w:t xml:space="preserve">výši </w:t>
      </w:r>
      <w:r>
        <w:rPr>
          <w:rFonts w:cstheme="minorHAnsi"/>
          <w:color w:val="000000" w:themeColor="text1"/>
        </w:rPr>
        <w:t>5</w:t>
      </w:r>
      <w:r w:rsidRPr="00F676A8">
        <w:rPr>
          <w:rFonts w:cstheme="minorHAnsi"/>
          <w:color w:val="000000" w:themeColor="text1"/>
        </w:rPr>
        <w:t xml:space="preserve">.000 Kč </w:t>
      </w:r>
      <w:r w:rsidRPr="00F676A8">
        <w:rPr>
          <w:rFonts w:cstheme="minorHAnsi"/>
        </w:rPr>
        <w:t xml:space="preserve">za každý i započatý den prodlení. </w:t>
      </w:r>
    </w:p>
    <w:bookmarkEnd w:id="6"/>
    <w:p w14:paraId="4BB82625" w14:textId="77777777" w:rsidR="00DF0807" w:rsidRPr="00F676A8" w:rsidRDefault="00DF0807" w:rsidP="00DF0807">
      <w:pPr>
        <w:numPr>
          <w:ilvl w:val="0"/>
          <w:numId w:val="42"/>
        </w:numPr>
        <w:spacing w:after="0" w:line="240" w:lineRule="auto"/>
        <w:jc w:val="both"/>
        <w:rPr>
          <w:rFonts w:cstheme="minorHAnsi"/>
        </w:rPr>
      </w:pPr>
      <w:r w:rsidRPr="00F676A8">
        <w:rPr>
          <w:rFonts w:cstheme="minorHAnsi"/>
        </w:rPr>
        <w:t>Pro případ prodlení se zaplacením ceny za dílo sjednávají smluvní strany úrok z prodlení ve výši stanovené občanskoprávními předpisy.</w:t>
      </w:r>
    </w:p>
    <w:bookmarkEnd w:id="7"/>
    <w:p w14:paraId="729C37B3" w14:textId="44330BA7" w:rsidR="00DF0807" w:rsidRPr="00F676A8" w:rsidRDefault="00DF0807" w:rsidP="00DF0807">
      <w:pPr>
        <w:numPr>
          <w:ilvl w:val="0"/>
          <w:numId w:val="42"/>
        </w:numPr>
        <w:spacing w:after="0" w:line="240" w:lineRule="auto"/>
        <w:jc w:val="both"/>
        <w:rPr>
          <w:rFonts w:cstheme="minorHAnsi"/>
        </w:rPr>
      </w:pPr>
      <w:r w:rsidRPr="00F676A8">
        <w:rPr>
          <w:rFonts w:cstheme="minorHAnsi"/>
        </w:rPr>
        <w:t xml:space="preserve">V případě prodlení s vyklizením a vyčištěním staveniště ve lhůtě dle čl. IX odst. </w:t>
      </w:r>
      <w:r w:rsidR="00794961">
        <w:rPr>
          <w:rFonts w:cstheme="minorHAnsi"/>
        </w:rPr>
        <w:t>4</w:t>
      </w:r>
      <w:r w:rsidRPr="00F676A8">
        <w:rPr>
          <w:rFonts w:cstheme="minorHAnsi"/>
        </w:rPr>
        <w:t xml:space="preserve"> této smlouvy je zhotovitel povinen zaplatit objednateli smluvní pokutu ve výši </w:t>
      </w:r>
      <w:r w:rsidRPr="00F676A8">
        <w:rPr>
          <w:rFonts w:cstheme="minorHAnsi"/>
          <w:color w:val="000000" w:themeColor="text1"/>
        </w:rPr>
        <w:t>0,</w:t>
      </w:r>
      <w:r w:rsidR="0043095B">
        <w:rPr>
          <w:rFonts w:cstheme="minorHAnsi"/>
          <w:color w:val="000000" w:themeColor="text1"/>
        </w:rPr>
        <w:t>3</w:t>
      </w:r>
      <w:r w:rsidRPr="00F676A8">
        <w:rPr>
          <w:rFonts w:cstheme="minorHAnsi"/>
          <w:color w:val="000000" w:themeColor="text1"/>
        </w:rPr>
        <w:t> </w:t>
      </w:r>
      <w:r w:rsidRPr="00F676A8">
        <w:rPr>
          <w:rFonts w:cstheme="minorHAnsi"/>
        </w:rPr>
        <w:t>% z ceny za dílo bez DPH za každý i započatý den prodlení.</w:t>
      </w:r>
    </w:p>
    <w:p w14:paraId="39476008" w14:textId="0464B51C" w:rsidR="00DF0807" w:rsidRPr="00F676A8" w:rsidRDefault="00DF0807" w:rsidP="00DF0807">
      <w:pPr>
        <w:numPr>
          <w:ilvl w:val="0"/>
          <w:numId w:val="42"/>
        </w:numPr>
        <w:spacing w:after="0" w:line="240" w:lineRule="auto"/>
        <w:jc w:val="both"/>
        <w:rPr>
          <w:rFonts w:cstheme="minorHAnsi"/>
          <w:iCs/>
        </w:rPr>
      </w:pPr>
      <w:r w:rsidRPr="00F676A8">
        <w:rPr>
          <w:rFonts w:cstheme="minorHAnsi"/>
        </w:rPr>
        <w:t xml:space="preserve">V případě prodlení zhotovitele s odstraněním vady ve lhůtě dle čl. XII odst. 6 této smlouvy je zhotovitel povinen zaplatit objednateli smluvní pokutu ve </w:t>
      </w:r>
      <w:r w:rsidRPr="00F676A8">
        <w:rPr>
          <w:rFonts w:cstheme="minorHAnsi"/>
          <w:color w:val="000000" w:themeColor="text1"/>
        </w:rPr>
        <w:t xml:space="preserve">výši </w:t>
      </w:r>
      <w:r>
        <w:rPr>
          <w:rFonts w:cstheme="minorHAnsi"/>
          <w:color w:val="000000" w:themeColor="text1"/>
        </w:rPr>
        <w:t>5</w:t>
      </w:r>
      <w:r w:rsidRPr="00F676A8">
        <w:rPr>
          <w:rFonts w:cstheme="minorHAnsi"/>
          <w:color w:val="000000" w:themeColor="text1"/>
        </w:rPr>
        <w:t xml:space="preserve">.000 Kč </w:t>
      </w:r>
      <w:r w:rsidRPr="00F676A8">
        <w:rPr>
          <w:rFonts w:cstheme="minorHAnsi"/>
        </w:rPr>
        <w:t>za každý i započatý den prodlení.</w:t>
      </w:r>
    </w:p>
    <w:p w14:paraId="023BD7EB" w14:textId="6C711B0B" w:rsidR="00DF0807" w:rsidRPr="005A296B" w:rsidRDefault="00DF0807" w:rsidP="00DF0807">
      <w:pPr>
        <w:pStyle w:val="Zkladntext"/>
        <w:numPr>
          <w:ilvl w:val="0"/>
          <w:numId w:val="42"/>
        </w:numPr>
        <w:rPr>
          <w:rFonts w:cstheme="minorHAnsi"/>
          <w:snapToGrid w:val="0"/>
          <w:color w:val="000000" w:themeColor="text1"/>
          <w:sz w:val="22"/>
          <w:szCs w:val="22"/>
        </w:rPr>
      </w:pPr>
      <w:r w:rsidRPr="00F676A8">
        <w:rPr>
          <w:rFonts w:cstheme="minorHAnsi"/>
          <w:iCs/>
          <w:sz w:val="22"/>
          <w:szCs w:val="22"/>
        </w:rPr>
        <w:t>V </w:t>
      </w:r>
      <w:r w:rsidRPr="005A296B">
        <w:rPr>
          <w:rFonts w:cstheme="minorHAnsi"/>
          <w:iCs/>
          <w:sz w:val="22"/>
          <w:szCs w:val="22"/>
        </w:rPr>
        <w:t xml:space="preserve">případě, že zhotovitel nepřevezme staveniště </w:t>
      </w:r>
      <w:r w:rsidRPr="005A296B">
        <w:rPr>
          <w:rFonts w:cstheme="minorHAnsi"/>
          <w:snapToGrid w:val="0"/>
          <w:sz w:val="22"/>
          <w:szCs w:val="22"/>
        </w:rPr>
        <w:t>ve lhůtě uvedené v čl. IX odst. 1 této smlouvy</w:t>
      </w:r>
      <w:r w:rsidR="0043095B">
        <w:rPr>
          <w:rFonts w:cstheme="minorHAnsi"/>
          <w:snapToGrid w:val="0"/>
          <w:sz w:val="22"/>
          <w:szCs w:val="22"/>
        </w:rPr>
        <w:t xml:space="preserve"> nebo nezahájí práce ve lhůtě uvedené v čl. IV odst. 1 této smlouvy</w:t>
      </w:r>
      <w:r w:rsidRPr="005A296B">
        <w:rPr>
          <w:rFonts w:cstheme="minorHAnsi"/>
          <w:snapToGrid w:val="0"/>
          <w:sz w:val="22"/>
          <w:szCs w:val="22"/>
        </w:rPr>
        <w:t xml:space="preserve">, je povinen za každý, a to i započatý den prodlení zaplatit objednateli částku ve </w:t>
      </w:r>
      <w:r w:rsidRPr="005A296B">
        <w:rPr>
          <w:rFonts w:cstheme="minorHAnsi"/>
          <w:snapToGrid w:val="0"/>
          <w:color w:val="000000" w:themeColor="text1"/>
          <w:sz w:val="22"/>
          <w:szCs w:val="22"/>
        </w:rPr>
        <w:t xml:space="preserve">výši 10.000 Kč. </w:t>
      </w:r>
    </w:p>
    <w:p w14:paraId="4CD71103" w14:textId="77777777" w:rsidR="00DF0807" w:rsidRPr="005A296B" w:rsidRDefault="00DF0807" w:rsidP="00794961">
      <w:pPr>
        <w:numPr>
          <w:ilvl w:val="0"/>
          <w:numId w:val="42"/>
        </w:numPr>
        <w:spacing w:after="0" w:line="240" w:lineRule="auto"/>
        <w:jc w:val="both"/>
        <w:rPr>
          <w:rFonts w:cstheme="minorHAnsi"/>
        </w:rPr>
      </w:pPr>
      <w:r w:rsidRPr="005A296B">
        <w:rPr>
          <w:rFonts w:cstheme="minorHAnsi"/>
        </w:rPr>
        <w:t>V případě, že zhotovitel poruší svou povinnost stanovenou v čl. X odst. </w:t>
      </w:r>
      <w:r w:rsidR="00621EAF">
        <w:rPr>
          <w:rFonts w:cstheme="minorHAnsi"/>
        </w:rPr>
        <w:t>8</w:t>
      </w:r>
      <w:r w:rsidRPr="005A296B">
        <w:rPr>
          <w:rFonts w:cstheme="minorHAnsi"/>
        </w:rPr>
        <w:t xml:space="preserve"> této smlouvy, je povinen zaplatit objednateli smluvní pokutu ve výši 10.000 Kč za </w:t>
      </w:r>
      <w:r w:rsidR="00621EAF">
        <w:rPr>
          <w:rFonts w:cstheme="minorHAnsi"/>
        </w:rPr>
        <w:t>každé zjištění porušení této povinnosti</w:t>
      </w:r>
      <w:r w:rsidRPr="005A296B">
        <w:rPr>
          <w:rFonts w:cstheme="minorHAnsi"/>
        </w:rPr>
        <w:t>.</w:t>
      </w:r>
    </w:p>
    <w:p w14:paraId="3FAA076C" w14:textId="77777777" w:rsidR="00DF0807" w:rsidRPr="00F676A8" w:rsidRDefault="00DF0807" w:rsidP="00794961">
      <w:pPr>
        <w:numPr>
          <w:ilvl w:val="0"/>
          <w:numId w:val="42"/>
        </w:numPr>
        <w:spacing w:after="0" w:line="240" w:lineRule="auto"/>
        <w:jc w:val="both"/>
        <w:rPr>
          <w:rFonts w:cstheme="minorHAnsi"/>
          <w:color w:val="000000" w:themeColor="text1"/>
        </w:rPr>
      </w:pPr>
      <w:r w:rsidRPr="00F676A8">
        <w:rPr>
          <w:rFonts w:cstheme="minorHAnsi"/>
          <w:color w:val="000000" w:themeColor="text1"/>
        </w:rPr>
        <w:t xml:space="preserve">V případě, že zhotovitel poruší </w:t>
      </w:r>
      <w:r w:rsidRPr="004F429A">
        <w:rPr>
          <w:rFonts w:cstheme="minorHAnsi"/>
          <w:color w:val="000000" w:themeColor="text1"/>
        </w:rPr>
        <w:t xml:space="preserve">svou povinnost stanovenou v čl. X odst. 9 této smlouvy, je povinen zaplatit objednateli smluvní pokutu ve výši </w:t>
      </w:r>
      <w:r>
        <w:rPr>
          <w:rFonts w:cstheme="minorHAnsi"/>
          <w:color w:val="000000" w:themeColor="text1"/>
        </w:rPr>
        <w:t>5</w:t>
      </w:r>
      <w:r w:rsidRPr="004F429A">
        <w:rPr>
          <w:rFonts w:cstheme="minorHAnsi"/>
          <w:color w:val="000000" w:themeColor="text1"/>
        </w:rPr>
        <w:t>0.000 Kč za každý zjištěný případ.</w:t>
      </w:r>
    </w:p>
    <w:p w14:paraId="39473845" w14:textId="7E4A2BD6" w:rsidR="00DF0807" w:rsidRPr="00F676A8" w:rsidRDefault="00DF0807" w:rsidP="00DF0807">
      <w:pPr>
        <w:numPr>
          <w:ilvl w:val="0"/>
          <w:numId w:val="42"/>
        </w:numPr>
        <w:spacing w:after="0" w:line="240" w:lineRule="auto"/>
        <w:ind w:hanging="499"/>
        <w:jc w:val="both"/>
        <w:rPr>
          <w:rFonts w:cstheme="minorHAnsi"/>
        </w:rPr>
      </w:pPr>
      <w:r w:rsidRPr="00F676A8">
        <w:rPr>
          <w:rFonts w:cstheme="minorHAnsi"/>
        </w:rPr>
        <w:t xml:space="preserve">V případě, že se zhotovitel opakovaně (za opakovaně se přitom považuje nejméně dvakrát) nebude řídit </w:t>
      </w:r>
      <w:r w:rsidRPr="00F676A8">
        <w:rPr>
          <w:rFonts w:cstheme="minorHAnsi"/>
          <w:color w:val="000000" w:themeColor="text1"/>
        </w:rPr>
        <w:t xml:space="preserve">podklady nebo prokazatelně uloženými pokyny objednatele (tj. zejména pokyny zadanými písemně), nebo objednateli neposkytne požadovanou dokumentaci a informace, je zhotovitel povinen zaplatit objednateli smluvní pokutu ve výši </w:t>
      </w:r>
      <w:r>
        <w:rPr>
          <w:rFonts w:cstheme="minorHAnsi"/>
          <w:color w:val="000000" w:themeColor="text1"/>
        </w:rPr>
        <w:t>5</w:t>
      </w:r>
      <w:r w:rsidRPr="00F676A8">
        <w:rPr>
          <w:rFonts w:cstheme="minorHAnsi"/>
          <w:color w:val="000000" w:themeColor="text1"/>
        </w:rPr>
        <w:t xml:space="preserve">.000 Kč za každý zjištěný </w:t>
      </w:r>
      <w:r w:rsidRPr="00F676A8">
        <w:rPr>
          <w:rFonts w:cstheme="minorHAnsi"/>
        </w:rPr>
        <w:t>případ.</w:t>
      </w:r>
    </w:p>
    <w:p w14:paraId="357E264E" w14:textId="77777777" w:rsidR="00DF0807" w:rsidRPr="00F676A8" w:rsidRDefault="00DF0807" w:rsidP="00DF0807">
      <w:pPr>
        <w:numPr>
          <w:ilvl w:val="0"/>
          <w:numId w:val="42"/>
        </w:numPr>
        <w:spacing w:after="0" w:line="240" w:lineRule="auto"/>
        <w:ind w:hanging="499"/>
        <w:jc w:val="both"/>
        <w:rPr>
          <w:rFonts w:cstheme="minorHAnsi"/>
        </w:rPr>
      </w:pPr>
      <w:r w:rsidRPr="00F676A8">
        <w:rPr>
          <w:rFonts w:cstheme="minorHAnsi"/>
        </w:rPr>
        <w:t>V případě, že závazek provést dílo zanikne před řádným ukončením díla, nezaniká nárok na smluvní pokutu, pokud vznikl dřívějším porušením povinnosti. Zánik závazku pozdním splněním neznamená zánik nároku na smluvní pokutu za prodlení s plněním.</w:t>
      </w:r>
    </w:p>
    <w:p w14:paraId="4390454B" w14:textId="77777777" w:rsidR="00DF0807" w:rsidRPr="00F676A8" w:rsidRDefault="00DF0807" w:rsidP="00DF0807">
      <w:pPr>
        <w:numPr>
          <w:ilvl w:val="0"/>
          <w:numId w:val="42"/>
        </w:numPr>
        <w:spacing w:after="0" w:line="240" w:lineRule="auto"/>
        <w:ind w:hanging="499"/>
        <w:jc w:val="both"/>
        <w:rPr>
          <w:rFonts w:cstheme="minorHAnsi"/>
        </w:rPr>
      </w:pPr>
      <w:r w:rsidRPr="00F676A8">
        <w:rPr>
          <w:rFonts w:cstheme="minorHAnsi"/>
        </w:rPr>
        <w:t>Sjednané smluvní pokuty zaplatí povinná strana nezávisle na zavinění a na tom, zda a v jaké výši vznikne druhé straně škoda.</w:t>
      </w:r>
    </w:p>
    <w:p w14:paraId="10BF289D" w14:textId="77777777" w:rsidR="00DF0807" w:rsidRDefault="00DF0807" w:rsidP="00DF0807">
      <w:pPr>
        <w:numPr>
          <w:ilvl w:val="0"/>
          <w:numId w:val="42"/>
        </w:numPr>
        <w:spacing w:after="0" w:line="240" w:lineRule="auto"/>
        <w:ind w:hanging="499"/>
        <w:jc w:val="both"/>
        <w:rPr>
          <w:rFonts w:cstheme="minorHAnsi"/>
        </w:rPr>
      </w:pPr>
      <w:r w:rsidRPr="00F676A8">
        <w:rPr>
          <w:rFonts w:cstheme="minorHAnsi"/>
        </w:rPr>
        <w:t>Smluvní pokuty se nezapočítávají na náhradu případně vzniklé škody. Náhradu škody lze vymáhat samostatně vedle smluvní pokuty v plné výši.</w:t>
      </w:r>
    </w:p>
    <w:p w14:paraId="3EAC6611" w14:textId="77777777" w:rsidR="00D43223" w:rsidRPr="00F676A8" w:rsidRDefault="00D43223" w:rsidP="00D43223">
      <w:pPr>
        <w:spacing w:after="0" w:line="240" w:lineRule="auto"/>
        <w:ind w:left="426"/>
        <w:jc w:val="both"/>
        <w:rPr>
          <w:rFonts w:cstheme="minorHAnsi"/>
        </w:rPr>
      </w:pPr>
    </w:p>
    <w:p w14:paraId="76D47D61" w14:textId="0D74F8E9" w:rsidR="00E91FF9" w:rsidRPr="00F676A8" w:rsidRDefault="00E91FF9" w:rsidP="0021484B">
      <w:pPr>
        <w:keepNext/>
        <w:pBdr>
          <w:bottom w:val="single" w:sz="4" w:space="1" w:color="auto"/>
        </w:pBdr>
        <w:shd w:val="clear" w:color="auto" w:fill="F2F2F2" w:themeFill="background1" w:themeFillShade="F2"/>
        <w:spacing w:after="0" w:line="240" w:lineRule="auto"/>
        <w:jc w:val="center"/>
        <w:rPr>
          <w:rFonts w:cstheme="minorHAnsi"/>
          <w:b/>
        </w:rPr>
      </w:pPr>
      <w:r w:rsidRPr="00F676A8">
        <w:rPr>
          <w:rFonts w:cstheme="minorHAnsi"/>
          <w:b/>
        </w:rPr>
        <w:t>X</w:t>
      </w:r>
      <w:r w:rsidR="00400453">
        <w:rPr>
          <w:rFonts w:cstheme="minorHAnsi"/>
          <w:b/>
        </w:rPr>
        <w:t>V</w:t>
      </w:r>
      <w:r w:rsidRPr="00F676A8">
        <w:rPr>
          <w:rFonts w:cstheme="minorHAnsi"/>
          <w:b/>
        </w:rPr>
        <w:t>.</w:t>
      </w:r>
      <w:r w:rsidRPr="00F676A8">
        <w:rPr>
          <w:rFonts w:cstheme="minorHAnsi"/>
          <w:b/>
        </w:rPr>
        <w:br/>
        <w:t>Závěrečná ujednání</w:t>
      </w:r>
    </w:p>
    <w:p w14:paraId="50DADEF5"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Změnit nebo doplnit tuto smlouvu mohou smluvní strany pouze formou písemných dodatků, které budou vzestupně číslovány, výslovně prohlášeny za dodatky této smlouvy a podepsány oprávněnými zástupci smluvních stran.</w:t>
      </w:r>
    </w:p>
    <w:p w14:paraId="77A84C6B"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Tato smlouva nabývá platnosti dnem jejího podpisu oběma smluvními stranami a účinnosti dnem, kdy vyjádření souhlasu s obsahem návrhu smlouvy dojde druhé smluvní straně, nestanoví</w:t>
      </w:r>
      <w:r w:rsidRPr="00F676A8">
        <w:rPr>
          <w:rFonts w:asciiTheme="minorHAnsi" w:hAnsiTheme="minorHAnsi" w:cstheme="minorHAnsi"/>
          <w:sz w:val="22"/>
          <w:szCs w:val="22"/>
        </w:rPr>
        <w:noBreakHyphen/>
        <w:t>li zákon č. 340/2015 Sb., o zvláštních podmínkách účinnosti některých smluv, uveřejňování těchto smluv a o registru smluv (zákon o registru smluv), ve znění pozdějších předpisů (dále jen „zákon o registru smluv“), jinak. V takovém případě nabývá smlouva účinnosti nejdříve dnem jejího uveřejnění v registru smluv.</w:t>
      </w:r>
    </w:p>
    <w:p w14:paraId="0E88A8E6" w14:textId="7148D7BD" w:rsidR="00B27009" w:rsidRPr="00F676A8" w:rsidRDefault="004874FA"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Je-li t</w:t>
      </w:r>
      <w:r w:rsidR="00E91FF9" w:rsidRPr="00F676A8">
        <w:rPr>
          <w:rFonts w:asciiTheme="minorHAnsi" w:hAnsiTheme="minorHAnsi" w:cstheme="minorHAnsi"/>
          <w:sz w:val="22"/>
          <w:szCs w:val="22"/>
        </w:rPr>
        <w:t>ato smlouva</w:t>
      </w:r>
      <w:r w:rsidRPr="00F676A8">
        <w:rPr>
          <w:rFonts w:asciiTheme="minorHAnsi" w:hAnsiTheme="minorHAnsi" w:cstheme="minorHAnsi"/>
          <w:sz w:val="22"/>
          <w:szCs w:val="22"/>
        </w:rPr>
        <w:t xml:space="preserve"> uzavřena v listinné podobě,</w:t>
      </w:r>
      <w:r w:rsidR="00E91FF9" w:rsidRPr="00F676A8">
        <w:rPr>
          <w:rFonts w:asciiTheme="minorHAnsi" w:hAnsiTheme="minorHAnsi" w:cstheme="minorHAnsi"/>
          <w:sz w:val="22"/>
          <w:szCs w:val="22"/>
        </w:rPr>
        <w:t xml:space="preserve"> je vyhotovena ve </w:t>
      </w:r>
      <w:r w:rsidR="00C20096">
        <w:rPr>
          <w:rFonts w:asciiTheme="minorHAnsi" w:hAnsiTheme="minorHAnsi" w:cstheme="minorHAnsi"/>
          <w:sz w:val="22"/>
          <w:szCs w:val="22"/>
        </w:rPr>
        <w:t>2</w:t>
      </w:r>
      <w:r w:rsidR="00C20096" w:rsidRPr="00F676A8">
        <w:rPr>
          <w:rFonts w:asciiTheme="minorHAnsi" w:hAnsiTheme="minorHAnsi" w:cstheme="minorHAnsi"/>
          <w:sz w:val="22"/>
          <w:szCs w:val="22"/>
        </w:rPr>
        <w:t xml:space="preserve"> </w:t>
      </w:r>
      <w:r w:rsidR="00E91FF9" w:rsidRPr="00F676A8">
        <w:rPr>
          <w:rFonts w:asciiTheme="minorHAnsi" w:hAnsiTheme="minorHAnsi" w:cstheme="minorHAnsi"/>
          <w:sz w:val="22"/>
          <w:szCs w:val="22"/>
        </w:rPr>
        <w:t xml:space="preserve">stejnopisech s platností originálu, </w:t>
      </w:r>
      <w:r w:rsidR="00E91FF9" w:rsidRPr="00F676A8">
        <w:rPr>
          <w:rFonts w:asciiTheme="minorHAnsi" w:hAnsiTheme="minorHAnsi" w:cstheme="minorHAnsi"/>
          <w:sz w:val="22"/>
          <w:szCs w:val="22"/>
        </w:rPr>
        <w:lastRenderedPageBreak/>
        <w:t xml:space="preserve">z nichž objednatel a zhotovitel </w:t>
      </w:r>
      <w:r w:rsidR="00912D2F" w:rsidRPr="00F676A8">
        <w:rPr>
          <w:rFonts w:asciiTheme="minorHAnsi" w:hAnsiTheme="minorHAnsi" w:cstheme="minorHAnsi"/>
          <w:sz w:val="22"/>
          <w:szCs w:val="22"/>
        </w:rPr>
        <w:t xml:space="preserve">obdrží </w:t>
      </w:r>
      <w:r w:rsidR="00352BB1">
        <w:rPr>
          <w:rFonts w:asciiTheme="minorHAnsi" w:hAnsiTheme="minorHAnsi" w:cstheme="minorHAnsi"/>
          <w:sz w:val="22"/>
          <w:szCs w:val="22"/>
        </w:rPr>
        <w:t xml:space="preserve">po </w:t>
      </w:r>
      <w:r w:rsidR="0073364F" w:rsidRPr="00F676A8">
        <w:rPr>
          <w:rFonts w:asciiTheme="minorHAnsi" w:hAnsiTheme="minorHAnsi" w:cstheme="minorHAnsi"/>
          <w:sz w:val="22"/>
          <w:szCs w:val="22"/>
        </w:rPr>
        <w:t xml:space="preserve">1 </w:t>
      </w:r>
      <w:r w:rsidR="00E91FF9" w:rsidRPr="00F676A8">
        <w:rPr>
          <w:rFonts w:asciiTheme="minorHAnsi" w:hAnsiTheme="minorHAnsi" w:cstheme="minorHAnsi"/>
          <w:sz w:val="22"/>
          <w:szCs w:val="22"/>
        </w:rPr>
        <w:t>vyhotovení.</w:t>
      </w:r>
      <w:r w:rsidRPr="00F676A8">
        <w:rPr>
          <w:rFonts w:asciiTheme="minorHAnsi" w:hAnsiTheme="minorHAnsi" w:cstheme="minorHAnsi"/>
          <w:sz w:val="22"/>
          <w:szCs w:val="22"/>
        </w:rPr>
        <w:t xml:space="preserve"> Je-li tato smlouva uzavřena elektronicky, obdrží obě smluvní strany její elektronický originál opatřený uznávanými elektronickými podpisy.</w:t>
      </w:r>
    </w:p>
    <w:p w14:paraId="2BC43521"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Zhotovitel nemůže bez souhlasu objednatele postoupit svá práva a povinnosti plynoucí z této smlouvy třetí osobě.</w:t>
      </w:r>
    </w:p>
    <w:p w14:paraId="213707F6"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Žádné ustanovení smlouvy nesmí být vykládáno tak, aby omezovalo oprávnění objednatele uvedená v zadávací dokumentaci veřejné zakázky. V případě nejasností či rozporů mají přednost ustanovení této smlouvy, vč</w:t>
      </w:r>
      <w:r w:rsidR="00D43223">
        <w:rPr>
          <w:rFonts w:asciiTheme="minorHAnsi" w:hAnsiTheme="minorHAnsi" w:cstheme="minorHAnsi"/>
          <w:sz w:val="22"/>
          <w:szCs w:val="22"/>
        </w:rPr>
        <w:t>etně všech jejich</w:t>
      </w:r>
      <w:r w:rsidRPr="00F676A8">
        <w:rPr>
          <w:rFonts w:asciiTheme="minorHAnsi" w:hAnsiTheme="minorHAnsi" w:cstheme="minorHAnsi"/>
          <w:sz w:val="22"/>
          <w:szCs w:val="22"/>
        </w:rPr>
        <w:t xml:space="preserve"> příloh.</w:t>
      </w:r>
    </w:p>
    <w:p w14:paraId="57391B18"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Smluvní strany se podpisem smlouvy dohodly, že vylučují aplikaci § 557 a § 1805 odst. 2 občanského zákoníku.</w:t>
      </w:r>
    </w:p>
    <w:p w14:paraId="44D1406F"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Pro vyloučení pochybností zhotovitel výslovně potvrzuje, že je podnikatelem, uzavírá smlouvu při svém podnikání, a na smlouvu se tudíž neuplatní § 1793 občanského zákoníku.</w:t>
      </w:r>
    </w:p>
    <w:p w14:paraId="2AA1BE90"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Smluvní strany shodně prohlašují, že si tuto smlouvu před jejím podpisem přečetly a že byla uzavřena po vzájemném projednání podle jejich pravé a svobodné vůle, určitě, vážně a srozumitelně, a že se dohodly o celém jejím obsahu, což stvrzují svými podpisy.</w:t>
      </w:r>
    </w:p>
    <w:p w14:paraId="1A1864CB" w14:textId="77777777" w:rsidR="00E91FF9" w:rsidRPr="00F676A8" w:rsidRDefault="00E91FF9" w:rsidP="0021484B">
      <w:pPr>
        <w:pStyle w:val="Smlouva-slo"/>
        <w:numPr>
          <w:ilvl w:val="0"/>
          <w:numId w:val="51"/>
        </w:numPr>
        <w:spacing w:before="0" w:line="240" w:lineRule="auto"/>
        <w:rPr>
          <w:rFonts w:asciiTheme="minorHAnsi" w:hAnsiTheme="minorHAnsi" w:cstheme="minorHAnsi"/>
          <w:sz w:val="22"/>
          <w:szCs w:val="22"/>
        </w:rPr>
      </w:pPr>
      <w:r w:rsidRPr="00F676A8">
        <w:rPr>
          <w:rFonts w:asciiTheme="minorHAnsi" w:hAnsiTheme="minorHAnsi" w:cstheme="minorHAnsi"/>
          <w:sz w:val="22"/>
          <w:szCs w:val="22"/>
        </w:rPr>
        <w:t>Smluvní strany se dohodly, že pokud se na tuto smlouvu vztahuje povinnost uveřejnění v registru smluv ve smyslu zákona o registru smluv, provede uveřejnění v souladu se zákonem objednatel.</w:t>
      </w:r>
    </w:p>
    <w:p w14:paraId="34DF885A" w14:textId="77777777" w:rsidR="00E91FF9" w:rsidRPr="00F676A8" w:rsidRDefault="00E91FF9" w:rsidP="0043095B">
      <w:pPr>
        <w:numPr>
          <w:ilvl w:val="0"/>
          <w:numId w:val="51"/>
        </w:numPr>
        <w:spacing w:after="0" w:line="240" w:lineRule="auto"/>
        <w:ind w:hanging="499"/>
        <w:jc w:val="both"/>
        <w:rPr>
          <w:rFonts w:cstheme="minorHAnsi"/>
        </w:rPr>
      </w:pPr>
      <w:r w:rsidRPr="00F676A8">
        <w:rPr>
          <w:rFonts w:cstheme="minorHAnsi"/>
        </w:rPr>
        <w:t xml:space="preserve">Osobní údaje obsažené v této smlouvě budou objednatelem zpracovávány pouze pro účely plnění práv a povinností vyplývajících z této smlouvy; k jiným účelům nebudou tyto osobní údaje objednatelem použity. Objednatel při zpracovávání osobních údajů dodržuje platné právní předpisy. </w:t>
      </w:r>
    </w:p>
    <w:p w14:paraId="44089492" w14:textId="118168E2" w:rsidR="009E0FAB" w:rsidRDefault="00A213FB" w:rsidP="00D302F7">
      <w:pPr>
        <w:pStyle w:val="Smlouva-slo"/>
        <w:numPr>
          <w:ilvl w:val="0"/>
          <w:numId w:val="51"/>
        </w:numPr>
        <w:spacing w:before="0" w:line="240" w:lineRule="auto"/>
        <w:rPr>
          <w:rFonts w:cstheme="minorHAnsi"/>
        </w:rPr>
      </w:pPr>
      <w:r w:rsidRPr="00A213FB">
        <w:rPr>
          <w:rFonts w:asciiTheme="minorHAnsi" w:hAnsiTheme="minorHAnsi" w:cstheme="minorHAnsi"/>
          <w:sz w:val="22"/>
          <w:szCs w:val="22"/>
        </w:rPr>
        <w:t>Přílohy smlouvy: souhrnný položkový rozpočet</w:t>
      </w:r>
      <w:r w:rsidR="004C729D">
        <w:rPr>
          <w:rFonts w:asciiTheme="minorHAnsi" w:hAnsiTheme="minorHAnsi" w:cstheme="minorHAnsi"/>
          <w:sz w:val="22"/>
          <w:szCs w:val="22"/>
        </w:rPr>
        <w:t xml:space="preserve"> a</w:t>
      </w:r>
      <w:r w:rsidRPr="00A213FB">
        <w:rPr>
          <w:rFonts w:asciiTheme="minorHAnsi" w:hAnsiTheme="minorHAnsi" w:cstheme="minorHAnsi"/>
          <w:sz w:val="22"/>
          <w:szCs w:val="22"/>
        </w:rPr>
        <w:t xml:space="preserve"> harmonogram provádění díla</w:t>
      </w:r>
      <w:r w:rsidR="00EB2015">
        <w:rPr>
          <w:rFonts w:cstheme="minorHAnsi"/>
        </w:rPr>
        <w:tab/>
      </w:r>
    </w:p>
    <w:p w14:paraId="18388BC5" w14:textId="77777777" w:rsidR="00161711" w:rsidRDefault="00161711" w:rsidP="0021484B">
      <w:pPr>
        <w:tabs>
          <w:tab w:val="left" w:pos="284"/>
        </w:tabs>
        <w:spacing w:after="0" w:line="240" w:lineRule="auto"/>
        <w:rPr>
          <w:rFonts w:cstheme="minorHAnsi"/>
        </w:rPr>
      </w:pPr>
    </w:p>
    <w:p w14:paraId="4C56B92A" w14:textId="63EA8785" w:rsidR="00EB2015" w:rsidRPr="00393F80" w:rsidRDefault="009E0FAB" w:rsidP="0021484B">
      <w:pPr>
        <w:tabs>
          <w:tab w:val="left" w:pos="284"/>
        </w:tabs>
        <w:spacing w:after="0" w:line="240" w:lineRule="auto"/>
        <w:rPr>
          <w:rFonts w:cstheme="minorHAnsi"/>
        </w:rPr>
      </w:pPr>
      <w:r>
        <w:rPr>
          <w:rFonts w:cstheme="minorHAnsi"/>
        </w:rPr>
        <w:tab/>
      </w:r>
      <w:r w:rsidR="00EB2015" w:rsidRPr="00393F80">
        <w:rPr>
          <w:rFonts w:cstheme="minorHAnsi"/>
        </w:rPr>
        <w:t>V</w:t>
      </w:r>
      <w:r w:rsidR="00A619EA">
        <w:rPr>
          <w:rFonts w:cstheme="minorHAnsi"/>
        </w:rPr>
        <w:t> </w:t>
      </w:r>
      <w:r w:rsidR="0043095B">
        <w:rPr>
          <w:rFonts w:cstheme="minorHAnsi"/>
        </w:rPr>
        <w:t>Ostravě</w:t>
      </w:r>
      <w:r w:rsidR="00A619EA">
        <w:rPr>
          <w:rFonts w:cstheme="minorHAnsi"/>
        </w:rPr>
        <w:t xml:space="preserve"> </w:t>
      </w:r>
      <w:r w:rsidR="00EB2015" w:rsidRPr="00393F80">
        <w:rPr>
          <w:rFonts w:cstheme="minorHAnsi"/>
        </w:rPr>
        <w:t>dne:</w:t>
      </w:r>
      <w:r w:rsidR="00F519FB">
        <w:rPr>
          <w:rFonts w:cstheme="minorHAnsi"/>
        </w:rPr>
        <w:t xml:space="preserve"> __. __. 202</w:t>
      </w:r>
      <w:r w:rsidR="0043095B">
        <w:rPr>
          <w:rFonts w:cstheme="minorHAnsi"/>
        </w:rPr>
        <w:t>6</w:t>
      </w:r>
      <w:r w:rsidR="00EB2015" w:rsidRPr="00393F80">
        <w:rPr>
          <w:rFonts w:cstheme="minorHAnsi"/>
        </w:rPr>
        <w:t xml:space="preserve"> </w:t>
      </w:r>
      <w:r w:rsidR="00EB2015" w:rsidRPr="00393F80">
        <w:rPr>
          <w:rFonts w:cstheme="minorHAnsi"/>
        </w:rPr>
        <w:tab/>
      </w:r>
      <w:r w:rsidR="00EB2015" w:rsidRPr="00393F80">
        <w:rPr>
          <w:rFonts w:cstheme="minorHAnsi"/>
        </w:rPr>
        <w:tab/>
      </w:r>
      <w:r w:rsidR="00EB2015" w:rsidRPr="00393F80">
        <w:rPr>
          <w:rFonts w:cstheme="minorHAnsi"/>
        </w:rPr>
        <w:tab/>
      </w:r>
      <w:r w:rsidR="00FF27A9">
        <w:rPr>
          <w:rFonts w:cstheme="minorHAnsi"/>
        </w:rPr>
        <w:tab/>
      </w:r>
      <w:r w:rsidR="00A213FB">
        <w:rPr>
          <w:rFonts w:cstheme="minorHAnsi"/>
        </w:rPr>
        <w:tab/>
      </w:r>
      <w:r w:rsidR="00EB2015" w:rsidRPr="00393F80">
        <w:rPr>
          <w:rFonts w:cstheme="minorHAnsi"/>
        </w:rPr>
        <w:t>V </w:t>
      </w:r>
      <w:r w:rsidR="00EB2015">
        <w:rPr>
          <w:rFonts w:cstheme="minorHAnsi"/>
        </w:rPr>
        <w:t>______</w:t>
      </w:r>
      <w:r w:rsidR="00EB2015" w:rsidRPr="00393F80">
        <w:rPr>
          <w:rFonts w:cstheme="minorHAnsi"/>
        </w:rPr>
        <w:t xml:space="preserve"> dne: </w:t>
      </w:r>
      <w:r w:rsidR="00F519FB">
        <w:rPr>
          <w:rFonts w:cstheme="minorHAnsi"/>
        </w:rPr>
        <w:t>__. __. 202</w:t>
      </w:r>
      <w:r w:rsidR="0043095B">
        <w:rPr>
          <w:rFonts w:cstheme="minorHAnsi"/>
        </w:rPr>
        <w:t>6</w:t>
      </w:r>
    </w:p>
    <w:p w14:paraId="360A6DBB" w14:textId="77777777" w:rsidR="00161711" w:rsidRDefault="00161711" w:rsidP="0021484B">
      <w:pPr>
        <w:tabs>
          <w:tab w:val="left" w:pos="284"/>
        </w:tabs>
        <w:spacing w:after="0" w:line="240" w:lineRule="auto"/>
        <w:rPr>
          <w:rFonts w:cstheme="minorHAnsi"/>
        </w:rPr>
      </w:pPr>
    </w:p>
    <w:p w14:paraId="089B1210" w14:textId="77777777" w:rsidR="000F383B" w:rsidRDefault="000F383B" w:rsidP="0021484B">
      <w:pPr>
        <w:tabs>
          <w:tab w:val="left" w:pos="284"/>
        </w:tabs>
        <w:spacing w:after="0" w:line="240" w:lineRule="auto"/>
        <w:rPr>
          <w:rFonts w:cstheme="minorHAnsi"/>
        </w:rPr>
      </w:pPr>
    </w:p>
    <w:p w14:paraId="591022A8" w14:textId="77777777" w:rsidR="000F383B" w:rsidRDefault="000F383B" w:rsidP="0021484B">
      <w:pPr>
        <w:tabs>
          <w:tab w:val="left" w:pos="284"/>
        </w:tabs>
        <w:spacing w:after="0" w:line="240" w:lineRule="auto"/>
        <w:rPr>
          <w:rFonts w:cstheme="minorHAnsi"/>
        </w:rPr>
      </w:pPr>
    </w:p>
    <w:p w14:paraId="492060DF" w14:textId="316EB62A" w:rsidR="009E0FAB" w:rsidRDefault="004E6A52" w:rsidP="0021484B">
      <w:pPr>
        <w:tabs>
          <w:tab w:val="left" w:pos="284"/>
        </w:tabs>
        <w:spacing w:after="0" w:line="240" w:lineRule="auto"/>
        <w:rPr>
          <w:rFonts w:cstheme="minorHAnsi"/>
        </w:rPr>
      </w:pPr>
      <w:r>
        <w:rPr>
          <w:rFonts w:cstheme="minorHAnsi"/>
        </w:rPr>
        <w:tab/>
        <w:t>OBJEDNATEL</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ZHOTOVITEL</w:t>
      </w:r>
    </w:p>
    <w:p w14:paraId="29CA11DF" w14:textId="77777777" w:rsidR="004E6A52" w:rsidRDefault="009E0FAB" w:rsidP="0021484B">
      <w:pPr>
        <w:tabs>
          <w:tab w:val="left" w:pos="284"/>
        </w:tabs>
        <w:spacing w:after="0" w:line="240" w:lineRule="auto"/>
        <w:rPr>
          <w:rFonts w:cstheme="minorHAnsi"/>
        </w:rPr>
      </w:pPr>
      <w:r>
        <w:rPr>
          <w:rFonts w:cstheme="minorHAnsi"/>
        </w:rPr>
        <w:tab/>
      </w:r>
    </w:p>
    <w:p w14:paraId="7A311EDA" w14:textId="28C5B8AD" w:rsidR="00EB2015" w:rsidRPr="00393F80" w:rsidRDefault="00EB2015" w:rsidP="0021484B">
      <w:pPr>
        <w:tabs>
          <w:tab w:val="left" w:pos="284"/>
        </w:tabs>
        <w:spacing w:after="0" w:line="240" w:lineRule="auto"/>
        <w:rPr>
          <w:rFonts w:cstheme="minorHAnsi"/>
        </w:rPr>
      </w:pPr>
      <w:r w:rsidRPr="00393F80">
        <w:rPr>
          <w:rFonts w:cstheme="minorHAnsi"/>
        </w:rPr>
        <w:tab/>
      </w:r>
      <w:r w:rsidRPr="00393F80">
        <w:rPr>
          <w:rFonts w:cstheme="minorHAnsi"/>
        </w:rPr>
        <w:tab/>
      </w:r>
      <w:r w:rsidRPr="00393F80">
        <w:rPr>
          <w:rFonts w:cstheme="minorHAnsi"/>
        </w:rPr>
        <w:tab/>
      </w:r>
      <w:r w:rsidRPr="00393F80">
        <w:rPr>
          <w:rFonts w:cstheme="minorHAnsi"/>
        </w:rPr>
        <w:tab/>
      </w:r>
    </w:p>
    <w:p w14:paraId="3D03C89E" w14:textId="77777777" w:rsidR="003A16A7" w:rsidRDefault="00A619EA" w:rsidP="0021484B">
      <w:pPr>
        <w:tabs>
          <w:tab w:val="left" w:pos="284"/>
        </w:tabs>
        <w:spacing w:after="0" w:line="240" w:lineRule="auto"/>
        <w:rPr>
          <w:rFonts w:cstheme="minorHAnsi"/>
        </w:rPr>
      </w:pPr>
      <w:r>
        <w:rPr>
          <w:rFonts w:cstheme="minorHAnsi"/>
        </w:rPr>
        <w:tab/>
      </w:r>
    </w:p>
    <w:p w14:paraId="4D1393B2" w14:textId="77777777" w:rsidR="003A16A7" w:rsidRDefault="003A16A7" w:rsidP="0021484B">
      <w:pPr>
        <w:tabs>
          <w:tab w:val="left" w:pos="284"/>
        </w:tabs>
        <w:spacing w:after="0" w:line="240" w:lineRule="auto"/>
        <w:rPr>
          <w:rFonts w:cstheme="minorHAnsi"/>
        </w:rPr>
      </w:pPr>
    </w:p>
    <w:p w14:paraId="2832A9B4" w14:textId="2571D798" w:rsidR="00F519FB" w:rsidRDefault="00A213FB" w:rsidP="0021484B">
      <w:pPr>
        <w:tabs>
          <w:tab w:val="left" w:pos="284"/>
        </w:tabs>
        <w:spacing w:after="0" w:line="240" w:lineRule="auto"/>
        <w:rPr>
          <w:rFonts w:cstheme="minorHAnsi"/>
          <w:bCs/>
        </w:rPr>
      </w:pPr>
      <w:r>
        <w:rPr>
          <w:rFonts w:cstheme="minorHAnsi"/>
          <w:bCs/>
        </w:rPr>
        <w:tab/>
      </w:r>
      <w:r w:rsidR="00072693">
        <w:rPr>
          <w:rFonts w:cstheme="minorHAnsi"/>
          <w:bCs/>
        </w:rPr>
        <w:t>Mgr.</w:t>
      </w:r>
      <w:r w:rsidR="00F519FB">
        <w:rPr>
          <w:rFonts w:cstheme="minorHAnsi"/>
          <w:bCs/>
        </w:rPr>
        <w:t xml:space="preserve"> </w:t>
      </w:r>
      <w:r w:rsidR="0043095B">
        <w:rPr>
          <w:rFonts w:cstheme="minorHAnsi"/>
          <w:bCs/>
        </w:rPr>
        <w:t>Kateřina Dostálová</w:t>
      </w:r>
      <w:r w:rsidR="00F519FB">
        <w:rPr>
          <w:rFonts w:cstheme="minorHAnsi"/>
          <w:bCs/>
        </w:rPr>
        <w:t>, M</w:t>
      </w:r>
      <w:r w:rsidR="00477CD4">
        <w:rPr>
          <w:rFonts w:cstheme="minorHAnsi"/>
          <w:bCs/>
        </w:rPr>
        <w:t>P</w:t>
      </w:r>
      <w:r w:rsidR="00F519FB">
        <w:rPr>
          <w:rFonts w:cstheme="minorHAnsi"/>
          <w:bCs/>
        </w:rPr>
        <w:t>A</w:t>
      </w:r>
      <w:r w:rsidR="004E6A52">
        <w:rPr>
          <w:rFonts w:cstheme="minorHAnsi"/>
          <w:bCs/>
        </w:rPr>
        <w:tab/>
      </w:r>
      <w:r w:rsidR="004E6A52">
        <w:rPr>
          <w:rFonts w:cstheme="minorHAnsi"/>
          <w:bCs/>
        </w:rPr>
        <w:tab/>
      </w:r>
      <w:r w:rsidR="004E6A52">
        <w:rPr>
          <w:rFonts w:cstheme="minorHAnsi"/>
          <w:bCs/>
        </w:rPr>
        <w:tab/>
      </w:r>
      <w:r w:rsidR="004E6A52">
        <w:rPr>
          <w:rFonts w:cstheme="minorHAnsi"/>
          <w:bCs/>
        </w:rPr>
        <w:tab/>
        <w:t>…</w:t>
      </w:r>
    </w:p>
    <w:p w14:paraId="49799B37" w14:textId="3A62307A" w:rsidR="00EB2015" w:rsidRPr="00393F80" w:rsidRDefault="00F519FB" w:rsidP="0021484B">
      <w:pPr>
        <w:tabs>
          <w:tab w:val="left" w:pos="284"/>
        </w:tabs>
        <w:spacing w:after="0" w:line="240" w:lineRule="auto"/>
        <w:rPr>
          <w:rFonts w:cstheme="minorHAnsi"/>
        </w:rPr>
      </w:pPr>
      <w:r>
        <w:rPr>
          <w:rFonts w:cstheme="minorHAnsi"/>
          <w:bCs/>
        </w:rPr>
        <w:tab/>
      </w:r>
      <w:r w:rsidR="009D374D">
        <w:rPr>
          <w:rFonts w:cstheme="minorHAnsi"/>
          <w:bCs/>
        </w:rPr>
        <w:t>ředitelka</w:t>
      </w:r>
      <w:r w:rsidR="0043095B">
        <w:rPr>
          <w:rFonts w:cstheme="minorHAnsi"/>
          <w:bCs/>
        </w:rPr>
        <w:tab/>
      </w:r>
      <w:r w:rsidR="004E6A52">
        <w:rPr>
          <w:rFonts w:cstheme="minorHAnsi"/>
          <w:bCs/>
        </w:rPr>
        <w:tab/>
      </w:r>
      <w:r w:rsidR="004E6A52">
        <w:rPr>
          <w:rFonts w:cstheme="minorHAnsi"/>
          <w:bCs/>
        </w:rPr>
        <w:tab/>
      </w:r>
      <w:r w:rsidR="004E6A52">
        <w:rPr>
          <w:rFonts w:cstheme="minorHAnsi"/>
          <w:bCs/>
        </w:rPr>
        <w:tab/>
      </w:r>
      <w:r w:rsidR="004E6A52">
        <w:rPr>
          <w:rFonts w:cstheme="minorHAnsi"/>
          <w:bCs/>
        </w:rPr>
        <w:tab/>
      </w:r>
      <w:r w:rsidR="003A16A7">
        <w:rPr>
          <w:rFonts w:cstheme="minorHAnsi"/>
          <w:bCs/>
        </w:rPr>
        <w:tab/>
      </w:r>
      <w:r w:rsidR="00A213FB">
        <w:rPr>
          <w:rFonts w:cstheme="minorHAnsi"/>
          <w:bCs/>
        </w:rPr>
        <w:tab/>
      </w:r>
      <w:r w:rsidR="004E6A52">
        <w:rPr>
          <w:rFonts w:cstheme="minorHAnsi"/>
          <w:bCs/>
        </w:rPr>
        <w:t>oprávněná osoba zhotovitele</w:t>
      </w:r>
    </w:p>
    <w:sectPr w:rsidR="00EB2015" w:rsidRPr="00393F80" w:rsidSect="000552A3">
      <w:footerReference w:type="even" r:id="rId12"/>
      <w:footerReference w:type="default" r:id="rId13"/>
      <w:head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C2A0" w14:textId="77777777" w:rsidR="00034CEC" w:rsidRDefault="00034CEC" w:rsidP="009E467F">
      <w:pPr>
        <w:spacing w:after="0" w:line="240" w:lineRule="auto"/>
      </w:pPr>
      <w:r>
        <w:separator/>
      </w:r>
    </w:p>
  </w:endnote>
  <w:endnote w:type="continuationSeparator" w:id="0">
    <w:p w14:paraId="6D404264" w14:textId="77777777" w:rsidR="00034CEC" w:rsidRDefault="00034CEC" w:rsidP="009E467F">
      <w:pPr>
        <w:spacing w:after="0" w:line="240" w:lineRule="auto"/>
      </w:pPr>
      <w:r>
        <w:continuationSeparator/>
      </w:r>
    </w:p>
  </w:endnote>
  <w:endnote w:type="continuationNotice" w:id="1">
    <w:p w14:paraId="0D1EC7FE" w14:textId="77777777" w:rsidR="00034CEC" w:rsidRDefault="00034C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BBFB" w14:textId="4A44B48C" w:rsidR="00D63D7E" w:rsidRDefault="00661B21">
    <w:pPr>
      <w:pStyle w:val="Zpat"/>
    </w:pPr>
    <w:r>
      <w:rPr>
        <w:noProof/>
      </w:rPr>
      <mc:AlternateContent>
        <mc:Choice Requires="wps">
          <w:drawing>
            <wp:anchor distT="0" distB="0" distL="0" distR="0" simplePos="0" relativeHeight="251658242" behindDoc="0" locked="0" layoutInCell="1" allowOverlap="1" wp14:anchorId="4910F210" wp14:editId="32C853D4">
              <wp:simplePos x="0" y="0"/>
              <wp:positionH relativeFrom="leftMargin">
                <wp:align>left</wp:align>
              </wp:positionH>
              <wp:positionV relativeFrom="paragraph">
                <wp:posOffset>635</wp:posOffset>
              </wp:positionV>
              <wp:extent cx="443865" cy="443865"/>
              <wp:effectExtent l="0" t="0" r="0" b="0"/>
              <wp:wrapSquare wrapText="bothSides"/>
              <wp:docPr id="1118258675"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035D209" w14:textId="77777777" w:rsidR="00D63D7E" w:rsidRPr="00306F1B" w:rsidRDefault="00D63D7E">
                          <w:pPr>
                            <w:rPr>
                              <w:rFonts w:ascii="Calibri" w:eastAsia="Calibri" w:hAnsi="Calibri" w:cs="Calibri"/>
                              <w:color w:val="000000"/>
                              <w:sz w:val="18"/>
                              <w:szCs w:val="18"/>
                            </w:rPr>
                          </w:pPr>
                          <w:r w:rsidRPr="00306F1B">
                            <w:rPr>
                              <w:rFonts w:ascii="Calibri" w:eastAsia="Calibri" w:hAnsi="Calibri" w:cs="Calibri"/>
                              <w:color w:val="000000"/>
                              <w:sz w:val="18"/>
                              <w:szCs w:val="18"/>
                            </w:rPr>
                            <w:t>Klasifikace informací: Neveřejné</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910F210" id="_x0000_t202" coordsize="21600,21600" o:spt="202" path="m,l,21600r21600,l21600,xe">
              <v:stroke joinstyle="miter"/>
              <v:path gradientshapeok="t" o:connecttype="rect"/>
            </v:shapetype>
            <v:shape id="Textové pole 3" o:spid="_x0000_s1026" type="#_x0000_t202" style="position:absolute;margin-left:0;margin-top:.05pt;width:34.95pt;height:34.95pt;z-index:251658242;visibility:visible;mso-wrap-style:none;mso-width-percent:0;mso-height-percent:0;mso-wrap-distance-left:0;mso-wrap-distance-top:0;mso-wrap-distance-right:0;mso-wrap-distance-bottom:0;mso-position-horizontal:lef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" filled="f" stroked="f">
              <v:textbox style="mso-fit-shape-to-text:t" inset="5pt,0,0,0">
                <w:txbxContent>
                  <w:p w14:paraId="2035D209" w14:textId="77777777" w:rsidR="00D63D7E" w:rsidRPr="00306F1B" w:rsidRDefault="00D63D7E">
                    <w:pPr>
                      <w:rPr>
                        <w:rFonts w:ascii="Calibri" w:eastAsia="Calibri" w:hAnsi="Calibri" w:cs="Calibri"/>
                        <w:color w:val="000000"/>
                        <w:sz w:val="18"/>
                        <w:szCs w:val="18"/>
                      </w:rPr>
                    </w:pPr>
                    <w:r w:rsidRPr="00306F1B">
                      <w:rPr>
                        <w:rFonts w:ascii="Calibri" w:eastAsia="Calibri" w:hAnsi="Calibri" w:cs="Calibri"/>
                        <w:color w:val="000000"/>
                        <w:sz w:val="18"/>
                        <w:szCs w:val="18"/>
                      </w:rPr>
                      <w:t>Klasifikace informací: Neveřejné</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3A6C3" w14:textId="77777777" w:rsidR="00D63D7E" w:rsidRDefault="00D63D7E">
    <w:pPr>
      <w:pStyle w:val="Zpat"/>
      <w:jc w:val="right"/>
    </w:pPr>
  </w:p>
  <w:sdt>
    <w:sdtPr>
      <w:id w:val="349310974"/>
      <w:docPartObj>
        <w:docPartGallery w:val="Page Numbers (Bottom of Page)"/>
        <w:docPartUnique/>
      </w:docPartObj>
    </w:sdtPr>
    <w:sdtEndPr>
      <w:rPr>
        <w:sz w:val="18"/>
        <w:szCs w:val="18"/>
      </w:rPr>
    </w:sdtEndPr>
    <w:sdtContent>
      <w:p w14:paraId="1AA1305A" w14:textId="6F202005" w:rsidR="00D63D7E" w:rsidRDefault="00661B21">
        <w:pPr>
          <w:pStyle w:val="Zpat"/>
          <w:jc w:val="right"/>
        </w:pPr>
        <w:r>
          <w:rPr>
            <w:noProof/>
          </w:rPr>
          <mc:AlternateContent>
            <mc:Choice Requires="wps">
              <w:drawing>
                <wp:anchor distT="0" distB="0" distL="114300" distR="114300" simplePos="0" relativeHeight="251658240" behindDoc="0" locked="0" layoutInCell="1" allowOverlap="1" wp14:anchorId="2A231DAA" wp14:editId="3A97DDAE">
                  <wp:simplePos x="0" y="0"/>
                  <wp:positionH relativeFrom="margin">
                    <wp:align>left</wp:align>
                  </wp:positionH>
                  <wp:positionV relativeFrom="paragraph">
                    <wp:posOffset>55245</wp:posOffset>
                  </wp:positionV>
                  <wp:extent cx="5734050" cy="12700"/>
                  <wp:effectExtent l="0" t="0" r="0" b="6350"/>
                  <wp:wrapNone/>
                  <wp:docPr id="13389966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340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81B526" id="Přímá spojnice 1"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35pt" to="45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" strokecolor="black [3200]" strokeweight=".5pt">
                  <v:stroke joinstyle="miter"/>
                  <o:lock v:ext="edit" shapetype="f"/>
                  <w10:wrap anchorx="margin"/>
                </v:line>
              </w:pict>
            </mc:Fallback>
          </mc:AlternateContent>
        </w:r>
      </w:p>
      <w:p w14:paraId="34C8B84D" w14:textId="77777777" w:rsidR="00D63D7E" w:rsidRPr="003872B2" w:rsidRDefault="00D05A83">
        <w:pPr>
          <w:pStyle w:val="Zpat"/>
          <w:jc w:val="right"/>
          <w:rPr>
            <w:sz w:val="18"/>
            <w:szCs w:val="18"/>
          </w:rPr>
        </w:pPr>
        <w:r w:rsidRPr="003872B2">
          <w:rPr>
            <w:sz w:val="18"/>
            <w:szCs w:val="18"/>
          </w:rPr>
          <w:fldChar w:fldCharType="begin"/>
        </w:r>
        <w:r w:rsidR="00D63D7E" w:rsidRPr="003872B2">
          <w:rPr>
            <w:sz w:val="18"/>
            <w:szCs w:val="18"/>
          </w:rPr>
          <w:instrText>PAGE   \* MERGEFORMAT</w:instrText>
        </w:r>
        <w:r w:rsidRPr="003872B2">
          <w:rPr>
            <w:sz w:val="18"/>
            <w:szCs w:val="18"/>
          </w:rPr>
          <w:fldChar w:fldCharType="separate"/>
        </w:r>
        <w:r w:rsidR="003702F3">
          <w:rPr>
            <w:noProof/>
            <w:sz w:val="18"/>
            <w:szCs w:val="18"/>
          </w:rPr>
          <w:t>2</w:t>
        </w:r>
        <w:r w:rsidRPr="003872B2">
          <w:rPr>
            <w:sz w:val="18"/>
            <w:szCs w:val="18"/>
          </w:rPr>
          <w:fldChar w:fldCharType="end"/>
        </w:r>
      </w:p>
    </w:sdtContent>
  </w:sdt>
  <w:p w14:paraId="13532004" w14:textId="2AD4CE18" w:rsidR="00D63D7E" w:rsidRPr="0044276C" w:rsidRDefault="00173090" w:rsidP="009E54A7">
    <w:pPr>
      <w:pStyle w:val="Zpat"/>
      <w:rPr>
        <w:color w:val="BFBFBF" w:themeColor="background1" w:themeShade="BF"/>
        <w:sz w:val="16"/>
        <w:szCs w:val="16"/>
      </w:rPr>
    </w:pPr>
    <w:r w:rsidRPr="0044276C">
      <w:rPr>
        <w:rFonts w:cstheme="minorHAnsi"/>
        <w:color w:val="BFBFBF" w:themeColor="background1" w:themeShade="BF"/>
        <w:sz w:val="16"/>
        <w:szCs w:val="16"/>
      </w:rPr>
      <w:t>Výměna dorozumívacího zařízení klient-sestra pro DZR, včetně strukturované kabeláže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5B2A7" w14:textId="77777777" w:rsidR="00034CEC" w:rsidRDefault="00034CEC" w:rsidP="009E467F">
      <w:pPr>
        <w:spacing w:after="0" w:line="240" w:lineRule="auto"/>
      </w:pPr>
      <w:r>
        <w:separator/>
      </w:r>
    </w:p>
  </w:footnote>
  <w:footnote w:type="continuationSeparator" w:id="0">
    <w:p w14:paraId="5F1DC3CB" w14:textId="77777777" w:rsidR="00034CEC" w:rsidRDefault="00034CEC" w:rsidP="009E467F">
      <w:pPr>
        <w:spacing w:after="0" w:line="240" w:lineRule="auto"/>
      </w:pPr>
      <w:r>
        <w:continuationSeparator/>
      </w:r>
    </w:p>
  </w:footnote>
  <w:footnote w:type="continuationNotice" w:id="1">
    <w:p w14:paraId="09FE5D36" w14:textId="77777777" w:rsidR="00034CEC" w:rsidRDefault="00034C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8858" w14:textId="77777777" w:rsidR="00882043" w:rsidRPr="00882043" w:rsidRDefault="00882043" w:rsidP="00882043">
    <w:pPr>
      <w:pStyle w:val="Odstavecseseznamem"/>
      <w:tabs>
        <w:tab w:val="left" w:pos="284"/>
      </w:tabs>
      <w:ind w:left="0"/>
      <w:jc w:val="right"/>
      <w:rPr>
        <w:rFonts w:asciiTheme="minorHAnsi" w:hAnsiTheme="minorHAnsi" w:cstheme="minorHAnsi"/>
        <w:b/>
        <w:sz w:val="20"/>
        <w:szCs w:val="20"/>
      </w:rPr>
    </w:pPr>
    <w:r w:rsidRPr="00882043">
      <w:rPr>
        <w:rFonts w:asciiTheme="minorHAnsi" w:hAnsiTheme="minorHAnsi" w:cstheme="minorHAnsi"/>
        <w:b/>
        <w:sz w:val="20"/>
        <w:szCs w:val="20"/>
      </w:rPr>
      <w:t>Příloha č. 1 zadávací dokumentace</w:t>
    </w:r>
  </w:p>
  <w:p w14:paraId="235CB329" w14:textId="0A784B3E" w:rsidR="00404E0B" w:rsidRPr="00882043" w:rsidRDefault="00404E0B" w:rsidP="00404E0B">
    <w:pPr>
      <w:pStyle w:val="Zhlav"/>
      <w:jc w:val="right"/>
      <w:rPr>
        <w:rFonts w:asciiTheme="minorHAnsi" w:hAnsiTheme="minorHAnsi" w:cstheme="minorHAnsi"/>
        <w:b/>
        <w:color w:val="808080"/>
        <w:sz w:val="20"/>
        <w:szCs w:val="20"/>
      </w:rPr>
    </w:pPr>
    <w:r w:rsidRPr="00882043">
      <w:rPr>
        <w:rFonts w:asciiTheme="minorHAnsi" w:hAnsiTheme="minorHAnsi" w:cstheme="minorHAnsi"/>
        <w:b/>
        <w:color w:val="808080"/>
        <w:sz w:val="20"/>
        <w:szCs w:val="20"/>
      </w:rPr>
      <w:t xml:space="preserve">Příloha č. </w:t>
    </w:r>
    <w:r w:rsidR="00882043" w:rsidRPr="00882043">
      <w:rPr>
        <w:rFonts w:asciiTheme="minorHAnsi" w:hAnsiTheme="minorHAnsi" w:cstheme="minorHAnsi"/>
        <w:b/>
        <w:color w:val="808080"/>
        <w:sz w:val="20"/>
        <w:szCs w:val="20"/>
      </w:rPr>
      <w:t>3</w:t>
    </w:r>
    <w:r w:rsidRPr="00882043">
      <w:rPr>
        <w:rFonts w:asciiTheme="minorHAnsi" w:hAnsiTheme="minorHAnsi" w:cstheme="minorHAnsi"/>
        <w:b/>
        <w:color w:val="808080"/>
        <w:sz w:val="20"/>
        <w:szCs w:val="20"/>
      </w:rPr>
      <w:t xml:space="preserve"> – </w:t>
    </w:r>
    <w:r w:rsidR="00882043" w:rsidRPr="00882043">
      <w:rPr>
        <w:rFonts w:asciiTheme="minorHAnsi" w:hAnsiTheme="minorHAnsi" w:cstheme="minorHAnsi"/>
        <w:b/>
        <w:color w:val="808080"/>
        <w:sz w:val="20"/>
        <w:szCs w:val="20"/>
      </w:rPr>
      <w:t>Smlouva o dílo</w:t>
    </w:r>
  </w:p>
  <w:p w14:paraId="5E1E7CBB" w14:textId="77777777" w:rsidR="00404E0B" w:rsidRDefault="00404E0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DA7"/>
    <w:multiLevelType w:val="hybridMultilevel"/>
    <w:tmpl w:val="79DEB040"/>
    <w:lvl w:ilvl="0" w:tplc="12F0CA18">
      <w:start w:val="1"/>
      <w:numFmt w:val="lowerLetter"/>
      <w:lvlText w:val="%1)"/>
      <w:lvlJc w:val="left"/>
      <w:pPr>
        <w:tabs>
          <w:tab w:val="num" w:pos="851"/>
        </w:tabs>
        <w:ind w:left="851" w:hanging="511"/>
      </w:pPr>
      <w:rPr>
        <w:rFonts w:asciiTheme="minorHAnsi" w:hAnsiTheme="minorHAnsi" w:cstheme="minorHAnsi" w:hint="default"/>
        <w:b w:val="0"/>
        <w:i w:val="0"/>
        <w:sz w:val="22"/>
        <w:szCs w:val="22"/>
      </w:rPr>
    </w:lvl>
    <w:lvl w:ilvl="1" w:tplc="D7E88DDC">
      <w:start w:val="1"/>
      <w:numFmt w:val="lowerLetter"/>
      <w:lvlText w:val="%2."/>
      <w:lvlJc w:val="left"/>
      <w:pPr>
        <w:tabs>
          <w:tab w:val="num" w:pos="851"/>
        </w:tabs>
        <w:ind w:left="851" w:hanging="511"/>
      </w:pPr>
    </w:lvl>
    <w:lvl w:ilvl="2" w:tplc="DEB8C1EA">
      <w:start w:val="1"/>
      <w:numFmt w:val="decimal"/>
      <w:lvlText w:val="%3."/>
      <w:lvlJc w:val="left"/>
      <w:pPr>
        <w:tabs>
          <w:tab w:val="num" w:pos="2340"/>
        </w:tabs>
        <w:ind w:left="2340" w:hanging="36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3CF5E63"/>
    <w:multiLevelType w:val="hybridMultilevel"/>
    <w:tmpl w:val="DA685632"/>
    <w:lvl w:ilvl="0" w:tplc="D28242EA">
      <w:start w:val="1"/>
      <w:numFmt w:val="lowerLetter"/>
      <w:lvlText w:val="%1)"/>
      <w:lvlJc w:val="left"/>
      <w:pPr>
        <w:tabs>
          <w:tab w:val="num" w:pos="717"/>
        </w:tabs>
        <w:ind w:left="717" w:hanging="360"/>
      </w:pPr>
    </w:lvl>
    <w:lvl w:ilvl="1" w:tplc="78D4CC02">
      <w:start w:val="1"/>
      <w:numFmt w:val="decimal"/>
      <w:lvlText w:val="%2."/>
      <w:lvlJc w:val="left"/>
      <w:pPr>
        <w:tabs>
          <w:tab w:val="num" w:pos="360"/>
        </w:tabs>
        <w:ind w:left="340" w:hanging="34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05C1764B"/>
    <w:multiLevelType w:val="hybridMultilevel"/>
    <w:tmpl w:val="FFFFFFFF"/>
    <w:lvl w:ilvl="0" w:tplc="1A6C2640">
      <w:start w:val="1"/>
      <w:numFmt w:val="bullet"/>
      <w:lvlText w:val=""/>
      <w:lvlJc w:val="left"/>
      <w:pPr>
        <w:ind w:left="720" w:hanging="360"/>
      </w:pPr>
      <w:rPr>
        <w:rFonts w:ascii="Symbol" w:hAnsi="Symbol" w:hint="default"/>
      </w:rPr>
    </w:lvl>
    <w:lvl w:ilvl="1" w:tplc="D9C2A810">
      <w:start w:val="1"/>
      <w:numFmt w:val="bullet"/>
      <w:lvlText w:val="o"/>
      <w:lvlJc w:val="left"/>
      <w:pPr>
        <w:ind w:left="1440" w:hanging="360"/>
      </w:pPr>
      <w:rPr>
        <w:rFonts w:ascii="Courier New" w:hAnsi="Courier New" w:hint="default"/>
      </w:rPr>
    </w:lvl>
    <w:lvl w:ilvl="2" w:tplc="03948208">
      <w:start w:val="1"/>
      <w:numFmt w:val="bullet"/>
      <w:lvlText w:val=""/>
      <w:lvlJc w:val="left"/>
      <w:pPr>
        <w:ind w:left="2160" w:hanging="360"/>
      </w:pPr>
      <w:rPr>
        <w:rFonts w:ascii="Wingdings" w:hAnsi="Wingdings" w:hint="default"/>
      </w:rPr>
    </w:lvl>
    <w:lvl w:ilvl="3" w:tplc="FA620712">
      <w:start w:val="1"/>
      <w:numFmt w:val="bullet"/>
      <w:lvlText w:val=""/>
      <w:lvlJc w:val="left"/>
      <w:pPr>
        <w:ind w:left="2880" w:hanging="360"/>
      </w:pPr>
      <w:rPr>
        <w:rFonts w:ascii="Symbol" w:hAnsi="Symbol" w:hint="default"/>
      </w:rPr>
    </w:lvl>
    <w:lvl w:ilvl="4" w:tplc="A4669030">
      <w:start w:val="1"/>
      <w:numFmt w:val="bullet"/>
      <w:lvlText w:val="o"/>
      <w:lvlJc w:val="left"/>
      <w:pPr>
        <w:ind w:left="3600" w:hanging="360"/>
      </w:pPr>
      <w:rPr>
        <w:rFonts w:ascii="Courier New" w:hAnsi="Courier New" w:hint="default"/>
      </w:rPr>
    </w:lvl>
    <w:lvl w:ilvl="5" w:tplc="F9C49D84">
      <w:start w:val="1"/>
      <w:numFmt w:val="bullet"/>
      <w:lvlText w:val=""/>
      <w:lvlJc w:val="left"/>
      <w:pPr>
        <w:ind w:left="4320" w:hanging="360"/>
      </w:pPr>
      <w:rPr>
        <w:rFonts w:ascii="Wingdings" w:hAnsi="Wingdings" w:hint="default"/>
      </w:rPr>
    </w:lvl>
    <w:lvl w:ilvl="6" w:tplc="4394F04C">
      <w:start w:val="1"/>
      <w:numFmt w:val="bullet"/>
      <w:lvlText w:val=""/>
      <w:lvlJc w:val="left"/>
      <w:pPr>
        <w:ind w:left="5040" w:hanging="360"/>
      </w:pPr>
      <w:rPr>
        <w:rFonts w:ascii="Symbol" w:hAnsi="Symbol" w:hint="default"/>
      </w:rPr>
    </w:lvl>
    <w:lvl w:ilvl="7" w:tplc="46629502">
      <w:start w:val="1"/>
      <w:numFmt w:val="bullet"/>
      <w:lvlText w:val="o"/>
      <w:lvlJc w:val="left"/>
      <w:pPr>
        <w:ind w:left="5760" w:hanging="360"/>
      </w:pPr>
      <w:rPr>
        <w:rFonts w:ascii="Courier New" w:hAnsi="Courier New" w:hint="default"/>
      </w:rPr>
    </w:lvl>
    <w:lvl w:ilvl="8" w:tplc="ED8805AA">
      <w:start w:val="1"/>
      <w:numFmt w:val="bullet"/>
      <w:lvlText w:val=""/>
      <w:lvlJc w:val="left"/>
      <w:pPr>
        <w:ind w:left="6480" w:hanging="360"/>
      </w:pPr>
      <w:rPr>
        <w:rFonts w:ascii="Wingdings" w:hAnsi="Wingdings" w:hint="default"/>
      </w:rPr>
    </w:lvl>
  </w:abstractNum>
  <w:abstractNum w:abstractNumId="3" w15:restartNumberingAfterBreak="0">
    <w:nsid w:val="07D36B20"/>
    <w:multiLevelType w:val="hybridMultilevel"/>
    <w:tmpl w:val="006802B6"/>
    <w:lvl w:ilvl="0" w:tplc="69544EFA">
      <w:start w:val="1"/>
      <w:numFmt w:val="lowerLetter"/>
      <w:lvlText w:val="%1)"/>
      <w:lvlJc w:val="left"/>
      <w:pPr>
        <w:tabs>
          <w:tab w:val="num" w:pos="397"/>
        </w:tabs>
        <w:ind w:left="397" w:hanging="397"/>
      </w:pPr>
    </w:lvl>
    <w:lvl w:ilvl="1" w:tplc="04050019">
      <w:start w:val="1"/>
      <w:numFmt w:val="lowerLetter"/>
      <w:lvlText w:val="%2."/>
      <w:lvlJc w:val="left"/>
      <w:pPr>
        <w:tabs>
          <w:tab w:val="num" w:pos="1100"/>
        </w:tabs>
        <w:ind w:left="1100" w:hanging="360"/>
      </w:pPr>
    </w:lvl>
    <w:lvl w:ilvl="2" w:tplc="0405001B">
      <w:start w:val="1"/>
      <w:numFmt w:val="lowerRoman"/>
      <w:lvlText w:val="%3."/>
      <w:lvlJc w:val="right"/>
      <w:pPr>
        <w:tabs>
          <w:tab w:val="num" w:pos="1820"/>
        </w:tabs>
        <w:ind w:left="1820" w:hanging="180"/>
      </w:pPr>
    </w:lvl>
    <w:lvl w:ilvl="3" w:tplc="0405000F">
      <w:start w:val="1"/>
      <w:numFmt w:val="decimal"/>
      <w:lvlText w:val="%4."/>
      <w:lvlJc w:val="left"/>
      <w:pPr>
        <w:tabs>
          <w:tab w:val="num" w:pos="2540"/>
        </w:tabs>
        <w:ind w:left="2540" w:hanging="360"/>
      </w:pPr>
    </w:lvl>
    <w:lvl w:ilvl="4" w:tplc="04050019">
      <w:start w:val="1"/>
      <w:numFmt w:val="lowerLetter"/>
      <w:lvlText w:val="%5."/>
      <w:lvlJc w:val="left"/>
      <w:pPr>
        <w:tabs>
          <w:tab w:val="num" w:pos="3260"/>
        </w:tabs>
        <w:ind w:left="3260" w:hanging="360"/>
      </w:pPr>
    </w:lvl>
    <w:lvl w:ilvl="5" w:tplc="0405001B">
      <w:start w:val="1"/>
      <w:numFmt w:val="lowerRoman"/>
      <w:lvlText w:val="%6."/>
      <w:lvlJc w:val="right"/>
      <w:pPr>
        <w:tabs>
          <w:tab w:val="num" w:pos="3980"/>
        </w:tabs>
        <w:ind w:left="3980" w:hanging="180"/>
      </w:pPr>
    </w:lvl>
    <w:lvl w:ilvl="6" w:tplc="0405000F">
      <w:start w:val="1"/>
      <w:numFmt w:val="decimal"/>
      <w:lvlText w:val="%7."/>
      <w:lvlJc w:val="left"/>
      <w:pPr>
        <w:tabs>
          <w:tab w:val="num" w:pos="4700"/>
        </w:tabs>
        <w:ind w:left="4700" w:hanging="360"/>
      </w:pPr>
    </w:lvl>
    <w:lvl w:ilvl="7" w:tplc="04050019">
      <w:start w:val="1"/>
      <w:numFmt w:val="lowerLetter"/>
      <w:lvlText w:val="%8."/>
      <w:lvlJc w:val="left"/>
      <w:pPr>
        <w:tabs>
          <w:tab w:val="num" w:pos="5420"/>
        </w:tabs>
        <w:ind w:left="5420" w:hanging="360"/>
      </w:pPr>
    </w:lvl>
    <w:lvl w:ilvl="8" w:tplc="0405001B">
      <w:start w:val="1"/>
      <w:numFmt w:val="lowerRoman"/>
      <w:lvlText w:val="%9."/>
      <w:lvlJc w:val="right"/>
      <w:pPr>
        <w:tabs>
          <w:tab w:val="num" w:pos="6140"/>
        </w:tabs>
        <w:ind w:left="6140" w:hanging="180"/>
      </w:pPr>
    </w:lvl>
  </w:abstractNum>
  <w:abstractNum w:abstractNumId="4" w15:restartNumberingAfterBreak="0">
    <w:nsid w:val="08170634"/>
    <w:multiLevelType w:val="singleLevel"/>
    <w:tmpl w:val="8FC88438"/>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5" w15:restartNumberingAfterBreak="0">
    <w:nsid w:val="093B4398"/>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94A45E9"/>
    <w:multiLevelType w:val="hybridMultilevel"/>
    <w:tmpl w:val="BC06D898"/>
    <w:lvl w:ilvl="0" w:tplc="BE1E2000">
      <w:start w:val="1"/>
      <w:numFmt w:val="decimal"/>
      <w:lvlText w:val="%1."/>
      <w:lvlJc w:val="left"/>
      <w:pPr>
        <w:ind w:left="720" w:hanging="360"/>
      </w:pPr>
    </w:lvl>
    <w:lvl w:ilvl="1" w:tplc="F4200728">
      <w:start w:val="1"/>
      <w:numFmt w:val="lowerLetter"/>
      <w:lvlText w:val="%2."/>
      <w:lvlJc w:val="left"/>
      <w:pPr>
        <w:ind w:left="1440" w:hanging="360"/>
      </w:pPr>
    </w:lvl>
    <w:lvl w:ilvl="2" w:tplc="C32AC374">
      <w:start w:val="1"/>
      <w:numFmt w:val="lowerRoman"/>
      <w:lvlText w:val="%3."/>
      <w:lvlJc w:val="right"/>
      <w:pPr>
        <w:ind w:left="2160" w:hanging="180"/>
      </w:pPr>
    </w:lvl>
    <w:lvl w:ilvl="3" w:tplc="D342245C">
      <w:start w:val="1"/>
      <w:numFmt w:val="decimal"/>
      <w:lvlText w:val="%4."/>
      <w:lvlJc w:val="left"/>
      <w:pPr>
        <w:ind w:left="2880" w:hanging="360"/>
      </w:pPr>
    </w:lvl>
    <w:lvl w:ilvl="4" w:tplc="21E6F4C0">
      <w:start w:val="1"/>
      <w:numFmt w:val="lowerLetter"/>
      <w:lvlText w:val="%5."/>
      <w:lvlJc w:val="left"/>
      <w:pPr>
        <w:ind w:left="3600" w:hanging="360"/>
      </w:pPr>
    </w:lvl>
    <w:lvl w:ilvl="5" w:tplc="2EE684AA">
      <w:start w:val="1"/>
      <w:numFmt w:val="lowerRoman"/>
      <w:lvlText w:val="%6."/>
      <w:lvlJc w:val="right"/>
      <w:pPr>
        <w:ind w:left="4320" w:hanging="180"/>
      </w:pPr>
    </w:lvl>
    <w:lvl w:ilvl="6" w:tplc="0EFA05E4">
      <w:start w:val="1"/>
      <w:numFmt w:val="decimal"/>
      <w:lvlText w:val="%7."/>
      <w:lvlJc w:val="left"/>
      <w:pPr>
        <w:ind w:left="5040" w:hanging="360"/>
      </w:pPr>
    </w:lvl>
    <w:lvl w:ilvl="7" w:tplc="60B0C8D2">
      <w:start w:val="1"/>
      <w:numFmt w:val="lowerLetter"/>
      <w:lvlText w:val="%8."/>
      <w:lvlJc w:val="left"/>
      <w:pPr>
        <w:ind w:left="5760" w:hanging="360"/>
      </w:pPr>
    </w:lvl>
    <w:lvl w:ilvl="8" w:tplc="A674202E">
      <w:start w:val="1"/>
      <w:numFmt w:val="lowerRoman"/>
      <w:lvlText w:val="%9."/>
      <w:lvlJc w:val="right"/>
      <w:pPr>
        <w:ind w:left="6480" w:hanging="180"/>
      </w:pPr>
    </w:lvl>
  </w:abstractNum>
  <w:abstractNum w:abstractNumId="7" w15:restartNumberingAfterBreak="0">
    <w:nsid w:val="09646AEC"/>
    <w:multiLevelType w:val="hybridMultilevel"/>
    <w:tmpl w:val="8B327148"/>
    <w:lvl w:ilvl="0" w:tplc="4A96BB6E">
      <w:start w:val="1"/>
      <w:numFmt w:val="decimal"/>
      <w:lvlText w:val="%1."/>
      <w:lvlJc w:val="left"/>
      <w:pPr>
        <w:tabs>
          <w:tab w:val="num" w:pos="360"/>
        </w:tabs>
        <w:ind w:left="360" w:hanging="360"/>
      </w:pPr>
      <w:rPr>
        <w:rFonts w:asciiTheme="minorHAnsi" w:hAnsiTheme="minorHAnsi" w:cstheme="minorHAnsi" w:hint="default"/>
        <w:b w:val="0"/>
        <w:i w:val="0"/>
        <w:sz w:val="22"/>
        <w:szCs w:val="22"/>
      </w:r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0BA61A68"/>
    <w:multiLevelType w:val="hybridMultilevel"/>
    <w:tmpl w:val="C862DACE"/>
    <w:lvl w:ilvl="0" w:tplc="8BA4B968">
      <w:start w:val="1"/>
      <w:numFmt w:val="decimal"/>
      <w:lvlText w:val="%1."/>
      <w:lvlJc w:val="left"/>
      <w:pPr>
        <w:tabs>
          <w:tab w:val="num" w:pos="360"/>
        </w:tabs>
        <w:ind w:left="357" w:hanging="357"/>
      </w:pPr>
      <w:rPr>
        <w:rFonts w:asciiTheme="minorHAnsi" w:hAnsiTheme="minorHAnsi" w:cstheme="minorHAnsi"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0C4016E6"/>
    <w:multiLevelType w:val="hybridMultilevel"/>
    <w:tmpl w:val="77FA234A"/>
    <w:lvl w:ilvl="0" w:tplc="4746B8E2">
      <w:start w:val="1"/>
      <w:numFmt w:val="decimal"/>
      <w:lvlText w:val="%1."/>
      <w:lvlJc w:val="left"/>
      <w:pPr>
        <w:ind w:left="720" w:hanging="360"/>
      </w:pPr>
      <w:rPr>
        <w:rFonts w:asciiTheme="minorHAnsi" w:eastAsia="Times New Roman" w:hAnsiTheme="minorHAnsi" w:cstheme="minorHAns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2614BC6"/>
    <w:multiLevelType w:val="hybridMultilevel"/>
    <w:tmpl w:val="3C027468"/>
    <w:lvl w:ilvl="0" w:tplc="3836DB48">
      <w:start w:val="1"/>
      <w:numFmt w:val="decimal"/>
      <w:lvlText w:val="%1."/>
      <w:lvlJc w:val="left"/>
      <w:pPr>
        <w:tabs>
          <w:tab w:val="num" w:pos="2064"/>
        </w:tabs>
        <w:ind w:left="2044" w:hanging="340"/>
      </w:pPr>
      <w:rPr>
        <w:rFonts w:asciiTheme="minorHAnsi" w:hAnsiTheme="minorHAnsi" w:cstheme="minorHAnsi" w:hint="default"/>
        <w:b w:val="0"/>
        <w:i w:val="0"/>
        <w:color w:val="auto"/>
      </w:rPr>
    </w:lvl>
    <w:lvl w:ilvl="1" w:tplc="04050019">
      <w:start w:val="1"/>
      <w:numFmt w:val="lowerLetter"/>
      <w:lvlText w:val="%2."/>
      <w:lvlJc w:val="left"/>
      <w:pPr>
        <w:tabs>
          <w:tab w:val="num" w:pos="3144"/>
        </w:tabs>
        <w:ind w:left="3144" w:hanging="360"/>
      </w:pPr>
    </w:lvl>
    <w:lvl w:ilvl="2" w:tplc="0405001B">
      <w:start w:val="1"/>
      <w:numFmt w:val="lowerRoman"/>
      <w:lvlText w:val="%3."/>
      <w:lvlJc w:val="right"/>
      <w:pPr>
        <w:tabs>
          <w:tab w:val="num" w:pos="3864"/>
        </w:tabs>
        <w:ind w:left="3864" w:hanging="180"/>
      </w:pPr>
    </w:lvl>
    <w:lvl w:ilvl="3" w:tplc="0405000F">
      <w:start w:val="1"/>
      <w:numFmt w:val="decimal"/>
      <w:lvlText w:val="%4."/>
      <w:lvlJc w:val="left"/>
      <w:pPr>
        <w:tabs>
          <w:tab w:val="num" w:pos="4584"/>
        </w:tabs>
        <w:ind w:left="4584" w:hanging="360"/>
      </w:pPr>
    </w:lvl>
    <w:lvl w:ilvl="4" w:tplc="04050019">
      <w:start w:val="1"/>
      <w:numFmt w:val="lowerLetter"/>
      <w:lvlText w:val="%5."/>
      <w:lvlJc w:val="left"/>
      <w:pPr>
        <w:tabs>
          <w:tab w:val="num" w:pos="5304"/>
        </w:tabs>
        <w:ind w:left="5304" w:hanging="360"/>
      </w:pPr>
    </w:lvl>
    <w:lvl w:ilvl="5" w:tplc="0405001B">
      <w:start w:val="1"/>
      <w:numFmt w:val="lowerRoman"/>
      <w:lvlText w:val="%6."/>
      <w:lvlJc w:val="right"/>
      <w:pPr>
        <w:tabs>
          <w:tab w:val="num" w:pos="6024"/>
        </w:tabs>
        <w:ind w:left="6024" w:hanging="180"/>
      </w:pPr>
    </w:lvl>
    <w:lvl w:ilvl="6" w:tplc="0405000F">
      <w:start w:val="1"/>
      <w:numFmt w:val="decimal"/>
      <w:lvlText w:val="%7."/>
      <w:lvlJc w:val="left"/>
      <w:pPr>
        <w:tabs>
          <w:tab w:val="num" w:pos="6744"/>
        </w:tabs>
        <w:ind w:left="6744" w:hanging="360"/>
      </w:pPr>
    </w:lvl>
    <w:lvl w:ilvl="7" w:tplc="04050019">
      <w:start w:val="1"/>
      <w:numFmt w:val="lowerLetter"/>
      <w:lvlText w:val="%8."/>
      <w:lvlJc w:val="left"/>
      <w:pPr>
        <w:tabs>
          <w:tab w:val="num" w:pos="7464"/>
        </w:tabs>
        <w:ind w:left="7464" w:hanging="360"/>
      </w:pPr>
    </w:lvl>
    <w:lvl w:ilvl="8" w:tplc="0405001B">
      <w:start w:val="1"/>
      <w:numFmt w:val="lowerRoman"/>
      <w:lvlText w:val="%9."/>
      <w:lvlJc w:val="right"/>
      <w:pPr>
        <w:tabs>
          <w:tab w:val="num" w:pos="8184"/>
        </w:tabs>
        <w:ind w:left="8184" w:hanging="180"/>
      </w:pPr>
    </w:lvl>
  </w:abstractNum>
  <w:abstractNum w:abstractNumId="11" w15:restartNumberingAfterBreak="0">
    <w:nsid w:val="13294F8A"/>
    <w:multiLevelType w:val="hybridMultilevel"/>
    <w:tmpl w:val="58FE5F3C"/>
    <w:lvl w:ilvl="0" w:tplc="D4685906">
      <w:start w:val="1"/>
      <w:numFmt w:val="decimal"/>
      <w:lvlText w:val="%1."/>
      <w:lvlJc w:val="left"/>
      <w:pPr>
        <w:ind w:left="720" w:hanging="360"/>
      </w:pPr>
      <w:rPr>
        <w:rFonts w:asciiTheme="minorHAnsi" w:hAnsiTheme="minorHAnsi" w:cstheme="minorHAnsi" w:hint="default"/>
      </w:rPr>
    </w:lvl>
    <w:lvl w:ilvl="1" w:tplc="C14C3444">
      <w:start w:val="1"/>
      <w:numFmt w:val="lowerLetter"/>
      <w:lvlText w:val="%2."/>
      <w:lvlJc w:val="left"/>
      <w:pPr>
        <w:ind w:left="1440" w:hanging="360"/>
      </w:pPr>
    </w:lvl>
    <w:lvl w:ilvl="2" w:tplc="7DD4C392">
      <w:start w:val="1"/>
      <w:numFmt w:val="lowerRoman"/>
      <w:lvlText w:val="%3."/>
      <w:lvlJc w:val="right"/>
      <w:pPr>
        <w:ind w:left="2160" w:hanging="180"/>
      </w:pPr>
    </w:lvl>
    <w:lvl w:ilvl="3" w:tplc="30826710">
      <w:start w:val="1"/>
      <w:numFmt w:val="decimal"/>
      <w:lvlText w:val="%4."/>
      <w:lvlJc w:val="left"/>
      <w:pPr>
        <w:ind w:left="2880" w:hanging="360"/>
      </w:pPr>
    </w:lvl>
    <w:lvl w:ilvl="4" w:tplc="6DA007FC">
      <w:start w:val="1"/>
      <w:numFmt w:val="lowerLetter"/>
      <w:lvlText w:val="%5."/>
      <w:lvlJc w:val="left"/>
      <w:pPr>
        <w:ind w:left="3600" w:hanging="360"/>
      </w:pPr>
    </w:lvl>
    <w:lvl w:ilvl="5" w:tplc="CAE2F1E6">
      <w:start w:val="1"/>
      <w:numFmt w:val="lowerRoman"/>
      <w:lvlText w:val="%6."/>
      <w:lvlJc w:val="right"/>
      <w:pPr>
        <w:ind w:left="4320" w:hanging="180"/>
      </w:pPr>
    </w:lvl>
    <w:lvl w:ilvl="6" w:tplc="9B1C04B2">
      <w:start w:val="1"/>
      <w:numFmt w:val="decimal"/>
      <w:lvlText w:val="%7."/>
      <w:lvlJc w:val="left"/>
      <w:pPr>
        <w:ind w:left="5040" w:hanging="360"/>
      </w:pPr>
    </w:lvl>
    <w:lvl w:ilvl="7" w:tplc="856865C4">
      <w:start w:val="1"/>
      <w:numFmt w:val="lowerLetter"/>
      <w:lvlText w:val="%8."/>
      <w:lvlJc w:val="left"/>
      <w:pPr>
        <w:ind w:left="5760" w:hanging="360"/>
      </w:pPr>
    </w:lvl>
    <w:lvl w:ilvl="8" w:tplc="65782AE8">
      <w:start w:val="1"/>
      <w:numFmt w:val="lowerRoman"/>
      <w:lvlText w:val="%9."/>
      <w:lvlJc w:val="right"/>
      <w:pPr>
        <w:ind w:left="6480" w:hanging="180"/>
      </w:pPr>
    </w:lvl>
  </w:abstractNum>
  <w:abstractNum w:abstractNumId="12" w15:restartNumberingAfterBreak="0">
    <w:nsid w:val="152A1574"/>
    <w:multiLevelType w:val="multilevel"/>
    <w:tmpl w:val="DC30B804"/>
    <w:lvl w:ilvl="0">
      <w:start w:val="1"/>
      <w:numFmt w:val="decimal"/>
      <w:lvlText w:val="%1"/>
      <w:lvlJc w:val="left"/>
      <w:pPr>
        <w:ind w:left="360" w:hanging="360"/>
      </w:pPr>
      <w:rPr>
        <w:rFonts w:hint="default"/>
        <w:b w:val="0"/>
      </w:rPr>
    </w:lvl>
    <w:lvl w:ilvl="1">
      <w:start w:val="1"/>
      <w:numFmt w:val="decimal"/>
      <w:lvlText w:val="%1.%2"/>
      <w:lvlJc w:val="left"/>
      <w:pPr>
        <w:ind w:left="717" w:hanging="360"/>
      </w:pPr>
      <w:rPr>
        <w:rFonts w:asciiTheme="minorHAnsi" w:hAnsiTheme="minorHAnsi" w:cstheme="minorHAnsi" w:hint="default"/>
        <w:b w:val="0"/>
        <w:sz w:val="22"/>
        <w:szCs w:val="22"/>
      </w:rPr>
    </w:lvl>
    <w:lvl w:ilvl="2">
      <w:start w:val="1"/>
      <w:numFmt w:val="decimal"/>
      <w:lvlText w:val="%1.%2.%3"/>
      <w:lvlJc w:val="left"/>
      <w:pPr>
        <w:ind w:left="1434" w:hanging="720"/>
      </w:pPr>
      <w:rPr>
        <w:rFonts w:hint="default"/>
        <w:b w:val="0"/>
      </w:rPr>
    </w:lvl>
    <w:lvl w:ilvl="3">
      <w:start w:val="1"/>
      <w:numFmt w:val="decimal"/>
      <w:lvlText w:val="%1.%2.%3.%4"/>
      <w:lvlJc w:val="left"/>
      <w:pPr>
        <w:ind w:left="1791" w:hanging="720"/>
      </w:pPr>
      <w:rPr>
        <w:rFonts w:hint="default"/>
        <w:b w:val="0"/>
      </w:rPr>
    </w:lvl>
    <w:lvl w:ilvl="4">
      <w:start w:val="1"/>
      <w:numFmt w:val="decimal"/>
      <w:lvlText w:val="%1.%2.%3.%4.%5"/>
      <w:lvlJc w:val="left"/>
      <w:pPr>
        <w:ind w:left="2508" w:hanging="1080"/>
      </w:pPr>
      <w:rPr>
        <w:rFonts w:hint="default"/>
        <w:b w:val="0"/>
      </w:rPr>
    </w:lvl>
    <w:lvl w:ilvl="5">
      <w:start w:val="1"/>
      <w:numFmt w:val="decimal"/>
      <w:lvlText w:val="%1.%2.%3.%4.%5.%6"/>
      <w:lvlJc w:val="left"/>
      <w:pPr>
        <w:ind w:left="2865" w:hanging="1080"/>
      </w:pPr>
      <w:rPr>
        <w:rFonts w:hint="default"/>
        <w:b w:val="0"/>
      </w:rPr>
    </w:lvl>
    <w:lvl w:ilvl="6">
      <w:start w:val="1"/>
      <w:numFmt w:val="decimal"/>
      <w:lvlText w:val="%1.%2.%3.%4.%5.%6.%7"/>
      <w:lvlJc w:val="left"/>
      <w:pPr>
        <w:ind w:left="3582" w:hanging="1440"/>
      </w:pPr>
      <w:rPr>
        <w:rFonts w:hint="default"/>
        <w:b w:val="0"/>
      </w:rPr>
    </w:lvl>
    <w:lvl w:ilvl="7">
      <w:start w:val="1"/>
      <w:numFmt w:val="decimal"/>
      <w:lvlText w:val="%1.%2.%3.%4.%5.%6.%7.%8"/>
      <w:lvlJc w:val="left"/>
      <w:pPr>
        <w:ind w:left="3939" w:hanging="1440"/>
      </w:pPr>
      <w:rPr>
        <w:rFonts w:hint="default"/>
        <w:b w:val="0"/>
      </w:rPr>
    </w:lvl>
    <w:lvl w:ilvl="8">
      <w:start w:val="1"/>
      <w:numFmt w:val="decimal"/>
      <w:lvlText w:val="%1.%2.%3.%4.%5.%6.%7.%8.%9"/>
      <w:lvlJc w:val="left"/>
      <w:pPr>
        <w:ind w:left="4296" w:hanging="1440"/>
      </w:pPr>
      <w:rPr>
        <w:rFonts w:hint="default"/>
        <w:b w:val="0"/>
      </w:rPr>
    </w:lvl>
  </w:abstractNum>
  <w:abstractNum w:abstractNumId="13" w15:restartNumberingAfterBreak="0">
    <w:nsid w:val="16F732DE"/>
    <w:multiLevelType w:val="multilevel"/>
    <w:tmpl w:val="88382C2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420" w:hanging="420"/>
      </w:pPr>
    </w:lvl>
    <w:lvl w:ilvl="2">
      <w:start w:val="1"/>
      <w:numFmt w:val="decimal"/>
      <w:isLgl/>
      <w:lvlText w:val="%1.%2.%3."/>
      <w:lvlJc w:val="left"/>
      <w:pPr>
        <w:tabs>
          <w:tab w:val="num" w:pos="108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19434AE4"/>
    <w:multiLevelType w:val="multilevel"/>
    <w:tmpl w:val="88382C2E"/>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420" w:hanging="420"/>
      </w:pPr>
    </w:lvl>
    <w:lvl w:ilvl="2">
      <w:start w:val="1"/>
      <w:numFmt w:val="decimal"/>
      <w:isLgl/>
      <w:lvlText w:val="%1.%2.%3."/>
      <w:lvlJc w:val="left"/>
      <w:pPr>
        <w:tabs>
          <w:tab w:val="num" w:pos="108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5"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1C32ECEB"/>
    <w:multiLevelType w:val="hybridMultilevel"/>
    <w:tmpl w:val="FFFFFFFF"/>
    <w:lvl w:ilvl="0" w:tplc="5B3223B0">
      <w:start w:val="1"/>
      <w:numFmt w:val="decimal"/>
      <w:lvlText w:val="%1."/>
      <w:lvlJc w:val="left"/>
      <w:pPr>
        <w:ind w:left="720" w:hanging="360"/>
      </w:pPr>
    </w:lvl>
    <w:lvl w:ilvl="1" w:tplc="A088FAA8">
      <w:start w:val="1"/>
      <w:numFmt w:val="lowerLetter"/>
      <w:lvlText w:val="%2."/>
      <w:lvlJc w:val="left"/>
      <w:pPr>
        <w:ind w:left="1440" w:hanging="360"/>
      </w:pPr>
    </w:lvl>
    <w:lvl w:ilvl="2" w:tplc="C624FFC6">
      <w:start w:val="1"/>
      <w:numFmt w:val="lowerRoman"/>
      <w:lvlText w:val="%3."/>
      <w:lvlJc w:val="right"/>
      <w:pPr>
        <w:ind w:left="2160" w:hanging="180"/>
      </w:pPr>
    </w:lvl>
    <w:lvl w:ilvl="3" w:tplc="1E2CCBC8">
      <w:start w:val="1"/>
      <w:numFmt w:val="decimal"/>
      <w:lvlText w:val="%4."/>
      <w:lvlJc w:val="left"/>
      <w:pPr>
        <w:ind w:left="2880" w:hanging="360"/>
      </w:pPr>
    </w:lvl>
    <w:lvl w:ilvl="4" w:tplc="606A25DA">
      <w:start w:val="1"/>
      <w:numFmt w:val="lowerLetter"/>
      <w:lvlText w:val="%5."/>
      <w:lvlJc w:val="left"/>
      <w:pPr>
        <w:ind w:left="3600" w:hanging="360"/>
      </w:pPr>
    </w:lvl>
    <w:lvl w:ilvl="5" w:tplc="9FFE4C96">
      <w:start w:val="1"/>
      <w:numFmt w:val="lowerRoman"/>
      <w:lvlText w:val="%6."/>
      <w:lvlJc w:val="right"/>
      <w:pPr>
        <w:ind w:left="4320" w:hanging="180"/>
      </w:pPr>
    </w:lvl>
    <w:lvl w:ilvl="6" w:tplc="95A8E29A">
      <w:start w:val="1"/>
      <w:numFmt w:val="decimal"/>
      <w:lvlText w:val="%7."/>
      <w:lvlJc w:val="left"/>
      <w:pPr>
        <w:ind w:left="5040" w:hanging="360"/>
      </w:pPr>
    </w:lvl>
    <w:lvl w:ilvl="7" w:tplc="DF209350">
      <w:start w:val="1"/>
      <w:numFmt w:val="lowerLetter"/>
      <w:lvlText w:val="%8."/>
      <w:lvlJc w:val="left"/>
      <w:pPr>
        <w:ind w:left="5760" w:hanging="360"/>
      </w:pPr>
    </w:lvl>
    <w:lvl w:ilvl="8" w:tplc="096834F4">
      <w:start w:val="1"/>
      <w:numFmt w:val="lowerRoman"/>
      <w:lvlText w:val="%9."/>
      <w:lvlJc w:val="right"/>
      <w:pPr>
        <w:ind w:left="6480" w:hanging="180"/>
      </w:pPr>
    </w:lvl>
  </w:abstractNum>
  <w:abstractNum w:abstractNumId="17" w15:restartNumberingAfterBreak="0">
    <w:nsid w:val="1C622173"/>
    <w:multiLevelType w:val="hybridMultilevel"/>
    <w:tmpl w:val="DBC6DF2A"/>
    <w:lvl w:ilvl="0" w:tplc="810C27E0">
      <w:numFmt w:val="bullet"/>
      <w:lvlText w:val="-"/>
      <w:lvlJc w:val="left"/>
      <w:pPr>
        <w:ind w:left="1077" w:hanging="360"/>
      </w:pPr>
      <w:rPr>
        <w:rFonts w:ascii="Tahoma" w:eastAsia="Times New Roman" w:hAnsi="Tahoma" w:cs="Tahoma" w:hint="default"/>
        <w:b w:val="0"/>
        <w:i w:val="0"/>
        <w:sz w:val="22"/>
        <w:szCs w:val="22"/>
      </w:r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18" w15:restartNumberingAfterBreak="0">
    <w:nsid w:val="1EDB5E22"/>
    <w:multiLevelType w:val="hybridMultilevel"/>
    <w:tmpl w:val="F9CC9008"/>
    <w:lvl w:ilvl="0" w:tplc="FE6C29C4">
      <w:start w:val="1"/>
      <w:numFmt w:val="decimal"/>
      <w:lvlText w:val="%1."/>
      <w:lvlJc w:val="left"/>
      <w:pPr>
        <w:tabs>
          <w:tab w:val="num" w:pos="360"/>
        </w:tabs>
        <w:ind w:left="357" w:hanging="357"/>
      </w:pPr>
      <w:rPr>
        <w:b w:val="0"/>
        <w:i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15:restartNumberingAfterBreak="0">
    <w:nsid w:val="1F1D4348"/>
    <w:multiLevelType w:val="hybridMultilevel"/>
    <w:tmpl w:val="9670DE2C"/>
    <w:lvl w:ilvl="0" w:tplc="E578C4EE">
      <w:start w:val="1"/>
      <w:numFmt w:val="lowerLetter"/>
      <w:lvlText w:val="%1)"/>
      <w:lvlJc w:val="left"/>
      <w:pPr>
        <w:tabs>
          <w:tab w:val="num" w:pos="851"/>
        </w:tabs>
        <w:ind w:left="851" w:hanging="511"/>
      </w:pPr>
      <w:rPr>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20AD3523"/>
    <w:multiLevelType w:val="hybridMultilevel"/>
    <w:tmpl w:val="9BD60344"/>
    <w:lvl w:ilvl="0" w:tplc="8E8C2710">
      <w:start w:val="1"/>
      <w:numFmt w:val="lowerLetter"/>
      <w:lvlText w:val="%1)"/>
      <w:lvlJc w:val="left"/>
      <w:pPr>
        <w:ind w:left="1004" w:hanging="360"/>
      </w:p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start w:val="1"/>
      <w:numFmt w:val="decimal"/>
      <w:lvlText w:val="%4."/>
      <w:lvlJc w:val="left"/>
      <w:pPr>
        <w:ind w:left="3164" w:hanging="360"/>
      </w:pPr>
    </w:lvl>
    <w:lvl w:ilvl="4" w:tplc="04050019">
      <w:start w:val="1"/>
      <w:numFmt w:val="lowerLetter"/>
      <w:lvlText w:val="%5."/>
      <w:lvlJc w:val="left"/>
      <w:pPr>
        <w:ind w:left="3884" w:hanging="360"/>
      </w:pPr>
    </w:lvl>
    <w:lvl w:ilvl="5" w:tplc="0405001B">
      <w:start w:val="1"/>
      <w:numFmt w:val="lowerRoman"/>
      <w:lvlText w:val="%6."/>
      <w:lvlJc w:val="right"/>
      <w:pPr>
        <w:ind w:left="4604" w:hanging="180"/>
      </w:pPr>
    </w:lvl>
    <w:lvl w:ilvl="6" w:tplc="0405000F">
      <w:start w:val="1"/>
      <w:numFmt w:val="decimal"/>
      <w:lvlText w:val="%7."/>
      <w:lvlJc w:val="left"/>
      <w:pPr>
        <w:ind w:left="5324" w:hanging="360"/>
      </w:pPr>
    </w:lvl>
    <w:lvl w:ilvl="7" w:tplc="04050019">
      <w:start w:val="1"/>
      <w:numFmt w:val="lowerLetter"/>
      <w:lvlText w:val="%8."/>
      <w:lvlJc w:val="left"/>
      <w:pPr>
        <w:ind w:left="6044" w:hanging="360"/>
      </w:pPr>
    </w:lvl>
    <w:lvl w:ilvl="8" w:tplc="0405001B">
      <w:start w:val="1"/>
      <w:numFmt w:val="lowerRoman"/>
      <w:lvlText w:val="%9."/>
      <w:lvlJc w:val="right"/>
      <w:pPr>
        <w:ind w:left="6764" w:hanging="180"/>
      </w:pPr>
    </w:lvl>
  </w:abstractNum>
  <w:abstractNum w:abstractNumId="21" w15:restartNumberingAfterBreak="0">
    <w:nsid w:val="24F33339"/>
    <w:multiLevelType w:val="hybridMultilevel"/>
    <w:tmpl w:val="B1F0F70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22" w15:restartNumberingAfterBreak="0">
    <w:nsid w:val="25655C53"/>
    <w:multiLevelType w:val="hybridMultilevel"/>
    <w:tmpl w:val="22266240"/>
    <w:lvl w:ilvl="0" w:tplc="070473E4">
      <w:start w:val="1"/>
      <w:numFmt w:val="decimal"/>
      <w:lvlText w:val="%1."/>
      <w:lvlJc w:val="left"/>
      <w:pPr>
        <w:tabs>
          <w:tab w:val="num" w:pos="360"/>
        </w:tabs>
        <w:ind w:left="340" w:hanging="340"/>
      </w:pPr>
      <w:rPr>
        <w:b w:val="0"/>
        <w:i w:val="0"/>
        <w:color w:val="auto"/>
      </w:rPr>
    </w:lvl>
    <w:lvl w:ilvl="1" w:tplc="8E500B94">
      <w:start w:val="1"/>
      <w:numFmt w:val="lowerLetter"/>
      <w:lvlText w:val="%2)"/>
      <w:lvlJc w:val="left"/>
      <w:pPr>
        <w:tabs>
          <w:tab w:val="num" w:pos="737"/>
        </w:tabs>
        <w:ind w:left="737" w:hanging="397"/>
      </w:pPr>
      <w:rPr>
        <w:rFonts w:asciiTheme="minorHAnsi" w:hAnsiTheme="minorHAnsi" w:cstheme="minorHAnsi" w:hint="default"/>
        <w:sz w:val="22"/>
        <w:szCs w:val="22"/>
      </w:rPr>
    </w:lvl>
    <w:lvl w:ilvl="2" w:tplc="65B2D15C">
      <w:start w:val="1"/>
      <w:numFmt w:val="decimal"/>
      <w:lvlText w:val="%3."/>
      <w:lvlJc w:val="left"/>
      <w:pPr>
        <w:tabs>
          <w:tab w:val="num" w:pos="360"/>
        </w:tabs>
        <w:ind w:left="340" w:hanging="340"/>
      </w:pPr>
      <w:rPr>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28D93F41"/>
    <w:multiLevelType w:val="hybridMultilevel"/>
    <w:tmpl w:val="C1BCED68"/>
    <w:lvl w:ilvl="0" w:tplc="3C8AD3F8">
      <w:start w:val="1"/>
      <w:numFmt w:val="lowerLetter"/>
      <w:lvlText w:val="%1)"/>
      <w:lvlJc w:val="left"/>
      <w:pPr>
        <w:tabs>
          <w:tab w:val="num" w:pos="1077"/>
        </w:tabs>
        <w:ind w:left="1077" w:hanging="567"/>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start w:val="1"/>
      <w:numFmt w:val="bullet"/>
      <w:lvlText w:val="o"/>
      <w:lvlJc w:val="left"/>
      <w:pPr>
        <w:tabs>
          <w:tab w:val="num" w:pos="1740"/>
        </w:tabs>
        <w:ind w:left="1740" w:hanging="360"/>
      </w:pPr>
      <w:rPr>
        <w:rFonts w:ascii="Courier New" w:hAnsi="Courier New" w:cs="Times New Roman" w:hint="default"/>
      </w:rPr>
    </w:lvl>
    <w:lvl w:ilvl="2" w:tplc="04050005">
      <w:start w:val="1"/>
      <w:numFmt w:val="bullet"/>
      <w:lvlText w:val=""/>
      <w:lvlJc w:val="left"/>
      <w:pPr>
        <w:tabs>
          <w:tab w:val="num" w:pos="2460"/>
        </w:tabs>
        <w:ind w:left="2460" w:hanging="360"/>
      </w:pPr>
      <w:rPr>
        <w:rFonts w:ascii="Wingdings" w:hAnsi="Wingdings" w:hint="default"/>
      </w:rPr>
    </w:lvl>
    <w:lvl w:ilvl="3" w:tplc="04050001">
      <w:start w:val="1"/>
      <w:numFmt w:val="bullet"/>
      <w:lvlText w:val=""/>
      <w:lvlJc w:val="left"/>
      <w:pPr>
        <w:tabs>
          <w:tab w:val="num" w:pos="3180"/>
        </w:tabs>
        <w:ind w:left="3180" w:hanging="360"/>
      </w:pPr>
      <w:rPr>
        <w:rFonts w:ascii="Symbol" w:hAnsi="Symbol" w:hint="default"/>
      </w:rPr>
    </w:lvl>
    <w:lvl w:ilvl="4" w:tplc="04050003">
      <w:start w:val="1"/>
      <w:numFmt w:val="bullet"/>
      <w:lvlText w:val="o"/>
      <w:lvlJc w:val="left"/>
      <w:pPr>
        <w:tabs>
          <w:tab w:val="num" w:pos="3900"/>
        </w:tabs>
        <w:ind w:left="3900" w:hanging="360"/>
      </w:pPr>
      <w:rPr>
        <w:rFonts w:ascii="Courier New" w:hAnsi="Courier New" w:cs="Times New Roman" w:hint="default"/>
      </w:rPr>
    </w:lvl>
    <w:lvl w:ilvl="5" w:tplc="04050005">
      <w:start w:val="1"/>
      <w:numFmt w:val="bullet"/>
      <w:lvlText w:val=""/>
      <w:lvlJc w:val="left"/>
      <w:pPr>
        <w:tabs>
          <w:tab w:val="num" w:pos="4620"/>
        </w:tabs>
        <w:ind w:left="4620" w:hanging="360"/>
      </w:pPr>
      <w:rPr>
        <w:rFonts w:ascii="Wingdings" w:hAnsi="Wingdings" w:hint="default"/>
      </w:rPr>
    </w:lvl>
    <w:lvl w:ilvl="6" w:tplc="04050001">
      <w:start w:val="1"/>
      <w:numFmt w:val="bullet"/>
      <w:lvlText w:val=""/>
      <w:lvlJc w:val="left"/>
      <w:pPr>
        <w:tabs>
          <w:tab w:val="num" w:pos="5340"/>
        </w:tabs>
        <w:ind w:left="5340" w:hanging="360"/>
      </w:pPr>
      <w:rPr>
        <w:rFonts w:ascii="Symbol" w:hAnsi="Symbol" w:hint="default"/>
      </w:rPr>
    </w:lvl>
    <w:lvl w:ilvl="7" w:tplc="04050003">
      <w:start w:val="1"/>
      <w:numFmt w:val="bullet"/>
      <w:lvlText w:val="o"/>
      <w:lvlJc w:val="left"/>
      <w:pPr>
        <w:tabs>
          <w:tab w:val="num" w:pos="6060"/>
        </w:tabs>
        <w:ind w:left="6060" w:hanging="360"/>
      </w:pPr>
      <w:rPr>
        <w:rFonts w:ascii="Courier New" w:hAnsi="Courier New" w:cs="Times New Roman" w:hint="default"/>
      </w:rPr>
    </w:lvl>
    <w:lvl w:ilvl="8" w:tplc="04050005">
      <w:start w:val="1"/>
      <w:numFmt w:val="bullet"/>
      <w:lvlText w:val=""/>
      <w:lvlJc w:val="left"/>
      <w:pPr>
        <w:tabs>
          <w:tab w:val="num" w:pos="6780"/>
        </w:tabs>
        <w:ind w:left="6780" w:hanging="360"/>
      </w:pPr>
      <w:rPr>
        <w:rFonts w:ascii="Wingdings" w:hAnsi="Wingdings" w:hint="default"/>
      </w:rPr>
    </w:lvl>
  </w:abstractNum>
  <w:abstractNum w:abstractNumId="25" w15:restartNumberingAfterBreak="0">
    <w:nsid w:val="2AC200B5"/>
    <w:multiLevelType w:val="hybridMultilevel"/>
    <w:tmpl w:val="79820568"/>
    <w:lvl w:ilvl="0" w:tplc="A9C6A3D6">
      <w:start w:val="1"/>
      <w:numFmt w:val="lowerLetter"/>
      <w:lvlText w:val="%1)"/>
      <w:lvlJc w:val="left"/>
      <w:pPr>
        <w:tabs>
          <w:tab w:val="num" w:pos="1545"/>
        </w:tabs>
        <w:ind w:left="1545" w:hanging="465"/>
      </w:pPr>
      <w:rPr>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2C45182D"/>
    <w:multiLevelType w:val="hybridMultilevel"/>
    <w:tmpl w:val="FFFFFFFF"/>
    <w:lvl w:ilvl="0" w:tplc="7B143AC0">
      <w:start w:val="1"/>
      <w:numFmt w:val="decimal"/>
      <w:lvlText w:val="%1."/>
      <w:lvlJc w:val="left"/>
      <w:pPr>
        <w:ind w:left="720" w:hanging="360"/>
      </w:pPr>
    </w:lvl>
    <w:lvl w:ilvl="1" w:tplc="4B205FBC">
      <w:start w:val="1"/>
      <w:numFmt w:val="lowerLetter"/>
      <w:lvlText w:val="%2."/>
      <w:lvlJc w:val="left"/>
      <w:pPr>
        <w:ind w:left="1440" w:hanging="360"/>
      </w:pPr>
    </w:lvl>
    <w:lvl w:ilvl="2" w:tplc="36A492A0">
      <w:start w:val="1"/>
      <w:numFmt w:val="lowerRoman"/>
      <w:lvlText w:val="%3."/>
      <w:lvlJc w:val="right"/>
      <w:pPr>
        <w:ind w:left="2160" w:hanging="180"/>
      </w:pPr>
    </w:lvl>
    <w:lvl w:ilvl="3" w:tplc="7EFE6DC6">
      <w:start w:val="1"/>
      <w:numFmt w:val="decimal"/>
      <w:lvlText w:val="%4."/>
      <w:lvlJc w:val="left"/>
      <w:pPr>
        <w:ind w:left="2880" w:hanging="360"/>
      </w:pPr>
    </w:lvl>
    <w:lvl w:ilvl="4" w:tplc="BB2AB832">
      <w:start w:val="1"/>
      <w:numFmt w:val="lowerLetter"/>
      <w:lvlText w:val="%5."/>
      <w:lvlJc w:val="left"/>
      <w:pPr>
        <w:ind w:left="3600" w:hanging="360"/>
      </w:pPr>
    </w:lvl>
    <w:lvl w:ilvl="5" w:tplc="0CDCBF30">
      <w:start w:val="1"/>
      <w:numFmt w:val="lowerRoman"/>
      <w:lvlText w:val="%6."/>
      <w:lvlJc w:val="right"/>
      <w:pPr>
        <w:ind w:left="4320" w:hanging="180"/>
      </w:pPr>
    </w:lvl>
    <w:lvl w:ilvl="6" w:tplc="49CEC81A">
      <w:start w:val="1"/>
      <w:numFmt w:val="decimal"/>
      <w:lvlText w:val="%7."/>
      <w:lvlJc w:val="left"/>
      <w:pPr>
        <w:ind w:left="5040" w:hanging="360"/>
      </w:pPr>
    </w:lvl>
    <w:lvl w:ilvl="7" w:tplc="0F28F4C6">
      <w:start w:val="1"/>
      <w:numFmt w:val="lowerLetter"/>
      <w:lvlText w:val="%8."/>
      <w:lvlJc w:val="left"/>
      <w:pPr>
        <w:ind w:left="5760" w:hanging="360"/>
      </w:pPr>
    </w:lvl>
    <w:lvl w:ilvl="8" w:tplc="EB468DDA">
      <w:start w:val="1"/>
      <w:numFmt w:val="lowerRoman"/>
      <w:lvlText w:val="%9."/>
      <w:lvlJc w:val="right"/>
      <w:pPr>
        <w:ind w:left="6480" w:hanging="180"/>
      </w:pPr>
    </w:lvl>
  </w:abstractNum>
  <w:abstractNum w:abstractNumId="27" w15:restartNumberingAfterBreak="0">
    <w:nsid w:val="2CF735B7"/>
    <w:multiLevelType w:val="hybridMultilevel"/>
    <w:tmpl w:val="031ED104"/>
    <w:lvl w:ilvl="0" w:tplc="175A1F8A">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2ECC79F5"/>
    <w:multiLevelType w:val="multilevel"/>
    <w:tmpl w:val="B80E699C"/>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2DA210F"/>
    <w:multiLevelType w:val="hybridMultilevel"/>
    <w:tmpl w:val="06D2F738"/>
    <w:lvl w:ilvl="0" w:tplc="416EAC60">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35425502"/>
    <w:multiLevelType w:val="hybridMultilevel"/>
    <w:tmpl w:val="FFFFFFFF"/>
    <w:lvl w:ilvl="0" w:tplc="B5CE4ECC">
      <w:start w:val="1"/>
      <w:numFmt w:val="decimal"/>
      <w:lvlText w:val="%1."/>
      <w:lvlJc w:val="left"/>
      <w:pPr>
        <w:ind w:left="720" w:hanging="360"/>
      </w:pPr>
    </w:lvl>
    <w:lvl w:ilvl="1" w:tplc="7A48B39C">
      <w:start w:val="1"/>
      <w:numFmt w:val="lowerLetter"/>
      <w:lvlText w:val="%2."/>
      <w:lvlJc w:val="left"/>
      <w:pPr>
        <w:ind w:left="1440" w:hanging="360"/>
      </w:pPr>
    </w:lvl>
    <w:lvl w:ilvl="2" w:tplc="1610DF46">
      <w:start w:val="1"/>
      <w:numFmt w:val="lowerRoman"/>
      <w:lvlText w:val="%3."/>
      <w:lvlJc w:val="right"/>
      <w:pPr>
        <w:ind w:left="2160" w:hanging="180"/>
      </w:pPr>
    </w:lvl>
    <w:lvl w:ilvl="3" w:tplc="3550ADA6">
      <w:start w:val="1"/>
      <w:numFmt w:val="decimal"/>
      <w:lvlText w:val="%4."/>
      <w:lvlJc w:val="left"/>
      <w:pPr>
        <w:ind w:left="2880" w:hanging="360"/>
      </w:pPr>
    </w:lvl>
    <w:lvl w:ilvl="4" w:tplc="585AC7D4">
      <w:start w:val="1"/>
      <w:numFmt w:val="lowerLetter"/>
      <w:lvlText w:val="%5."/>
      <w:lvlJc w:val="left"/>
      <w:pPr>
        <w:ind w:left="3600" w:hanging="360"/>
      </w:pPr>
    </w:lvl>
    <w:lvl w:ilvl="5" w:tplc="A90CCE28">
      <w:start w:val="1"/>
      <w:numFmt w:val="lowerRoman"/>
      <w:lvlText w:val="%6."/>
      <w:lvlJc w:val="right"/>
      <w:pPr>
        <w:ind w:left="4320" w:hanging="180"/>
      </w:pPr>
    </w:lvl>
    <w:lvl w:ilvl="6" w:tplc="75F46D58">
      <w:start w:val="1"/>
      <w:numFmt w:val="decimal"/>
      <w:lvlText w:val="%7."/>
      <w:lvlJc w:val="left"/>
      <w:pPr>
        <w:ind w:left="5040" w:hanging="360"/>
      </w:pPr>
    </w:lvl>
    <w:lvl w:ilvl="7" w:tplc="43ACA848">
      <w:start w:val="1"/>
      <w:numFmt w:val="lowerLetter"/>
      <w:lvlText w:val="%8."/>
      <w:lvlJc w:val="left"/>
      <w:pPr>
        <w:ind w:left="5760" w:hanging="360"/>
      </w:pPr>
    </w:lvl>
    <w:lvl w:ilvl="8" w:tplc="845A0AFE">
      <w:start w:val="1"/>
      <w:numFmt w:val="lowerRoman"/>
      <w:lvlText w:val="%9."/>
      <w:lvlJc w:val="right"/>
      <w:pPr>
        <w:ind w:left="6480" w:hanging="180"/>
      </w:pPr>
    </w:lvl>
  </w:abstractNum>
  <w:abstractNum w:abstractNumId="31" w15:restartNumberingAfterBreak="0">
    <w:nsid w:val="36D4168F"/>
    <w:multiLevelType w:val="hybridMultilevel"/>
    <w:tmpl w:val="2CC6FF02"/>
    <w:lvl w:ilvl="0" w:tplc="FF06309E">
      <w:start w:val="1"/>
      <w:numFmt w:val="lowerLetter"/>
      <w:lvlText w:val="%1)"/>
      <w:lvlJc w:val="left"/>
      <w:pPr>
        <w:tabs>
          <w:tab w:val="num" w:pos="700"/>
        </w:tabs>
        <w:ind w:left="70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15:restartNumberingAfterBreak="0">
    <w:nsid w:val="3C73555B"/>
    <w:multiLevelType w:val="hybridMultilevel"/>
    <w:tmpl w:val="79B802E8"/>
    <w:lvl w:ilvl="0" w:tplc="A096218E">
      <w:start w:val="1"/>
      <w:numFmt w:val="decimal"/>
      <w:lvlText w:val="%1."/>
      <w:lvlJc w:val="left"/>
      <w:pPr>
        <w:tabs>
          <w:tab w:val="num" w:pos="720"/>
        </w:tabs>
        <w:ind w:left="720" w:hanging="360"/>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3E7C62CA"/>
    <w:multiLevelType w:val="hybridMultilevel"/>
    <w:tmpl w:val="596C1956"/>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34" w15:restartNumberingAfterBreak="0">
    <w:nsid w:val="3F5B3FF3"/>
    <w:multiLevelType w:val="hybridMultilevel"/>
    <w:tmpl w:val="8C200C5A"/>
    <w:lvl w:ilvl="0" w:tplc="28CA531E">
      <w:start w:val="1"/>
      <w:numFmt w:val="lowerLetter"/>
      <w:lvlText w:val="%1)"/>
      <w:lvlJc w:val="left"/>
      <w:pPr>
        <w:tabs>
          <w:tab w:val="num" w:pos="1605"/>
        </w:tabs>
        <w:ind w:left="1605" w:hanging="360"/>
      </w:pPr>
      <w:rPr>
        <w:color w:val="auto"/>
        <w:sz w:val="22"/>
        <w:szCs w:val="22"/>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start w:val="1"/>
      <w:numFmt w:val="bullet"/>
      <w:lvlText w:val=""/>
      <w:lvlJc w:val="left"/>
      <w:pPr>
        <w:tabs>
          <w:tab w:val="num" w:pos="2220"/>
        </w:tabs>
        <w:ind w:left="2220" w:hanging="360"/>
      </w:pPr>
      <w:rPr>
        <w:rFonts w:ascii="Wingdings" w:hAnsi="Wingdings" w:hint="default"/>
      </w:rPr>
    </w:lvl>
    <w:lvl w:ilvl="3" w:tplc="04050001">
      <w:start w:val="1"/>
      <w:numFmt w:val="bullet"/>
      <w:lvlText w:val=""/>
      <w:lvlJc w:val="left"/>
      <w:pPr>
        <w:tabs>
          <w:tab w:val="num" w:pos="2940"/>
        </w:tabs>
        <w:ind w:left="2940" w:hanging="360"/>
      </w:pPr>
      <w:rPr>
        <w:rFonts w:ascii="Symbol" w:hAnsi="Symbol" w:hint="default"/>
      </w:rPr>
    </w:lvl>
    <w:lvl w:ilvl="4" w:tplc="04050003">
      <w:start w:val="1"/>
      <w:numFmt w:val="bullet"/>
      <w:lvlText w:val="o"/>
      <w:lvlJc w:val="left"/>
      <w:pPr>
        <w:tabs>
          <w:tab w:val="num" w:pos="3660"/>
        </w:tabs>
        <w:ind w:left="3660" w:hanging="360"/>
      </w:pPr>
      <w:rPr>
        <w:rFonts w:ascii="Courier New" w:hAnsi="Courier New" w:cs="Courier New" w:hint="default"/>
      </w:rPr>
    </w:lvl>
    <w:lvl w:ilvl="5" w:tplc="04050005">
      <w:start w:val="1"/>
      <w:numFmt w:val="bullet"/>
      <w:lvlText w:val=""/>
      <w:lvlJc w:val="left"/>
      <w:pPr>
        <w:tabs>
          <w:tab w:val="num" w:pos="4380"/>
        </w:tabs>
        <w:ind w:left="4380" w:hanging="360"/>
      </w:pPr>
      <w:rPr>
        <w:rFonts w:ascii="Wingdings" w:hAnsi="Wingdings" w:hint="default"/>
      </w:rPr>
    </w:lvl>
    <w:lvl w:ilvl="6" w:tplc="04050001">
      <w:start w:val="1"/>
      <w:numFmt w:val="bullet"/>
      <w:lvlText w:val=""/>
      <w:lvlJc w:val="left"/>
      <w:pPr>
        <w:tabs>
          <w:tab w:val="num" w:pos="5100"/>
        </w:tabs>
        <w:ind w:left="5100" w:hanging="360"/>
      </w:pPr>
      <w:rPr>
        <w:rFonts w:ascii="Symbol" w:hAnsi="Symbol" w:hint="default"/>
      </w:rPr>
    </w:lvl>
    <w:lvl w:ilvl="7" w:tplc="04050003">
      <w:start w:val="1"/>
      <w:numFmt w:val="bullet"/>
      <w:lvlText w:val="o"/>
      <w:lvlJc w:val="left"/>
      <w:pPr>
        <w:tabs>
          <w:tab w:val="num" w:pos="5820"/>
        </w:tabs>
        <w:ind w:left="5820" w:hanging="360"/>
      </w:pPr>
      <w:rPr>
        <w:rFonts w:ascii="Courier New" w:hAnsi="Courier New" w:cs="Courier New" w:hint="default"/>
      </w:rPr>
    </w:lvl>
    <w:lvl w:ilvl="8" w:tplc="04050005">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443D2DF9"/>
    <w:multiLevelType w:val="multilevel"/>
    <w:tmpl w:val="8572E53C"/>
    <w:lvl w:ilvl="0">
      <w:start w:val="3"/>
      <w:numFmt w:val="decimal"/>
      <w:lvlText w:val="%1."/>
      <w:lvlJc w:val="left"/>
      <w:pPr>
        <w:tabs>
          <w:tab w:val="num" w:pos="397"/>
        </w:tabs>
        <w:ind w:left="397" w:hanging="397"/>
      </w:pPr>
      <w:rPr>
        <w:rFonts w:ascii="Times New Roman" w:hAnsi="Times New Roman" w:cs="Times New Roman" w:hint="default"/>
        <w:b w:val="0"/>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737"/>
        </w:tabs>
        <w:ind w:left="737" w:hanging="3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9BA1721"/>
    <w:multiLevelType w:val="hybridMultilevel"/>
    <w:tmpl w:val="795E9DAE"/>
    <w:lvl w:ilvl="0" w:tplc="72800DF6">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714E57F4">
      <w:start w:val="1"/>
      <w:numFmt w:val="lowerLetter"/>
      <w:lvlText w:val="%3)"/>
      <w:lvlJc w:val="left"/>
      <w:pPr>
        <w:tabs>
          <w:tab w:val="num" w:pos="737"/>
        </w:tabs>
        <w:ind w:left="737" w:hanging="380"/>
      </w:pPr>
      <w:rPr>
        <w:color w:val="000000"/>
      </w:rPr>
    </w:lvl>
    <w:lvl w:ilvl="3" w:tplc="5EB0DBC8">
      <w:start w:val="1"/>
      <w:numFmt w:val="decimal"/>
      <w:lvlText w:val="%4."/>
      <w:lvlJc w:val="left"/>
      <w:pPr>
        <w:tabs>
          <w:tab w:val="num" w:pos="360"/>
        </w:tabs>
        <w:ind w:left="357" w:hanging="357"/>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4DD40D7A"/>
    <w:multiLevelType w:val="hybridMultilevel"/>
    <w:tmpl w:val="EFC4F24C"/>
    <w:lvl w:ilvl="0" w:tplc="E460B492">
      <w:start w:val="1"/>
      <w:numFmt w:val="lowerLetter"/>
      <w:lvlText w:val="%1)"/>
      <w:lvlJc w:val="left"/>
      <w:pPr>
        <w:tabs>
          <w:tab w:val="num" w:pos="720"/>
        </w:tabs>
        <w:ind w:left="720" w:hanging="380"/>
      </w:pPr>
      <w:rPr>
        <w:rFonts w:asciiTheme="minorHAnsi" w:hAnsiTheme="minorHAnsi" w:cstheme="minorHAnsi" w:hint="default"/>
      </w:rPr>
    </w:lvl>
    <w:lvl w:ilvl="1" w:tplc="04050019">
      <w:start w:val="1"/>
      <w:numFmt w:val="lowerLetter"/>
      <w:lvlText w:val="%2."/>
      <w:lvlJc w:val="left"/>
      <w:pPr>
        <w:tabs>
          <w:tab w:val="num" w:pos="1423"/>
        </w:tabs>
        <w:ind w:left="1423" w:hanging="360"/>
      </w:pPr>
    </w:lvl>
    <w:lvl w:ilvl="2" w:tplc="0405001B">
      <w:start w:val="1"/>
      <w:numFmt w:val="lowerRoman"/>
      <w:lvlText w:val="%3."/>
      <w:lvlJc w:val="right"/>
      <w:pPr>
        <w:tabs>
          <w:tab w:val="num" w:pos="2143"/>
        </w:tabs>
        <w:ind w:left="2143" w:hanging="180"/>
      </w:pPr>
    </w:lvl>
    <w:lvl w:ilvl="3" w:tplc="0405000F">
      <w:start w:val="1"/>
      <w:numFmt w:val="decimal"/>
      <w:lvlText w:val="%4."/>
      <w:lvlJc w:val="left"/>
      <w:pPr>
        <w:tabs>
          <w:tab w:val="num" w:pos="2863"/>
        </w:tabs>
        <w:ind w:left="2863" w:hanging="360"/>
      </w:pPr>
    </w:lvl>
    <w:lvl w:ilvl="4" w:tplc="04050019">
      <w:start w:val="1"/>
      <w:numFmt w:val="lowerLetter"/>
      <w:lvlText w:val="%5."/>
      <w:lvlJc w:val="left"/>
      <w:pPr>
        <w:tabs>
          <w:tab w:val="num" w:pos="3583"/>
        </w:tabs>
        <w:ind w:left="3583" w:hanging="360"/>
      </w:pPr>
    </w:lvl>
    <w:lvl w:ilvl="5" w:tplc="0405001B">
      <w:start w:val="1"/>
      <w:numFmt w:val="lowerRoman"/>
      <w:lvlText w:val="%6."/>
      <w:lvlJc w:val="right"/>
      <w:pPr>
        <w:tabs>
          <w:tab w:val="num" w:pos="4303"/>
        </w:tabs>
        <w:ind w:left="4303" w:hanging="180"/>
      </w:pPr>
    </w:lvl>
    <w:lvl w:ilvl="6" w:tplc="0405000F">
      <w:start w:val="1"/>
      <w:numFmt w:val="decimal"/>
      <w:lvlText w:val="%7."/>
      <w:lvlJc w:val="left"/>
      <w:pPr>
        <w:tabs>
          <w:tab w:val="num" w:pos="5023"/>
        </w:tabs>
        <w:ind w:left="5023" w:hanging="360"/>
      </w:pPr>
    </w:lvl>
    <w:lvl w:ilvl="7" w:tplc="04050019">
      <w:start w:val="1"/>
      <w:numFmt w:val="lowerLetter"/>
      <w:lvlText w:val="%8."/>
      <w:lvlJc w:val="left"/>
      <w:pPr>
        <w:tabs>
          <w:tab w:val="num" w:pos="5743"/>
        </w:tabs>
        <w:ind w:left="5743" w:hanging="360"/>
      </w:pPr>
    </w:lvl>
    <w:lvl w:ilvl="8" w:tplc="0405001B">
      <w:start w:val="1"/>
      <w:numFmt w:val="lowerRoman"/>
      <w:lvlText w:val="%9."/>
      <w:lvlJc w:val="right"/>
      <w:pPr>
        <w:tabs>
          <w:tab w:val="num" w:pos="6463"/>
        </w:tabs>
        <w:ind w:left="6463" w:hanging="180"/>
      </w:pPr>
    </w:lvl>
  </w:abstractNum>
  <w:abstractNum w:abstractNumId="38" w15:restartNumberingAfterBreak="0">
    <w:nsid w:val="4F356CA7"/>
    <w:multiLevelType w:val="multilevel"/>
    <w:tmpl w:val="E55A6F6A"/>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rPr>
    </w:lvl>
    <w:lvl w:ilvl="2">
      <w:start w:val="1"/>
      <w:numFmt w:val="lowerLetter"/>
      <w:lvlText w:val="%3)"/>
      <w:lvlJc w:val="right"/>
      <w:pPr>
        <w:tabs>
          <w:tab w:val="num" w:pos="2325"/>
        </w:tabs>
        <w:ind w:left="2325" w:hanging="1134"/>
      </w:pPr>
      <w:rPr>
        <w:b w:val="0"/>
        <w:i w:val="0"/>
        <w:strike w:val="0"/>
        <w:dstrike w:val="0"/>
        <w:color w:val="000000" w:themeColor="text1"/>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9"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cs="Times New Roman" w:hint="default"/>
        <w:sz w:val="22"/>
      </w:rPr>
    </w:lvl>
  </w:abstractNum>
  <w:abstractNum w:abstractNumId="40" w15:restartNumberingAfterBreak="0">
    <w:nsid w:val="52E13A44"/>
    <w:multiLevelType w:val="hybridMultilevel"/>
    <w:tmpl w:val="EF844A6E"/>
    <w:lvl w:ilvl="0" w:tplc="FFFFFFFF">
      <w:start w:val="1"/>
      <w:numFmt w:val="decimal"/>
      <w:lvlText w:val="%1."/>
      <w:lvlJc w:val="left"/>
      <w:pPr>
        <w:ind w:left="720" w:hanging="360"/>
      </w:pPr>
    </w:lvl>
    <w:lvl w:ilvl="1" w:tplc="DBA28678">
      <w:start w:val="1"/>
      <w:numFmt w:val="lowerLetter"/>
      <w:lvlText w:val="%2."/>
      <w:lvlJc w:val="left"/>
      <w:pPr>
        <w:ind w:left="1440" w:hanging="360"/>
      </w:pPr>
    </w:lvl>
    <w:lvl w:ilvl="2" w:tplc="45A05EE8">
      <w:start w:val="1"/>
      <w:numFmt w:val="lowerRoman"/>
      <w:lvlText w:val="%3."/>
      <w:lvlJc w:val="right"/>
      <w:pPr>
        <w:ind w:left="2160" w:hanging="180"/>
      </w:pPr>
    </w:lvl>
    <w:lvl w:ilvl="3" w:tplc="643820BE">
      <w:start w:val="1"/>
      <w:numFmt w:val="decimal"/>
      <w:lvlText w:val="%4."/>
      <w:lvlJc w:val="left"/>
      <w:pPr>
        <w:ind w:left="2880" w:hanging="360"/>
      </w:pPr>
    </w:lvl>
    <w:lvl w:ilvl="4" w:tplc="6EE26F20">
      <w:start w:val="1"/>
      <w:numFmt w:val="lowerLetter"/>
      <w:lvlText w:val="%5."/>
      <w:lvlJc w:val="left"/>
      <w:pPr>
        <w:ind w:left="3600" w:hanging="360"/>
      </w:pPr>
    </w:lvl>
    <w:lvl w:ilvl="5" w:tplc="883E427E">
      <w:start w:val="1"/>
      <w:numFmt w:val="lowerRoman"/>
      <w:lvlText w:val="%6."/>
      <w:lvlJc w:val="right"/>
      <w:pPr>
        <w:ind w:left="4320" w:hanging="180"/>
      </w:pPr>
    </w:lvl>
    <w:lvl w:ilvl="6" w:tplc="4210AB5E">
      <w:start w:val="1"/>
      <w:numFmt w:val="decimal"/>
      <w:lvlText w:val="%7."/>
      <w:lvlJc w:val="left"/>
      <w:pPr>
        <w:ind w:left="5040" w:hanging="360"/>
      </w:pPr>
    </w:lvl>
    <w:lvl w:ilvl="7" w:tplc="C69E4C30">
      <w:start w:val="1"/>
      <w:numFmt w:val="lowerLetter"/>
      <w:lvlText w:val="%8."/>
      <w:lvlJc w:val="left"/>
      <w:pPr>
        <w:ind w:left="5760" w:hanging="360"/>
      </w:pPr>
    </w:lvl>
    <w:lvl w:ilvl="8" w:tplc="56FA3DCE">
      <w:start w:val="1"/>
      <w:numFmt w:val="lowerRoman"/>
      <w:lvlText w:val="%9."/>
      <w:lvlJc w:val="right"/>
      <w:pPr>
        <w:ind w:left="6480" w:hanging="180"/>
      </w:pPr>
    </w:lvl>
  </w:abstractNum>
  <w:abstractNum w:abstractNumId="41" w15:restartNumberingAfterBreak="0">
    <w:nsid w:val="52F66AB4"/>
    <w:multiLevelType w:val="hybridMultilevel"/>
    <w:tmpl w:val="05B0A742"/>
    <w:lvl w:ilvl="0" w:tplc="EE2A4BDC">
      <w:start w:val="1"/>
      <w:numFmt w:val="lowerLetter"/>
      <w:lvlText w:val="%1)"/>
      <w:lvlJc w:val="left"/>
      <w:pPr>
        <w:tabs>
          <w:tab w:val="num" w:pos="2520"/>
        </w:tabs>
        <w:ind w:left="2520" w:hanging="360"/>
      </w:pPr>
      <w:rPr>
        <w:b w:val="0"/>
        <w:i w:val="0"/>
      </w:rPr>
    </w:lvl>
    <w:lvl w:ilvl="1" w:tplc="04050003">
      <w:start w:val="1"/>
      <w:numFmt w:val="bullet"/>
      <w:lvlText w:val="o"/>
      <w:lvlJc w:val="left"/>
      <w:pPr>
        <w:tabs>
          <w:tab w:val="num" w:pos="1740"/>
        </w:tabs>
        <w:ind w:left="1740" w:hanging="360"/>
      </w:pPr>
      <w:rPr>
        <w:rFonts w:ascii="Courier New" w:hAnsi="Courier New" w:cs="Times New Roman" w:hint="default"/>
      </w:rPr>
    </w:lvl>
    <w:lvl w:ilvl="2" w:tplc="04050005">
      <w:start w:val="1"/>
      <w:numFmt w:val="bullet"/>
      <w:lvlText w:val=""/>
      <w:lvlJc w:val="left"/>
      <w:pPr>
        <w:tabs>
          <w:tab w:val="num" w:pos="2460"/>
        </w:tabs>
        <w:ind w:left="2460" w:hanging="360"/>
      </w:pPr>
      <w:rPr>
        <w:rFonts w:ascii="Wingdings" w:hAnsi="Wingdings" w:hint="default"/>
      </w:rPr>
    </w:lvl>
    <w:lvl w:ilvl="3" w:tplc="04050001">
      <w:start w:val="1"/>
      <w:numFmt w:val="bullet"/>
      <w:lvlText w:val=""/>
      <w:lvlJc w:val="left"/>
      <w:pPr>
        <w:tabs>
          <w:tab w:val="num" w:pos="3180"/>
        </w:tabs>
        <w:ind w:left="3180" w:hanging="360"/>
      </w:pPr>
      <w:rPr>
        <w:rFonts w:ascii="Symbol" w:hAnsi="Symbol" w:hint="default"/>
      </w:rPr>
    </w:lvl>
    <w:lvl w:ilvl="4" w:tplc="04050003">
      <w:start w:val="1"/>
      <w:numFmt w:val="bullet"/>
      <w:lvlText w:val="o"/>
      <w:lvlJc w:val="left"/>
      <w:pPr>
        <w:tabs>
          <w:tab w:val="num" w:pos="3900"/>
        </w:tabs>
        <w:ind w:left="3900" w:hanging="360"/>
      </w:pPr>
      <w:rPr>
        <w:rFonts w:ascii="Courier New" w:hAnsi="Courier New" w:cs="Times New Roman" w:hint="default"/>
      </w:rPr>
    </w:lvl>
    <w:lvl w:ilvl="5" w:tplc="04050005">
      <w:start w:val="1"/>
      <w:numFmt w:val="bullet"/>
      <w:lvlText w:val=""/>
      <w:lvlJc w:val="left"/>
      <w:pPr>
        <w:tabs>
          <w:tab w:val="num" w:pos="4620"/>
        </w:tabs>
        <w:ind w:left="4620" w:hanging="360"/>
      </w:pPr>
      <w:rPr>
        <w:rFonts w:ascii="Wingdings" w:hAnsi="Wingdings" w:hint="default"/>
      </w:rPr>
    </w:lvl>
    <w:lvl w:ilvl="6" w:tplc="04050001">
      <w:start w:val="1"/>
      <w:numFmt w:val="bullet"/>
      <w:lvlText w:val=""/>
      <w:lvlJc w:val="left"/>
      <w:pPr>
        <w:tabs>
          <w:tab w:val="num" w:pos="5340"/>
        </w:tabs>
        <w:ind w:left="5340" w:hanging="360"/>
      </w:pPr>
      <w:rPr>
        <w:rFonts w:ascii="Symbol" w:hAnsi="Symbol" w:hint="default"/>
      </w:rPr>
    </w:lvl>
    <w:lvl w:ilvl="7" w:tplc="04050003">
      <w:start w:val="1"/>
      <w:numFmt w:val="bullet"/>
      <w:lvlText w:val="o"/>
      <w:lvlJc w:val="left"/>
      <w:pPr>
        <w:tabs>
          <w:tab w:val="num" w:pos="6060"/>
        </w:tabs>
        <w:ind w:left="6060" w:hanging="360"/>
      </w:pPr>
      <w:rPr>
        <w:rFonts w:ascii="Courier New" w:hAnsi="Courier New" w:cs="Times New Roman" w:hint="default"/>
      </w:rPr>
    </w:lvl>
    <w:lvl w:ilvl="8" w:tplc="04050005">
      <w:start w:val="1"/>
      <w:numFmt w:val="bullet"/>
      <w:lvlText w:val=""/>
      <w:lvlJc w:val="left"/>
      <w:pPr>
        <w:tabs>
          <w:tab w:val="num" w:pos="6780"/>
        </w:tabs>
        <w:ind w:left="6780" w:hanging="360"/>
      </w:pPr>
      <w:rPr>
        <w:rFonts w:ascii="Wingdings" w:hAnsi="Wingdings" w:hint="default"/>
      </w:rPr>
    </w:lvl>
  </w:abstractNum>
  <w:abstractNum w:abstractNumId="42" w15:restartNumberingAfterBreak="0">
    <w:nsid w:val="5350AF82"/>
    <w:multiLevelType w:val="hybridMultilevel"/>
    <w:tmpl w:val="F66290B0"/>
    <w:lvl w:ilvl="0" w:tplc="4944329E">
      <w:start w:val="1"/>
      <w:numFmt w:val="decimal"/>
      <w:lvlText w:val="%1."/>
      <w:lvlJc w:val="left"/>
      <w:pPr>
        <w:ind w:left="720" w:hanging="360"/>
      </w:pPr>
      <w:rPr>
        <w:rFonts w:asciiTheme="minorHAnsi" w:hAnsiTheme="minorHAnsi" w:cstheme="minorHAnsi" w:hint="default"/>
      </w:rPr>
    </w:lvl>
    <w:lvl w:ilvl="1" w:tplc="14BCECE6">
      <w:start w:val="1"/>
      <w:numFmt w:val="lowerLetter"/>
      <w:lvlText w:val="%2."/>
      <w:lvlJc w:val="left"/>
      <w:pPr>
        <w:ind w:left="1440" w:hanging="360"/>
      </w:pPr>
    </w:lvl>
    <w:lvl w:ilvl="2" w:tplc="F9327FBA">
      <w:start w:val="1"/>
      <w:numFmt w:val="lowerRoman"/>
      <w:lvlText w:val="%3."/>
      <w:lvlJc w:val="right"/>
      <w:pPr>
        <w:ind w:left="2160" w:hanging="180"/>
      </w:pPr>
    </w:lvl>
    <w:lvl w:ilvl="3" w:tplc="95345708">
      <w:start w:val="1"/>
      <w:numFmt w:val="decimal"/>
      <w:lvlText w:val="%4."/>
      <w:lvlJc w:val="left"/>
      <w:pPr>
        <w:ind w:left="2880" w:hanging="360"/>
      </w:pPr>
    </w:lvl>
    <w:lvl w:ilvl="4" w:tplc="4F46B432">
      <w:start w:val="1"/>
      <w:numFmt w:val="lowerLetter"/>
      <w:lvlText w:val="%5."/>
      <w:lvlJc w:val="left"/>
      <w:pPr>
        <w:ind w:left="3600" w:hanging="360"/>
      </w:pPr>
    </w:lvl>
    <w:lvl w:ilvl="5" w:tplc="9510217C">
      <w:start w:val="1"/>
      <w:numFmt w:val="lowerRoman"/>
      <w:lvlText w:val="%6."/>
      <w:lvlJc w:val="right"/>
      <w:pPr>
        <w:ind w:left="4320" w:hanging="180"/>
      </w:pPr>
    </w:lvl>
    <w:lvl w:ilvl="6" w:tplc="18CCA1A6">
      <w:start w:val="1"/>
      <w:numFmt w:val="decimal"/>
      <w:lvlText w:val="%7."/>
      <w:lvlJc w:val="left"/>
      <w:pPr>
        <w:ind w:left="5040" w:hanging="360"/>
      </w:pPr>
    </w:lvl>
    <w:lvl w:ilvl="7" w:tplc="D94A6778">
      <w:start w:val="1"/>
      <w:numFmt w:val="lowerLetter"/>
      <w:lvlText w:val="%8."/>
      <w:lvlJc w:val="left"/>
      <w:pPr>
        <w:ind w:left="5760" w:hanging="360"/>
      </w:pPr>
    </w:lvl>
    <w:lvl w:ilvl="8" w:tplc="FE3E29AC">
      <w:start w:val="1"/>
      <w:numFmt w:val="lowerRoman"/>
      <w:lvlText w:val="%9."/>
      <w:lvlJc w:val="right"/>
      <w:pPr>
        <w:ind w:left="6480" w:hanging="180"/>
      </w:pPr>
    </w:lvl>
  </w:abstractNum>
  <w:abstractNum w:abstractNumId="43" w15:restartNumberingAfterBreak="0">
    <w:nsid w:val="552B1F3A"/>
    <w:multiLevelType w:val="multilevel"/>
    <w:tmpl w:val="FBF80F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55F7278C"/>
    <w:multiLevelType w:val="hybridMultilevel"/>
    <w:tmpl w:val="8572E53C"/>
    <w:lvl w:ilvl="0" w:tplc="ED90459A">
      <w:start w:val="3"/>
      <w:numFmt w:val="decimal"/>
      <w:lvlText w:val="%1."/>
      <w:lvlJc w:val="left"/>
      <w:pPr>
        <w:tabs>
          <w:tab w:val="num" w:pos="397"/>
        </w:tabs>
        <w:ind w:left="397" w:hanging="39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24785C1C">
      <w:start w:val="1"/>
      <w:numFmt w:val="lowerLetter"/>
      <w:lvlText w:val="%3)"/>
      <w:lvlJc w:val="left"/>
      <w:pPr>
        <w:tabs>
          <w:tab w:val="num" w:pos="737"/>
        </w:tabs>
        <w:ind w:left="737" w:hanging="3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5" w15:restartNumberingAfterBreak="0">
    <w:nsid w:val="5682D125"/>
    <w:multiLevelType w:val="hybridMultilevel"/>
    <w:tmpl w:val="FFFFFFFF"/>
    <w:lvl w:ilvl="0" w:tplc="75F82E2C">
      <w:start w:val="1"/>
      <w:numFmt w:val="bullet"/>
      <w:lvlText w:val="·"/>
      <w:lvlJc w:val="left"/>
      <w:pPr>
        <w:ind w:left="720" w:hanging="360"/>
      </w:pPr>
      <w:rPr>
        <w:rFonts w:ascii="Symbol" w:hAnsi="Symbol" w:hint="default"/>
      </w:rPr>
    </w:lvl>
    <w:lvl w:ilvl="1" w:tplc="DBE4655C">
      <w:start w:val="1"/>
      <w:numFmt w:val="bullet"/>
      <w:lvlText w:val="o"/>
      <w:lvlJc w:val="left"/>
      <w:pPr>
        <w:ind w:left="1440" w:hanging="360"/>
      </w:pPr>
      <w:rPr>
        <w:rFonts w:ascii="Courier New" w:hAnsi="Courier New" w:hint="default"/>
      </w:rPr>
    </w:lvl>
    <w:lvl w:ilvl="2" w:tplc="EACE9C82">
      <w:start w:val="1"/>
      <w:numFmt w:val="bullet"/>
      <w:lvlText w:val=""/>
      <w:lvlJc w:val="left"/>
      <w:pPr>
        <w:ind w:left="2160" w:hanging="360"/>
      </w:pPr>
      <w:rPr>
        <w:rFonts w:ascii="Wingdings" w:hAnsi="Wingdings" w:hint="default"/>
      </w:rPr>
    </w:lvl>
    <w:lvl w:ilvl="3" w:tplc="91BAF9BA">
      <w:start w:val="1"/>
      <w:numFmt w:val="bullet"/>
      <w:lvlText w:val=""/>
      <w:lvlJc w:val="left"/>
      <w:pPr>
        <w:ind w:left="2880" w:hanging="360"/>
      </w:pPr>
      <w:rPr>
        <w:rFonts w:ascii="Symbol" w:hAnsi="Symbol" w:hint="default"/>
      </w:rPr>
    </w:lvl>
    <w:lvl w:ilvl="4" w:tplc="073CFFDA">
      <w:start w:val="1"/>
      <w:numFmt w:val="bullet"/>
      <w:lvlText w:val="o"/>
      <w:lvlJc w:val="left"/>
      <w:pPr>
        <w:ind w:left="3600" w:hanging="360"/>
      </w:pPr>
      <w:rPr>
        <w:rFonts w:ascii="Courier New" w:hAnsi="Courier New" w:hint="default"/>
      </w:rPr>
    </w:lvl>
    <w:lvl w:ilvl="5" w:tplc="DB2E1B9A">
      <w:start w:val="1"/>
      <w:numFmt w:val="bullet"/>
      <w:lvlText w:val=""/>
      <w:lvlJc w:val="left"/>
      <w:pPr>
        <w:ind w:left="4320" w:hanging="360"/>
      </w:pPr>
      <w:rPr>
        <w:rFonts w:ascii="Wingdings" w:hAnsi="Wingdings" w:hint="default"/>
      </w:rPr>
    </w:lvl>
    <w:lvl w:ilvl="6" w:tplc="49B2AC92">
      <w:start w:val="1"/>
      <w:numFmt w:val="bullet"/>
      <w:lvlText w:val=""/>
      <w:lvlJc w:val="left"/>
      <w:pPr>
        <w:ind w:left="5040" w:hanging="360"/>
      </w:pPr>
      <w:rPr>
        <w:rFonts w:ascii="Symbol" w:hAnsi="Symbol" w:hint="default"/>
      </w:rPr>
    </w:lvl>
    <w:lvl w:ilvl="7" w:tplc="F6441E58">
      <w:start w:val="1"/>
      <w:numFmt w:val="bullet"/>
      <w:lvlText w:val="o"/>
      <w:lvlJc w:val="left"/>
      <w:pPr>
        <w:ind w:left="5760" w:hanging="360"/>
      </w:pPr>
      <w:rPr>
        <w:rFonts w:ascii="Courier New" w:hAnsi="Courier New" w:hint="default"/>
      </w:rPr>
    </w:lvl>
    <w:lvl w:ilvl="8" w:tplc="92A65B4E">
      <w:start w:val="1"/>
      <w:numFmt w:val="bullet"/>
      <w:lvlText w:val=""/>
      <w:lvlJc w:val="left"/>
      <w:pPr>
        <w:ind w:left="6480" w:hanging="360"/>
      </w:pPr>
      <w:rPr>
        <w:rFonts w:ascii="Wingdings" w:hAnsi="Wingdings" w:hint="default"/>
      </w:rPr>
    </w:lvl>
  </w:abstractNum>
  <w:abstractNum w:abstractNumId="46" w15:restartNumberingAfterBreak="0">
    <w:nsid w:val="577438EE"/>
    <w:multiLevelType w:val="singleLevel"/>
    <w:tmpl w:val="51688D86"/>
    <w:lvl w:ilvl="0">
      <w:start w:val="1"/>
      <w:numFmt w:val="decimal"/>
      <w:lvlText w:val="%1."/>
      <w:lvlJc w:val="left"/>
      <w:pPr>
        <w:tabs>
          <w:tab w:val="num" w:pos="360"/>
        </w:tabs>
        <w:ind w:left="360" w:hanging="360"/>
      </w:pPr>
      <w:rPr>
        <w:rFonts w:ascii="Tahoma" w:hAnsi="Tahoma" w:cs="Tahoma" w:hint="default"/>
        <w:b w:val="0"/>
        <w:i w:val="0"/>
        <w:color w:val="auto"/>
        <w:sz w:val="22"/>
        <w:szCs w:val="22"/>
      </w:rPr>
    </w:lvl>
  </w:abstractNum>
  <w:abstractNum w:abstractNumId="47" w15:restartNumberingAfterBreak="0">
    <w:nsid w:val="5A84527F"/>
    <w:multiLevelType w:val="hybridMultilevel"/>
    <w:tmpl w:val="103E9642"/>
    <w:lvl w:ilvl="0" w:tplc="24785C1C">
      <w:start w:val="1"/>
      <w:numFmt w:val="lowerLetter"/>
      <w:lvlText w:val="%1)"/>
      <w:lvlJc w:val="left"/>
      <w:pPr>
        <w:tabs>
          <w:tab w:val="num" w:pos="380"/>
        </w:tabs>
        <w:ind w:left="380" w:hanging="380"/>
      </w:pPr>
    </w:lvl>
    <w:lvl w:ilvl="1" w:tplc="04050019">
      <w:start w:val="1"/>
      <w:numFmt w:val="lowerLetter"/>
      <w:lvlText w:val="%2."/>
      <w:lvlJc w:val="left"/>
      <w:pPr>
        <w:tabs>
          <w:tab w:val="num" w:pos="1083"/>
        </w:tabs>
        <w:ind w:left="1083" w:hanging="360"/>
      </w:pPr>
    </w:lvl>
    <w:lvl w:ilvl="2" w:tplc="0405001B">
      <w:start w:val="1"/>
      <w:numFmt w:val="lowerRoman"/>
      <w:lvlText w:val="%3."/>
      <w:lvlJc w:val="right"/>
      <w:pPr>
        <w:tabs>
          <w:tab w:val="num" w:pos="1803"/>
        </w:tabs>
        <w:ind w:left="1803" w:hanging="180"/>
      </w:pPr>
    </w:lvl>
    <w:lvl w:ilvl="3" w:tplc="0405000F">
      <w:start w:val="1"/>
      <w:numFmt w:val="decimal"/>
      <w:lvlText w:val="%4."/>
      <w:lvlJc w:val="left"/>
      <w:pPr>
        <w:tabs>
          <w:tab w:val="num" w:pos="2523"/>
        </w:tabs>
        <w:ind w:left="2523" w:hanging="360"/>
      </w:pPr>
    </w:lvl>
    <w:lvl w:ilvl="4" w:tplc="04050019">
      <w:start w:val="1"/>
      <w:numFmt w:val="lowerLetter"/>
      <w:lvlText w:val="%5."/>
      <w:lvlJc w:val="left"/>
      <w:pPr>
        <w:tabs>
          <w:tab w:val="num" w:pos="3243"/>
        </w:tabs>
        <w:ind w:left="3243" w:hanging="360"/>
      </w:pPr>
    </w:lvl>
    <w:lvl w:ilvl="5" w:tplc="0405001B">
      <w:start w:val="1"/>
      <w:numFmt w:val="lowerRoman"/>
      <w:lvlText w:val="%6."/>
      <w:lvlJc w:val="right"/>
      <w:pPr>
        <w:tabs>
          <w:tab w:val="num" w:pos="3963"/>
        </w:tabs>
        <w:ind w:left="3963" w:hanging="180"/>
      </w:pPr>
    </w:lvl>
    <w:lvl w:ilvl="6" w:tplc="0405000F">
      <w:start w:val="1"/>
      <w:numFmt w:val="decimal"/>
      <w:lvlText w:val="%7."/>
      <w:lvlJc w:val="left"/>
      <w:pPr>
        <w:tabs>
          <w:tab w:val="num" w:pos="4683"/>
        </w:tabs>
        <w:ind w:left="4683" w:hanging="360"/>
      </w:pPr>
    </w:lvl>
    <w:lvl w:ilvl="7" w:tplc="04050019">
      <w:start w:val="1"/>
      <w:numFmt w:val="lowerLetter"/>
      <w:lvlText w:val="%8."/>
      <w:lvlJc w:val="left"/>
      <w:pPr>
        <w:tabs>
          <w:tab w:val="num" w:pos="5403"/>
        </w:tabs>
        <w:ind w:left="5403" w:hanging="360"/>
      </w:pPr>
    </w:lvl>
    <w:lvl w:ilvl="8" w:tplc="0405001B">
      <w:start w:val="1"/>
      <w:numFmt w:val="lowerRoman"/>
      <w:lvlText w:val="%9."/>
      <w:lvlJc w:val="right"/>
      <w:pPr>
        <w:tabs>
          <w:tab w:val="num" w:pos="6123"/>
        </w:tabs>
        <w:ind w:left="6123" w:hanging="180"/>
      </w:pPr>
    </w:lvl>
  </w:abstractNum>
  <w:abstractNum w:abstractNumId="48" w15:restartNumberingAfterBreak="0">
    <w:nsid w:val="5B8B2FE4"/>
    <w:multiLevelType w:val="multilevel"/>
    <w:tmpl w:val="AEC6598E"/>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9" w15:restartNumberingAfterBreak="0">
    <w:nsid w:val="5FCF5289"/>
    <w:multiLevelType w:val="hybridMultilevel"/>
    <w:tmpl w:val="29867440"/>
    <w:lvl w:ilvl="0" w:tplc="B1AA7A74">
      <w:start w:val="1"/>
      <w:numFmt w:val="lowerLetter"/>
      <w:lvlText w:val="%1)"/>
      <w:lvlJc w:val="left"/>
      <w:pPr>
        <w:ind w:left="1077" w:hanging="360"/>
      </w:pPr>
      <w:rPr>
        <w:b w:val="0"/>
        <w:i w:val="0"/>
        <w:sz w:val="22"/>
        <w:szCs w:val="22"/>
      </w:rPr>
    </w:lvl>
    <w:lvl w:ilvl="1" w:tplc="04050019">
      <w:start w:val="1"/>
      <w:numFmt w:val="lowerLetter"/>
      <w:lvlText w:val="%2."/>
      <w:lvlJc w:val="left"/>
      <w:pPr>
        <w:ind w:left="1797" w:hanging="360"/>
      </w:p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start w:val="1"/>
      <w:numFmt w:val="lowerLetter"/>
      <w:lvlText w:val="%5."/>
      <w:lvlJc w:val="left"/>
      <w:pPr>
        <w:ind w:left="3957" w:hanging="360"/>
      </w:pPr>
    </w:lvl>
    <w:lvl w:ilvl="5" w:tplc="0405001B">
      <w:start w:val="1"/>
      <w:numFmt w:val="lowerRoman"/>
      <w:lvlText w:val="%6."/>
      <w:lvlJc w:val="right"/>
      <w:pPr>
        <w:ind w:left="4677" w:hanging="180"/>
      </w:pPr>
    </w:lvl>
    <w:lvl w:ilvl="6" w:tplc="0405000F">
      <w:start w:val="1"/>
      <w:numFmt w:val="decimal"/>
      <w:lvlText w:val="%7."/>
      <w:lvlJc w:val="left"/>
      <w:pPr>
        <w:ind w:left="5397" w:hanging="360"/>
      </w:pPr>
    </w:lvl>
    <w:lvl w:ilvl="7" w:tplc="04050019">
      <w:start w:val="1"/>
      <w:numFmt w:val="lowerLetter"/>
      <w:lvlText w:val="%8."/>
      <w:lvlJc w:val="left"/>
      <w:pPr>
        <w:ind w:left="6117" w:hanging="360"/>
      </w:pPr>
    </w:lvl>
    <w:lvl w:ilvl="8" w:tplc="0405001B">
      <w:start w:val="1"/>
      <w:numFmt w:val="lowerRoman"/>
      <w:lvlText w:val="%9."/>
      <w:lvlJc w:val="right"/>
      <w:pPr>
        <w:ind w:left="6837" w:hanging="180"/>
      </w:pPr>
    </w:lvl>
  </w:abstractNum>
  <w:abstractNum w:abstractNumId="50" w15:restartNumberingAfterBreak="0">
    <w:nsid w:val="66895332"/>
    <w:multiLevelType w:val="hybridMultilevel"/>
    <w:tmpl w:val="F4C26BB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1" w15:restartNumberingAfterBreak="0">
    <w:nsid w:val="68E86700"/>
    <w:multiLevelType w:val="hybridMultilevel"/>
    <w:tmpl w:val="81D418B4"/>
    <w:lvl w:ilvl="0" w:tplc="69544EFA">
      <w:start w:val="1"/>
      <w:numFmt w:val="lowerLetter"/>
      <w:lvlText w:val="%1)"/>
      <w:lvlJc w:val="left"/>
      <w:pPr>
        <w:tabs>
          <w:tab w:val="num" w:pos="737"/>
        </w:tabs>
        <w:ind w:left="737" w:hanging="39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2" w15:restartNumberingAfterBreak="0">
    <w:nsid w:val="69C734BF"/>
    <w:multiLevelType w:val="hybridMultilevel"/>
    <w:tmpl w:val="9EC47416"/>
    <w:lvl w:ilvl="0" w:tplc="8BE6A0EA">
      <w:numFmt w:val="bullet"/>
      <w:lvlText w:val="-"/>
      <w:lvlJc w:val="left"/>
      <w:pPr>
        <w:ind w:left="717" w:hanging="360"/>
      </w:pPr>
      <w:rPr>
        <w:rFonts w:ascii="Calibri" w:eastAsiaTheme="minorHAnsi" w:hAnsi="Calibri" w:cs="Calibri" w:hint="default"/>
        <w:color w:val="000000"/>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53"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cs="Times New Roman" w:hint="default"/>
        <w:b w:val="0"/>
        <w:i w:val="0"/>
        <w:strike w:val="0"/>
        <w:dstrike w:val="0"/>
        <w:sz w:val="24"/>
        <w:u w:val="none"/>
        <w:effect w:val="none"/>
      </w:rPr>
    </w:lvl>
  </w:abstractNum>
  <w:abstractNum w:abstractNumId="54" w15:restartNumberingAfterBreak="0">
    <w:nsid w:val="70EA0117"/>
    <w:multiLevelType w:val="hybridMultilevel"/>
    <w:tmpl w:val="E9F2680E"/>
    <w:lvl w:ilvl="0" w:tplc="22C6755C">
      <w:start w:val="1"/>
      <w:numFmt w:val="decimal"/>
      <w:lvlText w:val="%1."/>
      <w:lvlJc w:val="left"/>
      <w:pPr>
        <w:tabs>
          <w:tab w:val="num" w:pos="360"/>
        </w:tabs>
        <w:ind w:left="357" w:hanging="357"/>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5" w15:restartNumberingAfterBreak="0">
    <w:nsid w:val="724B6D74"/>
    <w:multiLevelType w:val="multilevel"/>
    <w:tmpl w:val="01C40C0A"/>
    <w:lvl w:ilvl="0">
      <w:start w:val="1"/>
      <w:numFmt w:val="decimal"/>
      <w:lvlText w:val="%1."/>
      <w:lvlJc w:val="left"/>
      <w:pPr>
        <w:tabs>
          <w:tab w:val="num" w:pos="360"/>
        </w:tabs>
        <w:ind w:left="340" w:hanging="340"/>
      </w:pPr>
    </w:lvl>
    <w:lvl w:ilvl="1">
      <w:start w:val="1"/>
      <w:numFmt w:val="lowerLetter"/>
      <w:lvlText w:val="%2)"/>
      <w:lvlJc w:val="left"/>
      <w:pPr>
        <w:tabs>
          <w:tab w:val="num" w:pos="737"/>
        </w:tabs>
        <w:ind w:left="737" w:hanging="380"/>
      </w:pPr>
    </w:lvl>
    <w:lvl w:ilvl="2">
      <w:start w:val="1"/>
      <w:numFmt w:val="decimal"/>
      <w:lvlText w:val="%3."/>
      <w:lvlJc w:val="left"/>
      <w:pPr>
        <w:tabs>
          <w:tab w:val="num" w:pos="360"/>
        </w:tabs>
        <w:ind w:left="340" w:hanging="340"/>
      </w:pPr>
      <w:rPr>
        <w:i w:val="0"/>
        <w:iCs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732486"/>
    <w:multiLevelType w:val="hybridMultilevel"/>
    <w:tmpl w:val="9FA6254A"/>
    <w:lvl w:ilvl="0" w:tplc="57548A78">
      <w:numFmt w:val="bullet"/>
      <w:lvlText w:val="-"/>
      <w:lvlJc w:val="left"/>
      <w:pPr>
        <w:ind w:left="717" w:hanging="360"/>
      </w:pPr>
      <w:rPr>
        <w:rFonts w:ascii="Tahoma" w:eastAsiaTheme="minorHAnsi"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57" w15:restartNumberingAfterBreak="0">
    <w:nsid w:val="783C5E77"/>
    <w:multiLevelType w:val="hybridMultilevel"/>
    <w:tmpl w:val="7B4EF8AE"/>
    <w:lvl w:ilvl="0" w:tplc="408A3810">
      <w:start w:val="1"/>
      <w:numFmt w:val="bullet"/>
      <w:lvlText w:val=""/>
      <w:lvlJc w:val="left"/>
      <w:pPr>
        <w:tabs>
          <w:tab w:val="num" w:pos="360"/>
        </w:tabs>
        <w:ind w:left="360" w:hanging="360"/>
      </w:pPr>
      <w:rPr>
        <w:rFonts w:ascii="Symbol" w:hAnsi="Symbol" w:hint="default"/>
        <w:b w:val="0"/>
        <w:i w:val="0"/>
        <w:color w:val="auto"/>
      </w:rPr>
    </w:lvl>
    <w:lvl w:ilvl="1" w:tplc="69544EFA">
      <w:start w:val="1"/>
      <w:numFmt w:val="lowerLetter"/>
      <w:lvlText w:val="%2)"/>
      <w:lvlJc w:val="left"/>
      <w:pPr>
        <w:tabs>
          <w:tab w:val="num" w:pos="737"/>
        </w:tabs>
        <w:ind w:left="737" w:hanging="397"/>
      </w:pPr>
    </w:lvl>
    <w:lvl w:ilvl="2" w:tplc="65B2D15C">
      <w:start w:val="1"/>
      <w:numFmt w:val="decimal"/>
      <w:lvlText w:val="%3."/>
      <w:lvlJc w:val="left"/>
      <w:pPr>
        <w:tabs>
          <w:tab w:val="num" w:pos="360"/>
        </w:tabs>
        <w:ind w:left="340" w:hanging="340"/>
      </w:pPr>
      <w:rPr>
        <w:color w:val="auto"/>
      </w:rPr>
    </w:lvl>
    <w:lvl w:ilvl="3" w:tplc="AD982A34">
      <w:start w:val="3"/>
      <w:numFmt w:val="bullet"/>
      <w:lvlText w:val="-"/>
      <w:lvlJc w:val="left"/>
      <w:pPr>
        <w:tabs>
          <w:tab w:val="num" w:pos="2917"/>
        </w:tabs>
        <w:ind w:left="2917" w:hanging="397"/>
      </w:pPr>
      <w:rPr>
        <w:rFonts w:ascii="Times New Roman" w:hAnsi="Times New Roman" w:cs="Times New Roman" w:hint="default"/>
        <w:b w:val="0"/>
        <w:i/>
        <w:color w:val="FF000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8" w15:restartNumberingAfterBreak="0">
    <w:nsid w:val="797F57A4"/>
    <w:multiLevelType w:val="multilevel"/>
    <w:tmpl w:val="FDB25460"/>
    <w:lvl w:ilvl="0">
      <w:start w:val="1"/>
      <w:numFmt w:val="upperRoman"/>
      <w:lvlText w:val="%1."/>
      <w:lvlJc w:val="left"/>
      <w:pPr>
        <w:tabs>
          <w:tab w:val="num" w:pos="454"/>
        </w:tabs>
        <w:ind w:left="454" w:hanging="454"/>
      </w:pPr>
      <w:rPr>
        <w:b/>
      </w:rPr>
    </w:lvl>
    <w:lvl w:ilvl="1">
      <w:start w:val="1"/>
      <w:numFmt w:val="ordinal"/>
      <w:lvlText w:val="%1.%2"/>
      <w:lvlJc w:val="left"/>
      <w:pPr>
        <w:tabs>
          <w:tab w:val="num" w:pos="1191"/>
        </w:tabs>
        <w:ind w:left="1191" w:hanging="737"/>
      </w:pPr>
      <w:rPr>
        <w:b w:val="0"/>
      </w:rPr>
    </w:lvl>
    <w:lvl w:ilvl="2">
      <w:start w:val="1"/>
      <w:numFmt w:val="lowerLetter"/>
      <w:lvlText w:val="%3)"/>
      <w:lvlJc w:val="right"/>
      <w:pPr>
        <w:tabs>
          <w:tab w:val="num" w:pos="2325"/>
        </w:tabs>
        <w:ind w:left="2325" w:hanging="1134"/>
      </w:pPr>
      <w:rPr>
        <w:b w:val="0"/>
        <w:i w:val="0"/>
        <w:strike w:val="0"/>
        <w:dstrike w:val="0"/>
        <w:color w:val="000000" w:themeColor="text1"/>
        <w:sz w:val="22"/>
        <w:szCs w:val="22"/>
        <w:u w:val="none"/>
        <w:effect w:val="none"/>
      </w:rPr>
    </w:lvl>
    <w:lvl w:ilvl="3">
      <w:start w:val="1"/>
      <w:numFmt w:val="ordinal"/>
      <w:lvlText w:val="%1.%2%3%4"/>
      <w:lvlJc w:val="left"/>
      <w:pPr>
        <w:tabs>
          <w:tab w:val="num" w:pos="4082"/>
        </w:tabs>
        <w:ind w:left="4082" w:hanging="1757"/>
      </w:pPr>
      <w:rPr>
        <w:b w:val="0"/>
      </w:rPr>
    </w:lvl>
    <w:lvl w:ilvl="4">
      <w:start w:val="1"/>
      <w:numFmt w:val="ordinal"/>
      <w:lvlText w:val="%1.%2%3%4%5"/>
      <w:lvlJc w:val="left"/>
      <w:pPr>
        <w:tabs>
          <w:tab w:val="num" w:pos="5954"/>
        </w:tabs>
        <w:ind w:left="5954" w:hanging="1872"/>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9" w15:restartNumberingAfterBreak="0">
    <w:nsid w:val="7A628FA3"/>
    <w:multiLevelType w:val="hybridMultilevel"/>
    <w:tmpl w:val="FFFFFFFF"/>
    <w:lvl w:ilvl="0" w:tplc="B3F68734">
      <w:start w:val="1"/>
      <w:numFmt w:val="decimal"/>
      <w:lvlText w:val="%1."/>
      <w:lvlJc w:val="left"/>
      <w:pPr>
        <w:ind w:left="720" w:hanging="360"/>
      </w:pPr>
    </w:lvl>
    <w:lvl w:ilvl="1" w:tplc="5C9071AE">
      <w:start w:val="1"/>
      <w:numFmt w:val="lowerLetter"/>
      <w:lvlText w:val="%2."/>
      <w:lvlJc w:val="left"/>
      <w:pPr>
        <w:ind w:left="1440" w:hanging="360"/>
      </w:pPr>
    </w:lvl>
    <w:lvl w:ilvl="2" w:tplc="8390C6A0">
      <w:start w:val="1"/>
      <w:numFmt w:val="lowerRoman"/>
      <w:lvlText w:val="%3."/>
      <w:lvlJc w:val="right"/>
      <w:pPr>
        <w:ind w:left="2160" w:hanging="180"/>
      </w:pPr>
    </w:lvl>
    <w:lvl w:ilvl="3" w:tplc="9A960F9A">
      <w:start w:val="1"/>
      <w:numFmt w:val="decimal"/>
      <w:lvlText w:val="%4."/>
      <w:lvlJc w:val="left"/>
      <w:pPr>
        <w:ind w:left="2880" w:hanging="360"/>
      </w:pPr>
    </w:lvl>
    <w:lvl w:ilvl="4" w:tplc="F7E6BD22">
      <w:start w:val="1"/>
      <w:numFmt w:val="lowerLetter"/>
      <w:lvlText w:val="%5."/>
      <w:lvlJc w:val="left"/>
      <w:pPr>
        <w:ind w:left="3600" w:hanging="360"/>
      </w:pPr>
    </w:lvl>
    <w:lvl w:ilvl="5" w:tplc="6D9207DA">
      <w:start w:val="1"/>
      <w:numFmt w:val="lowerRoman"/>
      <w:lvlText w:val="%6."/>
      <w:lvlJc w:val="right"/>
      <w:pPr>
        <w:ind w:left="4320" w:hanging="180"/>
      </w:pPr>
    </w:lvl>
    <w:lvl w:ilvl="6" w:tplc="AAEE1BBA">
      <w:start w:val="1"/>
      <w:numFmt w:val="decimal"/>
      <w:lvlText w:val="%7."/>
      <w:lvlJc w:val="left"/>
      <w:pPr>
        <w:ind w:left="5040" w:hanging="360"/>
      </w:pPr>
    </w:lvl>
    <w:lvl w:ilvl="7" w:tplc="248EBEE6">
      <w:start w:val="1"/>
      <w:numFmt w:val="lowerLetter"/>
      <w:lvlText w:val="%8."/>
      <w:lvlJc w:val="left"/>
      <w:pPr>
        <w:ind w:left="5760" w:hanging="360"/>
      </w:pPr>
    </w:lvl>
    <w:lvl w:ilvl="8" w:tplc="0A804F6E">
      <w:start w:val="1"/>
      <w:numFmt w:val="lowerRoman"/>
      <w:lvlText w:val="%9."/>
      <w:lvlJc w:val="right"/>
      <w:pPr>
        <w:ind w:left="6480" w:hanging="180"/>
      </w:pPr>
    </w:lvl>
  </w:abstractNum>
  <w:abstractNum w:abstractNumId="60" w15:restartNumberingAfterBreak="0">
    <w:nsid w:val="7B570867"/>
    <w:multiLevelType w:val="hybridMultilevel"/>
    <w:tmpl w:val="7D8ABE7C"/>
    <w:lvl w:ilvl="0" w:tplc="4904ABDE">
      <w:start w:val="1"/>
      <w:numFmt w:val="decimal"/>
      <w:lvlText w:val="%1."/>
      <w:lvlJc w:val="left"/>
      <w:pPr>
        <w:tabs>
          <w:tab w:val="num" w:pos="360"/>
        </w:tabs>
        <w:ind w:left="357" w:hanging="357"/>
      </w:pPr>
    </w:lvl>
    <w:lvl w:ilvl="1" w:tplc="04050005">
      <w:start w:val="1"/>
      <w:numFmt w:val="bullet"/>
      <w:lvlText w:val=""/>
      <w:lvlJc w:val="left"/>
      <w:pPr>
        <w:tabs>
          <w:tab w:val="num" w:pos="1440"/>
        </w:tabs>
        <w:ind w:left="1440" w:hanging="360"/>
      </w:pPr>
      <w:rPr>
        <w:rFonts w:ascii="Wingdings" w:hAnsi="Wingding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1" w15:restartNumberingAfterBreak="0">
    <w:nsid w:val="7BE7CFAD"/>
    <w:multiLevelType w:val="hybridMultilevel"/>
    <w:tmpl w:val="FFFFFFFF"/>
    <w:lvl w:ilvl="0" w:tplc="FFEA490A">
      <w:start w:val="1"/>
      <w:numFmt w:val="decimal"/>
      <w:lvlText w:val="%1."/>
      <w:lvlJc w:val="left"/>
      <w:pPr>
        <w:ind w:left="720" w:hanging="360"/>
      </w:pPr>
    </w:lvl>
    <w:lvl w:ilvl="1" w:tplc="6BEEEAB8">
      <w:start w:val="1"/>
      <w:numFmt w:val="lowerLetter"/>
      <w:lvlText w:val="%2."/>
      <w:lvlJc w:val="left"/>
      <w:pPr>
        <w:ind w:left="1440" w:hanging="360"/>
      </w:pPr>
    </w:lvl>
    <w:lvl w:ilvl="2" w:tplc="41D031BC">
      <w:start w:val="1"/>
      <w:numFmt w:val="lowerRoman"/>
      <w:lvlText w:val="%3."/>
      <w:lvlJc w:val="right"/>
      <w:pPr>
        <w:ind w:left="2160" w:hanging="180"/>
      </w:pPr>
    </w:lvl>
    <w:lvl w:ilvl="3" w:tplc="64C0B5FA">
      <w:start w:val="1"/>
      <w:numFmt w:val="decimal"/>
      <w:lvlText w:val="%4."/>
      <w:lvlJc w:val="left"/>
      <w:pPr>
        <w:ind w:left="2880" w:hanging="360"/>
      </w:pPr>
    </w:lvl>
    <w:lvl w:ilvl="4" w:tplc="B08A3FE6">
      <w:start w:val="1"/>
      <w:numFmt w:val="lowerLetter"/>
      <w:lvlText w:val="%5."/>
      <w:lvlJc w:val="left"/>
      <w:pPr>
        <w:ind w:left="3600" w:hanging="360"/>
      </w:pPr>
    </w:lvl>
    <w:lvl w:ilvl="5" w:tplc="CA7A5CC0">
      <w:start w:val="1"/>
      <w:numFmt w:val="lowerRoman"/>
      <w:lvlText w:val="%6."/>
      <w:lvlJc w:val="right"/>
      <w:pPr>
        <w:ind w:left="4320" w:hanging="180"/>
      </w:pPr>
    </w:lvl>
    <w:lvl w:ilvl="6" w:tplc="95DA55CE">
      <w:start w:val="1"/>
      <w:numFmt w:val="decimal"/>
      <w:lvlText w:val="%7."/>
      <w:lvlJc w:val="left"/>
      <w:pPr>
        <w:ind w:left="5040" w:hanging="360"/>
      </w:pPr>
    </w:lvl>
    <w:lvl w:ilvl="7" w:tplc="2B8C1C22">
      <w:start w:val="1"/>
      <w:numFmt w:val="lowerLetter"/>
      <w:lvlText w:val="%8."/>
      <w:lvlJc w:val="left"/>
      <w:pPr>
        <w:ind w:left="5760" w:hanging="360"/>
      </w:pPr>
    </w:lvl>
    <w:lvl w:ilvl="8" w:tplc="A062437A">
      <w:start w:val="1"/>
      <w:numFmt w:val="lowerRoman"/>
      <w:lvlText w:val="%9."/>
      <w:lvlJc w:val="right"/>
      <w:pPr>
        <w:ind w:left="6480" w:hanging="180"/>
      </w:pPr>
    </w:lvl>
  </w:abstractNum>
  <w:abstractNum w:abstractNumId="62" w15:restartNumberingAfterBreak="0">
    <w:nsid w:val="7CD3091A"/>
    <w:multiLevelType w:val="singleLevel"/>
    <w:tmpl w:val="C4E883B8"/>
    <w:lvl w:ilvl="0">
      <w:start w:val="1"/>
      <w:numFmt w:val="decimal"/>
      <w:lvlText w:val="%1."/>
      <w:lvlJc w:val="left"/>
      <w:pPr>
        <w:tabs>
          <w:tab w:val="num" w:pos="360"/>
        </w:tabs>
        <w:ind w:left="360" w:hanging="360"/>
      </w:pPr>
      <w:rPr>
        <w:b w:val="0"/>
        <w:i w:val="0"/>
      </w:rPr>
    </w:lvl>
  </w:abstractNum>
  <w:num w:numId="1" w16cid:durableId="1431655066">
    <w:abstractNumId w:val="6"/>
  </w:num>
  <w:num w:numId="2" w16cid:durableId="1671516663">
    <w:abstractNumId w:val="2"/>
  </w:num>
  <w:num w:numId="3" w16cid:durableId="668872268">
    <w:abstractNumId w:val="26"/>
  </w:num>
  <w:num w:numId="4" w16cid:durableId="1018656449">
    <w:abstractNumId w:val="16"/>
  </w:num>
  <w:num w:numId="5" w16cid:durableId="101070834">
    <w:abstractNumId w:val="45"/>
  </w:num>
  <w:num w:numId="6" w16cid:durableId="563183089">
    <w:abstractNumId w:val="61"/>
  </w:num>
  <w:num w:numId="7" w16cid:durableId="465003829">
    <w:abstractNumId w:val="59"/>
  </w:num>
  <w:num w:numId="8" w16cid:durableId="1595436244">
    <w:abstractNumId w:val="30"/>
  </w:num>
  <w:num w:numId="9" w16cid:durableId="871460438">
    <w:abstractNumId w:val="42"/>
  </w:num>
  <w:num w:numId="10" w16cid:durableId="13187767">
    <w:abstractNumId w:val="11"/>
  </w:num>
  <w:num w:numId="11" w16cid:durableId="7449108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49136">
    <w:abstractNumId w:val="62"/>
    <w:lvlOverride w:ilvl="0">
      <w:startOverride w:val="1"/>
    </w:lvlOverride>
  </w:num>
  <w:num w:numId="13" w16cid:durableId="1603219514">
    <w:abstractNumId w:val="6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8817282">
    <w:abstractNumId w:val="24"/>
  </w:num>
  <w:num w:numId="15" w16cid:durableId="149488602">
    <w:abstractNumId w:val="41"/>
    <w:lvlOverride w:ilvl="0">
      <w:startOverride w:val="1"/>
    </w:lvlOverride>
    <w:lvlOverride w:ilvl="1"/>
    <w:lvlOverride w:ilvl="2"/>
    <w:lvlOverride w:ilvl="3"/>
    <w:lvlOverride w:ilvl="4"/>
    <w:lvlOverride w:ilvl="5"/>
    <w:lvlOverride w:ilvl="6"/>
    <w:lvlOverride w:ilvl="7"/>
    <w:lvlOverride w:ilvl="8"/>
  </w:num>
  <w:num w:numId="16" w16cid:durableId="323551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29641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9754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8809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54512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15347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150945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62804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885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0638563">
    <w:abstractNumId w:val="36"/>
  </w:num>
  <w:num w:numId="26" w16cid:durableId="14209833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07121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09565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539693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6564905">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17639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330178">
    <w:abstractNumId w:val="57"/>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422451">
    <w:abstractNumId w:val="21"/>
  </w:num>
  <w:num w:numId="34" w16cid:durableId="18447075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3315370">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22704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44751278">
    <w:abstractNumId w:val="4"/>
    <w:lvlOverride w:ilvl="0">
      <w:startOverride w:val="1"/>
    </w:lvlOverride>
  </w:num>
  <w:num w:numId="38" w16cid:durableId="142530011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5754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0834838">
    <w:abstractNumId w:val="34"/>
    <w:lvlOverride w:ilvl="0">
      <w:startOverride w:val="1"/>
    </w:lvlOverride>
    <w:lvlOverride w:ilvl="1"/>
    <w:lvlOverride w:ilvl="2"/>
    <w:lvlOverride w:ilvl="3"/>
    <w:lvlOverride w:ilvl="4"/>
    <w:lvlOverride w:ilvl="5"/>
    <w:lvlOverride w:ilvl="6"/>
    <w:lvlOverride w:ilvl="7"/>
    <w:lvlOverride w:ilvl="8"/>
  </w:num>
  <w:num w:numId="41" w16cid:durableId="530873608">
    <w:abstractNumId w:val="46"/>
    <w:lvlOverride w:ilvl="0">
      <w:startOverride w:val="1"/>
    </w:lvlOverride>
  </w:num>
  <w:num w:numId="42" w16cid:durableId="18711436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998785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758303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032536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19334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322371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95722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32854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2680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40748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32740737">
    <w:abstractNumId w:val="39"/>
    <w:lvlOverride w:ilvl="0">
      <w:startOverride w:val="1"/>
    </w:lvlOverride>
  </w:num>
  <w:num w:numId="53" w16cid:durableId="1425758889">
    <w:abstractNumId w:val="53"/>
    <w:lvlOverride w:ilvl="0">
      <w:startOverride w:val="1"/>
    </w:lvlOverride>
  </w:num>
  <w:num w:numId="54" w16cid:durableId="714888616">
    <w:abstractNumId w:val="1"/>
  </w:num>
  <w:num w:numId="55" w16cid:durableId="1062757966">
    <w:abstractNumId w:val="38"/>
  </w:num>
  <w:num w:numId="56" w16cid:durableId="935551569">
    <w:abstractNumId w:val="7"/>
  </w:num>
  <w:num w:numId="57" w16cid:durableId="1409814515">
    <w:abstractNumId w:val="58"/>
  </w:num>
  <w:num w:numId="58" w16cid:durableId="1556315963">
    <w:abstractNumId w:val="17"/>
  </w:num>
  <w:num w:numId="59" w16cid:durableId="1099520782">
    <w:abstractNumId w:val="0"/>
  </w:num>
  <w:num w:numId="60" w16cid:durableId="575626891">
    <w:abstractNumId w:val="14"/>
  </w:num>
  <w:num w:numId="61" w16cid:durableId="409079569">
    <w:abstractNumId w:val="40"/>
  </w:num>
  <w:num w:numId="62" w16cid:durableId="1934049669">
    <w:abstractNumId w:val="28"/>
  </w:num>
  <w:num w:numId="63" w16cid:durableId="1118568517">
    <w:abstractNumId w:val="15"/>
  </w:num>
  <w:num w:numId="64" w16cid:durableId="2026204698">
    <w:abstractNumId w:val="62"/>
  </w:num>
  <w:num w:numId="65" w16cid:durableId="1468472631">
    <w:abstractNumId w:val="50"/>
  </w:num>
  <w:num w:numId="66" w16cid:durableId="2044283485">
    <w:abstractNumId w:val="60"/>
  </w:num>
  <w:num w:numId="67" w16cid:durableId="2067335857">
    <w:abstractNumId w:val="36"/>
  </w:num>
  <w:num w:numId="68" w16cid:durableId="1646005484">
    <w:abstractNumId w:val="48"/>
  </w:num>
  <w:num w:numId="69" w16cid:durableId="752749992">
    <w:abstractNumId w:val="56"/>
  </w:num>
  <w:num w:numId="70" w16cid:durableId="1074013733">
    <w:abstractNumId w:val="43"/>
  </w:num>
  <w:num w:numId="71" w16cid:durableId="1434010991">
    <w:abstractNumId w:val="12"/>
  </w:num>
  <w:num w:numId="72" w16cid:durableId="1856995107">
    <w:abstractNumId w:val="5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F9"/>
    <w:rsid w:val="00000752"/>
    <w:rsid w:val="00000DDC"/>
    <w:rsid w:val="00002ECD"/>
    <w:rsid w:val="00005F20"/>
    <w:rsid w:val="000073D1"/>
    <w:rsid w:val="000105C7"/>
    <w:rsid w:val="00013FC1"/>
    <w:rsid w:val="00017EBC"/>
    <w:rsid w:val="00022C6F"/>
    <w:rsid w:val="0002551F"/>
    <w:rsid w:val="000267ED"/>
    <w:rsid w:val="000335FA"/>
    <w:rsid w:val="00034CEC"/>
    <w:rsid w:val="000366AC"/>
    <w:rsid w:val="00036D49"/>
    <w:rsid w:val="000417E1"/>
    <w:rsid w:val="000437D5"/>
    <w:rsid w:val="000444E4"/>
    <w:rsid w:val="00044D6F"/>
    <w:rsid w:val="00047B27"/>
    <w:rsid w:val="0004E8D7"/>
    <w:rsid w:val="0005122E"/>
    <w:rsid w:val="00052D3A"/>
    <w:rsid w:val="000552A3"/>
    <w:rsid w:val="00066E3A"/>
    <w:rsid w:val="00072693"/>
    <w:rsid w:val="00082F9E"/>
    <w:rsid w:val="0008328A"/>
    <w:rsid w:val="0008501C"/>
    <w:rsid w:val="00085AA0"/>
    <w:rsid w:val="00085EE9"/>
    <w:rsid w:val="0009025D"/>
    <w:rsid w:val="00090FF4"/>
    <w:rsid w:val="000910E1"/>
    <w:rsid w:val="000920F5"/>
    <w:rsid w:val="0009225C"/>
    <w:rsid w:val="00096977"/>
    <w:rsid w:val="000974E3"/>
    <w:rsid w:val="00097575"/>
    <w:rsid w:val="000A136A"/>
    <w:rsid w:val="000A15F4"/>
    <w:rsid w:val="000A3004"/>
    <w:rsid w:val="000A43F9"/>
    <w:rsid w:val="000A5F81"/>
    <w:rsid w:val="000A74F1"/>
    <w:rsid w:val="000A7F11"/>
    <w:rsid w:val="000B1F6F"/>
    <w:rsid w:val="000B1FD4"/>
    <w:rsid w:val="000B56CC"/>
    <w:rsid w:val="000B6151"/>
    <w:rsid w:val="000B719B"/>
    <w:rsid w:val="000B724D"/>
    <w:rsid w:val="000C1182"/>
    <w:rsid w:val="000C2D1C"/>
    <w:rsid w:val="000C3836"/>
    <w:rsid w:val="000C4B50"/>
    <w:rsid w:val="000C6FCC"/>
    <w:rsid w:val="000C7FD3"/>
    <w:rsid w:val="000D0FFF"/>
    <w:rsid w:val="000D1985"/>
    <w:rsid w:val="000D1AC7"/>
    <w:rsid w:val="000D252D"/>
    <w:rsid w:val="000D2A7C"/>
    <w:rsid w:val="000D3241"/>
    <w:rsid w:val="000D45A9"/>
    <w:rsid w:val="000D5378"/>
    <w:rsid w:val="000D56F5"/>
    <w:rsid w:val="000D6870"/>
    <w:rsid w:val="000E16EF"/>
    <w:rsid w:val="000E2342"/>
    <w:rsid w:val="000E62DA"/>
    <w:rsid w:val="000E679A"/>
    <w:rsid w:val="000F2447"/>
    <w:rsid w:val="000F2759"/>
    <w:rsid w:val="000F2E23"/>
    <w:rsid w:val="000F383B"/>
    <w:rsid w:val="000F3F52"/>
    <w:rsid w:val="001048EF"/>
    <w:rsid w:val="00116873"/>
    <w:rsid w:val="001168AA"/>
    <w:rsid w:val="00116E68"/>
    <w:rsid w:val="00121B53"/>
    <w:rsid w:val="00127033"/>
    <w:rsid w:val="00131CF9"/>
    <w:rsid w:val="00133092"/>
    <w:rsid w:val="0013572C"/>
    <w:rsid w:val="0013587C"/>
    <w:rsid w:val="00137AEC"/>
    <w:rsid w:val="00140840"/>
    <w:rsid w:val="001436CE"/>
    <w:rsid w:val="00145BC3"/>
    <w:rsid w:val="00154844"/>
    <w:rsid w:val="00154EB9"/>
    <w:rsid w:val="00154F34"/>
    <w:rsid w:val="001554CC"/>
    <w:rsid w:val="00155E41"/>
    <w:rsid w:val="00156617"/>
    <w:rsid w:val="0016006F"/>
    <w:rsid w:val="00161711"/>
    <w:rsid w:val="00163955"/>
    <w:rsid w:val="00164303"/>
    <w:rsid w:val="0016495E"/>
    <w:rsid w:val="00164C5F"/>
    <w:rsid w:val="001657F8"/>
    <w:rsid w:val="001672BF"/>
    <w:rsid w:val="001677C5"/>
    <w:rsid w:val="00172590"/>
    <w:rsid w:val="00173090"/>
    <w:rsid w:val="0017374A"/>
    <w:rsid w:val="00173E5A"/>
    <w:rsid w:val="001771D5"/>
    <w:rsid w:val="00177665"/>
    <w:rsid w:val="00180C56"/>
    <w:rsid w:val="00180FDF"/>
    <w:rsid w:val="00181106"/>
    <w:rsid w:val="00181152"/>
    <w:rsid w:val="00181DF6"/>
    <w:rsid w:val="001820D1"/>
    <w:rsid w:val="00182E31"/>
    <w:rsid w:val="001865BB"/>
    <w:rsid w:val="00187E8A"/>
    <w:rsid w:val="00190A1E"/>
    <w:rsid w:val="001935CF"/>
    <w:rsid w:val="00195481"/>
    <w:rsid w:val="00195D1B"/>
    <w:rsid w:val="00195E02"/>
    <w:rsid w:val="0019797C"/>
    <w:rsid w:val="001979CB"/>
    <w:rsid w:val="00197B95"/>
    <w:rsid w:val="001B016F"/>
    <w:rsid w:val="001B335E"/>
    <w:rsid w:val="001B4430"/>
    <w:rsid w:val="001B4B02"/>
    <w:rsid w:val="001B5147"/>
    <w:rsid w:val="001C08D7"/>
    <w:rsid w:val="001C1330"/>
    <w:rsid w:val="001C245B"/>
    <w:rsid w:val="001C2BFA"/>
    <w:rsid w:val="001C4070"/>
    <w:rsid w:val="001C5547"/>
    <w:rsid w:val="001C5C44"/>
    <w:rsid w:val="001C6D25"/>
    <w:rsid w:val="001D190B"/>
    <w:rsid w:val="001D78BE"/>
    <w:rsid w:val="001E05DD"/>
    <w:rsid w:val="001E51E6"/>
    <w:rsid w:val="001E66F6"/>
    <w:rsid w:val="001F0F58"/>
    <w:rsid w:val="001F1CB4"/>
    <w:rsid w:val="001F3258"/>
    <w:rsid w:val="001F60AF"/>
    <w:rsid w:val="001F7E86"/>
    <w:rsid w:val="0020383E"/>
    <w:rsid w:val="00204F3E"/>
    <w:rsid w:val="002056FD"/>
    <w:rsid w:val="0021484B"/>
    <w:rsid w:val="00216C69"/>
    <w:rsid w:val="00224597"/>
    <w:rsid w:val="00225AC6"/>
    <w:rsid w:val="00227421"/>
    <w:rsid w:val="00232B51"/>
    <w:rsid w:val="00237D56"/>
    <w:rsid w:val="00240328"/>
    <w:rsid w:val="0024647F"/>
    <w:rsid w:val="002520DD"/>
    <w:rsid w:val="00253B66"/>
    <w:rsid w:val="00253E7C"/>
    <w:rsid w:val="00254A18"/>
    <w:rsid w:val="00257C4F"/>
    <w:rsid w:val="00260724"/>
    <w:rsid w:val="00262A85"/>
    <w:rsid w:val="002631E6"/>
    <w:rsid w:val="00263A31"/>
    <w:rsid w:val="00263B86"/>
    <w:rsid w:val="002647E0"/>
    <w:rsid w:val="0026652D"/>
    <w:rsid w:val="00266B3C"/>
    <w:rsid w:val="002707E1"/>
    <w:rsid w:val="00273F4B"/>
    <w:rsid w:val="00280716"/>
    <w:rsid w:val="0028458E"/>
    <w:rsid w:val="0028555F"/>
    <w:rsid w:val="00290DF0"/>
    <w:rsid w:val="00290ED0"/>
    <w:rsid w:val="0029161A"/>
    <w:rsid w:val="00292029"/>
    <w:rsid w:val="00293165"/>
    <w:rsid w:val="002956E9"/>
    <w:rsid w:val="00295E89"/>
    <w:rsid w:val="00296298"/>
    <w:rsid w:val="002A30A4"/>
    <w:rsid w:val="002A4075"/>
    <w:rsid w:val="002B92E6"/>
    <w:rsid w:val="002C1E80"/>
    <w:rsid w:val="002C2D26"/>
    <w:rsid w:val="002C3F33"/>
    <w:rsid w:val="002C40BC"/>
    <w:rsid w:val="002C5946"/>
    <w:rsid w:val="002D4385"/>
    <w:rsid w:val="002D5664"/>
    <w:rsid w:val="002E0E59"/>
    <w:rsid w:val="002E2305"/>
    <w:rsid w:val="002E5FC1"/>
    <w:rsid w:val="002E7582"/>
    <w:rsid w:val="002F211D"/>
    <w:rsid w:val="002F36A0"/>
    <w:rsid w:val="002F6049"/>
    <w:rsid w:val="00300094"/>
    <w:rsid w:val="00302699"/>
    <w:rsid w:val="00303493"/>
    <w:rsid w:val="00303E07"/>
    <w:rsid w:val="00306F1B"/>
    <w:rsid w:val="00321F83"/>
    <w:rsid w:val="00324DFB"/>
    <w:rsid w:val="003261BF"/>
    <w:rsid w:val="003329B6"/>
    <w:rsid w:val="00334459"/>
    <w:rsid w:val="00334D17"/>
    <w:rsid w:val="00340B39"/>
    <w:rsid w:val="00350AD6"/>
    <w:rsid w:val="00352BB1"/>
    <w:rsid w:val="003578A9"/>
    <w:rsid w:val="003702F3"/>
    <w:rsid w:val="00372C74"/>
    <w:rsid w:val="00373267"/>
    <w:rsid w:val="00374DB5"/>
    <w:rsid w:val="00374EC2"/>
    <w:rsid w:val="00376EC0"/>
    <w:rsid w:val="0038352D"/>
    <w:rsid w:val="003872B2"/>
    <w:rsid w:val="00387FFC"/>
    <w:rsid w:val="0039065D"/>
    <w:rsid w:val="003911BD"/>
    <w:rsid w:val="00393DEC"/>
    <w:rsid w:val="003949AD"/>
    <w:rsid w:val="003963AA"/>
    <w:rsid w:val="003A0EC6"/>
    <w:rsid w:val="003A16A7"/>
    <w:rsid w:val="003A5C05"/>
    <w:rsid w:val="003A70BD"/>
    <w:rsid w:val="003B0BFD"/>
    <w:rsid w:val="003B18AB"/>
    <w:rsid w:val="003B61CB"/>
    <w:rsid w:val="003B6BC6"/>
    <w:rsid w:val="003D20AE"/>
    <w:rsid w:val="003D5D97"/>
    <w:rsid w:val="003E3304"/>
    <w:rsid w:val="003E7173"/>
    <w:rsid w:val="003E721B"/>
    <w:rsid w:val="003E73B7"/>
    <w:rsid w:val="003F1234"/>
    <w:rsid w:val="003F3AC5"/>
    <w:rsid w:val="003F4FD3"/>
    <w:rsid w:val="00400453"/>
    <w:rsid w:val="00403786"/>
    <w:rsid w:val="00404E0B"/>
    <w:rsid w:val="00405FAC"/>
    <w:rsid w:val="00407A2D"/>
    <w:rsid w:val="00412835"/>
    <w:rsid w:val="004173C0"/>
    <w:rsid w:val="004239C6"/>
    <w:rsid w:val="0043095B"/>
    <w:rsid w:val="00430ADF"/>
    <w:rsid w:val="0043436D"/>
    <w:rsid w:val="00434E0B"/>
    <w:rsid w:val="00434F44"/>
    <w:rsid w:val="00437BB2"/>
    <w:rsid w:val="00441D1F"/>
    <w:rsid w:val="0044276C"/>
    <w:rsid w:val="00445C32"/>
    <w:rsid w:val="00447115"/>
    <w:rsid w:val="004474DD"/>
    <w:rsid w:val="00447533"/>
    <w:rsid w:val="00450EA1"/>
    <w:rsid w:val="004514D8"/>
    <w:rsid w:val="00453048"/>
    <w:rsid w:val="0045455B"/>
    <w:rsid w:val="0045580D"/>
    <w:rsid w:val="0045782C"/>
    <w:rsid w:val="00457D1C"/>
    <w:rsid w:val="00460AC8"/>
    <w:rsid w:val="0047164E"/>
    <w:rsid w:val="004718EB"/>
    <w:rsid w:val="00472D0D"/>
    <w:rsid w:val="00474B7F"/>
    <w:rsid w:val="00475C79"/>
    <w:rsid w:val="00477CD4"/>
    <w:rsid w:val="00486545"/>
    <w:rsid w:val="00486EF2"/>
    <w:rsid w:val="004874FA"/>
    <w:rsid w:val="00494D4D"/>
    <w:rsid w:val="00495CB5"/>
    <w:rsid w:val="0049606D"/>
    <w:rsid w:val="004A136F"/>
    <w:rsid w:val="004A5B63"/>
    <w:rsid w:val="004A5D19"/>
    <w:rsid w:val="004B1E2F"/>
    <w:rsid w:val="004B429A"/>
    <w:rsid w:val="004B5276"/>
    <w:rsid w:val="004B6155"/>
    <w:rsid w:val="004B69BD"/>
    <w:rsid w:val="004B6A33"/>
    <w:rsid w:val="004C1A01"/>
    <w:rsid w:val="004C2EE0"/>
    <w:rsid w:val="004C2FE5"/>
    <w:rsid w:val="004C3013"/>
    <w:rsid w:val="004C3DC7"/>
    <w:rsid w:val="004C3F33"/>
    <w:rsid w:val="004C48FA"/>
    <w:rsid w:val="004C56C2"/>
    <w:rsid w:val="004C729D"/>
    <w:rsid w:val="004D109F"/>
    <w:rsid w:val="004D2E60"/>
    <w:rsid w:val="004D4080"/>
    <w:rsid w:val="004D710F"/>
    <w:rsid w:val="004D72DD"/>
    <w:rsid w:val="004E3C9E"/>
    <w:rsid w:val="004E4F58"/>
    <w:rsid w:val="004E5BBC"/>
    <w:rsid w:val="004E5F64"/>
    <w:rsid w:val="004E6A52"/>
    <w:rsid w:val="004F0A87"/>
    <w:rsid w:val="004F0AA3"/>
    <w:rsid w:val="004F1A71"/>
    <w:rsid w:val="004F3F0A"/>
    <w:rsid w:val="004F429A"/>
    <w:rsid w:val="004F5FA0"/>
    <w:rsid w:val="004F66DF"/>
    <w:rsid w:val="005007E8"/>
    <w:rsid w:val="00500A16"/>
    <w:rsid w:val="005015AD"/>
    <w:rsid w:val="005032D9"/>
    <w:rsid w:val="0050393D"/>
    <w:rsid w:val="00504AD3"/>
    <w:rsid w:val="00510EE6"/>
    <w:rsid w:val="00510F19"/>
    <w:rsid w:val="005167CF"/>
    <w:rsid w:val="00516AEB"/>
    <w:rsid w:val="0052055D"/>
    <w:rsid w:val="00521E97"/>
    <w:rsid w:val="005261FD"/>
    <w:rsid w:val="00527AF2"/>
    <w:rsid w:val="00527DF4"/>
    <w:rsid w:val="00532038"/>
    <w:rsid w:val="00534454"/>
    <w:rsid w:val="00534BEF"/>
    <w:rsid w:val="00536C2B"/>
    <w:rsid w:val="00541C1F"/>
    <w:rsid w:val="00542BB7"/>
    <w:rsid w:val="0054340E"/>
    <w:rsid w:val="005439C2"/>
    <w:rsid w:val="00543D73"/>
    <w:rsid w:val="0054485F"/>
    <w:rsid w:val="00545FF4"/>
    <w:rsid w:val="005474B9"/>
    <w:rsid w:val="00550BB9"/>
    <w:rsid w:val="00560AE4"/>
    <w:rsid w:val="0056342B"/>
    <w:rsid w:val="00570487"/>
    <w:rsid w:val="00570970"/>
    <w:rsid w:val="00570E56"/>
    <w:rsid w:val="00573641"/>
    <w:rsid w:val="005756BC"/>
    <w:rsid w:val="005825D3"/>
    <w:rsid w:val="00587BCF"/>
    <w:rsid w:val="00587DA0"/>
    <w:rsid w:val="005901E2"/>
    <w:rsid w:val="00590DF5"/>
    <w:rsid w:val="00591023"/>
    <w:rsid w:val="00591324"/>
    <w:rsid w:val="00591E5C"/>
    <w:rsid w:val="005A0C0F"/>
    <w:rsid w:val="005A0D7D"/>
    <w:rsid w:val="005A340E"/>
    <w:rsid w:val="005A44A2"/>
    <w:rsid w:val="005A5245"/>
    <w:rsid w:val="005A5941"/>
    <w:rsid w:val="005B10FD"/>
    <w:rsid w:val="005B40A4"/>
    <w:rsid w:val="005B668D"/>
    <w:rsid w:val="005C02A4"/>
    <w:rsid w:val="005C24DE"/>
    <w:rsid w:val="005C5844"/>
    <w:rsid w:val="005D3154"/>
    <w:rsid w:val="005D4FB1"/>
    <w:rsid w:val="005D7979"/>
    <w:rsid w:val="005D7C56"/>
    <w:rsid w:val="005E07F0"/>
    <w:rsid w:val="005E3A0B"/>
    <w:rsid w:val="005E4275"/>
    <w:rsid w:val="005E5B65"/>
    <w:rsid w:val="005E7DCE"/>
    <w:rsid w:val="005F446C"/>
    <w:rsid w:val="005F5DFF"/>
    <w:rsid w:val="005F7F6F"/>
    <w:rsid w:val="00600389"/>
    <w:rsid w:val="00602E7E"/>
    <w:rsid w:val="00603762"/>
    <w:rsid w:val="00604421"/>
    <w:rsid w:val="006072ED"/>
    <w:rsid w:val="00607FEE"/>
    <w:rsid w:val="00610931"/>
    <w:rsid w:val="00614E41"/>
    <w:rsid w:val="00616264"/>
    <w:rsid w:val="00621EAF"/>
    <w:rsid w:val="006228C9"/>
    <w:rsid w:val="00622AD5"/>
    <w:rsid w:val="00625165"/>
    <w:rsid w:val="006275D2"/>
    <w:rsid w:val="00634BA5"/>
    <w:rsid w:val="00634E5B"/>
    <w:rsid w:val="0063558C"/>
    <w:rsid w:val="006401FE"/>
    <w:rsid w:val="00642EB2"/>
    <w:rsid w:val="0065380A"/>
    <w:rsid w:val="00654E5F"/>
    <w:rsid w:val="006551DA"/>
    <w:rsid w:val="00661B21"/>
    <w:rsid w:val="006659C3"/>
    <w:rsid w:val="006669A7"/>
    <w:rsid w:val="006674AE"/>
    <w:rsid w:val="00667612"/>
    <w:rsid w:val="00672DA5"/>
    <w:rsid w:val="006769A9"/>
    <w:rsid w:val="0067771E"/>
    <w:rsid w:val="00680635"/>
    <w:rsid w:val="00680A0E"/>
    <w:rsid w:val="00681209"/>
    <w:rsid w:val="00681A0D"/>
    <w:rsid w:val="0068220C"/>
    <w:rsid w:val="00684038"/>
    <w:rsid w:val="00684646"/>
    <w:rsid w:val="00686FB4"/>
    <w:rsid w:val="00693D7C"/>
    <w:rsid w:val="006950A9"/>
    <w:rsid w:val="006A0743"/>
    <w:rsid w:val="006A1985"/>
    <w:rsid w:val="006A2309"/>
    <w:rsid w:val="006A26DB"/>
    <w:rsid w:val="006A402E"/>
    <w:rsid w:val="006A6BA1"/>
    <w:rsid w:val="006B707B"/>
    <w:rsid w:val="006B7C2E"/>
    <w:rsid w:val="006C0E36"/>
    <w:rsid w:val="006C7F48"/>
    <w:rsid w:val="006D074C"/>
    <w:rsid w:val="006D3BE7"/>
    <w:rsid w:val="006D42DF"/>
    <w:rsid w:val="006D448A"/>
    <w:rsid w:val="006D5159"/>
    <w:rsid w:val="006D71BA"/>
    <w:rsid w:val="006D7588"/>
    <w:rsid w:val="006E6A3E"/>
    <w:rsid w:val="006F1A31"/>
    <w:rsid w:val="006F4EEC"/>
    <w:rsid w:val="006F6840"/>
    <w:rsid w:val="00702140"/>
    <w:rsid w:val="007022FF"/>
    <w:rsid w:val="007047B6"/>
    <w:rsid w:val="00705640"/>
    <w:rsid w:val="00711A62"/>
    <w:rsid w:val="00712BDA"/>
    <w:rsid w:val="00713E8D"/>
    <w:rsid w:val="0071400A"/>
    <w:rsid w:val="00714131"/>
    <w:rsid w:val="00716EC3"/>
    <w:rsid w:val="007201AF"/>
    <w:rsid w:val="00720B91"/>
    <w:rsid w:val="00721E3E"/>
    <w:rsid w:val="007223BA"/>
    <w:rsid w:val="00722E28"/>
    <w:rsid w:val="0072536C"/>
    <w:rsid w:val="007314B7"/>
    <w:rsid w:val="007319BC"/>
    <w:rsid w:val="007334F4"/>
    <w:rsid w:val="0073364F"/>
    <w:rsid w:val="00735618"/>
    <w:rsid w:val="0073587A"/>
    <w:rsid w:val="007379FC"/>
    <w:rsid w:val="007423BC"/>
    <w:rsid w:val="00742D98"/>
    <w:rsid w:val="0074516F"/>
    <w:rsid w:val="0074622F"/>
    <w:rsid w:val="007508B0"/>
    <w:rsid w:val="00751857"/>
    <w:rsid w:val="00754A96"/>
    <w:rsid w:val="00760C09"/>
    <w:rsid w:val="007678E6"/>
    <w:rsid w:val="00770A8A"/>
    <w:rsid w:val="00772261"/>
    <w:rsid w:val="0077645F"/>
    <w:rsid w:val="00777A36"/>
    <w:rsid w:val="007821A7"/>
    <w:rsid w:val="00785B27"/>
    <w:rsid w:val="00786062"/>
    <w:rsid w:val="007860E2"/>
    <w:rsid w:val="00786121"/>
    <w:rsid w:val="007870B8"/>
    <w:rsid w:val="007872BE"/>
    <w:rsid w:val="007907DD"/>
    <w:rsid w:val="00790EE9"/>
    <w:rsid w:val="0079114E"/>
    <w:rsid w:val="00791A44"/>
    <w:rsid w:val="00793B2F"/>
    <w:rsid w:val="00794961"/>
    <w:rsid w:val="00795583"/>
    <w:rsid w:val="007A20B2"/>
    <w:rsid w:val="007A2FB5"/>
    <w:rsid w:val="007A6397"/>
    <w:rsid w:val="007B00C9"/>
    <w:rsid w:val="007C0D79"/>
    <w:rsid w:val="007D21BC"/>
    <w:rsid w:val="007D49AC"/>
    <w:rsid w:val="007D50A0"/>
    <w:rsid w:val="007D5964"/>
    <w:rsid w:val="007D627E"/>
    <w:rsid w:val="007E087F"/>
    <w:rsid w:val="007E1355"/>
    <w:rsid w:val="007E4A42"/>
    <w:rsid w:val="007E5C5A"/>
    <w:rsid w:val="007E73B1"/>
    <w:rsid w:val="007F085E"/>
    <w:rsid w:val="007F3ADA"/>
    <w:rsid w:val="007F4E9A"/>
    <w:rsid w:val="007F7D7E"/>
    <w:rsid w:val="00800FDF"/>
    <w:rsid w:val="008024A3"/>
    <w:rsid w:val="00806360"/>
    <w:rsid w:val="00807114"/>
    <w:rsid w:val="00807435"/>
    <w:rsid w:val="008076BE"/>
    <w:rsid w:val="00810BD1"/>
    <w:rsid w:val="0081160B"/>
    <w:rsid w:val="00812818"/>
    <w:rsid w:val="0081376D"/>
    <w:rsid w:val="00814181"/>
    <w:rsid w:val="008153B6"/>
    <w:rsid w:val="00815C4A"/>
    <w:rsid w:val="00827FDC"/>
    <w:rsid w:val="008318FF"/>
    <w:rsid w:val="00831B8D"/>
    <w:rsid w:val="00831CE7"/>
    <w:rsid w:val="0083239B"/>
    <w:rsid w:val="00832796"/>
    <w:rsid w:val="00832B07"/>
    <w:rsid w:val="00837DFB"/>
    <w:rsid w:val="00837E58"/>
    <w:rsid w:val="008409CA"/>
    <w:rsid w:val="008441E3"/>
    <w:rsid w:val="00845905"/>
    <w:rsid w:val="008473D1"/>
    <w:rsid w:val="0085321D"/>
    <w:rsid w:val="00855D85"/>
    <w:rsid w:val="00862480"/>
    <w:rsid w:val="008631A5"/>
    <w:rsid w:val="008663B7"/>
    <w:rsid w:val="008665EA"/>
    <w:rsid w:val="00874E52"/>
    <w:rsid w:val="00882043"/>
    <w:rsid w:val="00883347"/>
    <w:rsid w:val="00884AE3"/>
    <w:rsid w:val="00892AFD"/>
    <w:rsid w:val="00893EC3"/>
    <w:rsid w:val="00895AB7"/>
    <w:rsid w:val="00896313"/>
    <w:rsid w:val="008A0E74"/>
    <w:rsid w:val="008A0FD8"/>
    <w:rsid w:val="008A1420"/>
    <w:rsid w:val="008A1770"/>
    <w:rsid w:val="008A3333"/>
    <w:rsid w:val="008A5B60"/>
    <w:rsid w:val="008B0018"/>
    <w:rsid w:val="008B23F9"/>
    <w:rsid w:val="008B39A2"/>
    <w:rsid w:val="008B6887"/>
    <w:rsid w:val="008D11A8"/>
    <w:rsid w:val="008D25CB"/>
    <w:rsid w:val="008D34A8"/>
    <w:rsid w:val="008E00B5"/>
    <w:rsid w:val="008E08FE"/>
    <w:rsid w:val="008E0B58"/>
    <w:rsid w:val="008E1AFF"/>
    <w:rsid w:val="008E66E8"/>
    <w:rsid w:val="008E699E"/>
    <w:rsid w:val="008E7BFC"/>
    <w:rsid w:val="008F1624"/>
    <w:rsid w:val="008F50CE"/>
    <w:rsid w:val="008F61F8"/>
    <w:rsid w:val="008F689E"/>
    <w:rsid w:val="009025E2"/>
    <w:rsid w:val="00904D50"/>
    <w:rsid w:val="009059AD"/>
    <w:rsid w:val="00906088"/>
    <w:rsid w:val="00906953"/>
    <w:rsid w:val="00911286"/>
    <w:rsid w:val="0091137B"/>
    <w:rsid w:val="00912D2F"/>
    <w:rsid w:val="00914DAC"/>
    <w:rsid w:val="009152CA"/>
    <w:rsid w:val="00915E4F"/>
    <w:rsid w:val="009162DC"/>
    <w:rsid w:val="009211AA"/>
    <w:rsid w:val="00922752"/>
    <w:rsid w:val="00922997"/>
    <w:rsid w:val="00927836"/>
    <w:rsid w:val="009300F0"/>
    <w:rsid w:val="0093138C"/>
    <w:rsid w:val="009354AD"/>
    <w:rsid w:val="00942677"/>
    <w:rsid w:val="00950C64"/>
    <w:rsid w:val="00953231"/>
    <w:rsid w:val="00954D9F"/>
    <w:rsid w:val="0095654E"/>
    <w:rsid w:val="00963BC5"/>
    <w:rsid w:val="0096647B"/>
    <w:rsid w:val="00970982"/>
    <w:rsid w:val="009736F1"/>
    <w:rsid w:val="00974EFC"/>
    <w:rsid w:val="00975DA3"/>
    <w:rsid w:val="009766F9"/>
    <w:rsid w:val="009812F9"/>
    <w:rsid w:val="00984F74"/>
    <w:rsid w:val="00987691"/>
    <w:rsid w:val="009905B2"/>
    <w:rsid w:val="009925F1"/>
    <w:rsid w:val="009A1D64"/>
    <w:rsid w:val="009A4D00"/>
    <w:rsid w:val="009A4ED6"/>
    <w:rsid w:val="009A6D42"/>
    <w:rsid w:val="009B0114"/>
    <w:rsid w:val="009B0F4D"/>
    <w:rsid w:val="009B5BB7"/>
    <w:rsid w:val="009C1297"/>
    <w:rsid w:val="009C6DE6"/>
    <w:rsid w:val="009C732F"/>
    <w:rsid w:val="009D0AAE"/>
    <w:rsid w:val="009D1C8A"/>
    <w:rsid w:val="009D2ABB"/>
    <w:rsid w:val="009D374D"/>
    <w:rsid w:val="009D630D"/>
    <w:rsid w:val="009E0FAB"/>
    <w:rsid w:val="009E21D8"/>
    <w:rsid w:val="009E44B2"/>
    <w:rsid w:val="009E467F"/>
    <w:rsid w:val="009E4D2C"/>
    <w:rsid w:val="009E54A7"/>
    <w:rsid w:val="009E7115"/>
    <w:rsid w:val="009F5B7D"/>
    <w:rsid w:val="009F7D19"/>
    <w:rsid w:val="00A004EE"/>
    <w:rsid w:val="00A049CF"/>
    <w:rsid w:val="00A066D9"/>
    <w:rsid w:val="00A06942"/>
    <w:rsid w:val="00A100B7"/>
    <w:rsid w:val="00A11780"/>
    <w:rsid w:val="00A126A6"/>
    <w:rsid w:val="00A17C25"/>
    <w:rsid w:val="00A20BC3"/>
    <w:rsid w:val="00A213FB"/>
    <w:rsid w:val="00A21569"/>
    <w:rsid w:val="00A22F51"/>
    <w:rsid w:val="00A236DA"/>
    <w:rsid w:val="00A23822"/>
    <w:rsid w:val="00A25766"/>
    <w:rsid w:val="00A25BF0"/>
    <w:rsid w:val="00A267E6"/>
    <w:rsid w:val="00A27915"/>
    <w:rsid w:val="00A31641"/>
    <w:rsid w:val="00A3548D"/>
    <w:rsid w:val="00A3657C"/>
    <w:rsid w:val="00A4151B"/>
    <w:rsid w:val="00A4386E"/>
    <w:rsid w:val="00A47C07"/>
    <w:rsid w:val="00A51817"/>
    <w:rsid w:val="00A619EA"/>
    <w:rsid w:val="00A61CF1"/>
    <w:rsid w:val="00A624B4"/>
    <w:rsid w:val="00A632B3"/>
    <w:rsid w:val="00A662F8"/>
    <w:rsid w:val="00A6739D"/>
    <w:rsid w:val="00A70F63"/>
    <w:rsid w:val="00A72E54"/>
    <w:rsid w:val="00A73F6E"/>
    <w:rsid w:val="00A7506A"/>
    <w:rsid w:val="00A816AF"/>
    <w:rsid w:val="00A81C36"/>
    <w:rsid w:val="00A81ED4"/>
    <w:rsid w:val="00A8203A"/>
    <w:rsid w:val="00A84238"/>
    <w:rsid w:val="00A85597"/>
    <w:rsid w:val="00A86268"/>
    <w:rsid w:val="00A9691B"/>
    <w:rsid w:val="00A970F3"/>
    <w:rsid w:val="00A97C3A"/>
    <w:rsid w:val="00AA23B4"/>
    <w:rsid w:val="00AA4121"/>
    <w:rsid w:val="00AA48D6"/>
    <w:rsid w:val="00AA5DEF"/>
    <w:rsid w:val="00AB233A"/>
    <w:rsid w:val="00AB2AB6"/>
    <w:rsid w:val="00AB778D"/>
    <w:rsid w:val="00AC3398"/>
    <w:rsid w:val="00AC43BA"/>
    <w:rsid w:val="00AC48D9"/>
    <w:rsid w:val="00AC7A66"/>
    <w:rsid w:val="00AC7F37"/>
    <w:rsid w:val="00AD0134"/>
    <w:rsid w:val="00AD2CA8"/>
    <w:rsid w:val="00AD6527"/>
    <w:rsid w:val="00AE2E9A"/>
    <w:rsid w:val="00AE38E7"/>
    <w:rsid w:val="00AE5F7E"/>
    <w:rsid w:val="00AE6A55"/>
    <w:rsid w:val="00AE731B"/>
    <w:rsid w:val="00AF736A"/>
    <w:rsid w:val="00B029B0"/>
    <w:rsid w:val="00B02EC4"/>
    <w:rsid w:val="00B03039"/>
    <w:rsid w:val="00B0531B"/>
    <w:rsid w:val="00B056D1"/>
    <w:rsid w:val="00B07C60"/>
    <w:rsid w:val="00B12E99"/>
    <w:rsid w:val="00B13717"/>
    <w:rsid w:val="00B24FF3"/>
    <w:rsid w:val="00B25A91"/>
    <w:rsid w:val="00B265C0"/>
    <w:rsid w:val="00B26846"/>
    <w:rsid w:val="00B27009"/>
    <w:rsid w:val="00B30E77"/>
    <w:rsid w:val="00B313FE"/>
    <w:rsid w:val="00B315F5"/>
    <w:rsid w:val="00B32654"/>
    <w:rsid w:val="00B342FC"/>
    <w:rsid w:val="00B34867"/>
    <w:rsid w:val="00B3581E"/>
    <w:rsid w:val="00B376B3"/>
    <w:rsid w:val="00B41EF7"/>
    <w:rsid w:val="00B47A75"/>
    <w:rsid w:val="00B50A95"/>
    <w:rsid w:val="00B50C3D"/>
    <w:rsid w:val="00B510E0"/>
    <w:rsid w:val="00B5226A"/>
    <w:rsid w:val="00B528CB"/>
    <w:rsid w:val="00B62A97"/>
    <w:rsid w:val="00B637A9"/>
    <w:rsid w:val="00B64891"/>
    <w:rsid w:val="00B667D7"/>
    <w:rsid w:val="00B66BCF"/>
    <w:rsid w:val="00B6756E"/>
    <w:rsid w:val="00B70B72"/>
    <w:rsid w:val="00B72EF3"/>
    <w:rsid w:val="00B73006"/>
    <w:rsid w:val="00B73FCB"/>
    <w:rsid w:val="00B807E2"/>
    <w:rsid w:val="00B824A0"/>
    <w:rsid w:val="00B83E25"/>
    <w:rsid w:val="00B85FF3"/>
    <w:rsid w:val="00B902AD"/>
    <w:rsid w:val="00B90678"/>
    <w:rsid w:val="00B9177D"/>
    <w:rsid w:val="00B92DC0"/>
    <w:rsid w:val="00B96B67"/>
    <w:rsid w:val="00BA129E"/>
    <w:rsid w:val="00BB01AB"/>
    <w:rsid w:val="00BB3B4F"/>
    <w:rsid w:val="00BB5DD9"/>
    <w:rsid w:val="00BB7388"/>
    <w:rsid w:val="00BC1379"/>
    <w:rsid w:val="00BC2130"/>
    <w:rsid w:val="00BC2B89"/>
    <w:rsid w:val="00BC7230"/>
    <w:rsid w:val="00BD16DB"/>
    <w:rsid w:val="00BD3572"/>
    <w:rsid w:val="00BD62D5"/>
    <w:rsid w:val="00BE3BD6"/>
    <w:rsid w:val="00BE4119"/>
    <w:rsid w:val="00BE4ECE"/>
    <w:rsid w:val="00BE7455"/>
    <w:rsid w:val="00BF1B57"/>
    <w:rsid w:val="00BF33BF"/>
    <w:rsid w:val="00BF3744"/>
    <w:rsid w:val="00BF4C31"/>
    <w:rsid w:val="00BF565B"/>
    <w:rsid w:val="00BF5FC2"/>
    <w:rsid w:val="00C01E7A"/>
    <w:rsid w:val="00C050E2"/>
    <w:rsid w:val="00C059BD"/>
    <w:rsid w:val="00C11653"/>
    <w:rsid w:val="00C12F43"/>
    <w:rsid w:val="00C148D9"/>
    <w:rsid w:val="00C163E5"/>
    <w:rsid w:val="00C165A4"/>
    <w:rsid w:val="00C165F5"/>
    <w:rsid w:val="00C17FCE"/>
    <w:rsid w:val="00C20096"/>
    <w:rsid w:val="00C221A0"/>
    <w:rsid w:val="00C22E65"/>
    <w:rsid w:val="00C2702C"/>
    <w:rsid w:val="00C30294"/>
    <w:rsid w:val="00C30EB4"/>
    <w:rsid w:val="00C3290C"/>
    <w:rsid w:val="00C33066"/>
    <w:rsid w:val="00C33534"/>
    <w:rsid w:val="00C34275"/>
    <w:rsid w:val="00C36B81"/>
    <w:rsid w:val="00C36C4B"/>
    <w:rsid w:val="00C37027"/>
    <w:rsid w:val="00C40451"/>
    <w:rsid w:val="00C41CEB"/>
    <w:rsid w:val="00C4411F"/>
    <w:rsid w:val="00C46445"/>
    <w:rsid w:val="00C472B9"/>
    <w:rsid w:val="00C47E81"/>
    <w:rsid w:val="00C50C61"/>
    <w:rsid w:val="00C537EE"/>
    <w:rsid w:val="00C605EA"/>
    <w:rsid w:val="00C616B4"/>
    <w:rsid w:val="00C641C0"/>
    <w:rsid w:val="00C64E74"/>
    <w:rsid w:val="00C734C1"/>
    <w:rsid w:val="00C73BF2"/>
    <w:rsid w:val="00C75AB3"/>
    <w:rsid w:val="00C761FE"/>
    <w:rsid w:val="00C81509"/>
    <w:rsid w:val="00C827F0"/>
    <w:rsid w:val="00C92C1A"/>
    <w:rsid w:val="00C94AB9"/>
    <w:rsid w:val="00C94FBA"/>
    <w:rsid w:val="00CA0212"/>
    <w:rsid w:val="00CA72A2"/>
    <w:rsid w:val="00CB12D6"/>
    <w:rsid w:val="00CB1916"/>
    <w:rsid w:val="00CB43F1"/>
    <w:rsid w:val="00CB4E38"/>
    <w:rsid w:val="00CB6398"/>
    <w:rsid w:val="00CC02B4"/>
    <w:rsid w:val="00CC05A2"/>
    <w:rsid w:val="00CC5805"/>
    <w:rsid w:val="00CC702F"/>
    <w:rsid w:val="00CC7C71"/>
    <w:rsid w:val="00CD172D"/>
    <w:rsid w:val="00CD1B0E"/>
    <w:rsid w:val="00CD2AA3"/>
    <w:rsid w:val="00CD4C2F"/>
    <w:rsid w:val="00CD750D"/>
    <w:rsid w:val="00CE119E"/>
    <w:rsid w:val="00CE1850"/>
    <w:rsid w:val="00CE56C0"/>
    <w:rsid w:val="00CF2AD5"/>
    <w:rsid w:val="00CF551D"/>
    <w:rsid w:val="00D01987"/>
    <w:rsid w:val="00D026DD"/>
    <w:rsid w:val="00D02888"/>
    <w:rsid w:val="00D05A83"/>
    <w:rsid w:val="00D11024"/>
    <w:rsid w:val="00D1153A"/>
    <w:rsid w:val="00D120EB"/>
    <w:rsid w:val="00D14271"/>
    <w:rsid w:val="00D15576"/>
    <w:rsid w:val="00D17146"/>
    <w:rsid w:val="00D1761E"/>
    <w:rsid w:val="00D2028F"/>
    <w:rsid w:val="00D20C2C"/>
    <w:rsid w:val="00D302F7"/>
    <w:rsid w:val="00D3741B"/>
    <w:rsid w:val="00D40B8D"/>
    <w:rsid w:val="00D4283C"/>
    <w:rsid w:val="00D43223"/>
    <w:rsid w:val="00D456A9"/>
    <w:rsid w:val="00D47056"/>
    <w:rsid w:val="00D53A16"/>
    <w:rsid w:val="00D57024"/>
    <w:rsid w:val="00D60924"/>
    <w:rsid w:val="00D63B6D"/>
    <w:rsid w:val="00D63D7E"/>
    <w:rsid w:val="00D66B6F"/>
    <w:rsid w:val="00D748D0"/>
    <w:rsid w:val="00D75123"/>
    <w:rsid w:val="00D8148C"/>
    <w:rsid w:val="00D82CAC"/>
    <w:rsid w:val="00D836C4"/>
    <w:rsid w:val="00D8707B"/>
    <w:rsid w:val="00D87E9E"/>
    <w:rsid w:val="00D91F0B"/>
    <w:rsid w:val="00D924EE"/>
    <w:rsid w:val="00D92549"/>
    <w:rsid w:val="00D951F3"/>
    <w:rsid w:val="00D956DC"/>
    <w:rsid w:val="00D976EA"/>
    <w:rsid w:val="00DA2ED2"/>
    <w:rsid w:val="00DA615F"/>
    <w:rsid w:val="00DB32ED"/>
    <w:rsid w:val="00DB4C8B"/>
    <w:rsid w:val="00DC5FD5"/>
    <w:rsid w:val="00DC74E2"/>
    <w:rsid w:val="00DD377B"/>
    <w:rsid w:val="00DD66A0"/>
    <w:rsid w:val="00DD70BD"/>
    <w:rsid w:val="00DE07A5"/>
    <w:rsid w:val="00DE3CB3"/>
    <w:rsid w:val="00DE48FA"/>
    <w:rsid w:val="00DF0807"/>
    <w:rsid w:val="00DF097F"/>
    <w:rsid w:val="00DF1F65"/>
    <w:rsid w:val="00DF2114"/>
    <w:rsid w:val="00DF7CDE"/>
    <w:rsid w:val="00E043D1"/>
    <w:rsid w:val="00E0494A"/>
    <w:rsid w:val="00E057CA"/>
    <w:rsid w:val="00E06930"/>
    <w:rsid w:val="00E1119D"/>
    <w:rsid w:val="00E11F94"/>
    <w:rsid w:val="00E15654"/>
    <w:rsid w:val="00E2304C"/>
    <w:rsid w:val="00E24881"/>
    <w:rsid w:val="00E27A16"/>
    <w:rsid w:val="00E318DA"/>
    <w:rsid w:val="00E31F02"/>
    <w:rsid w:val="00E31FEE"/>
    <w:rsid w:val="00E32CD6"/>
    <w:rsid w:val="00E36830"/>
    <w:rsid w:val="00E404B0"/>
    <w:rsid w:val="00E40E5F"/>
    <w:rsid w:val="00E455F9"/>
    <w:rsid w:val="00E45F1F"/>
    <w:rsid w:val="00E523A5"/>
    <w:rsid w:val="00E52D75"/>
    <w:rsid w:val="00E55AC4"/>
    <w:rsid w:val="00E65B02"/>
    <w:rsid w:val="00E6751A"/>
    <w:rsid w:val="00E70DE4"/>
    <w:rsid w:val="00E73060"/>
    <w:rsid w:val="00E755AB"/>
    <w:rsid w:val="00E81ACD"/>
    <w:rsid w:val="00E8418C"/>
    <w:rsid w:val="00E860BB"/>
    <w:rsid w:val="00E86D0D"/>
    <w:rsid w:val="00E9185F"/>
    <w:rsid w:val="00E91FF9"/>
    <w:rsid w:val="00EA12AB"/>
    <w:rsid w:val="00EA1612"/>
    <w:rsid w:val="00EA1889"/>
    <w:rsid w:val="00EA50D3"/>
    <w:rsid w:val="00EB1872"/>
    <w:rsid w:val="00EB2015"/>
    <w:rsid w:val="00EB3604"/>
    <w:rsid w:val="00EC445E"/>
    <w:rsid w:val="00EC5F7B"/>
    <w:rsid w:val="00EC720E"/>
    <w:rsid w:val="00ED366B"/>
    <w:rsid w:val="00ED6609"/>
    <w:rsid w:val="00ED7135"/>
    <w:rsid w:val="00EE1DAF"/>
    <w:rsid w:val="00EE29E8"/>
    <w:rsid w:val="00EE3F23"/>
    <w:rsid w:val="00EE45DB"/>
    <w:rsid w:val="00EF470B"/>
    <w:rsid w:val="00EF51CF"/>
    <w:rsid w:val="00EF7E55"/>
    <w:rsid w:val="00F02C3D"/>
    <w:rsid w:val="00F03303"/>
    <w:rsid w:val="00F0349D"/>
    <w:rsid w:val="00F035B8"/>
    <w:rsid w:val="00F036FC"/>
    <w:rsid w:val="00F040B0"/>
    <w:rsid w:val="00F05A8C"/>
    <w:rsid w:val="00F076C5"/>
    <w:rsid w:val="00F106A4"/>
    <w:rsid w:val="00F131C2"/>
    <w:rsid w:val="00F1491F"/>
    <w:rsid w:val="00F17F16"/>
    <w:rsid w:val="00F20560"/>
    <w:rsid w:val="00F20947"/>
    <w:rsid w:val="00F2123A"/>
    <w:rsid w:val="00F25166"/>
    <w:rsid w:val="00F25373"/>
    <w:rsid w:val="00F268F6"/>
    <w:rsid w:val="00F3143D"/>
    <w:rsid w:val="00F32115"/>
    <w:rsid w:val="00F44453"/>
    <w:rsid w:val="00F444C5"/>
    <w:rsid w:val="00F44A4C"/>
    <w:rsid w:val="00F44A51"/>
    <w:rsid w:val="00F4C0CF"/>
    <w:rsid w:val="00F5056E"/>
    <w:rsid w:val="00F519FB"/>
    <w:rsid w:val="00F52F57"/>
    <w:rsid w:val="00F534E6"/>
    <w:rsid w:val="00F54503"/>
    <w:rsid w:val="00F61092"/>
    <w:rsid w:val="00F64B79"/>
    <w:rsid w:val="00F6766A"/>
    <w:rsid w:val="00F676A8"/>
    <w:rsid w:val="00F744FA"/>
    <w:rsid w:val="00F76322"/>
    <w:rsid w:val="00F764D4"/>
    <w:rsid w:val="00F76A7D"/>
    <w:rsid w:val="00F77850"/>
    <w:rsid w:val="00F80DC6"/>
    <w:rsid w:val="00F817DF"/>
    <w:rsid w:val="00F831F6"/>
    <w:rsid w:val="00F85345"/>
    <w:rsid w:val="00F86461"/>
    <w:rsid w:val="00F90204"/>
    <w:rsid w:val="00F93F80"/>
    <w:rsid w:val="00F9688B"/>
    <w:rsid w:val="00F97803"/>
    <w:rsid w:val="00FA1BD6"/>
    <w:rsid w:val="00FA2509"/>
    <w:rsid w:val="00FA32A0"/>
    <w:rsid w:val="00FA4213"/>
    <w:rsid w:val="00FA6806"/>
    <w:rsid w:val="00FB0FA9"/>
    <w:rsid w:val="00FB1B62"/>
    <w:rsid w:val="00FB2DF6"/>
    <w:rsid w:val="00FB3BF1"/>
    <w:rsid w:val="00FC51B3"/>
    <w:rsid w:val="00FC7564"/>
    <w:rsid w:val="00FD1BCC"/>
    <w:rsid w:val="00FD1C4E"/>
    <w:rsid w:val="00FD368A"/>
    <w:rsid w:val="00FD61B2"/>
    <w:rsid w:val="00FD6BEE"/>
    <w:rsid w:val="00FD7EC5"/>
    <w:rsid w:val="00FE0C19"/>
    <w:rsid w:val="00FE2323"/>
    <w:rsid w:val="00FE5155"/>
    <w:rsid w:val="00FE63F2"/>
    <w:rsid w:val="00FF27A9"/>
    <w:rsid w:val="00FF4D0A"/>
    <w:rsid w:val="00FF5A00"/>
    <w:rsid w:val="00FF5AA1"/>
    <w:rsid w:val="00FF640D"/>
    <w:rsid w:val="015F7382"/>
    <w:rsid w:val="0282D28D"/>
    <w:rsid w:val="031B4FE3"/>
    <w:rsid w:val="03DACC01"/>
    <w:rsid w:val="04001660"/>
    <w:rsid w:val="04E85DDA"/>
    <w:rsid w:val="06C4B340"/>
    <w:rsid w:val="07A19596"/>
    <w:rsid w:val="07B20E69"/>
    <w:rsid w:val="08328905"/>
    <w:rsid w:val="08951137"/>
    <w:rsid w:val="098E5DC4"/>
    <w:rsid w:val="09D86FB9"/>
    <w:rsid w:val="0A5B0219"/>
    <w:rsid w:val="0B4EF6BE"/>
    <w:rsid w:val="0B5631DE"/>
    <w:rsid w:val="0BFAEE25"/>
    <w:rsid w:val="0C7ACE49"/>
    <w:rsid w:val="0DB3800E"/>
    <w:rsid w:val="0DC51366"/>
    <w:rsid w:val="0DF77013"/>
    <w:rsid w:val="0EAECFF4"/>
    <w:rsid w:val="0F30F5E1"/>
    <w:rsid w:val="0F730E4C"/>
    <w:rsid w:val="0F908DC7"/>
    <w:rsid w:val="104CD5FC"/>
    <w:rsid w:val="1058F258"/>
    <w:rsid w:val="109C6EC1"/>
    <w:rsid w:val="10C327EF"/>
    <w:rsid w:val="112F10D5"/>
    <w:rsid w:val="11921EF1"/>
    <w:rsid w:val="12633866"/>
    <w:rsid w:val="12CAE136"/>
    <w:rsid w:val="139D8E46"/>
    <w:rsid w:val="14265C9B"/>
    <w:rsid w:val="14E0AD05"/>
    <w:rsid w:val="152DC350"/>
    <w:rsid w:val="155274E2"/>
    <w:rsid w:val="157F6D22"/>
    <w:rsid w:val="15C10701"/>
    <w:rsid w:val="168A8677"/>
    <w:rsid w:val="1733F533"/>
    <w:rsid w:val="17860860"/>
    <w:rsid w:val="17F69441"/>
    <w:rsid w:val="190244CE"/>
    <w:rsid w:val="1923DB96"/>
    <w:rsid w:val="19E6AB50"/>
    <w:rsid w:val="1AB3F72D"/>
    <w:rsid w:val="1B0CA54F"/>
    <w:rsid w:val="1B13E8C6"/>
    <w:rsid w:val="1B2FAD63"/>
    <w:rsid w:val="1B54DBE1"/>
    <w:rsid w:val="1B566FB6"/>
    <w:rsid w:val="1B6FDAE8"/>
    <w:rsid w:val="1B929917"/>
    <w:rsid w:val="1C3F8B1E"/>
    <w:rsid w:val="1C420D0D"/>
    <w:rsid w:val="1C961A04"/>
    <w:rsid w:val="1CA38347"/>
    <w:rsid w:val="1CB1AC55"/>
    <w:rsid w:val="1D810145"/>
    <w:rsid w:val="1D81429D"/>
    <w:rsid w:val="1DFA7001"/>
    <w:rsid w:val="1E488211"/>
    <w:rsid w:val="1E666CAC"/>
    <w:rsid w:val="1EBF94DA"/>
    <w:rsid w:val="1ECCD197"/>
    <w:rsid w:val="1F3F0718"/>
    <w:rsid w:val="1FDB2409"/>
    <w:rsid w:val="2025D29D"/>
    <w:rsid w:val="208B9692"/>
    <w:rsid w:val="20989DDF"/>
    <w:rsid w:val="2125C328"/>
    <w:rsid w:val="21A2D6E5"/>
    <w:rsid w:val="21E148CD"/>
    <w:rsid w:val="21E3F0AD"/>
    <w:rsid w:val="2254A342"/>
    <w:rsid w:val="22761B6D"/>
    <w:rsid w:val="22811C38"/>
    <w:rsid w:val="231EF863"/>
    <w:rsid w:val="23DDCA2D"/>
    <w:rsid w:val="246B967B"/>
    <w:rsid w:val="2484E710"/>
    <w:rsid w:val="255554C2"/>
    <w:rsid w:val="25C0EED1"/>
    <w:rsid w:val="2661CC0F"/>
    <w:rsid w:val="270D4C75"/>
    <w:rsid w:val="271F1806"/>
    <w:rsid w:val="27525073"/>
    <w:rsid w:val="278AE423"/>
    <w:rsid w:val="28AC1E4B"/>
    <w:rsid w:val="28F05DBC"/>
    <w:rsid w:val="2946168B"/>
    <w:rsid w:val="2A44059C"/>
    <w:rsid w:val="2B1FED6F"/>
    <w:rsid w:val="2BB4D137"/>
    <w:rsid w:val="2BF62ED6"/>
    <w:rsid w:val="2C85DE30"/>
    <w:rsid w:val="2CD7F972"/>
    <w:rsid w:val="2D494C02"/>
    <w:rsid w:val="2DDD11EF"/>
    <w:rsid w:val="2E153510"/>
    <w:rsid w:val="2E3C4F15"/>
    <w:rsid w:val="2E6C2307"/>
    <w:rsid w:val="2E6E1B45"/>
    <w:rsid w:val="2E9459BE"/>
    <w:rsid w:val="2F0C566E"/>
    <w:rsid w:val="3000879B"/>
    <w:rsid w:val="30D376A9"/>
    <w:rsid w:val="3133D41C"/>
    <w:rsid w:val="31415E7E"/>
    <w:rsid w:val="31602DA0"/>
    <w:rsid w:val="31604F29"/>
    <w:rsid w:val="31D425E2"/>
    <w:rsid w:val="323CB394"/>
    <w:rsid w:val="329FD7EE"/>
    <w:rsid w:val="32D19E00"/>
    <w:rsid w:val="33D8ED8C"/>
    <w:rsid w:val="3440435D"/>
    <w:rsid w:val="3503369B"/>
    <w:rsid w:val="35DB3984"/>
    <w:rsid w:val="364B7536"/>
    <w:rsid w:val="36A51BE3"/>
    <w:rsid w:val="36E2C17C"/>
    <w:rsid w:val="373985BE"/>
    <w:rsid w:val="37D0042A"/>
    <w:rsid w:val="37F8C064"/>
    <w:rsid w:val="386F2B60"/>
    <w:rsid w:val="387FD957"/>
    <w:rsid w:val="3A27DC87"/>
    <w:rsid w:val="3A5094C0"/>
    <w:rsid w:val="3C657CCF"/>
    <w:rsid w:val="3CAF6ECA"/>
    <w:rsid w:val="3CD21370"/>
    <w:rsid w:val="3D38E990"/>
    <w:rsid w:val="3DBBD7D7"/>
    <w:rsid w:val="3DC717D2"/>
    <w:rsid w:val="3E325A32"/>
    <w:rsid w:val="3E5A6065"/>
    <w:rsid w:val="3EA885BD"/>
    <w:rsid w:val="3F35D832"/>
    <w:rsid w:val="405C2BBF"/>
    <w:rsid w:val="41E9F119"/>
    <w:rsid w:val="4252082F"/>
    <w:rsid w:val="42BD7F23"/>
    <w:rsid w:val="42D30DAD"/>
    <w:rsid w:val="4302D0F8"/>
    <w:rsid w:val="43194495"/>
    <w:rsid w:val="435F29FB"/>
    <w:rsid w:val="451893D0"/>
    <w:rsid w:val="45966034"/>
    <w:rsid w:val="45B98B92"/>
    <w:rsid w:val="466E5302"/>
    <w:rsid w:val="47068CBF"/>
    <w:rsid w:val="47579C8F"/>
    <w:rsid w:val="49A61A37"/>
    <w:rsid w:val="4A03FCF7"/>
    <w:rsid w:val="4B07D74B"/>
    <w:rsid w:val="4BA00239"/>
    <w:rsid w:val="4BB777ED"/>
    <w:rsid w:val="4C982C92"/>
    <w:rsid w:val="4CDD2381"/>
    <w:rsid w:val="4CDD6AA2"/>
    <w:rsid w:val="4E27609A"/>
    <w:rsid w:val="4E557D40"/>
    <w:rsid w:val="4E6C3BFD"/>
    <w:rsid w:val="4E882BE3"/>
    <w:rsid w:val="4F9D069D"/>
    <w:rsid w:val="4FE65A68"/>
    <w:rsid w:val="51C0314C"/>
    <w:rsid w:val="520BB400"/>
    <w:rsid w:val="523FC0D6"/>
    <w:rsid w:val="52600869"/>
    <w:rsid w:val="52A39E4D"/>
    <w:rsid w:val="52D86CC3"/>
    <w:rsid w:val="52D93E04"/>
    <w:rsid w:val="5312BB8C"/>
    <w:rsid w:val="53D212D3"/>
    <w:rsid w:val="544D93EE"/>
    <w:rsid w:val="54A4B488"/>
    <w:rsid w:val="54B243A7"/>
    <w:rsid w:val="55776198"/>
    <w:rsid w:val="558BF8F4"/>
    <w:rsid w:val="568C1A8B"/>
    <w:rsid w:val="571331F9"/>
    <w:rsid w:val="5778083B"/>
    <w:rsid w:val="57DC554A"/>
    <w:rsid w:val="57E52F3A"/>
    <w:rsid w:val="581AD362"/>
    <w:rsid w:val="584E7CB9"/>
    <w:rsid w:val="58596F31"/>
    <w:rsid w:val="58E50802"/>
    <w:rsid w:val="58F062DC"/>
    <w:rsid w:val="59255E91"/>
    <w:rsid w:val="5972893C"/>
    <w:rsid w:val="59F1B47B"/>
    <w:rsid w:val="5A819719"/>
    <w:rsid w:val="5A9C009E"/>
    <w:rsid w:val="5A9DC7C0"/>
    <w:rsid w:val="5AFEAAD6"/>
    <w:rsid w:val="5CC1CFFB"/>
    <w:rsid w:val="5CDA660F"/>
    <w:rsid w:val="5D2031EF"/>
    <w:rsid w:val="5E35E5DD"/>
    <w:rsid w:val="5F540C1D"/>
    <w:rsid w:val="5FBB91E9"/>
    <w:rsid w:val="601924E3"/>
    <w:rsid w:val="618A4AC1"/>
    <w:rsid w:val="618C3EBB"/>
    <w:rsid w:val="61C6FF8F"/>
    <w:rsid w:val="61F3B8AD"/>
    <w:rsid w:val="61FA9BC4"/>
    <w:rsid w:val="6239FB2E"/>
    <w:rsid w:val="6255E4A0"/>
    <w:rsid w:val="62C20ACC"/>
    <w:rsid w:val="6314260E"/>
    <w:rsid w:val="6355D5EC"/>
    <w:rsid w:val="6432A18C"/>
    <w:rsid w:val="646657A9"/>
    <w:rsid w:val="651842C6"/>
    <w:rsid w:val="6594EF2A"/>
    <w:rsid w:val="65CB39B9"/>
    <w:rsid w:val="66321770"/>
    <w:rsid w:val="664F0EC6"/>
    <w:rsid w:val="665ADC4A"/>
    <w:rsid w:val="66611D02"/>
    <w:rsid w:val="667DA304"/>
    <w:rsid w:val="66F3A81A"/>
    <w:rsid w:val="68CC3511"/>
    <w:rsid w:val="68EA78BA"/>
    <w:rsid w:val="68F85EBF"/>
    <w:rsid w:val="692C9255"/>
    <w:rsid w:val="6951B760"/>
    <w:rsid w:val="69C3F10A"/>
    <w:rsid w:val="6B26140F"/>
    <w:rsid w:val="6BBC75F9"/>
    <w:rsid w:val="6D7DEE51"/>
    <w:rsid w:val="6D875C70"/>
    <w:rsid w:val="6E9447C0"/>
    <w:rsid w:val="6F64036C"/>
    <w:rsid w:val="70C371D1"/>
    <w:rsid w:val="70F616B6"/>
    <w:rsid w:val="7173187A"/>
    <w:rsid w:val="71A2E928"/>
    <w:rsid w:val="72A79154"/>
    <w:rsid w:val="72D76462"/>
    <w:rsid w:val="730216A9"/>
    <w:rsid w:val="7332D979"/>
    <w:rsid w:val="7363F4FA"/>
    <w:rsid w:val="73870BAD"/>
    <w:rsid w:val="7389A1B1"/>
    <w:rsid w:val="74399CA5"/>
    <w:rsid w:val="749F2F10"/>
    <w:rsid w:val="74E0A179"/>
    <w:rsid w:val="75124753"/>
    <w:rsid w:val="752A40C0"/>
    <w:rsid w:val="7598E5CA"/>
    <w:rsid w:val="75AB96B2"/>
    <w:rsid w:val="762A82CA"/>
    <w:rsid w:val="76ABEA17"/>
    <w:rsid w:val="7716B458"/>
    <w:rsid w:val="774B6B78"/>
    <w:rsid w:val="77CB97BF"/>
    <w:rsid w:val="78816D6B"/>
    <w:rsid w:val="791D2D98"/>
    <w:rsid w:val="7A1AC266"/>
    <w:rsid w:val="7A65DF78"/>
    <w:rsid w:val="7ADF6E48"/>
    <w:rsid w:val="7B033881"/>
    <w:rsid w:val="7B3B4CB9"/>
    <w:rsid w:val="7B41EEBD"/>
    <w:rsid w:val="7B46D39F"/>
    <w:rsid w:val="7C4B15D6"/>
    <w:rsid w:val="7C5A9B47"/>
    <w:rsid w:val="7C9C9E7C"/>
    <w:rsid w:val="7CC9429B"/>
    <w:rsid w:val="7D7791A5"/>
    <w:rsid w:val="7F8F26CC"/>
    <w:rsid w:val="7FC05B0D"/>
    <w:rsid w:val="7FEB10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9185795"/>
  <w15:docId w15:val="{3FE8085B-5E47-4105-BF53-1BED00FA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148D9"/>
  </w:style>
  <w:style w:type="paragraph" w:styleId="Nadpis6">
    <w:name w:val="heading 6"/>
    <w:basedOn w:val="Normln"/>
    <w:next w:val="Normln"/>
    <w:link w:val="Nadpis6Char"/>
    <w:semiHidden/>
    <w:unhideWhenUsed/>
    <w:qFormat/>
    <w:rsid w:val="00E91FF9"/>
    <w:pPr>
      <w:keepNext/>
      <w:spacing w:after="0" w:line="240" w:lineRule="auto"/>
      <w:outlineLvl w:val="5"/>
    </w:pPr>
    <w:rPr>
      <w:rFonts w:ascii="Times New Roman" w:eastAsia="Times New Roman" w:hAnsi="Times New Roman" w:cs="Times New Roman"/>
      <w:i/>
      <w:iCs/>
      <w:color w:val="FF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semiHidden/>
    <w:rsid w:val="00E91FF9"/>
    <w:rPr>
      <w:rFonts w:ascii="Times New Roman" w:eastAsia="Times New Roman" w:hAnsi="Times New Roman" w:cs="Times New Roman"/>
      <w:i/>
      <w:iCs/>
      <w:color w:val="FF0000"/>
      <w:sz w:val="24"/>
      <w:szCs w:val="24"/>
      <w:lang w:eastAsia="cs-CZ"/>
    </w:rPr>
  </w:style>
  <w:style w:type="character" w:styleId="Hypertextovodkaz">
    <w:name w:val="Hyperlink"/>
    <w:unhideWhenUsed/>
    <w:rsid w:val="00E91FF9"/>
    <w:rPr>
      <w:color w:val="0000FF"/>
      <w:u w:val="single"/>
    </w:rPr>
  </w:style>
  <w:style w:type="paragraph" w:styleId="Zhlav">
    <w:name w:val="header"/>
    <w:basedOn w:val="Normln"/>
    <w:link w:val="ZhlavChar"/>
    <w:unhideWhenUsed/>
    <w:rsid w:val="00E91FF9"/>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rsid w:val="00E91FF9"/>
    <w:rPr>
      <w:rFonts w:ascii="Times New Roman" w:eastAsia="Times New Roman" w:hAnsi="Times New Roman" w:cs="Times New Roman"/>
      <w:sz w:val="24"/>
      <w:szCs w:val="24"/>
      <w:lang w:eastAsia="cs-CZ"/>
    </w:rPr>
  </w:style>
  <w:style w:type="character" w:customStyle="1" w:styleId="ZkladntextChar">
    <w:name w:val="Základní text Char"/>
    <w:aliases w:val="subtitle2 Char,Základní tZákladní text Char"/>
    <w:basedOn w:val="Standardnpsmoodstavce"/>
    <w:link w:val="Zkladntext"/>
    <w:locked/>
    <w:rsid w:val="00E91FF9"/>
    <w:rPr>
      <w:sz w:val="24"/>
      <w:szCs w:val="24"/>
    </w:rPr>
  </w:style>
  <w:style w:type="paragraph" w:styleId="Zkladntext">
    <w:name w:val="Body Text"/>
    <w:aliases w:val="subtitle2,Základní tZákladní text"/>
    <w:basedOn w:val="Normln"/>
    <w:link w:val="ZkladntextChar"/>
    <w:unhideWhenUsed/>
    <w:rsid w:val="00E91FF9"/>
    <w:pPr>
      <w:tabs>
        <w:tab w:val="left" w:pos="540"/>
        <w:tab w:val="left" w:pos="1260"/>
        <w:tab w:val="left" w:pos="1980"/>
        <w:tab w:val="left" w:pos="3960"/>
      </w:tabs>
      <w:spacing w:after="0" w:line="240" w:lineRule="auto"/>
      <w:jc w:val="both"/>
    </w:pPr>
    <w:rPr>
      <w:sz w:val="24"/>
      <w:szCs w:val="24"/>
    </w:rPr>
  </w:style>
  <w:style w:type="character" w:customStyle="1" w:styleId="ZkladntextChar1">
    <w:name w:val="Základní text Char1"/>
    <w:basedOn w:val="Standardnpsmoodstavce"/>
    <w:uiPriority w:val="99"/>
    <w:semiHidden/>
    <w:rsid w:val="00E91FF9"/>
  </w:style>
  <w:style w:type="paragraph" w:styleId="Odstavecseseznamem">
    <w:name w:val="List Paragraph"/>
    <w:aliases w:val="Nad,List Paragraph,Odstavec_muj,Odstavec cíl se seznamem,Odstavec se seznamem5,Odrážky,Odstavec,Bullet Number,lp1,lp11,List Paragraph11,Bullet 1,Use Case List Paragraph,Odstavec se seznamem a odrážkou,1 úroveň Odstavec se seznamem"/>
    <w:basedOn w:val="Normln"/>
    <w:link w:val="OdstavecseseznamemChar"/>
    <w:uiPriority w:val="34"/>
    <w:qFormat/>
    <w:rsid w:val="00E91FF9"/>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Smlouva2">
    <w:name w:val="Smlouva2"/>
    <w:basedOn w:val="Normln"/>
    <w:rsid w:val="00E91FF9"/>
    <w:pPr>
      <w:widowControl w:val="0"/>
      <w:spacing w:after="0" w:line="240" w:lineRule="auto"/>
      <w:jc w:val="center"/>
    </w:pPr>
    <w:rPr>
      <w:rFonts w:ascii="Times New Roman" w:eastAsia="Times New Roman" w:hAnsi="Times New Roman" w:cs="Times New Roman"/>
      <w:b/>
      <w:sz w:val="24"/>
      <w:szCs w:val="20"/>
      <w:lang w:eastAsia="cs-CZ"/>
    </w:rPr>
  </w:style>
  <w:style w:type="paragraph" w:customStyle="1" w:styleId="Smlouva-slo">
    <w:name w:val="Smlouva-číslo"/>
    <w:basedOn w:val="Normln"/>
    <w:rsid w:val="00E91FF9"/>
    <w:pPr>
      <w:widowControl w:val="0"/>
      <w:snapToGrid w:val="0"/>
      <w:spacing w:before="120" w:after="0" w:line="240" w:lineRule="atLeast"/>
      <w:jc w:val="both"/>
    </w:pPr>
    <w:rPr>
      <w:rFonts w:ascii="Times New Roman" w:eastAsia="Times New Roman" w:hAnsi="Times New Roman" w:cs="Times New Roman"/>
      <w:sz w:val="24"/>
      <w:szCs w:val="20"/>
      <w:lang w:eastAsia="cs-CZ"/>
    </w:rPr>
  </w:style>
  <w:style w:type="paragraph" w:customStyle="1" w:styleId="slovnvSOD">
    <w:name w:val="číslování v SOD"/>
    <w:basedOn w:val="Zkladntext"/>
    <w:rsid w:val="00E91FF9"/>
    <w:pPr>
      <w:widowControl w:val="0"/>
      <w:numPr>
        <w:numId w:val="52"/>
      </w:numPr>
      <w:tabs>
        <w:tab w:val="clear" w:pos="540"/>
        <w:tab w:val="clear" w:pos="567"/>
        <w:tab w:val="clear" w:pos="1260"/>
        <w:tab w:val="clear" w:pos="1980"/>
        <w:tab w:val="clear" w:pos="3960"/>
        <w:tab w:val="num" w:pos="360"/>
        <w:tab w:val="num" w:pos="720"/>
      </w:tabs>
      <w:spacing w:after="120"/>
    </w:pPr>
    <w:rPr>
      <w:rFonts w:ascii="Arial" w:hAnsi="Arial"/>
      <w:sz w:val="22"/>
      <w:szCs w:val="20"/>
    </w:rPr>
  </w:style>
  <w:style w:type="paragraph" w:customStyle="1" w:styleId="Smlouva3">
    <w:name w:val="Smlouva3"/>
    <w:basedOn w:val="Normln"/>
    <w:rsid w:val="00E91FF9"/>
    <w:pPr>
      <w:widowControl w:val="0"/>
      <w:snapToGrid w:val="0"/>
      <w:spacing w:before="120" w:after="0" w:line="240" w:lineRule="auto"/>
      <w:jc w:val="both"/>
    </w:pPr>
    <w:rPr>
      <w:rFonts w:ascii="Times New Roman" w:eastAsia="Times New Roman" w:hAnsi="Times New Roman" w:cs="Times New Roman"/>
      <w:sz w:val="24"/>
      <w:szCs w:val="20"/>
      <w:lang w:eastAsia="cs-CZ"/>
    </w:rPr>
  </w:style>
  <w:style w:type="paragraph" w:customStyle="1" w:styleId="OdstavecSmlouvy">
    <w:name w:val="OdstavecSmlouvy"/>
    <w:basedOn w:val="Normln"/>
    <w:rsid w:val="00E91FF9"/>
    <w:pPr>
      <w:keepLines/>
      <w:numPr>
        <w:numId w:val="53"/>
      </w:numPr>
      <w:tabs>
        <w:tab w:val="left" w:pos="426"/>
        <w:tab w:val="left" w:pos="1701"/>
      </w:tabs>
      <w:spacing w:after="120" w:line="240" w:lineRule="auto"/>
      <w:jc w:val="both"/>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E91FF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semiHidden/>
    <w:unhideWhenUsed/>
    <w:rsid w:val="00855D85"/>
    <w:rPr>
      <w:sz w:val="16"/>
      <w:szCs w:val="16"/>
    </w:rPr>
  </w:style>
  <w:style w:type="paragraph" w:styleId="Textkomente">
    <w:name w:val="annotation text"/>
    <w:basedOn w:val="Normln"/>
    <w:link w:val="TextkomenteChar"/>
    <w:unhideWhenUsed/>
    <w:rsid w:val="00855D85"/>
    <w:pPr>
      <w:spacing w:line="240" w:lineRule="auto"/>
    </w:pPr>
    <w:rPr>
      <w:sz w:val="20"/>
      <w:szCs w:val="20"/>
    </w:rPr>
  </w:style>
  <w:style w:type="character" w:customStyle="1" w:styleId="TextkomenteChar">
    <w:name w:val="Text komentáře Char"/>
    <w:basedOn w:val="Standardnpsmoodstavce"/>
    <w:link w:val="Textkomente"/>
    <w:rsid w:val="00855D85"/>
    <w:rPr>
      <w:sz w:val="20"/>
      <w:szCs w:val="20"/>
    </w:rPr>
  </w:style>
  <w:style w:type="paragraph" w:styleId="Pedmtkomente">
    <w:name w:val="annotation subject"/>
    <w:basedOn w:val="Textkomente"/>
    <w:next w:val="Textkomente"/>
    <w:link w:val="PedmtkomenteChar"/>
    <w:uiPriority w:val="99"/>
    <w:semiHidden/>
    <w:unhideWhenUsed/>
    <w:rsid w:val="00855D85"/>
    <w:rPr>
      <w:b/>
      <w:bCs/>
    </w:rPr>
  </w:style>
  <w:style w:type="character" w:customStyle="1" w:styleId="PedmtkomenteChar">
    <w:name w:val="Předmět komentáře Char"/>
    <w:basedOn w:val="TextkomenteChar"/>
    <w:link w:val="Pedmtkomente"/>
    <w:uiPriority w:val="99"/>
    <w:semiHidden/>
    <w:rsid w:val="00855D85"/>
    <w:rPr>
      <w:b/>
      <w:bCs/>
      <w:sz w:val="20"/>
      <w:szCs w:val="20"/>
    </w:rPr>
  </w:style>
  <w:style w:type="paragraph" w:styleId="Textbubliny">
    <w:name w:val="Balloon Text"/>
    <w:basedOn w:val="Normln"/>
    <w:link w:val="TextbublinyChar"/>
    <w:uiPriority w:val="99"/>
    <w:semiHidden/>
    <w:unhideWhenUsed/>
    <w:rsid w:val="00855D8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5D85"/>
    <w:rPr>
      <w:rFonts w:ascii="Segoe UI" w:hAnsi="Segoe UI" w:cs="Segoe UI"/>
      <w:sz w:val="18"/>
      <w:szCs w:val="18"/>
    </w:rPr>
  </w:style>
  <w:style w:type="paragraph" w:styleId="Zpat">
    <w:name w:val="footer"/>
    <w:basedOn w:val="Normln"/>
    <w:link w:val="ZpatChar"/>
    <w:uiPriority w:val="99"/>
    <w:unhideWhenUsed/>
    <w:rsid w:val="009E467F"/>
    <w:pPr>
      <w:tabs>
        <w:tab w:val="center" w:pos="4536"/>
        <w:tab w:val="right" w:pos="9072"/>
      </w:tabs>
      <w:spacing w:after="0" w:line="240" w:lineRule="auto"/>
    </w:pPr>
  </w:style>
  <w:style w:type="character" w:customStyle="1" w:styleId="ZpatChar">
    <w:name w:val="Zápatí Char"/>
    <w:basedOn w:val="Standardnpsmoodstavce"/>
    <w:link w:val="Zpat"/>
    <w:uiPriority w:val="99"/>
    <w:rsid w:val="009E467F"/>
  </w:style>
  <w:style w:type="paragraph" w:styleId="Textpoznpodarou">
    <w:name w:val="footnote text"/>
    <w:basedOn w:val="Normln"/>
    <w:link w:val="TextpoznpodarouChar"/>
    <w:uiPriority w:val="99"/>
    <w:semiHidden/>
    <w:unhideWhenUsed/>
    <w:rsid w:val="00C3290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3290C"/>
    <w:rPr>
      <w:sz w:val="20"/>
      <w:szCs w:val="20"/>
    </w:rPr>
  </w:style>
  <w:style w:type="character" w:styleId="Znakapoznpodarou">
    <w:name w:val="footnote reference"/>
    <w:basedOn w:val="Standardnpsmoodstavce"/>
    <w:uiPriority w:val="99"/>
    <w:semiHidden/>
    <w:unhideWhenUsed/>
    <w:rsid w:val="00C3290C"/>
    <w:rPr>
      <w:vertAlign w:val="superscript"/>
    </w:rPr>
  </w:style>
  <w:style w:type="paragraph" w:customStyle="1" w:styleId="CharCharChar">
    <w:name w:val="Char Char Char"/>
    <w:basedOn w:val="Normln"/>
    <w:rsid w:val="00374EC2"/>
    <w:pPr>
      <w:spacing w:line="240" w:lineRule="exact"/>
    </w:pPr>
    <w:rPr>
      <w:rFonts w:ascii="Verdana" w:eastAsia="Times New Roman" w:hAnsi="Verdana" w:cs="Verdana"/>
      <w:sz w:val="20"/>
      <w:szCs w:val="20"/>
      <w:lang w:val="en-US"/>
    </w:rPr>
  </w:style>
  <w:style w:type="paragraph" w:styleId="Revize">
    <w:name w:val="Revision"/>
    <w:hidden/>
    <w:uiPriority w:val="99"/>
    <w:semiHidden/>
    <w:rsid w:val="00E404B0"/>
    <w:pPr>
      <w:spacing w:after="0" w:line="240" w:lineRule="auto"/>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ln"/>
    <w:rsid w:val="004B527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4B5276"/>
  </w:style>
  <w:style w:type="character" w:customStyle="1" w:styleId="tabchar">
    <w:name w:val="tabchar"/>
    <w:basedOn w:val="Standardnpsmoodstavce"/>
    <w:rsid w:val="004B5276"/>
  </w:style>
  <w:style w:type="character" w:customStyle="1" w:styleId="eop">
    <w:name w:val="eop"/>
    <w:basedOn w:val="Standardnpsmoodstavce"/>
    <w:rsid w:val="004B5276"/>
  </w:style>
  <w:style w:type="paragraph" w:customStyle="1" w:styleId="slolnkuSmlouvy">
    <w:name w:val="ČísloČlánkuSmlouvy"/>
    <w:basedOn w:val="Normln"/>
    <w:next w:val="Normln"/>
    <w:rsid w:val="00786121"/>
    <w:pPr>
      <w:keepNext/>
      <w:spacing w:before="240" w:after="0" w:line="240" w:lineRule="auto"/>
      <w:jc w:val="center"/>
    </w:pPr>
    <w:rPr>
      <w:rFonts w:ascii="Times New Roman" w:eastAsia="Times New Roman" w:hAnsi="Times New Roman" w:cs="Times New Roman"/>
      <w:b/>
      <w:sz w:val="24"/>
      <w:szCs w:val="20"/>
      <w:lang w:eastAsia="cs-CZ"/>
    </w:rPr>
  </w:style>
  <w:style w:type="character" w:customStyle="1" w:styleId="OdstavecseseznamemChar">
    <w:name w:val="Odstavec se seznamem Char"/>
    <w:aliases w:val="Nad Char,List Paragraph Char,Odstavec_muj Char,Odstavec cíl se seznamem Char,Odstavec se seznamem5 Char,Odrážky Char,Odstavec Char,Bullet Number Char,lp1 Char,lp11 Char,List Paragraph11 Char,Bullet 1 Char"/>
    <w:link w:val="Odstavecseseznamem"/>
    <w:uiPriority w:val="34"/>
    <w:qFormat/>
    <w:locked/>
    <w:rsid w:val="00D53A16"/>
    <w:rPr>
      <w:rFonts w:ascii="Times New Roman" w:eastAsia="Times New Roman" w:hAnsi="Times New Roman" w:cs="Times New Roman"/>
      <w:sz w:val="24"/>
      <w:szCs w:val="24"/>
      <w:lang w:eastAsia="cs-CZ"/>
    </w:rPr>
  </w:style>
  <w:style w:type="character" w:customStyle="1" w:styleId="Nevyeenzmnka1">
    <w:name w:val="Nevyřešená zmínka1"/>
    <w:basedOn w:val="Standardnpsmoodstavce"/>
    <w:uiPriority w:val="99"/>
    <w:semiHidden/>
    <w:unhideWhenUsed/>
    <w:rsid w:val="00F20560"/>
    <w:rPr>
      <w:color w:val="605E5C"/>
      <w:shd w:val="clear" w:color="auto" w:fill="E1DFDD"/>
    </w:rPr>
  </w:style>
  <w:style w:type="character" w:styleId="Nevyeenzmnka">
    <w:name w:val="Unresolved Mention"/>
    <w:basedOn w:val="Standardnpsmoodstavce"/>
    <w:uiPriority w:val="99"/>
    <w:semiHidden/>
    <w:unhideWhenUsed/>
    <w:rsid w:val="000D45A9"/>
    <w:rPr>
      <w:color w:val="605E5C"/>
      <w:shd w:val="clear" w:color="auto" w:fill="E1DFDD"/>
    </w:rPr>
  </w:style>
  <w:style w:type="paragraph" w:customStyle="1" w:styleId="Textpsmene">
    <w:name w:val="Text písmene"/>
    <w:basedOn w:val="Normln"/>
    <w:rsid w:val="00C050E2"/>
    <w:pPr>
      <w:widowControl w:val="0"/>
      <w:suppressAutoHyphens/>
      <w:spacing w:after="0" w:line="240" w:lineRule="auto"/>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83542">
      <w:bodyDiv w:val="1"/>
      <w:marLeft w:val="0"/>
      <w:marRight w:val="0"/>
      <w:marTop w:val="0"/>
      <w:marBottom w:val="0"/>
      <w:divBdr>
        <w:top w:val="none" w:sz="0" w:space="0" w:color="auto"/>
        <w:left w:val="none" w:sz="0" w:space="0" w:color="auto"/>
        <w:bottom w:val="none" w:sz="0" w:space="0" w:color="auto"/>
        <w:right w:val="none" w:sz="0" w:space="0" w:color="auto"/>
      </w:divBdr>
    </w:div>
    <w:div w:id="403380713">
      <w:bodyDiv w:val="1"/>
      <w:marLeft w:val="0"/>
      <w:marRight w:val="0"/>
      <w:marTop w:val="0"/>
      <w:marBottom w:val="0"/>
      <w:divBdr>
        <w:top w:val="none" w:sz="0" w:space="0" w:color="auto"/>
        <w:left w:val="none" w:sz="0" w:space="0" w:color="auto"/>
        <w:bottom w:val="none" w:sz="0" w:space="0" w:color="auto"/>
        <w:right w:val="none" w:sz="0" w:space="0" w:color="auto"/>
      </w:divBdr>
    </w:div>
    <w:div w:id="405540552">
      <w:bodyDiv w:val="1"/>
      <w:marLeft w:val="0"/>
      <w:marRight w:val="0"/>
      <w:marTop w:val="0"/>
      <w:marBottom w:val="0"/>
      <w:divBdr>
        <w:top w:val="none" w:sz="0" w:space="0" w:color="auto"/>
        <w:left w:val="none" w:sz="0" w:space="0" w:color="auto"/>
        <w:bottom w:val="none" w:sz="0" w:space="0" w:color="auto"/>
        <w:right w:val="none" w:sz="0" w:space="0" w:color="auto"/>
      </w:divBdr>
    </w:div>
    <w:div w:id="521743572">
      <w:bodyDiv w:val="1"/>
      <w:marLeft w:val="0"/>
      <w:marRight w:val="0"/>
      <w:marTop w:val="0"/>
      <w:marBottom w:val="0"/>
      <w:divBdr>
        <w:top w:val="none" w:sz="0" w:space="0" w:color="auto"/>
        <w:left w:val="none" w:sz="0" w:space="0" w:color="auto"/>
        <w:bottom w:val="none" w:sz="0" w:space="0" w:color="auto"/>
        <w:right w:val="none" w:sz="0" w:space="0" w:color="auto"/>
      </w:divBdr>
    </w:div>
    <w:div w:id="749158922">
      <w:bodyDiv w:val="1"/>
      <w:marLeft w:val="0"/>
      <w:marRight w:val="0"/>
      <w:marTop w:val="0"/>
      <w:marBottom w:val="0"/>
      <w:divBdr>
        <w:top w:val="none" w:sz="0" w:space="0" w:color="auto"/>
        <w:left w:val="none" w:sz="0" w:space="0" w:color="auto"/>
        <w:bottom w:val="none" w:sz="0" w:space="0" w:color="auto"/>
        <w:right w:val="none" w:sz="0" w:space="0" w:color="auto"/>
      </w:divBdr>
      <w:divsChild>
        <w:div w:id="1038971150">
          <w:marLeft w:val="0"/>
          <w:marRight w:val="0"/>
          <w:marTop w:val="0"/>
          <w:marBottom w:val="0"/>
          <w:divBdr>
            <w:top w:val="none" w:sz="0" w:space="0" w:color="auto"/>
            <w:left w:val="none" w:sz="0" w:space="0" w:color="auto"/>
            <w:bottom w:val="none" w:sz="0" w:space="0" w:color="auto"/>
            <w:right w:val="none" w:sz="0" w:space="0" w:color="auto"/>
          </w:divBdr>
        </w:div>
        <w:div w:id="1151294142">
          <w:marLeft w:val="0"/>
          <w:marRight w:val="0"/>
          <w:marTop w:val="0"/>
          <w:marBottom w:val="0"/>
          <w:divBdr>
            <w:top w:val="none" w:sz="0" w:space="0" w:color="auto"/>
            <w:left w:val="none" w:sz="0" w:space="0" w:color="auto"/>
            <w:bottom w:val="none" w:sz="0" w:space="0" w:color="auto"/>
            <w:right w:val="none" w:sz="0" w:space="0" w:color="auto"/>
          </w:divBdr>
        </w:div>
        <w:div w:id="1342246751">
          <w:marLeft w:val="0"/>
          <w:marRight w:val="0"/>
          <w:marTop w:val="0"/>
          <w:marBottom w:val="0"/>
          <w:divBdr>
            <w:top w:val="none" w:sz="0" w:space="0" w:color="auto"/>
            <w:left w:val="none" w:sz="0" w:space="0" w:color="auto"/>
            <w:bottom w:val="none" w:sz="0" w:space="0" w:color="auto"/>
            <w:right w:val="none" w:sz="0" w:space="0" w:color="auto"/>
          </w:divBdr>
        </w:div>
      </w:divsChild>
    </w:div>
    <w:div w:id="1052344028">
      <w:bodyDiv w:val="1"/>
      <w:marLeft w:val="0"/>
      <w:marRight w:val="0"/>
      <w:marTop w:val="0"/>
      <w:marBottom w:val="0"/>
      <w:divBdr>
        <w:top w:val="none" w:sz="0" w:space="0" w:color="auto"/>
        <w:left w:val="none" w:sz="0" w:space="0" w:color="auto"/>
        <w:bottom w:val="none" w:sz="0" w:space="0" w:color="auto"/>
        <w:right w:val="none" w:sz="0" w:space="0" w:color="auto"/>
      </w:divBdr>
    </w:div>
    <w:div w:id="1239629109">
      <w:bodyDiv w:val="1"/>
      <w:marLeft w:val="0"/>
      <w:marRight w:val="0"/>
      <w:marTop w:val="0"/>
      <w:marBottom w:val="0"/>
      <w:divBdr>
        <w:top w:val="none" w:sz="0" w:space="0" w:color="auto"/>
        <w:left w:val="none" w:sz="0" w:space="0" w:color="auto"/>
        <w:bottom w:val="none" w:sz="0" w:space="0" w:color="auto"/>
        <w:right w:val="none" w:sz="0" w:space="0" w:color="auto"/>
      </w:divBdr>
      <w:divsChild>
        <w:div w:id="597560164">
          <w:marLeft w:val="0"/>
          <w:marRight w:val="0"/>
          <w:marTop w:val="0"/>
          <w:marBottom w:val="0"/>
          <w:divBdr>
            <w:top w:val="none" w:sz="0" w:space="0" w:color="auto"/>
            <w:left w:val="none" w:sz="0" w:space="0" w:color="auto"/>
            <w:bottom w:val="none" w:sz="0" w:space="0" w:color="auto"/>
            <w:right w:val="none" w:sz="0" w:space="0" w:color="auto"/>
          </w:divBdr>
        </w:div>
        <w:div w:id="2124880402">
          <w:marLeft w:val="0"/>
          <w:marRight w:val="0"/>
          <w:marTop w:val="0"/>
          <w:marBottom w:val="0"/>
          <w:divBdr>
            <w:top w:val="none" w:sz="0" w:space="0" w:color="auto"/>
            <w:left w:val="none" w:sz="0" w:space="0" w:color="auto"/>
            <w:bottom w:val="none" w:sz="0" w:space="0" w:color="auto"/>
            <w:right w:val="none" w:sz="0" w:space="0" w:color="auto"/>
          </w:divBdr>
        </w:div>
        <w:div w:id="853227382">
          <w:marLeft w:val="0"/>
          <w:marRight w:val="0"/>
          <w:marTop w:val="0"/>
          <w:marBottom w:val="0"/>
          <w:divBdr>
            <w:top w:val="none" w:sz="0" w:space="0" w:color="auto"/>
            <w:left w:val="none" w:sz="0" w:space="0" w:color="auto"/>
            <w:bottom w:val="none" w:sz="0" w:space="0" w:color="auto"/>
            <w:right w:val="none" w:sz="0" w:space="0" w:color="auto"/>
          </w:divBdr>
        </w:div>
      </w:divsChild>
    </w:div>
    <w:div w:id="138321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msk.cz/pravni-is/document-view.seam?documentId=onrf6mrqga4v6nb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DF972F0AC7B0458AB9639462FF1CA0" ma:contentTypeVersion="13" ma:contentTypeDescription="Create a new document." ma:contentTypeScope="" ma:versionID="cf847e40428d6406e49d0b4b1804c21d">
  <xsd:schema xmlns:xsd="http://www.w3.org/2001/XMLSchema" xmlns:xs="http://www.w3.org/2001/XMLSchema" xmlns:p="http://schemas.microsoft.com/office/2006/metadata/properties" xmlns:ns2="1c884cfb-4f2a-45da-9f70-0953090e4289" xmlns:ns3="8e6f025c-7295-448f-97b5-2da47159e6bb" targetNamespace="http://schemas.microsoft.com/office/2006/metadata/properties" ma:root="true" ma:fieldsID="8fd6f03a99137f435d1f8d47ba7d73b3" ns2:_="" ns3:_="">
    <xsd:import namespace="1c884cfb-4f2a-45da-9f70-0953090e4289"/>
    <xsd:import namespace="8e6f025c-7295-448f-97b5-2da47159e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84cfb-4f2a-45da-9f70-0953090e4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6f025c-7295-448f-97b5-2da47159e6b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884cfb-4f2a-45da-9f70-0953090e42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00E0B-8BC8-4BD1-9EDD-68731FBA3D65}">
  <ds:schemaRefs>
    <ds:schemaRef ds:uri="http://schemas.microsoft.com/sharepoint/v3/contenttype/forms"/>
  </ds:schemaRefs>
</ds:datastoreItem>
</file>

<file path=customXml/itemProps2.xml><?xml version="1.0" encoding="utf-8"?>
<ds:datastoreItem xmlns:ds="http://schemas.openxmlformats.org/officeDocument/2006/customXml" ds:itemID="{8088DC7D-EEE7-4C6D-A2DD-F4E13EF0C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84cfb-4f2a-45da-9f70-0953090e4289"/>
    <ds:schemaRef ds:uri="8e6f025c-7295-448f-97b5-2da47159e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446D2-D95D-4505-9F07-FCB34442807C}">
  <ds:schemaRefs>
    <ds:schemaRef ds:uri="http://schemas.microsoft.com/office/2006/metadata/properties"/>
    <ds:schemaRef ds:uri="http://schemas.microsoft.com/office/infopath/2007/PartnerControls"/>
    <ds:schemaRef ds:uri="1c884cfb-4f2a-45da-9f70-0953090e4289"/>
  </ds:schemaRefs>
</ds:datastoreItem>
</file>

<file path=customXml/itemProps4.xml><?xml version="1.0" encoding="utf-8"?>
<ds:datastoreItem xmlns:ds="http://schemas.openxmlformats.org/officeDocument/2006/customXml" ds:itemID="{5BF032E6-CC17-42F9-AEF7-9F7BEEC6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13</Pages>
  <Words>6346</Words>
  <Characters>37442</Characters>
  <Application>Microsoft Office Word</Application>
  <DocSecurity>0</DocSecurity>
  <Lines>312</Lines>
  <Paragraphs>87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recte consulting</dc:creator>
  <cp:lastModifiedBy>Petr Hnizda</cp:lastModifiedBy>
  <cp:revision>158</cp:revision>
  <dcterms:created xsi:type="dcterms:W3CDTF">2024-07-25T10:30:00Z</dcterms:created>
  <dcterms:modified xsi:type="dcterms:W3CDTF">2026-05-20T09:45:00Z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0x010100D6DF972F0AC7B0458AB9639462FF1CA0</vt:lpwstr>
  </property>
  <property fmtid="{D5CDD505-2E9C-101B-9397-08002B2CF9AE}" pid="3" name="ClassificationContentMarkingFooterShapeIds">
    <vt:lpwstr>2,3,4</vt:lpwstr>
  </property>
  <property fmtid="{D5CDD505-2E9C-101B-9397-08002B2CF9AE}" pid="4" name="ClassificationContentMarkingFooterFontProps">
    <vt:lpwstr>#000000,9,Calibri</vt:lpwstr>
  </property>
  <property fmtid="{D5CDD505-2E9C-101B-9397-08002B2CF9AE}" pid="5" name="ClassificationContentMarkingFooterText">
    <vt:lpwstr>Klasifikace informací: Neveřejné</vt:lpwstr>
  </property>
  <property fmtid="{D5CDD505-2E9C-101B-9397-08002B2CF9AE}" pid="6" name="MSIP_Label_63ff9749-f68b-40ec-aa05-229831920469_Enabled">
    <vt:lpwstr>true</vt:lpwstr>
  </property>
  <property fmtid="{D5CDD505-2E9C-101B-9397-08002B2CF9AE}" pid="7" name="MSIP_Label_63ff9749-f68b-40ec-aa05-229831920469_SetDate">
    <vt:lpwstr>2021-11-10T07:42:54Z</vt:lpwstr>
  </property>
  <property fmtid="{D5CDD505-2E9C-101B-9397-08002B2CF9AE}" pid="8" name="MSIP_Label_63ff9749-f68b-40ec-aa05-229831920469_Method">
    <vt:lpwstr>Privileged</vt:lpwstr>
  </property>
  <property fmtid="{D5CDD505-2E9C-101B-9397-08002B2CF9AE}" pid="9" name="MSIP_Label_63ff9749-f68b-40ec-aa05-229831920469_Name">
    <vt:lpwstr>Neveřejná informace</vt:lpwstr>
  </property>
  <property fmtid="{D5CDD505-2E9C-101B-9397-08002B2CF9AE}" pid="10" name="MSIP_Label_63ff9749-f68b-40ec-aa05-229831920469_SiteId">
    <vt:lpwstr>39f24d0b-aa30-4551-8e81-43c77cf1000e</vt:lpwstr>
  </property>
  <property fmtid="{D5CDD505-2E9C-101B-9397-08002B2CF9AE}" pid="11" name="MSIP_Label_63ff9749-f68b-40ec-aa05-229831920469_ActionId">
    <vt:lpwstr>9f7920f1-a8c9-48b4-b8da-a3b20692c95f</vt:lpwstr>
  </property>
  <property fmtid="{D5CDD505-2E9C-101B-9397-08002B2CF9AE}" pid="12" name="MSIP_Label_63ff9749-f68b-40ec-aa05-229831920469_ContentBits">
    <vt:lpwstr>2</vt:lpwstr>
  </property>
  <property fmtid="{D5CDD505-2E9C-101B-9397-08002B2CF9AE}" pid="13" name="MediaServiceImageTags">
    <vt:lpwstr/>
  </property>
</Properties>
</file>