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0B54D5" w:rsidRDefault="000B54D5" w:rsidP="00745291">
      <w:pPr>
        <w:tabs>
          <w:tab w:val="left" w:pos="0"/>
        </w:tabs>
        <w:spacing w:before="60"/>
        <w:rPr>
          <w:rFonts w:cs="Arial"/>
          <w:b/>
          <w:sz w:val="22"/>
          <w:szCs w:val="22"/>
        </w:rPr>
      </w:pPr>
      <w:r w:rsidRPr="000B54D5">
        <w:rPr>
          <w:rFonts w:cs="Arial"/>
          <w:b/>
          <w:sz w:val="22"/>
          <w:szCs w:val="22"/>
        </w:rPr>
        <w:t xml:space="preserve">Příloha č. </w:t>
      </w:r>
      <w:r w:rsidR="006B0095">
        <w:rPr>
          <w:rFonts w:cs="Arial"/>
          <w:b/>
          <w:sz w:val="22"/>
          <w:szCs w:val="22"/>
        </w:rPr>
        <w:t>8</w:t>
      </w:r>
      <w:r w:rsidR="00CA041B" w:rsidRPr="00723FF3">
        <w:rPr>
          <w:rFonts w:cs="Arial"/>
          <w:b/>
          <w:sz w:val="22"/>
          <w:szCs w:val="22"/>
        </w:rPr>
        <w:t xml:space="preserve"> </w:t>
      </w:r>
      <w:r w:rsidRPr="000B54D5">
        <w:rPr>
          <w:rFonts w:cs="Arial"/>
          <w:b/>
          <w:sz w:val="22"/>
          <w:szCs w:val="22"/>
        </w:rPr>
        <w:t xml:space="preserve">Návrh textu smlouvy </w:t>
      </w:r>
      <w:r w:rsidR="008035F7">
        <w:rPr>
          <w:rFonts w:cs="Arial"/>
          <w:b/>
          <w:sz w:val="22"/>
          <w:szCs w:val="22"/>
        </w:rPr>
        <w:t>o dílo</w:t>
      </w:r>
    </w:p>
    <w:p w:rsidR="005A7218" w:rsidRPr="00C36B01" w:rsidRDefault="005A7218" w:rsidP="000B54D5">
      <w:pPr>
        <w:pStyle w:val="Nadpis2"/>
        <w:spacing w:after="120"/>
        <w:ind w:left="284"/>
        <w:rPr>
          <w:rFonts w:ascii="Arial" w:hAnsi="Arial" w:cs="Arial"/>
          <w:b/>
          <w:i w:val="0"/>
          <w:sz w:val="36"/>
          <w:szCs w:val="36"/>
        </w:rPr>
      </w:pPr>
      <w:proofErr w:type="gramStart"/>
      <w:r w:rsidRPr="00C36B01">
        <w:rPr>
          <w:rFonts w:ascii="Arial" w:hAnsi="Arial" w:cs="Arial"/>
          <w:b/>
          <w:i w:val="0"/>
          <w:sz w:val="36"/>
          <w:szCs w:val="36"/>
        </w:rPr>
        <w:t>S M L O U V A   O   D Í L O</w:t>
      </w:r>
      <w:proofErr w:type="gramEnd"/>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_1</w:t>
      </w:r>
      <w:r w:rsidR="00AB1342">
        <w:rPr>
          <w:rFonts w:cs="Arial"/>
          <w:sz w:val="18"/>
          <w:szCs w:val="18"/>
        </w:rPr>
        <w:t>8</w:t>
      </w:r>
      <w:r w:rsidRPr="00362627">
        <w:rPr>
          <w:rFonts w:cs="Arial"/>
          <w:sz w:val="18"/>
          <w:szCs w:val="18"/>
        </w:rPr>
        <w:t>-</w:t>
      </w:r>
      <w:r w:rsidRPr="00723FF3">
        <w:rPr>
          <w:rFonts w:cs="Arial"/>
          <w:sz w:val="18"/>
          <w:szCs w:val="18"/>
          <w:highlight w:val="yellow"/>
        </w:rPr>
        <w:t>000xx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 xml:space="preserve">č. smlouvy </w:t>
      </w:r>
      <w:proofErr w:type="gramStart"/>
      <w:r>
        <w:rPr>
          <w:snapToGrid w:val="0"/>
          <w:sz w:val="18"/>
          <w:szCs w:val="18"/>
        </w:rPr>
        <w:t>zhotovitele</w:t>
      </w:r>
      <w:r w:rsidRPr="00362627">
        <w:rPr>
          <w:snapToGrid w:val="0"/>
          <w:sz w:val="18"/>
          <w:szCs w:val="18"/>
        </w:rPr>
        <w:t xml:space="preserve">:  </w:t>
      </w:r>
      <w:r w:rsidRPr="00362627">
        <w:rPr>
          <w:snapToGrid w:val="0"/>
          <w:sz w:val="18"/>
          <w:szCs w:val="18"/>
          <w:highlight w:val="yellow"/>
        </w:rPr>
        <w:t>…</w:t>
      </w:r>
      <w:proofErr w:type="gramEnd"/>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AA1013" w:rsidRDefault="005A7218" w:rsidP="005A7218">
      <w:pPr>
        <w:pStyle w:val="Nadpis6"/>
        <w:rPr>
          <w:rFonts w:ascii="Arial" w:hAnsi="Arial"/>
          <w:bCs/>
        </w:rPr>
      </w:pPr>
      <w:r w:rsidRPr="00AA1013">
        <w:rPr>
          <w:rFonts w:ascii="Arial" w:hAnsi="Arial"/>
          <w:bCs/>
        </w:rPr>
        <w:t>Smluvní strany</w:t>
      </w:r>
    </w:p>
    <w:p w:rsidR="005A7218" w:rsidRPr="00AA1013" w:rsidRDefault="005A7218" w:rsidP="005A7218">
      <w:pPr>
        <w:tabs>
          <w:tab w:val="left" w:pos="2410"/>
        </w:tabs>
        <w:spacing w:before="120"/>
        <w:rPr>
          <w:rFonts w:cs="Arial"/>
          <w:b/>
          <w:sz w:val="20"/>
        </w:rPr>
      </w:pPr>
      <w:r w:rsidRPr="00AA1013">
        <w:rPr>
          <w:rFonts w:cs="Arial"/>
          <w:b/>
          <w:snapToGrid w:val="0"/>
          <w:sz w:val="20"/>
        </w:rPr>
        <w:t>1. Objednatel:</w:t>
      </w:r>
      <w:r w:rsidRPr="00AA1013">
        <w:rPr>
          <w:rFonts w:cs="Arial"/>
          <w:b/>
          <w:snapToGrid w:val="0"/>
          <w:sz w:val="20"/>
        </w:rPr>
        <w:tab/>
      </w:r>
      <w:r w:rsidR="00A86247" w:rsidRPr="00AA1013">
        <w:rPr>
          <w:rStyle w:val="platne1"/>
          <w:rFonts w:cs="Arial"/>
          <w:b/>
          <w:sz w:val="20"/>
        </w:rPr>
        <w:t>Severočeská teplárenská, a.</w:t>
      </w:r>
      <w:r w:rsidRPr="00AA1013">
        <w:rPr>
          <w:rStyle w:val="platne1"/>
          <w:rFonts w:cs="Arial"/>
          <w:b/>
          <w:sz w:val="20"/>
        </w:rPr>
        <w:t>s.</w:t>
      </w:r>
      <w:r w:rsidRPr="00AA1013">
        <w:rPr>
          <w:rFonts w:cs="Arial"/>
          <w:b/>
          <w:sz w:val="20"/>
        </w:rPr>
        <w:tab/>
      </w:r>
    </w:p>
    <w:p w:rsidR="005A7218" w:rsidRPr="00AA1013" w:rsidRDefault="005A7218" w:rsidP="00C36B01">
      <w:pPr>
        <w:tabs>
          <w:tab w:val="left" w:pos="2410"/>
        </w:tabs>
        <w:rPr>
          <w:rFonts w:cs="Arial"/>
          <w:snapToGrid w:val="0"/>
          <w:sz w:val="18"/>
          <w:szCs w:val="18"/>
        </w:rPr>
      </w:pPr>
      <w:r w:rsidRPr="00AA1013">
        <w:rPr>
          <w:rFonts w:cs="Arial"/>
          <w:snapToGrid w:val="0"/>
          <w:sz w:val="18"/>
          <w:szCs w:val="18"/>
        </w:rPr>
        <w:tab/>
        <w:t>se sídlem Most</w:t>
      </w:r>
      <w:r w:rsidR="00C36B01" w:rsidRPr="00AA1013">
        <w:rPr>
          <w:rFonts w:cs="Arial"/>
          <w:snapToGrid w:val="0"/>
          <w:sz w:val="18"/>
          <w:szCs w:val="18"/>
        </w:rPr>
        <w:t xml:space="preserve"> -</w:t>
      </w:r>
      <w:r w:rsidRPr="00AA1013">
        <w:rPr>
          <w:rFonts w:cs="Arial"/>
          <w:snapToGrid w:val="0"/>
          <w:sz w:val="18"/>
          <w:szCs w:val="18"/>
        </w:rPr>
        <w:t xml:space="preserve"> Komořany, Teplárenská 2, PSČ 434 03 </w:t>
      </w:r>
    </w:p>
    <w:p w:rsidR="005A7218" w:rsidRPr="00AA1013" w:rsidRDefault="005A7218" w:rsidP="005A7218">
      <w:pPr>
        <w:tabs>
          <w:tab w:val="left" w:pos="2410"/>
        </w:tabs>
        <w:ind w:left="2410"/>
        <w:rPr>
          <w:rFonts w:cs="Arial"/>
          <w:bCs/>
          <w:sz w:val="18"/>
          <w:szCs w:val="18"/>
        </w:rPr>
      </w:pPr>
      <w:r w:rsidRPr="00AA1013">
        <w:rPr>
          <w:rFonts w:cs="Arial"/>
          <w:bCs/>
          <w:sz w:val="18"/>
          <w:szCs w:val="18"/>
        </w:rPr>
        <w:t>zapsaný dnem 30. října 2010 v oddílu B, vložce 2153 obchodního rejstříku vedeného Krajským soudem v Ústí nad Labem</w:t>
      </w:r>
    </w:p>
    <w:p w:rsidR="00BC2378" w:rsidRPr="00AA1013" w:rsidRDefault="00BC2378" w:rsidP="00BC2378">
      <w:pPr>
        <w:tabs>
          <w:tab w:val="left" w:pos="2410"/>
          <w:tab w:val="left" w:pos="6379"/>
        </w:tabs>
        <w:spacing w:before="120"/>
        <w:ind w:left="2410" w:hanging="2410"/>
        <w:rPr>
          <w:rStyle w:val="platne1"/>
          <w:rFonts w:cs="Arial"/>
          <w:sz w:val="18"/>
          <w:szCs w:val="18"/>
        </w:rPr>
      </w:pPr>
      <w:r w:rsidRPr="00AA1013">
        <w:rPr>
          <w:rFonts w:cs="Arial"/>
          <w:sz w:val="18"/>
          <w:szCs w:val="18"/>
        </w:rPr>
        <w:t xml:space="preserve">Zastoupený: </w:t>
      </w:r>
      <w:r w:rsidRPr="00AA1013">
        <w:rPr>
          <w:rFonts w:cs="Arial"/>
          <w:sz w:val="18"/>
          <w:szCs w:val="18"/>
        </w:rPr>
        <w:tab/>
      </w:r>
      <w:r w:rsidRPr="00AA1013">
        <w:rPr>
          <w:rFonts w:cs="Arial"/>
          <w:b/>
          <w:sz w:val="18"/>
          <w:szCs w:val="18"/>
        </w:rPr>
        <w:t>Ing. Pavlem Snášelem</w:t>
      </w:r>
      <w:r w:rsidRPr="00AA1013">
        <w:rPr>
          <w:rStyle w:val="platne1"/>
          <w:rFonts w:cs="Arial"/>
          <w:sz w:val="18"/>
          <w:szCs w:val="18"/>
        </w:rPr>
        <w:t>, místopředsedou představenstva</w:t>
      </w:r>
    </w:p>
    <w:p w:rsidR="00BC2378" w:rsidRPr="00AA1013" w:rsidRDefault="00BC2378" w:rsidP="00BC2378">
      <w:pPr>
        <w:tabs>
          <w:tab w:val="left" w:pos="2410"/>
          <w:tab w:val="left" w:pos="6379"/>
        </w:tabs>
        <w:spacing w:before="40"/>
        <w:rPr>
          <w:rFonts w:cs="Arial"/>
          <w:sz w:val="18"/>
          <w:szCs w:val="18"/>
        </w:rPr>
      </w:pPr>
      <w:r w:rsidRPr="00AA1013">
        <w:rPr>
          <w:rStyle w:val="platne1"/>
          <w:rFonts w:cs="Arial"/>
          <w:bCs/>
          <w:sz w:val="18"/>
          <w:szCs w:val="18"/>
        </w:rPr>
        <w:tab/>
      </w:r>
      <w:r w:rsidRPr="00AA1013">
        <w:rPr>
          <w:rStyle w:val="platne1"/>
          <w:rFonts w:cs="Arial"/>
          <w:b/>
          <w:bCs/>
          <w:sz w:val="18"/>
          <w:szCs w:val="18"/>
        </w:rPr>
        <w:t>Ing. Petrem Marešem</w:t>
      </w:r>
      <w:r w:rsidRPr="00AA1013">
        <w:rPr>
          <w:rStyle w:val="platne1"/>
          <w:rFonts w:cs="Arial"/>
          <w:sz w:val="18"/>
          <w:szCs w:val="18"/>
        </w:rPr>
        <w:t>, členem představenstva</w:t>
      </w:r>
    </w:p>
    <w:p w:rsidR="005A7218" w:rsidRPr="00AA1013" w:rsidRDefault="005A7218" w:rsidP="005A7218">
      <w:pPr>
        <w:pStyle w:val="Zkladntext"/>
        <w:tabs>
          <w:tab w:val="left" w:pos="2410"/>
        </w:tabs>
        <w:spacing w:before="120" w:after="0"/>
        <w:rPr>
          <w:rFonts w:cs="Arial"/>
          <w:bCs/>
          <w:sz w:val="18"/>
          <w:szCs w:val="18"/>
        </w:rPr>
      </w:pPr>
      <w:r w:rsidRPr="00AA1013">
        <w:rPr>
          <w:rFonts w:cs="Arial"/>
          <w:bCs/>
          <w:sz w:val="18"/>
          <w:szCs w:val="18"/>
        </w:rPr>
        <w:t>Zmocněnci</w:t>
      </w:r>
    </w:p>
    <w:p w:rsidR="005A7218" w:rsidRPr="00AA1013" w:rsidRDefault="005A7218" w:rsidP="005A7218">
      <w:pPr>
        <w:tabs>
          <w:tab w:val="left" w:pos="2340"/>
          <w:tab w:val="left" w:pos="2410"/>
        </w:tabs>
        <w:rPr>
          <w:rFonts w:cs="Arial"/>
          <w:strike/>
          <w:snapToGrid w:val="0"/>
          <w:sz w:val="18"/>
          <w:szCs w:val="18"/>
        </w:rPr>
      </w:pPr>
      <w:r w:rsidRPr="00AA1013">
        <w:rPr>
          <w:rFonts w:cs="Arial"/>
          <w:snapToGrid w:val="0"/>
          <w:sz w:val="18"/>
          <w:szCs w:val="18"/>
        </w:rPr>
        <w:t>ve věcech technických:</w:t>
      </w:r>
      <w:r w:rsidRPr="00AA1013">
        <w:rPr>
          <w:rFonts w:cs="Arial"/>
          <w:snapToGrid w:val="0"/>
          <w:sz w:val="18"/>
          <w:szCs w:val="18"/>
        </w:rPr>
        <w:tab/>
        <w:t xml:space="preserve"> </w:t>
      </w:r>
      <w:r w:rsidRPr="00AA1013">
        <w:rPr>
          <w:rFonts w:cs="Arial"/>
          <w:b/>
          <w:snapToGrid w:val="0"/>
          <w:sz w:val="18"/>
          <w:szCs w:val="18"/>
        </w:rPr>
        <w:t>Ing. Kamila Dobešová</w:t>
      </w:r>
      <w:r w:rsidRPr="00AA1013">
        <w:rPr>
          <w:rFonts w:cs="Arial"/>
          <w:snapToGrid w:val="0"/>
          <w:sz w:val="18"/>
          <w:szCs w:val="18"/>
        </w:rPr>
        <w:t xml:space="preserve">, vedoucí ÚRP I, </w:t>
      </w:r>
    </w:p>
    <w:p w:rsidR="005A7218" w:rsidRPr="00AA1013" w:rsidRDefault="005A7218" w:rsidP="005A7218">
      <w:pPr>
        <w:tabs>
          <w:tab w:val="left" w:pos="2340"/>
          <w:tab w:val="left" w:pos="2410"/>
        </w:tabs>
        <w:rPr>
          <w:rFonts w:cs="Arial"/>
          <w:sz w:val="18"/>
          <w:szCs w:val="18"/>
        </w:rPr>
      </w:pPr>
      <w:r w:rsidRPr="00AA1013">
        <w:rPr>
          <w:rFonts w:cs="Arial"/>
          <w:snapToGrid w:val="0"/>
          <w:sz w:val="18"/>
          <w:szCs w:val="18"/>
        </w:rPr>
        <w:tab/>
        <w:t xml:space="preserve"> </w:t>
      </w:r>
      <w:r w:rsidRPr="00AA1013">
        <w:rPr>
          <w:rFonts w:cs="Arial"/>
          <w:b/>
          <w:sz w:val="18"/>
          <w:szCs w:val="18"/>
        </w:rPr>
        <w:t xml:space="preserve">p. </w:t>
      </w:r>
      <w:r w:rsidR="00D9498E" w:rsidRPr="00AA1013">
        <w:rPr>
          <w:rFonts w:cs="Arial"/>
          <w:b/>
          <w:sz w:val="18"/>
          <w:szCs w:val="18"/>
        </w:rPr>
        <w:t>Michal Benešovský</w:t>
      </w:r>
      <w:r w:rsidRPr="00AA1013">
        <w:rPr>
          <w:rFonts w:cs="Arial"/>
          <w:sz w:val="18"/>
          <w:szCs w:val="18"/>
        </w:rPr>
        <w:t xml:space="preserve">, investiční technik ÚRP </w:t>
      </w:r>
      <w:r w:rsidRPr="00AA1013">
        <w:rPr>
          <w:rFonts w:cs="Arial"/>
          <w:snapToGrid w:val="0"/>
          <w:sz w:val="18"/>
          <w:szCs w:val="18"/>
        </w:rPr>
        <w:t>I.</w:t>
      </w:r>
      <w:r w:rsidRPr="00AA1013">
        <w:rPr>
          <w:rFonts w:cs="Arial"/>
          <w:strike/>
          <w:snapToGrid w:val="0"/>
          <w:sz w:val="18"/>
          <w:szCs w:val="18"/>
        </w:rPr>
        <w:t xml:space="preserve"> </w:t>
      </w:r>
    </w:p>
    <w:p w:rsidR="005A7218" w:rsidRPr="00AA1013" w:rsidRDefault="005A7218" w:rsidP="005A7218">
      <w:pPr>
        <w:tabs>
          <w:tab w:val="left" w:pos="2340"/>
          <w:tab w:val="left" w:pos="2410"/>
        </w:tabs>
        <w:rPr>
          <w:rFonts w:cs="Arial"/>
          <w:sz w:val="18"/>
          <w:szCs w:val="18"/>
        </w:rPr>
      </w:pPr>
      <w:r w:rsidRPr="00AA1013">
        <w:rPr>
          <w:rFonts w:cs="Arial"/>
          <w:sz w:val="18"/>
          <w:szCs w:val="18"/>
        </w:rPr>
        <w:tab/>
      </w:r>
      <w:r w:rsidRPr="00AA1013">
        <w:rPr>
          <w:rFonts w:cs="Arial"/>
          <w:sz w:val="18"/>
          <w:szCs w:val="18"/>
        </w:rPr>
        <w:tab/>
        <w:t>(dále jen „zmocnění zástupci“ popř. „zmocněnci“)</w:t>
      </w:r>
    </w:p>
    <w:p w:rsidR="005A7218" w:rsidRPr="00AA1013" w:rsidRDefault="005A7218" w:rsidP="005A7218">
      <w:pPr>
        <w:pStyle w:val="Zhlav"/>
        <w:tabs>
          <w:tab w:val="clear" w:pos="9071"/>
          <w:tab w:val="left" w:pos="0"/>
          <w:tab w:val="left" w:pos="2410"/>
        </w:tabs>
        <w:spacing w:before="120"/>
        <w:rPr>
          <w:rFonts w:cs="Arial"/>
          <w:sz w:val="18"/>
          <w:szCs w:val="18"/>
        </w:rPr>
      </w:pPr>
      <w:r w:rsidRPr="00AA1013">
        <w:rPr>
          <w:rFonts w:cs="Arial"/>
          <w:sz w:val="18"/>
          <w:szCs w:val="18"/>
        </w:rPr>
        <w:t>Identifikační číslo:</w:t>
      </w:r>
      <w:r w:rsidRPr="00AA1013">
        <w:rPr>
          <w:rFonts w:cs="Arial"/>
          <w:sz w:val="18"/>
          <w:szCs w:val="18"/>
        </w:rPr>
        <w:tab/>
        <w:t>287 33 118</w:t>
      </w:r>
    </w:p>
    <w:p w:rsidR="005A7218" w:rsidRPr="004D3761" w:rsidRDefault="005A7218" w:rsidP="005A7218">
      <w:pPr>
        <w:pStyle w:val="Nadpis3"/>
        <w:tabs>
          <w:tab w:val="left" w:pos="2410"/>
        </w:tabs>
        <w:spacing w:before="0" w:line="240" w:lineRule="auto"/>
        <w:ind w:left="0"/>
        <w:jc w:val="left"/>
        <w:rPr>
          <w:rFonts w:ascii="Arial" w:hAnsi="Arial" w:cs="Arial"/>
          <w:b w:val="0"/>
          <w:bCs/>
          <w:sz w:val="18"/>
          <w:szCs w:val="18"/>
        </w:rPr>
      </w:pPr>
      <w:r w:rsidRPr="004D3761">
        <w:rPr>
          <w:rFonts w:ascii="Arial" w:hAnsi="Arial" w:cs="Arial"/>
          <w:b w:val="0"/>
          <w:bCs/>
          <w:sz w:val="18"/>
          <w:szCs w:val="18"/>
        </w:rPr>
        <w:t>DIČ:</w:t>
      </w:r>
      <w:r w:rsidRPr="004D3761">
        <w:rPr>
          <w:rFonts w:ascii="Arial" w:hAnsi="Arial" w:cs="Arial"/>
          <w:b w:val="0"/>
          <w:bCs/>
          <w:sz w:val="18"/>
          <w:szCs w:val="18"/>
        </w:rPr>
        <w:tab/>
        <w:t>CZ28733118</w:t>
      </w:r>
    </w:p>
    <w:p w:rsidR="005A7218" w:rsidRPr="004D3761" w:rsidRDefault="005A7218" w:rsidP="005A7218">
      <w:pPr>
        <w:pStyle w:val="Nadpis3"/>
        <w:tabs>
          <w:tab w:val="left" w:pos="2410"/>
        </w:tabs>
        <w:spacing w:line="240" w:lineRule="auto"/>
        <w:ind w:left="0"/>
        <w:jc w:val="left"/>
        <w:rPr>
          <w:rFonts w:ascii="Arial" w:hAnsi="Arial" w:cs="Arial"/>
          <w:b w:val="0"/>
          <w:bCs/>
          <w:sz w:val="18"/>
          <w:szCs w:val="18"/>
        </w:rPr>
      </w:pPr>
      <w:r w:rsidRPr="004D3761">
        <w:rPr>
          <w:rFonts w:ascii="Arial" w:hAnsi="Arial" w:cs="Arial"/>
          <w:b w:val="0"/>
          <w:bCs/>
          <w:sz w:val="18"/>
          <w:szCs w:val="18"/>
        </w:rPr>
        <w:t>Bankovní spojení:</w:t>
      </w:r>
      <w:r w:rsidRPr="004D3761">
        <w:rPr>
          <w:rFonts w:ascii="Arial" w:hAnsi="Arial" w:cs="Arial"/>
          <w:b w:val="0"/>
          <w:bCs/>
          <w:sz w:val="18"/>
          <w:szCs w:val="18"/>
        </w:rPr>
        <w:tab/>
        <w:t>Komerční banka, a.s., pobočka Most</w:t>
      </w:r>
    </w:p>
    <w:p w:rsidR="009601A6" w:rsidRPr="009601A6" w:rsidRDefault="005A7218" w:rsidP="009601A6">
      <w:pPr>
        <w:tabs>
          <w:tab w:val="left" w:pos="2410"/>
        </w:tabs>
        <w:rPr>
          <w:rFonts w:cs="Arial"/>
          <w:sz w:val="18"/>
          <w:szCs w:val="18"/>
        </w:rPr>
      </w:pPr>
      <w:r w:rsidRPr="004D3761">
        <w:rPr>
          <w:rFonts w:cs="Arial"/>
          <w:sz w:val="18"/>
          <w:szCs w:val="18"/>
        </w:rPr>
        <w:t xml:space="preserve">číslo účtu:                           </w:t>
      </w:r>
      <w:r w:rsidRPr="004D3761">
        <w:rPr>
          <w:rFonts w:cs="Arial"/>
          <w:sz w:val="18"/>
          <w:szCs w:val="18"/>
        </w:rPr>
        <w:tab/>
        <w:t>43-8201700237/0100</w:t>
      </w:r>
      <w:r w:rsidR="009601A6" w:rsidRPr="009601A6">
        <w:rPr>
          <w:rFonts w:cs="Arial"/>
          <w:sz w:val="18"/>
          <w:szCs w:val="18"/>
        </w:rPr>
        <w:t>                       </w:t>
      </w:r>
      <w:r w:rsidR="009601A6">
        <w:rPr>
          <w:rFonts w:cs="Arial"/>
          <w:sz w:val="18"/>
          <w:szCs w:val="18"/>
        </w:rPr>
        <w:tab/>
      </w:r>
    </w:p>
    <w:p w:rsidR="005A7218" w:rsidRPr="004D3761" w:rsidRDefault="005A7218" w:rsidP="005A7218">
      <w:pPr>
        <w:pStyle w:val="Nadpis8"/>
        <w:tabs>
          <w:tab w:val="left" w:pos="2340"/>
          <w:tab w:val="left" w:pos="2410"/>
        </w:tabs>
        <w:spacing w:before="120"/>
        <w:jc w:val="left"/>
        <w:rPr>
          <w:rFonts w:ascii="Arial" w:hAnsi="Arial" w:cs="Arial"/>
          <w:b w:val="0"/>
          <w:bCs/>
          <w:sz w:val="18"/>
          <w:szCs w:val="18"/>
        </w:rPr>
      </w:pPr>
      <w:r w:rsidRPr="004D3761">
        <w:rPr>
          <w:rFonts w:ascii="Arial" w:hAnsi="Arial" w:cs="Arial"/>
          <w:b w:val="0"/>
          <w:bCs/>
          <w:sz w:val="18"/>
          <w:szCs w:val="18"/>
        </w:rPr>
        <w:t>Telefon:</w:t>
      </w:r>
      <w:r w:rsidRPr="004D3761">
        <w:rPr>
          <w:rFonts w:ascii="Arial" w:hAnsi="Arial" w:cs="Arial"/>
          <w:b w:val="0"/>
          <w:bCs/>
          <w:sz w:val="18"/>
          <w:szCs w:val="18"/>
        </w:rPr>
        <w:tab/>
        <w:t xml:space="preserve"> </w:t>
      </w:r>
      <w:r w:rsidRPr="004D3761">
        <w:rPr>
          <w:rFonts w:ascii="Arial" w:hAnsi="Arial" w:cs="Arial"/>
          <w:b w:val="0"/>
          <w:bCs/>
          <w:sz w:val="18"/>
          <w:szCs w:val="18"/>
        </w:rPr>
        <w:tab/>
      </w:r>
      <w:r w:rsidR="00C36B01" w:rsidRPr="004D3761">
        <w:rPr>
          <w:rFonts w:ascii="Arial" w:hAnsi="Arial" w:cs="Arial"/>
          <w:b w:val="0"/>
          <w:bCs/>
          <w:sz w:val="18"/>
          <w:szCs w:val="18"/>
        </w:rPr>
        <w:t xml:space="preserve">+420 </w:t>
      </w:r>
      <w:r w:rsidRPr="004D3761">
        <w:rPr>
          <w:rFonts w:ascii="Arial" w:hAnsi="Arial" w:cs="Arial"/>
          <w:b w:val="0"/>
          <w:bCs/>
          <w:sz w:val="18"/>
          <w:szCs w:val="18"/>
        </w:rPr>
        <w:t>476 447 111</w:t>
      </w:r>
    </w:p>
    <w:p w:rsidR="005A7218" w:rsidRPr="005A7218" w:rsidRDefault="005A7218" w:rsidP="005A7218">
      <w:pPr>
        <w:tabs>
          <w:tab w:val="left" w:pos="2410"/>
        </w:tabs>
        <w:rPr>
          <w:rFonts w:cs="Arial"/>
          <w:sz w:val="18"/>
          <w:szCs w:val="18"/>
        </w:rPr>
      </w:pPr>
      <w:r w:rsidRPr="004D3761">
        <w:rPr>
          <w:rFonts w:cs="Arial"/>
          <w:sz w:val="18"/>
          <w:szCs w:val="18"/>
        </w:rPr>
        <w:t>E-mail:</w:t>
      </w:r>
      <w:r w:rsidRPr="004D3761">
        <w:rPr>
          <w:rFonts w:cs="Arial"/>
          <w:sz w:val="18"/>
          <w:szCs w:val="18"/>
        </w:rPr>
        <w:tab/>
      </w:r>
      <w:hyperlink r:id="rId9" w:history="1">
        <w:r w:rsidR="00AB1342" w:rsidRPr="00BD5B29">
          <w:rPr>
            <w:rStyle w:val="Hypertextovodkaz"/>
            <w:rFonts w:cs="Arial"/>
            <w:sz w:val="18"/>
            <w:szCs w:val="18"/>
          </w:rPr>
          <w:t>michal.benesovsky@ue.cz</w:t>
        </w:r>
      </w:hyperlink>
    </w:p>
    <w:p w:rsidR="005A7218" w:rsidRPr="005A7218" w:rsidRDefault="005A7218" w:rsidP="005A7218">
      <w:pPr>
        <w:pStyle w:val="Zkladntext"/>
        <w:tabs>
          <w:tab w:val="left" w:pos="2410"/>
        </w:tabs>
        <w:spacing w:before="120" w:after="0"/>
        <w:rPr>
          <w:rFonts w:cs="Arial"/>
          <w:bCs/>
          <w:sz w:val="18"/>
          <w:szCs w:val="18"/>
        </w:rPr>
      </w:pPr>
      <w:r w:rsidRPr="005A7218">
        <w:rPr>
          <w:rFonts w:cs="Arial"/>
          <w:bCs/>
          <w:sz w:val="18"/>
          <w:szCs w:val="18"/>
        </w:rPr>
        <w:t xml:space="preserve">Doručovací adresa:  </w:t>
      </w:r>
      <w:r w:rsidRPr="005A7218">
        <w:rPr>
          <w:rFonts w:cs="Arial"/>
          <w:bCs/>
          <w:sz w:val="18"/>
          <w:szCs w:val="18"/>
        </w:rPr>
        <w:tab/>
        <w:t>Severočeská teplárenská, a.s.</w:t>
      </w:r>
    </w:p>
    <w:p w:rsidR="005A7218" w:rsidRPr="005A7218" w:rsidRDefault="005A7218" w:rsidP="005A7218">
      <w:pPr>
        <w:tabs>
          <w:tab w:val="left" w:pos="2410"/>
          <w:tab w:val="left" w:pos="2520"/>
        </w:tabs>
        <w:ind w:left="284"/>
        <w:rPr>
          <w:rFonts w:cs="Arial"/>
          <w:bCs/>
          <w:sz w:val="18"/>
          <w:szCs w:val="18"/>
        </w:rPr>
      </w:pPr>
      <w:r w:rsidRPr="005A7218">
        <w:rPr>
          <w:rFonts w:cs="Arial"/>
          <w:bCs/>
          <w:sz w:val="18"/>
          <w:szCs w:val="18"/>
        </w:rPr>
        <w:tab/>
      </w:r>
      <w:r w:rsidR="00C36B01">
        <w:rPr>
          <w:rFonts w:cs="Arial"/>
          <w:bCs/>
          <w:sz w:val="18"/>
          <w:szCs w:val="18"/>
        </w:rPr>
        <w:t xml:space="preserve">Teplárenská </w:t>
      </w:r>
      <w:r w:rsidRPr="005A7218">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4A1C81" w:rsidRDefault="004A1C81" w:rsidP="005A7218">
      <w:pPr>
        <w:tabs>
          <w:tab w:val="left" w:pos="2410"/>
        </w:tabs>
        <w:spacing w:before="120"/>
        <w:ind w:left="1418" w:firstLine="709"/>
        <w:rPr>
          <w:rFonts w:cs="Arial"/>
          <w:b/>
          <w:sz w:val="18"/>
          <w:szCs w:val="18"/>
        </w:rPr>
      </w:pPr>
    </w:p>
    <w:p w:rsidR="004A1C81" w:rsidRPr="005A7218" w:rsidRDefault="004A1C81" w:rsidP="005A7218">
      <w:pPr>
        <w:tabs>
          <w:tab w:val="left" w:pos="2410"/>
        </w:tabs>
        <w:spacing w:before="120"/>
        <w:ind w:left="1418" w:firstLine="709"/>
        <w:rPr>
          <w:rFonts w:cs="Arial"/>
          <w:b/>
          <w:sz w:val="18"/>
          <w:szCs w:val="18"/>
        </w:rPr>
      </w:pP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proofErr w:type="gramStart"/>
      <w:r w:rsidRPr="005A7218">
        <w:rPr>
          <w:rFonts w:cs="Arial"/>
          <w:sz w:val="18"/>
          <w:szCs w:val="18"/>
          <w:highlight w:val="yellow"/>
        </w:rPr>
        <w:t>…..</w:t>
      </w:r>
      <w:r w:rsidRPr="005A7218">
        <w:rPr>
          <w:rFonts w:cs="Arial"/>
          <w:sz w:val="18"/>
          <w:szCs w:val="18"/>
        </w:rPr>
        <w:t xml:space="preserve"> v oddílu</w:t>
      </w:r>
      <w:proofErr w:type="gramEnd"/>
      <w:r w:rsidRPr="005A7218">
        <w:rPr>
          <w:rFonts w:cs="Arial"/>
          <w:sz w:val="18"/>
          <w:szCs w:val="18"/>
        </w:rPr>
        <w:t xml:space="preserve">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Default="005A7218" w:rsidP="005A7218">
      <w:pPr>
        <w:pStyle w:val="Zhlav"/>
        <w:tabs>
          <w:tab w:val="clear" w:pos="9071"/>
          <w:tab w:val="left" w:pos="2340"/>
        </w:tabs>
        <w:rPr>
          <w:rFonts w:cs="Arial"/>
          <w:b/>
          <w:bCs/>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723FF3" w:rsidRPr="00AA1013" w:rsidRDefault="00723FF3" w:rsidP="00723FF3">
      <w:pPr>
        <w:tabs>
          <w:tab w:val="left" w:pos="2410"/>
        </w:tabs>
        <w:rPr>
          <w:rFonts w:cs="Arial"/>
          <w:sz w:val="18"/>
          <w:szCs w:val="18"/>
        </w:rPr>
      </w:pPr>
      <w:r w:rsidRPr="00AA1013">
        <w:rPr>
          <w:rFonts w:cs="Arial"/>
          <w:b/>
          <w:bCs/>
          <w:sz w:val="18"/>
          <w:szCs w:val="18"/>
        </w:rPr>
        <w:tab/>
      </w:r>
      <w:r w:rsidRPr="00AA1013">
        <w:rPr>
          <w:rFonts w:cs="Arial"/>
          <w:sz w:val="18"/>
          <w:szCs w:val="18"/>
        </w:rPr>
        <w:t>nebo jiný transparentní účet</w:t>
      </w:r>
      <w:r w:rsidR="00BC2378" w:rsidRPr="00AA1013">
        <w:rPr>
          <w:rFonts w:cs="Arial"/>
          <w:sz w:val="18"/>
          <w:szCs w:val="18"/>
        </w:rPr>
        <w:t xml:space="preserve"> zhotovitele</w:t>
      </w:r>
      <w:r w:rsidRPr="00AA1013">
        <w:rPr>
          <w:rFonts w:cs="Arial"/>
          <w:sz w:val="18"/>
          <w:szCs w:val="18"/>
        </w:rPr>
        <w:t>, zveřejněný v registru plátců MFČR</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C40C04" w:rsidRDefault="00C40C04"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5F3A5B" w:rsidRPr="005F3A5B">
        <w:rPr>
          <w:rFonts w:cs="Arial"/>
          <w:b/>
          <w:bCs/>
          <w:sz w:val="20"/>
          <w:u w:val="single"/>
        </w:rPr>
        <w:t>ST</w:t>
      </w:r>
      <w:r w:rsidRPr="005F3A5B">
        <w:rPr>
          <w:rFonts w:cs="Arial"/>
          <w:b/>
          <w:bCs/>
          <w:sz w:val="20"/>
          <w:u w:val="single"/>
        </w:rPr>
        <w:t>_1</w:t>
      </w:r>
      <w:r w:rsidR="00AB1342">
        <w:rPr>
          <w:rFonts w:cs="Arial"/>
          <w:b/>
          <w:bCs/>
          <w:sz w:val="20"/>
          <w:u w:val="single"/>
        </w:rPr>
        <w:t>8</w:t>
      </w:r>
      <w:r w:rsidRPr="005F3A5B">
        <w:rPr>
          <w:rFonts w:cs="Arial"/>
          <w:b/>
          <w:bCs/>
          <w:sz w:val="20"/>
          <w:u w:val="single"/>
        </w:rPr>
        <w:t>-</w:t>
      </w:r>
      <w:r w:rsidRPr="00723FF3">
        <w:rPr>
          <w:rFonts w:cs="Arial"/>
          <w:b/>
          <w:bCs/>
          <w:sz w:val="20"/>
          <w:highlight w:val="yellow"/>
          <w:u w:val="single"/>
        </w:rPr>
        <w:t>000xx</w:t>
      </w:r>
      <w:r w:rsidRPr="005F3A5B">
        <w:rPr>
          <w:rFonts w:cs="Arial"/>
          <w:b/>
          <w:bCs/>
          <w:sz w:val="20"/>
          <w:u w:val="single"/>
        </w:rPr>
        <w:t>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F65AA1"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F65AA1">
        <w:rPr>
          <w:rFonts w:cs="Arial"/>
          <w:sz w:val="20"/>
        </w:rPr>
        <w:t>Zaručený rozpočet zhotovitele</w:t>
      </w:r>
    </w:p>
    <w:p w:rsidR="000B54D5" w:rsidRPr="00F65AA1" w:rsidRDefault="000B54D5" w:rsidP="000B54D5">
      <w:pPr>
        <w:pStyle w:val="Zpat"/>
        <w:tabs>
          <w:tab w:val="clear" w:pos="4536"/>
          <w:tab w:val="clear" w:pos="9072"/>
        </w:tabs>
        <w:spacing w:before="120" w:line="240" w:lineRule="atLeast"/>
        <w:rPr>
          <w:rFonts w:cs="Arial"/>
          <w:sz w:val="20"/>
        </w:rPr>
      </w:pPr>
      <w:r w:rsidRPr="00F65AA1">
        <w:rPr>
          <w:rFonts w:cs="Arial"/>
          <w:sz w:val="20"/>
        </w:rPr>
        <w:t>Příloha č. 2</w:t>
      </w:r>
      <w:r w:rsidRPr="00F65AA1">
        <w:rPr>
          <w:rFonts w:cs="Arial"/>
          <w:sz w:val="20"/>
        </w:rPr>
        <w:tab/>
        <w:t xml:space="preserve">Seznam </w:t>
      </w:r>
      <w:r w:rsidR="004E198D" w:rsidRPr="00F65AA1">
        <w:rPr>
          <w:rFonts w:cs="Arial"/>
          <w:sz w:val="20"/>
        </w:rPr>
        <w:t>pod</w:t>
      </w:r>
      <w:r w:rsidRPr="00F65AA1">
        <w:rPr>
          <w:rFonts w:cs="Arial"/>
          <w:sz w:val="20"/>
        </w:rPr>
        <w:t>dodavatelů</w:t>
      </w:r>
    </w:p>
    <w:p w:rsidR="00010F07" w:rsidRPr="00554741" w:rsidRDefault="00010F07" w:rsidP="00010F07">
      <w:pPr>
        <w:pStyle w:val="Zpat"/>
        <w:tabs>
          <w:tab w:val="clear" w:pos="4536"/>
          <w:tab w:val="clear" w:pos="9072"/>
        </w:tabs>
        <w:spacing w:before="120" w:line="240" w:lineRule="atLeast"/>
        <w:rPr>
          <w:rFonts w:cs="Arial"/>
          <w:sz w:val="20"/>
        </w:rPr>
      </w:pPr>
      <w:r w:rsidRPr="00D9498E">
        <w:rPr>
          <w:rFonts w:cs="Arial"/>
          <w:sz w:val="20"/>
        </w:rPr>
        <w:t>Příloha č. 3</w:t>
      </w:r>
      <w:r w:rsidRPr="00D9498E">
        <w:rPr>
          <w:rFonts w:cs="Arial"/>
          <w:sz w:val="20"/>
        </w:rPr>
        <w:tab/>
        <w:t>Specifikace materiálu, který dodá objednatel v rámci svého protiplnění</w:t>
      </w:r>
    </w:p>
    <w:p w:rsidR="0096132D" w:rsidRPr="005F3A5B" w:rsidRDefault="0096132D" w:rsidP="0096132D">
      <w:pPr>
        <w:pStyle w:val="Zpat"/>
        <w:tabs>
          <w:tab w:val="clear" w:pos="4536"/>
          <w:tab w:val="clear" w:pos="9072"/>
        </w:tabs>
        <w:spacing w:before="120" w:line="240" w:lineRule="atLeast"/>
        <w:rPr>
          <w:rFonts w:cs="Arial"/>
          <w:strike/>
          <w:color w:val="FF0000"/>
          <w:sz w:val="20"/>
        </w:rPr>
      </w:pPr>
    </w:p>
    <w:p w:rsidR="0096132D" w:rsidRPr="00AA1013" w:rsidRDefault="0096132D" w:rsidP="005F3A5B">
      <w:pPr>
        <w:pStyle w:val="Zpat"/>
        <w:tabs>
          <w:tab w:val="clear" w:pos="4536"/>
          <w:tab w:val="clear" w:pos="9072"/>
        </w:tabs>
        <w:spacing w:before="120" w:line="240" w:lineRule="atLeast"/>
        <w:rPr>
          <w:rFonts w:cs="Arial"/>
          <w:sz w:val="20"/>
        </w:rPr>
      </w:pPr>
      <w:r w:rsidRPr="00AA1013">
        <w:rPr>
          <w:rFonts w:cs="Arial"/>
          <w:sz w:val="20"/>
        </w:rPr>
        <w:t>Počet stran smlouvy: 2</w:t>
      </w:r>
      <w:r w:rsidR="0024179D" w:rsidRPr="00AA1013">
        <w:rPr>
          <w:rFonts w:cs="Arial"/>
          <w:sz w:val="20"/>
        </w:rPr>
        <w:t>3</w:t>
      </w:r>
      <w:r w:rsidRPr="00AA1013">
        <w:rPr>
          <w:rFonts w:cs="Arial"/>
          <w:sz w:val="20"/>
        </w:rPr>
        <w:t xml:space="preserve"> + </w:t>
      </w:r>
      <w:r w:rsidR="00C36B01" w:rsidRPr="00AA1013">
        <w:rPr>
          <w:rFonts w:cs="Arial"/>
          <w:sz w:val="20"/>
        </w:rPr>
        <w:t>P</w:t>
      </w:r>
      <w:r w:rsidRPr="00AA1013">
        <w:rPr>
          <w:rFonts w:cs="Arial"/>
          <w:sz w:val="20"/>
        </w:rPr>
        <w:t>říloh</w:t>
      </w:r>
      <w:r w:rsidR="000B54D5" w:rsidRPr="00AA1013">
        <w:rPr>
          <w:rFonts w:cs="Arial"/>
          <w:sz w:val="20"/>
        </w:rPr>
        <w:t>y č.</w:t>
      </w:r>
      <w:r w:rsidR="00F36A92" w:rsidRPr="00AA1013">
        <w:rPr>
          <w:rFonts w:cs="Arial"/>
          <w:sz w:val="20"/>
        </w:rPr>
        <w:t xml:space="preserve"> </w:t>
      </w:r>
      <w:r w:rsidRPr="00AA1013">
        <w:rPr>
          <w:rFonts w:cs="Arial"/>
          <w:sz w:val="20"/>
        </w:rPr>
        <w:t>1</w:t>
      </w:r>
      <w:r w:rsidR="000B54D5" w:rsidRPr="00AA1013">
        <w:rPr>
          <w:rFonts w:cs="Arial"/>
          <w:sz w:val="20"/>
        </w:rPr>
        <w:t xml:space="preserve"> a</w:t>
      </w:r>
      <w:r w:rsidR="00010F07" w:rsidRPr="00AA1013">
        <w:rPr>
          <w:rFonts w:cs="Arial"/>
          <w:sz w:val="20"/>
        </w:rPr>
        <w:t>ž</w:t>
      </w:r>
      <w:r w:rsidR="000B54D5" w:rsidRPr="00AA1013">
        <w:rPr>
          <w:rFonts w:cs="Arial"/>
          <w:sz w:val="20"/>
        </w:rPr>
        <w:t xml:space="preserve"> č.</w:t>
      </w:r>
      <w:r w:rsidR="00F36A92" w:rsidRPr="00AA1013">
        <w:rPr>
          <w:rFonts w:cs="Arial"/>
          <w:sz w:val="20"/>
        </w:rPr>
        <w:t xml:space="preserve"> </w:t>
      </w:r>
      <w:r w:rsidR="00010F07" w:rsidRPr="00AA1013">
        <w:rPr>
          <w:rFonts w:cs="Arial"/>
          <w:sz w:val="20"/>
        </w:rPr>
        <w:t>3</w:t>
      </w:r>
      <w:r w:rsidRPr="00AA1013">
        <w:rPr>
          <w:rFonts w:cs="Arial"/>
          <w:sz w:val="20"/>
        </w:rPr>
        <w:t xml:space="preserve">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Default="005F3A5B" w:rsidP="00333190">
      <w:pPr>
        <w:spacing w:before="120" w:after="120"/>
        <w:ind w:left="567"/>
        <w:rPr>
          <w:rFonts w:eastAsia="Calibri" w:cs="Arial"/>
          <w:color w:val="000000"/>
          <w:sz w:val="20"/>
        </w:rPr>
      </w:pPr>
      <w:r w:rsidRPr="00604E28">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5F3A5B">
        <w:rPr>
          <w:rFonts w:cs="Arial"/>
          <w:sz w:val="20"/>
        </w:rPr>
        <w:t>.</w:t>
      </w:r>
      <w:r w:rsidR="00333190" w:rsidRPr="00333190">
        <w:rPr>
          <w:rFonts w:eastAsia="Calibri" w:cs="Arial"/>
          <w:color w:val="000000"/>
          <w:sz w:val="20"/>
        </w:rPr>
        <w:t xml:space="preserve"> </w:t>
      </w:r>
    </w:p>
    <w:p w:rsidR="00333190" w:rsidRPr="007616DF" w:rsidRDefault="00333190" w:rsidP="00333190">
      <w:pPr>
        <w:spacing w:after="120"/>
        <w:ind w:left="567"/>
        <w:rPr>
          <w:rFonts w:cs="Arial"/>
          <w:bCs/>
          <w:sz w:val="20"/>
        </w:rPr>
      </w:pPr>
      <w:r w:rsidRPr="00BC2378">
        <w:rPr>
          <w:rFonts w:eastAsia="Calibri" w:cs="Arial"/>
          <w:color w:val="000000"/>
          <w:sz w:val="20"/>
        </w:rPr>
        <w:t xml:space="preserve">Předmětná zakázka (předmět smlouvy) je dílčí částí projektu </w:t>
      </w:r>
      <w:r w:rsidR="004A1C81" w:rsidRPr="00BC2378">
        <w:rPr>
          <w:rFonts w:cs="Arial"/>
          <w:b/>
          <w:sz w:val="20"/>
        </w:rPr>
        <w:t>„</w:t>
      </w:r>
      <w:r w:rsidR="00172A00" w:rsidRPr="00BC2378">
        <w:rPr>
          <w:b/>
          <w:sz w:val="20"/>
        </w:rPr>
        <w:t>Modernizace rozvodů tepla Most ST, a.s. v roce 2018</w:t>
      </w:r>
      <w:r w:rsidR="004A1C81" w:rsidRPr="00BC2378">
        <w:rPr>
          <w:rFonts w:cs="Arial"/>
          <w:b/>
          <w:sz w:val="20"/>
        </w:rPr>
        <w:t>“</w:t>
      </w:r>
      <w:r w:rsidRPr="00BC2378">
        <w:rPr>
          <w:rFonts w:eastAsia="Calibri" w:cs="Arial"/>
          <w:b/>
          <w:bCs/>
          <w:sz w:val="20"/>
        </w:rPr>
        <w:t xml:space="preserve">, </w:t>
      </w:r>
      <w:r w:rsidRPr="00BC2378">
        <w:rPr>
          <w:rFonts w:cs="Arial"/>
          <w:sz w:val="20"/>
        </w:rPr>
        <w:t>kde objednatel</w:t>
      </w:r>
      <w:r w:rsidRPr="00BC2378">
        <w:rPr>
          <w:sz w:val="20"/>
        </w:rPr>
        <w:t xml:space="preserve"> v rámci </w:t>
      </w:r>
      <w:r w:rsidR="005B409B" w:rsidRPr="00BC2378">
        <w:rPr>
          <w:rFonts w:cs="Arial"/>
          <w:sz w:val="20"/>
        </w:rPr>
        <w:t>Operačního programu Podnikání a inovace pro konkurenceschopnost (dále jen „OPPIK“)</w:t>
      </w:r>
      <w:r w:rsidRPr="00BC2378">
        <w:rPr>
          <w:sz w:val="20"/>
        </w:rPr>
        <w:t xml:space="preserve"> žádá o příjem dotace.</w:t>
      </w:r>
    </w:p>
    <w:p w:rsidR="0096132D" w:rsidRPr="007616DF" w:rsidRDefault="0096132D" w:rsidP="00372B38">
      <w:pPr>
        <w:pStyle w:val="Nadpis8"/>
        <w:spacing w:before="360"/>
        <w:rPr>
          <w:rFonts w:ascii="Arial" w:hAnsi="Arial" w:cs="Arial"/>
          <w:sz w:val="20"/>
        </w:rPr>
      </w:pPr>
      <w:r w:rsidRPr="007616DF">
        <w:rPr>
          <w:rFonts w:ascii="Arial" w:hAnsi="Arial" w:cs="Arial"/>
          <w:sz w:val="20"/>
        </w:rPr>
        <w:t>Článek 1</w:t>
      </w:r>
    </w:p>
    <w:p w:rsidR="0096132D" w:rsidRPr="007616DF" w:rsidRDefault="0096132D" w:rsidP="0096132D">
      <w:pPr>
        <w:pStyle w:val="Nadpis7"/>
        <w:tabs>
          <w:tab w:val="clear" w:pos="567"/>
        </w:tabs>
        <w:spacing w:before="0"/>
        <w:jc w:val="center"/>
        <w:rPr>
          <w:rFonts w:ascii="Arial" w:hAnsi="Arial" w:cs="Arial"/>
          <w:b/>
          <w:sz w:val="20"/>
        </w:rPr>
      </w:pPr>
      <w:r w:rsidRPr="007616DF">
        <w:rPr>
          <w:rFonts w:ascii="Arial" w:hAnsi="Arial" w:cs="Arial"/>
          <w:b/>
          <w:sz w:val="20"/>
        </w:rPr>
        <w:t xml:space="preserve"> Předmět smlouvy</w:t>
      </w:r>
    </w:p>
    <w:p w:rsidR="0096132D" w:rsidRPr="007616DF" w:rsidRDefault="0096132D" w:rsidP="00D747DD">
      <w:pPr>
        <w:pStyle w:val="Nadpis7"/>
        <w:numPr>
          <w:ilvl w:val="1"/>
          <w:numId w:val="34"/>
        </w:numPr>
        <w:tabs>
          <w:tab w:val="clear" w:pos="577"/>
        </w:tabs>
        <w:ind w:left="567" w:hanging="567"/>
        <w:rPr>
          <w:rFonts w:ascii="Arial" w:hAnsi="Arial" w:cs="Arial"/>
          <w:sz w:val="20"/>
        </w:rPr>
      </w:pPr>
      <w:r w:rsidRPr="007616DF">
        <w:rPr>
          <w:rFonts w:ascii="Arial" w:hAnsi="Arial" w:cs="Arial"/>
          <w:sz w:val="20"/>
        </w:rPr>
        <w:t>Zhotovitel se zavazuje za podmínek stanovených touto smlouvou o dílo (dále jen „</w:t>
      </w:r>
      <w:r w:rsidRPr="007616DF">
        <w:rPr>
          <w:rFonts w:ascii="Arial" w:hAnsi="Arial" w:cs="Arial"/>
          <w:b/>
          <w:sz w:val="20"/>
        </w:rPr>
        <w:t>smlouva</w:t>
      </w:r>
      <w:r w:rsidRPr="007616DF">
        <w:rPr>
          <w:rFonts w:ascii="Arial" w:hAnsi="Arial" w:cs="Arial"/>
          <w:sz w:val="20"/>
        </w:rPr>
        <w:t xml:space="preserve">“) k provedení díla s názvem: </w:t>
      </w:r>
    </w:p>
    <w:p w:rsidR="0096132D" w:rsidRPr="00AA1013" w:rsidRDefault="00E83881" w:rsidP="00D747DD">
      <w:pPr>
        <w:spacing w:after="120"/>
        <w:ind w:left="567"/>
        <w:jc w:val="center"/>
        <w:rPr>
          <w:rFonts w:cs="Arial"/>
          <w:b/>
          <w:bCs/>
          <w:sz w:val="22"/>
          <w:szCs w:val="22"/>
        </w:rPr>
      </w:pPr>
      <w:r w:rsidRPr="00AA1013">
        <w:rPr>
          <w:rFonts w:cs="Arial"/>
          <w:b/>
          <w:sz w:val="22"/>
          <w:szCs w:val="22"/>
        </w:rPr>
        <w:t>„</w:t>
      </w:r>
      <w:proofErr w:type="gramStart"/>
      <w:r w:rsidR="00D9498E" w:rsidRPr="00AA1013">
        <w:rPr>
          <w:rFonts w:cs="Arial"/>
          <w:b/>
          <w:sz w:val="22"/>
          <w:szCs w:val="22"/>
        </w:rPr>
        <w:t>R</w:t>
      </w:r>
      <w:r w:rsidR="008A767E" w:rsidRPr="00AA1013">
        <w:rPr>
          <w:rFonts w:cs="Arial"/>
          <w:b/>
          <w:sz w:val="22"/>
          <w:szCs w:val="22"/>
        </w:rPr>
        <w:t>EKO TK</w:t>
      </w:r>
      <w:proofErr w:type="gramEnd"/>
      <w:r w:rsidR="008A767E" w:rsidRPr="00AA1013">
        <w:rPr>
          <w:rFonts w:cs="Arial"/>
          <w:b/>
          <w:sz w:val="22"/>
          <w:szCs w:val="22"/>
        </w:rPr>
        <w:t xml:space="preserve"> </w:t>
      </w:r>
      <w:r w:rsidR="00D9498E" w:rsidRPr="00AA1013">
        <w:rPr>
          <w:rFonts w:cs="Arial"/>
          <w:b/>
          <w:sz w:val="22"/>
          <w:szCs w:val="22"/>
        </w:rPr>
        <w:t>okrsku</w:t>
      </w:r>
      <w:r w:rsidRPr="00AA1013">
        <w:rPr>
          <w:rFonts w:cs="Arial"/>
          <w:b/>
          <w:sz w:val="22"/>
          <w:szCs w:val="22"/>
        </w:rPr>
        <w:t xml:space="preserve"> VS </w:t>
      </w:r>
      <w:r w:rsidR="00D9498E" w:rsidRPr="00AA1013">
        <w:rPr>
          <w:rFonts w:cs="Arial"/>
          <w:b/>
          <w:sz w:val="22"/>
          <w:szCs w:val="22"/>
        </w:rPr>
        <w:t>1</w:t>
      </w:r>
      <w:r w:rsidR="000512EB" w:rsidRPr="00AA1013">
        <w:rPr>
          <w:rFonts w:cs="Arial"/>
          <w:b/>
          <w:sz w:val="22"/>
          <w:szCs w:val="22"/>
        </w:rPr>
        <w:t xml:space="preserve"> </w:t>
      </w:r>
      <w:r w:rsidRPr="00AA1013">
        <w:rPr>
          <w:rFonts w:cs="Arial"/>
          <w:b/>
          <w:sz w:val="22"/>
          <w:szCs w:val="22"/>
        </w:rPr>
        <w:t>-</w:t>
      </w:r>
      <w:r w:rsidR="000512EB" w:rsidRPr="00AA1013">
        <w:rPr>
          <w:rFonts w:cs="Arial"/>
          <w:b/>
          <w:sz w:val="22"/>
          <w:szCs w:val="22"/>
        </w:rPr>
        <w:t xml:space="preserve"> </w:t>
      </w:r>
      <w:r w:rsidRPr="00AA1013">
        <w:rPr>
          <w:rFonts w:cs="Arial"/>
          <w:b/>
          <w:sz w:val="22"/>
          <w:szCs w:val="22"/>
        </w:rPr>
        <w:t>TV a ÚT</w:t>
      </w:r>
      <w:r w:rsidR="008A767E" w:rsidRPr="00AA1013">
        <w:rPr>
          <w:rFonts w:cs="Arial"/>
          <w:b/>
          <w:sz w:val="22"/>
          <w:szCs w:val="22"/>
        </w:rPr>
        <w:t xml:space="preserve"> (přípojky </w:t>
      </w:r>
      <w:proofErr w:type="spellStart"/>
      <w:r w:rsidR="008A767E" w:rsidRPr="00AA1013">
        <w:rPr>
          <w:rFonts w:cs="Arial"/>
          <w:b/>
          <w:sz w:val="22"/>
          <w:szCs w:val="22"/>
        </w:rPr>
        <w:t>bl</w:t>
      </w:r>
      <w:proofErr w:type="spellEnd"/>
      <w:r w:rsidR="008A767E" w:rsidRPr="00AA1013">
        <w:rPr>
          <w:rFonts w:cs="Arial"/>
          <w:b/>
          <w:sz w:val="22"/>
          <w:szCs w:val="22"/>
        </w:rPr>
        <w:t>. 230 a 231)</w:t>
      </w:r>
      <w:r w:rsidRPr="00AA1013">
        <w:rPr>
          <w:rFonts w:cs="Arial"/>
          <w:b/>
          <w:sz w:val="22"/>
          <w:szCs w:val="22"/>
        </w:rPr>
        <w:t xml:space="preserve">“ </w:t>
      </w:r>
    </w:p>
    <w:p w:rsidR="00621C3E" w:rsidRDefault="00621C3E" w:rsidP="0096132D">
      <w:pPr>
        <w:spacing w:after="120"/>
        <w:ind w:left="540"/>
        <w:rPr>
          <w:rFonts w:cs="Arial"/>
          <w:sz w:val="20"/>
        </w:rPr>
      </w:pPr>
      <w:r w:rsidRPr="00BC2378">
        <w:rPr>
          <w:rFonts w:cs="Arial"/>
          <w:sz w:val="20"/>
        </w:rPr>
        <w:t xml:space="preserve">v rozsahu a dle projektové dokumentace pro provádění stavby (dále jen </w:t>
      </w:r>
      <w:r w:rsidRPr="00BC2378">
        <w:rPr>
          <w:rFonts w:cs="Arial"/>
          <w:b/>
          <w:bCs/>
          <w:sz w:val="20"/>
        </w:rPr>
        <w:t>„projekt“</w:t>
      </w:r>
      <w:r w:rsidRPr="00BC2378">
        <w:rPr>
          <w:rFonts w:cs="Arial"/>
          <w:sz w:val="20"/>
        </w:rPr>
        <w:t xml:space="preserve">) s názvem </w:t>
      </w:r>
      <w:r w:rsidRPr="00BC2378">
        <w:rPr>
          <w:rFonts w:cs="Arial"/>
          <w:b/>
          <w:sz w:val="20"/>
        </w:rPr>
        <w:t>„</w:t>
      </w:r>
      <w:r w:rsidR="00D9498E" w:rsidRPr="00BC2378">
        <w:rPr>
          <w:rFonts w:cs="Arial"/>
          <w:b/>
          <w:sz w:val="20"/>
        </w:rPr>
        <w:t>Rekonstrukce</w:t>
      </w:r>
      <w:r w:rsidR="008035F7" w:rsidRPr="00BC2378">
        <w:rPr>
          <w:rFonts w:cs="Arial"/>
          <w:b/>
          <w:sz w:val="20"/>
        </w:rPr>
        <w:t xml:space="preserve"> </w:t>
      </w:r>
      <w:r w:rsidR="00D9498E" w:rsidRPr="00BC2378">
        <w:rPr>
          <w:rFonts w:cs="Arial"/>
          <w:b/>
          <w:sz w:val="20"/>
        </w:rPr>
        <w:t>topného kanálu</w:t>
      </w:r>
      <w:r w:rsidR="008035F7" w:rsidRPr="00BC2378">
        <w:rPr>
          <w:rFonts w:cs="Arial"/>
          <w:b/>
          <w:sz w:val="20"/>
        </w:rPr>
        <w:t xml:space="preserve"> okrsku VS </w:t>
      </w:r>
      <w:r w:rsidR="00D9498E" w:rsidRPr="00BC2378">
        <w:rPr>
          <w:rFonts w:cs="Arial"/>
          <w:b/>
          <w:sz w:val="20"/>
        </w:rPr>
        <w:t>1</w:t>
      </w:r>
      <w:r w:rsidR="008035F7" w:rsidRPr="00BC2378">
        <w:rPr>
          <w:rFonts w:cs="Arial"/>
          <w:b/>
          <w:sz w:val="20"/>
        </w:rPr>
        <w:t xml:space="preserve"> - T</w:t>
      </w:r>
      <w:r w:rsidR="00D9498E" w:rsidRPr="00BC2378">
        <w:rPr>
          <w:rFonts w:cs="Arial"/>
          <w:b/>
          <w:sz w:val="20"/>
        </w:rPr>
        <w:t>V</w:t>
      </w:r>
      <w:r w:rsidR="008035F7" w:rsidRPr="00BC2378">
        <w:rPr>
          <w:rFonts w:cs="Arial"/>
          <w:b/>
          <w:sz w:val="20"/>
        </w:rPr>
        <w:t xml:space="preserve"> a </w:t>
      </w:r>
      <w:r w:rsidR="00D9498E" w:rsidRPr="00BC2378">
        <w:rPr>
          <w:rFonts w:cs="Arial"/>
          <w:b/>
          <w:sz w:val="20"/>
        </w:rPr>
        <w:t>Ú</w:t>
      </w:r>
      <w:r w:rsidR="008035F7" w:rsidRPr="00BC2378">
        <w:rPr>
          <w:rFonts w:cs="Arial"/>
          <w:b/>
          <w:sz w:val="20"/>
        </w:rPr>
        <w:t>T“,</w:t>
      </w:r>
      <w:r w:rsidR="008035F7" w:rsidRPr="00BC2378">
        <w:rPr>
          <w:rFonts w:cs="Arial"/>
          <w:sz w:val="20"/>
        </w:rPr>
        <w:t xml:space="preserve"> </w:t>
      </w:r>
      <w:r w:rsidR="00405AE1" w:rsidRPr="00BC2378">
        <w:rPr>
          <w:rFonts w:cs="Arial"/>
          <w:sz w:val="20"/>
        </w:rPr>
        <w:t xml:space="preserve">zpracovaném </w:t>
      </w:r>
      <w:r w:rsidR="008035F7" w:rsidRPr="00BC2378">
        <w:rPr>
          <w:rFonts w:cs="Arial"/>
          <w:sz w:val="20"/>
        </w:rPr>
        <w:t xml:space="preserve">společností SITEZ s.r.o., pod č. </w:t>
      </w:r>
      <w:r w:rsidR="008035F7" w:rsidRPr="00AA1013">
        <w:rPr>
          <w:rFonts w:cs="Arial"/>
          <w:sz w:val="20"/>
        </w:rPr>
        <w:t xml:space="preserve">zakázky </w:t>
      </w:r>
      <w:r w:rsidR="00D9498E" w:rsidRPr="00AA1013">
        <w:rPr>
          <w:rFonts w:cs="Arial"/>
          <w:sz w:val="20"/>
        </w:rPr>
        <w:t>44</w:t>
      </w:r>
      <w:r w:rsidR="008035F7" w:rsidRPr="00AA1013">
        <w:rPr>
          <w:rFonts w:cs="Arial"/>
          <w:sz w:val="20"/>
        </w:rPr>
        <w:t xml:space="preserve"> - 1</w:t>
      </w:r>
      <w:r w:rsidR="00D9498E" w:rsidRPr="00AA1013">
        <w:rPr>
          <w:rFonts w:cs="Arial"/>
          <w:sz w:val="20"/>
        </w:rPr>
        <w:t>7</w:t>
      </w:r>
      <w:r w:rsidR="008035F7" w:rsidRPr="00AA1013">
        <w:rPr>
          <w:rFonts w:cs="Arial"/>
          <w:sz w:val="20"/>
        </w:rPr>
        <w:t>, z 0</w:t>
      </w:r>
      <w:r w:rsidR="00D9498E" w:rsidRPr="00AA1013">
        <w:rPr>
          <w:rFonts w:cs="Arial"/>
          <w:sz w:val="20"/>
        </w:rPr>
        <w:t>6</w:t>
      </w:r>
      <w:r w:rsidR="008035F7" w:rsidRPr="00AA1013">
        <w:rPr>
          <w:rFonts w:cs="Arial"/>
          <w:sz w:val="20"/>
        </w:rPr>
        <w:t>/201</w:t>
      </w:r>
      <w:r w:rsidR="00D9498E" w:rsidRPr="00AA1013">
        <w:rPr>
          <w:rFonts w:cs="Arial"/>
          <w:sz w:val="20"/>
        </w:rPr>
        <w:t>7</w:t>
      </w:r>
      <w:r w:rsidRPr="00AA1013">
        <w:rPr>
          <w:rFonts w:cs="Arial"/>
          <w:sz w:val="20"/>
        </w:rPr>
        <w:t xml:space="preserve">. Dílo bude dále provedeno dle </w:t>
      </w:r>
      <w:r w:rsidR="004103B5" w:rsidRPr="00AA1013">
        <w:rPr>
          <w:rFonts w:cs="Arial"/>
          <w:sz w:val="20"/>
        </w:rPr>
        <w:t>Z</w:t>
      </w:r>
      <w:r w:rsidRPr="00AA1013">
        <w:rPr>
          <w:rFonts w:cs="Arial"/>
          <w:sz w:val="20"/>
        </w:rPr>
        <w:t xml:space="preserve">adávací dokumentace </w:t>
      </w:r>
      <w:r w:rsidR="00176ED2" w:rsidRPr="00AA1013">
        <w:rPr>
          <w:rFonts w:cs="Arial"/>
          <w:sz w:val="20"/>
        </w:rPr>
        <w:t>objednatele z </w:t>
      </w:r>
      <w:r w:rsidR="004E198D" w:rsidRPr="00AA1013">
        <w:rPr>
          <w:rFonts w:cs="Arial"/>
          <w:sz w:val="20"/>
        </w:rPr>
        <w:t>1</w:t>
      </w:r>
      <w:r w:rsidR="00BC2378" w:rsidRPr="00AA1013">
        <w:rPr>
          <w:rFonts w:cs="Arial"/>
          <w:sz w:val="20"/>
        </w:rPr>
        <w:t>1</w:t>
      </w:r>
      <w:r w:rsidR="00176ED2" w:rsidRPr="00AA1013">
        <w:rPr>
          <w:rFonts w:cs="Arial"/>
          <w:sz w:val="20"/>
        </w:rPr>
        <w:t>/201</w:t>
      </w:r>
      <w:r w:rsidR="00722659" w:rsidRPr="00AA1013">
        <w:rPr>
          <w:rFonts w:cs="Arial"/>
          <w:sz w:val="20"/>
        </w:rPr>
        <w:t>7</w:t>
      </w:r>
      <w:r w:rsidR="00176ED2" w:rsidRPr="00AA1013">
        <w:rPr>
          <w:rFonts w:cs="Arial"/>
          <w:sz w:val="20"/>
        </w:rPr>
        <w:t xml:space="preserve"> </w:t>
      </w:r>
      <w:r w:rsidR="00176ED2" w:rsidRPr="005F3A5B">
        <w:rPr>
          <w:rFonts w:cs="Arial"/>
          <w:sz w:val="20"/>
        </w:rPr>
        <w:t xml:space="preserve">a nabídky zhotovitele č. </w:t>
      </w:r>
      <w:r w:rsidR="00176ED2" w:rsidRPr="005F3A5B">
        <w:rPr>
          <w:rFonts w:cs="Arial"/>
          <w:sz w:val="20"/>
          <w:highlight w:val="yellow"/>
        </w:rPr>
        <w:t>………..  ze dne …………………</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010F07" w:rsidRPr="00554741" w:rsidRDefault="00010F07" w:rsidP="00010F07">
      <w:pPr>
        <w:widowControl w:val="0"/>
        <w:spacing w:after="120"/>
        <w:ind w:left="540"/>
        <w:rPr>
          <w:rFonts w:cs="Arial"/>
          <w:sz w:val="20"/>
        </w:rPr>
      </w:pPr>
      <w:r w:rsidRPr="00172A00">
        <w:rPr>
          <w:rFonts w:cs="Arial"/>
          <w:sz w:val="20"/>
        </w:rPr>
        <w:t>Předmětem plnění není dodávka materiálu dle bodu 1.1.2 smlouvy, tento materiál dodá zhotoviteli objednatel v rámci svého protiplnění.</w:t>
      </w:r>
    </w:p>
    <w:p w:rsidR="00D3415B" w:rsidRPr="00F97061" w:rsidRDefault="00FA1B1D" w:rsidP="00F97061">
      <w:pPr>
        <w:pStyle w:val="Odstavecseseznamem"/>
        <w:widowControl w:val="0"/>
        <w:numPr>
          <w:ilvl w:val="2"/>
          <w:numId w:val="34"/>
        </w:numPr>
        <w:tabs>
          <w:tab w:val="left" w:pos="567"/>
        </w:tabs>
        <w:spacing w:before="240"/>
        <w:contextualSpacing w:val="0"/>
        <w:rPr>
          <w:rFonts w:cs="Arial"/>
          <w:b/>
          <w:sz w:val="20"/>
        </w:rPr>
      </w:pPr>
      <w:r w:rsidRPr="00F97061">
        <w:rPr>
          <w:rFonts w:cs="Arial"/>
          <w:b/>
          <w:sz w:val="20"/>
        </w:rPr>
        <w:t>Rozsah</w:t>
      </w:r>
      <w:r w:rsidR="00D3415B" w:rsidRPr="00F97061">
        <w:rPr>
          <w:rFonts w:cs="Arial"/>
          <w:b/>
          <w:sz w:val="20"/>
        </w:rPr>
        <w:t xml:space="preserve"> plnění:</w:t>
      </w:r>
    </w:p>
    <w:p w:rsidR="002D7D22" w:rsidRPr="00BC2378" w:rsidRDefault="005E5E29" w:rsidP="00D747DD">
      <w:pPr>
        <w:spacing w:before="60"/>
        <w:ind w:left="567"/>
        <w:rPr>
          <w:rFonts w:cs="Arial"/>
          <w:sz w:val="20"/>
        </w:rPr>
      </w:pPr>
      <w:r w:rsidRPr="00BC2378">
        <w:rPr>
          <w:rFonts w:cs="Arial"/>
          <w:sz w:val="20"/>
        </w:rPr>
        <w:t xml:space="preserve">Předmětem rekonstrukce je nahrazení </w:t>
      </w:r>
      <w:r w:rsidRPr="00BC2378">
        <w:rPr>
          <w:rFonts w:cs="Arial"/>
          <w:bCs/>
          <w:sz w:val="20"/>
        </w:rPr>
        <w:t>potrubí ústředního topení a teplé vody stávajících rozvodů</w:t>
      </w:r>
      <w:r w:rsidRPr="00BC2378">
        <w:rPr>
          <w:rFonts w:cs="Arial"/>
          <w:sz w:val="20"/>
        </w:rPr>
        <w:t xml:space="preserve"> za potrubí v předizolovaném </w:t>
      </w:r>
      <w:r w:rsidR="000A17EC" w:rsidRPr="00BC2378">
        <w:rPr>
          <w:rFonts w:cs="Arial"/>
          <w:sz w:val="20"/>
        </w:rPr>
        <w:t xml:space="preserve">systému </w:t>
      </w:r>
      <w:r w:rsidRPr="00BC2378">
        <w:rPr>
          <w:rFonts w:cs="Arial"/>
          <w:sz w:val="20"/>
        </w:rPr>
        <w:t xml:space="preserve">(ÚT </w:t>
      </w:r>
      <w:r w:rsidR="00AB1342" w:rsidRPr="00BC2378">
        <w:rPr>
          <w:rFonts w:cs="Arial"/>
          <w:sz w:val="20"/>
        </w:rPr>
        <w:t>–</w:t>
      </w:r>
      <w:r w:rsidRPr="00BC2378">
        <w:rPr>
          <w:rFonts w:cs="Arial"/>
          <w:sz w:val="20"/>
        </w:rPr>
        <w:t xml:space="preserve"> </w:t>
      </w:r>
      <w:r w:rsidR="00AB1342" w:rsidRPr="00BC2378">
        <w:rPr>
          <w:rFonts w:cs="Arial"/>
          <w:sz w:val="20"/>
        </w:rPr>
        <w:t xml:space="preserve">ocelové </w:t>
      </w:r>
      <w:r w:rsidRPr="00BC2378">
        <w:rPr>
          <w:rFonts w:cs="Arial"/>
          <w:sz w:val="20"/>
        </w:rPr>
        <w:t>předizolované potrubí v izolační třídě 2 se zabudovaným monitorovacím systémem k určení místa poruchy, TV – předizolované potrubí PEX</w:t>
      </w:r>
      <w:r w:rsidR="00AB1342" w:rsidRPr="00BC2378">
        <w:rPr>
          <w:rFonts w:cs="Arial"/>
          <w:sz w:val="20"/>
        </w:rPr>
        <w:t xml:space="preserve"> nebo PB</w:t>
      </w:r>
      <w:r w:rsidR="002A60CE" w:rsidRPr="00BC2378">
        <w:rPr>
          <w:rFonts w:cs="Arial"/>
          <w:sz w:val="20"/>
        </w:rPr>
        <w:t xml:space="preserve"> či PPR</w:t>
      </w:r>
      <w:r w:rsidRPr="00BC2378">
        <w:rPr>
          <w:rFonts w:cs="Arial"/>
          <w:sz w:val="20"/>
        </w:rPr>
        <w:t>) vč. odstranění stavebních částí průlezných topných kanálů</w:t>
      </w:r>
      <w:r w:rsidR="002D7D22" w:rsidRPr="00BC2378">
        <w:rPr>
          <w:rFonts w:cs="Arial"/>
          <w:sz w:val="20"/>
        </w:rPr>
        <w:t>.</w:t>
      </w:r>
    </w:p>
    <w:p w:rsidR="002D7D22" w:rsidRPr="00BC2378" w:rsidRDefault="000A17EC" w:rsidP="00795F1B">
      <w:pPr>
        <w:suppressAutoHyphens/>
        <w:spacing w:before="60"/>
        <w:ind w:left="567" w:right="-425"/>
        <w:rPr>
          <w:rFonts w:cs="Arial"/>
          <w:sz w:val="20"/>
        </w:rPr>
      </w:pPr>
      <w:r w:rsidRPr="00BC2378">
        <w:rPr>
          <w:rFonts w:cs="Arial"/>
          <w:sz w:val="20"/>
        </w:rPr>
        <w:t>Nové potrubí</w:t>
      </w:r>
      <w:r w:rsidR="002D7D22" w:rsidRPr="00BC2378">
        <w:rPr>
          <w:rFonts w:cs="Arial"/>
          <w:sz w:val="20"/>
        </w:rPr>
        <w:t xml:space="preserve"> bude vedeno jako „</w:t>
      </w:r>
      <w:proofErr w:type="spellStart"/>
      <w:r w:rsidR="002D7D22" w:rsidRPr="00BC2378">
        <w:rPr>
          <w:rFonts w:cs="Arial"/>
          <w:sz w:val="20"/>
        </w:rPr>
        <w:t>čtyřtrubka</w:t>
      </w:r>
      <w:proofErr w:type="spellEnd"/>
      <w:r w:rsidR="002D7D22" w:rsidRPr="00BC2378">
        <w:rPr>
          <w:rFonts w:cs="Arial"/>
          <w:sz w:val="20"/>
        </w:rPr>
        <w:t xml:space="preserve">“, tj. </w:t>
      </w:r>
      <w:r w:rsidRPr="00BC2378">
        <w:rPr>
          <w:rFonts w:cs="Arial"/>
          <w:sz w:val="20"/>
        </w:rPr>
        <w:t xml:space="preserve">2 x UT, 1x TV a 1x cirkulace TV </w:t>
      </w:r>
      <w:r w:rsidR="006D770A" w:rsidRPr="00BC2378">
        <w:rPr>
          <w:rFonts w:cs="Arial"/>
          <w:sz w:val="20"/>
        </w:rPr>
        <w:t xml:space="preserve">a to vše </w:t>
      </w:r>
      <w:r w:rsidRPr="00BC2378">
        <w:rPr>
          <w:rFonts w:cs="Arial"/>
          <w:sz w:val="20"/>
        </w:rPr>
        <w:t>v </w:t>
      </w:r>
      <w:r w:rsidRPr="00BC2378">
        <w:rPr>
          <w:rFonts w:cs="Arial"/>
          <w:b/>
          <w:sz w:val="20"/>
        </w:rPr>
        <w:t xml:space="preserve">délce cca 280 </w:t>
      </w:r>
      <w:proofErr w:type="spellStart"/>
      <w:r w:rsidRPr="00BC2378">
        <w:rPr>
          <w:rFonts w:cs="Arial"/>
          <w:b/>
          <w:sz w:val="20"/>
        </w:rPr>
        <w:t>bm</w:t>
      </w:r>
      <w:proofErr w:type="spellEnd"/>
      <w:r w:rsidR="006D770A" w:rsidRPr="00BC2378">
        <w:rPr>
          <w:rFonts w:cs="Arial"/>
          <w:sz w:val="20"/>
        </w:rPr>
        <w:t>.</w:t>
      </w:r>
    </w:p>
    <w:p w:rsidR="002D7D22" w:rsidRPr="00BC2378" w:rsidRDefault="002D7D22" w:rsidP="00D747DD">
      <w:pPr>
        <w:suppressAutoHyphens/>
        <w:spacing w:before="60"/>
        <w:ind w:left="567"/>
        <w:rPr>
          <w:rFonts w:cs="Arial"/>
          <w:sz w:val="20"/>
        </w:rPr>
      </w:pPr>
      <w:r w:rsidRPr="00BC2378">
        <w:rPr>
          <w:rFonts w:cs="Arial"/>
          <w:sz w:val="20"/>
        </w:rPr>
        <w:t xml:space="preserve">Jedná se o dvě trasy potrubí vedené z VS 1. Trasa z VS 1 do Bloku 230 a trasa z VS 1 do Bloku 231. Trasa potrubí do Bloku </w:t>
      </w:r>
      <w:r w:rsidR="006D770A" w:rsidRPr="00BC2378">
        <w:rPr>
          <w:rFonts w:cs="Arial"/>
          <w:sz w:val="20"/>
        </w:rPr>
        <w:t xml:space="preserve">230 o stávajících dimenzích ÚT DN 2xDN 80, TV </w:t>
      </w:r>
      <w:r w:rsidR="00AB1342" w:rsidRPr="00BC2378">
        <w:rPr>
          <w:rFonts w:cs="Arial"/>
          <w:sz w:val="20"/>
        </w:rPr>
        <w:t>d</w:t>
      </w:r>
      <w:r w:rsidR="006D770A" w:rsidRPr="00BC2378">
        <w:rPr>
          <w:rFonts w:cs="Arial"/>
          <w:sz w:val="20"/>
        </w:rPr>
        <w:t>50</w:t>
      </w:r>
      <w:r w:rsidR="00AB1342" w:rsidRPr="00BC2378">
        <w:rPr>
          <w:rFonts w:cs="Arial"/>
          <w:sz w:val="20"/>
        </w:rPr>
        <w:t>d</w:t>
      </w:r>
      <w:r w:rsidR="006D770A" w:rsidRPr="00BC2378">
        <w:rPr>
          <w:rFonts w:cs="Arial"/>
          <w:sz w:val="20"/>
        </w:rPr>
        <w:t>/40, která bude nahrazena</w:t>
      </w:r>
      <w:r w:rsidR="00321496" w:rsidRPr="00BC2378">
        <w:rPr>
          <w:rFonts w:cs="Arial"/>
          <w:sz w:val="20"/>
        </w:rPr>
        <w:t xml:space="preserve"> na základě přepočtu</w:t>
      </w:r>
      <w:r w:rsidR="006D770A" w:rsidRPr="00BC2378">
        <w:rPr>
          <w:rFonts w:cs="Arial"/>
          <w:sz w:val="20"/>
        </w:rPr>
        <w:t xml:space="preserve"> za novou o dimenzích Ú</w:t>
      </w:r>
      <w:r w:rsidRPr="00BC2378">
        <w:rPr>
          <w:rFonts w:cs="Arial"/>
          <w:sz w:val="20"/>
        </w:rPr>
        <w:t xml:space="preserve">T 2xDN50, TV </w:t>
      </w:r>
      <w:r w:rsidR="002A60CE" w:rsidRPr="00BC2378">
        <w:rPr>
          <w:rFonts w:cs="Arial"/>
          <w:sz w:val="20"/>
        </w:rPr>
        <w:t>d</w:t>
      </w:r>
      <w:r w:rsidRPr="00BC2378">
        <w:rPr>
          <w:rFonts w:cs="Arial"/>
          <w:sz w:val="20"/>
        </w:rPr>
        <w:t>50/</w:t>
      </w:r>
      <w:r w:rsidR="002A60CE" w:rsidRPr="00BC2378">
        <w:rPr>
          <w:rFonts w:cs="Arial"/>
          <w:sz w:val="20"/>
        </w:rPr>
        <w:t>d</w:t>
      </w:r>
      <w:r w:rsidRPr="00BC2378">
        <w:rPr>
          <w:rFonts w:cs="Arial"/>
          <w:sz w:val="20"/>
        </w:rPr>
        <w:t>32</w:t>
      </w:r>
      <w:r w:rsidR="006D770A" w:rsidRPr="00BC2378">
        <w:rPr>
          <w:rFonts w:cs="Arial"/>
          <w:sz w:val="20"/>
        </w:rPr>
        <w:t>,</w:t>
      </w:r>
      <w:r w:rsidRPr="00BC2378">
        <w:rPr>
          <w:rFonts w:cs="Arial"/>
          <w:sz w:val="20"/>
        </w:rPr>
        <w:t xml:space="preserve"> začíná ve VS 1 v místě vedení stávajícího potrubí. Od VS 1, přes lom trasy L1 a L2, vede do objektu Blok 230, do stávajícího místa vstupu potrubí.</w:t>
      </w:r>
    </w:p>
    <w:p w:rsidR="002D7D22" w:rsidRPr="00BC2378" w:rsidRDefault="002D7D22" w:rsidP="00D747DD">
      <w:pPr>
        <w:spacing w:before="60"/>
        <w:ind w:left="567"/>
        <w:rPr>
          <w:rFonts w:cs="Arial"/>
          <w:sz w:val="20"/>
        </w:rPr>
      </w:pPr>
      <w:r w:rsidRPr="00BC2378">
        <w:rPr>
          <w:rFonts w:cs="Arial"/>
          <w:sz w:val="20"/>
        </w:rPr>
        <w:t>Trasa potrubí do Bloku 231</w:t>
      </w:r>
      <w:r w:rsidR="006D770A" w:rsidRPr="00BC2378">
        <w:rPr>
          <w:rFonts w:cs="Arial"/>
          <w:sz w:val="20"/>
        </w:rPr>
        <w:t xml:space="preserve"> o stávajících dimenzích ÚT DN 2xDN 80, TV </w:t>
      </w:r>
      <w:r w:rsidR="00AB1342" w:rsidRPr="00BC2378">
        <w:rPr>
          <w:rFonts w:cs="Arial"/>
          <w:sz w:val="20"/>
        </w:rPr>
        <w:t>d</w:t>
      </w:r>
      <w:r w:rsidR="006D770A" w:rsidRPr="00BC2378">
        <w:rPr>
          <w:rFonts w:cs="Arial"/>
          <w:sz w:val="20"/>
        </w:rPr>
        <w:t>50/</w:t>
      </w:r>
      <w:r w:rsidR="00AB1342" w:rsidRPr="00BC2378">
        <w:rPr>
          <w:rFonts w:cs="Arial"/>
          <w:sz w:val="20"/>
        </w:rPr>
        <w:t>d</w:t>
      </w:r>
      <w:r w:rsidR="006D770A" w:rsidRPr="00BC2378">
        <w:rPr>
          <w:rFonts w:cs="Arial"/>
          <w:sz w:val="20"/>
        </w:rPr>
        <w:t>32, která bude nahrazena</w:t>
      </w:r>
      <w:r w:rsidR="00321496" w:rsidRPr="00BC2378">
        <w:rPr>
          <w:rFonts w:cs="Arial"/>
          <w:sz w:val="20"/>
        </w:rPr>
        <w:t xml:space="preserve"> na základě přepočtu</w:t>
      </w:r>
      <w:r w:rsidR="006D770A" w:rsidRPr="00BC2378">
        <w:rPr>
          <w:rFonts w:cs="Arial"/>
          <w:sz w:val="20"/>
        </w:rPr>
        <w:t xml:space="preserve"> za novou o dimenzích Ú</w:t>
      </w:r>
      <w:r w:rsidRPr="00BC2378">
        <w:rPr>
          <w:rFonts w:cs="Arial"/>
          <w:sz w:val="20"/>
        </w:rPr>
        <w:t xml:space="preserve">T 2xDN50, TV </w:t>
      </w:r>
      <w:r w:rsidR="002A60CE" w:rsidRPr="00BC2378">
        <w:rPr>
          <w:rFonts w:cs="Arial"/>
          <w:sz w:val="20"/>
        </w:rPr>
        <w:t>d</w:t>
      </w:r>
      <w:r w:rsidRPr="00BC2378">
        <w:rPr>
          <w:rFonts w:cs="Arial"/>
          <w:sz w:val="20"/>
        </w:rPr>
        <w:t>50/</w:t>
      </w:r>
      <w:r w:rsidR="002A60CE" w:rsidRPr="00BC2378">
        <w:rPr>
          <w:rFonts w:cs="Arial"/>
          <w:sz w:val="20"/>
        </w:rPr>
        <w:t>d</w:t>
      </w:r>
      <w:r w:rsidRPr="00BC2378">
        <w:rPr>
          <w:rFonts w:cs="Arial"/>
          <w:sz w:val="20"/>
        </w:rPr>
        <w:t>32 začíná ve VS 1 v místě vedení stávajícího potrubí. Od VS 1, přes lom trasy L3, L4, L5 a L6, vede do objektu Blok 231, do stávajícího místa vstupu potrubí.</w:t>
      </w:r>
    </w:p>
    <w:p w:rsidR="00B36CF0" w:rsidRPr="00BC2378" w:rsidRDefault="00B36CF0" w:rsidP="00D747DD">
      <w:pPr>
        <w:spacing w:before="60"/>
        <w:ind w:left="567"/>
        <w:rPr>
          <w:rFonts w:cs="Arial"/>
          <w:b/>
          <w:sz w:val="20"/>
        </w:rPr>
      </w:pPr>
      <w:r w:rsidRPr="00BC2378">
        <w:rPr>
          <w:rFonts w:cs="Arial"/>
          <w:b/>
          <w:sz w:val="20"/>
        </w:rPr>
        <w:t>Hranice dodávky:</w:t>
      </w:r>
    </w:p>
    <w:p w:rsidR="000A17EC" w:rsidRPr="00BC2378" w:rsidRDefault="00B36CF0" w:rsidP="00D747DD">
      <w:pPr>
        <w:tabs>
          <w:tab w:val="left" w:pos="1701"/>
        </w:tabs>
        <w:spacing w:before="60"/>
        <w:ind w:left="1701" w:hanging="1134"/>
        <w:rPr>
          <w:rFonts w:cs="Arial"/>
          <w:sz w:val="20"/>
        </w:rPr>
      </w:pPr>
      <w:r w:rsidRPr="00BC2378">
        <w:rPr>
          <w:rFonts w:cs="Arial"/>
          <w:sz w:val="20"/>
        </w:rPr>
        <w:t xml:space="preserve">Počátek  - </w:t>
      </w:r>
      <w:r w:rsidRPr="00BC2378">
        <w:rPr>
          <w:rFonts w:cs="Arial"/>
          <w:sz w:val="20"/>
        </w:rPr>
        <w:tab/>
      </w:r>
      <w:r w:rsidR="000A17EC" w:rsidRPr="00BC2378">
        <w:rPr>
          <w:rFonts w:cs="Arial"/>
          <w:sz w:val="20"/>
        </w:rPr>
        <w:t xml:space="preserve">U ústředního topení </w:t>
      </w:r>
      <w:r w:rsidRPr="00BC2378">
        <w:rPr>
          <w:rFonts w:cs="Arial"/>
          <w:sz w:val="20"/>
        </w:rPr>
        <w:t xml:space="preserve">navařením nového přechodu DN </w:t>
      </w:r>
      <w:r w:rsidR="000A17EC" w:rsidRPr="00BC2378">
        <w:rPr>
          <w:rFonts w:cs="Arial"/>
          <w:sz w:val="20"/>
        </w:rPr>
        <w:t>80</w:t>
      </w:r>
      <w:r w:rsidRPr="00BC2378">
        <w:rPr>
          <w:rFonts w:cs="Arial"/>
          <w:sz w:val="20"/>
        </w:rPr>
        <w:t xml:space="preserve">/DN </w:t>
      </w:r>
      <w:r w:rsidR="000A17EC" w:rsidRPr="00BC2378">
        <w:rPr>
          <w:rFonts w:cs="Arial"/>
          <w:sz w:val="20"/>
        </w:rPr>
        <w:t>50</w:t>
      </w:r>
      <w:r w:rsidRPr="00BC2378">
        <w:rPr>
          <w:rFonts w:cs="Arial"/>
          <w:sz w:val="20"/>
        </w:rPr>
        <w:t xml:space="preserve"> </w:t>
      </w:r>
      <w:r w:rsidR="000A17EC" w:rsidRPr="00BC2378">
        <w:rPr>
          <w:rFonts w:cs="Arial"/>
          <w:sz w:val="20"/>
        </w:rPr>
        <w:t>před stávajícími uzavíracími armaturami</w:t>
      </w:r>
      <w:r w:rsidRPr="00BC2378">
        <w:rPr>
          <w:rFonts w:cs="Arial"/>
          <w:sz w:val="20"/>
        </w:rPr>
        <w:t xml:space="preserve"> </w:t>
      </w:r>
      <w:r w:rsidR="000A17EC" w:rsidRPr="00BC2378">
        <w:rPr>
          <w:rFonts w:cs="Arial"/>
          <w:sz w:val="20"/>
        </w:rPr>
        <w:t>ve VS 1</w:t>
      </w:r>
    </w:p>
    <w:p w:rsidR="00B36CF0" w:rsidRPr="00BC2378" w:rsidRDefault="000A17EC" w:rsidP="00D747DD">
      <w:pPr>
        <w:tabs>
          <w:tab w:val="left" w:pos="1701"/>
        </w:tabs>
        <w:spacing w:before="60"/>
        <w:ind w:left="1701" w:hanging="1134"/>
        <w:rPr>
          <w:rFonts w:cs="Arial"/>
          <w:sz w:val="20"/>
        </w:rPr>
      </w:pPr>
      <w:r w:rsidRPr="00BC2378">
        <w:rPr>
          <w:rFonts w:cs="Arial"/>
          <w:sz w:val="20"/>
        </w:rPr>
        <w:tab/>
        <w:t xml:space="preserve">U teplé vody navařením přechodu PPR- </w:t>
      </w:r>
      <w:proofErr w:type="spellStart"/>
      <w:r w:rsidRPr="00BC2378">
        <w:rPr>
          <w:rFonts w:cs="Arial"/>
          <w:sz w:val="20"/>
        </w:rPr>
        <w:t>polybuten</w:t>
      </w:r>
      <w:proofErr w:type="spellEnd"/>
      <w:r w:rsidRPr="00BC2378">
        <w:rPr>
          <w:rFonts w:cs="Arial"/>
          <w:sz w:val="20"/>
        </w:rPr>
        <w:t xml:space="preserve"> před stávajícími uzavíracími armaturami stávajícího </w:t>
      </w:r>
      <w:proofErr w:type="spellStart"/>
      <w:r w:rsidRPr="00BC2378">
        <w:rPr>
          <w:rFonts w:cs="Arial"/>
          <w:sz w:val="20"/>
        </w:rPr>
        <w:t>polybutenového</w:t>
      </w:r>
      <w:proofErr w:type="spellEnd"/>
      <w:r w:rsidRPr="00BC2378">
        <w:rPr>
          <w:rFonts w:cs="Arial"/>
          <w:sz w:val="20"/>
        </w:rPr>
        <w:t xml:space="preserve"> rozvodu ve VS 1</w:t>
      </w:r>
    </w:p>
    <w:p w:rsidR="00B36CF0" w:rsidRPr="00BC2378" w:rsidRDefault="00B36CF0" w:rsidP="00B36CF0">
      <w:pPr>
        <w:tabs>
          <w:tab w:val="left" w:pos="1701"/>
        </w:tabs>
        <w:ind w:left="1701" w:hanging="1134"/>
        <w:rPr>
          <w:rFonts w:cs="Arial"/>
          <w:sz w:val="20"/>
        </w:rPr>
      </w:pPr>
      <w:r w:rsidRPr="00BC2378">
        <w:rPr>
          <w:rFonts w:cs="Arial"/>
          <w:sz w:val="20"/>
        </w:rPr>
        <w:tab/>
        <w:t>(přesně specifikováno v projektové dokumentaci této stavby)</w:t>
      </w:r>
    </w:p>
    <w:p w:rsidR="00B36CF0" w:rsidRPr="00BC2378" w:rsidRDefault="00B36CF0" w:rsidP="000A17EC">
      <w:pPr>
        <w:pStyle w:val="Odstavecseseznamem"/>
        <w:widowControl w:val="0"/>
        <w:tabs>
          <w:tab w:val="left" w:pos="1985"/>
        </w:tabs>
        <w:spacing w:before="120"/>
        <w:ind w:left="3969" w:hanging="3402"/>
        <w:contextualSpacing w:val="0"/>
        <w:rPr>
          <w:rFonts w:cs="Arial"/>
          <w:sz w:val="20"/>
        </w:rPr>
      </w:pPr>
      <w:r w:rsidRPr="00BC2378">
        <w:rPr>
          <w:rFonts w:cs="Arial"/>
          <w:sz w:val="20"/>
        </w:rPr>
        <w:t xml:space="preserve">Konec     - </w:t>
      </w:r>
      <w:r w:rsidRPr="00BC2378">
        <w:rPr>
          <w:rFonts w:cs="Arial"/>
          <w:sz w:val="20"/>
        </w:rPr>
        <w:tab/>
      </w:r>
      <w:r w:rsidR="000A17EC" w:rsidRPr="00BC2378">
        <w:rPr>
          <w:rFonts w:cs="Arial"/>
          <w:sz w:val="20"/>
        </w:rPr>
        <w:t>B</w:t>
      </w:r>
      <w:r w:rsidRPr="00BC2378">
        <w:rPr>
          <w:rFonts w:cs="Arial"/>
          <w:sz w:val="20"/>
        </w:rPr>
        <w:t xml:space="preserve">lok 230    - </w:t>
      </w:r>
      <w:r w:rsidRPr="00BC2378">
        <w:rPr>
          <w:rFonts w:cs="Arial"/>
          <w:sz w:val="20"/>
        </w:rPr>
        <w:tab/>
        <w:t>napojením na stávající uzavírací armatur</w:t>
      </w:r>
      <w:r w:rsidR="000A17EC" w:rsidRPr="00BC2378">
        <w:rPr>
          <w:rFonts w:cs="Arial"/>
          <w:sz w:val="20"/>
        </w:rPr>
        <w:t>y</w:t>
      </w:r>
      <w:r w:rsidRPr="00BC2378">
        <w:rPr>
          <w:rFonts w:cs="Arial"/>
          <w:sz w:val="20"/>
        </w:rPr>
        <w:t xml:space="preserve"> </w:t>
      </w:r>
    </w:p>
    <w:p w:rsidR="00B36CF0" w:rsidRPr="00BC2378" w:rsidRDefault="00B36CF0" w:rsidP="00D747DD">
      <w:pPr>
        <w:pStyle w:val="Odstavecseseznamem"/>
        <w:widowControl w:val="0"/>
        <w:tabs>
          <w:tab w:val="left" w:pos="1701"/>
        </w:tabs>
        <w:ind w:left="3969" w:hanging="3402"/>
        <w:contextualSpacing w:val="0"/>
        <w:rPr>
          <w:rFonts w:cs="Arial"/>
          <w:sz w:val="20"/>
        </w:rPr>
      </w:pPr>
      <w:r w:rsidRPr="00BC2378">
        <w:rPr>
          <w:rFonts w:cs="Arial"/>
          <w:sz w:val="20"/>
        </w:rPr>
        <w:tab/>
      </w:r>
      <w:r w:rsidRPr="00BC2378">
        <w:rPr>
          <w:rFonts w:cs="Arial"/>
          <w:sz w:val="20"/>
        </w:rPr>
        <w:tab/>
        <w:t>(přesně specifikováno v projektové dokumentaci této stavby)</w:t>
      </w:r>
    </w:p>
    <w:p w:rsidR="00B36CF0" w:rsidRPr="00BC2378" w:rsidRDefault="000A17EC" w:rsidP="00D10BFD">
      <w:pPr>
        <w:pStyle w:val="Odstavecseseznamem"/>
        <w:widowControl w:val="0"/>
        <w:numPr>
          <w:ilvl w:val="0"/>
          <w:numId w:val="50"/>
        </w:numPr>
        <w:tabs>
          <w:tab w:val="left" w:pos="1985"/>
        </w:tabs>
        <w:spacing w:before="60"/>
        <w:ind w:left="3970" w:hanging="2552"/>
        <w:contextualSpacing w:val="0"/>
        <w:rPr>
          <w:rFonts w:cs="Arial"/>
          <w:sz w:val="20"/>
        </w:rPr>
      </w:pPr>
      <w:r w:rsidRPr="00BC2378">
        <w:rPr>
          <w:rFonts w:cs="Arial"/>
          <w:sz w:val="20"/>
        </w:rPr>
        <w:t>Blok 231</w:t>
      </w:r>
      <w:r w:rsidR="00B36CF0" w:rsidRPr="00BC2378">
        <w:rPr>
          <w:rFonts w:cs="Arial"/>
          <w:sz w:val="20"/>
        </w:rPr>
        <w:t xml:space="preserve"> - </w:t>
      </w:r>
      <w:r w:rsidRPr="00BC2378">
        <w:rPr>
          <w:rFonts w:cs="Arial"/>
          <w:sz w:val="20"/>
        </w:rPr>
        <w:tab/>
        <w:t>napojením na stávající uzavírací armatury</w:t>
      </w:r>
    </w:p>
    <w:p w:rsidR="00B36CF0" w:rsidRPr="00BC2378" w:rsidRDefault="00B36CF0" w:rsidP="00B36CF0">
      <w:pPr>
        <w:pStyle w:val="Odstavecseseznamem"/>
        <w:widowControl w:val="0"/>
        <w:tabs>
          <w:tab w:val="left" w:pos="1701"/>
        </w:tabs>
        <w:spacing w:after="120"/>
        <w:ind w:left="3969"/>
        <w:contextualSpacing w:val="0"/>
        <w:rPr>
          <w:rFonts w:cs="Arial"/>
          <w:sz w:val="20"/>
        </w:rPr>
      </w:pPr>
      <w:r w:rsidRPr="00BC2378">
        <w:rPr>
          <w:rFonts w:cs="Arial"/>
          <w:sz w:val="20"/>
        </w:rPr>
        <w:t>(přesně specifikováno v projektové dokumentaci této stavby)</w:t>
      </w:r>
    </w:p>
    <w:p w:rsidR="006B7C37" w:rsidRDefault="008035F7" w:rsidP="008035F7">
      <w:pPr>
        <w:widowControl w:val="0"/>
        <w:spacing w:before="120" w:after="120"/>
        <w:ind w:left="567"/>
        <w:rPr>
          <w:rFonts w:cs="Arial"/>
          <w:sz w:val="20"/>
        </w:rPr>
      </w:pPr>
      <w:r w:rsidRPr="00BC2378">
        <w:rPr>
          <w:rFonts w:cs="Arial"/>
          <w:sz w:val="20"/>
        </w:rPr>
        <w:t xml:space="preserve">Podrobně je rozsah plnění uveden v projektu </w:t>
      </w:r>
      <w:r w:rsidRPr="00BC2378">
        <w:rPr>
          <w:rFonts w:cs="Arial"/>
          <w:b/>
          <w:sz w:val="20"/>
        </w:rPr>
        <w:t>„</w:t>
      </w:r>
      <w:r w:rsidR="00172A00" w:rsidRPr="00BC2378">
        <w:rPr>
          <w:rFonts w:cs="Arial"/>
          <w:b/>
          <w:sz w:val="20"/>
        </w:rPr>
        <w:t>Rekonstrukce topného kanálu okrsku VS 1 - TV a ÚT“,</w:t>
      </w:r>
      <w:r w:rsidR="00172A00" w:rsidRPr="00BC2378">
        <w:rPr>
          <w:rFonts w:cs="Arial"/>
          <w:sz w:val="20"/>
        </w:rPr>
        <w:t xml:space="preserve"> zpracovaném společností SITEZ s.r.o., pod č. zakázky 44 - 17, z 06/2017</w:t>
      </w:r>
      <w:r w:rsidR="00F97061" w:rsidRPr="00BC2378">
        <w:rPr>
          <w:rFonts w:cs="Arial"/>
          <w:sz w:val="20"/>
        </w:rPr>
        <w:t>.</w:t>
      </w:r>
    </w:p>
    <w:p w:rsidR="00010F07" w:rsidRPr="00AA1013" w:rsidRDefault="00010F07" w:rsidP="00462B32">
      <w:pPr>
        <w:pStyle w:val="Odstavecseseznamem"/>
        <w:widowControl w:val="0"/>
        <w:numPr>
          <w:ilvl w:val="2"/>
          <w:numId w:val="34"/>
        </w:numPr>
        <w:tabs>
          <w:tab w:val="clear" w:pos="720"/>
          <w:tab w:val="num" w:pos="567"/>
        </w:tabs>
        <w:ind w:left="567" w:hanging="567"/>
        <w:contextualSpacing w:val="0"/>
        <w:rPr>
          <w:rFonts w:cs="Arial"/>
          <w:sz w:val="20"/>
        </w:rPr>
      </w:pPr>
      <w:r w:rsidRPr="00517DF8">
        <w:rPr>
          <w:rFonts w:cs="Arial"/>
          <w:b/>
          <w:sz w:val="20"/>
        </w:rPr>
        <w:t>Předmětem plnění není dodávka vybraných komponentů předizolovaného systému, uvedených v Příloze č. 3 této smlouvy (dále též jen „materiál“). Tento materiál dodá zhotoviteli objednatel v rámci svého protiplnění, za podmínek dále uvedených v této smlouvě (zejména čl. 6 odst. 6.13).</w:t>
      </w:r>
      <w:r w:rsidRPr="00517DF8">
        <w:rPr>
          <w:rFonts w:cs="Arial"/>
          <w:sz w:val="20"/>
        </w:rPr>
        <w:t xml:space="preserve"> </w:t>
      </w:r>
      <w:r w:rsidRPr="00AA1013">
        <w:rPr>
          <w:rFonts w:cs="Arial"/>
          <w:sz w:val="20"/>
        </w:rPr>
        <w:t xml:space="preserve">Veškerý ostatní materiál neuvedený v Příloze č. </w:t>
      </w:r>
      <w:r w:rsidR="00BC2378" w:rsidRPr="00AA1013">
        <w:rPr>
          <w:rFonts w:cs="Arial"/>
          <w:sz w:val="20"/>
        </w:rPr>
        <w:t>3</w:t>
      </w:r>
      <w:r w:rsidRPr="00AA1013">
        <w:rPr>
          <w:rFonts w:cs="Arial"/>
          <w:sz w:val="20"/>
        </w:rPr>
        <w:t xml:space="preserve"> této smlouvy je součástí plnění zhotovitele.</w:t>
      </w:r>
    </w:p>
    <w:p w:rsidR="00F97061" w:rsidRPr="008035F7" w:rsidRDefault="00F97061" w:rsidP="00795F1B">
      <w:pPr>
        <w:pStyle w:val="Odstavecseseznamem"/>
        <w:widowControl w:val="0"/>
        <w:numPr>
          <w:ilvl w:val="2"/>
          <w:numId w:val="34"/>
        </w:numPr>
        <w:tabs>
          <w:tab w:val="clear" w:pos="720"/>
          <w:tab w:val="num" w:pos="567"/>
        </w:tabs>
        <w:spacing w:before="120" w:after="80"/>
        <w:ind w:left="567" w:hanging="567"/>
        <w:contextualSpacing w:val="0"/>
        <w:rPr>
          <w:rFonts w:cs="Arial"/>
          <w:sz w:val="20"/>
        </w:rPr>
      </w:pPr>
      <w:r w:rsidRPr="00F97061">
        <w:rPr>
          <w:rFonts w:cs="Arial"/>
          <w:sz w:val="20"/>
        </w:rPr>
        <w:lastRenderedPageBreak/>
        <w:t xml:space="preserve">Zhotovitel se zavazuje </w:t>
      </w:r>
      <w:r w:rsidRPr="008035F7">
        <w:rPr>
          <w:rFonts w:cs="Arial"/>
          <w:sz w:val="20"/>
        </w:rPr>
        <w:t xml:space="preserve">provést </w:t>
      </w:r>
      <w:r w:rsidR="00A131A1" w:rsidRPr="008035F7">
        <w:rPr>
          <w:rFonts w:cs="Arial"/>
          <w:sz w:val="20"/>
        </w:rPr>
        <w:t>výše specifikované dílo na svůj náklad a své nebezpečí</w:t>
      </w:r>
      <w:r w:rsidRPr="008035F7">
        <w:rPr>
          <w:rFonts w:cs="Arial"/>
          <w:sz w:val="20"/>
        </w:rPr>
        <w:t xml:space="preserve"> řádně, kvalitně, včas, za pevnou smluvní cenu takovým způsobem, aby byl zaručen plně funkční, bezpečný a bezporuchový provoz díla</w:t>
      </w:r>
      <w:r w:rsidR="00A131A1" w:rsidRPr="008035F7">
        <w:rPr>
          <w:rFonts w:cs="Arial"/>
          <w:sz w:val="20"/>
        </w:rPr>
        <w:t xml:space="preserve"> a objednatel se zavazuje </w:t>
      </w:r>
      <w:r w:rsidR="00FE6ED4" w:rsidRPr="008035F7">
        <w:rPr>
          <w:rFonts w:cs="Arial"/>
          <w:sz w:val="20"/>
        </w:rPr>
        <w:t xml:space="preserve">řádně </w:t>
      </w:r>
      <w:r w:rsidR="00624E32" w:rsidRPr="008035F7">
        <w:rPr>
          <w:rFonts w:cs="Arial"/>
          <w:sz w:val="20"/>
        </w:rPr>
        <w:t xml:space="preserve">a včas </w:t>
      </w:r>
      <w:r w:rsidR="00FE6ED4" w:rsidRPr="008035F7">
        <w:rPr>
          <w:rFonts w:cs="Arial"/>
          <w:sz w:val="20"/>
        </w:rPr>
        <w:t xml:space="preserve">provedené dílo </w:t>
      </w:r>
      <w:r w:rsidR="00A131A1" w:rsidRPr="008035F7">
        <w:rPr>
          <w:rFonts w:cs="Arial"/>
          <w:sz w:val="20"/>
        </w:rPr>
        <w:t xml:space="preserve">převzít a zaplatit </w:t>
      </w:r>
      <w:r w:rsidR="00624E32" w:rsidRPr="008035F7">
        <w:rPr>
          <w:rFonts w:cs="Arial"/>
          <w:sz w:val="20"/>
        </w:rPr>
        <w:t xml:space="preserve">za něj </w:t>
      </w:r>
      <w:r w:rsidR="00A131A1" w:rsidRPr="008035F7">
        <w:rPr>
          <w:rFonts w:cs="Arial"/>
          <w:sz w:val="20"/>
        </w:rPr>
        <w:t>cenu sjednanou v této smlouvě</w:t>
      </w:r>
      <w:r w:rsidRPr="008035F7">
        <w:rPr>
          <w:rFonts w:cs="Arial"/>
          <w:sz w:val="20"/>
        </w:rPr>
        <w:t>.</w:t>
      </w:r>
    </w:p>
    <w:p w:rsidR="00F97061" w:rsidRPr="00F97061" w:rsidRDefault="00AB1342" w:rsidP="00D747DD">
      <w:pPr>
        <w:pStyle w:val="Odstavecseseznamem"/>
        <w:widowControl w:val="0"/>
        <w:numPr>
          <w:ilvl w:val="2"/>
          <w:numId w:val="34"/>
        </w:numPr>
        <w:tabs>
          <w:tab w:val="clear" w:pos="720"/>
          <w:tab w:val="num" w:pos="567"/>
        </w:tabs>
        <w:spacing w:after="80"/>
        <w:ind w:left="567" w:hanging="567"/>
        <w:contextualSpacing w:val="0"/>
        <w:rPr>
          <w:rFonts w:cs="Arial"/>
          <w:sz w:val="20"/>
        </w:rPr>
      </w:pPr>
      <w:r>
        <w:rPr>
          <w:rFonts w:cs="Arial"/>
          <w:sz w:val="20"/>
        </w:rPr>
        <w:t>Dílo bude zahrnovat</w:t>
      </w:r>
      <w:r w:rsidR="00F97061" w:rsidRPr="00F97061">
        <w:rPr>
          <w:rFonts w:cs="Arial"/>
          <w:sz w:val="20"/>
        </w:rPr>
        <w:t xml:space="preserve"> dodávky věcí, prací a služeb, spojených se zhotovením stavby, která bude výsledkem stavebních nebo montážních prací a související projektové činnosti.</w:t>
      </w:r>
    </w:p>
    <w:p w:rsidR="0096132D" w:rsidRPr="001C1701" w:rsidRDefault="0096132D" w:rsidP="007E2AFF">
      <w:pPr>
        <w:pStyle w:val="Odstavecseseznamem"/>
        <w:numPr>
          <w:ilvl w:val="1"/>
          <w:numId w:val="34"/>
        </w:numPr>
        <w:spacing w:before="120" w:after="60"/>
        <w:ind w:left="578" w:hanging="578"/>
        <w:contextualSpacing w:val="0"/>
        <w:rPr>
          <w:rFonts w:cs="Arial"/>
          <w:b/>
          <w:sz w:val="20"/>
        </w:rPr>
      </w:pPr>
      <w:r w:rsidRPr="001C1701">
        <w:rPr>
          <w:rFonts w:cs="Arial"/>
          <w:b/>
          <w:sz w:val="20"/>
        </w:rPr>
        <w:t>Popis stávajícího stavu</w:t>
      </w:r>
      <w:r w:rsidRPr="005F3A5B">
        <w:rPr>
          <w:rFonts w:cs="Arial"/>
          <w:b/>
          <w:sz w:val="20"/>
        </w:rPr>
        <w:t>:</w:t>
      </w:r>
    </w:p>
    <w:p w:rsidR="008035F7" w:rsidRPr="00587710" w:rsidRDefault="00587710" w:rsidP="007E2AFF">
      <w:pPr>
        <w:pStyle w:val="Zkladntext3"/>
        <w:ind w:left="567"/>
        <w:rPr>
          <w:rFonts w:cs="Arial"/>
          <w:sz w:val="20"/>
        </w:rPr>
      </w:pPr>
      <w:r w:rsidRPr="00587710">
        <w:rPr>
          <w:rFonts w:cs="Arial"/>
          <w:sz w:val="20"/>
        </w:rPr>
        <w:t xml:space="preserve">Sekundární rozvody topné a teplé vody slouží pro  zásobování odběratelů v okrsku výměníkové stanice č. 1 v Mostě, ulici </w:t>
      </w:r>
      <w:r w:rsidR="00A45BCC">
        <w:rPr>
          <w:rFonts w:cs="Arial"/>
          <w:sz w:val="20"/>
        </w:rPr>
        <w:t>Vítězslava Nezvala</w:t>
      </w:r>
      <w:r w:rsidR="008035F7" w:rsidRPr="00587710">
        <w:rPr>
          <w:rFonts w:cs="Arial"/>
          <w:sz w:val="20"/>
        </w:rPr>
        <w:t>.</w:t>
      </w:r>
    </w:p>
    <w:p w:rsidR="008035F7" w:rsidRPr="00587710" w:rsidRDefault="00587710" w:rsidP="00D747DD">
      <w:pPr>
        <w:pStyle w:val="Zkladntext3"/>
        <w:spacing w:after="0"/>
        <w:ind w:left="567"/>
        <w:rPr>
          <w:rFonts w:cs="Arial"/>
          <w:sz w:val="20"/>
          <w:szCs w:val="20"/>
        </w:rPr>
      </w:pPr>
      <w:r w:rsidRPr="00587710">
        <w:rPr>
          <w:rFonts w:cs="Arial"/>
          <w:sz w:val="20"/>
        </w:rPr>
        <w:t xml:space="preserve">Odběrateli jsou objekty:  </w:t>
      </w:r>
      <w:proofErr w:type="spellStart"/>
      <w:r w:rsidRPr="00587710">
        <w:rPr>
          <w:rFonts w:cs="Arial"/>
          <w:sz w:val="20"/>
        </w:rPr>
        <w:t>bl</w:t>
      </w:r>
      <w:proofErr w:type="spellEnd"/>
      <w:r w:rsidRPr="00587710">
        <w:rPr>
          <w:rFonts w:cs="Arial"/>
          <w:sz w:val="20"/>
        </w:rPr>
        <w:t>. 230, 231</w:t>
      </w:r>
      <w:r w:rsidR="008035F7" w:rsidRPr="00587710">
        <w:rPr>
          <w:rFonts w:cs="Arial"/>
          <w:sz w:val="20"/>
          <w:szCs w:val="20"/>
        </w:rPr>
        <w:t xml:space="preserve">. </w:t>
      </w:r>
    </w:p>
    <w:p w:rsidR="008035F7" w:rsidRPr="00097E12" w:rsidRDefault="008035F7" w:rsidP="00D747DD">
      <w:pPr>
        <w:pStyle w:val="Normlnodsazen"/>
        <w:spacing w:before="120"/>
        <w:ind w:left="567"/>
        <w:rPr>
          <w:rFonts w:cs="Arial"/>
          <w:sz w:val="20"/>
          <w:szCs w:val="16"/>
          <w:u w:val="single"/>
        </w:rPr>
      </w:pPr>
      <w:r w:rsidRPr="00097E12">
        <w:rPr>
          <w:rFonts w:cs="Arial"/>
          <w:sz w:val="20"/>
          <w:szCs w:val="16"/>
          <w:u w:val="single"/>
        </w:rPr>
        <w:t>Technické parametry tepelné sítě</w:t>
      </w:r>
    </w:p>
    <w:p w:rsidR="008035F7" w:rsidRPr="00097E12" w:rsidRDefault="008035F7" w:rsidP="008035F7">
      <w:pPr>
        <w:tabs>
          <w:tab w:val="num" w:pos="709"/>
        </w:tabs>
        <w:spacing w:before="120"/>
        <w:ind w:left="567"/>
        <w:rPr>
          <w:rFonts w:cs="Arial"/>
          <w:sz w:val="20"/>
          <w:u w:val="single"/>
        </w:rPr>
      </w:pPr>
      <w:r w:rsidRPr="00097E12">
        <w:rPr>
          <w:rFonts w:cs="Arial"/>
          <w:sz w:val="20"/>
          <w:u w:val="single"/>
        </w:rPr>
        <w:t>Teplá voda - TV:</w:t>
      </w:r>
    </w:p>
    <w:p w:rsidR="008035F7" w:rsidRPr="00097E12" w:rsidRDefault="008035F7" w:rsidP="00BC2378">
      <w:pPr>
        <w:tabs>
          <w:tab w:val="num" w:pos="567"/>
        </w:tabs>
        <w:spacing w:before="40"/>
        <w:ind w:left="567"/>
        <w:rPr>
          <w:rFonts w:cs="Arial"/>
          <w:sz w:val="20"/>
        </w:rPr>
      </w:pPr>
      <w:r w:rsidRPr="00097E12">
        <w:rPr>
          <w:rFonts w:cs="Arial"/>
          <w:sz w:val="20"/>
        </w:rPr>
        <w:tab/>
      </w:r>
      <w:r w:rsidRPr="00097E12">
        <w:rPr>
          <w:rFonts w:cs="Arial"/>
          <w:sz w:val="20"/>
        </w:rPr>
        <w:tab/>
      </w:r>
      <w:r w:rsidRPr="00097E12">
        <w:rPr>
          <w:rFonts w:cs="Arial"/>
          <w:sz w:val="20"/>
        </w:rPr>
        <w:tab/>
        <w:t>Max. provozní teplota</w:t>
      </w:r>
      <w:r w:rsidRPr="00097E12">
        <w:rPr>
          <w:rFonts w:cs="Arial"/>
          <w:sz w:val="20"/>
        </w:rPr>
        <w:tab/>
      </w:r>
      <w:r w:rsidRPr="00097E12">
        <w:rPr>
          <w:rFonts w:cs="Arial"/>
          <w:sz w:val="20"/>
        </w:rPr>
        <w:tab/>
      </w:r>
      <w:r w:rsidRPr="00097E12">
        <w:rPr>
          <w:rFonts w:cs="Arial"/>
          <w:sz w:val="20"/>
        </w:rPr>
        <w:tab/>
        <w:t>65°C</w:t>
      </w:r>
    </w:p>
    <w:p w:rsidR="008035F7" w:rsidRPr="00097E12" w:rsidRDefault="008035F7" w:rsidP="00BC2378">
      <w:pPr>
        <w:tabs>
          <w:tab w:val="num" w:pos="567"/>
        </w:tabs>
        <w:spacing w:before="40"/>
        <w:ind w:left="567"/>
        <w:rPr>
          <w:rFonts w:cs="Arial"/>
          <w:sz w:val="20"/>
        </w:rPr>
      </w:pPr>
      <w:r w:rsidRPr="00097E12">
        <w:rPr>
          <w:rFonts w:cs="Arial"/>
          <w:sz w:val="20"/>
        </w:rPr>
        <w:tab/>
      </w:r>
      <w:r w:rsidRPr="00097E12">
        <w:rPr>
          <w:rFonts w:cs="Arial"/>
          <w:sz w:val="20"/>
        </w:rPr>
        <w:tab/>
      </w:r>
      <w:r w:rsidRPr="00097E12">
        <w:rPr>
          <w:rFonts w:cs="Arial"/>
          <w:sz w:val="20"/>
        </w:rPr>
        <w:tab/>
        <w:t>Provozní teplota</w:t>
      </w:r>
      <w:r w:rsidRPr="00097E12">
        <w:rPr>
          <w:rFonts w:cs="Arial"/>
          <w:sz w:val="20"/>
        </w:rPr>
        <w:tab/>
      </w:r>
      <w:r w:rsidRPr="00097E12">
        <w:rPr>
          <w:rFonts w:cs="Arial"/>
          <w:sz w:val="20"/>
        </w:rPr>
        <w:tab/>
      </w:r>
      <w:r w:rsidRPr="00097E12">
        <w:rPr>
          <w:rFonts w:cs="Arial"/>
          <w:sz w:val="20"/>
        </w:rPr>
        <w:tab/>
        <w:t>55/45°C</w:t>
      </w:r>
    </w:p>
    <w:p w:rsidR="008035F7" w:rsidRPr="00097E12" w:rsidRDefault="008035F7" w:rsidP="00BC2378">
      <w:pPr>
        <w:tabs>
          <w:tab w:val="num" w:pos="567"/>
        </w:tabs>
        <w:spacing w:before="40"/>
        <w:ind w:left="567"/>
        <w:rPr>
          <w:rFonts w:cs="Arial"/>
          <w:sz w:val="20"/>
        </w:rPr>
      </w:pPr>
      <w:r w:rsidRPr="00097E12">
        <w:rPr>
          <w:rFonts w:cs="Arial"/>
          <w:sz w:val="20"/>
        </w:rPr>
        <w:tab/>
      </w:r>
      <w:r w:rsidRPr="00097E12">
        <w:rPr>
          <w:rFonts w:cs="Arial"/>
          <w:sz w:val="20"/>
        </w:rPr>
        <w:tab/>
      </w:r>
      <w:r w:rsidRPr="00097E12">
        <w:rPr>
          <w:rFonts w:cs="Arial"/>
          <w:sz w:val="20"/>
        </w:rPr>
        <w:tab/>
        <w:t>Max. přetlak</w:t>
      </w:r>
      <w:r w:rsidRPr="00097E12">
        <w:rPr>
          <w:rFonts w:cs="Arial"/>
          <w:sz w:val="20"/>
        </w:rPr>
        <w:tab/>
      </w:r>
      <w:r w:rsidRPr="00097E12">
        <w:rPr>
          <w:rFonts w:cs="Arial"/>
          <w:sz w:val="20"/>
        </w:rPr>
        <w:tab/>
      </w:r>
      <w:r w:rsidRPr="00097E12">
        <w:rPr>
          <w:rFonts w:cs="Arial"/>
          <w:sz w:val="20"/>
        </w:rPr>
        <w:tab/>
      </w:r>
      <w:r w:rsidRPr="00097E12">
        <w:rPr>
          <w:rFonts w:cs="Arial"/>
          <w:sz w:val="20"/>
        </w:rPr>
        <w:tab/>
        <w:t xml:space="preserve">0,9 </w:t>
      </w:r>
      <w:proofErr w:type="spellStart"/>
      <w:r w:rsidRPr="00097E12">
        <w:rPr>
          <w:rFonts w:cs="Arial"/>
          <w:sz w:val="20"/>
        </w:rPr>
        <w:t>MPa</w:t>
      </w:r>
      <w:proofErr w:type="spellEnd"/>
    </w:p>
    <w:p w:rsidR="008035F7" w:rsidRPr="00097E12" w:rsidRDefault="008035F7" w:rsidP="00BC2378">
      <w:pPr>
        <w:tabs>
          <w:tab w:val="num" w:pos="567"/>
        </w:tabs>
        <w:spacing w:before="40"/>
        <w:ind w:left="567"/>
        <w:rPr>
          <w:rFonts w:cs="Arial"/>
          <w:sz w:val="20"/>
        </w:rPr>
      </w:pPr>
      <w:r w:rsidRPr="00097E12">
        <w:rPr>
          <w:rFonts w:cs="Arial"/>
          <w:sz w:val="20"/>
        </w:rPr>
        <w:tab/>
      </w:r>
      <w:r w:rsidRPr="00097E12">
        <w:rPr>
          <w:rFonts w:cs="Arial"/>
          <w:sz w:val="20"/>
        </w:rPr>
        <w:tab/>
      </w:r>
      <w:r w:rsidRPr="00097E12">
        <w:rPr>
          <w:rFonts w:cs="Arial"/>
          <w:sz w:val="20"/>
        </w:rPr>
        <w:tab/>
        <w:t>Jmenovitý tlak – potrubí</w:t>
      </w:r>
      <w:r w:rsidRPr="00097E12">
        <w:rPr>
          <w:rFonts w:cs="Arial"/>
          <w:sz w:val="20"/>
        </w:rPr>
        <w:tab/>
      </w:r>
      <w:r w:rsidRPr="00097E12">
        <w:rPr>
          <w:rFonts w:cs="Arial"/>
          <w:sz w:val="20"/>
        </w:rPr>
        <w:tab/>
      </w:r>
      <w:r w:rsidRPr="00097E12">
        <w:rPr>
          <w:rFonts w:cs="Arial"/>
          <w:sz w:val="20"/>
        </w:rPr>
        <w:tab/>
        <w:t>PN 16</w:t>
      </w:r>
    </w:p>
    <w:p w:rsidR="008035F7" w:rsidRPr="00097E12" w:rsidRDefault="008035F7" w:rsidP="00BC2378">
      <w:pPr>
        <w:tabs>
          <w:tab w:val="num" w:pos="567"/>
        </w:tabs>
        <w:spacing w:before="40"/>
        <w:ind w:left="567"/>
        <w:rPr>
          <w:rFonts w:cs="Arial"/>
          <w:sz w:val="20"/>
        </w:rPr>
      </w:pPr>
      <w:r w:rsidRPr="00097E12">
        <w:rPr>
          <w:rFonts w:cs="Arial"/>
          <w:sz w:val="20"/>
        </w:rPr>
        <w:tab/>
      </w:r>
      <w:r w:rsidRPr="00097E12">
        <w:rPr>
          <w:rFonts w:cs="Arial"/>
          <w:sz w:val="20"/>
        </w:rPr>
        <w:tab/>
      </w:r>
      <w:r w:rsidRPr="00097E12">
        <w:rPr>
          <w:rFonts w:cs="Arial"/>
          <w:sz w:val="20"/>
        </w:rPr>
        <w:tab/>
      </w:r>
      <w:r w:rsidRPr="00097E12">
        <w:rPr>
          <w:rFonts w:cs="Arial"/>
          <w:sz w:val="20"/>
        </w:rPr>
        <w:tab/>
      </w:r>
      <w:r w:rsidRPr="00097E12">
        <w:rPr>
          <w:rFonts w:cs="Arial"/>
          <w:sz w:val="20"/>
        </w:rPr>
        <w:tab/>
        <w:t xml:space="preserve"> armatury</w:t>
      </w:r>
      <w:r w:rsidRPr="00097E12">
        <w:rPr>
          <w:rFonts w:cs="Arial"/>
          <w:sz w:val="20"/>
        </w:rPr>
        <w:tab/>
      </w:r>
      <w:r w:rsidRPr="00097E12">
        <w:rPr>
          <w:rFonts w:cs="Arial"/>
          <w:sz w:val="20"/>
        </w:rPr>
        <w:tab/>
        <w:t>PN 16</w:t>
      </w:r>
    </w:p>
    <w:p w:rsidR="008035F7" w:rsidRPr="00097E12" w:rsidRDefault="008035F7" w:rsidP="00BC2378">
      <w:pPr>
        <w:tabs>
          <w:tab w:val="num" w:pos="567"/>
        </w:tabs>
        <w:spacing w:before="40"/>
        <w:ind w:left="567"/>
        <w:rPr>
          <w:rFonts w:cs="Arial"/>
          <w:sz w:val="20"/>
        </w:rPr>
      </w:pPr>
      <w:r w:rsidRPr="00097E12">
        <w:rPr>
          <w:rFonts w:cs="Arial"/>
          <w:sz w:val="20"/>
        </w:rPr>
        <w:tab/>
      </w:r>
      <w:r w:rsidRPr="00097E12">
        <w:rPr>
          <w:rFonts w:cs="Arial"/>
          <w:sz w:val="20"/>
        </w:rPr>
        <w:tab/>
      </w:r>
      <w:r w:rsidRPr="00097E12">
        <w:rPr>
          <w:rFonts w:cs="Arial"/>
          <w:sz w:val="20"/>
        </w:rPr>
        <w:tab/>
        <w:t xml:space="preserve">Provedení                 </w:t>
      </w:r>
      <w:r w:rsidRPr="00097E12">
        <w:rPr>
          <w:rFonts w:cs="Arial"/>
          <w:sz w:val="20"/>
        </w:rPr>
        <w:tab/>
      </w:r>
      <w:r w:rsidRPr="00097E12">
        <w:rPr>
          <w:rFonts w:cs="Arial"/>
          <w:sz w:val="20"/>
        </w:rPr>
        <w:tab/>
      </w:r>
      <w:r w:rsidRPr="00097E12">
        <w:rPr>
          <w:rFonts w:cs="Arial"/>
          <w:sz w:val="20"/>
        </w:rPr>
        <w:tab/>
        <w:t xml:space="preserve">klasické kanálové, </w:t>
      </w:r>
      <w:r w:rsidR="00097E12" w:rsidRPr="00097E12">
        <w:rPr>
          <w:rFonts w:cs="Arial"/>
          <w:sz w:val="20"/>
        </w:rPr>
        <w:t>objekty</w:t>
      </w:r>
    </w:p>
    <w:p w:rsidR="008035F7" w:rsidRPr="00097E12" w:rsidRDefault="008035F7" w:rsidP="008035F7">
      <w:pPr>
        <w:tabs>
          <w:tab w:val="num" w:pos="567"/>
        </w:tabs>
        <w:spacing w:before="120"/>
        <w:ind w:left="567"/>
        <w:rPr>
          <w:rFonts w:cs="Arial"/>
          <w:sz w:val="20"/>
          <w:u w:val="single"/>
        </w:rPr>
      </w:pPr>
      <w:r w:rsidRPr="00097E12">
        <w:rPr>
          <w:rFonts w:cs="Arial"/>
          <w:sz w:val="20"/>
        </w:rPr>
        <w:tab/>
      </w:r>
      <w:r w:rsidRPr="00097E12">
        <w:rPr>
          <w:rFonts w:cs="Arial"/>
          <w:sz w:val="20"/>
          <w:u w:val="single"/>
        </w:rPr>
        <w:t>Vytápění - ÚT:</w:t>
      </w:r>
    </w:p>
    <w:p w:rsidR="008035F7" w:rsidRPr="00097E12" w:rsidRDefault="008035F7" w:rsidP="00BC2378">
      <w:pPr>
        <w:tabs>
          <w:tab w:val="num" w:pos="567"/>
        </w:tabs>
        <w:spacing w:before="40"/>
        <w:ind w:left="567"/>
        <w:rPr>
          <w:rFonts w:cs="Arial"/>
          <w:sz w:val="20"/>
        </w:rPr>
      </w:pPr>
      <w:r w:rsidRPr="00097E12">
        <w:rPr>
          <w:rFonts w:cs="Arial"/>
          <w:sz w:val="20"/>
        </w:rPr>
        <w:tab/>
      </w:r>
      <w:r w:rsidRPr="00097E12">
        <w:rPr>
          <w:rFonts w:cs="Arial"/>
          <w:sz w:val="20"/>
        </w:rPr>
        <w:tab/>
      </w:r>
      <w:r w:rsidRPr="00097E12">
        <w:rPr>
          <w:rFonts w:cs="Arial"/>
          <w:sz w:val="20"/>
        </w:rPr>
        <w:tab/>
      </w:r>
      <w:r w:rsidR="00097E12" w:rsidRPr="00097E12">
        <w:rPr>
          <w:rFonts w:cs="Arial"/>
          <w:sz w:val="20"/>
        </w:rPr>
        <w:t>Max. provozní teplota</w:t>
      </w:r>
      <w:r w:rsidR="00097E12" w:rsidRPr="00097E12">
        <w:rPr>
          <w:rFonts w:cs="Arial"/>
          <w:sz w:val="20"/>
        </w:rPr>
        <w:tab/>
      </w:r>
      <w:r w:rsidR="00097E12" w:rsidRPr="00097E12">
        <w:rPr>
          <w:rFonts w:cs="Arial"/>
          <w:sz w:val="20"/>
        </w:rPr>
        <w:tab/>
      </w:r>
      <w:r w:rsidR="00097E12" w:rsidRPr="00097E12">
        <w:rPr>
          <w:rFonts w:cs="Arial"/>
          <w:sz w:val="20"/>
        </w:rPr>
        <w:tab/>
        <w:t>90°C</w:t>
      </w:r>
    </w:p>
    <w:p w:rsidR="008035F7" w:rsidRPr="00097E12" w:rsidRDefault="008035F7" w:rsidP="00BC2378">
      <w:pPr>
        <w:tabs>
          <w:tab w:val="num" w:pos="567"/>
        </w:tabs>
        <w:spacing w:before="40"/>
        <w:ind w:left="567"/>
        <w:rPr>
          <w:rFonts w:cs="Arial"/>
          <w:sz w:val="20"/>
        </w:rPr>
      </w:pPr>
      <w:r w:rsidRPr="00097E12">
        <w:rPr>
          <w:rFonts w:cs="Arial"/>
          <w:sz w:val="20"/>
        </w:rPr>
        <w:tab/>
      </w:r>
      <w:r w:rsidRPr="00097E12">
        <w:rPr>
          <w:rFonts w:cs="Arial"/>
          <w:sz w:val="20"/>
        </w:rPr>
        <w:tab/>
      </w:r>
      <w:r w:rsidRPr="00097E12">
        <w:rPr>
          <w:rFonts w:cs="Arial"/>
          <w:sz w:val="20"/>
        </w:rPr>
        <w:tab/>
        <w:t>Provozní teplota</w:t>
      </w:r>
      <w:r w:rsidRPr="00097E12">
        <w:rPr>
          <w:rFonts w:cs="Arial"/>
          <w:sz w:val="20"/>
        </w:rPr>
        <w:tab/>
      </w:r>
      <w:r w:rsidRPr="00097E12">
        <w:rPr>
          <w:rFonts w:cs="Arial"/>
          <w:sz w:val="20"/>
        </w:rPr>
        <w:tab/>
      </w:r>
      <w:r w:rsidRPr="00097E12">
        <w:rPr>
          <w:rFonts w:cs="Arial"/>
          <w:sz w:val="20"/>
        </w:rPr>
        <w:tab/>
        <w:t>80/60°C</w:t>
      </w:r>
    </w:p>
    <w:p w:rsidR="008035F7" w:rsidRPr="00097E12" w:rsidRDefault="008035F7" w:rsidP="00BC2378">
      <w:pPr>
        <w:tabs>
          <w:tab w:val="num" w:pos="567"/>
        </w:tabs>
        <w:spacing w:before="40"/>
        <w:ind w:left="567"/>
        <w:rPr>
          <w:rFonts w:cs="Arial"/>
          <w:sz w:val="20"/>
        </w:rPr>
      </w:pPr>
      <w:r w:rsidRPr="00097E12">
        <w:rPr>
          <w:rFonts w:cs="Arial"/>
          <w:sz w:val="20"/>
        </w:rPr>
        <w:tab/>
      </w:r>
      <w:r w:rsidRPr="00097E12">
        <w:rPr>
          <w:rFonts w:cs="Arial"/>
          <w:sz w:val="20"/>
        </w:rPr>
        <w:tab/>
      </w:r>
      <w:r w:rsidRPr="00097E12">
        <w:rPr>
          <w:rFonts w:cs="Arial"/>
          <w:sz w:val="20"/>
        </w:rPr>
        <w:tab/>
        <w:t>Max. přetlak</w:t>
      </w:r>
      <w:r w:rsidRPr="00097E12">
        <w:rPr>
          <w:rFonts w:cs="Arial"/>
          <w:sz w:val="20"/>
        </w:rPr>
        <w:tab/>
      </w:r>
      <w:r w:rsidRPr="00097E12">
        <w:rPr>
          <w:rFonts w:cs="Arial"/>
          <w:sz w:val="20"/>
        </w:rPr>
        <w:tab/>
      </w:r>
      <w:r w:rsidRPr="00097E12">
        <w:rPr>
          <w:rFonts w:cs="Arial"/>
          <w:sz w:val="20"/>
        </w:rPr>
        <w:tab/>
      </w:r>
      <w:r w:rsidRPr="00097E12">
        <w:rPr>
          <w:rFonts w:cs="Arial"/>
          <w:sz w:val="20"/>
        </w:rPr>
        <w:tab/>
        <w:t xml:space="preserve">0,5 </w:t>
      </w:r>
      <w:proofErr w:type="spellStart"/>
      <w:r w:rsidRPr="00097E12">
        <w:rPr>
          <w:rFonts w:cs="Arial"/>
          <w:sz w:val="20"/>
        </w:rPr>
        <w:t>MPa</w:t>
      </w:r>
      <w:proofErr w:type="spellEnd"/>
    </w:p>
    <w:p w:rsidR="008035F7" w:rsidRPr="00097E12" w:rsidRDefault="008035F7" w:rsidP="00BC2378">
      <w:pPr>
        <w:tabs>
          <w:tab w:val="num" w:pos="567"/>
        </w:tabs>
        <w:spacing w:before="40"/>
        <w:ind w:left="567"/>
        <w:rPr>
          <w:rFonts w:cs="Arial"/>
          <w:sz w:val="20"/>
        </w:rPr>
      </w:pPr>
      <w:r w:rsidRPr="00097E12">
        <w:rPr>
          <w:rFonts w:cs="Arial"/>
          <w:sz w:val="20"/>
        </w:rPr>
        <w:tab/>
      </w:r>
      <w:r w:rsidRPr="00097E12">
        <w:rPr>
          <w:rFonts w:cs="Arial"/>
          <w:sz w:val="20"/>
        </w:rPr>
        <w:tab/>
      </w:r>
      <w:r w:rsidRPr="00097E12">
        <w:rPr>
          <w:rFonts w:cs="Arial"/>
          <w:sz w:val="20"/>
        </w:rPr>
        <w:tab/>
        <w:t>Jmenovitý tlak – potrubí</w:t>
      </w:r>
      <w:r w:rsidRPr="00097E12">
        <w:rPr>
          <w:rFonts w:cs="Arial"/>
          <w:sz w:val="20"/>
        </w:rPr>
        <w:tab/>
      </w:r>
      <w:r w:rsidRPr="00097E12">
        <w:rPr>
          <w:rFonts w:cs="Arial"/>
          <w:sz w:val="20"/>
        </w:rPr>
        <w:tab/>
      </w:r>
      <w:r w:rsidRPr="00097E12">
        <w:rPr>
          <w:rFonts w:cs="Arial"/>
          <w:sz w:val="20"/>
        </w:rPr>
        <w:tab/>
        <w:t>PN 25</w:t>
      </w:r>
    </w:p>
    <w:p w:rsidR="008035F7" w:rsidRPr="00097E12" w:rsidRDefault="008035F7" w:rsidP="00D10BFD">
      <w:pPr>
        <w:pStyle w:val="Odstavecseseznamem"/>
        <w:numPr>
          <w:ilvl w:val="0"/>
          <w:numId w:val="49"/>
        </w:numPr>
        <w:spacing w:before="40"/>
        <w:ind w:left="3544" w:hanging="142"/>
        <w:contextualSpacing w:val="0"/>
        <w:rPr>
          <w:rFonts w:cs="Arial"/>
          <w:sz w:val="20"/>
        </w:rPr>
      </w:pPr>
      <w:r w:rsidRPr="00097E12">
        <w:rPr>
          <w:rFonts w:cs="Arial"/>
          <w:sz w:val="20"/>
        </w:rPr>
        <w:t xml:space="preserve"> armatury</w:t>
      </w:r>
      <w:r w:rsidRPr="00097E12">
        <w:rPr>
          <w:rFonts w:cs="Arial"/>
          <w:sz w:val="20"/>
        </w:rPr>
        <w:tab/>
      </w:r>
      <w:r w:rsidRPr="00097E12">
        <w:rPr>
          <w:rFonts w:cs="Arial"/>
          <w:sz w:val="20"/>
        </w:rPr>
        <w:tab/>
        <w:t>PN 16</w:t>
      </w:r>
    </w:p>
    <w:p w:rsidR="001174D6" w:rsidRPr="00097E12" w:rsidRDefault="008035F7" w:rsidP="00BC2378">
      <w:pPr>
        <w:tabs>
          <w:tab w:val="num" w:pos="567"/>
        </w:tabs>
        <w:spacing w:before="40"/>
        <w:ind w:left="567"/>
        <w:rPr>
          <w:rFonts w:cs="Arial"/>
          <w:sz w:val="20"/>
        </w:rPr>
      </w:pPr>
      <w:r w:rsidRPr="00097E12">
        <w:rPr>
          <w:rFonts w:cs="Arial"/>
          <w:sz w:val="20"/>
        </w:rPr>
        <w:tab/>
      </w:r>
      <w:r w:rsidRPr="00097E12">
        <w:rPr>
          <w:rFonts w:cs="Arial"/>
          <w:sz w:val="20"/>
        </w:rPr>
        <w:tab/>
      </w:r>
      <w:r w:rsidRPr="00097E12">
        <w:rPr>
          <w:rFonts w:cs="Arial"/>
          <w:sz w:val="20"/>
        </w:rPr>
        <w:tab/>
        <w:t xml:space="preserve">Provedení       </w:t>
      </w:r>
      <w:r w:rsidRPr="00097E12">
        <w:rPr>
          <w:rFonts w:cs="Arial"/>
          <w:sz w:val="20"/>
        </w:rPr>
        <w:tab/>
      </w:r>
      <w:r w:rsidRPr="00097E12">
        <w:rPr>
          <w:rFonts w:cs="Arial"/>
          <w:sz w:val="20"/>
        </w:rPr>
        <w:tab/>
      </w:r>
      <w:r w:rsidRPr="00097E12">
        <w:rPr>
          <w:rFonts w:cs="Arial"/>
          <w:sz w:val="20"/>
        </w:rPr>
        <w:tab/>
      </w:r>
      <w:r w:rsidRPr="00097E12">
        <w:rPr>
          <w:rFonts w:cs="Arial"/>
          <w:sz w:val="20"/>
        </w:rPr>
        <w:tab/>
        <w:t xml:space="preserve">klasické kanálové, </w:t>
      </w:r>
      <w:r w:rsidR="00097E12" w:rsidRPr="00097E12">
        <w:rPr>
          <w:rFonts w:cs="Arial"/>
          <w:sz w:val="20"/>
        </w:rPr>
        <w:t>objekty</w:t>
      </w:r>
    </w:p>
    <w:p w:rsidR="001C1701" w:rsidRPr="001C1701" w:rsidRDefault="001C1701" w:rsidP="001C1701">
      <w:pPr>
        <w:pStyle w:val="Odstavecseseznamem"/>
        <w:numPr>
          <w:ilvl w:val="1"/>
          <w:numId w:val="34"/>
        </w:numPr>
        <w:spacing w:before="120"/>
        <w:ind w:hanging="577"/>
        <w:contextualSpacing w:val="0"/>
        <w:rPr>
          <w:rFonts w:cs="Arial"/>
          <w:b/>
          <w:sz w:val="20"/>
        </w:rPr>
      </w:pPr>
      <w:r w:rsidRPr="001C1701">
        <w:rPr>
          <w:rFonts w:cs="Arial"/>
          <w:b/>
          <w:sz w:val="20"/>
        </w:rPr>
        <w:t>Součástí díla je:</w:t>
      </w:r>
    </w:p>
    <w:p w:rsidR="0096132D" w:rsidRPr="001C1701" w:rsidRDefault="0096132D" w:rsidP="00986164">
      <w:pPr>
        <w:pStyle w:val="Odstavecseseznamem"/>
        <w:spacing w:before="60"/>
        <w:ind w:left="578"/>
        <w:contextualSpacing w:val="0"/>
        <w:jc w:val="left"/>
        <w:rPr>
          <w:rFonts w:cs="Arial"/>
          <w:b/>
          <w:sz w:val="20"/>
        </w:rPr>
      </w:pPr>
      <w:r w:rsidRPr="001C1701">
        <w:rPr>
          <w:rFonts w:cs="Arial"/>
          <w:b/>
          <w:sz w:val="20"/>
        </w:rPr>
        <w:t>Vlastní realizace díla, která zahrnuje:</w:t>
      </w:r>
    </w:p>
    <w:p w:rsidR="001C1701" w:rsidRPr="00517DF8" w:rsidRDefault="00B50026" w:rsidP="00D747DD">
      <w:pPr>
        <w:pStyle w:val="Odstavecseseznamem"/>
        <w:numPr>
          <w:ilvl w:val="2"/>
          <w:numId w:val="34"/>
        </w:numPr>
        <w:tabs>
          <w:tab w:val="num" w:pos="1418"/>
        </w:tabs>
        <w:spacing w:before="80"/>
        <w:contextualSpacing w:val="0"/>
        <w:rPr>
          <w:rFonts w:cs="Arial"/>
          <w:sz w:val="20"/>
        </w:rPr>
      </w:pPr>
      <w:r w:rsidRPr="00517DF8">
        <w:rPr>
          <w:rFonts w:cs="Arial"/>
          <w:bCs/>
          <w:sz w:val="20"/>
        </w:rPr>
        <w:t xml:space="preserve">Zajištění techniky a mechanizačních prostředků potřebných k realizaci díla, dodávku veškerého materiálu (s výjimkou materiálu, který je protiplněním objednatele) a zařízení potřebného k realizaci díla, provedení všech </w:t>
      </w:r>
      <w:r w:rsidRPr="00517DF8">
        <w:rPr>
          <w:rFonts w:cs="Arial"/>
          <w:sz w:val="20"/>
        </w:rPr>
        <w:t>stavebních, zemních</w:t>
      </w:r>
      <w:r w:rsidRPr="00517DF8">
        <w:rPr>
          <w:rFonts w:cs="Arial"/>
          <w:bCs/>
          <w:sz w:val="20"/>
        </w:rPr>
        <w:t xml:space="preserve"> prací, demontáže, montáže</w:t>
      </w:r>
      <w:r w:rsidR="0043100D" w:rsidRPr="00517DF8">
        <w:rPr>
          <w:rFonts w:cs="Arial"/>
          <w:bCs/>
          <w:sz w:val="20"/>
        </w:rPr>
        <w:t xml:space="preserve">, </w:t>
      </w:r>
      <w:r w:rsidRPr="00517DF8">
        <w:rPr>
          <w:rFonts w:cs="Arial"/>
          <w:bCs/>
          <w:sz w:val="20"/>
        </w:rPr>
        <w:t>provedení následných kontrol, zkoušek v souladu s projektovou dokumentací pro provádění stavby a příslušnými normami ČSN, ČSN/EN a EN, uvedení do provozu, vypracování požadovaných záznamů, protokolů o provedených zkouškách</w:t>
      </w:r>
      <w:r w:rsidR="0096132D" w:rsidRPr="00517DF8">
        <w:rPr>
          <w:rFonts w:cs="Arial"/>
          <w:bCs/>
          <w:sz w:val="20"/>
        </w:rPr>
        <w:t>.</w:t>
      </w:r>
    </w:p>
    <w:p w:rsidR="001C1701" w:rsidRPr="00517DF8" w:rsidRDefault="000D5357" w:rsidP="00D747DD">
      <w:pPr>
        <w:pStyle w:val="Odstavecseseznamem"/>
        <w:numPr>
          <w:ilvl w:val="2"/>
          <w:numId w:val="34"/>
        </w:numPr>
        <w:tabs>
          <w:tab w:val="num" w:pos="1418"/>
        </w:tabs>
        <w:spacing w:before="80"/>
        <w:contextualSpacing w:val="0"/>
        <w:rPr>
          <w:rFonts w:cs="Arial"/>
          <w:sz w:val="20"/>
        </w:rPr>
      </w:pPr>
      <w:r w:rsidRPr="00517DF8">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w:t>
      </w:r>
      <w:r w:rsidRPr="00517DF8">
        <w:rPr>
          <w:rFonts w:cs="Arial"/>
          <w:bCs/>
          <w:sz w:val="22"/>
          <w:szCs w:val="22"/>
        </w:rPr>
        <w:t xml:space="preserve"> </w:t>
      </w:r>
      <w:r w:rsidRPr="00517DF8">
        <w:rPr>
          <w:rFonts w:cs="Arial"/>
          <w:bCs/>
          <w:sz w:val="20"/>
        </w:rPr>
        <w:t>ČR</w:t>
      </w:r>
      <w:r w:rsidR="00B50026" w:rsidRPr="00517DF8">
        <w:rPr>
          <w:rFonts w:cs="Arial"/>
          <w:bCs/>
          <w:sz w:val="22"/>
          <w:szCs w:val="22"/>
        </w:rPr>
        <w:t>.</w:t>
      </w:r>
    </w:p>
    <w:p w:rsidR="001C1701" w:rsidRPr="00517DF8" w:rsidRDefault="0096132D" w:rsidP="00D747DD">
      <w:pPr>
        <w:pStyle w:val="Odstavecseseznamem"/>
        <w:numPr>
          <w:ilvl w:val="2"/>
          <w:numId w:val="34"/>
        </w:numPr>
        <w:tabs>
          <w:tab w:val="num" w:pos="1418"/>
        </w:tabs>
        <w:spacing w:before="80"/>
        <w:contextualSpacing w:val="0"/>
        <w:rPr>
          <w:rFonts w:cs="Arial"/>
          <w:sz w:val="20"/>
        </w:rPr>
      </w:pPr>
      <w:r w:rsidRPr="00517DF8">
        <w:rPr>
          <w:rFonts w:cs="Arial"/>
          <w:sz w:val="20"/>
        </w:rPr>
        <w:t>Ověření, aktualizace a vytýčení sítí technického vybavení dotčeného území.</w:t>
      </w:r>
    </w:p>
    <w:p w:rsidR="001C1701" w:rsidRPr="00407353" w:rsidRDefault="00B50026" w:rsidP="00D747DD">
      <w:pPr>
        <w:pStyle w:val="Odstavecseseznamem"/>
        <w:numPr>
          <w:ilvl w:val="2"/>
          <w:numId w:val="34"/>
        </w:numPr>
        <w:tabs>
          <w:tab w:val="num" w:pos="1418"/>
        </w:tabs>
        <w:spacing w:before="80"/>
        <w:contextualSpacing w:val="0"/>
        <w:rPr>
          <w:rFonts w:cs="Arial"/>
          <w:sz w:val="20"/>
        </w:rPr>
      </w:pPr>
      <w:r w:rsidRPr="00407353">
        <w:rPr>
          <w:rFonts w:cs="Arial"/>
          <w:sz w:val="20"/>
        </w:rPr>
        <w:t xml:space="preserve">Provádění svářečských prací, tj. svařování potrubí, svařování a přivařování </w:t>
      </w:r>
      <w:proofErr w:type="spellStart"/>
      <w:r w:rsidRPr="00407353">
        <w:rPr>
          <w:rFonts w:cs="Arial"/>
          <w:sz w:val="20"/>
        </w:rPr>
        <w:t>kalníků</w:t>
      </w:r>
      <w:proofErr w:type="spellEnd"/>
      <w:r w:rsidRPr="00407353">
        <w:rPr>
          <w:rFonts w:cs="Arial"/>
          <w:sz w:val="20"/>
        </w:rPr>
        <w:t xml:space="preserve"> vč. vypouštěcího potrubí a svařování konstrukcí lze pouze v souladu se směrnicí objednatele – SGŘ  </w:t>
      </w:r>
      <w:r w:rsidR="001C1701" w:rsidRPr="00407353">
        <w:rPr>
          <w:rFonts w:cs="Arial"/>
          <w:sz w:val="20"/>
        </w:rPr>
        <w:t>č. 1/2014 „Pravidla řízení a kontroly kvality svařování</w:t>
      </w:r>
      <w:r w:rsidRPr="00407353">
        <w:rPr>
          <w:rFonts w:cs="Arial"/>
          <w:sz w:val="20"/>
        </w:rPr>
        <w:t>“ na základě kvalifikovaných postupů svařování (WPS) dle ČSN EN ISO 15607; ČSN EN ISO 15614</w:t>
      </w:r>
      <w:r w:rsidR="00B453BB" w:rsidRPr="00407353">
        <w:rPr>
          <w:rFonts w:cs="Arial"/>
          <w:sz w:val="20"/>
        </w:rPr>
        <w:t>-1</w:t>
      </w:r>
      <w:r w:rsidRPr="00407353">
        <w:rPr>
          <w:rFonts w:cs="Arial"/>
          <w:sz w:val="20"/>
        </w:rPr>
        <w:t xml:space="preserve">, svářeči kvalifikovanými podle ČSN EN </w:t>
      </w:r>
      <w:r w:rsidR="00890E93" w:rsidRPr="00407353">
        <w:rPr>
          <w:rFonts w:cs="Arial"/>
          <w:sz w:val="20"/>
        </w:rPr>
        <w:t>ISO 9606-1</w:t>
      </w:r>
      <w:r w:rsidR="0096132D" w:rsidRPr="00407353">
        <w:rPr>
          <w:rFonts w:cs="Arial"/>
          <w:sz w:val="20"/>
        </w:rPr>
        <w:t>.</w:t>
      </w:r>
    </w:p>
    <w:p w:rsidR="001C1701" w:rsidRPr="00517DF8" w:rsidRDefault="00B50026" w:rsidP="00D747DD">
      <w:pPr>
        <w:pStyle w:val="Odstavecseseznamem"/>
        <w:widowControl w:val="0"/>
        <w:numPr>
          <w:ilvl w:val="2"/>
          <w:numId w:val="34"/>
        </w:numPr>
        <w:tabs>
          <w:tab w:val="num" w:pos="1418"/>
        </w:tabs>
        <w:spacing w:before="80"/>
        <w:contextualSpacing w:val="0"/>
        <w:rPr>
          <w:rFonts w:cs="Arial"/>
          <w:sz w:val="20"/>
        </w:rPr>
      </w:pPr>
      <w:r w:rsidRPr="00517DF8">
        <w:rPr>
          <w:rFonts w:cs="Arial"/>
          <w:sz w:val="20"/>
        </w:rPr>
        <w:t xml:space="preserve">Povinnost zhotovitele předložit objednateli postupy svařování WPS a protokoly WPQR vč. předání dokladů o odborné způsobilosti personálu NDT (nedestruktivních kontrol) </w:t>
      </w:r>
      <w:r w:rsidRPr="00517DF8">
        <w:rPr>
          <w:rFonts w:cs="Arial"/>
          <w:b/>
          <w:bCs/>
          <w:sz w:val="20"/>
        </w:rPr>
        <w:t>nejpozději při předání staveniště</w:t>
      </w:r>
      <w:r w:rsidRPr="00517DF8">
        <w:rPr>
          <w:rFonts w:cs="Arial"/>
          <w:sz w:val="20"/>
        </w:rPr>
        <w:t>.</w:t>
      </w:r>
      <w:r w:rsidRPr="00517DF8">
        <w:rPr>
          <w:rFonts w:cs="Arial"/>
          <w:b/>
          <w:bCs/>
          <w:sz w:val="20"/>
        </w:rPr>
        <w:t xml:space="preserve"> Uvedená předběžná svarová dokumentace musí být před zahájením realizace, tzn. do zahájení svářečských prací schválena Inspektorem svařování objednatele</w:t>
      </w:r>
      <w:r w:rsidR="0096132D" w:rsidRPr="00517DF8">
        <w:rPr>
          <w:rFonts w:cs="Arial"/>
          <w:sz w:val="20"/>
        </w:rPr>
        <w:t>.</w:t>
      </w:r>
    </w:p>
    <w:p w:rsidR="001C1701" w:rsidRPr="00407353" w:rsidRDefault="0096132D" w:rsidP="00D747DD">
      <w:pPr>
        <w:pStyle w:val="Odstavecseseznamem"/>
        <w:widowControl w:val="0"/>
        <w:numPr>
          <w:ilvl w:val="2"/>
          <w:numId w:val="34"/>
        </w:numPr>
        <w:tabs>
          <w:tab w:val="num" w:pos="1418"/>
        </w:tabs>
        <w:spacing w:before="80"/>
        <w:contextualSpacing w:val="0"/>
        <w:rPr>
          <w:rFonts w:cs="Arial"/>
          <w:sz w:val="20"/>
        </w:rPr>
      </w:pPr>
      <w:r w:rsidRPr="00407353">
        <w:rPr>
          <w:rFonts w:cs="Arial"/>
          <w:sz w:val="20"/>
        </w:rPr>
        <w:t xml:space="preserve">Dohled odborně způsobilé osoby, která bude dohlížet na provádění svářečských prací a splňuje kvalifikační požadavky normy ČSN EN ISO </w:t>
      </w:r>
      <w:smartTag w:uri="urn:schemas-microsoft-com:office:smarttags" w:element="metricconverter">
        <w:smartTagPr>
          <w:attr w:name="ProductID" w:val="14731 a"/>
        </w:smartTagPr>
        <w:r w:rsidRPr="00407353">
          <w:rPr>
            <w:rFonts w:cs="Arial"/>
            <w:sz w:val="20"/>
          </w:rPr>
          <w:t>14731 a</w:t>
        </w:r>
      </w:smartTag>
      <w:r w:rsidRPr="00407353">
        <w:rPr>
          <w:rFonts w:cs="Arial"/>
          <w:sz w:val="20"/>
        </w:rPr>
        <w:t xml:space="preserve"> požadavky jakosti při svařování dle ČSN EN ISO 3834-2.</w:t>
      </w:r>
    </w:p>
    <w:p w:rsidR="00AC11AA" w:rsidRPr="00407353" w:rsidRDefault="00AC11AA" w:rsidP="00D747DD">
      <w:pPr>
        <w:pStyle w:val="Odstavecseseznamem"/>
        <w:numPr>
          <w:ilvl w:val="2"/>
          <w:numId w:val="34"/>
        </w:numPr>
        <w:tabs>
          <w:tab w:val="num" w:pos="1418"/>
        </w:tabs>
        <w:spacing w:before="80"/>
        <w:contextualSpacing w:val="0"/>
        <w:rPr>
          <w:rFonts w:cs="Arial"/>
          <w:sz w:val="20"/>
        </w:rPr>
      </w:pPr>
      <w:r w:rsidRPr="00407353">
        <w:rPr>
          <w:rFonts w:cs="Arial"/>
          <w:sz w:val="20"/>
        </w:rPr>
        <w:t>Provádění svářečských prací, tj. svařování termoplastů bude prováděno svářeči kvalifikovanými podle ČSN EN 13067 a dle směrnice P-101 a TP B 301 - CWS ANB.</w:t>
      </w:r>
      <w:r w:rsidR="00BA203A" w:rsidRPr="00407353">
        <w:rPr>
          <w:rFonts w:cs="Arial"/>
          <w:sz w:val="20"/>
        </w:rPr>
        <w:t xml:space="preserve"> </w:t>
      </w:r>
    </w:p>
    <w:p w:rsidR="00AC11AA" w:rsidRPr="00407353" w:rsidRDefault="00AC11AA" w:rsidP="00D747DD">
      <w:pPr>
        <w:pStyle w:val="Odstavecseseznamem"/>
        <w:numPr>
          <w:ilvl w:val="2"/>
          <w:numId w:val="34"/>
        </w:numPr>
        <w:tabs>
          <w:tab w:val="num" w:pos="1418"/>
        </w:tabs>
        <w:spacing w:before="80"/>
        <w:contextualSpacing w:val="0"/>
        <w:rPr>
          <w:rFonts w:cs="Arial"/>
          <w:sz w:val="20"/>
        </w:rPr>
      </w:pPr>
      <w:r w:rsidRPr="00407353">
        <w:rPr>
          <w:rFonts w:cs="Arial"/>
          <w:sz w:val="20"/>
        </w:rPr>
        <w:lastRenderedPageBreak/>
        <w:t>Dohled odborně způsobilé osoby, která bude dohlížet na provádění svářečských prací a splňuje kvalifikační požadavky směrnice P-102 a TP B 302 - CWS ANB  a požadavky jakosti při svařování dle ČSN EN ISO 3834-2</w:t>
      </w:r>
      <w:r w:rsidR="0043100D" w:rsidRPr="00407353">
        <w:rPr>
          <w:rFonts w:cs="Arial"/>
          <w:sz w:val="20"/>
        </w:rPr>
        <w:t>.</w:t>
      </w:r>
    </w:p>
    <w:p w:rsidR="001C1701" w:rsidRPr="00517DF8" w:rsidRDefault="0096132D" w:rsidP="00D747DD">
      <w:pPr>
        <w:pStyle w:val="Odstavecseseznamem"/>
        <w:numPr>
          <w:ilvl w:val="2"/>
          <w:numId w:val="34"/>
        </w:numPr>
        <w:tabs>
          <w:tab w:val="num" w:pos="1418"/>
        </w:tabs>
        <w:spacing w:before="80"/>
        <w:contextualSpacing w:val="0"/>
        <w:rPr>
          <w:rFonts w:cs="Arial"/>
          <w:sz w:val="20"/>
        </w:rPr>
      </w:pPr>
      <w:r w:rsidRPr="00517DF8">
        <w:rPr>
          <w:rFonts w:cs="Arial"/>
          <w:sz w:val="20"/>
        </w:rPr>
        <w:t>Předložení dokladů odborné způsobilosti svářečů objednateli – </w:t>
      </w:r>
      <w:r w:rsidRPr="00517DF8">
        <w:rPr>
          <w:rFonts w:cs="Arial"/>
          <w:b/>
          <w:bCs/>
          <w:sz w:val="20"/>
        </w:rPr>
        <w:t>při předání a převzetí staveniště</w:t>
      </w:r>
      <w:r w:rsidRPr="00517DF8">
        <w:rPr>
          <w:rFonts w:cs="Arial"/>
          <w:sz w:val="20"/>
        </w:rPr>
        <w:t>.</w:t>
      </w:r>
    </w:p>
    <w:p w:rsidR="00AC11AA" w:rsidRPr="00517DF8" w:rsidRDefault="00AC11AA" w:rsidP="00D747DD">
      <w:pPr>
        <w:pStyle w:val="Odstavecseseznamem"/>
        <w:numPr>
          <w:ilvl w:val="2"/>
          <w:numId w:val="34"/>
        </w:numPr>
        <w:tabs>
          <w:tab w:val="num" w:pos="1418"/>
        </w:tabs>
        <w:spacing w:before="80"/>
        <w:contextualSpacing w:val="0"/>
        <w:rPr>
          <w:rFonts w:cs="Arial"/>
          <w:sz w:val="20"/>
        </w:rPr>
      </w:pPr>
      <w:r w:rsidRPr="00517DF8">
        <w:rPr>
          <w:rFonts w:cs="Arial"/>
          <w:sz w:val="20"/>
        </w:rPr>
        <w:t xml:space="preserve">Předložení dokladů odborné způsobilosti svářečů na plastové potrubí objednateli </w:t>
      </w:r>
      <w:r w:rsidRPr="00517DF8">
        <w:rPr>
          <w:rFonts w:cs="Arial"/>
          <w:b/>
          <w:sz w:val="20"/>
        </w:rPr>
        <w:t>– při předání a převzetí staveniště.</w:t>
      </w:r>
    </w:p>
    <w:p w:rsidR="00AC11AA" w:rsidRPr="00587710" w:rsidRDefault="0096132D" w:rsidP="00D747DD">
      <w:pPr>
        <w:pStyle w:val="Odstavecseseznamem"/>
        <w:numPr>
          <w:ilvl w:val="2"/>
          <w:numId w:val="34"/>
        </w:numPr>
        <w:tabs>
          <w:tab w:val="num" w:pos="1418"/>
        </w:tabs>
        <w:spacing w:before="80"/>
        <w:contextualSpacing w:val="0"/>
        <w:rPr>
          <w:rFonts w:cs="Arial"/>
          <w:sz w:val="20"/>
        </w:rPr>
      </w:pPr>
      <w:r w:rsidRPr="00587710">
        <w:rPr>
          <w:rFonts w:cs="Arial"/>
          <w:sz w:val="20"/>
        </w:rPr>
        <w:t xml:space="preserve">Provedení </w:t>
      </w:r>
      <w:r w:rsidRPr="00587710">
        <w:rPr>
          <w:rFonts w:cs="Arial"/>
          <w:b/>
          <w:bCs/>
          <w:sz w:val="20"/>
        </w:rPr>
        <w:t>vizuální kontroly ve stupni jakosti B v rozsahu 100% montážních svarů</w:t>
      </w:r>
      <w:r w:rsidRPr="00587710">
        <w:rPr>
          <w:rFonts w:cs="Arial"/>
          <w:sz w:val="20"/>
        </w:rPr>
        <w:t xml:space="preserve"> odborně způsobilou osobou včetně vystavení protokolů dle ČSN EN</w:t>
      </w:r>
      <w:r w:rsidR="002D4B40" w:rsidRPr="00587710">
        <w:rPr>
          <w:rFonts w:cs="Arial"/>
          <w:sz w:val="20"/>
        </w:rPr>
        <w:t xml:space="preserve"> ISO </w:t>
      </w:r>
      <w:r w:rsidR="000D5357" w:rsidRPr="00587710">
        <w:rPr>
          <w:rFonts w:cs="Arial"/>
          <w:sz w:val="20"/>
        </w:rPr>
        <w:t>17637</w:t>
      </w:r>
      <w:r w:rsidRPr="00587710">
        <w:rPr>
          <w:rFonts w:cs="Arial"/>
          <w:sz w:val="20"/>
        </w:rPr>
        <w:t>, ČSN EN ISO 5817.</w:t>
      </w:r>
    </w:p>
    <w:p w:rsidR="007C0CC1" w:rsidRPr="00587710" w:rsidRDefault="00AC11AA" w:rsidP="00D747DD">
      <w:pPr>
        <w:pStyle w:val="Odstavecseseznamem"/>
        <w:numPr>
          <w:ilvl w:val="2"/>
          <w:numId w:val="34"/>
        </w:numPr>
        <w:tabs>
          <w:tab w:val="num" w:pos="1418"/>
        </w:tabs>
        <w:spacing w:before="80"/>
        <w:contextualSpacing w:val="0"/>
        <w:rPr>
          <w:rFonts w:cs="Arial"/>
          <w:sz w:val="20"/>
        </w:rPr>
      </w:pPr>
      <w:r w:rsidRPr="00587710">
        <w:rPr>
          <w:rFonts w:cs="Arial"/>
          <w:sz w:val="20"/>
        </w:rPr>
        <w:t xml:space="preserve">Provedení </w:t>
      </w:r>
      <w:r w:rsidRPr="00587710">
        <w:rPr>
          <w:rFonts w:cs="Arial"/>
          <w:b/>
          <w:sz w:val="20"/>
        </w:rPr>
        <w:t>vizuální kontroly ve stupni jakosti B v rozsahu 100%</w:t>
      </w:r>
      <w:r w:rsidRPr="00587710">
        <w:rPr>
          <w:rFonts w:cs="Arial"/>
          <w:sz w:val="20"/>
        </w:rPr>
        <w:t xml:space="preserve"> montážních svarů TV odborně způsobilou osobou včetně vystavení protokolů dle ČSN EN 13100-1 (ČSN EN ISO 9712), ČSN EN 16296.</w:t>
      </w:r>
      <w:r w:rsidR="0096132D" w:rsidRPr="00587710">
        <w:rPr>
          <w:rFonts w:cs="Arial"/>
          <w:sz w:val="20"/>
        </w:rPr>
        <w:t xml:space="preserve">   </w:t>
      </w:r>
    </w:p>
    <w:p w:rsidR="0096132D" w:rsidRPr="00587710" w:rsidRDefault="0096132D" w:rsidP="00D747DD">
      <w:pPr>
        <w:pStyle w:val="Odstavecseseznamem"/>
        <w:numPr>
          <w:ilvl w:val="2"/>
          <w:numId w:val="34"/>
        </w:numPr>
        <w:tabs>
          <w:tab w:val="num" w:pos="1418"/>
        </w:tabs>
        <w:spacing w:before="80"/>
        <w:contextualSpacing w:val="0"/>
        <w:rPr>
          <w:rFonts w:cs="Arial"/>
          <w:sz w:val="20"/>
        </w:rPr>
      </w:pPr>
      <w:r w:rsidRPr="00587710">
        <w:rPr>
          <w:rFonts w:cs="Arial"/>
          <w:sz w:val="20"/>
        </w:rPr>
        <w:t>Provedení defektoskopické kontroly obvodových montážních svarů</w:t>
      </w:r>
      <w:r w:rsidR="00D019D1" w:rsidRPr="00587710">
        <w:rPr>
          <w:rFonts w:cs="Arial"/>
          <w:sz w:val="20"/>
        </w:rPr>
        <w:t xml:space="preserve"> ve stanoveném rozsahu</w:t>
      </w:r>
      <w:r w:rsidRPr="00587710">
        <w:rPr>
          <w:rFonts w:cs="Arial"/>
          <w:sz w:val="20"/>
        </w:rPr>
        <w:t xml:space="preserve">, </w:t>
      </w:r>
      <w:r w:rsidR="004D3761" w:rsidRPr="00587710">
        <w:rPr>
          <w:rFonts w:cs="Arial"/>
          <w:b/>
          <w:bCs/>
          <w:sz w:val="20"/>
        </w:rPr>
        <w:t>5</w:t>
      </w:r>
      <w:r w:rsidRPr="00587710">
        <w:rPr>
          <w:rFonts w:cs="Arial"/>
          <w:b/>
          <w:bCs/>
          <w:sz w:val="20"/>
        </w:rPr>
        <w:t>0% ultrazvuk</w:t>
      </w:r>
      <w:r w:rsidRPr="00587710">
        <w:rPr>
          <w:rFonts w:cs="Arial"/>
          <w:sz w:val="20"/>
        </w:rPr>
        <w:t xml:space="preserve"> – ve stupni jakosti 2 dle ČSN EN</w:t>
      </w:r>
      <w:r w:rsidR="002D4B40" w:rsidRPr="00587710">
        <w:rPr>
          <w:rFonts w:cs="Arial"/>
          <w:sz w:val="20"/>
        </w:rPr>
        <w:t xml:space="preserve"> ISO</w:t>
      </w:r>
      <w:r w:rsidR="00800529" w:rsidRPr="00587710">
        <w:rPr>
          <w:rFonts w:cs="Arial"/>
          <w:sz w:val="20"/>
        </w:rPr>
        <w:t xml:space="preserve"> </w:t>
      </w:r>
      <w:r w:rsidR="000D5357" w:rsidRPr="00587710">
        <w:rPr>
          <w:rFonts w:cs="Arial"/>
          <w:sz w:val="20"/>
        </w:rPr>
        <w:t>17640</w:t>
      </w:r>
      <w:r w:rsidRPr="00587710">
        <w:rPr>
          <w:rFonts w:cs="Arial"/>
          <w:sz w:val="20"/>
        </w:rPr>
        <w:t>; ČSN EN</w:t>
      </w:r>
      <w:r w:rsidR="00800529" w:rsidRPr="00587710">
        <w:rPr>
          <w:rFonts w:cs="Arial"/>
          <w:sz w:val="20"/>
        </w:rPr>
        <w:t xml:space="preserve"> ISO</w:t>
      </w:r>
      <w:r w:rsidRPr="00587710">
        <w:rPr>
          <w:rFonts w:cs="Arial"/>
          <w:sz w:val="20"/>
        </w:rPr>
        <w:t xml:space="preserve"> </w:t>
      </w:r>
      <w:r w:rsidR="000D5357" w:rsidRPr="00587710">
        <w:rPr>
          <w:rFonts w:cs="Arial"/>
          <w:sz w:val="20"/>
        </w:rPr>
        <w:t>11666</w:t>
      </w:r>
      <w:r w:rsidRPr="00587710">
        <w:rPr>
          <w:rFonts w:cs="Arial"/>
          <w:sz w:val="20"/>
        </w:rPr>
        <w:t xml:space="preserve">, </w:t>
      </w:r>
      <w:r w:rsidR="004D3761" w:rsidRPr="00587710">
        <w:rPr>
          <w:rFonts w:cs="Arial"/>
          <w:b/>
          <w:bCs/>
          <w:sz w:val="20"/>
        </w:rPr>
        <w:t>5</w:t>
      </w:r>
      <w:r w:rsidRPr="00587710">
        <w:rPr>
          <w:rFonts w:cs="Arial"/>
          <w:b/>
          <w:bCs/>
          <w:sz w:val="20"/>
        </w:rPr>
        <w:t xml:space="preserve">% prozáření </w:t>
      </w:r>
      <w:r w:rsidRPr="00587710">
        <w:rPr>
          <w:rFonts w:cs="Arial"/>
          <w:sz w:val="20"/>
        </w:rPr>
        <w:t xml:space="preserve">– ve stupni jakosti 2 </w:t>
      </w:r>
      <w:r w:rsidRPr="00587710">
        <w:rPr>
          <w:rFonts w:cs="Arial"/>
          <w:bCs/>
          <w:sz w:val="20"/>
        </w:rPr>
        <w:t xml:space="preserve">dle </w:t>
      </w:r>
      <w:r w:rsidR="00B453BB" w:rsidRPr="00587710">
        <w:rPr>
          <w:rFonts w:cs="Arial"/>
          <w:bCs/>
          <w:sz w:val="20"/>
        </w:rPr>
        <w:t>ČSN EN ISO 17636-1; ČSN EN ISO 17636-2</w:t>
      </w:r>
      <w:r w:rsidRPr="00587710">
        <w:rPr>
          <w:rFonts w:cs="Arial"/>
          <w:bCs/>
          <w:sz w:val="20"/>
        </w:rPr>
        <w:t>; ČSN EN 12517-1</w:t>
      </w:r>
      <w:r w:rsidR="00986164" w:rsidRPr="00587710">
        <w:rPr>
          <w:rFonts w:cs="Arial"/>
          <w:bCs/>
          <w:sz w:val="20"/>
        </w:rPr>
        <w:t>.</w:t>
      </w:r>
      <w:r w:rsidRPr="00587710">
        <w:rPr>
          <w:rFonts w:cs="Arial"/>
          <w:sz w:val="20"/>
        </w:rPr>
        <w:tab/>
      </w:r>
    </w:p>
    <w:p w:rsidR="0096132D" w:rsidRPr="00587710" w:rsidRDefault="0096132D" w:rsidP="00D747DD">
      <w:pPr>
        <w:pStyle w:val="Odstavecseseznamem"/>
        <w:spacing w:before="80"/>
        <w:ind w:left="709"/>
        <w:contextualSpacing w:val="0"/>
        <w:rPr>
          <w:rFonts w:cs="Arial"/>
          <w:sz w:val="20"/>
        </w:rPr>
      </w:pPr>
      <w:r w:rsidRPr="00587710">
        <w:rPr>
          <w:rFonts w:cs="Arial"/>
          <w:sz w:val="20"/>
        </w:rPr>
        <w:t>Svary určené pro NDT - RT (popř. úseky svarů) určí</w:t>
      </w:r>
      <w:r w:rsidR="00B50026" w:rsidRPr="00587710">
        <w:rPr>
          <w:rFonts w:cs="Arial"/>
          <w:sz w:val="20"/>
        </w:rPr>
        <w:t xml:space="preserve"> </w:t>
      </w:r>
      <w:r w:rsidRPr="00587710">
        <w:rPr>
          <w:rFonts w:cs="Arial"/>
          <w:sz w:val="20"/>
        </w:rPr>
        <w:t>zástupce objednatele</w:t>
      </w:r>
      <w:r w:rsidR="00800529" w:rsidRPr="00587710">
        <w:rPr>
          <w:rFonts w:cs="Arial"/>
          <w:sz w:val="20"/>
        </w:rPr>
        <w:t xml:space="preserve"> ve věcech technických</w:t>
      </w:r>
      <w:r w:rsidRPr="00587710">
        <w:rPr>
          <w:rFonts w:cs="Arial"/>
          <w:sz w:val="20"/>
        </w:rPr>
        <w:t>.</w:t>
      </w:r>
    </w:p>
    <w:p w:rsidR="0096132D" w:rsidRPr="00587710" w:rsidRDefault="0096132D" w:rsidP="00D747DD">
      <w:pPr>
        <w:pStyle w:val="Odstavecseseznamem"/>
        <w:spacing w:before="80"/>
        <w:ind w:left="709"/>
        <w:contextualSpacing w:val="0"/>
        <w:rPr>
          <w:rFonts w:cs="Arial"/>
          <w:sz w:val="20"/>
        </w:rPr>
      </w:pPr>
      <w:r w:rsidRPr="00587710">
        <w:rPr>
          <w:rFonts w:cs="Arial"/>
          <w:bCs/>
          <w:sz w:val="20"/>
        </w:rPr>
        <w:t>Při zjištění nevyhovujících svarů bude postupováno v souladu s ČSN EN 13480-5 čl. 8.1.3 (obr.</w:t>
      </w:r>
      <w:r w:rsidR="00800529" w:rsidRPr="00587710">
        <w:rPr>
          <w:rFonts w:cs="Arial"/>
          <w:bCs/>
          <w:sz w:val="20"/>
        </w:rPr>
        <w:t xml:space="preserve"> </w:t>
      </w:r>
      <w:r w:rsidRPr="00587710">
        <w:rPr>
          <w:rFonts w:cs="Arial"/>
          <w:bCs/>
          <w:sz w:val="20"/>
        </w:rPr>
        <w:t>8.1-1).</w:t>
      </w:r>
    </w:p>
    <w:p w:rsidR="00AC11AA" w:rsidRPr="00517DF8" w:rsidRDefault="00AC11AA" w:rsidP="00D747DD">
      <w:pPr>
        <w:pStyle w:val="Odstavecseseznamem"/>
        <w:numPr>
          <w:ilvl w:val="2"/>
          <w:numId w:val="34"/>
        </w:numPr>
        <w:tabs>
          <w:tab w:val="num" w:pos="1418"/>
        </w:tabs>
        <w:spacing w:before="80"/>
        <w:contextualSpacing w:val="0"/>
        <w:rPr>
          <w:rFonts w:cs="Arial"/>
          <w:sz w:val="20"/>
        </w:rPr>
      </w:pPr>
      <w:r w:rsidRPr="00517DF8">
        <w:rPr>
          <w:rFonts w:cs="Arial"/>
          <w:sz w:val="20"/>
        </w:rPr>
        <w:t xml:space="preserve">Předložení dokladu o proškolení pracovníků zhotovitele na montáž spojů potrubí </w:t>
      </w:r>
      <w:r w:rsidR="00A1779F" w:rsidRPr="00517DF8">
        <w:rPr>
          <w:rFonts w:cs="Arial"/>
          <w:sz w:val="20"/>
        </w:rPr>
        <w:t xml:space="preserve">a to vč. potrubí </w:t>
      </w:r>
      <w:r w:rsidRPr="00517DF8">
        <w:rPr>
          <w:rFonts w:cs="Arial"/>
          <w:sz w:val="20"/>
        </w:rPr>
        <w:t xml:space="preserve">TV. Doklad o proškolení musí být předložen objednateli nejpozději </w:t>
      </w:r>
      <w:r w:rsidRPr="00517DF8">
        <w:rPr>
          <w:rFonts w:cs="Arial"/>
          <w:b/>
          <w:sz w:val="20"/>
        </w:rPr>
        <w:t>při předání staveniště</w:t>
      </w:r>
      <w:r w:rsidRPr="00517DF8">
        <w:rPr>
          <w:rFonts w:cs="Arial"/>
          <w:sz w:val="20"/>
        </w:rPr>
        <w:t>.</w:t>
      </w:r>
    </w:p>
    <w:p w:rsidR="007C0CC1" w:rsidRPr="00517DF8" w:rsidRDefault="0096132D" w:rsidP="00D747DD">
      <w:pPr>
        <w:pStyle w:val="Odstavecseseznamem"/>
        <w:numPr>
          <w:ilvl w:val="2"/>
          <w:numId w:val="34"/>
        </w:numPr>
        <w:tabs>
          <w:tab w:val="num" w:pos="1418"/>
        </w:tabs>
        <w:spacing w:before="80"/>
        <w:contextualSpacing w:val="0"/>
        <w:rPr>
          <w:rFonts w:cs="Arial"/>
          <w:sz w:val="20"/>
        </w:rPr>
      </w:pPr>
      <w:r w:rsidRPr="00517DF8">
        <w:rPr>
          <w:rFonts w:cs="Arial"/>
          <w:sz w:val="20"/>
        </w:rPr>
        <w:t xml:space="preserve">Dodávku a </w:t>
      </w:r>
      <w:r w:rsidR="000D5357" w:rsidRPr="00517DF8">
        <w:rPr>
          <w:rFonts w:cs="Arial"/>
          <w:sz w:val="20"/>
        </w:rPr>
        <w:t>zabudování dopravního</w:t>
      </w:r>
      <w:r w:rsidRPr="00517DF8">
        <w:rPr>
          <w:rFonts w:cs="Arial"/>
          <w:sz w:val="20"/>
        </w:rPr>
        <w:t xml:space="preserve"> značení a jeho údržbu po celou dobu </w:t>
      </w:r>
      <w:r w:rsidR="00B50026" w:rsidRPr="00517DF8">
        <w:rPr>
          <w:rFonts w:cs="Arial"/>
          <w:sz w:val="20"/>
        </w:rPr>
        <w:t xml:space="preserve">realizace díla </w:t>
      </w:r>
      <w:r w:rsidRPr="00517DF8">
        <w:rPr>
          <w:rFonts w:cs="Arial"/>
          <w:sz w:val="20"/>
        </w:rPr>
        <w:t>a následná demontáž pro obnovu původního dopravního značení.</w:t>
      </w:r>
    </w:p>
    <w:p w:rsidR="007C0CC1" w:rsidRPr="00517DF8" w:rsidRDefault="0096132D" w:rsidP="00D747DD">
      <w:pPr>
        <w:pStyle w:val="Odstavecseseznamem"/>
        <w:numPr>
          <w:ilvl w:val="2"/>
          <w:numId w:val="34"/>
        </w:numPr>
        <w:tabs>
          <w:tab w:val="num" w:pos="1418"/>
        </w:tabs>
        <w:spacing w:before="80"/>
        <w:contextualSpacing w:val="0"/>
        <w:rPr>
          <w:rFonts w:cs="Arial"/>
          <w:sz w:val="20"/>
        </w:rPr>
      </w:pPr>
      <w:r w:rsidRPr="00517DF8">
        <w:rPr>
          <w:rFonts w:cs="Arial"/>
          <w:sz w:val="20"/>
        </w:rPr>
        <w:t>Uvedení ploch dotčených stavbou do předchozího stavu.</w:t>
      </w:r>
    </w:p>
    <w:p w:rsidR="007C0CC1" w:rsidRPr="00517DF8" w:rsidRDefault="000D5357" w:rsidP="00D747DD">
      <w:pPr>
        <w:pStyle w:val="Odstavecseseznamem"/>
        <w:numPr>
          <w:ilvl w:val="2"/>
          <w:numId w:val="34"/>
        </w:numPr>
        <w:tabs>
          <w:tab w:val="num" w:pos="1418"/>
        </w:tabs>
        <w:spacing w:before="80"/>
        <w:contextualSpacing w:val="0"/>
        <w:rPr>
          <w:rFonts w:cs="Arial"/>
          <w:sz w:val="20"/>
        </w:rPr>
      </w:pPr>
      <w:r w:rsidRPr="00517DF8">
        <w:rPr>
          <w:rFonts w:cs="Arial"/>
          <w:sz w:val="20"/>
        </w:rPr>
        <w:t>Provedení zkoušek hutnění zemin a sypanin v místě komunikace statickou metodou. Místa</w:t>
      </w:r>
      <w:r w:rsidR="00800529" w:rsidRPr="00517DF8">
        <w:rPr>
          <w:rFonts w:cs="Arial"/>
          <w:sz w:val="20"/>
        </w:rPr>
        <w:t>,</w:t>
      </w:r>
      <w:r w:rsidRPr="00517DF8">
        <w:rPr>
          <w:rFonts w:cs="Arial"/>
          <w:sz w:val="20"/>
        </w:rPr>
        <w:t xml:space="preserve"> určen</w:t>
      </w:r>
      <w:r w:rsidR="00800529" w:rsidRPr="00517DF8">
        <w:rPr>
          <w:rFonts w:cs="Arial"/>
          <w:sz w:val="20"/>
        </w:rPr>
        <w:t>á</w:t>
      </w:r>
      <w:r w:rsidRPr="00517DF8">
        <w:rPr>
          <w:rFonts w:cs="Arial"/>
          <w:sz w:val="20"/>
        </w:rPr>
        <w:t xml:space="preserve"> pro provedení zkoušky</w:t>
      </w:r>
      <w:r w:rsidR="00800529" w:rsidRPr="00517DF8">
        <w:rPr>
          <w:rFonts w:cs="Arial"/>
          <w:sz w:val="20"/>
        </w:rPr>
        <w:t>,</w:t>
      </w:r>
      <w:r w:rsidRPr="00517DF8">
        <w:rPr>
          <w:rFonts w:cs="Arial"/>
          <w:sz w:val="20"/>
        </w:rPr>
        <w:t xml:space="preserve"> určí </w:t>
      </w:r>
      <w:r w:rsidR="00985984" w:rsidRPr="00517DF8">
        <w:rPr>
          <w:rFonts w:cs="Arial"/>
          <w:sz w:val="20"/>
        </w:rPr>
        <w:t xml:space="preserve">zmocněný </w:t>
      </w:r>
      <w:r w:rsidRPr="00517DF8">
        <w:rPr>
          <w:rFonts w:cs="Arial"/>
          <w:sz w:val="20"/>
        </w:rPr>
        <w:t>zástupce objednatele.</w:t>
      </w:r>
    </w:p>
    <w:p w:rsidR="008576EA" w:rsidRPr="00517DF8" w:rsidRDefault="00A1779F" w:rsidP="00D747DD">
      <w:pPr>
        <w:pStyle w:val="Odstavecseseznamem"/>
        <w:numPr>
          <w:ilvl w:val="2"/>
          <w:numId w:val="34"/>
        </w:numPr>
        <w:tabs>
          <w:tab w:val="num" w:pos="1418"/>
        </w:tabs>
        <w:spacing w:before="80"/>
        <w:contextualSpacing w:val="0"/>
        <w:rPr>
          <w:rFonts w:cs="Arial"/>
          <w:sz w:val="20"/>
        </w:rPr>
      </w:pPr>
      <w:r w:rsidRPr="00517DF8">
        <w:rPr>
          <w:rFonts w:cs="Arial"/>
          <w:sz w:val="20"/>
        </w:rPr>
        <w:t xml:space="preserve">K rekonstrukci bude použito potrubí v předizolovaném systému v izolační třídě 2. Potrubí ÚT </w:t>
      </w:r>
      <w:r w:rsidR="00AB1342">
        <w:rPr>
          <w:rFonts w:cs="Arial"/>
          <w:sz w:val="20"/>
        </w:rPr>
        <w:t>–</w:t>
      </w:r>
      <w:r w:rsidRPr="00517DF8">
        <w:rPr>
          <w:rFonts w:cs="Arial"/>
          <w:sz w:val="20"/>
        </w:rPr>
        <w:t xml:space="preserve"> </w:t>
      </w:r>
      <w:r w:rsidR="00AB1342">
        <w:rPr>
          <w:rFonts w:cs="Arial"/>
          <w:sz w:val="20"/>
        </w:rPr>
        <w:t xml:space="preserve">ocelové </w:t>
      </w:r>
      <w:r w:rsidRPr="00517DF8">
        <w:rPr>
          <w:rFonts w:cs="Arial"/>
          <w:sz w:val="20"/>
        </w:rPr>
        <w:t xml:space="preserve">předizolované potrubí v izolační třídě 2 se zabudovaným monitorovacím systémem k určení místa </w:t>
      </w:r>
      <w:r w:rsidRPr="00BC2378">
        <w:rPr>
          <w:rFonts w:cs="Arial"/>
          <w:sz w:val="20"/>
        </w:rPr>
        <w:t>poruchy,</w:t>
      </w:r>
      <w:r w:rsidRPr="00BC2378">
        <w:rPr>
          <w:rFonts w:cs="Arial"/>
          <w:bCs/>
          <w:sz w:val="20"/>
        </w:rPr>
        <w:t xml:space="preserve"> potrubí TV – předizolované potrubí PEX</w:t>
      </w:r>
      <w:r w:rsidR="00AB1342" w:rsidRPr="00BC2378">
        <w:rPr>
          <w:rFonts w:cs="Arial"/>
          <w:bCs/>
          <w:sz w:val="20"/>
        </w:rPr>
        <w:t xml:space="preserve"> nebo PB</w:t>
      </w:r>
      <w:r w:rsidR="002A60CE" w:rsidRPr="00BC2378">
        <w:rPr>
          <w:rFonts w:cs="Arial"/>
          <w:bCs/>
          <w:sz w:val="20"/>
        </w:rPr>
        <w:t xml:space="preserve"> či PPR</w:t>
      </w:r>
      <w:r w:rsidRPr="00BC2378">
        <w:rPr>
          <w:rFonts w:cs="Arial"/>
          <w:bCs/>
          <w:sz w:val="20"/>
        </w:rPr>
        <w:t>).</w:t>
      </w:r>
      <w:r w:rsidR="00010F07" w:rsidRPr="00BC2378">
        <w:rPr>
          <w:rFonts w:cs="Arial"/>
          <w:sz w:val="20"/>
        </w:rPr>
        <w:t xml:space="preserve"> Část komponentů tohoto</w:t>
      </w:r>
      <w:r w:rsidR="00010F07" w:rsidRPr="00517DF8">
        <w:rPr>
          <w:rFonts w:cs="Arial"/>
          <w:sz w:val="20"/>
        </w:rPr>
        <w:t xml:space="preserve"> předizolovaného systému, bude zhotoviteli předána jako protiplnění objednatele. Tento materiál je uvedený v Příloze č. 3 této smlouvy. Veškerý ostatní materiál neuvedený v Příloze č. 3 této smlouvy je součástí plnění zhotovitele.</w:t>
      </w:r>
    </w:p>
    <w:p w:rsidR="008576EA" w:rsidRPr="00517DF8" w:rsidRDefault="00383DA9" w:rsidP="00D747DD">
      <w:pPr>
        <w:pStyle w:val="Odstavecseseznamem"/>
        <w:numPr>
          <w:ilvl w:val="2"/>
          <w:numId w:val="34"/>
        </w:numPr>
        <w:tabs>
          <w:tab w:val="num" w:pos="1418"/>
        </w:tabs>
        <w:spacing w:before="80"/>
        <w:contextualSpacing w:val="0"/>
        <w:rPr>
          <w:rFonts w:cs="Arial"/>
          <w:sz w:val="20"/>
        </w:rPr>
      </w:pPr>
      <w:r w:rsidRPr="00517DF8">
        <w:rPr>
          <w:rFonts w:cs="Arial"/>
          <w:sz w:val="20"/>
        </w:rPr>
        <w:t xml:space="preserve">Provedení měření o funkčnosti „alarm systému“ – provedení tzv. nultého měření </w:t>
      </w:r>
      <w:proofErr w:type="spellStart"/>
      <w:r w:rsidRPr="00517DF8">
        <w:rPr>
          <w:rFonts w:cs="Arial"/>
          <w:sz w:val="20"/>
        </w:rPr>
        <w:t>reflektometrickou</w:t>
      </w:r>
      <w:proofErr w:type="spellEnd"/>
      <w:r w:rsidRPr="00517DF8">
        <w:rPr>
          <w:rFonts w:cs="Arial"/>
          <w:sz w:val="20"/>
        </w:rPr>
        <w:t xml:space="preserve"> metodou s tiskovým výstupem (graf).</w:t>
      </w:r>
      <w:r w:rsidR="0096132D" w:rsidRPr="00517DF8">
        <w:rPr>
          <w:rFonts w:cs="Arial"/>
          <w:sz w:val="20"/>
        </w:rPr>
        <w:t xml:space="preserve"> </w:t>
      </w:r>
    </w:p>
    <w:p w:rsidR="008576EA" w:rsidRPr="00517DF8" w:rsidRDefault="0096132D" w:rsidP="00D747DD">
      <w:pPr>
        <w:pStyle w:val="Odstavecseseznamem"/>
        <w:numPr>
          <w:ilvl w:val="2"/>
          <w:numId w:val="34"/>
        </w:numPr>
        <w:tabs>
          <w:tab w:val="num" w:pos="1418"/>
        </w:tabs>
        <w:spacing w:before="80"/>
        <w:contextualSpacing w:val="0"/>
        <w:rPr>
          <w:rFonts w:cs="Arial"/>
          <w:sz w:val="20"/>
        </w:rPr>
      </w:pPr>
      <w:r w:rsidRPr="00517DF8">
        <w:rPr>
          <w:rFonts w:cs="Arial"/>
          <w:sz w:val="20"/>
        </w:rPr>
        <w:t>Provedení díla v souladu se stavebním zákonem a předpisy souvisejícími, bezpečnostními předpisy, rozhodnutím</w:t>
      </w:r>
      <w:r w:rsidR="00B50026" w:rsidRPr="00517DF8">
        <w:rPr>
          <w:rFonts w:cs="Arial"/>
          <w:sz w:val="20"/>
        </w:rPr>
        <w:t>i orgánů státní správy a podmín</w:t>
      </w:r>
      <w:r w:rsidRPr="00517DF8">
        <w:rPr>
          <w:rFonts w:cs="Arial"/>
          <w:sz w:val="20"/>
        </w:rPr>
        <w:t>k</w:t>
      </w:r>
      <w:r w:rsidR="00B50026" w:rsidRPr="00517DF8">
        <w:rPr>
          <w:rFonts w:cs="Arial"/>
          <w:sz w:val="20"/>
        </w:rPr>
        <w:t>ami</w:t>
      </w:r>
      <w:r w:rsidRPr="00517DF8">
        <w:rPr>
          <w:rFonts w:cs="Arial"/>
          <w:sz w:val="20"/>
        </w:rPr>
        <w:t xml:space="preserve"> ostatních dotčených účastníků.</w:t>
      </w:r>
    </w:p>
    <w:p w:rsidR="00115D3B" w:rsidRPr="00517DF8" w:rsidRDefault="00377DC5" w:rsidP="00D747DD">
      <w:pPr>
        <w:pStyle w:val="Odstavecseseznamem"/>
        <w:numPr>
          <w:ilvl w:val="2"/>
          <w:numId w:val="34"/>
        </w:numPr>
        <w:tabs>
          <w:tab w:val="num" w:pos="1418"/>
        </w:tabs>
        <w:spacing w:before="80"/>
        <w:contextualSpacing w:val="0"/>
        <w:rPr>
          <w:rFonts w:cs="Arial"/>
          <w:sz w:val="20"/>
        </w:rPr>
      </w:pPr>
      <w:r w:rsidRPr="00517DF8">
        <w:rPr>
          <w:rFonts w:cs="Arial"/>
          <w:sz w:val="20"/>
        </w:rPr>
        <w:t xml:space="preserve">Uložení veškerých odpadů ve smyslu zákona č. 185/2001 Sb. a </w:t>
      </w:r>
      <w:proofErr w:type="spellStart"/>
      <w:r w:rsidRPr="00517DF8">
        <w:rPr>
          <w:rFonts w:cs="Arial"/>
          <w:sz w:val="20"/>
        </w:rPr>
        <w:t>vyhl</w:t>
      </w:r>
      <w:proofErr w:type="spellEnd"/>
      <w:r w:rsidRPr="00517DF8">
        <w:rPr>
          <w:rFonts w:cs="Arial"/>
          <w:sz w:val="20"/>
        </w:rPr>
        <w:t>. MŽP ČR č. 381/2001 Sb.</w:t>
      </w:r>
      <w:r w:rsidR="00B50026" w:rsidRPr="00517DF8">
        <w:rPr>
          <w:rFonts w:cs="Arial"/>
          <w:sz w:val="20"/>
        </w:rPr>
        <w:t>, vše</w:t>
      </w:r>
      <w:r w:rsidRPr="00517DF8">
        <w:rPr>
          <w:rFonts w:cs="Arial"/>
          <w:sz w:val="20"/>
        </w:rPr>
        <w:t xml:space="preserve"> v platném znění.</w:t>
      </w:r>
    </w:p>
    <w:p w:rsidR="00115D3B" w:rsidRPr="00517DF8" w:rsidRDefault="00B50026" w:rsidP="00D747DD">
      <w:pPr>
        <w:pStyle w:val="Odstavecseseznamem"/>
        <w:numPr>
          <w:ilvl w:val="2"/>
          <w:numId w:val="34"/>
        </w:numPr>
        <w:tabs>
          <w:tab w:val="num" w:pos="1418"/>
        </w:tabs>
        <w:spacing w:before="80"/>
        <w:contextualSpacing w:val="0"/>
        <w:rPr>
          <w:rFonts w:cs="Arial"/>
          <w:sz w:val="20"/>
        </w:rPr>
      </w:pPr>
      <w:r w:rsidRPr="00517DF8">
        <w:rPr>
          <w:rFonts w:cs="Arial"/>
          <w:sz w:val="20"/>
        </w:rPr>
        <w:t>Veškeré případné změny v průběhu realizace oproti projektu budou zpracovány v </w:t>
      </w:r>
      <w:r w:rsidRPr="00517DF8">
        <w:rPr>
          <w:rFonts w:cs="Arial"/>
          <w:b/>
          <w:bCs/>
          <w:sz w:val="20"/>
        </w:rPr>
        <w:t>dokumentaci skutečného provedení stavby</w:t>
      </w:r>
      <w:r w:rsidRPr="00517DF8">
        <w:rPr>
          <w:rFonts w:cs="Arial"/>
          <w:sz w:val="20"/>
        </w:rPr>
        <w:t xml:space="preserve">, ta bude předána </w:t>
      </w:r>
      <w:r w:rsidRPr="00517DF8">
        <w:rPr>
          <w:rFonts w:cs="Arial"/>
          <w:b/>
          <w:sz w:val="20"/>
        </w:rPr>
        <w:t>ve dvojím vyhotovení v tištěné podobě</w:t>
      </w:r>
      <w:r w:rsidRPr="00517DF8">
        <w:rPr>
          <w:rFonts w:cs="Arial"/>
          <w:sz w:val="20"/>
        </w:rPr>
        <w:t>. Dokumentace</w:t>
      </w:r>
      <w:r w:rsidRPr="00517DF8">
        <w:rPr>
          <w:rFonts w:cs="Arial"/>
          <w:bCs/>
          <w:sz w:val="20"/>
        </w:rPr>
        <w:t xml:space="preserve"> bude zpracována </w:t>
      </w:r>
      <w:r w:rsidRPr="00517DF8">
        <w:rPr>
          <w:rFonts w:cs="Arial"/>
          <w:sz w:val="20"/>
        </w:rPr>
        <w:t xml:space="preserve">v souladu s § 125 zákona č. 183/2006 Sb., stavební zákon, v platném znění </w:t>
      </w:r>
      <w:r w:rsidRPr="00517DF8">
        <w:rPr>
          <w:rFonts w:cs="Arial"/>
          <w:bCs/>
          <w:sz w:val="20"/>
        </w:rPr>
        <w:t xml:space="preserve">v rozsahu, který odpovídá § 4 a příloze č. 7 </w:t>
      </w:r>
      <w:proofErr w:type="spellStart"/>
      <w:r w:rsidRPr="00517DF8">
        <w:rPr>
          <w:rFonts w:cs="Arial"/>
          <w:bCs/>
          <w:sz w:val="20"/>
        </w:rPr>
        <w:t>vyhl</w:t>
      </w:r>
      <w:proofErr w:type="spellEnd"/>
      <w:r w:rsidRPr="00517DF8">
        <w:rPr>
          <w:rFonts w:cs="Arial"/>
          <w:bCs/>
          <w:sz w:val="20"/>
        </w:rPr>
        <w:t>. č. 499/2006 Sb., o dokumentaci staveb, v platném znění.</w:t>
      </w:r>
      <w:r w:rsidRPr="00517DF8">
        <w:rPr>
          <w:rFonts w:cs="Arial"/>
          <w:sz w:val="20"/>
        </w:rPr>
        <w:t xml:space="preserve"> Dále bude dokumentace skutečného provedení stavby předána </w:t>
      </w:r>
      <w:r w:rsidRPr="00517DF8">
        <w:rPr>
          <w:rFonts w:cs="Arial"/>
          <w:b/>
          <w:sz w:val="20"/>
        </w:rPr>
        <w:t>v digitální formě, ve dvou vyhotoveních na mediích „</w:t>
      </w:r>
      <w:r w:rsidR="00CC484A" w:rsidRPr="00517DF8">
        <w:rPr>
          <w:rFonts w:cs="Arial"/>
          <w:b/>
          <w:sz w:val="20"/>
        </w:rPr>
        <w:t xml:space="preserve">USB </w:t>
      </w:r>
      <w:proofErr w:type="spellStart"/>
      <w:r w:rsidR="00C830C9" w:rsidRPr="00517DF8">
        <w:rPr>
          <w:rFonts w:cs="Arial"/>
          <w:b/>
          <w:sz w:val="20"/>
        </w:rPr>
        <w:t>Flash</w:t>
      </w:r>
      <w:proofErr w:type="spellEnd"/>
      <w:r w:rsidR="00C830C9" w:rsidRPr="00517DF8">
        <w:rPr>
          <w:rFonts w:cs="Arial"/>
          <w:b/>
          <w:sz w:val="20"/>
        </w:rPr>
        <w:t xml:space="preserve"> </w:t>
      </w:r>
      <w:proofErr w:type="spellStart"/>
      <w:r w:rsidR="00C830C9" w:rsidRPr="00517DF8">
        <w:rPr>
          <w:rFonts w:cs="Arial"/>
          <w:b/>
          <w:sz w:val="20"/>
        </w:rPr>
        <w:t>Disc</w:t>
      </w:r>
      <w:proofErr w:type="spellEnd"/>
      <w:r w:rsidRPr="00517DF8">
        <w:rPr>
          <w:rFonts w:cs="Arial"/>
          <w:b/>
          <w:sz w:val="20"/>
        </w:rPr>
        <w:t>“</w:t>
      </w:r>
      <w:r w:rsidRPr="00517DF8">
        <w:rPr>
          <w:rFonts w:cs="Arial"/>
          <w:sz w:val="20"/>
        </w:rPr>
        <w:t>, textová část bude vyhotovena ve formátu *.</w:t>
      </w:r>
      <w:proofErr w:type="spellStart"/>
      <w:r w:rsidRPr="00517DF8">
        <w:rPr>
          <w:rFonts w:cs="Arial"/>
          <w:sz w:val="20"/>
        </w:rPr>
        <w:t>doc</w:t>
      </w:r>
      <w:r w:rsidR="00115D3B" w:rsidRPr="00517DF8">
        <w:rPr>
          <w:rFonts w:cs="Arial"/>
          <w:sz w:val="20"/>
        </w:rPr>
        <w:t>x</w:t>
      </w:r>
      <w:proofErr w:type="spellEnd"/>
      <w:r w:rsidRPr="00517DF8">
        <w:rPr>
          <w:rFonts w:cs="Arial"/>
          <w:sz w:val="20"/>
        </w:rPr>
        <w:t>, tabulkové výpočty budou vyhotoveny ve formátu *.</w:t>
      </w:r>
      <w:proofErr w:type="spellStart"/>
      <w:r w:rsidRPr="00517DF8">
        <w:rPr>
          <w:rFonts w:cs="Arial"/>
          <w:sz w:val="20"/>
        </w:rPr>
        <w:t>xls</w:t>
      </w:r>
      <w:r w:rsidR="00115D3B" w:rsidRPr="00517DF8">
        <w:rPr>
          <w:rFonts w:cs="Arial"/>
          <w:sz w:val="20"/>
        </w:rPr>
        <w:t>x</w:t>
      </w:r>
      <w:proofErr w:type="spellEnd"/>
      <w:r w:rsidRPr="00517DF8">
        <w:rPr>
          <w:rFonts w:cs="Arial"/>
          <w:sz w:val="20"/>
        </w:rPr>
        <w:t xml:space="preserve">. </w:t>
      </w:r>
      <w:r w:rsidRPr="00517DF8">
        <w:rPr>
          <w:rFonts w:cs="Arial"/>
          <w:bCs/>
          <w:sz w:val="20"/>
        </w:rPr>
        <w:t xml:space="preserve">Oba formáty budou uživatelsky přístupné z prostředí „OFFICE 2007“ a vyšší. </w:t>
      </w:r>
      <w:r w:rsidRPr="00517DF8">
        <w:rPr>
          <w:rFonts w:cs="Arial"/>
          <w:snapToGrid w:val="0"/>
          <w:sz w:val="20"/>
        </w:rPr>
        <w:t>Výkresová dokumentace ve formátu *.</w:t>
      </w:r>
      <w:proofErr w:type="spellStart"/>
      <w:r w:rsidRPr="00517DF8">
        <w:rPr>
          <w:rFonts w:cs="Arial"/>
          <w:snapToGrid w:val="0"/>
          <w:sz w:val="20"/>
        </w:rPr>
        <w:t>dwg</w:t>
      </w:r>
      <w:proofErr w:type="spellEnd"/>
      <w:r w:rsidRPr="00517DF8">
        <w:rPr>
          <w:rFonts w:cs="Arial"/>
          <w:snapToGrid w:val="0"/>
          <w:sz w:val="20"/>
        </w:rPr>
        <w:t xml:space="preserve"> uživatelsky zpracovatelném </w:t>
      </w:r>
      <w:r w:rsidRPr="00517DF8">
        <w:rPr>
          <w:rFonts w:cs="Arial"/>
          <w:bCs/>
          <w:snapToGrid w:val="0"/>
          <w:sz w:val="20"/>
        </w:rPr>
        <w:t xml:space="preserve">v prostředí </w:t>
      </w:r>
      <w:proofErr w:type="spellStart"/>
      <w:r w:rsidRPr="00517DF8">
        <w:rPr>
          <w:rFonts w:cs="Arial"/>
          <w:bCs/>
          <w:snapToGrid w:val="0"/>
          <w:sz w:val="20"/>
        </w:rPr>
        <w:t>AutoC</w:t>
      </w:r>
      <w:r w:rsidR="00803D47" w:rsidRPr="00517DF8">
        <w:rPr>
          <w:rFonts w:cs="Arial"/>
          <w:bCs/>
          <w:snapToGrid w:val="0"/>
          <w:sz w:val="20"/>
        </w:rPr>
        <w:t>AD</w:t>
      </w:r>
      <w:proofErr w:type="spellEnd"/>
      <w:r w:rsidRPr="00517DF8">
        <w:rPr>
          <w:rFonts w:cs="Arial"/>
          <w:bCs/>
          <w:sz w:val="20"/>
        </w:rPr>
        <w:t>. Tato verze bude neuzamčená, volně editovatelná.</w:t>
      </w:r>
      <w:r w:rsidRPr="00517DF8">
        <w:rPr>
          <w:rFonts w:cs="Arial"/>
          <w:sz w:val="20"/>
        </w:rPr>
        <w:t xml:space="preserve"> Žádný z předaných souborů nebude chráněn heslem či jiným způsobem, který by znemožnil další zpracování souboru objednatelem</w:t>
      </w:r>
      <w:r w:rsidR="0096132D" w:rsidRPr="00517DF8">
        <w:rPr>
          <w:rFonts w:cs="Arial"/>
          <w:bCs/>
          <w:sz w:val="20"/>
        </w:rPr>
        <w:t>.</w:t>
      </w:r>
    </w:p>
    <w:p w:rsidR="008576EA" w:rsidRPr="00517DF8" w:rsidRDefault="00B50026" w:rsidP="00115D3B">
      <w:pPr>
        <w:pStyle w:val="Odstavecseseznamem"/>
        <w:numPr>
          <w:ilvl w:val="2"/>
          <w:numId w:val="34"/>
        </w:numPr>
        <w:tabs>
          <w:tab w:val="num" w:pos="1418"/>
        </w:tabs>
        <w:spacing w:before="120"/>
        <w:contextualSpacing w:val="0"/>
        <w:rPr>
          <w:rFonts w:cs="Arial"/>
          <w:sz w:val="20"/>
        </w:rPr>
      </w:pPr>
      <w:r w:rsidRPr="00517DF8">
        <w:rPr>
          <w:rFonts w:cs="Arial"/>
          <w:b/>
          <w:sz w:val="20"/>
        </w:rPr>
        <w:t>Provedení geodetického zaměření skutečného provedení stavby</w:t>
      </w:r>
      <w:r w:rsidRPr="00517DF8">
        <w:rPr>
          <w:rFonts w:cs="Arial"/>
          <w:sz w:val="20"/>
        </w:rPr>
        <w:t xml:space="preserve"> (polohové i výškové)</w:t>
      </w:r>
      <w:r w:rsidR="00115D3B" w:rsidRPr="00517DF8">
        <w:rPr>
          <w:rFonts w:cs="Arial"/>
          <w:sz w:val="20"/>
        </w:rPr>
        <w:t>, za těchto podmínek a v rozsahu:</w:t>
      </w:r>
      <w:r w:rsidRPr="00517DF8">
        <w:rPr>
          <w:rFonts w:cs="Arial"/>
          <w:sz w:val="20"/>
        </w:rPr>
        <w:t xml:space="preserve"> </w:t>
      </w:r>
    </w:p>
    <w:p w:rsidR="008576EA" w:rsidRPr="00AA1013" w:rsidRDefault="008576EA" w:rsidP="00D10BFD">
      <w:pPr>
        <w:pStyle w:val="Odstavecseseznamem"/>
        <w:numPr>
          <w:ilvl w:val="0"/>
          <w:numId w:val="43"/>
        </w:numPr>
        <w:ind w:left="1134" w:hanging="425"/>
        <w:contextualSpacing w:val="0"/>
        <w:rPr>
          <w:sz w:val="20"/>
        </w:rPr>
      </w:pPr>
      <w:r w:rsidRPr="00AA1013">
        <w:rPr>
          <w:sz w:val="20"/>
        </w:rPr>
        <w:t>geodetické zaměření musí být zpracováno v souřadnicovém systému S-JTSK (</w:t>
      </w:r>
      <w:proofErr w:type="spellStart"/>
      <w:r w:rsidRPr="00AA1013">
        <w:rPr>
          <w:sz w:val="20"/>
        </w:rPr>
        <w:t>CzechJTSK</w:t>
      </w:r>
      <w:proofErr w:type="spellEnd"/>
      <w:r w:rsidRPr="00AA1013">
        <w:rPr>
          <w:sz w:val="20"/>
        </w:rPr>
        <w:t>/5b.Krovak);</w:t>
      </w:r>
    </w:p>
    <w:p w:rsidR="00BC2378" w:rsidRPr="00AA1013" w:rsidRDefault="00BC2378" w:rsidP="00D10BFD">
      <w:pPr>
        <w:pStyle w:val="Odstavecseseznamem"/>
        <w:numPr>
          <w:ilvl w:val="0"/>
          <w:numId w:val="43"/>
        </w:numPr>
        <w:spacing w:before="20"/>
        <w:ind w:left="1134" w:hanging="425"/>
        <w:contextualSpacing w:val="0"/>
        <w:rPr>
          <w:sz w:val="20"/>
        </w:rPr>
      </w:pPr>
      <w:r w:rsidRPr="00AA1013">
        <w:rPr>
          <w:sz w:val="20"/>
        </w:rPr>
        <w:t>v geodetickém zaměření musí být zaměřeny a zakresleny:</w:t>
      </w:r>
    </w:p>
    <w:p w:rsidR="00BC2378" w:rsidRPr="00AA1013" w:rsidRDefault="00BC2378" w:rsidP="00D10BFD">
      <w:pPr>
        <w:pStyle w:val="Odstavecseseznamem"/>
        <w:numPr>
          <w:ilvl w:val="1"/>
          <w:numId w:val="43"/>
        </w:numPr>
        <w:spacing w:before="20"/>
        <w:ind w:left="1701" w:hanging="567"/>
        <w:contextualSpacing w:val="0"/>
        <w:rPr>
          <w:sz w:val="20"/>
        </w:rPr>
      </w:pPr>
      <w:r w:rsidRPr="00AA1013">
        <w:rPr>
          <w:sz w:val="20"/>
        </w:rPr>
        <w:t>linie nových tepelných rozvodů na středu potrubí v následujícím provedení:</w:t>
      </w:r>
    </w:p>
    <w:p w:rsidR="00BC2378" w:rsidRPr="00AA1013" w:rsidRDefault="00BC2378" w:rsidP="00BC2378">
      <w:pPr>
        <w:pStyle w:val="Odstavecseseznamem"/>
        <w:spacing w:before="20"/>
        <w:ind w:left="2410" w:hanging="709"/>
        <w:contextualSpacing w:val="0"/>
        <w:rPr>
          <w:sz w:val="20"/>
        </w:rPr>
      </w:pPr>
      <w:r w:rsidRPr="00AA1013">
        <w:rPr>
          <w:sz w:val="20"/>
        </w:rPr>
        <w:lastRenderedPageBreak/>
        <w:t>b.1.1</w:t>
      </w:r>
      <w:r w:rsidRPr="00AA1013">
        <w:rPr>
          <w:sz w:val="20"/>
        </w:rPr>
        <w:tab/>
        <w:t>trubka přívodu v provedení barvy červená, zaměřená linie musí být vykreslena jako křivka od jednoho logického bodu po druhý logický bod, logickým bodem se rozumí např. napojení na stávající potrubí, uzávěr, odbočka, změna dimenze atp., logickým bodem nejsou jednotlivé sváry;</w:t>
      </w:r>
    </w:p>
    <w:p w:rsidR="00BC2378" w:rsidRPr="00AA1013" w:rsidRDefault="00BC2378" w:rsidP="00BC2378">
      <w:pPr>
        <w:pStyle w:val="Odstavecseseznamem"/>
        <w:ind w:left="2410" w:hanging="709"/>
        <w:rPr>
          <w:sz w:val="20"/>
        </w:rPr>
      </w:pPr>
      <w:r w:rsidRPr="00AA1013">
        <w:rPr>
          <w:sz w:val="20"/>
        </w:rPr>
        <w:t xml:space="preserve">b.1.2  </w:t>
      </w:r>
      <w:r w:rsidRPr="00AA1013">
        <w:rPr>
          <w:sz w:val="20"/>
        </w:rPr>
        <w:tab/>
        <w:t>trubka vratu v provedení barvy modrá, zaměřená linie musí být vykreslena jako křivka od jednoho logického bodu po druhý logický bod, logickým bodem se rozumí např. napojení na stávající potrubí, uzávěr, odbočka, změna dimenze atp., logickým bodem nejsou jednotlivé sváry;</w:t>
      </w:r>
    </w:p>
    <w:p w:rsidR="00BC2378" w:rsidRPr="00AA1013" w:rsidRDefault="00BC2378" w:rsidP="00D10BFD">
      <w:pPr>
        <w:pStyle w:val="Odstavecseseznamem"/>
        <w:numPr>
          <w:ilvl w:val="1"/>
          <w:numId w:val="43"/>
        </w:numPr>
        <w:spacing w:before="20"/>
        <w:ind w:left="1701" w:hanging="567"/>
        <w:contextualSpacing w:val="0"/>
        <w:rPr>
          <w:sz w:val="20"/>
        </w:rPr>
      </w:pPr>
      <w:r w:rsidRPr="00AA1013">
        <w:rPr>
          <w:sz w:val="20"/>
        </w:rPr>
        <w:t>místa spojů pro každé potrubí samostatně (sváry, spojky), uložení potrubí (konzole, pevné body, patky);</w:t>
      </w:r>
    </w:p>
    <w:p w:rsidR="00BC2378" w:rsidRPr="00AA1013" w:rsidRDefault="00BC2378" w:rsidP="00D10BFD">
      <w:pPr>
        <w:pStyle w:val="Odstavecseseznamem"/>
        <w:numPr>
          <w:ilvl w:val="1"/>
          <w:numId w:val="43"/>
        </w:numPr>
        <w:spacing w:before="20"/>
        <w:ind w:left="1701" w:hanging="567"/>
        <w:contextualSpacing w:val="0"/>
        <w:rPr>
          <w:sz w:val="20"/>
        </w:rPr>
      </w:pPr>
      <w:r w:rsidRPr="00AA1013">
        <w:rPr>
          <w:sz w:val="20"/>
        </w:rPr>
        <w:t>místa spojů v bodě přechodu ze stávajícího tepelného rozvodu na nový tepelný rozvod s označením typu spoje (např. svár, příruba atp.);</w:t>
      </w:r>
    </w:p>
    <w:p w:rsidR="00BC2378" w:rsidRPr="00AA1013" w:rsidRDefault="00BC2378" w:rsidP="00D10BFD">
      <w:pPr>
        <w:pStyle w:val="Odstavecseseznamem"/>
        <w:numPr>
          <w:ilvl w:val="1"/>
          <w:numId w:val="43"/>
        </w:numPr>
        <w:spacing w:before="20"/>
        <w:ind w:left="1701" w:hanging="567"/>
        <w:contextualSpacing w:val="0"/>
        <w:rPr>
          <w:sz w:val="20"/>
        </w:rPr>
      </w:pPr>
      <w:r w:rsidRPr="00AA1013">
        <w:rPr>
          <w:sz w:val="20"/>
        </w:rPr>
        <w:t>místa, ve kterých dochází ke změně použitého materiálu (např. ocel na předizolované potrubí);</w:t>
      </w:r>
    </w:p>
    <w:p w:rsidR="00BC2378" w:rsidRPr="00AA1013" w:rsidRDefault="00BC2378" w:rsidP="00D10BFD">
      <w:pPr>
        <w:pStyle w:val="Odstavecseseznamem"/>
        <w:numPr>
          <w:ilvl w:val="1"/>
          <w:numId w:val="43"/>
        </w:numPr>
        <w:spacing w:before="20"/>
        <w:ind w:left="1701" w:hanging="567"/>
        <w:contextualSpacing w:val="0"/>
        <w:rPr>
          <w:sz w:val="20"/>
        </w:rPr>
      </w:pPr>
      <w:r w:rsidRPr="00AA1013">
        <w:rPr>
          <w:sz w:val="20"/>
        </w:rPr>
        <w:t>místa změny dimenze každého potrubí samostatně;</w:t>
      </w:r>
    </w:p>
    <w:p w:rsidR="00BC2378" w:rsidRPr="00AA1013" w:rsidRDefault="00BC2378" w:rsidP="00D10BFD">
      <w:pPr>
        <w:pStyle w:val="Odstavecseseznamem"/>
        <w:numPr>
          <w:ilvl w:val="1"/>
          <w:numId w:val="43"/>
        </w:numPr>
        <w:spacing w:before="20"/>
        <w:ind w:left="1701" w:hanging="567"/>
        <w:contextualSpacing w:val="0"/>
        <w:rPr>
          <w:sz w:val="20"/>
        </w:rPr>
      </w:pPr>
      <w:r w:rsidRPr="00AA1013">
        <w:rPr>
          <w:sz w:val="20"/>
        </w:rPr>
        <w:t>chráničky, počáteční a koncové body a oboustranná vnější linie, chránička bude vykreslena jako jedna linie formou křivky po celém jejím obvodu;</w:t>
      </w:r>
    </w:p>
    <w:p w:rsidR="00BC2378" w:rsidRPr="00AA1013" w:rsidRDefault="00BC2378" w:rsidP="00D10BFD">
      <w:pPr>
        <w:pStyle w:val="Odstavecseseznamem"/>
        <w:numPr>
          <w:ilvl w:val="1"/>
          <w:numId w:val="43"/>
        </w:numPr>
        <w:spacing w:before="20"/>
        <w:ind w:left="1701" w:hanging="567"/>
        <w:contextualSpacing w:val="0"/>
        <w:rPr>
          <w:sz w:val="20"/>
        </w:rPr>
      </w:pPr>
      <w:r w:rsidRPr="00AA1013">
        <w:rPr>
          <w:sz w:val="20"/>
        </w:rPr>
        <w:t>středové body armatur umístěných na tepelných rozvodech s popisem typu armatury;</w:t>
      </w:r>
    </w:p>
    <w:p w:rsidR="00BC2378" w:rsidRPr="00AA1013" w:rsidRDefault="00BC2378" w:rsidP="00D10BFD">
      <w:pPr>
        <w:pStyle w:val="Odstavecseseznamem"/>
        <w:numPr>
          <w:ilvl w:val="1"/>
          <w:numId w:val="43"/>
        </w:numPr>
        <w:spacing w:before="20"/>
        <w:ind w:left="1701" w:hanging="567"/>
        <w:contextualSpacing w:val="0"/>
        <w:rPr>
          <w:sz w:val="20"/>
        </w:rPr>
      </w:pPr>
      <w:r w:rsidRPr="00AA1013">
        <w:rPr>
          <w:sz w:val="20"/>
        </w:rPr>
        <w:t>místa napojení přípojky nebo odbočky s vyznačením směru linie v délce min. 1 m;</w:t>
      </w:r>
    </w:p>
    <w:p w:rsidR="00BC2378" w:rsidRPr="00AA1013" w:rsidRDefault="00BC2378" w:rsidP="00D10BFD">
      <w:pPr>
        <w:pStyle w:val="Odstavecseseznamem"/>
        <w:numPr>
          <w:ilvl w:val="1"/>
          <w:numId w:val="43"/>
        </w:numPr>
        <w:spacing w:before="20"/>
        <w:ind w:left="1701" w:hanging="567"/>
        <w:contextualSpacing w:val="0"/>
        <w:rPr>
          <w:sz w:val="20"/>
        </w:rPr>
      </w:pPr>
      <w:r w:rsidRPr="00AA1013">
        <w:rPr>
          <w:sz w:val="20"/>
        </w:rPr>
        <w:t>vnější hrany topného kanálu a vstupní šachty tam, kde je potrubí v topném kanále uloženo, hrana topného kanálu bude vykreslena jako jedna linie formou křivky po celém jeho obvodu, to platí i pro vstupní šachty;</w:t>
      </w:r>
    </w:p>
    <w:p w:rsidR="00BC2378" w:rsidRPr="00AA1013" w:rsidRDefault="00BC2378" w:rsidP="00D10BFD">
      <w:pPr>
        <w:pStyle w:val="Odstavecseseznamem"/>
        <w:numPr>
          <w:ilvl w:val="1"/>
          <w:numId w:val="43"/>
        </w:numPr>
        <w:spacing w:before="20"/>
        <w:ind w:left="1701" w:hanging="567"/>
        <w:contextualSpacing w:val="0"/>
        <w:rPr>
          <w:sz w:val="20"/>
        </w:rPr>
      </w:pPr>
      <w:r w:rsidRPr="00AA1013">
        <w:rPr>
          <w:sz w:val="20"/>
        </w:rPr>
        <w:t>vnější hrany a středové body poklopů šachet (armaturních, odvzdušňovacích, vypouštěcích), hrana šachty bude vykreslena jako jedna linie formou křivky po celém jejím obvodu;</w:t>
      </w:r>
    </w:p>
    <w:p w:rsidR="00BC2378" w:rsidRPr="00AA1013" w:rsidRDefault="00BC2378" w:rsidP="00D10BFD">
      <w:pPr>
        <w:pStyle w:val="Odstavecseseznamem"/>
        <w:numPr>
          <w:ilvl w:val="1"/>
          <w:numId w:val="43"/>
        </w:numPr>
        <w:spacing w:before="20"/>
        <w:ind w:left="1701" w:hanging="567"/>
        <w:contextualSpacing w:val="0"/>
        <w:rPr>
          <w:sz w:val="20"/>
        </w:rPr>
      </w:pPr>
      <w:r w:rsidRPr="00AA1013">
        <w:rPr>
          <w:sz w:val="20"/>
        </w:rPr>
        <w:t>místa křížení tepelných rozvodů jinými sítěmi s barevným rozlišením křižující sítě v následujícím provedení:</w:t>
      </w:r>
    </w:p>
    <w:p w:rsidR="008576EA" w:rsidRPr="00AA1013" w:rsidRDefault="008576EA" w:rsidP="00D10BFD">
      <w:pPr>
        <w:pStyle w:val="Odstavecseseznamem"/>
        <w:numPr>
          <w:ilvl w:val="0"/>
          <w:numId w:val="44"/>
        </w:numPr>
        <w:ind w:left="1985" w:hanging="284"/>
        <w:contextualSpacing w:val="0"/>
        <w:rPr>
          <w:sz w:val="20"/>
        </w:rPr>
      </w:pPr>
      <w:r w:rsidRPr="00AA1013">
        <w:rPr>
          <w:sz w:val="20"/>
        </w:rPr>
        <w:t>červeně – elektrický kabel</w:t>
      </w:r>
    </w:p>
    <w:p w:rsidR="008576EA" w:rsidRPr="00AA1013" w:rsidRDefault="008576EA" w:rsidP="00D10BFD">
      <w:pPr>
        <w:pStyle w:val="Odstavecseseznamem"/>
        <w:numPr>
          <w:ilvl w:val="0"/>
          <w:numId w:val="44"/>
        </w:numPr>
        <w:spacing w:before="120"/>
        <w:ind w:left="1985" w:hanging="284"/>
        <w:rPr>
          <w:sz w:val="20"/>
        </w:rPr>
      </w:pPr>
      <w:r w:rsidRPr="00AA1013">
        <w:rPr>
          <w:sz w:val="20"/>
        </w:rPr>
        <w:t>žlutě – plyn</w:t>
      </w:r>
    </w:p>
    <w:p w:rsidR="008576EA" w:rsidRPr="00AA1013" w:rsidRDefault="008576EA" w:rsidP="00D10BFD">
      <w:pPr>
        <w:pStyle w:val="Odstavecseseznamem"/>
        <w:numPr>
          <w:ilvl w:val="0"/>
          <w:numId w:val="44"/>
        </w:numPr>
        <w:spacing w:before="120"/>
        <w:ind w:left="1985" w:hanging="284"/>
        <w:rPr>
          <w:sz w:val="20"/>
        </w:rPr>
      </w:pPr>
      <w:r w:rsidRPr="00AA1013">
        <w:rPr>
          <w:sz w:val="20"/>
        </w:rPr>
        <w:t>modře – vodovod</w:t>
      </w:r>
    </w:p>
    <w:p w:rsidR="008576EA" w:rsidRPr="00AA1013" w:rsidRDefault="008576EA" w:rsidP="00D10BFD">
      <w:pPr>
        <w:pStyle w:val="Odstavecseseznamem"/>
        <w:numPr>
          <w:ilvl w:val="0"/>
          <w:numId w:val="44"/>
        </w:numPr>
        <w:spacing w:before="120"/>
        <w:ind w:left="1985" w:hanging="284"/>
        <w:rPr>
          <w:sz w:val="20"/>
        </w:rPr>
      </w:pPr>
      <w:r w:rsidRPr="00AA1013">
        <w:rPr>
          <w:sz w:val="20"/>
        </w:rPr>
        <w:t>hnědě – kanalizace</w:t>
      </w:r>
    </w:p>
    <w:p w:rsidR="008576EA" w:rsidRPr="00AA1013" w:rsidRDefault="008576EA" w:rsidP="00D10BFD">
      <w:pPr>
        <w:pStyle w:val="Odstavecseseznamem"/>
        <w:numPr>
          <w:ilvl w:val="0"/>
          <w:numId w:val="44"/>
        </w:numPr>
        <w:spacing w:before="120"/>
        <w:ind w:left="1985" w:hanging="284"/>
        <w:rPr>
          <w:sz w:val="20"/>
        </w:rPr>
      </w:pPr>
      <w:r w:rsidRPr="00AA1013">
        <w:rPr>
          <w:sz w:val="20"/>
        </w:rPr>
        <w:t>fialově – datové kabely</w:t>
      </w:r>
    </w:p>
    <w:p w:rsidR="008576EA" w:rsidRPr="00517DF8" w:rsidRDefault="008576EA" w:rsidP="00D10BFD">
      <w:pPr>
        <w:pStyle w:val="Odstavecseseznamem"/>
        <w:numPr>
          <w:ilvl w:val="0"/>
          <w:numId w:val="44"/>
        </w:numPr>
        <w:spacing w:before="120"/>
        <w:ind w:left="1985" w:hanging="284"/>
        <w:rPr>
          <w:sz w:val="20"/>
        </w:rPr>
      </w:pPr>
      <w:r w:rsidRPr="00517DF8">
        <w:rPr>
          <w:sz w:val="20"/>
        </w:rPr>
        <w:t>zeleně – telefonní kabely</w:t>
      </w:r>
    </w:p>
    <w:p w:rsidR="008576EA" w:rsidRPr="00517DF8" w:rsidRDefault="008576EA" w:rsidP="00D10BFD">
      <w:pPr>
        <w:pStyle w:val="Odstavecseseznamem"/>
        <w:numPr>
          <w:ilvl w:val="0"/>
          <w:numId w:val="44"/>
        </w:numPr>
        <w:spacing w:before="120"/>
        <w:ind w:left="1985" w:hanging="284"/>
        <w:rPr>
          <w:sz w:val="20"/>
        </w:rPr>
      </w:pPr>
      <w:r w:rsidRPr="00517DF8">
        <w:rPr>
          <w:sz w:val="20"/>
        </w:rPr>
        <w:t>černě – jiná nespecifikovaná křížení</w:t>
      </w:r>
    </w:p>
    <w:p w:rsidR="008576EA" w:rsidRPr="00517DF8" w:rsidRDefault="008576EA" w:rsidP="00115D3B">
      <w:pPr>
        <w:ind w:left="1701"/>
        <w:rPr>
          <w:sz w:val="20"/>
        </w:rPr>
      </w:pPr>
      <w:r w:rsidRPr="00517DF8">
        <w:rPr>
          <w:sz w:val="20"/>
        </w:rPr>
        <w:t>křížení musí být zaměřeno s přesahem min. 1 m na každou stranu tepelného rozvodu nebo topného kanálu;</w:t>
      </w:r>
    </w:p>
    <w:p w:rsidR="0096132D" w:rsidRPr="00517DF8" w:rsidRDefault="00B50026" w:rsidP="00D10BFD">
      <w:pPr>
        <w:pStyle w:val="Odstavecseseznamem"/>
        <w:widowControl w:val="0"/>
        <w:numPr>
          <w:ilvl w:val="0"/>
          <w:numId w:val="43"/>
        </w:numPr>
        <w:spacing w:before="120"/>
        <w:ind w:left="1134" w:hanging="425"/>
        <w:contextualSpacing w:val="0"/>
        <w:rPr>
          <w:sz w:val="20"/>
        </w:rPr>
      </w:pPr>
      <w:r w:rsidRPr="00517DF8">
        <w:rPr>
          <w:rFonts w:cs="Arial"/>
          <w:sz w:val="20"/>
        </w:rPr>
        <w:t>Geodetické zaměření bude předáno ve třech vyhotoveních v písemné a výkresové formě a ve dvou vyhotovení</w:t>
      </w:r>
      <w:r w:rsidR="005D26A2" w:rsidRPr="00517DF8">
        <w:rPr>
          <w:rFonts w:cs="Arial"/>
          <w:sz w:val="20"/>
        </w:rPr>
        <w:t>ch</w:t>
      </w:r>
      <w:r w:rsidRPr="00517DF8">
        <w:rPr>
          <w:rFonts w:cs="Arial"/>
          <w:sz w:val="20"/>
        </w:rPr>
        <w:t xml:space="preserve"> ve formě digitální. Dokumentace v digitálním tvaru bude předána na </w:t>
      </w:r>
      <w:r w:rsidR="008576EA" w:rsidRPr="00517DF8">
        <w:rPr>
          <w:rFonts w:cs="Arial"/>
          <w:sz w:val="20"/>
        </w:rPr>
        <w:t xml:space="preserve">nosiči </w:t>
      </w:r>
      <w:r w:rsidR="005D26A2" w:rsidRPr="00517DF8">
        <w:rPr>
          <w:rFonts w:cs="Arial"/>
          <w:sz w:val="20"/>
        </w:rPr>
        <w:t>„</w:t>
      </w:r>
      <w:r w:rsidR="0043100D" w:rsidRPr="00517DF8">
        <w:rPr>
          <w:rFonts w:cs="Arial"/>
          <w:sz w:val="20"/>
        </w:rPr>
        <w:t xml:space="preserve">USB </w:t>
      </w:r>
      <w:proofErr w:type="spellStart"/>
      <w:r w:rsidR="00C830C9" w:rsidRPr="00517DF8">
        <w:rPr>
          <w:rFonts w:cs="Arial"/>
          <w:sz w:val="20"/>
        </w:rPr>
        <w:t>Flash</w:t>
      </w:r>
      <w:proofErr w:type="spellEnd"/>
      <w:r w:rsidR="00C830C9" w:rsidRPr="00517DF8">
        <w:rPr>
          <w:rFonts w:cs="Arial"/>
          <w:sz w:val="20"/>
        </w:rPr>
        <w:t xml:space="preserve"> </w:t>
      </w:r>
      <w:proofErr w:type="spellStart"/>
      <w:r w:rsidR="00C830C9" w:rsidRPr="00517DF8">
        <w:rPr>
          <w:rFonts w:cs="Arial"/>
          <w:sz w:val="20"/>
        </w:rPr>
        <w:t>Disc</w:t>
      </w:r>
      <w:proofErr w:type="spellEnd"/>
      <w:r w:rsidR="005D26A2" w:rsidRPr="00517DF8">
        <w:rPr>
          <w:rFonts w:cs="Arial"/>
          <w:sz w:val="20"/>
        </w:rPr>
        <w:t>“</w:t>
      </w:r>
      <w:r w:rsidRPr="00517DF8">
        <w:rPr>
          <w:rFonts w:cs="Arial"/>
          <w:sz w:val="20"/>
        </w:rPr>
        <w:t xml:space="preserve"> výkresové soubory budou ve formátu </w:t>
      </w:r>
      <w:r w:rsidR="008576EA" w:rsidRPr="00517DF8">
        <w:rPr>
          <w:sz w:val="20"/>
        </w:rPr>
        <w:t>*.</w:t>
      </w:r>
      <w:proofErr w:type="spellStart"/>
      <w:r w:rsidR="008576EA" w:rsidRPr="00517DF8">
        <w:rPr>
          <w:sz w:val="20"/>
        </w:rPr>
        <w:t>dwg</w:t>
      </w:r>
      <w:proofErr w:type="spellEnd"/>
      <w:r w:rsidRPr="00517DF8">
        <w:rPr>
          <w:rFonts w:cs="Arial"/>
          <w:sz w:val="20"/>
        </w:rPr>
        <w:t xml:space="preserve"> </w:t>
      </w:r>
      <w:r w:rsidR="00115D3B" w:rsidRPr="00517DF8">
        <w:rPr>
          <w:sz w:val="20"/>
        </w:rPr>
        <w:t>společně se souborem seznamu a popisu souřadnic měřených bodů ve formátu *.</w:t>
      </w:r>
      <w:proofErr w:type="spellStart"/>
      <w:r w:rsidR="00115D3B" w:rsidRPr="00517DF8">
        <w:rPr>
          <w:sz w:val="20"/>
        </w:rPr>
        <w:t>xlsx</w:t>
      </w:r>
      <w:proofErr w:type="spellEnd"/>
      <w:r w:rsidR="0096132D" w:rsidRPr="00517DF8">
        <w:rPr>
          <w:rFonts w:cs="Arial"/>
          <w:sz w:val="20"/>
        </w:rPr>
        <w:t>.</w:t>
      </w:r>
    </w:p>
    <w:p w:rsidR="00010F07" w:rsidRPr="00517DF8" w:rsidRDefault="00010F07" w:rsidP="00D10BFD">
      <w:pPr>
        <w:pStyle w:val="Odstavecseseznamem"/>
        <w:widowControl w:val="0"/>
        <w:numPr>
          <w:ilvl w:val="0"/>
          <w:numId w:val="43"/>
        </w:numPr>
        <w:spacing w:before="60"/>
        <w:ind w:left="1134" w:hanging="425"/>
        <w:contextualSpacing w:val="0"/>
        <w:rPr>
          <w:b/>
          <w:sz w:val="20"/>
        </w:rPr>
      </w:pPr>
      <w:r w:rsidRPr="00517DF8">
        <w:rPr>
          <w:rFonts w:cs="Arial"/>
          <w:b/>
          <w:sz w:val="20"/>
        </w:rPr>
        <w:t>Dokumentaci Geodetického zaměření ve formátu *.</w:t>
      </w:r>
      <w:proofErr w:type="spellStart"/>
      <w:r w:rsidRPr="00517DF8">
        <w:rPr>
          <w:rFonts w:cs="Arial"/>
          <w:b/>
          <w:sz w:val="20"/>
        </w:rPr>
        <w:t>dwg</w:t>
      </w:r>
      <w:proofErr w:type="spellEnd"/>
      <w:r w:rsidRPr="00517DF8">
        <w:rPr>
          <w:rFonts w:cs="Arial"/>
          <w:b/>
          <w:sz w:val="20"/>
        </w:rPr>
        <w:t xml:space="preserve"> předá zhotovitel ke kontrole a odsouhlasení objednateli nejméně 14 dní před jejím finálním předáním.</w:t>
      </w:r>
    </w:p>
    <w:p w:rsidR="00115D3B" w:rsidRPr="00517DF8" w:rsidRDefault="00A37129" w:rsidP="00115D3B">
      <w:pPr>
        <w:pStyle w:val="Odstavecseseznamem"/>
        <w:numPr>
          <w:ilvl w:val="2"/>
          <w:numId w:val="34"/>
        </w:numPr>
        <w:tabs>
          <w:tab w:val="num" w:pos="1418"/>
        </w:tabs>
        <w:spacing w:before="120"/>
        <w:contextualSpacing w:val="0"/>
        <w:rPr>
          <w:rFonts w:cs="Arial"/>
          <w:sz w:val="20"/>
        </w:rPr>
      </w:pPr>
      <w:r w:rsidRPr="00517DF8">
        <w:rPr>
          <w:rFonts w:cs="Arial"/>
          <w:sz w:val="20"/>
        </w:rPr>
        <w:t>Ve smyslu obecně závazné vyhlášky města Mostu o místním poplatku za užívání veřejného prostranství v platném znění</w:t>
      </w:r>
      <w:r w:rsidR="00C5305E" w:rsidRPr="00517DF8">
        <w:rPr>
          <w:rFonts w:cs="Arial"/>
          <w:sz w:val="20"/>
        </w:rPr>
        <w:t xml:space="preserve"> </w:t>
      </w:r>
      <w:r w:rsidR="005864CD" w:rsidRPr="00517DF8">
        <w:rPr>
          <w:rFonts w:cs="Arial"/>
          <w:sz w:val="20"/>
        </w:rPr>
        <w:t>–</w:t>
      </w:r>
      <w:r w:rsidRPr="00517DF8">
        <w:rPr>
          <w:rFonts w:cs="Arial"/>
          <w:sz w:val="20"/>
        </w:rPr>
        <w:t xml:space="preserve"> </w:t>
      </w:r>
      <w:r w:rsidR="005864CD" w:rsidRPr="00517DF8">
        <w:rPr>
          <w:rFonts w:cs="Arial"/>
          <w:b/>
          <w:sz w:val="20"/>
        </w:rPr>
        <w:t>uhrazení poplatku za zábor</w:t>
      </w:r>
      <w:r w:rsidRPr="00517DF8">
        <w:rPr>
          <w:rFonts w:cs="Arial"/>
          <w:sz w:val="20"/>
        </w:rPr>
        <w:t xml:space="preserve"> v závislosti na délce trvání (termín od do) a ploše záboru</w:t>
      </w:r>
      <w:r w:rsidR="005864CD" w:rsidRPr="00517DF8">
        <w:rPr>
          <w:rFonts w:cs="Arial"/>
          <w:sz w:val="20"/>
        </w:rPr>
        <w:t>, a to</w:t>
      </w:r>
      <w:r w:rsidRPr="00517DF8">
        <w:rPr>
          <w:rFonts w:cs="Arial"/>
          <w:sz w:val="20"/>
        </w:rPr>
        <w:t xml:space="preserve"> </w:t>
      </w:r>
      <w:r w:rsidR="005864CD" w:rsidRPr="00517DF8">
        <w:rPr>
          <w:rFonts w:cs="Arial"/>
          <w:b/>
          <w:sz w:val="20"/>
        </w:rPr>
        <w:t>bezprostředně po zpětném předání pozemků městu</w:t>
      </w:r>
      <w:r w:rsidR="0096132D" w:rsidRPr="00517DF8">
        <w:rPr>
          <w:rFonts w:cs="Arial"/>
          <w:sz w:val="20"/>
        </w:rPr>
        <w:t>.</w:t>
      </w:r>
    </w:p>
    <w:p w:rsidR="002A3139" w:rsidRPr="00517DF8" w:rsidRDefault="002A3139" w:rsidP="002A3139">
      <w:pPr>
        <w:pStyle w:val="Odstavecseseznamem"/>
        <w:numPr>
          <w:ilvl w:val="2"/>
          <w:numId w:val="34"/>
        </w:numPr>
        <w:spacing w:before="120"/>
        <w:contextualSpacing w:val="0"/>
        <w:rPr>
          <w:rFonts w:cs="Arial"/>
          <w:sz w:val="20"/>
        </w:rPr>
      </w:pPr>
      <w:r w:rsidRPr="00517DF8">
        <w:rPr>
          <w:rFonts w:cs="Arial"/>
          <w:sz w:val="20"/>
        </w:rPr>
        <w:t xml:space="preserve">Předání podkladů pro zpracování oznámení o zahájení prací při realizaci stavby ve smyslu Přílohy č. 4 k nařízení vlády č. 591/2006 Sb., které je objednatel stavby povinen doručit Oblastnímu inspektorátu práce. Podklady musí být objednateli předány/doručeny </w:t>
      </w:r>
      <w:r w:rsidRPr="00517DF8">
        <w:rPr>
          <w:rFonts w:cs="Arial"/>
          <w:b/>
          <w:sz w:val="20"/>
        </w:rPr>
        <w:t>nejpozději 14 dnů před</w:t>
      </w:r>
      <w:r w:rsidRPr="00517DF8">
        <w:rPr>
          <w:rFonts w:cs="Arial"/>
          <w:sz w:val="20"/>
        </w:rPr>
        <w:t xml:space="preserve"> </w:t>
      </w:r>
      <w:r w:rsidRPr="00517DF8">
        <w:rPr>
          <w:rFonts w:cs="Arial"/>
          <w:b/>
          <w:bCs/>
          <w:sz w:val="20"/>
        </w:rPr>
        <w:t>předáním a převzetím staveniště</w:t>
      </w:r>
      <w:r w:rsidRPr="00517DF8">
        <w:rPr>
          <w:rFonts w:cs="Arial"/>
          <w:sz w:val="20"/>
        </w:rPr>
        <w:t>.</w:t>
      </w:r>
    </w:p>
    <w:p w:rsidR="00115D3B" w:rsidRPr="00517DF8" w:rsidRDefault="00C55626" w:rsidP="00115D3B">
      <w:pPr>
        <w:pStyle w:val="Odstavecseseznamem"/>
        <w:numPr>
          <w:ilvl w:val="2"/>
          <w:numId w:val="34"/>
        </w:numPr>
        <w:tabs>
          <w:tab w:val="num" w:pos="1418"/>
        </w:tabs>
        <w:spacing w:before="120"/>
        <w:contextualSpacing w:val="0"/>
        <w:rPr>
          <w:rFonts w:cs="Arial"/>
          <w:sz w:val="20"/>
        </w:rPr>
      </w:pPr>
      <w:r w:rsidRPr="00517DF8">
        <w:rPr>
          <w:rFonts w:cs="Arial"/>
          <w:sz w:val="20"/>
        </w:rPr>
        <w:t>Poskytnutí součinnosti při a</w:t>
      </w:r>
      <w:r w:rsidR="00E918EE" w:rsidRPr="00517DF8">
        <w:rPr>
          <w:rFonts w:cs="Arial"/>
          <w:sz w:val="20"/>
        </w:rPr>
        <w:t>ktualizac</w:t>
      </w:r>
      <w:r w:rsidRPr="00517DF8">
        <w:rPr>
          <w:rFonts w:cs="Arial"/>
          <w:sz w:val="20"/>
        </w:rPr>
        <w:t>i</w:t>
      </w:r>
      <w:r w:rsidR="00E918EE" w:rsidRPr="00517DF8">
        <w:rPr>
          <w:rFonts w:cs="Arial"/>
          <w:sz w:val="20"/>
        </w:rPr>
        <w:t xml:space="preserve"> plánu BOZP při realizaci akce.</w:t>
      </w:r>
    </w:p>
    <w:p w:rsidR="00986164" w:rsidRPr="00517DF8" w:rsidRDefault="00986164" w:rsidP="00115D3B">
      <w:pPr>
        <w:pStyle w:val="Odstavecseseznamem"/>
        <w:numPr>
          <w:ilvl w:val="2"/>
          <w:numId w:val="34"/>
        </w:numPr>
        <w:tabs>
          <w:tab w:val="num" w:pos="1418"/>
        </w:tabs>
        <w:spacing w:before="120"/>
        <w:contextualSpacing w:val="0"/>
        <w:rPr>
          <w:rFonts w:cs="Arial"/>
          <w:sz w:val="20"/>
        </w:rPr>
      </w:pPr>
      <w:r w:rsidRPr="00517DF8">
        <w:rPr>
          <w:rFonts w:cs="Arial"/>
          <w:sz w:val="20"/>
        </w:rPr>
        <w:t>Zajištění autorského dozoru projektanta</w:t>
      </w:r>
      <w:r w:rsidR="00052C70" w:rsidRPr="00517DF8">
        <w:rPr>
          <w:rFonts w:cs="Arial"/>
          <w:sz w:val="20"/>
        </w:rPr>
        <w:t xml:space="preserve"> </w:t>
      </w:r>
      <w:r w:rsidR="0043100D" w:rsidRPr="00517DF8">
        <w:rPr>
          <w:rFonts w:cs="Arial"/>
          <w:sz w:val="20"/>
        </w:rPr>
        <w:t xml:space="preserve">vč. </w:t>
      </w:r>
      <w:r w:rsidR="00655D8B" w:rsidRPr="00517DF8">
        <w:rPr>
          <w:rFonts w:cs="Arial"/>
          <w:sz w:val="20"/>
        </w:rPr>
        <w:t>zpracování závěrečného prohlášení</w:t>
      </w:r>
      <w:r w:rsidRPr="00517DF8">
        <w:rPr>
          <w:rFonts w:cs="Arial"/>
          <w:sz w:val="20"/>
        </w:rPr>
        <w:t>.</w:t>
      </w:r>
    </w:p>
    <w:p w:rsidR="00115D3B" w:rsidRPr="00517DF8" w:rsidRDefault="00377DC5" w:rsidP="00115D3B">
      <w:pPr>
        <w:pStyle w:val="Odstavecseseznamem"/>
        <w:numPr>
          <w:ilvl w:val="2"/>
          <w:numId w:val="34"/>
        </w:numPr>
        <w:tabs>
          <w:tab w:val="num" w:pos="1418"/>
        </w:tabs>
        <w:spacing w:before="120"/>
        <w:contextualSpacing w:val="0"/>
        <w:rPr>
          <w:rFonts w:cs="Arial"/>
          <w:sz w:val="20"/>
        </w:rPr>
      </w:pPr>
      <w:r w:rsidRPr="00517DF8">
        <w:rPr>
          <w:rFonts w:cs="Arial"/>
          <w:sz w:val="20"/>
        </w:rPr>
        <w:t>Spolupráce s „koordinátorem bezpečnosti a ochrany zdraví při práci na staveništi“, určeným objednatelem v souladu se zákonem č. 309/2006 Sb. a nařízením vlády č. 591/2006 Sb.</w:t>
      </w:r>
      <w:r w:rsidR="00A37129" w:rsidRPr="00517DF8">
        <w:rPr>
          <w:rFonts w:cs="Arial"/>
          <w:sz w:val="20"/>
        </w:rPr>
        <w:t>, vše v platném znění,</w:t>
      </w:r>
      <w:r w:rsidRPr="00517DF8">
        <w:rPr>
          <w:rFonts w:cs="Arial"/>
          <w:sz w:val="20"/>
        </w:rPr>
        <w:t xml:space="preserve"> a dodržování podnětů a doporučení tohoto koordinátora.</w:t>
      </w:r>
    </w:p>
    <w:p w:rsidR="00C830C9" w:rsidRPr="00517DF8" w:rsidRDefault="0091158C" w:rsidP="00F52D8D">
      <w:pPr>
        <w:pStyle w:val="Odstavecseseznamem"/>
        <w:numPr>
          <w:ilvl w:val="2"/>
          <w:numId w:val="34"/>
        </w:numPr>
        <w:tabs>
          <w:tab w:val="num" w:pos="1418"/>
        </w:tabs>
        <w:spacing w:before="120"/>
        <w:contextualSpacing w:val="0"/>
        <w:rPr>
          <w:rFonts w:cs="Arial"/>
          <w:sz w:val="20"/>
        </w:rPr>
      </w:pPr>
      <w:r w:rsidRPr="00517DF8">
        <w:rPr>
          <w:rFonts w:cs="Arial"/>
          <w:sz w:val="20"/>
        </w:rPr>
        <w:lastRenderedPageBreak/>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517DF8">
        <w:rPr>
          <w:rFonts w:ascii="HelveticaNeue-Light" w:hAnsi="HelveticaNeue-Light" w:cs="HelveticaNeue-Light"/>
          <w:sz w:val="20"/>
        </w:rPr>
        <w:t>z odolného a trvalého materiálu</w:t>
      </w:r>
      <w:r w:rsidRPr="00517DF8">
        <w:rPr>
          <w:rFonts w:cs="Arial"/>
          <w:sz w:val="20"/>
        </w:rPr>
        <w:t xml:space="preserve"> (např.: kámen, keramika, nerezový kov, plast). </w:t>
      </w:r>
      <w:r w:rsidRPr="00517DF8">
        <w:rPr>
          <w:rFonts w:ascii="HelveticaNeue-Light" w:hAnsi="HelveticaNeue-Light" w:cs="HelveticaNeue-Light"/>
          <w:sz w:val="20"/>
        </w:rPr>
        <w:t xml:space="preserve">Její minimální velikost je 300 x 400 mm. </w:t>
      </w:r>
      <w:r w:rsidRPr="00517DF8">
        <w:rPr>
          <w:rFonts w:cs="Arial"/>
          <w:sz w:val="20"/>
        </w:rPr>
        <w:t>Grafický podklad opět zajistí objednatel</w:t>
      </w:r>
      <w:r w:rsidR="0096132D" w:rsidRPr="00517DF8">
        <w:rPr>
          <w:rFonts w:cs="Arial"/>
          <w:sz w:val="20"/>
        </w:rPr>
        <w:t>.</w:t>
      </w:r>
    </w:p>
    <w:p w:rsidR="0096132D" w:rsidRPr="00E918EE" w:rsidRDefault="0096132D" w:rsidP="00AB45FB">
      <w:pPr>
        <w:pStyle w:val="Zkladntext"/>
        <w:numPr>
          <w:ilvl w:val="1"/>
          <w:numId w:val="39"/>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722659" w:rsidRDefault="0096132D" w:rsidP="00D747DD">
      <w:pPr>
        <w:pStyle w:val="Zkladntext2"/>
        <w:tabs>
          <w:tab w:val="num" w:pos="709"/>
          <w:tab w:val="num" w:pos="3447"/>
        </w:tabs>
        <w:spacing w:before="80" w:after="0" w:line="240" w:lineRule="auto"/>
        <w:ind w:left="709" w:hanging="709"/>
        <w:rPr>
          <w:rFonts w:cs="Arial"/>
          <w:sz w:val="20"/>
        </w:rPr>
      </w:pPr>
      <w:r w:rsidRPr="005F3A5B">
        <w:rPr>
          <w:rFonts w:cs="Arial"/>
          <w:sz w:val="20"/>
        </w:rPr>
        <w:t xml:space="preserve">1.4.1 </w:t>
      </w:r>
      <w:r w:rsidRPr="005F3A5B">
        <w:rPr>
          <w:rFonts w:cs="Arial"/>
          <w:sz w:val="20"/>
        </w:rPr>
        <w:tab/>
      </w:r>
      <w:r w:rsidRPr="00722659">
        <w:rPr>
          <w:rFonts w:cs="Arial"/>
          <w:sz w:val="20"/>
        </w:rPr>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o vodách, o ochraně přírody aj.), protipožárními předpisy atd., v souladu s rozhodnutími orgánů státní správy a podmínkami ostatních dotčených účastníků a v souladu s ostatními ustanoveními </w:t>
      </w:r>
      <w:r w:rsidR="00A37129" w:rsidRPr="00722659">
        <w:rPr>
          <w:rFonts w:cs="Arial"/>
          <w:sz w:val="20"/>
        </w:rPr>
        <w:t>této</w:t>
      </w:r>
      <w:r w:rsidRPr="00722659">
        <w:rPr>
          <w:rFonts w:cs="Arial"/>
          <w:sz w:val="20"/>
        </w:rPr>
        <w:t xml:space="preserve"> smlouvy.</w:t>
      </w:r>
    </w:p>
    <w:p w:rsidR="0096132D" w:rsidRPr="00517DF8" w:rsidRDefault="0096132D" w:rsidP="00D747DD">
      <w:pPr>
        <w:pStyle w:val="Zkladntext2"/>
        <w:tabs>
          <w:tab w:val="num" w:pos="709"/>
          <w:tab w:val="num" w:pos="3447"/>
        </w:tabs>
        <w:spacing w:before="80" w:after="0" w:line="240" w:lineRule="auto"/>
        <w:ind w:left="709" w:hanging="709"/>
        <w:rPr>
          <w:rFonts w:cs="Arial"/>
          <w:sz w:val="20"/>
        </w:rPr>
      </w:pPr>
      <w:r w:rsidRPr="00517DF8">
        <w:rPr>
          <w:rFonts w:cs="Arial"/>
          <w:sz w:val="20"/>
        </w:rPr>
        <w:t>1.4.2</w:t>
      </w:r>
      <w:r w:rsidRPr="00517DF8">
        <w:rPr>
          <w:rFonts w:cs="Arial"/>
          <w:sz w:val="20"/>
        </w:rPr>
        <w:tab/>
        <w:t xml:space="preserve">Při realizaci díla, není-li stanoveno smlouvou jinak, se </w:t>
      </w:r>
      <w:r w:rsidR="00E918EE" w:rsidRPr="00517DF8">
        <w:rPr>
          <w:rFonts w:cs="Arial"/>
          <w:sz w:val="20"/>
        </w:rPr>
        <w:t>nahlíží na</w:t>
      </w:r>
      <w:r w:rsidRPr="00517DF8">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517DF8" w:rsidRDefault="0096132D" w:rsidP="00D747DD">
      <w:pPr>
        <w:numPr>
          <w:ilvl w:val="2"/>
          <w:numId w:val="40"/>
        </w:numPr>
        <w:tabs>
          <w:tab w:val="clear" w:pos="720"/>
          <w:tab w:val="num" w:pos="709"/>
        </w:tabs>
        <w:spacing w:before="80"/>
        <w:ind w:left="709" w:hanging="709"/>
        <w:rPr>
          <w:rFonts w:cs="Arial"/>
          <w:sz w:val="20"/>
        </w:rPr>
      </w:pPr>
      <w:r w:rsidRPr="00517DF8">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722659" w:rsidRDefault="00E8396D" w:rsidP="00D747DD">
      <w:pPr>
        <w:numPr>
          <w:ilvl w:val="2"/>
          <w:numId w:val="40"/>
        </w:numPr>
        <w:tabs>
          <w:tab w:val="clear" w:pos="720"/>
          <w:tab w:val="num" w:pos="709"/>
        </w:tabs>
        <w:spacing w:before="80"/>
        <w:ind w:left="709" w:hanging="709"/>
        <w:rPr>
          <w:rFonts w:cs="Arial"/>
          <w:sz w:val="20"/>
        </w:rPr>
      </w:pPr>
      <w:r w:rsidRPr="00722659">
        <w:rPr>
          <w:rFonts w:cs="Arial"/>
          <w:sz w:val="20"/>
        </w:rPr>
        <w:t xml:space="preserve">Zhotovitel je povinen vést a průběžně aktualizovat reálný seznam všech </w:t>
      </w:r>
      <w:r w:rsidR="0089560C" w:rsidRPr="00722659">
        <w:rPr>
          <w:rFonts w:cs="Arial"/>
          <w:sz w:val="20"/>
        </w:rPr>
        <w:t>pod</w:t>
      </w:r>
      <w:r w:rsidRPr="00722659">
        <w:rPr>
          <w:rFonts w:cs="Arial"/>
          <w:sz w:val="20"/>
        </w:rPr>
        <w:t>dodavatelů včetně jejich podílu na realizaci díla. Tento přehled bude průběžně předávat objednateli.</w:t>
      </w:r>
    </w:p>
    <w:p w:rsidR="001361CC" w:rsidRPr="001361CC" w:rsidRDefault="0096132D" w:rsidP="00A37129">
      <w:pPr>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p>
    <w:p w:rsidR="0096132D" w:rsidRPr="005F3A5B" w:rsidRDefault="001361CC" w:rsidP="00D747DD">
      <w:pPr>
        <w:spacing w:before="4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462B32" w:rsidRDefault="00462B32" w:rsidP="0096132D">
      <w:pPr>
        <w:pStyle w:val="Nadpis7"/>
        <w:tabs>
          <w:tab w:val="clear" w:pos="567"/>
        </w:tabs>
        <w:jc w:val="center"/>
        <w:rPr>
          <w:rFonts w:ascii="Arial" w:hAnsi="Arial" w:cs="Arial"/>
          <w:b/>
          <w:bCs/>
          <w:sz w:val="20"/>
        </w:rPr>
      </w:pPr>
    </w:p>
    <w:p w:rsidR="0096132D" w:rsidRPr="00D738DA" w:rsidRDefault="0096132D" w:rsidP="00462B32">
      <w:pPr>
        <w:pStyle w:val="Nadpis7"/>
        <w:tabs>
          <w:tab w:val="clear" w:pos="567"/>
        </w:tabs>
        <w:spacing w:before="0"/>
        <w:jc w:val="center"/>
        <w:rPr>
          <w:rFonts w:ascii="Arial" w:hAnsi="Arial" w:cs="Arial"/>
          <w:b/>
          <w:bCs/>
          <w:sz w:val="20"/>
        </w:rPr>
      </w:pPr>
      <w:r w:rsidRPr="00D738DA">
        <w:rPr>
          <w:rFonts w:ascii="Arial" w:hAnsi="Arial" w:cs="Arial"/>
          <w:b/>
          <w:bCs/>
          <w:sz w:val="20"/>
        </w:rPr>
        <w:t>Článek 2</w:t>
      </w:r>
    </w:p>
    <w:p w:rsidR="0096132D" w:rsidRPr="00D738DA" w:rsidRDefault="0096132D" w:rsidP="0096132D">
      <w:pPr>
        <w:pStyle w:val="Nadpis7"/>
        <w:tabs>
          <w:tab w:val="clear" w:pos="567"/>
        </w:tabs>
        <w:spacing w:before="0"/>
        <w:jc w:val="center"/>
        <w:rPr>
          <w:rFonts w:ascii="Arial" w:hAnsi="Arial" w:cs="Arial"/>
          <w:b/>
          <w:sz w:val="20"/>
        </w:rPr>
      </w:pPr>
      <w:r w:rsidRPr="00D738DA">
        <w:rPr>
          <w:rFonts w:ascii="Arial" w:hAnsi="Arial" w:cs="Arial"/>
          <w:b/>
          <w:bCs/>
          <w:sz w:val="20"/>
        </w:rPr>
        <w:t>Místo a čas plnění</w:t>
      </w:r>
    </w:p>
    <w:p w:rsidR="0096132D" w:rsidRPr="00BC2378" w:rsidRDefault="00260C3E" w:rsidP="00ED7199">
      <w:pPr>
        <w:tabs>
          <w:tab w:val="center" w:pos="0"/>
          <w:tab w:val="left" w:pos="567"/>
        </w:tabs>
        <w:spacing w:before="120"/>
        <w:ind w:left="3544" w:hanging="3544"/>
        <w:rPr>
          <w:rFonts w:cs="Arial"/>
          <w:sz w:val="20"/>
        </w:rPr>
      </w:pPr>
      <w:bookmarkStart w:id="0" w:name="OLE_LINK1"/>
      <w:r w:rsidRPr="00BC2378">
        <w:rPr>
          <w:rFonts w:cs="Arial"/>
          <w:b/>
          <w:sz w:val="20"/>
        </w:rPr>
        <w:t>2.1</w:t>
      </w:r>
      <w:r w:rsidRPr="00BC2378">
        <w:rPr>
          <w:rFonts w:cs="Arial"/>
          <w:sz w:val="20"/>
        </w:rPr>
        <w:t xml:space="preserve"> </w:t>
      </w:r>
      <w:r w:rsidRPr="00BC2378">
        <w:rPr>
          <w:rFonts w:cs="Arial"/>
          <w:sz w:val="20"/>
        </w:rPr>
        <w:tab/>
      </w:r>
      <w:r w:rsidRPr="00BC2378">
        <w:rPr>
          <w:rFonts w:cs="Arial"/>
          <w:b/>
          <w:sz w:val="20"/>
        </w:rPr>
        <w:t>Místem plnění je:</w:t>
      </w:r>
      <w:r w:rsidRPr="00BC2378">
        <w:rPr>
          <w:rFonts w:cs="Arial"/>
          <w:sz w:val="20"/>
        </w:rPr>
        <w:tab/>
      </w:r>
      <w:r w:rsidR="007B1E90" w:rsidRPr="00BC2378">
        <w:rPr>
          <w:rFonts w:cs="Arial"/>
          <w:sz w:val="20"/>
        </w:rPr>
        <w:tab/>
      </w:r>
      <w:r w:rsidR="00A1779F" w:rsidRPr="00BC2378">
        <w:rPr>
          <w:rFonts w:cs="Arial"/>
          <w:sz w:val="20"/>
        </w:rPr>
        <w:t xml:space="preserve">k. </w:t>
      </w:r>
      <w:proofErr w:type="spellStart"/>
      <w:r w:rsidR="00A1779F" w:rsidRPr="00BC2378">
        <w:rPr>
          <w:rFonts w:cs="Arial"/>
          <w:sz w:val="20"/>
        </w:rPr>
        <w:t>ú.</w:t>
      </w:r>
      <w:proofErr w:type="spellEnd"/>
      <w:r w:rsidR="00A1779F" w:rsidRPr="00BC2378">
        <w:rPr>
          <w:rFonts w:cs="Arial"/>
          <w:sz w:val="20"/>
        </w:rPr>
        <w:t xml:space="preserve"> Most II, obec Most, ulice </w:t>
      </w:r>
      <w:r w:rsidR="00A45BCC" w:rsidRPr="00BC2378">
        <w:rPr>
          <w:rFonts w:cs="Arial"/>
          <w:sz w:val="20"/>
        </w:rPr>
        <w:t>Vítězslava Nezvala</w:t>
      </w:r>
      <w:r w:rsidR="008426C6" w:rsidRPr="00BC2378">
        <w:rPr>
          <w:rFonts w:cs="Arial"/>
          <w:sz w:val="20"/>
        </w:rPr>
        <w:t>.</w:t>
      </w:r>
    </w:p>
    <w:p w:rsidR="0096132D" w:rsidRPr="00BC2378" w:rsidRDefault="0096132D" w:rsidP="00260C3E">
      <w:pPr>
        <w:tabs>
          <w:tab w:val="left" w:pos="3119"/>
        </w:tabs>
        <w:ind w:left="567"/>
        <w:rPr>
          <w:rFonts w:cs="Arial"/>
          <w:sz w:val="20"/>
        </w:rPr>
      </w:pPr>
      <w:r w:rsidRPr="00BC2378">
        <w:rPr>
          <w:rFonts w:cs="Arial"/>
          <w:sz w:val="20"/>
        </w:rPr>
        <w:t>příslušný stavební úřad: </w:t>
      </w:r>
      <w:r w:rsidR="001361CC" w:rsidRPr="00BC2378">
        <w:rPr>
          <w:rFonts w:cs="Arial"/>
          <w:sz w:val="20"/>
        </w:rPr>
        <w:t xml:space="preserve">  </w:t>
      </w:r>
      <w:r w:rsidR="00260C3E" w:rsidRPr="00BC2378">
        <w:rPr>
          <w:rFonts w:cs="Arial"/>
          <w:sz w:val="20"/>
        </w:rPr>
        <w:tab/>
      </w:r>
      <w:r w:rsidR="007B1E90" w:rsidRPr="00BC2378">
        <w:rPr>
          <w:rFonts w:cs="Arial"/>
          <w:sz w:val="20"/>
        </w:rPr>
        <w:tab/>
      </w:r>
      <w:r w:rsidRPr="00BC2378">
        <w:rPr>
          <w:rFonts w:cs="Arial"/>
          <w:sz w:val="20"/>
        </w:rPr>
        <w:t>Most</w:t>
      </w:r>
    </w:p>
    <w:p w:rsidR="0096132D" w:rsidRPr="00D738DA" w:rsidRDefault="0096132D" w:rsidP="00260C3E">
      <w:pPr>
        <w:tabs>
          <w:tab w:val="left" w:pos="426"/>
          <w:tab w:val="left" w:pos="3119"/>
        </w:tabs>
        <w:ind w:left="567"/>
        <w:rPr>
          <w:rFonts w:cs="Arial"/>
          <w:sz w:val="20"/>
        </w:rPr>
      </w:pPr>
      <w:r w:rsidRPr="00BC2378">
        <w:rPr>
          <w:rFonts w:cs="Arial"/>
          <w:sz w:val="20"/>
        </w:rPr>
        <w:t>příslušn</w:t>
      </w:r>
      <w:r w:rsidR="007B1E90" w:rsidRPr="00BC2378">
        <w:rPr>
          <w:rFonts w:cs="Arial"/>
          <w:sz w:val="20"/>
        </w:rPr>
        <w:t>é</w:t>
      </w:r>
      <w:r w:rsidRPr="00BC2378">
        <w:rPr>
          <w:rFonts w:cs="Arial"/>
          <w:sz w:val="20"/>
        </w:rPr>
        <w:t xml:space="preserve"> katastrální </w:t>
      </w:r>
      <w:r w:rsidR="007B1E90" w:rsidRPr="00BC2378">
        <w:rPr>
          <w:rFonts w:cs="Arial"/>
          <w:sz w:val="20"/>
        </w:rPr>
        <w:t>pracoviště</w:t>
      </w:r>
      <w:r w:rsidRPr="00BC2378">
        <w:rPr>
          <w:rFonts w:cs="Arial"/>
          <w:sz w:val="20"/>
        </w:rPr>
        <w:t xml:space="preserve">: </w:t>
      </w:r>
      <w:r w:rsidR="00260C3E" w:rsidRPr="00BC2378">
        <w:rPr>
          <w:rFonts w:cs="Arial"/>
          <w:sz w:val="20"/>
        </w:rPr>
        <w:tab/>
      </w:r>
      <w:r w:rsidRPr="00BC2378">
        <w:rPr>
          <w:rFonts w:cs="Arial"/>
          <w:sz w:val="20"/>
        </w:rPr>
        <w:t>Most</w:t>
      </w:r>
    </w:p>
    <w:p w:rsidR="00176ED2" w:rsidRPr="00A1779F" w:rsidRDefault="00176ED2" w:rsidP="00176ED2">
      <w:pPr>
        <w:numPr>
          <w:ilvl w:val="1"/>
          <w:numId w:val="11"/>
        </w:numPr>
        <w:tabs>
          <w:tab w:val="clear" w:pos="349"/>
          <w:tab w:val="num" w:pos="567"/>
        </w:tabs>
        <w:spacing w:before="240"/>
        <w:ind w:left="567" w:hanging="578"/>
        <w:rPr>
          <w:rFonts w:cs="Arial"/>
          <w:b/>
          <w:sz w:val="20"/>
        </w:rPr>
      </w:pPr>
      <w:r w:rsidRPr="00A1779F">
        <w:rPr>
          <w:rFonts w:cs="Arial"/>
          <w:b/>
          <w:sz w:val="20"/>
        </w:rPr>
        <w:t>Zhotovitel je povinen zhotovit dílo na svůj náklad a na své nebezpečí v termínech:</w:t>
      </w:r>
    </w:p>
    <w:p w:rsidR="00D201D6" w:rsidRPr="006D770A" w:rsidRDefault="003B238B" w:rsidP="00D10BFD">
      <w:pPr>
        <w:numPr>
          <w:ilvl w:val="2"/>
          <w:numId w:val="47"/>
        </w:numPr>
        <w:spacing w:before="60" w:line="240" w:lineRule="atLeast"/>
        <w:ind w:left="697"/>
        <w:rPr>
          <w:rFonts w:cs="Arial"/>
          <w:sz w:val="20"/>
        </w:rPr>
      </w:pPr>
      <w:r w:rsidRPr="006D770A">
        <w:rPr>
          <w:rFonts w:cs="Arial"/>
          <w:sz w:val="20"/>
        </w:rPr>
        <w:t>Předání dokladů požadovaných v</w:t>
      </w:r>
      <w:r w:rsidR="00BA203A" w:rsidRPr="006D770A">
        <w:rPr>
          <w:rFonts w:cs="Arial"/>
          <w:sz w:val="20"/>
        </w:rPr>
        <w:t> odst.</w:t>
      </w:r>
      <w:r w:rsidRPr="006D770A">
        <w:rPr>
          <w:rFonts w:cs="Arial"/>
          <w:sz w:val="20"/>
        </w:rPr>
        <w:t xml:space="preserve"> 1. 3 </w:t>
      </w:r>
      <w:r w:rsidR="00D201D6" w:rsidRPr="006D770A">
        <w:rPr>
          <w:rFonts w:cs="Arial"/>
          <w:sz w:val="20"/>
        </w:rPr>
        <w:t>této smlouvy</w:t>
      </w:r>
      <w:r w:rsidRPr="006D770A">
        <w:rPr>
          <w:rFonts w:cs="Arial"/>
          <w:sz w:val="20"/>
        </w:rPr>
        <w:t xml:space="preserve"> objednateli, </w:t>
      </w:r>
      <w:r w:rsidR="00D201D6" w:rsidRPr="006D770A">
        <w:rPr>
          <w:rFonts w:cs="Arial"/>
          <w:sz w:val="20"/>
        </w:rPr>
        <w:t xml:space="preserve">předání předepsaného formuláře „Ohlášení k místnímu poplatku za užívání veřejného prostranství“ </w:t>
      </w:r>
      <w:r w:rsidR="00CC484A" w:rsidRPr="006D770A">
        <w:rPr>
          <w:rFonts w:cs="Arial"/>
          <w:sz w:val="20"/>
        </w:rPr>
        <w:t xml:space="preserve">v závislosti na délce trvání (termín od do) a ploše záboru </w:t>
      </w:r>
      <w:r w:rsidR="00D201D6" w:rsidRPr="006D770A">
        <w:rPr>
          <w:rFonts w:cs="Arial"/>
          <w:sz w:val="20"/>
        </w:rPr>
        <w:t>k podpisu objednateli,</w:t>
      </w:r>
      <w:r w:rsidR="00D201D6" w:rsidRPr="006D770A">
        <w:rPr>
          <w:rFonts w:cs="Arial"/>
          <w:b/>
          <w:sz w:val="20"/>
        </w:rPr>
        <w:t xml:space="preserve"> předání a převzetí staveniště.</w:t>
      </w:r>
    </w:p>
    <w:p w:rsidR="00176ED2" w:rsidRPr="008444DE" w:rsidRDefault="00176ED2" w:rsidP="00176ED2">
      <w:pPr>
        <w:spacing w:before="80" w:line="240" w:lineRule="atLeast"/>
        <w:ind w:left="698"/>
        <w:rPr>
          <w:rFonts w:cs="Arial"/>
          <w:bCs/>
          <w:sz w:val="20"/>
        </w:rPr>
      </w:pPr>
      <w:r w:rsidRPr="008444DE">
        <w:rPr>
          <w:rFonts w:cs="Arial"/>
          <w:sz w:val="20"/>
        </w:rPr>
        <w:t xml:space="preserve">Termín: </w:t>
      </w:r>
      <w:r w:rsidRPr="008444DE">
        <w:rPr>
          <w:rFonts w:cs="Arial"/>
          <w:b/>
          <w:bCs/>
          <w:sz w:val="20"/>
        </w:rPr>
        <w:t xml:space="preserve">do </w:t>
      </w:r>
      <w:r w:rsidR="00EF5A9D" w:rsidRPr="008444DE">
        <w:rPr>
          <w:rFonts w:cs="Arial"/>
          <w:b/>
          <w:bCs/>
          <w:sz w:val="20"/>
        </w:rPr>
        <w:t>10</w:t>
      </w:r>
      <w:r w:rsidRPr="008444DE">
        <w:rPr>
          <w:rFonts w:cs="Arial"/>
          <w:b/>
          <w:bCs/>
          <w:sz w:val="20"/>
        </w:rPr>
        <w:t xml:space="preserve">. </w:t>
      </w:r>
      <w:r w:rsidR="00B5655F" w:rsidRPr="008444DE">
        <w:rPr>
          <w:rFonts w:cs="Arial"/>
          <w:b/>
          <w:bCs/>
          <w:sz w:val="20"/>
        </w:rPr>
        <w:t>5</w:t>
      </w:r>
      <w:r w:rsidRPr="008444DE">
        <w:rPr>
          <w:rFonts w:cs="Arial"/>
          <w:b/>
          <w:bCs/>
          <w:sz w:val="20"/>
        </w:rPr>
        <w:t>. 201</w:t>
      </w:r>
      <w:r w:rsidR="00EF5A9D" w:rsidRPr="008444DE">
        <w:rPr>
          <w:rFonts w:cs="Arial"/>
          <w:b/>
          <w:bCs/>
          <w:sz w:val="20"/>
        </w:rPr>
        <w:t>8</w:t>
      </w:r>
    </w:p>
    <w:p w:rsidR="00176ED2" w:rsidRPr="00AA1013" w:rsidRDefault="00176ED2" w:rsidP="00176ED2">
      <w:pPr>
        <w:pStyle w:val="BodyText21"/>
        <w:widowControl/>
        <w:tabs>
          <w:tab w:val="num" w:pos="-4680"/>
          <w:tab w:val="num" w:pos="1418"/>
        </w:tabs>
        <w:spacing w:before="80"/>
        <w:ind w:left="1418" w:hanging="709"/>
        <w:jc w:val="both"/>
        <w:rPr>
          <w:rFonts w:cs="Arial"/>
          <w:b w:val="0"/>
          <w:i/>
          <w:iCs/>
          <w:sz w:val="20"/>
        </w:rPr>
      </w:pPr>
      <w:r w:rsidRPr="006D770A">
        <w:rPr>
          <w:rFonts w:cs="Arial"/>
          <w:b w:val="0"/>
          <w:bCs/>
          <w:i/>
          <w:iCs/>
          <w:sz w:val="20"/>
        </w:rPr>
        <w:t xml:space="preserve">Pozn.: </w:t>
      </w:r>
      <w:r w:rsidRPr="006D770A">
        <w:rPr>
          <w:rFonts w:cs="Arial"/>
          <w:b w:val="0"/>
          <w:i/>
          <w:iCs/>
          <w:sz w:val="20"/>
        </w:rPr>
        <w:t>V případě nepředložení dokladů pož</w:t>
      </w:r>
      <w:r w:rsidR="00FE7647" w:rsidRPr="006D770A">
        <w:rPr>
          <w:rFonts w:cs="Arial"/>
          <w:b w:val="0"/>
          <w:i/>
          <w:iCs/>
          <w:sz w:val="20"/>
        </w:rPr>
        <w:t>adovaných v bodech 1.3.5, 1.3.</w:t>
      </w:r>
      <w:r w:rsidR="00BA203A" w:rsidRPr="006D770A">
        <w:rPr>
          <w:rFonts w:cs="Arial"/>
          <w:b w:val="0"/>
          <w:i/>
          <w:iCs/>
          <w:sz w:val="20"/>
        </w:rPr>
        <w:t>9</w:t>
      </w:r>
      <w:r w:rsidR="00AC11AA" w:rsidRPr="006D770A">
        <w:rPr>
          <w:rFonts w:cs="Arial"/>
          <w:b w:val="0"/>
          <w:i/>
          <w:iCs/>
          <w:sz w:val="20"/>
        </w:rPr>
        <w:t xml:space="preserve">, </w:t>
      </w:r>
      <w:r w:rsidR="009B4503" w:rsidRPr="006D770A">
        <w:rPr>
          <w:rFonts w:cs="Arial"/>
          <w:b w:val="0"/>
          <w:i/>
          <w:iCs/>
          <w:sz w:val="20"/>
        </w:rPr>
        <w:t>1.3.10</w:t>
      </w:r>
      <w:r w:rsidR="00AC11AA" w:rsidRPr="006D770A">
        <w:rPr>
          <w:rFonts w:cs="Arial"/>
          <w:b w:val="0"/>
          <w:i/>
          <w:iCs/>
          <w:sz w:val="20"/>
        </w:rPr>
        <w:t xml:space="preserve">, 1.3.14 </w:t>
      </w:r>
      <w:r w:rsidR="00F65AA1" w:rsidRPr="006D770A">
        <w:rPr>
          <w:rFonts w:cs="Arial"/>
          <w:b w:val="0"/>
          <w:i/>
          <w:iCs/>
          <w:sz w:val="20"/>
        </w:rPr>
        <w:t>a 1.3.25</w:t>
      </w:r>
      <w:r w:rsidR="002A3139" w:rsidRPr="00A1779F">
        <w:rPr>
          <w:rFonts w:cs="Arial"/>
          <w:b w:val="0"/>
          <w:i/>
          <w:iCs/>
          <w:sz w:val="20"/>
        </w:rPr>
        <w:t xml:space="preserve"> </w:t>
      </w:r>
      <w:r w:rsidRPr="00AA1013">
        <w:rPr>
          <w:rFonts w:cs="Arial"/>
          <w:b w:val="0"/>
          <w:i/>
          <w:iCs/>
          <w:sz w:val="20"/>
        </w:rPr>
        <w:t>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79772B" w:rsidRPr="00AA1013" w:rsidRDefault="0079772B" w:rsidP="0079772B">
      <w:pPr>
        <w:pStyle w:val="BodyText21"/>
        <w:widowControl/>
        <w:tabs>
          <w:tab w:val="num" w:pos="-4680"/>
          <w:tab w:val="num" w:pos="1418"/>
        </w:tabs>
        <w:spacing w:before="80"/>
        <w:ind w:left="1418" w:hanging="709"/>
        <w:jc w:val="both"/>
        <w:rPr>
          <w:rFonts w:cs="Arial"/>
          <w:b w:val="0"/>
          <w:i/>
          <w:iCs/>
          <w:sz w:val="20"/>
        </w:rPr>
      </w:pPr>
      <w:r w:rsidRPr="00AA1013">
        <w:rPr>
          <w:rFonts w:cs="Arial"/>
          <w:b w:val="0"/>
          <w:i/>
          <w:iCs/>
          <w:sz w:val="20"/>
        </w:rPr>
        <w:tab/>
        <w:t>V případě podkladů dle čl. 1, bodu 1.3.25 je povinnost jejich předložení min. 14 dní před předáním staveniště.</w:t>
      </w:r>
    </w:p>
    <w:p w:rsidR="00176ED2" w:rsidRPr="0079772B" w:rsidRDefault="00FF3264" w:rsidP="00462B32">
      <w:pPr>
        <w:numPr>
          <w:ilvl w:val="2"/>
          <w:numId w:val="11"/>
        </w:numPr>
        <w:spacing w:before="120" w:line="240" w:lineRule="atLeast"/>
        <w:ind w:left="697"/>
        <w:rPr>
          <w:rFonts w:cs="Arial"/>
          <w:b/>
          <w:sz w:val="20"/>
        </w:rPr>
      </w:pPr>
      <w:r w:rsidRPr="00AA1013">
        <w:rPr>
          <w:rFonts w:cs="Arial"/>
          <w:sz w:val="20"/>
        </w:rPr>
        <w:t xml:space="preserve">Dodávka materiálu na stavbu, provedení zemních a bouracích prací, provedení zajištění staveniště dle nařízení vlády č. 591/2006 Sb., zákona č. 309/2006 Sb., v platném znění, odklopení tělesa topného </w:t>
      </w:r>
      <w:r w:rsidRPr="0079772B">
        <w:rPr>
          <w:rFonts w:cs="Arial"/>
          <w:sz w:val="20"/>
        </w:rPr>
        <w:t xml:space="preserve">kanálu, provedení </w:t>
      </w:r>
      <w:r w:rsidR="006D3BC9" w:rsidRPr="0079772B">
        <w:rPr>
          <w:rFonts w:cs="Arial"/>
          <w:sz w:val="20"/>
        </w:rPr>
        <w:t>předmontáží potrubí. Zahájení příprav a pro uložení potrubí dle zásad pro pokládání předizolovaných systémů, demontáž potrubí ÚT</w:t>
      </w:r>
      <w:r w:rsidR="00042E42" w:rsidRPr="0079772B">
        <w:rPr>
          <w:rFonts w:cs="Arial"/>
          <w:b/>
          <w:bCs/>
          <w:sz w:val="20"/>
        </w:rPr>
        <w:t>.</w:t>
      </w:r>
    </w:p>
    <w:p w:rsidR="00046831" w:rsidRPr="0079772B" w:rsidRDefault="00AB1DD1" w:rsidP="00F65AA1">
      <w:pPr>
        <w:tabs>
          <w:tab w:val="num" w:pos="720"/>
        </w:tabs>
        <w:spacing w:before="80" w:line="240" w:lineRule="atLeast"/>
        <w:ind w:left="698"/>
        <w:rPr>
          <w:rFonts w:cs="Arial"/>
          <w:b/>
          <w:bCs/>
          <w:iCs/>
          <w:sz w:val="20"/>
        </w:rPr>
      </w:pPr>
      <w:r w:rsidRPr="0079772B">
        <w:rPr>
          <w:rFonts w:cs="Arial"/>
          <w:sz w:val="20"/>
        </w:rPr>
        <w:t>Termín</w:t>
      </w:r>
      <w:r w:rsidRPr="0079772B">
        <w:rPr>
          <w:rFonts w:cs="Arial"/>
          <w:b/>
          <w:bCs/>
          <w:sz w:val="20"/>
        </w:rPr>
        <w:t>:</w:t>
      </w:r>
      <w:r w:rsidRPr="0079772B">
        <w:rPr>
          <w:rFonts w:cs="Arial"/>
          <w:b/>
          <w:bCs/>
          <w:sz w:val="20"/>
        </w:rPr>
        <w:tab/>
        <w:t xml:space="preserve">do </w:t>
      </w:r>
      <w:r w:rsidR="00EF5A9D" w:rsidRPr="0079772B">
        <w:rPr>
          <w:rFonts w:cs="Arial"/>
          <w:b/>
          <w:bCs/>
          <w:sz w:val="20"/>
        </w:rPr>
        <w:t>18. 5</w:t>
      </w:r>
      <w:r w:rsidRPr="0079772B">
        <w:rPr>
          <w:rFonts w:cs="Arial"/>
          <w:b/>
          <w:bCs/>
          <w:sz w:val="20"/>
        </w:rPr>
        <w:t>. 201</w:t>
      </w:r>
      <w:r w:rsidR="00EF5A9D" w:rsidRPr="0079772B">
        <w:rPr>
          <w:rFonts w:cs="Arial"/>
          <w:b/>
          <w:bCs/>
          <w:sz w:val="20"/>
        </w:rPr>
        <w:t>8</w:t>
      </w:r>
      <w:r w:rsidR="00176ED2" w:rsidRPr="0079772B">
        <w:rPr>
          <w:rFonts w:cs="Arial"/>
          <w:b/>
          <w:bCs/>
          <w:iCs/>
          <w:sz w:val="20"/>
        </w:rPr>
        <w:t xml:space="preserve">     </w:t>
      </w:r>
    </w:p>
    <w:p w:rsidR="00046831" w:rsidRPr="0079772B" w:rsidRDefault="00046831" w:rsidP="00046831">
      <w:pPr>
        <w:tabs>
          <w:tab w:val="left" w:pos="-4962"/>
          <w:tab w:val="num" w:pos="-4680"/>
          <w:tab w:val="num" w:pos="720"/>
        </w:tabs>
        <w:spacing w:before="120"/>
        <w:ind w:left="720" w:hanging="731"/>
        <w:rPr>
          <w:rFonts w:cs="Arial"/>
          <w:b/>
          <w:bCs/>
          <w:iCs/>
          <w:sz w:val="20"/>
        </w:rPr>
      </w:pPr>
      <w:r w:rsidRPr="0079772B">
        <w:rPr>
          <w:rFonts w:cs="Arial"/>
          <w:b/>
          <w:bCs/>
          <w:iCs/>
          <w:sz w:val="20"/>
        </w:rPr>
        <w:lastRenderedPageBreak/>
        <w:tab/>
        <w:t>Objednatel dodá zhotoviteli materiál, který zajišťuje v rámci svého protiplnění nejpozději do termínu</w:t>
      </w:r>
      <w:r w:rsidR="00EF5A9D" w:rsidRPr="0079772B">
        <w:rPr>
          <w:rFonts w:cs="Arial"/>
          <w:b/>
          <w:bCs/>
          <w:iCs/>
          <w:sz w:val="20"/>
        </w:rPr>
        <w:t xml:space="preserve"> 15</w:t>
      </w:r>
      <w:r w:rsidRPr="0079772B">
        <w:rPr>
          <w:rFonts w:cs="Arial"/>
          <w:b/>
          <w:bCs/>
          <w:iCs/>
          <w:sz w:val="20"/>
        </w:rPr>
        <w:t>. 5. 201</w:t>
      </w:r>
      <w:r w:rsidR="00EF5A9D" w:rsidRPr="0079772B">
        <w:rPr>
          <w:rFonts w:cs="Arial"/>
          <w:b/>
          <w:bCs/>
          <w:iCs/>
          <w:sz w:val="20"/>
        </w:rPr>
        <w:t>8</w:t>
      </w:r>
      <w:r w:rsidRPr="0079772B">
        <w:rPr>
          <w:rFonts w:cs="Arial"/>
          <w:b/>
          <w:bCs/>
          <w:iCs/>
          <w:sz w:val="20"/>
        </w:rPr>
        <w:t>.</w:t>
      </w:r>
    </w:p>
    <w:p w:rsidR="00046831" w:rsidRPr="00554741" w:rsidRDefault="00046831" w:rsidP="00046831">
      <w:pPr>
        <w:tabs>
          <w:tab w:val="left" w:pos="-4962"/>
          <w:tab w:val="num" w:pos="-4680"/>
          <w:tab w:val="num" w:pos="720"/>
        </w:tabs>
        <w:spacing w:before="40"/>
        <w:ind w:left="720" w:hanging="731"/>
        <w:rPr>
          <w:rFonts w:cs="Arial"/>
          <w:b/>
          <w:bCs/>
          <w:iCs/>
          <w:sz w:val="20"/>
        </w:rPr>
      </w:pPr>
      <w:r w:rsidRPr="00517DF8">
        <w:rPr>
          <w:rFonts w:cs="Arial"/>
          <w:sz w:val="20"/>
        </w:rPr>
        <w:tab/>
      </w:r>
      <w:r w:rsidRPr="00517DF8">
        <w:rPr>
          <w:rFonts w:cs="Arial"/>
          <w:sz w:val="20"/>
          <w:u w:val="single"/>
        </w:rPr>
        <w:t>Pokud bude dodávka materiálu – protiplnění objednatele, ze strany objednatele proti uvedenému termínu opožděna, bude o počet dní prodlení posunut termín plnění dle bodu 2.2.2 a následné termíny plnění dle bodů 2.2.3, 2.2.4 a 2.2.5. Toto platí pouze za předpokladu, že veškeré ostatní práce budou řádně a včas zhotovitelem provedeny (demontáže stávajícího potrubí, stavební připravenost pro pokládku potrubí nového)</w:t>
      </w:r>
      <w:r w:rsidRPr="00517DF8">
        <w:rPr>
          <w:rFonts w:cs="Arial"/>
          <w:bCs/>
          <w:iCs/>
          <w:sz w:val="20"/>
        </w:rPr>
        <w:t>.</w:t>
      </w:r>
      <w:r w:rsidRPr="00554741">
        <w:rPr>
          <w:rFonts w:cs="Arial"/>
          <w:bCs/>
          <w:iCs/>
          <w:sz w:val="20"/>
        </w:rPr>
        <w:t xml:space="preserve">  </w:t>
      </w:r>
      <w:r w:rsidRPr="00554741">
        <w:rPr>
          <w:rFonts w:cs="Arial"/>
          <w:b/>
          <w:bCs/>
          <w:iCs/>
          <w:sz w:val="20"/>
        </w:rPr>
        <w:t xml:space="preserve">                                                       </w:t>
      </w:r>
    </w:p>
    <w:p w:rsidR="00176ED2" w:rsidRPr="0079772B" w:rsidRDefault="00176ED2" w:rsidP="00176ED2">
      <w:pPr>
        <w:numPr>
          <w:ilvl w:val="2"/>
          <w:numId w:val="11"/>
        </w:numPr>
        <w:spacing w:before="240" w:line="240" w:lineRule="atLeast"/>
        <w:rPr>
          <w:rFonts w:cs="Arial"/>
          <w:bCs/>
          <w:sz w:val="20"/>
        </w:rPr>
      </w:pPr>
      <w:r w:rsidRPr="0079772B">
        <w:rPr>
          <w:rFonts w:cs="Arial"/>
          <w:b/>
          <w:sz w:val="20"/>
        </w:rPr>
        <w:t xml:space="preserve">Odstávka potrubí </w:t>
      </w:r>
      <w:r w:rsidR="00FF3264" w:rsidRPr="0079772B">
        <w:rPr>
          <w:rFonts w:cs="Arial"/>
          <w:b/>
          <w:sz w:val="20"/>
        </w:rPr>
        <w:t xml:space="preserve">TV </w:t>
      </w:r>
      <w:r w:rsidRPr="0079772B">
        <w:rPr>
          <w:rFonts w:cs="Arial"/>
          <w:b/>
          <w:sz w:val="20"/>
        </w:rPr>
        <w:t xml:space="preserve">od </w:t>
      </w:r>
      <w:r w:rsidR="00EF5A9D" w:rsidRPr="0079772B">
        <w:rPr>
          <w:rFonts w:cs="Arial"/>
          <w:b/>
          <w:sz w:val="20"/>
        </w:rPr>
        <w:t>1</w:t>
      </w:r>
      <w:r w:rsidR="00524EC9" w:rsidRPr="0079772B">
        <w:rPr>
          <w:rFonts w:cs="Arial"/>
          <w:b/>
          <w:sz w:val="20"/>
        </w:rPr>
        <w:t xml:space="preserve">3. </w:t>
      </w:r>
      <w:r w:rsidR="00EF5A9D" w:rsidRPr="0079772B">
        <w:rPr>
          <w:rFonts w:cs="Arial"/>
          <w:b/>
          <w:sz w:val="20"/>
        </w:rPr>
        <w:t>6. 2018</w:t>
      </w:r>
      <w:r w:rsidR="00524EC9" w:rsidRPr="0079772B">
        <w:rPr>
          <w:rFonts w:cs="Arial"/>
          <w:b/>
          <w:sz w:val="20"/>
        </w:rPr>
        <w:t xml:space="preserve">, 8:00 hod do </w:t>
      </w:r>
      <w:r w:rsidR="00EF5A9D" w:rsidRPr="0079772B">
        <w:rPr>
          <w:rFonts w:cs="Arial"/>
          <w:b/>
          <w:sz w:val="20"/>
        </w:rPr>
        <w:t>29. 6. 2018</w:t>
      </w:r>
      <w:r w:rsidR="00524EC9" w:rsidRPr="0079772B">
        <w:rPr>
          <w:rFonts w:cs="Arial"/>
          <w:b/>
          <w:sz w:val="20"/>
        </w:rPr>
        <w:t>, 10:00 hod.</w:t>
      </w:r>
    </w:p>
    <w:p w:rsidR="00176ED2" w:rsidRPr="0079772B" w:rsidRDefault="00FF3264" w:rsidP="00176ED2">
      <w:pPr>
        <w:pStyle w:val="Odstavecseseznamem"/>
        <w:spacing w:before="60" w:line="240" w:lineRule="atLeast"/>
        <w:rPr>
          <w:rFonts w:cs="Arial"/>
          <w:b/>
          <w:bCs/>
          <w:sz w:val="20"/>
        </w:rPr>
      </w:pPr>
      <w:r w:rsidRPr="0079772B">
        <w:rPr>
          <w:rFonts w:cs="Arial"/>
          <w:sz w:val="20"/>
        </w:rPr>
        <w:t>Provedení demontáží potrubí a likvidace stávajícího tělesa topného kanálu</w:t>
      </w:r>
      <w:r w:rsidR="00042E42" w:rsidRPr="0079772B">
        <w:rPr>
          <w:rFonts w:cs="Arial"/>
          <w:sz w:val="20"/>
        </w:rPr>
        <w:t xml:space="preserve"> v trase od VS </w:t>
      </w:r>
      <w:r w:rsidR="001A686B" w:rsidRPr="0079772B">
        <w:rPr>
          <w:rFonts w:cs="Arial"/>
          <w:sz w:val="20"/>
        </w:rPr>
        <w:t>1</w:t>
      </w:r>
      <w:r w:rsidRPr="0079772B">
        <w:rPr>
          <w:rFonts w:cs="Arial"/>
          <w:sz w:val="20"/>
        </w:rPr>
        <w:t xml:space="preserve">, provedení montáží předizolovaného potrubí TV </w:t>
      </w:r>
      <w:r w:rsidR="003D746D" w:rsidRPr="0079772B">
        <w:rPr>
          <w:rFonts w:cs="Arial"/>
          <w:sz w:val="20"/>
        </w:rPr>
        <w:t xml:space="preserve">a </w:t>
      </w:r>
      <w:proofErr w:type="spellStart"/>
      <w:r w:rsidR="003D746D" w:rsidRPr="0079772B">
        <w:rPr>
          <w:rFonts w:cs="Arial"/>
          <w:sz w:val="20"/>
        </w:rPr>
        <w:t>dopojení</w:t>
      </w:r>
      <w:proofErr w:type="spellEnd"/>
      <w:r w:rsidR="003D746D" w:rsidRPr="0079772B">
        <w:rPr>
          <w:rFonts w:cs="Arial"/>
          <w:sz w:val="20"/>
        </w:rPr>
        <w:t xml:space="preserve"> v objektech </w:t>
      </w:r>
      <w:r w:rsidRPr="0079772B">
        <w:rPr>
          <w:rFonts w:cs="Arial"/>
          <w:sz w:val="20"/>
        </w:rPr>
        <w:t xml:space="preserve">včetně </w:t>
      </w:r>
      <w:r w:rsidR="003D746D" w:rsidRPr="0079772B">
        <w:rPr>
          <w:rFonts w:cs="Arial"/>
          <w:sz w:val="20"/>
        </w:rPr>
        <w:t xml:space="preserve">provedení </w:t>
      </w:r>
      <w:r w:rsidRPr="0079772B">
        <w:rPr>
          <w:rFonts w:cs="Arial"/>
          <w:sz w:val="20"/>
        </w:rPr>
        <w:t>předepsaných zkoušek,</w:t>
      </w:r>
      <w:r w:rsidR="001A686B" w:rsidRPr="0079772B">
        <w:rPr>
          <w:rFonts w:cs="Arial"/>
          <w:sz w:val="20"/>
        </w:rPr>
        <w:t xml:space="preserve"> </w:t>
      </w:r>
      <w:r w:rsidRPr="0079772B">
        <w:rPr>
          <w:rFonts w:cs="Arial"/>
          <w:sz w:val="20"/>
        </w:rPr>
        <w:t xml:space="preserve">provedení spojek, přisypání potrubí dle zásad pro pokládání předizolovaných systémů, předání dokladů o způsobilosti k uvedení do provozu, </w:t>
      </w:r>
      <w:r w:rsidRPr="0079772B">
        <w:rPr>
          <w:rFonts w:cs="Arial"/>
          <w:b/>
          <w:bCs/>
          <w:sz w:val="20"/>
        </w:rPr>
        <w:t>připravenost potrubí TV k uvedení do provozu</w:t>
      </w:r>
      <w:r w:rsidR="00176ED2" w:rsidRPr="0079772B">
        <w:rPr>
          <w:rFonts w:cs="Arial"/>
          <w:b/>
          <w:bCs/>
          <w:sz w:val="20"/>
        </w:rPr>
        <w:t>.</w:t>
      </w:r>
    </w:p>
    <w:p w:rsidR="00176ED2" w:rsidRPr="0079772B" w:rsidRDefault="00176ED2" w:rsidP="00176ED2">
      <w:pPr>
        <w:tabs>
          <w:tab w:val="left" w:pos="-2127"/>
          <w:tab w:val="num" w:pos="720"/>
        </w:tabs>
        <w:spacing w:before="80"/>
        <w:ind w:left="720" w:hanging="731"/>
        <w:rPr>
          <w:rFonts w:cs="Arial"/>
          <w:bCs/>
          <w:sz w:val="20"/>
        </w:rPr>
      </w:pPr>
      <w:r w:rsidRPr="0079772B">
        <w:rPr>
          <w:rFonts w:cs="Arial"/>
          <w:sz w:val="20"/>
        </w:rPr>
        <w:tab/>
        <w:t xml:space="preserve">Termín:  </w:t>
      </w:r>
      <w:r w:rsidR="00EF5A9D" w:rsidRPr="0079772B">
        <w:rPr>
          <w:rFonts w:cs="Arial"/>
          <w:b/>
          <w:sz w:val="20"/>
        </w:rPr>
        <w:t>2</w:t>
      </w:r>
      <w:r w:rsidR="00524EC9" w:rsidRPr="0079772B">
        <w:rPr>
          <w:rFonts w:cs="Arial"/>
          <w:b/>
          <w:sz w:val="20"/>
        </w:rPr>
        <w:t xml:space="preserve">9. </w:t>
      </w:r>
      <w:r w:rsidR="00EF5A9D" w:rsidRPr="0079772B">
        <w:rPr>
          <w:rFonts w:cs="Arial"/>
          <w:b/>
          <w:sz w:val="20"/>
        </w:rPr>
        <w:t>6</w:t>
      </w:r>
      <w:r w:rsidR="00524EC9" w:rsidRPr="0079772B">
        <w:rPr>
          <w:rFonts w:cs="Arial"/>
          <w:b/>
          <w:sz w:val="20"/>
        </w:rPr>
        <w:t>. 201</w:t>
      </w:r>
      <w:r w:rsidR="00EF5A9D" w:rsidRPr="0079772B">
        <w:rPr>
          <w:rFonts w:cs="Arial"/>
          <w:b/>
          <w:sz w:val="20"/>
        </w:rPr>
        <w:t>8</w:t>
      </w:r>
      <w:r w:rsidR="00524EC9" w:rsidRPr="0079772B">
        <w:rPr>
          <w:rFonts w:cs="Arial"/>
          <w:b/>
          <w:sz w:val="20"/>
        </w:rPr>
        <w:t>, 10:00 hod.</w:t>
      </w:r>
      <w:r w:rsidRPr="0079772B">
        <w:rPr>
          <w:rFonts w:cs="Arial"/>
          <w:sz w:val="20"/>
        </w:rPr>
        <w:t xml:space="preserve"> </w:t>
      </w:r>
    </w:p>
    <w:p w:rsidR="00FF3264" w:rsidRPr="0079772B" w:rsidRDefault="003D746D" w:rsidP="00FF3264">
      <w:pPr>
        <w:numPr>
          <w:ilvl w:val="2"/>
          <w:numId w:val="11"/>
        </w:numPr>
        <w:spacing w:before="120" w:line="240" w:lineRule="atLeast"/>
        <w:rPr>
          <w:rFonts w:cs="Arial"/>
          <w:sz w:val="20"/>
        </w:rPr>
      </w:pPr>
      <w:r w:rsidRPr="0079772B">
        <w:rPr>
          <w:rFonts w:cs="Arial"/>
          <w:sz w:val="20"/>
        </w:rPr>
        <w:t>Dokončení</w:t>
      </w:r>
      <w:r w:rsidR="00FF3264" w:rsidRPr="0079772B">
        <w:rPr>
          <w:rFonts w:cs="Arial"/>
          <w:sz w:val="20"/>
        </w:rPr>
        <w:t xml:space="preserve"> montáží předizolovaného potrubí ÚT </w:t>
      </w:r>
      <w:r w:rsidRPr="0079772B">
        <w:rPr>
          <w:rFonts w:cs="Arial"/>
          <w:sz w:val="20"/>
        </w:rPr>
        <w:t xml:space="preserve">a </w:t>
      </w:r>
      <w:proofErr w:type="spellStart"/>
      <w:r w:rsidRPr="0079772B">
        <w:rPr>
          <w:rFonts w:cs="Arial"/>
          <w:sz w:val="20"/>
        </w:rPr>
        <w:t>dopojení</w:t>
      </w:r>
      <w:proofErr w:type="spellEnd"/>
      <w:r w:rsidRPr="0079772B">
        <w:rPr>
          <w:rFonts w:cs="Arial"/>
          <w:sz w:val="20"/>
        </w:rPr>
        <w:t xml:space="preserve"> v objektech </w:t>
      </w:r>
      <w:r w:rsidR="00FF3264" w:rsidRPr="0079772B">
        <w:rPr>
          <w:rFonts w:cs="Arial"/>
          <w:sz w:val="20"/>
        </w:rPr>
        <w:t xml:space="preserve">včetně </w:t>
      </w:r>
      <w:r w:rsidRPr="0079772B">
        <w:rPr>
          <w:rFonts w:cs="Arial"/>
          <w:sz w:val="20"/>
        </w:rPr>
        <w:t xml:space="preserve">provedení </w:t>
      </w:r>
      <w:r w:rsidR="00FF3264" w:rsidRPr="0079772B">
        <w:rPr>
          <w:rFonts w:cs="Arial"/>
          <w:sz w:val="20"/>
        </w:rPr>
        <w:t xml:space="preserve">předepsaných zkoušek, provedení spojek, přisypání potrubí dle zásad pro pokládání předizolovaných systémů, předání dokladů o způsobilosti k uvedení do provozu, </w:t>
      </w:r>
      <w:r w:rsidR="00FF3264" w:rsidRPr="0079772B">
        <w:rPr>
          <w:rFonts w:cs="Arial"/>
          <w:b/>
          <w:bCs/>
          <w:sz w:val="20"/>
        </w:rPr>
        <w:t>připravenost potrubí ÚT k uvedení do provozu</w:t>
      </w:r>
      <w:r w:rsidR="00FF3264" w:rsidRPr="0079772B">
        <w:rPr>
          <w:rFonts w:cs="Arial"/>
          <w:sz w:val="20"/>
        </w:rPr>
        <w:t>.</w:t>
      </w:r>
    </w:p>
    <w:p w:rsidR="00FF3264" w:rsidRPr="0079772B" w:rsidRDefault="00FF3264" w:rsidP="00FF3264">
      <w:pPr>
        <w:spacing w:before="120" w:line="240" w:lineRule="atLeast"/>
        <w:ind w:left="698"/>
        <w:rPr>
          <w:rFonts w:cs="Arial"/>
          <w:sz w:val="20"/>
        </w:rPr>
      </w:pPr>
      <w:r w:rsidRPr="0079772B">
        <w:rPr>
          <w:rFonts w:cs="Arial"/>
          <w:sz w:val="20"/>
        </w:rPr>
        <w:t xml:space="preserve">Termín: </w:t>
      </w:r>
      <w:r w:rsidRPr="0079772B">
        <w:rPr>
          <w:rFonts w:cs="Arial"/>
          <w:b/>
          <w:sz w:val="20"/>
        </w:rPr>
        <w:t xml:space="preserve">do </w:t>
      </w:r>
      <w:r w:rsidR="00EF5A9D" w:rsidRPr="0079772B">
        <w:rPr>
          <w:rFonts w:cs="Arial"/>
          <w:b/>
          <w:sz w:val="20"/>
        </w:rPr>
        <w:t>13</w:t>
      </w:r>
      <w:r w:rsidRPr="0079772B">
        <w:rPr>
          <w:rFonts w:cs="Arial"/>
          <w:b/>
          <w:bCs/>
          <w:sz w:val="20"/>
        </w:rPr>
        <w:t xml:space="preserve">. </w:t>
      </w:r>
      <w:r w:rsidR="003D746D" w:rsidRPr="0079772B">
        <w:rPr>
          <w:rFonts w:cs="Arial"/>
          <w:b/>
          <w:bCs/>
          <w:sz w:val="20"/>
        </w:rPr>
        <w:t>7</w:t>
      </w:r>
      <w:r w:rsidRPr="0079772B">
        <w:rPr>
          <w:rFonts w:cs="Arial"/>
          <w:b/>
          <w:bCs/>
          <w:sz w:val="20"/>
        </w:rPr>
        <w:t>. 201</w:t>
      </w:r>
      <w:r w:rsidR="00EF5A9D" w:rsidRPr="0079772B">
        <w:rPr>
          <w:rFonts w:cs="Arial"/>
          <w:b/>
          <w:bCs/>
          <w:sz w:val="20"/>
        </w:rPr>
        <w:t>8</w:t>
      </w:r>
    </w:p>
    <w:p w:rsidR="00176ED2" w:rsidRPr="00722659" w:rsidRDefault="00176ED2" w:rsidP="00176ED2">
      <w:pPr>
        <w:numPr>
          <w:ilvl w:val="2"/>
          <w:numId w:val="11"/>
        </w:numPr>
        <w:spacing w:before="120" w:line="240" w:lineRule="atLeast"/>
        <w:rPr>
          <w:rFonts w:cs="Arial"/>
          <w:sz w:val="20"/>
        </w:rPr>
      </w:pPr>
      <w:r w:rsidRPr="001A686B">
        <w:rPr>
          <w:rFonts w:cs="Arial"/>
          <w:sz w:val="20"/>
        </w:rPr>
        <w:t xml:space="preserve">Provedení zásypů potrubí, dokončení finálních úprav ploch dotčených stavbou, předání pozemků jejich vlastníkům, kompletace a předání všech dokladů, </w:t>
      </w:r>
      <w:r w:rsidRPr="00722659">
        <w:rPr>
          <w:rFonts w:cs="Arial"/>
          <w:b/>
          <w:bCs/>
          <w:sz w:val="20"/>
        </w:rPr>
        <w:t>předání a převzetí díla</w:t>
      </w:r>
      <w:r w:rsidRPr="00722659">
        <w:rPr>
          <w:rFonts w:cs="Arial"/>
          <w:sz w:val="20"/>
        </w:rPr>
        <w:t>.</w:t>
      </w:r>
    </w:p>
    <w:p w:rsidR="0096132D" w:rsidRPr="0079772B" w:rsidRDefault="00176ED2" w:rsidP="00176ED2">
      <w:pPr>
        <w:tabs>
          <w:tab w:val="num" w:pos="720"/>
        </w:tabs>
        <w:spacing w:before="80"/>
        <w:ind w:left="720" w:hanging="731"/>
        <w:rPr>
          <w:rFonts w:cs="Arial"/>
          <w:bCs/>
          <w:sz w:val="20"/>
        </w:rPr>
      </w:pPr>
      <w:r w:rsidRPr="0079772B">
        <w:rPr>
          <w:rFonts w:cs="Arial"/>
          <w:sz w:val="20"/>
        </w:rPr>
        <w:tab/>
        <w:t xml:space="preserve">Termín: </w:t>
      </w:r>
      <w:r w:rsidRPr="0079772B">
        <w:rPr>
          <w:rFonts w:cs="Arial"/>
          <w:b/>
          <w:sz w:val="20"/>
        </w:rPr>
        <w:t xml:space="preserve">do </w:t>
      </w:r>
      <w:r w:rsidR="00EF5A9D" w:rsidRPr="0079772B">
        <w:rPr>
          <w:rFonts w:cs="Arial"/>
          <w:b/>
          <w:sz w:val="20"/>
        </w:rPr>
        <w:t>10</w:t>
      </w:r>
      <w:r w:rsidRPr="0079772B">
        <w:rPr>
          <w:rFonts w:cs="Arial"/>
          <w:b/>
          <w:bCs/>
          <w:sz w:val="20"/>
        </w:rPr>
        <w:t xml:space="preserve">. </w:t>
      </w:r>
      <w:r w:rsidR="002C0CDE" w:rsidRPr="0079772B">
        <w:rPr>
          <w:rFonts w:cs="Arial"/>
          <w:b/>
          <w:bCs/>
          <w:sz w:val="20"/>
        </w:rPr>
        <w:t>8</w:t>
      </w:r>
      <w:r w:rsidRPr="0079772B">
        <w:rPr>
          <w:rFonts w:cs="Arial"/>
          <w:b/>
          <w:bCs/>
          <w:sz w:val="20"/>
        </w:rPr>
        <w:t xml:space="preserve">. </w:t>
      </w:r>
      <w:r w:rsidRPr="0079772B">
        <w:rPr>
          <w:rFonts w:cs="Arial"/>
          <w:b/>
          <w:sz w:val="20"/>
        </w:rPr>
        <w:t>201</w:t>
      </w:r>
      <w:r w:rsidR="00EF5A9D" w:rsidRPr="0079772B">
        <w:rPr>
          <w:rFonts w:cs="Arial"/>
          <w:b/>
          <w:sz w:val="20"/>
        </w:rPr>
        <w:t>8</w:t>
      </w:r>
      <w:r w:rsidR="0096132D" w:rsidRPr="0079772B">
        <w:rPr>
          <w:rFonts w:cs="Arial"/>
          <w:b/>
          <w:sz w:val="20"/>
        </w:rPr>
        <w:tab/>
      </w:r>
    </w:p>
    <w:p w:rsidR="0096132D" w:rsidRPr="0079772B"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79772B">
        <w:rPr>
          <w:rFonts w:cs="Arial"/>
          <w:sz w:val="20"/>
          <w:szCs w:val="20"/>
        </w:rPr>
        <w:t>Za dokončené dílo bude považováno dílo splňující veškeré</w:t>
      </w:r>
      <w:r w:rsidR="001361CC" w:rsidRPr="0079772B">
        <w:rPr>
          <w:rFonts w:cs="Arial"/>
          <w:sz w:val="20"/>
          <w:szCs w:val="20"/>
        </w:rPr>
        <w:t xml:space="preserve"> podmínky stanovené touto </w:t>
      </w:r>
      <w:r w:rsidRPr="0079772B">
        <w:rPr>
          <w:rFonts w:cs="Arial"/>
          <w:sz w:val="20"/>
          <w:szCs w:val="20"/>
        </w:rPr>
        <w:t>smlouvou.</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79772B">
        <w:rPr>
          <w:rFonts w:cs="Arial"/>
          <w:sz w:val="20"/>
          <w:szCs w:val="20"/>
        </w:rPr>
        <w:t xml:space="preserve">Nesplnění dohodnutých termínů plnění podle článku 2 odst. 2.2 </w:t>
      </w:r>
      <w:r w:rsidR="003C0DE8" w:rsidRPr="0079772B">
        <w:rPr>
          <w:rFonts w:cs="Arial"/>
          <w:sz w:val="20"/>
          <w:szCs w:val="20"/>
        </w:rPr>
        <w:t>z viny zhotovitele</w:t>
      </w:r>
      <w:r w:rsidR="003B6615" w:rsidRPr="0079772B">
        <w:rPr>
          <w:rFonts w:cs="Arial"/>
          <w:sz w:val="20"/>
          <w:szCs w:val="20"/>
        </w:rPr>
        <w:t xml:space="preserve"> o více než 21 dní</w:t>
      </w:r>
      <w:r w:rsidR="003C0DE8" w:rsidRPr="0079772B">
        <w:rPr>
          <w:rFonts w:cs="Arial"/>
          <w:sz w:val="20"/>
          <w:szCs w:val="20"/>
        </w:rPr>
        <w:t xml:space="preserve">, </w:t>
      </w:r>
      <w:r w:rsidRPr="0079772B">
        <w:rPr>
          <w:rFonts w:cs="Arial"/>
          <w:sz w:val="20"/>
          <w:szCs w:val="20"/>
        </w:rPr>
        <w:t>se</w:t>
      </w:r>
      <w:r w:rsidRPr="005F3A5B">
        <w:rPr>
          <w:rFonts w:cs="Arial"/>
          <w:sz w:val="20"/>
          <w:szCs w:val="20"/>
        </w:rPr>
        <w:t xml:space="preserve"> považuje za podstatné porušení povinností zhotovitele a opravňuje objednatele k odstoupení od této smlouvy.</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0"/>
    <w:p w:rsidR="00241FBD" w:rsidRDefault="00241FBD"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r w:rsidRPr="005F3A5B">
        <w:rPr>
          <w:rFonts w:cs="Arial"/>
          <w:b/>
          <w:sz w:val="20"/>
        </w:rPr>
        <w:t xml:space="preserve"> korun českých</w:t>
      </w:r>
    </w:p>
    <w:p w:rsidR="0096132D" w:rsidRPr="00AA1013" w:rsidRDefault="0096132D" w:rsidP="00575D7A">
      <w:pPr>
        <w:pStyle w:val="Zkladntext2"/>
        <w:spacing w:before="80" w:after="40" w:line="240" w:lineRule="auto"/>
        <w:ind w:left="567"/>
        <w:rPr>
          <w:rFonts w:cs="Arial"/>
          <w:sz w:val="20"/>
        </w:rPr>
      </w:pPr>
      <w:r w:rsidRPr="00AA1013">
        <w:rPr>
          <w:rFonts w:cs="Arial"/>
          <w:sz w:val="20"/>
        </w:rPr>
        <w:t xml:space="preserve">Tuto smluvní cenu nelze po uzavření smlouvy jednostranně překročit nebo </w:t>
      </w:r>
      <w:r w:rsidR="00607EDD" w:rsidRPr="00AA1013">
        <w:rPr>
          <w:rFonts w:cs="Arial"/>
          <w:sz w:val="20"/>
        </w:rPr>
        <w:t>změnit</w:t>
      </w:r>
      <w:r w:rsidR="0079772B" w:rsidRPr="00AA1013">
        <w:rPr>
          <w:rFonts w:cs="Arial"/>
          <w:sz w:val="20"/>
        </w:rPr>
        <w:t xml:space="preserve"> s výjimkou ustanovení odst. 3.4 a 3.5 této smlouvy.</w:t>
      </w:r>
    </w:p>
    <w:p w:rsidR="0096132D" w:rsidRPr="00AA1013" w:rsidRDefault="0096132D" w:rsidP="0096132D">
      <w:pPr>
        <w:numPr>
          <w:ilvl w:val="1"/>
          <w:numId w:val="28"/>
        </w:numPr>
        <w:tabs>
          <w:tab w:val="clear" w:pos="360"/>
          <w:tab w:val="num" w:pos="567"/>
        </w:tabs>
        <w:spacing w:before="120" w:after="60"/>
        <w:ind w:left="567" w:hanging="567"/>
        <w:rPr>
          <w:rFonts w:cs="Arial"/>
          <w:sz w:val="20"/>
        </w:rPr>
      </w:pPr>
      <w:r w:rsidRPr="00AA1013">
        <w:rPr>
          <w:rFonts w:cs="Arial"/>
          <w:sz w:val="20"/>
        </w:rPr>
        <w:t>Cena díla podle odst. 3.1 nezahrnuje daň z přidané hodnoty, která bude zhotovitelem účtována podle platných právních předpisů.</w:t>
      </w:r>
    </w:p>
    <w:p w:rsidR="0096132D" w:rsidRPr="00AA1013" w:rsidRDefault="0096132D" w:rsidP="0096132D">
      <w:pPr>
        <w:numPr>
          <w:ilvl w:val="1"/>
          <w:numId w:val="28"/>
        </w:numPr>
        <w:tabs>
          <w:tab w:val="clear" w:pos="360"/>
          <w:tab w:val="num" w:pos="567"/>
        </w:tabs>
        <w:ind w:left="567" w:hanging="567"/>
        <w:rPr>
          <w:rFonts w:cs="Arial"/>
          <w:sz w:val="20"/>
        </w:rPr>
      </w:pPr>
      <w:r w:rsidRPr="00AA1013">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79772B" w:rsidRPr="00AA1013" w:rsidRDefault="0079772B" w:rsidP="0079772B">
      <w:pPr>
        <w:numPr>
          <w:ilvl w:val="1"/>
          <w:numId w:val="28"/>
        </w:numPr>
        <w:tabs>
          <w:tab w:val="clear" w:pos="360"/>
          <w:tab w:val="num" w:pos="567"/>
        </w:tabs>
        <w:spacing w:before="80"/>
        <w:ind w:left="567" w:hanging="567"/>
        <w:rPr>
          <w:rFonts w:cs="Arial"/>
          <w:sz w:val="20"/>
        </w:rPr>
      </w:pPr>
      <w:r w:rsidRPr="00AA1013">
        <w:rPr>
          <w:rFonts w:cs="Arial"/>
          <w:sz w:val="20"/>
        </w:rPr>
        <w:t xml:space="preserve">V případě zkrácení termínu plnění uvedeného </w:t>
      </w:r>
      <w:r w:rsidRPr="00AA1013">
        <w:rPr>
          <w:rFonts w:cs="Arial"/>
          <w:b/>
          <w:sz w:val="20"/>
        </w:rPr>
        <w:t>v čl. 2,</w:t>
      </w:r>
      <w:r w:rsidRPr="00AA1013">
        <w:rPr>
          <w:rFonts w:cs="Arial"/>
          <w:sz w:val="20"/>
        </w:rPr>
        <w:t xml:space="preserve"> odst. 2.2 bod 2.2.3 této smlouvy náleží zhotoviteli finanční bonus </w:t>
      </w:r>
      <w:r w:rsidRPr="00AA1013">
        <w:rPr>
          <w:rFonts w:cs="Arial"/>
          <w:b/>
          <w:sz w:val="20"/>
        </w:rPr>
        <w:t>ve výši 5</w:t>
      </w:r>
      <w:r w:rsidRPr="00AA1013">
        <w:rPr>
          <w:rFonts w:cs="Arial"/>
          <w:b/>
          <w:bCs/>
          <w:sz w:val="20"/>
        </w:rPr>
        <w:t> 000,- Kč</w:t>
      </w:r>
      <w:r w:rsidRPr="00AA1013">
        <w:rPr>
          <w:rFonts w:cs="Arial"/>
          <w:sz w:val="20"/>
        </w:rPr>
        <w:t>, a to za každé ukončené 2 hod. zkrácení, max. však 60 000,-Kč. Skutečná doba zkrácení termínu včetně výpočtu finančního bonusu bude uvedena a potvrzena zmocněnci smluvních stran v protokolu o předání a převzetí příslušného dílčího plnění.</w:t>
      </w:r>
    </w:p>
    <w:p w:rsidR="0079772B" w:rsidRPr="00AA1013" w:rsidRDefault="0079772B" w:rsidP="0079772B">
      <w:pPr>
        <w:numPr>
          <w:ilvl w:val="1"/>
          <w:numId w:val="28"/>
        </w:numPr>
        <w:tabs>
          <w:tab w:val="clear" w:pos="360"/>
          <w:tab w:val="num" w:pos="567"/>
        </w:tabs>
        <w:spacing w:before="80"/>
        <w:ind w:left="567" w:hanging="567"/>
        <w:rPr>
          <w:rFonts w:cs="Arial"/>
          <w:sz w:val="20"/>
        </w:rPr>
      </w:pPr>
      <w:r w:rsidRPr="00AA1013">
        <w:rPr>
          <w:rFonts w:cs="Arial"/>
          <w:sz w:val="20"/>
        </w:rPr>
        <w:t xml:space="preserve">V případě dodržení a splnění všech podmínek této smlouvy, včetně veškerých termínů plnění uvedených v čl. 2 této smlouvy náleží zhotoviteli finanční bonus </w:t>
      </w:r>
      <w:r w:rsidRPr="00AA1013">
        <w:rPr>
          <w:rFonts w:cs="Arial"/>
          <w:b/>
          <w:sz w:val="20"/>
        </w:rPr>
        <w:t xml:space="preserve">ve výši 1% z celkové ceny za dílo </w:t>
      </w:r>
      <w:r w:rsidRPr="00AA1013">
        <w:rPr>
          <w:rFonts w:cs="Arial"/>
          <w:sz w:val="20"/>
        </w:rPr>
        <w:t>uvedené v odst. 3.1 této smlouvy.</w:t>
      </w:r>
      <w:r w:rsidRPr="00AA1013">
        <w:rPr>
          <w:rFonts w:cs="Arial"/>
          <w:b/>
          <w:sz w:val="20"/>
        </w:rPr>
        <w:t xml:space="preserve"> </w:t>
      </w:r>
      <w:r w:rsidRPr="00AA1013">
        <w:rPr>
          <w:rFonts w:cs="Arial"/>
          <w:sz w:val="20"/>
        </w:rPr>
        <w:t xml:space="preserve">Bude uvedeno a potvrzeno zmocněnci smluvních stran v protokolu o předání a převzetí </w:t>
      </w:r>
      <w:r w:rsidR="00225A3A" w:rsidRPr="00AA1013">
        <w:rPr>
          <w:rFonts w:cs="Arial"/>
          <w:sz w:val="20"/>
        </w:rPr>
        <w:t>posledního dílčího plnění.</w:t>
      </w:r>
    </w:p>
    <w:p w:rsidR="0096132D" w:rsidRPr="00FF3264" w:rsidRDefault="0096132D" w:rsidP="00575D7A">
      <w:pPr>
        <w:numPr>
          <w:ilvl w:val="1"/>
          <w:numId w:val="28"/>
        </w:numPr>
        <w:tabs>
          <w:tab w:val="clear" w:pos="360"/>
          <w:tab w:val="num" w:pos="567"/>
        </w:tabs>
        <w:spacing w:before="80"/>
        <w:ind w:left="567" w:hanging="567"/>
        <w:rPr>
          <w:rFonts w:cs="Arial"/>
          <w:sz w:val="20"/>
        </w:rPr>
      </w:pPr>
      <w:r w:rsidRPr="00AA1013">
        <w:rPr>
          <w:rFonts w:cs="Arial"/>
          <w:sz w:val="20"/>
        </w:rPr>
        <w:lastRenderedPageBreak/>
        <w:t xml:space="preserve">Objednatel dále uhradí </w:t>
      </w:r>
      <w:r w:rsidR="005864CD" w:rsidRPr="00AA1013">
        <w:rPr>
          <w:rFonts w:cs="Arial"/>
          <w:sz w:val="20"/>
        </w:rPr>
        <w:t>zhotoviteli</w:t>
      </w:r>
      <w:r w:rsidRPr="00AA1013">
        <w:rPr>
          <w:rFonts w:cs="Arial"/>
          <w:sz w:val="20"/>
        </w:rPr>
        <w:t xml:space="preserve"> poplatky za užívání veřejného prostranství ve smyslu vyhlášky města </w:t>
      </w:r>
      <w:r w:rsidRPr="00FF3264">
        <w:rPr>
          <w:rFonts w:cs="Arial"/>
          <w:sz w:val="20"/>
        </w:rPr>
        <w:t xml:space="preserve">Mostu, a to na základě </w:t>
      </w:r>
      <w:r w:rsidR="001B4306" w:rsidRPr="00FF3264">
        <w:rPr>
          <w:rFonts w:cs="Arial"/>
          <w:sz w:val="20"/>
        </w:rPr>
        <w:t xml:space="preserve">předložení dokladu o zaplacení užívání veřejného prostranství zhotovitelem, nejvýše však do výše </w:t>
      </w:r>
      <w:r w:rsidR="001B4306" w:rsidRPr="00FF3264">
        <w:rPr>
          <w:rFonts w:cs="Arial"/>
          <w:b/>
          <w:sz w:val="20"/>
          <w:highlight w:val="yellow"/>
        </w:rPr>
        <w:t>………..,</w:t>
      </w:r>
      <w:r w:rsidR="001B4306" w:rsidRPr="00FF3264">
        <w:rPr>
          <w:rFonts w:cs="Arial"/>
          <w:b/>
          <w:sz w:val="20"/>
        </w:rPr>
        <w:t>- Kč</w:t>
      </w:r>
      <w:r w:rsidR="001B4306" w:rsidRPr="00FF3264">
        <w:rPr>
          <w:rFonts w:cs="Arial"/>
          <w:sz w:val="20"/>
        </w:rPr>
        <w:t xml:space="preserve">, kterou zhotovitel uvedl ve své nabídkové ceně. V případě, že poplatky za užívání veřejného prostranství převýší zhotovitelem uvedenou částku </w:t>
      </w:r>
      <w:r w:rsidR="001B4306" w:rsidRPr="00FF3264">
        <w:rPr>
          <w:rFonts w:cs="Arial"/>
          <w:b/>
          <w:sz w:val="20"/>
          <w:highlight w:val="yellow"/>
        </w:rPr>
        <w:t>……………,</w:t>
      </w:r>
      <w:r w:rsidR="001B4306" w:rsidRPr="00FF3264">
        <w:rPr>
          <w:rFonts w:cs="Arial"/>
          <w:b/>
          <w:sz w:val="20"/>
        </w:rPr>
        <w:t>- Kč</w:t>
      </w:r>
      <w:r w:rsidR="001B4306" w:rsidRPr="00FF3264">
        <w:rPr>
          <w:rFonts w:cs="Arial"/>
          <w:sz w:val="20"/>
        </w:rPr>
        <w:t>, vzniklé převýšení uhradí zhotovitel ze svých finančních prostředků</w:t>
      </w:r>
      <w:r w:rsidR="002830F8" w:rsidRPr="00FF3264">
        <w:rPr>
          <w:rFonts w:cs="Arial"/>
          <w:sz w:val="20"/>
        </w:rPr>
        <w:t>.</w:t>
      </w:r>
    </w:p>
    <w:p w:rsidR="00767175" w:rsidRPr="0079772B" w:rsidRDefault="00767175" w:rsidP="00046831">
      <w:pPr>
        <w:numPr>
          <w:ilvl w:val="1"/>
          <w:numId w:val="28"/>
        </w:numPr>
        <w:tabs>
          <w:tab w:val="clear" w:pos="360"/>
        </w:tabs>
        <w:spacing w:before="60"/>
        <w:ind w:left="540" w:hanging="540"/>
        <w:rPr>
          <w:rFonts w:cs="Arial"/>
          <w:bCs/>
          <w:iCs/>
          <w:sz w:val="20"/>
        </w:rPr>
      </w:pPr>
      <w:r w:rsidRPr="0079772B">
        <w:rPr>
          <w:rFonts w:cs="Arial"/>
          <w:sz w:val="20"/>
        </w:rPr>
        <w:t xml:space="preserve">Pro případ nutnosti provedení dodatečných stavebních prací, které nebyly obsaženy v původních zadávacích podmínkách, jejichž potřeba by vznikla v důsledku </w:t>
      </w:r>
      <w:r w:rsidR="00A01003" w:rsidRPr="0079772B">
        <w:rPr>
          <w:rFonts w:cs="Arial"/>
          <w:sz w:val="20"/>
        </w:rPr>
        <w:t xml:space="preserve">okolností, které objednatel jednající s náležitou péčí nemohl předvídat, </w:t>
      </w:r>
      <w:r w:rsidRPr="0079772B">
        <w:rPr>
          <w:rFonts w:cs="Arial"/>
          <w:sz w:val="20"/>
        </w:rPr>
        <w:t>a tyto dodatečné stavební práce by byly nezbytné pro provedení původních stavebních prac</w:t>
      </w:r>
      <w:r w:rsidR="009F26AD" w:rsidRPr="0079772B">
        <w:rPr>
          <w:rFonts w:cs="Arial"/>
          <w:sz w:val="20"/>
        </w:rPr>
        <w:t>í (dále jen „</w:t>
      </w:r>
      <w:r w:rsidR="009F26AD" w:rsidRPr="0079772B">
        <w:rPr>
          <w:rFonts w:cs="Arial"/>
          <w:b/>
          <w:sz w:val="20"/>
        </w:rPr>
        <w:t>plnění nad rámec smlouvy</w:t>
      </w:r>
      <w:r w:rsidR="009F26AD" w:rsidRPr="0079772B">
        <w:rPr>
          <w:rFonts w:cs="Arial"/>
          <w:sz w:val="20"/>
        </w:rPr>
        <w:t>“)</w:t>
      </w:r>
      <w:r w:rsidRPr="0079772B">
        <w:rPr>
          <w:rFonts w:cs="Arial"/>
          <w:sz w:val="20"/>
        </w:rPr>
        <w:t xml:space="preserve">, </w:t>
      </w:r>
      <w:r w:rsidR="00046831" w:rsidRPr="0079772B">
        <w:rPr>
          <w:rFonts w:cs="Arial"/>
          <w:sz w:val="20"/>
        </w:rPr>
        <w:t>bude postupováno níže uvedeným způsobem a v souladu s ustanovením odst. 21.1 této smlouvy</w:t>
      </w:r>
      <w:r w:rsidR="00046831" w:rsidRPr="0079772B">
        <w:rPr>
          <w:rFonts w:cs="Arial"/>
          <w:bCs/>
          <w:iCs/>
          <w:sz w:val="20"/>
        </w:rPr>
        <w:t>.</w:t>
      </w:r>
    </w:p>
    <w:p w:rsidR="00414195" w:rsidRPr="009F26AD" w:rsidRDefault="009F26AD" w:rsidP="009F26AD">
      <w:pPr>
        <w:spacing w:before="60"/>
        <w:ind w:left="567"/>
        <w:rPr>
          <w:rFonts w:cs="Arial"/>
          <w:b/>
          <w:bCs/>
          <w:color w:val="000000"/>
          <w:sz w:val="20"/>
        </w:rPr>
      </w:pPr>
      <w:r w:rsidRPr="0079772B">
        <w:rPr>
          <w:rFonts w:cs="Arial"/>
          <w:bCs/>
          <w:iCs/>
          <w:sz w:val="20"/>
        </w:rPr>
        <w:t xml:space="preserve">Způsob ocenění plnění nad rámec smlouvy: Plnění nad rámec smlouvy bude </w:t>
      </w:r>
      <w:r w:rsidRPr="0079772B">
        <w:rPr>
          <w:rFonts w:cs="Arial"/>
          <w:sz w:val="20"/>
        </w:rPr>
        <w:t>oceněno zhotovitelem dle jednotkových sazeb uvedených v položkovém rozpočtu nabídky zhotovitele. V případě, že příslušné jednotkové sazby nejsou v rozpočtu obsaženy, bude použit ceník ÚRS (cenová úroveň 201</w:t>
      </w:r>
      <w:r w:rsidR="00517DF8" w:rsidRPr="0079772B">
        <w:rPr>
          <w:rFonts w:cs="Arial"/>
          <w:sz w:val="20"/>
        </w:rPr>
        <w:t>7</w:t>
      </w:r>
      <w:r w:rsidRPr="0079772B">
        <w:rPr>
          <w:rFonts w:cs="Arial"/>
          <w:sz w:val="20"/>
        </w:rPr>
        <w:t>) ponížený o 20%</w:t>
      </w:r>
      <w:r w:rsidRPr="0079772B">
        <w:rPr>
          <w:rFonts w:cs="Arial"/>
          <w:bCs/>
          <w:iCs/>
          <w:sz w:val="20"/>
        </w:rPr>
        <w:t>.</w:t>
      </w:r>
      <w:r w:rsidR="00C903A7" w:rsidRPr="0079772B">
        <w:rPr>
          <w:rFonts w:cs="Arial"/>
          <w:bCs/>
          <w:iCs/>
          <w:sz w:val="20"/>
        </w:rPr>
        <w:t xml:space="preserve"> Obdobným způsobem bude postupováno v případě </w:t>
      </w:r>
      <w:proofErr w:type="spellStart"/>
      <w:r w:rsidR="00C903A7" w:rsidRPr="0079772B">
        <w:rPr>
          <w:rFonts w:cs="Arial"/>
          <w:bCs/>
          <w:iCs/>
          <w:sz w:val="20"/>
        </w:rPr>
        <w:t>méněprací</w:t>
      </w:r>
      <w:proofErr w:type="spellEnd"/>
      <w:r w:rsidR="00C903A7" w:rsidRPr="0079772B">
        <w:rPr>
          <w:rFonts w:cs="Arial"/>
          <w:bCs/>
          <w:iCs/>
          <w:sz w:val="20"/>
        </w:rPr>
        <w:t>.</w:t>
      </w:r>
      <w:r w:rsidR="00046831">
        <w:rPr>
          <w:rFonts w:cs="Arial"/>
          <w:bCs/>
          <w:iCs/>
          <w:sz w:val="20"/>
        </w:rPr>
        <w:t xml:space="preserve"> </w:t>
      </w:r>
    </w:p>
    <w:p w:rsidR="00CA72ED" w:rsidRPr="009F26AD" w:rsidRDefault="00CA72ED">
      <w:pPr>
        <w:jc w:val="left"/>
        <w:rPr>
          <w:rFonts w:cs="Arial"/>
          <w:b/>
          <w:bCs/>
          <w:color w:val="000000"/>
          <w:sz w:val="20"/>
        </w:rPr>
      </w:pPr>
    </w:p>
    <w:p w:rsidR="0096132D" w:rsidRPr="005F3A5B" w:rsidRDefault="0096132D" w:rsidP="0096132D">
      <w:pPr>
        <w:pStyle w:val="Nadpis8"/>
        <w:rPr>
          <w:rFonts w:ascii="Arial" w:hAnsi="Arial" w:cs="Arial"/>
          <w:bCs/>
          <w:color w:val="000000"/>
          <w:sz w:val="20"/>
        </w:rPr>
      </w:pPr>
      <w:r w:rsidRPr="005F3A5B">
        <w:rPr>
          <w:rFonts w:ascii="Arial" w:hAnsi="Arial" w:cs="Arial"/>
          <w:bCs/>
          <w:color w:val="000000"/>
          <w:sz w:val="20"/>
        </w:rPr>
        <w:t>Článek 4</w:t>
      </w:r>
    </w:p>
    <w:p w:rsidR="0096132D" w:rsidRPr="005F3A5B" w:rsidRDefault="0096132D" w:rsidP="0096132D">
      <w:pPr>
        <w:pStyle w:val="BodyText21"/>
        <w:widowControl/>
        <w:tabs>
          <w:tab w:val="left" w:pos="709"/>
        </w:tabs>
        <w:jc w:val="center"/>
        <w:rPr>
          <w:rFonts w:cs="Arial"/>
          <w:color w:val="000000"/>
          <w:sz w:val="20"/>
        </w:rPr>
      </w:pPr>
      <w:r w:rsidRPr="005F3A5B">
        <w:rPr>
          <w:rFonts w:cs="Arial"/>
          <w:bCs/>
          <w:color w:val="000000"/>
          <w:sz w:val="20"/>
        </w:rPr>
        <w:t>Platební podmínky a fakturace</w:t>
      </w:r>
      <w:r w:rsidR="002A3139">
        <w:rPr>
          <w:rFonts w:cs="Arial"/>
          <w:bCs/>
          <w:color w:val="000000"/>
          <w:sz w:val="20"/>
        </w:rPr>
        <w:t xml:space="preserve"> </w:t>
      </w:r>
    </w:p>
    <w:p w:rsidR="0096132D" w:rsidRPr="005F3A5B" w:rsidRDefault="0096132D" w:rsidP="002A3139">
      <w:pPr>
        <w:numPr>
          <w:ilvl w:val="1"/>
          <w:numId w:val="29"/>
        </w:numPr>
        <w:tabs>
          <w:tab w:val="clear" w:pos="360"/>
          <w:tab w:val="num" w:pos="567"/>
        </w:tabs>
        <w:ind w:left="567" w:hanging="567"/>
        <w:rPr>
          <w:rFonts w:cs="Arial"/>
          <w:sz w:val="20"/>
        </w:rPr>
      </w:pPr>
      <w:r w:rsidRPr="005F3A5B">
        <w:rPr>
          <w:rFonts w:cs="Arial"/>
          <w:sz w:val="20"/>
        </w:rPr>
        <w:t xml:space="preserve">Objednatel se zavazuje uhradit dohodnutou cenu za dílo uvedenou v článku 3 této smlouvy po předání a převzetí řádně dokončeného díla, nebo dílčího plnění předmětu smlouvy.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Smluvní strany se dohodly na platbách bankovním převodem z účtu objednatele </w:t>
      </w:r>
      <w:r w:rsidR="00585B12">
        <w:rPr>
          <w:rFonts w:cs="Arial"/>
          <w:sz w:val="20"/>
        </w:rPr>
        <w:t>ve prospěch úč</w:t>
      </w:r>
      <w:r w:rsidRPr="005F3A5B">
        <w:rPr>
          <w:rFonts w:cs="Arial"/>
          <w:sz w:val="20"/>
        </w:rPr>
        <w:t>t</w:t>
      </w:r>
      <w:r w:rsidR="00585B12">
        <w:rPr>
          <w:rFonts w:cs="Arial"/>
          <w:sz w:val="20"/>
        </w:rPr>
        <w:t>u</w:t>
      </w:r>
      <w:r w:rsidRPr="005F3A5B">
        <w:rPr>
          <w:rFonts w:cs="Arial"/>
          <w:sz w:val="20"/>
        </w:rPr>
        <w:t xml:space="preserve"> zhotovitele na základě vystavené faktury.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zhotovitelem. </w:t>
      </w:r>
    </w:p>
    <w:p w:rsidR="0096132D" w:rsidRPr="005F3A5B" w:rsidRDefault="0096132D" w:rsidP="0096132D">
      <w:pPr>
        <w:numPr>
          <w:ilvl w:val="1"/>
          <w:numId w:val="29"/>
        </w:numPr>
        <w:tabs>
          <w:tab w:val="clear" w:pos="360"/>
          <w:tab w:val="num" w:pos="567"/>
        </w:tabs>
        <w:spacing w:before="60"/>
        <w:ind w:left="567" w:hanging="567"/>
        <w:rPr>
          <w:rFonts w:cs="Arial"/>
          <w:b/>
          <w:bCs/>
          <w:sz w:val="20"/>
        </w:rPr>
      </w:pPr>
      <w:r w:rsidRPr="005F3A5B">
        <w:rPr>
          <w:rFonts w:cs="Arial"/>
          <w:b/>
          <w:bCs/>
          <w:sz w:val="20"/>
        </w:rPr>
        <w:t>Stanovení jednotlivých dílčích plnění:</w:t>
      </w:r>
    </w:p>
    <w:p w:rsidR="001A686B" w:rsidRPr="0079772B" w:rsidRDefault="001A686B" w:rsidP="001A686B">
      <w:pPr>
        <w:numPr>
          <w:ilvl w:val="2"/>
          <w:numId w:val="29"/>
        </w:numPr>
        <w:spacing w:before="240" w:line="240" w:lineRule="atLeast"/>
        <w:rPr>
          <w:rFonts w:cs="Arial"/>
          <w:b/>
          <w:sz w:val="20"/>
        </w:rPr>
      </w:pPr>
      <w:r w:rsidRPr="0079772B">
        <w:rPr>
          <w:rFonts w:cs="Arial"/>
          <w:sz w:val="20"/>
        </w:rPr>
        <w:t>Dodávka materiálu na stavbu, provedení zemních a bouracích prací, provedení zajištění staveniště dle nařízení vlády č. 591/2006 Sb., zákona č. 309/2006 Sb., v platném znění, odklopení tělesa topného kanálu, provedení předmontáží potrubí. Zahájení příprav a pro uložení potrubí dle zásad pro pokládání předizolovaných systémů, demontáž potrubí ÚT</w:t>
      </w:r>
      <w:r w:rsidRPr="0079772B">
        <w:rPr>
          <w:rFonts w:cs="Arial"/>
          <w:b/>
          <w:bCs/>
          <w:sz w:val="20"/>
        </w:rPr>
        <w:t>.</w:t>
      </w:r>
    </w:p>
    <w:p w:rsidR="008B1E19" w:rsidRPr="00901667" w:rsidRDefault="008B1E19" w:rsidP="008B1E19">
      <w:pPr>
        <w:spacing w:before="80"/>
        <w:ind w:left="540" w:firstLine="720"/>
        <w:rPr>
          <w:rFonts w:cs="Arial"/>
          <w:sz w:val="20"/>
        </w:rPr>
      </w:pPr>
      <w:r w:rsidRPr="0079772B">
        <w:rPr>
          <w:rFonts w:cs="Arial"/>
          <w:sz w:val="20"/>
        </w:rPr>
        <w:t xml:space="preserve">Termín: </w:t>
      </w:r>
      <w:r w:rsidR="00EF5A9D" w:rsidRPr="0079772B">
        <w:rPr>
          <w:rFonts w:cs="Arial"/>
          <w:b/>
          <w:bCs/>
          <w:sz w:val="20"/>
        </w:rPr>
        <w:t>do 18</w:t>
      </w:r>
      <w:r w:rsidRPr="0079772B">
        <w:rPr>
          <w:rFonts w:cs="Arial"/>
          <w:b/>
          <w:bCs/>
          <w:sz w:val="20"/>
        </w:rPr>
        <w:t xml:space="preserve">. </w:t>
      </w:r>
      <w:r w:rsidR="00EF5A9D" w:rsidRPr="0079772B">
        <w:rPr>
          <w:rFonts w:cs="Arial"/>
          <w:b/>
          <w:bCs/>
          <w:sz w:val="20"/>
        </w:rPr>
        <w:t>5</w:t>
      </w:r>
      <w:r w:rsidRPr="0079772B">
        <w:rPr>
          <w:rFonts w:cs="Arial"/>
          <w:b/>
          <w:bCs/>
          <w:sz w:val="20"/>
        </w:rPr>
        <w:t>. 201</w:t>
      </w:r>
      <w:r w:rsidR="003D746D" w:rsidRPr="0079772B">
        <w:rPr>
          <w:rFonts w:cs="Arial"/>
          <w:b/>
          <w:bCs/>
          <w:sz w:val="20"/>
        </w:rPr>
        <w:t>7</w:t>
      </w:r>
      <w:r w:rsidRPr="0079772B">
        <w:rPr>
          <w:rFonts w:cs="Arial"/>
          <w:b/>
          <w:bCs/>
          <w:sz w:val="20"/>
        </w:rPr>
        <w:tab/>
        <w:t>cena dílčího plně</w:t>
      </w:r>
      <w:r w:rsidRPr="00AA1013">
        <w:rPr>
          <w:rFonts w:cs="Arial"/>
          <w:b/>
          <w:bCs/>
          <w:sz w:val="20"/>
        </w:rPr>
        <w:t xml:space="preserve">ní: </w:t>
      </w:r>
      <w:r w:rsidR="00700B75" w:rsidRPr="00AA1013">
        <w:rPr>
          <w:rFonts w:cs="Arial"/>
          <w:b/>
          <w:bCs/>
          <w:sz w:val="20"/>
        </w:rPr>
        <w:t>3</w:t>
      </w:r>
      <w:r w:rsidR="001A686B" w:rsidRPr="00AA1013">
        <w:rPr>
          <w:rFonts w:cs="Arial"/>
          <w:b/>
          <w:bCs/>
          <w:sz w:val="20"/>
        </w:rPr>
        <w:t>0</w:t>
      </w:r>
      <w:r w:rsidRPr="0079772B">
        <w:rPr>
          <w:rFonts w:cs="Arial"/>
          <w:b/>
          <w:bCs/>
          <w:iCs/>
          <w:sz w:val="20"/>
        </w:rPr>
        <w:t>% z ceny za dílo</w:t>
      </w:r>
      <w:r w:rsidRPr="00901667">
        <w:rPr>
          <w:rFonts w:cs="Arial"/>
          <w:b/>
          <w:bCs/>
          <w:iCs/>
          <w:sz w:val="20"/>
        </w:rPr>
        <w:t xml:space="preserve"> </w:t>
      </w:r>
      <w:r w:rsidRPr="00901667">
        <w:rPr>
          <w:rFonts w:cs="Arial"/>
          <w:b/>
          <w:bCs/>
          <w:iCs/>
          <w:sz w:val="20"/>
          <w:highlight w:val="yellow"/>
        </w:rPr>
        <w:t>……….……….,-Kč</w:t>
      </w:r>
    </w:p>
    <w:p w:rsidR="008B1E19" w:rsidRPr="0079772B" w:rsidRDefault="001A686B" w:rsidP="008B1E19">
      <w:pPr>
        <w:numPr>
          <w:ilvl w:val="2"/>
          <w:numId w:val="29"/>
        </w:numPr>
        <w:spacing w:before="80"/>
        <w:rPr>
          <w:rFonts w:cs="Arial"/>
          <w:b/>
          <w:bCs/>
          <w:iCs/>
          <w:sz w:val="20"/>
        </w:rPr>
      </w:pPr>
      <w:r w:rsidRPr="0079772B">
        <w:rPr>
          <w:rFonts w:cs="Arial"/>
          <w:sz w:val="20"/>
        </w:rPr>
        <w:t xml:space="preserve">Provedení demontáží potrubí a likvidace stávajícího tělesa topného kanálu v trase od VS 1, provedení montáží předizolovaného potrubí TV a </w:t>
      </w:r>
      <w:proofErr w:type="spellStart"/>
      <w:r w:rsidRPr="0079772B">
        <w:rPr>
          <w:rFonts w:cs="Arial"/>
          <w:sz w:val="20"/>
        </w:rPr>
        <w:t>dopojení</w:t>
      </w:r>
      <w:proofErr w:type="spellEnd"/>
      <w:r w:rsidRPr="0079772B">
        <w:rPr>
          <w:rFonts w:cs="Arial"/>
          <w:sz w:val="20"/>
        </w:rPr>
        <w:t xml:space="preserve"> v objektech včetně provedení předepsaných zkoušek, provedení spojek, přisypání potrubí dle zásad pro pokládání předizolovaných systémů, předání dokladů o způsobilosti k uvedení do provozu, </w:t>
      </w:r>
      <w:r w:rsidRPr="0079772B">
        <w:rPr>
          <w:rFonts w:cs="Arial"/>
          <w:b/>
          <w:bCs/>
          <w:sz w:val="20"/>
        </w:rPr>
        <w:t>připravenost potrubí TV k uvedení do provozu</w:t>
      </w:r>
      <w:r w:rsidR="008B1E19" w:rsidRPr="0079772B">
        <w:rPr>
          <w:rFonts w:cs="Arial"/>
          <w:b/>
          <w:bCs/>
          <w:sz w:val="20"/>
        </w:rPr>
        <w:t>.</w:t>
      </w:r>
    </w:p>
    <w:p w:rsidR="008B1E19" w:rsidRPr="00901667" w:rsidRDefault="008B1E19" w:rsidP="008B1E19">
      <w:pPr>
        <w:spacing w:before="80"/>
        <w:ind w:left="540" w:firstLine="720"/>
        <w:rPr>
          <w:rFonts w:cs="Arial"/>
          <w:b/>
          <w:bCs/>
          <w:iCs/>
          <w:sz w:val="20"/>
        </w:rPr>
      </w:pPr>
      <w:r w:rsidRPr="0079772B">
        <w:rPr>
          <w:rFonts w:cs="Arial"/>
          <w:sz w:val="20"/>
        </w:rPr>
        <w:t xml:space="preserve">Termín:    </w:t>
      </w:r>
      <w:r w:rsidR="00EF5A9D" w:rsidRPr="0079772B">
        <w:rPr>
          <w:rFonts w:cs="Arial"/>
          <w:b/>
          <w:bCs/>
          <w:sz w:val="20"/>
        </w:rPr>
        <w:t>2</w:t>
      </w:r>
      <w:r w:rsidR="003D746D" w:rsidRPr="0079772B">
        <w:rPr>
          <w:rFonts w:cs="Arial"/>
          <w:b/>
          <w:bCs/>
          <w:sz w:val="20"/>
        </w:rPr>
        <w:t>9</w:t>
      </w:r>
      <w:r w:rsidRPr="0079772B">
        <w:rPr>
          <w:rFonts w:cs="Arial"/>
          <w:b/>
          <w:bCs/>
          <w:sz w:val="20"/>
        </w:rPr>
        <w:t xml:space="preserve">. </w:t>
      </w:r>
      <w:r w:rsidR="00EF5A9D" w:rsidRPr="0079772B">
        <w:rPr>
          <w:rFonts w:cs="Arial"/>
          <w:b/>
          <w:bCs/>
          <w:sz w:val="20"/>
        </w:rPr>
        <w:t>6</w:t>
      </w:r>
      <w:r w:rsidRPr="0079772B">
        <w:rPr>
          <w:rFonts w:cs="Arial"/>
          <w:b/>
          <w:bCs/>
          <w:sz w:val="20"/>
        </w:rPr>
        <w:t>. 201</w:t>
      </w:r>
      <w:r w:rsidR="003D746D" w:rsidRPr="0079772B">
        <w:rPr>
          <w:rFonts w:cs="Arial"/>
          <w:b/>
          <w:bCs/>
          <w:sz w:val="20"/>
        </w:rPr>
        <w:t>7</w:t>
      </w:r>
      <w:r w:rsidRPr="00901667">
        <w:rPr>
          <w:rFonts w:cs="Arial"/>
          <w:b/>
          <w:bCs/>
          <w:sz w:val="20"/>
        </w:rPr>
        <w:tab/>
        <w:t xml:space="preserve">cena dílčího </w:t>
      </w:r>
      <w:r w:rsidRPr="00AA1013">
        <w:rPr>
          <w:rFonts w:cs="Arial"/>
          <w:b/>
          <w:bCs/>
          <w:sz w:val="20"/>
        </w:rPr>
        <w:t xml:space="preserve">plnění: </w:t>
      </w:r>
      <w:r w:rsidR="001A686B" w:rsidRPr="00AA1013">
        <w:rPr>
          <w:rFonts w:cs="Arial"/>
          <w:b/>
          <w:bCs/>
          <w:sz w:val="20"/>
        </w:rPr>
        <w:t>40</w:t>
      </w:r>
      <w:r w:rsidRPr="00AA1013">
        <w:rPr>
          <w:rFonts w:cs="Arial"/>
          <w:b/>
          <w:bCs/>
          <w:iCs/>
          <w:sz w:val="20"/>
        </w:rPr>
        <w:t xml:space="preserve">% </w:t>
      </w:r>
      <w:r w:rsidRPr="00901667">
        <w:rPr>
          <w:rFonts w:cs="Arial"/>
          <w:b/>
          <w:bCs/>
          <w:iCs/>
          <w:sz w:val="20"/>
        </w:rPr>
        <w:t xml:space="preserve">z ceny za dílo </w:t>
      </w:r>
      <w:r w:rsidRPr="00901667">
        <w:rPr>
          <w:rFonts w:cs="Arial"/>
          <w:b/>
          <w:bCs/>
          <w:iCs/>
          <w:sz w:val="20"/>
          <w:highlight w:val="yellow"/>
        </w:rPr>
        <w:t>……….……….,-Kč</w:t>
      </w:r>
    </w:p>
    <w:p w:rsidR="008B1E19" w:rsidRPr="0079772B" w:rsidRDefault="00576FDD" w:rsidP="008B1E19">
      <w:pPr>
        <w:numPr>
          <w:ilvl w:val="2"/>
          <w:numId w:val="29"/>
        </w:numPr>
        <w:spacing w:before="80"/>
        <w:rPr>
          <w:rFonts w:cs="Arial"/>
          <w:b/>
          <w:bCs/>
          <w:iCs/>
          <w:sz w:val="20"/>
        </w:rPr>
      </w:pPr>
      <w:r w:rsidRPr="0079772B">
        <w:rPr>
          <w:rFonts w:cs="Arial"/>
          <w:sz w:val="20"/>
        </w:rPr>
        <w:t>Dokončení</w:t>
      </w:r>
      <w:r w:rsidR="009353A5" w:rsidRPr="0079772B">
        <w:rPr>
          <w:rFonts w:cs="Arial"/>
          <w:sz w:val="20"/>
        </w:rPr>
        <w:t xml:space="preserve"> montáží</w:t>
      </w:r>
      <w:r w:rsidRPr="0079772B">
        <w:rPr>
          <w:rFonts w:cs="Arial"/>
          <w:sz w:val="20"/>
        </w:rPr>
        <w:t xml:space="preserve"> potrubí, p</w:t>
      </w:r>
      <w:r w:rsidR="003D746D" w:rsidRPr="0079772B">
        <w:rPr>
          <w:rFonts w:cs="Arial"/>
          <w:sz w:val="20"/>
        </w:rPr>
        <w:t xml:space="preserve">rovedení zásypů potrubí, dokončení finálních úprav ploch dotčených stavbou, předání pozemků jejich vlastníkům, kompletace a předání všech dokladů, </w:t>
      </w:r>
      <w:r w:rsidR="003D746D" w:rsidRPr="0079772B">
        <w:rPr>
          <w:rFonts w:cs="Arial"/>
          <w:b/>
          <w:bCs/>
          <w:sz w:val="20"/>
        </w:rPr>
        <w:t>předání a převzetí díla</w:t>
      </w:r>
      <w:r w:rsidR="008B1E19" w:rsidRPr="0079772B">
        <w:rPr>
          <w:rFonts w:cs="Arial"/>
          <w:b/>
          <w:bCs/>
          <w:sz w:val="20"/>
        </w:rPr>
        <w:t>.</w:t>
      </w:r>
    </w:p>
    <w:p w:rsidR="008B1E19" w:rsidRPr="00901667" w:rsidRDefault="008B1E19" w:rsidP="008B1E19">
      <w:pPr>
        <w:spacing w:before="80"/>
        <w:ind w:left="1985" w:hanging="725"/>
        <w:rPr>
          <w:rFonts w:cs="Arial"/>
          <w:b/>
          <w:bCs/>
          <w:iCs/>
          <w:sz w:val="20"/>
        </w:rPr>
      </w:pPr>
      <w:r w:rsidRPr="0079772B">
        <w:rPr>
          <w:rFonts w:cs="Arial"/>
          <w:sz w:val="20"/>
        </w:rPr>
        <w:t xml:space="preserve">Termín: </w:t>
      </w:r>
      <w:r w:rsidRPr="0079772B">
        <w:rPr>
          <w:rFonts w:cs="Arial"/>
          <w:b/>
          <w:sz w:val="20"/>
        </w:rPr>
        <w:t>do 1</w:t>
      </w:r>
      <w:r w:rsidR="00EF5A9D" w:rsidRPr="0079772B">
        <w:rPr>
          <w:rFonts w:cs="Arial"/>
          <w:b/>
          <w:sz w:val="20"/>
        </w:rPr>
        <w:t>0</w:t>
      </w:r>
      <w:r w:rsidRPr="0079772B">
        <w:rPr>
          <w:rFonts w:cs="Arial"/>
          <w:b/>
          <w:bCs/>
          <w:sz w:val="20"/>
        </w:rPr>
        <w:t xml:space="preserve">. </w:t>
      </w:r>
      <w:r w:rsidR="003D746D" w:rsidRPr="0079772B">
        <w:rPr>
          <w:rFonts w:cs="Arial"/>
          <w:b/>
          <w:bCs/>
          <w:sz w:val="20"/>
        </w:rPr>
        <w:t>8</w:t>
      </w:r>
      <w:r w:rsidRPr="0079772B">
        <w:rPr>
          <w:rFonts w:cs="Arial"/>
          <w:b/>
          <w:bCs/>
          <w:sz w:val="20"/>
        </w:rPr>
        <w:t>. 201</w:t>
      </w:r>
      <w:r w:rsidR="00EF5A9D" w:rsidRPr="0079772B">
        <w:rPr>
          <w:rFonts w:cs="Arial"/>
          <w:b/>
          <w:bCs/>
          <w:sz w:val="20"/>
        </w:rPr>
        <w:t>8</w:t>
      </w:r>
      <w:r w:rsidRPr="0079772B">
        <w:rPr>
          <w:rFonts w:cs="Arial"/>
          <w:b/>
          <w:bCs/>
          <w:sz w:val="20"/>
        </w:rPr>
        <w:tab/>
        <w:t xml:space="preserve">cena dílčího </w:t>
      </w:r>
      <w:r w:rsidRPr="00AA1013">
        <w:rPr>
          <w:rFonts w:cs="Arial"/>
          <w:b/>
          <w:bCs/>
          <w:sz w:val="20"/>
        </w:rPr>
        <w:t xml:space="preserve">plnění: </w:t>
      </w:r>
      <w:r w:rsidR="00700B75" w:rsidRPr="00AA1013">
        <w:rPr>
          <w:rFonts w:cs="Arial"/>
          <w:b/>
          <w:bCs/>
          <w:sz w:val="20"/>
        </w:rPr>
        <w:t>3</w:t>
      </w:r>
      <w:r w:rsidR="001A686B" w:rsidRPr="00AA1013">
        <w:rPr>
          <w:rFonts w:cs="Arial"/>
          <w:b/>
          <w:bCs/>
          <w:sz w:val="20"/>
        </w:rPr>
        <w:t>0</w:t>
      </w:r>
      <w:r w:rsidRPr="00AA1013">
        <w:rPr>
          <w:rFonts w:cs="Arial"/>
          <w:b/>
          <w:bCs/>
          <w:iCs/>
          <w:sz w:val="20"/>
        </w:rPr>
        <w:t xml:space="preserve">% </w:t>
      </w:r>
      <w:r w:rsidRPr="0079772B">
        <w:rPr>
          <w:rFonts w:cs="Arial"/>
          <w:b/>
          <w:bCs/>
          <w:iCs/>
          <w:sz w:val="20"/>
        </w:rPr>
        <w:t>z</w:t>
      </w:r>
      <w:r w:rsidRPr="00901667">
        <w:rPr>
          <w:rFonts w:cs="Arial"/>
          <w:b/>
          <w:bCs/>
          <w:iCs/>
          <w:sz w:val="20"/>
        </w:rPr>
        <w:t xml:space="preserve"> ceny za dílo </w:t>
      </w:r>
      <w:r w:rsidRPr="00901667">
        <w:rPr>
          <w:rFonts w:cs="Arial"/>
          <w:b/>
          <w:bCs/>
          <w:iCs/>
          <w:sz w:val="20"/>
          <w:highlight w:val="yellow"/>
        </w:rPr>
        <w:t>……….……….,-Kč</w:t>
      </w:r>
    </w:p>
    <w:p w:rsidR="0079772B" w:rsidRPr="00AA1013" w:rsidRDefault="0079772B" w:rsidP="0079772B">
      <w:pPr>
        <w:numPr>
          <w:ilvl w:val="1"/>
          <w:numId w:val="29"/>
        </w:numPr>
        <w:tabs>
          <w:tab w:val="clear" w:pos="360"/>
          <w:tab w:val="num" w:pos="567"/>
        </w:tabs>
        <w:spacing w:before="120"/>
        <w:ind w:left="567" w:hanging="567"/>
        <w:rPr>
          <w:rFonts w:cs="Arial"/>
          <w:b/>
          <w:sz w:val="20"/>
        </w:rPr>
      </w:pPr>
      <w:r w:rsidRPr="00AA1013">
        <w:rPr>
          <w:rFonts w:cs="Arial"/>
          <w:b/>
          <w:sz w:val="20"/>
        </w:rPr>
        <w:t xml:space="preserve">Další finanční plnění </w:t>
      </w:r>
    </w:p>
    <w:p w:rsidR="0079772B" w:rsidRPr="00AA1013" w:rsidRDefault="0079772B" w:rsidP="00D747DD">
      <w:pPr>
        <w:pStyle w:val="Odstavecseseznamem"/>
        <w:numPr>
          <w:ilvl w:val="2"/>
          <w:numId w:val="29"/>
        </w:numPr>
        <w:spacing w:before="80"/>
        <w:ind w:left="1259"/>
        <w:contextualSpacing w:val="0"/>
        <w:rPr>
          <w:rFonts w:cs="Arial"/>
          <w:sz w:val="20"/>
        </w:rPr>
      </w:pPr>
      <w:r w:rsidRPr="00AA1013">
        <w:rPr>
          <w:rFonts w:cs="Arial"/>
          <w:sz w:val="20"/>
        </w:rPr>
        <w:t xml:space="preserve">V případě, že zhotovitel splní podmínky uvedené v odst. 3.4 této smlouvy, bude mu vyplacen </w:t>
      </w:r>
      <w:r w:rsidRPr="00AA1013">
        <w:rPr>
          <w:rFonts w:cs="Arial"/>
          <w:b/>
          <w:sz w:val="20"/>
        </w:rPr>
        <w:t>Finanční bonus dle odst. 3.4</w:t>
      </w:r>
      <w:r w:rsidRPr="00AA1013">
        <w:rPr>
          <w:rFonts w:cs="Arial"/>
          <w:sz w:val="20"/>
        </w:rPr>
        <w:t>, a to</w:t>
      </w:r>
      <w:r w:rsidRPr="00AA1013">
        <w:rPr>
          <w:rFonts w:cs="Arial"/>
          <w:b/>
          <w:sz w:val="20"/>
        </w:rPr>
        <w:t xml:space="preserve"> </w:t>
      </w:r>
      <w:r w:rsidRPr="00AA1013">
        <w:rPr>
          <w:rFonts w:cs="Arial"/>
          <w:sz w:val="20"/>
        </w:rPr>
        <w:t xml:space="preserve">na základě </w:t>
      </w:r>
      <w:r w:rsidRPr="00AA1013">
        <w:rPr>
          <w:rFonts w:cs="Arial"/>
          <w:b/>
          <w:sz w:val="20"/>
        </w:rPr>
        <w:t>samostatné faktury</w:t>
      </w:r>
      <w:r w:rsidRPr="00AA1013">
        <w:rPr>
          <w:rFonts w:cs="Arial"/>
          <w:sz w:val="20"/>
        </w:rPr>
        <w:t xml:space="preserve"> zhotovitele, ve výši dle skutečnosti odsouhlasené a potvrzené objednatelem. Faktura na tento finanční bonus bude vystavena po předání a převzetí díla společně s poslední dílčí fakturou a se  sazbou DPH v té době platnou. Součástí faktury na finanční bonus musí být příslušný předávací protokol podepsaný zmocněnci smluvních stran.</w:t>
      </w:r>
    </w:p>
    <w:p w:rsidR="0079772B" w:rsidRPr="00AA1013" w:rsidRDefault="0079772B" w:rsidP="00D747DD">
      <w:pPr>
        <w:pStyle w:val="Odstavecseseznamem"/>
        <w:widowControl w:val="0"/>
        <w:numPr>
          <w:ilvl w:val="2"/>
          <w:numId w:val="29"/>
        </w:numPr>
        <w:spacing w:before="80"/>
        <w:ind w:left="1259"/>
        <w:contextualSpacing w:val="0"/>
        <w:rPr>
          <w:rFonts w:cs="Arial"/>
          <w:sz w:val="20"/>
        </w:rPr>
      </w:pPr>
      <w:r w:rsidRPr="00AA1013">
        <w:rPr>
          <w:rFonts w:cs="Arial"/>
          <w:sz w:val="20"/>
        </w:rPr>
        <w:t xml:space="preserve">V případě, že zhotovitel splní podmínky uvedené v odst. 3.5 této smlouvy, bude mu vyplacen </w:t>
      </w:r>
      <w:r w:rsidRPr="00AA1013">
        <w:rPr>
          <w:rFonts w:cs="Arial"/>
          <w:b/>
          <w:sz w:val="20"/>
        </w:rPr>
        <w:t>Finanční bonus dle odst. 3.5</w:t>
      </w:r>
      <w:r w:rsidRPr="00AA1013">
        <w:rPr>
          <w:rFonts w:cs="Arial"/>
          <w:sz w:val="20"/>
        </w:rPr>
        <w:t>, a to</w:t>
      </w:r>
      <w:r w:rsidRPr="00AA1013">
        <w:rPr>
          <w:rFonts w:cs="Arial"/>
          <w:b/>
          <w:sz w:val="20"/>
        </w:rPr>
        <w:t xml:space="preserve"> </w:t>
      </w:r>
      <w:r w:rsidRPr="00AA1013">
        <w:rPr>
          <w:rFonts w:cs="Arial"/>
          <w:sz w:val="20"/>
        </w:rPr>
        <w:t xml:space="preserve">na základě </w:t>
      </w:r>
      <w:r w:rsidRPr="00AA1013">
        <w:rPr>
          <w:rFonts w:cs="Arial"/>
          <w:b/>
          <w:sz w:val="20"/>
        </w:rPr>
        <w:t>samostatné faktury</w:t>
      </w:r>
      <w:r w:rsidRPr="00AA1013">
        <w:rPr>
          <w:rFonts w:cs="Arial"/>
          <w:sz w:val="20"/>
        </w:rPr>
        <w:t xml:space="preserve"> zhotovitele, ve výši ve výši 1% z celkové ceny za dílo uvedené v odst. 3.1 této smlouvy. Faktura na tento finanční bonus bude vystavena po předání a převzetí díla společně s poslední dílčí fakturou a se sazbou DPH v té době platnou. Součástí faktury na finanční bonus musí být příslušný předávací protokol podepsaný zmocněnci smluvních stran.</w:t>
      </w:r>
    </w:p>
    <w:p w:rsidR="0096132D" w:rsidRPr="005F3A5B" w:rsidRDefault="0096132D" w:rsidP="00D747DD">
      <w:pPr>
        <w:widowControl w:val="0"/>
        <w:numPr>
          <w:ilvl w:val="1"/>
          <w:numId w:val="29"/>
        </w:numPr>
        <w:tabs>
          <w:tab w:val="clear" w:pos="360"/>
          <w:tab w:val="num" w:pos="567"/>
        </w:tabs>
        <w:spacing w:before="120"/>
        <w:ind w:left="567" w:hanging="567"/>
        <w:rPr>
          <w:rFonts w:cs="Arial"/>
          <w:sz w:val="20"/>
        </w:rPr>
      </w:pPr>
      <w:r w:rsidRPr="00AA1013">
        <w:rPr>
          <w:rFonts w:cs="Arial"/>
          <w:sz w:val="20"/>
        </w:rPr>
        <w:t xml:space="preserve">Faktury musí obsahovat náležitosti účetního a daňového dokladu dle platných právních předpisů.  </w:t>
      </w:r>
      <w:r w:rsidRPr="005F3A5B">
        <w:rPr>
          <w:rFonts w:cs="Arial"/>
          <w:sz w:val="20"/>
        </w:rPr>
        <w:lastRenderedPageBreak/>
        <w:t>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Neobsahuje-li faktura smluvené náležitosti, údaje a protokol </w:t>
      </w:r>
      <w:r w:rsidR="00072534">
        <w:rPr>
          <w:rFonts w:cs="Arial"/>
          <w:sz w:val="20"/>
        </w:rPr>
        <w:t xml:space="preserve">o </w:t>
      </w:r>
      <w:r w:rsidRPr="005F3A5B">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Default="00072534" w:rsidP="0096132D">
      <w:pPr>
        <w:numPr>
          <w:ilvl w:val="1"/>
          <w:numId w:val="38"/>
        </w:numPr>
        <w:tabs>
          <w:tab w:val="clear" w:pos="375"/>
          <w:tab w:val="num" w:pos="567"/>
        </w:tabs>
        <w:spacing w:before="80"/>
        <w:ind w:left="567" w:hanging="567"/>
        <w:rPr>
          <w:rFonts w:cs="Arial"/>
          <w:sz w:val="20"/>
        </w:rPr>
      </w:pPr>
      <w:r>
        <w:rPr>
          <w:rFonts w:cs="Arial"/>
          <w:sz w:val="20"/>
        </w:rPr>
        <w:t>Zhotovitel souhlasí s tím, aby objednatel v případech uvedených v § 109 zákona č. 235/2004 Sb., o dani z přidané hodnoty v platném znění, uplatnil postup spočívající v odvodu daně z přidané hodnoty přímo na účet finančního úřadu zhotovitele.</w:t>
      </w:r>
      <w:r w:rsidRPr="005F3A5B">
        <w:rPr>
          <w:rFonts w:cs="Arial"/>
          <w:sz w:val="20"/>
        </w:rPr>
        <w:t xml:space="preserve"> </w:t>
      </w:r>
    </w:p>
    <w:p w:rsidR="0096132D" w:rsidRPr="00A47961" w:rsidRDefault="0096132D" w:rsidP="0096132D">
      <w:pPr>
        <w:numPr>
          <w:ilvl w:val="1"/>
          <w:numId w:val="38"/>
        </w:numPr>
        <w:tabs>
          <w:tab w:val="clear" w:pos="375"/>
          <w:tab w:val="num" w:pos="567"/>
        </w:tabs>
        <w:spacing w:before="80"/>
        <w:ind w:left="567" w:hanging="567"/>
        <w:rPr>
          <w:rFonts w:cs="Arial"/>
          <w:sz w:val="20"/>
        </w:rPr>
      </w:pPr>
      <w:r w:rsidRPr="00A47961">
        <w:rPr>
          <w:rFonts w:cs="Arial"/>
          <w:sz w:val="20"/>
        </w:rPr>
        <w:t xml:space="preserve">Budou-li smluvní strany v prodlení s placením </w:t>
      </w:r>
      <w:r w:rsidR="007B1E90" w:rsidRPr="00A47961">
        <w:rPr>
          <w:rFonts w:cs="Arial"/>
          <w:sz w:val="20"/>
        </w:rPr>
        <w:t xml:space="preserve">faktury, </w:t>
      </w:r>
      <w:r w:rsidRPr="00A47961">
        <w:rPr>
          <w:rFonts w:cs="Arial"/>
          <w:sz w:val="20"/>
        </w:rPr>
        <w:t xml:space="preserve">smluvní pokuty nebo jiného peněžitého </w:t>
      </w:r>
      <w:r w:rsidR="00561D22" w:rsidRPr="00A47961">
        <w:rPr>
          <w:rFonts w:cs="Arial"/>
          <w:sz w:val="20"/>
        </w:rPr>
        <w:t>závazku</w:t>
      </w:r>
      <w:r w:rsidRPr="00A47961">
        <w:rPr>
          <w:rFonts w:cs="Arial"/>
          <w:sz w:val="20"/>
        </w:rPr>
        <w:t>, činí smluvní úrok z prodlení 0,03% z dlužné částky za každý den prodlení až do úplného zaplacení dlužné peněžité částky.</w:t>
      </w:r>
    </w:p>
    <w:p w:rsidR="0096132D" w:rsidRPr="005F3A5B" w:rsidRDefault="0096132D" w:rsidP="009F6FC9">
      <w:pPr>
        <w:numPr>
          <w:ilvl w:val="1"/>
          <w:numId w:val="38"/>
        </w:numPr>
        <w:tabs>
          <w:tab w:val="clear" w:pos="375"/>
        </w:tabs>
        <w:spacing w:before="120"/>
        <w:ind w:left="567" w:hanging="567"/>
        <w:rPr>
          <w:rFonts w:cs="Arial"/>
          <w:sz w:val="20"/>
        </w:rPr>
      </w:pPr>
      <w:r w:rsidRPr="005F3A5B">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FE3E03">
      <w:pPr>
        <w:pStyle w:val="Zkladntextodsazen3"/>
        <w:tabs>
          <w:tab w:val="left" w:pos="-2127"/>
          <w:tab w:val="left" w:pos="993"/>
        </w:tabs>
        <w:spacing w:before="4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FE3E03">
      <w:pPr>
        <w:tabs>
          <w:tab w:val="left" w:pos="-2127"/>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lastRenderedPageBreak/>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BE22D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BE22DD">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BE22DD">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8B1E19" w:rsidRDefault="0096132D" w:rsidP="00BE22DD">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8B1E19" w:rsidRDefault="0096132D" w:rsidP="00BE22DD">
      <w:pPr>
        <w:tabs>
          <w:tab w:val="left" w:pos="8505"/>
        </w:tabs>
        <w:spacing w:after="120"/>
        <w:ind w:left="709" w:hanging="709"/>
        <w:rPr>
          <w:rFonts w:cs="Arial"/>
          <w:sz w:val="20"/>
        </w:rPr>
      </w:pPr>
      <w:r w:rsidRPr="008B1E19">
        <w:rPr>
          <w:rFonts w:cs="Arial"/>
          <w:sz w:val="20"/>
        </w:rPr>
        <w:t>5.3.9</w:t>
      </w:r>
      <w:r w:rsidRPr="008B1E19">
        <w:rPr>
          <w:rFonts w:cs="Arial"/>
          <w:sz w:val="20"/>
        </w:rPr>
        <w:tab/>
        <w:t>Zhotovitel je povinen udržovat staveniště uklizené a bezpečné, přiměřeně volné od všech překážek. Na staveništi nebude shromažďován jakýkoliv</w:t>
      </w:r>
      <w:r w:rsidR="00576FDD">
        <w:rPr>
          <w:rFonts w:cs="Arial"/>
          <w:sz w:val="20"/>
        </w:rPr>
        <w:t xml:space="preserve"> </w:t>
      </w:r>
      <w:r w:rsidRPr="008B1E19">
        <w:rPr>
          <w:rFonts w:cs="Arial"/>
          <w:sz w:val="20"/>
        </w:rPr>
        <w:t>odpad</w:t>
      </w:r>
      <w:r w:rsidR="009B5399" w:rsidRPr="008B1E19">
        <w:rPr>
          <w:rFonts w:cs="Arial"/>
          <w:sz w:val="20"/>
        </w:rPr>
        <w:t xml:space="preserve"> a</w:t>
      </w:r>
      <w:r w:rsidRPr="008B1E19">
        <w:rPr>
          <w:rFonts w:cs="Arial"/>
          <w:sz w:val="20"/>
        </w:rPr>
        <w:t xml:space="preserve"> zbytky, které nebud</w:t>
      </w:r>
      <w:r w:rsidR="00B06EF6" w:rsidRPr="008B1E19">
        <w:rPr>
          <w:rFonts w:cs="Arial"/>
          <w:sz w:val="20"/>
        </w:rPr>
        <w:t>ou</w:t>
      </w:r>
      <w:r w:rsidRPr="008B1E19">
        <w:rPr>
          <w:rFonts w:cs="Arial"/>
          <w:sz w:val="20"/>
        </w:rPr>
        <w:t xml:space="preserve"> dále využíván</w:t>
      </w:r>
      <w:r w:rsidR="00B06EF6" w:rsidRPr="008B1E19">
        <w:rPr>
          <w:rFonts w:cs="Arial"/>
          <w:sz w:val="20"/>
        </w:rPr>
        <w:t>y</w:t>
      </w:r>
      <w:r w:rsidRPr="008B1E19">
        <w:rPr>
          <w:rFonts w:cs="Arial"/>
          <w:sz w:val="20"/>
        </w:rPr>
        <w:t xml:space="preserve"> nebo nebud</w:t>
      </w:r>
      <w:r w:rsidR="00B06EF6" w:rsidRPr="008B1E19">
        <w:rPr>
          <w:rFonts w:cs="Arial"/>
          <w:sz w:val="20"/>
        </w:rPr>
        <w:t>ou</w:t>
      </w:r>
      <w:r w:rsidRPr="008B1E19">
        <w:rPr>
          <w:rFonts w:cs="Arial"/>
          <w:sz w:val="20"/>
        </w:rPr>
        <w:t xml:space="preserve"> potřebné při provádění díla.</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8B1E19">
        <w:rPr>
          <w:rFonts w:cs="Arial"/>
          <w:sz w:val="20"/>
          <w:szCs w:val="20"/>
        </w:rPr>
        <w:t xml:space="preserve">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w:t>
      </w:r>
      <w:r w:rsidRPr="007616DF">
        <w:rPr>
          <w:rFonts w:cs="Arial"/>
          <w:sz w:val="20"/>
          <w:szCs w:val="20"/>
        </w:rPr>
        <w:t>povrchových vod do kanalizačních vpustí (chemické a ropné látky).</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7616DF">
        <w:rPr>
          <w:rFonts w:cs="Arial"/>
          <w:sz w:val="20"/>
          <w:szCs w:val="20"/>
        </w:rPr>
        <w:t xml:space="preserve">Zhotovitel prokazatelně (např. zápisem do stavebního deníku) seznámí své </w:t>
      </w:r>
      <w:r w:rsidR="00474373" w:rsidRPr="007616DF">
        <w:rPr>
          <w:rFonts w:cs="Arial"/>
          <w:sz w:val="20"/>
          <w:szCs w:val="20"/>
        </w:rPr>
        <w:t>pod</w:t>
      </w:r>
      <w:r w:rsidRPr="007616DF">
        <w:rPr>
          <w:rFonts w:cs="Arial"/>
          <w:sz w:val="20"/>
          <w:szCs w:val="20"/>
        </w:rPr>
        <w:t xml:space="preserve">dodavatele s danými podmínkami, a to zejména </w:t>
      </w:r>
      <w:r w:rsidR="0066569E" w:rsidRPr="007616DF">
        <w:rPr>
          <w:rFonts w:cs="Arial"/>
          <w:sz w:val="20"/>
          <w:szCs w:val="20"/>
        </w:rPr>
        <w:t>se</w:t>
      </w:r>
      <w:r w:rsidRPr="007616DF">
        <w:rPr>
          <w:rFonts w:cs="Arial"/>
          <w:sz w:val="20"/>
          <w:szCs w:val="20"/>
        </w:rPr>
        <w:t xml:space="preserve"> skládkování</w:t>
      </w:r>
      <w:r w:rsidR="0066569E" w:rsidRPr="007616DF">
        <w:rPr>
          <w:rFonts w:cs="Arial"/>
          <w:sz w:val="20"/>
          <w:szCs w:val="20"/>
        </w:rPr>
        <w:t>m</w:t>
      </w:r>
      <w:r w:rsidRPr="007616DF">
        <w:rPr>
          <w:rFonts w:cs="Arial"/>
          <w:sz w:val="20"/>
          <w:szCs w:val="20"/>
        </w:rPr>
        <w:t xml:space="preserve"> vykopaného materiálu, a s tím související vět</w:t>
      </w:r>
      <w:r w:rsidR="0066569E" w:rsidRPr="007616DF">
        <w:rPr>
          <w:rFonts w:cs="Arial"/>
          <w:sz w:val="20"/>
          <w:szCs w:val="20"/>
        </w:rPr>
        <w:t>u</w:t>
      </w:r>
      <w:r w:rsidRPr="007616DF">
        <w:rPr>
          <w:rFonts w:cs="Arial"/>
          <w:sz w:val="20"/>
          <w:szCs w:val="20"/>
        </w:rPr>
        <w:t xml:space="preserve"> druh</w:t>
      </w:r>
      <w:r w:rsidR="0066569E" w:rsidRPr="007616DF">
        <w:rPr>
          <w:rFonts w:cs="Arial"/>
          <w:sz w:val="20"/>
          <w:szCs w:val="20"/>
        </w:rPr>
        <w:t>ou</w:t>
      </w:r>
      <w:r w:rsidRPr="007616DF">
        <w:rPr>
          <w:rFonts w:cs="Arial"/>
          <w:sz w:val="20"/>
          <w:szCs w:val="20"/>
        </w:rPr>
        <w:t xml:space="preserve">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AA1013" w:rsidRDefault="00AA1013">
      <w:pPr>
        <w:jc w:val="left"/>
        <w:rPr>
          <w:rFonts w:cs="Arial"/>
          <w:b/>
          <w:bCs/>
          <w:sz w:val="20"/>
        </w:rPr>
      </w:pPr>
      <w:r>
        <w:rPr>
          <w:rFonts w:cs="Arial"/>
          <w:b/>
          <w:bCs/>
          <w:sz w:val="20"/>
        </w:rPr>
        <w:br w:type="page"/>
      </w:r>
    </w:p>
    <w:p w:rsidR="0096132D" w:rsidRPr="005F3A5B" w:rsidRDefault="0096132D" w:rsidP="00462B32">
      <w:pPr>
        <w:ind w:left="3545" w:firstLine="709"/>
        <w:rPr>
          <w:rFonts w:cs="Arial"/>
          <w:b/>
          <w:bCs/>
          <w:sz w:val="20"/>
        </w:rPr>
      </w:pPr>
      <w:r w:rsidRPr="005F3A5B">
        <w:rPr>
          <w:rFonts w:cs="Arial"/>
          <w:b/>
          <w:bCs/>
          <w:sz w:val="20"/>
        </w:rPr>
        <w:lastRenderedPageBreak/>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E06DFF">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rsidR="0096132D" w:rsidRPr="00E06DFF"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E06DFF">
        <w:rPr>
          <w:rFonts w:cs="Arial"/>
          <w:sz w:val="20"/>
        </w:rPr>
        <w:t xml:space="preserve">Dokumentaci pro účely realizace (výkresy detailů) nelze považovat za výrobní výkresy. Nutno mít na zřeteli, že se jedná o práce na stávajícím zařízení a </w:t>
      </w:r>
      <w:r w:rsidR="00C16821" w:rsidRPr="00E06DFF">
        <w:rPr>
          <w:rFonts w:cs="Arial"/>
          <w:sz w:val="20"/>
        </w:rPr>
        <w:t>eventuální</w:t>
      </w:r>
      <w:r w:rsidRPr="00E06DFF">
        <w:rPr>
          <w:rFonts w:cs="Arial"/>
          <w:sz w:val="20"/>
        </w:rPr>
        <w:t xml:space="preserve"> odchylky výškového nebo směrového rázu mezi projektem a skutečností je třeba prověřovat při realizaci a montáž přizpůsobit stávajícímu stavu.</w:t>
      </w:r>
      <w:r w:rsidR="0096132D" w:rsidRPr="00E06DFF">
        <w:rPr>
          <w:rFonts w:cs="Arial"/>
          <w:sz w:val="20"/>
          <w:szCs w:val="20"/>
        </w:rPr>
        <w:t xml:space="preserve"> </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8B1E19" w:rsidRDefault="005A7218" w:rsidP="00D10BFD">
      <w:pPr>
        <w:pStyle w:val="Zkladntextodsazen3"/>
        <w:numPr>
          <w:ilvl w:val="2"/>
          <w:numId w:val="45"/>
        </w:numPr>
        <w:spacing w:before="80" w:after="0" w:line="240" w:lineRule="atLeast"/>
        <w:ind w:left="567" w:hanging="567"/>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živnostenském listě</w:t>
      </w:r>
      <w:r w:rsidRPr="008B1E19">
        <w:rPr>
          <w:rFonts w:cs="Arial"/>
          <w:sz w:val="20"/>
          <w:szCs w:val="20"/>
        </w:rPr>
        <w:t xml:space="preserve">, provede </w:t>
      </w:r>
      <w:r w:rsidR="00474373" w:rsidRPr="008B1E19">
        <w:rPr>
          <w:rFonts w:cs="Arial"/>
          <w:sz w:val="20"/>
          <w:szCs w:val="20"/>
        </w:rPr>
        <w:t>pod</w:t>
      </w:r>
      <w:r w:rsidRPr="008B1E19">
        <w:rPr>
          <w:rFonts w:cs="Arial"/>
          <w:sz w:val="20"/>
          <w:szCs w:val="20"/>
        </w:rPr>
        <w:t xml:space="preserve">dodavatel s odpovídající odbornou způsobilostí. Doklady o odborné způsobilosti </w:t>
      </w:r>
      <w:r w:rsidR="00474373" w:rsidRPr="008B1E19">
        <w:rPr>
          <w:rFonts w:cs="Arial"/>
          <w:sz w:val="20"/>
          <w:szCs w:val="20"/>
        </w:rPr>
        <w:t>pod</w:t>
      </w:r>
      <w:r w:rsidRPr="008B1E19">
        <w:rPr>
          <w:rFonts w:cs="Arial"/>
          <w:sz w:val="20"/>
          <w:szCs w:val="20"/>
        </w:rPr>
        <w:t xml:space="preserve">dodavatele, úředně ověřené, předloží zhotovitel objednateli před zahájením prací. </w:t>
      </w:r>
      <w:r w:rsidR="00086466" w:rsidRPr="008B1E19">
        <w:rPr>
          <w:rFonts w:cs="Arial"/>
          <w:sz w:val="20"/>
          <w:szCs w:val="20"/>
        </w:rPr>
        <w:t>Nesplnění tohoto ustanovení bude považováno za hrubé porušení povinností zhotovitele</w:t>
      </w:r>
      <w:r w:rsidR="0013031C" w:rsidRPr="008B1E19">
        <w:rPr>
          <w:rFonts w:cs="Arial"/>
          <w:sz w:val="20"/>
          <w:szCs w:val="20"/>
        </w:rPr>
        <w:t>.</w:t>
      </w:r>
    </w:p>
    <w:p w:rsidR="0096132D" w:rsidRPr="00587710" w:rsidRDefault="0096132D" w:rsidP="00D10BFD">
      <w:pPr>
        <w:pStyle w:val="Zkladntextodsazen3"/>
        <w:numPr>
          <w:ilvl w:val="2"/>
          <w:numId w:val="45"/>
        </w:numPr>
        <w:spacing w:before="80" w:after="0" w:line="240" w:lineRule="atLeast"/>
        <w:ind w:left="567" w:hanging="567"/>
        <w:rPr>
          <w:rFonts w:cs="Arial"/>
          <w:sz w:val="20"/>
          <w:szCs w:val="20"/>
        </w:rPr>
      </w:pPr>
      <w:r w:rsidRPr="00587710">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587710">
        <w:rPr>
          <w:rFonts w:cs="Arial"/>
          <w:sz w:val="20"/>
          <w:szCs w:val="20"/>
        </w:rPr>
        <w:t>potrubí smějí</w:t>
      </w:r>
      <w:r w:rsidRPr="00587710">
        <w:rPr>
          <w:rFonts w:cs="Arial"/>
          <w:sz w:val="20"/>
          <w:szCs w:val="20"/>
        </w:rPr>
        <w:t xml:space="preserve"> jen svářeči s platnou úřední zkouškou </w:t>
      </w:r>
      <w:r w:rsidR="002B72F3" w:rsidRPr="00587710">
        <w:rPr>
          <w:rFonts w:cs="Arial"/>
          <w:sz w:val="20"/>
          <w:szCs w:val="20"/>
        </w:rPr>
        <w:t>podle ČSN</w:t>
      </w:r>
      <w:r w:rsidRPr="00587710">
        <w:rPr>
          <w:rFonts w:cs="Arial"/>
          <w:sz w:val="20"/>
          <w:szCs w:val="20"/>
        </w:rPr>
        <w:t xml:space="preserve"> EN </w:t>
      </w:r>
      <w:r w:rsidR="00890E93" w:rsidRPr="00587710">
        <w:rPr>
          <w:rFonts w:cs="Arial"/>
          <w:sz w:val="20"/>
          <w:szCs w:val="20"/>
        </w:rPr>
        <w:t>ISO 9606-1</w:t>
      </w:r>
      <w:r w:rsidRPr="00587710">
        <w:rPr>
          <w:rFonts w:cs="Arial"/>
          <w:sz w:val="20"/>
          <w:szCs w:val="20"/>
        </w:rPr>
        <w:t>.</w:t>
      </w:r>
    </w:p>
    <w:p w:rsidR="0096132D" w:rsidRPr="008B1E19" w:rsidRDefault="0096132D" w:rsidP="00D10BFD">
      <w:pPr>
        <w:pStyle w:val="Zkladntextodsazen3"/>
        <w:numPr>
          <w:ilvl w:val="2"/>
          <w:numId w:val="45"/>
        </w:numPr>
        <w:spacing w:before="80" w:after="0" w:line="240" w:lineRule="atLeast"/>
        <w:ind w:left="567" w:hanging="567"/>
        <w:rPr>
          <w:rFonts w:cs="Arial"/>
          <w:sz w:val="20"/>
          <w:szCs w:val="20"/>
        </w:rPr>
      </w:pPr>
      <w:r w:rsidRPr="008B1E19">
        <w:rPr>
          <w:rFonts w:cs="Arial"/>
          <w:sz w:val="20"/>
          <w:szCs w:val="20"/>
        </w:rPr>
        <w:t xml:space="preserve">Zodpovídat za to, že veškeré dodávky materiálu budou souhlasit se specifikací uvedenou v projektové dokumentaci a jakost použitého materiálu odpovídá příslušným </w:t>
      </w:r>
      <w:proofErr w:type="spellStart"/>
      <w:r w:rsidRPr="008B1E19">
        <w:rPr>
          <w:rFonts w:cs="Arial"/>
          <w:sz w:val="20"/>
          <w:szCs w:val="20"/>
        </w:rPr>
        <w:t>technicko</w:t>
      </w:r>
      <w:proofErr w:type="spellEnd"/>
      <w:r w:rsidRPr="008B1E19">
        <w:rPr>
          <w:rFonts w:cs="Arial"/>
          <w:sz w:val="20"/>
          <w:szCs w:val="20"/>
        </w:rPr>
        <w:t xml:space="preserve"> dodacím předpisům a normám. Kvalitu dodávek materiálu bude zabezpečovat řádnou kontrolou a přejímkou.</w:t>
      </w:r>
      <w:r w:rsidRPr="008B1E19">
        <w:rPr>
          <w:rFonts w:cs="Arial"/>
          <w:color w:val="000000"/>
          <w:sz w:val="20"/>
          <w:szCs w:val="20"/>
        </w:rPr>
        <w:t xml:space="preserve"> Na zařízení, na </w:t>
      </w:r>
      <w:r w:rsidRPr="008B1E19">
        <w:rPr>
          <w:rFonts w:cs="Arial"/>
          <w:sz w:val="20"/>
          <w:szCs w:val="20"/>
        </w:rPr>
        <w:t>které se vztahuje zákon č. 22/1997 Sb. v platném znění, doloží zhotovitel příslušný doklad (Prohlášení o shodě, certifikát apod.).</w:t>
      </w:r>
    </w:p>
    <w:p w:rsidR="0096132D" w:rsidRPr="008B1E19" w:rsidRDefault="0096132D" w:rsidP="0013031C">
      <w:pPr>
        <w:tabs>
          <w:tab w:val="num" w:pos="709"/>
        </w:tabs>
        <w:spacing w:line="240" w:lineRule="atLeast"/>
        <w:ind w:left="567"/>
        <w:rPr>
          <w:rFonts w:cs="Arial"/>
          <w:sz w:val="20"/>
        </w:rPr>
      </w:pPr>
      <w:r w:rsidRPr="00587710">
        <w:rPr>
          <w:rFonts w:cs="Arial"/>
          <w:sz w:val="20"/>
        </w:rPr>
        <w:t>Veškerý materiál vystavený namáhání (provozní tlak, zatížení konstrukcí) musí mít osvědčení o jakosti a způsobilosti resp. Inspekční certifikát „3.1“ ve smyslu ČSN EN 10204.</w:t>
      </w:r>
    </w:p>
    <w:p w:rsidR="0096132D" w:rsidRPr="008B1E19" w:rsidRDefault="0096132D" w:rsidP="0013031C">
      <w:pPr>
        <w:tabs>
          <w:tab w:val="num" w:pos="709"/>
        </w:tabs>
        <w:spacing w:line="240" w:lineRule="atLeast"/>
        <w:ind w:left="567"/>
        <w:rPr>
          <w:rFonts w:cs="Arial"/>
          <w:sz w:val="20"/>
        </w:rPr>
      </w:pPr>
      <w:r w:rsidRPr="008B1E19">
        <w:rPr>
          <w:rFonts w:cs="Arial"/>
          <w:sz w:val="20"/>
        </w:rPr>
        <w:t>Nebudou-li požadované doklady předány zhotovitelem v originálu, musí být jejich kopie opatřeny razítkem zhotovitele a podpisem osoby zhotovitele zodpovědné za odborné vedení stavby.</w:t>
      </w:r>
    </w:p>
    <w:p w:rsidR="0096132D" w:rsidRPr="005F3A5B" w:rsidRDefault="0096132D" w:rsidP="00D10BFD">
      <w:pPr>
        <w:numPr>
          <w:ilvl w:val="2"/>
          <w:numId w:val="45"/>
        </w:numPr>
        <w:spacing w:before="80" w:line="240" w:lineRule="atLeast"/>
        <w:ind w:left="567" w:hanging="567"/>
        <w:rPr>
          <w:rFonts w:cs="Arial"/>
          <w:color w:val="000000"/>
          <w:sz w:val="20"/>
        </w:rPr>
      </w:pPr>
      <w:r w:rsidRPr="008B1E19">
        <w:rPr>
          <w:rFonts w:cs="Arial"/>
          <w:sz w:val="20"/>
        </w:rPr>
        <w:t xml:space="preserve">Zodpovídat za to, že potrubí bude </w:t>
      </w:r>
      <w:r w:rsidR="00B06EF6" w:rsidRPr="008B1E19">
        <w:rPr>
          <w:rFonts w:cs="Arial"/>
          <w:sz w:val="20"/>
        </w:rPr>
        <w:t>uloženo</w:t>
      </w:r>
      <w:r w:rsidRPr="008B1E19">
        <w:rPr>
          <w:rFonts w:cs="Arial"/>
          <w:sz w:val="20"/>
        </w:rPr>
        <w:t xml:space="preserve"> v souladu</w:t>
      </w:r>
      <w:r w:rsidRPr="005F3A5B">
        <w:rPr>
          <w:rFonts w:cs="Arial"/>
          <w:sz w:val="20"/>
        </w:rPr>
        <w:t xml:space="preserve"> s technologickými předpisy výrobce, bude zajištěna čistota uvnitř potrubí při prováděných pracích. Kvalita svarů bude prověřena v rozsahu 100% obvodov</w:t>
      </w:r>
      <w:r w:rsidR="008B1E19">
        <w:rPr>
          <w:rFonts w:cs="Arial"/>
          <w:sz w:val="20"/>
        </w:rPr>
        <w:t xml:space="preserve">ých montážních svarů </w:t>
      </w:r>
      <w:r w:rsidR="008B1E19" w:rsidRPr="00587710">
        <w:rPr>
          <w:rFonts w:cs="Arial"/>
          <w:sz w:val="20"/>
        </w:rPr>
        <w:t>(100% VT, 50% ultrazvuk, 5</w:t>
      </w:r>
      <w:r w:rsidRPr="00587710">
        <w:rPr>
          <w:rFonts w:cs="Arial"/>
          <w:sz w:val="20"/>
        </w:rPr>
        <w:t>% prozáření).</w:t>
      </w:r>
    </w:p>
    <w:p w:rsidR="0096132D" w:rsidRPr="005F3A5B" w:rsidRDefault="0096132D" w:rsidP="00D10BFD">
      <w:pPr>
        <w:numPr>
          <w:ilvl w:val="2"/>
          <w:numId w:val="45"/>
        </w:numPr>
        <w:spacing w:before="80" w:line="240" w:lineRule="atLeast"/>
        <w:ind w:left="567" w:hanging="567"/>
        <w:rPr>
          <w:rFonts w:cs="Arial"/>
          <w:color w:val="000000"/>
          <w:sz w:val="20"/>
        </w:rPr>
      </w:pPr>
      <w:r w:rsidRPr="005F3A5B">
        <w:rPr>
          <w:rFonts w:cs="Arial"/>
          <w:color w:val="000000"/>
          <w:sz w:val="20"/>
        </w:rPr>
        <w:t xml:space="preserve">Zhotovitel bude </w:t>
      </w:r>
      <w:r w:rsidR="00561D22" w:rsidRPr="005F3A5B">
        <w:rPr>
          <w:rFonts w:cs="Arial"/>
          <w:color w:val="000000"/>
          <w:sz w:val="20"/>
        </w:rPr>
        <w:t>svým jménem</w:t>
      </w:r>
      <w:r w:rsidRPr="005F3A5B">
        <w:rPr>
          <w:rFonts w:cs="Arial"/>
          <w:color w:val="000000"/>
          <w:sz w:val="20"/>
        </w:rPr>
        <w:t xml:space="preserve"> projednávat a hradit náklady vyplývající z projednaných záležitostí přímo souvisejících s jeho činností při realizaci díla a dokončení stavby, které </w:t>
      </w:r>
      <w:r w:rsidR="00561D22" w:rsidRPr="005F3A5B">
        <w:rPr>
          <w:rFonts w:cs="Arial"/>
          <w:color w:val="000000"/>
          <w:sz w:val="20"/>
        </w:rPr>
        <w:t>jsou v jeho</w:t>
      </w:r>
      <w:r w:rsidRPr="005F3A5B">
        <w:rPr>
          <w:rFonts w:cs="Arial"/>
          <w:color w:val="000000"/>
          <w:sz w:val="20"/>
        </w:rPr>
        <w:t xml:space="preserve"> kompetenci a za které plně odpovídá. </w:t>
      </w:r>
    </w:p>
    <w:p w:rsidR="0096132D" w:rsidRPr="005F3A5B" w:rsidRDefault="0096132D" w:rsidP="0013031C">
      <w:pPr>
        <w:pStyle w:val="Zkladntext"/>
        <w:tabs>
          <w:tab w:val="num" w:pos="1418"/>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povolení zvláštního užívání komunikací,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 xml:space="preserve">projednání, odsouhlasení a zajištění dopravního řešení stavby, </w:t>
      </w:r>
    </w:p>
    <w:p w:rsidR="0096132D" w:rsidRPr="004447C4" w:rsidRDefault="0096132D" w:rsidP="0013031C">
      <w:pPr>
        <w:numPr>
          <w:ilvl w:val="0"/>
          <w:numId w:val="4"/>
        </w:numPr>
        <w:tabs>
          <w:tab w:val="clear" w:pos="1770"/>
          <w:tab w:val="num" w:pos="851"/>
        </w:tabs>
        <w:spacing w:before="40" w:line="240" w:lineRule="atLeast"/>
        <w:ind w:left="567" w:firstLine="0"/>
        <w:rPr>
          <w:rFonts w:cs="Arial"/>
          <w:sz w:val="20"/>
        </w:rPr>
      </w:pPr>
      <w:r w:rsidRPr="004447C4">
        <w:rPr>
          <w:rFonts w:cs="Arial"/>
          <w:sz w:val="20"/>
        </w:rPr>
        <w:t>povolení užívání veřejného prostranství,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vytýčení veškerých podzemních sítí v souladu s projektem stavby,</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B06EF6" w:rsidRDefault="0096132D" w:rsidP="0013031C">
      <w:pPr>
        <w:tabs>
          <w:tab w:val="num" w:pos="1418"/>
        </w:tabs>
        <w:spacing w:before="40" w:line="240" w:lineRule="atLeast"/>
        <w:ind w:left="567"/>
        <w:rPr>
          <w:rFonts w:cs="Arial"/>
          <w:color w:val="000000"/>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5F3A5B" w:rsidRDefault="0096132D" w:rsidP="00D10BFD">
      <w:pPr>
        <w:numPr>
          <w:ilvl w:val="2"/>
          <w:numId w:val="45"/>
        </w:numPr>
        <w:spacing w:before="80" w:line="240" w:lineRule="atLeast"/>
        <w:ind w:left="567" w:hanging="567"/>
        <w:rPr>
          <w:rFonts w:cs="Arial"/>
          <w:sz w:val="20"/>
        </w:rPr>
      </w:pPr>
      <w:r w:rsidRPr="00851C80">
        <w:rPr>
          <w:rFonts w:cs="Arial"/>
          <w:color w:val="000000"/>
          <w:sz w:val="20"/>
        </w:rPr>
        <w:t xml:space="preserve">Zajistit </w:t>
      </w:r>
      <w:r w:rsidR="00851C80">
        <w:rPr>
          <w:rFonts w:cs="Arial"/>
          <w:color w:val="000000"/>
          <w:sz w:val="20"/>
        </w:rPr>
        <w:t xml:space="preserve">případnou </w:t>
      </w:r>
      <w:r w:rsidRPr="00851C80">
        <w:rPr>
          <w:rFonts w:cs="Arial"/>
          <w:color w:val="000000"/>
          <w:sz w:val="20"/>
        </w:rPr>
        <w:t xml:space="preserve">aktualizaci </w:t>
      </w:r>
      <w:r w:rsidR="00453E62">
        <w:rPr>
          <w:rFonts w:cs="Arial"/>
          <w:color w:val="000000"/>
          <w:sz w:val="20"/>
        </w:rPr>
        <w:t xml:space="preserve">stávajících </w:t>
      </w:r>
      <w:r w:rsidR="00851C80">
        <w:rPr>
          <w:rFonts w:cs="Arial"/>
          <w:color w:val="000000"/>
          <w:sz w:val="20"/>
        </w:rPr>
        <w:t xml:space="preserve">vyjádření dotčených správců </w:t>
      </w:r>
      <w:r w:rsidRPr="00851C80">
        <w:rPr>
          <w:rFonts w:cs="Arial"/>
          <w:color w:val="000000"/>
          <w:sz w:val="20"/>
        </w:rPr>
        <w:t>a vytýčení veškerých podzemních</w:t>
      </w:r>
      <w:r w:rsidRPr="00851C80">
        <w:rPr>
          <w:rFonts w:cs="Arial"/>
          <w:sz w:val="20"/>
        </w:rPr>
        <w:t xml:space="preserve"> sítí v souladu s projektem stavby, vyzvání</w:t>
      </w:r>
      <w:r w:rsidRPr="005F3A5B">
        <w:rPr>
          <w:rFonts w:cs="Arial"/>
          <w:sz w:val="20"/>
        </w:rPr>
        <w:t xml:space="preserve"> vlastníků nebo správců podzemních sítí ke kontrole před záhozem a zajištění jejich písemného vyjádření.</w:t>
      </w:r>
    </w:p>
    <w:p w:rsidR="0096132D" w:rsidRPr="005F3A5B" w:rsidRDefault="0096132D" w:rsidP="0013031C">
      <w:pPr>
        <w:tabs>
          <w:tab w:val="num" w:pos="1418"/>
        </w:tabs>
        <w:spacing w:line="240" w:lineRule="atLeast"/>
        <w:ind w:left="567"/>
        <w:rPr>
          <w:rFonts w:cs="Arial"/>
          <w:sz w:val="20"/>
        </w:rPr>
      </w:pPr>
      <w:r w:rsidRPr="008444DE">
        <w:rPr>
          <w:rFonts w:cs="Arial"/>
          <w:sz w:val="20"/>
        </w:rPr>
        <w:t>V případě střetu s podzemními sítěmi, které nebyly známy před zahájením výkopových prací</w:t>
      </w:r>
      <w:r w:rsidR="002035AD" w:rsidRPr="008444DE">
        <w:rPr>
          <w:rFonts w:cs="Arial"/>
          <w:sz w:val="20"/>
        </w:rPr>
        <w:t>,</w:t>
      </w:r>
      <w:r w:rsidRPr="008444DE">
        <w:rPr>
          <w:rFonts w:cs="Arial"/>
          <w:sz w:val="20"/>
        </w:rPr>
        <w:t xml:space="preserve"> vyhledá </w:t>
      </w:r>
      <w:r w:rsidRPr="005F3A5B">
        <w:rPr>
          <w:rFonts w:cs="Arial"/>
          <w:sz w:val="20"/>
        </w:rPr>
        <w:t>zhotovitel správce a ve spolupráci s objednatelem projedná podmínky dalšího postupu.</w:t>
      </w:r>
    </w:p>
    <w:p w:rsidR="0096132D" w:rsidRPr="005F3A5B" w:rsidRDefault="0096132D" w:rsidP="0013031C">
      <w:pPr>
        <w:tabs>
          <w:tab w:val="num" w:pos="709"/>
        </w:tabs>
        <w:spacing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D10BFD">
      <w:pPr>
        <w:numPr>
          <w:ilvl w:val="2"/>
          <w:numId w:val="45"/>
        </w:numPr>
        <w:spacing w:before="80" w:line="240" w:lineRule="atLeast"/>
        <w:ind w:left="567" w:hanging="567"/>
        <w:rPr>
          <w:rFonts w:cs="Arial"/>
          <w:sz w:val="20"/>
        </w:rPr>
      </w:pPr>
      <w:r w:rsidRPr="005F3A5B">
        <w:rPr>
          <w:rFonts w:cs="Arial"/>
          <w:sz w:val="20"/>
        </w:rPr>
        <w:lastRenderedPageBreak/>
        <w:t>Zajistit dopravní značení v souladu s povoleními pro stavbu.</w:t>
      </w:r>
    </w:p>
    <w:p w:rsidR="0096132D" w:rsidRPr="005F3A5B" w:rsidRDefault="0096132D" w:rsidP="00D10BFD">
      <w:pPr>
        <w:numPr>
          <w:ilvl w:val="2"/>
          <w:numId w:val="45"/>
        </w:numPr>
        <w:spacing w:before="8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13031C">
      <w:pPr>
        <w:spacing w:before="120"/>
        <w:ind w:left="567"/>
        <w:jc w:val="left"/>
        <w:rPr>
          <w:rFonts w:cs="Arial"/>
          <w:b/>
          <w:color w:val="000000"/>
          <w:sz w:val="20"/>
        </w:rPr>
      </w:pPr>
      <w:r w:rsidRPr="005F3A5B">
        <w:rPr>
          <w:rFonts w:cs="Arial"/>
          <w:b/>
          <w:color w:val="000000"/>
          <w:sz w:val="20"/>
        </w:rPr>
        <w:t>Jedná se o kontroly důležitých fází stavby, jako jsou zejména:</w:t>
      </w:r>
    </w:p>
    <w:p w:rsidR="00561D22" w:rsidRDefault="00D738DA" w:rsidP="0013031C">
      <w:pPr>
        <w:numPr>
          <w:ilvl w:val="0"/>
          <w:numId w:val="5"/>
        </w:numPr>
        <w:tabs>
          <w:tab w:val="clear" w:pos="1770"/>
        </w:tabs>
        <w:spacing w:line="240" w:lineRule="atLeast"/>
        <w:ind w:left="567" w:firstLine="0"/>
        <w:rPr>
          <w:rFonts w:cs="Arial"/>
          <w:sz w:val="20"/>
        </w:rPr>
      </w:pPr>
      <w:r w:rsidRPr="00256493">
        <w:rPr>
          <w:rFonts w:cs="Arial"/>
          <w:sz w:val="20"/>
        </w:rPr>
        <w:t xml:space="preserve">uchycení dilatačních polštářů (dokladuje se </w:t>
      </w:r>
      <w:r w:rsidRPr="00D738DA">
        <w:rPr>
          <w:rFonts w:cs="Arial"/>
          <w:sz w:val="20"/>
        </w:rPr>
        <w:t>zápisem)</w:t>
      </w:r>
      <w:r w:rsidR="00561D22" w:rsidRPr="00D738DA">
        <w:rPr>
          <w:rFonts w:cs="Arial"/>
          <w:sz w:val="20"/>
        </w:rPr>
        <w:t>,</w:t>
      </w:r>
    </w:p>
    <w:p w:rsidR="00D738DA" w:rsidRPr="00D738DA" w:rsidRDefault="00D738DA" w:rsidP="0013031C">
      <w:pPr>
        <w:numPr>
          <w:ilvl w:val="0"/>
          <w:numId w:val="5"/>
        </w:numPr>
        <w:tabs>
          <w:tab w:val="clear" w:pos="1770"/>
        </w:tabs>
        <w:spacing w:before="40" w:line="240" w:lineRule="atLeast"/>
        <w:ind w:left="567" w:firstLine="0"/>
        <w:rPr>
          <w:rFonts w:cs="Arial"/>
          <w:sz w:val="20"/>
        </w:rPr>
      </w:pPr>
      <w:r w:rsidRPr="00256493">
        <w:rPr>
          <w:rFonts w:cs="Arial"/>
          <w:sz w:val="20"/>
        </w:rPr>
        <w:t>zkouška funkčnosti alarm systému (dokladuje se protokolem)</w:t>
      </w:r>
      <w:r>
        <w:rPr>
          <w:rFonts w:cs="Arial"/>
          <w:sz w:val="20"/>
        </w:rPr>
        <w:t>,</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D738DA">
        <w:rPr>
          <w:rFonts w:cs="Arial"/>
          <w:sz w:val="20"/>
        </w:rPr>
        <w:t xml:space="preserve">stavební zkoušky (ve smyslu ČSN 13 480, dokladuje </w:t>
      </w:r>
      <w:r w:rsidRPr="001C0376">
        <w:rPr>
          <w:rFonts w:cs="Arial"/>
          <w:sz w:val="20"/>
        </w:rPr>
        <w:t>se zápisem),</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 xml:space="preserve">zkoušky pevnosti a těsnosti (dokladuje se protokolem, jehož formulář předá objednatel), </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očištění potrubí a konstrukcí před nátěrem (dokladuje se zápisem ve stavebním deníku),</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 xml:space="preserve">nátěry potrubí a konstrukcí (dokladuje se zápisem ve stavebním deníku),    </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provedení tepelných izolací (dokladuje se zápisem ve stavebním deníku),</w:t>
      </w:r>
    </w:p>
    <w:p w:rsidR="0096132D" w:rsidRPr="005F3A5B"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provedení izolací proti vodě (dokladuje se zápisem ve stavebním deníku).</w:t>
      </w:r>
    </w:p>
    <w:p w:rsidR="0096132D" w:rsidRPr="00AA1013" w:rsidRDefault="0096132D" w:rsidP="0013031C">
      <w:pPr>
        <w:tabs>
          <w:tab w:val="num" w:pos="1418"/>
          <w:tab w:val="num" w:pos="1770"/>
        </w:tabs>
        <w:spacing w:before="40" w:line="240" w:lineRule="atLeast"/>
        <w:ind w:left="567"/>
        <w:rPr>
          <w:rFonts w:cs="Arial"/>
          <w:sz w:val="20"/>
        </w:rPr>
      </w:pPr>
      <w:r w:rsidRPr="00AA1013">
        <w:rPr>
          <w:rFonts w:cs="Arial"/>
          <w:sz w:val="20"/>
        </w:rPr>
        <w:t>K jednotlivým kontrolám budou zhotovitelem připraveny příslušné doklady.</w:t>
      </w:r>
    </w:p>
    <w:p w:rsidR="0096132D" w:rsidRPr="00AA1013" w:rsidRDefault="0096132D" w:rsidP="00D10BFD">
      <w:pPr>
        <w:numPr>
          <w:ilvl w:val="1"/>
          <w:numId w:val="45"/>
        </w:numPr>
        <w:spacing w:before="60" w:after="60" w:line="240" w:lineRule="atLeast"/>
        <w:ind w:left="540" w:hanging="540"/>
        <w:rPr>
          <w:rFonts w:cs="Arial"/>
          <w:sz w:val="20"/>
        </w:rPr>
      </w:pPr>
      <w:r w:rsidRPr="00AA1013">
        <w:rPr>
          <w:rFonts w:cs="Arial"/>
          <w:sz w:val="20"/>
        </w:rPr>
        <w:t>Zhotovitel zabezpečí na své náklady a nebezpečí transport zařízení a konzervaci materiálů pro daný předmět smlouvy před i při montáži na stavbě.</w:t>
      </w:r>
    </w:p>
    <w:p w:rsidR="00D2120B" w:rsidRPr="00AA1013" w:rsidRDefault="0096132D" w:rsidP="00D10BFD">
      <w:pPr>
        <w:numPr>
          <w:ilvl w:val="1"/>
          <w:numId w:val="45"/>
        </w:numPr>
        <w:spacing w:before="60"/>
        <w:ind w:left="540" w:hanging="540"/>
        <w:rPr>
          <w:rFonts w:cs="Arial"/>
          <w:sz w:val="20"/>
        </w:rPr>
      </w:pPr>
      <w:r w:rsidRPr="00AA1013">
        <w:rPr>
          <w:rFonts w:cs="Arial"/>
          <w:sz w:val="20"/>
        </w:rPr>
        <w:t xml:space="preserve">Defektoskopické kontroly bude zhotovitel zabezpečovat na svůj náklad. </w:t>
      </w:r>
      <w:r w:rsidR="00D2120B" w:rsidRPr="00AA1013">
        <w:rPr>
          <w:rFonts w:cs="Arial"/>
          <w:sz w:val="20"/>
        </w:rPr>
        <w:t>Doklady o odborné způsobilosti  dodavatele defektoskopických prací předlož</w:t>
      </w:r>
      <w:r w:rsidR="00F420D4" w:rsidRPr="00AA1013">
        <w:rPr>
          <w:rFonts w:cs="Arial"/>
          <w:sz w:val="20"/>
        </w:rPr>
        <w:t>í</w:t>
      </w:r>
      <w:r w:rsidR="00D2120B" w:rsidRPr="00AA1013">
        <w:rPr>
          <w:rFonts w:cs="Arial"/>
          <w:sz w:val="20"/>
        </w:rPr>
        <w:t xml:space="preserve"> zhotovitel objednateli </w:t>
      </w:r>
      <w:r w:rsidR="00D2120B" w:rsidRPr="00AA1013">
        <w:rPr>
          <w:rFonts w:cs="Arial"/>
          <w:b/>
          <w:bCs/>
          <w:sz w:val="20"/>
        </w:rPr>
        <w:t xml:space="preserve">nejpozději při předání staveniště </w:t>
      </w:r>
      <w:r w:rsidR="00D2120B" w:rsidRPr="00AA1013">
        <w:rPr>
          <w:rFonts w:cs="Arial"/>
          <w:bCs/>
          <w:sz w:val="20"/>
        </w:rPr>
        <w:t>(viz. čl. 1 bod 1.3.5 této smlouvy).</w:t>
      </w:r>
    </w:p>
    <w:p w:rsidR="0096132D" w:rsidRPr="005F3A5B" w:rsidRDefault="0096132D" w:rsidP="00D10BFD">
      <w:pPr>
        <w:numPr>
          <w:ilvl w:val="1"/>
          <w:numId w:val="45"/>
        </w:numPr>
        <w:spacing w:before="80" w:line="240" w:lineRule="atLeast"/>
        <w:ind w:left="567" w:hanging="567"/>
        <w:rPr>
          <w:rFonts w:cs="Arial"/>
          <w:sz w:val="20"/>
        </w:rPr>
      </w:pPr>
      <w:r w:rsidRPr="00AA1013">
        <w:rPr>
          <w:rFonts w:cs="Arial"/>
          <w:sz w:val="20"/>
        </w:rPr>
        <w:t xml:space="preserve">V případě vzniku škody způsobené zhotovitelem v období plnění předmětu smlouvy, zejména z důvodů porušení předpisů o ochraně životního prostředí, předpisů o bezpečnosti práce, dopravních předpisů a </w:t>
      </w:r>
      <w:r w:rsidRPr="005F3A5B">
        <w:rPr>
          <w:rFonts w:cs="Arial"/>
          <w:sz w:val="20"/>
        </w:rPr>
        <w:t>protipožárních předpisů, nese náklady na odstranění škody zhotovitel. O škodách bude zhotovitel neprodleně informovat zmocněného zástupce objednatele a provede bez zbytečného odkladu opatření k odstranění vzniklé škody.</w:t>
      </w:r>
    </w:p>
    <w:p w:rsidR="0096132D" w:rsidRPr="005F3A5B" w:rsidRDefault="0096132D" w:rsidP="00D10BFD">
      <w:pPr>
        <w:numPr>
          <w:ilvl w:val="1"/>
          <w:numId w:val="45"/>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7A47E3">
        <w:rPr>
          <w:rFonts w:cs="Arial"/>
          <w:sz w:val="20"/>
        </w:rPr>
        <w:t>.</w:t>
      </w:r>
    </w:p>
    <w:p w:rsidR="0096132D" w:rsidRPr="005F3A5B" w:rsidRDefault="0096132D" w:rsidP="00D10BFD">
      <w:pPr>
        <w:numPr>
          <w:ilvl w:val="1"/>
          <w:numId w:val="45"/>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AA1013" w:rsidRDefault="0096132D" w:rsidP="00D10BFD">
      <w:pPr>
        <w:numPr>
          <w:ilvl w:val="1"/>
          <w:numId w:val="45"/>
        </w:numPr>
        <w:spacing w:before="80" w:after="60" w:line="240" w:lineRule="atLeast"/>
        <w:ind w:left="567" w:hanging="567"/>
        <w:rPr>
          <w:rFonts w:cs="Arial"/>
          <w:sz w:val="20"/>
        </w:rPr>
      </w:pPr>
      <w:r w:rsidRPr="005F3A5B">
        <w:rPr>
          <w:rFonts w:cs="Arial"/>
          <w:sz w:val="20"/>
        </w:rPr>
        <w:t xml:space="preserve">Zhotovitel pořídí fotodokumentaci dokončené stavby. Objednatel potvrdí pravost této dokumentace svým </w:t>
      </w:r>
      <w:r w:rsidRPr="00AA1013">
        <w:rPr>
          <w:rFonts w:cs="Arial"/>
          <w:sz w:val="20"/>
        </w:rPr>
        <w:t>datovaným podpisem.</w:t>
      </w:r>
    </w:p>
    <w:p w:rsidR="0096132D" w:rsidRPr="00AA1013" w:rsidRDefault="0096132D" w:rsidP="00D10BFD">
      <w:pPr>
        <w:numPr>
          <w:ilvl w:val="1"/>
          <w:numId w:val="45"/>
        </w:numPr>
        <w:spacing w:before="80" w:after="120" w:line="240" w:lineRule="atLeast"/>
        <w:ind w:left="567" w:hanging="567"/>
        <w:rPr>
          <w:rFonts w:cs="Arial"/>
          <w:b/>
          <w:sz w:val="20"/>
        </w:rPr>
      </w:pPr>
      <w:r w:rsidRPr="00AA1013">
        <w:rPr>
          <w:rFonts w:cs="Arial"/>
          <w:b/>
          <w:sz w:val="20"/>
        </w:rPr>
        <w:t>Závaznými dokumenty této smlouvy, kterými je zhotovitel povinen se při provádění díla řídit, jsou:</w:t>
      </w:r>
    </w:p>
    <w:p w:rsidR="008B1E19" w:rsidRPr="00AA1013" w:rsidRDefault="008B1E19" w:rsidP="008B1E19">
      <w:pPr>
        <w:numPr>
          <w:ilvl w:val="0"/>
          <w:numId w:val="35"/>
        </w:numPr>
        <w:tabs>
          <w:tab w:val="clear" w:pos="720"/>
          <w:tab w:val="num" w:pos="1134"/>
        </w:tabs>
        <w:spacing w:after="60"/>
        <w:ind w:left="1134" w:hanging="425"/>
        <w:rPr>
          <w:rFonts w:cs="Arial"/>
          <w:bCs/>
          <w:sz w:val="20"/>
        </w:rPr>
      </w:pPr>
      <w:r w:rsidRPr="00AA1013">
        <w:rPr>
          <w:rFonts w:cs="Arial"/>
          <w:sz w:val="20"/>
        </w:rPr>
        <w:t xml:space="preserve">Projektová dokumentace pro provádění stavby s názvem </w:t>
      </w:r>
      <w:r w:rsidRPr="00AA1013">
        <w:rPr>
          <w:rFonts w:cs="Arial"/>
          <w:b/>
          <w:sz w:val="20"/>
        </w:rPr>
        <w:t>„</w:t>
      </w:r>
      <w:r w:rsidR="00517DF8" w:rsidRPr="00AA1013">
        <w:rPr>
          <w:rFonts w:cs="Arial"/>
          <w:b/>
          <w:sz w:val="20"/>
        </w:rPr>
        <w:t>Rekonstrukce topného kanálu okrsku VS 1, Most – TV a ÚT</w:t>
      </w:r>
      <w:r w:rsidRPr="00AA1013">
        <w:rPr>
          <w:rFonts w:cs="Arial"/>
          <w:b/>
          <w:sz w:val="20"/>
        </w:rPr>
        <w:t>“,</w:t>
      </w:r>
      <w:r w:rsidRPr="00AA1013">
        <w:rPr>
          <w:rFonts w:cs="Arial"/>
          <w:sz w:val="20"/>
        </w:rPr>
        <w:t xml:space="preserve"> </w:t>
      </w:r>
      <w:r w:rsidR="00707F0A" w:rsidRPr="00AA1013">
        <w:rPr>
          <w:rFonts w:cs="Arial"/>
          <w:sz w:val="20"/>
        </w:rPr>
        <w:t xml:space="preserve">zpracovaná </w:t>
      </w:r>
      <w:r w:rsidRPr="00AA1013">
        <w:rPr>
          <w:rFonts w:cs="Arial"/>
          <w:sz w:val="20"/>
        </w:rPr>
        <w:t xml:space="preserve">společností SITEZ s.r.o., pod č. zakázky </w:t>
      </w:r>
      <w:r w:rsidR="00517DF8" w:rsidRPr="00AA1013">
        <w:rPr>
          <w:rFonts w:cs="Arial"/>
          <w:sz w:val="20"/>
        </w:rPr>
        <w:t>44</w:t>
      </w:r>
      <w:r w:rsidRPr="00AA1013">
        <w:rPr>
          <w:rFonts w:cs="Arial"/>
          <w:sz w:val="20"/>
        </w:rPr>
        <w:t xml:space="preserve"> - 1</w:t>
      </w:r>
      <w:r w:rsidR="00517DF8" w:rsidRPr="00AA1013">
        <w:rPr>
          <w:rFonts w:cs="Arial"/>
          <w:sz w:val="20"/>
        </w:rPr>
        <w:t>7</w:t>
      </w:r>
      <w:r w:rsidRPr="00AA1013">
        <w:rPr>
          <w:rFonts w:cs="Arial"/>
          <w:sz w:val="20"/>
        </w:rPr>
        <w:t>, z 0</w:t>
      </w:r>
      <w:r w:rsidR="00517DF8" w:rsidRPr="00AA1013">
        <w:rPr>
          <w:rFonts w:cs="Arial"/>
          <w:sz w:val="20"/>
        </w:rPr>
        <w:t>6</w:t>
      </w:r>
      <w:r w:rsidRPr="00AA1013">
        <w:rPr>
          <w:rFonts w:cs="Arial"/>
          <w:sz w:val="20"/>
        </w:rPr>
        <w:t>/201</w:t>
      </w:r>
      <w:r w:rsidR="00517DF8" w:rsidRPr="00AA1013">
        <w:rPr>
          <w:rFonts w:cs="Arial"/>
          <w:sz w:val="20"/>
        </w:rPr>
        <w:t>7</w:t>
      </w:r>
      <w:r w:rsidRPr="00AA1013">
        <w:rPr>
          <w:rFonts w:cs="Arial"/>
          <w:sz w:val="20"/>
        </w:rPr>
        <w:t xml:space="preserve">, </w:t>
      </w:r>
    </w:p>
    <w:p w:rsidR="008B1E19" w:rsidRPr="00AA1013" w:rsidRDefault="008B1E19" w:rsidP="008B1E19">
      <w:pPr>
        <w:numPr>
          <w:ilvl w:val="0"/>
          <w:numId w:val="35"/>
        </w:numPr>
        <w:tabs>
          <w:tab w:val="clear" w:pos="720"/>
          <w:tab w:val="num" w:pos="1134"/>
        </w:tabs>
        <w:spacing w:after="60"/>
        <w:ind w:left="1134" w:hanging="425"/>
        <w:rPr>
          <w:rFonts w:cs="Arial"/>
          <w:sz w:val="20"/>
        </w:rPr>
      </w:pPr>
      <w:r w:rsidRPr="00AA1013">
        <w:rPr>
          <w:rFonts w:cs="Arial"/>
          <w:sz w:val="20"/>
        </w:rPr>
        <w:t>Zadávací dokumentace objednatele z 1</w:t>
      </w:r>
      <w:r w:rsidR="00A47961" w:rsidRPr="00AA1013">
        <w:rPr>
          <w:rFonts w:cs="Arial"/>
          <w:sz w:val="20"/>
        </w:rPr>
        <w:t>1</w:t>
      </w:r>
      <w:r w:rsidRPr="00AA1013">
        <w:rPr>
          <w:rFonts w:cs="Arial"/>
          <w:sz w:val="20"/>
        </w:rPr>
        <w:t>/201</w:t>
      </w:r>
      <w:r w:rsidR="002035AD" w:rsidRPr="00AA1013">
        <w:rPr>
          <w:rFonts w:cs="Arial"/>
          <w:sz w:val="20"/>
        </w:rPr>
        <w:t>7</w:t>
      </w:r>
      <w:r w:rsidRPr="00AA1013">
        <w:rPr>
          <w:rFonts w:cs="Arial"/>
          <w:sz w:val="20"/>
        </w:rPr>
        <w:t>,</w:t>
      </w:r>
    </w:p>
    <w:p w:rsidR="008B1E19" w:rsidRDefault="008B1E19" w:rsidP="008B1E19">
      <w:pPr>
        <w:numPr>
          <w:ilvl w:val="0"/>
          <w:numId w:val="35"/>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r w:rsidRPr="005F3A5B">
        <w:rPr>
          <w:rFonts w:cs="Arial"/>
          <w:sz w:val="20"/>
        </w:rPr>
        <w:t xml:space="preserve">ze dne </w:t>
      </w:r>
      <w:r w:rsidRPr="005F3A5B">
        <w:rPr>
          <w:rFonts w:cs="Arial"/>
          <w:sz w:val="20"/>
          <w:highlight w:val="yellow"/>
        </w:rPr>
        <w:t>………………………………………………</w:t>
      </w:r>
      <w:r w:rsidRPr="005F3A5B">
        <w:rPr>
          <w:rFonts w:cs="Arial"/>
          <w:sz w:val="20"/>
        </w:rPr>
        <w:t>,</w:t>
      </w:r>
    </w:p>
    <w:p w:rsidR="008B1E19" w:rsidRPr="005F3A5B" w:rsidRDefault="008B1E19" w:rsidP="008B1E19">
      <w:pPr>
        <w:numPr>
          <w:ilvl w:val="0"/>
          <w:numId w:val="35"/>
        </w:numPr>
        <w:tabs>
          <w:tab w:val="clear" w:pos="720"/>
          <w:tab w:val="num" w:pos="1134"/>
        </w:tabs>
        <w:spacing w:before="60" w:after="60"/>
        <w:ind w:left="1134" w:hanging="425"/>
        <w:rPr>
          <w:rFonts w:cs="Arial"/>
          <w:sz w:val="20"/>
        </w:rPr>
      </w:pPr>
      <w:r w:rsidRPr="005F3A5B">
        <w:rPr>
          <w:rFonts w:cs="Arial"/>
          <w:sz w:val="20"/>
        </w:rPr>
        <w:t>Směrnice GŘ objednatele č. 9/2003 včetně jejího dodatku č. 1</w:t>
      </w:r>
    </w:p>
    <w:p w:rsidR="008B1E19" w:rsidRPr="005F3A5B" w:rsidRDefault="008B1E19" w:rsidP="008B1E19">
      <w:pPr>
        <w:tabs>
          <w:tab w:val="num" w:pos="1134"/>
        </w:tabs>
        <w:spacing w:after="60"/>
        <w:ind w:left="1134"/>
        <w:rPr>
          <w:rFonts w:cs="Arial"/>
          <w:sz w:val="20"/>
        </w:rPr>
      </w:pPr>
      <w:r w:rsidRPr="005F3A5B">
        <w:rPr>
          <w:rFonts w:cs="Arial"/>
          <w:sz w:val="20"/>
        </w:rPr>
        <w:t>„Smluvní pokuty za porušení bezpečnostních, hygienických, protipožárních a ekologických předpisů“,</w:t>
      </w:r>
    </w:p>
    <w:p w:rsidR="008B1E19" w:rsidRPr="007616DF" w:rsidRDefault="008B1E19" w:rsidP="008B1E19">
      <w:pPr>
        <w:numPr>
          <w:ilvl w:val="0"/>
          <w:numId w:val="35"/>
        </w:numPr>
        <w:tabs>
          <w:tab w:val="clear" w:pos="720"/>
        </w:tabs>
        <w:spacing w:before="40" w:after="60"/>
        <w:ind w:left="1080"/>
        <w:rPr>
          <w:rFonts w:cs="Arial"/>
          <w:color w:val="000000"/>
          <w:sz w:val="20"/>
        </w:rPr>
      </w:pPr>
      <w:r w:rsidRPr="005F3A5B">
        <w:rPr>
          <w:rFonts w:cs="Arial"/>
          <w:sz w:val="20"/>
        </w:rPr>
        <w:t xml:space="preserve"> </w:t>
      </w:r>
      <w:r w:rsidRPr="007616DF">
        <w:rPr>
          <w:rFonts w:cs="Arial"/>
          <w:sz w:val="20"/>
        </w:rPr>
        <w:t>Směrnice GŘ objednatele č.</w:t>
      </w:r>
      <w:r w:rsidRPr="007616DF">
        <w:rPr>
          <w:rFonts w:cs="Arial"/>
          <w:color w:val="FF0000"/>
          <w:sz w:val="20"/>
        </w:rPr>
        <w:t xml:space="preserve">  </w:t>
      </w:r>
      <w:r w:rsidRPr="007616DF">
        <w:rPr>
          <w:rFonts w:cs="Arial"/>
          <w:sz w:val="20"/>
        </w:rPr>
        <w:t>1/2014 „Pravidla řízení a kontroly kvality svařování“</w:t>
      </w:r>
      <w:r w:rsidRPr="007616DF">
        <w:rPr>
          <w:rFonts w:cs="Arial"/>
          <w:color w:val="000000"/>
          <w:sz w:val="20"/>
        </w:rPr>
        <w:t>,</w:t>
      </w:r>
    </w:p>
    <w:p w:rsidR="0065520E" w:rsidRPr="00AA1013" w:rsidRDefault="0065520E" w:rsidP="0065520E">
      <w:pPr>
        <w:numPr>
          <w:ilvl w:val="0"/>
          <w:numId w:val="35"/>
        </w:numPr>
        <w:tabs>
          <w:tab w:val="clear" w:pos="720"/>
          <w:tab w:val="left" w:pos="1134"/>
        </w:tabs>
        <w:spacing w:before="40" w:after="60"/>
        <w:ind w:left="1134" w:hanging="425"/>
        <w:rPr>
          <w:rFonts w:cs="Arial"/>
          <w:sz w:val="20"/>
        </w:rPr>
      </w:pPr>
      <w:r w:rsidRPr="007616DF">
        <w:rPr>
          <w:rFonts w:cs="Arial"/>
          <w:sz w:val="20"/>
        </w:rPr>
        <w:t xml:space="preserve">Rozhodnutí č. RO-UE-1506 „Zabezpečení pracovišť při pracích se zvýšeným nebezpečím požáru a </w:t>
      </w:r>
      <w:r w:rsidRPr="00AA1013">
        <w:rPr>
          <w:rFonts w:cs="Arial"/>
          <w:sz w:val="20"/>
        </w:rPr>
        <w:t>výbuchu“,</w:t>
      </w:r>
    </w:p>
    <w:p w:rsidR="00335BEF" w:rsidRPr="00AA1013" w:rsidRDefault="008B1E19" w:rsidP="008B1E19">
      <w:pPr>
        <w:numPr>
          <w:ilvl w:val="0"/>
          <w:numId w:val="35"/>
        </w:numPr>
        <w:spacing w:before="40" w:after="60"/>
        <w:ind w:left="1134" w:hanging="425"/>
        <w:rPr>
          <w:rFonts w:cs="Arial"/>
          <w:sz w:val="20"/>
        </w:rPr>
      </w:pPr>
      <w:r w:rsidRPr="00AA1013">
        <w:rPr>
          <w:rFonts w:cs="Arial"/>
          <w:sz w:val="20"/>
        </w:rPr>
        <w:t>Příkaz GŘ objednatele č. 4/2010 „Strojní příkaz bezpečnosti práce“.</w:t>
      </w:r>
    </w:p>
    <w:p w:rsidR="0096132D" w:rsidRPr="00AA1013" w:rsidRDefault="008B1E19" w:rsidP="00D10BFD">
      <w:pPr>
        <w:numPr>
          <w:ilvl w:val="1"/>
          <w:numId w:val="45"/>
        </w:numPr>
        <w:spacing w:before="80"/>
        <w:ind w:left="540" w:hanging="540"/>
        <w:rPr>
          <w:rFonts w:cs="Arial"/>
          <w:sz w:val="20"/>
        </w:rPr>
      </w:pPr>
      <w:r w:rsidRPr="00AA1013">
        <w:rPr>
          <w:rFonts w:cs="Arial"/>
          <w:sz w:val="20"/>
        </w:rPr>
        <w:t xml:space="preserve">Dokumenty uvedené </w:t>
      </w:r>
      <w:r w:rsidR="00576FDD" w:rsidRPr="00AA1013">
        <w:rPr>
          <w:rFonts w:cs="Arial"/>
          <w:sz w:val="20"/>
        </w:rPr>
        <w:t xml:space="preserve">v odst. 6.10 </w:t>
      </w:r>
      <w:r w:rsidRPr="00AA1013">
        <w:rPr>
          <w:rFonts w:cs="Arial"/>
          <w:sz w:val="20"/>
        </w:rPr>
        <w:t xml:space="preserve">pod body a), b), </w:t>
      </w:r>
      <w:r w:rsidR="00AA4E8F" w:rsidRPr="00AA1013">
        <w:rPr>
          <w:rFonts w:cs="Arial"/>
          <w:sz w:val="20"/>
        </w:rPr>
        <w:t xml:space="preserve">d), </w:t>
      </w:r>
      <w:r w:rsidR="00A47961" w:rsidRPr="00AA1013">
        <w:rPr>
          <w:rFonts w:cs="Arial"/>
          <w:sz w:val="20"/>
        </w:rPr>
        <w:t>e), f), g)</w:t>
      </w:r>
      <w:r w:rsidRPr="00AA1013">
        <w:rPr>
          <w:rFonts w:cs="Arial"/>
          <w:sz w:val="20"/>
        </w:rPr>
        <w:t xml:space="preserve"> zhotovitel převzal v rámci výběrového řízení, což podpisem této smlouvy potvrzuje.</w:t>
      </w:r>
    </w:p>
    <w:p w:rsidR="0096132D" w:rsidRPr="00AA1013" w:rsidRDefault="0096132D" w:rsidP="00D10BFD">
      <w:pPr>
        <w:numPr>
          <w:ilvl w:val="1"/>
          <w:numId w:val="45"/>
        </w:numPr>
        <w:spacing w:before="80"/>
        <w:ind w:left="540" w:hanging="540"/>
        <w:rPr>
          <w:rFonts w:cs="Arial"/>
          <w:b/>
          <w:sz w:val="20"/>
        </w:rPr>
      </w:pPr>
      <w:r w:rsidRPr="00AA1013">
        <w:rPr>
          <w:rFonts w:cs="Arial"/>
          <w:b/>
          <w:sz w:val="20"/>
        </w:rPr>
        <w:t>Koordinace stavby</w:t>
      </w:r>
    </w:p>
    <w:p w:rsidR="0096132D" w:rsidRDefault="002936BA" w:rsidP="0096132D">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zajistit součinnost s koordinátorem BOZP, kterého stanoví objednatel</w:t>
      </w:r>
      <w:r w:rsidR="002B72F3">
        <w:rPr>
          <w:rFonts w:cs="Arial"/>
          <w:color w:val="000000"/>
          <w:sz w:val="20"/>
        </w:rPr>
        <w:t>.</w:t>
      </w:r>
      <w:r w:rsidR="0096132D" w:rsidRPr="005F3A5B">
        <w:rPr>
          <w:rFonts w:cs="Arial"/>
          <w:color w:val="000000"/>
          <w:sz w:val="20"/>
        </w:rPr>
        <w:t xml:space="preserve"> </w:t>
      </w:r>
    </w:p>
    <w:p w:rsidR="00046831" w:rsidRPr="00517DF8" w:rsidRDefault="00046831" w:rsidP="00D10BFD">
      <w:pPr>
        <w:numPr>
          <w:ilvl w:val="1"/>
          <w:numId w:val="45"/>
        </w:numPr>
        <w:spacing w:before="240"/>
        <w:ind w:left="540" w:hanging="540"/>
        <w:rPr>
          <w:rFonts w:cs="Arial"/>
          <w:b/>
          <w:sz w:val="20"/>
        </w:rPr>
      </w:pPr>
      <w:r w:rsidRPr="00517DF8">
        <w:rPr>
          <w:rFonts w:cs="Arial"/>
          <w:b/>
          <w:sz w:val="20"/>
        </w:rPr>
        <w:t>Protiplnění objednatele</w:t>
      </w:r>
    </w:p>
    <w:p w:rsidR="00046831" w:rsidRPr="00517DF8" w:rsidRDefault="00046831" w:rsidP="00046831">
      <w:pPr>
        <w:spacing w:before="80" w:after="120"/>
        <w:ind w:left="540"/>
        <w:rPr>
          <w:rFonts w:cs="Arial"/>
          <w:b/>
          <w:sz w:val="20"/>
        </w:rPr>
      </w:pPr>
      <w:r w:rsidRPr="00517DF8">
        <w:rPr>
          <w:rFonts w:cs="Arial"/>
          <w:b/>
          <w:sz w:val="20"/>
        </w:rPr>
        <w:lastRenderedPageBreak/>
        <w:t>Objednatel v rámci svého protiplnění dodá zhotoviteli vybrané komponenty předizolovaného systému v rozsahu Přílohy č. 3 této smlouvy.</w:t>
      </w:r>
    </w:p>
    <w:p w:rsidR="00046831" w:rsidRPr="00407353" w:rsidRDefault="00046831" w:rsidP="00046831">
      <w:pPr>
        <w:spacing w:line="240" w:lineRule="atLeast"/>
        <w:ind w:left="540"/>
        <w:rPr>
          <w:sz w:val="20"/>
        </w:rPr>
      </w:pPr>
      <w:r w:rsidRPr="00407353">
        <w:rPr>
          <w:b/>
          <w:sz w:val="20"/>
        </w:rPr>
        <w:t xml:space="preserve">Podmínky protiplnění objednatele: </w:t>
      </w:r>
    </w:p>
    <w:p w:rsidR="00046831" w:rsidRPr="00407353" w:rsidRDefault="00046831" w:rsidP="00046831">
      <w:pPr>
        <w:spacing w:line="240" w:lineRule="atLeast"/>
        <w:ind w:left="539"/>
        <w:rPr>
          <w:sz w:val="20"/>
        </w:rPr>
      </w:pPr>
      <w:r w:rsidRPr="00407353">
        <w:rPr>
          <w:sz w:val="20"/>
        </w:rPr>
        <w:t>Objednatel zajistí materiál v rozsahu uvedeném v Příloze č. 3 této smlouvy, včetně jeho dodávky a složení v místě stavby, případně na místě určení dohodnutém mezi zmocněnci smluvních stran. Pokud místem určení nebude zařízení staveniště, veškerou další manipulaci a přepravu materiálu na stavbu zajistí zhotovitel na své náklady. Materiál bude ihned po dodání na místo určení předán zhotoviteli (materiál bude od dodavatele materiálu přejímat zmocněnec objednatele, který zároveň materiál předá zhotoviteli). Součásti dodávky materiálu bude jeho průvodní dokumentace. Po převzetí materiálu zhotovitelem nese veškerou odpovědnost za tento materiál zhotovitel. Tento materiál zůstává majetkem objednatele.</w:t>
      </w:r>
    </w:p>
    <w:p w:rsidR="00046831" w:rsidRPr="00407353" w:rsidRDefault="00046831" w:rsidP="00046831">
      <w:pPr>
        <w:spacing w:line="240" w:lineRule="atLeast"/>
        <w:ind w:left="539"/>
        <w:rPr>
          <w:sz w:val="20"/>
        </w:rPr>
      </w:pPr>
      <w:r w:rsidRPr="00407353">
        <w:rPr>
          <w:sz w:val="20"/>
        </w:rPr>
        <w:t xml:space="preserve">Po dokončení díla zhotovitel zpracuje podrobnou specifikaci případně zbylého materiálu a na základě pokynů zmocněnce objednatele jej přepraví, včetně provedení veškerých manipulací, do sídla objednatele. </w:t>
      </w:r>
    </w:p>
    <w:p w:rsidR="00046831" w:rsidRPr="00046831" w:rsidRDefault="00046831" w:rsidP="00046831">
      <w:pPr>
        <w:ind w:left="540"/>
        <w:rPr>
          <w:rFonts w:cs="Arial"/>
          <w:b/>
          <w:sz w:val="20"/>
        </w:rPr>
      </w:pPr>
      <w:r w:rsidRPr="00407353">
        <w:rPr>
          <w:b/>
          <w:sz w:val="20"/>
        </w:rPr>
        <w:t>Zhotovitel nejpozději při předání staveniště prokazatelně potvrdí, případně upraví rozsah (množství) protiplnění objednatele uvedeného v Příloze č. 3.  Důvodem této skutečnosti je fakt, že množství materiálu uvedené ve výkazu výměr, resp. specifikace materiálu, nemusí pokrýt skutečné množství materiálu protiplnění po stránce prořezu nebo rezervy.</w:t>
      </w:r>
    </w:p>
    <w:p w:rsidR="0025332C" w:rsidRPr="008B1E19" w:rsidRDefault="00F40162" w:rsidP="00D10BFD">
      <w:pPr>
        <w:numPr>
          <w:ilvl w:val="1"/>
          <w:numId w:val="45"/>
        </w:numPr>
        <w:spacing w:before="240"/>
        <w:ind w:left="540" w:hanging="540"/>
        <w:rPr>
          <w:rFonts w:cs="Arial"/>
          <w:b/>
          <w:sz w:val="20"/>
        </w:rPr>
      </w:pPr>
      <w:r w:rsidRPr="008B1E19">
        <w:rPr>
          <w:b/>
          <w:sz w:val="20"/>
        </w:rPr>
        <w:t>Pod</w:t>
      </w:r>
      <w:r w:rsidR="0025332C" w:rsidRPr="008B1E19">
        <w:rPr>
          <w:b/>
          <w:sz w:val="20"/>
        </w:rPr>
        <w:t>dodavatelé</w:t>
      </w:r>
    </w:p>
    <w:p w:rsidR="0025332C" w:rsidRPr="008B1E19" w:rsidRDefault="0025332C" w:rsidP="00D747DD">
      <w:pPr>
        <w:spacing w:before="60"/>
        <w:ind w:left="540"/>
        <w:rPr>
          <w:rFonts w:cs="Arial"/>
          <w:b/>
          <w:sz w:val="20"/>
        </w:rPr>
      </w:pPr>
      <w:r w:rsidRPr="008B1E19">
        <w:rPr>
          <w:sz w:val="20"/>
        </w:rPr>
        <w:t xml:space="preserve">Seznam odsouhlasených </w:t>
      </w:r>
      <w:r w:rsidR="00F40162" w:rsidRPr="008B1E19">
        <w:rPr>
          <w:sz w:val="20"/>
        </w:rPr>
        <w:t>pod</w:t>
      </w:r>
      <w:r w:rsidRPr="008B1E19">
        <w:rPr>
          <w:sz w:val="20"/>
        </w:rPr>
        <w:t xml:space="preserve">dodavatelů </w:t>
      </w:r>
      <w:r w:rsidR="007A47E3" w:rsidRPr="008B1E19">
        <w:rPr>
          <w:sz w:val="20"/>
        </w:rPr>
        <w:t>z</w:t>
      </w:r>
      <w:r w:rsidRPr="008B1E19">
        <w:rPr>
          <w:sz w:val="20"/>
        </w:rPr>
        <w:t>hotovitele, kteří se budou podílet na plnění zakázky,</w:t>
      </w:r>
      <w:r w:rsidRPr="008B1E19">
        <w:rPr>
          <w:smallCaps/>
          <w:sz w:val="20"/>
        </w:rPr>
        <w:t xml:space="preserve"> </w:t>
      </w:r>
      <w:r w:rsidRPr="008B1E19">
        <w:rPr>
          <w:sz w:val="20"/>
        </w:rPr>
        <w:t>je uveden</w:t>
      </w:r>
      <w:r w:rsidRPr="008B1E19">
        <w:rPr>
          <w:smallCaps/>
          <w:sz w:val="20"/>
        </w:rPr>
        <w:t xml:space="preserve"> </w:t>
      </w:r>
      <w:r w:rsidRPr="008B1E19">
        <w:rPr>
          <w:sz w:val="20"/>
        </w:rPr>
        <w:t>v</w:t>
      </w:r>
      <w:r w:rsidRPr="008B1E19">
        <w:rPr>
          <w:smallCaps/>
          <w:sz w:val="20"/>
        </w:rPr>
        <w:t xml:space="preserve"> </w:t>
      </w:r>
      <w:r w:rsidR="007A47E3" w:rsidRPr="008B1E19">
        <w:rPr>
          <w:sz w:val="20"/>
        </w:rPr>
        <w:t>P</w:t>
      </w:r>
      <w:r w:rsidRPr="008B1E19">
        <w:rPr>
          <w:sz w:val="20"/>
        </w:rPr>
        <w:t>říloze č</w:t>
      </w:r>
      <w:r w:rsidRPr="007616DF">
        <w:rPr>
          <w:sz w:val="20"/>
        </w:rPr>
        <w:t xml:space="preserve">. </w:t>
      </w:r>
      <w:r w:rsidR="00576FDD" w:rsidRPr="007616DF">
        <w:rPr>
          <w:sz w:val="20"/>
        </w:rPr>
        <w:t>2</w:t>
      </w:r>
      <w:r w:rsidRPr="008B1E19">
        <w:rPr>
          <w:sz w:val="20"/>
        </w:rPr>
        <w:t xml:space="preserve"> této smlouvy. Jakákoliv změna tohoto seznamu podléhá odsouhlasení objednatele, přičemž </w:t>
      </w:r>
      <w:r w:rsidR="00453E62" w:rsidRPr="008B1E19">
        <w:rPr>
          <w:sz w:val="20"/>
        </w:rPr>
        <w:t>o</w:t>
      </w:r>
      <w:r w:rsidRPr="008B1E19">
        <w:rPr>
          <w:sz w:val="20"/>
        </w:rPr>
        <w:t>bjednatel nebude vydání tohoto souhlasu bezdůvodně odpírat</w:t>
      </w:r>
      <w:r w:rsidRPr="008B1E19">
        <w:rPr>
          <w:rFonts w:cs="Arial"/>
          <w:sz w:val="20"/>
        </w:rPr>
        <w:t xml:space="preserve">. V případě, že bude nutno provést změnu </w:t>
      </w:r>
      <w:r w:rsidR="00F40162" w:rsidRPr="008B1E19">
        <w:rPr>
          <w:rFonts w:cs="Arial"/>
          <w:sz w:val="20"/>
        </w:rPr>
        <w:t>pod</w:t>
      </w:r>
      <w:r w:rsidRPr="008B1E19">
        <w:rPr>
          <w:rFonts w:cs="Arial"/>
          <w:sz w:val="20"/>
        </w:rPr>
        <w:t xml:space="preserve">dodavatele, jehož prostřednictvím prokazoval zhotovitel část kvalifikace v zadávacím řízení, je zhotovitel povinen nahradit takového </w:t>
      </w:r>
      <w:r w:rsidR="00F40162" w:rsidRPr="008B1E19">
        <w:rPr>
          <w:rFonts w:cs="Arial"/>
          <w:sz w:val="20"/>
        </w:rPr>
        <w:t>pod</w:t>
      </w:r>
      <w:r w:rsidRPr="008B1E19">
        <w:rPr>
          <w:rFonts w:cs="Arial"/>
          <w:sz w:val="20"/>
        </w:rPr>
        <w:t>dodavatele pouze takovým subjektem, který rovněž splňuje prokazovanou část kvalifikace.</w:t>
      </w:r>
    </w:p>
    <w:p w:rsidR="00576FDD" w:rsidRDefault="00576FDD"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Zhotovitel je povinen vést stavební deník (dále jen „deník") v souladu s § 157 zákona č. 183/2006 Sb., stavební zákon</w:t>
      </w:r>
      <w:r w:rsidR="008D09D4">
        <w:rPr>
          <w:rFonts w:cs="Arial"/>
          <w:sz w:val="20"/>
        </w:rPr>
        <w:t>,</w:t>
      </w:r>
      <w:r w:rsidR="00673DA4" w:rsidRPr="006F5156">
        <w:rPr>
          <w:rFonts w:cs="Arial"/>
          <w:sz w:val="20"/>
        </w:rPr>
        <w:t xml:space="preserve"> v platném znění a v souladu s § </w:t>
      </w:r>
      <w:smartTag w:uri="urn:schemas-microsoft-com:office:smarttags" w:element="metricconverter">
        <w:smartTagPr>
          <w:attr w:name="ProductID" w:val="6 a"/>
        </w:smartTagPr>
        <w:r w:rsidR="00673DA4" w:rsidRPr="006F5156">
          <w:rPr>
            <w:rFonts w:cs="Arial"/>
            <w:sz w:val="20"/>
          </w:rPr>
          <w:t>6 a</w:t>
        </w:r>
      </w:smartTag>
      <w:r w:rsidR="00673DA4" w:rsidRPr="006F5156">
        <w:rPr>
          <w:rFonts w:cs="Arial"/>
          <w:sz w:val="20"/>
        </w:rPr>
        <w:t xml:space="preserve"> přílohou č. 9 vyhlášky č. 499/2006 Sb. o 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nasazení mechanizačních prostředků,</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výskyt spodní vody, údaje o čerpání,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záznamy o provedených kontrolách stavby orgány státní správy,</w:t>
      </w:r>
    </w:p>
    <w:p w:rsidR="0096132D" w:rsidRDefault="00673DA4" w:rsidP="00673DA4">
      <w:pPr>
        <w:numPr>
          <w:ilvl w:val="0"/>
          <w:numId w:val="1"/>
        </w:numPr>
        <w:tabs>
          <w:tab w:val="left" w:pos="851"/>
          <w:tab w:val="num" w:pos="3537"/>
        </w:tabs>
        <w:spacing w:before="6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B11FAC" w:rsidRDefault="00B11FAC" w:rsidP="00B11FAC">
      <w:pPr>
        <w:numPr>
          <w:ilvl w:val="0"/>
          <w:numId w:val="1"/>
        </w:numPr>
        <w:tabs>
          <w:tab w:val="left" w:pos="851"/>
        </w:tabs>
        <w:spacing w:before="60" w:line="240" w:lineRule="atLeast"/>
        <w:ind w:hanging="1061"/>
        <w:rPr>
          <w:rFonts w:cs="Arial"/>
          <w:sz w:val="20"/>
        </w:rPr>
      </w:pPr>
      <w:r>
        <w:rPr>
          <w:sz w:val="20"/>
        </w:rPr>
        <w:t xml:space="preserve">Veškeré záznamy budou </w:t>
      </w:r>
      <w:r>
        <w:rPr>
          <w:b/>
          <w:bCs/>
          <w:sz w:val="20"/>
        </w:rPr>
        <w:t>provedeny</w:t>
      </w:r>
      <w:r>
        <w:rPr>
          <w:sz w:val="20"/>
        </w:rPr>
        <w:t xml:space="preserve"> objektivním způsobem v čitelné a srozumitelné podobě.</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bookmarkStart w:id="1" w:name="_GoBack"/>
      <w:bookmarkEnd w:id="1"/>
      <w:r w:rsidRPr="005F3A5B">
        <w:rPr>
          <w:rFonts w:cs="Arial"/>
          <w:sz w:val="20"/>
        </w:rPr>
        <w:lastRenderedPageBreak/>
        <w:t xml:space="preserve">Na stavbě bude veden </w:t>
      </w:r>
      <w:r w:rsidRPr="008B1E19">
        <w:rPr>
          <w:rFonts w:cs="Arial"/>
          <w:sz w:val="20"/>
        </w:rPr>
        <w:t xml:space="preserve">pouze jeden stavební deník a budou v něm zaznamenávány veškeré skutečnosti o průběhu všech prací včetně prací </w:t>
      </w:r>
      <w:r w:rsidR="00F40162" w:rsidRPr="008B1E19">
        <w:rPr>
          <w:rFonts w:cs="Arial"/>
          <w:sz w:val="20"/>
        </w:rPr>
        <w:t>pod</w:t>
      </w:r>
      <w:r w:rsidRPr="008B1E19">
        <w:rPr>
          <w:rFonts w:cs="Arial"/>
          <w:sz w:val="20"/>
        </w:rPr>
        <w:t xml:space="preserve">dodavatelů. </w:t>
      </w:r>
      <w:r w:rsidR="0025332C" w:rsidRPr="008B1E19">
        <w:rPr>
          <w:sz w:val="20"/>
        </w:rPr>
        <w:t xml:space="preserve">Pokud nebude stavební deník veden dle požadavků objednatele uvedených v čl. 7 této smlouvy, může objednatel </w:t>
      </w:r>
      <w:r w:rsidR="0025332C" w:rsidRPr="00BB64FA">
        <w:rPr>
          <w:sz w:val="20"/>
        </w:rPr>
        <w:t xml:space="preserve">uložit zhotoviteli smluvní </w:t>
      </w:r>
      <w:r w:rsidR="0025332C" w:rsidRPr="00453E62">
        <w:rPr>
          <w:b/>
          <w:sz w:val="20"/>
        </w:rPr>
        <w:t>pokutu ve výši 2 000,-Kč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9C308C" w:rsidRDefault="0096132D" w:rsidP="009C308C">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9C308C" w:rsidRPr="009C308C" w:rsidRDefault="009C308C" w:rsidP="009C308C"/>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4B4C7E">
      <w:pPr>
        <w:tabs>
          <w:tab w:val="left" w:pos="8505"/>
        </w:tabs>
        <w:spacing w:before="60"/>
        <w:ind w:left="567" w:hanging="567"/>
        <w:rPr>
          <w:rFonts w:cs="Arial"/>
          <w:sz w:val="20"/>
        </w:rPr>
      </w:pPr>
      <w:r w:rsidRPr="005F3A5B">
        <w:rPr>
          <w:rFonts w:cs="Arial"/>
          <w:sz w:val="20"/>
        </w:rPr>
        <w:t>8.1.2</w:t>
      </w:r>
      <w:r w:rsidRPr="005F3A5B">
        <w:rPr>
          <w:rFonts w:cs="Arial"/>
          <w:sz w:val="20"/>
        </w:rPr>
        <w:tab/>
        <w:t>Odsouhlasovat dokumentaci (realizační, dodavatelskou), provádět zápisy do stavebního deníku, ukládat smluvní pokuty dle směrnice objednatele č. 9/2003, účastnit se vyzkoušení díla, potvrzovat protokoly o:</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D747DD">
      <w:pPr>
        <w:widowControl w:val="0"/>
        <w:spacing w:before="20"/>
        <w:ind w:left="567"/>
        <w:rPr>
          <w:rFonts w:cs="Arial"/>
          <w:sz w:val="20"/>
        </w:rPr>
      </w:pPr>
      <w:r w:rsidRPr="005F3A5B">
        <w:rPr>
          <w:rFonts w:cs="Arial"/>
          <w:sz w:val="20"/>
        </w:rPr>
        <w:t>-</w:t>
      </w:r>
      <w:r w:rsidRPr="005F3A5B">
        <w:rPr>
          <w:rFonts w:cs="Arial"/>
          <w:sz w:val="20"/>
        </w:rPr>
        <w:tab/>
        <w:t>zkouškách,</w:t>
      </w:r>
    </w:p>
    <w:p w:rsidR="0096132D" w:rsidRPr="005F3A5B" w:rsidRDefault="0096132D" w:rsidP="00D747DD">
      <w:pPr>
        <w:widowControl w:val="0"/>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8B1E19" w:rsidRDefault="0096132D" w:rsidP="00D747DD">
      <w:pPr>
        <w:widowControl w:val="0"/>
        <w:tabs>
          <w:tab w:val="left" w:pos="8505"/>
        </w:tabs>
        <w:spacing w:before="80"/>
        <w:ind w:left="567" w:hanging="567"/>
        <w:rPr>
          <w:rFonts w:cs="Arial"/>
          <w:sz w:val="20"/>
        </w:rPr>
      </w:pPr>
      <w:r w:rsidRPr="005F3A5B">
        <w:rPr>
          <w:rFonts w:cs="Arial"/>
          <w:sz w:val="20"/>
        </w:rPr>
        <w:t>8.1.3</w:t>
      </w:r>
      <w:r w:rsidRPr="005F3A5B">
        <w:rPr>
          <w:rFonts w:cs="Arial"/>
          <w:sz w:val="20"/>
        </w:rPr>
        <w:tab/>
        <w:t xml:space="preserve">Vést jednání se </w:t>
      </w:r>
      <w:r w:rsidRPr="008B1E19">
        <w:rPr>
          <w:rFonts w:cs="Arial"/>
          <w:sz w:val="20"/>
        </w:rPr>
        <w:t xml:space="preserve">zhotovitelem (v případě požadavku objednatele, je zhotovitel povinen přizvat k takovémuto jednání svého </w:t>
      </w:r>
      <w:r w:rsidR="00474373" w:rsidRPr="008B1E19">
        <w:rPr>
          <w:rFonts w:cs="Arial"/>
          <w:sz w:val="20"/>
        </w:rPr>
        <w:t>pod</w:t>
      </w:r>
      <w:r w:rsidRPr="008B1E19">
        <w:rPr>
          <w:rFonts w:cs="Arial"/>
          <w:sz w:val="20"/>
        </w:rPr>
        <w:t>dodavatele) stavebním úřadem a s dalšími v úvahu přicházejícími orgány či jinými právnickými nebo fyzickými osobami.</w:t>
      </w:r>
    </w:p>
    <w:p w:rsidR="0096132D" w:rsidRPr="008B1E19" w:rsidRDefault="0096132D" w:rsidP="00D747DD">
      <w:pPr>
        <w:widowControl w:val="0"/>
        <w:tabs>
          <w:tab w:val="left" w:pos="8505"/>
        </w:tabs>
        <w:spacing w:before="80"/>
        <w:ind w:left="567" w:hanging="567"/>
        <w:rPr>
          <w:rFonts w:cs="Arial"/>
          <w:sz w:val="20"/>
        </w:rPr>
      </w:pPr>
      <w:r w:rsidRPr="008B1E19">
        <w:rPr>
          <w:rFonts w:cs="Arial"/>
          <w:sz w:val="20"/>
        </w:rPr>
        <w:t>8.1.4</w:t>
      </w:r>
      <w:r w:rsidRPr="008B1E19">
        <w:rPr>
          <w:rFonts w:cs="Arial"/>
          <w:sz w:val="20"/>
        </w:rPr>
        <w:tab/>
        <w:t>Zajišťovat plnění oprávněných požadavků zhotovitele na součinnost objednatele.</w:t>
      </w:r>
    </w:p>
    <w:p w:rsidR="0096132D" w:rsidRPr="00A056AE" w:rsidRDefault="0096132D" w:rsidP="00D747DD">
      <w:pPr>
        <w:widowControl w:val="0"/>
        <w:tabs>
          <w:tab w:val="left" w:pos="8505"/>
        </w:tabs>
        <w:spacing w:before="80"/>
        <w:ind w:left="567" w:hanging="567"/>
        <w:rPr>
          <w:rFonts w:cs="Arial"/>
          <w:sz w:val="20"/>
        </w:rPr>
      </w:pPr>
      <w:r w:rsidRPr="008B1E19">
        <w:rPr>
          <w:rFonts w:cs="Arial"/>
          <w:sz w:val="20"/>
        </w:rPr>
        <w:t>8.2</w:t>
      </w:r>
      <w:r w:rsidRPr="008B1E19">
        <w:rPr>
          <w:rFonts w:cs="Arial"/>
          <w:sz w:val="20"/>
        </w:rPr>
        <w:tab/>
      </w:r>
      <w:r w:rsidR="008D09D4" w:rsidRPr="008B1E19">
        <w:rPr>
          <w:rFonts w:cs="Arial"/>
          <w:sz w:val="20"/>
        </w:rPr>
        <w:t xml:space="preserve">Technický dozor stavebníka nenahrazuje osobu odpovědnou </w:t>
      </w:r>
      <w:r w:rsidR="008D09D4" w:rsidRPr="00A056AE">
        <w:rPr>
          <w:rFonts w:cs="Arial"/>
          <w:sz w:val="20"/>
        </w:rPr>
        <w:t>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lastRenderedPageBreak/>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642838" w:rsidRDefault="00642838"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3A5277" w:rsidRDefault="003A5277"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604E28" w:rsidRDefault="00CC5015" w:rsidP="004B4C7E">
      <w:pPr>
        <w:pStyle w:val="Zkladntextodsazen3"/>
        <w:spacing w:before="60"/>
        <w:ind w:left="709" w:hanging="709"/>
        <w:rPr>
          <w:rFonts w:cs="Arial"/>
          <w:sz w:val="20"/>
        </w:rPr>
      </w:pPr>
      <w:r w:rsidRPr="00604E28">
        <w:rPr>
          <w:rFonts w:cs="Arial"/>
          <w:sz w:val="20"/>
        </w:rPr>
        <w:t>10.1.1</w:t>
      </w:r>
      <w:r w:rsidRPr="00604E28">
        <w:rPr>
          <w:rFonts w:cs="Arial"/>
          <w:sz w:val="20"/>
        </w:rPr>
        <w:tab/>
        <w:t>Předmět smlouvy provede zhotovitel podle platných norem a předpisů, které se na předmět smlouvy vztahují. Jedná se o předpisy v platném znění z oblasti ochrany životního prostředí, zejména zákona o odpadech, zákona o chemických látkách, zákona o ovzduší, vodního zákona, zákona o ochraně přírody aj.</w:t>
      </w:r>
    </w:p>
    <w:p w:rsidR="00CC5015" w:rsidRPr="008B1E19" w:rsidRDefault="00CC5015" w:rsidP="004B4C7E">
      <w:pPr>
        <w:pStyle w:val="Zkladntextodsazen3"/>
        <w:numPr>
          <w:ilvl w:val="2"/>
          <w:numId w:val="23"/>
        </w:numPr>
        <w:spacing w:before="60" w:after="0" w:line="240" w:lineRule="atLeast"/>
        <w:ind w:left="709" w:hanging="709"/>
        <w:rPr>
          <w:rFonts w:cs="Arial"/>
          <w:b/>
          <w:sz w:val="20"/>
        </w:rPr>
      </w:pPr>
      <w:r w:rsidRPr="00604E28">
        <w:rPr>
          <w:rFonts w:cs="Arial"/>
          <w:sz w:val="20"/>
        </w:rPr>
        <w:t xml:space="preserve">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w:t>
      </w:r>
      <w:r w:rsidRPr="008B1E19">
        <w:rPr>
          <w:rFonts w:cs="Arial"/>
          <w:sz w:val="20"/>
        </w:rPr>
        <w:t xml:space="preserve">silami a na vlastní náklady je povinen dbát pokynů objednatele a zajistit součinnost svých zaměstnanců a případných </w:t>
      </w:r>
      <w:r w:rsidR="00474373" w:rsidRPr="008B1E19">
        <w:rPr>
          <w:rFonts w:cs="Arial"/>
          <w:sz w:val="20"/>
        </w:rPr>
        <w:t>pod</w:t>
      </w:r>
      <w:r w:rsidRPr="008B1E19">
        <w:rPr>
          <w:rFonts w:cs="Arial"/>
          <w:sz w:val="20"/>
        </w:rPr>
        <w:t>dodavatelů při likvidaci takové události a jejích následků.</w:t>
      </w:r>
    </w:p>
    <w:p w:rsidR="00CC5015" w:rsidRPr="008B1E19" w:rsidRDefault="00CC5015" w:rsidP="006D051B">
      <w:pPr>
        <w:pStyle w:val="Zkladntext2"/>
        <w:tabs>
          <w:tab w:val="left" w:pos="8505"/>
        </w:tabs>
        <w:spacing w:before="120" w:after="0" w:line="240" w:lineRule="auto"/>
        <w:ind w:left="567" w:hanging="567"/>
        <w:rPr>
          <w:rFonts w:cs="Arial"/>
          <w:sz w:val="20"/>
        </w:rPr>
      </w:pPr>
      <w:r w:rsidRPr="008B1E19">
        <w:rPr>
          <w:rFonts w:cs="Arial"/>
          <w:b/>
          <w:bCs/>
          <w:sz w:val="20"/>
        </w:rPr>
        <w:t>10.2</w:t>
      </w:r>
      <w:r w:rsidRPr="008B1E19">
        <w:rPr>
          <w:rFonts w:cs="Arial"/>
          <w:b/>
          <w:sz w:val="20"/>
        </w:rPr>
        <w:tab/>
        <w:t>Nakládání s odpady</w:t>
      </w:r>
    </w:p>
    <w:p w:rsidR="00CC5015" w:rsidRPr="00604E28" w:rsidRDefault="00CC5015" w:rsidP="00A47961">
      <w:pPr>
        <w:pStyle w:val="Zkladntextodsazen3"/>
        <w:widowControl w:val="0"/>
        <w:spacing w:before="60"/>
        <w:ind w:left="709" w:hanging="709"/>
        <w:rPr>
          <w:rFonts w:cs="Arial"/>
          <w:sz w:val="20"/>
        </w:rPr>
      </w:pPr>
      <w:r w:rsidRPr="008B1E19">
        <w:rPr>
          <w:rFonts w:cs="Arial"/>
          <w:sz w:val="20"/>
        </w:rPr>
        <w:t>10.2.1</w:t>
      </w:r>
      <w:r w:rsidRPr="008B1E19">
        <w:rPr>
          <w:rFonts w:cs="Arial"/>
          <w:sz w:val="20"/>
        </w:rPr>
        <w:tab/>
        <w:t xml:space="preserve">Nakládání s odpady vzniklými při plnění této smlouvy, zejména pak třídění, shromažďování, skladování, nakládku a odvoz odpadu ke zneškodňování </w:t>
      </w:r>
      <w:r w:rsidRPr="00604E28">
        <w:rPr>
          <w:rFonts w:cs="Arial"/>
          <w:sz w:val="20"/>
        </w:rPr>
        <w:t>(odstraňování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A47961">
      <w:pPr>
        <w:pStyle w:val="Zkladntextodsazen3"/>
        <w:widowControl w:val="0"/>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A47961">
      <w:pPr>
        <w:pStyle w:val="Zkladntextodsazen3"/>
        <w:widowControl w:val="0"/>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r>
        <w:rPr>
          <w:rFonts w:cs="Arial"/>
          <w:sz w:val="20"/>
        </w:rPr>
        <w:t xml:space="preserve">-  </w:t>
      </w:r>
      <w:r w:rsidR="00CC5015" w:rsidRPr="007A17D2">
        <w:rPr>
          <w:rFonts w:cs="Arial"/>
          <w:sz w:val="20"/>
        </w:rPr>
        <w:t>adr</w:t>
      </w:r>
      <w:r>
        <w:rPr>
          <w:rFonts w:cs="Arial"/>
          <w:sz w:val="20"/>
        </w:rPr>
        <w:t>esu Severočeské teplárenské, a.</w:t>
      </w:r>
      <w:r w:rsidR="00CC5015" w:rsidRPr="007A17D2">
        <w:rPr>
          <w:rFonts w:cs="Arial"/>
          <w:sz w:val="20"/>
        </w:rPr>
        <w:t>s., název akce,</w:t>
      </w:r>
    </w:p>
    <w:p w:rsidR="00CC5015" w:rsidRPr="007A17D2" w:rsidRDefault="00CC5015" w:rsidP="004B4C7E">
      <w:pPr>
        <w:tabs>
          <w:tab w:val="num" w:pos="1560"/>
        </w:tabs>
        <w:spacing w:line="240" w:lineRule="atLeast"/>
        <w:ind w:left="709"/>
        <w:rPr>
          <w:rFonts w:cs="Arial"/>
          <w:sz w:val="20"/>
        </w:rPr>
      </w:pPr>
      <w:r w:rsidRPr="007A17D2">
        <w:rPr>
          <w:rFonts w:cs="Arial"/>
          <w:sz w:val="20"/>
        </w:rPr>
        <w:t>-  váhu odevzdaného kovového odpadu,</w:t>
      </w:r>
    </w:p>
    <w:p w:rsidR="00CC5015" w:rsidRPr="007A17D2" w:rsidRDefault="00CC5015" w:rsidP="004B4C7E">
      <w:pPr>
        <w:tabs>
          <w:tab w:val="num" w:pos="1560"/>
        </w:tabs>
        <w:spacing w:line="240" w:lineRule="atLeast"/>
        <w:ind w:left="709"/>
        <w:rPr>
          <w:rFonts w:cs="Arial"/>
          <w:sz w:val="20"/>
        </w:rPr>
      </w:pPr>
      <w:r w:rsidRPr="007A17D2">
        <w:rPr>
          <w:rFonts w:cs="Arial"/>
          <w:sz w:val="20"/>
        </w:rPr>
        <w:t>-  druh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5F3A5B"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462B32" w:rsidRDefault="00462B32" w:rsidP="0096132D">
      <w:pPr>
        <w:pStyle w:val="Nadpis8"/>
        <w:rPr>
          <w:rFonts w:ascii="Arial" w:hAnsi="Arial" w:cs="Arial"/>
          <w:bCs/>
          <w:sz w:val="20"/>
        </w:rPr>
      </w:pPr>
    </w:p>
    <w:p w:rsidR="00462B32" w:rsidRPr="00462B32" w:rsidRDefault="00462B32" w:rsidP="00462B32"/>
    <w:p w:rsidR="0096132D" w:rsidRPr="005F3A5B" w:rsidRDefault="0096132D" w:rsidP="0096132D">
      <w:pPr>
        <w:pStyle w:val="Nadpis8"/>
        <w:rPr>
          <w:rFonts w:ascii="Arial" w:hAnsi="Arial" w:cs="Arial"/>
          <w:bCs/>
          <w:sz w:val="20"/>
        </w:rPr>
      </w:pPr>
      <w:r w:rsidRPr="005F3A5B">
        <w:rPr>
          <w:rFonts w:ascii="Arial" w:hAnsi="Arial" w:cs="Arial"/>
          <w:bCs/>
          <w:sz w:val="20"/>
        </w:rPr>
        <w:lastRenderedPageBreak/>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8B1E19"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 xml:space="preserve">Zhotovitel (včetně všech svých zaměstnanců a zaměstnanců </w:t>
      </w:r>
      <w:r w:rsidRPr="008B1E19">
        <w:rPr>
          <w:rFonts w:cs="Arial"/>
          <w:sz w:val="20"/>
        </w:rPr>
        <w:t xml:space="preserve">svých </w:t>
      </w:r>
      <w:r w:rsidR="00474373" w:rsidRPr="008B1E19">
        <w:rPr>
          <w:rFonts w:cs="Arial"/>
          <w:sz w:val="20"/>
        </w:rPr>
        <w:t>pod</w:t>
      </w:r>
      <w:r w:rsidRPr="008B1E19">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8B1E19" w:rsidRDefault="0096132D" w:rsidP="0096132D">
      <w:pPr>
        <w:numPr>
          <w:ilvl w:val="1"/>
          <w:numId w:val="7"/>
        </w:numPr>
        <w:spacing w:before="80"/>
        <w:ind w:left="567" w:hanging="567"/>
        <w:rPr>
          <w:rFonts w:cs="Arial"/>
          <w:sz w:val="20"/>
        </w:rPr>
      </w:pPr>
      <w:r w:rsidRPr="008B1E19">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8B1E19">
        <w:rPr>
          <w:rFonts w:cs="Arial"/>
          <w:sz w:val="20"/>
        </w:rPr>
        <w:t>podpisu odpovědného</w:t>
      </w:r>
      <w:r w:rsidRPr="008B1E19">
        <w:rPr>
          <w:rFonts w:cs="Arial"/>
          <w:sz w:val="20"/>
        </w:rPr>
        <w:t xml:space="preserve"> zástupce zhotovitele.</w:t>
      </w:r>
    </w:p>
    <w:p w:rsidR="0096132D" w:rsidRPr="008B1E19" w:rsidRDefault="0096132D" w:rsidP="0096132D">
      <w:pPr>
        <w:numPr>
          <w:ilvl w:val="1"/>
          <w:numId w:val="7"/>
        </w:numPr>
        <w:spacing w:before="80"/>
        <w:ind w:left="567" w:hanging="567"/>
        <w:rPr>
          <w:rFonts w:cs="Arial"/>
          <w:sz w:val="20"/>
        </w:rPr>
      </w:pPr>
      <w:r w:rsidRPr="008B1E19">
        <w:rPr>
          <w:rFonts w:cs="Arial"/>
          <w:sz w:val="20"/>
        </w:rPr>
        <w:t>Odpovědný zástupce zhotovitele je povinen:</w:t>
      </w:r>
    </w:p>
    <w:p w:rsidR="0096132D" w:rsidRPr="008B1E19" w:rsidRDefault="0096132D" w:rsidP="0096132D">
      <w:pPr>
        <w:spacing w:before="60"/>
        <w:ind w:left="993" w:hanging="284"/>
        <w:rPr>
          <w:rFonts w:cs="Arial"/>
          <w:sz w:val="20"/>
        </w:rPr>
      </w:pPr>
      <w:r w:rsidRPr="008B1E19">
        <w:rPr>
          <w:rFonts w:cs="Arial"/>
          <w:sz w:val="20"/>
        </w:rPr>
        <w:t>-</w:t>
      </w:r>
      <w:r w:rsidRPr="008B1E19">
        <w:rPr>
          <w:rFonts w:cs="Arial"/>
          <w:sz w:val="20"/>
        </w:rPr>
        <w:tab/>
        <w:t xml:space="preserve">provést ve stejném rozsahu seznámení všech zaměstnanců (včetně zaměstnanců </w:t>
      </w:r>
      <w:r w:rsidR="00474373" w:rsidRPr="008B1E19">
        <w:rPr>
          <w:rFonts w:cs="Arial"/>
          <w:sz w:val="20"/>
        </w:rPr>
        <w:t>pod</w:t>
      </w:r>
      <w:r w:rsidRPr="008B1E19">
        <w:rPr>
          <w:rFonts w:cs="Arial"/>
          <w:sz w:val="20"/>
        </w:rPr>
        <w:t>dodavatele), kteří se zúčastní prací dle této smlouvy s bezpečnostním režimem stavby,</w:t>
      </w:r>
    </w:p>
    <w:p w:rsidR="0096132D" w:rsidRPr="008B1E19" w:rsidRDefault="0096132D" w:rsidP="0096132D">
      <w:pPr>
        <w:tabs>
          <w:tab w:val="left" w:pos="851"/>
          <w:tab w:val="left" w:pos="993"/>
        </w:tabs>
        <w:ind w:left="993" w:hanging="284"/>
        <w:rPr>
          <w:rFonts w:cs="Arial"/>
          <w:sz w:val="20"/>
        </w:rPr>
      </w:pPr>
      <w:r w:rsidRPr="008B1E19">
        <w:rPr>
          <w:rFonts w:cs="Arial"/>
          <w:sz w:val="20"/>
        </w:rPr>
        <w:t xml:space="preserve">- </w:t>
      </w:r>
      <w:r w:rsidRPr="008B1E19">
        <w:rPr>
          <w:rFonts w:cs="Arial"/>
          <w:sz w:val="20"/>
        </w:rPr>
        <w:tab/>
      </w:r>
      <w:r w:rsidRPr="008B1E19">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8B1E19">
        <w:rPr>
          <w:rFonts w:cs="Arial"/>
          <w:sz w:val="20"/>
        </w:rPr>
        <w:t xml:space="preserve">Zhotovitel oznámí objednateli podrobnosti každé nehody a úrazu, a to co nejdříve po jejich </w:t>
      </w:r>
      <w:r w:rsidRPr="005F3A5B">
        <w:rPr>
          <w:rFonts w:cs="Arial"/>
          <w:sz w:val="20"/>
        </w:rPr>
        <w:t>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96132D" w:rsidRPr="005F3A5B" w:rsidRDefault="0096132D" w:rsidP="0096132D">
      <w:pPr>
        <w:pStyle w:val="BodyText21"/>
        <w:widowControl/>
        <w:tabs>
          <w:tab w:val="left" w:pos="709"/>
        </w:tabs>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5F3A5B" w:rsidRDefault="0096132D" w:rsidP="0096132D">
      <w:pPr>
        <w:numPr>
          <w:ilvl w:val="1"/>
          <w:numId w:val="31"/>
        </w:numPr>
        <w:tabs>
          <w:tab w:val="clear" w:pos="360"/>
          <w:tab w:val="num" w:pos="567"/>
        </w:tabs>
        <w:spacing w:before="120"/>
        <w:ind w:left="567" w:hanging="567"/>
        <w:rPr>
          <w:rFonts w:cs="Arial"/>
          <w:sz w:val="20"/>
        </w:rPr>
      </w:pPr>
      <w:r w:rsidRPr="005F3A5B">
        <w:rPr>
          <w:rFonts w:cs="Arial"/>
          <w:sz w:val="20"/>
        </w:rPr>
        <w:t>Objednatel nebo jím pověřená osoba má právo prohlédnout (zkontrolovat), případně se zúčastnit zkoušek výrobků, které budou použity nebo zabudovány v díle.</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5F3A5B">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r w:rsidR="00462B32">
        <w:rPr>
          <w:sz w:val="20"/>
        </w:rPr>
        <w:t xml:space="preserve"> </w:t>
      </w:r>
    </w:p>
    <w:p w:rsidR="0096132D" w:rsidRPr="005F3A5B" w:rsidRDefault="0096132D" w:rsidP="00462B32">
      <w:pPr>
        <w:pStyle w:val="Nadpis9"/>
        <w:spacing w:before="240"/>
        <w:ind w:right="-62"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lastRenderedPageBreak/>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D747DD">
      <w:pPr>
        <w:pStyle w:val="Zkladntext"/>
        <w:spacing w:before="80" w:after="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D747DD">
      <w:pPr>
        <w:spacing w:before="8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D738DA" w:rsidRDefault="006A3F2B" w:rsidP="00D747DD">
      <w:pPr>
        <w:numPr>
          <w:ilvl w:val="1"/>
          <w:numId w:val="14"/>
        </w:numPr>
        <w:tabs>
          <w:tab w:val="clear" w:pos="420"/>
          <w:tab w:val="num" w:pos="567"/>
        </w:tabs>
        <w:spacing w:before="8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objednateli nezbytné doklady - </w:t>
      </w:r>
      <w:r w:rsidRPr="006A3F2B">
        <w:rPr>
          <w:rFonts w:cs="Arial"/>
          <w:b/>
          <w:sz w:val="20"/>
        </w:rPr>
        <w:t>ve dvojím vyhotovení</w:t>
      </w:r>
      <w:r w:rsidRPr="00604E28">
        <w:rPr>
          <w:rFonts w:cs="Arial"/>
          <w:sz w:val="20"/>
        </w:rPr>
        <w:t xml:space="preserve"> - nebo zápisy s potvrzením objednatele, že tyto již </w:t>
      </w:r>
      <w:r w:rsidRPr="00D738DA">
        <w:rPr>
          <w:rFonts w:cs="Arial"/>
          <w:sz w:val="20"/>
        </w:rPr>
        <w:t>převzal v průběhu realizace díla, a to zejména</w:t>
      </w:r>
      <w:r w:rsidR="0096132D" w:rsidRPr="00D738DA">
        <w:rPr>
          <w:rFonts w:cs="Arial"/>
          <w:sz w:val="20"/>
        </w:rPr>
        <w:t xml:space="preserve">: </w:t>
      </w:r>
    </w:p>
    <w:p w:rsidR="006D051B" w:rsidRPr="00587710" w:rsidRDefault="006D051B" w:rsidP="006D051B">
      <w:pPr>
        <w:numPr>
          <w:ilvl w:val="0"/>
          <w:numId w:val="27"/>
        </w:numPr>
        <w:tabs>
          <w:tab w:val="clear" w:pos="720"/>
          <w:tab w:val="num" w:pos="993"/>
        </w:tabs>
        <w:spacing w:before="40"/>
        <w:ind w:left="993" w:hanging="426"/>
        <w:rPr>
          <w:rFonts w:cs="Arial"/>
          <w:sz w:val="20"/>
        </w:rPr>
      </w:pPr>
      <w:r w:rsidRPr="00587710">
        <w:rPr>
          <w:rFonts w:cs="Arial"/>
          <w:sz w:val="20"/>
        </w:rPr>
        <w:t>dokumentaci skutečného provedení stavby ve dvou vyhotoveních (vypracuje zhotovitel),</w:t>
      </w:r>
    </w:p>
    <w:p w:rsidR="006D051B" w:rsidRPr="00587710" w:rsidRDefault="006D051B" w:rsidP="006D051B">
      <w:pPr>
        <w:numPr>
          <w:ilvl w:val="0"/>
          <w:numId w:val="27"/>
        </w:numPr>
        <w:tabs>
          <w:tab w:val="clear" w:pos="720"/>
          <w:tab w:val="num" w:pos="993"/>
        </w:tabs>
        <w:spacing w:before="40"/>
        <w:ind w:left="993" w:hanging="426"/>
        <w:rPr>
          <w:rFonts w:cs="Arial"/>
          <w:sz w:val="20"/>
        </w:rPr>
      </w:pPr>
      <w:r w:rsidRPr="00587710">
        <w:rPr>
          <w:rFonts w:cs="Arial"/>
          <w:sz w:val="20"/>
        </w:rPr>
        <w:t>geodetické zaměření skutečného provedení stavby,</w:t>
      </w:r>
    </w:p>
    <w:p w:rsidR="006D051B" w:rsidRPr="00587710" w:rsidRDefault="006D051B" w:rsidP="006D051B">
      <w:pPr>
        <w:numPr>
          <w:ilvl w:val="0"/>
          <w:numId w:val="27"/>
        </w:numPr>
        <w:tabs>
          <w:tab w:val="clear" w:pos="720"/>
          <w:tab w:val="num" w:pos="993"/>
        </w:tabs>
        <w:spacing w:before="40"/>
        <w:ind w:left="993" w:hanging="426"/>
        <w:rPr>
          <w:rFonts w:cs="Arial"/>
          <w:sz w:val="20"/>
        </w:rPr>
      </w:pPr>
      <w:r w:rsidRPr="00587710">
        <w:rPr>
          <w:rFonts w:cs="Arial"/>
          <w:sz w:val="20"/>
        </w:rPr>
        <w:t>originál stavebního deníku,</w:t>
      </w:r>
    </w:p>
    <w:p w:rsidR="006D051B" w:rsidRPr="00587710" w:rsidRDefault="006D051B" w:rsidP="006D051B">
      <w:pPr>
        <w:numPr>
          <w:ilvl w:val="0"/>
          <w:numId w:val="27"/>
        </w:numPr>
        <w:tabs>
          <w:tab w:val="clear" w:pos="720"/>
          <w:tab w:val="num" w:pos="993"/>
        </w:tabs>
        <w:spacing w:before="40"/>
        <w:ind w:left="993" w:hanging="426"/>
        <w:rPr>
          <w:rFonts w:cs="Arial"/>
          <w:sz w:val="20"/>
        </w:rPr>
      </w:pPr>
      <w:r w:rsidRPr="00587710">
        <w:rPr>
          <w:rFonts w:cs="Arial"/>
          <w:sz w:val="20"/>
        </w:rPr>
        <w:t>protokoly o provedení</w:t>
      </w:r>
      <w:r w:rsidR="00E42BD2" w:rsidRPr="00587710">
        <w:rPr>
          <w:rFonts w:cs="Arial"/>
          <w:sz w:val="20"/>
        </w:rPr>
        <w:t>, resp. zajištění</w:t>
      </w:r>
      <w:r w:rsidRPr="00587710">
        <w:rPr>
          <w:rFonts w:cs="Arial"/>
          <w:sz w:val="20"/>
        </w:rPr>
        <w:t xml:space="preserve"> předpětí,</w:t>
      </w:r>
    </w:p>
    <w:p w:rsidR="006D051B" w:rsidRPr="00587710" w:rsidRDefault="006D051B" w:rsidP="006D051B">
      <w:pPr>
        <w:numPr>
          <w:ilvl w:val="0"/>
          <w:numId w:val="27"/>
        </w:numPr>
        <w:tabs>
          <w:tab w:val="clear" w:pos="720"/>
          <w:tab w:val="num" w:pos="993"/>
        </w:tabs>
        <w:spacing w:before="40"/>
        <w:ind w:left="993" w:hanging="426"/>
        <w:rPr>
          <w:rFonts w:cs="Arial"/>
          <w:sz w:val="20"/>
        </w:rPr>
      </w:pPr>
      <w:r w:rsidRPr="00587710">
        <w:rPr>
          <w:rFonts w:cs="Arial"/>
          <w:sz w:val="20"/>
        </w:rPr>
        <w:t>zápis o provedené stavební zkoušce,</w:t>
      </w:r>
    </w:p>
    <w:p w:rsidR="00D738DA" w:rsidRPr="00587710" w:rsidRDefault="00D738DA" w:rsidP="006D051B">
      <w:pPr>
        <w:numPr>
          <w:ilvl w:val="0"/>
          <w:numId w:val="27"/>
        </w:numPr>
        <w:tabs>
          <w:tab w:val="clear" w:pos="720"/>
          <w:tab w:val="num" w:pos="993"/>
        </w:tabs>
        <w:spacing w:before="40"/>
        <w:ind w:left="993" w:hanging="426"/>
        <w:rPr>
          <w:rFonts w:cs="Arial"/>
          <w:sz w:val="20"/>
        </w:rPr>
      </w:pPr>
      <w:r w:rsidRPr="00587710">
        <w:rPr>
          <w:rFonts w:cs="Arial"/>
          <w:sz w:val="20"/>
        </w:rPr>
        <w:t xml:space="preserve">protokol o funkčnosti a předání „alarm systému“ – provedení tzv. nultého měření </w:t>
      </w:r>
      <w:proofErr w:type="spellStart"/>
      <w:r w:rsidRPr="00587710">
        <w:rPr>
          <w:rFonts w:cs="Arial"/>
          <w:sz w:val="20"/>
        </w:rPr>
        <w:t>reflektometrickou</w:t>
      </w:r>
      <w:proofErr w:type="spellEnd"/>
      <w:r w:rsidRPr="00587710">
        <w:rPr>
          <w:rFonts w:cs="Arial"/>
          <w:sz w:val="20"/>
        </w:rPr>
        <w:t xml:space="preserve"> metodou s tiskovým výstupem (graf),</w:t>
      </w:r>
    </w:p>
    <w:p w:rsidR="00D738DA" w:rsidRPr="00587710" w:rsidRDefault="00D738DA" w:rsidP="006D051B">
      <w:pPr>
        <w:numPr>
          <w:ilvl w:val="0"/>
          <w:numId w:val="27"/>
        </w:numPr>
        <w:tabs>
          <w:tab w:val="clear" w:pos="720"/>
          <w:tab w:val="num" w:pos="993"/>
        </w:tabs>
        <w:spacing w:before="40"/>
        <w:ind w:left="993" w:hanging="426"/>
        <w:rPr>
          <w:rFonts w:cs="Arial"/>
          <w:sz w:val="20"/>
        </w:rPr>
      </w:pPr>
      <w:r w:rsidRPr="00587710">
        <w:rPr>
          <w:rFonts w:cs="Arial"/>
          <w:sz w:val="20"/>
        </w:rPr>
        <w:t>protokol o předání dilatačních polštářů (uchycení, skladba),</w:t>
      </w:r>
    </w:p>
    <w:p w:rsidR="006D051B" w:rsidRPr="00587710" w:rsidRDefault="006D051B" w:rsidP="006D051B">
      <w:pPr>
        <w:numPr>
          <w:ilvl w:val="0"/>
          <w:numId w:val="27"/>
        </w:numPr>
        <w:tabs>
          <w:tab w:val="clear" w:pos="720"/>
          <w:tab w:val="num" w:pos="993"/>
        </w:tabs>
        <w:spacing w:before="40"/>
        <w:ind w:left="993" w:hanging="426"/>
        <w:rPr>
          <w:rFonts w:cs="Arial"/>
          <w:sz w:val="20"/>
        </w:rPr>
      </w:pPr>
      <w:r w:rsidRPr="00587710">
        <w:rPr>
          <w:rFonts w:cs="Arial"/>
          <w:sz w:val="20"/>
        </w:rPr>
        <w:t>zápisy o kontrole nátěrů potrubí a konstrukcí před zaizolováním,</w:t>
      </w:r>
    </w:p>
    <w:p w:rsidR="006D051B" w:rsidRPr="00587710" w:rsidRDefault="006D051B" w:rsidP="006D051B">
      <w:pPr>
        <w:numPr>
          <w:ilvl w:val="0"/>
          <w:numId w:val="27"/>
        </w:numPr>
        <w:tabs>
          <w:tab w:val="clear" w:pos="720"/>
          <w:tab w:val="num" w:pos="993"/>
        </w:tabs>
        <w:spacing w:before="40"/>
        <w:ind w:left="993" w:hanging="426"/>
        <w:rPr>
          <w:rFonts w:cs="Arial"/>
          <w:sz w:val="20"/>
        </w:rPr>
      </w:pPr>
      <w:r w:rsidRPr="00587710">
        <w:rPr>
          <w:rFonts w:cs="Arial"/>
          <w:sz w:val="20"/>
        </w:rPr>
        <w:t>protokoly o tlakových zkouškách pevnosti a těsnosti potrubí,</w:t>
      </w:r>
    </w:p>
    <w:p w:rsidR="006D051B" w:rsidRPr="00587710" w:rsidRDefault="006D051B" w:rsidP="006D051B">
      <w:pPr>
        <w:numPr>
          <w:ilvl w:val="0"/>
          <w:numId w:val="27"/>
        </w:numPr>
        <w:tabs>
          <w:tab w:val="clear" w:pos="720"/>
          <w:tab w:val="num" w:pos="993"/>
        </w:tabs>
        <w:spacing w:before="40"/>
        <w:ind w:left="993" w:hanging="426"/>
        <w:rPr>
          <w:rFonts w:cs="Arial"/>
          <w:sz w:val="20"/>
        </w:rPr>
      </w:pPr>
      <w:r w:rsidRPr="00587710">
        <w:rPr>
          <w:rFonts w:cs="Arial"/>
          <w:sz w:val="20"/>
        </w:rPr>
        <w:t xml:space="preserve">atesty na použitý přídavný svařovací materiál, </w:t>
      </w:r>
    </w:p>
    <w:p w:rsidR="006D051B" w:rsidRPr="00587710" w:rsidRDefault="006D051B" w:rsidP="006D051B">
      <w:pPr>
        <w:numPr>
          <w:ilvl w:val="0"/>
          <w:numId w:val="27"/>
        </w:numPr>
        <w:tabs>
          <w:tab w:val="clear" w:pos="720"/>
          <w:tab w:val="num" w:pos="993"/>
        </w:tabs>
        <w:spacing w:before="40"/>
        <w:ind w:left="993" w:hanging="426"/>
        <w:rPr>
          <w:rFonts w:cs="Arial"/>
          <w:sz w:val="20"/>
        </w:rPr>
      </w:pPr>
      <w:r w:rsidRPr="00587710">
        <w:rPr>
          <w:rFonts w:cs="Arial"/>
          <w:sz w:val="20"/>
        </w:rPr>
        <w:t>dokumentace armatur,</w:t>
      </w:r>
    </w:p>
    <w:p w:rsidR="006D051B" w:rsidRPr="00587710" w:rsidRDefault="006D051B" w:rsidP="006D051B">
      <w:pPr>
        <w:numPr>
          <w:ilvl w:val="0"/>
          <w:numId w:val="27"/>
        </w:numPr>
        <w:tabs>
          <w:tab w:val="clear" w:pos="720"/>
          <w:tab w:val="num" w:pos="993"/>
        </w:tabs>
        <w:spacing w:before="40"/>
        <w:ind w:left="993" w:hanging="426"/>
        <w:rPr>
          <w:rFonts w:cs="Arial"/>
          <w:sz w:val="20"/>
        </w:rPr>
      </w:pPr>
      <w:r w:rsidRPr="00587710">
        <w:rPr>
          <w:rFonts w:cs="Arial"/>
          <w:sz w:val="20"/>
        </w:rPr>
        <w:t>osvědčení o způsobilosti svářečů,</w:t>
      </w:r>
    </w:p>
    <w:p w:rsidR="006D051B" w:rsidRPr="00587710" w:rsidRDefault="006D051B" w:rsidP="006D051B">
      <w:pPr>
        <w:numPr>
          <w:ilvl w:val="0"/>
          <w:numId w:val="27"/>
        </w:numPr>
        <w:tabs>
          <w:tab w:val="clear" w:pos="720"/>
          <w:tab w:val="num" w:pos="993"/>
        </w:tabs>
        <w:spacing w:before="40"/>
        <w:ind w:left="993" w:hanging="426"/>
        <w:rPr>
          <w:rFonts w:cs="Arial"/>
          <w:sz w:val="20"/>
        </w:rPr>
      </w:pPr>
      <w:r w:rsidRPr="00587710">
        <w:rPr>
          <w:rFonts w:cs="Arial"/>
          <w:sz w:val="20"/>
        </w:rPr>
        <w:t>protokoly o vizuální kontrole svarů,</w:t>
      </w:r>
    </w:p>
    <w:p w:rsidR="006D051B" w:rsidRPr="00587710" w:rsidRDefault="006D051B" w:rsidP="006D051B">
      <w:pPr>
        <w:numPr>
          <w:ilvl w:val="0"/>
          <w:numId w:val="27"/>
        </w:numPr>
        <w:tabs>
          <w:tab w:val="clear" w:pos="720"/>
          <w:tab w:val="num" w:pos="993"/>
        </w:tabs>
        <w:spacing w:before="40"/>
        <w:ind w:left="993" w:hanging="426"/>
        <w:rPr>
          <w:rFonts w:cs="Arial"/>
          <w:sz w:val="20"/>
        </w:rPr>
      </w:pPr>
      <w:r w:rsidRPr="00587710">
        <w:rPr>
          <w:rFonts w:cs="Arial"/>
          <w:sz w:val="20"/>
        </w:rPr>
        <w:t>výsledky defektoskopických kontrol svarů,</w:t>
      </w:r>
    </w:p>
    <w:p w:rsidR="006D051B" w:rsidRPr="00587710" w:rsidRDefault="006D051B" w:rsidP="006D051B">
      <w:pPr>
        <w:numPr>
          <w:ilvl w:val="0"/>
          <w:numId w:val="27"/>
        </w:numPr>
        <w:tabs>
          <w:tab w:val="clear" w:pos="720"/>
          <w:tab w:val="num" w:pos="993"/>
        </w:tabs>
        <w:spacing w:before="40"/>
        <w:ind w:left="993" w:hanging="426"/>
        <w:rPr>
          <w:rFonts w:cs="Arial"/>
          <w:sz w:val="20"/>
        </w:rPr>
      </w:pPr>
      <w:r w:rsidRPr="00587710">
        <w:rPr>
          <w:rFonts w:cs="Arial"/>
          <w:sz w:val="20"/>
        </w:rPr>
        <w:t xml:space="preserve">deník o </w:t>
      </w:r>
      <w:r w:rsidR="009215F3" w:rsidRPr="00587710">
        <w:rPr>
          <w:rFonts w:cs="Arial"/>
          <w:sz w:val="20"/>
        </w:rPr>
        <w:t>uložení</w:t>
      </w:r>
      <w:r w:rsidRPr="00587710">
        <w:rPr>
          <w:rFonts w:cs="Arial"/>
          <w:sz w:val="20"/>
        </w:rPr>
        <w:t xml:space="preserve"> potrubí a svařování, včetně schematického zákresu svarů, pokud již nebyly některé listy předány v průběhu realizace</w:t>
      </w:r>
      <w:r w:rsidR="004B4C7E" w:rsidRPr="00587710">
        <w:rPr>
          <w:rFonts w:cs="Arial"/>
          <w:sz w:val="20"/>
        </w:rPr>
        <w:t xml:space="preserve"> stavby</w:t>
      </w:r>
      <w:r w:rsidRPr="00587710">
        <w:rPr>
          <w:rFonts w:cs="Arial"/>
          <w:sz w:val="20"/>
        </w:rPr>
        <w:t xml:space="preserve">, </w:t>
      </w:r>
    </w:p>
    <w:p w:rsidR="006D051B" w:rsidRPr="00587710" w:rsidRDefault="00D738DA" w:rsidP="006D051B">
      <w:pPr>
        <w:numPr>
          <w:ilvl w:val="0"/>
          <w:numId w:val="27"/>
        </w:numPr>
        <w:tabs>
          <w:tab w:val="clear" w:pos="720"/>
          <w:tab w:val="num" w:pos="993"/>
        </w:tabs>
        <w:spacing w:before="40"/>
        <w:ind w:left="993" w:hanging="426"/>
        <w:rPr>
          <w:rFonts w:cs="Arial"/>
          <w:sz w:val="20"/>
        </w:rPr>
      </w:pPr>
      <w:r w:rsidRPr="00587710">
        <w:rPr>
          <w:rFonts w:cs="Arial"/>
          <w:sz w:val="20"/>
        </w:rPr>
        <w:t>i</w:t>
      </w:r>
      <w:r w:rsidR="006D051B" w:rsidRPr="00587710">
        <w:rPr>
          <w:rFonts w:cs="Arial"/>
          <w:sz w:val="20"/>
        </w:rPr>
        <w:t>nspekční certifikáty potrubí, ohybů a přírub, klenutých den, zaslepovacích přírub,</w:t>
      </w:r>
    </w:p>
    <w:p w:rsidR="006D051B" w:rsidRPr="00587710" w:rsidRDefault="006D051B" w:rsidP="006D051B">
      <w:pPr>
        <w:numPr>
          <w:ilvl w:val="0"/>
          <w:numId w:val="27"/>
        </w:numPr>
        <w:tabs>
          <w:tab w:val="clear" w:pos="720"/>
          <w:tab w:val="num" w:pos="993"/>
        </w:tabs>
        <w:spacing w:before="40"/>
        <w:ind w:left="993" w:hanging="426"/>
        <w:rPr>
          <w:rFonts w:cs="Arial"/>
          <w:sz w:val="20"/>
        </w:rPr>
      </w:pPr>
      <w:r w:rsidRPr="00587710">
        <w:rPr>
          <w:rFonts w:cs="Arial"/>
          <w:sz w:val="20"/>
        </w:rPr>
        <w:t>záznamy o opravách svarů, pokud budou opravy prováděny,</w:t>
      </w:r>
    </w:p>
    <w:p w:rsidR="006D051B" w:rsidRPr="00587710" w:rsidRDefault="006D051B" w:rsidP="006D051B">
      <w:pPr>
        <w:numPr>
          <w:ilvl w:val="0"/>
          <w:numId w:val="27"/>
        </w:numPr>
        <w:tabs>
          <w:tab w:val="clear" w:pos="720"/>
          <w:tab w:val="num" w:pos="993"/>
        </w:tabs>
        <w:spacing w:before="40"/>
        <w:ind w:left="993" w:hanging="426"/>
        <w:rPr>
          <w:rFonts w:cs="Arial"/>
          <w:sz w:val="20"/>
        </w:rPr>
      </w:pPr>
      <w:r w:rsidRPr="00587710">
        <w:rPr>
          <w:rFonts w:cs="Arial"/>
          <w:sz w:val="20"/>
        </w:rPr>
        <w:t xml:space="preserve">osvědčení o způsobilosti </w:t>
      </w:r>
      <w:r w:rsidR="00F40162" w:rsidRPr="00587710">
        <w:rPr>
          <w:rFonts w:cs="Arial"/>
          <w:sz w:val="20"/>
        </w:rPr>
        <w:t>pod</w:t>
      </w:r>
      <w:r w:rsidRPr="00587710">
        <w:rPr>
          <w:rFonts w:cs="Arial"/>
          <w:sz w:val="20"/>
        </w:rPr>
        <w:t xml:space="preserve">dodavatelů, </w:t>
      </w:r>
    </w:p>
    <w:p w:rsidR="006D051B" w:rsidRPr="00587710" w:rsidRDefault="006D051B" w:rsidP="006D051B">
      <w:pPr>
        <w:numPr>
          <w:ilvl w:val="0"/>
          <w:numId w:val="27"/>
        </w:numPr>
        <w:tabs>
          <w:tab w:val="clear" w:pos="720"/>
          <w:tab w:val="num" w:pos="993"/>
        </w:tabs>
        <w:spacing w:before="40"/>
        <w:ind w:left="993" w:hanging="426"/>
        <w:rPr>
          <w:rFonts w:cs="Arial"/>
          <w:sz w:val="20"/>
        </w:rPr>
      </w:pPr>
      <w:r w:rsidRPr="00587710">
        <w:rPr>
          <w:rFonts w:cs="Arial"/>
          <w:sz w:val="20"/>
        </w:rPr>
        <w:t>prohlášení zhotovitele o dodržení vnitřní čistoty potrubí a zápis o způsobu provedení kontroly potvrzený zástupcem objednatele,</w:t>
      </w:r>
    </w:p>
    <w:p w:rsidR="006D051B" w:rsidRPr="00587710" w:rsidRDefault="006D051B" w:rsidP="006D051B">
      <w:pPr>
        <w:numPr>
          <w:ilvl w:val="0"/>
          <w:numId w:val="27"/>
        </w:numPr>
        <w:tabs>
          <w:tab w:val="clear" w:pos="720"/>
          <w:tab w:val="num" w:pos="993"/>
        </w:tabs>
        <w:spacing w:before="40"/>
        <w:ind w:left="993" w:hanging="426"/>
        <w:rPr>
          <w:rFonts w:cs="Arial"/>
          <w:sz w:val="20"/>
        </w:rPr>
      </w:pPr>
      <w:r w:rsidRPr="00587710">
        <w:rPr>
          <w:rFonts w:cs="Arial"/>
          <w:sz w:val="20"/>
        </w:rPr>
        <w:t xml:space="preserve">doklady o zneškodnění všech vzniklých odpadů dle zákona č. 185/2001 Sb. a </w:t>
      </w:r>
      <w:proofErr w:type="spellStart"/>
      <w:r w:rsidRPr="00587710">
        <w:rPr>
          <w:rFonts w:cs="Arial"/>
          <w:sz w:val="20"/>
        </w:rPr>
        <w:t>vyhl</w:t>
      </w:r>
      <w:proofErr w:type="spellEnd"/>
      <w:r w:rsidRPr="00587710">
        <w:rPr>
          <w:rFonts w:cs="Arial"/>
          <w:sz w:val="20"/>
        </w:rPr>
        <w:t>. MŽP ČR č. 381/2001 Sb., vše v platném znění,</w:t>
      </w:r>
    </w:p>
    <w:p w:rsidR="006D051B" w:rsidRPr="00587710" w:rsidRDefault="006D051B" w:rsidP="006D051B">
      <w:pPr>
        <w:numPr>
          <w:ilvl w:val="0"/>
          <w:numId w:val="27"/>
        </w:numPr>
        <w:tabs>
          <w:tab w:val="clear" w:pos="720"/>
          <w:tab w:val="num" w:pos="993"/>
          <w:tab w:val="left" w:pos="6663"/>
        </w:tabs>
        <w:spacing w:before="40"/>
        <w:ind w:left="993" w:hanging="426"/>
        <w:rPr>
          <w:rFonts w:cs="Arial"/>
          <w:sz w:val="20"/>
        </w:rPr>
      </w:pPr>
      <w:r w:rsidRPr="00587710">
        <w:rPr>
          <w:rFonts w:cs="Arial"/>
          <w:sz w:val="20"/>
        </w:rPr>
        <w:t>doklady o předání případných přeložek a o předání dotčených sítí před záhozem příslušným správcům,</w:t>
      </w:r>
    </w:p>
    <w:p w:rsidR="00E82B4E" w:rsidRPr="00587710" w:rsidRDefault="00E82B4E" w:rsidP="00E82B4E">
      <w:pPr>
        <w:numPr>
          <w:ilvl w:val="0"/>
          <w:numId w:val="27"/>
        </w:numPr>
        <w:tabs>
          <w:tab w:val="clear" w:pos="720"/>
          <w:tab w:val="num" w:pos="993"/>
          <w:tab w:val="left" w:pos="6663"/>
        </w:tabs>
        <w:spacing w:before="40"/>
        <w:ind w:left="993" w:hanging="426"/>
        <w:rPr>
          <w:rFonts w:cs="Arial"/>
          <w:sz w:val="20"/>
        </w:rPr>
      </w:pPr>
      <w:r w:rsidRPr="00587710">
        <w:rPr>
          <w:rFonts w:cs="Arial"/>
          <w:sz w:val="20"/>
        </w:rPr>
        <w:t>protokol o provedeném proplachu potrubí TV ke všem odběratelům,</w:t>
      </w:r>
    </w:p>
    <w:p w:rsidR="0096132D" w:rsidRPr="00587710" w:rsidRDefault="006D051B" w:rsidP="006D051B">
      <w:pPr>
        <w:numPr>
          <w:ilvl w:val="0"/>
          <w:numId w:val="27"/>
        </w:numPr>
        <w:tabs>
          <w:tab w:val="clear" w:pos="720"/>
          <w:tab w:val="num" w:pos="993"/>
          <w:tab w:val="left" w:pos="6663"/>
        </w:tabs>
        <w:spacing w:before="40"/>
        <w:ind w:left="993" w:hanging="426"/>
        <w:rPr>
          <w:rFonts w:cs="Arial"/>
          <w:sz w:val="20"/>
        </w:rPr>
      </w:pPr>
      <w:r w:rsidRPr="00587710">
        <w:rPr>
          <w:rFonts w:cs="Arial"/>
          <w:sz w:val="20"/>
        </w:rPr>
        <w:t xml:space="preserve">protokoly o provedení </w:t>
      </w:r>
      <w:r w:rsidR="001F7673" w:rsidRPr="00587710">
        <w:rPr>
          <w:rFonts w:cs="Arial"/>
          <w:sz w:val="20"/>
        </w:rPr>
        <w:t>zkoušek hutnění zemin a sypanin.</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8B1E19">
        <w:rPr>
          <w:rFonts w:cs="Arial"/>
          <w:sz w:val="20"/>
        </w:rPr>
        <w:t xml:space="preserve">Závěrečný zápis (protokol) o předání a převzetí celého díla </w:t>
      </w:r>
      <w:r w:rsidR="006D051B" w:rsidRPr="008B1E19">
        <w:rPr>
          <w:rFonts w:cs="Arial"/>
          <w:sz w:val="20"/>
        </w:rPr>
        <w:t>pořídí objednatel</w:t>
      </w:r>
      <w:r w:rsidRPr="005F3A5B">
        <w:rPr>
          <w:rFonts w:cs="Arial"/>
          <w:sz w:val="20"/>
        </w:rPr>
        <w:t xml:space="preserve">. Jestliže objednatel odmítne dílo převzít, </w:t>
      </w:r>
      <w:r w:rsidR="006D051B" w:rsidRPr="005F3A5B">
        <w:rPr>
          <w:rFonts w:cs="Arial"/>
          <w:sz w:val="20"/>
        </w:rPr>
        <w:t>je povinen</w:t>
      </w:r>
      <w:r w:rsidRPr="005F3A5B">
        <w:rPr>
          <w:rFonts w:cs="Arial"/>
          <w:sz w:val="20"/>
        </w:rPr>
        <w:t xml:space="preserve"> uvést důvody a popsat vady nebo uvést, jak se vady projevují. Platí, že tím požaduje bezplatné </w:t>
      </w:r>
      <w:r w:rsidR="006D051B" w:rsidRPr="005F3A5B">
        <w:rPr>
          <w:rFonts w:cs="Arial"/>
          <w:sz w:val="20"/>
        </w:rPr>
        <w:t>odstranění takovýchto</w:t>
      </w:r>
      <w:r w:rsidRPr="005F3A5B">
        <w:rPr>
          <w:rFonts w:cs="Arial"/>
          <w:sz w:val="20"/>
        </w:rPr>
        <w:t xml:space="preserve"> vad. Po odstranění nedostatků, pro které </w:t>
      </w:r>
      <w:r w:rsidR="006D051B" w:rsidRPr="005F3A5B">
        <w:rPr>
          <w:rFonts w:cs="Arial"/>
          <w:sz w:val="20"/>
        </w:rPr>
        <w:t>objednatel odmítne</w:t>
      </w:r>
      <w:r w:rsidRPr="005F3A5B">
        <w:rPr>
          <w:rFonts w:cs="Arial"/>
          <w:sz w:val="20"/>
        </w:rPr>
        <w:t xml:space="preserve"> dílo převzít</w:t>
      </w:r>
      <w:r w:rsidR="006D051B">
        <w:rPr>
          <w:rFonts w:cs="Arial"/>
          <w:sz w:val="20"/>
        </w:rPr>
        <w:t>,</w:t>
      </w:r>
      <w:r w:rsidRPr="005F3A5B">
        <w:rPr>
          <w:rFonts w:cs="Arial"/>
          <w:sz w:val="20"/>
        </w:rPr>
        <w:t xml:space="preserve"> se opakuje řízení v nezbytně nutném rozsahu. V takovém případě se k původnímu zápisu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D747DD">
      <w:pPr>
        <w:widowControl w:val="0"/>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D747DD">
      <w:pPr>
        <w:widowControl w:val="0"/>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707F0A" w:rsidRDefault="00707F0A">
      <w:pPr>
        <w:jc w:val="left"/>
        <w:rPr>
          <w:rFonts w:cs="Arial"/>
          <w:b/>
          <w:bCs/>
          <w:sz w:val="20"/>
        </w:rPr>
      </w:pPr>
      <w:r>
        <w:rPr>
          <w:rFonts w:cs="Arial"/>
          <w:bCs/>
          <w:sz w:val="20"/>
        </w:rPr>
        <w:br w:type="page"/>
      </w:r>
    </w:p>
    <w:p w:rsidR="0096132D" w:rsidRPr="005F3A5B" w:rsidRDefault="0096132D" w:rsidP="0096132D">
      <w:pPr>
        <w:pStyle w:val="Nadpis4"/>
        <w:jc w:val="center"/>
        <w:rPr>
          <w:rFonts w:ascii="Arial" w:hAnsi="Arial" w:cs="Arial"/>
          <w:bCs/>
          <w:sz w:val="20"/>
        </w:rPr>
      </w:pPr>
      <w:r w:rsidRPr="005F3A5B">
        <w:rPr>
          <w:rFonts w:ascii="Arial" w:hAnsi="Arial" w:cs="Arial"/>
          <w:bCs/>
          <w:sz w:val="20"/>
        </w:rPr>
        <w:lastRenderedPageBreak/>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9C308C" w:rsidRDefault="009C308C" w:rsidP="0096132D">
      <w:pPr>
        <w:pStyle w:val="Nadpis4"/>
        <w:jc w:val="center"/>
        <w:rPr>
          <w:rFonts w:ascii="Arial" w:hAnsi="Arial" w:cs="Arial"/>
          <w:bCs/>
          <w:sz w:val="20"/>
        </w:rPr>
      </w:pPr>
    </w:p>
    <w:p w:rsidR="009C308C" w:rsidRDefault="009C308C"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Default="0096132D" w:rsidP="00D10BFD">
      <w:pPr>
        <w:pStyle w:val="Zkladntext"/>
        <w:numPr>
          <w:ilvl w:val="0"/>
          <w:numId w:val="42"/>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lhůta </w:t>
      </w:r>
      <w:r w:rsidR="003A441E" w:rsidRPr="00DC6841">
        <w:rPr>
          <w:rFonts w:cs="Arial"/>
          <w:sz w:val="20"/>
        </w:rPr>
        <w:t>činí na</w:t>
      </w:r>
      <w:r w:rsidR="000278EC" w:rsidRPr="00DC6841">
        <w:rPr>
          <w:rFonts w:cs="Arial"/>
          <w:b/>
          <w:sz w:val="20"/>
        </w:rPr>
        <w:t xml:space="preserve"> celé kompletní dílo 60 měsíců</w:t>
      </w:r>
      <w:r w:rsidRPr="00DC6841">
        <w:rPr>
          <w:rFonts w:cs="Arial"/>
          <w:sz w:val="20"/>
        </w:rPr>
        <w:t xml:space="preserve"> ode dne předání celého díla objednateli,</w:t>
      </w:r>
    </w:p>
    <w:p w:rsidR="00F11C73" w:rsidRPr="00407353" w:rsidRDefault="00F11C73" w:rsidP="00D10BFD">
      <w:pPr>
        <w:pStyle w:val="Zkladntext"/>
        <w:numPr>
          <w:ilvl w:val="0"/>
          <w:numId w:val="42"/>
        </w:numPr>
        <w:spacing w:before="80"/>
        <w:ind w:left="993" w:hanging="284"/>
        <w:rPr>
          <w:rFonts w:cs="Arial"/>
          <w:sz w:val="20"/>
        </w:rPr>
      </w:pPr>
      <w:r w:rsidRPr="00407353">
        <w:rPr>
          <w:rFonts w:cs="Arial"/>
          <w:sz w:val="20"/>
        </w:rPr>
        <w:t>u materiálu, který je protiplněním objednatele, se záruka vztahuje pouze na jeho montáž, případně na úpravy tohoto materiálu pokud budou zhotovitelem prováděny,</w:t>
      </w:r>
    </w:p>
    <w:p w:rsidR="0096132D" w:rsidRPr="005F3A5B" w:rsidRDefault="0096132D" w:rsidP="0096132D">
      <w:pPr>
        <w:pStyle w:val="Zkladntext"/>
        <w:numPr>
          <w:ilvl w:val="0"/>
          <w:numId w:val="3"/>
        </w:numPr>
        <w:spacing w:before="80" w:after="0"/>
        <w:ind w:left="993" w:hanging="284"/>
        <w:rPr>
          <w:rFonts w:cs="Arial"/>
          <w:sz w:val="20"/>
        </w:rPr>
      </w:pPr>
      <w:r w:rsidRPr="00DC6841">
        <w:rPr>
          <w:rFonts w:cs="Arial"/>
          <w:sz w:val="20"/>
        </w:rPr>
        <w:t xml:space="preserve">délka záruční doby se prodlužuje o dobu, po kterou mělo dílo vady způsobené zhotovitelem, a z </w:t>
      </w:r>
      <w:r w:rsidRPr="005F3A5B">
        <w:rPr>
          <w:rFonts w:cs="Arial"/>
          <w:sz w:val="20"/>
        </w:rPr>
        <w:t>tohoto důvodu nebylo zcela nebo zčásti provozuschopné,</w:t>
      </w:r>
    </w:p>
    <w:p w:rsidR="0096132D" w:rsidRPr="00AA1013"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w:t>
      </w:r>
      <w:r w:rsidRPr="00AA1013">
        <w:rPr>
          <w:rFonts w:cs="Arial"/>
          <w:sz w:val="20"/>
        </w:rPr>
        <w:t xml:space="preserve">v záruční době, a to do konce záruční doby celého díla, nejméně </w:t>
      </w:r>
      <w:r w:rsidRPr="00AA1013">
        <w:rPr>
          <w:rFonts w:cs="Arial"/>
          <w:bCs/>
          <w:sz w:val="20"/>
        </w:rPr>
        <w:t>však 24 měsíců</w:t>
      </w:r>
      <w:r w:rsidRPr="00AA1013">
        <w:rPr>
          <w:rFonts w:cs="Arial"/>
          <w:sz w:val="20"/>
        </w:rPr>
        <w:t xml:space="preserve"> od provedení příslušné opravy, náhrady či projekční změny,</w:t>
      </w:r>
    </w:p>
    <w:p w:rsidR="0096132D" w:rsidRPr="00AA1013" w:rsidRDefault="0096132D" w:rsidP="0096132D">
      <w:pPr>
        <w:pStyle w:val="Zkladntext"/>
        <w:spacing w:before="80"/>
        <w:ind w:left="993" w:hanging="284"/>
        <w:rPr>
          <w:rFonts w:cs="Arial"/>
          <w:sz w:val="20"/>
        </w:rPr>
      </w:pPr>
      <w:r w:rsidRPr="00AA1013">
        <w:rPr>
          <w:rFonts w:cs="Arial"/>
          <w:sz w:val="20"/>
        </w:rPr>
        <w:t>-</w:t>
      </w:r>
      <w:r w:rsidRPr="00AA1013">
        <w:rPr>
          <w:rFonts w:cs="Arial"/>
          <w:sz w:val="20"/>
        </w:rPr>
        <w:tab/>
        <w:t xml:space="preserve">záruční doba počíná běžet dnem uvedeným v protokolu o předání a převzetí celého díla.   </w:t>
      </w:r>
    </w:p>
    <w:p w:rsidR="00D2120B" w:rsidRPr="00AA1013" w:rsidRDefault="0096132D" w:rsidP="00D10BFD">
      <w:pPr>
        <w:numPr>
          <w:ilvl w:val="1"/>
          <w:numId w:val="51"/>
        </w:numPr>
        <w:tabs>
          <w:tab w:val="num" w:pos="567"/>
        </w:tabs>
        <w:spacing w:before="80"/>
        <w:ind w:left="567" w:hanging="567"/>
        <w:rPr>
          <w:rFonts w:cs="Arial"/>
          <w:sz w:val="20"/>
        </w:rPr>
      </w:pPr>
      <w:r w:rsidRPr="00AA1013">
        <w:rPr>
          <w:rFonts w:cs="Arial"/>
          <w:sz w:val="20"/>
        </w:rPr>
        <w:t>Zhotovitel zodpovídá za vady</w:t>
      </w:r>
      <w:r w:rsidR="009A4154" w:rsidRPr="00AA1013">
        <w:rPr>
          <w:rFonts w:cs="Arial"/>
          <w:sz w:val="20"/>
        </w:rPr>
        <w:t xml:space="preserve"> vzniklé v záruční době</w:t>
      </w:r>
      <w:r w:rsidRPr="00AA1013">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9215F3" w:rsidRPr="00AA1013">
        <w:rPr>
          <w:rFonts w:cs="Arial"/>
          <w:sz w:val="20"/>
        </w:rPr>
        <w:t>í</w:t>
      </w:r>
      <w:r w:rsidRPr="00AA1013">
        <w:rPr>
          <w:rFonts w:cs="Arial"/>
          <w:sz w:val="20"/>
        </w:rPr>
        <w:t xml:space="preserve"> jinou dobu.</w:t>
      </w:r>
      <w:r w:rsidR="00D2120B" w:rsidRPr="00AA1013">
        <w:rPr>
          <w:bCs/>
          <w:sz w:val="20"/>
        </w:rPr>
        <w:t xml:space="preserve"> Pokud vada představuje podstatné porušení této smlouvy, zejména pokud vylučuje nebo omezuje použitelnost díla, a nebyla-li zhotovitelem v dodatečné lhůtě odstraněna, má objednatel právo rovněž odstoupit od smlouvy.</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AA1013">
        <w:rPr>
          <w:rFonts w:cs="Arial"/>
          <w:sz w:val="20"/>
        </w:rPr>
        <w:t xml:space="preserve">Objednatel je povinen písemně oznámit vadu díla bez zbytečného odkladu zhotoviteli, jakmile ji zjistí, </w:t>
      </w:r>
      <w:r w:rsidRPr="005F3A5B">
        <w:rPr>
          <w:rFonts w:cs="Arial"/>
          <w:sz w:val="20"/>
        </w:rPr>
        <w:t>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4B4C7E">
      <w:pPr>
        <w:tabs>
          <w:tab w:val="left" w:pos="1418"/>
        </w:tabs>
        <w:spacing w:before="80"/>
        <w:ind w:left="709" w:hanging="709"/>
        <w:rPr>
          <w:rFonts w:cs="Arial"/>
          <w:sz w:val="20"/>
        </w:rPr>
      </w:pPr>
      <w:r w:rsidRPr="001D2008">
        <w:rPr>
          <w:rFonts w:cs="Arial"/>
          <w:sz w:val="20"/>
        </w:rPr>
        <w:lastRenderedPageBreak/>
        <w:t>16.4.1</w:t>
      </w:r>
      <w:r w:rsidRPr="001D2008">
        <w:rPr>
          <w:rFonts w:cs="Arial"/>
          <w:sz w:val="20"/>
        </w:rPr>
        <w:tab/>
        <w:t>Obsluha a údržba díla nebude prováděna v souladu s předanou technickou dokumentací.</w:t>
      </w:r>
    </w:p>
    <w:p w:rsidR="006D051B" w:rsidRDefault="006D051B" w:rsidP="004B4C7E">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96132D" w:rsidRPr="005F3A5B" w:rsidRDefault="006D051B" w:rsidP="004B4C7E">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A65507" w:rsidRPr="00A65507" w:rsidRDefault="00A65507" w:rsidP="00A65507"/>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8B1E19" w:rsidRDefault="0096132D" w:rsidP="0096132D">
      <w:pPr>
        <w:spacing w:before="80"/>
        <w:ind w:left="567" w:hanging="567"/>
        <w:rPr>
          <w:rFonts w:cs="Arial"/>
          <w:sz w:val="20"/>
        </w:rPr>
      </w:pPr>
      <w:r w:rsidRPr="00F05F48">
        <w:rPr>
          <w:rFonts w:cs="Arial"/>
          <w:sz w:val="20"/>
        </w:rPr>
        <w:t>17.2</w:t>
      </w:r>
      <w:r w:rsidRPr="00F05F48">
        <w:rPr>
          <w:rFonts w:cs="Arial"/>
          <w:sz w:val="20"/>
        </w:rPr>
        <w:tab/>
        <w:t>Okolnosti vylučující odpovědnost, resp</w:t>
      </w:r>
      <w:r w:rsidRPr="008B1E19">
        <w:rPr>
          <w:rFonts w:cs="Arial"/>
          <w:sz w:val="20"/>
        </w:rPr>
        <w:t xml:space="preserve">. okolnosti mající povahu vyšší moci, jsou omezeny pouze na dobu, pokud trvá překážka, s níž jsou tyto okolnosti spojeny. </w:t>
      </w:r>
    </w:p>
    <w:p w:rsidR="0096132D" w:rsidRPr="008B1E19" w:rsidRDefault="0096132D" w:rsidP="00C259C6">
      <w:pPr>
        <w:spacing w:before="80"/>
        <w:ind w:left="709" w:hanging="709"/>
        <w:rPr>
          <w:rFonts w:cs="Arial"/>
          <w:sz w:val="20"/>
        </w:rPr>
      </w:pPr>
      <w:r w:rsidRPr="008B1E19">
        <w:rPr>
          <w:rFonts w:cs="Arial"/>
          <w:sz w:val="20"/>
        </w:rPr>
        <w:t>17.2.1</w:t>
      </w:r>
      <w:r w:rsidRPr="008B1E19">
        <w:rPr>
          <w:rFonts w:cs="Arial"/>
          <w:sz w:val="20"/>
        </w:rPr>
        <w:tab/>
        <w:t xml:space="preserve">Za vyšší moc se považují události jako války, revoluce, </w:t>
      </w:r>
      <w:r w:rsidR="000C6A6A" w:rsidRPr="008B1E19">
        <w:rPr>
          <w:rFonts w:cs="Arial"/>
          <w:sz w:val="20"/>
        </w:rPr>
        <w:t xml:space="preserve">epidemie, </w:t>
      </w:r>
      <w:r w:rsidRPr="008B1E19">
        <w:rPr>
          <w:rFonts w:cs="Arial"/>
          <w:sz w:val="20"/>
        </w:rPr>
        <w:t>přírodní katastrofy jako povodně, země</w:t>
      </w:r>
      <w:r w:rsidR="000C6A6A" w:rsidRPr="008B1E19">
        <w:rPr>
          <w:rFonts w:cs="Arial"/>
          <w:sz w:val="20"/>
        </w:rPr>
        <w:t>třesení, vichřice, požáry apod</w:t>
      </w:r>
      <w:r w:rsidRPr="008B1E19">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8B1E19" w:rsidRDefault="0096132D" w:rsidP="0096132D">
      <w:pPr>
        <w:spacing w:before="80"/>
        <w:ind w:left="567" w:hanging="567"/>
        <w:rPr>
          <w:rFonts w:cs="Arial"/>
          <w:sz w:val="20"/>
        </w:rPr>
      </w:pPr>
      <w:r w:rsidRPr="008B1E19">
        <w:rPr>
          <w:rFonts w:cs="Arial"/>
          <w:sz w:val="20"/>
        </w:rPr>
        <w:t>17.3</w:t>
      </w:r>
      <w:r w:rsidRPr="008B1E19">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8B1E19" w:rsidRDefault="0096132D" w:rsidP="0096132D">
      <w:pPr>
        <w:numPr>
          <w:ilvl w:val="1"/>
          <w:numId w:val="37"/>
        </w:numPr>
        <w:tabs>
          <w:tab w:val="clear" w:pos="705"/>
          <w:tab w:val="num" w:pos="567"/>
        </w:tabs>
        <w:spacing w:before="80"/>
        <w:ind w:left="567" w:hanging="567"/>
        <w:rPr>
          <w:rFonts w:cs="Arial"/>
          <w:sz w:val="20"/>
        </w:rPr>
      </w:pPr>
      <w:r w:rsidRPr="008B1E19">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8B1E19" w:rsidRDefault="0096132D" w:rsidP="0096132D">
      <w:pPr>
        <w:numPr>
          <w:ilvl w:val="1"/>
          <w:numId w:val="37"/>
        </w:numPr>
        <w:tabs>
          <w:tab w:val="clear" w:pos="705"/>
          <w:tab w:val="num" w:pos="567"/>
        </w:tabs>
        <w:spacing w:before="80"/>
        <w:ind w:left="567" w:hanging="567"/>
        <w:rPr>
          <w:rFonts w:cs="Arial"/>
          <w:color w:val="000000"/>
          <w:sz w:val="20"/>
        </w:rPr>
      </w:pPr>
      <w:r w:rsidRPr="008B1E19">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8B1E19">
        <w:rPr>
          <w:rFonts w:cs="Arial"/>
          <w:sz w:val="20"/>
        </w:rPr>
        <w:t xml:space="preserve">nebo jeho </w:t>
      </w:r>
      <w:r w:rsidR="00F40162" w:rsidRPr="008B1E19">
        <w:rPr>
          <w:rFonts w:cs="Arial"/>
          <w:sz w:val="20"/>
        </w:rPr>
        <w:t>pod</w:t>
      </w:r>
      <w:r w:rsidR="003B74A9" w:rsidRPr="008B1E19">
        <w:rPr>
          <w:rFonts w:cs="Arial"/>
          <w:sz w:val="20"/>
        </w:rPr>
        <w:t>dodavatelů</w:t>
      </w:r>
      <w:r w:rsidR="00F40162" w:rsidRPr="008B1E19">
        <w:rPr>
          <w:rFonts w:cs="Arial"/>
          <w:sz w:val="20"/>
        </w:rPr>
        <w:t xml:space="preserve"> </w:t>
      </w:r>
      <w:r w:rsidRPr="008B1E19">
        <w:rPr>
          <w:rFonts w:cs="Arial"/>
          <w:sz w:val="20"/>
        </w:rPr>
        <w:t>v souvislosti s prováděním předmětu díla dle této smlouvy.</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FE3E03"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453E62">
      <w:pPr>
        <w:numPr>
          <w:ilvl w:val="1"/>
          <w:numId w:val="37"/>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D747DD" w:rsidRDefault="00D90769" w:rsidP="00D90769">
      <w:pPr>
        <w:spacing w:before="80"/>
        <w:ind w:left="567"/>
        <w:rPr>
          <w:sz w:val="20"/>
        </w:rPr>
      </w:pPr>
      <w:r w:rsidRPr="00A02E61">
        <w:rPr>
          <w:sz w:val="20"/>
        </w:rPr>
        <w:t xml:space="preserve">Po celou dobu trvání závazků dle této smlouvy je zhotovitel povinen se na své vlastní náklady pojistit – tj. mít uzavřené pojištění obecné odpovědnosti za škody (z provozní činnosti) a odpovědnosti za škody </w:t>
      </w:r>
      <w:r w:rsidRPr="00D747DD">
        <w:rPr>
          <w:sz w:val="20"/>
        </w:rPr>
        <w:t>způsobené třetím osobám. Pojištění musí být sjednáno s limitem plnění alespoň 10 000 000,- Kč za 1 pojistný rok se spoluúčastí maximálně 10 %.</w:t>
      </w:r>
    </w:p>
    <w:p w:rsidR="00D90769" w:rsidRPr="00A02E61" w:rsidRDefault="00D90769" w:rsidP="00D90769">
      <w:pPr>
        <w:spacing w:before="80"/>
        <w:ind w:left="567"/>
        <w:rPr>
          <w:rFonts w:cs="Arial"/>
          <w:color w:val="000000"/>
          <w:sz w:val="20"/>
        </w:rPr>
      </w:pPr>
      <w:r w:rsidRPr="00D747DD">
        <w:rPr>
          <w:sz w:val="20"/>
        </w:rPr>
        <w:t>Při podpisu této smlouvy je zhotovitel povinen předat objednateli doklady o pojištění  - potvrzení o</w:t>
      </w:r>
      <w:r w:rsidRPr="00A02E61">
        <w:rPr>
          <w:sz w:val="20"/>
        </w:rPr>
        <w:t xml:space="preserve">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1174D6" w:rsidRDefault="001174D6" w:rsidP="0096132D">
      <w:pPr>
        <w:jc w:val="cente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7616DF" w:rsidRDefault="0096132D" w:rsidP="0096132D">
      <w:pPr>
        <w:jc w:val="center"/>
        <w:rPr>
          <w:rFonts w:cs="Arial"/>
          <w:sz w:val="20"/>
        </w:rPr>
      </w:pPr>
      <w:r w:rsidRPr="007616DF">
        <w:rPr>
          <w:rFonts w:cs="Arial"/>
          <w:b/>
          <w:bCs/>
          <w:sz w:val="20"/>
        </w:rPr>
        <w:t>Smluvní</w:t>
      </w:r>
      <w:r w:rsidRPr="007616DF">
        <w:rPr>
          <w:rFonts w:cs="Arial"/>
          <w:b/>
          <w:sz w:val="20"/>
        </w:rPr>
        <w:t xml:space="preserve"> pokuty</w:t>
      </w:r>
    </w:p>
    <w:p w:rsidR="0096132D" w:rsidRPr="007616DF" w:rsidRDefault="0096132D" w:rsidP="0096132D">
      <w:pPr>
        <w:spacing w:before="120"/>
        <w:ind w:left="567" w:hanging="567"/>
        <w:rPr>
          <w:rFonts w:cs="Arial"/>
          <w:sz w:val="20"/>
        </w:rPr>
      </w:pPr>
      <w:r w:rsidRPr="007616DF">
        <w:rPr>
          <w:rFonts w:cs="Arial"/>
          <w:sz w:val="20"/>
        </w:rPr>
        <w:t>18.1</w:t>
      </w:r>
      <w:r w:rsidRPr="007616DF">
        <w:rPr>
          <w:rFonts w:cs="Arial"/>
          <w:sz w:val="20"/>
        </w:rPr>
        <w:tab/>
        <w:t>Smluvní strany nesou odpovědnost za splnění závazků vyplývajících z této smlouvy.</w:t>
      </w:r>
    </w:p>
    <w:p w:rsidR="00D96704" w:rsidRPr="00AA1013" w:rsidRDefault="00D96704" w:rsidP="00D10BFD">
      <w:pPr>
        <w:pStyle w:val="Zkladntext"/>
        <w:widowControl w:val="0"/>
        <w:numPr>
          <w:ilvl w:val="1"/>
          <w:numId w:val="48"/>
        </w:numPr>
        <w:tabs>
          <w:tab w:val="num" w:pos="567"/>
        </w:tabs>
        <w:spacing w:before="80" w:after="0"/>
        <w:ind w:left="567" w:hanging="567"/>
        <w:rPr>
          <w:rFonts w:cs="Arial"/>
          <w:sz w:val="20"/>
        </w:rPr>
      </w:pPr>
      <w:r w:rsidRPr="00AA1013">
        <w:rPr>
          <w:rFonts w:cs="Arial"/>
          <w:sz w:val="20"/>
        </w:rPr>
        <w:t xml:space="preserve">V případě nedodržení termínu plnění uvedeného </w:t>
      </w:r>
      <w:r w:rsidRPr="00AA1013">
        <w:rPr>
          <w:rFonts w:cs="Arial"/>
          <w:b/>
          <w:sz w:val="20"/>
        </w:rPr>
        <w:t>v čl. 2,</w:t>
      </w:r>
      <w:r w:rsidRPr="00AA1013">
        <w:rPr>
          <w:rFonts w:cs="Arial"/>
          <w:sz w:val="20"/>
        </w:rPr>
        <w:t xml:space="preserve"> odst. 2.2 bod 2.2.3 této smlouvy je zhotovitel povinen zaplatit objednateli smluvní pokutu </w:t>
      </w:r>
      <w:r w:rsidRPr="00AA1013">
        <w:rPr>
          <w:rFonts w:cs="Arial"/>
          <w:b/>
          <w:sz w:val="20"/>
        </w:rPr>
        <w:t xml:space="preserve">ve výši </w:t>
      </w:r>
      <w:r w:rsidR="00D747DD" w:rsidRPr="00AA1013">
        <w:rPr>
          <w:rFonts w:cs="Arial"/>
          <w:b/>
          <w:sz w:val="20"/>
        </w:rPr>
        <w:t>5</w:t>
      </w:r>
      <w:r w:rsidRPr="00AA1013">
        <w:rPr>
          <w:rFonts w:cs="Arial"/>
          <w:b/>
          <w:bCs/>
          <w:sz w:val="20"/>
        </w:rPr>
        <w:t> 000,- Kč</w:t>
      </w:r>
      <w:r w:rsidRPr="00AA1013">
        <w:rPr>
          <w:rFonts w:cs="Arial"/>
          <w:sz w:val="20"/>
        </w:rPr>
        <w:t>, a to za každé i započaté 2 hod. prodlení.</w:t>
      </w:r>
    </w:p>
    <w:p w:rsidR="00FC6F40" w:rsidRPr="00D747DD" w:rsidRDefault="00D96704" w:rsidP="00D96704">
      <w:pPr>
        <w:pStyle w:val="Zkladntext"/>
        <w:widowControl w:val="0"/>
        <w:numPr>
          <w:ilvl w:val="1"/>
          <w:numId w:val="33"/>
        </w:numPr>
        <w:tabs>
          <w:tab w:val="clear" w:pos="705"/>
          <w:tab w:val="num" w:pos="567"/>
        </w:tabs>
        <w:spacing w:before="80" w:after="0"/>
        <w:ind w:left="567" w:hanging="567"/>
        <w:rPr>
          <w:rFonts w:cs="Arial"/>
          <w:sz w:val="20"/>
        </w:rPr>
      </w:pPr>
      <w:r w:rsidRPr="00D747DD">
        <w:rPr>
          <w:rFonts w:cs="Arial"/>
          <w:sz w:val="20"/>
        </w:rPr>
        <w:t xml:space="preserve"> </w:t>
      </w:r>
      <w:r w:rsidR="00FC6F40" w:rsidRPr="00D747DD">
        <w:rPr>
          <w:rFonts w:cs="Arial"/>
          <w:sz w:val="20"/>
        </w:rPr>
        <w:t>V případě nedodržení termín</w:t>
      </w:r>
      <w:r w:rsidR="003D2514" w:rsidRPr="00D747DD">
        <w:rPr>
          <w:rFonts w:cs="Arial"/>
          <w:sz w:val="20"/>
        </w:rPr>
        <w:t>ů</w:t>
      </w:r>
      <w:r w:rsidR="00FC6F40" w:rsidRPr="00D747DD">
        <w:rPr>
          <w:rFonts w:cs="Arial"/>
          <w:sz w:val="20"/>
        </w:rPr>
        <w:t xml:space="preserve"> plnění uveden</w:t>
      </w:r>
      <w:r w:rsidR="003D2514" w:rsidRPr="00D747DD">
        <w:rPr>
          <w:rFonts w:cs="Arial"/>
          <w:sz w:val="20"/>
        </w:rPr>
        <w:t>ých</w:t>
      </w:r>
      <w:r w:rsidR="00FC6F40" w:rsidRPr="00D747DD">
        <w:rPr>
          <w:rFonts w:cs="Arial"/>
          <w:sz w:val="20"/>
        </w:rPr>
        <w:t xml:space="preserve"> </w:t>
      </w:r>
      <w:r w:rsidR="00FC6F40" w:rsidRPr="00D747DD">
        <w:rPr>
          <w:rFonts w:cs="Arial"/>
          <w:b/>
          <w:sz w:val="20"/>
        </w:rPr>
        <w:t>v čl. 2,</w:t>
      </w:r>
      <w:r w:rsidR="00FC6F40" w:rsidRPr="00D747DD">
        <w:rPr>
          <w:rFonts w:cs="Arial"/>
          <w:sz w:val="20"/>
        </w:rPr>
        <w:t xml:space="preserve"> odst. 2.2 bod</w:t>
      </w:r>
      <w:r w:rsidR="003D2514" w:rsidRPr="00D747DD">
        <w:rPr>
          <w:rFonts w:cs="Arial"/>
          <w:sz w:val="20"/>
        </w:rPr>
        <w:t>y</w:t>
      </w:r>
      <w:r w:rsidR="00FC6F40" w:rsidRPr="00D747DD">
        <w:rPr>
          <w:rFonts w:cs="Arial"/>
          <w:sz w:val="20"/>
        </w:rPr>
        <w:t xml:space="preserve"> 2.2.2</w:t>
      </w:r>
      <w:r w:rsidR="003D2514" w:rsidRPr="00D747DD">
        <w:rPr>
          <w:rFonts w:cs="Arial"/>
          <w:sz w:val="20"/>
        </w:rPr>
        <w:t xml:space="preserve"> a</w:t>
      </w:r>
      <w:r w:rsidR="005369B4" w:rsidRPr="00D747DD">
        <w:rPr>
          <w:rFonts w:cs="Arial"/>
          <w:sz w:val="20"/>
        </w:rPr>
        <w:t xml:space="preserve"> </w:t>
      </w:r>
      <w:r w:rsidR="003D2514" w:rsidRPr="00D747DD">
        <w:rPr>
          <w:rFonts w:cs="Arial"/>
          <w:sz w:val="20"/>
        </w:rPr>
        <w:t xml:space="preserve">2.2.4 </w:t>
      </w:r>
      <w:r w:rsidR="00FC6F40" w:rsidRPr="00D747DD">
        <w:rPr>
          <w:rFonts w:cs="Arial"/>
          <w:sz w:val="20"/>
        </w:rPr>
        <w:t xml:space="preserve">této smlouvy je zhotovitel povinen zaplatit objednateli smluvní pokutu </w:t>
      </w:r>
      <w:r w:rsidR="00FC6F40" w:rsidRPr="00D747DD">
        <w:rPr>
          <w:rFonts w:cs="Arial"/>
          <w:b/>
          <w:sz w:val="20"/>
        </w:rPr>
        <w:t xml:space="preserve">ve výši </w:t>
      </w:r>
      <w:r w:rsidR="00FC6F40" w:rsidRPr="00D747DD">
        <w:rPr>
          <w:rFonts w:cs="Arial"/>
          <w:b/>
          <w:bCs/>
          <w:sz w:val="20"/>
        </w:rPr>
        <w:t>0,</w:t>
      </w:r>
      <w:r w:rsidRPr="00D747DD">
        <w:rPr>
          <w:rFonts w:cs="Arial"/>
          <w:b/>
          <w:bCs/>
          <w:sz w:val="20"/>
        </w:rPr>
        <w:t>2</w:t>
      </w:r>
      <w:r w:rsidR="00FC6F40" w:rsidRPr="00D747DD">
        <w:rPr>
          <w:rFonts w:cs="Arial"/>
          <w:b/>
          <w:bCs/>
          <w:sz w:val="20"/>
        </w:rPr>
        <w:t>%</w:t>
      </w:r>
      <w:r w:rsidR="00FC6F40" w:rsidRPr="00D747DD">
        <w:rPr>
          <w:rFonts w:cs="Arial"/>
          <w:sz w:val="20"/>
        </w:rPr>
        <w:t xml:space="preserve"> z ceny celého díla, a to z</w:t>
      </w:r>
      <w:r w:rsidR="003D2514" w:rsidRPr="00D747DD">
        <w:rPr>
          <w:rFonts w:cs="Arial"/>
          <w:sz w:val="20"/>
        </w:rPr>
        <w:t>a každý i započatý den prodlení a případ.</w:t>
      </w:r>
    </w:p>
    <w:p w:rsidR="00FC6F40" w:rsidRPr="008B1E19" w:rsidRDefault="00FC6F40" w:rsidP="00FC6F40">
      <w:pPr>
        <w:pStyle w:val="Zkladntext"/>
        <w:widowControl w:val="0"/>
        <w:spacing w:before="80" w:after="0"/>
        <w:ind w:left="567"/>
        <w:rPr>
          <w:rFonts w:cs="Arial"/>
          <w:sz w:val="20"/>
        </w:rPr>
      </w:pPr>
      <w:r w:rsidRPr="00D747DD">
        <w:rPr>
          <w:rFonts w:cs="Arial"/>
          <w:sz w:val="20"/>
        </w:rPr>
        <w:t>V případě nedodržení termín</w:t>
      </w:r>
      <w:r w:rsidR="003D2514" w:rsidRPr="00D747DD">
        <w:rPr>
          <w:rFonts w:cs="Arial"/>
          <w:sz w:val="20"/>
        </w:rPr>
        <w:t>u</w:t>
      </w:r>
      <w:r w:rsidRPr="00D747DD">
        <w:rPr>
          <w:rFonts w:cs="Arial"/>
          <w:sz w:val="20"/>
        </w:rPr>
        <w:t xml:space="preserve"> plnění uveden</w:t>
      </w:r>
      <w:r w:rsidR="003D2514" w:rsidRPr="00D747DD">
        <w:rPr>
          <w:rFonts w:cs="Arial"/>
          <w:sz w:val="20"/>
        </w:rPr>
        <w:t>ého</w:t>
      </w:r>
      <w:r w:rsidRPr="00D747DD">
        <w:rPr>
          <w:rFonts w:cs="Arial"/>
          <w:sz w:val="20"/>
        </w:rPr>
        <w:t xml:space="preserve"> </w:t>
      </w:r>
      <w:r w:rsidRPr="00D747DD">
        <w:rPr>
          <w:rFonts w:cs="Arial"/>
          <w:b/>
          <w:sz w:val="20"/>
        </w:rPr>
        <w:t>v čl. 2,</w:t>
      </w:r>
      <w:r w:rsidRPr="00D747DD">
        <w:rPr>
          <w:rFonts w:cs="Arial"/>
          <w:sz w:val="20"/>
        </w:rPr>
        <w:t xml:space="preserve"> odst. 2.2 bod</w:t>
      </w:r>
      <w:r w:rsidR="00B748D8" w:rsidRPr="00D747DD">
        <w:rPr>
          <w:rFonts w:cs="Arial"/>
          <w:sz w:val="20"/>
        </w:rPr>
        <w:t xml:space="preserve"> </w:t>
      </w:r>
      <w:r w:rsidRPr="00D747DD">
        <w:rPr>
          <w:rFonts w:cs="Arial"/>
          <w:sz w:val="20"/>
        </w:rPr>
        <w:t>2.2.</w:t>
      </w:r>
      <w:r w:rsidR="008B1E19" w:rsidRPr="00D747DD">
        <w:rPr>
          <w:rFonts w:cs="Arial"/>
          <w:sz w:val="20"/>
        </w:rPr>
        <w:t>5</w:t>
      </w:r>
      <w:r w:rsidRPr="00D747DD">
        <w:rPr>
          <w:rFonts w:cs="Arial"/>
          <w:sz w:val="20"/>
        </w:rPr>
        <w:t xml:space="preserve"> této smlouvy je zhotovitel </w:t>
      </w:r>
      <w:r w:rsidRPr="00D747DD">
        <w:rPr>
          <w:rFonts w:cs="Arial"/>
          <w:sz w:val="20"/>
        </w:rPr>
        <w:lastRenderedPageBreak/>
        <w:t xml:space="preserve">povinen zaplatit objednateli smluvní pokutu </w:t>
      </w:r>
      <w:r w:rsidRPr="00D747DD">
        <w:rPr>
          <w:rFonts w:cs="Arial"/>
          <w:b/>
          <w:sz w:val="20"/>
        </w:rPr>
        <w:t xml:space="preserve">ve výši </w:t>
      </w:r>
      <w:r w:rsidRPr="00D747DD">
        <w:rPr>
          <w:rFonts w:cs="Arial"/>
          <w:b/>
          <w:bCs/>
          <w:sz w:val="20"/>
        </w:rPr>
        <w:t>0,</w:t>
      </w:r>
      <w:r w:rsidR="00A17928" w:rsidRPr="00D747DD">
        <w:rPr>
          <w:rFonts w:cs="Arial"/>
          <w:b/>
          <w:bCs/>
          <w:sz w:val="20"/>
        </w:rPr>
        <w:t>5</w:t>
      </w:r>
      <w:r w:rsidRPr="00D747DD">
        <w:rPr>
          <w:rFonts w:cs="Arial"/>
          <w:b/>
          <w:bCs/>
          <w:sz w:val="20"/>
        </w:rPr>
        <w:t>%</w:t>
      </w:r>
      <w:r w:rsidRPr="00D747DD">
        <w:rPr>
          <w:rFonts w:cs="Arial"/>
          <w:sz w:val="20"/>
        </w:rPr>
        <w:t xml:space="preserve"> z ceny celého díla, a to za každý i započatý den prodlení</w:t>
      </w:r>
      <w:r w:rsidR="003D2514" w:rsidRPr="00D747DD">
        <w:rPr>
          <w:rFonts w:cs="Arial"/>
          <w:sz w:val="20"/>
        </w:rPr>
        <w:t>.</w:t>
      </w:r>
    </w:p>
    <w:p w:rsidR="0096132D" w:rsidRPr="00FE3E03" w:rsidRDefault="0096132D" w:rsidP="0096132D">
      <w:pPr>
        <w:numPr>
          <w:ilvl w:val="1"/>
          <w:numId w:val="32"/>
        </w:numPr>
        <w:tabs>
          <w:tab w:val="clear" w:pos="420"/>
          <w:tab w:val="num" w:pos="567"/>
          <w:tab w:val="num" w:pos="1770"/>
        </w:tabs>
        <w:spacing w:before="80"/>
        <w:ind w:left="567" w:hanging="567"/>
        <w:rPr>
          <w:rFonts w:cs="Arial"/>
          <w:sz w:val="20"/>
        </w:rPr>
      </w:pPr>
      <w:r w:rsidRPr="008B1E19">
        <w:rPr>
          <w:rFonts w:cs="Arial"/>
          <w:sz w:val="20"/>
        </w:rPr>
        <w:t xml:space="preserve">V případě porušení závazku o utajování informací (čl. 19) je strana, která závazek poruší, povinna uhradit druhé straně smluvní pokutu ve výši </w:t>
      </w:r>
      <w:r w:rsidRPr="008B1E19">
        <w:rPr>
          <w:rFonts w:cs="Arial"/>
          <w:bCs/>
          <w:sz w:val="20"/>
        </w:rPr>
        <w:t>50 000,-</w:t>
      </w:r>
      <w:r w:rsidRPr="008B1E19">
        <w:rPr>
          <w:rFonts w:cs="Arial"/>
          <w:sz w:val="20"/>
        </w:rPr>
        <w:t xml:space="preserve"> Kč za každý jednotlivý </w:t>
      </w:r>
      <w:r w:rsidRPr="00FE3E03">
        <w:rPr>
          <w:rFonts w:cs="Arial"/>
          <w:sz w:val="20"/>
        </w:rPr>
        <w:t xml:space="preserve">případ. </w:t>
      </w:r>
    </w:p>
    <w:p w:rsidR="0096132D" w:rsidRPr="005F3A5B" w:rsidRDefault="0096132D" w:rsidP="0096132D">
      <w:pPr>
        <w:tabs>
          <w:tab w:val="left" w:pos="567"/>
        </w:tabs>
        <w:spacing w:before="80"/>
        <w:ind w:left="567" w:hanging="567"/>
        <w:rPr>
          <w:rFonts w:cs="Arial"/>
          <w:sz w:val="20"/>
        </w:rPr>
      </w:pPr>
      <w:r w:rsidRPr="00FE3E03">
        <w:rPr>
          <w:rFonts w:cs="Arial"/>
          <w:sz w:val="20"/>
        </w:rPr>
        <w:t>18.4</w:t>
      </w:r>
      <w:r w:rsidRPr="00FE3E03">
        <w:rPr>
          <w:rFonts w:cs="Arial"/>
          <w:sz w:val="20"/>
        </w:rPr>
        <w:tab/>
        <w:t xml:space="preserve">Při prokázaném neplnění </w:t>
      </w:r>
      <w:r w:rsidR="00C259C6" w:rsidRPr="00FE3E03">
        <w:rPr>
          <w:rFonts w:cs="Arial"/>
          <w:sz w:val="20"/>
        </w:rPr>
        <w:t>S</w:t>
      </w:r>
      <w:r w:rsidRPr="00FE3E03">
        <w:rPr>
          <w:rFonts w:cs="Arial"/>
          <w:sz w:val="20"/>
        </w:rPr>
        <w:t xml:space="preserve">měrnice generálního ředitele objednatele č. 9/2003 včetně jejího dodatku č. 1 „Smluvní pokuty za porušení bezpečnostních, hygienických, protipožárních a ekologických předpisů“ zaměstnanci zhotovitele je objednatel oprávněn účtovat zhotoviteli smluvní pokutu podle tohoto sazebníku. Smluvní pokuta bude uplatněna na </w:t>
      </w:r>
      <w:r w:rsidR="001F7673" w:rsidRPr="00FE3E03">
        <w:rPr>
          <w:rFonts w:cs="Arial"/>
          <w:sz w:val="20"/>
        </w:rPr>
        <w:t>základě zápisu</w:t>
      </w:r>
      <w:r w:rsidRPr="00FE3E03">
        <w:rPr>
          <w:rFonts w:cs="Arial"/>
          <w:sz w:val="20"/>
        </w:rPr>
        <w:t xml:space="preserve"> o porušení předpisů do deník</w:t>
      </w:r>
      <w:r w:rsidRPr="005F3A5B">
        <w:rPr>
          <w:rFonts w:cs="Arial"/>
          <w:sz w:val="20"/>
        </w:rPr>
        <w:t xml:space="preserve">u. Za objednatele jsou k tomuto oprávněni: </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zmocněný zástupce ve smyslu této smlouvy o dílo,</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 xml:space="preserve">Ing. Daniela Paterová, </w:t>
      </w:r>
      <w:r w:rsidRPr="005F3A5B">
        <w:rPr>
          <w:rFonts w:cs="Arial"/>
          <w:color w:val="000000"/>
          <w:sz w:val="20"/>
        </w:rPr>
        <w:t>vedoucí útvaru bezpečnosti a životního prostředí</w:t>
      </w:r>
      <w:r w:rsidRPr="005F3A5B">
        <w:rPr>
          <w:rFonts w:cs="Arial"/>
          <w:sz w:val="20"/>
        </w:rPr>
        <w:t xml:space="preserve">, </w:t>
      </w:r>
    </w:p>
    <w:p w:rsidR="0096132D" w:rsidRPr="005F3A5B" w:rsidRDefault="0096132D" w:rsidP="0096132D">
      <w:pPr>
        <w:spacing w:before="80"/>
        <w:ind w:left="567" w:hanging="567"/>
        <w:rPr>
          <w:rFonts w:cs="Arial"/>
          <w:sz w:val="20"/>
        </w:rPr>
      </w:pPr>
      <w:r w:rsidRPr="00F05F48">
        <w:rPr>
          <w:rFonts w:cs="Arial"/>
          <w:sz w:val="20"/>
        </w:rPr>
        <w:t>18.5</w:t>
      </w:r>
      <w:r w:rsidRPr="005F3A5B">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F05F48" w:rsidRDefault="0096132D" w:rsidP="0096132D">
      <w:pPr>
        <w:spacing w:before="80"/>
        <w:ind w:left="567" w:hanging="567"/>
        <w:rPr>
          <w:rFonts w:cs="Arial"/>
          <w:sz w:val="20"/>
        </w:rPr>
      </w:pPr>
      <w:r w:rsidRPr="00F05F48">
        <w:rPr>
          <w:rFonts w:cs="Arial"/>
          <w:sz w:val="20"/>
        </w:rPr>
        <w:t>18.6</w:t>
      </w:r>
      <w:r w:rsidRPr="00F05F48">
        <w:rPr>
          <w:rFonts w:cs="Arial"/>
          <w:sz w:val="20"/>
        </w:rPr>
        <w:tab/>
      </w:r>
      <w:r w:rsidR="00A24FAF" w:rsidRPr="00F05F48">
        <w:rPr>
          <w:rFonts w:cs="Arial"/>
          <w:sz w:val="20"/>
        </w:rPr>
        <w:t>Zaplacením smluvní pokuty</w:t>
      </w:r>
      <w:r w:rsidRPr="00F05F48">
        <w:rPr>
          <w:rFonts w:cs="Arial"/>
          <w:sz w:val="20"/>
        </w:rPr>
        <w:t xml:space="preserve"> není dotčeno právo na náhradu škody v plné výši.</w:t>
      </w:r>
    </w:p>
    <w:p w:rsidR="0096132D" w:rsidRPr="005F3A5B" w:rsidRDefault="006D051B" w:rsidP="0096132D">
      <w:pPr>
        <w:pStyle w:val="Zkladntextodsazen"/>
        <w:spacing w:before="80"/>
        <w:ind w:left="567" w:hanging="567"/>
        <w:rPr>
          <w:rFonts w:cs="Arial"/>
          <w:sz w:val="20"/>
        </w:rPr>
      </w:pPr>
      <w:r w:rsidRPr="00F05F48">
        <w:rPr>
          <w:rFonts w:cs="Arial"/>
          <w:sz w:val="20"/>
        </w:rPr>
        <w:t>18.7</w:t>
      </w:r>
      <w:r>
        <w:rPr>
          <w:rFonts w:cs="Arial"/>
          <w:sz w:val="20"/>
        </w:rPr>
        <w:t xml:space="preserve"> </w:t>
      </w:r>
      <w:r>
        <w:rPr>
          <w:rFonts w:cs="Arial"/>
          <w:sz w:val="20"/>
        </w:rPr>
        <w:tab/>
      </w:r>
      <w:r w:rsidR="0096132D" w:rsidRPr="005F3A5B">
        <w:rPr>
          <w:rFonts w:cs="Arial"/>
          <w:sz w:val="20"/>
        </w:rPr>
        <w:t xml:space="preserve">Za každý den prodloužení sjednaného termínu odstranění vady dle čl. 16 odst. </w:t>
      </w:r>
      <w:smartTag w:uri="urn:schemas-microsoft-com:office:smarttags" w:element="metricconverter">
        <w:smartTagPr>
          <w:attr w:name="ProductID" w:val="16.2 a"/>
        </w:smartTagPr>
        <w:r w:rsidR="0096132D" w:rsidRPr="005F3A5B">
          <w:rPr>
            <w:rFonts w:cs="Arial"/>
            <w:sz w:val="20"/>
          </w:rPr>
          <w:t>16.2 a</w:t>
        </w:r>
      </w:smartTag>
      <w:r w:rsidR="0096132D" w:rsidRPr="005F3A5B">
        <w:rPr>
          <w:rFonts w:cs="Arial"/>
          <w:sz w:val="20"/>
        </w:rPr>
        <w:t xml:space="preserve"> 16.3 zaplatí zhotovitel smluvní pokutu </w:t>
      </w:r>
      <w:r w:rsidR="0096132D" w:rsidRPr="005F3A5B">
        <w:rPr>
          <w:rFonts w:cs="Arial"/>
          <w:bCs/>
          <w:sz w:val="20"/>
        </w:rPr>
        <w:t>10 000,-</w:t>
      </w:r>
      <w:r w:rsidR="0096132D" w:rsidRPr="005F3A5B">
        <w:rPr>
          <w:rFonts w:cs="Arial"/>
          <w:sz w:val="20"/>
        </w:rPr>
        <w:t xml:space="preserve"> </w:t>
      </w:r>
      <w:r w:rsidR="0096132D" w:rsidRPr="005F3A5B">
        <w:rPr>
          <w:rFonts w:cs="Arial"/>
          <w:bCs/>
          <w:sz w:val="20"/>
        </w:rPr>
        <w:t>Kč</w:t>
      </w:r>
      <w:r w:rsidR="0096132D" w:rsidRPr="005F3A5B">
        <w:rPr>
          <w:rFonts w:cs="Arial"/>
          <w:sz w:val="20"/>
        </w:rPr>
        <w:t xml:space="preserve"> za den a případ.</w:t>
      </w:r>
    </w:p>
    <w:p w:rsidR="0096132D" w:rsidRPr="00FE3E03" w:rsidRDefault="0096132D" w:rsidP="0096132D">
      <w:pPr>
        <w:pStyle w:val="Zkladntextodsazen"/>
        <w:spacing w:before="80"/>
        <w:ind w:left="567" w:hanging="567"/>
        <w:rPr>
          <w:rFonts w:cs="Arial"/>
          <w:sz w:val="20"/>
        </w:rPr>
      </w:pPr>
      <w:r w:rsidRPr="00F05F48">
        <w:rPr>
          <w:rFonts w:cs="Arial"/>
          <w:sz w:val="20"/>
        </w:rPr>
        <w:t>18.8</w:t>
      </w:r>
      <w:r w:rsidRPr="005F3A5B">
        <w:rPr>
          <w:rFonts w:cs="Arial"/>
          <w:sz w:val="20"/>
        </w:rPr>
        <w:tab/>
      </w:r>
      <w:r w:rsidRPr="00FE3E03">
        <w:rPr>
          <w:rFonts w:cs="Arial"/>
          <w:sz w:val="20"/>
        </w:rPr>
        <w:t>Smluvní strany se dohodly, že maximální výše všech smluvních pokut může činit 50 % z celkové ceny za dílo.</w:t>
      </w:r>
    </w:p>
    <w:p w:rsidR="002C3D1F" w:rsidRPr="008B1E19" w:rsidRDefault="002C3D1F" w:rsidP="00D10BFD">
      <w:pPr>
        <w:pStyle w:val="Odstavecseseznamem"/>
        <w:numPr>
          <w:ilvl w:val="1"/>
          <w:numId w:val="46"/>
        </w:numPr>
        <w:spacing w:before="60"/>
        <w:ind w:left="567" w:hanging="567"/>
        <w:rPr>
          <w:rFonts w:cs="Arial"/>
          <w:sz w:val="20"/>
        </w:rPr>
      </w:pPr>
      <w:r w:rsidRPr="00FE3E03">
        <w:rPr>
          <w:rFonts w:cs="Arial"/>
          <w:sz w:val="20"/>
        </w:rPr>
        <w:t xml:space="preserve">Změní-li se po uzavření této </w:t>
      </w:r>
      <w:r w:rsidRPr="008B1E19">
        <w:rPr>
          <w:rFonts w:cs="Arial"/>
          <w:sz w:val="20"/>
        </w:rPr>
        <w:t>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2C3D1F" w:rsidRPr="008B1E19" w:rsidRDefault="002C3D1F" w:rsidP="00D10BFD">
      <w:pPr>
        <w:pStyle w:val="Odstavecseseznamem"/>
        <w:numPr>
          <w:ilvl w:val="1"/>
          <w:numId w:val="46"/>
        </w:numPr>
        <w:spacing w:before="120"/>
        <w:ind w:left="567" w:hanging="567"/>
        <w:contextualSpacing w:val="0"/>
        <w:rPr>
          <w:rFonts w:cs="Arial"/>
          <w:sz w:val="20"/>
        </w:rPr>
      </w:pPr>
      <w:r w:rsidRPr="008B1E19">
        <w:rPr>
          <w:rFonts w:cs="Arial"/>
          <w:sz w:val="20"/>
        </w:rPr>
        <w:t xml:space="preserve">Ujednáním o smluvní pokutě a/nebo úrocích z prodlení není dotčeno právo věřitele požadovat náhradu škody, a to </w:t>
      </w:r>
      <w:r w:rsidR="00E51ACA" w:rsidRPr="008B1E19">
        <w:rPr>
          <w:rFonts w:cs="Arial"/>
          <w:sz w:val="20"/>
        </w:rPr>
        <w:t>vedle smluvní pokuty</w:t>
      </w:r>
      <w:r w:rsidRPr="008B1E19">
        <w:rPr>
          <w:rFonts w:cs="Arial"/>
          <w:sz w:val="20"/>
        </w:rPr>
        <w:t>. Ustanovení § 1971 a § 2050 občanského zákoníku se nepoužijí. Náhrada škody vzniklé porušením této smlouvy či v souvislosti s ní bude hrazena pouze v penězích, nedohodnou-li se strany ad hoc jinak.</w:t>
      </w:r>
    </w:p>
    <w:p w:rsidR="0096132D" w:rsidRPr="008B1E19" w:rsidRDefault="0096132D" w:rsidP="008D1E7C">
      <w:pPr>
        <w:spacing w:before="360"/>
        <w:jc w:val="center"/>
        <w:rPr>
          <w:rFonts w:cs="Arial"/>
          <w:b/>
          <w:bCs/>
          <w:sz w:val="20"/>
        </w:rPr>
      </w:pPr>
      <w:r w:rsidRPr="008B1E19">
        <w:rPr>
          <w:rFonts w:cs="Arial"/>
          <w:b/>
          <w:bCs/>
          <w:sz w:val="20"/>
        </w:rPr>
        <w:t>Článek 19</w:t>
      </w:r>
    </w:p>
    <w:p w:rsidR="0096132D" w:rsidRPr="008B1E19" w:rsidRDefault="0096132D" w:rsidP="0096132D">
      <w:pPr>
        <w:ind w:left="709" w:hanging="709"/>
        <w:jc w:val="center"/>
        <w:rPr>
          <w:rFonts w:cs="Arial"/>
          <w:sz w:val="20"/>
        </w:rPr>
      </w:pPr>
      <w:r w:rsidRPr="008B1E19">
        <w:rPr>
          <w:rFonts w:cs="Arial"/>
          <w:b/>
          <w:bCs/>
          <w:sz w:val="20"/>
        </w:rPr>
        <w:t>Doložka</w:t>
      </w:r>
      <w:r w:rsidRPr="008B1E19">
        <w:rPr>
          <w:rFonts w:cs="Arial"/>
          <w:b/>
          <w:sz w:val="20"/>
        </w:rPr>
        <w:t xml:space="preserve"> o informacích</w:t>
      </w:r>
    </w:p>
    <w:p w:rsidR="0096132D" w:rsidRPr="008B1E19" w:rsidRDefault="0096132D" w:rsidP="0096132D">
      <w:pPr>
        <w:spacing w:before="120"/>
        <w:ind w:left="567" w:hanging="567"/>
        <w:rPr>
          <w:rFonts w:cs="Arial"/>
          <w:sz w:val="20"/>
        </w:rPr>
      </w:pPr>
      <w:r w:rsidRPr="008B1E19">
        <w:rPr>
          <w:rFonts w:cs="Arial"/>
          <w:sz w:val="20"/>
        </w:rPr>
        <w:t>19.1</w:t>
      </w:r>
      <w:r w:rsidRPr="008B1E19">
        <w:rPr>
          <w:rFonts w:cs="Arial"/>
          <w:sz w:val="20"/>
        </w:rPr>
        <w:tab/>
        <w:t xml:space="preserve">Věcná informace bude považována za důvěrnou a nebude žádným způsobem bez předchozího písemného souhlasu informující strany zveřejněna informovanou </w:t>
      </w:r>
      <w:r w:rsidR="003A441E" w:rsidRPr="008B1E19">
        <w:rPr>
          <w:rFonts w:cs="Arial"/>
          <w:sz w:val="20"/>
        </w:rPr>
        <w:t>stranou nebo</w:t>
      </w:r>
      <w:r w:rsidRPr="008B1E19">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8B1E19" w:rsidRDefault="0096132D" w:rsidP="0096132D">
      <w:pPr>
        <w:numPr>
          <w:ilvl w:val="1"/>
          <w:numId w:val="24"/>
        </w:numPr>
        <w:tabs>
          <w:tab w:val="num" w:pos="567"/>
        </w:tabs>
        <w:spacing w:before="60"/>
        <w:ind w:left="567" w:hanging="567"/>
        <w:rPr>
          <w:rFonts w:cs="Arial"/>
          <w:sz w:val="20"/>
        </w:rPr>
      </w:pPr>
      <w:r w:rsidRPr="008B1E19">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8B1E19">
        <w:rPr>
          <w:rFonts w:cs="Arial"/>
          <w:sz w:val="20"/>
        </w:rPr>
        <w:t>19.3</w:t>
      </w:r>
      <w:r w:rsidRPr="008B1E19">
        <w:rPr>
          <w:rFonts w:cs="Arial"/>
          <w:sz w:val="20"/>
        </w:rPr>
        <w:tab/>
        <w:t>Zhotovi</w:t>
      </w:r>
      <w:r w:rsidR="0095473C" w:rsidRPr="008B1E19">
        <w:rPr>
          <w:rFonts w:cs="Arial"/>
          <w:sz w:val="20"/>
        </w:rPr>
        <w:t xml:space="preserve">tel se zavazuje, že dokumentaci, </w:t>
      </w:r>
      <w:r w:rsidRPr="008B1E19">
        <w:rPr>
          <w:rFonts w:cs="Arial"/>
          <w:sz w:val="20"/>
        </w:rPr>
        <w:t>kter</w:t>
      </w:r>
      <w:r w:rsidR="0095473C" w:rsidRPr="008B1E19">
        <w:rPr>
          <w:rFonts w:cs="Arial"/>
          <w:sz w:val="20"/>
        </w:rPr>
        <w:t>ou zpracuje v rámci díla</w:t>
      </w:r>
      <w:r w:rsidRPr="008B1E19">
        <w:rPr>
          <w:rFonts w:cs="Arial"/>
          <w:sz w:val="20"/>
        </w:rPr>
        <w:t>, použije výhradně ke zhotovení díla</w:t>
      </w:r>
      <w:r w:rsidR="0095473C" w:rsidRPr="008B1E19">
        <w:rPr>
          <w:rFonts w:cs="Arial"/>
          <w:sz w:val="20"/>
        </w:rPr>
        <w:t xml:space="preserve"> dle této smlouvy</w:t>
      </w:r>
      <w:r w:rsidRPr="008B1E19">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8B1E19">
        <w:rPr>
          <w:rFonts w:cs="Arial"/>
          <w:sz w:val="20"/>
        </w:rPr>
        <w:t>pod</w:t>
      </w:r>
      <w:r w:rsidRPr="008B1E19">
        <w:rPr>
          <w:rFonts w:cs="Arial"/>
          <w:sz w:val="20"/>
        </w:rPr>
        <w:t xml:space="preserve">dodavatele. Po ukončené montáži je zhotovitel povinen veškerou tuto dokumentaci </w:t>
      </w:r>
      <w:r w:rsidR="0095473C" w:rsidRPr="008B1E19">
        <w:rPr>
          <w:rFonts w:cs="Arial"/>
          <w:sz w:val="20"/>
        </w:rPr>
        <w:t>předat</w:t>
      </w:r>
      <w:r w:rsidRPr="008B1E19">
        <w:rPr>
          <w:rFonts w:cs="Arial"/>
          <w:sz w:val="20"/>
        </w:rPr>
        <w:t xml:space="preserve"> objednateli, přičemž je zhotovitel oprávněn ponechat si jednu kopii dokumentace skutečného provedení a specifikací pro svůj archiv. Zhotovitel </w:t>
      </w:r>
      <w:r w:rsidRPr="005F3A5B">
        <w:rPr>
          <w:rFonts w:cs="Arial"/>
          <w:color w:val="000000"/>
          <w:sz w:val="20"/>
        </w:rPr>
        <w:t>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5F3A5B" w:rsidRDefault="0096132D" w:rsidP="00462B32">
      <w:pPr>
        <w:pStyle w:val="Nadpis7"/>
        <w:tabs>
          <w:tab w:val="left" w:pos="709"/>
        </w:tabs>
        <w:jc w:val="center"/>
        <w:rPr>
          <w:rFonts w:ascii="Arial" w:hAnsi="Arial" w:cs="Arial"/>
          <w:b/>
          <w:bCs/>
          <w:sz w:val="20"/>
        </w:rPr>
      </w:pPr>
      <w:r w:rsidRPr="005F3A5B">
        <w:rPr>
          <w:rFonts w:ascii="Arial" w:hAnsi="Arial" w:cs="Arial"/>
          <w:b/>
          <w:bCs/>
          <w:sz w:val="20"/>
        </w:rPr>
        <w:lastRenderedPageBreak/>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D747DD" w:rsidRDefault="00624034" w:rsidP="0096132D">
      <w:pPr>
        <w:numPr>
          <w:ilvl w:val="1"/>
          <w:numId w:val="15"/>
        </w:numPr>
        <w:tabs>
          <w:tab w:val="clear" w:pos="420"/>
          <w:tab w:val="num" w:pos="567"/>
        </w:tabs>
        <w:spacing w:before="60"/>
        <w:ind w:left="567" w:hanging="567"/>
        <w:rPr>
          <w:rFonts w:cs="Arial"/>
          <w:b/>
          <w:bCs/>
          <w:sz w:val="20"/>
        </w:rPr>
      </w:pPr>
      <w:r w:rsidRPr="00D747DD">
        <w:rPr>
          <w:rFonts w:cs="Arial"/>
          <w:sz w:val="20"/>
        </w:rPr>
        <w:t>O</w:t>
      </w:r>
      <w:r w:rsidR="00DD00B8" w:rsidRPr="00D747DD">
        <w:rPr>
          <w:rFonts w:cs="Arial"/>
          <w:sz w:val="20"/>
        </w:rPr>
        <w:t xml:space="preserve">bjednatel vyhrazuje právo okamžitě odstoupit od této smlouvy v případě, že na akci (předmět smlouvy) nebude poskytnuta </w:t>
      </w:r>
      <w:r w:rsidR="002035AD" w:rsidRPr="00D747DD">
        <w:rPr>
          <w:rFonts w:cs="Arial"/>
          <w:sz w:val="20"/>
        </w:rPr>
        <w:t>dotace</w:t>
      </w:r>
      <w:r w:rsidR="00DD00B8" w:rsidRPr="00D747DD">
        <w:rPr>
          <w:rFonts w:cs="Arial"/>
          <w:sz w:val="20"/>
        </w:rPr>
        <w:t xml:space="preserve"> v rámci O</w:t>
      </w:r>
      <w:r w:rsidRPr="00D747DD">
        <w:rPr>
          <w:rFonts w:cs="Arial"/>
          <w:sz w:val="20"/>
        </w:rPr>
        <w:t>PPIK</w:t>
      </w:r>
      <w:r w:rsidR="00DD00B8" w:rsidRPr="00D747DD">
        <w:rPr>
          <w:rFonts w:cs="Arial"/>
          <w:sz w:val="20"/>
        </w:rPr>
        <w:t>. V případě odstoupení objednatele od smlouvy z tohoto důvodu bude postupováno dle ustanovení odst. 20.2 této smlouvy.</w:t>
      </w:r>
    </w:p>
    <w:p w:rsidR="0096132D" w:rsidRPr="005F3A5B" w:rsidRDefault="0096132D" w:rsidP="00462B32">
      <w:pPr>
        <w:pStyle w:val="Nadpis7"/>
        <w:tabs>
          <w:tab w:val="clear" w:pos="567"/>
          <w:tab w:val="left" w:pos="709"/>
        </w:tabs>
        <w:spacing w:before="36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Pr="008B1E19"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w:t>
      </w:r>
      <w:r w:rsidRPr="008B1E19">
        <w:rPr>
          <w:rFonts w:cs="Arial"/>
          <w:sz w:val="20"/>
        </w:rPr>
        <w:t xml:space="preserve">smlouva </w:t>
      </w:r>
      <w:r w:rsidR="00474373" w:rsidRPr="008B1E19">
        <w:rPr>
          <w:rFonts w:cs="Arial"/>
          <w:sz w:val="20"/>
        </w:rPr>
        <w:t xml:space="preserve">(text i forma uzavírání či změny smlouvy) </w:t>
      </w:r>
      <w:r w:rsidRPr="008B1E19">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8B1E19">
        <w:rPr>
          <w:rFonts w:cs="Arial"/>
          <w:sz w:val="20"/>
        </w:rPr>
        <w:t>téže listině</w:t>
      </w:r>
      <w:r w:rsidRPr="008B1E19">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8B1E19">
        <w:rPr>
          <w:rFonts w:cs="Arial"/>
          <w:sz w:val="20"/>
        </w:rPr>
        <w:t>se vyžaduje</w:t>
      </w:r>
      <w:r w:rsidRPr="008B1E19">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8B1E19" w:rsidRDefault="00A32821" w:rsidP="00A32821">
      <w:pPr>
        <w:tabs>
          <w:tab w:val="left" w:pos="567"/>
        </w:tabs>
        <w:spacing w:before="40"/>
        <w:ind w:left="567"/>
        <w:rPr>
          <w:rFonts w:cs="Arial"/>
          <w:sz w:val="20"/>
        </w:rPr>
      </w:pPr>
      <w:r w:rsidRPr="008B1E19">
        <w:rPr>
          <w:sz w:val="20"/>
        </w:rPr>
        <w:t xml:space="preserve">Konkrétní změna smlouvy může být provedena vždy až na základě posouzení možnosti takovouto změnu provést ve smyslu příslušných ustanovení </w:t>
      </w:r>
      <w:r w:rsidR="00624034" w:rsidRPr="008B1E19">
        <w:rPr>
          <w:rFonts w:cs="Arial"/>
          <w:sz w:val="20"/>
        </w:rPr>
        <w:t>Pravidel pro výběr dodavatelů OPPIK.</w:t>
      </w:r>
    </w:p>
    <w:p w:rsidR="0096132D" w:rsidRPr="008B1E19" w:rsidRDefault="005A7218" w:rsidP="0096132D">
      <w:pPr>
        <w:numPr>
          <w:ilvl w:val="1"/>
          <w:numId w:val="16"/>
        </w:numPr>
        <w:tabs>
          <w:tab w:val="clear" w:pos="420"/>
          <w:tab w:val="num" w:pos="567"/>
        </w:tabs>
        <w:spacing w:before="80"/>
        <w:ind w:left="567" w:hanging="567"/>
        <w:rPr>
          <w:rFonts w:cs="Arial"/>
          <w:sz w:val="20"/>
        </w:rPr>
      </w:pPr>
      <w:r w:rsidRPr="008B1E19">
        <w:rPr>
          <w:rFonts w:cs="Arial"/>
          <w:sz w:val="20"/>
        </w:rPr>
        <w:t>Tato smlouva byla sepsána v listinné podobě v</w:t>
      </w:r>
      <w:r w:rsidR="00474373" w:rsidRPr="008B1E19">
        <w:rPr>
          <w:rFonts w:cs="Arial"/>
          <w:sz w:val="20"/>
        </w:rPr>
        <w:t>e</w:t>
      </w:r>
      <w:r w:rsidRPr="008B1E19">
        <w:rPr>
          <w:rFonts w:cs="Arial"/>
          <w:sz w:val="20"/>
        </w:rPr>
        <w:t xml:space="preserve"> </w:t>
      </w:r>
      <w:r w:rsidR="00474373" w:rsidRPr="008B1E19">
        <w:rPr>
          <w:rFonts w:cs="Arial"/>
          <w:sz w:val="20"/>
        </w:rPr>
        <w:t>třech</w:t>
      </w:r>
      <w:r w:rsidRPr="008B1E19">
        <w:rPr>
          <w:rFonts w:cs="Arial"/>
          <w:sz w:val="20"/>
        </w:rPr>
        <w:t xml:space="preserve"> (</w:t>
      </w:r>
      <w:r w:rsidR="00474373" w:rsidRPr="008B1E19">
        <w:rPr>
          <w:rFonts w:cs="Arial"/>
          <w:sz w:val="20"/>
        </w:rPr>
        <w:t>3</w:t>
      </w:r>
      <w:r w:rsidRPr="008B1E19">
        <w:rPr>
          <w:rFonts w:cs="Arial"/>
          <w:sz w:val="20"/>
        </w:rPr>
        <w:t xml:space="preserve">) stejnopisech v jazyce českém. Objednatel obdrží </w:t>
      </w:r>
      <w:r w:rsidR="00474373" w:rsidRPr="008B1E19">
        <w:rPr>
          <w:rFonts w:cs="Arial"/>
          <w:sz w:val="20"/>
        </w:rPr>
        <w:t>dva</w:t>
      </w:r>
      <w:r w:rsidRPr="008B1E19">
        <w:rPr>
          <w:rFonts w:cs="Arial"/>
          <w:sz w:val="20"/>
        </w:rPr>
        <w:t xml:space="preserve"> (</w:t>
      </w:r>
      <w:r w:rsidR="00474373" w:rsidRPr="008B1E19">
        <w:rPr>
          <w:rFonts w:cs="Arial"/>
          <w:sz w:val="20"/>
        </w:rPr>
        <w:t>2</w:t>
      </w:r>
      <w:r w:rsidRPr="008B1E19">
        <w:rPr>
          <w:rFonts w:cs="Arial"/>
          <w:sz w:val="20"/>
        </w:rPr>
        <w:t xml:space="preserve">) stejnopisy, zhotovitel </w:t>
      </w:r>
      <w:r w:rsidR="00474373" w:rsidRPr="008B1E19">
        <w:rPr>
          <w:rFonts w:cs="Arial"/>
          <w:sz w:val="20"/>
        </w:rPr>
        <w:t>jeden</w:t>
      </w:r>
      <w:r w:rsidRPr="008B1E19">
        <w:rPr>
          <w:rFonts w:cs="Arial"/>
          <w:sz w:val="20"/>
        </w:rPr>
        <w:t xml:space="preserve"> (</w:t>
      </w:r>
      <w:r w:rsidR="00474373" w:rsidRPr="008B1E19">
        <w:rPr>
          <w:rFonts w:cs="Arial"/>
          <w:sz w:val="20"/>
        </w:rPr>
        <w:t>1</w:t>
      </w:r>
      <w:r w:rsidRPr="008B1E19">
        <w:rPr>
          <w:rFonts w:cs="Arial"/>
          <w:sz w:val="20"/>
        </w:rPr>
        <w:t>) stejnopis</w:t>
      </w:r>
      <w:r w:rsidR="0096132D" w:rsidRPr="008B1E19">
        <w:rPr>
          <w:rFonts w:cs="Arial"/>
          <w:sz w:val="20"/>
        </w:rPr>
        <w:t>.</w:t>
      </w:r>
    </w:p>
    <w:p w:rsidR="00B173AB" w:rsidRPr="008B1E19" w:rsidRDefault="005A7218" w:rsidP="0096132D">
      <w:pPr>
        <w:numPr>
          <w:ilvl w:val="1"/>
          <w:numId w:val="16"/>
        </w:numPr>
        <w:tabs>
          <w:tab w:val="clear" w:pos="420"/>
          <w:tab w:val="num" w:pos="567"/>
        </w:tabs>
        <w:spacing w:before="80"/>
        <w:ind w:left="567" w:hanging="567"/>
        <w:rPr>
          <w:rFonts w:cs="Arial"/>
          <w:b/>
          <w:bCs/>
          <w:sz w:val="20"/>
        </w:rPr>
      </w:pPr>
      <w:r w:rsidRPr="008B1E19">
        <w:rPr>
          <w:rFonts w:cs="Arial"/>
          <w:sz w:val="20"/>
        </w:rPr>
        <w:t>Pokud není ve smlouvě uvedeno jinak, řídí se práva a povinnosti smluvních stran i právní poměry z ní vyplývající zákonem č. 89/2012 Sb., občanský zákoník, v platném znění.</w:t>
      </w:r>
    </w:p>
    <w:p w:rsidR="0096132D" w:rsidRPr="008B1E19" w:rsidRDefault="0096132D" w:rsidP="0096132D">
      <w:pPr>
        <w:numPr>
          <w:ilvl w:val="1"/>
          <w:numId w:val="16"/>
        </w:numPr>
        <w:tabs>
          <w:tab w:val="clear" w:pos="420"/>
          <w:tab w:val="num" w:pos="567"/>
        </w:tabs>
        <w:spacing w:before="80"/>
        <w:ind w:left="567" w:hanging="567"/>
        <w:rPr>
          <w:rFonts w:cs="Arial"/>
          <w:b/>
          <w:bCs/>
          <w:sz w:val="20"/>
        </w:rPr>
      </w:pPr>
      <w:r w:rsidRPr="008B1E19">
        <w:rPr>
          <w:rFonts w:cs="Arial"/>
          <w:b/>
          <w:bCs/>
          <w:sz w:val="20"/>
        </w:rPr>
        <w:t>Řešení vzniklých sporů:</w:t>
      </w:r>
    </w:p>
    <w:p w:rsidR="0096132D" w:rsidRPr="008B1E19" w:rsidRDefault="0096132D" w:rsidP="002C3D1F">
      <w:pPr>
        <w:tabs>
          <w:tab w:val="left" w:pos="709"/>
        </w:tabs>
        <w:spacing w:before="60"/>
        <w:ind w:left="709" w:hanging="709"/>
        <w:rPr>
          <w:rFonts w:cs="Arial"/>
          <w:sz w:val="20"/>
        </w:rPr>
      </w:pPr>
      <w:r w:rsidRPr="008B1E19">
        <w:rPr>
          <w:rFonts w:cs="Arial"/>
          <w:sz w:val="20"/>
        </w:rPr>
        <w:t xml:space="preserve">21.4.1 </w:t>
      </w:r>
      <w:r w:rsidRPr="008B1E19">
        <w:rPr>
          <w:rFonts w:cs="Arial"/>
          <w:sz w:val="20"/>
        </w:rPr>
        <w:tab/>
        <w:t xml:space="preserve">Smluvní strany se budou snažit o to, aby veškeré spory vzniklé při realizaci této smlouvy </w:t>
      </w:r>
      <w:r w:rsidR="006D051B" w:rsidRPr="008B1E19">
        <w:rPr>
          <w:rFonts w:cs="Arial"/>
          <w:sz w:val="20"/>
        </w:rPr>
        <w:t>nebo v souvislosti</w:t>
      </w:r>
      <w:r w:rsidRPr="008B1E19">
        <w:rPr>
          <w:rFonts w:cs="Arial"/>
          <w:sz w:val="20"/>
        </w:rPr>
        <w:t xml:space="preserve"> s ní, byly řešeny nejdříve cestou vzájemné dohody.</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2C3D1F">
      <w:pPr>
        <w:tabs>
          <w:tab w:val="left" w:pos="709"/>
          <w:tab w:val="left" w:pos="1418"/>
        </w:tabs>
        <w:spacing w:before="80"/>
        <w:ind w:left="1260" w:hanging="1260"/>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2C3D1F">
      <w:pPr>
        <w:tabs>
          <w:tab w:val="left" w:pos="709"/>
          <w:tab w:val="num" w:pos="1080"/>
        </w:tabs>
        <w:spacing w:before="60"/>
        <w:ind w:left="709"/>
        <w:rPr>
          <w:rFonts w:cs="Arial"/>
          <w:sz w:val="20"/>
        </w:rPr>
      </w:pPr>
      <w:r w:rsidRPr="005F3A5B">
        <w:rPr>
          <w:rFonts w:cs="Arial"/>
          <w:sz w:val="20"/>
        </w:rPr>
        <w:lastRenderedPageBreak/>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96132D" w:rsidRPr="005A7218" w:rsidRDefault="005A7218"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w:t>
      </w:r>
      <w:r w:rsidRPr="005A7218">
        <w:rPr>
          <w:rFonts w:cs="Arial"/>
          <w:sz w:val="20"/>
        </w:rPr>
        <w:t>že v časové tísni lze poslat sdělení faxem nebo e-mailem, které však musí být bezodkladně potvrzeno způsobem uvedeným v odst. 21.8</w:t>
      </w:r>
      <w:r w:rsidR="0096132D" w:rsidRPr="005A7218">
        <w:rPr>
          <w:rFonts w:cs="Arial"/>
          <w:sz w:val="20"/>
        </w:rPr>
        <w:t xml:space="preserve">. </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5A7218">
        <w:rPr>
          <w:rFonts w:cs="Arial"/>
          <w:sz w:val="20"/>
        </w:rPr>
        <w:t xml:space="preserve">Smluvní strany nesmějí převádět na jiné osoby úplně nebo zčásti práva a povinnosti vyplývající pro ně ze smlouvy, aniž by obdržely předem písemný </w:t>
      </w:r>
      <w:r w:rsidRPr="005F3A5B">
        <w:rPr>
          <w:rFonts w:cs="Arial"/>
          <w:color w:val="000000"/>
          <w:sz w:val="20"/>
        </w:rPr>
        <w:t>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Komořanech                                                  </w:t>
      </w:r>
      <w:r w:rsidRPr="005F3A5B">
        <w:rPr>
          <w:rFonts w:cs="Arial"/>
          <w:sz w:val="20"/>
        </w:rPr>
        <w:tab/>
        <w:t xml:space="preserve">V   </w:t>
      </w:r>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2F0933" w:rsidRDefault="002F0933"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D747DD" w:rsidRPr="005F3A5B" w:rsidTr="00D2120B">
        <w:tc>
          <w:tcPr>
            <w:tcW w:w="4748" w:type="dxa"/>
          </w:tcPr>
          <w:p w:rsidR="00D747DD" w:rsidRPr="00FE3E03" w:rsidRDefault="00D747DD" w:rsidP="00D2120B">
            <w:pPr>
              <w:pStyle w:val="Normln00"/>
              <w:pBdr>
                <w:bottom w:val="single" w:sz="2" w:space="1" w:color="auto"/>
              </w:pBdr>
              <w:tabs>
                <w:tab w:val="left" w:pos="2835"/>
              </w:tabs>
              <w:spacing w:line="240" w:lineRule="auto"/>
              <w:rPr>
                <w:rFonts w:cs="Arial"/>
                <w:b/>
                <w:bCs/>
                <w:sz w:val="20"/>
              </w:rPr>
            </w:pPr>
          </w:p>
          <w:p w:rsidR="00D747DD" w:rsidRPr="00FE3E03" w:rsidRDefault="00D747DD" w:rsidP="00D2120B">
            <w:pPr>
              <w:pStyle w:val="Normln00"/>
              <w:spacing w:before="100" w:line="240" w:lineRule="auto"/>
              <w:jc w:val="center"/>
              <w:rPr>
                <w:rFonts w:cs="Arial"/>
                <w:b/>
                <w:bCs/>
                <w:sz w:val="20"/>
              </w:rPr>
            </w:pPr>
            <w:r w:rsidRPr="00300722">
              <w:rPr>
                <w:rFonts w:cs="Arial"/>
                <w:b/>
                <w:bCs/>
                <w:sz w:val="20"/>
              </w:rPr>
              <w:t>Ing. Pavel Snášel</w:t>
            </w:r>
          </w:p>
        </w:tc>
        <w:tc>
          <w:tcPr>
            <w:tcW w:w="4820" w:type="dxa"/>
          </w:tcPr>
          <w:p w:rsidR="00D747DD" w:rsidRPr="005F3A5B" w:rsidRDefault="00D747DD" w:rsidP="00D2120B">
            <w:pPr>
              <w:pStyle w:val="Normln00"/>
              <w:pBdr>
                <w:bottom w:val="single" w:sz="2" w:space="1" w:color="auto"/>
              </w:pBdr>
              <w:spacing w:line="240" w:lineRule="auto"/>
              <w:jc w:val="center"/>
              <w:rPr>
                <w:rFonts w:cs="Arial"/>
                <w:b/>
                <w:bCs/>
                <w:sz w:val="20"/>
              </w:rPr>
            </w:pPr>
          </w:p>
          <w:p w:rsidR="00D747DD" w:rsidRPr="005F3A5B" w:rsidRDefault="00D747DD" w:rsidP="00D2120B">
            <w:pPr>
              <w:pStyle w:val="Normln00"/>
              <w:spacing w:before="100" w:line="240" w:lineRule="auto"/>
              <w:jc w:val="center"/>
              <w:rPr>
                <w:rFonts w:cs="Arial"/>
                <w:b/>
                <w:bCs/>
                <w:sz w:val="20"/>
              </w:rPr>
            </w:pPr>
            <w:r w:rsidRPr="005F3A5B">
              <w:rPr>
                <w:rFonts w:cs="Arial"/>
                <w:b/>
                <w:bCs/>
                <w:sz w:val="20"/>
                <w:highlight w:val="yellow"/>
              </w:rPr>
              <w:t>…………………………</w:t>
            </w:r>
          </w:p>
        </w:tc>
      </w:tr>
      <w:tr w:rsidR="00D747DD" w:rsidRPr="005F3A5B" w:rsidTr="00D2120B">
        <w:trPr>
          <w:cantSplit/>
          <w:trHeight w:val="525"/>
        </w:trPr>
        <w:tc>
          <w:tcPr>
            <w:tcW w:w="4748" w:type="dxa"/>
          </w:tcPr>
          <w:p w:rsidR="00D747DD" w:rsidRPr="00FE3E03" w:rsidRDefault="00D747DD" w:rsidP="00D2120B">
            <w:pPr>
              <w:pStyle w:val="Normln00"/>
              <w:spacing w:before="60" w:line="240" w:lineRule="auto"/>
              <w:rPr>
                <w:rFonts w:cs="Arial"/>
                <w:sz w:val="20"/>
              </w:rPr>
            </w:pPr>
            <w:r>
              <w:rPr>
                <w:rFonts w:cs="Arial"/>
                <w:sz w:val="20"/>
              </w:rPr>
              <w:t xml:space="preserve">                   </w:t>
            </w:r>
            <w:r w:rsidRPr="00300722">
              <w:rPr>
                <w:rFonts w:cs="Arial"/>
                <w:sz w:val="20"/>
              </w:rPr>
              <w:t>místop</w:t>
            </w:r>
            <w:r w:rsidRPr="00FE3E03">
              <w:rPr>
                <w:rFonts w:cs="Arial"/>
                <w:sz w:val="20"/>
              </w:rPr>
              <w:t>ředseda představenstva</w:t>
            </w:r>
          </w:p>
          <w:p w:rsidR="00D747DD" w:rsidRPr="00FE3E03" w:rsidRDefault="001334C8" w:rsidP="00D2120B">
            <w:pPr>
              <w:pStyle w:val="Normln00"/>
              <w:spacing w:line="240" w:lineRule="auto"/>
              <w:jc w:val="center"/>
              <w:rPr>
                <w:rFonts w:cs="Arial"/>
                <w:sz w:val="20"/>
              </w:rPr>
            </w:pPr>
            <w:r>
              <w:rPr>
                <w:rFonts w:cs="Arial"/>
                <w:sz w:val="20"/>
              </w:rPr>
              <w:t xml:space="preserve">     </w:t>
            </w:r>
            <w:r w:rsidR="00D747DD" w:rsidRPr="00FE3E03">
              <w:rPr>
                <w:rFonts w:cs="Arial"/>
                <w:sz w:val="20"/>
              </w:rPr>
              <w:t>Severočeská teplárenská, a.</w:t>
            </w:r>
            <w:r w:rsidR="00D747DD">
              <w:rPr>
                <w:rFonts w:cs="Arial"/>
                <w:sz w:val="20"/>
              </w:rPr>
              <w:t xml:space="preserve"> </w:t>
            </w:r>
            <w:r w:rsidR="00D747DD" w:rsidRPr="00FE3E03">
              <w:rPr>
                <w:rFonts w:cs="Arial"/>
                <w:sz w:val="20"/>
              </w:rPr>
              <w:t>s.</w:t>
            </w:r>
          </w:p>
          <w:p w:rsidR="00D747DD" w:rsidRPr="00FE3E03" w:rsidRDefault="00D747DD" w:rsidP="00D2120B">
            <w:pPr>
              <w:pStyle w:val="Normln00"/>
              <w:spacing w:line="240" w:lineRule="auto"/>
              <w:rPr>
                <w:rFonts w:cs="Arial"/>
                <w:sz w:val="20"/>
              </w:rPr>
            </w:pPr>
          </w:p>
          <w:p w:rsidR="00D747DD" w:rsidRPr="00FE3E03" w:rsidRDefault="00D747DD" w:rsidP="00D2120B">
            <w:pPr>
              <w:pStyle w:val="Normln00"/>
              <w:spacing w:line="240" w:lineRule="auto"/>
              <w:rPr>
                <w:rFonts w:cs="Arial"/>
                <w:sz w:val="20"/>
              </w:rPr>
            </w:pPr>
          </w:p>
          <w:p w:rsidR="00D747DD" w:rsidRDefault="00D747DD" w:rsidP="00D2120B">
            <w:pPr>
              <w:pStyle w:val="Normln00"/>
              <w:spacing w:line="240" w:lineRule="auto"/>
              <w:rPr>
                <w:rFonts w:cs="Arial"/>
                <w:sz w:val="20"/>
              </w:rPr>
            </w:pPr>
          </w:p>
          <w:p w:rsidR="00D747DD" w:rsidRPr="00FE3E03" w:rsidRDefault="00D747DD" w:rsidP="00D2120B">
            <w:pPr>
              <w:pStyle w:val="Normln00"/>
              <w:spacing w:line="240" w:lineRule="auto"/>
              <w:rPr>
                <w:rFonts w:cs="Arial"/>
                <w:sz w:val="20"/>
              </w:rPr>
            </w:pPr>
          </w:p>
        </w:tc>
        <w:tc>
          <w:tcPr>
            <w:tcW w:w="4820" w:type="dxa"/>
          </w:tcPr>
          <w:p w:rsidR="00D747DD" w:rsidRPr="005F3A5B" w:rsidRDefault="00D747DD" w:rsidP="00D2120B">
            <w:pPr>
              <w:pStyle w:val="Normln00"/>
              <w:spacing w:before="60" w:line="240" w:lineRule="auto"/>
              <w:jc w:val="center"/>
              <w:rPr>
                <w:rFonts w:cs="Arial"/>
                <w:sz w:val="20"/>
              </w:rPr>
            </w:pPr>
            <w:r w:rsidRPr="005F3A5B">
              <w:rPr>
                <w:rFonts w:cs="Arial"/>
                <w:sz w:val="20"/>
                <w:highlight w:val="yellow"/>
              </w:rPr>
              <w:t>…………………….………..</w:t>
            </w:r>
          </w:p>
          <w:p w:rsidR="00D747DD" w:rsidRPr="005F3A5B" w:rsidRDefault="00D747DD" w:rsidP="00D2120B">
            <w:pPr>
              <w:pStyle w:val="Normln00"/>
              <w:spacing w:before="60" w:line="240" w:lineRule="auto"/>
              <w:jc w:val="center"/>
              <w:rPr>
                <w:rFonts w:cs="Arial"/>
                <w:sz w:val="20"/>
              </w:rPr>
            </w:pPr>
            <w:r w:rsidRPr="005F3A5B">
              <w:rPr>
                <w:rFonts w:cs="Arial"/>
                <w:sz w:val="20"/>
                <w:highlight w:val="yellow"/>
              </w:rPr>
              <w:t>…………………….………..</w:t>
            </w:r>
          </w:p>
          <w:p w:rsidR="00D747DD" w:rsidRPr="005F3A5B" w:rsidRDefault="00D747DD" w:rsidP="00D2120B">
            <w:pPr>
              <w:pStyle w:val="Normln00"/>
              <w:spacing w:line="240" w:lineRule="auto"/>
              <w:rPr>
                <w:rFonts w:cs="Arial"/>
                <w:sz w:val="20"/>
              </w:rPr>
            </w:pPr>
          </w:p>
          <w:p w:rsidR="00D747DD" w:rsidRPr="005F3A5B" w:rsidRDefault="00D747DD" w:rsidP="00D2120B">
            <w:pPr>
              <w:pStyle w:val="Normln00"/>
              <w:spacing w:line="240" w:lineRule="auto"/>
              <w:rPr>
                <w:rFonts w:cs="Arial"/>
                <w:sz w:val="20"/>
              </w:rPr>
            </w:pPr>
          </w:p>
        </w:tc>
      </w:tr>
      <w:tr w:rsidR="00D747DD" w:rsidRPr="005F3A5B" w:rsidTr="00D2120B">
        <w:tc>
          <w:tcPr>
            <w:tcW w:w="4748" w:type="dxa"/>
          </w:tcPr>
          <w:p w:rsidR="00D747DD" w:rsidRPr="00300722" w:rsidRDefault="00D747DD" w:rsidP="00D2120B">
            <w:pPr>
              <w:pStyle w:val="Normln00"/>
              <w:pBdr>
                <w:bottom w:val="single" w:sz="2" w:space="1" w:color="auto"/>
              </w:pBdr>
              <w:spacing w:line="240" w:lineRule="auto"/>
              <w:jc w:val="center"/>
              <w:rPr>
                <w:rFonts w:cs="Arial"/>
                <w:b/>
                <w:bCs/>
                <w:sz w:val="20"/>
              </w:rPr>
            </w:pPr>
          </w:p>
          <w:p w:rsidR="00D747DD" w:rsidRPr="00300722" w:rsidRDefault="00D747DD" w:rsidP="00D2120B">
            <w:pPr>
              <w:pStyle w:val="Normln00"/>
              <w:spacing w:before="100" w:line="240" w:lineRule="auto"/>
              <w:jc w:val="center"/>
              <w:rPr>
                <w:rFonts w:cs="Arial"/>
                <w:b/>
                <w:bCs/>
                <w:sz w:val="20"/>
              </w:rPr>
            </w:pPr>
            <w:r w:rsidRPr="00300722">
              <w:rPr>
                <w:rFonts w:cs="Arial"/>
                <w:b/>
                <w:bCs/>
                <w:sz w:val="20"/>
              </w:rPr>
              <w:t>Ing. Petr Mareš</w:t>
            </w:r>
          </w:p>
        </w:tc>
        <w:tc>
          <w:tcPr>
            <w:tcW w:w="4820" w:type="dxa"/>
          </w:tcPr>
          <w:p w:rsidR="00D747DD" w:rsidRPr="005F3A5B" w:rsidRDefault="00D747DD" w:rsidP="00D2120B">
            <w:pPr>
              <w:pStyle w:val="Normln00"/>
              <w:spacing w:before="100" w:line="240" w:lineRule="auto"/>
              <w:jc w:val="center"/>
              <w:rPr>
                <w:rFonts w:cs="Arial"/>
                <w:b/>
                <w:bCs/>
                <w:sz w:val="20"/>
              </w:rPr>
            </w:pPr>
          </w:p>
        </w:tc>
      </w:tr>
      <w:tr w:rsidR="00D747DD" w:rsidRPr="005F3A5B" w:rsidTr="00D2120B">
        <w:trPr>
          <w:cantSplit/>
          <w:trHeight w:val="525"/>
        </w:trPr>
        <w:tc>
          <w:tcPr>
            <w:tcW w:w="4748" w:type="dxa"/>
          </w:tcPr>
          <w:p w:rsidR="00D747DD" w:rsidRPr="00300722" w:rsidRDefault="00D747DD" w:rsidP="00D2120B">
            <w:pPr>
              <w:pStyle w:val="Normln00"/>
              <w:spacing w:before="60" w:line="240" w:lineRule="auto"/>
              <w:jc w:val="center"/>
              <w:rPr>
                <w:rFonts w:cs="Arial"/>
                <w:sz w:val="20"/>
              </w:rPr>
            </w:pPr>
            <w:r w:rsidRPr="00300722">
              <w:rPr>
                <w:rFonts w:cs="Arial"/>
                <w:sz w:val="20"/>
              </w:rPr>
              <w:t>člen představenstva</w:t>
            </w:r>
          </w:p>
          <w:p w:rsidR="00D747DD" w:rsidRPr="00300722" w:rsidRDefault="00D747DD" w:rsidP="00D2120B">
            <w:pPr>
              <w:pStyle w:val="Normln00"/>
              <w:spacing w:line="240" w:lineRule="auto"/>
              <w:jc w:val="center"/>
              <w:rPr>
                <w:rFonts w:cs="Arial"/>
                <w:sz w:val="20"/>
              </w:rPr>
            </w:pPr>
            <w:r w:rsidRPr="00300722">
              <w:rPr>
                <w:rFonts w:cs="Arial"/>
                <w:sz w:val="20"/>
              </w:rPr>
              <w:t>Severočeská teplárenská, a. s.</w:t>
            </w:r>
          </w:p>
        </w:tc>
        <w:tc>
          <w:tcPr>
            <w:tcW w:w="4820" w:type="dxa"/>
          </w:tcPr>
          <w:p w:rsidR="00D747DD" w:rsidRPr="005F3A5B" w:rsidRDefault="00D747DD" w:rsidP="00D2120B">
            <w:pPr>
              <w:pStyle w:val="Normln00"/>
              <w:spacing w:line="240" w:lineRule="auto"/>
              <w:rPr>
                <w:rFonts w:cs="Arial"/>
                <w:sz w:val="20"/>
              </w:rPr>
            </w:pPr>
          </w:p>
          <w:p w:rsidR="00D747DD" w:rsidRPr="005F3A5B" w:rsidRDefault="00D747DD" w:rsidP="00D2120B">
            <w:pPr>
              <w:pStyle w:val="Normln00"/>
              <w:spacing w:line="240" w:lineRule="auto"/>
              <w:rPr>
                <w:rFonts w:cs="Arial"/>
                <w:sz w:val="20"/>
              </w:rPr>
            </w:pPr>
          </w:p>
        </w:tc>
      </w:tr>
    </w:tbl>
    <w:p w:rsidR="00176ED2" w:rsidRPr="005F3A5B" w:rsidRDefault="00176ED2" w:rsidP="00176ED2">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1 </w:t>
      </w:r>
      <w:r w:rsidR="009451F5">
        <w:rPr>
          <w:rFonts w:ascii="Arial" w:hAnsi="Arial" w:cs="Arial"/>
          <w:bCs/>
          <w:iCs/>
          <w:sz w:val="20"/>
        </w:rPr>
        <w:t>S</w:t>
      </w:r>
      <w:r w:rsidRPr="005F3A5B">
        <w:rPr>
          <w:rFonts w:ascii="Arial" w:hAnsi="Arial" w:cs="Arial"/>
          <w:bCs/>
          <w:iCs/>
          <w:sz w:val="20"/>
        </w:rPr>
        <w:t xml:space="preserve">mlouvy o dílo </w:t>
      </w:r>
    </w:p>
    <w:p w:rsidR="00176ED2" w:rsidRPr="005F3A5B" w:rsidRDefault="00176ED2" w:rsidP="00176ED2">
      <w:pPr>
        <w:jc w:val="center"/>
        <w:rPr>
          <w:rFonts w:cs="Arial"/>
          <w:b/>
          <w:sz w:val="20"/>
        </w:rPr>
      </w:pPr>
    </w:p>
    <w:p w:rsidR="00DF3D03" w:rsidRDefault="00DF3D03" w:rsidP="00176ED2">
      <w:pPr>
        <w:jc w:val="center"/>
        <w:rPr>
          <w:rFonts w:cs="Arial"/>
          <w:b/>
          <w:szCs w:val="24"/>
          <w:u w:val="single"/>
        </w:rPr>
      </w:pPr>
    </w:p>
    <w:p w:rsidR="00176ED2" w:rsidRPr="00DF3D03" w:rsidRDefault="00176ED2" w:rsidP="00176ED2">
      <w:pPr>
        <w:jc w:val="center"/>
        <w:rPr>
          <w:rFonts w:cs="Arial"/>
          <w:b/>
          <w:szCs w:val="24"/>
          <w:u w:val="single"/>
        </w:rPr>
      </w:pPr>
      <w:r w:rsidRPr="00DF3D03">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176ED2" w:rsidRPr="007A327F"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7A327F">
        <w:rPr>
          <w:rFonts w:ascii="Arial" w:hAnsi="Arial" w:cs="Arial"/>
          <w:b/>
          <w:sz w:val="20"/>
        </w:rPr>
        <w:t>a) Projekt</w:t>
      </w:r>
      <w:r w:rsidR="00552269">
        <w:rPr>
          <w:rFonts w:ascii="Arial" w:hAnsi="Arial" w:cs="Arial"/>
          <w:b/>
          <w:sz w:val="20"/>
        </w:rPr>
        <w:t>ové práce</w:t>
      </w:r>
      <w:r w:rsidRPr="007A327F">
        <w:rPr>
          <w:rFonts w:ascii="Arial" w:hAnsi="Arial" w:cs="Arial"/>
          <w:b/>
          <w:sz w:val="20"/>
        </w:rPr>
        <w:t xml:space="preserve">                 </w:t>
      </w:r>
      <w:r w:rsidRPr="007A327F">
        <w:rPr>
          <w:rFonts w:ascii="Arial" w:hAnsi="Arial" w:cs="Arial"/>
          <w:b/>
          <w:sz w:val="20"/>
        </w:rPr>
        <w:tab/>
      </w:r>
      <w:r w:rsidRPr="007A327F">
        <w:rPr>
          <w:rFonts w:ascii="Arial" w:hAnsi="Arial" w:cs="Arial"/>
          <w:b/>
          <w:sz w:val="20"/>
          <w:highlight w:val="yellow"/>
        </w:rPr>
        <w:t>……………… ,- Kč</w:t>
      </w:r>
    </w:p>
    <w:p w:rsidR="00176ED2" w:rsidRPr="007A327F" w:rsidRDefault="00176ED2" w:rsidP="00737E44">
      <w:pPr>
        <w:pStyle w:val="Zkladntext21"/>
        <w:widowControl/>
        <w:tabs>
          <w:tab w:val="left" w:pos="1276"/>
          <w:tab w:val="right" w:pos="7513"/>
        </w:tabs>
        <w:ind w:left="1134" w:right="-11"/>
        <w:rPr>
          <w:rFonts w:ascii="Arial" w:hAnsi="Arial" w:cs="Arial"/>
          <w:snapToGrid w:val="0"/>
          <w:sz w:val="20"/>
        </w:rPr>
      </w:pPr>
      <w:r w:rsidRPr="007A327F">
        <w:rPr>
          <w:rFonts w:ascii="Arial" w:hAnsi="Arial" w:cs="Arial"/>
          <w:snapToGrid w:val="0"/>
          <w:sz w:val="20"/>
        </w:rPr>
        <w:t xml:space="preserve">- Geodetické práce </w:t>
      </w:r>
      <w:r w:rsidR="00624034">
        <w:rPr>
          <w:rFonts w:ascii="Arial" w:hAnsi="Arial" w:cs="Arial"/>
          <w:snapToGrid w:val="0"/>
          <w:sz w:val="20"/>
        </w:rPr>
        <w:t>skutečného provedení</w:t>
      </w:r>
      <w:r w:rsidRPr="007A327F">
        <w:rPr>
          <w:rFonts w:ascii="Arial" w:hAnsi="Arial" w:cs="Arial"/>
          <w:snapToGrid w:val="0"/>
          <w:sz w:val="20"/>
        </w:rPr>
        <w:tab/>
      </w:r>
      <w:r w:rsidRPr="007A327F">
        <w:rPr>
          <w:rFonts w:ascii="Arial" w:hAnsi="Arial" w:cs="Arial"/>
          <w:sz w:val="20"/>
          <w:highlight w:val="yellow"/>
        </w:rPr>
        <w:t xml:space="preserve"> ……………..,- Kč</w:t>
      </w:r>
    </w:p>
    <w:p w:rsidR="00176ED2" w:rsidRPr="007A327F" w:rsidRDefault="006C752E" w:rsidP="00737E44">
      <w:pPr>
        <w:pStyle w:val="Zkladntext21"/>
        <w:widowControl/>
        <w:tabs>
          <w:tab w:val="left" w:pos="1276"/>
          <w:tab w:val="right" w:pos="7513"/>
        </w:tabs>
        <w:ind w:left="1134" w:right="-11"/>
        <w:rPr>
          <w:rFonts w:ascii="Arial" w:hAnsi="Arial" w:cs="Arial"/>
          <w:snapToGrid w:val="0"/>
          <w:sz w:val="20"/>
        </w:rPr>
      </w:pPr>
      <w:r>
        <w:rPr>
          <w:rFonts w:ascii="Arial" w:hAnsi="Arial" w:cs="Arial"/>
          <w:snapToGrid w:val="0"/>
          <w:sz w:val="20"/>
        </w:rPr>
        <w:t xml:space="preserve">- </w:t>
      </w:r>
      <w:r w:rsidR="00176ED2" w:rsidRPr="007A327F">
        <w:rPr>
          <w:rFonts w:ascii="Arial" w:hAnsi="Arial" w:cs="Arial"/>
          <w:snapToGrid w:val="0"/>
          <w:sz w:val="20"/>
        </w:rPr>
        <w:t>Projektová dokumentace skutečného provedení</w:t>
      </w:r>
      <w:r w:rsidR="00176ED2" w:rsidRPr="007A327F">
        <w:rPr>
          <w:rFonts w:ascii="Arial" w:hAnsi="Arial" w:cs="Arial"/>
          <w:snapToGrid w:val="0"/>
          <w:sz w:val="20"/>
        </w:rPr>
        <w:tab/>
      </w:r>
      <w:r w:rsidR="00176ED2" w:rsidRPr="007A327F">
        <w:rPr>
          <w:rFonts w:ascii="Arial" w:hAnsi="Arial" w:cs="Arial"/>
          <w:sz w:val="20"/>
          <w:highlight w:val="yellow"/>
        </w:rPr>
        <w:t>……………..,- Kč</w:t>
      </w:r>
    </w:p>
    <w:p w:rsidR="00176ED2" w:rsidRPr="007A327F" w:rsidRDefault="00176ED2" w:rsidP="00FE3E03">
      <w:pPr>
        <w:pStyle w:val="Zhlav"/>
        <w:tabs>
          <w:tab w:val="clear" w:pos="9071"/>
          <w:tab w:val="num" w:pos="1134"/>
          <w:tab w:val="right" w:pos="8505"/>
        </w:tabs>
        <w:spacing w:before="240" w:after="20"/>
        <w:ind w:left="851" w:right="-11"/>
        <w:rPr>
          <w:rFonts w:cs="Arial"/>
          <w:b/>
          <w:sz w:val="20"/>
        </w:rPr>
      </w:pPr>
      <w:r w:rsidRPr="007A327F">
        <w:rPr>
          <w:rFonts w:cs="Arial"/>
          <w:b/>
          <w:sz w:val="20"/>
        </w:rPr>
        <w:t xml:space="preserve">b) </w:t>
      </w:r>
      <w:r w:rsidRPr="007A327F">
        <w:rPr>
          <w:rFonts w:cs="Arial"/>
          <w:b/>
          <w:sz w:val="20"/>
        </w:rPr>
        <w:tab/>
        <w:t>Stavební část</w:t>
      </w:r>
      <w:r w:rsidRPr="007A327F">
        <w:rPr>
          <w:rFonts w:cs="Arial"/>
          <w:b/>
          <w:sz w:val="20"/>
        </w:rPr>
        <w:tab/>
      </w:r>
      <w:r w:rsidRPr="007A327F">
        <w:rPr>
          <w:rFonts w:cs="Arial"/>
          <w:b/>
          <w:sz w:val="20"/>
        </w:rPr>
        <w:tab/>
      </w:r>
      <w:r w:rsidRPr="007A327F">
        <w:rPr>
          <w:rFonts w:cs="Arial"/>
          <w:b/>
          <w:sz w:val="20"/>
          <w:highlight w:val="yellow"/>
        </w:rPr>
        <w:t>……………… ,- Kč</w:t>
      </w:r>
    </w:p>
    <w:p w:rsidR="005369B4" w:rsidRPr="007A327F" w:rsidRDefault="00176ED2" w:rsidP="005369B4">
      <w:pPr>
        <w:pStyle w:val="Zhlav"/>
        <w:tabs>
          <w:tab w:val="clear" w:pos="9071"/>
          <w:tab w:val="num" w:pos="851"/>
          <w:tab w:val="right" w:pos="7513"/>
        </w:tabs>
        <w:ind w:left="851" w:right="-11" w:firstLine="283"/>
        <w:rPr>
          <w:rFonts w:cs="Arial"/>
          <w:sz w:val="20"/>
        </w:rPr>
      </w:pPr>
      <w:r w:rsidRPr="008B1E19">
        <w:rPr>
          <w:rFonts w:cs="Arial"/>
          <w:sz w:val="20"/>
        </w:rPr>
        <w:t xml:space="preserve">- </w:t>
      </w:r>
      <w:r w:rsidR="005369B4" w:rsidRPr="00F2476A">
        <w:rPr>
          <w:bCs/>
          <w:i/>
          <w:iCs/>
          <w:sz w:val="20"/>
        </w:rPr>
        <w:t>dle výkazu výměr stavební části</w:t>
      </w:r>
    </w:p>
    <w:p w:rsidR="005369B4" w:rsidRDefault="008B1E19" w:rsidP="008B1E19">
      <w:pPr>
        <w:pStyle w:val="Zhlav"/>
        <w:tabs>
          <w:tab w:val="clear" w:pos="4819"/>
          <w:tab w:val="clear" w:pos="9071"/>
          <w:tab w:val="left" w:pos="3630"/>
        </w:tabs>
        <w:ind w:left="851" w:right="-11" w:firstLine="284"/>
        <w:rPr>
          <w:rFonts w:cs="Arial"/>
          <w:b/>
          <w:sz w:val="20"/>
        </w:rPr>
      </w:pPr>
      <w:r>
        <w:rPr>
          <w:rFonts w:cs="Arial"/>
          <w:b/>
          <w:sz w:val="20"/>
        </w:rPr>
        <w:tab/>
      </w:r>
    </w:p>
    <w:p w:rsidR="00176ED2" w:rsidRPr="007A327F" w:rsidRDefault="00176ED2" w:rsidP="005369B4">
      <w:pPr>
        <w:pStyle w:val="Zhlav"/>
        <w:tabs>
          <w:tab w:val="clear" w:pos="4819"/>
          <w:tab w:val="clear" w:pos="9071"/>
          <w:tab w:val="right" w:pos="8505"/>
        </w:tabs>
        <w:ind w:left="851" w:right="-11"/>
        <w:rPr>
          <w:rFonts w:cs="Arial"/>
          <w:b/>
          <w:sz w:val="20"/>
        </w:rPr>
      </w:pPr>
      <w:r w:rsidRPr="007A327F">
        <w:rPr>
          <w:rFonts w:cs="Arial"/>
          <w:b/>
          <w:sz w:val="20"/>
        </w:rPr>
        <w:t>c) Technologická část</w:t>
      </w:r>
      <w:r>
        <w:rPr>
          <w:rFonts w:cs="Arial"/>
          <w:b/>
          <w:sz w:val="20"/>
        </w:rPr>
        <w:tab/>
      </w:r>
      <w:r w:rsidRPr="007A327F">
        <w:rPr>
          <w:rFonts w:cs="Arial"/>
          <w:b/>
          <w:sz w:val="20"/>
          <w:highlight w:val="yellow"/>
        </w:rPr>
        <w:t>……………… ,- Kč</w:t>
      </w:r>
    </w:p>
    <w:p w:rsidR="00700B75" w:rsidRDefault="005369B4" w:rsidP="00F2476A">
      <w:pPr>
        <w:pStyle w:val="Zhlav"/>
        <w:tabs>
          <w:tab w:val="clear" w:pos="9071"/>
          <w:tab w:val="num" w:pos="851"/>
          <w:tab w:val="right" w:pos="7513"/>
        </w:tabs>
        <w:ind w:left="851" w:right="-11" w:firstLine="283"/>
        <w:rPr>
          <w:bCs/>
          <w:i/>
          <w:iCs/>
          <w:sz w:val="20"/>
        </w:rPr>
      </w:pPr>
      <w:r>
        <w:rPr>
          <w:bCs/>
          <w:i/>
          <w:iCs/>
          <w:sz w:val="20"/>
        </w:rPr>
        <w:t xml:space="preserve">- </w:t>
      </w:r>
      <w:r w:rsidR="00552269" w:rsidRPr="002419AC">
        <w:rPr>
          <w:bCs/>
          <w:i/>
          <w:iCs/>
          <w:sz w:val="20"/>
        </w:rPr>
        <w:t>dle specifikace potrubního materiálu</w:t>
      </w:r>
    </w:p>
    <w:p w:rsidR="00176ED2" w:rsidRPr="007A327F" w:rsidRDefault="00700B75" w:rsidP="00F2476A">
      <w:pPr>
        <w:pStyle w:val="Zhlav"/>
        <w:tabs>
          <w:tab w:val="clear" w:pos="9071"/>
          <w:tab w:val="num" w:pos="851"/>
          <w:tab w:val="right" w:pos="7513"/>
        </w:tabs>
        <w:ind w:left="851" w:right="-11" w:firstLine="283"/>
        <w:rPr>
          <w:rFonts w:cs="Arial"/>
          <w:i/>
          <w:sz w:val="18"/>
          <w:szCs w:val="18"/>
        </w:rPr>
      </w:pPr>
      <w:r w:rsidRPr="00AA1013">
        <w:rPr>
          <w:rFonts w:cs="Arial"/>
          <w:i/>
          <w:sz w:val="18"/>
          <w:szCs w:val="18"/>
        </w:rPr>
        <w:t>(mimo materiál protiplnění objednatele)</w:t>
      </w:r>
      <w:r w:rsidR="00552269">
        <w:rPr>
          <w:rFonts w:cs="Arial"/>
          <w:i/>
          <w:sz w:val="18"/>
          <w:szCs w:val="18"/>
        </w:rPr>
        <w:tab/>
      </w:r>
    </w:p>
    <w:p w:rsidR="00176ED2" w:rsidRPr="007A327F" w:rsidRDefault="00176ED2" w:rsidP="00737E44">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d) ZOV  </w:t>
      </w:r>
      <w:r w:rsidRPr="007A327F">
        <w:rPr>
          <w:rFonts w:cs="Arial"/>
          <w:b/>
          <w:sz w:val="20"/>
        </w:rPr>
        <w:tab/>
      </w:r>
      <w:r w:rsidRPr="007A327F">
        <w:rPr>
          <w:rFonts w:cs="Arial"/>
          <w:b/>
          <w:sz w:val="20"/>
        </w:rPr>
        <w:tab/>
      </w:r>
      <w:r w:rsidRPr="007A327F">
        <w:rPr>
          <w:rFonts w:cs="Arial"/>
          <w:b/>
          <w:sz w:val="20"/>
          <w:highlight w:val="yellow"/>
        </w:rPr>
        <w:t>……………… ,- Kč</w:t>
      </w:r>
      <w:r w:rsidRPr="007A327F">
        <w:rPr>
          <w:rFonts w:cs="Arial"/>
          <w:b/>
          <w:sz w:val="20"/>
        </w:rPr>
        <w:t xml:space="preserve"> </w:t>
      </w:r>
    </w:p>
    <w:p w:rsidR="00176ED2" w:rsidRPr="007A327F" w:rsidRDefault="00176ED2" w:rsidP="00737E44">
      <w:pPr>
        <w:pStyle w:val="Zhlav"/>
        <w:tabs>
          <w:tab w:val="clear" w:pos="9071"/>
          <w:tab w:val="num" w:pos="851"/>
          <w:tab w:val="right" w:pos="8505"/>
        </w:tabs>
        <w:spacing w:before="240"/>
        <w:ind w:left="851" w:right="-11"/>
        <w:rPr>
          <w:rFonts w:cs="Arial"/>
          <w:b/>
          <w:sz w:val="20"/>
        </w:rPr>
      </w:pPr>
      <w:r w:rsidRPr="007A327F">
        <w:rPr>
          <w:rFonts w:cs="Arial"/>
          <w:b/>
          <w:sz w:val="20"/>
        </w:rPr>
        <w:t>e) Ostatní přímé náklady celkem</w:t>
      </w:r>
      <w:r w:rsidR="00552269">
        <w:rPr>
          <w:rFonts w:cs="Arial"/>
          <w:b/>
          <w:sz w:val="20"/>
        </w:rPr>
        <w:tab/>
      </w:r>
      <w:r w:rsidRPr="007A327F">
        <w:rPr>
          <w:rFonts w:cs="Arial"/>
          <w:b/>
          <w:sz w:val="20"/>
        </w:rPr>
        <w:tab/>
      </w:r>
      <w:r w:rsidRPr="007A327F">
        <w:rPr>
          <w:rFonts w:cs="Arial"/>
          <w:b/>
          <w:sz w:val="20"/>
          <w:highlight w:val="yellow"/>
        </w:rPr>
        <w:t>……………… ,- Kč</w:t>
      </w:r>
    </w:p>
    <w:p w:rsidR="00176ED2" w:rsidRPr="007A327F" w:rsidRDefault="005369B4" w:rsidP="005369B4">
      <w:pPr>
        <w:tabs>
          <w:tab w:val="num" w:pos="851"/>
        </w:tabs>
        <w:ind w:left="851" w:right="-11" w:firstLine="283"/>
        <w:rPr>
          <w:rFonts w:cs="Arial"/>
          <w:sz w:val="20"/>
        </w:rPr>
      </w:pPr>
      <w:r w:rsidRPr="00F2476A">
        <w:rPr>
          <w:rFonts w:cs="Arial"/>
          <w:i/>
          <w:iCs/>
          <w:sz w:val="20"/>
        </w:rPr>
        <w:t>(</w:t>
      </w:r>
      <w:r w:rsidR="0043100D" w:rsidRPr="00F2476A">
        <w:rPr>
          <w:rFonts w:cs="Arial"/>
          <w:i/>
          <w:iCs/>
          <w:sz w:val="20"/>
        </w:rPr>
        <w:t>zhotovitel</w:t>
      </w:r>
      <w:r w:rsidR="00176ED2" w:rsidRPr="00F2476A">
        <w:rPr>
          <w:rFonts w:cs="Arial"/>
          <w:i/>
          <w:iCs/>
          <w:sz w:val="20"/>
        </w:rPr>
        <w:t xml:space="preserve"> </w:t>
      </w:r>
      <w:r w:rsidRPr="00F2476A">
        <w:rPr>
          <w:rFonts w:cs="Arial"/>
          <w:i/>
          <w:iCs/>
          <w:sz w:val="20"/>
        </w:rPr>
        <w:t xml:space="preserve">uvede </w:t>
      </w:r>
      <w:r w:rsidR="00176ED2" w:rsidRPr="00F2476A">
        <w:rPr>
          <w:rFonts w:cs="Arial"/>
          <w:i/>
          <w:iCs/>
          <w:sz w:val="20"/>
        </w:rPr>
        <w:t>dle svého uvážení a zkušeností</w:t>
      </w:r>
      <w:r w:rsidR="00176ED2" w:rsidRPr="00F2476A">
        <w:rPr>
          <w:rFonts w:cs="Arial"/>
          <w:sz w:val="20"/>
        </w:rPr>
        <w:t>)</w:t>
      </w:r>
      <w:r w:rsidR="00176ED2" w:rsidRPr="007A327F">
        <w:rPr>
          <w:rFonts w:cs="Arial"/>
          <w:sz w:val="20"/>
        </w:rPr>
        <w:t xml:space="preserve">  </w:t>
      </w:r>
    </w:p>
    <w:p w:rsidR="00176ED2" w:rsidRPr="007A327F" w:rsidRDefault="00176ED2" w:rsidP="00737E44">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f) Velkoplošný informační panel                   </w:t>
      </w:r>
      <w:r w:rsidRPr="007A327F">
        <w:rPr>
          <w:rFonts w:cs="Arial"/>
          <w:b/>
          <w:sz w:val="20"/>
        </w:rPr>
        <w:tab/>
      </w:r>
      <w:r w:rsidRPr="007A327F">
        <w:rPr>
          <w:rFonts w:cs="Arial"/>
          <w:b/>
          <w:sz w:val="20"/>
          <w:highlight w:val="yellow"/>
        </w:rPr>
        <w:t>……………… ,- Kč</w:t>
      </w:r>
    </w:p>
    <w:p w:rsidR="00176ED2" w:rsidRPr="007A327F" w:rsidRDefault="00176ED2" w:rsidP="00737E44">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g) Autorský dozor                  </w:t>
      </w:r>
      <w:r w:rsidRPr="007A327F">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737E44">
      <w:pPr>
        <w:pStyle w:val="Zkladntext3"/>
        <w:tabs>
          <w:tab w:val="num" w:pos="851"/>
          <w:tab w:val="right" w:pos="9072"/>
        </w:tabs>
        <w:spacing w:before="240" w:after="0" w:line="240" w:lineRule="atLeast"/>
        <w:ind w:left="851" w:right="-11"/>
        <w:rPr>
          <w:b/>
          <w:sz w:val="24"/>
          <w:szCs w:val="24"/>
        </w:rPr>
      </w:pPr>
      <w:r w:rsidRPr="007A327F">
        <w:rPr>
          <w:b/>
          <w:sz w:val="24"/>
          <w:szCs w:val="24"/>
        </w:rPr>
        <w:t>Cena za dílo celkem</w:t>
      </w:r>
      <w:r w:rsidRPr="007A327F">
        <w:rPr>
          <w:rFonts w:cs="Arial"/>
          <w:b/>
          <w:sz w:val="24"/>
          <w:szCs w:val="24"/>
        </w:rPr>
        <w:t xml:space="preserve">                </w:t>
      </w:r>
      <w:r w:rsidR="002C3D1F">
        <w:rPr>
          <w:rFonts w:cs="Arial"/>
          <w:b/>
          <w:sz w:val="24"/>
          <w:szCs w:val="24"/>
        </w:rPr>
        <w:t xml:space="preserve">                                 </w:t>
      </w:r>
      <w:r w:rsidRPr="007A327F">
        <w:rPr>
          <w:rFonts w:cs="Arial"/>
          <w:b/>
          <w:sz w:val="24"/>
          <w:szCs w:val="24"/>
          <w:highlight w:val="yellow"/>
        </w:rPr>
        <w:t>……………… ,- Kč</w:t>
      </w:r>
    </w:p>
    <w:p w:rsidR="00176ED2" w:rsidRDefault="00176ED2" w:rsidP="00176ED2">
      <w:pPr>
        <w:pStyle w:val="Zkladntext3"/>
        <w:tabs>
          <w:tab w:val="num" w:pos="851"/>
        </w:tabs>
        <w:ind w:left="851" w:right="-11"/>
        <w:rPr>
          <w:bCs/>
          <w:i/>
          <w:iCs/>
          <w:szCs w:val="20"/>
        </w:rPr>
      </w:pPr>
      <w:r w:rsidRPr="007A327F">
        <w:rPr>
          <w:bCs/>
          <w:i/>
          <w:iCs/>
          <w:szCs w:val="20"/>
        </w:rPr>
        <w:t xml:space="preserve">(položky a + b + c + d + e + f + g) </w:t>
      </w:r>
    </w:p>
    <w:p w:rsidR="009C0933" w:rsidRDefault="009C0933" w:rsidP="00176ED2">
      <w:pPr>
        <w:pStyle w:val="Zkladntext3"/>
        <w:tabs>
          <w:tab w:val="num" w:pos="851"/>
        </w:tabs>
        <w:ind w:left="851" w:right="-11"/>
        <w:rPr>
          <w:bCs/>
          <w:i/>
          <w:iCs/>
          <w:szCs w:val="20"/>
        </w:rPr>
      </w:pPr>
    </w:p>
    <w:p w:rsidR="00176ED2" w:rsidRPr="007A327F" w:rsidRDefault="00D747DD" w:rsidP="00176ED2">
      <w:pPr>
        <w:tabs>
          <w:tab w:val="num" w:pos="1134"/>
          <w:tab w:val="right" w:pos="8505"/>
        </w:tabs>
        <w:spacing w:before="120"/>
        <w:ind w:left="1134" w:right="-11" w:hanging="283"/>
        <w:rPr>
          <w:rFonts w:cs="Arial"/>
          <w:b/>
          <w:sz w:val="20"/>
        </w:rPr>
      </w:pPr>
      <w:r>
        <w:rPr>
          <w:rFonts w:cs="Arial"/>
          <w:b/>
          <w:sz w:val="20"/>
        </w:rPr>
        <w:t>h</w:t>
      </w:r>
      <w:r w:rsidR="00176ED2" w:rsidRPr="007A327F">
        <w:rPr>
          <w:rFonts w:cs="Arial"/>
          <w:b/>
          <w:sz w:val="20"/>
        </w:rPr>
        <w:t xml:space="preserve">) </w:t>
      </w:r>
      <w:r w:rsidR="00737E44">
        <w:rPr>
          <w:rFonts w:cs="Arial"/>
          <w:b/>
          <w:sz w:val="20"/>
        </w:rPr>
        <w:t xml:space="preserve"> </w:t>
      </w:r>
      <w:r w:rsidR="00176ED2" w:rsidRPr="007A327F">
        <w:rPr>
          <w:rFonts w:cs="Arial"/>
          <w:b/>
          <w:sz w:val="20"/>
        </w:rPr>
        <w:t xml:space="preserve">Stanovení poplatků za užívání veřejného prostranství  </w:t>
      </w:r>
      <w:r w:rsidR="00176ED2" w:rsidRPr="007A327F">
        <w:rPr>
          <w:rFonts w:cs="Arial"/>
          <w:b/>
          <w:sz w:val="20"/>
        </w:rPr>
        <w:tab/>
      </w:r>
      <w:r w:rsidR="00176ED2" w:rsidRPr="007A327F">
        <w:rPr>
          <w:rFonts w:cs="Arial"/>
          <w:b/>
          <w:sz w:val="20"/>
          <w:highlight w:val="yellow"/>
        </w:rPr>
        <w:t>……………… ,- Kč</w:t>
      </w:r>
    </w:p>
    <w:p w:rsidR="00176ED2" w:rsidRPr="007A327F" w:rsidRDefault="00176ED2" w:rsidP="00176ED2">
      <w:pPr>
        <w:tabs>
          <w:tab w:val="num" w:pos="1134"/>
        </w:tabs>
        <w:ind w:left="1134" w:right="-11"/>
        <w:rPr>
          <w:rFonts w:cs="Arial"/>
          <w:sz w:val="20"/>
        </w:rPr>
      </w:pPr>
      <w:r w:rsidRPr="007A327F">
        <w:rPr>
          <w:rFonts w:cs="Arial"/>
          <w:sz w:val="20"/>
        </w:rPr>
        <w:t>ve smyslu vyhlášky města Mostu</w:t>
      </w:r>
      <w:r w:rsidRPr="007A327F">
        <w:rPr>
          <w:rFonts w:cs="Arial"/>
          <w:b/>
          <w:sz w:val="20"/>
        </w:rPr>
        <w:t xml:space="preserve"> </w:t>
      </w:r>
    </w:p>
    <w:p w:rsidR="00176ED2" w:rsidRPr="007A327F" w:rsidRDefault="00176ED2" w:rsidP="00176ED2">
      <w:pPr>
        <w:tabs>
          <w:tab w:val="num" w:pos="1134"/>
        </w:tabs>
        <w:ind w:left="1134" w:right="-11"/>
        <w:rPr>
          <w:rFonts w:cs="Arial"/>
          <w:b/>
          <w:sz w:val="20"/>
        </w:rPr>
      </w:pPr>
      <w:r w:rsidRPr="007A327F">
        <w:rPr>
          <w:rFonts w:cs="Arial"/>
          <w:i/>
          <w:sz w:val="20"/>
        </w:rPr>
        <w:t>(v závislosti na délce trvání a ploše záboru)</w:t>
      </w:r>
    </w:p>
    <w:p w:rsidR="005A7218" w:rsidRPr="005A7218" w:rsidRDefault="005A7218" w:rsidP="002C3D1F">
      <w:pPr>
        <w:pStyle w:val="Zkladntext3"/>
        <w:tabs>
          <w:tab w:val="num" w:pos="851"/>
          <w:tab w:val="left" w:pos="8080"/>
          <w:tab w:val="right" w:pos="9072"/>
        </w:tabs>
        <w:spacing w:before="240" w:after="0" w:line="240" w:lineRule="atLeast"/>
        <w:ind w:left="851" w:right="-11"/>
        <w:rPr>
          <w:b/>
          <w:sz w:val="24"/>
          <w:szCs w:val="24"/>
        </w:rPr>
      </w:pPr>
      <w:r w:rsidRPr="005A7218">
        <w:rPr>
          <w:b/>
          <w:sz w:val="24"/>
          <w:szCs w:val="24"/>
        </w:rPr>
        <w:t>Nabídková cena</w:t>
      </w:r>
      <w:r w:rsidR="002C3D1F">
        <w:rPr>
          <w:rFonts w:cs="Arial"/>
          <w:b/>
          <w:sz w:val="24"/>
          <w:szCs w:val="24"/>
        </w:rPr>
        <w:t xml:space="preserve">                                                       </w:t>
      </w:r>
      <w:r w:rsidRPr="005A7218">
        <w:rPr>
          <w:rFonts w:cs="Arial"/>
          <w:b/>
          <w:sz w:val="24"/>
          <w:szCs w:val="24"/>
          <w:highlight w:val="yellow"/>
        </w:rPr>
        <w:t>……………… ,- Kč</w:t>
      </w:r>
    </w:p>
    <w:p w:rsidR="005A7218" w:rsidRPr="005A7218" w:rsidRDefault="005A7218" w:rsidP="005A7218">
      <w:pPr>
        <w:pStyle w:val="Zkladntext3"/>
        <w:tabs>
          <w:tab w:val="num" w:pos="851"/>
        </w:tabs>
        <w:ind w:left="851" w:right="-11"/>
        <w:rPr>
          <w:bCs/>
          <w:i/>
          <w:iCs/>
          <w:szCs w:val="20"/>
        </w:rPr>
      </w:pPr>
      <w:r w:rsidRPr="005A7218">
        <w:rPr>
          <w:bCs/>
          <w:i/>
          <w:iCs/>
          <w:szCs w:val="20"/>
        </w:rPr>
        <w:t xml:space="preserve">(položky a + b + c + d + e + f + g + h) </w:t>
      </w: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DF3D03" w:rsidRDefault="00DF3D03">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8D1E7C" w:rsidRDefault="008D1E7C" w:rsidP="00A65507">
      <w:pPr>
        <w:pStyle w:val="Nadpis3"/>
        <w:spacing w:before="240"/>
        <w:ind w:left="0"/>
        <w:jc w:val="left"/>
        <w:rPr>
          <w:rFonts w:ascii="Arial" w:hAnsi="Arial" w:cs="Arial"/>
          <w:bCs/>
          <w:iCs/>
          <w:sz w:val="20"/>
        </w:rPr>
      </w:pPr>
    </w:p>
    <w:p w:rsidR="008D1E7C" w:rsidRPr="008D1E7C" w:rsidRDefault="008D1E7C" w:rsidP="008D1E7C"/>
    <w:p w:rsidR="003B1656" w:rsidRDefault="003B1656" w:rsidP="00A65507">
      <w:pPr>
        <w:pStyle w:val="Nadpis3"/>
        <w:spacing w:before="240"/>
        <w:ind w:left="0"/>
        <w:jc w:val="left"/>
        <w:rPr>
          <w:rFonts w:ascii="Arial" w:hAnsi="Arial" w:cs="Arial"/>
          <w:bCs/>
          <w:iCs/>
          <w:sz w:val="20"/>
        </w:rPr>
      </w:pPr>
    </w:p>
    <w:p w:rsidR="00D747DD" w:rsidRDefault="00D747DD">
      <w:pPr>
        <w:jc w:val="left"/>
        <w:rPr>
          <w:rFonts w:cs="Arial"/>
          <w:b/>
          <w:bCs/>
          <w:iCs/>
          <w:sz w:val="20"/>
        </w:rPr>
      </w:pPr>
      <w:r>
        <w:rPr>
          <w:rFonts w:cs="Arial"/>
          <w:bCs/>
          <w:iCs/>
          <w:sz w:val="20"/>
        </w:rPr>
        <w:br w:type="page"/>
      </w:r>
    </w:p>
    <w:p w:rsidR="00A65507" w:rsidRDefault="00A65507" w:rsidP="003B1656">
      <w:pPr>
        <w:pStyle w:val="Nadpis3"/>
        <w:spacing w:before="240"/>
        <w:ind w:left="0"/>
        <w:jc w:val="left"/>
        <w:rPr>
          <w:rFonts w:cs="Arial"/>
          <w:b w:val="0"/>
        </w:rPr>
      </w:pPr>
      <w:r w:rsidRPr="005F3A5B">
        <w:rPr>
          <w:rFonts w:ascii="Arial" w:hAnsi="Arial" w:cs="Arial"/>
          <w:bCs/>
          <w:iCs/>
          <w:sz w:val="20"/>
        </w:rPr>
        <w:lastRenderedPageBreak/>
        <w:t xml:space="preserve">Příloha č. </w:t>
      </w:r>
      <w:r w:rsidR="00F65AA1">
        <w:rPr>
          <w:rFonts w:ascii="Arial" w:hAnsi="Arial" w:cs="Arial"/>
          <w:bCs/>
          <w:iCs/>
          <w:sz w:val="20"/>
        </w:rPr>
        <w:t>2</w:t>
      </w:r>
      <w:r w:rsidRPr="005F3A5B">
        <w:rPr>
          <w:rFonts w:ascii="Arial" w:hAnsi="Arial" w:cs="Arial"/>
          <w:bCs/>
          <w:iCs/>
          <w:sz w:val="20"/>
        </w:rPr>
        <w:t xml:space="preserve"> </w:t>
      </w:r>
      <w:r>
        <w:rPr>
          <w:rFonts w:ascii="Arial" w:hAnsi="Arial" w:cs="Arial"/>
          <w:bCs/>
          <w:iCs/>
          <w:sz w:val="20"/>
        </w:rPr>
        <w:t>S</w:t>
      </w:r>
      <w:r w:rsidRPr="005F3A5B">
        <w:rPr>
          <w:rFonts w:ascii="Arial" w:hAnsi="Arial" w:cs="Arial"/>
          <w:bCs/>
          <w:iCs/>
          <w:sz w:val="20"/>
        </w:rPr>
        <w:t xml:space="preserve">mlouvy o dílo </w:t>
      </w:r>
    </w:p>
    <w:p w:rsidR="00A65507" w:rsidRDefault="00A65507" w:rsidP="00DF3D03">
      <w:pPr>
        <w:jc w:val="center"/>
        <w:rPr>
          <w:rFonts w:cs="Arial"/>
          <w:b/>
        </w:rPr>
      </w:pPr>
    </w:p>
    <w:p w:rsidR="00A65507" w:rsidRPr="00AA1013" w:rsidRDefault="00A65507" w:rsidP="00DF3D03">
      <w:pPr>
        <w:jc w:val="center"/>
        <w:rPr>
          <w:rFonts w:cs="Arial"/>
          <w:b/>
        </w:rPr>
      </w:pPr>
    </w:p>
    <w:p w:rsidR="00DF3D03" w:rsidRPr="00AA1013" w:rsidRDefault="00DF3D03" w:rsidP="00DF3D03">
      <w:pPr>
        <w:jc w:val="center"/>
        <w:rPr>
          <w:rFonts w:cs="Arial"/>
          <w:b/>
        </w:rPr>
      </w:pPr>
      <w:r w:rsidRPr="00AA1013">
        <w:rPr>
          <w:rFonts w:cs="Arial"/>
          <w:b/>
        </w:rPr>
        <w:t xml:space="preserve">SEZNAM </w:t>
      </w:r>
      <w:r w:rsidR="00474373" w:rsidRPr="00AA1013">
        <w:rPr>
          <w:rFonts w:cs="Arial"/>
          <w:b/>
        </w:rPr>
        <w:t>POD</w:t>
      </w:r>
      <w:r w:rsidRPr="00AA1013">
        <w:rPr>
          <w:rFonts w:cs="Arial"/>
          <w:b/>
        </w:rPr>
        <w:t xml:space="preserve">DODAVATELŮ, </w:t>
      </w:r>
    </w:p>
    <w:p w:rsidR="00DF3D03" w:rsidRPr="00AA1013" w:rsidRDefault="00DF3D03" w:rsidP="00DF3D03">
      <w:pPr>
        <w:spacing w:before="60"/>
        <w:jc w:val="center"/>
        <w:rPr>
          <w:rFonts w:cs="Arial"/>
          <w:b/>
          <w:sz w:val="22"/>
          <w:szCs w:val="22"/>
        </w:rPr>
      </w:pPr>
      <w:r w:rsidRPr="00AA1013">
        <w:rPr>
          <w:rFonts w:cs="Arial"/>
          <w:b/>
          <w:sz w:val="22"/>
          <w:szCs w:val="22"/>
        </w:rPr>
        <w:t xml:space="preserve">kteří se budou podílet na plnění zakázky </w:t>
      </w:r>
      <w:r w:rsidR="00E83881" w:rsidRPr="00AA1013">
        <w:rPr>
          <w:rFonts w:cs="Arial"/>
          <w:b/>
          <w:sz w:val="22"/>
          <w:szCs w:val="22"/>
        </w:rPr>
        <w:t>„</w:t>
      </w:r>
      <w:r w:rsidR="00407353" w:rsidRPr="00AA1013">
        <w:rPr>
          <w:b/>
          <w:sz w:val="22"/>
          <w:szCs w:val="22"/>
        </w:rPr>
        <w:t>Modernizace rozvodů tepla Most ST, a.s. v roce 2018</w:t>
      </w:r>
      <w:r w:rsidR="00407353" w:rsidRPr="00AA1013">
        <w:rPr>
          <w:rFonts w:cs="Arial"/>
          <w:b/>
          <w:sz w:val="22"/>
          <w:szCs w:val="22"/>
        </w:rPr>
        <w:t xml:space="preserve"> </w:t>
      </w:r>
      <w:r w:rsidR="004A1C81" w:rsidRPr="00AA1013">
        <w:rPr>
          <w:rFonts w:cs="Arial"/>
          <w:b/>
          <w:sz w:val="22"/>
          <w:szCs w:val="22"/>
        </w:rPr>
        <w:t>- „</w:t>
      </w:r>
      <w:r w:rsidR="008A767E" w:rsidRPr="00AA1013">
        <w:rPr>
          <w:rFonts w:cs="Arial"/>
          <w:b/>
          <w:sz w:val="22"/>
          <w:szCs w:val="22"/>
        </w:rPr>
        <w:t xml:space="preserve">REKO TK okrsku VS 1 - TV a ÚT (přípojky </w:t>
      </w:r>
      <w:proofErr w:type="spellStart"/>
      <w:r w:rsidR="008A767E" w:rsidRPr="00AA1013">
        <w:rPr>
          <w:rFonts w:cs="Arial"/>
          <w:b/>
          <w:sz w:val="22"/>
          <w:szCs w:val="22"/>
        </w:rPr>
        <w:t>bl</w:t>
      </w:r>
      <w:proofErr w:type="spellEnd"/>
      <w:r w:rsidR="008A767E" w:rsidRPr="00AA1013">
        <w:rPr>
          <w:rFonts w:cs="Arial"/>
          <w:b/>
          <w:sz w:val="22"/>
          <w:szCs w:val="22"/>
        </w:rPr>
        <w:t>. 230 a 231)</w:t>
      </w:r>
      <w:r w:rsidR="004A1C81" w:rsidRPr="00AA1013">
        <w:rPr>
          <w:rFonts w:cs="Arial"/>
          <w:b/>
          <w:sz w:val="22"/>
          <w:szCs w:val="22"/>
        </w:rPr>
        <w:t xml:space="preserve">“ </w:t>
      </w:r>
      <w:r w:rsidR="00E83881" w:rsidRPr="00AA1013">
        <w:rPr>
          <w:rFonts w:cs="Arial"/>
          <w:b/>
          <w:sz w:val="22"/>
          <w:szCs w:val="22"/>
        </w:rPr>
        <w:t xml:space="preserve"> </w:t>
      </w:r>
    </w:p>
    <w:p w:rsidR="00DF3D03" w:rsidRPr="00AA1013" w:rsidRDefault="00DF3D03" w:rsidP="00DF3D03">
      <w:pPr>
        <w:spacing w:after="120"/>
        <w:rPr>
          <w:rFonts w:cs="Arial"/>
          <w:sz w:val="22"/>
          <w:szCs w:val="22"/>
        </w:rPr>
      </w:pPr>
    </w:p>
    <w:p w:rsidR="00DF3D03" w:rsidRPr="008B1E19" w:rsidRDefault="00DF3D03" w:rsidP="00DF3D03">
      <w:pPr>
        <w:spacing w:after="120"/>
        <w:rPr>
          <w:rFonts w:cs="Arial"/>
          <w:sz w:val="20"/>
        </w:rPr>
      </w:pPr>
    </w:p>
    <w:p w:rsidR="00DF3D03" w:rsidRPr="008B1E19" w:rsidRDefault="00DF3D03" w:rsidP="00DF3D03">
      <w:pPr>
        <w:spacing w:after="120"/>
        <w:rPr>
          <w:rFonts w:cs="Arial"/>
          <w:sz w:val="20"/>
        </w:rPr>
      </w:pPr>
      <w:r w:rsidRPr="008B1E19">
        <w:rPr>
          <w:rFonts w:cs="Arial"/>
          <w:sz w:val="20"/>
        </w:rPr>
        <w:t xml:space="preserve">Zhotovitel předkládá níže uvedený seznam všech </w:t>
      </w:r>
      <w:r w:rsidR="00474373" w:rsidRPr="008B1E19">
        <w:rPr>
          <w:rFonts w:cs="Arial"/>
          <w:sz w:val="20"/>
        </w:rPr>
        <w:t>pod</w:t>
      </w:r>
      <w:r w:rsidRPr="008B1E19">
        <w:rPr>
          <w:rFonts w:cs="Arial"/>
          <w:sz w:val="20"/>
        </w:rPr>
        <w:t xml:space="preserve">dodavatelů, kteří se budou podílet na plnění předmětné zakázky. Zhotovitel zároveň prohlašuje, že neuvažuje o žádných jiných, než níže uvedených osobách, které by se měly podílet na plnění předmětné zakázky. Za </w:t>
      </w:r>
      <w:r w:rsidR="00474373" w:rsidRPr="008B1E19">
        <w:rPr>
          <w:rFonts w:cs="Arial"/>
          <w:sz w:val="20"/>
        </w:rPr>
        <w:t>pod</w:t>
      </w:r>
      <w:r w:rsidRPr="008B1E19">
        <w:rPr>
          <w:rFonts w:cs="Arial"/>
          <w:sz w:val="20"/>
        </w:rPr>
        <w:t xml:space="preserve">dodávku je pro tento účel považována realizace dílčích prací jinými subjekty pro zhotovitele.  </w:t>
      </w:r>
    </w:p>
    <w:p w:rsidR="00DF3D03" w:rsidRPr="008B1E19"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w:t>
            </w:r>
            <w:r w:rsidR="00DF3D03" w:rsidRPr="008B1E19">
              <w:rPr>
                <w:rFonts w:cs="Arial"/>
                <w:sz w:val="20"/>
              </w:rPr>
              <w:t>DODAVATEL Č. 1</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8B1E19" w:rsidRDefault="00DF3D03" w:rsidP="00DF3D03">
      <w:pPr>
        <w:rPr>
          <w:rFonts w:cs="Arial"/>
          <w:sz w:val="20"/>
        </w:rPr>
      </w:pPr>
    </w:p>
    <w:p w:rsidR="00DF3D03" w:rsidRPr="008B1E19"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PODDODAVATEL</w:t>
            </w:r>
            <w:r w:rsidR="00DF3D03" w:rsidRPr="008B1E19">
              <w:rPr>
                <w:rFonts w:cs="Arial"/>
                <w:sz w:val="20"/>
              </w:rPr>
              <w:t xml:space="preserve"> Č. </w:t>
            </w:r>
            <w:r w:rsidR="00DF3D03" w:rsidRPr="008B1E19">
              <w:rPr>
                <w:rFonts w:cs="Arial"/>
                <w:sz w:val="20"/>
                <w:highlight w:val="yellow"/>
              </w:rPr>
              <w:t>X</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314909" w:rsidRDefault="00DF3D03" w:rsidP="00DF3D03">
      <w:pPr>
        <w:jc w:val="center"/>
        <w:rPr>
          <w:rFonts w:cs="Arial"/>
          <w:b/>
          <w:sz w:val="22"/>
          <w:szCs w:val="22"/>
        </w:rPr>
      </w:pPr>
    </w:p>
    <w:p w:rsidR="00DF3D03" w:rsidRPr="00314909" w:rsidRDefault="00DF3D03" w:rsidP="00DF3D03">
      <w:pPr>
        <w:jc w:val="center"/>
        <w:rPr>
          <w:rFonts w:cs="Arial"/>
          <w:b/>
          <w:sz w:val="22"/>
          <w:szCs w:val="22"/>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E31B64" w:rsidRDefault="00E31B64">
      <w:pPr>
        <w:rPr>
          <w:rFonts w:cs="Arial"/>
          <w:sz w:val="20"/>
        </w:rPr>
      </w:pPr>
    </w:p>
    <w:p w:rsidR="00E31B64" w:rsidRDefault="00E31B64">
      <w:pPr>
        <w:rPr>
          <w:rFonts w:cs="Arial"/>
          <w:sz w:val="20"/>
        </w:rPr>
      </w:pPr>
    </w:p>
    <w:p w:rsidR="00E31B64" w:rsidRDefault="00E31B64">
      <w:pPr>
        <w:rPr>
          <w:rFonts w:cs="Arial"/>
          <w:sz w:val="20"/>
        </w:rPr>
      </w:pPr>
    </w:p>
    <w:p w:rsidR="00E31B64" w:rsidRDefault="00E31B64">
      <w:pPr>
        <w:rPr>
          <w:rFonts w:cs="Arial"/>
          <w:sz w:val="20"/>
        </w:rPr>
      </w:pPr>
    </w:p>
    <w:p w:rsidR="00E31B64" w:rsidRDefault="00E31B64">
      <w:pPr>
        <w:rPr>
          <w:rFonts w:cs="Arial"/>
          <w:sz w:val="20"/>
        </w:rPr>
      </w:pPr>
    </w:p>
    <w:p w:rsidR="00E31B64" w:rsidRDefault="00E31B64">
      <w:pPr>
        <w:rPr>
          <w:rFonts w:cs="Arial"/>
          <w:sz w:val="20"/>
        </w:rPr>
      </w:pPr>
    </w:p>
    <w:p w:rsidR="00E31B64" w:rsidRDefault="00E31B64">
      <w:pPr>
        <w:rPr>
          <w:rFonts w:cs="Arial"/>
          <w:sz w:val="20"/>
        </w:rPr>
      </w:pPr>
    </w:p>
    <w:p w:rsidR="00E31B64" w:rsidRDefault="00E31B64">
      <w:pPr>
        <w:rPr>
          <w:rFonts w:cs="Arial"/>
          <w:sz w:val="20"/>
        </w:rPr>
      </w:pPr>
    </w:p>
    <w:p w:rsidR="00E31B64" w:rsidRDefault="00E31B64">
      <w:pPr>
        <w:rPr>
          <w:rFonts w:cs="Arial"/>
          <w:sz w:val="20"/>
        </w:rPr>
      </w:pPr>
    </w:p>
    <w:p w:rsidR="00E31B64" w:rsidRDefault="00E31B64">
      <w:pPr>
        <w:rPr>
          <w:rFonts w:cs="Arial"/>
          <w:sz w:val="20"/>
        </w:rPr>
      </w:pPr>
    </w:p>
    <w:p w:rsidR="00E31B64" w:rsidRDefault="00E31B64">
      <w:pPr>
        <w:rPr>
          <w:rFonts w:cs="Arial"/>
          <w:sz w:val="20"/>
        </w:rPr>
      </w:pPr>
    </w:p>
    <w:p w:rsidR="00E31B64" w:rsidRDefault="00E31B64">
      <w:pPr>
        <w:rPr>
          <w:rFonts w:cs="Arial"/>
          <w:sz w:val="20"/>
        </w:rPr>
      </w:pPr>
    </w:p>
    <w:p w:rsidR="00E31B64" w:rsidRDefault="00E31B64">
      <w:pPr>
        <w:rPr>
          <w:rFonts w:cs="Arial"/>
          <w:sz w:val="20"/>
        </w:rPr>
      </w:pPr>
    </w:p>
    <w:p w:rsidR="00E31B64" w:rsidRDefault="00E31B64">
      <w:pPr>
        <w:rPr>
          <w:rFonts w:cs="Arial"/>
          <w:sz w:val="20"/>
        </w:rPr>
      </w:pPr>
    </w:p>
    <w:p w:rsidR="00E31B64" w:rsidRDefault="00E31B64">
      <w:pPr>
        <w:rPr>
          <w:rFonts w:cs="Arial"/>
          <w:sz w:val="20"/>
        </w:rPr>
      </w:pPr>
    </w:p>
    <w:p w:rsidR="00E31B64" w:rsidRDefault="00E31B64">
      <w:pPr>
        <w:rPr>
          <w:rFonts w:cs="Arial"/>
          <w:sz w:val="20"/>
        </w:rPr>
      </w:pPr>
    </w:p>
    <w:p w:rsidR="00E31B64" w:rsidRDefault="00E31B64">
      <w:pPr>
        <w:rPr>
          <w:rFonts w:cs="Arial"/>
          <w:sz w:val="20"/>
        </w:rPr>
      </w:pPr>
    </w:p>
    <w:p w:rsidR="00E41BF5" w:rsidRPr="007549B6" w:rsidRDefault="00E41BF5" w:rsidP="00E41BF5">
      <w:pPr>
        <w:pStyle w:val="Nadpis3"/>
        <w:spacing w:before="240"/>
        <w:ind w:left="0"/>
        <w:jc w:val="left"/>
        <w:rPr>
          <w:rFonts w:cs="Arial"/>
          <w:b w:val="0"/>
        </w:rPr>
      </w:pPr>
      <w:r w:rsidRPr="007549B6">
        <w:rPr>
          <w:rFonts w:ascii="Arial" w:hAnsi="Arial" w:cs="Arial"/>
          <w:bCs/>
          <w:iCs/>
          <w:sz w:val="20"/>
        </w:rPr>
        <w:lastRenderedPageBreak/>
        <w:t xml:space="preserve">Příloha č. 3 Smlouvy o dílo </w:t>
      </w:r>
    </w:p>
    <w:p w:rsidR="00E41BF5" w:rsidRDefault="00E41BF5" w:rsidP="00E41BF5">
      <w:pPr>
        <w:pStyle w:val="Zpat"/>
        <w:tabs>
          <w:tab w:val="clear" w:pos="4536"/>
          <w:tab w:val="clear" w:pos="9072"/>
        </w:tabs>
        <w:spacing w:before="120" w:line="240" w:lineRule="atLeast"/>
        <w:jc w:val="center"/>
        <w:rPr>
          <w:rFonts w:cs="Arial"/>
          <w:b/>
          <w:szCs w:val="24"/>
          <w:u w:val="single"/>
        </w:rPr>
      </w:pPr>
      <w:r w:rsidRPr="007549B6">
        <w:rPr>
          <w:rFonts w:cs="Arial"/>
          <w:b/>
          <w:szCs w:val="24"/>
          <w:u w:val="single"/>
        </w:rPr>
        <w:t>Specifikace materiálu, který dodá objednatel v rámci svého protiplnění</w:t>
      </w:r>
    </w:p>
    <w:p w:rsidR="00E41BF5" w:rsidRPr="007549B6" w:rsidRDefault="00E41BF5" w:rsidP="00E41BF5">
      <w:pPr>
        <w:pStyle w:val="Zpat"/>
        <w:tabs>
          <w:tab w:val="clear" w:pos="4536"/>
          <w:tab w:val="clear" w:pos="9072"/>
        </w:tabs>
        <w:spacing w:before="120" w:line="240" w:lineRule="atLeast"/>
        <w:jc w:val="center"/>
        <w:rPr>
          <w:rFonts w:cs="Arial"/>
          <w:b/>
          <w:szCs w:val="24"/>
          <w:u w:val="single"/>
        </w:rPr>
      </w:pPr>
    </w:p>
    <w:p w:rsidR="00E31B64" w:rsidRPr="00E31B64" w:rsidRDefault="00E31B64" w:rsidP="00E31B64">
      <w:pPr>
        <w:spacing w:after="200" w:line="276" w:lineRule="auto"/>
        <w:jc w:val="left"/>
        <w:rPr>
          <w:rFonts w:asciiTheme="minorHAnsi" w:eastAsiaTheme="minorHAnsi" w:hAnsiTheme="minorHAnsi" w:cstheme="minorBidi"/>
          <w:b/>
          <w:i/>
          <w:sz w:val="22"/>
          <w:szCs w:val="22"/>
          <w:u w:val="single"/>
          <w:lang w:eastAsia="en-US"/>
        </w:rPr>
      </w:pPr>
      <w:r w:rsidRPr="00E31B64">
        <w:rPr>
          <w:rFonts w:asciiTheme="minorHAnsi" w:eastAsiaTheme="minorHAnsi" w:hAnsiTheme="minorHAnsi" w:cs="Arial"/>
          <w:b/>
          <w:i/>
          <w:sz w:val="22"/>
          <w:szCs w:val="22"/>
          <w:u w:val="single"/>
          <w:lang w:eastAsia="en-US"/>
        </w:rPr>
        <w:t>Předizolované potrubí ocelové</w:t>
      </w:r>
    </w:p>
    <w:tbl>
      <w:tblPr>
        <w:tblW w:w="8603" w:type="dxa"/>
        <w:tblInd w:w="60" w:type="dxa"/>
        <w:tblCellMar>
          <w:left w:w="70" w:type="dxa"/>
          <w:right w:w="70" w:type="dxa"/>
        </w:tblCellMar>
        <w:tblLook w:val="04A0" w:firstRow="1" w:lastRow="0" w:firstColumn="1" w:lastColumn="0" w:noHBand="0" w:noVBand="1"/>
      </w:tblPr>
      <w:tblGrid>
        <w:gridCol w:w="363"/>
        <w:gridCol w:w="3725"/>
        <w:gridCol w:w="2155"/>
        <w:gridCol w:w="1160"/>
        <w:gridCol w:w="1200"/>
      </w:tblGrid>
      <w:tr w:rsidR="00E31B64" w:rsidRPr="00E31B64" w:rsidTr="00700B75">
        <w:trPr>
          <w:trHeight w:val="270"/>
        </w:trPr>
        <w:tc>
          <w:tcPr>
            <w:tcW w:w="363" w:type="dxa"/>
            <w:tcBorders>
              <w:top w:val="single" w:sz="8" w:space="0" w:color="auto"/>
              <w:left w:val="single" w:sz="8" w:space="0" w:color="auto"/>
              <w:bottom w:val="single" w:sz="4" w:space="0" w:color="auto"/>
              <w:right w:val="nil"/>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1</w:t>
            </w:r>
          </w:p>
        </w:tc>
        <w:tc>
          <w:tcPr>
            <w:tcW w:w="5880"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E31B64" w:rsidRPr="00E31B64" w:rsidRDefault="00E31B64" w:rsidP="00E31B64">
            <w:pPr>
              <w:jc w:val="left"/>
              <w:rPr>
                <w:rFonts w:cs="Arial"/>
                <w:b/>
                <w:bCs/>
                <w:sz w:val="20"/>
              </w:rPr>
            </w:pPr>
            <w:r w:rsidRPr="00E31B64">
              <w:rPr>
                <w:rFonts w:cs="Arial"/>
                <w:b/>
                <w:bCs/>
                <w:sz w:val="20"/>
              </w:rPr>
              <w:t>Trubka centrálního vytápění - série izolace 2 - 12m</w:t>
            </w:r>
          </w:p>
        </w:tc>
        <w:tc>
          <w:tcPr>
            <w:tcW w:w="1160" w:type="dxa"/>
            <w:tcBorders>
              <w:top w:val="single" w:sz="8" w:space="0" w:color="auto"/>
              <w:left w:val="nil"/>
              <w:bottom w:val="single" w:sz="4" w:space="0" w:color="auto"/>
              <w:right w:val="single" w:sz="8" w:space="0" w:color="auto"/>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 m</w:t>
            </w:r>
          </w:p>
        </w:tc>
        <w:tc>
          <w:tcPr>
            <w:tcW w:w="1200" w:type="dxa"/>
            <w:tcBorders>
              <w:top w:val="single" w:sz="8" w:space="0" w:color="auto"/>
              <w:left w:val="nil"/>
              <w:bottom w:val="single" w:sz="4" w:space="0" w:color="auto"/>
              <w:right w:val="single" w:sz="8" w:space="0" w:color="auto"/>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ks.</w:t>
            </w:r>
          </w:p>
        </w:tc>
      </w:tr>
      <w:tr w:rsidR="00E31B64" w:rsidRPr="00E31B64" w:rsidTr="00700B75">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E31B64" w:rsidRPr="00E31B64" w:rsidRDefault="00E31B64" w:rsidP="00E31B64">
            <w:pPr>
              <w:jc w:val="center"/>
              <w:rPr>
                <w:rFonts w:cs="Arial"/>
                <w:sz w:val="20"/>
              </w:rPr>
            </w:pPr>
            <w:r w:rsidRPr="00E31B64">
              <w:rPr>
                <w:rFonts w:cs="Arial"/>
                <w:sz w:val="20"/>
              </w:rPr>
              <w:t> </w:t>
            </w:r>
          </w:p>
        </w:tc>
        <w:tc>
          <w:tcPr>
            <w:tcW w:w="3725" w:type="dxa"/>
            <w:tcBorders>
              <w:top w:val="nil"/>
              <w:left w:val="nil"/>
              <w:bottom w:val="single" w:sz="8" w:space="0" w:color="auto"/>
              <w:right w:val="nil"/>
            </w:tcBorders>
            <w:shd w:val="clear" w:color="auto" w:fill="auto"/>
            <w:noWrap/>
            <w:vAlign w:val="center"/>
            <w:hideMark/>
          </w:tcPr>
          <w:p w:rsidR="00E31B64" w:rsidRPr="00E31B64" w:rsidRDefault="00E31B64" w:rsidP="00E31B64">
            <w:pPr>
              <w:jc w:val="left"/>
              <w:rPr>
                <w:rFonts w:cs="Arial"/>
                <w:sz w:val="20"/>
              </w:rPr>
            </w:pPr>
            <w:r w:rsidRPr="00E31B64">
              <w:rPr>
                <w:rFonts w:cs="Arial"/>
                <w:sz w:val="20"/>
              </w:rPr>
              <w:t>DN50 / 140</w:t>
            </w:r>
          </w:p>
        </w:tc>
        <w:tc>
          <w:tcPr>
            <w:tcW w:w="2155" w:type="dxa"/>
            <w:tcBorders>
              <w:top w:val="nil"/>
              <w:left w:val="nil"/>
              <w:bottom w:val="single" w:sz="8" w:space="0" w:color="auto"/>
              <w:right w:val="single" w:sz="8" w:space="0" w:color="auto"/>
            </w:tcBorders>
            <w:shd w:val="clear" w:color="auto" w:fill="auto"/>
            <w:noWrap/>
            <w:vAlign w:val="center"/>
            <w:hideMark/>
          </w:tcPr>
          <w:p w:rsidR="00E31B64" w:rsidRPr="00E31B64" w:rsidRDefault="00E31B64" w:rsidP="00E31B64">
            <w:pPr>
              <w:jc w:val="left"/>
              <w:rPr>
                <w:rFonts w:cs="Arial"/>
                <w:sz w:val="20"/>
              </w:rPr>
            </w:pPr>
            <w:r w:rsidRPr="00E31B64">
              <w:rPr>
                <w:rFonts w:cs="Arial"/>
                <w:sz w:val="20"/>
              </w:rPr>
              <w:t> </w:t>
            </w:r>
          </w:p>
        </w:tc>
        <w:tc>
          <w:tcPr>
            <w:tcW w:w="1160" w:type="dxa"/>
            <w:tcBorders>
              <w:top w:val="nil"/>
              <w:left w:val="nil"/>
              <w:bottom w:val="single" w:sz="8" w:space="0" w:color="auto"/>
              <w:right w:val="single" w:sz="4" w:space="0" w:color="auto"/>
            </w:tcBorders>
            <w:shd w:val="clear" w:color="auto" w:fill="auto"/>
            <w:noWrap/>
            <w:vAlign w:val="center"/>
            <w:hideMark/>
          </w:tcPr>
          <w:p w:rsidR="00E31B64" w:rsidRPr="00E31B64" w:rsidRDefault="00E31B64" w:rsidP="00E31B64">
            <w:pPr>
              <w:jc w:val="center"/>
              <w:rPr>
                <w:rFonts w:cs="Arial"/>
                <w:sz w:val="20"/>
              </w:rPr>
            </w:pPr>
            <w:r w:rsidRPr="00E31B64">
              <w:rPr>
                <w:rFonts w:cs="Arial"/>
                <w:sz w:val="20"/>
              </w:rPr>
              <w:t>264,0</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B64" w:rsidRPr="00E31B64" w:rsidRDefault="00E31B64" w:rsidP="00E31B64">
            <w:pPr>
              <w:jc w:val="center"/>
              <w:rPr>
                <w:rFonts w:cs="Arial"/>
                <w:sz w:val="20"/>
              </w:rPr>
            </w:pPr>
            <w:r w:rsidRPr="00E31B64">
              <w:rPr>
                <w:rFonts w:cs="Arial"/>
                <w:sz w:val="20"/>
              </w:rPr>
              <w:t> </w:t>
            </w:r>
          </w:p>
        </w:tc>
      </w:tr>
      <w:tr w:rsidR="00E31B64" w:rsidRPr="00E31B64" w:rsidTr="00700B75">
        <w:trPr>
          <w:trHeight w:val="300"/>
        </w:trPr>
        <w:tc>
          <w:tcPr>
            <w:tcW w:w="363" w:type="dxa"/>
            <w:tcBorders>
              <w:top w:val="nil"/>
              <w:left w:val="nil"/>
              <w:bottom w:val="nil"/>
              <w:right w:val="nil"/>
            </w:tcBorders>
            <w:shd w:val="clear" w:color="auto" w:fill="auto"/>
            <w:noWrap/>
            <w:vAlign w:val="center"/>
            <w:hideMark/>
          </w:tcPr>
          <w:p w:rsidR="00E31B64" w:rsidRPr="00E31B64" w:rsidRDefault="00E31B64" w:rsidP="00E31B64">
            <w:pPr>
              <w:jc w:val="left"/>
              <w:rPr>
                <w:rFonts w:cs="Arial"/>
                <w:b/>
                <w:bCs/>
                <w:sz w:val="20"/>
              </w:rPr>
            </w:pPr>
          </w:p>
        </w:tc>
        <w:tc>
          <w:tcPr>
            <w:tcW w:w="3725" w:type="dxa"/>
            <w:tcBorders>
              <w:top w:val="nil"/>
              <w:left w:val="nil"/>
              <w:bottom w:val="nil"/>
              <w:right w:val="nil"/>
            </w:tcBorders>
            <w:shd w:val="clear" w:color="auto" w:fill="auto"/>
            <w:noWrap/>
            <w:vAlign w:val="center"/>
            <w:hideMark/>
          </w:tcPr>
          <w:p w:rsidR="00E31B64" w:rsidRPr="00E31B64" w:rsidRDefault="00E31B64" w:rsidP="00E31B64">
            <w:pPr>
              <w:jc w:val="left"/>
              <w:rPr>
                <w:rFonts w:ascii="Calibri" w:hAnsi="Calibri" w:cs="Arial CE"/>
                <w:color w:val="000000"/>
                <w:sz w:val="22"/>
                <w:szCs w:val="22"/>
              </w:rPr>
            </w:pPr>
          </w:p>
        </w:tc>
        <w:tc>
          <w:tcPr>
            <w:tcW w:w="2155" w:type="dxa"/>
            <w:tcBorders>
              <w:top w:val="nil"/>
              <w:left w:val="nil"/>
              <w:bottom w:val="nil"/>
              <w:right w:val="nil"/>
            </w:tcBorders>
            <w:shd w:val="clear" w:color="auto" w:fill="auto"/>
            <w:noWrap/>
            <w:vAlign w:val="center"/>
            <w:hideMark/>
          </w:tcPr>
          <w:p w:rsidR="00E31B64" w:rsidRPr="00E31B64" w:rsidRDefault="00E31B64" w:rsidP="00E31B64">
            <w:pPr>
              <w:jc w:val="left"/>
              <w:rPr>
                <w:rFonts w:ascii="Calibri" w:hAnsi="Calibri" w:cs="Arial CE"/>
                <w:color w:val="000000"/>
                <w:sz w:val="22"/>
                <w:szCs w:val="22"/>
              </w:rPr>
            </w:pPr>
          </w:p>
        </w:tc>
        <w:tc>
          <w:tcPr>
            <w:tcW w:w="1160" w:type="dxa"/>
            <w:tcBorders>
              <w:top w:val="single" w:sz="4" w:space="0" w:color="auto"/>
              <w:left w:val="nil"/>
              <w:bottom w:val="nil"/>
              <w:right w:val="nil"/>
            </w:tcBorders>
            <w:shd w:val="clear" w:color="auto" w:fill="auto"/>
            <w:noWrap/>
            <w:vAlign w:val="center"/>
            <w:hideMark/>
          </w:tcPr>
          <w:p w:rsidR="00E31B64" w:rsidRPr="00E31B64" w:rsidRDefault="00E31B64" w:rsidP="00E31B64">
            <w:pPr>
              <w:jc w:val="center"/>
              <w:rPr>
                <w:rFonts w:cs="Arial"/>
                <w:sz w:val="20"/>
              </w:rPr>
            </w:pPr>
          </w:p>
        </w:tc>
        <w:tc>
          <w:tcPr>
            <w:tcW w:w="1200" w:type="dxa"/>
            <w:tcBorders>
              <w:top w:val="single" w:sz="4" w:space="0" w:color="auto"/>
              <w:left w:val="nil"/>
              <w:bottom w:val="nil"/>
              <w:right w:val="nil"/>
            </w:tcBorders>
            <w:shd w:val="clear" w:color="auto" w:fill="auto"/>
            <w:noWrap/>
            <w:vAlign w:val="center"/>
            <w:hideMark/>
          </w:tcPr>
          <w:p w:rsidR="00E31B64" w:rsidRPr="00E31B64" w:rsidRDefault="00E31B64" w:rsidP="00E31B64">
            <w:pPr>
              <w:jc w:val="center"/>
              <w:rPr>
                <w:rFonts w:cs="Arial"/>
                <w:sz w:val="20"/>
              </w:rPr>
            </w:pPr>
          </w:p>
        </w:tc>
      </w:tr>
      <w:tr w:rsidR="00E31B64" w:rsidRPr="00E31B64" w:rsidTr="00700B75">
        <w:trPr>
          <w:trHeight w:val="270"/>
        </w:trPr>
        <w:tc>
          <w:tcPr>
            <w:tcW w:w="363" w:type="dxa"/>
            <w:tcBorders>
              <w:top w:val="single" w:sz="8" w:space="0" w:color="auto"/>
              <w:left w:val="single" w:sz="8" w:space="0" w:color="auto"/>
              <w:bottom w:val="nil"/>
              <w:right w:val="nil"/>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3</w:t>
            </w:r>
          </w:p>
        </w:tc>
        <w:tc>
          <w:tcPr>
            <w:tcW w:w="5880" w:type="dxa"/>
            <w:gridSpan w:val="2"/>
            <w:tcBorders>
              <w:top w:val="single" w:sz="8" w:space="0" w:color="auto"/>
              <w:left w:val="single" w:sz="8" w:space="0" w:color="auto"/>
              <w:bottom w:val="nil"/>
              <w:right w:val="single" w:sz="8" w:space="0" w:color="000000"/>
            </w:tcBorders>
            <w:shd w:val="clear" w:color="auto" w:fill="auto"/>
            <w:noWrap/>
            <w:vAlign w:val="center"/>
            <w:hideMark/>
          </w:tcPr>
          <w:p w:rsidR="00E31B64" w:rsidRPr="00E31B64" w:rsidRDefault="00E31B64" w:rsidP="00E31B64">
            <w:pPr>
              <w:jc w:val="left"/>
              <w:rPr>
                <w:rFonts w:cs="Arial"/>
                <w:b/>
                <w:bCs/>
                <w:sz w:val="20"/>
              </w:rPr>
            </w:pPr>
            <w:r w:rsidRPr="00E31B64">
              <w:rPr>
                <w:rFonts w:cs="Arial"/>
                <w:b/>
                <w:bCs/>
                <w:sz w:val="20"/>
              </w:rPr>
              <w:t xml:space="preserve">Ohyb předizolovaný  </w:t>
            </w:r>
          </w:p>
        </w:tc>
        <w:tc>
          <w:tcPr>
            <w:tcW w:w="1160" w:type="dxa"/>
            <w:tcBorders>
              <w:top w:val="single" w:sz="8" w:space="0" w:color="auto"/>
              <w:left w:val="nil"/>
              <w:bottom w:val="nil"/>
              <w:right w:val="nil"/>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 </w:t>
            </w:r>
          </w:p>
        </w:tc>
        <w:tc>
          <w:tcPr>
            <w:tcW w:w="1200" w:type="dxa"/>
            <w:tcBorders>
              <w:top w:val="single" w:sz="8" w:space="0" w:color="auto"/>
              <w:left w:val="single" w:sz="8" w:space="0" w:color="auto"/>
              <w:bottom w:val="nil"/>
              <w:right w:val="single" w:sz="8" w:space="0" w:color="auto"/>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ks.</w:t>
            </w:r>
          </w:p>
        </w:tc>
      </w:tr>
      <w:tr w:rsidR="00E31B64" w:rsidRPr="00E31B64" w:rsidTr="00700B75">
        <w:trPr>
          <w:trHeight w:val="255"/>
        </w:trPr>
        <w:tc>
          <w:tcPr>
            <w:tcW w:w="363"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 </w:t>
            </w:r>
          </w:p>
        </w:tc>
        <w:tc>
          <w:tcPr>
            <w:tcW w:w="3725" w:type="dxa"/>
            <w:tcBorders>
              <w:top w:val="single" w:sz="8" w:space="0" w:color="auto"/>
              <w:left w:val="nil"/>
              <w:bottom w:val="single" w:sz="4" w:space="0" w:color="auto"/>
              <w:right w:val="single" w:sz="4" w:space="0" w:color="auto"/>
            </w:tcBorders>
            <w:shd w:val="clear" w:color="auto" w:fill="auto"/>
            <w:noWrap/>
            <w:vAlign w:val="center"/>
            <w:hideMark/>
          </w:tcPr>
          <w:p w:rsidR="00E31B64" w:rsidRPr="00E31B64" w:rsidRDefault="00E31B64" w:rsidP="00E31B64">
            <w:pPr>
              <w:jc w:val="left"/>
              <w:rPr>
                <w:rFonts w:cs="Arial"/>
                <w:sz w:val="20"/>
              </w:rPr>
            </w:pPr>
            <w:r w:rsidRPr="00E31B64">
              <w:rPr>
                <w:rFonts w:cs="Arial"/>
                <w:sz w:val="20"/>
              </w:rPr>
              <w:t>Ohyb 90°</w:t>
            </w:r>
          </w:p>
        </w:tc>
        <w:tc>
          <w:tcPr>
            <w:tcW w:w="2155" w:type="dxa"/>
            <w:tcBorders>
              <w:top w:val="single" w:sz="8" w:space="0" w:color="auto"/>
              <w:left w:val="nil"/>
              <w:bottom w:val="single" w:sz="4" w:space="0" w:color="auto"/>
              <w:right w:val="single" w:sz="4" w:space="0" w:color="auto"/>
            </w:tcBorders>
            <w:shd w:val="clear" w:color="auto" w:fill="auto"/>
            <w:noWrap/>
            <w:vAlign w:val="center"/>
            <w:hideMark/>
          </w:tcPr>
          <w:p w:rsidR="00E31B64" w:rsidRPr="00E31B64" w:rsidRDefault="00E31B64" w:rsidP="00E31B64">
            <w:pPr>
              <w:jc w:val="left"/>
              <w:rPr>
                <w:rFonts w:cs="Arial"/>
                <w:sz w:val="20"/>
              </w:rPr>
            </w:pPr>
            <w:r w:rsidRPr="00E31B64">
              <w:rPr>
                <w:rFonts w:cs="Arial"/>
                <w:sz w:val="20"/>
              </w:rPr>
              <w:t>DN50 / 140</w:t>
            </w:r>
          </w:p>
        </w:tc>
        <w:tc>
          <w:tcPr>
            <w:tcW w:w="1160" w:type="dxa"/>
            <w:tcBorders>
              <w:top w:val="single" w:sz="8" w:space="0" w:color="auto"/>
              <w:left w:val="nil"/>
              <w:bottom w:val="single" w:sz="4" w:space="0" w:color="auto"/>
              <w:right w:val="nil"/>
            </w:tcBorders>
            <w:shd w:val="clear" w:color="auto" w:fill="auto"/>
            <w:noWrap/>
            <w:vAlign w:val="center"/>
            <w:hideMark/>
          </w:tcPr>
          <w:p w:rsidR="00E31B64" w:rsidRPr="00E31B64" w:rsidRDefault="00E31B64" w:rsidP="00E31B64">
            <w:pPr>
              <w:jc w:val="center"/>
              <w:rPr>
                <w:rFonts w:cs="Arial"/>
                <w:sz w:val="20"/>
              </w:rPr>
            </w:pPr>
            <w:r w:rsidRPr="00E31B64">
              <w:rPr>
                <w:rFonts w:cs="Arial"/>
                <w:sz w:val="20"/>
              </w:rPr>
              <w:t>1,0 x 1,1</w:t>
            </w:r>
          </w:p>
        </w:tc>
        <w:tc>
          <w:tcPr>
            <w:tcW w:w="120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E31B64" w:rsidRPr="00E31B64" w:rsidRDefault="00E31B64" w:rsidP="00E31B64">
            <w:pPr>
              <w:jc w:val="center"/>
              <w:rPr>
                <w:rFonts w:cs="Arial"/>
                <w:sz w:val="20"/>
              </w:rPr>
            </w:pPr>
            <w:r w:rsidRPr="00E31B64">
              <w:rPr>
                <w:rFonts w:cs="Arial"/>
                <w:sz w:val="20"/>
              </w:rPr>
              <w:t>10</w:t>
            </w:r>
          </w:p>
        </w:tc>
      </w:tr>
      <w:tr w:rsidR="00E31B64" w:rsidRPr="00E31B64" w:rsidTr="00700B75">
        <w:trPr>
          <w:trHeight w:val="270"/>
        </w:trPr>
        <w:tc>
          <w:tcPr>
            <w:tcW w:w="363" w:type="dxa"/>
            <w:tcBorders>
              <w:top w:val="nil"/>
              <w:left w:val="single" w:sz="8" w:space="0" w:color="auto"/>
              <w:bottom w:val="single" w:sz="8" w:space="0" w:color="auto"/>
              <w:right w:val="single" w:sz="4" w:space="0" w:color="auto"/>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 </w:t>
            </w:r>
          </w:p>
        </w:tc>
        <w:tc>
          <w:tcPr>
            <w:tcW w:w="3725" w:type="dxa"/>
            <w:tcBorders>
              <w:top w:val="nil"/>
              <w:left w:val="nil"/>
              <w:bottom w:val="single" w:sz="8" w:space="0" w:color="auto"/>
              <w:right w:val="single" w:sz="4" w:space="0" w:color="auto"/>
            </w:tcBorders>
            <w:shd w:val="clear" w:color="auto" w:fill="auto"/>
            <w:noWrap/>
            <w:vAlign w:val="center"/>
            <w:hideMark/>
          </w:tcPr>
          <w:p w:rsidR="00E31B64" w:rsidRPr="00E31B64" w:rsidRDefault="00E31B64" w:rsidP="00E31B64">
            <w:pPr>
              <w:jc w:val="left"/>
              <w:rPr>
                <w:rFonts w:cs="Arial"/>
                <w:sz w:val="20"/>
              </w:rPr>
            </w:pPr>
            <w:r w:rsidRPr="00E31B64">
              <w:rPr>
                <w:rFonts w:cs="Arial"/>
                <w:sz w:val="20"/>
              </w:rPr>
              <w:t>Ohyb 63°</w:t>
            </w:r>
          </w:p>
        </w:tc>
        <w:tc>
          <w:tcPr>
            <w:tcW w:w="2155" w:type="dxa"/>
            <w:tcBorders>
              <w:top w:val="nil"/>
              <w:left w:val="nil"/>
              <w:bottom w:val="single" w:sz="8" w:space="0" w:color="auto"/>
              <w:right w:val="single" w:sz="4" w:space="0" w:color="auto"/>
            </w:tcBorders>
            <w:shd w:val="clear" w:color="auto" w:fill="auto"/>
            <w:noWrap/>
            <w:vAlign w:val="center"/>
            <w:hideMark/>
          </w:tcPr>
          <w:p w:rsidR="00E31B64" w:rsidRPr="00E31B64" w:rsidRDefault="00E31B64" w:rsidP="00E31B64">
            <w:pPr>
              <w:jc w:val="left"/>
              <w:rPr>
                <w:rFonts w:cs="Arial"/>
                <w:sz w:val="20"/>
              </w:rPr>
            </w:pPr>
            <w:r w:rsidRPr="00E31B64">
              <w:rPr>
                <w:rFonts w:cs="Arial"/>
                <w:sz w:val="20"/>
              </w:rPr>
              <w:t>DN50 / 140</w:t>
            </w:r>
          </w:p>
        </w:tc>
        <w:tc>
          <w:tcPr>
            <w:tcW w:w="1160" w:type="dxa"/>
            <w:tcBorders>
              <w:top w:val="nil"/>
              <w:left w:val="nil"/>
              <w:bottom w:val="single" w:sz="8" w:space="0" w:color="auto"/>
              <w:right w:val="nil"/>
            </w:tcBorders>
            <w:shd w:val="clear" w:color="auto" w:fill="auto"/>
            <w:noWrap/>
            <w:vAlign w:val="center"/>
            <w:hideMark/>
          </w:tcPr>
          <w:p w:rsidR="00E31B64" w:rsidRPr="00E31B64" w:rsidRDefault="00E31B64" w:rsidP="00E31B64">
            <w:pPr>
              <w:jc w:val="center"/>
              <w:rPr>
                <w:rFonts w:cs="Arial"/>
                <w:sz w:val="20"/>
              </w:rPr>
            </w:pPr>
            <w:r w:rsidRPr="00E31B64">
              <w:rPr>
                <w:rFonts w:cs="Arial"/>
                <w:sz w:val="20"/>
              </w:rPr>
              <w:t>1,0 x 1,1</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E31B64" w:rsidRPr="00E31B64" w:rsidRDefault="00E31B64" w:rsidP="00E31B64">
            <w:pPr>
              <w:jc w:val="center"/>
              <w:rPr>
                <w:rFonts w:cs="Arial"/>
                <w:sz w:val="20"/>
              </w:rPr>
            </w:pPr>
            <w:r w:rsidRPr="00E31B64">
              <w:rPr>
                <w:rFonts w:cs="Arial"/>
                <w:sz w:val="20"/>
              </w:rPr>
              <w:t>2</w:t>
            </w:r>
          </w:p>
        </w:tc>
      </w:tr>
      <w:tr w:rsidR="00E31B64" w:rsidRPr="00E31B64" w:rsidTr="00700B75">
        <w:trPr>
          <w:trHeight w:val="270"/>
        </w:trPr>
        <w:tc>
          <w:tcPr>
            <w:tcW w:w="363" w:type="dxa"/>
            <w:tcBorders>
              <w:top w:val="nil"/>
              <w:left w:val="nil"/>
              <w:bottom w:val="nil"/>
              <w:right w:val="nil"/>
            </w:tcBorders>
            <w:shd w:val="clear" w:color="auto" w:fill="auto"/>
            <w:noWrap/>
            <w:vAlign w:val="center"/>
            <w:hideMark/>
          </w:tcPr>
          <w:p w:rsidR="00E31B64" w:rsidRPr="00E31B64" w:rsidRDefault="00E31B64" w:rsidP="00E31B64">
            <w:pPr>
              <w:jc w:val="center"/>
              <w:rPr>
                <w:rFonts w:cs="Arial"/>
                <w:sz w:val="20"/>
              </w:rPr>
            </w:pPr>
          </w:p>
        </w:tc>
        <w:tc>
          <w:tcPr>
            <w:tcW w:w="3725" w:type="dxa"/>
            <w:tcBorders>
              <w:top w:val="nil"/>
              <w:left w:val="nil"/>
              <w:bottom w:val="nil"/>
              <w:right w:val="nil"/>
            </w:tcBorders>
            <w:shd w:val="clear" w:color="auto" w:fill="auto"/>
            <w:noWrap/>
            <w:vAlign w:val="center"/>
            <w:hideMark/>
          </w:tcPr>
          <w:p w:rsidR="00E31B64" w:rsidRPr="00E31B64" w:rsidRDefault="00E31B64" w:rsidP="00E31B64">
            <w:pPr>
              <w:jc w:val="left"/>
              <w:rPr>
                <w:rFonts w:cs="Arial"/>
                <w:sz w:val="20"/>
              </w:rPr>
            </w:pPr>
          </w:p>
        </w:tc>
        <w:tc>
          <w:tcPr>
            <w:tcW w:w="2155" w:type="dxa"/>
            <w:tcBorders>
              <w:top w:val="nil"/>
              <w:left w:val="nil"/>
              <w:bottom w:val="nil"/>
              <w:right w:val="nil"/>
            </w:tcBorders>
            <w:shd w:val="clear" w:color="auto" w:fill="auto"/>
            <w:noWrap/>
            <w:vAlign w:val="center"/>
            <w:hideMark/>
          </w:tcPr>
          <w:p w:rsidR="00E31B64" w:rsidRPr="00E31B64" w:rsidRDefault="00E31B64" w:rsidP="00E31B64">
            <w:pPr>
              <w:jc w:val="left"/>
              <w:rPr>
                <w:rFonts w:cs="Arial"/>
                <w:sz w:val="20"/>
              </w:rPr>
            </w:pPr>
          </w:p>
        </w:tc>
        <w:tc>
          <w:tcPr>
            <w:tcW w:w="1160" w:type="dxa"/>
            <w:tcBorders>
              <w:top w:val="nil"/>
              <w:left w:val="nil"/>
              <w:bottom w:val="nil"/>
              <w:right w:val="nil"/>
            </w:tcBorders>
            <w:shd w:val="clear" w:color="auto" w:fill="auto"/>
            <w:noWrap/>
            <w:vAlign w:val="center"/>
            <w:hideMark/>
          </w:tcPr>
          <w:p w:rsidR="00E31B64" w:rsidRPr="00E31B64" w:rsidRDefault="00E31B64" w:rsidP="00E31B64">
            <w:pPr>
              <w:jc w:val="center"/>
              <w:rPr>
                <w:rFonts w:cs="Arial"/>
                <w:sz w:val="20"/>
              </w:rPr>
            </w:pPr>
          </w:p>
        </w:tc>
        <w:tc>
          <w:tcPr>
            <w:tcW w:w="1200" w:type="dxa"/>
            <w:tcBorders>
              <w:top w:val="nil"/>
              <w:left w:val="nil"/>
              <w:bottom w:val="nil"/>
              <w:right w:val="nil"/>
            </w:tcBorders>
            <w:shd w:val="clear" w:color="auto" w:fill="auto"/>
            <w:noWrap/>
            <w:vAlign w:val="center"/>
            <w:hideMark/>
          </w:tcPr>
          <w:p w:rsidR="00E31B64" w:rsidRPr="00E31B64" w:rsidRDefault="00E31B64" w:rsidP="00E31B64">
            <w:pPr>
              <w:jc w:val="center"/>
              <w:rPr>
                <w:rFonts w:cs="Arial"/>
                <w:sz w:val="20"/>
              </w:rPr>
            </w:pPr>
          </w:p>
        </w:tc>
      </w:tr>
      <w:tr w:rsidR="00E31B64" w:rsidRPr="00E31B64" w:rsidTr="00700B75">
        <w:trPr>
          <w:trHeight w:val="270"/>
        </w:trPr>
        <w:tc>
          <w:tcPr>
            <w:tcW w:w="363" w:type="dxa"/>
            <w:tcBorders>
              <w:top w:val="single" w:sz="8" w:space="0" w:color="auto"/>
              <w:left w:val="single" w:sz="8" w:space="0" w:color="auto"/>
              <w:bottom w:val="nil"/>
              <w:right w:val="single" w:sz="8" w:space="0" w:color="auto"/>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4</w:t>
            </w:r>
          </w:p>
        </w:tc>
        <w:tc>
          <w:tcPr>
            <w:tcW w:w="5880" w:type="dxa"/>
            <w:gridSpan w:val="2"/>
            <w:tcBorders>
              <w:top w:val="single" w:sz="8" w:space="0" w:color="auto"/>
              <w:left w:val="nil"/>
              <w:bottom w:val="nil"/>
              <w:right w:val="single" w:sz="8" w:space="0" w:color="000000"/>
            </w:tcBorders>
            <w:shd w:val="clear" w:color="auto" w:fill="auto"/>
            <w:vAlign w:val="center"/>
            <w:hideMark/>
          </w:tcPr>
          <w:p w:rsidR="00E31B64" w:rsidRPr="00E31B64" w:rsidRDefault="00E31B64" w:rsidP="00E31B64">
            <w:pPr>
              <w:jc w:val="left"/>
              <w:rPr>
                <w:rFonts w:cs="Arial"/>
                <w:b/>
                <w:bCs/>
                <w:sz w:val="20"/>
              </w:rPr>
            </w:pPr>
            <w:r w:rsidRPr="00E31B64">
              <w:rPr>
                <w:rFonts w:cs="Arial"/>
                <w:b/>
                <w:bCs/>
                <w:sz w:val="20"/>
              </w:rPr>
              <w:t xml:space="preserve">Dvojitě těsněné smrštitelné spojky s výplní </w:t>
            </w:r>
            <w:r w:rsidRPr="00E31B64">
              <w:rPr>
                <w:rFonts w:cs="Arial"/>
                <w:b/>
                <w:bCs/>
                <w:sz w:val="20"/>
              </w:rPr>
              <w:br/>
              <w:t>z prefabrikované PUR pěny</w:t>
            </w:r>
          </w:p>
        </w:tc>
        <w:tc>
          <w:tcPr>
            <w:tcW w:w="1160" w:type="dxa"/>
            <w:tcBorders>
              <w:top w:val="single" w:sz="8" w:space="0" w:color="auto"/>
              <w:left w:val="nil"/>
              <w:bottom w:val="nil"/>
              <w:right w:val="single" w:sz="8" w:space="0" w:color="auto"/>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 </w:t>
            </w:r>
          </w:p>
        </w:tc>
        <w:tc>
          <w:tcPr>
            <w:tcW w:w="1200" w:type="dxa"/>
            <w:tcBorders>
              <w:top w:val="single" w:sz="8" w:space="0" w:color="auto"/>
              <w:left w:val="nil"/>
              <w:bottom w:val="nil"/>
              <w:right w:val="single" w:sz="8" w:space="0" w:color="auto"/>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ks.</w:t>
            </w:r>
          </w:p>
        </w:tc>
      </w:tr>
      <w:tr w:rsidR="00E31B64" w:rsidRPr="00E31B64" w:rsidTr="00700B75">
        <w:trPr>
          <w:trHeight w:val="270"/>
        </w:trPr>
        <w:tc>
          <w:tcPr>
            <w:tcW w:w="363" w:type="dxa"/>
            <w:tcBorders>
              <w:top w:val="single" w:sz="4" w:space="0" w:color="auto"/>
              <w:left w:val="single" w:sz="8" w:space="0" w:color="auto"/>
              <w:bottom w:val="single" w:sz="8" w:space="0" w:color="auto"/>
              <w:right w:val="nil"/>
            </w:tcBorders>
            <w:shd w:val="clear" w:color="auto" w:fill="auto"/>
            <w:noWrap/>
            <w:vAlign w:val="center"/>
            <w:hideMark/>
          </w:tcPr>
          <w:p w:rsidR="00E31B64" w:rsidRPr="00E31B64" w:rsidRDefault="00E31B64" w:rsidP="00E31B64">
            <w:pPr>
              <w:jc w:val="center"/>
              <w:rPr>
                <w:rFonts w:cs="Arial"/>
                <w:sz w:val="20"/>
              </w:rPr>
            </w:pPr>
            <w:r w:rsidRPr="00E31B64">
              <w:rPr>
                <w:rFonts w:cs="Arial"/>
                <w:sz w:val="20"/>
              </w:rPr>
              <w:t> </w:t>
            </w:r>
          </w:p>
        </w:tc>
        <w:tc>
          <w:tcPr>
            <w:tcW w:w="3725"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E31B64" w:rsidRPr="00E31B64" w:rsidRDefault="00E31B64" w:rsidP="00E31B64">
            <w:pPr>
              <w:jc w:val="left"/>
              <w:rPr>
                <w:rFonts w:cs="Arial"/>
                <w:sz w:val="20"/>
              </w:rPr>
            </w:pPr>
            <w:r w:rsidRPr="00E31B64">
              <w:rPr>
                <w:rFonts w:cs="Arial"/>
                <w:sz w:val="20"/>
              </w:rPr>
              <w:t>DN50 / 140</w:t>
            </w:r>
          </w:p>
        </w:tc>
        <w:tc>
          <w:tcPr>
            <w:tcW w:w="2155" w:type="dxa"/>
            <w:tcBorders>
              <w:top w:val="single" w:sz="4" w:space="0" w:color="auto"/>
              <w:left w:val="nil"/>
              <w:bottom w:val="single" w:sz="8" w:space="0" w:color="auto"/>
              <w:right w:val="single" w:sz="8" w:space="0" w:color="auto"/>
            </w:tcBorders>
            <w:shd w:val="clear" w:color="auto" w:fill="auto"/>
            <w:noWrap/>
            <w:vAlign w:val="center"/>
            <w:hideMark/>
          </w:tcPr>
          <w:p w:rsidR="00E31B64" w:rsidRPr="00E31B64" w:rsidRDefault="00E31B64" w:rsidP="00E31B64">
            <w:pPr>
              <w:jc w:val="left"/>
              <w:rPr>
                <w:rFonts w:cs="Arial"/>
                <w:sz w:val="20"/>
              </w:rPr>
            </w:pPr>
            <w:r w:rsidRPr="00E31B64">
              <w:rPr>
                <w:rFonts w:cs="Arial"/>
                <w:sz w:val="20"/>
              </w:rPr>
              <w:t> </w:t>
            </w:r>
          </w:p>
        </w:tc>
        <w:tc>
          <w:tcPr>
            <w:tcW w:w="1160" w:type="dxa"/>
            <w:tcBorders>
              <w:top w:val="single" w:sz="4" w:space="0" w:color="auto"/>
              <w:left w:val="nil"/>
              <w:bottom w:val="single" w:sz="8" w:space="0" w:color="auto"/>
              <w:right w:val="single" w:sz="8" w:space="0" w:color="auto"/>
            </w:tcBorders>
            <w:shd w:val="clear" w:color="auto" w:fill="auto"/>
            <w:noWrap/>
            <w:vAlign w:val="center"/>
            <w:hideMark/>
          </w:tcPr>
          <w:p w:rsidR="00E31B64" w:rsidRPr="00E31B64" w:rsidRDefault="00E31B64" w:rsidP="00E31B64">
            <w:pPr>
              <w:jc w:val="center"/>
              <w:rPr>
                <w:rFonts w:cs="Arial"/>
                <w:sz w:val="20"/>
              </w:rPr>
            </w:pPr>
            <w:r w:rsidRPr="00E31B64">
              <w:rPr>
                <w:rFonts w:cs="Arial"/>
                <w:sz w:val="20"/>
              </w:rPr>
              <w:t> </w:t>
            </w:r>
          </w:p>
        </w:tc>
        <w:tc>
          <w:tcPr>
            <w:tcW w:w="1200" w:type="dxa"/>
            <w:tcBorders>
              <w:top w:val="single" w:sz="4" w:space="0" w:color="auto"/>
              <w:left w:val="nil"/>
              <w:bottom w:val="single" w:sz="8" w:space="0" w:color="auto"/>
              <w:right w:val="single" w:sz="8" w:space="0" w:color="auto"/>
            </w:tcBorders>
            <w:shd w:val="clear" w:color="auto" w:fill="auto"/>
            <w:noWrap/>
            <w:vAlign w:val="center"/>
            <w:hideMark/>
          </w:tcPr>
          <w:p w:rsidR="00E31B64" w:rsidRPr="00E31B64" w:rsidRDefault="00E31B64" w:rsidP="00E31B64">
            <w:pPr>
              <w:jc w:val="center"/>
              <w:rPr>
                <w:rFonts w:cs="Arial"/>
                <w:sz w:val="20"/>
              </w:rPr>
            </w:pPr>
            <w:r w:rsidRPr="00E31B64">
              <w:rPr>
                <w:rFonts w:cs="Arial"/>
                <w:sz w:val="20"/>
              </w:rPr>
              <w:t>76</w:t>
            </w:r>
          </w:p>
        </w:tc>
      </w:tr>
      <w:tr w:rsidR="00E31B64" w:rsidRPr="00E31B64" w:rsidTr="00700B75">
        <w:trPr>
          <w:trHeight w:val="300"/>
        </w:trPr>
        <w:tc>
          <w:tcPr>
            <w:tcW w:w="363" w:type="dxa"/>
            <w:tcBorders>
              <w:top w:val="nil"/>
              <w:left w:val="nil"/>
              <w:bottom w:val="nil"/>
              <w:right w:val="nil"/>
            </w:tcBorders>
            <w:shd w:val="clear" w:color="auto" w:fill="auto"/>
            <w:noWrap/>
            <w:vAlign w:val="bottom"/>
            <w:hideMark/>
          </w:tcPr>
          <w:p w:rsidR="00E31B64" w:rsidRPr="00E31B64" w:rsidRDefault="00E31B64" w:rsidP="00E31B64">
            <w:pPr>
              <w:jc w:val="left"/>
              <w:rPr>
                <w:rFonts w:ascii="Calibri" w:hAnsi="Calibri" w:cs="Arial CE"/>
                <w:color w:val="000000"/>
                <w:sz w:val="22"/>
                <w:szCs w:val="22"/>
              </w:rPr>
            </w:pPr>
          </w:p>
        </w:tc>
        <w:tc>
          <w:tcPr>
            <w:tcW w:w="3725" w:type="dxa"/>
            <w:tcBorders>
              <w:top w:val="nil"/>
              <w:left w:val="nil"/>
              <w:bottom w:val="nil"/>
              <w:right w:val="nil"/>
            </w:tcBorders>
            <w:shd w:val="clear" w:color="auto" w:fill="auto"/>
            <w:noWrap/>
            <w:vAlign w:val="bottom"/>
            <w:hideMark/>
          </w:tcPr>
          <w:p w:rsidR="00E31B64" w:rsidRPr="00E31B64" w:rsidRDefault="00E31B64" w:rsidP="00E31B64">
            <w:pPr>
              <w:jc w:val="left"/>
              <w:rPr>
                <w:rFonts w:ascii="Calibri" w:hAnsi="Calibri" w:cs="Arial CE"/>
                <w:color w:val="000000"/>
                <w:sz w:val="22"/>
                <w:szCs w:val="22"/>
              </w:rPr>
            </w:pPr>
          </w:p>
        </w:tc>
        <w:tc>
          <w:tcPr>
            <w:tcW w:w="2155" w:type="dxa"/>
            <w:tcBorders>
              <w:top w:val="nil"/>
              <w:left w:val="nil"/>
              <w:bottom w:val="nil"/>
              <w:right w:val="nil"/>
            </w:tcBorders>
            <w:shd w:val="clear" w:color="auto" w:fill="auto"/>
            <w:noWrap/>
            <w:vAlign w:val="bottom"/>
            <w:hideMark/>
          </w:tcPr>
          <w:p w:rsidR="00E31B64" w:rsidRPr="00E31B64" w:rsidRDefault="00E31B64" w:rsidP="00E31B64">
            <w:pPr>
              <w:jc w:val="left"/>
              <w:rPr>
                <w:rFonts w:ascii="Calibri" w:hAnsi="Calibri" w:cs="Arial CE"/>
                <w:color w:val="000000"/>
                <w:sz w:val="22"/>
                <w:szCs w:val="22"/>
              </w:rPr>
            </w:pPr>
          </w:p>
        </w:tc>
        <w:tc>
          <w:tcPr>
            <w:tcW w:w="1160" w:type="dxa"/>
            <w:tcBorders>
              <w:top w:val="nil"/>
              <w:left w:val="nil"/>
              <w:bottom w:val="nil"/>
              <w:right w:val="nil"/>
            </w:tcBorders>
            <w:shd w:val="clear" w:color="auto" w:fill="auto"/>
            <w:noWrap/>
            <w:vAlign w:val="center"/>
            <w:hideMark/>
          </w:tcPr>
          <w:p w:rsidR="00E31B64" w:rsidRPr="00E31B64" w:rsidRDefault="00E31B64" w:rsidP="00E31B64">
            <w:pPr>
              <w:jc w:val="center"/>
              <w:rPr>
                <w:rFonts w:ascii="Calibri" w:hAnsi="Calibri" w:cs="Arial CE"/>
                <w:color w:val="000000"/>
                <w:sz w:val="22"/>
                <w:szCs w:val="22"/>
              </w:rPr>
            </w:pPr>
          </w:p>
        </w:tc>
        <w:tc>
          <w:tcPr>
            <w:tcW w:w="1200" w:type="dxa"/>
            <w:tcBorders>
              <w:top w:val="nil"/>
              <w:left w:val="nil"/>
              <w:bottom w:val="nil"/>
              <w:right w:val="nil"/>
            </w:tcBorders>
            <w:shd w:val="clear" w:color="auto" w:fill="auto"/>
            <w:noWrap/>
            <w:vAlign w:val="bottom"/>
            <w:hideMark/>
          </w:tcPr>
          <w:p w:rsidR="00E31B64" w:rsidRPr="00E31B64" w:rsidRDefault="00E31B64" w:rsidP="00E31B64">
            <w:pPr>
              <w:jc w:val="left"/>
              <w:rPr>
                <w:rFonts w:ascii="Calibri" w:hAnsi="Calibri" w:cs="Arial CE"/>
                <w:color w:val="000000"/>
                <w:sz w:val="22"/>
                <w:szCs w:val="22"/>
              </w:rPr>
            </w:pPr>
          </w:p>
        </w:tc>
      </w:tr>
      <w:tr w:rsidR="00E31B64" w:rsidRPr="00E31B64" w:rsidTr="00700B75">
        <w:trPr>
          <w:trHeight w:val="270"/>
        </w:trPr>
        <w:tc>
          <w:tcPr>
            <w:tcW w:w="363" w:type="dxa"/>
            <w:tcBorders>
              <w:top w:val="single" w:sz="8" w:space="0" w:color="auto"/>
              <w:left w:val="single" w:sz="8" w:space="0" w:color="auto"/>
              <w:bottom w:val="nil"/>
              <w:right w:val="single" w:sz="8" w:space="0" w:color="auto"/>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7</w:t>
            </w:r>
          </w:p>
        </w:tc>
        <w:tc>
          <w:tcPr>
            <w:tcW w:w="3725" w:type="dxa"/>
            <w:tcBorders>
              <w:top w:val="single" w:sz="8" w:space="0" w:color="auto"/>
              <w:left w:val="nil"/>
              <w:bottom w:val="nil"/>
              <w:right w:val="nil"/>
            </w:tcBorders>
            <w:shd w:val="clear" w:color="auto" w:fill="auto"/>
            <w:noWrap/>
            <w:vAlign w:val="center"/>
            <w:hideMark/>
          </w:tcPr>
          <w:p w:rsidR="00E31B64" w:rsidRPr="00E31B64" w:rsidRDefault="00E31B64" w:rsidP="00E31B64">
            <w:pPr>
              <w:jc w:val="left"/>
              <w:rPr>
                <w:rFonts w:cs="Arial"/>
                <w:b/>
                <w:bCs/>
                <w:sz w:val="20"/>
              </w:rPr>
            </w:pPr>
            <w:r w:rsidRPr="00E31B64">
              <w:rPr>
                <w:rFonts w:cs="Arial"/>
                <w:b/>
                <w:bCs/>
                <w:sz w:val="20"/>
              </w:rPr>
              <w:t>Smršťovací víčko</w:t>
            </w:r>
          </w:p>
        </w:tc>
        <w:tc>
          <w:tcPr>
            <w:tcW w:w="2155" w:type="dxa"/>
            <w:tcBorders>
              <w:top w:val="single" w:sz="8" w:space="0" w:color="auto"/>
              <w:left w:val="nil"/>
              <w:bottom w:val="nil"/>
              <w:right w:val="nil"/>
            </w:tcBorders>
            <w:shd w:val="clear" w:color="auto" w:fill="auto"/>
            <w:noWrap/>
            <w:vAlign w:val="center"/>
            <w:hideMark/>
          </w:tcPr>
          <w:p w:rsidR="00E31B64" w:rsidRPr="00E31B64" w:rsidRDefault="00E31B64" w:rsidP="00E31B64">
            <w:pPr>
              <w:jc w:val="left"/>
              <w:rPr>
                <w:rFonts w:cs="Arial"/>
                <w:b/>
                <w:bCs/>
                <w:sz w:val="20"/>
              </w:rPr>
            </w:pPr>
            <w:r w:rsidRPr="00E31B64">
              <w:rPr>
                <w:rFonts w:cs="Arial"/>
                <w:b/>
                <w:bCs/>
                <w:sz w:val="20"/>
              </w:rPr>
              <w:t> </w:t>
            </w:r>
          </w:p>
        </w:tc>
        <w:tc>
          <w:tcPr>
            <w:tcW w:w="1160" w:type="dxa"/>
            <w:tcBorders>
              <w:top w:val="single" w:sz="8" w:space="0" w:color="auto"/>
              <w:left w:val="single" w:sz="8" w:space="0" w:color="auto"/>
              <w:bottom w:val="nil"/>
              <w:right w:val="single" w:sz="8" w:space="0" w:color="auto"/>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 </w:t>
            </w:r>
          </w:p>
        </w:tc>
        <w:tc>
          <w:tcPr>
            <w:tcW w:w="1200" w:type="dxa"/>
            <w:tcBorders>
              <w:top w:val="single" w:sz="8" w:space="0" w:color="auto"/>
              <w:left w:val="nil"/>
              <w:bottom w:val="nil"/>
              <w:right w:val="single" w:sz="8" w:space="0" w:color="auto"/>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ks.</w:t>
            </w:r>
          </w:p>
        </w:tc>
      </w:tr>
      <w:tr w:rsidR="00E31B64" w:rsidRPr="00E31B64" w:rsidTr="00700B75">
        <w:trPr>
          <w:trHeight w:val="270"/>
        </w:trPr>
        <w:tc>
          <w:tcPr>
            <w:tcW w:w="3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 </w:t>
            </w:r>
          </w:p>
        </w:tc>
        <w:tc>
          <w:tcPr>
            <w:tcW w:w="3725" w:type="dxa"/>
            <w:tcBorders>
              <w:top w:val="single" w:sz="8" w:space="0" w:color="auto"/>
              <w:left w:val="nil"/>
              <w:bottom w:val="single" w:sz="8" w:space="0" w:color="auto"/>
              <w:right w:val="nil"/>
            </w:tcBorders>
            <w:shd w:val="clear" w:color="auto" w:fill="auto"/>
            <w:noWrap/>
            <w:vAlign w:val="center"/>
            <w:hideMark/>
          </w:tcPr>
          <w:p w:rsidR="00E31B64" w:rsidRPr="00E31B64" w:rsidRDefault="00E31B64" w:rsidP="00E31B64">
            <w:pPr>
              <w:jc w:val="left"/>
              <w:rPr>
                <w:rFonts w:cs="Arial"/>
                <w:sz w:val="20"/>
              </w:rPr>
            </w:pPr>
            <w:r w:rsidRPr="00E31B64">
              <w:rPr>
                <w:rFonts w:cs="Arial"/>
                <w:sz w:val="20"/>
              </w:rPr>
              <w:t>DN50 /140</w:t>
            </w:r>
          </w:p>
        </w:tc>
        <w:tc>
          <w:tcPr>
            <w:tcW w:w="215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31B64" w:rsidRPr="00E31B64" w:rsidRDefault="00E31B64" w:rsidP="00E31B64">
            <w:pPr>
              <w:jc w:val="left"/>
              <w:rPr>
                <w:rFonts w:cs="Arial"/>
                <w:b/>
                <w:bCs/>
                <w:sz w:val="20"/>
              </w:rPr>
            </w:pPr>
            <w:r w:rsidRPr="00E31B64">
              <w:rPr>
                <w:rFonts w:cs="Arial"/>
                <w:b/>
                <w:bCs/>
                <w:sz w:val="20"/>
              </w:rPr>
              <w:t> </w:t>
            </w:r>
          </w:p>
        </w:tc>
        <w:tc>
          <w:tcPr>
            <w:tcW w:w="1160" w:type="dxa"/>
            <w:tcBorders>
              <w:top w:val="single" w:sz="8" w:space="0" w:color="auto"/>
              <w:left w:val="nil"/>
              <w:bottom w:val="single" w:sz="8" w:space="0" w:color="auto"/>
              <w:right w:val="single" w:sz="8" w:space="0" w:color="auto"/>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 </w:t>
            </w:r>
          </w:p>
        </w:tc>
        <w:tc>
          <w:tcPr>
            <w:tcW w:w="1200" w:type="dxa"/>
            <w:tcBorders>
              <w:top w:val="single" w:sz="8" w:space="0" w:color="auto"/>
              <w:left w:val="nil"/>
              <w:bottom w:val="single" w:sz="8" w:space="0" w:color="auto"/>
              <w:right w:val="single" w:sz="8" w:space="0" w:color="auto"/>
            </w:tcBorders>
            <w:shd w:val="clear" w:color="auto" w:fill="auto"/>
            <w:noWrap/>
            <w:vAlign w:val="center"/>
            <w:hideMark/>
          </w:tcPr>
          <w:p w:rsidR="00E31B64" w:rsidRPr="00E31B64" w:rsidRDefault="00E31B64" w:rsidP="00E31B64">
            <w:pPr>
              <w:jc w:val="center"/>
              <w:rPr>
                <w:rFonts w:cs="Arial"/>
                <w:sz w:val="20"/>
              </w:rPr>
            </w:pPr>
            <w:r w:rsidRPr="00E31B64">
              <w:rPr>
                <w:rFonts w:cs="Arial"/>
                <w:sz w:val="20"/>
              </w:rPr>
              <w:t>4</w:t>
            </w:r>
          </w:p>
        </w:tc>
      </w:tr>
      <w:tr w:rsidR="00E31B64" w:rsidRPr="00E31B64" w:rsidTr="00700B75">
        <w:trPr>
          <w:trHeight w:val="315"/>
        </w:trPr>
        <w:tc>
          <w:tcPr>
            <w:tcW w:w="363" w:type="dxa"/>
            <w:tcBorders>
              <w:top w:val="nil"/>
              <w:left w:val="nil"/>
              <w:bottom w:val="nil"/>
              <w:right w:val="nil"/>
            </w:tcBorders>
            <w:shd w:val="clear" w:color="auto" w:fill="auto"/>
            <w:noWrap/>
            <w:vAlign w:val="bottom"/>
            <w:hideMark/>
          </w:tcPr>
          <w:p w:rsidR="00E31B64" w:rsidRPr="00E31B64" w:rsidRDefault="00E31B64" w:rsidP="00E31B64">
            <w:pPr>
              <w:jc w:val="left"/>
              <w:rPr>
                <w:rFonts w:ascii="Calibri" w:hAnsi="Calibri" w:cs="Arial CE"/>
                <w:color w:val="000000"/>
                <w:sz w:val="22"/>
                <w:szCs w:val="22"/>
              </w:rPr>
            </w:pPr>
          </w:p>
        </w:tc>
        <w:tc>
          <w:tcPr>
            <w:tcW w:w="3725" w:type="dxa"/>
            <w:tcBorders>
              <w:top w:val="nil"/>
              <w:left w:val="nil"/>
              <w:bottom w:val="nil"/>
              <w:right w:val="nil"/>
            </w:tcBorders>
            <w:shd w:val="clear" w:color="auto" w:fill="auto"/>
            <w:noWrap/>
            <w:vAlign w:val="bottom"/>
            <w:hideMark/>
          </w:tcPr>
          <w:p w:rsidR="00E31B64" w:rsidRPr="00E31B64" w:rsidRDefault="00E31B64" w:rsidP="00E31B64">
            <w:pPr>
              <w:jc w:val="left"/>
              <w:rPr>
                <w:rFonts w:ascii="Calibri" w:hAnsi="Calibri" w:cs="Arial CE"/>
                <w:color w:val="000000"/>
                <w:sz w:val="22"/>
                <w:szCs w:val="22"/>
              </w:rPr>
            </w:pPr>
          </w:p>
        </w:tc>
        <w:tc>
          <w:tcPr>
            <w:tcW w:w="2155" w:type="dxa"/>
            <w:tcBorders>
              <w:top w:val="nil"/>
              <w:left w:val="nil"/>
              <w:bottom w:val="nil"/>
              <w:right w:val="nil"/>
            </w:tcBorders>
            <w:shd w:val="clear" w:color="auto" w:fill="auto"/>
            <w:noWrap/>
            <w:vAlign w:val="bottom"/>
            <w:hideMark/>
          </w:tcPr>
          <w:p w:rsidR="00E31B64" w:rsidRPr="00E31B64" w:rsidRDefault="00E31B64" w:rsidP="00E31B64">
            <w:pPr>
              <w:jc w:val="left"/>
              <w:rPr>
                <w:rFonts w:ascii="Calibri" w:hAnsi="Calibri" w:cs="Arial CE"/>
                <w:color w:val="000000"/>
                <w:sz w:val="22"/>
                <w:szCs w:val="22"/>
              </w:rPr>
            </w:pPr>
          </w:p>
        </w:tc>
        <w:tc>
          <w:tcPr>
            <w:tcW w:w="1160" w:type="dxa"/>
            <w:tcBorders>
              <w:top w:val="nil"/>
              <w:left w:val="nil"/>
              <w:bottom w:val="nil"/>
              <w:right w:val="nil"/>
            </w:tcBorders>
            <w:shd w:val="clear" w:color="auto" w:fill="auto"/>
            <w:noWrap/>
            <w:vAlign w:val="center"/>
            <w:hideMark/>
          </w:tcPr>
          <w:p w:rsidR="00E31B64" w:rsidRPr="00E31B64" w:rsidRDefault="00E31B64" w:rsidP="00E31B64">
            <w:pPr>
              <w:jc w:val="center"/>
              <w:rPr>
                <w:rFonts w:ascii="Calibri" w:hAnsi="Calibri" w:cs="Arial CE"/>
                <w:color w:val="000000"/>
                <w:sz w:val="22"/>
                <w:szCs w:val="22"/>
              </w:rPr>
            </w:pPr>
          </w:p>
        </w:tc>
        <w:tc>
          <w:tcPr>
            <w:tcW w:w="1200" w:type="dxa"/>
            <w:tcBorders>
              <w:top w:val="nil"/>
              <w:left w:val="nil"/>
              <w:bottom w:val="nil"/>
              <w:right w:val="nil"/>
            </w:tcBorders>
            <w:shd w:val="clear" w:color="auto" w:fill="auto"/>
            <w:noWrap/>
            <w:vAlign w:val="bottom"/>
            <w:hideMark/>
          </w:tcPr>
          <w:p w:rsidR="00E31B64" w:rsidRPr="00E31B64" w:rsidRDefault="00E31B64" w:rsidP="00E31B64">
            <w:pPr>
              <w:jc w:val="left"/>
              <w:rPr>
                <w:rFonts w:ascii="Calibri" w:hAnsi="Calibri" w:cs="Arial CE"/>
                <w:color w:val="000000"/>
                <w:sz w:val="22"/>
                <w:szCs w:val="22"/>
              </w:rPr>
            </w:pPr>
          </w:p>
        </w:tc>
      </w:tr>
      <w:tr w:rsidR="00E31B64" w:rsidRPr="00E31B64" w:rsidTr="00700B75">
        <w:trPr>
          <w:trHeight w:val="270"/>
        </w:trPr>
        <w:tc>
          <w:tcPr>
            <w:tcW w:w="363" w:type="dxa"/>
            <w:tcBorders>
              <w:top w:val="single" w:sz="8" w:space="0" w:color="auto"/>
              <w:left w:val="single" w:sz="8" w:space="0" w:color="auto"/>
              <w:bottom w:val="nil"/>
              <w:right w:val="single" w:sz="8" w:space="0" w:color="auto"/>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8</w:t>
            </w:r>
          </w:p>
        </w:tc>
        <w:tc>
          <w:tcPr>
            <w:tcW w:w="3725" w:type="dxa"/>
            <w:tcBorders>
              <w:top w:val="single" w:sz="8" w:space="0" w:color="auto"/>
              <w:left w:val="nil"/>
              <w:bottom w:val="nil"/>
              <w:right w:val="nil"/>
            </w:tcBorders>
            <w:shd w:val="clear" w:color="auto" w:fill="auto"/>
            <w:noWrap/>
            <w:vAlign w:val="center"/>
            <w:hideMark/>
          </w:tcPr>
          <w:p w:rsidR="00E31B64" w:rsidRPr="00E31B64" w:rsidRDefault="00E31B64" w:rsidP="00E31B64">
            <w:pPr>
              <w:jc w:val="left"/>
              <w:rPr>
                <w:rFonts w:cs="Arial"/>
                <w:b/>
                <w:bCs/>
                <w:sz w:val="20"/>
              </w:rPr>
            </w:pPr>
            <w:r w:rsidRPr="00E31B64">
              <w:rPr>
                <w:rFonts w:cs="Arial"/>
                <w:b/>
                <w:bCs/>
                <w:sz w:val="20"/>
              </w:rPr>
              <w:t xml:space="preserve">Těsnící kruh </w:t>
            </w:r>
          </w:p>
        </w:tc>
        <w:tc>
          <w:tcPr>
            <w:tcW w:w="2155" w:type="dxa"/>
            <w:tcBorders>
              <w:top w:val="single" w:sz="8" w:space="0" w:color="auto"/>
              <w:left w:val="nil"/>
              <w:bottom w:val="nil"/>
              <w:right w:val="nil"/>
            </w:tcBorders>
            <w:shd w:val="clear" w:color="auto" w:fill="auto"/>
            <w:noWrap/>
            <w:vAlign w:val="center"/>
            <w:hideMark/>
          </w:tcPr>
          <w:p w:rsidR="00E31B64" w:rsidRPr="00E31B64" w:rsidRDefault="00E31B64" w:rsidP="00E31B64">
            <w:pPr>
              <w:jc w:val="left"/>
              <w:rPr>
                <w:rFonts w:cs="Arial"/>
                <w:b/>
                <w:bCs/>
                <w:sz w:val="20"/>
              </w:rPr>
            </w:pPr>
            <w:r w:rsidRPr="00E31B64">
              <w:rPr>
                <w:rFonts w:cs="Arial"/>
                <w:b/>
                <w:bCs/>
                <w:sz w:val="20"/>
              </w:rPr>
              <w:t> </w:t>
            </w:r>
          </w:p>
        </w:tc>
        <w:tc>
          <w:tcPr>
            <w:tcW w:w="1160" w:type="dxa"/>
            <w:tcBorders>
              <w:top w:val="single" w:sz="8" w:space="0" w:color="auto"/>
              <w:left w:val="single" w:sz="8" w:space="0" w:color="auto"/>
              <w:bottom w:val="nil"/>
              <w:right w:val="single" w:sz="8" w:space="0" w:color="auto"/>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 </w:t>
            </w:r>
          </w:p>
        </w:tc>
        <w:tc>
          <w:tcPr>
            <w:tcW w:w="1200" w:type="dxa"/>
            <w:tcBorders>
              <w:top w:val="single" w:sz="8" w:space="0" w:color="auto"/>
              <w:left w:val="nil"/>
              <w:bottom w:val="nil"/>
              <w:right w:val="single" w:sz="8" w:space="0" w:color="auto"/>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ks.</w:t>
            </w:r>
          </w:p>
        </w:tc>
      </w:tr>
      <w:tr w:rsidR="00E31B64" w:rsidRPr="00E31B64" w:rsidTr="00700B75">
        <w:trPr>
          <w:trHeight w:val="270"/>
        </w:trPr>
        <w:tc>
          <w:tcPr>
            <w:tcW w:w="363"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 </w:t>
            </w:r>
          </w:p>
        </w:tc>
        <w:tc>
          <w:tcPr>
            <w:tcW w:w="3725" w:type="dxa"/>
            <w:tcBorders>
              <w:top w:val="single" w:sz="4" w:space="0" w:color="auto"/>
              <w:left w:val="nil"/>
              <w:bottom w:val="single" w:sz="8" w:space="0" w:color="auto"/>
              <w:right w:val="nil"/>
            </w:tcBorders>
            <w:shd w:val="clear" w:color="auto" w:fill="auto"/>
            <w:noWrap/>
            <w:vAlign w:val="center"/>
            <w:hideMark/>
          </w:tcPr>
          <w:p w:rsidR="00E31B64" w:rsidRPr="00E31B64" w:rsidRDefault="00E31B64" w:rsidP="00E31B64">
            <w:pPr>
              <w:jc w:val="left"/>
              <w:rPr>
                <w:rFonts w:cs="Arial"/>
                <w:sz w:val="20"/>
              </w:rPr>
            </w:pPr>
            <w:r w:rsidRPr="00E31B64">
              <w:rPr>
                <w:rFonts w:cs="Arial"/>
                <w:sz w:val="20"/>
              </w:rPr>
              <w:t>DN50 / 140</w:t>
            </w:r>
          </w:p>
        </w:tc>
        <w:tc>
          <w:tcPr>
            <w:tcW w:w="2155"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E31B64" w:rsidRPr="00E31B64" w:rsidRDefault="00E31B64" w:rsidP="00E31B64">
            <w:pPr>
              <w:jc w:val="left"/>
              <w:rPr>
                <w:rFonts w:cs="Arial"/>
                <w:b/>
                <w:bCs/>
                <w:sz w:val="20"/>
              </w:rPr>
            </w:pPr>
            <w:r w:rsidRPr="00E31B64">
              <w:rPr>
                <w:rFonts w:cs="Arial"/>
                <w:b/>
                <w:bCs/>
                <w:sz w:val="20"/>
              </w:rPr>
              <w:t> </w:t>
            </w:r>
          </w:p>
        </w:tc>
        <w:tc>
          <w:tcPr>
            <w:tcW w:w="1160" w:type="dxa"/>
            <w:tcBorders>
              <w:top w:val="single" w:sz="4" w:space="0" w:color="auto"/>
              <w:left w:val="nil"/>
              <w:bottom w:val="single" w:sz="8" w:space="0" w:color="auto"/>
              <w:right w:val="single" w:sz="8" w:space="0" w:color="auto"/>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 </w:t>
            </w:r>
          </w:p>
        </w:tc>
        <w:tc>
          <w:tcPr>
            <w:tcW w:w="1200" w:type="dxa"/>
            <w:tcBorders>
              <w:top w:val="single" w:sz="4" w:space="0" w:color="auto"/>
              <w:left w:val="nil"/>
              <w:bottom w:val="single" w:sz="8" w:space="0" w:color="auto"/>
              <w:right w:val="single" w:sz="8" w:space="0" w:color="auto"/>
            </w:tcBorders>
            <w:shd w:val="clear" w:color="auto" w:fill="auto"/>
            <w:noWrap/>
            <w:vAlign w:val="center"/>
            <w:hideMark/>
          </w:tcPr>
          <w:p w:rsidR="00E31B64" w:rsidRPr="00E31B64" w:rsidRDefault="00E31B64" w:rsidP="00E31B64">
            <w:pPr>
              <w:jc w:val="center"/>
              <w:rPr>
                <w:rFonts w:cs="Arial"/>
                <w:sz w:val="20"/>
              </w:rPr>
            </w:pPr>
            <w:r w:rsidRPr="00E31B64">
              <w:rPr>
                <w:rFonts w:cs="Arial"/>
                <w:sz w:val="20"/>
              </w:rPr>
              <w:t>4</w:t>
            </w:r>
          </w:p>
        </w:tc>
      </w:tr>
      <w:tr w:rsidR="00E31B64" w:rsidRPr="00E31B64" w:rsidTr="00700B75">
        <w:trPr>
          <w:trHeight w:val="270"/>
        </w:trPr>
        <w:tc>
          <w:tcPr>
            <w:tcW w:w="363" w:type="dxa"/>
            <w:tcBorders>
              <w:top w:val="nil"/>
              <w:left w:val="nil"/>
              <w:bottom w:val="nil"/>
              <w:right w:val="nil"/>
            </w:tcBorders>
            <w:shd w:val="clear" w:color="auto" w:fill="auto"/>
            <w:noWrap/>
            <w:vAlign w:val="center"/>
            <w:hideMark/>
          </w:tcPr>
          <w:p w:rsidR="00E31B64" w:rsidRPr="00E31B64" w:rsidRDefault="00E31B64" w:rsidP="00E31B64">
            <w:pPr>
              <w:jc w:val="center"/>
              <w:rPr>
                <w:rFonts w:cs="Arial"/>
                <w:b/>
                <w:bCs/>
                <w:sz w:val="20"/>
              </w:rPr>
            </w:pPr>
          </w:p>
        </w:tc>
        <w:tc>
          <w:tcPr>
            <w:tcW w:w="3725" w:type="dxa"/>
            <w:tcBorders>
              <w:top w:val="nil"/>
              <w:left w:val="nil"/>
              <w:bottom w:val="nil"/>
              <w:right w:val="nil"/>
            </w:tcBorders>
            <w:shd w:val="clear" w:color="auto" w:fill="auto"/>
            <w:noWrap/>
            <w:vAlign w:val="center"/>
            <w:hideMark/>
          </w:tcPr>
          <w:p w:rsidR="00E31B64" w:rsidRPr="00E31B64" w:rsidRDefault="00E31B64" w:rsidP="00E31B64">
            <w:pPr>
              <w:jc w:val="left"/>
              <w:rPr>
                <w:rFonts w:cs="Arial"/>
                <w:sz w:val="20"/>
              </w:rPr>
            </w:pPr>
          </w:p>
        </w:tc>
        <w:tc>
          <w:tcPr>
            <w:tcW w:w="2155" w:type="dxa"/>
            <w:tcBorders>
              <w:top w:val="nil"/>
              <w:left w:val="nil"/>
              <w:bottom w:val="nil"/>
              <w:right w:val="nil"/>
            </w:tcBorders>
            <w:shd w:val="clear" w:color="auto" w:fill="auto"/>
            <w:noWrap/>
            <w:vAlign w:val="center"/>
            <w:hideMark/>
          </w:tcPr>
          <w:p w:rsidR="00E31B64" w:rsidRPr="00E31B64" w:rsidRDefault="00E31B64" w:rsidP="00E31B64">
            <w:pPr>
              <w:jc w:val="left"/>
              <w:rPr>
                <w:rFonts w:cs="Arial"/>
                <w:b/>
                <w:bCs/>
                <w:sz w:val="20"/>
              </w:rPr>
            </w:pPr>
          </w:p>
        </w:tc>
        <w:tc>
          <w:tcPr>
            <w:tcW w:w="1160" w:type="dxa"/>
            <w:tcBorders>
              <w:top w:val="nil"/>
              <w:left w:val="nil"/>
              <w:bottom w:val="nil"/>
              <w:right w:val="nil"/>
            </w:tcBorders>
            <w:shd w:val="clear" w:color="auto" w:fill="auto"/>
            <w:noWrap/>
            <w:vAlign w:val="center"/>
            <w:hideMark/>
          </w:tcPr>
          <w:p w:rsidR="00E31B64" w:rsidRPr="00E31B64" w:rsidRDefault="00E31B64" w:rsidP="00E31B64">
            <w:pPr>
              <w:jc w:val="center"/>
              <w:rPr>
                <w:rFonts w:cs="Arial"/>
                <w:b/>
                <w:bCs/>
                <w:sz w:val="20"/>
              </w:rPr>
            </w:pPr>
          </w:p>
        </w:tc>
        <w:tc>
          <w:tcPr>
            <w:tcW w:w="1200" w:type="dxa"/>
            <w:tcBorders>
              <w:top w:val="nil"/>
              <w:left w:val="nil"/>
              <w:bottom w:val="nil"/>
              <w:right w:val="nil"/>
            </w:tcBorders>
            <w:shd w:val="clear" w:color="auto" w:fill="auto"/>
            <w:noWrap/>
            <w:vAlign w:val="center"/>
            <w:hideMark/>
          </w:tcPr>
          <w:p w:rsidR="00E31B64" w:rsidRPr="00E31B64" w:rsidRDefault="00E31B64" w:rsidP="00E31B64">
            <w:pPr>
              <w:jc w:val="center"/>
              <w:rPr>
                <w:rFonts w:cs="Arial"/>
                <w:sz w:val="20"/>
              </w:rPr>
            </w:pPr>
          </w:p>
        </w:tc>
      </w:tr>
      <w:tr w:rsidR="00E31B64" w:rsidRPr="00E31B64" w:rsidTr="00700B75">
        <w:trPr>
          <w:trHeight w:val="270"/>
        </w:trPr>
        <w:tc>
          <w:tcPr>
            <w:tcW w:w="363" w:type="dxa"/>
            <w:tcBorders>
              <w:top w:val="single" w:sz="8" w:space="0" w:color="auto"/>
              <w:left w:val="single" w:sz="8" w:space="0" w:color="auto"/>
              <w:bottom w:val="nil"/>
              <w:right w:val="single" w:sz="8" w:space="0" w:color="auto"/>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11</w:t>
            </w:r>
          </w:p>
        </w:tc>
        <w:tc>
          <w:tcPr>
            <w:tcW w:w="5880" w:type="dxa"/>
            <w:gridSpan w:val="2"/>
            <w:tcBorders>
              <w:top w:val="single" w:sz="8" w:space="0" w:color="auto"/>
              <w:left w:val="nil"/>
              <w:bottom w:val="nil"/>
              <w:right w:val="nil"/>
            </w:tcBorders>
            <w:shd w:val="clear" w:color="auto" w:fill="auto"/>
            <w:noWrap/>
            <w:vAlign w:val="center"/>
            <w:hideMark/>
          </w:tcPr>
          <w:p w:rsidR="00E31B64" w:rsidRPr="00E31B64" w:rsidRDefault="00E31B64" w:rsidP="00E31B64">
            <w:pPr>
              <w:jc w:val="left"/>
              <w:rPr>
                <w:rFonts w:cs="Arial"/>
                <w:b/>
                <w:bCs/>
                <w:sz w:val="20"/>
              </w:rPr>
            </w:pPr>
            <w:r w:rsidRPr="00E31B64">
              <w:rPr>
                <w:rFonts w:cs="Arial"/>
                <w:b/>
                <w:bCs/>
                <w:sz w:val="20"/>
              </w:rPr>
              <w:t>Výstražná značkovací páska</w:t>
            </w:r>
          </w:p>
        </w:tc>
        <w:tc>
          <w:tcPr>
            <w:tcW w:w="1160" w:type="dxa"/>
            <w:tcBorders>
              <w:top w:val="single" w:sz="8" w:space="0" w:color="auto"/>
              <w:left w:val="single" w:sz="8" w:space="0" w:color="auto"/>
              <w:bottom w:val="nil"/>
              <w:right w:val="single" w:sz="8" w:space="0" w:color="auto"/>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 </w:t>
            </w:r>
          </w:p>
        </w:tc>
        <w:tc>
          <w:tcPr>
            <w:tcW w:w="1200" w:type="dxa"/>
            <w:tcBorders>
              <w:top w:val="single" w:sz="8" w:space="0" w:color="auto"/>
              <w:left w:val="nil"/>
              <w:bottom w:val="nil"/>
              <w:right w:val="single" w:sz="8" w:space="0" w:color="auto"/>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m</w:t>
            </w:r>
          </w:p>
        </w:tc>
      </w:tr>
      <w:tr w:rsidR="00E31B64" w:rsidRPr="00E31B64" w:rsidTr="00700B75">
        <w:trPr>
          <w:trHeight w:val="270"/>
        </w:trPr>
        <w:tc>
          <w:tcPr>
            <w:tcW w:w="363" w:type="dxa"/>
            <w:tcBorders>
              <w:top w:val="single" w:sz="8" w:space="0" w:color="auto"/>
              <w:left w:val="single" w:sz="8" w:space="0" w:color="auto"/>
              <w:bottom w:val="single" w:sz="8" w:space="0" w:color="auto"/>
              <w:right w:val="nil"/>
            </w:tcBorders>
            <w:shd w:val="clear" w:color="auto" w:fill="auto"/>
            <w:noWrap/>
            <w:vAlign w:val="center"/>
            <w:hideMark/>
          </w:tcPr>
          <w:p w:rsidR="00E31B64" w:rsidRPr="00E31B64" w:rsidRDefault="00E31B64" w:rsidP="00E31B64">
            <w:pPr>
              <w:jc w:val="center"/>
              <w:rPr>
                <w:rFonts w:cs="Arial"/>
                <w:sz w:val="20"/>
              </w:rPr>
            </w:pPr>
            <w:r w:rsidRPr="00E31B64">
              <w:rPr>
                <w:rFonts w:cs="Arial"/>
                <w:sz w:val="20"/>
              </w:rPr>
              <w:t> </w:t>
            </w:r>
          </w:p>
        </w:tc>
        <w:tc>
          <w:tcPr>
            <w:tcW w:w="3725" w:type="dxa"/>
            <w:tcBorders>
              <w:top w:val="single" w:sz="8" w:space="0" w:color="auto"/>
              <w:left w:val="single" w:sz="8" w:space="0" w:color="auto"/>
              <w:bottom w:val="single" w:sz="8" w:space="0" w:color="auto"/>
              <w:right w:val="nil"/>
            </w:tcBorders>
            <w:shd w:val="clear" w:color="auto" w:fill="auto"/>
            <w:noWrap/>
            <w:vAlign w:val="center"/>
            <w:hideMark/>
          </w:tcPr>
          <w:p w:rsidR="00E31B64" w:rsidRPr="00E31B64" w:rsidRDefault="00E31B64" w:rsidP="00E31B64">
            <w:pPr>
              <w:jc w:val="left"/>
              <w:rPr>
                <w:rFonts w:cs="Arial"/>
                <w:sz w:val="20"/>
              </w:rPr>
            </w:pPr>
            <w:r w:rsidRPr="00E31B64">
              <w:rPr>
                <w:rFonts w:cs="Arial"/>
                <w:sz w:val="20"/>
              </w:rPr>
              <w:t>Zelená barva</w:t>
            </w:r>
          </w:p>
        </w:tc>
        <w:tc>
          <w:tcPr>
            <w:tcW w:w="2155" w:type="dxa"/>
            <w:tcBorders>
              <w:top w:val="single" w:sz="8" w:space="0" w:color="auto"/>
              <w:left w:val="nil"/>
              <w:bottom w:val="single" w:sz="8" w:space="0" w:color="auto"/>
              <w:right w:val="single" w:sz="8" w:space="0" w:color="auto"/>
            </w:tcBorders>
            <w:shd w:val="clear" w:color="auto" w:fill="auto"/>
            <w:noWrap/>
            <w:vAlign w:val="center"/>
            <w:hideMark/>
          </w:tcPr>
          <w:p w:rsidR="00E31B64" w:rsidRPr="00E31B64" w:rsidRDefault="00E31B64" w:rsidP="00E31B64">
            <w:pPr>
              <w:jc w:val="left"/>
              <w:rPr>
                <w:rFonts w:cs="Arial"/>
                <w:sz w:val="20"/>
              </w:rPr>
            </w:pPr>
            <w:r w:rsidRPr="00E31B64">
              <w:rPr>
                <w:rFonts w:cs="Arial"/>
                <w:sz w:val="20"/>
              </w:rPr>
              <w:t> </w:t>
            </w:r>
          </w:p>
        </w:tc>
        <w:tc>
          <w:tcPr>
            <w:tcW w:w="1160" w:type="dxa"/>
            <w:tcBorders>
              <w:top w:val="single" w:sz="8" w:space="0" w:color="auto"/>
              <w:left w:val="nil"/>
              <w:bottom w:val="single" w:sz="8" w:space="0" w:color="auto"/>
              <w:right w:val="nil"/>
            </w:tcBorders>
            <w:shd w:val="clear" w:color="auto" w:fill="auto"/>
            <w:noWrap/>
            <w:vAlign w:val="center"/>
            <w:hideMark/>
          </w:tcPr>
          <w:p w:rsidR="00E31B64" w:rsidRPr="00E31B64" w:rsidRDefault="00E31B64" w:rsidP="00E31B64">
            <w:pPr>
              <w:jc w:val="center"/>
              <w:rPr>
                <w:rFonts w:cs="Arial"/>
                <w:sz w:val="20"/>
              </w:rPr>
            </w:pPr>
            <w:r w:rsidRPr="00E31B64">
              <w:rPr>
                <w:rFonts w:cs="Arial"/>
                <w:sz w:val="20"/>
              </w:rPr>
              <w:t> </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31B64" w:rsidRPr="00E31B64" w:rsidRDefault="00E31B64" w:rsidP="00E31B64">
            <w:pPr>
              <w:jc w:val="center"/>
              <w:rPr>
                <w:rFonts w:cs="Arial"/>
                <w:sz w:val="20"/>
              </w:rPr>
            </w:pPr>
            <w:r w:rsidRPr="00E31B64">
              <w:rPr>
                <w:rFonts w:cs="Arial"/>
                <w:sz w:val="20"/>
              </w:rPr>
              <w:t>280</w:t>
            </w:r>
          </w:p>
        </w:tc>
      </w:tr>
      <w:tr w:rsidR="00E31B64" w:rsidRPr="00E31B64" w:rsidTr="00700B75">
        <w:trPr>
          <w:trHeight w:val="270"/>
        </w:trPr>
        <w:tc>
          <w:tcPr>
            <w:tcW w:w="363" w:type="dxa"/>
            <w:tcBorders>
              <w:top w:val="nil"/>
              <w:left w:val="nil"/>
              <w:bottom w:val="nil"/>
              <w:right w:val="nil"/>
            </w:tcBorders>
            <w:shd w:val="clear" w:color="auto" w:fill="auto"/>
            <w:noWrap/>
            <w:vAlign w:val="center"/>
            <w:hideMark/>
          </w:tcPr>
          <w:p w:rsidR="00E31B64" w:rsidRPr="00E31B64" w:rsidRDefault="00E31B64" w:rsidP="00E31B64">
            <w:pPr>
              <w:jc w:val="center"/>
              <w:rPr>
                <w:rFonts w:cs="Arial"/>
                <w:sz w:val="20"/>
              </w:rPr>
            </w:pPr>
          </w:p>
        </w:tc>
        <w:tc>
          <w:tcPr>
            <w:tcW w:w="3725" w:type="dxa"/>
            <w:tcBorders>
              <w:top w:val="nil"/>
              <w:left w:val="nil"/>
              <w:bottom w:val="nil"/>
              <w:right w:val="nil"/>
            </w:tcBorders>
            <w:shd w:val="clear" w:color="auto" w:fill="auto"/>
            <w:noWrap/>
            <w:vAlign w:val="center"/>
            <w:hideMark/>
          </w:tcPr>
          <w:p w:rsidR="00E31B64" w:rsidRPr="00E31B64" w:rsidRDefault="00E31B64" w:rsidP="00E31B64">
            <w:pPr>
              <w:jc w:val="left"/>
              <w:rPr>
                <w:rFonts w:cs="Arial"/>
                <w:sz w:val="20"/>
              </w:rPr>
            </w:pPr>
          </w:p>
        </w:tc>
        <w:tc>
          <w:tcPr>
            <w:tcW w:w="2155" w:type="dxa"/>
            <w:tcBorders>
              <w:top w:val="nil"/>
              <w:left w:val="nil"/>
              <w:bottom w:val="nil"/>
              <w:right w:val="nil"/>
            </w:tcBorders>
            <w:shd w:val="clear" w:color="auto" w:fill="auto"/>
            <w:noWrap/>
            <w:vAlign w:val="center"/>
            <w:hideMark/>
          </w:tcPr>
          <w:p w:rsidR="00E31B64" w:rsidRPr="00E31B64" w:rsidRDefault="00E31B64" w:rsidP="00E31B64">
            <w:pPr>
              <w:jc w:val="left"/>
              <w:rPr>
                <w:rFonts w:cs="Arial"/>
                <w:sz w:val="20"/>
              </w:rPr>
            </w:pPr>
          </w:p>
        </w:tc>
        <w:tc>
          <w:tcPr>
            <w:tcW w:w="1160" w:type="dxa"/>
            <w:tcBorders>
              <w:top w:val="nil"/>
              <w:left w:val="nil"/>
              <w:bottom w:val="nil"/>
              <w:right w:val="nil"/>
            </w:tcBorders>
            <w:shd w:val="clear" w:color="auto" w:fill="auto"/>
            <w:noWrap/>
            <w:vAlign w:val="center"/>
            <w:hideMark/>
          </w:tcPr>
          <w:p w:rsidR="00E31B64" w:rsidRPr="00E31B64" w:rsidRDefault="00E31B64" w:rsidP="00E31B64">
            <w:pPr>
              <w:jc w:val="center"/>
              <w:rPr>
                <w:rFonts w:cs="Arial"/>
                <w:sz w:val="20"/>
              </w:rPr>
            </w:pPr>
          </w:p>
        </w:tc>
        <w:tc>
          <w:tcPr>
            <w:tcW w:w="1200" w:type="dxa"/>
            <w:tcBorders>
              <w:top w:val="nil"/>
              <w:left w:val="nil"/>
              <w:bottom w:val="single" w:sz="4" w:space="0" w:color="auto"/>
              <w:right w:val="nil"/>
            </w:tcBorders>
            <w:shd w:val="clear" w:color="auto" w:fill="auto"/>
            <w:noWrap/>
            <w:vAlign w:val="center"/>
            <w:hideMark/>
          </w:tcPr>
          <w:p w:rsidR="00E31B64" w:rsidRPr="00E31B64" w:rsidRDefault="00E31B64" w:rsidP="00E31B64">
            <w:pPr>
              <w:jc w:val="center"/>
              <w:rPr>
                <w:rFonts w:cs="Arial"/>
                <w:sz w:val="20"/>
              </w:rPr>
            </w:pPr>
          </w:p>
        </w:tc>
      </w:tr>
      <w:tr w:rsidR="00E31B64" w:rsidRPr="00E31B64" w:rsidTr="00700B75">
        <w:trPr>
          <w:trHeight w:val="270"/>
        </w:trPr>
        <w:tc>
          <w:tcPr>
            <w:tcW w:w="363" w:type="dxa"/>
            <w:tcBorders>
              <w:top w:val="single" w:sz="8" w:space="0" w:color="auto"/>
              <w:left w:val="single" w:sz="8" w:space="0" w:color="auto"/>
              <w:bottom w:val="single" w:sz="8" w:space="0" w:color="auto"/>
              <w:right w:val="nil"/>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12</w:t>
            </w:r>
          </w:p>
        </w:tc>
        <w:tc>
          <w:tcPr>
            <w:tcW w:w="3725" w:type="dxa"/>
            <w:tcBorders>
              <w:top w:val="single" w:sz="8" w:space="0" w:color="auto"/>
              <w:left w:val="single" w:sz="8" w:space="0" w:color="auto"/>
              <w:bottom w:val="single" w:sz="8" w:space="0" w:color="auto"/>
              <w:right w:val="nil"/>
            </w:tcBorders>
            <w:shd w:val="clear" w:color="auto" w:fill="auto"/>
            <w:noWrap/>
            <w:vAlign w:val="center"/>
            <w:hideMark/>
          </w:tcPr>
          <w:p w:rsidR="00E31B64" w:rsidRPr="00E31B64" w:rsidRDefault="00E31B64" w:rsidP="00E31B64">
            <w:pPr>
              <w:jc w:val="left"/>
              <w:rPr>
                <w:rFonts w:cs="Arial"/>
                <w:b/>
                <w:bCs/>
                <w:sz w:val="20"/>
              </w:rPr>
            </w:pPr>
            <w:proofErr w:type="spellStart"/>
            <w:r w:rsidRPr="00E31B64">
              <w:rPr>
                <w:rFonts w:cs="Arial"/>
                <w:b/>
                <w:bCs/>
                <w:sz w:val="20"/>
              </w:rPr>
              <w:t>Alarmsystém</w:t>
            </w:r>
            <w:proofErr w:type="spellEnd"/>
          </w:p>
        </w:tc>
        <w:tc>
          <w:tcPr>
            <w:tcW w:w="2155" w:type="dxa"/>
            <w:tcBorders>
              <w:top w:val="single" w:sz="8" w:space="0" w:color="auto"/>
              <w:left w:val="nil"/>
              <w:bottom w:val="single" w:sz="8" w:space="0" w:color="auto"/>
              <w:right w:val="single" w:sz="8" w:space="0" w:color="auto"/>
            </w:tcBorders>
            <w:shd w:val="clear" w:color="auto" w:fill="auto"/>
            <w:noWrap/>
            <w:vAlign w:val="center"/>
            <w:hideMark/>
          </w:tcPr>
          <w:p w:rsidR="00E31B64" w:rsidRPr="00E31B64" w:rsidRDefault="00E31B64" w:rsidP="00E31B64">
            <w:pPr>
              <w:jc w:val="left"/>
              <w:rPr>
                <w:rFonts w:cs="Arial"/>
                <w:b/>
                <w:bCs/>
                <w:sz w:val="20"/>
              </w:rPr>
            </w:pPr>
            <w:r w:rsidRPr="00E31B64">
              <w:rPr>
                <w:rFonts w:cs="Arial"/>
                <w:b/>
                <w:bCs/>
                <w:sz w:val="20"/>
              </w:rPr>
              <w:t> </w:t>
            </w:r>
          </w:p>
        </w:tc>
        <w:tc>
          <w:tcPr>
            <w:tcW w:w="1160" w:type="dxa"/>
            <w:tcBorders>
              <w:top w:val="single" w:sz="8" w:space="0" w:color="auto"/>
              <w:left w:val="nil"/>
              <w:bottom w:val="single" w:sz="8" w:space="0" w:color="auto"/>
              <w:right w:val="single" w:sz="4" w:space="0" w:color="auto"/>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 </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soubor</w:t>
            </w:r>
          </w:p>
        </w:tc>
      </w:tr>
      <w:tr w:rsidR="00E31B64" w:rsidRPr="00E31B64" w:rsidTr="00700B75">
        <w:trPr>
          <w:trHeight w:val="255"/>
        </w:trPr>
        <w:tc>
          <w:tcPr>
            <w:tcW w:w="363" w:type="dxa"/>
            <w:tcBorders>
              <w:top w:val="nil"/>
              <w:left w:val="single" w:sz="8" w:space="0" w:color="auto"/>
              <w:bottom w:val="single" w:sz="4" w:space="0" w:color="auto"/>
              <w:right w:val="nil"/>
            </w:tcBorders>
            <w:shd w:val="clear" w:color="auto" w:fill="auto"/>
            <w:noWrap/>
            <w:vAlign w:val="center"/>
            <w:hideMark/>
          </w:tcPr>
          <w:p w:rsidR="00E31B64" w:rsidRPr="00E31B64" w:rsidRDefault="00E31B64" w:rsidP="00E31B64">
            <w:pPr>
              <w:jc w:val="center"/>
              <w:rPr>
                <w:rFonts w:cs="Arial"/>
                <w:sz w:val="20"/>
              </w:rPr>
            </w:pPr>
            <w:r w:rsidRPr="00E31B64">
              <w:rPr>
                <w:rFonts w:cs="Arial"/>
                <w:sz w:val="20"/>
              </w:rPr>
              <w:t> </w:t>
            </w:r>
          </w:p>
        </w:tc>
        <w:tc>
          <w:tcPr>
            <w:tcW w:w="3725" w:type="dxa"/>
            <w:tcBorders>
              <w:top w:val="nil"/>
              <w:left w:val="single" w:sz="8" w:space="0" w:color="auto"/>
              <w:bottom w:val="single" w:sz="4" w:space="0" w:color="auto"/>
              <w:right w:val="nil"/>
            </w:tcBorders>
            <w:shd w:val="clear" w:color="auto" w:fill="auto"/>
            <w:noWrap/>
            <w:vAlign w:val="center"/>
            <w:hideMark/>
          </w:tcPr>
          <w:p w:rsidR="00E31B64" w:rsidRPr="00E31B64" w:rsidRDefault="00E31B64" w:rsidP="00E31B64">
            <w:pPr>
              <w:jc w:val="left"/>
              <w:rPr>
                <w:rFonts w:cs="Arial"/>
                <w:sz w:val="20"/>
              </w:rPr>
            </w:pPr>
            <w:r w:rsidRPr="00E31B64">
              <w:rPr>
                <w:rFonts w:cs="Arial"/>
                <w:sz w:val="20"/>
              </w:rPr>
              <w:t>Propojovací krabice</w:t>
            </w:r>
          </w:p>
        </w:tc>
        <w:tc>
          <w:tcPr>
            <w:tcW w:w="2155" w:type="dxa"/>
            <w:tcBorders>
              <w:top w:val="nil"/>
              <w:left w:val="nil"/>
              <w:bottom w:val="single" w:sz="4" w:space="0" w:color="auto"/>
              <w:right w:val="single" w:sz="8" w:space="0" w:color="auto"/>
            </w:tcBorders>
            <w:shd w:val="clear" w:color="auto" w:fill="auto"/>
            <w:noWrap/>
            <w:vAlign w:val="center"/>
            <w:hideMark/>
          </w:tcPr>
          <w:p w:rsidR="00E31B64" w:rsidRPr="00E31B64" w:rsidRDefault="00E31B64" w:rsidP="00E31B64">
            <w:pPr>
              <w:jc w:val="left"/>
              <w:rPr>
                <w:rFonts w:cs="Arial"/>
                <w:sz w:val="20"/>
              </w:rPr>
            </w:pPr>
            <w:r w:rsidRPr="00E31B64">
              <w:rPr>
                <w:rFonts w:cs="Arial"/>
                <w:sz w:val="20"/>
              </w:rPr>
              <w:t> </w:t>
            </w:r>
          </w:p>
        </w:tc>
        <w:tc>
          <w:tcPr>
            <w:tcW w:w="1160" w:type="dxa"/>
            <w:tcBorders>
              <w:top w:val="nil"/>
              <w:left w:val="nil"/>
              <w:bottom w:val="single" w:sz="4" w:space="0" w:color="auto"/>
              <w:right w:val="single" w:sz="4" w:space="0" w:color="auto"/>
            </w:tcBorders>
            <w:shd w:val="clear" w:color="auto" w:fill="auto"/>
            <w:noWrap/>
            <w:vAlign w:val="center"/>
            <w:hideMark/>
          </w:tcPr>
          <w:p w:rsidR="00E31B64" w:rsidRPr="00E31B64" w:rsidRDefault="00E31B64" w:rsidP="00E31B64">
            <w:pPr>
              <w:jc w:val="center"/>
              <w:rPr>
                <w:rFonts w:cs="Arial"/>
                <w:sz w:val="20"/>
              </w:rPr>
            </w:pPr>
            <w:r w:rsidRPr="00E31B64">
              <w:rPr>
                <w:rFonts w:cs="Arial"/>
                <w:sz w:val="20"/>
              </w:rPr>
              <w:t> </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B64" w:rsidRPr="00E31B64" w:rsidRDefault="00E31B64" w:rsidP="00E31B64">
            <w:pPr>
              <w:jc w:val="center"/>
              <w:rPr>
                <w:rFonts w:cs="Arial"/>
                <w:sz w:val="20"/>
              </w:rPr>
            </w:pPr>
            <w:r w:rsidRPr="00E31B64">
              <w:rPr>
                <w:rFonts w:cs="Arial"/>
                <w:sz w:val="20"/>
              </w:rPr>
              <w:t>4</w:t>
            </w:r>
          </w:p>
        </w:tc>
      </w:tr>
      <w:tr w:rsidR="00E31B64" w:rsidRPr="00E31B64" w:rsidTr="00700B75">
        <w:trPr>
          <w:trHeight w:val="270"/>
        </w:trPr>
        <w:tc>
          <w:tcPr>
            <w:tcW w:w="363" w:type="dxa"/>
            <w:tcBorders>
              <w:top w:val="nil"/>
              <w:left w:val="nil"/>
              <w:bottom w:val="nil"/>
              <w:right w:val="nil"/>
            </w:tcBorders>
            <w:shd w:val="clear" w:color="auto" w:fill="auto"/>
            <w:noWrap/>
            <w:vAlign w:val="center"/>
            <w:hideMark/>
          </w:tcPr>
          <w:p w:rsidR="00E31B64" w:rsidRPr="00E31B64" w:rsidRDefault="00E31B64" w:rsidP="00E31B64">
            <w:pPr>
              <w:jc w:val="center"/>
              <w:rPr>
                <w:rFonts w:cs="Arial"/>
                <w:sz w:val="20"/>
              </w:rPr>
            </w:pPr>
          </w:p>
        </w:tc>
        <w:tc>
          <w:tcPr>
            <w:tcW w:w="3725" w:type="dxa"/>
            <w:tcBorders>
              <w:top w:val="nil"/>
              <w:left w:val="nil"/>
              <w:bottom w:val="nil"/>
              <w:right w:val="nil"/>
            </w:tcBorders>
            <w:shd w:val="clear" w:color="auto" w:fill="auto"/>
            <w:noWrap/>
            <w:vAlign w:val="center"/>
            <w:hideMark/>
          </w:tcPr>
          <w:p w:rsidR="00E31B64" w:rsidRPr="00E31B64" w:rsidRDefault="00E31B64" w:rsidP="00E31B64">
            <w:pPr>
              <w:jc w:val="left"/>
              <w:rPr>
                <w:rFonts w:cs="Arial"/>
                <w:sz w:val="20"/>
              </w:rPr>
            </w:pPr>
          </w:p>
        </w:tc>
        <w:tc>
          <w:tcPr>
            <w:tcW w:w="2155" w:type="dxa"/>
            <w:tcBorders>
              <w:top w:val="nil"/>
              <w:left w:val="nil"/>
              <w:bottom w:val="nil"/>
              <w:right w:val="nil"/>
            </w:tcBorders>
            <w:shd w:val="clear" w:color="auto" w:fill="auto"/>
            <w:noWrap/>
            <w:vAlign w:val="center"/>
            <w:hideMark/>
          </w:tcPr>
          <w:p w:rsidR="00E31B64" w:rsidRPr="00E31B64" w:rsidRDefault="00E31B64" w:rsidP="00E31B64">
            <w:pPr>
              <w:jc w:val="left"/>
              <w:rPr>
                <w:rFonts w:cs="Arial"/>
                <w:sz w:val="20"/>
              </w:rPr>
            </w:pPr>
          </w:p>
        </w:tc>
        <w:tc>
          <w:tcPr>
            <w:tcW w:w="1160" w:type="dxa"/>
            <w:tcBorders>
              <w:top w:val="nil"/>
              <w:left w:val="nil"/>
              <w:bottom w:val="nil"/>
              <w:right w:val="nil"/>
            </w:tcBorders>
            <w:shd w:val="clear" w:color="auto" w:fill="auto"/>
            <w:noWrap/>
            <w:vAlign w:val="center"/>
            <w:hideMark/>
          </w:tcPr>
          <w:p w:rsidR="00E31B64" w:rsidRPr="00E31B64" w:rsidRDefault="00E31B64" w:rsidP="00E31B64">
            <w:pPr>
              <w:jc w:val="center"/>
              <w:rPr>
                <w:rFonts w:cs="Arial"/>
                <w:sz w:val="20"/>
              </w:rPr>
            </w:pPr>
          </w:p>
        </w:tc>
        <w:tc>
          <w:tcPr>
            <w:tcW w:w="1200" w:type="dxa"/>
            <w:tcBorders>
              <w:top w:val="nil"/>
              <w:left w:val="nil"/>
              <w:bottom w:val="nil"/>
              <w:right w:val="nil"/>
            </w:tcBorders>
            <w:shd w:val="clear" w:color="auto" w:fill="auto"/>
            <w:noWrap/>
            <w:vAlign w:val="center"/>
            <w:hideMark/>
          </w:tcPr>
          <w:p w:rsidR="00E31B64" w:rsidRPr="00E31B64" w:rsidRDefault="00E31B64" w:rsidP="00E31B64">
            <w:pPr>
              <w:jc w:val="center"/>
              <w:rPr>
                <w:rFonts w:cs="Arial"/>
                <w:sz w:val="20"/>
              </w:rPr>
            </w:pPr>
          </w:p>
        </w:tc>
      </w:tr>
      <w:tr w:rsidR="00E31B64" w:rsidRPr="00E31B64" w:rsidTr="00700B75">
        <w:trPr>
          <w:trHeight w:val="270"/>
        </w:trPr>
        <w:tc>
          <w:tcPr>
            <w:tcW w:w="36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13</w:t>
            </w:r>
          </w:p>
        </w:tc>
        <w:tc>
          <w:tcPr>
            <w:tcW w:w="3725" w:type="dxa"/>
            <w:tcBorders>
              <w:top w:val="single" w:sz="8" w:space="0" w:color="auto"/>
              <w:left w:val="nil"/>
              <w:bottom w:val="single" w:sz="8" w:space="0" w:color="auto"/>
              <w:right w:val="single" w:sz="4" w:space="0" w:color="auto"/>
            </w:tcBorders>
            <w:shd w:val="clear" w:color="auto" w:fill="auto"/>
            <w:noWrap/>
            <w:vAlign w:val="center"/>
            <w:hideMark/>
          </w:tcPr>
          <w:p w:rsidR="00E31B64" w:rsidRPr="00E31B64" w:rsidRDefault="00E31B64" w:rsidP="00E31B64">
            <w:pPr>
              <w:jc w:val="left"/>
              <w:rPr>
                <w:rFonts w:cs="Arial"/>
                <w:b/>
                <w:bCs/>
                <w:sz w:val="20"/>
              </w:rPr>
            </w:pPr>
            <w:r w:rsidRPr="00E31B64">
              <w:rPr>
                <w:rFonts w:cs="Arial"/>
                <w:b/>
                <w:bCs/>
                <w:sz w:val="20"/>
              </w:rPr>
              <w:t>Dilatační polštář</w:t>
            </w:r>
          </w:p>
        </w:tc>
        <w:tc>
          <w:tcPr>
            <w:tcW w:w="2155" w:type="dxa"/>
            <w:tcBorders>
              <w:top w:val="single" w:sz="8" w:space="0" w:color="auto"/>
              <w:left w:val="nil"/>
              <w:bottom w:val="single" w:sz="8" w:space="0" w:color="auto"/>
              <w:right w:val="nil"/>
            </w:tcBorders>
            <w:shd w:val="clear" w:color="auto" w:fill="auto"/>
            <w:noWrap/>
            <w:vAlign w:val="center"/>
            <w:hideMark/>
          </w:tcPr>
          <w:p w:rsidR="00E31B64" w:rsidRPr="00E31B64" w:rsidRDefault="00E31B64" w:rsidP="00E31B64">
            <w:pPr>
              <w:jc w:val="left"/>
              <w:rPr>
                <w:rFonts w:cs="Arial"/>
                <w:b/>
                <w:bCs/>
                <w:sz w:val="20"/>
              </w:rPr>
            </w:pPr>
            <w:r w:rsidRPr="00E31B64">
              <w:rPr>
                <w:rFonts w:cs="Arial"/>
                <w:b/>
                <w:bCs/>
                <w:sz w:val="20"/>
              </w:rPr>
              <w:t> </w:t>
            </w:r>
          </w:p>
        </w:tc>
        <w:tc>
          <w:tcPr>
            <w:tcW w:w="11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 </w:t>
            </w:r>
          </w:p>
        </w:tc>
        <w:tc>
          <w:tcPr>
            <w:tcW w:w="1200" w:type="dxa"/>
            <w:tcBorders>
              <w:top w:val="single" w:sz="8" w:space="0" w:color="auto"/>
              <w:left w:val="nil"/>
              <w:bottom w:val="single" w:sz="8" w:space="0" w:color="auto"/>
              <w:right w:val="single" w:sz="8" w:space="0" w:color="auto"/>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soubor</w:t>
            </w:r>
          </w:p>
        </w:tc>
      </w:tr>
      <w:tr w:rsidR="00E31B64" w:rsidRPr="00E31B64" w:rsidTr="00700B75">
        <w:trPr>
          <w:trHeight w:val="270"/>
        </w:trPr>
        <w:tc>
          <w:tcPr>
            <w:tcW w:w="363" w:type="dxa"/>
            <w:tcBorders>
              <w:top w:val="nil"/>
              <w:left w:val="single" w:sz="8" w:space="0" w:color="auto"/>
              <w:bottom w:val="single" w:sz="8" w:space="0" w:color="auto"/>
              <w:right w:val="single" w:sz="4" w:space="0" w:color="auto"/>
            </w:tcBorders>
            <w:shd w:val="clear" w:color="auto" w:fill="auto"/>
            <w:noWrap/>
            <w:vAlign w:val="center"/>
            <w:hideMark/>
          </w:tcPr>
          <w:p w:rsidR="00E31B64" w:rsidRPr="00E31B64" w:rsidRDefault="00E31B64" w:rsidP="00E31B64">
            <w:pPr>
              <w:jc w:val="center"/>
              <w:rPr>
                <w:rFonts w:cs="Arial"/>
                <w:sz w:val="20"/>
              </w:rPr>
            </w:pPr>
            <w:r w:rsidRPr="00E31B64">
              <w:rPr>
                <w:rFonts w:cs="Arial"/>
                <w:sz w:val="20"/>
              </w:rPr>
              <w:t> </w:t>
            </w:r>
          </w:p>
        </w:tc>
        <w:tc>
          <w:tcPr>
            <w:tcW w:w="3725" w:type="dxa"/>
            <w:tcBorders>
              <w:top w:val="nil"/>
              <w:left w:val="nil"/>
              <w:bottom w:val="single" w:sz="8" w:space="0" w:color="auto"/>
              <w:right w:val="single" w:sz="4" w:space="0" w:color="auto"/>
            </w:tcBorders>
            <w:shd w:val="clear" w:color="auto" w:fill="auto"/>
            <w:noWrap/>
            <w:vAlign w:val="center"/>
            <w:hideMark/>
          </w:tcPr>
          <w:p w:rsidR="00E31B64" w:rsidRPr="00E31B64" w:rsidRDefault="00E31B64" w:rsidP="00E31B64">
            <w:pPr>
              <w:jc w:val="left"/>
              <w:rPr>
                <w:rFonts w:cs="Arial"/>
                <w:sz w:val="20"/>
              </w:rPr>
            </w:pPr>
            <w:r w:rsidRPr="00E31B64">
              <w:rPr>
                <w:rFonts w:cs="Arial"/>
                <w:sz w:val="20"/>
              </w:rPr>
              <w:t>1000x140x40</w:t>
            </w:r>
          </w:p>
        </w:tc>
        <w:tc>
          <w:tcPr>
            <w:tcW w:w="2155" w:type="dxa"/>
            <w:tcBorders>
              <w:top w:val="nil"/>
              <w:left w:val="nil"/>
              <w:bottom w:val="single" w:sz="8" w:space="0" w:color="auto"/>
              <w:right w:val="nil"/>
            </w:tcBorders>
            <w:shd w:val="clear" w:color="auto" w:fill="auto"/>
            <w:noWrap/>
            <w:vAlign w:val="center"/>
            <w:hideMark/>
          </w:tcPr>
          <w:p w:rsidR="00E31B64" w:rsidRPr="00E31B64" w:rsidRDefault="00E31B64" w:rsidP="00E31B64">
            <w:pPr>
              <w:jc w:val="left"/>
              <w:rPr>
                <w:rFonts w:cs="Arial"/>
                <w:sz w:val="20"/>
              </w:rPr>
            </w:pPr>
            <w:r w:rsidRPr="00E31B64">
              <w:rPr>
                <w:rFonts w:cs="Arial"/>
                <w:sz w:val="20"/>
              </w:rPr>
              <w:t> </w:t>
            </w:r>
          </w:p>
        </w:tc>
        <w:tc>
          <w:tcPr>
            <w:tcW w:w="1160" w:type="dxa"/>
            <w:tcBorders>
              <w:top w:val="nil"/>
              <w:left w:val="single" w:sz="8" w:space="0" w:color="auto"/>
              <w:bottom w:val="single" w:sz="8" w:space="0" w:color="auto"/>
              <w:right w:val="single" w:sz="8" w:space="0" w:color="auto"/>
            </w:tcBorders>
            <w:shd w:val="clear" w:color="auto" w:fill="auto"/>
            <w:noWrap/>
            <w:vAlign w:val="center"/>
            <w:hideMark/>
          </w:tcPr>
          <w:p w:rsidR="00E31B64" w:rsidRPr="00E31B64" w:rsidRDefault="00E31B64" w:rsidP="00E31B64">
            <w:pPr>
              <w:jc w:val="center"/>
              <w:rPr>
                <w:rFonts w:cs="Arial"/>
                <w:sz w:val="20"/>
              </w:rPr>
            </w:pPr>
            <w:r w:rsidRPr="00E31B64">
              <w:rPr>
                <w:rFonts w:cs="Arial"/>
                <w:sz w:val="20"/>
              </w:rPr>
              <w:t> </w:t>
            </w:r>
          </w:p>
        </w:tc>
        <w:tc>
          <w:tcPr>
            <w:tcW w:w="1200" w:type="dxa"/>
            <w:tcBorders>
              <w:top w:val="nil"/>
              <w:left w:val="nil"/>
              <w:bottom w:val="single" w:sz="8" w:space="0" w:color="auto"/>
              <w:right w:val="single" w:sz="8" w:space="0" w:color="auto"/>
            </w:tcBorders>
            <w:shd w:val="clear" w:color="auto" w:fill="auto"/>
            <w:noWrap/>
            <w:vAlign w:val="bottom"/>
            <w:hideMark/>
          </w:tcPr>
          <w:p w:rsidR="00E31B64" w:rsidRPr="00E31B64" w:rsidRDefault="00E31B64" w:rsidP="00E31B64">
            <w:pPr>
              <w:jc w:val="center"/>
              <w:rPr>
                <w:rFonts w:cs="Arial"/>
                <w:color w:val="000000"/>
                <w:sz w:val="20"/>
              </w:rPr>
            </w:pPr>
            <w:r w:rsidRPr="00E31B64">
              <w:rPr>
                <w:rFonts w:cs="Arial"/>
                <w:color w:val="000000"/>
                <w:sz w:val="20"/>
              </w:rPr>
              <w:t>84</w:t>
            </w:r>
          </w:p>
        </w:tc>
      </w:tr>
    </w:tbl>
    <w:p w:rsidR="00E31B64" w:rsidRPr="00E31B64" w:rsidRDefault="00E31B64" w:rsidP="00E31B64">
      <w:pPr>
        <w:spacing w:after="200" w:line="276" w:lineRule="auto"/>
        <w:jc w:val="left"/>
        <w:rPr>
          <w:rFonts w:asciiTheme="minorHAnsi" w:eastAsiaTheme="minorHAnsi" w:hAnsiTheme="minorHAnsi" w:cstheme="minorBidi"/>
          <w:sz w:val="22"/>
          <w:szCs w:val="22"/>
          <w:lang w:eastAsia="en-US"/>
        </w:rPr>
      </w:pPr>
    </w:p>
    <w:p w:rsidR="00E31B64" w:rsidRPr="00E31B64" w:rsidRDefault="00E31B64" w:rsidP="00E31B64">
      <w:pPr>
        <w:spacing w:after="200" w:line="276" w:lineRule="auto"/>
        <w:jc w:val="left"/>
        <w:rPr>
          <w:rFonts w:asciiTheme="minorHAnsi" w:eastAsiaTheme="minorHAnsi" w:hAnsiTheme="minorHAnsi" w:cstheme="minorBidi"/>
          <w:sz w:val="22"/>
          <w:szCs w:val="22"/>
          <w:lang w:eastAsia="en-US"/>
        </w:rPr>
      </w:pPr>
    </w:p>
    <w:p w:rsidR="00E31B64" w:rsidRPr="00E31B64" w:rsidRDefault="00E31B64" w:rsidP="00E31B64">
      <w:pPr>
        <w:spacing w:after="200" w:line="276" w:lineRule="auto"/>
        <w:jc w:val="left"/>
        <w:rPr>
          <w:rFonts w:asciiTheme="minorHAnsi" w:eastAsiaTheme="minorHAnsi" w:hAnsiTheme="minorHAnsi" w:cstheme="minorBidi"/>
          <w:sz w:val="22"/>
          <w:szCs w:val="22"/>
          <w:lang w:eastAsia="en-US"/>
        </w:rPr>
      </w:pPr>
    </w:p>
    <w:p w:rsidR="00E31B64" w:rsidRPr="00E31B64" w:rsidRDefault="00E31B64" w:rsidP="00E31B64">
      <w:pPr>
        <w:spacing w:after="200" w:line="276" w:lineRule="auto"/>
        <w:jc w:val="left"/>
        <w:rPr>
          <w:rFonts w:asciiTheme="minorHAnsi" w:eastAsiaTheme="minorHAnsi" w:hAnsiTheme="minorHAnsi" w:cstheme="minorBidi"/>
          <w:sz w:val="22"/>
          <w:szCs w:val="22"/>
          <w:lang w:eastAsia="en-US"/>
        </w:rPr>
      </w:pPr>
    </w:p>
    <w:p w:rsidR="00E31B64" w:rsidRPr="00E31B64" w:rsidRDefault="00E31B64" w:rsidP="00E31B64">
      <w:pPr>
        <w:spacing w:after="200" w:line="276" w:lineRule="auto"/>
        <w:jc w:val="left"/>
        <w:rPr>
          <w:rFonts w:asciiTheme="minorHAnsi" w:eastAsiaTheme="minorHAnsi" w:hAnsiTheme="minorHAnsi" w:cstheme="minorBidi"/>
          <w:sz w:val="22"/>
          <w:szCs w:val="22"/>
          <w:lang w:eastAsia="en-US"/>
        </w:rPr>
      </w:pPr>
    </w:p>
    <w:p w:rsidR="00E31B64" w:rsidRPr="00E31B64" w:rsidRDefault="00E31B64" w:rsidP="00E31B64">
      <w:pPr>
        <w:spacing w:after="200" w:line="276" w:lineRule="auto"/>
        <w:jc w:val="left"/>
        <w:rPr>
          <w:rFonts w:asciiTheme="minorHAnsi" w:eastAsiaTheme="minorHAnsi" w:hAnsiTheme="minorHAnsi" w:cstheme="minorBidi"/>
          <w:sz w:val="22"/>
          <w:szCs w:val="22"/>
          <w:lang w:eastAsia="en-US"/>
        </w:rPr>
      </w:pPr>
    </w:p>
    <w:p w:rsidR="00E31B64" w:rsidRPr="00E31B64" w:rsidRDefault="00E31B64" w:rsidP="00E31B64">
      <w:pPr>
        <w:spacing w:after="200" w:line="276" w:lineRule="auto"/>
        <w:jc w:val="left"/>
        <w:rPr>
          <w:rFonts w:asciiTheme="minorHAnsi" w:eastAsiaTheme="minorHAnsi" w:hAnsiTheme="minorHAnsi" w:cstheme="minorBidi"/>
          <w:sz w:val="22"/>
          <w:szCs w:val="22"/>
          <w:lang w:eastAsia="en-US"/>
        </w:rPr>
      </w:pPr>
    </w:p>
    <w:p w:rsidR="00E31B64" w:rsidRPr="00E31B64" w:rsidRDefault="00E31B64" w:rsidP="00E31B64">
      <w:pPr>
        <w:spacing w:after="200" w:line="276" w:lineRule="auto"/>
        <w:jc w:val="left"/>
        <w:rPr>
          <w:rFonts w:asciiTheme="minorHAnsi" w:eastAsiaTheme="minorHAnsi" w:hAnsiTheme="minorHAnsi" w:cstheme="minorBidi"/>
          <w:sz w:val="22"/>
          <w:szCs w:val="22"/>
          <w:lang w:eastAsia="en-US"/>
        </w:rPr>
      </w:pPr>
    </w:p>
    <w:p w:rsidR="00E31B64" w:rsidRPr="00E31B64" w:rsidRDefault="00E31B64" w:rsidP="00E31B64">
      <w:pPr>
        <w:spacing w:after="200" w:line="276" w:lineRule="auto"/>
        <w:jc w:val="left"/>
        <w:rPr>
          <w:rFonts w:asciiTheme="minorHAnsi" w:eastAsiaTheme="minorHAnsi" w:hAnsiTheme="minorHAnsi" w:cstheme="minorBidi"/>
          <w:sz w:val="22"/>
          <w:szCs w:val="22"/>
          <w:lang w:eastAsia="en-US"/>
        </w:rPr>
      </w:pPr>
    </w:p>
    <w:p w:rsidR="00E31B64" w:rsidRPr="00E31B64" w:rsidRDefault="00E31B64" w:rsidP="00E31B64">
      <w:pPr>
        <w:spacing w:after="200" w:line="276" w:lineRule="auto"/>
        <w:jc w:val="left"/>
        <w:rPr>
          <w:rFonts w:asciiTheme="minorHAnsi" w:eastAsiaTheme="minorHAnsi" w:hAnsiTheme="minorHAnsi" w:cstheme="minorBidi"/>
          <w:sz w:val="22"/>
          <w:szCs w:val="22"/>
          <w:lang w:eastAsia="en-US"/>
        </w:rPr>
      </w:pPr>
    </w:p>
    <w:p w:rsidR="00E31B64" w:rsidRPr="00E31B64" w:rsidRDefault="00E31B64" w:rsidP="00E31B64">
      <w:pPr>
        <w:spacing w:after="200" w:line="276" w:lineRule="auto"/>
        <w:jc w:val="left"/>
        <w:rPr>
          <w:rFonts w:asciiTheme="minorHAnsi" w:eastAsiaTheme="minorHAnsi" w:hAnsiTheme="minorHAnsi" w:cstheme="minorBidi"/>
          <w:b/>
          <w:i/>
          <w:sz w:val="22"/>
          <w:szCs w:val="22"/>
          <w:u w:val="single"/>
          <w:lang w:eastAsia="en-US"/>
        </w:rPr>
      </w:pPr>
      <w:r w:rsidRPr="00E31B64">
        <w:rPr>
          <w:rFonts w:asciiTheme="minorHAnsi" w:eastAsiaTheme="minorHAnsi" w:hAnsiTheme="minorHAnsi" w:cstheme="minorBidi"/>
          <w:b/>
          <w:i/>
          <w:sz w:val="22"/>
          <w:szCs w:val="22"/>
          <w:u w:val="single"/>
          <w:lang w:eastAsia="en-US"/>
        </w:rPr>
        <w:lastRenderedPageBreak/>
        <w:t>Předizolované potrubí plastové</w:t>
      </w:r>
    </w:p>
    <w:tbl>
      <w:tblPr>
        <w:tblW w:w="6956" w:type="dxa"/>
        <w:tblInd w:w="60" w:type="dxa"/>
        <w:tblCellMar>
          <w:left w:w="70" w:type="dxa"/>
          <w:right w:w="70" w:type="dxa"/>
        </w:tblCellMar>
        <w:tblLook w:val="04A0" w:firstRow="1" w:lastRow="0" w:firstColumn="1" w:lastColumn="0" w:noHBand="0" w:noVBand="1"/>
      </w:tblPr>
      <w:tblGrid>
        <w:gridCol w:w="252"/>
        <w:gridCol w:w="5712"/>
        <w:gridCol w:w="992"/>
      </w:tblGrid>
      <w:tr w:rsidR="00E31B64" w:rsidRPr="00E31B64" w:rsidTr="00700B75">
        <w:trPr>
          <w:trHeight w:val="270"/>
        </w:trPr>
        <w:tc>
          <w:tcPr>
            <w:tcW w:w="252" w:type="dxa"/>
            <w:tcBorders>
              <w:top w:val="single" w:sz="8" w:space="0" w:color="auto"/>
              <w:left w:val="single" w:sz="8" w:space="0" w:color="auto"/>
              <w:bottom w:val="single" w:sz="8" w:space="0" w:color="auto"/>
              <w:right w:val="nil"/>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1</w:t>
            </w:r>
          </w:p>
        </w:tc>
        <w:tc>
          <w:tcPr>
            <w:tcW w:w="57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31B64" w:rsidRPr="00E31B64" w:rsidRDefault="00E31B64" w:rsidP="00E31B64">
            <w:pPr>
              <w:jc w:val="left"/>
              <w:rPr>
                <w:rFonts w:cs="Arial"/>
                <w:b/>
                <w:bCs/>
                <w:sz w:val="20"/>
              </w:rPr>
            </w:pPr>
            <w:r w:rsidRPr="00E31B64">
              <w:rPr>
                <w:rFonts w:cs="Arial"/>
                <w:b/>
                <w:bCs/>
                <w:sz w:val="20"/>
              </w:rPr>
              <w:t>Plastové potrubí</w:t>
            </w:r>
          </w:p>
        </w:tc>
        <w:tc>
          <w:tcPr>
            <w:tcW w:w="992" w:type="dxa"/>
            <w:tcBorders>
              <w:top w:val="single" w:sz="8" w:space="0" w:color="auto"/>
              <w:left w:val="nil"/>
              <w:bottom w:val="single" w:sz="8" w:space="0" w:color="auto"/>
              <w:right w:val="single" w:sz="8" w:space="0" w:color="auto"/>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m</w:t>
            </w:r>
          </w:p>
        </w:tc>
      </w:tr>
      <w:tr w:rsidR="00E31B64" w:rsidRPr="00E31B64" w:rsidTr="00700B75">
        <w:trPr>
          <w:trHeight w:val="255"/>
        </w:trPr>
        <w:tc>
          <w:tcPr>
            <w:tcW w:w="252" w:type="dxa"/>
            <w:tcBorders>
              <w:top w:val="nil"/>
              <w:left w:val="single" w:sz="8" w:space="0" w:color="auto"/>
              <w:bottom w:val="nil"/>
              <w:right w:val="single" w:sz="8" w:space="0" w:color="auto"/>
            </w:tcBorders>
            <w:shd w:val="clear" w:color="auto" w:fill="auto"/>
            <w:noWrap/>
            <w:vAlign w:val="center"/>
            <w:hideMark/>
          </w:tcPr>
          <w:p w:rsidR="00E31B64" w:rsidRPr="00E31B64" w:rsidRDefault="00E31B64" w:rsidP="00E31B64">
            <w:pPr>
              <w:jc w:val="center"/>
              <w:rPr>
                <w:rFonts w:cs="Arial"/>
                <w:sz w:val="20"/>
              </w:rPr>
            </w:pPr>
            <w:r w:rsidRPr="00E31B64">
              <w:rPr>
                <w:rFonts w:cs="Arial"/>
                <w:sz w:val="20"/>
              </w:rPr>
              <w:t> </w:t>
            </w:r>
          </w:p>
        </w:tc>
        <w:tc>
          <w:tcPr>
            <w:tcW w:w="5712" w:type="dxa"/>
            <w:tcBorders>
              <w:top w:val="nil"/>
              <w:left w:val="nil"/>
              <w:bottom w:val="nil"/>
              <w:right w:val="single" w:sz="8" w:space="0" w:color="auto"/>
            </w:tcBorders>
            <w:shd w:val="clear" w:color="auto" w:fill="auto"/>
            <w:noWrap/>
            <w:vAlign w:val="center"/>
            <w:hideMark/>
          </w:tcPr>
          <w:p w:rsidR="00E31B64" w:rsidRPr="00E31B64" w:rsidRDefault="00E31B64" w:rsidP="00E31B64">
            <w:pPr>
              <w:jc w:val="left"/>
              <w:rPr>
                <w:rFonts w:cs="Arial"/>
                <w:sz w:val="20"/>
              </w:rPr>
            </w:pPr>
            <w:r w:rsidRPr="00E31B64">
              <w:rPr>
                <w:rFonts w:cs="Arial"/>
                <w:sz w:val="20"/>
              </w:rPr>
              <w:t>Ø50 x 6,9 / 125</w:t>
            </w:r>
          </w:p>
        </w:tc>
        <w:tc>
          <w:tcPr>
            <w:tcW w:w="992" w:type="dxa"/>
            <w:tcBorders>
              <w:top w:val="nil"/>
              <w:left w:val="nil"/>
              <w:bottom w:val="single" w:sz="4" w:space="0" w:color="auto"/>
              <w:right w:val="single" w:sz="8" w:space="0" w:color="auto"/>
            </w:tcBorders>
            <w:shd w:val="clear" w:color="auto" w:fill="auto"/>
            <w:noWrap/>
            <w:vAlign w:val="center"/>
            <w:hideMark/>
          </w:tcPr>
          <w:p w:rsidR="00E31B64" w:rsidRPr="00E31B64" w:rsidRDefault="00E31B64" w:rsidP="00E31B64">
            <w:pPr>
              <w:jc w:val="center"/>
              <w:rPr>
                <w:rFonts w:cs="Arial"/>
                <w:sz w:val="20"/>
              </w:rPr>
            </w:pPr>
            <w:r w:rsidRPr="00E31B64">
              <w:rPr>
                <w:rFonts w:cs="Arial"/>
                <w:sz w:val="20"/>
              </w:rPr>
              <w:t>139</w:t>
            </w:r>
          </w:p>
        </w:tc>
      </w:tr>
      <w:tr w:rsidR="00E31B64" w:rsidRPr="00E31B64" w:rsidTr="00700B75">
        <w:trPr>
          <w:trHeight w:val="270"/>
        </w:trPr>
        <w:tc>
          <w:tcPr>
            <w:tcW w:w="252" w:type="dxa"/>
            <w:tcBorders>
              <w:top w:val="nil"/>
              <w:left w:val="single" w:sz="8" w:space="0" w:color="auto"/>
              <w:bottom w:val="single" w:sz="8" w:space="0" w:color="auto"/>
              <w:right w:val="single" w:sz="8" w:space="0" w:color="auto"/>
            </w:tcBorders>
            <w:shd w:val="clear" w:color="auto" w:fill="auto"/>
            <w:noWrap/>
            <w:vAlign w:val="center"/>
            <w:hideMark/>
          </w:tcPr>
          <w:p w:rsidR="00E31B64" w:rsidRPr="00E31B64" w:rsidRDefault="00E31B64" w:rsidP="00E31B64">
            <w:pPr>
              <w:jc w:val="center"/>
              <w:rPr>
                <w:rFonts w:cs="Arial"/>
                <w:sz w:val="20"/>
              </w:rPr>
            </w:pPr>
            <w:r w:rsidRPr="00E31B64">
              <w:rPr>
                <w:rFonts w:cs="Arial"/>
                <w:sz w:val="20"/>
              </w:rPr>
              <w:t> </w:t>
            </w:r>
          </w:p>
        </w:tc>
        <w:tc>
          <w:tcPr>
            <w:tcW w:w="5712" w:type="dxa"/>
            <w:tcBorders>
              <w:top w:val="single" w:sz="4" w:space="0" w:color="auto"/>
              <w:left w:val="nil"/>
              <w:bottom w:val="single" w:sz="8" w:space="0" w:color="auto"/>
              <w:right w:val="single" w:sz="8" w:space="0" w:color="auto"/>
            </w:tcBorders>
            <w:shd w:val="clear" w:color="auto" w:fill="auto"/>
            <w:noWrap/>
            <w:vAlign w:val="center"/>
            <w:hideMark/>
          </w:tcPr>
          <w:p w:rsidR="00E31B64" w:rsidRPr="00E31B64" w:rsidRDefault="00E31B64" w:rsidP="00E31B64">
            <w:pPr>
              <w:jc w:val="left"/>
              <w:rPr>
                <w:rFonts w:cs="Arial"/>
                <w:sz w:val="20"/>
              </w:rPr>
            </w:pPr>
            <w:r w:rsidRPr="00E31B64">
              <w:rPr>
                <w:rFonts w:cs="Arial"/>
                <w:sz w:val="20"/>
              </w:rPr>
              <w:t>Ø32 x 4,4 / 90</w:t>
            </w:r>
          </w:p>
        </w:tc>
        <w:tc>
          <w:tcPr>
            <w:tcW w:w="992" w:type="dxa"/>
            <w:tcBorders>
              <w:top w:val="nil"/>
              <w:left w:val="nil"/>
              <w:bottom w:val="single" w:sz="8" w:space="0" w:color="auto"/>
              <w:right w:val="single" w:sz="8" w:space="0" w:color="auto"/>
            </w:tcBorders>
            <w:shd w:val="clear" w:color="auto" w:fill="auto"/>
            <w:noWrap/>
            <w:vAlign w:val="center"/>
            <w:hideMark/>
          </w:tcPr>
          <w:p w:rsidR="00E31B64" w:rsidRPr="00E31B64" w:rsidRDefault="00E31B64" w:rsidP="00E31B64">
            <w:pPr>
              <w:jc w:val="center"/>
              <w:rPr>
                <w:rFonts w:cs="Arial"/>
                <w:sz w:val="20"/>
              </w:rPr>
            </w:pPr>
            <w:r w:rsidRPr="00E31B64">
              <w:rPr>
                <w:rFonts w:cs="Arial"/>
                <w:sz w:val="20"/>
              </w:rPr>
              <w:t>139</w:t>
            </w:r>
          </w:p>
        </w:tc>
      </w:tr>
      <w:tr w:rsidR="00E31B64" w:rsidRPr="00E31B64" w:rsidTr="00700B75">
        <w:trPr>
          <w:trHeight w:val="270"/>
        </w:trPr>
        <w:tc>
          <w:tcPr>
            <w:tcW w:w="252" w:type="dxa"/>
            <w:tcBorders>
              <w:top w:val="nil"/>
              <w:left w:val="nil"/>
              <w:bottom w:val="nil"/>
              <w:right w:val="nil"/>
            </w:tcBorders>
            <w:shd w:val="clear" w:color="auto" w:fill="auto"/>
            <w:noWrap/>
            <w:vAlign w:val="center"/>
            <w:hideMark/>
          </w:tcPr>
          <w:p w:rsidR="00E31B64" w:rsidRPr="00E31B64" w:rsidRDefault="00E31B64" w:rsidP="00E31B64">
            <w:pPr>
              <w:jc w:val="center"/>
              <w:rPr>
                <w:rFonts w:cs="Arial"/>
                <w:sz w:val="20"/>
              </w:rPr>
            </w:pPr>
          </w:p>
        </w:tc>
        <w:tc>
          <w:tcPr>
            <w:tcW w:w="5712" w:type="dxa"/>
            <w:tcBorders>
              <w:top w:val="nil"/>
              <w:left w:val="nil"/>
              <w:bottom w:val="nil"/>
              <w:right w:val="nil"/>
            </w:tcBorders>
            <w:shd w:val="clear" w:color="auto" w:fill="auto"/>
            <w:noWrap/>
            <w:vAlign w:val="center"/>
            <w:hideMark/>
          </w:tcPr>
          <w:p w:rsidR="00E31B64" w:rsidRPr="00E31B64" w:rsidRDefault="00E31B64" w:rsidP="00E31B64">
            <w:pPr>
              <w:jc w:val="left"/>
              <w:rPr>
                <w:rFonts w:cs="Arial"/>
                <w:sz w:val="20"/>
              </w:rPr>
            </w:pPr>
          </w:p>
        </w:tc>
        <w:tc>
          <w:tcPr>
            <w:tcW w:w="992" w:type="dxa"/>
            <w:tcBorders>
              <w:top w:val="nil"/>
              <w:left w:val="nil"/>
              <w:bottom w:val="nil"/>
              <w:right w:val="nil"/>
            </w:tcBorders>
            <w:shd w:val="clear" w:color="auto" w:fill="auto"/>
            <w:noWrap/>
            <w:vAlign w:val="center"/>
            <w:hideMark/>
          </w:tcPr>
          <w:p w:rsidR="00E31B64" w:rsidRPr="00E31B64" w:rsidRDefault="00E31B64" w:rsidP="00E31B64">
            <w:pPr>
              <w:jc w:val="center"/>
              <w:rPr>
                <w:rFonts w:cs="Arial"/>
                <w:sz w:val="20"/>
              </w:rPr>
            </w:pPr>
          </w:p>
        </w:tc>
      </w:tr>
      <w:tr w:rsidR="00E31B64" w:rsidRPr="00E31B64" w:rsidTr="00700B75">
        <w:trPr>
          <w:trHeight w:val="270"/>
        </w:trPr>
        <w:tc>
          <w:tcPr>
            <w:tcW w:w="252" w:type="dxa"/>
            <w:tcBorders>
              <w:top w:val="single" w:sz="8" w:space="0" w:color="auto"/>
              <w:left w:val="single" w:sz="8" w:space="0" w:color="auto"/>
              <w:bottom w:val="single" w:sz="8" w:space="0" w:color="auto"/>
              <w:right w:val="nil"/>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2</w:t>
            </w:r>
          </w:p>
        </w:tc>
        <w:tc>
          <w:tcPr>
            <w:tcW w:w="57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31B64" w:rsidRPr="00E31B64" w:rsidRDefault="00E31B64" w:rsidP="00E31B64">
            <w:pPr>
              <w:jc w:val="left"/>
              <w:rPr>
                <w:rFonts w:cs="Arial"/>
                <w:b/>
                <w:bCs/>
                <w:sz w:val="20"/>
              </w:rPr>
            </w:pPr>
            <w:r w:rsidRPr="00E31B64">
              <w:rPr>
                <w:rFonts w:cs="Arial"/>
                <w:b/>
                <w:bCs/>
                <w:sz w:val="20"/>
              </w:rPr>
              <w:t>Přechodová spojka 10 bar</w:t>
            </w:r>
          </w:p>
        </w:tc>
        <w:tc>
          <w:tcPr>
            <w:tcW w:w="992" w:type="dxa"/>
            <w:tcBorders>
              <w:top w:val="single" w:sz="8" w:space="0" w:color="auto"/>
              <w:left w:val="nil"/>
              <w:bottom w:val="single" w:sz="8" w:space="0" w:color="auto"/>
              <w:right w:val="single" w:sz="8" w:space="0" w:color="auto"/>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ks</w:t>
            </w:r>
          </w:p>
        </w:tc>
      </w:tr>
      <w:tr w:rsidR="00E31B64" w:rsidRPr="00E31B64" w:rsidTr="00700B75">
        <w:trPr>
          <w:trHeight w:val="255"/>
        </w:trPr>
        <w:tc>
          <w:tcPr>
            <w:tcW w:w="252" w:type="dxa"/>
            <w:tcBorders>
              <w:top w:val="nil"/>
              <w:left w:val="single" w:sz="8" w:space="0" w:color="auto"/>
              <w:bottom w:val="nil"/>
              <w:right w:val="single" w:sz="8" w:space="0" w:color="auto"/>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 </w:t>
            </w:r>
          </w:p>
        </w:tc>
        <w:tc>
          <w:tcPr>
            <w:tcW w:w="5712" w:type="dxa"/>
            <w:tcBorders>
              <w:top w:val="single" w:sz="4" w:space="0" w:color="auto"/>
              <w:left w:val="nil"/>
              <w:bottom w:val="single" w:sz="4" w:space="0" w:color="auto"/>
              <w:right w:val="single" w:sz="8" w:space="0" w:color="auto"/>
            </w:tcBorders>
            <w:shd w:val="clear" w:color="auto" w:fill="auto"/>
            <w:noWrap/>
            <w:vAlign w:val="center"/>
            <w:hideMark/>
          </w:tcPr>
          <w:p w:rsidR="00E31B64" w:rsidRPr="00E31B64" w:rsidRDefault="00E31B64" w:rsidP="00E31B64">
            <w:pPr>
              <w:jc w:val="left"/>
              <w:rPr>
                <w:rFonts w:cs="Arial"/>
                <w:sz w:val="20"/>
              </w:rPr>
            </w:pPr>
            <w:r w:rsidRPr="00E31B64">
              <w:rPr>
                <w:rFonts w:cs="Arial"/>
                <w:sz w:val="20"/>
              </w:rPr>
              <w:t>Ø50 x 6,9 - G6/4</w:t>
            </w:r>
          </w:p>
        </w:tc>
        <w:tc>
          <w:tcPr>
            <w:tcW w:w="992" w:type="dxa"/>
            <w:tcBorders>
              <w:top w:val="single" w:sz="4" w:space="0" w:color="auto"/>
              <w:left w:val="nil"/>
              <w:bottom w:val="single" w:sz="4" w:space="0" w:color="auto"/>
              <w:right w:val="single" w:sz="8" w:space="0" w:color="auto"/>
            </w:tcBorders>
            <w:shd w:val="clear" w:color="auto" w:fill="auto"/>
            <w:noWrap/>
            <w:vAlign w:val="center"/>
            <w:hideMark/>
          </w:tcPr>
          <w:p w:rsidR="00E31B64" w:rsidRPr="00E31B64" w:rsidRDefault="00E31B64" w:rsidP="00E31B64">
            <w:pPr>
              <w:jc w:val="center"/>
              <w:rPr>
                <w:rFonts w:cs="Arial"/>
                <w:sz w:val="20"/>
              </w:rPr>
            </w:pPr>
            <w:r w:rsidRPr="00E31B64">
              <w:rPr>
                <w:rFonts w:cs="Arial"/>
                <w:sz w:val="20"/>
              </w:rPr>
              <w:t>4</w:t>
            </w:r>
          </w:p>
        </w:tc>
      </w:tr>
      <w:tr w:rsidR="00E31B64" w:rsidRPr="00E31B64" w:rsidTr="00700B75">
        <w:trPr>
          <w:trHeight w:val="270"/>
        </w:trPr>
        <w:tc>
          <w:tcPr>
            <w:tcW w:w="252" w:type="dxa"/>
            <w:tcBorders>
              <w:top w:val="nil"/>
              <w:left w:val="single" w:sz="8" w:space="0" w:color="auto"/>
              <w:bottom w:val="single" w:sz="8" w:space="0" w:color="auto"/>
              <w:right w:val="single" w:sz="8" w:space="0" w:color="auto"/>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 </w:t>
            </w:r>
          </w:p>
        </w:tc>
        <w:tc>
          <w:tcPr>
            <w:tcW w:w="5712" w:type="dxa"/>
            <w:tcBorders>
              <w:top w:val="nil"/>
              <w:left w:val="nil"/>
              <w:bottom w:val="single" w:sz="8" w:space="0" w:color="auto"/>
              <w:right w:val="single" w:sz="8" w:space="0" w:color="auto"/>
            </w:tcBorders>
            <w:shd w:val="clear" w:color="auto" w:fill="auto"/>
            <w:noWrap/>
            <w:vAlign w:val="center"/>
            <w:hideMark/>
          </w:tcPr>
          <w:p w:rsidR="00E31B64" w:rsidRPr="00E31B64" w:rsidRDefault="00E31B64" w:rsidP="00E31B64">
            <w:pPr>
              <w:jc w:val="left"/>
              <w:rPr>
                <w:rFonts w:cs="Arial"/>
                <w:sz w:val="20"/>
              </w:rPr>
            </w:pPr>
            <w:r w:rsidRPr="00E31B64">
              <w:rPr>
                <w:rFonts w:cs="Arial"/>
                <w:sz w:val="20"/>
              </w:rPr>
              <w:t>Ø32 x 4,4 - G1</w:t>
            </w:r>
          </w:p>
        </w:tc>
        <w:tc>
          <w:tcPr>
            <w:tcW w:w="992" w:type="dxa"/>
            <w:tcBorders>
              <w:top w:val="nil"/>
              <w:left w:val="nil"/>
              <w:bottom w:val="single" w:sz="8" w:space="0" w:color="auto"/>
              <w:right w:val="single" w:sz="8" w:space="0" w:color="auto"/>
            </w:tcBorders>
            <w:shd w:val="clear" w:color="auto" w:fill="auto"/>
            <w:noWrap/>
            <w:vAlign w:val="center"/>
            <w:hideMark/>
          </w:tcPr>
          <w:p w:rsidR="00E31B64" w:rsidRPr="00E31B64" w:rsidRDefault="00E31B64" w:rsidP="00E31B64">
            <w:pPr>
              <w:jc w:val="center"/>
              <w:rPr>
                <w:rFonts w:cs="Arial"/>
                <w:sz w:val="20"/>
              </w:rPr>
            </w:pPr>
            <w:r w:rsidRPr="00E31B64">
              <w:rPr>
                <w:rFonts w:cs="Arial"/>
                <w:sz w:val="20"/>
              </w:rPr>
              <w:t>4</w:t>
            </w:r>
          </w:p>
        </w:tc>
      </w:tr>
      <w:tr w:rsidR="00E31B64" w:rsidRPr="00E31B64" w:rsidTr="00700B75">
        <w:trPr>
          <w:trHeight w:val="270"/>
        </w:trPr>
        <w:tc>
          <w:tcPr>
            <w:tcW w:w="252" w:type="dxa"/>
            <w:tcBorders>
              <w:top w:val="nil"/>
              <w:left w:val="nil"/>
              <w:bottom w:val="nil"/>
              <w:right w:val="nil"/>
            </w:tcBorders>
            <w:shd w:val="clear" w:color="auto" w:fill="auto"/>
            <w:noWrap/>
            <w:vAlign w:val="center"/>
            <w:hideMark/>
          </w:tcPr>
          <w:p w:rsidR="00E31B64" w:rsidRPr="00E31B64" w:rsidRDefault="00E31B64" w:rsidP="00E31B64">
            <w:pPr>
              <w:jc w:val="center"/>
              <w:rPr>
                <w:rFonts w:cs="Arial"/>
                <w:b/>
                <w:bCs/>
                <w:sz w:val="20"/>
              </w:rPr>
            </w:pPr>
          </w:p>
        </w:tc>
        <w:tc>
          <w:tcPr>
            <w:tcW w:w="5712" w:type="dxa"/>
            <w:tcBorders>
              <w:top w:val="nil"/>
              <w:left w:val="nil"/>
              <w:bottom w:val="nil"/>
              <w:right w:val="nil"/>
            </w:tcBorders>
            <w:shd w:val="clear" w:color="auto" w:fill="auto"/>
            <w:noWrap/>
            <w:vAlign w:val="center"/>
            <w:hideMark/>
          </w:tcPr>
          <w:p w:rsidR="00E31B64" w:rsidRPr="00E31B64" w:rsidRDefault="00E31B64" w:rsidP="00E31B64">
            <w:pPr>
              <w:jc w:val="left"/>
              <w:rPr>
                <w:rFonts w:cs="Arial"/>
                <w:sz w:val="20"/>
              </w:rPr>
            </w:pPr>
          </w:p>
        </w:tc>
        <w:tc>
          <w:tcPr>
            <w:tcW w:w="992" w:type="dxa"/>
            <w:tcBorders>
              <w:top w:val="nil"/>
              <w:left w:val="nil"/>
              <w:bottom w:val="nil"/>
              <w:right w:val="nil"/>
            </w:tcBorders>
            <w:shd w:val="clear" w:color="auto" w:fill="auto"/>
            <w:noWrap/>
            <w:vAlign w:val="center"/>
            <w:hideMark/>
          </w:tcPr>
          <w:p w:rsidR="00E31B64" w:rsidRPr="00E31B64" w:rsidRDefault="00E31B64" w:rsidP="00E31B64">
            <w:pPr>
              <w:jc w:val="center"/>
              <w:rPr>
                <w:rFonts w:cs="Arial"/>
                <w:sz w:val="20"/>
              </w:rPr>
            </w:pPr>
          </w:p>
        </w:tc>
      </w:tr>
      <w:tr w:rsidR="00E31B64" w:rsidRPr="00E31B64" w:rsidTr="00700B75">
        <w:trPr>
          <w:trHeight w:val="270"/>
        </w:trPr>
        <w:tc>
          <w:tcPr>
            <w:tcW w:w="252" w:type="dxa"/>
            <w:tcBorders>
              <w:top w:val="single" w:sz="8" w:space="0" w:color="auto"/>
              <w:left w:val="single" w:sz="8" w:space="0" w:color="auto"/>
              <w:bottom w:val="single" w:sz="8" w:space="0" w:color="auto"/>
              <w:right w:val="nil"/>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3</w:t>
            </w:r>
          </w:p>
        </w:tc>
        <w:tc>
          <w:tcPr>
            <w:tcW w:w="57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31B64" w:rsidRPr="00E31B64" w:rsidRDefault="00E31B64" w:rsidP="00E31B64">
            <w:pPr>
              <w:jc w:val="left"/>
              <w:rPr>
                <w:rFonts w:cs="Arial"/>
                <w:b/>
                <w:bCs/>
                <w:sz w:val="20"/>
              </w:rPr>
            </w:pPr>
            <w:r w:rsidRPr="00E31B64">
              <w:rPr>
                <w:rFonts w:cs="Arial"/>
                <w:b/>
                <w:bCs/>
                <w:sz w:val="20"/>
              </w:rPr>
              <w:t>Pryžová koncová zátka</w:t>
            </w:r>
          </w:p>
        </w:tc>
        <w:tc>
          <w:tcPr>
            <w:tcW w:w="992" w:type="dxa"/>
            <w:tcBorders>
              <w:top w:val="single" w:sz="8" w:space="0" w:color="auto"/>
              <w:left w:val="nil"/>
              <w:bottom w:val="single" w:sz="8" w:space="0" w:color="auto"/>
              <w:right w:val="single" w:sz="8" w:space="0" w:color="auto"/>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ks</w:t>
            </w:r>
          </w:p>
        </w:tc>
      </w:tr>
      <w:tr w:rsidR="00E31B64" w:rsidRPr="00E31B64" w:rsidTr="00700B75">
        <w:trPr>
          <w:trHeight w:val="255"/>
        </w:trPr>
        <w:tc>
          <w:tcPr>
            <w:tcW w:w="252" w:type="dxa"/>
            <w:tcBorders>
              <w:top w:val="nil"/>
              <w:left w:val="single" w:sz="8" w:space="0" w:color="auto"/>
              <w:bottom w:val="nil"/>
              <w:right w:val="single" w:sz="8" w:space="0" w:color="auto"/>
            </w:tcBorders>
            <w:shd w:val="clear" w:color="auto" w:fill="auto"/>
            <w:noWrap/>
            <w:vAlign w:val="center"/>
            <w:hideMark/>
          </w:tcPr>
          <w:p w:rsidR="00E31B64" w:rsidRPr="00E31B64" w:rsidRDefault="00E31B64" w:rsidP="00E31B64">
            <w:pPr>
              <w:jc w:val="center"/>
              <w:rPr>
                <w:rFonts w:cs="Arial"/>
                <w:sz w:val="20"/>
              </w:rPr>
            </w:pPr>
            <w:r w:rsidRPr="00E31B64">
              <w:rPr>
                <w:rFonts w:cs="Arial"/>
                <w:sz w:val="20"/>
              </w:rPr>
              <w:t> </w:t>
            </w:r>
          </w:p>
        </w:tc>
        <w:tc>
          <w:tcPr>
            <w:tcW w:w="5712" w:type="dxa"/>
            <w:tcBorders>
              <w:top w:val="single" w:sz="4" w:space="0" w:color="auto"/>
              <w:left w:val="nil"/>
              <w:bottom w:val="single" w:sz="4" w:space="0" w:color="auto"/>
              <w:right w:val="single" w:sz="8" w:space="0" w:color="auto"/>
            </w:tcBorders>
            <w:shd w:val="clear" w:color="auto" w:fill="auto"/>
            <w:vAlign w:val="bottom"/>
            <w:hideMark/>
          </w:tcPr>
          <w:p w:rsidR="00E31B64" w:rsidRPr="00E31B64" w:rsidRDefault="00E31B64" w:rsidP="00E31B64">
            <w:pPr>
              <w:jc w:val="left"/>
              <w:rPr>
                <w:rFonts w:cs="Arial"/>
                <w:sz w:val="20"/>
              </w:rPr>
            </w:pPr>
            <w:r w:rsidRPr="00E31B64">
              <w:rPr>
                <w:rFonts w:cs="Arial"/>
                <w:sz w:val="20"/>
              </w:rPr>
              <w:t>Ø125, pro 50</w:t>
            </w:r>
          </w:p>
        </w:tc>
        <w:tc>
          <w:tcPr>
            <w:tcW w:w="992" w:type="dxa"/>
            <w:tcBorders>
              <w:top w:val="nil"/>
              <w:left w:val="nil"/>
              <w:bottom w:val="single" w:sz="4" w:space="0" w:color="auto"/>
              <w:right w:val="single" w:sz="8" w:space="0" w:color="auto"/>
            </w:tcBorders>
            <w:shd w:val="clear" w:color="auto" w:fill="auto"/>
            <w:noWrap/>
            <w:vAlign w:val="bottom"/>
            <w:hideMark/>
          </w:tcPr>
          <w:p w:rsidR="00E31B64" w:rsidRPr="00E31B64" w:rsidRDefault="00E31B64" w:rsidP="00E31B64">
            <w:pPr>
              <w:jc w:val="center"/>
              <w:rPr>
                <w:rFonts w:cs="Arial"/>
                <w:color w:val="000000"/>
                <w:sz w:val="20"/>
              </w:rPr>
            </w:pPr>
            <w:r w:rsidRPr="00E31B64">
              <w:rPr>
                <w:rFonts w:cs="Arial"/>
                <w:color w:val="000000"/>
                <w:sz w:val="20"/>
              </w:rPr>
              <w:t>4</w:t>
            </w:r>
          </w:p>
        </w:tc>
      </w:tr>
      <w:tr w:rsidR="00E31B64" w:rsidRPr="00E31B64" w:rsidTr="00700B75">
        <w:trPr>
          <w:trHeight w:val="270"/>
        </w:trPr>
        <w:tc>
          <w:tcPr>
            <w:tcW w:w="252" w:type="dxa"/>
            <w:tcBorders>
              <w:top w:val="nil"/>
              <w:left w:val="single" w:sz="8" w:space="0" w:color="auto"/>
              <w:bottom w:val="single" w:sz="8" w:space="0" w:color="auto"/>
              <w:right w:val="single" w:sz="8" w:space="0" w:color="auto"/>
            </w:tcBorders>
            <w:shd w:val="clear" w:color="auto" w:fill="auto"/>
            <w:noWrap/>
            <w:vAlign w:val="center"/>
            <w:hideMark/>
          </w:tcPr>
          <w:p w:rsidR="00E31B64" w:rsidRPr="00E31B64" w:rsidRDefault="00E31B64" w:rsidP="00E31B64">
            <w:pPr>
              <w:jc w:val="center"/>
              <w:rPr>
                <w:rFonts w:cs="Arial"/>
                <w:sz w:val="20"/>
              </w:rPr>
            </w:pPr>
            <w:r w:rsidRPr="00E31B64">
              <w:rPr>
                <w:rFonts w:cs="Arial"/>
                <w:sz w:val="20"/>
              </w:rPr>
              <w:t> </w:t>
            </w:r>
          </w:p>
        </w:tc>
        <w:tc>
          <w:tcPr>
            <w:tcW w:w="5712" w:type="dxa"/>
            <w:tcBorders>
              <w:top w:val="nil"/>
              <w:left w:val="nil"/>
              <w:bottom w:val="single" w:sz="8" w:space="0" w:color="auto"/>
              <w:right w:val="single" w:sz="8" w:space="0" w:color="auto"/>
            </w:tcBorders>
            <w:shd w:val="clear" w:color="auto" w:fill="auto"/>
            <w:vAlign w:val="bottom"/>
            <w:hideMark/>
          </w:tcPr>
          <w:p w:rsidR="00E31B64" w:rsidRPr="00E31B64" w:rsidRDefault="00E31B64" w:rsidP="00E31B64">
            <w:pPr>
              <w:jc w:val="left"/>
              <w:rPr>
                <w:rFonts w:cs="Arial"/>
                <w:sz w:val="20"/>
              </w:rPr>
            </w:pPr>
            <w:r w:rsidRPr="00E31B64">
              <w:rPr>
                <w:rFonts w:cs="Arial"/>
                <w:sz w:val="20"/>
              </w:rPr>
              <w:t>Ø90, pro 32</w:t>
            </w:r>
          </w:p>
        </w:tc>
        <w:tc>
          <w:tcPr>
            <w:tcW w:w="992" w:type="dxa"/>
            <w:tcBorders>
              <w:top w:val="nil"/>
              <w:left w:val="nil"/>
              <w:bottom w:val="single" w:sz="8" w:space="0" w:color="auto"/>
              <w:right w:val="single" w:sz="8" w:space="0" w:color="auto"/>
            </w:tcBorders>
            <w:shd w:val="clear" w:color="auto" w:fill="auto"/>
            <w:noWrap/>
            <w:vAlign w:val="bottom"/>
            <w:hideMark/>
          </w:tcPr>
          <w:p w:rsidR="00E31B64" w:rsidRPr="00E31B64" w:rsidRDefault="00E31B64" w:rsidP="00E31B64">
            <w:pPr>
              <w:jc w:val="center"/>
              <w:rPr>
                <w:rFonts w:cs="Arial"/>
                <w:color w:val="000000"/>
                <w:sz w:val="20"/>
              </w:rPr>
            </w:pPr>
            <w:r w:rsidRPr="00E31B64">
              <w:rPr>
                <w:rFonts w:cs="Arial"/>
                <w:color w:val="000000"/>
                <w:sz w:val="20"/>
              </w:rPr>
              <w:t>4</w:t>
            </w:r>
          </w:p>
        </w:tc>
      </w:tr>
      <w:tr w:rsidR="00E31B64" w:rsidRPr="00E31B64" w:rsidTr="00700B75">
        <w:trPr>
          <w:trHeight w:val="270"/>
        </w:trPr>
        <w:tc>
          <w:tcPr>
            <w:tcW w:w="252" w:type="dxa"/>
            <w:tcBorders>
              <w:top w:val="nil"/>
              <w:left w:val="nil"/>
              <w:bottom w:val="nil"/>
              <w:right w:val="nil"/>
            </w:tcBorders>
            <w:shd w:val="clear" w:color="auto" w:fill="auto"/>
            <w:noWrap/>
            <w:vAlign w:val="center"/>
            <w:hideMark/>
          </w:tcPr>
          <w:p w:rsidR="00E31B64" w:rsidRPr="00E31B64" w:rsidRDefault="00E31B64" w:rsidP="00E31B64">
            <w:pPr>
              <w:jc w:val="center"/>
              <w:rPr>
                <w:rFonts w:cs="Arial"/>
                <w:sz w:val="20"/>
              </w:rPr>
            </w:pPr>
          </w:p>
        </w:tc>
        <w:tc>
          <w:tcPr>
            <w:tcW w:w="5712" w:type="dxa"/>
            <w:tcBorders>
              <w:top w:val="nil"/>
              <w:left w:val="nil"/>
              <w:bottom w:val="nil"/>
              <w:right w:val="nil"/>
            </w:tcBorders>
            <w:shd w:val="clear" w:color="auto" w:fill="auto"/>
            <w:noWrap/>
            <w:vAlign w:val="center"/>
            <w:hideMark/>
          </w:tcPr>
          <w:p w:rsidR="00E31B64" w:rsidRPr="00E31B64" w:rsidRDefault="00E31B64" w:rsidP="00E31B64">
            <w:pPr>
              <w:jc w:val="left"/>
              <w:rPr>
                <w:rFonts w:cs="Arial"/>
                <w:sz w:val="20"/>
              </w:rPr>
            </w:pPr>
          </w:p>
        </w:tc>
        <w:tc>
          <w:tcPr>
            <w:tcW w:w="992" w:type="dxa"/>
            <w:tcBorders>
              <w:top w:val="nil"/>
              <w:left w:val="nil"/>
              <w:bottom w:val="nil"/>
              <w:right w:val="nil"/>
            </w:tcBorders>
            <w:shd w:val="clear" w:color="auto" w:fill="auto"/>
            <w:noWrap/>
            <w:vAlign w:val="center"/>
            <w:hideMark/>
          </w:tcPr>
          <w:p w:rsidR="00E31B64" w:rsidRPr="00E31B64" w:rsidRDefault="00E31B64" w:rsidP="00E31B64">
            <w:pPr>
              <w:jc w:val="center"/>
              <w:rPr>
                <w:rFonts w:cs="Arial"/>
                <w:sz w:val="20"/>
              </w:rPr>
            </w:pPr>
          </w:p>
        </w:tc>
      </w:tr>
      <w:tr w:rsidR="00E31B64" w:rsidRPr="00E31B64" w:rsidTr="00700B75">
        <w:trPr>
          <w:trHeight w:val="270"/>
        </w:trPr>
        <w:tc>
          <w:tcPr>
            <w:tcW w:w="252" w:type="dxa"/>
            <w:tcBorders>
              <w:top w:val="single" w:sz="8" w:space="0" w:color="auto"/>
              <w:left w:val="single" w:sz="8" w:space="0" w:color="auto"/>
              <w:bottom w:val="single" w:sz="8" w:space="0" w:color="auto"/>
              <w:right w:val="nil"/>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4</w:t>
            </w:r>
          </w:p>
        </w:tc>
        <w:tc>
          <w:tcPr>
            <w:tcW w:w="57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31B64" w:rsidRPr="00E31B64" w:rsidRDefault="00E31B64" w:rsidP="00E31B64">
            <w:pPr>
              <w:jc w:val="left"/>
              <w:rPr>
                <w:rFonts w:cs="Arial"/>
                <w:b/>
                <w:bCs/>
                <w:sz w:val="20"/>
              </w:rPr>
            </w:pPr>
            <w:r w:rsidRPr="00E31B64">
              <w:rPr>
                <w:rFonts w:cs="Arial"/>
                <w:b/>
                <w:bCs/>
                <w:sz w:val="20"/>
              </w:rPr>
              <w:t>Průchod zdí se smrštitelnou manžetou</w:t>
            </w:r>
          </w:p>
        </w:tc>
        <w:tc>
          <w:tcPr>
            <w:tcW w:w="992" w:type="dxa"/>
            <w:tcBorders>
              <w:top w:val="single" w:sz="8" w:space="0" w:color="auto"/>
              <w:left w:val="nil"/>
              <w:bottom w:val="single" w:sz="8" w:space="0" w:color="auto"/>
              <w:right w:val="single" w:sz="8" w:space="0" w:color="auto"/>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ks</w:t>
            </w:r>
          </w:p>
        </w:tc>
      </w:tr>
      <w:tr w:rsidR="00E31B64" w:rsidRPr="00E31B64" w:rsidTr="00700B75">
        <w:trPr>
          <w:trHeight w:val="255"/>
        </w:trPr>
        <w:tc>
          <w:tcPr>
            <w:tcW w:w="252" w:type="dxa"/>
            <w:tcBorders>
              <w:top w:val="nil"/>
              <w:left w:val="single" w:sz="8" w:space="0" w:color="auto"/>
              <w:bottom w:val="nil"/>
              <w:right w:val="single" w:sz="8" w:space="0" w:color="auto"/>
            </w:tcBorders>
            <w:shd w:val="clear" w:color="auto" w:fill="auto"/>
            <w:noWrap/>
            <w:vAlign w:val="center"/>
            <w:hideMark/>
          </w:tcPr>
          <w:p w:rsidR="00E31B64" w:rsidRPr="00E31B64" w:rsidRDefault="00E31B64" w:rsidP="00E31B64">
            <w:pPr>
              <w:jc w:val="center"/>
              <w:rPr>
                <w:rFonts w:cs="Arial"/>
                <w:sz w:val="20"/>
              </w:rPr>
            </w:pPr>
            <w:r w:rsidRPr="00E31B64">
              <w:rPr>
                <w:rFonts w:cs="Arial"/>
                <w:sz w:val="20"/>
              </w:rPr>
              <w:t> </w:t>
            </w:r>
          </w:p>
        </w:tc>
        <w:tc>
          <w:tcPr>
            <w:tcW w:w="5712" w:type="dxa"/>
            <w:tcBorders>
              <w:top w:val="single" w:sz="4" w:space="0" w:color="auto"/>
              <w:left w:val="nil"/>
              <w:bottom w:val="single" w:sz="4" w:space="0" w:color="auto"/>
              <w:right w:val="single" w:sz="8" w:space="0" w:color="auto"/>
            </w:tcBorders>
            <w:shd w:val="clear" w:color="auto" w:fill="auto"/>
            <w:vAlign w:val="bottom"/>
            <w:hideMark/>
          </w:tcPr>
          <w:p w:rsidR="00E31B64" w:rsidRPr="00E31B64" w:rsidRDefault="00E31B64" w:rsidP="00E31B64">
            <w:pPr>
              <w:jc w:val="left"/>
              <w:rPr>
                <w:rFonts w:cs="Arial"/>
                <w:sz w:val="20"/>
              </w:rPr>
            </w:pPr>
            <w:r w:rsidRPr="00E31B64">
              <w:rPr>
                <w:rFonts w:cs="Arial"/>
                <w:sz w:val="20"/>
              </w:rPr>
              <w:t>Ø125, pro 50</w:t>
            </w:r>
          </w:p>
        </w:tc>
        <w:tc>
          <w:tcPr>
            <w:tcW w:w="992" w:type="dxa"/>
            <w:tcBorders>
              <w:top w:val="nil"/>
              <w:left w:val="nil"/>
              <w:bottom w:val="single" w:sz="4" w:space="0" w:color="auto"/>
              <w:right w:val="single" w:sz="8" w:space="0" w:color="auto"/>
            </w:tcBorders>
            <w:shd w:val="clear" w:color="auto" w:fill="auto"/>
            <w:noWrap/>
            <w:vAlign w:val="bottom"/>
            <w:hideMark/>
          </w:tcPr>
          <w:p w:rsidR="00E31B64" w:rsidRPr="00E31B64" w:rsidRDefault="00E31B64" w:rsidP="00E31B64">
            <w:pPr>
              <w:jc w:val="center"/>
              <w:rPr>
                <w:rFonts w:cs="Arial"/>
                <w:color w:val="000000"/>
                <w:sz w:val="20"/>
              </w:rPr>
            </w:pPr>
            <w:r w:rsidRPr="00E31B64">
              <w:rPr>
                <w:rFonts w:cs="Arial"/>
                <w:color w:val="000000"/>
                <w:sz w:val="20"/>
              </w:rPr>
              <w:t>4</w:t>
            </w:r>
          </w:p>
        </w:tc>
      </w:tr>
      <w:tr w:rsidR="00E31B64" w:rsidRPr="00E31B64" w:rsidTr="00700B75">
        <w:trPr>
          <w:trHeight w:val="270"/>
        </w:trPr>
        <w:tc>
          <w:tcPr>
            <w:tcW w:w="252" w:type="dxa"/>
            <w:tcBorders>
              <w:top w:val="nil"/>
              <w:left w:val="single" w:sz="8" w:space="0" w:color="auto"/>
              <w:bottom w:val="single" w:sz="8" w:space="0" w:color="auto"/>
              <w:right w:val="single" w:sz="8" w:space="0" w:color="auto"/>
            </w:tcBorders>
            <w:shd w:val="clear" w:color="auto" w:fill="auto"/>
            <w:noWrap/>
            <w:vAlign w:val="center"/>
            <w:hideMark/>
          </w:tcPr>
          <w:p w:rsidR="00E31B64" w:rsidRPr="00E31B64" w:rsidRDefault="00E31B64" w:rsidP="00E31B64">
            <w:pPr>
              <w:jc w:val="center"/>
              <w:rPr>
                <w:rFonts w:cs="Arial"/>
                <w:sz w:val="20"/>
              </w:rPr>
            </w:pPr>
            <w:r w:rsidRPr="00E31B64">
              <w:rPr>
                <w:rFonts w:cs="Arial"/>
                <w:sz w:val="20"/>
              </w:rPr>
              <w:t> </w:t>
            </w:r>
          </w:p>
        </w:tc>
        <w:tc>
          <w:tcPr>
            <w:tcW w:w="5712" w:type="dxa"/>
            <w:tcBorders>
              <w:top w:val="nil"/>
              <w:left w:val="nil"/>
              <w:bottom w:val="single" w:sz="8" w:space="0" w:color="auto"/>
              <w:right w:val="single" w:sz="8" w:space="0" w:color="auto"/>
            </w:tcBorders>
            <w:shd w:val="clear" w:color="auto" w:fill="auto"/>
            <w:vAlign w:val="bottom"/>
            <w:hideMark/>
          </w:tcPr>
          <w:p w:rsidR="00E31B64" w:rsidRPr="00E31B64" w:rsidRDefault="00E31B64" w:rsidP="00E31B64">
            <w:pPr>
              <w:jc w:val="left"/>
              <w:rPr>
                <w:rFonts w:cs="Arial"/>
                <w:sz w:val="20"/>
              </w:rPr>
            </w:pPr>
            <w:r w:rsidRPr="00E31B64">
              <w:rPr>
                <w:rFonts w:cs="Arial"/>
                <w:sz w:val="20"/>
              </w:rPr>
              <w:t>Ø90, pro 32</w:t>
            </w:r>
          </w:p>
        </w:tc>
        <w:tc>
          <w:tcPr>
            <w:tcW w:w="992" w:type="dxa"/>
            <w:tcBorders>
              <w:top w:val="nil"/>
              <w:left w:val="nil"/>
              <w:bottom w:val="single" w:sz="8" w:space="0" w:color="auto"/>
              <w:right w:val="single" w:sz="8" w:space="0" w:color="auto"/>
            </w:tcBorders>
            <w:shd w:val="clear" w:color="auto" w:fill="auto"/>
            <w:noWrap/>
            <w:vAlign w:val="bottom"/>
            <w:hideMark/>
          </w:tcPr>
          <w:p w:rsidR="00E31B64" w:rsidRPr="00E31B64" w:rsidRDefault="00E31B64" w:rsidP="00E31B64">
            <w:pPr>
              <w:jc w:val="center"/>
              <w:rPr>
                <w:rFonts w:cs="Arial"/>
                <w:color w:val="000000"/>
                <w:sz w:val="20"/>
              </w:rPr>
            </w:pPr>
            <w:r w:rsidRPr="00E31B64">
              <w:rPr>
                <w:rFonts w:cs="Arial"/>
                <w:color w:val="000000"/>
                <w:sz w:val="20"/>
              </w:rPr>
              <w:t>4</w:t>
            </w:r>
          </w:p>
        </w:tc>
      </w:tr>
      <w:tr w:rsidR="00E31B64" w:rsidRPr="00E31B64" w:rsidTr="00700B75">
        <w:trPr>
          <w:trHeight w:val="270"/>
        </w:trPr>
        <w:tc>
          <w:tcPr>
            <w:tcW w:w="252" w:type="dxa"/>
            <w:tcBorders>
              <w:top w:val="nil"/>
              <w:left w:val="nil"/>
              <w:bottom w:val="nil"/>
              <w:right w:val="nil"/>
            </w:tcBorders>
            <w:shd w:val="clear" w:color="auto" w:fill="auto"/>
            <w:noWrap/>
            <w:vAlign w:val="center"/>
            <w:hideMark/>
          </w:tcPr>
          <w:p w:rsidR="00E31B64" w:rsidRPr="00E31B64" w:rsidRDefault="00E31B64" w:rsidP="00E31B64">
            <w:pPr>
              <w:jc w:val="center"/>
              <w:rPr>
                <w:rFonts w:cs="Arial"/>
                <w:sz w:val="20"/>
              </w:rPr>
            </w:pPr>
          </w:p>
        </w:tc>
        <w:tc>
          <w:tcPr>
            <w:tcW w:w="5712" w:type="dxa"/>
            <w:tcBorders>
              <w:top w:val="nil"/>
              <w:left w:val="nil"/>
              <w:bottom w:val="nil"/>
              <w:right w:val="nil"/>
            </w:tcBorders>
            <w:shd w:val="clear" w:color="auto" w:fill="auto"/>
            <w:noWrap/>
            <w:vAlign w:val="bottom"/>
            <w:hideMark/>
          </w:tcPr>
          <w:p w:rsidR="00E31B64" w:rsidRPr="00E31B64" w:rsidRDefault="00E31B64" w:rsidP="00E31B64">
            <w:pPr>
              <w:jc w:val="left"/>
              <w:rPr>
                <w:rFonts w:cs="Arial"/>
                <w:color w:val="000000"/>
                <w:sz w:val="20"/>
              </w:rPr>
            </w:pPr>
          </w:p>
        </w:tc>
        <w:tc>
          <w:tcPr>
            <w:tcW w:w="992" w:type="dxa"/>
            <w:tcBorders>
              <w:top w:val="nil"/>
              <w:left w:val="nil"/>
              <w:bottom w:val="nil"/>
              <w:right w:val="nil"/>
            </w:tcBorders>
            <w:shd w:val="clear" w:color="auto" w:fill="auto"/>
            <w:noWrap/>
            <w:vAlign w:val="center"/>
            <w:hideMark/>
          </w:tcPr>
          <w:p w:rsidR="00E31B64" w:rsidRPr="00E31B64" w:rsidRDefault="00E31B64" w:rsidP="00E31B64">
            <w:pPr>
              <w:jc w:val="center"/>
              <w:rPr>
                <w:rFonts w:cs="Arial"/>
                <w:sz w:val="20"/>
              </w:rPr>
            </w:pPr>
          </w:p>
        </w:tc>
      </w:tr>
      <w:tr w:rsidR="00E31B64" w:rsidRPr="00E31B64" w:rsidTr="00700B75">
        <w:trPr>
          <w:trHeight w:val="270"/>
        </w:trPr>
        <w:tc>
          <w:tcPr>
            <w:tcW w:w="25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5</w:t>
            </w:r>
          </w:p>
        </w:tc>
        <w:tc>
          <w:tcPr>
            <w:tcW w:w="5712" w:type="dxa"/>
            <w:tcBorders>
              <w:top w:val="single" w:sz="8" w:space="0" w:color="auto"/>
              <w:left w:val="nil"/>
              <w:bottom w:val="single" w:sz="8" w:space="0" w:color="auto"/>
              <w:right w:val="nil"/>
            </w:tcBorders>
            <w:shd w:val="clear" w:color="auto" w:fill="auto"/>
            <w:noWrap/>
            <w:vAlign w:val="center"/>
            <w:hideMark/>
          </w:tcPr>
          <w:p w:rsidR="00E31B64" w:rsidRPr="00E31B64" w:rsidRDefault="00E31B64" w:rsidP="00E31B64">
            <w:pPr>
              <w:jc w:val="left"/>
              <w:rPr>
                <w:rFonts w:cs="Arial"/>
                <w:b/>
                <w:bCs/>
                <w:sz w:val="20"/>
              </w:rPr>
            </w:pPr>
            <w:r w:rsidRPr="00E31B64">
              <w:rPr>
                <w:rFonts w:cs="Arial"/>
                <w:b/>
                <w:bCs/>
                <w:sz w:val="20"/>
              </w:rPr>
              <w:t>Výstražná značkovací páska</w:t>
            </w:r>
          </w:p>
        </w:tc>
        <w:tc>
          <w:tcPr>
            <w:tcW w:w="992" w:type="dxa"/>
            <w:tcBorders>
              <w:top w:val="single" w:sz="8" w:space="0" w:color="auto"/>
              <w:left w:val="nil"/>
              <w:bottom w:val="single" w:sz="8" w:space="0" w:color="auto"/>
              <w:right w:val="single" w:sz="8" w:space="0" w:color="auto"/>
            </w:tcBorders>
            <w:shd w:val="clear" w:color="auto" w:fill="auto"/>
            <w:noWrap/>
            <w:vAlign w:val="center"/>
            <w:hideMark/>
          </w:tcPr>
          <w:p w:rsidR="00E31B64" w:rsidRPr="00E31B64" w:rsidRDefault="00E31B64" w:rsidP="00E31B64">
            <w:pPr>
              <w:jc w:val="center"/>
              <w:rPr>
                <w:rFonts w:cs="Arial"/>
                <w:b/>
                <w:bCs/>
                <w:sz w:val="20"/>
              </w:rPr>
            </w:pPr>
            <w:r w:rsidRPr="00E31B64">
              <w:rPr>
                <w:rFonts w:cs="Arial"/>
                <w:b/>
                <w:bCs/>
                <w:sz w:val="20"/>
              </w:rPr>
              <w:t>m</w:t>
            </w:r>
          </w:p>
        </w:tc>
      </w:tr>
      <w:tr w:rsidR="00E31B64" w:rsidRPr="00E31B64" w:rsidTr="00700B75">
        <w:trPr>
          <w:trHeight w:val="270"/>
        </w:trPr>
        <w:tc>
          <w:tcPr>
            <w:tcW w:w="252" w:type="dxa"/>
            <w:tcBorders>
              <w:top w:val="single" w:sz="4" w:space="0" w:color="auto"/>
              <w:left w:val="single" w:sz="8" w:space="0" w:color="auto"/>
              <w:bottom w:val="single" w:sz="8" w:space="0" w:color="auto"/>
              <w:right w:val="nil"/>
            </w:tcBorders>
            <w:shd w:val="clear" w:color="auto" w:fill="auto"/>
            <w:noWrap/>
            <w:vAlign w:val="center"/>
            <w:hideMark/>
          </w:tcPr>
          <w:p w:rsidR="00E31B64" w:rsidRPr="00E31B64" w:rsidRDefault="00E31B64" w:rsidP="00E31B64">
            <w:pPr>
              <w:jc w:val="center"/>
              <w:rPr>
                <w:rFonts w:cs="Arial"/>
                <w:sz w:val="20"/>
              </w:rPr>
            </w:pPr>
            <w:r w:rsidRPr="00E31B64">
              <w:rPr>
                <w:rFonts w:cs="Arial"/>
                <w:sz w:val="20"/>
              </w:rPr>
              <w:t> </w:t>
            </w:r>
          </w:p>
        </w:tc>
        <w:tc>
          <w:tcPr>
            <w:tcW w:w="5712" w:type="dxa"/>
            <w:tcBorders>
              <w:top w:val="nil"/>
              <w:left w:val="single" w:sz="8" w:space="0" w:color="auto"/>
              <w:bottom w:val="single" w:sz="8" w:space="0" w:color="auto"/>
              <w:right w:val="nil"/>
            </w:tcBorders>
            <w:shd w:val="clear" w:color="auto" w:fill="auto"/>
            <w:noWrap/>
            <w:vAlign w:val="center"/>
            <w:hideMark/>
          </w:tcPr>
          <w:p w:rsidR="00E31B64" w:rsidRPr="00E31B64" w:rsidRDefault="00E31B64" w:rsidP="00E31B64">
            <w:pPr>
              <w:jc w:val="left"/>
              <w:rPr>
                <w:rFonts w:cs="Arial"/>
                <w:sz w:val="20"/>
              </w:rPr>
            </w:pPr>
            <w:r w:rsidRPr="00E31B64">
              <w:rPr>
                <w:rFonts w:cs="Arial"/>
                <w:sz w:val="20"/>
              </w:rPr>
              <w:t> </w:t>
            </w:r>
          </w:p>
        </w:tc>
        <w:tc>
          <w:tcPr>
            <w:tcW w:w="99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E31B64" w:rsidRPr="00E31B64" w:rsidRDefault="00E31B64" w:rsidP="00E31B64">
            <w:pPr>
              <w:jc w:val="center"/>
              <w:rPr>
                <w:rFonts w:cs="Arial"/>
                <w:sz w:val="20"/>
              </w:rPr>
            </w:pPr>
            <w:r w:rsidRPr="00E31B64">
              <w:rPr>
                <w:rFonts w:cs="Arial"/>
                <w:sz w:val="20"/>
              </w:rPr>
              <w:t>280</w:t>
            </w:r>
          </w:p>
        </w:tc>
      </w:tr>
    </w:tbl>
    <w:p w:rsidR="00E31B64" w:rsidRPr="00E31B64" w:rsidRDefault="00E31B64" w:rsidP="00E31B64">
      <w:pPr>
        <w:spacing w:after="200" w:line="276" w:lineRule="auto"/>
        <w:jc w:val="left"/>
        <w:rPr>
          <w:rFonts w:asciiTheme="minorHAnsi" w:eastAsiaTheme="minorHAnsi" w:hAnsiTheme="minorHAnsi" w:cstheme="minorBidi"/>
          <w:sz w:val="22"/>
          <w:szCs w:val="22"/>
          <w:lang w:eastAsia="en-US"/>
        </w:rPr>
      </w:pPr>
    </w:p>
    <w:p w:rsidR="00E31B64" w:rsidRDefault="00E31B64">
      <w:pPr>
        <w:rPr>
          <w:rFonts w:cs="Arial"/>
          <w:sz w:val="20"/>
        </w:rPr>
      </w:pPr>
    </w:p>
    <w:p w:rsidR="00E31B64" w:rsidRPr="005F3A5B" w:rsidRDefault="00E31B64">
      <w:pPr>
        <w:rPr>
          <w:rFonts w:cs="Arial"/>
          <w:sz w:val="20"/>
        </w:rPr>
      </w:pPr>
    </w:p>
    <w:sectPr w:rsidR="00E31B64" w:rsidRPr="005F3A5B" w:rsidSect="00B457C1">
      <w:headerReference w:type="default" r:id="rId10"/>
      <w:footerReference w:type="default" r:id="rId11"/>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013" w:rsidRDefault="00AA1013" w:rsidP="00584F30">
      <w:r>
        <w:separator/>
      </w:r>
    </w:p>
  </w:endnote>
  <w:endnote w:type="continuationSeparator" w:id="0">
    <w:p w:rsidR="00AA1013" w:rsidRDefault="00AA1013"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Arial CE">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013" w:rsidRPr="00362627" w:rsidRDefault="00AA1013"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B11FAC">
      <w:rPr>
        <w:rStyle w:val="slostrnky"/>
        <w:noProof/>
        <w:sz w:val="16"/>
        <w:szCs w:val="16"/>
      </w:rPr>
      <w:t>16</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B11FAC">
      <w:rPr>
        <w:rStyle w:val="slostrnky"/>
        <w:noProof/>
        <w:sz w:val="16"/>
        <w:szCs w:val="16"/>
      </w:rPr>
      <w:t>27</w:t>
    </w:r>
    <w:r w:rsidRPr="00362627">
      <w:rPr>
        <w:rStyle w:val="slostrnky"/>
        <w:sz w:val="16"/>
        <w:szCs w:val="16"/>
      </w:rPr>
      <w:fldChar w:fldCharType="end"/>
    </w:r>
    <w:r w:rsidRPr="00362627">
      <w:rPr>
        <w:rStyle w:val="slostrnky"/>
        <w:sz w:val="16"/>
        <w:szCs w:val="16"/>
      </w:rPr>
      <w:t>)</w:t>
    </w:r>
  </w:p>
  <w:p w:rsidR="00AA1013" w:rsidRDefault="00AA1013" w:rsidP="00362627">
    <w:pPr>
      <w:pStyle w:val="Zpat"/>
      <w:pBdr>
        <w:top w:val="single" w:sz="4" w:space="1" w:color="auto"/>
      </w:pBdr>
      <w:rPr>
        <w:sz w:val="16"/>
        <w:szCs w:val="16"/>
      </w:rPr>
    </w:pPr>
  </w:p>
  <w:p w:rsidR="00AA1013" w:rsidRPr="00362627" w:rsidRDefault="00AA1013"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013" w:rsidRDefault="00AA1013" w:rsidP="00584F30">
      <w:r>
        <w:separator/>
      </w:r>
    </w:p>
  </w:footnote>
  <w:footnote w:type="continuationSeparator" w:id="0">
    <w:p w:rsidR="00AA1013" w:rsidRDefault="00AA1013" w:rsidP="0058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013" w:rsidRDefault="00AA1013" w:rsidP="004A1C81">
    <w:pPr>
      <w:pStyle w:val="Zhlav"/>
      <w:widowControl w:val="0"/>
      <w:ind w:firstLine="7513"/>
      <w:rPr>
        <w:sz w:val="16"/>
        <w:szCs w:val="16"/>
      </w:rPr>
    </w:pPr>
    <w:r>
      <w:rPr>
        <w:noProof/>
      </w:rPr>
      <w:drawing>
        <wp:anchor distT="0" distB="0" distL="114300" distR="114300" simplePos="0" relativeHeight="251658240" behindDoc="0" locked="0" layoutInCell="1" allowOverlap="1" wp14:anchorId="37180EA8" wp14:editId="30F711EF">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177BB91" wp14:editId="396376ED">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 xml:space="preserve">Realizace </w:t>
    </w:r>
    <w:r w:rsidRPr="00BC2378">
      <w:rPr>
        <w:sz w:val="16"/>
        <w:szCs w:val="16"/>
      </w:rPr>
      <w:t xml:space="preserve">stavby „REKO TK </w:t>
    </w:r>
    <w:r>
      <w:rPr>
        <w:sz w:val="16"/>
        <w:szCs w:val="16"/>
      </w:rPr>
      <w:t xml:space="preserve">okrsku </w:t>
    </w:r>
    <w:r w:rsidRPr="00BC2378">
      <w:rPr>
        <w:sz w:val="16"/>
        <w:szCs w:val="16"/>
      </w:rPr>
      <w:t>VS 1 - TV a ÚT</w:t>
    </w:r>
    <w:r>
      <w:rPr>
        <w:sz w:val="16"/>
        <w:szCs w:val="16"/>
      </w:rPr>
      <w:t xml:space="preserve"> (přípojky </w:t>
    </w:r>
    <w:proofErr w:type="spellStart"/>
    <w:r>
      <w:rPr>
        <w:sz w:val="16"/>
        <w:szCs w:val="16"/>
      </w:rPr>
      <w:t>bl</w:t>
    </w:r>
    <w:proofErr w:type="spellEnd"/>
    <w:r>
      <w:rPr>
        <w:sz w:val="16"/>
        <w:szCs w:val="16"/>
      </w:rPr>
      <w:t xml:space="preserve">. 230 a </w:t>
    </w:r>
    <w:proofErr w:type="gramStart"/>
    <w:r>
      <w:rPr>
        <w:sz w:val="16"/>
        <w:szCs w:val="16"/>
      </w:rPr>
      <w:t>231)</w:t>
    </w:r>
    <w:r w:rsidRPr="00BC2378">
      <w:rPr>
        <w:sz w:val="16"/>
        <w:szCs w:val="16"/>
      </w:rPr>
      <w:t>“</w:t>
    </w:r>
    <w:r w:rsidRPr="00E83881">
      <w:rPr>
        <w:sz w:val="16"/>
        <w:szCs w:val="16"/>
      </w:rPr>
      <w:t xml:space="preserve"> </w:t>
    </w:r>
    <w:r w:rsidRPr="00DA1AAB">
      <w:rPr>
        <w:sz w:val="16"/>
        <w:szCs w:val="16"/>
      </w:rPr>
      <w:t xml:space="preserve"> </w:t>
    </w:r>
    <w:r>
      <w:rPr>
        <w:sz w:val="16"/>
        <w:szCs w:val="16"/>
      </w:rPr>
      <w:t xml:space="preserve">                                                     </w:t>
    </w:r>
    <w:proofErr w:type="spellStart"/>
    <w:r w:rsidRPr="00362627">
      <w:rPr>
        <w:sz w:val="16"/>
        <w:szCs w:val="16"/>
      </w:rPr>
      <w:t>SoD</w:t>
    </w:r>
    <w:proofErr w:type="spellEnd"/>
    <w:proofErr w:type="gramEnd"/>
    <w:r w:rsidRPr="00362627">
      <w:rPr>
        <w:sz w:val="16"/>
        <w:szCs w:val="16"/>
      </w:rPr>
      <w:t xml:space="preserve"> č. ST_</w:t>
    </w:r>
    <w:r w:rsidRPr="00723FF3">
      <w:rPr>
        <w:sz w:val="16"/>
        <w:szCs w:val="16"/>
        <w:highlight w:val="yellow"/>
      </w:rPr>
      <w:t>1</w:t>
    </w:r>
    <w:r>
      <w:rPr>
        <w:sz w:val="16"/>
        <w:szCs w:val="16"/>
        <w:highlight w:val="yellow"/>
      </w:rPr>
      <w:t>8</w:t>
    </w:r>
    <w:r w:rsidRPr="00723FF3">
      <w:rPr>
        <w:sz w:val="16"/>
        <w:szCs w:val="16"/>
        <w:highlight w:val="yellow"/>
      </w:rPr>
      <w:t>-000xx</w:t>
    </w:r>
    <w:r w:rsidRPr="00362627">
      <w:rPr>
        <w:sz w:val="16"/>
        <w:szCs w:val="16"/>
      </w:rPr>
      <w:t>_00-00</w:t>
    </w:r>
  </w:p>
  <w:p w:rsidR="00AA1013" w:rsidRPr="00517037" w:rsidRDefault="00AA1013"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AA1013" w:rsidRPr="00517037" w:rsidRDefault="00AA1013"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9D53419"/>
    <w:multiLevelType w:val="hybridMultilevel"/>
    <w:tmpl w:val="DFEE4A02"/>
    <w:lvl w:ilvl="0" w:tplc="39DE412A">
      <w:start w:val="2"/>
      <w:numFmt w:val="bullet"/>
      <w:lvlText w:val="–"/>
      <w:lvlJc w:val="left"/>
      <w:pPr>
        <w:ind w:left="4185" w:hanging="360"/>
      </w:pPr>
      <w:rPr>
        <w:rFonts w:hint="default"/>
      </w:rPr>
    </w:lvl>
    <w:lvl w:ilvl="1" w:tplc="04050003" w:tentative="1">
      <w:start w:val="1"/>
      <w:numFmt w:val="bullet"/>
      <w:lvlText w:val="o"/>
      <w:lvlJc w:val="left"/>
      <w:pPr>
        <w:ind w:left="4905" w:hanging="360"/>
      </w:pPr>
      <w:rPr>
        <w:rFonts w:ascii="Courier New" w:hAnsi="Courier New" w:cs="Courier New" w:hint="default"/>
      </w:rPr>
    </w:lvl>
    <w:lvl w:ilvl="2" w:tplc="04050005" w:tentative="1">
      <w:start w:val="1"/>
      <w:numFmt w:val="bullet"/>
      <w:lvlText w:val=""/>
      <w:lvlJc w:val="left"/>
      <w:pPr>
        <w:ind w:left="5625" w:hanging="360"/>
      </w:pPr>
      <w:rPr>
        <w:rFonts w:ascii="Wingdings" w:hAnsi="Wingdings" w:hint="default"/>
      </w:rPr>
    </w:lvl>
    <w:lvl w:ilvl="3" w:tplc="04050001" w:tentative="1">
      <w:start w:val="1"/>
      <w:numFmt w:val="bullet"/>
      <w:lvlText w:val=""/>
      <w:lvlJc w:val="left"/>
      <w:pPr>
        <w:ind w:left="6345" w:hanging="360"/>
      </w:pPr>
      <w:rPr>
        <w:rFonts w:ascii="Symbol" w:hAnsi="Symbol" w:hint="default"/>
      </w:rPr>
    </w:lvl>
    <w:lvl w:ilvl="4" w:tplc="04050003" w:tentative="1">
      <w:start w:val="1"/>
      <w:numFmt w:val="bullet"/>
      <w:lvlText w:val="o"/>
      <w:lvlJc w:val="left"/>
      <w:pPr>
        <w:ind w:left="7065" w:hanging="360"/>
      </w:pPr>
      <w:rPr>
        <w:rFonts w:ascii="Courier New" w:hAnsi="Courier New" w:cs="Courier New" w:hint="default"/>
      </w:rPr>
    </w:lvl>
    <w:lvl w:ilvl="5" w:tplc="04050005" w:tentative="1">
      <w:start w:val="1"/>
      <w:numFmt w:val="bullet"/>
      <w:lvlText w:val=""/>
      <w:lvlJc w:val="left"/>
      <w:pPr>
        <w:ind w:left="7785" w:hanging="360"/>
      </w:pPr>
      <w:rPr>
        <w:rFonts w:ascii="Wingdings" w:hAnsi="Wingdings" w:hint="default"/>
      </w:rPr>
    </w:lvl>
    <w:lvl w:ilvl="6" w:tplc="04050001" w:tentative="1">
      <w:start w:val="1"/>
      <w:numFmt w:val="bullet"/>
      <w:lvlText w:val=""/>
      <w:lvlJc w:val="left"/>
      <w:pPr>
        <w:ind w:left="8505" w:hanging="360"/>
      </w:pPr>
      <w:rPr>
        <w:rFonts w:ascii="Symbol" w:hAnsi="Symbol" w:hint="default"/>
      </w:rPr>
    </w:lvl>
    <w:lvl w:ilvl="7" w:tplc="04050003" w:tentative="1">
      <w:start w:val="1"/>
      <w:numFmt w:val="bullet"/>
      <w:lvlText w:val="o"/>
      <w:lvlJc w:val="left"/>
      <w:pPr>
        <w:ind w:left="9225" w:hanging="360"/>
      </w:pPr>
      <w:rPr>
        <w:rFonts w:ascii="Courier New" w:hAnsi="Courier New" w:cs="Courier New" w:hint="default"/>
      </w:rPr>
    </w:lvl>
    <w:lvl w:ilvl="8" w:tplc="04050005" w:tentative="1">
      <w:start w:val="1"/>
      <w:numFmt w:val="bullet"/>
      <w:lvlText w:val=""/>
      <w:lvlJc w:val="left"/>
      <w:pPr>
        <w:ind w:left="9945" w:hanging="360"/>
      </w:pPr>
      <w:rPr>
        <w:rFonts w:ascii="Wingdings" w:hAnsi="Wingdings" w:hint="default"/>
      </w:r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0">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2">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3">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4">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5">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574113F6"/>
    <w:multiLevelType w:val="hybridMultilevel"/>
    <w:tmpl w:val="0916F900"/>
    <w:lvl w:ilvl="0" w:tplc="1C02F726">
      <w:numFmt w:val="bullet"/>
      <w:lvlText w:val="-"/>
      <w:lvlJc w:val="left"/>
      <w:pPr>
        <w:ind w:left="6738" w:hanging="360"/>
      </w:pPr>
      <w:rPr>
        <w:rFonts w:ascii="Arial" w:eastAsia="Times New Roman" w:hAnsi="Arial" w:cs="Arial" w:hint="default"/>
      </w:rPr>
    </w:lvl>
    <w:lvl w:ilvl="1" w:tplc="04050003">
      <w:start w:val="1"/>
      <w:numFmt w:val="bullet"/>
      <w:lvlText w:val="o"/>
      <w:lvlJc w:val="left"/>
      <w:pPr>
        <w:ind w:left="7458" w:hanging="360"/>
      </w:pPr>
      <w:rPr>
        <w:rFonts w:ascii="Courier New" w:hAnsi="Courier New" w:cs="Courier New" w:hint="default"/>
      </w:rPr>
    </w:lvl>
    <w:lvl w:ilvl="2" w:tplc="04050005" w:tentative="1">
      <w:start w:val="1"/>
      <w:numFmt w:val="bullet"/>
      <w:lvlText w:val=""/>
      <w:lvlJc w:val="left"/>
      <w:pPr>
        <w:ind w:left="8178" w:hanging="360"/>
      </w:pPr>
      <w:rPr>
        <w:rFonts w:ascii="Wingdings" w:hAnsi="Wingdings" w:hint="default"/>
      </w:rPr>
    </w:lvl>
    <w:lvl w:ilvl="3" w:tplc="04050001" w:tentative="1">
      <w:start w:val="1"/>
      <w:numFmt w:val="bullet"/>
      <w:lvlText w:val=""/>
      <w:lvlJc w:val="left"/>
      <w:pPr>
        <w:ind w:left="8898" w:hanging="360"/>
      </w:pPr>
      <w:rPr>
        <w:rFonts w:ascii="Symbol" w:hAnsi="Symbol" w:hint="default"/>
      </w:rPr>
    </w:lvl>
    <w:lvl w:ilvl="4" w:tplc="04050003" w:tentative="1">
      <w:start w:val="1"/>
      <w:numFmt w:val="bullet"/>
      <w:lvlText w:val="o"/>
      <w:lvlJc w:val="left"/>
      <w:pPr>
        <w:ind w:left="9618" w:hanging="360"/>
      </w:pPr>
      <w:rPr>
        <w:rFonts w:ascii="Courier New" w:hAnsi="Courier New" w:cs="Courier New" w:hint="default"/>
      </w:rPr>
    </w:lvl>
    <w:lvl w:ilvl="5" w:tplc="04050005" w:tentative="1">
      <w:start w:val="1"/>
      <w:numFmt w:val="bullet"/>
      <w:lvlText w:val=""/>
      <w:lvlJc w:val="left"/>
      <w:pPr>
        <w:ind w:left="10338" w:hanging="360"/>
      </w:pPr>
      <w:rPr>
        <w:rFonts w:ascii="Wingdings" w:hAnsi="Wingdings" w:hint="default"/>
      </w:rPr>
    </w:lvl>
    <w:lvl w:ilvl="6" w:tplc="04050001" w:tentative="1">
      <w:start w:val="1"/>
      <w:numFmt w:val="bullet"/>
      <w:lvlText w:val=""/>
      <w:lvlJc w:val="left"/>
      <w:pPr>
        <w:ind w:left="11058" w:hanging="360"/>
      </w:pPr>
      <w:rPr>
        <w:rFonts w:ascii="Symbol" w:hAnsi="Symbol" w:hint="default"/>
      </w:rPr>
    </w:lvl>
    <w:lvl w:ilvl="7" w:tplc="04050003" w:tentative="1">
      <w:start w:val="1"/>
      <w:numFmt w:val="bullet"/>
      <w:lvlText w:val="o"/>
      <w:lvlJc w:val="left"/>
      <w:pPr>
        <w:ind w:left="11778" w:hanging="360"/>
      </w:pPr>
      <w:rPr>
        <w:rFonts w:ascii="Courier New" w:hAnsi="Courier New" w:cs="Courier New" w:hint="default"/>
      </w:rPr>
    </w:lvl>
    <w:lvl w:ilvl="8" w:tplc="04050005" w:tentative="1">
      <w:start w:val="1"/>
      <w:numFmt w:val="bullet"/>
      <w:lvlText w:val=""/>
      <w:lvlJc w:val="left"/>
      <w:pPr>
        <w:ind w:left="12498" w:hanging="360"/>
      </w:pPr>
      <w:rPr>
        <w:rFonts w:ascii="Wingdings" w:hAnsi="Wingdings" w:hint="default"/>
      </w:rPr>
    </w:lvl>
  </w:abstractNum>
  <w:abstractNum w:abstractNumId="33">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4">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0">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1">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6">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4"/>
  </w:num>
  <w:num w:numId="2">
    <w:abstractNumId w:val="5"/>
  </w:num>
  <w:num w:numId="3">
    <w:abstractNumId w:val="45"/>
  </w:num>
  <w:num w:numId="4">
    <w:abstractNumId w:val="40"/>
  </w:num>
  <w:num w:numId="5">
    <w:abstractNumId w:val="19"/>
  </w:num>
  <w:num w:numId="6">
    <w:abstractNumId w:val="33"/>
  </w:num>
  <w:num w:numId="7">
    <w:abstractNumId w:val="35"/>
  </w:num>
  <w:num w:numId="8">
    <w:abstractNumId w:val="20"/>
  </w:num>
  <w:num w:numId="9">
    <w:abstractNumId w:val="15"/>
  </w:num>
  <w:num w:numId="10">
    <w:abstractNumId w:val="6"/>
  </w:num>
  <w:num w:numId="11">
    <w:abstractNumId w:val="23"/>
  </w:num>
  <w:num w:numId="12">
    <w:abstractNumId w:val="14"/>
  </w:num>
  <w:num w:numId="13">
    <w:abstractNumId w:val="28"/>
  </w:num>
  <w:num w:numId="14">
    <w:abstractNumId w:val="46"/>
  </w:num>
  <w:num w:numId="15">
    <w:abstractNumId w:val="16"/>
  </w:num>
  <w:num w:numId="16">
    <w:abstractNumId w:val="9"/>
  </w:num>
  <w:num w:numId="17">
    <w:abstractNumId w:val="3"/>
  </w:num>
  <w:num w:numId="18">
    <w:abstractNumId w:val="42"/>
  </w:num>
  <w:num w:numId="19">
    <w:abstractNumId w:val="1"/>
  </w:num>
  <w:num w:numId="20">
    <w:abstractNumId w:val="34"/>
  </w:num>
  <w:num w:numId="21">
    <w:abstractNumId w:val="29"/>
  </w:num>
  <w:num w:numId="22">
    <w:abstractNumId w:val="8"/>
  </w:num>
  <w:num w:numId="23">
    <w:abstractNumId w:val="27"/>
  </w:num>
  <w:num w:numId="24">
    <w:abstractNumId w:val="4"/>
  </w:num>
  <w:num w:numId="25">
    <w:abstractNumId w:val="30"/>
  </w:num>
  <w:num w:numId="26">
    <w:abstractNumId w:val="22"/>
  </w:num>
  <w:num w:numId="27">
    <w:abstractNumId w:val="31"/>
  </w:num>
  <w:num w:numId="28">
    <w:abstractNumId w:val="25"/>
  </w:num>
  <w:num w:numId="29">
    <w:abstractNumId w:val="36"/>
  </w:num>
  <w:num w:numId="30">
    <w:abstractNumId w:val="18"/>
  </w:num>
  <w:num w:numId="31">
    <w:abstractNumId w:val="2"/>
  </w:num>
  <w:num w:numId="32">
    <w:abstractNumId w:val="0"/>
  </w:num>
  <w:num w:numId="33">
    <w:abstractNumId w:val="10"/>
  </w:num>
  <w:num w:numId="34">
    <w:abstractNumId w:val="43"/>
  </w:num>
  <w:num w:numId="35">
    <w:abstractNumId w:val="41"/>
  </w:num>
  <w:num w:numId="36">
    <w:abstractNumId w:val="26"/>
  </w:num>
  <w:num w:numId="37">
    <w:abstractNumId w:val="13"/>
  </w:num>
  <w:num w:numId="38">
    <w:abstractNumId w:val="44"/>
  </w:num>
  <w:num w:numId="39">
    <w:abstractNumId w:val="21"/>
  </w:num>
  <w:num w:numId="40">
    <w:abstractNumId w:val="38"/>
  </w:num>
  <w:num w:numId="41">
    <w:abstractNumId w:val="11"/>
  </w:num>
  <w:num w:numId="42">
    <w:abstractNumId w:val="7"/>
  </w:num>
  <w:num w:numId="43">
    <w:abstractNumId w:val="47"/>
  </w:num>
  <w:num w:numId="44">
    <w:abstractNumId w:val="39"/>
  </w:num>
  <w:num w:numId="45">
    <w:abstractNumId w:val="17"/>
  </w:num>
  <w:num w:numId="46">
    <w:abstractNumId w:val="37"/>
  </w:num>
  <w:num w:numId="47">
    <w:abstractNumId w:val="2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
  </w:num>
  <w:num w:numId="50">
    <w:abstractNumId w:val="32"/>
  </w:num>
  <w:num w:numId="51">
    <w:abstractNumId w:val="34"/>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4CBB"/>
    <w:rsid w:val="00010F07"/>
    <w:rsid w:val="00016776"/>
    <w:rsid w:val="0002041D"/>
    <w:rsid w:val="00024813"/>
    <w:rsid w:val="000278EC"/>
    <w:rsid w:val="0004197F"/>
    <w:rsid w:val="00041DD5"/>
    <w:rsid w:val="00042E42"/>
    <w:rsid w:val="00042E83"/>
    <w:rsid w:val="000452F0"/>
    <w:rsid w:val="00046831"/>
    <w:rsid w:val="00050B02"/>
    <w:rsid w:val="000512EB"/>
    <w:rsid w:val="00052C70"/>
    <w:rsid w:val="000541FB"/>
    <w:rsid w:val="00060A63"/>
    <w:rsid w:val="000704FC"/>
    <w:rsid w:val="00072534"/>
    <w:rsid w:val="00073058"/>
    <w:rsid w:val="000824B7"/>
    <w:rsid w:val="00082E92"/>
    <w:rsid w:val="00086466"/>
    <w:rsid w:val="00095F1E"/>
    <w:rsid w:val="00096399"/>
    <w:rsid w:val="00097E12"/>
    <w:rsid w:val="000A17EC"/>
    <w:rsid w:val="000A4BA8"/>
    <w:rsid w:val="000B0E63"/>
    <w:rsid w:val="000B54D5"/>
    <w:rsid w:val="000C3306"/>
    <w:rsid w:val="000C58D8"/>
    <w:rsid w:val="000C6A6A"/>
    <w:rsid w:val="000D15E9"/>
    <w:rsid w:val="000D234E"/>
    <w:rsid w:val="000D2E0F"/>
    <w:rsid w:val="000D39D4"/>
    <w:rsid w:val="000D5357"/>
    <w:rsid w:val="000E20F4"/>
    <w:rsid w:val="000F39EC"/>
    <w:rsid w:val="00103AD2"/>
    <w:rsid w:val="0011075B"/>
    <w:rsid w:val="00115D3B"/>
    <w:rsid w:val="001162E9"/>
    <w:rsid w:val="001174D6"/>
    <w:rsid w:val="00127B87"/>
    <w:rsid w:val="0013031C"/>
    <w:rsid w:val="001334C8"/>
    <w:rsid w:val="001361CC"/>
    <w:rsid w:val="0013670A"/>
    <w:rsid w:val="001473BF"/>
    <w:rsid w:val="00147818"/>
    <w:rsid w:val="00152425"/>
    <w:rsid w:val="001628BE"/>
    <w:rsid w:val="00162F19"/>
    <w:rsid w:val="00172A00"/>
    <w:rsid w:val="00174501"/>
    <w:rsid w:val="00176ED2"/>
    <w:rsid w:val="00177F84"/>
    <w:rsid w:val="00183EE3"/>
    <w:rsid w:val="00185692"/>
    <w:rsid w:val="001901AE"/>
    <w:rsid w:val="00194BC0"/>
    <w:rsid w:val="001A5F92"/>
    <w:rsid w:val="001A686B"/>
    <w:rsid w:val="001A7107"/>
    <w:rsid w:val="001B4306"/>
    <w:rsid w:val="001C1701"/>
    <w:rsid w:val="001C4A61"/>
    <w:rsid w:val="001D0DCA"/>
    <w:rsid w:val="001D7E63"/>
    <w:rsid w:val="001E213C"/>
    <w:rsid w:val="001E2ED7"/>
    <w:rsid w:val="001E4B37"/>
    <w:rsid w:val="001F7673"/>
    <w:rsid w:val="00202CB7"/>
    <w:rsid w:val="002035AD"/>
    <w:rsid w:val="00213F00"/>
    <w:rsid w:val="00220EAC"/>
    <w:rsid w:val="002225E4"/>
    <w:rsid w:val="00225A3A"/>
    <w:rsid w:val="0024179D"/>
    <w:rsid w:val="00241FBD"/>
    <w:rsid w:val="0024270B"/>
    <w:rsid w:val="00244ACC"/>
    <w:rsid w:val="0024504A"/>
    <w:rsid w:val="002504B2"/>
    <w:rsid w:val="0025332C"/>
    <w:rsid w:val="00260C3E"/>
    <w:rsid w:val="0027453E"/>
    <w:rsid w:val="00274B74"/>
    <w:rsid w:val="00277DF4"/>
    <w:rsid w:val="00277FFC"/>
    <w:rsid w:val="002830F8"/>
    <w:rsid w:val="002842B7"/>
    <w:rsid w:val="00290143"/>
    <w:rsid w:val="002923DB"/>
    <w:rsid w:val="002936BA"/>
    <w:rsid w:val="00296629"/>
    <w:rsid w:val="002A3139"/>
    <w:rsid w:val="002A60CE"/>
    <w:rsid w:val="002A6D48"/>
    <w:rsid w:val="002B013F"/>
    <w:rsid w:val="002B72F3"/>
    <w:rsid w:val="002C0CDE"/>
    <w:rsid w:val="002C2E1A"/>
    <w:rsid w:val="002C3D1F"/>
    <w:rsid w:val="002C5921"/>
    <w:rsid w:val="002D2400"/>
    <w:rsid w:val="002D36F8"/>
    <w:rsid w:val="002D4B40"/>
    <w:rsid w:val="002D7D22"/>
    <w:rsid w:val="002E5C9B"/>
    <w:rsid w:val="002F0933"/>
    <w:rsid w:val="00321496"/>
    <w:rsid w:val="0032358C"/>
    <w:rsid w:val="003267AC"/>
    <w:rsid w:val="00331DC4"/>
    <w:rsid w:val="00333190"/>
    <w:rsid w:val="00334A19"/>
    <w:rsid w:val="003358A0"/>
    <w:rsid w:val="00335BEF"/>
    <w:rsid w:val="00345C28"/>
    <w:rsid w:val="00347A4E"/>
    <w:rsid w:val="0035701A"/>
    <w:rsid w:val="0036250B"/>
    <w:rsid w:val="00362627"/>
    <w:rsid w:val="00362FCB"/>
    <w:rsid w:val="00367242"/>
    <w:rsid w:val="00371321"/>
    <w:rsid w:val="00372B38"/>
    <w:rsid w:val="00377DC5"/>
    <w:rsid w:val="00383AA6"/>
    <w:rsid w:val="00383DA9"/>
    <w:rsid w:val="00385F00"/>
    <w:rsid w:val="00390D61"/>
    <w:rsid w:val="003965EC"/>
    <w:rsid w:val="003969BD"/>
    <w:rsid w:val="003974FC"/>
    <w:rsid w:val="003A441E"/>
    <w:rsid w:val="003A5277"/>
    <w:rsid w:val="003B1656"/>
    <w:rsid w:val="003B1F85"/>
    <w:rsid w:val="003B238B"/>
    <w:rsid w:val="003B6615"/>
    <w:rsid w:val="003B74A9"/>
    <w:rsid w:val="003C0DE8"/>
    <w:rsid w:val="003D2514"/>
    <w:rsid w:val="003D746D"/>
    <w:rsid w:val="003E5A20"/>
    <w:rsid w:val="003F1A72"/>
    <w:rsid w:val="003F25F3"/>
    <w:rsid w:val="00405731"/>
    <w:rsid w:val="00405AE1"/>
    <w:rsid w:val="00407353"/>
    <w:rsid w:val="004103B5"/>
    <w:rsid w:val="00414195"/>
    <w:rsid w:val="00417508"/>
    <w:rsid w:val="00422EB4"/>
    <w:rsid w:val="0043100D"/>
    <w:rsid w:val="00433F45"/>
    <w:rsid w:val="00437CBB"/>
    <w:rsid w:val="004420CA"/>
    <w:rsid w:val="004447C4"/>
    <w:rsid w:val="00451DDD"/>
    <w:rsid w:val="00453E62"/>
    <w:rsid w:val="00461FD0"/>
    <w:rsid w:val="00462B32"/>
    <w:rsid w:val="00472888"/>
    <w:rsid w:val="00474373"/>
    <w:rsid w:val="0048117E"/>
    <w:rsid w:val="0048166C"/>
    <w:rsid w:val="00481D8A"/>
    <w:rsid w:val="004A1C81"/>
    <w:rsid w:val="004B4C7E"/>
    <w:rsid w:val="004C69BD"/>
    <w:rsid w:val="004D191F"/>
    <w:rsid w:val="004D3761"/>
    <w:rsid w:val="004E198D"/>
    <w:rsid w:val="004E1F49"/>
    <w:rsid w:val="004E4B3F"/>
    <w:rsid w:val="004E54C1"/>
    <w:rsid w:val="004E57B4"/>
    <w:rsid w:val="004F35C5"/>
    <w:rsid w:val="0050036C"/>
    <w:rsid w:val="0050357B"/>
    <w:rsid w:val="00503AD4"/>
    <w:rsid w:val="00511162"/>
    <w:rsid w:val="00511B27"/>
    <w:rsid w:val="00517037"/>
    <w:rsid w:val="00517DF8"/>
    <w:rsid w:val="00524CCC"/>
    <w:rsid w:val="00524EC9"/>
    <w:rsid w:val="005356A6"/>
    <w:rsid w:val="005369B4"/>
    <w:rsid w:val="005417C7"/>
    <w:rsid w:val="00552269"/>
    <w:rsid w:val="0055272B"/>
    <w:rsid w:val="00556878"/>
    <w:rsid w:val="00561322"/>
    <w:rsid w:val="00561D22"/>
    <w:rsid w:val="00564317"/>
    <w:rsid w:val="00565AD7"/>
    <w:rsid w:val="00572516"/>
    <w:rsid w:val="00575D7A"/>
    <w:rsid w:val="00576FDD"/>
    <w:rsid w:val="005778F3"/>
    <w:rsid w:val="005817EF"/>
    <w:rsid w:val="00584F30"/>
    <w:rsid w:val="00585B12"/>
    <w:rsid w:val="005864CD"/>
    <w:rsid w:val="00587136"/>
    <w:rsid w:val="00587710"/>
    <w:rsid w:val="005A232B"/>
    <w:rsid w:val="005A5BC6"/>
    <w:rsid w:val="005A7218"/>
    <w:rsid w:val="005B0131"/>
    <w:rsid w:val="005B409B"/>
    <w:rsid w:val="005D103E"/>
    <w:rsid w:val="005D26A2"/>
    <w:rsid w:val="005E3608"/>
    <w:rsid w:val="005E5340"/>
    <w:rsid w:val="005E5E29"/>
    <w:rsid w:val="005F3A5B"/>
    <w:rsid w:val="006003DE"/>
    <w:rsid w:val="00603BAA"/>
    <w:rsid w:val="00606684"/>
    <w:rsid w:val="00607104"/>
    <w:rsid w:val="0060744B"/>
    <w:rsid w:val="00607EDD"/>
    <w:rsid w:val="00621C3E"/>
    <w:rsid w:val="00624034"/>
    <w:rsid w:val="00624E32"/>
    <w:rsid w:val="0063262B"/>
    <w:rsid w:val="006332EE"/>
    <w:rsid w:val="00640D22"/>
    <w:rsid w:val="00642838"/>
    <w:rsid w:val="006440DB"/>
    <w:rsid w:val="0065520E"/>
    <w:rsid w:val="00655D8B"/>
    <w:rsid w:val="00657802"/>
    <w:rsid w:val="0066207A"/>
    <w:rsid w:val="0066569E"/>
    <w:rsid w:val="00673DA4"/>
    <w:rsid w:val="006755BA"/>
    <w:rsid w:val="006778A6"/>
    <w:rsid w:val="006831AE"/>
    <w:rsid w:val="00684628"/>
    <w:rsid w:val="006A2350"/>
    <w:rsid w:val="006A2B11"/>
    <w:rsid w:val="006A3F2B"/>
    <w:rsid w:val="006A79F6"/>
    <w:rsid w:val="006B0095"/>
    <w:rsid w:val="006B7C37"/>
    <w:rsid w:val="006C0073"/>
    <w:rsid w:val="006C044F"/>
    <w:rsid w:val="006C4DB6"/>
    <w:rsid w:val="006C752E"/>
    <w:rsid w:val="006C7953"/>
    <w:rsid w:val="006D051B"/>
    <w:rsid w:val="006D2586"/>
    <w:rsid w:val="006D3BC9"/>
    <w:rsid w:val="006D5316"/>
    <w:rsid w:val="006D6D0C"/>
    <w:rsid w:val="006D7285"/>
    <w:rsid w:val="006D770A"/>
    <w:rsid w:val="006D77F4"/>
    <w:rsid w:val="006E25C2"/>
    <w:rsid w:val="006E4A6F"/>
    <w:rsid w:val="006F6D14"/>
    <w:rsid w:val="00700238"/>
    <w:rsid w:val="00700B75"/>
    <w:rsid w:val="00707F0A"/>
    <w:rsid w:val="00714535"/>
    <w:rsid w:val="0072019B"/>
    <w:rsid w:val="0072032E"/>
    <w:rsid w:val="00722659"/>
    <w:rsid w:val="00723FF3"/>
    <w:rsid w:val="00737E44"/>
    <w:rsid w:val="00741A50"/>
    <w:rsid w:val="00742D1F"/>
    <w:rsid w:val="00745291"/>
    <w:rsid w:val="0075337B"/>
    <w:rsid w:val="007542E9"/>
    <w:rsid w:val="007616DF"/>
    <w:rsid w:val="00767175"/>
    <w:rsid w:val="007773E1"/>
    <w:rsid w:val="00782E37"/>
    <w:rsid w:val="007864B2"/>
    <w:rsid w:val="0079193A"/>
    <w:rsid w:val="00791DED"/>
    <w:rsid w:val="0079568A"/>
    <w:rsid w:val="00795F1B"/>
    <w:rsid w:val="0079772B"/>
    <w:rsid w:val="00797B58"/>
    <w:rsid w:val="007A327F"/>
    <w:rsid w:val="007A4107"/>
    <w:rsid w:val="007A47E3"/>
    <w:rsid w:val="007B1E90"/>
    <w:rsid w:val="007B22DC"/>
    <w:rsid w:val="007B30C9"/>
    <w:rsid w:val="007C0CC1"/>
    <w:rsid w:val="007C6A61"/>
    <w:rsid w:val="007C7E5E"/>
    <w:rsid w:val="007D5419"/>
    <w:rsid w:val="007E2AFF"/>
    <w:rsid w:val="007E5A8D"/>
    <w:rsid w:val="007F174F"/>
    <w:rsid w:val="00800529"/>
    <w:rsid w:val="008035F7"/>
    <w:rsid w:val="00803D47"/>
    <w:rsid w:val="00804D5A"/>
    <w:rsid w:val="0082207A"/>
    <w:rsid w:val="00822BD9"/>
    <w:rsid w:val="00822F31"/>
    <w:rsid w:val="008369A9"/>
    <w:rsid w:val="008426C6"/>
    <w:rsid w:val="008444DE"/>
    <w:rsid w:val="00851C80"/>
    <w:rsid w:val="00852B18"/>
    <w:rsid w:val="008539B6"/>
    <w:rsid w:val="00856D13"/>
    <w:rsid w:val="008576EA"/>
    <w:rsid w:val="00877CAB"/>
    <w:rsid w:val="00890E93"/>
    <w:rsid w:val="00891D21"/>
    <w:rsid w:val="00892D3B"/>
    <w:rsid w:val="00893CEC"/>
    <w:rsid w:val="0089560C"/>
    <w:rsid w:val="008A2D31"/>
    <w:rsid w:val="008A767E"/>
    <w:rsid w:val="008B1137"/>
    <w:rsid w:val="008B1E19"/>
    <w:rsid w:val="008B2C96"/>
    <w:rsid w:val="008C1F50"/>
    <w:rsid w:val="008C42E4"/>
    <w:rsid w:val="008C4971"/>
    <w:rsid w:val="008D09D4"/>
    <w:rsid w:val="008D1E7C"/>
    <w:rsid w:val="008E455B"/>
    <w:rsid w:val="008E7B2E"/>
    <w:rsid w:val="008F2D35"/>
    <w:rsid w:val="008F5437"/>
    <w:rsid w:val="00900CAF"/>
    <w:rsid w:val="00901667"/>
    <w:rsid w:val="00903FC0"/>
    <w:rsid w:val="0091158C"/>
    <w:rsid w:val="00912044"/>
    <w:rsid w:val="009144B2"/>
    <w:rsid w:val="00915B24"/>
    <w:rsid w:val="009215F3"/>
    <w:rsid w:val="009353A5"/>
    <w:rsid w:val="00942FF5"/>
    <w:rsid w:val="0094494A"/>
    <w:rsid w:val="00944DBF"/>
    <w:rsid w:val="009451F5"/>
    <w:rsid w:val="0095473C"/>
    <w:rsid w:val="009601A6"/>
    <w:rsid w:val="0096132D"/>
    <w:rsid w:val="00972276"/>
    <w:rsid w:val="009852A4"/>
    <w:rsid w:val="00985984"/>
    <w:rsid w:val="00986164"/>
    <w:rsid w:val="0098649B"/>
    <w:rsid w:val="00986BEA"/>
    <w:rsid w:val="00991187"/>
    <w:rsid w:val="00995545"/>
    <w:rsid w:val="009A05A1"/>
    <w:rsid w:val="009A4154"/>
    <w:rsid w:val="009A75F1"/>
    <w:rsid w:val="009B2464"/>
    <w:rsid w:val="009B3753"/>
    <w:rsid w:val="009B4503"/>
    <w:rsid w:val="009B5399"/>
    <w:rsid w:val="009C039A"/>
    <w:rsid w:val="009C0933"/>
    <w:rsid w:val="009C308C"/>
    <w:rsid w:val="009C4E61"/>
    <w:rsid w:val="009C4F4D"/>
    <w:rsid w:val="009F26AD"/>
    <w:rsid w:val="009F6FC9"/>
    <w:rsid w:val="00A01003"/>
    <w:rsid w:val="00A02E61"/>
    <w:rsid w:val="00A056AE"/>
    <w:rsid w:val="00A10035"/>
    <w:rsid w:val="00A131A1"/>
    <w:rsid w:val="00A15601"/>
    <w:rsid w:val="00A1779F"/>
    <w:rsid w:val="00A17928"/>
    <w:rsid w:val="00A20B29"/>
    <w:rsid w:val="00A2234E"/>
    <w:rsid w:val="00A22436"/>
    <w:rsid w:val="00A23EE7"/>
    <w:rsid w:val="00A24FAF"/>
    <w:rsid w:val="00A32821"/>
    <w:rsid w:val="00A37129"/>
    <w:rsid w:val="00A45628"/>
    <w:rsid w:val="00A45BCC"/>
    <w:rsid w:val="00A47961"/>
    <w:rsid w:val="00A52949"/>
    <w:rsid w:val="00A55ABD"/>
    <w:rsid w:val="00A57988"/>
    <w:rsid w:val="00A65507"/>
    <w:rsid w:val="00A6608D"/>
    <w:rsid w:val="00A6676A"/>
    <w:rsid w:val="00A764E4"/>
    <w:rsid w:val="00A76AA0"/>
    <w:rsid w:val="00A8339F"/>
    <w:rsid w:val="00A86247"/>
    <w:rsid w:val="00AA1013"/>
    <w:rsid w:val="00AA4E8F"/>
    <w:rsid w:val="00AB1342"/>
    <w:rsid w:val="00AB1DD1"/>
    <w:rsid w:val="00AB45FB"/>
    <w:rsid w:val="00AC11AA"/>
    <w:rsid w:val="00AC5A3B"/>
    <w:rsid w:val="00AD0F89"/>
    <w:rsid w:val="00AE7C76"/>
    <w:rsid w:val="00AF259A"/>
    <w:rsid w:val="00B0005C"/>
    <w:rsid w:val="00B06EA7"/>
    <w:rsid w:val="00B06EF6"/>
    <w:rsid w:val="00B11FAC"/>
    <w:rsid w:val="00B12597"/>
    <w:rsid w:val="00B130B2"/>
    <w:rsid w:val="00B136C3"/>
    <w:rsid w:val="00B17006"/>
    <w:rsid w:val="00B173AB"/>
    <w:rsid w:val="00B23E2D"/>
    <w:rsid w:val="00B262E5"/>
    <w:rsid w:val="00B3220C"/>
    <w:rsid w:val="00B36CF0"/>
    <w:rsid w:val="00B453BB"/>
    <w:rsid w:val="00B457C1"/>
    <w:rsid w:val="00B50026"/>
    <w:rsid w:val="00B5655F"/>
    <w:rsid w:val="00B64361"/>
    <w:rsid w:val="00B712F2"/>
    <w:rsid w:val="00B7154A"/>
    <w:rsid w:val="00B748D8"/>
    <w:rsid w:val="00B77A6C"/>
    <w:rsid w:val="00B863A4"/>
    <w:rsid w:val="00B93C51"/>
    <w:rsid w:val="00B955C4"/>
    <w:rsid w:val="00B97D28"/>
    <w:rsid w:val="00BA203A"/>
    <w:rsid w:val="00BA2504"/>
    <w:rsid w:val="00BB47CE"/>
    <w:rsid w:val="00BB495F"/>
    <w:rsid w:val="00BC0184"/>
    <w:rsid w:val="00BC2378"/>
    <w:rsid w:val="00BD275B"/>
    <w:rsid w:val="00BD7E57"/>
    <w:rsid w:val="00BE22DD"/>
    <w:rsid w:val="00BE5207"/>
    <w:rsid w:val="00BF3B2F"/>
    <w:rsid w:val="00BF6EAE"/>
    <w:rsid w:val="00C060D9"/>
    <w:rsid w:val="00C114B2"/>
    <w:rsid w:val="00C16821"/>
    <w:rsid w:val="00C17CC4"/>
    <w:rsid w:val="00C2510B"/>
    <w:rsid w:val="00C259C6"/>
    <w:rsid w:val="00C309A0"/>
    <w:rsid w:val="00C3205F"/>
    <w:rsid w:val="00C33A41"/>
    <w:rsid w:val="00C36B01"/>
    <w:rsid w:val="00C40C04"/>
    <w:rsid w:val="00C5305E"/>
    <w:rsid w:val="00C55626"/>
    <w:rsid w:val="00C73EEE"/>
    <w:rsid w:val="00C74BFA"/>
    <w:rsid w:val="00C763B5"/>
    <w:rsid w:val="00C830C9"/>
    <w:rsid w:val="00C87C29"/>
    <w:rsid w:val="00C903A7"/>
    <w:rsid w:val="00C94026"/>
    <w:rsid w:val="00C95895"/>
    <w:rsid w:val="00C96493"/>
    <w:rsid w:val="00CA041B"/>
    <w:rsid w:val="00CA10D1"/>
    <w:rsid w:val="00CA72ED"/>
    <w:rsid w:val="00CA7680"/>
    <w:rsid w:val="00CB296F"/>
    <w:rsid w:val="00CB34E4"/>
    <w:rsid w:val="00CB51F5"/>
    <w:rsid w:val="00CC2DE4"/>
    <w:rsid w:val="00CC3E6D"/>
    <w:rsid w:val="00CC426F"/>
    <w:rsid w:val="00CC484A"/>
    <w:rsid w:val="00CC5015"/>
    <w:rsid w:val="00CD189B"/>
    <w:rsid w:val="00CD4DDE"/>
    <w:rsid w:val="00CE1A15"/>
    <w:rsid w:val="00CE2B70"/>
    <w:rsid w:val="00D019D1"/>
    <w:rsid w:val="00D071BA"/>
    <w:rsid w:val="00D10BFD"/>
    <w:rsid w:val="00D132E0"/>
    <w:rsid w:val="00D201D6"/>
    <w:rsid w:val="00D20A74"/>
    <w:rsid w:val="00D2120B"/>
    <w:rsid w:val="00D32E2F"/>
    <w:rsid w:val="00D3415B"/>
    <w:rsid w:val="00D42031"/>
    <w:rsid w:val="00D4285B"/>
    <w:rsid w:val="00D451AC"/>
    <w:rsid w:val="00D510A7"/>
    <w:rsid w:val="00D5747F"/>
    <w:rsid w:val="00D62E3D"/>
    <w:rsid w:val="00D72194"/>
    <w:rsid w:val="00D738DA"/>
    <w:rsid w:val="00D747DD"/>
    <w:rsid w:val="00D76569"/>
    <w:rsid w:val="00D85F10"/>
    <w:rsid w:val="00D90769"/>
    <w:rsid w:val="00D9498E"/>
    <w:rsid w:val="00D96704"/>
    <w:rsid w:val="00DA1AAB"/>
    <w:rsid w:val="00DC6841"/>
    <w:rsid w:val="00DD00B8"/>
    <w:rsid w:val="00DD20D5"/>
    <w:rsid w:val="00DD4071"/>
    <w:rsid w:val="00DE08BA"/>
    <w:rsid w:val="00DE32EB"/>
    <w:rsid w:val="00DE3A48"/>
    <w:rsid w:val="00DF3D03"/>
    <w:rsid w:val="00E01211"/>
    <w:rsid w:val="00E01A35"/>
    <w:rsid w:val="00E01B83"/>
    <w:rsid w:val="00E03599"/>
    <w:rsid w:val="00E069E8"/>
    <w:rsid w:val="00E06DFF"/>
    <w:rsid w:val="00E0787E"/>
    <w:rsid w:val="00E137A3"/>
    <w:rsid w:val="00E268BC"/>
    <w:rsid w:val="00E3129E"/>
    <w:rsid w:val="00E31B64"/>
    <w:rsid w:val="00E31E0D"/>
    <w:rsid w:val="00E41BF5"/>
    <w:rsid w:val="00E42BD2"/>
    <w:rsid w:val="00E4688A"/>
    <w:rsid w:val="00E509BA"/>
    <w:rsid w:val="00E51ACA"/>
    <w:rsid w:val="00E633E1"/>
    <w:rsid w:val="00E649E0"/>
    <w:rsid w:val="00E71900"/>
    <w:rsid w:val="00E74C16"/>
    <w:rsid w:val="00E77145"/>
    <w:rsid w:val="00E8022E"/>
    <w:rsid w:val="00E82B4E"/>
    <w:rsid w:val="00E831E0"/>
    <w:rsid w:val="00E835A1"/>
    <w:rsid w:val="00E83881"/>
    <w:rsid w:val="00E8396D"/>
    <w:rsid w:val="00E918EE"/>
    <w:rsid w:val="00EA29D2"/>
    <w:rsid w:val="00EB5D9B"/>
    <w:rsid w:val="00ED7199"/>
    <w:rsid w:val="00EE110E"/>
    <w:rsid w:val="00EE45CE"/>
    <w:rsid w:val="00EE578F"/>
    <w:rsid w:val="00EF5A9D"/>
    <w:rsid w:val="00F05F48"/>
    <w:rsid w:val="00F11C73"/>
    <w:rsid w:val="00F22230"/>
    <w:rsid w:val="00F2476A"/>
    <w:rsid w:val="00F256BD"/>
    <w:rsid w:val="00F31778"/>
    <w:rsid w:val="00F327B7"/>
    <w:rsid w:val="00F36A92"/>
    <w:rsid w:val="00F40162"/>
    <w:rsid w:val="00F41178"/>
    <w:rsid w:val="00F420D4"/>
    <w:rsid w:val="00F46B16"/>
    <w:rsid w:val="00F52D8D"/>
    <w:rsid w:val="00F55946"/>
    <w:rsid w:val="00F63730"/>
    <w:rsid w:val="00F65AA1"/>
    <w:rsid w:val="00F71358"/>
    <w:rsid w:val="00F87932"/>
    <w:rsid w:val="00F94451"/>
    <w:rsid w:val="00F94F97"/>
    <w:rsid w:val="00F95C01"/>
    <w:rsid w:val="00F95D45"/>
    <w:rsid w:val="00F97061"/>
    <w:rsid w:val="00FA1B1D"/>
    <w:rsid w:val="00FB32BE"/>
    <w:rsid w:val="00FB5876"/>
    <w:rsid w:val="00FB6CDA"/>
    <w:rsid w:val="00FC6F40"/>
    <w:rsid w:val="00FC791F"/>
    <w:rsid w:val="00FD2F41"/>
    <w:rsid w:val="00FD3E27"/>
    <w:rsid w:val="00FD4E49"/>
    <w:rsid w:val="00FE3E03"/>
    <w:rsid w:val="00FE424A"/>
    <w:rsid w:val="00FE6ED4"/>
    <w:rsid w:val="00FE7647"/>
    <w:rsid w:val="00FF3264"/>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1"/>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1"/>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767504766">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209222652">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63563404">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44168195">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672217918">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ichal.benesovsky@ue.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23F8A-9758-4999-BB8F-E5972C566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27</Pages>
  <Words>12206</Words>
  <Characters>72021</Characters>
  <Application>Microsoft Office Word</Application>
  <DocSecurity>0</DocSecurity>
  <Lines>600</Lines>
  <Paragraphs>168</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84059</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Kneifl Jaromír</dc:creator>
  <cp:lastModifiedBy>Jaromír Kneifl</cp:lastModifiedBy>
  <cp:revision>5</cp:revision>
  <cp:lastPrinted>2016-12-15T13:21:00Z</cp:lastPrinted>
  <dcterms:created xsi:type="dcterms:W3CDTF">2017-11-07T11:37:00Z</dcterms:created>
  <dcterms:modified xsi:type="dcterms:W3CDTF">2017-11-10T10:09:00Z</dcterms:modified>
</cp:coreProperties>
</file>