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54D5" w:rsidRPr="00264650" w:rsidRDefault="000B54D5" w:rsidP="00745291">
      <w:pPr>
        <w:tabs>
          <w:tab w:val="left" w:pos="0"/>
        </w:tabs>
        <w:spacing w:before="60"/>
        <w:rPr>
          <w:rFonts w:cs="Arial"/>
          <w:b/>
          <w:sz w:val="22"/>
          <w:szCs w:val="22"/>
        </w:rPr>
      </w:pPr>
      <w:r w:rsidRPr="000B54D5">
        <w:rPr>
          <w:rFonts w:cs="Arial"/>
          <w:b/>
          <w:sz w:val="22"/>
          <w:szCs w:val="22"/>
        </w:rPr>
        <w:t xml:space="preserve">Příloha č. </w:t>
      </w:r>
      <w:r w:rsidR="00DE32EB">
        <w:rPr>
          <w:rFonts w:cs="Arial"/>
          <w:b/>
          <w:sz w:val="22"/>
          <w:szCs w:val="22"/>
        </w:rPr>
        <w:t>9</w:t>
      </w:r>
      <w:r w:rsidR="00CA041B">
        <w:rPr>
          <w:rFonts w:cs="Arial"/>
          <w:b/>
          <w:sz w:val="22"/>
          <w:szCs w:val="22"/>
        </w:rPr>
        <w:t xml:space="preserve"> </w:t>
      </w:r>
      <w:r w:rsidRPr="000B54D5">
        <w:rPr>
          <w:rFonts w:cs="Arial"/>
          <w:b/>
          <w:sz w:val="22"/>
          <w:szCs w:val="22"/>
        </w:rPr>
        <w:t xml:space="preserve">Návrh textu smlouvy </w:t>
      </w:r>
      <w:r w:rsidRPr="00264650">
        <w:rPr>
          <w:rFonts w:cs="Arial"/>
          <w:b/>
          <w:sz w:val="22"/>
          <w:szCs w:val="22"/>
        </w:rPr>
        <w:t xml:space="preserve">pro část </w:t>
      </w:r>
      <w:r w:rsidR="00DE32EB" w:rsidRPr="00264650">
        <w:rPr>
          <w:rFonts w:cs="Arial"/>
          <w:b/>
          <w:sz w:val="22"/>
          <w:szCs w:val="22"/>
        </w:rPr>
        <w:t>1</w:t>
      </w:r>
      <w:r w:rsidRPr="00264650">
        <w:rPr>
          <w:rFonts w:cs="Arial"/>
          <w:b/>
          <w:sz w:val="22"/>
          <w:szCs w:val="22"/>
        </w:rPr>
        <w:t xml:space="preserve"> zakázky „</w:t>
      </w:r>
      <w:r w:rsidR="00C40C04" w:rsidRPr="00264650">
        <w:rPr>
          <w:rFonts w:cs="Arial"/>
          <w:b/>
          <w:sz w:val="22"/>
          <w:szCs w:val="22"/>
        </w:rPr>
        <w:t>REKO potrubí okrsku VS 801-TV a ÚT</w:t>
      </w:r>
      <w:r w:rsidRPr="00264650">
        <w:rPr>
          <w:rFonts w:cs="Arial"/>
          <w:b/>
          <w:sz w:val="22"/>
          <w:szCs w:val="22"/>
        </w:rPr>
        <w:t>“</w:t>
      </w:r>
    </w:p>
    <w:p w:rsidR="005A7218" w:rsidRPr="00264650" w:rsidRDefault="005A7218" w:rsidP="000B54D5">
      <w:pPr>
        <w:pStyle w:val="Nadpis2"/>
        <w:spacing w:after="120"/>
        <w:ind w:left="284"/>
        <w:rPr>
          <w:rFonts w:ascii="Arial" w:hAnsi="Arial" w:cs="Arial"/>
          <w:b/>
          <w:i w:val="0"/>
          <w:sz w:val="36"/>
          <w:szCs w:val="36"/>
        </w:rPr>
      </w:pPr>
      <w:r w:rsidRPr="00264650">
        <w:rPr>
          <w:rFonts w:ascii="Arial" w:hAnsi="Arial" w:cs="Arial"/>
          <w:b/>
          <w:i w:val="0"/>
          <w:sz w:val="36"/>
          <w:szCs w:val="36"/>
        </w:rPr>
        <w:t>S M L O U V A   O   D Í L O</w:t>
      </w:r>
    </w:p>
    <w:p w:rsidR="005A7218" w:rsidRPr="005A7218" w:rsidRDefault="005A7218" w:rsidP="005A7218">
      <w:pPr>
        <w:spacing w:before="40"/>
        <w:ind w:hanging="142"/>
        <w:jc w:val="center"/>
        <w:rPr>
          <w:snapToGrid w:val="0"/>
          <w:sz w:val="20"/>
        </w:rPr>
      </w:pPr>
      <w:r w:rsidRPr="00264650">
        <w:rPr>
          <w:snapToGrid w:val="0"/>
          <w:sz w:val="20"/>
        </w:rPr>
        <w:t>uzavřená v souladu s příslušnými ustanoveními zákona č. 89/2012 Sb., občanský</w:t>
      </w:r>
      <w:r w:rsidRPr="005A7218">
        <w:rPr>
          <w:snapToGrid w:val="0"/>
          <w:sz w:val="20"/>
        </w:rPr>
        <w:t xml:space="preserve"> zákoník, v platném znění</w:t>
      </w:r>
    </w:p>
    <w:p w:rsidR="005A7218" w:rsidRDefault="005A7218" w:rsidP="005A7218">
      <w:pPr>
        <w:pBdr>
          <w:bottom w:val="single" w:sz="4" w:space="0" w:color="auto"/>
        </w:pBdr>
        <w:spacing w:before="120"/>
        <w:jc w:val="center"/>
        <w:rPr>
          <w:b/>
          <w:snapToGrid w:val="0"/>
          <w:sz w:val="6"/>
          <w:u w:val="single"/>
        </w:rPr>
      </w:pPr>
    </w:p>
    <w:p w:rsidR="005A7218" w:rsidRPr="00362627" w:rsidRDefault="005A7218" w:rsidP="005A7218">
      <w:pPr>
        <w:spacing w:before="80" w:after="20"/>
        <w:ind w:left="1440" w:firstLine="720"/>
        <w:rPr>
          <w:rFonts w:cs="Arial"/>
          <w:sz w:val="18"/>
          <w:szCs w:val="18"/>
        </w:rPr>
      </w:pPr>
      <w:r w:rsidRPr="00362627">
        <w:rPr>
          <w:snapToGrid w:val="0"/>
          <w:sz w:val="18"/>
          <w:szCs w:val="18"/>
        </w:rPr>
        <w:t>č. smlouvy objednatele: ST</w:t>
      </w:r>
      <w:r w:rsidRPr="00362627">
        <w:rPr>
          <w:rFonts w:cs="Arial"/>
          <w:sz w:val="18"/>
          <w:szCs w:val="18"/>
        </w:rPr>
        <w:t>_</w:t>
      </w:r>
      <w:r w:rsidRPr="009F6DBE">
        <w:rPr>
          <w:rFonts w:cs="Arial"/>
          <w:sz w:val="18"/>
          <w:szCs w:val="18"/>
        </w:rPr>
        <w:t>1</w:t>
      </w:r>
      <w:r w:rsidR="004E198D" w:rsidRPr="009F6DBE">
        <w:rPr>
          <w:rFonts w:cs="Arial"/>
          <w:sz w:val="18"/>
          <w:szCs w:val="18"/>
        </w:rPr>
        <w:t>7</w:t>
      </w:r>
      <w:r w:rsidRPr="009F6DBE">
        <w:rPr>
          <w:rFonts w:cs="Arial"/>
          <w:sz w:val="18"/>
          <w:szCs w:val="18"/>
        </w:rPr>
        <w:t>-000xx</w:t>
      </w:r>
      <w:r w:rsidRPr="00362627">
        <w:rPr>
          <w:rFonts w:cs="Arial"/>
          <w:sz w:val="18"/>
          <w:szCs w:val="18"/>
        </w:rPr>
        <w:t>_00-00</w:t>
      </w:r>
    </w:p>
    <w:p w:rsidR="005A7218" w:rsidRPr="00362627" w:rsidRDefault="005A7218" w:rsidP="005A7218">
      <w:pPr>
        <w:spacing w:before="40" w:after="20"/>
        <w:ind w:left="1440" w:firstLine="720"/>
        <w:rPr>
          <w:snapToGrid w:val="0"/>
          <w:sz w:val="18"/>
          <w:szCs w:val="18"/>
        </w:rPr>
      </w:pPr>
      <w:r>
        <w:rPr>
          <w:snapToGrid w:val="0"/>
          <w:sz w:val="18"/>
          <w:szCs w:val="18"/>
        </w:rPr>
        <w:t>č. smlouvy zhotovitele</w:t>
      </w:r>
      <w:r w:rsidRPr="00362627">
        <w:rPr>
          <w:snapToGrid w:val="0"/>
          <w:sz w:val="18"/>
          <w:szCs w:val="18"/>
        </w:rPr>
        <w:t xml:space="preserve">:  </w:t>
      </w:r>
      <w:r w:rsidRPr="00362627">
        <w:rPr>
          <w:snapToGrid w:val="0"/>
          <w:sz w:val="18"/>
          <w:szCs w:val="18"/>
          <w:highlight w:val="yellow"/>
        </w:rPr>
        <w:t>………………………</w:t>
      </w:r>
    </w:p>
    <w:p w:rsidR="005A7218" w:rsidRDefault="005A7218" w:rsidP="005A7218">
      <w:pPr>
        <w:pBdr>
          <w:bottom w:val="single" w:sz="4" w:space="0" w:color="auto"/>
        </w:pBdr>
        <w:jc w:val="center"/>
        <w:rPr>
          <w:b/>
          <w:snapToGrid w:val="0"/>
          <w:sz w:val="2"/>
          <w:u w:val="single"/>
        </w:rPr>
      </w:pPr>
    </w:p>
    <w:p w:rsidR="005A7218" w:rsidRDefault="005A7218" w:rsidP="005A7218">
      <w:pPr>
        <w:pStyle w:val="Nadpis6"/>
        <w:ind w:left="0" w:firstLine="0"/>
        <w:jc w:val="left"/>
        <w:rPr>
          <w:rFonts w:ascii="Arial" w:hAnsi="Arial"/>
          <w:sz w:val="16"/>
        </w:rPr>
      </w:pPr>
    </w:p>
    <w:p w:rsidR="005A7218" w:rsidRPr="00362627" w:rsidRDefault="005A7218" w:rsidP="005A7218">
      <w:pPr>
        <w:pStyle w:val="Nadpis6"/>
        <w:rPr>
          <w:rFonts w:ascii="Arial" w:hAnsi="Arial"/>
          <w:bCs/>
        </w:rPr>
      </w:pPr>
      <w:r w:rsidRPr="00362627">
        <w:rPr>
          <w:rFonts w:ascii="Arial" w:hAnsi="Arial"/>
          <w:bCs/>
        </w:rPr>
        <w:t>Smluvní strany</w:t>
      </w:r>
    </w:p>
    <w:p w:rsidR="005A7218" w:rsidRPr="00264650" w:rsidRDefault="005A7218" w:rsidP="005A7218">
      <w:pPr>
        <w:tabs>
          <w:tab w:val="left" w:pos="2410"/>
        </w:tabs>
        <w:spacing w:before="120"/>
        <w:rPr>
          <w:rFonts w:cs="Arial"/>
          <w:b/>
          <w:sz w:val="20"/>
        </w:rPr>
      </w:pPr>
      <w:r w:rsidRPr="00A20B29">
        <w:rPr>
          <w:rFonts w:cs="Arial"/>
          <w:b/>
          <w:snapToGrid w:val="0"/>
          <w:sz w:val="20"/>
        </w:rPr>
        <w:t>1. Objednatel:</w:t>
      </w:r>
      <w:r w:rsidRPr="00A20B29">
        <w:rPr>
          <w:rFonts w:cs="Arial"/>
          <w:b/>
          <w:snapToGrid w:val="0"/>
          <w:sz w:val="20"/>
        </w:rPr>
        <w:tab/>
      </w:r>
      <w:r w:rsidR="00A86247" w:rsidRPr="00264650">
        <w:rPr>
          <w:rStyle w:val="platne1"/>
          <w:rFonts w:cs="Arial"/>
          <w:b/>
          <w:sz w:val="20"/>
        </w:rPr>
        <w:t>Severočeská teplárenská, a.</w:t>
      </w:r>
      <w:r w:rsidRPr="00264650">
        <w:rPr>
          <w:rStyle w:val="platne1"/>
          <w:rFonts w:cs="Arial"/>
          <w:b/>
          <w:sz w:val="20"/>
        </w:rPr>
        <w:t>s.</w:t>
      </w:r>
      <w:r w:rsidRPr="00264650">
        <w:rPr>
          <w:rFonts w:cs="Arial"/>
          <w:b/>
          <w:sz w:val="20"/>
        </w:rPr>
        <w:tab/>
      </w:r>
    </w:p>
    <w:p w:rsidR="005A7218" w:rsidRPr="00264650" w:rsidRDefault="005A7218" w:rsidP="00C36B01">
      <w:pPr>
        <w:tabs>
          <w:tab w:val="left" w:pos="2410"/>
        </w:tabs>
        <w:rPr>
          <w:rFonts w:cs="Arial"/>
          <w:snapToGrid w:val="0"/>
          <w:sz w:val="18"/>
          <w:szCs w:val="18"/>
        </w:rPr>
      </w:pPr>
      <w:r w:rsidRPr="00264650">
        <w:rPr>
          <w:rFonts w:cs="Arial"/>
          <w:snapToGrid w:val="0"/>
          <w:sz w:val="18"/>
          <w:szCs w:val="18"/>
        </w:rPr>
        <w:tab/>
        <w:t>se sídlem Most</w:t>
      </w:r>
      <w:r w:rsidR="00C36B01" w:rsidRPr="00264650">
        <w:rPr>
          <w:rFonts w:cs="Arial"/>
          <w:snapToGrid w:val="0"/>
          <w:sz w:val="18"/>
          <w:szCs w:val="18"/>
        </w:rPr>
        <w:t xml:space="preserve"> -</w:t>
      </w:r>
      <w:r w:rsidRPr="00264650">
        <w:rPr>
          <w:rFonts w:cs="Arial"/>
          <w:snapToGrid w:val="0"/>
          <w:sz w:val="18"/>
          <w:szCs w:val="18"/>
        </w:rPr>
        <w:t xml:space="preserve"> Komořany, Teplárenská 2, PSČ 434 03 </w:t>
      </w:r>
    </w:p>
    <w:p w:rsidR="005A7218" w:rsidRPr="00264650" w:rsidRDefault="005A7218" w:rsidP="005A7218">
      <w:pPr>
        <w:tabs>
          <w:tab w:val="left" w:pos="2410"/>
        </w:tabs>
        <w:ind w:left="2410"/>
        <w:rPr>
          <w:rFonts w:cs="Arial"/>
          <w:bCs/>
          <w:sz w:val="18"/>
          <w:szCs w:val="18"/>
        </w:rPr>
      </w:pPr>
      <w:r w:rsidRPr="00264650">
        <w:rPr>
          <w:rFonts w:cs="Arial"/>
          <w:bCs/>
          <w:sz w:val="18"/>
          <w:szCs w:val="18"/>
        </w:rPr>
        <w:t>zapsaný dnem 30. října 2010 v oddílu B, vložce 2153 obchodního rejstříku vedeného Krajským soudem v Ústí nad Labem</w:t>
      </w:r>
    </w:p>
    <w:p w:rsidR="005A7218" w:rsidRPr="00264650" w:rsidRDefault="005A7218" w:rsidP="005A7218">
      <w:pPr>
        <w:tabs>
          <w:tab w:val="left" w:pos="2410"/>
          <w:tab w:val="left" w:pos="6379"/>
        </w:tabs>
        <w:spacing w:before="120"/>
        <w:ind w:left="2410" w:hanging="2410"/>
        <w:rPr>
          <w:rStyle w:val="platne1"/>
          <w:rFonts w:cs="Arial"/>
          <w:sz w:val="18"/>
          <w:szCs w:val="18"/>
        </w:rPr>
      </w:pPr>
      <w:r w:rsidRPr="00264650">
        <w:rPr>
          <w:rFonts w:cs="Arial"/>
          <w:sz w:val="18"/>
          <w:szCs w:val="18"/>
        </w:rPr>
        <w:t xml:space="preserve">Zastoupený: </w:t>
      </w:r>
      <w:r w:rsidRPr="00264650">
        <w:rPr>
          <w:rFonts w:cs="Arial"/>
          <w:sz w:val="18"/>
          <w:szCs w:val="18"/>
        </w:rPr>
        <w:tab/>
      </w:r>
      <w:r w:rsidR="004E198D" w:rsidRPr="00264650">
        <w:rPr>
          <w:rFonts w:cs="Arial"/>
          <w:b/>
          <w:sz w:val="18"/>
          <w:szCs w:val="18"/>
        </w:rPr>
        <w:t>Mgr. Petrem Hájkem</w:t>
      </w:r>
      <w:r w:rsidRPr="00264650">
        <w:rPr>
          <w:rStyle w:val="platne1"/>
          <w:rFonts w:cs="Arial"/>
          <w:sz w:val="18"/>
          <w:szCs w:val="18"/>
        </w:rPr>
        <w:t>, předsedou představenstva</w:t>
      </w:r>
    </w:p>
    <w:p w:rsidR="005A7218" w:rsidRPr="00264650" w:rsidRDefault="005A7218" w:rsidP="005A7218">
      <w:pPr>
        <w:tabs>
          <w:tab w:val="left" w:pos="2410"/>
          <w:tab w:val="left" w:pos="6379"/>
        </w:tabs>
        <w:spacing w:before="40"/>
        <w:rPr>
          <w:rFonts w:cs="Arial"/>
          <w:sz w:val="18"/>
          <w:szCs w:val="18"/>
        </w:rPr>
      </w:pPr>
      <w:r w:rsidRPr="00264650">
        <w:rPr>
          <w:rStyle w:val="platne1"/>
          <w:rFonts w:cs="Arial"/>
          <w:bCs/>
          <w:sz w:val="18"/>
          <w:szCs w:val="18"/>
        </w:rPr>
        <w:tab/>
      </w:r>
      <w:r w:rsidRPr="00264650">
        <w:rPr>
          <w:rStyle w:val="platne1"/>
          <w:rFonts w:cs="Arial"/>
          <w:b/>
          <w:bCs/>
          <w:sz w:val="18"/>
          <w:szCs w:val="18"/>
        </w:rPr>
        <w:t>Ing. Petrem Marešem</w:t>
      </w:r>
      <w:r w:rsidRPr="00264650">
        <w:rPr>
          <w:rStyle w:val="platne1"/>
          <w:rFonts w:cs="Arial"/>
          <w:sz w:val="18"/>
          <w:szCs w:val="18"/>
        </w:rPr>
        <w:t>, členem představenstva</w:t>
      </w:r>
    </w:p>
    <w:p w:rsidR="005A7218" w:rsidRPr="00264650" w:rsidRDefault="005A7218" w:rsidP="005A7218">
      <w:pPr>
        <w:pStyle w:val="Zkladntext"/>
        <w:tabs>
          <w:tab w:val="left" w:pos="2410"/>
        </w:tabs>
        <w:spacing w:before="120" w:after="0"/>
        <w:rPr>
          <w:rFonts w:cs="Arial"/>
          <w:bCs/>
          <w:sz w:val="18"/>
          <w:szCs w:val="18"/>
        </w:rPr>
      </w:pPr>
      <w:r w:rsidRPr="00264650">
        <w:rPr>
          <w:rFonts w:cs="Arial"/>
          <w:bCs/>
          <w:sz w:val="18"/>
          <w:szCs w:val="18"/>
        </w:rPr>
        <w:t>Zmocněnci</w:t>
      </w:r>
    </w:p>
    <w:p w:rsidR="005A7218" w:rsidRPr="00264650" w:rsidRDefault="005A7218" w:rsidP="005A7218">
      <w:pPr>
        <w:tabs>
          <w:tab w:val="left" w:pos="2340"/>
          <w:tab w:val="left" w:pos="2410"/>
        </w:tabs>
        <w:rPr>
          <w:rFonts w:cs="Arial"/>
          <w:strike/>
          <w:snapToGrid w:val="0"/>
          <w:sz w:val="18"/>
          <w:szCs w:val="18"/>
        </w:rPr>
      </w:pPr>
      <w:r w:rsidRPr="00264650">
        <w:rPr>
          <w:rFonts w:cs="Arial"/>
          <w:snapToGrid w:val="0"/>
          <w:sz w:val="18"/>
          <w:szCs w:val="18"/>
        </w:rPr>
        <w:t>ve věcech technických:</w:t>
      </w:r>
      <w:r w:rsidRPr="00264650">
        <w:rPr>
          <w:rFonts w:cs="Arial"/>
          <w:snapToGrid w:val="0"/>
          <w:sz w:val="18"/>
          <w:szCs w:val="18"/>
        </w:rPr>
        <w:tab/>
        <w:t xml:space="preserve"> </w:t>
      </w:r>
      <w:r w:rsidRPr="00264650">
        <w:rPr>
          <w:rFonts w:cs="Arial"/>
          <w:b/>
          <w:snapToGrid w:val="0"/>
          <w:sz w:val="18"/>
          <w:szCs w:val="18"/>
        </w:rPr>
        <w:t>Ing. Kamila Dobešová</w:t>
      </w:r>
      <w:r w:rsidRPr="00264650">
        <w:rPr>
          <w:rFonts w:cs="Arial"/>
          <w:snapToGrid w:val="0"/>
          <w:sz w:val="18"/>
          <w:szCs w:val="18"/>
        </w:rPr>
        <w:t xml:space="preserve">, vedoucí ÚRP I, </w:t>
      </w:r>
    </w:p>
    <w:p w:rsidR="005A7218" w:rsidRPr="00264650" w:rsidRDefault="005A7218" w:rsidP="005A7218">
      <w:pPr>
        <w:tabs>
          <w:tab w:val="left" w:pos="2340"/>
          <w:tab w:val="left" w:pos="2410"/>
        </w:tabs>
        <w:rPr>
          <w:rFonts w:cs="Arial"/>
          <w:sz w:val="18"/>
          <w:szCs w:val="18"/>
        </w:rPr>
      </w:pPr>
      <w:r w:rsidRPr="00264650">
        <w:rPr>
          <w:rFonts w:cs="Arial"/>
          <w:snapToGrid w:val="0"/>
          <w:sz w:val="18"/>
          <w:szCs w:val="18"/>
        </w:rPr>
        <w:tab/>
        <w:t xml:space="preserve"> </w:t>
      </w:r>
      <w:r w:rsidRPr="00264650">
        <w:rPr>
          <w:rFonts w:cs="Arial"/>
          <w:b/>
          <w:sz w:val="18"/>
          <w:szCs w:val="18"/>
        </w:rPr>
        <w:t>p. Petr Suchánek</w:t>
      </w:r>
      <w:r w:rsidRPr="00264650">
        <w:rPr>
          <w:rFonts w:cs="Arial"/>
          <w:sz w:val="18"/>
          <w:szCs w:val="18"/>
        </w:rPr>
        <w:t xml:space="preserve">, investiční technik ÚRP </w:t>
      </w:r>
      <w:r w:rsidRPr="00264650">
        <w:rPr>
          <w:rFonts w:cs="Arial"/>
          <w:snapToGrid w:val="0"/>
          <w:sz w:val="18"/>
          <w:szCs w:val="18"/>
        </w:rPr>
        <w:t>I.</w:t>
      </w:r>
      <w:r w:rsidRPr="00264650">
        <w:rPr>
          <w:rFonts w:cs="Arial"/>
          <w:strike/>
          <w:snapToGrid w:val="0"/>
          <w:sz w:val="18"/>
          <w:szCs w:val="18"/>
        </w:rPr>
        <w:t xml:space="preserve"> </w:t>
      </w:r>
    </w:p>
    <w:p w:rsidR="005A7218" w:rsidRPr="00264650" w:rsidRDefault="005A7218" w:rsidP="005A7218">
      <w:pPr>
        <w:tabs>
          <w:tab w:val="left" w:pos="2340"/>
          <w:tab w:val="left" w:pos="2410"/>
        </w:tabs>
        <w:rPr>
          <w:rFonts w:cs="Arial"/>
          <w:sz w:val="18"/>
          <w:szCs w:val="18"/>
        </w:rPr>
      </w:pPr>
      <w:r w:rsidRPr="00264650">
        <w:rPr>
          <w:rFonts w:cs="Arial"/>
          <w:sz w:val="18"/>
          <w:szCs w:val="18"/>
        </w:rPr>
        <w:tab/>
      </w:r>
      <w:r w:rsidRPr="00264650">
        <w:rPr>
          <w:rFonts w:cs="Arial"/>
          <w:sz w:val="18"/>
          <w:szCs w:val="18"/>
        </w:rPr>
        <w:tab/>
        <w:t>(dále jen „zmocnění zástupci“ popř. „zmocněnci“)</w:t>
      </w:r>
    </w:p>
    <w:p w:rsidR="005A7218" w:rsidRPr="00264650" w:rsidRDefault="005A7218" w:rsidP="005A7218">
      <w:pPr>
        <w:pStyle w:val="Zhlav"/>
        <w:tabs>
          <w:tab w:val="clear" w:pos="9071"/>
          <w:tab w:val="left" w:pos="0"/>
          <w:tab w:val="left" w:pos="2410"/>
        </w:tabs>
        <w:spacing w:before="120"/>
        <w:rPr>
          <w:rFonts w:cs="Arial"/>
          <w:sz w:val="18"/>
          <w:szCs w:val="18"/>
        </w:rPr>
      </w:pPr>
      <w:r w:rsidRPr="00264650">
        <w:rPr>
          <w:rFonts w:cs="Arial"/>
          <w:sz w:val="18"/>
          <w:szCs w:val="18"/>
        </w:rPr>
        <w:t>Identifikační číslo:</w:t>
      </w:r>
      <w:r w:rsidRPr="00264650">
        <w:rPr>
          <w:rFonts w:cs="Arial"/>
          <w:sz w:val="18"/>
          <w:szCs w:val="18"/>
        </w:rPr>
        <w:tab/>
        <w:t>287 33 118</w:t>
      </w:r>
    </w:p>
    <w:p w:rsidR="005A7218" w:rsidRPr="00264650" w:rsidRDefault="005A7218" w:rsidP="005A7218">
      <w:pPr>
        <w:pStyle w:val="Nadpis3"/>
        <w:tabs>
          <w:tab w:val="left" w:pos="2410"/>
        </w:tabs>
        <w:spacing w:before="0" w:line="240" w:lineRule="auto"/>
        <w:ind w:left="0"/>
        <w:jc w:val="left"/>
        <w:rPr>
          <w:rFonts w:ascii="Arial" w:hAnsi="Arial" w:cs="Arial"/>
          <w:b w:val="0"/>
          <w:bCs/>
          <w:sz w:val="18"/>
          <w:szCs w:val="18"/>
        </w:rPr>
      </w:pPr>
      <w:r w:rsidRPr="00264650">
        <w:rPr>
          <w:rFonts w:ascii="Arial" w:hAnsi="Arial" w:cs="Arial"/>
          <w:b w:val="0"/>
          <w:bCs/>
          <w:sz w:val="18"/>
          <w:szCs w:val="18"/>
        </w:rPr>
        <w:t>DIČ:</w:t>
      </w:r>
      <w:r w:rsidRPr="00264650">
        <w:rPr>
          <w:rFonts w:ascii="Arial" w:hAnsi="Arial" w:cs="Arial"/>
          <w:b w:val="0"/>
          <w:bCs/>
          <w:sz w:val="18"/>
          <w:szCs w:val="18"/>
        </w:rPr>
        <w:tab/>
        <w:t>CZ28733118</w:t>
      </w:r>
    </w:p>
    <w:p w:rsidR="005A7218" w:rsidRPr="00264650" w:rsidRDefault="005A7218" w:rsidP="005A7218">
      <w:pPr>
        <w:pStyle w:val="Nadpis3"/>
        <w:tabs>
          <w:tab w:val="left" w:pos="2410"/>
        </w:tabs>
        <w:spacing w:line="240" w:lineRule="auto"/>
        <w:ind w:left="0"/>
        <w:jc w:val="left"/>
        <w:rPr>
          <w:rFonts w:ascii="Arial" w:hAnsi="Arial" w:cs="Arial"/>
          <w:b w:val="0"/>
          <w:bCs/>
          <w:sz w:val="18"/>
          <w:szCs w:val="18"/>
        </w:rPr>
      </w:pPr>
      <w:r w:rsidRPr="00264650">
        <w:rPr>
          <w:rFonts w:ascii="Arial" w:hAnsi="Arial" w:cs="Arial"/>
          <w:b w:val="0"/>
          <w:bCs/>
          <w:sz w:val="18"/>
          <w:szCs w:val="18"/>
        </w:rPr>
        <w:t>Bankovní spojení:</w:t>
      </w:r>
      <w:r w:rsidRPr="00264650">
        <w:rPr>
          <w:rFonts w:ascii="Arial" w:hAnsi="Arial" w:cs="Arial"/>
          <w:b w:val="0"/>
          <w:bCs/>
          <w:sz w:val="18"/>
          <w:szCs w:val="18"/>
        </w:rPr>
        <w:tab/>
        <w:t>Komerční banka, a.s., pobočka Most</w:t>
      </w:r>
    </w:p>
    <w:p w:rsidR="005A7218" w:rsidRPr="00264650" w:rsidRDefault="005A7218" w:rsidP="005A7218">
      <w:pPr>
        <w:tabs>
          <w:tab w:val="left" w:pos="2410"/>
        </w:tabs>
        <w:rPr>
          <w:rFonts w:cs="Arial"/>
          <w:sz w:val="18"/>
          <w:szCs w:val="18"/>
        </w:rPr>
      </w:pPr>
      <w:r w:rsidRPr="00264650">
        <w:rPr>
          <w:rFonts w:cs="Arial"/>
          <w:sz w:val="18"/>
          <w:szCs w:val="18"/>
        </w:rPr>
        <w:t xml:space="preserve">číslo účtu:                           </w:t>
      </w:r>
      <w:r w:rsidRPr="00264650">
        <w:rPr>
          <w:rFonts w:cs="Arial"/>
          <w:sz w:val="18"/>
          <w:szCs w:val="18"/>
        </w:rPr>
        <w:tab/>
        <w:t>43-8201700237/0100</w:t>
      </w:r>
    </w:p>
    <w:p w:rsidR="005A7218" w:rsidRPr="00264650" w:rsidRDefault="005A7218" w:rsidP="005A7218">
      <w:pPr>
        <w:pStyle w:val="Nadpis8"/>
        <w:tabs>
          <w:tab w:val="left" w:pos="2340"/>
          <w:tab w:val="left" w:pos="2410"/>
        </w:tabs>
        <w:spacing w:before="120"/>
        <w:jc w:val="left"/>
        <w:rPr>
          <w:rFonts w:ascii="Arial" w:hAnsi="Arial" w:cs="Arial"/>
          <w:b w:val="0"/>
          <w:bCs/>
          <w:sz w:val="18"/>
          <w:szCs w:val="18"/>
        </w:rPr>
      </w:pPr>
      <w:r w:rsidRPr="00264650">
        <w:rPr>
          <w:rFonts w:ascii="Arial" w:hAnsi="Arial" w:cs="Arial"/>
          <w:b w:val="0"/>
          <w:bCs/>
          <w:sz w:val="18"/>
          <w:szCs w:val="18"/>
        </w:rPr>
        <w:t>Telefon:</w:t>
      </w:r>
      <w:r w:rsidRPr="00264650">
        <w:rPr>
          <w:rFonts w:ascii="Arial" w:hAnsi="Arial" w:cs="Arial"/>
          <w:b w:val="0"/>
          <w:bCs/>
          <w:sz w:val="18"/>
          <w:szCs w:val="18"/>
        </w:rPr>
        <w:tab/>
        <w:t xml:space="preserve"> </w:t>
      </w:r>
      <w:r w:rsidRPr="00264650">
        <w:rPr>
          <w:rFonts w:ascii="Arial" w:hAnsi="Arial" w:cs="Arial"/>
          <w:b w:val="0"/>
          <w:bCs/>
          <w:sz w:val="18"/>
          <w:szCs w:val="18"/>
        </w:rPr>
        <w:tab/>
      </w:r>
      <w:r w:rsidR="00C36B01" w:rsidRPr="00264650">
        <w:rPr>
          <w:rFonts w:ascii="Arial" w:hAnsi="Arial" w:cs="Arial"/>
          <w:b w:val="0"/>
          <w:bCs/>
          <w:sz w:val="18"/>
          <w:szCs w:val="18"/>
        </w:rPr>
        <w:t xml:space="preserve">+420 </w:t>
      </w:r>
      <w:r w:rsidRPr="00264650">
        <w:rPr>
          <w:rFonts w:ascii="Arial" w:hAnsi="Arial" w:cs="Arial"/>
          <w:b w:val="0"/>
          <w:bCs/>
          <w:sz w:val="18"/>
          <w:szCs w:val="18"/>
        </w:rPr>
        <w:t>476 447 111</w:t>
      </w:r>
    </w:p>
    <w:p w:rsidR="005A7218" w:rsidRPr="00264650" w:rsidRDefault="005A7218" w:rsidP="005A7218">
      <w:pPr>
        <w:tabs>
          <w:tab w:val="left" w:pos="2410"/>
        </w:tabs>
        <w:rPr>
          <w:rFonts w:cs="Arial"/>
          <w:sz w:val="18"/>
          <w:szCs w:val="18"/>
        </w:rPr>
      </w:pPr>
      <w:r w:rsidRPr="00264650">
        <w:rPr>
          <w:rFonts w:cs="Arial"/>
          <w:sz w:val="18"/>
          <w:szCs w:val="18"/>
        </w:rPr>
        <w:t>E-mail:</w:t>
      </w:r>
      <w:r w:rsidRPr="00264650">
        <w:rPr>
          <w:rFonts w:cs="Arial"/>
          <w:sz w:val="18"/>
          <w:szCs w:val="18"/>
        </w:rPr>
        <w:tab/>
      </w:r>
      <w:hyperlink r:id="rId9" w:history="1">
        <w:r w:rsidRPr="00264650">
          <w:rPr>
            <w:rStyle w:val="Hypertextovodkaz"/>
            <w:rFonts w:cs="Arial"/>
            <w:color w:val="auto"/>
            <w:sz w:val="18"/>
            <w:szCs w:val="18"/>
          </w:rPr>
          <w:t>petr.suchanek@setep.cz</w:t>
        </w:r>
      </w:hyperlink>
    </w:p>
    <w:p w:rsidR="005A7218" w:rsidRPr="00264650" w:rsidRDefault="005A7218" w:rsidP="005A7218">
      <w:pPr>
        <w:pStyle w:val="Zkladntext"/>
        <w:tabs>
          <w:tab w:val="left" w:pos="2410"/>
        </w:tabs>
        <w:spacing w:before="120" w:after="0"/>
        <w:rPr>
          <w:rFonts w:cs="Arial"/>
          <w:bCs/>
          <w:sz w:val="18"/>
          <w:szCs w:val="18"/>
        </w:rPr>
      </w:pPr>
      <w:r w:rsidRPr="00264650">
        <w:rPr>
          <w:rFonts w:cs="Arial"/>
          <w:bCs/>
          <w:sz w:val="18"/>
          <w:szCs w:val="18"/>
        </w:rPr>
        <w:t xml:space="preserve">Doručovací adresa:  </w:t>
      </w:r>
      <w:r w:rsidRPr="00264650">
        <w:rPr>
          <w:rFonts w:cs="Arial"/>
          <w:bCs/>
          <w:sz w:val="18"/>
          <w:szCs w:val="18"/>
        </w:rPr>
        <w:tab/>
        <w:t>Severočeská teplárenská, a.s.</w:t>
      </w:r>
    </w:p>
    <w:p w:rsidR="005A7218" w:rsidRPr="00264650" w:rsidRDefault="005A7218" w:rsidP="005A7218">
      <w:pPr>
        <w:tabs>
          <w:tab w:val="left" w:pos="2410"/>
          <w:tab w:val="left" w:pos="2520"/>
        </w:tabs>
        <w:ind w:left="284"/>
        <w:rPr>
          <w:rFonts w:cs="Arial"/>
          <w:bCs/>
          <w:sz w:val="18"/>
          <w:szCs w:val="18"/>
        </w:rPr>
      </w:pPr>
      <w:r w:rsidRPr="00264650">
        <w:rPr>
          <w:rFonts w:cs="Arial"/>
          <w:bCs/>
          <w:sz w:val="18"/>
          <w:szCs w:val="18"/>
        </w:rPr>
        <w:tab/>
      </w:r>
      <w:r w:rsidR="00C36B01" w:rsidRPr="00264650">
        <w:rPr>
          <w:rFonts w:cs="Arial"/>
          <w:bCs/>
          <w:sz w:val="18"/>
          <w:szCs w:val="18"/>
        </w:rPr>
        <w:t xml:space="preserve">Teplárenská </w:t>
      </w:r>
      <w:r w:rsidRPr="00264650">
        <w:rPr>
          <w:rFonts w:cs="Arial"/>
          <w:bCs/>
          <w:sz w:val="18"/>
          <w:szCs w:val="18"/>
        </w:rPr>
        <w:t>2</w:t>
      </w:r>
    </w:p>
    <w:p w:rsidR="005A7218" w:rsidRPr="005A7218" w:rsidRDefault="005A7218" w:rsidP="005A7218">
      <w:pPr>
        <w:pStyle w:val="Zkladntext"/>
        <w:tabs>
          <w:tab w:val="left" w:pos="2410"/>
        </w:tabs>
        <w:spacing w:after="0"/>
        <w:ind w:left="1440" w:firstLine="720"/>
        <w:rPr>
          <w:rFonts w:cs="Arial"/>
          <w:sz w:val="18"/>
          <w:szCs w:val="18"/>
        </w:rPr>
      </w:pPr>
      <w:r w:rsidRPr="005A7218">
        <w:rPr>
          <w:rFonts w:cs="Arial"/>
          <w:bCs/>
          <w:sz w:val="18"/>
          <w:szCs w:val="18"/>
        </w:rPr>
        <w:t xml:space="preserve">  </w:t>
      </w:r>
      <w:r w:rsidRPr="005A7218">
        <w:rPr>
          <w:rFonts w:cs="Arial"/>
          <w:bCs/>
          <w:sz w:val="18"/>
          <w:szCs w:val="18"/>
        </w:rPr>
        <w:tab/>
        <w:t xml:space="preserve">434 03  Most </w:t>
      </w:r>
      <w:r w:rsidR="00C36B01">
        <w:rPr>
          <w:rFonts w:cs="Arial"/>
          <w:bCs/>
          <w:sz w:val="18"/>
          <w:szCs w:val="18"/>
        </w:rPr>
        <w:t>- Komořany</w:t>
      </w:r>
    </w:p>
    <w:p w:rsidR="005A7218" w:rsidRPr="005A7218" w:rsidRDefault="005A7218" w:rsidP="005A7218">
      <w:pPr>
        <w:tabs>
          <w:tab w:val="left" w:pos="2410"/>
        </w:tabs>
        <w:spacing w:before="120"/>
        <w:ind w:left="1418" w:firstLine="709"/>
        <w:rPr>
          <w:rFonts w:cs="Arial"/>
          <w:b/>
          <w:sz w:val="18"/>
          <w:szCs w:val="18"/>
        </w:rPr>
      </w:pPr>
      <w:r w:rsidRPr="005A7218">
        <w:rPr>
          <w:rFonts w:cs="Arial"/>
          <w:b/>
          <w:sz w:val="18"/>
          <w:szCs w:val="18"/>
        </w:rPr>
        <w:t xml:space="preserve">     (dále jen „objednatel“)</w:t>
      </w:r>
    </w:p>
    <w:p w:rsidR="005A7218" w:rsidRPr="005A7218" w:rsidRDefault="005A7218" w:rsidP="005A7218">
      <w:pPr>
        <w:rPr>
          <w:rFonts w:cs="Arial"/>
          <w:b/>
          <w:i/>
          <w:sz w:val="18"/>
          <w:szCs w:val="18"/>
        </w:rPr>
      </w:pPr>
    </w:p>
    <w:p w:rsidR="005A7218" w:rsidRPr="005A7218" w:rsidRDefault="005A7218" w:rsidP="005A7218">
      <w:pPr>
        <w:tabs>
          <w:tab w:val="left" w:pos="2340"/>
        </w:tabs>
        <w:rPr>
          <w:rFonts w:cs="Arial"/>
          <w:b/>
          <w:snapToGrid w:val="0"/>
          <w:sz w:val="18"/>
          <w:szCs w:val="18"/>
        </w:rPr>
      </w:pPr>
    </w:p>
    <w:p w:rsidR="005A7218" w:rsidRPr="005A7218" w:rsidRDefault="005A7218" w:rsidP="005A7218">
      <w:pPr>
        <w:tabs>
          <w:tab w:val="left" w:pos="2340"/>
        </w:tabs>
        <w:rPr>
          <w:rFonts w:cs="Arial"/>
          <w:b/>
          <w:sz w:val="20"/>
        </w:rPr>
      </w:pPr>
      <w:r w:rsidRPr="005A7218">
        <w:rPr>
          <w:rFonts w:cs="Arial"/>
          <w:b/>
          <w:snapToGrid w:val="0"/>
          <w:sz w:val="20"/>
        </w:rPr>
        <w:t xml:space="preserve">2.  Zhotovitel: </w:t>
      </w:r>
      <w:r w:rsidRPr="005A7218">
        <w:rPr>
          <w:rFonts w:cs="Arial"/>
          <w:b/>
          <w:snapToGrid w:val="0"/>
          <w:sz w:val="20"/>
        </w:rPr>
        <w:tab/>
      </w:r>
      <w:r w:rsidRPr="005A7218">
        <w:rPr>
          <w:rFonts w:cs="Arial"/>
          <w:b/>
          <w:snapToGrid w:val="0"/>
          <w:sz w:val="20"/>
          <w:highlight w:val="yellow"/>
        </w:rPr>
        <w:t>………………………………………</w:t>
      </w:r>
    </w:p>
    <w:p w:rsidR="005A7218" w:rsidRPr="005A7218" w:rsidRDefault="005A7218" w:rsidP="005A7218">
      <w:pPr>
        <w:tabs>
          <w:tab w:val="left" w:pos="2340"/>
        </w:tabs>
        <w:spacing w:before="60" w:after="40" w:line="240" w:lineRule="atLeast"/>
        <w:ind w:firstLine="2342"/>
        <w:rPr>
          <w:rFonts w:cs="Arial"/>
          <w:bCs/>
          <w:sz w:val="18"/>
          <w:szCs w:val="18"/>
        </w:rPr>
      </w:pPr>
      <w:r w:rsidRPr="005A7218">
        <w:rPr>
          <w:rFonts w:cs="Arial"/>
          <w:bCs/>
          <w:sz w:val="18"/>
          <w:szCs w:val="18"/>
        </w:rPr>
        <w:t xml:space="preserve">se sídlem </w:t>
      </w:r>
      <w:r w:rsidRPr="005A7218">
        <w:rPr>
          <w:rFonts w:cs="Arial"/>
          <w:bCs/>
          <w:sz w:val="18"/>
          <w:szCs w:val="18"/>
          <w:highlight w:val="yellow"/>
        </w:rPr>
        <w:t>………………………………………………………………………………</w:t>
      </w:r>
      <w:r w:rsidRPr="005A7218">
        <w:rPr>
          <w:rFonts w:cs="Arial"/>
          <w:bCs/>
          <w:sz w:val="18"/>
          <w:szCs w:val="18"/>
        </w:rPr>
        <w:t>.</w:t>
      </w:r>
    </w:p>
    <w:p w:rsidR="005A7218" w:rsidRPr="005A7218" w:rsidRDefault="005A7218" w:rsidP="005A7218">
      <w:pPr>
        <w:pStyle w:val="Zkladntextodsazen2"/>
        <w:tabs>
          <w:tab w:val="left" w:pos="2340"/>
        </w:tabs>
        <w:spacing w:after="0" w:line="240" w:lineRule="auto"/>
        <w:ind w:left="2342"/>
        <w:rPr>
          <w:rFonts w:cs="Arial"/>
          <w:sz w:val="18"/>
          <w:szCs w:val="18"/>
        </w:rPr>
      </w:pPr>
      <w:r w:rsidRPr="005A7218">
        <w:rPr>
          <w:rFonts w:cs="Arial"/>
          <w:sz w:val="18"/>
          <w:szCs w:val="18"/>
        </w:rPr>
        <w:t xml:space="preserve">zapsaný dnem </w:t>
      </w:r>
      <w:r w:rsidRPr="005A7218">
        <w:rPr>
          <w:rFonts w:cs="Arial"/>
          <w:sz w:val="18"/>
          <w:szCs w:val="18"/>
          <w:highlight w:val="yellow"/>
        </w:rPr>
        <w:t>……………………..</w:t>
      </w:r>
      <w:r w:rsidRPr="005A7218">
        <w:rPr>
          <w:rFonts w:cs="Arial"/>
          <w:sz w:val="18"/>
          <w:szCs w:val="18"/>
        </w:rPr>
        <w:t xml:space="preserve"> v oddílu </w:t>
      </w:r>
      <w:r w:rsidRPr="005A7218">
        <w:rPr>
          <w:rFonts w:cs="Arial"/>
          <w:sz w:val="18"/>
          <w:szCs w:val="18"/>
          <w:highlight w:val="yellow"/>
        </w:rPr>
        <w:t>…</w:t>
      </w:r>
      <w:r w:rsidRPr="005A7218">
        <w:rPr>
          <w:rFonts w:cs="Arial"/>
          <w:sz w:val="18"/>
          <w:szCs w:val="18"/>
        </w:rPr>
        <w:t xml:space="preserve">, vložce  </w:t>
      </w:r>
      <w:r w:rsidRPr="005A7218">
        <w:rPr>
          <w:rFonts w:cs="Arial"/>
          <w:sz w:val="18"/>
          <w:szCs w:val="18"/>
          <w:highlight w:val="yellow"/>
        </w:rPr>
        <w:t>………</w:t>
      </w:r>
      <w:r w:rsidRPr="005A7218">
        <w:rPr>
          <w:rFonts w:cs="Arial"/>
          <w:sz w:val="18"/>
          <w:szCs w:val="18"/>
        </w:rPr>
        <w:t xml:space="preserve">.. obchodního rejstříku      </w:t>
      </w:r>
    </w:p>
    <w:p w:rsidR="005A7218" w:rsidRPr="005A7218" w:rsidRDefault="005A7218" w:rsidP="005A7218">
      <w:pPr>
        <w:pStyle w:val="Zkladntextodsazen2"/>
        <w:tabs>
          <w:tab w:val="left" w:pos="2340"/>
        </w:tabs>
        <w:spacing w:after="0" w:line="240" w:lineRule="auto"/>
        <w:ind w:left="2342"/>
        <w:rPr>
          <w:rFonts w:cs="Arial"/>
          <w:b/>
          <w:sz w:val="18"/>
          <w:szCs w:val="18"/>
        </w:rPr>
      </w:pPr>
      <w:r w:rsidRPr="005A7218">
        <w:rPr>
          <w:rFonts w:cs="Arial"/>
          <w:sz w:val="18"/>
          <w:szCs w:val="18"/>
        </w:rPr>
        <w:t>vedeného …</w:t>
      </w:r>
      <w:r w:rsidRPr="005A7218">
        <w:rPr>
          <w:rFonts w:cs="Arial"/>
          <w:sz w:val="18"/>
          <w:szCs w:val="18"/>
          <w:highlight w:val="yellow"/>
        </w:rPr>
        <w:t>……………………………………</w:t>
      </w:r>
      <w:r w:rsidRPr="005A7218">
        <w:rPr>
          <w:rFonts w:cs="Arial"/>
          <w:sz w:val="18"/>
          <w:szCs w:val="18"/>
        </w:rPr>
        <w:t xml:space="preserve"> </w:t>
      </w:r>
    </w:p>
    <w:p w:rsidR="005A7218" w:rsidRPr="005A7218" w:rsidRDefault="005A7218" w:rsidP="005A7218">
      <w:pPr>
        <w:tabs>
          <w:tab w:val="left" w:pos="2340"/>
        </w:tabs>
        <w:spacing w:before="120"/>
        <w:rPr>
          <w:rFonts w:cs="Arial"/>
          <w:sz w:val="18"/>
          <w:szCs w:val="18"/>
        </w:rPr>
      </w:pPr>
      <w:r w:rsidRPr="005A7218">
        <w:rPr>
          <w:rFonts w:cs="Arial"/>
          <w:sz w:val="18"/>
          <w:szCs w:val="18"/>
        </w:rPr>
        <w:t xml:space="preserve">Zastoupený:  </w:t>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5A7218" w:rsidRDefault="005A7218" w:rsidP="005A7218">
      <w:pPr>
        <w:pStyle w:val="Zhlav"/>
        <w:tabs>
          <w:tab w:val="clear" w:pos="9071"/>
          <w:tab w:val="left" w:pos="2340"/>
        </w:tabs>
        <w:spacing w:before="120" w:line="240" w:lineRule="atLeast"/>
        <w:rPr>
          <w:rFonts w:cs="Arial"/>
          <w:sz w:val="18"/>
          <w:szCs w:val="18"/>
        </w:rPr>
      </w:pPr>
      <w:r w:rsidRPr="005A7218">
        <w:rPr>
          <w:rFonts w:cs="Arial"/>
          <w:sz w:val="18"/>
          <w:szCs w:val="18"/>
        </w:rPr>
        <w:t xml:space="preserve">Zmocněnci  </w:t>
      </w:r>
    </w:p>
    <w:p w:rsidR="005A7218" w:rsidRPr="005A7218" w:rsidRDefault="005A7218" w:rsidP="005A7218">
      <w:pPr>
        <w:pStyle w:val="Zhlav"/>
        <w:tabs>
          <w:tab w:val="clear" w:pos="9071"/>
          <w:tab w:val="left" w:pos="2127"/>
          <w:tab w:val="left" w:pos="2340"/>
        </w:tabs>
        <w:spacing w:line="240" w:lineRule="atLeast"/>
        <w:rPr>
          <w:rFonts w:cs="Arial"/>
          <w:sz w:val="18"/>
          <w:szCs w:val="18"/>
        </w:rPr>
      </w:pPr>
      <w:r w:rsidRPr="005A7218">
        <w:rPr>
          <w:rFonts w:cs="Arial"/>
          <w:sz w:val="18"/>
          <w:szCs w:val="18"/>
        </w:rPr>
        <w:t>Ve věcech technických:</w:t>
      </w:r>
      <w:r w:rsidRPr="005A7218">
        <w:rPr>
          <w:rFonts w:cs="Arial"/>
          <w:sz w:val="18"/>
          <w:szCs w:val="18"/>
        </w:rPr>
        <w:tab/>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5A7218" w:rsidRDefault="005A7218" w:rsidP="005A7218">
      <w:pPr>
        <w:pStyle w:val="Zhlav"/>
        <w:tabs>
          <w:tab w:val="clear" w:pos="9071"/>
          <w:tab w:val="left" w:pos="2127"/>
          <w:tab w:val="left" w:pos="2340"/>
        </w:tabs>
        <w:spacing w:line="240" w:lineRule="atLeast"/>
        <w:rPr>
          <w:rFonts w:cs="Arial"/>
          <w:sz w:val="18"/>
          <w:szCs w:val="18"/>
        </w:rPr>
      </w:pPr>
      <w:r w:rsidRPr="005A7218">
        <w:rPr>
          <w:rFonts w:cs="Arial"/>
          <w:sz w:val="18"/>
          <w:szCs w:val="18"/>
        </w:rPr>
        <w:tab/>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127"/>
          <w:tab w:val="left" w:pos="2340"/>
        </w:tabs>
        <w:spacing w:before="120" w:line="240" w:lineRule="atLeast"/>
        <w:rPr>
          <w:rFonts w:cs="Arial"/>
          <w:sz w:val="18"/>
          <w:szCs w:val="18"/>
        </w:rPr>
      </w:pPr>
      <w:r w:rsidRPr="005A7218">
        <w:rPr>
          <w:rFonts w:cs="Arial"/>
          <w:sz w:val="18"/>
          <w:szCs w:val="18"/>
        </w:rPr>
        <w:t>Identifikační číslo:</w:t>
      </w:r>
      <w:r w:rsidRPr="005A7218">
        <w:rPr>
          <w:rFonts w:cs="Arial"/>
          <w:sz w:val="18"/>
          <w:szCs w:val="18"/>
        </w:rPr>
        <w:tab/>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340"/>
        </w:tabs>
        <w:rPr>
          <w:rFonts w:cs="Arial"/>
          <w:sz w:val="18"/>
          <w:szCs w:val="18"/>
        </w:rPr>
      </w:pPr>
      <w:r w:rsidRPr="005A7218">
        <w:rPr>
          <w:rFonts w:cs="Arial"/>
          <w:sz w:val="18"/>
          <w:szCs w:val="18"/>
        </w:rPr>
        <w:t>DIČ:</w:t>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340"/>
        </w:tabs>
        <w:spacing w:before="120"/>
        <w:rPr>
          <w:rFonts w:cs="Arial"/>
          <w:sz w:val="18"/>
          <w:szCs w:val="18"/>
        </w:rPr>
      </w:pPr>
      <w:r w:rsidRPr="005A7218">
        <w:rPr>
          <w:rFonts w:cs="Arial"/>
          <w:sz w:val="18"/>
          <w:szCs w:val="18"/>
        </w:rPr>
        <w:t>Bankovní spojení:</w:t>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A20B29" w:rsidRDefault="005A7218" w:rsidP="005A7218">
      <w:pPr>
        <w:pStyle w:val="Zhlav"/>
        <w:tabs>
          <w:tab w:val="clear" w:pos="9071"/>
          <w:tab w:val="left" w:pos="2340"/>
        </w:tabs>
        <w:rPr>
          <w:rFonts w:cs="Arial"/>
          <w:sz w:val="18"/>
          <w:szCs w:val="18"/>
        </w:rPr>
      </w:pPr>
      <w:r w:rsidRPr="00A20B29">
        <w:rPr>
          <w:rFonts w:cs="Arial"/>
          <w:sz w:val="18"/>
          <w:szCs w:val="18"/>
        </w:rPr>
        <w:t>číslo účtu:</w:t>
      </w:r>
      <w:r w:rsidRPr="00A20B29">
        <w:rPr>
          <w:rFonts w:cs="Arial"/>
          <w:sz w:val="18"/>
          <w:szCs w:val="18"/>
        </w:rPr>
        <w:tab/>
      </w:r>
      <w:r w:rsidRPr="00B57B74">
        <w:rPr>
          <w:rFonts w:cs="Arial"/>
          <w:b/>
          <w:bCs/>
          <w:sz w:val="18"/>
          <w:szCs w:val="18"/>
          <w:highlight w:val="yellow"/>
        </w:rPr>
        <w:t>……………………………………………</w:t>
      </w:r>
    </w:p>
    <w:p w:rsidR="005A7218" w:rsidRPr="00A20B29" w:rsidRDefault="005A7218" w:rsidP="005A7218">
      <w:pPr>
        <w:pStyle w:val="Zhlav"/>
        <w:tabs>
          <w:tab w:val="clear" w:pos="9071"/>
          <w:tab w:val="left" w:pos="2340"/>
        </w:tabs>
        <w:spacing w:before="120"/>
        <w:rPr>
          <w:rFonts w:cs="Arial"/>
          <w:sz w:val="18"/>
          <w:szCs w:val="18"/>
        </w:rPr>
      </w:pPr>
      <w:r w:rsidRPr="00A20B29">
        <w:rPr>
          <w:rFonts w:cs="Arial"/>
          <w:sz w:val="18"/>
          <w:szCs w:val="18"/>
        </w:rPr>
        <w:t>Telefon:</w:t>
      </w:r>
      <w:r w:rsidRPr="00A20B29">
        <w:rPr>
          <w:rFonts w:cs="Arial"/>
          <w:sz w:val="18"/>
          <w:szCs w:val="18"/>
        </w:rPr>
        <w:tab/>
      </w:r>
      <w:r w:rsidRPr="00A20B29">
        <w:rPr>
          <w:rFonts w:cs="Arial"/>
          <w:bCs/>
          <w:sz w:val="18"/>
          <w:szCs w:val="18"/>
          <w:highlight w:val="yellow"/>
        </w:rPr>
        <w:t>……………………………………………</w:t>
      </w:r>
    </w:p>
    <w:p w:rsidR="005A7218" w:rsidRPr="00A20B29" w:rsidRDefault="005A7218" w:rsidP="005A7218">
      <w:pPr>
        <w:tabs>
          <w:tab w:val="left" w:pos="2340"/>
        </w:tabs>
        <w:rPr>
          <w:rFonts w:cs="Arial"/>
          <w:color w:val="000000"/>
          <w:sz w:val="18"/>
          <w:szCs w:val="18"/>
        </w:rPr>
      </w:pPr>
      <w:r w:rsidRPr="00A20B29">
        <w:rPr>
          <w:rFonts w:cs="Arial"/>
          <w:color w:val="000000"/>
          <w:sz w:val="18"/>
          <w:szCs w:val="18"/>
        </w:rPr>
        <w:t>E-mail:</w:t>
      </w:r>
      <w:r w:rsidRPr="00A20B29">
        <w:rPr>
          <w:rFonts w:cs="Arial"/>
          <w:color w:val="000000"/>
          <w:sz w:val="18"/>
          <w:szCs w:val="18"/>
        </w:rPr>
        <w:tab/>
      </w:r>
      <w:r w:rsidRPr="00A20B29">
        <w:rPr>
          <w:rFonts w:cs="Arial"/>
          <w:bCs/>
          <w:sz w:val="18"/>
          <w:szCs w:val="18"/>
          <w:highlight w:val="yellow"/>
        </w:rPr>
        <w:t>……………………………………………</w:t>
      </w:r>
    </w:p>
    <w:p w:rsidR="005A7218" w:rsidRPr="00A20B29" w:rsidRDefault="005A7218" w:rsidP="005A7218">
      <w:pPr>
        <w:tabs>
          <w:tab w:val="left" w:pos="2340"/>
        </w:tabs>
        <w:spacing w:before="120"/>
        <w:ind w:left="1416" w:hanging="1416"/>
        <w:rPr>
          <w:rFonts w:cs="Arial"/>
          <w:sz w:val="18"/>
          <w:szCs w:val="18"/>
        </w:rPr>
      </w:pPr>
      <w:r w:rsidRPr="00A20B29">
        <w:rPr>
          <w:rFonts w:cs="Arial"/>
          <w:sz w:val="18"/>
          <w:szCs w:val="18"/>
        </w:rPr>
        <w:t>Doručovací adresa:</w:t>
      </w:r>
      <w:r w:rsidRPr="00A20B29">
        <w:rPr>
          <w:rFonts w:cs="Arial"/>
          <w:sz w:val="18"/>
          <w:szCs w:val="18"/>
        </w:rPr>
        <w:tab/>
      </w:r>
      <w:r w:rsidRPr="00A20B29">
        <w:rPr>
          <w:rFonts w:cs="Arial"/>
          <w:bCs/>
          <w:sz w:val="18"/>
          <w:szCs w:val="18"/>
          <w:highlight w:val="yellow"/>
        </w:rPr>
        <w:t>……………………………………………</w:t>
      </w:r>
    </w:p>
    <w:p w:rsidR="005A7218" w:rsidRPr="00A20B29" w:rsidRDefault="005A7218" w:rsidP="005A7218">
      <w:pPr>
        <w:tabs>
          <w:tab w:val="left" w:pos="2340"/>
        </w:tabs>
        <w:ind w:left="1416" w:firstLine="711"/>
        <w:rPr>
          <w:rFonts w:cs="Arial"/>
          <w:sz w:val="18"/>
          <w:szCs w:val="18"/>
        </w:rPr>
      </w:pPr>
      <w:r w:rsidRPr="00A20B29">
        <w:rPr>
          <w:rFonts w:cs="Arial"/>
          <w:bCs/>
          <w:sz w:val="18"/>
          <w:szCs w:val="18"/>
        </w:rPr>
        <w:t xml:space="preserve">    </w:t>
      </w:r>
      <w:r w:rsidRPr="00A20B29">
        <w:rPr>
          <w:rFonts w:cs="Arial"/>
          <w:bCs/>
          <w:sz w:val="18"/>
          <w:szCs w:val="18"/>
          <w:highlight w:val="yellow"/>
        </w:rPr>
        <w:t>……………………………………………</w:t>
      </w:r>
      <w:r w:rsidRPr="00A20B29">
        <w:rPr>
          <w:rFonts w:cs="Arial"/>
          <w:sz w:val="18"/>
          <w:szCs w:val="18"/>
        </w:rPr>
        <w:t xml:space="preserve"> </w:t>
      </w:r>
    </w:p>
    <w:p w:rsidR="005A7218" w:rsidRPr="00A20B29" w:rsidRDefault="005A7218" w:rsidP="005A7218">
      <w:pPr>
        <w:tabs>
          <w:tab w:val="left" w:pos="2340"/>
        </w:tabs>
        <w:ind w:left="1416" w:firstLine="711"/>
        <w:rPr>
          <w:rFonts w:cs="Arial"/>
          <w:sz w:val="18"/>
          <w:szCs w:val="18"/>
        </w:rPr>
      </w:pPr>
      <w:r w:rsidRPr="00A20B29">
        <w:rPr>
          <w:rFonts w:cs="Arial"/>
          <w:bCs/>
          <w:sz w:val="18"/>
          <w:szCs w:val="18"/>
        </w:rPr>
        <w:tab/>
      </w:r>
      <w:r w:rsidRPr="00A20B29">
        <w:rPr>
          <w:rFonts w:cs="Arial"/>
          <w:bCs/>
          <w:sz w:val="18"/>
          <w:szCs w:val="18"/>
          <w:highlight w:val="yellow"/>
        </w:rPr>
        <w:t>……………………………………………</w:t>
      </w:r>
      <w:r w:rsidRPr="00A20B29">
        <w:rPr>
          <w:rFonts w:cs="Arial"/>
          <w:sz w:val="18"/>
          <w:szCs w:val="18"/>
        </w:rPr>
        <w:t xml:space="preserve">  </w:t>
      </w:r>
    </w:p>
    <w:p w:rsidR="005A7218" w:rsidRPr="006136FB" w:rsidRDefault="005A7218" w:rsidP="005A7218">
      <w:pPr>
        <w:tabs>
          <w:tab w:val="left" w:pos="2340"/>
        </w:tabs>
        <w:spacing w:before="120"/>
        <w:ind w:firstLine="425"/>
        <w:rPr>
          <w:rFonts w:cs="Arial"/>
          <w:b/>
          <w:sz w:val="18"/>
          <w:szCs w:val="18"/>
        </w:rPr>
      </w:pPr>
      <w:r w:rsidRPr="006136FB">
        <w:rPr>
          <w:rFonts w:cs="Arial"/>
          <w:sz w:val="18"/>
          <w:szCs w:val="18"/>
        </w:rPr>
        <w:tab/>
      </w:r>
      <w:r w:rsidRPr="006136FB">
        <w:rPr>
          <w:rFonts w:cs="Arial"/>
          <w:b/>
          <w:sz w:val="18"/>
          <w:szCs w:val="18"/>
        </w:rPr>
        <w:t xml:space="preserve">(dále jen „zhotovitel“) </w:t>
      </w:r>
    </w:p>
    <w:p w:rsidR="00621C3E" w:rsidRDefault="00621C3E" w:rsidP="0096132D">
      <w:pPr>
        <w:tabs>
          <w:tab w:val="left" w:pos="2520"/>
        </w:tabs>
        <w:rPr>
          <w:rFonts w:cs="Arial"/>
          <w:b/>
          <w:sz w:val="20"/>
        </w:rPr>
      </w:pPr>
    </w:p>
    <w:p w:rsidR="0096132D" w:rsidRDefault="0096132D" w:rsidP="0096132D">
      <w:pPr>
        <w:rPr>
          <w:rFonts w:cs="Arial"/>
          <w:b/>
          <w:bCs/>
          <w:sz w:val="20"/>
          <w:u w:val="single"/>
        </w:rPr>
      </w:pPr>
    </w:p>
    <w:p w:rsidR="00C40C04" w:rsidRDefault="00C40C04" w:rsidP="0096132D">
      <w:pPr>
        <w:rPr>
          <w:rFonts w:cs="Arial"/>
          <w:b/>
          <w:bCs/>
          <w:sz w:val="20"/>
          <w:u w:val="single"/>
        </w:rPr>
      </w:pPr>
    </w:p>
    <w:p w:rsidR="0096132D" w:rsidRPr="009F6DBE" w:rsidRDefault="0096132D" w:rsidP="0096132D">
      <w:pPr>
        <w:rPr>
          <w:rFonts w:cs="Arial"/>
          <w:b/>
          <w:bCs/>
          <w:sz w:val="20"/>
          <w:u w:val="single"/>
        </w:rPr>
      </w:pPr>
      <w:r w:rsidRPr="005F3A5B">
        <w:rPr>
          <w:rFonts w:cs="Arial"/>
          <w:b/>
          <w:bCs/>
          <w:sz w:val="20"/>
          <w:u w:val="single"/>
        </w:rPr>
        <w:lastRenderedPageBreak/>
        <w:t xml:space="preserve">OBSAH smlouvy o dílo č. </w:t>
      </w:r>
      <w:r w:rsidR="005F3A5B" w:rsidRPr="005F3A5B">
        <w:rPr>
          <w:rFonts w:cs="Arial"/>
          <w:b/>
          <w:bCs/>
          <w:sz w:val="20"/>
          <w:u w:val="single"/>
        </w:rPr>
        <w:t>ST</w:t>
      </w:r>
      <w:r w:rsidRPr="005F3A5B">
        <w:rPr>
          <w:rFonts w:cs="Arial"/>
          <w:b/>
          <w:bCs/>
          <w:sz w:val="20"/>
          <w:u w:val="single"/>
        </w:rPr>
        <w:t>_</w:t>
      </w:r>
      <w:r w:rsidRPr="009F6DBE">
        <w:rPr>
          <w:rFonts w:cs="Arial"/>
          <w:b/>
          <w:bCs/>
          <w:sz w:val="20"/>
          <w:u w:val="single"/>
        </w:rPr>
        <w:t>1</w:t>
      </w:r>
      <w:r w:rsidR="004E198D" w:rsidRPr="009F6DBE">
        <w:rPr>
          <w:rFonts w:cs="Arial"/>
          <w:b/>
          <w:bCs/>
          <w:sz w:val="20"/>
          <w:u w:val="single"/>
        </w:rPr>
        <w:t>7</w:t>
      </w:r>
      <w:r w:rsidRPr="009F6DBE">
        <w:rPr>
          <w:rFonts w:cs="Arial"/>
          <w:b/>
          <w:bCs/>
          <w:sz w:val="20"/>
          <w:u w:val="single"/>
        </w:rPr>
        <w:t>-000xx_00-00</w:t>
      </w:r>
    </w:p>
    <w:p w:rsidR="0096132D" w:rsidRPr="009F6DBE" w:rsidRDefault="0096132D" w:rsidP="0096132D">
      <w:pPr>
        <w:pStyle w:val="Zpat"/>
        <w:tabs>
          <w:tab w:val="clear" w:pos="4536"/>
          <w:tab w:val="clear" w:pos="9072"/>
        </w:tabs>
        <w:spacing w:before="120" w:line="240" w:lineRule="atLeast"/>
        <w:rPr>
          <w:rFonts w:cs="Arial"/>
          <w:sz w:val="20"/>
        </w:rPr>
      </w:pPr>
      <w:r w:rsidRPr="009F6DBE">
        <w:rPr>
          <w:rFonts w:cs="Arial"/>
          <w:sz w:val="20"/>
        </w:rPr>
        <w:t>Preambule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w:t>
      </w:r>
      <w:r w:rsidRPr="005F3A5B">
        <w:rPr>
          <w:rFonts w:cs="Arial"/>
          <w:sz w:val="20"/>
        </w:rPr>
        <w:tab/>
        <w:t>Předmět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2</w:t>
      </w:r>
      <w:r w:rsidRPr="005F3A5B">
        <w:rPr>
          <w:rFonts w:cs="Arial"/>
          <w:sz w:val="20"/>
        </w:rPr>
        <w:tab/>
        <w:t xml:space="preserve">Místo a čas plnění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3</w:t>
      </w:r>
      <w:r w:rsidRPr="005F3A5B">
        <w:rPr>
          <w:rFonts w:cs="Arial"/>
          <w:sz w:val="20"/>
        </w:rPr>
        <w:tab/>
        <w:t xml:space="preserve">Cena za dílo </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4</w:t>
      </w:r>
      <w:r w:rsidRPr="005F3A5B">
        <w:rPr>
          <w:rFonts w:cs="Arial"/>
          <w:sz w:val="20"/>
        </w:rPr>
        <w:tab/>
        <w:t>Platební podmínky a fakturace</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5</w:t>
      </w:r>
      <w:r w:rsidRPr="005F3A5B">
        <w:rPr>
          <w:rFonts w:cs="Arial"/>
          <w:sz w:val="20"/>
        </w:rPr>
        <w:tab/>
        <w:t>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6 </w:t>
      </w:r>
      <w:r w:rsidRPr="005F3A5B">
        <w:rPr>
          <w:rFonts w:cs="Arial"/>
          <w:sz w:val="20"/>
        </w:rPr>
        <w:tab/>
        <w:t xml:space="preserve">Podmínky provádění </w:t>
      </w:r>
      <w:r w:rsidR="00C2510B" w:rsidRPr="005F3A5B">
        <w:rPr>
          <w:rFonts w:cs="Arial"/>
          <w:sz w:val="20"/>
        </w:rPr>
        <w:t>díla, povinnosti</w:t>
      </w:r>
      <w:r w:rsidRPr="005F3A5B">
        <w:rPr>
          <w:rFonts w:cs="Arial"/>
          <w:sz w:val="20"/>
        </w:rPr>
        <w:t xml:space="preserve"> zhotovitele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7 </w:t>
      </w:r>
      <w:r w:rsidRPr="005F3A5B">
        <w:rPr>
          <w:rFonts w:cs="Arial"/>
          <w:sz w:val="20"/>
        </w:rPr>
        <w:tab/>
        <w:t>Stavební deník</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8 </w:t>
      </w:r>
      <w:r w:rsidRPr="005F3A5B">
        <w:rPr>
          <w:rFonts w:cs="Arial"/>
          <w:sz w:val="20"/>
        </w:rPr>
        <w:tab/>
        <w:t>Technický dozor objednatele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9 </w:t>
      </w:r>
      <w:r w:rsidRPr="005F3A5B">
        <w:rPr>
          <w:rFonts w:cs="Arial"/>
          <w:sz w:val="20"/>
        </w:rPr>
        <w:tab/>
        <w:t>Ostraha díla a 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10 </w:t>
      </w:r>
      <w:r w:rsidRPr="005F3A5B">
        <w:rPr>
          <w:rFonts w:cs="Arial"/>
          <w:sz w:val="20"/>
        </w:rPr>
        <w:tab/>
        <w:t>Ochrana životního prostředí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11</w:t>
      </w:r>
      <w:r w:rsidRPr="005F3A5B">
        <w:rPr>
          <w:rFonts w:cs="Arial"/>
          <w:sz w:val="20"/>
        </w:rPr>
        <w:tab/>
        <w:t>Bezpečnost a ochrana zdraví při práci a požární ochrana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12 </w:t>
      </w:r>
      <w:r w:rsidRPr="005F3A5B">
        <w:rPr>
          <w:rFonts w:cs="Arial"/>
          <w:sz w:val="20"/>
        </w:rPr>
        <w:tab/>
        <w:t>Zkoušky a kontroly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13 </w:t>
      </w:r>
      <w:r w:rsidRPr="005F3A5B">
        <w:rPr>
          <w:rFonts w:cs="Arial"/>
          <w:sz w:val="20"/>
        </w:rPr>
        <w:tab/>
        <w:t>Vlastnické právo k zhotovované věci a nebezpečí škody na 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14 </w:t>
      </w:r>
      <w:r w:rsidRPr="005F3A5B">
        <w:rPr>
          <w:rFonts w:cs="Arial"/>
          <w:sz w:val="20"/>
        </w:rPr>
        <w:tab/>
        <w:t>Zprovoznění a předání díla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15 </w:t>
      </w:r>
      <w:r w:rsidRPr="005F3A5B">
        <w:rPr>
          <w:rFonts w:cs="Arial"/>
          <w:sz w:val="20"/>
        </w:rPr>
        <w:tab/>
        <w:t>Odpovědnost za vady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16</w:t>
      </w:r>
      <w:r w:rsidRPr="005F3A5B">
        <w:rPr>
          <w:rFonts w:cs="Arial"/>
          <w:sz w:val="20"/>
        </w:rPr>
        <w:tab/>
        <w:t>Záruka za dílo</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17 </w:t>
      </w:r>
      <w:r w:rsidRPr="005F3A5B">
        <w:rPr>
          <w:rFonts w:cs="Arial"/>
          <w:sz w:val="20"/>
        </w:rPr>
        <w:tab/>
        <w:t>Náhrada škody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18 </w:t>
      </w:r>
      <w:r w:rsidRPr="005F3A5B">
        <w:rPr>
          <w:rFonts w:cs="Arial"/>
          <w:sz w:val="20"/>
        </w:rPr>
        <w:tab/>
        <w:t>Smluvní pokuty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19 </w:t>
      </w:r>
      <w:r w:rsidRPr="005F3A5B">
        <w:rPr>
          <w:rFonts w:cs="Arial"/>
          <w:sz w:val="20"/>
        </w:rPr>
        <w:tab/>
        <w:t>Doložka o informacích</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20        </w:t>
      </w:r>
      <w:r w:rsidR="00C2510B">
        <w:rPr>
          <w:rFonts w:cs="Arial"/>
          <w:sz w:val="20"/>
        </w:rPr>
        <w:tab/>
      </w:r>
      <w:r w:rsidRPr="005F3A5B">
        <w:rPr>
          <w:rFonts w:cs="Arial"/>
          <w:sz w:val="20"/>
        </w:rPr>
        <w:t>Odstoupení od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21 </w:t>
      </w:r>
      <w:r w:rsidRPr="005F3A5B">
        <w:rPr>
          <w:rFonts w:cs="Arial"/>
          <w:sz w:val="20"/>
        </w:rPr>
        <w:tab/>
        <w:t>Závěrečná ustanovení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Místní, datová a podpisová doložka smluvních stran</w:t>
      </w:r>
    </w:p>
    <w:p w:rsidR="0096132D" w:rsidRPr="005F3A5B" w:rsidRDefault="0096132D" w:rsidP="005F3A5B">
      <w:pPr>
        <w:pStyle w:val="Zpat"/>
        <w:tabs>
          <w:tab w:val="clear" w:pos="4536"/>
          <w:tab w:val="clear" w:pos="9072"/>
        </w:tabs>
        <w:spacing w:before="120" w:line="240" w:lineRule="atLeast"/>
        <w:rPr>
          <w:rFonts w:cs="Arial"/>
          <w:sz w:val="20"/>
        </w:rPr>
      </w:pP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Přílohy: </w:t>
      </w:r>
    </w:p>
    <w:p w:rsidR="0096132D"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Příloha č. 1    </w:t>
      </w:r>
      <w:r w:rsidR="00C2510B">
        <w:rPr>
          <w:rFonts w:cs="Arial"/>
          <w:sz w:val="20"/>
        </w:rPr>
        <w:tab/>
      </w:r>
      <w:r w:rsidRPr="005F3A5B">
        <w:rPr>
          <w:rFonts w:cs="Arial"/>
          <w:sz w:val="20"/>
        </w:rPr>
        <w:t>Zaručený rozpočet zhotovitele</w:t>
      </w:r>
    </w:p>
    <w:p w:rsidR="000B54D5" w:rsidRDefault="000B54D5" w:rsidP="005F3A5B">
      <w:pPr>
        <w:pStyle w:val="Zpat"/>
        <w:tabs>
          <w:tab w:val="clear" w:pos="4536"/>
          <w:tab w:val="clear" w:pos="9072"/>
        </w:tabs>
        <w:spacing w:before="120" w:line="240" w:lineRule="atLeast"/>
        <w:rPr>
          <w:rFonts w:cs="Arial"/>
          <w:sz w:val="20"/>
        </w:rPr>
      </w:pPr>
      <w:r>
        <w:rPr>
          <w:rFonts w:cs="Arial"/>
          <w:sz w:val="20"/>
        </w:rPr>
        <w:t>Příloha č. 2</w:t>
      </w:r>
      <w:r>
        <w:rPr>
          <w:rFonts w:cs="Arial"/>
          <w:sz w:val="20"/>
        </w:rPr>
        <w:tab/>
        <w:t xml:space="preserve">Specifikace materiálu, který dodá </w:t>
      </w:r>
      <w:r w:rsidRPr="002A5D74">
        <w:rPr>
          <w:rFonts w:cs="Arial"/>
          <w:sz w:val="20"/>
        </w:rPr>
        <w:t>objednatel v rámci svého protiplnění</w:t>
      </w:r>
    </w:p>
    <w:p w:rsidR="000B54D5" w:rsidRDefault="000B54D5" w:rsidP="000B54D5">
      <w:pPr>
        <w:pStyle w:val="Zpat"/>
        <w:tabs>
          <w:tab w:val="clear" w:pos="4536"/>
          <w:tab w:val="clear" w:pos="9072"/>
        </w:tabs>
        <w:spacing w:before="120" w:line="240" w:lineRule="atLeast"/>
        <w:rPr>
          <w:rFonts w:cs="Arial"/>
          <w:sz w:val="20"/>
        </w:rPr>
      </w:pPr>
      <w:r w:rsidRPr="005F3A5B">
        <w:rPr>
          <w:rFonts w:cs="Arial"/>
          <w:sz w:val="20"/>
        </w:rPr>
        <w:t xml:space="preserve">Příloha č. </w:t>
      </w:r>
      <w:r>
        <w:rPr>
          <w:rFonts w:cs="Arial"/>
          <w:sz w:val="20"/>
        </w:rPr>
        <w:t>3</w:t>
      </w:r>
      <w:r w:rsidRPr="005F3A5B">
        <w:rPr>
          <w:rFonts w:cs="Arial"/>
          <w:sz w:val="20"/>
        </w:rPr>
        <w:t xml:space="preserve">    </w:t>
      </w:r>
      <w:r>
        <w:rPr>
          <w:rFonts w:cs="Arial"/>
          <w:sz w:val="20"/>
        </w:rPr>
        <w:tab/>
      </w:r>
      <w:r w:rsidRPr="00264650">
        <w:rPr>
          <w:rFonts w:cs="Arial"/>
          <w:sz w:val="20"/>
        </w:rPr>
        <w:t xml:space="preserve">Seznam </w:t>
      </w:r>
      <w:r w:rsidR="004E198D" w:rsidRPr="00264650">
        <w:rPr>
          <w:rFonts w:cs="Arial"/>
          <w:sz w:val="20"/>
        </w:rPr>
        <w:t>pod</w:t>
      </w:r>
      <w:r w:rsidRPr="00264650">
        <w:rPr>
          <w:rFonts w:cs="Arial"/>
          <w:sz w:val="20"/>
        </w:rPr>
        <w:t>dodavatelů</w:t>
      </w:r>
    </w:p>
    <w:p w:rsidR="0096132D" w:rsidRPr="005F3A5B" w:rsidRDefault="0096132D" w:rsidP="0096132D">
      <w:pPr>
        <w:pStyle w:val="Zpat"/>
        <w:tabs>
          <w:tab w:val="clear" w:pos="4536"/>
          <w:tab w:val="clear" w:pos="9072"/>
        </w:tabs>
        <w:spacing w:before="120" w:line="240" w:lineRule="atLeast"/>
        <w:rPr>
          <w:rFonts w:cs="Arial"/>
          <w:strike/>
          <w:color w:val="FF0000"/>
          <w:sz w:val="20"/>
        </w:rPr>
      </w:pP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Počet stran smlouvy: </w:t>
      </w:r>
      <w:r w:rsidRPr="00AF259A">
        <w:rPr>
          <w:rFonts w:cs="Arial"/>
          <w:sz w:val="20"/>
        </w:rPr>
        <w:t>2</w:t>
      </w:r>
      <w:r w:rsidR="0024179D" w:rsidRPr="003A5277">
        <w:rPr>
          <w:rFonts w:cs="Arial"/>
          <w:sz w:val="20"/>
        </w:rPr>
        <w:t>3</w:t>
      </w:r>
      <w:r w:rsidRPr="005F3A5B">
        <w:rPr>
          <w:rFonts w:cs="Arial"/>
          <w:sz w:val="20"/>
        </w:rPr>
        <w:t xml:space="preserve"> + </w:t>
      </w:r>
      <w:r w:rsidR="00C36B01">
        <w:rPr>
          <w:rFonts w:cs="Arial"/>
          <w:sz w:val="20"/>
        </w:rPr>
        <w:t>P</w:t>
      </w:r>
      <w:r w:rsidRPr="005F3A5B">
        <w:rPr>
          <w:rFonts w:cs="Arial"/>
          <w:sz w:val="20"/>
        </w:rPr>
        <w:t>říloh</w:t>
      </w:r>
      <w:r w:rsidR="000B54D5">
        <w:rPr>
          <w:rFonts w:cs="Arial"/>
          <w:sz w:val="20"/>
        </w:rPr>
        <w:t>y č.</w:t>
      </w:r>
      <w:r w:rsidR="00F36A92">
        <w:rPr>
          <w:rFonts w:cs="Arial"/>
          <w:sz w:val="20"/>
        </w:rPr>
        <w:t xml:space="preserve"> </w:t>
      </w:r>
      <w:r w:rsidRPr="005F3A5B">
        <w:rPr>
          <w:rFonts w:cs="Arial"/>
          <w:sz w:val="20"/>
        </w:rPr>
        <w:t>1</w:t>
      </w:r>
      <w:r w:rsidR="000B54D5">
        <w:rPr>
          <w:rFonts w:cs="Arial"/>
          <w:sz w:val="20"/>
        </w:rPr>
        <w:t xml:space="preserve"> až č.</w:t>
      </w:r>
      <w:r w:rsidR="00F36A92">
        <w:rPr>
          <w:rFonts w:cs="Arial"/>
          <w:sz w:val="20"/>
        </w:rPr>
        <w:t xml:space="preserve"> </w:t>
      </w:r>
      <w:r w:rsidR="000B54D5">
        <w:rPr>
          <w:rFonts w:cs="Arial"/>
          <w:sz w:val="20"/>
        </w:rPr>
        <w:t>3</w:t>
      </w:r>
      <w:r w:rsidRPr="005F3A5B">
        <w:rPr>
          <w:rFonts w:cs="Arial"/>
          <w:sz w:val="20"/>
        </w:rPr>
        <w:t xml:space="preserve"> </w:t>
      </w:r>
    </w:p>
    <w:p w:rsidR="005F3A5B" w:rsidRPr="005F3A5B" w:rsidRDefault="005F3A5B" w:rsidP="0096132D">
      <w:pPr>
        <w:spacing w:before="120"/>
        <w:jc w:val="center"/>
        <w:rPr>
          <w:rFonts w:cs="Arial"/>
          <w:b/>
          <w:color w:val="000000"/>
          <w:sz w:val="20"/>
        </w:rPr>
      </w:pPr>
    </w:p>
    <w:p w:rsidR="005F3A5B" w:rsidRPr="005F3A5B" w:rsidRDefault="005F3A5B" w:rsidP="0096132D">
      <w:pPr>
        <w:spacing w:before="120"/>
        <w:jc w:val="center"/>
        <w:rPr>
          <w:rFonts w:cs="Arial"/>
          <w:b/>
          <w:color w:val="000000"/>
          <w:sz w:val="20"/>
        </w:rPr>
      </w:pPr>
    </w:p>
    <w:p w:rsidR="005F3A5B" w:rsidRDefault="005F3A5B" w:rsidP="0096132D">
      <w:pPr>
        <w:spacing w:before="120"/>
        <w:jc w:val="center"/>
        <w:rPr>
          <w:rFonts w:cs="Arial"/>
          <w:b/>
          <w:color w:val="000000"/>
          <w:sz w:val="20"/>
        </w:rPr>
      </w:pPr>
    </w:p>
    <w:p w:rsidR="00C2510B" w:rsidRPr="005F3A5B" w:rsidRDefault="00C2510B" w:rsidP="0096132D">
      <w:pPr>
        <w:spacing w:before="120"/>
        <w:jc w:val="center"/>
        <w:rPr>
          <w:rFonts w:cs="Arial"/>
          <w:b/>
          <w:color w:val="000000"/>
          <w:sz w:val="20"/>
        </w:rPr>
      </w:pPr>
    </w:p>
    <w:p w:rsidR="006D77F4" w:rsidRDefault="006D77F4">
      <w:pPr>
        <w:jc w:val="left"/>
        <w:rPr>
          <w:rFonts w:cs="Arial"/>
          <w:b/>
          <w:color w:val="000000"/>
          <w:sz w:val="20"/>
        </w:rPr>
      </w:pPr>
      <w:r>
        <w:rPr>
          <w:rFonts w:cs="Arial"/>
          <w:b/>
          <w:color w:val="000000"/>
          <w:sz w:val="20"/>
        </w:rPr>
        <w:br w:type="page"/>
      </w:r>
    </w:p>
    <w:p w:rsidR="0096132D" w:rsidRPr="005F3A5B" w:rsidRDefault="0096132D" w:rsidP="0096132D">
      <w:pPr>
        <w:spacing w:before="120"/>
        <w:jc w:val="center"/>
        <w:rPr>
          <w:rFonts w:cs="Arial"/>
          <w:b/>
          <w:color w:val="000000"/>
          <w:sz w:val="20"/>
        </w:rPr>
      </w:pPr>
      <w:r w:rsidRPr="005F3A5B">
        <w:rPr>
          <w:rFonts w:cs="Arial"/>
          <w:b/>
          <w:color w:val="000000"/>
          <w:sz w:val="20"/>
        </w:rPr>
        <w:lastRenderedPageBreak/>
        <w:t>Preambule</w:t>
      </w:r>
    </w:p>
    <w:p w:rsidR="00333190" w:rsidRDefault="005F3A5B" w:rsidP="00333190">
      <w:pPr>
        <w:spacing w:before="120" w:after="120"/>
        <w:ind w:left="567"/>
        <w:rPr>
          <w:rFonts w:eastAsia="Calibri" w:cs="Arial"/>
          <w:color w:val="000000"/>
          <w:sz w:val="20"/>
        </w:rPr>
      </w:pPr>
      <w:r w:rsidRPr="00604E28">
        <w:rPr>
          <w:rFonts w:cs="Arial"/>
          <w:sz w:val="20"/>
        </w:rPr>
        <w:t>Objednatel je významným držitelem licence na rozvod tepelné energie. Rozvod tepelné energie se uskutečňuje ve veřejném zájmu (§ 3 odst. 2 zákona č. 458/2000 Sb., energetický zákon, ve znění pozdějších předpisů)</w:t>
      </w:r>
      <w:r w:rsidR="0096132D" w:rsidRPr="005F3A5B">
        <w:rPr>
          <w:rFonts w:cs="Arial"/>
          <w:sz w:val="20"/>
        </w:rPr>
        <w:t>.</w:t>
      </w:r>
      <w:r w:rsidR="00333190" w:rsidRPr="00333190">
        <w:rPr>
          <w:rFonts w:eastAsia="Calibri" w:cs="Arial"/>
          <w:color w:val="000000"/>
          <w:sz w:val="20"/>
        </w:rPr>
        <w:t xml:space="preserve"> </w:t>
      </w:r>
    </w:p>
    <w:p w:rsidR="00333190" w:rsidRPr="00FE3E03" w:rsidRDefault="00333190" w:rsidP="00333190">
      <w:pPr>
        <w:spacing w:after="120"/>
        <w:ind w:left="567"/>
        <w:rPr>
          <w:rFonts w:cs="Arial"/>
          <w:bCs/>
          <w:sz w:val="20"/>
        </w:rPr>
      </w:pPr>
      <w:r>
        <w:rPr>
          <w:rFonts w:eastAsia="Calibri" w:cs="Arial"/>
          <w:color w:val="000000"/>
          <w:sz w:val="20"/>
        </w:rPr>
        <w:t xml:space="preserve">Předmětná zakázka (předmět smlouvy) je </w:t>
      </w:r>
      <w:r w:rsidRPr="00397152">
        <w:rPr>
          <w:rFonts w:eastAsia="Calibri" w:cs="Arial"/>
          <w:color w:val="000000"/>
          <w:sz w:val="20"/>
        </w:rPr>
        <w:t>dílčí</w:t>
      </w:r>
      <w:r w:rsidRPr="00912077">
        <w:rPr>
          <w:rFonts w:eastAsia="Calibri" w:cs="Arial"/>
          <w:color w:val="000000"/>
          <w:sz w:val="20"/>
        </w:rPr>
        <w:t xml:space="preserve"> část</w:t>
      </w:r>
      <w:r>
        <w:rPr>
          <w:rFonts w:eastAsia="Calibri" w:cs="Arial"/>
          <w:color w:val="000000"/>
          <w:sz w:val="20"/>
        </w:rPr>
        <w:t>í</w:t>
      </w:r>
      <w:r w:rsidRPr="00912077">
        <w:rPr>
          <w:rFonts w:eastAsia="Calibri" w:cs="Arial"/>
          <w:color w:val="000000"/>
          <w:sz w:val="20"/>
        </w:rPr>
        <w:t xml:space="preserve"> </w:t>
      </w:r>
      <w:r w:rsidRPr="00BF3B2F">
        <w:rPr>
          <w:rFonts w:eastAsia="Calibri" w:cs="Arial"/>
          <w:color w:val="000000"/>
          <w:sz w:val="20"/>
        </w:rPr>
        <w:t>projektu „</w:t>
      </w:r>
      <w:r w:rsidR="00BF3B2F" w:rsidRPr="00FE3E03">
        <w:rPr>
          <w:rFonts w:cs="Arial"/>
          <w:b/>
          <w:sz w:val="20"/>
        </w:rPr>
        <w:t>Modernizace SZT</w:t>
      </w:r>
      <w:r w:rsidR="009451F5" w:rsidRPr="00FE3E03">
        <w:rPr>
          <w:rFonts w:cs="Arial"/>
          <w:b/>
          <w:sz w:val="20"/>
        </w:rPr>
        <w:t xml:space="preserve"> Most</w:t>
      </w:r>
      <w:r w:rsidR="00BF3B2F" w:rsidRPr="00FE3E03">
        <w:rPr>
          <w:rFonts w:cs="Arial"/>
          <w:b/>
          <w:sz w:val="20"/>
        </w:rPr>
        <w:t xml:space="preserve"> Severočeské teplárenské</w:t>
      </w:r>
      <w:r w:rsidR="00345C28" w:rsidRPr="00FE3E03">
        <w:rPr>
          <w:rFonts w:cs="Arial"/>
          <w:b/>
          <w:sz w:val="20"/>
        </w:rPr>
        <w:t>,</w:t>
      </w:r>
      <w:r w:rsidR="00BF3B2F" w:rsidRPr="00FE3E03">
        <w:rPr>
          <w:rFonts w:cs="Arial"/>
          <w:b/>
          <w:sz w:val="20"/>
        </w:rPr>
        <w:t xml:space="preserve"> a.</w:t>
      </w:r>
      <w:r w:rsidR="00DE32EB">
        <w:rPr>
          <w:rFonts w:cs="Arial"/>
          <w:b/>
          <w:sz w:val="20"/>
        </w:rPr>
        <w:t xml:space="preserve"> </w:t>
      </w:r>
      <w:r w:rsidR="00BF3B2F" w:rsidRPr="00FE3E03">
        <w:rPr>
          <w:rFonts w:cs="Arial"/>
          <w:b/>
          <w:sz w:val="20"/>
        </w:rPr>
        <w:t>s. v období 2016 a 2017</w:t>
      </w:r>
      <w:r w:rsidRPr="00FE3E03">
        <w:rPr>
          <w:rFonts w:eastAsia="Calibri" w:cs="Arial"/>
          <w:b/>
          <w:bCs/>
          <w:sz w:val="20"/>
        </w:rPr>
        <w:t xml:space="preserve">“, </w:t>
      </w:r>
      <w:r w:rsidRPr="00FE3E03">
        <w:rPr>
          <w:rFonts w:cs="Arial"/>
          <w:sz w:val="20"/>
        </w:rPr>
        <w:t>kde objednatel</w:t>
      </w:r>
      <w:r w:rsidRPr="00FE3E03">
        <w:rPr>
          <w:sz w:val="20"/>
        </w:rPr>
        <w:t xml:space="preserve"> v rámci </w:t>
      </w:r>
      <w:r w:rsidR="005B409B" w:rsidRPr="00FE3E03">
        <w:rPr>
          <w:rFonts w:cs="Arial"/>
          <w:sz w:val="20"/>
        </w:rPr>
        <w:t>Operačního programu Podnikání a inovace pro konkurenceschopnost (dále jen „OPPIK“)</w:t>
      </w:r>
      <w:r w:rsidRPr="00FE3E03">
        <w:rPr>
          <w:sz w:val="20"/>
        </w:rPr>
        <w:t xml:space="preserve"> žádá o příjem dotace.</w:t>
      </w:r>
    </w:p>
    <w:p w:rsidR="0096132D" w:rsidRPr="00FE3E03" w:rsidRDefault="0096132D" w:rsidP="00372B38">
      <w:pPr>
        <w:pStyle w:val="Nadpis8"/>
        <w:spacing w:before="360"/>
        <w:rPr>
          <w:rFonts w:ascii="Arial" w:hAnsi="Arial" w:cs="Arial"/>
          <w:sz w:val="20"/>
        </w:rPr>
      </w:pPr>
      <w:r w:rsidRPr="00FE3E03">
        <w:rPr>
          <w:rFonts w:ascii="Arial" w:hAnsi="Arial" w:cs="Arial"/>
          <w:sz w:val="20"/>
        </w:rPr>
        <w:t>Článek 1</w:t>
      </w:r>
    </w:p>
    <w:p w:rsidR="0096132D" w:rsidRPr="00FE3E03" w:rsidRDefault="0096132D" w:rsidP="0096132D">
      <w:pPr>
        <w:pStyle w:val="Nadpis7"/>
        <w:tabs>
          <w:tab w:val="clear" w:pos="567"/>
        </w:tabs>
        <w:spacing w:before="0"/>
        <w:jc w:val="center"/>
        <w:rPr>
          <w:rFonts w:ascii="Arial" w:hAnsi="Arial" w:cs="Arial"/>
          <w:b/>
          <w:sz w:val="20"/>
        </w:rPr>
      </w:pPr>
      <w:r w:rsidRPr="00FE3E03">
        <w:rPr>
          <w:rFonts w:ascii="Arial" w:hAnsi="Arial" w:cs="Arial"/>
          <w:b/>
          <w:sz w:val="20"/>
        </w:rPr>
        <w:t xml:space="preserve"> Předmět smlouvy</w:t>
      </w:r>
    </w:p>
    <w:p w:rsidR="0096132D" w:rsidRPr="00264650" w:rsidRDefault="0096132D" w:rsidP="0096132D">
      <w:pPr>
        <w:pStyle w:val="Nadpis7"/>
        <w:numPr>
          <w:ilvl w:val="1"/>
          <w:numId w:val="34"/>
        </w:numPr>
        <w:tabs>
          <w:tab w:val="clear" w:pos="577"/>
        </w:tabs>
        <w:spacing w:after="120"/>
        <w:ind w:left="567" w:hanging="567"/>
        <w:rPr>
          <w:rFonts w:ascii="Arial" w:hAnsi="Arial" w:cs="Arial"/>
          <w:sz w:val="20"/>
        </w:rPr>
      </w:pPr>
      <w:r w:rsidRPr="00FE3E03">
        <w:rPr>
          <w:rFonts w:ascii="Arial" w:hAnsi="Arial" w:cs="Arial"/>
          <w:sz w:val="20"/>
        </w:rPr>
        <w:t>Zhotovitel se zavazuje za podmínek stanovených touto smlouvou o dílo (dále jen „</w:t>
      </w:r>
      <w:r w:rsidRPr="00FE3E03">
        <w:rPr>
          <w:rFonts w:ascii="Arial" w:hAnsi="Arial" w:cs="Arial"/>
          <w:b/>
          <w:sz w:val="20"/>
        </w:rPr>
        <w:t>smlouva</w:t>
      </w:r>
      <w:r w:rsidRPr="00FE3E03">
        <w:rPr>
          <w:rFonts w:ascii="Arial" w:hAnsi="Arial" w:cs="Arial"/>
          <w:sz w:val="20"/>
        </w:rPr>
        <w:t xml:space="preserve">“) k provedení díla s názvem: </w:t>
      </w:r>
    </w:p>
    <w:p w:rsidR="0096132D" w:rsidRPr="00264650" w:rsidRDefault="006D77F4" w:rsidP="00073058">
      <w:pPr>
        <w:spacing w:before="120" w:after="120"/>
        <w:ind w:left="567"/>
        <w:jc w:val="center"/>
        <w:rPr>
          <w:rFonts w:cs="Arial"/>
          <w:b/>
          <w:bCs/>
          <w:sz w:val="22"/>
          <w:szCs w:val="22"/>
        </w:rPr>
      </w:pPr>
      <w:r w:rsidRPr="00264650">
        <w:rPr>
          <w:rFonts w:cs="Arial"/>
          <w:b/>
          <w:sz w:val="22"/>
          <w:szCs w:val="22"/>
        </w:rPr>
        <w:t>„</w:t>
      </w:r>
      <w:r w:rsidR="00C40C04" w:rsidRPr="00264650">
        <w:rPr>
          <w:rFonts w:cs="Arial"/>
          <w:b/>
          <w:sz w:val="22"/>
          <w:szCs w:val="22"/>
        </w:rPr>
        <w:t>REKO potrubí okrsku VS 801-TV a ÚT</w:t>
      </w:r>
      <w:r w:rsidR="005F3A5B" w:rsidRPr="00264650">
        <w:rPr>
          <w:rFonts w:cs="Arial"/>
          <w:b/>
          <w:sz w:val="22"/>
          <w:szCs w:val="22"/>
        </w:rPr>
        <w:t>“</w:t>
      </w:r>
    </w:p>
    <w:p w:rsidR="00621C3E" w:rsidRDefault="00621C3E" w:rsidP="0096132D">
      <w:pPr>
        <w:spacing w:after="120"/>
        <w:ind w:left="540"/>
        <w:rPr>
          <w:rFonts w:cs="Arial"/>
          <w:sz w:val="20"/>
        </w:rPr>
      </w:pPr>
      <w:r w:rsidRPr="00264650">
        <w:rPr>
          <w:rFonts w:cs="Arial"/>
          <w:sz w:val="20"/>
        </w:rPr>
        <w:t xml:space="preserve">v rozsahu a dle projektové dokumentace pro provádění stavby (dále jen </w:t>
      </w:r>
      <w:r w:rsidRPr="00264650">
        <w:rPr>
          <w:rFonts w:cs="Arial"/>
          <w:b/>
          <w:bCs/>
          <w:sz w:val="20"/>
        </w:rPr>
        <w:t>„projekt“</w:t>
      </w:r>
      <w:r w:rsidRPr="00264650">
        <w:rPr>
          <w:rFonts w:cs="Arial"/>
          <w:sz w:val="20"/>
        </w:rPr>
        <w:t xml:space="preserve">) s názvem </w:t>
      </w:r>
      <w:r w:rsidRPr="00264650">
        <w:rPr>
          <w:rFonts w:cs="Arial"/>
          <w:b/>
          <w:sz w:val="20"/>
        </w:rPr>
        <w:t>„</w:t>
      </w:r>
      <w:r w:rsidR="00DE32EB" w:rsidRPr="00264650">
        <w:rPr>
          <w:rFonts w:cs="Arial"/>
          <w:b/>
          <w:sz w:val="20"/>
        </w:rPr>
        <w:t>Rekonstrukce potrubí ústředního topení okrsku VS 801, Most“</w:t>
      </w:r>
      <w:r w:rsidR="00DE32EB" w:rsidRPr="00264650">
        <w:rPr>
          <w:rFonts w:cs="Arial"/>
          <w:b/>
          <w:bCs/>
          <w:sz w:val="20"/>
        </w:rPr>
        <w:t>,</w:t>
      </w:r>
      <w:r w:rsidR="00DE32EB" w:rsidRPr="00264650">
        <w:rPr>
          <w:rFonts w:cs="Arial"/>
          <w:sz w:val="20"/>
        </w:rPr>
        <w:t xml:space="preserve"> </w:t>
      </w:r>
      <w:r w:rsidR="00C40C04" w:rsidRPr="00264650">
        <w:rPr>
          <w:rFonts w:cs="Arial"/>
          <w:sz w:val="20"/>
        </w:rPr>
        <w:t xml:space="preserve">zpracované </w:t>
      </w:r>
      <w:r w:rsidR="00DE32EB" w:rsidRPr="00264650">
        <w:rPr>
          <w:rFonts w:cs="Arial"/>
          <w:sz w:val="20"/>
        </w:rPr>
        <w:t xml:space="preserve">Ing. Václavem </w:t>
      </w:r>
      <w:proofErr w:type="spellStart"/>
      <w:r w:rsidR="00DE32EB" w:rsidRPr="00264650">
        <w:rPr>
          <w:rFonts w:cs="Arial"/>
          <w:sz w:val="20"/>
        </w:rPr>
        <w:t>Remutou</w:t>
      </w:r>
      <w:proofErr w:type="spellEnd"/>
      <w:r w:rsidR="00DE32EB" w:rsidRPr="00264650">
        <w:rPr>
          <w:rFonts w:cs="Arial"/>
          <w:sz w:val="20"/>
        </w:rPr>
        <w:t>, pod č. zakázky 08-2015-408, z 09/2015</w:t>
      </w:r>
      <w:r w:rsidRPr="00264650">
        <w:rPr>
          <w:rFonts w:cs="Arial"/>
          <w:sz w:val="20"/>
        </w:rPr>
        <w:t xml:space="preserve">. Dílo bude dále provedeno dle </w:t>
      </w:r>
      <w:r w:rsidR="004103B5" w:rsidRPr="00264650">
        <w:rPr>
          <w:rFonts w:cs="Arial"/>
          <w:sz w:val="20"/>
        </w:rPr>
        <w:t>Z</w:t>
      </w:r>
      <w:r w:rsidRPr="00264650">
        <w:rPr>
          <w:rFonts w:cs="Arial"/>
          <w:sz w:val="20"/>
        </w:rPr>
        <w:t>adávací</w:t>
      </w:r>
      <w:r w:rsidRPr="00FE3E03">
        <w:rPr>
          <w:rFonts w:cs="Arial"/>
          <w:sz w:val="20"/>
        </w:rPr>
        <w:t xml:space="preserve"> dokumentace </w:t>
      </w:r>
      <w:r w:rsidR="00176ED2" w:rsidRPr="00FE3E03">
        <w:rPr>
          <w:rFonts w:cs="Arial"/>
          <w:sz w:val="20"/>
        </w:rPr>
        <w:t xml:space="preserve">objednatele </w:t>
      </w:r>
      <w:r w:rsidR="00176ED2" w:rsidRPr="009F6DBE">
        <w:rPr>
          <w:rFonts w:cs="Arial"/>
          <w:sz w:val="20"/>
        </w:rPr>
        <w:t>z </w:t>
      </w:r>
      <w:r w:rsidR="004E198D" w:rsidRPr="009F6DBE">
        <w:rPr>
          <w:rFonts w:cs="Arial"/>
          <w:sz w:val="20"/>
        </w:rPr>
        <w:t>10</w:t>
      </w:r>
      <w:r w:rsidR="00176ED2" w:rsidRPr="009F6DBE">
        <w:rPr>
          <w:rFonts w:cs="Arial"/>
          <w:sz w:val="20"/>
        </w:rPr>
        <w:t>/201</w:t>
      </w:r>
      <w:r w:rsidR="009451F5" w:rsidRPr="009F6DBE">
        <w:rPr>
          <w:rFonts w:cs="Arial"/>
          <w:sz w:val="20"/>
        </w:rPr>
        <w:t>6</w:t>
      </w:r>
      <w:r w:rsidR="00176ED2" w:rsidRPr="009F6DBE">
        <w:rPr>
          <w:rFonts w:cs="Arial"/>
          <w:sz w:val="20"/>
        </w:rPr>
        <w:t xml:space="preserve"> </w:t>
      </w:r>
      <w:r w:rsidR="00176ED2" w:rsidRPr="005F3A5B">
        <w:rPr>
          <w:rFonts w:cs="Arial"/>
          <w:sz w:val="20"/>
        </w:rPr>
        <w:t xml:space="preserve">a nabídky zhotovitele č. </w:t>
      </w:r>
      <w:r w:rsidR="00176ED2" w:rsidRPr="005F3A5B">
        <w:rPr>
          <w:rFonts w:cs="Arial"/>
          <w:sz w:val="20"/>
          <w:highlight w:val="yellow"/>
        </w:rPr>
        <w:t>………..  ze dne …………………</w:t>
      </w:r>
      <w:r w:rsidR="00176ED2" w:rsidRPr="005F3A5B">
        <w:rPr>
          <w:rFonts w:cs="Arial"/>
          <w:sz w:val="20"/>
        </w:rPr>
        <w:t xml:space="preserve"> , které jsou závaznými dokumenty této smlouvy, a dle podmínek a požadavků uvedených v této smlouvě.</w:t>
      </w:r>
      <w:r w:rsidR="00176ED2" w:rsidRPr="00B97D28">
        <w:rPr>
          <w:rFonts w:cs="Arial"/>
          <w:sz w:val="20"/>
        </w:rPr>
        <w:t xml:space="preserve"> </w:t>
      </w:r>
    </w:p>
    <w:p w:rsidR="0096132D" w:rsidRPr="005F3A5B" w:rsidRDefault="00176ED2" w:rsidP="00F97061">
      <w:pPr>
        <w:widowControl w:val="0"/>
        <w:spacing w:after="120"/>
        <w:ind w:left="540"/>
        <w:rPr>
          <w:rFonts w:cs="Arial"/>
          <w:sz w:val="20"/>
        </w:rPr>
      </w:pPr>
      <w:r>
        <w:rPr>
          <w:rFonts w:cs="Arial"/>
          <w:sz w:val="20"/>
        </w:rPr>
        <w:t>Předmětem plnění není dodávka materiálu dle bodu 1.1.2 smlouvy, tento materiál dodá zhotoviteli objednatel v rámci svého protiplnění</w:t>
      </w:r>
      <w:r w:rsidR="000824B7">
        <w:rPr>
          <w:rFonts w:cs="Arial"/>
          <w:sz w:val="20"/>
        </w:rPr>
        <w:t>.</w:t>
      </w:r>
    </w:p>
    <w:p w:rsidR="00D3415B" w:rsidRPr="00F97061" w:rsidRDefault="00FA1B1D" w:rsidP="00F97061">
      <w:pPr>
        <w:pStyle w:val="Odstavecseseznamem"/>
        <w:widowControl w:val="0"/>
        <w:numPr>
          <w:ilvl w:val="2"/>
          <w:numId w:val="34"/>
        </w:numPr>
        <w:tabs>
          <w:tab w:val="left" w:pos="567"/>
        </w:tabs>
        <w:spacing w:before="240"/>
        <w:contextualSpacing w:val="0"/>
        <w:rPr>
          <w:rFonts w:cs="Arial"/>
          <w:b/>
          <w:sz w:val="20"/>
        </w:rPr>
      </w:pPr>
      <w:r w:rsidRPr="00F97061">
        <w:rPr>
          <w:rFonts w:cs="Arial"/>
          <w:b/>
          <w:sz w:val="20"/>
        </w:rPr>
        <w:t>Rozsah</w:t>
      </w:r>
      <w:r w:rsidR="00D3415B" w:rsidRPr="00F97061">
        <w:rPr>
          <w:rFonts w:cs="Arial"/>
          <w:b/>
          <w:sz w:val="20"/>
        </w:rPr>
        <w:t xml:space="preserve"> plnění:</w:t>
      </w:r>
    </w:p>
    <w:p w:rsidR="00DE32EB" w:rsidRPr="00264650" w:rsidRDefault="009B5399" w:rsidP="00DE32EB">
      <w:pPr>
        <w:pStyle w:val="Textvbloku"/>
        <w:spacing w:before="120"/>
        <w:ind w:left="567" w:right="0" w:firstLine="0"/>
        <w:jc w:val="both"/>
        <w:rPr>
          <w:rFonts w:ascii="Arial" w:hAnsi="Arial" w:cs="Arial"/>
          <w:sz w:val="20"/>
        </w:rPr>
      </w:pPr>
      <w:r w:rsidRPr="00264650">
        <w:rPr>
          <w:rFonts w:ascii="Arial" w:hAnsi="Arial" w:cs="Arial"/>
          <w:sz w:val="20"/>
        </w:rPr>
        <w:t xml:space="preserve">Předmětem </w:t>
      </w:r>
      <w:r w:rsidR="009F6DBE">
        <w:rPr>
          <w:rFonts w:ascii="Arial" w:hAnsi="Arial" w:cs="Arial"/>
          <w:sz w:val="20"/>
        </w:rPr>
        <w:t>díla</w:t>
      </w:r>
      <w:r w:rsidRPr="00264650">
        <w:rPr>
          <w:rFonts w:ascii="Arial" w:hAnsi="Arial" w:cs="Arial"/>
          <w:sz w:val="20"/>
        </w:rPr>
        <w:t xml:space="preserve"> je nahrazení potrubí ÚT v klasickém provedení 2 x DN 150 v délce cca </w:t>
      </w:r>
      <w:r w:rsidRPr="00264650">
        <w:rPr>
          <w:rFonts w:ascii="Arial" w:hAnsi="Arial" w:cs="Arial"/>
          <w:b/>
          <w:sz w:val="20"/>
        </w:rPr>
        <w:t>115 m</w:t>
      </w:r>
      <w:r w:rsidRPr="00264650">
        <w:rPr>
          <w:rFonts w:ascii="Arial" w:hAnsi="Arial" w:cs="Arial"/>
          <w:sz w:val="20"/>
        </w:rPr>
        <w:t xml:space="preserve"> a 3 ks přípojek 2 x DN 80 v délce </w:t>
      </w:r>
      <w:r w:rsidRPr="00264650">
        <w:rPr>
          <w:rFonts w:ascii="Arial" w:hAnsi="Arial" w:cs="Arial"/>
          <w:b/>
          <w:sz w:val="20"/>
        </w:rPr>
        <w:t>cca á 9 m</w:t>
      </w:r>
      <w:r w:rsidRPr="00264650">
        <w:rPr>
          <w:rFonts w:ascii="Arial" w:hAnsi="Arial" w:cs="Arial"/>
          <w:sz w:val="20"/>
        </w:rPr>
        <w:t xml:space="preserve"> uloženého v neprůlezném topném kanále za potrubí v předizolovaném systému ÚT složeného nově z dimenzí – 2 x DN 100 </w:t>
      </w:r>
      <w:r w:rsidRPr="00264650">
        <w:rPr>
          <w:rFonts w:ascii="Arial" w:hAnsi="Arial" w:cs="Arial"/>
          <w:b/>
          <w:sz w:val="20"/>
        </w:rPr>
        <w:t xml:space="preserve">cca 55 m </w:t>
      </w:r>
      <w:r w:rsidRPr="00264650">
        <w:rPr>
          <w:rFonts w:ascii="Arial" w:hAnsi="Arial" w:cs="Arial"/>
          <w:sz w:val="20"/>
        </w:rPr>
        <w:t xml:space="preserve">a 2 x DN 65 </w:t>
      </w:r>
      <w:r w:rsidRPr="00264650">
        <w:rPr>
          <w:rFonts w:ascii="Arial" w:hAnsi="Arial" w:cs="Arial"/>
          <w:b/>
          <w:sz w:val="20"/>
        </w:rPr>
        <w:t>cca 60 m</w:t>
      </w:r>
      <w:r w:rsidRPr="00264650">
        <w:rPr>
          <w:rFonts w:ascii="Arial" w:hAnsi="Arial" w:cs="Arial"/>
          <w:sz w:val="20"/>
        </w:rPr>
        <w:t xml:space="preserve">. Přípojky v počtu 3 ks pro objekty budou měněny včetně potrubí TV. Jedná se o potrubí přípojek ÚT 2 x DN 65 </w:t>
      </w:r>
      <w:r w:rsidRPr="00264650">
        <w:rPr>
          <w:rFonts w:ascii="Arial" w:hAnsi="Arial" w:cs="Arial"/>
          <w:b/>
          <w:sz w:val="20"/>
        </w:rPr>
        <w:t>cca á 9 m</w:t>
      </w:r>
      <w:r w:rsidRPr="00264650">
        <w:rPr>
          <w:rFonts w:ascii="Arial" w:hAnsi="Arial" w:cs="Arial"/>
          <w:sz w:val="20"/>
        </w:rPr>
        <w:t xml:space="preserve">, TV DN 40/32 </w:t>
      </w:r>
      <w:r w:rsidRPr="00264650">
        <w:rPr>
          <w:rFonts w:ascii="Arial" w:hAnsi="Arial" w:cs="Arial"/>
          <w:b/>
          <w:sz w:val="20"/>
        </w:rPr>
        <w:t>cca á 9 m.</w:t>
      </w:r>
      <w:r w:rsidR="00DE32EB" w:rsidRPr="00264650">
        <w:rPr>
          <w:rFonts w:ascii="Arial" w:hAnsi="Arial" w:cs="Arial"/>
          <w:sz w:val="20"/>
        </w:rPr>
        <w:t xml:space="preserve"> </w:t>
      </w:r>
    </w:p>
    <w:p w:rsidR="00DE32EB" w:rsidRPr="00264650" w:rsidRDefault="00DE32EB" w:rsidP="00DE32EB">
      <w:pPr>
        <w:pStyle w:val="Textvbloku"/>
        <w:spacing w:before="120"/>
        <w:ind w:left="567" w:right="0" w:firstLine="0"/>
        <w:jc w:val="both"/>
        <w:rPr>
          <w:rFonts w:ascii="Arial" w:hAnsi="Arial" w:cs="Arial"/>
          <w:sz w:val="20"/>
        </w:rPr>
      </w:pPr>
      <w:r w:rsidRPr="00264650">
        <w:rPr>
          <w:rFonts w:ascii="Arial" w:hAnsi="Arial" w:cs="Arial"/>
          <w:sz w:val="20"/>
        </w:rPr>
        <w:t>Aby bylo možné tuto rekonstrukci provést, bude nutné demontovat stávající potrubí TV, které je již v předizolovaném systému a umístit ho do míst vedle nově uloženého potrubí ÚT. Pro přemístění potrubí TV bude využito stávajícího předizolovaného potrubí, tzn., že bude nutné toto potrubí přerušit v místě šachet a přípojek pro dané objekty a upravit jejich délku na skutečnou (zkrátit/doplnit). Potrubí TV bude nově uloženo tak, aby opět procházelo šachtami, kde budou znovu vysazeny odbočky pro dané objekty, umístěny nové uzávěry s příslušenstvím a zrekonstruovány přípojky v souběhu s potrubím ÚT v trase původního tělesa topného kanálu. Je nutné uvažovat s tím, že s přemísťováním potrubí TV bude vyvolána potřeba doplnit možné chybějící potrubí TV.</w:t>
      </w:r>
    </w:p>
    <w:p w:rsidR="000D234E" w:rsidRPr="00264650" w:rsidRDefault="00DE32EB" w:rsidP="00DE32EB">
      <w:pPr>
        <w:pStyle w:val="Textvbloku"/>
        <w:spacing w:before="120"/>
        <w:ind w:left="567" w:right="0" w:firstLine="0"/>
        <w:jc w:val="both"/>
        <w:rPr>
          <w:rFonts w:ascii="Arial" w:hAnsi="Arial" w:cs="Arial"/>
          <w:sz w:val="20"/>
        </w:rPr>
      </w:pPr>
      <w:r w:rsidRPr="00264650">
        <w:rPr>
          <w:rFonts w:ascii="Arial" w:hAnsi="Arial" w:cs="Arial"/>
          <w:sz w:val="20"/>
        </w:rPr>
        <w:t>Potrubí rozvodů ÚT i TV bude uloženo do míst stávajícího tělesa topného kanálu a to včetně přípojek pro objekty bl. 646, 647, 648. Stávající šachty zůstanou zachovány, provede se pouze jejich sanace. Neprůlezné topné kanály budou vybourány v rozsahu dle projektové dokumentace a potrubí bude uloženo dle zásad pro pokládání předizolovaných systémů</w:t>
      </w:r>
      <w:r w:rsidR="006B7C37" w:rsidRPr="00264650">
        <w:rPr>
          <w:rFonts w:ascii="Arial" w:hAnsi="Arial" w:cs="Arial"/>
          <w:sz w:val="20"/>
        </w:rPr>
        <w:t xml:space="preserve">. </w:t>
      </w:r>
    </w:p>
    <w:p w:rsidR="006B7C37" w:rsidRPr="00264650" w:rsidRDefault="00F97061" w:rsidP="00655D8B">
      <w:pPr>
        <w:pStyle w:val="Odstavecseseznamem"/>
        <w:widowControl w:val="0"/>
        <w:spacing w:before="120" w:after="120"/>
        <w:ind w:left="567"/>
        <w:contextualSpacing w:val="0"/>
        <w:rPr>
          <w:rFonts w:cs="Arial"/>
          <w:sz w:val="20"/>
        </w:rPr>
      </w:pPr>
      <w:r w:rsidRPr="00264650">
        <w:rPr>
          <w:rFonts w:cs="Arial"/>
          <w:sz w:val="20"/>
        </w:rPr>
        <w:t xml:space="preserve">Podrobně je rozsah plnění uveden v projektu </w:t>
      </w:r>
      <w:r w:rsidRPr="00264650">
        <w:rPr>
          <w:rFonts w:cs="Arial"/>
          <w:b/>
          <w:sz w:val="20"/>
        </w:rPr>
        <w:t>„</w:t>
      </w:r>
      <w:r w:rsidR="00DE32EB" w:rsidRPr="00264650">
        <w:rPr>
          <w:rFonts w:cs="Arial"/>
          <w:b/>
          <w:sz w:val="20"/>
        </w:rPr>
        <w:t>Rekonstrukce potrubí ústředního topení okrsku VS 801, Most“</w:t>
      </w:r>
      <w:r w:rsidR="00DE32EB" w:rsidRPr="00264650">
        <w:rPr>
          <w:rFonts w:cs="Arial"/>
          <w:b/>
          <w:bCs/>
          <w:sz w:val="20"/>
        </w:rPr>
        <w:t>,</w:t>
      </w:r>
      <w:r w:rsidR="00DE32EB" w:rsidRPr="00264650">
        <w:rPr>
          <w:rFonts w:cs="Arial"/>
          <w:sz w:val="20"/>
        </w:rPr>
        <w:t xml:space="preserve"> </w:t>
      </w:r>
      <w:r w:rsidR="009C039A" w:rsidRPr="00264650">
        <w:rPr>
          <w:rFonts w:cs="Arial"/>
          <w:sz w:val="20"/>
        </w:rPr>
        <w:t>zpracovan</w:t>
      </w:r>
      <w:r w:rsidR="00A52949" w:rsidRPr="00264650">
        <w:rPr>
          <w:rFonts w:cs="Arial"/>
          <w:sz w:val="20"/>
        </w:rPr>
        <w:t>ém</w:t>
      </w:r>
      <w:r w:rsidR="009C039A" w:rsidRPr="00264650">
        <w:rPr>
          <w:rFonts w:cs="Arial"/>
          <w:sz w:val="20"/>
        </w:rPr>
        <w:t xml:space="preserve"> </w:t>
      </w:r>
      <w:r w:rsidR="00DE32EB" w:rsidRPr="00264650">
        <w:rPr>
          <w:rFonts w:cs="Arial"/>
          <w:sz w:val="20"/>
        </w:rPr>
        <w:t xml:space="preserve">Ing. Václavem </w:t>
      </w:r>
      <w:proofErr w:type="spellStart"/>
      <w:r w:rsidR="00DE32EB" w:rsidRPr="00264650">
        <w:rPr>
          <w:rFonts w:cs="Arial"/>
          <w:sz w:val="20"/>
        </w:rPr>
        <w:t>Remutou</w:t>
      </w:r>
      <w:proofErr w:type="spellEnd"/>
      <w:r w:rsidR="00DE32EB" w:rsidRPr="00264650">
        <w:rPr>
          <w:rFonts w:cs="Arial"/>
          <w:sz w:val="20"/>
        </w:rPr>
        <w:t>, pod č. zakázky 08-2015-408, z 09/2015</w:t>
      </w:r>
      <w:r w:rsidRPr="00264650">
        <w:rPr>
          <w:rFonts w:cs="Arial"/>
          <w:sz w:val="20"/>
        </w:rPr>
        <w:t>.</w:t>
      </w:r>
    </w:p>
    <w:p w:rsidR="00F97061" w:rsidRPr="00264650" w:rsidRDefault="006E25C2" w:rsidP="001C1701">
      <w:pPr>
        <w:pStyle w:val="Odstavecseseznamem"/>
        <w:widowControl w:val="0"/>
        <w:numPr>
          <w:ilvl w:val="2"/>
          <w:numId w:val="34"/>
        </w:numPr>
        <w:tabs>
          <w:tab w:val="clear" w:pos="720"/>
          <w:tab w:val="num" w:pos="567"/>
        </w:tabs>
        <w:spacing w:before="120" w:after="120"/>
        <w:ind w:left="567" w:hanging="567"/>
        <w:contextualSpacing w:val="0"/>
        <w:rPr>
          <w:rFonts w:cs="Arial"/>
          <w:sz w:val="20"/>
        </w:rPr>
      </w:pPr>
      <w:r w:rsidRPr="00264650">
        <w:rPr>
          <w:rFonts w:cs="Arial"/>
          <w:b/>
          <w:sz w:val="20"/>
        </w:rPr>
        <w:t xml:space="preserve">Předmětem plnění není </w:t>
      </w:r>
      <w:r w:rsidR="001E213C" w:rsidRPr="00264650">
        <w:rPr>
          <w:rFonts w:cs="Arial"/>
          <w:b/>
          <w:sz w:val="20"/>
        </w:rPr>
        <w:t>dodávka vybraných komponentů předizolovaného systému</w:t>
      </w:r>
      <w:r w:rsidR="00405731" w:rsidRPr="00264650">
        <w:rPr>
          <w:rFonts w:cs="Arial"/>
          <w:b/>
          <w:sz w:val="20"/>
        </w:rPr>
        <w:t>,</w:t>
      </w:r>
      <w:r w:rsidR="00C830C9" w:rsidRPr="00264650">
        <w:rPr>
          <w:rFonts w:cs="Arial"/>
          <w:b/>
          <w:sz w:val="20"/>
        </w:rPr>
        <w:t xml:space="preserve"> uveden</w:t>
      </w:r>
      <w:r w:rsidR="00405731" w:rsidRPr="00264650">
        <w:rPr>
          <w:rFonts w:cs="Arial"/>
          <w:b/>
          <w:sz w:val="20"/>
        </w:rPr>
        <w:t>ých</w:t>
      </w:r>
      <w:r w:rsidR="00C830C9" w:rsidRPr="00264650">
        <w:rPr>
          <w:rFonts w:cs="Arial"/>
          <w:b/>
          <w:sz w:val="20"/>
        </w:rPr>
        <w:t xml:space="preserve"> v </w:t>
      </w:r>
      <w:r w:rsidR="00A131A1" w:rsidRPr="00264650">
        <w:rPr>
          <w:rFonts w:cs="Arial"/>
          <w:b/>
          <w:sz w:val="20"/>
        </w:rPr>
        <w:t>P</w:t>
      </w:r>
      <w:r w:rsidR="00C830C9" w:rsidRPr="00264650">
        <w:rPr>
          <w:rFonts w:cs="Arial"/>
          <w:b/>
          <w:sz w:val="20"/>
        </w:rPr>
        <w:t xml:space="preserve">říloze č. </w:t>
      </w:r>
      <w:r w:rsidR="00FA1B1D" w:rsidRPr="00264650">
        <w:rPr>
          <w:rFonts w:cs="Arial"/>
          <w:b/>
          <w:sz w:val="20"/>
        </w:rPr>
        <w:t>2 této smlouvy</w:t>
      </w:r>
      <w:r w:rsidR="00C830C9" w:rsidRPr="00264650">
        <w:rPr>
          <w:rFonts w:cs="Arial"/>
          <w:b/>
          <w:sz w:val="20"/>
        </w:rPr>
        <w:t xml:space="preserve"> (dále též jen „materiál“). Tento materiál dodá </w:t>
      </w:r>
      <w:r w:rsidR="00FA1B1D" w:rsidRPr="00264650">
        <w:rPr>
          <w:rFonts w:cs="Arial"/>
          <w:b/>
          <w:sz w:val="20"/>
        </w:rPr>
        <w:t>zhotoviteli</w:t>
      </w:r>
      <w:r w:rsidR="00C830C9" w:rsidRPr="00264650">
        <w:rPr>
          <w:rFonts w:cs="Arial"/>
          <w:b/>
          <w:sz w:val="20"/>
        </w:rPr>
        <w:t xml:space="preserve"> </w:t>
      </w:r>
      <w:r w:rsidR="00FA1B1D" w:rsidRPr="00264650">
        <w:rPr>
          <w:rFonts w:cs="Arial"/>
          <w:b/>
          <w:sz w:val="20"/>
        </w:rPr>
        <w:t>o</w:t>
      </w:r>
      <w:r w:rsidR="00C830C9" w:rsidRPr="00264650">
        <w:rPr>
          <w:rFonts w:cs="Arial"/>
          <w:b/>
          <w:sz w:val="20"/>
        </w:rPr>
        <w:t>bjednatel v rámci svého protiplnění,</w:t>
      </w:r>
      <w:r w:rsidR="000824B7" w:rsidRPr="00264650">
        <w:rPr>
          <w:rFonts w:cs="Arial"/>
          <w:b/>
          <w:sz w:val="20"/>
        </w:rPr>
        <w:t xml:space="preserve"> za podmínek dále uvedených v této smlouvě</w:t>
      </w:r>
      <w:r w:rsidR="00050B02" w:rsidRPr="00264650">
        <w:rPr>
          <w:rFonts w:cs="Arial"/>
          <w:b/>
          <w:sz w:val="20"/>
        </w:rPr>
        <w:t xml:space="preserve"> (zejména čl. 6 odst. 6.1</w:t>
      </w:r>
      <w:r w:rsidR="008C42E4" w:rsidRPr="00264650">
        <w:rPr>
          <w:rFonts w:cs="Arial"/>
          <w:b/>
          <w:sz w:val="20"/>
        </w:rPr>
        <w:t>3</w:t>
      </w:r>
      <w:r w:rsidR="00050B02" w:rsidRPr="00264650">
        <w:rPr>
          <w:rFonts w:cs="Arial"/>
          <w:b/>
          <w:sz w:val="20"/>
        </w:rPr>
        <w:t>)</w:t>
      </w:r>
      <w:r w:rsidRPr="00264650">
        <w:rPr>
          <w:rFonts w:cs="Arial"/>
          <w:b/>
          <w:sz w:val="20"/>
        </w:rPr>
        <w:t>.</w:t>
      </w:r>
      <w:r w:rsidR="00F97061" w:rsidRPr="00264650">
        <w:rPr>
          <w:rFonts w:cs="Arial"/>
          <w:sz w:val="20"/>
        </w:rPr>
        <w:t xml:space="preserve"> </w:t>
      </w:r>
      <w:r w:rsidR="00041DD5" w:rsidRPr="00264650">
        <w:rPr>
          <w:rFonts w:cs="Arial"/>
          <w:sz w:val="20"/>
        </w:rPr>
        <w:t xml:space="preserve">Jedná se zejména o materiál potrubí ÚT. </w:t>
      </w:r>
      <w:r w:rsidR="00F94F97" w:rsidRPr="00264650">
        <w:rPr>
          <w:rFonts w:cs="Arial"/>
          <w:sz w:val="20"/>
        </w:rPr>
        <w:t>Veškerý ostatní materiál neuvedený v </w:t>
      </w:r>
      <w:r w:rsidR="00A131A1" w:rsidRPr="00264650">
        <w:rPr>
          <w:rFonts w:cs="Arial"/>
          <w:sz w:val="20"/>
        </w:rPr>
        <w:t>P</w:t>
      </w:r>
      <w:r w:rsidR="00F94F97" w:rsidRPr="00264650">
        <w:rPr>
          <w:rFonts w:cs="Arial"/>
          <w:sz w:val="20"/>
        </w:rPr>
        <w:t>říloze č. 2 této smlouvy je součástí plnění zhotovitele.</w:t>
      </w:r>
    </w:p>
    <w:p w:rsidR="00F97061" w:rsidRPr="00264650" w:rsidRDefault="00F97061" w:rsidP="001C1701">
      <w:pPr>
        <w:pStyle w:val="Odstavecseseznamem"/>
        <w:widowControl w:val="0"/>
        <w:numPr>
          <w:ilvl w:val="2"/>
          <w:numId w:val="34"/>
        </w:numPr>
        <w:tabs>
          <w:tab w:val="clear" w:pos="720"/>
          <w:tab w:val="num" w:pos="567"/>
        </w:tabs>
        <w:spacing w:before="120" w:after="120"/>
        <w:ind w:left="567" w:hanging="567"/>
        <w:contextualSpacing w:val="0"/>
        <w:rPr>
          <w:rFonts w:cs="Arial"/>
          <w:sz w:val="20"/>
        </w:rPr>
      </w:pPr>
      <w:r w:rsidRPr="00264650">
        <w:rPr>
          <w:rFonts w:cs="Arial"/>
          <w:sz w:val="20"/>
        </w:rPr>
        <w:t xml:space="preserve">Zhotovitel se zavazuje provést </w:t>
      </w:r>
      <w:r w:rsidR="00A131A1" w:rsidRPr="00264650">
        <w:rPr>
          <w:rFonts w:cs="Arial"/>
          <w:sz w:val="20"/>
        </w:rPr>
        <w:t>výše specifikované dílo na svůj náklad a své nebezpečí</w:t>
      </w:r>
      <w:r w:rsidRPr="00264650">
        <w:rPr>
          <w:rFonts w:cs="Arial"/>
          <w:sz w:val="20"/>
        </w:rPr>
        <w:t xml:space="preserve"> řádně, kvalitně, včas, za pevnou smluvní cenu takovým způsobem, aby byl zaručen plně funkční, bezpečný a bezporuchový provoz díla</w:t>
      </w:r>
      <w:r w:rsidR="00A131A1" w:rsidRPr="00264650">
        <w:rPr>
          <w:rFonts w:cs="Arial"/>
          <w:sz w:val="20"/>
        </w:rPr>
        <w:t xml:space="preserve"> a objednatel se zavazuje </w:t>
      </w:r>
      <w:r w:rsidR="00FE6ED4" w:rsidRPr="00264650">
        <w:rPr>
          <w:rFonts w:cs="Arial"/>
          <w:sz w:val="20"/>
        </w:rPr>
        <w:t xml:space="preserve">řádně </w:t>
      </w:r>
      <w:r w:rsidR="00624E32" w:rsidRPr="00264650">
        <w:rPr>
          <w:rFonts w:cs="Arial"/>
          <w:sz w:val="20"/>
        </w:rPr>
        <w:t xml:space="preserve">a včas </w:t>
      </w:r>
      <w:r w:rsidR="00FE6ED4" w:rsidRPr="00264650">
        <w:rPr>
          <w:rFonts w:cs="Arial"/>
          <w:sz w:val="20"/>
        </w:rPr>
        <w:t xml:space="preserve">provedené dílo </w:t>
      </w:r>
      <w:r w:rsidR="00A131A1" w:rsidRPr="00264650">
        <w:rPr>
          <w:rFonts w:cs="Arial"/>
          <w:sz w:val="20"/>
        </w:rPr>
        <w:t xml:space="preserve">převzít a zaplatit </w:t>
      </w:r>
      <w:r w:rsidR="00624E32" w:rsidRPr="00264650">
        <w:rPr>
          <w:rFonts w:cs="Arial"/>
          <w:sz w:val="20"/>
        </w:rPr>
        <w:t xml:space="preserve">za něj </w:t>
      </w:r>
      <w:r w:rsidR="00A131A1" w:rsidRPr="00264650">
        <w:rPr>
          <w:rFonts w:cs="Arial"/>
          <w:sz w:val="20"/>
        </w:rPr>
        <w:t>cenu sjednanou v této smlouvě</w:t>
      </w:r>
      <w:r w:rsidRPr="00264650">
        <w:rPr>
          <w:rFonts w:cs="Arial"/>
          <w:sz w:val="20"/>
        </w:rPr>
        <w:t>.</w:t>
      </w:r>
    </w:p>
    <w:p w:rsidR="00F97061" w:rsidRPr="00264650" w:rsidRDefault="00F97061" w:rsidP="001C1701">
      <w:pPr>
        <w:pStyle w:val="Odstavecseseznamem"/>
        <w:widowControl w:val="0"/>
        <w:numPr>
          <w:ilvl w:val="2"/>
          <w:numId w:val="34"/>
        </w:numPr>
        <w:tabs>
          <w:tab w:val="clear" w:pos="720"/>
          <w:tab w:val="num" w:pos="567"/>
        </w:tabs>
        <w:spacing w:before="120" w:after="120"/>
        <w:ind w:left="567" w:hanging="567"/>
        <w:contextualSpacing w:val="0"/>
        <w:rPr>
          <w:rFonts w:cs="Arial"/>
          <w:sz w:val="20"/>
        </w:rPr>
      </w:pPr>
      <w:r w:rsidRPr="00264650">
        <w:rPr>
          <w:rFonts w:cs="Arial"/>
          <w:sz w:val="20"/>
        </w:rPr>
        <w:t>Dílo bude zahrnovat veškeré dodávky věcí, prací a služeb, spojených se zhotovením stavby, která bude výsledkem stavebních nebo montážních prací a související projektové činnosti.</w:t>
      </w:r>
    </w:p>
    <w:p w:rsidR="0096132D" w:rsidRPr="00264650" w:rsidRDefault="0096132D" w:rsidP="00A131A1">
      <w:pPr>
        <w:pStyle w:val="Odstavecseseznamem"/>
        <w:numPr>
          <w:ilvl w:val="1"/>
          <w:numId w:val="34"/>
        </w:numPr>
        <w:spacing w:before="360" w:after="60"/>
        <w:ind w:left="578" w:hanging="578"/>
        <w:contextualSpacing w:val="0"/>
        <w:rPr>
          <w:rFonts w:cs="Arial"/>
          <w:b/>
          <w:sz w:val="20"/>
        </w:rPr>
      </w:pPr>
      <w:r w:rsidRPr="00264650">
        <w:rPr>
          <w:rFonts w:cs="Arial"/>
          <w:b/>
          <w:sz w:val="20"/>
        </w:rPr>
        <w:t>Popis stávajícího stavu:</w:t>
      </w:r>
    </w:p>
    <w:p w:rsidR="00C830C9" w:rsidRPr="00264650" w:rsidRDefault="006D6D0C" w:rsidP="00C830C9">
      <w:pPr>
        <w:spacing w:after="120"/>
        <w:ind w:left="540"/>
        <w:rPr>
          <w:rFonts w:cs="Arial"/>
          <w:sz w:val="20"/>
        </w:rPr>
      </w:pPr>
      <w:r w:rsidRPr="00264650">
        <w:rPr>
          <w:sz w:val="20"/>
        </w:rPr>
        <w:t>Sekundární rozvody slouží pro  zásobování topnou a teplou vodou odběratelů v okrsku výměníkové stanice č. 801 v Mostě, ulici Lidické. Stávající rozvody ústředního topení (ÚT) jsou uloženy s původními odpojenými trubkami teplé vody (TV) v neprůlezném topném kanále, který pokračuje dále až k bloku 645. Rozvody teplé vody v tomto úseku byly rekonstruovány a jsou nově uloženy bezkanálově</w:t>
      </w:r>
      <w:r w:rsidRPr="00264650">
        <w:t xml:space="preserve"> </w:t>
      </w:r>
      <w:r w:rsidRPr="00264650">
        <w:rPr>
          <w:sz w:val="20"/>
        </w:rPr>
        <w:t>(</w:t>
      </w:r>
      <w:proofErr w:type="spellStart"/>
      <w:r w:rsidRPr="00264650">
        <w:rPr>
          <w:sz w:val="20"/>
        </w:rPr>
        <w:t>polybutenové</w:t>
      </w:r>
      <w:proofErr w:type="spellEnd"/>
      <w:r w:rsidRPr="00264650">
        <w:rPr>
          <w:sz w:val="20"/>
        </w:rPr>
        <w:t xml:space="preserve"> potrubí pro rozvody TV, předizolovaný systém typu </w:t>
      </w:r>
      <w:proofErr w:type="spellStart"/>
      <w:r w:rsidRPr="00264650">
        <w:rPr>
          <w:sz w:val="20"/>
        </w:rPr>
        <w:t>Flexalen</w:t>
      </w:r>
      <w:proofErr w:type="spellEnd"/>
      <w:r w:rsidRPr="00264650">
        <w:rPr>
          <w:sz w:val="20"/>
        </w:rPr>
        <w:t>), na stropních panelech topného kanálu. Tento způsob uložení ale znemožňuje provést bezproblémovou rekonstrukci rozvodů ústředního topení</w:t>
      </w:r>
      <w:r w:rsidR="006B7C37" w:rsidRPr="00264650">
        <w:rPr>
          <w:rFonts w:cs="Arial"/>
          <w:sz w:val="20"/>
        </w:rPr>
        <w:t xml:space="preserve">. </w:t>
      </w:r>
    </w:p>
    <w:p w:rsidR="006D6D0C" w:rsidRPr="00264650" w:rsidRDefault="006D6D0C" w:rsidP="006D6D0C">
      <w:pPr>
        <w:spacing w:after="120"/>
        <w:ind w:left="540"/>
        <w:rPr>
          <w:rFonts w:cs="Arial"/>
          <w:sz w:val="20"/>
        </w:rPr>
      </w:pPr>
      <w:r w:rsidRPr="00264650">
        <w:rPr>
          <w:rFonts w:cs="Arial"/>
          <w:sz w:val="20"/>
        </w:rPr>
        <w:t xml:space="preserve">Parametry tepelné sítě: </w:t>
      </w:r>
      <w:r w:rsidRPr="00264650">
        <w:rPr>
          <w:rFonts w:cs="Arial"/>
          <w:sz w:val="20"/>
        </w:rPr>
        <w:tab/>
      </w:r>
    </w:p>
    <w:p w:rsidR="006D6D0C" w:rsidRPr="00264650" w:rsidRDefault="006D6D0C" w:rsidP="006D6D0C">
      <w:pPr>
        <w:spacing w:after="120"/>
        <w:ind w:left="540"/>
        <w:rPr>
          <w:rFonts w:cs="Arial"/>
          <w:sz w:val="20"/>
        </w:rPr>
      </w:pPr>
      <w:r w:rsidRPr="00264650">
        <w:rPr>
          <w:rFonts w:cs="Arial"/>
          <w:sz w:val="20"/>
        </w:rPr>
        <w:t>ÚT:</w:t>
      </w:r>
      <w:r w:rsidRPr="00264650">
        <w:rPr>
          <w:rFonts w:cs="Arial"/>
          <w:sz w:val="20"/>
        </w:rPr>
        <w:tab/>
      </w:r>
      <w:r w:rsidRPr="00264650">
        <w:rPr>
          <w:rFonts w:cs="Arial"/>
          <w:sz w:val="20"/>
        </w:rPr>
        <w:tab/>
        <w:t xml:space="preserve">Médium </w:t>
      </w:r>
      <w:r w:rsidRPr="00264650">
        <w:rPr>
          <w:rFonts w:cs="Arial"/>
          <w:sz w:val="20"/>
        </w:rPr>
        <w:tab/>
      </w:r>
      <w:r w:rsidRPr="00264650">
        <w:rPr>
          <w:rFonts w:cs="Arial"/>
          <w:sz w:val="20"/>
        </w:rPr>
        <w:tab/>
      </w:r>
      <w:r w:rsidRPr="00264650">
        <w:rPr>
          <w:rFonts w:cs="Arial"/>
          <w:sz w:val="20"/>
        </w:rPr>
        <w:tab/>
      </w:r>
      <w:r w:rsidRPr="00264650">
        <w:rPr>
          <w:rFonts w:cs="Arial"/>
          <w:sz w:val="20"/>
        </w:rPr>
        <w:tab/>
      </w:r>
      <w:r w:rsidRPr="00264650">
        <w:rPr>
          <w:rFonts w:cs="Arial"/>
          <w:sz w:val="20"/>
        </w:rPr>
        <w:tab/>
        <w:t>topná voda (ÚT)</w:t>
      </w:r>
    </w:p>
    <w:p w:rsidR="006D6D0C" w:rsidRPr="00264650" w:rsidRDefault="006D6D0C" w:rsidP="006D6D0C">
      <w:pPr>
        <w:spacing w:after="120"/>
        <w:ind w:left="540"/>
        <w:rPr>
          <w:rFonts w:cs="Arial"/>
          <w:sz w:val="20"/>
        </w:rPr>
      </w:pPr>
      <w:r w:rsidRPr="00264650">
        <w:rPr>
          <w:rFonts w:cs="Arial"/>
          <w:sz w:val="20"/>
        </w:rPr>
        <w:tab/>
      </w:r>
      <w:r w:rsidRPr="00264650">
        <w:rPr>
          <w:rFonts w:cs="Arial"/>
          <w:sz w:val="20"/>
        </w:rPr>
        <w:tab/>
      </w:r>
      <w:r w:rsidRPr="00264650">
        <w:rPr>
          <w:rFonts w:cs="Arial"/>
          <w:sz w:val="20"/>
        </w:rPr>
        <w:tab/>
        <w:t>Max. provozní teplota</w:t>
      </w:r>
      <w:r w:rsidRPr="00264650">
        <w:rPr>
          <w:rFonts w:cs="Arial"/>
          <w:sz w:val="20"/>
        </w:rPr>
        <w:tab/>
      </w:r>
      <w:r w:rsidRPr="00264650">
        <w:rPr>
          <w:rFonts w:cs="Arial"/>
          <w:sz w:val="20"/>
        </w:rPr>
        <w:tab/>
      </w:r>
      <w:r w:rsidRPr="00264650">
        <w:rPr>
          <w:rFonts w:cs="Arial"/>
          <w:sz w:val="20"/>
        </w:rPr>
        <w:tab/>
      </w:r>
      <w:r w:rsidRPr="00264650">
        <w:rPr>
          <w:rFonts w:cs="Arial"/>
          <w:sz w:val="20"/>
        </w:rPr>
        <w:tab/>
        <w:t>90°C</w:t>
      </w:r>
    </w:p>
    <w:p w:rsidR="006D6D0C" w:rsidRPr="00264650" w:rsidRDefault="006D6D0C" w:rsidP="006D6D0C">
      <w:pPr>
        <w:spacing w:after="120"/>
        <w:ind w:left="540"/>
        <w:rPr>
          <w:rFonts w:cs="Arial"/>
          <w:sz w:val="20"/>
        </w:rPr>
      </w:pPr>
      <w:r w:rsidRPr="00264650">
        <w:rPr>
          <w:rFonts w:cs="Arial"/>
          <w:sz w:val="20"/>
        </w:rPr>
        <w:tab/>
      </w:r>
      <w:r w:rsidRPr="00264650">
        <w:rPr>
          <w:rFonts w:cs="Arial"/>
          <w:sz w:val="20"/>
        </w:rPr>
        <w:tab/>
      </w:r>
      <w:r w:rsidRPr="00264650">
        <w:rPr>
          <w:rFonts w:cs="Arial"/>
          <w:sz w:val="20"/>
        </w:rPr>
        <w:tab/>
        <w:t>Teplotní spád</w:t>
      </w:r>
      <w:r w:rsidRPr="00264650">
        <w:rPr>
          <w:rFonts w:cs="Arial"/>
          <w:sz w:val="20"/>
        </w:rPr>
        <w:tab/>
      </w:r>
      <w:r w:rsidRPr="00264650">
        <w:rPr>
          <w:rFonts w:cs="Arial"/>
          <w:sz w:val="20"/>
        </w:rPr>
        <w:tab/>
      </w:r>
      <w:r w:rsidRPr="00264650">
        <w:rPr>
          <w:rFonts w:cs="Arial"/>
          <w:sz w:val="20"/>
        </w:rPr>
        <w:tab/>
      </w:r>
      <w:r w:rsidRPr="00264650">
        <w:rPr>
          <w:rFonts w:cs="Arial"/>
          <w:sz w:val="20"/>
        </w:rPr>
        <w:tab/>
      </w:r>
      <w:r w:rsidRPr="00264650">
        <w:rPr>
          <w:rFonts w:cs="Arial"/>
          <w:sz w:val="20"/>
        </w:rPr>
        <w:tab/>
        <w:t xml:space="preserve">80/60°C (teoretický)                </w:t>
      </w:r>
      <w:r w:rsidRPr="00264650">
        <w:rPr>
          <w:rFonts w:cs="Arial"/>
          <w:sz w:val="20"/>
        </w:rPr>
        <w:tab/>
      </w:r>
      <w:r w:rsidRPr="00264650">
        <w:rPr>
          <w:rFonts w:cs="Arial"/>
          <w:sz w:val="20"/>
        </w:rPr>
        <w:tab/>
      </w:r>
      <w:r w:rsidRPr="00264650">
        <w:rPr>
          <w:rFonts w:cs="Arial"/>
          <w:sz w:val="20"/>
        </w:rPr>
        <w:tab/>
      </w:r>
      <w:r w:rsidRPr="00264650">
        <w:rPr>
          <w:rFonts w:cs="Arial"/>
          <w:sz w:val="20"/>
        </w:rPr>
        <w:tab/>
      </w:r>
      <w:r w:rsidRPr="00264650">
        <w:rPr>
          <w:rFonts w:cs="Arial"/>
          <w:sz w:val="20"/>
        </w:rPr>
        <w:tab/>
      </w:r>
      <w:r w:rsidRPr="00264650">
        <w:rPr>
          <w:rFonts w:cs="Arial"/>
          <w:sz w:val="20"/>
        </w:rPr>
        <w:tab/>
      </w:r>
      <w:r w:rsidRPr="00264650">
        <w:rPr>
          <w:rFonts w:cs="Arial"/>
          <w:sz w:val="20"/>
        </w:rPr>
        <w:tab/>
      </w:r>
      <w:r w:rsidRPr="00264650">
        <w:rPr>
          <w:rFonts w:cs="Arial"/>
          <w:sz w:val="20"/>
        </w:rPr>
        <w:tab/>
      </w:r>
      <w:r w:rsidRPr="00264650">
        <w:rPr>
          <w:rFonts w:cs="Arial"/>
          <w:sz w:val="20"/>
        </w:rPr>
        <w:tab/>
      </w:r>
      <w:r w:rsidRPr="00264650">
        <w:rPr>
          <w:rFonts w:cs="Arial"/>
          <w:sz w:val="20"/>
        </w:rPr>
        <w:tab/>
        <w:t>(</w:t>
      </w:r>
      <w:proofErr w:type="spellStart"/>
      <w:r w:rsidRPr="00264650">
        <w:rPr>
          <w:rFonts w:cs="Arial"/>
          <w:sz w:val="20"/>
        </w:rPr>
        <w:t>ekvitermní</w:t>
      </w:r>
      <w:proofErr w:type="spellEnd"/>
      <w:r w:rsidRPr="00264650">
        <w:rPr>
          <w:rFonts w:cs="Arial"/>
          <w:sz w:val="20"/>
        </w:rPr>
        <w:t xml:space="preserve"> regulace; -12°C)</w:t>
      </w:r>
    </w:p>
    <w:p w:rsidR="006D6D0C" w:rsidRPr="00264650" w:rsidRDefault="006D6D0C" w:rsidP="006D6D0C">
      <w:pPr>
        <w:spacing w:after="120"/>
        <w:ind w:left="540"/>
        <w:rPr>
          <w:rFonts w:cs="Arial"/>
          <w:sz w:val="20"/>
        </w:rPr>
      </w:pPr>
      <w:r w:rsidRPr="00264650">
        <w:rPr>
          <w:rFonts w:cs="Arial"/>
          <w:sz w:val="20"/>
        </w:rPr>
        <w:tab/>
      </w:r>
      <w:r w:rsidRPr="00264650">
        <w:rPr>
          <w:rFonts w:cs="Arial"/>
          <w:sz w:val="20"/>
        </w:rPr>
        <w:tab/>
      </w:r>
      <w:r w:rsidRPr="00264650">
        <w:rPr>
          <w:rFonts w:cs="Arial"/>
          <w:sz w:val="20"/>
        </w:rPr>
        <w:tab/>
        <w:t>Max. přetlak</w:t>
      </w:r>
      <w:r w:rsidRPr="00264650">
        <w:rPr>
          <w:rFonts w:cs="Arial"/>
          <w:sz w:val="20"/>
        </w:rPr>
        <w:tab/>
      </w:r>
      <w:r w:rsidRPr="00264650">
        <w:rPr>
          <w:rFonts w:cs="Arial"/>
          <w:sz w:val="20"/>
        </w:rPr>
        <w:tab/>
      </w:r>
      <w:r w:rsidRPr="00264650">
        <w:rPr>
          <w:rFonts w:cs="Arial"/>
          <w:sz w:val="20"/>
        </w:rPr>
        <w:tab/>
      </w:r>
      <w:r w:rsidRPr="00264650">
        <w:rPr>
          <w:rFonts w:cs="Arial"/>
          <w:sz w:val="20"/>
        </w:rPr>
        <w:tab/>
      </w:r>
      <w:r w:rsidRPr="00264650">
        <w:rPr>
          <w:rFonts w:cs="Arial"/>
          <w:sz w:val="20"/>
        </w:rPr>
        <w:tab/>
        <w:t xml:space="preserve">0,55 </w:t>
      </w:r>
      <w:proofErr w:type="spellStart"/>
      <w:r w:rsidRPr="00264650">
        <w:rPr>
          <w:rFonts w:cs="Arial"/>
          <w:sz w:val="20"/>
        </w:rPr>
        <w:t>M</w:t>
      </w:r>
      <w:r w:rsidR="00BA203A" w:rsidRPr="00264650">
        <w:rPr>
          <w:rFonts w:cs="Arial"/>
          <w:sz w:val="20"/>
        </w:rPr>
        <w:t>P</w:t>
      </w:r>
      <w:r w:rsidRPr="00264650">
        <w:rPr>
          <w:rFonts w:cs="Arial"/>
          <w:sz w:val="20"/>
        </w:rPr>
        <w:t>a</w:t>
      </w:r>
      <w:proofErr w:type="spellEnd"/>
      <w:r w:rsidRPr="00264650">
        <w:rPr>
          <w:rFonts w:cs="Arial"/>
          <w:sz w:val="20"/>
        </w:rPr>
        <w:t xml:space="preserve"> (zdroj)</w:t>
      </w:r>
    </w:p>
    <w:p w:rsidR="006D6D0C" w:rsidRPr="00264650" w:rsidRDefault="006D6D0C" w:rsidP="006D6D0C">
      <w:pPr>
        <w:spacing w:after="120"/>
        <w:ind w:left="540"/>
        <w:rPr>
          <w:rFonts w:cs="Arial"/>
          <w:sz w:val="20"/>
        </w:rPr>
      </w:pPr>
      <w:r w:rsidRPr="00264650">
        <w:rPr>
          <w:rFonts w:cs="Arial"/>
          <w:sz w:val="20"/>
        </w:rPr>
        <w:tab/>
      </w:r>
      <w:r w:rsidRPr="00264650">
        <w:rPr>
          <w:rFonts w:cs="Arial"/>
          <w:sz w:val="20"/>
        </w:rPr>
        <w:tab/>
      </w:r>
      <w:r w:rsidRPr="00264650">
        <w:rPr>
          <w:rFonts w:cs="Arial"/>
          <w:sz w:val="20"/>
        </w:rPr>
        <w:tab/>
        <w:t>Provozovaný diferenční tlak čerpadla</w:t>
      </w:r>
      <w:r w:rsidRPr="00264650">
        <w:rPr>
          <w:rFonts w:cs="Arial"/>
          <w:sz w:val="20"/>
        </w:rPr>
        <w:tab/>
      </w:r>
      <w:r w:rsidRPr="00264650">
        <w:rPr>
          <w:rFonts w:cs="Arial"/>
          <w:sz w:val="20"/>
        </w:rPr>
        <w:tab/>
        <w:t>68 kPa (na zdroji)</w:t>
      </w:r>
    </w:p>
    <w:p w:rsidR="006D6D0C" w:rsidRPr="00264650" w:rsidRDefault="006D6D0C" w:rsidP="006D6D0C">
      <w:pPr>
        <w:spacing w:after="120"/>
        <w:ind w:left="540"/>
        <w:rPr>
          <w:rFonts w:cs="Arial"/>
          <w:sz w:val="20"/>
        </w:rPr>
      </w:pPr>
      <w:r w:rsidRPr="00264650">
        <w:rPr>
          <w:rFonts w:cs="Arial"/>
          <w:sz w:val="20"/>
        </w:rPr>
        <w:tab/>
      </w:r>
      <w:r w:rsidRPr="00264650">
        <w:rPr>
          <w:rFonts w:cs="Arial"/>
          <w:sz w:val="20"/>
        </w:rPr>
        <w:tab/>
      </w:r>
      <w:r w:rsidRPr="00264650">
        <w:rPr>
          <w:rFonts w:cs="Arial"/>
          <w:sz w:val="20"/>
        </w:rPr>
        <w:tab/>
        <w:t xml:space="preserve">Provedení                 </w:t>
      </w:r>
      <w:r w:rsidRPr="00264650">
        <w:rPr>
          <w:rFonts w:cs="Arial"/>
          <w:sz w:val="20"/>
        </w:rPr>
        <w:tab/>
      </w:r>
      <w:r w:rsidRPr="00264650">
        <w:rPr>
          <w:rFonts w:cs="Arial"/>
          <w:sz w:val="20"/>
        </w:rPr>
        <w:tab/>
      </w:r>
      <w:r w:rsidRPr="00264650">
        <w:rPr>
          <w:rFonts w:cs="Arial"/>
          <w:sz w:val="20"/>
        </w:rPr>
        <w:tab/>
      </w:r>
      <w:r w:rsidRPr="00264650">
        <w:rPr>
          <w:rFonts w:cs="Arial"/>
          <w:sz w:val="20"/>
        </w:rPr>
        <w:tab/>
        <w:t xml:space="preserve">klasické </w:t>
      </w:r>
    </w:p>
    <w:p w:rsidR="006D6D0C" w:rsidRPr="00264650" w:rsidRDefault="006D6D0C" w:rsidP="006D6D0C">
      <w:pPr>
        <w:spacing w:after="120"/>
        <w:ind w:left="540"/>
        <w:rPr>
          <w:rFonts w:cs="Arial"/>
          <w:sz w:val="20"/>
        </w:rPr>
      </w:pPr>
      <w:r w:rsidRPr="00264650">
        <w:rPr>
          <w:rFonts w:cs="Arial"/>
          <w:sz w:val="20"/>
        </w:rPr>
        <w:tab/>
      </w:r>
      <w:r w:rsidRPr="00264650">
        <w:rPr>
          <w:rFonts w:cs="Arial"/>
          <w:sz w:val="20"/>
        </w:rPr>
        <w:tab/>
      </w:r>
      <w:r w:rsidRPr="00264650">
        <w:rPr>
          <w:rFonts w:cs="Arial"/>
          <w:sz w:val="20"/>
        </w:rPr>
        <w:tab/>
        <w:t>Tlaková třída potrubí</w:t>
      </w:r>
      <w:r w:rsidRPr="00264650">
        <w:rPr>
          <w:rFonts w:cs="Arial"/>
          <w:sz w:val="20"/>
        </w:rPr>
        <w:tab/>
      </w:r>
      <w:r w:rsidRPr="00264650">
        <w:rPr>
          <w:rFonts w:cs="Arial"/>
          <w:sz w:val="20"/>
        </w:rPr>
        <w:tab/>
      </w:r>
      <w:r w:rsidRPr="00264650">
        <w:rPr>
          <w:rFonts w:cs="Arial"/>
          <w:sz w:val="20"/>
        </w:rPr>
        <w:tab/>
      </w:r>
      <w:r w:rsidRPr="00264650">
        <w:rPr>
          <w:rFonts w:cs="Arial"/>
          <w:sz w:val="20"/>
        </w:rPr>
        <w:tab/>
        <w:t>PN 25</w:t>
      </w:r>
    </w:p>
    <w:p w:rsidR="006D6D0C" w:rsidRPr="00264650" w:rsidRDefault="006D6D0C" w:rsidP="006D6D0C">
      <w:pPr>
        <w:spacing w:after="120"/>
        <w:ind w:left="540"/>
        <w:rPr>
          <w:rFonts w:cs="Arial"/>
          <w:sz w:val="20"/>
        </w:rPr>
      </w:pPr>
      <w:r w:rsidRPr="00264650">
        <w:rPr>
          <w:rFonts w:cs="Arial"/>
          <w:sz w:val="20"/>
        </w:rPr>
        <w:tab/>
      </w:r>
      <w:r w:rsidRPr="00264650">
        <w:rPr>
          <w:rFonts w:cs="Arial"/>
          <w:sz w:val="20"/>
        </w:rPr>
        <w:tab/>
      </w:r>
      <w:r w:rsidRPr="00264650">
        <w:rPr>
          <w:rFonts w:cs="Arial"/>
          <w:sz w:val="20"/>
        </w:rPr>
        <w:tab/>
        <w:t>Tlaková třída armatur</w:t>
      </w:r>
      <w:r w:rsidRPr="00264650">
        <w:rPr>
          <w:rFonts w:cs="Arial"/>
          <w:sz w:val="20"/>
        </w:rPr>
        <w:tab/>
      </w:r>
      <w:r w:rsidRPr="00264650">
        <w:rPr>
          <w:rFonts w:cs="Arial"/>
          <w:sz w:val="20"/>
        </w:rPr>
        <w:tab/>
      </w:r>
      <w:r w:rsidRPr="00264650">
        <w:rPr>
          <w:rFonts w:cs="Arial"/>
          <w:sz w:val="20"/>
        </w:rPr>
        <w:tab/>
      </w:r>
      <w:r w:rsidRPr="00264650">
        <w:rPr>
          <w:rFonts w:cs="Arial"/>
          <w:sz w:val="20"/>
        </w:rPr>
        <w:tab/>
        <w:t>PN 16</w:t>
      </w:r>
    </w:p>
    <w:p w:rsidR="006D6D0C" w:rsidRPr="00264650" w:rsidRDefault="006D6D0C" w:rsidP="006D6D0C">
      <w:pPr>
        <w:spacing w:after="120"/>
        <w:ind w:left="540"/>
        <w:rPr>
          <w:rFonts w:cs="Arial"/>
          <w:sz w:val="20"/>
        </w:rPr>
      </w:pPr>
      <w:r w:rsidRPr="00264650">
        <w:rPr>
          <w:rFonts w:cs="Arial"/>
          <w:sz w:val="20"/>
        </w:rPr>
        <w:t>TV:</w:t>
      </w:r>
      <w:r w:rsidRPr="00264650">
        <w:rPr>
          <w:rFonts w:cs="Arial"/>
          <w:sz w:val="20"/>
        </w:rPr>
        <w:tab/>
      </w:r>
      <w:r w:rsidRPr="00264650">
        <w:rPr>
          <w:rFonts w:cs="Arial"/>
          <w:sz w:val="20"/>
        </w:rPr>
        <w:tab/>
        <w:t xml:space="preserve">Médium </w:t>
      </w:r>
      <w:r w:rsidRPr="00264650">
        <w:rPr>
          <w:rFonts w:cs="Arial"/>
          <w:sz w:val="20"/>
        </w:rPr>
        <w:tab/>
      </w:r>
      <w:r w:rsidRPr="00264650">
        <w:rPr>
          <w:rFonts w:cs="Arial"/>
          <w:sz w:val="20"/>
        </w:rPr>
        <w:tab/>
      </w:r>
      <w:r w:rsidRPr="00264650">
        <w:rPr>
          <w:rFonts w:cs="Arial"/>
          <w:sz w:val="20"/>
        </w:rPr>
        <w:tab/>
      </w:r>
      <w:r w:rsidRPr="00264650">
        <w:rPr>
          <w:rFonts w:cs="Arial"/>
          <w:sz w:val="20"/>
        </w:rPr>
        <w:tab/>
      </w:r>
      <w:r w:rsidRPr="00264650">
        <w:rPr>
          <w:rFonts w:cs="Arial"/>
          <w:sz w:val="20"/>
        </w:rPr>
        <w:tab/>
        <w:t>teplá voda (dříve TUV)</w:t>
      </w:r>
    </w:p>
    <w:p w:rsidR="006D6D0C" w:rsidRPr="00264650" w:rsidRDefault="006D6D0C" w:rsidP="006D6D0C">
      <w:pPr>
        <w:spacing w:after="120"/>
        <w:ind w:left="540"/>
        <w:rPr>
          <w:rFonts w:cs="Arial"/>
          <w:sz w:val="20"/>
        </w:rPr>
      </w:pPr>
      <w:r w:rsidRPr="00264650">
        <w:rPr>
          <w:rFonts w:cs="Arial"/>
          <w:sz w:val="20"/>
        </w:rPr>
        <w:tab/>
      </w:r>
      <w:r w:rsidRPr="00264650">
        <w:rPr>
          <w:rFonts w:cs="Arial"/>
          <w:sz w:val="20"/>
        </w:rPr>
        <w:tab/>
      </w:r>
      <w:r w:rsidRPr="00264650">
        <w:rPr>
          <w:rFonts w:cs="Arial"/>
          <w:sz w:val="20"/>
        </w:rPr>
        <w:tab/>
      </w:r>
      <w:proofErr w:type="spellStart"/>
      <w:r w:rsidRPr="00264650">
        <w:rPr>
          <w:rFonts w:cs="Arial"/>
          <w:sz w:val="20"/>
        </w:rPr>
        <w:t>Max.provozní</w:t>
      </w:r>
      <w:proofErr w:type="spellEnd"/>
      <w:r w:rsidRPr="00264650">
        <w:rPr>
          <w:rFonts w:cs="Arial"/>
          <w:sz w:val="20"/>
        </w:rPr>
        <w:t xml:space="preserve"> teplota</w:t>
      </w:r>
      <w:r w:rsidRPr="00264650">
        <w:rPr>
          <w:rFonts w:cs="Arial"/>
          <w:sz w:val="20"/>
        </w:rPr>
        <w:tab/>
      </w:r>
      <w:r w:rsidRPr="00264650">
        <w:rPr>
          <w:rFonts w:cs="Arial"/>
          <w:sz w:val="20"/>
        </w:rPr>
        <w:tab/>
      </w:r>
      <w:r w:rsidRPr="00264650">
        <w:rPr>
          <w:rFonts w:cs="Arial"/>
          <w:sz w:val="20"/>
        </w:rPr>
        <w:tab/>
      </w:r>
      <w:r w:rsidRPr="00264650">
        <w:rPr>
          <w:rFonts w:cs="Arial"/>
          <w:sz w:val="20"/>
        </w:rPr>
        <w:tab/>
        <w:t>65°C</w:t>
      </w:r>
    </w:p>
    <w:p w:rsidR="006D6D0C" w:rsidRPr="00264650" w:rsidRDefault="006D6D0C" w:rsidP="006D6D0C">
      <w:pPr>
        <w:spacing w:after="120"/>
        <w:ind w:left="540"/>
        <w:rPr>
          <w:rFonts w:cs="Arial"/>
          <w:sz w:val="20"/>
        </w:rPr>
      </w:pPr>
      <w:r w:rsidRPr="00264650">
        <w:rPr>
          <w:rFonts w:cs="Arial"/>
          <w:sz w:val="20"/>
        </w:rPr>
        <w:tab/>
      </w:r>
      <w:r w:rsidRPr="00264650">
        <w:rPr>
          <w:rFonts w:cs="Arial"/>
          <w:sz w:val="20"/>
        </w:rPr>
        <w:tab/>
      </w:r>
      <w:r w:rsidRPr="00264650">
        <w:rPr>
          <w:rFonts w:cs="Arial"/>
          <w:sz w:val="20"/>
        </w:rPr>
        <w:tab/>
        <w:t>Provozní teplota</w:t>
      </w:r>
      <w:r w:rsidRPr="00264650">
        <w:rPr>
          <w:rFonts w:cs="Arial"/>
          <w:sz w:val="20"/>
        </w:rPr>
        <w:tab/>
      </w:r>
      <w:r w:rsidRPr="00264650">
        <w:rPr>
          <w:rFonts w:cs="Arial"/>
          <w:sz w:val="20"/>
        </w:rPr>
        <w:tab/>
      </w:r>
      <w:r w:rsidRPr="00264650">
        <w:rPr>
          <w:rFonts w:cs="Arial"/>
          <w:sz w:val="20"/>
        </w:rPr>
        <w:tab/>
      </w:r>
      <w:r w:rsidRPr="00264650">
        <w:rPr>
          <w:rFonts w:cs="Arial"/>
          <w:sz w:val="20"/>
        </w:rPr>
        <w:tab/>
        <w:t>55/45°C</w:t>
      </w:r>
    </w:p>
    <w:p w:rsidR="006D6D0C" w:rsidRPr="00264650" w:rsidRDefault="006D6D0C" w:rsidP="006D6D0C">
      <w:pPr>
        <w:spacing w:after="120"/>
        <w:ind w:left="540"/>
        <w:rPr>
          <w:rFonts w:cs="Arial"/>
          <w:sz w:val="20"/>
        </w:rPr>
      </w:pPr>
      <w:r w:rsidRPr="00264650">
        <w:rPr>
          <w:rFonts w:cs="Arial"/>
          <w:sz w:val="20"/>
        </w:rPr>
        <w:tab/>
      </w:r>
      <w:r w:rsidRPr="00264650">
        <w:rPr>
          <w:rFonts w:cs="Arial"/>
          <w:sz w:val="20"/>
        </w:rPr>
        <w:tab/>
      </w:r>
      <w:r w:rsidRPr="00264650">
        <w:rPr>
          <w:rFonts w:cs="Arial"/>
          <w:sz w:val="20"/>
        </w:rPr>
        <w:tab/>
      </w:r>
      <w:proofErr w:type="spellStart"/>
      <w:r w:rsidRPr="00264650">
        <w:rPr>
          <w:rFonts w:cs="Arial"/>
          <w:sz w:val="20"/>
        </w:rPr>
        <w:t>Max.přetlak</w:t>
      </w:r>
      <w:proofErr w:type="spellEnd"/>
      <w:r w:rsidRPr="00264650">
        <w:rPr>
          <w:rFonts w:cs="Arial"/>
          <w:sz w:val="20"/>
        </w:rPr>
        <w:tab/>
      </w:r>
      <w:r w:rsidRPr="00264650">
        <w:rPr>
          <w:rFonts w:cs="Arial"/>
          <w:sz w:val="20"/>
        </w:rPr>
        <w:tab/>
      </w:r>
      <w:r w:rsidRPr="00264650">
        <w:rPr>
          <w:rFonts w:cs="Arial"/>
          <w:sz w:val="20"/>
        </w:rPr>
        <w:tab/>
      </w:r>
      <w:r w:rsidRPr="00264650">
        <w:rPr>
          <w:rFonts w:cs="Arial"/>
          <w:sz w:val="20"/>
        </w:rPr>
        <w:tab/>
      </w:r>
      <w:r w:rsidRPr="00264650">
        <w:rPr>
          <w:rFonts w:cs="Arial"/>
          <w:sz w:val="20"/>
        </w:rPr>
        <w:tab/>
        <w:t xml:space="preserve">1,0 </w:t>
      </w:r>
      <w:proofErr w:type="spellStart"/>
      <w:r w:rsidRPr="00264650">
        <w:rPr>
          <w:rFonts w:cs="Arial"/>
          <w:sz w:val="20"/>
        </w:rPr>
        <w:t>M</w:t>
      </w:r>
      <w:r w:rsidR="00BA203A" w:rsidRPr="00264650">
        <w:rPr>
          <w:rFonts w:cs="Arial"/>
          <w:sz w:val="20"/>
        </w:rPr>
        <w:t>P</w:t>
      </w:r>
      <w:r w:rsidRPr="00264650">
        <w:rPr>
          <w:rFonts w:cs="Arial"/>
          <w:sz w:val="20"/>
        </w:rPr>
        <w:t>a</w:t>
      </w:r>
      <w:proofErr w:type="spellEnd"/>
      <w:r w:rsidRPr="00264650">
        <w:rPr>
          <w:rFonts w:cs="Arial"/>
          <w:sz w:val="20"/>
        </w:rPr>
        <w:t xml:space="preserve"> (zdroj)</w:t>
      </w:r>
    </w:p>
    <w:p w:rsidR="006D6D0C" w:rsidRPr="00264650" w:rsidRDefault="006D6D0C" w:rsidP="006D6D0C">
      <w:pPr>
        <w:spacing w:after="120"/>
        <w:ind w:left="540"/>
        <w:rPr>
          <w:rFonts w:cs="Arial"/>
          <w:sz w:val="20"/>
        </w:rPr>
      </w:pPr>
      <w:r w:rsidRPr="00264650">
        <w:rPr>
          <w:rFonts w:cs="Arial"/>
          <w:sz w:val="20"/>
        </w:rPr>
        <w:tab/>
      </w:r>
      <w:r w:rsidRPr="00264650">
        <w:rPr>
          <w:rFonts w:cs="Arial"/>
          <w:sz w:val="20"/>
        </w:rPr>
        <w:tab/>
      </w:r>
      <w:r w:rsidRPr="00264650">
        <w:rPr>
          <w:rFonts w:cs="Arial"/>
          <w:sz w:val="20"/>
        </w:rPr>
        <w:tab/>
        <w:t xml:space="preserve">Provedení                 </w:t>
      </w:r>
      <w:r w:rsidRPr="00264650">
        <w:rPr>
          <w:rFonts w:cs="Arial"/>
          <w:sz w:val="20"/>
        </w:rPr>
        <w:tab/>
      </w:r>
      <w:r w:rsidRPr="00264650">
        <w:rPr>
          <w:rFonts w:cs="Arial"/>
          <w:sz w:val="20"/>
        </w:rPr>
        <w:tab/>
      </w:r>
      <w:r w:rsidRPr="00264650">
        <w:rPr>
          <w:rFonts w:cs="Arial"/>
          <w:sz w:val="20"/>
        </w:rPr>
        <w:tab/>
      </w:r>
      <w:r w:rsidRPr="00264650">
        <w:rPr>
          <w:rFonts w:cs="Arial"/>
          <w:sz w:val="20"/>
        </w:rPr>
        <w:tab/>
        <w:t>klasické</w:t>
      </w:r>
    </w:p>
    <w:p w:rsidR="006D6D0C" w:rsidRPr="00264650" w:rsidRDefault="006D6D0C" w:rsidP="006D6D0C">
      <w:pPr>
        <w:spacing w:after="120"/>
        <w:ind w:left="540"/>
        <w:rPr>
          <w:rFonts w:cs="Arial"/>
          <w:sz w:val="20"/>
        </w:rPr>
      </w:pPr>
      <w:r w:rsidRPr="00264650">
        <w:rPr>
          <w:rFonts w:cs="Arial"/>
          <w:sz w:val="20"/>
        </w:rPr>
        <w:tab/>
      </w:r>
      <w:r w:rsidRPr="00264650">
        <w:rPr>
          <w:rFonts w:cs="Arial"/>
          <w:sz w:val="20"/>
        </w:rPr>
        <w:tab/>
      </w:r>
      <w:r w:rsidRPr="00264650">
        <w:rPr>
          <w:rFonts w:cs="Arial"/>
          <w:sz w:val="20"/>
        </w:rPr>
        <w:tab/>
        <w:t>Tlaková třída potrubí</w:t>
      </w:r>
      <w:r w:rsidRPr="00264650">
        <w:rPr>
          <w:rFonts w:cs="Arial"/>
          <w:sz w:val="20"/>
        </w:rPr>
        <w:tab/>
      </w:r>
      <w:r w:rsidRPr="00264650">
        <w:rPr>
          <w:rFonts w:cs="Arial"/>
          <w:sz w:val="20"/>
        </w:rPr>
        <w:tab/>
      </w:r>
      <w:r w:rsidRPr="00264650">
        <w:rPr>
          <w:rFonts w:cs="Arial"/>
          <w:sz w:val="20"/>
        </w:rPr>
        <w:tab/>
      </w:r>
      <w:r w:rsidRPr="00264650">
        <w:rPr>
          <w:rFonts w:cs="Arial"/>
          <w:sz w:val="20"/>
        </w:rPr>
        <w:tab/>
        <w:t xml:space="preserve">PN 16 </w:t>
      </w:r>
    </w:p>
    <w:p w:rsidR="006D6D0C" w:rsidRPr="00264650" w:rsidRDefault="006D6D0C" w:rsidP="006D6D0C">
      <w:pPr>
        <w:spacing w:after="120"/>
        <w:ind w:left="540"/>
        <w:rPr>
          <w:rFonts w:cs="Arial"/>
          <w:sz w:val="20"/>
        </w:rPr>
      </w:pPr>
      <w:r w:rsidRPr="00264650">
        <w:rPr>
          <w:rFonts w:cs="Arial"/>
          <w:sz w:val="20"/>
        </w:rPr>
        <w:tab/>
      </w:r>
      <w:r w:rsidRPr="00264650">
        <w:rPr>
          <w:rFonts w:cs="Arial"/>
          <w:sz w:val="20"/>
        </w:rPr>
        <w:tab/>
      </w:r>
      <w:r w:rsidRPr="00264650">
        <w:rPr>
          <w:rFonts w:cs="Arial"/>
          <w:sz w:val="20"/>
        </w:rPr>
        <w:tab/>
        <w:t>Tlaková třída armatur</w:t>
      </w:r>
      <w:r w:rsidRPr="00264650">
        <w:rPr>
          <w:rFonts w:cs="Arial"/>
          <w:sz w:val="20"/>
        </w:rPr>
        <w:tab/>
      </w:r>
      <w:r w:rsidRPr="00264650">
        <w:rPr>
          <w:rFonts w:cs="Arial"/>
          <w:sz w:val="20"/>
        </w:rPr>
        <w:tab/>
      </w:r>
      <w:r w:rsidRPr="00264650">
        <w:rPr>
          <w:rFonts w:cs="Arial"/>
          <w:sz w:val="20"/>
        </w:rPr>
        <w:tab/>
      </w:r>
      <w:r w:rsidRPr="00264650">
        <w:rPr>
          <w:rFonts w:cs="Arial"/>
          <w:sz w:val="20"/>
        </w:rPr>
        <w:tab/>
        <w:t>PN 16</w:t>
      </w:r>
    </w:p>
    <w:p w:rsidR="001174D6" w:rsidRPr="00264650" w:rsidRDefault="001174D6" w:rsidP="00C830C9">
      <w:pPr>
        <w:spacing w:after="120"/>
        <w:ind w:left="540"/>
        <w:rPr>
          <w:rFonts w:cs="Arial"/>
          <w:sz w:val="20"/>
        </w:rPr>
      </w:pPr>
    </w:p>
    <w:p w:rsidR="001C1701" w:rsidRPr="00264650" w:rsidRDefault="001C1701" w:rsidP="001C1701">
      <w:pPr>
        <w:pStyle w:val="Odstavecseseznamem"/>
        <w:numPr>
          <w:ilvl w:val="1"/>
          <w:numId w:val="34"/>
        </w:numPr>
        <w:spacing w:before="120"/>
        <w:ind w:hanging="577"/>
        <w:contextualSpacing w:val="0"/>
        <w:rPr>
          <w:rFonts w:cs="Arial"/>
          <w:b/>
          <w:sz w:val="20"/>
        </w:rPr>
      </w:pPr>
      <w:r w:rsidRPr="00264650">
        <w:rPr>
          <w:rFonts w:cs="Arial"/>
          <w:b/>
          <w:sz w:val="20"/>
        </w:rPr>
        <w:t>Součástí díla je:</w:t>
      </w:r>
    </w:p>
    <w:p w:rsidR="0096132D" w:rsidRPr="00264650" w:rsidRDefault="0096132D" w:rsidP="00986164">
      <w:pPr>
        <w:pStyle w:val="Odstavecseseznamem"/>
        <w:spacing w:before="60"/>
        <w:ind w:left="578"/>
        <w:contextualSpacing w:val="0"/>
        <w:jc w:val="left"/>
        <w:rPr>
          <w:rFonts w:cs="Arial"/>
          <w:b/>
          <w:sz w:val="20"/>
        </w:rPr>
      </w:pPr>
      <w:r w:rsidRPr="00264650">
        <w:rPr>
          <w:rFonts w:cs="Arial"/>
          <w:b/>
          <w:sz w:val="20"/>
        </w:rPr>
        <w:t>Vlastní realizace díla, která zahrnuje:</w:t>
      </w:r>
    </w:p>
    <w:p w:rsidR="001C1701" w:rsidRPr="001C1701" w:rsidRDefault="00B50026" w:rsidP="001C1701">
      <w:pPr>
        <w:pStyle w:val="Odstavecseseznamem"/>
        <w:numPr>
          <w:ilvl w:val="2"/>
          <w:numId w:val="34"/>
        </w:numPr>
        <w:tabs>
          <w:tab w:val="num" w:pos="1418"/>
        </w:tabs>
        <w:spacing w:before="120"/>
        <w:contextualSpacing w:val="0"/>
        <w:rPr>
          <w:rFonts w:cs="Arial"/>
          <w:sz w:val="20"/>
        </w:rPr>
      </w:pPr>
      <w:r w:rsidRPr="00264650">
        <w:rPr>
          <w:rFonts w:cs="Arial"/>
          <w:bCs/>
          <w:sz w:val="20"/>
        </w:rPr>
        <w:t xml:space="preserve">Zajištění techniky a mechanizačních prostředků </w:t>
      </w:r>
      <w:r w:rsidRPr="001C1701">
        <w:rPr>
          <w:rFonts w:cs="Arial"/>
          <w:bCs/>
          <w:sz w:val="20"/>
        </w:rPr>
        <w:t xml:space="preserve">potřebných k realizaci díla, dodávku veškerého materiálu (s výjimkou materiálu, který je protiplněním objednatele) a zařízení potřebného k realizaci díla, provedení všech </w:t>
      </w:r>
      <w:r w:rsidRPr="001C1701">
        <w:rPr>
          <w:rFonts w:cs="Arial"/>
          <w:sz w:val="20"/>
        </w:rPr>
        <w:t>stavebních, zemních</w:t>
      </w:r>
      <w:r w:rsidRPr="001C1701">
        <w:rPr>
          <w:rFonts w:cs="Arial"/>
          <w:bCs/>
          <w:sz w:val="20"/>
        </w:rPr>
        <w:t xml:space="preserve"> prací, demontáže, </w:t>
      </w:r>
      <w:r w:rsidRPr="009F6DBE">
        <w:rPr>
          <w:rFonts w:cs="Arial"/>
          <w:bCs/>
          <w:sz w:val="20"/>
        </w:rPr>
        <w:t>montáže</w:t>
      </w:r>
      <w:r w:rsidR="0043100D" w:rsidRPr="009F6DBE">
        <w:rPr>
          <w:rFonts w:cs="Arial"/>
          <w:bCs/>
          <w:sz w:val="20"/>
        </w:rPr>
        <w:t xml:space="preserve">, </w:t>
      </w:r>
      <w:r w:rsidRPr="009F6DBE">
        <w:rPr>
          <w:rFonts w:cs="Arial"/>
          <w:bCs/>
          <w:sz w:val="20"/>
        </w:rPr>
        <w:t>provedení</w:t>
      </w:r>
      <w:r w:rsidRPr="001C1701">
        <w:rPr>
          <w:rFonts w:cs="Arial"/>
          <w:bCs/>
          <w:sz w:val="20"/>
        </w:rPr>
        <w:t xml:space="preserve"> následných kontrol, zkoušek v souladu s projektovou dokumentací pro provádění stavby a příslušnými normami ČSN, ČSN/EN a EN, uvedení do provozu, vypracování požadovaných záznamů, protokolů o provedených zkouškách</w:t>
      </w:r>
      <w:r w:rsidR="0096132D" w:rsidRPr="001C1701">
        <w:rPr>
          <w:rFonts w:cs="Arial"/>
          <w:bCs/>
          <w:sz w:val="20"/>
        </w:rPr>
        <w:t>.</w:t>
      </w:r>
    </w:p>
    <w:p w:rsidR="001C1701" w:rsidRPr="009F6DBE" w:rsidRDefault="000D5357" w:rsidP="001C1701">
      <w:pPr>
        <w:pStyle w:val="Odstavecseseznamem"/>
        <w:numPr>
          <w:ilvl w:val="2"/>
          <w:numId w:val="34"/>
        </w:numPr>
        <w:tabs>
          <w:tab w:val="num" w:pos="1418"/>
        </w:tabs>
        <w:spacing w:before="120"/>
        <w:contextualSpacing w:val="0"/>
        <w:rPr>
          <w:rFonts w:cs="Arial"/>
          <w:sz w:val="20"/>
        </w:rPr>
      </w:pPr>
      <w:r w:rsidRPr="001C1701">
        <w:rPr>
          <w:rFonts w:cs="Arial"/>
          <w:bCs/>
          <w:sz w:val="20"/>
        </w:rPr>
        <w:t xml:space="preserve">Poskytnutí dalších věcí, užívacích práv, prací a služeb, které jsou nezbytné pro dosažení účelu této smlouvy, tj. vybudování a předání předmětu díla do trvalého provozu, který představuje kompletní, odzkoušené a řádně fungující dílo, které vyhovuje platným zákonným ustanovením a jiným úředním </w:t>
      </w:r>
      <w:r w:rsidRPr="009F6DBE">
        <w:rPr>
          <w:rFonts w:cs="Arial"/>
          <w:bCs/>
          <w:sz w:val="20"/>
        </w:rPr>
        <w:t>předpisům ČR</w:t>
      </w:r>
      <w:r w:rsidR="00B50026" w:rsidRPr="009F6DBE">
        <w:rPr>
          <w:rFonts w:cs="Arial"/>
          <w:bCs/>
          <w:sz w:val="20"/>
        </w:rPr>
        <w:t>.</w:t>
      </w:r>
    </w:p>
    <w:p w:rsidR="001C1701" w:rsidRDefault="0096132D" w:rsidP="001C1701">
      <w:pPr>
        <w:pStyle w:val="Odstavecseseznamem"/>
        <w:numPr>
          <w:ilvl w:val="2"/>
          <w:numId w:val="34"/>
        </w:numPr>
        <w:tabs>
          <w:tab w:val="num" w:pos="1418"/>
        </w:tabs>
        <w:spacing w:before="120"/>
        <w:contextualSpacing w:val="0"/>
        <w:rPr>
          <w:rFonts w:cs="Arial"/>
          <w:sz w:val="20"/>
        </w:rPr>
      </w:pPr>
      <w:r w:rsidRPr="001C1701">
        <w:rPr>
          <w:rFonts w:cs="Arial"/>
          <w:sz w:val="20"/>
        </w:rPr>
        <w:t>Ověření, aktualizace a vytýčení sítí technického vybavení dotčeného území.</w:t>
      </w:r>
    </w:p>
    <w:p w:rsidR="001C1701" w:rsidRDefault="00B50026" w:rsidP="001C1701">
      <w:pPr>
        <w:pStyle w:val="Odstavecseseznamem"/>
        <w:numPr>
          <w:ilvl w:val="2"/>
          <w:numId w:val="34"/>
        </w:numPr>
        <w:tabs>
          <w:tab w:val="num" w:pos="1418"/>
        </w:tabs>
        <w:spacing w:before="120"/>
        <w:contextualSpacing w:val="0"/>
        <w:rPr>
          <w:rFonts w:cs="Arial"/>
          <w:sz w:val="20"/>
        </w:rPr>
      </w:pPr>
      <w:r w:rsidRPr="001C1701">
        <w:rPr>
          <w:rFonts w:cs="Arial"/>
          <w:sz w:val="20"/>
        </w:rPr>
        <w:t xml:space="preserve">Provádění svářečských prací, tj. svařování potrubí, svařování a přivařování kalníků vč. vypouštěcího potrubí a svařování konstrukcí lze pouze v souladu se směrnicí objednatele – SGŘ  </w:t>
      </w:r>
      <w:r w:rsidR="001C1701" w:rsidRPr="008B08DD">
        <w:rPr>
          <w:rFonts w:cs="Arial"/>
          <w:sz w:val="20"/>
        </w:rPr>
        <w:t>č. 1/2014 „Pravidla řízení a kontroly kvality svařování</w:t>
      </w:r>
      <w:r w:rsidRPr="001C1701">
        <w:rPr>
          <w:rFonts w:cs="Arial"/>
          <w:sz w:val="20"/>
        </w:rPr>
        <w:t>“ na základě kvalifikovaných postupů svařování (WPS) dle ČSN EN ISO 15607; ČSN EN ISO 15614</w:t>
      </w:r>
      <w:r w:rsidR="00B453BB" w:rsidRPr="001C1701">
        <w:rPr>
          <w:rFonts w:cs="Arial"/>
          <w:sz w:val="20"/>
        </w:rPr>
        <w:t>-1</w:t>
      </w:r>
      <w:r w:rsidRPr="001C1701">
        <w:rPr>
          <w:rFonts w:cs="Arial"/>
          <w:sz w:val="20"/>
        </w:rPr>
        <w:t>, svářeči kvalifikovanými podle ČSN EN 287-1</w:t>
      </w:r>
      <w:r w:rsidR="0096132D" w:rsidRPr="001C1701">
        <w:rPr>
          <w:rFonts w:cs="Arial"/>
          <w:sz w:val="20"/>
        </w:rPr>
        <w:t>.</w:t>
      </w:r>
    </w:p>
    <w:p w:rsidR="001C1701" w:rsidRPr="009B5399" w:rsidRDefault="00B50026" w:rsidP="001C1701">
      <w:pPr>
        <w:pStyle w:val="Odstavecseseznamem"/>
        <w:numPr>
          <w:ilvl w:val="2"/>
          <w:numId w:val="34"/>
        </w:numPr>
        <w:tabs>
          <w:tab w:val="num" w:pos="1418"/>
        </w:tabs>
        <w:spacing w:before="120"/>
        <w:contextualSpacing w:val="0"/>
        <w:rPr>
          <w:rFonts w:cs="Arial"/>
          <w:sz w:val="20"/>
        </w:rPr>
      </w:pPr>
      <w:r w:rsidRPr="001C1701">
        <w:rPr>
          <w:rFonts w:cs="Arial"/>
          <w:sz w:val="20"/>
        </w:rPr>
        <w:t xml:space="preserve">Povinnost zhotovitele předložit objednateli postupy svařování WPS a protokoly WPQR vč. předání dokladů o odborné způsobilosti personálu NDT (nedestruktivních kontrol) </w:t>
      </w:r>
      <w:r w:rsidRPr="001C1701">
        <w:rPr>
          <w:rFonts w:cs="Arial"/>
          <w:b/>
          <w:bCs/>
          <w:sz w:val="20"/>
        </w:rPr>
        <w:t>nejpozději při předání staveniště</w:t>
      </w:r>
      <w:r w:rsidRPr="009B5399">
        <w:rPr>
          <w:rFonts w:cs="Arial"/>
          <w:sz w:val="20"/>
        </w:rPr>
        <w:t>.</w:t>
      </w:r>
      <w:r w:rsidRPr="009B5399">
        <w:rPr>
          <w:rFonts w:cs="Arial"/>
          <w:b/>
          <w:bCs/>
          <w:sz w:val="20"/>
        </w:rPr>
        <w:t xml:space="preserve"> Uvedená předběžná svarová dokumentace musí být před zahájením realizace, tzn. do zahájení svářečských prací schválena Inspektorem svařování objednatele</w:t>
      </w:r>
      <w:r w:rsidR="0096132D" w:rsidRPr="009B5399">
        <w:rPr>
          <w:rFonts w:cs="Arial"/>
          <w:sz w:val="20"/>
        </w:rPr>
        <w:t>.</w:t>
      </w:r>
    </w:p>
    <w:p w:rsidR="001C1701" w:rsidRPr="00006428" w:rsidRDefault="0096132D" w:rsidP="001C1701">
      <w:pPr>
        <w:pStyle w:val="Odstavecseseznamem"/>
        <w:numPr>
          <w:ilvl w:val="2"/>
          <w:numId w:val="34"/>
        </w:numPr>
        <w:tabs>
          <w:tab w:val="num" w:pos="1418"/>
        </w:tabs>
        <w:spacing w:before="120"/>
        <w:contextualSpacing w:val="0"/>
        <w:rPr>
          <w:rFonts w:cs="Arial"/>
          <w:sz w:val="20"/>
        </w:rPr>
      </w:pPr>
      <w:r w:rsidRPr="001C1701">
        <w:rPr>
          <w:rFonts w:cs="Arial"/>
          <w:sz w:val="20"/>
        </w:rPr>
        <w:t xml:space="preserve">Dohled odborně způsobilé osoby, která bude dohlížet na provádění svářečských prací a splňuje </w:t>
      </w:r>
      <w:r w:rsidRPr="00006428">
        <w:rPr>
          <w:rFonts w:cs="Arial"/>
          <w:sz w:val="20"/>
        </w:rPr>
        <w:t xml:space="preserve">kvalifikační požadavky normy ČSN EN ISO </w:t>
      </w:r>
      <w:smartTag w:uri="urn:schemas-microsoft-com:office:smarttags" w:element="metricconverter">
        <w:smartTagPr>
          <w:attr w:name="ProductID" w:val="14731 a"/>
        </w:smartTagPr>
        <w:r w:rsidRPr="00006428">
          <w:rPr>
            <w:rFonts w:cs="Arial"/>
            <w:sz w:val="20"/>
          </w:rPr>
          <w:t>14731 a</w:t>
        </w:r>
      </w:smartTag>
      <w:r w:rsidRPr="00006428">
        <w:rPr>
          <w:rFonts w:cs="Arial"/>
          <w:sz w:val="20"/>
        </w:rPr>
        <w:t xml:space="preserve"> požadavky jakosti při svařování dle ČSN EN ISO 3834-2.</w:t>
      </w:r>
    </w:p>
    <w:p w:rsidR="00AC11AA" w:rsidRPr="00006428" w:rsidRDefault="00AC11AA" w:rsidP="001C1701">
      <w:pPr>
        <w:pStyle w:val="Odstavecseseznamem"/>
        <w:numPr>
          <w:ilvl w:val="2"/>
          <w:numId w:val="34"/>
        </w:numPr>
        <w:tabs>
          <w:tab w:val="num" w:pos="1418"/>
        </w:tabs>
        <w:spacing w:before="120"/>
        <w:contextualSpacing w:val="0"/>
        <w:rPr>
          <w:rFonts w:cs="Arial"/>
          <w:sz w:val="20"/>
        </w:rPr>
      </w:pPr>
      <w:r w:rsidRPr="00006428">
        <w:rPr>
          <w:rFonts w:cs="Arial"/>
          <w:sz w:val="20"/>
        </w:rPr>
        <w:t>Provádění svářečských prací, tj. svařování termoplastů bude prováděno svářeči kvalifikovanými podle ČSN EN 13067 a dle směrnice P-101 a TP B 301 - CWS ANB.</w:t>
      </w:r>
      <w:r w:rsidR="00BA203A" w:rsidRPr="00006428">
        <w:rPr>
          <w:rFonts w:cs="Arial"/>
          <w:sz w:val="20"/>
        </w:rPr>
        <w:t xml:space="preserve"> </w:t>
      </w:r>
    </w:p>
    <w:p w:rsidR="00AC11AA" w:rsidRPr="00006428" w:rsidRDefault="00AC11AA" w:rsidP="001C1701">
      <w:pPr>
        <w:pStyle w:val="Odstavecseseznamem"/>
        <w:numPr>
          <w:ilvl w:val="2"/>
          <w:numId w:val="34"/>
        </w:numPr>
        <w:tabs>
          <w:tab w:val="num" w:pos="1418"/>
        </w:tabs>
        <w:spacing w:before="120"/>
        <w:contextualSpacing w:val="0"/>
        <w:rPr>
          <w:rFonts w:cs="Arial"/>
          <w:sz w:val="20"/>
        </w:rPr>
      </w:pPr>
      <w:r w:rsidRPr="00006428">
        <w:rPr>
          <w:rFonts w:cs="Arial"/>
          <w:sz w:val="20"/>
        </w:rPr>
        <w:t>Dohled odborně způsobilé osoby, která bude dohlížet na provádění svářečských prací a splňuje kvalifikační požadavky směrnice P-102 a TP B 302 - CWS ANB  a požadavky jakosti při svařování dle ČSN EN ISO 3834-2</w:t>
      </w:r>
      <w:r w:rsidR="0043100D" w:rsidRPr="00006428">
        <w:rPr>
          <w:rFonts w:cs="Arial"/>
          <w:sz w:val="20"/>
        </w:rPr>
        <w:t>.</w:t>
      </w:r>
    </w:p>
    <w:p w:rsidR="001C1701" w:rsidRPr="00006428" w:rsidRDefault="0096132D" w:rsidP="001C1701">
      <w:pPr>
        <w:pStyle w:val="Odstavecseseznamem"/>
        <w:numPr>
          <w:ilvl w:val="2"/>
          <w:numId w:val="34"/>
        </w:numPr>
        <w:tabs>
          <w:tab w:val="num" w:pos="1418"/>
        </w:tabs>
        <w:spacing w:before="120"/>
        <w:contextualSpacing w:val="0"/>
        <w:rPr>
          <w:rFonts w:cs="Arial"/>
          <w:sz w:val="20"/>
        </w:rPr>
      </w:pPr>
      <w:r w:rsidRPr="00006428">
        <w:rPr>
          <w:rFonts w:cs="Arial"/>
          <w:sz w:val="20"/>
        </w:rPr>
        <w:t>Předložení dokladů odborné způsobilosti svářečů objednateli – </w:t>
      </w:r>
      <w:r w:rsidRPr="00006428">
        <w:rPr>
          <w:rFonts w:cs="Arial"/>
          <w:b/>
          <w:bCs/>
          <w:sz w:val="20"/>
        </w:rPr>
        <w:t>při předání a převzetí staveniště</w:t>
      </w:r>
      <w:r w:rsidRPr="00006428">
        <w:rPr>
          <w:rFonts w:cs="Arial"/>
          <w:sz w:val="20"/>
        </w:rPr>
        <w:t>.</w:t>
      </w:r>
    </w:p>
    <w:p w:rsidR="00AC11AA" w:rsidRPr="00006428" w:rsidRDefault="00AC11AA" w:rsidP="001C1701">
      <w:pPr>
        <w:pStyle w:val="Odstavecseseznamem"/>
        <w:numPr>
          <w:ilvl w:val="2"/>
          <w:numId w:val="34"/>
        </w:numPr>
        <w:tabs>
          <w:tab w:val="num" w:pos="1418"/>
        </w:tabs>
        <w:spacing w:before="120"/>
        <w:contextualSpacing w:val="0"/>
        <w:rPr>
          <w:rFonts w:cs="Arial"/>
          <w:sz w:val="20"/>
        </w:rPr>
      </w:pPr>
      <w:r w:rsidRPr="00006428">
        <w:rPr>
          <w:rFonts w:cs="Arial"/>
          <w:sz w:val="20"/>
        </w:rPr>
        <w:t xml:space="preserve">Předložení dokladů odborné způsobilosti svářečů na plastové potrubí objednateli </w:t>
      </w:r>
      <w:r w:rsidRPr="00006428">
        <w:rPr>
          <w:rFonts w:cs="Arial"/>
          <w:b/>
          <w:sz w:val="20"/>
        </w:rPr>
        <w:t>– při předání a převzetí staveniště.</w:t>
      </w:r>
    </w:p>
    <w:p w:rsidR="00AC11AA" w:rsidRPr="00006428" w:rsidRDefault="0096132D" w:rsidP="007C0CC1">
      <w:pPr>
        <w:pStyle w:val="Odstavecseseznamem"/>
        <w:numPr>
          <w:ilvl w:val="2"/>
          <w:numId w:val="34"/>
        </w:numPr>
        <w:tabs>
          <w:tab w:val="num" w:pos="1418"/>
        </w:tabs>
        <w:spacing w:before="120"/>
        <w:contextualSpacing w:val="0"/>
        <w:rPr>
          <w:rFonts w:cs="Arial"/>
          <w:sz w:val="20"/>
        </w:rPr>
      </w:pPr>
      <w:r w:rsidRPr="00006428">
        <w:rPr>
          <w:rFonts w:cs="Arial"/>
          <w:sz w:val="20"/>
        </w:rPr>
        <w:t xml:space="preserve">Provedení </w:t>
      </w:r>
      <w:r w:rsidRPr="00006428">
        <w:rPr>
          <w:rFonts w:cs="Arial"/>
          <w:b/>
          <w:bCs/>
          <w:sz w:val="20"/>
        </w:rPr>
        <w:t>vizuální kontroly ve stupni jakosti B v rozsahu 100% montážních svarů</w:t>
      </w:r>
      <w:r w:rsidRPr="00006428">
        <w:rPr>
          <w:rFonts w:cs="Arial"/>
          <w:sz w:val="20"/>
        </w:rPr>
        <w:t xml:space="preserve"> odborně způsobilou osobou včetně vystavení protokolů dle ČSN EN</w:t>
      </w:r>
      <w:r w:rsidR="002D4B40" w:rsidRPr="00006428">
        <w:rPr>
          <w:rFonts w:cs="Arial"/>
          <w:sz w:val="20"/>
        </w:rPr>
        <w:t xml:space="preserve"> ISO </w:t>
      </w:r>
      <w:r w:rsidR="000D5357" w:rsidRPr="00006428">
        <w:rPr>
          <w:rFonts w:cs="Arial"/>
          <w:sz w:val="20"/>
        </w:rPr>
        <w:t>17637</w:t>
      </w:r>
      <w:r w:rsidRPr="00006428">
        <w:rPr>
          <w:rFonts w:cs="Arial"/>
          <w:sz w:val="20"/>
        </w:rPr>
        <w:t>, ČSN EN ISO 5817.</w:t>
      </w:r>
    </w:p>
    <w:p w:rsidR="007C0CC1" w:rsidRPr="00006428" w:rsidRDefault="00AC11AA" w:rsidP="007C0CC1">
      <w:pPr>
        <w:pStyle w:val="Odstavecseseznamem"/>
        <w:numPr>
          <w:ilvl w:val="2"/>
          <w:numId w:val="34"/>
        </w:numPr>
        <w:tabs>
          <w:tab w:val="num" w:pos="1418"/>
        </w:tabs>
        <w:spacing w:before="120"/>
        <w:contextualSpacing w:val="0"/>
        <w:rPr>
          <w:rFonts w:cs="Arial"/>
          <w:sz w:val="20"/>
        </w:rPr>
      </w:pPr>
      <w:r w:rsidRPr="00006428">
        <w:rPr>
          <w:rFonts w:cs="Arial"/>
          <w:sz w:val="20"/>
        </w:rPr>
        <w:t>Provedení vizuální kontroly ve stupni jakosti B v rozsahu 100% montážních svarů TV odborně způsobilou osobou včetně vystavení protokolů dle ČSN EN 13100-1 (ČSN EN ISO 9712), ČSN EN 16296.</w:t>
      </w:r>
      <w:r w:rsidR="0096132D" w:rsidRPr="00006428">
        <w:rPr>
          <w:rFonts w:cs="Arial"/>
          <w:sz w:val="20"/>
        </w:rPr>
        <w:t xml:space="preserve">   </w:t>
      </w:r>
    </w:p>
    <w:p w:rsidR="0096132D" w:rsidRPr="00006428" w:rsidRDefault="0096132D" w:rsidP="007C0CC1">
      <w:pPr>
        <w:pStyle w:val="Odstavecseseznamem"/>
        <w:numPr>
          <w:ilvl w:val="2"/>
          <w:numId w:val="34"/>
        </w:numPr>
        <w:tabs>
          <w:tab w:val="num" w:pos="1418"/>
        </w:tabs>
        <w:spacing w:before="120"/>
        <w:contextualSpacing w:val="0"/>
        <w:rPr>
          <w:rFonts w:cs="Arial"/>
          <w:sz w:val="20"/>
        </w:rPr>
      </w:pPr>
      <w:r w:rsidRPr="00006428">
        <w:rPr>
          <w:rFonts w:cs="Arial"/>
          <w:sz w:val="20"/>
        </w:rPr>
        <w:t>Provedení defektoskopické kontroly v rozsahu 100% obvodových montážních svarů, (</w:t>
      </w:r>
      <w:r w:rsidRPr="00006428">
        <w:rPr>
          <w:rFonts w:cs="Arial"/>
          <w:b/>
          <w:bCs/>
          <w:sz w:val="20"/>
        </w:rPr>
        <w:t>100% ultrazvuk</w:t>
      </w:r>
      <w:r w:rsidRPr="00006428">
        <w:rPr>
          <w:rFonts w:cs="Arial"/>
          <w:sz w:val="20"/>
        </w:rPr>
        <w:t xml:space="preserve"> – ve stupni jakosti 2 dle ČSN EN</w:t>
      </w:r>
      <w:r w:rsidR="002D4B40" w:rsidRPr="00006428">
        <w:rPr>
          <w:rFonts w:cs="Arial"/>
          <w:sz w:val="20"/>
        </w:rPr>
        <w:t xml:space="preserve"> ISO</w:t>
      </w:r>
      <w:r w:rsidR="00800529" w:rsidRPr="00006428">
        <w:rPr>
          <w:rFonts w:cs="Arial"/>
          <w:sz w:val="20"/>
        </w:rPr>
        <w:t xml:space="preserve"> </w:t>
      </w:r>
      <w:r w:rsidR="000D5357" w:rsidRPr="00006428">
        <w:rPr>
          <w:rFonts w:cs="Arial"/>
          <w:sz w:val="20"/>
        </w:rPr>
        <w:t>17640</w:t>
      </w:r>
      <w:r w:rsidRPr="00006428">
        <w:rPr>
          <w:rFonts w:cs="Arial"/>
          <w:sz w:val="20"/>
        </w:rPr>
        <w:t>; ČSN EN</w:t>
      </w:r>
      <w:r w:rsidR="00800529" w:rsidRPr="00006428">
        <w:rPr>
          <w:rFonts w:cs="Arial"/>
          <w:sz w:val="20"/>
        </w:rPr>
        <w:t xml:space="preserve"> ISO</w:t>
      </w:r>
      <w:r w:rsidRPr="00006428">
        <w:rPr>
          <w:rFonts w:cs="Arial"/>
          <w:sz w:val="20"/>
        </w:rPr>
        <w:t xml:space="preserve"> </w:t>
      </w:r>
      <w:r w:rsidR="000D5357" w:rsidRPr="00006428">
        <w:rPr>
          <w:rFonts w:cs="Arial"/>
          <w:sz w:val="20"/>
        </w:rPr>
        <w:t>11666</w:t>
      </w:r>
      <w:r w:rsidRPr="00006428">
        <w:rPr>
          <w:rFonts w:cs="Arial"/>
          <w:sz w:val="20"/>
        </w:rPr>
        <w:t xml:space="preserve">, </w:t>
      </w:r>
      <w:r w:rsidRPr="00006428">
        <w:rPr>
          <w:rFonts w:cs="Arial"/>
          <w:b/>
          <w:bCs/>
          <w:sz w:val="20"/>
        </w:rPr>
        <w:t xml:space="preserve">10% prozáření </w:t>
      </w:r>
      <w:r w:rsidRPr="00006428">
        <w:rPr>
          <w:rFonts w:cs="Arial"/>
          <w:sz w:val="20"/>
        </w:rPr>
        <w:t xml:space="preserve">– ve stupni jakosti 2 </w:t>
      </w:r>
      <w:r w:rsidRPr="00006428">
        <w:rPr>
          <w:rFonts w:cs="Arial"/>
          <w:bCs/>
          <w:sz w:val="20"/>
        </w:rPr>
        <w:t xml:space="preserve">dle </w:t>
      </w:r>
      <w:r w:rsidR="00B453BB" w:rsidRPr="00006428">
        <w:rPr>
          <w:rFonts w:cs="Arial"/>
          <w:bCs/>
          <w:sz w:val="20"/>
        </w:rPr>
        <w:t>ČSN EN ISO 17636-1; ČSN EN ISO 17636-2</w:t>
      </w:r>
      <w:r w:rsidRPr="00006428">
        <w:rPr>
          <w:rFonts w:cs="Arial"/>
          <w:bCs/>
          <w:sz w:val="20"/>
        </w:rPr>
        <w:t>; ČSN EN 12517-1)</w:t>
      </w:r>
      <w:r w:rsidR="00986164" w:rsidRPr="00006428">
        <w:rPr>
          <w:rFonts w:cs="Arial"/>
          <w:bCs/>
          <w:sz w:val="20"/>
        </w:rPr>
        <w:t>.</w:t>
      </w:r>
      <w:r w:rsidRPr="00006428">
        <w:rPr>
          <w:rFonts w:cs="Arial"/>
          <w:sz w:val="20"/>
        </w:rPr>
        <w:tab/>
      </w:r>
    </w:p>
    <w:p w:rsidR="0096132D" w:rsidRPr="00006428" w:rsidRDefault="0096132D" w:rsidP="007C0CC1">
      <w:pPr>
        <w:pStyle w:val="Odstavecseseznamem"/>
        <w:spacing w:before="60"/>
        <w:ind w:left="709"/>
        <w:contextualSpacing w:val="0"/>
        <w:rPr>
          <w:rFonts w:cs="Arial"/>
          <w:sz w:val="20"/>
        </w:rPr>
      </w:pPr>
      <w:r w:rsidRPr="00006428">
        <w:rPr>
          <w:rFonts w:cs="Arial"/>
          <w:sz w:val="20"/>
        </w:rPr>
        <w:t>Svary určené pro NDT - RT (popř. úseky svarů) určí</w:t>
      </w:r>
      <w:r w:rsidR="00B50026" w:rsidRPr="00006428">
        <w:rPr>
          <w:rFonts w:cs="Arial"/>
          <w:sz w:val="20"/>
        </w:rPr>
        <w:t xml:space="preserve"> </w:t>
      </w:r>
      <w:r w:rsidRPr="00006428">
        <w:rPr>
          <w:rFonts w:cs="Arial"/>
          <w:sz w:val="20"/>
        </w:rPr>
        <w:t>zástupce objednatele</w:t>
      </w:r>
      <w:r w:rsidR="00800529" w:rsidRPr="00006428">
        <w:rPr>
          <w:rFonts w:cs="Arial"/>
          <w:sz w:val="20"/>
        </w:rPr>
        <w:t xml:space="preserve"> ve věcech technických</w:t>
      </w:r>
      <w:r w:rsidRPr="00006428">
        <w:rPr>
          <w:rFonts w:cs="Arial"/>
          <w:sz w:val="20"/>
        </w:rPr>
        <w:t>.</w:t>
      </w:r>
    </w:p>
    <w:p w:rsidR="0096132D" w:rsidRPr="00006428" w:rsidRDefault="0096132D" w:rsidP="007C0CC1">
      <w:pPr>
        <w:pStyle w:val="Odstavecseseznamem"/>
        <w:spacing w:before="60"/>
        <w:ind w:left="709"/>
        <w:contextualSpacing w:val="0"/>
        <w:rPr>
          <w:rFonts w:cs="Arial"/>
          <w:sz w:val="20"/>
        </w:rPr>
      </w:pPr>
      <w:r w:rsidRPr="00006428">
        <w:rPr>
          <w:rFonts w:cs="Arial"/>
          <w:bCs/>
          <w:sz w:val="20"/>
        </w:rPr>
        <w:t>Při zjištění nevyhovujících svarů bude postupováno v souladu s ČSN EN 13480-5 čl. 8.1.3 (obr.</w:t>
      </w:r>
      <w:r w:rsidR="00800529" w:rsidRPr="00006428">
        <w:rPr>
          <w:rFonts w:cs="Arial"/>
          <w:bCs/>
          <w:sz w:val="20"/>
        </w:rPr>
        <w:t xml:space="preserve"> </w:t>
      </w:r>
      <w:r w:rsidRPr="00006428">
        <w:rPr>
          <w:rFonts w:cs="Arial"/>
          <w:bCs/>
          <w:sz w:val="20"/>
        </w:rPr>
        <w:t>8.1-1).</w:t>
      </w:r>
    </w:p>
    <w:p w:rsidR="007C0CC1" w:rsidRPr="00006428" w:rsidRDefault="00383DA9" w:rsidP="007C0CC1">
      <w:pPr>
        <w:pStyle w:val="Odstavecseseznamem"/>
        <w:numPr>
          <w:ilvl w:val="2"/>
          <w:numId w:val="34"/>
        </w:numPr>
        <w:tabs>
          <w:tab w:val="num" w:pos="1418"/>
        </w:tabs>
        <w:spacing w:before="120"/>
        <w:contextualSpacing w:val="0"/>
        <w:rPr>
          <w:rFonts w:cs="Arial"/>
          <w:sz w:val="20"/>
        </w:rPr>
      </w:pPr>
      <w:r w:rsidRPr="00006428">
        <w:rPr>
          <w:rFonts w:cs="Arial"/>
          <w:sz w:val="20"/>
        </w:rPr>
        <w:t>Předložení dokladu o proškolení pracovníků zhotovitele na montáž spojů</w:t>
      </w:r>
      <w:r w:rsidR="00AC11AA" w:rsidRPr="00006428">
        <w:rPr>
          <w:rFonts w:cs="Arial"/>
          <w:sz w:val="20"/>
        </w:rPr>
        <w:t xml:space="preserve"> potrubí ÚT</w:t>
      </w:r>
      <w:r w:rsidRPr="00006428">
        <w:rPr>
          <w:rFonts w:cs="Arial"/>
          <w:sz w:val="20"/>
        </w:rPr>
        <w:t xml:space="preserve">. Doklad o proškolení musí být předložen objednateli nejpozději </w:t>
      </w:r>
      <w:r w:rsidRPr="00006428">
        <w:rPr>
          <w:rFonts w:cs="Arial"/>
          <w:b/>
          <w:sz w:val="20"/>
        </w:rPr>
        <w:t>při předání staveniště</w:t>
      </w:r>
      <w:r w:rsidRPr="00006428">
        <w:rPr>
          <w:rFonts w:cs="Arial"/>
          <w:sz w:val="20"/>
        </w:rPr>
        <w:t>.</w:t>
      </w:r>
    </w:p>
    <w:p w:rsidR="00AC11AA" w:rsidRPr="00006428" w:rsidRDefault="00AC11AA" w:rsidP="007C0CC1">
      <w:pPr>
        <w:pStyle w:val="Odstavecseseznamem"/>
        <w:numPr>
          <w:ilvl w:val="2"/>
          <w:numId w:val="34"/>
        </w:numPr>
        <w:tabs>
          <w:tab w:val="num" w:pos="1418"/>
        </w:tabs>
        <w:spacing w:before="120"/>
        <w:contextualSpacing w:val="0"/>
        <w:rPr>
          <w:rFonts w:cs="Arial"/>
          <w:sz w:val="20"/>
        </w:rPr>
      </w:pPr>
      <w:r w:rsidRPr="00006428">
        <w:rPr>
          <w:rFonts w:cs="Arial"/>
          <w:sz w:val="20"/>
        </w:rPr>
        <w:t xml:space="preserve">Předložení dokladu o proškolení pracovníků zhotovitele na montáž spojů potrubí TV. Doklad o proškolení musí být předložen objednateli nejpozději </w:t>
      </w:r>
      <w:r w:rsidRPr="00006428">
        <w:rPr>
          <w:rFonts w:cs="Arial"/>
          <w:b/>
          <w:sz w:val="20"/>
        </w:rPr>
        <w:t>při předání staveniště</w:t>
      </w:r>
      <w:r w:rsidRPr="00006428">
        <w:rPr>
          <w:rFonts w:cs="Arial"/>
          <w:sz w:val="20"/>
        </w:rPr>
        <w:t>.</w:t>
      </w:r>
    </w:p>
    <w:p w:rsidR="007C0CC1" w:rsidRPr="00006428" w:rsidRDefault="0096132D" w:rsidP="007C0CC1">
      <w:pPr>
        <w:pStyle w:val="Odstavecseseznamem"/>
        <w:numPr>
          <w:ilvl w:val="2"/>
          <w:numId w:val="34"/>
        </w:numPr>
        <w:tabs>
          <w:tab w:val="num" w:pos="1418"/>
        </w:tabs>
        <w:spacing w:before="120"/>
        <w:contextualSpacing w:val="0"/>
        <w:rPr>
          <w:rFonts w:cs="Arial"/>
          <w:sz w:val="20"/>
        </w:rPr>
      </w:pPr>
      <w:r w:rsidRPr="00006428">
        <w:rPr>
          <w:rFonts w:cs="Arial"/>
          <w:sz w:val="20"/>
        </w:rPr>
        <w:t xml:space="preserve">Dodávku a </w:t>
      </w:r>
      <w:r w:rsidR="000D5357" w:rsidRPr="00006428">
        <w:rPr>
          <w:rFonts w:cs="Arial"/>
          <w:sz w:val="20"/>
        </w:rPr>
        <w:t>zabudování dopravního</w:t>
      </w:r>
      <w:r w:rsidRPr="00006428">
        <w:rPr>
          <w:rFonts w:cs="Arial"/>
          <w:sz w:val="20"/>
        </w:rPr>
        <w:t xml:space="preserve"> značení a jeho údržbu po celou dobu </w:t>
      </w:r>
      <w:r w:rsidR="00B50026" w:rsidRPr="00006428">
        <w:rPr>
          <w:rFonts w:cs="Arial"/>
          <w:sz w:val="20"/>
        </w:rPr>
        <w:t xml:space="preserve">realizace díla </w:t>
      </w:r>
      <w:r w:rsidRPr="00006428">
        <w:rPr>
          <w:rFonts w:cs="Arial"/>
          <w:sz w:val="20"/>
        </w:rPr>
        <w:t>a následná demontáž pro obnovu původního dopravního značení.</w:t>
      </w:r>
    </w:p>
    <w:p w:rsidR="007C0CC1" w:rsidRPr="00006428" w:rsidRDefault="0096132D" w:rsidP="007C0CC1">
      <w:pPr>
        <w:pStyle w:val="Odstavecseseznamem"/>
        <w:numPr>
          <w:ilvl w:val="2"/>
          <w:numId w:val="34"/>
        </w:numPr>
        <w:tabs>
          <w:tab w:val="num" w:pos="1418"/>
        </w:tabs>
        <w:spacing w:before="120"/>
        <w:contextualSpacing w:val="0"/>
        <w:rPr>
          <w:rFonts w:cs="Arial"/>
          <w:sz w:val="20"/>
        </w:rPr>
      </w:pPr>
      <w:r w:rsidRPr="00006428">
        <w:rPr>
          <w:rFonts w:cs="Arial"/>
          <w:sz w:val="20"/>
        </w:rPr>
        <w:t>Uvedení ploch dotčených stavbou do předchozího stavu.</w:t>
      </w:r>
    </w:p>
    <w:p w:rsidR="007C0CC1" w:rsidRPr="00006428" w:rsidRDefault="000D5357" w:rsidP="007C0CC1">
      <w:pPr>
        <w:pStyle w:val="Odstavecseseznamem"/>
        <w:numPr>
          <w:ilvl w:val="2"/>
          <w:numId w:val="34"/>
        </w:numPr>
        <w:tabs>
          <w:tab w:val="num" w:pos="1418"/>
        </w:tabs>
        <w:spacing w:before="120"/>
        <w:contextualSpacing w:val="0"/>
        <w:rPr>
          <w:rFonts w:cs="Arial"/>
          <w:sz w:val="20"/>
        </w:rPr>
      </w:pPr>
      <w:r w:rsidRPr="00006428">
        <w:rPr>
          <w:rFonts w:cs="Arial"/>
          <w:sz w:val="20"/>
        </w:rPr>
        <w:t>Provedení zkoušek hutnění zemin a sypanin v místě komunikace statickou metodou. Místa</w:t>
      </w:r>
      <w:r w:rsidR="00800529" w:rsidRPr="00006428">
        <w:rPr>
          <w:rFonts w:cs="Arial"/>
          <w:sz w:val="20"/>
        </w:rPr>
        <w:t>,</w:t>
      </w:r>
      <w:r w:rsidRPr="00006428">
        <w:rPr>
          <w:rFonts w:cs="Arial"/>
          <w:sz w:val="20"/>
        </w:rPr>
        <w:t xml:space="preserve"> určen</w:t>
      </w:r>
      <w:r w:rsidR="00800529" w:rsidRPr="00006428">
        <w:rPr>
          <w:rFonts w:cs="Arial"/>
          <w:sz w:val="20"/>
        </w:rPr>
        <w:t>á</w:t>
      </w:r>
      <w:r w:rsidRPr="00006428">
        <w:rPr>
          <w:rFonts w:cs="Arial"/>
          <w:sz w:val="20"/>
        </w:rPr>
        <w:t xml:space="preserve"> pro provedení zkoušky</w:t>
      </w:r>
      <w:r w:rsidR="00800529" w:rsidRPr="00006428">
        <w:rPr>
          <w:rFonts w:cs="Arial"/>
          <w:sz w:val="20"/>
        </w:rPr>
        <w:t>,</w:t>
      </w:r>
      <w:r w:rsidRPr="00006428">
        <w:rPr>
          <w:rFonts w:cs="Arial"/>
          <w:sz w:val="20"/>
        </w:rPr>
        <w:t xml:space="preserve"> určí </w:t>
      </w:r>
      <w:r w:rsidR="00985984" w:rsidRPr="00006428">
        <w:rPr>
          <w:rFonts w:cs="Arial"/>
          <w:sz w:val="20"/>
        </w:rPr>
        <w:t xml:space="preserve">zmocněný </w:t>
      </w:r>
      <w:r w:rsidRPr="00006428">
        <w:rPr>
          <w:rFonts w:cs="Arial"/>
          <w:sz w:val="20"/>
        </w:rPr>
        <w:t>zástupce objednatele.</w:t>
      </w:r>
    </w:p>
    <w:p w:rsidR="008576EA" w:rsidRPr="00006428" w:rsidRDefault="00383DA9" w:rsidP="008576EA">
      <w:pPr>
        <w:pStyle w:val="Odstavecseseznamem"/>
        <w:numPr>
          <w:ilvl w:val="2"/>
          <w:numId w:val="34"/>
        </w:numPr>
        <w:tabs>
          <w:tab w:val="num" w:pos="1418"/>
        </w:tabs>
        <w:spacing w:before="120"/>
        <w:contextualSpacing w:val="0"/>
        <w:rPr>
          <w:rFonts w:cs="Arial"/>
          <w:sz w:val="20"/>
        </w:rPr>
      </w:pPr>
      <w:r w:rsidRPr="00006428">
        <w:rPr>
          <w:rFonts w:cs="Arial"/>
          <w:sz w:val="20"/>
        </w:rPr>
        <w:t>K rekonstrukci bude použit</w:t>
      </w:r>
      <w:r w:rsidR="001E213C" w:rsidRPr="00006428">
        <w:rPr>
          <w:rFonts w:cs="Arial"/>
          <w:sz w:val="20"/>
        </w:rPr>
        <w:t>o</w:t>
      </w:r>
      <w:r w:rsidRPr="00006428">
        <w:rPr>
          <w:rFonts w:cs="Arial"/>
          <w:sz w:val="20"/>
        </w:rPr>
        <w:t xml:space="preserve"> potrubí </w:t>
      </w:r>
      <w:r w:rsidR="00AC11AA" w:rsidRPr="00006428">
        <w:rPr>
          <w:rFonts w:cs="Arial"/>
          <w:sz w:val="20"/>
        </w:rPr>
        <w:t xml:space="preserve">ÚT </w:t>
      </w:r>
      <w:r w:rsidRPr="00006428">
        <w:rPr>
          <w:rFonts w:cs="Arial"/>
          <w:sz w:val="20"/>
        </w:rPr>
        <w:t>v</w:t>
      </w:r>
      <w:r w:rsidR="001E213C" w:rsidRPr="00006428">
        <w:rPr>
          <w:rFonts w:cs="Arial"/>
          <w:sz w:val="20"/>
        </w:rPr>
        <w:t xml:space="preserve"> předizolovaném systému v </w:t>
      </w:r>
      <w:r w:rsidRPr="00006428">
        <w:rPr>
          <w:rFonts w:cs="Arial"/>
          <w:sz w:val="20"/>
        </w:rPr>
        <w:t>izolační třídě 2 se zabudovaným monitorovacím systémem k určení místa poruchy</w:t>
      </w:r>
      <w:r w:rsidR="004E57B4" w:rsidRPr="00006428">
        <w:rPr>
          <w:rFonts w:cs="Arial"/>
          <w:sz w:val="20"/>
        </w:rPr>
        <w:t>.</w:t>
      </w:r>
      <w:r w:rsidR="007C0CC1" w:rsidRPr="00006428">
        <w:rPr>
          <w:rFonts w:cs="Arial"/>
          <w:sz w:val="20"/>
        </w:rPr>
        <w:t xml:space="preserve"> </w:t>
      </w:r>
      <w:r w:rsidR="004E57B4" w:rsidRPr="00006428">
        <w:rPr>
          <w:rFonts w:cs="Arial"/>
          <w:sz w:val="20"/>
        </w:rPr>
        <w:t xml:space="preserve">Část </w:t>
      </w:r>
      <w:r w:rsidR="001E213C" w:rsidRPr="00006428">
        <w:rPr>
          <w:rFonts w:cs="Arial"/>
          <w:sz w:val="20"/>
        </w:rPr>
        <w:t>komponentů tohoto předizolovaného systému</w:t>
      </w:r>
      <w:r w:rsidR="004E57B4" w:rsidRPr="00006428">
        <w:rPr>
          <w:rFonts w:cs="Arial"/>
          <w:sz w:val="20"/>
        </w:rPr>
        <w:t>, bude zhotoviteli předán</w:t>
      </w:r>
      <w:r w:rsidR="001E213C" w:rsidRPr="00006428">
        <w:rPr>
          <w:rFonts w:cs="Arial"/>
          <w:sz w:val="20"/>
        </w:rPr>
        <w:t>a</w:t>
      </w:r>
      <w:r w:rsidR="004E57B4" w:rsidRPr="00006428">
        <w:rPr>
          <w:rFonts w:cs="Arial"/>
          <w:sz w:val="20"/>
        </w:rPr>
        <w:t xml:space="preserve"> jako protiplnění objednatele</w:t>
      </w:r>
      <w:r w:rsidR="00EA29D2" w:rsidRPr="00006428">
        <w:rPr>
          <w:rFonts w:cs="Arial"/>
          <w:sz w:val="20"/>
        </w:rPr>
        <w:t>.</w:t>
      </w:r>
      <w:r w:rsidR="004E57B4" w:rsidRPr="00006428">
        <w:rPr>
          <w:rFonts w:cs="Arial"/>
          <w:sz w:val="20"/>
        </w:rPr>
        <w:t xml:space="preserve"> </w:t>
      </w:r>
      <w:r w:rsidR="00EA29D2" w:rsidRPr="00006428">
        <w:rPr>
          <w:rFonts w:cs="Arial"/>
          <w:sz w:val="20"/>
        </w:rPr>
        <w:t xml:space="preserve">Tento materiál je </w:t>
      </w:r>
      <w:r w:rsidR="004E57B4" w:rsidRPr="00006428">
        <w:rPr>
          <w:rFonts w:cs="Arial"/>
          <w:sz w:val="20"/>
        </w:rPr>
        <w:t xml:space="preserve">uvedený v </w:t>
      </w:r>
      <w:r w:rsidR="00986164" w:rsidRPr="00006428">
        <w:rPr>
          <w:rFonts w:cs="Arial"/>
          <w:sz w:val="20"/>
        </w:rPr>
        <w:t>P</w:t>
      </w:r>
      <w:r w:rsidR="004E57B4" w:rsidRPr="00006428">
        <w:rPr>
          <w:rFonts w:cs="Arial"/>
          <w:sz w:val="20"/>
        </w:rPr>
        <w:t>říloze č. 2 této smlouvy. Vešker</w:t>
      </w:r>
      <w:r w:rsidR="00986164" w:rsidRPr="00006428">
        <w:rPr>
          <w:rFonts w:cs="Arial"/>
          <w:sz w:val="20"/>
        </w:rPr>
        <w:t>ý ostatní materiál neuvedený v P</w:t>
      </w:r>
      <w:r w:rsidR="004E57B4" w:rsidRPr="00006428">
        <w:rPr>
          <w:rFonts w:cs="Arial"/>
          <w:sz w:val="20"/>
        </w:rPr>
        <w:t>říloze č. 2 této smlouvy je součástí plnění zhotovitele</w:t>
      </w:r>
      <w:r w:rsidR="00EA29D2" w:rsidRPr="00006428">
        <w:rPr>
          <w:rFonts w:cs="Arial"/>
          <w:sz w:val="20"/>
        </w:rPr>
        <w:t>.</w:t>
      </w:r>
    </w:p>
    <w:p w:rsidR="008576EA" w:rsidRPr="00006428" w:rsidRDefault="00383DA9" w:rsidP="008576EA">
      <w:pPr>
        <w:pStyle w:val="Odstavecseseznamem"/>
        <w:numPr>
          <w:ilvl w:val="2"/>
          <w:numId w:val="34"/>
        </w:numPr>
        <w:tabs>
          <w:tab w:val="num" w:pos="1418"/>
        </w:tabs>
        <w:spacing w:before="120"/>
        <w:contextualSpacing w:val="0"/>
        <w:rPr>
          <w:rFonts w:cs="Arial"/>
          <w:sz w:val="20"/>
        </w:rPr>
      </w:pPr>
      <w:r w:rsidRPr="00006428">
        <w:rPr>
          <w:rFonts w:cs="Arial"/>
          <w:sz w:val="20"/>
        </w:rPr>
        <w:t>Provedení měření o funkčnosti „alarm systému“ – provedení tzv. nultého měření reflektometrickou metodou s tiskovým výstupem (graf).</w:t>
      </w:r>
      <w:r w:rsidR="0096132D" w:rsidRPr="00006428">
        <w:rPr>
          <w:rFonts w:cs="Arial"/>
          <w:sz w:val="20"/>
        </w:rPr>
        <w:t xml:space="preserve"> </w:t>
      </w:r>
    </w:p>
    <w:p w:rsidR="008576EA" w:rsidRPr="00006428" w:rsidRDefault="0096132D" w:rsidP="008576EA">
      <w:pPr>
        <w:pStyle w:val="Odstavecseseznamem"/>
        <w:numPr>
          <w:ilvl w:val="2"/>
          <w:numId w:val="34"/>
        </w:numPr>
        <w:tabs>
          <w:tab w:val="num" w:pos="1418"/>
        </w:tabs>
        <w:spacing w:before="120"/>
        <w:contextualSpacing w:val="0"/>
        <w:rPr>
          <w:rFonts w:cs="Arial"/>
          <w:sz w:val="20"/>
        </w:rPr>
      </w:pPr>
      <w:r w:rsidRPr="00006428">
        <w:rPr>
          <w:rFonts w:cs="Arial"/>
          <w:sz w:val="20"/>
        </w:rPr>
        <w:t>Provedení díla v souladu se stavebním zákonem a předpisy souvisejícími, bezpečnostními předpisy, rozhodnutím</w:t>
      </w:r>
      <w:r w:rsidR="00B50026" w:rsidRPr="00006428">
        <w:rPr>
          <w:rFonts w:cs="Arial"/>
          <w:sz w:val="20"/>
        </w:rPr>
        <w:t>i orgánů státní správy a podmín</w:t>
      </w:r>
      <w:r w:rsidRPr="00006428">
        <w:rPr>
          <w:rFonts w:cs="Arial"/>
          <w:sz w:val="20"/>
        </w:rPr>
        <w:t>k</w:t>
      </w:r>
      <w:r w:rsidR="00B50026" w:rsidRPr="00006428">
        <w:rPr>
          <w:rFonts w:cs="Arial"/>
          <w:sz w:val="20"/>
        </w:rPr>
        <w:t>ami</w:t>
      </w:r>
      <w:r w:rsidRPr="00006428">
        <w:rPr>
          <w:rFonts w:cs="Arial"/>
          <w:sz w:val="20"/>
        </w:rPr>
        <w:t xml:space="preserve"> ostatních dotčených účastníků.</w:t>
      </w:r>
    </w:p>
    <w:p w:rsidR="00115D3B" w:rsidRPr="00006428" w:rsidRDefault="00377DC5" w:rsidP="00115D3B">
      <w:pPr>
        <w:pStyle w:val="Odstavecseseznamem"/>
        <w:numPr>
          <w:ilvl w:val="2"/>
          <w:numId w:val="34"/>
        </w:numPr>
        <w:tabs>
          <w:tab w:val="num" w:pos="1418"/>
        </w:tabs>
        <w:spacing w:before="120"/>
        <w:contextualSpacing w:val="0"/>
        <w:rPr>
          <w:rFonts w:cs="Arial"/>
          <w:sz w:val="20"/>
        </w:rPr>
      </w:pPr>
      <w:r w:rsidRPr="00006428">
        <w:rPr>
          <w:rFonts w:cs="Arial"/>
          <w:sz w:val="20"/>
        </w:rPr>
        <w:t>Uložení veškerých odpadů ve smyslu zákona č. 185/2001 Sb. a vyhl. MŽP ČR č. 381/2001 Sb.</w:t>
      </w:r>
      <w:r w:rsidR="00B50026" w:rsidRPr="00006428">
        <w:rPr>
          <w:rFonts w:cs="Arial"/>
          <w:sz w:val="20"/>
        </w:rPr>
        <w:t>, vše</w:t>
      </w:r>
      <w:r w:rsidRPr="00006428">
        <w:rPr>
          <w:rFonts w:cs="Arial"/>
          <w:sz w:val="20"/>
        </w:rPr>
        <w:t xml:space="preserve"> v platném znění.</w:t>
      </w:r>
    </w:p>
    <w:p w:rsidR="00115D3B" w:rsidRPr="00006428" w:rsidRDefault="00B50026" w:rsidP="00115D3B">
      <w:pPr>
        <w:pStyle w:val="Odstavecseseznamem"/>
        <w:numPr>
          <w:ilvl w:val="2"/>
          <w:numId w:val="34"/>
        </w:numPr>
        <w:tabs>
          <w:tab w:val="num" w:pos="1418"/>
        </w:tabs>
        <w:spacing w:before="120"/>
        <w:contextualSpacing w:val="0"/>
        <w:rPr>
          <w:rFonts w:cs="Arial"/>
          <w:sz w:val="20"/>
        </w:rPr>
      </w:pPr>
      <w:r w:rsidRPr="00006428">
        <w:rPr>
          <w:rFonts w:cs="Arial"/>
          <w:sz w:val="20"/>
        </w:rPr>
        <w:t>Veškeré případné změny v průběhu realizace oproti projektu budou zpracovány v </w:t>
      </w:r>
      <w:r w:rsidRPr="00006428">
        <w:rPr>
          <w:rFonts w:cs="Arial"/>
          <w:b/>
          <w:bCs/>
          <w:sz w:val="20"/>
        </w:rPr>
        <w:t>dokumentaci skutečného provedení stavby</w:t>
      </w:r>
      <w:r w:rsidRPr="00006428">
        <w:rPr>
          <w:rFonts w:cs="Arial"/>
          <w:sz w:val="20"/>
        </w:rPr>
        <w:t xml:space="preserve">, ta bude předána </w:t>
      </w:r>
      <w:r w:rsidRPr="00006428">
        <w:rPr>
          <w:rFonts w:cs="Arial"/>
          <w:b/>
          <w:sz w:val="20"/>
        </w:rPr>
        <w:t>ve dvojím vyhotovení v tištěné podobě</w:t>
      </w:r>
      <w:r w:rsidRPr="00006428">
        <w:rPr>
          <w:rFonts w:cs="Arial"/>
          <w:sz w:val="20"/>
        </w:rPr>
        <w:t>. Dokumentace</w:t>
      </w:r>
      <w:r w:rsidRPr="00006428">
        <w:rPr>
          <w:rFonts w:cs="Arial"/>
          <w:bCs/>
          <w:sz w:val="20"/>
        </w:rPr>
        <w:t xml:space="preserve"> bude zpracována </w:t>
      </w:r>
      <w:r w:rsidRPr="00006428">
        <w:rPr>
          <w:rFonts w:cs="Arial"/>
          <w:sz w:val="20"/>
        </w:rPr>
        <w:t xml:space="preserve">v souladu s § 125 zákona č. 183/2006 Sb., stavební zákon, v platném znění </w:t>
      </w:r>
      <w:r w:rsidRPr="00006428">
        <w:rPr>
          <w:rFonts w:cs="Arial"/>
          <w:bCs/>
          <w:sz w:val="20"/>
        </w:rPr>
        <w:t>v rozsahu, který odpovídá § 4 a příloze č. 7 vyhl. č. 499/2006 Sb., o dokumentaci staveb, v platném znění.</w:t>
      </w:r>
      <w:r w:rsidRPr="00006428">
        <w:rPr>
          <w:rFonts w:cs="Arial"/>
          <w:sz w:val="20"/>
        </w:rPr>
        <w:t xml:space="preserve"> Dále bude dokumentace skutečného provedení stavby předána </w:t>
      </w:r>
      <w:r w:rsidRPr="00006428">
        <w:rPr>
          <w:rFonts w:cs="Arial"/>
          <w:b/>
          <w:sz w:val="20"/>
        </w:rPr>
        <w:t>v digitální formě, ve dvou vyhotoveních na mediích „</w:t>
      </w:r>
      <w:r w:rsidR="00CC484A" w:rsidRPr="00006428">
        <w:rPr>
          <w:rFonts w:cs="Arial"/>
          <w:b/>
          <w:sz w:val="20"/>
        </w:rPr>
        <w:t xml:space="preserve">USB </w:t>
      </w:r>
      <w:proofErr w:type="spellStart"/>
      <w:r w:rsidR="00C830C9" w:rsidRPr="00006428">
        <w:rPr>
          <w:rFonts w:cs="Arial"/>
          <w:b/>
          <w:sz w:val="20"/>
        </w:rPr>
        <w:t>Flash</w:t>
      </w:r>
      <w:proofErr w:type="spellEnd"/>
      <w:r w:rsidR="00C830C9" w:rsidRPr="00006428">
        <w:rPr>
          <w:rFonts w:cs="Arial"/>
          <w:b/>
          <w:sz w:val="20"/>
        </w:rPr>
        <w:t xml:space="preserve"> </w:t>
      </w:r>
      <w:proofErr w:type="spellStart"/>
      <w:r w:rsidR="00C830C9" w:rsidRPr="00006428">
        <w:rPr>
          <w:rFonts w:cs="Arial"/>
          <w:b/>
          <w:sz w:val="20"/>
        </w:rPr>
        <w:t>Disc</w:t>
      </w:r>
      <w:proofErr w:type="spellEnd"/>
      <w:r w:rsidRPr="00006428">
        <w:rPr>
          <w:rFonts w:cs="Arial"/>
          <w:b/>
          <w:sz w:val="20"/>
        </w:rPr>
        <w:t>“</w:t>
      </w:r>
      <w:r w:rsidRPr="00006428">
        <w:rPr>
          <w:rFonts w:cs="Arial"/>
          <w:sz w:val="20"/>
        </w:rPr>
        <w:t>, textová část bude vyhotovena ve formátu *.</w:t>
      </w:r>
      <w:proofErr w:type="spellStart"/>
      <w:r w:rsidRPr="00006428">
        <w:rPr>
          <w:rFonts w:cs="Arial"/>
          <w:sz w:val="20"/>
        </w:rPr>
        <w:t>doc</w:t>
      </w:r>
      <w:r w:rsidR="00115D3B" w:rsidRPr="00006428">
        <w:rPr>
          <w:rFonts w:cs="Arial"/>
          <w:sz w:val="20"/>
        </w:rPr>
        <w:t>x</w:t>
      </w:r>
      <w:proofErr w:type="spellEnd"/>
      <w:r w:rsidRPr="00006428">
        <w:rPr>
          <w:rFonts w:cs="Arial"/>
          <w:sz w:val="20"/>
        </w:rPr>
        <w:t>, tabulkové výpočty budou vyhotoveny ve formátu *.</w:t>
      </w:r>
      <w:proofErr w:type="spellStart"/>
      <w:r w:rsidRPr="00006428">
        <w:rPr>
          <w:rFonts w:cs="Arial"/>
          <w:sz w:val="20"/>
        </w:rPr>
        <w:t>xls</w:t>
      </w:r>
      <w:r w:rsidR="00115D3B" w:rsidRPr="00006428">
        <w:rPr>
          <w:rFonts w:cs="Arial"/>
          <w:sz w:val="20"/>
        </w:rPr>
        <w:t>x</w:t>
      </w:r>
      <w:proofErr w:type="spellEnd"/>
      <w:r w:rsidRPr="00006428">
        <w:rPr>
          <w:rFonts w:cs="Arial"/>
          <w:sz w:val="20"/>
        </w:rPr>
        <w:t xml:space="preserve">. </w:t>
      </w:r>
      <w:r w:rsidRPr="00006428">
        <w:rPr>
          <w:rFonts w:cs="Arial"/>
          <w:bCs/>
          <w:sz w:val="20"/>
        </w:rPr>
        <w:t xml:space="preserve">Oba formáty budou uživatelsky přístupné z prostředí „OFFICE 2007“ a vyšší. </w:t>
      </w:r>
      <w:r w:rsidRPr="00006428">
        <w:rPr>
          <w:rFonts w:cs="Arial"/>
          <w:snapToGrid w:val="0"/>
          <w:sz w:val="20"/>
        </w:rPr>
        <w:t>Výkresová dokumentace ve formátu *.</w:t>
      </w:r>
      <w:proofErr w:type="spellStart"/>
      <w:r w:rsidRPr="00006428">
        <w:rPr>
          <w:rFonts w:cs="Arial"/>
          <w:snapToGrid w:val="0"/>
          <w:sz w:val="20"/>
        </w:rPr>
        <w:t>dwg</w:t>
      </w:r>
      <w:proofErr w:type="spellEnd"/>
      <w:r w:rsidRPr="00006428">
        <w:rPr>
          <w:rFonts w:cs="Arial"/>
          <w:snapToGrid w:val="0"/>
          <w:sz w:val="20"/>
        </w:rPr>
        <w:t xml:space="preserve"> uživatelsky zpracovatelném </w:t>
      </w:r>
      <w:r w:rsidRPr="00006428">
        <w:rPr>
          <w:rFonts w:cs="Arial"/>
          <w:bCs/>
          <w:snapToGrid w:val="0"/>
          <w:sz w:val="20"/>
        </w:rPr>
        <w:t xml:space="preserve">v prostředí </w:t>
      </w:r>
      <w:proofErr w:type="spellStart"/>
      <w:r w:rsidRPr="00006428">
        <w:rPr>
          <w:rFonts w:cs="Arial"/>
          <w:bCs/>
          <w:snapToGrid w:val="0"/>
          <w:sz w:val="20"/>
        </w:rPr>
        <w:t>AutoC</w:t>
      </w:r>
      <w:r w:rsidR="00803D47" w:rsidRPr="00006428">
        <w:rPr>
          <w:rFonts w:cs="Arial"/>
          <w:bCs/>
          <w:snapToGrid w:val="0"/>
          <w:sz w:val="20"/>
        </w:rPr>
        <w:t>AD</w:t>
      </w:r>
      <w:proofErr w:type="spellEnd"/>
      <w:r w:rsidRPr="00006428">
        <w:rPr>
          <w:rFonts w:cs="Arial"/>
          <w:bCs/>
          <w:sz w:val="20"/>
        </w:rPr>
        <w:t>. Tato verze bude neuzamčená, volně editovatelná.</w:t>
      </w:r>
      <w:r w:rsidRPr="00006428">
        <w:rPr>
          <w:rFonts w:cs="Arial"/>
          <w:sz w:val="20"/>
        </w:rPr>
        <w:t xml:space="preserve"> Žádný z předaných souborů nebude chráněn heslem či jiným způsobem, který by znemožnil další zpracování souboru objednatelem</w:t>
      </w:r>
      <w:r w:rsidR="0096132D" w:rsidRPr="00006428">
        <w:rPr>
          <w:rFonts w:cs="Arial"/>
          <w:bCs/>
          <w:sz w:val="20"/>
        </w:rPr>
        <w:t>.</w:t>
      </w:r>
    </w:p>
    <w:p w:rsidR="008576EA" w:rsidRPr="00006428" w:rsidRDefault="00B50026" w:rsidP="00115D3B">
      <w:pPr>
        <w:pStyle w:val="Odstavecseseznamem"/>
        <w:numPr>
          <w:ilvl w:val="2"/>
          <w:numId w:val="34"/>
        </w:numPr>
        <w:tabs>
          <w:tab w:val="num" w:pos="1418"/>
        </w:tabs>
        <w:spacing w:before="120"/>
        <w:contextualSpacing w:val="0"/>
        <w:rPr>
          <w:rFonts w:cs="Arial"/>
          <w:sz w:val="20"/>
        </w:rPr>
      </w:pPr>
      <w:r w:rsidRPr="00006428">
        <w:rPr>
          <w:rFonts w:cs="Arial"/>
          <w:b/>
          <w:sz w:val="20"/>
        </w:rPr>
        <w:t>Provedení geodetického zaměření skutečného provedení stavby</w:t>
      </w:r>
      <w:r w:rsidRPr="00006428">
        <w:rPr>
          <w:rFonts w:cs="Arial"/>
          <w:sz w:val="20"/>
        </w:rPr>
        <w:t xml:space="preserve"> (polohové i výškové)</w:t>
      </w:r>
      <w:r w:rsidR="00115D3B" w:rsidRPr="00006428">
        <w:rPr>
          <w:rFonts w:cs="Arial"/>
          <w:sz w:val="20"/>
        </w:rPr>
        <w:t>, za těchto podmínek a v rozsahu:</w:t>
      </w:r>
      <w:r w:rsidRPr="00006428">
        <w:rPr>
          <w:rFonts w:cs="Arial"/>
          <w:sz w:val="20"/>
        </w:rPr>
        <w:t xml:space="preserve"> </w:t>
      </w:r>
    </w:p>
    <w:p w:rsidR="008576EA" w:rsidRPr="00006428" w:rsidRDefault="008576EA" w:rsidP="00AB45FB">
      <w:pPr>
        <w:pStyle w:val="Odstavecseseznamem"/>
        <w:numPr>
          <w:ilvl w:val="0"/>
          <w:numId w:val="47"/>
        </w:numPr>
        <w:spacing w:before="20"/>
        <w:ind w:left="1134" w:hanging="425"/>
        <w:contextualSpacing w:val="0"/>
        <w:rPr>
          <w:sz w:val="20"/>
        </w:rPr>
      </w:pPr>
      <w:r w:rsidRPr="00006428">
        <w:rPr>
          <w:sz w:val="20"/>
        </w:rPr>
        <w:t>geodetické zaměření musí být zpracováno v souřadnicovém systému S-JTSK (</w:t>
      </w:r>
      <w:proofErr w:type="spellStart"/>
      <w:r w:rsidRPr="00006428">
        <w:rPr>
          <w:sz w:val="20"/>
        </w:rPr>
        <w:t>CzechJTSK</w:t>
      </w:r>
      <w:proofErr w:type="spellEnd"/>
      <w:r w:rsidRPr="00006428">
        <w:rPr>
          <w:sz w:val="20"/>
        </w:rPr>
        <w:t>/5b.Krovak);</w:t>
      </w:r>
    </w:p>
    <w:p w:rsidR="008576EA" w:rsidRPr="00006428" w:rsidRDefault="008576EA" w:rsidP="00AB45FB">
      <w:pPr>
        <w:pStyle w:val="Odstavecseseznamem"/>
        <w:numPr>
          <w:ilvl w:val="0"/>
          <w:numId w:val="47"/>
        </w:numPr>
        <w:spacing w:before="20"/>
        <w:ind w:left="1134" w:hanging="425"/>
        <w:contextualSpacing w:val="0"/>
        <w:rPr>
          <w:sz w:val="20"/>
        </w:rPr>
      </w:pPr>
      <w:r w:rsidRPr="00006428">
        <w:rPr>
          <w:sz w:val="20"/>
        </w:rPr>
        <w:t>v geodetickém zaměření musí být zaměřeny a zakresleny:</w:t>
      </w:r>
    </w:p>
    <w:p w:rsidR="008576EA" w:rsidRPr="00006428" w:rsidRDefault="008576EA" w:rsidP="00AB45FB">
      <w:pPr>
        <w:pStyle w:val="Odstavecseseznamem"/>
        <w:numPr>
          <w:ilvl w:val="1"/>
          <w:numId w:val="47"/>
        </w:numPr>
        <w:spacing w:before="20"/>
        <w:ind w:left="1701" w:hanging="567"/>
        <w:contextualSpacing w:val="0"/>
        <w:rPr>
          <w:sz w:val="20"/>
        </w:rPr>
      </w:pPr>
      <w:r w:rsidRPr="00006428">
        <w:rPr>
          <w:sz w:val="20"/>
        </w:rPr>
        <w:t>linie nových tepelných rozvodů na středu potrubí;</w:t>
      </w:r>
    </w:p>
    <w:p w:rsidR="00CE1A15" w:rsidRPr="00006428" w:rsidRDefault="00CE1A15" w:rsidP="00AB45FB">
      <w:pPr>
        <w:pStyle w:val="Odstavecseseznamem"/>
        <w:numPr>
          <w:ilvl w:val="1"/>
          <w:numId w:val="47"/>
        </w:numPr>
        <w:spacing w:before="20"/>
        <w:ind w:left="1701" w:hanging="567"/>
        <w:contextualSpacing w:val="0"/>
        <w:rPr>
          <w:sz w:val="20"/>
        </w:rPr>
      </w:pPr>
      <w:r w:rsidRPr="00006428">
        <w:rPr>
          <w:sz w:val="20"/>
        </w:rPr>
        <w:t>místa spojů pro každé potrubí samostatně (sváry, spojky), uložení potrubí (konzole, pevné body, patky);</w:t>
      </w:r>
    </w:p>
    <w:p w:rsidR="008576EA" w:rsidRPr="00006428" w:rsidRDefault="008576EA" w:rsidP="00AB45FB">
      <w:pPr>
        <w:pStyle w:val="Odstavecseseznamem"/>
        <w:numPr>
          <w:ilvl w:val="1"/>
          <w:numId w:val="47"/>
        </w:numPr>
        <w:spacing w:before="20"/>
        <w:ind w:left="1701" w:hanging="567"/>
        <w:contextualSpacing w:val="0"/>
        <w:rPr>
          <w:sz w:val="20"/>
        </w:rPr>
      </w:pPr>
      <w:r w:rsidRPr="00006428">
        <w:rPr>
          <w:sz w:val="20"/>
        </w:rPr>
        <w:t>místa spojů v bodě přechodu ze stávajícího tepelného rozvodu na nový tepelný rozvod s označením typu spoje (např. svár, příruba atp.);</w:t>
      </w:r>
    </w:p>
    <w:p w:rsidR="008576EA" w:rsidRPr="00006428" w:rsidRDefault="008576EA" w:rsidP="00AB45FB">
      <w:pPr>
        <w:pStyle w:val="Odstavecseseznamem"/>
        <w:numPr>
          <w:ilvl w:val="1"/>
          <w:numId w:val="47"/>
        </w:numPr>
        <w:spacing w:before="20"/>
        <w:ind w:left="1701" w:hanging="567"/>
        <w:contextualSpacing w:val="0"/>
        <w:rPr>
          <w:sz w:val="20"/>
        </w:rPr>
      </w:pPr>
      <w:r w:rsidRPr="00006428">
        <w:rPr>
          <w:sz w:val="20"/>
        </w:rPr>
        <w:t>místa, ve kterých dochází ke změně použitého materiálu (např. ocel na předizolované potrubí);</w:t>
      </w:r>
    </w:p>
    <w:p w:rsidR="008576EA" w:rsidRPr="00006428" w:rsidRDefault="008576EA" w:rsidP="00AB45FB">
      <w:pPr>
        <w:pStyle w:val="Odstavecseseznamem"/>
        <w:numPr>
          <w:ilvl w:val="1"/>
          <w:numId w:val="47"/>
        </w:numPr>
        <w:spacing w:before="20"/>
        <w:ind w:left="1701" w:hanging="567"/>
        <w:contextualSpacing w:val="0"/>
        <w:rPr>
          <w:sz w:val="20"/>
        </w:rPr>
      </w:pPr>
      <w:r w:rsidRPr="00006428">
        <w:rPr>
          <w:sz w:val="20"/>
        </w:rPr>
        <w:t>chráničky, počáteční a koncové body a oboustranná vnější linie;</w:t>
      </w:r>
    </w:p>
    <w:p w:rsidR="008576EA" w:rsidRPr="00006428" w:rsidRDefault="008576EA" w:rsidP="00AB45FB">
      <w:pPr>
        <w:pStyle w:val="Odstavecseseznamem"/>
        <w:numPr>
          <w:ilvl w:val="1"/>
          <w:numId w:val="47"/>
        </w:numPr>
        <w:spacing w:before="20"/>
        <w:ind w:left="1701" w:hanging="567"/>
        <w:contextualSpacing w:val="0"/>
        <w:rPr>
          <w:sz w:val="20"/>
        </w:rPr>
      </w:pPr>
      <w:r w:rsidRPr="00006428">
        <w:rPr>
          <w:sz w:val="20"/>
        </w:rPr>
        <w:t>středové body armatur umístěných na tepelných rozvodech s popisem typu armatury;</w:t>
      </w:r>
    </w:p>
    <w:p w:rsidR="008576EA" w:rsidRPr="00006428" w:rsidRDefault="008576EA" w:rsidP="00AB45FB">
      <w:pPr>
        <w:pStyle w:val="Odstavecseseznamem"/>
        <w:numPr>
          <w:ilvl w:val="1"/>
          <w:numId w:val="47"/>
        </w:numPr>
        <w:spacing w:before="20"/>
        <w:ind w:left="1701" w:hanging="567"/>
        <w:contextualSpacing w:val="0"/>
        <w:rPr>
          <w:sz w:val="20"/>
        </w:rPr>
      </w:pPr>
      <w:r w:rsidRPr="00006428">
        <w:rPr>
          <w:sz w:val="20"/>
        </w:rPr>
        <w:t>místa napojení přípojky nebo odbočky s vyznačením směru linie v délce min. 1 m;</w:t>
      </w:r>
    </w:p>
    <w:p w:rsidR="008576EA" w:rsidRPr="00006428" w:rsidRDefault="008576EA" w:rsidP="00AB45FB">
      <w:pPr>
        <w:pStyle w:val="Odstavecseseznamem"/>
        <w:numPr>
          <w:ilvl w:val="1"/>
          <w:numId w:val="47"/>
        </w:numPr>
        <w:spacing w:before="20"/>
        <w:ind w:left="1701" w:hanging="567"/>
        <w:contextualSpacing w:val="0"/>
        <w:rPr>
          <w:sz w:val="20"/>
        </w:rPr>
      </w:pPr>
      <w:r w:rsidRPr="00006428">
        <w:rPr>
          <w:sz w:val="20"/>
        </w:rPr>
        <w:t>vnější hrany topného kanálu a vstupní šachty tam, kde je potrubí v topném kanále uloženo;</w:t>
      </w:r>
    </w:p>
    <w:p w:rsidR="008576EA" w:rsidRPr="00006428" w:rsidRDefault="008576EA" w:rsidP="00AB45FB">
      <w:pPr>
        <w:pStyle w:val="Odstavecseseznamem"/>
        <w:numPr>
          <w:ilvl w:val="1"/>
          <w:numId w:val="47"/>
        </w:numPr>
        <w:spacing w:before="20"/>
        <w:ind w:left="1701" w:hanging="567"/>
        <w:contextualSpacing w:val="0"/>
        <w:rPr>
          <w:sz w:val="20"/>
        </w:rPr>
      </w:pPr>
      <w:r w:rsidRPr="00006428">
        <w:rPr>
          <w:sz w:val="20"/>
        </w:rPr>
        <w:t>místa křížení tepelných rozvodů jinými sítěmi s barevným rozlišením křižující sítě v následujícím provedení:</w:t>
      </w:r>
    </w:p>
    <w:p w:rsidR="008576EA" w:rsidRPr="00006428" w:rsidRDefault="008576EA" w:rsidP="00AB45FB">
      <w:pPr>
        <w:pStyle w:val="Odstavecseseznamem"/>
        <w:numPr>
          <w:ilvl w:val="0"/>
          <w:numId w:val="48"/>
        </w:numPr>
        <w:ind w:left="1985" w:hanging="284"/>
        <w:contextualSpacing w:val="0"/>
        <w:rPr>
          <w:sz w:val="20"/>
        </w:rPr>
      </w:pPr>
      <w:r w:rsidRPr="00006428">
        <w:rPr>
          <w:sz w:val="20"/>
        </w:rPr>
        <w:t>červeně – elektrický kabel</w:t>
      </w:r>
    </w:p>
    <w:p w:rsidR="008576EA" w:rsidRPr="00006428" w:rsidRDefault="008576EA" w:rsidP="00AB45FB">
      <w:pPr>
        <w:pStyle w:val="Odstavecseseznamem"/>
        <w:numPr>
          <w:ilvl w:val="0"/>
          <w:numId w:val="48"/>
        </w:numPr>
        <w:spacing w:before="120"/>
        <w:ind w:left="1985" w:hanging="284"/>
        <w:rPr>
          <w:sz w:val="20"/>
        </w:rPr>
      </w:pPr>
      <w:r w:rsidRPr="00006428">
        <w:rPr>
          <w:sz w:val="20"/>
        </w:rPr>
        <w:t>žlutě – plyn</w:t>
      </w:r>
    </w:p>
    <w:p w:rsidR="008576EA" w:rsidRPr="00006428" w:rsidRDefault="008576EA" w:rsidP="00AB45FB">
      <w:pPr>
        <w:pStyle w:val="Odstavecseseznamem"/>
        <w:numPr>
          <w:ilvl w:val="0"/>
          <w:numId w:val="48"/>
        </w:numPr>
        <w:spacing w:before="120"/>
        <w:ind w:left="1985" w:hanging="284"/>
        <w:rPr>
          <w:sz w:val="20"/>
        </w:rPr>
      </w:pPr>
      <w:r w:rsidRPr="00006428">
        <w:rPr>
          <w:sz w:val="20"/>
        </w:rPr>
        <w:t>modře – vodovod</w:t>
      </w:r>
    </w:p>
    <w:p w:rsidR="008576EA" w:rsidRPr="00006428" w:rsidRDefault="008576EA" w:rsidP="00AB45FB">
      <w:pPr>
        <w:pStyle w:val="Odstavecseseznamem"/>
        <w:numPr>
          <w:ilvl w:val="0"/>
          <w:numId w:val="48"/>
        </w:numPr>
        <w:spacing w:before="120"/>
        <w:ind w:left="1985" w:hanging="284"/>
        <w:rPr>
          <w:sz w:val="20"/>
        </w:rPr>
      </w:pPr>
      <w:r w:rsidRPr="00006428">
        <w:rPr>
          <w:sz w:val="20"/>
        </w:rPr>
        <w:t>hnědě – kanalizace</w:t>
      </w:r>
    </w:p>
    <w:p w:rsidR="008576EA" w:rsidRPr="00006428" w:rsidRDefault="008576EA" w:rsidP="00AB45FB">
      <w:pPr>
        <w:pStyle w:val="Odstavecseseznamem"/>
        <w:numPr>
          <w:ilvl w:val="0"/>
          <w:numId w:val="48"/>
        </w:numPr>
        <w:spacing w:before="120"/>
        <w:ind w:left="1985" w:hanging="284"/>
        <w:rPr>
          <w:sz w:val="20"/>
        </w:rPr>
      </w:pPr>
      <w:r w:rsidRPr="00006428">
        <w:rPr>
          <w:sz w:val="20"/>
        </w:rPr>
        <w:t>fialově – datové kabely</w:t>
      </w:r>
    </w:p>
    <w:p w:rsidR="008576EA" w:rsidRPr="00006428" w:rsidRDefault="008576EA" w:rsidP="00AB45FB">
      <w:pPr>
        <w:pStyle w:val="Odstavecseseznamem"/>
        <w:numPr>
          <w:ilvl w:val="0"/>
          <w:numId w:val="48"/>
        </w:numPr>
        <w:spacing w:before="120"/>
        <w:ind w:left="1985" w:hanging="284"/>
        <w:rPr>
          <w:sz w:val="20"/>
        </w:rPr>
      </w:pPr>
      <w:r w:rsidRPr="00006428">
        <w:rPr>
          <w:sz w:val="20"/>
        </w:rPr>
        <w:t>zeleně – telefonní kabely</w:t>
      </w:r>
    </w:p>
    <w:p w:rsidR="008576EA" w:rsidRPr="00006428" w:rsidRDefault="008576EA" w:rsidP="00AB45FB">
      <w:pPr>
        <w:pStyle w:val="Odstavecseseznamem"/>
        <w:numPr>
          <w:ilvl w:val="0"/>
          <w:numId w:val="48"/>
        </w:numPr>
        <w:spacing w:before="120"/>
        <w:ind w:left="1985" w:hanging="284"/>
        <w:rPr>
          <w:sz w:val="20"/>
        </w:rPr>
      </w:pPr>
      <w:r w:rsidRPr="00006428">
        <w:rPr>
          <w:sz w:val="20"/>
        </w:rPr>
        <w:t>černě – jiná nespecifikovaná křížení</w:t>
      </w:r>
    </w:p>
    <w:p w:rsidR="008576EA" w:rsidRPr="00006428" w:rsidRDefault="008576EA" w:rsidP="00115D3B">
      <w:pPr>
        <w:ind w:left="1701"/>
        <w:rPr>
          <w:sz w:val="20"/>
        </w:rPr>
      </w:pPr>
      <w:r w:rsidRPr="00006428">
        <w:rPr>
          <w:sz w:val="20"/>
        </w:rPr>
        <w:t>křížení musí být zaměřeno s přesahem min. 1 m na každou stranu tepelného rozvodu nebo topného kanálu;</w:t>
      </w:r>
    </w:p>
    <w:p w:rsidR="0096132D" w:rsidRPr="00006428" w:rsidRDefault="00B50026" w:rsidP="00AB45FB">
      <w:pPr>
        <w:pStyle w:val="Odstavecseseznamem"/>
        <w:numPr>
          <w:ilvl w:val="0"/>
          <w:numId w:val="47"/>
        </w:numPr>
        <w:spacing w:before="120"/>
        <w:ind w:left="1134" w:hanging="425"/>
        <w:rPr>
          <w:sz w:val="20"/>
        </w:rPr>
      </w:pPr>
      <w:r w:rsidRPr="00006428">
        <w:rPr>
          <w:rFonts w:cs="Arial"/>
          <w:sz w:val="20"/>
        </w:rPr>
        <w:t>Geodetické zaměření bude předáno ve třech vyhotoveních v písemné a výkresové formě a ve dvou vyhotovení</w:t>
      </w:r>
      <w:r w:rsidR="005D26A2" w:rsidRPr="00006428">
        <w:rPr>
          <w:rFonts w:cs="Arial"/>
          <w:sz w:val="20"/>
        </w:rPr>
        <w:t>ch</w:t>
      </w:r>
      <w:r w:rsidRPr="00006428">
        <w:rPr>
          <w:rFonts w:cs="Arial"/>
          <w:sz w:val="20"/>
        </w:rPr>
        <w:t xml:space="preserve"> ve formě digitální. Dokumentace v digitálním tvaru bude předána na </w:t>
      </w:r>
      <w:r w:rsidR="008576EA" w:rsidRPr="00006428">
        <w:rPr>
          <w:rFonts w:cs="Arial"/>
          <w:sz w:val="20"/>
        </w:rPr>
        <w:t xml:space="preserve">nosiči </w:t>
      </w:r>
      <w:r w:rsidR="005D26A2" w:rsidRPr="00006428">
        <w:rPr>
          <w:rFonts w:cs="Arial"/>
          <w:sz w:val="20"/>
        </w:rPr>
        <w:t>„</w:t>
      </w:r>
      <w:r w:rsidR="0043100D" w:rsidRPr="00006428">
        <w:rPr>
          <w:rFonts w:cs="Arial"/>
          <w:sz w:val="20"/>
        </w:rPr>
        <w:t xml:space="preserve">USB </w:t>
      </w:r>
      <w:proofErr w:type="spellStart"/>
      <w:r w:rsidR="00C830C9" w:rsidRPr="00006428">
        <w:rPr>
          <w:rFonts w:cs="Arial"/>
          <w:sz w:val="20"/>
        </w:rPr>
        <w:t>Flash</w:t>
      </w:r>
      <w:proofErr w:type="spellEnd"/>
      <w:r w:rsidR="00C830C9" w:rsidRPr="00006428">
        <w:rPr>
          <w:rFonts w:cs="Arial"/>
          <w:sz w:val="20"/>
        </w:rPr>
        <w:t xml:space="preserve"> </w:t>
      </w:r>
      <w:proofErr w:type="spellStart"/>
      <w:r w:rsidR="00C830C9" w:rsidRPr="00006428">
        <w:rPr>
          <w:rFonts w:cs="Arial"/>
          <w:sz w:val="20"/>
        </w:rPr>
        <w:t>Disc</w:t>
      </w:r>
      <w:proofErr w:type="spellEnd"/>
      <w:r w:rsidR="005D26A2" w:rsidRPr="00006428">
        <w:rPr>
          <w:rFonts w:cs="Arial"/>
          <w:sz w:val="20"/>
        </w:rPr>
        <w:t>“</w:t>
      </w:r>
      <w:r w:rsidRPr="00006428">
        <w:rPr>
          <w:rFonts w:cs="Arial"/>
          <w:sz w:val="20"/>
        </w:rPr>
        <w:t xml:space="preserve"> výkresové soubory budou ve formátu </w:t>
      </w:r>
      <w:r w:rsidR="008576EA" w:rsidRPr="00006428">
        <w:rPr>
          <w:sz w:val="20"/>
        </w:rPr>
        <w:t>*.</w:t>
      </w:r>
      <w:proofErr w:type="spellStart"/>
      <w:r w:rsidR="008576EA" w:rsidRPr="00006428">
        <w:rPr>
          <w:sz w:val="20"/>
        </w:rPr>
        <w:t>dwg</w:t>
      </w:r>
      <w:proofErr w:type="spellEnd"/>
      <w:r w:rsidRPr="00006428">
        <w:rPr>
          <w:rFonts w:cs="Arial"/>
          <w:sz w:val="20"/>
        </w:rPr>
        <w:t xml:space="preserve"> </w:t>
      </w:r>
      <w:r w:rsidR="00115D3B" w:rsidRPr="00006428">
        <w:rPr>
          <w:sz w:val="20"/>
        </w:rPr>
        <w:t>společně se souborem seznamu a popisu souřadnic měřených bodů ve formátu *.</w:t>
      </w:r>
      <w:proofErr w:type="spellStart"/>
      <w:r w:rsidR="00115D3B" w:rsidRPr="00006428">
        <w:rPr>
          <w:sz w:val="20"/>
        </w:rPr>
        <w:t>xlsx</w:t>
      </w:r>
      <w:proofErr w:type="spellEnd"/>
      <w:r w:rsidR="0096132D" w:rsidRPr="00006428">
        <w:rPr>
          <w:rFonts w:cs="Arial"/>
          <w:sz w:val="20"/>
        </w:rPr>
        <w:t>.</w:t>
      </w:r>
    </w:p>
    <w:p w:rsidR="00115D3B" w:rsidRPr="00006428" w:rsidRDefault="00A37129" w:rsidP="00115D3B">
      <w:pPr>
        <w:pStyle w:val="Odstavecseseznamem"/>
        <w:numPr>
          <w:ilvl w:val="2"/>
          <w:numId w:val="34"/>
        </w:numPr>
        <w:tabs>
          <w:tab w:val="num" w:pos="1418"/>
        </w:tabs>
        <w:spacing w:before="120"/>
        <w:contextualSpacing w:val="0"/>
        <w:rPr>
          <w:rFonts w:cs="Arial"/>
          <w:sz w:val="20"/>
        </w:rPr>
      </w:pPr>
      <w:r w:rsidRPr="00006428">
        <w:rPr>
          <w:rFonts w:cs="Arial"/>
          <w:sz w:val="20"/>
        </w:rPr>
        <w:t>Ve smyslu obecně závazné vyhlášky města Mostu o místním poplatku za užívání veřejného prostranství v platném znění</w:t>
      </w:r>
      <w:r w:rsidR="00C5305E" w:rsidRPr="00006428">
        <w:rPr>
          <w:rFonts w:cs="Arial"/>
          <w:sz w:val="20"/>
        </w:rPr>
        <w:t xml:space="preserve"> </w:t>
      </w:r>
      <w:r w:rsidR="005864CD" w:rsidRPr="00006428">
        <w:rPr>
          <w:rFonts w:cs="Arial"/>
          <w:sz w:val="20"/>
        </w:rPr>
        <w:t>–</w:t>
      </w:r>
      <w:r w:rsidRPr="00006428">
        <w:rPr>
          <w:rFonts w:cs="Arial"/>
          <w:sz w:val="20"/>
        </w:rPr>
        <w:t xml:space="preserve"> </w:t>
      </w:r>
      <w:r w:rsidR="005864CD" w:rsidRPr="00006428">
        <w:rPr>
          <w:rFonts w:cs="Arial"/>
          <w:b/>
          <w:sz w:val="20"/>
        </w:rPr>
        <w:t>uhrazení poplatku za zábor</w:t>
      </w:r>
      <w:r w:rsidRPr="00006428">
        <w:rPr>
          <w:rFonts w:cs="Arial"/>
          <w:sz w:val="20"/>
        </w:rPr>
        <w:t xml:space="preserve"> v závislosti na délce trvání (termín od do) a ploše záboru</w:t>
      </w:r>
      <w:r w:rsidR="005864CD" w:rsidRPr="00006428">
        <w:rPr>
          <w:rFonts w:cs="Arial"/>
          <w:sz w:val="20"/>
        </w:rPr>
        <w:t>, a to</w:t>
      </w:r>
      <w:r w:rsidRPr="00006428">
        <w:rPr>
          <w:rFonts w:cs="Arial"/>
          <w:sz w:val="20"/>
        </w:rPr>
        <w:t xml:space="preserve"> </w:t>
      </w:r>
      <w:r w:rsidR="005864CD" w:rsidRPr="00006428">
        <w:rPr>
          <w:rFonts w:cs="Arial"/>
          <w:b/>
          <w:sz w:val="20"/>
        </w:rPr>
        <w:t>bezprostředně po zpětném předání pozemků městu</w:t>
      </w:r>
      <w:r w:rsidR="0096132D" w:rsidRPr="00006428">
        <w:rPr>
          <w:rFonts w:cs="Arial"/>
          <w:sz w:val="20"/>
        </w:rPr>
        <w:t>.</w:t>
      </w:r>
    </w:p>
    <w:p w:rsidR="002A3139" w:rsidRPr="00006428" w:rsidRDefault="002A3139" w:rsidP="002A3139">
      <w:pPr>
        <w:pStyle w:val="Odstavecseseznamem"/>
        <w:numPr>
          <w:ilvl w:val="2"/>
          <w:numId w:val="34"/>
        </w:numPr>
        <w:spacing w:before="120"/>
        <w:contextualSpacing w:val="0"/>
        <w:rPr>
          <w:rFonts w:cs="Arial"/>
          <w:sz w:val="20"/>
        </w:rPr>
      </w:pPr>
      <w:r w:rsidRPr="00006428">
        <w:rPr>
          <w:rFonts w:cs="Arial"/>
          <w:sz w:val="20"/>
        </w:rPr>
        <w:t xml:space="preserve">Předání podkladů pro zpracování oznámení o zahájení prací při realizaci stavby ve smyslu Přílohy č. 4 k nařízení vlády č. 591/2006 Sb., které je objednatel stavby povinen doručit Oblastnímu inspektorátu práce. Podklady musí být objednateli předány/doručeny </w:t>
      </w:r>
      <w:r w:rsidRPr="00006428">
        <w:rPr>
          <w:rFonts w:cs="Arial"/>
          <w:b/>
          <w:sz w:val="20"/>
        </w:rPr>
        <w:t>nejpozději 14 dnů před</w:t>
      </w:r>
      <w:r w:rsidRPr="00006428">
        <w:rPr>
          <w:rFonts w:cs="Arial"/>
          <w:sz w:val="20"/>
        </w:rPr>
        <w:t xml:space="preserve"> </w:t>
      </w:r>
      <w:r w:rsidRPr="00006428">
        <w:rPr>
          <w:rFonts w:cs="Arial"/>
          <w:b/>
          <w:bCs/>
          <w:sz w:val="20"/>
        </w:rPr>
        <w:t>předáním a převzetím staveniště</w:t>
      </w:r>
      <w:r w:rsidRPr="00006428">
        <w:rPr>
          <w:rFonts w:cs="Arial"/>
          <w:sz w:val="20"/>
        </w:rPr>
        <w:t>.</w:t>
      </w:r>
    </w:p>
    <w:p w:rsidR="00115D3B" w:rsidRPr="00006428" w:rsidRDefault="00C55626" w:rsidP="00115D3B">
      <w:pPr>
        <w:pStyle w:val="Odstavecseseznamem"/>
        <w:numPr>
          <w:ilvl w:val="2"/>
          <w:numId w:val="34"/>
        </w:numPr>
        <w:tabs>
          <w:tab w:val="num" w:pos="1418"/>
        </w:tabs>
        <w:spacing w:before="120"/>
        <w:contextualSpacing w:val="0"/>
        <w:rPr>
          <w:rFonts w:cs="Arial"/>
          <w:sz w:val="20"/>
        </w:rPr>
      </w:pPr>
      <w:r w:rsidRPr="00006428">
        <w:rPr>
          <w:rFonts w:cs="Arial"/>
          <w:sz w:val="20"/>
        </w:rPr>
        <w:t>Poskytnutí součinnosti při a</w:t>
      </w:r>
      <w:r w:rsidR="00E918EE" w:rsidRPr="00006428">
        <w:rPr>
          <w:rFonts w:cs="Arial"/>
          <w:sz w:val="20"/>
        </w:rPr>
        <w:t>ktualizac</w:t>
      </w:r>
      <w:r w:rsidRPr="00006428">
        <w:rPr>
          <w:rFonts w:cs="Arial"/>
          <w:sz w:val="20"/>
        </w:rPr>
        <w:t>i</w:t>
      </w:r>
      <w:r w:rsidR="00E918EE" w:rsidRPr="00006428">
        <w:rPr>
          <w:rFonts w:cs="Arial"/>
          <w:sz w:val="20"/>
        </w:rPr>
        <w:t xml:space="preserve"> plánu BOZP při realizaci akce.</w:t>
      </w:r>
    </w:p>
    <w:p w:rsidR="00986164" w:rsidRPr="00006428" w:rsidRDefault="00986164" w:rsidP="00115D3B">
      <w:pPr>
        <w:pStyle w:val="Odstavecseseznamem"/>
        <w:numPr>
          <w:ilvl w:val="2"/>
          <w:numId w:val="34"/>
        </w:numPr>
        <w:tabs>
          <w:tab w:val="num" w:pos="1418"/>
        </w:tabs>
        <w:spacing w:before="120"/>
        <w:contextualSpacing w:val="0"/>
        <w:rPr>
          <w:rFonts w:cs="Arial"/>
          <w:sz w:val="20"/>
        </w:rPr>
      </w:pPr>
      <w:r w:rsidRPr="00006428">
        <w:rPr>
          <w:rFonts w:cs="Arial"/>
          <w:sz w:val="20"/>
        </w:rPr>
        <w:t>Zajištění autorského dozoru projektanta</w:t>
      </w:r>
      <w:r w:rsidR="00052C70" w:rsidRPr="00006428">
        <w:rPr>
          <w:rFonts w:cs="Arial"/>
          <w:sz w:val="20"/>
        </w:rPr>
        <w:t xml:space="preserve"> </w:t>
      </w:r>
      <w:r w:rsidR="0043100D" w:rsidRPr="00006428">
        <w:rPr>
          <w:rFonts w:cs="Arial"/>
          <w:sz w:val="20"/>
        </w:rPr>
        <w:t xml:space="preserve">vč. </w:t>
      </w:r>
      <w:r w:rsidR="00655D8B" w:rsidRPr="00006428">
        <w:rPr>
          <w:rFonts w:cs="Arial"/>
          <w:sz w:val="20"/>
        </w:rPr>
        <w:t>zpracování závěrečného prohlášení</w:t>
      </w:r>
      <w:r w:rsidRPr="00006428">
        <w:rPr>
          <w:rFonts w:cs="Arial"/>
          <w:sz w:val="20"/>
        </w:rPr>
        <w:t>.</w:t>
      </w:r>
    </w:p>
    <w:p w:rsidR="00115D3B" w:rsidRPr="00006428" w:rsidRDefault="00377DC5" w:rsidP="00115D3B">
      <w:pPr>
        <w:pStyle w:val="Odstavecseseznamem"/>
        <w:numPr>
          <w:ilvl w:val="2"/>
          <w:numId w:val="34"/>
        </w:numPr>
        <w:tabs>
          <w:tab w:val="num" w:pos="1418"/>
        </w:tabs>
        <w:spacing w:before="120"/>
        <w:contextualSpacing w:val="0"/>
        <w:rPr>
          <w:rFonts w:cs="Arial"/>
          <w:sz w:val="20"/>
        </w:rPr>
      </w:pPr>
      <w:r w:rsidRPr="00006428">
        <w:rPr>
          <w:rFonts w:cs="Arial"/>
          <w:sz w:val="20"/>
        </w:rPr>
        <w:t>Spolupráce s „koordinátorem bezpečnosti a ochrany zdraví při práci na staveništi“, určeným objednatelem v souladu se zákonem č. 309/2006 Sb. a nařízením vlády č. 591/2006 Sb.</w:t>
      </w:r>
      <w:r w:rsidR="00A37129" w:rsidRPr="00006428">
        <w:rPr>
          <w:rFonts w:cs="Arial"/>
          <w:sz w:val="20"/>
        </w:rPr>
        <w:t>, vše v platném znění,</w:t>
      </w:r>
      <w:r w:rsidRPr="00006428">
        <w:rPr>
          <w:rFonts w:cs="Arial"/>
          <w:sz w:val="20"/>
        </w:rPr>
        <w:t xml:space="preserve"> a dodržování podnětů a doporučení tohoto koordinátora.</w:t>
      </w:r>
    </w:p>
    <w:p w:rsidR="00C830C9" w:rsidRDefault="0091158C" w:rsidP="00F52D8D">
      <w:pPr>
        <w:pStyle w:val="Odstavecseseznamem"/>
        <w:numPr>
          <w:ilvl w:val="2"/>
          <w:numId w:val="34"/>
        </w:numPr>
        <w:tabs>
          <w:tab w:val="num" w:pos="1418"/>
        </w:tabs>
        <w:spacing w:before="120"/>
        <w:contextualSpacing w:val="0"/>
        <w:rPr>
          <w:rFonts w:cs="Arial"/>
          <w:sz w:val="20"/>
        </w:rPr>
      </w:pPr>
      <w:r w:rsidRPr="00006428">
        <w:rPr>
          <w:rFonts w:cs="Arial"/>
          <w:sz w:val="20"/>
        </w:rPr>
        <w:t xml:space="preserve">Součástí předmětu plnění zakázky je vyrobení a zabudování velkoplošného informačního panelu (banneru), jehož grafický podklad zajistí objednatel. Banner bude o rozměrech 5 100 x 2 400 mm, který bude dle pokynů zástupce objednatele umístěn na stavbu bezprostředně po zahájení fyzické realizace zakázky a musí být zachován po celou dobu průběhu realizace zakázky. Uchycení informačního panelu v místě realizace lze uchytit např. na kovovou konstrukci nebo plachtu na lešení apod. Řešení bude odsouhlaseno objednatelem. </w:t>
      </w:r>
      <w:r w:rsidRPr="009C58DB">
        <w:rPr>
          <w:rFonts w:cs="Arial"/>
          <w:sz w:val="20"/>
        </w:rPr>
        <w:t xml:space="preserve">Dále je součástí plnění zakázky, vyrobení a po dokončení zakázky, zabudování stálé pamětní desky náhradou za velkoplošný reklamní panel (banner). Stálá pamětní deska musí být vyrobena </w:t>
      </w:r>
      <w:r w:rsidRPr="009C58DB">
        <w:rPr>
          <w:rFonts w:ascii="HelveticaNeue-Light" w:hAnsi="HelveticaNeue-Light" w:cs="HelveticaNeue-Light"/>
          <w:sz w:val="20"/>
        </w:rPr>
        <w:t>z odolného a trvalého materiálu</w:t>
      </w:r>
      <w:r w:rsidRPr="009C58DB">
        <w:rPr>
          <w:rFonts w:cs="Arial"/>
          <w:sz w:val="20"/>
        </w:rPr>
        <w:t xml:space="preserve"> (např.: kámen, keramika, nerezový kov, plast). </w:t>
      </w:r>
      <w:r w:rsidRPr="009C58DB">
        <w:rPr>
          <w:rFonts w:ascii="HelveticaNeue-Light" w:hAnsi="HelveticaNeue-Light" w:cs="HelveticaNeue-Light"/>
          <w:sz w:val="20"/>
        </w:rPr>
        <w:t xml:space="preserve">Její minimální velikost je 300 x 400 mm. </w:t>
      </w:r>
      <w:r w:rsidRPr="009C58DB">
        <w:rPr>
          <w:rFonts w:cs="Arial"/>
          <w:sz w:val="20"/>
        </w:rPr>
        <w:t>Grafický podklad opět zajistí objednatel</w:t>
      </w:r>
      <w:r w:rsidR="0096132D" w:rsidRPr="00115D3B">
        <w:rPr>
          <w:rFonts w:cs="Arial"/>
          <w:sz w:val="20"/>
        </w:rPr>
        <w:t>.</w:t>
      </w:r>
    </w:p>
    <w:p w:rsidR="0096132D" w:rsidRPr="00E918EE" w:rsidRDefault="0096132D" w:rsidP="00AB45FB">
      <w:pPr>
        <w:pStyle w:val="Zkladntext"/>
        <w:numPr>
          <w:ilvl w:val="1"/>
          <w:numId w:val="39"/>
        </w:numPr>
        <w:tabs>
          <w:tab w:val="clear" w:pos="836"/>
          <w:tab w:val="num" w:pos="720"/>
        </w:tabs>
        <w:spacing w:before="200" w:after="0"/>
        <w:ind w:left="720" w:right="27" w:hanging="720"/>
        <w:rPr>
          <w:rFonts w:cs="Arial"/>
          <w:b/>
          <w:bCs/>
          <w:sz w:val="20"/>
        </w:rPr>
      </w:pPr>
      <w:r w:rsidRPr="00E918EE">
        <w:rPr>
          <w:rFonts w:cs="Arial"/>
          <w:b/>
          <w:bCs/>
          <w:sz w:val="20"/>
        </w:rPr>
        <w:t xml:space="preserve">Požadavky na provedení </w:t>
      </w:r>
      <w:r w:rsidR="00E01211">
        <w:rPr>
          <w:rFonts w:cs="Arial"/>
          <w:b/>
          <w:bCs/>
          <w:sz w:val="20"/>
        </w:rPr>
        <w:t>díla</w:t>
      </w:r>
    </w:p>
    <w:p w:rsidR="0096132D" w:rsidRPr="005F3A5B" w:rsidRDefault="0096132D" w:rsidP="009A05A1">
      <w:pPr>
        <w:pStyle w:val="Zkladntext2"/>
        <w:tabs>
          <w:tab w:val="num" w:pos="709"/>
          <w:tab w:val="num" w:pos="3447"/>
        </w:tabs>
        <w:spacing w:before="120" w:after="0" w:line="240" w:lineRule="auto"/>
        <w:ind w:left="709" w:hanging="709"/>
        <w:rPr>
          <w:rFonts w:cs="Arial"/>
          <w:sz w:val="20"/>
        </w:rPr>
      </w:pPr>
      <w:r w:rsidRPr="005F3A5B">
        <w:rPr>
          <w:rFonts w:cs="Arial"/>
          <w:sz w:val="20"/>
        </w:rPr>
        <w:t xml:space="preserve">1.4.1 </w:t>
      </w:r>
      <w:r w:rsidRPr="005F3A5B">
        <w:rPr>
          <w:rFonts w:cs="Arial"/>
          <w:sz w:val="20"/>
        </w:rPr>
        <w:tab/>
        <w:t xml:space="preserve">Dílo bude provedeno v souladu s platnými obecně závaznými právními předpisy, zejména se stavebním zákonem a předpisy prováděcími a souvisejícími, podle platných ČSN, ČSN/EN a EN a předpisů platných v ČR, které se na předmět díla vztahují. Dále v souladu s předpisy z oblasti bezpečnosti a ochrany zdraví při práci, hygieny práce, ochrany životního prostředí (zákona o odpadech, o chemických látkách, o ochraně ovzduší, o vodách, o ochraně přírody aj.), protipožárními předpisy atd., v souladu s rozhodnutími orgánů státní správy a podmínkami ostatních dotčených účastníků a v souladu s ostatními ustanoveními </w:t>
      </w:r>
      <w:r w:rsidR="00A37129">
        <w:rPr>
          <w:rFonts w:cs="Arial"/>
          <w:sz w:val="20"/>
        </w:rPr>
        <w:t>této</w:t>
      </w:r>
      <w:r w:rsidRPr="005F3A5B">
        <w:rPr>
          <w:rFonts w:cs="Arial"/>
          <w:sz w:val="20"/>
        </w:rPr>
        <w:t xml:space="preserve"> smlouvy.</w:t>
      </w:r>
    </w:p>
    <w:p w:rsidR="0096132D" w:rsidRPr="00006428" w:rsidRDefault="0096132D" w:rsidP="009A05A1">
      <w:pPr>
        <w:pStyle w:val="Zkladntext2"/>
        <w:tabs>
          <w:tab w:val="num" w:pos="709"/>
          <w:tab w:val="num" w:pos="3447"/>
        </w:tabs>
        <w:spacing w:before="120" w:after="0" w:line="240" w:lineRule="auto"/>
        <w:ind w:left="709" w:hanging="709"/>
        <w:rPr>
          <w:rFonts w:cs="Arial"/>
          <w:sz w:val="20"/>
        </w:rPr>
      </w:pPr>
      <w:r w:rsidRPr="005F3A5B">
        <w:rPr>
          <w:rFonts w:cs="Arial"/>
          <w:sz w:val="20"/>
        </w:rPr>
        <w:t>1.4.2</w:t>
      </w:r>
      <w:r w:rsidRPr="005F3A5B">
        <w:rPr>
          <w:rFonts w:cs="Arial"/>
          <w:sz w:val="20"/>
        </w:rPr>
        <w:tab/>
        <w:t xml:space="preserve">Při realizaci díla, není-li stanoveno smlouvou jinak, se </w:t>
      </w:r>
      <w:r w:rsidR="00E918EE" w:rsidRPr="005F3A5B">
        <w:rPr>
          <w:rFonts w:cs="Arial"/>
          <w:sz w:val="20"/>
        </w:rPr>
        <w:t>nahlíží na</w:t>
      </w:r>
      <w:r w:rsidRPr="005F3A5B">
        <w:rPr>
          <w:rFonts w:cs="Arial"/>
          <w:sz w:val="20"/>
        </w:rPr>
        <w:t xml:space="preserve"> zhotovitele jako na původce odpadů, </w:t>
      </w:r>
      <w:r w:rsidRPr="00006428">
        <w:rPr>
          <w:rFonts w:cs="Arial"/>
          <w:sz w:val="20"/>
        </w:rPr>
        <w:t>které vznikly při provádění jeho činnosti a je tedy povinen plnit povinnosti původce odpadů, ve smyslu zákona č. 185/2001 Sb., o odpadech a jeho prováděcích právních předpisů a právních předpisů s ním souvisejících.</w:t>
      </w:r>
    </w:p>
    <w:p w:rsidR="0096132D" w:rsidRPr="00006428" w:rsidRDefault="0096132D" w:rsidP="00AB45FB">
      <w:pPr>
        <w:numPr>
          <w:ilvl w:val="2"/>
          <w:numId w:val="40"/>
        </w:numPr>
        <w:tabs>
          <w:tab w:val="clear" w:pos="720"/>
          <w:tab w:val="num" w:pos="709"/>
        </w:tabs>
        <w:spacing w:before="120"/>
        <w:ind w:left="709" w:hanging="709"/>
        <w:rPr>
          <w:rFonts w:cs="Arial"/>
          <w:sz w:val="20"/>
        </w:rPr>
      </w:pPr>
      <w:r w:rsidRPr="00006428">
        <w:rPr>
          <w:rFonts w:cs="Arial"/>
          <w:sz w:val="20"/>
        </w:rPr>
        <w:t>Zhotovitel je osobou povinnou spolupůsobit při výkonu finanční kontroly dle § 2 e) zákona č. 320/2001 Sb., o finanční kontrole ve veřejné správě. Zhotovitel je povinen poskytnout při výkonu finanční kontroly veškerou potřebnou součinnost.</w:t>
      </w:r>
    </w:p>
    <w:p w:rsidR="00E8396D" w:rsidRPr="00006428" w:rsidRDefault="00E8396D" w:rsidP="00AB45FB">
      <w:pPr>
        <w:numPr>
          <w:ilvl w:val="2"/>
          <w:numId w:val="40"/>
        </w:numPr>
        <w:tabs>
          <w:tab w:val="clear" w:pos="720"/>
          <w:tab w:val="num" w:pos="709"/>
        </w:tabs>
        <w:spacing w:before="120"/>
        <w:ind w:left="709" w:hanging="709"/>
        <w:rPr>
          <w:rFonts w:cs="Arial"/>
          <w:sz w:val="20"/>
        </w:rPr>
      </w:pPr>
      <w:r w:rsidRPr="00006428">
        <w:rPr>
          <w:rFonts w:cs="Arial"/>
          <w:sz w:val="20"/>
        </w:rPr>
        <w:t xml:space="preserve">Zhotovitel je povinen vést a průběžně aktualizovat reálný seznam všech </w:t>
      </w:r>
      <w:r w:rsidR="0089560C" w:rsidRPr="00006428">
        <w:rPr>
          <w:rFonts w:cs="Arial"/>
          <w:sz w:val="20"/>
        </w:rPr>
        <w:t>pod</w:t>
      </w:r>
      <w:r w:rsidRPr="00006428">
        <w:rPr>
          <w:rFonts w:cs="Arial"/>
          <w:sz w:val="20"/>
        </w:rPr>
        <w:t>dodavatelů včetně jejich podílu na realizaci díla. Tento přehled bude průběžně předávat objednateli.</w:t>
      </w:r>
    </w:p>
    <w:p w:rsidR="001361CC" w:rsidRPr="00006428" w:rsidRDefault="0096132D" w:rsidP="00A37129">
      <w:pPr>
        <w:spacing w:before="240"/>
        <w:rPr>
          <w:rFonts w:cs="Arial"/>
          <w:sz w:val="20"/>
        </w:rPr>
      </w:pPr>
      <w:r w:rsidRPr="00006428">
        <w:rPr>
          <w:rFonts w:cs="Arial"/>
          <w:b/>
          <w:sz w:val="20"/>
        </w:rPr>
        <w:t xml:space="preserve">1.5 </w:t>
      </w:r>
      <w:r w:rsidRPr="00006428">
        <w:rPr>
          <w:rFonts w:cs="Arial"/>
          <w:b/>
          <w:sz w:val="20"/>
        </w:rPr>
        <w:tab/>
      </w:r>
      <w:r w:rsidR="001361CC" w:rsidRPr="00006428">
        <w:rPr>
          <w:rFonts w:cs="Arial"/>
          <w:b/>
          <w:sz w:val="20"/>
        </w:rPr>
        <w:t>Technický dozor</w:t>
      </w:r>
    </w:p>
    <w:p w:rsidR="0096132D" w:rsidRPr="00006428" w:rsidRDefault="001361CC" w:rsidP="00A37129">
      <w:pPr>
        <w:spacing w:before="80" w:after="60"/>
        <w:ind w:left="720"/>
        <w:rPr>
          <w:rFonts w:cs="Arial"/>
          <w:sz w:val="20"/>
        </w:rPr>
      </w:pPr>
      <w:r w:rsidRPr="00006428">
        <w:rPr>
          <w:rFonts w:cs="Arial"/>
          <w:sz w:val="20"/>
        </w:rPr>
        <w:t xml:space="preserve">Technický dozor stavebníka na své náklady zajišťuje </w:t>
      </w:r>
      <w:r w:rsidR="00A37129" w:rsidRPr="00006428">
        <w:rPr>
          <w:rFonts w:cs="Arial"/>
          <w:sz w:val="20"/>
        </w:rPr>
        <w:t>objednatel</w:t>
      </w:r>
      <w:r w:rsidR="0096132D" w:rsidRPr="00006428">
        <w:rPr>
          <w:rFonts w:cs="Arial"/>
          <w:sz w:val="20"/>
        </w:rPr>
        <w:t>.</w:t>
      </w:r>
    </w:p>
    <w:p w:rsidR="00607104" w:rsidRPr="00006428" w:rsidRDefault="00607104" w:rsidP="0096132D">
      <w:pPr>
        <w:pStyle w:val="Nadpis7"/>
        <w:tabs>
          <w:tab w:val="clear" w:pos="567"/>
        </w:tabs>
        <w:jc w:val="center"/>
        <w:rPr>
          <w:rFonts w:ascii="Arial" w:hAnsi="Arial" w:cs="Arial"/>
          <w:b/>
          <w:bCs/>
          <w:sz w:val="20"/>
        </w:rPr>
      </w:pPr>
    </w:p>
    <w:p w:rsidR="0096132D" w:rsidRPr="00006428" w:rsidRDefault="0096132D" w:rsidP="0096132D">
      <w:pPr>
        <w:pStyle w:val="Nadpis7"/>
        <w:tabs>
          <w:tab w:val="clear" w:pos="567"/>
        </w:tabs>
        <w:jc w:val="center"/>
        <w:rPr>
          <w:rFonts w:ascii="Arial" w:hAnsi="Arial" w:cs="Arial"/>
          <w:b/>
          <w:bCs/>
          <w:sz w:val="20"/>
        </w:rPr>
      </w:pPr>
      <w:r w:rsidRPr="00006428">
        <w:rPr>
          <w:rFonts w:ascii="Arial" w:hAnsi="Arial" w:cs="Arial"/>
          <w:b/>
          <w:bCs/>
          <w:sz w:val="20"/>
        </w:rPr>
        <w:t>Článek 2</w:t>
      </w:r>
    </w:p>
    <w:p w:rsidR="0096132D" w:rsidRPr="00006428" w:rsidRDefault="0096132D" w:rsidP="0096132D">
      <w:pPr>
        <w:pStyle w:val="Nadpis7"/>
        <w:tabs>
          <w:tab w:val="clear" w:pos="567"/>
        </w:tabs>
        <w:spacing w:before="0"/>
        <w:jc w:val="center"/>
        <w:rPr>
          <w:rFonts w:ascii="Arial" w:hAnsi="Arial" w:cs="Arial"/>
          <w:b/>
          <w:sz w:val="20"/>
        </w:rPr>
      </w:pPr>
      <w:r w:rsidRPr="00006428">
        <w:rPr>
          <w:rFonts w:ascii="Arial" w:hAnsi="Arial" w:cs="Arial"/>
          <w:b/>
          <w:bCs/>
          <w:sz w:val="20"/>
        </w:rPr>
        <w:t>Místo a čas plnění</w:t>
      </w:r>
    </w:p>
    <w:p w:rsidR="0096132D" w:rsidRPr="00006428" w:rsidRDefault="00260C3E" w:rsidP="00ED7199">
      <w:pPr>
        <w:tabs>
          <w:tab w:val="center" w:pos="0"/>
          <w:tab w:val="left" w:pos="567"/>
        </w:tabs>
        <w:spacing w:before="120"/>
        <w:ind w:left="3544" w:hanging="3544"/>
        <w:rPr>
          <w:rFonts w:cs="Arial"/>
          <w:sz w:val="20"/>
        </w:rPr>
      </w:pPr>
      <w:bookmarkStart w:id="0" w:name="OLE_LINK1"/>
      <w:r w:rsidRPr="00006428">
        <w:rPr>
          <w:rFonts w:cs="Arial"/>
          <w:b/>
          <w:sz w:val="20"/>
        </w:rPr>
        <w:t>2.1</w:t>
      </w:r>
      <w:r w:rsidRPr="00006428">
        <w:rPr>
          <w:rFonts w:cs="Arial"/>
          <w:sz w:val="20"/>
        </w:rPr>
        <w:t xml:space="preserve"> </w:t>
      </w:r>
      <w:r w:rsidRPr="00006428">
        <w:rPr>
          <w:rFonts w:cs="Arial"/>
          <w:sz w:val="20"/>
        </w:rPr>
        <w:tab/>
      </w:r>
      <w:r w:rsidRPr="00006428">
        <w:rPr>
          <w:rFonts w:cs="Arial"/>
          <w:b/>
          <w:sz w:val="20"/>
        </w:rPr>
        <w:t>Místem plnění je:</w:t>
      </w:r>
      <w:r w:rsidRPr="00006428">
        <w:rPr>
          <w:rFonts w:cs="Arial"/>
          <w:sz w:val="20"/>
        </w:rPr>
        <w:tab/>
      </w:r>
      <w:r w:rsidR="007B1E90" w:rsidRPr="00006428">
        <w:rPr>
          <w:rFonts w:cs="Arial"/>
          <w:sz w:val="20"/>
        </w:rPr>
        <w:tab/>
      </w:r>
      <w:r w:rsidR="001361CC" w:rsidRPr="00006428">
        <w:rPr>
          <w:rFonts w:cs="Arial"/>
          <w:sz w:val="20"/>
        </w:rPr>
        <w:t xml:space="preserve">k. ú. Most II, obec Most, </w:t>
      </w:r>
      <w:r w:rsidR="00AC11AA" w:rsidRPr="00006428">
        <w:rPr>
          <w:rFonts w:cs="Arial"/>
          <w:sz w:val="20"/>
        </w:rPr>
        <w:t>ulice Česká a Lidická</w:t>
      </w:r>
      <w:r w:rsidR="008426C6" w:rsidRPr="00006428">
        <w:rPr>
          <w:rFonts w:cs="Arial"/>
          <w:sz w:val="20"/>
        </w:rPr>
        <w:t>.</w:t>
      </w:r>
    </w:p>
    <w:p w:rsidR="0096132D" w:rsidRPr="00006428" w:rsidRDefault="0096132D" w:rsidP="00260C3E">
      <w:pPr>
        <w:tabs>
          <w:tab w:val="left" w:pos="3119"/>
        </w:tabs>
        <w:ind w:left="567"/>
        <w:rPr>
          <w:rFonts w:cs="Arial"/>
          <w:sz w:val="20"/>
        </w:rPr>
      </w:pPr>
      <w:r w:rsidRPr="00006428">
        <w:rPr>
          <w:rFonts w:cs="Arial"/>
          <w:sz w:val="20"/>
        </w:rPr>
        <w:t>příslušný stavební úřad: </w:t>
      </w:r>
      <w:r w:rsidR="001361CC" w:rsidRPr="00006428">
        <w:rPr>
          <w:rFonts w:cs="Arial"/>
          <w:sz w:val="20"/>
        </w:rPr>
        <w:t xml:space="preserve">  </w:t>
      </w:r>
      <w:r w:rsidR="00260C3E" w:rsidRPr="00006428">
        <w:rPr>
          <w:rFonts w:cs="Arial"/>
          <w:sz w:val="20"/>
        </w:rPr>
        <w:tab/>
      </w:r>
      <w:r w:rsidR="007B1E90" w:rsidRPr="00006428">
        <w:rPr>
          <w:rFonts w:cs="Arial"/>
          <w:sz w:val="20"/>
        </w:rPr>
        <w:tab/>
      </w:r>
      <w:r w:rsidRPr="00006428">
        <w:rPr>
          <w:rFonts w:cs="Arial"/>
          <w:sz w:val="20"/>
        </w:rPr>
        <w:t>Most</w:t>
      </w:r>
    </w:p>
    <w:p w:rsidR="0096132D" w:rsidRPr="00006428" w:rsidRDefault="0096132D" w:rsidP="00260C3E">
      <w:pPr>
        <w:tabs>
          <w:tab w:val="left" w:pos="426"/>
          <w:tab w:val="left" w:pos="3119"/>
        </w:tabs>
        <w:ind w:left="567"/>
        <w:rPr>
          <w:rFonts w:cs="Arial"/>
          <w:sz w:val="20"/>
        </w:rPr>
      </w:pPr>
      <w:r w:rsidRPr="00006428">
        <w:rPr>
          <w:rFonts w:cs="Arial"/>
          <w:sz w:val="20"/>
        </w:rPr>
        <w:t>příslušn</w:t>
      </w:r>
      <w:r w:rsidR="007B1E90" w:rsidRPr="00006428">
        <w:rPr>
          <w:rFonts w:cs="Arial"/>
          <w:sz w:val="20"/>
        </w:rPr>
        <w:t>é</w:t>
      </w:r>
      <w:r w:rsidRPr="00006428">
        <w:rPr>
          <w:rFonts w:cs="Arial"/>
          <w:sz w:val="20"/>
        </w:rPr>
        <w:t xml:space="preserve"> katastrální </w:t>
      </w:r>
      <w:r w:rsidR="007B1E90" w:rsidRPr="00006428">
        <w:rPr>
          <w:rFonts w:cs="Arial"/>
          <w:sz w:val="20"/>
        </w:rPr>
        <w:t>pracoviště</w:t>
      </w:r>
      <w:r w:rsidRPr="00006428">
        <w:rPr>
          <w:rFonts w:cs="Arial"/>
          <w:sz w:val="20"/>
        </w:rPr>
        <w:t xml:space="preserve">: </w:t>
      </w:r>
      <w:r w:rsidR="00260C3E" w:rsidRPr="00006428">
        <w:rPr>
          <w:rFonts w:cs="Arial"/>
          <w:sz w:val="20"/>
        </w:rPr>
        <w:tab/>
      </w:r>
      <w:r w:rsidRPr="00006428">
        <w:rPr>
          <w:rFonts w:cs="Arial"/>
          <w:sz w:val="20"/>
        </w:rPr>
        <w:t>Most</w:t>
      </w:r>
    </w:p>
    <w:p w:rsidR="00176ED2" w:rsidRPr="00006428" w:rsidRDefault="00176ED2" w:rsidP="00176ED2">
      <w:pPr>
        <w:numPr>
          <w:ilvl w:val="1"/>
          <w:numId w:val="11"/>
        </w:numPr>
        <w:tabs>
          <w:tab w:val="clear" w:pos="349"/>
          <w:tab w:val="num" w:pos="567"/>
        </w:tabs>
        <w:spacing w:before="240"/>
        <w:ind w:left="567" w:hanging="578"/>
        <w:rPr>
          <w:rFonts w:cs="Arial"/>
          <w:b/>
          <w:sz w:val="20"/>
        </w:rPr>
      </w:pPr>
      <w:r w:rsidRPr="00006428">
        <w:rPr>
          <w:rFonts w:cs="Arial"/>
          <w:b/>
          <w:sz w:val="20"/>
        </w:rPr>
        <w:t>Zhotovitel je povinen zhotovit dílo na svůj náklad a na své nebezpečí v termínech:</w:t>
      </w:r>
    </w:p>
    <w:p w:rsidR="00D201D6" w:rsidRPr="00006428" w:rsidRDefault="003B238B" w:rsidP="00D201D6">
      <w:pPr>
        <w:numPr>
          <w:ilvl w:val="2"/>
          <w:numId w:val="52"/>
        </w:numPr>
        <w:spacing w:before="60" w:line="240" w:lineRule="atLeast"/>
        <w:ind w:left="697"/>
        <w:rPr>
          <w:rFonts w:cs="Arial"/>
          <w:sz w:val="20"/>
        </w:rPr>
      </w:pPr>
      <w:r w:rsidRPr="00006428">
        <w:rPr>
          <w:rFonts w:cs="Arial"/>
          <w:sz w:val="20"/>
        </w:rPr>
        <w:t>Předání dokladů požadovaných v</w:t>
      </w:r>
      <w:r w:rsidR="00BA203A" w:rsidRPr="00006428">
        <w:rPr>
          <w:rFonts w:cs="Arial"/>
          <w:sz w:val="20"/>
        </w:rPr>
        <w:t> odst.</w:t>
      </w:r>
      <w:r w:rsidRPr="00006428">
        <w:rPr>
          <w:rFonts w:cs="Arial"/>
          <w:sz w:val="20"/>
        </w:rPr>
        <w:t xml:space="preserve"> 1. 3 </w:t>
      </w:r>
      <w:r w:rsidR="00D201D6" w:rsidRPr="00006428">
        <w:rPr>
          <w:rFonts w:cs="Arial"/>
          <w:sz w:val="20"/>
        </w:rPr>
        <w:t>této smlouvy</w:t>
      </w:r>
      <w:r w:rsidRPr="00006428">
        <w:rPr>
          <w:rFonts w:cs="Arial"/>
          <w:sz w:val="20"/>
        </w:rPr>
        <w:t xml:space="preserve"> objednateli, </w:t>
      </w:r>
      <w:r w:rsidR="00D201D6" w:rsidRPr="00006428">
        <w:rPr>
          <w:rFonts w:cs="Arial"/>
          <w:sz w:val="20"/>
        </w:rPr>
        <w:t xml:space="preserve">předání předepsaného formuláře „Ohlášení k místnímu poplatku za užívání veřejného prostranství“ </w:t>
      </w:r>
      <w:r w:rsidR="00CC484A" w:rsidRPr="00006428">
        <w:rPr>
          <w:rFonts w:cs="Arial"/>
          <w:sz w:val="20"/>
        </w:rPr>
        <w:t xml:space="preserve">v závislosti na délce trvání (termín od do) a ploše záboru </w:t>
      </w:r>
      <w:r w:rsidR="00D201D6" w:rsidRPr="00006428">
        <w:rPr>
          <w:rFonts w:cs="Arial"/>
          <w:sz w:val="20"/>
        </w:rPr>
        <w:t>k podpisu objednateli,</w:t>
      </w:r>
      <w:r w:rsidR="00D201D6" w:rsidRPr="00006428">
        <w:rPr>
          <w:rFonts w:cs="Arial"/>
          <w:b/>
          <w:sz w:val="20"/>
        </w:rPr>
        <w:t xml:space="preserve"> předání a převzetí staveniště.</w:t>
      </w:r>
    </w:p>
    <w:p w:rsidR="00176ED2" w:rsidRPr="00006428" w:rsidRDefault="00176ED2" w:rsidP="00176ED2">
      <w:pPr>
        <w:spacing w:before="80" w:line="240" w:lineRule="atLeast"/>
        <w:ind w:left="698"/>
        <w:rPr>
          <w:rFonts w:cs="Arial"/>
          <w:bCs/>
          <w:sz w:val="20"/>
        </w:rPr>
      </w:pPr>
      <w:r w:rsidRPr="00006428">
        <w:rPr>
          <w:rFonts w:cs="Arial"/>
          <w:sz w:val="20"/>
        </w:rPr>
        <w:t xml:space="preserve">Termín: </w:t>
      </w:r>
      <w:r w:rsidRPr="00006428">
        <w:rPr>
          <w:rFonts w:cs="Arial"/>
          <w:b/>
          <w:bCs/>
          <w:sz w:val="20"/>
        </w:rPr>
        <w:t xml:space="preserve">do </w:t>
      </w:r>
      <w:r w:rsidR="00E82B4E" w:rsidRPr="00006428">
        <w:rPr>
          <w:rFonts w:cs="Arial"/>
          <w:b/>
          <w:bCs/>
          <w:sz w:val="20"/>
        </w:rPr>
        <w:t>10</w:t>
      </w:r>
      <w:r w:rsidRPr="00006428">
        <w:rPr>
          <w:rFonts w:cs="Arial"/>
          <w:b/>
          <w:bCs/>
          <w:sz w:val="20"/>
        </w:rPr>
        <w:t xml:space="preserve">. </w:t>
      </w:r>
      <w:r w:rsidR="00C74BFA" w:rsidRPr="00006428">
        <w:rPr>
          <w:rFonts w:cs="Arial"/>
          <w:b/>
          <w:bCs/>
          <w:sz w:val="20"/>
        </w:rPr>
        <w:t>7</w:t>
      </w:r>
      <w:r w:rsidRPr="00006428">
        <w:rPr>
          <w:rFonts w:cs="Arial"/>
          <w:b/>
          <w:bCs/>
          <w:sz w:val="20"/>
        </w:rPr>
        <w:t>. 201</w:t>
      </w:r>
      <w:r w:rsidR="003B238B" w:rsidRPr="00006428">
        <w:rPr>
          <w:rFonts w:cs="Arial"/>
          <w:b/>
          <w:bCs/>
          <w:sz w:val="20"/>
        </w:rPr>
        <w:t>7</w:t>
      </w:r>
    </w:p>
    <w:p w:rsidR="00176ED2" w:rsidRPr="00006428" w:rsidRDefault="00176ED2" w:rsidP="00176ED2">
      <w:pPr>
        <w:pStyle w:val="BodyText21"/>
        <w:widowControl/>
        <w:tabs>
          <w:tab w:val="num" w:pos="-4680"/>
          <w:tab w:val="num" w:pos="1418"/>
        </w:tabs>
        <w:spacing w:before="80"/>
        <w:ind w:left="1418" w:hanging="709"/>
        <w:jc w:val="both"/>
        <w:rPr>
          <w:rFonts w:cs="Arial"/>
          <w:b w:val="0"/>
          <w:i/>
          <w:iCs/>
          <w:sz w:val="20"/>
        </w:rPr>
      </w:pPr>
      <w:r w:rsidRPr="00006428">
        <w:rPr>
          <w:rFonts w:cs="Arial"/>
          <w:b w:val="0"/>
          <w:bCs/>
          <w:i/>
          <w:iCs/>
          <w:sz w:val="20"/>
        </w:rPr>
        <w:t xml:space="preserve">Pozn.: </w:t>
      </w:r>
      <w:r w:rsidRPr="00006428">
        <w:rPr>
          <w:rFonts w:cs="Arial"/>
          <w:b w:val="0"/>
          <w:i/>
          <w:iCs/>
          <w:sz w:val="20"/>
        </w:rPr>
        <w:t>V případě nepředložení dokladů pož</w:t>
      </w:r>
      <w:r w:rsidR="00FE7647" w:rsidRPr="00006428">
        <w:rPr>
          <w:rFonts w:cs="Arial"/>
          <w:b w:val="0"/>
          <w:i/>
          <w:iCs/>
          <w:sz w:val="20"/>
        </w:rPr>
        <w:t>adovaných v bodech 1.3.5, 1.3.</w:t>
      </w:r>
      <w:r w:rsidR="00BA203A" w:rsidRPr="00006428">
        <w:rPr>
          <w:rFonts w:cs="Arial"/>
          <w:b w:val="0"/>
          <w:i/>
          <w:iCs/>
          <w:sz w:val="20"/>
        </w:rPr>
        <w:t>9</w:t>
      </w:r>
      <w:r w:rsidR="00AC11AA" w:rsidRPr="00006428">
        <w:rPr>
          <w:rFonts w:cs="Arial"/>
          <w:b w:val="0"/>
          <w:i/>
          <w:iCs/>
          <w:sz w:val="20"/>
        </w:rPr>
        <w:t xml:space="preserve">, </w:t>
      </w:r>
      <w:r w:rsidR="009B4503" w:rsidRPr="00006428">
        <w:rPr>
          <w:rFonts w:cs="Arial"/>
          <w:b w:val="0"/>
          <w:i/>
          <w:iCs/>
          <w:sz w:val="20"/>
        </w:rPr>
        <w:t>1.3.10</w:t>
      </w:r>
      <w:r w:rsidR="00AC11AA" w:rsidRPr="00006428">
        <w:rPr>
          <w:rFonts w:cs="Arial"/>
          <w:b w:val="0"/>
          <w:i/>
          <w:iCs/>
          <w:sz w:val="20"/>
        </w:rPr>
        <w:t>, 1.3.14</w:t>
      </w:r>
      <w:r w:rsidR="002A3139" w:rsidRPr="00006428">
        <w:rPr>
          <w:rFonts w:cs="Arial"/>
          <w:b w:val="0"/>
          <w:i/>
          <w:iCs/>
          <w:sz w:val="20"/>
        </w:rPr>
        <w:t>,</w:t>
      </w:r>
      <w:r w:rsidR="00AC11AA" w:rsidRPr="00006428">
        <w:rPr>
          <w:rFonts w:cs="Arial"/>
          <w:b w:val="0"/>
          <w:i/>
          <w:iCs/>
          <w:sz w:val="20"/>
        </w:rPr>
        <w:t xml:space="preserve"> 1.3.15 </w:t>
      </w:r>
      <w:r w:rsidR="00FB5876" w:rsidRPr="00006428">
        <w:rPr>
          <w:rFonts w:cs="Arial"/>
          <w:b w:val="0"/>
          <w:i/>
          <w:iCs/>
          <w:sz w:val="20"/>
        </w:rPr>
        <w:t xml:space="preserve"> </w:t>
      </w:r>
      <w:r w:rsidR="002A3139" w:rsidRPr="00006428">
        <w:rPr>
          <w:rFonts w:cs="Arial"/>
          <w:b w:val="0"/>
          <w:i/>
          <w:iCs/>
          <w:sz w:val="20"/>
        </w:rPr>
        <w:t xml:space="preserve">a 1.3.26 </w:t>
      </w:r>
      <w:r w:rsidRPr="00006428">
        <w:rPr>
          <w:rFonts w:cs="Arial"/>
          <w:b w:val="0"/>
          <w:i/>
          <w:iCs/>
          <w:sz w:val="20"/>
        </w:rPr>
        <w:t>této smlouvy nebude zhotoviteli předáno staveniště až do doby splnění těchto podmínek. Případné časové prodlení pří nesplnění následných termínů plnění z důvodu nesplnění této povinnosti bude považováno za porušení smluvních podmínek, za které je objednatel oprávněn účtovat smluvní pokutu nebo odstoupit od smlouvy.</w:t>
      </w:r>
    </w:p>
    <w:p w:rsidR="00176ED2" w:rsidRPr="00006428" w:rsidRDefault="00AB1DD1" w:rsidP="00AC11AA">
      <w:pPr>
        <w:numPr>
          <w:ilvl w:val="2"/>
          <w:numId w:val="11"/>
        </w:numPr>
        <w:spacing w:before="240" w:line="240" w:lineRule="atLeast"/>
        <w:rPr>
          <w:rFonts w:cs="Arial"/>
          <w:b/>
          <w:sz w:val="20"/>
        </w:rPr>
      </w:pPr>
      <w:r w:rsidRPr="00006428">
        <w:rPr>
          <w:rFonts w:cs="Arial"/>
          <w:sz w:val="20"/>
        </w:rPr>
        <w:t xml:space="preserve">Dodávka materiálu na stavbu (s výjimkou materiálu, který je protiplněním objednatele), provedení zemních a bouracích prací, provedení zajištění staveniště dle nařízení vlády č. 591/2006 Sb., zákona č. 309/2006 Sb., v platném znění, </w:t>
      </w:r>
      <w:r w:rsidR="00422EB4" w:rsidRPr="00006428">
        <w:rPr>
          <w:rFonts w:cs="Arial"/>
          <w:sz w:val="20"/>
        </w:rPr>
        <w:t>provedení obnažení potrubí TV,</w:t>
      </w:r>
      <w:r w:rsidRPr="00006428">
        <w:rPr>
          <w:rFonts w:cs="Arial"/>
          <w:sz w:val="20"/>
        </w:rPr>
        <w:t xml:space="preserve"> provedení předmontáží nového potrubí.</w:t>
      </w:r>
    </w:p>
    <w:p w:rsidR="00AB1DD1" w:rsidRPr="00006428" w:rsidRDefault="00AB1DD1" w:rsidP="00AB1DD1">
      <w:pPr>
        <w:tabs>
          <w:tab w:val="num" w:pos="720"/>
        </w:tabs>
        <w:spacing w:before="80" w:line="240" w:lineRule="atLeast"/>
        <w:ind w:left="698"/>
        <w:rPr>
          <w:rFonts w:cs="Arial"/>
          <w:sz w:val="20"/>
        </w:rPr>
      </w:pPr>
      <w:r w:rsidRPr="00006428">
        <w:rPr>
          <w:rFonts w:cs="Arial"/>
          <w:sz w:val="20"/>
        </w:rPr>
        <w:t>Termín</w:t>
      </w:r>
      <w:r w:rsidRPr="00006428">
        <w:rPr>
          <w:rFonts w:cs="Arial"/>
          <w:b/>
          <w:bCs/>
          <w:sz w:val="20"/>
        </w:rPr>
        <w:t>:</w:t>
      </w:r>
      <w:r w:rsidRPr="00006428">
        <w:rPr>
          <w:rFonts w:cs="Arial"/>
          <w:b/>
          <w:bCs/>
          <w:sz w:val="20"/>
        </w:rPr>
        <w:tab/>
        <w:t xml:space="preserve">do </w:t>
      </w:r>
      <w:r w:rsidR="00C74BFA" w:rsidRPr="00006428">
        <w:rPr>
          <w:rFonts w:cs="Arial"/>
          <w:b/>
          <w:bCs/>
          <w:sz w:val="20"/>
        </w:rPr>
        <w:t>31</w:t>
      </w:r>
      <w:r w:rsidRPr="00006428">
        <w:rPr>
          <w:rFonts w:cs="Arial"/>
          <w:b/>
          <w:bCs/>
          <w:sz w:val="20"/>
        </w:rPr>
        <w:t>. 7. 2017</w:t>
      </w:r>
    </w:p>
    <w:p w:rsidR="00176ED2" w:rsidRPr="00006428" w:rsidRDefault="00176ED2" w:rsidP="00176ED2">
      <w:pPr>
        <w:tabs>
          <w:tab w:val="left" w:pos="-4962"/>
          <w:tab w:val="num" w:pos="-4680"/>
          <w:tab w:val="num" w:pos="720"/>
        </w:tabs>
        <w:spacing w:before="120"/>
        <w:ind w:left="720" w:hanging="731"/>
        <w:rPr>
          <w:rFonts w:cs="Arial"/>
          <w:b/>
          <w:bCs/>
          <w:iCs/>
          <w:sz w:val="20"/>
        </w:rPr>
      </w:pPr>
      <w:r w:rsidRPr="00006428">
        <w:rPr>
          <w:rFonts w:cs="Arial"/>
          <w:b/>
          <w:bCs/>
          <w:iCs/>
          <w:sz w:val="20"/>
        </w:rPr>
        <w:tab/>
        <w:t xml:space="preserve">Objednatel dodá zhotoviteli materiál, který zajišťuje v rámci svého protiplnění nejpozději do termínu </w:t>
      </w:r>
      <w:r w:rsidR="00C74BFA" w:rsidRPr="00006428">
        <w:rPr>
          <w:rFonts w:cs="Arial"/>
          <w:b/>
          <w:bCs/>
          <w:iCs/>
          <w:sz w:val="20"/>
        </w:rPr>
        <w:t>14</w:t>
      </w:r>
      <w:r w:rsidRPr="00006428">
        <w:rPr>
          <w:rFonts w:cs="Arial"/>
          <w:b/>
          <w:bCs/>
          <w:iCs/>
          <w:sz w:val="20"/>
        </w:rPr>
        <w:t xml:space="preserve">. </w:t>
      </w:r>
      <w:r w:rsidR="00C74BFA" w:rsidRPr="00006428">
        <w:rPr>
          <w:rFonts w:cs="Arial"/>
          <w:b/>
          <w:bCs/>
          <w:iCs/>
          <w:sz w:val="20"/>
        </w:rPr>
        <w:t>7</w:t>
      </w:r>
      <w:r w:rsidRPr="00006428">
        <w:rPr>
          <w:rFonts w:cs="Arial"/>
          <w:b/>
          <w:bCs/>
          <w:iCs/>
          <w:sz w:val="20"/>
        </w:rPr>
        <w:t>. 201</w:t>
      </w:r>
      <w:r w:rsidR="00C74BFA" w:rsidRPr="00006428">
        <w:rPr>
          <w:rFonts w:cs="Arial"/>
          <w:b/>
          <w:bCs/>
          <w:iCs/>
          <w:sz w:val="20"/>
        </w:rPr>
        <w:t>7</w:t>
      </w:r>
      <w:r w:rsidRPr="00006428">
        <w:rPr>
          <w:rFonts w:cs="Arial"/>
          <w:b/>
          <w:bCs/>
          <w:iCs/>
          <w:sz w:val="20"/>
        </w:rPr>
        <w:t>.</w:t>
      </w:r>
    </w:p>
    <w:p w:rsidR="00176ED2" w:rsidRPr="00006428" w:rsidRDefault="00176ED2" w:rsidP="00503AD4">
      <w:pPr>
        <w:tabs>
          <w:tab w:val="left" w:pos="-4962"/>
          <w:tab w:val="num" w:pos="-4680"/>
          <w:tab w:val="num" w:pos="720"/>
        </w:tabs>
        <w:spacing w:before="40"/>
        <w:ind w:left="720" w:hanging="731"/>
        <w:rPr>
          <w:rFonts w:cs="Arial"/>
          <w:b/>
          <w:bCs/>
          <w:iCs/>
          <w:sz w:val="20"/>
        </w:rPr>
      </w:pPr>
      <w:r w:rsidRPr="00006428">
        <w:rPr>
          <w:rFonts w:cs="Arial"/>
          <w:sz w:val="20"/>
        </w:rPr>
        <w:tab/>
      </w:r>
      <w:r w:rsidRPr="00006428">
        <w:rPr>
          <w:rFonts w:cs="Arial"/>
          <w:sz w:val="20"/>
          <w:u w:val="single"/>
        </w:rPr>
        <w:t>Pokud bude dodávka materiálu – protiplnění objednatele, ze strany objednatele proti uvedenému termínu opožděna, budou o počet dní prodlení posunuty následné termíny plnění dle bodů 2.2.</w:t>
      </w:r>
      <w:r w:rsidR="007D5419" w:rsidRPr="00006428">
        <w:rPr>
          <w:rFonts w:cs="Arial"/>
          <w:sz w:val="20"/>
          <w:u w:val="single"/>
        </w:rPr>
        <w:t>3</w:t>
      </w:r>
      <w:r w:rsidR="00422EB4" w:rsidRPr="00006428">
        <w:rPr>
          <w:rFonts w:cs="Arial"/>
          <w:sz w:val="20"/>
          <w:u w:val="single"/>
        </w:rPr>
        <w:t xml:space="preserve"> a</w:t>
      </w:r>
      <w:r w:rsidR="00AB1DD1" w:rsidRPr="00006428">
        <w:rPr>
          <w:rFonts w:cs="Arial"/>
          <w:sz w:val="20"/>
          <w:u w:val="single"/>
        </w:rPr>
        <w:t xml:space="preserve"> 2.2.4</w:t>
      </w:r>
      <w:r w:rsidRPr="00006428">
        <w:rPr>
          <w:rFonts w:cs="Arial"/>
          <w:sz w:val="20"/>
          <w:u w:val="single"/>
        </w:rPr>
        <w:t>. Toto platí pouze za předpokladu, že veškeré ostatní práce budou řádně a včas zhotovi</w:t>
      </w:r>
      <w:r w:rsidR="00241FBD" w:rsidRPr="00006428">
        <w:rPr>
          <w:rFonts w:cs="Arial"/>
          <w:sz w:val="20"/>
          <w:u w:val="single"/>
        </w:rPr>
        <w:t>telem provedeny (demontáže stávajícího</w:t>
      </w:r>
      <w:r w:rsidRPr="00006428">
        <w:rPr>
          <w:rFonts w:cs="Arial"/>
          <w:sz w:val="20"/>
          <w:u w:val="single"/>
        </w:rPr>
        <w:t xml:space="preserve"> potrubí, stavební připravenost pro pokládku potrubí nového)</w:t>
      </w:r>
      <w:r w:rsidRPr="00006428">
        <w:rPr>
          <w:rFonts w:cs="Arial"/>
          <w:bCs/>
          <w:iCs/>
          <w:sz w:val="20"/>
        </w:rPr>
        <w:t xml:space="preserve">.  </w:t>
      </w:r>
      <w:r w:rsidRPr="00006428">
        <w:rPr>
          <w:rFonts w:cs="Arial"/>
          <w:b/>
          <w:bCs/>
          <w:iCs/>
          <w:sz w:val="20"/>
        </w:rPr>
        <w:t xml:space="preserve">                                                       </w:t>
      </w:r>
    </w:p>
    <w:p w:rsidR="00176ED2" w:rsidRPr="00006428" w:rsidRDefault="00176ED2" w:rsidP="00176ED2">
      <w:pPr>
        <w:numPr>
          <w:ilvl w:val="2"/>
          <w:numId w:val="11"/>
        </w:numPr>
        <w:spacing w:before="240" w:line="240" w:lineRule="atLeast"/>
        <w:rPr>
          <w:rFonts w:cs="Arial"/>
          <w:bCs/>
          <w:sz w:val="20"/>
        </w:rPr>
      </w:pPr>
      <w:r w:rsidRPr="00006428">
        <w:rPr>
          <w:rFonts w:cs="Arial"/>
          <w:b/>
          <w:sz w:val="20"/>
        </w:rPr>
        <w:t xml:space="preserve">Odstávka potrubí od </w:t>
      </w:r>
      <w:r w:rsidR="00C74BFA" w:rsidRPr="00006428">
        <w:rPr>
          <w:rFonts w:cs="Arial"/>
          <w:b/>
          <w:sz w:val="20"/>
        </w:rPr>
        <w:t>1</w:t>
      </w:r>
      <w:r w:rsidRPr="00006428">
        <w:rPr>
          <w:rFonts w:cs="Arial"/>
          <w:b/>
          <w:sz w:val="20"/>
        </w:rPr>
        <w:t xml:space="preserve">. </w:t>
      </w:r>
      <w:r w:rsidR="00C74BFA" w:rsidRPr="00006428">
        <w:rPr>
          <w:rFonts w:cs="Arial"/>
          <w:b/>
          <w:sz w:val="20"/>
        </w:rPr>
        <w:t>8</w:t>
      </w:r>
      <w:r w:rsidRPr="00006428">
        <w:rPr>
          <w:rFonts w:cs="Arial"/>
          <w:b/>
          <w:sz w:val="20"/>
        </w:rPr>
        <w:t>. 201</w:t>
      </w:r>
      <w:r w:rsidR="003B238B" w:rsidRPr="00006428">
        <w:rPr>
          <w:rFonts w:cs="Arial"/>
          <w:b/>
          <w:sz w:val="20"/>
        </w:rPr>
        <w:t>7</w:t>
      </w:r>
      <w:r w:rsidRPr="00006428">
        <w:rPr>
          <w:rFonts w:cs="Arial"/>
          <w:b/>
          <w:sz w:val="20"/>
        </w:rPr>
        <w:t xml:space="preserve">, </w:t>
      </w:r>
      <w:r w:rsidR="00FF6BCC" w:rsidRPr="00006428">
        <w:rPr>
          <w:rFonts w:cs="Arial"/>
          <w:b/>
          <w:sz w:val="20"/>
        </w:rPr>
        <w:t>8</w:t>
      </w:r>
      <w:r w:rsidRPr="00006428">
        <w:rPr>
          <w:rFonts w:cs="Arial"/>
          <w:b/>
          <w:sz w:val="20"/>
        </w:rPr>
        <w:t xml:space="preserve">:00 hod do </w:t>
      </w:r>
      <w:r w:rsidR="007D5419" w:rsidRPr="00006428">
        <w:rPr>
          <w:rFonts w:cs="Arial"/>
          <w:b/>
          <w:sz w:val="20"/>
        </w:rPr>
        <w:t>1</w:t>
      </w:r>
      <w:r w:rsidR="00C74BFA" w:rsidRPr="00006428">
        <w:rPr>
          <w:rFonts w:cs="Arial"/>
          <w:b/>
          <w:sz w:val="20"/>
        </w:rPr>
        <w:t>6</w:t>
      </w:r>
      <w:r w:rsidRPr="00006428">
        <w:rPr>
          <w:rFonts w:cs="Arial"/>
          <w:b/>
          <w:sz w:val="20"/>
        </w:rPr>
        <w:t xml:space="preserve">. </w:t>
      </w:r>
      <w:r w:rsidR="00C74BFA" w:rsidRPr="00006428">
        <w:rPr>
          <w:rFonts w:cs="Arial"/>
          <w:b/>
          <w:sz w:val="20"/>
        </w:rPr>
        <w:t>8</w:t>
      </w:r>
      <w:r w:rsidRPr="00006428">
        <w:rPr>
          <w:rFonts w:cs="Arial"/>
          <w:b/>
          <w:sz w:val="20"/>
        </w:rPr>
        <w:t>. 201</w:t>
      </w:r>
      <w:r w:rsidR="003B238B" w:rsidRPr="00006428">
        <w:rPr>
          <w:rFonts w:cs="Arial"/>
          <w:b/>
          <w:sz w:val="20"/>
        </w:rPr>
        <w:t>7</w:t>
      </w:r>
      <w:r w:rsidR="00FB32BE" w:rsidRPr="00006428">
        <w:rPr>
          <w:rFonts w:cs="Arial"/>
          <w:b/>
          <w:sz w:val="20"/>
        </w:rPr>
        <w:t>, 1</w:t>
      </w:r>
      <w:r w:rsidR="00FF6BCC" w:rsidRPr="00006428">
        <w:rPr>
          <w:rFonts w:cs="Arial"/>
          <w:b/>
          <w:sz w:val="20"/>
        </w:rPr>
        <w:t>0</w:t>
      </w:r>
      <w:r w:rsidRPr="00006428">
        <w:rPr>
          <w:rFonts w:cs="Arial"/>
          <w:b/>
          <w:sz w:val="20"/>
        </w:rPr>
        <w:t>:00 hod.</w:t>
      </w:r>
    </w:p>
    <w:p w:rsidR="00176ED2" w:rsidRPr="00006428" w:rsidRDefault="00176ED2" w:rsidP="00176ED2">
      <w:pPr>
        <w:pStyle w:val="Odstavecseseznamem"/>
        <w:spacing w:before="60" w:line="240" w:lineRule="atLeast"/>
        <w:rPr>
          <w:rFonts w:cs="Arial"/>
          <w:b/>
          <w:bCs/>
          <w:sz w:val="20"/>
        </w:rPr>
      </w:pPr>
      <w:r w:rsidRPr="00006428">
        <w:rPr>
          <w:rFonts w:cs="Arial"/>
          <w:sz w:val="20"/>
        </w:rPr>
        <w:t xml:space="preserve">Provedení </w:t>
      </w:r>
      <w:r w:rsidR="00422EB4" w:rsidRPr="00006428">
        <w:rPr>
          <w:rFonts w:cs="Arial"/>
          <w:sz w:val="20"/>
        </w:rPr>
        <w:t xml:space="preserve">odklopení tělesa topného kanálu, </w:t>
      </w:r>
      <w:r w:rsidRPr="00006428">
        <w:rPr>
          <w:rFonts w:cs="Arial"/>
          <w:sz w:val="20"/>
        </w:rPr>
        <w:t>demontáží potrubí</w:t>
      </w:r>
      <w:r w:rsidR="00422EB4" w:rsidRPr="00006428">
        <w:rPr>
          <w:rFonts w:cs="Arial"/>
          <w:sz w:val="20"/>
        </w:rPr>
        <w:t xml:space="preserve"> ÚT i TV</w:t>
      </w:r>
      <w:r w:rsidRPr="00006428">
        <w:rPr>
          <w:rFonts w:cs="Arial"/>
          <w:sz w:val="20"/>
        </w:rPr>
        <w:t xml:space="preserve"> a likvidace stávajícího tělesa </w:t>
      </w:r>
      <w:r w:rsidR="00C830C9" w:rsidRPr="00006428">
        <w:rPr>
          <w:rFonts w:cs="Arial"/>
          <w:sz w:val="20"/>
        </w:rPr>
        <w:t>topného</w:t>
      </w:r>
      <w:r w:rsidRPr="00006428">
        <w:rPr>
          <w:rFonts w:cs="Arial"/>
          <w:sz w:val="20"/>
        </w:rPr>
        <w:t xml:space="preserve"> kanálu, provedení montáží předizolovaného potrubí </w:t>
      </w:r>
      <w:r w:rsidR="00422EB4" w:rsidRPr="00006428">
        <w:rPr>
          <w:rFonts w:cs="Arial"/>
          <w:sz w:val="20"/>
        </w:rPr>
        <w:t xml:space="preserve">ÚT i TV </w:t>
      </w:r>
      <w:r w:rsidRPr="00006428">
        <w:rPr>
          <w:rFonts w:cs="Arial"/>
          <w:sz w:val="20"/>
        </w:rPr>
        <w:t>včetně předepsaných zkoušek, provedení spojek,</w:t>
      </w:r>
      <w:r w:rsidR="003965EC" w:rsidRPr="00006428">
        <w:rPr>
          <w:rFonts w:cs="Arial"/>
          <w:sz w:val="20"/>
        </w:rPr>
        <w:t xml:space="preserve"> </w:t>
      </w:r>
      <w:r w:rsidRPr="00006428">
        <w:rPr>
          <w:rFonts w:cs="Arial"/>
          <w:sz w:val="20"/>
        </w:rPr>
        <w:t xml:space="preserve">přisypání potrubí dle zásad pro pokládání předizolovaných systémů, předání dokladů o způsobilosti k uvedení do provozu, </w:t>
      </w:r>
      <w:r w:rsidRPr="00006428">
        <w:rPr>
          <w:rFonts w:cs="Arial"/>
          <w:b/>
          <w:bCs/>
          <w:sz w:val="20"/>
        </w:rPr>
        <w:t>připravenost zařízení k uvedení do provozu.</w:t>
      </w:r>
    </w:p>
    <w:p w:rsidR="00176ED2" w:rsidRPr="00006428" w:rsidRDefault="00176ED2" w:rsidP="00176ED2">
      <w:pPr>
        <w:tabs>
          <w:tab w:val="left" w:pos="-2127"/>
          <w:tab w:val="num" w:pos="720"/>
        </w:tabs>
        <w:spacing w:before="80"/>
        <w:ind w:left="720" w:hanging="731"/>
        <w:rPr>
          <w:rFonts w:cs="Arial"/>
          <w:bCs/>
          <w:sz w:val="20"/>
        </w:rPr>
      </w:pPr>
      <w:r w:rsidRPr="00006428">
        <w:rPr>
          <w:rFonts w:cs="Arial"/>
          <w:sz w:val="20"/>
        </w:rPr>
        <w:tab/>
        <w:t xml:space="preserve">Termín:  </w:t>
      </w:r>
      <w:r w:rsidR="007D5419" w:rsidRPr="00006428">
        <w:rPr>
          <w:rFonts w:cs="Arial"/>
          <w:b/>
          <w:sz w:val="20"/>
        </w:rPr>
        <w:t>1</w:t>
      </w:r>
      <w:r w:rsidR="00C74BFA" w:rsidRPr="00006428">
        <w:rPr>
          <w:rFonts w:cs="Arial"/>
          <w:b/>
          <w:sz w:val="20"/>
        </w:rPr>
        <w:t>6</w:t>
      </w:r>
      <w:r w:rsidRPr="00006428">
        <w:rPr>
          <w:rFonts w:cs="Arial"/>
          <w:b/>
          <w:bCs/>
          <w:sz w:val="20"/>
        </w:rPr>
        <w:t xml:space="preserve">. </w:t>
      </w:r>
      <w:r w:rsidR="00C74BFA" w:rsidRPr="00006428">
        <w:rPr>
          <w:rFonts w:cs="Arial"/>
          <w:b/>
          <w:bCs/>
          <w:sz w:val="20"/>
        </w:rPr>
        <w:t>8</w:t>
      </w:r>
      <w:r w:rsidRPr="00006428">
        <w:rPr>
          <w:rFonts w:cs="Arial"/>
          <w:b/>
          <w:bCs/>
          <w:sz w:val="20"/>
        </w:rPr>
        <w:t>. 201</w:t>
      </w:r>
      <w:r w:rsidR="003B238B" w:rsidRPr="00006428">
        <w:rPr>
          <w:rFonts w:cs="Arial"/>
          <w:b/>
          <w:bCs/>
          <w:sz w:val="20"/>
        </w:rPr>
        <w:t>7</w:t>
      </w:r>
      <w:r w:rsidRPr="00006428">
        <w:rPr>
          <w:rFonts w:cs="Arial"/>
          <w:b/>
          <w:bCs/>
          <w:sz w:val="20"/>
        </w:rPr>
        <w:t xml:space="preserve"> do 1</w:t>
      </w:r>
      <w:r w:rsidR="00FF6BCC" w:rsidRPr="00006428">
        <w:rPr>
          <w:rFonts w:cs="Arial"/>
          <w:b/>
          <w:bCs/>
          <w:sz w:val="20"/>
        </w:rPr>
        <w:t>0</w:t>
      </w:r>
      <w:r w:rsidRPr="00006428">
        <w:rPr>
          <w:rFonts w:cs="Arial"/>
          <w:b/>
          <w:bCs/>
          <w:sz w:val="20"/>
        </w:rPr>
        <w:t>:00 hod</w:t>
      </w:r>
      <w:r w:rsidR="00B06EA7" w:rsidRPr="00006428">
        <w:rPr>
          <w:rFonts w:cs="Arial"/>
          <w:b/>
          <w:bCs/>
          <w:sz w:val="20"/>
        </w:rPr>
        <w:t>.</w:t>
      </w:r>
      <w:r w:rsidRPr="00006428">
        <w:rPr>
          <w:rFonts w:cs="Arial"/>
          <w:sz w:val="20"/>
        </w:rPr>
        <w:t xml:space="preserve"> </w:t>
      </w:r>
    </w:p>
    <w:p w:rsidR="00176ED2" w:rsidRPr="00006428" w:rsidRDefault="00176ED2" w:rsidP="00176ED2">
      <w:pPr>
        <w:numPr>
          <w:ilvl w:val="2"/>
          <w:numId w:val="11"/>
        </w:numPr>
        <w:spacing w:before="120" w:line="240" w:lineRule="atLeast"/>
        <w:rPr>
          <w:rFonts w:cs="Arial"/>
          <w:sz w:val="20"/>
        </w:rPr>
      </w:pPr>
      <w:r w:rsidRPr="00006428">
        <w:rPr>
          <w:rFonts w:cs="Arial"/>
          <w:sz w:val="20"/>
        </w:rPr>
        <w:t xml:space="preserve">Provedení zásypů potrubí, dokončení finálních úprav ploch dotčených stavbou, předání pozemků jejich vlastníkům, kompletace a předání všech dokladů, </w:t>
      </w:r>
      <w:r w:rsidRPr="00006428">
        <w:rPr>
          <w:rFonts w:cs="Arial"/>
          <w:b/>
          <w:bCs/>
          <w:sz w:val="20"/>
        </w:rPr>
        <w:t>předání a převzetí díla</w:t>
      </w:r>
      <w:r w:rsidRPr="00006428">
        <w:rPr>
          <w:rFonts w:cs="Arial"/>
          <w:sz w:val="20"/>
        </w:rPr>
        <w:t>.</w:t>
      </w:r>
    </w:p>
    <w:p w:rsidR="0096132D" w:rsidRPr="00006428" w:rsidRDefault="00176ED2" w:rsidP="00176ED2">
      <w:pPr>
        <w:tabs>
          <w:tab w:val="num" w:pos="720"/>
        </w:tabs>
        <w:spacing w:before="80"/>
        <w:ind w:left="720" w:hanging="731"/>
        <w:rPr>
          <w:rFonts w:cs="Arial"/>
          <w:bCs/>
          <w:sz w:val="20"/>
        </w:rPr>
      </w:pPr>
      <w:r w:rsidRPr="00006428">
        <w:rPr>
          <w:rFonts w:cs="Arial"/>
          <w:sz w:val="20"/>
        </w:rPr>
        <w:tab/>
        <w:t xml:space="preserve">Termín: </w:t>
      </w:r>
      <w:r w:rsidRPr="00006428">
        <w:rPr>
          <w:rFonts w:cs="Arial"/>
          <w:b/>
          <w:sz w:val="20"/>
        </w:rPr>
        <w:t xml:space="preserve">do </w:t>
      </w:r>
      <w:r w:rsidR="00C74BFA" w:rsidRPr="00006428">
        <w:rPr>
          <w:rFonts w:cs="Arial"/>
          <w:b/>
          <w:sz w:val="20"/>
        </w:rPr>
        <w:t>5</w:t>
      </w:r>
      <w:r w:rsidRPr="00006428">
        <w:rPr>
          <w:rFonts w:cs="Arial"/>
          <w:b/>
          <w:bCs/>
          <w:sz w:val="20"/>
        </w:rPr>
        <w:t xml:space="preserve">. </w:t>
      </w:r>
      <w:r w:rsidR="00C74BFA" w:rsidRPr="00006428">
        <w:rPr>
          <w:rFonts w:cs="Arial"/>
          <w:b/>
          <w:bCs/>
          <w:sz w:val="20"/>
        </w:rPr>
        <w:t>9</w:t>
      </w:r>
      <w:r w:rsidRPr="00006428">
        <w:rPr>
          <w:rFonts w:cs="Arial"/>
          <w:b/>
          <w:bCs/>
          <w:sz w:val="20"/>
        </w:rPr>
        <w:t xml:space="preserve">. </w:t>
      </w:r>
      <w:r w:rsidRPr="00006428">
        <w:rPr>
          <w:rFonts w:cs="Arial"/>
          <w:b/>
          <w:sz w:val="20"/>
        </w:rPr>
        <w:t>201</w:t>
      </w:r>
      <w:r w:rsidR="003B238B" w:rsidRPr="00006428">
        <w:rPr>
          <w:rFonts w:cs="Arial"/>
          <w:b/>
          <w:sz w:val="20"/>
        </w:rPr>
        <w:t>7</w:t>
      </w:r>
      <w:r w:rsidR="0096132D" w:rsidRPr="00006428">
        <w:rPr>
          <w:rFonts w:cs="Arial"/>
          <w:b/>
          <w:sz w:val="20"/>
        </w:rPr>
        <w:tab/>
      </w:r>
    </w:p>
    <w:p w:rsidR="0096132D" w:rsidRPr="00006428" w:rsidRDefault="0096132D" w:rsidP="00F05F48">
      <w:pPr>
        <w:pStyle w:val="Zkladntextodsazen3"/>
        <w:numPr>
          <w:ilvl w:val="1"/>
          <w:numId w:val="11"/>
        </w:numPr>
        <w:tabs>
          <w:tab w:val="clear" w:pos="349"/>
          <w:tab w:val="num" w:pos="567"/>
        </w:tabs>
        <w:spacing w:before="120" w:after="0" w:line="240" w:lineRule="atLeast"/>
        <w:ind w:left="567" w:hanging="567"/>
        <w:rPr>
          <w:rFonts w:cs="Arial"/>
          <w:sz w:val="20"/>
          <w:szCs w:val="20"/>
        </w:rPr>
      </w:pPr>
      <w:r w:rsidRPr="00006428">
        <w:rPr>
          <w:rFonts w:cs="Arial"/>
          <w:sz w:val="20"/>
          <w:szCs w:val="20"/>
        </w:rPr>
        <w:t>Za dokončené dílo bude považováno dílo splňující veškeré</w:t>
      </w:r>
      <w:r w:rsidR="001361CC" w:rsidRPr="00006428">
        <w:rPr>
          <w:rFonts w:cs="Arial"/>
          <w:sz w:val="20"/>
          <w:szCs w:val="20"/>
        </w:rPr>
        <w:t xml:space="preserve"> podmínky stanovené touto </w:t>
      </w:r>
      <w:r w:rsidRPr="00006428">
        <w:rPr>
          <w:rFonts w:cs="Arial"/>
          <w:sz w:val="20"/>
          <w:szCs w:val="20"/>
        </w:rPr>
        <w:t>smlouvou.</w:t>
      </w:r>
    </w:p>
    <w:p w:rsidR="0096132D" w:rsidRPr="00006428" w:rsidRDefault="0096132D" w:rsidP="0096132D">
      <w:pPr>
        <w:pStyle w:val="Zkladntextodsazen3"/>
        <w:numPr>
          <w:ilvl w:val="1"/>
          <w:numId w:val="11"/>
        </w:numPr>
        <w:tabs>
          <w:tab w:val="clear" w:pos="349"/>
          <w:tab w:val="num" w:pos="567"/>
        </w:tabs>
        <w:spacing w:before="60" w:after="0" w:line="240" w:lineRule="atLeast"/>
        <w:ind w:left="567" w:hanging="578"/>
        <w:rPr>
          <w:rFonts w:cs="Arial"/>
          <w:sz w:val="20"/>
          <w:szCs w:val="20"/>
        </w:rPr>
      </w:pPr>
      <w:r w:rsidRPr="00006428">
        <w:rPr>
          <w:rFonts w:cs="Arial"/>
          <w:sz w:val="20"/>
          <w:szCs w:val="20"/>
        </w:rPr>
        <w:t xml:space="preserve">Nesplnění dohodnutých termínů plnění podle článku 2 odst. 2.2 </w:t>
      </w:r>
      <w:r w:rsidR="003C0DE8" w:rsidRPr="00006428">
        <w:rPr>
          <w:rFonts w:cs="Arial"/>
          <w:sz w:val="20"/>
          <w:szCs w:val="20"/>
        </w:rPr>
        <w:t>z viny zhotovitele</w:t>
      </w:r>
      <w:r w:rsidR="003B6615" w:rsidRPr="00006428">
        <w:rPr>
          <w:rFonts w:cs="Arial"/>
          <w:sz w:val="20"/>
          <w:szCs w:val="20"/>
        </w:rPr>
        <w:t xml:space="preserve"> o více než 21 dní</w:t>
      </w:r>
      <w:r w:rsidR="003C0DE8" w:rsidRPr="00006428">
        <w:rPr>
          <w:rFonts w:cs="Arial"/>
          <w:sz w:val="20"/>
          <w:szCs w:val="20"/>
        </w:rPr>
        <w:t xml:space="preserve">, </w:t>
      </w:r>
      <w:r w:rsidRPr="00006428">
        <w:rPr>
          <w:rFonts w:cs="Arial"/>
          <w:sz w:val="20"/>
          <w:szCs w:val="20"/>
        </w:rPr>
        <w:t>se považuje za podstatné porušení povinností zhotovitele a opravňuje objednatele k odstoupení od této smlouvy.</w:t>
      </w:r>
    </w:p>
    <w:p w:rsidR="0096132D" w:rsidRPr="00006428" w:rsidRDefault="0096132D" w:rsidP="0096132D">
      <w:pPr>
        <w:pStyle w:val="Zkladntextodsazen3"/>
        <w:numPr>
          <w:ilvl w:val="1"/>
          <w:numId w:val="11"/>
        </w:numPr>
        <w:tabs>
          <w:tab w:val="clear" w:pos="349"/>
          <w:tab w:val="num" w:pos="567"/>
        </w:tabs>
        <w:spacing w:before="60" w:after="0" w:line="240" w:lineRule="atLeast"/>
        <w:ind w:left="567" w:hanging="578"/>
        <w:rPr>
          <w:rFonts w:cs="Arial"/>
          <w:sz w:val="20"/>
          <w:szCs w:val="20"/>
        </w:rPr>
      </w:pPr>
      <w:r w:rsidRPr="00006428">
        <w:rPr>
          <w:rFonts w:cs="Arial"/>
          <w:sz w:val="20"/>
          <w:szCs w:val="20"/>
        </w:rPr>
        <w:t>Dřívější plnění zhotovitele před termíny dohodnutými v této smlouvě nezakládá povinnost objednatele převzít dílo, nebo jeho části.</w:t>
      </w:r>
    </w:p>
    <w:bookmarkEnd w:id="0"/>
    <w:p w:rsidR="00241FBD" w:rsidRPr="00006428" w:rsidRDefault="00241FBD" w:rsidP="0096132D">
      <w:pPr>
        <w:tabs>
          <w:tab w:val="num" w:pos="709"/>
        </w:tabs>
        <w:ind w:left="360" w:hanging="360"/>
        <w:jc w:val="center"/>
        <w:rPr>
          <w:rFonts w:cs="Arial"/>
          <w:b/>
          <w:bCs/>
          <w:sz w:val="20"/>
        </w:rPr>
      </w:pPr>
    </w:p>
    <w:p w:rsidR="00BD7E57" w:rsidRPr="00006428" w:rsidRDefault="00BD7E57" w:rsidP="0096132D">
      <w:pPr>
        <w:tabs>
          <w:tab w:val="num" w:pos="709"/>
        </w:tabs>
        <w:ind w:left="360" w:hanging="360"/>
        <w:jc w:val="center"/>
        <w:rPr>
          <w:rFonts w:cs="Arial"/>
          <w:b/>
          <w:bCs/>
          <w:sz w:val="20"/>
        </w:rPr>
      </w:pPr>
    </w:p>
    <w:p w:rsidR="0096132D" w:rsidRPr="00006428" w:rsidRDefault="0096132D" w:rsidP="0096132D">
      <w:pPr>
        <w:tabs>
          <w:tab w:val="num" w:pos="709"/>
        </w:tabs>
        <w:ind w:left="360" w:hanging="360"/>
        <w:jc w:val="center"/>
        <w:rPr>
          <w:rFonts w:cs="Arial"/>
          <w:b/>
          <w:bCs/>
          <w:sz w:val="20"/>
        </w:rPr>
      </w:pPr>
      <w:r w:rsidRPr="00006428">
        <w:rPr>
          <w:rFonts w:cs="Arial"/>
          <w:b/>
          <w:bCs/>
          <w:sz w:val="20"/>
        </w:rPr>
        <w:t>Článek 3</w:t>
      </w:r>
    </w:p>
    <w:p w:rsidR="0096132D" w:rsidRPr="00006428" w:rsidRDefault="0096132D" w:rsidP="0096132D">
      <w:pPr>
        <w:tabs>
          <w:tab w:val="num" w:pos="709"/>
        </w:tabs>
        <w:ind w:left="360" w:hanging="360"/>
        <w:jc w:val="center"/>
        <w:rPr>
          <w:rFonts w:cs="Arial"/>
          <w:b/>
          <w:bCs/>
          <w:sz w:val="20"/>
        </w:rPr>
      </w:pPr>
      <w:r w:rsidRPr="00006428">
        <w:rPr>
          <w:rFonts w:cs="Arial"/>
          <w:b/>
          <w:bCs/>
          <w:sz w:val="20"/>
        </w:rPr>
        <w:t>Cena za dílo</w:t>
      </w:r>
    </w:p>
    <w:p w:rsidR="0096132D" w:rsidRPr="005F3A5B" w:rsidRDefault="0096132D" w:rsidP="0096132D">
      <w:pPr>
        <w:numPr>
          <w:ilvl w:val="1"/>
          <w:numId w:val="28"/>
        </w:numPr>
        <w:tabs>
          <w:tab w:val="clear" w:pos="360"/>
          <w:tab w:val="num" w:pos="567"/>
        </w:tabs>
        <w:spacing w:before="120" w:after="120"/>
        <w:ind w:left="567" w:hanging="567"/>
        <w:rPr>
          <w:rFonts w:cs="Arial"/>
          <w:sz w:val="20"/>
        </w:rPr>
      </w:pPr>
      <w:r w:rsidRPr="00006428">
        <w:rPr>
          <w:rFonts w:cs="Arial"/>
          <w:sz w:val="20"/>
        </w:rPr>
        <w:t xml:space="preserve">Cena za provedení </w:t>
      </w:r>
      <w:r w:rsidRPr="005F3A5B">
        <w:rPr>
          <w:rFonts w:cs="Arial"/>
          <w:sz w:val="20"/>
        </w:rPr>
        <w:t>díla v rozsahu stanoveném v článku 1 této smlouvy je cenou</w:t>
      </w:r>
      <w:r w:rsidR="00944DBF">
        <w:rPr>
          <w:rFonts w:cs="Arial"/>
          <w:sz w:val="20"/>
        </w:rPr>
        <w:t xml:space="preserve"> smluvní</w:t>
      </w:r>
      <w:r w:rsidRPr="005F3A5B">
        <w:rPr>
          <w:rFonts w:cs="Arial"/>
          <w:sz w:val="20"/>
        </w:rPr>
        <w:t>, je sjednána dohodou jako</w:t>
      </w:r>
      <w:r w:rsidRPr="005F3A5B">
        <w:rPr>
          <w:rFonts w:cs="Arial"/>
          <w:b/>
          <w:sz w:val="20"/>
        </w:rPr>
        <w:t xml:space="preserve"> cena pevná,</w:t>
      </w:r>
      <w:r w:rsidRPr="005F3A5B">
        <w:rPr>
          <w:rFonts w:cs="Arial"/>
          <w:sz w:val="20"/>
        </w:rPr>
        <w:t xml:space="preserve"> na základě zaručeného (úplného) rozpočtu</w:t>
      </w:r>
      <w:r w:rsidRPr="005F3A5B">
        <w:rPr>
          <w:rFonts w:cs="Arial"/>
          <w:b/>
          <w:sz w:val="20"/>
        </w:rPr>
        <w:t xml:space="preserve"> </w:t>
      </w:r>
      <w:r w:rsidRPr="005F3A5B">
        <w:rPr>
          <w:rFonts w:cs="Arial"/>
          <w:sz w:val="20"/>
        </w:rPr>
        <w:t>zhotovitele, uvedeného v </w:t>
      </w:r>
      <w:r w:rsidR="00A01003">
        <w:rPr>
          <w:rFonts w:cs="Arial"/>
          <w:sz w:val="20"/>
        </w:rPr>
        <w:t>P</w:t>
      </w:r>
      <w:r w:rsidRPr="005F3A5B">
        <w:rPr>
          <w:rFonts w:cs="Arial"/>
          <w:sz w:val="20"/>
        </w:rPr>
        <w:t>říloze č. 1 této smlouvy, a činí:</w:t>
      </w:r>
    </w:p>
    <w:p w:rsidR="0096132D" w:rsidRPr="005F3A5B" w:rsidRDefault="0096132D" w:rsidP="0096132D">
      <w:pPr>
        <w:ind w:left="708"/>
        <w:jc w:val="center"/>
        <w:rPr>
          <w:rFonts w:cs="Arial"/>
          <w:b/>
          <w:sz w:val="20"/>
        </w:rPr>
      </w:pPr>
      <w:r w:rsidRPr="005F3A5B">
        <w:rPr>
          <w:rFonts w:cs="Arial"/>
          <w:b/>
          <w:bCs/>
          <w:sz w:val="20"/>
          <w:highlight w:val="yellow"/>
        </w:rPr>
        <w:t>…………………………</w:t>
      </w:r>
      <w:r w:rsidRPr="005F3A5B">
        <w:rPr>
          <w:rFonts w:cs="Arial"/>
          <w:b/>
          <w:sz w:val="20"/>
        </w:rPr>
        <w:t>,- Kč bez DPH</w:t>
      </w:r>
    </w:p>
    <w:p w:rsidR="0096132D" w:rsidRPr="005F3A5B" w:rsidRDefault="0096132D" w:rsidP="0096132D">
      <w:pPr>
        <w:spacing w:before="60"/>
        <w:jc w:val="center"/>
        <w:rPr>
          <w:rFonts w:cs="Arial"/>
          <w:b/>
          <w:bCs/>
          <w:sz w:val="20"/>
        </w:rPr>
      </w:pPr>
      <w:r w:rsidRPr="005F3A5B">
        <w:rPr>
          <w:rFonts w:cs="Arial"/>
          <w:b/>
          <w:sz w:val="20"/>
        </w:rPr>
        <w:t xml:space="preserve">slovy:  </w:t>
      </w:r>
      <w:r w:rsidRPr="005F3A5B">
        <w:rPr>
          <w:rFonts w:cs="Arial"/>
          <w:b/>
          <w:sz w:val="20"/>
          <w:highlight w:val="yellow"/>
        </w:rPr>
        <w:t>………………………………………..</w:t>
      </w:r>
      <w:r w:rsidRPr="005F3A5B">
        <w:rPr>
          <w:rFonts w:cs="Arial"/>
          <w:b/>
          <w:sz w:val="20"/>
        </w:rPr>
        <w:t xml:space="preserve"> korun českých</w:t>
      </w:r>
    </w:p>
    <w:p w:rsidR="0096132D" w:rsidRPr="00FE3E03" w:rsidRDefault="0096132D" w:rsidP="00575D7A">
      <w:pPr>
        <w:pStyle w:val="Zkladntext2"/>
        <w:spacing w:before="80" w:after="40" w:line="240" w:lineRule="auto"/>
        <w:ind w:left="567"/>
        <w:rPr>
          <w:rFonts w:cs="Arial"/>
          <w:sz w:val="20"/>
        </w:rPr>
      </w:pPr>
      <w:r w:rsidRPr="005F3A5B">
        <w:rPr>
          <w:rFonts w:cs="Arial"/>
          <w:sz w:val="20"/>
        </w:rPr>
        <w:t xml:space="preserve">Tuto smluvní cenu nelze po uzavření smlouvy jednostranně překročit nebo </w:t>
      </w:r>
      <w:r w:rsidR="00607EDD" w:rsidRPr="00FE3E03">
        <w:rPr>
          <w:rFonts w:cs="Arial"/>
          <w:sz w:val="20"/>
        </w:rPr>
        <w:t>změnit s výjimkou ustanovení odst. 3.5</w:t>
      </w:r>
      <w:r w:rsidRPr="00FE3E03">
        <w:rPr>
          <w:rFonts w:cs="Arial"/>
          <w:sz w:val="20"/>
        </w:rPr>
        <w:t>.</w:t>
      </w:r>
    </w:p>
    <w:p w:rsidR="0096132D" w:rsidRPr="00FE3E03" w:rsidRDefault="0096132D" w:rsidP="0096132D">
      <w:pPr>
        <w:numPr>
          <w:ilvl w:val="1"/>
          <w:numId w:val="28"/>
        </w:numPr>
        <w:tabs>
          <w:tab w:val="clear" w:pos="360"/>
          <w:tab w:val="num" w:pos="567"/>
        </w:tabs>
        <w:spacing w:before="120" w:after="60"/>
        <w:ind w:left="567" w:hanging="567"/>
        <w:rPr>
          <w:rFonts w:cs="Arial"/>
          <w:sz w:val="20"/>
        </w:rPr>
      </w:pPr>
      <w:r w:rsidRPr="00FE3E03">
        <w:rPr>
          <w:rFonts w:cs="Arial"/>
          <w:sz w:val="20"/>
        </w:rPr>
        <w:t>Cena díla podle odst. 3.1 nezahrnuje daň z přidané hodnoty, která bude zhotovitelem účtována podle platných právních předpisů.</w:t>
      </w:r>
    </w:p>
    <w:p w:rsidR="0096132D" w:rsidRDefault="0096132D" w:rsidP="0096132D">
      <w:pPr>
        <w:numPr>
          <w:ilvl w:val="1"/>
          <w:numId w:val="28"/>
        </w:numPr>
        <w:tabs>
          <w:tab w:val="clear" w:pos="360"/>
          <w:tab w:val="num" w:pos="567"/>
        </w:tabs>
        <w:ind w:left="567" w:hanging="567"/>
        <w:rPr>
          <w:rFonts w:cs="Arial"/>
          <w:sz w:val="20"/>
        </w:rPr>
      </w:pPr>
      <w:r w:rsidRPr="00FE3E03">
        <w:rPr>
          <w:rFonts w:cs="Arial"/>
          <w:sz w:val="20"/>
        </w:rPr>
        <w:t>Cena za dílo uvedená v odst. 3.1 je cenou za kompletní dílo za podmínek a v rozsahu této smlouv</w:t>
      </w:r>
      <w:r w:rsidRPr="005F3A5B">
        <w:rPr>
          <w:rFonts w:cs="Arial"/>
          <w:sz w:val="20"/>
        </w:rPr>
        <w:t>y a zahrnuje veškeré náklady, které je potřeba vynaložit pro realizaci a zprovoznění celého díla včetně autorského dozoru, případných licenčních poplatků a veškerých dalších poplatků spojených s realizací díla.</w:t>
      </w:r>
    </w:p>
    <w:p w:rsidR="0096132D" w:rsidRPr="00FB74E3" w:rsidRDefault="0096132D" w:rsidP="00575D7A">
      <w:pPr>
        <w:numPr>
          <w:ilvl w:val="1"/>
          <w:numId w:val="28"/>
        </w:numPr>
        <w:tabs>
          <w:tab w:val="clear" w:pos="360"/>
          <w:tab w:val="num" w:pos="567"/>
        </w:tabs>
        <w:spacing w:before="80"/>
        <w:ind w:left="567" w:hanging="567"/>
        <w:rPr>
          <w:rFonts w:cs="Arial"/>
          <w:sz w:val="20"/>
        </w:rPr>
      </w:pPr>
      <w:r w:rsidRPr="00FB74E3">
        <w:rPr>
          <w:rFonts w:cs="Arial"/>
          <w:sz w:val="20"/>
        </w:rPr>
        <w:t xml:space="preserve">Objednatel dále uhradí </w:t>
      </w:r>
      <w:r w:rsidR="005864CD" w:rsidRPr="00FB74E3">
        <w:rPr>
          <w:rFonts w:cs="Arial"/>
          <w:sz w:val="20"/>
        </w:rPr>
        <w:t>zhotoviteli</w:t>
      </w:r>
      <w:r w:rsidRPr="00FB74E3">
        <w:rPr>
          <w:rFonts w:cs="Arial"/>
          <w:sz w:val="20"/>
        </w:rPr>
        <w:t xml:space="preserve"> poplatky za užívání veřejného prostranství ve smyslu vyhlášky města Mostu, a to na základě </w:t>
      </w:r>
      <w:r w:rsidR="001B4306" w:rsidRPr="00FB74E3">
        <w:rPr>
          <w:rFonts w:cs="Arial"/>
          <w:sz w:val="20"/>
        </w:rPr>
        <w:t xml:space="preserve">předložení dokladu o zaplacení užívání veřejného prostranství zhotovitelem, nejvýše však do výše </w:t>
      </w:r>
      <w:r w:rsidR="001B4306" w:rsidRPr="00850546">
        <w:rPr>
          <w:rFonts w:cs="Arial"/>
          <w:b/>
          <w:sz w:val="20"/>
          <w:highlight w:val="yellow"/>
        </w:rPr>
        <w:t>………..,</w:t>
      </w:r>
      <w:r w:rsidR="001B4306" w:rsidRPr="00850546">
        <w:rPr>
          <w:rFonts w:cs="Arial"/>
          <w:b/>
          <w:sz w:val="20"/>
        </w:rPr>
        <w:t>- Kč</w:t>
      </w:r>
      <w:r w:rsidR="001B4306" w:rsidRPr="00850546">
        <w:rPr>
          <w:rFonts w:cs="Arial"/>
          <w:sz w:val="20"/>
        </w:rPr>
        <w:t xml:space="preserve">, </w:t>
      </w:r>
      <w:r w:rsidR="001B4306" w:rsidRPr="00FB74E3">
        <w:rPr>
          <w:rFonts w:cs="Arial"/>
          <w:sz w:val="20"/>
        </w:rPr>
        <w:t xml:space="preserve">kterou zhotovitel uvedl ve své nabídkové ceně. V případě, že poplatky za užívání veřejného prostranství převýší zhotovitelem uvedenou </w:t>
      </w:r>
      <w:r w:rsidR="001B4306" w:rsidRPr="00850546">
        <w:rPr>
          <w:rFonts w:cs="Arial"/>
          <w:sz w:val="20"/>
        </w:rPr>
        <w:t xml:space="preserve">částku </w:t>
      </w:r>
      <w:r w:rsidR="001B4306" w:rsidRPr="00850546">
        <w:rPr>
          <w:rFonts w:cs="Arial"/>
          <w:b/>
          <w:sz w:val="20"/>
          <w:highlight w:val="yellow"/>
        </w:rPr>
        <w:t>……………,</w:t>
      </w:r>
      <w:r w:rsidR="001B4306" w:rsidRPr="00850546">
        <w:rPr>
          <w:rFonts w:cs="Arial"/>
          <w:b/>
          <w:sz w:val="20"/>
        </w:rPr>
        <w:t>- Kč</w:t>
      </w:r>
      <w:r w:rsidR="001B4306" w:rsidRPr="00850546">
        <w:rPr>
          <w:rFonts w:cs="Arial"/>
          <w:sz w:val="20"/>
        </w:rPr>
        <w:t xml:space="preserve">, </w:t>
      </w:r>
      <w:r w:rsidR="001B4306" w:rsidRPr="00FB74E3">
        <w:rPr>
          <w:rFonts w:cs="Arial"/>
          <w:sz w:val="20"/>
        </w:rPr>
        <w:t>vzniklé převýšení uhradí zhotovitel ze svých finančních prostředků</w:t>
      </w:r>
      <w:r w:rsidR="002830F8" w:rsidRPr="00FB74E3">
        <w:rPr>
          <w:rFonts w:cs="Arial"/>
          <w:sz w:val="20"/>
        </w:rPr>
        <w:t>.</w:t>
      </w:r>
    </w:p>
    <w:p w:rsidR="00767175" w:rsidRPr="009F26AD" w:rsidRDefault="00767175" w:rsidP="00767175">
      <w:pPr>
        <w:numPr>
          <w:ilvl w:val="1"/>
          <w:numId w:val="28"/>
        </w:numPr>
        <w:tabs>
          <w:tab w:val="clear" w:pos="360"/>
        </w:tabs>
        <w:spacing w:before="60"/>
        <w:ind w:left="540" w:hanging="540"/>
        <w:rPr>
          <w:rFonts w:cs="Arial"/>
          <w:sz w:val="20"/>
        </w:rPr>
      </w:pPr>
      <w:r w:rsidRPr="009F26AD">
        <w:rPr>
          <w:rFonts w:cs="Arial"/>
          <w:sz w:val="20"/>
        </w:rPr>
        <w:t xml:space="preserve">Pro případ nutnosti provedení dodatečných stavebních prací, které nebyly obsaženy v původních zadávacích podmínkách, jejichž potřeba by vznikla v důsledku </w:t>
      </w:r>
      <w:r w:rsidR="00A01003">
        <w:rPr>
          <w:rFonts w:cs="Arial"/>
          <w:sz w:val="20"/>
        </w:rPr>
        <w:t xml:space="preserve">okolností, které objednatel jednající s náležitou péčí nemohl předvídat, </w:t>
      </w:r>
      <w:r w:rsidRPr="009F26AD">
        <w:rPr>
          <w:rFonts w:cs="Arial"/>
          <w:sz w:val="20"/>
        </w:rPr>
        <w:t>a tyto dodatečné stavební práce by byly nezbytné pro provedení původních stavebních prac</w:t>
      </w:r>
      <w:r w:rsidR="009F26AD" w:rsidRPr="009F26AD">
        <w:rPr>
          <w:rFonts w:cs="Arial"/>
          <w:sz w:val="20"/>
        </w:rPr>
        <w:t>í (dále jen „</w:t>
      </w:r>
      <w:r w:rsidR="009F26AD" w:rsidRPr="009F26AD">
        <w:rPr>
          <w:rFonts w:cs="Arial"/>
          <w:b/>
          <w:sz w:val="20"/>
        </w:rPr>
        <w:t>plnění nad rámec smlouvy</w:t>
      </w:r>
      <w:r w:rsidR="009F26AD" w:rsidRPr="009F26AD">
        <w:rPr>
          <w:rFonts w:cs="Arial"/>
          <w:sz w:val="20"/>
        </w:rPr>
        <w:t>“)</w:t>
      </w:r>
      <w:r w:rsidRPr="009F26AD">
        <w:rPr>
          <w:rFonts w:cs="Arial"/>
          <w:sz w:val="20"/>
        </w:rPr>
        <w:t xml:space="preserve">, byla smluvními stranami dohodnuta </w:t>
      </w:r>
      <w:r w:rsidRPr="009F26AD">
        <w:rPr>
          <w:rFonts w:cs="Arial"/>
          <w:b/>
          <w:sz w:val="20"/>
        </w:rPr>
        <w:t>rozpočtová rezerva</w:t>
      </w:r>
      <w:r w:rsidRPr="009F26AD">
        <w:rPr>
          <w:rFonts w:cs="Arial"/>
          <w:sz w:val="20"/>
        </w:rPr>
        <w:t xml:space="preserve"> ve výši maximálně: </w:t>
      </w:r>
      <w:r w:rsidRPr="00FC791F">
        <w:rPr>
          <w:rFonts w:cs="Arial"/>
          <w:sz w:val="20"/>
          <w:highlight w:val="yellow"/>
        </w:rPr>
        <w:t>…………….</w:t>
      </w:r>
      <w:r w:rsidRPr="009F26AD">
        <w:rPr>
          <w:rFonts w:cs="Arial"/>
          <w:sz w:val="20"/>
        </w:rPr>
        <w:t xml:space="preserve">,- Kč (dle celkové nabídkové ceny zhotovitele). </w:t>
      </w:r>
    </w:p>
    <w:p w:rsidR="00767175" w:rsidRPr="009F26AD" w:rsidRDefault="00767175" w:rsidP="009F26AD">
      <w:pPr>
        <w:pStyle w:val="A"/>
        <w:tabs>
          <w:tab w:val="num" w:pos="567"/>
        </w:tabs>
        <w:spacing w:before="20"/>
        <w:ind w:left="567" w:firstLine="0"/>
        <w:rPr>
          <w:rFonts w:ascii="Arial" w:hAnsi="Arial" w:cs="Arial"/>
          <w:bCs/>
          <w:iCs/>
          <w:sz w:val="20"/>
        </w:rPr>
      </w:pPr>
      <w:r w:rsidRPr="009F26AD">
        <w:rPr>
          <w:rFonts w:ascii="Arial" w:hAnsi="Arial" w:cs="Arial"/>
          <w:bCs/>
          <w:iCs/>
          <w:sz w:val="20"/>
        </w:rPr>
        <w:t>Na čerpání rozpočtové rezervy, nebo její části, má zhotovitel nárok jedině v tom případě, že se vyskytne věcné plnění nad rámec smlouvy. Provedení věcného plnění nad rámec dohodnutých smluvních podmínek, včetně nákladů na jeho provedení, však musí být předem písemně odsouhlaseno zmocněným zástupcem objednatele</w:t>
      </w:r>
      <w:r w:rsidR="00A01003">
        <w:rPr>
          <w:rFonts w:ascii="Arial" w:hAnsi="Arial" w:cs="Arial"/>
          <w:bCs/>
          <w:iCs/>
          <w:sz w:val="20"/>
        </w:rPr>
        <w:t xml:space="preserve"> včetně soupisu prací, odůvodnění a ocenění</w:t>
      </w:r>
      <w:r w:rsidRPr="009F26AD">
        <w:rPr>
          <w:rFonts w:ascii="Arial" w:hAnsi="Arial" w:cs="Arial"/>
          <w:bCs/>
          <w:iCs/>
          <w:sz w:val="20"/>
        </w:rPr>
        <w:t>. V žádném jiném případě nemá na zaplacení rozpočtové rezervy zhotovitel nárok.</w:t>
      </w:r>
    </w:p>
    <w:p w:rsidR="00414195" w:rsidRPr="009F26AD" w:rsidRDefault="009F26AD" w:rsidP="009F26AD">
      <w:pPr>
        <w:spacing w:before="60"/>
        <w:ind w:left="567"/>
        <w:rPr>
          <w:rFonts w:cs="Arial"/>
          <w:b/>
          <w:bCs/>
          <w:color w:val="000000"/>
          <w:sz w:val="20"/>
        </w:rPr>
      </w:pPr>
      <w:r w:rsidRPr="009F26AD">
        <w:rPr>
          <w:rFonts w:cs="Arial"/>
          <w:bCs/>
          <w:iCs/>
          <w:sz w:val="20"/>
        </w:rPr>
        <w:t xml:space="preserve">Způsob ocenění plnění nad rámec smlouvy: Plnění nad rámec smlouvy bude </w:t>
      </w:r>
      <w:r w:rsidRPr="009F26AD">
        <w:rPr>
          <w:rFonts w:cs="Arial"/>
          <w:sz w:val="20"/>
        </w:rPr>
        <w:t xml:space="preserve">oceněno zhotovitelem dle jednotkových sazeb uvedených v položkovém rozpočtu nabídky zhotovitele. V případě, že příslušné jednotkové sazby nejsou v rozpočtu obsaženy, bude použit ceník ÚRS (cenová úroveň </w:t>
      </w:r>
      <w:r w:rsidRPr="009F6DBE">
        <w:rPr>
          <w:rFonts w:cs="Arial"/>
          <w:sz w:val="20"/>
        </w:rPr>
        <w:t>201</w:t>
      </w:r>
      <w:r w:rsidR="0089560C" w:rsidRPr="009F6DBE">
        <w:rPr>
          <w:rFonts w:cs="Arial"/>
          <w:sz w:val="20"/>
        </w:rPr>
        <w:t>6</w:t>
      </w:r>
      <w:r w:rsidRPr="009F6DBE">
        <w:rPr>
          <w:rFonts w:cs="Arial"/>
          <w:sz w:val="20"/>
        </w:rPr>
        <w:t xml:space="preserve">) ponížený </w:t>
      </w:r>
      <w:r w:rsidRPr="009F26AD">
        <w:rPr>
          <w:rFonts w:cs="Arial"/>
          <w:sz w:val="20"/>
        </w:rPr>
        <w:t>o 20%</w:t>
      </w:r>
      <w:r w:rsidRPr="009F26AD">
        <w:rPr>
          <w:rFonts w:cs="Arial"/>
          <w:bCs/>
          <w:iCs/>
          <w:sz w:val="20"/>
        </w:rPr>
        <w:t>.</w:t>
      </w:r>
      <w:r w:rsidR="00C903A7">
        <w:rPr>
          <w:rFonts w:cs="Arial"/>
          <w:bCs/>
          <w:iCs/>
          <w:sz w:val="20"/>
        </w:rPr>
        <w:t xml:space="preserve"> Obdobným způsobem bude postupováno v případě </w:t>
      </w:r>
      <w:proofErr w:type="spellStart"/>
      <w:r w:rsidR="00C903A7">
        <w:rPr>
          <w:rFonts w:cs="Arial"/>
          <w:bCs/>
          <w:iCs/>
          <w:sz w:val="20"/>
        </w:rPr>
        <w:t>méněprací</w:t>
      </w:r>
      <w:proofErr w:type="spellEnd"/>
      <w:r w:rsidR="00C903A7">
        <w:rPr>
          <w:rFonts w:cs="Arial"/>
          <w:bCs/>
          <w:iCs/>
          <w:sz w:val="20"/>
        </w:rPr>
        <w:t>.</w:t>
      </w:r>
    </w:p>
    <w:p w:rsidR="00CA72ED" w:rsidRPr="009F26AD" w:rsidRDefault="00CA72ED">
      <w:pPr>
        <w:jc w:val="left"/>
        <w:rPr>
          <w:rFonts w:cs="Arial"/>
          <w:b/>
          <w:bCs/>
          <w:color w:val="000000"/>
          <w:sz w:val="20"/>
        </w:rPr>
      </w:pPr>
    </w:p>
    <w:p w:rsidR="00241FBD" w:rsidRDefault="00241FBD">
      <w:pPr>
        <w:jc w:val="left"/>
        <w:rPr>
          <w:rFonts w:cs="Arial"/>
          <w:b/>
          <w:bCs/>
          <w:color w:val="000000"/>
          <w:sz w:val="20"/>
        </w:rPr>
      </w:pPr>
    </w:p>
    <w:p w:rsidR="002A3139" w:rsidRDefault="002A3139">
      <w:pPr>
        <w:jc w:val="left"/>
        <w:rPr>
          <w:rFonts w:cs="Arial"/>
          <w:b/>
          <w:bCs/>
          <w:color w:val="000000"/>
          <w:sz w:val="20"/>
        </w:rPr>
      </w:pPr>
    </w:p>
    <w:p w:rsidR="002A3139" w:rsidRDefault="002A3139">
      <w:pPr>
        <w:jc w:val="left"/>
        <w:rPr>
          <w:rFonts w:cs="Arial"/>
          <w:b/>
          <w:bCs/>
          <w:color w:val="000000"/>
          <w:sz w:val="20"/>
        </w:rPr>
      </w:pPr>
    </w:p>
    <w:p w:rsidR="0096132D" w:rsidRPr="005F3A5B" w:rsidRDefault="0096132D" w:rsidP="0096132D">
      <w:pPr>
        <w:pStyle w:val="Nadpis8"/>
        <w:rPr>
          <w:rFonts w:ascii="Arial" w:hAnsi="Arial" w:cs="Arial"/>
          <w:bCs/>
          <w:color w:val="000000"/>
          <w:sz w:val="20"/>
        </w:rPr>
      </w:pPr>
      <w:r w:rsidRPr="005F3A5B">
        <w:rPr>
          <w:rFonts w:ascii="Arial" w:hAnsi="Arial" w:cs="Arial"/>
          <w:bCs/>
          <w:color w:val="000000"/>
          <w:sz w:val="20"/>
        </w:rPr>
        <w:t>Článek 4</w:t>
      </w:r>
    </w:p>
    <w:p w:rsidR="0096132D" w:rsidRPr="005F3A5B" w:rsidRDefault="0096132D" w:rsidP="0096132D">
      <w:pPr>
        <w:pStyle w:val="BodyText21"/>
        <w:widowControl/>
        <w:tabs>
          <w:tab w:val="left" w:pos="709"/>
        </w:tabs>
        <w:jc w:val="center"/>
        <w:rPr>
          <w:rFonts w:cs="Arial"/>
          <w:color w:val="000000"/>
          <w:sz w:val="20"/>
        </w:rPr>
      </w:pPr>
      <w:r w:rsidRPr="005F3A5B">
        <w:rPr>
          <w:rFonts w:cs="Arial"/>
          <w:bCs/>
          <w:color w:val="000000"/>
          <w:sz w:val="20"/>
        </w:rPr>
        <w:t>Platební podmínky a fakturace</w:t>
      </w:r>
      <w:r w:rsidR="002A3139">
        <w:rPr>
          <w:rFonts w:cs="Arial"/>
          <w:bCs/>
          <w:color w:val="000000"/>
          <w:sz w:val="20"/>
        </w:rPr>
        <w:t xml:space="preserve"> </w:t>
      </w:r>
    </w:p>
    <w:p w:rsidR="0096132D" w:rsidRPr="005F3A5B" w:rsidRDefault="0096132D" w:rsidP="002A3139">
      <w:pPr>
        <w:numPr>
          <w:ilvl w:val="1"/>
          <w:numId w:val="29"/>
        </w:numPr>
        <w:tabs>
          <w:tab w:val="clear" w:pos="360"/>
          <w:tab w:val="num" w:pos="567"/>
        </w:tabs>
        <w:ind w:left="567" w:hanging="567"/>
        <w:rPr>
          <w:rFonts w:cs="Arial"/>
          <w:sz w:val="20"/>
        </w:rPr>
      </w:pPr>
      <w:r w:rsidRPr="005F3A5B">
        <w:rPr>
          <w:rFonts w:cs="Arial"/>
          <w:sz w:val="20"/>
        </w:rPr>
        <w:t xml:space="preserve">Objednatel se zavazuje uhradit dohodnutou cenu za dílo uvedenou v článku 3 této smlouvy po předání a převzetí řádně dokončeného díla, nebo dílčího plnění předmětu smlouvy. </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 xml:space="preserve">Smluvní strany se dohodly na platbách bankovním převodem z účtu objednatele </w:t>
      </w:r>
      <w:r w:rsidR="00585B12">
        <w:rPr>
          <w:rFonts w:cs="Arial"/>
          <w:sz w:val="20"/>
        </w:rPr>
        <w:t>ve prospěch úč</w:t>
      </w:r>
      <w:r w:rsidRPr="005F3A5B">
        <w:rPr>
          <w:rFonts w:cs="Arial"/>
          <w:sz w:val="20"/>
        </w:rPr>
        <w:t>t</w:t>
      </w:r>
      <w:r w:rsidR="00585B12">
        <w:rPr>
          <w:rFonts w:cs="Arial"/>
          <w:sz w:val="20"/>
        </w:rPr>
        <w:t>u</w:t>
      </w:r>
      <w:r w:rsidRPr="005F3A5B">
        <w:rPr>
          <w:rFonts w:cs="Arial"/>
          <w:sz w:val="20"/>
        </w:rPr>
        <w:t xml:space="preserve"> zhotovitele na základě vystavené faktury. </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 xml:space="preserve">Platby za jednotlivá dílčí plnění předmětu smlouvy budou uskutečňovány na základě faktur vystavených zhotovitelem. </w:t>
      </w:r>
    </w:p>
    <w:p w:rsidR="0096132D" w:rsidRPr="005F3A5B" w:rsidRDefault="0096132D" w:rsidP="0096132D">
      <w:pPr>
        <w:numPr>
          <w:ilvl w:val="1"/>
          <w:numId w:val="29"/>
        </w:numPr>
        <w:tabs>
          <w:tab w:val="clear" w:pos="360"/>
          <w:tab w:val="num" w:pos="567"/>
        </w:tabs>
        <w:spacing w:before="60"/>
        <w:ind w:left="567" w:hanging="567"/>
        <w:rPr>
          <w:rFonts w:cs="Arial"/>
          <w:b/>
          <w:bCs/>
          <w:sz w:val="20"/>
        </w:rPr>
      </w:pPr>
      <w:r w:rsidRPr="005F3A5B">
        <w:rPr>
          <w:rFonts w:cs="Arial"/>
          <w:b/>
          <w:bCs/>
          <w:sz w:val="20"/>
        </w:rPr>
        <w:t>Stanovení jednotlivých dílčích plnění:</w:t>
      </w:r>
    </w:p>
    <w:p w:rsidR="00E82B4E" w:rsidRPr="00FB74E3" w:rsidRDefault="00E82B4E" w:rsidP="00E82B4E">
      <w:pPr>
        <w:numPr>
          <w:ilvl w:val="2"/>
          <w:numId w:val="29"/>
        </w:numPr>
        <w:tabs>
          <w:tab w:val="clear" w:pos="1260"/>
          <w:tab w:val="num" w:pos="567"/>
        </w:tabs>
        <w:spacing w:before="240" w:line="240" w:lineRule="atLeast"/>
        <w:ind w:left="567" w:hanging="567"/>
        <w:rPr>
          <w:rFonts w:cs="Arial"/>
          <w:b/>
          <w:sz w:val="20"/>
        </w:rPr>
      </w:pPr>
      <w:r w:rsidRPr="00FB74E3">
        <w:rPr>
          <w:rFonts w:cs="Arial"/>
          <w:sz w:val="20"/>
        </w:rPr>
        <w:t>Dodávka materiálu na stavbu (s výjimkou materiálu, který je protiplněním objednatele), provedení zemních a bouracích prací, provedení zajištění staveniště dle nařízení vlády č. 591/2006 Sb., zákona č. 309/2006 Sb., v platném znění, provedení obnažení potrubí TV, provedení předmontáží nového potrubí</w:t>
      </w:r>
      <w:r w:rsidRPr="00FB74E3">
        <w:rPr>
          <w:rFonts w:cs="Arial"/>
          <w:b/>
          <w:bCs/>
          <w:sz w:val="20"/>
        </w:rPr>
        <w:t>.</w:t>
      </w:r>
      <w:r w:rsidRPr="00FB74E3">
        <w:rPr>
          <w:rFonts w:cs="Arial"/>
          <w:sz w:val="20"/>
        </w:rPr>
        <w:t xml:space="preserve"> </w:t>
      </w:r>
    </w:p>
    <w:p w:rsidR="00E82B4E" w:rsidRPr="00E82B4E" w:rsidRDefault="00E82B4E" w:rsidP="00E82B4E">
      <w:pPr>
        <w:pStyle w:val="Odstavecseseznamem"/>
        <w:spacing w:before="80" w:line="240" w:lineRule="atLeast"/>
        <w:ind w:left="360" w:firstLine="207"/>
        <w:rPr>
          <w:rFonts w:cs="Arial"/>
          <w:sz w:val="20"/>
          <w:highlight w:val="green"/>
        </w:rPr>
      </w:pPr>
      <w:r w:rsidRPr="00FB74E3">
        <w:rPr>
          <w:rFonts w:cs="Arial"/>
          <w:sz w:val="20"/>
        </w:rPr>
        <w:t xml:space="preserve">Termín: </w:t>
      </w:r>
      <w:r w:rsidRPr="00FB74E3">
        <w:rPr>
          <w:rFonts w:cs="Arial"/>
          <w:b/>
          <w:bCs/>
          <w:sz w:val="20"/>
        </w:rPr>
        <w:t>do 31. 7. 2017</w:t>
      </w:r>
      <w:r w:rsidRPr="00FB74E3">
        <w:rPr>
          <w:rFonts w:cs="Arial"/>
          <w:b/>
          <w:bCs/>
          <w:sz w:val="20"/>
        </w:rPr>
        <w:tab/>
        <w:t>cena dílčího plnění: 30</w:t>
      </w:r>
      <w:r w:rsidRPr="00FB74E3">
        <w:rPr>
          <w:rFonts w:cs="Arial"/>
          <w:b/>
          <w:bCs/>
          <w:iCs/>
          <w:sz w:val="20"/>
        </w:rPr>
        <w:t>% z ceny za dílo</w:t>
      </w:r>
      <w:r w:rsidRPr="00E82B4E">
        <w:rPr>
          <w:rFonts w:cs="Arial"/>
          <w:b/>
          <w:bCs/>
          <w:iCs/>
          <w:sz w:val="20"/>
        </w:rPr>
        <w:t xml:space="preserve"> </w:t>
      </w:r>
      <w:r w:rsidRPr="00E82B4E">
        <w:rPr>
          <w:rFonts w:cs="Arial"/>
          <w:b/>
          <w:bCs/>
          <w:iCs/>
          <w:sz w:val="20"/>
          <w:highlight w:val="yellow"/>
        </w:rPr>
        <w:t>……….……….,-Kč</w:t>
      </w:r>
    </w:p>
    <w:p w:rsidR="001D7E63" w:rsidRPr="00FB74E3" w:rsidRDefault="00E82B4E" w:rsidP="00E82B4E">
      <w:pPr>
        <w:numPr>
          <w:ilvl w:val="2"/>
          <w:numId w:val="29"/>
        </w:numPr>
        <w:tabs>
          <w:tab w:val="clear" w:pos="1260"/>
          <w:tab w:val="num" w:pos="567"/>
        </w:tabs>
        <w:spacing w:before="240" w:line="240" w:lineRule="atLeast"/>
        <w:ind w:left="567" w:hanging="567"/>
        <w:rPr>
          <w:rFonts w:cs="Arial"/>
          <w:b/>
          <w:sz w:val="20"/>
        </w:rPr>
      </w:pPr>
      <w:r w:rsidRPr="00FB74E3">
        <w:rPr>
          <w:rFonts w:cs="Arial"/>
          <w:sz w:val="20"/>
        </w:rPr>
        <w:t xml:space="preserve">Provedení odklopení tělesa topného kanálu, demontáží potrubí ÚT i TV a likvidace stávajícího tělesa topného kanálu, provedení montáží předizolovaného potrubí ÚT i TV včetně předepsaných zkoušek, provedení spojek, přisypání potrubí dle zásad pro pokládání předizolovaných systémů, předání dokladů o způsobilosti k uvedení do provozu, </w:t>
      </w:r>
      <w:r w:rsidRPr="00FB74E3">
        <w:rPr>
          <w:rFonts w:cs="Arial"/>
          <w:b/>
          <w:bCs/>
          <w:sz w:val="20"/>
        </w:rPr>
        <w:t>připravenost zařízení k uvedení do provozu.</w:t>
      </w:r>
    </w:p>
    <w:p w:rsidR="001D7E63" w:rsidRPr="00FB74E3" w:rsidRDefault="00E82B4E" w:rsidP="00E82B4E">
      <w:pPr>
        <w:spacing w:before="80" w:line="240" w:lineRule="atLeast"/>
        <w:ind w:left="567"/>
        <w:rPr>
          <w:rFonts w:cs="Arial"/>
          <w:b/>
          <w:sz w:val="20"/>
        </w:rPr>
      </w:pPr>
      <w:r w:rsidRPr="00FB74E3">
        <w:rPr>
          <w:rFonts w:cs="Arial"/>
          <w:sz w:val="20"/>
        </w:rPr>
        <w:t xml:space="preserve">Termín:  </w:t>
      </w:r>
      <w:r w:rsidRPr="00FB74E3">
        <w:rPr>
          <w:rFonts w:cs="Arial"/>
          <w:b/>
          <w:sz w:val="20"/>
        </w:rPr>
        <w:t>16</w:t>
      </w:r>
      <w:r w:rsidRPr="00FB74E3">
        <w:rPr>
          <w:rFonts w:cs="Arial"/>
          <w:b/>
          <w:bCs/>
          <w:sz w:val="20"/>
        </w:rPr>
        <w:t>. 8. 2017</w:t>
      </w:r>
      <w:r w:rsidRPr="00FB74E3">
        <w:rPr>
          <w:rFonts w:cs="Arial"/>
          <w:b/>
          <w:bCs/>
          <w:sz w:val="20"/>
        </w:rPr>
        <w:tab/>
        <w:t>cena dílčího plnění: 40</w:t>
      </w:r>
      <w:r w:rsidRPr="00FB74E3">
        <w:rPr>
          <w:rFonts w:cs="Arial"/>
          <w:b/>
          <w:bCs/>
          <w:iCs/>
          <w:sz w:val="20"/>
        </w:rPr>
        <w:t>% z ceny za dílo</w:t>
      </w:r>
      <w:r w:rsidRPr="00901667">
        <w:rPr>
          <w:rFonts w:cs="Arial"/>
          <w:b/>
          <w:bCs/>
          <w:iCs/>
          <w:sz w:val="20"/>
        </w:rPr>
        <w:t xml:space="preserve"> </w:t>
      </w:r>
      <w:r>
        <w:rPr>
          <w:rFonts w:cs="Arial"/>
          <w:b/>
          <w:bCs/>
          <w:iCs/>
          <w:sz w:val="20"/>
          <w:highlight w:val="yellow"/>
        </w:rPr>
        <w:t>……….……….,-Kč</w:t>
      </w:r>
    </w:p>
    <w:p w:rsidR="00E82B4E" w:rsidRPr="00FB74E3" w:rsidRDefault="00E82B4E" w:rsidP="00E82B4E">
      <w:pPr>
        <w:numPr>
          <w:ilvl w:val="2"/>
          <w:numId w:val="29"/>
        </w:numPr>
        <w:tabs>
          <w:tab w:val="clear" w:pos="1260"/>
          <w:tab w:val="num" w:pos="567"/>
        </w:tabs>
        <w:spacing w:before="120" w:line="240" w:lineRule="atLeast"/>
        <w:ind w:left="567" w:hanging="567"/>
        <w:rPr>
          <w:rFonts w:cs="Arial"/>
          <w:sz w:val="20"/>
        </w:rPr>
      </w:pPr>
      <w:r w:rsidRPr="00FB74E3">
        <w:rPr>
          <w:rFonts w:cs="Arial"/>
          <w:sz w:val="20"/>
        </w:rPr>
        <w:t xml:space="preserve">Provedení zásypů potrubí, dokončení finálních úprav ploch dotčených stavbou, předání pozemků jejich vlastníkům, kompletace a předání všech dokladů, </w:t>
      </w:r>
      <w:r w:rsidRPr="00FB74E3">
        <w:rPr>
          <w:rFonts w:cs="Arial"/>
          <w:b/>
          <w:bCs/>
          <w:sz w:val="20"/>
        </w:rPr>
        <w:t>předání a převzetí díla</w:t>
      </w:r>
      <w:r w:rsidRPr="00FB74E3">
        <w:rPr>
          <w:rFonts w:cs="Arial"/>
          <w:sz w:val="20"/>
        </w:rPr>
        <w:t>.</w:t>
      </w:r>
    </w:p>
    <w:p w:rsidR="00176ED2" w:rsidRPr="00901667" w:rsidRDefault="00176ED2" w:rsidP="001D7E63">
      <w:pPr>
        <w:spacing w:before="80"/>
        <w:ind w:left="709" w:hanging="142"/>
        <w:rPr>
          <w:rFonts w:cs="Arial"/>
          <w:b/>
          <w:bCs/>
          <w:iCs/>
          <w:sz w:val="20"/>
        </w:rPr>
      </w:pPr>
      <w:r w:rsidRPr="00FB74E3">
        <w:rPr>
          <w:rFonts w:cs="Arial"/>
          <w:sz w:val="20"/>
        </w:rPr>
        <w:t xml:space="preserve">Termín: </w:t>
      </w:r>
      <w:r w:rsidR="00E82B4E" w:rsidRPr="00FB74E3">
        <w:rPr>
          <w:rFonts w:cs="Arial"/>
          <w:b/>
          <w:sz w:val="20"/>
        </w:rPr>
        <w:t>do 5</w:t>
      </w:r>
      <w:r w:rsidR="00E82B4E" w:rsidRPr="00FB74E3">
        <w:rPr>
          <w:rFonts w:cs="Arial"/>
          <w:b/>
          <w:bCs/>
          <w:sz w:val="20"/>
        </w:rPr>
        <w:t xml:space="preserve">. 9. </w:t>
      </w:r>
      <w:r w:rsidR="00E82B4E" w:rsidRPr="00FB74E3">
        <w:rPr>
          <w:rFonts w:cs="Arial"/>
          <w:b/>
          <w:sz w:val="20"/>
        </w:rPr>
        <w:t>2017</w:t>
      </w:r>
      <w:r w:rsidRPr="00FB74E3">
        <w:rPr>
          <w:rFonts w:cs="Arial"/>
          <w:b/>
          <w:bCs/>
          <w:sz w:val="20"/>
        </w:rPr>
        <w:tab/>
        <w:t xml:space="preserve">cena dílčího plnění: </w:t>
      </w:r>
      <w:r w:rsidR="005369B4" w:rsidRPr="00FB74E3">
        <w:rPr>
          <w:rFonts w:cs="Arial"/>
          <w:b/>
          <w:bCs/>
          <w:sz w:val="20"/>
        </w:rPr>
        <w:t>3</w:t>
      </w:r>
      <w:r w:rsidR="001D7E63" w:rsidRPr="00FB74E3">
        <w:rPr>
          <w:rFonts w:cs="Arial"/>
          <w:b/>
          <w:bCs/>
          <w:sz w:val="20"/>
        </w:rPr>
        <w:t>0</w:t>
      </w:r>
      <w:r w:rsidRPr="00FB74E3">
        <w:rPr>
          <w:rFonts w:cs="Arial"/>
          <w:b/>
          <w:bCs/>
          <w:iCs/>
          <w:sz w:val="20"/>
        </w:rPr>
        <w:t>% z ceny za dílo</w:t>
      </w:r>
      <w:r w:rsidRPr="00901667">
        <w:rPr>
          <w:rFonts w:cs="Arial"/>
          <w:b/>
          <w:bCs/>
          <w:iCs/>
          <w:sz w:val="20"/>
        </w:rPr>
        <w:t xml:space="preserve"> </w:t>
      </w:r>
      <w:r w:rsidRPr="00901667">
        <w:rPr>
          <w:rFonts w:cs="Arial"/>
          <w:b/>
          <w:bCs/>
          <w:iCs/>
          <w:sz w:val="20"/>
          <w:highlight w:val="yellow"/>
        </w:rPr>
        <w:t>……….……….,-Kč</w:t>
      </w:r>
    </w:p>
    <w:p w:rsidR="0096132D" w:rsidRPr="005F3A5B" w:rsidRDefault="0096132D" w:rsidP="0096132D">
      <w:pPr>
        <w:numPr>
          <w:ilvl w:val="1"/>
          <w:numId w:val="29"/>
        </w:numPr>
        <w:tabs>
          <w:tab w:val="clear" w:pos="360"/>
          <w:tab w:val="num" w:pos="567"/>
        </w:tabs>
        <w:spacing w:before="120"/>
        <w:ind w:left="567" w:hanging="567"/>
        <w:rPr>
          <w:rFonts w:cs="Arial"/>
          <w:sz w:val="20"/>
        </w:rPr>
      </w:pPr>
      <w:r w:rsidRPr="00901667">
        <w:rPr>
          <w:rFonts w:cs="Arial"/>
          <w:sz w:val="20"/>
        </w:rPr>
        <w:t>Faktury musí obsahovat náležitosti účetního a daňového dokladu dle platných právních předpisů</w:t>
      </w:r>
      <w:r w:rsidRPr="005F3A5B">
        <w:rPr>
          <w:rFonts w:cs="Arial"/>
          <w:sz w:val="20"/>
        </w:rPr>
        <w:t>.  Nedílnou součástí každé faktury bude protokol o předání a převzetí díla, nebo dílčího plnění předmětu smlouvy, podepsaný zmocněnci smluvních stran.</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 xml:space="preserve">Neobsahuje-li faktura smluvené náležitosti, údaje a protokol </w:t>
      </w:r>
      <w:r w:rsidR="00072534">
        <w:rPr>
          <w:rFonts w:cs="Arial"/>
          <w:sz w:val="20"/>
        </w:rPr>
        <w:t xml:space="preserve">o </w:t>
      </w:r>
      <w:r w:rsidRPr="005F3A5B">
        <w:rPr>
          <w:rFonts w:cs="Arial"/>
          <w:sz w:val="20"/>
        </w:rPr>
        <w:t>předání a převzetí, nebo bude-li vystavena v nesprávné výši nebo před datem jejího možného vystavení, je neplatná a bude objednatelem ve lhůtě splatnosti vrácena zhotoviteli. Zhotovitel je v takovém případě povinen vystavit novou fakturu s novou lhůtou splatnosti.</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Faktury, výlučně v písemné formě a listinné podobě, budou doručovány poštou nebo osobně. Místem doručení je podatelna objednatele. Za rozhodný den doručení faktury se považuje den vyznačený podatelnou objednatele.</w:t>
      </w:r>
    </w:p>
    <w:p w:rsidR="00561D22" w:rsidRDefault="0096132D" w:rsidP="00F05F48">
      <w:pPr>
        <w:tabs>
          <w:tab w:val="left" w:pos="3969"/>
        </w:tabs>
        <w:spacing w:before="80"/>
        <w:ind w:left="567"/>
        <w:rPr>
          <w:rFonts w:cs="Arial"/>
          <w:snapToGrid w:val="0"/>
          <w:sz w:val="20"/>
        </w:rPr>
      </w:pPr>
      <w:r w:rsidRPr="005F3A5B">
        <w:rPr>
          <w:rFonts w:cs="Arial"/>
          <w:b/>
          <w:sz w:val="20"/>
        </w:rPr>
        <w:t>Adresa pro doručení faktury:</w:t>
      </w:r>
      <w:r w:rsidRPr="005F3A5B">
        <w:rPr>
          <w:rFonts w:cs="Arial"/>
          <w:sz w:val="20"/>
        </w:rPr>
        <w:tab/>
      </w:r>
      <w:r w:rsidR="00561D22">
        <w:rPr>
          <w:rFonts w:cs="Arial"/>
          <w:snapToGrid w:val="0"/>
          <w:sz w:val="20"/>
        </w:rPr>
        <w:t>Severočeská teplárenská</w:t>
      </w:r>
      <w:r w:rsidRPr="005F3A5B">
        <w:rPr>
          <w:rFonts w:cs="Arial"/>
          <w:snapToGrid w:val="0"/>
          <w:sz w:val="20"/>
        </w:rPr>
        <w:t>, a.s.</w:t>
      </w:r>
    </w:p>
    <w:p w:rsidR="0096132D" w:rsidRPr="00561D22" w:rsidRDefault="00561D22" w:rsidP="00561D22">
      <w:pPr>
        <w:tabs>
          <w:tab w:val="left" w:pos="3969"/>
        </w:tabs>
        <w:ind w:left="567" w:hanging="567"/>
        <w:rPr>
          <w:rFonts w:cs="Arial"/>
          <w:sz w:val="20"/>
        </w:rPr>
      </w:pPr>
      <w:r>
        <w:rPr>
          <w:rFonts w:cs="Arial"/>
          <w:b/>
          <w:sz w:val="20"/>
        </w:rPr>
        <w:tab/>
      </w:r>
      <w:r>
        <w:rPr>
          <w:rFonts w:cs="Arial"/>
          <w:b/>
          <w:sz w:val="20"/>
        </w:rPr>
        <w:tab/>
      </w:r>
      <w:r w:rsidRPr="00561D22">
        <w:rPr>
          <w:rFonts w:cs="Arial"/>
          <w:sz w:val="20"/>
        </w:rPr>
        <w:t>Teplárenská 2</w:t>
      </w:r>
      <w:r w:rsidR="0096132D" w:rsidRPr="00561D22">
        <w:rPr>
          <w:rFonts w:cs="Arial"/>
          <w:snapToGrid w:val="0"/>
          <w:sz w:val="20"/>
        </w:rPr>
        <w:t xml:space="preserve"> </w:t>
      </w:r>
    </w:p>
    <w:p w:rsidR="0096132D" w:rsidRPr="005F3A5B" w:rsidRDefault="0096132D" w:rsidP="0096132D">
      <w:pPr>
        <w:tabs>
          <w:tab w:val="left" w:pos="3969"/>
        </w:tabs>
        <w:ind w:left="567" w:hanging="567"/>
        <w:rPr>
          <w:rFonts w:cs="Arial"/>
          <w:sz w:val="20"/>
        </w:rPr>
      </w:pPr>
      <w:r w:rsidRPr="005F3A5B">
        <w:rPr>
          <w:rFonts w:cs="Arial"/>
          <w:snapToGrid w:val="0"/>
          <w:sz w:val="20"/>
        </w:rPr>
        <w:tab/>
      </w:r>
      <w:r w:rsidRPr="005F3A5B">
        <w:rPr>
          <w:rFonts w:cs="Arial"/>
          <w:snapToGrid w:val="0"/>
          <w:sz w:val="20"/>
        </w:rPr>
        <w:tab/>
      </w:r>
      <w:r w:rsidRPr="005F3A5B">
        <w:rPr>
          <w:rFonts w:cs="Arial"/>
          <w:sz w:val="20"/>
        </w:rPr>
        <w:t xml:space="preserve">434 03   Most </w:t>
      </w:r>
      <w:r w:rsidR="00BE22DD">
        <w:rPr>
          <w:rFonts w:cs="Arial"/>
          <w:sz w:val="20"/>
        </w:rPr>
        <w:t>- Komořany</w:t>
      </w:r>
    </w:p>
    <w:p w:rsidR="0096132D" w:rsidRPr="005F3A5B" w:rsidRDefault="0096132D" w:rsidP="00561D22">
      <w:pPr>
        <w:tabs>
          <w:tab w:val="left" w:pos="3969"/>
        </w:tabs>
        <w:spacing w:before="120"/>
        <w:ind w:left="567"/>
        <w:rPr>
          <w:rFonts w:cs="Arial"/>
          <w:sz w:val="20"/>
        </w:rPr>
      </w:pPr>
      <w:r w:rsidRPr="005F3A5B">
        <w:rPr>
          <w:rFonts w:cs="Arial"/>
          <w:b/>
          <w:bCs/>
          <w:sz w:val="20"/>
        </w:rPr>
        <w:t>Pozn.:</w:t>
      </w:r>
      <w:r w:rsidRPr="005F3A5B">
        <w:rPr>
          <w:rFonts w:cs="Arial"/>
          <w:sz w:val="20"/>
        </w:rPr>
        <w:t xml:space="preserve"> Na vystaveném daňovém dokladu musí být jako adresa uvedeno sídlo objednatele.     </w:t>
      </w:r>
    </w:p>
    <w:p w:rsidR="0096132D" w:rsidRPr="00A056AE" w:rsidRDefault="0096132D" w:rsidP="0096132D">
      <w:pPr>
        <w:spacing w:before="60"/>
        <w:ind w:left="567" w:hanging="567"/>
        <w:rPr>
          <w:rFonts w:cs="Arial"/>
          <w:sz w:val="20"/>
        </w:rPr>
      </w:pPr>
      <w:r w:rsidRPr="00A056AE">
        <w:rPr>
          <w:rFonts w:cs="Arial"/>
          <w:sz w:val="20"/>
        </w:rPr>
        <w:t xml:space="preserve">4.8 </w:t>
      </w:r>
      <w:r w:rsidRPr="00A056AE">
        <w:rPr>
          <w:rFonts w:cs="Arial"/>
          <w:sz w:val="20"/>
        </w:rPr>
        <w:tab/>
        <w:t xml:space="preserve">Objednatel zaplatí zhotoviteli cenu díla, po jeho řádném provedení, a to ve lhůtě </w:t>
      </w:r>
      <w:r w:rsidR="00E8396D" w:rsidRPr="00C903A7">
        <w:rPr>
          <w:rFonts w:cs="Arial"/>
          <w:b/>
          <w:sz w:val="20"/>
        </w:rPr>
        <w:t>30</w:t>
      </w:r>
      <w:r w:rsidRPr="00C903A7">
        <w:rPr>
          <w:rFonts w:cs="Arial"/>
          <w:b/>
          <w:sz w:val="20"/>
        </w:rPr>
        <w:t xml:space="preserve"> dní</w:t>
      </w:r>
      <w:r w:rsidRPr="00A056AE">
        <w:rPr>
          <w:rFonts w:cs="Arial"/>
          <w:sz w:val="20"/>
        </w:rPr>
        <w:t xml:space="preserve"> poté, kdy objednateli bude zhotovitelem doručeno vyúčtování ceny formou faktury při dodržení náležitosti fakturace.</w:t>
      </w:r>
    </w:p>
    <w:p w:rsidR="0096132D" w:rsidRDefault="0096132D" w:rsidP="0096132D">
      <w:pPr>
        <w:spacing w:before="80"/>
        <w:ind w:left="567" w:hanging="567"/>
        <w:rPr>
          <w:rFonts w:cs="Arial"/>
          <w:sz w:val="20"/>
        </w:rPr>
      </w:pPr>
      <w:r w:rsidRPr="00A056AE">
        <w:rPr>
          <w:rFonts w:cs="Arial"/>
          <w:sz w:val="20"/>
        </w:rPr>
        <w:t xml:space="preserve">4.9 </w:t>
      </w:r>
      <w:r w:rsidRPr="00A056AE">
        <w:rPr>
          <w:rFonts w:cs="Arial"/>
          <w:sz w:val="20"/>
        </w:rPr>
        <w:tab/>
        <w:t>Zaplacením</w:t>
      </w:r>
      <w:r w:rsidRPr="005F3A5B">
        <w:rPr>
          <w:rFonts w:cs="Arial"/>
          <w:sz w:val="20"/>
        </w:rPr>
        <w:t xml:space="preserve"> se pro tento účel rozumí odepsání fakturované částky z účtu objednatele u peněžního ústavu.</w:t>
      </w:r>
    </w:p>
    <w:p w:rsidR="00072534" w:rsidRDefault="00072534" w:rsidP="0096132D">
      <w:pPr>
        <w:numPr>
          <w:ilvl w:val="1"/>
          <w:numId w:val="38"/>
        </w:numPr>
        <w:tabs>
          <w:tab w:val="clear" w:pos="375"/>
          <w:tab w:val="num" w:pos="567"/>
        </w:tabs>
        <w:spacing w:before="80"/>
        <w:ind w:left="567" w:hanging="567"/>
        <w:rPr>
          <w:rFonts w:cs="Arial"/>
          <w:sz w:val="20"/>
        </w:rPr>
      </w:pPr>
      <w:r>
        <w:rPr>
          <w:rFonts w:cs="Arial"/>
          <w:sz w:val="20"/>
        </w:rPr>
        <w:t>Zhotovitel souhlasí s tím, aby objednatel v případech uvedených v § 109 zákona č. 235/2004 Sb., o dani z přidané hodnoty v platném znění, uplatnil postup spočívající v odvodu daně z přidané hodnoty přímo na účet finančního úřadu zhotovitele.</w:t>
      </w:r>
      <w:r w:rsidRPr="005F3A5B">
        <w:rPr>
          <w:rFonts w:cs="Arial"/>
          <w:sz w:val="20"/>
        </w:rPr>
        <w:t xml:space="preserve"> </w:t>
      </w:r>
    </w:p>
    <w:p w:rsidR="0096132D" w:rsidRPr="005F3A5B" w:rsidRDefault="0096132D" w:rsidP="0096132D">
      <w:pPr>
        <w:numPr>
          <w:ilvl w:val="1"/>
          <w:numId w:val="38"/>
        </w:numPr>
        <w:tabs>
          <w:tab w:val="clear" w:pos="375"/>
          <w:tab w:val="num" w:pos="567"/>
        </w:tabs>
        <w:spacing w:before="80"/>
        <w:ind w:left="567" w:hanging="567"/>
        <w:rPr>
          <w:rFonts w:cs="Arial"/>
          <w:sz w:val="20"/>
        </w:rPr>
      </w:pPr>
      <w:r w:rsidRPr="005F3A5B">
        <w:rPr>
          <w:rFonts w:cs="Arial"/>
          <w:sz w:val="20"/>
        </w:rPr>
        <w:t xml:space="preserve">Budou-li smluvní strany v prodlení s placením </w:t>
      </w:r>
      <w:r w:rsidR="007B1E90" w:rsidRPr="005F3A5B">
        <w:rPr>
          <w:rFonts w:cs="Arial"/>
          <w:sz w:val="20"/>
        </w:rPr>
        <w:t>faktury</w:t>
      </w:r>
      <w:r w:rsidR="007B1E90">
        <w:rPr>
          <w:rFonts w:cs="Arial"/>
          <w:sz w:val="20"/>
        </w:rPr>
        <w:t>,</w:t>
      </w:r>
      <w:r w:rsidR="007B1E90" w:rsidRPr="005F3A5B">
        <w:rPr>
          <w:rFonts w:cs="Arial"/>
          <w:sz w:val="20"/>
        </w:rPr>
        <w:t xml:space="preserve"> </w:t>
      </w:r>
      <w:r w:rsidRPr="005F3A5B">
        <w:rPr>
          <w:rFonts w:cs="Arial"/>
          <w:sz w:val="20"/>
        </w:rPr>
        <w:t xml:space="preserve">smluvní pokuty nebo jiného peněžitého </w:t>
      </w:r>
      <w:r w:rsidR="00561D22" w:rsidRPr="005F3A5B">
        <w:rPr>
          <w:rFonts w:cs="Arial"/>
          <w:sz w:val="20"/>
        </w:rPr>
        <w:t>závazku</w:t>
      </w:r>
      <w:r w:rsidRPr="005F3A5B">
        <w:rPr>
          <w:rFonts w:cs="Arial"/>
          <w:sz w:val="20"/>
        </w:rPr>
        <w:t>, činí smluvní úrok z prodlení 0,03% z dlužné částky za každý den prodlení až do úplného zaplacení dlužné peněžité částky.</w:t>
      </w:r>
    </w:p>
    <w:p w:rsidR="0096132D" w:rsidRPr="005F3A5B" w:rsidRDefault="0096132D" w:rsidP="009F6FC9">
      <w:pPr>
        <w:numPr>
          <w:ilvl w:val="1"/>
          <w:numId w:val="38"/>
        </w:numPr>
        <w:tabs>
          <w:tab w:val="clear" w:pos="375"/>
        </w:tabs>
        <w:spacing w:before="120"/>
        <w:ind w:left="567" w:hanging="567"/>
        <w:rPr>
          <w:rFonts w:cs="Arial"/>
          <w:sz w:val="20"/>
        </w:rPr>
      </w:pPr>
      <w:r w:rsidRPr="005F3A5B">
        <w:rPr>
          <w:rFonts w:cs="Arial"/>
          <w:sz w:val="20"/>
        </w:rPr>
        <w:t>Objednatel je oprávněn v případě, že zhotovitel poruší své povinnosti ujednané touto smlouvou, započítat na pohledávky zhotovitele vůči objednateli jakékoli své pohledávky včetně jejich příslušenství, které má vůči zhotoviteli, zejména smluvní pokuty nebo pohledávky na náhradu škody, jakož i pokuty nebo jiné majetkové sankce uložené objednateli správními orgány v souvislosti s prováděním díla zhotovitelem (nebo jinými osobami, které zhotovitel pověřil provedením díla nebo jeho části), jestliže za uložení pokuty nebo jiné majetkové sankce nese odpovědnost zhotovitel (nebo jiné osoby, které pověřil provedením díla nebo jeho části).</w:t>
      </w:r>
    </w:p>
    <w:p w:rsidR="0096132D" w:rsidRPr="005F3A5B" w:rsidRDefault="0096132D" w:rsidP="00072534">
      <w:pPr>
        <w:tabs>
          <w:tab w:val="num" w:pos="567"/>
        </w:tabs>
        <w:spacing w:before="60"/>
        <w:ind w:left="567"/>
        <w:rPr>
          <w:rFonts w:cs="Arial"/>
          <w:sz w:val="20"/>
        </w:rPr>
      </w:pPr>
      <w:r w:rsidRPr="005F3A5B">
        <w:rPr>
          <w:rFonts w:cs="Arial"/>
          <w:sz w:val="20"/>
        </w:rPr>
        <w:t>Započítat lze i veškeré další pohledávky, včetně jejich příslušenství, které má objednatel vůči zhotoviteli.</w:t>
      </w:r>
    </w:p>
    <w:p w:rsidR="0096132D" w:rsidRPr="005F3A5B" w:rsidRDefault="0096132D" w:rsidP="0096132D">
      <w:pPr>
        <w:tabs>
          <w:tab w:val="num" w:pos="567"/>
        </w:tabs>
        <w:ind w:left="567"/>
        <w:rPr>
          <w:rFonts w:cs="Arial"/>
          <w:sz w:val="20"/>
        </w:rPr>
      </w:pPr>
    </w:p>
    <w:p w:rsidR="002A3139" w:rsidRDefault="002A3139" w:rsidP="0096132D">
      <w:pPr>
        <w:pStyle w:val="Nadpis8"/>
        <w:rPr>
          <w:rFonts w:ascii="Arial" w:hAnsi="Arial" w:cs="Arial"/>
          <w:bCs/>
          <w:sz w:val="20"/>
        </w:rPr>
      </w:pPr>
    </w:p>
    <w:p w:rsidR="0096132D" w:rsidRPr="005F3A5B" w:rsidRDefault="0096132D" w:rsidP="0096132D">
      <w:pPr>
        <w:pStyle w:val="Nadpis8"/>
        <w:rPr>
          <w:rFonts w:ascii="Arial" w:hAnsi="Arial" w:cs="Arial"/>
          <w:bCs/>
          <w:sz w:val="20"/>
        </w:rPr>
      </w:pPr>
      <w:r w:rsidRPr="005F3A5B">
        <w:rPr>
          <w:rFonts w:ascii="Arial" w:hAnsi="Arial" w:cs="Arial"/>
          <w:bCs/>
          <w:sz w:val="20"/>
        </w:rPr>
        <w:t>Článek 5</w:t>
      </w:r>
    </w:p>
    <w:p w:rsidR="0096132D" w:rsidRPr="005F3A5B" w:rsidRDefault="0096132D" w:rsidP="0096132D">
      <w:pPr>
        <w:pStyle w:val="Nadpis8"/>
        <w:rPr>
          <w:rFonts w:ascii="Arial" w:hAnsi="Arial" w:cs="Arial"/>
          <w:bCs/>
          <w:sz w:val="20"/>
        </w:rPr>
      </w:pPr>
      <w:r w:rsidRPr="005F3A5B">
        <w:rPr>
          <w:rFonts w:ascii="Arial" w:hAnsi="Arial" w:cs="Arial"/>
          <w:bCs/>
          <w:sz w:val="20"/>
        </w:rPr>
        <w:t>Staveniště</w:t>
      </w:r>
    </w:p>
    <w:p w:rsidR="0096132D" w:rsidRPr="005F3A5B" w:rsidRDefault="0096132D" w:rsidP="0096132D">
      <w:pPr>
        <w:numPr>
          <w:ilvl w:val="1"/>
          <w:numId w:val="30"/>
        </w:numPr>
        <w:tabs>
          <w:tab w:val="clear" w:pos="360"/>
          <w:tab w:val="num" w:pos="567"/>
          <w:tab w:val="left" w:pos="8505"/>
        </w:tabs>
        <w:spacing w:before="120"/>
        <w:ind w:left="567" w:hanging="567"/>
        <w:rPr>
          <w:rFonts w:cs="Arial"/>
          <w:sz w:val="20"/>
        </w:rPr>
      </w:pPr>
      <w:r w:rsidRPr="005F3A5B">
        <w:rPr>
          <w:rFonts w:cs="Arial"/>
          <w:sz w:val="20"/>
        </w:rPr>
        <w:t>Před zahájením prací předá objednatel zhotoviteli staveniště. O předání staveniště bude vyhotoven zápis podepsaný zmocněnými zástupci smluvních stran.</w:t>
      </w:r>
    </w:p>
    <w:p w:rsidR="0096132D" w:rsidRPr="005F3A5B" w:rsidRDefault="0096132D" w:rsidP="00FE3E03">
      <w:pPr>
        <w:numPr>
          <w:ilvl w:val="2"/>
          <w:numId w:val="30"/>
        </w:numPr>
        <w:tabs>
          <w:tab w:val="left" w:pos="1134"/>
        </w:tabs>
        <w:spacing w:before="80"/>
        <w:rPr>
          <w:rFonts w:cs="Arial"/>
          <w:b/>
          <w:bCs/>
          <w:sz w:val="20"/>
        </w:rPr>
      </w:pPr>
      <w:r w:rsidRPr="005F3A5B">
        <w:rPr>
          <w:rFonts w:cs="Arial"/>
          <w:b/>
          <w:bCs/>
          <w:sz w:val="20"/>
        </w:rPr>
        <w:t>Zápis o předání staveniště musí zejména obsahovat:</w:t>
      </w:r>
    </w:p>
    <w:p w:rsidR="0096132D" w:rsidRPr="005F3A5B" w:rsidRDefault="0096132D" w:rsidP="00FE3E03">
      <w:pPr>
        <w:pStyle w:val="Zkladntextodsazen3"/>
        <w:tabs>
          <w:tab w:val="left" w:pos="-2127"/>
          <w:tab w:val="left" w:pos="993"/>
        </w:tabs>
        <w:spacing w:before="40"/>
        <w:ind w:left="993" w:hanging="284"/>
        <w:rPr>
          <w:rFonts w:cs="Arial"/>
          <w:sz w:val="20"/>
          <w:szCs w:val="20"/>
        </w:rPr>
      </w:pPr>
      <w:r w:rsidRPr="005F3A5B">
        <w:rPr>
          <w:rFonts w:cs="Arial"/>
          <w:sz w:val="20"/>
          <w:szCs w:val="20"/>
        </w:rPr>
        <w:t xml:space="preserve">-   </w:t>
      </w:r>
      <w:r w:rsidRPr="005F3A5B">
        <w:rPr>
          <w:rFonts w:cs="Arial"/>
          <w:sz w:val="20"/>
          <w:szCs w:val="20"/>
        </w:rPr>
        <w:tab/>
        <w:t>Vymezení staveniště, určení cest pro příchod a příjezd.</w:t>
      </w:r>
    </w:p>
    <w:p w:rsidR="0096132D" w:rsidRPr="005F3A5B" w:rsidRDefault="0096132D" w:rsidP="00FE3E03">
      <w:pPr>
        <w:tabs>
          <w:tab w:val="left" w:pos="-2127"/>
          <w:tab w:val="left" w:pos="993"/>
        </w:tabs>
        <w:spacing w:before="40"/>
        <w:ind w:left="993" w:hanging="284"/>
        <w:rPr>
          <w:rFonts w:cs="Arial"/>
          <w:sz w:val="20"/>
        </w:rPr>
      </w:pPr>
      <w:r w:rsidRPr="005F3A5B">
        <w:rPr>
          <w:rFonts w:cs="Arial"/>
          <w:sz w:val="20"/>
        </w:rPr>
        <w:t>-</w:t>
      </w:r>
      <w:r w:rsidRPr="005F3A5B">
        <w:rPr>
          <w:rFonts w:cs="Arial"/>
          <w:sz w:val="20"/>
        </w:rPr>
        <w:tab/>
        <w:t>Způsob vymezení hranice staveniště zhotovitelem, a to po celou dobu provádění díla i s ohledem na provoz na stávajících komunikacích.</w:t>
      </w:r>
    </w:p>
    <w:p w:rsidR="0096132D" w:rsidRPr="005F3A5B" w:rsidRDefault="0096132D" w:rsidP="00FE3E03">
      <w:pPr>
        <w:tabs>
          <w:tab w:val="left" w:pos="-2127"/>
          <w:tab w:val="left" w:pos="993"/>
        </w:tabs>
        <w:spacing w:before="80"/>
        <w:ind w:left="993" w:hanging="284"/>
        <w:rPr>
          <w:rFonts w:cs="Arial"/>
          <w:sz w:val="20"/>
        </w:rPr>
      </w:pPr>
      <w:r w:rsidRPr="005F3A5B">
        <w:rPr>
          <w:rFonts w:cs="Arial"/>
          <w:sz w:val="20"/>
        </w:rPr>
        <w:t>-</w:t>
      </w:r>
      <w:r w:rsidRPr="005F3A5B">
        <w:rPr>
          <w:rFonts w:cs="Arial"/>
          <w:sz w:val="20"/>
        </w:rPr>
        <w:tab/>
        <w:t xml:space="preserve">Soupis dokladů, které objednatel předal zhotoviteli, především kopie dokladů rozhodnutí orgánů státní správy. </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Popis, v jakém stavu je staveniště předáno. Staveniště musí odpovídat předpisům o bezpečnosti a ochraně zdraví při práci.</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 xml:space="preserve">Dohodnutá denní doba pro provádění prací. </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Způsob shromažďování tříděných odpadů vzniklých při provádění díla a jejich odvoz ze staveniště – odpovídá zhotovitel v souladu s platnou legislativou o nakládání s odpady.</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Seznam zaměstnanců objednatele, kteří mohou vstupovat na staveniště. Tento seznam se bude průběžně aktualizovat.</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 xml:space="preserve">Prohlášení objednatele, že na staveništi nejsou překážky bránící řádnému, včasnému a bezpečnému provedení díla. </w:t>
      </w:r>
    </w:p>
    <w:p w:rsidR="0096132D" w:rsidRPr="005F3A5B" w:rsidRDefault="0096132D" w:rsidP="00FE3E03">
      <w:pPr>
        <w:numPr>
          <w:ilvl w:val="0"/>
          <w:numId w:val="9"/>
        </w:numPr>
        <w:tabs>
          <w:tab w:val="clear" w:pos="360"/>
          <w:tab w:val="left" w:pos="993"/>
          <w:tab w:val="num" w:pos="1134"/>
        </w:tabs>
        <w:spacing w:before="60"/>
        <w:ind w:left="993" w:hanging="284"/>
        <w:rPr>
          <w:rFonts w:cs="Arial"/>
          <w:sz w:val="20"/>
        </w:rPr>
      </w:pPr>
      <w:r w:rsidRPr="005F3A5B">
        <w:rPr>
          <w:rFonts w:cs="Arial"/>
          <w:sz w:val="20"/>
        </w:rPr>
        <w:t>Zápis o seznámení odpovědných zástupců zhotovitele se zásadami bezpečného chování na staveništi a možnými zdroji ohrožení (bezpečnostním režimem stavby).</w:t>
      </w:r>
    </w:p>
    <w:p w:rsidR="0096132D" w:rsidRPr="005F3A5B" w:rsidRDefault="0096132D" w:rsidP="00FE3E03">
      <w:pPr>
        <w:numPr>
          <w:ilvl w:val="0"/>
          <w:numId w:val="9"/>
        </w:numPr>
        <w:tabs>
          <w:tab w:val="clear" w:pos="360"/>
          <w:tab w:val="left" w:pos="993"/>
          <w:tab w:val="num" w:pos="1134"/>
        </w:tabs>
        <w:spacing w:before="40"/>
        <w:ind w:left="993" w:hanging="284"/>
        <w:rPr>
          <w:rFonts w:cs="Arial"/>
          <w:sz w:val="20"/>
        </w:rPr>
      </w:pPr>
      <w:r w:rsidRPr="005F3A5B">
        <w:rPr>
          <w:rFonts w:cs="Arial"/>
          <w:sz w:val="20"/>
        </w:rPr>
        <w:t xml:space="preserve">Zápis o vzájemném seznámení smluvních stran s </w:t>
      </w:r>
      <w:r w:rsidRPr="005F3A5B">
        <w:rPr>
          <w:rFonts w:cs="Arial"/>
          <w:snapToGrid w:val="0"/>
          <w:sz w:val="20"/>
        </w:rPr>
        <w:t>riziky možného ohrožení při pracovních činnostech.</w:t>
      </w:r>
    </w:p>
    <w:p w:rsidR="0096132D" w:rsidRPr="005F3A5B" w:rsidRDefault="0096132D" w:rsidP="00FE3E03">
      <w:pPr>
        <w:numPr>
          <w:ilvl w:val="0"/>
          <w:numId w:val="9"/>
        </w:numPr>
        <w:tabs>
          <w:tab w:val="clear" w:pos="360"/>
          <w:tab w:val="left" w:pos="993"/>
          <w:tab w:val="num" w:pos="1134"/>
        </w:tabs>
        <w:spacing w:before="40"/>
        <w:ind w:left="993" w:hanging="284"/>
        <w:rPr>
          <w:rFonts w:cs="Arial"/>
          <w:sz w:val="20"/>
        </w:rPr>
      </w:pPr>
      <w:r w:rsidRPr="005F3A5B">
        <w:rPr>
          <w:rFonts w:cs="Arial"/>
          <w:snapToGrid w:val="0"/>
          <w:sz w:val="20"/>
        </w:rPr>
        <w:t>Určení osoby zhotovitele odpovědné za plnění povinností na úseku požární ochrany uvedených v zákoně č. 133/1985 Sb., o požární ochraně, ve znění pozdějších předpisů a předpisů prováděcích a souvisejících.</w:t>
      </w:r>
    </w:p>
    <w:p w:rsidR="0096132D" w:rsidRPr="005F3A5B" w:rsidRDefault="0096132D" w:rsidP="0096132D">
      <w:pPr>
        <w:numPr>
          <w:ilvl w:val="1"/>
          <w:numId w:val="30"/>
        </w:numPr>
        <w:tabs>
          <w:tab w:val="clear" w:pos="360"/>
          <w:tab w:val="num" w:pos="567"/>
          <w:tab w:val="left" w:pos="8505"/>
        </w:tabs>
        <w:spacing w:before="80"/>
        <w:ind w:left="567" w:hanging="567"/>
        <w:rPr>
          <w:rFonts w:cs="Arial"/>
          <w:color w:val="000000"/>
          <w:sz w:val="20"/>
        </w:rPr>
      </w:pPr>
      <w:r w:rsidRPr="005F3A5B">
        <w:rPr>
          <w:rFonts w:cs="Arial"/>
          <w:color w:val="000000"/>
          <w:sz w:val="20"/>
        </w:rPr>
        <w:t>Zhotovitel prověří staveniště a jeho okolí a seznámí se podrobně se všemi dostupnými údaji a s dokumentací. Pokud některé údaje jsou neúplné, je povinností zhotovitele údaje doplnit; povinnost zhotovitele, jako dodavatele stavebních prací, založená ustanovením § 3 zákona č. 309/2006 Sb., v platném znění, tímto není dotčena.</w:t>
      </w:r>
    </w:p>
    <w:p w:rsidR="0096132D" w:rsidRPr="005F3A5B" w:rsidRDefault="0096132D" w:rsidP="0096132D">
      <w:pPr>
        <w:tabs>
          <w:tab w:val="left" w:pos="8505"/>
        </w:tabs>
        <w:spacing w:before="80"/>
        <w:ind w:left="567" w:hanging="567"/>
        <w:rPr>
          <w:rFonts w:cs="Arial"/>
          <w:sz w:val="20"/>
        </w:rPr>
      </w:pPr>
      <w:r w:rsidRPr="00F05F48">
        <w:rPr>
          <w:rFonts w:cs="Arial"/>
          <w:sz w:val="20"/>
        </w:rPr>
        <w:t>5.3</w:t>
      </w:r>
      <w:r w:rsidRPr="005F3A5B">
        <w:rPr>
          <w:rFonts w:cs="Arial"/>
          <w:sz w:val="20"/>
        </w:rPr>
        <w:tab/>
        <w:t>Povinnosti zhotovitele na staveništi v průběhu provádění díla, jeho dokončování a při odstraňování případných vad díla:</w:t>
      </w:r>
    </w:p>
    <w:p w:rsidR="0096132D" w:rsidRPr="005F3A5B" w:rsidRDefault="0096132D" w:rsidP="00BE22DD">
      <w:pPr>
        <w:pStyle w:val="Zkladntextodsazen3"/>
        <w:tabs>
          <w:tab w:val="left" w:pos="-2127"/>
        </w:tabs>
        <w:spacing w:before="40"/>
        <w:ind w:left="709" w:hanging="709"/>
        <w:rPr>
          <w:rFonts w:cs="Arial"/>
          <w:sz w:val="20"/>
          <w:szCs w:val="20"/>
        </w:rPr>
      </w:pPr>
      <w:r w:rsidRPr="005F3A5B">
        <w:rPr>
          <w:rFonts w:cs="Arial"/>
          <w:sz w:val="20"/>
          <w:szCs w:val="20"/>
        </w:rPr>
        <w:t>5.3.1</w:t>
      </w:r>
      <w:r w:rsidRPr="005F3A5B">
        <w:rPr>
          <w:rFonts w:cs="Arial"/>
          <w:sz w:val="20"/>
          <w:szCs w:val="20"/>
        </w:rPr>
        <w:tab/>
        <w:t>Zhotovitel si kompletně zabezpečí zařízení staveniště včetně energií</w:t>
      </w:r>
      <w:r w:rsidR="00347A4E">
        <w:rPr>
          <w:rFonts w:cs="Arial"/>
          <w:sz w:val="20"/>
          <w:szCs w:val="20"/>
        </w:rPr>
        <w:t>,</w:t>
      </w:r>
      <w:r w:rsidRPr="005F3A5B">
        <w:rPr>
          <w:rFonts w:cs="Arial"/>
          <w:sz w:val="20"/>
          <w:szCs w:val="20"/>
        </w:rPr>
        <w:t xml:space="preserve"> </w:t>
      </w:r>
      <w:r w:rsidRPr="00C16821">
        <w:rPr>
          <w:rFonts w:cs="Arial"/>
          <w:sz w:val="20"/>
          <w:szCs w:val="20"/>
        </w:rPr>
        <w:t>vody</w:t>
      </w:r>
      <w:r w:rsidR="00347A4E" w:rsidRPr="00C16821">
        <w:rPr>
          <w:rFonts w:cs="Arial"/>
          <w:sz w:val="20"/>
          <w:szCs w:val="20"/>
        </w:rPr>
        <w:t xml:space="preserve"> a sociálního zařízení</w:t>
      </w:r>
      <w:r w:rsidRPr="00C16821">
        <w:rPr>
          <w:rFonts w:cs="Arial"/>
          <w:sz w:val="20"/>
          <w:szCs w:val="20"/>
        </w:rPr>
        <w:t xml:space="preserve"> bez účasti objednatele. Prostor mimo staveniště, vyznačeného v projekto</w:t>
      </w:r>
      <w:r w:rsidRPr="005F3A5B">
        <w:rPr>
          <w:rFonts w:cs="Arial"/>
          <w:sz w:val="20"/>
          <w:szCs w:val="20"/>
        </w:rPr>
        <w:t xml:space="preserve">vé dokumentaci si v případě potřeby zajistí zhotovitel na svůj náklad. </w:t>
      </w:r>
    </w:p>
    <w:p w:rsidR="0096132D" w:rsidRPr="005F3A5B" w:rsidRDefault="0096132D" w:rsidP="00BE22DD">
      <w:pPr>
        <w:pStyle w:val="Zkladntextodsazen3"/>
        <w:spacing w:before="60"/>
        <w:ind w:left="709" w:hanging="709"/>
        <w:rPr>
          <w:rFonts w:cs="Arial"/>
          <w:sz w:val="20"/>
          <w:szCs w:val="20"/>
        </w:rPr>
      </w:pPr>
      <w:r w:rsidRPr="005F3A5B">
        <w:rPr>
          <w:rFonts w:cs="Arial"/>
          <w:sz w:val="20"/>
          <w:szCs w:val="20"/>
        </w:rPr>
        <w:t>5.3.2</w:t>
      </w:r>
      <w:r w:rsidRPr="005F3A5B">
        <w:rPr>
          <w:rFonts w:cs="Arial"/>
          <w:sz w:val="20"/>
          <w:szCs w:val="20"/>
        </w:rPr>
        <w:tab/>
        <w:t>Zhotovitel je povinen skladovat výrobky a montážní zařízení na staveništi bezpečně a nezávadně.</w:t>
      </w:r>
    </w:p>
    <w:p w:rsidR="0096132D" w:rsidRPr="005F3A5B" w:rsidRDefault="0096132D" w:rsidP="00BE22DD">
      <w:pPr>
        <w:pStyle w:val="Zkladntextodsazen3"/>
        <w:spacing w:before="40"/>
        <w:ind w:left="709" w:hanging="709"/>
        <w:rPr>
          <w:rFonts w:cs="Arial"/>
          <w:sz w:val="20"/>
          <w:szCs w:val="20"/>
        </w:rPr>
      </w:pPr>
      <w:r w:rsidRPr="005F3A5B">
        <w:rPr>
          <w:rFonts w:cs="Arial"/>
          <w:sz w:val="20"/>
          <w:szCs w:val="20"/>
        </w:rPr>
        <w:t>5.3.3</w:t>
      </w:r>
      <w:r w:rsidRPr="005F3A5B">
        <w:rPr>
          <w:rFonts w:cs="Arial"/>
          <w:sz w:val="20"/>
          <w:szCs w:val="20"/>
        </w:rPr>
        <w:tab/>
        <w:t>Zhotovitel je povinen po celou dobu realizace využívat jen vymezené pracovní prostory (staveniště).</w:t>
      </w:r>
    </w:p>
    <w:p w:rsidR="0096132D" w:rsidRPr="005F3A5B" w:rsidRDefault="0096132D" w:rsidP="00BE22DD">
      <w:pPr>
        <w:pStyle w:val="Zkladntextodsazen3"/>
        <w:numPr>
          <w:ilvl w:val="2"/>
          <w:numId w:val="26"/>
        </w:numPr>
        <w:tabs>
          <w:tab w:val="clear" w:pos="1428"/>
          <w:tab w:val="num" w:pos="709"/>
        </w:tabs>
        <w:spacing w:line="240" w:lineRule="atLeast"/>
        <w:ind w:left="709" w:hanging="709"/>
        <w:rPr>
          <w:rFonts w:cs="Arial"/>
          <w:color w:val="000000"/>
          <w:sz w:val="20"/>
          <w:szCs w:val="20"/>
        </w:rPr>
      </w:pPr>
      <w:r w:rsidRPr="005F3A5B">
        <w:rPr>
          <w:rFonts w:cs="Arial"/>
          <w:color w:val="000000"/>
          <w:sz w:val="20"/>
          <w:szCs w:val="20"/>
        </w:rPr>
        <w:t xml:space="preserve">Požární ochranu na staveništi zajišťuje (a plně za ni zodpovídá) zhotovitel podle platných obecně závazných právních předpisů. </w:t>
      </w:r>
    </w:p>
    <w:p w:rsidR="0096132D" w:rsidRPr="005F3A5B" w:rsidRDefault="0096132D" w:rsidP="00BE22DD">
      <w:pPr>
        <w:pStyle w:val="Zkladntextodsazen3"/>
        <w:ind w:left="709" w:hanging="709"/>
        <w:rPr>
          <w:rFonts w:cs="Arial"/>
          <w:sz w:val="20"/>
          <w:szCs w:val="20"/>
        </w:rPr>
      </w:pPr>
      <w:r w:rsidRPr="005F3A5B">
        <w:rPr>
          <w:rFonts w:cs="Arial"/>
          <w:sz w:val="20"/>
          <w:szCs w:val="20"/>
        </w:rPr>
        <w:t>5.3.5</w:t>
      </w:r>
      <w:r w:rsidRPr="005F3A5B">
        <w:rPr>
          <w:rFonts w:cs="Arial"/>
          <w:sz w:val="20"/>
          <w:szCs w:val="20"/>
        </w:rPr>
        <w:tab/>
        <w:t xml:space="preserve">Zhotovitel je povinen zajistit bezpečnost všech osob oprávněných k pohybu na staveništi a udržovat staveniště v čistém, bezpečném a uspořádaném stavu za účelem předcházení vzniku škod na zdraví i na majetku. </w:t>
      </w:r>
    </w:p>
    <w:p w:rsidR="0096132D" w:rsidRPr="005F3A5B" w:rsidRDefault="0096132D" w:rsidP="00BE22DD">
      <w:pPr>
        <w:tabs>
          <w:tab w:val="left" w:pos="8505"/>
        </w:tabs>
        <w:spacing w:after="120"/>
        <w:ind w:left="709" w:hanging="709"/>
        <w:rPr>
          <w:rFonts w:cs="Arial"/>
          <w:sz w:val="20"/>
        </w:rPr>
      </w:pPr>
      <w:r w:rsidRPr="005F3A5B">
        <w:rPr>
          <w:rFonts w:cs="Arial"/>
          <w:sz w:val="20"/>
        </w:rPr>
        <w:t>5.3.6</w:t>
      </w:r>
      <w:r w:rsidRPr="005F3A5B">
        <w:rPr>
          <w:rFonts w:cs="Arial"/>
          <w:sz w:val="20"/>
        </w:rPr>
        <w:tab/>
        <w:t xml:space="preserve">Zhotovitel je povinen zajistit přenosné osvětlení, ostrahu, oplocení, osazení bezpečnostních značek, výstražných nápisů a provedení bezpečnostních opatření pro ochranu staveniště, materiálu a techniky dopravených zhotovitelem na staveniště. Hranice staveniště je zhotovitel povinen zabezpečit způsobem určeným v realizační projektové dokumentaci při dodržení požadavků nařízení vlády č. 591/2006 Sb., zákona č. 309/2006 Sb., po celou dobu existence staveniště. </w:t>
      </w:r>
    </w:p>
    <w:p w:rsidR="0096132D" w:rsidRPr="00FB74E3" w:rsidRDefault="0096132D" w:rsidP="00BE22DD">
      <w:pPr>
        <w:tabs>
          <w:tab w:val="left" w:pos="8505"/>
        </w:tabs>
        <w:spacing w:after="120"/>
        <w:ind w:left="709" w:hanging="709"/>
        <w:rPr>
          <w:rFonts w:cs="Arial"/>
          <w:sz w:val="20"/>
        </w:rPr>
      </w:pPr>
      <w:r w:rsidRPr="005F3A5B">
        <w:rPr>
          <w:rFonts w:cs="Arial"/>
          <w:sz w:val="20"/>
        </w:rPr>
        <w:t>5.3.7</w:t>
      </w:r>
      <w:r w:rsidRPr="005F3A5B">
        <w:rPr>
          <w:rFonts w:cs="Arial"/>
          <w:sz w:val="20"/>
        </w:rPr>
        <w:tab/>
        <w:t xml:space="preserve">Zhotovitel je povinen provádět veškeré činnosti a úkony tak, aby zabránil vzniku škod, zamezil </w:t>
      </w:r>
      <w:r w:rsidRPr="00FB74E3">
        <w:rPr>
          <w:rFonts w:cs="Arial"/>
          <w:sz w:val="20"/>
        </w:rPr>
        <w:t>znečišťování pracovního a životního prostředí v oblastech ochrany ovzduší, nakládání s odpadními vodami, odpady, chemickými látkami a hlukovými emisemi.</w:t>
      </w:r>
    </w:p>
    <w:p w:rsidR="0096132D" w:rsidRPr="00FB74E3" w:rsidRDefault="0096132D" w:rsidP="00BE22DD">
      <w:pPr>
        <w:pStyle w:val="Zkladntextodsazen3"/>
        <w:ind w:left="709" w:hanging="709"/>
        <w:rPr>
          <w:rFonts w:cs="Arial"/>
          <w:sz w:val="20"/>
          <w:szCs w:val="20"/>
        </w:rPr>
      </w:pPr>
      <w:r w:rsidRPr="00FB74E3">
        <w:rPr>
          <w:rFonts w:cs="Arial"/>
          <w:sz w:val="20"/>
          <w:szCs w:val="20"/>
        </w:rPr>
        <w:t>5.3.8</w:t>
      </w:r>
      <w:r w:rsidRPr="00FB74E3">
        <w:rPr>
          <w:rFonts w:cs="Arial"/>
          <w:sz w:val="20"/>
          <w:szCs w:val="20"/>
        </w:rPr>
        <w:tab/>
        <w:t>Zhotovitel je povinen zajistit dostatečné množství zdravotnického materiálu pro poskytování první pomoci na staveništi.</w:t>
      </w:r>
    </w:p>
    <w:p w:rsidR="0096132D" w:rsidRPr="00FB74E3" w:rsidRDefault="0096132D" w:rsidP="00BE22DD">
      <w:pPr>
        <w:tabs>
          <w:tab w:val="left" w:pos="8505"/>
        </w:tabs>
        <w:spacing w:after="120"/>
        <w:ind w:left="709" w:hanging="709"/>
        <w:rPr>
          <w:rFonts w:cs="Arial"/>
          <w:sz w:val="20"/>
        </w:rPr>
      </w:pPr>
      <w:r w:rsidRPr="00FB74E3">
        <w:rPr>
          <w:rFonts w:cs="Arial"/>
          <w:sz w:val="20"/>
        </w:rPr>
        <w:t>5.3.9</w:t>
      </w:r>
      <w:r w:rsidRPr="00FB74E3">
        <w:rPr>
          <w:rFonts w:cs="Arial"/>
          <w:sz w:val="20"/>
        </w:rPr>
        <w:tab/>
        <w:t>Zhotovitel je povinen udržovat staveniště uklizené a bezpečné, přiměřeně volné od všech překážek. Na staveništi nebude shromažďován jakýkoliv odpad</w:t>
      </w:r>
      <w:r w:rsidR="009B5399" w:rsidRPr="00FB74E3">
        <w:rPr>
          <w:rFonts w:cs="Arial"/>
          <w:sz w:val="20"/>
        </w:rPr>
        <w:t xml:space="preserve"> a</w:t>
      </w:r>
      <w:r w:rsidRPr="00FB74E3">
        <w:rPr>
          <w:rFonts w:cs="Arial"/>
          <w:sz w:val="20"/>
        </w:rPr>
        <w:t xml:space="preserve"> zbytky, které nebud</w:t>
      </w:r>
      <w:r w:rsidR="00B06EF6" w:rsidRPr="00FB74E3">
        <w:rPr>
          <w:rFonts w:cs="Arial"/>
          <w:sz w:val="20"/>
        </w:rPr>
        <w:t>ou</w:t>
      </w:r>
      <w:r w:rsidRPr="00FB74E3">
        <w:rPr>
          <w:rFonts w:cs="Arial"/>
          <w:sz w:val="20"/>
        </w:rPr>
        <w:t xml:space="preserve"> dále využíván</w:t>
      </w:r>
      <w:r w:rsidR="00B06EF6" w:rsidRPr="00FB74E3">
        <w:rPr>
          <w:rFonts w:cs="Arial"/>
          <w:sz w:val="20"/>
        </w:rPr>
        <w:t>y</w:t>
      </w:r>
      <w:r w:rsidRPr="00FB74E3">
        <w:rPr>
          <w:rFonts w:cs="Arial"/>
          <w:sz w:val="20"/>
        </w:rPr>
        <w:t xml:space="preserve"> nebo nebud</w:t>
      </w:r>
      <w:r w:rsidR="00B06EF6" w:rsidRPr="00FB74E3">
        <w:rPr>
          <w:rFonts w:cs="Arial"/>
          <w:sz w:val="20"/>
        </w:rPr>
        <w:t>ou</w:t>
      </w:r>
      <w:r w:rsidRPr="00FB74E3">
        <w:rPr>
          <w:rFonts w:cs="Arial"/>
          <w:sz w:val="20"/>
        </w:rPr>
        <w:t xml:space="preserve"> potřebné při provádění díla.</w:t>
      </w:r>
    </w:p>
    <w:p w:rsidR="0096132D" w:rsidRPr="00FB74E3" w:rsidRDefault="0096132D" w:rsidP="00BE22DD">
      <w:pPr>
        <w:pStyle w:val="Zkladntextodsazen3"/>
        <w:numPr>
          <w:ilvl w:val="2"/>
          <w:numId w:val="13"/>
        </w:numPr>
        <w:spacing w:before="60" w:after="0" w:line="240" w:lineRule="atLeast"/>
        <w:ind w:left="709" w:hanging="709"/>
        <w:rPr>
          <w:rFonts w:cs="Arial"/>
          <w:sz w:val="20"/>
          <w:szCs w:val="20"/>
        </w:rPr>
      </w:pPr>
      <w:r w:rsidRPr="00FB74E3">
        <w:rPr>
          <w:rFonts w:cs="Arial"/>
          <w:sz w:val="20"/>
          <w:szCs w:val="20"/>
        </w:rPr>
        <w:t>Zhotovitel je povinen zajistit úklid komunikací v místě provádění díla, jestliže dojde k jejich znečištění v důsledku jeho činností při provádění díla. Komunikace musí být uklizeny po jejich znečištění bez zbytečného odkladu a to způsobem zamezujícím vniknutí látek ohrožujících jakost a kvalitu povrchových vod do kanalizačních vpustí (chemické a ropné látky).</w:t>
      </w:r>
    </w:p>
    <w:p w:rsidR="0096132D" w:rsidRPr="00FB74E3" w:rsidRDefault="0096132D" w:rsidP="00BE22DD">
      <w:pPr>
        <w:pStyle w:val="Zkladntextodsazen3"/>
        <w:numPr>
          <w:ilvl w:val="2"/>
          <w:numId w:val="13"/>
        </w:numPr>
        <w:spacing w:before="60" w:after="0" w:line="240" w:lineRule="atLeast"/>
        <w:ind w:left="709" w:hanging="709"/>
        <w:rPr>
          <w:rFonts w:cs="Arial"/>
          <w:sz w:val="20"/>
          <w:szCs w:val="20"/>
        </w:rPr>
      </w:pPr>
      <w:r w:rsidRPr="00FB74E3">
        <w:rPr>
          <w:rFonts w:cs="Arial"/>
          <w:sz w:val="20"/>
          <w:szCs w:val="20"/>
        </w:rPr>
        <w:t xml:space="preserve">Zhotovitel prokazatelně (např. zápisem do stavebního deníku) seznámí své </w:t>
      </w:r>
      <w:r w:rsidR="00474373" w:rsidRPr="00FB74E3">
        <w:rPr>
          <w:rFonts w:cs="Arial"/>
          <w:sz w:val="20"/>
          <w:szCs w:val="20"/>
        </w:rPr>
        <w:t>pod</w:t>
      </w:r>
      <w:r w:rsidRPr="00FB74E3">
        <w:rPr>
          <w:rFonts w:cs="Arial"/>
          <w:sz w:val="20"/>
          <w:szCs w:val="20"/>
        </w:rPr>
        <w:t>dodavatele s danými podmínkami, a to zejména na skládkování vykopaného materiálu – bod. 5.3.9, a s tím i související věta druhá bodu. 5.3.1.</w:t>
      </w:r>
    </w:p>
    <w:p w:rsidR="0096132D" w:rsidRPr="00FB74E3" w:rsidRDefault="0096132D" w:rsidP="0096132D">
      <w:pPr>
        <w:pStyle w:val="Zkladntextodsazen3"/>
        <w:numPr>
          <w:ilvl w:val="1"/>
          <w:numId w:val="13"/>
        </w:numPr>
        <w:tabs>
          <w:tab w:val="clear" w:pos="600"/>
          <w:tab w:val="num" w:pos="567"/>
        </w:tabs>
        <w:spacing w:before="80" w:after="0" w:line="240" w:lineRule="atLeast"/>
        <w:ind w:left="567" w:hanging="567"/>
        <w:rPr>
          <w:rFonts w:cs="Arial"/>
          <w:sz w:val="20"/>
          <w:szCs w:val="20"/>
        </w:rPr>
      </w:pPr>
      <w:r w:rsidRPr="00FB74E3">
        <w:rPr>
          <w:rFonts w:cs="Arial"/>
          <w:sz w:val="20"/>
          <w:szCs w:val="20"/>
        </w:rPr>
        <w:t>Zhotovitel až do konečného předání staveniště po ukončení prací zodpovídá za bezpečné zajištění staveniště vůči okolnímu provozu a chodcům. Zhotovitel po celou dobu realizace díla odpovídá za zabezpečení staveniště dle podmínek nařízení vlády č. 591/2006 Sb., zákona č. 309/2006 Sb., a dalších souvisejících platných právních předpisů.</w:t>
      </w:r>
    </w:p>
    <w:p w:rsidR="0096132D" w:rsidRPr="00FB74E3" w:rsidRDefault="0096132D" w:rsidP="0096132D">
      <w:pPr>
        <w:pStyle w:val="Zkladntext"/>
        <w:numPr>
          <w:ilvl w:val="1"/>
          <w:numId w:val="13"/>
        </w:numPr>
        <w:tabs>
          <w:tab w:val="clear" w:pos="600"/>
          <w:tab w:val="num" w:pos="567"/>
        </w:tabs>
        <w:spacing w:before="80" w:after="0"/>
        <w:ind w:left="567" w:right="28" w:hanging="567"/>
        <w:rPr>
          <w:rFonts w:cs="Arial"/>
          <w:bCs/>
          <w:sz w:val="20"/>
        </w:rPr>
      </w:pPr>
      <w:r w:rsidRPr="00FB74E3">
        <w:rPr>
          <w:rFonts w:cs="Arial"/>
          <w:bCs/>
          <w:sz w:val="20"/>
        </w:rPr>
        <w:t xml:space="preserve">Zhotovitel vyklidí a odstraní s termínem předání díla ze staveniště všechny přebytečné materiály, odpady, zbytky, montážní zařízení apod. Jen tak bude dílo převzato. </w:t>
      </w:r>
    </w:p>
    <w:p w:rsidR="0096132D" w:rsidRPr="00FB74E3" w:rsidRDefault="0096132D" w:rsidP="002A3139">
      <w:pPr>
        <w:pStyle w:val="Nadpis7"/>
        <w:keepNext w:val="0"/>
        <w:widowControl w:val="0"/>
        <w:tabs>
          <w:tab w:val="clear" w:pos="567"/>
        </w:tabs>
        <w:spacing w:before="360"/>
        <w:ind w:left="709" w:hanging="709"/>
        <w:jc w:val="center"/>
        <w:rPr>
          <w:rFonts w:ascii="Arial" w:hAnsi="Arial" w:cs="Arial"/>
          <w:b/>
          <w:bCs/>
          <w:sz w:val="20"/>
        </w:rPr>
      </w:pPr>
      <w:r w:rsidRPr="00FB74E3">
        <w:rPr>
          <w:rFonts w:ascii="Arial" w:hAnsi="Arial" w:cs="Arial"/>
          <w:b/>
          <w:bCs/>
          <w:sz w:val="20"/>
        </w:rPr>
        <w:t>Článek 6</w:t>
      </w:r>
    </w:p>
    <w:p w:rsidR="0096132D" w:rsidRPr="00FB74E3" w:rsidRDefault="0096132D" w:rsidP="00575D7A">
      <w:pPr>
        <w:pStyle w:val="Nadpis7"/>
        <w:keepNext w:val="0"/>
        <w:widowControl w:val="0"/>
        <w:tabs>
          <w:tab w:val="clear" w:pos="567"/>
        </w:tabs>
        <w:spacing w:before="0"/>
        <w:ind w:left="709" w:hanging="709"/>
        <w:jc w:val="center"/>
        <w:rPr>
          <w:rFonts w:ascii="Arial" w:hAnsi="Arial" w:cs="Arial"/>
          <w:b/>
          <w:bCs/>
          <w:sz w:val="20"/>
        </w:rPr>
      </w:pPr>
      <w:r w:rsidRPr="00FB74E3">
        <w:rPr>
          <w:rFonts w:ascii="Arial" w:hAnsi="Arial" w:cs="Arial"/>
          <w:b/>
          <w:bCs/>
          <w:sz w:val="20"/>
        </w:rPr>
        <w:t>Podmínky provádění díla, povinnosti zhotovitele</w:t>
      </w:r>
    </w:p>
    <w:p w:rsidR="0096132D" w:rsidRPr="00FB74E3" w:rsidRDefault="0096132D" w:rsidP="00575D7A">
      <w:pPr>
        <w:widowControl w:val="0"/>
        <w:spacing w:before="120" w:line="240" w:lineRule="atLeast"/>
        <w:ind w:left="567" w:hanging="567"/>
        <w:rPr>
          <w:rFonts w:cs="Arial"/>
          <w:sz w:val="20"/>
        </w:rPr>
      </w:pPr>
      <w:r w:rsidRPr="00FB74E3">
        <w:rPr>
          <w:rFonts w:cs="Arial"/>
          <w:sz w:val="20"/>
        </w:rPr>
        <w:t xml:space="preserve">6.1  </w:t>
      </w:r>
      <w:r w:rsidRPr="00FB74E3">
        <w:rPr>
          <w:rFonts w:cs="Arial"/>
          <w:sz w:val="20"/>
        </w:rPr>
        <w:tab/>
        <w:t>Práce budou realizovány v souladu s platnými obecně závaznými předpisy, stavebními předpisy, bezpečnostními předpisy a vyhláškami, podmínkami rozhodnutí vydaných orgány státní správy, podmínkami vlastníků, v souladu</w:t>
      </w:r>
      <w:r w:rsidR="009144B2" w:rsidRPr="00FB74E3">
        <w:rPr>
          <w:rFonts w:cs="Arial"/>
          <w:sz w:val="20"/>
        </w:rPr>
        <w:t xml:space="preserve"> s projektem a jeho případnými </w:t>
      </w:r>
      <w:r w:rsidRPr="00FB74E3">
        <w:rPr>
          <w:rFonts w:cs="Arial"/>
          <w:sz w:val="20"/>
        </w:rPr>
        <w:t>odsouhlasenými změnami.</w:t>
      </w:r>
    </w:p>
    <w:p w:rsidR="0048166C" w:rsidRPr="00FB74E3" w:rsidRDefault="0096132D" w:rsidP="00E06DFF">
      <w:pPr>
        <w:pStyle w:val="Zkladntextodsazen3"/>
        <w:widowControl w:val="0"/>
        <w:spacing w:before="60" w:after="0" w:line="240" w:lineRule="atLeast"/>
        <w:ind w:left="567"/>
        <w:rPr>
          <w:rFonts w:cs="Arial"/>
          <w:sz w:val="20"/>
          <w:szCs w:val="20"/>
        </w:rPr>
      </w:pPr>
      <w:r w:rsidRPr="00FB74E3">
        <w:rPr>
          <w:rFonts w:cs="Arial"/>
          <w:sz w:val="20"/>
          <w:szCs w:val="20"/>
        </w:rPr>
        <w:t>Normy či vyhlášky uvedené v projektu budou pro realizaci daného díla považovat obě strany za závazné v plném rozsahu.</w:t>
      </w:r>
    </w:p>
    <w:p w:rsidR="0096132D" w:rsidRPr="00FB74E3" w:rsidRDefault="0048166C" w:rsidP="00FE7647">
      <w:pPr>
        <w:pStyle w:val="Zkladntextodsazen3"/>
        <w:widowControl w:val="0"/>
        <w:numPr>
          <w:ilvl w:val="1"/>
          <w:numId w:val="8"/>
        </w:numPr>
        <w:tabs>
          <w:tab w:val="clear" w:pos="360"/>
        </w:tabs>
        <w:spacing w:before="60" w:after="0" w:line="240" w:lineRule="atLeast"/>
        <w:ind w:left="567" w:hanging="567"/>
        <w:rPr>
          <w:rFonts w:cs="Arial"/>
          <w:sz w:val="20"/>
          <w:szCs w:val="20"/>
        </w:rPr>
      </w:pPr>
      <w:r w:rsidRPr="00FB74E3">
        <w:rPr>
          <w:rFonts w:cs="Arial"/>
          <w:sz w:val="20"/>
        </w:rPr>
        <w:t xml:space="preserve">Dokumentaci pro účely realizace (výkresy detailů) nelze považovat za výrobní výkresy. Nutno mít na zřeteli, že se jedná o práce na stávajícím zařízení a </w:t>
      </w:r>
      <w:r w:rsidR="00C16821" w:rsidRPr="00FB74E3">
        <w:rPr>
          <w:rFonts w:cs="Arial"/>
          <w:sz w:val="20"/>
        </w:rPr>
        <w:t>eventuální</w:t>
      </w:r>
      <w:r w:rsidRPr="00FB74E3">
        <w:rPr>
          <w:rFonts w:cs="Arial"/>
          <w:sz w:val="20"/>
        </w:rPr>
        <w:t xml:space="preserve"> odchylky výškového nebo směrového rázu mezi projektem a skutečností je třeba prověřovat při realizaci a montáž přizpůsobit stávajícímu stavu.</w:t>
      </w:r>
      <w:r w:rsidR="0096132D" w:rsidRPr="00FB74E3">
        <w:rPr>
          <w:rFonts w:cs="Arial"/>
          <w:sz w:val="20"/>
          <w:szCs w:val="20"/>
        </w:rPr>
        <w:t xml:space="preserve"> </w:t>
      </w:r>
    </w:p>
    <w:p w:rsidR="0096132D" w:rsidRPr="00FB74E3" w:rsidRDefault="0096132D" w:rsidP="00F05F48">
      <w:pPr>
        <w:pStyle w:val="Zkladntextodsazen3"/>
        <w:numPr>
          <w:ilvl w:val="1"/>
          <w:numId w:val="8"/>
        </w:numPr>
        <w:tabs>
          <w:tab w:val="clear" w:pos="360"/>
          <w:tab w:val="left" w:pos="567"/>
        </w:tabs>
        <w:spacing w:before="120" w:after="0" w:line="240" w:lineRule="atLeast"/>
        <w:ind w:left="567" w:hanging="567"/>
        <w:rPr>
          <w:rFonts w:cs="Arial"/>
          <w:b/>
          <w:sz w:val="20"/>
          <w:szCs w:val="20"/>
        </w:rPr>
      </w:pPr>
      <w:r w:rsidRPr="00FB74E3">
        <w:rPr>
          <w:rFonts w:cs="Arial"/>
          <w:b/>
          <w:sz w:val="20"/>
          <w:szCs w:val="20"/>
        </w:rPr>
        <w:t>Pro provedení díla je zhotovitel povinen:</w:t>
      </w:r>
    </w:p>
    <w:p w:rsidR="0096132D" w:rsidRPr="00FB74E3" w:rsidRDefault="005A7218" w:rsidP="0013031C">
      <w:pPr>
        <w:pStyle w:val="Zkladntextodsazen3"/>
        <w:numPr>
          <w:ilvl w:val="2"/>
          <w:numId w:val="49"/>
        </w:numPr>
        <w:spacing w:before="80" w:after="0" w:line="240" w:lineRule="atLeast"/>
        <w:ind w:left="567" w:hanging="567"/>
        <w:rPr>
          <w:rFonts w:cs="Arial"/>
          <w:sz w:val="20"/>
          <w:szCs w:val="20"/>
        </w:rPr>
      </w:pPr>
      <w:r w:rsidRPr="00FB74E3">
        <w:rPr>
          <w:rFonts w:cs="Arial"/>
          <w:sz w:val="20"/>
          <w:szCs w:val="20"/>
        </w:rPr>
        <w:t xml:space="preserve">Zabezpečit, že odborné práce a činnosti, které nemá zapsány ve svém obchodním rejstříku nebo živnostenském listě, provede </w:t>
      </w:r>
      <w:r w:rsidR="00474373" w:rsidRPr="00FB74E3">
        <w:rPr>
          <w:rFonts w:cs="Arial"/>
          <w:sz w:val="20"/>
          <w:szCs w:val="20"/>
        </w:rPr>
        <w:t>pod</w:t>
      </w:r>
      <w:r w:rsidRPr="00FB74E3">
        <w:rPr>
          <w:rFonts w:cs="Arial"/>
          <w:sz w:val="20"/>
          <w:szCs w:val="20"/>
        </w:rPr>
        <w:t xml:space="preserve">dodavatel s odpovídající odbornou způsobilostí. Doklady o odborné způsobilosti </w:t>
      </w:r>
      <w:r w:rsidR="00474373" w:rsidRPr="00FB74E3">
        <w:rPr>
          <w:rFonts w:cs="Arial"/>
          <w:sz w:val="20"/>
          <w:szCs w:val="20"/>
        </w:rPr>
        <w:t>pod</w:t>
      </w:r>
      <w:r w:rsidRPr="00FB74E3">
        <w:rPr>
          <w:rFonts w:cs="Arial"/>
          <w:sz w:val="20"/>
          <w:szCs w:val="20"/>
        </w:rPr>
        <w:t xml:space="preserve">dodavatele, úředně ověřené, předloží zhotovitel objednateli před zahájením prací. </w:t>
      </w:r>
      <w:r w:rsidR="00086466" w:rsidRPr="00FB74E3">
        <w:rPr>
          <w:rFonts w:cs="Arial"/>
          <w:sz w:val="20"/>
          <w:szCs w:val="20"/>
        </w:rPr>
        <w:t>Nesplnění tohoto ustanovení bude považováno za hrubé porušení povinností zhotovitele</w:t>
      </w:r>
      <w:r w:rsidR="0013031C" w:rsidRPr="00FB74E3">
        <w:rPr>
          <w:rFonts w:cs="Arial"/>
          <w:sz w:val="20"/>
          <w:szCs w:val="20"/>
        </w:rPr>
        <w:t>.</w:t>
      </w:r>
    </w:p>
    <w:p w:rsidR="0096132D" w:rsidRPr="005F3A5B" w:rsidRDefault="0096132D" w:rsidP="0013031C">
      <w:pPr>
        <w:pStyle w:val="Zkladntextodsazen3"/>
        <w:numPr>
          <w:ilvl w:val="2"/>
          <w:numId w:val="49"/>
        </w:numPr>
        <w:spacing w:before="80" w:after="0" w:line="240" w:lineRule="atLeast"/>
        <w:ind w:left="567" w:hanging="567"/>
        <w:rPr>
          <w:rFonts w:cs="Arial"/>
          <w:sz w:val="20"/>
          <w:szCs w:val="20"/>
        </w:rPr>
      </w:pPr>
      <w:r w:rsidRPr="00FB74E3">
        <w:rPr>
          <w:rFonts w:cs="Arial"/>
          <w:sz w:val="20"/>
          <w:szCs w:val="20"/>
        </w:rPr>
        <w:t xml:space="preserve">Zhotovitel před zahájením svářečských prací předloží objednateli doklady o způsobilosti svářečů. Svářečské práce mohou vykonávat osoby, které mají svářečský průkaz ve smyslu ČSN 05 0601. Svařovat </w:t>
      </w:r>
      <w:r w:rsidR="002B72F3" w:rsidRPr="00FB74E3">
        <w:rPr>
          <w:rFonts w:cs="Arial"/>
          <w:sz w:val="20"/>
          <w:szCs w:val="20"/>
        </w:rPr>
        <w:t>potrubí smějí</w:t>
      </w:r>
      <w:r w:rsidRPr="00FB74E3">
        <w:rPr>
          <w:rFonts w:cs="Arial"/>
          <w:sz w:val="20"/>
          <w:szCs w:val="20"/>
        </w:rPr>
        <w:t xml:space="preserve"> jen svářeči s platnou úřední zkouškou </w:t>
      </w:r>
      <w:r w:rsidR="002B72F3" w:rsidRPr="00FB74E3">
        <w:rPr>
          <w:rFonts w:cs="Arial"/>
          <w:sz w:val="20"/>
          <w:szCs w:val="20"/>
        </w:rPr>
        <w:t>podle ČSN</w:t>
      </w:r>
      <w:r w:rsidRPr="00FB74E3">
        <w:rPr>
          <w:rFonts w:cs="Arial"/>
          <w:sz w:val="20"/>
          <w:szCs w:val="20"/>
        </w:rPr>
        <w:t xml:space="preserve"> EN </w:t>
      </w:r>
      <w:r w:rsidRPr="005F3A5B">
        <w:rPr>
          <w:rFonts w:cs="Arial"/>
          <w:sz w:val="20"/>
          <w:szCs w:val="20"/>
        </w:rPr>
        <w:t>287-1.</w:t>
      </w:r>
    </w:p>
    <w:p w:rsidR="0096132D" w:rsidRPr="005F3A5B" w:rsidRDefault="0096132D" w:rsidP="0013031C">
      <w:pPr>
        <w:pStyle w:val="Zkladntextodsazen3"/>
        <w:numPr>
          <w:ilvl w:val="2"/>
          <w:numId w:val="49"/>
        </w:numPr>
        <w:spacing w:before="80" w:after="0" w:line="240" w:lineRule="atLeast"/>
        <w:ind w:left="567" w:hanging="567"/>
        <w:rPr>
          <w:rFonts w:cs="Arial"/>
          <w:sz w:val="20"/>
          <w:szCs w:val="20"/>
        </w:rPr>
      </w:pPr>
      <w:r w:rsidRPr="005F3A5B">
        <w:rPr>
          <w:rFonts w:cs="Arial"/>
          <w:sz w:val="20"/>
          <w:szCs w:val="20"/>
        </w:rPr>
        <w:t>Zodpovídat za to, že veškeré dodávky materiálu budou souhlasit se specifikací uvedenou v projektové dokumentaci a jakost použitého materiálu odpovídá příslušným technicko dodacím předpisům a normám. Kvalitu dodávek materiálu bude zabezpečovat řádnou kontrolou a přejímkou.</w:t>
      </w:r>
      <w:r w:rsidRPr="005F3A5B">
        <w:rPr>
          <w:rFonts w:cs="Arial"/>
          <w:color w:val="000000"/>
          <w:sz w:val="20"/>
          <w:szCs w:val="20"/>
        </w:rPr>
        <w:t xml:space="preserve"> Na zařízení, na </w:t>
      </w:r>
      <w:r w:rsidRPr="005F3A5B">
        <w:rPr>
          <w:rFonts w:cs="Arial"/>
          <w:sz w:val="20"/>
          <w:szCs w:val="20"/>
        </w:rPr>
        <w:t>které se vztahuje zákon č. 22/1997 Sb. v platném znění, doloží zhotovitel příslušný doklad (Prohlášení o shodě, certifikát apod.).</w:t>
      </w:r>
    </w:p>
    <w:p w:rsidR="0096132D" w:rsidRPr="005F3A5B" w:rsidRDefault="0096132D" w:rsidP="0013031C">
      <w:pPr>
        <w:tabs>
          <w:tab w:val="num" w:pos="709"/>
        </w:tabs>
        <w:spacing w:line="240" w:lineRule="atLeast"/>
        <w:ind w:left="567"/>
        <w:rPr>
          <w:rFonts w:cs="Arial"/>
          <w:sz w:val="20"/>
        </w:rPr>
      </w:pPr>
      <w:r w:rsidRPr="005F3A5B">
        <w:rPr>
          <w:rFonts w:cs="Arial"/>
          <w:sz w:val="20"/>
        </w:rPr>
        <w:t>Veškerý materiál vystavený namáhání (provozní tlak, zatížení konstrukcí) musí mít osvědčení o jakosti a způsobilosti resp. Inspekční certifikát „3.1“ ve smyslu ČSN EN 10204.</w:t>
      </w:r>
    </w:p>
    <w:p w:rsidR="0096132D" w:rsidRPr="00FB74E3" w:rsidRDefault="0096132D" w:rsidP="0013031C">
      <w:pPr>
        <w:tabs>
          <w:tab w:val="num" w:pos="709"/>
        </w:tabs>
        <w:spacing w:line="240" w:lineRule="atLeast"/>
        <w:ind w:left="567"/>
        <w:rPr>
          <w:rFonts w:cs="Arial"/>
          <w:sz w:val="20"/>
        </w:rPr>
      </w:pPr>
      <w:r w:rsidRPr="005F3A5B">
        <w:rPr>
          <w:rFonts w:cs="Arial"/>
          <w:sz w:val="20"/>
        </w:rPr>
        <w:t xml:space="preserve">Nebudou-li požadované </w:t>
      </w:r>
      <w:r w:rsidRPr="00FB74E3">
        <w:rPr>
          <w:rFonts w:cs="Arial"/>
          <w:sz w:val="20"/>
        </w:rPr>
        <w:t>doklady předány zhotovitelem v originálu, musí být jejich kopie opatřeny razítkem zhotovitele a podpisem osoby zhotovitele zodpovědné za odborné vedení stavby.</w:t>
      </w:r>
    </w:p>
    <w:p w:rsidR="0096132D" w:rsidRPr="00FB74E3" w:rsidRDefault="0096132D" w:rsidP="0013031C">
      <w:pPr>
        <w:numPr>
          <w:ilvl w:val="2"/>
          <w:numId w:val="49"/>
        </w:numPr>
        <w:spacing w:before="80" w:line="240" w:lineRule="atLeast"/>
        <w:ind w:left="567" w:hanging="567"/>
        <w:rPr>
          <w:rFonts w:cs="Arial"/>
          <w:sz w:val="20"/>
        </w:rPr>
      </w:pPr>
      <w:r w:rsidRPr="00FB74E3">
        <w:rPr>
          <w:rFonts w:cs="Arial"/>
          <w:sz w:val="20"/>
        </w:rPr>
        <w:t xml:space="preserve">Zodpovídat za to, že potrubí bude </w:t>
      </w:r>
      <w:r w:rsidR="00B06EF6" w:rsidRPr="00FB74E3">
        <w:rPr>
          <w:rFonts w:cs="Arial"/>
          <w:sz w:val="20"/>
        </w:rPr>
        <w:t>uloženo</w:t>
      </w:r>
      <w:r w:rsidRPr="00FB74E3">
        <w:rPr>
          <w:rFonts w:cs="Arial"/>
          <w:sz w:val="20"/>
        </w:rPr>
        <w:t xml:space="preserve"> v souladu s technologickými předpisy výrobce, bude zajištěna čistota uvnitř potrubí při prováděných pracích. Kvalita svarů bude prověřena v rozsahu 100% obvodových montážních svarů (100% VT, 100% ultrazvuk, 10% prozáření).</w:t>
      </w:r>
    </w:p>
    <w:p w:rsidR="0096132D" w:rsidRPr="00FB74E3" w:rsidRDefault="0096132D" w:rsidP="0013031C">
      <w:pPr>
        <w:numPr>
          <w:ilvl w:val="2"/>
          <w:numId w:val="49"/>
        </w:numPr>
        <w:spacing w:before="80" w:line="240" w:lineRule="atLeast"/>
        <w:ind w:left="567" w:hanging="567"/>
        <w:rPr>
          <w:rFonts w:cs="Arial"/>
          <w:sz w:val="20"/>
        </w:rPr>
      </w:pPr>
      <w:r w:rsidRPr="00FB74E3">
        <w:rPr>
          <w:rFonts w:cs="Arial"/>
          <w:sz w:val="20"/>
        </w:rPr>
        <w:t xml:space="preserve">Zhotovitel bude </w:t>
      </w:r>
      <w:r w:rsidR="00561D22" w:rsidRPr="00FB74E3">
        <w:rPr>
          <w:rFonts w:cs="Arial"/>
          <w:sz w:val="20"/>
        </w:rPr>
        <w:t>svým jménem</w:t>
      </w:r>
      <w:r w:rsidRPr="00FB74E3">
        <w:rPr>
          <w:rFonts w:cs="Arial"/>
          <w:sz w:val="20"/>
        </w:rPr>
        <w:t xml:space="preserve"> projednávat a hradit náklady vyplývající z projednaných záležitostí přímo souvisejících s jeho činností při realizaci díla a dokončení stavby, které </w:t>
      </w:r>
      <w:r w:rsidR="00561D22" w:rsidRPr="00FB74E3">
        <w:rPr>
          <w:rFonts w:cs="Arial"/>
          <w:sz w:val="20"/>
        </w:rPr>
        <w:t>jsou v jeho</w:t>
      </w:r>
      <w:r w:rsidRPr="00FB74E3">
        <w:rPr>
          <w:rFonts w:cs="Arial"/>
          <w:sz w:val="20"/>
        </w:rPr>
        <w:t xml:space="preserve"> kompetenci a za které plně odpovídá. </w:t>
      </w:r>
    </w:p>
    <w:p w:rsidR="0096132D" w:rsidRPr="00FB74E3" w:rsidRDefault="0096132D" w:rsidP="0013031C">
      <w:pPr>
        <w:pStyle w:val="Zkladntext"/>
        <w:tabs>
          <w:tab w:val="num" w:pos="1418"/>
        </w:tabs>
        <w:spacing w:before="60" w:after="0" w:line="240" w:lineRule="atLeast"/>
        <w:ind w:left="567"/>
        <w:rPr>
          <w:rFonts w:cs="Arial"/>
          <w:sz w:val="20"/>
        </w:rPr>
      </w:pPr>
      <w:r w:rsidRPr="00FB74E3">
        <w:rPr>
          <w:rFonts w:cs="Arial"/>
          <w:sz w:val="20"/>
        </w:rPr>
        <w:t>Jedná se zejména o vyřizování, zajišťování, hrazení a řešení:</w:t>
      </w:r>
    </w:p>
    <w:p w:rsidR="0096132D" w:rsidRPr="00FB74E3" w:rsidRDefault="0096132D" w:rsidP="0013031C">
      <w:pPr>
        <w:numPr>
          <w:ilvl w:val="0"/>
          <w:numId w:val="4"/>
        </w:numPr>
        <w:tabs>
          <w:tab w:val="clear" w:pos="1770"/>
          <w:tab w:val="num" w:pos="851"/>
        </w:tabs>
        <w:spacing w:before="40" w:line="240" w:lineRule="atLeast"/>
        <w:ind w:left="567" w:firstLine="0"/>
        <w:rPr>
          <w:rFonts w:cs="Arial"/>
          <w:sz w:val="20"/>
        </w:rPr>
      </w:pPr>
      <w:r w:rsidRPr="00FB74E3">
        <w:rPr>
          <w:rFonts w:cs="Arial"/>
          <w:sz w:val="20"/>
        </w:rPr>
        <w:t>povolení zvláštního užívání komunikací,</w:t>
      </w:r>
    </w:p>
    <w:p w:rsidR="0096132D" w:rsidRPr="00FB74E3" w:rsidRDefault="0096132D" w:rsidP="0013031C">
      <w:pPr>
        <w:numPr>
          <w:ilvl w:val="0"/>
          <w:numId w:val="4"/>
        </w:numPr>
        <w:tabs>
          <w:tab w:val="clear" w:pos="1770"/>
          <w:tab w:val="num" w:pos="851"/>
        </w:tabs>
        <w:spacing w:before="40" w:line="240" w:lineRule="atLeast"/>
        <w:ind w:left="567" w:firstLine="0"/>
        <w:rPr>
          <w:rFonts w:cs="Arial"/>
          <w:sz w:val="20"/>
        </w:rPr>
      </w:pPr>
      <w:r w:rsidRPr="00FB74E3">
        <w:rPr>
          <w:rFonts w:cs="Arial"/>
          <w:sz w:val="20"/>
        </w:rPr>
        <w:t xml:space="preserve">projednání, odsouhlasení a zajištění dopravního řešení stavby, </w:t>
      </w:r>
    </w:p>
    <w:p w:rsidR="0096132D" w:rsidRPr="00FB74E3" w:rsidRDefault="0096132D" w:rsidP="0013031C">
      <w:pPr>
        <w:numPr>
          <w:ilvl w:val="0"/>
          <w:numId w:val="4"/>
        </w:numPr>
        <w:tabs>
          <w:tab w:val="clear" w:pos="1770"/>
          <w:tab w:val="num" w:pos="851"/>
        </w:tabs>
        <w:spacing w:before="40" w:line="240" w:lineRule="atLeast"/>
        <w:ind w:left="567" w:firstLine="0"/>
        <w:rPr>
          <w:rFonts w:cs="Arial"/>
          <w:sz w:val="20"/>
        </w:rPr>
      </w:pPr>
      <w:r w:rsidRPr="00FB74E3">
        <w:rPr>
          <w:rFonts w:cs="Arial"/>
          <w:sz w:val="20"/>
        </w:rPr>
        <w:t>povolení užívání veřejného prostranství,</w:t>
      </w:r>
    </w:p>
    <w:p w:rsidR="0096132D" w:rsidRPr="00FB74E3" w:rsidRDefault="0096132D" w:rsidP="0013031C">
      <w:pPr>
        <w:numPr>
          <w:ilvl w:val="0"/>
          <w:numId w:val="4"/>
        </w:numPr>
        <w:tabs>
          <w:tab w:val="clear" w:pos="1770"/>
          <w:tab w:val="num" w:pos="851"/>
        </w:tabs>
        <w:spacing w:before="40" w:line="240" w:lineRule="atLeast"/>
        <w:ind w:left="567" w:firstLine="0"/>
        <w:rPr>
          <w:rFonts w:cs="Arial"/>
          <w:sz w:val="20"/>
        </w:rPr>
      </w:pPr>
      <w:r w:rsidRPr="00FB74E3">
        <w:rPr>
          <w:rFonts w:cs="Arial"/>
          <w:sz w:val="20"/>
        </w:rPr>
        <w:t>vytýčení veškerých podzemních sítí v souladu s projektem stavby,</w:t>
      </w:r>
    </w:p>
    <w:p w:rsidR="0096132D" w:rsidRPr="00FB74E3" w:rsidRDefault="0096132D" w:rsidP="0013031C">
      <w:pPr>
        <w:numPr>
          <w:ilvl w:val="0"/>
          <w:numId w:val="4"/>
        </w:numPr>
        <w:tabs>
          <w:tab w:val="clear" w:pos="1770"/>
          <w:tab w:val="num" w:pos="851"/>
        </w:tabs>
        <w:spacing w:before="40" w:line="240" w:lineRule="atLeast"/>
        <w:ind w:left="851" w:hanging="284"/>
        <w:rPr>
          <w:rFonts w:cs="Arial"/>
          <w:sz w:val="20"/>
        </w:rPr>
      </w:pPr>
      <w:r w:rsidRPr="00FB74E3">
        <w:rPr>
          <w:rFonts w:cs="Arial"/>
          <w:sz w:val="20"/>
        </w:rPr>
        <w:t>spolupráce se zmocněncem objednatele ve věci předání pozemků, zeleně a ostatních ploch, jejich vlastníkům a správcům,</w:t>
      </w:r>
    </w:p>
    <w:p w:rsidR="0096132D" w:rsidRPr="00FB74E3" w:rsidRDefault="0096132D" w:rsidP="0013031C">
      <w:pPr>
        <w:numPr>
          <w:ilvl w:val="0"/>
          <w:numId w:val="4"/>
        </w:numPr>
        <w:tabs>
          <w:tab w:val="clear" w:pos="1770"/>
          <w:tab w:val="num" w:pos="851"/>
        </w:tabs>
        <w:spacing w:before="40" w:line="240" w:lineRule="atLeast"/>
        <w:ind w:left="851" w:hanging="284"/>
        <w:rPr>
          <w:rFonts w:cs="Arial"/>
          <w:sz w:val="20"/>
        </w:rPr>
      </w:pPr>
      <w:r w:rsidRPr="00FB74E3">
        <w:rPr>
          <w:rFonts w:cs="Arial"/>
          <w:sz w:val="20"/>
        </w:rPr>
        <w:t>řešení způsobu odstranění zaviněných škod, které způsobí na majetku fyzických a právnických osob v průběhu stavby.</w:t>
      </w:r>
    </w:p>
    <w:p w:rsidR="00B06EF6" w:rsidRPr="00FB74E3" w:rsidRDefault="0096132D" w:rsidP="0013031C">
      <w:pPr>
        <w:tabs>
          <w:tab w:val="num" w:pos="1418"/>
        </w:tabs>
        <w:spacing w:before="40" w:line="240" w:lineRule="atLeast"/>
        <w:ind w:left="567"/>
        <w:rPr>
          <w:rFonts w:cs="Arial"/>
          <w:sz w:val="20"/>
        </w:rPr>
      </w:pPr>
      <w:r w:rsidRPr="00FB74E3">
        <w:rPr>
          <w:rFonts w:cs="Arial"/>
          <w:sz w:val="20"/>
        </w:rPr>
        <w:t>Pokud bude nutné z důvodu na straně zhotovitele měnit podmínky vydaných rozhodnutí k provádění stavby, uhradí zhotovitel náklady z toho vyplývající.</w:t>
      </w:r>
    </w:p>
    <w:p w:rsidR="0096132D" w:rsidRPr="00FB74E3" w:rsidRDefault="0096132D" w:rsidP="0013031C">
      <w:pPr>
        <w:numPr>
          <w:ilvl w:val="2"/>
          <w:numId w:val="49"/>
        </w:numPr>
        <w:spacing w:before="80" w:line="240" w:lineRule="atLeast"/>
        <w:ind w:left="567" w:hanging="567"/>
        <w:rPr>
          <w:rFonts w:cs="Arial"/>
          <w:sz w:val="20"/>
        </w:rPr>
      </w:pPr>
      <w:r w:rsidRPr="00FB74E3">
        <w:rPr>
          <w:rFonts w:cs="Arial"/>
          <w:sz w:val="20"/>
        </w:rPr>
        <w:t xml:space="preserve">Zajistit </w:t>
      </w:r>
      <w:r w:rsidR="00851C80" w:rsidRPr="00FB74E3">
        <w:rPr>
          <w:rFonts w:cs="Arial"/>
          <w:sz w:val="20"/>
        </w:rPr>
        <w:t xml:space="preserve">případnou </w:t>
      </w:r>
      <w:r w:rsidRPr="00FB74E3">
        <w:rPr>
          <w:rFonts w:cs="Arial"/>
          <w:sz w:val="20"/>
        </w:rPr>
        <w:t xml:space="preserve">aktualizaci </w:t>
      </w:r>
      <w:r w:rsidR="00453E62" w:rsidRPr="00FB74E3">
        <w:rPr>
          <w:rFonts w:cs="Arial"/>
          <w:sz w:val="20"/>
        </w:rPr>
        <w:t xml:space="preserve">stávajících </w:t>
      </w:r>
      <w:r w:rsidR="00851C80" w:rsidRPr="00FB74E3">
        <w:rPr>
          <w:rFonts w:cs="Arial"/>
          <w:sz w:val="20"/>
        </w:rPr>
        <w:t xml:space="preserve">vyjádření dotčených správců </w:t>
      </w:r>
      <w:r w:rsidRPr="00FB74E3">
        <w:rPr>
          <w:rFonts w:cs="Arial"/>
          <w:sz w:val="20"/>
        </w:rPr>
        <w:t>a vytýčení veškerých podzemních sítí v souladu s projektem stavby, vyzvání vlastníků nebo správců podzemních sítí ke kontrole před záhozem a zajištění jejich písemného vyjádření.</w:t>
      </w:r>
    </w:p>
    <w:p w:rsidR="0096132D" w:rsidRPr="00FB74E3" w:rsidRDefault="0096132D" w:rsidP="0013031C">
      <w:pPr>
        <w:tabs>
          <w:tab w:val="num" w:pos="1418"/>
        </w:tabs>
        <w:spacing w:line="240" w:lineRule="atLeast"/>
        <w:ind w:left="567"/>
        <w:rPr>
          <w:rFonts w:cs="Arial"/>
          <w:sz w:val="20"/>
        </w:rPr>
      </w:pPr>
      <w:r w:rsidRPr="00FB74E3">
        <w:rPr>
          <w:rFonts w:cs="Arial"/>
          <w:sz w:val="20"/>
        </w:rPr>
        <w:t>V případě střetu s podzemními sítěmi, které nebyly známy před zahájením výkopových prací vyhledá zhotovitel správce a ve spolupráci s objednatelem projedná podmínky dalšího postupu.</w:t>
      </w:r>
    </w:p>
    <w:p w:rsidR="0096132D" w:rsidRPr="00FB74E3" w:rsidRDefault="0096132D" w:rsidP="0013031C">
      <w:pPr>
        <w:tabs>
          <w:tab w:val="num" w:pos="709"/>
        </w:tabs>
        <w:spacing w:line="240" w:lineRule="atLeast"/>
        <w:ind w:left="567"/>
        <w:rPr>
          <w:rFonts w:cs="Arial"/>
          <w:sz w:val="20"/>
        </w:rPr>
      </w:pPr>
      <w:r w:rsidRPr="00FB74E3">
        <w:rPr>
          <w:rFonts w:cs="Arial"/>
          <w:sz w:val="20"/>
        </w:rPr>
        <w:t>Pokud v průběhu realizace vznikne potřeba přeložek inženýrských sítí</w:t>
      </w:r>
      <w:r w:rsidR="00561D22" w:rsidRPr="00FB74E3">
        <w:rPr>
          <w:rFonts w:cs="Arial"/>
          <w:sz w:val="20"/>
        </w:rPr>
        <w:t>,</w:t>
      </w:r>
      <w:r w:rsidRPr="00FB74E3">
        <w:rPr>
          <w:rFonts w:cs="Arial"/>
          <w:sz w:val="20"/>
        </w:rPr>
        <w:t xml:space="preserve"> zhotovitel přeložky provede a předá protokolárně jejich správcům za přítomnosti zmocněného zástupce objednatele.</w:t>
      </w:r>
    </w:p>
    <w:p w:rsidR="0096132D" w:rsidRPr="00FB74E3" w:rsidRDefault="0096132D" w:rsidP="0013031C">
      <w:pPr>
        <w:numPr>
          <w:ilvl w:val="2"/>
          <w:numId w:val="49"/>
        </w:numPr>
        <w:spacing w:before="80" w:line="240" w:lineRule="atLeast"/>
        <w:ind w:left="567" w:hanging="567"/>
        <w:rPr>
          <w:rFonts w:cs="Arial"/>
          <w:sz w:val="20"/>
        </w:rPr>
      </w:pPr>
      <w:r w:rsidRPr="00FB74E3">
        <w:rPr>
          <w:rFonts w:cs="Arial"/>
          <w:sz w:val="20"/>
        </w:rPr>
        <w:t>Zajistit dopravní značení v souladu s povoleními pro stavbu.</w:t>
      </w:r>
    </w:p>
    <w:p w:rsidR="0096132D" w:rsidRPr="00FB74E3" w:rsidRDefault="0096132D" w:rsidP="0013031C">
      <w:pPr>
        <w:numPr>
          <w:ilvl w:val="2"/>
          <w:numId w:val="49"/>
        </w:numPr>
        <w:spacing w:before="80" w:line="240" w:lineRule="atLeast"/>
        <w:ind w:left="567" w:hanging="567"/>
        <w:rPr>
          <w:rFonts w:cs="Arial"/>
          <w:sz w:val="20"/>
        </w:rPr>
      </w:pPr>
      <w:r w:rsidRPr="00FB74E3">
        <w:rPr>
          <w:rFonts w:cs="Arial"/>
          <w:sz w:val="20"/>
        </w:rPr>
        <w:t>Vyzvat zápisem do stavebního deníku alespoň 3 pracovní dny předem zmocněného zástupce objednatele k účasti na kontrolách v průběhu realizace díla a ke kontrole prací, které budou v dalším průběhu zakryty.</w:t>
      </w:r>
    </w:p>
    <w:p w:rsidR="0096132D" w:rsidRPr="00FB74E3" w:rsidRDefault="0096132D" w:rsidP="0013031C">
      <w:pPr>
        <w:spacing w:before="120"/>
        <w:ind w:left="567"/>
        <w:jc w:val="left"/>
        <w:rPr>
          <w:rFonts w:cs="Arial"/>
          <w:b/>
          <w:sz w:val="20"/>
        </w:rPr>
      </w:pPr>
      <w:r w:rsidRPr="00FB74E3">
        <w:rPr>
          <w:rFonts w:cs="Arial"/>
          <w:b/>
          <w:sz w:val="20"/>
        </w:rPr>
        <w:t>Jedná se o kontroly důležitých fází stavby, jako jsou zejména:</w:t>
      </w:r>
    </w:p>
    <w:p w:rsidR="00561D22" w:rsidRPr="00FB74E3" w:rsidRDefault="00D738DA" w:rsidP="0013031C">
      <w:pPr>
        <w:numPr>
          <w:ilvl w:val="0"/>
          <w:numId w:val="5"/>
        </w:numPr>
        <w:tabs>
          <w:tab w:val="clear" w:pos="1770"/>
        </w:tabs>
        <w:spacing w:line="240" w:lineRule="atLeast"/>
        <w:ind w:left="567" w:firstLine="0"/>
        <w:rPr>
          <w:rFonts w:cs="Arial"/>
          <w:sz w:val="20"/>
        </w:rPr>
      </w:pPr>
      <w:r w:rsidRPr="00FB74E3">
        <w:rPr>
          <w:rFonts w:cs="Arial"/>
          <w:sz w:val="20"/>
        </w:rPr>
        <w:t>uchycení dilatačních polštářů (dokladuje se zápisem)</w:t>
      </w:r>
      <w:r w:rsidR="00561D22" w:rsidRPr="00FB74E3">
        <w:rPr>
          <w:rFonts w:cs="Arial"/>
          <w:sz w:val="20"/>
        </w:rPr>
        <w:t>,</w:t>
      </w:r>
    </w:p>
    <w:p w:rsidR="00D738DA" w:rsidRPr="00FB74E3" w:rsidRDefault="00D738DA" w:rsidP="0013031C">
      <w:pPr>
        <w:numPr>
          <w:ilvl w:val="0"/>
          <w:numId w:val="5"/>
        </w:numPr>
        <w:tabs>
          <w:tab w:val="clear" w:pos="1770"/>
        </w:tabs>
        <w:spacing w:before="40" w:line="240" w:lineRule="atLeast"/>
        <w:ind w:left="567" w:firstLine="0"/>
        <w:rPr>
          <w:rFonts w:cs="Arial"/>
          <w:sz w:val="20"/>
        </w:rPr>
      </w:pPr>
      <w:r w:rsidRPr="00FB74E3">
        <w:rPr>
          <w:rFonts w:cs="Arial"/>
          <w:sz w:val="20"/>
        </w:rPr>
        <w:t>zkouška funkčnosti alarm systému (dokladuje se protokolem),</w:t>
      </w:r>
    </w:p>
    <w:p w:rsidR="00561D22" w:rsidRPr="00FB74E3" w:rsidRDefault="00561D22" w:rsidP="0013031C">
      <w:pPr>
        <w:numPr>
          <w:ilvl w:val="0"/>
          <w:numId w:val="5"/>
        </w:numPr>
        <w:tabs>
          <w:tab w:val="clear" w:pos="1770"/>
        </w:tabs>
        <w:spacing w:before="40" w:line="240" w:lineRule="atLeast"/>
        <w:ind w:left="567" w:firstLine="0"/>
        <w:rPr>
          <w:rFonts w:cs="Arial"/>
          <w:sz w:val="20"/>
        </w:rPr>
      </w:pPr>
      <w:r w:rsidRPr="00FB74E3">
        <w:rPr>
          <w:rFonts w:cs="Arial"/>
          <w:sz w:val="20"/>
        </w:rPr>
        <w:t>stavební zkoušky (ve smyslu ČSN 13 480, dokladuje se zápisem),</w:t>
      </w:r>
    </w:p>
    <w:p w:rsidR="00561D22" w:rsidRPr="00FB74E3" w:rsidRDefault="00561D22" w:rsidP="0013031C">
      <w:pPr>
        <w:numPr>
          <w:ilvl w:val="0"/>
          <w:numId w:val="5"/>
        </w:numPr>
        <w:tabs>
          <w:tab w:val="clear" w:pos="1770"/>
        </w:tabs>
        <w:spacing w:before="40" w:line="240" w:lineRule="atLeast"/>
        <w:ind w:left="567" w:firstLine="0"/>
        <w:rPr>
          <w:rFonts w:cs="Arial"/>
          <w:sz w:val="20"/>
        </w:rPr>
      </w:pPr>
      <w:r w:rsidRPr="00FB74E3">
        <w:rPr>
          <w:rFonts w:cs="Arial"/>
          <w:sz w:val="20"/>
        </w:rPr>
        <w:t xml:space="preserve">zkoušky pevnosti a těsnosti (dokladuje se protokolem, jehož formulář předá objednatel), </w:t>
      </w:r>
    </w:p>
    <w:p w:rsidR="00561D22" w:rsidRPr="00FB74E3" w:rsidRDefault="00561D22" w:rsidP="0013031C">
      <w:pPr>
        <w:numPr>
          <w:ilvl w:val="0"/>
          <w:numId w:val="5"/>
        </w:numPr>
        <w:tabs>
          <w:tab w:val="clear" w:pos="1770"/>
        </w:tabs>
        <w:spacing w:before="40" w:line="240" w:lineRule="atLeast"/>
        <w:ind w:left="567" w:firstLine="0"/>
        <w:rPr>
          <w:rFonts w:cs="Arial"/>
          <w:sz w:val="20"/>
        </w:rPr>
      </w:pPr>
      <w:r w:rsidRPr="00FB74E3">
        <w:rPr>
          <w:rFonts w:cs="Arial"/>
          <w:sz w:val="20"/>
        </w:rPr>
        <w:t>očištění potrubí a konstrukcí před nátěrem (dokladuje se zápisem ve stavebním deníku),</w:t>
      </w:r>
    </w:p>
    <w:p w:rsidR="00561D22" w:rsidRPr="00FB74E3" w:rsidRDefault="00561D22" w:rsidP="0013031C">
      <w:pPr>
        <w:numPr>
          <w:ilvl w:val="0"/>
          <w:numId w:val="5"/>
        </w:numPr>
        <w:tabs>
          <w:tab w:val="clear" w:pos="1770"/>
        </w:tabs>
        <w:spacing w:before="40" w:line="240" w:lineRule="atLeast"/>
        <w:ind w:left="567" w:firstLine="0"/>
        <w:rPr>
          <w:rFonts w:cs="Arial"/>
          <w:sz w:val="20"/>
        </w:rPr>
      </w:pPr>
      <w:r w:rsidRPr="00FB74E3">
        <w:rPr>
          <w:rFonts w:cs="Arial"/>
          <w:sz w:val="20"/>
        </w:rPr>
        <w:t xml:space="preserve">nátěry potrubí a konstrukcí (dokladuje se zápisem ve stavebním deníku),    </w:t>
      </w:r>
    </w:p>
    <w:p w:rsidR="00561D22" w:rsidRPr="00FB74E3" w:rsidRDefault="00561D22" w:rsidP="0013031C">
      <w:pPr>
        <w:numPr>
          <w:ilvl w:val="0"/>
          <w:numId w:val="5"/>
        </w:numPr>
        <w:tabs>
          <w:tab w:val="clear" w:pos="1770"/>
        </w:tabs>
        <w:spacing w:before="40" w:line="240" w:lineRule="atLeast"/>
        <w:ind w:left="567" w:firstLine="0"/>
        <w:rPr>
          <w:rFonts w:cs="Arial"/>
          <w:sz w:val="20"/>
        </w:rPr>
      </w:pPr>
      <w:r w:rsidRPr="00FB74E3">
        <w:rPr>
          <w:rFonts w:cs="Arial"/>
          <w:sz w:val="20"/>
        </w:rPr>
        <w:t>provedení tepelných izolací (dokladuje se zápisem ve stavebním deníku),</w:t>
      </w:r>
    </w:p>
    <w:p w:rsidR="0096132D" w:rsidRPr="00FB74E3" w:rsidRDefault="00561D22" w:rsidP="0013031C">
      <w:pPr>
        <w:numPr>
          <w:ilvl w:val="0"/>
          <w:numId w:val="5"/>
        </w:numPr>
        <w:tabs>
          <w:tab w:val="clear" w:pos="1770"/>
        </w:tabs>
        <w:spacing w:before="40" w:line="240" w:lineRule="atLeast"/>
        <w:ind w:left="567" w:firstLine="0"/>
        <w:rPr>
          <w:rFonts w:cs="Arial"/>
          <w:sz w:val="20"/>
        </w:rPr>
      </w:pPr>
      <w:r w:rsidRPr="00FB74E3">
        <w:rPr>
          <w:rFonts w:cs="Arial"/>
          <w:sz w:val="20"/>
        </w:rPr>
        <w:t>provedení izolací proti vodě (dokladuje se zápisem ve stavebním deníku).</w:t>
      </w:r>
    </w:p>
    <w:p w:rsidR="0096132D" w:rsidRPr="00FB74E3" w:rsidRDefault="0096132D" w:rsidP="0013031C">
      <w:pPr>
        <w:tabs>
          <w:tab w:val="num" w:pos="1418"/>
          <w:tab w:val="num" w:pos="1770"/>
        </w:tabs>
        <w:spacing w:before="40" w:line="240" w:lineRule="atLeast"/>
        <w:ind w:left="567"/>
        <w:rPr>
          <w:rFonts w:cs="Arial"/>
          <w:sz w:val="20"/>
        </w:rPr>
      </w:pPr>
      <w:r w:rsidRPr="00FB74E3">
        <w:rPr>
          <w:rFonts w:cs="Arial"/>
          <w:sz w:val="20"/>
        </w:rPr>
        <w:t>K jednotlivým kontrolám budou zhotovitelem připraveny příslušné doklady.</w:t>
      </w:r>
    </w:p>
    <w:p w:rsidR="0096132D" w:rsidRPr="00FB74E3" w:rsidRDefault="0096132D" w:rsidP="00851C80">
      <w:pPr>
        <w:numPr>
          <w:ilvl w:val="1"/>
          <w:numId w:val="49"/>
        </w:numPr>
        <w:spacing w:before="60" w:after="60" w:line="240" w:lineRule="atLeast"/>
        <w:ind w:left="540" w:hanging="540"/>
        <w:rPr>
          <w:rFonts w:cs="Arial"/>
          <w:sz w:val="20"/>
        </w:rPr>
      </w:pPr>
      <w:r w:rsidRPr="00FB74E3">
        <w:rPr>
          <w:rFonts w:cs="Arial"/>
          <w:sz w:val="20"/>
        </w:rPr>
        <w:t>Zhotovitel zabezpečí na své náklady a nebezpečí transport zařízení a konzervaci materiálů pro daný předmět smlouvy před i při montáži na stavbě.</w:t>
      </w:r>
    </w:p>
    <w:p w:rsidR="0096132D" w:rsidRPr="00FB74E3" w:rsidRDefault="0096132D" w:rsidP="00851C80">
      <w:pPr>
        <w:numPr>
          <w:ilvl w:val="1"/>
          <w:numId w:val="49"/>
        </w:numPr>
        <w:spacing w:before="60"/>
        <w:ind w:left="540" w:hanging="540"/>
        <w:rPr>
          <w:rFonts w:cs="Arial"/>
          <w:sz w:val="20"/>
        </w:rPr>
      </w:pPr>
      <w:r w:rsidRPr="00FB74E3">
        <w:rPr>
          <w:rFonts w:cs="Arial"/>
          <w:sz w:val="20"/>
        </w:rPr>
        <w:t xml:space="preserve">Defektoskopické kontroly bude zhotovitel zabezpečovat na svůj náklad. Objednatel si vyhrazuje podmínku, že výběr dodavatele defektoskopických prací bude proveden z těchto firem:                                  </w:t>
      </w:r>
    </w:p>
    <w:p w:rsidR="0096132D" w:rsidRPr="00FB74E3" w:rsidRDefault="007B1E90" w:rsidP="007B1E90">
      <w:pPr>
        <w:tabs>
          <w:tab w:val="left" w:pos="1560"/>
        </w:tabs>
        <w:spacing w:before="60"/>
        <w:rPr>
          <w:rFonts w:cs="Arial"/>
          <w:sz w:val="20"/>
        </w:rPr>
      </w:pPr>
      <w:r w:rsidRPr="00FB74E3">
        <w:rPr>
          <w:rFonts w:cs="Arial"/>
          <w:sz w:val="20"/>
        </w:rPr>
        <w:tab/>
      </w:r>
      <w:r w:rsidR="0096132D" w:rsidRPr="00FB74E3">
        <w:rPr>
          <w:rFonts w:cs="Arial"/>
          <w:sz w:val="20"/>
        </w:rPr>
        <w:t xml:space="preserve">TEDIKO spol. s r.o., Chomutov, tel. 474 652 161, 474 652 138; </w:t>
      </w:r>
    </w:p>
    <w:p w:rsidR="0096132D" w:rsidRPr="00FB74E3" w:rsidRDefault="007B1E90" w:rsidP="007B1E90">
      <w:pPr>
        <w:tabs>
          <w:tab w:val="left" w:pos="1560"/>
          <w:tab w:val="num" w:pos="2127"/>
        </w:tabs>
        <w:spacing w:before="60"/>
        <w:rPr>
          <w:rFonts w:cs="Arial"/>
          <w:sz w:val="20"/>
        </w:rPr>
      </w:pPr>
      <w:r w:rsidRPr="00FB74E3">
        <w:rPr>
          <w:rFonts w:cs="Arial"/>
          <w:sz w:val="20"/>
        </w:rPr>
        <w:tab/>
      </w:r>
      <w:r w:rsidR="005A7218" w:rsidRPr="00FB74E3">
        <w:rPr>
          <w:rFonts w:cs="Arial"/>
          <w:sz w:val="20"/>
        </w:rPr>
        <w:t xml:space="preserve">Karel </w:t>
      </w:r>
      <w:proofErr w:type="spellStart"/>
      <w:r w:rsidR="005A7218" w:rsidRPr="00FB74E3">
        <w:rPr>
          <w:rFonts w:cs="Arial"/>
          <w:sz w:val="20"/>
        </w:rPr>
        <w:t>Kubový</w:t>
      </w:r>
      <w:proofErr w:type="spellEnd"/>
      <w:r w:rsidR="005A7218" w:rsidRPr="00FB74E3">
        <w:rPr>
          <w:rFonts w:cs="Arial"/>
          <w:sz w:val="20"/>
        </w:rPr>
        <w:t>, Kadaň</w:t>
      </w:r>
      <w:r w:rsidR="0096132D" w:rsidRPr="00FB74E3">
        <w:rPr>
          <w:rFonts w:cs="Arial"/>
          <w:sz w:val="20"/>
        </w:rPr>
        <w:t>, tel. 474 342 276, mob</w:t>
      </w:r>
      <w:r w:rsidR="0013031C" w:rsidRPr="00FB74E3">
        <w:rPr>
          <w:rFonts w:cs="Arial"/>
          <w:sz w:val="20"/>
        </w:rPr>
        <w:t>.</w:t>
      </w:r>
      <w:r w:rsidR="0096132D" w:rsidRPr="00FB74E3">
        <w:rPr>
          <w:rFonts w:cs="Arial"/>
          <w:sz w:val="20"/>
        </w:rPr>
        <w:t xml:space="preserve"> 777 224 140; </w:t>
      </w:r>
    </w:p>
    <w:p w:rsidR="0096132D" w:rsidRPr="00FB74E3" w:rsidRDefault="007B1E90" w:rsidP="007B1E90">
      <w:pPr>
        <w:tabs>
          <w:tab w:val="left" w:pos="1560"/>
          <w:tab w:val="num" w:pos="2127"/>
        </w:tabs>
        <w:spacing w:before="60"/>
        <w:rPr>
          <w:rFonts w:cs="Arial"/>
          <w:sz w:val="20"/>
        </w:rPr>
      </w:pPr>
      <w:r w:rsidRPr="00FB74E3">
        <w:rPr>
          <w:rFonts w:cs="Arial"/>
          <w:sz w:val="20"/>
        </w:rPr>
        <w:tab/>
        <w:t xml:space="preserve">Výzkumný a zkušební ústav Plzeň </w:t>
      </w:r>
      <w:r w:rsidR="0096132D" w:rsidRPr="00FB74E3">
        <w:rPr>
          <w:rFonts w:cs="Arial"/>
          <w:sz w:val="20"/>
        </w:rPr>
        <w:t xml:space="preserve">s.r.o., Plzeň, tel. 377 732 302, 377 732 694; </w:t>
      </w:r>
    </w:p>
    <w:p w:rsidR="0096132D" w:rsidRPr="00FB74E3" w:rsidRDefault="007B1E90" w:rsidP="007B1E90">
      <w:pPr>
        <w:tabs>
          <w:tab w:val="left" w:pos="1560"/>
          <w:tab w:val="num" w:pos="2127"/>
        </w:tabs>
        <w:spacing w:before="60"/>
        <w:rPr>
          <w:rFonts w:cs="Arial"/>
          <w:sz w:val="20"/>
        </w:rPr>
      </w:pPr>
      <w:r w:rsidRPr="00FB74E3">
        <w:rPr>
          <w:rFonts w:cs="Arial"/>
          <w:sz w:val="20"/>
        </w:rPr>
        <w:tab/>
        <w:t xml:space="preserve">ENERGOSERVIS, spol. s r. o., </w:t>
      </w:r>
      <w:r w:rsidR="0096132D" w:rsidRPr="00FB74E3">
        <w:rPr>
          <w:rFonts w:cs="Arial"/>
          <w:sz w:val="20"/>
        </w:rPr>
        <w:t>Chomutov,  tel. 474 628 954, 474 628 921;</w:t>
      </w:r>
    </w:p>
    <w:p w:rsidR="0096132D" w:rsidRPr="00FB74E3" w:rsidRDefault="007B1E90" w:rsidP="007B1E90">
      <w:pPr>
        <w:tabs>
          <w:tab w:val="left" w:pos="1560"/>
          <w:tab w:val="num" w:pos="2127"/>
        </w:tabs>
        <w:spacing w:before="60"/>
        <w:rPr>
          <w:rFonts w:cs="Arial"/>
          <w:sz w:val="20"/>
        </w:rPr>
      </w:pPr>
      <w:r w:rsidRPr="00FB74E3">
        <w:rPr>
          <w:rFonts w:cs="Arial"/>
          <w:sz w:val="20"/>
        </w:rPr>
        <w:tab/>
      </w:r>
      <w:proofErr w:type="spellStart"/>
      <w:r w:rsidRPr="00FB74E3">
        <w:rPr>
          <w:rFonts w:cs="Arial"/>
          <w:sz w:val="20"/>
        </w:rPr>
        <w:t>Bilfinger</w:t>
      </w:r>
      <w:proofErr w:type="spellEnd"/>
      <w:r w:rsidRPr="00FB74E3">
        <w:rPr>
          <w:rFonts w:cs="Arial"/>
          <w:sz w:val="20"/>
        </w:rPr>
        <w:t xml:space="preserve"> </w:t>
      </w:r>
      <w:proofErr w:type="spellStart"/>
      <w:r w:rsidRPr="00FB74E3">
        <w:rPr>
          <w:rFonts w:cs="Arial"/>
          <w:sz w:val="20"/>
        </w:rPr>
        <w:t>Industrial</w:t>
      </w:r>
      <w:proofErr w:type="spellEnd"/>
      <w:r w:rsidRPr="00FB74E3">
        <w:rPr>
          <w:rFonts w:cs="Arial"/>
          <w:sz w:val="20"/>
        </w:rPr>
        <w:t xml:space="preserve"> </w:t>
      </w:r>
      <w:proofErr w:type="spellStart"/>
      <w:r w:rsidRPr="00FB74E3">
        <w:rPr>
          <w:rFonts w:cs="Arial"/>
          <w:sz w:val="20"/>
        </w:rPr>
        <w:t>Services</w:t>
      </w:r>
      <w:proofErr w:type="spellEnd"/>
      <w:r w:rsidRPr="00FB74E3">
        <w:rPr>
          <w:rFonts w:cs="Arial"/>
          <w:sz w:val="20"/>
        </w:rPr>
        <w:t xml:space="preserve"> Czech </w:t>
      </w:r>
      <w:r w:rsidR="0096132D" w:rsidRPr="00FB74E3">
        <w:rPr>
          <w:rFonts w:cs="Arial"/>
          <w:sz w:val="20"/>
        </w:rPr>
        <w:t>s.r.o., oddělení zkušebna NDT, Most, tel. 476 206 602.</w:t>
      </w:r>
    </w:p>
    <w:p w:rsidR="0096132D" w:rsidRPr="00FB74E3" w:rsidRDefault="0096132D" w:rsidP="00851C80">
      <w:pPr>
        <w:numPr>
          <w:ilvl w:val="1"/>
          <w:numId w:val="49"/>
        </w:numPr>
        <w:spacing w:before="80" w:line="240" w:lineRule="atLeast"/>
        <w:ind w:left="567" w:hanging="567"/>
        <w:rPr>
          <w:rFonts w:cs="Arial"/>
          <w:sz w:val="20"/>
        </w:rPr>
      </w:pPr>
      <w:r w:rsidRPr="00FB74E3">
        <w:rPr>
          <w:rFonts w:cs="Arial"/>
          <w:sz w:val="20"/>
        </w:rPr>
        <w:t>V případě vzniku škody způsobené zhotovitelem v období plnění předmětu smlouvy, zejména z důvodů porušení předpisů o ochraně životního prostředí, předpisů o bezpečnosti práce, dopravních předpisů a protipožárních předpisů, nese náklady na odstranění škody zhotovitel. O škodách bude zhotovitel neprodleně informovat zmocněného zástupce objednatele a provede bez zbytečného odkladu opatření k odstranění vzniklé škody.</w:t>
      </w:r>
    </w:p>
    <w:p w:rsidR="0096132D" w:rsidRPr="005F3A5B" w:rsidRDefault="0096132D" w:rsidP="00851C80">
      <w:pPr>
        <w:numPr>
          <w:ilvl w:val="1"/>
          <w:numId w:val="49"/>
        </w:numPr>
        <w:spacing w:before="80" w:line="240" w:lineRule="atLeast"/>
        <w:ind w:left="567" w:hanging="567"/>
        <w:rPr>
          <w:rFonts w:cs="Arial"/>
          <w:sz w:val="20"/>
        </w:rPr>
      </w:pPr>
      <w:r w:rsidRPr="00FB74E3">
        <w:rPr>
          <w:rFonts w:cs="Arial"/>
          <w:sz w:val="20"/>
        </w:rPr>
        <w:t>Za vedení realizace stavby ve smyslu § 160 zákona č. 183</w:t>
      </w:r>
      <w:r w:rsidRPr="005F3A5B">
        <w:rPr>
          <w:rFonts w:cs="Arial"/>
          <w:sz w:val="20"/>
        </w:rPr>
        <w:t>/2006 Sb.</w:t>
      </w:r>
      <w:r w:rsidR="00D32E2F">
        <w:rPr>
          <w:rFonts w:cs="Arial"/>
          <w:sz w:val="20"/>
        </w:rPr>
        <w:t>,</w:t>
      </w:r>
      <w:r w:rsidRPr="005F3A5B">
        <w:rPr>
          <w:rFonts w:cs="Arial"/>
          <w:sz w:val="20"/>
        </w:rPr>
        <w:t xml:space="preserve"> stavební zákon v platném znění bude odpovídat </w:t>
      </w:r>
      <w:r w:rsidR="009144B2" w:rsidRPr="009144B2">
        <w:rPr>
          <w:rFonts w:cs="Arial"/>
          <w:sz w:val="20"/>
          <w:highlight w:val="yellow"/>
        </w:rPr>
        <w:t>…………………….</w:t>
      </w:r>
      <w:r w:rsidRPr="005F3A5B">
        <w:rPr>
          <w:rFonts w:cs="Arial"/>
          <w:sz w:val="20"/>
          <w:highlight w:val="yellow"/>
        </w:rPr>
        <w:t>(</w:t>
      </w:r>
      <w:r w:rsidRPr="005F3A5B">
        <w:rPr>
          <w:rFonts w:cs="Arial"/>
          <w:i/>
          <w:sz w:val="20"/>
          <w:highlight w:val="yellow"/>
        </w:rPr>
        <w:t>bude uvedena konkrétní osoba</w:t>
      </w:r>
      <w:r w:rsidRPr="005F3A5B">
        <w:rPr>
          <w:rFonts w:cs="Arial"/>
          <w:sz w:val="20"/>
          <w:highlight w:val="yellow"/>
        </w:rPr>
        <w:t>)</w:t>
      </w:r>
      <w:r w:rsidRPr="005F3A5B">
        <w:rPr>
          <w:rFonts w:cs="Arial"/>
          <w:sz w:val="20"/>
        </w:rPr>
        <w:t xml:space="preserve"> č. autorizace </w:t>
      </w:r>
      <w:r w:rsidRPr="005F3A5B">
        <w:rPr>
          <w:rFonts w:cs="Arial"/>
          <w:sz w:val="20"/>
          <w:highlight w:val="yellow"/>
        </w:rPr>
        <w:t>…….</w:t>
      </w:r>
      <w:r w:rsidRPr="005F3A5B">
        <w:rPr>
          <w:rFonts w:cs="Arial"/>
          <w:sz w:val="20"/>
        </w:rPr>
        <w:t xml:space="preserve"> - autorizovaná osoba ve smyslu zákona č. 360/1992 Sb. v oboru technologická zařízení staveb, ČKAIT </w:t>
      </w:r>
      <w:r w:rsidRPr="005F3A5B">
        <w:rPr>
          <w:rFonts w:cs="Arial"/>
          <w:sz w:val="20"/>
          <w:highlight w:val="yellow"/>
        </w:rPr>
        <w:t>………………</w:t>
      </w:r>
      <w:r w:rsidRPr="007A47E3">
        <w:rPr>
          <w:rFonts w:cs="Arial"/>
          <w:sz w:val="20"/>
        </w:rPr>
        <w:t>.</w:t>
      </w:r>
    </w:p>
    <w:p w:rsidR="0096132D" w:rsidRPr="005F3A5B" w:rsidRDefault="0096132D" w:rsidP="00851C80">
      <w:pPr>
        <w:numPr>
          <w:ilvl w:val="1"/>
          <w:numId w:val="49"/>
        </w:numPr>
        <w:spacing w:before="80" w:line="240" w:lineRule="atLeast"/>
        <w:ind w:left="567" w:hanging="567"/>
        <w:rPr>
          <w:rFonts w:cs="Arial"/>
          <w:sz w:val="20"/>
        </w:rPr>
      </w:pPr>
      <w:r w:rsidRPr="005F3A5B">
        <w:rPr>
          <w:rFonts w:cs="Arial"/>
          <w:sz w:val="20"/>
        </w:rPr>
        <w:t xml:space="preserve">Zhotovitel pořídí datovanou fotodokumentaci stávajícího stavu </w:t>
      </w:r>
      <w:r w:rsidR="002B72F3" w:rsidRPr="005F3A5B">
        <w:rPr>
          <w:rFonts w:cs="Arial"/>
          <w:sz w:val="20"/>
        </w:rPr>
        <w:t>před bezprostředním</w:t>
      </w:r>
      <w:r w:rsidRPr="005F3A5B">
        <w:rPr>
          <w:rFonts w:cs="Arial"/>
          <w:sz w:val="20"/>
        </w:rPr>
        <w:t xml:space="preserve"> zásahem do pozemků. Objednatel potvrdí </w:t>
      </w:r>
      <w:r w:rsidR="002B72F3" w:rsidRPr="005F3A5B">
        <w:rPr>
          <w:rFonts w:cs="Arial"/>
          <w:sz w:val="20"/>
        </w:rPr>
        <w:t>pravost této</w:t>
      </w:r>
      <w:r w:rsidRPr="005F3A5B">
        <w:rPr>
          <w:rFonts w:cs="Arial"/>
          <w:sz w:val="20"/>
        </w:rPr>
        <w:t xml:space="preserve"> dokumentace svým datovaným podpisem.</w:t>
      </w:r>
    </w:p>
    <w:p w:rsidR="0096132D" w:rsidRPr="005F3A5B" w:rsidRDefault="0096132D" w:rsidP="00851C80">
      <w:pPr>
        <w:numPr>
          <w:ilvl w:val="1"/>
          <w:numId w:val="49"/>
        </w:numPr>
        <w:spacing w:before="80" w:after="60" w:line="240" w:lineRule="atLeast"/>
        <w:ind w:left="567" w:hanging="567"/>
        <w:rPr>
          <w:rFonts w:cs="Arial"/>
          <w:sz w:val="20"/>
        </w:rPr>
      </w:pPr>
      <w:r w:rsidRPr="005F3A5B">
        <w:rPr>
          <w:rFonts w:cs="Arial"/>
          <w:sz w:val="20"/>
        </w:rPr>
        <w:t>Zhotovitel pořídí fotodokumentaci dokončené stavby. Objednatel potvrdí pravost této dokumentace svým datovaným podpisem.</w:t>
      </w:r>
    </w:p>
    <w:p w:rsidR="0096132D" w:rsidRPr="00FB74E3" w:rsidRDefault="0096132D" w:rsidP="00851C80">
      <w:pPr>
        <w:numPr>
          <w:ilvl w:val="1"/>
          <w:numId w:val="49"/>
        </w:numPr>
        <w:spacing w:before="80" w:after="120" w:line="240" w:lineRule="atLeast"/>
        <w:ind w:left="567" w:hanging="567"/>
        <w:rPr>
          <w:rFonts w:cs="Arial"/>
          <w:b/>
          <w:sz w:val="20"/>
        </w:rPr>
      </w:pPr>
      <w:r w:rsidRPr="00FB74E3">
        <w:rPr>
          <w:rFonts w:cs="Arial"/>
          <w:b/>
          <w:sz w:val="20"/>
        </w:rPr>
        <w:t>Závaznými dokumenty této smlouvy, kterými je zhotovitel povinen se při provádění díla řídit, jsou:</w:t>
      </w:r>
    </w:p>
    <w:p w:rsidR="0096132D" w:rsidRPr="00FB74E3" w:rsidRDefault="00D32E2F" w:rsidP="0096132D">
      <w:pPr>
        <w:numPr>
          <w:ilvl w:val="0"/>
          <w:numId w:val="35"/>
        </w:numPr>
        <w:tabs>
          <w:tab w:val="clear" w:pos="720"/>
          <w:tab w:val="num" w:pos="1134"/>
        </w:tabs>
        <w:spacing w:after="60"/>
        <w:ind w:left="1134" w:hanging="425"/>
        <w:rPr>
          <w:rFonts w:cs="Arial"/>
          <w:bCs/>
          <w:sz w:val="20"/>
        </w:rPr>
      </w:pPr>
      <w:r w:rsidRPr="00FB74E3">
        <w:rPr>
          <w:rFonts w:cs="Arial"/>
          <w:sz w:val="20"/>
        </w:rPr>
        <w:t xml:space="preserve">Projektová dokumentace pro provádění stavby s názvem </w:t>
      </w:r>
      <w:r w:rsidRPr="00FB74E3">
        <w:rPr>
          <w:rFonts w:cs="Arial"/>
          <w:b/>
          <w:sz w:val="20"/>
        </w:rPr>
        <w:t>„</w:t>
      </w:r>
      <w:r w:rsidR="00E82B4E" w:rsidRPr="00FB74E3">
        <w:rPr>
          <w:rFonts w:cs="Arial"/>
          <w:b/>
          <w:sz w:val="20"/>
        </w:rPr>
        <w:t>Rekonstrukce potrubí ústředního topení okrsku VS 801, Most</w:t>
      </w:r>
      <w:r w:rsidR="00E82B4E" w:rsidRPr="00FB74E3">
        <w:rPr>
          <w:rFonts w:cs="Arial"/>
          <w:sz w:val="20"/>
        </w:rPr>
        <w:t xml:space="preserve">“, </w:t>
      </w:r>
      <w:r w:rsidR="00572516" w:rsidRPr="00FB74E3">
        <w:rPr>
          <w:rFonts w:cs="Arial"/>
          <w:sz w:val="20"/>
        </w:rPr>
        <w:t xml:space="preserve">zpracovaná </w:t>
      </w:r>
      <w:r w:rsidR="00E82B4E" w:rsidRPr="00FB74E3">
        <w:rPr>
          <w:rFonts w:cs="Arial"/>
          <w:sz w:val="20"/>
        </w:rPr>
        <w:t xml:space="preserve">Ing. Václavem </w:t>
      </w:r>
      <w:proofErr w:type="spellStart"/>
      <w:r w:rsidR="00E82B4E" w:rsidRPr="00FB74E3">
        <w:rPr>
          <w:rFonts w:cs="Arial"/>
          <w:sz w:val="20"/>
        </w:rPr>
        <w:t>Remutou</w:t>
      </w:r>
      <w:proofErr w:type="spellEnd"/>
      <w:r w:rsidR="00E82B4E" w:rsidRPr="00FB74E3">
        <w:rPr>
          <w:rFonts w:cs="Arial"/>
          <w:sz w:val="20"/>
        </w:rPr>
        <w:t>, pod č. zakázky 08-2015-408, z 09/2015</w:t>
      </w:r>
      <w:r w:rsidR="0096132D" w:rsidRPr="00FB74E3">
        <w:rPr>
          <w:rFonts w:cs="Arial"/>
          <w:sz w:val="20"/>
        </w:rPr>
        <w:t xml:space="preserve">, </w:t>
      </w:r>
    </w:p>
    <w:p w:rsidR="0096132D" w:rsidRPr="00FE3E03" w:rsidRDefault="0096132D" w:rsidP="0096132D">
      <w:pPr>
        <w:numPr>
          <w:ilvl w:val="0"/>
          <w:numId w:val="35"/>
        </w:numPr>
        <w:tabs>
          <w:tab w:val="clear" w:pos="720"/>
          <w:tab w:val="num" w:pos="1134"/>
        </w:tabs>
        <w:spacing w:after="60"/>
        <w:ind w:left="1134" w:hanging="425"/>
        <w:rPr>
          <w:rFonts w:cs="Arial"/>
          <w:sz w:val="20"/>
        </w:rPr>
      </w:pPr>
      <w:r w:rsidRPr="009144B2">
        <w:rPr>
          <w:rFonts w:cs="Arial"/>
          <w:sz w:val="20"/>
        </w:rPr>
        <w:t xml:space="preserve">Zadávací dokumentace </w:t>
      </w:r>
      <w:r w:rsidRPr="00ED7199">
        <w:rPr>
          <w:rFonts w:cs="Arial"/>
          <w:sz w:val="20"/>
        </w:rPr>
        <w:t xml:space="preserve">objednatele </w:t>
      </w:r>
      <w:r w:rsidRPr="00847EA1">
        <w:rPr>
          <w:rFonts w:cs="Arial"/>
          <w:sz w:val="20"/>
        </w:rPr>
        <w:t xml:space="preserve">z </w:t>
      </w:r>
      <w:r w:rsidR="0089560C" w:rsidRPr="00847EA1">
        <w:rPr>
          <w:rFonts w:cs="Arial"/>
          <w:sz w:val="20"/>
        </w:rPr>
        <w:t>10</w:t>
      </w:r>
      <w:r w:rsidRPr="00847EA1">
        <w:rPr>
          <w:rFonts w:cs="Arial"/>
          <w:sz w:val="20"/>
        </w:rPr>
        <w:t>/201</w:t>
      </w:r>
      <w:r w:rsidR="009451F5" w:rsidRPr="00847EA1">
        <w:rPr>
          <w:rFonts w:cs="Arial"/>
          <w:sz w:val="20"/>
        </w:rPr>
        <w:t>6</w:t>
      </w:r>
      <w:r w:rsidRPr="00FE3E03">
        <w:rPr>
          <w:rFonts w:cs="Arial"/>
          <w:sz w:val="20"/>
        </w:rPr>
        <w:t>,</w:t>
      </w:r>
    </w:p>
    <w:p w:rsidR="0096132D" w:rsidRPr="005F3A5B" w:rsidRDefault="0096132D" w:rsidP="0096132D">
      <w:pPr>
        <w:numPr>
          <w:ilvl w:val="0"/>
          <w:numId w:val="35"/>
        </w:numPr>
        <w:tabs>
          <w:tab w:val="clear" w:pos="720"/>
          <w:tab w:val="num" w:pos="1134"/>
        </w:tabs>
        <w:spacing w:after="60"/>
        <w:ind w:left="1134" w:hanging="425"/>
        <w:rPr>
          <w:rFonts w:cs="Arial"/>
          <w:sz w:val="20"/>
        </w:rPr>
      </w:pPr>
      <w:r w:rsidRPr="005F3A5B">
        <w:rPr>
          <w:rFonts w:cs="Arial"/>
          <w:sz w:val="20"/>
        </w:rPr>
        <w:t>Nabídka zhotovitele č</w:t>
      </w:r>
      <w:r w:rsidRPr="005F3A5B">
        <w:rPr>
          <w:rFonts w:cs="Arial"/>
          <w:sz w:val="20"/>
          <w:highlight w:val="yellow"/>
        </w:rPr>
        <w:t>………..</w:t>
      </w:r>
      <w:r w:rsidRPr="005F3A5B">
        <w:rPr>
          <w:rFonts w:cs="Arial"/>
          <w:sz w:val="20"/>
        </w:rPr>
        <w:t xml:space="preserve">ze dne </w:t>
      </w:r>
      <w:r w:rsidRPr="005F3A5B">
        <w:rPr>
          <w:rFonts w:cs="Arial"/>
          <w:sz w:val="20"/>
          <w:highlight w:val="yellow"/>
        </w:rPr>
        <w:t>………………………………………………</w:t>
      </w:r>
      <w:r w:rsidRPr="005F3A5B">
        <w:rPr>
          <w:rFonts w:cs="Arial"/>
          <w:sz w:val="20"/>
        </w:rPr>
        <w:t>,</w:t>
      </w:r>
    </w:p>
    <w:p w:rsidR="0096132D" w:rsidRPr="005F3A5B" w:rsidRDefault="0096132D" w:rsidP="0096132D">
      <w:pPr>
        <w:numPr>
          <w:ilvl w:val="0"/>
          <w:numId w:val="35"/>
        </w:numPr>
        <w:tabs>
          <w:tab w:val="clear" w:pos="720"/>
          <w:tab w:val="num" w:pos="1134"/>
        </w:tabs>
        <w:spacing w:after="60"/>
        <w:ind w:left="1134" w:hanging="425"/>
        <w:rPr>
          <w:rFonts w:cs="Arial"/>
          <w:sz w:val="20"/>
        </w:rPr>
      </w:pPr>
      <w:r w:rsidRPr="005F3A5B">
        <w:rPr>
          <w:rFonts w:cs="Arial"/>
          <w:sz w:val="20"/>
        </w:rPr>
        <w:t>Směrnice GŘ objednatele č. 9/2003 včetně jejího dodatku č. 1</w:t>
      </w:r>
    </w:p>
    <w:p w:rsidR="0096132D" w:rsidRPr="005F3A5B" w:rsidRDefault="0096132D" w:rsidP="0096132D">
      <w:pPr>
        <w:tabs>
          <w:tab w:val="num" w:pos="1134"/>
        </w:tabs>
        <w:spacing w:after="60"/>
        <w:ind w:left="1134"/>
        <w:rPr>
          <w:rFonts w:cs="Arial"/>
          <w:sz w:val="20"/>
        </w:rPr>
      </w:pPr>
      <w:r w:rsidRPr="005F3A5B">
        <w:rPr>
          <w:rFonts w:cs="Arial"/>
          <w:sz w:val="20"/>
        </w:rPr>
        <w:t>„Smluvní pokuty za porušení bezpečnostních, hygienických, protipožárních a ekologických předpisů“,</w:t>
      </w:r>
    </w:p>
    <w:p w:rsidR="0096132D" w:rsidRPr="00FB74E3" w:rsidRDefault="0096132D" w:rsidP="0096132D">
      <w:pPr>
        <w:numPr>
          <w:ilvl w:val="0"/>
          <w:numId w:val="35"/>
        </w:numPr>
        <w:tabs>
          <w:tab w:val="clear" w:pos="720"/>
        </w:tabs>
        <w:spacing w:before="40" w:after="60"/>
        <w:ind w:left="1080"/>
        <w:rPr>
          <w:rFonts w:cs="Arial"/>
          <w:sz w:val="20"/>
        </w:rPr>
      </w:pPr>
      <w:r w:rsidRPr="00FB74E3">
        <w:rPr>
          <w:rFonts w:cs="Arial"/>
          <w:sz w:val="20"/>
        </w:rPr>
        <w:t xml:space="preserve"> Směrnice GŘ </w:t>
      </w:r>
      <w:r w:rsidR="009144B2" w:rsidRPr="00FB74E3">
        <w:rPr>
          <w:rFonts w:cs="Arial"/>
          <w:sz w:val="20"/>
        </w:rPr>
        <w:t>objednatele</w:t>
      </w:r>
      <w:r w:rsidRPr="00FB74E3">
        <w:rPr>
          <w:rFonts w:cs="Arial"/>
          <w:sz w:val="20"/>
        </w:rPr>
        <w:t xml:space="preserve"> č.  </w:t>
      </w:r>
      <w:r w:rsidR="00D32E2F" w:rsidRPr="00FB74E3">
        <w:rPr>
          <w:rFonts w:cs="Arial"/>
          <w:sz w:val="20"/>
        </w:rPr>
        <w:t>1/2014 „Pravidla řízení a kontroly kvality svařování“</w:t>
      </w:r>
      <w:r w:rsidRPr="00FB74E3">
        <w:rPr>
          <w:rFonts w:cs="Arial"/>
          <w:sz w:val="20"/>
        </w:rPr>
        <w:t>,</w:t>
      </w:r>
    </w:p>
    <w:p w:rsidR="0079193A" w:rsidRPr="00FB74E3" w:rsidRDefault="0079193A" w:rsidP="0079193A">
      <w:pPr>
        <w:numPr>
          <w:ilvl w:val="0"/>
          <w:numId w:val="35"/>
        </w:numPr>
        <w:tabs>
          <w:tab w:val="clear" w:pos="720"/>
          <w:tab w:val="num" w:pos="1134"/>
        </w:tabs>
        <w:spacing w:before="40" w:after="60"/>
        <w:ind w:left="1134" w:hanging="425"/>
        <w:rPr>
          <w:rFonts w:cs="Arial"/>
          <w:sz w:val="20"/>
        </w:rPr>
      </w:pPr>
      <w:r w:rsidRPr="00FB74E3">
        <w:rPr>
          <w:rFonts w:cs="Arial"/>
          <w:sz w:val="20"/>
        </w:rPr>
        <w:t>Rozhodnutí č. RO-UE-1506 „Zabezpečení pracovišť při pracích se zvýšeným nebezpečím požáru a  výbuchu“,</w:t>
      </w:r>
    </w:p>
    <w:p w:rsidR="00335BEF" w:rsidRPr="00335BEF" w:rsidRDefault="0096132D" w:rsidP="0096132D">
      <w:pPr>
        <w:numPr>
          <w:ilvl w:val="0"/>
          <w:numId w:val="35"/>
        </w:numPr>
        <w:spacing w:before="40" w:after="60"/>
        <w:ind w:left="1134" w:hanging="425"/>
        <w:rPr>
          <w:rFonts w:cs="Arial"/>
          <w:color w:val="000000"/>
          <w:sz w:val="20"/>
        </w:rPr>
      </w:pPr>
      <w:r w:rsidRPr="005F3A5B">
        <w:rPr>
          <w:rFonts w:cs="Arial"/>
          <w:sz w:val="20"/>
        </w:rPr>
        <w:t>Příkaz GŘ objednatele č. 4/2010 „Strojní příkaz bezpečnosti práce“</w:t>
      </w:r>
      <w:r w:rsidR="00335BEF">
        <w:rPr>
          <w:rFonts w:cs="Arial"/>
          <w:sz w:val="20"/>
        </w:rPr>
        <w:t>,</w:t>
      </w:r>
    </w:p>
    <w:p w:rsidR="0096132D" w:rsidRDefault="0096132D" w:rsidP="00851C80">
      <w:pPr>
        <w:numPr>
          <w:ilvl w:val="1"/>
          <w:numId w:val="49"/>
        </w:numPr>
        <w:spacing w:before="80"/>
        <w:ind w:left="540" w:hanging="540"/>
        <w:rPr>
          <w:rFonts w:cs="Arial"/>
          <w:color w:val="000000"/>
          <w:sz w:val="20"/>
        </w:rPr>
      </w:pPr>
      <w:r w:rsidRPr="005F3A5B">
        <w:rPr>
          <w:rFonts w:cs="Arial"/>
          <w:sz w:val="20"/>
        </w:rPr>
        <w:t xml:space="preserve">Dokumenty uvedené </w:t>
      </w:r>
      <w:r w:rsidR="00847EA1">
        <w:rPr>
          <w:rFonts w:cs="Arial"/>
          <w:sz w:val="20"/>
        </w:rPr>
        <w:t xml:space="preserve">v odst. 6.10 </w:t>
      </w:r>
      <w:r w:rsidRPr="005F3A5B">
        <w:rPr>
          <w:rFonts w:cs="Arial"/>
          <w:sz w:val="20"/>
        </w:rPr>
        <w:t>pod body</w:t>
      </w:r>
      <w:r w:rsidRPr="005F3A5B">
        <w:rPr>
          <w:rFonts w:cs="Arial"/>
          <w:color w:val="FF0000"/>
          <w:sz w:val="20"/>
        </w:rPr>
        <w:t xml:space="preserve"> </w:t>
      </w:r>
      <w:r w:rsidR="009144B2" w:rsidRPr="005F3A5B">
        <w:rPr>
          <w:rFonts w:cs="Arial"/>
          <w:sz w:val="20"/>
        </w:rPr>
        <w:t>a)</w:t>
      </w:r>
      <w:r w:rsidR="009144B2">
        <w:rPr>
          <w:rFonts w:cs="Arial"/>
          <w:sz w:val="20"/>
        </w:rPr>
        <w:t>,</w:t>
      </w:r>
      <w:r w:rsidR="009144B2" w:rsidRPr="005F3A5B">
        <w:rPr>
          <w:rFonts w:cs="Arial"/>
          <w:sz w:val="20"/>
        </w:rPr>
        <w:t xml:space="preserve"> b)</w:t>
      </w:r>
      <w:r w:rsidR="009144B2">
        <w:rPr>
          <w:rFonts w:cs="Arial"/>
          <w:sz w:val="20"/>
        </w:rPr>
        <w:t>,</w:t>
      </w:r>
      <w:r w:rsidR="009144B2" w:rsidRPr="005F3A5B">
        <w:rPr>
          <w:rFonts w:cs="Arial"/>
          <w:sz w:val="20"/>
        </w:rPr>
        <w:t xml:space="preserve"> </w:t>
      </w:r>
      <w:r w:rsidR="00BD275B">
        <w:rPr>
          <w:rFonts w:cs="Arial"/>
          <w:sz w:val="20"/>
        </w:rPr>
        <w:t xml:space="preserve">d), </w:t>
      </w:r>
      <w:r w:rsidR="009144B2">
        <w:rPr>
          <w:rFonts w:cs="Arial"/>
          <w:sz w:val="20"/>
        </w:rPr>
        <w:t>e), f), g)</w:t>
      </w:r>
      <w:r w:rsidR="00A6676A">
        <w:rPr>
          <w:rFonts w:cs="Arial"/>
          <w:sz w:val="20"/>
        </w:rPr>
        <w:t xml:space="preserve"> </w:t>
      </w:r>
      <w:r w:rsidR="009144B2">
        <w:rPr>
          <w:rFonts w:cs="Arial"/>
          <w:sz w:val="20"/>
        </w:rPr>
        <w:t>zhotovitel</w:t>
      </w:r>
      <w:r w:rsidRPr="005F3A5B">
        <w:rPr>
          <w:rFonts w:cs="Arial"/>
          <w:color w:val="000000"/>
          <w:sz w:val="20"/>
        </w:rPr>
        <w:t xml:space="preserve"> převzal v rámci výběrového řízení, což podpisem této smlouvy potvrzuje.</w:t>
      </w:r>
    </w:p>
    <w:p w:rsidR="0096132D" w:rsidRPr="00050B02" w:rsidRDefault="0096132D" w:rsidP="00851C80">
      <w:pPr>
        <w:numPr>
          <w:ilvl w:val="1"/>
          <w:numId w:val="49"/>
        </w:numPr>
        <w:spacing w:before="80"/>
        <w:ind w:left="540" w:hanging="540"/>
        <w:rPr>
          <w:rFonts w:cs="Arial"/>
          <w:b/>
          <w:sz w:val="20"/>
        </w:rPr>
      </w:pPr>
      <w:r w:rsidRPr="00050B02">
        <w:rPr>
          <w:rFonts w:cs="Arial"/>
          <w:b/>
          <w:sz w:val="20"/>
        </w:rPr>
        <w:t>Koordinace stavby</w:t>
      </w:r>
    </w:p>
    <w:p w:rsidR="0096132D" w:rsidRDefault="002936BA" w:rsidP="0096132D">
      <w:pPr>
        <w:ind w:left="567"/>
        <w:rPr>
          <w:rFonts w:cs="Arial"/>
          <w:color w:val="000000"/>
          <w:sz w:val="20"/>
        </w:rPr>
      </w:pPr>
      <w:r w:rsidRPr="00604E28">
        <w:rPr>
          <w:rFonts w:cs="Arial"/>
          <w:color w:val="000000"/>
          <w:sz w:val="20"/>
        </w:rPr>
        <w:t>Objednatel zajišťuje a plně zodpovídá za výkon činnosti koordinátora během přípravy i realizace stavby (dle zákona č. 309/2006 Sb. a nařízení vlády č. 591/2006 Sb.</w:t>
      </w:r>
      <w:r w:rsidR="006755BA">
        <w:rPr>
          <w:rFonts w:cs="Arial"/>
          <w:color w:val="000000"/>
          <w:sz w:val="20"/>
        </w:rPr>
        <w:t>, vše v platném znění</w:t>
      </w:r>
      <w:r>
        <w:rPr>
          <w:rFonts w:cs="Arial"/>
          <w:color w:val="000000"/>
          <w:sz w:val="20"/>
        </w:rPr>
        <w:t>).</w:t>
      </w:r>
      <w:r w:rsidRPr="00604E28">
        <w:rPr>
          <w:rFonts w:cs="Arial"/>
          <w:color w:val="000000"/>
          <w:sz w:val="20"/>
        </w:rPr>
        <w:t xml:space="preserve"> Zhotovitel je povinen zajistit součinnost s koordinátorem BOZP, kterého stanoví objednatel</w:t>
      </w:r>
      <w:r w:rsidR="002B72F3">
        <w:rPr>
          <w:rFonts w:cs="Arial"/>
          <w:color w:val="000000"/>
          <w:sz w:val="20"/>
        </w:rPr>
        <w:t>.</w:t>
      </w:r>
      <w:r w:rsidR="0096132D" w:rsidRPr="005F3A5B">
        <w:rPr>
          <w:rFonts w:cs="Arial"/>
          <w:color w:val="000000"/>
          <w:sz w:val="20"/>
        </w:rPr>
        <w:t xml:space="preserve"> </w:t>
      </w:r>
    </w:p>
    <w:p w:rsidR="00050B02" w:rsidRPr="00DC6841" w:rsidRDefault="00050B02" w:rsidP="00851C80">
      <w:pPr>
        <w:numPr>
          <w:ilvl w:val="1"/>
          <w:numId w:val="49"/>
        </w:numPr>
        <w:spacing w:before="240"/>
        <w:ind w:left="540" w:hanging="540"/>
        <w:rPr>
          <w:rFonts w:cs="Arial"/>
          <w:b/>
          <w:sz w:val="20"/>
        </w:rPr>
      </w:pPr>
      <w:r w:rsidRPr="00DC6841">
        <w:rPr>
          <w:rFonts w:cs="Arial"/>
          <w:b/>
          <w:sz w:val="20"/>
        </w:rPr>
        <w:t>Protiplnění objednatele</w:t>
      </w:r>
    </w:p>
    <w:p w:rsidR="00CA72ED" w:rsidRPr="00D32E2F" w:rsidRDefault="00CA72ED" w:rsidP="00FD3E27">
      <w:pPr>
        <w:spacing w:before="80" w:after="120"/>
        <w:ind w:left="540"/>
        <w:rPr>
          <w:rFonts w:cs="Arial"/>
          <w:b/>
          <w:sz w:val="20"/>
        </w:rPr>
      </w:pPr>
      <w:r w:rsidRPr="00D32E2F">
        <w:rPr>
          <w:rFonts w:cs="Arial"/>
          <w:b/>
          <w:sz w:val="20"/>
        </w:rPr>
        <w:t xml:space="preserve">Objednatel v rámci svého protiplnění dodá zhotoviteli </w:t>
      </w:r>
      <w:r w:rsidR="00D32E2F" w:rsidRPr="00D32E2F">
        <w:rPr>
          <w:rFonts w:cs="Arial"/>
          <w:b/>
          <w:sz w:val="20"/>
        </w:rPr>
        <w:t xml:space="preserve">vybrané komponenty </w:t>
      </w:r>
      <w:r w:rsidR="001E213C">
        <w:rPr>
          <w:rFonts w:cs="Arial"/>
          <w:b/>
          <w:sz w:val="20"/>
        </w:rPr>
        <w:t>předizolovaného systému</w:t>
      </w:r>
      <w:r w:rsidR="00E42BD2">
        <w:rPr>
          <w:rFonts w:cs="Arial"/>
          <w:b/>
          <w:sz w:val="20"/>
        </w:rPr>
        <w:t xml:space="preserve"> </w:t>
      </w:r>
      <w:r w:rsidRPr="00D32E2F">
        <w:rPr>
          <w:rFonts w:cs="Arial"/>
          <w:b/>
          <w:sz w:val="20"/>
        </w:rPr>
        <w:t>v</w:t>
      </w:r>
      <w:r w:rsidR="007B22DC" w:rsidRPr="00D32E2F">
        <w:rPr>
          <w:rFonts w:cs="Arial"/>
          <w:b/>
          <w:sz w:val="20"/>
        </w:rPr>
        <w:t> </w:t>
      </w:r>
      <w:r w:rsidRPr="00D32E2F">
        <w:rPr>
          <w:rFonts w:cs="Arial"/>
          <w:b/>
          <w:sz w:val="20"/>
        </w:rPr>
        <w:t>rozsahu</w:t>
      </w:r>
      <w:r w:rsidR="007B22DC" w:rsidRPr="00D32E2F">
        <w:rPr>
          <w:rFonts w:cs="Arial"/>
          <w:b/>
          <w:sz w:val="20"/>
        </w:rPr>
        <w:t xml:space="preserve"> </w:t>
      </w:r>
      <w:r w:rsidR="007A47E3">
        <w:rPr>
          <w:rFonts w:cs="Arial"/>
          <w:b/>
          <w:sz w:val="20"/>
        </w:rPr>
        <w:t>P</w:t>
      </w:r>
      <w:r w:rsidR="007B22DC" w:rsidRPr="00D32E2F">
        <w:rPr>
          <w:rFonts w:cs="Arial"/>
          <w:b/>
          <w:sz w:val="20"/>
        </w:rPr>
        <w:t xml:space="preserve">řílohy č. </w:t>
      </w:r>
      <w:r w:rsidR="00D32E2F" w:rsidRPr="00D32E2F">
        <w:rPr>
          <w:rFonts w:cs="Arial"/>
          <w:b/>
          <w:sz w:val="20"/>
        </w:rPr>
        <w:t>2 této smlouvy</w:t>
      </w:r>
    </w:p>
    <w:p w:rsidR="00CA72ED" w:rsidRPr="00DC6841" w:rsidRDefault="00CA72ED" w:rsidP="00FD3E27">
      <w:pPr>
        <w:spacing w:line="240" w:lineRule="atLeast"/>
        <w:ind w:left="540"/>
        <w:rPr>
          <w:sz w:val="20"/>
        </w:rPr>
      </w:pPr>
      <w:r w:rsidRPr="00DC6841">
        <w:rPr>
          <w:b/>
          <w:sz w:val="20"/>
        </w:rPr>
        <w:t>Podmínky protiplnění objednatele</w:t>
      </w:r>
      <w:r w:rsidRPr="007A47E3">
        <w:rPr>
          <w:b/>
          <w:sz w:val="20"/>
        </w:rPr>
        <w:t xml:space="preserve">: </w:t>
      </w:r>
    </w:p>
    <w:p w:rsidR="00B262E5" w:rsidRPr="00DC6841" w:rsidRDefault="005A7218" w:rsidP="00FD3E27">
      <w:pPr>
        <w:spacing w:line="240" w:lineRule="atLeast"/>
        <w:ind w:left="539"/>
        <w:rPr>
          <w:sz w:val="20"/>
        </w:rPr>
      </w:pPr>
      <w:r w:rsidRPr="00D32E2F">
        <w:rPr>
          <w:sz w:val="20"/>
        </w:rPr>
        <w:t>Objednatel zajistí materiál v rozsahu uvedeném v</w:t>
      </w:r>
      <w:r w:rsidR="00D32E2F" w:rsidRPr="00D32E2F">
        <w:rPr>
          <w:sz w:val="20"/>
        </w:rPr>
        <w:t> </w:t>
      </w:r>
      <w:r w:rsidR="007A47E3">
        <w:rPr>
          <w:sz w:val="20"/>
        </w:rPr>
        <w:t>P</w:t>
      </w:r>
      <w:r w:rsidR="00152425" w:rsidRPr="00D32E2F">
        <w:rPr>
          <w:sz w:val="20"/>
        </w:rPr>
        <w:t>říloze</w:t>
      </w:r>
      <w:r w:rsidR="00D32E2F" w:rsidRPr="00D32E2F">
        <w:rPr>
          <w:sz w:val="20"/>
        </w:rPr>
        <w:t xml:space="preserve"> č. 2 této smlouvy</w:t>
      </w:r>
      <w:r w:rsidRPr="00D32E2F">
        <w:rPr>
          <w:sz w:val="20"/>
        </w:rPr>
        <w:t xml:space="preserve">, včetně jeho dodávky a složení </w:t>
      </w:r>
      <w:r w:rsidRPr="005A7218">
        <w:rPr>
          <w:sz w:val="20"/>
        </w:rPr>
        <w:t xml:space="preserve">v místě stavby, případně na místě určení dohodnutém mezi zmocněnci smluvních stran. Pokud místem určení nebude zařízení staveniště, veškerou další manipulaci </w:t>
      </w:r>
      <w:r w:rsidRPr="00DC6841">
        <w:rPr>
          <w:sz w:val="20"/>
        </w:rPr>
        <w:t>a přepravu materiálu na stavbu zajistí zhotovitel na své náklady. Materiál bude ihned po dodání na místo určení předán zhotoviteli (materiál bude od dodavatele materiálu přejímat zmocněnec objednatele, který zároveň materiál předá zhotoviteli). Součásti dodávky materiálu bude jeho průvodní dokumentace. Po převzetí materiálu zhotovitelem nese veškerou odpovědnost za tento materiál zhotovitel. Tento materiál zůstává majetkem objednatele</w:t>
      </w:r>
      <w:r w:rsidR="00B262E5" w:rsidRPr="00DC6841">
        <w:rPr>
          <w:sz w:val="20"/>
        </w:rPr>
        <w:t>.</w:t>
      </w:r>
    </w:p>
    <w:p w:rsidR="0025332C" w:rsidRDefault="00B262E5" w:rsidP="0025332C">
      <w:pPr>
        <w:spacing w:line="240" w:lineRule="atLeast"/>
        <w:ind w:left="539"/>
        <w:rPr>
          <w:sz w:val="20"/>
        </w:rPr>
      </w:pPr>
      <w:r w:rsidRPr="00DC6841">
        <w:rPr>
          <w:sz w:val="20"/>
        </w:rPr>
        <w:t xml:space="preserve">Po dokončení díla zhotovitel zpracuje podrobnou specifikaci případně zbylého materiálu a na základě pokynů zmocněnce objednatele jej přepraví, včetně provedení veškerých manipulací, do sídla objednatele. </w:t>
      </w:r>
    </w:p>
    <w:p w:rsidR="00F94F97" w:rsidRDefault="00F94F97" w:rsidP="0025332C">
      <w:pPr>
        <w:spacing w:line="240" w:lineRule="atLeast"/>
        <w:ind w:left="539"/>
        <w:rPr>
          <w:b/>
          <w:sz w:val="20"/>
        </w:rPr>
      </w:pPr>
      <w:r w:rsidRPr="007A47E3">
        <w:rPr>
          <w:b/>
          <w:sz w:val="20"/>
        </w:rPr>
        <w:t xml:space="preserve">Zhotovitel </w:t>
      </w:r>
      <w:r w:rsidR="00453E62" w:rsidRPr="007A47E3">
        <w:rPr>
          <w:b/>
          <w:sz w:val="20"/>
        </w:rPr>
        <w:t xml:space="preserve">nejpozději při předání staveniště </w:t>
      </w:r>
      <w:r w:rsidR="00437CBB" w:rsidRPr="007A47E3">
        <w:rPr>
          <w:b/>
          <w:sz w:val="20"/>
        </w:rPr>
        <w:t xml:space="preserve">prokazatelně </w:t>
      </w:r>
      <w:r w:rsidR="00453E62" w:rsidRPr="007A47E3">
        <w:rPr>
          <w:b/>
          <w:sz w:val="20"/>
        </w:rPr>
        <w:t>potvrdí</w:t>
      </w:r>
      <w:r w:rsidR="00B17006" w:rsidRPr="007A47E3">
        <w:rPr>
          <w:b/>
          <w:sz w:val="20"/>
        </w:rPr>
        <w:t>,</w:t>
      </w:r>
      <w:r w:rsidR="00453E62" w:rsidRPr="007A47E3">
        <w:rPr>
          <w:b/>
          <w:sz w:val="20"/>
        </w:rPr>
        <w:t xml:space="preserve"> </w:t>
      </w:r>
      <w:r w:rsidR="00AF259A" w:rsidRPr="007A47E3">
        <w:rPr>
          <w:b/>
          <w:sz w:val="20"/>
        </w:rPr>
        <w:t>případně</w:t>
      </w:r>
      <w:r w:rsidR="00453E62" w:rsidRPr="007A47E3">
        <w:rPr>
          <w:b/>
          <w:sz w:val="20"/>
        </w:rPr>
        <w:t xml:space="preserve"> upraví rozsah </w:t>
      </w:r>
      <w:r w:rsidR="00AF259A" w:rsidRPr="007A47E3">
        <w:rPr>
          <w:b/>
          <w:sz w:val="20"/>
        </w:rPr>
        <w:t xml:space="preserve">(množství) </w:t>
      </w:r>
      <w:r w:rsidR="00453E62" w:rsidRPr="007A47E3">
        <w:rPr>
          <w:b/>
          <w:sz w:val="20"/>
        </w:rPr>
        <w:t>protiplnění objednatele</w:t>
      </w:r>
      <w:r w:rsidR="00437CBB" w:rsidRPr="007A47E3">
        <w:rPr>
          <w:b/>
          <w:sz w:val="20"/>
        </w:rPr>
        <w:t xml:space="preserve"> uvedeného v </w:t>
      </w:r>
      <w:r w:rsidR="007A47E3">
        <w:rPr>
          <w:b/>
          <w:sz w:val="20"/>
        </w:rPr>
        <w:t>P</w:t>
      </w:r>
      <w:r w:rsidR="00437CBB" w:rsidRPr="007A47E3">
        <w:rPr>
          <w:b/>
          <w:sz w:val="20"/>
        </w:rPr>
        <w:t xml:space="preserve">říloze č. 2. </w:t>
      </w:r>
      <w:r w:rsidRPr="007A47E3">
        <w:rPr>
          <w:b/>
          <w:sz w:val="20"/>
        </w:rPr>
        <w:t xml:space="preserve"> </w:t>
      </w:r>
      <w:r w:rsidR="00437CBB" w:rsidRPr="007A47E3">
        <w:rPr>
          <w:b/>
          <w:sz w:val="20"/>
        </w:rPr>
        <w:t xml:space="preserve">Důvodem této skutečnosti je fakt, že </w:t>
      </w:r>
      <w:r w:rsidR="00AF259A" w:rsidRPr="007A47E3">
        <w:rPr>
          <w:b/>
          <w:sz w:val="20"/>
        </w:rPr>
        <w:t xml:space="preserve">množství materiálu </w:t>
      </w:r>
      <w:r w:rsidR="00B17006" w:rsidRPr="007A47E3">
        <w:rPr>
          <w:b/>
          <w:sz w:val="20"/>
        </w:rPr>
        <w:t>uvedené ve výkazu výměr, resp. specifikace materiálu,</w:t>
      </w:r>
      <w:r w:rsidR="00437CBB" w:rsidRPr="007A47E3">
        <w:rPr>
          <w:b/>
          <w:sz w:val="20"/>
        </w:rPr>
        <w:t xml:space="preserve"> nemusí pokrýt skutečn</w:t>
      </w:r>
      <w:r w:rsidR="00B17006" w:rsidRPr="007A47E3">
        <w:rPr>
          <w:b/>
          <w:sz w:val="20"/>
        </w:rPr>
        <w:t>é množství</w:t>
      </w:r>
      <w:r w:rsidR="00437CBB" w:rsidRPr="007A47E3">
        <w:rPr>
          <w:b/>
          <w:sz w:val="20"/>
        </w:rPr>
        <w:t xml:space="preserve"> materiálu protiplnění po stránce prořezu nebo rezervy.</w:t>
      </w:r>
    </w:p>
    <w:p w:rsidR="0079193A" w:rsidRPr="007A47E3" w:rsidRDefault="0079193A" w:rsidP="0025332C">
      <w:pPr>
        <w:spacing w:line="240" w:lineRule="atLeast"/>
        <w:ind w:left="539"/>
        <w:rPr>
          <w:b/>
          <w:sz w:val="20"/>
        </w:rPr>
      </w:pPr>
    </w:p>
    <w:p w:rsidR="0025332C" w:rsidRPr="00FB74E3" w:rsidRDefault="00F40162" w:rsidP="00851C80">
      <w:pPr>
        <w:numPr>
          <w:ilvl w:val="1"/>
          <w:numId w:val="49"/>
        </w:numPr>
        <w:spacing w:before="240"/>
        <w:ind w:left="540" w:hanging="540"/>
        <w:rPr>
          <w:rFonts w:cs="Arial"/>
          <w:b/>
          <w:sz w:val="20"/>
        </w:rPr>
      </w:pPr>
      <w:r w:rsidRPr="00FB74E3">
        <w:rPr>
          <w:b/>
          <w:sz w:val="20"/>
        </w:rPr>
        <w:t>Pod</w:t>
      </w:r>
      <w:r w:rsidR="0025332C" w:rsidRPr="00FB74E3">
        <w:rPr>
          <w:b/>
          <w:sz w:val="20"/>
        </w:rPr>
        <w:t>dodavatelé</w:t>
      </w:r>
    </w:p>
    <w:p w:rsidR="0025332C" w:rsidRPr="00FB74E3" w:rsidRDefault="0025332C" w:rsidP="0025332C">
      <w:pPr>
        <w:spacing w:before="80"/>
        <w:ind w:left="540"/>
        <w:rPr>
          <w:rFonts w:cs="Arial"/>
          <w:b/>
          <w:sz w:val="20"/>
        </w:rPr>
      </w:pPr>
      <w:r w:rsidRPr="00FB74E3">
        <w:rPr>
          <w:sz w:val="20"/>
        </w:rPr>
        <w:t xml:space="preserve">Seznam odsouhlasených </w:t>
      </w:r>
      <w:r w:rsidR="00F40162" w:rsidRPr="00FB74E3">
        <w:rPr>
          <w:sz w:val="20"/>
        </w:rPr>
        <w:t>pod</w:t>
      </w:r>
      <w:r w:rsidRPr="00FB74E3">
        <w:rPr>
          <w:sz w:val="20"/>
        </w:rPr>
        <w:t xml:space="preserve">dodavatelů </w:t>
      </w:r>
      <w:r w:rsidR="007A47E3" w:rsidRPr="00FB74E3">
        <w:rPr>
          <w:sz w:val="20"/>
        </w:rPr>
        <w:t>z</w:t>
      </w:r>
      <w:r w:rsidRPr="00FB74E3">
        <w:rPr>
          <w:sz w:val="20"/>
        </w:rPr>
        <w:t>hotovitele, kteří se budou podílet na plnění zakázky,</w:t>
      </w:r>
      <w:r w:rsidRPr="00FB74E3">
        <w:rPr>
          <w:smallCaps/>
          <w:sz w:val="20"/>
        </w:rPr>
        <w:t xml:space="preserve"> </w:t>
      </w:r>
      <w:r w:rsidRPr="00FB74E3">
        <w:rPr>
          <w:sz w:val="20"/>
        </w:rPr>
        <w:t>je uveden</w:t>
      </w:r>
      <w:r w:rsidRPr="00FB74E3">
        <w:rPr>
          <w:smallCaps/>
          <w:sz w:val="20"/>
        </w:rPr>
        <w:t xml:space="preserve"> </w:t>
      </w:r>
      <w:r w:rsidRPr="00FB74E3">
        <w:rPr>
          <w:sz w:val="20"/>
        </w:rPr>
        <w:t>v</w:t>
      </w:r>
      <w:r w:rsidRPr="00FB74E3">
        <w:rPr>
          <w:smallCaps/>
          <w:sz w:val="20"/>
        </w:rPr>
        <w:t xml:space="preserve"> </w:t>
      </w:r>
      <w:r w:rsidR="007A47E3" w:rsidRPr="00FB74E3">
        <w:rPr>
          <w:sz w:val="20"/>
        </w:rPr>
        <w:t>P</w:t>
      </w:r>
      <w:r w:rsidRPr="00FB74E3">
        <w:rPr>
          <w:sz w:val="20"/>
        </w:rPr>
        <w:t xml:space="preserve">říloze č. </w:t>
      </w:r>
      <w:r w:rsidR="00086466" w:rsidRPr="00FB74E3">
        <w:rPr>
          <w:sz w:val="20"/>
        </w:rPr>
        <w:t>3</w:t>
      </w:r>
      <w:r w:rsidRPr="00FB74E3">
        <w:rPr>
          <w:sz w:val="20"/>
        </w:rPr>
        <w:t xml:space="preserve"> této smlouvy. Jakákoliv změna tohoto seznamu podléhá odsouhlasení objednatele, přičemž </w:t>
      </w:r>
      <w:r w:rsidR="00453E62" w:rsidRPr="00FB74E3">
        <w:rPr>
          <w:sz w:val="20"/>
        </w:rPr>
        <w:t>o</w:t>
      </w:r>
      <w:r w:rsidRPr="00FB74E3">
        <w:rPr>
          <w:sz w:val="20"/>
        </w:rPr>
        <w:t>bjednatel nebude vydání tohoto souhlasu bezdůvodně odpírat</w:t>
      </w:r>
      <w:r w:rsidRPr="00FB74E3">
        <w:rPr>
          <w:rFonts w:cs="Arial"/>
          <w:sz w:val="20"/>
        </w:rPr>
        <w:t xml:space="preserve">. V případě, že bude nutno provést změnu </w:t>
      </w:r>
      <w:r w:rsidR="00F40162" w:rsidRPr="00FB74E3">
        <w:rPr>
          <w:rFonts w:cs="Arial"/>
          <w:sz w:val="20"/>
        </w:rPr>
        <w:t>pod</w:t>
      </w:r>
      <w:r w:rsidRPr="00FB74E3">
        <w:rPr>
          <w:rFonts w:cs="Arial"/>
          <w:sz w:val="20"/>
        </w:rPr>
        <w:t xml:space="preserve">dodavatele, jehož prostřednictvím prokazoval zhotovitel část kvalifikace v zadávacím řízení, je zhotovitel povinen nahradit takového </w:t>
      </w:r>
      <w:r w:rsidR="00F40162" w:rsidRPr="00FB74E3">
        <w:rPr>
          <w:rFonts w:cs="Arial"/>
          <w:sz w:val="20"/>
        </w:rPr>
        <w:t>pod</w:t>
      </w:r>
      <w:r w:rsidRPr="00FB74E3">
        <w:rPr>
          <w:rFonts w:cs="Arial"/>
          <w:sz w:val="20"/>
        </w:rPr>
        <w:t>dodavatele pouze takovým subjektem, který rovněž splňuje prokazovanou část kvalifikace.</w:t>
      </w:r>
    </w:p>
    <w:p w:rsidR="0096132D" w:rsidRPr="00FB74E3" w:rsidRDefault="0096132D" w:rsidP="0096132D">
      <w:pPr>
        <w:rPr>
          <w:rFonts w:cs="Arial"/>
          <w:b/>
          <w:bCs/>
          <w:sz w:val="20"/>
        </w:rPr>
      </w:pPr>
    </w:p>
    <w:p w:rsidR="0096132D" w:rsidRPr="00FB74E3" w:rsidRDefault="0096132D" w:rsidP="0096132D">
      <w:pPr>
        <w:ind w:left="709" w:hanging="709"/>
        <w:jc w:val="center"/>
        <w:rPr>
          <w:rFonts w:cs="Arial"/>
          <w:b/>
          <w:bCs/>
          <w:sz w:val="20"/>
        </w:rPr>
      </w:pPr>
      <w:r w:rsidRPr="00FB74E3">
        <w:rPr>
          <w:rFonts w:cs="Arial"/>
          <w:b/>
          <w:bCs/>
          <w:sz w:val="20"/>
        </w:rPr>
        <w:t>Článek 7</w:t>
      </w:r>
    </w:p>
    <w:p w:rsidR="0096132D" w:rsidRPr="00FB74E3" w:rsidRDefault="0096132D" w:rsidP="0096132D">
      <w:pPr>
        <w:ind w:left="709" w:hanging="709"/>
        <w:jc w:val="center"/>
        <w:rPr>
          <w:rFonts w:cs="Arial"/>
          <w:sz w:val="20"/>
        </w:rPr>
      </w:pPr>
      <w:r w:rsidRPr="00FB74E3">
        <w:rPr>
          <w:rFonts w:cs="Arial"/>
          <w:b/>
          <w:bCs/>
          <w:sz w:val="20"/>
        </w:rPr>
        <w:t>Stavební</w:t>
      </w:r>
      <w:r w:rsidRPr="00FB74E3">
        <w:rPr>
          <w:rFonts w:cs="Arial"/>
          <w:b/>
          <w:sz w:val="20"/>
        </w:rPr>
        <w:t xml:space="preserve"> deník</w:t>
      </w:r>
    </w:p>
    <w:p w:rsidR="00673DA4" w:rsidRPr="00FB74E3" w:rsidRDefault="0096132D" w:rsidP="00FD3E27">
      <w:pPr>
        <w:tabs>
          <w:tab w:val="left" w:pos="567"/>
        </w:tabs>
        <w:spacing w:before="120" w:line="240" w:lineRule="atLeast"/>
        <w:ind w:left="567" w:hanging="567"/>
        <w:rPr>
          <w:rFonts w:cs="Arial"/>
          <w:sz w:val="20"/>
        </w:rPr>
      </w:pPr>
      <w:r w:rsidRPr="00FB74E3">
        <w:rPr>
          <w:rFonts w:cs="Arial"/>
          <w:sz w:val="20"/>
        </w:rPr>
        <w:t>7.1</w:t>
      </w:r>
      <w:r w:rsidRPr="00FB74E3">
        <w:rPr>
          <w:rFonts w:cs="Arial"/>
          <w:sz w:val="20"/>
        </w:rPr>
        <w:tab/>
      </w:r>
      <w:r w:rsidR="00673DA4" w:rsidRPr="00FB74E3">
        <w:rPr>
          <w:rFonts w:cs="Arial"/>
          <w:sz w:val="20"/>
        </w:rPr>
        <w:t>Zhotovitel je povinen vést stavební deník (dále jen „deník") v souladu s § 157 zákona č. 183/2006 Sb., stavební zákon</w:t>
      </w:r>
      <w:r w:rsidR="008D09D4" w:rsidRPr="00FB74E3">
        <w:rPr>
          <w:rFonts w:cs="Arial"/>
          <w:sz w:val="20"/>
        </w:rPr>
        <w:t>,</w:t>
      </w:r>
      <w:r w:rsidR="00673DA4" w:rsidRPr="00FB74E3">
        <w:rPr>
          <w:rFonts w:cs="Arial"/>
          <w:sz w:val="20"/>
        </w:rPr>
        <w:t xml:space="preserve"> v platném znění a v souladu s § </w:t>
      </w:r>
      <w:smartTag w:uri="urn:schemas-microsoft-com:office:smarttags" w:element="metricconverter">
        <w:smartTagPr>
          <w:attr w:name="ProductID" w:val="6 a"/>
        </w:smartTagPr>
        <w:r w:rsidR="00673DA4" w:rsidRPr="00FB74E3">
          <w:rPr>
            <w:rFonts w:cs="Arial"/>
            <w:sz w:val="20"/>
          </w:rPr>
          <w:t>6 a</w:t>
        </w:r>
      </w:smartTag>
      <w:r w:rsidR="00673DA4" w:rsidRPr="00FB74E3">
        <w:rPr>
          <w:rFonts w:cs="Arial"/>
          <w:sz w:val="20"/>
        </w:rPr>
        <w:t xml:space="preserve"> přílohou č. 9 vyhlášky č. 499/2006 Sb. o dokumentaci staveb. Deník je veden denně a obsahuje údaje vyhláškou stanovené a objednatelem požadované, zejména:</w:t>
      </w:r>
    </w:p>
    <w:p w:rsidR="00673DA4" w:rsidRPr="00FB74E3" w:rsidRDefault="00673DA4" w:rsidP="00673DA4">
      <w:pPr>
        <w:numPr>
          <w:ilvl w:val="0"/>
          <w:numId w:val="1"/>
        </w:numPr>
        <w:tabs>
          <w:tab w:val="left" w:pos="851"/>
          <w:tab w:val="num" w:pos="3537"/>
        </w:tabs>
        <w:spacing w:before="60" w:line="240" w:lineRule="atLeast"/>
        <w:ind w:left="851" w:hanging="142"/>
        <w:rPr>
          <w:rFonts w:cs="Arial"/>
          <w:sz w:val="20"/>
        </w:rPr>
      </w:pPr>
      <w:r w:rsidRPr="00FB74E3">
        <w:rPr>
          <w:rFonts w:cs="Arial"/>
          <w:sz w:val="20"/>
        </w:rPr>
        <w:t>převzetí staveniště, zahájení prací,</w:t>
      </w:r>
    </w:p>
    <w:p w:rsidR="00673DA4" w:rsidRPr="00FB74E3" w:rsidRDefault="00673DA4" w:rsidP="00673DA4">
      <w:pPr>
        <w:numPr>
          <w:ilvl w:val="0"/>
          <w:numId w:val="1"/>
        </w:numPr>
        <w:tabs>
          <w:tab w:val="left" w:pos="851"/>
          <w:tab w:val="num" w:pos="3537"/>
        </w:tabs>
        <w:spacing w:before="60" w:line="240" w:lineRule="atLeast"/>
        <w:ind w:left="851" w:hanging="142"/>
        <w:rPr>
          <w:rFonts w:cs="Arial"/>
          <w:sz w:val="20"/>
        </w:rPr>
      </w:pPr>
      <w:r w:rsidRPr="00FB74E3">
        <w:rPr>
          <w:rFonts w:cs="Arial"/>
          <w:sz w:val="20"/>
        </w:rPr>
        <w:t>jména a příjmení osob pracujících na staveništi,</w:t>
      </w:r>
    </w:p>
    <w:p w:rsidR="00673DA4" w:rsidRPr="00FB74E3" w:rsidRDefault="00673DA4" w:rsidP="00673DA4">
      <w:pPr>
        <w:numPr>
          <w:ilvl w:val="0"/>
          <w:numId w:val="1"/>
        </w:numPr>
        <w:tabs>
          <w:tab w:val="left" w:pos="851"/>
          <w:tab w:val="num" w:pos="3537"/>
        </w:tabs>
        <w:spacing w:before="60" w:line="240" w:lineRule="atLeast"/>
        <w:ind w:left="851" w:hanging="142"/>
        <w:rPr>
          <w:rFonts w:cs="Arial"/>
          <w:sz w:val="20"/>
        </w:rPr>
      </w:pPr>
      <w:r w:rsidRPr="00FB74E3">
        <w:rPr>
          <w:rFonts w:cs="Arial"/>
          <w:sz w:val="20"/>
        </w:rPr>
        <w:t>klimatické podmínky (počasí, teploty apod.) na staveništi, jeho stav,</w:t>
      </w:r>
    </w:p>
    <w:p w:rsidR="00673DA4" w:rsidRPr="00FB74E3" w:rsidRDefault="00673DA4" w:rsidP="00673DA4">
      <w:pPr>
        <w:numPr>
          <w:ilvl w:val="0"/>
          <w:numId w:val="1"/>
        </w:numPr>
        <w:tabs>
          <w:tab w:val="left" w:pos="851"/>
          <w:tab w:val="num" w:pos="3537"/>
        </w:tabs>
        <w:spacing w:before="60" w:line="240" w:lineRule="atLeast"/>
        <w:ind w:left="851" w:hanging="142"/>
        <w:rPr>
          <w:rFonts w:cs="Arial"/>
          <w:sz w:val="20"/>
        </w:rPr>
      </w:pPr>
      <w:r w:rsidRPr="00FB74E3">
        <w:rPr>
          <w:rFonts w:cs="Arial"/>
          <w:sz w:val="20"/>
        </w:rPr>
        <w:t>popis a množství provedených prací a montáží a jejich časový postup,</w:t>
      </w:r>
    </w:p>
    <w:p w:rsidR="00673DA4" w:rsidRPr="00FB74E3" w:rsidRDefault="00673DA4" w:rsidP="00673DA4">
      <w:pPr>
        <w:numPr>
          <w:ilvl w:val="0"/>
          <w:numId w:val="1"/>
        </w:numPr>
        <w:tabs>
          <w:tab w:val="left" w:pos="851"/>
          <w:tab w:val="num" w:pos="3537"/>
        </w:tabs>
        <w:spacing w:before="60" w:line="240" w:lineRule="atLeast"/>
        <w:ind w:left="851" w:hanging="142"/>
        <w:rPr>
          <w:rFonts w:cs="Arial"/>
          <w:sz w:val="20"/>
        </w:rPr>
      </w:pPr>
      <w:r w:rsidRPr="00FB74E3">
        <w:rPr>
          <w:rFonts w:cs="Arial"/>
          <w:sz w:val="20"/>
        </w:rPr>
        <w:t>dodávky materiálů, výrobků, strojů a zařízení pro stavbu, jejich uskladnění a zabudování,</w:t>
      </w:r>
    </w:p>
    <w:p w:rsidR="00673DA4" w:rsidRPr="00FB74E3" w:rsidRDefault="00673DA4" w:rsidP="00673DA4">
      <w:pPr>
        <w:numPr>
          <w:ilvl w:val="0"/>
          <w:numId w:val="1"/>
        </w:numPr>
        <w:tabs>
          <w:tab w:val="left" w:pos="851"/>
          <w:tab w:val="num" w:pos="3537"/>
        </w:tabs>
        <w:spacing w:before="60" w:line="240" w:lineRule="atLeast"/>
        <w:ind w:left="851" w:hanging="142"/>
        <w:rPr>
          <w:rFonts w:cs="Arial"/>
          <w:sz w:val="20"/>
        </w:rPr>
      </w:pPr>
      <w:r w:rsidRPr="00FB74E3">
        <w:rPr>
          <w:rFonts w:cs="Arial"/>
          <w:sz w:val="20"/>
        </w:rPr>
        <w:t>nasazení mechanizačních prostředků,</w:t>
      </w:r>
    </w:p>
    <w:p w:rsidR="00673DA4" w:rsidRPr="00FB74E3" w:rsidRDefault="00673DA4" w:rsidP="00673DA4">
      <w:pPr>
        <w:numPr>
          <w:ilvl w:val="0"/>
          <w:numId w:val="1"/>
        </w:numPr>
        <w:tabs>
          <w:tab w:val="left" w:pos="851"/>
          <w:tab w:val="num" w:pos="3537"/>
        </w:tabs>
        <w:spacing w:before="60" w:line="240" w:lineRule="atLeast"/>
        <w:ind w:left="851" w:hanging="142"/>
        <w:rPr>
          <w:rFonts w:cs="Arial"/>
          <w:sz w:val="20"/>
        </w:rPr>
      </w:pPr>
      <w:r w:rsidRPr="00FB74E3">
        <w:rPr>
          <w:rFonts w:cs="Arial"/>
          <w:sz w:val="20"/>
        </w:rPr>
        <w:t>přerušení nebo zastavení prací s jeho odůvodněním,</w:t>
      </w:r>
    </w:p>
    <w:p w:rsidR="00673DA4" w:rsidRPr="00FB74E3" w:rsidRDefault="00673DA4" w:rsidP="00673DA4">
      <w:pPr>
        <w:numPr>
          <w:ilvl w:val="0"/>
          <w:numId w:val="1"/>
        </w:numPr>
        <w:tabs>
          <w:tab w:val="left" w:pos="851"/>
          <w:tab w:val="num" w:pos="3537"/>
        </w:tabs>
        <w:spacing w:before="60" w:line="240" w:lineRule="atLeast"/>
        <w:ind w:left="851" w:hanging="142"/>
        <w:rPr>
          <w:rFonts w:cs="Arial"/>
          <w:sz w:val="20"/>
        </w:rPr>
      </w:pPr>
      <w:r w:rsidRPr="00FB74E3">
        <w:rPr>
          <w:rFonts w:cs="Arial"/>
          <w:sz w:val="20"/>
        </w:rPr>
        <w:t>výskyt spodní vody, údaje o čerpání,</w:t>
      </w:r>
    </w:p>
    <w:p w:rsidR="00673DA4" w:rsidRPr="00FB74E3" w:rsidRDefault="00673DA4" w:rsidP="00673DA4">
      <w:pPr>
        <w:numPr>
          <w:ilvl w:val="0"/>
          <w:numId w:val="1"/>
        </w:numPr>
        <w:tabs>
          <w:tab w:val="left" w:pos="851"/>
          <w:tab w:val="num" w:pos="3537"/>
        </w:tabs>
        <w:spacing w:before="60" w:line="240" w:lineRule="atLeast"/>
        <w:ind w:left="851" w:hanging="142"/>
        <w:rPr>
          <w:rFonts w:cs="Arial"/>
          <w:sz w:val="20"/>
        </w:rPr>
      </w:pPr>
      <w:r w:rsidRPr="00FB74E3">
        <w:rPr>
          <w:rFonts w:cs="Arial"/>
          <w:sz w:val="20"/>
        </w:rPr>
        <w:t>údaje o výzvě ke kontrole prací, které budou zakryty nebo dalším postupem prací se stanou nepřístupnými, kontroly objednatele následující po výzvě,</w:t>
      </w:r>
    </w:p>
    <w:p w:rsidR="00673DA4" w:rsidRPr="00FB74E3" w:rsidRDefault="00673DA4" w:rsidP="00673DA4">
      <w:pPr>
        <w:numPr>
          <w:ilvl w:val="0"/>
          <w:numId w:val="1"/>
        </w:numPr>
        <w:tabs>
          <w:tab w:val="left" w:pos="851"/>
          <w:tab w:val="num" w:pos="3537"/>
        </w:tabs>
        <w:spacing w:before="60" w:line="240" w:lineRule="atLeast"/>
        <w:ind w:left="851" w:hanging="142"/>
        <w:rPr>
          <w:rFonts w:cs="Arial"/>
          <w:sz w:val="20"/>
        </w:rPr>
      </w:pPr>
      <w:r w:rsidRPr="00FB74E3">
        <w:rPr>
          <w:rFonts w:cs="Arial"/>
          <w:sz w:val="20"/>
        </w:rPr>
        <w:t>veškeré skutečnosti, které mají nepříznivý vliv na plynulý průběh prací a plnění smluv,</w:t>
      </w:r>
    </w:p>
    <w:p w:rsidR="00673DA4" w:rsidRPr="00FB74E3" w:rsidRDefault="00673DA4" w:rsidP="00673DA4">
      <w:pPr>
        <w:numPr>
          <w:ilvl w:val="0"/>
          <w:numId w:val="1"/>
        </w:numPr>
        <w:tabs>
          <w:tab w:val="left" w:pos="851"/>
          <w:tab w:val="num" w:pos="3537"/>
        </w:tabs>
        <w:spacing w:before="60" w:line="240" w:lineRule="atLeast"/>
        <w:ind w:left="851" w:hanging="142"/>
        <w:rPr>
          <w:rFonts w:cs="Arial"/>
          <w:sz w:val="20"/>
        </w:rPr>
      </w:pPr>
      <w:r w:rsidRPr="00FB74E3">
        <w:rPr>
          <w:rFonts w:cs="Arial"/>
          <w:sz w:val="20"/>
        </w:rPr>
        <w:t>odchylky od dokumentace - zdůvodnění a všechna ujednání mezi zhotovitelem a objednatelem, která se stala při provádění prací, důvody pro provedení prací neobsažených v dokumentaci,</w:t>
      </w:r>
    </w:p>
    <w:p w:rsidR="00673DA4" w:rsidRPr="00FB74E3" w:rsidRDefault="00673DA4" w:rsidP="00673DA4">
      <w:pPr>
        <w:numPr>
          <w:ilvl w:val="0"/>
          <w:numId w:val="1"/>
        </w:numPr>
        <w:tabs>
          <w:tab w:val="left" w:pos="851"/>
          <w:tab w:val="num" w:pos="3537"/>
        </w:tabs>
        <w:spacing w:before="60" w:line="240" w:lineRule="atLeast"/>
        <w:ind w:left="851" w:hanging="142"/>
        <w:rPr>
          <w:rFonts w:cs="Arial"/>
          <w:sz w:val="20"/>
        </w:rPr>
      </w:pPr>
      <w:r w:rsidRPr="00FB74E3">
        <w:rPr>
          <w:rFonts w:cs="Arial"/>
          <w:sz w:val="20"/>
        </w:rPr>
        <w:t>požadavky objednatele zvlášť pokud jde o odstranění závad a lhůty, ve kterých mají být odstraněny, přitom je třeba vždy připojit stanovisko zhotovitele,</w:t>
      </w:r>
    </w:p>
    <w:p w:rsidR="00673DA4" w:rsidRPr="00FB74E3" w:rsidRDefault="00673DA4" w:rsidP="00673DA4">
      <w:pPr>
        <w:numPr>
          <w:ilvl w:val="0"/>
          <w:numId w:val="1"/>
        </w:numPr>
        <w:tabs>
          <w:tab w:val="left" w:pos="851"/>
          <w:tab w:val="num" w:pos="3537"/>
        </w:tabs>
        <w:spacing w:before="60" w:line="240" w:lineRule="atLeast"/>
        <w:ind w:left="851" w:hanging="142"/>
        <w:rPr>
          <w:rFonts w:cs="Arial"/>
          <w:sz w:val="20"/>
        </w:rPr>
      </w:pPr>
      <w:r w:rsidRPr="00FB74E3">
        <w:rPr>
          <w:rFonts w:cs="Arial"/>
          <w:sz w:val="20"/>
        </w:rPr>
        <w:t>záznamy o provedených kontrolách stavby orgány státní správy,</w:t>
      </w:r>
    </w:p>
    <w:p w:rsidR="0096132D" w:rsidRPr="00FB74E3" w:rsidRDefault="00673DA4" w:rsidP="00673DA4">
      <w:pPr>
        <w:numPr>
          <w:ilvl w:val="0"/>
          <w:numId w:val="1"/>
        </w:numPr>
        <w:tabs>
          <w:tab w:val="left" w:pos="851"/>
          <w:tab w:val="num" w:pos="3537"/>
        </w:tabs>
        <w:spacing w:before="60" w:line="240" w:lineRule="atLeast"/>
        <w:ind w:left="851" w:hanging="142"/>
        <w:rPr>
          <w:rFonts w:cs="Arial"/>
          <w:sz w:val="20"/>
        </w:rPr>
      </w:pPr>
      <w:r w:rsidRPr="00FB74E3">
        <w:rPr>
          <w:rFonts w:cs="Arial"/>
          <w:sz w:val="20"/>
        </w:rPr>
        <w:t>závažné události pro práce a škody způsobené povětrnostními vlivy a živelnými pohromami včetně škod způsobených zhotovitelem a pokud možno též vyčíslení nároků z těchto škod</w:t>
      </w:r>
      <w:r w:rsidR="0096132D" w:rsidRPr="00FB74E3">
        <w:rPr>
          <w:rFonts w:cs="Arial"/>
          <w:sz w:val="20"/>
        </w:rPr>
        <w:t>.</w:t>
      </w:r>
    </w:p>
    <w:p w:rsidR="0096132D" w:rsidRPr="00FB74E3" w:rsidRDefault="0096132D" w:rsidP="0096132D">
      <w:pPr>
        <w:numPr>
          <w:ilvl w:val="1"/>
          <w:numId w:val="12"/>
        </w:numPr>
        <w:tabs>
          <w:tab w:val="clear" w:pos="360"/>
          <w:tab w:val="num" w:pos="567"/>
        </w:tabs>
        <w:spacing w:before="80" w:line="240" w:lineRule="atLeast"/>
        <w:ind w:left="567" w:hanging="567"/>
        <w:rPr>
          <w:rFonts w:cs="Arial"/>
          <w:sz w:val="20"/>
        </w:rPr>
      </w:pPr>
      <w:r w:rsidRPr="00FB74E3">
        <w:rPr>
          <w:rFonts w:cs="Arial"/>
          <w:sz w:val="20"/>
        </w:rPr>
        <w:t xml:space="preserve">Na stavbě bude veden pouze jeden stavební deník a budou v něm zaznamenávány veškeré skutečnosti o průběhu všech prací včetně prací </w:t>
      </w:r>
      <w:r w:rsidR="00F40162" w:rsidRPr="00FB74E3">
        <w:rPr>
          <w:rFonts w:cs="Arial"/>
          <w:sz w:val="20"/>
        </w:rPr>
        <w:t>pod</w:t>
      </w:r>
      <w:r w:rsidRPr="00FB74E3">
        <w:rPr>
          <w:rFonts w:cs="Arial"/>
          <w:sz w:val="20"/>
        </w:rPr>
        <w:t xml:space="preserve">dodavatelů. </w:t>
      </w:r>
      <w:r w:rsidR="0025332C" w:rsidRPr="00FB74E3">
        <w:rPr>
          <w:sz w:val="20"/>
        </w:rPr>
        <w:t xml:space="preserve">Pokud nebude stavební deník veden dle požadavků objednatele uvedených v čl. 7 této smlouvy, může objednatel uložit zhotoviteli smluvní </w:t>
      </w:r>
      <w:r w:rsidR="0025332C" w:rsidRPr="00FB74E3">
        <w:rPr>
          <w:b/>
          <w:sz w:val="20"/>
        </w:rPr>
        <w:t>pokutu ve výši 2 000,-Kč</w:t>
      </w:r>
      <w:r w:rsidR="0025332C" w:rsidRPr="00FB74E3">
        <w:rPr>
          <w:sz w:val="20"/>
        </w:rPr>
        <w:t xml:space="preserve"> za každé jednotlivé porušení (případ), v případě opakovaného porušení se toto považuje za podstatné porušení povinností zhotovitele a opravňuje objednatele k odstoupení od smlouvy</w:t>
      </w:r>
      <w:r w:rsidR="008D09D4" w:rsidRPr="00FB74E3">
        <w:rPr>
          <w:rFonts w:cs="Arial"/>
          <w:sz w:val="20"/>
        </w:rPr>
        <w:t>.</w:t>
      </w:r>
    </w:p>
    <w:p w:rsidR="0096132D" w:rsidRPr="00FB74E3" w:rsidRDefault="0096132D" w:rsidP="0096132D">
      <w:pPr>
        <w:numPr>
          <w:ilvl w:val="1"/>
          <w:numId w:val="12"/>
        </w:numPr>
        <w:tabs>
          <w:tab w:val="clear" w:pos="360"/>
        </w:tabs>
        <w:spacing w:before="80" w:line="240" w:lineRule="atLeast"/>
        <w:ind w:left="567" w:hanging="567"/>
        <w:rPr>
          <w:rFonts w:cs="Arial"/>
          <w:sz w:val="20"/>
        </w:rPr>
      </w:pPr>
      <w:r w:rsidRPr="00FB74E3">
        <w:rPr>
          <w:rFonts w:cs="Arial"/>
          <w:sz w:val="20"/>
        </w:rPr>
        <w:t xml:space="preserve">Zápisy z jednání ve věcech stavby, podepsané zmocněnými zástupci smluvních stran, mají platnost zápisů </w:t>
      </w:r>
      <w:r w:rsidR="00673DA4" w:rsidRPr="00FB74E3">
        <w:rPr>
          <w:rFonts w:cs="Arial"/>
          <w:sz w:val="20"/>
        </w:rPr>
        <w:t>ve stavebním</w:t>
      </w:r>
      <w:r w:rsidRPr="00FB74E3">
        <w:rPr>
          <w:rFonts w:cs="Arial"/>
          <w:sz w:val="20"/>
        </w:rPr>
        <w:t xml:space="preserve"> deníku.</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Objednatel se zavazuje, že bude pravidelně sledovat obsah deníku a k záznamům v něm uvedeným bude připojovat svá stanoviska. Deník se skládá z úvodních listů a denních záznamů.</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Denní záznamy zapisuje pověřený pracovník zhotovitele v den, jehož se záznamy týkají, výjimečně následující den, ve kterém se na stavbě pracuje. Mimo pověřených osob zhotovitele </w:t>
      </w:r>
      <w:r w:rsidR="00CC5015" w:rsidRPr="005F3A5B">
        <w:rPr>
          <w:rFonts w:cs="Arial"/>
          <w:sz w:val="20"/>
        </w:rPr>
        <w:t>může provádět</w:t>
      </w:r>
      <w:r w:rsidRPr="005F3A5B">
        <w:rPr>
          <w:rFonts w:cs="Arial"/>
          <w:sz w:val="20"/>
        </w:rPr>
        <w:t xml:space="preserve"> záznamy v deníku také pověřená osoba objednatele, zástupce projektanta pověřený výkonem autorského dozoru, dále orgány státního stavebního dohledu, popř. jiné příslušné orgány státní správy. Každý list deníku bude podepsán </w:t>
      </w:r>
      <w:r w:rsidR="00CC5015" w:rsidRPr="005F3A5B">
        <w:rPr>
          <w:rFonts w:cs="Arial"/>
          <w:sz w:val="20"/>
        </w:rPr>
        <w:t>osobou vykonávající</w:t>
      </w:r>
      <w:r w:rsidRPr="005F3A5B">
        <w:rPr>
          <w:rFonts w:cs="Arial"/>
          <w:sz w:val="20"/>
        </w:rPr>
        <w:t xml:space="preserve"> odborný dozor zhotovitele.</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Jména a příjmení oprávněných osob zhotovitele a objednatele, kteří budou provádět zápisy do deníku</w:t>
      </w:r>
      <w:r w:rsidR="00CC5015">
        <w:rPr>
          <w:rFonts w:cs="Arial"/>
          <w:sz w:val="20"/>
        </w:rPr>
        <w:t>,</w:t>
      </w:r>
      <w:r w:rsidRPr="005F3A5B">
        <w:rPr>
          <w:rFonts w:cs="Arial"/>
          <w:sz w:val="20"/>
        </w:rPr>
        <w:t xml:space="preserve"> si strany sdělí písemnou formou nejpozději do tří pracovních dnů ode dne nabytí účinnosti této smlouvy zápisem ve stavebním deníku.</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Jestliže oprávněný zástupce zhotovitele nebude souhlasit s provedeným záznamem objednatele nebo projektanta, je povinen připojit k záznamu do 3 pracovních dnů </w:t>
      </w:r>
      <w:r w:rsidR="00CC5015" w:rsidRPr="005F3A5B">
        <w:rPr>
          <w:rFonts w:cs="Arial"/>
          <w:sz w:val="20"/>
        </w:rPr>
        <w:t>svoje vyjádření</w:t>
      </w:r>
      <w:r w:rsidRPr="005F3A5B">
        <w:rPr>
          <w:rFonts w:cs="Arial"/>
          <w:sz w:val="20"/>
        </w:rPr>
        <w:t xml:space="preserve">, jinak se má zato, </w:t>
      </w:r>
      <w:r w:rsidR="00CC5015" w:rsidRPr="005F3A5B">
        <w:rPr>
          <w:rFonts w:cs="Arial"/>
          <w:sz w:val="20"/>
        </w:rPr>
        <w:t>že s obsahem</w:t>
      </w:r>
      <w:r w:rsidRPr="005F3A5B">
        <w:rPr>
          <w:rFonts w:cs="Arial"/>
          <w:sz w:val="20"/>
        </w:rPr>
        <w:t xml:space="preserve"> </w:t>
      </w:r>
      <w:r w:rsidR="00CC5015" w:rsidRPr="005F3A5B">
        <w:rPr>
          <w:rFonts w:cs="Arial"/>
          <w:sz w:val="20"/>
        </w:rPr>
        <w:t>záznamu souhlasí</w:t>
      </w:r>
      <w:r w:rsidRPr="005F3A5B">
        <w:rPr>
          <w:rFonts w:cs="Arial"/>
          <w:sz w:val="20"/>
        </w:rPr>
        <w:t>.</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Zhotovitel je povinen nejméně jednou za týden předat objednateli průpis záznamu v deníku. Tento převezme zmocněný zástupce objednatele pověřený k provádění zápisů v deníku. Nebude-</w:t>
      </w:r>
      <w:r w:rsidR="00CC5015" w:rsidRPr="005F3A5B">
        <w:rPr>
          <w:rFonts w:cs="Arial"/>
          <w:sz w:val="20"/>
        </w:rPr>
        <w:t>li objednatel</w:t>
      </w:r>
      <w:r w:rsidRPr="005F3A5B">
        <w:rPr>
          <w:rFonts w:cs="Arial"/>
          <w:sz w:val="20"/>
        </w:rPr>
        <w:t xml:space="preserve"> souhlasit s obsahem záznamu, je povinen </w:t>
      </w:r>
      <w:r w:rsidR="00CC5015" w:rsidRPr="005F3A5B">
        <w:rPr>
          <w:rFonts w:cs="Arial"/>
          <w:sz w:val="20"/>
        </w:rPr>
        <w:t>sdělit písemně</w:t>
      </w:r>
      <w:r w:rsidRPr="005F3A5B">
        <w:rPr>
          <w:rFonts w:cs="Arial"/>
          <w:sz w:val="20"/>
        </w:rPr>
        <w:t xml:space="preserve"> svoje námitky zhotoviteli do tří pracovních dnů ode dne </w:t>
      </w:r>
      <w:r w:rsidR="00CC5015" w:rsidRPr="005F3A5B">
        <w:rPr>
          <w:rFonts w:cs="Arial"/>
          <w:sz w:val="20"/>
        </w:rPr>
        <w:t>doručení záznamu</w:t>
      </w:r>
      <w:r w:rsidRPr="005F3A5B">
        <w:rPr>
          <w:rFonts w:cs="Arial"/>
          <w:sz w:val="20"/>
        </w:rPr>
        <w:t>, jinak se má zato, že s obsahem záznamu souhlasí.</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Stavební deník bude uložen na stavbě a bude oběma </w:t>
      </w:r>
      <w:r w:rsidR="00CC5015" w:rsidRPr="005F3A5B">
        <w:rPr>
          <w:rFonts w:cs="Arial"/>
          <w:sz w:val="20"/>
        </w:rPr>
        <w:t>stranám kdykoliv</w:t>
      </w:r>
      <w:r w:rsidRPr="005F3A5B">
        <w:rPr>
          <w:rFonts w:cs="Arial"/>
          <w:sz w:val="20"/>
        </w:rPr>
        <w:t xml:space="preserve"> přístupný v době pondělí až pátek od 6.00 do 16.00 hod. Do stavebního deníku jsou oprávněni provádět </w:t>
      </w:r>
      <w:r w:rsidR="00CC5015" w:rsidRPr="005F3A5B">
        <w:rPr>
          <w:rFonts w:cs="Arial"/>
          <w:sz w:val="20"/>
        </w:rPr>
        <w:t>zápisy oprávněné</w:t>
      </w:r>
      <w:r w:rsidRPr="005F3A5B">
        <w:rPr>
          <w:rFonts w:cs="Arial"/>
          <w:sz w:val="20"/>
        </w:rPr>
        <w:t xml:space="preserve"> osoby zhotovitele a objednatele a zaměstnanci státní správy.</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Zmocnění zástupci smluvních stran si ve stavebním deníku dohodnou systém kontrolních dnů průběhu provádění stavby.</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Po dokončení stavby předá zhotovitel originál stavebního deníku objednateli. Zhotovitel je povinen kopii stavebního deníku uschovávat po dobu 10 let od předání a převzetí díla objednatelem.</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Zápis ve stavebním deníku nemůže měnit tuto smlouvu ani její dílčí ujednání.</w:t>
      </w:r>
    </w:p>
    <w:p w:rsidR="00F94451" w:rsidRDefault="00F94451" w:rsidP="0096132D">
      <w:pPr>
        <w:pStyle w:val="Nadpis4"/>
        <w:jc w:val="center"/>
        <w:rPr>
          <w:rFonts w:ascii="Arial" w:hAnsi="Arial" w:cs="Arial"/>
          <w:bCs/>
          <w:sz w:val="20"/>
        </w:rPr>
      </w:pPr>
    </w:p>
    <w:p w:rsidR="00F94451" w:rsidRDefault="00F94451" w:rsidP="0096132D">
      <w:pPr>
        <w:pStyle w:val="Nadpis4"/>
        <w:jc w:val="center"/>
        <w:rPr>
          <w:rFonts w:ascii="Arial" w:hAnsi="Arial" w:cs="Arial"/>
          <w:bCs/>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8</w:t>
      </w:r>
    </w:p>
    <w:p w:rsidR="0096132D" w:rsidRPr="005F3A5B" w:rsidRDefault="0096132D" w:rsidP="0096132D">
      <w:pPr>
        <w:jc w:val="center"/>
        <w:rPr>
          <w:rFonts w:cs="Arial"/>
          <w:sz w:val="20"/>
        </w:rPr>
      </w:pPr>
      <w:r w:rsidRPr="005F3A5B">
        <w:rPr>
          <w:rFonts w:cs="Arial"/>
          <w:b/>
          <w:bCs/>
          <w:sz w:val="20"/>
        </w:rPr>
        <w:t>Technický</w:t>
      </w:r>
      <w:r w:rsidRPr="005F3A5B">
        <w:rPr>
          <w:rFonts w:cs="Arial"/>
          <w:b/>
          <w:sz w:val="20"/>
        </w:rPr>
        <w:t xml:space="preserve"> dozor objednatele</w:t>
      </w:r>
    </w:p>
    <w:p w:rsidR="0096132D" w:rsidRPr="005F3A5B" w:rsidRDefault="0096132D" w:rsidP="001F7673">
      <w:pPr>
        <w:pStyle w:val="Zkladntextodsazen3"/>
        <w:tabs>
          <w:tab w:val="left" w:pos="567"/>
        </w:tabs>
        <w:spacing w:before="120"/>
        <w:ind w:left="567" w:hanging="567"/>
        <w:rPr>
          <w:rFonts w:cs="Arial"/>
          <w:sz w:val="20"/>
          <w:szCs w:val="20"/>
        </w:rPr>
      </w:pPr>
      <w:r w:rsidRPr="00A056AE">
        <w:rPr>
          <w:rFonts w:cs="Arial"/>
          <w:sz w:val="20"/>
          <w:szCs w:val="20"/>
        </w:rPr>
        <w:t>8.1</w:t>
      </w:r>
      <w:r w:rsidR="001F7673">
        <w:rPr>
          <w:rFonts w:cs="Arial"/>
          <w:sz w:val="20"/>
          <w:szCs w:val="20"/>
        </w:rPr>
        <w:tab/>
      </w:r>
      <w:r w:rsidRPr="005F3A5B">
        <w:rPr>
          <w:rFonts w:cs="Arial"/>
          <w:sz w:val="20"/>
          <w:szCs w:val="20"/>
        </w:rPr>
        <w:t xml:space="preserve">Objednatel vykonává na stavbě občasný technický dozor </w:t>
      </w:r>
      <w:r w:rsidR="008D09D4">
        <w:rPr>
          <w:rFonts w:cs="Arial"/>
          <w:sz w:val="20"/>
          <w:szCs w:val="20"/>
        </w:rPr>
        <w:t xml:space="preserve">stavebníka </w:t>
      </w:r>
      <w:r w:rsidRPr="005F3A5B">
        <w:rPr>
          <w:rFonts w:cs="Arial"/>
          <w:sz w:val="20"/>
          <w:szCs w:val="20"/>
        </w:rPr>
        <w:t>prostřednictvím svých zmocněných zástupců, kteří jednají samostatně, s rozsahem oprávnění:</w:t>
      </w:r>
    </w:p>
    <w:p w:rsidR="0096132D" w:rsidRPr="005F3A5B" w:rsidRDefault="0096132D" w:rsidP="004B4C7E">
      <w:pPr>
        <w:pStyle w:val="Zkladntextodsazen3"/>
        <w:spacing w:before="60"/>
        <w:ind w:left="567" w:hanging="567"/>
        <w:rPr>
          <w:rFonts w:cs="Arial"/>
          <w:sz w:val="20"/>
          <w:szCs w:val="20"/>
        </w:rPr>
      </w:pPr>
      <w:r w:rsidRPr="005F3A5B">
        <w:rPr>
          <w:rFonts w:cs="Arial"/>
          <w:sz w:val="20"/>
          <w:szCs w:val="20"/>
        </w:rPr>
        <w:t>8.1.1</w:t>
      </w:r>
      <w:r w:rsidRPr="005F3A5B">
        <w:rPr>
          <w:rFonts w:cs="Arial"/>
          <w:sz w:val="20"/>
          <w:szCs w:val="20"/>
        </w:rPr>
        <w:tab/>
        <w:t>V průběhu realizace stavby sledovat, zda práce jsou prováděny podle schválené dokumentace, podle smluvních ujednání, technických norem a jiných právních předpisů a v souladu s rozhodnutími veřejnoprávních orgánů.</w:t>
      </w:r>
    </w:p>
    <w:p w:rsidR="0096132D" w:rsidRPr="00FB74E3" w:rsidRDefault="0096132D" w:rsidP="004B4C7E">
      <w:pPr>
        <w:tabs>
          <w:tab w:val="left" w:pos="8505"/>
        </w:tabs>
        <w:spacing w:before="60"/>
        <w:ind w:left="567" w:hanging="567"/>
        <w:rPr>
          <w:rFonts w:cs="Arial"/>
          <w:sz w:val="20"/>
        </w:rPr>
      </w:pPr>
      <w:r w:rsidRPr="005F3A5B">
        <w:rPr>
          <w:rFonts w:cs="Arial"/>
          <w:sz w:val="20"/>
        </w:rPr>
        <w:t>8.1.2</w:t>
      </w:r>
      <w:r w:rsidRPr="005F3A5B">
        <w:rPr>
          <w:rFonts w:cs="Arial"/>
          <w:sz w:val="20"/>
        </w:rPr>
        <w:tab/>
        <w:t xml:space="preserve">Odsouhlasovat dokumentaci (realizační, dodavatelskou), provádět zápisy do stavebního deníku, ukládat smluvní pokuty dle směrnice </w:t>
      </w:r>
      <w:r w:rsidRPr="00FB74E3">
        <w:rPr>
          <w:rFonts w:cs="Arial"/>
          <w:sz w:val="20"/>
        </w:rPr>
        <w:t>objednatele č. 9/2003, účastnit se vyzkoušení díla, potvrzovat protokoly o:</w:t>
      </w:r>
    </w:p>
    <w:p w:rsidR="0096132D" w:rsidRPr="00FB74E3" w:rsidRDefault="0096132D" w:rsidP="004B4C7E">
      <w:pPr>
        <w:spacing w:before="20"/>
        <w:ind w:left="567"/>
        <w:rPr>
          <w:rFonts w:cs="Arial"/>
          <w:sz w:val="20"/>
        </w:rPr>
      </w:pPr>
      <w:r w:rsidRPr="00FB74E3">
        <w:rPr>
          <w:rFonts w:cs="Arial"/>
          <w:sz w:val="20"/>
        </w:rPr>
        <w:t>-</w:t>
      </w:r>
      <w:r w:rsidRPr="00FB74E3">
        <w:rPr>
          <w:rFonts w:cs="Arial"/>
          <w:sz w:val="20"/>
        </w:rPr>
        <w:tab/>
        <w:t>předání staveniště,</w:t>
      </w:r>
    </w:p>
    <w:p w:rsidR="0096132D" w:rsidRPr="00FB74E3" w:rsidRDefault="0096132D" w:rsidP="004B4C7E">
      <w:pPr>
        <w:spacing w:before="20"/>
        <w:ind w:left="567"/>
        <w:rPr>
          <w:rFonts w:cs="Arial"/>
          <w:sz w:val="20"/>
        </w:rPr>
      </w:pPr>
      <w:r w:rsidRPr="00FB74E3">
        <w:rPr>
          <w:rFonts w:cs="Arial"/>
          <w:sz w:val="20"/>
        </w:rPr>
        <w:t>-</w:t>
      </w:r>
      <w:r w:rsidRPr="00FB74E3">
        <w:rPr>
          <w:rFonts w:cs="Arial"/>
          <w:sz w:val="20"/>
        </w:rPr>
        <w:tab/>
        <w:t>zkouškách,</w:t>
      </w:r>
    </w:p>
    <w:p w:rsidR="0096132D" w:rsidRPr="00FB74E3" w:rsidRDefault="0096132D" w:rsidP="004B4C7E">
      <w:pPr>
        <w:spacing w:before="20"/>
        <w:ind w:left="567"/>
        <w:rPr>
          <w:rFonts w:cs="Arial"/>
          <w:sz w:val="20"/>
        </w:rPr>
      </w:pPr>
      <w:r w:rsidRPr="00FB74E3">
        <w:rPr>
          <w:rFonts w:cs="Arial"/>
          <w:sz w:val="20"/>
        </w:rPr>
        <w:t>-</w:t>
      </w:r>
      <w:r w:rsidRPr="00FB74E3">
        <w:rPr>
          <w:rFonts w:cs="Arial"/>
          <w:sz w:val="20"/>
        </w:rPr>
        <w:tab/>
        <w:t>předání a převzetí díla (dílčího plnění předmětu smlouvy).</w:t>
      </w:r>
    </w:p>
    <w:p w:rsidR="0096132D" w:rsidRPr="00FB74E3" w:rsidRDefault="0096132D" w:rsidP="004B4C7E">
      <w:pPr>
        <w:tabs>
          <w:tab w:val="left" w:pos="8505"/>
        </w:tabs>
        <w:spacing w:before="80"/>
        <w:ind w:left="567" w:hanging="567"/>
        <w:rPr>
          <w:rFonts w:cs="Arial"/>
          <w:sz w:val="20"/>
        </w:rPr>
      </w:pPr>
      <w:r w:rsidRPr="00FB74E3">
        <w:rPr>
          <w:rFonts w:cs="Arial"/>
          <w:sz w:val="20"/>
        </w:rPr>
        <w:t>8.1.3</w:t>
      </w:r>
      <w:r w:rsidRPr="00FB74E3">
        <w:rPr>
          <w:rFonts w:cs="Arial"/>
          <w:sz w:val="20"/>
        </w:rPr>
        <w:tab/>
        <w:t xml:space="preserve">Vést jednání se zhotovitelem (v případě požadavku objednatele, je zhotovitel povinen přizvat k takovémuto jednání svého </w:t>
      </w:r>
      <w:r w:rsidR="00474373" w:rsidRPr="00FB74E3">
        <w:rPr>
          <w:rFonts w:cs="Arial"/>
          <w:sz w:val="20"/>
        </w:rPr>
        <w:t>pod</w:t>
      </w:r>
      <w:r w:rsidRPr="00FB74E3">
        <w:rPr>
          <w:rFonts w:cs="Arial"/>
          <w:sz w:val="20"/>
        </w:rPr>
        <w:t>dodavatele) stavebním úřadem a s dalšími v úvahu přicházejícími orgány či jinými právnickými nebo fyzickými osobami.</w:t>
      </w:r>
    </w:p>
    <w:p w:rsidR="0096132D" w:rsidRPr="00FB74E3" w:rsidRDefault="0096132D" w:rsidP="004B4C7E">
      <w:pPr>
        <w:tabs>
          <w:tab w:val="left" w:pos="8505"/>
        </w:tabs>
        <w:spacing w:before="80"/>
        <w:ind w:left="567" w:hanging="567"/>
        <w:rPr>
          <w:rFonts w:cs="Arial"/>
          <w:sz w:val="20"/>
        </w:rPr>
      </w:pPr>
      <w:r w:rsidRPr="00FB74E3">
        <w:rPr>
          <w:rFonts w:cs="Arial"/>
          <w:sz w:val="20"/>
        </w:rPr>
        <w:t>8.1.4</w:t>
      </w:r>
      <w:r w:rsidRPr="00FB74E3">
        <w:rPr>
          <w:rFonts w:cs="Arial"/>
          <w:sz w:val="20"/>
        </w:rPr>
        <w:tab/>
        <w:t>Zajišťovat plnění oprávněných požadavků zhotovitele na součinnost objednatele.</w:t>
      </w:r>
    </w:p>
    <w:p w:rsidR="0096132D" w:rsidRPr="00FB74E3" w:rsidRDefault="0096132D" w:rsidP="0096132D">
      <w:pPr>
        <w:tabs>
          <w:tab w:val="left" w:pos="8505"/>
        </w:tabs>
        <w:spacing w:before="80"/>
        <w:ind w:left="567" w:hanging="567"/>
        <w:rPr>
          <w:rFonts w:cs="Arial"/>
          <w:sz w:val="20"/>
        </w:rPr>
      </w:pPr>
      <w:r w:rsidRPr="00FB74E3">
        <w:rPr>
          <w:rFonts w:cs="Arial"/>
          <w:sz w:val="20"/>
        </w:rPr>
        <w:t>8.2</w:t>
      </w:r>
      <w:r w:rsidRPr="00FB74E3">
        <w:rPr>
          <w:rFonts w:cs="Arial"/>
          <w:sz w:val="20"/>
        </w:rPr>
        <w:tab/>
      </w:r>
      <w:r w:rsidR="008D09D4" w:rsidRPr="00FB74E3">
        <w:rPr>
          <w:rFonts w:cs="Arial"/>
          <w:sz w:val="20"/>
        </w:rPr>
        <w:t>Technický dozor stavebníka nenahrazuje osobu odpovědnou za vedení stavby na straně zhotovitele (stavbyvedoucí), která musí trvale dohlížet na dodržování technologických postupů a kvalitu prací</w:t>
      </w:r>
      <w:r w:rsidRPr="00FB74E3">
        <w:rPr>
          <w:rFonts w:cs="Arial"/>
          <w:sz w:val="20"/>
        </w:rPr>
        <w:t>.</w:t>
      </w:r>
    </w:p>
    <w:p w:rsidR="0096132D" w:rsidRPr="00FB74E3" w:rsidRDefault="0096132D" w:rsidP="0096132D">
      <w:pPr>
        <w:tabs>
          <w:tab w:val="left" w:pos="8505"/>
        </w:tabs>
        <w:spacing w:before="80"/>
        <w:ind w:left="567" w:hanging="567"/>
        <w:rPr>
          <w:rFonts w:cs="Arial"/>
          <w:sz w:val="20"/>
        </w:rPr>
      </w:pPr>
      <w:r w:rsidRPr="00FB74E3">
        <w:rPr>
          <w:rFonts w:cs="Arial"/>
          <w:sz w:val="20"/>
        </w:rPr>
        <w:t>8.3</w:t>
      </w:r>
      <w:r w:rsidRPr="00FB74E3">
        <w:rPr>
          <w:rFonts w:cs="Arial"/>
          <w:sz w:val="20"/>
        </w:rPr>
        <w:tab/>
        <w:t>Podle potřeby je zmocněný zástupce objednatele oprávněn přizvat si další zaměstnance objednatele. Rozhodující je ale vždy stanovisko zmocněného zástupce.</w:t>
      </w:r>
    </w:p>
    <w:p w:rsidR="0096132D" w:rsidRPr="00FB74E3" w:rsidRDefault="0096132D" w:rsidP="0096132D">
      <w:pPr>
        <w:numPr>
          <w:ilvl w:val="1"/>
          <w:numId w:val="36"/>
        </w:numPr>
        <w:tabs>
          <w:tab w:val="left" w:pos="8505"/>
        </w:tabs>
        <w:spacing w:before="40" w:after="40"/>
        <w:rPr>
          <w:rFonts w:cs="Arial"/>
          <w:sz w:val="20"/>
        </w:rPr>
      </w:pPr>
      <w:r w:rsidRPr="00FB74E3">
        <w:rPr>
          <w:rFonts w:cs="Arial"/>
          <w:sz w:val="20"/>
        </w:rPr>
        <w:t xml:space="preserve">Zmocněný zástupce objednatele není oprávněn odsouhlasovat změny smluvních ujednání. </w:t>
      </w:r>
    </w:p>
    <w:p w:rsidR="0096132D" w:rsidRPr="00FB74E3" w:rsidRDefault="0096132D" w:rsidP="0096132D">
      <w:pPr>
        <w:numPr>
          <w:ilvl w:val="1"/>
          <w:numId w:val="36"/>
        </w:numPr>
        <w:tabs>
          <w:tab w:val="left" w:pos="8505"/>
        </w:tabs>
        <w:spacing w:before="40" w:after="40"/>
        <w:rPr>
          <w:rFonts w:cs="Arial"/>
          <w:sz w:val="20"/>
        </w:rPr>
      </w:pPr>
      <w:r w:rsidRPr="00FB74E3">
        <w:rPr>
          <w:rFonts w:cs="Arial"/>
          <w:sz w:val="20"/>
        </w:rPr>
        <w:t>Veškerou dokumentaci od zhotovitele jsou za objednatele oprávněni protokolárně přebírat pouze zmocnění zástupci objednatele ve věcech technických dle této smlouvy.</w:t>
      </w:r>
    </w:p>
    <w:p w:rsidR="00642838" w:rsidRPr="00FB74E3" w:rsidRDefault="00642838" w:rsidP="0096132D">
      <w:pPr>
        <w:ind w:left="709" w:hanging="709"/>
        <w:jc w:val="center"/>
        <w:rPr>
          <w:rFonts w:cs="Arial"/>
          <w:b/>
          <w:bCs/>
          <w:sz w:val="20"/>
        </w:rPr>
      </w:pPr>
    </w:p>
    <w:p w:rsidR="001174D6" w:rsidRPr="00FB74E3" w:rsidRDefault="001174D6" w:rsidP="0096132D">
      <w:pPr>
        <w:ind w:left="709" w:hanging="709"/>
        <w:jc w:val="center"/>
        <w:rPr>
          <w:rFonts w:cs="Arial"/>
          <w:b/>
          <w:bCs/>
          <w:sz w:val="20"/>
        </w:rPr>
      </w:pPr>
    </w:p>
    <w:p w:rsidR="0096132D" w:rsidRPr="00FB74E3" w:rsidRDefault="0096132D" w:rsidP="0096132D">
      <w:pPr>
        <w:ind w:left="709" w:hanging="709"/>
        <w:jc w:val="center"/>
        <w:rPr>
          <w:rFonts w:cs="Arial"/>
          <w:b/>
          <w:bCs/>
          <w:sz w:val="20"/>
        </w:rPr>
      </w:pPr>
      <w:r w:rsidRPr="00FB74E3">
        <w:rPr>
          <w:rFonts w:cs="Arial"/>
          <w:b/>
          <w:bCs/>
          <w:sz w:val="20"/>
        </w:rPr>
        <w:t>Článek 9</w:t>
      </w:r>
    </w:p>
    <w:p w:rsidR="0096132D" w:rsidRPr="00FB74E3" w:rsidRDefault="0096132D" w:rsidP="0096132D">
      <w:pPr>
        <w:ind w:left="709" w:hanging="709"/>
        <w:jc w:val="center"/>
        <w:rPr>
          <w:rFonts w:cs="Arial"/>
          <w:sz w:val="20"/>
        </w:rPr>
      </w:pPr>
      <w:r w:rsidRPr="00FB74E3">
        <w:rPr>
          <w:rFonts w:cs="Arial"/>
          <w:b/>
          <w:bCs/>
          <w:sz w:val="20"/>
        </w:rPr>
        <w:t>Ost</w:t>
      </w:r>
      <w:r w:rsidRPr="00FB74E3">
        <w:rPr>
          <w:rFonts w:cs="Arial"/>
          <w:b/>
          <w:sz w:val="20"/>
        </w:rPr>
        <w:t xml:space="preserve">raha </w:t>
      </w:r>
      <w:r w:rsidR="00CC5015" w:rsidRPr="00FB74E3">
        <w:rPr>
          <w:rFonts w:cs="Arial"/>
          <w:b/>
          <w:sz w:val="20"/>
        </w:rPr>
        <w:t>díla a staveniště</w:t>
      </w:r>
    </w:p>
    <w:p w:rsidR="0096132D" w:rsidRPr="00FB74E3" w:rsidRDefault="0096132D" w:rsidP="0096132D">
      <w:pPr>
        <w:pStyle w:val="Zkladntext"/>
        <w:spacing w:before="120"/>
        <w:ind w:left="567"/>
        <w:rPr>
          <w:rFonts w:cs="Arial"/>
          <w:sz w:val="20"/>
        </w:rPr>
      </w:pPr>
      <w:r w:rsidRPr="00FB74E3">
        <w:rPr>
          <w:rFonts w:cs="Arial"/>
          <w:sz w:val="20"/>
        </w:rPr>
        <w:t>Zhotovitel plně odpovídá za ostrahu prováděného díla a veškerých výrobků a dodávek na staveništi, včetně protipožární ochrany, a to až do doby přechodu nebezpečí škody na zhotovovaném díle ze zhotovitele na objednatele. Objednatel neodpovídá za případnou škodu způsobenou ztrátou, zničením nebo poškozením majetku zhotovitele, který používá k provádění díla. Zhotovitel je povinen tento svůj majetek zabezpečit a mít jej důsledně vždy pod svou ochranou a kontrolou.</w:t>
      </w:r>
    </w:p>
    <w:p w:rsidR="00CC5015" w:rsidRPr="00FB74E3" w:rsidRDefault="00CC5015" w:rsidP="00CC5015">
      <w:pPr>
        <w:pStyle w:val="Nadpis4"/>
        <w:jc w:val="center"/>
        <w:rPr>
          <w:rFonts w:ascii="Arial" w:hAnsi="Arial" w:cs="Arial"/>
          <w:sz w:val="20"/>
        </w:rPr>
      </w:pPr>
      <w:r w:rsidRPr="00FB74E3">
        <w:rPr>
          <w:rFonts w:ascii="Arial" w:hAnsi="Arial" w:cs="Arial"/>
          <w:sz w:val="20"/>
        </w:rPr>
        <w:t>Článek 10</w:t>
      </w:r>
    </w:p>
    <w:p w:rsidR="00CC5015" w:rsidRPr="00FB74E3" w:rsidRDefault="00CC5015" w:rsidP="00CC5015">
      <w:pPr>
        <w:pStyle w:val="Nadpis4"/>
        <w:jc w:val="center"/>
        <w:rPr>
          <w:rFonts w:ascii="Arial" w:hAnsi="Arial" w:cs="Arial"/>
          <w:sz w:val="20"/>
        </w:rPr>
      </w:pPr>
      <w:r w:rsidRPr="00FB74E3">
        <w:rPr>
          <w:rFonts w:ascii="Arial" w:hAnsi="Arial" w:cs="Arial"/>
          <w:sz w:val="20"/>
        </w:rPr>
        <w:t>Ochrana životního prostředí</w:t>
      </w:r>
    </w:p>
    <w:p w:rsidR="00CC5015" w:rsidRPr="00FB74E3" w:rsidRDefault="00CC5015" w:rsidP="00CC5015">
      <w:pPr>
        <w:pStyle w:val="Nadpis4"/>
        <w:spacing w:before="120"/>
        <w:ind w:left="567" w:hanging="567"/>
        <w:jc w:val="both"/>
        <w:rPr>
          <w:rFonts w:ascii="Arial" w:hAnsi="Arial" w:cs="Arial"/>
          <w:b w:val="0"/>
          <w:sz w:val="20"/>
        </w:rPr>
      </w:pPr>
      <w:r w:rsidRPr="00FB74E3">
        <w:rPr>
          <w:rFonts w:ascii="Arial" w:hAnsi="Arial" w:cs="Arial"/>
          <w:bCs/>
          <w:sz w:val="20"/>
        </w:rPr>
        <w:t>10.1</w:t>
      </w:r>
      <w:r w:rsidRPr="00FB74E3">
        <w:rPr>
          <w:rFonts w:ascii="Arial" w:hAnsi="Arial" w:cs="Arial"/>
          <w:sz w:val="20"/>
        </w:rPr>
        <w:tab/>
        <w:t>Povinnosti zhotovitele na úseku ochrany životního prostředí</w:t>
      </w:r>
    </w:p>
    <w:p w:rsidR="00CC5015" w:rsidRPr="00FB74E3" w:rsidRDefault="00CC5015" w:rsidP="004B4C7E">
      <w:pPr>
        <w:pStyle w:val="Zkladntextodsazen3"/>
        <w:spacing w:before="60"/>
        <w:ind w:left="709" w:hanging="709"/>
        <w:rPr>
          <w:rFonts w:cs="Arial"/>
          <w:sz w:val="20"/>
        </w:rPr>
      </w:pPr>
      <w:r w:rsidRPr="00FB74E3">
        <w:rPr>
          <w:rFonts w:cs="Arial"/>
          <w:sz w:val="20"/>
        </w:rPr>
        <w:t>10.1.1</w:t>
      </w:r>
      <w:r w:rsidRPr="00FB74E3">
        <w:rPr>
          <w:rFonts w:cs="Arial"/>
          <w:sz w:val="20"/>
        </w:rPr>
        <w:tab/>
        <w:t>Předmět smlouvy provede zhotovitel podle platných norem a předpisů, které se na předmět smlouvy vztahují. Jedná se o předpisy v platném znění z oblasti ochrany životního prostředí, zejména zákona o odpadech, zákona o chemických látkách, zákona o ovzduší, vodního zákona, zákona o ochraně přírody aj.</w:t>
      </w:r>
    </w:p>
    <w:p w:rsidR="00CC5015" w:rsidRPr="00604E28" w:rsidRDefault="00CC5015" w:rsidP="004B4C7E">
      <w:pPr>
        <w:pStyle w:val="Zkladntextodsazen3"/>
        <w:numPr>
          <w:ilvl w:val="2"/>
          <w:numId w:val="23"/>
        </w:numPr>
        <w:spacing w:before="60" w:after="0" w:line="240" w:lineRule="atLeast"/>
        <w:ind w:left="709" w:hanging="709"/>
        <w:rPr>
          <w:rFonts w:cs="Arial"/>
          <w:b/>
          <w:sz w:val="20"/>
        </w:rPr>
      </w:pPr>
      <w:r w:rsidRPr="00FB74E3">
        <w:rPr>
          <w:rFonts w:cs="Arial"/>
          <w:sz w:val="20"/>
        </w:rPr>
        <w:t xml:space="preserve">V případě vzniku ekologické havárie nebo jiné události vedoucí k poškození či ohrožení životního prostředí, které nelze odstranit bezprostředně a bez následků silami zhotovitele, je zhotovitel povinen tuto skutečnost bezodkladně nahlásit zmocněnému zástupci objednatele a vedle odstraňování následků vlastními silami a na vlastní náklady je povinen dbát pokynů objednatele a zajistit součinnost svých zaměstnanců a případných </w:t>
      </w:r>
      <w:r w:rsidR="00474373" w:rsidRPr="00FB74E3">
        <w:rPr>
          <w:rFonts w:cs="Arial"/>
          <w:sz w:val="20"/>
        </w:rPr>
        <w:t>pod</w:t>
      </w:r>
      <w:r w:rsidRPr="00FB74E3">
        <w:rPr>
          <w:rFonts w:cs="Arial"/>
          <w:sz w:val="20"/>
        </w:rPr>
        <w:t xml:space="preserve">dodavatelů </w:t>
      </w:r>
      <w:r w:rsidRPr="00604E28">
        <w:rPr>
          <w:rFonts w:cs="Arial"/>
          <w:sz w:val="20"/>
        </w:rPr>
        <w:t>při likvidaci takové události a jejích následků.</w:t>
      </w:r>
    </w:p>
    <w:p w:rsidR="00CC5015" w:rsidRPr="00604E28" w:rsidRDefault="00CC5015" w:rsidP="006D051B">
      <w:pPr>
        <w:pStyle w:val="Zkladntext2"/>
        <w:tabs>
          <w:tab w:val="left" w:pos="8505"/>
        </w:tabs>
        <w:spacing w:before="120" w:after="0" w:line="240" w:lineRule="auto"/>
        <w:ind w:left="567" w:hanging="567"/>
        <w:rPr>
          <w:rFonts w:cs="Arial"/>
          <w:sz w:val="20"/>
        </w:rPr>
      </w:pPr>
      <w:r w:rsidRPr="007B1E90">
        <w:rPr>
          <w:rFonts w:cs="Arial"/>
          <w:b/>
          <w:bCs/>
          <w:sz w:val="20"/>
        </w:rPr>
        <w:t>10.2</w:t>
      </w:r>
      <w:r w:rsidRPr="007B1E90">
        <w:rPr>
          <w:rFonts w:cs="Arial"/>
          <w:b/>
          <w:sz w:val="20"/>
        </w:rPr>
        <w:tab/>
      </w:r>
      <w:r w:rsidRPr="00604E28">
        <w:rPr>
          <w:rFonts w:cs="Arial"/>
          <w:b/>
          <w:sz w:val="20"/>
        </w:rPr>
        <w:t>Nakládání s odpady</w:t>
      </w:r>
    </w:p>
    <w:p w:rsidR="00CC5015" w:rsidRPr="00604E28" w:rsidRDefault="00CC5015" w:rsidP="004B4C7E">
      <w:pPr>
        <w:pStyle w:val="Zkladntextodsazen3"/>
        <w:spacing w:before="60"/>
        <w:ind w:left="709" w:hanging="709"/>
        <w:rPr>
          <w:rFonts w:cs="Arial"/>
          <w:sz w:val="20"/>
        </w:rPr>
      </w:pPr>
      <w:r w:rsidRPr="00604E28">
        <w:rPr>
          <w:rFonts w:cs="Arial"/>
          <w:sz w:val="20"/>
        </w:rPr>
        <w:t>10.2.1</w:t>
      </w:r>
      <w:r w:rsidRPr="00604E28">
        <w:rPr>
          <w:rFonts w:cs="Arial"/>
          <w:sz w:val="20"/>
        </w:rPr>
        <w:tab/>
        <w:t>Nakládání s odpady vzniklými při plnění této smlouvy, zejména pak třídění, shromažďování, skladování, nakládku a odvoz odpadu ke zneškodňování (odstraňování odpadu) zabezpečuje zhotovitel na své náklady, přičemž postupuje podle zákona č. 185/2001 Sb., o odpadech v platném znění, a právních předpisů s ním souvisejících. Zhotovitel je původcem odpadů, které vznikly při provádění jeho činnosti, a je tedy povinen plnit povinnosti původce odpadů ve smyslu aplikovatelných právních předpisů.</w:t>
      </w:r>
    </w:p>
    <w:p w:rsidR="00CC5015" w:rsidRPr="00604E28" w:rsidRDefault="00CC5015" w:rsidP="004B4C7E">
      <w:pPr>
        <w:pStyle w:val="Zkladntextodsazen3"/>
        <w:numPr>
          <w:ilvl w:val="2"/>
          <w:numId w:val="17"/>
        </w:numPr>
        <w:spacing w:before="60" w:after="0" w:line="240" w:lineRule="atLeast"/>
        <w:ind w:left="709" w:hanging="709"/>
        <w:rPr>
          <w:rFonts w:cs="Arial"/>
          <w:sz w:val="20"/>
        </w:rPr>
      </w:pPr>
      <w:r w:rsidRPr="00604E28">
        <w:rPr>
          <w:rFonts w:cs="Arial"/>
          <w:sz w:val="20"/>
        </w:rPr>
        <w:t>Nakládání s nebezpečnými odpady a chemickými látkami bude zhotovitel provádět v rozsahu svého platného povolení pro nakládání s nebezpečnými odpady.</w:t>
      </w:r>
    </w:p>
    <w:p w:rsidR="00CC5015" w:rsidRPr="007A17D2" w:rsidRDefault="00CC5015" w:rsidP="004B4C7E">
      <w:pPr>
        <w:pStyle w:val="Zkladntextodsazen3"/>
        <w:numPr>
          <w:ilvl w:val="2"/>
          <w:numId w:val="17"/>
        </w:numPr>
        <w:spacing w:before="60" w:after="0" w:line="240" w:lineRule="atLeast"/>
        <w:ind w:left="709" w:hanging="709"/>
        <w:rPr>
          <w:rFonts w:cs="Arial"/>
          <w:sz w:val="20"/>
        </w:rPr>
      </w:pPr>
      <w:r w:rsidRPr="00604E28">
        <w:rPr>
          <w:rFonts w:cs="Arial"/>
          <w:sz w:val="20"/>
        </w:rPr>
        <w:t xml:space="preserve">Druhotné suroviny (zejména kovový odpad) zůstávají majetkem objednatele. Zhotovitel upraví a přepraví kovový odpad, do výkupny na svůj náklad v množství stanoveném společným zápisem objednatele a zhotovitele ve stavebním deníku. Zhotovitel odevzdá kovový odpad do výkupny dle </w:t>
      </w:r>
      <w:r w:rsidRPr="007A17D2">
        <w:rPr>
          <w:rFonts w:cs="Arial"/>
          <w:sz w:val="20"/>
        </w:rPr>
        <w:t>pokynů zástupce objednatele ve věcech technických. Ten ve stavebním deníku upřesní s předstihem nejméně 3 dnů, do které výkupny zhotovitel kovový odpad odevzdá. Zhotovitel v dané výkupně nahlásí, že kovový odpad odevzd</w:t>
      </w:r>
      <w:r w:rsidR="004B4C7E">
        <w:rPr>
          <w:rFonts w:cs="Arial"/>
          <w:sz w:val="20"/>
        </w:rPr>
        <w:t>ává Severočeská teplárenská, a.</w:t>
      </w:r>
      <w:r w:rsidRPr="007A17D2">
        <w:rPr>
          <w:rFonts w:cs="Arial"/>
          <w:sz w:val="20"/>
        </w:rPr>
        <w:t>s., a vyžádá si vážní lístky, které musí zejména obsahovat:</w:t>
      </w:r>
    </w:p>
    <w:p w:rsidR="00CC5015" w:rsidRPr="007A17D2" w:rsidRDefault="004B4C7E" w:rsidP="004B4C7E">
      <w:pPr>
        <w:tabs>
          <w:tab w:val="num" w:pos="1560"/>
        </w:tabs>
        <w:spacing w:before="60" w:line="240" w:lineRule="atLeast"/>
        <w:ind w:left="709"/>
        <w:rPr>
          <w:rFonts w:cs="Arial"/>
          <w:sz w:val="20"/>
        </w:rPr>
      </w:pPr>
      <w:r>
        <w:rPr>
          <w:rFonts w:cs="Arial"/>
          <w:sz w:val="20"/>
        </w:rPr>
        <w:t xml:space="preserve">-  </w:t>
      </w:r>
      <w:r w:rsidR="00CC5015" w:rsidRPr="007A17D2">
        <w:rPr>
          <w:rFonts w:cs="Arial"/>
          <w:sz w:val="20"/>
        </w:rPr>
        <w:t>adr</w:t>
      </w:r>
      <w:r>
        <w:rPr>
          <w:rFonts w:cs="Arial"/>
          <w:sz w:val="20"/>
        </w:rPr>
        <w:t>esu Severočeské teplárenské, a.</w:t>
      </w:r>
      <w:r w:rsidR="00CC5015" w:rsidRPr="007A17D2">
        <w:rPr>
          <w:rFonts w:cs="Arial"/>
          <w:sz w:val="20"/>
        </w:rPr>
        <w:t>s., název akce,</w:t>
      </w:r>
    </w:p>
    <w:p w:rsidR="00CC5015" w:rsidRPr="007A17D2" w:rsidRDefault="00CC5015" w:rsidP="004B4C7E">
      <w:pPr>
        <w:tabs>
          <w:tab w:val="num" w:pos="1560"/>
        </w:tabs>
        <w:spacing w:line="240" w:lineRule="atLeast"/>
        <w:ind w:left="709"/>
        <w:rPr>
          <w:rFonts w:cs="Arial"/>
          <w:sz w:val="20"/>
        </w:rPr>
      </w:pPr>
      <w:r w:rsidRPr="007A17D2">
        <w:rPr>
          <w:rFonts w:cs="Arial"/>
          <w:sz w:val="20"/>
        </w:rPr>
        <w:t>-  váhu odevzdaného kovového odpadu,</w:t>
      </w:r>
    </w:p>
    <w:p w:rsidR="00CC5015" w:rsidRPr="007A17D2" w:rsidRDefault="00CC5015" w:rsidP="004B4C7E">
      <w:pPr>
        <w:tabs>
          <w:tab w:val="num" w:pos="1560"/>
        </w:tabs>
        <w:spacing w:line="240" w:lineRule="atLeast"/>
        <w:ind w:left="709"/>
        <w:rPr>
          <w:rFonts w:cs="Arial"/>
          <w:sz w:val="20"/>
        </w:rPr>
      </w:pPr>
      <w:r w:rsidRPr="007A17D2">
        <w:rPr>
          <w:rFonts w:cs="Arial"/>
          <w:sz w:val="20"/>
        </w:rPr>
        <w:t>-  druh materiálu,</w:t>
      </w:r>
    </w:p>
    <w:p w:rsidR="00CC5015" w:rsidRPr="007A17D2" w:rsidRDefault="004B4C7E" w:rsidP="004B4C7E">
      <w:pPr>
        <w:numPr>
          <w:ilvl w:val="0"/>
          <w:numId w:val="1"/>
        </w:numPr>
        <w:tabs>
          <w:tab w:val="clear" w:pos="1770"/>
          <w:tab w:val="num" w:pos="851"/>
          <w:tab w:val="num" w:pos="1560"/>
        </w:tabs>
        <w:spacing w:line="240" w:lineRule="atLeast"/>
        <w:ind w:left="709" w:firstLine="0"/>
        <w:rPr>
          <w:rFonts w:cs="Arial"/>
          <w:sz w:val="20"/>
        </w:rPr>
      </w:pPr>
      <w:r>
        <w:rPr>
          <w:rFonts w:cs="Arial"/>
          <w:sz w:val="20"/>
        </w:rPr>
        <w:t xml:space="preserve"> </w:t>
      </w:r>
      <w:r w:rsidR="00CC5015" w:rsidRPr="007A17D2">
        <w:rPr>
          <w:rFonts w:cs="Arial"/>
          <w:sz w:val="20"/>
        </w:rPr>
        <w:t>SPZ vozidla, které dovezlo kovový odpad do výkupny.</w:t>
      </w:r>
    </w:p>
    <w:p w:rsidR="0096132D" w:rsidRPr="00FB74E3" w:rsidRDefault="00CC5015" w:rsidP="004B4C7E">
      <w:pPr>
        <w:pStyle w:val="Zkladntextodsazen3"/>
        <w:numPr>
          <w:ilvl w:val="2"/>
          <w:numId w:val="17"/>
        </w:numPr>
        <w:spacing w:before="60" w:after="0" w:line="240" w:lineRule="atLeast"/>
        <w:ind w:left="709" w:hanging="709"/>
        <w:rPr>
          <w:rFonts w:cs="Arial"/>
          <w:sz w:val="20"/>
          <w:szCs w:val="20"/>
        </w:rPr>
      </w:pPr>
      <w:r w:rsidRPr="00604E28">
        <w:rPr>
          <w:rFonts w:cs="Arial"/>
          <w:sz w:val="20"/>
        </w:rPr>
        <w:t>Tržba za odevzdaný kovový odpad bude poukazována přímo výkupnou na účet objednatele</w:t>
      </w:r>
      <w:r w:rsidRPr="00604E28">
        <w:rPr>
          <w:rFonts w:cs="Arial"/>
          <w:color w:val="FF0000"/>
          <w:sz w:val="20"/>
        </w:rPr>
        <w:t xml:space="preserve"> </w:t>
      </w:r>
      <w:r w:rsidRPr="00604E28">
        <w:rPr>
          <w:rFonts w:cs="Arial"/>
          <w:sz w:val="20"/>
        </w:rPr>
        <w:t>ve skutečné výši, nejméně však ve výši platné v den uskutečněného odevzdání odpadu do výkupny, pro druh materiálu demontovaného v rámci díla. Vážní lístky, na jejichž druhou stranu zhotovitel uvede, z které akce je kovový odpad odevzdán, předá zhotovitel nejpozději 3 dny po odevzdání kovového odpadu zmocněnci objednatele</w:t>
      </w:r>
      <w:r w:rsidR="0096132D" w:rsidRPr="005F3A5B">
        <w:rPr>
          <w:rFonts w:cs="Arial"/>
          <w:sz w:val="20"/>
          <w:szCs w:val="20"/>
        </w:rPr>
        <w:t>.</w:t>
      </w:r>
    </w:p>
    <w:p w:rsidR="001174D6" w:rsidRPr="00FB74E3" w:rsidRDefault="001174D6" w:rsidP="0096132D">
      <w:pPr>
        <w:pStyle w:val="Nadpis8"/>
        <w:rPr>
          <w:rFonts w:ascii="Arial" w:hAnsi="Arial" w:cs="Arial"/>
          <w:bCs/>
          <w:sz w:val="20"/>
        </w:rPr>
      </w:pPr>
    </w:p>
    <w:p w:rsidR="003A5277" w:rsidRPr="00FB74E3" w:rsidRDefault="003A5277" w:rsidP="003A5277"/>
    <w:p w:rsidR="0096132D" w:rsidRPr="00FB74E3" w:rsidRDefault="0096132D" w:rsidP="0096132D">
      <w:pPr>
        <w:pStyle w:val="Nadpis8"/>
        <w:rPr>
          <w:rFonts w:ascii="Arial" w:hAnsi="Arial" w:cs="Arial"/>
          <w:bCs/>
          <w:sz w:val="20"/>
        </w:rPr>
      </w:pPr>
      <w:r w:rsidRPr="00FB74E3">
        <w:rPr>
          <w:rFonts w:ascii="Arial" w:hAnsi="Arial" w:cs="Arial"/>
          <w:bCs/>
          <w:sz w:val="20"/>
        </w:rPr>
        <w:t>Článek 11</w:t>
      </w:r>
    </w:p>
    <w:p w:rsidR="0096132D" w:rsidRPr="00FB74E3" w:rsidRDefault="0096132D" w:rsidP="0096132D">
      <w:pPr>
        <w:jc w:val="center"/>
        <w:rPr>
          <w:rFonts w:cs="Arial"/>
          <w:b/>
          <w:sz w:val="20"/>
        </w:rPr>
      </w:pPr>
      <w:r w:rsidRPr="00FB74E3">
        <w:rPr>
          <w:rFonts w:cs="Arial"/>
          <w:b/>
          <w:bCs/>
          <w:sz w:val="20"/>
        </w:rPr>
        <w:t>Bezpečnost</w:t>
      </w:r>
      <w:r w:rsidRPr="00FB74E3">
        <w:rPr>
          <w:rFonts w:cs="Arial"/>
          <w:b/>
          <w:sz w:val="20"/>
        </w:rPr>
        <w:t xml:space="preserve"> a ochrana zdraví při práci a požární ochrana</w:t>
      </w:r>
    </w:p>
    <w:p w:rsidR="0096132D" w:rsidRPr="00FB74E3" w:rsidRDefault="0096132D" w:rsidP="0096132D">
      <w:pPr>
        <w:numPr>
          <w:ilvl w:val="1"/>
          <w:numId w:val="10"/>
        </w:numPr>
        <w:tabs>
          <w:tab w:val="clear" w:pos="360"/>
          <w:tab w:val="left" w:pos="567"/>
        </w:tabs>
        <w:spacing w:before="120"/>
        <w:ind w:left="567" w:hanging="567"/>
        <w:rPr>
          <w:rFonts w:cs="Arial"/>
          <w:sz w:val="20"/>
        </w:rPr>
      </w:pPr>
      <w:r w:rsidRPr="00FB74E3">
        <w:rPr>
          <w:rFonts w:cs="Arial"/>
          <w:sz w:val="20"/>
        </w:rPr>
        <w:t xml:space="preserve">Zhotovitel (včetně všech svých zaměstnanců a zaměstnanců svých </w:t>
      </w:r>
      <w:r w:rsidR="00474373" w:rsidRPr="00FB74E3">
        <w:rPr>
          <w:rFonts w:cs="Arial"/>
          <w:sz w:val="20"/>
        </w:rPr>
        <w:t>pod</w:t>
      </w:r>
      <w:r w:rsidRPr="00FB74E3">
        <w:rPr>
          <w:rFonts w:cs="Arial"/>
          <w:sz w:val="20"/>
        </w:rPr>
        <w:t>dodavatelů) je povinen dodržovat platné obecně závazné právní předpisy k zajištění bezpečnosti a ochrany zdraví při práci, hygieny, požární ochrany a ochrany životního prostředí, včetně interních předpisů objednatele, se kterými byl prokazatelně seznámen, a za jejich porušování je plně odpovědný.</w:t>
      </w:r>
    </w:p>
    <w:p w:rsidR="0096132D" w:rsidRPr="00FB74E3" w:rsidRDefault="0096132D" w:rsidP="0096132D">
      <w:pPr>
        <w:numPr>
          <w:ilvl w:val="1"/>
          <w:numId w:val="7"/>
        </w:numPr>
        <w:spacing w:before="80"/>
        <w:ind w:left="567" w:hanging="567"/>
        <w:rPr>
          <w:rFonts w:cs="Arial"/>
          <w:sz w:val="20"/>
        </w:rPr>
      </w:pPr>
      <w:r w:rsidRPr="00FB74E3">
        <w:rPr>
          <w:rFonts w:cs="Arial"/>
          <w:sz w:val="20"/>
        </w:rPr>
        <w:t xml:space="preserve">Zhotovitel určí své odpovědné zástupce (stavbyvedoucího a mistra), jejichž jména a příjmení sdělí zmocněnému zástupci objednatele. Objednatel tyto odpovědné zástupce zhotovitele seznámí se zásadami bezpečného chování na staveništi a možnými zdroji ohrožení (bezpečnostním režimem stavby). Proškolení bude doloženo záznamem do stavebního deníku včetně jména a příjmení, čísla občanského průkazu a </w:t>
      </w:r>
      <w:r w:rsidR="006D051B" w:rsidRPr="00FB74E3">
        <w:rPr>
          <w:rFonts w:cs="Arial"/>
          <w:sz w:val="20"/>
        </w:rPr>
        <w:t>podpisu odpovědného</w:t>
      </w:r>
      <w:r w:rsidRPr="00FB74E3">
        <w:rPr>
          <w:rFonts w:cs="Arial"/>
          <w:sz w:val="20"/>
        </w:rPr>
        <w:t xml:space="preserve"> zástupce zhotovitele.</w:t>
      </w:r>
    </w:p>
    <w:p w:rsidR="0096132D" w:rsidRPr="00FB74E3" w:rsidRDefault="0096132D" w:rsidP="0096132D">
      <w:pPr>
        <w:numPr>
          <w:ilvl w:val="1"/>
          <w:numId w:val="7"/>
        </w:numPr>
        <w:spacing w:before="80"/>
        <w:ind w:left="567" w:hanging="567"/>
        <w:rPr>
          <w:rFonts w:cs="Arial"/>
          <w:sz w:val="20"/>
        </w:rPr>
      </w:pPr>
      <w:r w:rsidRPr="00FB74E3">
        <w:rPr>
          <w:rFonts w:cs="Arial"/>
          <w:sz w:val="20"/>
        </w:rPr>
        <w:t>Odpovědný zástupce zhotovitele je povinen:</w:t>
      </w:r>
    </w:p>
    <w:p w:rsidR="0096132D" w:rsidRPr="00FB74E3" w:rsidRDefault="0096132D" w:rsidP="0096132D">
      <w:pPr>
        <w:spacing w:before="60"/>
        <w:ind w:left="993" w:hanging="284"/>
        <w:rPr>
          <w:rFonts w:cs="Arial"/>
          <w:sz w:val="20"/>
        </w:rPr>
      </w:pPr>
      <w:r w:rsidRPr="00FB74E3">
        <w:rPr>
          <w:rFonts w:cs="Arial"/>
          <w:sz w:val="20"/>
        </w:rPr>
        <w:t>-</w:t>
      </w:r>
      <w:r w:rsidRPr="00FB74E3">
        <w:rPr>
          <w:rFonts w:cs="Arial"/>
          <w:sz w:val="20"/>
        </w:rPr>
        <w:tab/>
        <w:t xml:space="preserve">provést ve stejném rozsahu seznámení všech zaměstnanců (včetně zaměstnanců </w:t>
      </w:r>
      <w:r w:rsidR="00474373" w:rsidRPr="00FB74E3">
        <w:rPr>
          <w:rFonts w:cs="Arial"/>
          <w:sz w:val="20"/>
        </w:rPr>
        <w:t>pod</w:t>
      </w:r>
      <w:r w:rsidRPr="00FB74E3">
        <w:rPr>
          <w:rFonts w:cs="Arial"/>
          <w:sz w:val="20"/>
        </w:rPr>
        <w:t>dodavatele), kteří se zúčastní prací dle této smlouvy s bezpečnostním režimem stavby,</w:t>
      </w:r>
    </w:p>
    <w:p w:rsidR="0096132D" w:rsidRPr="00FB74E3" w:rsidRDefault="0096132D" w:rsidP="0096132D">
      <w:pPr>
        <w:tabs>
          <w:tab w:val="left" w:pos="851"/>
          <w:tab w:val="left" w:pos="993"/>
        </w:tabs>
        <w:ind w:left="993" w:hanging="284"/>
        <w:rPr>
          <w:rFonts w:cs="Arial"/>
          <w:sz w:val="20"/>
        </w:rPr>
      </w:pPr>
      <w:r w:rsidRPr="00FB74E3">
        <w:rPr>
          <w:rFonts w:cs="Arial"/>
          <w:sz w:val="20"/>
        </w:rPr>
        <w:t xml:space="preserve">- </w:t>
      </w:r>
      <w:r w:rsidRPr="00FB74E3">
        <w:rPr>
          <w:rFonts w:cs="Arial"/>
          <w:sz w:val="20"/>
        </w:rPr>
        <w:tab/>
      </w:r>
      <w:r w:rsidRPr="00FB74E3">
        <w:rPr>
          <w:rFonts w:cs="Arial"/>
          <w:sz w:val="20"/>
        </w:rPr>
        <w:tab/>
        <w:t>toto bude doloženo záznamem do stavebního deníku včetně jmen a příjmení, čísel občanských průkazů a podpisů proškolených zaměstnanců.</w:t>
      </w:r>
    </w:p>
    <w:p w:rsidR="0096132D" w:rsidRPr="00FB74E3" w:rsidRDefault="0096132D" w:rsidP="0096132D">
      <w:pPr>
        <w:numPr>
          <w:ilvl w:val="1"/>
          <w:numId w:val="7"/>
        </w:numPr>
        <w:spacing w:before="60"/>
        <w:ind w:left="567" w:hanging="567"/>
        <w:rPr>
          <w:rFonts w:cs="Arial"/>
          <w:sz w:val="20"/>
        </w:rPr>
      </w:pPr>
      <w:r w:rsidRPr="00FB74E3">
        <w:rPr>
          <w:rFonts w:cs="Arial"/>
          <w:sz w:val="20"/>
        </w:rPr>
        <w:t>Zhotovitel oznámí objednateli podrobnosti každé nehody a úrazu, a to co nejdříve po jejich vzniku. V případě, že se jedná o smrtelný úraz, uvědomí zhotovitel objednatele okamžitě nejrychlejší možnou cestou.</w:t>
      </w:r>
    </w:p>
    <w:p w:rsidR="0096132D" w:rsidRPr="00FB74E3" w:rsidRDefault="0096132D" w:rsidP="0096132D">
      <w:pPr>
        <w:numPr>
          <w:ilvl w:val="1"/>
          <w:numId w:val="7"/>
        </w:numPr>
        <w:spacing w:before="60"/>
        <w:ind w:left="567" w:hanging="567"/>
        <w:rPr>
          <w:rFonts w:cs="Arial"/>
          <w:sz w:val="20"/>
        </w:rPr>
      </w:pPr>
      <w:r w:rsidRPr="00FB74E3">
        <w:rPr>
          <w:rFonts w:cs="Arial"/>
          <w:sz w:val="20"/>
        </w:rPr>
        <w:t>V případě pracovního úrazu s potřebou sepsání „Záznamu o úrazu“, bude tento sepsán za účasti objednatele.</w:t>
      </w:r>
    </w:p>
    <w:p w:rsidR="0096132D" w:rsidRPr="00FB74E3" w:rsidRDefault="0096132D" w:rsidP="0096132D">
      <w:pPr>
        <w:pStyle w:val="BodyText21"/>
        <w:widowControl/>
        <w:tabs>
          <w:tab w:val="left" w:pos="709"/>
        </w:tabs>
        <w:rPr>
          <w:rFonts w:cs="Arial"/>
          <w:sz w:val="20"/>
        </w:rPr>
      </w:pPr>
    </w:p>
    <w:p w:rsidR="0096132D" w:rsidRPr="00FB74E3" w:rsidRDefault="0096132D" w:rsidP="0096132D">
      <w:pPr>
        <w:pStyle w:val="BodyText21"/>
        <w:widowControl/>
        <w:tabs>
          <w:tab w:val="left" w:pos="709"/>
        </w:tabs>
        <w:jc w:val="center"/>
        <w:rPr>
          <w:rFonts w:cs="Arial"/>
          <w:sz w:val="20"/>
        </w:rPr>
      </w:pPr>
      <w:r w:rsidRPr="00FB74E3">
        <w:rPr>
          <w:rFonts w:cs="Arial"/>
          <w:sz w:val="20"/>
        </w:rPr>
        <w:t>Článek 12</w:t>
      </w:r>
    </w:p>
    <w:p w:rsidR="0096132D" w:rsidRPr="00FB74E3" w:rsidRDefault="0096132D" w:rsidP="0096132D">
      <w:pPr>
        <w:pStyle w:val="BodyText21"/>
        <w:widowControl/>
        <w:tabs>
          <w:tab w:val="left" w:pos="709"/>
        </w:tabs>
        <w:jc w:val="center"/>
        <w:rPr>
          <w:rFonts w:cs="Arial"/>
          <w:sz w:val="20"/>
        </w:rPr>
      </w:pPr>
      <w:r w:rsidRPr="00FB74E3">
        <w:rPr>
          <w:rFonts w:cs="Arial"/>
          <w:sz w:val="20"/>
        </w:rPr>
        <w:t>Zkoušky a kontroly</w:t>
      </w:r>
    </w:p>
    <w:p w:rsidR="0096132D" w:rsidRPr="00FB74E3" w:rsidRDefault="0096132D" w:rsidP="0096132D">
      <w:pPr>
        <w:numPr>
          <w:ilvl w:val="1"/>
          <w:numId w:val="31"/>
        </w:numPr>
        <w:tabs>
          <w:tab w:val="clear" w:pos="360"/>
          <w:tab w:val="num" w:pos="567"/>
        </w:tabs>
        <w:spacing w:before="120"/>
        <w:ind w:left="567" w:hanging="567"/>
        <w:rPr>
          <w:rFonts w:cs="Arial"/>
          <w:sz w:val="20"/>
        </w:rPr>
      </w:pPr>
      <w:r w:rsidRPr="00FB74E3">
        <w:rPr>
          <w:rFonts w:cs="Arial"/>
          <w:sz w:val="20"/>
        </w:rPr>
        <w:t>Objednatel nebo jím pověřená osoba má právo prohlédnout (zkontrolovat), případně se zúčastnit zkoušek výrobků, které budou použity nebo zabudovány v díle.</w:t>
      </w:r>
    </w:p>
    <w:p w:rsidR="0096132D" w:rsidRPr="00FB74E3" w:rsidRDefault="0096132D" w:rsidP="0096132D">
      <w:pPr>
        <w:numPr>
          <w:ilvl w:val="1"/>
          <w:numId w:val="31"/>
        </w:numPr>
        <w:tabs>
          <w:tab w:val="clear" w:pos="360"/>
          <w:tab w:val="num" w:pos="567"/>
        </w:tabs>
        <w:spacing w:before="80"/>
        <w:ind w:left="567" w:hanging="567"/>
        <w:rPr>
          <w:rFonts w:cs="Arial"/>
          <w:sz w:val="20"/>
        </w:rPr>
      </w:pPr>
      <w:r w:rsidRPr="00FB74E3">
        <w:rPr>
          <w:rFonts w:cs="Arial"/>
          <w:sz w:val="20"/>
        </w:rPr>
        <w:t>Pokud by jakékoliv prohlížené (kontrolované) nebo zkoušené výrobky prokazatelně nevyhovovaly sjednaným podmínkám, nebo vykazovaly zjevné vady či poškození, je objednatel oprávněn takové výrobky odmítnout, a to zápisem ve stavebním deníku a zhotovitel musí buď odmítnuté výrobky nahradit výrobky bez vad anebo provést na své náklady všechny úpravy (změny) nezbytné pro splnění sjednaných podmínek.</w:t>
      </w:r>
    </w:p>
    <w:p w:rsidR="0096132D" w:rsidRPr="00FB74E3" w:rsidRDefault="0096132D" w:rsidP="0096132D">
      <w:pPr>
        <w:numPr>
          <w:ilvl w:val="1"/>
          <w:numId w:val="31"/>
        </w:numPr>
        <w:tabs>
          <w:tab w:val="clear" w:pos="360"/>
          <w:tab w:val="num" w:pos="567"/>
        </w:tabs>
        <w:spacing w:before="80"/>
        <w:ind w:left="567" w:hanging="567"/>
        <w:rPr>
          <w:rFonts w:cs="Arial"/>
          <w:snapToGrid w:val="0"/>
          <w:sz w:val="20"/>
        </w:rPr>
      </w:pPr>
      <w:r w:rsidRPr="00FB74E3">
        <w:rPr>
          <w:rFonts w:cs="Arial"/>
          <w:sz w:val="20"/>
        </w:rPr>
        <w:t>O</w:t>
      </w:r>
      <w:r w:rsidRPr="00FB74E3">
        <w:rPr>
          <w:rFonts w:cs="Arial"/>
          <w:snapToGrid w:val="0"/>
          <w:sz w:val="20"/>
        </w:rPr>
        <w:t>bjednatel si vyhrazuje právo všestranné kontroly kvality díla, činností a dokladů zhotovitele, souvisejících s přípravou, realizací díla a jeho uváděním do provozu a ukončením.</w:t>
      </w:r>
    </w:p>
    <w:p w:rsidR="0096132D" w:rsidRPr="00FB74E3" w:rsidRDefault="0096132D" w:rsidP="0096132D">
      <w:pPr>
        <w:numPr>
          <w:ilvl w:val="1"/>
          <w:numId w:val="31"/>
        </w:numPr>
        <w:tabs>
          <w:tab w:val="clear" w:pos="360"/>
          <w:tab w:val="num" w:pos="567"/>
        </w:tabs>
        <w:spacing w:before="80"/>
        <w:ind w:left="567" w:hanging="567"/>
        <w:rPr>
          <w:rFonts w:cs="Arial"/>
          <w:snapToGrid w:val="0"/>
          <w:sz w:val="20"/>
        </w:rPr>
      </w:pPr>
      <w:r w:rsidRPr="00FB74E3">
        <w:rPr>
          <w:rFonts w:cs="Arial"/>
          <w:snapToGrid w:val="0"/>
          <w:sz w:val="20"/>
        </w:rPr>
        <w:t>V případě zjištění, že činnost zhotovitele nebude v souladu se závaznými dokumenty této smlouvy, všeobecně platnými bezpečnostními, požárními, hygienickými a ekologickými předpisy nebo zhotovitel svým působením na stavbě, předaném staveništi a v jeho okolí bude prokazatelně poškozovat zájmy a pověst objednatele, vyhrazuje si objednatel v rámci práva kontroly práce na díle zastavit zápisem do stavebního deníku, stanovit nápravná opatření případně od této smlouvy odstoupit. Právem všestranné kontroly disponuje zmocněný zástupce objednatele dle této smlouvy.</w:t>
      </w:r>
    </w:p>
    <w:p w:rsidR="00A32821" w:rsidRPr="00FB74E3" w:rsidRDefault="00A32821" w:rsidP="0096132D">
      <w:pPr>
        <w:numPr>
          <w:ilvl w:val="1"/>
          <w:numId w:val="31"/>
        </w:numPr>
        <w:tabs>
          <w:tab w:val="clear" w:pos="360"/>
          <w:tab w:val="num" w:pos="567"/>
        </w:tabs>
        <w:spacing w:before="80"/>
        <w:ind w:left="567" w:hanging="567"/>
        <w:rPr>
          <w:rFonts w:cs="Arial"/>
          <w:snapToGrid w:val="0"/>
          <w:sz w:val="20"/>
        </w:rPr>
      </w:pPr>
      <w:r w:rsidRPr="00FB74E3">
        <w:rPr>
          <w:sz w:val="20"/>
        </w:rPr>
        <w:t>Jakýkoliv spor (o kompenzaci, rozsah plnění) neumožnuje zhotoviteli odepření nebo zastavení prací písemně vyžádaných objednatelem.</w:t>
      </w:r>
    </w:p>
    <w:p w:rsidR="001174D6" w:rsidRPr="00FB74E3" w:rsidRDefault="001174D6" w:rsidP="0096132D">
      <w:pPr>
        <w:pStyle w:val="Nadpis9"/>
        <w:ind w:right="-64" w:firstLine="0"/>
        <w:jc w:val="center"/>
        <w:rPr>
          <w:rFonts w:ascii="Arial" w:hAnsi="Arial" w:cs="Arial"/>
          <w:bCs/>
          <w:sz w:val="20"/>
        </w:rPr>
      </w:pPr>
    </w:p>
    <w:p w:rsidR="0096132D" w:rsidRPr="00FB74E3" w:rsidRDefault="0096132D" w:rsidP="0096132D">
      <w:pPr>
        <w:pStyle w:val="Nadpis9"/>
        <w:ind w:right="-64" w:firstLine="0"/>
        <w:jc w:val="center"/>
        <w:rPr>
          <w:rFonts w:ascii="Arial" w:hAnsi="Arial" w:cs="Arial"/>
          <w:bCs/>
          <w:sz w:val="20"/>
        </w:rPr>
      </w:pPr>
      <w:r w:rsidRPr="00FB74E3">
        <w:rPr>
          <w:rFonts w:ascii="Arial" w:hAnsi="Arial" w:cs="Arial"/>
          <w:bCs/>
          <w:sz w:val="20"/>
        </w:rPr>
        <w:t>Článek 13</w:t>
      </w:r>
    </w:p>
    <w:p w:rsidR="0096132D" w:rsidRPr="00FB74E3" w:rsidRDefault="0096132D" w:rsidP="0096132D">
      <w:pPr>
        <w:pStyle w:val="Nadpis9"/>
        <w:ind w:right="-64" w:firstLine="0"/>
        <w:jc w:val="center"/>
        <w:rPr>
          <w:rFonts w:ascii="Arial" w:hAnsi="Arial" w:cs="Arial"/>
          <w:sz w:val="20"/>
        </w:rPr>
      </w:pPr>
      <w:r w:rsidRPr="00FB74E3">
        <w:rPr>
          <w:rFonts w:ascii="Arial" w:hAnsi="Arial" w:cs="Arial"/>
          <w:bCs/>
          <w:sz w:val="20"/>
        </w:rPr>
        <w:t>Vla</w:t>
      </w:r>
      <w:r w:rsidRPr="00FB74E3">
        <w:rPr>
          <w:rFonts w:ascii="Arial" w:hAnsi="Arial" w:cs="Arial"/>
          <w:sz w:val="20"/>
        </w:rPr>
        <w:t>stnické právo k zhotovované věci a nebezpečí škody na ní</w:t>
      </w:r>
    </w:p>
    <w:p w:rsidR="0096132D" w:rsidRPr="00FB74E3" w:rsidRDefault="0096132D" w:rsidP="0096132D">
      <w:pPr>
        <w:numPr>
          <w:ilvl w:val="1"/>
          <w:numId w:val="18"/>
        </w:numPr>
        <w:tabs>
          <w:tab w:val="clear" w:pos="705"/>
          <w:tab w:val="num" w:pos="567"/>
        </w:tabs>
        <w:spacing w:before="120"/>
        <w:ind w:left="567" w:hanging="567"/>
        <w:rPr>
          <w:rFonts w:cs="Arial"/>
          <w:sz w:val="20"/>
        </w:rPr>
      </w:pPr>
      <w:r w:rsidRPr="00FB74E3">
        <w:rPr>
          <w:rFonts w:cs="Arial"/>
          <w:sz w:val="20"/>
        </w:rPr>
        <w:t>Vlastnické právo ke zhotovovanému dílu resp. jeho částem, které jsou uvedeny v protokolu o předání a převzetí díla, nebo jeho části, přechází na objednatele dnem oboustranného podpisu protokolu o předání a převzetí díla, nebo jeho části. Objednatel se stává vlastníkem díla postupně.</w:t>
      </w:r>
    </w:p>
    <w:p w:rsidR="0096132D" w:rsidRPr="00FB74E3" w:rsidRDefault="0096132D" w:rsidP="00086466">
      <w:pPr>
        <w:pStyle w:val="Zkladntext2"/>
        <w:spacing w:before="80" w:after="0" w:line="240" w:lineRule="auto"/>
        <w:ind w:left="567" w:hanging="567"/>
        <w:rPr>
          <w:rFonts w:cs="Arial"/>
          <w:b/>
          <w:i/>
          <w:sz w:val="20"/>
          <w:u w:val="single"/>
        </w:rPr>
      </w:pPr>
      <w:r w:rsidRPr="00FB74E3">
        <w:rPr>
          <w:rFonts w:cs="Arial"/>
          <w:sz w:val="20"/>
        </w:rPr>
        <w:t>13.2</w:t>
      </w:r>
      <w:r w:rsidRPr="00FB74E3">
        <w:rPr>
          <w:rFonts w:cs="Arial"/>
          <w:sz w:val="20"/>
        </w:rPr>
        <w:tab/>
        <w:t xml:space="preserve">Zhotovitel nese nebezpečí ztráty, poškození nebo zničení již předaných částí díla až do </w:t>
      </w:r>
      <w:r w:rsidR="006D051B" w:rsidRPr="00FB74E3">
        <w:rPr>
          <w:rFonts w:cs="Arial"/>
          <w:sz w:val="20"/>
        </w:rPr>
        <w:t>dne podpisu</w:t>
      </w:r>
      <w:r w:rsidRPr="00FB74E3">
        <w:rPr>
          <w:rFonts w:cs="Arial"/>
          <w:sz w:val="20"/>
        </w:rPr>
        <w:t xml:space="preserve"> protokolu o předání a převzetí celého díla bez vad.</w:t>
      </w:r>
      <w:r w:rsidRPr="00FB74E3">
        <w:rPr>
          <w:rFonts w:cs="Arial"/>
          <w:b/>
          <w:i/>
          <w:sz w:val="20"/>
          <w:u w:val="single"/>
        </w:rPr>
        <w:t xml:space="preserve"> </w:t>
      </w:r>
    </w:p>
    <w:p w:rsidR="0096132D" w:rsidRPr="00FB74E3" w:rsidRDefault="0096132D" w:rsidP="0096132D">
      <w:pPr>
        <w:pStyle w:val="Zkladntext2"/>
        <w:numPr>
          <w:ilvl w:val="1"/>
          <w:numId w:val="25"/>
        </w:numPr>
        <w:tabs>
          <w:tab w:val="num" w:pos="567"/>
        </w:tabs>
        <w:spacing w:before="80" w:after="0" w:line="240" w:lineRule="auto"/>
        <w:ind w:left="567" w:hanging="567"/>
        <w:rPr>
          <w:rFonts w:cs="Arial"/>
          <w:sz w:val="20"/>
        </w:rPr>
      </w:pPr>
      <w:r w:rsidRPr="00FB74E3">
        <w:rPr>
          <w:rFonts w:cs="Arial"/>
          <w:sz w:val="20"/>
        </w:rPr>
        <w:t xml:space="preserve">Plnou odpovědnost za dodávaná zařízení, materiály, mechanizaci a práce má zhotovitel až do doby předání celého díla objednateli. </w:t>
      </w:r>
    </w:p>
    <w:p w:rsidR="0096132D" w:rsidRPr="00FB74E3" w:rsidRDefault="0096132D" w:rsidP="00A32821">
      <w:pPr>
        <w:pStyle w:val="Nadpis7"/>
        <w:tabs>
          <w:tab w:val="clear" w:pos="567"/>
        </w:tabs>
        <w:spacing w:before="360"/>
        <w:ind w:left="709" w:hanging="709"/>
        <w:jc w:val="center"/>
        <w:rPr>
          <w:rFonts w:ascii="Arial" w:hAnsi="Arial" w:cs="Arial"/>
          <w:b/>
          <w:bCs/>
          <w:sz w:val="20"/>
        </w:rPr>
      </w:pPr>
      <w:r w:rsidRPr="00FB74E3">
        <w:rPr>
          <w:rFonts w:ascii="Arial" w:hAnsi="Arial" w:cs="Arial"/>
          <w:b/>
          <w:bCs/>
          <w:sz w:val="20"/>
        </w:rPr>
        <w:t>Článek 14</w:t>
      </w:r>
    </w:p>
    <w:p w:rsidR="0096132D" w:rsidRPr="00FB74E3" w:rsidRDefault="0096132D" w:rsidP="0096132D">
      <w:pPr>
        <w:pStyle w:val="Nadpis7"/>
        <w:tabs>
          <w:tab w:val="clear" w:pos="567"/>
        </w:tabs>
        <w:spacing w:before="0"/>
        <w:ind w:left="709" w:hanging="709"/>
        <w:jc w:val="center"/>
        <w:rPr>
          <w:rFonts w:ascii="Arial" w:hAnsi="Arial" w:cs="Arial"/>
          <w:b/>
          <w:sz w:val="20"/>
        </w:rPr>
      </w:pPr>
      <w:r w:rsidRPr="00FB74E3">
        <w:rPr>
          <w:rFonts w:ascii="Arial" w:hAnsi="Arial" w:cs="Arial"/>
          <w:b/>
          <w:bCs/>
          <w:sz w:val="20"/>
        </w:rPr>
        <w:t>Zprovoznění</w:t>
      </w:r>
      <w:r w:rsidRPr="00FB74E3">
        <w:rPr>
          <w:rFonts w:ascii="Arial" w:hAnsi="Arial" w:cs="Arial"/>
          <w:b/>
          <w:sz w:val="20"/>
        </w:rPr>
        <w:t xml:space="preserve"> a předání díla</w:t>
      </w:r>
    </w:p>
    <w:p w:rsidR="0096132D" w:rsidRPr="00FB74E3" w:rsidRDefault="0096132D" w:rsidP="0096132D">
      <w:pPr>
        <w:pStyle w:val="Zkladntext"/>
        <w:spacing w:before="120"/>
        <w:ind w:left="567" w:hanging="567"/>
        <w:rPr>
          <w:rFonts w:cs="Arial"/>
          <w:sz w:val="20"/>
        </w:rPr>
      </w:pPr>
      <w:r w:rsidRPr="00FB74E3">
        <w:rPr>
          <w:rFonts w:cs="Arial"/>
          <w:sz w:val="20"/>
        </w:rPr>
        <w:t>14.1</w:t>
      </w:r>
      <w:r w:rsidRPr="00FB74E3">
        <w:rPr>
          <w:rFonts w:cs="Arial"/>
          <w:sz w:val="20"/>
        </w:rPr>
        <w:tab/>
        <w:t xml:space="preserve">Dílo splňující podmínky této smlouvy, bez vad bude připraveno k zahájení přejímacího řízení. </w:t>
      </w:r>
    </w:p>
    <w:p w:rsidR="0096132D" w:rsidRPr="00FB74E3" w:rsidRDefault="0096132D" w:rsidP="0096132D">
      <w:pPr>
        <w:spacing w:before="60" w:line="240" w:lineRule="atLeast"/>
        <w:ind w:left="567" w:hanging="567"/>
        <w:rPr>
          <w:rFonts w:cs="Arial"/>
          <w:sz w:val="20"/>
        </w:rPr>
      </w:pPr>
      <w:r w:rsidRPr="00FB74E3">
        <w:rPr>
          <w:rFonts w:cs="Arial"/>
          <w:sz w:val="20"/>
        </w:rPr>
        <w:t>14.2</w:t>
      </w:r>
      <w:r w:rsidRPr="00FB74E3">
        <w:rPr>
          <w:rFonts w:cs="Arial"/>
          <w:sz w:val="20"/>
        </w:rPr>
        <w:tab/>
        <w:t>Zhotovitel je povinen písemně vyzvat zápisem ve stavebním deníku zmocněnce objednatele k účasti na předání a převzetí díla (dílčích plnění) alespoň 3 pracovní dny předem.</w:t>
      </w:r>
    </w:p>
    <w:p w:rsidR="0096132D" w:rsidRPr="00FB74E3" w:rsidRDefault="006A3F2B" w:rsidP="0096132D">
      <w:pPr>
        <w:numPr>
          <w:ilvl w:val="1"/>
          <w:numId w:val="14"/>
        </w:numPr>
        <w:tabs>
          <w:tab w:val="clear" w:pos="420"/>
          <w:tab w:val="num" w:pos="567"/>
        </w:tabs>
        <w:spacing w:before="60" w:line="240" w:lineRule="atLeast"/>
        <w:ind w:left="567" w:hanging="567"/>
        <w:rPr>
          <w:rFonts w:cs="Arial"/>
          <w:sz w:val="20"/>
        </w:rPr>
      </w:pPr>
      <w:r w:rsidRPr="00FB74E3">
        <w:rPr>
          <w:rFonts w:cs="Arial"/>
          <w:sz w:val="20"/>
        </w:rPr>
        <w:t xml:space="preserve">Zhotovitel je povinen </w:t>
      </w:r>
      <w:r w:rsidRPr="00FB74E3">
        <w:rPr>
          <w:rFonts w:cs="Arial"/>
          <w:b/>
          <w:sz w:val="20"/>
        </w:rPr>
        <w:t>připravit před zahájením přejímacího řízení</w:t>
      </w:r>
      <w:r w:rsidRPr="00FB74E3">
        <w:rPr>
          <w:rFonts w:cs="Arial"/>
          <w:sz w:val="20"/>
        </w:rPr>
        <w:t xml:space="preserve"> a v průběhu přejímacího řízení předat objednateli nezbytné doklady - </w:t>
      </w:r>
      <w:r w:rsidRPr="00FB74E3">
        <w:rPr>
          <w:rFonts w:cs="Arial"/>
          <w:b/>
          <w:sz w:val="20"/>
        </w:rPr>
        <w:t>ve dvojím vyhotovení</w:t>
      </w:r>
      <w:r w:rsidRPr="00FB74E3">
        <w:rPr>
          <w:rFonts w:cs="Arial"/>
          <w:sz w:val="20"/>
        </w:rPr>
        <w:t xml:space="preserve"> - nebo zápisy s potvrzením objednatele, že tyto již převzal v průběhu realizace díla, a to zejména</w:t>
      </w:r>
      <w:r w:rsidR="0096132D" w:rsidRPr="00FB74E3">
        <w:rPr>
          <w:rFonts w:cs="Arial"/>
          <w:sz w:val="20"/>
        </w:rPr>
        <w:t xml:space="preserve">: </w:t>
      </w:r>
    </w:p>
    <w:p w:rsidR="006D051B" w:rsidRPr="00FB74E3" w:rsidRDefault="006D051B" w:rsidP="006D051B">
      <w:pPr>
        <w:numPr>
          <w:ilvl w:val="0"/>
          <w:numId w:val="27"/>
        </w:numPr>
        <w:tabs>
          <w:tab w:val="clear" w:pos="720"/>
          <w:tab w:val="num" w:pos="993"/>
        </w:tabs>
        <w:spacing w:before="40"/>
        <w:ind w:left="993" w:hanging="426"/>
        <w:rPr>
          <w:rFonts w:cs="Arial"/>
          <w:sz w:val="20"/>
        </w:rPr>
      </w:pPr>
      <w:r w:rsidRPr="00FB74E3">
        <w:rPr>
          <w:rFonts w:cs="Arial"/>
          <w:sz w:val="20"/>
        </w:rPr>
        <w:t>dokumentaci skutečného provedení stavby ve dvou vyhotoveních (vypracuje zhotovitel),</w:t>
      </w:r>
    </w:p>
    <w:p w:rsidR="006D051B" w:rsidRPr="00FB74E3" w:rsidRDefault="006D051B" w:rsidP="006D051B">
      <w:pPr>
        <w:numPr>
          <w:ilvl w:val="0"/>
          <w:numId w:val="27"/>
        </w:numPr>
        <w:tabs>
          <w:tab w:val="clear" w:pos="720"/>
          <w:tab w:val="num" w:pos="993"/>
        </w:tabs>
        <w:spacing w:before="40"/>
        <w:ind w:left="993" w:hanging="426"/>
        <w:rPr>
          <w:rFonts w:cs="Arial"/>
          <w:sz w:val="20"/>
        </w:rPr>
      </w:pPr>
      <w:r w:rsidRPr="00FB74E3">
        <w:rPr>
          <w:rFonts w:cs="Arial"/>
          <w:sz w:val="20"/>
        </w:rPr>
        <w:t>geodetické zaměření skutečného provedení stavby,</w:t>
      </w:r>
    </w:p>
    <w:p w:rsidR="006D051B" w:rsidRPr="00FB74E3" w:rsidRDefault="006D051B" w:rsidP="006D051B">
      <w:pPr>
        <w:numPr>
          <w:ilvl w:val="0"/>
          <w:numId w:val="27"/>
        </w:numPr>
        <w:tabs>
          <w:tab w:val="clear" w:pos="720"/>
          <w:tab w:val="num" w:pos="993"/>
        </w:tabs>
        <w:spacing w:before="40"/>
        <w:ind w:left="993" w:hanging="426"/>
        <w:rPr>
          <w:rFonts w:cs="Arial"/>
          <w:sz w:val="20"/>
        </w:rPr>
      </w:pPr>
      <w:r w:rsidRPr="00FB74E3">
        <w:rPr>
          <w:rFonts w:cs="Arial"/>
          <w:sz w:val="20"/>
        </w:rPr>
        <w:t>originál stavebního deníku,</w:t>
      </w:r>
    </w:p>
    <w:p w:rsidR="006D051B" w:rsidRPr="00FB74E3" w:rsidRDefault="006D051B" w:rsidP="006D051B">
      <w:pPr>
        <w:numPr>
          <w:ilvl w:val="0"/>
          <w:numId w:val="27"/>
        </w:numPr>
        <w:tabs>
          <w:tab w:val="clear" w:pos="720"/>
          <w:tab w:val="num" w:pos="993"/>
        </w:tabs>
        <w:spacing w:before="40"/>
        <w:ind w:left="993" w:hanging="426"/>
        <w:rPr>
          <w:rFonts w:cs="Arial"/>
          <w:sz w:val="20"/>
        </w:rPr>
      </w:pPr>
      <w:r w:rsidRPr="00FB74E3">
        <w:rPr>
          <w:rFonts w:cs="Arial"/>
          <w:sz w:val="20"/>
        </w:rPr>
        <w:t>protokoly o provedení</w:t>
      </w:r>
      <w:r w:rsidR="00E42BD2" w:rsidRPr="00FB74E3">
        <w:rPr>
          <w:rFonts w:cs="Arial"/>
          <w:sz w:val="20"/>
        </w:rPr>
        <w:t>, resp. zajištění</w:t>
      </w:r>
      <w:r w:rsidRPr="00FB74E3">
        <w:rPr>
          <w:rFonts w:cs="Arial"/>
          <w:sz w:val="20"/>
        </w:rPr>
        <w:t xml:space="preserve"> předpětí,</w:t>
      </w:r>
    </w:p>
    <w:p w:rsidR="006D051B" w:rsidRPr="00FB74E3" w:rsidRDefault="006D051B" w:rsidP="006D051B">
      <w:pPr>
        <w:numPr>
          <w:ilvl w:val="0"/>
          <w:numId w:val="27"/>
        </w:numPr>
        <w:tabs>
          <w:tab w:val="clear" w:pos="720"/>
          <w:tab w:val="num" w:pos="993"/>
        </w:tabs>
        <w:spacing w:before="40"/>
        <w:ind w:left="993" w:hanging="426"/>
        <w:rPr>
          <w:rFonts w:cs="Arial"/>
          <w:sz w:val="20"/>
        </w:rPr>
      </w:pPr>
      <w:r w:rsidRPr="00FB74E3">
        <w:rPr>
          <w:rFonts w:cs="Arial"/>
          <w:sz w:val="20"/>
        </w:rPr>
        <w:t>zápis o provedené stavební zkoušce,</w:t>
      </w:r>
    </w:p>
    <w:p w:rsidR="00D738DA" w:rsidRPr="00FB74E3" w:rsidRDefault="00D738DA" w:rsidP="006D051B">
      <w:pPr>
        <w:numPr>
          <w:ilvl w:val="0"/>
          <w:numId w:val="27"/>
        </w:numPr>
        <w:tabs>
          <w:tab w:val="clear" w:pos="720"/>
          <w:tab w:val="num" w:pos="993"/>
        </w:tabs>
        <w:spacing w:before="40"/>
        <w:ind w:left="993" w:hanging="426"/>
        <w:rPr>
          <w:rFonts w:cs="Arial"/>
          <w:sz w:val="20"/>
        </w:rPr>
      </w:pPr>
      <w:r w:rsidRPr="00FB74E3">
        <w:rPr>
          <w:rFonts w:cs="Arial"/>
          <w:sz w:val="20"/>
        </w:rPr>
        <w:t>protokol o funkčnosti a předání „alarm systému“ – provedení tzv. nultého měření reflektometrickou metodou s tiskovým výstupem (graf),</w:t>
      </w:r>
    </w:p>
    <w:p w:rsidR="00D738DA" w:rsidRPr="00FB74E3" w:rsidRDefault="00D738DA" w:rsidP="006D051B">
      <w:pPr>
        <w:numPr>
          <w:ilvl w:val="0"/>
          <w:numId w:val="27"/>
        </w:numPr>
        <w:tabs>
          <w:tab w:val="clear" w:pos="720"/>
          <w:tab w:val="num" w:pos="993"/>
        </w:tabs>
        <w:spacing w:before="40"/>
        <w:ind w:left="993" w:hanging="426"/>
        <w:rPr>
          <w:rFonts w:cs="Arial"/>
          <w:sz w:val="20"/>
        </w:rPr>
      </w:pPr>
      <w:r w:rsidRPr="00FB74E3">
        <w:rPr>
          <w:rFonts w:cs="Arial"/>
          <w:sz w:val="20"/>
        </w:rPr>
        <w:t>protokol o předání dilatačních polštářů (uchycení, skladba),</w:t>
      </w:r>
    </w:p>
    <w:p w:rsidR="006D051B" w:rsidRPr="00FB74E3" w:rsidRDefault="006D051B" w:rsidP="006D051B">
      <w:pPr>
        <w:numPr>
          <w:ilvl w:val="0"/>
          <w:numId w:val="27"/>
        </w:numPr>
        <w:tabs>
          <w:tab w:val="clear" w:pos="720"/>
          <w:tab w:val="num" w:pos="993"/>
        </w:tabs>
        <w:spacing w:before="40"/>
        <w:ind w:left="993" w:hanging="426"/>
        <w:rPr>
          <w:rFonts w:cs="Arial"/>
          <w:sz w:val="20"/>
        </w:rPr>
      </w:pPr>
      <w:r w:rsidRPr="00FB74E3">
        <w:rPr>
          <w:rFonts w:cs="Arial"/>
          <w:sz w:val="20"/>
        </w:rPr>
        <w:t>zápisy o kontrole nátěrů potrubí a konstrukcí před zaizolováním,</w:t>
      </w:r>
    </w:p>
    <w:p w:rsidR="006D051B" w:rsidRPr="00FB74E3" w:rsidRDefault="006D051B" w:rsidP="006D051B">
      <w:pPr>
        <w:numPr>
          <w:ilvl w:val="0"/>
          <w:numId w:val="27"/>
        </w:numPr>
        <w:tabs>
          <w:tab w:val="clear" w:pos="720"/>
          <w:tab w:val="num" w:pos="993"/>
        </w:tabs>
        <w:spacing w:before="40"/>
        <w:ind w:left="993" w:hanging="426"/>
        <w:rPr>
          <w:rFonts w:cs="Arial"/>
          <w:sz w:val="20"/>
        </w:rPr>
      </w:pPr>
      <w:r w:rsidRPr="00FB74E3">
        <w:rPr>
          <w:rFonts w:cs="Arial"/>
          <w:sz w:val="20"/>
        </w:rPr>
        <w:t>protokoly o tlakových zkouškách pevnosti a těsnosti potrubí,</w:t>
      </w:r>
    </w:p>
    <w:p w:rsidR="006D051B" w:rsidRPr="00FB74E3" w:rsidRDefault="006D051B" w:rsidP="006D051B">
      <w:pPr>
        <w:numPr>
          <w:ilvl w:val="0"/>
          <w:numId w:val="27"/>
        </w:numPr>
        <w:tabs>
          <w:tab w:val="clear" w:pos="720"/>
          <w:tab w:val="num" w:pos="993"/>
        </w:tabs>
        <w:spacing w:before="40"/>
        <w:ind w:left="993" w:hanging="426"/>
        <w:rPr>
          <w:rFonts w:cs="Arial"/>
          <w:sz w:val="20"/>
        </w:rPr>
      </w:pPr>
      <w:r w:rsidRPr="00FB74E3">
        <w:rPr>
          <w:rFonts w:cs="Arial"/>
          <w:sz w:val="20"/>
        </w:rPr>
        <w:t xml:space="preserve">atesty na použitý přídavný svařovací materiál, </w:t>
      </w:r>
    </w:p>
    <w:p w:rsidR="006D051B" w:rsidRPr="00FB74E3" w:rsidRDefault="006D051B" w:rsidP="006D051B">
      <w:pPr>
        <w:numPr>
          <w:ilvl w:val="0"/>
          <w:numId w:val="27"/>
        </w:numPr>
        <w:tabs>
          <w:tab w:val="clear" w:pos="720"/>
          <w:tab w:val="num" w:pos="993"/>
        </w:tabs>
        <w:spacing w:before="40"/>
        <w:ind w:left="993" w:hanging="426"/>
        <w:rPr>
          <w:rFonts w:cs="Arial"/>
          <w:sz w:val="20"/>
        </w:rPr>
      </w:pPr>
      <w:r w:rsidRPr="00FB74E3">
        <w:rPr>
          <w:rFonts w:cs="Arial"/>
          <w:sz w:val="20"/>
        </w:rPr>
        <w:t>dokumentace armatur,</w:t>
      </w:r>
    </w:p>
    <w:p w:rsidR="006D051B" w:rsidRPr="00FB74E3" w:rsidRDefault="006D051B" w:rsidP="006D051B">
      <w:pPr>
        <w:numPr>
          <w:ilvl w:val="0"/>
          <w:numId w:val="27"/>
        </w:numPr>
        <w:tabs>
          <w:tab w:val="clear" w:pos="720"/>
          <w:tab w:val="num" w:pos="993"/>
        </w:tabs>
        <w:spacing w:before="40"/>
        <w:ind w:left="993" w:hanging="426"/>
        <w:rPr>
          <w:rFonts w:cs="Arial"/>
          <w:sz w:val="20"/>
        </w:rPr>
      </w:pPr>
      <w:r w:rsidRPr="00FB74E3">
        <w:rPr>
          <w:rFonts w:cs="Arial"/>
          <w:sz w:val="20"/>
        </w:rPr>
        <w:t>osvědčení o způsobilosti svářečů,</w:t>
      </w:r>
    </w:p>
    <w:p w:rsidR="006D051B" w:rsidRPr="00FB74E3" w:rsidRDefault="006D051B" w:rsidP="006D051B">
      <w:pPr>
        <w:numPr>
          <w:ilvl w:val="0"/>
          <w:numId w:val="27"/>
        </w:numPr>
        <w:tabs>
          <w:tab w:val="clear" w:pos="720"/>
          <w:tab w:val="num" w:pos="993"/>
        </w:tabs>
        <w:spacing w:before="40"/>
        <w:ind w:left="993" w:hanging="426"/>
        <w:rPr>
          <w:rFonts w:cs="Arial"/>
          <w:sz w:val="20"/>
        </w:rPr>
      </w:pPr>
      <w:r w:rsidRPr="00FB74E3">
        <w:rPr>
          <w:rFonts w:cs="Arial"/>
          <w:sz w:val="20"/>
        </w:rPr>
        <w:t>protokoly o vizuální kontrole svarů,</w:t>
      </w:r>
    </w:p>
    <w:p w:rsidR="006D051B" w:rsidRPr="00FB74E3" w:rsidRDefault="006D051B" w:rsidP="006D051B">
      <w:pPr>
        <w:numPr>
          <w:ilvl w:val="0"/>
          <w:numId w:val="27"/>
        </w:numPr>
        <w:tabs>
          <w:tab w:val="clear" w:pos="720"/>
          <w:tab w:val="num" w:pos="993"/>
        </w:tabs>
        <w:spacing w:before="40"/>
        <w:ind w:left="993" w:hanging="426"/>
        <w:rPr>
          <w:rFonts w:cs="Arial"/>
          <w:sz w:val="20"/>
        </w:rPr>
      </w:pPr>
      <w:r w:rsidRPr="00FB74E3">
        <w:rPr>
          <w:rFonts w:cs="Arial"/>
          <w:sz w:val="20"/>
        </w:rPr>
        <w:t>výsledky defektoskopických kontrol svarů,</w:t>
      </w:r>
    </w:p>
    <w:p w:rsidR="006D051B" w:rsidRPr="00FB74E3" w:rsidRDefault="006D051B" w:rsidP="006D051B">
      <w:pPr>
        <w:numPr>
          <w:ilvl w:val="0"/>
          <w:numId w:val="27"/>
        </w:numPr>
        <w:tabs>
          <w:tab w:val="clear" w:pos="720"/>
          <w:tab w:val="num" w:pos="993"/>
        </w:tabs>
        <w:spacing w:before="40"/>
        <w:ind w:left="993" w:hanging="426"/>
        <w:rPr>
          <w:rFonts w:cs="Arial"/>
          <w:sz w:val="20"/>
        </w:rPr>
      </w:pPr>
      <w:r w:rsidRPr="00FB74E3">
        <w:rPr>
          <w:rFonts w:cs="Arial"/>
          <w:sz w:val="20"/>
        </w:rPr>
        <w:t xml:space="preserve">deník o </w:t>
      </w:r>
      <w:r w:rsidR="009215F3" w:rsidRPr="00FB74E3">
        <w:rPr>
          <w:rFonts w:cs="Arial"/>
          <w:sz w:val="20"/>
        </w:rPr>
        <w:t>uložení</w:t>
      </w:r>
      <w:r w:rsidRPr="00FB74E3">
        <w:rPr>
          <w:rFonts w:cs="Arial"/>
          <w:sz w:val="20"/>
        </w:rPr>
        <w:t xml:space="preserve"> potrubí a svařování, včetně schematického zákresu svarů, pokud již nebyly některé listy předány v průběhu realizace</w:t>
      </w:r>
      <w:r w:rsidR="004B4C7E" w:rsidRPr="00FB74E3">
        <w:rPr>
          <w:rFonts w:cs="Arial"/>
          <w:sz w:val="20"/>
        </w:rPr>
        <w:t xml:space="preserve"> stavby</w:t>
      </w:r>
      <w:r w:rsidRPr="00FB74E3">
        <w:rPr>
          <w:rFonts w:cs="Arial"/>
          <w:sz w:val="20"/>
        </w:rPr>
        <w:t xml:space="preserve">, </w:t>
      </w:r>
    </w:p>
    <w:p w:rsidR="006D051B" w:rsidRPr="00FB74E3" w:rsidRDefault="00D738DA" w:rsidP="006D051B">
      <w:pPr>
        <w:numPr>
          <w:ilvl w:val="0"/>
          <w:numId w:val="27"/>
        </w:numPr>
        <w:tabs>
          <w:tab w:val="clear" w:pos="720"/>
          <w:tab w:val="num" w:pos="993"/>
        </w:tabs>
        <w:spacing w:before="40"/>
        <w:ind w:left="993" w:hanging="426"/>
        <w:rPr>
          <w:rFonts w:cs="Arial"/>
          <w:sz w:val="20"/>
        </w:rPr>
      </w:pPr>
      <w:r w:rsidRPr="00FB74E3">
        <w:rPr>
          <w:rFonts w:cs="Arial"/>
          <w:sz w:val="20"/>
        </w:rPr>
        <w:t>i</w:t>
      </w:r>
      <w:r w:rsidR="006D051B" w:rsidRPr="00FB74E3">
        <w:rPr>
          <w:rFonts w:cs="Arial"/>
          <w:sz w:val="20"/>
        </w:rPr>
        <w:t>nspekční certifikáty potrubí, ohybů a přírub, klenutých den, zaslepovacích přírub,</w:t>
      </w:r>
    </w:p>
    <w:p w:rsidR="006D051B" w:rsidRPr="00FB74E3" w:rsidRDefault="006D051B" w:rsidP="006D051B">
      <w:pPr>
        <w:numPr>
          <w:ilvl w:val="0"/>
          <w:numId w:val="27"/>
        </w:numPr>
        <w:tabs>
          <w:tab w:val="clear" w:pos="720"/>
          <w:tab w:val="num" w:pos="993"/>
        </w:tabs>
        <w:spacing w:before="40"/>
        <w:ind w:left="993" w:hanging="426"/>
        <w:rPr>
          <w:rFonts w:cs="Arial"/>
          <w:sz w:val="20"/>
        </w:rPr>
      </w:pPr>
      <w:r w:rsidRPr="00FB74E3">
        <w:rPr>
          <w:rFonts w:cs="Arial"/>
          <w:sz w:val="20"/>
        </w:rPr>
        <w:t>záznamy o opravách svarů, pokud budou opravy prováděny,</w:t>
      </w:r>
    </w:p>
    <w:p w:rsidR="006D051B" w:rsidRPr="00FB74E3" w:rsidRDefault="006D051B" w:rsidP="006D051B">
      <w:pPr>
        <w:numPr>
          <w:ilvl w:val="0"/>
          <w:numId w:val="27"/>
        </w:numPr>
        <w:tabs>
          <w:tab w:val="clear" w:pos="720"/>
          <w:tab w:val="num" w:pos="993"/>
        </w:tabs>
        <w:spacing w:before="40"/>
        <w:ind w:left="993" w:hanging="426"/>
        <w:rPr>
          <w:rFonts w:cs="Arial"/>
          <w:sz w:val="20"/>
        </w:rPr>
      </w:pPr>
      <w:r w:rsidRPr="00FB74E3">
        <w:rPr>
          <w:rFonts w:cs="Arial"/>
          <w:sz w:val="20"/>
        </w:rPr>
        <w:t xml:space="preserve">osvědčení o způsobilosti </w:t>
      </w:r>
      <w:r w:rsidR="00F40162" w:rsidRPr="00FB74E3">
        <w:rPr>
          <w:rFonts w:cs="Arial"/>
          <w:sz w:val="20"/>
        </w:rPr>
        <w:t>pod</w:t>
      </w:r>
      <w:r w:rsidRPr="00FB74E3">
        <w:rPr>
          <w:rFonts w:cs="Arial"/>
          <w:sz w:val="20"/>
        </w:rPr>
        <w:t xml:space="preserve">dodavatelů, </w:t>
      </w:r>
    </w:p>
    <w:p w:rsidR="006D051B" w:rsidRPr="00FB74E3" w:rsidRDefault="006D051B" w:rsidP="006D051B">
      <w:pPr>
        <w:numPr>
          <w:ilvl w:val="0"/>
          <w:numId w:val="27"/>
        </w:numPr>
        <w:tabs>
          <w:tab w:val="clear" w:pos="720"/>
          <w:tab w:val="num" w:pos="993"/>
        </w:tabs>
        <w:spacing w:before="40"/>
        <w:ind w:left="993" w:hanging="426"/>
        <w:rPr>
          <w:rFonts w:cs="Arial"/>
          <w:sz w:val="20"/>
        </w:rPr>
      </w:pPr>
      <w:r w:rsidRPr="00FB74E3">
        <w:rPr>
          <w:rFonts w:cs="Arial"/>
          <w:sz w:val="20"/>
        </w:rPr>
        <w:t>prohlášení zhotovitele o dodržení vnitřní čistoty potrubí a zápis o způsobu provedení kontroly potvrzený zástupcem objednatele,</w:t>
      </w:r>
    </w:p>
    <w:p w:rsidR="006D051B" w:rsidRPr="00FB74E3" w:rsidRDefault="006D051B" w:rsidP="006D051B">
      <w:pPr>
        <w:numPr>
          <w:ilvl w:val="0"/>
          <w:numId w:val="27"/>
        </w:numPr>
        <w:tabs>
          <w:tab w:val="clear" w:pos="720"/>
          <w:tab w:val="num" w:pos="993"/>
        </w:tabs>
        <w:spacing w:before="40"/>
        <w:ind w:left="993" w:hanging="426"/>
        <w:rPr>
          <w:rFonts w:cs="Arial"/>
          <w:sz w:val="20"/>
        </w:rPr>
      </w:pPr>
      <w:r w:rsidRPr="00FB74E3">
        <w:rPr>
          <w:rFonts w:cs="Arial"/>
          <w:sz w:val="20"/>
        </w:rPr>
        <w:t>doklady o zneškodnění všech vzniklých odpadů dle zákona č. 185/2001 Sb. a vyhl. MŽP ČR č. 381/2001 Sb., vše v platném znění,</w:t>
      </w:r>
    </w:p>
    <w:p w:rsidR="006D051B" w:rsidRPr="00FB74E3" w:rsidRDefault="006D051B" w:rsidP="006D051B">
      <w:pPr>
        <w:numPr>
          <w:ilvl w:val="0"/>
          <w:numId w:val="27"/>
        </w:numPr>
        <w:tabs>
          <w:tab w:val="clear" w:pos="720"/>
          <w:tab w:val="num" w:pos="993"/>
          <w:tab w:val="left" w:pos="6663"/>
        </w:tabs>
        <w:spacing w:before="40"/>
        <w:ind w:left="993" w:hanging="426"/>
        <w:rPr>
          <w:rFonts w:cs="Arial"/>
          <w:sz w:val="20"/>
        </w:rPr>
      </w:pPr>
      <w:r w:rsidRPr="00FB74E3">
        <w:rPr>
          <w:rFonts w:cs="Arial"/>
          <w:sz w:val="20"/>
        </w:rPr>
        <w:t>doklady o předání případných přeložek a o předání dotčených sítí před záhozem příslušným správcům,</w:t>
      </w:r>
    </w:p>
    <w:p w:rsidR="00E82B4E" w:rsidRPr="00FB74E3" w:rsidRDefault="00E82B4E" w:rsidP="00E82B4E">
      <w:pPr>
        <w:numPr>
          <w:ilvl w:val="0"/>
          <w:numId w:val="27"/>
        </w:numPr>
        <w:tabs>
          <w:tab w:val="clear" w:pos="720"/>
          <w:tab w:val="num" w:pos="993"/>
          <w:tab w:val="left" w:pos="6663"/>
        </w:tabs>
        <w:spacing w:before="40"/>
        <w:ind w:left="993" w:hanging="426"/>
        <w:rPr>
          <w:rFonts w:cs="Arial"/>
          <w:sz w:val="20"/>
        </w:rPr>
      </w:pPr>
      <w:r w:rsidRPr="00FB74E3">
        <w:rPr>
          <w:rFonts w:cs="Arial"/>
          <w:sz w:val="20"/>
        </w:rPr>
        <w:t>protokol o provedeném proplachu potrubí TV ke všem odběratelům,</w:t>
      </w:r>
    </w:p>
    <w:p w:rsidR="0096132D" w:rsidRPr="00FB74E3" w:rsidRDefault="006D051B" w:rsidP="006D051B">
      <w:pPr>
        <w:numPr>
          <w:ilvl w:val="0"/>
          <w:numId w:val="27"/>
        </w:numPr>
        <w:tabs>
          <w:tab w:val="clear" w:pos="720"/>
          <w:tab w:val="num" w:pos="993"/>
          <w:tab w:val="left" w:pos="6663"/>
        </w:tabs>
        <w:spacing w:before="40"/>
        <w:ind w:left="993" w:hanging="426"/>
        <w:rPr>
          <w:rFonts w:cs="Arial"/>
          <w:sz w:val="20"/>
        </w:rPr>
      </w:pPr>
      <w:r w:rsidRPr="00FB74E3">
        <w:rPr>
          <w:rFonts w:cs="Arial"/>
          <w:sz w:val="20"/>
        </w:rPr>
        <w:t xml:space="preserve">protokoly o provedení </w:t>
      </w:r>
      <w:r w:rsidR="001F7673" w:rsidRPr="00FB74E3">
        <w:rPr>
          <w:rFonts w:cs="Arial"/>
          <w:sz w:val="20"/>
        </w:rPr>
        <w:t>zkoušek hutnění zemin a sypanin.</w:t>
      </w:r>
    </w:p>
    <w:p w:rsidR="0096132D" w:rsidRPr="00FB74E3" w:rsidRDefault="0096132D" w:rsidP="0096132D">
      <w:pPr>
        <w:numPr>
          <w:ilvl w:val="1"/>
          <w:numId w:val="14"/>
        </w:numPr>
        <w:tabs>
          <w:tab w:val="clear" w:pos="420"/>
          <w:tab w:val="num" w:pos="567"/>
        </w:tabs>
        <w:spacing w:before="80" w:line="240" w:lineRule="atLeast"/>
        <w:ind w:left="567" w:hanging="567"/>
        <w:rPr>
          <w:rFonts w:cs="Arial"/>
          <w:sz w:val="20"/>
        </w:rPr>
      </w:pPr>
      <w:r w:rsidRPr="00FB74E3">
        <w:rPr>
          <w:rFonts w:cs="Arial"/>
          <w:sz w:val="20"/>
        </w:rPr>
        <w:t xml:space="preserve">Závěrečný zápis (protokol) o předání a převzetí celého díla </w:t>
      </w:r>
      <w:r w:rsidR="006D051B" w:rsidRPr="00FB74E3">
        <w:rPr>
          <w:rFonts w:cs="Arial"/>
          <w:sz w:val="20"/>
        </w:rPr>
        <w:t>pořídí objednatel</w:t>
      </w:r>
      <w:r w:rsidRPr="00FB74E3">
        <w:rPr>
          <w:rFonts w:cs="Arial"/>
          <w:sz w:val="20"/>
        </w:rPr>
        <w:t xml:space="preserve">. Jestliže objednatel odmítne dílo převzít, </w:t>
      </w:r>
      <w:r w:rsidR="006D051B" w:rsidRPr="00FB74E3">
        <w:rPr>
          <w:rFonts w:cs="Arial"/>
          <w:sz w:val="20"/>
        </w:rPr>
        <w:t>je povinen</w:t>
      </w:r>
      <w:r w:rsidRPr="00FB74E3">
        <w:rPr>
          <w:rFonts w:cs="Arial"/>
          <w:sz w:val="20"/>
        </w:rPr>
        <w:t xml:space="preserve"> uvést důvody a popsat vady nebo uvést, jak se vady projevují. Platí, že tím požaduje bezplatné </w:t>
      </w:r>
      <w:r w:rsidR="006D051B" w:rsidRPr="00FB74E3">
        <w:rPr>
          <w:rFonts w:cs="Arial"/>
          <w:sz w:val="20"/>
        </w:rPr>
        <w:t>odstranění takovýchto</w:t>
      </w:r>
      <w:r w:rsidRPr="00FB74E3">
        <w:rPr>
          <w:rFonts w:cs="Arial"/>
          <w:sz w:val="20"/>
        </w:rPr>
        <w:t xml:space="preserve"> vad. Po odstranění nedostatků, pro které </w:t>
      </w:r>
      <w:r w:rsidR="006D051B" w:rsidRPr="00FB74E3">
        <w:rPr>
          <w:rFonts w:cs="Arial"/>
          <w:sz w:val="20"/>
        </w:rPr>
        <w:t>objednatel odmítne</w:t>
      </w:r>
      <w:r w:rsidRPr="00FB74E3">
        <w:rPr>
          <w:rFonts w:cs="Arial"/>
          <w:sz w:val="20"/>
        </w:rPr>
        <w:t xml:space="preserve"> dílo převzít</w:t>
      </w:r>
      <w:r w:rsidR="006D051B" w:rsidRPr="00FB74E3">
        <w:rPr>
          <w:rFonts w:cs="Arial"/>
          <w:sz w:val="20"/>
        </w:rPr>
        <w:t>,</w:t>
      </w:r>
      <w:r w:rsidRPr="00FB74E3">
        <w:rPr>
          <w:rFonts w:cs="Arial"/>
          <w:sz w:val="20"/>
        </w:rPr>
        <w:t xml:space="preserve"> se opakuje řízení v nezbytně nutném rozsahu. V takovém případě se k původnímu zápisu připojí podepsaný protokol s prohlášením objednatele o převzetí, či nepřevzetí díla nebo jeho části, včetně termínů a způsobu odstranění zjištěných nedostatků a jejich dopad na závazky. Přejímací řízení bude ukončeno, bude-li dílo prosté zjevných vad a objednatel bude mít veškeré doklady nutné pro převzetí díla, uvedené v této smlouvě, zejména doklady o převzetí pozemků jejich vlastníky bez výhrad a připomínek. </w:t>
      </w:r>
    </w:p>
    <w:p w:rsidR="0096132D" w:rsidRPr="00FB74E3" w:rsidRDefault="0096132D" w:rsidP="0096132D">
      <w:pPr>
        <w:numPr>
          <w:ilvl w:val="1"/>
          <w:numId w:val="14"/>
        </w:numPr>
        <w:tabs>
          <w:tab w:val="clear" w:pos="420"/>
          <w:tab w:val="num" w:pos="567"/>
        </w:tabs>
        <w:spacing w:before="80" w:line="240" w:lineRule="atLeast"/>
        <w:ind w:left="567" w:hanging="567"/>
        <w:rPr>
          <w:rFonts w:cs="Arial"/>
          <w:sz w:val="20"/>
        </w:rPr>
      </w:pPr>
      <w:r w:rsidRPr="00FB74E3">
        <w:rPr>
          <w:rFonts w:cs="Arial"/>
          <w:sz w:val="20"/>
        </w:rPr>
        <w:t xml:space="preserve">Drobné odchylky </w:t>
      </w:r>
      <w:r w:rsidR="006D051B" w:rsidRPr="00FB74E3">
        <w:rPr>
          <w:rFonts w:cs="Arial"/>
          <w:sz w:val="20"/>
        </w:rPr>
        <w:t>od projektové</w:t>
      </w:r>
      <w:r w:rsidRPr="00FB74E3">
        <w:rPr>
          <w:rFonts w:cs="Arial"/>
          <w:sz w:val="20"/>
        </w:rPr>
        <w:t xml:space="preserve"> dokumentace, které nemění přijaté řešení ani nezvyšují cenu prací, nejsou vadami, jestliže byly dohodnuty alespoň souhlasným zápisem v deníku. Tyto odchylky je zhotovitel povinen vyznačit v dokumentaci skutečného provedení stavby.</w:t>
      </w:r>
    </w:p>
    <w:p w:rsidR="0096132D" w:rsidRPr="00FB74E3" w:rsidRDefault="0096132D" w:rsidP="0096132D">
      <w:pPr>
        <w:numPr>
          <w:ilvl w:val="1"/>
          <w:numId w:val="14"/>
        </w:numPr>
        <w:tabs>
          <w:tab w:val="clear" w:pos="420"/>
          <w:tab w:val="num" w:pos="567"/>
        </w:tabs>
        <w:spacing w:before="80" w:line="240" w:lineRule="atLeast"/>
        <w:ind w:left="567" w:hanging="567"/>
        <w:rPr>
          <w:rFonts w:cs="Arial"/>
          <w:sz w:val="20"/>
        </w:rPr>
      </w:pPr>
      <w:r w:rsidRPr="00FB74E3">
        <w:rPr>
          <w:rFonts w:cs="Arial"/>
          <w:sz w:val="20"/>
        </w:rPr>
        <w:t xml:space="preserve">Závěrečný zápis o předání a převzetí musí být podepsán odpovědným zástupcem zhotovitele a osobou odpovědnou za vedení realizace stavby. </w:t>
      </w:r>
    </w:p>
    <w:p w:rsidR="0096132D" w:rsidRPr="00FB74E3" w:rsidRDefault="0096132D" w:rsidP="0096132D">
      <w:pPr>
        <w:pStyle w:val="Nadpis4"/>
        <w:rPr>
          <w:rFonts w:ascii="Arial" w:hAnsi="Arial" w:cs="Arial"/>
          <w:b w:val="0"/>
          <w:sz w:val="20"/>
        </w:rPr>
      </w:pPr>
    </w:p>
    <w:p w:rsidR="001174D6" w:rsidRPr="00FB74E3" w:rsidRDefault="001174D6" w:rsidP="0096132D">
      <w:pPr>
        <w:pStyle w:val="Nadpis4"/>
        <w:jc w:val="center"/>
        <w:rPr>
          <w:rFonts w:ascii="Arial" w:hAnsi="Arial" w:cs="Arial"/>
          <w:bCs/>
          <w:sz w:val="20"/>
        </w:rPr>
      </w:pPr>
    </w:p>
    <w:p w:rsidR="0096132D" w:rsidRPr="00FB74E3" w:rsidRDefault="0096132D" w:rsidP="0096132D">
      <w:pPr>
        <w:pStyle w:val="Nadpis4"/>
        <w:jc w:val="center"/>
        <w:rPr>
          <w:rFonts w:ascii="Arial" w:hAnsi="Arial" w:cs="Arial"/>
          <w:bCs/>
          <w:sz w:val="20"/>
        </w:rPr>
      </w:pPr>
      <w:r w:rsidRPr="00FB74E3">
        <w:rPr>
          <w:rFonts w:ascii="Arial" w:hAnsi="Arial" w:cs="Arial"/>
          <w:bCs/>
          <w:sz w:val="20"/>
        </w:rPr>
        <w:t>Článek 15</w:t>
      </w:r>
    </w:p>
    <w:p w:rsidR="0096132D" w:rsidRPr="00FB74E3" w:rsidRDefault="0096132D" w:rsidP="0096132D">
      <w:pPr>
        <w:jc w:val="center"/>
        <w:rPr>
          <w:rFonts w:cs="Arial"/>
          <w:sz w:val="20"/>
        </w:rPr>
      </w:pPr>
      <w:r w:rsidRPr="00FB74E3">
        <w:rPr>
          <w:rFonts w:cs="Arial"/>
          <w:b/>
          <w:bCs/>
          <w:sz w:val="20"/>
        </w:rPr>
        <w:t>Odpovědnost</w:t>
      </w:r>
      <w:r w:rsidRPr="00FB74E3">
        <w:rPr>
          <w:rFonts w:cs="Arial"/>
          <w:b/>
          <w:sz w:val="20"/>
        </w:rPr>
        <w:t xml:space="preserve"> za vady</w:t>
      </w:r>
    </w:p>
    <w:p w:rsidR="0096132D" w:rsidRPr="00FB74E3" w:rsidRDefault="0096132D" w:rsidP="0096132D">
      <w:pPr>
        <w:spacing w:before="120"/>
        <w:ind w:left="567" w:hanging="567"/>
        <w:rPr>
          <w:rFonts w:cs="Arial"/>
          <w:sz w:val="20"/>
        </w:rPr>
      </w:pPr>
      <w:r w:rsidRPr="00FB74E3">
        <w:rPr>
          <w:rFonts w:cs="Arial"/>
          <w:sz w:val="20"/>
        </w:rPr>
        <w:t>15.1</w:t>
      </w:r>
      <w:r w:rsidRPr="00FB74E3">
        <w:rPr>
          <w:rFonts w:cs="Arial"/>
          <w:sz w:val="20"/>
        </w:rPr>
        <w:tab/>
        <w:t>Dílo má vady, jestliže nebylo dodáno v požadovaném množství, jakosti, kvalitě resp. neplní zaručené jakostně-technické ukazatele a hodnoty stanovené touto smlouvou, nebo objednatel nenabude práv k dílu nebo jeho části, která má podle této smlouvy nabýt, zejména plného a neomezeného vlastnického a užívacího práva k dílu nebo jestliže jeho provedení neodpovídá příslušným ujednáním této smlouvy. Objednatel je povinen oznámit zhotoviteli vady díla bez zbytečného odkladu ihned poté, kdy je zjistí, tzn. do 30 dnů od zjištění vady.</w:t>
      </w:r>
    </w:p>
    <w:p w:rsidR="0096132D" w:rsidRPr="00FB74E3" w:rsidRDefault="0096132D" w:rsidP="0096132D">
      <w:pPr>
        <w:spacing w:before="80"/>
        <w:ind w:left="567" w:hanging="567"/>
        <w:rPr>
          <w:rFonts w:cs="Arial"/>
          <w:sz w:val="20"/>
        </w:rPr>
      </w:pPr>
      <w:r w:rsidRPr="00FB74E3">
        <w:rPr>
          <w:rFonts w:cs="Arial"/>
          <w:sz w:val="20"/>
        </w:rPr>
        <w:t>15.2</w:t>
      </w:r>
      <w:r w:rsidRPr="00FB74E3">
        <w:rPr>
          <w:rFonts w:cs="Arial"/>
          <w:sz w:val="20"/>
        </w:rPr>
        <w:tab/>
        <w:t>Za vady díla, na něž se vztahuje záruka za jakost, odpovídá zhotovitel v rozsahu záruky za dílo. Zhotovitel odpovídá za vady nebo poškození díla, které vznikly vadnými činnostmi zhotovitele.</w:t>
      </w:r>
    </w:p>
    <w:p w:rsidR="0096132D" w:rsidRPr="00FB74E3" w:rsidRDefault="0096132D" w:rsidP="0096132D">
      <w:pPr>
        <w:spacing w:before="80"/>
        <w:ind w:left="567" w:hanging="567"/>
        <w:rPr>
          <w:rFonts w:cs="Arial"/>
          <w:sz w:val="20"/>
        </w:rPr>
      </w:pPr>
      <w:r w:rsidRPr="00FB74E3">
        <w:rPr>
          <w:rFonts w:cs="Arial"/>
          <w:sz w:val="20"/>
        </w:rPr>
        <w:t>15.3</w:t>
      </w:r>
      <w:r w:rsidRPr="00FB74E3">
        <w:rPr>
          <w:rFonts w:cs="Arial"/>
          <w:sz w:val="20"/>
        </w:rPr>
        <w:tab/>
        <w:t>Objednatel má právo zvolit, zda požaduje odstranění vady nebo přiměřenou slevu z ceny díla. Pokud vada představuje podstatné porušení této smlouvy, zejména pokud vylučuje nebo podstatně omezuje použitelnost díla, má objednatel právo rovněž odstoupit od smlouvy. Pokud objednatel požaduje odstranění vady, stanoví k tomu zhotoviteli rovněž přiměřenou lhůtu; ta je pro zhotovitele závazná.</w:t>
      </w:r>
    </w:p>
    <w:p w:rsidR="0096132D" w:rsidRPr="00FB74E3" w:rsidRDefault="0096132D" w:rsidP="0096132D">
      <w:pPr>
        <w:spacing w:before="80"/>
        <w:ind w:left="567" w:hanging="567"/>
        <w:rPr>
          <w:rFonts w:cs="Arial"/>
          <w:sz w:val="20"/>
        </w:rPr>
      </w:pPr>
      <w:r w:rsidRPr="00FB74E3">
        <w:rPr>
          <w:rFonts w:cs="Arial"/>
          <w:sz w:val="20"/>
        </w:rPr>
        <w:t>15.4</w:t>
      </w:r>
      <w:r w:rsidRPr="00FB74E3">
        <w:rPr>
          <w:rFonts w:cs="Arial"/>
          <w:sz w:val="20"/>
        </w:rPr>
        <w:tab/>
        <w:t>Zhotovitel odpovídá za vady faktické i za vady právní.</w:t>
      </w:r>
    </w:p>
    <w:p w:rsidR="0096132D" w:rsidRPr="00FB74E3" w:rsidRDefault="0096132D" w:rsidP="0096132D">
      <w:pPr>
        <w:spacing w:before="80"/>
        <w:ind w:left="567" w:hanging="567"/>
        <w:rPr>
          <w:rFonts w:cs="Arial"/>
          <w:sz w:val="20"/>
        </w:rPr>
      </w:pPr>
      <w:r w:rsidRPr="00FB74E3">
        <w:rPr>
          <w:rFonts w:cs="Arial"/>
          <w:sz w:val="20"/>
        </w:rPr>
        <w:t>15.5</w:t>
      </w:r>
      <w:r w:rsidRPr="00FB74E3">
        <w:rPr>
          <w:rFonts w:cs="Arial"/>
          <w:sz w:val="20"/>
        </w:rPr>
        <w:tab/>
        <w:t>Právní vadou se rozumí skutečnost, kdy vlastnictví nebo užívací právo objednatele k dílu bude omezeno právy třetích osob nebo kdy třetí osoby budou oprávněny uplatnit vůči zhotoviteli nároky vyplývající z právního vztahu k dílu nebo z porušení práv takových třetích osob dílem nebo jeho provedením. Zhotovitel prohlašuje, že dílo není chráněno právem třetí osoby z průmyslového nebo duševního vlastnictví a zavazuje se uhradit objednateli veškeré náklady a škody, které mu vzniknou v případě, že třetí osoba uplatní vůči objednateli jakékoli nároky z titulu porušení práv z průmyslového nebo jiného duševního vlastnictví souvisejícího s dílem nebo jeho provedením zhotovitelem.</w:t>
      </w:r>
    </w:p>
    <w:p w:rsidR="003A5277" w:rsidRPr="00FB74E3" w:rsidRDefault="003A5277" w:rsidP="0096132D">
      <w:pPr>
        <w:pStyle w:val="Nadpis4"/>
        <w:jc w:val="center"/>
        <w:rPr>
          <w:rFonts w:ascii="Arial" w:hAnsi="Arial" w:cs="Arial"/>
          <w:bCs/>
          <w:sz w:val="20"/>
        </w:rPr>
      </w:pPr>
    </w:p>
    <w:p w:rsidR="00442644" w:rsidRDefault="00442644" w:rsidP="0096132D">
      <w:pPr>
        <w:pStyle w:val="Nadpis4"/>
        <w:jc w:val="center"/>
        <w:rPr>
          <w:rFonts w:ascii="Arial" w:hAnsi="Arial" w:cs="Arial"/>
          <w:bCs/>
          <w:sz w:val="20"/>
        </w:rPr>
      </w:pPr>
    </w:p>
    <w:p w:rsidR="0096132D" w:rsidRPr="00FB74E3" w:rsidRDefault="0096132D" w:rsidP="0096132D">
      <w:pPr>
        <w:pStyle w:val="Nadpis4"/>
        <w:jc w:val="center"/>
        <w:rPr>
          <w:rFonts w:ascii="Arial" w:hAnsi="Arial" w:cs="Arial"/>
          <w:bCs/>
          <w:sz w:val="20"/>
        </w:rPr>
      </w:pPr>
      <w:r w:rsidRPr="00FB74E3">
        <w:rPr>
          <w:rFonts w:ascii="Arial" w:hAnsi="Arial" w:cs="Arial"/>
          <w:bCs/>
          <w:sz w:val="20"/>
        </w:rPr>
        <w:t>Článek 16</w:t>
      </w:r>
    </w:p>
    <w:p w:rsidR="0096132D" w:rsidRPr="00FB74E3" w:rsidRDefault="0096132D" w:rsidP="0096132D">
      <w:pPr>
        <w:jc w:val="center"/>
        <w:rPr>
          <w:rFonts w:cs="Arial"/>
          <w:sz w:val="20"/>
        </w:rPr>
      </w:pPr>
      <w:r w:rsidRPr="00FB74E3">
        <w:rPr>
          <w:rFonts w:cs="Arial"/>
          <w:b/>
          <w:bCs/>
          <w:sz w:val="20"/>
        </w:rPr>
        <w:t>Záruka</w:t>
      </w:r>
      <w:r w:rsidRPr="00FB74E3">
        <w:rPr>
          <w:rFonts w:cs="Arial"/>
          <w:b/>
          <w:sz w:val="20"/>
        </w:rPr>
        <w:t xml:space="preserve"> za dílo</w:t>
      </w:r>
    </w:p>
    <w:p w:rsidR="0096132D" w:rsidRPr="00FB74E3" w:rsidRDefault="0096132D" w:rsidP="0096132D">
      <w:pPr>
        <w:pStyle w:val="Zkladntext"/>
        <w:spacing w:before="120"/>
        <w:ind w:left="567" w:hanging="567"/>
        <w:rPr>
          <w:rFonts w:cs="Arial"/>
          <w:sz w:val="20"/>
        </w:rPr>
      </w:pPr>
      <w:r w:rsidRPr="00FB74E3">
        <w:rPr>
          <w:rFonts w:cs="Arial"/>
          <w:sz w:val="20"/>
        </w:rPr>
        <w:t>16.1</w:t>
      </w:r>
      <w:r w:rsidRPr="00FB74E3">
        <w:rPr>
          <w:rFonts w:cs="Arial"/>
          <w:sz w:val="20"/>
        </w:rPr>
        <w:tab/>
        <w:t>Zhotovitel poskytne objednateli následující záruku za jakost díla:</w:t>
      </w:r>
    </w:p>
    <w:p w:rsidR="0096132D" w:rsidRPr="00FB74E3" w:rsidRDefault="0096132D" w:rsidP="0096132D">
      <w:pPr>
        <w:pStyle w:val="Zkladntext"/>
        <w:spacing w:before="80"/>
        <w:ind w:left="993" w:hanging="284"/>
        <w:rPr>
          <w:rFonts w:cs="Arial"/>
          <w:sz w:val="20"/>
        </w:rPr>
      </w:pPr>
      <w:r w:rsidRPr="00FB74E3">
        <w:rPr>
          <w:rFonts w:cs="Arial"/>
          <w:sz w:val="20"/>
        </w:rPr>
        <w:t>-</w:t>
      </w:r>
      <w:r w:rsidRPr="00FB74E3">
        <w:rPr>
          <w:rFonts w:cs="Arial"/>
          <w:sz w:val="20"/>
        </w:rPr>
        <w:tab/>
        <w:t>dílo bude mít vlastnosti uvedené v projektové dokumentaci,</w:t>
      </w:r>
    </w:p>
    <w:p w:rsidR="006C0073" w:rsidRPr="00FB74E3" w:rsidRDefault="0096132D" w:rsidP="00AB45FB">
      <w:pPr>
        <w:pStyle w:val="Zkladntext"/>
        <w:numPr>
          <w:ilvl w:val="0"/>
          <w:numId w:val="45"/>
        </w:numPr>
        <w:spacing w:before="80"/>
        <w:ind w:left="993" w:hanging="284"/>
        <w:rPr>
          <w:rFonts w:cs="Arial"/>
          <w:sz w:val="20"/>
        </w:rPr>
      </w:pPr>
      <w:r w:rsidRPr="00FB74E3">
        <w:rPr>
          <w:rFonts w:cs="Arial"/>
          <w:sz w:val="20"/>
        </w:rPr>
        <w:t xml:space="preserve">dílo bude provedeno v souladu s předpisy a normami platnými v ČR a dalšími dohodnutými ustanoveními, která jsou zakotvena v této smlouvě, a záruční lhůta </w:t>
      </w:r>
      <w:r w:rsidR="003A441E" w:rsidRPr="00FB74E3">
        <w:rPr>
          <w:rFonts w:cs="Arial"/>
          <w:sz w:val="20"/>
        </w:rPr>
        <w:t>činí na</w:t>
      </w:r>
      <w:r w:rsidR="000278EC" w:rsidRPr="00FB74E3">
        <w:rPr>
          <w:rFonts w:cs="Arial"/>
          <w:b/>
          <w:sz w:val="20"/>
        </w:rPr>
        <w:t xml:space="preserve"> celé kompletní dílo 60 měsíců</w:t>
      </w:r>
      <w:r w:rsidRPr="00FB74E3">
        <w:rPr>
          <w:rFonts w:cs="Arial"/>
          <w:sz w:val="20"/>
        </w:rPr>
        <w:t xml:space="preserve"> ode dne předání celého díla objednateli,</w:t>
      </w:r>
    </w:p>
    <w:p w:rsidR="000278EC" w:rsidRPr="00FB74E3" w:rsidRDefault="006C0073" w:rsidP="00AB45FB">
      <w:pPr>
        <w:pStyle w:val="Zkladntext"/>
        <w:numPr>
          <w:ilvl w:val="0"/>
          <w:numId w:val="45"/>
        </w:numPr>
        <w:spacing w:before="80"/>
        <w:ind w:left="993" w:hanging="284"/>
        <w:rPr>
          <w:rFonts w:cs="Arial"/>
          <w:sz w:val="20"/>
        </w:rPr>
      </w:pPr>
      <w:r w:rsidRPr="00FB74E3">
        <w:rPr>
          <w:rFonts w:cs="Arial"/>
          <w:sz w:val="20"/>
        </w:rPr>
        <w:t>u</w:t>
      </w:r>
      <w:r w:rsidR="000278EC" w:rsidRPr="00FB74E3">
        <w:rPr>
          <w:rFonts w:cs="Arial"/>
          <w:sz w:val="20"/>
        </w:rPr>
        <w:t xml:space="preserve"> materiálu, který je protiplněním objednatele</w:t>
      </w:r>
      <w:r w:rsidRPr="00FB74E3">
        <w:rPr>
          <w:rFonts w:cs="Arial"/>
          <w:sz w:val="20"/>
        </w:rPr>
        <w:t>,</w:t>
      </w:r>
      <w:r w:rsidR="000278EC" w:rsidRPr="00FB74E3">
        <w:rPr>
          <w:rFonts w:cs="Arial"/>
          <w:sz w:val="20"/>
        </w:rPr>
        <w:t xml:space="preserve"> se záruka vztahuje pouze na jeho montáž, případně na úpravy tohoto materiálu pokud budou </w:t>
      </w:r>
      <w:r w:rsidRPr="00FB74E3">
        <w:rPr>
          <w:rFonts w:cs="Arial"/>
          <w:sz w:val="20"/>
        </w:rPr>
        <w:t>zhotovitelem prováděny,</w:t>
      </w:r>
    </w:p>
    <w:p w:rsidR="0096132D" w:rsidRPr="00FB74E3" w:rsidRDefault="0096132D" w:rsidP="0096132D">
      <w:pPr>
        <w:pStyle w:val="Zkladntext"/>
        <w:numPr>
          <w:ilvl w:val="0"/>
          <w:numId w:val="3"/>
        </w:numPr>
        <w:spacing w:before="80" w:after="0"/>
        <w:ind w:left="993" w:hanging="284"/>
        <w:rPr>
          <w:rFonts w:cs="Arial"/>
          <w:sz w:val="20"/>
        </w:rPr>
      </w:pPr>
      <w:r w:rsidRPr="00FB74E3">
        <w:rPr>
          <w:rFonts w:cs="Arial"/>
          <w:sz w:val="20"/>
        </w:rPr>
        <w:t>délka záruční doby se prodlužuje o dobu, po kterou mělo dílo vady způsobené zhotovitelem, a z tohoto důvodu nebylo zcela nebo zčásti provozuschopné,</w:t>
      </w:r>
    </w:p>
    <w:p w:rsidR="0096132D" w:rsidRPr="00FB74E3" w:rsidRDefault="0096132D" w:rsidP="0096132D">
      <w:pPr>
        <w:pStyle w:val="Zkladntext"/>
        <w:numPr>
          <w:ilvl w:val="0"/>
          <w:numId w:val="2"/>
        </w:numPr>
        <w:tabs>
          <w:tab w:val="clear" w:pos="480"/>
          <w:tab w:val="num" w:pos="993"/>
        </w:tabs>
        <w:spacing w:before="80" w:after="0"/>
        <w:ind w:left="993" w:hanging="284"/>
        <w:rPr>
          <w:rFonts w:cs="Arial"/>
          <w:sz w:val="20"/>
        </w:rPr>
      </w:pPr>
      <w:r w:rsidRPr="00FB74E3">
        <w:rPr>
          <w:rFonts w:cs="Arial"/>
          <w:sz w:val="20"/>
        </w:rPr>
        <w:t xml:space="preserve">dále zhotovitel poskytuje záruku za jakost na všechny projekční změny, opravy a náhrady provedené v záruční době, a to do konce záruční doby celého díla, nejméně </w:t>
      </w:r>
      <w:r w:rsidRPr="00FB74E3">
        <w:rPr>
          <w:rFonts w:cs="Arial"/>
          <w:bCs/>
          <w:sz w:val="20"/>
        </w:rPr>
        <w:t>však 24 měsíců</w:t>
      </w:r>
      <w:r w:rsidRPr="00FB74E3">
        <w:rPr>
          <w:rFonts w:cs="Arial"/>
          <w:sz w:val="20"/>
        </w:rPr>
        <w:t xml:space="preserve"> od provedení příslušné opravy, náhrady či projekční změny,</w:t>
      </w:r>
    </w:p>
    <w:p w:rsidR="0096132D" w:rsidRPr="00FB74E3" w:rsidRDefault="0096132D" w:rsidP="0096132D">
      <w:pPr>
        <w:pStyle w:val="Zkladntext"/>
        <w:spacing w:before="80"/>
        <w:ind w:left="993" w:hanging="284"/>
        <w:rPr>
          <w:rFonts w:cs="Arial"/>
          <w:sz w:val="20"/>
        </w:rPr>
      </w:pPr>
      <w:r w:rsidRPr="00FB74E3">
        <w:rPr>
          <w:rFonts w:cs="Arial"/>
          <w:sz w:val="20"/>
        </w:rPr>
        <w:t>-</w:t>
      </w:r>
      <w:r w:rsidRPr="00FB74E3">
        <w:rPr>
          <w:rFonts w:cs="Arial"/>
          <w:sz w:val="20"/>
        </w:rPr>
        <w:tab/>
        <w:t xml:space="preserve">záruční doba počíná běžet dnem uvedeným v protokolu o předání a převzetí celého díla.   </w:t>
      </w:r>
    </w:p>
    <w:p w:rsidR="0096132D" w:rsidRPr="00FB74E3" w:rsidRDefault="0096132D" w:rsidP="0096132D">
      <w:pPr>
        <w:numPr>
          <w:ilvl w:val="1"/>
          <w:numId w:val="20"/>
        </w:numPr>
        <w:tabs>
          <w:tab w:val="clear" w:pos="705"/>
          <w:tab w:val="num" w:pos="567"/>
        </w:tabs>
        <w:spacing w:before="80"/>
        <w:ind w:left="567" w:hanging="567"/>
        <w:rPr>
          <w:rFonts w:cs="Arial"/>
          <w:sz w:val="20"/>
        </w:rPr>
      </w:pPr>
      <w:r w:rsidRPr="00FB74E3">
        <w:rPr>
          <w:rFonts w:cs="Arial"/>
          <w:sz w:val="20"/>
        </w:rPr>
        <w:t>Zhotovitel zodpovídá za vady</w:t>
      </w:r>
      <w:r w:rsidR="009A4154" w:rsidRPr="00FB74E3">
        <w:rPr>
          <w:rFonts w:cs="Arial"/>
          <w:sz w:val="20"/>
        </w:rPr>
        <w:t xml:space="preserve"> vzniklé v záruční době</w:t>
      </w:r>
      <w:r w:rsidRPr="00FB74E3">
        <w:rPr>
          <w:rFonts w:cs="Arial"/>
          <w:sz w:val="20"/>
        </w:rPr>
        <w:t xml:space="preserve"> a je povinen tyto vady odstranit na vlastní náklady bez zbytečného odkladu, a to ve lhůtě odpovídající charakteru a rozsahu vady, nejdéle však do 30 dnů od oznámení vady. V případě vzniku nebo zjištění vady, kterou objednatel označí za vadu bránící provozu, je zhotovitel povinen zajistit účinné zahájení odstraňování vady v místě objednatele do 24 hod. od prokazatelného ohlášení vady objednatelem, pokud mu objednatel neurč</w:t>
      </w:r>
      <w:r w:rsidR="009215F3" w:rsidRPr="00FB74E3">
        <w:rPr>
          <w:rFonts w:cs="Arial"/>
          <w:sz w:val="20"/>
        </w:rPr>
        <w:t>í</w:t>
      </w:r>
      <w:r w:rsidRPr="00FB74E3">
        <w:rPr>
          <w:rFonts w:cs="Arial"/>
          <w:sz w:val="20"/>
        </w:rPr>
        <w:t xml:space="preserve"> jinou dobu.</w:t>
      </w:r>
    </w:p>
    <w:p w:rsidR="0096132D" w:rsidRPr="00FB74E3" w:rsidRDefault="0096132D" w:rsidP="0096132D">
      <w:pPr>
        <w:numPr>
          <w:ilvl w:val="1"/>
          <w:numId w:val="20"/>
        </w:numPr>
        <w:tabs>
          <w:tab w:val="clear" w:pos="705"/>
          <w:tab w:val="num" w:pos="567"/>
        </w:tabs>
        <w:spacing w:before="80"/>
        <w:ind w:left="567" w:hanging="567"/>
        <w:rPr>
          <w:rFonts w:cs="Arial"/>
          <w:sz w:val="20"/>
        </w:rPr>
      </w:pPr>
      <w:r w:rsidRPr="00FB74E3">
        <w:rPr>
          <w:rFonts w:cs="Arial"/>
          <w:sz w:val="20"/>
        </w:rPr>
        <w:t>Objednatel je povinen písemně oznámit vadu díla bez zbytečného odkladu zhotoviteli, jakmile ji zjistí, nejpozději do konce smluvené záruční doby. Oznámení o vadě musí obsahovat: popis vady, nebo jakým způsobem se vada projevuje, místo kde se vada projevuje a termín, kdy je možné vadu odstranit. Zhotovitel je povinen odstranit vadu v nejkratším možném termínu dohodnutém s objednatelem. V případě, že zhotovitel termín odstranění vady prodlužuje nad sjednanou dobu, má objednatel právo odstranit vady sám nebo prostřednictvím třetí osoby, a to na náklady zhotovitele.</w:t>
      </w:r>
    </w:p>
    <w:p w:rsidR="0096132D" w:rsidRPr="00FB74E3" w:rsidRDefault="0096132D" w:rsidP="0096132D">
      <w:pPr>
        <w:spacing w:before="80"/>
        <w:ind w:left="567" w:hanging="567"/>
        <w:rPr>
          <w:rFonts w:cs="Arial"/>
          <w:sz w:val="20"/>
        </w:rPr>
      </w:pPr>
      <w:r w:rsidRPr="00FB74E3">
        <w:rPr>
          <w:rFonts w:cs="Arial"/>
          <w:sz w:val="20"/>
        </w:rPr>
        <w:t>16.4</w:t>
      </w:r>
      <w:r w:rsidRPr="00FB74E3">
        <w:rPr>
          <w:rFonts w:cs="Arial"/>
          <w:sz w:val="20"/>
        </w:rPr>
        <w:tab/>
        <w:t>Záruku nelze uplatňovat pokud:</w:t>
      </w:r>
    </w:p>
    <w:p w:rsidR="006D051B" w:rsidRPr="00FB74E3" w:rsidRDefault="006D051B" w:rsidP="004B4C7E">
      <w:pPr>
        <w:tabs>
          <w:tab w:val="left" w:pos="1418"/>
        </w:tabs>
        <w:spacing w:before="80"/>
        <w:ind w:left="709" w:hanging="709"/>
        <w:rPr>
          <w:rFonts w:cs="Arial"/>
          <w:sz w:val="20"/>
        </w:rPr>
      </w:pPr>
      <w:r w:rsidRPr="00FB74E3">
        <w:rPr>
          <w:rFonts w:cs="Arial"/>
          <w:sz w:val="20"/>
        </w:rPr>
        <w:t>16.4.1</w:t>
      </w:r>
      <w:r w:rsidRPr="00FB74E3">
        <w:rPr>
          <w:rFonts w:cs="Arial"/>
          <w:sz w:val="20"/>
        </w:rPr>
        <w:tab/>
        <w:t>Obsluha a údržba díla nebude prováděna v souladu s předanou technickou dokumentací.</w:t>
      </w:r>
    </w:p>
    <w:p w:rsidR="006D051B" w:rsidRPr="00FB74E3" w:rsidRDefault="006D051B" w:rsidP="004B4C7E">
      <w:pPr>
        <w:numPr>
          <w:ilvl w:val="2"/>
          <w:numId w:val="22"/>
        </w:numPr>
        <w:tabs>
          <w:tab w:val="clear" w:pos="720"/>
        </w:tabs>
        <w:spacing w:before="80"/>
        <w:ind w:left="709" w:hanging="709"/>
        <w:rPr>
          <w:rFonts w:cs="Arial"/>
          <w:sz w:val="20"/>
        </w:rPr>
      </w:pPr>
      <w:r w:rsidRPr="00FB74E3">
        <w:rPr>
          <w:rFonts w:cs="Arial"/>
          <w:sz w:val="20"/>
        </w:rPr>
        <w:t>Objednatel nesplní ustanovení odst. 16.3 o ohlášení vady.</w:t>
      </w:r>
    </w:p>
    <w:p w:rsidR="0096132D" w:rsidRPr="00FB74E3" w:rsidRDefault="006D051B" w:rsidP="004B4C7E">
      <w:pPr>
        <w:numPr>
          <w:ilvl w:val="2"/>
          <w:numId w:val="22"/>
        </w:numPr>
        <w:tabs>
          <w:tab w:val="clear" w:pos="720"/>
        </w:tabs>
        <w:spacing w:before="80"/>
        <w:ind w:left="709" w:hanging="709"/>
        <w:rPr>
          <w:rFonts w:cs="Arial"/>
          <w:sz w:val="20"/>
        </w:rPr>
      </w:pPr>
      <w:r w:rsidRPr="00FB74E3">
        <w:rPr>
          <w:rFonts w:cs="Arial"/>
          <w:sz w:val="20"/>
        </w:rPr>
        <w:t>Vady na díle byly způsobeny objednatelem nebo třetími osobami</w:t>
      </w:r>
      <w:r w:rsidR="0096132D" w:rsidRPr="00FB74E3">
        <w:rPr>
          <w:rFonts w:cs="Arial"/>
          <w:sz w:val="20"/>
        </w:rPr>
        <w:t>.</w:t>
      </w:r>
    </w:p>
    <w:p w:rsidR="001F7673" w:rsidRPr="00FB74E3" w:rsidRDefault="001F7673" w:rsidP="0096132D">
      <w:pPr>
        <w:pStyle w:val="Nadpis4"/>
        <w:jc w:val="center"/>
        <w:rPr>
          <w:rFonts w:ascii="Arial" w:hAnsi="Arial" w:cs="Arial"/>
          <w:bCs/>
          <w:sz w:val="20"/>
        </w:rPr>
      </w:pPr>
    </w:p>
    <w:p w:rsidR="00642838" w:rsidRPr="00FB74E3" w:rsidRDefault="00642838" w:rsidP="0096132D">
      <w:pPr>
        <w:pStyle w:val="Nadpis4"/>
        <w:jc w:val="center"/>
        <w:rPr>
          <w:rFonts w:ascii="Arial" w:hAnsi="Arial" w:cs="Arial"/>
          <w:bCs/>
          <w:sz w:val="20"/>
        </w:rPr>
      </w:pPr>
    </w:p>
    <w:p w:rsidR="0096132D" w:rsidRPr="00FB74E3" w:rsidRDefault="0096132D" w:rsidP="0096132D">
      <w:pPr>
        <w:pStyle w:val="Nadpis4"/>
        <w:jc w:val="center"/>
        <w:rPr>
          <w:rFonts w:ascii="Arial" w:hAnsi="Arial" w:cs="Arial"/>
          <w:bCs/>
          <w:sz w:val="20"/>
        </w:rPr>
      </w:pPr>
      <w:r w:rsidRPr="00FB74E3">
        <w:rPr>
          <w:rFonts w:ascii="Arial" w:hAnsi="Arial" w:cs="Arial"/>
          <w:bCs/>
          <w:sz w:val="20"/>
        </w:rPr>
        <w:t>Článek 17</w:t>
      </w:r>
    </w:p>
    <w:p w:rsidR="0096132D" w:rsidRPr="00FB74E3" w:rsidRDefault="0096132D" w:rsidP="0096132D">
      <w:pPr>
        <w:jc w:val="center"/>
        <w:rPr>
          <w:rFonts w:cs="Arial"/>
          <w:sz w:val="20"/>
        </w:rPr>
      </w:pPr>
      <w:r w:rsidRPr="00FB74E3">
        <w:rPr>
          <w:rFonts w:cs="Arial"/>
          <w:b/>
          <w:sz w:val="20"/>
        </w:rPr>
        <w:t>Náhrada škody</w:t>
      </w:r>
    </w:p>
    <w:p w:rsidR="0096132D" w:rsidRPr="00FB74E3" w:rsidRDefault="0096132D" w:rsidP="0096132D">
      <w:pPr>
        <w:spacing w:before="120"/>
        <w:ind w:left="567" w:hanging="567"/>
        <w:rPr>
          <w:rFonts w:cs="Arial"/>
          <w:sz w:val="20"/>
        </w:rPr>
      </w:pPr>
      <w:r w:rsidRPr="00FB74E3">
        <w:rPr>
          <w:rFonts w:cs="Arial"/>
          <w:sz w:val="20"/>
        </w:rPr>
        <w:t>17.1</w:t>
      </w:r>
      <w:r w:rsidRPr="00FB74E3">
        <w:rPr>
          <w:rFonts w:cs="Arial"/>
          <w:sz w:val="20"/>
        </w:rPr>
        <w:tab/>
        <w:t>Strana, která poruší svou povinnost vyplývající z této smlouvy, je povinna nahradit druhé straně vzniklou škodu, ledaže prokáže, že porušení povinnosti bylo způsobeno okolnostmi vylučujícími odpovědnost.</w:t>
      </w:r>
    </w:p>
    <w:p w:rsidR="0096132D" w:rsidRPr="00FB74E3" w:rsidRDefault="0096132D" w:rsidP="0096132D">
      <w:pPr>
        <w:spacing w:before="80"/>
        <w:ind w:left="567" w:hanging="567"/>
        <w:rPr>
          <w:rFonts w:cs="Arial"/>
          <w:sz w:val="20"/>
        </w:rPr>
      </w:pPr>
      <w:r w:rsidRPr="00FB74E3">
        <w:rPr>
          <w:rFonts w:cs="Arial"/>
          <w:sz w:val="20"/>
        </w:rPr>
        <w:t>17.2</w:t>
      </w:r>
      <w:r w:rsidRPr="00FB74E3">
        <w:rPr>
          <w:rFonts w:cs="Arial"/>
          <w:sz w:val="20"/>
        </w:rPr>
        <w:tab/>
        <w:t xml:space="preserve">Okolnosti vylučující odpovědnost, resp. okolnosti mající povahu vyšší moci, jsou omezeny pouze na dobu, pokud trvá překážka, s níž jsou tyto okolnosti spojeny. </w:t>
      </w:r>
    </w:p>
    <w:p w:rsidR="0096132D" w:rsidRPr="00FB74E3" w:rsidRDefault="0096132D" w:rsidP="00C259C6">
      <w:pPr>
        <w:spacing w:before="80"/>
        <w:ind w:left="709" w:hanging="709"/>
        <w:rPr>
          <w:rFonts w:cs="Arial"/>
          <w:sz w:val="20"/>
        </w:rPr>
      </w:pPr>
      <w:r w:rsidRPr="00FB74E3">
        <w:rPr>
          <w:rFonts w:cs="Arial"/>
          <w:sz w:val="20"/>
        </w:rPr>
        <w:t>17.2.1</w:t>
      </w:r>
      <w:r w:rsidRPr="00FB74E3">
        <w:rPr>
          <w:rFonts w:cs="Arial"/>
          <w:sz w:val="20"/>
        </w:rPr>
        <w:tab/>
        <w:t xml:space="preserve">Za vyšší moc se považují události jako války, revoluce, </w:t>
      </w:r>
      <w:r w:rsidR="000C6A6A" w:rsidRPr="00FB74E3">
        <w:rPr>
          <w:rFonts w:cs="Arial"/>
          <w:sz w:val="20"/>
        </w:rPr>
        <w:t xml:space="preserve">epidemie, </w:t>
      </w:r>
      <w:r w:rsidRPr="00FB74E3">
        <w:rPr>
          <w:rFonts w:cs="Arial"/>
          <w:sz w:val="20"/>
        </w:rPr>
        <w:t>přírodní katastrofy jako povodně, země</w:t>
      </w:r>
      <w:r w:rsidR="000C6A6A" w:rsidRPr="00FB74E3">
        <w:rPr>
          <w:rFonts w:cs="Arial"/>
          <w:sz w:val="20"/>
        </w:rPr>
        <w:t>třesení, vichřice, požáry apod</w:t>
      </w:r>
      <w:r w:rsidRPr="00FB74E3">
        <w:rPr>
          <w:rFonts w:cs="Arial"/>
          <w:sz w:val="20"/>
        </w:rPr>
        <w:t>. Za vyšší moc se nepovažují stávky ovlivňující činnost zhotovitele, dále jakákoli jednání, kterých se zhotovitel aktivně účastní, ani okolnosti mající za následek pouze zvýšení nákladů na činnost zhotovitele, nikoli však její nemožnost.</w:t>
      </w:r>
    </w:p>
    <w:p w:rsidR="0096132D" w:rsidRPr="00FB74E3" w:rsidRDefault="0096132D" w:rsidP="0096132D">
      <w:pPr>
        <w:spacing w:before="80"/>
        <w:ind w:left="567" w:hanging="567"/>
        <w:rPr>
          <w:rFonts w:cs="Arial"/>
          <w:sz w:val="20"/>
        </w:rPr>
      </w:pPr>
      <w:r w:rsidRPr="00FB74E3">
        <w:rPr>
          <w:rFonts w:cs="Arial"/>
          <w:sz w:val="20"/>
        </w:rPr>
        <w:t>17.3</w:t>
      </w:r>
      <w:r w:rsidRPr="00FB74E3">
        <w:rPr>
          <w:rFonts w:cs="Arial"/>
          <w:sz w:val="20"/>
        </w:rPr>
        <w:tab/>
        <w:t>V případě vzniku škody způsobené zhotovitelem v období trvání této smlouvy z důvodů porušení obecně platných předpisů a vyhlášek o ochraně životního prostředí, předpisů o bezpečnosti a ochraně zdraví při práci, dopravních předpisů a protipožárních předpisů, nese náklady na její odstranění zhotovitel. O vzniku škody bude zhotovitel informovat bez zbytečného odkladu objednatele a zároveň provede bez zbytečného odkladu všechna dostupná opatření k odstranění vzniklé škody. Odpovědnost za škodu nevylučuje ostatní smluvní závazky uvedené v této smlouvě.</w:t>
      </w:r>
    </w:p>
    <w:p w:rsidR="0096132D" w:rsidRPr="00FB74E3" w:rsidRDefault="0096132D" w:rsidP="0096132D">
      <w:pPr>
        <w:numPr>
          <w:ilvl w:val="1"/>
          <w:numId w:val="37"/>
        </w:numPr>
        <w:tabs>
          <w:tab w:val="clear" w:pos="705"/>
          <w:tab w:val="num" w:pos="567"/>
        </w:tabs>
        <w:spacing w:before="80"/>
        <w:ind w:left="567" w:hanging="567"/>
        <w:rPr>
          <w:rFonts w:cs="Arial"/>
          <w:sz w:val="20"/>
        </w:rPr>
      </w:pPr>
      <w:r w:rsidRPr="00FB74E3">
        <w:rPr>
          <w:rFonts w:cs="Arial"/>
          <w:sz w:val="20"/>
        </w:rPr>
        <w:t xml:space="preserve">V případě sankčního postihu objednatele ze strany orgánů státní správy za porušení předpisů o ochraně životního prostředí nebo jiných předpisů zhotovitelem, dle odst. 17.3, hradí tento postih i případnou náhradu škody v plné výši zhotovitel. </w:t>
      </w:r>
    </w:p>
    <w:p w:rsidR="0096132D" w:rsidRPr="00FB74E3" w:rsidRDefault="0096132D" w:rsidP="0096132D">
      <w:pPr>
        <w:numPr>
          <w:ilvl w:val="1"/>
          <w:numId w:val="37"/>
        </w:numPr>
        <w:tabs>
          <w:tab w:val="clear" w:pos="705"/>
          <w:tab w:val="num" w:pos="567"/>
        </w:tabs>
        <w:spacing w:before="80"/>
        <w:ind w:left="567" w:hanging="567"/>
        <w:rPr>
          <w:rFonts w:cs="Arial"/>
          <w:sz w:val="20"/>
        </w:rPr>
      </w:pPr>
      <w:r w:rsidRPr="00FB74E3">
        <w:rPr>
          <w:rFonts w:cs="Arial"/>
          <w:sz w:val="20"/>
        </w:rPr>
        <w:t xml:space="preserve">Zhotovitel zodpovídá objednateli za jakékoliv a za všechny závazky, škody, nároky, poplatky, pokuty a výdaje jakéhokoliv druhu, které vyplývají nebo jsou výsledkem porušení zákonů, předpisů, norem apod. pracovníky zhotovitele </w:t>
      </w:r>
      <w:r w:rsidR="003B74A9" w:rsidRPr="00FB74E3">
        <w:rPr>
          <w:rFonts w:cs="Arial"/>
          <w:sz w:val="20"/>
        </w:rPr>
        <w:t xml:space="preserve">nebo jeho </w:t>
      </w:r>
      <w:r w:rsidR="00F40162" w:rsidRPr="00FB74E3">
        <w:rPr>
          <w:rFonts w:cs="Arial"/>
          <w:sz w:val="20"/>
        </w:rPr>
        <w:t>pod</w:t>
      </w:r>
      <w:r w:rsidR="003B74A9" w:rsidRPr="00FB74E3">
        <w:rPr>
          <w:rFonts w:cs="Arial"/>
          <w:sz w:val="20"/>
        </w:rPr>
        <w:t>dodavatelů</w:t>
      </w:r>
      <w:r w:rsidR="00F40162" w:rsidRPr="00FB74E3">
        <w:rPr>
          <w:rFonts w:cs="Arial"/>
          <w:sz w:val="20"/>
        </w:rPr>
        <w:t xml:space="preserve"> </w:t>
      </w:r>
      <w:r w:rsidRPr="00FB74E3">
        <w:rPr>
          <w:rFonts w:cs="Arial"/>
          <w:sz w:val="20"/>
        </w:rPr>
        <w:t>v souvislosti s prováděním předmětu díla dle této smlouvy.</w:t>
      </w:r>
    </w:p>
    <w:p w:rsidR="0096132D" w:rsidRPr="00FB74E3" w:rsidRDefault="0096132D" w:rsidP="0096132D">
      <w:pPr>
        <w:numPr>
          <w:ilvl w:val="1"/>
          <w:numId w:val="37"/>
        </w:numPr>
        <w:tabs>
          <w:tab w:val="clear" w:pos="705"/>
          <w:tab w:val="num" w:pos="567"/>
        </w:tabs>
        <w:spacing w:before="80"/>
        <w:ind w:left="567" w:hanging="567"/>
        <w:rPr>
          <w:rFonts w:cs="Arial"/>
          <w:sz w:val="20"/>
        </w:rPr>
      </w:pPr>
      <w:r w:rsidRPr="00FB74E3">
        <w:rPr>
          <w:rFonts w:cs="Arial"/>
          <w:snapToGrid w:val="0"/>
          <w:sz w:val="20"/>
        </w:rPr>
        <w:t>Zhotovitel je povinen nahradit zaviněné škody, které způsobí na majetku fyzických a právnických osob v průběhu realizace díla.</w:t>
      </w:r>
    </w:p>
    <w:p w:rsidR="0096132D" w:rsidRPr="00FB74E3" w:rsidRDefault="0096132D" w:rsidP="0096132D">
      <w:pPr>
        <w:numPr>
          <w:ilvl w:val="1"/>
          <w:numId w:val="37"/>
        </w:numPr>
        <w:tabs>
          <w:tab w:val="clear" w:pos="705"/>
          <w:tab w:val="num" w:pos="567"/>
        </w:tabs>
        <w:spacing w:before="80"/>
        <w:ind w:left="567" w:hanging="567"/>
        <w:rPr>
          <w:rFonts w:cs="Arial"/>
          <w:sz w:val="20"/>
        </w:rPr>
      </w:pPr>
      <w:r w:rsidRPr="00FB74E3">
        <w:rPr>
          <w:rFonts w:cs="Arial"/>
          <w:sz w:val="20"/>
        </w:rPr>
        <w:t xml:space="preserve">Vznikne-li smluvním stranám škoda tím, že druhá smluvní strana poruší smluvní povinnosti </w:t>
      </w:r>
      <w:r w:rsidR="006D051B" w:rsidRPr="00FB74E3">
        <w:rPr>
          <w:rFonts w:cs="Arial"/>
          <w:sz w:val="20"/>
        </w:rPr>
        <w:t>vyplývající z této</w:t>
      </w:r>
      <w:r w:rsidRPr="00FB74E3">
        <w:rPr>
          <w:rFonts w:cs="Arial"/>
          <w:sz w:val="20"/>
        </w:rPr>
        <w:t xml:space="preserve"> smlouvy, je smluvní strana, která smluvní povinnosti porušila povinna uhradit druhé smluvní straně veškeré vzniklé škody, popřípadě též ušlý zisk.</w:t>
      </w:r>
    </w:p>
    <w:p w:rsidR="0002041D" w:rsidRPr="00FB74E3" w:rsidRDefault="0002041D" w:rsidP="00453E62">
      <w:pPr>
        <w:numPr>
          <w:ilvl w:val="1"/>
          <w:numId w:val="37"/>
        </w:numPr>
        <w:tabs>
          <w:tab w:val="clear" w:pos="705"/>
          <w:tab w:val="num" w:pos="567"/>
        </w:tabs>
        <w:spacing w:before="120"/>
        <w:ind w:left="567" w:hanging="567"/>
        <w:rPr>
          <w:rFonts w:cs="Arial"/>
          <w:b/>
          <w:sz w:val="20"/>
        </w:rPr>
      </w:pPr>
      <w:r w:rsidRPr="00FB74E3">
        <w:rPr>
          <w:rFonts w:cs="Arial"/>
          <w:b/>
          <w:sz w:val="20"/>
        </w:rPr>
        <w:t>Pojištění zhotovitele</w:t>
      </w:r>
    </w:p>
    <w:p w:rsidR="00D90769" w:rsidRPr="00FB74E3" w:rsidRDefault="00D90769" w:rsidP="00D90769">
      <w:pPr>
        <w:spacing w:before="80"/>
        <w:ind w:left="567"/>
        <w:rPr>
          <w:sz w:val="20"/>
        </w:rPr>
      </w:pPr>
      <w:r w:rsidRPr="00FB74E3">
        <w:rPr>
          <w:sz w:val="20"/>
        </w:rPr>
        <w:t>Po celou dobu trvání závazků dle této smlouvy je zhotovitel povinen se na své vlastní náklady pojistit – tj. mít uzavřené pojištění obecné odpovědnosti za škody (z provozní činnosti) a odpovědnosti za škody způsobené třetím osobám. Pojištění musí být sjednáno s limitem plnění alespoň 10 000 000,- Kč za 1 pojistný rok se spoluúčastí maximálně 10 %.</w:t>
      </w:r>
    </w:p>
    <w:p w:rsidR="00D90769" w:rsidRPr="00FB74E3" w:rsidRDefault="00D90769" w:rsidP="00D90769">
      <w:pPr>
        <w:spacing w:before="80"/>
        <w:ind w:left="567"/>
        <w:rPr>
          <w:rFonts w:cs="Arial"/>
          <w:sz w:val="20"/>
        </w:rPr>
      </w:pPr>
      <w:r w:rsidRPr="00FB74E3">
        <w:rPr>
          <w:sz w:val="20"/>
        </w:rPr>
        <w:t>Při podpisu této smlouvy je zhotovitel povinen předat objednateli doklady o pojištění  - potvrzení o pojištění nebo kopii pojistné smlouvy jako důkaz, že požadované pojištění je plně platné a účinné</w:t>
      </w:r>
      <w:r w:rsidR="00A02E61" w:rsidRPr="00FB74E3">
        <w:rPr>
          <w:sz w:val="20"/>
        </w:rPr>
        <w:t xml:space="preserve">. </w:t>
      </w:r>
      <w:r w:rsidR="00AF259A" w:rsidRPr="00FB74E3">
        <w:rPr>
          <w:sz w:val="20"/>
        </w:rPr>
        <w:t xml:space="preserve">V případě požadavku objednatele je zhotovitel povinen doložit doklady o pojištění (aktuální stav) kdykoliv v průběhu realizace díla. </w:t>
      </w:r>
      <w:r w:rsidR="00A02E61" w:rsidRPr="00FB74E3">
        <w:rPr>
          <w:sz w:val="20"/>
        </w:rPr>
        <w:t>V případě nesplnění povinností daných zhotoviteli tímto odstavcem 17.8 má objednatel nárok, aniž by tím omezil svá jiná práva daná mu smlouvou, uzavřít pojištění požadovaná smlouvou, a to na náklady zhotovitele.</w:t>
      </w:r>
    </w:p>
    <w:p w:rsidR="0096132D" w:rsidRPr="00FB74E3" w:rsidRDefault="0096132D" w:rsidP="0096132D">
      <w:pPr>
        <w:rPr>
          <w:rFonts w:cs="Arial"/>
          <w:b/>
          <w:bCs/>
          <w:sz w:val="20"/>
        </w:rPr>
      </w:pPr>
    </w:p>
    <w:p w:rsidR="001174D6" w:rsidRPr="00FB74E3" w:rsidRDefault="001174D6" w:rsidP="0096132D">
      <w:pPr>
        <w:jc w:val="center"/>
        <w:rPr>
          <w:rFonts w:cs="Arial"/>
          <w:b/>
          <w:bCs/>
          <w:sz w:val="20"/>
        </w:rPr>
      </w:pPr>
    </w:p>
    <w:p w:rsidR="0096132D" w:rsidRPr="00FB74E3" w:rsidRDefault="0096132D" w:rsidP="0096132D">
      <w:pPr>
        <w:jc w:val="center"/>
        <w:rPr>
          <w:rFonts w:cs="Arial"/>
          <w:b/>
          <w:bCs/>
          <w:sz w:val="20"/>
        </w:rPr>
      </w:pPr>
      <w:r w:rsidRPr="00FB74E3">
        <w:rPr>
          <w:rFonts w:cs="Arial"/>
          <w:b/>
          <w:bCs/>
          <w:sz w:val="20"/>
        </w:rPr>
        <w:t>Článek 18</w:t>
      </w:r>
    </w:p>
    <w:p w:rsidR="0096132D" w:rsidRPr="00FB74E3" w:rsidRDefault="0096132D" w:rsidP="0096132D">
      <w:pPr>
        <w:jc w:val="center"/>
        <w:rPr>
          <w:rFonts w:cs="Arial"/>
          <w:sz w:val="20"/>
        </w:rPr>
      </w:pPr>
      <w:r w:rsidRPr="00FB74E3">
        <w:rPr>
          <w:rFonts w:cs="Arial"/>
          <w:b/>
          <w:bCs/>
          <w:sz w:val="20"/>
        </w:rPr>
        <w:t>Smluvní</w:t>
      </w:r>
      <w:r w:rsidRPr="00FB74E3">
        <w:rPr>
          <w:rFonts w:cs="Arial"/>
          <w:b/>
          <w:sz w:val="20"/>
        </w:rPr>
        <w:t xml:space="preserve"> pokuty</w:t>
      </w:r>
    </w:p>
    <w:p w:rsidR="0096132D" w:rsidRPr="00FB74E3" w:rsidRDefault="0096132D" w:rsidP="0096132D">
      <w:pPr>
        <w:spacing w:before="120"/>
        <w:ind w:left="567" w:hanging="567"/>
        <w:rPr>
          <w:rFonts w:cs="Arial"/>
          <w:sz w:val="20"/>
        </w:rPr>
      </w:pPr>
      <w:r w:rsidRPr="00FB74E3">
        <w:rPr>
          <w:rFonts w:cs="Arial"/>
          <w:sz w:val="20"/>
        </w:rPr>
        <w:t>18.1</w:t>
      </w:r>
      <w:r w:rsidRPr="00FB74E3">
        <w:rPr>
          <w:rFonts w:cs="Arial"/>
          <w:sz w:val="20"/>
        </w:rPr>
        <w:tab/>
        <w:t>Smluvní strany nesou odpovědnost za splnění závazků vyplývajících z této smlouvy.</w:t>
      </w:r>
    </w:p>
    <w:p w:rsidR="00D96704" w:rsidRPr="00FB74E3" w:rsidRDefault="00D96704" w:rsidP="00D96704">
      <w:pPr>
        <w:pStyle w:val="Zkladntext"/>
        <w:widowControl w:val="0"/>
        <w:numPr>
          <w:ilvl w:val="1"/>
          <w:numId w:val="53"/>
        </w:numPr>
        <w:tabs>
          <w:tab w:val="num" w:pos="567"/>
        </w:tabs>
        <w:spacing w:before="80" w:after="0"/>
        <w:ind w:left="567" w:hanging="567"/>
        <w:rPr>
          <w:rFonts w:cs="Arial"/>
          <w:sz w:val="20"/>
        </w:rPr>
      </w:pPr>
      <w:r w:rsidRPr="00FB74E3">
        <w:rPr>
          <w:rFonts w:cs="Arial"/>
          <w:sz w:val="20"/>
        </w:rPr>
        <w:t xml:space="preserve">V případě nedodržení termínu plnění uvedeného </w:t>
      </w:r>
      <w:r w:rsidRPr="00FB74E3">
        <w:rPr>
          <w:rFonts w:cs="Arial"/>
          <w:b/>
          <w:sz w:val="20"/>
        </w:rPr>
        <w:t>v čl. 2,</w:t>
      </w:r>
      <w:r w:rsidRPr="00FB74E3">
        <w:rPr>
          <w:rFonts w:cs="Arial"/>
          <w:sz w:val="20"/>
        </w:rPr>
        <w:t xml:space="preserve"> odst. 2.2 bod 2.2.3 této smlouvy je zhotovitel povinen zaplatit objednateli smluvní pokutu </w:t>
      </w:r>
      <w:r w:rsidRPr="00FB74E3">
        <w:rPr>
          <w:rFonts w:cs="Arial"/>
          <w:b/>
          <w:sz w:val="20"/>
        </w:rPr>
        <w:t>ve výši 5</w:t>
      </w:r>
      <w:r w:rsidRPr="00FB74E3">
        <w:rPr>
          <w:rFonts w:cs="Arial"/>
          <w:b/>
          <w:bCs/>
          <w:sz w:val="20"/>
        </w:rPr>
        <w:t> 000,- Kč</w:t>
      </w:r>
      <w:r w:rsidRPr="00FB74E3">
        <w:rPr>
          <w:rFonts w:cs="Arial"/>
          <w:sz w:val="20"/>
        </w:rPr>
        <w:t>, a to za každé i započaté 2 hod. prodlení.</w:t>
      </w:r>
    </w:p>
    <w:p w:rsidR="00FC6F40" w:rsidRPr="00FB74E3" w:rsidRDefault="00D96704" w:rsidP="00D96704">
      <w:pPr>
        <w:pStyle w:val="Zkladntext"/>
        <w:widowControl w:val="0"/>
        <w:numPr>
          <w:ilvl w:val="1"/>
          <w:numId w:val="33"/>
        </w:numPr>
        <w:tabs>
          <w:tab w:val="clear" w:pos="705"/>
          <w:tab w:val="num" w:pos="567"/>
        </w:tabs>
        <w:spacing w:before="80" w:after="0"/>
        <w:ind w:left="567" w:hanging="567"/>
        <w:rPr>
          <w:rFonts w:cs="Arial"/>
          <w:sz w:val="20"/>
        </w:rPr>
      </w:pPr>
      <w:r w:rsidRPr="00FB74E3">
        <w:rPr>
          <w:rFonts w:cs="Arial"/>
          <w:sz w:val="20"/>
        </w:rPr>
        <w:t xml:space="preserve"> </w:t>
      </w:r>
      <w:r w:rsidR="00FC6F40" w:rsidRPr="00FB74E3">
        <w:rPr>
          <w:rFonts w:cs="Arial"/>
          <w:sz w:val="20"/>
        </w:rPr>
        <w:t xml:space="preserve">V případě nedodržení termínu plnění uvedeného </w:t>
      </w:r>
      <w:r w:rsidR="00FC6F40" w:rsidRPr="00FB74E3">
        <w:rPr>
          <w:rFonts w:cs="Arial"/>
          <w:b/>
          <w:sz w:val="20"/>
        </w:rPr>
        <w:t>v čl. 2,</w:t>
      </w:r>
      <w:r w:rsidR="00FC6F40" w:rsidRPr="00FB74E3">
        <w:rPr>
          <w:rFonts w:cs="Arial"/>
          <w:sz w:val="20"/>
        </w:rPr>
        <w:t xml:space="preserve"> odst. 2.2 bod 2.2.2</w:t>
      </w:r>
      <w:r w:rsidR="005369B4" w:rsidRPr="00FB74E3">
        <w:rPr>
          <w:rFonts w:cs="Arial"/>
          <w:sz w:val="20"/>
        </w:rPr>
        <w:t xml:space="preserve"> </w:t>
      </w:r>
      <w:r w:rsidR="00FC6F40" w:rsidRPr="00FB74E3">
        <w:rPr>
          <w:rFonts w:cs="Arial"/>
          <w:sz w:val="20"/>
        </w:rPr>
        <w:t xml:space="preserve">této smlouvy je zhotovitel povinen zaplatit objednateli smluvní pokutu </w:t>
      </w:r>
      <w:r w:rsidR="00FC6F40" w:rsidRPr="00FB74E3">
        <w:rPr>
          <w:rFonts w:cs="Arial"/>
          <w:b/>
          <w:sz w:val="20"/>
        </w:rPr>
        <w:t xml:space="preserve">ve výši </w:t>
      </w:r>
      <w:r w:rsidR="00FC6F40" w:rsidRPr="00FB74E3">
        <w:rPr>
          <w:rFonts w:cs="Arial"/>
          <w:b/>
          <w:bCs/>
          <w:sz w:val="20"/>
        </w:rPr>
        <w:t>0,</w:t>
      </w:r>
      <w:r w:rsidRPr="00FB74E3">
        <w:rPr>
          <w:rFonts w:cs="Arial"/>
          <w:b/>
          <w:bCs/>
          <w:sz w:val="20"/>
        </w:rPr>
        <w:t>2</w:t>
      </w:r>
      <w:r w:rsidR="00FC6F40" w:rsidRPr="00FB74E3">
        <w:rPr>
          <w:rFonts w:cs="Arial"/>
          <w:b/>
          <w:bCs/>
          <w:sz w:val="20"/>
        </w:rPr>
        <w:t>%</w:t>
      </w:r>
      <w:r w:rsidR="00FC6F40" w:rsidRPr="00FB74E3">
        <w:rPr>
          <w:rFonts w:cs="Arial"/>
          <w:sz w:val="20"/>
        </w:rPr>
        <w:t xml:space="preserve"> z ceny celého díla, a to za každý i započatý den prodlení.</w:t>
      </w:r>
    </w:p>
    <w:p w:rsidR="00FC6F40" w:rsidRPr="00FB74E3" w:rsidRDefault="00FC6F40" w:rsidP="00FC6F40">
      <w:pPr>
        <w:pStyle w:val="Zkladntext"/>
        <w:widowControl w:val="0"/>
        <w:spacing w:before="80" w:after="0"/>
        <w:ind w:left="567"/>
        <w:rPr>
          <w:rFonts w:cs="Arial"/>
          <w:sz w:val="20"/>
        </w:rPr>
      </w:pPr>
      <w:r w:rsidRPr="00FB74E3">
        <w:rPr>
          <w:rFonts w:cs="Arial"/>
          <w:sz w:val="20"/>
        </w:rPr>
        <w:t>V případě nedodržení termín</w:t>
      </w:r>
      <w:r w:rsidR="00202CB7" w:rsidRPr="00FB74E3">
        <w:rPr>
          <w:rFonts w:cs="Arial"/>
          <w:sz w:val="20"/>
        </w:rPr>
        <w:t>u</w:t>
      </w:r>
      <w:r w:rsidRPr="00FB74E3">
        <w:rPr>
          <w:rFonts w:cs="Arial"/>
          <w:sz w:val="20"/>
        </w:rPr>
        <w:t xml:space="preserve"> plnění uveden</w:t>
      </w:r>
      <w:r w:rsidR="00202CB7" w:rsidRPr="00FB74E3">
        <w:rPr>
          <w:rFonts w:cs="Arial"/>
          <w:sz w:val="20"/>
        </w:rPr>
        <w:t>ého</w:t>
      </w:r>
      <w:r w:rsidRPr="00FB74E3">
        <w:rPr>
          <w:rFonts w:cs="Arial"/>
          <w:sz w:val="20"/>
        </w:rPr>
        <w:t xml:space="preserve"> </w:t>
      </w:r>
      <w:r w:rsidRPr="00FB74E3">
        <w:rPr>
          <w:rFonts w:cs="Arial"/>
          <w:b/>
          <w:sz w:val="20"/>
        </w:rPr>
        <w:t>v čl. 2,</w:t>
      </w:r>
      <w:r w:rsidRPr="00FB74E3">
        <w:rPr>
          <w:rFonts w:cs="Arial"/>
          <w:sz w:val="20"/>
        </w:rPr>
        <w:t xml:space="preserve"> odst. 2.2 bod</w:t>
      </w:r>
      <w:r w:rsidR="005369B4" w:rsidRPr="00FB74E3">
        <w:rPr>
          <w:rFonts w:cs="Arial"/>
          <w:sz w:val="20"/>
        </w:rPr>
        <w:t xml:space="preserve"> </w:t>
      </w:r>
      <w:r w:rsidRPr="00FB74E3">
        <w:rPr>
          <w:rFonts w:cs="Arial"/>
          <w:sz w:val="20"/>
        </w:rPr>
        <w:t>2.2.</w:t>
      </w:r>
      <w:r w:rsidR="005369B4" w:rsidRPr="00FB74E3">
        <w:rPr>
          <w:rFonts w:cs="Arial"/>
          <w:sz w:val="20"/>
        </w:rPr>
        <w:t>4</w:t>
      </w:r>
      <w:r w:rsidRPr="00FB74E3">
        <w:rPr>
          <w:rFonts w:cs="Arial"/>
          <w:sz w:val="20"/>
        </w:rPr>
        <w:t xml:space="preserve"> této smlouvy je zhotovitel povinen zaplatit objednateli smluvní pokutu </w:t>
      </w:r>
      <w:r w:rsidRPr="00FB74E3">
        <w:rPr>
          <w:rFonts w:cs="Arial"/>
          <w:b/>
          <w:sz w:val="20"/>
        </w:rPr>
        <w:t xml:space="preserve">ve výši </w:t>
      </w:r>
      <w:r w:rsidRPr="00FB74E3">
        <w:rPr>
          <w:rFonts w:cs="Arial"/>
          <w:b/>
          <w:bCs/>
          <w:sz w:val="20"/>
        </w:rPr>
        <w:t>0,</w:t>
      </w:r>
      <w:r w:rsidR="00A17928" w:rsidRPr="00FB74E3">
        <w:rPr>
          <w:rFonts w:cs="Arial"/>
          <w:b/>
          <w:bCs/>
          <w:sz w:val="20"/>
        </w:rPr>
        <w:t>5</w:t>
      </w:r>
      <w:r w:rsidRPr="00FB74E3">
        <w:rPr>
          <w:rFonts w:cs="Arial"/>
          <w:b/>
          <w:bCs/>
          <w:sz w:val="20"/>
        </w:rPr>
        <w:t>%</w:t>
      </w:r>
      <w:r w:rsidRPr="00FB74E3">
        <w:rPr>
          <w:rFonts w:cs="Arial"/>
          <w:sz w:val="20"/>
        </w:rPr>
        <w:t xml:space="preserve"> z ceny celého díla, a to za každý i započatý den prodlení.</w:t>
      </w:r>
    </w:p>
    <w:p w:rsidR="0096132D" w:rsidRPr="00FB74E3" w:rsidRDefault="0096132D" w:rsidP="0096132D">
      <w:pPr>
        <w:numPr>
          <w:ilvl w:val="1"/>
          <w:numId w:val="32"/>
        </w:numPr>
        <w:tabs>
          <w:tab w:val="clear" w:pos="420"/>
          <w:tab w:val="num" w:pos="567"/>
          <w:tab w:val="num" w:pos="1770"/>
        </w:tabs>
        <w:spacing w:before="80"/>
        <w:ind w:left="567" w:hanging="567"/>
        <w:rPr>
          <w:rFonts w:cs="Arial"/>
          <w:sz w:val="20"/>
        </w:rPr>
      </w:pPr>
      <w:r w:rsidRPr="00FB74E3">
        <w:rPr>
          <w:rFonts w:cs="Arial"/>
          <w:sz w:val="20"/>
        </w:rPr>
        <w:t xml:space="preserve">V případě porušení závazku o utajování informací (čl. 19) je strana, která závazek poruší, povinna uhradit druhé straně smluvní pokutu ve výši </w:t>
      </w:r>
      <w:r w:rsidRPr="00FB74E3">
        <w:rPr>
          <w:rFonts w:cs="Arial"/>
          <w:bCs/>
          <w:sz w:val="20"/>
        </w:rPr>
        <w:t>50 000,-</w:t>
      </w:r>
      <w:r w:rsidRPr="00FB74E3">
        <w:rPr>
          <w:rFonts w:cs="Arial"/>
          <w:sz w:val="20"/>
        </w:rPr>
        <w:t xml:space="preserve"> Kč za každý jednotlivý případ. </w:t>
      </w:r>
    </w:p>
    <w:p w:rsidR="0096132D" w:rsidRPr="00FB74E3" w:rsidRDefault="0096132D" w:rsidP="0096132D">
      <w:pPr>
        <w:tabs>
          <w:tab w:val="left" w:pos="567"/>
        </w:tabs>
        <w:spacing w:before="80"/>
        <w:ind w:left="567" w:hanging="567"/>
        <w:rPr>
          <w:rFonts w:cs="Arial"/>
          <w:sz w:val="20"/>
        </w:rPr>
      </w:pPr>
      <w:r w:rsidRPr="00FB74E3">
        <w:rPr>
          <w:rFonts w:cs="Arial"/>
          <w:sz w:val="20"/>
        </w:rPr>
        <w:t>18.4</w:t>
      </w:r>
      <w:r w:rsidRPr="00FB74E3">
        <w:rPr>
          <w:rFonts w:cs="Arial"/>
          <w:sz w:val="20"/>
        </w:rPr>
        <w:tab/>
        <w:t xml:space="preserve">Při prokázaném neplnění </w:t>
      </w:r>
      <w:r w:rsidR="00C259C6" w:rsidRPr="00FB74E3">
        <w:rPr>
          <w:rFonts w:cs="Arial"/>
          <w:sz w:val="20"/>
        </w:rPr>
        <w:t>S</w:t>
      </w:r>
      <w:r w:rsidRPr="00FB74E3">
        <w:rPr>
          <w:rFonts w:cs="Arial"/>
          <w:sz w:val="20"/>
        </w:rPr>
        <w:t xml:space="preserve">měrnice generálního ředitele objednatele č. 9/2003 včetně jejího dodatku č. 1 „Smluvní pokuty za porušení bezpečnostních, hygienických, protipožárních a ekologických předpisů“ zaměstnanci zhotovitele je objednatel oprávněn účtovat zhotoviteli smluvní pokutu podle tohoto sazebníku. Smluvní pokuta bude uplatněna na </w:t>
      </w:r>
      <w:r w:rsidR="001F7673" w:rsidRPr="00FB74E3">
        <w:rPr>
          <w:rFonts w:cs="Arial"/>
          <w:sz w:val="20"/>
        </w:rPr>
        <w:t>základě zápisu</w:t>
      </w:r>
      <w:r w:rsidRPr="00FB74E3">
        <w:rPr>
          <w:rFonts w:cs="Arial"/>
          <w:sz w:val="20"/>
        </w:rPr>
        <w:t xml:space="preserve"> o porušení předpisů do deníku. Za objednatele jsou k tomuto oprávněni: </w:t>
      </w:r>
    </w:p>
    <w:p w:rsidR="0096132D" w:rsidRPr="00FB74E3" w:rsidRDefault="0096132D" w:rsidP="0096132D">
      <w:pPr>
        <w:numPr>
          <w:ilvl w:val="0"/>
          <w:numId w:val="6"/>
        </w:numPr>
        <w:tabs>
          <w:tab w:val="clear" w:pos="1770"/>
          <w:tab w:val="num" w:pos="709"/>
          <w:tab w:val="num" w:pos="1276"/>
        </w:tabs>
        <w:spacing w:before="40"/>
        <w:ind w:left="709" w:firstLine="0"/>
        <w:rPr>
          <w:rFonts w:cs="Arial"/>
          <w:sz w:val="20"/>
        </w:rPr>
      </w:pPr>
      <w:r w:rsidRPr="00FB74E3">
        <w:rPr>
          <w:rFonts w:cs="Arial"/>
          <w:sz w:val="20"/>
        </w:rPr>
        <w:t>zmocněný zástupce ve smyslu této smlouvy o dílo,</w:t>
      </w:r>
    </w:p>
    <w:p w:rsidR="0096132D" w:rsidRPr="00FB74E3" w:rsidRDefault="0096132D" w:rsidP="0096132D">
      <w:pPr>
        <w:numPr>
          <w:ilvl w:val="0"/>
          <w:numId w:val="6"/>
        </w:numPr>
        <w:tabs>
          <w:tab w:val="clear" w:pos="1770"/>
          <w:tab w:val="num" w:pos="709"/>
          <w:tab w:val="num" w:pos="1276"/>
        </w:tabs>
        <w:spacing w:before="40"/>
        <w:ind w:left="709" w:firstLine="0"/>
        <w:rPr>
          <w:rFonts w:cs="Arial"/>
          <w:sz w:val="20"/>
        </w:rPr>
      </w:pPr>
      <w:r w:rsidRPr="00FB74E3">
        <w:rPr>
          <w:rFonts w:cs="Arial"/>
          <w:sz w:val="20"/>
        </w:rPr>
        <w:t xml:space="preserve">Ing. Daniela Paterová, vedoucí útvaru bezpečnosti a životního prostředí, </w:t>
      </w:r>
    </w:p>
    <w:p w:rsidR="0096132D" w:rsidRPr="00FB74E3" w:rsidRDefault="0096132D" w:rsidP="0096132D">
      <w:pPr>
        <w:spacing w:before="80"/>
        <w:ind w:left="567" w:hanging="567"/>
        <w:rPr>
          <w:rFonts w:cs="Arial"/>
          <w:sz w:val="20"/>
        </w:rPr>
      </w:pPr>
      <w:r w:rsidRPr="00FB74E3">
        <w:rPr>
          <w:rFonts w:cs="Arial"/>
          <w:sz w:val="20"/>
        </w:rPr>
        <w:t>18.5</w:t>
      </w:r>
      <w:r w:rsidRPr="00FB74E3">
        <w:rPr>
          <w:rFonts w:cs="Arial"/>
          <w:sz w:val="20"/>
        </w:rPr>
        <w:tab/>
        <w:t xml:space="preserve">Smluvní pokuty a jiné pohledávky včetně jejich příslušenství a úroky z prodlení hradí smluvní strany nezávisle na tom, zda a v jaké výši vznikla druhé straně škoda, kterou mohou smluvní strany uplatňovat a vymáhat samostatně. </w:t>
      </w:r>
    </w:p>
    <w:p w:rsidR="0096132D" w:rsidRPr="00FB74E3" w:rsidRDefault="0096132D" w:rsidP="0096132D">
      <w:pPr>
        <w:spacing w:before="80"/>
        <w:ind w:left="567" w:hanging="567"/>
        <w:rPr>
          <w:rFonts w:cs="Arial"/>
          <w:sz w:val="20"/>
        </w:rPr>
      </w:pPr>
      <w:r w:rsidRPr="00FB74E3">
        <w:rPr>
          <w:rFonts w:cs="Arial"/>
          <w:sz w:val="20"/>
        </w:rPr>
        <w:t>18.6</w:t>
      </w:r>
      <w:r w:rsidRPr="00FB74E3">
        <w:rPr>
          <w:rFonts w:cs="Arial"/>
          <w:sz w:val="20"/>
        </w:rPr>
        <w:tab/>
      </w:r>
      <w:r w:rsidR="00A24FAF" w:rsidRPr="00FB74E3">
        <w:rPr>
          <w:rFonts w:cs="Arial"/>
          <w:sz w:val="20"/>
        </w:rPr>
        <w:t>Zaplacením smluvní pokuty</w:t>
      </w:r>
      <w:r w:rsidRPr="00FB74E3">
        <w:rPr>
          <w:rFonts w:cs="Arial"/>
          <w:sz w:val="20"/>
        </w:rPr>
        <w:t xml:space="preserve"> není dotčeno právo na náhradu škody v plné výši.</w:t>
      </w:r>
    </w:p>
    <w:p w:rsidR="0096132D" w:rsidRPr="00FB74E3" w:rsidRDefault="006D051B" w:rsidP="0096132D">
      <w:pPr>
        <w:pStyle w:val="Zkladntextodsazen"/>
        <w:spacing w:before="80"/>
        <w:ind w:left="567" w:hanging="567"/>
        <w:rPr>
          <w:rFonts w:cs="Arial"/>
          <w:sz w:val="20"/>
        </w:rPr>
      </w:pPr>
      <w:r w:rsidRPr="00FB74E3">
        <w:rPr>
          <w:rFonts w:cs="Arial"/>
          <w:sz w:val="20"/>
        </w:rPr>
        <w:t xml:space="preserve">18.7 </w:t>
      </w:r>
      <w:r w:rsidRPr="00FB74E3">
        <w:rPr>
          <w:rFonts w:cs="Arial"/>
          <w:sz w:val="20"/>
        </w:rPr>
        <w:tab/>
      </w:r>
      <w:r w:rsidR="0096132D" w:rsidRPr="00FB74E3">
        <w:rPr>
          <w:rFonts w:cs="Arial"/>
          <w:sz w:val="20"/>
        </w:rPr>
        <w:t xml:space="preserve">Za každý den prodloužení sjednaného termínu odstranění vady dle čl. 16 odst. </w:t>
      </w:r>
      <w:smartTag w:uri="urn:schemas-microsoft-com:office:smarttags" w:element="metricconverter">
        <w:smartTagPr>
          <w:attr w:name="ProductID" w:val="16.2 a"/>
        </w:smartTagPr>
        <w:r w:rsidR="0096132D" w:rsidRPr="00FB74E3">
          <w:rPr>
            <w:rFonts w:cs="Arial"/>
            <w:sz w:val="20"/>
          </w:rPr>
          <w:t>16.2 a</w:t>
        </w:r>
      </w:smartTag>
      <w:r w:rsidR="0096132D" w:rsidRPr="00FB74E3">
        <w:rPr>
          <w:rFonts w:cs="Arial"/>
          <w:sz w:val="20"/>
        </w:rPr>
        <w:t xml:space="preserve"> 16.3 zaplatí zhotovitel smluvní pokutu </w:t>
      </w:r>
      <w:r w:rsidR="0096132D" w:rsidRPr="00FB74E3">
        <w:rPr>
          <w:rFonts w:cs="Arial"/>
          <w:bCs/>
          <w:sz w:val="20"/>
        </w:rPr>
        <w:t>10 000,-</w:t>
      </w:r>
      <w:r w:rsidR="0096132D" w:rsidRPr="00FB74E3">
        <w:rPr>
          <w:rFonts w:cs="Arial"/>
          <w:sz w:val="20"/>
        </w:rPr>
        <w:t xml:space="preserve"> </w:t>
      </w:r>
      <w:r w:rsidR="0096132D" w:rsidRPr="00FB74E3">
        <w:rPr>
          <w:rFonts w:cs="Arial"/>
          <w:bCs/>
          <w:sz w:val="20"/>
        </w:rPr>
        <w:t>Kč</w:t>
      </w:r>
      <w:r w:rsidR="0096132D" w:rsidRPr="00FB74E3">
        <w:rPr>
          <w:rFonts w:cs="Arial"/>
          <w:sz w:val="20"/>
        </w:rPr>
        <w:t xml:space="preserve"> za den a případ.</w:t>
      </w:r>
    </w:p>
    <w:p w:rsidR="0096132D" w:rsidRPr="00FB74E3" w:rsidRDefault="0096132D" w:rsidP="0096132D">
      <w:pPr>
        <w:pStyle w:val="Zkladntextodsazen"/>
        <w:spacing w:before="80"/>
        <w:ind w:left="567" w:hanging="567"/>
        <w:rPr>
          <w:rFonts w:cs="Arial"/>
          <w:sz w:val="20"/>
        </w:rPr>
      </w:pPr>
      <w:r w:rsidRPr="00FB74E3">
        <w:rPr>
          <w:rFonts w:cs="Arial"/>
          <w:sz w:val="20"/>
        </w:rPr>
        <w:t>18.8</w:t>
      </w:r>
      <w:r w:rsidRPr="00FB74E3">
        <w:rPr>
          <w:rFonts w:cs="Arial"/>
          <w:sz w:val="20"/>
        </w:rPr>
        <w:tab/>
        <w:t>Smluvní strany se dohodly, že maximální výše všech smluvních pokut může činit 50 % z celkové ceny za dílo.</w:t>
      </w:r>
    </w:p>
    <w:p w:rsidR="002C3D1F" w:rsidRPr="00FB74E3" w:rsidRDefault="002C3D1F" w:rsidP="002C3D1F">
      <w:pPr>
        <w:pStyle w:val="Odstavecseseznamem"/>
        <w:numPr>
          <w:ilvl w:val="1"/>
          <w:numId w:val="50"/>
        </w:numPr>
        <w:spacing w:before="60"/>
        <w:ind w:left="567" w:hanging="567"/>
        <w:rPr>
          <w:rFonts w:cs="Arial"/>
          <w:sz w:val="20"/>
        </w:rPr>
      </w:pPr>
      <w:r w:rsidRPr="00FB74E3">
        <w:rPr>
          <w:rFonts w:cs="Arial"/>
          <w:sz w:val="20"/>
        </w:rPr>
        <w:t>Změní-li se po uzavření této smlouvy okolnosti do té míry, že se plnění podle této smlouvy stane pro některou ze stran obtížnější, nemění to nic na její povinnosti splnit dluh resp. závazek. Ustanovení druhé věty § 1764, ustanovení § 1765 a 1766 občanského zákoníku se nepoužijí.</w:t>
      </w:r>
    </w:p>
    <w:p w:rsidR="002C3D1F" w:rsidRPr="00FB74E3" w:rsidRDefault="002C3D1F" w:rsidP="002C3D1F">
      <w:pPr>
        <w:pStyle w:val="Odstavecseseznamem"/>
        <w:numPr>
          <w:ilvl w:val="1"/>
          <w:numId w:val="50"/>
        </w:numPr>
        <w:spacing w:before="120"/>
        <w:ind w:left="567" w:hanging="567"/>
        <w:contextualSpacing w:val="0"/>
        <w:rPr>
          <w:rFonts w:cs="Arial"/>
          <w:sz w:val="20"/>
        </w:rPr>
      </w:pPr>
      <w:r w:rsidRPr="00FB74E3">
        <w:rPr>
          <w:rFonts w:cs="Arial"/>
          <w:sz w:val="20"/>
        </w:rPr>
        <w:t xml:space="preserve">Ujednáním o smluvní pokutě a/nebo úrocích z prodlení není dotčeno právo věřitele požadovat náhradu škody, a to </w:t>
      </w:r>
      <w:r w:rsidR="00E51ACA" w:rsidRPr="00FB74E3">
        <w:rPr>
          <w:rFonts w:cs="Arial"/>
          <w:sz w:val="20"/>
        </w:rPr>
        <w:t>vedle smluvní pokuty</w:t>
      </w:r>
      <w:r w:rsidRPr="00FB74E3">
        <w:rPr>
          <w:rFonts w:cs="Arial"/>
          <w:sz w:val="20"/>
        </w:rPr>
        <w:t>. Ustanovení § 1971 a § 2050 občanského zákoníku se nepoužijí. Náhrada škody vzniklé porušením této smlouvy či v souvislosti s ní bude hrazena pouze v penězích, nedohodnou-li se strany ad hoc jinak.</w:t>
      </w:r>
    </w:p>
    <w:p w:rsidR="0096132D" w:rsidRPr="00FB74E3" w:rsidRDefault="0096132D" w:rsidP="0096132D">
      <w:pPr>
        <w:spacing w:before="240"/>
        <w:jc w:val="center"/>
        <w:rPr>
          <w:rFonts w:cs="Arial"/>
          <w:b/>
          <w:bCs/>
          <w:sz w:val="20"/>
        </w:rPr>
      </w:pPr>
      <w:r w:rsidRPr="00FB74E3">
        <w:rPr>
          <w:rFonts w:cs="Arial"/>
          <w:b/>
          <w:bCs/>
          <w:sz w:val="20"/>
        </w:rPr>
        <w:t>Článek 19</w:t>
      </w:r>
    </w:p>
    <w:p w:rsidR="0096132D" w:rsidRPr="00FB74E3" w:rsidRDefault="0096132D" w:rsidP="0096132D">
      <w:pPr>
        <w:ind w:left="709" w:hanging="709"/>
        <w:jc w:val="center"/>
        <w:rPr>
          <w:rFonts w:cs="Arial"/>
          <w:sz w:val="20"/>
        </w:rPr>
      </w:pPr>
      <w:r w:rsidRPr="00FB74E3">
        <w:rPr>
          <w:rFonts w:cs="Arial"/>
          <w:b/>
          <w:bCs/>
          <w:sz w:val="20"/>
        </w:rPr>
        <w:t>Doložka</w:t>
      </w:r>
      <w:r w:rsidRPr="00FB74E3">
        <w:rPr>
          <w:rFonts w:cs="Arial"/>
          <w:b/>
          <w:sz w:val="20"/>
        </w:rPr>
        <w:t xml:space="preserve"> o informacích</w:t>
      </w:r>
    </w:p>
    <w:p w:rsidR="0096132D" w:rsidRPr="00FB74E3" w:rsidRDefault="0096132D" w:rsidP="0096132D">
      <w:pPr>
        <w:spacing w:before="120"/>
        <w:ind w:left="567" w:hanging="567"/>
        <w:rPr>
          <w:rFonts w:cs="Arial"/>
          <w:sz w:val="20"/>
        </w:rPr>
      </w:pPr>
      <w:r w:rsidRPr="00FB74E3">
        <w:rPr>
          <w:rFonts w:cs="Arial"/>
          <w:sz w:val="20"/>
        </w:rPr>
        <w:t>19.1</w:t>
      </w:r>
      <w:r w:rsidRPr="00FB74E3">
        <w:rPr>
          <w:rFonts w:cs="Arial"/>
          <w:sz w:val="20"/>
        </w:rPr>
        <w:tab/>
        <w:t xml:space="preserve">Věcná informace bude považována za důvěrnou a nebude žádným způsobem bez předchozího písemného souhlasu informující strany zveřejněna informovanou </w:t>
      </w:r>
      <w:r w:rsidR="003A441E" w:rsidRPr="00FB74E3">
        <w:rPr>
          <w:rFonts w:cs="Arial"/>
          <w:sz w:val="20"/>
        </w:rPr>
        <w:t>stranou nebo</w:t>
      </w:r>
      <w:r w:rsidRPr="00FB74E3">
        <w:rPr>
          <w:rFonts w:cs="Arial"/>
          <w:sz w:val="20"/>
        </w:rPr>
        <w:t xml:space="preserve"> jejími zástupci, a to jak zcela nebo částečně, a nebude použita informovanou stranou nebo jejími zástupci přímo či nepřímo pro žádné jiné účely, než se uvádí v této smlouvě. </w:t>
      </w:r>
    </w:p>
    <w:p w:rsidR="0096132D" w:rsidRPr="00FB74E3" w:rsidRDefault="0096132D" w:rsidP="0096132D">
      <w:pPr>
        <w:numPr>
          <w:ilvl w:val="1"/>
          <w:numId w:val="24"/>
        </w:numPr>
        <w:tabs>
          <w:tab w:val="num" w:pos="567"/>
        </w:tabs>
        <w:spacing w:before="60"/>
        <w:ind w:left="567" w:hanging="567"/>
        <w:rPr>
          <w:rFonts w:cs="Arial"/>
          <w:sz w:val="20"/>
        </w:rPr>
      </w:pPr>
      <w:r w:rsidRPr="00FB74E3">
        <w:rPr>
          <w:rFonts w:cs="Arial"/>
          <w:sz w:val="20"/>
        </w:rPr>
        <w:t xml:space="preserve">Bez předchozího písemného souhlasu informující strany nebude informovaná strana odhalovat informace žádné jiné osobě o tom, že probíhají jednání týkající se podmínek této smlouvy nebo jakékoliv skutečnosti týkající se budoucích vztahů. </w:t>
      </w:r>
    </w:p>
    <w:p w:rsidR="0096132D" w:rsidRPr="00FB74E3" w:rsidRDefault="0096132D" w:rsidP="0096132D">
      <w:pPr>
        <w:spacing w:before="60"/>
        <w:ind w:left="567" w:hanging="567"/>
        <w:rPr>
          <w:rFonts w:cs="Arial"/>
          <w:sz w:val="20"/>
        </w:rPr>
      </w:pPr>
      <w:r w:rsidRPr="00FB74E3">
        <w:rPr>
          <w:rFonts w:cs="Arial"/>
          <w:sz w:val="20"/>
        </w:rPr>
        <w:t>19.3</w:t>
      </w:r>
      <w:r w:rsidRPr="00FB74E3">
        <w:rPr>
          <w:rFonts w:cs="Arial"/>
          <w:sz w:val="20"/>
        </w:rPr>
        <w:tab/>
        <w:t>Zhotovi</w:t>
      </w:r>
      <w:r w:rsidR="0095473C" w:rsidRPr="00FB74E3">
        <w:rPr>
          <w:rFonts w:cs="Arial"/>
          <w:sz w:val="20"/>
        </w:rPr>
        <w:t xml:space="preserve">tel se zavazuje, že dokumentaci, </w:t>
      </w:r>
      <w:r w:rsidRPr="00FB74E3">
        <w:rPr>
          <w:rFonts w:cs="Arial"/>
          <w:sz w:val="20"/>
        </w:rPr>
        <w:t>kter</w:t>
      </w:r>
      <w:r w:rsidR="0095473C" w:rsidRPr="00FB74E3">
        <w:rPr>
          <w:rFonts w:cs="Arial"/>
          <w:sz w:val="20"/>
        </w:rPr>
        <w:t>ou zpracuje v rámci díla</w:t>
      </w:r>
      <w:r w:rsidRPr="00FB74E3">
        <w:rPr>
          <w:rFonts w:cs="Arial"/>
          <w:sz w:val="20"/>
        </w:rPr>
        <w:t>, použije výhradně ke zhotovení díla</w:t>
      </w:r>
      <w:r w:rsidR="0095473C" w:rsidRPr="00FB74E3">
        <w:rPr>
          <w:rFonts w:cs="Arial"/>
          <w:sz w:val="20"/>
        </w:rPr>
        <w:t xml:space="preserve"> dle této smlouvy</w:t>
      </w:r>
      <w:r w:rsidRPr="00FB74E3">
        <w:rPr>
          <w:rFonts w:cs="Arial"/>
          <w:sz w:val="20"/>
        </w:rPr>
        <w:t xml:space="preserve">. S uvedenou dokumentací zhotovitel seznámí pouze ty své zaměstnance, kteří se bezprostředně na zhotovení díla budou podílet. Ke stejnému opatření zaváže zhotovitel své případné </w:t>
      </w:r>
      <w:r w:rsidR="00474373" w:rsidRPr="00FB74E3">
        <w:rPr>
          <w:rFonts w:cs="Arial"/>
          <w:sz w:val="20"/>
        </w:rPr>
        <w:t>pod</w:t>
      </w:r>
      <w:r w:rsidRPr="00FB74E3">
        <w:rPr>
          <w:rFonts w:cs="Arial"/>
          <w:sz w:val="20"/>
        </w:rPr>
        <w:t xml:space="preserve">dodavatele. Po ukončené montáži je zhotovitel povinen veškerou tuto dokumentaci </w:t>
      </w:r>
      <w:r w:rsidR="0095473C" w:rsidRPr="00FB74E3">
        <w:rPr>
          <w:rFonts w:cs="Arial"/>
          <w:sz w:val="20"/>
        </w:rPr>
        <w:t>předat</w:t>
      </w:r>
      <w:r w:rsidRPr="00FB74E3">
        <w:rPr>
          <w:rFonts w:cs="Arial"/>
          <w:sz w:val="20"/>
        </w:rPr>
        <w:t xml:space="preserve"> objednateli, přičemž je zhotovitel oprávněn ponechat si jednu kopii dokumentace skutečného provedení a specifikací pro svůj archiv. Zhotovitel není oprávněn pořizovat jakýmkoli způsobem kopie dokumentace ani předávat jakékoli informace z této dokumentace třetím osobám. V případě porušení povinností uložených tímto ustanovením zhotovitel uhradí veškeré prokázané škody způsobené objednateli.</w:t>
      </w:r>
    </w:p>
    <w:p w:rsidR="0096132D" w:rsidRPr="00FB74E3" w:rsidRDefault="0096132D" w:rsidP="0096132D">
      <w:pPr>
        <w:numPr>
          <w:ilvl w:val="1"/>
          <w:numId w:val="19"/>
        </w:numPr>
        <w:tabs>
          <w:tab w:val="clear" w:pos="705"/>
          <w:tab w:val="num" w:pos="567"/>
        </w:tabs>
        <w:spacing w:before="60"/>
        <w:ind w:left="567" w:hanging="567"/>
        <w:rPr>
          <w:rFonts w:cs="Arial"/>
          <w:sz w:val="20"/>
        </w:rPr>
      </w:pPr>
      <w:r w:rsidRPr="00FB74E3">
        <w:rPr>
          <w:rFonts w:cs="Arial"/>
          <w:sz w:val="20"/>
        </w:rPr>
        <w:t>Strany podléhají sjednanému režimu i po zániku této smlouvy. Této povinnosti se zprostí jen na základě uděleného písemného souhlasu strany informující, nebo uplynutím dvou let od předání díla.</w:t>
      </w:r>
    </w:p>
    <w:p w:rsidR="0096132D" w:rsidRPr="00FB74E3" w:rsidRDefault="0096132D" w:rsidP="0096132D">
      <w:pPr>
        <w:numPr>
          <w:ilvl w:val="1"/>
          <w:numId w:val="19"/>
        </w:numPr>
        <w:tabs>
          <w:tab w:val="clear" w:pos="705"/>
          <w:tab w:val="num" w:pos="567"/>
        </w:tabs>
        <w:spacing w:before="60"/>
        <w:ind w:left="567" w:hanging="567"/>
        <w:rPr>
          <w:rFonts w:cs="Arial"/>
          <w:sz w:val="20"/>
        </w:rPr>
      </w:pPr>
      <w:r w:rsidRPr="00FB74E3">
        <w:rPr>
          <w:rFonts w:cs="Arial"/>
          <w:sz w:val="20"/>
        </w:rPr>
        <w:t>Povinnosti mlčenlivosti se nemůže dovolávat žádná ze smluvních stran v soudním řízení ve sporu týkající se této smlouvy o dílo nebo s ní související. Toto platí i pro jednání se státními orgány a v případě poskytnutí informací auditorům.</w:t>
      </w:r>
    </w:p>
    <w:p w:rsidR="0096132D" w:rsidRPr="00FB74E3" w:rsidRDefault="0096132D" w:rsidP="0096132D">
      <w:pPr>
        <w:pStyle w:val="Nadpis7"/>
        <w:tabs>
          <w:tab w:val="left" w:pos="709"/>
        </w:tabs>
        <w:spacing w:before="240"/>
        <w:jc w:val="center"/>
        <w:rPr>
          <w:rFonts w:ascii="Arial" w:hAnsi="Arial" w:cs="Arial"/>
          <w:b/>
          <w:bCs/>
          <w:sz w:val="20"/>
        </w:rPr>
      </w:pPr>
      <w:r w:rsidRPr="00FB74E3">
        <w:rPr>
          <w:rFonts w:ascii="Arial" w:hAnsi="Arial" w:cs="Arial"/>
          <w:b/>
          <w:bCs/>
          <w:sz w:val="20"/>
        </w:rPr>
        <w:t>Článek 20</w:t>
      </w:r>
    </w:p>
    <w:p w:rsidR="0096132D" w:rsidRPr="005F3A5B" w:rsidRDefault="0096132D" w:rsidP="0096132D">
      <w:pPr>
        <w:pStyle w:val="Nadpis7"/>
        <w:tabs>
          <w:tab w:val="left" w:pos="709"/>
        </w:tabs>
        <w:spacing w:before="0"/>
        <w:jc w:val="center"/>
        <w:rPr>
          <w:rFonts w:ascii="Arial" w:hAnsi="Arial" w:cs="Arial"/>
          <w:b/>
          <w:sz w:val="20"/>
        </w:rPr>
      </w:pPr>
      <w:r w:rsidRPr="005F3A5B">
        <w:rPr>
          <w:rFonts w:ascii="Arial" w:hAnsi="Arial" w:cs="Arial"/>
          <w:b/>
          <w:bCs/>
          <w:sz w:val="20"/>
        </w:rPr>
        <w:t>Odstoupení</w:t>
      </w:r>
      <w:r w:rsidRPr="005F3A5B">
        <w:rPr>
          <w:rFonts w:ascii="Arial" w:hAnsi="Arial" w:cs="Arial"/>
          <w:b/>
          <w:sz w:val="20"/>
        </w:rPr>
        <w:t xml:space="preserve"> od smlouvy</w:t>
      </w:r>
    </w:p>
    <w:p w:rsidR="0096132D" w:rsidRPr="005F3A5B" w:rsidRDefault="0096132D" w:rsidP="0096132D">
      <w:pPr>
        <w:numPr>
          <w:ilvl w:val="1"/>
          <w:numId w:val="21"/>
        </w:numPr>
        <w:tabs>
          <w:tab w:val="clear" w:pos="705"/>
          <w:tab w:val="num" w:pos="567"/>
        </w:tabs>
        <w:spacing w:before="120"/>
        <w:ind w:left="567" w:hanging="567"/>
        <w:rPr>
          <w:rFonts w:cs="Arial"/>
          <w:sz w:val="20"/>
        </w:rPr>
      </w:pPr>
      <w:r w:rsidRPr="005F3A5B">
        <w:rPr>
          <w:rFonts w:cs="Arial"/>
          <w:color w:val="000000"/>
          <w:sz w:val="20"/>
        </w:rPr>
        <w:t>Objednatel může, aniž by ztrácel jakékoli další nároky vyplývající z porušení smlouvy zhotovitelem, okamžitě zčásti nebo v celém rozsahu odstoupit od smlouvy písemným oznámením, jestliže zhotovitel vstoupí do likvidace nebo bylo-li zahájeno insolvenční řízení, ve kterém se řeší úpadek nebo hrozící úpadek zhotovitele, nebo se zhotovitel stane jinak neschopným splnit své smluvní povinnosti.</w:t>
      </w:r>
    </w:p>
    <w:p w:rsidR="0096132D" w:rsidRPr="005F3A5B" w:rsidRDefault="0096132D" w:rsidP="0096132D">
      <w:pPr>
        <w:tabs>
          <w:tab w:val="left" w:pos="567"/>
        </w:tabs>
        <w:spacing w:before="60"/>
        <w:ind w:left="567" w:hanging="567"/>
        <w:rPr>
          <w:rFonts w:cs="Arial"/>
          <w:sz w:val="20"/>
        </w:rPr>
      </w:pPr>
      <w:r w:rsidRPr="00F05F48">
        <w:rPr>
          <w:rFonts w:cs="Arial"/>
          <w:sz w:val="20"/>
        </w:rPr>
        <w:t>20.2</w:t>
      </w:r>
      <w:r w:rsidRPr="005F3A5B">
        <w:rPr>
          <w:rFonts w:cs="Arial"/>
          <w:sz w:val="20"/>
        </w:rPr>
        <w:t xml:space="preserve"> </w:t>
      </w:r>
      <w:r w:rsidRPr="005F3A5B">
        <w:rPr>
          <w:rFonts w:cs="Arial"/>
          <w:sz w:val="20"/>
        </w:rPr>
        <w:tab/>
        <w:t xml:space="preserve">Pokud objednatel odstoupí od smlouvy, </w:t>
      </w:r>
      <w:r w:rsidR="00DD00B8">
        <w:rPr>
          <w:rFonts w:cs="Arial"/>
          <w:sz w:val="20"/>
        </w:rPr>
        <w:t xml:space="preserve">převezme </w:t>
      </w:r>
      <w:r w:rsidRPr="005F3A5B">
        <w:rPr>
          <w:rFonts w:cs="Arial"/>
          <w:sz w:val="20"/>
        </w:rPr>
        <w:t>provedené části díla</w:t>
      </w:r>
      <w:r w:rsidR="002C5921" w:rsidRPr="002C3D1F">
        <w:rPr>
          <w:rFonts w:cs="Arial"/>
          <w:sz w:val="20"/>
        </w:rPr>
        <w:t>,</w:t>
      </w:r>
      <w:r w:rsidR="002C5921">
        <w:rPr>
          <w:rFonts w:cs="Arial"/>
          <w:sz w:val="20"/>
        </w:rPr>
        <w:t xml:space="preserve"> </w:t>
      </w:r>
      <w:r w:rsidRPr="005F3A5B">
        <w:rPr>
          <w:rFonts w:cs="Arial"/>
          <w:sz w:val="20"/>
        </w:rPr>
        <w:t>pokud jsou dodány v souladu s ostatními ustanoveními této smlouvy a uhrad</w:t>
      </w:r>
      <w:r w:rsidR="00DD00B8">
        <w:rPr>
          <w:rFonts w:cs="Arial"/>
          <w:sz w:val="20"/>
        </w:rPr>
        <w:t>í</w:t>
      </w:r>
      <w:r w:rsidRPr="005F3A5B">
        <w:rPr>
          <w:rFonts w:cs="Arial"/>
          <w:sz w:val="20"/>
        </w:rPr>
        <w:t xml:space="preserve"> zhotoviteli poměrnou část smluvní ceny. Zhotovitel v takovém případě zastaví všechny další práce na díle s výjimkou takových prací, které může objednatel specifikovat v „Oznámení o odstoupení“ za účelem, aby chránil část již provedeného díla. Pro převzetí částečného plnění platí přiměřeně ustanovení této smlouvy o převzetí díla.</w:t>
      </w:r>
    </w:p>
    <w:p w:rsidR="0096132D" w:rsidRPr="00F05F48" w:rsidRDefault="0096132D" w:rsidP="0096132D">
      <w:pPr>
        <w:tabs>
          <w:tab w:val="left" w:pos="567"/>
        </w:tabs>
        <w:spacing w:before="60"/>
        <w:ind w:left="567" w:hanging="567"/>
        <w:rPr>
          <w:rFonts w:cs="Arial"/>
          <w:sz w:val="20"/>
        </w:rPr>
      </w:pPr>
      <w:r w:rsidRPr="00F05F48">
        <w:rPr>
          <w:rFonts w:cs="Arial"/>
          <w:sz w:val="20"/>
        </w:rPr>
        <w:t>20.4</w:t>
      </w:r>
      <w:r w:rsidRPr="00F05F48">
        <w:rPr>
          <w:rFonts w:cs="Arial"/>
          <w:sz w:val="20"/>
        </w:rPr>
        <w:tab/>
        <w:t>Zhotovitel v případě požadavku objednatele poskytne objednateli dostupnou a potřebnou dokumentaci, která se vztahuje k dílu a umožní objednateli převzít nebo užívat montážního zařízení, které je dislokováno na staveništi, to vše za přiměřenou úhradu.</w:t>
      </w:r>
    </w:p>
    <w:p w:rsidR="0096132D" w:rsidRPr="005F3A5B" w:rsidRDefault="0096132D" w:rsidP="0096132D">
      <w:pPr>
        <w:numPr>
          <w:ilvl w:val="1"/>
          <w:numId w:val="15"/>
        </w:numPr>
        <w:tabs>
          <w:tab w:val="clear" w:pos="420"/>
          <w:tab w:val="num" w:pos="567"/>
        </w:tabs>
        <w:spacing w:before="60"/>
        <w:ind w:left="567" w:hanging="567"/>
        <w:rPr>
          <w:rFonts w:cs="Arial"/>
          <w:b/>
          <w:sz w:val="20"/>
        </w:rPr>
      </w:pPr>
      <w:r w:rsidRPr="005F3A5B">
        <w:rPr>
          <w:rFonts w:cs="Arial"/>
          <w:sz w:val="20"/>
        </w:rPr>
        <w:t>Odstoupením od smlouvy nejsou dotčeny nároky smluvních stran na smluvní pokuty a na náhradu škody. Smluvní strany jsou i nadále povinny plnit smlouvu v rozsahu, ve kterém nebyla odstoupením smluvní stranou zrušena.</w:t>
      </w:r>
    </w:p>
    <w:p w:rsidR="0096132D" w:rsidRPr="005F3A5B" w:rsidRDefault="0096132D" w:rsidP="0096132D">
      <w:pPr>
        <w:numPr>
          <w:ilvl w:val="1"/>
          <w:numId w:val="15"/>
        </w:numPr>
        <w:tabs>
          <w:tab w:val="clear" w:pos="420"/>
          <w:tab w:val="num" w:pos="567"/>
        </w:tabs>
        <w:spacing w:before="60"/>
        <w:ind w:left="567" w:hanging="567"/>
        <w:rPr>
          <w:rFonts w:cs="Arial"/>
          <w:sz w:val="20"/>
        </w:rPr>
      </w:pPr>
      <w:r w:rsidRPr="005F3A5B">
        <w:rPr>
          <w:rFonts w:cs="Arial"/>
          <w:sz w:val="20"/>
        </w:rPr>
        <w:t xml:space="preserve">Zmaří-li se po uzavření smlouvy její základní účel, který v ní byl výslovně vyjádřen, v důsledku podstatné změny </w:t>
      </w:r>
      <w:r w:rsidR="006D051B" w:rsidRPr="005F3A5B">
        <w:rPr>
          <w:rFonts w:cs="Arial"/>
          <w:sz w:val="20"/>
        </w:rPr>
        <w:t>okolností, za</w:t>
      </w:r>
      <w:r w:rsidRPr="005F3A5B">
        <w:rPr>
          <w:rFonts w:cs="Arial"/>
          <w:sz w:val="20"/>
        </w:rPr>
        <w:t xml:space="preserve"> nichž byla smlouva uzavřena, může strana dotčená zmařením účelu smlouvy od ní odstoupit, je však povinna nahradit druhé straně škodu, která jí vznikne odstoupením od smlouvy.</w:t>
      </w:r>
    </w:p>
    <w:p w:rsidR="0096132D" w:rsidRPr="005F3A5B" w:rsidRDefault="0096132D" w:rsidP="0096132D">
      <w:pPr>
        <w:numPr>
          <w:ilvl w:val="1"/>
          <w:numId w:val="15"/>
        </w:numPr>
        <w:tabs>
          <w:tab w:val="clear" w:pos="420"/>
          <w:tab w:val="num" w:pos="567"/>
        </w:tabs>
        <w:spacing w:before="60"/>
        <w:ind w:left="567" w:hanging="567"/>
        <w:rPr>
          <w:rFonts w:cs="Arial"/>
          <w:sz w:val="20"/>
        </w:rPr>
      </w:pPr>
      <w:r w:rsidRPr="005F3A5B">
        <w:rPr>
          <w:rFonts w:cs="Arial"/>
          <w:sz w:val="20"/>
        </w:rPr>
        <w:t>Smluvní strana, která odstoupí od smlouvy v rozporu s ní, je povinna nahradit druhé straně prokazatelnou škodu, kterou jí tím způsobila.</w:t>
      </w:r>
    </w:p>
    <w:p w:rsidR="00DD00B8" w:rsidRPr="00DD00B8" w:rsidRDefault="0096132D" w:rsidP="0096132D">
      <w:pPr>
        <w:numPr>
          <w:ilvl w:val="1"/>
          <w:numId w:val="15"/>
        </w:numPr>
        <w:tabs>
          <w:tab w:val="clear" w:pos="420"/>
          <w:tab w:val="num" w:pos="567"/>
        </w:tabs>
        <w:spacing w:before="60"/>
        <w:ind w:left="567" w:hanging="567"/>
        <w:rPr>
          <w:rFonts w:cs="Arial"/>
          <w:b/>
          <w:bCs/>
          <w:sz w:val="20"/>
        </w:rPr>
      </w:pPr>
      <w:r w:rsidRPr="005F3A5B">
        <w:rPr>
          <w:rFonts w:cs="Arial"/>
          <w:sz w:val="20"/>
        </w:rPr>
        <w:t>Odstoupení od smlouvy se nedotýká smluvních ustanovení o volbě práva a řešení sporů podle této smlouvy.</w:t>
      </w:r>
    </w:p>
    <w:p w:rsidR="0096132D" w:rsidRPr="00FB74E3" w:rsidRDefault="00624034" w:rsidP="0096132D">
      <w:pPr>
        <w:numPr>
          <w:ilvl w:val="1"/>
          <w:numId w:val="15"/>
        </w:numPr>
        <w:tabs>
          <w:tab w:val="clear" w:pos="420"/>
          <w:tab w:val="num" w:pos="567"/>
        </w:tabs>
        <w:spacing w:before="60"/>
        <w:ind w:left="567" w:hanging="567"/>
        <w:rPr>
          <w:rFonts w:cs="Arial"/>
          <w:b/>
          <w:bCs/>
          <w:sz w:val="20"/>
        </w:rPr>
      </w:pPr>
      <w:r>
        <w:rPr>
          <w:rFonts w:cs="Arial"/>
          <w:sz w:val="20"/>
        </w:rPr>
        <w:t>O</w:t>
      </w:r>
      <w:r w:rsidR="00DD00B8">
        <w:rPr>
          <w:rFonts w:cs="Arial"/>
          <w:sz w:val="20"/>
        </w:rPr>
        <w:t xml:space="preserve">bjednatel vyhrazuje právo okamžitě odstoupit od </w:t>
      </w:r>
      <w:r w:rsidR="00DD00B8" w:rsidRPr="00FB74E3">
        <w:rPr>
          <w:rFonts w:cs="Arial"/>
          <w:sz w:val="20"/>
        </w:rPr>
        <w:t>této smlouvy v případě, že na akci (předmět smlouvy) nebude poskytnuta podpora v rámci O</w:t>
      </w:r>
      <w:r w:rsidRPr="00FB74E3">
        <w:rPr>
          <w:rFonts w:cs="Arial"/>
          <w:sz w:val="20"/>
        </w:rPr>
        <w:t>PPIK</w:t>
      </w:r>
      <w:r w:rsidR="00DD00B8" w:rsidRPr="00FB74E3">
        <w:rPr>
          <w:rFonts w:cs="Arial"/>
          <w:sz w:val="20"/>
        </w:rPr>
        <w:t>. V případě odstoupení objednatele od smlouvy z tohoto důvodu bude postupováno dle ustanovení odst. 20.2 této smlouvy.</w:t>
      </w:r>
    </w:p>
    <w:p w:rsidR="00442644" w:rsidRDefault="00442644" w:rsidP="00575D7A">
      <w:pPr>
        <w:pStyle w:val="Nadpis7"/>
        <w:tabs>
          <w:tab w:val="clear" w:pos="567"/>
          <w:tab w:val="left" w:pos="709"/>
        </w:tabs>
        <w:spacing w:before="240"/>
        <w:jc w:val="center"/>
        <w:rPr>
          <w:rFonts w:ascii="Arial" w:hAnsi="Arial" w:cs="Arial"/>
          <w:b/>
          <w:bCs/>
          <w:sz w:val="20"/>
        </w:rPr>
      </w:pPr>
    </w:p>
    <w:p w:rsidR="0096132D" w:rsidRPr="00FB74E3" w:rsidRDefault="0096132D" w:rsidP="00575D7A">
      <w:pPr>
        <w:pStyle w:val="Nadpis7"/>
        <w:tabs>
          <w:tab w:val="clear" w:pos="567"/>
          <w:tab w:val="left" w:pos="709"/>
        </w:tabs>
        <w:spacing w:before="240"/>
        <w:jc w:val="center"/>
        <w:rPr>
          <w:rFonts w:ascii="Arial" w:hAnsi="Arial" w:cs="Arial"/>
          <w:b/>
          <w:bCs/>
          <w:sz w:val="20"/>
        </w:rPr>
      </w:pPr>
      <w:r w:rsidRPr="00FB74E3">
        <w:rPr>
          <w:rFonts w:ascii="Arial" w:hAnsi="Arial" w:cs="Arial"/>
          <w:b/>
          <w:bCs/>
          <w:sz w:val="20"/>
        </w:rPr>
        <w:t>Článek 21</w:t>
      </w:r>
    </w:p>
    <w:p w:rsidR="0096132D" w:rsidRPr="00FB74E3" w:rsidRDefault="0096132D" w:rsidP="0096132D">
      <w:pPr>
        <w:pStyle w:val="Nadpis7"/>
        <w:tabs>
          <w:tab w:val="clear" w:pos="567"/>
          <w:tab w:val="left" w:pos="709"/>
        </w:tabs>
        <w:spacing w:before="0"/>
        <w:jc w:val="center"/>
        <w:rPr>
          <w:rFonts w:ascii="Arial" w:hAnsi="Arial" w:cs="Arial"/>
          <w:b/>
          <w:sz w:val="20"/>
        </w:rPr>
      </w:pPr>
      <w:r w:rsidRPr="00FB74E3">
        <w:rPr>
          <w:rFonts w:ascii="Arial" w:hAnsi="Arial" w:cs="Arial"/>
          <w:b/>
          <w:bCs/>
          <w:sz w:val="20"/>
        </w:rPr>
        <w:t>Závěrečná</w:t>
      </w:r>
      <w:r w:rsidRPr="00FB74E3">
        <w:rPr>
          <w:rFonts w:ascii="Arial" w:hAnsi="Arial" w:cs="Arial"/>
          <w:b/>
          <w:sz w:val="20"/>
        </w:rPr>
        <w:t xml:space="preserve"> ustanovení</w:t>
      </w:r>
    </w:p>
    <w:p w:rsidR="0096132D" w:rsidRPr="00FB74E3" w:rsidRDefault="0096132D" w:rsidP="0096132D">
      <w:pPr>
        <w:numPr>
          <w:ilvl w:val="1"/>
          <w:numId w:val="16"/>
        </w:numPr>
        <w:tabs>
          <w:tab w:val="clear" w:pos="420"/>
          <w:tab w:val="left" w:pos="567"/>
          <w:tab w:val="num" w:pos="851"/>
        </w:tabs>
        <w:spacing w:before="120"/>
        <w:ind w:left="567" w:hanging="567"/>
        <w:rPr>
          <w:rFonts w:cs="Arial"/>
          <w:sz w:val="20"/>
        </w:rPr>
      </w:pPr>
      <w:r w:rsidRPr="00FB74E3">
        <w:rPr>
          <w:rFonts w:cs="Arial"/>
          <w:sz w:val="20"/>
        </w:rPr>
        <w:t xml:space="preserve">Tato smlouva </w:t>
      </w:r>
      <w:r w:rsidR="00474373" w:rsidRPr="00FB74E3">
        <w:rPr>
          <w:rFonts w:cs="Arial"/>
          <w:sz w:val="20"/>
        </w:rPr>
        <w:t xml:space="preserve">(text i forma uzavírání či změny smlouvy) </w:t>
      </w:r>
      <w:r w:rsidRPr="00FB74E3">
        <w:rPr>
          <w:rFonts w:cs="Arial"/>
          <w:sz w:val="20"/>
        </w:rPr>
        <w:t xml:space="preserve">může být měněna nebo doplňována pouze písemnou formou číslovanými dodatky smlouvy s tím, že podmínkou platnosti změny nebo doplňku smlouvy je vlastnoruční podpis dodatku smlouvy oprávněnými zástupci obou smluvních stran, a to na </w:t>
      </w:r>
      <w:r w:rsidR="006D051B" w:rsidRPr="00FB74E3">
        <w:rPr>
          <w:rFonts w:cs="Arial"/>
          <w:sz w:val="20"/>
        </w:rPr>
        <w:t>téže listině</w:t>
      </w:r>
      <w:r w:rsidRPr="00FB74E3">
        <w:rPr>
          <w:rFonts w:cs="Arial"/>
          <w:sz w:val="20"/>
        </w:rPr>
        <w:t xml:space="preserve">. Dodatek smlouvy se současně adjustuje otiskem razítka každé smluvní strany. Podpis nemůže být nahrazen mechanickými prostředky. Dodatky smlouvy budou chronologicky řazeny vzestupnou řadou a číslovány. K platnosti dodatku smlouvy </w:t>
      </w:r>
      <w:r w:rsidR="006D051B" w:rsidRPr="00FB74E3">
        <w:rPr>
          <w:rFonts w:cs="Arial"/>
          <w:sz w:val="20"/>
        </w:rPr>
        <w:t>se vyžaduje</w:t>
      </w:r>
      <w:r w:rsidRPr="00FB74E3">
        <w:rPr>
          <w:rFonts w:cs="Arial"/>
          <w:sz w:val="20"/>
        </w:rPr>
        <w:t xml:space="preserve"> dohoda o celém jeho obsahu s výslovným prohlášením smluvních stran o jeho součásti s touto smlouvou. Dodatky se vyhotovují v počtu tolika výtisků, v kolika byla uzavřena tato smlouva. Ke smlouvě neexistují žádná vedlejší ujednání či ústní dohody. </w:t>
      </w:r>
    </w:p>
    <w:p w:rsidR="00A32821" w:rsidRPr="00FB74E3" w:rsidRDefault="00A32821" w:rsidP="00A32821">
      <w:pPr>
        <w:tabs>
          <w:tab w:val="left" w:pos="567"/>
        </w:tabs>
        <w:spacing w:before="40"/>
        <w:ind w:left="567"/>
        <w:rPr>
          <w:rFonts w:cs="Arial"/>
          <w:sz w:val="20"/>
        </w:rPr>
      </w:pPr>
      <w:r w:rsidRPr="00FB74E3">
        <w:rPr>
          <w:sz w:val="20"/>
        </w:rPr>
        <w:t xml:space="preserve">Konkrétní změna smlouvy může být provedena vždy až na základě posouzení možnosti takovouto změnu provést ve smyslu příslušných ustanovení </w:t>
      </w:r>
      <w:r w:rsidR="00624034" w:rsidRPr="00FB74E3">
        <w:rPr>
          <w:rFonts w:cs="Arial"/>
          <w:sz w:val="20"/>
        </w:rPr>
        <w:t>Pravidel pro výběr dodavatelů OPPIK.</w:t>
      </w:r>
    </w:p>
    <w:p w:rsidR="0096132D" w:rsidRPr="00FB74E3" w:rsidRDefault="005A7218" w:rsidP="0096132D">
      <w:pPr>
        <w:numPr>
          <w:ilvl w:val="1"/>
          <w:numId w:val="16"/>
        </w:numPr>
        <w:tabs>
          <w:tab w:val="clear" w:pos="420"/>
          <w:tab w:val="num" w:pos="567"/>
        </w:tabs>
        <w:spacing w:before="80"/>
        <w:ind w:left="567" w:hanging="567"/>
        <w:rPr>
          <w:rFonts w:cs="Arial"/>
          <w:sz w:val="20"/>
        </w:rPr>
      </w:pPr>
      <w:r w:rsidRPr="00FB74E3">
        <w:rPr>
          <w:rFonts w:cs="Arial"/>
          <w:sz w:val="20"/>
        </w:rPr>
        <w:t>Tato smlouva byla sepsána v listinné podobě v</w:t>
      </w:r>
      <w:r w:rsidR="00474373" w:rsidRPr="00FB74E3">
        <w:rPr>
          <w:rFonts w:cs="Arial"/>
          <w:sz w:val="20"/>
        </w:rPr>
        <w:t>e</w:t>
      </w:r>
      <w:r w:rsidRPr="00FB74E3">
        <w:rPr>
          <w:rFonts w:cs="Arial"/>
          <w:sz w:val="20"/>
        </w:rPr>
        <w:t xml:space="preserve"> </w:t>
      </w:r>
      <w:r w:rsidR="00474373" w:rsidRPr="00FB74E3">
        <w:rPr>
          <w:rFonts w:cs="Arial"/>
          <w:sz w:val="20"/>
        </w:rPr>
        <w:t>třech</w:t>
      </w:r>
      <w:r w:rsidRPr="00FB74E3">
        <w:rPr>
          <w:rFonts w:cs="Arial"/>
          <w:sz w:val="20"/>
        </w:rPr>
        <w:t xml:space="preserve"> (</w:t>
      </w:r>
      <w:r w:rsidR="00474373" w:rsidRPr="00FB74E3">
        <w:rPr>
          <w:rFonts w:cs="Arial"/>
          <w:sz w:val="20"/>
        </w:rPr>
        <w:t>3</w:t>
      </w:r>
      <w:r w:rsidRPr="00FB74E3">
        <w:rPr>
          <w:rFonts w:cs="Arial"/>
          <w:sz w:val="20"/>
        </w:rPr>
        <w:t xml:space="preserve">) stejnopisech v jazyce českém. Objednatel obdrží </w:t>
      </w:r>
      <w:r w:rsidR="00474373" w:rsidRPr="00FB74E3">
        <w:rPr>
          <w:rFonts w:cs="Arial"/>
          <w:sz w:val="20"/>
        </w:rPr>
        <w:t>dva</w:t>
      </w:r>
      <w:r w:rsidRPr="00FB74E3">
        <w:rPr>
          <w:rFonts w:cs="Arial"/>
          <w:sz w:val="20"/>
        </w:rPr>
        <w:t xml:space="preserve"> (</w:t>
      </w:r>
      <w:r w:rsidR="00474373" w:rsidRPr="00FB74E3">
        <w:rPr>
          <w:rFonts w:cs="Arial"/>
          <w:sz w:val="20"/>
        </w:rPr>
        <w:t>2</w:t>
      </w:r>
      <w:r w:rsidRPr="00FB74E3">
        <w:rPr>
          <w:rFonts w:cs="Arial"/>
          <w:sz w:val="20"/>
        </w:rPr>
        <w:t xml:space="preserve">) stejnopisy, zhotovitel </w:t>
      </w:r>
      <w:r w:rsidR="00474373" w:rsidRPr="00FB74E3">
        <w:rPr>
          <w:rFonts w:cs="Arial"/>
          <w:sz w:val="20"/>
        </w:rPr>
        <w:t>jeden</w:t>
      </w:r>
      <w:r w:rsidRPr="00FB74E3">
        <w:rPr>
          <w:rFonts w:cs="Arial"/>
          <w:sz w:val="20"/>
        </w:rPr>
        <w:t xml:space="preserve"> (</w:t>
      </w:r>
      <w:r w:rsidR="00474373" w:rsidRPr="00FB74E3">
        <w:rPr>
          <w:rFonts w:cs="Arial"/>
          <w:sz w:val="20"/>
        </w:rPr>
        <w:t>1</w:t>
      </w:r>
      <w:r w:rsidRPr="00FB74E3">
        <w:rPr>
          <w:rFonts w:cs="Arial"/>
          <w:sz w:val="20"/>
        </w:rPr>
        <w:t>) stejnopis</w:t>
      </w:r>
      <w:r w:rsidR="0096132D" w:rsidRPr="00FB74E3">
        <w:rPr>
          <w:rFonts w:cs="Arial"/>
          <w:sz w:val="20"/>
        </w:rPr>
        <w:t>.</w:t>
      </w:r>
    </w:p>
    <w:p w:rsidR="00B173AB" w:rsidRPr="00FB74E3" w:rsidRDefault="005A7218" w:rsidP="0096132D">
      <w:pPr>
        <w:numPr>
          <w:ilvl w:val="1"/>
          <w:numId w:val="16"/>
        </w:numPr>
        <w:tabs>
          <w:tab w:val="clear" w:pos="420"/>
          <w:tab w:val="num" w:pos="567"/>
        </w:tabs>
        <w:spacing w:before="80"/>
        <w:ind w:left="567" w:hanging="567"/>
        <w:rPr>
          <w:rFonts w:cs="Arial"/>
          <w:b/>
          <w:bCs/>
          <w:sz w:val="20"/>
        </w:rPr>
      </w:pPr>
      <w:r w:rsidRPr="00FB74E3">
        <w:rPr>
          <w:rFonts w:cs="Arial"/>
          <w:sz w:val="20"/>
        </w:rPr>
        <w:t>Pokud není ve smlouvě uvedeno jinak, řídí se práva a povinnosti smluvních stran i právní poměry z ní vyplývající zákonem č. 89/2012 Sb., občanský zákoník, v platném znění.</w:t>
      </w:r>
    </w:p>
    <w:p w:rsidR="0096132D" w:rsidRPr="00FB74E3" w:rsidRDefault="0096132D" w:rsidP="0096132D">
      <w:pPr>
        <w:numPr>
          <w:ilvl w:val="1"/>
          <w:numId w:val="16"/>
        </w:numPr>
        <w:tabs>
          <w:tab w:val="clear" w:pos="420"/>
          <w:tab w:val="num" w:pos="567"/>
        </w:tabs>
        <w:spacing w:before="80"/>
        <w:ind w:left="567" w:hanging="567"/>
        <w:rPr>
          <w:rFonts w:cs="Arial"/>
          <w:b/>
          <w:bCs/>
          <w:sz w:val="20"/>
        </w:rPr>
      </w:pPr>
      <w:r w:rsidRPr="00FB74E3">
        <w:rPr>
          <w:rFonts w:cs="Arial"/>
          <w:b/>
          <w:bCs/>
          <w:sz w:val="20"/>
        </w:rPr>
        <w:t>Řešení vzniklých sporů:</w:t>
      </w:r>
    </w:p>
    <w:p w:rsidR="0096132D" w:rsidRPr="00FB74E3" w:rsidRDefault="0096132D" w:rsidP="002C3D1F">
      <w:pPr>
        <w:tabs>
          <w:tab w:val="left" w:pos="709"/>
        </w:tabs>
        <w:spacing w:before="60"/>
        <w:ind w:left="709" w:hanging="709"/>
        <w:rPr>
          <w:rFonts w:cs="Arial"/>
          <w:sz w:val="20"/>
        </w:rPr>
      </w:pPr>
      <w:r w:rsidRPr="00FB74E3">
        <w:rPr>
          <w:rFonts w:cs="Arial"/>
          <w:sz w:val="20"/>
        </w:rPr>
        <w:t xml:space="preserve">21.4.1 </w:t>
      </w:r>
      <w:r w:rsidRPr="00FB74E3">
        <w:rPr>
          <w:rFonts w:cs="Arial"/>
          <w:sz w:val="20"/>
        </w:rPr>
        <w:tab/>
        <w:t xml:space="preserve">Smluvní strany se budou snažit o to, aby veškeré spory vzniklé při realizaci této smlouvy </w:t>
      </w:r>
      <w:r w:rsidR="006D051B" w:rsidRPr="00FB74E3">
        <w:rPr>
          <w:rFonts w:cs="Arial"/>
          <w:sz w:val="20"/>
        </w:rPr>
        <w:t>nebo v souvislosti</w:t>
      </w:r>
      <w:r w:rsidRPr="00FB74E3">
        <w:rPr>
          <w:rFonts w:cs="Arial"/>
          <w:sz w:val="20"/>
        </w:rPr>
        <w:t xml:space="preserve"> s ní, byly řešeny nejdříve cestou vzájemné dohody.</w:t>
      </w:r>
    </w:p>
    <w:p w:rsidR="0096132D" w:rsidRPr="00FB74E3" w:rsidRDefault="0096132D" w:rsidP="002C3D1F">
      <w:pPr>
        <w:tabs>
          <w:tab w:val="left" w:pos="709"/>
        </w:tabs>
        <w:spacing w:before="80"/>
        <w:ind w:left="709" w:hanging="709"/>
        <w:rPr>
          <w:rFonts w:cs="Arial"/>
          <w:sz w:val="20"/>
        </w:rPr>
      </w:pPr>
      <w:r w:rsidRPr="00FB74E3">
        <w:rPr>
          <w:rFonts w:cs="Arial"/>
          <w:sz w:val="20"/>
        </w:rPr>
        <w:t xml:space="preserve">21.4.2 </w:t>
      </w:r>
      <w:r w:rsidRPr="00FB74E3">
        <w:rPr>
          <w:rFonts w:cs="Arial"/>
          <w:sz w:val="20"/>
        </w:rPr>
        <w:tab/>
        <w:t xml:space="preserve">Pokud za dvacet (20) dní od zahájení takových neformálních jednání nebudou smluvní strany schopny vyřešit spor vzájemnou dohodou, může každá ze smluvních stran podat návrh na řešení sporu soudní cestou. </w:t>
      </w:r>
    </w:p>
    <w:p w:rsidR="0096132D" w:rsidRPr="00FB74E3" w:rsidRDefault="0096132D" w:rsidP="002C3D1F">
      <w:pPr>
        <w:tabs>
          <w:tab w:val="left" w:pos="709"/>
          <w:tab w:val="left" w:pos="1418"/>
        </w:tabs>
        <w:spacing w:before="80"/>
        <w:ind w:left="1260" w:hanging="1260"/>
        <w:rPr>
          <w:rFonts w:cs="Arial"/>
          <w:sz w:val="20"/>
        </w:rPr>
      </w:pPr>
      <w:r w:rsidRPr="00FB74E3">
        <w:rPr>
          <w:rFonts w:cs="Arial"/>
          <w:sz w:val="20"/>
        </w:rPr>
        <w:t xml:space="preserve">21.4.3  </w:t>
      </w:r>
      <w:r w:rsidR="006D051B" w:rsidRPr="00FB74E3">
        <w:rPr>
          <w:rFonts w:cs="Arial"/>
          <w:sz w:val="20"/>
        </w:rPr>
        <w:tab/>
      </w:r>
      <w:r w:rsidRPr="00FB74E3">
        <w:rPr>
          <w:rFonts w:cs="Arial"/>
          <w:sz w:val="20"/>
        </w:rPr>
        <w:t>Spory technické povahy</w:t>
      </w:r>
    </w:p>
    <w:p w:rsidR="0096132D" w:rsidRPr="00FB74E3" w:rsidRDefault="0096132D" w:rsidP="002C3D1F">
      <w:pPr>
        <w:tabs>
          <w:tab w:val="left" w:pos="709"/>
          <w:tab w:val="num" w:pos="1080"/>
        </w:tabs>
        <w:spacing w:before="60"/>
        <w:ind w:left="709"/>
        <w:rPr>
          <w:rFonts w:cs="Arial"/>
          <w:sz w:val="20"/>
        </w:rPr>
      </w:pPr>
      <w:r w:rsidRPr="00FB74E3">
        <w:rPr>
          <w:rFonts w:cs="Arial"/>
          <w:sz w:val="20"/>
        </w:rPr>
        <w:t xml:space="preserve">V případě rozhodnutí, zda je dílo provedeno v souladu s technickými podmínkami a technickými specifikacemi stanovenými smlouvou, budou obě strany respektovat stanovisko nezávislých odborných institucí, kterými budou Oblastní inspektorát práce pro Ústecký a Liberecký kraj se sídlem v Ústí nad </w:t>
      </w:r>
      <w:r w:rsidR="001F7673" w:rsidRPr="00FB74E3">
        <w:rPr>
          <w:rFonts w:cs="Arial"/>
          <w:sz w:val="20"/>
        </w:rPr>
        <w:t xml:space="preserve">Labem a </w:t>
      </w:r>
      <w:r w:rsidR="00A24FAF" w:rsidRPr="00FB74E3">
        <w:rPr>
          <w:rFonts w:cs="Arial"/>
          <w:sz w:val="20"/>
        </w:rPr>
        <w:t xml:space="preserve">Technická inspekce České republiky (TIČR), </w:t>
      </w:r>
      <w:r w:rsidRPr="00FB74E3">
        <w:rPr>
          <w:rFonts w:cs="Arial"/>
          <w:sz w:val="20"/>
        </w:rPr>
        <w:t>případně další nezávislé tuzemské zkušebny, znalci či právnické osoby podle jejich příslušnosti a oborů působnosti podle právních předpisů, směrnic a nařízení platných v České republice, na nichž se strany dohodnou.</w:t>
      </w:r>
    </w:p>
    <w:p w:rsidR="0096132D" w:rsidRPr="00FB74E3" w:rsidRDefault="0096132D" w:rsidP="002C3D1F">
      <w:pPr>
        <w:tabs>
          <w:tab w:val="left" w:pos="709"/>
        </w:tabs>
        <w:spacing w:before="80"/>
        <w:ind w:left="709" w:hanging="709"/>
        <w:rPr>
          <w:rFonts w:cs="Arial"/>
          <w:sz w:val="20"/>
        </w:rPr>
      </w:pPr>
      <w:r w:rsidRPr="00FB74E3">
        <w:rPr>
          <w:rFonts w:cs="Arial"/>
          <w:sz w:val="20"/>
        </w:rPr>
        <w:t xml:space="preserve">21.4.4 </w:t>
      </w:r>
      <w:r w:rsidRPr="00FB74E3">
        <w:rPr>
          <w:rFonts w:cs="Arial"/>
          <w:sz w:val="20"/>
        </w:rPr>
        <w:tab/>
        <w:t xml:space="preserve">V průběhu řešení případných sporů způsobem uvedeným v odstavcích 21.4.1 až 21.4.3 jsou smluvní strany povinny plnit veškeré své povinnosti ve lhůtách a </w:t>
      </w:r>
      <w:r w:rsidR="001F7673" w:rsidRPr="00FB74E3">
        <w:rPr>
          <w:rFonts w:cs="Arial"/>
          <w:sz w:val="20"/>
        </w:rPr>
        <w:t>způsobem stanoveným</w:t>
      </w:r>
      <w:r w:rsidRPr="00FB74E3">
        <w:rPr>
          <w:rFonts w:cs="Arial"/>
          <w:sz w:val="20"/>
        </w:rPr>
        <w:t xml:space="preserve"> ve smlouvě.</w:t>
      </w:r>
    </w:p>
    <w:p w:rsidR="0096132D" w:rsidRPr="00FB74E3" w:rsidRDefault="0096132D" w:rsidP="0096132D">
      <w:pPr>
        <w:numPr>
          <w:ilvl w:val="1"/>
          <w:numId w:val="16"/>
        </w:numPr>
        <w:tabs>
          <w:tab w:val="clear" w:pos="420"/>
          <w:tab w:val="num" w:pos="709"/>
        </w:tabs>
        <w:spacing w:before="80"/>
        <w:ind w:left="709" w:hanging="709"/>
        <w:rPr>
          <w:rFonts w:cs="Arial"/>
          <w:sz w:val="20"/>
        </w:rPr>
      </w:pPr>
      <w:r w:rsidRPr="00FB74E3">
        <w:rPr>
          <w:rFonts w:cs="Arial"/>
          <w:sz w:val="20"/>
        </w:rPr>
        <w:t>Veškerá korespondence v průběhu realizace díla a veškerá dokumentace bude v českém jazyce.</w:t>
      </w:r>
    </w:p>
    <w:p w:rsidR="005A7218" w:rsidRPr="00FB74E3" w:rsidRDefault="005A7218" w:rsidP="0096132D">
      <w:pPr>
        <w:numPr>
          <w:ilvl w:val="1"/>
          <w:numId w:val="16"/>
        </w:numPr>
        <w:tabs>
          <w:tab w:val="clear" w:pos="420"/>
          <w:tab w:val="num" w:pos="709"/>
        </w:tabs>
        <w:spacing w:before="80"/>
        <w:ind w:left="709" w:hanging="709"/>
        <w:rPr>
          <w:rFonts w:cs="Arial"/>
          <w:sz w:val="20"/>
        </w:rPr>
      </w:pPr>
      <w:r w:rsidRPr="00FB74E3">
        <w:rPr>
          <w:rFonts w:cs="Arial"/>
          <w:sz w:val="20"/>
        </w:rPr>
        <w:t>V případě, že některá ustanovení této smlouvy budou prohlášena za neplatná a/nebo neúčinná, zůstávají ostatní ustanovení této smlouvy platná a účinná. Smluvní strany se zavazují nahradit bez zbytečného odkladu neplatné a/nebo neúčinné ustanovení této smlouvy ustanovením platným a/nebo účinným, které bude odpovídat jejich projevu vůle učiněnému touto smlouvou.</w:t>
      </w:r>
    </w:p>
    <w:p w:rsidR="0096132D" w:rsidRPr="005F3A5B" w:rsidRDefault="0096132D" w:rsidP="0096132D">
      <w:pPr>
        <w:numPr>
          <w:ilvl w:val="1"/>
          <w:numId w:val="16"/>
        </w:numPr>
        <w:tabs>
          <w:tab w:val="clear" w:pos="420"/>
          <w:tab w:val="num" w:pos="709"/>
        </w:tabs>
        <w:spacing w:before="80"/>
        <w:ind w:left="709" w:hanging="709"/>
        <w:rPr>
          <w:rFonts w:cs="Arial"/>
          <w:sz w:val="20"/>
        </w:rPr>
      </w:pPr>
      <w:r w:rsidRPr="00FB74E3">
        <w:rPr>
          <w:rFonts w:cs="Arial"/>
          <w:sz w:val="20"/>
        </w:rPr>
        <w:t xml:space="preserve">Podpisem této smlouvy pozbývají platnosti veškerá předcházející ujednání nebo korespondence, vztahující se k předmětu této smlouvy a jsou-li v rozporu s ustanoveními této smlouvy, s tím, že nabídka </w:t>
      </w:r>
      <w:r w:rsidRPr="005F3A5B">
        <w:rPr>
          <w:rFonts w:cs="Arial"/>
          <w:sz w:val="20"/>
        </w:rPr>
        <w:t>zhotovitele č</w:t>
      </w:r>
      <w:r w:rsidRPr="005F3A5B">
        <w:rPr>
          <w:rFonts w:cs="Arial"/>
          <w:sz w:val="20"/>
          <w:highlight w:val="yellow"/>
        </w:rPr>
        <w:t>…</w:t>
      </w:r>
      <w:r w:rsidR="00A24FAF">
        <w:rPr>
          <w:rFonts w:cs="Arial"/>
          <w:sz w:val="20"/>
          <w:highlight w:val="yellow"/>
        </w:rPr>
        <w:t xml:space="preserve"> </w:t>
      </w:r>
      <w:r w:rsidRPr="005F3A5B">
        <w:rPr>
          <w:rFonts w:cs="Arial"/>
          <w:sz w:val="20"/>
          <w:highlight w:val="yellow"/>
        </w:rPr>
        <w:t>……</w:t>
      </w:r>
      <w:r w:rsidRPr="005F3A5B">
        <w:rPr>
          <w:rFonts w:cs="Arial"/>
          <w:sz w:val="20"/>
        </w:rPr>
        <w:t xml:space="preserve">zpracovaná dne </w:t>
      </w:r>
      <w:r w:rsidRPr="005F3A5B">
        <w:rPr>
          <w:rFonts w:cs="Arial"/>
          <w:sz w:val="20"/>
          <w:highlight w:val="yellow"/>
        </w:rPr>
        <w:t>……………</w:t>
      </w:r>
      <w:r w:rsidRPr="005F3A5B">
        <w:rPr>
          <w:rFonts w:cs="Arial"/>
          <w:color w:val="000000"/>
          <w:sz w:val="20"/>
        </w:rPr>
        <w:t>a</w:t>
      </w:r>
      <w:r w:rsidRPr="005F3A5B">
        <w:rPr>
          <w:rFonts w:cs="Arial"/>
          <w:sz w:val="20"/>
        </w:rPr>
        <w:t xml:space="preserve"> předložená do výběrového řízení je platná v rozsahu dohodnutém jako závazný dokument této smlouvy.</w:t>
      </w:r>
    </w:p>
    <w:p w:rsidR="0096132D" w:rsidRPr="005F3A5B" w:rsidRDefault="0096132D" w:rsidP="0096132D">
      <w:pPr>
        <w:numPr>
          <w:ilvl w:val="1"/>
          <w:numId w:val="16"/>
        </w:numPr>
        <w:tabs>
          <w:tab w:val="clear" w:pos="420"/>
          <w:tab w:val="num" w:pos="709"/>
        </w:tabs>
        <w:spacing w:before="80"/>
        <w:ind w:left="709" w:hanging="709"/>
        <w:rPr>
          <w:rFonts w:cs="Arial"/>
          <w:sz w:val="20"/>
        </w:rPr>
      </w:pPr>
      <w:r w:rsidRPr="005F3A5B">
        <w:rPr>
          <w:rFonts w:cs="Arial"/>
          <w:sz w:val="20"/>
        </w:rPr>
        <w:t>Veškeré nároky stran musí být uplatněny písemnou formou a doporučenou zásilkou nebo osobním předáním oprávněné osobě proti podpisu. Za rozhodný termín se považuje datum doručení zásilky.</w:t>
      </w:r>
    </w:p>
    <w:p w:rsidR="0096132D" w:rsidRPr="005A7218" w:rsidRDefault="005A7218" w:rsidP="0096132D">
      <w:pPr>
        <w:numPr>
          <w:ilvl w:val="1"/>
          <w:numId w:val="16"/>
        </w:numPr>
        <w:tabs>
          <w:tab w:val="clear" w:pos="420"/>
          <w:tab w:val="num" w:pos="709"/>
        </w:tabs>
        <w:spacing w:before="80"/>
        <w:ind w:left="709" w:hanging="709"/>
        <w:rPr>
          <w:rFonts w:cs="Arial"/>
          <w:sz w:val="20"/>
        </w:rPr>
      </w:pPr>
      <w:r w:rsidRPr="005F3A5B">
        <w:rPr>
          <w:rFonts w:cs="Arial"/>
          <w:sz w:val="20"/>
        </w:rPr>
        <w:t xml:space="preserve">Smluvní strany souhlasí s tím, </w:t>
      </w:r>
      <w:r w:rsidRPr="005A7218">
        <w:rPr>
          <w:rFonts w:cs="Arial"/>
          <w:sz w:val="20"/>
        </w:rPr>
        <w:t>že v časové tísni lze poslat sdělení faxem nebo e-mailem, které však musí být bezodkladně potvrzeno způsobem uvedeným v odst. 21.8</w:t>
      </w:r>
      <w:r w:rsidR="0096132D" w:rsidRPr="005A7218">
        <w:rPr>
          <w:rFonts w:cs="Arial"/>
          <w:sz w:val="20"/>
        </w:rPr>
        <w:t xml:space="preserve">. </w:t>
      </w:r>
    </w:p>
    <w:p w:rsidR="0096132D" w:rsidRPr="005F3A5B" w:rsidRDefault="0096132D" w:rsidP="0096132D">
      <w:pPr>
        <w:numPr>
          <w:ilvl w:val="1"/>
          <w:numId w:val="16"/>
        </w:numPr>
        <w:tabs>
          <w:tab w:val="clear" w:pos="420"/>
          <w:tab w:val="num" w:pos="709"/>
        </w:tabs>
        <w:spacing w:before="80"/>
        <w:ind w:left="709" w:hanging="709"/>
        <w:rPr>
          <w:rFonts w:cs="Arial"/>
          <w:color w:val="000000"/>
          <w:sz w:val="20"/>
        </w:rPr>
      </w:pPr>
      <w:r w:rsidRPr="005A7218">
        <w:rPr>
          <w:rFonts w:cs="Arial"/>
          <w:sz w:val="20"/>
        </w:rPr>
        <w:t xml:space="preserve">Smluvní strany nesmějí převádět na jiné osoby úplně nebo zčásti práva a povinnosti vyplývající pro ně ze smlouvy, aniž by obdržely předem písemný </w:t>
      </w:r>
      <w:r w:rsidRPr="005F3A5B">
        <w:rPr>
          <w:rFonts w:cs="Arial"/>
          <w:color w:val="000000"/>
          <w:sz w:val="20"/>
        </w:rPr>
        <w:t>souhlas druhé strany.</w:t>
      </w:r>
    </w:p>
    <w:p w:rsidR="0096132D" w:rsidRPr="005F3A5B" w:rsidRDefault="0096132D" w:rsidP="0096132D">
      <w:pPr>
        <w:numPr>
          <w:ilvl w:val="1"/>
          <w:numId w:val="16"/>
        </w:numPr>
        <w:tabs>
          <w:tab w:val="num" w:pos="709"/>
          <w:tab w:val="num" w:pos="1770"/>
        </w:tabs>
        <w:spacing w:before="80"/>
        <w:ind w:left="709" w:hanging="709"/>
        <w:rPr>
          <w:rFonts w:cs="Arial"/>
          <w:color w:val="000000"/>
          <w:sz w:val="20"/>
        </w:rPr>
      </w:pPr>
      <w:r w:rsidRPr="005F3A5B">
        <w:rPr>
          <w:rFonts w:cs="Arial"/>
          <w:color w:val="000000"/>
          <w:sz w:val="20"/>
        </w:rPr>
        <w:t xml:space="preserve">Osoby podepisující tuto smlouvu prohlašují, že jsou plně způsobilé a oprávněné k právním </w:t>
      </w:r>
      <w:r w:rsidR="00624034">
        <w:rPr>
          <w:rFonts w:cs="Arial"/>
          <w:color w:val="000000"/>
          <w:sz w:val="20"/>
        </w:rPr>
        <w:t>jednáním</w:t>
      </w:r>
      <w:r w:rsidRPr="005F3A5B">
        <w:rPr>
          <w:rFonts w:cs="Arial"/>
          <w:color w:val="000000"/>
          <w:sz w:val="20"/>
        </w:rPr>
        <w:t xml:space="preserve"> v rozsahu této smlouvy a že jim nejsou známy žádné právní ani faktické překážky bránící jejímu uzavření.</w:t>
      </w:r>
    </w:p>
    <w:p w:rsidR="0096132D" w:rsidRPr="005F3A5B" w:rsidRDefault="0096132D" w:rsidP="0096132D">
      <w:pPr>
        <w:numPr>
          <w:ilvl w:val="1"/>
          <w:numId w:val="16"/>
        </w:numPr>
        <w:tabs>
          <w:tab w:val="num" w:pos="709"/>
        </w:tabs>
        <w:spacing w:before="80"/>
        <w:ind w:left="709" w:hanging="709"/>
        <w:rPr>
          <w:rFonts w:cs="Arial"/>
          <w:color w:val="000000"/>
          <w:sz w:val="20"/>
        </w:rPr>
      </w:pPr>
      <w:r w:rsidRPr="005F3A5B">
        <w:rPr>
          <w:rFonts w:cs="Arial"/>
          <w:color w:val="000000"/>
          <w:sz w:val="20"/>
        </w:rPr>
        <w:t>Svým podpisem obě smluvní strany potvrzují, že se seznámily s celým obsahem smlouvy včetně jejích všech příloh a nemají pochybnosti o výkladu jejího znění a že tuto smlouvu uzavírají na základě své svobodné vůle.</w:t>
      </w:r>
    </w:p>
    <w:p w:rsidR="0096132D" w:rsidRPr="005F3A5B" w:rsidRDefault="0096132D" w:rsidP="0096132D">
      <w:pPr>
        <w:numPr>
          <w:ilvl w:val="1"/>
          <w:numId w:val="16"/>
        </w:numPr>
        <w:tabs>
          <w:tab w:val="num" w:pos="709"/>
        </w:tabs>
        <w:spacing w:before="80"/>
        <w:ind w:left="709" w:hanging="709"/>
        <w:rPr>
          <w:rFonts w:cs="Arial"/>
          <w:color w:val="000000"/>
          <w:sz w:val="20"/>
        </w:rPr>
      </w:pPr>
      <w:r w:rsidRPr="005F3A5B">
        <w:rPr>
          <w:rFonts w:cs="Arial"/>
          <w:color w:val="000000"/>
          <w:sz w:val="20"/>
        </w:rPr>
        <w:t xml:space="preserve">Smlouva nabývá platnosti a účinnosti dnem jejího podpisu oběma smluvními stranami. </w:t>
      </w:r>
    </w:p>
    <w:p w:rsidR="00FD3E27" w:rsidRPr="008F5437" w:rsidRDefault="0096132D" w:rsidP="008F5437">
      <w:pPr>
        <w:numPr>
          <w:ilvl w:val="1"/>
          <w:numId w:val="16"/>
        </w:numPr>
        <w:tabs>
          <w:tab w:val="num" w:pos="709"/>
        </w:tabs>
        <w:spacing w:before="80"/>
        <w:ind w:left="709" w:hanging="709"/>
        <w:rPr>
          <w:rFonts w:cs="Arial"/>
          <w:sz w:val="20"/>
        </w:rPr>
      </w:pPr>
      <w:r w:rsidRPr="005F3A5B">
        <w:rPr>
          <w:rFonts w:cs="Arial"/>
          <w:color w:val="000000"/>
          <w:sz w:val="20"/>
        </w:rPr>
        <w:t>Tato smlouva platí v plném rozsahu i pro případné právní nástupce obou smluvních stran.</w:t>
      </w:r>
    </w:p>
    <w:p w:rsidR="003A5277" w:rsidRDefault="003A5277" w:rsidP="0096132D">
      <w:pPr>
        <w:spacing w:before="360"/>
        <w:jc w:val="center"/>
        <w:rPr>
          <w:rFonts w:cs="Arial"/>
          <w:b/>
          <w:sz w:val="20"/>
        </w:rPr>
      </w:pPr>
    </w:p>
    <w:p w:rsidR="0096132D" w:rsidRPr="005F3A5B" w:rsidRDefault="0096132D" w:rsidP="0096132D">
      <w:pPr>
        <w:spacing w:before="360"/>
        <w:jc w:val="center"/>
        <w:rPr>
          <w:rFonts w:cs="Arial"/>
          <w:b/>
          <w:sz w:val="20"/>
        </w:rPr>
      </w:pPr>
      <w:r w:rsidRPr="005F3A5B">
        <w:rPr>
          <w:rFonts w:cs="Arial"/>
          <w:b/>
          <w:sz w:val="20"/>
        </w:rPr>
        <w:t>Místní, datová a podpisová doložka smluvních stran</w:t>
      </w:r>
    </w:p>
    <w:p w:rsidR="0096132D" w:rsidRPr="005F3A5B" w:rsidRDefault="0096132D" w:rsidP="0096132D">
      <w:pPr>
        <w:jc w:val="center"/>
        <w:rPr>
          <w:rFonts w:cs="Arial"/>
          <w:b/>
          <w:sz w:val="20"/>
        </w:rPr>
      </w:pPr>
    </w:p>
    <w:p w:rsidR="0096132D" w:rsidRPr="005F3A5B" w:rsidRDefault="0096132D" w:rsidP="0096132D">
      <w:pPr>
        <w:pStyle w:val="Zkladntext"/>
        <w:tabs>
          <w:tab w:val="left" w:pos="5387"/>
        </w:tabs>
        <w:spacing w:before="120"/>
        <w:rPr>
          <w:rFonts w:cs="Arial"/>
          <w:b/>
          <w:bCs/>
          <w:sz w:val="20"/>
        </w:rPr>
      </w:pPr>
      <w:r w:rsidRPr="005F3A5B">
        <w:rPr>
          <w:rFonts w:cs="Arial"/>
          <w:b/>
          <w:bCs/>
          <w:sz w:val="20"/>
        </w:rPr>
        <w:t xml:space="preserve">Za objednatele:             </w:t>
      </w:r>
      <w:r w:rsidRPr="005F3A5B">
        <w:rPr>
          <w:rFonts w:cs="Arial"/>
          <w:b/>
          <w:bCs/>
          <w:sz w:val="20"/>
        </w:rPr>
        <w:tab/>
        <w:t>Za zhotovitele:</w:t>
      </w:r>
    </w:p>
    <w:p w:rsidR="0096132D" w:rsidRPr="005F3A5B" w:rsidRDefault="0096132D" w:rsidP="00A32821">
      <w:pPr>
        <w:tabs>
          <w:tab w:val="left" w:pos="5387"/>
        </w:tabs>
        <w:spacing w:before="240"/>
        <w:rPr>
          <w:rFonts w:cs="Arial"/>
          <w:sz w:val="20"/>
        </w:rPr>
      </w:pPr>
      <w:r w:rsidRPr="005F3A5B">
        <w:rPr>
          <w:rFonts w:cs="Arial"/>
          <w:sz w:val="20"/>
        </w:rPr>
        <w:t xml:space="preserve">V Mostě - Komořanech                                                  </w:t>
      </w:r>
      <w:r w:rsidRPr="005F3A5B">
        <w:rPr>
          <w:rFonts w:cs="Arial"/>
          <w:sz w:val="20"/>
        </w:rPr>
        <w:tab/>
        <w:t xml:space="preserve">V   </w:t>
      </w:r>
      <w:r w:rsidRPr="005F3A5B">
        <w:rPr>
          <w:rFonts w:cs="Arial"/>
          <w:sz w:val="20"/>
          <w:highlight w:val="yellow"/>
        </w:rPr>
        <w:t>……………………</w:t>
      </w:r>
    </w:p>
    <w:p w:rsidR="0096132D" w:rsidRPr="005F3A5B" w:rsidRDefault="0096132D" w:rsidP="0096132D">
      <w:pPr>
        <w:tabs>
          <w:tab w:val="left" w:pos="5387"/>
        </w:tabs>
        <w:spacing w:before="120"/>
        <w:rPr>
          <w:rFonts w:cs="Arial"/>
          <w:sz w:val="20"/>
        </w:rPr>
      </w:pPr>
      <w:r w:rsidRPr="005F3A5B">
        <w:rPr>
          <w:rFonts w:cs="Arial"/>
          <w:sz w:val="20"/>
        </w:rPr>
        <w:t>Dne:</w:t>
      </w:r>
      <w:r w:rsidRPr="005F3A5B">
        <w:rPr>
          <w:rFonts w:cs="Arial"/>
          <w:sz w:val="20"/>
        </w:rPr>
        <w:tab/>
      </w:r>
      <w:r w:rsidR="002C3D1F">
        <w:rPr>
          <w:rFonts w:cs="Arial"/>
          <w:sz w:val="20"/>
        </w:rPr>
        <w:t>D</w:t>
      </w:r>
      <w:r w:rsidRPr="005F3A5B">
        <w:rPr>
          <w:rFonts w:cs="Arial"/>
          <w:sz w:val="20"/>
        </w:rPr>
        <w:t xml:space="preserve">ne: </w:t>
      </w:r>
    </w:p>
    <w:p w:rsidR="00575D7A" w:rsidRPr="005F3A5B" w:rsidRDefault="00575D7A" w:rsidP="0096132D">
      <w:pPr>
        <w:tabs>
          <w:tab w:val="left" w:pos="5387"/>
        </w:tabs>
        <w:rPr>
          <w:rFonts w:cs="Arial"/>
          <w:sz w:val="20"/>
        </w:rPr>
      </w:pPr>
    </w:p>
    <w:p w:rsidR="009F6FC9" w:rsidRDefault="009F6FC9" w:rsidP="0096132D">
      <w:pPr>
        <w:pStyle w:val="Normln00"/>
        <w:spacing w:line="240" w:lineRule="auto"/>
        <w:rPr>
          <w:rFonts w:cs="Arial"/>
          <w:sz w:val="20"/>
        </w:rPr>
      </w:pPr>
    </w:p>
    <w:p w:rsidR="003A5277" w:rsidRDefault="003A5277" w:rsidP="0096132D">
      <w:pPr>
        <w:pStyle w:val="Normln00"/>
        <w:spacing w:line="240" w:lineRule="auto"/>
        <w:rPr>
          <w:rFonts w:cs="Arial"/>
          <w:sz w:val="20"/>
        </w:rPr>
      </w:pPr>
    </w:p>
    <w:p w:rsidR="003A5277" w:rsidRDefault="003A5277" w:rsidP="0096132D">
      <w:pPr>
        <w:pStyle w:val="Normln00"/>
        <w:spacing w:line="240" w:lineRule="auto"/>
        <w:rPr>
          <w:rFonts w:cs="Arial"/>
          <w:sz w:val="20"/>
        </w:rPr>
      </w:pPr>
    </w:p>
    <w:p w:rsidR="00797B58" w:rsidRDefault="00797B58" w:rsidP="0096132D">
      <w:pPr>
        <w:pStyle w:val="Normln00"/>
        <w:spacing w:line="240" w:lineRule="auto"/>
        <w:rPr>
          <w:rFonts w:cs="Arial"/>
          <w:sz w:val="20"/>
        </w:rPr>
      </w:pPr>
    </w:p>
    <w:p w:rsidR="002F0933" w:rsidRDefault="002F0933" w:rsidP="0096132D">
      <w:pPr>
        <w:pStyle w:val="Normln00"/>
        <w:spacing w:line="240" w:lineRule="auto"/>
        <w:rPr>
          <w:rFonts w:cs="Arial"/>
          <w:sz w:val="20"/>
        </w:rPr>
      </w:pPr>
    </w:p>
    <w:p w:rsidR="002F0933" w:rsidRDefault="002F0933" w:rsidP="0096132D">
      <w:pPr>
        <w:pStyle w:val="Normln00"/>
        <w:spacing w:line="240" w:lineRule="auto"/>
        <w:rPr>
          <w:rFonts w:cs="Arial"/>
          <w:sz w:val="20"/>
        </w:rPr>
      </w:pPr>
    </w:p>
    <w:p w:rsidR="002F0933" w:rsidRDefault="002F0933" w:rsidP="0096132D">
      <w:pPr>
        <w:pStyle w:val="Normln00"/>
        <w:spacing w:line="240" w:lineRule="auto"/>
        <w:rPr>
          <w:rFonts w:cs="Arial"/>
          <w:sz w:val="20"/>
        </w:rPr>
      </w:pPr>
    </w:p>
    <w:p w:rsidR="002F0933" w:rsidRDefault="002F0933" w:rsidP="0096132D">
      <w:pPr>
        <w:pStyle w:val="Normln00"/>
        <w:spacing w:line="240" w:lineRule="auto"/>
        <w:rPr>
          <w:rFonts w:cs="Arial"/>
          <w:sz w:val="20"/>
        </w:rPr>
      </w:pPr>
    </w:p>
    <w:p w:rsidR="00503AD4" w:rsidRDefault="00503AD4" w:rsidP="0096132D">
      <w:pPr>
        <w:pStyle w:val="Normln00"/>
        <w:spacing w:line="240" w:lineRule="auto"/>
        <w:rPr>
          <w:rFonts w:cs="Arial"/>
          <w:sz w:val="20"/>
        </w:rPr>
      </w:pPr>
    </w:p>
    <w:tbl>
      <w:tblPr>
        <w:tblW w:w="9568" w:type="dxa"/>
        <w:tblLayout w:type="fixed"/>
        <w:tblCellMar>
          <w:left w:w="70" w:type="dxa"/>
          <w:right w:w="70" w:type="dxa"/>
        </w:tblCellMar>
        <w:tblLook w:val="0000" w:firstRow="0" w:lastRow="0" w:firstColumn="0" w:lastColumn="0" w:noHBand="0" w:noVBand="0"/>
      </w:tblPr>
      <w:tblGrid>
        <w:gridCol w:w="4748"/>
        <w:gridCol w:w="4820"/>
      </w:tblGrid>
      <w:tr w:rsidR="0096132D" w:rsidRPr="005F3A5B" w:rsidTr="00FD4E49">
        <w:tc>
          <w:tcPr>
            <w:tcW w:w="4748" w:type="dxa"/>
          </w:tcPr>
          <w:p w:rsidR="0096132D" w:rsidRPr="00FE3E03" w:rsidRDefault="0096132D" w:rsidP="00FD4E49">
            <w:pPr>
              <w:pStyle w:val="Normln00"/>
              <w:pBdr>
                <w:bottom w:val="single" w:sz="2" w:space="1" w:color="auto"/>
              </w:pBdr>
              <w:tabs>
                <w:tab w:val="left" w:pos="2835"/>
              </w:tabs>
              <w:spacing w:line="240" w:lineRule="auto"/>
              <w:rPr>
                <w:rFonts w:cs="Arial"/>
                <w:b/>
                <w:bCs/>
                <w:sz w:val="20"/>
              </w:rPr>
            </w:pPr>
            <w:r w:rsidRPr="00FE3E03">
              <w:rPr>
                <w:rFonts w:cs="Arial"/>
                <w:b/>
                <w:bCs/>
                <w:sz w:val="20"/>
              </w:rPr>
              <w:tab/>
            </w:r>
          </w:p>
          <w:p w:rsidR="0096132D" w:rsidRPr="00FE3E03" w:rsidRDefault="00474373" w:rsidP="00474373">
            <w:pPr>
              <w:pStyle w:val="Normln00"/>
              <w:spacing w:before="100" w:line="240" w:lineRule="auto"/>
              <w:jc w:val="center"/>
              <w:rPr>
                <w:rFonts w:cs="Arial"/>
                <w:b/>
                <w:bCs/>
                <w:sz w:val="20"/>
              </w:rPr>
            </w:pPr>
            <w:r>
              <w:rPr>
                <w:rFonts w:cs="Arial"/>
                <w:b/>
                <w:bCs/>
                <w:sz w:val="20"/>
              </w:rPr>
              <w:t>Mgr</w:t>
            </w:r>
            <w:r w:rsidR="002C2E1A" w:rsidRPr="00FE3E03">
              <w:rPr>
                <w:rFonts w:cs="Arial"/>
                <w:b/>
                <w:bCs/>
                <w:sz w:val="20"/>
              </w:rPr>
              <w:t xml:space="preserve">. </w:t>
            </w:r>
            <w:r>
              <w:rPr>
                <w:rFonts w:cs="Arial"/>
                <w:b/>
                <w:bCs/>
                <w:sz w:val="20"/>
              </w:rPr>
              <w:t>Petr Hájek</w:t>
            </w:r>
          </w:p>
        </w:tc>
        <w:tc>
          <w:tcPr>
            <w:tcW w:w="4820" w:type="dxa"/>
          </w:tcPr>
          <w:p w:rsidR="0096132D" w:rsidRPr="005F3A5B" w:rsidRDefault="0096132D" w:rsidP="00FD4E49">
            <w:pPr>
              <w:pStyle w:val="Normln00"/>
              <w:pBdr>
                <w:bottom w:val="single" w:sz="2" w:space="1" w:color="auto"/>
              </w:pBdr>
              <w:spacing w:line="240" w:lineRule="auto"/>
              <w:jc w:val="center"/>
              <w:rPr>
                <w:rFonts w:cs="Arial"/>
                <w:b/>
                <w:bCs/>
                <w:sz w:val="20"/>
              </w:rPr>
            </w:pPr>
          </w:p>
          <w:p w:rsidR="0096132D" w:rsidRPr="005F3A5B" w:rsidRDefault="0096132D" w:rsidP="00FD4E49">
            <w:pPr>
              <w:pStyle w:val="Normln00"/>
              <w:spacing w:before="100" w:line="240" w:lineRule="auto"/>
              <w:jc w:val="center"/>
              <w:rPr>
                <w:rFonts w:cs="Arial"/>
                <w:b/>
                <w:bCs/>
                <w:sz w:val="20"/>
              </w:rPr>
            </w:pPr>
            <w:r w:rsidRPr="005F3A5B">
              <w:rPr>
                <w:rFonts w:cs="Arial"/>
                <w:b/>
                <w:bCs/>
                <w:sz w:val="20"/>
                <w:highlight w:val="yellow"/>
              </w:rPr>
              <w:t>…………………………</w:t>
            </w:r>
          </w:p>
        </w:tc>
      </w:tr>
      <w:tr w:rsidR="0096132D" w:rsidRPr="005F3A5B" w:rsidTr="00FD4E49">
        <w:trPr>
          <w:cantSplit/>
          <w:trHeight w:val="525"/>
        </w:trPr>
        <w:tc>
          <w:tcPr>
            <w:tcW w:w="4748" w:type="dxa"/>
          </w:tcPr>
          <w:p w:rsidR="0096132D" w:rsidRPr="00FE3E03" w:rsidRDefault="0096132D" w:rsidP="00FD4E49">
            <w:pPr>
              <w:pStyle w:val="Normln00"/>
              <w:spacing w:before="60" w:line="240" w:lineRule="auto"/>
              <w:jc w:val="center"/>
              <w:rPr>
                <w:rFonts w:cs="Arial"/>
                <w:sz w:val="20"/>
              </w:rPr>
            </w:pPr>
            <w:r w:rsidRPr="00FE3E03">
              <w:rPr>
                <w:rFonts w:cs="Arial"/>
                <w:sz w:val="20"/>
              </w:rPr>
              <w:t>předseda představenstva</w:t>
            </w:r>
          </w:p>
          <w:p w:rsidR="0096132D" w:rsidRPr="00FE3E03" w:rsidRDefault="006D051B" w:rsidP="00FD4E49">
            <w:pPr>
              <w:pStyle w:val="Normln00"/>
              <w:spacing w:line="240" w:lineRule="auto"/>
              <w:jc w:val="center"/>
              <w:rPr>
                <w:rFonts w:cs="Arial"/>
                <w:sz w:val="20"/>
              </w:rPr>
            </w:pPr>
            <w:r w:rsidRPr="00FE3E03">
              <w:rPr>
                <w:rFonts w:cs="Arial"/>
                <w:sz w:val="20"/>
              </w:rPr>
              <w:t>Severočeská teplárenská</w:t>
            </w:r>
            <w:r w:rsidR="0096132D" w:rsidRPr="00FE3E03">
              <w:rPr>
                <w:rFonts w:cs="Arial"/>
                <w:sz w:val="20"/>
              </w:rPr>
              <w:t>, a.s.</w:t>
            </w:r>
          </w:p>
          <w:p w:rsidR="0096132D" w:rsidRPr="00FE3E03" w:rsidRDefault="0096132D" w:rsidP="00FD4E49">
            <w:pPr>
              <w:pStyle w:val="Normln00"/>
              <w:spacing w:line="240" w:lineRule="auto"/>
              <w:rPr>
                <w:rFonts w:cs="Arial"/>
                <w:sz w:val="20"/>
              </w:rPr>
            </w:pPr>
          </w:p>
          <w:p w:rsidR="00575D7A" w:rsidRPr="00FE3E03" w:rsidRDefault="00575D7A" w:rsidP="00FD4E49">
            <w:pPr>
              <w:pStyle w:val="Normln00"/>
              <w:spacing w:line="240" w:lineRule="auto"/>
              <w:rPr>
                <w:rFonts w:cs="Arial"/>
                <w:sz w:val="20"/>
              </w:rPr>
            </w:pPr>
          </w:p>
          <w:p w:rsidR="00503AD4" w:rsidRPr="00FE3E03" w:rsidRDefault="00503AD4" w:rsidP="00FD4E49">
            <w:pPr>
              <w:pStyle w:val="Normln00"/>
              <w:spacing w:line="240" w:lineRule="auto"/>
              <w:rPr>
                <w:rFonts w:cs="Arial"/>
                <w:sz w:val="20"/>
              </w:rPr>
            </w:pPr>
          </w:p>
          <w:p w:rsidR="00E0787E" w:rsidRPr="00FE3E03" w:rsidRDefault="00E0787E" w:rsidP="00FD4E49">
            <w:pPr>
              <w:pStyle w:val="Normln00"/>
              <w:spacing w:line="240" w:lineRule="auto"/>
              <w:rPr>
                <w:rFonts w:cs="Arial"/>
                <w:sz w:val="20"/>
              </w:rPr>
            </w:pPr>
          </w:p>
          <w:p w:rsidR="002F0933" w:rsidRPr="00FE3E03" w:rsidRDefault="002F0933" w:rsidP="00FD4E49">
            <w:pPr>
              <w:pStyle w:val="Normln00"/>
              <w:spacing w:line="240" w:lineRule="auto"/>
              <w:rPr>
                <w:rFonts w:cs="Arial"/>
                <w:sz w:val="20"/>
              </w:rPr>
            </w:pPr>
          </w:p>
          <w:p w:rsidR="00E0787E" w:rsidRPr="00FE3E03" w:rsidRDefault="00E0787E" w:rsidP="00FD4E49">
            <w:pPr>
              <w:pStyle w:val="Normln00"/>
              <w:spacing w:line="240" w:lineRule="auto"/>
              <w:rPr>
                <w:rFonts w:cs="Arial"/>
                <w:sz w:val="20"/>
              </w:rPr>
            </w:pPr>
          </w:p>
          <w:p w:rsidR="00E0787E" w:rsidRPr="00FE3E03" w:rsidRDefault="00E0787E" w:rsidP="00FD4E49">
            <w:pPr>
              <w:pStyle w:val="Normln00"/>
              <w:spacing w:line="240" w:lineRule="auto"/>
              <w:rPr>
                <w:rFonts w:cs="Arial"/>
                <w:sz w:val="20"/>
              </w:rPr>
            </w:pPr>
          </w:p>
          <w:p w:rsidR="00E0787E" w:rsidRPr="00FE3E03" w:rsidRDefault="00E0787E" w:rsidP="00FD4E49">
            <w:pPr>
              <w:pStyle w:val="Normln00"/>
              <w:spacing w:line="240" w:lineRule="auto"/>
              <w:rPr>
                <w:rFonts w:cs="Arial"/>
                <w:sz w:val="20"/>
              </w:rPr>
            </w:pPr>
          </w:p>
          <w:p w:rsidR="002F0933" w:rsidRPr="00FE3E03" w:rsidRDefault="002F0933" w:rsidP="00FD4E49">
            <w:pPr>
              <w:pStyle w:val="Normln00"/>
              <w:spacing w:line="240" w:lineRule="auto"/>
              <w:rPr>
                <w:rFonts w:cs="Arial"/>
                <w:sz w:val="20"/>
              </w:rPr>
            </w:pPr>
          </w:p>
          <w:p w:rsidR="00E0787E" w:rsidRPr="00FE3E03" w:rsidRDefault="00E0787E" w:rsidP="00FD4E49">
            <w:pPr>
              <w:pStyle w:val="Normln00"/>
              <w:spacing w:line="240" w:lineRule="auto"/>
              <w:rPr>
                <w:rFonts w:cs="Arial"/>
                <w:sz w:val="20"/>
              </w:rPr>
            </w:pPr>
          </w:p>
        </w:tc>
        <w:tc>
          <w:tcPr>
            <w:tcW w:w="4820" w:type="dxa"/>
          </w:tcPr>
          <w:p w:rsidR="0096132D" w:rsidRPr="005F3A5B" w:rsidRDefault="0096132D" w:rsidP="00FD4E49">
            <w:pPr>
              <w:pStyle w:val="Normln00"/>
              <w:spacing w:before="60" w:line="240" w:lineRule="auto"/>
              <w:jc w:val="center"/>
              <w:rPr>
                <w:rFonts w:cs="Arial"/>
                <w:sz w:val="20"/>
              </w:rPr>
            </w:pPr>
            <w:r w:rsidRPr="005F3A5B">
              <w:rPr>
                <w:rFonts w:cs="Arial"/>
                <w:sz w:val="20"/>
                <w:highlight w:val="yellow"/>
              </w:rPr>
              <w:t>…………………….………..</w:t>
            </w:r>
          </w:p>
          <w:p w:rsidR="0096132D" w:rsidRPr="005F3A5B" w:rsidRDefault="0096132D" w:rsidP="00FD4E49">
            <w:pPr>
              <w:pStyle w:val="Normln00"/>
              <w:spacing w:before="60" w:line="240" w:lineRule="auto"/>
              <w:jc w:val="center"/>
              <w:rPr>
                <w:rFonts w:cs="Arial"/>
                <w:sz w:val="20"/>
              </w:rPr>
            </w:pPr>
            <w:r w:rsidRPr="005F3A5B">
              <w:rPr>
                <w:rFonts w:cs="Arial"/>
                <w:sz w:val="20"/>
                <w:highlight w:val="yellow"/>
              </w:rPr>
              <w:t>…………………….………..</w:t>
            </w:r>
          </w:p>
          <w:p w:rsidR="0096132D" w:rsidRPr="005F3A5B" w:rsidRDefault="0096132D" w:rsidP="00FD4E49">
            <w:pPr>
              <w:pStyle w:val="Normln00"/>
              <w:spacing w:line="240" w:lineRule="auto"/>
              <w:rPr>
                <w:rFonts w:cs="Arial"/>
                <w:sz w:val="20"/>
              </w:rPr>
            </w:pPr>
          </w:p>
          <w:p w:rsidR="0096132D" w:rsidRPr="005F3A5B" w:rsidRDefault="0096132D" w:rsidP="00FD4E49">
            <w:pPr>
              <w:pStyle w:val="Normln00"/>
              <w:spacing w:line="240" w:lineRule="auto"/>
              <w:rPr>
                <w:rFonts w:cs="Arial"/>
                <w:sz w:val="20"/>
              </w:rPr>
            </w:pPr>
          </w:p>
        </w:tc>
      </w:tr>
      <w:tr w:rsidR="0096132D" w:rsidRPr="005F3A5B" w:rsidTr="00FD4E49">
        <w:tc>
          <w:tcPr>
            <w:tcW w:w="4748" w:type="dxa"/>
          </w:tcPr>
          <w:p w:rsidR="0096132D" w:rsidRPr="005F3A5B" w:rsidRDefault="0096132D" w:rsidP="00FD4E49">
            <w:pPr>
              <w:pStyle w:val="Normln00"/>
              <w:pBdr>
                <w:bottom w:val="single" w:sz="2" w:space="1" w:color="auto"/>
              </w:pBdr>
              <w:spacing w:line="240" w:lineRule="auto"/>
              <w:jc w:val="center"/>
              <w:rPr>
                <w:rFonts w:cs="Arial"/>
                <w:b/>
                <w:bCs/>
                <w:sz w:val="20"/>
              </w:rPr>
            </w:pPr>
          </w:p>
          <w:p w:rsidR="0096132D" w:rsidRPr="005F3A5B" w:rsidRDefault="0096132D" w:rsidP="00FD4E49">
            <w:pPr>
              <w:pStyle w:val="Normln00"/>
              <w:spacing w:before="100" w:line="240" w:lineRule="auto"/>
              <w:jc w:val="center"/>
              <w:rPr>
                <w:rFonts w:cs="Arial"/>
                <w:b/>
                <w:bCs/>
                <w:sz w:val="20"/>
              </w:rPr>
            </w:pPr>
            <w:r w:rsidRPr="005F3A5B">
              <w:rPr>
                <w:rFonts w:cs="Arial"/>
                <w:b/>
                <w:bCs/>
                <w:sz w:val="20"/>
              </w:rPr>
              <w:t>Ing. Petr Mareš</w:t>
            </w:r>
          </w:p>
        </w:tc>
        <w:tc>
          <w:tcPr>
            <w:tcW w:w="4820" w:type="dxa"/>
          </w:tcPr>
          <w:p w:rsidR="0096132D" w:rsidRPr="005F3A5B" w:rsidRDefault="0096132D" w:rsidP="00FD4E49">
            <w:pPr>
              <w:pStyle w:val="Normln00"/>
              <w:spacing w:before="100" w:line="240" w:lineRule="auto"/>
              <w:jc w:val="center"/>
              <w:rPr>
                <w:rFonts w:cs="Arial"/>
                <w:b/>
                <w:bCs/>
                <w:sz w:val="20"/>
              </w:rPr>
            </w:pPr>
          </w:p>
        </w:tc>
      </w:tr>
      <w:tr w:rsidR="0096132D" w:rsidRPr="005F3A5B" w:rsidTr="00FD4E49">
        <w:trPr>
          <w:cantSplit/>
          <w:trHeight w:val="525"/>
        </w:trPr>
        <w:tc>
          <w:tcPr>
            <w:tcW w:w="4748" w:type="dxa"/>
          </w:tcPr>
          <w:p w:rsidR="0096132D" w:rsidRPr="005F3A5B" w:rsidRDefault="0096132D" w:rsidP="00FD4E49">
            <w:pPr>
              <w:pStyle w:val="Normln00"/>
              <w:spacing w:before="60" w:line="240" w:lineRule="auto"/>
              <w:jc w:val="center"/>
              <w:rPr>
                <w:rFonts w:cs="Arial"/>
                <w:sz w:val="20"/>
              </w:rPr>
            </w:pPr>
            <w:r w:rsidRPr="005F3A5B">
              <w:rPr>
                <w:rFonts w:cs="Arial"/>
                <w:sz w:val="20"/>
              </w:rPr>
              <w:t>člen představenstva</w:t>
            </w:r>
          </w:p>
          <w:p w:rsidR="0096132D" w:rsidRPr="005F3A5B" w:rsidRDefault="006D051B" w:rsidP="002C3D1F">
            <w:pPr>
              <w:pStyle w:val="Normln00"/>
              <w:spacing w:line="240" w:lineRule="auto"/>
              <w:jc w:val="center"/>
              <w:rPr>
                <w:rFonts w:cs="Arial"/>
                <w:sz w:val="20"/>
              </w:rPr>
            </w:pPr>
            <w:r>
              <w:rPr>
                <w:rFonts w:cs="Arial"/>
                <w:sz w:val="20"/>
              </w:rPr>
              <w:t>Severočeská teplárenská</w:t>
            </w:r>
            <w:r w:rsidR="0096132D" w:rsidRPr="005F3A5B">
              <w:rPr>
                <w:rFonts w:cs="Arial"/>
                <w:sz w:val="20"/>
              </w:rPr>
              <w:t>, a.s.</w:t>
            </w:r>
          </w:p>
        </w:tc>
        <w:tc>
          <w:tcPr>
            <w:tcW w:w="4820" w:type="dxa"/>
          </w:tcPr>
          <w:p w:rsidR="0096132D" w:rsidRPr="005F3A5B" w:rsidRDefault="0096132D" w:rsidP="00FD4E49">
            <w:pPr>
              <w:pStyle w:val="Normln00"/>
              <w:spacing w:line="240" w:lineRule="auto"/>
              <w:rPr>
                <w:rFonts w:cs="Arial"/>
                <w:sz w:val="20"/>
              </w:rPr>
            </w:pPr>
          </w:p>
          <w:p w:rsidR="0096132D" w:rsidRPr="005F3A5B" w:rsidRDefault="0096132D" w:rsidP="00FD4E49">
            <w:pPr>
              <w:pStyle w:val="Normln00"/>
              <w:spacing w:line="240" w:lineRule="auto"/>
              <w:rPr>
                <w:rFonts w:cs="Arial"/>
                <w:sz w:val="20"/>
              </w:rPr>
            </w:pPr>
          </w:p>
        </w:tc>
      </w:tr>
    </w:tbl>
    <w:p w:rsidR="00B705F6" w:rsidRDefault="00B705F6" w:rsidP="00176ED2">
      <w:pPr>
        <w:pStyle w:val="Nadpis3"/>
        <w:spacing w:before="240"/>
        <w:ind w:left="0"/>
        <w:jc w:val="left"/>
        <w:rPr>
          <w:rFonts w:ascii="Arial" w:hAnsi="Arial" w:cs="Arial"/>
          <w:bCs/>
          <w:iCs/>
          <w:sz w:val="20"/>
        </w:rPr>
      </w:pPr>
    </w:p>
    <w:p w:rsidR="00176ED2" w:rsidRPr="005F3A5B" w:rsidRDefault="00176ED2" w:rsidP="00176ED2">
      <w:pPr>
        <w:pStyle w:val="Nadpis3"/>
        <w:spacing w:before="240"/>
        <w:ind w:left="0"/>
        <w:jc w:val="left"/>
        <w:rPr>
          <w:rFonts w:ascii="Arial" w:hAnsi="Arial" w:cs="Arial"/>
          <w:bCs/>
          <w:iCs/>
          <w:sz w:val="20"/>
        </w:rPr>
      </w:pPr>
      <w:bookmarkStart w:id="1" w:name="_GoBack"/>
      <w:bookmarkEnd w:id="1"/>
      <w:r w:rsidRPr="005F3A5B">
        <w:rPr>
          <w:rFonts w:ascii="Arial" w:hAnsi="Arial" w:cs="Arial"/>
          <w:bCs/>
          <w:iCs/>
          <w:sz w:val="20"/>
        </w:rPr>
        <w:t xml:space="preserve">Příloha č. 1 </w:t>
      </w:r>
      <w:r w:rsidR="009451F5">
        <w:rPr>
          <w:rFonts w:ascii="Arial" w:hAnsi="Arial" w:cs="Arial"/>
          <w:bCs/>
          <w:iCs/>
          <w:sz w:val="20"/>
        </w:rPr>
        <w:t>S</w:t>
      </w:r>
      <w:r w:rsidRPr="005F3A5B">
        <w:rPr>
          <w:rFonts w:ascii="Arial" w:hAnsi="Arial" w:cs="Arial"/>
          <w:bCs/>
          <w:iCs/>
          <w:sz w:val="20"/>
        </w:rPr>
        <w:t xml:space="preserve">mlouvy o dílo </w:t>
      </w:r>
    </w:p>
    <w:p w:rsidR="00176ED2" w:rsidRPr="005F3A5B" w:rsidRDefault="00176ED2" w:rsidP="00176ED2">
      <w:pPr>
        <w:jc w:val="center"/>
        <w:rPr>
          <w:rFonts w:cs="Arial"/>
          <w:b/>
          <w:sz w:val="20"/>
        </w:rPr>
      </w:pPr>
    </w:p>
    <w:p w:rsidR="00DF3D03" w:rsidRDefault="00DF3D03" w:rsidP="00176ED2">
      <w:pPr>
        <w:jc w:val="center"/>
        <w:rPr>
          <w:rFonts w:cs="Arial"/>
          <w:b/>
          <w:szCs w:val="24"/>
          <w:u w:val="single"/>
        </w:rPr>
      </w:pPr>
    </w:p>
    <w:p w:rsidR="00176ED2" w:rsidRPr="00DF3D03" w:rsidRDefault="00176ED2" w:rsidP="00176ED2">
      <w:pPr>
        <w:jc w:val="center"/>
        <w:rPr>
          <w:rFonts w:cs="Arial"/>
          <w:b/>
          <w:szCs w:val="24"/>
          <w:u w:val="single"/>
        </w:rPr>
      </w:pPr>
      <w:r w:rsidRPr="00DF3D03">
        <w:rPr>
          <w:rFonts w:cs="Arial"/>
          <w:b/>
          <w:szCs w:val="24"/>
          <w:u w:val="single"/>
        </w:rPr>
        <w:t>Zaručený rozpočet zhotovitele</w:t>
      </w:r>
    </w:p>
    <w:p w:rsidR="00176ED2" w:rsidRPr="005F3A5B" w:rsidRDefault="00176ED2" w:rsidP="00176ED2">
      <w:pPr>
        <w:spacing w:before="240"/>
        <w:rPr>
          <w:rFonts w:cs="Arial"/>
          <w:b/>
          <w:bCs/>
          <w:sz w:val="20"/>
        </w:rPr>
      </w:pPr>
      <w:r w:rsidRPr="005F3A5B">
        <w:rPr>
          <w:rFonts w:cs="Arial"/>
          <w:b/>
          <w:sz w:val="20"/>
        </w:rPr>
        <w:t xml:space="preserve"> Rekapitulace ceny</w:t>
      </w:r>
      <w:r w:rsidRPr="005F3A5B">
        <w:rPr>
          <w:rFonts w:cs="Arial"/>
          <w:b/>
          <w:sz w:val="20"/>
        </w:rPr>
        <w:tab/>
      </w:r>
    </w:p>
    <w:p w:rsidR="00176ED2" w:rsidRPr="007A327F" w:rsidRDefault="00176ED2" w:rsidP="00176ED2">
      <w:pPr>
        <w:pStyle w:val="Nadpis4"/>
        <w:spacing w:before="120"/>
        <w:ind w:left="426"/>
        <w:rPr>
          <w:rFonts w:ascii="Arial" w:hAnsi="Arial" w:cs="Arial"/>
          <w:sz w:val="20"/>
        </w:rPr>
      </w:pPr>
      <w:r w:rsidRPr="007A327F">
        <w:rPr>
          <w:rFonts w:ascii="Arial" w:hAnsi="Arial" w:cs="Arial"/>
          <w:sz w:val="20"/>
        </w:rPr>
        <w:t xml:space="preserve">       Z toho:</w:t>
      </w:r>
    </w:p>
    <w:p w:rsidR="00176ED2" w:rsidRPr="007A327F" w:rsidRDefault="00176ED2" w:rsidP="00176ED2">
      <w:pPr>
        <w:pStyle w:val="Zkladntext21"/>
        <w:widowControl/>
        <w:tabs>
          <w:tab w:val="right" w:pos="8505"/>
          <w:tab w:val="right" w:pos="9356"/>
        </w:tabs>
        <w:spacing w:before="120"/>
        <w:ind w:left="567" w:right="-11" w:firstLine="284"/>
        <w:rPr>
          <w:rFonts w:ascii="Arial" w:hAnsi="Arial" w:cs="Arial"/>
          <w:b/>
          <w:sz w:val="20"/>
        </w:rPr>
      </w:pPr>
      <w:r w:rsidRPr="007A327F">
        <w:rPr>
          <w:rFonts w:ascii="Arial" w:hAnsi="Arial" w:cs="Arial"/>
          <w:b/>
          <w:sz w:val="20"/>
        </w:rPr>
        <w:t>a) Projekt</w:t>
      </w:r>
      <w:r w:rsidR="00552269">
        <w:rPr>
          <w:rFonts w:ascii="Arial" w:hAnsi="Arial" w:cs="Arial"/>
          <w:b/>
          <w:sz w:val="20"/>
        </w:rPr>
        <w:t>ové práce</w:t>
      </w:r>
      <w:r w:rsidRPr="007A327F">
        <w:rPr>
          <w:rFonts w:ascii="Arial" w:hAnsi="Arial" w:cs="Arial"/>
          <w:b/>
          <w:sz w:val="20"/>
        </w:rPr>
        <w:t xml:space="preserve">                 </w:t>
      </w:r>
      <w:r w:rsidRPr="007A327F">
        <w:rPr>
          <w:rFonts w:ascii="Arial" w:hAnsi="Arial" w:cs="Arial"/>
          <w:b/>
          <w:sz w:val="20"/>
        </w:rPr>
        <w:tab/>
      </w:r>
      <w:r w:rsidRPr="007A327F">
        <w:rPr>
          <w:rFonts w:ascii="Arial" w:hAnsi="Arial" w:cs="Arial"/>
          <w:b/>
          <w:sz w:val="20"/>
          <w:highlight w:val="yellow"/>
        </w:rPr>
        <w:t>……………… ,- Kč</w:t>
      </w:r>
    </w:p>
    <w:p w:rsidR="00176ED2" w:rsidRPr="007A327F" w:rsidRDefault="00176ED2" w:rsidP="00737E44">
      <w:pPr>
        <w:pStyle w:val="Zkladntext21"/>
        <w:widowControl/>
        <w:tabs>
          <w:tab w:val="left" w:pos="1276"/>
          <w:tab w:val="right" w:pos="7513"/>
        </w:tabs>
        <w:ind w:left="1134" w:right="-11"/>
        <w:rPr>
          <w:rFonts w:ascii="Arial" w:hAnsi="Arial" w:cs="Arial"/>
          <w:snapToGrid w:val="0"/>
          <w:sz w:val="20"/>
        </w:rPr>
      </w:pPr>
      <w:r w:rsidRPr="007A327F">
        <w:rPr>
          <w:rFonts w:ascii="Arial" w:hAnsi="Arial" w:cs="Arial"/>
          <w:snapToGrid w:val="0"/>
          <w:sz w:val="20"/>
        </w:rPr>
        <w:t xml:space="preserve">- Geodetické práce </w:t>
      </w:r>
      <w:r w:rsidR="00624034">
        <w:rPr>
          <w:rFonts w:ascii="Arial" w:hAnsi="Arial" w:cs="Arial"/>
          <w:snapToGrid w:val="0"/>
          <w:sz w:val="20"/>
        </w:rPr>
        <w:t>skutečného provedení</w:t>
      </w:r>
      <w:r w:rsidRPr="007A327F">
        <w:rPr>
          <w:rFonts w:ascii="Arial" w:hAnsi="Arial" w:cs="Arial"/>
          <w:snapToGrid w:val="0"/>
          <w:sz w:val="20"/>
        </w:rPr>
        <w:tab/>
      </w:r>
      <w:r w:rsidRPr="007A327F">
        <w:rPr>
          <w:rFonts w:ascii="Arial" w:hAnsi="Arial" w:cs="Arial"/>
          <w:sz w:val="20"/>
          <w:highlight w:val="yellow"/>
        </w:rPr>
        <w:t xml:space="preserve"> ……………..,- Kč</w:t>
      </w:r>
    </w:p>
    <w:p w:rsidR="00176ED2" w:rsidRPr="007A327F" w:rsidRDefault="006C752E" w:rsidP="00737E44">
      <w:pPr>
        <w:pStyle w:val="Zkladntext21"/>
        <w:widowControl/>
        <w:tabs>
          <w:tab w:val="left" w:pos="1276"/>
          <w:tab w:val="right" w:pos="7513"/>
        </w:tabs>
        <w:ind w:left="1134" w:right="-11"/>
        <w:rPr>
          <w:rFonts w:ascii="Arial" w:hAnsi="Arial" w:cs="Arial"/>
          <w:snapToGrid w:val="0"/>
          <w:sz w:val="20"/>
        </w:rPr>
      </w:pPr>
      <w:r>
        <w:rPr>
          <w:rFonts w:ascii="Arial" w:hAnsi="Arial" w:cs="Arial"/>
          <w:snapToGrid w:val="0"/>
          <w:sz w:val="20"/>
        </w:rPr>
        <w:t xml:space="preserve">- </w:t>
      </w:r>
      <w:r w:rsidR="00176ED2" w:rsidRPr="007A327F">
        <w:rPr>
          <w:rFonts w:ascii="Arial" w:hAnsi="Arial" w:cs="Arial"/>
          <w:snapToGrid w:val="0"/>
          <w:sz w:val="20"/>
        </w:rPr>
        <w:t>Projektová dokumentace skutečného provedení</w:t>
      </w:r>
      <w:r w:rsidR="00176ED2" w:rsidRPr="007A327F">
        <w:rPr>
          <w:rFonts w:ascii="Arial" w:hAnsi="Arial" w:cs="Arial"/>
          <w:snapToGrid w:val="0"/>
          <w:sz w:val="20"/>
        </w:rPr>
        <w:tab/>
      </w:r>
      <w:r w:rsidR="00176ED2" w:rsidRPr="007A327F">
        <w:rPr>
          <w:rFonts w:ascii="Arial" w:hAnsi="Arial" w:cs="Arial"/>
          <w:sz w:val="20"/>
          <w:highlight w:val="yellow"/>
        </w:rPr>
        <w:t>……………..,- Kč</w:t>
      </w:r>
    </w:p>
    <w:p w:rsidR="00176ED2" w:rsidRPr="007A327F" w:rsidRDefault="00176ED2" w:rsidP="00FE3E03">
      <w:pPr>
        <w:pStyle w:val="Zhlav"/>
        <w:tabs>
          <w:tab w:val="clear" w:pos="9071"/>
          <w:tab w:val="num" w:pos="1134"/>
          <w:tab w:val="right" w:pos="8505"/>
        </w:tabs>
        <w:spacing w:before="240" w:after="20"/>
        <w:ind w:left="851" w:right="-11"/>
        <w:rPr>
          <w:rFonts w:cs="Arial"/>
          <w:b/>
          <w:sz w:val="20"/>
        </w:rPr>
      </w:pPr>
      <w:r w:rsidRPr="007A327F">
        <w:rPr>
          <w:rFonts w:cs="Arial"/>
          <w:b/>
          <w:sz w:val="20"/>
        </w:rPr>
        <w:t xml:space="preserve">b) </w:t>
      </w:r>
      <w:r w:rsidRPr="007A327F">
        <w:rPr>
          <w:rFonts w:cs="Arial"/>
          <w:b/>
          <w:sz w:val="20"/>
        </w:rPr>
        <w:tab/>
        <w:t>Stavební část</w:t>
      </w:r>
      <w:r w:rsidRPr="007A327F">
        <w:rPr>
          <w:rFonts w:cs="Arial"/>
          <w:b/>
          <w:sz w:val="20"/>
        </w:rPr>
        <w:tab/>
      </w:r>
      <w:r w:rsidRPr="007A327F">
        <w:rPr>
          <w:rFonts w:cs="Arial"/>
          <w:b/>
          <w:sz w:val="20"/>
        </w:rPr>
        <w:tab/>
      </w:r>
      <w:r w:rsidRPr="007A327F">
        <w:rPr>
          <w:rFonts w:cs="Arial"/>
          <w:b/>
          <w:sz w:val="20"/>
          <w:highlight w:val="yellow"/>
        </w:rPr>
        <w:t>……………… ,- Kč</w:t>
      </w:r>
    </w:p>
    <w:p w:rsidR="005369B4" w:rsidRPr="007A327F" w:rsidRDefault="00176ED2" w:rsidP="005369B4">
      <w:pPr>
        <w:pStyle w:val="Zhlav"/>
        <w:tabs>
          <w:tab w:val="clear" w:pos="9071"/>
          <w:tab w:val="num" w:pos="851"/>
          <w:tab w:val="right" w:pos="7513"/>
        </w:tabs>
        <w:ind w:left="851" w:right="-11" w:firstLine="283"/>
        <w:rPr>
          <w:rFonts w:cs="Arial"/>
          <w:sz w:val="20"/>
        </w:rPr>
      </w:pPr>
      <w:r w:rsidRPr="00FB74E3">
        <w:rPr>
          <w:rFonts w:cs="Arial"/>
          <w:sz w:val="20"/>
        </w:rPr>
        <w:t xml:space="preserve">- </w:t>
      </w:r>
      <w:r w:rsidR="005369B4" w:rsidRPr="00FB74E3">
        <w:rPr>
          <w:bCs/>
          <w:i/>
          <w:iCs/>
          <w:sz w:val="20"/>
        </w:rPr>
        <w:t>dle výkazu výměr stavební části</w:t>
      </w:r>
    </w:p>
    <w:p w:rsidR="005369B4" w:rsidRDefault="005369B4" w:rsidP="005369B4">
      <w:pPr>
        <w:pStyle w:val="Zhlav"/>
        <w:tabs>
          <w:tab w:val="clear" w:pos="4819"/>
          <w:tab w:val="clear" w:pos="9071"/>
          <w:tab w:val="right" w:pos="7513"/>
        </w:tabs>
        <w:ind w:left="851" w:right="-11" w:firstLine="284"/>
        <w:rPr>
          <w:rFonts w:cs="Arial"/>
          <w:b/>
          <w:sz w:val="20"/>
        </w:rPr>
      </w:pPr>
    </w:p>
    <w:p w:rsidR="00176ED2" w:rsidRPr="007A327F" w:rsidRDefault="00176ED2" w:rsidP="005369B4">
      <w:pPr>
        <w:pStyle w:val="Zhlav"/>
        <w:tabs>
          <w:tab w:val="clear" w:pos="4819"/>
          <w:tab w:val="clear" w:pos="9071"/>
          <w:tab w:val="right" w:pos="8505"/>
        </w:tabs>
        <w:ind w:left="851" w:right="-11"/>
        <w:rPr>
          <w:rFonts w:cs="Arial"/>
          <w:b/>
          <w:sz w:val="20"/>
        </w:rPr>
      </w:pPr>
      <w:r w:rsidRPr="007A327F">
        <w:rPr>
          <w:rFonts w:cs="Arial"/>
          <w:b/>
          <w:sz w:val="20"/>
        </w:rPr>
        <w:t>c) Technologická část</w:t>
      </w:r>
      <w:r>
        <w:rPr>
          <w:rFonts w:cs="Arial"/>
          <w:b/>
          <w:sz w:val="20"/>
        </w:rPr>
        <w:tab/>
      </w:r>
      <w:r w:rsidRPr="007A327F">
        <w:rPr>
          <w:rFonts w:cs="Arial"/>
          <w:b/>
          <w:sz w:val="20"/>
          <w:highlight w:val="yellow"/>
        </w:rPr>
        <w:t>……………… ,- Kč</w:t>
      </w:r>
    </w:p>
    <w:p w:rsidR="00552269" w:rsidRPr="007A327F" w:rsidRDefault="005369B4" w:rsidP="00552269">
      <w:pPr>
        <w:pStyle w:val="Zhlav"/>
        <w:tabs>
          <w:tab w:val="clear" w:pos="9071"/>
          <w:tab w:val="num" w:pos="851"/>
          <w:tab w:val="right" w:pos="7513"/>
        </w:tabs>
        <w:ind w:left="851" w:right="-11" w:firstLine="283"/>
        <w:rPr>
          <w:rFonts w:cs="Arial"/>
          <w:sz w:val="20"/>
        </w:rPr>
      </w:pPr>
      <w:r>
        <w:rPr>
          <w:bCs/>
          <w:i/>
          <w:iCs/>
          <w:sz w:val="20"/>
        </w:rPr>
        <w:t xml:space="preserve">- </w:t>
      </w:r>
      <w:r w:rsidR="00552269" w:rsidRPr="002419AC">
        <w:rPr>
          <w:bCs/>
          <w:i/>
          <w:iCs/>
          <w:sz w:val="20"/>
        </w:rPr>
        <w:t>dle specifikace potrubního materiálu</w:t>
      </w:r>
    </w:p>
    <w:p w:rsidR="00176ED2" w:rsidRPr="007A327F" w:rsidRDefault="00552269" w:rsidP="00737E44">
      <w:pPr>
        <w:pStyle w:val="Zhlav"/>
        <w:tabs>
          <w:tab w:val="clear" w:pos="4819"/>
          <w:tab w:val="clear" w:pos="9071"/>
          <w:tab w:val="num" w:pos="1134"/>
          <w:tab w:val="right" w:pos="7938"/>
        </w:tabs>
        <w:ind w:right="-11"/>
        <w:rPr>
          <w:rFonts w:cs="Arial"/>
          <w:i/>
          <w:sz w:val="18"/>
          <w:szCs w:val="18"/>
        </w:rPr>
      </w:pPr>
      <w:r>
        <w:rPr>
          <w:rFonts w:cs="Arial"/>
          <w:i/>
          <w:sz w:val="18"/>
          <w:szCs w:val="18"/>
        </w:rPr>
        <w:tab/>
      </w:r>
      <w:r w:rsidR="00176ED2" w:rsidRPr="007A327F">
        <w:rPr>
          <w:rFonts w:cs="Arial"/>
          <w:i/>
          <w:sz w:val="18"/>
          <w:szCs w:val="18"/>
        </w:rPr>
        <w:t>(materiál mimo protiplnění objednatele, montáže a zkoušky)</w:t>
      </w:r>
    </w:p>
    <w:p w:rsidR="00176ED2" w:rsidRPr="007A327F" w:rsidRDefault="00176ED2" w:rsidP="00737E44">
      <w:pPr>
        <w:pStyle w:val="Zhlav"/>
        <w:tabs>
          <w:tab w:val="clear" w:pos="9071"/>
          <w:tab w:val="num" w:pos="851"/>
          <w:tab w:val="right" w:pos="8505"/>
        </w:tabs>
        <w:spacing w:before="240" w:after="20"/>
        <w:ind w:left="851" w:right="-11"/>
        <w:rPr>
          <w:rFonts w:cs="Arial"/>
          <w:b/>
          <w:sz w:val="20"/>
        </w:rPr>
      </w:pPr>
      <w:r w:rsidRPr="007A327F">
        <w:rPr>
          <w:rFonts w:cs="Arial"/>
          <w:b/>
          <w:sz w:val="20"/>
        </w:rPr>
        <w:t xml:space="preserve">d) ZOV  </w:t>
      </w:r>
      <w:r w:rsidRPr="007A327F">
        <w:rPr>
          <w:rFonts w:cs="Arial"/>
          <w:b/>
          <w:sz w:val="20"/>
        </w:rPr>
        <w:tab/>
      </w:r>
      <w:r w:rsidRPr="007A327F">
        <w:rPr>
          <w:rFonts w:cs="Arial"/>
          <w:b/>
          <w:sz w:val="20"/>
        </w:rPr>
        <w:tab/>
      </w:r>
      <w:r w:rsidRPr="007A327F">
        <w:rPr>
          <w:rFonts w:cs="Arial"/>
          <w:b/>
          <w:sz w:val="20"/>
          <w:highlight w:val="yellow"/>
        </w:rPr>
        <w:t>……………… ,- Kč</w:t>
      </w:r>
      <w:r w:rsidRPr="007A327F">
        <w:rPr>
          <w:rFonts w:cs="Arial"/>
          <w:b/>
          <w:sz w:val="20"/>
        </w:rPr>
        <w:t xml:space="preserve"> </w:t>
      </w:r>
    </w:p>
    <w:p w:rsidR="00176ED2" w:rsidRPr="007A327F" w:rsidRDefault="00176ED2" w:rsidP="00737E44">
      <w:pPr>
        <w:pStyle w:val="Zhlav"/>
        <w:tabs>
          <w:tab w:val="clear" w:pos="9071"/>
          <w:tab w:val="num" w:pos="851"/>
          <w:tab w:val="right" w:pos="8505"/>
        </w:tabs>
        <w:spacing w:before="240"/>
        <w:ind w:left="851" w:right="-11"/>
        <w:rPr>
          <w:rFonts w:cs="Arial"/>
          <w:b/>
          <w:sz w:val="20"/>
        </w:rPr>
      </w:pPr>
      <w:r w:rsidRPr="007A327F">
        <w:rPr>
          <w:rFonts w:cs="Arial"/>
          <w:b/>
          <w:sz w:val="20"/>
        </w:rPr>
        <w:t>e) Ostatní přímé náklady celkem</w:t>
      </w:r>
      <w:r w:rsidR="00552269">
        <w:rPr>
          <w:rFonts w:cs="Arial"/>
          <w:b/>
          <w:sz w:val="20"/>
        </w:rPr>
        <w:tab/>
      </w:r>
      <w:r w:rsidRPr="007A327F">
        <w:rPr>
          <w:rFonts w:cs="Arial"/>
          <w:b/>
          <w:sz w:val="20"/>
        </w:rPr>
        <w:tab/>
      </w:r>
      <w:r w:rsidRPr="007A327F">
        <w:rPr>
          <w:rFonts w:cs="Arial"/>
          <w:b/>
          <w:sz w:val="20"/>
          <w:highlight w:val="yellow"/>
        </w:rPr>
        <w:t>……………… ,- Kč</w:t>
      </w:r>
    </w:p>
    <w:p w:rsidR="00176ED2" w:rsidRPr="007A327F" w:rsidRDefault="005369B4" w:rsidP="005369B4">
      <w:pPr>
        <w:tabs>
          <w:tab w:val="num" w:pos="851"/>
        </w:tabs>
        <w:ind w:left="851" w:right="-11" w:firstLine="283"/>
        <w:rPr>
          <w:rFonts w:cs="Arial"/>
          <w:sz w:val="20"/>
        </w:rPr>
      </w:pPr>
      <w:r w:rsidRPr="00FB74E3">
        <w:rPr>
          <w:rFonts w:cs="Arial"/>
          <w:i/>
          <w:iCs/>
          <w:sz w:val="20"/>
        </w:rPr>
        <w:t>(</w:t>
      </w:r>
      <w:r w:rsidR="0043100D" w:rsidRPr="00FB74E3">
        <w:rPr>
          <w:rFonts w:cs="Arial"/>
          <w:i/>
          <w:iCs/>
          <w:sz w:val="20"/>
        </w:rPr>
        <w:t>zhotovitel</w:t>
      </w:r>
      <w:r w:rsidR="00176ED2" w:rsidRPr="007A327F">
        <w:rPr>
          <w:rFonts w:cs="Arial"/>
          <w:i/>
          <w:iCs/>
          <w:sz w:val="20"/>
        </w:rPr>
        <w:t xml:space="preserve"> </w:t>
      </w:r>
      <w:r w:rsidRPr="007A327F">
        <w:rPr>
          <w:rFonts w:cs="Arial"/>
          <w:i/>
          <w:iCs/>
          <w:sz w:val="20"/>
        </w:rPr>
        <w:t xml:space="preserve">uvede </w:t>
      </w:r>
      <w:r w:rsidR="00176ED2" w:rsidRPr="007A327F">
        <w:rPr>
          <w:rFonts w:cs="Arial"/>
          <w:i/>
          <w:iCs/>
          <w:sz w:val="20"/>
        </w:rPr>
        <w:t>dle svého uvážení a zkušeností</w:t>
      </w:r>
      <w:r w:rsidR="00176ED2" w:rsidRPr="007A327F">
        <w:rPr>
          <w:rFonts w:cs="Arial"/>
          <w:sz w:val="20"/>
        </w:rPr>
        <w:t xml:space="preserve">)  </w:t>
      </w:r>
    </w:p>
    <w:p w:rsidR="00176ED2" w:rsidRPr="007A327F" w:rsidRDefault="00176ED2" w:rsidP="00737E44">
      <w:pPr>
        <w:pStyle w:val="Zhlav"/>
        <w:tabs>
          <w:tab w:val="clear" w:pos="9071"/>
          <w:tab w:val="num" w:pos="851"/>
          <w:tab w:val="right" w:pos="8505"/>
        </w:tabs>
        <w:spacing w:before="240" w:after="20"/>
        <w:ind w:left="851" w:right="-11"/>
        <w:rPr>
          <w:rFonts w:cs="Arial"/>
          <w:b/>
          <w:sz w:val="20"/>
        </w:rPr>
      </w:pPr>
      <w:r w:rsidRPr="007A327F">
        <w:rPr>
          <w:rFonts w:cs="Arial"/>
          <w:b/>
          <w:sz w:val="20"/>
        </w:rPr>
        <w:t xml:space="preserve">f) Velkoplošný informační panel                   </w:t>
      </w:r>
      <w:r w:rsidRPr="007A327F">
        <w:rPr>
          <w:rFonts w:cs="Arial"/>
          <w:b/>
          <w:sz w:val="20"/>
        </w:rPr>
        <w:tab/>
      </w:r>
      <w:r w:rsidRPr="007A327F">
        <w:rPr>
          <w:rFonts w:cs="Arial"/>
          <w:b/>
          <w:sz w:val="20"/>
          <w:highlight w:val="yellow"/>
        </w:rPr>
        <w:t>……………… ,- Kč</w:t>
      </w:r>
    </w:p>
    <w:p w:rsidR="00176ED2" w:rsidRPr="007A327F" w:rsidRDefault="00176ED2" w:rsidP="00737E44">
      <w:pPr>
        <w:pStyle w:val="Zhlav"/>
        <w:tabs>
          <w:tab w:val="clear" w:pos="9071"/>
          <w:tab w:val="num" w:pos="851"/>
          <w:tab w:val="right" w:pos="8505"/>
        </w:tabs>
        <w:spacing w:before="240" w:after="20"/>
        <w:ind w:left="851" w:right="-11"/>
        <w:rPr>
          <w:rFonts w:cs="Arial"/>
          <w:b/>
          <w:sz w:val="20"/>
        </w:rPr>
      </w:pPr>
      <w:r w:rsidRPr="007A327F">
        <w:rPr>
          <w:rFonts w:cs="Arial"/>
          <w:b/>
          <w:sz w:val="20"/>
        </w:rPr>
        <w:t xml:space="preserve">g) Autorský dozor                  </w:t>
      </w:r>
      <w:r w:rsidRPr="007A327F">
        <w:rPr>
          <w:rFonts w:cs="Arial"/>
          <w:b/>
          <w:sz w:val="20"/>
        </w:rPr>
        <w:tab/>
      </w:r>
      <w:r w:rsidRPr="007A327F">
        <w:rPr>
          <w:rFonts w:cs="Arial"/>
          <w:b/>
          <w:sz w:val="20"/>
        </w:rPr>
        <w:tab/>
      </w:r>
      <w:r w:rsidRPr="007A327F">
        <w:rPr>
          <w:rFonts w:cs="Arial"/>
          <w:b/>
          <w:sz w:val="20"/>
          <w:highlight w:val="yellow"/>
        </w:rPr>
        <w:t>……………… ,- Kč</w:t>
      </w:r>
    </w:p>
    <w:p w:rsidR="00176ED2" w:rsidRPr="007A327F" w:rsidRDefault="00176ED2" w:rsidP="00737E44">
      <w:pPr>
        <w:pStyle w:val="Zkladntext3"/>
        <w:tabs>
          <w:tab w:val="num" w:pos="851"/>
          <w:tab w:val="right" w:pos="9072"/>
        </w:tabs>
        <w:spacing w:before="240" w:after="0" w:line="240" w:lineRule="atLeast"/>
        <w:ind w:left="851" w:right="-11"/>
        <w:rPr>
          <w:b/>
          <w:sz w:val="24"/>
          <w:szCs w:val="24"/>
        </w:rPr>
      </w:pPr>
      <w:r w:rsidRPr="007A327F">
        <w:rPr>
          <w:b/>
          <w:sz w:val="24"/>
          <w:szCs w:val="24"/>
        </w:rPr>
        <w:t>Cena za dílo celkem</w:t>
      </w:r>
      <w:r w:rsidRPr="007A327F">
        <w:rPr>
          <w:rFonts w:cs="Arial"/>
          <w:b/>
          <w:sz w:val="24"/>
          <w:szCs w:val="24"/>
        </w:rPr>
        <w:t xml:space="preserve">                </w:t>
      </w:r>
      <w:r w:rsidR="002C3D1F">
        <w:rPr>
          <w:rFonts w:cs="Arial"/>
          <w:b/>
          <w:sz w:val="24"/>
          <w:szCs w:val="24"/>
        </w:rPr>
        <w:t xml:space="preserve">                                 </w:t>
      </w:r>
      <w:r w:rsidRPr="007A327F">
        <w:rPr>
          <w:rFonts w:cs="Arial"/>
          <w:b/>
          <w:sz w:val="24"/>
          <w:szCs w:val="24"/>
          <w:highlight w:val="yellow"/>
        </w:rPr>
        <w:t>……………… ,- Kč</w:t>
      </w:r>
    </w:p>
    <w:p w:rsidR="00176ED2" w:rsidRDefault="00176ED2" w:rsidP="00176ED2">
      <w:pPr>
        <w:pStyle w:val="Zkladntext3"/>
        <w:tabs>
          <w:tab w:val="num" w:pos="851"/>
        </w:tabs>
        <w:ind w:left="851" w:right="-11"/>
        <w:rPr>
          <w:bCs/>
          <w:i/>
          <w:iCs/>
          <w:szCs w:val="20"/>
        </w:rPr>
      </w:pPr>
      <w:r w:rsidRPr="007A327F">
        <w:rPr>
          <w:bCs/>
          <w:i/>
          <w:iCs/>
          <w:szCs w:val="20"/>
        </w:rPr>
        <w:t xml:space="preserve">(položky a + b + c + d + e + f + g) </w:t>
      </w:r>
    </w:p>
    <w:p w:rsidR="009C0933" w:rsidRPr="009C0933" w:rsidRDefault="009C0933" w:rsidP="00737E44">
      <w:pPr>
        <w:pStyle w:val="Zhlav"/>
        <w:tabs>
          <w:tab w:val="clear" w:pos="9071"/>
          <w:tab w:val="num" w:pos="851"/>
          <w:tab w:val="right" w:pos="8505"/>
        </w:tabs>
        <w:spacing w:before="360"/>
        <w:ind w:left="851" w:right="-11"/>
        <w:rPr>
          <w:rFonts w:cs="Arial"/>
          <w:b/>
          <w:sz w:val="20"/>
        </w:rPr>
      </w:pPr>
      <w:r w:rsidRPr="009C0933">
        <w:rPr>
          <w:rFonts w:cs="Arial"/>
          <w:b/>
          <w:sz w:val="20"/>
        </w:rPr>
        <w:t xml:space="preserve">h) </w:t>
      </w:r>
      <w:r w:rsidRPr="009C0933">
        <w:rPr>
          <w:b/>
          <w:sz w:val="20"/>
        </w:rPr>
        <w:t>Rozpočtová rezerva ve výši 10%</w:t>
      </w:r>
      <w:r w:rsidRPr="009C0933">
        <w:rPr>
          <w:b/>
          <w:sz w:val="20"/>
        </w:rPr>
        <w:tab/>
      </w:r>
      <w:r w:rsidRPr="009C0933">
        <w:rPr>
          <w:rFonts w:cs="Arial"/>
          <w:b/>
          <w:sz w:val="20"/>
        </w:rPr>
        <w:tab/>
      </w:r>
      <w:r w:rsidRPr="009C0933">
        <w:rPr>
          <w:rFonts w:cs="Arial"/>
          <w:b/>
          <w:sz w:val="20"/>
          <w:highlight w:val="yellow"/>
        </w:rPr>
        <w:t>……………… ,- Kč</w:t>
      </w:r>
    </w:p>
    <w:p w:rsidR="009C0933" w:rsidRPr="00D00513" w:rsidRDefault="009C0933" w:rsidP="009C0933">
      <w:pPr>
        <w:pStyle w:val="Zkladntext3"/>
        <w:tabs>
          <w:tab w:val="num" w:pos="851"/>
        </w:tabs>
        <w:spacing w:line="240" w:lineRule="atLeast"/>
        <w:ind w:left="851" w:right="-11" w:firstLine="283"/>
        <w:rPr>
          <w:b/>
          <w:szCs w:val="20"/>
        </w:rPr>
      </w:pPr>
      <w:r w:rsidRPr="00D00513">
        <w:rPr>
          <w:bCs/>
          <w:i/>
          <w:iCs/>
          <w:szCs w:val="20"/>
        </w:rPr>
        <w:t>(</w:t>
      </w:r>
      <w:r w:rsidRPr="00D00513">
        <w:rPr>
          <w:b/>
          <w:bCs/>
          <w:i/>
          <w:iCs/>
          <w:szCs w:val="20"/>
        </w:rPr>
        <w:t>10%</w:t>
      </w:r>
      <w:r w:rsidRPr="00D00513">
        <w:rPr>
          <w:bCs/>
          <w:i/>
          <w:iCs/>
          <w:szCs w:val="20"/>
        </w:rPr>
        <w:t xml:space="preserve"> ze součtu položek a + b + c + d</w:t>
      </w:r>
      <w:r>
        <w:rPr>
          <w:bCs/>
          <w:i/>
          <w:iCs/>
          <w:szCs w:val="20"/>
        </w:rPr>
        <w:t>+ e+ f + g</w:t>
      </w:r>
      <w:r w:rsidRPr="00D00513">
        <w:rPr>
          <w:bCs/>
          <w:i/>
          <w:iCs/>
          <w:szCs w:val="20"/>
        </w:rPr>
        <w:t>)</w:t>
      </w:r>
    </w:p>
    <w:p w:rsidR="009C0933" w:rsidRDefault="009C0933" w:rsidP="00176ED2">
      <w:pPr>
        <w:pStyle w:val="Zkladntext3"/>
        <w:tabs>
          <w:tab w:val="num" w:pos="851"/>
        </w:tabs>
        <w:ind w:left="851" w:right="-11"/>
        <w:rPr>
          <w:bCs/>
          <w:i/>
          <w:iCs/>
          <w:szCs w:val="20"/>
        </w:rPr>
      </w:pPr>
    </w:p>
    <w:p w:rsidR="00176ED2" w:rsidRPr="007A327F" w:rsidRDefault="009C0933" w:rsidP="00176ED2">
      <w:pPr>
        <w:tabs>
          <w:tab w:val="num" w:pos="1134"/>
          <w:tab w:val="right" w:pos="8505"/>
        </w:tabs>
        <w:spacing w:before="120"/>
        <w:ind w:left="1134" w:right="-11" w:hanging="283"/>
        <w:rPr>
          <w:rFonts w:cs="Arial"/>
          <w:b/>
          <w:sz w:val="20"/>
        </w:rPr>
      </w:pPr>
      <w:r>
        <w:rPr>
          <w:rFonts w:cs="Arial"/>
          <w:b/>
          <w:sz w:val="20"/>
        </w:rPr>
        <w:t>i</w:t>
      </w:r>
      <w:r w:rsidR="00176ED2" w:rsidRPr="007A327F">
        <w:rPr>
          <w:rFonts w:cs="Arial"/>
          <w:b/>
          <w:sz w:val="20"/>
        </w:rPr>
        <w:t xml:space="preserve">) </w:t>
      </w:r>
      <w:r w:rsidR="00737E44">
        <w:rPr>
          <w:rFonts w:cs="Arial"/>
          <w:b/>
          <w:sz w:val="20"/>
        </w:rPr>
        <w:t xml:space="preserve"> </w:t>
      </w:r>
      <w:r w:rsidR="00176ED2" w:rsidRPr="007A327F">
        <w:rPr>
          <w:rFonts w:cs="Arial"/>
          <w:b/>
          <w:sz w:val="20"/>
        </w:rPr>
        <w:t xml:space="preserve">Stanovení poplatků za užívání veřejného prostranství  </w:t>
      </w:r>
      <w:r w:rsidR="00176ED2" w:rsidRPr="007A327F">
        <w:rPr>
          <w:rFonts w:cs="Arial"/>
          <w:b/>
          <w:sz w:val="20"/>
        </w:rPr>
        <w:tab/>
      </w:r>
      <w:r w:rsidR="00176ED2" w:rsidRPr="007A327F">
        <w:rPr>
          <w:rFonts w:cs="Arial"/>
          <w:b/>
          <w:sz w:val="20"/>
          <w:highlight w:val="yellow"/>
        </w:rPr>
        <w:t>……………… ,- Kč</w:t>
      </w:r>
    </w:p>
    <w:p w:rsidR="00176ED2" w:rsidRPr="007A327F" w:rsidRDefault="00176ED2" w:rsidP="00176ED2">
      <w:pPr>
        <w:tabs>
          <w:tab w:val="num" w:pos="1134"/>
        </w:tabs>
        <w:ind w:left="1134" w:right="-11"/>
        <w:rPr>
          <w:rFonts w:cs="Arial"/>
          <w:sz w:val="20"/>
        </w:rPr>
      </w:pPr>
      <w:r w:rsidRPr="007A327F">
        <w:rPr>
          <w:rFonts w:cs="Arial"/>
          <w:sz w:val="20"/>
        </w:rPr>
        <w:t>ve smyslu vyhlášky města Mostu</w:t>
      </w:r>
      <w:r w:rsidRPr="007A327F">
        <w:rPr>
          <w:rFonts w:cs="Arial"/>
          <w:b/>
          <w:sz w:val="20"/>
        </w:rPr>
        <w:t xml:space="preserve"> </w:t>
      </w:r>
    </w:p>
    <w:p w:rsidR="00176ED2" w:rsidRPr="007A327F" w:rsidRDefault="00176ED2" w:rsidP="00176ED2">
      <w:pPr>
        <w:tabs>
          <w:tab w:val="num" w:pos="1134"/>
        </w:tabs>
        <w:ind w:left="1134" w:right="-11"/>
        <w:rPr>
          <w:rFonts w:cs="Arial"/>
          <w:b/>
          <w:sz w:val="20"/>
        </w:rPr>
      </w:pPr>
      <w:r w:rsidRPr="007A327F">
        <w:rPr>
          <w:rFonts w:cs="Arial"/>
          <w:i/>
          <w:sz w:val="20"/>
        </w:rPr>
        <w:t>(v závislosti na délce trvání a ploše záboru)</w:t>
      </w:r>
    </w:p>
    <w:p w:rsidR="005A7218" w:rsidRPr="005A7218" w:rsidRDefault="005A7218" w:rsidP="002C3D1F">
      <w:pPr>
        <w:pStyle w:val="Zkladntext3"/>
        <w:tabs>
          <w:tab w:val="num" w:pos="851"/>
          <w:tab w:val="left" w:pos="8080"/>
          <w:tab w:val="right" w:pos="9072"/>
        </w:tabs>
        <w:spacing w:before="240" w:after="0" w:line="240" w:lineRule="atLeast"/>
        <w:ind w:left="851" w:right="-11"/>
        <w:rPr>
          <w:b/>
          <w:sz w:val="24"/>
          <w:szCs w:val="24"/>
        </w:rPr>
      </w:pPr>
      <w:r w:rsidRPr="005A7218">
        <w:rPr>
          <w:b/>
          <w:sz w:val="24"/>
          <w:szCs w:val="24"/>
        </w:rPr>
        <w:t>Nabídková cena</w:t>
      </w:r>
      <w:r w:rsidR="002C3D1F">
        <w:rPr>
          <w:rFonts w:cs="Arial"/>
          <w:b/>
          <w:sz w:val="24"/>
          <w:szCs w:val="24"/>
        </w:rPr>
        <w:t xml:space="preserve">                                                       </w:t>
      </w:r>
      <w:r w:rsidRPr="005A7218">
        <w:rPr>
          <w:rFonts w:cs="Arial"/>
          <w:b/>
          <w:sz w:val="24"/>
          <w:szCs w:val="24"/>
          <w:highlight w:val="yellow"/>
        </w:rPr>
        <w:t>……………… ,- Kč</w:t>
      </w:r>
    </w:p>
    <w:p w:rsidR="005A7218" w:rsidRPr="005A7218" w:rsidRDefault="005A7218" w:rsidP="005A7218">
      <w:pPr>
        <w:pStyle w:val="Zkladntext3"/>
        <w:tabs>
          <w:tab w:val="num" w:pos="851"/>
        </w:tabs>
        <w:ind w:left="851" w:right="-11"/>
        <w:rPr>
          <w:bCs/>
          <w:i/>
          <w:iCs/>
          <w:szCs w:val="20"/>
        </w:rPr>
      </w:pPr>
      <w:r w:rsidRPr="005A7218">
        <w:rPr>
          <w:bCs/>
          <w:i/>
          <w:iCs/>
          <w:szCs w:val="20"/>
        </w:rPr>
        <w:t>(položky a + b + c + d + e + f + g + h</w:t>
      </w:r>
      <w:r w:rsidR="009C0933">
        <w:rPr>
          <w:bCs/>
          <w:i/>
          <w:iCs/>
          <w:szCs w:val="20"/>
        </w:rPr>
        <w:t xml:space="preserve"> + i</w:t>
      </w:r>
      <w:r w:rsidRPr="005A7218">
        <w:rPr>
          <w:bCs/>
          <w:i/>
          <w:iCs/>
          <w:szCs w:val="20"/>
        </w:rPr>
        <w:t xml:space="preserve">) </w:t>
      </w:r>
    </w:p>
    <w:p w:rsidR="00176ED2" w:rsidRPr="007A327F" w:rsidRDefault="00176ED2" w:rsidP="00176ED2">
      <w:pPr>
        <w:spacing w:before="120" w:line="240" w:lineRule="atLeast"/>
        <w:ind w:left="1134" w:firstLine="284"/>
        <w:rPr>
          <w:rFonts w:cs="Arial"/>
          <w:b/>
          <w:sz w:val="28"/>
          <w:szCs w:val="28"/>
        </w:rPr>
      </w:pPr>
    </w:p>
    <w:p w:rsidR="0096132D" w:rsidRPr="005F3A5B" w:rsidRDefault="00176ED2" w:rsidP="00176ED2">
      <w:pPr>
        <w:spacing w:before="120" w:line="240" w:lineRule="atLeast"/>
        <w:ind w:left="1134" w:hanging="283"/>
        <w:rPr>
          <w:rFonts w:cs="Arial"/>
          <w:b/>
          <w:i/>
          <w:color w:val="000000"/>
          <w:sz w:val="20"/>
        </w:rPr>
      </w:pPr>
      <w:r w:rsidRPr="007A327F">
        <w:rPr>
          <w:rFonts w:cs="Arial"/>
          <w:b/>
          <w:i/>
          <w:sz w:val="20"/>
        </w:rPr>
        <w:t>Veškeré ceny jsou uvedeny bez DPH!</w:t>
      </w:r>
      <w:r w:rsidR="0096132D" w:rsidRPr="007A327F">
        <w:rPr>
          <w:rFonts w:cs="Arial"/>
          <w:b/>
          <w:i/>
          <w:sz w:val="20"/>
        </w:rPr>
        <w:tab/>
      </w:r>
      <w:r w:rsidR="0096132D" w:rsidRPr="003A441E">
        <w:rPr>
          <w:rFonts w:cs="Arial"/>
          <w:b/>
          <w:i/>
          <w:color w:val="FF0000"/>
          <w:sz w:val="20"/>
        </w:rPr>
        <w:tab/>
      </w:r>
      <w:r w:rsidR="0096132D" w:rsidRPr="005F3A5B">
        <w:rPr>
          <w:rFonts w:cs="Arial"/>
          <w:b/>
          <w:i/>
          <w:color w:val="000000"/>
          <w:sz w:val="20"/>
        </w:rPr>
        <w:tab/>
      </w:r>
    </w:p>
    <w:p w:rsidR="0096132D" w:rsidRDefault="0096132D">
      <w:pPr>
        <w:rPr>
          <w:rFonts w:cs="Arial"/>
          <w:sz w:val="20"/>
        </w:rPr>
      </w:pPr>
    </w:p>
    <w:p w:rsidR="00DF3D03" w:rsidRDefault="00DF3D03">
      <w:pPr>
        <w:rPr>
          <w:rFonts w:cs="Arial"/>
          <w:sz w:val="20"/>
        </w:rPr>
      </w:pPr>
    </w:p>
    <w:p w:rsidR="00E82B4E" w:rsidRDefault="00E82B4E">
      <w:pPr>
        <w:rPr>
          <w:rFonts w:cs="Arial"/>
          <w:sz w:val="20"/>
        </w:rPr>
      </w:pPr>
    </w:p>
    <w:p w:rsidR="00E82B4E" w:rsidRDefault="00E82B4E">
      <w:pPr>
        <w:rPr>
          <w:rFonts w:cs="Arial"/>
          <w:sz w:val="20"/>
        </w:rPr>
      </w:pPr>
    </w:p>
    <w:p w:rsidR="00E82B4E" w:rsidRDefault="00E82B4E">
      <w:pPr>
        <w:rPr>
          <w:rFonts w:cs="Arial"/>
          <w:sz w:val="20"/>
        </w:rPr>
      </w:pPr>
    </w:p>
    <w:p w:rsidR="00E82B4E" w:rsidRDefault="00E82B4E">
      <w:pPr>
        <w:rPr>
          <w:rFonts w:cs="Arial"/>
          <w:sz w:val="20"/>
        </w:rPr>
      </w:pPr>
    </w:p>
    <w:p w:rsidR="00E82B4E" w:rsidRDefault="00E82B4E">
      <w:pPr>
        <w:rPr>
          <w:rFonts w:cs="Arial"/>
          <w:sz w:val="20"/>
        </w:rPr>
      </w:pPr>
    </w:p>
    <w:p w:rsidR="00E82B4E" w:rsidRDefault="00E82B4E">
      <w:pPr>
        <w:rPr>
          <w:rFonts w:cs="Arial"/>
          <w:sz w:val="20"/>
        </w:rPr>
      </w:pPr>
    </w:p>
    <w:p w:rsidR="00E82B4E" w:rsidRDefault="00E82B4E">
      <w:pPr>
        <w:rPr>
          <w:rFonts w:cs="Arial"/>
          <w:sz w:val="20"/>
        </w:rPr>
      </w:pPr>
    </w:p>
    <w:p w:rsidR="00E82B4E" w:rsidRDefault="00E82B4E">
      <w:pPr>
        <w:rPr>
          <w:rFonts w:cs="Arial"/>
          <w:sz w:val="20"/>
        </w:rPr>
      </w:pPr>
    </w:p>
    <w:p w:rsidR="00E82B4E" w:rsidRDefault="00E82B4E">
      <w:pPr>
        <w:rPr>
          <w:rFonts w:cs="Arial"/>
          <w:sz w:val="20"/>
        </w:rPr>
      </w:pPr>
    </w:p>
    <w:p w:rsidR="00EE578F" w:rsidRPr="00FB74E3" w:rsidRDefault="00EE578F" w:rsidP="00EE578F">
      <w:pPr>
        <w:pStyle w:val="Nadpis3"/>
        <w:spacing w:before="240"/>
        <w:ind w:left="0"/>
        <w:jc w:val="left"/>
        <w:rPr>
          <w:rFonts w:ascii="Arial" w:hAnsi="Arial" w:cs="Arial"/>
          <w:bCs/>
          <w:iCs/>
          <w:sz w:val="20"/>
        </w:rPr>
      </w:pPr>
      <w:r w:rsidRPr="00FB74E3">
        <w:rPr>
          <w:rFonts w:ascii="Arial" w:hAnsi="Arial" w:cs="Arial"/>
          <w:bCs/>
          <w:iCs/>
          <w:sz w:val="20"/>
        </w:rPr>
        <w:t xml:space="preserve">Příloha č. 2 </w:t>
      </w:r>
      <w:r w:rsidR="009451F5" w:rsidRPr="00FB74E3">
        <w:rPr>
          <w:rFonts w:ascii="Arial" w:hAnsi="Arial" w:cs="Arial"/>
          <w:bCs/>
          <w:iCs/>
          <w:sz w:val="20"/>
        </w:rPr>
        <w:t>S</w:t>
      </w:r>
      <w:r w:rsidRPr="00FB74E3">
        <w:rPr>
          <w:rFonts w:ascii="Arial" w:hAnsi="Arial" w:cs="Arial"/>
          <w:bCs/>
          <w:iCs/>
          <w:sz w:val="20"/>
        </w:rPr>
        <w:t xml:space="preserve">mlouvy o dílo </w:t>
      </w:r>
    </w:p>
    <w:p w:rsidR="00EE578F" w:rsidRPr="00FB74E3" w:rsidRDefault="00EE578F" w:rsidP="00EE578F">
      <w:pPr>
        <w:pStyle w:val="Zpat"/>
        <w:tabs>
          <w:tab w:val="clear" w:pos="4536"/>
          <w:tab w:val="clear" w:pos="9072"/>
        </w:tabs>
        <w:spacing w:before="120" w:line="240" w:lineRule="atLeast"/>
        <w:jc w:val="center"/>
        <w:rPr>
          <w:rFonts w:cs="Arial"/>
          <w:b/>
          <w:szCs w:val="24"/>
          <w:u w:val="single"/>
        </w:rPr>
      </w:pPr>
      <w:r w:rsidRPr="00FB74E3">
        <w:rPr>
          <w:rFonts w:cs="Arial"/>
          <w:b/>
          <w:szCs w:val="24"/>
          <w:u w:val="single"/>
        </w:rPr>
        <w:t>Specifikace materiálu, který dodá objednatel v rámci svého protiplnění</w:t>
      </w:r>
    </w:p>
    <w:tbl>
      <w:tblPr>
        <w:tblW w:w="9505" w:type="dxa"/>
        <w:tblInd w:w="55" w:type="dxa"/>
        <w:tblCellMar>
          <w:left w:w="70" w:type="dxa"/>
          <w:right w:w="70" w:type="dxa"/>
        </w:tblCellMar>
        <w:tblLook w:val="04A0" w:firstRow="1" w:lastRow="0" w:firstColumn="1" w:lastColumn="0" w:noHBand="0" w:noVBand="1"/>
      </w:tblPr>
      <w:tblGrid>
        <w:gridCol w:w="4170"/>
        <w:gridCol w:w="1298"/>
        <w:gridCol w:w="1009"/>
        <w:gridCol w:w="842"/>
        <w:gridCol w:w="1322"/>
        <w:gridCol w:w="864"/>
      </w:tblGrid>
      <w:tr w:rsidR="00FE424A" w:rsidRPr="00FB74E3" w:rsidTr="00FE424A">
        <w:trPr>
          <w:gridAfter w:val="1"/>
          <w:wAfter w:w="864" w:type="dxa"/>
          <w:trHeight w:val="270"/>
        </w:trPr>
        <w:tc>
          <w:tcPr>
            <w:tcW w:w="4170" w:type="dxa"/>
            <w:noWrap/>
            <w:vAlign w:val="bottom"/>
          </w:tcPr>
          <w:p w:rsidR="00FE424A" w:rsidRPr="00FB74E3" w:rsidRDefault="00FE424A">
            <w:pPr>
              <w:jc w:val="left"/>
              <w:rPr>
                <w:rFonts w:cs="Arial"/>
                <w:sz w:val="20"/>
              </w:rPr>
            </w:pPr>
          </w:p>
          <w:p w:rsidR="00FE424A" w:rsidRPr="00FB74E3" w:rsidRDefault="00FE424A">
            <w:pPr>
              <w:jc w:val="left"/>
              <w:rPr>
                <w:rFonts w:cs="Arial"/>
                <w:sz w:val="20"/>
              </w:rPr>
            </w:pPr>
            <w:r w:rsidRPr="00FB74E3">
              <w:rPr>
                <w:rFonts w:cs="Arial"/>
                <w:sz w:val="20"/>
              </w:rPr>
              <w:t>Název stavby:</w:t>
            </w:r>
          </w:p>
        </w:tc>
        <w:tc>
          <w:tcPr>
            <w:tcW w:w="1298" w:type="dxa"/>
            <w:noWrap/>
            <w:vAlign w:val="bottom"/>
            <w:hideMark/>
          </w:tcPr>
          <w:p w:rsidR="00FE424A" w:rsidRPr="00FB74E3" w:rsidRDefault="00FE424A">
            <w:pPr>
              <w:jc w:val="left"/>
              <w:rPr>
                <w:rFonts w:ascii="Calibri" w:eastAsia="Calibri" w:hAnsi="Calibri"/>
                <w:sz w:val="20"/>
              </w:rPr>
            </w:pPr>
          </w:p>
        </w:tc>
        <w:tc>
          <w:tcPr>
            <w:tcW w:w="1009" w:type="dxa"/>
            <w:noWrap/>
            <w:vAlign w:val="bottom"/>
            <w:hideMark/>
          </w:tcPr>
          <w:p w:rsidR="00FE424A" w:rsidRPr="00FB74E3" w:rsidRDefault="00FE424A">
            <w:pPr>
              <w:jc w:val="left"/>
              <w:rPr>
                <w:rFonts w:ascii="Calibri" w:eastAsia="Calibri" w:hAnsi="Calibri"/>
                <w:sz w:val="20"/>
              </w:rPr>
            </w:pPr>
          </w:p>
        </w:tc>
        <w:tc>
          <w:tcPr>
            <w:tcW w:w="842" w:type="dxa"/>
            <w:noWrap/>
            <w:vAlign w:val="bottom"/>
            <w:hideMark/>
          </w:tcPr>
          <w:p w:rsidR="00FE424A" w:rsidRPr="00FB74E3" w:rsidRDefault="00FE424A">
            <w:pPr>
              <w:jc w:val="left"/>
              <w:rPr>
                <w:rFonts w:ascii="Calibri" w:eastAsia="Calibri" w:hAnsi="Calibri"/>
                <w:sz w:val="20"/>
              </w:rPr>
            </w:pPr>
          </w:p>
        </w:tc>
        <w:tc>
          <w:tcPr>
            <w:tcW w:w="1322" w:type="dxa"/>
            <w:noWrap/>
            <w:vAlign w:val="bottom"/>
            <w:hideMark/>
          </w:tcPr>
          <w:p w:rsidR="00FE424A" w:rsidRPr="00FB74E3" w:rsidRDefault="00FE424A">
            <w:pPr>
              <w:jc w:val="left"/>
              <w:rPr>
                <w:rFonts w:ascii="Calibri" w:eastAsia="Calibri" w:hAnsi="Calibri"/>
                <w:sz w:val="20"/>
              </w:rPr>
            </w:pPr>
          </w:p>
        </w:tc>
      </w:tr>
      <w:tr w:rsidR="00FE424A" w:rsidRPr="00FE424A" w:rsidTr="00FE424A">
        <w:trPr>
          <w:trHeight w:val="495"/>
        </w:trPr>
        <w:tc>
          <w:tcPr>
            <w:tcW w:w="4170" w:type="dxa"/>
            <w:tcBorders>
              <w:top w:val="single" w:sz="12" w:space="0" w:color="000000"/>
              <w:left w:val="single" w:sz="12" w:space="0" w:color="000000"/>
              <w:bottom w:val="single" w:sz="12" w:space="0" w:color="000000"/>
              <w:right w:val="nil"/>
            </w:tcBorders>
            <w:noWrap/>
            <w:vAlign w:val="center"/>
            <w:hideMark/>
          </w:tcPr>
          <w:p w:rsidR="00FE424A" w:rsidRPr="00FB74E3" w:rsidRDefault="00FE424A" w:rsidP="00FE424A">
            <w:pPr>
              <w:jc w:val="left"/>
              <w:rPr>
                <w:rFonts w:cs="Arial"/>
                <w:sz w:val="20"/>
              </w:rPr>
            </w:pPr>
            <w:r w:rsidRPr="00FB74E3">
              <w:rPr>
                <w:rFonts w:cs="Arial"/>
                <w:b/>
                <w:sz w:val="20"/>
              </w:rPr>
              <w:t xml:space="preserve">REKO potrubí okrsku VS 801-TV a ÚT </w:t>
            </w:r>
          </w:p>
        </w:tc>
        <w:tc>
          <w:tcPr>
            <w:tcW w:w="2307" w:type="dxa"/>
            <w:gridSpan w:val="2"/>
            <w:tcBorders>
              <w:top w:val="single" w:sz="12" w:space="0" w:color="000000"/>
              <w:left w:val="nil"/>
              <w:bottom w:val="single" w:sz="12" w:space="0" w:color="000000"/>
              <w:right w:val="nil"/>
            </w:tcBorders>
            <w:noWrap/>
            <w:vAlign w:val="bottom"/>
            <w:hideMark/>
          </w:tcPr>
          <w:p w:rsidR="00FE424A" w:rsidRPr="00FB74E3" w:rsidRDefault="00FE424A" w:rsidP="00FE424A">
            <w:pPr>
              <w:jc w:val="left"/>
              <w:rPr>
                <w:rFonts w:cs="Arial"/>
                <w:b/>
                <w:sz w:val="20"/>
              </w:rPr>
            </w:pPr>
            <w:r w:rsidRPr="00FB74E3">
              <w:rPr>
                <w:rFonts w:cs="Arial"/>
                <w:sz w:val="20"/>
              </w:rPr>
              <w:t> </w:t>
            </w:r>
          </w:p>
        </w:tc>
        <w:tc>
          <w:tcPr>
            <w:tcW w:w="3028" w:type="dxa"/>
            <w:gridSpan w:val="3"/>
            <w:tcBorders>
              <w:top w:val="single" w:sz="12" w:space="0" w:color="000000"/>
              <w:left w:val="nil"/>
              <w:bottom w:val="single" w:sz="12" w:space="0" w:color="000000"/>
              <w:right w:val="single" w:sz="12" w:space="0" w:color="000000"/>
            </w:tcBorders>
            <w:vAlign w:val="center"/>
            <w:hideMark/>
          </w:tcPr>
          <w:p w:rsidR="00FE424A" w:rsidRPr="00FB74E3" w:rsidRDefault="00FE424A">
            <w:pPr>
              <w:jc w:val="center"/>
              <w:rPr>
                <w:rFonts w:cs="Arial"/>
                <w:b/>
                <w:sz w:val="20"/>
              </w:rPr>
            </w:pPr>
            <w:r w:rsidRPr="00FB74E3">
              <w:rPr>
                <w:rFonts w:cs="Arial"/>
                <w:b/>
                <w:sz w:val="20"/>
              </w:rPr>
              <w:t>Dodávka</w:t>
            </w:r>
            <w:r w:rsidRPr="00FB74E3">
              <w:rPr>
                <w:rFonts w:cs="Arial"/>
                <w:b/>
                <w:sz w:val="20"/>
              </w:rPr>
              <w:br/>
              <w:t>Severočeské teplárenské, a.s.</w:t>
            </w:r>
          </w:p>
        </w:tc>
      </w:tr>
    </w:tbl>
    <w:p w:rsidR="00D42031" w:rsidRPr="00E268BC" w:rsidRDefault="00D42031">
      <w:pPr>
        <w:rPr>
          <w:rFonts w:cs="Arial"/>
          <w:sz w:val="20"/>
          <w:highlight w:val="green"/>
        </w:rPr>
      </w:pPr>
    </w:p>
    <w:tbl>
      <w:tblPr>
        <w:tblW w:w="9700" w:type="dxa"/>
        <w:tblInd w:w="55" w:type="dxa"/>
        <w:tblCellMar>
          <w:left w:w="70" w:type="dxa"/>
          <w:right w:w="70" w:type="dxa"/>
        </w:tblCellMar>
        <w:tblLook w:val="04A0" w:firstRow="1" w:lastRow="0" w:firstColumn="1" w:lastColumn="0" w:noHBand="0" w:noVBand="1"/>
      </w:tblPr>
      <w:tblGrid>
        <w:gridCol w:w="582"/>
        <w:gridCol w:w="4879"/>
        <w:gridCol w:w="520"/>
        <w:gridCol w:w="520"/>
        <w:gridCol w:w="880"/>
        <w:gridCol w:w="700"/>
        <w:gridCol w:w="760"/>
        <w:gridCol w:w="527"/>
        <w:gridCol w:w="407"/>
      </w:tblGrid>
      <w:tr w:rsidR="00417508" w:rsidRPr="00417508" w:rsidTr="00417508">
        <w:trPr>
          <w:trHeight w:val="300"/>
        </w:trPr>
        <w:tc>
          <w:tcPr>
            <w:tcW w:w="5400" w:type="dxa"/>
            <w:gridSpan w:val="2"/>
            <w:tcBorders>
              <w:top w:val="single" w:sz="4" w:space="0" w:color="auto"/>
              <w:left w:val="nil"/>
              <w:bottom w:val="single" w:sz="4" w:space="0" w:color="auto"/>
              <w:right w:val="nil"/>
            </w:tcBorders>
            <w:shd w:val="clear" w:color="auto" w:fill="auto"/>
            <w:noWrap/>
            <w:vAlign w:val="bottom"/>
            <w:hideMark/>
          </w:tcPr>
          <w:p w:rsidR="00417508" w:rsidRPr="00417508" w:rsidRDefault="00417508" w:rsidP="00417508">
            <w:pPr>
              <w:jc w:val="left"/>
              <w:rPr>
                <w:rFonts w:ascii="Tahoma" w:hAnsi="Tahoma" w:cs="Tahoma"/>
                <w:b/>
                <w:bCs/>
                <w:sz w:val="20"/>
              </w:rPr>
            </w:pPr>
            <w:r w:rsidRPr="00417508">
              <w:rPr>
                <w:rFonts w:ascii="Tahoma" w:hAnsi="Tahoma" w:cs="Tahoma"/>
                <w:b/>
                <w:bCs/>
                <w:sz w:val="20"/>
              </w:rPr>
              <w:t xml:space="preserve">D.2 Technologická část - rozvody ÚT </w:t>
            </w:r>
          </w:p>
        </w:tc>
        <w:tc>
          <w:tcPr>
            <w:tcW w:w="520" w:type="dxa"/>
            <w:tcBorders>
              <w:top w:val="single" w:sz="4" w:space="0" w:color="auto"/>
              <w:left w:val="nil"/>
              <w:bottom w:val="single" w:sz="4" w:space="0" w:color="auto"/>
              <w:right w:val="nil"/>
            </w:tcBorders>
            <w:shd w:val="clear" w:color="auto" w:fill="auto"/>
            <w:noWrap/>
            <w:vAlign w:val="center"/>
            <w:hideMark/>
          </w:tcPr>
          <w:p w:rsidR="00417508" w:rsidRPr="00417508" w:rsidRDefault="00417508" w:rsidP="00417508">
            <w:pPr>
              <w:jc w:val="left"/>
              <w:rPr>
                <w:rFonts w:ascii="Tahoma" w:hAnsi="Tahoma" w:cs="Tahoma"/>
                <w:b/>
                <w:bCs/>
                <w:sz w:val="16"/>
                <w:szCs w:val="16"/>
              </w:rPr>
            </w:pPr>
            <w:r w:rsidRPr="00417508">
              <w:rPr>
                <w:rFonts w:ascii="Tahoma" w:hAnsi="Tahoma" w:cs="Tahoma"/>
                <w:b/>
                <w:bCs/>
                <w:sz w:val="16"/>
                <w:szCs w:val="16"/>
              </w:rPr>
              <w:t> </w:t>
            </w:r>
          </w:p>
        </w:tc>
        <w:tc>
          <w:tcPr>
            <w:tcW w:w="520" w:type="dxa"/>
            <w:tcBorders>
              <w:top w:val="single" w:sz="4" w:space="0" w:color="auto"/>
              <w:left w:val="nil"/>
              <w:bottom w:val="single" w:sz="4" w:space="0" w:color="auto"/>
              <w:right w:val="nil"/>
            </w:tcBorders>
            <w:shd w:val="clear" w:color="auto" w:fill="auto"/>
            <w:noWrap/>
            <w:vAlign w:val="center"/>
            <w:hideMark/>
          </w:tcPr>
          <w:p w:rsidR="00417508" w:rsidRPr="00417508" w:rsidRDefault="00417508" w:rsidP="00417508">
            <w:pPr>
              <w:jc w:val="left"/>
              <w:rPr>
                <w:rFonts w:ascii="Tahoma" w:hAnsi="Tahoma" w:cs="Tahoma"/>
                <w:b/>
                <w:bCs/>
                <w:sz w:val="16"/>
                <w:szCs w:val="16"/>
              </w:rPr>
            </w:pPr>
            <w:r w:rsidRPr="00417508">
              <w:rPr>
                <w:rFonts w:ascii="Tahoma" w:hAnsi="Tahoma" w:cs="Tahoma"/>
                <w:b/>
                <w:bCs/>
                <w:sz w:val="16"/>
                <w:szCs w:val="16"/>
              </w:rPr>
              <w:t> </w:t>
            </w:r>
          </w:p>
        </w:tc>
        <w:tc>
          <w:tcPr>
            <w:tcW w:w="880" w:type="dxa"/>
            <w:tcBorders>
              <w:top w:val="single" w:sz="4" w:space="0" w:color="auto"/>
              <w:left w:val="nil"/>
              <w:bottom w:val="single" w:sz="4" w:space="0" w:color="auto"/>
              <w:right w:val="nil"/>
            </w:tcBorders>
            <w:shd w:val="clear" w:color="auto" w:fill="auto"/>
            <w:noWrap/>
            <w:vAlign w:val="center"/>
            <w:hideMark/>
          </w:tcPr>
          <w:p w:rsidR="00417508" w:rsidRPr="00417508" w:rsidRDefault="00417508" w:rsidP="00417508">
            <w:pPr>
              <w:jc w:val="left"/>
              <w:rPr>
                <w:rFonts w:ascii="Tahoma" w:hAnsi="Tahoma" w:cs="Tahoma"/>
                <w:b/>
                <w:bCs/>
                <w:sz w:val="16"/>
                <w:szCs w:val="16"/>
              </w:rPr>
            </w:pPr>
            <w:r w:rsidRPr="00417508">
              <w:rPr>
                <w:rFonts w:ascii="Tahoma" w:hAnsi="Tahoma" w:cs="Tahoma"/>
                <w:b/>
                <w:bCs/>
                <w:sz w:val="16"/>
                <w:szCs w:val="16"/>
              </w:rPr>
              <w:t> </w:t>
            </w:r>
          </w:p>
        </w:tc>
        <w:tc>
          <w:tcPr>
            <w:tcW w:w="700" w:type="dxa"/>
            <w:tcBorders>
              <w:top w:val="single" w:sz="4" w:space="0" w:color="auto"/>
              <w:left w:val="nil"/>
              <w:bottom w:val="single" w:sz="4" w:space="0" w:color="auto"/>
              <w:right w:val="nil"/>
            </w:tcBorders>
            <w:shd w:val="clear" w:color="auto" w:fill="auto"/>
            <w:noWrap/>
            <w:vAlign w:val="center"/>
            <w:hideMark/>
          </w:tcPr>
          <w:p w:rsidR="00417508" w:rsidRPr="00417508" w:rsidRDefault="00417508" w:rsidP="00417508">
            <w:pPr>
              <w:jc w:val="left"/>
              <w:rPr>
                <w:rFonts w:ascii="Tahoma" w:hAnsi="Tahoma" w:cs="Tahoma"/>
                <w:b/>
                <w:bCs/>
                <w:sz w:val="16"/>
                <w:szCs w:val="16"/>
              </w:rPr>
            </w:pPr>
            <w:r w:rsidRPr="00417508">
              <w:rPr>
                <w:rFonts w:ascii="Tahoma" w:hAnsi="Tahoma" w:cs="Tahoma"/>
                <w:b/>
                <w:bCs/>
                <w:sz w:val="16"/>
                <w:szCs w:val="16"/>
              </w:rPr>
              <w:t> </w:t>
            </w:r>
          </w:p>
        </w:tc>
        <w:tc>
          <w:tcPr>
            <w:tcW w:w="760" w:type="dxa"/>
            <w:tcBorders>
              <w:top w:val="single" w:sz="4" w:space="0" w:color="auto"/>
              <w:left w:val="nil"/>
              <w:bottom w:val="single" w:sz="4" w:space="0" w:color="auto"/>
              <w:right w:val="nil"/>
            </w:tcBorders>
            <w:shd w:val="clear" w:color="auto" w:fill="auto"/>
            <w:noWrap/>
            <w:vAlign w:val="center"/>
            <w:hideMark/>
          </w:tcPr>
          <w:p w:rsidR="00417508" w:rsidRPr="00417508" w:rsidRDefault="00417508" w:rsidP="00417508">
            <w:pPr>
              <w:jc w:val="right"/>
              <w:rPr>
                <w:rFonts w:ascii="Tahoma" w:hAnsi="Tahoma" w:cs="Tahoma"/>
                <w:b/>
                <w:bCs/>
                <w:i/>
                <w:iCs/>
                <w:sz w:val="16"/>
                <w:szCs w:val="16"/>
              </w:rPr>
            </w:pPr>
            <w:r w:rsidRPr="00417508">
              <w:rPr>
                <w:rFonts w:ascii="Tahoma" w:hAnsi="Tahoma" w:cs="Tahoma"/>
                <w:b/>
                <w:bCs/>
                <w:i/>
                <w:iCs/>
                <w:sz w:val="16"/>
                <w:szCs w:val="16"/>
              </w:rPr>
              <w:t> </w:t>
            </w:r>
          </w:p>
        </w:tc>
        <w:tc>
          <w:tcPr>
            <w:tcW w:w="520" w:type="dxa"/>
            <w:tcBorders>
              <w:top w:val="single" w:sz="4" w:space="0" w:color="auto"/>
              <w:left w:val="nil"/>
              <w:bottom w:val="single" w:sz="4" w:space="0" w:color="auto"/>
              <w:right w:val="nil"/>
            </w:tcBorders>
            <w:shd w:val="clear" w:color="auto" w:fill="auto"/>
            <w:noWrap/>
            <w:vAlign w:val="center"/>
            <w:hideMark/>
          </w:tcPr>
          <w:p w:rsidR="00417508" w:rsidRPr="00417508" w:rsidRDefault="00417508" w:rsidP="00417508">
            <w:pPr>
              <w:jc w:val="right"/>
              <w:rPr>
                <w:rFonts w:ascii="Tahoma" w:hAnsi="Tahoma" w:cs="Tahoma"/>
                <w:b/>
                <w:bCs/>
                <w:sz w:val="16"/>
                <w:szCs w:val="16"/>
              </w:rPr>
            </w:pPr>
            <w:r w:rsidRPr="00417508">
              <w:rPr>
                <w:rFonts w:ascii="Tahoma" w:hAnsi="Tahoma" w:cs="Tahoma"/>
                <w:b/>
                <w:bCs/>
                <w:sz w:val="16"/>
                <w:szCs w:val="16"/>
              </w:rPr>
              <w:t> </w:t>
            </w:r>
          </w:p>
        </w:tc>
        <w:tc>
          <w:tcPr>
            <w:tcW w:w="400" w:type="dxa"/>
            <w:tcBorders>
              <w:top w:val="single" w:sz="4" w:space="0" w:color="auto"/>
              <w:left w:val="nil"/>
              <w:bottom w:val="single" w:sz="4" w:space="0" w:color="auto"/>
              <w:right w:val="nil"/>
            </w:tcBorders>
            <w:shd w:val="clear" w:color="auto" w:fill="auto"/>
            <w:noWrap/>
            <w:vAlign w:val="bottom"/>
            <w:hideMark/>
          </w:tcPr>
          <w:p w:rsidR="00417508" w:rsidRPr="00417508" w:rsidRDefault="00417508" w:rsidP="00417508">
            <w:pPr>
              <w:jc w:val="right"/>
              <w:rPr>
                <w:rFonts w:ascii="Times New Roman" w:hAnsi="Times New Roman"/>
                <w:sz w:val="20"/>
              </w:rPr>
            </w:pPr>
            <w:r w:rsidRPr="00417508">
              <w:rPr>
                <w:rFonts w:ascii="Times New Roman" w:hAnsi="Times New Roman"/>
                <w:sz w:val="20"/>
              </w:rPr>
              <w:t> </w:t>
            </w:r>
          </w:p>
        </w:tc>
      </w:tr>
      <w:tr w:rsidR="00417508" w:rsidRPr="00417508" w:rsidTr="00417508">
        <w:trPr>
          <w:trHeight w:val="229"/>
        </w:trPr>
        <w:tc>
          <w:tcPr>
            <w:tcW w:w="521" w:type="dxa"/>
            <w:tcBorders>
              <w:top w:val="nil"/>
              <w:left w:val="nil"/>
              <w:bottom w:val="nil"/>
              <w:right w:val="nil"/>
            </w:tcBorders>
            <w:shd w:val="clear" w:color="auto" w:fill="auto"/>
            <w:noWrap/>
            <w:vAlign w:val="center"/>
            <w:hideMark/>
          </w:tcPr>
          <w:p w:rsidR="00417508" w:rsidRPr="00417508" w:rsidRDefault="00417508" w:rsidP="00417508">
            <w:pPr>
              <w:jc w:val="center"/>
              <w:rPr>
                <w:rFonts w:ascii="Tahoma" w:hAnsi="Tahoma" w:cs="Tahoma"/>
                <w:sz w:val="16"/>
                <w:szCs w:val="16"/>
              </w:rPr>
            </w:pPr>
            <w:r w:rsidRPr="00417508">
              <w:rPr>
                <w:rFonts w:ascii="Tahoma" w:hAnsi="Tahoma" w:cs="Tahoma"/>
                <w:sz w:val="16"/>
                <w:szCs w:val="16"/>
              </w:rPr>
              <w:t>pozice</w:t>
            </w:r>
          </w:p>
        </w:tc>
        <w:tc>
          <w:tcPr>
            <w:tcW w:w="4879" w:type="dxa"/>
            <w:tcBorders>
              <w:top w:val="nil"/>
              <w:left w:val="nil"/>
              <w:bottom w:val="nil"/>
              <w:right w:val="nil"/>
            </w:tcBorders>
            <w:shd w:val="clear" w:color="auto" w:fill="auto"/>
            <w:noWrap/>
            <w:vAlign w:val="center"/>
            <w:hideMark/>
          </w:tcPr>
          <w:p w:rsidR="00417508" w:rsidRPr="00417508" w:rsidRDefault="00417508" w:rsidP="00417508">
            <w:pPr>
              <w:jc w:val="center"/>
              <w:rPr>
                <w:rFonts w:ascii="Tahoma" w:hAnsi="Tahoma" w:cs="Tahoma"/>
                <w:sz w:val="16"/>
                <w:szCs w:val="16"/>
              </w:rPr>
            </w:pPr>
            <w:r w:rsidRPr="00417508">
              <w:rPr>
                <w:rFonts w:ascii="Tahoma" w:hAnsi="Tahoma" w:cs="Tahoma"/>
                <w:sz w:val="16"/>
                <w:szCs w:val="16"/>
              </w:rPr>
              <w:t>název zařízení a materiálu</w:t>
            </w:r>
          </w:p>
        </w:tc>
        <w:tc>
          <w:tcPr>
            <w:tcW w:w="520" w:type="dxa"/>
            <w:tcBorders>
              <w:top w:val="nil"/>
              <w:left w:val="nil"/>
              <w:bottom w:val="nil"/>
              <w:right w:val="nil"/>
            </w:tcBorders>
            <w:shd w:val="clear" w:color="auto" w:fill="auto"/>
            <w:noWrap/>
            <w:vAlign w:val="center"/>
            <w:hideMark/>
          </w:tcPr>
          <w:p w:rsidR="00417508" w:rsidRPr="00417508" w:rsidRDefault="00417508" w:rsidP="00417508">
            <w:pPr>
              <w:jc w:val="left"/>
              <w:rPr>
                <w:rFonts w:ascii="Tahoma" w:hAnsi="Tahoma" w:cs="Tahoma"/>
                <w:sz w:val="16"/>
                <w:szCs w:val="16"/>
              </w:rPr>
            </w:pPr>
          </w:p>
        </w:tc>
        <w:tc>
          <w:tcPr>
            <w:tcW w:w="520" w:type="dxa"/>
            <w:tcBorders>
              <w:top w:val="nil"/>
              <w:left w:val="nil"/>
              <w:bottom w:val="nil"/>
              <w:right w:val="nil"/>
            </w:tcBorders>
            <w:shd w:val="clear" w:color="auto" w:fill="auto"/>
            <w:noWrap/>
            <w:vAlign w:val="center"/>
            <w:hideMark/>
          </w:tcPr>
          <w:p w:rsidR="00417508" w:rsidRPr="00417508" w:rsidRDefault="00417508" w:rsidP="00417508">
            <w:pPr>
              <w:jc w:val="left"/>
              <w:rPr>
                <w:rFonts w:ascii="Tahoma" w:hAnsi="Tahoma" w:cs="Tahoma"/>
                <w:sz w:val="16"/>
                <w:szCs w:val="16"/>
              </w:rPr>
            </w:pPr>
          </w:p>
        </w:tc>
        <w:tc>
          <w:tcPr>
            <w:tcW w:w="880" w:type="dxa"/>
            <w:tcBorders>
              <w:top w:val="nil"/>
              <w:left w:val="nil"/>
              <w:bottom w:val="nil"/>
              <w:right w:val="nil"/>
            </w:tcBorders>
            <w:shd w:val="clear" w:color="auto" w:fill="auto"/>
            <w:noWrap/>
            <w:vAlign w:val="center"/>
            <w:hideMark/>
          </w:tcPr>
          <w:p w:rsidR="00417508" w:rsidRPr="00417508" w:rsidRDefault="00417508" w:rsidP="00417508">
            <w:pPr>
              <w:jc w:val="left"/>
              <w:rPr>
                <w:rFonts w:ascii="Tahoma" w:hAnsi="Tahoma" w:cs="Tahoma"/>
                <w:sz w:val="16"/>
                <w:szCs w:val="16"/>
              </w:rPr>
            </w:pPr>
          </w:p>
        </w:tc>
        <w:tc>
          <w:tcPr>
            <w:tcW w:w="700" w:type="dxa"/>
            <w:tcBorders>
              <w:top w:val="nil"/>
              <w:left w:val="nil"/>
              <w:bottom w:val="nil"/>
              <w:right w:val="nil"/>
            </w:tcBorders>
            <w:shd w:val="clear" w:color="auto" w:fill="auto"/>
            <w:noWrap/>
            <w:vAlign w:val="center"/>
            <w:hideMark/>
          </w:tcPr>
          <w:p w:rsidR="00417508" w:rsidRPr="00417508" w:rsidRDefault="00417508" w:rsidP="00417508">
            <w:pPr>
              <w:jc w:val="left"/>
              <w:rPr>
                <w:rFonts w:ascii="Tahoma" w:hAnsi="Tahoma" w:cs="Tahoma"/>
                <w:sz w:val="16"/>
                <w:szCs w:val="16"/>
              </w:rPr>
            </w:pPr>
          </w:p>
        </w:tc>
        <w:tc>
          <w:tcPr>
            <w:tcW w:w="760" w:type="dxa"/>
            <w:tcBorders>
              <w:top w:val="nil"/>
              <w:left w:val="nil"/>
              <w:bottom w:val="nil"/>
              <w:right w:val="nil"/>
            </w:tcBorders>
            <w:shd w:val="clear" w:color="auto" w:fill="auto"/>
            <w:noWrap/>
            <w:vAlign w:val="center"/>
            <w:hideMark/>
          </w:tcPr>
          <w:p w:rsidR="00417508" w:rsidRPr="00417508" w:rsidRDefault="00417508" w:rsidP="00417508">
            <w:pPr>
              <w:jc w:val="right"/>
              <w:rPr>
                <w:rFonts w:ascii="Tahoma" w:hAnsi="Tahoma" w:cs="Tahoma"/>
                <w:i/>
                <w:iCs/>
                <w:sz w:val="16"/>
                <w:szCs w:val="16"/>
              </w:rPr>
            </w:pPr>
          </w:p>
        </w:tc>
        <w:tc>
          <w:tcPr>
            <w:tcW w:w="520" w:type="dxa"/>
            <w:tcBorders>
              <w:top w:val="nil"/>
              <w:left w:val="nil"/>
              <w:bottom w:val="nil"/>
              <w:right w:val="nil"/>
            </w:tcBorders>
            <w:shd w:val="clear" w:color="auto" w:fill="auto"/>
            <w:noWrap/>
            <w:vAlign w:val="center"/>
            <w:hideMark/>
          </w:tcPr>
          <w:p w:rsidR="00417508" w:rsidRPr="00417508" w:rsidRDefault="00417508" w:rsidP="00417508">
            <w:pPr>
              <w:jc w:val="right"/>
              <w:rPr>
                <w:rFonts w:ascii="Tahoma" w:hAnsi="Tahoma" w:cs="Tahoma"/>
                <w:sz w:val="16"/>
                <w:szCs w:val="16"/>
              </w:rPr>
            </w:pPr>
            <w:r w:rsidRPr="00417508">
              <w:rPr>
                <w:rFonts w:ascii="Tahoma" w:hAnsi="Tahoma" w:cs="Tahoma"/>
                <w:sz w:val="16"/>
                <w:szCs w:val="16"/>
              </w:rPr>
              <w:t>počet</w:t>
            </w:r>
          </w:p>
        </w:tc>
        <w:tc>
          <w:tcPr>
            <w:tcW w:w="400" w:type="dxa"/>
            <w:tcBorders>
              <w:top w:val="nil"/>
              <w:left w:val="nil"/>
              <w:bottom w:val="nil"/>
              <w:right w:val="nil"/>
            </w:tcBorders>
            <w:shd w:val="clear" w:color="auto" w:fill="auto"/>
            <w:noWrap/>
            <w:vAlign w:val="center"/>
            <w:hideMark/>
          </w:tcPr>
          <w:p w:rsidR="00417508" w:rsidRPr="00417508" w:rsidRDefault="00417508" w:rsidP="00417508">
            <w:pPr>
              <w:jc w:val="right"/>
              <w:rPr>
                <w:rFonts w:ascii="Tahoma" w:hAnsi="Tahoma" w:cs="Tahoma"/>
                <w:sz w:val="16"/>
                <w:szCs w:val="16"/>
              </w:rPr>
            </w:pPr>
            <w:r w:rsidRPr="00417508">
              <w:rPr>
                <w:rFonts w:ascii="Tahoma" w:hAnsi="Tahoma" w:cs="Tahoma"/>
                <w:sz w:val="16"/>
                <w:szCs w:val="16"/>
              </w:rPr>
              <w:t>jed.</w:t>
            </w:r>
          </w:p>
        </w:tc>
      </w:tr>
      <w:tr w:rsidR="00417508" w:rsidRPr="00417508" w:rsidTr="00417508">
        <w:trPr>
          <w:trHeight w:val="229"/>
        </w:trPr>
        <w:tc>
          <w:tcPr>
            <w:tcW w:w="521" w:type="dxa"/>
            <w:tcBorders>
              <w:top w:val="nil"/>
              <w:left w:val="nil"/>
              <w:bottom w:val="single" w:sz="4" w:space="0" w:color="auto"/>
              <w:right w:val="nil"/>
            </w:tcBorders>
            <w:shd w:val="clear" w:color="auto" w:fill="auto"/>
            <w:noWrap/>
            <w:vAlign w:val="center"/>
            <w:hideMark/>
          </w:tcPr>
          <w:p w:rsidR="00417508" w:rsidRPr="00417508" w:rsidRDefault="00417508" w:rsidP="00417508">
            <w:pPr>
              <w:jc w:val="center"/>
              <w:rPr>
                <w:rFonts w:ascii="Tahoma" w:hAnsi="Tahoma" w:cs="Tahoma"/>
                <w:sz w:val="16"/>
                <w:szCs w:val="16"/>
              </w:rPr>
            </w:pPr>
            <w:r w:rsidRPr="00417508">
              <w:rPr>
                <w:rFonts w:ascii="Tahoma" w:hAnsi="Tahoma" w:cs="Tahoma"/>
                <w:sz w:val="16"/>
                <w:szCs w:val="16"/>
              </w:rPr>
              <w:t>číslo</w:t>
            </w:r>
          </w:p>
        </w:tc>
        <w:tc>
          <w:tcPr>
            <w:tcW w:w="4879" w:type="dxa"/>
            <w:tcBorders>
              <w:top w:val="nil"/>
              <w:left w:val="nil"/>
              <w:bottom w:val="single" w:sz="4" w:space="0" w:color="auto"/>
              <w:right w:val="nil"/>
            </w:tcBorders>
            <w:shd w:val="clear" w:color="auto" w:fill="auto"/>
            <w:noWrap/>
            <w:vAlign w:val="center"/>
            <w:hideMark/>
          </w:tcPr>
          <w:p w:rsidR="00417508" w:rsidRPr="00417508" w:rsidRDefault="00417508" w:rsidP="00417508">
            <w:pPr>
              <w:jc w:val="center"/>
              <w:rPr>
                <w:rFonts w:ascii="Tahoma" w:hAnsi="Tahoma" w:cs="Tahoma"/>
                <w:sz w:val="16"/>
                <w:szCs w:val="16"/>
              </w:rPr>
            </w:pPr>
            <w:r w:rsidRPr="00417508">
              <w:rPr>
                <w:rFonts w:ascii="Tahoma" w:hAnsi="Tahoma" w:cs="Tahoma"/>
                <w:sz w:val="16"/>
                <w:szCs w:val="16"/>
              </w:rPr>
              <w:t> </w:t>
            </w:r>
          </w:p>
        </w:tc>
        <w:tc>
          <w:tcPr>
            <w:tcW w:w="520" w:type="dxa"/>
            <w:tcBorders>
              <w:top w:val="nil"/>
              <w:left w:val="nil"/>
              <w:bottom w:val="single" w:sz="4" w:space="0" w:color="auto"/>
              <w:right w:val="nil"/>
            </w:tcBorders>
            <w:shd w:val="clear" w:color="auto" w:fill="auto"/>
            <w:noWrap/>
            <w:vAlign w:val="center"/>
            <w:hideMark/>
          </w:tcPr>
          <w:p w:rsidR="00417508" w:rsidRPr="00417508" w:rsidRDefault="00417508" w:rsidP="00417508">
            <w:pPr>
              <w:jc w:val="center"/>
              <w:rPr>
                <w:rFonts w:ascii="Tahoma" w:hAnsi="Tahoma" w:cs="Tahoma"/>
                <w:sz w:val="16"/>
                <w:szCs w:val="16"/>
              </w:rPr>
            </w:pPr>
            <w:r w:rsidRPr="00417508">
              <w:rPr>
                <w:rFonts w:ascii="Tahoma" w:hAnsi="Tahoma" w:cs="Tahoma"/>
                <w:sz w:val="16"/>
                <w:szCs w:val="16"/>
              </w:rPr>
              <w:t> </w:t>
            </w:r>
          </w:p>
        </w:tc>
        <w:tc>
          <w:tcPr>
            <w:tcW w:w="520" w:type="dxa"/>
            <w:tcBorders>
              <w:top w:val="nil"/>
              <w:left w:val="nil"/>
              <w:bottom w:val="single" w:sz="4" w:space="0" w:color="auto"/>
              <w:right w:val="nil"/>
            </w:tcBorders>
            <w:shd w:val="clear" w:color="auto" w:fill="auto"/>
            <w:noWrap/>
            <w:vAlign w:val="center"/>
            <w:hideMark/>
          </w:tcPr>
          <w:p w:rsidR="00417508" w:rsidRPr="00417508" w:rsidRDefault="00417508" w:rsidP="00417508">
            <w:pPr>
              <w:jc w:val="center"/>
              <w:rPr>
                <w:rFonts w:ascii="Tahoma" w:hAnsi="Tahoma" w:cs="Tahoma"/>
                <w:sz w:val="16"/>
                <w:szCs w:val="16"/>
              </w:rPr>
            </w:pPr>
            <w:r w:rsidRPr="00417508">
              <w:rPr>
                <w:rFonts w:ascii="Tahoma" w:hAnsi="Tahoma" w:cs="Tahoma"/>
                <w:sz w:val="16"/>
                <w:szCs w:val="16"/>
              </w:rPr>
              <w:t> </w:t>
            </w:r>
          </w:p>
        </w:tc>
        <w:tc>
          <w:tcPr>
            <w:tcW w:w="880" w:type="dxa"/>
            <w:tcBorders>
              <w:top w:val="nil"/>
              <w:left w:val="nil"/>
              <w:bottom w:val="single" w:sz="4" w:space="0" w:color="auto"/>
              <w:right w:val="nil"/>
            </w:tcBorders>
            <w:shd w:val="clear" w:color="auto" w:fill="auto"/>
            <w:noWrap/>
            <w:vAlign w:val="center"/>
            <w:hideMark/>
          </w:tcPr>
          <w:p w:rsidR="00417508" w:rsidRPr="00417508" w:rsidRDefault="00417508" w:rsidP="00417508">
            <w:pPr>
              <w:jc w:val="center"/>
              <w:rPr>
                <w:rFonts w:ascii="Tahoma" w:hAnsi="Tahoma" w:cs="Tahoma"/>
                <w:sz w:val="16"/>
                <w:szCs w:val="16"/>
              </w:rPr>
            </w:pPr>
            <w:r w:rsidRPr="00417508">
              <w:rPr>
                <w:rFonts w:ascii="Tahoma" w:hAnsi="Tahoma" w:cs="Tahoma"/>
                <w:sz w:val="16"/>
                <w:szCs w:val="16"/>
              </w:rPr>
              <w:t> </w:t>
            </w:r>
          </w:p>
        </w:tc>
        <w:tc>
          <w:tcPr>
            <w:tcW w:w="700" w:type="dxa"/>
            <w:tcBorders>
              <w:top w:val="nil"/>
              <w:left w:val="nil"/>
              <w:bottom w:val="single" w:sz="4" w:space="0" w:color="auto"/>
              <w:right w:val="nil"/>
            </w:tcBorders>
            <w:shd w:val="clear" w:color="auto" w:fill="auto"/>
            <w:noWrap/>
            <w:vAlign w:val="center"/>
            <w:hideMark/>
          </w:tcPr>
          <w:p w:rsidR="00417508" w:rsidRPr="00417508" w:rsidRDefault="00417508" w:rsidP="00417508">
            <w:pPr>
              <w:jc w:val="center"/>
              <w:rPr>
                <w:rFonts w:ascii="Tahoma" w:hAnsi="Tahoma" w:cs="Tahoma"/>
                <w:sz w:val="16"/>
                <w:szCs w:val="16"/>
              </w:rPr>
            </w:pPr>
            <w:r w:rsidRPr="00417508">
              <w:rPr>
                <w:rFonts w:ascii="Tahoma" w:hAnsi="Tahoma" w:cs="Tahoma"/>
                <w:sz w:val="16"/>
                <w:szCs w:val="16"/>
              </w:rPr>
              <w:t> </w:t>
            </w:r>
          </w:p>
        </w:tc>
        <w:tc>
          <w:tcPr>
            <w:tcW w:w="760" w:type="dxa"/>
            <w:tcBorders>
              <w:top w:val="nil"/>
              <w:left w:val="nil"/>
              <w:bottom w:val="single" w:sz="4" w:space="0" w:color="auto"/>
              <w:right w:val="nil"/>
            </w:tcBorders>
            <w:shd w:val="clear" w:color="auto" w:fill="auto"/>
            <w:noWrap/>
            <w:vAlign w:val="center"/>
            <w:hideMark/>
          </w:tcPr>
          <w:p w:rsidR="00417508" w:rsidRPr="00417508" w:rsidRDefault="00417508" w:rsidP="00417508">
            <w:pPr>
              <w:jc w:val="right"/>
              <w:rPr>
                <w:rFonts w:ascii="Tahoma" w:hAnsi="Tahoma" w:cs="Tahoma"/>
                <w:i/>
                <w:iCs/>
                <w:sz w:val="16"/>
                <w:szCs w:val="16"/>
              </w:rPr>
            </w:pPr>
            <w:r w:rsidRPr="00417508">
              <w:rPr>
                <w:rFonts w:ascii="Tahoma" w:hAnsi="Tahoma" w:cs="Tahoma"/>
                <w:i/>
                <w:iCs/>
                <w:sz w:val="16"/>
                <w:szCs w:val="16"/>
              </w:rPr>
              <w:t> </w:t>
            </w:r>
          </w:p>
        </w:tc>
        <w:tc>
          <w:tcPr>
            <w:tcW w:w="520" w:type="dxa"/>
            <w:tcBorders>
              <w:top w:val="nil"/>
              <w:left w:val="nil"/>
              <w:bottom w:val="single" w:sz="4" w:space="0" w:color="auto"/>
              <w:right w:val="nil"/>
            </w:tcBorders>
            <w:shd w:val="clear" w:color="auto" w:fill="auto"/>
            <w:noWrap/>
            <w:vAlign w:val="center"/>
            <w:hideMark/>
          </w:tcPr>
          <w:p w:rsidR="00417508" w:rsidRPr="00417508" w:rsidRDefault="00417508" w:rsidP="00417508">
            <w:pPr>
              <w:jc w:val="right"/>
              <w:rPr>
                <w:rFonts w:ascii="Tahoma" w:hAnsi="Tahoma" w:cs="Tahoma"/>
                <w:sz w:val="16"/>
                <w:szCs w:val="16"/>
              </w:rPr>
            </w:pPr>
            <w:r w:rsidRPr="00417508">
              <w:rPr>
                <w:rFonts w:ascii="Tahoma" w:hAnsi="Tahoma" w:cs="Tahoma"/>
                <w:sz w:val="16"/>
                <w:szCs w:val="16"/>
              </w:rPr>
              <w:t> </w:t>
            </w:r>
          </w:p>
        </w:tc>
        <w:tc>
          <w:tcPr>
            <w:tcW w:w="400" w:type="dxa"/>
            <w:tcBorders>
              <w:top w:val="nil"/>
              <w:left w:val="nil"/>
              <w:bottom w:val="single" w:sz="4" w:space="0" w:color="auto"/>
              <w:right w:val="nil"/>
            </w:tcBorders>
            <w:shd w:val="clear" w:color="auto" w:fill="auto"/>
            <w:noWrap/>
            <w:vAlign w:val="center"/>
            <w:hideMark/>
          </w:tcPr>
          <w:p w:rsidR="00417508" w:rsidRPr="00417508" w:rsidRDefault="00417508" w:rsidP="00417508">
            <w:pPr>
              <w:jc w:val="right"/>
              <w:rPr>
                <w:rFonts w:ascii="Tahoma" w:hAnsi="Tahoma" w:cs="Tahoma"/>
                <w:sz w:val="16"/>
                <w:szCs w:val="16"/>
              </w:rPr>
            </w:pPr>
            <w:r w:rsidRPr="00417508">
              <w:rPr>
                <w:rFonts w:ascii="Tahoma" w:hAnsi="Tahoma" w:cs="Tahoma"/>
                <w:sz w:val="16"/>
                <w:szCs w:val="16"/>
              </w:rPr>
              <w:t> </w:t>
            </w:r>
          </w:p>
        </w:tc>
      </w:tr>
      <w:tr w:rsidR="00417508" w:rsidRPr="00417508" w:rsidTr="00417508">
        <w:trPr>
          <w:trHeight w:val="229"/>
        </w:trPr>
        <w:tc>
          <w:tcPr>
            <w:tcW w:w="5400" w:type="dxa"/>
            <w:gridSpan w:val="2"/>
            <w:tcBorders>
              <w:top w:val="single" w:sz="4" w:space="0" w:color="auto"/>
              <w:left w:val="nil"/>
              <w:bottom w:val="single" w:sz="4" w:space="0" w:color="auto"/>
              <w:right w:val="nil"/>
            </w:tcBorders>
            <w:shd w:val="clear" w:color="auto" w:fill="auto"/>
            <w:noWrap/>
            <w:vAlign w:val="bottom"/>
            <w:hideMark/>
          </w:tcPr>
          <w:p w:rsidR="00417508" w:rsidRPr="00417508" w:rsidRDefault="00417508" w:rsidP="00417508">
            <w:pPr>
              <w:jc w:val="left"/>
              <w:rPr>
                <w:rFonts w:ascii="Tahoma" w:hAnsi="Tahoma" w:cs="Tahoma"/>
                <w:sz w:val="16"/>
                <w:szCs w:val="16"/>
              </w:rPr>
            </w:pPr>
            <w:r w:rsidRPr="00417508">
              <w:rPr>
                <w:rFonts w:ascii="Tahoma" w:hAnsi="Tahoma" w:cs="Tahoma"/>
                <w:sz w:val="16"/>
                <w:szCs w:val="16"/>
              </w:rPr>
              <w:t>1. předizolovaný potrubní systém (ÚT), tep. tř. 2</w:t>
            </w:r>
          </w:p>
        </w:tc>
        <w:tc>
          <w:tcPr>
            <w:tcW w:w="520" w:type="dxa"/>
            <w:tcBorders>
              <w:top w:val="nil"/>
              <w:left w:val="nil"/>
              <w:bottom w:val="single" w:sz="4" w:space="0" w:color="auto"/>
              <w:right w:val="nil"/>
            </w:tcBorders>
            <w:shd w:val="clear" w:color="auto" w:fill="auto"/>
            <w:noWrap/>
            <w:vAlign w:val="bottom"/>
            <w:hideMark/>
          </w:tcPr>
          <w:p w:rsidR="00417508" w:rsidRPr="00417508" w:rsidRDefault="00417508" w:rsidP="00417508">
            <w:pPr>
              <w:jc w:val="left"/>
              <w:rPr>
                <w:rFonts w:ascii="Tahoma" w:hAnsi="Tahoma" w:cs="Tahoma"/>
                <w:sz w:val="16"/>
                <w:szCs w:val="16"/>
              </w:rPr>
            </w:pPr>
            <w:r w:rsidRPr="00417508">
              <w:rPr>
                <w:rFonts w:ascii="Tahoma" w:hAnsi="Tahoma" w:cs="Tahoma"/>
                <w:sz w:val="16"/>
                <w:szCs w:val="16"/>
              </w:rPr>
              <w:t> </w:t>
            </w:r>
          </w:p>
        </w:tc>
        <w:tc>
          <w:tcPr>
            <w:tcW w:w="520" w:type="dxa"/>
            <w:tcBorders>
              <w:top w:val="nil"/>
              <w:left w:val="nil"/>
              <w:bottom w:val="single" w:sz="4" w:space="0" w:color="auto"/>
              <w:right w:val="nil"/>
            </w:tcBorders>
            <w:shd w:val="clear" w:color="auto" w:fill="auto"/>
            <w:noWrap/>
            <w:vAlign w:val="bottom"/>
            <w:hideMark/>
          </w:tcPr>
          <w:p w:rsidR="00417508" w:rsidRPr="00417508" w:rsidRDefault="00417508" w:rsidP="00417508">
            <w:pPr>
              <w:jc w:val="left"/>
              <w:rPr>
                <w:rFonts w:ascii="Tahoma" w:hAnsi="Tahoma" w:cs="Tahoma"/>
                <w:sz w:val="16"/>
                <w:szCs w:val="16"/>
              </w:rPr>
            </w:pPr>
            <w:r w:rsidRPr="00417508">
              <w:rPr>
                <w:rFonts w:ascii="Tahoma" w:hAnsi="Tahoma" w:cs="Tahoma"/>
                <w:sz w:val="16"/>
                <w:szCs w:val="16"/>
              </w:rPr>
              <w:t> </w:t>
            </w:r>
          </w:p>
        </w:tc>
        <w:tc>
          <w:tcPr>
            <w:tcW w:w="880" w:type="dxa"/>
            <w:tcBorders>
              <w:top w:val="nil"/>
              <w:left w:val="nil"/>
              <w:bottom w:val="single" w:sz="4" w:space="0" w:color="auto"/>
              <w:right w:val="nil"/>
            </w:tcBorders>
            <w:shd w:val="clear" w:color="auto" w:fill="auto"/>
            <w:noWrap/>
            <w:vAlign w:val="bottom"/>
            <w:hideMark/>
          </w:tcPr>
          <w:p w:rsidR="00417508" w:rsidRPr="00417508" w:rsidRDefault="00417508" w:rsidP="00417508">
            <w:pPr>
              <w:jc w:val="left"/>
              <w:rPr>
                <w:rFonts w:ascii="Tahoma" w:hAnsi="Tahoma" w:cs="Tahoma"/>
                <w:sz w:val="16"/>
                <w:szCs w:val="16"/>
              </w:rPr>
            </w:pPr>
            <w:r w:rsidRPr="00417508">
              <w:rPr>
                <w:rFonts w:ascii="Tahoma" w:hAnsi="Tahoma" w:cs="Tahoma"/>
                <w:sz w:val="16"/>
                <w:szCs w:val="16"/>
              </w:rPr>
              <w:t> </w:t>
            </w:r>
          </w:p>
        </w:tc>
        <w:tc>
          <w:tcPr>
            <w:tcW w:w="700" w:type="dxa"/>
            <w:tcBorders>
              <w:top w:val="nil"/>
              <w:left w:val="nil"/>
              <w:bottom w:val="single" w:sz="4" w:space="0" w:color="auto"/>
              <w:right w:val="nil"/>
            </w:tcBorders>
            <w:shd w:val="clear" w:color="auto" w:fill="auto"/>
            <w:noWrap/>
            <w:vAlign w:val="bottom"/>
            <w:hideMark/>
          </w:tcPr>
          <w:p w:rsidR="00417508" w:rsidRPr="00417508" w:rsidRDefault="00417508" w:rsidP="00417508">
            <w:pPr>
              <w:jc w:val="left"/>
              <w:rPr>
                <w:rFonts w:ascii="Tahoma" w:hAnsi="Tahoma" w:cs="Tahoma"/>
                <w:sz w:val="16"/>
                <w:szCs w:val="16"/>
              </w:rPr>
            </w:pPr>
            <w:r w:rsidRPr="00417508">
              <w:rPr>
                <w:rFonts w:ascii="Tahoma" w:hAnsi="Tahoma" w:cs="Tahoma"/>
                <w:sz w:val="16"/>
                <w:szCs w:val="16"/>
              </w:rPr>
              <w:t> </w:t>
            </w:r>
          </w:p>
        </w:tc>
        <w:tc>
          <w:tcPr>
            <w:tcW w:w="760" w:type="dxa"/>
            <w:tcBorders>
              <w:top w:val="nil"/>
              <w:left w:val="nil"/>
              <w:bottom w:val="single" w:sz="4" w:space="0" w:color="auto"/>
              <w:right w:val="nil"/>
            </w:tcBorders>
            <w:shd w:val="clear" w:color="auto" w:fill="auto"/>
            <w:noWrap/>
            <w:vAlign w:val="bottom"/>
            <w:hideMark/>
          </w:tcPr>
          <w:p w:rsidR="00417508" w:rsidRPr="00417508" w:rsidRDefault="00417508" w:rsidP="00417508">
            <w:pPr>
              <w:jc w:val="left"/>
              <w:rPr>
                <w:rFonts w:ascii="Tahoma" w:hAnsi="Tahoma" w:cs="Tahoma"/>
                <w:i/>
                <w:iCs/>
                <w:sz w:val="16"/>
                <w:szCs w:val="16"/>
              </w:rPr>
            </w:pPr>
            <w:r w:rsidRPr="00417508">
              <w:rPr>
                <w:rFonts w:ascii="Tahoma" w:hAnsi="Tahoma" w:cs="Tahoma"/>
                <w:i/>
                <w:iCs/>
                <w:sz w:val="16"/>
                <w:szCs w:val="16"/>
              </w:rPr>
              <w:t> </w:t>
            </w:r>
          </w:p>
        </w:tc>
        <w:tc>
          <w:tcPr>
            <w:tcW w:w="520" w:type="dxa"/>
            <w:tcBorders>
              <w:top w:val="nil"/>
              <w:left w:val="nil"/>
              <w:bottom w:val="single" w:sz="4" w:space="0" w:color="auto"/>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r w:rsidRPr="00417508">
              <w:rPr>
                <w:rFonts w:ascii="Tahoma" w:hAnsi="Tahoma" w:cs="Tahoma"/>
                <w:sz w:val="16"/>
                <w:szCs w:val="16"/>
              </w:rPr>
              <w:t> </w:t>
            </w:r>
          </w:p>
        </w:tc>
        <w:tc>
          <w:tcPr>
            <w:tcW w:w="400" w:type="dxa"/>
            <w:tcBorders>
              <w:top w:val="nil"/>
              <w:left w:val="nil"/>
              <w:bottom w:val="single" w:sz="4" w:space="0" w:color="auto"/>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r w:rsidRPr="00417508">
              <w:rPr>
                <w:rFonts w:ascii="Tahoma" w:hAnsi="Tahoma" w:cs="Tahoma"/>
                <w:sz w:val="16"/>
                <w:szCs w:val="16"/>
              </w:rPr>
              <w:t> </w:t>
            </w:r>
          </w:p>
        </w:tc>
      </w:tr>
      <w:tr w:rsidR="00417508" w:rsidRPr="00417508" w:rsidTr="00417508">
        <w:trPr>
          <w:trHeight w:val="229"/>
        </w:trPr>
        <w:tc>
          <w:tcPr>
            <w:tcW w:w="521" w:type="dxa"/>
            <w:tcBorders>
              <w:top w:val="nil"/>
              <w:left w:val="nil"/>
              <w:bottom w:val="nil"/>
              <w:right w:val="nil"/>
            </w:tcBorders>
            <w:shd w:val="clear" w:color="auto" w:fill="auto"/>
            <w:noWrap/>
            <w:vAlign w:val="bottom"/>
            <w:hideMark/>
          </w:tcPr>
          <w:p w:rsidR="00417508" w:rsidRPr="00417508" w:rsidRDefault="00417508" w:rsidP="00417508">
            <w:pPr>
              <w:jc w:val="center"/>
              <w:rPr>
                <w:rFonts w:ascii="Tahoma" w:hAnsi="Tahoma" w:cs="Tahoma"/>
                <w:sz w:val="16"/>
                <w:szCs w:val="16"/>
              </w:rPr>
            </w:pPr>
            <w:r w:rsidRPr="00417508">
              <w:rPr>
                <w:rFonts w:ascii="Tahoma" w:hAnsi="Tahoma" w:cs="Tahoma"/>
                <w:sz w:val="16"/>
                <w:szCs w:val="16"/>
              </w:rPr>
              <w:t>1.01</w:t>
            </w:r>
          </w:p>
        </w:tc>
        <w:tc>
          <w:tcPr>
            <w:tcW w:w="4879" w:type="dxa"/>
            <w:tcBorders>
              <w:top w:val="nil"/>
              <w:left w:val="nil"/>
              <w:bottom w:val="nil"/>
              <w:right w:val="nil"/>
            </w:tcBorders>
            <w:shd w:val="clear" w:color="auto" w:fill="auto"/>
            <w:vAlign w:val="bottom"/>
            <w:hideMark/>
          </w:tcPr>
          <w:p w:rsidR="00417508" w:rsidRPr="00417508" w:rsidRDefault="00417508" w:rsidP="00417508">
            <w:pPr>
              <w:jc w:val="left"/>
              <w:rPr>
                <w:rFonts w:ascii="Tahoma" w:hAnsi="Tahoma" w:cs="Tahoma"/>
                <w:b/>
                <w:bCs/>
                <w:sz w:val="16"/>
                <w:szCs w:val="16"/>
              </w:rPr>
            </w:pPr>
            <w:r w:rsidRPr="00417508">
              <w:rPr>
                <w:rFonts w:ascii="Tahoma" w:hAnsi="Tahoma" w:cs="Tahoma"/>
                <w:b/>
                <w:bCs/>
                <w:sz w:val="16"/>
                <w:szCs w:val="16"/>
              </w:rPr>
              <w:t>DN 100/225 - 6 m</w:t>
            </w: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88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0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6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i/>
                <w:iCs/>
                <w:sz w:val="16"/>
                <w:szCs w:val="16"/>
              </w:rPr>
            </w:pPr>
            <w:r w:rsidRPr="00417508">
              <w:rPr>
                <w:rFonts w:ascii="Tahoma" w:hAnsi="Tahoma" w:cs="Tahoma"/>
                <w:i/>
                <w:iCs/>
                <w:sz w:val="16"/>
                <w:szCs w:val="16"/>
              </w:rPr>
              <w:t>17 ks</w:t>
            </w: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r w:rsidRPr="00417508">
              <w:rPr>
                <w:rFonts w:ascii="Tahoma" w:hAnsi="Tahoma" w:cs="Tahoma"/>
                <w:sz w:val="16"/>
                <w:szCs w:val="16"/>
              </w:rPr>
              <w:t>102</w:t>
            </w:r>
          </w:p>
        </w:tc>
        <w:tc>
          <w:tcPr>
            <w:tcW w:w="40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r w:rsidRPr="00417508">
              <w:rPr>
                <w:rFonts w:ascii="Tahoma" w:hAnsi="Tahoma" w:cs="Tahoma"/>
                <w:sz w:val="16"/>
                <w:szCs w:val="16"/>
              </w:rPr>
              <w:t>m</w:t>
            </w:r>
          </w:p>
        </w:tc>
      </w:tr>
      <w:tr w:rsidR="00417508" w:rsidRPr="00417508" w:rsidTr="00417508">
        <w:trPr>
          <w:trHeight w:val="229"/>
        </w:trPr>
        <w:tc>
          <w:tcPr>
            <w:tcW w:w="521" w:type="dxa"/>
            <w:tcBorders>
              <w:top w:val="nil"/>
              <w:left w:val="nil"/>
              <w:bottom w:val="nil"/>
              <w:right w:val="nil"/>
            </w:tcBorders>
            <w:shd w:val="clear" w:color="auto" w:fill="auto"/>
            <w:noWrap/>
            <w:vAlign w:val="bottom"/>
            <w:hideMark/>
          </w:tcPr>
          <w:p w:rsidR="00417508" w:rsidRPr="00417508" w:rsidRDefault="00417508" w:rsidP="00417508">
            <w:pPr>
              <w:jc w:val="center"/>
              <w:rPr>
                <w:rFonts w:ascii="Tahoma" w:hAnsi="Tahoma" w:cs="Tahoma"/>
                <w:sz w:val="16"/>
                <w:szCs w:val="16"/>
              </w:rPr>
            </w:pPr>
          </w:p>
        </w:tc>
        <w:tc>
          <w:tcPr>
            <w:tcW w:w="4879" w:type="dxa"/>
            <w:tcBorders>
              <w:top w:val="nil"/>
              <w:left w:val="nil"/>
              <w:bottom w:val="nil"/>
              <w:right w:val="nil"/>
            </w:tcBorders>
            <w:shd w:val="clear" w:color="auto" w:fill="auto"/>
            <w:vAlign w:val="bottom"/>
            <w:hideMark/>
          </w:tcPr>
          <w:p w:rsidR="00417508" w:rsidRPr="00417508" w:rsidRDefault="00417508" w:rsidP="00417508">
            <w:pPr>
              <w:jc w:val="left"/>
              <w:rPr>
                <w:rFonts w:ascii="Tahoma" w:hAnsi="Tahoma" w:cs="Tahoma"/>
                <w:sz w:val="16"/>
                <w:szCs w:val="16"/>
              </w:rPr>
            </w:pPr>
            <w:proofErr w:type="spellStart"/>
            <w:r w:rsidRPr="00417508">
              <w:rPr>
                <w:rFonts w:ascii="Tahoma" w:hAnsi="Tahoma" w:cs="Tahoma"/>
                <w:sz w:val="16"/>
                <w:szCs w:val="16"/>
              </w:rPr>
              <w:t>přediz</w:t>
            </w:r>
            <w:proofErr w:type="spellEnd"/>
            <w:r w:rsidRPr="00417508">
              <w:rPr>
                <w:rFonts w:ascii="Tahoma" w:hAnsi="Tahoma" w:cs="Tahoma"/>
                <w:sz w:val="16"/>
                <w:szCs w:val="16"/>
              </w:rPr>
              <w:t>. rovná trubka dle EN 253; s detekcí</w:t>
            </w: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88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0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6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i/>
                <w:iCs/>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40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r>
      <w:tr w:rsidR="00417508" w:rsidRPr="00417508" w:rsidTr="00417508">
        <w:trPr>
          <w:trHeight w:val="229"/>
        </w:trPr>
        <w:tc>
          <w:tcPr>
            <w:tcW w:w="521" w:type="dxa"/>
            <w:tcBorders>
              <w:top w:val="nil"/>
              <w:left w:val="nil"/>
              <w:bottom w:val="nil"/>
              <w:right w:val="nil"/>
            </w:tcBorders>
            <w:shd w:val="clear" w:color="auto" w:fill="auto"/>
            <w:noWrap/>
            <w:vAlign w:val="bottom"/>
            <w:hideMark/>
          </w:tcPr>
          <w:p w:rsidR="00417508" w:rsidRPr="00417508" w:rsidRDefault="00417508" w:rsidP="00417508">
            <w:pPr>
              <w:jc w:val="center"/>
              <w:rPr>
                <w:rFonts w:ascii="Tahoma" w:hAnsi="Tahoma" w:cs="Tahoma"/>
                <w:sz w:val="16"/>
                <w:szCs w:val="16"/>
              </w:rPr>
            </w:pPr>
          </w:p>
        </w:tc>
        <w:tc>
          <w:tcPr>
            <w:tcW w:w="4879" w:type="dxa"/>
            <w:tcBorders>
              <w:top w:val="nil"/>
              <w:left w:val="nil"/>
              <w:bottom w:val="nil"/>
              <w:right w:val="nil"/>
            </w:tcBorders>
            <w:shd w:val="clear" w:color="auto" w:fill="auto"/>
            <w:vAlign w:val="bottom"/>
            <w:hideMark/>
          </w:tcPr>
          <w:p w:rsidR="00417508" w:rsidRPr="00417508" w:rsidRDefault="00417508" w:rsidP="00417508">
            <w:pPr>
              <w:jc w:val="left"/>
              <w:rPr>
                <w:rFonts w:ascii="Tahoma" w:hAnsi="Tahoma" w:cs="Tahoma"/>
                <w:sz w:val="16"/>
                <w:szCs w:val="16"/>
              </w:rPr>
            </w:pPr>
            <w:r w:rsidRPr="00417508">
              <w:rPr>
                <w:rFonts w:ascii="Tahoma" w:hAnsi="Tahoma" w:cs="Tahoma"/>
                <w:sz w:val="16"/>
                <w:szCs w:val="16"/>
              </w:rPr>
              <w:t>114,3 x 3,6; tlaková řada PN25</w:t>
            </w: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88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0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6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i/>
                <w:iCs/>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40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r>
      <w:tr w:rsidR="00417508" w:rsidRPr="00417508" w:rsidTr="00417508">
        <w:trPr>
          <w:trHeight w:val="240"/>
        </w:trPr>
        <w:tc>
          <w:tcPr>
            <w:tcW w:w="521" w:type="dxa"/>
            <w:tcBorders>
              <w:top w:val="nil"/>
              <w:left w:val="nil"/>
              <w:bottom w:val="nil"/>
              <w:right w:val="nil"/>
            </w:tcBorders>
            <w:shd w:val="clear" w:color="auto" w:fill="auto"/>
            <w:noWrap/>
            <w:vAlign w:val="bottom"/>
            <w:hideMark/>
          </w:tcPr>
          <w:p w:rsidR="00417508" w:rsidRPr="00417508" w:rsidRDefault="00417508" w:rsidP="00417508">
            <w:pPr>
              <w:jc w:val="left"/>
              <w:rPr>
                <w:rFonts w:ascii="Tahoma" w:hAnsi="Tahoma" w:cs="Tahoma"/>
                <w:sz w:val="16"/>
                <w:szCs w:val="16"/>
              </w:rPr>
            </w:pPr>
          </w:p>
        </w:tc>
        <w:tc>
          <w:tcPr>
            <w:tcW w:w="4879" w:type="dxa"/>
            <w:tcBorders>
              <w:top w:val="nil"/>
              <w:left w:val="nil"/>
              <w:bottom w:val="nil"/>
              <w:right w:val="nil"/>
            </w:tcBorders>
            <w:shd w:val="clear" w:color="auto" w:fill="auto"/>
            <w:noWrap/>
            <w:vAlign w:val="bottom"/>
            <w:hideMark/>
          </w:tcPr>
          <w:p w:rsidR="00417508" w:rsidRPr="00417508" w:rsidRDefault="00417508" w:rsidP="00417508">
            <w:pPr>
              <w:jc w:val="left"/>
              <w:rPr>
                <w:rFonts w:ascii="Tahoma" w:hAnsi="Tahoma" w:cs="Tahoma"/>
                <w:sz w:val="16"/>
                <w:szCs w:val="16"/>
              </w:rPr>
            </w:pPr>
            <w:r w:rsidRPr="00417508">
              <w:rPr>
                <w:rFonts w:ascii="Tahoma" w:hAnsi="Tahoma" w:cs="Tahoma"/>
                <w:sz w:val="16"/>
                <w:szCs w:val="16"/>
              </w:rPr>
              <w:t xml:space="preserve">izolace PUR pěna, </w:t>
            </w:r>
            <w:proofErr w:type="spellStart"/>
            <w:r w:rsidRPr="00417508">
              <w:rPr>
                <w:rFonts w:ascii="Tahoma" w:hAnsi="Tahoma" w:cs="Tahoma"/>
                <w:sz w:val="16"/>
                <w:szCs w:val="16"/>
              </w:rPr>
              <w:t>plašťová</w:t>
            </w:r>
            <w:proofErr w:type="spellEnd"/>
            <w:r w:rsidRPr="00417508">
              <w:rPr>
                <w:rFonts w:ascii="Tahoma" w:hAnsi="Tahoma" w:cs="Tahoma"/>
                <w:sz w:val="16"/>
                <w:szCs w:val="16"/>
              </w:rPr>
              <w:t xml:space="preserve"> trubka PE-HD </w:t>
            </w:r>
            <w:r w:rsidRPr="00417508">
              <w:rPr>
                <w:rFonts w:ascii="Tahoma" w:hAnsi="Tahoma" w:cs="Tahoma"/>
                <w:b/>
                <w:bCs/>
                <w:sz w:val="16"/>
                <w:szCs w:val="16"/>
              </w:rPr>
              <w:t>ø225 mm</w:t>
            </w: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88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0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60" w:type="dxa"/>
            <w:tcBorders>
              <w:top w:val="nil"/>
              <w:left w:val="nil"/>
              <w:bottom w:val="nil"/>
              <w:right w:val="nil"/>
            </w:tcBorders>
            <w:shd w:val="clear" w:color="auto" w:fill="auto"/>
            <w:noWrap/>
            <w:vAlign w:val="bottom"/>
            <w:hideMark/>
          </w:tcPr>
          <w:p w:rsidR="00417508" w:rsidRPr="00417508" w:rsidRDefault="00417508" w:rsidP="00417508">
            <w:pPr>
              <w:jc w:val="left"/>
              <w:rPr>
                <w:rFonts w:ascii="Tahoma" w:hAnsi="Tahoma" w:cs="Tahoma"/>
                <w:i/>
                <w:iCs/>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left"/>
              <w:rPr>
                <w:rFonts w:ascii="Tahoma" w:hAnsi="Tahoma" w:cs="Tahoma"/>
                <w:sz w:val="16"/>
                <w:szCs w:val="16"/>
              </w:rPr>
            </w:pPr>
          </w:p>
        </w:tc>
        <w:tc>
          <w:tcPr>
            <w:tcW w:w="400" w:type="dxa"/>
            <w:tcBorders>
              <w:top w:val="nil"/>
              <w:left w:val="nil"/>
              <w:bottom w:val="nil"/>
              <w:right w:val="nil"/>
            </w:tcBorders>
            <w:shd w:val="clear" w:color="auto" w:fill="auto"/>
            <w:noWrap/>
            <w:vAlign w:val="bottom"/>
            <w:hideMark/>
          </w:tcPr>
          <w:p w:rsidR="00417508" w:rsidRPr="00417508" w:rsidRDefault="00417508" w:rsidP="00417508">
            <w:pPr>
              <w:jc w:val="left"/>
              <w:rPr>
                <w:rFonts w:ascii="Tahoma" w:hAnsi="Tahoma" w:cs="Tahoma"/>
                <w:sz w:val="16"/>
                <w:szCs w:val="16"/>
              </w:rPr>
            </w:pPr>
          </w:p>
        </w:tc>
      </w:tr>
      <w:tr w:rsidR="00417508" w:rsidRPr="00417508" w:rsidTr="00417508">
        <w:trPr>
          <w:trHeight w:val="229"/>
        </w:trPr>
        <w:tc>
          <w:tcPr>
            <w:tcW w:w="521" w:type="dxa"/>
            <w:tcBorders>
              <w:top w:val="nil"/>
              <w:left w:val="nil"/>
              <w:bottom w:val="nil"/>
              <w:right w:val="nil"/>
            </w:tcBorders>
            <w:shd w:val="clear" w:color="auto" w:fill="auto"/>
            <w:noWrap/>
            <w:vAlign w:val="bottom"/>
            <w:hideMark/>
          </w:tcPr>
          <w:p w:rsidR="00417508" w:rsidRPr="00417508" w:rsidRDefault="00417508" w:rsidP="00417508">
            <w:pPr>
              <w:jc w:val="center"/>
              <w:rPr>
                <w:rFonts w:ascii="Tahoma" w:hAnsi="Tahoma" w:cs="Tahoma"/>
                <w:sz w:val="16"/>
                <w:szCs w:val="16"/>
              </w:rPr>
            </w:pPr>
            <w:r w:rsidRPr="00417508">
              <w:rPr>
                <w:rFonts w:ascii="Tahoma" w:hAnsi="Tahoma" w:cs="Tahoma"/>
                <w:sz w:val="16"/>
                <w:szCs w:val="16"/>
              </w:rPr>
              <w:t>1.02</w:t>
            </w:r>
          </w:p>
        </w:tc>
        <w:tc>
          <w:tcPr>
            <w:tcW w:w="4879" w:type="dxa"/>
            <w:tcBorders>
              <w:top w:val="nil"/>
              <w:left w:val="nil"/>
              <w:bottom w:val="nil"/>
              <w:right w:val="nil"/>
            </w:tcBorders>
            <w:shd w:val="clear" w:color="auto" w:fill="auto"/>
            <w:vAlign w:val="bottom"/>
            <w:hideMark/>
          </w:tcPr>
          <w:p w:rsidR="00417508" w:rsidRPr="00417508" w:rsidRDefault="00417508" w:rsidP="00417508">
            <w:pPr>
              <w:jc w:val="left"/>
              <w:rPr>
                <w:rFonts w:ascii="Tahoma" w:hAnsi="Tahoma" w:cs="Tahoma"/>
                <w:b/>
                <w:bCs/>
                <w:sz w:val="16"/>
                <w:szCs w:val="16"/>
              </w:rPr>
            </w:pPr>
            <w:r w:rsidRPr="00417508">
              <w:rPr>
                <w:rFonts w:ascii="Tahoma" w:hAnsi="Tahoma" w:cs="Tahoma"/>
                <w:b/>
                <w:bCs/>
                <w:sz w:val="16"/>
                <w:szCs w:val="16"/>
              </w:rPr>
              <w:t xml:space="preserve">DN 80/180 </w:t>
            </w: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88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0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6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i/>
                <w:iCs/>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r w:rsidRPr="00417508">
              <w:rPr>
                <w:rFonts w:ascii="Tahoma" w:hAnsi="Tahoma" w:cs="Tahoma"/>
                <w:sz w:val="16"/>
                <w:szCs w:val="16"/>
              </w:rPr>
              <w:t>6</w:t>
            </w:r>
          </w:p>
        </w:tc>
        <w:tc>
          <w:tcPr>
            <w:tcW w:w="40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r w:rsidRPr="00417508">
              <w:rPr>
                <w:rFonts w:ascii="Tahoma" w:hAnsi="Tahoma" w:cs="Tahoma"/>
                <w:sz w:val="16"/>
                <w:szCs w:val="16"/>
              </w:rPr>
              <w:t>m</w:t>
            </w:r>
          </w:p>
        </w:tc>
      </w:tr>
      <w:tr w:rsidR="00417508" w:rsidRPr="00417508" w:rsidTr="00417508">
        <w:trPr>
          <w:trHeight w:val="229"/>
        </w:trPr>
        <w:tc>
          <w:tcPr>
            <w:tcW w:w="521" w:type="dxa"/>
            <w:tcBorders>
              <w:top w:val="nil"/>
              <w:left w:val="nil"/>
              <w:bottom w:val="nil"/>
              <w:right w:val="nil"/>
            </w:tcBorders>
            <w:shd w:val="clear" w:color="auto" w:fill="auto"/>
            <w:noWrap/>
            <w:vAlign w:val="bottom"/>
            <w:hideMark/>
          </w:tcPr>
          <w:p w:rsidR="00417508" w:rsidRPr="00417508" w:rsidRDefault="00417508" w:rsidP="00417508">
            <w:pPr>
              <w:jc w:val="center"/>
              <w:rPr>
                <w:rFonts w:ascii="Tahoma" w:hAnsi="Tahoma" w:cs="Tahoma"/>
                <w:sz w:val="16"/>
                <w:szCs w:val="16"/>
              </w:rPr>
            </w:pPr>
          </w:p>
        </w:tc>
        <w:tc>
          <w:tcPr>
            <w:tcW w:w="4879" w:type="dxa"/>
            <w:tcBorders>
              <w:top w:val="nil"/>
              <w:left w:val="nil"/>
              <w:bottom w:val="nil"/>
              <w:right w:val="nil"/>
            </w:tcBorders>
            <w:shd w:val="clear" w:color="auto" w:fill="auto"/>
            <w:vAlign w:val="bottom"/>
            <w:hideMark/>
          </w:tcPr>
          <w:p w:rsidR="00417508" w:rsidRPr="00417508" w:rsidRDefault="00417508" w:rsidP="00417508">
            <w:pPr>
              <w:jc w:val="left"/>
              <w:rPr>
                <w:rFonts w:ascii="Tahoma" w:hAnsi="Tahoma" w:cs="Tahoma"/>
                <w:sz w:val="16"/>
                <w:szCs w:val="16"/>
              </w:rPr>
            </w:pPr>
            <w:proofErr w:type="spellStart"/>
            <w:r w:rsidRPr="00417508">
              <w:rPr>
                <w:rFonts w:ascii="Tahoma" w:hAnsi="Tahoma" w:cs="Tahoma"/>
                <w:sz w:val="16"/>
                <w:szCs w:val="16"/>
              </w:rPr>
              <w:t>přediz</w:t>
            </w:r>
            <w:proofErr w:type="spellEnd"/>
            <w:r w:rsidRPr="00417508">
              <w:rPr>
                <w:rFonts w:ascii="Tahoma" w:hAnsi="Tahoma" w:cs="Tahoma"/>
                <w:sz w:val="16"/>
                <w:szCs w:val="16"/>
              </w:rPr>
              <w:t>. rovná trubka dle EN 253; s detekcí</w:t>
            </w: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88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0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6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i/>
                <w:iCs/>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40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r>
      <w:tr w:rsidR="00417508" w:rsidRPr="00417508" w:rsidTr="00417508">
        <w:trPr>
          <w:trHeight w:val="229"/>
        </w:trPr>
        <w:tc>
          <w:tcPr>
            <w:tcW w:w="521" w:type="dxa"/>
            <w:tcBorders>
              <w:top w:val="nil"/>
              <w:left w:val="nil"/>
              <w:bottom w:val="nil"/>
              <w:right w:val="nil"/>
            </w:tcBorders>
            <w:shd w:val="clear" w:color="auto" w:fill="auto"/>
            <w:noWrap/>
            <w:vAlign w:val="bottom"/>
            <w:hideMark/>
          </w:tcPr>
          <w:p w:rsidR="00417508" w:rsidRPr="00417508" w:rsidRDefault="00417508" w:rsidP="00417508">
            <w:pPr>
              <w:jc w:val="center"/>
              <w:rPr>
                <w:rFonts w:ascii="Tahoma" w:hAnsi="Tahoma" w:cs="Tahoma"/>
                <w:sz w:val="16"/>
                <w:szCs w:val="16"/>
              </w:rPr>
            </w:pPr>
          </w:p>
        </w:tc>
        <w:tc>
          <w:tcPr>
            <w:tcW w:w="4879" w:type="dxa"/>
            <w:tcBorders>
              <w:top w:val="nil"/>
              <w:left w:val="nil"/>
              <w:bottom w:val="nil"/>
              <w:right w:val="nil"/>
            </w:tcBorders>
            <w:shd w:val="clear" w:color="auto" w:fill="auto"/>
            <w:vAlign w:val="bottom"/>
            <w:hideMark/>
          </w:tcPr>
          <w:p w:rsidR="00417508" w:rsidRPr="00417508" w:rsidRDefault="00417508" w:rsidP="00417508">
            <w:pPr>
              <w:jc w:val="left"/>
              <w:rPr>
                <w:rFonts w:ascii="Tahoma" w:hAnsi="Tahoma" w:cs="Tahoma"/>
                <w:sz w:val="16"/>
                <w:szCs w:val="16"/>
              </w:rPr>
            </w:pPr>
            <w:r w:rsidRPr="00417508">
              <w:rPr>
                <w:rFonts w:ascii="Tahoma" w:hAnsi="Tahoma" w:cs="Tahoma"/>
                <w:sz w:val="16"/>
                <w:szCs w:val="16"/>
              </w:rPr>
              <w:t>114,3 x 3,6; tlaková řada PN25</w:t>
            </w: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88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0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6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i/>
                <w:iCs/>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40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r>
      <w:tr w:rsidR="00417508" w:rsidRPr="00417508" w:rsidTr="00417508">
        <w:trPr>
          <w:trHeight w:val="240"/>
        </w:trPr>
        <w:tc>
          <w:tcPr>
            <w:tcW w:w="521" w:type="dxa"/>
            <w:tcBorders>
              <w:top w:val="nil"/>
              <w:left w:val="nil"/>
              <w:bottom w:val="nil"/>
              <w:right w:val="nil"/>
            </w:tcBorders>
            <w:shd w:val="clear" w:color="auto" w:fill="auto"/>
            <w:noWrap/>
            <w:vAlign w:val="bottom"/>
            <w:hideMark/>
          </w:tcPr>
          <w:p w:rsidR="00417508" w:rsidRPr="00417508" w:rsidRDefault="00417508" w:rsidP="00417508">
            <w:pPr>
              <w:jc w:val="left"/>
              <w:rPr>
                <w:rFonts w:ascii="Tahoma" w:hAnsi="Tahoma" w:cs="Tahoma"/>
                <w:sz w:val="16"/>
                <w:szCs w:val="16"/>
              </w:rPr>
            </w:pPr>
          </w:p>
        </w:tc>
        <w:tc>
          <w:tcPr>
            <w:tcW w:w="4879" w:type="dxa"/>
            <w:tcBorders>
              <w:top w:val="nil"/>
              <w:left w:val="nil"/>
              <w:bottom w:val="nil"/>
              <w:right w:val="nil"/>
            </w:tcBorders>
            <w:shd w:val="clear" w:color="auto" w:fill="auto"/>
            <w:noWrap/>
            <w:vAlign w:val="bottom"/>
            <w:hideMark/>
          </w:tcPr>
          <w:p w:rsidR="00417508" w:rsidRPr="00417508" w:rsidRDefault="00417508" w:rsidP="00417508">
            <w:pPr>
              <w:jc w:val="left"/>
              <w:rPr>
                <w:rFonts w:ascii="Tahoma" w:hAnsi="Tahoma" w:cs="Tahoma"/>
                <w:sz w:val="16"/>
                <w:szCs w:val="16"/>
              </w:rPr>
            </w:pPr>
            <w:r w:rsidRPr="00417508">
              <w:rPr>
                <w:rFonts w:ascii="Tahoma" w:hAnsi="Tahoma" w:cs="Tahoma"/>
                <w:sz w:val="16"/>
                <w:szCs w:val="16"/>
              </w:rPr>
              <w:t xml:space="preserve">izolace PUR pěna, </w:t>
            </w:r>
            <w:proofErr w:type="spellStart"/>
            <w:r w:rsidRPr="00417508">
              <w:rPr>
                <w:rFonts w:ascii="Tahoma" w:hAnsi="Tahoma" w:cs="Tahoma"/>
                <w:sz w:val="16"/>
                <w:szCs w:val="16"/>
              </w:rPr>
              <w:t>plašťová</w:t>
            </w:r>
            <w:proofErr w:type="spellEnd"/>
            <w:r w:rsidRPr="00417508">
              <w:rPr>
                <w:rFonts w:ascii="Tahoma" w:hAnsi="Tahoma" w:cs="Tahoma"/>
                <w:sz w:val="16"/>
                <w:szCs w:val="16"/>
              </w:rPr>
              <w:t xml:space="preserve"> trubka PE-HD </w:t>
            </w:r>
            <w:r w:rsidRPr="00417508">
              <w:rPr>
                <w:rFonts w:ascii="Tahoma" w:hAnsi="Tahoma" w:cs="Tahoma"/>
                <w:b/>
                <w:bCs/>
                <w:sz w:val="16"/>
                <w:szCs w:val="16"/>
              </w:rPr>
              <w:t>ø225 mm</w:t>
            </w: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88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0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60" w:type="dxa"/>
            <w:tcBorders>
              <w:top w:val="nil"/>
              <w:left w:val="nil"/>
              <w:bottom w:val="nil"/>
              <w:right w:val="nil"/>
            </w:tcBorders>
            <w:shd w:val="clear" w:color="auto" w:fill="auto"/>
            <w:noWrap/>
            <w:vAlign w:val="bottom"/>
            <w:hideMark/>
          </w:tcPr>
          <w:p w:rsidR="00417508" w:rsidRPr="00417508" w:rsidRDefault="00417508" w:rsidP="00417508">
            <w:pPr>
              <w:jc w:val="left"/>
              <w:rPr>
                <w:rFonts w:ascii="Tahoma" w:hAnsi="Tahoma" w:cs="Tahoma"/>
                <w:i/>
                <w:iCs/>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left"/>
              <w:rPr>
                <w:rFonts w:ascii="Tahoma" w:hAnsi="Tahoma" w:cs="Tahoma"/>
                <w:sz w:val="16"/>
                <w:szCs w:val="16"/>
              </w:rPr>
            </w:pPr>
          </w:p>
        </w:tc>
        <w:tc>
          <w:tcPr>
            <w:tcW w:w="400" w:type="dxa"/>
            <w:tcBorders>
              <w:top w:val="nil"/>
              <w:left w:val="nil"/>
              <w:bottom w:val="nil"/>
              <w:right w:val="nil"/>
            </w:tcBorders>
            <w:shd w:val="clear" w:color="auto" w:fill="auto"/>
            <w:noWrap/>
            <w:vAlign w:val="bottom"/>
            <w:hideMark/>
          </w:tcPr>
          <w:p w:rsidR="00417508" w:rsidRPr="00417508" w:rsidRDefault="00417508" w:rsidP="00417508">
            <w:pPr>
              <w:jc w:val="left"/>
              <w:rPr>
                <w:rFonts w:ascii="Tahoma" w:hAnsi="Tahoma" w:cs="Tahoma"/>
                <w:sz w:val="16"/>
                <w:szCs w:val="16"/>
              </w:rPr>
            </w:pPr>
          </w:p>
        </w:tc>
      </w:tr>
      <w:tr w:rsidR="00417508" w:rsidRPr="00417508" w:rsidTr="00417508">
        <w:trPr>
          <w:trHeight w:val="229"/>
        </w:trPr>
        <w:tc>
          <w:tcPr>
            <w:tcW w:w="521" w:type="dxa"/>
            <w:tcBorders>
              <w:top w:val="nil"/>
              <w:left w:val="nil"/>
              <w:bottom w:val="nil"/>
              <w:right w:val="nil"/>
            </w:tcBorders>
            <w:shd w:val="clear" w:color="auto" w:fill="auto"/>
            <w:noWrap/>
            <w:vAlign w:val="bottom"/>
            <w:hideMark/>
          </w:tcPr>
          <w:p w:rsidR="00417508" w:rsidRPr="00417508" w:rsidRDefault="00417508" w:rsidP="00417508">
            <w:pPr>
              <w:jc w:val="center"/>
              <w:rPr>
                <w:rFonts w:ascii="Tahoma" w:hAnsi="Tahoma" w:cs="Tahoma"/>
                <w:sz w:val="16"/>
                <w:szCs w:val="16"/>
              </w:rPr>
            </w:pPr>
            <w:r w:rsidRPr="00417508">
              <w:rPr>
                <w:rFonts w:ascii="Tahoma" w:hAnsi="Tahoma" w:cs="Tahoma"/>
                <w:sz w:val="16"/>
                <w:szCs w:val="16"/>
              </w:rPr>
              <w:t>1.03</w:t>
            </w:r>
          </w:p>
        </w:tc>
        <w:tc>
          <w:tcPr>
            <w:tcW w:w="4879" w:type="dxa"/>
            <w:tcBorders>
              <w:top w:val="nil"/>
              <w:left w:val="nil"/>
              <w:bottom w:val="nil"/>
              <w:right w:val="nil"/>
            </w:tcBorders>
            <w:shd w:val="clear" w:color="auto" w:fill="auto"/>
            <w:vAlign w:val="bottom"/>
            <w:hideMark/>
          </w:tcPr>
          <w:p w:rsidR="00417508" w:rsidRPr="00417508" w:rsidRDefault="00417508" w:rsidP="00417508">
            <w:pPr>
              <w:jc w:val="left"/>
              <w:rPr>
                <w:rFonts w:ascii="Tahoma" w:hAnsi="Tahoma" w:cs="Tahoma"/>
                <w:b/>
                <w:bCs/>
                <w:sz w:val="16"/>
                <w:szCs w:val="16"/>
              </w:rPr>
            </w:pPr>
            <w:r w:rsidRPr="00417508">
              <w:rPr>
                <w:rFonts w:ascii="Tahoma" w:hAnsi="Tahoma" w:cs="Tahoma"/>
                <w:b/>
                <w:bCs/>
                <w:sz w:val="16"/>
                <w:szCs w:val="16"/>
              </w:rPr>
              <w:t>DN65/160 - 6 m</w:t>
            </w: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88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0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6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i/>
                <w:iCs/>
                <w:sz w:val="16"/>
                <w:szCs w:val="16"/>
              </w:rPr>
            </w:pPr>
            <w:r w:rsidRPr="00417508">
              <w:rPr>
                <w:rFonts w:ascii="Tahoma" w:hAnsi="Tahoma" w:cs="Tahoma"/>
                <w:i/>
                <w:iCs/>
                <w:sz w:val="16"/>
                <w:szCs w:val="16"/>
              </w:rPr>
              <w:t>30 ks</w:t>
            </w: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r w:rsidRPr="00417508">
              <w:rPr>
                <w:rFonts w:ascii="Tahoma" w:hAnsi="Tahoma" w:cs="Tahoma"/>
                <w:sz w:val="16"/>
                <w:szCs w:val="16"/>
              </w:rPr>
              <w:t>180</w:t>
            </w:r>
          </w:p>
        </w:tc>
        <w:tc>
          <w:tcPr>
            <w:tcW w:w="40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r w:rsidRPr="00417508">
              <w:rPr>
                <w:rFonts w:ascii="Tahoma" w:hAnsi="Tahoma" w:cs="Tahoma"/>
                <w:sz w:val="16"/>
                <w:szCs w:val="16"/>
              </w:rPr>
              <w:t>m</w:t>
            </w:r>
          </w:p>
        </w:tc>
      </w:tr>
      <w:tr w:rsidR="00417508" w:rsidRPr="00417508" w:rsidTr="00417508">
        <w:trPr>
          <w:trHeight w:val="229"/>
        </w:trPr>
        <w:tc>
          <w:tcPr>
            <w:tcW w:w="521" w:type="dxa"/>
            <w:tcBorders>
              <w:top w:val="nil"/>
              <w:left w:val="nil"/>
              <w:bottom w:val="nil"/>
              <w:right w:val="nil"/>
            </w:tcBorders>
            <w:shd w:val="clear" w:color="auto" w:fill="auto"/>
            <w:noWrap/>
            <w:vAlign w:val="bottom"/>
            <w:hideMark/>
          </w:tcPr>
          <w:p w:rsidR="00417508" w:rsidRPr="00417508" w:rsidRDefault="00417508" w:rsidP="00417508">
            <w:pPr>
              <w:jc w:val="center"/>
              <w:rPr>
                <w:rFonts w:ascii="Tahoma" w:hAnsi="Tahoma" w:cs="Tahoma"/>
                <w:sz w:val="16"/>
                <w:szCs w:val="16"/>
              </w:rPr>
            </w:pPr>
          </w:p>
        </w:tc>
        <w:tc>
          <w:tcPr>
            <w:tcW w:w="4879" w:type="dxa"/>
            <w:tcBorders>
              <w:top w:val="nil"/>
              <w:left w:val="nil"/>
              <w:bottom w:val="nil"/>
              <w:right w:val="nil"/>
            </w:tcBorders>
            <w:shd w:val="clear" w:color="auto" w:fill="auto"/>
            <w:vAlign w:val="bottom"/>
            <w:hideMark/>
          </w:tcPr>
          <w:p w:rsidR="00417508" w:rsidRPr="00417508" w:rsidRDefault="00417508" w:rsidP="00417508">
            <w:pPr>
              <w:jc w:val="left"/>
              <w:rPr>
                <w:rFonts w:ascii="Tahoma" w:hAnsi="Tahoma" w:cs="Tahoma"/>
                <w:sz w:val="16"/>
                <w:szCs w:val="16"/>
              </w:rPr>
            </w:pPr>
            <w:proofErr w:type="spellStart"/>
            <w:r w:rsidRPr="00417508">
              <w:rPr>
                <w:rFonts w:ascii="Tahoma" w:hAnsi="Tahoma" w:cs="Tahoma"/>
                <w:sz w:val="16"/>
                <w:szCs w:val="16"/>
              </w:rPr>
              <w:t>přediz</w:t>
            </w:r>
            <w:proofErr w:type="spellEnd"/>
            <w:r w:rsidRPr="00417508">
              <w:rPr>
                <w:rFonts w:ascii="Tahoma" w:hAnsi="Tahoma" w:cs="Tahoma"/>
                <w:sz w:val="16"/>
                <w:szCs w:val="16"/>
              </w:rPr>
              <w:t>. rovná trubka dle EN 253; s detekcí</w:t>
            </w: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88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0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6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i/>
                <w:iCs/>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40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r>
      <w:tr w:rsidR="00417508" w:rsidRPr="00417508" w:rsidTr="00417508">
        <w:trPr>
          <w:trHeight w:val="229"/>
        </w:trPr>
        <w:tc>
          <w:tcPr>
            <w:tcW w:w="521" w:type="dxa"/>
            <w:tcBorders>
              <w:top w:val="nil"/>
              <w:left w:val="nil"/>
              <w:bottom w:val="nil"/>
              <w:right w:val="nil"/>
            </w:tcBorders>
            <w:shd w:val="clear" w:color="auto" w:fill="auto"/>
            <w:noWrap/>
            <w:vAlign w:val="bottom"/>
            <w:hideMark/>
          </w:tcPr>
          <w:p w:rsidR="00417508" w:rsidRPr="00417508" w:rsidRDefault="00417508" w:rsidP="00417508">
            <w:pPr>
              <w:jc w:val="center"/>
              <w:rPr>
                <w:rFonts w:ascii="Tahoma" w:hAnsi="Tahoma" w:cs="Tahoma"/>
                <w:sz w:val="16"/>
                <w:szCs w:val="16"/>
              </w:rPr>
            </w:pPr>
          </w:p>
        </w:tc>
        <w:tc>
          <w:tcPr>
            <w:tcW w:w="4879" w:type="dxa"/>
            <w:tcBorders>
              <w:top w:val="nil"/>
              <w:left w:val="nil"/>
              <w:bottom w:val="nil"/>
              <w:right w:val="nil"/>
            </w:tcBorders>
            <w:shd w:val="clear" w:color="auto" w:fill="auto"/>
            <w:vAlign w:val="bottom"/>
            <w:hideMark/>
          </w:tcPr>
          <w:p w:rsidR="00417508" w:rsidRPr="00417508" w:rsidRDefault="00417508" w:rsidP="00417508">
            <w:pPr>
              <w:jc w:val="left"/>
              <w:rPr>
                <w:rFonts w:ascii="Tahoma" w:hAnsi="Tahoma" w:cs="Tahoma"/>
                <w:sz w:val="16"/>
                <w:szCs w:val="16"/>
              </w:rPr>
            </w:pPr>
            <w:r w:rsidRPr="00417508">
              <w:rPr>
                <w:rFonts w:ascii="Tahoma" w:hAnsi="Tahoma" w:cs="Tahoma"/>
                <w:sz w:val="16"/>
                <w:szCs w:val="16"/>
              </w:rPr>
              <w:t>76,1 x 2,9; tlaková řada PN25</w:t>
            </w: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88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0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6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i/>
                <w:iCs/>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40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r>
      <w:tr w:rsidR="00417508" w:rsidRPr="00417508" w:rsidTr="00417508">
        <w:trPr>
          <w:trHeight w:val="240"/>
        </w:trPr>
        <w:tc>
          <w:tcPr>
            <w:tcW w:w="521" w:type="dxa"/>
            <w:tcBorders>
              <w:top w:val="nil"/>
              <w:left w:val="nil"/>
              <w:bottom w:val="nil"/>
              <w:right w:val="nil"/>
            </w:tcBorders>
            <w:shd w:val="clear" w:color="auto" w:fill="auto"/>
            <w:noWrap/>
            <w:vAlign w:val="bottom"/>
            <w:hideMark/>
          </w:tcPr>
          <w:p w:rsidR="00417508" w:rsidRPr="00417508" w:rsidRDefault="00417508" w:rsidP="00417508">
            <w:pPr>
              <w:jc w:val="left"/>
              <w:rPr>
                <w:rFonts w:ascii="Tahoma" w:hAnsi="Tahoma" w:cs="Tahoma"/>
                <w:sz w:val="16"/>
                <w:szCs w:val="16"/>
              </w:rPr>
            </w:pPr>
          </w:p>
        </w:tc>
        <w:tc>
          <w:tcPr>
            <w:tcW w:w="4879" w:type="dxa"/>
            <w:tcBorders>
              <w:top w:val="nil"/>
              <w:left w:val="nil"/>
              <w:bottom w:val="nil"/>
              <w:right w:val="nil"/>
            </w:tcBorders>
            <w:shd w:val="clear" w:color="auto" w:fill="auto"/>
            <w:noWrap/>
            <w:vAlign w:val="bottom"/>
            <w:hideMark/>
          </w:tcPr>
          <w:p w:rsidR="00417508" w:rsidRPr="00417508" w:rsidRDefault="00417508" w:rsidP="00417508">
            <w:pPr>
              <w:jc w:val="left"/>
              <w:rPr>
                <w:rFonts w:ascii="Tahoma" w:hAnsi="Tahoma" w:cs="Tahoma"/>
                <w:sz w:val="16"/>
                <w:szCs w:val="16"/>
              </w:rPr>
            </w:pPr>
            <w:r w:rsidRPr="00417508">
              <w:rPr>
                <w:rFonts w:ascii="Tahoma" w:hAnsi="Tahoma" w:cs="Tahoma"/>
                <w:sz w:val="16"/>
                <w:szCs w:val="16"/>
              </w:rPr>
              <w:t xml:space="preserve">izolace PUR pěna, </w:t>
            </w:r>
            <w:proofErr w:type="spellStart"/>
            <w:r w:rsidRPr="00417508">
              <w:rPr>
                <w:rFonts w:ascii="Tahoma" w:hAnsi="Tahoma" w:cs="Tahoma"/>
                <w:sz w:val="16"/>
                <w:szCs w:val="16"/>
              </w:rPr>
              <w:t>plašťová</w:t>
            </w:r>
            <w:proofErr w:type="spellEnd"/>
            <w:r w:rsidRPr="00417508">
              <w:rPr>
                <w:rFonts w:ascii="Tahoma" w:hAnsi="Tahoma" w:cs="Tahoma"/>
                <w:sz w:val="16"/>
                <w:szCs w:val="16"/>
              </w:rPr>
              <w:t xml:space="preserve"> trubka PE-HD </w:t>
            </w:r>
            <w:r w:rsidRPr="00417508">
              <w:rPr>
                <w:rFonts w:ascii="Tahoma" w:hAnsi="Tahoma" w:cs="Tahoma"/>
                <w:b/>
                <w:bCs/>
                <w:sz w:val="16"/>
                <w:szCs w:val="16"/>
              </w:rPr>
              <w:t>ø160 mm</w:t>
            </w: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88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0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60" w:type="dxa"/>
            <w:tcBorders>
              <w:top w:val="nil"/>
              <w:left w:val="nil"/>
              <w:bottom w:val="nil"/>
              <w:right w:val="nil"/>
            </w:tcBorders>
            <w:shd w:val="clear" w:color="auto" w:fill="auto"/>
            <w:noWrap/>
            <w:vAlign w:val="bottom"/>
            <w:hideMark/>
          </w:tcPr>
          <w:p w:rsidR="00417508" w:rsidRPr="00417508" w:rsidRDefault="00417508" w:rsidP="00417508">
            <w:pPr>
              <w:jc w:val="left"/>
              <w:rPr>
                <w:rFonts w:ascii="Tahoma" w:hAnsi="Tahoma" w:cs="Tahoma"/>
                <w:i/>
                <w:iCs/>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left"/>
              <w:rPr>
                <w:rFonts w:ascii="Tahoma" w:hAnsi="Tahoma" w:cs="Tahoma"/>
                <w:sz w:val="16"/>
                <w:szCs w:val="16"/>
              </w:rPr>
            </w:pPr>
          </w:p>
        </w:tc>
        <w:tc>
          <w:tcPr>
            <w:tcW w:w="400" w:type="dxa"/>
            <w:tcBorders>
              <w:top w:val="nil"/>
              <w:left w:val="nil"/>
              <w:bottom w:val="nil"/>
              <w:right w:val="nil"/>
            </w:tcBorders>
            <w:shd w:val="clear" w:color="auto" w:fill="auto"/>
            <w:noWrap/>
            <w:vAlign w:val="bottom"/>
            <w:hideMark/>
          </w:tcPr>
          <w:p w:rsidR="00417508" w:rsidRPr="00417508" w:rsidRDefault="00417508" w:rsidP="00417508">
            <w:pPr>
              <w:jc w:val="left"/>
              <w:rPr>
                <w:rFonts w:ascii="Tahoma" w:hAnsi="Tahoma" w:cs="Tahoma"/>
                <w:sz w:val="16"/>
                <w:szCs w:val="16"/>
              </w:rPr>
            </w:pPr>
          </w:p>
        </w:tc>
      </w:tr>
      <w:tr w:rsidR="00417508" w:rsidRPr="00417508" w:rsidTr="00417508">
        <w:trPr>
          <w:trHeight w:val="229"/>
        </w:trPr>
        <w:tc>
          <w:tcPr>
            <w:tcW w:w="521" w:type="dxa"/>
            <w:tcBorders>
              <w:top w:val="single" w:sz="4" w:space="0" w:color="auto"/>
              <w:left w:val="nil"/>
              <w:bottom w:val="nil"/>
              <w:right w:val="nil"/>
            </w:tcBorders>
            <w:shd w:val="clear" w:color="auto" w:fill="auto"/>
            <w:noWrap/>
            <w:vAlign w:val="bottom"/>
            <w:hideMark/>
          </w:tcPr>
          <w:p w:rsidR="00417508" w:rsidRPr="00417508" w:rsidRDefault="00417508" w:rsidP="00417508">
            <w:pPr>
              <w:jc w:val="center"/>
              <w:rPr>
                <w:rFonts w:ascii="Tahoma" w:hAnsi="Tahoma" w:cs="Tahoma"/>
                <w:sz w:val="16"/>
                <w:szCs w:val="16"/>
              </w:rPr>
            </w:pPr>
            <w:r w:rsidRPr="00417508">
              <w:rPr>
                <w:rFonts w:ascii="Tahoma" w:hAnsi="Tahoma" w:cs="Tahoma"/>
                <w:sz w:val="16"/>
                <w:szCs w:val="16"/>
              </w:rPr>
              <w:t>1.04</w:t>
            </w:r>
          </w:p>
        </w:tc>
        <w:tc>
          <w:tcPr>
            <w:tcW w:w="4879" w:type="dxa"/>
            <w:tcBorders>
              <w:top w:val="single" w:sz="4" w:space="0" w:color="auto"/>
              <w:left w:val="nil"/>
              <w:bottom w:val="nil"/>
              <w:right w:val="nil"/>
            </w:tcBorders>
            <w:shd w:val="clear" w:color="auto" w:fill="auto"/>
            <w:vAlign w:val="bottom"/>
            <w:hideMark/>
          </w:tcPr>
          <w:p w:rsidR="00417508" w:rsidRPr="00417508" w:rsidRDefault="00417508" w:rsidP="00417508">
            <w:pPr>
              <w:jc w:val="left"/>
              <w:rPr>
                <w:rFonts w:ascii="Tahoma" w:hAnsi="Tahoma" w:cs="Tahoma"/>
                <w:b/>
                <w:bCs/>
                <w:sz w:val="16"/>
                <w:szCs w:val="16"/>
              </w:rPr>
            </w:pPr>
            <w:r w:rsidRPr="00417508">
              <w:rPr>
                <w:rFonts w:ascii="Tahoma" w:hAnsi="Tahoma" w:cs="Tahoma"/>
                <w:b/>
                <w:bCs/>
                <w:sz w:val="16"/>
                <w:szCs w:val="16"/>
              </w:rPr>
              <w:t>DN100/225 90° R=3D L=1,5x1,5m al. N</w:t>
            </w:r>
          </w:p>
        </w:tc>
        <w:tc>
          <w:tcPr>
            <w:tcW w:w="520" w:type="dxa"/>
            <w:tcBorders>
              <w:top w:val="single" w:sz="4" w:space="0" w:color="auto"/>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r w:rsidRPr="00417508">
              <w:rPr>
                <w:rFonts w:ascii="Tahoma" w:hAnsi="Tahoma" w:cs="Tahoma"/>
                <w:sz w:val="16"/>
                <w:szCs w:val="16"/>
              </w:rPr>
              <w:t> </w:t>
            </w:r>
          </w:p>
        </w:tc>
        <w:tc>
          <w:tcPr>
            <w:tcW w:w="520" w:type="dxa"/>
            <w:tcBorders>
              <w:top w:val="single" w:sz="4" w:space="0" w:color="auto"/>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r w:rsidRPr="00417508">
              <w:rPr>
                <w:rFonts w:ascii="Tahoma" w:hAnsi="Tahoma" w:cs="Tahoma"/>
                <w:sz w:val="16"/>
                <w:szCs w:val="16"/>
              </w:rPr>
              <w:t> </w:t>
            </w:r>
          </w:p>
        </w:tc>
        <w:tc>
          <w:tcPr>
            <w:tcW w:w="880" w:type="dxa"/>
            <w:tcBorders>
              <w:top w:val="single" w:sz="4" w:space="0" w:color="auto"/>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r w:rsidRPr="00417508">
              <w:rPr>
                <w:rFonts w:ascii="Tahoma" w:hAnsi="Tahoma" w:cs="Tahoma"/>
                <w:sz w:val="16"/>
                <w:szCs w:val="16"/>
              </w:rPr>
              <w:t> </w:t>
            </w:r>
          </w:p>
        </w:tc>
        <w:tc>
          <w:tcPr>
            <w:tcW w:w="700" w:type="dxa"/>
            <w:tcBorders>
              <w:top w:val="single" w:sz="4" w:space="0" w:color="auto"/>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r w:rsidRPr="00417508">
              <w:rPr>
                <w:rFonts w:ascii="Tahoma" w:hAnsi="Tahoma" w:cs="Tahoma"/>
                <w:sz w:val="16"/>
                <w:szCs w:val="16"/>
              </w:rPr>
              <w:t> </w:t>
            </w:r>
          </w:p>
        </w:tc>
        <w:tc>
          <w:tcPr>
            <w:tcW w:w="760" w:type="dxa"/>
            <w:tcBorders>
              <w:top w:val="single" w:sz="4" w:space="0" w:color="auto"/>
              <w:left w:val="nil"/>
              <w:bottom w:val="nil"/>
              <w:right w:val="nil"/>
            </w:tcBorders>
            <w:shd w:val="clear" w:color="auto" w:fill="auto"/>
            <w:noWrap/>
            <w:vAlign w:val="bottom"/>
            <w:hideMark/>
          </w:tcPr>
          <w:p w:rsidR="00417508" w:rsidRPr="00417508" w:rsidRDefault="00417508" w:rsidP="00417508">
            <w:pPr>
              <w:jc w:val="right"/>
              <w:rPr>
                <w:rFonts w:ascii="Tahoma" w:hAnsi="Tahoma" w:cs="Tahoma"/>
                <w:i/>
                <w:iCs/>
                <w:sz w:val="16"/>
                <w:szCs w:val="16"/>
              </w:rPr>
            </w:pPr>
            <w:r w:rsidRPr="00417508">
              <w:rPr>
                <w:rFonts w:ascii="Tahoma" w:hAnsi="Tahoma" w:cs="Tahoma"/>
                <w:i/>
                <w:iCs/>
                <w:sz w:val="16"/>
                <w:szCs w:val="16"/>
              </w:rPr>
              <w:t> </w:t>
            </w:r>
          </w:p>
        </w:tc>
        <w:tc>
          <w:tcPr>
            <w:tcW w:w="520" w:type="dxa"/>
            <w:tcBorders>
              <w:top w:val="single" w:sz="4" w:space="0" w:color="auto"/>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r w:rsidRPr="00417508">
              <w:rPr>
                <w:rFonts w:ascii="Tahoma" w:hAnsi="Tahoma" w:cs="Tahoma"/>
                <w:sz w:val="16"/>
                <w:szCs w:val="16"/>
              </w:rPr>
              <w:t>8</w:t>
            </w:r>
          </w:p>
        </w:tc>
        <w:tc>
          <w:tcPr>
            <w:tcW w:w="400" w:type="dxa"/>
            <w:tcBorders>
              <w:top w:val="single" w:sz="4" w:space="0" w:color="auto"/>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r w:rsidRPr="00417508">
              <w:rPr>
                <w:rFonts w:ascii="Tahoma" w:hAnsi="Tahoma" w:cs="Tahoma"/>
                <w:sz w:val="16"/>
                <w:szCs w:val="16"/>
              </w:rPr>
              <w:t>ks</w:t>
            </w:r>
          </w:p>
        </w:tc>
      </w:tr>
      <w:tr w:rsidR="00417508" w:rsidRPr="00417508" w:rsidTr="00417508">
        <w:trPr>
          <w:trHeight w:val="229"/>
        </w:trPr>
        <w:tc>
          <w:tcPr>
            <w:tcW w:w="521" w:type="dxa"/>
            <w:tcBorders>
              <w:top w:val="nil"/>
              <w:left w:val="nil"/>
              <w:bottom w:val="nil"/>
              <w:right w:val="nil"/>
            </w:tcBorders>
            <w:shd w:val="clear" w:color="auto" w:fill="auto"/>
            <w:noWrap/>
            <w:vAlign w:val="bottom"/>
            <w:hideMark/>
          </w:tcPr>
          <w:p w:rsidR="00417508" w:rsidRPr="00417508" w:rsidRDefault="00417508" w:rsidP="00417508">
            <w:pPr>
              <w:jc w:val="center"/>
              <w:rPr>
                <w:rFonts w:ascii="Tahoma" w:hAnsi="Tahoma" w:cs="Tahoma"/>
                <w:sz w:val="16"/>
                <w:szCs w:val="16"/>
              </w:rPr>
            </w:pPr>
          </w:p>
        </w:tc>
        <w:tc>
          <w:tcPr>
            <w:tcW w:w="4879" w:type="dxa"/>
            <w:tcBorders>
              <w:top w:val="nil"/>
              <w:left w:val="nil"/>
              <w:bottom w:val="nil"/>
              <w:right w:val="nil"/>
            </w:tcBorders>
            <w:shd w:val="clear" w:color="auto" w:fill="auto"/>
            <w:vAlign w:val="bottom"/>
            <w:hideMark/>
          </w:tcPr>
          <w:p w:rsidR="00417508" w:rsidRPr="00417508" w:rsidRDefault="00417508" w:rsidP="00417508">
            <w:pPr>
              <w:jc w:val="left"/>
              <w:rPr>
                <w:rFonts w:ascii="Tahoma" w:hAnsi="Tahoma" w:cs="Tahoma"/>
                <w:sz w:val="16"/>
                <w:szCs w:val="16"/>
              </w:rPr>
            </w:pPr>
            <w:proofErr w:type="spellStart"/>
            <w:r w:rsidRPr="00417508">
              <w:rPr>
                <w:rFonts w:ascii="Tahoma" w:hAnsi="Tahoma" w:cs="Tahoma"/>
                <w:sz w:val="16"/>
                <w:szCs w:val="16"/>
              </w:rPr>
              <w:t>přediz</w:t>
            </w:r>
            <w:proofErr w:type="spellEnd"/>
            <w:r w:rsidRPr="00417508">
              <w:rPr>
                <w:rFonts w:ascii="Tahoma" w:hAnsi="Tahoma" w:cs="Tahoma"/>
                <w:sz w:val="16"/>
                <w:szCs w:val="16"/>
              </w:rPr>
              <w:t>. oblouk dle EN 448; s detekcí</w:t>
            </w: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88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0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6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i/>
                <w:iCs/>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40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r>
      <w:tr w:rsidR="00417508" w:rsidRPr="00417508" w:rsidTr="00417508">
        <w:trPr>
          <w:trHeight w:val="229"/>
        </w:trPr>
        <w:tc>
          <w:tcPr>
            <w:tcW w:w="521" w:type="dxa"/>
            <w:tcBorders>
              <w:top w:val="nil"/>
              <w:left w:val="nil"/>
              <w:bottom w:val="nil"/>
              <w:right w:val="nil"/>
            </w:tcBorders>
            <w:shd w:val="clear" w:color="auto" w:fill="auto"/>
            <w:noWrap/>
            <w:vAlign w:val="bottom"/>
            <w:hideMark/>
          </w:tcPr>
          <w:p w:rsidR="00417508" w:rsidRPr="00417508" w:rsidRDefault="00417508" w:rsidP="00417508">
            <w:pPr>
              <w:jc w:val="center"/>
              <w:rPr>
                <w:rFonts w:ascii="Tahoma" w:hAnsi="Tahoma" w:cs="Tahoma"/>
                <w:sz w:val="16"/>
                <w:szCs w:val="16"/>
              </w:rPr>
            </w:pPr>
          </w:p>
        </w:tc>
        <w:tc>
          <w:tcPr>
            <w:tcW w:w="4879" w:type="dxa"/>
            <w:tcBorders>
              <w:top w:val="nil"/>
              <w:left w:val="nil"/>
              <w:bottom w:val="nil"/>
              <w:right w:val="nil"/>
            </w:tcBorders>
            <w:shd w:val="clear" w:color="auto" w:fill="auto"/>
            <w:vAlign w:val="bottom"/>
            <w:hideMark/>
          </w:tcPr>
          <w:p w:rsidR="00417508" w:rsidRPr="00417508" w:rsidRDefault="00417508" w:rsidP="00417508">
            <w:pPr>
              <w:jc w:val="left"/>
              <w:rPr>
                <w:rFonts w:ascii="Tahoma" w:hAnsi="Tahoma" w:cs="Tahoma"/>
                <w:sz w:val="16"/>
                <w:szCs w:val="16"/>
              </w:rPr>
            </w:pPr>
            <w:r w:rsidRPr="00417508">
              <w:rPr>
                <w:rFonts w:ascii="Tahoma" w:hAnsi="Tahoma" w:cs="Tahoma"/>
                <w:sz w:val="16"/>
                <w:szCs w:val="16"/>
              </w:rPr>
              <w:t>114,3 x 3,6; tlaková řada PN25</w:t>
            </w: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88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0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6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i/>
                <w:iCs/>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40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r>
      <w:tr w:rsidR="00417508" w:rsidRPr="00417508" w:rsidTr="00417508">
        <w:trPr>
          <w:trHeight w:val="240"/>
        </w:trPr>
        <w:tc>
          <w:tcPr>
            <w:tcW w:w="521" w:type="dxa"/>
            <w:tcBorders>
              <w:top w:val="nil"/>
              <w:left w:val="nil"/>
              <w:bottom w:val="nil"/>
              <w:right w:val="nil"/>
            </w:tcBorders>
            <w:shd w:val="clear" w:color="auto" w:fill="auto"/>
            <w:noWrap/>
            <w:vAlign w:val="bottom"/>
            <w:hideMark/>
          </w:tcPr>
          <w:p w:rsidR="00417508" w:rsidRPr="00417508" w:rsidRDefault="00417508" w:rsidP="00417508">
            <w:pPr>
              <w:jc w:val="left"/>
              <w:rPr>
                <w:rFonts w:ascii="Tahoma" w:hAnsi="Tahoma" w:cs="Tahoma"/>
                <w:sz w:val="16"/>
                <w:szCs w:val="16"/>
              </w:rPr>
            </w:pPr>
          </w:p>
        </w:tc>
        <w:tc>
          <w:tcPr>
            <w:tcW w:w="4879" w:type="dxa"/>
            <w:tcBorders>
              <w:top w:val="nil"/>
              <w:left w:val="nil"/>
              <w:bottom w:val="nil"/>
              <w:right w:val="nil"/>
            </w:tcBorders>
            <w:shd w:val="clear" w:color="auto" w:fill="auto"/>
            <w:noWrap/>
            <w:vAlign w:val="bottom"/>
            <w:hideMark/>
          </w:tcPr>
          <w:p w:rsidR="00417508" w:rsidRPr="00417508" w:rsidRDefault="00417508" w:rsidP="00417508">
            <w:pPr>
              <w:jc w:val="left"/>
              <w:rPr>
                <w:rFonts w:ascii="Tahoma" w:hAnsi="Tahoma" w:cs="Tahoma"/>
                <w:sz w:val="16"/>
                <w:szCs w:val="16"/>
              </w:rPr>
            </w:pPr>
            <w:r w:rsidRPr="00417508">
              <w:rPr>
                <w:rFonts w:ascii="Tahoma" w:hAnsi="Tahoma" w:cs="Tahoma"/>
                <w:sz w:val="16"/>
                <w:szCs w:val="16"/>
              </w:rPr>
              <w:t xml:space="preserve">izolace PUR pěna, </w:t>
            </w:r>
            <w:proofErr w:type="spellStart"/>
            <w:r w:rsidRPr="00417508">
              <w:rPr>
                <w:rFonts w:ascii="Tahoma" w:hAnsi="Tahoma" w:cs="Tahoma"/>
                <w:sz w:val="16"/>
                <w:szCs w:val="16"/>
              </w:rPr>
              <w:t>plašťová</w:t>
            </w:r>
            <w:proofErr w:type="spellEnd"/>
            <w:r w:rsidRPr="00417508">
              <w:rPr>
                <w:rFonts w:ascii="Tahoma" w:hAnsi="Tahoma" w:cs="Tahoma"/>
                <w:sz w:val="16"/>
                <w:szCs w:val="16"/>
              </w:rPr>
              <w:t xml:space="preserve"> trubka PE-HD </w:t>
            </w:r>
            <w:r w:rsidRPr="00417508">
              <w:rPr>
                <w:rFonts w:ascii="Tahoma" w:hAnsi="Tahoma" w:cs="Tahoma"/>
                <w:b/>
                <w:bCs/>
                <w:sz w:val="16"/>
                <w:szCs w:val="16"/>
              </w:rPr>
              <w:t>ø160 mm</w:t>
            </w: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88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0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60" w:type="dxa"/>
            <w:tcBorders>
              <w:top w:val="nil"/>
              <w:left w:val="nil"/>
              <w:bottom w:val="nil"/>
              <w:right w:val="nil"/>
            </w:tcBorders>
            <w:shd w:val="clear" w:color="auto" w:fill="auto"/>
            <w:noWrap/>
            <w:vAlign w:val="bottom"/>
            <w:hideMark/>
          </w:tcPr>
          <w:p w:rsidR="00417508" w:rsidRPr="00417508" w:rsidRDefault="00417508" w:rsidP="00417508">
            <w:pPr>
              <w:jc w:val="left"/>
              <w:rPr>
                <w:rFonts w:ascii="Tahoma" w:hAnsi="Tahoma" w:cs="Tahoma"/>
                <w:i/>
                <w:iCs/>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left"/>
              <w:rPr>
                <w:rFonts w:ascii="Tahoma" w:hAnsi="Tahoma" w:cs="Tahoma"/>
                <w:sz w:val="16"/>
                <w:szCs w:val="16"/>
              </w:rPr>
            </w:pPr>
          </w:p>
        </w:tc>
        <w:tc>
          <w:tcPr>
            <w:tcW w:w="400" w:type="dxa"/>
            <w:tcBorders>
              <w:top w:val="nil"/>
              <w:left w:val="nil"/>
              <w:bottom w:val="nil"/>
              <w:right w:val="nil"/>
            </w:tcBorders>
            <w:shd w:val="clear" w:color="auto" w:fill="auto"/>
            <w:noWrap/>
            <w:vAlign w:val="bottom"/>
            <w:hideMark/>
          </w:tcPr>
          <w:p w:rsidR="00417508" w:rsidRPr="00417508" w:rsidRDefault="00417508" w:rsidP="00417508">
            <w:pPr>
              <w:jc w:val="left"/>
              <w:rPr>
                <w:rFonts w:ascii="Tahoma" w:hAnsi="Tahoma" w:cs="Tahoma"/>
                <w:sz w:val="16"/>
                <w:szCs w:val="16"/>
              </w:rPr>
            </w:pPr>
          </w:p>
        </w:tc>
      </w:tr>
      <w:tr w:rsidR="00417508" w:rsidRPr="00417508" w:rsidTr="00417508">
        <w:trPr>
          <w:trHeight w:val="229"/>
        </w:trPr>
        <w:tc>
          <w:tcPr>
            <w:tcW w:w="521" w:type="dxa"/>
            <w:tcBorders>
              <w:top w:val="nil"/>
              <w:left w:val="nil"/>
              <w:bottom w:val="nil"/>
              <w:right w:val="nil"/>
            </w:tcBorders>
            <w:shd w:val="clear" w:color="auto" w:fill="auto"/>
            <w:noWrap/>
            <w:vAlign w:val="bottom"/>
            <w:hideMark/>
          </w:tcPr>
          <w:p w:rsidR="00417508" w:rsidRPr="00417508" w:rsidRDefault="00417508" w:rsidP="00417508">
            <w:pPr>
              <w:jc w:val="center"/>
              <w:rPr>
                <w:rFonts w:ascii="Tahoma" w:hAnsi="Tahoma" w:cs="Tahoma"/>
                <w:sz w:val="16"/>
                <w:szCs w:val="16"/>
              </w:rPr>
            </w:pPr>
            <w:r w:rsidRPr="00417508">
              <w:rPr>
                <w:rFonts w:ascii="Tahoma" w:hAnsi="Tahoma" w:cs="Tahoma"/>
                <w:sz w:val="16"/>
                <w:szCs w:val="16"/>
              </w:rPr>
              <w:t>1.05</w:t>
            </w:r>
          </w:p>
        </w:tc>
        <w:tc>
          <w:tcPr>
            <w:tcW w:w="4879" w:type="dxa"/>
            <w:tcBorders>
              <w:top w:val="nil"/>
              <w:left w:val="nil"/>
              <w:bottom w:val="nil"/>
              <w:right w:val="nil"/>
            </w:tcBorders>
            <w:shd w:val="clear" w:color="auto" w:fill="auto"/>
            <w:vAlign w:val="bottom"/>
            <w:hideMark/>
          </w:tcPr>
          <w:p w:rsidR="00417508" w:rsidRPr="00417508" w:rsidRDefault="00417508" w:rsidP="00417508">
            <w:pPr>
              <w:jc w:val="left"/>
              <w:rPr>
                <w:rFonts w:ascii="Tahoma" w:hAnsi="Tahoma" w:cs="Tahoma"/>
                <w:b/>
                <w:bCs/>
                <w:sz w:val="16"/>
                <w:szCs w:val="16"/>
              </w:rPr>
            </w:pPr>
            <w:r w:rsidRPr="00417508">
              <w:rPr>
                <w:rFonts w:ascii="Tahoma" w:hAnsi="Tahoma" w:cs="Tahoma"/>
                <w:b/>
                <w:bCs/>
                <w:sz w:val="16"/>
                <w:szCs w:val="16"/>
              </w:rPr>
              <w:t>DN65/160 90° R=3D L=1,0x1,0m al. N</w:t>
            </w: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88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0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6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i/>
                <w:iCs/>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r w:rsidRPr="00417508">
              <w:rPr>
                <w:rFonts w:ascii="Tahoma" w:hAnsi="Tahoma" w:cs="Tahoma"/>
                <w:sz w:val="16"/>
                <w:szCs w:val="16"/>
              </w:rPr>
              <w:t>12</w:t>
            </w:r>
          </w:p>
        </w:tc>
        <w:tc>
          <w:tcPr>
            <w:tcW w:w="40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r w:rsidRPr="00417508">
              <w:rPr>
                <w:rFonts w:ascii="Tahoma" w:hAnsi="Tahoma" w:cs="Tahoma"/>
                <w:sz w:val="16"/>
                <w:szCs w:val="16"/>
              </w:rPr>
              <w:t>ks</w:t>
            </w:r>
          </w:p>
        </w:tc>
      </w:tr>
      <w:tr w:rsidR="00417508" w:rsidRPr="00417508" w:rsidTr="00417508">
        <w:trPr>
          <w:trHeight w:val="229"/>
        </w:trPr>
        <w:tc>
          <w:tcPr>
            <w:tcW w:w="521" w:type="dxa"/>
            <w:tcBorders>
              <w:top w:val="nil"/>
              <w:left w:val="nil"/>
              <w:bottom w:val="nil"/>
              <w:right w:val="nil"/>
            </w:tcBorders>
            <w:shd w:val="clear" w:color="auto" w:fill="auto"/>
            <w:noWrap/>
            <w:vAlign w:val="bottom"/>
            <w:hideMark/>
          </w:tcPr>
          <w:p w:rsidR="00417508" w:rsidRPr="00417508" w:rsidRDefault="00417508" w:rsidP="00417508">
            <w:pPr>
              <w:jc w:val="center"/>
              <w:rPr>
                <w:rFonts w:ascii="Tahoma" w:hAnsi="Tahoma" w:cs="Tahoma"/>
                <w:sz w:val="16"/>
                <w:szCs w:val="16"/>
              </w:rPr>
            </w:pPr>
          </w:p>
        </w:tc>
        <w:tc>
          <w:tcPr>
            <w:tcW w:w="4879" w:type="dxa"/>
            <w:tcBorders>
              <w:top w:val="nil"/>
              <w:left w:val="nil"/>
              <w:bottom w:val="nil"/>
              <w:right w:val="nil"/>
            </w:tcBorders>
            <w:shd w:val="clear" w:color="auto" w:fill="auto"/>
            <w:vAlign w:val="bottom"/>
            <w:hideMark/>
          </w:tcPr>
          <w:p w:rsidR="00417508" w:rsidRPr="00417508" w:rsidRDefault="00417508" w:rsidP="00417508">
            <w:pPr>
              <w:jc w:val="left"/>
              <w:rPr>
                <w:rFonts w:ascii="Tahoma" w:hAnsi="Tahoma" w:cs="Tahoma"/>
                <w:sz w:val="16"/>
                <w:szCs w:val="16"/>
              </w:rPr>
            </w:pPr>
            <w:proofErr w:type="spellStart"/>
            <w:r w:rsidRPr="00417508">
              <w:rPr>
                <w:rFonts w:ascii="Tahoma" w:hAnsi="Tahoma" w:cs="Tahoma"/>
                <w:sz w:val="16"/>
                <w:szCs w:val="16"/>
              </w:rPr>
              <w:t>přediz</w:t>
            </w:r>
            <w:proofErr w:type="spellEnd"/>
            <w:r w:rsidRPr="00417508">
              <w:rPr>
                <w:rFonts w:ascii="Tahoma" w:hAnsi="Tahoma" w:cs="Tahoma"/>
                <w:sz w:val="16"/>
                <w:szCs w:val="16"/>
              </w:rPr>
              <w:t>. oblouk dle EN 448; s detekcí</w:t>
            </w: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88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0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6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i/>
                <w:iCs/>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40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r>
      <w:tr w:rsidR="00417508" w:rsidRPr="00417508" w:rsidTr="00417508">
        <w:trPr>
          <w:trHeight w:val="229"/>
        </w:trPr>
        <w:tc>
          <w:tcPr>
            <w:tcW w:w="521" w:type="dxa"/>
            <w:tcBorders>
              <w:top w:val="nil"/>
              <w:left w:val="nil"/>
              <w:bottom w:val="nil"/>
              <w:right w:val="nil"/>
            </w:tcBorders>
            <w:shd w:val="clear" w:color="auto" w:fill="auto"/>
            <w:noWrap/>
            <w:vAlign w:val="bottom"/>
            <w:hideMark/>
          </w:tcPr>
          <w:p w:rsidR="00417508" w:rsidRPr="00417508" w:rsidRDefault="00417508" w:rsidP="00417508">
            <w:pPr>
              <w:jc w:val="center"/>
              <w:rPr>
                <w:rFonts w:ascii="Tahoma" w:hAnsi="Tahoma" w:cs="Tahoma"/>
                <w:sz w:val="16"/>
                <w:szCs w:val="16"/>
              </w:rPr>
            </w:pPr>
          </w:p>
        </w:tc>
        <w:tc>
          <w:tcPr>
            <w:tcW w:w="4879" w:type="dxa"/>
            <w:tcBorders>
              <w:top w:val="nil"/>
              <w:left w:val="nil"/>
              <w:bottom w:val="nil"/>
              <w:right w:val="nil"/>
            </w:tcBorders>
            <w:shd w:val="clear" w:color="auto" w:fill="auto"/>
            <w:vAlign w:val="bottom"/>
            <w:hideMark/>
          </w:tcPr>
          <w:p w:rsidR="00417508" w:rsidRPr="00417508" w:rsidRDefault="00417508" w:rsidP="00417508">
            <w:pPr>
              <w:jc w:val="left"/>
              <w:rPr>
                <w:rFonts w:ascii="Tahoma" w:hAnsi="Tahoma" w:cs="Tahoma"/>
                <w:sz w:val="16"/>
                <w:szCs w:val="16"/>
              </w:rPr>
            </w:pPr>
            <w:r w:rsidRPr="00417508">
              <w:rPr>
                <w:rFonts w:ascii="Tahoma" w:hAnsi="Tahoma" w:cs="Tahoma"/>
                <w:sz w:val="16"/>
                <w:szCs w:val="16"/>
              </w:rPr>
              <w:t>76,1 x 2,9; tlaková řada PN25</w:t>
            </w: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88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0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6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i/>
                <w:iCs/>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40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r>
      <w:tr w:rsidR="00417508" w:rsidRPr="00417508" w:rsidTr="00417508">
        <w:trPr>
          <w:trHeight w:val="240"/>
        </w:trPr>
        <w:tc>
          <w:tcPr>
            <w:tcW w:w="521" w:type="dxa"/>
            <w:tcBorders>
              <w:top w:val="nil"/>
              <w:left w:val="nil"/>
              <w:bottom w:val="nil"/>
              <w:right w:val="nil"/>
            </w:tcBorders>
            <w:shd w:val="clear" w:color="auto" w:fill="auto"/>
            <w:noWrap/>
            <w:vAlign w:val="bottom"/>
            <w:hideMark/>
          </w:tcPr>
          <w:p w:rsidR="00417508" w:rsidRPr="00417508" w:rsidRDefault="00417508" w:rsidP="00417508">
            <w:pPr>
              <w:jc w:val="left"/>
              <w:rPr>
                <w:rFonts w:ascii="Tahoma" w:hAnsi="Tahoma" w:cs="Tahoma"/>
                <w:sz w:val="16"/>
                <w:szCs w:val="16"/>
              </w:rPr>
            </w:pPr>
          </w:p>
        </w:tc>
        <w:tc>
          <w:tcPr>
            <w:tcW w:w="4879" w:type="dxa"/>
            <w:tcBorders>
              <w:top w:val="nil"/>
              <w:left w:val="nil"/>
              <w:bottom w:val="nil"/>
              <w:right w:val="nil"/>
            </w:tcBorders>
            <w:shd w:val="clear" w:color="auto" w:fill="auto"/>
            <w:noWrap/>
            <w:vAlign w:val="bottom"/>
            <w:hideMark/>
          </w:tcPr>
          <w:p w:rsidR="00417508" w:rsidRPr="00417508" w:rsidRDefault="00417508" w:rsidP="00417508">
            <w:pPr>
              <w:jc w:val="left"/>
              <w:rPr>
                <w:rFonts w:ascii="Tahoma" w:hAnsi="Tahoma" w:cs="Tahoma"/>
                <w:sz w:val="16"/>
                <w:szCs w:val="16"/>
              </w:rPr>
            </w:pPr>
            <w:r w:rsidRPr="00417508">
              <w:rPr>
                <w:rFonts w:ascii="Tahoma" w:hAnsi="Tahoma" w:cs="Tahoma"/>
                <w:sz w:val="16"/>
                <w:szCs w:val="16"/>
              </w:rPr>
              <w:t xml:space="preserve">izolace PUR pěna, </w:t>
            </w:r>
            <w:proofErr w:type="spellStart"/>
            <w:r w:rsidRPr="00417508">
              <w:rPr>
                <w:rFonts w:ascii="Tahoma" w:hAnsi="Tahoma" w:cs="Tahoma"/>
                <w:sz w:val="16"/>
                <w:szCs w:val="16"/>
              </w:rPr>
              <w:t>plašťová</w:t>
            </w:r>
            <w:proofErr w:type="spellEnd"/>
            <w:r w:rsidRPr="00417508">
              <w:rPr>
                <w:rFonts w:ascii="Tahoma" w:hAnsi="Tahoma" w:cs="Tahoma"/>
                <w:sz w:val="16"/>
                <w:szCs w:val="16"/>
              </w:rPr>
              <w:t xml:space="preserve"> trubka PE-HD </w:t>
            </w:r>
            <w:r w:rsidRPr="00417508">
              <w:rPr>
                <w:rFonts w:ascii="Tahoma" w:hAnsi="Tahoma" w:cs="Tahoma"/>
                <w:b/>
                <w:bCs/>
                <w:sz w:val="16"/>
                <w:szCs w:val="16"/>
              </w:rPr>
              <w:t>ø160 mm</w:t>
            </w: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88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0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60" w:type="dxa"/>
            <w:tcBorders>
              <w:top w:val="nil"/>
              <w:left w:val="nil"/>
              <w:bottom w:val="nil"/>
              <w:right w:val="nil"/>
            </w:tcBorders>
            <w:shd w:val="clear" w:color="auto" w:fill="auto"/>
            <w:noWrap/>
            <w:vAlign w:val="bottom"/>
            <w:hideMark/>
          </w:tcPr>
          <w:p w:rsidR="00417508" w:rsidRPr="00417508" w:rsidRDefault="00417508" w:rsidP="00417508">
            <w:pPr>
              <w:jc w:val="left"/>
              <w:rPr>
                <w:rFonts w:ascii="Tahoma" w:hAnsi="Tahoma" w:cs="Tahoma"/>
                <w:i/>
                <w:iCs/>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left"/>
              <w:rPr>
                <w:rFonts w:ascii="Tahoma" w:hAnsi="Tahoma" w:cs="Tahoma"/>
                <w:sz w:val="16"/>
                <w:szCs w:val="16"/>
              </w:rPr>
            </w:pPr>
          </w:p>
        </w:tc>
        <w:tc>
          <w:tcPr>
            <w:tcW w:w="400" w:type="dxa"/>
            <w:tcBorders>
              <w:top w:val="nil"/>
              <w:left w:val="nil"/>
              <w:bottom w:val="nil"/>
              <w:right w:val="nil"/>
            </w:tcBorders>
            <w:shd w:val="clear" w:color="auto" w:fill="auto"/>
            <w:noWrap/>
            <w:vAlign w:val="bottom"/>
            <w:hideMark/>
          </w:tcPr>
          <w:p w:rsidR="00417508" w:rsidRPr="00417508" w:rsidRDefault="00417508" w:rsidP="00417508">
            <w:pPr>
              <w:jc w:val="left"/>
              <w:rPr>
                <w:rFonts w:ascii="Tahoma" w:hAnsi="Tahoma" w:cs="Tahoma"/>
                <w:sz w:val="16"/>
                <w:szCs w:val="16"/>
              </w:rPr>
            </w:pPr>
          </w:p>
        </w:tc>
      </w:tr>
      <w:tr w:rsidR="00417508" w:rsidRPr="00417508" w:rsidTr="00417508">
        <w:trPr>
          <w:trHeight w:val="229"/>
        </w:trPr>
        <w:tc>
          <w:tcPr>
            <w:tcW w:w="521" w:type="dxa"/>
            <w:tcBorders>
              <w:top w:val="nil"/>
              <w:left w:val="nil"/>
              <w:bottom w:val="nil"/>
              <w:right w:val="nil"/>
            </w:tcBorders>
            <w:shd w:val="clear" w:color="auto" w:fill="auto"/>
            <w:noWrap/>
            <w:vAlign w:val="bottom"/>
            <w:hideMark/>
          </w:tcPr>
          <w:p w:rsidR="00417508" w:rsidRPr="00417508" w:rsidRDefault="00417508" w:rsidP="00417508">
            <w:pPr>
              <w:jc w:val="center"/>
              <w:rPr>
                <w:rFonts w:ascii="Tahoma" w:hAnsi="Tahoma" w:cs="Tahoma"/>
                <w:sz w:val="16"/>
                <w:szCs w:val="16"/>
              </w:rPr>
            </w:pPr>
            <w:r w:rsidRPr="00417508">
              <w:rPr>
                <w:rFonts w:ascii="Tahoma" w:hAnsi="Tahoma" w:cs="Tahoma"/>
                <w:sz w:val="16"/>
                <w:szCs w:val="16"/>
              </w:rPr>
              <w:t>1.06</w:t>
            </w:r>
          </w:p>
        </w:tc>
        <w:tc>
          <w:tcPr>
            <w:tcW w:w="4879" w:type="dxa"/>
            <w:tcBorders>
              <w:top w:val="nil"/>
              <w:left w:val="nil"/>
              <w:bottom w:val="nil"/>
              <w:right w:val="nil"/>
            </w:tcBorders>
            <w:shd w:val="clear" w:color="auto" w:fill="auto"/>
            <w:vAlign w:val="bottom"/>
            <w:hideMark/>
          </w:tcPr>
          <w:p w:rsidR="00417508" w:rsidRPr="00417508" w:rsidRDefault="00417508" w:rsidP="00417508">
            <w:pPr>
              <w:jc w:val="left"/>
              <w:rPr>
                <w:rFonts w:ascii="Tahoma" w:hAnsi="Tahoma" w:cs="Tahoma"/>
                <w:b/>
                <w:bCs/>
                <w:sz w:val="16"/>
                <w:szCs w:val="16"/>
              </w:rPr>
            </w:pPr>
            <w:r w:rsidRPr="00417508">
              <w:rPr>
                <w:rFonts w:ascii="Tahoma" w:hAnsi="Tahoma" w:cs="Tahoma"/>
                <w:b/>
                <w:bCs/>
                <w:sz w:val="16"/>
                <w:szCs w:val="16"/>
              </w:rPr>
              <w:t>DN65/160 45° R=3D L=1,0x1,0m al. N</w:t>
            </w: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88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0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6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i/>
                <w:iCs/>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r w:rsidRPr="00417508">
              <w:rPr>
                <w:rFonts w:ascii="Tahoma" w:hAnsi="Tahoma" w:cs="Tahoma"/>
                <w:sz w:val="16"/>
                <w:szCs w:val="16"/>
              </w:rPr>
              <w:t>2</w:t>
            </w:r>
          </w:p>
        </w:tc>
        <w:tc>
          <w:tcPr>
            <w:tcW w:w="40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r w:rsidRPr="00417508">
              <w:rPr>
                <w:rFonts w:ascii="Tahoma" w:hAnsi="Tahoma" w:cs="Tahoma"/>
                <w:sz w:val="16"/>
                <w:szCs w:val="16"/>
              </w:rPr>
              <w:t>ks</w:t>
            </w:r>
          </w:p>
        </w:tc>
      </w:tr>
      <w:tr w:rsidR="00417508" w:rsidRPr="00417508" w:rsidTr="00417508">
        <w:trPr>
          <w:trHeight w:val="229"/>
        </w:trPr>
        <w:tc>
          <w:tcPr>
            <w:tcW w:w="521" w:type="dxa"/>
            <w:tcBorders>
              <w:top w:val="nil"/>
              <w:left w:val="nil"/>
              <w:bottom w:val="nil"/>
              <w:right w:val="nil"/>
            </w:tcBorders>
            <w:shd w:val="clear" w:color="auto" w:fill="auto"/>
            <w:noWrap/>
            <w:vAlign w:val="bottom"/>
            <w:hideMark/>
          </w:tcPr>
          <w:p w:rsidR="00417508" w:rsidRPr="00417508" w:rsidRDefault="00417508" w:rsidP="00417508">
            <w:pPr>
              <w:jc w:val="center"/>
              <w:rPr>
                <w:rFonts w:ascii="Tahoma" w:hAnsi="Tahoma" w:cs="Tahoma"/>
                <w:sz w:val="16"/>
                <w:szCs w:val="16"/>
              </w:rPr>
            </w:pPr>
          </w:p>
        </w:tc>
        <w:tc>
          <w:tcPr>
            <w:tcW w:w="4879" w:type="dxa"/>
            <w:tcBorders>
              <w:top w:val="nil"/>
              <w:left w:val="nil"/>
              <w:bottom w:val="nil"/>
              <w:right w:val="nil"/>
            </w:tcBorders>
            <w:shd w:val="clear" w:color="auto" w:fill="auto"/>
            <w:vAlign w:val="bottom"/>
            <w:hideMark/>
          </w:tcPr>
          <w:p w:rsidR="00417508" w:rsidRPr="00417508" w:rsidRDefault="00417508" w:rsidP="00417508">
            <w:pPr>
              <w:jc w:val="left"/>
              <w:rPr>
                <w:rFonts w:ascii="Tahoma" w:hAnsi="Tahoma" w:cs="Tahoma"/>
                <w:sz w:val="16"/>
                <w:szCs w:val="16"/>
              </w:rPr>
            </w:pPr>
            <w:proofErr w:type="spellStart"/>
            <w:r w:rsidRPr="00417508">
              <w:rPr>
                <w:rFonts w:ascii="Tahoma" w:hAnsi="Tahoma" w:cs="Tahoma"/>
                <w:sz w:val="16"/>
                <w:szCs w:val="16"/>
              </w:rPr>
              <w:t>přediz</w:t>
            </w:r>
            <w:proofErr w:type="spellEnd"/>
            <w:r w:rsidRPr="00417508">
              <w:rPr>
                <w:rFonts w:ascii="Tahoma" w:hAnsi="Tahoma" w:cs="Tahoma"/>
                <w:sz w:val="16"/>
                <w:szCs w:val="16"/>
              </w:rPr>
              <w:t>. oblouk dle EN 448; s detekcí</w:t>
            </w: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88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0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6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i/>
                <w:iCs/>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40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r>
      <w:tr w:rsidR="00417508" w:rsidRPr="00417508" w:rsidTr="00417508">
        <w:trPr>
          <w:trHeight w:val="229"/>
        </w:trPr>
        <w:tc>
          <w:tcPr>
            <w:tcW w:w="521" w:type="dxa"/>
            <w:tcBorders>
              <w:top w:val="nil"/>
              <w:left w:val="nil"/>
              <w:bottom w:val="nil"/>
              <w:right w:val="nil"/>
            </w:tcBorders>
            <w:shd w:val="clear" w:color="auto" w:fill="auto"/>
            <w:noWrap/>
            <w:vAlign w:val="bottom"/>
            <w:hideMark/>
          </w:tcPr>
          <w:p w:rsidR="00417508" w:rsidRPr="00417508" w:rsidRDefault="00417508" w:rsidP="00417508">
            <w:pPr>
              <w:jc w:val="center"/>
              <w:rPr>
                <w:rFonts w:ascii="Tahoma" w:hAnsi="Tahoma" w:cs="Tahoma"/>
                <w:sz w:val="16"/>
                <w:szCs w:val="16"/>
              </w:rPr>
            </w:pPr>
          </w:p>
        </w:tc>
        <w:tc>
          <w:tcPr>
            <w:tcW w:w="4879" w:type="dxa"/>
            <w:tcBorders>
              <w:top w:val="nil"/>
              <w:left w:val="nil"/>
              <w:bottom w:val="nil"/>
              <w:right w:val="nil"/>
            </w:tcBorders>
            <w:shd w:val="clear" w:color="auto" w:fill="auto"/>
            <w:vAlign w:val="bottom"/>
            <w:hideMark/>
          </w:tcPr>
          <w:p w:rsidR="00417508" w:rsidRPr="00417508" w:rsidRDefault="00417508" w:rsidP="00417508">
            <w:pPr>
              <w:jc w:val="left"/>
              <w:rPr>
                <w:rFonts w:ascii="Tahoma" w:hAnsi="Tahoma" w:cs="Tahoma"/>
                <w:sz w:val="16"/>
                <w:szCs w:val="16"/>
              </w:rPr>
            </w:pPr>
            <w:r w:rsidRPr="00417508">
              <w:rPr>
                <w:rFonts w:ascii="Tahoma" w:hAnsi="Tahoma" w:cs="Tahoma"/>
                <w:sz w:val="16"/>
                <w:szCs w:val="16"/>
              </w:rPr>
              <w:t>76,1 x 2,9; tlaková řada PN25</w:t>
            </w: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88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0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6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i/>
                <w:iCs/>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40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r>
      <w:tr w:rsidR="00417508" w:rsidRPr="00417508" w:rsidTr="00417508">
        <w:trPr>
          <w:trHeight w:val="240"/>
        </w:trPr>
        <w:tc>
          <w:tcPr>
            <w:tcW w:w="521" w:type="dxa"/>
            <w:tcBorders>
              <w:top w:val="nil"/>
              <w:left w:val="nil"/>
              <w:bottom w:val="nil"/>
              <w:right w:val="nil"/>
            </w:tcBorders>
            <w:shd w:val="clear" w:color="auto" w:fill="auto"/>
            <w:noWrap/>
            <w:vAlign w:val="bottom"/>
            <w:hideMark/>
          </w:tcPr>
          <w:p w:rsidR="00417508" w:rsidRPr="00417508" w:rsidRDefault="00417508" w:rsidP="00417508">
            <w:pPr>
              <w:jc w:val="left"/>
              <w:rPr>
                <w:rFonts w:ascii="Tahoma" w:hAnsi="Tahoma" w:cs="Tahoma"/>
                <w:sz w:val="16"/>
                <w:szCs w:val="16"/>
              </w:rPr>
            </w:pPr>
          </w:p>
        </w:tc>
        <w:tc>
          <w:tcPr>
            <w:tcW w:w="4879" w:type="dxa"/>
            <w:tcBorders>
              <w:top w:val="nil"/>
              <w:left w:val="nil"/>
              <w:bottom w:val="nil"/>
              <w:right w:val="nil"/>
            </w:tcBorders>
            <w:shd w:val="clear" w:color="auto" w:fill="auto"/>
            <w:noWrap/>
            <w:vAlign w:val="bottom"/>
            <w:hideMark/>
          </w:tcPr>
          <w:p w:rsidR="00417508" w:rsidRPr="00417508" w:rsidRDefault="00417508" w:rsidP="00417508">
            <w:pPr>
              <w:jc w:val="left"/>
              <w:rPr>
                <w:rFonts w:ascii="Tahoma" w:hAnsi="Tahoma" w:cs="Tahoma"/>
                <w:sz w:val="16"/>
                <w:szCs w:val="16"/>
              </w:rPr>
            </w:pPr>
            <w:r w:rsidRPr="00417508">
              <w:rPr>
                <w:rFonts w:ascii="Tahoma" w:hAnsi="Tahoma" w:cs="Tahoma"/>
                <w:sz w:val="16"/>
                <w:szCs w:val="16"/>
              </w:rPr>
              <w:t xml:space="preserve">izolace PUR pěna, </w:t>
            </w:r>
            <w:proofErr w:type="spellStart"/>
            <w:r w:rsidRPr="00417508">
              <w:rPr>
                <w:rFonts w:ascii="Tahoma" w:hAnsi="Tahoma" w:cs="Tahoma"/>
                <w:sz w:val="16"/>
                <w:szCs w:val="16"/>
              </w:rPr>
              <w:t>plašťová</w:t>
            </w:r>
            <w:proofErr w:type="spellEnd"/>
            <w:r w:rsidRPr="00417508">
              <w:rPr>
                <w:rFonts w:ascii="Tahoma" w:hAnsi="Tahoma" w:cs="Tahoma"/>
                <w:sz w:val="16"/>
                <w:szCs w:val="16"/>
              </w:rPr>
              <w:t xml:space="preserve"> trubka PE-HD </w:t>
            </w:r>
            <w:r w:rsidRPr="00417508">
              <w:rPr>
                <w:rFonts w:ascii="Tahoma" w:hAnsi="Tahoma" w:cs="Tahoma"/>
                <w:b/>
                <w:bCs/>
                <w:sz w:val="16"/>
                <w:szCs w:val="16"/>
              </w:rPr>
              <w:t>ø160 mm</w:t>
            </w: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88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0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60" w:type="dxa"/>
            <w:tcBorders>
              <w:top w:val="nil"/>
              <w:left w:val="nil"/>
              <w:bottom w:val="nil"/>
              <w:right w:val="nil"/>
            </w:tcBorders>
            <w:shd w:val="clear" w:color="auto" w:fill="auto"/>
            <w:noWrap/>
            <w:vAlign w:val="bottom"/>
            <w:hideMark/>
          </w:tcPr>
          <w:p w:rsidR="00417508" w:rsidRPr="00417508" w:rsidRDefault="00417508" w:rsidP="00417508">
            <w:pPr>
              <w:jc w:val="left"/>
              <w:rPr>
                <w:rFonts w:ascii="Tahoma" w:hAnsi="Tahoma" w:cs="Tahoma"/>
                <w:i/>
                <w:iCs/>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left"/>
              <w:rPr>
                <w:rFonts w:ascii="Tahoma" w:hAnsi="Tahoma" w:cs="Tahoma"/>
                <w:sz w:val="16"/>
                <w:szCs w:val="16"/>
              </w:rPr>
            </w:pPr>
          </w:p>
        </w:tc>
        <w:tc>
          <w:tcPr>
            <w:tcW w:w="400" w:type="dxa"/>
            <w:tcBorders>
              <w:top w:val="nil"/>
              <w:left w:val="nil"/>
              <w:bottom w:val="nil"/>
              <w:right w:val="nil"/>
            </w:tcBorders>
            <w:shd w:val="clear" w:color="auto" w:fill="auto"/>
            <w:noWrap/>
            <w:vAlign w:val="bottom"/>
            <w:hideMark/>
          </w:tcPr>
          <w:p w:rsidR="00417508" w:rsidRPr="00417508" w:rsidRDefault="00417508" w:rsidP="00417508">
            <w:pPr>
              <w:jc w:val="left"/>
              <w:rPr>
                <w:rFonts w:ascii="Tahoma" w:hAnsi="Tahoma" w:cs="Tahoma"/>
                <w:sz w:val="16"/>
                <w:szCs w:val="16"/>
              </w:rPr>
            </w:pPr>
          </w:p>
        </w:tc>
      </w:tr>
      <w:tr w:rsidR="00417508" w:rsidRPr="00417508" w:rsidTr="00417508">
        <w:trPr>
          <w:trHeight w:val="229"/>
        </w:trPr>
        <w:tc>
          <w:tcPr>
            <w:tcW w:w="521" w:type="dxa"/>
            <w:tcBorders>
              <w:top w:val="nil"/>
              <w:left w:val="nil"/>
              <w:bottom w:val="nil"/>
              <w:right w:val="nil"/>
            </w:tcBorders>
            <w:shd w:val="clear" w:color="auto" w:fill="auto"/>
            <w:noWrap/>
            <w:vAlign w:val="bottom"/>
            <w:hideMark/>
          </w:tcPr>
          <w:p w:rsidR="00417508" w:rsidRPr="00417508" w:rsidRDefault="00417508" w:rsidP="00417508">
            <w:pPr>
              <w:jc w:val="center"/>
              <w:rPr>
                <w:rFonts w:ascii="Tahoma" w:hAnsi="Tahoma" w:cs="Tahoma"/>
                <w:sz w:val="16"/>
                <w:szCs w:val="16"/>
              </w:rPr>
            </w:pPr>
            <w:r w:rsidRPr="00417508">
              <w:rPr>
                <w:rFonts w:ascii="Tahoma" w:hAnsi="Tahoma" w:cs="Tahoma"/>
                <w:sz w:val="16"/>
                <w:szCs w:val="16"/>
              </w:rPr>
              <w:t>1.07</w:t>
            </w:r>
          </w:p>
        </w:tc>
        <w:tc>
          <w:tcPr>
            <w:tcW w:w="4879" w:type="dxa"/>
            <w:tcBorders>
              <w:top w:val="nil"/>
              <w:left w:val="nil"/>
              <w:bottom w:val="nil"/>
              <w:right w:val="nil"/>
            </w:tcBorders>
            <w:shd w:val="clear" w:color="auto" w:fill="auto"/>
            <w:vAlign w:val="bottom"/>
            <w:hideMark/>
          </w:tcPr>
          <w:p w:rsidR="00417508" w:rsidRPr="00417508" w:rsidRDefault="00417508" w:rsidP="00417508">
            <w:pPr>
              <w:jc w:val="left"/>
              <w:rPr>
                <w:rFonts w:ascii="Tahoma" w:hAnsi="Tahoma" w:cs="Tahoma"/>
                <w:b/>
                <w:bCs/>
                <w:sz w:val="16"/>
                <w:szCs w:val="16"/>
              </w:rPr>
            </w:pPr>
            <w:r w:rsidRPr="00417508">
              <w:rPr>
                <w:rFonts w:ascii="Tahoma" w:hAnsi="Tahoma" w:cs="Tahoma"/>
                <w:b/>
                <w:bCs/>
                <w:sz w:val="16"/>
                <w:szCs w:val="16"/>
              </w:rPr>
              <w:t>DN65/160 90° R=3D L=1,5x1,5m al. N</w:t>
            </w: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88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0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6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i/>
                <w:iCs/>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r w:rsidRPr="00417508">
              <w:rPr>
                <w:rFonts w:ascii="Tahoma" w:hAnsi="Tahoma" w:cs="Tahoma"/>
                <w:sz w:val="16"/>
                <w:szCs w:val="16"/>
              </w:rPr>
              <w:t>8</w:t>
            </w:r>
          </w:p>
        </w:tc>
        <w:tc>
          <w:tcPr>
            <w:tcW w:w="40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r w:rsidRPr="00417508">
              <w:rPr>
                <w:rFonts w:ascii="Tahoma" w:hAnsi="Tahoma" w:cs="Tahoma"/>
                <w:sz w:val="16"/>
                <w:szCs w:val="16"/>
              </w:rPr>
              <w:t>ks</w:t>
            </w:r>
          </w:p>
        </w:tc>
      </w:tr>
      <w:tr w:rsidR="00417508" w:rsidRPr="00417508" w:rsidTr="00417508">
        <w:trPr>
          <w:trHeight w:val="229"/>
        </w:trPr>
        <w:tc>
          <w:tcPr>
            <w:tcW w:w="521" w:type="dxa"/>
            <w:tcBorders>
              <w:top w:val="nil"/>
              <w:left w:val="nil"/>
              <w:bottom w:val="nil"/>
              <w:right w:val="nil"/>
            </w:tcBorders>
            <w:shd w:val="clear" w:color="auto" w:fill="auto"/>
            <w:noWrap/>
            <w:vAlign w:val="bottom"/>
            <w:hideMark/>
          </w:tcPr>
          <w:p w:rsidR="00417508" w:rsidRPr="00417508" w:rsidRDefault="00417508" w:rsidP="00417508">
            <w:pPr>
              <w:jc w:val="center"/>
              <w:rPr>
                <w:rFonts w:ascii="Tahoma" w:hAnsi="Tahoma" w:cs="Tahoma"/>
                <w:sz w:val="16"/>
                <w:szCs w:val="16"/>
              </w:rPr>
            </w:pPr>
          </w:p>
        </w:tc>
        <w:tc>
          <w:tcPr>
            <w:tcW w:w="4879" w:type="dxa"/>
            <w:tcBorders>
              <w:top w:val="nil"/>
              <w:left w:val="nil"/>
              <w:bottom w:val="nil"/>
              <w:right w:val="nil"/>
            </w:tcBorders>
            <w:shd w:val="clear" w:color="auto" w:fill="auto"/>
            <w:vAlign w:val="bottom"/>
            <w:hideMark/>
          </w:tcPr>
          <w:p w:rsidR="00417508" w:rsidRPr="00417508" w:rsidRDefault="00417508" w:rsidP="00417508">
            <w:pPr>
              <w:jc w:val="left"/>
              <w:rPr>
                <w:rFonts w:ascii="Tahoma" w:hAnsi="Tahoma" w:cs="Tahoma"/>
                <w:sz w:val="16"/>
                <w:szCs w:val="16"/>
              </w:rPr>
            </w:pPr>
            <w:proofErr w:type="spellStart"/>
            <w:r w:rsidRPr="00417508">
              <w:rPr>
                <w:rFonts w:ascii="Tahoma" w:hAnsi="Tahoma" w:cs="Tahoma"/>
                <w:sz w:val="16"/>
                <w:szCs w:val="16"/>
              </w:rPr>
              <w:t>přediz</w:t>
            </w:r>
            <w:proofErr w:type="spellEnd"/>
            <w:r w:rsidRPr="00417508">
              <w:rPr>
                <w:rFonts w:ascii="Tahoma" w:hAnsi="Tahoma" w:cs="Tahoma"/>
                <w:sz w:val="16"/>
                <w:szCs w:val="16"/>
              </w:rPr>
              <w:t>. oblouk dle EN 448; s detekcí</w:t>
            </w: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88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0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6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i/>
                <w:iCs/>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40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r>
      <w:tr w:rsidR="00417508" w:rsidRPr="00417508" w:rsidTr="00417508">
        <w:trPr>
          <w:trHeight w:val="229"/>
        </w:trPr>
        <w:tc>
          <w:tcPr>
            <w:tcW w:w="521" w:type="dxa"/>
            <w:tcBorders>
              <w:top w:val="nil"/>
              <w:left w:val="nil"/>
              <w:bottom w:val="nil"/>
              <w:right w:val="nil"/>
            </w:tcBorders>
            <w:shd w:val="clear" w:color="auto" w:fill="auto"/>
            <w:noWrap/>
            <w:vAlign w:val="bottom"/>
            <w:hideMark/>
          </w:tcPr>
          <w:p w:rsidR="00417508" w:rsidRPr="00417508" w:rsidRDefault="00417508" w:rsidP="00417508">
            <w:pPr>
              <w:jc w:val="center"/>
              <w:rPr>
                <w:rFonts w:ascii="Tahoma" w:hAnsi="Tahoma" w:cs="Tahoma"/>
                <w:sz w:val="16"/>
                <w:szCs w:val="16"/>
              </w:rPr>
            </w:pPr>
          </w:p>
        </w:tc>
        <w:tc>
          <w:tcPr>
            <w:tcW w:w="4879" w:type="dxa"/>
            <w:tcBorders>
              <w:top w:val="nil"/>
              <w:left w:val="nil"/>
              <w:bottom w:val="nil"/>
              <w:right w:val="nil"/>
            </w:tcBorders>
            <w:shd w:val="clear" w:color="auto" w:fill="auto"/>
            <w:vAlign w:val="bottom"/>
            <w:hideMark/>
          </w:tcPr>
          <w:p w:rsidR="00417508" w:rsidRPr="00417508" w:rsidRDefault="00417508" w:rsidP="00417508">
            <w:pPr>
              <w:jc w:val="left"/>
              <w:rPr>
                <w:rFonts w:ascii="Tahoma" w:hAnsi="Tahoma" w:cs="Tahoma"/>
                <w:sz w:val="16"/>
                <w:szCs w:val="16"/>
              </w:rPr>
            </w:pPr>
            <w:r w:rsidRPr="00417508">
              <w:rPr>
                <w:rFonts w:ascii="Tahoma" w:hAnsi="Tahoma" w:cs="Tahoma"/>
                <w:sz w:val="16"/>
                <w:szCs w:val="16"/>
              </w:rPr>
              <w:t>76,1 x 2,9; tlaková řada PN25</w:t>
            </w: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88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0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6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i/>
                <w:iCs/>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40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r>
      <w:tr w:rsidR="00417508" w:rsidRPr="00417508" w:rsidTr="00417508">
        <w:trPr>
          <w:trHeight w:val="240"/>
        </w:trPr>
        <w:tc>
          <w:tcPr>
            <w:tcW w:w="521" w:type="dxa"/>
            <w:tcBorders>
              <w:top w:val="nil"/>
              <w:left w:val="nil"/>
              <w:bottom w:val="nil"/>
              <w:right w:val="nil"/>
            </w:tcBorders>
            <w:shd w:val="clear" w:color="auto" w:fill="auto"/>
            <w:noWrap/>
            <w:vAlign w:val="bottom"/>
            <w:hideMark/>
          </w:tcPr>
          <w:p w:rsidR="00417508" w:rsidRPr="00417508" w:rsidRDefault="00417508" w:rsidP="00417508">
            <w:pPr>
              <w:jc w:val="left"/>
              <w:rPr>
                <w:rFonts w:ascii="Tahoma" w:hAnsi="Tahoma" w:cs="Tahoma"/>
                <w:sz w:val="16"/>
                <w:szCs w:val="16"/>
              </w:rPr>
            </w:pPr>
          </w:p>
        </w:tc>
        <w:tc>
          <w:tcPr>
            <w:tcW w:w="4879" w:type="dxa"/>
            <w:tcBorders>
              <w:top w:val="nil"/>
              <w:left w:val="nil"/>
              <w:bottom w:val="nil"/>
              <w:right w:val="nil"/>
            </w:tcBorders>
            <w:shd w:val="clear" w:color="auto" w:fill="auto"/>
            <w:noWrap/>
            <w:vAlign w:val="bottom"/>
            <w:hideMark/>
          </w:tcPr>
          <w:p w:rsidR="00417508" w:rsidRPr="00417508" w:rsidRDefault="00417508" w:rsidP="00417508">
            <w:pPr>
              <w:jc w:val="left"/>
              <w:rPr>
                <w:rFonts w:ascii="Tahoma" w:hAnsi="Tahoma" w:cs="Tahoma"/>
                <w:sz w:val="16"/>
                <w:szCs w:val="16"/>
              </w:rPr>
            </w:pPr>
            <w:r w:rsidRPr="00417508">
              <w:rPr>
                <w:rFonts w:ascii="Tahoma" w:hAnsi="Tahoma" w:cs="Tahoma"/>
                <w:sz w:val="16"/>
                <w:szCs w:val="16"/>
              </w:rPr>
              <w:t xml:space="preserve">izolace PUR pěna, </w:t>
            </w:r>
            <w:proofErr w:type="spellStart"/>
            <w:r w:rsidRPr="00417508">
              <w:rPr>
                <w:rFonts w:ascii="Tahoma" w:hAnsi="Tahoma" w:cs="Tahoma"/>
                <w:sz w:val="16"/>
                <w:szCs w:val="16"/>
              </w:rPr>
              <w:t>plašťová</w:t>
            </w:r>
            <w:proofErr w:type="spellEnd"/>
            <w:r w:rsidRPr="00417508">
              <w:rPr>
                <w:rFonts w:ascii="Tahoma" w:hAnsi="Tahoma" w:cs="Tahoma"/>
                <w:sz w:val="16"/>
                <w:szCs w:val="16"/>
              </w:rPr>
              <w:t xml:space="preserve"> trubka PE-HD </w:t>
            </w:r>
            <w:r w:rsidRPr="00417508">
              <w:rPr>
                <w:rFonts w:ascii="Tahoma" w:hAnsi="Tahoma" w:cs="Tahoma"/>
                <w:b/>
                <w:bCs/>
                <w:sz w:val="16"/>
                <w:szCs w:val="16"/>
              </w:rPr>
              <w:t>ø160 mm</w:t>
            </w: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88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0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60" w:type="dxa"/>
            <w:tcBorders>
              <w:top w:val="nil"/>
              <w:left w:val="nil"/>
              <w:bottom w:val="nil"/>
              <w:right w:val="nil"/>
            </w:tcBorders>
            <w:shd w:val="clear" w:color="auto" w:fill="auto"/>
            <w:noWrap/>
            <w:vAlign w:val="bottom"/>
            <w:hideMark/>
          </w:tcPr>
          <w:p w:rsidR="00417508" w:rsidRPr="00417508" w:rsidRDefault="00417508" w:rsidP="00417508">
            <w:pPr>
              <w:jc w:val="left"/>
              <w:rPr>
                <w:rFonts w:ascii="Tahoma" w:hAnsi="Tahoma" w:cs="Tahoma"/>
                <w:i/>
                <w:iCs/>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left"/>
              <w:rPr>
                <w:rFonts w:ascii="Tahoma" w:hAnsi="Tahoma" w:cs="Tahoma"/>
                <w:sz w:val="16"/>
                <w:szCs w:val="16"/>
              </w:rPr>
            </w:pPr>
          </w:p>
        </w:tc>
        <w:tc>
          <w:tcPr>
            <w:tcW w:w="400" w:type="dxa"/>
            <w:tcBorders>
              <w:top w:val="nil"/>
              <w:left w:val="nil"/>
              <w:bottom w:val="nil"/>
              <w:right w:val="nil"/>
            </w:tcBorders>
            <w:shd w:val="clear" w:color="auto" w:fill="auto"/>
            <w:noWrap/>
            <w:vAlign w:val="bottom"/>
            <w:hideMark/>
          </w:tcPr>
          <w:p w:rsidR="00417508" w:rsidRPr="00417508" w:rsidRDefault="00417508" w:rsidP="00417508">
            <w:pPr>
              <w:jc w:val="left"/>
              <w:rPr>
                <w:rFonts w:ascii="Tahoma" w:hAnsi="Tahoma" w:cs="Tahoma"/>
                <w:sz w:val="16"/>
                <w:szCs w:val="16"/>
              </w:rPr>
            </w:pPr>
          </w:p>
        </w:tc>
      </w:tr>
      <w:tr w:rsidR="00417508" w:rsidRPr="00417508" w:rsidTr="00417508">
        <w:trPr>
          <w:trHeight w:val="229"/>
        </w:trPr>
        <w:tc>
          <w:tcPr>
            <w:tcW w:w="521" w:type="dxa"/>
            <w:tcBorders>
              <w:top w:val="nil"/>
              <w:left w:val="nil"/>
              <w:bottom w:val="nil"/>
              <w:right w:val="nil"/>
            </w:tcBorders>
            <w:shd w:val="clear" w:color="auto" w:fill="auto"/>
            <w:noWrap/>
            <w:vAlign w:val="bottom"/>
            <w:hideMark/>
          </w:tcPr>
          <w:p w:rsidR="00417508" w:rsidRPr="00417508" w:rsidRDefault="00417508" w:rsidP="00417508">
            <w:pPr>
              <w:jc w:val="center"/>
              <w:rPr>
                <w:rFonts w:ascii="Tahoma" w:hAnsi="Tahoma" w:cs="Tahoma"/>
                <w:sz w:val="16"/>
                <w:szCs w:val="16"/>
              </w:rPr>
            </w:pPr>
            <w:r w:rsidRPr="00417508">
              <w:rPr>
                <w:rFonts w:ascii="Tahoma" w:hAnsi="Tahoma" w:cs="Tahoma"/>
                <w:sz w:val="16"/>
                <w:szCs w:val="16"/>
              </w:rPr>
              <w:t>1.08</w:t>
            </w:r>
          </w:p>
        </w:tc>
        <w:tc>
          <w:tcPr>
            <w:tcW w:w="4879" w:type="dxa"/>
            <w:tcBorders>
              <w:top w:val="nil"/>
              <w:left w:val="nil"/>
              <w:bottom w:val="nil"/>
              <w:right w:val="nil"/>
            </w:tcBorders>
            <w:shd w:val="clear" w:color="auto" w:fill="auto"/>
            <w:vAlign w:val="bottom"/>
            <w:hideMark/>
          </w:tcPr>
          <w:p w:rsidR="00417508" w:rsidRPr="00417508" w:rsidRDefault="00417508" w:rsidP="00417508">
            <w:pPr>
              <w:jc w:val="left"/>
              <w:rPr>
                <w:rFonts w:ascii="Tahoma" w:hAnsi="Tahoma" w:cs="Tahoma"/>
                <w:b/>
                <w:bCs/>
                <w:sz w:val="16"/>
                <w:szCs w:val="16"/>
              </w:rPr>
            </w:pPr>
            <w:r w:rsidRPr="00417508">
              <w:rPr>
                <w:rFonts w:ascii="Tahoma" w:hAnsi="Tahoma" w:cs="Tahoma"/>
                <w:b/>
                <w:bCs/>
                <w:sz w:val="16"/>
                <w:szCs w:val="16"/>
              </w:rPr>
              <w:t>DN65/160 90° R=3D L=1,0x0,5m al. N</w:t>
            </w: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88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0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6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i/>
                <w:iCs/>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r w:rsidRPr="00417508">
              <w:rPr>
                <w:rFonts w:ascii="Tahoma" w:hAnsi="Tahoma" w:cs="Tahoma"/>
                <w:sz w:val="16"/>
                <w:szCs w:val="16"/>
              </w:rPr>
              <w:t>10</w:t>
            </w:r>
          </w:p>
        </w:tc>
        <w:tc>
          <w:tcPr>
            <w:tcW w:w="40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r w:rsidRPr="00417508">
              <w:rPr>
                <w:rFonts w:ascii="Tahoma" w:hAnsi="Tahoma" w:cs="Tahoma"/>
                <w:sz w:val="16"/>
                <w:szCs w:val="16"/>
              </w:rPr>
              <w:t>ks</w:t>
            </w:r>
          </w:p>
        </w:tc>
      </w:tr>
      <w:tr w:rsidR="00417508" w:rsidRPr="00417508" w:rsidTr="00417508">
        <w:trPr>
          <w:trHeight w:val="229"/>
        </w:trPr>
        <w:tc>
          <w:tcPr>
            <w:tcW w:w="521" w:type="dxa"/>
            <w:tcBorders>
              <w:top w:val="nil"/>
              <w:left w:val="nil"/>
              <w:bottom w:val="nil"/>
              <w:right w:val="nil"/>
            </w:tcBorders>
            <w:shd w:val="clear" w:color="auto" w:fill="auto"/>
            <w:noWrap/>
            <w:vAlign w:val="bottom"/>
            <w:hideMark/>
          </w:tcPr>
          <w:p w:rsidR="00417508" w:rsidRPr="00417508" w:rsidRDefault="00417508" w:rsidP="00417508">
            <w:pPr>
              <w:jc w:val="center"/>
              <w:rPr>
                <w:rFonts w:ascii="Tahoma" w:hAnsi="Tahoma" w:cs="Tahoma"/>
                <w:sz w:val="16"/>
                <w:szCs w:val="16"/>
              </w:rPr>
            </w:pPr>
          </w:p>
        </w:tc>
        <w:tc>
          <w:tcPr>
            <w:tcW w:w="4879" w:type="dxa"/>
            <w:tcBorders>
              <w:top w:val="nil"/>
              <w:left w:val="nil"/>
              <w:bottom w:val="nil"/>
              <w:right w:val="nil"/>
            </w:tcBorders>
            <w:shd w:val="clear" w:color="auto" w:fill="auto"/>
            <w:vAlign w:val="bottom"/>
            <w:hideMark/>
          </w:tcPr>
          <w:p w:rsidR="00417508" w:rsidRPr="00417508" w:rsidRDefault="00417508" w:rsidP="00417508">
            <w:pPr>
              <w:jc w:val="left"/>
              <w:rPr>
                <w:rFonts w:ascii="Tahoma" w:hAnsi="Tahoma" w:cs="Tahoma"/>
                <w:sz w:val="16"/>
                <w:szCs w:val="16"/>
              </w:rPr>
            </w:pPr>
            <w:proofErr w:type="spellStart"/>
            <w:r w:rsidRPr="00417508">
              <w:rPr>
                <w:rFonts w:ascii="Tahoma" w:hAnsi="Tahoma" w:cs="Tahoma"/>
                <w:sz w:val="16"/>
                <w:szCs w:val="16"/>
              </w:rPr>
              <w:t>přediz</w:t>
            </w:r>
            <w:proofErr w:type="spellEnd"/>
            <w:r w:rsidRPr="00417508">
              <w:rPr>
                <w:rFonts w:ascii="Tahoma" w:hAnsi="Tahoma" w:cs="Tahoma"/>
                <w:sz w:val="16"/>
                <w:szCs w:val="16"/>
              </w:rPr>
              <w:t>. oblouk dle EN 448; s detekcí</w:t>
            </w: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88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0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6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i/>
                <w:iCs/>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40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r>
      <w:tr w:rsidR="00417508" w:rsidRPr="00417508" w:rsidTr="00417508">
        <w:trPr>
          <w:trHeight w:val="229"/>
        </w:trPr>
        <w:tc>
          <w:tcPr>
            <w:tcW w:w="521" w:type="dxa"/>
            <w:tcBorders>
              <w:top w:val="nil"/>
              <w:left w:val="nil"/>
              <w:bottom w:val="nil"/>
              <w:right w:val="nil"/>
            </w:tcBorders>
            <w:shd w:val="clear" w:color="auto" w:fill="auto"/>
            <w:noWrap/>
            <w:vAlign w:val="bottom"/>
            <w:hideMark/>
          </w:tcPr>
          <w:p w:rsidR="00417508" w:rsidRPr="00417508" w:rsidRDefault="00417508" w:rsidP="00417508">
            <w:pPr>
              <w:jc w:val="center"/>
              <w:rPr>
                <w:rFonts w:ascii="Tahoma" w:hAnsi="Tahoma" w:cs="Tahoma"/>
                <w:sz w:val="16"/>
                <w:szCs w:val="16"/>
              </w:rPr>
            </w:pPr>
          </w:p>
        </w:tc>
        <w:tc>
          <w:tcPr>
            <w:tcW w:w="4879" w:type="dxa"/>
            <w:tcBorders>
              <w:top w:val="nil"/>
              <w:left w:val="nil"/>
              <w:bottom w:val="nil"/>
              <w:right w:val="nil"/>
            </w:tcBorders>
            <w:shd w:val="clear" w:color="auto" w:fill="auto"/>
            <w:vAlign w:val="bottom"/>
            <w:hideMark/>
          </w:tcPr>
          <w:p w:rsidR="00417508" w:rsidRPr="00417508" w:rsidRDefault="00417508" w:rsidP="00417508">
            <w:pPr>
              <w:jc w:val="left"/>
              <w:rPr>
                <w:rFonts w:ascii="Tahoma" w:hAnsi="Tahoma" w:cs="Tahoma"/>
                <w:sz w:val="16"/>
                <w:szCs w:val="16"/>
              </w:rPr>
            </w:pPr>
            <w:r w:rsidRPr="00417508">
              <w:rPr>
                <w:rFonts w:ascii="Tahoma" w:hAnsi="Tahoma" w:cs="Tahoma"/>
                <w:sz w:val="16"/>
                <w:szCs w:val="16"/>
              </w:rPr>
              <w:t>76,1 x 2,9; tlaková řada PN25</w:t>
            </w: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88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0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6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i/>
                <w:iCs/>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40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r>
      <w:tr w:rsidR="00417508" w:rsidRPr="00417508" w:rsidTr="00417508">
        <w:trPr>
          <w:trHeight w:val="240"/>
        </w:trPr>
        <w:tc>
          <w:tcPr>
            <w:tcW w:w="521" w:type="dxa"/>
            <w:tcBorders>
              <w:top w:val="nil"/>
              <w:left w:val="nil"/>
              <w:bottom w:val="nil"/>
              <w:right w:val="nil"/>
            </w:tcBorders>
            <w:shd w:val="clear" w:color="auto" w:fill="auto"/>
            <w:noWrap/>
            <w:vAlign w:val="bottom"/>
            <w:hideMark/>
          </w:tcPr>
          <w:p w:rsidR="00417508" w:rsidRPr="00417508" w:rsidRDefault="00417508" w:rsidP="00417508">
            <w:pPr>
              <w:jc w:val="left"/>
              <w:rPr>
                <w:rFonts w:ascii="Tahoma" w:hAnsi="Tahoma" w:cs="Tahoma"/>
                <w:sz w:val="16"/>
                <w:szCs w:val="16"/>
              </w:rPr>
            </w:pPr>
          </w:p>
        </w:tc>
        <w:tc>
          <w:tcPr>
            <w:tcW w:w="4879" w:type="dxa"/>
            <w:tcBorders>
              <w:top w:val="nil"/>
              <w:left w:val="nil"/>
              <w:bottom w:val="nil"/>
              <w:right w:val="nil"/>
            </w:tcBorders>
            <w:shd w:val="clear" w:color="auto" w:fill="auto"/>
            <w:noWrap/>
            <w:vAlign w:val="bottom"/>
            <w:hideMark/>
          </w:tcPr>
          <w:p w:rsidR="00417508" w:rsidRPr="00417508" w:rsidRDefault="00417508" w:rsidP="00417508">
            <w:pPr>
              <w:jc w:val="left"/>
              <w:rPr>
                <w:rFonts w:ascii="Tahoma" w:hAnsi="Tahoma" w:cs="Tahoma"/>
                <w:sz w:val="16"/>
                <w:szCs w:val="16"/>
              </w:rPr>
            </w:pPr>
            <w:r w:rsidRPr="00417508">
              <w:rPr>
                <w:rFonts w:ascii="Tahoma" w:hAnsi="Tahoma" w:cs="Tahoma"/>
                <w:sz w:val="16"/>
                <w:szCs w:val="16"/>
              </w:rPr>
              <w:t xml:space="preserve">izolace PUR pěna, </w:t>
            </w:r>
            <w:proofErr w:type="spellStart"/>
            <w:r w:rsidRPr="00417508">
              <w:rPr>
                <w:rFonts w:ascii="Tahoma" w:hAnsi="Tahoma" w:cs="Tahoma"/>
                <w:sz w:val="16"/>
                <w:szCs w:val="16"/>
              </w:rPr>
              <w:t>plašťová</w:t>
            </w:r>
            <w:proofErr w:type="spellEnd"/>
            <w:r w:rsidRPr="00417508">
              <w:rPr>
                <w:rFonts w:ascii="Tahoma" w:hAnsi="Tahoma" w:cs="Tahoma"/>
                <w:sz w:val="16"/>
                <w:szCs w:val="16"/>
              </w:rPr>
              <w:t xml:space="preserve"> trubka PE-HD </w:t>
            </w:r>
            <w:r w:rsidRPr="00417508">
              <w:rPr>
                <w:rFonts w:ascii="Tahoma" w:hAnsi="Tahoma" w:cs="Tahoma"/>
                <w:b/>
                <w:bCs/>
                <w:sz w:val="16"/>
                <w:szCs w:val="16"/>
              </w:rPr>
              <w:t>ø160 mm</w:t>
            </w: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88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0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60" w:type="dxa"/>
            <w:tcBorders>
              <w:top w:val="nil"/>
              <w:left w:val="nil"/>
              <w:bottom w:val="nil"/>
              <w:right w:val="nil"/>
            </w:tcBorders>
            <w:shd w:val="clear" w:color="auto" w:fill="auto"/>
            <w:noWrap/>
            <w:vAlign w:val="bottom"/>
            <w:hideMark/>
          </w:tcPr>
          <w:p w:rsidR="00417508" w:rsidRPr="00417508" w:rsidRDefault="00417508" w:rsidP="00417508">
            <w:pPr>
              <w:jc w:val="left"/>
              <w:rPr>
                <w:rFonts w:ascii="Tahoma" w:hAnsi="Tahoma" w:cs="Tahoma"/>
                <w:i/>
                <w:iCs/>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left"/>
              <w:rPr>
                <w:rFonts w:ascii="Tahoma" w:hAnsi="Tahoma" w:cs="Tahoma"/>
                <w:sz w:val="16"/>
                <w:szCs w:val="16"/>
              </w:rPr>
            </w:pPr>
          </w:p>
        </w:tc>
        <w:tc>
          <w:tcPr>
            <w:tcW w:w="400" w:type="dxa"/>
            <w:tcBorders>
              <w:top w:val="nil"/>
              <w:left w:val="nil"/>
              <w:bottom w:val="nil"/>
              <w:right w:val="nil"/>
            </w:tcBorders>
            <w:shd w:val="clear" w:color="auto" w:fill="auto"/>
            <w:noWrap/>
            <w:vAlign w:val="bottom"/>
            <w:hideMark/>
          </w:tcPr>
          <w:p w:rsidR="00417508" w:rsidRPr="00417508" w:rsidRDefault="00417508" w:rsidP="00417508">
            <w:pPr>
              <w:jc w:val="left"/>
              <w:rPr>
                <w:rFonts w:ascii="Tahoma" w:hAnsi="Tahoma" w:cs="Tahoma"/>
                <w:sz w:val="16"/>
                <w:szCs w:val="16"/>
              </w:rPr>
            </w:pPr>
          </w:p>
        </w:tc>
      </w:tr>
      <w:tr w:rsidR="00417508" w:rsidRPr="00417508" w:rsidTr="00417508">
        <w:trPr>
          <w:trHeight w:val="229"/>
        </w:trPr>
        <w:tc>
          <w:tcPr>
            <w:tcW w:w="521" w:type="dxa"/>
            <w:tcBorders>
              <w:top w:val="single" w:sz="4" w:space="0" w:color="auto"/>
              <w:left w:val="nil"/>
              <w:bottom w:val="nil"/>
              <w:right w:val="nil"/>
            </w:tcBorders>
            <w:shd w:val="clear" w:color="auto" w:fill="auto"/>
            <w:noWrap/>
            <w:vAlign w:val="bottom"/>
            <w:hideMark/>
          </w:tcPr>
          <w:p w:rsidR="00417508" w:rsidRPr="00417508" w:rsidRDefault="00417508" w:rsidP="00417508">
            <w:pPr>
              <w:jc w:val="center"/>
              <w:rPr>
                <w:rFonts w:ascii="Tahoma" w:hAnsi="Tahoma" w:cs="Tahoma"/>
                <w:sz w:val="16"/>
                <w:szCs w:val="16"/>
              </w:rPr>
            </w:pPr>
            <w:r w:rsidRPr="00417508">
              <w:rPr>
                <w:rFonts w:ascii="Tahoma" w:hAnsi="Tahoma" w:cs="Tahoma"/>
                <w:sz w:val="16"/>
                <w:szCs w:val="16"/>
              </w:rPr>
              <w:t>1.09</w:t>
            </w:r>
          </w:p>
        </w:tc>
        <w:tc>
          <w:tcPr>
            <w:tcW w:w="4879" w:type="dxa"/>
            <w:tcBorders>
              <w:top w:val="single" w:sz="4" w:space="0" w:color="auto"/>
              <w:left w:val="nil"/>
              <w:bottom w:val="nil"/>
              <w:right w:val="nil"/>
            </w:tcBorders>
            <w:shd w:val="clear" w:color="auto" w:fill="auto"/>
            <w:vAlign w:val="bottom"/>
            <w:hideMark/>
          </w:tcPr>
          <w:p w:rsidR="00417508" w:rsidRPr="00417508" w:rsidRDefault="00417508" w:rsidP="00417508">
            <w:pPr>
              <w:jc w:val="left"/>
              <w:rPr>
                <w:rFonts w:ascii="Tahoma" w:hAnsi="Tahoma" w:cs="Tahoma"/>
                <w:b/>
                <w:bCs/>
                <w:sz w:val="16"/>
                <w:szCs w:val="16"/>
              </w:rPr>
            </w:pPr>
            <w:r w:rsidRPr="00417508">
              <w:rPr>
                <w:rFonts w:ascii="Tahoma" w:hAnsi="Tahoma" w:cs="Tahoma"/>
                <w:b/>
                <w:bCs/>
                <w:sz w:val="16"/>
                <w:szCs w:val="16"/>
              </w:rPr>
              <w:t>DN100/225 al. N F</w:t>
            </w:r>
          </w:p>
        </w:tc>
        <w:tc>
          <w:tcPr>
            <w:tcW w:w="520" w:type="dxa"/>
            <w:tcBorders>
              <w:top w:val="single" w:sz="4" w:space="0" w:color="auto"/>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r w:rsidRPr="00417508">
              <w:rPr>
                <w:rFonts w:ascii="Tahoma" w:hAnsi="Tahoma" w:cs="Tahoma"/>
                <w:sz w:val="16"/>
                <w:szCs w:val="16"/>
              </w:rPr>
              <w:t> </w:t>
            </w:r>
          </w:p>
        </w:tc>
        <w:tc>
          <w:tcPr>
            <w:tcW w:w="520" w:type="dxa"/>
            <w:tcBorders>
              <w:top w:val="single" w:sz="4" w:space="0" w:color="auto"/>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r w:rsidRPr="00417508">
              <w:rPr>
                <w:rFonts w:ascii="Tahoma" w:hAnsi="Tahoma" w:cs="Tahoma"/>
                <w:sz w:val="16"/>
                <w:szCs w:val="16"/>
              </w:rPr>
              <w:t> </w:t>
            </w:r>
          </w:p>
        </w:tc>
        <w:tc>
          <w:tcPr>
            <w:tcW w:w="880" w:type="dxa"/>
            <w:tcBorders>
              <w:top w:val="single" w:sz="4" w:space="0" w:color="auto"/>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r w:rsidRPr="00417508">
              <w:rPr>
                <w:rFonts w:ascii="Tahoma" w:hAnsi="Tahoma" w:cs="Tahoma"/>
                <w:sz w:val="16"/>
                <w:szCs w:val="16"/>
              </w:rPr>
              <w:t> </w:t>
            </w:r>
          </w:p>
        </w:tc>
        <w:tc>
          <w:tcPr>
            <w:tcW w:w="700" w:type="dxa"/>
            <w:tcBorders>
              <w:top w:val="single" w:sz="4" w:space="0" w:color="auto"/>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r w:rsidRPr="00417508">
              <w:rPr>
                <w:rFonts w:ascii="Tahoma" w:hAnsi="Tahoma" w:cs="Tahoma"/>
                <w:sz w:val="16"/>
                <w:szCs w:val="16"/>
              </w:rPr>
              <w:t> </w:t>
            </w:r>
          </w:p>
        </w:tc>
        <w:tc>
          <w:tcPr>
            <w:tcW w:w="760" w:type="dxa"/>
            <w:tcBorders>
              <w:top w:val="single" w:sz="4" w:space="0" w:color="auto"/>
              <w:left w:val="nil"/>
              <w:bottom w:val="nil"/>
              <w:right w:val="nil"/>
            </w:tcBorders>
            <w:shd w:val="clear" w:color="auto" w:fill="auto"/>
            <w:noWrap/>
            <w:vAlign w:val="bottom"/>
            <w:hideMark/>
          </w:tcPr>
          <w:p w:rsidR="00417508" w:rsidRPr="00417508" w:rsidRDefault="00417508" w:rsidP="00417508">
            <w:pPr>
              <w:jc w:val="right"/>
              <w:rPr>
                <w:rFonts w:ascii="Tahoma" w:hAnsi="Tahoma" w:cs="Tahoma"/>
                <w:i/>
                <w:iCs/>
                <w:sz w:val="16"/>
                <w:szCs w:val="16"/>
              </w:rPr>
            </w:pPr>
            <w:r w:rsidRPr="00417508">
              <w:rPr>
                <w:rFonts w:ascii="Tahoma" w:hAnsi="Tahoma" w:cs="Tahoma"/>
                <w:i/>
                <w:iCs/>
                <w:sz w:val="16"/>
                <w:szCs w:val="16"/>
              </w:rPr>
              <w:t> </w:t>
            </w:r>
          </w:p>
        </w:tc>
        <w:tc>
          <w:tcPr>
            <w:tcW w:w="520" w:type="dxa"/>
            <w:tcBorders>
              <w:top w:val="single" w:sz="4" w:space="0" w:color="auto"/>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r w:rsidRPr="00417508">
              <w:rPr>
                <w:rFonts w:ascii="Tahoma" w:hAnsi="Tahoma" w:cs="Tahoma"/>
                <w:sz w:val="16"/>
                <w:szCs w:val="16"/>
              </w:rPr>
              <w:t>28</w:t>
            </w:r>
          </w:p>
        </w:tc>
        <w:tc>
          <w:tcPr>
            <w:tcW w:w="400" w:type="dxa"/>
            <w:tcBorders>
              <w:top w:val="single" w:sz="4" w:space="0" w:color="auto"/>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r w:rsidRPr="00417508">
              <w:rPr>
                <w:rFonts w:ascii="Tahoma" w:hAnsi="Tahoma" w:cs="Tahoma"/>
                <w:sz w:val="16"/>
                <w:szCs w:val="16"/>
              </w:rPr>
              <w:t>ks</w:t>
            </w:r>
          </w:p>
        </w:tc>
      </w:tr>
      <w:tr w:rsidR="00417508" w:rsidRPr="00417508" w:rsidTr="00417508">
        <w:trPr>
          <w:trHeight w:val="229"/>
        </w:trPr>
        <w:tc>
          <w:tcPr>
            <w:tcW w:w="521" w:type="dxa"/>
            <w:tcBorders>
              <w:top w:val="nil"/>
              <w:left w:val="nil"/>
              <w:bottom w:val="nil"/>
              <w:right w:val="nil"/>
            </w:tcBorders>
            <w:shd w:val="clear" w:color="auto" w:fill="auto"/>
            <w:noWrap/>
            <w:vAlign w:val="bottom"/>
            <w:hideMark/>
          </w:tcPr>
          <w:p w:rsidR="00417508" w:rsidRPr="00417508" w:rsidRDefault="00417508" w:rsidP="00417508">
            <w:pPr>
              <w:jc w:val="center"/>
              <w:rPr>
                <w:rFonts w:ascii="Tahoma" w:hAnsi="Tahoma" w:cs="Tahoma"/>
                <w:sz w:val="16"/>
                <w:szCs w:val="16"/>
              </w:rPr>
            </w:pPr>
          </w:p>
        </w:tc>
        <w:tc>
          <w:tcPr>
            <w:tcW w:w="4879" w:type="dxa"/>
            <w:tcBorders>
              <w:top w:val="nil"/>
              <w:left w:val="nil"/>
              <w:bottom w:val="nil"/>
              <w:right w:val="nil"/>
            </w:tcBorders>
            <w:shd w:val="clear" w:color="auto" w:fill="auto"/>
            <w:vAlign w:val="bottom"/>
            <w:hideMark/>
          </w:tcPr>
          <w:p w:rsidR="00417508" w:rsidRPr="00417508" w:rsidRDefault="00417508" w:rsidP="00417508">
            <w:pPr>
              <w:jc w:val="left"/>
              <w:rPr>
                <w:rFonts w:ascii="Tahoma" w:hAnsi="Tahoma" w:cs="Tahoma"/>
                <w:sz w:val="16"/>
                <w:szCs w:val="16"/>
              </w:rPr>
            </w:pPr>
            <w:r w:rsidRPr="00417508">
              <w:rPr>
                <w:rFonts w:ascii="Tahoma" w:hAnsi="Tahoma" w:cs="Tahoma"/>
                <w:sz w:val="16"/>
                <w:szCs w:val="16"/>
              </w:rPr>
              <w:t xml:space="preserve">dvojitě těsněný smrštitelný spoj dle EN 489; s detekcí </w:t>
            </w:r>
            <w:proofErr w:type="spellStart"/>
            <w:r w:rsidRPr="00417508">
              <w:rPr>
                <w:rFonts w:ascii="Tahoma" w:hAnsi="Tahoma" w:cs="Tahoma"/>
                <w:sz w:val="16"/>
                <w:szCs w:val="16"/>
              </w:rPr>
              <w:t>Nordic</w:t>
            </w:r>
            <w:proofErr w:type="spellEnd"/>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88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0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6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i/>
                <w:iCs/>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40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r>
      <w:tr w:rsidR="00417508" w:rsidRPr="00417508" w:rsidTr="00417508">
        <w:trPr>
          <w:trHeight w:val="229"/>
        </w:trPr>
        <w:tc>
          <w:tcPr>
            <w:tcW w:w="521" w:type="dxa"/>
            <w:tcBorders>
              <w:top w:val="nil"/>
              <w:left w:val="nil"/>
              <w:bottom w:val="nil"/>
              <w:right w:val="nil"/>
            </w:tcBorders>
            <w:shd w:val="clear" w:color="auto" w:fill="auto"/>
            <w:noWrap/>
            <w:vAlign w:val="bottom"/>
            <w:hideMark/>
          </w:tcPr>
          <w:p w:rsidR="00417508" w:rsidRPr="00417508" w:rsidRDefault="00417508" w:rsidP="00417508">
            <w:pPr>
              <w:jc w:val="center"/>
              <w:rPr>
                <w:rFonts w:ascii="Tahoma" w:hAnsi="Tahoma" w:cs="Tahoma"/>
                <w:sz w:val="16"/>
                <w:szCs w:val="16"/>
              </w:rPr>
            </w:pPr>
          </w:p>
        </w:tc>
        <w:tc>
          <w:tcPr>
            <w:tcW w:w="4879" w:type="dxa"/>
            <w:tcBorders>
              <w:top w:val="nil"/>
              <w:left w:val="nil"/>
              <w:bottom w:val="nil"/>
              <w:right w:val="nil"/>
            </w:tcBorders>
            <w:shd w:val="clear" w:color="auto" w:fill="auto"/>
            <w:vAlign w:val="bottom"/>
            <w:hideMark/>
          </w:tcPr>
          <w:p w:rsidR="00417508" w:rsidRPr="00417508" w:rsidRDefault="00417508" w:rsidP="00417508">
            <w:pPr>
              <w:jc w:val="left"/>
              <w:rPr>
                <w:rFonts w:ascii="Tahoma" w:hAnsi="Tahoma" w:cs="Tahoma"/>
                <w:sz w:val="16"/>
                <w:szCs w:val="16"/>
              </w:rPr>
            </w:pPr>
            <w:r w:rsidRPr="00417508">
              <w:rPr>
                <w:rFonts w:ascii="Tahoma" w:hAnsi="Tahoma" w:cs="Tahoma"/>
                <w:sz w:val="16"/>
                <w:szCs w:val="16"/>
              </w:rPr>
              <w:t>Spoj obsahuje:</w:t>
            </w: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88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0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6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i/>
                <w:iCs/>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40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r>
      <w:tr w:rsidR="00417508" w:rsidRPr="00417508" w:rsidTr="00417508">
        <w:trPr>
          <w:trHeight w:val="229"/>
        </w:trPr>
        <w:tc>
          <w:tcPr>
            <w:tcW w:w="521" w:type="dxa"/>
            <w:tcBorders>
              <w:top w:val="nil"/>
              <w:left w:val="nil"/>
              <w:bottom w:val="nil"/>
              <w:right w:val="nil"/>
            </w:tcBorders>
            <w:shd w:val="clear" w:color="auto" w:fill="auto"/>
            <w:noWrap/>
            <w:vAlign w:val="bottom"/>
            <w:hideMark/>
          </w:tcPr>
          <w:p w:rsidR="00417508" w:rsidRPr="00417508" w:rsidRDefault="00417508" w:rsidP="00417508">
            <w:pPr>
              <w:jc w:val="center"/>
              <w:rPr>
                <w:rFonts w:ascii="Tahoma" w:hAnsi="Tahoma" w:cs="Tahoma"/>
                <w:sz w:val="16"/>
                <w:szCs w:val="16"/>
              </w:rPr>
            </w:pPr>
          </w:p>
        </w:tc>
        <w:tc>
          <w:tcPr>
            <w:tcW w:w="4879" w:type="dxa"/>
            <w:tcBorders>
              <w:top w:val="nil"/>
              <w:left w:val="nil"/>
              <w:bottom w:val="nil"/>
              <w:right w:val="nil"/>
            </w:tcBorders>
            <w:shd w:val="clear" w:color="auto" w:fill="auto"/>
            <w:vAlign w:val="bottom"/>
            <w:hideMark/>
          </w:tcPr>
          <w:p w:rsidR="00417508" w:rsidRPr="00417508" w:rsidRDefault="00417508" w:rsidP="00417508">
            <w:pPr>
              <w:jc w:val="left"/>
              <w:rPr>
                <w:rFonts w:ascii="Tahoma" w:hAnsi="Tahoma" w:cs="Tahoma"/>
                <w:sz w:val="16"/>
                <w:szCs w:val="16"/>
              </w:rPr>
            </w:pPr>
            <w:r w:rsidRPr="00417508">
              <w:rPr>
                <w:rFonts w:ascii="Tahoma" w:hAnsi="Tahoma" w:cs="Tahoma"/>
                <w:sz w:val="16"/>
                <w:szCs w:val="16"/>
              </w:rPr>
              <w:t xml:space="preserve">   D225 L=600mm - Krycí smrštitelné pouzdro</w:t>
            </w: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88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0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6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i/>
                <w:iCs/>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40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r>
      <w:tr w:rsidR="00417508" w:rsidRPr="00417508" w:rsidTr="00417508">
        <w:trPr>
          <w:trHeight w:val="229"/>
        </w:trPr>
        <w:tc>
          <w:tcPr>
            <w:tcW w:w="521" w:type="dxa"/>
            <w:tcBorders>
              <w:top w:val="nil"/>
              <w:left w:val="nil"/>
              <w:bottom w:val="nil"/>
              <w:right w:val="nil"/>
            </w:tcBorders>
            <w:shd w:val="clear" w:color="auto" w:fill="auto"/>
            <w:noWrap/>
            <w:vAlign w:val="bottom"/>
            <w:hideMark/>
          </w:tcPr>
          <w:p w:rsidR="00417508" w:rsidRPr="00417508" w:rsidRDefault="00417508" w:rsidP="00417508">
            <w:pPr>
              <w:jc w:val="center"/>
              <w:rPr>
                <w:rFonts w:ascii="Tahoma" w:hAnsi="Tahoma" w:cs="Tahoma"/>
                <w:sz w:val="16"/>
                <w:szCs w:val="16"/>
              </w:rPr>
            </w:pPr>
          </w:p>
        </w:tc>
        <w:tc>
          <w:tcPr>
            <w:tcW w:w="4879" w:type="dxa"/>
            <w:tcBorders>
              <w:top w:val="nil"/>
              <w:left w:val="nil"/>
              <w:bottom w:val="nil"/>
              <w:right w:val="nil"/>
            </w:tcBorders>
            <w:shd w:val="clear" w:color="auto" w:fill="auto"/>
            <w:vAlign w:val="bottom"/>
            <w:hideMark/>
          </w:tcPr>
          <w:p w:rsidR="00417508" w:rsidRPr="00417508" w:rsidRDefault="00417508" w:rsidP="00417508">
            <w:pPr>
              <w:jc w:val="left"/>
              <w:rPr>
                <w:rFonts w:ascii="Tahoma" w:hAnsi="Tahoma" w:cs="Tahoma"/>
                <w:sz w:val="16"/>
                <w:szCs w:val="16"/>
              </w:rPr>
            </w:pPr>
            <w:r w:rsidRPr="00417508">
              <w:rPr>
                <w:rFonts w:ascii="Tahoma" w:hAnsi="Tahoma" w:cs="Tahoma"/>
                <w:sz w:val="16"/>
                <w:szCs w:val="16"/>
              </w:rPr>
              <w:t xml:space="preserve">   Směsné lahve - PUR pěna</w:t>
            </w: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88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0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6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i/>
                <w:iCs/>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40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r>
      <w:tr w:rsidR="00417508" w:rsidRPr="00417508" w:rsidTr="00417508">
        <w:trPr>
          <w:trHeight w:val="229"/>
        </w:trPr>
        <w:tc>
          <w:tcPr>
            <w:tcW w:w="521" w:type="dxa"/>
            <w:tcBorders>
              <w:top w:val="nil"/>
              <w:left w:val="nil"/>
              <w:bottom w:val="nil"/>
              <w:right w:val="nil"/>
            </w:tcBorders>
            <w:shd w:val="clear" w:color="auto" w:fill="auto"/>
            <w:noWrap/>
            <w:vAlign w:val="bottom"/>
            <w:hideMark/>
          </w:tcPr>
          <w:p w:rsidR="00417508" w:rsidRPr="00417508" w:rsidRDefault="00417508" w:rsidP="00417508">
            <w:pPr>
              <w:jc w:val="center"/>
              <w:rPr>
                <w:rFonts w:ascii="Tahoma" w:hAnsi="Tahoma" w:cs="Tahoma"/>
                <w:sz w:val="16"/>
                <w:szCs w:val="16"/>
              </w:rPr>
            </w:pPr>
          </w:p>
        </w:tc>
        <w:tc>
          <w:tcPr>
            <w:tcW w:w="4879" w:type="dxa"/>
            <w:tcBorders>
              <w:top w:val="nil"/>
              <w:left w:val="nil"/>
              <w:bottom w:val="nil"/>
              <w:right w:val="nil"/>
            </w:tcBorders>
            <w:shd w:val="clear" w:color="auto" w:fill="auto"/>
            <w:vAlign w:val="bottom"/>
            <w:hideMark/>
          </w:tcPr>
          <w:p w:rsidR="00417508" w:rsidRPr="00417508" w:rsidRDefault="00417508" w:rsidP="00417508">
            <w:pPr>
              <w:jc w:val="left"/>
              <w:rPr>
                <w:rFonts w:ascii="Tahoma" w:hAnsi="Tahoma" w:cs="Tahoma"/>
                <w:sz w:val="16"/>
                <w:szCs w:val="16"/>
              </w:rPr>
            </w:pPr>
            <w:r w:rsidRPr="00417508">
              <w:rPr>
                <w:rFonts w:ascii="Tahoma" w:hAnsi="Tahoma" w:cs="Tahoma"/>
                <w:sz w:val="16"/>
                <w:szCs w:val="16"/>
              </w:rPr>
              <w:t xml:space="preserve">   DSJ SET D225 - Montážní sadu</w:t>
            </w: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88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0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6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i/>
                <w:iCs/>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40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r>
      <w:tr w:rsidR="00417508" w:rsidRPr="00417508" w:rsidTr="00417508">
        <w:trPr>
          <w:trHeight w:val="229"/>
        </w:trPr>
        <w:tc>
          <w:tcPr>
            <w:tcW w:w="521" w:type="dxa"/>
            <w:tcBorders>
              <w:top w:val="nil"/>
              <w:left w:val="nil"/>
              <w:bottom w:val="nil"/>
              <w:right w:val="nil"/>
            </w:tcBorders>
            <w:shd w:val="clear" w:color="auto" w:fill="auto"/>
            <w:noWrap/>
            <w:vAlign w:val="bottom"/>
            <w:hideMark/>
          </w:tcPr>
          <w:p w:rsidR="00417508" w:rsidRPr="00417508" w:rsidRDefault="00417508" w:rsidP="00417508">
            <w:pPr>
              <w:jc w:val="center"/>
              <w:rPr>
                <w:rFonts w:ascii="Tahoma" w:hAnsi="Tahoma" w:cs="Tahoma"/>
                <w:sz w:val="16"/>
                <w:szCs w:val="16"/>
              </w:rPr>
            </w:pPr>
            <w:r w:rsidRPr="00417508">
              <w:rPr>
                <w:rFonts w:ascii="Tahoma" w:hAnsi="Tahoma" w:cs="Tahoma"/>
                <w:sz w:val="16"/>
                <w:szCs w:val="16"/>
              </w:rPr>
              <w:t>1.10</w:t>
            </w:r>
          </w:p>
        </w:tc>
        <w:tc>
          <w:tcPr>
            <w:tcW w:w="4879" w:type="dxa"/>
            <w:tcBorders>
              <w:top w:val="nil"/>
              <w:left w:val="nil"/>
              <w:bottom w:val="nil"/>
              <w:right w:val="nil"/>
            </w:tcBorders>
            <w:shd w:val="clear" w:color="auto" w:fill="auto"/>
            <w:vAlign w:val="bottom"/>
            <w:hideMark/>
          </w:tcPr>
          <w:p w:rsidR="00417508" w:rsidRPr="00417508" w:rsidRDefault="00417508" w:rsidP="00417508">
            <w:pPr>
              <w:jc w:val="left"/>
              <w:rPr>
                <w:rFonts w:ascii="Tahoma" w:hAnsi="Tahoma" w:cs="Tahoma"/>
                <w:b/>
                <w:bCs/>
                <w:sz w:val="16"/>
                <w:szCs w:val="16"/>
              </w:rPr>
            </w:pPr>
            <w:r w:rsidRPr="00417508">
              <w:rPr>
                <w:rFonts w:ascii="Tahoma" w:hAnsi="Tahoma" w:cs="Tahoma"/>
                <w:b/>
                <w:bCs/>
                <w:sz w:val="16"/>
                <w:szCs w:val="16"/>
              </w:rPr>
              <w:t>DN80/180  al. N F</w:t>
            </w: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88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0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6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i/>
                <w:iCs/>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r w:rsidRPr="00417508">
              <w:rPr>
                <w:rFonts w:ascii="Tahoma" w:hAnsi="Tahoma" w:cs="Tahoma"/>
                <w:sz w:val="16"/>
                <w:szCs w:val="16"/>
              </w:rPr>
              <w:t>2</w:t>
            </w:r>
          </w:p>
        </w:tc>
        <w:tc>
          <w:tcPr>
            <w:tcW w:w="40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r w:rsidRPr="00417508">
              <w:rPr>
                <w:rFonts w:ascii="Tahoma" w:hAnsi="Tahoma" w:cs="Tahoma"/>
                <w:sz w:val="16"/>
                <w:szCs w:val="16"/>
              </w:rPr>
              <w:t>ks</w:t>
            </w:r>
          </w:p>
        </w:tc>
      </w:tr>
      <w:tr w:rsidR="00417508" w:rsidRPr="00417508" w:rsidTr="00417508">
        <w:trPr>
          <w:trHeight w:val="229"/>
        </w:trPr>
        <w:tc>
          <w:tcPr>
            <w:tcW w:w="521" w:type="dxa"/>
            <w:tcBorders>
              <w:top w:val="nil"/>
              <w:left w:val="nil"/>
              <w:bottom w:val="nil"/>
              <w:right w:val="nil"/>
            </w:tcBorders>
            <w:shd w:val="clear" w:color="auto" w:fill="auto"/>
            <w:noWrap/>
            <w:vAlign w:val="bottom"/>
            <w:hideMark/>
          </w:tcPr>
          <w:p w:rsidR="00417508" w:rsidRPr="00417508" w:rsidRDefault="00417508" w:rsidP="00417508">
            <w:pPr>
              <w:jc w:val="center"/>
              <w:rPr>
                <w:rFonts w:ascii="Tahoma" w:hAnsi="Tahoma" w:cs="Tahoma"/>
                <w:sz w:val="16"/>
                <w:szCs w:val="16"/>
              </w:rPr>
            </w:pPr>
          </w:p>
        </w:tc>
        <w:tc>
          <w:tcPr>
            <w:tcW w:w="4879" w:type="dxa"/>
            <w:tcBorders>
              <w:top w:val="nil"/>
              <w:left w:val="nil"/>
              <w:bottom w:val="nil"/>
              <w:right w:val="nil"/>
            </w:tcBorders>
            <w:shd w:val="clear" w:color="auto" w:fill="auto"/>
            <w:vAlign w:val="bottom"/>
            <w:hideMark/>
          </w:tcPr>
          <w:p w:rsidR="00417508" w:rsidRPr="00417508" w:rsidRDefault="00417508" w:rsidP="00417508">
            <w:pPr>
              <w:jc w:val="left"/>
              <w:rPr>
                <w:rFonts w:ascii="Tahoma" w:hAnsi="Tahoma" w:cs="Tahoma"/>
                <w:sz w:val="16"/>
                <w:szCs w:val="16"/>
              </w:rPr>
            </w:pPr>
            <w:r w:rsidRPr="00417508">
              <w:rPr>
                <w:rFonts w:ascii="Tahoma" w:hAnsi="Tahoma" w:cs="Tahoma"/>
                <w:sz w:val="16"/>
                <w:szCs w:val="16"/>
              </w:rPr>
              <w:t xml:space="preserve">dvojitě těsněný smrštitelný spoj dle EN 489; s detekcí </w:t>
            </w:r>
            <w:proofErr w:type="spellStart"/>
            <w:r w:rsidRPr="00417508">
              <w:rPr>
                <w:rFonts w:ascii="Tahoma" w:hAnsi="Tahoma" w:cs="Tahoma"/>
                <w:sz w:val="16"/>
                <w:szCs w:val="16"/>
              </w:rPr>
              <w:t>Nordic</w:t>
            </w:r>
            <w:proofErr w:type="spellEnd"/>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88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0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6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i/>
                <w:iCs/>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40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r>
      <w:tr w:rsidR="00417508" w:rsidRPr="00417508" w:rsidTr="00417508">
        <w:trPr>
          <w:trHeight w:val="229"/>
        </w:trPr>
        <w:tc>
          <w:tcPr>
            <w:tcW w:w="521" w:type="dxa"/>
            <w:tcBorders>
              <w:top w:val="nil"/>
              <w:left w:val="nil"/>
              <w:bottom w:val="nil"/>
              <w:right w:val="nil"/>
            </w:tcBorders>
            <w:shd w:val="clear" w:color="auto" w:fill="auto"/>
            <w:noWrap/>
            <w:vAlign w:val="bottom"/>
            <w:hideMark/>
          </w:tcPr>
          <w:p w:rsidR="00417508" w:rsidRPr="00417508" w:rsidRDefault="00417508" w:rsidP="00417508">
            <w:pPr>
              <w:jc w:val="center"/>
              <w:rPr>
                <w:rFonts w:ascii="Tahoma" w:hAnsi="Tahoma" w:cs="Tahoma"/>
                <w:sz w:val="16"/>
                <w:szCs w:val="16"/>
              </w:rPr>
            </w:pPr>
          </w:p>
        </w:tc>
        <w:tc>
          <w:tcPr>
            <w:tcW w:w="4879" w:type="dxa"/>
            <w:tcBorders>
              <w:top w:val="nil"/>
              <w:left w:val="nil"/>
              <w:bottom w:val="nil"/>
              <w:right w:val="nil"/>
            </w:tcBorders>
            <w:shd w:val="clear" w:color="auto" w:fill="auto"/>
            <w:vAlign w:val="bottom"/>
            <w:hideMark/>
          </w:tcPr>
          <w:p w:rsidR="00417508" w:rsidRPr="00417508" w:rsidRDefault="00417508" w:rsidP="00417508">
            <w:pPr>
              <w:jc w:val="left"/>
              <w:rPr>
                <w:rFonts w:ascii="Tahoma" w:hAnsi="Tahoma" w:cs="Tahoma"/>
                <w:sz w:val="16"/>
                <w:szCs w:val="16"/>
              </w:rPr>
            </w:pPr>
            <w:r w:rsidRPr="00417508">
              <w:rPr>
                <w:rFonts w:ascii="Tahoma" w:hAnsi="Tahoma" w:cs="Tahoma"/>
                <w:sz w:val="16"/>
                <w:szCs w:val="16"/>
              </w:rPr>
              <w:t>Spoj obsahuje:</w:t>
            </w: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88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0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6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i/>
                <w:iCs/>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40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r>
      <w:tr w:rsidR="00417508" w:rsidRPr="00417508" w:rsidTr="00417508">
        <w:trPr>
          <w:trHeight w:val="229"/>
        </w:trPr>
        <w:tc>
          <w:tcPr>
            <w:tcW w:w="521" w:type="dxa"/>
            <w:tcBorders>
              <w:top w:val="nil"/>
              <w:left w:val="nil"/>
              <w:bottom w:val="nil"/>
              <w:right w:val="nil"/>
            </w:tcBorders>
            <w:shd w:val="clear" w:color="auto" w:fill="auto"/>
            <w:noWrap/>
            <w:vAlign w:val="bottom"/>
            <w:hideMark/>
          </w:tcPr>
          <w:p w:rsidR="00417508" w:rsidRPr="00417508" w:rsidRDefault="00417508" w:rsidP="00417508">
            <w:pPr>
              <w:jc w:val="center"/>
              <w:rPr>
                <w:rFonts w:ascii="Tahoma" w:hAnsi="Tahoma" w:cs="Tahoma"/>
                <w:sz w:val="16"/>
                <w:szCs w:val="16"/>
              </w:rPr>
            </w:pPr>
          </w:p>
        </w:tc>
        <w:tc>
          <w:tcPr>
            <w:tcW w:w="4879" w:type="dxa"/>
            <w:tcBorders>
              <w:top w:val="nil"/>
              <w:left w:val="nil"/>
              <w:bottom w:val="nil"/>
              <w:right w:val="nil"/>
            </w:tcBorders>
            <w:shd w:val="clear" w:color="auto" w:fill="auto"/>
            <w:vAlign w:val="bottom"/>
            <w:hideMark/>
          </w:tcPr>
          <w:p w:rsidR="00417508" w:rsidRPr="00417508" w:rsidRDefault="00417508" w:rsidP="00417508">
            <w:pPr>
              <w:jc w:val="left"/>
              <w:rPr>
                <w:rFonts w:ascii="Tahoma" w:hAnsi="Tahoma" w:cs="Tahoma"/>
                <w:sz w:val="16"/>
                <w:szCs w:val="16"/>
              </w:rPr>
            </w:pPr>
            <w:r w:rsidRPr="00417508">
              <w:rPr>
                <w:rFonts w:ascii="Tahoma" w:hAnsi="Tahoma" w:cs="Tahoma"/>
                <w:sz w:val="16"/>
                <w:szCs w:val="16"/>
              </w:rPr>
              <w:t xml:space="preserve">   D180 L=600mm - Krycí smrštitelné pouzdro</w:t>
            </w: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88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0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6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i/>
                <w:iCs/>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40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r>
      <w:tr w:rsidR="00417508" w:rsidRPr="00417508" w:rsidTr="00417508">
        <w:trPr>
          <w:trHeight w:val="229"/>
        </w:trPr>
        <w:tc>
          <w:tcPr>
            <w:tcW w:w="521" w:type="dxa"/>
            <w:tcBorders>
              <w:top w:val="nil"/>
              <w:left w:val="nil"/>
              <w:bottom w:val="nil"/>
              <w:right w:val="nil"/>
            </w:tcBorders>
            <w:shd w:val="clear" w:color="auto" w:fill="auto"/>
            <w:noWrap/>
            <w:vAlign w:val="bottom"/>
            <w:hideMark/>
          </w:tcPr>
          <w:p w:rsidR="00417508" w:rsidRPr="00417508" w:rsidRDefault="00417508" w:rsidP="00417508">
            <w:pPr>
              <w:jc w:val="center"/>
              <w:rPr>
                <w:rFonts w:ascii="Tahoma" w:hAnsi="Tahoma" w:cs="Tahoma"/>
                <w:sz w:val="16"/>
                <w:szCs w:val="16"/>
              </w:rPr>
            </w:pPr>
          </w:p>
        </w:tc>
        <w:tc>
          <w:tcPr>
            <w:tcW w:w="4879" w:type="dxa"/>
            <w:tcBorders>
              <w:top w:val="nil"/>
              <w:left w:val="nil"/>
              <w:bottom w:val="nil"/>
              <w:right w:val="nil"/>
            </w:tcBorders>
            <w:shd w:val="clear" w:color="auto" w:fill="auto"/>
            <w:vAlign w:val="bottom"/>
            <w:hideMark/>
          </w:tcPr>
          <w:p w:rsidR="00417508" w:rsidRPr="00417508" w:rsidRDefault="00417508" w:rsidP="00417508">
            <w:pPr>
              <w:jc w:val="left"/>
              <w:rPr>
                <w:rFonts w:ascii="Tahoma" w:hAnsi="Tahoma" w:cs="Tahoma"/>
                <w:sz w:val="16"/>
                <w:szCs w:val="16"/>
              </w:rPr>
            </w:pPr>
            <w:r w:rsidRPr="00417508">
              <w:rPr>
                <w:rFonts w:ascii="Tahoma" w:hAnsi="Tahoma" w:cs="Tahoma"/>
                <w:sz w:val="16"/>
                <w:szCs w:val="16"/>
              </w:rPr>
              <w:t xml:space="preserve">   Směsné lahve - PUR pěna</w:t>
            </w: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88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0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6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i/>
                <w:iCs/>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40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r>
      <w:tr w:rsidR="00417508" w:rsidRPr="00417508" w:rsidTr="00417508">
        <w:trPr>
          <w:trHeight w:val="229"/>
        </w:trPr>
        <w:tc>
          <w:tcPr>
            <w:tcW w:w="521" w:type="dxa"/>
            <w:tcBorders>
              <w:top w:val="nil"/>
              <w:left w:val="nil"/>
              <w:bottom w:val="nil"/>
              <w:right w:val="nil"/>
            </w:tcBorders>
            <w:shd w:val="clear" w:color="auto" w:fill="auto"/>
            <w:noWrap/>
            <w:vAlign w:val="bottom"/>
            <w:hideMark/>
          </w:tcPr>
          <w:p w:rsidR="00417508" w:rsidRPr="00417508" w:rsidRDefault="00417508" w:rsidP="00417508">
            <w:pPr>
              <w:jc w:val="center"/>
              <w:rPr>
                <w:rFonts w:ascii="Tahoma" w:hAnsi="Tahoma" w:cs="Tahoma"/>
                <w:sz w:val="16"/>
                <w:szCs w:val="16"/>
              </w:rPr>
            </w:pPr>
          </w:p>
        </w:tc>
        <w:tc>
          <w:tcPr>
            <w:tcW w:w="4879" w:type="dxa"/>
            <w:tcBorders>
              <w:top w:val="nil"/>
              <w:left w:val="nil"/>
              <w:bottom w:val="nil"/>
              <w:right w:val="nil"/>
            </w:tcBorders>
            <w:shd w:val="clear" w:color="auto" w:fill="auto"/>
            <w:vAlign w:val="bottom"/>
            <w:hideMark/>
          </w:tcPr>
          <w:p w:rsidR="00417508" w:rsidRPr="00417508" w:rsidRDefault="00417508" w:rsidP="00417508">
            <w:pPr>
              <w:jc w:val="left"/>
              <w:rPr>
                <w:rFonts w:ascii="Tahoma" w:hAnsi="Tahoma" w:cs="Tahoma"/>
                <w:sz w:val="16"/>
                <w:szCs w:val="16"/>
              </w:rPr>
            </w:pPr>
            <w:r w:rsidRPr="00417508">
              <w:rPr>
                <w:rFonts w:ascii="Tahoma" w:hAnsi="Tahoma" w:cs="Tahoma"/>
                <w:sz w:val="16"/>
                <w:szCs w:val="16"/>
              </w:rPr>
              <w:t xml:space="preserve">   DSJ SET D180 - Montážní sadu</w:t>
            </w: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88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0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6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i/>
                <w:iCs/>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40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r>
      <w:tr w:rsidR="00417508" w:rsidRPr="00417508" w:rsidTr="00417508">
        <w:trPr>
          <w:trHeight w:val="229"/>
        </w:trPr>
        <w:tc>
          <w:tcPr>
            <w:tcW w:w="521" w:type="dxa"/>
            <w:tcBorders>
              <w:top w:val="nil"/>
              <w:left w:val="nil"/>
              <w:bottom w:val="nil"/>
              <w:right w:val="nil"/>
            </w:tcBorders>
            <w:shd w:val="clear" w:color="auto" w:fill="auto"/>
            <w:noWrap/>
            <w:vAlign w:val="bottom"/>
            <w:hideMark/>
          </w:tcPr>
          <w:p w:rsidR="00417508" w:rsidRPr="00417508" w:rsidRDefault="00417508" w:rsidP="00417508">
            <w:pPr>
              <w:jc w:val="center"/>
              <w:rPr>
                <w:rFonts w:ascii="Tahoma" w:hAnsi="Tahoma" w:cs="Tahoma"/>
                <w:sz w:val="16"/>
                <w:szCs w:val="16"/>
              </w:rPr>
            </w:pPr>
            <w:r w:rsidRPr="00417508">
              <w:rPr>
                <w:rFonts w:ascii="Tahoma" w:hAnsi="Tahoma" w:cs="Tahoma"/>
                <w:sz w:val="16"/>
                <w:szCs w:val="16"/>
              </w:rPr>
              <w:t>1.11</w:t>
            </w:r>
          </w:p>
        </w:tc>
        <w:tc>
          <w:tcPr>
            <w:tcW w:w="4879" w:type="dxa"/>
            <w:tcBorders>
              <w:top w:val="nil"/>
              <w:left w:val="nil"/>
              <w:bottom w:val="nil"/>
              <w:right w:val="nil"/>
            </w:tcBorders>
            <w:shd w:val="clear" w:color="auto" w:fill="auto"/>
            <w:vAlign w:val="bottom"/>
            <w:hideMark/>
          </w:tcPr>
          <w:p w:rsidR="00417508" w:rsidRPr="00417508" w:rsidRDefault="00417508" w:rsidP="00417508">
            <w:pPr>
              <w:jc w:val="left"/>
              <w:rPr>
                <w:rFonts w:ascii="Tahoma" w:hAnsi="Tahoma" w:cs="Tahoma"/>
                <w:b/>
                <w:bCs/>
                <w:sz w:val="16"/>
                <w:szCs w:val="16"/>
              </w:rPr>
            </w:pPr>
            <w:r w:rsidRPr="00417508">
              <w:rPr>
                <w:rFonts w:ascii="Tahoma" w:hAnsi="Tahoma" w:cs="Tahoma"/>
                <w:b/>
                <w:bCs/>
                <w:sz w:val="16"/>
                <w:szCs w:val="16"/>
              </w:rPr>
              <w:t>DN65/160 al. N F</w:t>
            </w: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88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0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6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i/>
                <w:iCs/>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r w:rsidRPr="00417508">
              <w:rPr>
                <w:rFonts w:ascii="Tahoma" w:hAnsi="Tahoma" w:cs="Tahoma"/>
                <w:sz w:val="16"/>
                <w:szCs w:val="16"/>
              </w:rPr>
              <w:t>48</w:t>
            </w:r>
          </w:p>
        </w:tc>
        <w:tc>
          <w:tcPr>
            <w:tcW w:w="40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r w:rsidRPr="00417508">
              <w:rPr>
                <w:rFonts w:ascii="Tahoma" w:hAnsi="Tahoma" w:cs="Tahoma"/>
                <w:sz w:val="16"/>
                <w:szCs w:val="16"/>
              </w:rPr>
              <w:t>ks</w:t>
            </w:r>
          </w:p>
        </w:tc>
      </w:tr>
      <w:tr w:rsidR="00417508" w:rsidRPr="00417508" w:rsidTr="00417508">
        <w:trPr>
          <w:trHeight w:val="229"/>
        </w:trPr>
        <w:tc>
          <w:tcPr>
            <w:tcW w:w="521" w:type="dxa"/>
            <w:tcBorders>
              <w:top w:val="nil"/>
              <w:left w:val="nil"/>
              <w:bottom w:val="nil"/>
              <w:right w:val="nil"/>
            </w:tcBorders>
            <w:shd w:val="clear" w:color="auto" w:fill="auto"/>
            <w:noWrap/>
            <w:vAlign w:val="bottom"/>
            <w:hideMark/>
          </w:tcPr>
          <w:p w:rsidR="00417508" w:rsidRPr="00417508" w:rsidRDefault="00417508" w:rsidP="00417508">
            <w:pPr>
              <w:jc w:val="center"/>
              <w:rPr>
                <w:rFonts w:ascii="Tahoma" w:hAnsi="Tahoma" w:cs="Tahoma"/>
                <w:sz w:val="16"/>
                <w:szCs w:val="16"/>
              </w:rPr>
            </w:pPr>
          </w:p>
        </w:tc>
        <w:tc>
          <w:tcPr>
            <w:tcW w:w="4879" w:type="dxa"/>
            <w:tcBorders>
              <w:top w:val="nil"/>
              <w:left w:val="nil"/>
              <w:bottom w:val="nil"/>
              <w:right w:val="nil"/>
            </w:tcBorders>
            <w:shd w:val="clear" w:color="auto" w:fill="auto"/>
            <w:vAlign w:val="bottom"/>
            <w:hideMark/>
          </w:tcPr>
          <w:p w:rsidR="00417508" w:rsidRPr="00417508" w:rsidRDefault="00417508" w:rsidP="00417508">
            <w:pPr>
              <w:jc w:val="left"/>
              <w:rPr>
                <w:rFonts w:ascii="Tahoma" w:hAnsi="Tahoma" w:cs="Tahoma"/>
                <w:sz w:val="16"/>
                <w:szCs w:val="16"/>
              </w:rPr>
            </w:pPr>
            <w:r w:rsidRPr="00417508">
              <w:rPr>
                <w:rFonts w:ascii="Tahoma" w:hAnsi="Tahoma" w:cs="Tahoma"/>
                <w:sz w:val="16"/>
                <w:szCs w:val="16"/>
              </w:rPr>
              <w:t>dvojitě těsněný smrštitelný spoj dle EN 489; s detekcí</w:t>
            </w: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88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0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6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i/>
                <w:iCs/>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40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r>
      <w:tr w:rsidR="00417508" w:rsidRPr="00417508" w:rsidTr="00417508">
        <w:trPr>
          <w:trHeight w:val="229"/>
        </w:trPr>
        <w:tc>
          <w:tcPr>
            <w:tcW w:w="521" w:type="dxa"/>
            <w:tcBorders>
              <w:top w:val="nil"/>
              <w:left w:val="nil"/>
              <w:bottom w:val="nil"/>
              <w:right w:val="nil"/>
            </w:tcBorders>
            <w:shd w:val="clear" w:color="auto" w:fill="auto"/>
            <w:noWrap/>
            <w:vAlign w:val="bottom"/>
            <w:hideMark/>
          </w:tcPr>
          <w:p w:rsidR="00417508" w:rsidRPr="00417508" w:rsidRDefault="00417508" w:rsidP="00417508">
            <w:pPr>
              <w:jc w:val="center"/>
              <w:rPr>
                <w:rFonts w:ascii="Tahoma" w:hAnsi="Tahoma" w:cs="Tahoma"/>
                <w:sz w:val="16"/>
                <w:szCs w:val="16"/>
              </w:rPr>
            </w:pPr>
          </w:p>
        </w:tc>
        <w:tc>
          <w:tcPr>
            <w:tcW w:w="4879" w:type="dxa"/>
            <w:tcBorders>
              <w:top w:val="nil"/>
              <w:left w:val="nil"/>
              <w:bottom w:val="nil"/>
              <w:right w:val="nil"/>
            </w:tcBorders>
            <w:shd w:val="clear" w:color="auto" w:fill="auto"/>
            <w:vAlign w:val="bottom"/>
            <w:hideMark/>
          </w:tcPr>
          <w:p w:rsidR="00417508" w:rsidRPr="00417508" w:rsidRDefault="00417508" w:rsidP="00417508">
            <w:pPr>
              <w:jc w:val="left"/>
              <w:rPr>
                <w:rFonts w:ascii="Tahoma" w:hAnsi="Tahoma" w:cs="Tahoma"/>
                <w:sz w:val="16"/>
                <w:szCs w:val="16"/>
              </w:rPr>
            </w:pPr>
            <w:r w:rsidRPr="00417508">
              <w:rPr>
                <w:rFonts w:ascii="Tahoma" w:hAnsi="Tahoma" w:cs="Tahoma"/>
                <w:sz w:val="16"/>
                <w:szCs w:val="16"/>
              </w:rPr>
              <w:t>Spoj obsahuje:</w:t>
            </w: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88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0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6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i/>
                <w:iCs/>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40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r>
      <w:tr w:rsidR="00417508" w:rsidRPr="00417508" w:rsidTr="00417508">
        <w:trPr>
          <w:trHeight w:val="229"/>
        </w:trPr>
        <w:tc>
          <w:tcPr>
            <w:tcW w:w="521" w:type="dxa"/>
            <w:tcBorders>
              <w:top w:val="nil"/>
              <w:left w:val="nil"/>
              <w:bottom w:val="nil"/>
              <w:right w:val="nil"/>
            </w:tcBorders>
            <w:shd w:val="clear" w:color="auto" w:fill="auto"/>
            <w:noWrap/>
            <w:vAlign w:val="bottom"/>
            <w:hideMark/>
          </w:tcPr>
          <w:p w:rsidR="00417508" w:rsidRPr="00417508" w:rsidRDefault="00417508" w:rsidP="00417508">
            <w:pPr>
              <w:jc w:val="center"/>
              <w:rPr>
                <w:rFonts w:ascii="Tahoma" w:hAnsi="Tahoma" w:cs="Tahoma"/>
                <w:sz w:val="16"/>
                <w:szCs w:val="16"/>
              </w:rPr>
            </w:pPr>
          </w:p>
        </w:tc>
        <w:tc>
          <w:tcPr>
            <w:tcW w:w="4879" w:type="dxa"/>
            <w:tcBorders>
              <w:top w:val="nil"/>
              <w:left w:val="nil"/>
              <w:bottom w:val="nil"/>
              <w:right w:val="nil"/>
            </w:tcBorders>
            <w:shd w:val="clear" w:color="auto" w:fill="auto"/>
            <w:vAlign w:val="bottom"/>
            <w:hideMark/>
          </w:tcPr>
          <w:p w:rsidR="00417508" w:rsidRPr="00417508" w:rsidRDefault="00417508" w:rsidP="00417508">
            <w:pPr>
              <w:jc w:val="left"/>
              <w:rPr>
                <w:rFonts w:ascii="Tahoma" w:hAnsi="Tahoma" w:cs="Tahoma"/>
                <w:sz w:val="16"/>
                <w:szCs w:val="16"/>
              </w:rPr>
            </w:pPr>
            <w:r w:rsidRPr="00417508">
              <w:rPr>
                <w:rFonts w:ascii="Tahoma" w:hAnsi="Tahoma" w:cs="Tahoma"/>
                <w:sz w:val="16"/>
                <w:szCs w:val="16"/>
              </w:rPr>
              <w:t xml:space="preserve">   D160 L=600mm - Krycí smrštitelné pouzdro</w:t>
            </w: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88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0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6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i/>
                <w:iCs/>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40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r>
      <w:tr w:rsidR="00417508" w:rsidRPr="00417508" w:rsidTr="00417508">
        <w:trPr>
          <w:trHeight w:val="229"/>
        </w:trPr>
        <w:tc>
          <w:tcPr>
            <w:tcW w:w="521" w:type="dxa"/>
            <w:tcBorders>
              <w:top w:val="nil"/>
              <w:left w:val="nil"/>
              <w:bottom w:val="nil"/>
              <w:right w:val="nil"/>
            </w:tcBorders>
            <w:shd w:val="clear" w:color="auto" w:fill="auto"/>
            <w:noWrap/>
            <w:vAlign w:val="bottom"/>
            <w:hideMark/>
          </w:tcPr>
          <w:p w:rsidR="00417508" w:rsidRPr="00417508" w:rsidRDefault="00417508" w:rsidP="00417508">
            <w:pPr>
              <w:jc w:val="center"/>
              <w:rPr>
                <w:rFonts w:ascii="Tahoma" w:hAnsi="Tahoma" w:cs="Tahoma"/>
                <w:sz w:val="16"/>
                <w:szCs w:val="16"/>
              </w:rPr>
            </w:pPr>
          </w:p>
        </w:tc>
        <w:tc>
          <w:tcPr>
            <w:tcW w:w="4879" w:type="dxa"/>
            <w:tcBorders>
              <w:top w:val="nil"/>
              <w:left w:val="nil"/>
              <w:bottom w:val="nil"/>
              <w:right w:val="nil"/>
            </w:tcBorders>
            <w:shd w:val="clear" w:color="auto" w:fill="auto"/>
            <w:vAlign w:val="bottom"/>
            <w:hideMark/>
          </w:tcPr>
          <w:p w:rsidR="00417508" w:rsidRPr="00417508" w:rsidRDefault="00417508" w:rsidP="00417508">
            <w:pPr>
              <w:jc w:val="left"/>
              <w:rPr>
                <w:rFonts w:ascii="Tahoma" w:hAnsi="Tahoma" w:cs="Tahoma"/>
                <w:sz w:val="16"/>
                <w:szCs w:val="16"/>
              </w:rPr>
            </w:pPr>
            <w:r w:rsidRPr="00417508">
              <w:rPr>
                <w:rFonts w:ascii="Tahoma" w:hAnsi="Tahoma" w:cs="Tahoma"/>
                <w:sz w:val="16"/>
                <w:szCs w:val="16"/>
              </w:rPr>
              <w:t xml:space="preserve">   Směsné lahve - PUR pěna</w:t>
            </w: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88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0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6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i/>
                <w:iCs/>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40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r>
      <w:tr w:rsidR="00417508" w:rsidRPr="00417508" w:rsidTr="00417508">
        <w:trPr>
          <w:trHeight w:val="229"/>
        </w:trPr>
        <w:tc>
          <w:tcPr>
            <w:tcW w:w="521" w:type="dxa"/>
            <w:tcBorders>
              <w:top w:val="nil"/>
              <w:left w:val="nil"/>
              <w:bottom w:val="nil"/>
              <w:right w:val="nil"/>
            </w:tcBorders>
            <w:shd w:val="clear" w:color="auto" w:fill="auto"/>
            <w:noWrap/>
            <w:vAlign w:val="bottom"/>
            <w:hideMark/>
          </w:tcPr>
          <w:p w:rsidR="00417508" w:rsidRPr="00417508" w:rsidRDefault="00417508" w:rsidP="00417508">
            <w:pPr>
              <w:jc w:val="center"/>
              <w:rPr>
                <w:rFonts w:ascii="Tahoma" w:hAnsi="Tahoma" w:cs="Tahoma"/>
                <w:sz w:val="16"/>
                <w:szCs w:val="16"/>
              </w:rPr>
            </w:pPr>
          </w:p>
        </w:tc>
        <w:tc>
          <w:tcPr>
            <w:tcW w:w="4879" w:type="dxa"/>
            <w:tcBorders>
              <w:top w:val="nil"/>
              <w:left w:val="nil"/>
              <w:bottom w:val="nil"/>
              <w:right w:val="nil"/>
            </w:tcBorders>
            <w:shd w:val="clear" w:color="auto" w:fill="auto"/>
            <w:vAlign w:val="bottom"/>
            <w:hideMark/>
          </w:tcPr>
          <w:p w:rsidR="00417508" w:rsidRPr="00417508" w:rsidRDefault="00417508" w:rsidP="00417508">
            <w:pPr>
              <w:jc w:val="left"/>
              <w:rPr>
                <w:rFonts w:ascii="Tahoma" w:hAnsi="Tahoma" w:cs="Tahoma"/>
                <w:sz w:val="16"/>
                <w:szCs w:val="16"/>
              </w:rPr>
            </w:pPr>
            <w:r w:rsidRPr="00417508">
              <w:rPr>
                <w:rFonts w:ascii="Tahoma" w:hAnsi="Tahoma" w:cs="Tahoma"/>
                <w:sz w:val="16"/>
                <w:szCs w:val="16"/>
              </w:rPr>
              <w:t xml:space="preserve">   DSJ SET D225 - Montážní sadu</w:t>
            </w: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88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0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6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i/>
                <w:iCs/>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40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r>
      <w:tr w:rsidR="00417508" w:rsidRPr="00417508" w:rsidTr="00417508">
        <w:trPr>
          <w:trHeight w:val="229"/>
        </w:trPr>
        <w:tc>
          <w:tcPr>
            <w:tcW w:w="521" w:type="dxa"/>
            <w:tcBorders>
              <w:top w:val="single" w:sz="4" w:space="0" w:color="auto"/>
              <w:left w:val="nil"/>
              <w:bottom w:val="nil"/>
              <w:right w:val="nil"/>
            </w:tcBorders>
            <w:shd w:val="clear" w:color="auto" w:fill="auto"/>
            <w:noWrap/>
            <w:vAlign w:val="bottom"/>
            <w:hideMark/>
          </w:tcPr>
          <w:p w:rsidR="00417508" w:rsidRPr="00417508" w:rsidRDefault="00417508" w:rsidP="00417508">
            <w:pPr>
              <w:jc w:val="center"/>
              <w:rPr>
                <w:rFonts w:ascii="Tahoma" w:hAnsi="Tahoma" w:cs="Tahoma"/>
                <w:sz w:val="16"/>
                <w:szCs w:val="16"/>
              </w:rPr>
            </w:pPr>
            <w:r w:rsidRPr="00417508">
              <w:rPr>
                <w:rFonts w:ascii="Tahoma" w:hAnsi="Tahoma" w:cs="Tahoma"/>
                <w:sz w:val="16"/>
                <w:szCs w:val="16"/>
              </w:rPr>
              <w:t>1.12</w:t>
            </w:r>
          </w:p>
        </w:tc>
        <w:tc>
          <w:tcPr>
            <w:tcW w:w="4879" w:type="dxa"/>
            <w:tcBorders>
              <w:top w:val="single" w:sz="4" w:space="0" w:color="auto"/>
              <w:left w:val="nil"/>
              <w:bottom w:val="nil"/>
              <w:right w:val="nil"/>
            </w:tcBorders>
            <w:shd w:val="clear" w:color="auto" w:fill="auto"/>
            <w:vAlign w:val="bottom"/>
            <w:hideMark/>
          </w:tcPr>
          <w:p w:rsidR="00417508" w:rsidRPr="00417508" w:rsidRDefault="00417508" w:rsidP="00417508">
            <w:pPr>
              <w:jc w:val="left"/>
              <w:rPr>
                <w:rFonts w:ascii="Tahoma" w:hAnsi="Tahoma" w:cs="Tahoma"/>
                <w:b/>
                <w:bCs/>
                <w:sz w:val="16"/>
                <w:szCs w:val="16"/>
              </w:rPr>
            </w:pPr>
            <w:r w:rsidRPr="00417508">
              <w:rPr>
                <w:rFonts w:ascii="Tahoma" w:hAnsi="Tahoma" w:cs="Tahoma"/>
                <w:b/>
                <w:bCs/>
                <w:sz w:val="16"/>
                <w:szCs w:val="16"/>
              </w:rPr>
              <w:t>Koncové těsnění 225</w:t>
            </w:r>
          </w:p>
        </w:tc>
        <w:tc>
          <w:tcPr>
            <w:tcW w:w="520" w:type="dxa"/>
            <w:tcBorders>
              <w:top w:val="single" w:sz="4" w:space="0" w:color="auto"/>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r w:rsidRPr="00417508">
              <w:rPr>
                <w:rFonts w:ascii="Tahoma" w:hAnsi="Tahoma" w:cs="Tahoma"/>
                <w:sz w:val="16"/>
                <w:szCs w:val="16"/>
              </w:rPr>
              <w:t> </w:t>
            </w:r>
          </w:p>
        </w:tc>
        <w:tc>
          <w:tcPr>
            <w:tcW w:w="520" w:type="dxa"/>
            <w:tcBorders>
              <w:top w:val="single" w:sz="4" w:space="0" w:color="auto"/>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r w:rsidRPr="00417508">
              <w:rPr>
                <w:rFonts w:ascii="Tahoma" w:hAnsi="Tahoma" w:cs="Tahoma"/>
                <w:sz w:val="16"/>
                <w:szCs w:val="16"/>
              </w:rPr>
              <w:t> </w:t>
            </w:r>
          </w:p>
        </w:tc>
        <w:tc>
          <w:tcPr>
            <w:tcW w:w="880" w:type="dxa"/>
            <w:tcBorders>
              <w:top w:val="single" w:sz="4" w:space="0" w:color="auto"/>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r w:rsidRPr="00417508">
              <w:rPr>
                <w:rFonts w:ascii="Tahoma" w:hAnsi="Tahoma" w:cs="Tahoma"/>
                <w:sz w:val="16"/>
                <w:szCs w:val="16"/>
              </w:rPr>
              <w:t> </w:t>
            </w:r>
          </w:p>
        </w:tc>
        <w:tc>
          <w:tcPr>
            <w:tcW w:w="700" w:type="dxa"/>
            <w:tcBorders>
              <w:top w:val="single" w:sz="4" w:space="0" w:color="auto"/>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r w:rsidRPr="00417508">
              <w:rPr>
                <w:rFonts w:ascii="Tahoma" w:hAnsi="Tahoma" w:cs="Tahoma"/>
                <w:sz w:val="16"/>
                <w:szCs w:val="16"/>
              </w:rPr>
              <w:t> </w:t>
            </w:r>
          </w:p>
        </w:tc>
        <w:tc>
          <w:tcPr>
            <w:tcW w:w="760" w:type="dxa"/>
            <w:tcBorders>
              <w:top w:val="single" w:sz="4" w:space="0" w:color="auto"/>
              <w:left w:val="nil"/>
              <w:bottom w:val="nil"/>
              <w:right w:val="nil"/>
            </w:tcBorders>
            <w:shd w:val="clear" w:color="auto" w:fill="auto"/>
            <w:noWrap/>
            <w:vAlign w:val="bottom"/>
            <w:hideMark/>
          </w:tcPr>
          <w:p w:rsidR="00417508" w:rsidRPr="00417508" w:rsidRDefault="00417508" w:rsidP="00417508">
            <w:pPr>
              <w:jc w:val="right"/>
              <w:rPr>
                <w:rFonts w:ascii="Tahoma" w:hAnsi="Tahoma" w:cs="Tahoma"/>
                <w:i/>
                <w:iCs/>
                <w:sz w:val="16"/>
                <w:szCs w:val="16"/>
              </w:rPr>
            </w:pPr>
            <w:r w:rsidRPr="00417508">
              <w:rPr>
                <w:rFonts w:ascii="Tahoma" w:hAnsi="Tahoma" w:cs="Tahoma"/>
                <w:i/>
                <w:iCs/>
                <w:sz w:val="16"/>
                <w:szCs w:val="16"/>
              </w:rPr>
              <w:t> </w:t>
            </w:r>
          </w:p>
        </w:tc>
        <w:tc>
          <w:tcPr>
            <w:tcW w:w="520" w:type="dxa"/>
            <w:tcBorders>
              <w:top w:val="single" w:sz="4" w:space="0" w:color="auto"/>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r w:rsidRPr="00417508">
              <w:rPr>
                <w:rFonts w:ascii="Tahoma" w:hAnsi="Tahoma" w:cs="Tahoma"/>
                <w:sz w:val="16"/>
                <w:szCs w:val="16"/>
              </w:rPr>
              <w:t>4</w:t>
            </w:r>
          </w:p>
        </w:tc>
        <w:tc>
          <w:tcPr>
            <w:tcW w:w="400" w:type="dxa"/>
            <w:tcBorders>
              <w:top w:val="single" w:sz="4" w:space="0" w:color="auto"/>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r w:rsidRPr="00417508">
              <w:rPr>
                <w:rFonts w:ascii="Tahoma" w:hAnsi="Tahoma" w:cs="Tahoma"/>
                <w:sz w:val="16"/>
                <w:szCs w:val="16"/>
              </w:rPr>
              <w:t>ks</w:t>
            </w:r>
          </w:p>
        </w:tc>
      </w:tr>
      <w:tr w:rsidR="00417508" w:rsidRPr="00417508" w:rsidTr="00417508">
        <w:trPr>
          <w:trHeight w:val="229"/>
        </w:trPr>
        <w:tc>
          <w:tcPr>
            <w:tcW w:w="521" w:type="dxa"/>
            <w:tcBorders>
              <w:top w:val="nil"/>
              <w:left w:val="nil"/>
              <w:bottom w:val="nil"/>
              <w:right w:val="nil"/>
            </w:tcBorders>
            <w:shd w:val="clear" w:color="auto" w:fill="auto"/>
            <w:noWrap/>
            <w:vAlign w:val="bottom"/>
            <w:hideMark/>
          </w:tcPr>
          <w:p w:rsidR="00417508" w:rsidRPr="00417508" w:rsidRDefault="00417508" w:rsidP="00417508">
            <w:pPr>
              <w:jc w:val="center"/>
              <w:rPr>
                <w:rFonts w:ascii="Tahoma" w:hAnsi="Tahoma" w:cs="Tahoma"/>
                <w:sz w:val="16"/>
                <w:szCs w:val="16"/>
              </w:rPr>
            </w:pPr>
          </w:p>
        </w:tc>
        <w:tc>
          <w:tcPr>
            <w:tcW w:w="4879" w:type="dxa"/>
            <w:tcBorders>
              <w:top w:val="nil"/>
              <w:left w:val="nil"/>
              <w:bottom w:val="nil"/>
              <w:right w:val="nil"/>
            </w:tcBorders>
            <w:shd w:val="clear" w:color="auto" w:fill="auto"/>
            <w:vAlign w:val="bottom"/>
            <w:hideMark/>
          </w:tcPr>
          <w:p w:rsidR="00417508" w:rsidRPr="00417508" w:rsidRDefault="00417508" w:rsidP="00417508">
            <w:pPr>
              <w:jc w:val="left"/>
              <w:rPr>
                <w:rFonts w:ascii="Tahoma" w:hAnsi="Tahoma" w:cs="Tahoma"/>
                <w:sz w:val="16"/>
                <w:szCs w:val="16"/>
              </w:rPr>
            </w:pPr>
            <w:r w:rsidRPr="00417508">
              <w:rPr>
                <w:rFonts w:ascii="Tahoma" w:hAnsi="Tahoma" w:cs="Tahoma"/>
                <w:sz w:val="16"/>
                <w:szCs w:val="16"/>
              </w:rPr>
              <w:t>koncové těsnění izolace (114,3)</w:t>
            </w: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88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0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6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i/>
                <w:iCs/>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40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r>
      <w:tr w:rsidR="00417508" w:rsidRPr="00417508" w:rsidTr="00417508">
        <w:trPr>
          <w:trHeight w:val="229"/>
        </w:trPr>
        <w:tc>
          <w:tcPr>
            <w:tcW w:w="521" w:type="dxa"/>
            <w:tcBorders>
              <w:top w:val="nil"/>
              <w:left w:val="nil"/>
              <w:bottom w:val="nil"/>
              <w:right w:val="nil"/>
            </w:tcBorders>
            <w:shd w:val="clear" w:color="auto" w:fill="auto"/>
            <w:noWrap/>
            <w:vAlign w:val="bottom"/>
            <w:hideMark/>
          </w:tcPr>
          <w:p w:rsidR="00417508" w:rsidRPr="00417508" w:rsidRDefault="00417508" w:rsidP="00417508">
            <w:pPr>
              <w:jc w:val="center"/>
              <w:rPr>
                <w:rFonts w:ascii="Tahoma" w:hAnsi="Tahoma" w:cs="Tahoma"/>
                <w:sz w:val="16"/>
                <w:szCs w:val="16"/>
              </w:rPr>
            </w:pPr>
            <w:r w:rsidRPr="00417508">
              <w:rPr>
                <w:rFonts w:ascii="Tahoma" w:hAnsi="Tahoma" w:cs="Tahoma"/>
                <w:sz w:val="16"/>
                <w:szCs w:val="16"/>
              </w:rPr>
              <w:t>1.13</w:t>
            </w:r>
          </w:p>
        </w:tc>
        <w:tc>
          <w:tcPr>
            <w:tcW w:w="4879" w:type="dxa"/>
            <w:tcBorders>
              <w:top w:val="nil"/>
              <w:left w:val="nil"/>
              <w:bottom w:val="nil"/>
              <w:right w:val="nil"/>
            </w:tcBorders>
            <w:shd w:val="clear" w:color="auto" w:fill="auto"/>
            <w:vAlign w:val="bottom"/>
            <w:hideMark/>
          </w:tcPr>
          <w:p w:rsidR="00417508" w:rsidRPr="00417508" w:rsidRDefault="00417508" w:rsidP="00417508">
            <w:pPr>
              <w:jc w:val="left"/>
              <w:rPr>
                <w:rFonts w:ascii="Tahoma" w:hAnsi="Tahoma" w:cs="Tahoma"/>
                <w:b/>
                <w:bCs/>
                <w:sz w:val="16"/>
                <w:szCs w:val="16"/>
              </w:rPr>
            </w:pPr>
            <w:r w:rsidRPr="00417508">
              <w:rPr>
                <w:rFonts w:ascii="Tahoma" w:hAnsi="Tahoma" w:cs="Tahoma"/>
                <w:b/>
                <w:bCs/>
                <w:sz w:val="16"/>
                <w:szCs w:val="16"/>
              </w:rPr>
              <w:t>Koncové těsnění 180</w:t>
            </w: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88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0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6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i/>
                <w:iCs/>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r w:rsidRPr="00417508">
              <w:rPr>
                <w:rFonts w:ascii="Tahoma" w:hAnsi="Tahoma" w:cs="Tahoma"/>
                <w:sz w:val="16"/>
                <w:szCs w:val="16"/>
              </w:rPr>
              <w:t>2</w:t>
            </w:r>
          </w:p>
        </w:tc>
        <w:tc>
          <w:tcPr>
            <w:tcW w:w="40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r w:rsidRPr="00417508">
              <w:rPr>
                <w:rFonts w:ascii="Tahoma" w:hAnsi="Tahoma" w:cs="Tahoma"/>
                <w:sz w:val="16"/>
                <w:szCs w:val="16"/>
              </w:rPr>
              <w:t>ks</w:t>
            </w:r>
          </w:p>
        </w:tc>
      </w:tr>
      <w:tr w:rsidR="00417508" w:rsidRPr="00417508" w:rsidTr="00417508">
        <w:trPr>
          <w:trHeight w:val="229"/>
        </w:trPr>
        <w:tc>
          <w:tcPr>
            <w:tcW w:w="521" w:type="dxa"/>
            <w:tcBorders>
              <w:top w:val="nil"/>
              <w:left w:val="nil"/>
              <w:bottom w:val="nil"/>
              <w:right w:val="nil"/>
            </w:tcBorders>
            <w:shd w:val="clear" w:color="auto" w:fill="auto"/>
            <w:noWrap/>
            <w:vAlign w:val="bottom"/>
            <w:hideMark/>
          </w:tcPr>
          <w:p w:rsidR="00417508" w:rsidRPr="00417508" w:rsidRDefault="00417508" w:rsidP="00417508">
            <w:pPr>
              <w:jc w:val="center"/>
              <w:rPr>
                <w:rFonts w:ascii="Tahoma" w:hAnsi="Tahoma" w:cs="Tahoma"/>
                <w:sz w:val="16"/>
                <w:szCs w:val="16"/>
              </w:rPr>
            </w:pPr>
          </w:p>
        </w:tc>
        <w:tc>
          <w:tcPr>
            <w:tcW w:w="4879" w:type="dxa"/>
            <w:tcBorders>
              <w:top w:val="nil"/>
              <w:left w:val="nil"/>
              <w:bottom w:val="nil"/>
              <w:right w:val="nil"/>
            </w:tcBorders>
            <w:shd w:val="clear" w:color="auto" w:fill="auto"/>
            <w:vAlign w:val="bottom"/>
            <w:hideMark/>
          </w:tcPr>
          <w:p w:rsidR="00417508" w:rsidRPr="00417508" w:rsidRDefault="00417508" w:rsidP="00417508">
            <w:pPr>
              <w:jc w:val="left"/>
              <w:rPr>
                <w:rFonts w:ascii="Tahoma" w:hAnsi="Tahoma" w:cs="Tahoma"/>
                <w:sz w:val="16"/>
                <w:szCs w:val="16"/>
              </w:rPr>
            </w:pPr>
            <w:r w:rsidRPr="00417508">
              <w:rPr>
                <w:rFonts w:ascii="Tahoma" w:hAnsi="Tahoma" w:cs="Tahoma"/>
                <w:sz w:val="16"/>
                <w:szCs w:val="16"/>
              </w:rPr>
              <w:t>koncové těsnění izolace (88,9)</w:t>
            </w: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88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0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6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i/>
                <w:iCs/>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40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r>
      <w:tr w:rsidR="00417508" w:rsidRPr="00417508" w:rsidTr="00417508">
        <w:trPr>
          <w:trHeight w:val="229"/>
        </w:trPr>
        <w:tc>
          <w:tcPr>
            <w:tcW w:w="521" w:type="dxa"/>
            <w:tcBorders>
              <w:top w:val="nil"/>
              <w:left w:val="nil"/>
              <w:bottom w:val="nil"/>
              <w:right w:val="nil"/>
            </w:tcBorders>
            <w:shd w:val="clear" w:color="auto" w:fill="auto"/>
            <w:noWrap/>
            <w:vAlign w:val="bottom"/>
            <w:hideMark/>
          </w:tcPr>
          <w:p w:rsidR="00417508" w:rsidRPr="00417508" w:rsidRDefault="00417508" w:rsidP="00417508">
            <w:pPr>
              <w:jc w:val="center"/>
              <w:rPr>
                <w:rFonts w:ascii="Tahoma" w:hAnsi="Tahoma" w:cs="Tahoma"/>
                <w:sz w:val="16"/>
                <w:szCs w:val="16"/>
              </w:rPr>
            </w:pPr>
            <w:r w:rsidRPr="00417508">
              <w:rPr>
                <w:rFonts w:ascii="Tahoma" w:hAnsi="Tahoma" w:cs="Tahoma"/>
                <w:sz w:val="16"/>
                <w:szCs w:val="16"/>
              </w:rPr>
              <w:t>1.14</w:t>
            </w:r>
          </w:p>
        </w:tc>
        <w:tc>
          <w:tcPr>
            <w:tcW w:w="4879" w:type="dxa"/>
            <w:tcBorders>
              <w:top w:val="nil"/>
              <w:left w:val="nil"/>
              <w:bottom w:val="nil"/>
              <w:right w:val="nil"/>
            </w:tcBorders>
            <w:shd w:val="clear" w:color="auto" w:fill="auto"/>
            <w:vAlign w:val="bottom"/>
            <w:hideMark/>
          </w:tcPr>
          <w:p w:rsidR="00417508" w:rsidRPr="00417508" w:rsidRDefault="00417508" w:rsidP="00417508">
            <w:pPr>
              <w:jc w:val="left"/>
              <w:rPr>
                <w:rFonts w:ascii="Tahoma" w:hAnsi="Tahoma" w:cs="Tahoma"/>
                <w:b/>
                <w:bCs/>
                <w:sz w:val="16"/>
                <w:szCs w:val="16"/>
              </w:rPr>
            </w:pPr>
            <w:r w:rsidRPr="00417508">
              <w:rPr>
                <w:rFonts w:ascii="Tahoma" w:hAnsi="Tahoma" w:cs="Tahoma"/>
                <w:b/>
                <w:bCs/>
                <w:sz w:val="16"/>
                <w:szCs w:val="16"/>
              </w:rPr>
              <w:t>Koncové těsnění 160</w:t>
            </w: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88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0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6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i/>
                <w:iCs/>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r w:rsidRPr="00417508">
              <w:rPr>
                <w:rFonts w:ascii="Tahoma" w:hAnsi="Tahoma" w:cs="Tahoma"/>
                <w:sz w:val="16"/>
                <w:szCs w:val="16"/>
              </w:rPr>
              <w:t>20</w:t>
            </w:r>
          </w:p>
        </w:tc>
        <w:tc>
          <w:tcPr>
            <w:tcW w:w="40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r w:rsidRPr="00417508">
              <w:rPr>
                <w:rFonts w:ascii="Tahoma" w:hAnsi="Tahoma" w:cs="Tahoma"/>
                <w:sz w:val="16"/>
                <w:szCs w:val="16"/>
              </w:rPr>
              <w:t>ks</w:t>
            </w:r>
          </w:p>
        </w:tc>
      </w:tr>
      <w:tr w:rsidR="00417508" w:rsidRPr="00417508" w:rsidTr="00417508">
        <w:trPr>
          <w:trHeight w:val="229"/>
        </w:trPr>
        <w:tc>
          <w:tcPr>
            <w:tcW w:w="521" w:type="dxa"/>
            <w:tcBorders>
              <w:top w:val="nil"/>
              <w:left w:val="nil"/>
              <w:bottom w:val="nil"/>
              <w:right w:val="nil"/>
            </w:tcBorders>
            <w:shd w:val="clear" w:color="auto" w:fill="auto"/>
            <w:noWrap/>
            <w:vAlign w:val="bottom"/>
            <w:hideMark/>
          </w:tcPr>
          <w:p w:rsidR="00417508" w:rsidRPr="00417508" w:rsidRDefault="00417508" w:rsidP="00417508">
            <w:pPr>
              <w:jc w:val="center"/>
              <w:rPr>
                <w:rFonts w:ascii="Tahoma" w:hAnsi="Tahoma" w:cs="Tahoma"/>
                <w:sz w:val="16"/>
                <w:szCs w:val="16"/>
              </w:rPr>
            </w:pPr>
          </w:p>
        </w:tc>
        <w:tc>
          <w:tcPr>
            <w:tcW w:w="4879" w:type="dxa"/>
            <w:tcBorders>
              <w:top w:val="nil"/>
              <w:left w:val="nil"/>
              <w:bottom w:val="nil"/>
              <w:right w:val="nil"/>
            </w:tcBorders>
            <w:shd w:val="clear" w:color="auto" w:fill="auto"/>
            <w:vAlign w:val="bottom"/>
            <w:hideMark/>
          </w:tcPr>
          <w:p w:rsidR="00417508" w:rsidRPr="00417508" w:rsidRDefault="00417508" w:rsidP="00417508">
            <w:pPr>
              <w:jc w:val="left"/>
              <w:rPr>
                <w:rFonts w:ascii="Tahoma" w:hAnsi="Tahoma" w:cs="Tahoma"/>
                <w:sz w:val="16"/>
                <w:szCs w:val="16"/>
              </w:rPr>
            </w:pPr>
            <w:r w:rsidRPr="00417508">
              <w:rPr>
                <w:rFonts w:ascii="Tahoma" w:hAnsi="Tahoma" w:cs="Tahoma"/>
                <w:sz w:val="16"/>
                <w:szCs w:val="16"/>
              </w:rPr>
              <w:t>koncové těsnění izolace (76,1)</w:t>
            </w: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88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0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6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i/>
                <w:iCs/>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40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r>
      <w:tr w:rsidR="00417508" w:rsidRPr="00417508" w:rsidTr="00417508">
        <w:trPr>
          <w:trHeight w:val="229"/>
        </w:trPr>
        <w:tc>
          <w:tcPr>
            <w:tcW w:w="521" w:type="dxa"/>
            <w:tcBorders>
              <w:top w:val="single" w:sz="4" w:space="0" w:color="auto"/>
              <w:left w:val="nil"/>
              <w:bottom w:val="nil"/>
              <w:right w:val="nil"/>
            </w:tcBorders>
            <w:shd w:val="clear" w:color="auto" w:fill="auto"/>
            <w:noWrap/>
            <w:vAlign w:val="bottom"/>
            <w:hideMark/>
          </w:tcPr>
          <w:p w:rsidR="00417508" w:rsidRPr="00417508" w:rsidRDefault="00417508" w:rsidP="00417508">
            <w:pPr>
              <w:jc w:val="center"/>
              <w:rPr>
                <w:rFonts w:ascii="Tahoma" w:hAnsi="Tahoma" w:cs="Tahoma"/>
                <w:sz w:val="16"/>
                <w:szCs w:val="16"/>
              </w:rPr>
            </w:pPr>
            <w:r w:rsidRPr="00417508">
              <w:rPr>
                <w:rFonts w:ascii="Tahoma" w:hAnsi="Tahoma" w:cs="Tahoma"/>
                <w:sz w:val="16"/>
                <w:szCs w:val="16"/>
              </w:rPr>
              <w:t>1.15</w:t>
            </w:r>
          </w:p>
        </w:tc>
        <w:tc>
          <w:tcPr>
            <w:tcW w:w="4879" w:type="dxa"/>
            <w:tcBorders>
              <w:top w:val="single" w:sz="4" w:space="0" w:color="auto"/>
              <w:left w:val="nil"/>
              <w:bottom w:val="nil"/>
              <w:right w:val="nil"/>
            </w:tcBorders>
            <w:shd w:val="clear" w:color="auto" w:fill="auto"/>
            <w:vAlign w:val="bottom"/>
            <w:hideMark/>
          </w:tcPr>
          <w:p w:rsidR="00417508" w:rsidRPr="00417508" w:rsidRDefault="00417508" w:rsidP="00417508">
            <w:pPr>
              <w:jc w:val="left"/>
              <w:rPr>
                <w:rFonts w:ascii="Tahoma" w:hAnsi="Tahoma" w:cs="Tahoma"/>
                <w:b/>
                <w:bCs/>
                <w:sz w:val="16"/>
                <w:szCs w:val="16"/>
              </w:rPr>
            </w:pPr>
            <w:r w:rsidRPr="00417508">
              <w:rPr>
                <w:rFonts w:ascii="Tahoma" w:hAnsi="Tahoma" w:cs="Tahoma"/>
                <w:b/>
                <w:bCs/>
                <w:sz w:val="16"/>
                <w:szCs w:val="16"/>
              </w:rPr>
              <w:t>225 DN100</w:t>
            </w:r>
          </w:p>
        </w:tc>
        <w:tc>
          <w:tcPr>
            <w:tcW w:w="520" w:type="dxa"/>
            <w:tcBorders>
              <w:top w:val="single" w:sz="4" w:space="0" w:color="auto"/>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r w:rsidRPr="00417508">
              <w:rPr>
                <w:rFonts w:ascii="Tahoma" w:hAnsi="Tahoma" w:cs="Tahoma"/>
                <w:sz w:val="16"/>
                <w:szCs w:val="16"/>
              </w:rPr>
              <w:t> </w:t>
            </w:r>
          </w:p>
        </w:tc>
        <w:tc>
          <w:tcPr>
            <w:tcW w:w="520" w:type="dxa"/>
            <w:tcBorders>
              <w:top w:val="single" w:sz="4" w:space="0" w:color="auto"/>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r w:rsidRPr="00417508">
              <w:rPr>
                <w:rFonts w:ascii="Tahoma" w:hAnsi="Tahoma" w:cs="Tahoma"/>
                <w:sz w:val="16"/>
                <w:szCs w:val="16"/>
              </w:rPr>
              <w:t> </w:t>
            </w:r>
          </w:p>
        </w:tc>
        <w:tc>
          <w:tcPr>
            <w:tcW w:w="880" w:type="dxa"/>
            <w:tcBorders>
              <w:top w:val="single" w:sz="4" w:space="0" w:color="auto"/>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r w:rsidRPr="00417508">
              <w:rPr>
                <w:rFonts w:ascii="Tahoma" w:hAnsi="Tahoma" w:cs="Tahoma"/>
                <w:sz w:val="16"/>
                <w:szCs w:val="16"/>
              </w:rPr>
              <w:t> </w:t>
            </w:r>
          </w:p>
        </w:tc>
        <w:tc>
          <w:tcPr>
            <w:tcW w:w="700" w:type="dxa"/>
            <w:tcBorders>
              <w:top w:val="single" w:sz="4" w:space="0" w:color="auto"/>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r w:rsidRPr="00417508">
              <w:rPr>
                <w:rFonts w:ascii="Tahoma" w:hAnsi="Tahoma" w:cs="Tahoma"/>
                <w:sz w:val="16"/>
                <w:szCs w:val="16"/>
              </w:rPr>
              <w:t> </w:t>
            </w:r>
          </w:p>
        </w:tc>
        <w:tc>
          <w:tcPr>
            <w:tcW w:w="760" w:type="dxa"/>
            <w:tcBorders>
              <w:top w:val="single" w:sz="4" w:space="0" w:color="auto"/>
              <w:left w:val="nil"/>
              <w:bottom w:val="nil"/>
              <w:right w:val="nil"/>
            </w:tcBorders>
            <w:shd w:val="clear" w:color="auto" w:fill="auto"/>
            <w:noWrap/>
            <w:vAlign w:val="bottom"/>
            <w:hideMark/>
          </w:tcPr>
          <w:p w:rsidR="00417508" w:rsidRPr="00417508" w:rsidRDefault="00417508" w:rsidP="00417508">
            <w:pPr>
              <w:jc w:val="right"/>
              <w:rPr>
                <w:rFonts w:ascii="Tahoma" w:hAnsi="Tahoma" w:cs="Tahoma"/>
                <w:i/>
                <w:iCs/>
                <w:sz w:val="16"/>
                <w:szCs w:val="16"/>
              </w:rPr>
            </w:pPr>
            <w:r w:rsidRPr="00417508">
              <w:rPr>
                <w:rFonts w:ascii="Tahoma" w:hAnsi="Tahoma" w:cs="Tahoma"/>
                <w:i/>
                <w:iCs/>
                <w:sz w:val="16"/>
                <w:szCs w:val="16"/>
              </w:rPr>
              <w:t> </w:t>
            </w:r>
          </w:p>
        </w:tc>
        <w:tc>
          <w:tcPr>
            <w:tcW w:w="520" w:type="dxa"/>
            <w:tcBorders>
              <w:top w:val="single" w:sz="4" w:space="0" w:color="auto"/>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r w:rsidRPr="00417508">
              <w:rPr>
                <w:rFonts w:ascii="Tahoma" w:hAnsi="Tahoma" w:cs="Tahoma"/>
                <w:sz w:val="16"/>
                <w:szCs w:val="16"/>
              </w:rPr>
              <w:t>4</w:t>
            </w:r>
          </w:p>
        </w:tc>
        <w:tc>
          <w:tcPr>
            <w:tcW w:w="400" w:type="dxa"/>
            <w:tcBorders>
              <w:top w:val="single" w:sz="4" w:space="0" w:color="auto"/>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r w:rsidRPr="00417508">
              <w:rPr>
                <w:rFonts w:ascii="Tahoma" w:hAnsi="Tahoma" w:cs="Tahoma"/>
                <w:sz w:val="16"/>
                <w:szCs w:val="16"/>
              </w:rPr>
              <w:t>ks</w:t>
            </w:r>
          </w:p>
        </w:tc>
      </w:tr>
      <w:tr w:rsidR="00417508" w:rsidRPr="00417508" w:rsidTr="00417508">
        <w:trPr>
          <w:trHeight w:val="229"/>
        </w:trPr>
        <w:tc>
          <w:tcPr>
            <w:tcW w:w="521" w:type="dxa"/>
            <w:tcBorders>
              <w:top w:val="nil"/>
              <w:left w:val="nil"/>
              <w:bottom w:val="nil"/>
              <w:right w:val="nil"/>
            </w:tcBorders>
            <w:shd w:val="clear" w:color="auto" w:fill="auto"/>
            <w:noWrap/>
            <w:vAlign w:val="bottom"/>
            <w:hideMark/>
          </w:tcPr>
          <w:p w:rsidR="00417508" w:rsidRPr="00417508" w:rsidRDefault="00417508" w:rsidP="00417508">
            <w:pPr>
              <w:jc w:val="center"/>
              <w:rPr>
                <w:rFonts w:ascii="Tahoma" w:hAnsi="Tahoma" w:cs="Tahoma"/>
                <w:sz w:val="16"/>
                <w:szCs w:val="16"/>
              </w:rPr>
            </w:pPr>
          </w:p>
        </w:tc>
        <w:tc>
          <w:tcPr>
            <w:tcW w:w="4879" w:type="dxa"/>
            <w:tcBorders>
              <w:top w:val="nil"/>
              <w:left w:val="nil"/>
              <w:bottom w:val="nil"/>
              <w:right w:val="nil"/>
            </w:tcBorders>
            <w:shd w:val="clear" w:color="auto" w:fill="auto"/>
            <w:vAlign w:val="bottom"/>
            <w:hideMark/>
          </w:tcPr>
          <w:p w:rsidR="00417508" w:rsidRPr="00417508" w:rsidRDefault="00417508" w:rsidP="00417508">
            <w:pPr>
              <w:jc w:val="left"/>
              <w:rPr>
                <w:rFonts w:ascii="Tahoma" w:hAnsi="Tahoma" w:cs="Tahoma"/>
                <w:sz w:val="16"/>
                <w:szCs w:val="16"/>
              </w:rPr>
            </w:pPr>
            <w:r w:rsidRPr="00417508">
              <w:rPr>
                <w:rFonts w:ascii="Tahoma" w:hAnsi="Tahoma" w:cs="Tahoma"/>
                <w:sz w:val="16"/>
                <w:szCs w:val="16"/>
              </w:rPr>
              <w:t>gumová průchodka stěnou</w:t>
            </w: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88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0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6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i/>
                <w:iCs/>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40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r>
      <w:tr w:rsidR="00417508" w:rsidRPr="00417508" w:rsidTr="00417508">
        <w:trPr>
          <w:trHeight w:val="229"/>
        </w:trPr>
        <w:tc>
          <w:tcPr>
            <w:tcW w:w="521" w:type="dxa"/>
            <w:tcBorders>
              <w:top w:val="nil"/>
              <w:left w:val="nil"/>
              <w:bottom w:val="nil"/>
              <w:right w:val="nil"/>
            </w:tcBorders>
            <w:shd w:val="clear" w:color="auto" w:fill="auto"/>
            <w:noWrap/>
            <w:vAlign w:val="bottom"/>
            <w:hideMark/>
          </w:tcPr>
          <w:p w:rsidR="00417508" w:rsidRPr="00417508" w:rsidRDefault="00417508" w:rsidP="00417508">
            <w:pPr>
              <w:jc w:val="center"/>
              <w:rPr>
                <w:rFonts w:ascii="Tahoma" w:hAnsi="Tahoma" w:cs="Tahoma"/>
                <w:sz w:val="16"/>
                <w:szCs w:val="16"/>
              </w:rPr>
            </w:pPr>
          </w:p>
        </w:tc>
        <w:tc>
          <w:tcPr>
            <w:tcW w:w="4879" w:type="dxa"/>
            <w:tcBorders>
              <w:top w:val="nil"/>
              <w:left w:val="nil"/>
              <w:bottom w:val="nil"/>
              <w:right w:val="nil"/>
            </w:tcBorders>
            <w:shd w:val="clear" w:color="auto" w:fill="auto"/>
            <w:vAlign w:val="bottom"/>
            <w:hideMark/>
          </w:tcPr>
          <w:p w:rsidR="00417508" w:rsidRPr="00417508" w:rsidRDefault="00417508" w:rsidP="00417508">
            <w:pPr>
              <w:jc w:val="left"/>
              <w:rPr>
                <w:rFonts w:ascii="Tahoma" w:hAnsi="Tahoma" w:cs="Tahoma"/>
                <w:sz w:val="16"/>
                <w:szCs w:val="16"/>
              </w:rPr>
            </w:pPr>
            <w:r w:rsidRPr="00417508">
              <w:rPr>
                <w:rFonts w:ascii="Tahoma" w:hAnsi="Tahoma" w:cs="Tahoma"/>
                <w:sz w:val="16"/>
                <w:szCs w:val="16"/>
              </w:rPr>
              <w:t>DN100</w:t>
            </w: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88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0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6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i/>
                <w:iCs/>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40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r>
      <w:tr w:rsidR="00417508" w:rsidRPr="00417508" w:rsidTr="00417508">
        <w:trPr>
          <w:trHeight w:val="229"/>
        </w:trPr>
        <w:tc>
          <w:tcPr>
            <w:tcW w:w="521" w:type="dxa"/>
            <w:tcBorders>
              <w:top w:val="nil"/>
              <w:left w:val="nil"/>
              <w:bottom w:val="nil"/>
              <w:right w:val="nil"/>
            </w:tcBorders>
            <w:shd w:val="clear" w:color="auto" w:fill="auto"/>
            <w:noWrap/>
            <w:vAlign w:val="bottom"/>
            <w:hideMark/>
          </w:tcPr>
          <w:p w:rsidR="00417508" w:rsidRPr="00417508" w:rsidRDefault="00417508" w:rsidP="00417508">
            <w:pPr>
              <w:jc w:val="center"/>
              <w:rPr>
                <w:rFonts w:ascii="Tahoma" w:hAnsi="Tahoma" w:cs="Tahoma"/>
                <w:sz w:val="16"/>
                <w:szCs w:val="16"/>
              </w:rPr>
            </w:pPr>
            <w:r w:rsidRPr="00417508">
              <w:rPr>
                <w:rFonts w:ascii="Tahoma" w:hAnsi="Tahoma" w:cs="Tahoma"/>
                <w:sz w:val="16"/>
                <w:szCs w:val="16"/>
              </w:rPr>
              <w:t>1.16</w:t>
            </w:r>
          </w:p>
        </w:tc>
        <w:tc>
          <w:tcPr>
            <w:tcW w:w="4879" w:type="dxa"/>
            <w:tcBorders>
              <w:top w:val="nil"/>
              <w:left w:val="nil"/>
              <w:bottom w:val="nil"/>
              <w:right w:val="nil"/>
            </w:tcBorders>
            <w:shd w:val="clear" w:color="auto" w:fill="auto"/>
            <w:vAlign w:val="bottom"/>
            <w:hideMark/>
          </w:tcPr>
          <w:p w:rsidR="00417508" w:rsidRPr="00417508" w:rsidRDefault="00417508" w:rsidP="00417508">
            <w:pPr>
              <w:jc w:val="left"/>
              <w:rPr>
                <w:rFonts w:ascii="Tahoma" w:hAnsi="Tahoma" w:cs="Tahoma"/>
                <w:b/>
                <w:bCs/>
                <w:sz w:val="16"/>
                <w:szCs w:val="16"/>
              </w:rPr>
            </w:pPr>
            <w:r w:rsidRPr="00417508">
              <w:rPr>
                <w:rFonts w:ascii="Tahoma" w:hAnsi="Tahoma" w:cs="Tahoma"/>
                <w:b/>
                <w:bCs/>
                <w:sz w:val="16"/>
                <w:szCs w:val="16"/>
              </w:rPr>
              <w:t>180 DN80</w:t>
            </w: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88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0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6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i/>
                <w:iCs/>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r w:rsidRPr="00417508">
              <w:rPr>
                <w:rFonts w:ascii="Tahoma" w:hAnsi="Tahoma" w:cs="Tahoma"/>
                <w:sz w:val="16"/>
                <w:szCs w:val="16"/>
              </w:rPr>
              <w:t>2</w:t>
            </w:r>
          </w:p>
        </w:tc>
        <w:tc>
          <w:tcPr>
            <w:tcW w:w="40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r w:rsidRPr="00417508">
              <w:rPr>
                <w:rFonts w:ascii="Tahoma" w:hAnsi="Tahoma" w:cs="Tahoma"/>
                <w:sz w:val="16"/>
                <w:szCs w:val="16"/>
              </w:rPr>
              <w:t>ks</w:t>
            </w:r>
          </w:p>
        </w:tc>
      </w:tr>
      <w:tr w:rsidR="00417508" w:rsidRPr="00417508" w:rsidTr="00417508">
        <w:trPr>
          <w:trHeight w:val="229"/>
        </w:trPr>
        <w:tc>
          <w:tcPr>
            <w:tcW w:w="521" w:type="dxa"/>
            <w:tcBorders>
              <w:top w:val="nil"/>
              <w:left w:val="nil"/>
              <w:bottom w:val="nil"/>
              <w:right w:val="nil"/>
            </w:tcBorders>
            <w:shd w:val="clear" w:color="auto" w:fill="auto"/>
            <w:noWrap/>
            <w:vAlign w:val="bottom"/>
            <w:hideMark/>
          </w:tcPr>
          <w:p w:rsidR="00417508" w:rsidRPr="00417508" w:rsidRDefault="00417508" w:rsidP="00417508">
            <w:pPr>
              <w:jc w:val="center"/>
              <w:rPr>
                <w:rFonts w:ascii="Tahoma" w:hAnsi="Tahoma" w:cs="Tahoma"/>
                <w:sz w:val="16"/>
                <w:szCs w:val="16"/>
              </w:rPr>
            </w:pPr>
          </w:p>
        </w:tc>
        <w:tc>
          <w:tcPr>
            <w:tcW w:w="4879" w:type="dxa"/>
            <w:tcBorders>
              <w:top w:val="nil"/>
              <w:left w:val="nil"/>
              <w:bottom w:val="nil"/>
              <w:right w:val="nil"/>
            </w:tcBorders>
            <w:shd w:val="clear" w:color="auto" w:fill="auto"/>
            <w:vAlign w:val="bottom"/>
            <w:hideMark/>
          </w:tcPr>
          <w:p w:rsidR="00417508" w:rsidRPr="00417508" w:rsidRDefault="00417508" w:rsidP="00417508">
            <w:pPr>
              <w:jc w:val="left"/>
              <w:rPr>
                <w:rFonts w:ascii="Tahoma" w:hAnsi="Tahoma" w:cs="Tahoma"/>
                <w:sz w:val="16"/>
                <w:szCs w:val="16"/>
              </w:rPr>
            </w:pPr>
            <w:r w:rsidRPr="00417508">
              <w:rPr>
                <w:rFonts w:ascii="Tahoma" w:hAnsi="Tahoma" w:cs="Tahoma"/>
                <w:sz w:val="16"/>
                <w:szCs w:val="16"/>
              </w:rPr>
              <w:t>gumová průchodka stěnou</w:t>
            </w: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88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0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6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i/>
                <w:iCs/>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40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r>
      <w:tr w:rsidR="00417508" w:rsidRPr="00417508" w:rsidTr="00417508">
        <w:trPr>
          <w:trHeight w:val="229"/>
        </w:trPr>
        <w:tc>
          <w:tcPr>
            <w:tcW w:w="521" w:type="dxa"/>
            <w:tcBorders>
              <w:top w:val="nil"/>
              <w:left w:val="nil"/>
              <w:bottom w:val="nil"/>
              <w:right w:val="nil"/>
            </w:tcBorders>
            <w:shd w:val="clear" w:color="auto" w:fill="auto"/>
            <w:noWrap/>
            <w:vAlign w:val="bottom"/>
            <w:hideMark/>
          </w:tcPr>
          <w:p w:rsidR="00417508" w:rsidRPr="00417508" w:rsidRDefault="00417508" w:rsidP="00417508">
            <w:pPr>
              <w:jc w:val="center"/>
              <w:rPr>
                <w:rFonts w:ascii="Tahoma" w:hAnsi="Tahoma" w:cs="Tahoma"/>
                <w:sz w:val="16"/>
                <w:szCs w:val="16"/>
              </w:rPr>
            </w:pPr>
          </w:p>
        </w:tc>
        <w:tc>
          <w:tcPr>
            <w:tcW w:w="4879" w:type="dxa"/>
            <w:tcBorders>
              <w:top w:val="nil"/>
              <w:left w:val="nil"/>
              <w:bottom w:val="nil"/>
              <w:right w:val="nil"/>
            </w:tcBorders>
            <w:shd w:val="clear" w:color="auto" w:fill="auto"/>
            <w:vAlign w:val="bottom"/>
            <w:hideMark/>
          </w:tcPr>
          <w:p w:rsidR="00417508" w:rsidRPr="00417508" w:rsidRDefault="00417508" w:rsidP="00417508">
            <w:pPr>
              <w:jc w:val="left"/>
              <w:rPr>
                <w:rFonts w:ascii="Tahoma" w:hAnsi="Tahoma" w:cs="Tahoma"/>
                <w:sz w:val="16"/>
                <w:szCs w:val="16"/>
              </w:rPr>
            </w:pPr>
            <w:r w:rsidRPr="00417508">
              <w:rPr>
                <w:rFonts w:ascii="Tahoma" w:hAnsi="Tahoma" w:cs="Tahoma"/>
                <w:sz w:val="16"/>
                <w:szCs w:val="16"/>
              </w:rPr>
              <w:t>DN80</w:t>
            </w: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88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0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6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i/>
                <w:iCs/>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40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r>
      <w:tr w:rsidR="00417508" w:rsidRPr="00417508" w:rsidTr="00417508">
        <w:trPr>
          <w:trHeight w:val="229"/>
        </w:trPr>
        <w:tc>
          <w:tcPr>
            <w:tcW w:w="521" w:type="dxa"/>
            <w:tcBorders>
              <w:top w:val="nil"/>
              <w:left w:val="nil"/>
              <w:bottom w:val="nil"/>
              <w:right w:val="nil"/>
            </w:tcBorders>
            <w:shd w:val="clear" w:color="auto" w:fill="auto"/>
            <w:noWrap/>
            <w:vAlign w:val="bottom"/>
            <w:hideMark/>
          </w:tcPr>
          <w:p w:rsidR="00417508" w:rsidRPr="00417508" w:rsidRDefault="00417508" w:rsidP="00417508">
            <w:pPr>
              <w:jc w:val="center"/>
              <w:rPr>
                <w:rFonts w:ascii="Tahoma" w:hAnsi="Tahoma" w:cs="Tahoma"/>
                <w:sz w:val="16"/>
                <w:szCs w:val="16"/>
              </w:rPr>
            </w:pPr>
            <w:r w:rsidRPr="00417508">
              <w:rPr>
                <w:rFonts w:ascii="Tahoma" w:hAnsi="Tahoma" w:cs="Tahoma"/>
                <w:sz w:val="16"/>
                <w:szCs w:val="16"/>
              </w:rPr>
              <w:t>1.17</w:t>
            </w:r>
          </w:p>
        </w:tc>
        <w:tc>
          <w:tcPr>
            <w:tcW w:w="4879" w:type="dxa"/>
            <w:tcBorders>
              <w:top w:val="nil"/>
              <w:left w:val="nil"/>
              <w:bottom w:val="nil"/>
              <w:right w:val="nil"/>
            </w:tcBorders>
            <w:shd w:val="clear" w:color="auto" w:fill="auto"/>
            <w:vAlign w:val="bottom"/>
            <w:hideMark/>
          </w:tcPr>
          <w:p w:rsidR="00417508" w:rsidRPr="00417508" w:rsidRDefault="00417508" w:rsidP="00417508">
            <w:pPr>
              <w:jc w:val="left"/>
              <w:rPr>
                <w:rFonts w:ascii="Tahoma" w:hAnsi="Tahoma" w:cs="Tahoma"/>
                <w:b/>
                <w:bCs/>
                <w:sz w:val="16"/>
                <w:szCs w:val="16"/>
              </w:rPr>
            </w:pPr>
            <w:r w:rsidRPr="00417508">
              <w:rPr>
                <w:rFonts w:ascii="Tahoma" w:hAnsi="Tahoma" w:cs="Tahoma"/>
                <w:b/>
                <w:bCs/>
                <w:sz w:val="16"/>
                <w:szCs w:val="16"/>
              </w:rPr>
              <w:t>160 DN65</w:t>
            </w: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88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0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6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i/>
                <w:iCs/>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r w:rsidRPr="00417508">
              <w:rPr>
                <w:rFonts w:ascii="Tahoma" w:hAnsi="Tahoma" w:cs="Tahoma"/>
                <w:sz w:val="16"/>
                <w:szCs w:val="16"/>
              </w:rPr>
              <w:t>20</w:t>
            </w:r>
          </w:p>
        </w:tc>
        <w:tc>
          <w:tcPr>
            <w:tcW w:w="40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r w:rsidRPr="00417508">
              <w:rPr>
                <w:rFonts w:ascii="Tahoma" w:hAnsi="Tahoma" w:cs="Tahoma"/>
                <w:sz w:val="16"/>
                <w:szCs w:val="16"/>
              </w:rPr>
              <w:t>ks</w:t>
            </w:r>
          </w:p>
        </w:tc>
      </w:tr>
      <w:tr w:rsidR="00417508" w:rsidRPr="00417508" w:rsidTr="00417508">
        <w:trPr>
          <w:trHeight w:val="229"/>
        </w:trPr>
        <w:tc>
          <w:tcPr>
            <w:tcW w:w="521" w:type="dxa"/>
            <w:tcBorders>
              <w:top w:val="nil"/>
              <w:left w:val="nil"/>
              <w:bottom w:val="nil"/>
              <w:right w:val="nil"/>
            </w:tcBorders>
            <w:shd w:val="clear" w:color="auto" w:fill="auto"/>
            <w:noWrap/>
            <w:vAlign w:val="bottom"/>
            <w:hideMark/>
          </w:tcPr>
          <w:p w:rsidR="00417508" w:rsidRPr="00417508" w:rsidRDefault="00417508" w:rsidP="00417508">
            <w:pPr>
              <w:jc w:val="center"/>
              <w:rPr>
                <w:rFonts w:ascii="Tahoma" w:hAnsi="Tahoma" w:cs="Tahoma"/>
                <w:sz w:val="16"/>
                <w:szCs w:val="16"/>
              </w:rPr>
            </w:pPr>
          </w:p>
        </w:tc>
        <w:tc>
          <w:tcPr>
            <w:tcW w:w="4879" w:type="dxa"/>
            <w:tcBorders>
              <w:top w:val="nil"/>
              <w:left w:val="nil"/>
              <w:bottom w:val="nil"/>
              <w:right w:val="nil"/>
            </w:tcBorders>
            <w:shd w:val="clear" w:color="auto" w:fill="auto"/>
            <w:vAlign w:val="bottom"/>
            <w:hideMark/>
          </w:tcPr>
          <w:p w:rsidR="00417508" w:rsidRPr="00417508" w:rsidRDefault="00417508" w:rsidP="00417508">
            <w:pPr>
              <w:jc w:val="left"/>
              <w:rPr>
                <w:rFonts w:ascii="Tahoma" w:hAnsi="Tahoma" w:cs="Tahoma"/>
                <w:sz w:val="16"/>
                <w:szCs w:val="16"/>
              </w:rPr>
            </w:pPr>
            <w:r w:rsidRPr="00417508">
              <w:rPr>
                <w:rFonts w:ascii="Tahoma" w:hAnsi="Tahoma" w:cs="Tahoma"/>
                <w:sz w:val="16"/>
                <w:szCs w:val="16"/>
              </w:rPr>
              <w:t>gumová průchodka stěnou</w:t>
            </w: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88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0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6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i/>
                <w:iCs/>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40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r>
      <w:tr w:rsidR="00417508" w:rsidRPr="00417508" w:rsidTr="00417508">
        <w:trPr>
          <w:trHeight w:val="229"/>
        </w:trPr>
        <w:tc>
          <w:tcPr>
            <w:tcW w:w="521" w:type="dxa"/>
            <w:tcBorders>
              <w:top w:val="nil"/>
              <w:left w:val="nil"/>
              <w:bottom w:val="nil"/>
              <w:right w:val="nil"/>
            </w:tcBorders>
            <w:shd w:val="clear" w:color="auto" w:fill="auto"/>
            <w:noWrap/>
            <w:vAlign w:val="bottom"/>
            <w:hideMark/>
          </w:tcPr>
          <w:p w:rsidR="00417508" w:rsidRPr="00417508" w:rsidRDefault="00417508" w:rsidP="00417508">
            <w:pPr>
              <w:jc w:val="center"/>
              <w:rPr>
                <w:rFonts w:ascii="Tahoma" w:hAnsi="Tahoma" w:cs="Tahoma"/>
                <w:sz w:val="16"/>
                <w:szCs w:val="16"/>
              </w:rPr>
            </w:pPr>
          </w:p>
        </w:tc>
        <w:tc>
          <w:tcPr>
            <w:tcW w:w="4879" w:type="dxa"/>
            <w:tcBorders>
              <w:top w:val="nil"/>
              <w:left w:val="nil"/>
              <w:bottom w:val="nil"/>
              <w:right w:val="nil"/>
            </w:tcBorders>
            <w:shd w:val="clear" w:color="auto" w:fill="auto"/>
            <w:vAlign w:val="bottom"/>
            <w:hideMark/>
          </w:tcPr>
          <w:p w:rsidR="00417508" w:rsidRPr="00417508" w:rsidRDefault="00417508" w:rsidP="00417508">
            <w:pPr>
              <w:jc w:val="left"/>
              <w:rPr>
                <w:rFonts w:ascii="Tahoma" w:hAnsi="Tahoma" w:cs="Tahoma"/>
                <w:sz w:val="16"/>
                <w:szCs w:val="16"/>
              </w:rPr>
            </w:pPr>
            <w:r w:rsidRPr="00417508">
              <w:rPr>
                <w:rFonts w:ascii="Tahoma" w:hAnsi="Tahoma" w:cs="Tahoma"/>
                <w:sz w:val="16"/>
                <w:szCs w:val="16"/>
              </w:rPr>
              <w:t>DN65</w:t>
            </w: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88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0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6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i/>
                <w:iCs/>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40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r>
      <w:tr w:rsidR="00417508" w:rsidRPr="00417508" w:rsidTr="00417508">
        <w:trPr>
          <w:trHeight w:val="229"/>
        </w:trPr>
        <w:tc>
          <w:tcPr>
            <w:tcW w:w="521" w:type="dxa"/>
            <w:tcBorders>
              <w:top w:val="single" w:sz="4" w:space="0" w:color="auto"/>
              <w:left w:val="nil"/>
              <w:bottom w:val="nil"/>
              <w:right w:val="nil"/>
            </w:tcBorders>
            <w:shd w:val="clear" w:color="auto" w:fill="auto"/>
            <w:noWrap/>
            <w:vAlign w:val="bottom"/>
            <w:hideMark/>
          </w:tcPr>
          <w:p w:rsidR="00417508" w:rsidRPr="00417508" w:rsidRDefault="00417508" w:rsidP="00417508">
            <w:pPr>
              <w:jc w:val="center"/>
              <w:rPr>
                <w:rFonts w:ascii="Tahoma" w:hAnsi="Tahoma" w:cs="Tahoma"/>
                <w:sz w:val="16"/>
                <w:szCs w:val="16"/>
              </w:rPr>
            </w:pPr>
            <w:r w:rsidRPr="00417508">
              <w:rPr>
                <w:rFonts w:ascii="Tahoma" w:hAnsi="Tahoma" w:cs="Tahoma"/>
                <w:sz w:val="16"/>
                <w:szCs w:val="16"/>
              </w:rPr>
              <w:t>1.18</w:t>
            </w:r>
          </w:p>
        </w:tc>
        <w:tc>
          <w:tcPr>
            <w:tcW w:w="4879" w:type="dxa"/>
            <w:tcBorders>
              <w:top w:val="single" w:sz="4" w:space="0" w:color="auto"/>
              <w:left w:val="nil"/>
              <w:bottom w:val="nil"/>
              <w:right w:val="nil"/>
            </w:tcBorders>
            <w:shd w:val="clear" w:color="auto" w:fill="auto"/>
            <w:noWrap/>
            <w:vAlign w:val="bottom"/>
            <w:hideMark/>
          </w:tcPr>
          <w:p w:rsidR="00417508" w:rsidRPr="00417508" w:rsidRDefault="00417508" w:rsidP="00417508">
            <w:pPr>
              <w:jc w:val="left"/>
              <w:rPr>
                <w:rFonts w:ascii="Tahoma" w:hAnsi="Tahoma" w:cs="Tahoma"/>
                <w:b/>
                <w:bCs/>
                <w:sz w:val="16"/>
                <w:szCs w:val="16"/>
              </w:rPr>
            </w:pPr>
            <w:r w:rsidRPr="00417508">
              <w:rPr>
                <w:rFonts w:ascii="Tahoma" w:hAnsi="Tahoma" w:cs="Tahoma"/>
                <w:b/>
                <w:bCs/>
                <w:sz w:val="16"/>
                <w:szCs w:val="16"/>
              </w:rPr>
              <w:t>dilatační PE polštář 1000x1000x40 mm, bílá barva</w:t>
            </w:r>
          </w:p>
        </w:tc>
        <w:tc>
          <w:tcPr>
            <w:tcW w:w="520" w:type="dxa"/>
            <w:tcBorders>
              <w:top w:val="single" w:sz="4" w:space="0" w:color="auto"/>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r w:rsidRPr="00417508">
              <w:rPr>
                <w:rFonts w:ascii="Tahoma" w:hAnsi="Tahoma" w:cs="Tahoma"/>
                <w:sz w:val="16"/>
                <w:szCs w:val="16"/>
              </w:rPr>
              <w:t> </w:t>
            </w:r>
          </w:p>
        </w:tc>
        <w:tc>
          <w:tcPr>
            <w:tcW w:w="520" w:type="dxa"/>
            <w:tcBorders>
              <w:top w:val="single" w:sz="4" w:space="0" w:color="auto"/>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r w:rsidRPr="00417508">
              <w:rPr>
                <w:rFonts w:ascii="Tahoma" w:hAnsi="Tahoma" w:cs="Tahoma"/>
                <w:sz w:val="16"/>
                <w:szCs w:val="16"/>
              </w:rPr>
              <w:t> </w:t>
            </w:r>
          </w:p>
        </w:tc>
        <w:tc>
          <w:tcPr>
            <w:tcW w:w="880" w:type="dxa"/>
            <w:tcBorders>
              <w:top w:val="single" w:sz="4" w:space="0" w:color="auto"/>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r w:rsidRPr="00417508">
              <w:rPr>
                <w:rFonts w:ascii="Tahoma" w:hAnsi="Tahoma" w:cs="Tahoma"/>
                <w:sz w:val="16"/>
                <w:szCs w:val="16"/>
              </w:rPr>
              <w:t> </w:t>
            </w:r>
          </w:p>
        </w:tc>
        <w:tc>
          <w:tcPr>
            <w:tcW w:w="700" w:type="dxa"/>
            <w:tcBorders>
              <w:top w:val="single" w:sz="4" w:space="0" w:color="auto"/>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r w:rsidRPr="00417508">
              <w:rPr>
                <w:rFonts w:ascii="Tahoma" w:hAnsi="Tahoma" w:cs="Tahoma"/>
                <w:sz w:val="16"/>
                <w:szCs w:val="16"/>
              </w:rPr>
              <w:t> </w:t>
            </w:r>
          </w:p>
        </w:tc>
        <w:tc>
          <w:tcPr>
            <w:tcW w:w="760" w:type="dxa"/>
            <w:tcBorders>
              <w:top w:val="single" w:sz="4" w:space="0" w:color="auto"/>
              <w:left w:val="nil"/>
              <w:bottom w:val="nil"/>
              <w:right w:val="nil"/>
            </w:tcBorders>
            <w:shd w:val="clear" w:color="auto" w:fill="auto"/>
            <w:noWrap/>
            <w:vAlign w:val="bottom"/>
            <w:hideMark/>
          </w:tcPr>
          <w:p w:rsidR="00417508" w:rsidRPr="00417508" w:rsidRDefault="00417508" w:rsidP="00417508">
            <w:pPr>
              <w:jc w:val="left"/>
              <w:rPr>
                <w:rFonts w:ascii="Tahoma" w:hAnsi="Tahoma" w:cs="Tahoma"/>
                <w:i/>
                <w:iCs/>
                <w:sz w:val="16"/>
                <w:szCs w:val="16"/>
              </w:rPr>
            </w:pPr>
            <w:r w:rsidRPr="00417508">
              <w:rPr>
                <w:rFonts w:ascii="Tahoma" w:hAnsi="Tahoma" w:cs="Tahoma"/>
                <w:i/>
                <w:iCs/>
                <w:sz w:val="16"/>
                <w:szCs w:val="16"/>
              </w:rPr>
              <w:t> </w:t>
            </w:r>
          </w:p>
        </w:tc>
        <w:tc>
          <w:tcPr>
            <w:tcW w:w="520" w:type="dxa"/>
            <w:tcBorders>
              <w:top w:val="single" w:sz="4" w:space="0" w:color="auto"/>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r w:rsidRPr="00417508">
              <w:rPr>
                <w:rFonts w:ascii="Tahoma" w:hAnsi="Tahoma" w:cs="Tahoma"/>
                <w:sz w:val="16"/>
                <w:szCs w:val="16"/>
              </w:rPr>
              <w:t>38</w:t>
            </w:r>
          </w:p>
        </w:tc>
        <w:tc>
          <w:tcPr>
            <w:tcW w:w="400" w:type="dxa"/>
            <w:tcBorders>
              <w:top w:val="single" w:sz="4" w:space="0" w:color="auto"/>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r w:rsidRPr="00417508">
              <w:rPr>
                <w:rFonts w:ascii="Tahoma" w:hAnsi="Tahoma" w:cs="Tahoma"/>
                <w:sz w:val="16"/>
                <w:szCs w:val="16"/>
              </w:rPr>
              <w:t>ks</w:t>
            </w:r>
          </w:p>
        </w:tc>
      </w:tr>
      <w:tr w:rsidR="00417508" w:rsidRPr="00417508" w:rsidTr="00417508">
        <w:trPr>
          <w:trHeight w:val="229"/>
        </w:trPr>
        <w:tc>
          <w:tcPr>
            <w:tcW w:w="521" w:type="dxa"/>
            <w:tcBorders>
              <w:top w:val="nil"/>
              <w:left w:val="nil"/>
              <w:bottom w:val="single" w:sz="4" w:space="0" w:color="auto"/>
              <w:right w:val="nil"/>
            </w:tcBorders>
            <w:shd w:val="clear" w:color="auto" w:fill="auto"/>
            <w:noWrap/>
            <w:vAlign w:val="bottom"/>
            <w:hideMark/>
          </w:tcPr>
          <w:p w:rsidR="00417508" w:rsidRPr="00417508" w:rsidRDefault="00417508" w:rsidP="00417508">
            <w:pPr>
              <w:jc w:val="center"/>
              <w:rPr>
                <w:rFonts w:ascii="Tahoma" w:hAnsi="Tahoma" w:cs="Tahoma"/>
                <w:sz w:val="16"/>
                <w:szCs w:val="16"/>
              </w:rPr>
            </w:pPr>
            <w:r w:rsidRPr="00417508">
              <w:rPr>
                <w:rFonts w:ascii="Tahoma" w:hAnsi="Tahoma" w:cs="Tahoma"/>
                <w:sz w:val="16"/>
                <w:szCs w:val="16"/>
              </w:rPr>
              <w:t> </w:t>
            </w:r>
          </w:p>
        </w:tc>
        <w:tc>
          <w:tcPr>
            <w:tcW w:w="4879" w:type="dxa"/>
            <w:tcBorders>
              <w:top w:val="nil"/>
              <w:left w:val="nil"/>
              <w:bottom w:val="single" w:sz="4" w:space="0" w:color="auto"/>
              <w:right w:val="nil"/>
            </w:tcBorders>
            <w:shd w:val="clear" w:color="auto" w:fill="auto"/>
            <w:noWrap/>
            <w:vAlign w:val="bottom"/>
            <w:hideMark/>
          </w:tcPr>
          <w:p w:rsidR="00417508" w:rsidRPr="00417508" w:rsidRDefault="00417508" w:rsidP="00417508">
            <w:pPr>
              <w:jc w:val="left"/>
              <w:rPr>
                <w:rFonts w:ascii="Tahoma" w:hAnsi="Tahoma" w:cs="Tahoma"/>
                <w:sz w:val="16"/>
                <w:szCs w:val="16"/>
              </w:rPr>
            </w:pPr>
            <w:r w:rsidRPr="00417508">
              <w:rPr>
                <w:rFonts w:ascii="Tahoma" w:hAnsi="Tahoma" w:cs="Tahoma"/>
                <w:sz w:val="16"/>
                <w:szCs w:val="16"/>
              </w:rPr>
              <w:t>240x1000x40 mm, bílá barva</w:t>
            </w:r>
          </w:p>
        </w:tc>
        <w:tc>
          <w:tcPr>
            <w:tcW w:w="520" w:type="dxa"/>
            <w:tcBorders>
              <w:top w:val="nil"/>
              <w:left w:val="nil"/>
              <w:bottom w:val="single" w:sz="4" w:space="0" w:color="auto"/>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r w:rsidRPr="00417508">
              <w:rPr>
                <w:rFonts w:ascii="Tahoma" w:hAnsi="Tahoma" w:cs="Tahoma"/>
                <w:sz w:val="16"/>
                <w:szCs w:val="16"/>
              </w:rPr>
              <w:t> </w:t>
            </w:r>
          </w:p>
        </w:tc>
        <w:tc>
          <w:tcPr>
            <w:tcW w:w="520" w:type="dxa"/>
            <w:tcBorders>
              <w:top w:val="nil"/>
              <w:left w:val="nil"/>
              <w:bottom w:val="single" w:sz="4" w:space="0" w:color="auto"/>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r w:rsidRPr="00417508">
              <w:rPr>
                <w:rFonts w:ascii="Tahoma" w:hAnsi="Tahoma" w:cs="Tahoma"/>
                <w:sz w:val="16"/>
                <w:szCs w:val="16"/>
              </w:rPr>
              <w:t> </w:t>
            </w:r>
          </w:p>
        </w:tc>
        <w:tc>
          <w:tcPr>
            <w:tcW w:w="880" w:type="dxa"/>
            <w:tcBorders>
              <w:top w:val="nil"/>
              <w:left w:val="nil"/>
              <w:bottom w:val="single" w:sz="4" w:space="0" w:color="auto"/>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r w:rsidRPr="00417508">
              <w:rPr>
                <w:rFonts w:ascii="Tahoma" w:hAnsi="Tahoma" w:cs="Tahoma"/>
                <w:sz w:val="16"/>
                <w:szCs w:val="16"/>
              </w:rPr>
              <w:t> </w:t>
            </w:r>
          </w:p>
        </w:tc>
        <w:tc>
          <w:tcPr>
            <w:tcW w:w="700" w:type="dxa"/>
            <w:tcBorders>
              <w:top w:val="nil"/>
              <w:left w:val="nil"/>
              <w:bottom w:val="single" w:sz="4" w:space="0" w:color="auto"/>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r w:rsidRPr="00417508">
              <w:rPr>
                <w:rFonts w:ascii="Tahoma" w:hAnsi="Tahoma" w:cs="Tahoma"/>
                <w:sz w:val="16"/>
                <w:szCs w:val="16"/>
              </w:rPr>
              <w:t> </w:t>
            </w:r>
          </w:p>
        </w:tc>
        <w:tc>
          <w:tcPr>
            <w:tcW w:w="760" w:type="dxa"/>
            <w:tcBorders>
              <w:top w:val="nil"/>
              <w:left w:val="nil"/>
              <w:bottom w:val="single" w:sz="4" w:space="0" w:color="auto"/>
              <w:right w:val="nil"/>
            </w:tcBorders>
            <w:shd w:val="clear" w:color="auto" w:fill="auto"/>
            <w:noWrap/>
            <w:vAlign w:val="bottom"/>
            <w:hideMark/>
          </w:tcPr>
          <w:p w:rsidR="00417508" w:rsidRPr="00417508" w:rsidRDefault="00417508" w:rsidP="00417508">
            <w:pPr>
              <w:jc w:val="right"/>
              <w:rPr>
                <w:rFonts w:ascii="Tahoma" w:hAnsi="Tahoma" w:cs="Tahoma"/>
                <w:i/>
                <w:iCs/>
                <w:sz w:val="16"/>
                <w:szCs w:val="16"/>
              </w:rPr>
            </w:pPr>
            <w:r w:rsidRPr="00417508">
              <w:rPr>
                <w:rFonts w:ascii="Tahoma" w:hAnsi="Tahoma" w:cs="Tahoma"/>
                <w:i/>
                <w:iCs/>
                <w:sz w:val="16"/>
                <w:szCs w:val="16"/>
              </w:rPr>
              <w:t>152</w:t>
            </w:r>
          </w:p>
        </w:tc>
        <w:tc>
          <w:tcPr>
            <w:tcW w:w="520" w:type="dxa"/>
            <w:tcBorders>
              <w:top w:val="nil"/>
              <w:left w:val="nil"/>
              <w:bottom w:val="single" w:sz="4" w:space="0" w:color="auto"/>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r w:rsidRPr="00417508">
              <w:rPr>
                <w:rFonts w:ascii="Tahoma" w:hAnsi="Tahoma" w:cs="Tahoma"/>
                <w:sz w:val="16"/>
                <w:szCs w:val="16"/>
              </w:rPr>
              <w:t> </w:t>
            </w:r>
          </w:p>
        </w:tc>
        <w:tc>
          <w:tcPr>
            <w:tcW w:w="400" w:type="dxa"/>
            <w:tcBorders>
              <w:top w:val="nil"/>
              <w:left w:val="nil"/>
              <w:bottom w:val="single" w:sz="4" w:space="0" w:color="auto"/>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r w:rsidRPr="00417508">
              <w:rPr>
                <w:rFonts w:ascii="Tahoma" w:hAnsi="Tahoma" w:cs="Tahoma"/>
                <w:sz w:val="16"/>
                <w:szCs w:val="16"/>
              </w:rPr>
              <w:t> </w:t>
            </w:r>
          </w:p>
        </w:tc>
      </w:tr>
      <w:tr w:rsidR="00417508" w:rsidRPr="00417508" w:rsidTr="00417508">
        <w:trPr>
          <w:trHeight w:val="229"/>
        </w:trPr>
        <w:tc>
          <w:tcPr>
            <w:tcW w:w="521" w:type="dxa"/>
            <w:tcBorders>
              <w:top w:val="nil"/>
              <w:left w:val="nil"/>
              <w:bottom w:val="nil"/>
              <w:right w:val="nil"/>
            </w:tcBorders>
            <w:shd w:val="clear" w:color="auto" w:fill="auto"/>
            <w:noWrap/>
            <w:vAlign w:val="bottom"/>
            <w:hideMark/>
          </w:tcPr>
          <w:p w:rsidR="00417508" w:rsidRPr="00417508" w:rsidRDefault="00417508" w:rsidP="00417508">
            <w:pPr>
              <w:jc w:val="center"/>
              <w:rPr>
                <w:rFonts w:ascii="Tahoma" w:hAnsi="Tahoma" w:cs="Tahoma"/>
                <w:sz w:val="16"/>
                <w:szCs w:val="16"/>
              </w:rPr>
            </w:pPr>
            <w:r w:rsidRPr="00417508">
              <w:rPr>
                <w:rFonts w:ascii="Tahoma" w:hAnsi="Tahoma" w:cs="Tahoma"/>
                <w:sz w:val="16"/>
                <w:szCs w:val="16"/>
              </w:rPr>
              <w:t>1.19</w:t>
            </w:r>
          </w:p>
        </w:tc>
        <w:tc>
          <w:tcPr>
            <w:tcW w:w="4879" w:type="dxa"/>
            <w:tcBorders>
              <w:top w:val="nil"/>
              <w:left w:val="nil"/>
              <w:bottom w:val="nil"/>
              <w:right w:val="nil"/>
            </w:tcBorders>
            <w:shd w:val="clear" w:color="auto" w:fill="auto"/>
            <w:vAlign w:val="bottom"/>
            <w:hideMark/>
          </w:tcPr>
          <w:p w:rsidR="00417508" w:rsidRPr="00417508" w:rsidRDefault="00417508" w:rsidP="00417508">
            <w:pPr>
              <w:jc w:val="left"/>
              <w:rPr>
                <w:rFonts w:ascii="Tahoma" w:hAnsi="Tahoma" w:cs="Tahoma"/>
                <w:b/>
                <w:bCs/>
                <w:sz w:val="16"/>
                <w:szCs w:val="16"/>
              </w:rPr>
            </w:pPr>
            <w:r w:rsidRPr="00417508">
              <w:rPr>
                <w:rFonts w:ascii="Tahoma" w:hAnsi="Tahoma" w:cs="Tahoma"/>
                <w:b/>
                <w:bCs/>
                <w:sz w:val="16"/>
                <w:szCs w:val="16"/>
              </w:rPr>
              <w:t>sign. folie, šíře 220 mm</w:t>
            </w: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88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0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6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i/>
                <w:iCs/>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r w:rsidRPr="00417508">
              <w:rPr>
                <w:rFonts w:ascii="Tahoma" w:hAnsi="Tahoma" w:cs="Tahoma"/>
                <w:sz w:val="16"/>
                <w:szCs w:val="16"/>
              </w:rPr>
              <w:t>640</w:t>
            </w:r>
          </w:p>
        </w:tc>
        <w:tc>
          <w:tcPr>
            <w:tcW w:w="40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r w:rsidRPr="00417508">
              <w:rPr>
                <w:rFonts w:ascii="Tahoma" w:hAnsi="Tahoma" w:cs="Tahoma"/>
                <w:sz w:val="16"/>
                <w:szCs w:val="16"/>
              </w:rPr>
              <w:t>m</w:t>
            </w:r>
          </w:p>
        </w:tc>
      </w:tr>
      <w:tr w:rsidR="00417508" w:rsidRPr="00417508" w:rsidTr="00417508">
        <w:trPr>
          <w:trHeight w:val="229"/>
        </w:trPr>
        <w:tc>
          <w:tcPr>
            <w:tcW w:w="521" w:type="dxa"/>
            <w:tcBorders>
              <w:top w:val="nil"/>
              <w:left w:val="nil"/>
              <w:bottom w:val="nil"/>
              <w:right w:val="nil"/>
            </w:tcBorders>
            <w:shd w:val="clear" w:color="auto" w:fill="auto"/>
            <w:noWrap/>
            <w:vAlign w:val="bottom"/>
            <w:hideMark/>
          </w:tcPr>
          <w:p w:rsidR="00417508" w:rsidRPr="00417508" w:rsidRDefault="00417508" w:rsidP="00417508">
            <w:pPr>
              <w:jc w:val="center"/>
              <w:rPr>
                <w:rFonts w:ascii="Tahoma" w:hAnsi="Tahoma" w:cs="Tahoma"/>
                <w:sz w:val="16"/>
                <w:szCs w:val="16"/>
              </w:rPr>
            </w:pPr>
          </w:p>
        </w:tc>
        <w:tc>
          <w:tcPr>
            <w:tcW w:w="4879" w:type="dxa"/>
            <w:tcBorders>
              <w:top w:val="nil"/>
              <w:left w:val="nil"/>
              <w:bottom w:val="nil"/>
              <w:right w:val="nil"/>
            </w:tcBorders>
            <w:shd w:val="clear" w:color="auto" w:fill="auto"/>
            <w:vAlign w:val="bottom"/>
            <w:hideMark/>
          </w:tcPr>
          <w:p w:rsidR="00417508" w:rsidRPr="00417508" w:rsidRDefault="00417508" w:rsidP="00417508">
            <w:pPr>
              <w:jc w:val="left"/>
              <w:rPr>
                <w:rFonts w:ascii="Tahoma" w:hAnsi="Tahoma" w:cs="Tahoma"/>
                <w:b/>
                <w:bCs/>
                <w:sz w:val="16"/>
                <w:szCs w:val="16"/>
              </w:rPr>
            </w:pPr>
            <w:r w:rsidRPr="00417508">
              <w:rPr>
                <w:rFonts w:ascii="Tahoma" w:hAnsi="Tahoma" w:cs="Tahoma"/>
                <w:b/>
                <w:bCs/>
                <w:sz w:val="16"/>
                <w:szCs w:val="16"/>
              </w:rPr>
              <w:t>jednotka m</w:t>
            </w: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88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0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6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i/>
                <w:iCs/>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40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r>
      <w:tr w:rsidR="00417508" w:rsidRPr="00417508" w:rsidTr="00417508">
        <w:trPr>
          <w:trHeight w:val="229"/>
        </w:trPr>
        <w:tc>
          <w:tcPr>
            <w:tcW w:w="521" w:type="dxa"/>
            <w:tcBorders>
              <w:top w:val="nil"/>
              <w:left w:val="nil"/>
              <w:bottom w:val="nil"/>
              <w:right w:val="nil"/>
            </w:tcBorders>
            <w:shd w:val="clear" w:color="auto" w:fill="auto"/>
            <w:noWrap/>
            <w:vAlign w:val="bottom"/>
            <w:hideMark/>
          </w:tcPr>
          <w:p w:rsidR="00417508" w:rsidRPr="00417508" w:rsidRDefault="00417508" w:rsidP="00417508">
            <w:pPr>
              <w:jc w:val="center"/>
              <w:rPr>
                <w:rFonts w:ascii="Tahoma" w:hAnsi="Tahoma" w:cs="Tahoma"/>
                <w:sz w:val="16"/>
                <w:szCs w:val="16"/>
              </w:rPr>
            </w:pPr>
          </w:p>
        </w:tc>
        <w:tc>
          <w:tcPr>
            <w:tcW w:w="4879" w:type="dxa"/>
            <w:tcBorders>
              <w:top w:val="nil"/>
              <w:left w:val="nil"/>
              <w:bottom w:val="nil"/>
              <w:right w:val="nil"/>
            </w:tcBorders>
            <w:shd w:val="clear" w:color="auto" w:fill="auto"/>
            <w:vAlign w:val="bottom"/>
            <w:hideMark/>
          </w:tcPr>
          <w:p w:rsidR="00417508" w:rsidRPr="00417508" w:rsidRDefault="00417508" w:rsidP="00417508">
            <w:pPr>
              <w:jc w:val="left"/>
              <w:rPr>
                <w:rFonts w:ascii="Tahoma" w:hAnsi="Tahoma" w:cs="Tahoma"/>
                <w:sz w:val="16"/>
                <w:szCs w:val="16"/>
              </w:rPr>
            </w:pPr>
            <w:r w:rsidRPr="00417508">
              <w:rPr>
                <w:rFonts w:ascii="Tahoma" w:hAnsi="Tahoma" w:cs="Tahoma"/>
                <w:sz w:val="16"/>
                <w:szCs w:val="16"/>
              </w:rPr>
              <w:t>značkovací páska do výkopu zelená</w:t>
            </w: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88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0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6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i/>
                <w:iCs/>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40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r>
      <w:tr w:rsidR="00417508" w:rsidRPr="00417508" w:rsidTr="00417508">
        <w:trPr>
          <w:trHeight w:val="229"/>
        </w:trPr>
        <w:tc>
          <w:tcPr>
            <w:tcW w:w="521" w:type="dxa"/>
            <w:tcBorders>
              <w:top w:val="nil"/>
              <w:left w:val="nil"/>
              <w:bottom w:val="nil"/>
              <w:right w:val="nil"/>
            </w:tcBorders>
            <w:shd w:val="clear" w:color="auto" w:fill="auto"/>
            <w:noWrap/>
            <w:vAlign w:val="bottom"/>
            <w:hideMark/>
          </w:tcPr>
          <w:p w:rsidR="00417508" w:rsidRPr="00417508" w:rsidRDefault="00417508" w:rsidP="00417508">
            <w:pPr>
              <w:jc w:val="center"/>
              <w:rPr>
                <w:rFonts w:ascii="Tahoma" w:hAnsi="Tahoma" w:cs="Tahoma"/>
                <w:sz w:val="16"/>
                <w:szCs w:val="16"/>
              </w:rPr>
            </w:pPr>
          </w:p>
        </w:tc>
        <w:tc>
          <w:tcPr>
            <w:tcW w:w="4879" w:type="dxa"/>
            <w:tcBorders>
              <w:top w:val="nil"/>
              <w:left w:val="nil"/>
              <w:bottom w:val="nil"/>
              <w:right w:val="nil"/>
            </w:tcBorders>
            <w:shd w:val="clear" w:color="auto" w:fill="auto"/>
            <w:vAlign w:val="bottom"/>
            <w:hideMark/>
          </w:tcPr>
          <w:p w:rsidR="00417508" w:rsidRPr="00417508" w:rsidRDefault="00417508" w:rsidP="00417508">
            <w:pPr>
              <w:jc w:val="left"/>
              <w:rPr>
                <w:rFonts w:ascii="Tahoma" w:hAnsi="Tahoma" w:cs="Tahoma"/>
                <w:sz w:val="16"/>
                <w:szCs w:val="16"/>
              </w:rPr>
            </w:pPr>
            <w:r w:rsidRPr="00417508">
              <w:rPr>
                <w:rFonts w:ascii="Tahoma" w:hAnsi="Tahoma" w:cs="Tahoma"/>
                <w:sz w:val="16"/>
                <w:szCs w:val="16"/>
              </w:rPr>
              <w:t>potisk. text: TEPLOVOD; velikost písma: 80 mm</w:t>
            </w: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88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0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76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i/>
                <w:iCs/>
                <w:sz w:val="16"/>
                <w:szCs w:val="16"/>
              </w:rPr>
            </w:pPr>
          </w:p>
        </w:tc>
        <w:tc>
          <w:tcPr>
            <w:tcW w:w="52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c>
          <w:tcPr>
            <w:tcW w:w="400" w:type="dxa"/>
            <w:tcBorders>
              <w:top w:val="nil"/>
              <w:left w:val="nil"/>
              <w:bottom w:val="nil"/>
              <w:right w:val="nil"/>
            </w:tcBorders>
            <w:shd w:val="clear" w:color="auto" w:fill="auto"/>
            <w:noWrap/>
            <w:vAlign w:val="bottom"/>
            <w:hideMark/>
          </w:tcPr>
          <w:p w:rsidR="00417508" w:rsidRPr="00417508" w:rsidRDefault="00417508" w:rsidP="00417508">
            <w:pPr>
              <w:jc w:val="right"/>
              <w:rPr>
                <w:rFonts w:ascii="Tahoma" w:hAnsi="Tahoma" w:cs="Tahoma"/>
                <w:sz w:val="16"/>
                <w:szCs w:val="16"/>
              </w:rPr>
            </w:pPr>
          </w:p>
        </w:tc>
      </w:tr>
    </w:tbl>
    <w:p w:rsidR="00DF3D03" w:rsidRDefault="00DF3D03">
      <w:pPr>
        <w:rPr>
          <w:rFonts w:cs="Arial"/>
          <w:sz w:val="20"/>
        </w:rPr>
      </w:pPr>
    </w:p>
    <w:p w:rsidR="00EE578F" w:rsidRDefault="00EE578F" w:rsidP="00DF3D03">
      <w:pPr>
        <w:pStyle w:val="Nadpis3"/>
        <w:spacing w:before="240"/>
        <w:ind w:left="0"/>
        <w:jc w:val="left"/>
        <w:rPr>
          <w:rFonts w:ascii="Arial" w:hAnsi="Arial" w:cs="Arial"/>
          <w:bCs/>
          <w:iCs/>
          <w:sz w:val="20"/>
        </w:rPr>
      </w:pPr>
    </w:p>
    <w:p w:rsidR="00606684" w:rsidRDefault="00606684" w:rsidP="00606684"/>
    <w:p w:rsidR="00606684" w:rsidRDefault="00606684" w:rsidP="00606684"/>
    <w:p w:rsidR="00606684" w:rsidRDefault="00606684" w:rsidP="00606684"/>
    <w:p w:rsidR="00606684" w:rsidRDefault="00606684" w:rsidP="00606684"/>
    <w:p w:rsidR="00606684" w:rsidRDefault="00606684" w:rsidP="00606684"/>
    <w:p w:rsidR="00606684" w:rsidRDefault="00606684" w:rsidP="00606684"/>
    <w:p w:rsidR="00606684" w:rsidRDefault="00606684" w:rsidP="00606684"/>
    <w:p w:rsidR="00606684" w:rsidRDefault="00606684" w:rsidP="00606684"/>
    <w:p w:rsidR="00606684" w:rsidRDefault="00606684" w:rsidP="00606684"/>
    <w:p w:rsidR="00606684" w:rsidRDefault="00606684" w:rsidP="00606684"/>
    <w:p w:rsidR="00606684" w:rsidRDefault="00606684" w:rsidP="00606684"/>
    <w:p w:rsidR="00606684" w:rsidRDefault="00606684" w:rsidP="00606684"/>
    <w:p w:rsidR="00606684" w:rsidRDefault="00606684" w:rsidP="00606684"/>
    <w:p w:rsidR="00606684" w:rsidRDefault="00606684" w:rsidP="00606684"/>
    <w:p w:rsidR="00606684" w:rsidRDefault="00606684" w:rsidP="00606684"/>
    <w:p w:rsidR="00606684" w:rsidRDefault="00606684" w:rsidP="00606684"/>
    <w:p w:rsidR="00606684" w:rsidRDefault="00606684" w:rsidP="00606684"/>
    <w:p w:rsidR="00606684" w:rsidRDefault="00606684" w:rsidP="00606684"/>
    <w:p w:rsidR="00606684" w:rsidRDefault="00606684" w:rsidP="00606684"/>
    <w:p w:rsidR="00606684" w:rsidRDefault="00606684" w:rsidP="00606684"/>
    <w:p w:rsidR="00606684" w:rsidRDefault="00606684" w:rsidP="00606684"/>
    <w:p w:rsidR="00606684" w:rsidRDefault="00606684" w:rsidP="00606684"/>
    <w:p w:rsidR="00606684" w:rsidRDefault="00606684" w:rsidP="00606684"/>
    <w:p w:rsidR="00606684" w:rsidRDefault="00606684" w:rsidP="00606684"/>
    <w:p w:rsidR="00606684" w:rsidRDefault="00606684" w:rsidP="00606684"/>
    <w:p w:rsidR="00606684" w:rsidRDefault="00606684" w:rsidP="00606684"/>
    <w:p w:rsidR="00DF3D03" w:rsidRDefault="00DF3D03" w:rsidP="00DF3D03">
      <w:pPr>
        <w:pStyle w:val="Nadpis3"/>
        <w:spacing w:before="240"/>
        <w:ind w:left="0"/>
        <w:jc w:val="left"/>
        <w:rPr>
          <w:rFonts w:ascii="Arial" w:hAnsi="Arial" w:cs="Arial"/>
          <w:bCs/>
          <w:iCs/>
          <w:sz w:val="20"/>
        </w:rPr>
      </w:pPr>
      <w:r w:rsidRPr="005F3A5B">
        <w:rPr>
          <w:rFonts w:ascii="Arial" w:hAnsi="Arial" w:cs="Arial"/>
          <w:bCs/>
          <w:iCs/>
          <w:sz w:val="20"/>
        </w:rPr>
        <w:t xml:space="preserve">Příloha č. </w:t>
      </w:r>
      <w:r>
        <w:rPr>
          <w:rFonts w:ascii="Arial" w:hAnsi="Arial" w:cs="Arial"/>
          <w:bCs/>
          <w:iCs/>
          <w:sz w:val="20"/>
        </w:rPr>
        <w:t>3</w:t>
      </w:r>
      <w:r w:rsidRPr="005F3A5B">
        <w:rPr>
          <w:rFonts w:ascii="Arial" w:hAnsi="Arial" w:cs="Arial"/>
          <w:bCs/>
          <w:iCs/>
          <w:sz w:val="20"/>
        </w:rPr>
        <w:t xml:space="preserve"> </w:t>
      </w:r>
      <w:r w:rsidR="009451F5">
        <w:rPr>
          <w:rFonts w:ascii="Arial" w:hAnsi="Arial" w:cs="Arial"/>
          <w:bCs/>
          <w:iCs/>
          <w:sz w:val="20"/>
        </w:rPr>
        <w:t>S</w:t>
      </w:r>
      <w:r w:rsidRPr="005F3A5B">
        <w:rPr>
          <w:rFonts w:ascii="Arial" w:hAnsi="Arial" w:cs="Arial"/>
          <w:bCs/>
          <w:iCs/>
          <w:sz w:val="20"/>
        </w:rPr>
        <w:t xml:space="preserve">mlouvy o dílo </w:t>
      </w:r>
    </w:p>
    <w:p w:rsidR="00DF3D03" w:rsidRDefault="00DF3D03" w:rsidP="00CC2DE4">
      <w:pPr>
        <w:rPr>
          <w:rFonts w:cs="Arial"/>
          <w:b/>
        </w:rPr>
      </w:pPr>
    </w:p>
    <w:p w:rsidR="00DF3D03" w:rsidRDefault="00DF3D03" w:rsidP="00DF3D03">
      <w:pPr>
        <w:jc w:val="center"/>
        <w:rPr>
          <w:rFonts w:cs="Arial"/>
          <w:b/>
        </w:rPr>
      </w:pPr>
    </w:p>
    <w:p w:rsidR="00DF3D03" w:rsidRDefault="00DF3D03" w:rsidP="00DF3D03">
      <w:pPr>
        <w:jc w:val="center"/>
        <w:rPr>
          <w:rFonts w:cs="Arial"/>
          <w:b/>
        </w:rPr>
      </w:pPr>
    </w:p>
    <w:p w:rsidR="00DF3D03" w:rsidRPr="00FB74E3" w:rsidRDefault="00DF3D03" w:rsidP="00DF3D03">
      <w:pPr>
        <w:jc w:val="center"/>
        <w:rPr>
          <w:rFonts w:cs="Arial"/>
          <w:b/>
        </w:rPr>
      </w:pPr>
      <w:r w:rsidRPr="00FB74E3">
        <w:rPr>
          <w:rFonts w:cs="Arial"/>
          <w:b/>
        </w:rPr>
        <w:t xml:space="preserve">SEZNAM </w:t>
      </w:r>
      <w:r w:rsidR="00474373" w:rsidRPr="00FB74E3">
        <w:rPr>
          <w:rFonts w:cs="Arial"/>
          <w:b/>
        </w:rPr>
        <w:t>POD</w:t>
      </w:r>
      <w:r w:rsidRPr="00FB74E3">
        <w:rPr>
          <w:rFonts w:cs="Arial"/>
          <w:b/>
        </w:rPr>
        <w:t xml:space="preserve">DODAVATELŮ, </w:t>
      </w:r>
    </w:p>
    <w:p w:rsidR="00DF3D03" w:rsidRPr="00847EA1" w:rsidRDefault="00DF3D03" w:rsidP="00DF3D03">
      <w:pPr>
        <w:spacing w:before="60"/>
        <w:jc w:val="center"/>
        <w:rPr>
          <w:rFonts w:cs="Arial"/>
          <w:b/>
          <w:sz w:val="22"/>
          <w:szCs w:val="22"/>
        </w:rPr>
      </w:pPr>
      <w:r w:rsidRPr="00847EA1">
        <w:rPr>
          <w:rFonts w:cs="Arial"/>
          <w:b/>
          <w:sz w:val="22"/>
          <w:szCs w:val="22"/>
        </w:rPr>
        <w:t xml:space="preserve">kteří se budou podílet na plnění zakázky „Modernizace SZT </w:t>
      </w:r>
      <w:r w:rsidR="009451F5" w:rsidRPr="00847EA1">
        <w:rPr>
          <w:rFonts w:cs="Arial"/>
          <w:b/>
          <w:sz w:val="22"/>
          <w:szCs w:val="22"/>
        </w:rPr>
        <w:t xml:space="preserve">Most </w:t>
      </w:r>
      <w:r w:rsidRPr="00847EA1">
        <w:rPr>
          <w:rFonts w:cs="Arial"/>
          <w:b/>
          <w:sz w:val="22"/>
          <w:szCs w:val="22"/>
        </w:rPr>
        <w:t>Severočeské teplárens</w:t>
      </w:r>
      <w:r w:rsidR="00847EA1" w:rsidRPr="00847EA1">
        <w:rPr>
          <w:rFonts w:cs="Arial"/>
          <w:b/>
          <w:sz w:val="22"/>
          <w:szCs w:val="22"/>
        </w:rPr>
        <w:t>ké, a.s. v období 2016 a 2017 –</w:t>
      </w:r>
      <w:r w:rsidR="00847EA1" w:rsidRPr="00847EA1">
        <w:rPr>
          <w:rFonts w:cs="Arial"/>
          <w:b/>
          <w:bCs/>
          <w:sz w:val="22"/>
          <w:szCs w:val="22"/>
        </w:rPr>
        <w:t xml:space="preserve"> </w:t>
      </w:r>
      <w:r w:rsidR="001D2268" w:rsidRPr="00FE1903">
        <w:rPr>
          <w:rFonts w:cs="Arial"/>
          <w:b/>
          <w:bCs/>
          <w:sz w:val="22"/>
          <w:szCs w:val="28"/>
        </w:rPr>
        <w:t xml:space="preserve">Rekonstrukce potrubí ÚT 2017 </w:t>
      </w:r>
      <w:r w:rsidR="001D2268">
        <w:rPr>
          <w:rFonts w:cs="Arial"/>
          <w:b/>
          <w:bCs/>
          <w:sz w:val="22"/>
          <w:szCs w:val="28"/>
        </w:rPr>
        <w:t xml:space="preserve">- </w:t>
      </w:r>
      <w:r w:rsidR="00847EA1" w:rsidRPr="00847EA1">
        <w:rPr>
          <w:rFonts w:cs="Arial"/>
          <w:b/>
          <w:bCs/>
          <w:sz w:val="22"/>
          <w:szCs w:val="22"/>
        </w:rPr>
        <w:t>předizolovaný systém</w:t>
      </w:r>
      <w:r w:rsidRPr="00847EA1">
        <w:rPr>
          <w:rFonts w:cs="Arial"/>
          <w:b/>
          <w:sz w:val="22"/>
          <w:szCs w:val="22"/>
        </w:rPr>
        <w:t>“</w:t>
      </w:r>
    </w:p>
    <w:p w:rsidR="00DF3D03" w:rsidRPr="00FB74E3" w:rsidRDefault="00DF3D03" w:rsidP="00DF3D03">
      <w:pPr>
        <w:spacing w:after="120"/>
        <w:rPr>
          <w:rFonts w:cs="Arial"/>
          <w:sz w:val="22"/>
          <w:szCs w:val="22"/>
        </w:rPr>
      </w:pPr>
    </w:p>
    <w:p w:rsidR="00DF3D03" w:rsidRPr="00FB74E3" w:rsidRDefault="00DF3D03" w:rsidP="00DF3D03">
      <w:pPr>
        <w:spacing w:after="120"/>
        <w:rPr>
          <w:rFonts w:cs="Arial"/>
          <w:sz w:val="20"/>
        </w:rPr>
      </w:pPr>
    </w:p>
    <w:p w:rsidR="00DF3D03" w:rsidRPr="00FB74E3" w:rsidRDefault="00DF3D03" w:rsidP="00DF3D03">
      <w:pPr>
        <w:spacing w:after="120"/>
        <w:rPr>
          <w:rFonts w:cs="Arial"/>
          <w:sz w:val="20"/>
        </w:rPr>
      </w:pPr>
      <w:r w:rsidRPr="00FB74E3">
        <w:rPr>
          <w:rFonts w:cs="Arial"/>
          <w:sz w:val="20"/>
        </w:rPr>
        <w:t xml:space="preserve">Zhotovitel předkládá níže uvedený seznam všech </w:t>
      </w:r>
      <w:r w:rsidR="00474373" w:rsidRPr="00FB74E3">
        <w:rPr>
          <w:rFonts w:cs="Arial"/>
          <w:sz w:val="20"/>
        </w:rPr>
        <w:t>pod</w:t>
      </w:r>
      <w:r w:rsidRPr="00FB74E3">
        <w:rPr>
          <w:rFonts w:cs="Arial"/>
          <w:sz w:val="20"/>
        </w:rPr>
        <w:t xml:space="preserve">dodavatelů, kteří se budou podílet na plnění předmětné zakázky. Zhotovitel zároveň prohlašuje, že neuvažuje o žádných jiných, než níže uvedených osobách, které by se měly podílet na plnění předmětné zakázky. Za </w:t>
      </w:r>
      <w:r w:rsidR="00474373" w:rsidRPr="00FB74E3">
        <w:rPr>
          <w:rFonts w:cs="Arial"/>
          <w:sz w:val="20"/>
        </w:rPr>
        <w:t>pod</w:t>
      </w:r>
      <w:r w:rsidRPr="00FB74E3">
        <w:rPr>
          <w:rFonts w:cs="Arial"/>
          <w:sz w:val="20"/>
        </w:rPr>
        <w:t xml:space="preserve">dodávku je pro tento účel považována realizace dílčích prací jinými subjekty pro zhotovitele.  </w:t>
      </w:r>
    </w:p>
    <w:p w:rsidR="00DF3D03" w:rsidRPr="00FB74E3" w:rsidRDefault="00DF3D03" w:rsidP="00DF3D03">
      <w:pPr>
        <w:spacing w:after="120"/>
        <w:rPr>
          <w:rFonts w:cs="Arial"/>
          <w:sz w:val="22"/>
          <w:szCs w:val="22"/>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426"/>
      </w:tblGrid>
      <w:tr w:rsidR="00DF3D03" w:rsidRPr="00FB74E3" w:rsidTr="00DF3D03">
        <w:tc>
          <w:tcPr>
            <w:tcW w:w="9388" w:type="dxa"/>
            <w:gridSpan w:val="2"/>
            <w:shd w:val="clear" w:color="auto" w:fill="auto"/>
            <w:vAlign w:val="center"/>
          </w:tcPr>
          <w:p w:rsidR="00DF3D03" w:rsidRPr="00FB74E3" w:rsidRDefault="00474373" w:rsidP="00DF3D03">
            <w:pPr>
              <w:jc w:val="center"/>
              <w:rPr>
                <w:rFonts w:cs="Arial"/>
                <w:sz w:val="20"/>
              </w:rPr>
            </w:pPr>
            <w:r w:rsidRPr="00FB74E3">
              <w:rPr>
                <w:rFonts w:cs="Arial"/>
                <w:sz w:val="20"/>
              </w:rPr>
              <w:t>POD</w:t>
            </w:r>
            <w:r w:rsidR="00DF3D03" w:rsidRPr="00FB74E3">
              <w:rPr>
                <w:rFonts w:cs="Arial"/>
                <w:sz w:val="20"/>
              </w:rPr>
              <w:t>DODAVATEL Č. 1</w:t>
            </w:r>
          </w:p>
        </w:tc>
      </w:tr>
      <w:tr w:rsidR="00DF3D03" w:rsidRPr="00FB74E3" w:rsidTr="00DF3D03">
        <w:tc>
          <w:tcPr>
            <w:tcW w:w="4962" w:type="dxa"/>
            <w:shd w:val="clear" w:color="auto" w:fill="auto"/>
          </w:tcPr>
          <w:p w:rsidR="00DF3D03" w:rsidRPr="00FB74E3" w:rsidRDefault="00DF3D03" w:rsidP="00DF3D03">
            <w:pPr>
              <w:rPr>
                <w:rFonts w:cs="Arial"/>
                <w:sz w:val="20"/>
              </w:rPr>
            </w:pPr>
            <w:r w:rsidRPr="00FB74E3">
              <w:rPr>
                <w:rFonts w:cs="Arial"/>
                <w:sz w:val="20"/>
              </w:rPr>
              <w:t>Obchodní firma (příp. jméno a příjmení)</w:t>
            </w:r>
          </w:p>
        </w:tc>
        <w:tc>
          <w:tcPr>
            <w:tcW w:w="4426" w:type="dxa"/>
            <w:shd w:val="clear" w:color="auto" w:fill="auto"/>
          </w:tcPr>
          <w:p w:rsidR="00DF3D03" w:rsidRPr="00FB74E3" w:rsidRDefault="00DF3D03" w:rsidP="00DF3D03">
            <w:pPr>
              <w:rPr>
                <w:rFonts w:cs="Arial"/>
                <w:sz w:val="20"/>
              </w:rPr>
            </w:pPr>
          </w:p>
        </w:tc>
      </w:tr>
      <w:tr w:rsidR="00DF3D03" w:rsidRPr="00FB74E3" w:rsidTr="00DF3D03">
        <w:tc>
          <w:tcPr>
            <w:tcW w:w="4962" w:type="dxa"/>
            <w:shd w:val="clear" w:color="auto" w:fill="auto"/>
          </w:tcPr>
          <w:p w:rsidR="00DF3D03" w:rsidRPr="00FB74E3" w:rsidRDefault="00DF3D03" w:rsidP="00DF3D03">
            <w:pPr>
              <w:rPr>
                <w:rFonts w:cs="Arial"/>
                <w:sz w:val="20"/>
              </w:rPr>
            </w:pPr>
            <w:r w:rsidRPr="00FB74E3">
              <w:rPr>
                <w:rFonts w:cs="Arial"/>
                <w:sz w:val="20"/>
              </w:rPr>
              <w:t>Sídlo</w:t>
            </w:r>
          </w:p>
        </w:tc>
        <w:tc>
          <w:tcPr>
            <w:tcW w:w="4426" w:type="dxa"/>
            <w:shd w:val="clear" w:color="auto" w:fill="auto"/>
          </w:tcPr>
          <w:p w:rsidR="00DF3D03" w:rsidRPr="00FB74E3" w:rsidRDefault="00DF3D03" w:rsidP="00DF3D03">
            <w:pPr>
              <w:rPr>
                <w:rFonts w:cs="Arial"/>
                <w:sz w:val="20"/>
              </w:rPr>
            </w:pPr>
          </w:p>
        </w:tc>
      </w:tr>
      <w:tr w:rsidR="00DF3D03" w:rsidRPr="00FB74E3" w:rsidTr="00DF3D03">
        <w:tc>
          <w:tcPr>
            <w:tcW w:w="4962" w:type="dxa"/>
            <w:shd w:val="clear" w:color="auto" w:fill="auto"/>
          </w:tcPr>
          <w:p w:rsidR="00DF3D03" w:rsidRPr="00FB74E3" w:rsidRDefault="00DF3D03" w:rsidP="00DF3D03">
            <w:pPr>
              <w:rPr>
                <w:rFonts w:cs="Arial"/>
                <w:sz w:val="20"/>
              </w:rPr>
            </w:pPr>
            <w:r w:rsidRPr="00FB74E3">
              <w:rPr>
                <w:rFonts w:cs="Arial"/>
                <w:sz w:val="20"/>
              </w:rPr>
              <w:t>Právní forma</w:t>
            </w:r>
          </w:p>
        </w:tc>
        <w:tc>
          <w:tcPr>
            <w:tcW w:w="4426" w:type="dxa"/>
            <w:shd w:val="clear" w:color="auto" w:fill="auto"/>
          </w:tcPr>
          <w:p w:rsidR="00DF3D03" w:rsidRPr="00FB74E3" w:rsidRDefault="00DF3D03" w:rsidP="00DF3D03">
            <w:pPr>
              <w:rPr>
                <w:rFonts w:cs="Arial"/>
                <w:sz w:val="20"/>
              </w:rPr>
            </w:pPr>
          </w:p>
        </w:tc>
      </w:tr>
      <w:tr w:rsidR="00DF3D03" w:rsidRPr="00FB74E3" w:rsidTr="00DF3D03">
        <w:tc>
          <w:tcPr>
            <w:tcW w:w="4962" w:type="dxa"/>
            <w:shd w:val="clear" w:color="auto" w:fill="auto"/>
          </w:tcPr>
          <w:p w:rsidR="00DF3D03" w:rsidRPr="00FB74E3" w:rsidRDefault="00DF3D03" w:rsidP="00DF3D03">
            <w:pPr>
              <w:rPr>
                <w:rFonts w:cs="Arial"/>
                <w:sz w:val="20"/>
              </w:rPr>
            </w:pPr>
            <w:r w:rsidRPr="00FB74E3">
              <w:rPr>
                <w:rFonts w:cs="Arial"/>
                <w:sz w:val="20"/>
              </w:rPr>
              <w:t>Identifikační číslo (bylo-li přiděleno)</w:t>
            </w:r>
          </w:p>
        </w:tc>
        <w:tc>
          <w:tcPr>
            <w:tcW w:w="4426" w:type="dxa"/>
            <w:shd w:val="clear" w:color="auto" w:fill="auto"/>
          </w:tcPr>
          <w:p w:rsidR="00DF3D03" w:rsidRPr="00FB74E3" w:rsidRDefault="00DF3D03" w:rsidP="00DF3D03">
            <w:pPr>
              <w:rPr>
                <w:rFonts w:cs="Arial"/>
                <w:sz w:val="20"/>
              </w:rPr>
            </w:pPr>
          </w:p>
        </w:tc>
      </w:tr>
      <w:tr w:rsidR="00DF3D03" w:rsidRPr="00FB74E3" w:rsidTr="00DF3D03">
        <w:tc>
          <w:tcPr>
            <w:tcW w:w="4962" w:type="dxa"/>
            <w:shd w:val="clear" w:color="auto" w:fill="auto"/>
          </w:tcPr>
          <w:p w:rsidR="00DF3D03" w:rsidRPr="00FB74E3" w:rsidRDefault="00DF3D03" w:rsidP="00474373">
            <w:pPr>
              <w:rPr>
                <w:rFonts w:cs="Arial"/>
                <w:sz w:val="20"/>
              </w:rPr>
            </w:pPr>
            <w:r w:rsidRPr="00FB74E3">
              <w:rPr>
                <w:rFonts w:cs="Arial"/>
                <w:sz w:val="20"/>
              </w:rPr>
              <w:t xml:space="preserve">Osoba </w:t>
            </w:r>
            <w:r w:rsidRPr="00FB74E3">
              <w:rPr>
                <w:rFonts w:cs="Arial"/>
                <w:sz w:val="19"/>
                <w:szCs w:val="19"/>
              </w:rPr>
              <w:t xml:space="preserve">oprávněná jednat jménem či za </w:t>
            </w:r>
            <w:r w:rsidR="00474373" w:rsidRPr="00FB74E3">
              <w:rPr>
                <w:rFonts w:cs="Arial"/>
                <w:sz w:val="19"/>
                <w:szCs w:val="19"/>
              </w:rPr>
              <w:t>pod</w:t>
            </w:r>
            <w:r w:rsidRPr="00FB74E3">
              <w:rPr>
                <w:rFonts w:cs="Arial"/>
                <w:sz w:val="19"/>
                <w:szCs w:val="19"/>
              </w:rPr>
              <w:t>dodavatele</w:t>
            </w:r>
          </w:p>
        </w:tc>
        <w:tc>
          <w:tcPr>
            <w:tcW w:w="4426" w:type="dxa"/>
            <w:shd w:val="clear" w:color="auto" w:fill="auto"/>
          </w:tcPr>
          <w:p w:rsidR="00DF3D03" w:rsidRPr="00FB74E3" w:rsidRDefault="00DF3D03" w:rsidP="00DF3D03">
            <w:pPr>
              <w:rPr>
                <w:rFonts w:cs="Arial"/>
                <w:sz w:val="20"/>
              </w:rPr>
            </w:pPr>
          </w:p>
        </w:tc>
      </w:tr>
      <w:tr w:rsidR="00DF3D03" w:rsidRPr="00FB74E3" w:rsidTr="00DF3D03">
        <w:tc>
          <w:tcPr>
            <w:tcW w:w="4962" w:type="dxa"/>
            <w:shd w:val="clear" w:color="auto" w:fill="auto"/>
          </w:tcPr>
          <w:p w:rsidR="00DF3D03" w:rsidRPr="00FB74E3" w:rsidRDefault="00DF3D03" w:rsidP="00474373">
            <w:pPr>
              <w:rPr>
                <w:rFonts w:cs="Arial"/>
                <w:sz w:val="20"/>
              </w:rPr>
            </w:pPr>
            <w:r w:rsidRPr="00FB74E3">
              <w:rPr>
                <w:rFonts w:cs="Arial"/>
                <w:sz w:val="20"/>
              </w:rPr>
              <w:t xml:space="preserve">Rozsah prací, jímž se bude </w:t>
            </w:r>
            <w:r w:rsidR="00474373" w:rsidRPr="00FB74E3">
              <w:rPr>
                <w:rFonts w:cs="Arial"/>
                <w:sz w:val="20"/>
              </w:rPr>
              <w:t>pod</w:t>
            </w:r>
            <w:r w:rsidRPr="00FB74E3">
              <w:rPr>
                <w:rFonts w:cs="Arial"/>
                <w:sz w:val="20"/>
              </w:rPr>
              <w:t>dodavatel podílet na plnění zakázky</w:t>
            </w:r>
          </w:p>
        </w:tc>
        <w:tc>
          <w:tcPr>
            <w:tcW w:w="4426" w:type="dxa"/>
            <w:shd w:val="clear" w:color="auto" w:fill="auto"/>
          </w:tcPr>
          <w:p w:rsidR="00DF3D03" w:rsidRPr="00FB74E3" w:rsidRDefault="00DF3D03" w:rsidP="00DF3D03">
            <w:pPr>
              <w:rPr>
                <w:rFonts w:cs="Arial"/>
                <w:sz w:val="20"/>
              </w:rPr>
            </w:pPr>
          </w:p>
        </w:tc>
      </w:tr>
    </w:tbl>
    <w:p w:rsidR="00DF3D03" w:rsidRPr="00FB74E3" w:rsidRDefault="00DF3D03" w:rsidP="00DF3D03">
      <w:pPr>
        <w:rPr>
          <w:rFonts w:cs="Arial"/>
          <w:sz w:val="20"/>
        </w:rPr>
      </w:pPr>
    </w:p>
    <w:p w:rsidR="00DF3D03" w:rsidRPr="00FB74E3" w:rsidRDefault="00DF3D03" w:rsidP="00DF3D03">
      <w:pPr>
        <w:jc w:val="center"/>
        <w:rPr>
          <w:rFonts w:cs="Arial"/>
          <w:sz w:val="20"/>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426"/>
      </w:tblGrid>
      <w:tr w:rsidR="00DF3D03" w:rsidRPr="00FB74E3" w:rsidTr="00DF3D03">
        <w:tc>
          <w:tcPr>
            <w:tcW w:w="9388" w:type="dxa"/>
            <w:gridSpan w:val="2"/>
            <w:shd w:val="clear" w:color="auto" w:fill="auto"/>
            <w:vAlign w:val="center"/>
          </w:tcPr>
          <w:p w:rsidR="00DF3D03" w:rsidRPr="00FB74E3" w:rsidRDefault="00474373" w:rsidP="00DF3D03">
            <w:pPr>
              <w:jc w:val="center"/>
              <w:rPr>
                <w:rFonts w:cs="Arial"/>
                <w:sz w:val="20"/>
              </w:rPr>
            </w:pPr>
            <w:r w:rsidRPr="00FB74E3">
              <w:rPr>
                <w:rFonts w:cs="Arial"/>
                <w:sz w:val="20"/>
              </w:rPr>
              <w:t>PODDODAVATEL</w:t>
            </w:r>
            <w:r w:rsidR="00DF3D03" w:rsidRPr="00FB74E3">
              <w:rPr>
                <w:rFonts w:cs="Arial"/>
                <w:sz w:val="20"/>
              </w:rPr>
              <w:t xml:space="preserve"> Č. </w:t>
            </w:r>
            <w:r w:rsidR="00DF3D03" w:rsidRPr="00847EA1">
              <w:rPr>
                <w:rFonts w:cs="Arial"/>
                <w:sz w:val="20"/>
                <w:highlight w:val="yellow"/>
              </w:rPr>
              <w:t>X</w:t>
            </w:r>
          </w:p>
        </w:tc>
      </w:tr>
      <w:tr w:rsidR="00DF3D03" w:rsidRPr="00FB74E3" w:rsidTr="00DF3D03">
        <w:tc>
          <w:tcPr>
            <w:tcW w:w="4962" w:type="dxa"/>
            <w:shd w:val="clear" w:color="auto" w:fill="auto"/>
          </w:tcPr>
          <w:p w:rsidR="00DF3D03" w:rsidRPr="00FB74E3" w:rsidRDefault="00DF3D03" w:rsidP="00DF3D03">
            <w:pPr>
              <w:rPr>
                <w:rFonts w:cs="Arial"/>
                <w:sz w:val="20"/>
              </w:rPr>
            </w:pPr>
            <w:r w:rsidRPr="00FB74E3">
              <w:rPr>
                <w:rFonts w:cs="Arial"/>
                <w:sz w:val="20"/>
              </w:rPr>
              <w:t>Obchodní firma (příp. jméno a příjmení)</w:t>
            </w:r>
          </w:p>
        </w:tc>
        <w:tc>
          <w:tcPr>
            <w:tcW w:w="4426" w:type="dxa"/>
            <w:shd w:val="clear" w:color="auto" w:fill="auto"/>
          </w:tcPr>
          <w:p w:rsidR="00DF3D03" w:rsidRPr="00FB74E3" w:rsidRDefault="00DF3D03" w:rsidP="00DF3D03">
            <w:pPr>
              <w:rPr>
                <w:rFonts w:cs="Arial"/>
                <w:sz w:val="20"/>
              </w:rPr>
            </w:pPr>
          </w:p>
        </w:tc>
      </w:tr>
      <w:tr w:rsidR="00DF3D03" w:rsidRPr="00FB74E3" w:rsidTr="00DF3D03">
        <w:tc>
          <w:tcPr>
            <w:tcW w:w="4962" w:type="dxa"/>
            <w:shd w:val="clear" w:color="auto" w:fill="auto"/>
          </w:tcPr>
          <w:p w:rsidR="00DF3D03" w:rsidRPr="00FB74E3" w:rsidRDefault="00DF3D03" w:rsidP="00DF3D03">
            <w:pPr>
              <w:rPr>
                <w:rFonts w:cs="Arial"/>
                <w:sz w:val="20"/>
              </w:rPr>
            </w:pPr>
            <w:r w:rsidRPr="00FB74E3">
              <w:rPr>
                <w:rFonts w:cs="Arial"/>
                <w:sz w:val="20"/>
              </w:rPr>
              <w:t>Sídlo</w:t>
            </w:r>
          </w:p>
        </w:tc>
        <w:tc>
          <w:tcPr>
            <w:tcW w:w="4426" w:type="dxa"/>
            <w:shd w:val="clear" w:color="auto" w:fill="auto"/>
          </w:tcPr>
          <w:p w:rsidR="00DF3D03" w:rsidRPr="00FB74E3" w:rsidRDefault="00DF3D03" w:rsidP="00DF3D03">
            <w:pPr>
              <w:rPr>
                <w:rFonts w:cs="Arial"/>
                <w:sz w:val="20"/>
              </w:rPr>
            </w:pPr>
          </w:p>
        </w:tc>
      </w:tr>
      <w:tr w:rsidR="00DF3D03" w:rsidRPr="00FB74E3" w:rsidTr="00DF3D03">
        <w:tc>
          <w:tcPr>
            <w:tcW w:w="4962" w:type="dxa"/>
            <w:shd w:val="clear" w:color="auto" w:fill="auto"/>
          </w:tcPr>
          <w:p w:rsidR="00DF3D03" w:rsidRPr="00FB74E3" w:rsidRDefault="00DF3D03" w:rsidP="00DF3D03">
            <w:pPr>
              <w:rPr>
                <w:rFonts w:cs="Arial"/>
                <w:sz w:val="20"/>
              </w:rPr>
            </w:pPr>
            <w:r w:rsidRPr="00FB74E3">
              <w:rPr>
                <w:rFonts w:cs="Arial"/>
                <w:sz w:val="20"/>
              </w:rPr>
              <w:t>Právní forma</w:t>
            </w:r>
          </w:p>
        </w:tc>
        <w:tc>
          <w:tcPr>
            <w:tcW w:w="4426" w:type="dxa"/>
            <w:shd w:val="clear" w:color="auto" w:fill="auto"/>
          </w:tcPr>
          <w:p w:rsidR="00DF3D03" w:rsidRPr="00FB74E3" w:rsidRDefault="00DF3D03" w:rsidP="00DF3D03">
            <w:pPr>
              <w:rPr>
                <w:rFonts w:cs="Arial"/>
                <w:sz w:val="20"/>
              </w:rPr>
            </w:pPr>
          </w:p>
        </w:tc>
      </w:tr>
      <w:tr w:rsidR="00DF3D03" w:rsidRPr="00FB74E3" w:rsidTr="00DF3D03">
        <w:tc>
          <w:tcPr>
            <w:tcW w:w="4962" w:type="dxa"/>
            <w:shd w:val="clear" w:color="auto" w:fill="auto"/>
          </w:tcPr>
          <w:p w:rsidR="00DF3D03" w:rsidRPr="00FB74E3" w:rsidRDefault="00DF3D03" w:rsidP="00DF3D03">
            <w:pPr>
              <w:rPr>
                <w:rFonts w:cs="Arial"/>
                <w:sz w:val="20"/>
              </w:rPr>
            </w:pPr>
            <w:r w:rsidRPr="00FB74E3">
              <w:rPr>
                <w:rFonts w:cs="Arial"/>
                <w:sz w:val="20"/>
              </w:rPr>
              <w:t>Identifikační číslo (bylo-li přiděleno)</w:t>
            </w:r>
          </w:p>
        </w:tc>
        <w:tc>
          <w:tcPr>
            <w:tcW w:w="4426" w:type="dxa"/>
            <w:shd w:val="clear" w:color="auto" w:fill="auto"/>
          </w:tcPr>
          <w:p w:rsidR="00DF3D03" w:rsidRPr="00FB74E3" w:rsidRDefault="00DF3D03" w:rsidP="00DF3D03">
            <w:pPr>
              <w:rPr>
                <w:rFonts w:cs="Arial"/>
                <w:sz w:val="20"/>
              </w:rPr>
            </w:pPr>
          </w:p>
        </w:tc>
      </w:tr>
      <w:tr w:rsidR="00DF3D03" w:rsidRPr="00FB74E3" w:rsidTr="00DF3D03">
        <w:tc>
          <w:tcPr>
            <w:tcW w:w="4962" w:type="dxa"/>
            <w:shd w:val="clear" w:color="auto" w:fill="auto"/>
          </w:tcPr>
          <w:p w:rsidR="00DF3D03" w:rsidRPr="00FB74E3" w:rsidRDefault="00DF3D03" w:rsidP="00474373">
            <w:pPr>
              <w:rPr>
                <w:rFonts w:cs="Arial"/>
                <w:sz w:val="20"/>
              </w:rPr>
            </w:pPr>
            <w:r w:rsidRPr="00FB74E3">
              <w:rPr>
                <w:rFonts w:cs="Arial"/>
                <w:sz w:val="20"/>
              </w:rPr>
              <w:t xml:space="preserve">Osoba </w:t>
            </w:r>
            <w:r w:rsidRPr="00FB74E3">
              <w:rPr>
                <w:rFonts w:cs="Arial"/>
                <w:sz w:val="19"/>
                <w:szCs w:val="19"/>
              </w:rPr>
              <w:t xml:space="preserve">oprávněná jednat jménem či za </w:t>
            </w:r>
            <w:r w:rsidR="00474373" w:rsidRPr="00FB74E3">
              <w:rPr>
                <w:rFonts w:cs="Arial"/>
                <w:sz w:val="19"/>
                <w:szCs w:val="19"/>
              </w:rPr>
              <w:t>pod</w:t>
            </w:r>
            <w:r w:rsidRPr="00FB74E3">
              <w:rPr>
                <w:rFonts w:cs="Arial"/>
                <w:sz w:val="19"/>
                <w:szCs w:val="19"/>
              </w:rPr>
              <w:t>dodavatele</w:t>
            </w:r>
          </w:p>
        </w:tc>
        <w:tc>
          <w:tcPr>
            <w:tcW w:w="4426" w:type="dxa"/>
            <w:shd w:val="clear" w:color="auto" w:fill="auto"/>
          </w:tcPr>
          <w:p w:rsidR="00DF3D03" w:rsidRPr="00FB74E3" w:rsidRDefault="00DF3D03" w:rsidP="00DF3D03">
            <w:pPr>
              <w:rPr>
                <w:rFonts w:cs="Arial"/>
                <w:sz w:val="20"/>
              </w:rPr>
            </w:pPr>
          </w:p>
        </w:tc>
      </w:tr>
      <w:tr w:rsidR="00DF3D03" w:rsidRPr="00FB74E3" w:rsidTr="00DF3D03">
        <w:tc>
          <w:tcPr>
            <w:tcW w:w="4962" w:type="dxa"/>
            <w:shd w:val="clear" w:color="auto" w:fill="auto"/>
          </w:tcPr>
          <w:p w:rsidR="00DF3D03" w:rsidRPr="00FB74E3" w:rsidRDefault="00DF3D03" w:rsidP="00474373">
            <w:pPr>
              <w:rPr>
                <w:rFonts w:cs="Arial"/>
                <w:sz w:val="20"/>
              </w:rPr>
            </w:pPr>
            <w:r w:rsidRPr="00FB74E3">
              <w:rPr>
                <w:rFonts w:cs="Arial"/>
                <w:sz w:val="20"/>
              </w:rPr>
              <w:t xml:space="preserve">Rozsah prací, jímž se bude </w:t>
            </w:r>
            <w:r w:rsidR="00474373" w:rsidRPr="00FB74E3">
              <w:rPr>
                <w:rFonts w:cs="Arial"/>
                <w:sz w:val="20"/>
              </w:rPr>
              <w:t>pod</w:t>
            </w:r>
            <w:r w:rsidRPr="00FB74E3">
              <w:rPr>
                <w:rFonts w:cs="Arial"/>
                <w:sz w:val="20"/>
              </w:rPr>
              <w:t>dodavatel podílet na plnění zakázky</w:t>
            </w:r>
          </w:p>
        </w:tc>
        <w:tc>
          <w:tcPr>
            <w:tcW w:w="4426" w:type="dxa"/>
            <w:shd w:val="clear" w:color="auto" w:fill="auto"/>
          </w:tcPr>
          <w:p w:rsidR="00DF3D03" w:rsidRPr="00FB74E3" w:rsidRDefault="00DF3D03" w:rsidP="00DF3D03">
            <w:pPr>
              <w:rPr>
                <w:rFonts w:cs="Arial"/>
                <w:sz w:val="20"/>
              </w:rPr>
            </w:pPr>
          </w:p>
        </w:tc>
      </w:tr>
    </w:tbl>
    <w:p w:rsidR="00DF3D03" w:rsidRPr="00FB74E3" w:rsidRDefault="00DF3D03" w:rsidP="00DF3D03">
      <w:pPr>
        <w:jc w:val="center"/>
        <w:rPr>
          <w:rFonts w:cs="Arial"/>
          <w:b/>
          <w:sz w:val="22"/>
          <w:szCs w:val="22"/>
        </w:rPr>
      </w:pPr>
    </w:p>
    <w:p w:rsidR="00DF3D03" w:rsidRPr="00FB74E3" w:rsidRDefault="00DF3D03" w:rsidP="00DF3D03">
      <w:pPr>
        <w:jc w:val="center"/>
        <w:rPr>
          <w:rFonts w:cs="Arial"/>
          <w:b/>
          <w:sz w:val="22"/>
          <w:szCs w:val="22"/>
        </w:rPr>
      </w:pPr>
    </w:p>
    <w:p w:rsidR="00DF3D03" w:rsidRPr="00FB74E3" w:rsidRDefault="00DF3D03">
      <w:pPr>
        <w:rPr>
          <w:rFonts w:cs="Arial"/>
          <w:sz w:val="20"/>
        </w:rPr>
      </w:pPr>
    </w:p>
    <w:p w:rsidR="00DF3D03" w:rsidRPr="00FB74E3" w:rsidRDefault="00DF3D03">
      <w:pPr>
        <w:rPr>
          <w:rFonts w:cs="Arial"/>
          <w:sz w:val="20"/>
        </w:rPr>
      </w:pPr>
    </w:p>
    <w:p w:rsidR="00DF3D03" w:rsidRDefault="00DF3D03">
      <w:pPr>
        <w:rPr>
          <w:rFonts w:cs="Arial"/>
          <w:sz w:val="20"/>
        </w:rPr>
      </w:pPr>
    </w:p>
    <w:p w:rsidR="00DF3D03" w:rsidRDefault="00DF3D03">
      <w:pPr>
        <w:rPr>
          <w:rFonts w:cs="Arial"/>
          <w:sz w:val="20"/>
        </w:rPr>
      </w:pPr>
    </w:p>
    <w:p w:rsidR="00DF3D03" w:rsidRPr="005F3A5B" w:rsidRDefault="00DF3D03">
      <w:pPr>
        <w:rPr>
          <w:rFonts w:cs="Arial"/>
          <w:sz w:val="20"/>
        </w:rPr>
      </w:pPr>
    </w:p>
    <w:sectPr w:rsidR="00DF3D03" w:rsidRPr="005F3A5B" w:rsidSect="00B457C1">
      <w:headerReference w:type="default" r:id="rId10"/>
      <w:footerReference w:type="default" r:id="rId11"/>
      <w:pgSz w:w="11906" w:h="16838"/>
      <w:pgMar w:top="763" w:right="849" w:bottom="1361" w:left="57" w:header="340" w:footer="709" w:gutter="107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6DBE" w:rsidRDefault="009F6DBE" w:rsidP="00584F30">
      <w:r>
        <w:separator/>
      </w:r>
    </w:p>
  </w:endnote>
  <w:endnote w:type="continuationSeparator" w:id="0">
    <w:p w:rsidR="009F6DBE" w:rsidRDefault="009F6DBE" w:rsidP="00584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HelveticaNeue-Light">
    <w:panose1 w:val="00000000000000000000"/>
    <w:charset w:val="EE"/>
    <w:family w:val="swiss"/>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DBE" w:rsidRPr="00362627" w:rsidRDefault="009F6DBE" w:rsidP="00183EE3">
    <w:pPr>
      <w:pStyle w:val="Zpat"/>
      <w:framePr w:w="2173" w:wrap="around" w:vAnchor="text" w:hAnchor="page" w:x="5342" w:y="207"/>
      <w:tabs>
        <w:tab w:val="clear" w:pos="4536"/>
        <w:tab w:val="center" w:pos="1276"/>
      </w:tabs>
      <w:rPr>
        <w:rStyle w:val="slostrnky"/>
        <w:sz w:val="16"/>
        <w:szCs w:val="16"/>
      </w:rPr>
    </w:pPr>
    <w:r>
      <w:rPr>
        <w:rStyle w:val="slostrnky"/>
        <w:sz w:val="16"/>
        <w:szCs w:val="16"/>
      </w:rPr>
      <w:tab/>
    </w:r>
    <w:r w:rsidRPr="00362627">
      <w:rPr>
        <w:rStyle w:val="slostrnky"/>
        <w:sz w:val="16"/>
        <w:szCs w:val="16"/>
      </w:rPr>
      <w:t xml:space="preserve">Strana </w:t>
    </w:r>
    <w:r w:rsidRPr="00362627">
      <w:rPr>
        <w:rStyle w:val="slostrnky"/>
        <w:sz w:val="16"/>
        <w:szCs w:val="16"/>
      </w:rPr>
      <w:fldChar w:fldCharType="begin"/>
    </w:r>
    <w:r w:rsidRPr="00362627">
      <w:rPr>
        <w:rStyle w:val="slostrnky"/>
        <w:sz w:val="16"/>
        <w:szCs w:val="16"/>
      </w:rPr>
      <w:instrText xml:space="preserve"> PAGE </w:instrText>
    </w:r>
    <w:r w:rsidRPr="00362627">
      <w:rPr>
        <w:rStyle w:val="slostrnky"/>
        <w:sz w:val="16"/>
        <w:szCs w:val="16"/>
      </w:rPr>
      <w:fldChar w:fldCharType="separate"/>
    </w:r>
    <w:r w:rsidR="00442644">
      <w:rPr>
        <w:rStyle w:val="slostrnky"/>
        <w:noProof/>
        <w:sz w:val="16"/>
        <w:szCs w:val="16"/>
      </w:rPr>
      <w:t>24</w:t>
    </w:r>
    <w:r w:rsidRPr="00362627">
      <w:rPr>
        <w:rStyle w:val="slostrnky"/>
        <w:sz w:val="16"/>
        <w:szCs w:val="16"/>
      </w:rPr>
      <w:fldChar w:fldCharType="end"/>
    </w:r>
    <w:r w:rsidRPr="00362627">
      <w:rPr>
        <w:rStyle w:val="slostrnky"/>
        <w:sz w:val="16"/>
        <w:szCs w:val="16"/>
      </w:rPr>
      <w:t xml:space="preserve"> (celkem </w:t>
    </w:r>
    <w:r w:rsidRPr="00362627">
      <w:rPr>
        <w:rStyle w:val="slostrnky"/>
        <w:sz w:val="16"/>
        <w:szCs w:val="16"/>
      </w:rPr>
      <w:fldChar w:fldCharType="begin"/>
    </w:r>
    <w:r w:rsidRPr="00362627">
      <w:rPr>
        <w:rStyle w:val="slostrnky"/>
        <w:sz w:val="16"/>
        <w:szCs w:val="16"/>
      </w:rPr>
      <w:instrText xml:space="preserve"> NUMPAGES </w:instrText>
    </w:r>
    <w:r w:rsidRPr="00362627">
      <w:rPr>
        <w:rStyle w:val="slostrnky"/>
        <w:sz w:val="16"/>
        <w:szCs w:val="16"/>
      </w:rPr>
      <w:fldChar w:fldCharType="separate"/>
    </w:r>
    <w:r w:rsidR="00442644">
      <w:rPr>
        <w:rStyle w:val="slostrnky"/>
        <w:noProof/>
        <w:sz w:val="16"/>
        <w:szCs w:val="16"/>
      </w:rPr>
      <w:t>27</w:t>
    </w:r>
    <w:r w:rsidRPr="00362627">
      <w:rPr>
        <w:rStyle w:val="slostrnky"/>
        <w:sz w:val="16"/>
        <w:szCs w:val="16"/>
      </w:rPr>
      <w:fldChar w:fldCharType="end"/>
    </w:r>
    <w:r w:rsidRPr="00362627">
      <w:rPr>
        <w:rStyle w:val="slostrnky"/>
        <w:sz w:val="16"/>
        <w:szCs w:val="16"/>
      </w:rPr>
      <w:t>)</w:t>
    </w:r>
  </w:p>
  <w:p w:rsidR="009F6DBE" w:rsidRDefault="009F6DBE" w:rsidP="00362627">
    <w:pPr>
      <w:pStyle w:val="Zpat"/>
      <w:pBdr>
        <w:top w:val="single" w:sz="4" w:space="1" w:color="auto"/>
      </w:pBdr>
      <w:rPr>
        <w:sz w:val="16"/>
        <w:szCs w:val="16"/>
      </w:rPr>
    </w:pPr>
  </w:p>
  <w:p w:rsidR="009F6DBE" w:rsidRPr="00362627" w:rsidRDefault="009F6DBE" w:rsidP="00183EE3">
    <w:pPr>
      <w:pStyle w:val="Zpat"/>
      <w:tabs>
        <w:tab w:val="clear" w:pos="9072"/>
        <w:tab w:val="right" w:pos="9923"/>
      </w:tabs>
      <w:rPr>
        <w:sz w:val="16"/>
        <w:szCs w:val="16"/>
      </w:rPr>
    </w:pPr>
    <w:r>
      <w:rPr>
        <w:sz w:val="16"/>
        <w:szCs w:val="16"/>
      </w:rPr>
      <w:t>Severočeská teplárenská</w:t>
    </w:r>
    <w:r w:rsidRPr="00362627">
      <w:rPr>
        <w:sz w:val="16"/>
        <w:szCs w:val="16"/>
      </w:rPr>
      <w:t>, a.s.</w:t>
    </w:r>
    <w:r w:rsidRPr="00362627">
      <w:rPr>
        <w:sz w:val="16"/>
        <w:szCs w:val="16"/>
      </w:rPr>
      <w:tab/>
    </w:r>
    <w:r w:rsidRPr="00362627">
      <w:rPr>
        <w:rStyle w:val="slostrnky"/>
        <w:sz w:val="16"/>
        <w:szCs w:val="16"/>
      </w:rPr>
      <w:tab/>
    </w:r>
    <w:r w:rsidRPr="00362627">
      <w:rPr>
        <w:rStyle w:val="slostrnky"/>
        <w:sz w:val="16"/>
        <w:szCs w:val="16"/>
        <w:highlight w:val="yellow"/>
      </w:rPr>
      <w:t>Zhotovitel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6DBE" w:rsidRDefault="009F6DBE" w:rsidP="00584F30">
      <w:r>
        <w:separator/>
      </w:r>
    </w:p>
  </w:footnote>
  <w:footnote w:type="continuationSeparator" w:id="0">
    <w:p w:rsidR="009F6DBE" w:rsidRDefault="009F6DBE" w:rsidP="00584F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DBE" w:rsidRDefault="009F6DBE" w:rsidP="00DE32EB">
    <w:pPr>
      <w:pStyle w:val="Zhlav"/>
      <w:widowControl w:val="0"/>
      <w:ind w:firstLine="7513"/>
      <w:rPr>
        <w:sz w:val="16"/>
        <w:szCs w:val="16"/>
      </w:rPr>
    </w:pPr>
    <w:r>
      <w:rPr>
        <w:noProof/>
      </w:rPr>
      <w:drawing>
        <wp:anchor distT="0" distB="0" distL="114300" distR="114300" simplePos="0" relativeHeight="251658240" behindDoc="0" locked="0" layoutInCell="1" allowOverlap="1" wp14:anchorId="59FA6BE4" wp14:editId="7709EE27">
          <wp:simplePos x="0" y="0"/>
          <wp:positionH relativeFrom="column">
            <wp:posOffset>23495</wp:posOffset>
          </wp:positionH>
          <wp:positionV relativeFrom="paragraph">
            <wp:posOffset>144476</wp:posOffset>
          </wp:positionV>
          <wp:extent cx="1212850" cy="278765"/>
          <wp:effectExtent l="0" t="0" r="6350" b="6985"/>
          <wp:wrapNone/>
          <wp:docPr id="2" name="Obrázek 2" descr="ST_logo_doplnkove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ST_logo_doplnkove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2850" cy="2787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530256B0" wp14:editId="1BC475FB">
          <wp:extent cx="1488332" cy="55439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2">
                    <a:extLst>
                      <a:ext uri="{28A0092B-C50C-407E-A947-70E740481C1C}">
                        <a14:useLocalDpi xmlns:a14="http://schemas.microsoft.com/office/drawing/2010/main" val="0"/>
                      </a:ext>
                    </a:extLst>
                  </a:blip>
                  <a:srcRect l="57742" t="36420" r="16814" b="37704"/>
                  <a:stretch>
                    <a:fillRect/>
                  </a:stretch>
                </pic:blipFill>
                <pic:spPr bwMode="auto">
                  <a:xfrm>
                    <a:off x="0" y="0"/>
                    <a:ext cx="1488332" cy="554390"/>
                  </a:xfrm>
                  <a:prstGeom prst="rect">
                    <a:avLst/>
                  </a:prstGeom>
                  <a:noFill/>
                  <a:ln>
                    <a:noFill/>
                  </a:ln>
                </pic:spPr>
              </pic:pic>
            </a:graphicData>
          </a:graphic>
        </wp:inline>
      </w:drawing>
    </w:r>
    <w:r w:rsidRPr="00362627">
      <w:rPr>
        <w:sz w:val="16"/>
        <w:szCs w:val="16"/>
      </w:rPr>
      <w:t xml:space="preserve">Realizace </w:t>
    </w:r>
    <w:r w:rsidRPr="00264650">
      <w:rPr>
        <w:sz w:val="16"/>
        <w:szCs w:val="16"/>
      </w:rPr>
      <w:t>stavby „</w:t>
    </w:r>
    <w:r w:rsidRPr="00264650">
      <w:rPr>
        <w:rFonts w:cs="Arial"/>
        <w:sz w:val="18"/>
        <w:szCs w:val="18"/>
      </w:rPr>
      <w:t>REKO potrubí okrsku VS 801-TV a ÚT</w:t>
    </w:r>
    <w:r w:rsidRPr="00264650">
      <w:rPr>
        <w:sz w:val="18"/>
        <w:szCs w:val="18"/>
      </w:rPr>
      <w:t>“</w:t>
    </w:r>
    <w:r w:rsidRPr="00DA1AAB">
      <w:rPr>
        <w:sz w:val="16"/>
        <w:szCs w:val="16"/>
      </w:rPr>
      <w:t xml:space="preserve"> </w:t>
    </w:r>
    <w:r>
      <w:rPr>
        <w:sz w:val="16"/>
        <w:szCs w:val="16"/>
      </w:rPr>
      <w:t xml:space="preserve">                                                                </w:t>
    </w:r>
    <w:proofErr w:type="spellStart"/>
    <w:r w:rsidRPr="00362627">
      <w:rPr>
        <w:sz w:val="16"/>
        <w:szCs w:val="16"/>
      </w:rPr>
      <w:t>SoD</w:t>
    </w:r>
    <w:proofErr w:type="spellEnd"/>
    <w:r w:rsidRPr="00362627">
      <w:rPr>
        <w:sz w:val="16"/>
        <w:szCs w:val="16"/>
      </w:rPr>
      <w:t xml:space="preserve"> č. ST_</w:t>
    </w:r>
    <w:r w:rsidRPr="009F6DBE">
      <w:rPr>
        <w:sz w:val="16"/>
        <w:szCs w:val="16"/>
      </w:rPr>
      <w:t>17-000xx</w:t>
    </w:r>
    <w:r w:rsidRPr="00362627">
      <w:rPr>
        <w:sz w:val="16"/>
        <w:szCs w:val="16"/>
      </w:rPr>
      <w:t xml:space="preserve">_00-00   </w:t>
    </w:r>
  </w:p>
  <w:p w:rsidR="009F6DBE" w:rsidRPr="00517037" w:rsidRDefault="009F6DBE" w:rsidP="00183EE3">
    <w:pPr>
      <w:pStyle w:val="Zhlav"/>
      <w:pBdr>
        <w:bottom w:val="single" w:sz="4" w:space="1" w:color="auto"/>
      </w:pBdr>
      <w:tabs>
        <w:tab w:val="clear" w:pos="4819"/>
        <w:tab w:val="clear" w:pos="9071"/>
        <w:tab w:val="right" w:pos="9781"/>
      </w:tabs>
      <w:rPr>
        <w:sz w:val="8"/>
        <w:szCs w:val="8"/>
      </w:rPr>
    </w:pPr>
    <w:r w:rsidRPr="00517037">
      <w:rPr>
        <w:sz w:val="8"/>
        <w:szCs w:val="8"/>
      </w:rPr>
      <w:tab/>
    </w:r>
    <w:r w:rsidRPr="00517037">
      <w:rPr>
        <w:color w:val="FF0000"/>
        <w:sz w:val="8"/>
        <w:szCs w:val="8"/>
      </w:rPr>
      <w:t xml:space="preserve"> </w:t>
    </w:r>
  </w:p>
  <w:p w:rsidR="009F6DBE" w:rsidRPr="00517037" w:rsidRDefault="009F6DBE" w:rsidP="007864B2">
    <w:pPr>
      <w:pStyle w:val="Zhlav"/>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C046F"/>
    <w:multiLevelType w:val="multilevel"/>
    <w:tmpl w:val="65BEB020"/>
    <w:lvl w:ilvl="0">
      <w:start w:val="18"/>
      <w:numFmt w:val="decimal"/>
      <w:lvlText w:val="%1"/>
      <w:lvlJc w:val="left"/>
      <w:pPr>
        <w:tabs>
          <w:tab w:val="num" w:pos="420"/>
        </w:tabs>
        <w:ind w:left="420" w:hanging="420"/>
      </w:pPr>
      <w:rPr>
        <w:rFonts w:hint="default"/>
        <w:color w:val="auto"/>
      </w:rPr>
    </w:lvl>
    <w:lvl w:ilvl="1">
      <w:start w:val="3"/>
      <w:numFmt w:val="decimal"/>
      <w:lvlText w:val="%1.%2"/>
      <w:lvlJc w:val="left"/>
      <w:pPr>
        <w:tabs>
          <w:tab w:val="num" w:pos="420"/>
        </w:tabs>
        <w:ind w:left="420" w:hanging="420"/>
      </w:pPr>
      <w:rPr>
        <w:rFonts w:hint="default"/>
        <w:b w:val="0"/>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1">
    <w:nsid w:val="047C321B"/>
    <w:multiLevelType w:val="multilevel"/>
    <w:tmpl w:val="494A3054"/>
    <w:lvl w:ilvl="0">
      <w:start w:val="19"/>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9122475"/>
    <w:multiLevelType w:val="multilevel"/>
    <w:tmpl w:val="D13C9EE6"/>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nsid w:val="0B58577B"/>
    <w:multiLevelType w:val="multilevel"/>
    <w:tmpl w:val="6DB8A76C"/>
    <w:lvl w:ilvl="0">
      <w:start w:val="10"/>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0BC82A73"/>
    <w:multiLevelType w:val="multilevel"/>
    <w:tmpl w:val="B02AD6AA"/>
    <w:lvl w:ilvl="0">
      <w:start w:val="19"/>
      <w:numFmt w:val="decimal"/>
      <w:lvlText w:val="%1"/>
      <w:lvlJc w:val="left"/>
      <w:pPr>
        <w:tabs>
          <w:tab w:val="num" w:pos="705"/>
        </w:tabs>
        <w:ind w:left="705" w:hanging="705"/>
      </w:pPr>
      <w:rPr>
        <w:rFonts w:hint="default"/>
      </w:rPr>
    </w:lvl>
    <w:lvl w:ilvl="1">
      <w:start w:val="2"/>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0CA126AF"/>
    <w:multiLevelType w:val="singleLevel"/>
    <w:tmpl w:val="9FB42D80"/>
    <w:lvl w:ilvl="0">
      <w:start w:val="1"/>
      <w:numFmt w:val="bullet"/>
      <w:lvlText w:val="-"/>
      <w:lvlJc w:val="left"/>
      <w:pPr>
        <w:tabs>
          <w:tab w:val="num" w:pos="480"/>
        </w:tabs>
        <w:ind w:left="480" w:hanging="360"/>
      </w:pPr>
      <w:rPr>
        <w:rFonts w:hint="default"/>
      </w:rPr>
    </w:lvl>
  </w:abstractNum>
  <w:abstractNum w:abstractNumId="6">
    <w:nsid w:val="0CA540CD"/>
    <w:multiLevelType w:val="multilevel"/>
    <w:tmpl w:val="A064B8AC"/>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0E2D77FC"/>
    <w:multiLevelType w:val="hybridMultilevel"/>
    <w:tmpl w:val="9B5EEA64"/>
    <w:lvl w:ilvl="0" w:tplc="1A06D28A">
      <w:start w:val="434"/>
      <w:numFmt w:val="bullet"/>
      <w:lvlText w:val="-"/>
      <w:lvlJc w:val="left"/>
      <w:pPr>
        <w:ind w:left="1429" w:hanging="360"/>
      </w:pPr>
      <w:rPr>
        <w:rFont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8">
    <w:nsid w:val="10B231F4"/>
    <w:multiLevelType w:val="hybridMultilevel"/>
    <w:tmpl w:val="260AD3BA"/>
    <w:lvl w:ilvl="0" w:tplc="3B664A90">
      <w:start w:val="1"/>
      <w:numFmt w:val="bullet"/>
      <w:lvlText w:val=""/>
      <w:lvlJc w:val="left"/>
      <w:pPr>
        <w:tabs>
          <w:tab w:val="num" w:pos="1069"/>
        </w:tabs>
        <w:ind w:left="1069" w:hanging="360"/>
      </w:pPr>
      <w:rPr>
        <w:rFonts w:ascii="Symbol" w:hAnsi="Symbol" w:hint="default"/>
      </w:rPr>
    </w:lvl>
    <w:lvl w:ilvl="1" w:tplc="04050003" w:tentative="1">
      <w:start w:val="1"/>
      <w:numFmt w:val="bullet"/>
      <w:lvlText w:val="o"/>
      <w:lvlJc w:val="left"/>
      <w:pPr>
        <w:tabs>
          <w:tab w:val="num" w:pos="2149"/>
        </w:tabs>
        <w:ind w:left="2149" w:hanging="360"/>
      </w:pPr>
      <w:rPr>
        <w:rFonts w:ascii="Courier New" w:hAnsi="Courier New" w:cs="Courier New" w:hint="default"/>
      </w:rPr>
    </w:lvl>
    <w:lvl w:ilvl="2" w:tplc="04050005" w:tentative="1">
      <w:start w:val="1"/>
      <w:numFmt w:val="bullet"/>
      <w:lvlText w:val=""/>
      <w:lvlJc w:val="left"/>
      <w:pPr>
        <w:tabs>
          <w:tab w:val="num" w:pos="2869"/>
        </w:tabs>
        <w:ind w:left="2869" w:hanging="360"/>
      </w:pPr>
      <w:rPr>
        <w:rFonts w:ascii="Wingdings" w:hAnsi="Wingdings" w:hint="default"/>
      </w:rPr>
    </w:lvl>
    <w:lvl w:ilvl="3" w:tplc="04050001" w:tentative="1">
      <w:start w:val="1"/>
      <w:numFmt w:val="bullet"/>
      <w:lvlText w:val=""/>
      <w:lvlJc w:val="left"/>
      <w:pPr>
        <w:tabs>
          <w:tab w:val="num" w:pos="3589"/>
        </w:tabs>
        <w:ind w:left="3589" w:hanging="360"/>
      </w:pPr>
      <w:rPr>
        <w:rFonts w:ascii="Symbol" w:hAnsi="Symbol" w:hint="default"/>
      </w:rPr>
    </w:lvl>
    <w:lvl w:ilvl="4" w:tplc="04050003" w:tentative="1">
      <w:start w:val="1"/>
      <w:numFmt w:val="bullet"/>
      <w:lvlText w:val="o"/>
      <w:lvlJc w:val="left"/>
      <w:pPr>
        <w:tabs>
          <w:tab w:val="num" w:pos="4309"/>
        </w:tabs>
        <w:ind w:left="4309" w:hanging="360"/>
      </w:pPr>
      <w:rPr>
        <w:rFonts w:ascii="Courier New" w:hAnsi="Courier New" w:cs="Courier New" w:hint="default"/>
      </w:rPr>
    </w:lvl>
    <w:lvl w:ilvl="5" w:tplc="04050005" w:tentative="1">
      <w:start w:val="1"/>
      <w:numFmt w:val="bullet"/>
      <w:lvlText w:val=""/>
      <w:lvlJc w:val="left"/>
      <w:pPr>
        <w:tabs>
          <w:tab w:val="num" w:pos="5029"/>
        </w:tabs>
        <w:ind w:left="5029" w:hanging="360"/>
      </w:pPr>
      <w:rPr>
        <w:rFonts w:ascii="Wingdings" w:hAnsi="Wingdings" w:hint="default"/>
      </w:rPr>
    </w:lvl>
    <w:lvl w:ilvl="6" w:tplc="04050001" w:tentative="1">
      <w:start w:val="1"/>
      <w:numFmt w:val="bullet"/>
      <w:lvlText w:val=""/>
      <w:lvlJc w:val="left"/>
      <w:pPr>
        <w:tabs>
          <w:tab w:val="num" w:pos="5749"/>
        </w:tabs>
        <w:ind w:left="5749" w:hanging="360"/>
      </w:pPr>
      <w:rPr>
        <w:rFonts w:ascii="Symbol" w:hAnsi="Symbol" w:hint="default"/>
      </w:rPr>
    </w:lvl>
    <w:lvl w:ilvl="7" w:tplc="04050003" w:tentative="1">
      <w:start w:val="1"/>
      <w:numFmt w:val="bullet"/>
      <w:lvlText w:val="o"/>
      <w:lvlJc w:val="left"/>
      <w:pPr>
        <w:tabs>
          <w:tab w:val="num" w:pos="6469"/>
        </w:tabs>
        <w:ind w:left="6469" w:hanging="360"/>
      </w:pPr>
      <w:rPr>
        <w:rFonts w:ascii="Courier New" w:hAnsi="Courier New" w:cs="Courier New" w:hint="default"/>
      </w:rPr>
    </w:lvl>
    <w:lvl w:ilvl="8" w:tplc="04050005" w:tentative="1">
      <w:start w:val="1"/>
      <w:numFmt w:val="bullet"/>
      <w:lvlText w:val=""/>
      <w:lvlJc w:val="left"/>
      <w:pPr>
        <w:tabs>
          <w:tab w:val="num" w:pos="7189"/>
        </w:tabs>
        <w:ind w:left="7189" w:hanging="360"/>
      </w:pPr>
      <w:rPr>
        <w:rFonts w:ascii="Wingdings" w:hAnsi="Wingdings" w:hint="default"/>
      </w:rPr>
    </w:lvl>
  </w:abstractNum>
  <w:abstractNum w:abstractNumId="9">
    <w:nsid w:val="11D55EB4"/>
    <w:multiLevelType w:val="multilevel"/>
    <w:tmpl w:val="44AE14F0"/>
    <w:lvl w:ilvl="0">
      <w:start w:val="16"/>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16BB3493"/>
    <w:multiLevelType w:val="multilevel"/>
    <w:tmpl w:val="DA54582E"/>
    <w:lvl w:ilvl="0">
      <w:start w:val="2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17BC3E26"/>
    <w:multiLevelType w:val="multilevel"/>
    <w:tmpl w:val="2780BDD6"/>
    <w:lvl w:ilvl="0">
      <w:start w:val="18"/>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187908A6"/>
    <w:multiLevelType w:val="multilevel"/>
    <w:tmpl w:val="0405001D"/>
    <w:styleLink w:val="Styl1"/>
    <w:lvl w:ilvl="0">
      <w:start w:val="1"/>
      <w:numFmt w:val="decimal"/>
      <w:lvlText w:val="%1)"/>
      <w:lvlJc w:val="left"/>
      <w:pPr>
        <w:ind w:left="360" w:hanging="360"/>
      </w:pPr>
    </w:lvl>
    <w:lvl w:ilvl="1">
      <w:start w:val="3"/>
      <w:numFmt w:val="decimal"/>
      <w:lvlText w:val="%2)"/>
      <w:lvlJc w:val="left"/>
      <w:pPr>
        <w:ind w:left="720" w:hanging="360"/>
      </w:pPr>
    </w:lvl>
    <w:lvl w:ilvl="2">
      <w:start w:val="4"/>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CAB11E1"/>
    <w:multiLevelType w:val="multilevel"/>
    <w:tmpl w:val="45C4D1B4"/>
    <w:lvl w:ilvl="0">
      <w:start w:val="17"/>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1EE331D6"/>
    <w:multiLevelType w:val="multilevel"/>
    <w:tmpl w:val="6688FD3C"/>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24E644AC"/>
    <w:multiLevelType w:val="singleLevel"/>
    <w:tmpl w:val="14D4814C"/>
    <w:lvl w:ilvl="0">
      <w:numFmt w:val="bullet"/>
      <w:lvlText w:val="-"/>
      <w:lvlJc w:val="left"/>
      <w:pPr>
        <w:tabs>
          <w:tab w:val="num" w:pos="360"/>
        </w:tabs>
        <w:ind w:left="360" w:hanging="360"/>
      </w:pPr>
      <w:rPr>
        <w:rFonts w:ascii="Times New Roman" w:hAnsi="Times New Roman" w:hint="default"/>
      </w:rPr>
    </w:lvl>
  </w:abstractNum>
  <w:abstractNum w:abstractNumId="16">
    <w:nsid w:val="263C0E35"/>
    <w:multiLevelType w:val="multilevel"/>
    <w:tmpl w:val="D3C85BB6"/>
    <w:lvl w:ilvl="0">
      <w:start w:val="20"/>
      <w:numFmt w:val="decimal"/>
      <w:lvlText w:val="%1"/>
      <w:lvlJc w:val="left"/>
      <w:pPr>
        <w:tabs>
          <w:tab w:val="num" w:pos="420"/>
        </w:tabs>
        <w:ind w:left="420" w:hanging="420"/>
      </w:pPr>
      <w:rPr>
        <w:rFonts w:hint="default"/>
        <w:b w:val="0"/>
      </w:rPr>
    </w:lvl>
    <w:lvl w:ilvl="1">
      <w:start w:val="5"/>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7">
    <w:nsid w:val="28B8570D"/>
    <w:multiLevelType w:val="multilevel"/>
    <w:tmpl w:val="D6FAEBD6"/>
    <w:lvl w:ilvl="0">
      <w:start w:val="6"/>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B923C28"/>
    <w:multiLevelType w:val="multilevel"/>
    <w:tmpl w:val="C6DEAB2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30EE5FB6"/>
    <w:multiLevelType w:val="singleLevel"/>
    <w:tmpl w:val="1A06D28A"/>
    <w:lvl w:ilvl="0">
      <w:start w:val="434"/>
      <w:numFmt w:val="bullet"/>
      <w:lvlText w:val="-"/>
      <w:lvlJc w:val="left"/>
      <w:pPr>
        <w:tabs>
          <w:tab w:val="num" w:pos="1770"/>
        </w:tabs>
        <w:ind w:left="1770" w:hanging="360"/>
      </w:pPr>
      <w:rPr>
        <w:rFonts w:hint="default"/>
      </w:rPr>
    </w:lvl>
  </w:abstractNum>
  <w:abstractNum w:abstractNumId="20">
    <w:nsid w:val="31583010"/>
    <w:multiLevelType w:val="multilevel"/>
    <w:tmpl w:val="CAD86AA8"/>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35971550"/>
    <w:multiLevelType w:val="multilevel"/>
    <w:tmpl w:val="27E6E6BC"/>
    <w:lvl w:ilvl="0">
      <w:start w:val="1"/>
      <w:numFmt w:val="decimal"/>
      <w:lvlText w:val="%1"/>
      <w:lvlJc w:val="left"/>
      <w:pPr>
        <w:tabs>
          <w:tab w:val="num" w:pos="600"/>
        </w:tabs>
        <w:ind w:left="600" w:hanging="600"/>
      </w:pPr>
      <w:rPr>
        <w:rFonts w:hint="default"/>
      </w:rPr>
    </w:lvl>
    <w:lvl w:ilvl="1">
      <w:start w:val="4"/>
      <w:numFmt w:val="decimal"/>
      <w:lvlText w:val="%1.%2"/>
      <w:lvlJc w:val="left"/>
      <w:pPr>
        <w:tabs>
          <w:tab w:val="num" w:pos="836"/>
        </w:tabs>
        <w:ind w:left="836" w:hanging="600"/>
      </w:pPr>
      <w:rPr>
        <w:rFonts w:hint="default"/>
      </w:rPr>
    </w:lvl>
    <w:lvl w:ilvl="2">
      <w:start w:val="5"/>
      <w:numFmt w:val="decimal"/>
      <w:lvlText w:val="%1.%2.%3"/>
      <w:lvlJc w:val="left"/>
      <w:pPr>
        <w:tabs>
          <w:tab w:val="num" w:pos="1192"/>
        </w:tabs>
        <w:ind w:left="1192" w:hanging="720"/>
      </w:pPr>
      <w:rPr>
        <w:rFonts w:hint="default"/>
      </w:rPr>
    </w:lvl>
    <w:lvl w:ilvl="3">
      <w:start w:val="9"/>
      <w:numFmt w:val="decimal"/>
      <w:lvlText w:val="%1.%2.%3.%4"/>
      <w:lvlJc w:val="left"/>
      <w:pPr>
        <w:tabs>
          <w:tab w:val="num" w:pos="1428"/>
        </w:tabs>
        <w:ind w:left="1428" w:hanging="720"/>
      </w:pPr>
      <w:rPr>
        <w:rFonts w:hint="default"/>
      </w:rPr>
    </w:lvl>
    <w:lvl w:ilvl="4">
      <w:start w:val="1"/>
      <w:numFmt w:val="decimal"/>
      <w:lvlText w:val="%1.%2.%3.%4.%5"/>
      <w:lvlJc w:val="left"/>
      <w:pPr>
        <w:tabs>
          <w:tab w:val="num" w:pos="2024"/>
        </w:tabs>
        <w:ind w:left="2024" w:hanging="1080"/>
      </w:pPr>
      <w:rPr>
        <w:rFonts w:hint="default"/>
      </w:rPr>
    </w:lvl>
    <w:lvl w:ilvl="5">
      <w:start w:val="1"/>
      <w:numFmt w:val="decimal"/>
      <w:lvlText w:val="%1.%2.%3.%4.%5.%6"/>
      <w:lvlJc w:val="left"/>
      <w:pPr>
        <w:tabs>
          <w:tab w:val="num" w:pos="2260"/>
        </w:tabs>
        <w:ind w:left="2260" w:hanging="1080"/>
      </w:pPr>
      <w:rPr>
        <w:rFonts w:hint="default"/>
      </w:rPr>
    </w:lvl>
    <w:lvl w:ilvl="6">
      <w:start w:val="1"/>
      <w:numFmt w:val="decimal"/>
      <w:lvlText w:val="%1.%2.%3.%4.%5.%6.%7"/>
      <w:lvlJc w:val="left"/>
      <w:pPr>
        <w:tabs>
          <w:tab w:val="num" w:pos="2856"/>
        </w:tabs>
        <w:ind w:left="2856" w:hanging="1440"/>
      </w:pPr>
      <w:rPr>
        <w:rFonts w:hint="default"/>
      </w:rPr>
    </w:lvl>
    <w:lvl w:ilvl="7">
      <w:start w:val="1"/>
      <w:numFmt w:val="decimal"/>
      <w:lvlText w:val="%1.%2.%3.%4.%5.%6.%7.%8"/>
      <w:lvlJc w:val="left"/>
      <w:pPr>
        <w:tabs>
          <w:tab w:val="num" w:pos="3092"/>
        </w:tabs>
        <w:ind w:left="3092" w:hanging="1440"/>
      </w:pPr>
      <w:rPr>
        <w:rFonts w:hint="default"/>
      </w:rPr>
    </w:lvl>
    <w:lvl w:ilvl="8">
      <w:start w:val="1"/>
      <w:numFmt w:val="decimal"/>
      <w:lvlText w:val="%1.%2.%3.%4.%5.%6.%7.%8.%9"/>
      <w:lvlJc w:val="left"/>
      <w:pPr>
        <w:tabs>
          <w:tab w:val="num" w:pos="3688"/>
        </w:tabs>
        <w:ind w:left="3688" w:hanging="1800"/>
      </w:pPr>
      <w:rPr>
        <w:rFonts w:hint="default"/>
      </w:rPr>
    </w:lvl>
  </w:abstractNum>
  <w:abstractNum w:abstractNumId="22">
    <w:nsid w:val="3DA94CD5"/>
    <w:multiLevelType w:val="multilevel"/>
    <w:tmpl w:val="8C749FD4"/>
    <w:lvl w:ilvl="0">
      <w:start w:val="6"/>
      <w:numFmt w:val="decimal"/>
      <w:lvlText w:val="%1"/>
      <w:lvlJc w:val="left"/>
      <w:pPr>
        <w:tabs>
          <w:tab w:val="num" w:pos="450"/>
        </w:tabs>
        <w:ind w:left="450" w:hanging="450"/>
      </w:pPr>
      <w:rPr>
        <w:rFonts w:hint="default"/>
      </w:rPr>
    </w:lvl>
    <w:lvl w:ilvl="1">
      <w:start w:val="4"/>
      <w:numFmt w:val="decimal"/>
      <w:lvlText w:val="%1.%2"/>
      <w:lvlJc w:val="left"/>
      <w:pPr>
        <w:tabs>
          <w:tab w:val="num" w:pos="450"/>
        </w:tabs>
        <w:ind w:left="450" w:hanging="450"/>
      </w:pPr>
      <w:rPr>
        <w:rFonts w:hint="default"/>
        <w:b w:val="0"/>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3E1C0902"/>
    <w:multiLevelType w:val="multilevel"/>
    <w:tmpl w:val="7D4AEC06"/>
    <w:lvl w:ilvl="0">
      <w:start w:val="5"/>
      <w:numFmt w:val="decimal"/>
      <w:lvlText w:val="%1"/>
      <w:lvlJc w:val="left"/>
      <w:pPr>
        <w:tabs>
          <w:tab w:val="num" w:pos="720"/>
        </w:tabs>
        <w:ind w:left="720" w:hanging="720"/>
      </w:pPr>
      <w:rPr>
        <w:rFonts w:hint="default"/>
      </w:rPr>
    </w:lvl>
    <w:lvl w:ilvl="1">
      <w:start w:val="3"/>
      <w:numFmt w:val="decimal"/>
      <w:lvlText w:val="%1.%2"/>
      <w:lvlJc w:val="left"/>
      <w:pPr>
        <w:tabs>
          <w:tab w:val="num" w:pos="1074"/>
        </w:tabs>
        <w:ind w:left="1074" w:hanging="720"/>
      </w:pPr>
      <w:rPr>
        <w:rFonts w:hint="default"/>
      </w:rPr>
    </w:lvl>
    <w:lvl w:ilvl="2">
      <w:start w:val="4"/>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4">
    <w:nsid w:val="45E36979"/>
    <w:multiLevelType w:val="multilevel"/>
    <w:tmpl w:val="54A0F9E8"/>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49"/>
        </w:tabs>
        <w:ind w:left="349" w:hanging="360"/>
      </w:pPr>
      <w:rPr>
        <w:rFonts w:hint="default"/>
        <w:b w:val="0"/>
      </w:rPr>
    </w:lvl>
    <w:lvl w:ilvl="2">
      <w:start w:val="1"/>
      <w:numFmt w:val="decimal"/>
      <w:lvlText w:val="%1.%2.%3"/>
      <w:lvlJc w:val="left"/>
      <w:pPr>
        <w:tabs>
          <w:tab w:val="num" w:pos="698"/>
        </w:tabs>
        <w:ind w:left="698" w:hanging="720"/>
      </w:pPr>
      <w:rPr>
        <w:rFonts w:hint="default"/>
      </w:rPr>
    </w:lvl>
    <w:lvl w:ilvl="3">
      <w:start w:val="1"/>
      <w:numFmt w:val="decimal"/>
      <w:lvlText w:val="%1.%2.%3.%4"/>
      <w:lvlJc w:val="left"/>
      <w:pPr>
        <w:tabs>
          <w:tab w:val="num" w:pos="687"/>
        </w:tabs>
        <w:ind w:left="687" w:hanging="720"/>
      </w:pPr>
      <w:rPr>
        <w:rFonts w:hint="default"/>
      </w:rPr>
    </w:lvl>
    <w:lvl w:ilvl="4">
      <w:start w:val="1"/>
      <w:numFmt w:val="decimal"/>
      <w:lvlText w:val="%1.%2.%3.%4.%5"/>
      <w:lvlJc w:val="left"/>
      <w:pPr>
        <w:tabs>
          <w:tab w:val="num" w:pos="1036"/>
        </w:tabs>
        <w:ind w:left="1036" w:hanging="1080"/>
      </w:pPr>
      <w:rPr>
        <w:rFonts w:hint="default"/>
      </w:rPr>
    </w:lvl>
    <w:lvl w:ilvl="5">
      <w:start w:val="1"/>
      <w:numFmt w:val="decimal"/>
      <w:lvlText w:val="%1.%2.%3.%4.%5.%6"/>
      <w:lvlJc w:val="left"/>
      <w:pPr>
        <w:tabs>
          <w:tab w:val="num" w:pos="1025"/>
        </w:tabs>
        <w:ind w:left="1025" w:hanging="1080"/>
      </w:pPr>
      <w:rPr>
        <w:rFonts w:hint="default"/>
      </w:rPr>
    </w:lvl>
    <w:lvl w:ilvl="6">
      <w:start w:val="1"/>
      <w:numFmt w:val="decimal"/>
      <w:lvlText w:val="%1.%2.%3.%4.%5.%6.%7"/>
      <w:lvlJc w:val="left"/>
      <w:pPr>
        <w:tabs>
          <w:tab w:val="num" w:pos="1374"/>
        </w:tabs>
        <w:ind w:left="1374" w:hanging="1440"/>
      </w:pPr>
      <w:rPr>
        <w:rFonts w:hint="default"/>
      </w:rPr>
    </w:lvl>
    <w:lvl w:ilvl="7">
      <w:start w:val="1"/>
      <w:numFmt w:val="decimal"/>
      <w:lvlText w:val="%1.%2.%3.%4.%5.%6.%7.%8"/>
      <w:lvlJc w:val="left"/>
      <w:pPr>
        <w:tabs>
          <w:tab w:val="num" w:pos="1363"/>
        </w:tabs>
        <w:ind w:left="1363" w:hanging="1440"/>
      </w:pPr>
      <w:rPr>
        <w:rFonts w:hint="default"/>
      </w:rPr>
    </w:lvl>
    <w:lvl w:ilvl="8">
      <w:start w:val="1"/>
      <w:numFmt w:val="decimal"/>
      <w:lvlText w:val="%1.%2.%3.%4.%5.%6.%7.%8.%9"/>
      <w:lvlJc w:val="left"/>
      <w:pPr>
        <w:tabs>
          <w:tab w:val="num" w:pos="1712"/>
        </w:tabs>
        <w:ind w:left="1712" w:hanging="1800"/>
      </w:pPr>
      <w:rPr>
        <w:rFonts w:hint="default"/>
      </w:rPr>
    </w:lvl>
  </w:abstractNum>
  <w:abstractNum w:abstractNumId="25">
    <w:nsid w:val="4C7606AD"/>
    <w:multiLevelType w:val="singleLevel"/>
    <w:tmpl w:val="1A06D28A"/>
    <w:lvl w:ilvl="0">
      <w:start w:val="434"/>
      <w:numFmt w:val="bullet"/>
      <w:lvlText w:val="-"/>
      <w:lvlJc w:val="left"/>
      <w:pPr>
        <w:tabs>
          <w:tab w:val="num" w:pos="1770"/>
        </w:tabs>
        <w:ind w:left="1770" w:hanging="360"/>
      </w:pPr>
      <w:rPr>
        <w:rFonts w:hint="default"/>
      </w:rPr>
    </w:lvl>
  </w:abstractNum>
  <w:abstractNum w:abstractNumId="26">
    <w:nsid w:val="4CC97776"/>
    <w:multiLevelType w:val="multilevel"/>
    <w:tmpl w:val="D0F4AE4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EFD7D22"/>
    <w:multiLevelType w:val="multilevel"/>
    <w:tmpl w:val="7A00D9E6"/>
    <w:lvl w:ilvl="0">
      <w:start w:val="8"/>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50A87A9D"/>
    <w:multiLevelType w:val="multilevel"/>
    <w:tmpl w:val="7A36CADE"/>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513A71A6"/>
    <w:multiLevelType w:val="multilevel"/>
    <w:tmpl w:val="78C6B80A"/>
    <w:lvl w:ilvl="0">
      <w:start w:val="5"/>
      <w:numFmt w:val="decimal"/>
      <w:lvlText w:val="%1"/>
      <w:lvlJc w:val="left"/>
      <w:pPr>
        <w:tabs>
          <w:tab w:val="num" w:pos="600"/>
        </w:tabs>
        <w:ind w:left="600" w:hanging="600"/>
      </w:pPr>
      <w:rPr>
        <w:rFonts w:hint="default"/>
      </w:rPr>
    </w:lvl>
    <w:lvl w:ilvl="1">
      <w:start w:val="3"/>
      <w:numFmt w:val="decimal"/>
      <w:lvlText w:val="%1.%2"/>
      <w:lvlJc w:val="left"/>
      <w:pPr>
        <w:tabs>
          <w:tab w:val="num" w:pos="600"/>
        </w:tabs>
        <w:ind w:left="600" w:hanging="600"/>
      </w:pPr>
      <w:rPr>
        <w:rFonts w:hint="default"/>
        <w:b w:val="0"/>
      </w:rPr>
    </w:lvl>
    <w:lvl w:ilvl="2">
      <w:start w:val="10"/>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52B94233"/>
    <w:multiLevelType w:val="multilevel"/>
    <w:tmpl w:val="DCAA25F6"/>
    <w:lvl w:ilvl="0">
      <w:start w:val="2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52E2733A"/>
    <w:multiLevelType w:val="multilevel"/>
    <w:tmpl w:val="65AE4A94"/>
    <w:lvl w:ilvl="0">
      <w:start w:val="13"/>
      <w:numFmt w:val="decimal"/>
      <w:lvlText w:val="%1"/>
      <w:lvlJc w:val="left"/>
      <w:pPr>
        <w:tabs>
          <w:tab w:val="num" w:pos="705"/>
        </w:tabs>
        <w:ind w:left="705" w:hanging="705"/>
      </w:pPr>
      <w:rPr>
        <w:rFonts w:hint="default"/>
      </w:rPr>
    </w:lvl>
    <w:lvl w:ilvl="1">
      <w:start w:val="3"/>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5671638B"/>
    <w:multiLevelType w:val="singleLevel"/>
    <w:tmpl w:val="1A06D28A"/>
    <w:lvl w:ilvl="0">
      <w:start w:val="434"/>
      <w:numFmt w:val="bullet"/>
      <w:lvlText w:val="-"/>
      <w:lvlJc w:val="left"/>
      <w:pPr>
        <w:tabs>
          <w:tab w:val="num" w:pos="1770"/>
        </w:tabs>
        <w:ind w:left="1770" w:hanging="360"/>
      </w:pPr>
      <w:rPr>
        <w:rFonts w:hint="default"/>
      </w:rPr>
    </w:lvl>
  </w:abstractNum>
  <w:abstractNum w:abstractNumId="33">
    <w:nsid w:val="572E536E"/>
    <w:multiLevelType w:val="hybridMultilevel"/>
    <w:tmpl w:val="C816815E"/>
    <w:lvl w:ilvl="0" w:tplc="4B7069D6">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nsid w:val="5DAA09C4"/>
    <w:multiLevelType w:val="hybridMultilevel"/>
    <w:tmpl w:val="B63CA5CA"/>
    <w:lvl w:ilvl="0" w:tplc="FFFFFFFF">
      <w:numFmt w:val="bullet"/>
      <w:lvlText w:val="–"/>
      <w:lvlJc w:val="left"/>
      <w:pPr>
        <w:ind w:left="1287" w:hanging="360"/>
      </w:pPr>
      <w:rPr>
        <w:rFonts w:ascii="Arial" w:eastAsia="Times New Roman" w:hAnsi="Arial" w:cs="Arial" w:hint="default"/>
        <w:u w:val="none"/>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5">
    <w:nsid w:val="5DEB5D94"/>
    <w:multiLevelType w:val="singleLevel"/>
    <w:tmpl w:val="1A06D28A"/>
    <w:lvl w:ilvl="0">
      <w:start w:val="434"/>
      <w:numFmt w:val="bullet"/>
      <w:lvlText w:val="-"/>
      <w:lvlJc w:val="left"/>
      <w:pPr>
        <w:tabs>
          <w:tab w:val="num" w:pos="1770"/>
        </w:tabs>
        <w:ind w:left="1770" w:hanging="360"/>
      </w:pPr>
      <w:rPr>
        <w:rFonts w:hint="default"/>
      </w:rPr>
    </w:lvl>
  </w:abstractNum>
  <w:abstractNum w:abstractNumId="36">
    <w:nsid w:val="5F434E69"/>
    <w:multiLevelType w:val="multilevel"/>
    <w:tmpl w:val="C6704F9A"/>
    <w:lvl w:ilvl="0">
      <w:start w:val="16"/>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63050422"/>
    <w:multiLevelType w:val="multilevel"/>
    <w:tmpl w:val="1C4E5762"/>
    <w:lvl w:ilvl="0">
      <w:start w:val="11"/>
      <w:numFmt w:val="decimal"/>
      <w:lvlText w:val="%1"/>
      <w:lvlJc w:val="left"/>
      <w:pPr>
        <w:tabs>
          <w:tab w:val="num" w:pos="375"/>
        </w:tabs>
        <w:ind w:left="375" w:hanging="375"/>
      </w:pPr>
      <w:rPr>
        <w:rFonts w:hint="default"/>
      </w:rPr>
    </w:lvl>
    <w:lvl w:ilvl="1">
      <w:start w:val="2"/>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6439203B"/>
    <w:multiLevelType w:val="multilevel"/>
    <w:tmpl w:val="7056FB1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1260"/>
        </w:tabs>
        <w:ind w:left="126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nsid w:val="66C4314C"/>
    <w:multiLevelType w:val="hybridMultilevel"/>
    <w:tmpl w:val="EE3C268C"/>
    <w:lvl w:ilvl="0" w:tplc="04050001">
      <w:start w:val="1"/>
      <w:numFmt w:val="bullet"/>
      <w:lvlText w:val=""/>
      <w:lvlJc w:val="left"/>
      <w:pPr>
        <w:ind w:left="1260" w:hanging="360"/>
      </w:pPr>
      <w:rPr>
        <w:rFonts w:ascii="Symbol" w:hAnsi="Symbol"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40">
    <w:nsid w:val="68A427CC"/>
    <w:multiLevelType w:val="multilevel"/>
    <w:tmpl w:val="0D908FDC"/>
    <w:lvl w:ilvl="0">
      <w:start w:val="18"/>
      <w:numFmt w:val="decimal"/>
      <w:lvlText w:val="%1"/>
      <w:lvlJc w:val="left"/>
      <w:pPr>
        <w:ind w:left="375" w:hanging="375"/>
      </w:pPr>
      <w:rPr>
        <w:rFonts w:hint="default"/>
      </w:rPr>
    </w:lvl>
    <w:lvl w:ilvl="1">
      <w:start w:val="9"/>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1">
    <w:nsid w:val="6B6B2F25"/>
    <w:multiLevelType w:val="multilevel"/>
    <w:tmpl w:val="B0C869F0"/>
    <w:lvl w:ilvl="0">
      <w:start w:val="1"/>
      <w:numFmt w:val="decimal"/>
      <w:lvlText w:val="%1"/>
      <w:lvlJc w:val="left"/>
      <w:pPr>
        <w:tabs>
          <w:tab w:val="num" w:pos="435"/>
        </w:tabs>
        <w:ind w:left="435" w:hanging="435"/>
      </w:pPr>
      <w:rPr>
        <w:rFonts w:hint="default"/>
      </w:rPr>
    </w:lvl>
    <w:lvl w:ilvl="1">
      <w:start w:val="4"/>
      <w:numFmt w:val="decimal"/>
      <w:lvlText w:val="%1.%2"/>
      <w:lvlJc w:val="left"/>
      <w:pPr>
        <w:tabs>
          <w:tab w:val="num" w:pos="435"/>
        </w:tabs>
        <w:ind w:left="435" w:hanging="43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nsid w:val="6F974352"/>
    <w:multiLevelType w:val="hybridMultilevel"/>
    <w:tmpl w:val="B5AE5BE0"/>
    <w:lvl w:ilvl="0" w:tplc="04050001">
      <w:start w:val="1"/>
      <w:numFmt w:val="bullet"/>
      <w:lvlText w:val=""/>
      <w:lvlJc w:val="left"/>
      <w:pPr>
        <w:ind w:left="1207" w:hanging="360"/>
      </w:pPr>
      <w:rPr>
        <w:rFonts w:ascii="Symbol" w:hAnsi="Symbol" w:hint="default"/>
      </w:rPr>
    </w:lvl>
    <w:lvl w:ilvl="1" w:tplc="04050003" w:tentative="1">
      <w:start w:val="1"/>
      <w:numFmt w:val="bullet"/>
      <w:lvlText w:val="o"/>
      <w:lvlJc w:val="left"/>
      <w:pPr>
        <w:ind w:left="1927" w:hanging="360"/>
      </w:pPr>
      <w:rPr>
        <w:rFonts w:ascii="Courier New" w:hAnsi="Courier New" w:cs="Courier New" w:hint="default"/>
      </w:rPr>
    </w:lvl>
    <w:lvl w:ilvl="2" w:tplc="04050005" w:tentative="1">
      <w:start w:val="1"/>
      <w:numFmt w:val="bullet"/>
      <w:lvlText w:val=""/>
      <w:lvlJc w:val="left"/>
      <w:pPr>
        <w:ind w:left="2647" w:hanging="360"/>
      </w:pPr>
      <w:rPr>
        <w:rFonts w:ascii="Wingdings" w:hAnsi="Wingdings" w:hint="default"/>
      </w:rPr>
    </w:lvl>
    <w:lvl w:ilvl="3" w:tplc="04050001" w:tentative="1">
      <w:start w:val="1"/>
      <w:numFmt w:val="bullet"/>
      <w:lvlText w:val=""/>
      <w:lvlJc w:val="left"/>
      <w:pPr>
        <w:ind w:left="3367" w:hanging="360"/>
      </w:pPr>
      <w:rPr>
        <w:rFonts w:ascii="Symbol" w:hAnsi="Symbol" w:hint="default"/>
      </w:rPr>
    </w:lvl>
    <w:lvl w:ilvl="4" w:tplc="04050003" w:tentative="1">
      <w:start w:val="1"/>
      <w:numFmt w:val="bullet"/>
      <w:lvlText w:val="o"/>
      <w:lvlJc w:val="left"/>
      <w:pPr>
        <w:ind w:left="4087" w:hanging="360"/>
      </w:pPr>
      <w:rPr>
        <w:rFonts w:ascii="Courier New" w:hAnsi="Courier New" w:cs="Courier New" w:hint="default"/>
      </w:rPr>
    </w:lvl>
    <w:lvl w:ilvl="5" w:tplc="04050005" w:tentative="1">
      <w:start w:val="1"/>
      <w:numFmt w:val="bullet"/>
      <w:lvlText w:val=""/>
      <w:lvlJc w:val="left"/>
      <w:pPr>
        <w:ind w:left="4807" w:hanging="360"/>
      </w:pPr>
      <w:rPr>
        <w:rFonts w:ascii="Wingdings" w:hAnsi="Wingdings" w:hint="default"/>
      </w:rPr>
    </w:lvl>
    <w:lvl w:ilvl="6" w:tplc="04050001" w:tentative="1">
      <w:start w:val="1"/>
      <w:numFmt w:val="bullet"/>
      <w:lvlText w:val=""/>
      <w:lvlJc w:val="left"/>
      <w:pPr>
        <w:ind w:left="5527" w:hanging="360"/>
      </w:pPr>
      <w:rPr>
        <w:rFonts w:ascii="Symbol" w:hAnsi="Symbol" w:hint="default"/>
      </w:rPr>
    </w:lvl>
    <w:lvl w:ilvl="7" w:tplc="04050003" w:tentative="1">
      <w:start w:val="1"/>
      <w:numFmt w:val="bullet"/>
      <w:lvlText w:val="o"/>
      <w:lvlJc w:val="left"/>
      <w:pPr>
        <w:ind w:left="6247" w:hanging="360"/>
      </w:pPr>
      <w:rPr>
        <w:rFonts w:ascii="Courier New" w:hAnsi="Courier New" w:cs="Courier New" w:hint="default"/>
      </w:rPr>
    </w:lvl>
    <w:lvl w:ilvl="8" w:tplc="04050005" w:tentative="1">
      <w:start w:val="1"/>
      <w:numFmt w:val="bullet"/>
      <w:lvlText w:val=""/>
      <w:lvlJc w:val="left"/>
      <w:pPr>
        <w:ind w:left="6967" w:hanging="360"/>
      </w:pPr>
      <w:rPr>
        <w:rFonts w:ascii="Wingdings" w:hAnsi="Wingdings" w:hint="default"/>
      </w:rPr>
    </w:lvl>
  </w:abstractNum>
  <w:abstractNum w:abstractNumId="43">
    <w:nsid w:val="70D902B7"/>
    <w:multiLevelType w:val="singleLevel"/>
    <w:tmpl w:val="1A06D28A"/>
    <w:lvl w:ilvl="0">
      <w:start w:val="434"/>
      <w:numFmt w:val="bullet"/>
      <w:lvlText w:val="-"/>
      <w:lvlJc w:val="left"/>
      <w:pPr>
        <w:tabs>
          <w:tab w:val="num" w:pos="1770"/>
        </w:tabs>
        <w:ind w:left="1770" w:hanging="360"/>
      </w:pPr>
      <w:rPr>
        <w:rFonts w:hint="default"/>
      </w:rPr>
    </w:lvl>
  </w:abstractNum>
  <w:abstractNum w:abstractNumId="44">
    <w:nsid w:val="71C975CD"/>
    <w:multiLevelType w:val="hybridMultilevel"/>
    <w:tmpl w:val="00CCFC90"/>
    <w:lvl w:ilvl="0" w:tplc="1BB69B3A">
      <w:start w:val="1"/>
      <w:numFmt w:val="lowerLetter"/>
      <w:lvlText w:val="%1)"/>
      <w:lvlJc w:val="left"/>
      <w:pPr>
        <w:tabs>
          <w:tab w:val="num" w:pos="720"/>
        </w:tabs>
        <w:ind w:left="72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5">
    <w:nsid w:val="7351321D"/>
    <w:multiLevelType w:val="multilevel"/>
    <w:tmpl w:val="8DE8A73E"/>
    <w:lvl w:ilvl="0">
      <w:start w:val="1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nsid w:val="73C07090"/>
    <w:multiLevelType w:val="multilevel"/>
    <w:tmpl w:val="11F68480"/>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577"/>
        </w:tabs>
        <w:ind w:left="577" w:hanging="435"/>
      </w:pPr>
      <w:rPr>
        <w:rFonts w:hint="default"/>
        <w:b/>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nsid w:val="767B11DE"/>
    <w:multiLevelType w:val="multilevel"/>
    <w:tmpl w:val="15CEEE66"/>
    <w:lvl w:ilvl="0">
      <w:start w:val="4"/>
      <w:numFmt w:val="decimal"/>
      <w:lvlText w:val="%1"/>
      <w:lvlJc w:val="left"/>
      <w:pPr>
        <w:tabs>
          <w:tab w:val="num" w:pos="375"/>
        </w:tabs>
        <w:ind w:left="375" w:hanging="375"/>
      </w:pPr>
      <w:rPr>
        <w:rFonts w:hint="default"/>
      </w:rPr>
    </w:lvl>
    <w:lvl w:ilvl="1">
      <w:start w:val="10"/>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nsid w:val="790C0778"/>
    <w:multiLevelType w:val="singleLevel"/>
    <w:tmpl w:val="9FB42D80"/>
    <w:lvl w:ilvl="0">
      <w:start w:val="1"/>
      <w:numFmt w:val="bullet"/>
      <w:lvlText w:val="-"/>
      <w:lvlJc w:val="left"/>
      <w:pPr>
        <w:tabs>
          <w:tab w:val="num" w:pos="480"/>
        </w:tabs>
        <w:ind w:left="480" w:hanging="360"/>
      </w:pPr>
      <w:rPr>
        <w:rFonts w:hint="default"/>
      </w:rPr>
    </w:lvl>
  </w:abstractNum>
  <w:abstractNum w:abstractNumId="49">
    <w:nsid w:val="7B7E5A62"/>
    <w:multiLevelType w:val="multilevel"/>
    <w:tmpl w:val="F39EBCE6"/>
    <w:lvl w:ilvl="0">
      <w:start w:val="14"/>
      <w:numFmt w:val="decimal"/>
      <w:lvlText w:val="%1"/>
      <w:lvlJc w:val="left"/>
      <w:pPr>
        <w:tabs>
          <w:tab w:val="num" w:pos="420"/>
        </w:tabs>
        <w:ind w:left="420" w:hanging="420"/>
      </w:pPr>
      <w:rPr>
        <w:rFonts w:hint="default"/>
      </w:rPr>
    </w:lvl>
    <w:lvl w:ilvl="1">
      <w:start w:val="3"/>
      <w:numFmt w:val="decimal"/>
      <w:lvlText w:val="%1.%2"/>
      <w:lvlJc w:val="left"/>
      <w:pPr>
        <w:tabs>
          <w:tab w:val="num" w:pos="420"/>
        </w:tabs>
        <w:ind w:left="420" w:hanging="420"/>
      </w:pPr>
      <w:rPr>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0">
    <w:nsid w:val="7D527D76"/>
    <w:multiLevelType w:val="multilevel"/>
    <w:tmpl w:val="3050F3F6"/>
    <w:lvl w:ilvl="0">
      <w:start w:val="1"/>
      <w:numFmt w:val="lowerLetter"/>
      <w:lvlText w:val="%1)"/>
      <w:lvlJc w:val="left"/>
      <w:pPr>
        <w:ind w:left="360" w:hanging="360"/>
      </w:pPr>
      <w:rPr>
        <w:rFonts w:ascii="Arial" w:eastAsia="Times New Roman" w:hAnsi="Arial"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5"/>
  </w:num>
  <w:num w:numId="2">
    <w:abstractNumId w:val="5"/>
  </w:num>
  <w:num w:numId="3">
    <w:abstractNumId w:val="48"/>
  </w:num>
  <w:num w:numId="4">
    <w:abstractNumId w:val="43"/>
  </w:num>
  <w:num w:numId="5">
    <w:abstractNumId w:val="19"/>
  </w:num>
  <w:num w:numId="6">
    <w:abstractNumId w:val="35"/>
  </w:num>
  <w:num w:numId="7">
    <w:abstractNumId w:val="37"/>
  </w:num>
  <w:num w:numId="8">
    <w:abstractNumId w:val="20"/>
  </w:num>
  <w:num w:numId="9">
    <w:abstractNumId w:val="15"/>
  </w:num>
  <w:num w:numId="10">
    <w:abstractNumId w:val="6"/>
  </w:num>
  <w:num w:numId="11">
    <w:abstractNumId w:val="24"/>
  </w:num>
  <w:num w:numId="12">
    <w:abstractNumId w:val="14"/>
  </w:num>
  <w:num w:numId="13">
    <w:abstractNumId w:val="29"/>
  </w:num>
  <w:num w:numId="14">
    <w:abstractNumId w:val="49"/>
  </w:num>
  <w:num w:numId="15">
    <w:abstractNumId w:val="16"/>
  </w:num>
  <w:num w:numId="16">
    <w:abstractNumId w:val="10"/>
  </w:num>
  <w:num w:numId="17">
    <w:abstractNumId w:val="3"/>
  </w:num>
  <w:num w:numId="18">
    <w:abstractNumId w:val="45"/>
  </w:num>
  <w:num w:numId="19">
    <w:abstractNumId w:val="1"/>
  </w:num>
  <w:num w:numId="20">
    <w:abstractNumId w:val="36"/>
  </w:num>
  <w:num w:numId="21">
    <w:abstractNumId w:val="30"/>
  </w:num>
  <w:num w:numId="22">
    <w:abstractNumId w:val="9"/>
  </w:num>
  <w:num w:numId="23">
    <w:abstractNumId w:val="28"/>
  </w:num>
  <w:num w:numId="24">
    <w:abstractNumId w:val="4"/>
  </w:num>
  <w:num w:numId="25">
    <w:abstractNumId w:val="31"/>
  </w:num>
  <w:num w:numId="26">
    <w:abstractNumId w:val="23"/>
  </w:num>
  <w:num w:numId="27">
    <w:abstractNumId w:val="33"/>
  </w:num>
  <w:num w:numId="28">
    <w:abstractNumId w:val="26"/>
  </w:num>
  <w:num w:numId="29">
    <w:abstractNumId w:val="38"/>
  </w:num>
  <w:num w:numId="30">
    <w:abstractNumId w:val="18"/>
  </w:num>
  <w:num w:numId="31">
    <w:abstractNumId w:val="2"/>
  </w:num>
  <w:num w:numId="32">
    <w:abstractNumId w:val="0"/>
  </w:num>
  <w:num w:numId="33">
    <w:abstractNumId w:val="11"/>
  </w:num>
  <w:num w:numId="34">
    <w:abstractNumId w:val="46"/>
  </w:num>
  <w:num w:numId="35">
    <w:abstractNumId w:val="44"/>
  </w:num>
  <w:num w:numId="36">
    <w:abstractNumId w:val="27"/>
  </w:num>
  <w:num w:numId="37">
    <w:abstractNumId w:val="13"/>
  </w:num>
  <w:num w:numId="38">
    <w:abstractNumId w:val="47"/>
  </w:num>
  <w:num w:numId="39">
    <w:abstractNumId w:val="21"/>
  </w:num>
  <w:num w:numId="40">
    <w:abstractNumId w:val="41"/>
  </w:num>
  <w:num w:numId="41">
    <w:abstractNumId w:val="22"/>
  </w:num>
  <w:num w:numId="42">
    <w:abstractNumId w:val="8"/>
  </w:num>
  <w:num w:numId="43">
    <w:abstractNumId w:val="32"/>
  </w:num>
  <w:num w:numId="44">
    <w:abstractNumId w:val="12"/>
  </w:num>
  <w:num w:numId="45">
    <w:abstractNumId w:val="7"/>
  </w:num>
  <w:num w:numId="46">
    <w:abstractNumId w:val="39"/>
  </w:num>
  <w:num w:numId="47">
    <w:abstractNumId w:val="50"/>
  </w:num>
  <w:num w:numId="48">
    <w:abstractNumId w:val="42"/>
  </w:num>
  <w:num w:numId="49">
    <w:abstractNumId w:val="17"/>
  </w:num>
  <w:num w:numId="50">
    <w:abstractNumId w:val="40"/>
  </w:num>
  <w:num w:numId="51">
    <w:abstractNumId w:val="34"/>
  </w:num>
  <w:num w:numId="52">
    <w:abstractNumId w:val="24"/>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1"/>
    <w:lvlOverride w:ilvl="0">
      <w:startOverride w:val="1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9"/>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F30"/>
    <w:rsid w:val="00004CBB"/>
    <w:rsid w:val="00006428"/>
    <w:rsid w:val="00016776"/>
    <w:rsid w:val="0002041D"/>
    <w:rsid w:val="00024813"/>
    <w:rsid w:val="000278EC"/>
    <w:rsid w:val="0004197F"/>
    <w:rsid w:val="00041DD5"/>
    <w:rsid w:val="00042E83"/>
    <w:rsid w:val="00050B02"/>
    <w:rsid w:val="00052C70"/>
    <w:rsid w:val="000541FB"/>
    <w:rsid w:val="00060A63"/>
    <w:rsid w:val="000704FC"/>
    <w:rsid w:val="00072534"/>
    <w:rsid w:val="00073058"/>
    <w:rsid w:val="000824B7"/>
    <w:rsid w:val="00082E92"/>
    <w:rsid w:val="00086466"/>
    <w:rsid w:val="00095F1E"/>
    <w:rsid w:val="000A4BA8"/>
    <w:rsid w:val="000B0E63"/>
    <w:rsid w:val="000B54D5"/>
    <w:rsid w:val="000C3306"/>
    <w:rsid w:val="000C58D8"/>
    <w:rsid w:val="000C6A6A"/>
    <w:rsid w:val="000D15E9"/>
    <w:rsid w:val="000D234E"/>
    <w:rsid w:val="000D2E0F"/>
    <w:rsid w:val="000D39D4"/>
    <w:rsid w:val="000D5357"/>
    <w:rsid w:val="000E20F4"/>
    <w:rsid w:val="000F39EC"/>
    <w:rsid w:val="00103AD2"/>
    <w:rsid w:val="0011075B"/>
    <w:rsid w:val="00115D3B"/>
    <w:rsid w:val="001162E9"/>
    <w:rsid w:val="001174D6"/>
    <w:rsid w:val="00127B87"/>
    <w:rsid w:val="0013031C"/>
    <w:rsid w:val="001361CC"/>
    <w:rsid w:val="0013670A"/>
    <w:rsid w:val="001473BF"/>
    <w:rsid w:val="00147818"/>
    <w:rsid w:val="00152425"/>
    <w:rsid w:val="001628BE"/>
    <w:rsid w:val="00162F19"/>
    <w:rsid w:val="00174501"/>
    <w:rsid w:val="00176ED2"/>
    <w:rsid w:val="00183EE3"/>
    <w:rsid w:val="00185692"/>
    <w:rsid w:val="00194BC0"/>
    <w:rsid w:val="001A5F92"/>
    <w:rsid w:val="001A7107"/>
    <w:rsid w:val="001B4306"/>
    <w:rsid w:val="001C1701"/>
    <w:rsid w:val="001C4A61"/>
    <w:rsid w:val="001D0DCA"/>
    <w:rsid w:val="001D2268"/>
    <w:rsid w:val="001D7E63"/>
    <w:rsid w:val="001E213C"/>
    <w:rsid w:val="001E2ED7"/>
    <w:rsid w:val="001F7673"/>
    <w:rsid w:val="00202CB7"/>
    <w:rsid w:val="00213F00"/>
    <w:rsid w:val="00220EAC"/>
    <w:rsid w:val="002225E4"/>
    <w:rsid w:val="0024179D"/>
    <w:rsid w:val="00241FBD"/>
    <w:rsid w:val="0024270B"/>
    <w:rsid w:val="00244ACC"/>
    <w:rsid w:val="0024504A"/>
    <w:rsid w:val="002504B2"/>
    <w:rsid w:val="0025332C"/>
    <w:rsid w:val="00260C3E"/>
    <w:rsid w:val="00264650"/>
    <w:rsid w:val="0027453E"/>
    <w:rsid w:val="00277DF4"/>
    <w:rsid w:val="00277FFC"/>
    <w:rsid w:val="002830F8"/>
    <w:rsid w:val="002842B7"/>
    <w:rsid w:val="00290143"/>
    <w:rsid w:val="002923DB"/>
    <w:rsid w:val="002936BA"/>
    <w:rsid w:val="00296629"/>
    <w:rsid w:val="002A3139"/>
    <w:rsid w:val="002A6D48"/>
    <w:rsid w:val="002B013F"/>
    <w:rsid w:val="002B72F3"/>
    <w:rsid w:val="002C2E1A"/>
    <w:rsid w:val="002C3D1F"/>
    <w:rsid w:val="002C5921"/>
    <w:rsid w:val="002D2400"/>
    <w:rsid w:val="002D36F8"/>
    <w:rsid w:val="002D4B40"/>
    <w:rsid w:val="002E5C9B"/>
    <w:rsid w:val="002F0933"/>
    <w:rsid w:val="0032358C"/>
    <w:rsid w:val="003267AC"/>
    <w:rsid w:val="00331DC4"/>
    <w:rsid w:val="00333190"/>
    <w:rsid w:val="00334A19"/>
    <w:rsid w:val="00335BEF"/>
    <w:rsid w:val="00345C28"/>
    <w:rsid w:val="00347A4E"/>
    <w:rsid w:val="0035701A"/>
    <w:rsid w:val="0036250B"/>
    <w:rsid w:val="00362627"/>
    <w:rsid w:val="00362FCB"/>
    <w:rsid w:val="00367242"/>
    <w:rsid w:val="00372B38"/>
    <w:rsid w:val="00377DC5"/>
    <w:rsid w:val="00383DA9"/>
    <w:rsid w:val="00385F00"/>
    <w:rsid w:val="00390D61"/>
    <w:rsid w:val="003965EC"/>
    <w:rsid w:val="003969BD"/>
    <w:rsid w:val="003974FC"/>
    <w:rsid w:val="003A441E"/>
    <w:rsid w:val="003A5277"/>
    <w:rsid w:val="003B1F85"/>
    <w:rsid w:val="003B238B"/>
    <w:rsid w:val="003B6615"/>
    <w:rsid w:val="003B74A9"/>
    <w:rsid w:val="003C0DE8"/>
    <w:rsid w:val="003E5A20"/>
    <w:rsid w:val="00405731"/>
    <w:rsid w:val="004103B5"/>
    <w:rsid w:val="00414195"/>
    <w:rsid w:val="00417508"/>
    <w:rsid w:val="00422EB4"/>
    <w:rsid w:val="0043100D"/>
    <w:rsid w:val="00433F45"/>
    <w:rsid w:val="00437CBB"/>
    <w:rsid w:val="004420CA"/>
    <w:rsid w:val="00442644"/>
    <w:rsid w:val="004447C4"/>
    <w:rsid w:val="00451DDD"/>
    <w:rsid w:val="00453E62"/>
    <w:rsid w:val="00461FD0"/>
    <w:rsid w:val="00472888"/>
    <w:rsid w:val="00474373"/>
    <w:rsid w:val="0048117E"/>
    <w:rsid w:val="0048166C"/>
    <w:rsid w:val="004A78F2"/>
    <w:rsid w:val="004B4C7E"/>
    <w:rsid w:val="004C69BD"/>
    <w:rsid w:val="004E198D"/>
    <w:rsid w:val="004E4B3F"/>
    <w:rsid w:val="004E54C1"/>
    <w:rsid w:val="004E57B4"/>
    <w:rsid w:val="004F35C5"/>
    <w:rsid w:val="0050036C"/>
    <w:rsid w:val="0050357B"/>
    <w:rsid w:val="00503AD4"/>
    <w:rsid w:val="00511162"/>
    <w:rsid w:val="00511B27"/>
    <w:rsid w:val="00517037"/>
    <w:rsid w:val="00524CCC"/>
    <w:rsid w:val="005369B4"/>
    <w:rsid w:val="005417C7"/>
    <w:rsid w:val="00552269"/>
    <w:rsid w:val="0055272B"/>
    <w:rsid w:val="00556878"/>
    <w:rsid w:val="00561322"/>
    <w:rsid w:val="00561D22"/>
    <w:rsid w:val="00564317"/>
    <w:rsid w:val="00565AD7"/>
    <w:rsid w:val="00572516"/>
    <w:rsid w:val="00575D7A"/>
    <w:rsid w:val="005778F3"/>
    <w:rsid w:val="005817EF"/>
    <w:rsid w:val="00584F30"/>
    <w:rsid w:val="00585B12"/>
    <w:rsid w:val="005864CD"/>
    <w:rsid w:val="005A232B"/>
    <w:rsid w:val="005A5BC6"/>
    <w:rsid w:val="005A7218"/>
    <w:rsid w:val="005B409B"/>
    <w:rsid w:val="005D103E"/>
    <w:rsid w:val="005D26A2"/>
    <w:rsid w:val="005E3608"/>
    <w:rsid w:val="005E5340"/>
    <w:rsid w:val="005F3A5B"/>
    <w:rsid w:val="00603BAA"/>
    <w:rsid w:val="00606684"/>
    <w:rsid w:val="00607104"/>
    <w:rsid w:val="0060744B"/>
    <w:rsid w:val="00607EDD"/>
    <w:rsid w:val="00621C3E"/>
    <w:rsid w:val="00624034"/>
    <w:rsid w:val="00624E32"/>
    <w:rsid w:val="0063262B"/>
    <w:rsid w:val="00640D22"/>
    <w:rsid w:val="00642838"/>
    <w:rsid w:val="006440DB"/>
    <w:rsid w:val="00655D8B"/>
    <w:rsid w:val="00657802"/>
    <w:rsid w:val="0066207A"/>
    <w:rsid w:val="00673DA4"/>
    <w:rsid w:val="006755BA"/>
    <w:rsid w:val="006778A6"/>
    <w:rsid w:val="00684628"/>
    <w:rsid w:val="006A2350"/>
    <w:rsid w:val="006A2B11"/>
    <w:rsid w:val="006A3F2B"/>
    <w:rsid w:val="006A79F6"/>
    <w:rsid w:val="006B7C37"/>
    <w:rsid w:val="006C0073"/>
    <w:rsid w:val="006C044F"/>
    <w:rsid w:val="006C4DB6"/>
    <w:rsid w:val="006C752E"/>
    <w:rsid w:val="006C7953"/>
    <w:rsid w:val="006D051B"/>
    <w:rsid w:val="006D2586"/>
    <w:rsid w:val="006D5316"/>
    <w:rsid w:val="006D6D0C"/>
    <w:rsid w:val="006D7285"/>
    <w:rsid w:val="006D77F4"/>
    <w:rsid w:val="006E25C2"/>
    <w:rsid w:val="006E4A6F"/>
    <w:rsid w:val="00700238"/>
    <w:rsid w:val="00714535"/>
    <w:rsid w:val="0072019B"/>
    <w:rsid w:val="0072032E"/>
    <w:rsid w:val="00737E44"/>
    <w:rsid w:val="00741A50"/>
    <w:rsid w:val="00742D1F"/>
    <w:rsid w:val="00745291"/>
    <w:rsid w:val="0075337B"/>
    <w:rsid w:val="007542E9"/>
    <w:rsid w:val="00767175"/>
    <w:rsid w:val="007773E1"/>
    <w:rsid w:val="00782E37"/>
    <w:rsid w:val="007864B2"/>
    <w:rsid w:val="0079193A"/>
    <w:rsid w:val="00791DED"/>
    <w:rsid w:val="0079568A"/>
    <w:rsid w:val="00797B58"/>
    <w:rsid w:val="007A327F"/>
    <w:rsid w:val="007A4107"/>
    <w:rsid w:val="007A47E3"/>
    <w:rsid w:val="007B1E90"/>
    <w:rsid w:val="007B22DC"/>
    <w:rsid w:val="007B30C9"/>
    <w:rsid w:val="007C0CC1"/>
    <w:rsid w:val="007C6A61"/>
    <w:rsid w:val="007C7E5E"/>
    <w:rsid w:val="007D5419"/>
    <w:rsid w:val="007E5A8D"/>
    <w:rsid w:val="007F174F"/>
    <w:rsid w:val="00800529"/>
    <w:rsid w:val="00803D47"/>
    <w:rsid w:val="00804D5A"/>
    <w:rsid w:val="0082207A"/>
    <w:rsid w:val="00822F31"/>
    <w:rsid w:val="008369A9"/>
    <w:rsid w:val="008426C6"/>
    <w:rsid w:val="00847EA1"/>
    <w:rsid w:val="00851C80"/>
    <w:rsid w:val="00852B18"/>
    <w:rsid w:val="00856D13"/>
    <w:rsid w:val="008576EA"/>
    <w:rsid w:val="00877CAB"/>
    <w:rsid w:val="00891D21"/>
    <w:rsid w:val="00892D3B"/>
    <w:rsid w:val="00893CEC"/>
    <w:rsid w:val="0089560C"/>
    <w:rsid w:val="008A2D31"/>
    <w:rsid w:val="008B1137"/>
    <w:rsid w:val="008B2C96"/>
    <w:rsid w:val="008C1F50"/>
    <w:rsid w:val="008C42E4"/>
    <w:rsid w:val="008C4971"/>
    <w:rsid w:val="008D09D4"/>
    <w:rsid w:val="008E455B"/>
    <w:rsid w:val="008E7B2E"/>
    <w:rsid w:val="008F2D35"/>
    <w:rsid w:val="008F5437"/>
    <w:rsid w:val="00900CAF"/>
    <w:rsid w:val="00901667"/>
    <w:rsid w:val="00903FC0"/>
    <w:rsid w:val="0091158C"/>
    <w:rsid w:val="00912044"/>
    <w:rsid w:val="009144B2"/>
    <w:rsid w:val="00915B24"/>
    <w:rsid w:val="009215F3"/>
    <w:rsid w:val="00942FF5"/>
    <w:rsid w:val="0094494A"/>
    <w:rsid w:val="00944DBF"/>
    <w:rsid w:val="009451F5"/>
    <w:rsid w:val="0095473C"/>
    <w:rsid w:val="0096132D"/>
    <w:rsid w:val="00972276"/>
    <w:rsid w:val="009852A4"/>
    <w:rsid w:val="00985984"/>
    <w:rsid w:val="00986164"/>
    <w:rsid w:val="0098649B"/>
    <w:rsid w:val="00986BEA"/>
    <w:rsid w:val="00995545"/>
    <w:rsid w:val="009A05A1"/>
    <w:rsid w:val="009A4154"/>
    <w:rsid w:val="009B2464"/>
    <w:rsid w:val="009B3753"/>
    <w:rsid w:val="009B4503"/>
    <w:rsid w:val="009B5399"/>
    <w:rsid w:val="009C039A"/>
    <w:rsid w:val="009C0933"/>
    <w:rsid w:val="009C4E61"/>
    <w:rsid w:val="009C4F4D"/>
    <w:rsid w:val="009F26AD"/>
    <w:rsid w:val="009F6DBE"/>
    <w:rsid w:val="009F6FC9"/>
    <w:rsid w:val="00A01003"/>
    <w:rsid w:val="00A02E61"/>
    <w:rsid w:val="00A056AE"/>
    <w:rsid w:val="00A10035"/>
    <w:rsid w:val="00A131A1"/>
    <w:rsid w:val="00A15601"/>
    <w:rsid w:val="00A17928"/>
    <w:rsid w:val="00A20B29"/>
    <w:rsid w:val="00A2234E"/>
    <w:rsid w:val="00A22436"/>
    <w:rsid w:val="00A23EE7"/>
    <w:rsid w:val="00A24FAF"/>
    <w:rsid w:val="00A32821"/>
    <w:rsid w:val="00A37129"/>
    <w:rsid w:val="00A45628"/>
    <w:rsid w:val="00A52949"/>
    <w:rsid w:val="00A55ABD"/>
    <w:rsid w:val="00A57988"/>
    <w:rsid w:val="00A6608D"/>
    <w:rsid w:val="00A6676A"/>
    <w:rsid w:val="00A764E4"/>
    <w:rsid w:val="00A76AA0"/>
    <w:rsid w:val="00A8339F"/>
    <w:rsid w:val="00A86247"/>
    <w:rsid w:val="00AB1DD1"/>
    <w:rsid w:val="00AB45FB"/>
    <w:rsid w:val="00AC11AA"/>
    <w:rsid w:val="00AC5A3B"/>
    <w:rsid w:val="00AD0F89"/>
    <w:rsid w:val="00AE7C76"/>
    <w:rsid w:val="00AF259A"/>
    <w:rsid w:val="00B0005C"/>
    <w:rsid w:val="00B06EA7"/>
    <w:rsid w:val="00B06EF6"/>
    <w:rsid w:val="00B12597"/>
    <w:rsid w:val="00B130B2"/>
    <w:rsid w:val="00B136C3"/>
    <w:rsid w:val="00B17006"/>
    <w:rsid w:val="00B173AB"/>
    <w:rsid w:val="00B23E2D"/>
    <w:rsid w:val="00B262E5"/>
    <w:rsid w:val="00B3220C"/>
    <w:rsid w:val="00B453BB"/>
    <w:rsid w:val="00B457C1"/>
    <w:rsid w:val="00B50026"/>
    <w:rsid w:val="00B705F6"/>
    <w:rsid w:val="00B712F2"/>
    <w:rsid w:val="00B7154A"/>
    <w:rsid w:val="00B77A6C"/>
    <w:rsid w:val="00B863A4"/>
    <w:rsid w:val="00B93C51"/>
    <w:rsid w:val="00B955C4"/>
    <w:rsid w:val="00B97D28"/>
    <w:rsid w:val="00BA203A"/>
    <w:rsid w:val="00BA2504"/>
    <w:rsid w:val="00BB47CE"/>
    <w:rsid w:val="00BB495F"/>
    <w:rsid w:val="00BD275B"/>
    <w:rsid w:val="00BD7E57"/>
    <w:rsid w:val="00BE22DD"/>
    <w:rsid w:val="00BE5207"/>
    <w:rsid w:val="00BF3B2F"/>
    <w:rsid w:val="00BF6EAE"/>
    <w:rsid w:val="00C060D9"/>
    <w:rsid w:val="00C114B2"/>
    <w:rsid w:val="00C16821"/>
    <w:rsid w:val="00C17CC4"/>
    <w:rsid w:val="00C2510B"/>
    <w:rsid w:val="00C259C6"/>
    <w:rsid w:val="00C309A0"/>
    <w:rsid w:val="00C3205F"/>
    <w:rsid w:val="00C33A41"/>
    <w:rsid w:val="00C36B01"/>
    <w:rsid w:val="00C40C04"/>
    <w:rsid w:val="00C5305E"/>
    <w:rsid w:val="00C55626"/>
    <w:rsid w:val="00C73EEE"/>
    <w:rsid w:val="00C74BFA"/>
    <w:rsid w:val="00C830C9"/>
    <w:rsid w:val="00C87C29"/>
    <w:rsid w:val="00C903A7"/>
    <w:rsid w:val="00C94026"/>
    <w:rsid w:val="00C95895"/>
    <w:rsid w:val="00C96493"/>
    <w:rsid w:val="00CA041B"/>
    <w:rsid w:val="00CA10D1"/>
    <w:rsid w:val="00CA72ED"/>
    <w:rsid w:val="00CA7680"/>
    <w:rsid w:val="00CB296F"/>
    <w:rsid w:val="00CB51F5"/>
    <w:rsid w:val="00CC2DE4"/>
    <w:rsid w:val="00CC3E6D"/>
    <w:rsid w:val="00CC426F"/>
    <w:rsid w:val="00CC484A"/>
    <w:rsid w:val="00CC5015"/>
    <w:rsid w:val="00CD189B"/>
    <w:rsid w:val="00CD4DDE"/>
    <w:rsid w:val="00CE1A15"/>
    <w:rsid w:val="00CE2B70"/>
    <w:rsid w:val="00D071BA"/>
    <w:rsid w:val="00D132E0"/>
    <w:rsid w:val="00D201D6"/>
    <w:rsid w:val="00D32E2F"/>
    <w:rsid w:val="00D3415B"/>
    <w:rsid w:val="00D42031"/>
    <w:rsid w:val="00D4285B"/>
    <w:rsid w:val="00D451AC"/>
    <w:rsid w:val="00D510A7"/>
    <w:rsid w:val="00D5747F"/>
    <w:rsid w:val="00D62E3D"/>
    <w:rsid w:val="00D72194"/>
    <w:rsid w:val="00D738DA"/>
    <w:rsid w:val="00D76569"/>
    <w:rsid w:val="00D85F10"/>
    <w:rsid w:val="00D90769"/>
    <w:rsid w:val="00D96704"/>
    <w:rsid w:val="00DA1AAB"/>
    <w:rsid w:val="00DC6841"/>
    <w:rsid w:val="00DD00B8"/>
    <w:rsid w:val="00DD20D5"/>
    <w:rsid w:val="00DD4071"/>
    <w:rsid w:val="00DE32EB"/>
    <w:rsid w:val="00DE3A48"/>
    <w:rsid w:val="00DF3D03"/>
    <w:rsid w:val="00E01211"/>
    <w:rsid w:val="00E01A35"/>
    <w:rsid w:val="00E01B83"/>
    <w:rsid w:val="00E069E8"/>
    <w:rsid w:val="00E06DFF"/>
    <w:rsid w:val="00E0787E"/>
    <w:rsid w:val="00E137A3"/>
    <w:rsid w:val="00E268BC"/>
    <w:rsid w:val="00E3129E"/>
    <w:rsid w:val="00E31E0D"/>
    <w:rsid w:val="00E42BD2"/>
    <w:rsid w:val="00E4688A"/>
    <w:rsid w:val="00E509BA"/>
    <w:rsid w:val="00E51ACA"/>
    <w:rsid w:val="00E633E1"/>
    <w:rsid w:val="00E649E0"/>
    <w:rsid w:val="00E71900"/>
    <w:rsid w:val="00E74C16"/>
    <w:rsid w:val="00E8022E"/>
    <w:rsid w:val="00E82B4E"/>
    <w:rsid w:val="00E831E0"/>
    <w:rsid w:val="00E835A1"/>
    <w:rsid w:val="00E8396D"/>
    <w:rsid w:val="00E918EE"/>
    <w:rsid w:val="00EA29D2"/>
    <w:rsid w:val="00EB5D9B"/>
    <w:rsid w:val="00ED7199"/>
    <w:rsid w:val="00EE110E"/>
    <w:rsid w:val="00EE45CE"/>
    <w:rsid w:val="00EE578F"/>
    <w:rsid w:val="00F05F48"/>
    <w:rsid w:val="00F22230"/>
    <w:rsid w:val="00F256BD"/>
    <w:rsid w:val="00F327B7"/>
    <w:rsid w:val="00F36A92"/>
    <w:rsid w:val="00F40162"/>
    <w:rsid w:val="00F41178"/>
    <w:rsid w:val="00F46B16"/>
    <w:rsid w:val="00F52D8D"/>
    <w:rsid w:val="00F55946"/>
    <w:rsid w:val="00F63730"/>
    <w:rsid w:val="00F87932"/>
    <w:rsid w:val="00F94451"/>
    <w:rsid w:val="00F94F97"/>
    <w:rsid w:val="00F95C01"/>
    <w:rsid w:val="00F97061"/>
    <w:rsid w:val="00FA1B1D"/>
    <w:rsid w:val="00FB32BE"/>
    <w:rsid w:val="00FB5876"/>
    <w:rsid w:val="00FB6CDA"/>
    <w:rsid w:val="00FB74E3"/>
    <w:rsid w:val="00FC6F40"/>
    <w:rsid w:val="00FC791F"/>
    <w:rsid w:val="00FD2F41"/>
    <w:rsid w:val="00FD3E27"/>
    <w:rsid w:val="00FD4E49"/>
    <w:rsid w:val="00FE3E03"/>
    <w:rsid w:val="00FE424A"/>
    <w:rsid w:val="00FE6ED4"/>
    <w:rsid w:val="00FE7647"/>
    <w:rsid w:val="00FF6B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rsid w:val="00584F30"/>
    <w:pPr>
      <w:tabs>
        <w:tab w:val="center" w:pos="4819"/>
        <w:tab w:val="right" w:pos="9071"/>
      </w:tabs>
    </w:pPr>
  </w:style>
  <w:style w:type="character" w:customStyle="1" w:styleId="ZhlavChar">
    <w:name w:val="Záhlaví Char"/>
    <w:aliases w:val="1. Zeile Char"/>
    <w:link w:val="Zhlav"/>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uiPriority w:val="99"/>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uiPriority w:val="99"/>
    <w:semiHidden/>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semiHidden/>
    <w:rsid w:val="0096132D"/>
    <w:pPr>
      <w:jc w:val="left"/>
    </w:pPr>
    <w:rPr>
      <w:rFonts w:ascii="Times New Roman" w:hAnsi="Times New Roman"/>
      <w:sz w:val="20"/>
    </w:rPr>
  </w:style>
  <w:style w:type="character" w:customStyle="1" w:styleId="TextpoznpodarouChar">
    <w:name w:val="Text pozn. pod čarou Char"/>
    <w:link w:val="Textpoznpodarou"/>
    <w:semiHidden/>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44"/>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 w:type="paragraph" w:customStyle="1" w:styleId="NormlnSoD">
    <w:name w:val="Normální SoD"/>
    <w:basedOn w:val="Normln"/>
    <w:rsid w:val="00DE32EB"/>
    <w:pPr>
      <w:overflowPunct w:val="0"/>
      <w:autoSpaceDE w:val="0"/>
      <w:autoSpaceDN w:val="0"/>
      <w:adjustRightInd w:val="0"/>
    </w:pPr>
    <w:rPr>
      <w:rFonts w:cs="Arial"/>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rsid w:val="00584F30"/>
    <w:pPr>
      <w:tabs>
        <w:tab w:val="center" w:pos="4819"/>
        <w:tab w:val="right" w:pos="9071"/>
      </w:tabs>
    </w:pPr>
  </w:style>
  <w:style w:type="character" w:customStyle="1" w:styleId="ZhlavChar">
    <w:name w:val="Záhlaví Char"/>
    <w:aliases w:val="1. Zeile Char"/>
    <w:link w:val="Zhlav"/>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uiPriority w:val="99"/>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uiPriority w:val="99"/>
    <w:semiHidden/>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semiHidden/>
    <w:rsid w:val="0096132D"/>
    <w:pPr>
      <w:jc w:val="left"/>
    </w:pPr>
    <w:rPr>
      <w:rFonts w:ascii="Times New Roman" w:hAnsi="Times New Roman"/>
      <w:sz w:val="20"/>
    </w:rPr>
  </w:style>
  <w:style w:type="character" w:customStyle="1" w:styleId="TextpoznpodarouChar">
    <w:name w:val="Text pozn. pod čarou Char"/>
    <w:link w:val="Textpoznpodarou"/>
    <w:semiHidden/>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44"/>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 w:type="paragraph" w:customStyle="1" w:styleId="NormlnSoD">
    <w:name w:val="Normální SoD"/>
    <w:basedOn w:val="Normln"/>
    <w:rsid w:val="00DE32EB"/>
    <w:pPr>
      <w:overflowPunct w:val="0"/>
      <w:autoSpaceDE w:val="0"/>
      <w:autoSpaceDN w:val="0"/>
      <w:adjustRightInd w:val="0"/>
    </w:pPr>
    <w:rPr>
      <w:rFonts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584468">
      <w:bodyDiv w:val="1"/>
      <w:marLeft w:val="0"/>
      <w:marRight w:val="0"/>
      <w:marTop w:val="0"/>
      <w:marBottom w:val="0"/>
      <w:divBdr>
        <w:top w:val="none" w:sz="0" w:space="0" w:color="auto"/>
        <w:left w:val="none" w:sz="0" w:space="0" w:color="auto"/>
        <w:bottom w:val="none" w:sz="0" w:space="0" w:color="auto"/>
        <w:right w:val="none" w:sz="0" w:space="0" w:color="auto"/>
      </w:divBdr>
    </w:div>
    <w:div w:id="234357552">
      <w:bodyDiv w:val="1"/>
      <w:marLeft w:val="0"/>
      <w:marRight w:val="0"/>
      <w:marTop w:val="0"/>
      <w:marBottom w:val="0"/>
      <w:divBdr>
        <w:top w:val="none" w:sz="0" w:space="0" w:color="auto"/>
        <w:left w:val="none" w:sz="0" w:space="0" w:color="auto"/>
        <w:bottom w:val="none" w:sz="0" w:space="0" w:color="auto"/>
        <w:right w:val="none" w:sz="0" w:space="0" w:color="auto"/>
      </w:divBdr>
    </w:div>
    <w:div w:id="557908158">
      <w:bodyDiv w:val="1"/>
      <w:marLeft w:val="0"/>
      <w:marRight w:val="0"/>
      <w:marTop w:val="0"/>
      <w:marBottom w:val="0"/>
      <w:divBdr>
        <w:top w:val="none" w:sz="0" w:space="0" w:color="auto"/>
        <w:left w:val="none" w:sz="0" w:space="0" w:color="auto"/>
        <w:bottom w:val="none" w:sz="0" w:space="0" w:color="auto"/>
        <w:right w:val="none" w:sz="0" w:space="0" w:color="auto"/>
      </w:divBdr>
    </w:div>
    <w:div w:id="788084978">
      <w:bodyDiv w:val="1"/>
      <w:marLeft w:val="0"/>
      <w:marRight w:val="0"/>
      <w:marTop w:val="0"/>
      <w:marBottom w:val="0"/>
      <w:divBdr>
        <w:top w:val="none" w:sz="0" w:space="0" w:color="auto"/>
        <w:left w:val="none" w:sz="0" w:space="0" w:color="auto"/>
        <w:bottom w:val="none" w:sz="0" w:space="0" w:color="auto"/>
        <w:right w:val="none" w:sz="0" w:space="0" w:color="auto"/>
      </w:divBdr>
    </w:div>
    <w:div w:id="1045759196">
      <w:bodyDiv w:val="1"/>
      <w:marLeft w:val="0"/>
      <w:marRight w:val="0"/>
      <w:marTop w:val="0"/>
      <w:marBottom w:val="0"/>
      <w:divBdr>
        <w:top w:val="none" w:sz="0" w:space="0" w:color="auto"/>
        <w:left w:val="none" w:sz="0" w:space="0" w:color="auto"/>
        <w:bottom w:val="none" w:sz="0" w:space="0" w:color="auto"/>
        <w:right w:val="none" w:sz="0" w:space="0" w:color="auto"/>
      </w:divBdr>
    </w:div>
    <w:div w:id="1107895216">
      <w:bodyDiv w:val="1"/>
      <w:marLeft w:val="0"/>
      <w:marRight w:val="0"/>
      <w:marTop w:val="0"/>
      <w:marBottom w:val="0"/>
      <w:divBdr>
        <w:top w:val="none" w:sz="0" w:space="0" w:color="auto"/>
        <w:left w:val="none" w:sz="0" w:space="0" w:color="auto"/>
        <w:bottom w:val="none" w:sz="0" w:space="0" w:color="auto"/>
        <w:right w:val="none" w:sz="0" w:space="0" w:color="auto"/>
      </w:divBdr>
    </w:div>
    <w:div w:id="1259368806">
      <w:bodyDiv w:val="1"/>
      <w:marLeft w:val="0"/>
      <w:marRight w:val="0"/>
      <w:marTop w:val="0"/>
      <w:marBottom w:val="0"/>
      <w:divBdr>
        <w:top w:val="none" w:sz="0" w:space="0" w:color="auto"/>
        <w:left w:val="none" w:sz="0" w:space="0" w:color="auto"/>
        <w:bottom w:val="none" w:sz="0" w:space="0" w:color="auto"/>
        <w:right w:val="none" w:sz="0" w:space="0" w:color="auto"/>
      </w:divBdr>
    </w:div>
    <w:div w:id="1342900946">
      <w:bodyDiv w:val="1"/>
      <w:marLeft w:val="0"/>
      <w:marRight w:val="0"/>
      <w:marTop w:val="0"/>
      <w:marBottom w:val="0"/>
      <w:divBdr>
        <w:top w:val="none" w:sz="0" w:space="0" w:color="auto"/>
        <w:left w:val="none" w:sz="0" w:space="0" w:color="auto"/>
        <w:bottom w:val="none" w:sz="0" w:space="0" w:color="auto"/>
        <w:right w:val="none" w:sz="0" w:space="0" w:color="auto"/>
      </w:divBdr>
    </w:div>
    <w:div w:id="1356005739">
      <w:bodyDiv w:val="1"/>
      <w:marLeft w:val="0"/>
      <w:marRight w:val="0"/>
      <w:marTop w:val="0"/>
      <w:marBottom w:val="0"/>
      <w:divBdr>
        <w:top w:val="none" w:sz="0" w:space="0" w:color="auto"/>
        <w:left w:val="none" w:sz="0" w:space="0" w:color="auto"/>
        <w:bottom w:val="none" w:sz="0" w:space="0" w:color="auto"/>
        <w:right w:val="none" w:sz="0" w:space="0" w:color="auto"/>
      </w:divBdr>
    </w:div>
    <w:div w:id="1458992084">
      <w:bodyDiv w:val="1"/>
      <w:marLeft w:val="0"/>
      <w:marRight w:val="0"/>
      <w:marTop w:val="0"/>
      <w:marBottom w:val="0"/>
      <w:divBdr>
        <w:top w:val="none" w:sz="0" w:space="0" w:color="auto"/>
        <w:left w:val="none" w:sz="0" w:space="0" w:color="auto"/>
        <w:bottom w:val="none" w:sz="0" w:space="0" w:color="auto"/>
        <w:right w:val="none" w:sz="0" w:space="0" w:color="auto"/>
      </w:divBdr>
    </w:div>
    <w:div w:id="1744715769">
      <w:bodyDiv w:val="1"/>
      <w:marLeft w:val="0"/>
      <w:marRight w:val="0"/>
      <w:marTop w:val="0"/>
      <w:marBottom w:val="0"/>
      <w:divBdr>
        <w:top w:val="none" w:sz="0" w:space="0" w:color="auto"/>
        <w:left w:val="none" w:sz="0" w:space="0" w:color="auto"/>
        <w:bottom w:val="none" w:sz="0" w:space="0" w:color="auto"/>
        <w:right w:val="none" w:sz="0" w:space="0" w:color="auto"/>
      </w:divBdr>
    </w:div>
    <w:div w:id="1864126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petr.suchanek@setep.cz"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CFEADE-5541-43FD-8DF4-21655377A3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4813</TotalTime>
  <Pages>27</Pages>
  <Words>12185</Words>
  <Characters>71898</Characters>
  <Application>Microsoft Office Word</Application>
  <DocSecurity>0</DocSecurity>
  <Lines>599</Lines>
  <Paragraphs>167</Paragraphs>
  <ScaleCrop>false</ScaleCrop>
  <HeadingPairs>
    <vt:vector size="2" baseType="variant">
      <vt:variant>
        <vt:lpstr>Název</vt:lpstr>
      </vt:variant>
      <vt:variant>
        <vt:i4>1</vt:i4>
      </vt:variant>
    </vt:vector>
  </HeadingPairs>
  <TitlesOfParts>
    <vt:vector size="1" baseType="lpstr">
      <vt:lpstr/>
    </vt:vector>
  </TitlesOfParts>
  <Company>UnitedEnergy, a.s.</Company>
  <LinksUpToDate>false</LinksUpToDate>
  <CharactersWithSpaces>83916</CharactersWithSpaces>
  <SharedDoc>false</SharedDoc>
  <HLinks>
    <vt:vector size="6" baseType="variant">
      <vt:variant>
        <vt:i4>4456487</vt:i4>
      </vt:variant>
      <vt:variant>
        <vt:i4>0</vt:i4>
      </vt:variant>
      <vt:variant>
        <vt:i4>0</vt:i4>
      </vt:variant>
      <vt:variant>
        <vt:i4>5</vt:i4>
      </vt:variant>
      <vt:variant>
        <vt:lpwstr>mailto:petr.suchanek@setep.cz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Dalimil Rajlich</dc:creator>
  <cp:lastModifiedBy>Stejskalová Diana</cp:lastModifiedBy>
  <cp:revision>38</cp:revision>
  <cp:lastPrinted>2016-11-04T10:41:00Z</cp:lastPrinted>
  <dcterms:created xsi:type="dcterms:W3CDTF">2016-09-19T11:01:00Z</dcterms:created>
  <dcterms:modified xsi:type="dcterms:W3CDTF">2016-11-04T10:41:00Z</dcterms:modified>
</cp:coreProperties>
</file>