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B182" w14:textId="77777777" w:rsidR="00657285" w:rsidRPr="00F576CD" w:rsidRDefault="00657285" w:rsidP="00657285">
      <w:pPr>
        <w:jc w:val="center"/>
        <w:rPr>
          <w:rFonts w:ascii="Cambria" w:hAnsi="Cambria"/>
          <w:b/>
          <w:bCs/>
          <w:sz w:val="52"/>
          <w:szCs w:val="52"/>
        </w:rPr>
      </w:pPr>
      <w:r w:rsidRPr="00F576CD">
        <w:rPr>
          <w:rFonts w:ascii="Cambria" w:hAnsi="Cambria"/>
          <w:b/>
          <w:bCs/>
          <w:sz w:val="52"/>
          <w:szCs w:val="52"/>
        </w:rPr>
        <w:t>Čestné prohlášení o neexistenci střetu zájmů</w:t>
      </w:r>
    </w:p>
    <w:p w14:paraId="42F87BC7" w14:textId="77777777" w:rsidR="00657285" w:rsidRPr="00F576CD" w:rsidRDefault="00657285" w:rsidP="00613EB9">
      <w:pPr>
        <w:jc w:val="center"/>
        <w:rPr>
          <w:rFonts w:ascii="Cambria" w:hAnsi="Cambria"/>
          <w:b/>
          <w:bCs/>
          <w:sz w:val="22"/>
          <w:szCs w:val="22"/>
        </w:rPr>
      </w:pPr>
      <w:r w:rsidRPr="00F576CD">
        <w:rPr>
          <w:rFonts w:ascii="Cambria" w:hAnsi="Cambria"/>
          <w:b/>
          <w:bCs/>
          <w:sz w:val="22"/>
          <w:szCs w:val="22"/>
        </w:rPr>
        <w:t>v rámci zadávacího řízení na veřejnou zakázku s názvem:</w:t>
      </w:r>
    </w:p>
    <w:p w14:paraId="51B159EF" w14:textId="77777777" w:rsidR="00657285" w:rsidRPr="00F576CD" w:rsidRDefault="00657285" w:rsidP="00657285">
      <w:pPr>
        <w:jc w:val="center"/>
        <w:rPr>
          <w:rFonts w:ascii="Cambria" w:hAnsi="Cambria"/>
          <w:b/>
          <w:bCs/>
          <w:sz w:val="40"/>
          <w:szCs w:val="40"/>
        </w:rPr>
      </w:pPr>
    </w:p>
    <w:p w14:paraId="1BD3FB18" w14:textId="6E9262C0" w:rsidR="0036290B" w:rsidRDefault="00A25DC8" w:rsidP="00AE1050">
      <w:pPr>
        <w:jc w:val="center"/>
        <w:rPr>
          <w:rFonts w:ascii="Cambria" w:hAnsi="Cambria"/>
          <w:b/>
          <w:bCs/>
          <w:sz w:val="52"/>
          <w:szCs w:val="52"/>
        </w:rPr>
      </w:pPr>
      <w:r w:rsidRPr="00A25DC8">
        <w:rPr>
          <w:rFonts w:ascii="Cambria" w:hAnsi="Cambria"/>
          <w:b/>
          <w:bCs/>
          <w:sz w:val="52"/>
          <w:szCs w:val="52"/>
        </w:rPr>
        <w:t>„</w:t>
      </w:r>
      <w:r w:rsidR="007204D6" w:rsidRPr="007204D6">
        <w:rPr>
          <w:rFonts w:ascii="Cambria" w:hAnsi="Cambria"/>
          <w:b/>
          <w:bCs/>
          <w:sz w:val="52"/>
          <w:szCs w:val="52"/>
        </w:rPr>
        <w:t xml:space="preserve">Snížení energetické náročnosti </w:t>
      </w:r>
      <w:proofErr w:type="spellStart"/>
      <w:r w:rsidR="007204D6" w:rsidRPr="007204D6">
        <w:rPr>
          <w:rFonts w:ascii="Cambria" w:hAnsi="Cambria"/>
          <w:b/>
          <w:bCs/>
          <w:sz w:val="52"/>
          <w:szCs w:val="52"/>
        </w:rPr>
        <w:t>gastroprovozu</w:t>
      </w:r>
      <w:proofErr w:type="spellEnd"/>
      <w:r w:rsidR="007204D6" w:rsidRPr="007204D6">
        <w:rPr>
          <w:rFonts w:ascii="Cambria" w:hAnsi="Cambria"/>
          <w:b/>
          <w:bCs/>
          <w:sz w:val="52"/>
          <w:szCs w:val="52"/>
        </w:rPr>
        <w:t xml:space="preserve"> – Domov Seniorů sv. Václava – dodávka gastro technologie</w:t>
      </w:r>
      <w:r w:rsidRPr="00A25DC8">
        <w:rPr>
          <w:rFonts w:ascii="Cambria" w:hAnsi="Cambria"/>
          <w:b/>
          <w:bCs/>
          <w:sz w:val="52"/>
          <w:szCs w:val="52"/>
        </w:rPr>
        <w:t>“</w:t>
      </w:r>
    </w:p>
    <w:p w14:paraId="5BA9BE85" w14:textId="77777777" w:rsidR="00AE1050" w:rsidRPr="006D4AF6" w:rsidRDefault="00AE1050" w:rsidP="00AE1050">
      <w:pPr>
        <w:jc w:val="center"/>
        <w:rPr>
          <w:rFonts w:ascii="Cambria" w:hAnsi="Cambria"/>
          <w:b/>
          <w:bCs/>
          <w:sz w:val="44"/>
          <w:szCs w:val="44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B2D1D" w:rsidRPr="00F576CD" w14:paraId="7E179004" w14:textId="77777777" w:rsidTr="008455BC">
        <w:tc>
          <w:tcPr>
            <w:tcW w:w="9067" w:type="dxa"/>
            <w:shd w:val="clear" w:color="auto" w:fill="BFBFBF" w:themeFill="background1" w:themeFillShade="BF"/>
          </w:tcPr>
          <w:p w14:paraId="2E549652" w14:textId="77777777" w:rsidR="009B2D1D" w:rsidRPr="00F576CD" w:rsidRDefault="009B2D1D" w:rsidP="008455BC">
            <w:pPr>
              <w:pStyle w:val="Nadpis2"/>
              <w:keepNext w:val="0"/>
              <w:keepLines w:val="0"/>
              <w:widowControl w:val="0"/>
              <w:rPr>
                <w:rFonts w:ascii="Cambria" w:hAnsi="Cambria"/>
                <w:sz w:val="22"/>
                <w:szCs w:val="22"/>
              </w:rPr>
            </w:pPr>
            <w:r w:rsidRPr="00F576CD">
              <w:rPr>
                <w:rFonts w:ascii="Cambria" w:hAnsi="Cambria"/>
              </w:rPr>
              <w:t>Čestné prohlášení o neexistenci střetu zájmů dle § 4b zákona o střetu zájmů</w:t>
            </w:r>
          </w:p>
        </w:tc>
      </w:tr>
    </w:tbl>
    <w:p w14:paraId="68FCED8D" w14:textId="77777777" w:rsidR="009B2D1D" w:rsidRPr="00F576CD" w:rsidRDefault="009B2D1D" w:rsidP="009B2D1D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Cambria" w:hAnsi="Cambria"/>
          <w:bCs/>
          <w:color w:val="000000"/>
          <w:sz w:val="22"/>
          <w:szCs w:val="22"/>
        </w:rPr>
      </w:pPr>
      <w:r w:rsidRPr="00F576CD">
        <w:rPr>
          <w:rFonts w:ascii="Cambria" w:hAnsi="Cambria"/>
          <w:bCs/>
          <w:color w:val="000000"/>
          <w:sz w:val="22"/>
          <w:szCs w:val="22"/>
        </w:rPr>
        <w:t>Účastník tímto prohlašuje, že není obchodní společností dle § 4b</w:t>
      </w:r>
      <w:r w:rsidR="00851AEE" w:rsidRPr="00F576CD">
        <w:rPr>
          <w:rFonts w:ascii="Cambria" w:hAnsi="Cambria"/>
          <w:bCs/>
          <w:color w:val="000000"/>
          <w:sz w:val="22"/>
          <w:szCs w:val="22"/>
        </w:rPr>
        <w:t>*</w:t>
      </w:r>
      <w:r w:rsidRPr="00F576CD">
        <w:rPr>
          <w:rFonts w:ascii="Cambria" w:hAnsi="Cambria"/>
          <w:bCs/>
          <w:color w:val="000000"/>
          <w:sz w:val="22"/>
          <w:szCs w:val="22"/>
        </w:rPr>
        <w:t xml:space="preserve"> zákona č. 159/2006 Sb., o střetu zájmů, ve znění pozdějších předpisů (dále jen „zákon o střetu zájmů“)</w:t>
      </w:r>
      <w:r w:rsidR="009A0EC2" w:rsidRPr="00F576CD">
        <w:rPr>
          <w:rFonts w:ascii="Cambria" w:hAnsi="Cambria"/>
          <w:bCs/>
          <w:color w:val="000000"/>
          <w:sz w:val="22"/>
          <w:szCs w:val="22"/>
        </w:rPr>
        <w:t>.</w:t>
      </w:r>
    </w:p>
    <w:p w14:paraId="4A321D0E" w14:textId="77777777" w:rsidR="00707AAB" w:rsidRPr="00F576CD" w:rsidRDefault="00707AAB" w:rsidP="009B2D1D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Cambria" w:hAnsi="Cambria"/>
          <w:bCs/>
          <w:color w:val="000000"/>
          <w:sz w:val="22"/>
          <w:szCs w:val="22"/>
        </w:rPr>
      </w:pPr>
      <w:r w:rsidRPr="00F576CD">
        <w:rPr>
          <w:rFonts w:ascii="Cambria" w:hAnsi="Cambria"/>
          <w:bCs/>
          <w:color w:val="000000"/>
          <w:sz w:val="22"/>
          <w:szCs w:val="22"/>
        </w:rPr>
        <w:t xml:space="preserve">Účastník tímto prohlašuje, že neprokazuje </w:t>
      </w:r>
      <w:r w:rsidR="00A21618" w:rsidRPr="00F576CD">
        <w:rPr>
          <w:rFonts w:ascii="Cambria" w:hAnsi="Cambria"/>
          <w:bCs/>
          <w:color w:val="000000"/>
          <w:sz w:val="22"/>
          <w:szCs w:val="22"/>
        </w:rPr>
        <w:t>kvalifikaci</w:t>
      </w:r>
      <w:r w:rsidR="001C0FB3" w:rsidRPr="00F576CD">
        <w:rPr>
          <w:rFonts w:ascii="Cambria" w:hAnsi="Cambria"/>
          <w:bCs/>
          <w:color w:val="000000"/>
          <w:sz w:val="22"/>
          <w:szCs w:val="22"/>
        </w:rPr>
        <w:t xml:space="preserve"> prostřednictvím</w:t>
      </w:r>
      <w:r w:rsidR="00A21618" w:rsidRPr="00F576CD">
        <w:rPr>
          <w:rFonts w:ascii="Cambria" w:hAnsi="Cambria"/>
          <w:bCs/>
          <w:color w:val="000000"/>
          <w:sz w:val="22"/>
          <w:szCs w:val="22"/>
        </w:rPr>
        <w:t xml:space="preserve"> poddodavatelem, </w:t>
      </w:r>
      <w:r w:rsidR="00D820A9" w:rsidRPr="00F576CD">
        <w:rPr>
          <w:rFonts w:ascii="Cambria" w:hAnsi="Cambria"/>
          <w:bCs/>
          <w:color w:val="000000"/>
          <w:sz w:val="22"/>
          <w:szCs w:val="22"/>
        </w:rPr>
        <w:t>který je obchodní společností dle § 4b</w:t>
      </w:r>
      <w:r w:rsidR="00851AEE" w:rsidRPr="00F576CD">
        <w:rPr>
          <w:rFonts w:ascii="Cambria" w:hAnsi="Cambria"/>
          <w:bCs/>
          <w:color w:val="000000"/>
          <w:sz w:val="22"/>
          <w:szCs w:val="22"/>
        </w:rPr>
        <w:t>*</w:t>
      </w:r>
      <w:r w:rsidR="00D820A9" w:rsidRPr="00F576CD">
        <w:rPr>
          <w:rFonts w:ascii="Cambria" w:hAnsi="Cambria"/>
          <w:bCs/>
          <w:color w:val="000000"/>
          <w:sz w:val="22"/>
          <w:szCs w:val="22"/>
        </w:rPr>
        <w:t xml:space="preserve"> zákona č. 159/2006 Sb., o střetu zájmů.</w:t>
      </w:r>
    </w:p>
    <w:p w14:paraId="7F916BF6" w14:textId="77777777" w:rsidR="009B2D1D" w:rsidRPr="00F576CD" w:rsidRDefault="00851AEE" w:rsidP="009B2D1D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Cambria" w:hAnsi="Cambria"/>
          <w:bCs/>
          <w:color w:val="000000"/>
          <w:sz w:val="20"/>
          <w:szCs w:val="20"/>
        </w:rPr>
      </w:pPr>
      <w:r w:rsidRPr="00F576CD">
        <w:rPr>
          <w:rFonts w:ascii="Cambria" w:hAnsi="Cambria"/>
          <w:bCs/>
          <w:i/>
          <w:iCs/>
          <w:color w:val="000000"/>
          <w:sz w:val="20"/>
          <w:szCs w:val="20"/>
        </w:rPr>
        <w:t xml:space="preserve">(*) </w:t>
      </w:r>
      <w:r w:rsidR="00B06D64" w:rsidRPr="00F576CD">
        <w:rPr>
          <w:rFonts w:ascii="Cambria" w:hAnsi="Cambria"/>
          <w:bCs/>
          <w:i/>
          <w:iCs/>
          <w:color w:val="000000"/>
          <w:sz w:val="20"/>
          <w:szCs w:val="20"/>
        </w:rPr>
        <w:t xml:space="preserve">Znění </w:t>
      </w:r>
      <w:r w:rsidR="009B2D1D" w:rsidRPr="00F576CD">
        <w:rPr>
          <w:rFonts w:ascii="Cambria" w:hAnsi="Cambria"/>
          <w:bCs/>
          <w:i/>
          <w:iCs/>
          <w:color w:val="000000"/>
          <w:sz w:val="20"/>
          <w:szCs w:val="20"/>
        </w:rPr>
        <w:t xml:space="preserve">§ 4b zákona o střetu zájmů: „Obchodní společnost, ve které veřejný funkcionář uvedený v § 2 odst. 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ze </w:t>
      </w:r>
      <w:r w:rsidR="009B2D1D" w:rsidRPr="006D4AF6">
        <w:rPr>
          <w:rFonts w:ascii="Cambria" w:hAnsi="Cambria"/>
          <w:bCs/>
          <w:i/>
          <w:iCs/>
          <w:color w:val="000000"/>
          <w:sz w:val="22"/>
          <w:szCs w:val="22"/>
        </w:rPr>
        <w:t>zadávacího</w:t>
      </w:r>
      <w:r w:rsidR="009B2D1D" w:rsidRPr="00F576CD">
        <w:rPr>
          <w:rFonts w:ascii="Cambria" w:hAnsi="Cambria"/>
          <w:bCs/>
          <w:i/>
          <w:iCs/>
          <w:color w:val="000000"/>
          <w:sz w:val="20"/>
          <w:szCs w:val="20"/>
        </w:rPr>
        <w:t xml:space="preserve"> řízení. Zadavatel nesmí obchodní společnosti uvedené ve větě první zadat veřejnou zakázku malého rozsahu, takové jednání je neplatné</w:t>
      </w:r>
      <w:r w:rsidR="009B2D1D" w:rsidRPr="00F576CD">
        <w:rPr>
          <w:rFonts w:ascii="Cambria" w:hAnsi="Cambria"/>
          <w:bCs/>
          <w:color w:val="000000"/>
          <w:sz w:val="20"/>
          <w:szCs w:val="20"/>
        </w:rPr>
        <w:t>.“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B2D1D" w:rsidRPr="00F576CD" w14:paraId="3DC9B852" w14:textId="77777777" w:rsidTr="008455BC">
        <w:tc>
          <w:tcPr>
            <w:tcW w:w="9067" w:type="dxa"/>
            <w:shd w:val="clear" w:color="auto" w:fill="BFBFBF" w:themeFill="background1" w:themeFillShade="BF"/>
          </w:tcPr>
          <w:p w14:paraId="08E7C052" w14:textId="77777777" w:rsidR="009B2D1D" w:rsidRPr="00F576CD" w:rsidRDefault="009B2D1D" w:rsidP="008455BC">
            <w:pPr>
              <w:pStyle w:val="Nadpis2"/>
              <w:keepNext w:val="0"/>
              <w:keepLines w:val="0"/>
              <w:widowControl w:val="0"/>
              <w:rPr>
                <w:rFonts w:ascii="Cambria" w:hAnsi="Cambria"/>
                <w:sz w:val="22"/>
                <w:szCs w:val="22"/>
              </w:rPr>
            </w:pPr>
            <w:r w:rsidRPr="00F576CD">
              <w:rPr>
                <w:rFonts w:ascii="Cambria" w:hAnsi="Cambria"/>
              </w:rPr>
              <w:t xml:space="preserve">Čestné prohlášení </w:t>
            </w:r>
            <w:r w:rsidR="00CC2F51" w:rsidRPr="00F576CD">
              <w:rPr>
                <w:rFonts w:ascii="Cambria" w:hAnsi="Cambria"/>
              </w:rPr>
              <w:t>o splnění podmínek</w:t>
            </w:r>
            <w:r w:rsidRPr="00F576CD">
              <w:rPr>
                <w:rFonts w:ascii="Cambria" w:hAnsi="Cambria"/>
              </w:rPr>
              <w:t xml:space="preserve"> Nařízení Rady (EU)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7EB0F3E8" w14:textId="77777777" w:rsidR="006857E8" w:rsidRPr="005D6EF0" w:rsidRDefault="006857E8" w:rsidP="006857E8">
      <w:pPr>
        <w:pStyle w:val="Podnadpis"/>
        <w:spacing w:before="240"/>
        <w:rPr>
          <w:rFonts w:ascii="Cambria" w:hAnsi="Cambria"/>
          <w:sz w:val="22"/>
          <w:szCs w:val="22"/>
        </w:rPr>
      </w:pPr>
      <w:r w:rsidRPr="005D6EF0">
        <w:rPr>
          <w:rFonts w:ascii="Cambria" w:hAnsi="Cambria"/>
          <w:sz w:val="22"/>
          <w:szCs w:val="22"/>
        </w:rPr>
        <w:t>ČESTNÉ PROHLÁŠENÍ</w:t>
      </w:r>
    </w:p>
    <w:p w14:paraId="658A0E7B" w14:textId="77777777" w:rsidR="006857E8" w:rsidRPr="005D6EF0" w:rsidRDefault="006857E8" w:rsidP="006857E8">
      <w:pPr>
        <w:pStyle w:val="Podnadpis"/>
        <w:spacing w:line="240" w:lineRule="auto"/>
        <w:ind w:right="-2"/>
        <w:rPr>
          <w:rFonts w:ascii="Cambria" w:eastAsia="Arial" w:hAnsi="Cambria" w:cs="Arial"/>
          <w:sz w:val="22"/>
          <w:szCs w:val="22"/>
        </w:rPr>
      </w:pPr>
    </w:p>
    <w:p w14:paraId="7C5A609E" w14:textId="77777777" w:rsidR="006857E8" w:rsidRPr="005D6EF0" w:rsidRDefault="006857E8" w:rsidP="006857E8">
      <w:pPr>
        <w:tabs>
          <w:tab w:val="left" w:pos="0"/>
          <w:tab w:val="left" w:pos="360"/>
        </w:tabs>
        <w:spacing w:line="276" w:lineRule="auto"/>
        <w:jc w:val="center"/>
        <w:rPr>
          <w:rFonts w:ascii="Cambria" w:eastAsia="Arial" w:hAnsi="Cambria" w:cs="Arial"/>
          <w:b/>
          <w:bCs/>
          <w:sz w:val="22"/>
          <w:szCs w:val="22"/>
        </w:rPr>
      </w:pPr>
      <w:r w:rsidRPr="005D6EF0">
        <w:rPr>
          <w:rFonts w:ascii="Cambria" w:eastAsia="Arial" w:hAnsi="Cambria" w:cs="Arial"/>
          <w:b/>
          <w:bCs/>
          <w:sz w:val="22"/>
          <w:szCs w:val="22"/>
        </w:rPr>
        <w:t>o opatřeních ve vztahu k mezinárodním sankcím přijatým Evropskou unií v souvislosti s ruskou agresí na území Ukrajiny vůči Rusku a Bělorusku</w:t>
      </w:r>
    </w:p>
    <w:p w14:paraId="323988BB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b/>
          <w:bCs/>
          <w:sz w:val="22"/>
          <w:szCs w:val="22"/>
        </w:rPr>
      </w:pPr>
    </w:p>
    <w:p w14:paraId="643F472C" w14:textId="77777777" w:rsidR="006857E8" w:rsidRPr="005D6EF0" w:rsidRDefault="006857E8" w:rsidP="006857E8">
      <w:pPr>
        <w:tabs>
          <w:tab w:val="left" w:pos="2340"/>
        </w:tabs>
        <w:contextualSpacing/>
        <w:rPr>
          <w:rFonts w:ascii="Cambria" w:eastAsia="Arial" w:hAnsi="Cambria" w:cs="Arial"/>
          <w:b/>
          <w:bCs/>
          <w:sz w:val="22"/>
          <w:szCs w:val="22"/>
        </w:rPr>
      </w:pPr>
      <w:r w:rsidRPr="005D6EF0">
        <w:rPr>
          <w:rFonts w:ascii="Cambria" w:eastAsia="Arial" w:hAnsi="Cambria" w:cs="Arial"/>
          <w:b/>
          <w:bCs/>
          <w:sz w:val="22"/>
          <w:szCs w:val="22"/>
        </w:rPr>
        <w:t>Prohlašuji, že jako dodavatel veřejné zakázky nejsem dodavatelem ve smyslu nařízení Rady EU č. 2022/576, tj. nejsem:</w:t>
      </w:r>
    </w:p>
    <w:p w14:paraId="6A9A49A2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b/>
          <w:bCs/>
          <w:sz w:val="22"/>
          <w:szCs w:val="22"/>
        </w:rPr>
      </w:pPr>
    </w:p>
    <w:p w14:paraId="3C07C636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a) ruským státním příslušníkem, fyzickou či právnickou osobou, subjektem či orgánem se sídlem v Rusku,</w:t>
      </w:r>
    </w:p>
    <w:p w14:paraId="114BD0D9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b) právnickou osobou, subjektem nebo orgánem, který je z více než 50 % přímo či nepřímo vlastněný některým ze subjektů uvedených v písmeni a), nebo</w:t>
      </w:r>
    </w:p>
    <w:p w14:paraId="2497D665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c) fyzickou nebo právnickou osobou, subjektem nebo orgánem, který jedná jménem nebo na pokyn některého ze subjektů uvedených v písmeni a) nebo b).</w:t>
      </w:r>
    </w:p>
    <w:p w14:paraId="7008B80E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sz w:val="22"/>
          <w:szCs w:val="22"/>
        </w:rPr>
      </w:pPr>
    </w:p>
    <w:p w14:paraId="1989E959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b/>
          <w:bCs/>
          <w:sz w:val="22"/>
          <w:szCs w:val="22"/>
        </w:rPr>
      </w:pPr>
      <w:r w:rsidRPr="005D6EF0">
        <w:rPr>
          <w:rFonts w:ascii="Cambria" w:eastAsia="Arial" w:hAnsi="Cambria" w:cs="Arial"/>
          <w:b/>
          <w:bCs/>
          <w:sz w:val="22"/>
          <w:szCs w:val="22"/>
        </w:rPr>
        <w:t>Prohlašuji, že nevyužiji při plnění veřejné zakázky poddodavatele, který by naplnil výše uvedená písm. a) – c), pokud by plnil více než 10 % hodnoty zakázky.</w:t>
      </w:r>
    </w:p>
    <w:p w14:paraId="5AC9C356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0957A970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030BF672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7CFA3533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 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5D6EF0">
        <w:rPr>
          <w:rFonts w:ascii="Cambria" w:eastAsia="Arial" w:hAnsi="Cambria" w:cs="Arial"/>
          <w:sz w:val="22"/>
          <w:szCs w:val="22"/>
          <w:vertAlign w:val="superscript"/>
        </w:rPr>
        <w:footnoteReference w:id="2"/>
      </w:r>
      <w:r w:rsidRPr="005D6EF0">
        <w:rPr>
          <w:rFonts w:ascii="Cambria" w:eastAsia="Arial" w:hAnsi="Cambria" w:cs="Arial"/>
          <w:sz w:val="22"/>
          <w:szCs w:val="22"/>
        </w:rPr>
        <w:t>.</w:t>
      </w:r>
    </w:p>
    <w:p w14:paraId="25D7D1CE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63988202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  <w:r w:rsidRPr="005D6EF0">
        <w:rPr>
          <w:rFonts w:ascii="Cambria" w:eastAsia="Arial" w:hAnsi="Cambria" w:cs="Arial"/>
          <w:b w:val="0"/>
          <w:sz w:val="22"/>
          <w:szCs w:val="22"/>
        </w:rPr>
        <w:t>V případě změny výše uvedeného budu neprodleně zadavatele informovat.</w:t>
      </w:r>
    </w:p>
    <w:p w14:paraId="6CC06D14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2D2576C0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11497F8A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4BAE982A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  <w:r w:rsidRPr="005D6EF0">
        <w:rPr>
          <w:rFonts w:ascii="Cambria" w:eastAsia="Arial" w:hAnsi="Cambria" w:cs="Arial"/>
          <w:b w:val="0"/>
          <w:sz w:val="22"/>
          <w:szCs w:val="22"/>
        </w:rPr>
        <w:t xml:space="preserve">Datum: </w:t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  <w:t xml:space="preserve">           ……………………………………………………</w:t>
      </w:r>
    </w:p>
    <w:p w14:paraId="04106498" w14:textId="77777777" w:rsidR="006857E8" w:rsidRPr="005D6EF0" w:rsidRDefault="006857E8" w:rsidP="006857E8">
      <w:pPr>
        <w:pStyle w:val="Odstavecseseznamem"/>
        <w:spacing w:after="60"/>
        <w:ind w:left="4956" w:right="-991" w:firstLine="708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 xml:space="preserve">  Dodavatel</w:t>
      </w:r>
    </w:p>
    <w:p w14:paraId="03EFCCD3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21917792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64A4E95D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25998002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0CD0A3CC" w14:textId="77777777" w:rsidR="006857E8" w:rsidRPr="005D6EF0" w:rsidRDefault="006857E8" w:rsidP="006857E8">
      <w:pPr>
        <w:pStyle w:val="Odstavecseseznamem"/>
        <w:spacing w:after="60"/>
        <w:ind w:left="4956" w:right="-991" w:firstLine="708"/>
        <w:rPr>
          <w:rFonts w:ascii="Cambria" w:eastAsia="Arial" w:hAnsi="Cambria" w:cs="Arial"/>
          <w:sz w:val="22"/>
          <w:szCs w:val="22"/>
        </w:rPr>
      </w:pPr>
    </w:p>
    <w:p w14:paraId="3B287F22" w14:textId="77777777" w:rsidR="009B2D1D" w:rsidRPr="005D6EF0" w:rsidRDefault="009B2D1D" w:rsidP="009B2D1D">
      <w:pPr>
        <w:rPr>
          <w:rFonts w:ascii="Cambria" w:hAnsi="Cambria"/>
          <w:bCs/>
          <w:color w:val="000000"/>
          <w:sz w:val="22"/>
          <w:szCs w:val="22"/>
        </w:rPr>
      </w:pPr>
    </w:p>
    <w:p w14:paraId="1BA213C5" w14:textId="77777777" w:rsidR="001A394F" w:rsidRPr="00613EB9" w:rsidRDefault="001A394F" w:rsidP="00613EB9">
      <w:pPr>
        <w:jc w:val="right"/>
        <w:rPr>
          <w:rFonts w:ascii="Cambria" w:hAnsi="Cambria" w:cs="Cambria"/>
        </w:rPr>
      </w:pPr>
    </w:p>
    <w:sectPr w:rsidR="001A394F" w:rsidRPr="00613EB9" w:rsidSect="00613EB9">
      <w:footerReference w:type="default" r:id="rId11"/>
      <w:footerReference w:type="first" r:id="rId12"/>
      <w:pgSz w:w="11906" w:h="16838"/>
      <w:pgMar w:top="709" w:right="1417" w:bottom="1135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4CDC" w14:textId="77777777" w:rsidR="007C3F30" w:rsidRDefault="007C3F30" w:rsidP="009B2D1D">
      <w:r>
        <w:separator/>
      </w:r>
    </w:p>
  </w:endnote>
  <w:endnote w:type="continuationSeparator" w:id="0">
    <w:p w14:paraId="5F54D117" w14:textId="77777777" w:rsidR="007C3F30" w:rsidRDefault="007C3F30" w:rsidP="009B2D1D">
      <w:r>
        <w:continuationSeparator/>
      </w:r>
    </w:p>
  </w:endnote>
  <w:endnote w:type="continuationNotice" w:id="1">
    <w:p w14:paraId="43B6D31E" w14:textId="77777777" w:rsidR="007C3F30" w:rsidRDefault="007C3F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6091295"/>
      <w:docPartObj>
        <w:docPartGallery w:val="Page Numbers (Bottom of Page)"/>
        <w:docPartUnique/>
      </w:docPartObj>
    </w:sdtPr>
    <w:sdtEndPr/>
    <w:sdtContent>
      <w:p w14:paraId="46336694" w14:textId="77777777" w:rsidR="008455BC" w:rsidRDefault="00D95617">
        <w:pPr>
          <w:pStyle w:val="Zpat"/>
          <w:jc w:val="center"/>
        </w:pPr>
        <w:r>
          <w:fldChar w:fldCharType="begin"/>
        </w:r>
        <w:r w:rsidR="00C31958">
          <w:instrText>PAGE   \* MERGEFORMAT</w:instrText>
        </w:r>
        <w:r>
          <w:fldChar w:fldCharType="separate"/>
        </w:r>
        <w:r w:rsidR="00CD3DFF">
          <w:rPr>
            <w:noProof/>
          </w:rPr>
          <w:t>2</w:t>
        </w:r>
        <w:r>
          <w:fldChar w:fldCharType="end"/>
        </w:r>
      </w:p>
    </w:sdtContent>
  </w:sdt>
  <w:p w14:paraId="3CF317C7" w14:textId="77777777" w:rsidR="008455BC" w:rsidRDefault="008455B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BD9D" w14:textId="77777777" w:rsidR="008455BC" w:rsidRDefault="008455BC">
    <w:pPr>
      <w:pStyle w:val="Zpat"/>
      <w:jc w:val="center"/>
    </w:pPr>
  </w:p>
  <w:p w14:paraId="4A491EC7" w14:textId="77777777" w:rsidR="008455BC" w:rsidRDefault="008455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F7FAD" w14:textId="77777777" w:rsidR="007C3F30" w:rsidRDefault="007C3F30" w:rsidP="009B2D1D">
      <w:r>
        <w:separator/>
      </w:r>
    </w:p>
  </w:footnote>
  <w:footnote w:type="continuationSeparator" w:id="0">
    <w:p w14:paraId="526E7530" w14:textId="77777777" w:rsidR="007C3F30" w:rsidRDefault="007C3F30" w:rsidP="009B2D1D">
      <w:r>
        <w:continuationSeparator/>
      </w:r>
    </w:p>
  </w:footnote>
  <w:footnote w:type="continuationNotice" w:id="1">
    <w:p w14:paraId="79FFBE44" w14:textId="77777777" w:rsidR="007C3F30" w:rsidRDefault="007C3F30"/>
  </w:footnote>
  <w:footnote w:id="2">
    <w:p w14:paraId="151CD58D" w14:textId="77777777" w:rsidR="006857E8" w:rsidRDefault="006857E8" w:rsidP="006857E8">
      <w:pPr>
        <w:pStyle w:val="Textpoznpodarou"/>
      </w:pPr>
      <w:r>
        <w:rPr>
          <w:rStyle w:val="Znakapoznpodarou"/>
        </w:rPr>
        <w:footnoteRef/>
      </w:r>
      <w:r>
        <w:t xml:space="preserve"> A</w:t>
      </w:r>
      <w:r w:rsidRPr="00072B20">
        <w:t xml:space="preserve">ktuální seznam sankcionovaných osob je uveden na </w:t>
      </w:r>
      <w:r w:rsidRPr="00E93B2E">
        <w:t>https://www.sanctionsmap.eu/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7745"/>
    <w:multiLevelType w:val="multilevel"/>
    <w:tmpl w:val="ED30D3BC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b/>
        <w:i w:val="0"/>
        <w:iCs w:val="0"/>
        <w:sz w:val="22"/>
        <w:szCs w:val="22"/>
      </w:rPr>
    </w:lvl>
    <w:lvl w:ilvl="2">
      <w:start w:val="1"/>
      <w:numFmt w:val="none"/>
      <w:lvlText w:val="2.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 w15:restartNumberingAfterBreak="0">
    <w:nsid w:val="33057442"/>
    <w:multiLevelType w:val="multilevel"/>
    <w:tmpl w:val="03CC0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97" w:hanging="360"/>
      </w:pPr>
      <w:rPr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E712C41"/>
    <w:multiLevelType w:val="hybridMultilevel"/>
    <w:tmpl w:val="FEC22246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7931497"/>
    <w:multiLevelType w:val="multilevel"/>
    <w:tmpl w:val="699019BC"/>
    <w:lvl w:ilvl="0">
      <w:start w:val="1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b/>
        <w:sz w:val="22"/>
        <w:szCs w:val="22"/>
      </w:rPr>
    </w:lvl>
    <w:lvl w:ilvl="2">
      <w:start w:val="1"/>
      <w:numFmt w:val="none"/>
      <w:lvlText w:val="2.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4" w15:restartNumberingAfterBreak="0">
    <w:nsid w:val="58340C65"/>
    <w:multiLevelType w:val="hybridMultilevel"/>
    <w:tmpl w:val="26CA71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A1B57"/>
    <w:multiLevelType w:val="multilevel"/>
    <w:tmpl w:val="020E3D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rPr>
        <w:rFonts w:ascii="Calibri" w:hAnsi="Calibri" w:cs="Calibri" w:hint="default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786" w:hanging="360"/>
      </w:pPr>
      <w:rPr>
        <w:rFonts w:ascii="Calibri" w:hAnsi="Calibri" w:cs="Segoe UI" w:hint="default"/>
        <w:sz w:val="22"/>
      </w:rPr>
    </w:lvl>
    <w:lvl w:ilvl="3">
      <w:start w:val="1"/>
      <w:numFmt w:val="lowerLetter"/>
      <w:lvlText w:val="%4)"/>
      <w:lvlJc w:val="left"/>
      <w:pPr>
        <w:ind w:left="1358" w:hanging="648"/>
      </w:pPr>
      <w:rPr>
        <w:rFonts w:asciiTheme="minorHAnsi" w:eastAsia="Times New Roman" w:hAnsiTheme="minorHAnsi" w:cstheme="minorHAnsi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A4B600E"/>
    <w:multiLevelType w:val="multilevel"/>
    <w:tmpl w:val="66DA4594"/>
    <w:lvl w:ilvl="0">
      <w:start w:val="1"/>
      <w:numFmt w:val="upperRoman"/>
      <w:pStyle w:val="rove1-slolnku"/>
      <w:suff w:val="nothing"/>
      <w:lvlText w:val="%1."/>
      <w:lvlJc w:val="center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rove2-slovantext"/>
      <w:lvlText w:val="%2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trike w:val="0"/>
      </w:rPr>
    </w:lvl>
    <w:lvl w:ilvl="2">
      <w:start w:val="1"/>
      <w:numFmt w:val="lowerLetter"/>
      <w:pStyle w:val="rove3-slovantext"/>
      <w:lvlText w:val="%3)"/>
      <w:lvlJc w:val="left"/>
      <w:pPr>
        <w:tabs>
          <w:tab w:val="num" w:pos="794"/>
        </w:tabs>
        <w:ind w:left="794" w:hanging="39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Letter"/>
      <w:lvlText w:val="(%4)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7FDF6CE0"/>
    <w:multiLevelType w:val="multilevel"/>
    <w:tmpl w:val="9BC8BACE"/>
    <w:lvl w:ilvl="0">
      <w:start w:val="1"/>
      <w:numFmt w:val="decimal"/>
      <w:pStyle w:val="Zklad2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pStyle w:val="Zklad3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062557171">
    <w:abstractNumId w:val="7"/>
  </w:num>
  <w:num w:numId="2" w16cid:durableId="1222523040">
    <w:abstractNumId w:val="0"/>
  </w:num>
  <w:num w:numId="3" w16cid:durableId="577524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6514844">
    <w:abstractNumId w:val="6"/>
  </w:num>
  <w:num w:numId="5" w16cid:durableId="930546258">
    <w:abstractNumId w:val="3"/>
  </w:num>
  <w:num w:numId="6" w16cid:durableId="147089871">
    <w:abstractNumId w:val="5"/>
  </w:num>
  <w:num w:numId="7" w16cid:durableId="1443189502">
    <w:abstractNumId w:val="4"/>
  </w:num>
  <w:num w:numId="8" w16cid:durableId="783962699">
    <w:abstractNumId w:val="1"/>
  </w:num>
  <w:num w:numId="9" w16cid:durableId="31885004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788"/>
    <w:rsid w:val="00020ADB"/>
    <w:rsid w:val="00070A25"/>
    <w:rsid w:val="0007606C"/>
    <w:rsid w:val="00092B4A"/>
    <w:rsid w:val="0009663B"/>
    <w:rsid w:val="000A4D1C"/>
    <w:rsid w:val="000D5D83"/>
    <w:rsid w:val="000E6253"/>
    <w:rsid w:val="000F3B51"/>
    <w:rsid w:val="000F4A2B"/>
    <w:rsid w:val="001472F3"/>
    <w:rsid w:val="0017105D"/>
    <w:rsid w:val="00172301"/>
    <w:rsid w:val="00184DD0"/>
    <w:rsid w:val="001A2551"/>
    <w:rsid w:val="001A394F"/>
    <w:rsid w:val="001C0FB3"/>
    <w:rsid w:val="001C19CE"/>
    <w:rsid w:val="001D5C1C"/>
    <w:rsid w:val="0022034D"/>
    <w:rsid w:val="00222F3D"/>
    <w:rsid w:val="00232B94"/>
    <w:rsid w:val="0024562F"/>
    <w:rsid w:val="00251D72"/>
    <w:rsid w:val="002617F1"/>
    <w:rsid w:val="002842EE"/>
    <w:rsid w:val="0029686A"/>
    <w:rsid w:val="002A5C5B"/>
    <w:rsid w:val="002C1EE5"/>
    <w:rsid w:val="002C70E1"/>
    <w:rsid w:val="002D51EA"/>
    <w:rsid w:val="00313138"/>
    <w:rsid w:val="00321330"/>
    <w:rsid w:val="00341160"/>
    <w:rsid w:val="003437F3"/>
    <w:rsid w:val="003503ED"/>
    <w:rsid w:val="0036175D"/>
    <w:rsid w:val="0036290B"/>
    <w:rsid w:val="00367B87"/>
    <w:rsid w:val="003721CC"/>
    <w:rsid w:val="003A4210"/>
    <w:rsid w:val="003C280C"/>
    <w:rsid w:val="003E7621"/>
    <w:rsid w:val="00415DB5"/>
    <w:rsid w:val="004278BD"/>
    <w:rsid w:val="0047440B"/>
    <w:rsid w:val="00484769"/>
    <w:rsid w:val="00484EAF"/>
    <w:rsid w:val="00492AF7"/>
    <w:rsid w:val="004A4788"/>
    <w:rsid w:val="004B3374"/>
    <w:rsid w:val="004B7DB9"/>
    <w:rsid w:val="004C0DB6"/>
    <w:rsid w:val="004C257E"/>
    <w:rsid w:val="004C2C2A"/>
    <w:rsid w:val="004E22A1"/>
    <w:rsid w:val="005255C6"/>
    <w:rsid w:val="00526E88"/>
    <w:rsid w:val="00555FEF"/>
    <w:rsid w:val="00556B4E"/>
    <w:rsid w:val="00564D48"/>
    <w:rsid w:val="00580C49"/>
    <w:rsid w:val="005B768C"/>
    <w:rsid w:val="005D6EF0"/>
    <w:rsid w:val="005D717F"/>
    <w:rsid w:val="005E75D3"/>
    <w:rsid w:val="0060294A"/>
    <w:rsid w:val="006030C0"/>
    <w:rsid w:val="00613EB9"/>
    <w:rsid w:val="00631D1A"/>
    <w:rsid w:val="00656974"/>
    <w:rsid w:val="00657285"/>
    <w:rsid w:val="006857E8"/>
    <w:rsid w:val="006A5B57"/>
    <w:rsid w:val="006C32A1"/>
    <w:rsid w:val="006C51C1"/>
    <w:rsid w:val="006D3D57"/>
    <w:rsid w:val="006D4AF6"/>
    <w:rsid w:val="00707AAB"/>
    <w:rsid w:val="0071033B"/>
    <w:rsid w:val="007204D6"/>
    <w:rsid w:val="00725520"/>
    <w:rsid w:val="00736A4D"/>
    <w:rsid w:val="00762D77"/>
    <w:rsid w:val="007A3E9F"/>
    <w:rsid w:val="007A7DB6"/>
    <w:rsid w:val="007C3F30"/>
    <w:rsid w:val="007E6524"/>
    <w:rsid w:val="007F43A5"/>
    <w:rsid w:val="00812920"/>
    <w:rsid w:val="008455BC"/>
    <w:rsid w:val="00851AEE"/>
    <w:rsid w:val="00867634"/>
    <w:rsid w:val="008D41E3"/>
    <w:rsid w:val="008F6334"/>
    <w:rsid w:val="009A0EC2"/>
    <w:rsid w:val="009B2D1D"/>
    <w:rsid w:val="009D6B53"/>
    <w:rsid w:val="00A21618"/>
    <w:rsid w:val="00A25DC8"/>
    <w:rsid w:val="00A4749A"/>
    <w:rsid w:val="00A55851"/>
    <w:rsid w:val="00A60141"/>
    <w:rsid w:val="00A64FC5"/>
    <w:rsid w:val="00A71E61"/>
    <w:rsid w:val="00AC7B16"/>
    <w:rsid w:val="00AD4F9A"/>
    <w:rsid w:val="00AE1050"/>
    <w:rsid w:val="00AE3CBD"/>
    <w:rsid w:val="00AE5BAB"/>
    <w:rsid w:val="00AF4AB1"/>
    <w:rsid w:val="00AF7B2B"/>
    <w:rsid w:val="00B01948"/>
    <w:rsid w:val="00B06D64"/>
    <w:rsid w:val="00B20C6F"/>
    <w:rsid w:val="00B24385"/>
    <w:rsid w:val="00B273E0"/>
    <w:rsid w:val="00BB4F4F"/>
    <w:rsid w:val="00BB5365"/>
    <w:rsid w:val="00BF0977"/>
    <w:rsid w:val="00C31958"/>
    <w:rsid w:val="00C350E5"/>
    <w:rsid w:val="00C37702"/>
    <w:rsid w:val="00C6366D"/>
    <w:rsid w:val="00C963F0"/>
    <w:rsid w:val="00CA74BA"/>
    <w:rsid w:val="00CB7868"/>
    <w:rsid w:val="00CC2F51"/>
    <w:rsid w:val="00CD3DFF"/>
    <w:rsid w:val="00CD54CE"/>
    <w:rsid w:val="00CF028F"/>
    <w:rsid w:val="00CF091E"/>
    <w:rsid w:val="00D46EE3"/>
    <w:rsid w:val="00D60FDB"/>
    <w:rsid w:val="00D75A00"/>
    <w:rsid w:val="00D816BE"/>
    <w:rsid w:val="00D820A9"/>
    <w:rsid w:val="00D95617"/>
    <w:rsid w:val="00DA41A6"/>
    <w:rsid w:val="00DA77EC"/>
    <w:rsid w:val="00DB5EFC"/>
    <w:rsid w:val="00DC2EF4"/>
    <w:rsid w:val="00DD4B4F"/>
    <w:rsid w:val="00E076BA"/>
    <w:rsid w:val="00E26D75"/>
    <w:rsid w:val="00E82ED6"/>
    <w:rsid w:val="00E939EF"/>
    <w:rsid w:val="00EB0EA4"/>
    <w:rsid w:val="00EB1DF3"/>
    <w:rsid w:val="00F32FC0"/>
    <w:rsid w:val="00F434D8"/>
    <w:rsid w:val="00F576CD"/>
    <w:rsid w:val="00F66A67"/>
    <w:rsid w:val="00F66D99"/>
    <w:rsid w:val="00F943C0"/>
    <w:rsid w:val="2860D9AC"/>
    <w:rsid w:val="34B48883"/>
    <w:rsid w:val="43BF0F7A"/>
    <w:rsid w:val="496E479B"/>
    <w:rsid w:val="4E600B1F"/>
    <w:rsid w:val="4F3677D0"/>
    <w:rsid w:val="51FBB154"/>
    <w:rsid w:val="5AA4F909"/>
    <w:rsid w:val="66577512"/>
    <w:rsid w:val="6668D9F7"/>
    <w:rsid w:val="6CC05DA2"/>
    <w:rsid w:val="71B22126"/>
    <w:rsid w:val="76F1949F"/>
    <w:rsid w:val="7DF7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AE284"/>
  <w15:docId w15:val="{95311166-D8B9-46EB-B0FA-3012ACA8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adpis2"/>
    <w:link w:val="Nadpis1Char"/>
    <w:qFormat/>
    <w:rsid w:val="009B2D1D"/>
    <w:pPr>
      <w:keepNext/>
      <w:keepLines/>
      <w:spacing w:before="120" w:after="120"/>
      <w:jc w:val="center"/>
      <w:outlineLvl w:val="0"/>
    </w:pPr>
    <w:rPr>
      <w:rFonts w:ascii="Calibri" w:eastAsiaTheme="majorEastAsia" w:hAnsi="Calibri" w:cstheme="majorBidi"/>
      <w:b/>
      <w:sz w:val="36"/>
      <w:szCs w:val="32"/>
    </w:rPr>
  </w:style>
  <w:style w:type="paragraph" w:styleId="Nadpis2">
    <w:name w:val="heading 2"/>
    <w:basedOn w:val="Nadpis1"/>
    <w:next w:val="Normln"/>
    <w:link w:val="Nadpis2Char"/>
    <w:unhideWhenUsed/>
    <w:qFormat/>
    <w:rsid w:val="009B2D1D"/>
    <w:pPr>
      <w:outlineLvl w:val="1"/>
    </w:pPr>
    <w:rPr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B2D1D"/>
    <w:pPr>
      <w:keepNext/>
      <w:keepLines/>
      <w:spacing w:before="120" w:after="120"/>
      <w:jc w:val="center"/>
      <w:outlineLvl w:val="2"/>
    </w:pPr>
    <w:rPr>
      <w:rFonts w:ascii="Calibri" w:eastAsiaTheme="majorEastAsia" w:hAnsi="Calibri" w:cstheme="majorBidi"/>
      <w:b/>
    </w:rPr>
  </w:style>
  <w:style w:type="paragraph" w:styleId="Nadpis7">
    <w:name w:val="heading 7"/>
    <w:basedOn w:val="Normln"/>
    <w:next w:val="Normln"/>
    <w:link w:val="Nadpis7Char"/>
    <w:qFormat/>
    <w:rsid w:val="00AE3CBD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E3CB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B2D1D"/>
    <w:rPr>
      <w:rFonts w:ascii="Calibri" w:eastAsiaTheme="majorEastAsia" w:hAnsi="Calibri" w:cstheme="majorBidi"/>
      <w:b/>
      <w:sz w:val="36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9B2D1D"/>
    <w:rPr>
      <w:rFonts w:ascii="Calibri" w:eastAsiaTheme="majorEastAsia" w:hAnsi="Calibri" w:cstheme="majorBidi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B2D1D"/>
    <w:rPr>
      <w:rFonts w:ascii="Calibri" w:eastAsiaTheme="majorEastAsia" w:hAnsi="Calibri" w:cstheme="majorBidi"/>
      <w:b/>
      <w:sz w:val="24"/>
      <w:szCs w:val="24"/>
      <w:lang w:eastAsia="cs-CZ"/>
    </w:rPr>
  </w:style>
  <w:style w:type="paragraph" w:customStyle="1" w:styleId="Zklad">
    <w:name w:val="Základ"/>
    <w:basedOn w:val="Odstavecseseznamem"/>
    <w:link w:val="ZkladChar"/>
    <w:qFormat/>
    <w:rsid w:val="009B2D1D"/>
    <w:pPr>
      <w:ind w:left="1080" w:hanging="720"/>
      <w:jc w:val="center"/>
    </w:pPr>
    <w:rPr>
      <w:b/>
    </w:rPr>
  </w:style>
  <w:style w:type="character" w:customStyle="1" w:styleId="ZkladChar">
    <w:name w:val="Základ Char"/>
    <w:basedOn w:val="Standardnpsmoodstavce"/>
    <w:link w:val="Zklad"/>
    <w:rsid w:val="009B2D1D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,Odrážky"/>
    <w:basedOn w:val="Normln"/>
    <w:link w:val="OdstavecseseznamemChar"/>
    <w:uiPriority w:val="34"/>
    <w:qFormat/>
    <w:rsid w:val="009B2D1D"/>
    <w:pPr>
      <w:ind w:left="720"/>
      <w:contextualSpacing/>
    </w:pPr>
  </w:style>
  <w:style w:type="paragraph" w:customStyle="1" w:styleId="Zklad2">
    <w:name w:val="Základ 2"/>
    <w:basedOn w:val="Odstavecseseznamem"/>
    <w:link w:val="Zklad2Char"/>
    <w:qFormat/>
    <w:rsid w:val="009B2D1D"/>
    <w:pPr>
      <w:numPr>
        <w:numId w:val="1"/>
      </w:numPr>
      <w:jc w:val="both"/>
    </w:pPr>
  </w:style>
  <w:style w:type="character" w:customStyle="1" w:styleId="Zklad2Char">
    <w:name w:val="Základ 2 Char"/>
    <w:basedOn w:val="Standardnpsmoodstavce"/>
    <w:link w:val="Zklad2"/>
    <w:rsid w:val="009B2D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3">
    <w:name w:val="Základ 3"/>
    <w:basedOn w:val="Odstavecseseznamem"/>
    <w:link w:val="Zklad3Char"/>
    <w:qFormat/>
    <w:rsid w:val="009B2D1D"/>
    <w:pPr>
      <w:numPr>
        <w:ilvl w:val="1"/>
        <w:numId w:val="1"/>
      </w:numPr>
      <w:ind w:left="1276"/>
      <w:jc w:val="both"/>
    </w:pPr>
  </w:style>
  <w:style w:type="character" w:customStyle="1" w:styleId="Zklad3Char">
    <w:name w:val="Základ 3 Char"/>
    <w:basedOn w:val="Standardnpsmoodstavce"/>
    <w:link w:val="Zklad3"/>
    <w:rsid w:val="009B2D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9B2D1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B2D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B2D1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B2D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2D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2D1D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9B2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B2D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B2D1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B2D1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2D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2D1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B2D1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B2D1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unhideWhenUsed/>
    <w:rsid w:val="009B2D1D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B2D1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B2D1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9B2D1D"/>
    <w:rPr>
      <w:vertAlign w:val="superscript"/>
    </w:rPr>
  </w:style>
  <w:style w:type="character" w:styleId="Zstupntext">
    <w:name w:val="Placeholder Text"/>
    <w:basedOn w:val="Standardnpsmoodstavce"/>
    <w:uiPriority w:val="99"/>
    <w:rsid w:val="009B2D1D"/>
    <w:rPr>
      <w:color w:val="808080"/>
    </w:rPr>
  </w:style>
  <w:style w:type="paragraph" w:customStyle="1" w:styleId="Tab">
    <w:name w:val="Tab."/>
    <w:basedOn w:val="Normln"/>
    <w:link w:val="TabChar"/>
    <w:uiPriority w:val="9"/>
    <w:qFormat/>
    <w:rsid w:val="009B2D1D"/>
    <w:rPr>
      <w:rFonts w:ascii="Arial" w:eastAsiaTheme="minorHAnsi" w:hAnsi="Arial" w:cstheme="minorBidi"/>
      <w:sz w:val="20"/>
      <w:szCs w:val="22"/>
      <w:lang w:eastAsia="en-US"/>
    </w:rPr>
  </w:style>
  <w:style w:type="character" w:customStyle="1" w:styleId="TabChar">
    <w:name w:val="Tab. Char"/>
    <w:basedOn w:val="Standardnpsmoodstavce"/>
    <w:link w:val="Tab"/>
    <w:uiPriority w:val="9"/>
    <w:rsid w:val="009B2D1D"/>
    <w:rPr>
      <w:rFonts w:ascii="Arial" w:hAnsi="Arial"/>
      <w:sz w:val="20"/>
    </w:rPr>
  </w:style>
  <w:style w:type="character" w:styleId="Hypertextovodkaz">
    <w:name w:val="Hyperlink"/>
    <w:basedOn w:val="Standardnpsmoodstavce"/>
    <w:unhideWhenUsed/>
    <w:rsid w:val="009B2D1D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B2D1D"/>
    <w:rPr>
      <w:color w:val="605E5C"/>
      <w:shd w:val="clear" w:color="auto" w:fill="E1DFDD"/>
    </w:rPr>
  </w:style>
  <w:style w:type="character" w:customStyle="1" w:styleId="Nadpis7Char">
    <w:name w:val="Nadpis 7 Char"/>
    <w:basedOn w:val="Standardnpsmoodstavce"/>
    <w:link w:val="Nadpis7"/>
    <w:rsid w:val="00AE3CB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E3CB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ZkladntextChar1">
    <w:name w:val="Základní text Char1"/>
    <w:link w:val="Zkladntext"/>
    <w:locked/>
    <w:rsid w:val="00AE3CBD"/>
    <w:rPr>
      <w:sz w:val="24"/>
      <w:szCs w:val="24"/>
      <w:lang w:eastAsia="cs-CZ"/>
    </w:rPr>
  </w:style>
  <w:style w:type="paragraph" w:styleId="Zkladntext">
    <w:name w:val="Body Text"/>
    <w:basedOn w:val="Normln"/>
    <w:link w:val="ZkladntextChar1"/>
    <w:rsid w:val="00AE3CB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ZkladntextChar">
    <w:name w:val="Základní text Char"/>
    <w:basedOn w:val="Standardnpsmoodstavce"/>
    <w:uiPriority w:val="99"/>
    <w:semiHidden/>
    <w:rsid w:val="00AE3CB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AE3CB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AE3CBD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basedOn w:val="Standardnpsmoodstavce"/>
    <w:link w:val="Odstavecseseznamem"/>
    <w:uiPriority w:val="34"/>
    <w:qFormat/>
    <w:rsid w:val="00AE3CB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Identifikacestran">
    <w:name w:val="Identifikace stran"/>
    <w:basedOn w:val="Normln"/>
    <w:rsid w:val="00AE3CBD"/>
    <w:pPr>
      <w:spacing w:line="280" w:lineRule="atLeast"/>
      <w:jc w:val="both"/>
    </w:pPr>
    <w:rPr>
      <w:szCs w:val="20"/>
    </w:rPr>
  </w:style>
  <w:style w:type="paragraph" w:customStyle="1" w:styleId="rove1-slolnku">
    <w:name w:val="Úroveň 1 - číslo článku"/>
    <w:basedOn w:val="Odstavecseseznamem"/>
    <w:next w:val="Normln"/>
    <w:uiPriority w:val="99"/>
    <w:qFormat/>
    <w:rsid w:val="00AE3CBD"/>
    <w:pPr>
      <w:keepNext/>
      <w:numPr>
        <w:numId w:val="4"/>
      </w:numPr>
      <w:spacing w:before="360" w:line="312" w:lineRule="auto"/>
      <w:contextualSpacing w:val="0"/>
      <w:jc w:val="center"/>
    </w:pPr>
    <w:rPr>
      <w:rFonts w:ascii="Verdana" w:hAnsi="Verdana"/>
      <w:sz w:val="18"/>
      <w:szCs w:val="20"/>
    </w:rPr>
  </w:style>
  <w:style w:type="paragraph" w:customStyle="1" w:styleId="rove2-slovantext">
    <w:name w:val="Úroveň 2 - číslovaný text"/>
    <w:basedOn w:val="Odstavecseseznamem"/>
    <w:link w:val="rove2-slovantextChar"/>
    <w:uiPriority w:val="99"/>
    <w:qFormat/>
    <w:rsid w:val="00AE3CBD"/>
    <w:pPr>
      <w:numPr>
        <w:ilvl w:val="1"/>
        <w:numId w:val="4"/>
      </w:numPr>
      <w:spacing w:before="120" w:after="120" w:line="312" w:lineRule="auto"/>
      <w:contextualSpacing w:val="0"/>
      <w:jc w:val="both"/>
    </w:pPr>
    <w:rPr>
      <w:rFonts w:ascii="Verdana" w:hAnsi="Verdana"/>
      <w:sz w:val="18"/>
    </w:rPr>
  </w:style>
  <w:style w:type="character" w:customStyle="1" w:styleId="rove2-slovantextChar">
    <w:name w:val="Úroveň 2 - číslovaný text Char"/>
    <w:link w:val="rove2-slovantext"/>
    <w:uiPriority w:val="99"/>
    <w:rsid w:val="00AE3CBD"/>
    <w:rPr>
      <w:rFonts w:ascii="Verdana" w:eastAsia="Times New Roman" w:hAnsi="Verdana" w:cs="Times New Roman"/>
      <w:sz w:val="18"/>
      <w:szCs w:val="24"/>
      <w:lang w:eastAsia="cs-CZ"/>
    </w:rPr>
  </w:style>
  <w:style w:type="paragraph" w:customStyle="1" w:styleId="rove3-slovantext">
    <w:name w:val="Úroveň 3 - číslovaný text"/>
    <w:basedOn w:val="Odstavecseseznamem"/>
    <w:link w:val="rove3-slovantextChar"/>
    <w:uiPriority w:val="99"/>
    <w:qFormat/>
    <w:rsid w:val="00AE3CBD"/>
    <w:pPr>
      <w:numPr>
        <w:ilvl w:val="2"/>
        <w:numId w:val="4"/>
      </w:numPr>
      <w:spacing w:before="120" w:after="120" w:line="312" w:lineRule="auto"/>
      <w:contextualSpacing w:val="0"/>
      <w:jc w:val="both"/>
    </w:pPr>
    <w:rPr>
      <w:rFonts w:ascii="Verdana" w:hAnsi="Verdana"/>
      <w:sz w:val="18"/>
    </w:rPr>
  </w:style>
  <w:style w:type="character" w:customStyle="1" w:styleId="rove3-slovantextChar">
    <w:name w:val="Úroveň 3 - číslovaný text Char"/>
    <w:link w:val="rove3-slovantext"/>
    <w:uiPriority w:val="99"/>
    <w:rsid w:val="00AE3CBD"/>
    <w:rPr>
      <w:rFonts w:ascii="Verdana" w:eastAsia="Times New Roman" w:hAnsi="Verdana" w:cs="Times New Roman"/>
      <w:sz w:val="18"/>
      <w:szCs w:val="24"/>
      <w:lang w:eastAsia="cs-CZ"/>
    </w:rPr>
  </w:style>
  <w:style w:type="paragraph" w:customStyle="1" w:styleId="Default">
    <w:name w:val="Default"/>
    <w:rsid w:val="00AE3C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AE3CBD"/>
    <w:rPr>
      <w:color w:val="954F72" w:themeColor="followedHyperlink"/>
      <w:u w:val="single"/>
    </w:rPr>
  </w:style>
  <w:style w:type="paragraph" w:customStyle="1" w:styleId="2rove-TEXT">
    <w:name w:val="2. úroveň - TEXT"/>
    <w:basedOn w:val="Odstavecseseznamem"/>
    <w:link w:val="2rove-TEXTChar"/>
    <w:qFormat/>
    <w:rsid w:val="00AE3CBD"/>
    <w:pPr>
      <w:tabs>
        <w:tab w:val="num" w:pos="567"/>
      </w:tabs>
      <w:spacing w:after="120"/>
      <w:ind w:left="567"/>
      <w:contextualSpacing w:val="0"/>
      <w:jc w:val="both"/>
    </w:pPr>
    <w:rPr>
      <w:rFonts w:ascii="Calibri" w:hAnsi="Calibri"/>
    </w:rPr>
  </w:style>
  <w:style w:type="character" w:customStyle="1" w:styleId="2rove-TEXTChar">
    <w:name w:val="2. úroveň - TEXT Char"/>
    <w:basedOn w:val="OdstavecseseznamemChar"/>
    <w:link w:val="2rove-TEXT"/>
    <w:rsid w:val="00AE3CBD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slovn-1rove">
    <w:name w:val="Číslování - 1. úroveň"/>
    <w:basedOn w:val="Nadpis1"/>
    <w:link w:val="slovn-1roveChar"/>
    <w:qFormat/>
    <w:rsid w:val="00AE3CBD"/>
    <w:pPr>
      <w:tabs>
        <w:tab w:val="num" w:pos="510"/>
      </w:tabs>
      <w:overflowPunct w:val="0"/>
      <w:autoSpaceDE w:val="0"/>
      <w:autoSpaceDN w:val="0"/>
      <w:adjustRightInd w:val="0"/>
      <w:spacing w:before="0"/>
      <w:ind w:left="510" w:hanging="510"/>
      <w:jc w:val="left"/>
    </w:pPr>
    <w:rPr>
      <w:rFonts w:eastAsia="Times New Roman" w:cs="Times New Roman"/>
      <w:bCs/>
      <w:kern w:val="32"/>
    </w:rPr>
  </w:style>
  <w:style w:type="paragraph" w:customStyle="1" w:styleId="slovn2rove">
    <w:name w:val="Číslování 2. úroveň"/>
    <w:basedOn w:val="Odstavecseseznamem"/>
    <w:link w:val="slovn2roveChar"/>
    <w:qFormat/>
    <w:rsid w:val="00AE3CBD"/>
    <w:pPr>
      <w:tabs>
        <w:tab w:val="num" w:pos="720"/>
      </w:tabs>
      <w:spacing w:before="120" w:after="120"/>
      <w:ind w:hanging="720"/>
      <w:contextualSpacing w:val="0"/>
      <w:jc w:val="both"/>
    </w:pPr>
    <w:rPr>
      <w:rFonts w:ascii="Calibri" w:hAnsi="Calibri"/>
    </w:rPr>
  </w:style>
  <w:style w:type="character" w:customStyle="1" w:styleId="slovn-1roveChar">
    <w:name w:val="Číslování - 1. úroveň Char"/>
    <w:basedOn w:val="Nadpis1Char"/>
    <w:link w:val="slovn-1rove"/>
    <w:rsid w:val="00AE3CBD"/>
    <w:rPr>
      <w:rFonts w:ascii="Calibri" w:eastAsia="Times New Roman" w:hAnsi="Calibri" w:cs="Times New Roman"/>
      <w:b/>
      <w:bCs/>
      <w:kern w:val="32"/>
      <w:sz w:val="36"/>
      <w:szCs w:val="32"/>
      <w:lang w:eastAsia="cs-CZ"/>
    </w:rPr>
  </w:style>
  <w:style w:type="paragraph" w:customStyle="1" w:styleId="Normlntext">
    <w:name w:val="_Normální text"/>
    <w:basedOn w:val="slovn2rove"/>
    <w:link w:val="NormlntextChar"/>
    <w:qFormat/>
    <w:rsid w:val="00AE3CBD"/>
    <w:pPr>
      <w:tabs>
        <w:tab w:val="clear" w:pos="720"/>
      </w:tabs>
      <w:ind w:left="567" w:firstLine="0"/>
    </w:pPr>
  </w:style>
  <w:style w:type="character" w:customStyle="1" w:styleId="slovn2roveChar">
    <w:name w:val="Číslování 2. úroveň Char"/>
    <w:basedOn w:val="OdstavecseseznamemChar"/>
    <w:link w:val="slovn2rove"/>
    <w:rsid w:val="00AE3CBD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adpis-1rove">
    <w:name w:val="Nadpis - 1. úroveň"/>
    <w:basedOn w:val="Nadpis1"/>
    <w:qFormat/>
    <w:rsid w:val="00AE3CBD"/>
    <w:pPr>
      <w:tabs>
        <w:tab w:val="num" w:pos="567"/>
      </w:tabs>
      <w:overflowPunct w:val="0"/>
      <w:autoSpaceDE w:val="0"/>
      <w:autoSpaceDN w:val="0"/>
      <w:adjustRightInd w:val="0"/>
      <w:spacing w:before="240"/>
      <w:ind w:left="567" w:hanging="567"/>
      <w:jc w:val="left"/>
    </w:pPr>
    <w:rPr>
      <w:rFonts w:eastAsia="Times New Roman" w:cs="Times New Roman"/>
      <w:bCs/>
      <w:kern w:val="32"/>
      <w:sz w:val="22"/>
      <w:szCs w:val="22"/>
    </w:rPr>
  </w:style>
  <w:style w:type="character" w:customStyle="1" w:styleId="NormlntextChar">
    <w:name w:val="_Normální text Char"/>
    <w:basedOn w:val="slovn2roveChar"/>
    <w:link w:val="Normlntext"/>
    <w:rsid w:val="00AE3CBD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adpis-2rove">
    <w:name w:val="Nadpis - 2. úroveň"/>
    <w:basedOn w:val="Odstavecseseznamem"/>
    <w:link w:val="Nadpis-2roveChar"/>
    <w:qFormat/>
    <w:rsid w:val="00AE3CBD"/>
    <w:pPr>
      <w:tabs>
        <w:tab w:val="num" w:pos="567"/>
      </w:tabs>
      <w:spacing w:before="120" w:after="120"/>
      <w:ind w:left="567" w:hanging="567"/>
      <w:contextualSpacing w:val="0"/>
      <w:jc w:val="both"/>
    </w:pPr>
    <w:rPr>
      <w:rFonts w:ascii="Calibri" w:hAnsi="Calibri"/>
    </w:rPr>
  </w:style>
  <w:style w:type="character" w:customStyle="1" w:styleId="Nadpis-2roveChar">
    <w:name w:val="Nadpis - 2. úroveň Char"/>
    <w:basedOn w:val="OdstavecseseznamemChar"/>
    <w:link w:val="Nadpis-2rove"/>
    <w:rsid w:val="00AE3CBD"/>
    <w:rPr>
      <w:rFonts w:ascii="Calibri" w:eastAsia="Times New Roman" w:hAnsi="Calibri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AE3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AE3CBD"/>
  </w:style>
  <w:style w:type="paragraph" w:styleId="Podnadpis">
    <w:name w:val="Subtitle"/>
    <w:basedOn w:val="Normln"/>
    <w:link w:val="PodnadpisChar"/>
    <w:qFormat/>
    <w:rsid w:val="006857E8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6857E8"/>
    <w:rPr>
      <w:rFonts w:ascii="Arial" w:eastAsia="Times New Roman" w:hAnsi="Arial" w:cs="Times New Roman"/>
      <w:b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20F35683F3AE4BA0C69A07D288F0F9" ma:contentTypeVersion="11" ma:contentTypeDescription="Vytvoří nový dokument" ma:contentTypeScope="" ma:versionID="529fce5916f7dc9b7267ac9502d53e93">
  <xsd:schema xmlns:xsd="http://www.w3.org/2001/XMLSchema" xmlns:xs="http://www.w3.org/2001/XMLSchema" xmlns:p="http://schemas.microsoft.com/office/2006/metadata/properties" xmlns:ns2="d2399262-2c93-47e8-bb25-1cf69ecd43d2" xmlns:ns3="9cccfaa7-4bf1-42b3-8b91-9fb81b7f9697" targetNamespace="http://schemas.microsoft.com/office/2006/metadata/properties" ma:root="true" ma:fieldsID="b35c9ac83305ad58ab69c17b4933d131" ns2:_="" ns3:_="">
    <xsd:import namespace="d2399262-2c93-47e8-bb25-1cf69ecd43d2"/>
    <xsd:import namespace="9cccfaa7-4bf1-42b3-8b91-9fb81b7f96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99262-2c93-47e8-bb25-1cf69ecd4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cfaa7-4bf1-42b3-8b91-9fb81b7f9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3996-C176-43D9-A8D3-AA3535D8F5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9E1E4B-63E3-4557-8067-3D5E3DD7C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99262-2c93-47e8-bb25-1cf69ecd43d2"/>
    <ds:schemaRef ds:uri="9cccfaa7-4bf1-42b3-8b91-9fb81b7f9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FA7D4D-6E3C-4E82-9B95-9B23D2DEAC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D3EA153-A1E2-4254-BEBB-762E2F704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438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Links>
    <vt:vector size="6" baseType="variant">
      <vt:variant>
        <vt:i4>6225995</vt:i4>
      </vt:variant>
      <vt:variant>
        <vt:i4>0</vt:i4>
      </vt:variant>
      <vt:variant>
        <vt:i4>0</vt:i4>
      </vt:variant>
      <vt:variant>
        <vt:i4>5</vt:i4>
      </vt:variant>
      <vt:variant>
        <vt:lpwstr>https://zakazky.krajbezkorupce.cz/profile_display_2.html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Martina</dc:creator>
  <cp:keywords/>
  <dc:description/>
  <cp:lastModifiedBy>Kristýna Ullreich</cp:lastModifiedBy>
  <cp:revision>40</cp:revision>
  <dcterms:created xsi:type="dcterms:W3CDTF">2022-05-02T11:55:00Z</dcterms:created>
  <dcterms:modified xsi:type="dcterms:W3CDTF">2026-08-03T09:24:00Z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2022-05-01T20:06:13Z</vt:lpwstr>
  </property>
  <property fmtid="{D5CDD505-2E9C-101B-9397-08002B2CF9AE}" pid="4" name="MSIP_Label_690ebb53-23a2-471a-9c6e-17bd0d11311e_Method">
    <vt:lpwstr>Standard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3d9977db-3c02-44f2-a331-f930696bf54f</vt:lpwstr>
  </property>
  <property fmtid="{D5CDD505-2E9C-101B-9397-08002B2CF9AE}" pid="8" name="MSIP_Label_690ebb53-23a2-471a-9c6e-17bd0d11311e_ContentBits">
    <vt:lpwstr>0</vt:lpwstr>
  </property>
  <property fmtid="{D5CDD505-2E9C-101B-9397-08002B2CF9AE}" pid="9" name="ContentTypeId">
    <vt:lpwstr>0x010100B420F35683F3AE4BA0C69A07D288F0F9</vt:lpwstr>
  </property>
  <property fmtid="{D5CDD505-2E9C-101B-9397-08002B2CF9AE}" pid="10" name="Podruhe">
    <vt:bool>false</vt:bool>
  </property>
</Properties>
</file>