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70F74DE5" w:rsidR="005F5328" w:rsidRPr="00FF4622" w:rsidRDefault="00FF4622" w:rsidP="00FF4622">
      <w:pPr>
        <w:rPr>
          <w:rFonts w:ascii="Arial" w:hAnsi="Arial"/>
          <w:bCs/>
          <w:sz w:val="22"/>
          <w:szCs w:val="22"/>
        </w:rPr>
      </w:pPr>
      <w:r>
        <w:rPr>
          <w:rFonts w:ascii="Arial" w:hAnsi="Arial"/>
          <w:b w:val="0"/>
          <w:bCs/>
          <w:sz w:val="22"/>
          <w:szCs w:val="22"/>
        </w:rPr>
        <w:t>1.1</w:t>
      </w:r>
      <w:r w:rsidRPr="00FF4622">
        <w:rPr>
          <w:rFonts w:ascii="Arial" w:hAnsi="Arial"/>
          <w:b w:val="0"/>
          <w:bCs/>
          <w:sz w:val="22"/>
          <w:szCs w:val="22"/>
        </w:rPr>
        <w:t xml:space="preserve">     </w:t>
      </w:r>
      <w:r w:rsidRPr="00FF4622">
        <w:rPr>
          <w:rFonts w:ascii="Arial" w:hAnsi="Arial"/>
          <w:sz w:val="22"/>
          <w:szCs w:val="22"/>
        </w:rPr>
        <w:t>O</w:t>
      </w:r>
      <w:r w:rsidR="005F5328" w:rsidRPr="00FF4622">
        <w:rPr>
          <w:rFonts w:ascii="Arial" w:hAnsi="Arial"/>
          <w:sz w:val="22"/>
          <w:szCs w:val="22"/>
        </w:rPr>
        <w:t>bjednatel:</w:t>
      </w:r>
      <w:r w:rsidR="005F5328" w:rsidRPr="00FF4622">
        <w:rPr>
          <w:rFonts w:ascii="Arial" w:hAnsi="Arial"/>
          <w:sz w:val="22"/>
          <w:szCs w:val="22"/>
        </w:rPr>
        <w:tab/>
      </w:r>
      <w:r w:rsidR="005F5328" w:rsidRPr="00FF4622">
        <w:rPr>
          <w:rFonts w:ascii="Arial" w:hAnsi="Arial"/>
          <w:sz w:val="22"/>
          <w:szCs w:val="22"/>
        </w:rPr>
        <w:tab/>
      </w:r>
      <w:r>
        <w:rPr>
          <w:rFonts w:ascii="Arial" w:hAnsi="Arial"/>
          <w:sz w:val="22"/>
          <w:szCs w:val="22"/>
        </w:rPr>
        <w:t xml:space="preserve">             </w:t>
      </w:r>
      <w:r w:rsidRPr="00FF4622">
        <w:rPr>
          <w:rFonts w:ascii="Arial" w:hAnsi="Arial"/>
          <w:sz w:val="22"/>
          <w:szCs w:val="22"/>
        </w:rPr>
        <w:t>AGRO</w:t>
      </w:r>
      <w:r w:rsidRPr="00FF4622">
        <w:rPr>
          <w:rFonts w:ascii="Arial" w:hAnsi="Arial"/>
          <w:bCs/>
          <w:sz w:val="22"/>
          <w:szCs w:val="22"/>
        </w:rPr>
        <w:t xml:space="preserve"> – Měřín, a.s.</w:t>
      </w:r>
    </w:p>
    <w:p w14:paraId="729BE5C5" w14:textId="3B655822" w:rsidR="005F5328" w:rsidRPr="000668A9" w:rsidRDefault="00FF4622" w:rsidP="00FF4622">
      <w:pPr>
        <w:rPr>
          <w:rFonts w:ascii="Arial" w:hAnsi="Arial"/>
          <w:b w:val="0"/>
          <w:sz w:val="22"/>
          <w:szCs w:val="22"/>
        </w:rPr>
      </w:pPr>
      <w:r>
        <w:rPr>
          <w:rFonts w:ascii="Arial" w:hAnsi="Arial"/>
          <w:b w:val="0"/>
          <w:sz w:val="22"/>
          <w:szCs w:val="22"/>
        </w:rPr>
        <w:t xml:space="preserve">           </w:t>
      </w:r>
      <w:r w:rsidR="005F5328" w:rsidRPr="000668A9">
        <w:rPr>
          <w:rFonts w:ascii="Arial" w:hAnsi="Arial"/>
          <w:b w:val="0"/>
          <w:sz w:val="22"/>
          <w:szCs w:val="22"/>
        </w:rPr>
        <w:t>Sídlo:</w:t>
      </w:r>
      <w:r w:rsidR="005F5328" w:rsidRPr="000668A9">
        <w:rPr>
          <w:rFonts w:ascii="Arial" w:hAnsi="Arial"/>
          <w:b w:val="0"/>
          <w:sz w:val="22"/>
          <w:szCs w:val="22"/>
        </w:rPr>
        <w:tab/>
      </w:r>
      <w:r w:rsidR="005F5328" w:rsidRPr="000668A9">
        <w:rPr>
          <w:rFonts w:ascii="Arial" w:hAnsi="Arial"/>
          <w:b w:val="0"/>
          <w:sz w:val="22"/>
          <w:szCs w:val="22"/>
        </w:rPr>
        <w:tab/>
      </w:r>
      <w:r>
        <w:rPr>
          <w:rFonts w:ascii="Arial" w:hAnsi="Arial"/>
          <w:b w:val="0"/>
          <w:sz w:val="22"/>
          <w:szCs w:val="22"/>
        </w:rPr>
        <w:t xml:space="preserve">                         Zarybník 516 </w:t>
      </w:r>
    </w:p>
    <w:p w14:paraId="61CA9E1E" w14:textId="4F0B66E6"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0922805"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proofErr w:type="gramStart"/>
      <w:r w:rsidRPr="000668A9">
        <w:rPr>
          <w:rFonts w:ascii="Arial" w:hAnsi="Arial"/>
          <w:b w:val="0"/>
          <w:sz w:val="22"/>
          <w:szCs w:val="22"/>
        </w:rPr>
        <w:tab/>
      </w:r>
      <w:r w:rsidR="00FF4622">
        <w:rPr>
          <w:rFonts w:ascii="Arial" w:hAnsi="Arial"/>
          <w:b w:val="0"/>
          <w:sz w:val="22"/>
          <w:szCs w:val="22"/>
        </w:rPr>
        <w:t xml:space="preserve">  Ing.</w:t>
      </w:r>
      <w:proofErr w:type="gramEnd"/>
      <w:r w:rsidR="00FF4622">
        <w:rPr>
          <w:rFonts w:ascii="Arial" w:hAnsi="Arial"/>
          <w:b w:val="0"/>
          <w:sz w:val="22"/>
          <w:szCs w:val="22"/>
        </w:rPr>
        <w:t xml:space="preserve"> Gabriel Večeřa</w:t>
      </w:r>
    </w:p>
    <w:p w14:paraId="44702843" w14:textId="167F87A7"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proofErr w:type="gramStart"/>
      <w:r w:rsidRPr="000668A9">
        <w:rPr>
          <w:rFonts w:ascii="Arial" w:hAnsi="Arial"/>
          <w:b w:val="0"/>
          <w:sz w:val="22"/>
          <w:szCs w:val="22"/>
        </w:rPr>
        <w:tab/>
      </w:r>
      <w:r w:rsidR="00FF4622">
        <w:rPr>
          <w:rFonts w:ascii="Arial" w:hAnsi="Arial"/>
          <w:b w:val="0"/>
          <w:sz w:val="22"/>
          <w:szCs w:val="22"/>
        </w:rPr>
        <w:t xml:space="preserve">  Ing.</w:t>
      </w:r>
      <w:proofErr w:type="gramEnd"/>
      <w:r w:rsidR="00FF4622">
        <w:rPr>
          <w:rFonts w:ascii="Arial" w:hAnsi="Arial"/>
          <w:b w:val="0"/>
          <w:sz w:val="22"/>
          <w:szCs w:val="22"/>
        </w:rPr>
        <w:t xml:space="preserve"> Jiří Mach</w:t>
      </w:r>
    </w:p>
    <w:p w14:paraId="1DC57685" w14:textId="0066B87C" w:rsidR="005F5328" w:rsidRPr="000668A9" w:rsidRDefault="005F5328" w:rsidP="005F5328">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00FF4622">
        <w:rPr>
          <w:rFonts w:ascii="Arial" w:hAnsi="Arial"/>
          <w:b w:val="0"/>
          <w:sz w:val="22"/>
          <w:szCs w:val="22"/>
        </w:rPr>
        <w:t xml:space="preserve"> 49434179</w:t>
      </w:r>
    </w:p>
    <w:p w14:paraId="3B60A089" w14:textId="6001A776"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FF4622">
        <w:rPr>
          <w:rFonts w:ascii="Arial" w:hAnsi="Arial"/>
          <w:b w:val="0"/>
          <w:sz w:val="22"/>
          <w:szCs w:val="22"/>
        </w:rPr>
        <w:t xml:space="preserve"> </w:t>
      </w:r>
      <w:r w:rsidR="00A74738" w:rsidRPr="00A74738">
        <w:rPr>
          <w:rFonts w:ascii="Arial" w:hAnsi="Arial"/>
          <w:b w:val="0"/>
          <w:sz w:val="22"/>
          <w:szCs w:val="22"/>
        </w:rPr>
        <w:t>CZ</w:t>
      </w:r>
      <w:r w:rsidR="00FF4622">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1CAB415D"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F4622">
        <w:rPr>
          <w:rFonts w:ascii="Arial" w:hAnsi="Arial"/>
          <w:b w:val="0"/>
          <w:sz w:val="22"/>
          <w:szCs w:val="22"/>
        </w:rPr>
        <w:t xml:space="preserve">  </w:t>
      </w:r>
      <w:r w:rsidRPr="000668A9">
        <w:rPr>
          <w:rFonts w:ascii="Arial" w:hAnsi="Arial"/>
          <w:b w:val="0"/>
          <w:sz w:val="22"/>
          <w:szCs w:val="22"/>
        </w:rPr>
        <w:t xml:space="preserve"> </w:t>
      </w:r>
      <w:r w:rsidR="006A5CDA" w:rsidRPr="006A5CDA">
        <w:rPr>
          <w:rFonts w:ascii="Arial" w:hAnsi="Arial"/>
          <w:b w:val="0"/>
          <w:sz w:val="22"/>
          <w:szCs w:val="22"/>
        </w:rPr>
        <w:t>B 2</w:t>
      </w:r>
      <w:r w:rsidR="00FF4622">
        <w:rPr>
          <w:rFonts w:ascii="Arial" w:hAnsi="Arial"/>
          <w:b w:val="0"/>
          <w:sz w:val="22"/>
          <w:szCs w:val="22"/>
        </w:rPr>
        <w:t>085</w:t>
      </w:r>
      <w:r w:rsidR="006A5CDA" w:rsidRPr="006A5CDA">
        <w:rPr>
          <w:rFonts w:ascii="Arial" w:hAnsi="Arial"/>
          <w:b w:val="0"/>
          <w:sz w:val="22"/>
          <w:szCs w:val="22"/>
        </w:rPr>
        <w:t xml:space="preserve"> vedená u Krajského soudu v </w:t>
      </w:r>
      <w:r w:rsidR="00FF4622">
        <w:rPr>
          <w:rFonts w:ascii="Arial" w:hAnsi="Arial"/>
          <w:b w:val="0"/>
          <w:sz w:val="22"/>
          <w:szCs w:val="22"/>
        </w:rPr>
        <w:t>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3D82D742"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w:t>
      </w:r>
      <w:proofErr w:type="gramStart"/>
      <w:r w:rsidRPr="004904E7">
        <w:rPr>
          <w:rFonts w:ascii="Arial" w:hAnsi="Arial"/>
          <w:b w:val="0"/>
          <w:sz w:val="22"/>
          <w:szCs w:val="22"/>
        </w:rPr>
        <w:t xml:space="preserve">účtu:  </w:t>
      </w:r>
      <w:r w:rsidRPr="004904E7">
        <w:rPr>
          <w:rFonts w:ascii="Arial" w:hAnsi="Arial"/>
          <w:b w:val="0"/>
          <w:sz w:val="22"/>
          <w:szCs w:val="22"/>
        </w:rPr>
        <w:tab/>
      </w:r>
      <w:proofErr w:type="gramEnd"/>
      <w:r w:rsidRPr="004904E7">
        <w:rPr>
          <w:rFonts w:ascii="Arial" w:hAnsi="Arial"/>
          <w:b w:val="0"/>
          <w:sz w:val="22"/>
          <w:szCs w:val="22"/>
        </w:rPr>
        <w:tab/>
      </w:r>
      <w:r w:rsidR="00012C64">
        <w:rPr>
          <w:rFonts w:ascii="Arial" w:hAnsi="Arial"/>
          <w:b w:val="0"/>
          <w:sz w:val="22"/>
          <w:szCs w:val="22"/>
        </w:rPr>
        <w:tab/>
      </w:r>
      <w:r w:rsidR="00FF4622">
        <w:rPr>
          <w:rFonts w:ascii="Arial" w:hAnsi="Arial"/>
          <w:b w:val="0"/>
          <w:sz w:val="22"/>
          <w:szCs w:val="22"/>
        </w:rPr>
        <w:t>918751/0100</w:t>
      </w:r>
      <w:r w:rsidR="006A5CDA">
        <w:rPr>
          <w:rFonts w:ascii="Arial" w:hAnsi="Arial"/>
          <w:b w:val="0"/>
          <w:sz w:val="22"/>
          <w:szCs w:val="22"/>
        </w:rPr>
        <w:t xml:space="preserve"> (CZK)</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w:t>
      </w:r>
      <w:r>
        <w:rPr>
          <w:rFonts w:ascii="Arial" w:hAnsi="Arial" w:cs="Arial"/>
          <w:i/>
        </w:rPr>
        <w:t>objednatel</w:t>
      </w:r>
      <w:proofErr w:type="gramEnd"/>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4DC7A7AE" w:rsidR="00B62574" w:rsidRPr="0043614C" w:rsidRDefault="00FF4622" w:rsidP="00FF4622">
      <w:pPr>
        <w:tabs>
          <w:tab w:val="num" w:pos="1713"/>
        </w:tabs>
        <w:jc w:val="both"/>
        <w:rPr>
          <w:rFonts w:ascii="Arial" w:hAnsi="Arial"/>
          <w:sz w:val="22"/>
          <w:szCs w:val="22"/>
        </w:rPr>
      </w:pPr>
      <w:r>
        <w:rPr>
          <w:rFonts w:ascii="Arial" w:hAnsi="Arial"/>
          <w:sz w:val="22"/>
          <w:szCs w:val="22"/>
        </w:rPr>
        <w:t xml:space="preserve">1.2       </w:t>
      </w:r>
      <w:r w:rsidR="00B62574" w:rsidRPr="0043614C">
        <w:rPr>
          <w:rFonts w:ascii="Arial" w:hAnsi="Arial"/>
          <w:sz w:val="22"/>
          <w:szCs w:val="22"/>
        </w:rPr>
        <w:t>Zhotovitel:</w:t>
      </w:r>
      <w:r w:rsidR="00B62574" w:rsidRPr="0043614C">
        <w:rPr>
          <w:rFonts w:ascii="Arial" w:hAnsi="Arial"/>
          <w:b w:val="0"/>
          <w:sz w:val="22"/>
          <w:szCs w:val="22"/>
        </w:rPr>
        <w:tab/>
      </w:r>
      <w:r w:rsidR="00B62574" w:rsidRPr="0043614C">
        <w:rPr>
          <w:rFonts w:ascii="Arial" w:hAnsi="Arial"/>
          <w:b w:val="0"/>
          <w:sz w:val="22"/>
          <w:szCs w:val="22"/>
        </w:rPr>
        <w:tab/>
      </w:r>
      <w:r w:rsidR="00B62574"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3B98117"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FF4622">
        <w:rPr>
          <w:rFonts w:ascii="Arial" w:hAnsi="Arial"/>
          <w:b w:val="0"/>
          <w:sz w:val="22"/>
          <w:szCs w:val="22"/>
        </w:rPr>
        <w:t>Ing. Jiří Mach</w:t>
      </w:r>
      <w:r w:rsidR="00E83F72">
        <w:rPr>
          <w:rFonts w:ascii="Arial" w:hAnsi="Arial"/>
          <w:b w:val="0"/>
          <w:sz w:val="22"/>
          <w:szCs w:val="22"/>
        </w:rPr>
        <w:t>, Jiří Šustr</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2475DEAF"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FF4622">
        <w:rPr>
          <w:rFonts w:ascii="Arial" w:hAnsi="Arial"/>
          <w:b w:val="0"/>
          <w:sz w:val="22"/>
          <w:szCs w:val="22"/>
        </w:rPr>
        <w:t>Ing. Jiří Mach</w:t>
      </w:r>
      <w:r w:rsidR="00E83F72">
        <w:rPr>
          <w:rFonts w:ascii="Arial" w:hAnsi="Arial"/>
          <w:b w:val="0"/>
          <w:sz w:val="22"/>
          <w:szCs w:val="22"/>
        </w:rPr>
        <w:t>, Jiří Šustr</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F6C62">
      <w:pPr>
        <w:widowControl/>
        <w:numPr>
          <w:ilvl w:val="0"/>
          <w:numId w:val="27"/>
        </w:numPr>
        <w:spacing w:before="60" w:after="60" w:line="276" w:lineRule="auto"/>
        <w:ind w:left="720" w:hanging="283"/>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09B40469" w14:textId="5845236F" w:rsidR="00FF4622" w:rsidRPr="003A280E" w:rsidRDefault="003A280E" w:rsidP="00FF4622">
      <w:pPr>
        <w:jc w:val="center"/>
        <w:rPr>
          <w:rFonts w:ascii="Arial" w:hAnsi="Arial" w:cs="Arial"/>
          <w:bCs/>
          <w:sz w:val="24"/>
          <w:szCs w:val="24"/>
        </w:rPr>
      </w:pPr>
      <w:r w:rsidRPr="003A280E">
        <w:rPr>
          <w:rFonts w:ascii="Arial" w:hAnsi="Arial" w:cs="Arial"/>
          <w:bCs/>
          <w:sz w:val="24"/>
          <w:szCs w:val="24"/>
        </w:rPr>
        <w:t>Modernizace chovu prasnic AGA</w:t>
      </w:r>
    </w:p>
    <w:p w14:paraId="7EA2676A" w14:textId="5A19F048" w:rsidR="00926036" w:rsidRDefault="00926036" w:rsidP="00926036">
      <w:pPr>
        <w:jc w:val="center"/>
        <w:rPr>
          <w:rFonts w:ascii="Arial" w:hAnsi="Arial"/>
          <w:sz w:val="22"/>
        </w:rPr>
      </w:pP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2D1635EC" w14:textId="1023EFEA" w:rsidR="006E1A84" w:rsidRPr="00F251D0" w:rsidRDefault="005F5328" w:rsidP="00F251D0">
      <w:pPr>
        <w:numPr>
          <w:ilvl w:val="1"/>
          <w:numId w:val="1"/>
        </w:numPr>
        <w:jc w:val="both"/>
        <w:rPr>
          <w:rFonts w:ascii="Arial" w:hAnsi="Arial"/>
          <w:b w:val="0"/>
          <w:sz w:val="22"/>
        </w:rPr>
      </w:pPr>
      <w:r w:rsidRPr="006E1A84">
        <w:rPr>
          <w:rFonts w:ascii="Arial" w:hAnsi="Arial"/>
          <w:b w:val="0"/>
          <w:sz w:val="22"/>
        </w:rPr>
        <w:t>Místem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3C5A1D">
        <w:rPr>
          <w:rFonts w:ascii="Arial" w:hAnsi="Arial"/>
          <w:b w:val="0"/>
          <w:sz w:val="22"/>
        </w:rPr>
        <w:t xml:space="preserve">AGRO – Měřín, a.s., </w:t>
      </w:r>
      <w:r w:rsidRPr="003C5A1D">
        <w:rPr>
          <w:rFonts w:ascii="Arial" w:hAnsi="Arial"/>
          <w:b w:val="0"/>
          <w:sz w:val="22"/>
        </w:rPr>
        <w:t>konkrétně zhotovitel bude dílo provádět</w:t>
      </w:r>
      <w:r w:rsidR="00A17198" w:rsidRPr="003C5A1D">
        <w:rPr>
          <w:rFonts w:ascii="Arial" w:hAnsi="Arial"/>
          <w:b w:val="0"/>
          <w:sz w:val="22"/>
        </w:rPr>
        <w:t xml:space="preserve"> </w:t>
      </w:r>
      <w:r w:rsidRPr="00B37DF0">
        <w:rPr>
          <w:rFonts w:ascii="Arial" w:hAnsi="Arial"/>
          <w:b w:val="0"/>
          <w:sz w:val="22"/>
          <w:highlight w:val="green"/>
        </w:rPr>
        <w:t>na pozem</w:t>
      </w:r>
      <w:r w:rsidR="00B37DF0" w:rsidRPr="00B37DF0">
        <w:rPr>
          <w:rFonts w:ascii="Arial" w:hAnsi="Arial"/>
          <w:b w:val="0"/>
          <w:sz w:val="22"/>
          <w:highlight w:val="green"/>
        </w:rPr>
        <w:t>cích</w:t>
      </w:r>
      <w:r w:rsidRPr="00B37DF0">
        <w:rPr>
          <w:rFonts w:ascii="Arial" w:hAnsi="Arial"/>
          <w:b w:val="0"/>
          <w:sz w:val="22"/>
          <w:highlight w:val="green"/>
        </w:rPr>
        <w:t xml:space="preserve"> </w:t>
      </w:r>
      <w:r w:rsidR="00B37DF0" w:rsidRPr="00B37DF0">
        <w:rPr>
          <w:rFonts w:ascii="Arial" w:hAnsi="Arial"/>
          <w:b w:val="0"/>
          <w:sz w:val="22"/>
          <w:highlight w:val="green"/>
        </w:rPr>
        <w:t>parcelní číslo (p.č.): 702/3, 702/8, 702/9, 702/10, 1684/1, 1684/13, st. 62/1, st. 63/</w:t>
      </w:r>
      <w:proofErr w:type="gramStart"/>
      <w:r w:rsidR="00B37DF0" w:rsidRPr="00B37DF0">
        <w:rPr>
          <w:rFonts w:ascii="Arial" w:hAnsi="Arial"/>
          <w:b w:val="0"/>
          <w:sz w:val="22"/>
          <w:highlight w:val="green"/>
        </w:rPr>
        <w:t>1,st.</w:t>
      </w:r>
      <w:proofErr w:type="gramEnd"/>
      <w:r w:rsidR="00B37DF0" w:rsidRPr="00B37DF0">
        <w:rPr>
          <w:rFonts w:ascii="Arial" w:hAnsi="Arial"/>
          <w:b w:val="0"/>
          <w:sz w:val="22"/>
          <w:highlight w:val="green"/>
        </w:rPr>
        <w:t xml:space="preserve"> 64/1, st. 69, st. 72, st. 77/1, st. 78, st. 80/1, st. 86/1, st. 96</w:t>
      </w:r>
      <w:r w:rsidR="00012C64" w:rsidRPr="00B37DF0">
        <w:rPr>
          <w:rFonts w:ascii="Arial" w:hAnsi="Arial"/>
          <w:b w:val="0"/>
          <w:sz w:val="22"/>
          <w:highlight w:val="green"/>
        </w:rPr>
        <w:t>.</w:t>
      </w:r>
      <w:r w:rsidR="00B37DF0" w:rsidRPr="00B37DF0">
        <w:rPr>
          <w:rFonts w:ascii="Arial" w:hAnsi="Arial"/>
          <w:b w:val="0"/>
          <w:sz w:val="22"/>
          <w:highlight w:val="green"/>
        </w:rPr>
        <w:t>,</w:t>
      </w:r>
      <w:r w:rsidR="008162BA" w:rsidRPr="00B37DF0">
        <w:rPr>
          <w:rFonts w:ascii="Arial" w:hAnsi="Arial"/>
          <w:b w:val="0"/>
          <w:sz w:val="22"/>
          <w:highlight w:val="green"/>
        </w:rPr>
        <w:t xml:space="preserve"> </w:t>
      </w:r>
      <w:r w:rsidR="00F251D0" w:rsidRPr="003C5A1D">
        <w:rPr>
          <w:rFonts w:ascii="Arial" w:hAnsi="Arial"/>
          <w:b w:val="0"/>
          <w:sz w:val="22"/>
        </w:rPr>
        <w:t xml:space="preserve">katastrálním území </w:t>
      </w:r>
      <w:r w:rsidR="003C5A1D" w:rsidRPr="003C5A1D">
        <w:rPr>
          <w:rFonts w:ascii="Arial" w:hAnsi="Arial"/>
          <w:b w:val="0"/>
          <w:sz w:val="22"/>
        </w:rPr>
        <w:t>Horní Radslavice</w:t>
      </w:r>
      <w:r w:rsidR="00F251D0" w:rsidRPr="003C5A1D">
        <w:rPr>
          <w:rFonts w:ascii="Arial" w:hAnsi="Arial"/>
          <w:b w:val="0"/>
          <w:sz w:val="22"/>
        </w:rPr>
        <w:t>, obec</w:t>
      </w:r>
      <w:r w:rsidR="003C5A1D" w:rsidRPr="003C5A1D">
        <w:rPr>
          <w:rFonts w:ascii="Arial" w:hAnsi="Arial"/>
          <w:b w:val="0"/>
          <w:sz w:val="22"/>
        </w:rPr>
        <w:t xml:space="preserve"> Horní Radslavice</w:t>
      </w:r>
      <w:r w:rsidR="00F251D0" w:rsidRPr="003C5A1D">
        <w:rPr>
          <w:rFonts w:ascii="Arial" w:hAnsi="Arial"/>
          <w:b w:val="0"/>
          <w:sz w:val="22"/>
        </w:rPr>
        <w:t>, okres</w:t>
      </w:r>
      <w:r w:rsidR="003C5A1D" w:rsidRPr="003C5A1D">
        <w:rPr>
          <w:rFonts w:ascii="Arial" w:hAnsi="Arial"/>
          <w:b w:val="0"/>
          <w:sz w:val="22"/>
        </w:rPr>
        <w:t xml:space="preserve"> Žďár nad Sázavou</w:t>
      </w:r>
      <w:r w:rsidR="00F251D0" w:rsidRPr="003C5A1D">
        <w:rPr>
          <w:rFonts w:ascii="Arial" w:hAnsi="Arial"/>
          <w:b w:val="0"/>
          <w:sz w:val="22"/>
        </w:rPr>
        <w:t xml:space="preserve">, zapsaných u Katastrálního úřadu pro kraj </w:t>
      </w:r>
      <w:r w:rsidR="003C5A1D" w:rsidRPr="003C5A1D">
        <w:rPr>
          <w:rFonts w:ascii="Arial" w:hAnsi="Arial"/>
          <w:b w:val="0"/>
          <w:sz w:val="22"/>
        </w:rPr>
        <w:t>Vysočina</w:t>
      </w:r>
      <w:r w:rsidR="00F251D0" w:rsidRPr="003C5A1D">
        <w:rPr>
          <w:rFonts w:ascii="Arial" w:hAnsi="Arial"/>
          <w:b w:val="0"/>
          <w:sz w:val="22"/>
        </w:rPr>
        <w:t xml:space="preserve">, Katastrální pracoviště </w:t>
      </w:r>
      <w:r w:rsidR="003C5A1D" w:rsidRPr="003C5A1D">
        <w:rPr>
          <w:rFonts w:ascii="Arial" w:hAnsi="Arial"/>
          <w:b w:val="0"/>
          <w:sz w:val="22"/>
        </w:rPr>
        <w:t>Žďár nad Sázavou</w:t>
      </w:r>
      <w:r w:rsidR="003C5A1D">
        <w:rPr>
          <w:rFonts w:ascii="Arial" w:hAnsi="Arial"/>
          <w:b w:val="0"/>
          <w:sz w:val="22"/>
        </w:rPr>
        <w:t xml:space="preserve">. </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77777777"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sidRPr="006A5CDA">
        <w:rPr>
          <w:rFonts w:ascii="Arial" w:hAnsi="Arial"/>
          <w:b w:val="0"/>
          <w:sz w:val="22"/>
          <w:highlight w:val="yellow"/>
        </w:rPr>
        <w:t>…………………………</w:t>
      </w:r>
    </w:p>
    <w:p w14:paraId="2C3F25A0" w14:textId="64838886"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4B69FA" w:rsidRPr="00706F00">
        <w:rPr>
          <w:rFonts w:ascii="Arial" w:hAnsi="Arial"/>
          <w:b w:val="0"/>
          <w:sz w:val="22"/>
          <w:highlight w:val="green"/>
        </w:rPr>
        <w:t>31. 12. 2026</w:t>
      </w:r>
      <w:r w:rsidR="00317451" w:rsidRPr="004904E7">
        <w:rPr>
          <w:rFonts w:ascii="Arial" w:hAnsi="Arial"/>
          <w:b w:val="0"/>
          <w:sz w:val="22"/>
        </w:rPr>
        <w:tab/>
      </w:r>
      <w:r w:rsidR="00317451" w:rsidRPr="004904E7">
        <w:rPr>
          <w:rFonts w:ascii="Arial" w:hAnsi="Arial"/>
          <w:sz w:val="22"/>
        </w:rPr>
        <w:tab/>
      </w:r>
    </w:p>
    <w:p w14:paraId="0D9344AB" w14:textId="77777777"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sidRPr="006A5CDA">
        <w:rPr>
          <w:rFonts w:ascii="Arial" w:hAnsi="Arial"/>
          <w:b w:val="0"/>
          <w:sz w:val="22"/>
          <w:highlight w:val="yellow"/>
        </w:rPr>
        <w:t>…………………………</w:t>
      </w:r>
    </w:p>
    <w:p w14:paraId="65BE09EB" w14:textId="45161A65" w:rsidR="00317451" w:rsidRDefault="00317451" w:rsidP="00317451"/>
    <w:p w14:paraId="484CCA23" w14:textId="2585F342" w:rsidR="004904E7" w:rsidRPr="004904E7" w:rsidRDefault="004904E7" w:rsidP="00317451">
      <w:pPr>
        <w:rPr>
          <w:rFonts w:ascii="Arial" w:hAnsi="Arial" w:cs="Arial"/>
          <w:b w:val="0"/>
          <w:bCs/>
          <w:sz w:val="22"/>
          <w:szCs w:val="22"/>
        </w:rPr>
      </w:pPr>
      <w:r>
        <w:tab/>
      </w: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07AED3B6" w:rsidR="00D02898" w:rsidRPr="0043614C" w:rsidRDefault="00D02898" w:rsidP="003028B0">
      <w:pPr>
        <w:pStyle w:val="Nadpis9"/>
        <w:keepNext w:val="0"/>
        <w:ind w:left="709"/>
        <w:jc w:val="center"/>
        <w:rPr>
          <w:b w:val="0"/>
          <w:sz w:val="22"/>
          <w:u w:val="none"/>
        </w:rPr>
      </w:pPr>
      <w:r w:rsidRPr="006A5CDA">
        <w:rPr>
          <w:b w:val="0"/>
          <w:sz w:val="22"/>
          <w:highlight w:val="yellow"/>
          <w:u w:val="none"/>
        </w:rPr>
        <w:t>……………</w:t>
      </w:r>
      <w:r w:rsidR="00BD1035" w:rsidRPr="006A5CDA">
        <w:rPr>
          <w:b w:val="0"/>
          <w:sz w:val="22"/>
          <w:highlight w:val="yellow"/>
          <w:u w:val="none"/>
        </w:rPr>
        <w:t>……</w:t>
      </w:r>
      <w:proofErr w:type="gramStart"/>
      <w:r w:rsidR="00BD1035" w:rsidRPr="006A5CDA">
        <w:rPr>
          <w:b w:val="0"/>
          <w:sz w:val="22"/>
          <w:highlight w:val="yellow"/>
          <w:u w:val="none"/>
        </w:rPr>
        <w:t>…….</w:t>
      </w:r>
      <w:proofErr w:type="gramEnd"/>
      <w:r w:rsidR="00BD1035" w:rsidRPr="006A5CDA">
        <w:rPr>
          <w:b w:val="0"/>
          <w:sz w:val="22"/>
          <w:highlight w:val="yellow"/>
          <w:u w:val="none"/>
        </w:rPr>
        <w:t>.</w:t>
      </w:r>
      <w:r w:rsidRPr="006A5CDA">
        <w:rPr>
          <w:b w:val="0"/>
          <w:sz w:val="22"/>
          <w:highlight w:val="yellow"/>
          <w:u w:val="none"/>
        </w:rPr>
        <w:t>,</w:t>
      </w:r>
      <w:r w:rsidRPr="0043614C">
        <w:rPr>
          <w:b w:val="0"/>
          <w:sz w:val="22"/>
          <w:u w:val="none"/>
        </w:rPr>
        <w:t xml:space="preserve"> </w:t>
      </w:r>
      <w:r w:rsidR="006A5CDA">
        <w:rPr>
          <w:b w:val="0"/>
          <w:sz w:val="22"/>
          <w:u w:val="none"/>
        </w:rPr>
        <w:t>(</w:t>
      </w:r>
      <w:r w:rsidR="006A5CDA" w:rsidRPr="006A5CDA">
        <w:rPr>
          <w:b w:val="0"/>
          <w:i/>
          <w:iCs/>
          <w:sz w:val="22"/>
          <w:u w:val="none"/>
        </w:rPr>
        <w:t>měna</w:t>
      </w:r>
      <w:r w:rsidR="006A5CDA">
        <w:rPr>
          <w:b w:val="0"/>
          <w:sz w:val="22"/>
          <w:u w:val="none"/>
        </w:rPr>
        <w:t>)</w:t>
      </w:r>
    </w:p>
    <w:p w14:paraId="1F5BA51F" w14:textId="77777777" w:rsidR="00D02898" w:rsidRPr="0043614C" w:rsidRDefault="00D02898" w:rsidP="003028B0">
      <w:pPr>
        <w:pStyle w:val="Nadpis9"/>
        <w:keepNext w:val="0"/>
        <w:ind w:left="709"/>
        <w:jc w:val="both"/>
        <w:rPr>
          <w:b w:val="0"/>
          <w:sz w:val="22"/>
          <w:u w:val="none"/>
        </w:rPr>
      </w:pPr>
    </w:p>
    <w:p w14:paraId="19DA6AC9" w14:textId="1EF96F86"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sidRPr="006A5CDA">
        <w:rPr>
          <w:b w:val="0"/>
          <w:sz w:val="22"/>
          <w:highlight w:val="yellow"/>
          <w:u w:val="none"/>
        </w:rPr>
        <w:t>………………………………</w:t>
      </w:r>
      <w:proofErr w:type="gramStart"/>
      <w:r w:rsidR="00BD1035" w:rsidRPr="006A5CDA">
        <w:rPr>
          <w:b w:val="0"/>
          <w:sz w:val="22"/>
          <w:highlight w:val="yellow"/>
          <w:u w:val="none"/>
        </w:rPr>
        <w:t>…….</w:t>
      </w:r>
      <w:proofErr w:type="gramEnd"/>
      <w:r w:rsidR="00BD1035" w:rsidRPr="006A5CDA">
        <w:rPr>
          <w:b w:val="0"/>
          <w:sz w:val="22"/>
          <w:highlight w:val="yellow"/>
          <w:u w:val="none"/>
        </w:rPr>
        <w:t>.</w:t>
      </w:r>
      <w:r w:rsidRPr="006A5CDA">
        <w:rPr>
          <w:b w:val="0"/>
          <w:sz w:val="22"/>
          <w:highlight w:val="yellow"/>
          <w:u w:val="none"/>
        </w:rPr>
        <w:t>……………</w:t>
      </w:r>
      <w:r w:rsidR="00F82DDE" w:rsidRPr="0043614C">
        <w:rPr>
          <w:b w:val="0"/>
          <w:sz w:val="22"/>
          <w:u w:val="none"/>
        </w:rPr>
        <w:t xml:space="preserve"> </w:t>
      </w:r>
      <w:r w:rsidR="006A5CDA">
        <w:rPr>
          <w:b w:val="0"/>
          <w:sz w:val="22"/>
          <w:u w:val="none"/>
        </w:rPr>
        <w:t>(</w:t>
      </w:r>
      <w:r w:rsidR="006A5CDA" w:rsidRPr="006A5CDA">
        <w:rPr>
          <w:b w:val="0"/>
          <w:i/>
          <w:iCs/>
          <w:sz w:val="22"/>
          <w:u w:val="none"/>
        </w:rPr>
        <w:t>měna</w:t>
      </w:r>
      <w:r w:rsidR="006A5CDA">
        <w:rPr>
          <w:b w:val="0"/>
          <w:sz w:val="22"/>
          <w:u w:val="none"/>
        </w:rPr>
        <w:t>)</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6F4C9399"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z důvodů kdy</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67C73769"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5249529A"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 nároků zhotovitele na náhra</w:t>
      </w:r>
      <w:r w:rsidR="003C5A1D">
        <w:rPr>
          <w:b w:val="0"/>
          <w:sz w:val="22"/>
          <w:u w:val="none"/>
        </w:rPr>
        <w:t xml:space="preserve">du </w:t>
      </w:r>
      <w:r w:rsidR="003C5A1D" w:rsidRPr="0043614C">
        <w:rPr>
          <w:b w:val="0"/>
          <w:sz w:val="22"/>
          <w:u w:val="none"/>
        </w:rPr>
        <w:t>vícenákladů zhotovitele vzniklých v souvislosti s provedením změny díla, bude</w:t>
      </w:r>
      <w:r w:rsidR="002D2982">
        <w:rPr>
          <w:b w:val="0"/>
          <w:sz w:val="22"/>
          <w:u w:val="none"/>
        </w:rPr>
        <w:t xml:space="preserve">                                                                                                                                                                                                                                                                                                                                                                                                                                                                                                                                                                                                                                                                                                                                                                                                                                                                                                                                                                                                                                                                                                                                                                                                                                                                                                                                                                                                                                                                                                                                                                                                                                                                                                                                                                                                                                                                                                                                                                                                                                                                                                                                                                                                                                                                                                                                                                        </w:t>
      </w:r>
      <w:r w:rsidRPr="0043614C">
        <w:rPr>
          <w:b w:val="0"/>
          <w:sz w:val="22"/>
          <w:u w:val="none"/>
        </w:rPr>
        <w:t>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77777777"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proofErr w:type="gramStart"/>
      <w:r w:rsidR="00E703B7" w:rsidRPr="006F5659">
        <w:rPr>
          <w:b w:val="0"/>
          <w:sz w:val="22"/>
          <w:u w:val="none"/>
        </w:rPr>
        <w:t>x  za</w:t>
      </w:r>
      <w:proofErr w:type="gramEnd"/>
      <w:r w:rsidR="00E703B7" w:rsidRPr="006F5659">
        <w:rPr>
          <w:b w:val="0"/>
          <w:sz w:val="22"/>
          <w:u w:val="none"/>
        </w:rPr>
        <w:t xml:space="preserve"> </w:t>
      </w:r>
      <w:r>
        <w:rPr>
          <w:b w:val="0"/>
          <w:sz w:val="22"/>
          <w:u w:val="none"/>
        </w:rPr>
        <w:t xml:space="preserve"> 14 </w:t>
      </w:r>
      <w:proofErr w:type="gramStart"/>
      <w:r>
        <w:rPr>
          <w:b w:val="0"/>
          <w:sz w:val="22"/>
          <w:u w:val="none"/>
        </w:rPr>
        <w:t xml:space="preserve">dní </w:t>
      </w:r>
      <w:r w:rsidR="00E703B7" w:rsidRPr="006F5659">
        <w:rPr>
          <w:b w:val="0"/>
          <w:sz w:val="22"/>
          <w:u w:val="none"/>
        </w:rPr>
        <w:t xml:space="preserve"> budou</w:t>
      </w:r>
      <w:proofErr w:type="gramEnd"/>
      <w:r w:rsidR="00E703B7" w:rsidRPr="006F5659">
        <w:rPr>
          <w:b w:val="0"/>
          <w:sz w:val="22"/>
          <w:u w:val="none"/>
        </w:rPr>
        <w:t xml:space="preserve"> </w:t>
      </w:r>
      <w:proofErr w:type="gramStart"/>
      <w:r w:rsidR="00E703B7" w:rsidRPr="006F5659">
        <w:rPr>
          <w:b w:val="0"/>
          <w:sz w:val="22"/>
          <w:u w:val="none"/>
        </w:rPr>
        <w:t xml:space="preserve">konány </w:t>
      </w:r>
      <w:r w:rsidR="00FB0600" w:rsidRPr="006F5659">
        <w:rPr>
          <w:b w:val="0"/>
          <w:sz w:val="22"/>
          <w:u w:val="none"/>
        </w:rPr>
        <w:t xml:space="preserve"> kontrolní</w:t>
      </w:r>
      <w:proofErr w:type="gramEnd"/>
      <w:r w:rsidR="00FB0600" w:rsidRPr="006F5659">
        <w:rPr>
          <w:b w:val="0"/>
          <w:sz w:val="22"/>
          <w:u w:val="none"/>
        </w:rPr>
        <w:t xml:space="preserve">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104401B8" w14:textId="1C029CA7" w:rsidR="00B15D54" w:rsidRDefault="00B15D54" w:rsidP="00B15D54">
      <w:pPr>
        <w:pStyle w:val="Nadpis9"/>
        <w:keepNext w:val="0"/>
        <w:numPr>
          <w:ilvl w:val="1"/>
          <w:numId w:val="18"/>
        </w:numPr>
        <w:tabs>
          <w:tab w:val="num" w:pos="709"/>
        </w:tabs>
        <w:ind w:left="709"/>
        <w:jc w:val="both"/>
        <w:rPr>
          <w:b w:val="0"/>
          <w:sz w:val="22"/>
          <w:u w:val="none"/>
        </w:rPr>
      </w:pPr>
      <w:r w:rsidRPr="00B15D54">
        <w:rPr>
          <w:b w:val="0"/>
          <w:sz w:val="22"/>
          <w:u w:val="none"/>
        </w:rPr>
        <w:t>Zhotovitel poskytuje na dílo záruku v trvání 60 měsíců na stavební práce a 24 měsíců na dodávky komponentů. Záruka počíná běžet dnem předání a převzetí díla. Po dobu záruční doby zhotovitel garantuje, že dílo bude mít předepsané vlastnosti, avšak za podmínek, že objednatel bude dílo užívat v souladu s platnými technickými normami a předpisy</w:t>
      </w:r>
      <w:r w:rsidR="004C177C" w:rsidRPr="00B15D54">
        <w:rPr>
          <w:b w:val="0"/>
          <w:sz w:val="22"/>
          <w:u w:val="none"/>
        </w:rPr>
        <w:t>.</w:t>
      </w:r>
      <w:r>
        <w:rPr>
          <w:b w:val="0"/>
          <w:sz w:val="22"/>
          <w:u w:val="none"/>
        </w:rPr>
        <w:br/>
      </w:r>
    </w:p>
    <w:p w14:paraId="4E4E7DE1" w14:textId="365C5C0C" w:rsidR="00B15D54" w:rsidRPr="00B15D54" w:rsidRDefault="00B15D54" w:rsidP="00B15D54">
      <w:pPr>
        <w:pStyle w:val="Nadpis9"/>
        <w:keepNext w:val="0"/>
        <w:numPr>
          <w:ilvl w:val="1"/>
          <w:numId w:val="18"/>
        </w:numPr>
        <w:tabs>
          <w:tab w:val="num" w:pos="709"/>
        </w:tabs>
        <w:ind w:left="709"/>
        <w:jc w:val="both"/>
        <w:rPr>
          <w:b w:val="0"/>
          <w:sz w:val="22"/>
          <w:u w:val="none"/>
        </w:rPr>
      </w:pPr>
      <w:r w:rsidRPr="00B15D54">
        <w:rPr>
          <w:b w:val="0"/>
          <w:sz w:val="22"/>
          <w:u w:val="none"/>
        </w:rPr>
        <w:t>Záruční lhůta na dodávky strojů a technologického zařízení, na něž výrobce těchto zařízení vystavuje samostatný záruční list, se sjednává v délce lhůty poskytnuté výrobcem, nejméně však v délce 24 měsíců</w:t>
      </w:r>
    </w:p>
    <w:p w14:paraId="3B74EC0D" w14:textId="77777777" w:rsidR="00B15D54" w:rsidRPr="00B15D54" w:rsidRDefault="00B15D54" w:rsidP="00B15D54">
      <w:pPr>
        <w:pStyle w:val="Nadpis9"/>
        <w:keepNext w:val="0"/>
        <w:ind w:left="709"/>
        <w:jc w:val="both"/>
        <w:rPr>
          <w:b w:val="0"/>
          <w:sz w:val="22"/>
          <w:u w:val="none"/>
        </w:rPr>
      </w:pPr>
    </w:p>
    <w:p w14:paraId="177DDE02" w14:textId="77777777" w:rsidR="005B41AE" w:rsidRPr="0043614C" w:rsidRDefault="005B41AE" w:rsidP="003028B0">
      <w:pPr>
        <w:pStyle w:val="Nadpis9"/>
        <w:keepNext w:val="0"/>
        <w:ind w:left="709"/>
        <w:jc w:val="both"/>
        <w:rPr>
          <w:b w:val="0"/>
          <w:sz w:val="22"/>
          <w:u w:val="none"/>
        </w:rPr>
      </w:pPr>
    </w:p>
    <w:p w14:paraId="52BAC1ED" w14:textId="70F19F31"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735E25">
        <w:rPr>
          <w:b w:val="0"/>
          <w:sz w:val="22"/>
          <w:u w:val="none"/>
        </w:rPr>
        <w:t>(</w:t>
      </w:r>
      <w:r w:rsidRPr="0043614C">
        <w:rPr>
          <w:b w:val="0"/>
          <w:sz w:val="22"/>
          <w:u w:val="none"/>
        </w:rPr>
        <w:t>doplnit</w:t>
      </w:r>
      <w:r w:rsidR="00735E25">
        <w:rPr>
          <w:b w:val="0"/>
          <w:sz w:val="22"/>
          <w:u w:val="none"/>
        </w:rPr>
        <w:t>)</w:t>
      </w:r>
      <w:r w:rsidRPr="0043614C">
        <w:rPr>
          <w:b w:val="0"/>
          <w:sz w:val="22"/>
          <w:u w:val="none"/>
        </w:rPr>
        <w:t xml:space="preserve">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2"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04D5A9E8"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F251D0">
        <w:rPr>
          <w:b w:val="0"/>
          <w:sz w:val="22"/>
          <w:u w:val="none"/>
        </w:rPr>
        <w:t xml:space="preserve">minimálně </w:t>
      </w:r>
      <w:r w:rsidR="00012C64" w:rsidRPr="00012C64">
        <w:rPr>
          <w:b w:val="0"/>
          <w:sz w:val="22"/>
          <w:highlight w:val="yellow"/>
          <w:u w:val="none"/>
        </w:rPr>
        <w:t>………….</w:t>
      </w:r>
      <w:r w:rsidR="00F251D0">
        <w:rPr>
          <w:b w:val="0"/>
          <w:sz w:val="22"/>
          <w:u w:val="none"/>
        </w:rPr>
        <w:t xml:space="preserve"> </w:t>
      </w:r>
      <w:r w:rsidR="008E76AB" w:rsidRPr="00A91034">
        <w:rPr>
          <w:b w:val="0"/>
          <w:sz w:val="22"/>
          <w:u w:val="none"/>
        </w:rPr>
        <w:t>miliónů korun</w:t>
      </w:r>
      <w:r w:rsidR="008E76AB">
        <w:rPr>
          <w:b w:val="0"/>
          <w:sz w:val="22"/>
          <w:u w:val="none"/>
        </w:rPr>
        <w:t xml:space="preserve"> českých</w:t>
      </w:r>
      <w:r w:rsidRPr="0043614C">
        <w:rPr>
          <w:b w:val="0"/>
          <w:sz w:val="22"/>
          <w:u w:val="none"/>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2"/>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7222" w14:textId="77777777" w:rsidR="006E2D6C" w:rsidRDefault="006E2D6C">
      <w:r>
        <w:separator/>
      </w:r>
    </w:p>
  </w:endnote>
  <w:endnote w:type="continuationSeparator" w:id="0">
    <w:p w14:paraId="676447A6" w14:textId="77777777" w:rsidR="006E2D6C" w:rsidRDefault="006E2D6C">
      <w:r>
        <w:continuationSeparator/>
      </w:r>
    </w:p>
  </w:endnote>
  <w:endnote w:type="continuationNotice" w:id="1">
    <w:p w14:paraId="4460C1E2" w14:textId="77777777" w:rsidR="006E2D6C" w:rsidRDefault="006E2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4376" w14:textId="77777777" w:rsidR="006E2D6C" w:rsidRDefault="006E2D6C">
      <w:r>
        <w:separator/>
      </w:r>
    </w:p>
  </w:footnote>
  <w:footnote w:type="continuationSeparator" w:id="0">
    <w:p w14:paraId="7F627E4F" w14:textId="77777777" w:rsidR="006E2D6C" w:rsidRDefault="006E2D6C">
      <w:r>
        <w:continuationSeparator/>
      </w:r>
    </w:p>
  </w:footnote>
  <w:footnote w:type="continuationNotice" w:id="1">
    <w:p w14:paraId="5E2674C1" w14:textId="77777777" w:rsidR="006E2D6C" w:rsidRDefault="006E2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29997068"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43266A"/>
    <w:multiLevelType w:val="multilevel"/>
    <w:tmpl w:val="C6261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8"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394606A"/>
    <w:multiLevelType w:val="multilevel"/>
    <w:tmpl w:val="092E822C"/>
    <w:lvl w:ilvl="0">
      <w:start w:val="1"/>
      <w:numFmt w:val="upperRoman"/>
      <w:lvlText w:val="%1."/>
      <w:lvlJc w:val="center"/>
      <w:pPr>
        <w:ind w:left="0" w:firstLine="567"/>
      </w:pPr>
      <w:rPr>
        <w:rFonts w:ascii="Tahoma" w:hAnsi="Tahoma" w:hint="default"/>
        <w:b/>
        <w:i w:val="0"/>
        <w:shadow w:val="0"/>
        <w:emboss w:val="0"/>
        <w:imprint w:val="0"/>
        <w:sz w:val="24"/>
      </w:rPr>
    </w:lvl>
    <w:lvl w:ilvl="1">
      <w:start w:val="1"/>
      <w:numFmt w:val="decimal"/>
      <w:lvlText w:val="%1.%2"/>
      <w:lvlJc w:val="right"/>
      <w:pPr>
        <w:tabs>
          <w:tab w:val="num" w:pos="680"/>
        </w:tabs>
        <w:ind w:left="680" w:hanging="113"/>
      </w:pPr>
      <w:rPr>
        <w:rFonts w:ascii="Tahoma" w:hAnsi="Tahoma" w:hint="default"/>
        <w:b w:val="0"/>
        <w:i w:val="0"/>
        <w:shadow/>
        <w:emboss w:val="0"/>
        <w:imprint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4"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6"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0"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31"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4"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6"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7"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8"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3"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4"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6"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930284544">
    <w:abstractNumId w:val="19"/>
  </w:num>
  <w:num w:numId="2" w16cid:durableId="1106345805">
    <w:abstractNumId w:val="27"/>
  </w:num>
  <w:num w:numId="3" w16cid:durableId="986278987">
    <w:abstractNumId w:val="36"/>
  </w:num>
  <w:num w:numId="4" w16cid:durableId="1707214893">
    <w:abstractNumId w:val="47"/>
  </w:num>
  <w:num w:numId="5" w16cid:durableId="588273948">
    <w:abstractNumId w:val="26"/>
  </w:num>
  <w:num w:numId="6" w16cid:durableId="2117216406">
    <w:abstractNumId w:val="35"/>
  </w:num>
  <w:num w:numId="7" w16cid:durableId="1506092631">
    <w:abstractNumId w:val="14"/>
  </w:num>
  <w:num w:numId="8" w16cid:durableId="2143644216">
    <w:abstractNumId w:val="10"/>
  </w:num>
  <w:num w:numId="9" w16cid:durableId="815101220">
    <w:abstractNumId w:val="3"/>
  </w:num>
  <w:num w:numId="10" w16cid:durableId="338043207">
    <w:abstractNumId w:val="15"/>
  </w:num>
  <w:num w:numId="11" w16cid:durableId="253512484">
    <w:abstractNumId w:val="9"/>
  </w:num>
  <w:num w:numId="12" w16cid:durableId="1798520934">
    <w:abstractNumId w:val="28"/>
  </w:num>
  <w:num w:numId="13" w16cid:durableId="1721708020">
    <w:abstractNumId w:val="5"/>
  </w:num>
  <w:num w:numId="14" w16cid:durableId="17315100">
    <w:abstractNumId w:val="29"/>
  </w:num>
  <w:num w:numId="15" w16cid:durableId="1925337540">
    <w:abstractNumId w:val="21"/>
  </w:num>
  <w:num w:numId="16" w16cid:durableId="32193182">
    <w:abstractNumId w:val="31"/>
  </w:num>
  <w:num w:numId="17" w16cid:durableId="409887259">
    <w:abstractNumId w:val="37"/>
  </w:num>
  <w:num w:numId="18" w16cid:durableId="562982378">
    <w:abstractNumId w:val="1"/>
  </w:num>
  <w:num w:numId="19" w16cid:durableId="1690377403">
    <w:abstractNumId w:val="43"/>
  </w:num>
  <w:num w:numId="20" w16cid:durableId="723480422">
    <w:abstractNumId w:val="48"/>
  </w:num>
  <w:num w:numId="21" w16cid:durableId="1118837291">
    <w:abstractNumId w:val="42"/>
  </w:num>
  <w:num w:numId="22" w16cid:durableId="1854608152">
    <w:abstractNumId w:val="33"/>
  </w:num>
  <w:num w:numId="23" w16cid:durableId="538275662">
    <w:abstractNumId w:val="25"/>
  </w:num>
  <w:num w:numId="24" w16cid:durableId="1855412871">
    <w:abstractNumId w:val="45"/>
  </w:num>
  <w:num w:numId="25" w16cid:durableId="1589850505">
    <w:abstractNumId w:val="41"/>
  </w:num>
  <w:num w:numId="26" w16cid:durableId="1667054701">
    <w:abstractNumId w:val="4"/>
  </w:num>
  <w:num w:numId="27" w16cid:durableId="1282953066">
    <w:abstractNumId w:val="18"/>
  </w:num>
  <w:num w:numId="28" w16cid:durableId="1739404868">
    <w:abstractNumId w:val="0"/>
  </w:num>
  <w:num w:numId="29" w16cid:durableId="435562095">
    <w:abstractNumId w:val="13"/>
  </w:num>
  <w:num w:numId="30" w16cid:durableId="1400252953">
    <w:abstractNumId w:val="46"/>
  </w:num>
  <w:num w:numId="31" w16cid:durableId="750275406">
    <w:abstractNumId w:val="30"/>
  </w:num>
  <w:num w:numId="32" w16cid:durableId="616644807">
    <w:abstractNumId w:val="11"/>
  </w:num>
  <w:num w:numId="33" w16cid:durableId="1787430604">
    <w:abstractNumId w:val="12"/>
  </w:num>
  <w:num w:numId="34" w16cid:durableId="1493179665">
    <w:abstractNumId w:val="2"/>
  </w:num>
  <w:num w:numId="35" w16cid:durableId="1320228199">
    <w:abstractNumId w:val="17"/>
  </w:num>
  <w:num w:numId="36" w16cid:durableId="1087270044">
    <w:abstractNumId w:val="8"/>
  </w:num>
  <w:num w:numId="37" w16cid:durableId="1477792946">
    <w:abstractNumId w:val="32"/>
  </w:num>
  <w:num w:numId="38" w16cid:durableId="1995333960">
    <w:abstractNumId w:val="16"/>
  </w:num>
  <w:num w:numId="39" w16cid:durableId="1005593296">
    <w:abstractNumId w:val="44"/>
  </w:num>
  <w:num w:numId="40" w16cid:durableId="1891571059">
    <w:abstractNumId w:val="7"/>
  </w:num>
  <w:num w:numId="41" w16cid:durableId="713386112">
    <w:abstractNumId w:val="9"/>
  </w:num>
  <w:num w:numId="42" w16cid:durableId="1061517188">
    <w:abstractNumId w:val="20"/>
  </w:num>
  <w:num w:numId="43" w16cid:durableId="782111111">
    <w:abstractNumId w:val="38"/>
  </w:num>
  <w:num w:numId="44" w16cid:durableId="1869370737">
    <w:abstractNumId w:val="24"/>
  </w:num>
  <w:num w:numId="45" w16cid:durableId="6174359">
    <w:abstractNumId w:val="40"/>
  </w:num>
  <w:num w:numId="46" w16cid:durableId="1559392269">
    <w:abstractNumId w:val="34"/>
  </w:num>
  <w:num w:numId="47" w16cid:durableId="145048486">
    <w:abstractNumId w:val="39"/>
  </w:num>
  <w:num w:numId="48" w16cid:durableId="1614440799">
    <w:abstractNumId w:val="22"/>
  </w:num>
  <w:num w:numId="49" w16cid:durableId="1874415199">
    <w:abstractNumId w:val="6"/>
  </w:num>
  <w:num w:numId="50" w16cid:durableId="5463786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280E"/>
    <w:rsid w:val="003A45F1"/>
    <w:rsid w:val="003A7BC2"/>
    <w:rsid w:val="003B031B"/>
    <w:rsid w:val="003B213E"/>
    <w:rsid w:val="003B5219"/>
    <w:rsid w:val="003C1112"/>
    <w:rsid w:val="003C5A1D"/>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B69FA"/>
    <w:rsid w:val="004C177C"/>
    <w:rsid w:val="004C207B"/>
    <w:rsid w:val="004C4FEC"/>
    <w:rsid w:val="004C5AA1"/>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2B92"/>
    <w:rsid w:val="00657E44"/>
    <w:rsid w:val="0066204D"/>
    <w:rsid w:val="00673427"/>
    <w:rsid w:val="00677784"/>
    <w:rsid w:val="00681A5D"/>
    <w:rsid w:val="00684102"/>
    <w:rsid w:val="006A1278"/>
    <w:rsid w:val="006A5CDA"/>
    <w:rsid w:val="006C1360"/>
    <w:rsid w:val="006C200E"/>
    <w:rsid w:val="006C399E"/>
    <w:rsid w:val="006C72C9"/>
    <w:rsid w:val="006D1F28"/>
    <w:rsid w:val="006E1A84"/>
    <w:rsid w:val="006E2D6C"/>
    <w:rsid w:val="006E2F55"/>
    <w:rsid w:val="006E5274"/>
    <w:rsid w:val="006E6E1C"/>
    <w:rsid w:val="006F2546"/>
    <w:rsid w:val="006F2579"/>
    <w:rsid w:val="006F4D9A"/>
    <w:rsid w:val="006F5659"/>
    <w:rsid w:val="006F6BEF"/>
    <w:rsid w:val="007058BD"/>
    <w:rsid w:val="00706F00"/>
    <w:rsid w:val="007123FF"/>
    <w:rsid w:val="00717799"/>
    <w:rsid w:val="00726D33"/>
    <w:rsid w:val="00726F89"/>
    <w:rsid w:val="00727AB0"/>
    <w:rsid w:val="00735E25"/>
    <w:rsid w:val="007470F7"/>
    <w:rsid w:val="00747B46"/>
    <w:rsid w:val="00757B9C"/>
    <w:rsid w:val="00764BE2"/>
    <w:rsid w:val="0076578B"/>
    <w:rsid w:val="00770CA4"/>
    <w:rsid w:val="00781670"/>
    <w:rsid w:val="00786FF6"/>
    <w:rsid w:val="00790735"/>
    <w:rsid w:val="00790973"/>
    <w:rsid w:val="007951A3"/>
    <w:rsid w:val="007B4CE6"/>
    <w:rsid w:val="007C2645"/>
    <w:rsid w:val="008032F5"/>
    <w:rsid w:val="008162BA"/>
    <w:rsid w:val="00817CD3"/>
    <w:rsid w:val="00824811"/>
    <w:rsid w:val="00833AD8"/>
    <w:rsid w:val="00846602"/>
    <w:rsid w:val="0085715B"/>
    <w:rsid w:val="00863FBF"/>
    <w:rsid w:val="00866902"/>
    <w:rsid w:val="008739CB"/>
    <w:rsid w:val="00873DDC"/>
    <w:rsid w:val="008918EE"/>
    <w:rsid w:val="008A462F"/>
    <w:rsid w:val="008D20C2"/>
    <w:rsid w:val="008D40CF"/>
    <w:rsid w:val="008E3928"/>
    <w:rsid w:val="008E76AB"/>
    <w:rsid w:val="008E7863"/>
    <w:rsid w:val="008F5133"/>
    <w:rsid w:val="00902DF0"/>
    <w:rsid w:val="0090593E"/>
    <w:rsid w:val="00907B9F"/>
    <w:rsid w:val="009142FE"/>
    <w:rsid w:val="00926036"/>
    <w:rsid w:val="00927E82"/>
    <w:rsid w:val="00950BC4"/>
    <w:rsid w:val="00956F2C"/>
    <w:rsid w:val="00973FFB"/>
    <w:rsid w:val="00980965"/>
    <w:rsid w:val="00984ED4"/>
    <w:rsid w:val="009A1691"/>
    <w:rsid w:val="009A61B3"/>
    <w:rsid w:val="009B129A"/>
    <w:rsid w:val="009B77A4"/>
    <w:rsid w:val="009D24CF"/>
    <w:rsid w:val="009D52DD"/>
    <w:rsid w:val="009D6F1D"/>
    <w:rsid w:val="009F323C"/>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15D54"/>
    <w:rsid w:val="00B21793"/>
    <w:rsid w:val="00B21913"/>
    <w:rsid w:val="00B21FEC"/>
    <w:rsid w:val="00B26B8D"/>
    <w:rsid w:val="00B279C7"/>
    <w:rsid w:val="00B37DF0"/>
    <w:rsid w:val="00B42682"/>
    <w:rsid w:val="00B62574"/>
    <w:rsid w:val="00B64822"/>
    <w:rsid w:val="00B676A4"/>
    <w:rsid w:val="00B914C7"/>
    <w:rsid w:val="00BA3F89"/>
    <w:rsid w:val="00BC29F6"/>
    <w:rsid w:val="00BC59D0"/>
    <w:rsid w:val="00BD1035"/>
    <w:rsid w:val="00BD5B8C"/>
    <w:rsid w:val="00BE0DEC"/>
    <w:rsid w:val="00BE30F6"/>
    <w:rsid w:val="00BE7E58"/>
    <w:rsid w:val="00BF29C6"/>
    <w:rsid w:val="00BF4FED"/>
    <w:rsid w:val="00BF54B3"/>
    <w:rsid w:val="00C036EB"/>
    <w:rsid w:val="00C10922"/>
    <w:rsid w:val="00C149F2"/>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0666"/>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E29BA"/>
    <w:rsid w:val="00DF464D"/>
    <w:rsid w:val="00E01DDB"/>
    <w:rsid w:val="00E05F38"/>
    <w:rsid w:val="00E17C0A"/>
    <w:rsid w:val="00E2115A"/>
    <w:rsid w:val="00E21F42"/>
    <w:rsid w:val="00E26011"/>
    <w:rsid w:val="00E32C01"/>
    <w:rsid w:val="00E43C27"/>
    <w:rsid w:val="00E55CA5"/>
    <w:rsid w:val="00E63A5B"/>
    <w:rsid w:val="00E703B7"/>
    <w:rsid w:val="00E83F72"/>
    <w:rsid w:val="00E8577E"/>
    <w:rsid w:val="00E859A0"/>
    <w:rsid w:val="00E94201"/>
    <w:rsid w:val="00EA08B8"/>
    <w:rsid w:val="00EA17E5"/>
    <w:rsid w:val="00EA7D21"/>
    <w:rsid w:val="00EB7567"/>
    <w:rsid w:val="00EF5BF6"/>
    <w:rsid w:val="00F05F53"/>
    <w:rsid w:val="00F117D6"/>
    <w:rsid w:val="00F248FE"/>
    <w:rsid w:val="00F251D0"/>
    <w:rsid w:val="00F3030F"/>
    <w:rsid w:val="00F3722A"/>
    <w:rsid w:val="00F645D7"/>
    <w:rsid w:val="00F82DDE"/>
    <w:rsid w:val="00F90D8F"/>
    <w:rsid w:val="00F942C5"/>
    <w:rsid w:val="00F973C3"/>
    <w:rsid w:val="00FA0D14"/>
    <w:rsid w:val="00FA44DC"/>
    <w:rsid w:val="00FB0600"/>
    <w:rsid w:val="00FD6106"/>
    <w:rsid w:val="00FF4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2800">
      <w:bodyDiv w:val="1"/>
      <w:marLeft w:val="0"/>
      <w:marRight w:val="0"/>
      <w:marTop w:val="0"/>
      <w:marBottom w:val="0"/>
      <w:divBdr>
        <w:top w:val="none" w:sz="0" w:space="0" w:color="auto"/>
        <w:left w:val="none" w:sz="0" w:space="0" w:color="auto"/>
        <w:bottom w:val="none" w:sz="0" w:space="0" w:color="auto"/>
        <w:right w:val="none" w:sz="0" w:space="0" w:color="auto"/>
      </w:divBdr>
    </w:div>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3.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5087</Words>
  <Characters>30014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2026-01-15T12:19:00Z</dcterms:created>
  <dcterms:modified xsi:type="dcterms:W3CDTF">2026-01-15T14:45:00Z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