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5DE29" w14:textId="592DEC75" w:rsidR="00872377" w:rsidRDefault="00872377" w:rsidP="008723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Ref411947895"/>
      <w:r w:rsidRPr="007A344F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C502B3">
        <w:rPr>
          <w:rFonts w:asciiTheme="minorHAnsi" w:hAnsiTheme="minorHAnsi" w:cstheme="minorHAnsi"/>
          <w:b/>
          <w:sz w:val="22"/>
          <w:szCs w:val="22"/>
        </w:rPr>
        <w:t>7</w:t>
      </w:r>
    </w:p>
    <w:p w14:paraId="1178CA93" w14:textId="77777777" w:rsidR="00872377" w:rsidRPr="007A344F" w:rsidRDefault="00872377" w:rsidP="008723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0030A8" w14:textId="77777777" w:rsidR="00872377" w:rsidRDefault="00872377" w:rsidP="008723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Kompenzace</w:t>
      </w:r>
    </w:p>
    <w:p w14:paraId="3C579345" w14:textId="77777777" w:rsidR="00872377" w:rsidRPr="007A344F" w:rsidRDefault="00872377" w:rsidP="008723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B989AC" w14:textId="77777777" w:rsidR="003E73BA" w:rsidRPr="00872377" w:rsidRDefault="00872377" w:rsidP="00872377">
      <w:pPr>
        <w:pStyle w:val="RLlneksmlouvy"/>
        <w:numPr>
          <w:ilvl w:val="0"/>
          <w:numId w:val="5"/>
        </w:numPr>
        <w:tabs>
          <w:tab w:val="clear" w:pos="737"/>
        </w:tabs>
        <w:ind w:left="720" w:hanging="720"/>
        <w:rPr>
          <w:rFonts w:asciiTheme="minorHAnsi" w:eastAsia="Calibri" w:hAnsiTheme="minorHAnsi" w:cstheme="minorHAnsi"/>
          <w:sz w:val="22"/>
          <w:szCs w:val="22"/>
          <w:lang w:val="cs-CZ"/>
        </w:rPr>
      </w:pPr>
      <w:bookmarkStart w:id="1" w:name="_Ref467258076"/>
      <w:r w:rsidRPr="00872377">
        <w:rPr>
          <w:rFonts w:asciiTheme="minorHAnsi" w:eastAsia="Calibri" w:hAnsiTheme="minorHAnsi" w:cstheme="minorHAnsi"/>
          <w:sz w:val="22"/>
          <w:szCs w:val="22"/>
          <w:lang w:val="cs-CZ"/>
        </w:rPr>
        <w:t>ZÁKLADNÍ PRINCIPY KOMPENZACE KONCESIONÁŘE</w:t>
      </w:r>
      <w:bookmarkEnd w:id="0"/>
      <w:bookmarkEnd w:id="1"/>
    </w:p>
    <w:p w14:paraId="16E34987" w14:textId="77777777" w:rsidR="00AE4834" w:rsidRPr="00872377" w:rsidRDefault="00AE4834" w:rsidP="00BF44C0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Pokud bude Smlouva předčasně ukončena z důvodů stanovených </w:t>
      </w:r>
      <w:r w:rsidR="00872377">
        <w:rPr>
          <w:rFonts w:asciiTheme="minorHAnsi" w:hAnsiTheme="minorHAnsi" w:cstheme="minorHAnsi"/>
          <w:sz w:val="22"/>
          <w:szCs w:val="22"/>
        </w:rPr>
        <w:t>ve</w:t>
      </w:r>
      <w:r w:rsidRPr="00872377">
        <w:rPr>
          <w:rFonts w:asciiTheme="minorHAnsi" w:hAnsiTheme="minorHAnsi" w:cstheme="minorHAnsi"/>
          <w:sz w:val="22"/>
          <w:szCs w:val="22"/>
        </w:rPr>
        <w:t xml:space="preserve"> Smlouv</w:t>
      </w:r>
      <w:r w:rsidR="00872377">
        <w:rPr>
          <w:rFonts w:asciiTheme="minorHAnsi" w:hAnsiTheme="minorHAnsi" w:cstheme="minorHAnsi"/>
          <w:sz w:val="22"/>
          <w:szCs w:val="22"/>
        </w:rPr>
        <w:t>ě</w:t>
      </w:r>
      <w:r w:rsidRPr="00872377">
        <w:rPr>
          <w:rFonts w:asciiTheme="minorHAnsi" w:hAnsiTheme="minorHAnsi" w:cstheme="minorHAnsi"/>
          <w:sz w:val="22"/>
          <w:szCs w:val="22"/>
        </w:rPr>
        <w:t xml:space="preserve">, bude </w:t>
      </w:r>
      <w:r w:rsidR="00E30128" w:rsidRPr="00872377">
        <w:rPr>
          <w:rFonts w:asciiTheme="minorHAnsi" w:hAnsiTheme="minorHAnsi" w:cstheme="minorHAnsi"/>
          <w:sz w:val="22"/>
          <w:szCs w:val="22"/>
        </w:rPr>
        <w:t>Koncesionáři</w:t>
      </w:r>
      <w:r w:rsidRPr="00872377">
        <w:rPr>
          <w:rFonts w:asciiTheme="minorHAnsi" w:hAnsiTheme="minorHAnsi" w:cstheme="minorHAnsi"/>
          <w:sz w:val="22"/>
          <w:szCs w:val="22"/>
        </w:rPr>
        <w:t xml:space="preserve"> vyplacena </w:t>
      </w:r>
      <w:r w:rsidR="00E30128" w:rsidRPr="00872377">
        <w:rPr>
          <w:rFonts w:asciiTheme="minorHAnsi" w:hAnsiTheme="minorHAnsi" w:cstheme="minorHAnsi"/>
          <w:sz w:val="22"/>
          <w:szCs w:val="22"/>
        </w:rPr>
        <w:t xml:space="preserve">Částka </w:t>
      </w:r>
      <w:r w:rsidRPr="00872377">
        <w:rPr>
          <w:rFonts w:asciiTheme="minorHAnsi" w:hAnsiTheme="minorHAnsi" w:cstheme="minorHAnsi"/>
          <w:sz w:val="22"/>
          <w:szCs w:val="22"/>
        </w:rPr>
        <w:t xml:space="preserve">kompenzace podle této </w:t>
      </w:r>
      <w:r w:rsidR="003B5FCE" w:rsidRPr="00872377">
        <w:rPr>
          <w:rFonts w:asciiTheme="minorHAnsi" w:hAnsiTheme="minorHAnsi" w:cstheme="minorHAnsi"/>
          <w:sz w:val="22"/>
          <w:szCs w:val="22"/>
        </w:rPr>
        <w:t>p</w:t>
      </w:r>
      <w:r w:rsidR="00F4280A" w:rsidRPr="00872377">
        <w:rPr>
          <w:rFonts w:asciiTheme="minorHAnsi" w:hAnsiTheme="minorHAnsi" w:cstheme="minorHAnsi"/>
          <w:sz w:val="22"/>
          <w:szCs w:val="22"/>
        </w:rPr>
        <w:t>řílo</w:t>
      </w:r>
      <w:r w:rsidRPr="00872377">
        <w:rPr>
          <w:rFonts w:asciiTheme="minorHAnsi" w:hAnsiTheme="minorHAnsi" w:cstheme="minorHAnsi"/>
          <w:sz w:val="22"/>
          <w:szCs w:val="22"/>
        </w:rPr>
        <w:t xml:space="preserve">hy. </w:t>
      </w:r>
      <w:r w:rsidR="00E30128" w:rsidRPr="00872377">
        <w:rPr>
          <w:rFonts w:asciiTheme="minorHAnsi" w:hAnsiTheme="minorHAnsi" w:cstheme="minorHAnsi"/>
          <w:sz w:val="22"/>
          <w:szCs w:val="22"/>
        </w:rPr>
        <w:t>Částka</w:t>
      </w:r>
      <w:r w:rsidR="00FC63E5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Pr="00872377">
        <w:rPr>
          <w:rFonts w:asciiTheme="minorHAnsi" w:hAnsiTheme="minorHAnsi" w:cstheme="minorHAnsi"/>
          <w:sz w:val="22"/>
          <w:szCs w:val="22"/>
        </w:rPr>
        <w:t xml:space="preserve">kompenzace bude </w:t>
      </w:r>
      <w:r w:rsidR="00F60C80" w:rsidRPr="00872377">
        <w:rPr>
          <w:rFonts w:asciiTheme="minorHAnsi" w:hAnsiTheme="minorHAnsi" w:cstheme="minorHAnsi"/>
          <w:sz w:val="22"/>
          <w:szCs w:val="22"/>
        </w:rPr>
        <w:t xml:space="preserve">navržena </w:t>
      </w:r>
      <w:r w:rsidR="00E72937" w:rsidRPr="00872377">
        <w:rPr>
          <w:rFonts w:asciiTheme="minorHAnsi" w:hAnsiTheme="minorHAnsi" w:cstheme="minorHAnsi"/>
          <w:sz w:val="22"/>
          <w:szCs w:val="22"/>
        </w:rPr>
        <w:t>Koncesionářem</w:t>
      </w:r>
      <w:r w:rsidR="00F60C80" w:rsidRPr="00872377">
        <w:rPr>
          <w:rFonts w:asciiTheme="minorHAnsi" w:hAnsiTheme="minorHAnsi" w:cstheme="minorHAnsi"/>
          <w:sz w:val="22"/>
          <w:szCs w:val="22"/>
        </w:rPr>
        <w:t xml:space="preserve"> a předložena </w:t>
      </w:r>
      <w:r w:rsidR="00E72937" w:rsidRPr="00872377">
        <w:rPr>
          <w:rFonts w:asciiTheme="minorHAnsi" w:hAnsiTheme="minorHAnsi" w:cstheme="minorHAnsi"/>
          <w:sz w:val="22"/>
          <w:szCs w:val="22"/>
        </w:rPr>
        <w:t>Zadavateli</w:t>
      </w:r>
      <w:r w:rsidR="00F60C80" w:rsidRPr="00872377">
        <w:rPr>
          <w:rFonts w:asciiTheme="minorHAnsi" w:hAnsiTheme="minorHAnsi" w:cstheme="minorHAnsi"/>
          <w:sz w:val="22"/>
          <w:szCs w:val="22"/>
        </w:rPr>
        <w:t xml:space="preserve"> k odsouhlasení. V případě nedosažení dohody bude výše kompenzace </w:t>
      </w:r>
      <w:r w:rsidRPr="00872377">
        <w:rPr>
          <w:rFonts w:asciiTheme="minorHAnsi" w:hAnsiTheme="minorHAnsi" w:cstheme="minorHAnsi"/>
          <w:sz w:val="22"/>
          <w:szCs w:val="22"/>
        </w:rPr>
        <w:t xml:space="preserve">určena </w:t>
      </w:r>
      <w:r w:rsidR="0071303E" w:rsidRPr="00872377">
        <w:rPr>
          <w:rFonts w:asciiTheme="minorHAnsi" w:hAnsiTheme="minorHAnsi" w:cstheme="minorHAnsi"/>
          <w:sz w:val="22"/>
          <w:szCs w:val="22"/>
        </w:rPr>
        <w:t>E</w:t>
      </w:r>
      <w:r w:rsidRPr="00872377">
        <w:rPr>
          <w:rFonts w:asciiTheme="minorHAnsi" w:hAnsiTheme="minorHAnsi" w:cstheme="minorHAnsi"/>
          <w:sz w:val="22"/>
          <w:szCs w:val="22"/>
        </w:rPr>
        <w:t>xpertem.</w:t>
      </w:r>
    </w:p>
    <w:p w14:paraId="180EEC9C" w14:textId="45D0C66D" w:rsidR="001701CB" w:rsidRPr="00872377" w:rsidRDefault="00EC6E79" w:rsidP="00842794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Pokud dojde k předčasnému ukončení </w:t>
      </w:r>
      <w:r w:rsidR="00B01F83" w:rsidRPr="00872377">
        <w:rPr>
          <w:rFonts w:asciiTheme="minorHAnsi" w:hAnsiTheme="minorHAnsi" w:cstheme="minorHAnsi"/>
          <w:sz w:val="22"/>
          <w:szCs w:val="22"/>
        </w:rPr>
        <w:t>S</w:t>
      </w:r>
      <w:r w:rsidRPr="00872377">
        <w:rPr>
          <w:rFonts w:asciiTheme="minorHAnsi" w:hAnsiTheme="minorHAnsi" w:cstheme="minorHAnsi"/>
          <w:sz w:val="22"/>
          <w:szCs w:val="22"/>
        </w:rPr>
        <w:t>mlouvy</w:t>
      </w:r>
      <w:r w:rsidR="00C502B3">
        <w:rPr>
          <w:rFonts w:asciiTheme="minorHAnsi" w:hAnsiTheme="minorHAnsi" w:cstheme="minorHAnsi"/>
          <w:sz w:val="22"/>
          <w:szCs w:val="22"/>
        </w:rPr>
        <w:t>,</w:t>
      </w:r>
      <w:r w:rsidRPr="00872377">
        <w:rPr>
          <w:rFonts w:asciiTheme="minorHAnsi" w:hAnsiTheme="minorHAnsi" w:cstheme="minorHAnsi"/>
          <w:sz w:val="22"/>
          <w:szCs w:val="22"/>
        </w:rPr>
        <w:t xml:space="preserve"> nesmí být Částka kompenzace nižší</w:t>
      </w:r>
      <w:r w:rsidR="00C502B3">
        <w:rPr>
          <w:rFonts w:asciiTheme="minorHAnsi" w:hAnsiTheme="minorHAnsi" w:cstheme="minorHAnsi"/>
          <w:sz w:val="22"/>
          <w:szCs w:val="22"/>
        </w:rPr>
        <w:t xml:space="preserve">, </w:t>
      </w:r>
      <w:r w:rsidRPr="00872377">
        <w:rPr>
          <w:rFonts w:asciiTheme="minorHAnsi" w:hAnsiTheme="minorHAnsi" w:cstheme="minorHAnsi"/>
          <w:sz w:val="22"/>
          <w:szCs w:val="22"/>
        </w:rPr>
        <w:t>než</w:t>
      </w:r>
      <w:r w:rsidR="00282A37">
        <w:rPr>
          <w:rFonts w:asciiTheme="minorHAnsi" w:hAnsiTheme="minorHAnsi" w:cstheme="minorHAnsi"/>
          <w:sz w:val="22"/>
          <w:szCs w:val="22"/>
        </w:rPr>
        <w:t xml:space="preserve"> souhrn</w:t>
      </w:r>
      <w:r w:rsidRPr="00872377">
        <w:rPr>
          <w:rFonts w:asciiTheme="minorHAnsi" w:hAnsiTheme="minorHAnsi" w:cstheme="minorHAnsi"/>
          <w:sz w:val="22"/>
          <w:szCs w:val="22"/>
        </w:rPr>
        <w:t xml:space="preserve"> výše </w:t>
      </w:r>
      <w:r w:rsidR="003B5FCE" w:rsidRPr="00872377">
        <w:rPr>
          <w:rFonts w:asciiTheme="minorHAnsi" w:hAnsiTheme="minorHAnsi" w:cstheme="minorHAnsi"/>
          <w:sz w:val="22"/>
          <w:szCs w:val="22"/>
        </w:rPr>
        <w:t xml:space="preserve">nesplaceného </w:t>
      </w:r>
      <w:r w:rsidRPr="00872377">
        <w:rPr>
          <w:rFonts w:asciiTheme="minorHAnsi" w:hAnsiTheme="minorHAnsi" w:cstheme="minorHAnsi"/>
          <w:sz w:val="22"/>
          <w:szCs w:val="22"/>
        </w:rPr>
        <w:t xml:space="preserve">zůstatku jistiny </w:t>
      </w:r>
      <w:r w:rsidR="0073440A">
        <w:rPr>
          <w:rFonts w:asciiTheme="minorHAnsi" w:hAnsiTheme="minorHAnsi" w:cstheme="minorHAnsi"/>
          <w:sz w:val="22"/>
          <w:szCs w:val="22"/>
        </w:rPr>
        <w:t xml:space="preserve">Seniorního </w:t>
      </w:r>
      <w:r w:rsidR="00AD1D35">
        <w:rPr>
          <w:rFonts w:asciiTheme="minorHAnsi" w:hAnsiTheme="minorHAnsi" w:cstheme="minorHAnsi"/>
          <w:sz w:val="22"/>
          <w:szCs w:val="22"/>
        </w:rPr>
        <w:t>úvěru</w:t>
      </w:r>
      <w:r w:rsidR="00C502B3">
        <w:rPr>
          <w:rFonts w:asciiTheme="minorHAnsi" w:hAnsiTheme="minorHAnsi" w:cstheme="minorHAnsi"/>
          <w:sz w:val="22"/>
          <w:szCs w:val="22"/>
        </w:rPr>
        <w:t xml:space="preserve"> </w:t>
      </w:r>
      <w:r w:rsidR="00C502B3" w:rsidRPr="00872377">
        <w:rPr>
          <w:rFonts w:asciiTheme="minorHAnsi" w:hAnsiTheme="minorHAnsi" w:cstheme="minorHAnsi"/>
          <w:sz w:val="22"/>
          <w:szCs w:val="22"/>
        </w:rPr>
        <w:t>ke dni Předčasného Skončení</w:t>
      </w:r>
      <w:r w:rsidR="00842794">
        <w:rPr>
          <w:rFonts w:asciiTheme="minorHAnsi" w:hAnsiTheme="minorHAnsi" w:cstheme="minorHAnsi"/>
          <w:sz w:val="22"/>
          <w:szCs w:val="22"/>
        </w:rPr>
        <w:t>.</w:t>
      </w:r>
    </w:p>
    <w:p w14:paraId="4597E14C" w14:textId="570E22D5" w:rsidR="00AE4834" w:rsidRPr="00872377" w:rsidRDefault="00AE4834" w:rsidP="00BF4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AAF2A7" w14:textId="545B1840" w:rsidR="00AE4834" w:rsidRPr="00872377" w:rsidRDefault="00872377" w:rsidP="00872377">
      <w:pPr>
        <w:pStyle w:val="RLlneksmlouvy"/>
        <w:numPr>
          <w:ilvl w:val="0"/>
          <w:numId w:val="5"/>
        </w:numPr>
        <w:tabs>
          <w:tab w:val="clear" w:pos="737"/>
        </w:tabs>
        <w:ind w:left="720" w:hanging="720"/>
        <w:rPr>
          <w:rFonts w:asciiTheme="minorHAnsi" w:eastAsia="Calibri" w:hAnsiTheme="minorHAnsi" w:cstheme="minorHAnsi"/>
          <w:sz w:val="22"/>
          <w:szCs w:val="22"/>
          <w:lang w:val="cs-CZ"/>
        </w:rPr>
      </w:pPr>
      <w:bookmarkStart w:id="2" w:name="_Toc246750529"/>
      <w:bookmarkStart w:id="3" w:name="_Toc246751140"/>
      <w:bookmarkStart w:id="4" w:name="_Toc378853399"/>
      <w:r w:rsidRPr="00872377">
        <w:rPr>
          <w:rFonts w:asciiTheme="minorHAnsi" w:eastAsia="Calibri" w:hAnsiTheme="minorHAnsi" w:cstheme="minorHAnsi"/>
          <w:sz w:val="22"/>
          <w:szCs w:val="22"/>
          <w:lang w:val="cs-CZ"/>
        </w:rPr>
        <w:t xml:space="preserve">KOMPENZACE PŘI </w:t>
      </w:r>
      <w:bookmarkEnd w:id="2"/>
      <w:bookmarkEnd w:id="3"/>
      <w:bookmarkEnd w:id="4"/>
      <w:r w:rsidRPr="00872377">
        <w:rPr>
          <w:rFonts w:asciiTheme="minorHAnsi" w:eastAsia="Calibri" w:hAnsiTheme="minorHAnsi" w:cstheme="minorHAnsi"/>
          <w:sz w:val="22"/>
          <w:szCs w:val="22"/>
          <w:lang w:val="cs-CZ"/>
        </w:rPr>
        <w:t xml:space="preserve">SELHÁNÍ ZADAVATELE </w:t>
      </w:r>
    </w:p>
    <w:p w14:paraId="2F2BECE7" w14:textId="54C774D6" w:rsidR="00AE4834" w:rsidRPr="00872377" w:rsidRDefault="00AE4834" w:rsidP="00BF44C0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Základním principem kompenzace při </w:t>
      </w:r>
      <w:r w:rsidR="00A06099" w:rsidRPr="00872377">
        <w:rPr>
          <w:rFonts w:asciiTheme="minorHAnsi" w:hAnsiTheme="minorHAnsi" w:cstheme="minorHAnsi"/>
          <w:sz w:val="22"/>
          <w:szCs w:val="22"/>
        </w:rPr>
        <w:t>S</w:t>
      </w:r>
      <w:r w:rsidRPr="00872377">
        <w:rPr>
          <w:rFonts w:asciiTheme="minorHAnsi" w:hAnsiTheme="minorHAnsi" w:cstheme="minorHAnsi"/>
          <w:sz w:val="22"/>
          <w:szCs w:val="22"/>
        </w:rPr>
        <w:t xml:space="preserve">elhání </w:t>
      </w:r>
      <w:r w:rsidR="00FF2FA5" w:rsidRPr="00872377">
        <w:rPr>
          <w:rFonts w:asciiTheme="minorHAnsi" w:hAnsiTheme="minorHAnsi" w:cstheme="minorHAnsi"/>
          <w:sz w:val="22"/>
          <w:szCs w:val="22"/>
        </w:rPr>
        <w:t>Zadavatele</w:t>
      </w:r>
      <w:r w:rsidRPr="00872377">
        <w:rPr>
          <w:rFonts w:asciiTheme="minorHAnsi" w:hAnsiTheme="minorHAnsi" w:cstheme="minorHAnsi"/>
          <w:sz w:val="22"/>
          <w:szCs w:val="22"/>
        </w:rPr>
        <w:t xml:space="preserve"> dle Smlouvy</w:t>
      </w:r>
      <w:r w:rsidR="00A06099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Pr="00872377">
        <w:rPr>
          <w:rFonts w:asciiTheme="minorHAnsi" w:hAnsiTheme="minorHAnsi" w:cstheme="minorHAnsi"/>
          <w:sz w:val="22"/>
          <w:szCs w:val="22"/>
        </w:rPr>
        <w:t xml:space="preserve">je, že </w:t>
      </w:r>
      <w:r w:rsidR="00FF2FA5" w:rsidRPr="00872377">
        <w:rPr>
          <w:rFonts w:asciiTheme="minorHAnsi" w:hAnsiTheme="minorHAnsi" w:cstheme="minorHAnsi"/>
          <w:sz w:val="22"/>
          <w:szCs w:val="22"/>
        </w:rPr>
        <w:t>Koncesionář</w:t>
      </w:r>
      <w:r w:rsidRPr="00872377">
        <w:rPr>
          <w:rFonts w:asciiTheme="minorHAnsi" w:hAnsiTheme="minorHAnsi" w:cstheme="minorHAnsi"/>
          <w:sz w:val="22"/>
          <w:szCs w:val="22"/>
        </w:rPr>
        <w:t xml:space="preserve"> nemá být ani v lepší, ani v horší situaci, než by byl, kdyby došlo k </w:t>
      </w:r>
      <w:r w:rsidR="00E30128" w:rsidRPr="00872377">
        <w:rPr>
          <w:rFonts w:asciiTheme="minorHAnsi" w:hAnsiTheme="minorHAnsi" w:cstheme="minorHAnsi"/>
          <w:sz w:val="22"/>
          <w:szCs w:val="22"/>
        </w:rPr>
        <w:t>u</w:t>
      </w:r>
      <w:r w:rsidRPr="00872377">
        <w:rPr>
          <w:rFonts w:asciiTheme="minorHAnsi" w:hAnsiTheme="minorHAnsi" w:cstheme="minorHAnsi"/>
          <w:sz w:val="22"/>
          <w:szCs w:val="22"/>
        </w:rPr>
        <w:t>končení Smlouvy</w:t>
      </w:r>
      <w:r w:rsidR="00E30128" w:rsidRPr="00872377">
        <w:rPr>
          <w:rFonts w:asciiTheme="minorHAnsi" w:hAnsiTheme="minorHAnsi" w:cstheme="minorHAnsi"/>
          <w:sz w:val="22"/>
          <w:szCs w:val="22"/>
        </w:rPr>
        <w:t xml:space="preserve"> ke Dni Uplynutí</w:t>
      </w:r>
      <w:r w:rsidRPr="00872377">
        <w:rPr>
          <w:rFonts w:asciiTheme="minorHAnsi" w:hAnsiTheme="minorHAnsi" w:cstheme="minorHAnsi"/>
          <w:sz w:val="22"/>
          <w:szCs w:val="22"/>
        </w:rPr>
        <w:t>.</w:t>
      </w:r>
    </w:p>
    <w:p w14:paraId="432C13B0" w14:textId="5213057B" w:rsidR="00AE4834" w:rsidRPr="00872377" w:rsidRDefault="00FF2FA5" w:rsidP="00BF44C0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>Koncesionáři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jsou v takovém případě kompenzovány </w:t>
      </w:r>
      <w:r w:rsidR="009679E6" w:rsidRPr="00872377">
        <w:rPr>
          <w:rFonts w:asciiTheme="minorHAnsi" w:hAnsiTheme="minorHAnsi" w:cstheme="minorHAnsi"/>
          <w:sz w:val="22"/>
          <w:szCs w:val="22"/>
        </w:rPr>
        <w:t xml:space="preserve">pouze níže uvedené </w:t>
      </w:r>
      <w:r w:rsidR="006A183A" w:rsidRPr="00872377">
        <w:rPr>
          <w:rFonts w:asciiTheme="minorHAnsi" w:hAnsiTheme="minorHAnsi" w:cstheme="minorHAnsi"/>
          <w:sz w:val="22"/>
          <w:szCs w:val="22"/>
        </w:rPr>
        <w:t xml:space="preserve">výdaje </w:t>
      </w:r>
      <w:r w:rsidR="00AE4834" w:rsidRPr="00872377">
        <w:rPr>
          <w:rFonts w:asciiTheme="minorHAnsi" w:hAnsiTheme="minorHAnsi" w:cstheme="minorHAnsi"/>
          <w:sz w:val="22"/>
          <w:szCs w:val="22"/>
        </w:rPr>
        <w:t>rozumně, účelně a prokazatelně vynaložené v souvislosti s</w:t>
      </w:r>
      <w:r w:rsidRPr="00872377">
        <w:rPr>
          <w:rFonts w:asciiTheme="minorHAnsi" w:hAnsiTheme="minorHAnsi" w:cstheme="minorHAnsi"/>
          <w:sz w:val="22"/>
          <w:szCs w:val="22"/>
        </w:rPr>
        <w:t> Projektováním, Inženýringem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a </w:t>
      </w:r>
      <w:r w:rsidR="00B82723">
        <w:rPr>
          <w:rFonts w:asciiTheme="minorHAnsi" w:hAnsiTheme="minorHAnsi" w:cstheme="minorHAnsi"/>
          <w:sz w:val="22"/>
          <w:szCs w:val="22"/>
        </w:rPr>
        <w:t>Rekonstrukcí Objektu</w:t>
      </w:r>
      <w:r w:rsidR="006A183A" w:rsidRPr="00872377">
        <w:rPr>
          <w:rFonts w:asciiTheme="minorHAnsi" w:hAnsiTheme="minorHAnsi" w:cstheme="minorHAnsi"/>
          <w:sz w:val="22"/>
          <w:szCs w:val="22"/>
        </w:rPr>
        <w:t>,</w:t>
      </w:r>
      <w:r w:rsidR="0063335A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6A183A" w:rsidRPr="00872377">
        <w:rPr>
          <w:rFonts w:asciiTheme="minorHAnsi" w:hAnsiTheme="minorHAnsi" w:cstheme="minorHAnsi"/>
          <w:sz w:val="22"/>
          <w:szCs w:val="22"/>
        </w:rPr>
        <w:t xml:space="preserve">výdaje </w:t>
      </w:r>
      <w:r w:rsidR="00AE4834" w:rsidRPr="00872377">
        <w:rPr>
          <w:rFonts w:asciiTheme="minorHAnsi" w:hAnsiTheme="minorHAnsi" w:cstheme="minorHAnsi"/>
          <w:sz w:val="22"/>
          <w:szCs w:val="22"/>
        </w:rPr>
        <w:t>spojené s ukončením smluvního vztahu</w:t>
      </w:r>
      <w:r w:rsidR="0091276F" w:rsidRPr="00872377">
        <w:rPr>
          <w:rFonts w:asciiTheme="minorHAnsi" w:hAnsiTheme="minorHAnsi" w:cstheme="minorHAnsi"/>
          <w:sz w:val="22"/>
          <w:szCs w:val="22"/>
        </w:rPr>
        <w:t>,</w:t>
      </w:r>
      <w:r w:rsidR="006A183A" w:rsidRPr="00872377">
        <w:rPr>
          <w:rFonts w:asciiTheme="minorHAnsi" w:hAnsiTheme="minorHAnsi" w:cstheme="minorHAnsi"/>
          <w:sz w:val="22"/>
          <w:szCs w:val="22"/>
        </w:rPr>
        <w:t xml:space="preserve"> ztráty</w:t>
      </w:r>
      <w:r w:rsidR="0091276F" w:rsidRPr="00872377">
        <w:rPr>
          <w:rFonts w:asciiTheme="minorHAnsi" w:hAnsiTheme="minorHAnsi" w:cstheme="minorHAnsi"/>
          <w:sz w:val="22"/>
          <w:szCs w:val="22"/>
        </w:rPr>
        <w:t xml:space="preserve"> a předpokládaný zisk</w:t>
      </w:r>
      <w:r w:rsidR="00AE4834" w:rsidRPr="00872377">
        <w:rPr>
          <w:rFonts w:asciiTheme="minorHAnsi" w:hAnsiTheme="minorHAnsi" w:cstheme="minorHAnsi"/>
          <w:sz w:val="22"/>
          <w:szCs w:val="22"/>
        </w:rPr>
        <w:t>:</w:t>
      </w:r>
    </w:p>
    <w:p w14:paraId="428D0945" w14:textId="781AB760" w:rsidR="00200C9F" w:rsidRDefault="00200C9F" w:rsidP="00BF44C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výdaje</w:t>
      </w:r>
      <w:r w:rsidRPr="0087237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 podobě vlastních vložených prostředků </w:t>
      </w:r>
      <w:r w:rsidR="00991BA5">
        <w:rPr>
          <w:rFonts w:asciiTheme="minorHAnsi" w:hAnsiTheme="minorHAnsi" w:cstheme="minorHAnsi"/>
          <w:sz w:val="22"/>
          <w:szCs w:val="22"/>
        </w:rPr>
        <w:t>Koncesionáře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CFC2281" w14:textId="7F20C692" w:rsidR="00AE4834" w:rsidRPr="00872377" w:rsidRDefault="00200C9F" w:rsidP="00BF44C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splacení 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cizích vložených prostředků (včetně veškerého příslušenství a veškerých dalších nároků, které věřitelům v souvislosti s předčasným ukončením </w:t>
      </w:r>
      <w:r w:rsidR="002F46FC" w:rsidRPr="00872377">
        <w:rPr>
          <w:rFonts w:asciiTheme="minorHAnsi" w:hAnsiTheme="minorHAnsi" w:cstheme="minorHAnsi"/>
          <w:sz w:val="22"/>
          <w:szCs w:val="22"/>
        </w:rPr>
        <w:t>Smlouvy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a jeho financování za </w:t>
      </w:r>
      <w:r w:rsidR="008C6744" w:rsidRPr="00872377">
        <w:rPr>
          <w:rFonts w:asciiTheme="minorHAnsi" w:hAnsiTheme="minorHAnsi" w:cstheme="minorHAnsi"/>
          <w:sz w:val="22"/>
          <w:szCs w:val="22"/>
        </w:rPr>
        <w:t>Koncesionářem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vzniknou;</w:t>
      </w:r>
    </w:p>
    <w:p w14:paraId="6BC9B79A" w14:textId="77777777" w:rsidR="00FC1357" w:rsidRPr="00872377" w:rsidRDefault="00FC1357" w:rsidP="00BF44C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odstupné a/nebo další náklady, které je Koncesionář povinen uhradit výhradně v důsledku ukončení této </w:t>
      </w:r>
      <w:r w:rsidR="007524D9" w:rsidRPr="00872377">
        <w:rPr>
          <w:rFonts w:asciiTheme="minorHAnsi" w:hAnsiTheme="minorHAnsi" w:cstheme="minorHAnsi"/>
          <w:sz w:val="22"/>
          <w:szCs w:val="22"/>
        </w:rPr>
        <w:t xml:space="preserve">Smlouvy </w:t>
      </w:r>
      <w:r w:rsidRPr="00872377">
        <w:rPr>
          <w:rFonts w:asciiTheme="minorHAnsi" w:hAnsiTheme="minorHAnsi" w:cstheme="minorHAnsi"/>
          <w:sz w:val="22"/>
          <w:szCs w:val="22"/>
        </w:rPr>
        <w:t xml:space="preserve">svým </w:t>
      </w:r>
      <w:r w:rsidR="0063335A" w:rsidRPr="00872377">
        <w:rPr>
          <w:rFonts w:asciiTheme="minorHAnsi" w:hAnsiTheme="minorHAnsi" w:cstheme="minorHAnsi"/>
          <w:sz w:val="22"/>
          <w:szCs w:val="22"/>
        </w:rPr>
        <w:t>Pracovníkům</w:t>
      </w:r>
      <w:r w:rsidR="00485411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Pr="00872377">
        <w:rPr>
          <w:rFonts w:asciiTheme="minorHAnsi" w:hAnsiTheme="minorHAnsi" w:cstheme="minorHAnsi"/>
          <w:sz w:val="22"/>
          <w:szCs w:val="22"/>
        </w:rPr>
        <w:t>(a to v rozumné výši a za předpokladu, že Koncesionář vyvine přiměřené úsilí ke zmírnění těchto nákladů);</w:t>
      </w:r>
    </w:p>
    <w:p w14:paraId="34958C27" w14:textId="77777777" w:rsidR="00FC1357" w:rsidRPr="00872377" w:rsidRDefault="006A183A" w:rsidP="00BF44C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výdaje </w:t>
      </w:r>
      <w:r w:rsidR="00FC1357" w:rsidRPr="00872377">
        <w:rPr>
          <w:rFonts w:asciiTheme="minorHAnsi" w:hAnsiTheme="minorHAnsi" w:cstheme="minorHAnsi"/>
          <w:sz w:val="22"/>
          <w:szCs w:val="22"/>
        </w:rPr>
        <w:t xml:space="preserve">na ukončení </w:t>
      </w:r>
      <w:r w:rsidR="0063335A" w:rsidRPr="00872377">
        <w:rPr>
          <w:rFonts w:asciiTheme="minorHAnsi" w:hAnsiTheme="minorHAnsi" w:cstheme="minorHAnsi"/>
          <w:sz w:val="22"/>
          <w:szCs w:val="22"/>
        </w:rPr>
        <w:t>smluv se Subdodavateli</w:t>
      </w:r>
      <w:r w:rsidR="00FC1357" w:rsidRPr="00872377">
        <w:rPr>
          <w:rFonts w:asciiTheme="minorHAnsi" w:hAnsiTheme="minorHAnsi" w:cstheme="minorHAnsi"/>
          <w:sz w:val="22"/>
          <w:szCs w:val="22"/>
        </w:rPr>
        <w:t xml:space="preserve"> (a to v rozumné výši a za předpokladu, že Koncesionář vyvine přiměřené úsilí ke zmírnění těchto nákladů);</w:t>
      </w:r>
    </w:p>
    <w:p w14:paraId="682E7BB9" w14:textId="77777777" w:rsidR="00AE4834" w:rsidRPr="00872377" w:rsidRDefault="00AE4834" w:rsidP="00BF44C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spravedlivě oceněné ztráty </w:t>
      </w:r>
      <w:r w:rsidR="00FF2FA5" w:rsidRPr="00872377">
        <w:rPr>
          <w:rFonts w:asciiTheme="minorHAnsi" w:hAnsiTheme="minorHAnsi" w:cstheme="minorHAnsi"/>
          <w:sz w:val="22"/>
          <w:szCs w:val="22"/>
        </w:rPr>
        <w:t>Koncesionáře</w:t>
      </w:r>
      <w:r w:rsidRPr="00872377">
        <w:rPr>
          <w:rFonts w:asciiTheme="minorHAnsi" w:hAnsiTheme="minorHAnsi" w:cstheme="minorHAnsi"/>
          <w:sz w:val="22"/>
          <w:szCs w:val="22"/>
        </w:rPr>
        <w:t xml:space="preserve"> v souvislosti s </w:t>
      </w:r>
      <w:r w:rsidR="008C6744" w:rsidRPr="00872377">
        <w:rPr>
          <w:rFonts w:asciiTheme="minorHAnsi" w:hAnsiTheme="minorHAnsi" w:cstheme="minorHAnsi"/>
          <w:sz w:val="22"/>
          <w:szCs w:val="22"/>
        </w:rPr>
        <w:t>předčasným</w:t>
      </w:r>
      <w:r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C17D8C" w:rsidRPr="00872377">
        <w:rPr>
          <w:rFonts w:asciiTheme="minorHAnsi" w:hAnsiTheme="minorHAnsi" w:cstheme="minorHAnsi"/>
          <w:sz w:val="22"/>
          <w:szCs w:val="22"/>
        </w:rPr>
        <w:t>u</w:t>
      </w:r>
      <w:r w:rsidRPr="00872377">
        <w:rPr>
          <w:rFonts w:asciiTheme="minorHAnsi" w:hAnsiTheme="minorHAnsi" w:cstheme="minorHAnsi"/>
          <w:sz w:val="22"/>
          <w:szCs w:val="22"/>
        </w:rPr>
        <w:t>končením</w:t>
      </w:r>
      <w:r w:rsidR="002C6179" w:rsidRPr="00872377">
        <w:rPr>
          <w:rFonts w:asciiTheme="minorHAnsi" w:hAnsiTheme="minorHAnsi" w:cstheme="minorHAnsi"/>
          <w:sz w:val="22"/>
          <w:szCs w:val="22"/>
        </w:rPr>
        <w:t xml:space="preserve"> Smlouvy</w:t>
      </w:r>
      <w:r w:rsidRPr="00872377">
        <w:rPr>
          <w:rFonts w:asciiTheme="minorHAnsi" w:hAnsiTheme="minorHAnsi" w:cstheme="minorHAnsi"/>
          <w:sz w:val="22"/>
          <w:szCs w:val="22"/>
        </w:rPr>
        <w:t>;</w:t>
      </w:r>
    </w:p>
    <w:p w14:paraId="5A4D53F4" w14:textId="77777777" w:rsidR="00AE4834" w:rsidRPr="00872377" w:rsidRDefault="00AE4834" w:rsidP="00BF44C0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částka odrážející předpokládaný zisk, který by </w:t>
      </w:r>
      <w:r w:rsidR="005C198A" w:rsidRPr="00872377">
        <w:rPr>
          <w:rFonts w:asciiTheme="minorHAnsi" w:hAnsiTheme="minorHAnsi" w:cstheme="minorHAnsi"/>
          <w:sz w:val="22"/>
          <w:szCs w:val="22"/>
        </w:rPr>
        <w:t>Koncesionář</w:t>
      </w:r>
      <w:r w:rsidRPr="00872377">
        <w:rPr>
          <w:rFonts w:asciiTheme="minorHAnsi" w:hAnsiTheme="minorHAnsi" w:cstheme="minorHAnsi"/>
          <w:sz w:val="22"/>
          <w:szCs w:val="22"/>
        </w:rPr>
        <w:t xml:space="preserve"> získal v případě, že by nedošlo k </w:t>
      </w:r>
      <w:r w:rsidR="008C6744" w:rsidRPr="00872377">
        <w:rPr>
          <w:rFonts w:asciiTheme="minorHAnsi" w:hAnsiTheme="minorHAnsi" w:cstheme="minorHAnsi"/>
          <w:sz w:val="22"/>
          <w:szCs w:val="22"/>
        </w:rPr>
        <w:t>předčasnému</w:t>
      </w:r>
      <w:r w:rsidRPr="00872377">
        <w:rPr>
          <w:rFonts w:asciiTheme="minorHAnsi" w:hAnsiTheme="minorHAnsi" w:cstheme="minorHAnsi"/>
          <w:sz w:val="22"/>
          <w:szCs w:val="22"/>
        </w:rPr>
        <w:t xml:space="preserve"> ukončení</w:t>
      </w:r>
      <w:r w:rsidR="002C6179" w:rsidRPr="00872377">
        <w:rPr>
          <w:rFonts w:asciiTheme="minorHAnsi" w:hAnsiTheme="minorHAnsi" w:cstheme="minorHAnsi"/>
          <w:sz w:val="22"/>
          <w:szCs w:val="22"/>
        </w:rPr>
        <w:t xml:space="preserve"> Smlouvy</w:t>
      </w:r>
      <w:r w:rsidRPr="00872377">
        <w:rPr>
          <w:rFonts w:asciiTheme="minorHAnsi" w:hAnsiTheme="minorHAnsi" w:cstheme="minorHAnsi"/>
          <w:sz w:val="22"/>
          <w:szCs w:val="22"/>
        </w:rPr>
        <w:t>.</w:t>
      </w:r>
    </w:p>
    <w:p w14:paraId="639A991F" w14:textId="77777777" w:rsidR="003E73BA" w:rsidRPr="00872377" w:rsidRDefault="00872377" w:rsidP="00872377">
      <w:pPr>
        <w:pStyle w:val="RLlneksmlouvy"/>
        <w:numPr>
          <w:ilvl w:val="0"/>
          <w:numId w:val="5"/>
        </w:numPr>
        <w:tabs>
          <w:tab w:val="clear" w:pos="737"/>
        </w:tabs>
        <w:ind w:left="720" w:hanging="720"/>
        <w:rPr>
          <w:rFonts w:asciiTheme="minorHAnsi" w:eastAsia="Calibri" w:hAnsiTheme="minorHAnsi" w:cstheme="minorHAnsi"/>
          <w:sz w:val="22"/>
          <w:szCs w:val="22"/>
          <w:lang w:val="cs-CZ"/>
        </w:rPr>
      </w:pPr>
      <w:r w:rsidRPr="00872377">
        <w:rPr>
          <w:rFonts w:asciiTheme="minorHAnsi" w:eastAsia="Calibri" w:hAnsiTheme="minorHAnsi" w:cstheme="minorHAnsi"/>
          <w:sz w:val="22"/>
          <w:szCs w:val="22"/>
          <w:lang w:val="cs-CZ"/>
        </w:rPr>
        <w:t xml:space="preserve">KOMPENZACE PŘI SELHÁNÍ KONCESIONÁŘE </w:t>
      </w:r>
    </w:p>
    <w:p w14:paraId="3CF1202A" w14:textId="77777777" w:rsidR="00AE4834" w:rsidRPr="00872377" w:rsidRDefault="00523911" w:rsidP="00BF44C0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V případě předčasného ukončení Smlouvy v důsledku Selhání Koncesionáře bude částka kompenzace vypočtena dle principů uvedených v části </w:t>
      </w:r>
      <w:r w:rsidR="00872377">
        <w:rPr>
          <w:rFonts w:asciiTheme="minorHAnsi" w:hAnsiTheme="minorHAnsi" w:cstheme="minorHAnsi"/>
          <w:sz w:val="22"/>
          <w:szCs w:val="22"/>
        </w:rPr>
        <w:fldChar w:fldCharType="begin"/>
      </w:r>
      <w:r w:rsidR="00872377">
        <w:rPr>
          <w:rFonts w:asciiTheme="minorHAnsi" w:hAnsiTheme="minorHAnsi" w:cstheme="minorHAnsi"/>
          <w:sz w:val="22"/>
          <w:szCs w:val="22"/>
        </w:rPr>
        <w:instrText xml:space="preserve"> REF _Ref467258076 \r \h </w:instrText>
      </w:r>
      <w:r w:rsidR="00872377">
        <w:rPr>
          <w:rFonts w:asciiTheme="minorHAnsi" w:hAnsiTheme="minorHAnsi" w:cstheme="minorHAnsi"/>
          <w:sz w:val="22"/>
          <w:szCs w:val="22"/>
        </w:rPr>
      </w:r>
      <w:r w:rsidR="00872377">
        <w:rPr>
          <w:rFonts w:asciiTheme="minorHAnsi" w:hAnsiTheme="minorHAnsi" w:cstheme="minorHAnsi"/>
          <w:sz w:val="22"/>
          <w:szCs w:val="22"/>
        </w:rPr>
        <w:fldChar w:fldCharType="separate"/>
      </w:r>
      <w:r w:rsidR="00872377">
        <w:rPr>
          <w:rFonts w:asciiTheme="minorHAnsi" w:hAnsiTheme="minorHAnsi" w:cstheme="minorHAnsi"/>
          <w:sz w:val="22"/>
          <w:szCs w:val="22"/>
        </w:rPr>
        <w:t>1</w:t>
      </w:r>
      <w:r w:rsidR="00872377">
        <w:rPr>
          <w:rFonts w:asciiTheme="minorHAnsi" w:hAnsiTheme="minorHAnsi" w:cstheme="minorHAnsi"/>
          <w:sz w:val="22"/>
          <w:szCs w:val="22"/>
        </w:rPr>
        <w:fldChar w:fldCharType="end"/>
      </w:r>
      <w:r w:rsidRPr="00872377">
        <w:rPr>
          <w:rFonts w:asciiTheme="minorHAnsi" w:hAnsiTheme="minorHAnsi" w:cstheme="minorHAnsi"/>
          <w:sz w:val="22"/>
          <w:szCs w:val="22"/>
        </w:rPr>
        <w:t xml:space="preserve"> této přílohy. 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Základním principem </w:t>
      </w:r>
      <w:r w:rsidR="00AE4834" w:rsidRPr="00872377">
        <w:rPr>
          <w:rFonts w:asciiTheme="minorHAnsi" w:hAnsiTheme="minorHAnsi" w:cstheme="minorHAnsi"/>
          <w:sz w:val="22"/>
          <w:szCs w:val="22"/>
        </w:rPr>
        <w:lastRenderedPageBreak/>
        <w:t xml:space="preserve">kompenzace při </w:t>
      </w:r>
      <w:r w:rsidR="008C6744" w:rsidRPr="00872377">
        <w:rPr>
          <w:rFonts w:asciiTheme="minorHAnsi" w:hAnsiTheme="minorHAnsi" w:cstheme="minorHAnsi"/>
          <w:sz w:val="22"/>
          <w:szCs w:val="22"/>
        </w:rPr>
        <w:t>Selhání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5C198A" w:rsidRPr="00872377">
        <w:rPr>
          <w:rFonts w:asciiTheme="minorHAnsi" w:hAnsiTheme="minorHAnsi" w:cstheme="minorHAnsi"/>
          <w:sz w:val="22"/>
          <w:szCs w:val="22"/>
        </w:rPr>
        <w:t>Koncesionáře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je, že </w:t>
      </w:r>
      <w:r w:rsidR="005C198A" w:rsidRPr="00872377">
        <w:rPr>
          <w:rFonts w:asciiTheme="minorHAnsi" w:hAnsiTheme="minorHAnsi" w:cstheme="minorHAnsi"/>
          <w:sz w:val="22"/>
          <w:szCs w:val="22"/>
        </w:rPr>
        <w:t>Zadavatel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nemá být </w:t>
      </w:r>
      <w:r w:rsidR="00DB67F2" w:rsidRPr="00872377">
        <w:rPr>
          <w:rFonts w:asciiTheme="minorHAnsi" w:hAnsiTheme="minorHAnsi" w:cstheme="minorHAnsi"/>
          <w:sz w:val="22"/>
          <w:szCs w:val="22"/>
        </w:rPr>
        <w:t>v horší situaci, než by byl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ve srovnání s</w:t>
      </w:r>
      <w:r w:rsidR="003E190B" w:rsidRPr="00872377">
        <w:rPr>
          <w:rFonts w:asciiTheme="minorHAnsi" w:hAnsiTheme="minorHAnsi" w:cstheme="minorHAnsi"/>
          <w:sz w:val="22"/>
          <w:szCs w:val="22"/>
        </w:rPr>
        <w:t>e</w:t>
      </w:r>
      <w:r w:rsidR="00791CAA" w:rsidRPr="00872377">
        <w:rPr>
          <w:rFonts w:asciiTheme="minorHAnsi" w:hAnsiTheme="minorHAnsi" w:cstheme="minorHAnsi"/>
          <w:sz w:val="22"/>
          <w:szCs w:val="22"/>
        </w:rPr>
        <w:t xml:space="preserve"> stavem, kdy by k ukončení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Smlouvy</w:t>
      </w:r>
      <w:r w:rsidR="00791CAA" w:rsidRPr="00872377">
        <w:rPr>
          <w:rFonts w:asciiTheme="minorHAnsi" w:hAnsiTheme="minorHAnsi" w:cstheme="minorHAnsi"/>
          <w:sz w:val="22"/>
          <w:szCs w:val="22"/>
        </w:rPr>
        <w:t xml:space="preserve"> došlo ke Dni Uplynutí</w:t>
      </w:r>
      <w:r w:rsidR="00AE4834" w:rsidRPr="00872377">
        <w:rPr>
          <w:rFonts w:asciiTheme="minorHAnsi" w:hAnsiTheme="minorHAnsi" w:cstheme="minorHAnsi"/>
          <w:sz w:val="22"/>
          <w:szCs w:val="22"/>
        </w:rPr>
        <w:t>.</w:t>
      </w:r>
      <w:r w:rsidR="00485411" w:rsidRPr="00872377">
        <w:rPr>
          <w:rFonts w:asciiTheme="minorHAnsi" w:hAnsiTheme="minorHAnsi" w:cstheme="minorHAnsi"/>
          <w:sz w:val="22"/>
          <w:szCs w:val="22"/>
        </w:rPr>
        <w:t xml:space="preserve"> Koncesionář však nemá nárok na náhradu škody, zejména ušlého, resp. nerealizovaného, zisku</w:t>
      </w:r>
      <w:r w:rsidR="005A5FA4" w:rsidRPr="00872377">
        <w:rPr>
          <w:rFonts w:asciiTheme="minorHAnsi" w:hAnsiTheme="minorHAnsi" w:cstheme="minorHAnsi"/>
          <w:sz w:val="22"/>
          <w:szCs w:val="22"/>
        </w:rPr>
        <w:t>.</w:t>
      </w:r>
    </w:p>
    <w:p w14:paraId="096BC64D" w14:textId="77777777" w:rsidR="00523911" w:rsidRPr="00872377" w:rsidRDefault="00523911" w:rsidP="00523911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>Do Částky kompenzace v tomto případě nebudou zahrnuty:</w:t>
      </w:r>
    </w:p>
    <w:p w14:paraId="1A749B12" w14:textId="6BBB076F" w:rsidR="00200C9F" w:rsidRDefault="00200C9F" w:rsidP="0052391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výdaje</w:t>
      </w:r>
      <w:r w:rsidRPr="0087237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 podobě vlastních vložených prostředků </w:t>
      </w:r>
      <w:r w:rsidR="00991BA5">
        <w:rPr>
          <w:rFonts w:asciiTheme="minorHAnsi" w:hAnsiTheme="minorHAnsi" w:cstheme="minorHAnsi"/>
          <w:sz w:val="22"/>
          <w:szCs w:val="22"/>
        </w:rPr>
        <w:t>Koncesionáře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6A31FB0" w14:textId="77777777" w:rsidR="00523911" w:rsidRPr="00872377" w:rsidRDefault="00523911" w:rsidP="0052391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>odstupné a/nebo další náklady, které je Koncesionář povinen uhradit v důsledku ukončení této Smlouvy svým Pracovníkům;</w:t>
      </w:r>
    </w:p>
    <w:p w14:paraId="3B0360C1" w14:textId="77777777" w:rsidR="00523911" w:rsidRPr="00872377" w:rsidRDefault="00523911" w:rsidP="0052391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>náklady na ukončení smluv se Subdodavateli;</w:t>
      </w:r>
    </w:p>
    <w:p w14:paraId="0BA3A056" w14:textId="77777777" w:rsidR="00523911" w:rsidRPr="00872377" w:rsidRDefault="00523911" w:rsidP="0052391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>ztráty Koncesionáře v souvislosti s předčasným ukončením Smlouvy;</w:t>
      </w:r>
    </w:p>
    <w:p w14:paraId="1F4ABD04" w14:textId="77777777" w:rsidR="00523911" w:rsidRPr="00872377" w:rsidRDefault="00523911" w:rsidP="0052391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>částka odrážející předpokládaný zisk, který by Koncesionář získal v případě, že by nedošlo k předčasnému ukončení Smlouvy.</w:t>
      </w:r>
    </w:p>
    <w:p w14:paraId="2AC69A29" w14:textId="354E3EF1" w:rsidR="006476A4" w:rsidRPr="00872377" w:rsidRDefault="006476A4" w:rsidP="00BF44C0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V případě </w:t>
      </w:r>
      <w:r w:rsidR="00E46362" w:rsidRPr="00872377">
        <w:rPr>
          <w:rFonts w:asciiTheme="minorHAnsi" w:hAnsiTheme="minorHAnsi" w:cstheme="minorHAnsi"/>
          <w:sz w:val="22"/>
          <w:szCs w:val="22"/>
        </w:rPr>
        <w:t xml:space="preserve">předčasného </w:t>
      </w:r>
      <w:r w:rsidR="00E30128" w:rsidRPr="00872377">
        <w:rPr>
          <w:rFonts w:asciiTheme="minorHAnsi" w:hAnsiTheme="minorHAnsi" w:cstheme="minorHAnsi"/>
          <w:sz w:val="22"/>
          <w:szCs w:val="22"/>
        </w:rPr>
        <w:t>u</w:t>
      </w:r>
      <w:r w:rsidR="00E46362" w:rsidRPr="00872377">
        <w:rPr>
          <w:rFonts w:asciiTheme="minorHAnsi" w:hAnsiTheme="minorHAnsi" w:cstheme="minorHAnsi"/>
          <w:sz w:val="22"/>
          <w:szCs w:val="22"/>
        </w:rPr>
        <w:t xml:space="preserve">končení Smlouvy </w:t>
      </w:r>
      <w:r w:rsidR="00DF0374" w:rsidRPr="00872377">
        <w:rPr>
          <w:rFonts w:asciiTheme="minorHAnsi" w:hAnsiTheme="minorHAnsi" w:cstheme="minorHAnsi"/>
          <w:sz w:val="22"/>
          <w:szCs w:val="22"/>
        </w:rPr>
        <w:t>v důsledku Selhání</w:t>
      </w:r>
      <w:r w:rsidRPr="00872377">
        <w:rPr>
          <w:rFonts w:asciiTheme="minorHAnsi" w:hAnsiTheme="minorHAnsi" w:cstheme="minorHAnsi"/>
          <w:sz w:val="22"/>
          <w:szCs w:val="22"/>
        </w:rPr>
        <w:t xml:space="preserve"> Koncesionáře přede Dnem </w:t>
      </w:r>
      <w:r w:rsidR="00E46362" w:rsidRPr="00872377">
        <w:rPr>
          <w:rFonts w:asciiTheme="minorHAnsi" w:hAnsiTheme="minorHAnsi" w:cstheme="minorHAnsi"/>
          <w:sz w:val="22"/>
          <w:szCs w:val="22"/>
        </w:rPr>
        <w:t>Otevření</w:t>
      </w:r>
      <w:r w:rsidR="00C859C7" w:rsidRPr="00872377">
        <w:rPr>
          <w:rFonts w:asciiTheme="minorHAnsi" w:hAnsiTheme="minorHAnsi" w:cstheme="minorHAnsi"/>
          <w:sz w:val="22"/>
          <w:szCs w:val="22"/>
        </w:rPr>
        <w:t xml:space="preserve"> bude </w:t>
      </w:r>
      <w:r w:rsidR="007D0F34" w:rsidRPr="00872377">
        <w:rPr>
          <w:rFonts w:asciiTheme="minorHAnsi" w:hAnsiTheme="minorHAnsi" w:cstheme="minorHAnsi"/>
          <w:sz w:val="22"/>
          <w:szCs w:val="22"/>
        </w:rPr>
        <w:t xml:space="preserve">Částka </w:t>
      </w:r>
      <w:r w:rsidR="00C859C7" w:rsidRPr="00872377">
        <w:rPr>
          <w:rFonts w:asciiTheme="minorHAnsi" w:hAnsiTheme="minorHAnsi" w:cstheme="minorHAnsi"/>
          <w:sz w:val="22"/>
          <w:szCs w:val="22"/>
        </w:rPr>
        <w:t xml:space="preserve">kompenzace vypočtena takto: </w:t>
      </w:r>
      <w:r w:rsidR="00E2314B" w:rsidRPr="00872377">
        <w:rPr>
          <w:rFonts w:asciiTheme="minorHAnsi" w:hAnsiTheme="minorHAnsi" w:cstheme="minorHAnsi"/>
          <w:sz w:val="22"/>
          <w:szCs w:val="22"/>
        </w:rPr>
        <w:t>o</w:t>
      </w:r>
      <w:r w:rsidR="00C859C7" w:rsidRPr="00872377">
        <w:rPr>
          <w:rFonts w:asciiTheme="minorHAnsi" w:hAnsiTheme="minorHAnsi" w:cstheme="minorHAnsi"/>
          <w:sz w:val="22"/>
          <w:szCs w:val="22"/>
        </w:rPr>
        <w:t>dborným posudkem</w:t>
      </w:r>
      <w:r w:rsidR="00E2314B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C859C7" w:rsidRPr="00872377">
        <w:rPr>
          <w:rFonts w:asciiTheme="minorHAnsi" w:hAnsiTheme="minorHAnsi" w:cstheme="minorHAnsi"/>
          <w:sz w:val="22"/>
          <w:szCs w:val="22"/>
        </w:rPr>
        <w:t xml:space="preserve">bude vyčíslena </w:t>
      </w:r>
      <w:r w:rsidR="00E2314B" w:rsidRPr="00872377">
        <w:rPr>
          <w:rFonts w:asciiTheme="minorHAnsi" w:hAnsiTheme="minorHAnsi" w:cstheme="minorHAnsi"/>
          <w:sz w:val="22"/>
          <w:szCs w:val="22"/>
        </w:rPr>
        <w:t>cena obvyklá</w:t>
      </w:r>
      <w:r w:rsidR="00C859C7" w:rsidRPr="00872377">
        <w:rPr>
          <w:rFonts w:asciiTheme="minorHAnsi" w:hAnsiTheme="minorHAnsi" w:cstheme="minorHAnsi"/>
          <w:sz w:val="22"/>
          <w:szCs w:val="22"/>
        </w:rPr>
        <w:t xml:space="preserve"> již realizovaných </w:t>
      </w:r>
      <w:r w:rsidR="00E46362" w:rsidRPr="00872377">
        <w:rPr>
          <w:rFonts w:asciiTheme="minorHAnsi" w:hAnsiTheme="minorHAnsi" w:cstheme="minorHAnsi"/>
          <w:sz w:val="22"/>
          <w:szCs w:val="22"/>
        </w:rPr>
        <w:t>činností</w:t>
      </w:r>
      <w:r w:rsidR="00C859C7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E46362" w:rsidRPr="00872377">
        <w:rPr>
          <w:rFonts w:asciiTheme="minorHAnsi" w:hAnsiTheme="minorHAnsi" w:cstheme="minorHAnsi"/>
          <w:sz w:val="22"/>
          <w:szCs w:val="22"/>
        </w:rPr>
        <w:t>Projektování</w:t>
      </w:r>
      <w:r w:rsidR="00C859C7" w:rsidRPr="00872377">
        <w:rPr>
          <w:rFonts w:asciiTheme="minorHAnsi" w:hAnsiTheme="minorHAnsi" w:cstheme="minorHAnsi"/>
          <w:sz w:val="22"/>
          <w:szCs w:val="22"/>
        </w:rPr>
        <w:t>, Inženýringu</w:t>
      </w:r>
      <w:r w:rsidR="00DE1F75" w:rsidRPr="00872377">
        <w:rPr>
          <w:rFonts w:asciiTheme="minorHAnsi" w:hAnsiTheme="minorHAnsi" w:cstheme="minorHAnsi"/>
          <w:sz w:val="22"/>
          <w:szCs w:val="22"/>
        </w:rPr>
        <w:t>,</w:t>
      </w:r>
      <w:r w:rsidR="00C859C7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882BAB">
        <w:rPr>
          <w:rFonts w:asciiTheme="minorHAnsi" w:hAnsiTheme="minorHAnsi" w:cstheme="minorHAnsi"/>
          <w:sz w:val="22"/>
          <w:szCs w:val="22"/>
        </w:rPr>
        <w:t>Rekonstrukce Objektu</w:t>
      </w:r>
      <w:r w:rsidR="00485411" w:rsidRPr="00872377">
        <w:rPr>
          <w:rFonts w:asciiTheme="minorHAnsi" w:hAnsiTheme="minorHAnsi" w:cstheme="minorHAnsi"/>
          <w:sz w:val="22"/>
          <w:szCs w:val="22"/>
        </w:rPr>
        <w:t xml:space="preserve">, </w:t>
      </w:r>
      <w:r w:rsidR="00BB3AD9" w:rsidRPr="00872377">
        <w:rPr>
          <w:rFonts w:asciiTheme="minorHAnsi" w:hAnsiTheme="minorHAnsi" w:cstheme="minorHAnsi"/>
          <w:sz w:val="22"/>
          <w:szCs w:val="22"/>
        </w:rPr>
        <w:t xml:space="preserve">s ohledem na vhodnost dodávek k účelu plánované realizace </w:t>
      </w:r>
      <w:r w:rsidR="00E46362" w:rsidRPr="00872377">
        <w:rPr>
          <w:rFonts w:asciiTheme="minorHAnsi" w:hAnsiTheme="minorHAnsi" w:cstheme="minorHAnsi"/>
          <w:sz w:val="22"/>
          <w:szCs w:val="22"/>
        </w:rPr>
        <w:t>Smlouvy</w:t>
      </w:r>
      <w:r w:rsidR="00C859C7" w:rsidRPr="00872377">
        <w:rPr>
          <w:rFonts w:asciiTheme="minorHAnsi" w:hAnsiTheme="minorHAnsi" w:cstheme="minorHAnsi"/>
          <w:sz w:val="22"/>
          <w:szCs w:val="22"/>
        </w:rPr>
        <w:t xml:space="preserve">. Tato částka bude </w:t>
      </w:r>
      <w:r w:rsidR="00F417F9" w:rsidRPr="00872377">
        <w:rPr>
          <w:rFonts w:asciiTheme="minorHAnsi" w:hAnsiTheme="minorHAnsi" w:cstheme="minorHAnsi"/>
          <w:sz w:val="22"/>
          <w:szCs w:val="22"/>
        </w:rPr>
        <w:t xml:space="preserve">následně </w:t>
      </w:r>
      <w:r w:rsidR="00C859C7" w:rsidRPr="00872377">
        <w:rPr>
          <w:rFonts w:asciiTheme="minorHAnsi" w:hAnsiTheme="minorHAnsi" w:cstheme="minorHAnsi"/>
          <w:sz w:val="22"/>
          <w:szCs w:val="22"/>
        </w:rPr>
        <w:t>ponížena o náklady</w:t>
      </w:r>
      <w:r w:rsidR="00395C26" w:rsidRPr="00872377">
        <w:rPr>
          <w:rFonts w:asciiTheme="minorHAnsi" w:hAnsiTheme="minorHAnsi" w:cstheme="minorHAnsi"/>
          <w:sz w:val="22"/>
          <w:szCs w:val="22"/>
        </w:rPr>
        <w:t xml:space="preserve"> na odstranění případného vadného plnění, náklady</w:t>
      </w:r>
      <w:r w:rsidR="00C859C7" w:rsidRPr="00872377">
        <w:rPr>
          <w:rFonts w:asciiTheme="minorHAnsi" w:hAnsiTheme="minorHAnsi" w:cstheme="minorHAnsi"/>
          <w:sz w:val="22"/>
          <w:szCs w:val="22"/>
        </w:rPr>
        <w:t xml:space="preserve"> Zadavatele marně vynaložené na přípravu projektu a Smlouvy </w:t>
      </w:r>
      <w:r w:rsidR="005D685E" w:rsidRPr="00872377">
        <w:rPr>
          <w:rFonts w:asciiTheme="minorHAnsi" w:hAnsiTheme="minorHAnsi" w:cstheme="minorHAnsi"/>
          <w:sz w:val="22"/>
          <w:szCs w:val="22"/>
        </w:rPr>
        <w:t>a nároky na veškeré smluvní pokuty, na které Zadavateli vznikl vůči Koncesionáři</w:t>
      </w:r>
      <w:r w:rsidR="00697144" w:rsidRPr="00872377">
        <w:rPr>
          <w:rFonts w:asciiTheme="minorHAnsi" w:hAnsiTheme="minorHAnsi" w:cstheme="minorHAnsi"/>
          <w:sz w:val="22"/>
          <w:szCs w:val="22"/>
        </w:rPr>
        <w:t xml:space="preserve"> nárok</w:t>
      </w:r>
      <w:r w:rsidR="005D685E" w:rsidRPr="00872377">
        <w:rPr>
          <w:rFonts w:asciiTheme="minorHAnsi" w:hAnsiTheme="minorHAnsi" w:cstheme="minorHAnsi"/>
          <w:sz w:val="22"/>
          <w:szCs w:val="22"/>
        </w:rPr>
        <w:t xml:space="preserve">, a to v rozsahu, ve kterém nároky </w:t>
      </w:r>
      <w:r w:rsidR="004703D3" w:rsidRPr="00872377">
        <w:rPr>
          <w:rFonts w:asciiTheme="minorHAnsi" w:hAnsiTheme="minorHAnsi" w:cstheme="minorHAnsi"/>
          <w:sz w:val="22"/>
          <w:szCs w:val="22"/>
        </w:rPr>
        <w:t xml:space="preserve">na smluvní pokuty </w:t>
      </w:r>
      <w:r w:rsidR="005D685E" w:rsidRPr="00872377">
        <w:rPr>
          <w:rFonts w:asciiTheme="minorHAnsi" w:hAnsiTheme="minorHAnsi" w:cstheme="minorHAnsi"/>
          <w:sz w:val="22"/>
          <w:szCs w:val="22"/>
        </w:rPr>
        <w:t>doposud trvají.</w:t>
      </w:r>
      <w:r w:rsidR="00387E7D" w:rsidRPr="008723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14DE3B" w14:textId="77777777" w:rsidR="006476A4" w:rsidRPr="00872377" w:rsidRDefault="00872377" w:rsidP="00872377">
      <w:pPr>
        <w:pStyle w:val="RLlneksmlouvy"/>
        <w:numPr>
          <w:ilvl w:val="0"/>
          <w:numId w:val="5"/>
        </w:numPr>
        <w:tabs>
          <w:tab w:val="clear" w:pos="737"/>
        </w:tabs>
        <w:ind w:left="720" w:hanging="720"/>
        <w:rPr>
          <w:rFonts w:asciiTheme="minorHAnsi" w:eastAsia="Calibri" w:hAnsiTheme="minorHAnsi" w:cstheme="minorHAnsi"/>
          <w:sz w:val="22"/>
          <w:szCs w:val="22"/>
          <w:lang w:val="cs-CZ"/>
        </w:rPr>
      </w:pPr>
      <w:r w:rsidRPr="00872377">
        <w:rPr>
          <w:rFonts w:asciiTheme="minorHAnsi" w:eastAsia="Calibri" w:hAnsiTheme="minorHAnsi" w:cstheme="minorHAnsi"/>
          <w:sz w:val="22"/>
          <w:szCs w:val="22"/>
          <w:lang w:val="cs-CZ"/>
        </w:rPr>
        <w:t xml:space="preserve">KOMPENZACE PŘI UKONČENÍ V PŘÍPADĚ UDÁLOSTI VYŠŠÍ MOCI </w:t>
      </w:r>
    </w:p>
    <w:p w14:paraId="5B9E2DE9" w14:textId="77777777" w:rsidR="00AE4834" w:rsidRPr="00872377" w:rsidRDefault="00AE4834" w:rsidP="00BF44C0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>Základním principem kompenzace v</w:t>
      </w:r>
      <w:r w:rsidR="0020022A" w:rsidRPr="00872377">
        <w:rPr>
          <w:rFonts w:asciiTheme="minorHAnsi" w:hAnsiTheme="minorHAnsi" w:cstheme="minorHAnsi"/>
          <w:sz w:val="22"/>
          <w:szCs w:val="22"/>
        </w:rPr>
        <w:t> </w:t>
      </w:r>
      <w:r w:rsidRPr="00872377">
        <w:rPr>
          <w:rFonts w:asciiTheme="minorHAnsi" w:hAnsiTheme="minorHAnsi" w:cstheme="minorHAnsi"/>
          <w:sz w:val="22"/>
          <w:szCs w:val="22"/>
        </w:rPr>
        <w:t>případě</w:t>
      </w:r>
      <w:r w:rsidR="0020022A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717A10" w:rsidRPr="00872377">
        <w:rPr>
          <w:rFonts w:asciiTheme="minorHAnsi" w:hAnsiTheme="minorHAnsi" w:cstheme="minorHAnsi"/>
          <w:sz w:val="22"/>
          <w:szCs w:val="22"/>
        </w:rPr>
        <w:t>Události</w:t>
      </w:r>
      <w:r w:rsidR="001E22CF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951BB9" w:rsidRPr="00872377">
        <w:rPr>
          <w:rFonts w:asciiTheme="minorHAnsi" w:hAnsiTheme="minorHAnsi" w:cstheme="minorHAnsi"/>
          <w:sz w:val="22"/>
          <w:szCs w:val="22"/>
        </w:rPr>
        <w:t>V</w:t>
      </w:r>
      <w:r w:rsidR="0020022A" w:rsidRPr="00872377">
        <w:rPr>
          <w:rFonts w:asciiTheme="minorHAnsi" w:hAnsiTheme="minorHAnsi" w:cstheme="minorHAnsi"/>
          <w:sz w:val="22"/>
          <w:szCs w:val="22"/>
        </w:rPr>
        <w:t xml:space="preserve">yšší </w:t>
      </w:r>
      <w:r w:rsidR="001E22CF" w:rsidRPr="00872377">
        <w:rPr>
          <w:rFonts w:asciiTheme="minorHAnsi" w:hAnsiTheme="minorHAnsi" w:cstheme="minorHAnsi"/>
          <w:sz w:val="22"/>
          <w:szCs w:val="22"/>
        </w:rPr>
        <w:t xml:space="preserve">Moci </w:t>
      </w:r>
      <w:r w:rsidR="00E30128" w:rsidRPr="00872377">
        <w:rPr>
          <w:rFonts w:asciiTheme="minorHAnsi" w:hAnsiTheme="minorHAnsi" w:cstheme="minorHAnsi"/>
          <w:sz w:val="22"/>
          <w:szCs w:val="22"/>
        </w:rPr>
        <w:t>je ten</w:t>
      </w:r>
      <w:r w:rsidRPr="00872377">
        <w:rPr>
          <w:rFonts w:asciiTheme="minorHAnsi" w:hAnsiTheme="minorHAnsi" w:cstheme="minorHAnsi"/>
          <w:sz w:val="22"/>
          <w:szCs w:val="22"/>
        </w:rPr>
        <w:t xml:space="preserve">, že dopady se rozdělují co nejspravedlivěji mezi obě strany. </w:t>
      </w:r>
      <w:r w:rsidR="00401A90" w:rsidRPr="00872377">
        <w:rPr>
          <w:rFonts w:asciiTheme="minorHAnsi" w:hAnsiTheme="minorHAnsi" w:cstheme="minorHAnsi"/>
          <w:sz w:val="22"/>
          <w:szCs w:val="22"/>
        </w:rPr>
        <w:t>Koncesionář</w:t>
      </w:r>
      <w:r w:rsidRPr="00872377">
        <w:rPr>
          <w:rFonts w:asciiTheme="minorHAnsi" w:hAnsiTheme="minorHAnsi" w:cstheme="minorHAnsi"/>
          <w:sz w:val="22"/>
          <w:szCs w:val="22"/>
        </w:rPr>
        <w:t xml:space="preserve"> by tedy neměl být poškozen, na druhou stranu nemůže nárokovat očekávaný </w:t>
      </w:r>
      <w:r w:rsidR="00540472" w:rsidRPr="00872377">
        <w:rPr>
          <w:rFonts w:asciiTheme="minorHAnsi" w:hAnsiTheme="minorHAnsi" w:cstheme="minorHAnsi"/>
          <w:sz w:val="22"/>
          <w:szCs w:val="22"/>
        </w:rPr>
        <w:t xml:space="preserve">budoucí </w:t>
      </w:r>
      <w:r w:rsidR="00531A57" w:rsidRPr="00872377">
        <w:rPr>
          <w:rFonts w:asciiTheme="minorHAnsi" w:hAnsiTheme="minorHAnsi" w:cstheme="minorHAnsi"/>
          <w:sz w:val="22"/>
          <w:szCs w:val="22"/>
        </w:rPr>
        <w:t>ušlý</w:t>
      </w:r>
      <w:r w:rsidR="00540472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Pr="00872377">
        <w:rPr>
          <w:rFonts w:asciiTheme="minorHAnsi" w:hAnsiTheme="minorHAnsi" w:cstheme="minorHAnsi"/>
          <w:sz w:val="22"/>
          <w:szCs w:val="22"/>
        </w:rPr>
        <w:t>zisk</w:t>
      </w:r>
      <w:r w:rsidR="00531A57" w:rsidRPr="00872377">
        <w:rPr>
          <w:rFonts w:asciiTheme="minorHAnsi" w:hAnsiTheme="minorHAnsi" w:cstheme="minorHAnsi"/>
          <w:sz w:val="22"/>
          <w:szCs w:val="22"/>
        </w:rPr>
        <w:t xml:space="preserve"> ani náhradu škody</w:t>
      </w:r>
      <w:r w:rsidRPr="0087237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54317D" w14:textId="77777777" w:rsidR="00AE4834" w:rsidRPr="00872377" w:rsidRDefault="00AE4834" w:rsidP="00BF44C0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V takovém případě se </w:t>
      </w:r>
      <w:r w:rsidR="00401A90" w:rsidRPr="00872377">
        <w:rPr>
          <w:rFonts w:asciiTheme="minorHAnsi" w:hAnsiTheme="minorHAnsi" w:cstheme="minorHAnsi"/>
          <w:sz w:val="22"/>
          <w:szCs w:val="22"/>
        </w:rPr>
        <w:t>Koncesionáři</w:t>
      </w:r>
      <w:r w:rsidRPr="00872377">
        <w:rPr>
          <w:rFonts w:asciiTheme="minorHAnsi" w:hAnsiTheme="minorHAnsi" w:cstheme="minorHAnsi"/>
          <w:sz w:val="22"/>
          <w:szCs w:val="22"/>
        </w:rPr>
        <w:t xml:space="preserve"> kompenzují:</w:t>
      </w:r>
    </w:p>
    <w:p w14:paraId="4FB58F6D" w14:textId="1487F10F" w:rsidR="00991BA5" w:rsidRDefault="00991BA5" w:rsidP="00991BA5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výdaje</w:t>
      </w:r>
      <w:r w:rsidRPr="0087237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 podobě vlastních vložených prostředků Koncesionáře;</w:t>
      </w:r>
    </w:p>
    <w:p w14:paraId="5EFB6D30" w14:textId="6A087037" w:rsidR="00AE4834" w:rsidRPr="00872377" w:rsidRDefault="00AE4834" w:rsidP="00BF44C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splátky </w:t>
      </w:r>
      <w:r w:rsidR="004361D9">
        <w:rPr>
          <w:rFonts w:asciiTheme="minorHAnsi" w:hAnsiTheme="minorHAnsi" w:cstheme="minorHAnsi"/>
          <w:sz w:val="22"/>
          <w:szCs w:val="22"/>
        </w:rPr>
        <w:t>úvěrů či půjček vztahujících se k předmětu plnění Smlouvy</w:t>
      </w:r>
      <w:r w:rsidRPr="00872377">
        <w:rPr>
          <w:rFonts w:asciiTheme="minorHAnsi" w:hAnsiTheme="minorHAnsi" w:cstheme="minorHAnsi"/>
          <w:sz w:val="22"/>
          <w:szCs w:val="22"/>
        </w:rPr>
        <w:t xml:space="preserve">, včetně veškerého příslušenství a veškerých dalších nároků, které věřitelům v souvislosti s předčasným ukončením </w:t>
      </w:r>
      <w:r w:rsidR="00D908F3" w:rsidRPr="00872377">
        <w:rPr>
          <w:rFonts w:asciiTheme="minorHAnsi" w:hAnsiTheme="minorHAnsi" w:cstheme="minorHAnsi"/>
          <w:sz w:val="22"/>
          <w:szCs w:val="22"/>
        </w:rPr>
        <w:t>Smlouvy</w:t>
      </w:r>
      <w:r w:rsidRPr="00872377">
        <w:rPr>
          <w:rFonts w:asciiTheme="minorHAnsi" w:hAnsiTheme="minorHAnsi" w:cstheme="minorHAnsi"/>
          <w:sz w:val="22"/>
          <w:szCs w:val="22"/>
        </w:rPr>
        <w:t xml:space="preserve"> a jeho financování za </w:t>
      </w:r>
      <w:r w:rsidR="00401A90" w:rsidRPr="00872377">
        <w:rPr>
          <w:rFonts w:asciiTheme="minorHAnsi" w:hAnsiTheme="minorHAnsi" w:cstheme="minorHAnsi"/>
          <w:sz w:val="22"/>
          <w:szCs w:val="22"/>
        </w:rPr>
        <w:t>Koncesionářem</w:t>
      </w:r>
      <w:r w:rsidRPr="00872377">
        <w:rPr>
          <w:rFonts w:asciiTheme="minorHAnsi" w:hAnsiTheme="minorHAnsi" w:cstheme="minorHAnsi"/>
          <w:sz w:val="22"/>
          <w:szCs w:val="22"/>
        </w:rPr>
        <w:t xml:space="preserve"> vzniknou;</w:t>
      </w:r>
    </w:p>
    <w:p w14:paraId="6E98B00A" w14:textId="77777777" w:rsidR="00307C80" w:rsidRPr="00872377" w:rsidRDefault="00822600" w:rsidP="00BF44C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>vyplacení vlastního kapitálu Koncesionáře</w:t>
      </w:r>
      <w:r w:rsidR="00307C80" w:rsidRPr="00872377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72A65528" w14:textId="77777777" w:rsidR="00307C80" w:rsidRPr="00872377" w:rsidRDefault="00307C80" w:rsidP="00BF44C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odstupné a/nebo další </w:t>
      </w:r>
      <w:r w:rsidR="00E30128" w:rsidRPr="00872377">
        <w:rPr>
          <w:rFonts w:asciiTheme="minorHAnsi" w:hAnsiTheme="minorHAnsi" w:cstheme="minorHAnsi"/>
          <w:sz w:val="22"/>
          <w:szCs w:val="22"/>
        </w:rPr>
        <w:t>náhrady</w:t>
      </w:r>
      <w:r w:rsidRPr="00872377">
        <w:rPr>
          <w:rFonts w:asciiTheme="minorHAnsi" w:hAnsiTheme="minorHAnsi" w:cstheme="minorHAnsi"/>
          <w:sz w:val="22"/>
          <w:szCs w:val="22"/>
        </w:rPr>
        <w:t xml:space="preserve">, které je Koncesionář povinen uhradit výhradně v důsledku ukončení </w:t>
      </w:r>
      <w:r w:rsidR="00D908F3" w:rsidRPr="00872377">
        <w:rPr>
          <w:rFonts w:asciiTheme="minorHAnsi" w:hAnsiTheme="minorHAnsi" w:cstheme="minorHAnsi"/>
          <w:sz w:val="22"/>
          <w:szCs w:val="22"/>
        </w:rPr>
        <w:t>Smlouvy</w:t>
      </w:r>
      <w:r w:rsidRPr="00872377">
        <w:rPr>
          <w:rFonts w:asciiTheme="minorHAnsi" w:hAnsiTheme="minorHAnsi" w:cstheme="minorHAnsi"/>
          <w:sz w:val="22"/>
          <w:szCs w:val="22"/>
        </w:rPr>
        <w:t xml:space="preserve"> svým </w:t>
      </w:r>
      <w:r w:rsidR="00E30128" w:rsidRPr="00872377">
        <w:rPr>
          <w:rFonts w:asciiTheme="minorHAnsi" w:hAnsiTheme="minorHAnsi" w:cstheme="minorHAnsi"/>
          <w:sz w:val="22"/>
          <w:szCs w:val="22"/>
        </w:rPr>
        <w:t>Pracovníkům</w:t>
      </w:r>
      <w:r w:rsidRPr="00872377">
        <w:rPr>
          <w:rFonts w:asciiTheme="minorHAnsi" w:hAnsiTheme="minorHAnsi" w:cstheme="minorHAnsi"/>
          <w:sz w:val="22"/>
          <w:szCs w:val="22"/>
        </w:rPr>
        <w:t xml:space="preserve"> (a to v rozumné výši a za předpokladu, že Koncesionář vyvine přiměřené úsilí ke zmírnění těchto nákladů);</w:t>
      </w:r>
    </w:p>
    <w:p w14:paraId="721DE487" w14:textId="77777777" w:rsidR="00AE4834" w:rsidRPr="00872377" w:rsidRDefault="00307C80" w:rsidP="00BF44C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náklady na ukončení </w:t>
      </w:r>
      <w:r w:rsidR="00E30128" w:rsidRPr="00872377">
        <w:rPr>
          <w:rFonts w:asciiTheme="minorHAnsi" w:hAnsiTheme="minorHAnsi" w:cstheme="minorHAnsi"/>
          <w:sz w:val="22"/>
          <w:szCs w:val="22"/>
        </w:rPr>
        <w:t>smluv se Subdodavateli</w:t>
      </w:r>
      <w:r w:rsidRPr="00872377">
        <w:rPr>
          <w:rFonts w:asciiTheme="minorHAnsi" w:hAnsiTheme="minorHAnsi" w:cstheme="minorHAnsi"/>
          <w:sz w:val="22"/>
          <w:szCs w:val="22"/>
        </w:rPr>
        <w:t xml:space="preserve"> (a to v rozumné výši a za předpokladu, že Koncesionář vyvine přiměřené úsilí ke zmírnění těchto nákladů)</w:t>
      </w:r>
      <w:r w:rsidR="00E30128" w:rsidRPr="00872377">
        <w:rPr>
          <w:rFonts w:asciiTheme="minorHAnsi" w:hAnsiTheme="minorHAnsi" w:cstheme="minorHAnsi"/>
          <w:sz w:val="22"/>
          <w:szCs w:val="22"/>
        </w:rPr>
        <w:t>.</w:t>
      </w:r>
    </w:p>
    <w:p w14:paraId="7FD4F8C3" w14:textId="77777777" w:rsidR="00AE4834" w:rsidRPr="00872377" w:rsidRDefault="00872377" w:rsidP="00872377">
      <w:pPr>
        <w:pStyle w:val="RLlneksmlouvy"/>
        <w:numPr>
          <w:ilvl w:val="0"/>
          <w:numId w:val="5"/>
        </w:numPr>
        <w:tabs>
          <w:tab w:val="clear" w:pos="737"/>
        </w:tabs>
        <w:ind w:left="720" w:hanging="720"/>
        <w:rPr>
          <w:rFonts w:asciiTheme="minorHAnsi" w:eastAsia="Calibri" w:hAnsiTheme="minorHAnsi" w:cstheme="minorHAnsi"/>
          <w:sz w:val="22"/>
          <w:szCs w:val="22"/>
          <w:lang w:val="cs-CZ"/>
        </w:rPr>
      </w:pPr>
      <w:bookmarkStart w:id="5" w:name="_Toc246750530"/>
      <w:bookmarkStart w:id="6" w:name="_Toc246751141"/>
      <w:bookmarkStart w:id="7" w:name="_Toc378853400"/>
      <w:bookmarkStart w:id="8" w:name="_Ref417028150"/>
      <w:r w:rsidRPr="00872377">
        <w:rPr>
          <w:rFonts w:asciiTheme="minorHAnsi" w:eastAsia="Calibri" w:hAnsiTheme="minorHAnsi" w:cstheme="minorHAnsi"/>
          <w:sz w:val="22"/>
          <w:szCs w:val="22"/>
          <w:lang w:val="cs-CZ"/>
        </w:rPr>
        <w:lastRenderedPageBreak/>
        <w:t>PROCES AKCEPTACE NÁVRHU ČÁSTKY KOMPENZACE A ZPŮSOB PLACENÍ</w:t>
      </w:r>
      <w:bookmarkEnd w:id="5"/>
      <w:bookmarkEnd w:id="6"/>
      <w:bookmarkEnd w:id="7"/>
      <w:r w:rsidRPr="00872377">
        <w:rPr>
          <w:rFonts w:asciiTheme="minorHAnsi" w:eastAsia="Calibri" w:hAnsiTheme="minorHAnsi" w:cstheme="minorHAnsi"/>
          <w:sz w:val="22"/>
          <w:szCs w:val="22"/>
          <w:lang w:val="cs-CZ"/>
        </w:rPr>
        <w:t xml:space="preserve"> ČÁSTKY KOMPENZACE</w:t>
      </w:r>
      <w:bookmarkEnd w:id="8"/>
    </w:p>
    <w:p w14:paraId="28585C6F" w14:textId="77777777" w:rsidR="0012571F" w:rsidRPr="00872377" w:rsidRDefault="00E30128" w:rsidP="00BF44C0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>Návrh</w:t>
      </w:r>
      <w:r w:rsidR="0012571F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Pr="00872377">
        <w:rPr>
          <w:rFonts w:asciiTheme="minorHAnsi" w:hAnsiTheme="minorHAnsi" w:cstheme="minorHAnsi"/>
          <w:sz w:val="22"/>
          <w:szCs w:val="22"/>
        </w:rPr>
        <w:t xml:space="preserve">Částky </w:t>
      </w:r>
      <w:r w:rsidR="00AE2883" w:rsidRPr="00872377">
        <w:rPr>
          <w:rFonts w:asciiTheme="minorHAnsi" w:hAnsiTheme="minorHAnsi" w:cstheme="minorHAnsi"/>
          <w:sz w:val="22"/>
          <w:szCs w:val="22"/>
        </w:rPr>
        <w:t>kompenzace</w:t>
      </w:r>
      <w:r w:rsidRPr="00872377">
        <w:rPr>
          <w:rFonts w:asciiTheme="minorHAnsi" w:hAnsiTheme="minorHAnsi" w:cstheme="minorHAnsi"/>
          <w:sz w:val="22"/>
          <w:szCs w:val="22"/>
        </w:rPr>
        <w:t>, který musí obsahovat jasný a přehledný způsob jejího výpočtu,</w:t>
      </w:r>
      <w:r w:rsidR="0012571F" w:rsidRPr="00872377">
        <w:rPr>
          <w:rFonts w:asciiTheme="minorHAnsi" w:hAnsiTheme="minorHAnsi" w:cstheme="minorHAnsi"/>
          <w:sz w:val="22"/>
          <w:szCs w:val="22"/>
        </w:rPr>
        <w:t xml:space="preserve"> zpracuje Koncesionář neprodleně po Dni </w:t>
      </w:r>
      <w:r w:rsidR="00AE2883" w:rsidRPr="00872377">
        <w:rPr>
          <w:rFonts w:asciiTheme="minorHAnsi" w:hAnsiTheme="minorHAnsi" w:cstheme="minorHAnsi"/>
          <w:sz w:val="22"/>
          <w:szCs w:val="22"/>
        </w:rPr>
        <w:t>Předčasného Skončení</w:t>
      </w:r>
      <w:r w:rsidRPr="00872377">
        <w:rPr>
          <w:rFonts w:asciiTheme="minorHAnsi" w:hAnsiTheme="minorHAnsi" w:cstheme="minorHAnsi"/>
          <w:sz w:val="22"/>
          <w:szCs w:val="22"/>
        </w:rPr>
        <w:t xml:space="preserve">, nejpozději do </w:t>
      </w:r>
      <w:r w:rsidR="00DD6416" w:rsidRPr="00872377">
        <w:rPr>
          <w:rFonts w:asciiTheme="minorHAnsi" w:hAnsiTheme="minorHAnsi" w:cstheme="minorHAnsi"/>
          <w:sz w:val="22"/>
          <w:szCs w:val="22"/>
        </w:rPr>
        <w:t xml:space="preserve">30 </w:t>
      </w:r>
      <w:r w:rsidRPr="00872377">
        <w:rPr>
          <w:rFonts w:asciiTheme="minorHAnsi" w:hAnsiTheme="minorHAnsi" w:cstheme="minorHAnsi"/>
          <w:sz w:val="22"/>
          <w:szCs w:val="22"/>
        </w:rPr>
        <w:t>dnů ode Dne Předčasného Skončení,</w:t>
      </w:r>
      <w:r w:rsidR="00AE2883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12571F" w:rsidRPr="00872377">
        <w:rPr>
          <w:rFonts w:asciiTheme="minorHAnsi" w:hAnsiTheme="minorHAnsi" w:cstheme="minorHAnsi"/>
          <w:sz w:val="22"/>
          <w:szCs w:val="22"/>
        </w:rPr>
        <w:t xml:space="preserve">a </w:t>
      </w:r>
      <w:r w:rsidRPr="00872377">
        <w:rPr>
          <w:rFonts w:asciiTheme="minorHAnsi" w:hAnsiTheme="minorHAnsi" w:cstheme="minorHAnsi"/>
          <w:sz w:val="22"/>
          <w:szCs w:val="22"/>
        </w:rPr>
        <w:t xml:space="preserve">návrh </w:t>
      </w:r>
      <w:r w:rsidR="0012571F" w:rsidRPr="00872377">
        <w:rPr>
          <w:rFonts w:asciiTheme="minorHAnsi" w:hAnsiTheme="minorHAnsi" w:cstheme="minorHAnsi"/>
          <w:sz w:val="22"/>
          <w:szCs w:val="22"/>
        </w:rPr>
        <w:t xml:space="preserve">předloží Zadavateli. Zadavatel se k návrhu </w:t>
      </w:r>
      <w:r w:rsidRPr="00872377">
        <w:rPr>
          <w:rFonts w:asciiTheme="minorHAnsi" w:hAnsiTheme="minorHAnsi" w:cstheme="minorHAnsi"/>
          <w:sz w:val="22"/>
          <w:szCs w:val="22"/>
        </w:rPr>
        <w:t>Částky</w:t>
      </w:r>
      <w:r w:rsidR="0012571F" w:rsidRPr="00872377">
        <w:rPr>
          <w:rFonts w:asciiTheme="minorHAnsi" w:hAnsiTheme="minorHAnsi" w:cstheme="minorHAnsi"/>
          <w:sz w:val="22"/>
          <w:szCs w:val="22"/>
        </w:rPr>
        <w:t xml:space="preserve"> kompenzace vyjádří do 30 dnů</w:t>
      </w:r>
      <w:r w:rsidR="00DD6416" w:rsidRPr="00872377">
        <w:rPr>
          <w:rFonts w:asciiTheme="minorHAnsi" w:hAnsiTheme="minorHAnsi" w:cstheme="minorHAnsi"/>
          <w:sz w:val="22"/>
          <w:szCs w:val="22"/>
        </w:rPr>
        <w:t xml:space="preserve"> ode dne, kdy návrh obdržel</w:t>
      </w:r>
      <w:r w:rsidR="0012571F" w:rsidRPr="00872377">
        <w:rPr>
          <w:rFonts w:asciiTheme="minorHAnsi" w:hAnsiTheme="minorHAnsi" w:cstheme="minorHAnsi"/>
          <w:sz w:val="22"/>
          <w:szCs w:val="22"/>
        </w:rPr>
        <w:t>, jinak se má za to, že návrh akceptoval.</w:t>
      </w:r>
    </w:p>
    <w:p w14:paraId="60DED115" w14:textId="15D16CFC" w:rsidR="0012571F" w:rsidRPr="00872377" w:rsidRDefault="0012571F" w:rsidP="00BF44C0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V případě, že byl návrh </w:t>
      </w:r>
      <w:r w:rsidR="00E30128" w:rsidRPr="00872377">
        <w:rPr>
          <w:rFonts w:asciiTheme="minorHAnsi" w:hAnsiTheme="minorHAnsi" w:cstheme="minorHAnsi"/>
          <w:sz w:val="22"/>
          <w:szCs w:val="22"/>
        </w:rPr>
        <w:t xml:space="preserve">Částky </w:t>
      </w:r>
      <w:r w:rsidRPr="00872377">
        <w:rPr>
          <w:rFonts w:asciiTheme="minorHAnsi" w:hAnsiTheme="minorHAnsi" w:cstheme="minorHAnsi"/>
          <w:sz w:val="22"/>
          <w:szCs w:val="22"/>
        </w:rPr>
        <w:t xml:space="preserve">kompenzace </w:t>
      </w:r>
      <w:r w:rsidR="00E30128" w:rsidRPr="00872377">
        <w:rPr>
          <w:rFonts w:asciiTheme="minorHAnsi" w:hAnsiTheme="minorHAnsi" w:cstheme="minorHAnsi"/>
          <w:sz w:val="22"/>
          <w:szCs w:val="22"/>
        </w:rPr>
        <w:t xml:space="preserve">Zadavatelem </w:t>
      </w:r>
      <w:r w:rsidRPr="00872377">
        <w:rPr>
          <w:rFonts w:asciiTheme="minorHAnsi" w:hAnsiTheme="minorHAnsi" w:cstheme="minorHAnsi"/>
          <w:sz w:val="22"/>
          <w:szCs w:val="22"/>
        </w:rPr>
        <w:t>akceptován,</w:t>
      </w:r>
      <w:r w:rsidR="00AC3881" w:rsidRPr="00872377">
        <w:rPr>
          <w:rFonts w:asciiTheme="minorHAnsi" w:hAnsiTheme="minorHAnsi" w:cstheme="minorHAnsi"/>
          <w:sz w:val="22"/>
          <w:szCs w:val="22"/>
        </w:rPr>
        <w:t xml:space="preserve"> a</w:t>
      </w:r>
      <w:r w:rsidRPr="00872377">
        <w:rPr>
          <w:rFonts w:asciiTheme="minorHAnsi" w:hAnsiTheme="minorHAnsi" w:cstheme="minorHAnsi"/>
          <w:sz w:val="22"/>
          <w:szCs w:val="22"/>
        </w:rPr>
        <w:t xml:space="preserve"> Zadavatel </w:t>
      </w:r>
      <w:r w:rsidR="00AC3881" w:rsidRPr="00872377">
        <w:rPr>
          <w:rFonts w:asciiTheme="minorHAnsi" w:hAnsiTheme="minorHAnsi" w:cstheme="minorHAnsi"/>
          <w:sz w:val="22"/>
          <w:szCs w:val="22"/>
        </w:rPr>
        <w:t xml:space="preserve">nevyužije vymezených možností uvedených níže, je povinen uhradit </w:t>
      </w:r>
      <w:r w:rsidR="00E30128" w:rsidRPr="00872377">
        <w:rPr>
          <w:rFonts w:asciiTheme="minorHAnsi" w:hAnsiTheme="minorHAnsi" w:cstheme="minorHAnsi"/>
          <w:sz w:val="22"/>
          <w:szCs w:val="22"/>
        </w:rPr>
        <w:t>Č</w:t>
      </w:r>
      <w:r w:rsidR="00AC3881" w:rsidRPr="00872377">
        <w:rPr>
          <w:rFonts w:asciiTheme="minorHAnsi" w:hAnsiTheme="minorHAnsi" w:cstheme="minorHAnsi"/>
          <w:sz w:val="22"/>
          <w:szCs w:val="22"/>
        </w:rPr>
        <w:t xml:space="preserve">ástku kompenzace na </w:t>
      </w:r>
      <w:r w:rsidR="004A68F7" w:rsidRPr="00872377">
        <w:rPr>
          <w:rFonts w:asciiTheme="minorHAnsi" w:hAnsiTheme="minorHAnsi" w:cstheme="minorHAnsi"/>
          <w:sz w:val="22"/>
          <w:szCs w:val="22"/>
        </w:rPr>
        <w:t>účet určený</w:t>
      </w:r>
      <w:r w:rsidR="00540472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751A83">
        <w:rPr>
          <w:rFonts w:asciiTheme="minorHAnsi" w:hAnsiTheme="minorHAnsi" w:cstheme="minorHAnsi"/>
          <w:sz w:val="22"/>
          <w:szCs w:val="22"/>
        </w:rPr>
        <w:t>Koncesionářem</w:t>
      </w:r>
      <w:r w:rsidR="00E30128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AC3881" w:rsidRPr="00872377">
        <w:rPr>
          <w:rFonts w:asciiTheme="minorHAnsi" w:hAnsiTheme="minorHAnsi" w:cstheme="minorHAnsi"/>
          <w:sz w:val="22"/>
          <w:szCs w:val="22"/>
        </w:rPr>
        <w:t xml:space="preserve">do </w:t>
      </w:r>
      <w:r w:rsidR="00F2618A">
        <w:rPr>
          <w:rFonts w:asciiTheme="minorHAnsi" w:hAnsiTheme="minorHAnsi" w:cstheme="minorHAnsi"/>
          <w:sz w:val="22"/>
          <w:szCs w:val="22"/>
        </w:rPr>
        <w:t>180</w:t>
      </w:r>
      <w:r w:rsidR="00F2618A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AC3881" w:rsidRPr="00872377">
        <w:rPr>
          <w:rFonts w:asciiTheme="minorHAnsi" w:hAnsiTheme="minorHAnsi" w:cstheme="minorHAnsi"/>
          <w:sz w:val="22"/>
          <w:szCs w:val="22"/>
        </w:rPr>
        <w:t xml:space="preserve">dnů ode dne akceptace návrhu </w:t>
      </w:r>
      <w:r w:rsidR="00E30128" w:rsidRPr="00872377">
        <w:rPr>
          <w:rFonts w:asciiTheme="minorHAnsi" w:hAnsiTheme="minorHAnsi" w:cstheme="minorHAnsi"/>
          <w:sz w:val="22"/>
          <w:szCs w:val="22"/>
        </w:rPr>
        <w:t xml:space="preserve">Částky </w:t>
      </w:r>
      <w:r w:rsidR="00AC3881" w:rsidRPr="00872377">
        <w:rPr>
          <w:rFonts w:asciiTheme="minorHAnsi" w:hAnsiTheme="minorHAnsi" w:cstheme="minorHAnsi"/>
          <w:sz w:val="22"/>
          <w:szCs w:val="22"/>
        </w:rPr>
        <w:t>kompenzace</w:t>
      </w:r>
      <w:r w:rsidR="00531A57" w:rsidRPr="00872377">
        <w:rPr>
          <w:rFonts w:asciiTheme="minorHAnsi" w:hAnsiTheme="minorHAnsi" w:cstheme="minorHAnsi"/>
          <w:sz w:val="22"/>
          <w:szCs w:val="22"/>
        </w:rPr>
        <w:t>.</w:t>
      </w:r>
    </w:p>
    <w:p w14:paraId="5F080CC3" w14:textId="6FCC1360" w:rsidR="00AC3881" w:rsidRPr="00872377" w:rsidRDefault="00AC3881" w:rsidP="00BF44C0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V případě, že Zadavatel neakceptuje návrh </w:t>
      </w:r>
      <w:r w:rsidR="00E30128" w:rsidRPr="00872377">
        <w:rPr>
          <w:rFonts w:asciiTheme="minorHAnsi" w:hAnsiTheme="minorHAnsi" w:cstheme="minorHAnsi"/>
          <w:sz w:val="22"/>
          <w:szCs w:val="22"/>
        </w:rPr>
        <w:t xml:space="preserve">Částky </w:t>
      </w:r>
      <w:r w:rsidRPr="00872377">
        <w:rPr>
          <w:rFonts w:asciiTheme="minorHAnsi" w:hAnsiTheme="minorHAnsi" w:cstheme="minorHAnsi"/>
          <w:sz w:val="22"/>
          <w:szCs w:val="22"/>
        </w:rPr>
        <w:t xml:space="preserve">kompenzace předložený Koncesionářem, </w:t>
      </w:r>
      <w:r w:rsidR="00870C02" w:rsidRPr="00872377">
        <w:rPr>
          <w:rFonts w:asciiTheme="minorHAnsi" w:hAnsiTheme="minorHAnsi" w:cstheme="minorHAnsi"/>
          <w:sz w:val="22"/>
          <w:szCs w:val="22"/>
        </w:rPr>
        <w:t xml:space="preserve">nebo Koncesionář návrh Zadavateli nepředloží, </w:t>
      </w:r>
      <w:r w:rsidRPr="00872377">
        <w:rPr>
          <w:rFonts w:asciiTheme="minorHAnsi" w:hAnsiTheme="minorHAnsi" w:cstheme="minorHAnsi"/>
          <w:sz w:val="22"/>
          <w:szCs w:val="22"/>
        </w:rPr>
        <w:t xml:space="preserve">bude výše </w:t>
      </w:r>
      <w:r w:rsidR="00E30128" w:rsidRPr="00872377">
        <w:rPr>
          <w:rFonts w:asciiTheme="minorHAnsi" w:hAnsiTheme="minorHAnsi" w:cstheme="minorHAnsi"/>
          <w:sz w:val="22"/>
          <w:szCs w:val="22"/>
        </w:rPr>
        <w:t>Částky</w:t>
      </w:r>
      <w:r w:rsidRPr="00872377">
        <w:rPr>
          <w:rFonts w:asciiTheme="minorHAnsi" w:hAnsiTheme="minorHAnsi" w:cstheme="minorHAnsi"/>
          <w:sz w:val="22"/>
          <w:szCs w:val="22"/>
        </w:rPr>
        <w:t xml:space="preserve"> kompenzace stanovena odborným posudkem </w:t>
      </w:r>
      <w:r w:rsidR="00AE2883" w:rsidRPr="00872377">
        <w:rPr>
          <w:rFonts w:asciiTheme="minorHAnsi" w:hAnsiTheme="minorHAnsi" w:cstheme="minorHAnsi"/>
          <w:sz w:val="22"/>
          <w:szCs w:val="22"/>
        </w:rPr>
        <w:t>E</w:t>
      </w:r>
      <w:r w:rsidRPr="00872377">
        <w:rPr>
          <w:rFonts w:asciiTheme="minorHAnsi" w:hAnsiTheme="minorHAnsi" w:cstheme="minorHAnsi"/>
          <w:sz w:val="22"/>
          <w:szCs w:val="22"/>
        </w:rPr>
        <w:t>xperta.</w:t>
      </w:r>
      <w:r w:rsidR="00434589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Pr="00872377">
        <w:rPr>
          <w:rFonts w:asciiTheme="minorHAnsi" w:hAnsiTheme="minorHAnsi" w:cstheme="minorHAnsi"/>
          <w:sz w:val="22"/>
          <w:szCs w:val="22"/>
        </w:rPr>
        <w:t xml:space="preserve">Částku kompenzace určenou </w:t>
      </w:r>
      <w:r w:rsidR="00540472" w:rsidRPr="00872377">
        <w:rPr>
          <w:rFonts w:asciiTheme="minorHAnsi" w:hAnsiTheme="minorHAnsi" w:cstheme="minorHAnsi"/>
          <w:sz w:val="22"/>
          <w:szCs w:val="22"/>
        </w:rPr>
        <w:t xml:space="preserve">Expertem </w:t>
      </w:r>
      <w:r w:rsidRPr="00872377">
        <w:rPr>
          <w:rFonts w:asciiTheme="minorHAnsi" w:hAnsiTheme="minorHAnsi" w:cstheme="minorHAnsi"/>
          <w:sz w:val="22"/>
          <w:szCs w:val="22"/>
        </w:rPr>
        <w:t>je Zadavatel povinen uhradit na účet Koncesionáře</w:t>
      </w:r>
      <w:r w:rsidR="00540472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Pr="00872377">
        <w:rPr>
          <w:rFonts w:asciiTheme="minorHAnsi" w:hAnsiTheme="minorHAnsi" w:cstheme="minorHAnsi"/>
          <w:sz w:val="22"/>
          <w:szCs w:val="22"/>
        </w:rPr>
        <w:t xml:space="preserve">do </w:t>
      </w:r>
      <w:r w:rsidR="00F2618A">
        <w:rPr>
          <w:rFonts w:asciiTheme="minorHAnsi" w:hAnsiTheme="minorHAnsi" w:cstheme="minorHAnsi"/>
          <w:sz w:val="22"/>
          <w:szCs w:val="22"/>
        </w:rPr>
        <w:t>180</w:t>
      </w:r>
      <w:r w:rsidR="00F2618A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Pr="00872377">
        <w:rPr>
          <w:rFonts w:asciiTheme="minorHAnsi" w:hAnsiTheme="minorHAnsi" w:cstheme="minorHAnsi"/>
          <w:sz w:val="22"/>
          <w:szCs w:val="22"/>
        </w:rPr>
        <w:t xml:space="preserve">dnů od obdržení </w:t>
      </w:r>
      <w:r w:rsidR="00E30128" w:rsidRPr="00872377">
        <w:rPr>
          <w:rFonts w:asciiTheme="minorHAnsi" w:hAnsiTheme="minorHAnsi" w:cstheme="minorHAnsi"/>
          <w:sz w:val="22"/>
          <w:szCs w:val="22"/>
        </w:rPr>
        <w:t>oznámení Experta obsahující Částku kompenzace</w:t>
      </w:r>
      <w:r w:rsidRPr="00872377">
        <w:rPr>
          <w:rFonts w:asciiTheme="minorHAnsi" w:hAnsiTheme="minorHAnsi" w:cstheme="minorHAnsi"/>
          <w:sz w:val="22"/>
          <w:szCs w:val="22"/>
        </w:rPr>
        <w:t xml:space="preserve">, pokud </w:t>
      </w:r>
      <w:r w:rsidR="00E30128" w:rsidRPr="00872377"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872377">
        <w:rPr>
          <w:rFonts w:asciiTheme="minorHAnsi" w:hAnsiTheme="minorHAnsi" w:cstheme="minorHAnsi"/>
          <w:sz w:val="22"/>
          <w:szCs w:val="22"/>
        </w:rPr>
        <w:t xml:space="preserve">nevyužije vymezených možností uvedených níže. </w:t>
      </w:r>
    </w:p>
    <w:p w14:paraId="52DE7186" w14:textId="245E3226" w:rsidR="00AE4834" w:rsidRPr="00872377" w:rsidRDefault="003241BE" w:rsidP="00BF44C0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Pokud jde o případ </w:t>
      </w:r>
      <w:r w:rsidR="00AE2883" w:rsidRPr="00872377">
        <w:rPr>
          <w:rFonts w:asciiTheme="minorHAnsi" w:hAnsiTheme="minorHAnsi" w:cstheme="minorHAnsi"/>
          <w:sz w:val="22"/>
          <w:szCs w:val="22"/>
        </w:rPr>
        <w:t>předčasného</w:t>
      </w:r>
      <w:r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C17D8C" w:rsidRPr="00872377">
        <w:rPr>
          <w:rFonts w:asciiTheme="minorHAnsi" w:hAnsiTheme="minorHAnsi" w:cstheme="minorHAnsi"/>
          <w:sz w:val="22"/>
          <w:szCs w:val="22"/>
        </w:rPr>
        <w:t>u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končení pro Selhání </w:t>
      </w:r>
      <w:r w:rsidRPr="00872377">
        <w:rPr>
          <w:rFonts w:asciiTheme="minorHAnsi" w:hAnsiTheme="minorHAnsi" w:cstheme="minorHAnsi"/>
          <w:sz w:val="22"/>
          <w:szCs w:val="22"/>
        </w:rPr>
        <w:t>Koncesionáře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, může </w:t>
      </w:r>
      <w:r w:rsidRPr="00872377">
        <w:rPr>
          <w:rFonts w:asciiTheme="minorHAnsi" w:hAnsiTheme="minorHAnsi" w:cstheme="minorHAnsi"/>
          <w:sz w:val="22"/>
          <w:szCs w:val="22"/>
        </w:rPr>
        <w:t>Zadavatel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platit </w:t>
      </w:r>
      <w:r w:rsidR="00E30128" w:rsidRPr="00872377">
        <w:rPr>
          <w:rFonts w:asciiTheme="minorHAnsi" w:hAnsiTheme="minorHAnsi" w:cstheme="minorHAnsi"/>
          <w:sz w:val="22"/>
          <w:szCs w:val="22"/>
        </w:rPr>
        <w:t>Částku kompenzace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ve splátkách s tím, že výši a splatnost částek určí sám </w:t>
      </w:r>
      <w:r w:rsidRPr="00872377">
        <w:rPr>
          <w:rFonts w:asciiTheme="minorHAnsi" w:hAnsiTheme="minorHAnsi" w:cstheme="minorHAnsi"/>
          <w:sz w:val="22"/>
          <w:szCs w:val="22"/>
        </w:rPr>
        <w:t>Zadavatel</w:t>
      </w:r>
      <w:r w:rsidR="00AE4834" w:rsidRPr="00872377">
        <w:rPr>
          <w:rFonts w:asciiTheme="minorHAnsi" w:hAnsiTheme="minorHAnsi" w:cstheme="minorHAnsi"/>
          <w:sz w:val="22"/>
          <w:szCs w:val="22"/>
        </w:rPr>
        <w:t>, avšak výše a splatnost jednotlivých splátek bude adekvátní rozdílné časové hodnotě peněz oproti jednorázové splátce</w:t>
      </w:r>
      <w:r w:rsidR="00F07CFA" w:rsidRPr="00872377">
        <w:rPr>
          <w:rFonts w:asciiTheme="minorHAnsi" w:hAnsiTheme="minorHAnsi" w:cstheme="minorHAnsi"/>
          <w:sz w:val="22"/>
          <w:szCs w:val="22"/>
        </w:rPr>
        <w:t xml:space="preserve"> a zohlední výši úroků </w:t>
      </w:r>
      <w:r w:rsidR="00F2618A">
        <w:rPr>
          <w:rFonts w:asciiTheme="minorHAnsi" w:hAnsiTheme="minorHAnsi" w:cstheme="minorHAnsi"/>
          <w:sz w:val="22"/>
          <w:szCs w:val="22"/>
        </w:rPr>
        <w:t>z</w:t>
      </w:r>
      <w:r w:rsidR="00AD1D35">
        <w:rPr>
          <w:rFonts w:asciiTheme="minorHAnsi" w:hAnsiTheme="minorHAnsi" w:cstheme="minorHAnsi"/>
          <w:sz w:val="22"/>
          <w:szCs w:val="22"/>
        </w:rPr>
        <w:t>e Seniorní</w:t>
      </w:r>
      <w:r w:rsidR="00EB4934">
        <w:rPr>
          <w:rFonts w:asciiTheme="minorHAnsi" w:hAnsiTheme="minorHAnsi" w:cstheme="minorHAnsi"/>
          <w:sz w:val="22"/>
          <w:szCs w:val="22"/>
        </w:rPr>
        <w:t>ho</w:t>
      </w:r>
      <w:r w:rsidR="00AD1D35">
        <w:rPr>
          <w:rFonts w:asciiTheme="minorHAnsi" w:hAnsiTheme="minorHAnsi" w:cstheme="minorHAnsi"/>
          <w:sz w:val="22"/>
          <w:szCs w:val="22"/>
        </w:rPr>
        <w:t xml:space="preserve"> </w:t>
      </w:r>
      <w:r w:rsidR="00EB4934">
        <w:rPr>
          <w:rFonts w:asciiTheme="minorHAnsi" w:hAnsiTheme="minorHAnsi" w:cstheme="minorHAnsi"/>
          <w:sz w:val="22"/>
          <w:szCs w:val="22"/>
        </w:rPr>
        <w:t xml:space="preserve">úvěru </w:t>
      </w:r>
      <w:r w:rsidR="00F2618A">
        <w:rPr>
          <w:rFonts w:asciiTheme="minorHAnsi" w:hAnsiTheme="minorHAnsi" w:cstheme="minorHAnsi"/>
          <w:sz w:val="22"/>
          <w:szCs w:val="22"/>
        </w:rPr>
        <w:t>Koncesionáře</w:t>
      </w:r>
      <w:r w:rsidR="00AE4834" w:rsidRPr="00872377">
        <w:rPr>
          <w:rFonts w:asciiTheme="minorHAnsi" w:hAnsiTheme="minorHAnsi" w:cstheme="minorHAnsi"/>
          <w:sz w:val="22"/>
          <w:szCs w:val="22"/>
        </w:rPr>
        <w:t>. Vliv rozložení plateb v čase na časovou hodnotu, na základě sazeb obvyklých na trhu, bude součástí</w:t>
      </w:r>
      <w:r w:rsidR="00370DA3" w:rsidRPr="00872377">
        <w:rPr>
          <w:rFonts w:asciiTheme="minorHAnsi" w:hAnsiTheme="minorHAnsi" w:cstheme="minorHAnsi"/>
          <w:sz w:val="22"/>
          <w:szCs w:val="22"/>
        </w:rPr>
        <w:t xml:space="preserve"> návrhu Částky kompenzace, resp.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E30128" w:rsidRPr="00872377">
        <w:rPr>
          <w:rFonts w:asciiTheme="minorHAnsi" w:hAnsiTheme="minorHAnsi" w:cstheme="minorHAnsi"/>
          <w:sz w:val="22"/>
          <w:szCs w:val="22"/>
        </w:rPr>
        <w:t>oznámení</w:t>
      </w:r>
      <w:r w:rsidR="004D58D7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FF4B80" w:rsidRPr="00872377">
        <w:rPr>
          <w:rFonts w:asciiTheme="minorHAnsi" w:hAnsiTheme="minorHAnsi" w:cstheme="minorHAnsi"/>
          <w:sz w:val="22"/>
          <w:szCs w:val="22"/>
        </w:rPr>
        <w:t>Experta</w:t>
      </w:r>
      <w:r w:rsidR="00E30128" w:rsidRPr="00872377">
        <w:rPr>
          <w:rFonts w:asciiTheme="minorHAnsi" w:hAnsiTheme="minorHAnsi" w:cstheme="minorHAnsi"/>
          <w:sz w:val="22"/>
          <w:szCs w:val="22"/>
        </w:rPr>
        <w:t>.</w:t>
      </w:r>
      <w:r w:rsidR="00FF4B80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Celá </w:t>
      </w:r>
      <w:r w:rsidR="00E30128" w:rsidRPr="00872377">
        <w:rPr>
          <w:rFonts w:asciiTheme="minorHAnsi" w:hAnsiTheme="minorHAnsi" w:cstheme="minorHAnsi"/>
          <w:sz w:val="22"/>
          <w:szCs w:val="22"/>
        </w:rPr>
        <w:t>Č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ástka kompenzace pak musí být zaplacena nejpozději do Dne </w:t>
      </w:r>
      <w:r w:rsidR="00AE2883" w:rsidRPr="00872377">
        <w:rPr>
          <w:rFonts w:asciiTheme="minorHAnsi" w:hAnsiTheme="minorHAnsi" w:cstheme="minorHAnsi"/>
          <w:sz w:val="22"/>
          <w:szCs w:val="22"/>
        </w:rPr>
        <w:t>Uplynutí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B615F8" w14:textId="16DF3E13" w:rsidR="003241BE" w:rsidRPr="00872377" w:rsidRDefault="003241BE" w:rsidP="00BF44C0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V případě placení </w:t>
      </w:r>
      <w:r w:rsidR="00E30128" w:rsidRPr="00872377">
        <w:rPr>
          <w:rFonts w:asciiTheme="minorHAnsi" w:hAnsiTheme="minorHAnsi" w:cstheme="minorHAnsi"/>
          <w:sz w:val="22"/>
          <w:szCs w:val="22"/>
        </w:rPr>
        <w:t xml:space="preserve">Částky </w:t>
      </w:r>
      <w:r w:rsidRPr="00872377">
        <w:rPr>
          <w:rFonts w:asciiTheme="minorHAnsi" w:hAnsiTheme="minorHAnsi" w:cstheme="minorHAnsi"/>
          <w:sz w:val="22"/>
          <w:szCs w:val="22"/>
        </w:rPr>
        <w:t xml:space="preserve">kompenzace ve splátkách neklesne v jednotlivých </w:t>
      </w:r>
      <w:r w:rsidR="00F07CFA" w:rsidRPr="00872377">
        <w:rPr>
          <w:rFonts w:asciiTheme="minorHAnsi" w:hAnsiTheme="minorHAnsi" w:cstheme="minorHAnsi"/>
          <w:sz w:val="22"/>
          <w:szCs w:val="22"/>
        </w:rPr>
        <w:t xml:space="preserve">měsících </w:t>
      </w:r>
      <w:r w:rsidRPr="00872377">
        <w:rPr>
          <w:rFonts w:asciiTheme="minorHAnsi" w:hAnsiTheme="minorHAnsi" w:cstheme="minorHAnsi"/>
          <w:sz w:val="22"/>
          <w:szCs w:val="22"/>
        </w:rPr>
        <w:t>výše splátek Zadavatele pod plánovanou hodnotu splátek</w:t>
      </w:r>
      <w:r w:rsidR="00AD1D35">
        <w:rPr>
          <w:rFonts w:asciiTheme="minorHAnsi" w:hAnsiTheme="minorHAnsi" w:cstheme="minorHAnsi"/>
          <w:sz w:val="22"/>
          <w:szCs w:val="22"/>
        </w:rPr>
        <w:t xml:space="preserve"> Seniorní</w:t>
      </w:r>
      <w:r w:rsidR="00EB4934">
        <w:rPr>
          <w:rFonts w:asciiTheme="minorHAnsi" w:hAnsiTheme="minorHAnsi" w:cstheme="minorHAnsi"/>
          <w:sz w:val="22"/>
          <w:szCs w:val="22"/>
        </w:rPr>
        <w:t>ho</w:t>
      </w:r>
      <w:r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540472" w:rsidRPr="00872377">
        <w:rPr>
          <w:rFonts w:asciiTheme="minorHAnsi" w:hAnsiTheme="minorHAnsi" w:cstheme="minorHAnsi"/>
          <w:sz w:val="22"/>
          <w:szCs w:val="22"/>
        </w:rPr>
        <w:t xml:space="preserve">úvěru </w:t>
      </w:r>
      <w:r w:rsidRPr="00872377">
        <w:rPr>
          <w:rFonts w:asciiTheme="minorHAnsi" w:hAnsiTheme="minorHAnsi" w:cstheme="minorHAnsi"/>
          <w:sz w:val="22"/>
          <w:szCs w:val="22"/>
        </w:rPr>
        <w:t xml:space="preserve">Koncesionáře včetně veškerého příslušenství, a to až do doby plného splacení </w:t>
      </w:r>
      <w:r w:rsidR="00AD1D35" w:rsidRPr="00872377">
        <w:rPr>
          <w:rFonts w:asciiTheme="minorHAnsi" w:hAnsiTheme="minorHAnsi" w:cstheme="minorHAnsi"/>
          <w:sz w:val="22"/>
          <w:szCs w:val="22"/>
        </w:rPr>
        <w:t>t</w:t>
      </w:r>
      <w:r w:rsidR="00B3735F">
        <w:rPr>
          <w:rFonts w:asciiTheme="minorHAnsi" w:hAnsiTheme="minorHAnsi" w:cstheme="minorHAnsi"/>
          <w:sz w:val="22"/>
          <w:szCs w:val="22"/>
        </w:rPr>
        <w:t>oho</w:t>
      </w:r>
      <w:r w:rsidR="00AD1D35">
        <w:rPr>
          <w:rFonts w:asciiTheme="minorHAnsi" w:hAnsiTheme="minorHAnsi" w:cstheme="minorHAnsi"/>
          <w:sz w:val="22"/>
          <w:szCs w:val="22"/>
        </w:rPr>
        <w:t xml:space="preserve">to </w:t>
      </w:r>
      <w:r w:rsidR="00AE2883" w:rsidRPr="00872377">
        <w:rPr>
          <w:rFonts w:asciiTheme="minorHAnsi" w:hAnsiTheme="minorHAnsi" w:cstheme="minorHAnsi"/>
          <w:sz w:val="22"/>
          <w:szCs w:val="22"/>
        </w:rPr>
        <w:t>úvěru</w:t>
      </w:r>
      <w:r w:rsidRPr="00872377">
        <w:rPr>
          <w:rFonts w:asciiTheme="minorHAnsi" w:hAnsiTheme="minorHAnsi" w:cstheme="minorHAnsi"/>
          <w:sz w:val="22"/>
          <w:szCs w:val="22"/>
        </w:rPr>
        <w:t>.</w:t>
      </w:r>
    </w:p>
    <w:p w14:paraId="7675A155" w14:textId="77777777" w:rsidR="00AE4834" w:rsidRDefault="003241BE" w:rsidP="00BF44C0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>Zadavatel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stanoví výši a splatnost splátek tak, aby byla celá </w:t>
      </w:r>
      <w:r w:rsidR="00531A57" w:rsidRPr="00872377">
        <w:rPr>
          <w:rFonts w:asciiTheme="minorHAnsi" w:hAnsiTheme="minorHAnsi" w:cstheme="minorHAnsi"/>
          <w:sz w:val="22"/>
          <w:szCs w:val="22"/>
        </w:rPr>
        <w:t>Č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ástka kompenzace zaplacena co nejdříve s ohledem na volné finanční zdroje na straně </w:t>
      </w:r>
      <w:r w:rsidRPr="00872377">
        <w:rPr>
          <w:rFonts w:asciiTheme="minorHAnsi" w:hAnsiTheme="minorHAnsi" w:cstheme="minorHAnsi"/>
          <w:sz w:val="22"/>
          <w:szCs w:val="22"/>
        </w:rPr>
        <w:t>Zadavatele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a s ohledem na využití všech možností, které lze od </w:t>
      </w:r>
      <w:r w:rsidRPr="00872377">
        <w:rPr>
          <w:rFonts w:asciiTheme="minorHAnsi" w:hAnsiTheme="minorHAnsi" w:cstheme="minorHAnsi"/>
          <w:sz w:val="22"/>
          <w:szCs w:val="22"/>
        </w:rPr>
        <w:t>Zadavatele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rozumně očekávat, k tomu, aby získal prostředky pro co nejrychlejší uhrazení </w:t>
      </w:r>
      <w:r w:rsidR="00531A57" w:rsidRPr="00872377">
        <w:rPr>
          <w:rFonts w:asciiTheme="minorHAnsi" w:hAnsiTheme="minorHAnsi" w:cstheme="minorHAnsi"/>
          <w:sz w:val="22"/>
          <w:szCs w:val="22"/>
        </w:rPr>
        <w:t xml:space="preserve">Částky </w:t>
      </w:r>
      <w:r w:rsidR="00AE4834" w:rsidRPr="00872377">
        <w:rPr>
          <w:rFonts w:asciiTheme="minorHAnsi" w:hAnsiTheme="minorHAnsi" w:cstheme="minorHAnsi"/>
          <w:sz w:val="22"/>
          <w:szCs w:val="22"/>
        </w:rPr>
        <w:t>kompenzace.</w:t>
      </w:r>
      <w:r w:rsidR="00662F0A" w:rsidRPr="00872377">
        <w:rPr>
          <w:rFonts w:asciiTheme="minorHAnsi" w:hAnsiTheme="minorHAnsi" w:cstheme="minorHAnsi"/>
          <w:sz w:val="22"/>
          <w:szCs w:val="22"/>
        </w:rPr>
        <w:t xml:space="preserve"> Pokud je Zadavatel v prodlení s platbou kterékoliv splátky, může Koncesionář, oznámením Zadavateli požadovat okamžité zaplacení celé zbývající </w:t>
      </w:r>
      <w:r w:rsidR="00E30128" w:rsidRPr="00872377">
        <w:rPr>
          <w:rFonts w:asciiTheme="minorHAnsi" w:hAnsiTheme="minorHAnsi" w:cstheme="minorHAnsi"/>
          <w:sz w:val="22"/>
          <w:szCs w:val="22"/>
        </w:rPr>
        <w:t>Č</w:t>
      </w:r>
      <w:r w:rsidR="00662F0A" w:rsidRPr="00872377">
        <w:rPr>
          <w:rFonts w:asciiTheme="minorHAnsi" w:hAnsiTheme="minorHAnsi" w:cstheme="minorHAnsi"/>
          <w:sz w:val="22"/>
          <w:szCs w:val="22"/>
        </w:rPr>
        <w:t>ástky</w:t>
      </w:r>
      <w:r w:rsidR="00E30128" w:rsidRPr="00872377">
        <w:rPr>
          <w:rFonts w:asciiTheme="minorHAnsi" w:hAnsiTheme="minorHAnsi" w:cstheme="minorHAnsi"/>
          <w:sz w:val="22"/>
          <w:szCs w:val="22"/>
        </w:rPr>
        <w:t xml:space="preserve"> kompenzace</w:t>
      </w:r>
      <w:r w:rsidR="00662F0A" w:rsidRPr="00872377">
        <w:rPr>
          <w:rFonts w:asciiTheme="minorHAnsi" w:hAnsiTheme="minorHAnsi" w:cstheme="minorHAnsi"/>
          <w:sz w:val="22"/>
          <w:szCs w:val="22"/>
        </w:rPr>
        <w:t xml:space="preserve">, včetně přirostlých </w:t>
      </w:r>
      <w:r w:rsidR="00531A57" w:rsidRPr="00872377">
        <w:rPr>
          <w:rFonts w:asciiTheme="minorHAnsi" w:hAnsiTheme="minorHAnsi" w:cstheme="minorHAnsi"/>
          <w:sz w:val="22"/>
          <w:szCs w:val="22"/>
        </w:rPr>
        <w:t>Ú</w:t>
      </w:r>
      <w:r w:rsidR="00662F0A" w:rsidRPr="00872377">
        <w:rPr>
          <w:rFonts w:asciiTheme="minorHAnsi" w:hAnsiTheme="minorHAnsi" w:cstheme="minorHAnsi"/>
          <w:sz w:val="22"/>
          <w:szCs w:val="22"/>
        </w:rPr>
        <w:t>roků</w:t>
      </w:r>
      <w:r w:rsidR="00531A57" w:rsidRPr="00872377">
        <w:rPr>
          <w:rFonts w:asciiTheme="minorHAnsi" w:hAnsiTheme="minorHAnsi" w:cstheme="minorHAnsi"/>
          <w:sz w:val="22"/>
          <w:szCs w:val="22"/>
        </w:rPr>
        <w:t xml:space="preserve"> z Prodlení</w:t>
      </w:r>
      <w:r w:rsidR="00662F0A" w:rsidRPr="00872377">
        <w:rPr>
          <w:rFonts w:asciiTheme="minorHAnsi" w:hAnsiTheme="minorHAnsi" w:cstheme="minorHAnsi"/>
          <w:sz w:val="22"/>
          <w:szCs w:val="22"/>
        </w:rPr>
        <w:t>.</w:t>
      </w:r>
    </w:p>
    <w:p w14:paraId="0487B9E8" w14:textId="252C9682" w:rsidR="00672C4F" w:rsidRPr="00872377" w:rsidRDefault="00BA2929" w:rsidP="00BF44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Má-li</w:t>
      </w:r>
      <w:r w:rsidR="00672C4F">
        <w:rPr>
          <w:rFonts w:asciiTheme="minorHAnsi" w:hAnsiTheme="minorHAnsi" w:cstheme="minorHAnsi"/>
          <w:sz w:val="22"/>
          <w:szCs w:val="22"/>
        </w:rPr>
        <w:t xml:space="preserve"> ke Dni předčasného skončení na straně Koncesionáře </w:t>
      </w:r>
      <w:r>
        <w:rPr>
          <w:rFonts w:asciiTheme="minorHAnsi" w:hAnsiTheme="minorHAnsi" w:cstheme="minorHAnsi"/>
          <w:sz w:val="22"/>
          <w:szCs w:val="22"/>
        </w:rPr>
        <w:t xml:space="preserve">existovat na základě informací vyplývajících z Finančního modelu či poskytnutých podle odst. 20.16 a násl. Smlouvy </w:t>
      </w:r>
      <w:r w:rsidR="00672C4F" w:rsidRPr="00672C4F">
        <w:rPr>
          <w:rFonts w:asciiTheme="minorHAnsi" w:hAnsiTheme="minorHAnsi" w:cstheme="minorHAnsi"/>
          <w:sz w:val="22"/>
          <w:szCs w:val="22"/>
        </w:rPr>
        <w:t>nesplacen</w:t>
      </w:r>
      <w:r w:rsidR="00672C4F">
        <w:rPr>
          <w:rFonts w:asciiTheme="minorHAnsi" w:hAnsiTheme="minorHAnsi" w:cstheme="minorHAnsi"/>
          <w:sz w:val="22"/>
          <w:szCs w:val="22"/>
        </w:rPr>
        <w:t>ý</w:t>
      </w:r>
      <w:r w:rsidR="00672C4F" w:rsidRPr="00672C4F">
        <w:rPr>
          <w:rFonts w:asciiTheme="minorHAnsi" w:hAnsiTheme="minorHAnsi" w:cstheme="minorHAnsi"/>
          <w:sz w:val="22"/>
          <w:szCs w:val="22"/>
        </w:rPr>
        <w:t xml:space="preserve"> zůstat</w:t>
      </w:r>
      <w:r w:rsidR="00672C4F">
        <w:rPr>
          <w:rFonts w:asciiTheme="minorHAnsi" w:hAnsiTheme="minorHAnsi" w:cstheme="minorHAnsi"/>
          <w:sz w:val="22"/>
          <w:szCs w:val="22"/>
        </w:rPr>
        <w:t>e</w:t>
      </w:r>
      <w:r w:rsidR="00672C4F" w:rsidRPr="00672C4F">
        <w:rPr>
          <w:rFonts w:asciiTheme="minorHAnsi" w:hAnsiTheme="minorHAnsi" w:cstheme="minorHAnsi"/>
          <w:sz w:val="22"/>
          <w:szCs w:val="22"/>
        </w:rPr>
        <w:t xml:space="preserve">k jistiny </w:t>
      </w:r>
      <w:r w:rsidR="00AD1D35">
        <w:rPr>
          <w:rFonts w:asciiTheme="minorHAnsi" w:hAnsiTheme="minorHAnsi" w:cstheme="minorHAnsi"/>
          <w:sz w:val="22"/>
          <w:szCs w:val="22"/>
        </w:rPr>
        <w:t>Seniorního úvěru</w:t>
      </w:r>
      <w:r>
        <w:rPr>
          <w:rFonts w:asciiTheme="minorHAnsi" w:hAnsiTheme="minorHAnsi" w:cstheme="minorHAnsi"/>
          <w:sz w:val="22"/>
          <w:szCs w:val="22"/>
        </w:rPr>
        <w:t xml:space="preserve">, informuje Zadavatel o Dni předčasného skončení </w:t>
      </w:r>
      <w:r w:rsidR="00EB4934">
        <w:rPr>
          <w:rFonts w:asciiTheme="minorHAnsi" w:hAnsiTheme="minorHAnsi" w:cstheme="minorHAnsi"/>
          <w:sz w:val="22"/>
          <w:szCs w:val="22"/>
        </w:rPr>
        <w:t>Seniorního věřitele</w:t>
      </w:r>
      <w:r>
        <w:rPr>
          <w:rFonts w:asciiTheme="minorHAnsi" w:hAnsiTheme="minorHAnsi" w:cstheme="minorHAnsi"/>
          <w:sz w:val="22"/>
          <w:szCs w:val="22"/>
        </w:rPr>
        <w:t xml:space="preserve"> poskytující</w:t>
      </w:r>
      <w:r w:rsidR="00B3735F">
        <w:rPr>
          <w:rFonts w:asciiTheme="minorHAnsi" w:hAnsiTheme="minorHAnsi" w:cstheme="minorHAnsi"/>
          <w:sz w:val="22"/>
          <w:szCs w:val="22"/>
        </w:rPr>
        <w:t>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1D35">
        <w:rPr>
          <w:rFonts w:asciiTheme="minorHAnsi" w:hAnsiTheme="minorHAnsi" w:cstheme="minorHAnsi"/>
          <w:sz w:val="22"/>
          <w:szCs w:val="22"/>
        </w:rPr>
        <w:t xml:space="preserve">Seniorní </w:t>
      </w:r>
      <w:r>
        <w:rPr>
          <w:rFonts w:asciiTheme="minorHAnsi" w:hAnsiTheme="minorHAnsi" w:cstheme="minorHAnsi"/>
          <w:sz w:val="22"/>
          <w:szCs w:val="22"/>
        </w:rPr>
        <w:t>úvěr s takto nesplaceným</w:t>
      </w:r>
      <w:r w:rsidR="00751A83">
        <w:rPr>
          <w:rFonts w:asciiTheme="minorHAnsi" w:hAnsiTheme="minorHAnsi" w:cstheme="minorHAnsi"/>
          <w:sz w:val="22"/>
          <w:szCs w:val="22"/>
        </w:rPr>
        <w:t>i zůstatky</w:t>
      </w:r>
      <w:r w:rsidR="00EB4934">
        <w:rPr>
          <w:rFonts w:asciiTheme="minorHAnsi" w:hAnsiTheme="minorHAnsi" w:cstheme="minorHAnsi"/>
          <w:sz w:val="22"/>
          <w:szCs w:val="22"/>
        </w:rPr>
        <w:t xml:space="preserve">, a to nejpozději do pěti pracovních dnů ode dne, kdy </w:t>
      </w:r>
      <w:r w:rsidR="00B3735F">
        <w:rPr>
          <w:rFonts w:asciiTheme="minorHAnsi" w:hAnsiTheme="minorHAnsi" w:cstheme="minorHAnsi"/>
          <w:sz w:val="22"/>
          <w:szCs w:val="22"/>
        </w:rPr>
        <w:t>nastane skutečnost</w:t>
      </w:r>
      <w:r w:rsidR="00FF7787">
        <w:rPr>
          <w:rFonts w:asciiTheme="minorHAnsi" w:hAnsiTheme="minorHAnsi" w:cstheme="minorHAnsi"/>
          <w:sz w:val="22"/>
          <w:szCs w:val="22"/>
        </w:rPr>
        <w:t>,</w:t>
      </w:r>
      <w:r w:rsidR="00B3735F">
        <w:rPr>
          <w:rFonts w:asciiTheme="minorHAnsi" w:hAnsiTheme="minorHAnsi" w:cstheme="minorHAnsi"/>
          <w:sz w:val="22"/>
          <w:szCs w:val="22"/>
        </w:rPr>
        <w:t xml:space="preserve"> na jejímž základě má nastat předčasné ukončení Smlouvy</w:t>
      </w:r>
      <w:r w:rsidR="00751A83">
        <w:rPr>
          <w:rFonts w:asciiTheme="minorHAnsi" w:hAnsiTheme="minorHAnsi" w:cstheme="minorHAnsi"/>
          <w:sz w:val="22"/>
          <w:szCs w:val="22"/>
        </w:rPr>
        <w:t>. Zadavatel v takovém případě vyplatí Částku kompenzace na</w:t>
      </w:r>
      <w:r w:rsidR="00EB4934">
        <w:rPr>
          <w:rFonts w:asciiTheme="minorHAnsi" w:hAnsiTheme="minorHAnsi" w:cstheme="minorHAnsi"/>
          <w:sz w:val="22"/>
          <w:szCs w:val="22"/>
        </w:rPr>
        <w:t xml:space="preserve"> k tomu určený</w:t>
      </w:r>
      <w:r w:rsidR="00751A83">
        <w:rPr>
          <w:rFonts w:asciiTheme="minorHAnsi" w:hAnsiTheme="minorHAnsi" w:cstheme="minorHAnsi"/>
          <w:sz w:val="22"/>
          <w:szCs w:val="22"/>
        </w:rPr>
        <w:t xml:space="preserve"> </w:t>
      </w:r>
      <w:r w:rsidR="00EB4934">
        <w:rPr>
          <w:rFonts w:asciiTheme="minorHAnsi" w:hAnsiTheme="minorHAnsi" w:cstheme="minorHAnsi"/>
          <w:sz w:val="22"/>
          <w:szCs w:val="22"/>
        </w:rPr>
        <w:t xml:space="preserve">účet Koncesionáře za předpokladu, že </w:t>
      </w:r>
      <w:r w:rsidR="00751A83">
        <w:rPr>
          <w:rFonts w:asciiTheme="minorHAnsi" w:hAnsiTheme="minorHAnsi" w:cstheme="minorHAnsi"/>
          <w:sz w:val="22"/>
          <w:szCs w:val="22"/>
        </w:rPr>
        <w:t xml:space="preserve">k tomu Koncesionář doloží souhlas </w:t>
      </w:r>
      <w:r w:rsidR="00B3735F">
        <w:rPr>
          <w:rFonts w:asciiTheme="minorHAnsi" w:hAnsiTheme="minorHAnsi" w:cstheme="minorHAnsi"/>
          <w:sz w:val="22"/>
          <w:szCs w:val="22"/>
        </w:rPr>
        <w:t>Seniorního věřitele</w:t>
      </w:r>
      <w:r w:rsidR="00751A83">
        <w:rPr>
          <w:rFonts w:asciiTheme="minorHAnsi" w:hAnsiTheme="minorHAnsi" w:cstheme="minorHAnsi"/>
          <w:sz w:val="22"/>
          <w:szCs w:val="22"/>
        </w:rPr>
        <w:t xml:space="preserve"> </w:t>
      </w:r>
      <w:r w:rsidR="00EB4934">
        <w:rPr>
          <w:rFonts w:asciiTheme="minorHAnsi" w:hAnsiTheme="minorHAnsi" w:cstheme="minorHAnsi"/>
          <w:sz w:val="22"/>
          <w:szCs w:val="22"/>
        </w:rPr>
        <w:t xml:space="preserve">nebo Zadavatel takový souhlas obdrží přímo od </w:t>
      </w:r>
      <w:r w:rsidR="00FF7787">
        <w:rPr>
          <w:rFonts w:asciiTheme="minorHAnsi" w:hAnsiTheme="minorHAnsi" w:cstheme="minorHAnsi"/>
          <w:sz w:val="22"/>
          <w:szCs w:val="22"/>
        </w:rPr>
        <w:t>Seniorního věřitele</w:t>
      </w:r>
      <w:r w:rsidR="00751A83">
        <w:rPr>
          <w:rFonts w:asciiTheme="minorHAnsi" w:hAnsiTheme="minorHAnsi" w:cstheme="minorHAnsi"/>
          <w:sz w:val="22"/>
          <w:szCs w:val="22"/>
        </w:rPr>
        <w:t>.</w:t>
      </w:r>
    </w:p>
    <w:p w14:paraId="19BB3CB5" w14:textId="77777777" w:rsidR="00AE4834" w:rsidRPr="00872377" w:rsidRDefault="00872377" w:rsidP="00872377">
      <w:pPr>
        <w:pStyle w:val="RLlneksmlouvy"/>
        <w:numPr>
          <w:ilvl w:val="0"/>
          <w:numId w:val="5"/>
        </w:numPr>
        <w:tabs>
          <w:tab w:val="clear" w:pos="737"/>
        </w:tabs>
        <w:ind w:left="720" w:hanging="720"/>
        <w:rPr>
          <w:rFonts w:asciiTheme="minorHAnsi" w:eastAsia="Calibri" w:hAnsiTheme="minorHAnsi" w:cstheme="minorHAnsi"/>
          <w:sz w:val="22"/>
          <w:szCs w:val="22"/>
          <w:lang w:val="cs-CZ"/>
        </w:rPr>
      </w:pPr>
      <w:bookmarkStart w:id="9" w:name="_Toc246750531"/>
      <w:bookmarkStart w:id="10" w:name="_Toc246751142"/>
      <w:bookmarkStart w:id="11" w:name="_Toc378853401"/>
      <w:r w:rsidRPr="00872377">
        <w:rPr>
          <w:rFonts w:asciiTheme="minorHAnsi" w:eastAsia="Calibri" w:hAnsiTheme="minorHAnsi" w:cstheme="minorHAnsi"/>
          <w:sz w:val="22"/>
          <w:szCs w:val="22"/>
          <w:lang w:val="cs-CZ"/>
        </w:rPr>
        <w:lastRenderedPageBreak/>
        <w:t>PODKLADY PRO VÝPOČET ČÁSTKY KOMPENZACE</w:t>
      </w:r>
      <w:bookmarkEnd w:id="9"/>
      <w:bookmarkEnd w:id="10"/>
      <w:bookmarkEnd w:id="11"/>
    </w:p>
    <w:p w14:paraId="3F14A4ED" w14:textId="77777777" w:rsidR="00AE4834" w:rsidRPr="00872377" w:rsidRDefault="00F62135" w:rsidP="00BF44C0">
      <w:p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>V</w:t>
      </w:r>
      <w:r w:rsidR="00AE4834" w:rsidRPr="00872377">
        <w:rPr>
          <w:rFonts w:asciiTheme="minorHAnsi" w:hAnsiTheme="minorHAnsi" w:cstheme="minorHAnsi"/>
          <w:sz w:val="22"/>
          <w:szCs w:val="22"/>
        </w:rPr>
        <w:t>ýpoč</w:t>
      </w:r>
      <w:r w:rsidRPr="00872377">
        <w:rPr>
          <w:rFonts w:asciiTheme="minorHAnsi" w:hAnsiTheme="minorHAnsi" w:cstheme="minorHAnsi"/>
          <w:sz w:val="22"/>
          <w:szCs w:val="22"/>
        </w:rPr>
        <w:t>e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t </w:t>
      </w:r>
      <w:r w:rsidR="00E30128" w:rsidRPr="00872377">
        <w:rPr>
          <w:rFonts w:asciiTheme="minorHAnsi" w:hAnsiTheme="minorHAnsi" w:cstheme="minorHAnsi"/>
          <w:sz w:val="22"/>
          <w:szCs w:val="22"/>
        </w:rPr>
        <w:t xml:space="preserve">Částky 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kompenzace bude založen zejména na následujících podkladech (které </w:t>
      </w:r>
      <w:r w:rsidR="00E30128" w:rsidRPr="00872377">
        <w:rPr>
          <w:rFonts w:asciiTheme="minorHAnsi" w:hAnsiTheme="minorHAnsi" w:cstheme="minorHAnsi"/>
          <w:sz w:val="22"/>
          <w:szCs w:val="22"/>
        </w:rPr>
        <w:t>je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</w:t>
      </w:r>
      <w:r w:rsidR="003241BE" w:rsidRPr="00872377">
        <w:rPr>
          <w:rFonts w:asciiTheme="minorHAnsi" w:hAnsiTheme="minorHAnsi" w:cstheme="minorHAnsi"/>
          <w:sz w:val="22"/>
          <w:szCs w:val="22"/>
        </w:rPr>
        <w:t>Koncesionář</w:t>
      </w:r>
      <w:r w:rsidR="00AE4834" w:rsidRPr="00872377">
        <w:rPr>
          <w:rFonts w:asciiTheme="minorHAnsi" w:hAnsiTheme="minorHAnsi" w:cstheme="minorHAnsi"/>
          <w:sz w:val="22"/>
          <w:szCs w:val="22"/>
        </w:rPr>
        <w:t xml:space="preserve"> povinen předložit</w:t>
      </w:r>
      <w:r w:rsidR="00E30128" w:rsidRPr="00872377">
        <w:rPr>
          <w:rFonts w:asciiTheme="minorHAnsi" w:hAnsiTheme="minorHAnsi" w:cstheme="minorHAnsi"/>
          <w:sz w:val="22"/>
          <w:szCs w:val="22"/>
        </w:rPr>
        <w:t xml:space="preserve"> Zadavateli</w:t>
      </w:r>
      <w:r w:rsidR="00AE4834" w:rsidRPr="00872377">
        <w:rPr>
          <w:rFonts w:asciiTheme="minorHAnsi" w:hAnsiTheme="minorHAnsi" w:cstheme="minorHAnsi"/>
          <w:sz w:val="22"/>
          <w:szCs w:val="22"/>
        </w:rPr>
        <w:t>):</w:t>
      </w:r>
    </w:p>
    <w:p w14:paraId="1607E248" w14:textId="77777777" w:rsidR="00AE4834" w:rsidRPr="00872377" w:rsidRDefault="00AE4834" w:rsidP="00BF44C0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Finanční </w:t>
      </w:r>
      <w:r w:rsidR="001F2C3C" w:rsidRPr="00872377">
        <w:rPr>
          <w:rFonts w:asciiTheme="minorHAnsi" w:hAnsiTheme="minorHAnsi" w:cstheme="minorHAnsi"/>
          <w:sz w:val="22"/>
          <w:szCs w:val="22"/>
        </w:rPr>
        <w:t>Model</w:t>
      </w:r>
      <w:r w:rsidR="00E30128" w:rsidRPr="00872377">
        <w:rPr>
          <w:rFonts w:asciiTheme="minorHAnsi" w:hAnsiTheme="minorHAnsi" w:cstheme="minorHAnsi"/>
          <w:sz w:val="22"/>
          <w:szCs w:val="22"/>
        </w:rPr>
        <w:t xml:space="preserve"> včetně všech jeho aktualizací</w:t>
      </w:r>
      <w:r w:rsidRPr="00872377">
        <w:rPr>
          <w:rFonts w:asciiTheme="minorHAnsi" w:hAnsiTheme="minorHAnsi" w:cstheme="minorHAnsi"/>
          <w:sz w:val="22"/>
          <w:szCs w:val="22"/>
        </w:rPr>
        <w:t>;</w:t>
      </w:r>
    </w:p>
    <w:p w14:paraId="478090E3" w14:textId="611B9328" w:rsidR="00AE4834" w:rsidRPr="00872377" w:rsidRDefault="00AE4834" w:rsidP="00BF44C0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>smlouvy o financování</w:t>
      </w:r>
      <w:r w:rsidR="00D166E3" w:rsidRPr="00872377">
        <w:rPr>
          <w:rFonts w:asciiTheme="minorHAnsi" w:hAnsiTheme="minorHAnsi" w:cstheme="minorHAnsi"/>
          <w:sz w:val="22"/>
          <w:szCs w:val="22"/>
        </w:rPr>
        <w:t xml:space="preserve"> s věřiteli Koncesionáře</w:t>
      </w:r>
      <w:r w:rsidRPr="00872377">
        <w:rPr>
          <w:rFonts w:asciiTheme="minorHAnsi" w:hAnsiTheme="minorHAnsi" w:cstheme="minorHAnsi"/>
          <w:sz w:val="22"/>
          <w:szCs w:val="22"/>
        </w:rPr>
        <w:t xml:space="preserve"> včetně </w:t>
      </w:r>
      <w:r w:rsidR="00DD0901" w:rsidRPr="00872377">
        <w:rPr>
          <w:rFonts w:asciiTheme="minorHAnsi" w:hAnsiTheme="minorHAnsi" w:cstheme="minorHAnsi"/>
          <w:sz w:val="22"/>
          <w:szCs w:val="22"/>
        </w:rPr>
        <w:t>aktuálního stavu úvěrů</w:t>
      </w:r>
      <w:r w:rsidRPr="00872377">
        <w:rPr>
          <w:rFonts w:asciiTheme="minorHAnsi" w:hAnsiTheme="minorHAnsi" w:cstheme="minorHAnsi"/>
          <w:sz w:val="22"/>
          <w:szCs w:val="22"/>
        </w:rPr>
        <w:t>;</w:t>
      </w:r>
    </w:p>
    <w:p w14:paraId="2A433F2A" w14:textId="77777777" w:rsidR="00AE4834" w:rsidRPr="00872377" w:rsidRDefault="00AE4834" w:rsidP="00BF44C0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účetní závěrky </w:t>
      </w:r>
      <w:r w:rsidR="003241BE" w:rsidRPr="00872377">
        <w:rPr>
          <w:rFonts w:asciiTheme="minorHAnsi" w:hAnsiTheme="minorHAnsi" w:cstheme="minorHAnsi"/>
          <w:sz w:val="22"/>
          <w:szCs w:val="22"/>
        </w:rPr>
        <w:t>Koncesionáře</w:t>
      </w:r>
      <w:r w:rsidR="00DD0901" w:rsidRPr="00872377">
        <w:rPr>
          <w:rFonts w:asciiTheme="minorHAnsi" w:hAnsiTheme="minorHAnsi" w:cstheme="minorHAnsi"/>
          <w:sz w:val="22"/>
          <w:szCs w:val="22"/>
        </w:rPr>
        <w:t xml:space="preserve"> za celé období účinnosti </w:t>
      </w:r>
      <w:r w:rsidR="001F2C3C" w:rsidRPr="00872377">
        <w:rPr>
          <w:rFonts w:asciiTheme="minorHAnsi" w:hAnsiTheme="minorHAnsi" w:cstheme="minorHAnsi"/>
          <w:sz w:val="22"/>
          <w:szCs w:val="22"/>
        </w:rPr>
        <w:t>Smlouvy</w:t>
      </w:r>
      <w:r w:rsidR="00D166E3" w:rsidRPr="00872377">
        <w:rPr>
          <w:rFonts w:asciiTheme="minorHAnsi" w:hAnsiTheme="minorHAnsi" w:cstheme="minorHAnsi"/>
          <w:sz w:val="22"/>
          <w:szCs w:val="22"/>
        </w:rPr>
        <w:t>, včetně podrobného rozboru hospodaření za poslední 3 roky</w:t>
      </w:r>
      <w:r w:rsidRPr="00872377">
        <w:rPr>
          <w:rFonts w:asciiTheme="minorHAnsi" w:hAnsiTheme="minorHAnsi" w:cstheme="minorHAnsi"/>
          <w:sz w:val="22"/>
          <w:szCs w:val="22"/>
        </w:rPr>
        <w:t>;</w:t>
      </w:r>
    </w:p>
    <w:p w14:paraId="70DAFAE8" w14:textId="77777777" w:rsidR="00AE4834" w:rsidRPr="00872377" w:rsidRDefault="00AE4834" w:rsidP="00BF44C0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stav všech účtů </w:t>
      </w:r>
      <w:r w:rsidR="003241BE" w:rsidRPr="00872377">
        <w:rPr>
          <w:rFonts w:asciiTheme="minorHAnsi" w:hAnsiTheme="minorHAnsi" w:cstheme="minorHAnsi"/>
          <w:sz w:val="22"/>
          <w:szCs w:val="22"/>
        </w:rPr>
        <w:t>Koncesionáře</w:t>
      </w:r>
      <w:r w:rsidR="00F07CFA" w:rsidRPr="00872377">
        <w:rPr>
          <w:rFonts w:asciiTheme="minorHAnsi" w:hAnsiTheme="minorHAnsi" w:cstheme="minorHAnsi"/>
          <w:sz w:val="22"/>
          <w:szCs w:val="22"/>
        </w:rPr>
        <w:t xml:space="preserve"> ke Dni Předčasného Skončení</w:t>
      </w:r>
      <w:r w:rsidRPr="00872377">
        <w:rPr>
          <w:rFonts w:asciiTheme="minorHAnsi" w:hAnsiTheme="minorHAnsi" w:cstheme="minorHAnsi"/>
          <w:sz w:val="22"/>
          <w:szCs w:val="22"/>
        </w:rPr>
        <w:t>;</w:t>
      </w:r>
    </w:p>
    <w:p w14:paraId="1BD88F85" w14:textId="77777777" w:rsidR="0084260F" w:rsidRPr="00872377" w:rsidRDefault="0084260F" w:rsidP="00BF44C0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aktuální </w:t>
      </w:r>
      <w:r w:rsidR="00D51703" w:rsidRPr="00872377">
        <w:rPr>
          <w:rFonts w:asciiTheme="minorHAnsi" w:hAnsiTheme="minorHAnsi" w:cstheme="minorHAnsi"/>
          <w:sz w:val="22"/>
          <w:szCs w:val="22"/>
        </w:rPr>
        <w:t>znění</w:t>
      </w:r>
      <w:r w:rsidRPr="00872377">
        <w:rPr>
          <w:rFonts w:asciiTheme="minorHAnsi" w:hAnsiTheme="minorHAnsi" w:cstheme="minorHAnsi"/>
          <w:sz w:val="22"/>
          <w:szCs w:val="22"/>
        </w:rPr>
        <w:t xml:space="preserve"> pojistných smluv</w:t>
      </w:r>
      <w:r w:rsidR="00D51703" w:rsidRPr="00872377">
        <w:rPr>
          <w:rFonts w:asciiTheme="minorHAnsi" w:hAnsiTheme="minorHAnsi" w:cstheme="minorHAnsi"/>
          <w:sz w:val="22"/>
          <w:szCs w:val="22"/>
        </w:rPr>
        <w:t xml:space="preserve"> včetně dodatků,</w:t>
      </w:r>
      <w:r w:rsidRPr="00872377">
        <w:rPr>
          <w:rFonts w:asciiTheme="minorHAnsi" w:hAnsiTheme="minorHAnsi" w:cstheme="minorHAnsi"/>
          <w:sz w:val="22"/>
          <w:szCs w:val="22"/>
        </w:rPr>
        <w:t xml:space="preserve"> výše pojistného plnění</w:t>
      </w:r>
      <w:r w:rsidR="00D51703" w:rsidRPr="00872377">
        <w:rPr>
          <w:rFonts w:asciiTheme="minorHAnsi" w:hAnsiTheme="minorHAnsi" w:cstheme="minorHAnsi"/>
          <w:sz w:val="22"/>
          <w:szCs w:val="22"/>
        </w:rPr>
        <w:t xml:space="preserve"> v aktuálním období (ve vztahu k limitům plnění) a specifikace stavu všech neuzavřených pojistných událostí</w:t>
      </w:r>
      <w:r w:rsidRPr="00872377">
        <w:rPr>
          <w:rFonts w:asciiTheme="minorHAnsi" w:hAnsiTheme="minorHAnsi" w:cstheme="minorHAnsi"/>
          <w:sz w:val="22"/>
          <w:szCs w:val="22"/>
        </w:rPr>
        <w:t>;</w:t>
      </w:r>
    </w:p>
    <w:p w14:paraId="5E0690E5" w14:textId="7421BEF5" w:rsidR="00D51703" w:rsidRPr="00872377" w:rsidRDefault="00D51703" w:rsidP="00BF44C0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72377">
        <w:rPr>
          <w:rFonts w:asciiTheme="minorHAnsi" w:hAnsiTheme="minorHAnsi" w:cstheme="minorHAnsi"/>
          <w:sz w:val="22"/>
          <w:szCs w:val="22"/>
        </w:rPr>
        <w:t xml:space="preserve">aktuální stav </w:t>
      </w:r>
      <w:r w:rsidR="00200C9F">
        <w:rPr>
          <w:rFonts w:asciiTheme="minorHAnsi" w:hAnsiTheme="minorHAnsi" w:cstheme="minorHAnsi"/>
          <w:sz w:val="22"/>
          <w:szCs w:val="22"/>
        </w:rPr>
        <w:t>b</w:t>
      </w:r>
      <w:r w:rsidR="00200C9F" w:rsidRPr="00872377">
        <w:rPr>
          <w:rFonts w:asciiTheme="minorHAnsi" w:hAnsiTheme="minorHAnsi" w:cstheme="minorHAnsi"/>
          <w:sz w:val="22"/>
          <w:szCs w:val="22"/>
        </w:rPr>
        <w:t xml:space="preserve">ankovní </w:t>
      </w:r>
      <w:r w:rsidR="00111466" w:rsidRPr="00872377">
        <w:rPr>
          <w:rFonts w:asciiTheme="minorHAnsi" w:hAnsiTheme="minorHAnsi" w:cstheme="minorHAnsi"/>
          <w:sz w:val="22"/>
          <w:szCs w:val="22"/>
        </w:rPr>
        <w:t>záruky</w:t>
      </w:r>
      <w:r w:rsidRPr="00872377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3CF18825" w14:textId="77777777" w:rsidR="00D51703" w:rsidRPr="00872377" w:rsidRDefault="00D51703" w:rsidP="00BF44C0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>specifikace parametrů dodavatelských a odběratelských vztahů ke Dni Předčasného Skončení</w:t>
      </w:r>
      <w:r w:rsidRPr="00872377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1900BCF3" w14:textId="77777777" w:rsidR="00AE4834" w:rsidRPr="00872377" w:rsidRDefault="00D51703" w:rsidP="00BF44C0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377">
        <w:rPr>
          <w:rFonts w:asciiTheme="minorHAnsi" w:hAnsiTheme="minorHAnsi" w:cstheme="minorHAnsi"/>
          <w:sz w:val="22"/>
          <w:szCs w:val="22"/>
        </w:rPr>
        <w:t>platné dodavatelské a odběratelské smlouvy včetně dodatků</w:t>
      </w:r>
      <w:r w:rsidR="00AE4834" w:rsidRPr="00872377">
        <w:rPr>
          <w:rFonts w:asciiTheme="minorHAnsi" w:hAnsiTheme="minorHAnsi" w:cstheme="minorHAnsi"/>
          <w:sz w:val="22"/>
          <w:szCs w:val="22"/>
        </w:rPr>
        <w:t>.</w:t>
      </w:r>
    </w:p>
    <w:p w14:paraId="4C5D7105" w14:textId="77777777" w:rsidR="00C55324" w:rsidRPr="00872377" w:rsidRDefault="001C326E" w:rsidP="00BF44C0">
      <w:pPr>
        <w:pStyle w:val="RLProhlensmluvnchstran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72377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p w14:paraId="36ED31CE" w14:textId="43B893BB" w:rsidR="008772C1" w:rsidRPr="00BF44C0" w:rsidRDefault="00370DA3" w:rsidP="00AD2530">
      <w:pPr>
        <w:pStyle w:val="RLProhlensmluvnchstran"/>
        <w:jc w:val="both"/>
        <w:rPr>
          <w:rFonts w:ascii="Verdana" w:hAnsi="Verdana"/>
          <w:i/>
          <w:sz w:val="20"/>
          <w:szCs w:val="20"/>
          <w:lang w:eastAsia="en-US"/>
        </w:rPr>
      </w:pPr>
      <w:r w:rsidRPr="00872377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Po dobu prodlení Koncesionáře s předložením řádných podkladů dle tohoto článku Zadavateli neběží Zadavateli lhůty dle čl. </w:t>
      </w:r>
      <w:r w:rsidR="00190F8E" w:rsidRPr="00872377">
        <w:rPr>
          <w:rFonts w:asciiTheme="minorHAnsi" w:hAnsiTheme="minorHAnsi" w:cstheme="minorHAnsi"/>
          <w:b w:val="0"/>
          <w:sz w:val="22"/>
          <w:szCs w:val="22"/>
          <w:lang w:val="cs-CZ"/>
        </w:rPr>
        <w:fldChar w:fldCharType="begin"/>
      </w:r>
      <w:r w:rsidR="00190F8E" w:rsidRPr="00872377">
        <w:rPr>
          <w:rFonts w:asciiTheme="minorHAnsi" w:hAnsiTheme="minorHAnsi" w:cstheme="minorHAnsi"/>
          <w:b w:val="0"/>
          <w:sz w:val="22"/>
          <w:szCs w:val="22"/>
          <w:lang w:val="cs-CZ"/>
        </w:rPr>
        <w:instrText xml:space="preserve"> REF _Ref417028150 \r \h </w:instrText>
      </w:r>
      <w:r w:rsidR="00872377" w:rsidRPr="00872377">
        <w:rPr>
          <w:rFonts w:asciiTheme="minorHAnsi" w:hAnsiTheme="minorHAnsi" w:cstheme="minorHAnsi"/>
          <w:b w:val="0"/>
          <w:sz w:val="22"/>
          <w:szCs w:val="22"/>
          <w:lang w:val="cs-CZ"/>
        </w:rPr>
        <w:instrText xml:space="preserve"> \* MERGEFORMAT </w:instrText>
      </w:r>
      <w:r w:rsidR="00190F8E" w:rsidRPr="00872377">
        <w:rPr>
          <w:rFonts w:asciiTheme="minorHAnsi" w:hAnsiTheme="minorHAnsi" w:cstheme="minorHAnsi"/>
          <w:b w:val="0"/>
          <w:sz w:val="22"/>
          <w:szCs w:val="22"/>
          <w:lang w:val="cs-CZ"/>
        </w:rPr>
      </w:r>
      <w:r w:rsidR="00190F8E" w:rsidRPr="00872377">
        <w:rPr>
          <w:rFonts w:asciiTheme="minorHAnsi" w:hAnsiTheme="minorHAnsi" w:cstheme="minorHAnsi"/>
          <w:b w:val="0"/>
          <w:sz w:val="22"/>
          <w:szCs w:val="22"/>
          <w:lang w:val="cs-CZ"/>
        </w:rPr>
        <w:fldChar w:fldCharType="separate"/>
      </w:r>
      <w:r w:rsidR="009C261A">
        <w:rPr>
          <w:rFonts w:asciiTheme="minorHAnsi" w:hAnsiTheme="minorHAnsi" w:cstheme="minorHAnsi"/>
          <w:b w:val="0"/>
          <w:sz w:val="22"/>
          <w:szCs w:val="22"/>
          <w:lang w:val="cs-CZ"/>
        </w:rPr>
        <w:t>5</w:t>
      </w:r>
      <w:r w:rsidR="00190F8E" w:rsidRPr="00872377">
        <w:rPr>
          <w:rFonts w:asciiTheme="minorHAnsi" w:hAnsiTheme="minorHAnsi" w:cstheme="minorHAnsi"/>
          <w:b w:val="0"/>
          <w:sz w:val="22"/>
          <w:szCs w:val="22"/>
          <w:lang w:val="cs-CZ"/>
        </w:rPr>
        <w:fldChar w:fldCharType="end"/>
      </w:r>
      <w:r w:rsidRPr="00872377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této přílohy a Zadavatel </w:t>
      </w:r>
      <w:r w:rsidR="007A3CC5" w:rsidRPr="00872377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se </w:t>
      </w:r>
      <w:r w:rsidRPr="00872377">
        <w:rPr>
          <w:rFonts w:asciiTheme="minorHAnsi" w:hAnsiTheme="minorHAnsi" w:cstheme="minorHAnsi"/>
          <w:b w:val="0"/>
          <w:sz w:val="22"/>
          <w:szCs w:val="22"/>
          <w:lang w:val="cs-CZ"/>
        </w:rPr>
        <w:t>nemůže dostat do prodlení se s</w:t>
      </w:r>
      <w:r w:rsidR="009C261A">
        <w:rPr>
          <w:rFonts w:asciiTheme="minorHAnsi" w:hAnsiTheme="minorHAnsi" w:cstheme="minorHAnsi"/>
          <w:b w:val="0"/>
          <w:sz w:val="22"/>
          <w:szCs w:val="22"/>
          <w:lang w:val="cs-CZ"/>
        </w:rPr>
        <w:t>plněním závazků tam uvedených.</w:t>
      </w:r>
      <w:r w:rsidR="00E041BE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Pravidly Kompenzace není dotčen nárok na náhradu újmy kterékoli Smluvní strany. </w:t>
      </w:r>
      <w:bookmarkStart w:id="12" w:name="_GoBack"/>
      <w:bookmarkEnd w:id="12"/>
    </w:p>
    <w:sectPr w:rsidR="008772C1" w:rsidRPr="00BF44C0" w:rsidSect="00C023CD"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99640" w14:textId="77777777" w:rsidR="00766B1E" w:rsidRDefault="00766B1E" w:rsidP="00F4074C">
      <w:pPr>
        <w:spacing w:after="0" w:line="240" w:lineRule="auto"/>
      </w:pPr>
      <w:r>
        <w:separator/>
      </w:r>
    </w:p>
  </w:endnote>
  <w:endnote w:type="continuationSeparator" w:id="0">
    <w:p w14:paraId="7EDE8F44" w14:textId="77777777" w:rsidR="00766B1E" w:rsidRDefault="00766B1E" w:rsidP="00F4074C">
      <w:pPr>
        <w:spacing w:after="0" w:line="240" w:lineRule="auto"/>
      </w:pPr>
      <w:r>
        <w:continuationSeparator/>
      </w:r>
    </w:p>
  </w:endnote>
  <w:endnote w:type="continuationNotice" w:id="1">
    <w:p w14:paraId="7E6CAB49" w14:textId="77777777" w:rsidR="00766B1E" w:rsidRDefault="00766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BE2FE" w14:textId="77777777" w:rsidR="00F21269" w:rsidRDefault="0045488D" w:rsidP="00D05B3B">
    <w:pPr>
      <w:pStyle w:val="Zpat"/>
      <w:pBdr>
        <w:top w:val="none" w:sz="0" w:space="0" w:color="auto"/>
      </w:pBdr>
      <w:tabs>
        <w:tab w:val="center" w:pos="4153"/>
        <w:tab w:val="right" w:pos="8306"/>
      </w:tabs>
      <w:spacing w:line="240" w:lineRule="auto"/>
      <w:ind w:left="360" w:hanging="360"/>
      <w:jc w:val="both"/>
      <w:rPr>
        <w:rStyle w:val="slostrnky"/>
      </w:rPr>
    </w:pPr>
    <w:r>
      <w:rPr>
        <w:rStyle w:val="slostrnky"/>
      </w:rPr>
      <w:fldChar w:fldCharType="begin"/>
    </w:r>
    <w:r w:rsidR="00F2126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1269">
      <w:rPr>
        <w:rStyle w:val="slostrnky"/>
        <w:noProof/>
      </w:rPr>
      <w:t>1</w:t>
    </w:r>
    <w:r>
      <w:rPr>
        <w:rStyle w:val="slostrnky"/>
      </w:rPr>
      <w:fldChar w:fldCharType="end"/>
    </w:r>
  </w:p>
  <w:p w14:paraId="6B3005E9" w14:textId="77777777" w:rsidR="00F21269" w:rsidRDefault="00F21269" w:rsidP="00D05B3B">
    <w:pPr>
      <w:pStyle w:val="Zpat"/>
      <w:pBdr>
        <w:top w:val="none" w:sz="0" w:space="0" w:color="auto"/>
      </w:pBdr>
      <w:tabs>
        <w:tab w:val="center" w:pos="4153"/>
        <w:tab w:val="right" w:pos="8306"/>
      </w:tabs>
      <w:spacing w:line="240" w:lineRule="auto"/>
      <w:ind w:left="360" w:hanging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E1E2B" w14:textId="77777777" w:rsidR="00F21269" w:rsidRPr="001D7131" w:rsidRDefault="00F21269" w:rsidP="00EA3975">
    <w:pPr>
      <w:pStyle w:val="Zpat"/>
      <w:ind w:lef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2E17B" w14:textId="77777777" w:rsidR="00766B1E" w:rsidRDefault="00766B1E" w:rsidP="00F4074C">
      <w:pPr>
        <w:spacing w:after="0" w:line="240" w:lineRule="auto"/>
      </w:pPr>
      <w:r>
        <w:separator/>
      </w:r>
    </w:p>
  </w:footnote>
  <w:footnote w:type="continuationSeparator" w:id="0">
    <w:p w14:paraId="6BDBE6F1" w14:textId="77777777" w:rsidR="00766B1E" w:rsidRDefault="00766B1E" w:rsidP="00F4074C">
      <w:pPr>
        <w:spacing w:after="0" w:line="240" w:lineRule="auto"/>
      </w:pPr>
      <w:r>
        <w:continuationSeparator/>
      </w:r>
    </w:p>
  </w:footnote>
  <w:footnote w:type="continuationNotice" w:id="1">
    <w:p w14:paraId="6601BCAC" w14:textId="77777777" w:rsidR="00766B1E" w:rsidRDefault="00766B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■"/>
      <w:lvlJc w:val="left"/>
      <w:pPr>
        <w:tabs>
          <w:tab w:val="num" w:pos="927"/>
        </w:tabs>
        <w:ind w:left="927" w:hanging="360"/>
      </w:pPr>
      <w:rPr>
        <w:rFonts w:ascii="Times New Roman" w:hAnsi="Times New Roman"/>
        <w:color w:val="006620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/>
        <w:color w:val="003366"/>
        <w:sz w:val="28"/>
        <w:szCs w:val="28"/>
      </w:rPr>
    </w:lvl>
    <w:lvl w:ilvl="2">
      <w:start w:val="1"/>
      <w:numFmt w:val="bullet"/>
      <w:lvlText w:val="­"/>
      <w:lvlJc w:val="left"/>
      <w:pPr>
        <w:tabs>
          <w:tab w:val="num" w:pos="2835"/>
        </w:tabs>
        <w:ind w:left="2835" w:hanging="397"/>
      </w:pPr>
      <w:rPr>
        <w:rFonts w:ascii="Arial" w:hAnsi="Arial"/>
        <w:color w:val="003366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/>
      </w:rPr>
    </w:lvl>
  </w:abstractNum>
  <w:abstractNum w:abstractNumId="1" w15:restartNumberingAfterBreak="0">
    <w:nsid w:val="27EF3426"/>
    <w:multiLevelType w:val="multilevel"/>
    <w:tmpl w:val="6430072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C2E17DF"/>
    <w:multiLevelType w:val="hybridMultilevel"/>
    <w:tmpl w:val="F0C4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C6FCD"/>
    <w:multiLevelType w:val="multilevel"/>
    <w:tmpl w:val="290878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2155"/>
        </w:tabs>
        <w:ind w:left="2155" w:hanging="73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7513532"/>
    <w:multiLevelType w:val="multilevel"/>
    <w:tmpl w:val="C234BA4A"/>
    <w:lvl w:ilvl="0">
      <w:start w:val="1"/>
      <w:numFmt w:val="decimal"/>
      <w:pStyle w:val="RLNadpis1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617A7A"/>
    <w:multiLevelType w:val="multilevel"/>
    <w:tmpl w:val="5D1EE55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8ED3CAE"/>
    <w:multiLevelType w:val="hybridMultilevel"/>
    <w:tmpl w:val="204C7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934B8"/>
    <w:multiLevelType w:val="hybridMultilevel"/>
    <w:tmpl w:val="96641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A389A">
      <w:start w:val="4"/>
      <w:numFmt w:val="bullet"/>
      <w:lvlText w:val="•"/>
      <w:lvlJc w:val="left"/>
      <w:pPr>
        <w:ind w:left="1785" w:hanging="705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11150"/>
    <w:multiLevelType w:val="hybridMultilevel"/>
    <w:tmpl w:val="BB7E7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17012"/>
    <w:multiLevelType w:val="hybridMultilevel"/>
    <w:tmpl w:val="D07A9626"/>
    <w:lvl w:ilvl="0" w:tplc="EEBC4C98">
      <w:start w:val="1"/>
      <w:numFmt w:val="bullet"/>
      <w:lvlText w:val="■"/>
      <w:lvlJc w:val="left"/>
      <w:pPr>
        <w:ind w:left="717" w:hanging="360"/>
      </w:pPr>
      <w:rPr>
        <w:rFonts w:ascii="Arial" w:hAnsi="Arial" w:hint="default"/>
        <w:color w:val="0033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1F"/>
    <w:rsid w:val="00000138"/>
    <w:rsid w:val="00000E63"/>
    <w:rsid w:val="0000273C"/>
    <w:rsid w:val="000030D7"/>
    <w:rsid w:val="00005D0D"/>
    <w:rsid w:val="000075B3"/>
    <w:rsid w:val="000117E4"/>
    <w:rsid w:val="00011F5A"/>
    <w:rsid w:val="00013B86"/>
    <w:rsid w:val="00014FCD"/>
    <w:rsid w:val="00016B40"/>
    <w:rsid w:val="00016E11"/>
    <w:rsid w:val="000179FF"/>
    <w:rsid w:val="000210F6"/>
    <w:rsid w:val="00021C79"/>
    <w:rsid w:val="0002294B"/>
    <w:rsid w:val="00022FB9"/>
    <w:rsid w:val="0002471B"/>
    <w:rsid w:val="00026DE0"/>
    <w:rsid w:val="0003023E"/>
    <w:rsid w:val="00030730"/>
    <w:rsid w:val="00031A20"/>
    <w:rsid w:val="000333CE"/>
    <w:rsid w:val="00033E77"/>
    <w:rsid w:val="00035DDC"/>
    <w:rsid w:val="00035E13"/>
    <w:rsid w:val="00036043"/>
    <w:rsid w:val="00041F72"/>
    <w:rsid w:val="000439CE"/>
    <w:rsid w:val="000441D6"/>
    <w:rsid w:val="0004559F"/>
    <w:rsid w:val="000461A1"/>
    <w:rsid w:val="00047F7C"/>
    <w:rsid w:val="000519AD"/>
    <w:rsid w:val="00052587"/>
    <w:rsid w:val="00052630"/>
    <w:rsid w:val="000565D2"/>
    <w:rsid w:val="0005799F"/>
    <w:rsid w:val="00060AC2"/>
    <w:rsid w:val="00060B7D"/>
    <w:rsid w:val="00064846"/>
    <w:rsid w:val="00066064"/>
    <w:rsid w:val="00066288"/>
    <w:rsid w:val="000679AF"/>
    <w:rsid w:val="00071805"/>
    <w:rsid w:val="00073DC2"/>
    <w:rsid w:val="0007710D"/>
    <w:rsid w:val="00077A75"/>
    <w:rsid w:val="000807D9"/>
    <w:rsid w:val="00080CEB"/>
    <w:rsid w:val="00080E0F"/>
    <w:rsid w:val="00081ECD"/>
    <w:rsid w:val="00082AD6"/>
    <w:rsid w:val="000845A5"/>
    <w:rsid w:val="00086388"/>
    <w:rsid w:val="00090178"/>
    <w:rsid w:val="00092B6E"/>
    <w:rsid w:val="00094526"/>
    <w:rsid w:val="00096DE2"/>
    <w:rsid w:val="0009760B"/>
    <w:rsid w:val="000A1929"/>
    <w:rsid w:val="000A42DD"/>
    <w:rsid w:val="000A6D97"/>
    <w:rsid w:val="000B03B9"/>
    <w:rsid w:val="000B0A3F"/>
    <w:rsid w:val="000B0FB3"/>
    <w:rsid w:val="000B3D88"/>
    <w:rsid w:val="000B4AB9"/>
    <w:rsid w:val="000B6713"/>
    <w:rsid w:val="000B68E2"/>
    <w:rsid w:val="000B7178"/>
    <w:rsid w:val="000C0BCC"/>
    <w:rsid w:val="000C0F54"/>
    <w:rsid w:val="000C1874"/>
    <w:rsid w:val="000C256E"/>
    <w:rsid w:val="000C432F"/>
    <w:rsid w:val="000C59D2"/>
    <w:rsid w:val="000C5A3A"/>
    <w:rsid w:val="000C664C"/>
    <w:rsid w:val="000C67E0"/>
    <w:rsid w:val="000C6E04"/>
    <w:rsid w:val="000C7985"/>
    <w:rsid w:val="000D03E8"/>
    <w:rsid w:val="000D0A52"/>
    <w:rsid w:val="000D3322"/>
    <w:rsid w:val="000D47BD"/>
    <w:rsid w:val="000D527B"/>
    <w:rsid w:val="000D6039"/>
    <w:rsid w:val="000D653C"/>
    <w:rsid w:val="000E283F"/>
    <w:rsid w:val="000E29F8"/>
    <w:rsid w:val="000E2CF8"/>
    <w:rsid w:val="000E3A78"/>
    <w:rsid w:val="000E4F10"/>
    <w:rsid w:val="000E52C9"/>
    <w:rsid w:val="000E56FC"/>
    <w:rsid w:val="000E5CEB"/>
    <w:rsid w:val="000E5EBF"/>
    <w:rsid w:val="000E69F3"/>
    <w:rsid w:val="000E6CE0"/>
    <w:rsid w:val="000E6CF1"/>
    <w:rsid w:val="000F0531"/>
    <w:rsid w:val="000F0889"/>
    <w:rsid w:val="000F1967"/>
    <w:rsid w:val="000F1977"/>
    <w:rsid w:val="000F20FC"/>
    <w:rsid w:val="000F40F0"/>
    <w:rsid w:val="000F4444"/>
    <w:rsid w:val="000F6083"/>
    <w:rsid w:val="000F6098"/>
    <w:rsid w:val="000F68FD"/>
    <w:rsid w:val="000F6D72"/>
    <w:rsid w:val="001019D0"/>
    <w:rsid w:val="00101C9E"/>
    <w:rsid w:val="00101CE9"/>
    <w:rsid w:val="00102D91"/>
    <w:rsid w:val="0010317E"/>
    <w:rsid w:val="001079B3"/>
    <w:rsid w:val="00110D28"/>
    <w:rsid w:val="00111466"/>
    <w:rsid w:val="0011487F"/>
    <w:rsid w:val="00116D2D"/>
    <w:rsid w:val="00117856"/>
    <w:rsid w:val="00117A2B"/>
    <w:rsid w:val="00117E7B"/>
    <w:rsid w:val="00120C21"/>
    <w:rsid w:val="00122C72"/>
    <w:rsid w:val="00123098"/>
    <w:rsid w:val="0012571F"/>
    <w:rsid w:val="00126D46"/>
    <w:rsid w:val="001272BE"/>
    <w:rsid w:val="00131EC2"/>
    <w:rsid w:val="001347E8"/>
    <w:rsid w:val="001400B6"/>
    <w:rsid w:val="001401CC"/>
    <w:rsid w:val="00140D4C"/>
    <w:rsid w:val="0014182F"/>
    <w:rsid w:val="00144BD9"/>
    <w:rsid w:val="00145763"/>
    <w:rsid w:val="0014695A"/>
    <w:rsid w:val="001521D2"/>
    <w:rsid w:val="00152A8A"/>
    <w:rsid w:val="001557A0"/>
    <w:rsid w:val="0015707D"/>
    <w:rsid w:val="0016352D"/>
    <w:rsid w:val="00163FB7"/>
    <w:rsid w:val="0016478D"/>
    <w:rsid w:val="00167D5D"/>
    <w:rsid w:val="001701CB"/>
    <w:rsid w:val="00171538"/>
    <w:rsid w:val="00171A6F"/>
    <w:rsid w:val="00174749"/>
    <w:rsid w:val="00174B2F"/>
    <w:rsid w:val="0017684F"/>
    <w:rsid w:val="00177E7B"/>
    <w:rsid w:val="00180304"/>
    <w:rsid w:val="00180A4D"/>
    <w:rsid w:val="00185128"/>
    <w:rsid w:val="001852B5"/>
    <w:rsid w:val="0018638E"/>
    <w:rsid w:val="00190F8E"/>
    <w:rsid w:val="00192FFD"/>
    <w:rsid w:val="00195941"/>
    <w:rsid w:val="0019692A"/>
    <w:rsid w:val="001970A6"/>
    <w:rsid w:val="001975F2"/>
    <w:rsid w:val="001976BE"/>
    <w:rsid w:val="0019788D"/>
    <w:rsid w:val="001A014F"/>
    <w:rsid w:val="001A0BBE"/>
    <w:rsid w:val="001A2587"/>
    <w:rsid w:val="001A34CF"/>
    <w:rsid w:val="001A4AF0"/>
    <w:rsid w:val="001A4FA5"/>
    <w:rsid w:val="001A775F"/>
    <w:rsid w:val="001B1B0C"/>
    <w:rsid w:val="001B2B15"/>
    <w:rsid w:val="001B3403"/>
    <w:rsid w:val="001B3E7B"/>
    <w:rsid w:val="001B544D"/>
    <w:rsid w:val="001B6C24"/>
    <w:rsid w:val="001B6E8A"/>
    <w:rsid w:val="001B6F40"/>
    <w:rsid w:val="001B7251"/>
    <w:rsid w:val="001C153C"/>
    <w:rsid w:val="001C2F4A"/>
    <w:rsid w:val="001C3132"/>
    <w:rsid w:val="001C326E"/>
    <w:rsid w:val="001C3E3C"/>
    <w:rsid w:val="001C4F91"/>
    <w:rsid w:val="001C50A8"/>
    <w:rsid w:val="001C5784"/>
    <w:rsid w:val="001C5A17"/>
    <w:rsid w:val="001C6EB9"/>
    <w:rsid w:val="001C7A92"/>
    <w:rsid w:val="001D144C"/>
    <w:rsid w:val="001D68CD"/>
    <w:rsid w:val="001D7076"/>
    <w:rsid w:val="001E22CF"/>
    <w:rsid w:val="001E28A9"/>
    <w:rsid w:val="001E45F5"/>
    <w:rsid w:val="001E60B3"/>
    <w:rsid w:val="001E7DD1"/>
    <w:rsid w:val="001F01C5"/>
    <w:rsid w:val="001F2C3C"/>
    <w:rsid w:val="001F395D"/>
    <w:rsid w:val="001F4D1A"/>
    <w:rsid w:val="001F52C3"/>
    <w:rsid w:val="001F59BA"/>
    <w:rsid w:val="001F5CC1"/>
    <w:rsid w:val="001F6E6A"/>
    <w:rsid w:val="002000DF"/>
    <w:rsid w:val="0020022A"/>
    <w:rsid w:val="002004DB"/>
    <w:rsid w:val="00200C9F"/>
    <w:rsid w:val="002010E0"/>
    <w:rsid w:val="00202963"/>
    <w:rsid w:val="00202CE5"/>
    <w:rsid w:val="0020326F"/>
    <w:rsid w:val="00203608"/>
    <w:rsid w:val="002039CA"/>
    <w:rsid w:val="00204FD5"/>
    <w:rsid w:val="00205889"/>
    <w:rsid w:val="00205979"/>
    <w:rsid w:val="00207C96"/>
    <w:rsid w:val="002120E9"/>
    <w:rsid w:val="002128B5"/>
    <w:rsid w:val="002157D7"/>
    <w:rsid w:val="002177C4"/>
    <w:rsid w:val="0022112D"/>
    <w:rsid w:val="00223879"/>
    <w:rsid w:val="0022447B"/>
    <w:rsid w:val="0022451B"/>
    <w:rsid w:val="00225492"/>
    <w:rsid w:val="0022765F"/>
    <w:rsid w:val="00230557"/>
    <w:rsid w:val="00230919"/>
    <w:rsid w:val="00230CF2"/>
    <w:rsid w:val="00230E15"/>
    <w:rsid w:val="002311DB"/>
    <w:rsid w:val="002314F5"/>
    <w:rsid w:val="00231A79"/>
    <w:rsid w:val="002342F2"/>
    <w:rsid w:val="0023449E"/>
    <w:rsid w:val="002348BC"/>
    <w:rsid w:val="00235F73"/>
    <w:rsid w:val="00237F30"/>
    <w:rsid w:val="00240587"/>
    <w:rsid w:val="002407D9"/>
    <w:rsid w:val="00243727"/>
    <w:rsid w:val="00244DBA"/>
    <w:rsid w:val="00244E41"/>
    <w:rsid w:val="00247A15"/>
    <w:rsid w:val="00247A88"/>
    <w:rsid w:val="00252C2C"/>
    <w:rsid w:val="0025410C"/>
    <w:rsid w:val="00254FD0"/>
    <w:rsid w:val="0025676E"/>
    <w:rsid w:val="00257976"/>
    <w:rsid w:val="00257C92"/>
    <w:rsid w:val="002608DF"/>
    <w:rsid w:val="002625E7"/>
    <w:rsid w:val="00264937"/>
    <w:rsid w:val="002649F8"/>
    <w:rsid w:val="0026621C"/>
    <w:rsid w:val="002701A3"/>
    <w:rsid w:val="00271573"/>
    <w:rsid w:val="00272501"/>
    <w:rsid w:val="00273285"/>
    <w:rsid w:val="002746F3"/>
    <w:rsid w:val="00274EE3"/>
    <w:rsid w:val="0027539B"/>
    <w:rsid w:val="00275AFF"/>
    <w:rsid w:val="00280E2E"/>
    <w:rsid w:val="002816F7"/>
    <w:rsid w:val="0028181B"/>
    <w:rsid w:val="002829CE"/>
    <w:rsid w:val="00282A37"/>
    <w:rsid w:val="00284222"/>
    <w:rsid w:val="00284F79"/>
    <w:rsid w:val="0028515F"/>
    <w:rsid w:val="002853F9"/>
    <w:rsid w:val="00285F9E"/>
    <w:rsid w:val="0028621E"/>
    <w:rsid w:val="0029147A"/>
    <w:rsid w:val="002915AB"/>
    <w:rsid w:val="00293AD1"/>
    <w:rsid w:val="00295360"/>
    <w:rsid w:val="0029660D"/>
    <w:rsid w:val="00296885"/>
    <w:rsid w:val="00297873"/>
    <w:rsid w:val="002A34AD"/>
    <w:rsid w:val="002A4C5A"/>
    <w:rsid w:val="002A5CA9"/>
    <w:rsid w:val="002A7EA5"/>
    <w:rsid w:val="002B14C0"/>
    <w:rsid w:val="002B2193"/>
    <w:rsid w:val="002B272F"/>
    <w:rsid w:val="002B2AFA"/>
    <w:rsid w:val="002B4630"/>
    <w:rsid w:val="002B505E"/>
    <w:rsid w:val="002B6DFE"/>
    <w:rsid w:val="002B7256"/>
    <w:rsid w:val="002C06EA"/>
    <w:rsid w:val="002C0EF4"/>
    <w:rsid w:val="002C137F"/>
    <w:rsid w:val="002C4497"/>
    <w:rsid w:val="002C6179"/>
    <w:rsid w:val="002C771E"/>
    <w:rsid w:val="002C7902"/>
    <w:rsid w:val="002C7A85"/>
    <w:rsid w:val="002D00B6"/>
    <w:rsid w:val="002D0AA0"/>
    <w:rsid w:val="002D1903"/>
    <w:rsid w:val="002D1D8C"/>
    <w:rsid w:val="002D2CF3"/>
    <w:rsid w:val="002D3A58"/>
    <w:rsid w:val="002D3E74"/>
    <w:rsid w:val="002D6612"/>
    <w:rsid w:val="002E038C"/>
    <w:rsid w:val="002E1008"/>
    <w:rsid w:val="002E1A45"/>
    <w:rsid w:val="002E23F7"/>
    <w:rsid w:val="002E2E29"/>
    <w:rsid w:val="002E34D9"/>
    <w:rsid w:val="002E365E"/>
    <w:rsid w:val="002E4D44"/>
    <w:rsid w:val="002E505A"/>
    <w:rsid w:val="002E68C0"/>
    <w:rsid w:val="002F05B4"/>
    <w:rsid w:val="002F25D6"/>
    <w:rsid w:val="002F3431"/>
    <w:rsid w:val="002F3F5C"/>
    <w:rsid w:val="002F46FC"/>
    <w:rsid w:val="002F7894"/>
    <w:rsid w:val="002F7931"/>
    <w:rsid w:val="002F7C8C"/>
    <w:rsid w:val="00300185"/>
    <w:rsid w:val="00300539"/>
    <w:rsid w:val="00300864"/>
    <w:rsid w:val="00301F3A"/>
    <w:rsid w:val="00302471"/>
    <w:rsid w:val="00305A24"/>
    <w:rsid w:val="00307C80"/>
    <w:rsid w:val="0031027E"/>
    <w:rsid w:val="00310D9A"/>
    <w:rsid w:val="003110B9"/>
    <w:rsid w:val="00311110"/>
    <w:rsid w:val="00312FA6"/>
    <w:rsid w:val="00315B76"/>
    <w:rsid w:val="0031667A"/>
    <w:rsid w:val="00317750"/>
    <w:rsid w:val="00317AD1"/>
    <w:rsid w:val="00320ACB"/>
    <w:rsid w:val="00320B1A"/>
    <w:rsid w:val="00320C7F"/>
    <w:rsid w:val="00321426"/>
    <w:rsid w:val="00322D2E"/>
    <w:rsid w:val="003241BE"/>
    <w:rsid w:val="00326C05"/>
    <w:rsid w:val="0032720C"/>
    <w:rsid w:val="00327D37"/>
    <w:rsid w:val="003302FB"/>
    <w:rsid w:val="00330DC0"/>
    <w:rsid w:val="003311B7"/>
    <w:rsid w:val="003341DD"/>
    <w:rsid w:val="00334C53"/>
    <w:rsid w:val="00335651"/>
    <w:rsid w:val="00335AB3"/>
    <w:rsid w:val="00336CC4"/>
    <w:rsid w:val="00341B1B"/>
    <w:rsid w:val="00341F8E"/>
    <w:rsid w:val="00345061"/>
    <w:rsid w:val="003465F8"/>
    <w:rsid w:val="00350FE5"/>
    <w:rsid w:val="00351869"/>
    <w:rsid w:val="00351A87"/>
    <w:rsid w:val="00352EAD"/>
    <w:rsid w:val="00354571"/>
    <w:rsid w:val="00355288"/>
    <w:rsid w:val="00355634"/>
    <w:rsid w:val="003616FB"/>
    <w:rsid w:val="00361937"/>
    <w:rsid w:val="00363A16"/>
    <w:rsid w:val="00365DCB"/>
    <w:rsid w:val="00365F59"/>
    <w:rsid w:val="003670D0"/>
    <w:rsid w:val="00370DA3"/>
    <w:rsid w:val="003727A2"/>
    <w:rsid w:val="003727BA"/>
    <w:rsid w:val="00372F76"/>
    <w:rsid w:val="003735F9"/>
    <w:rsid w:val="003741E7"/>
    <w:rsid w:val="00375B96"/>
    <w:rsid w:val="003768D7"/>
    <w:rsid w:val="00377398"/>
    <w:rsid w:val="00381E97"/>
    <w:rsid w:val="00381FFD"/>
    <w:rsid w:val="0038304E"/>
    <w:rsid w:val="0038320F"/>
    <w:rsid w:val="003841BE"/>
    <w:rsid w:val="003846DF"/>
    <w:rsid w:val="003855C4"/>
    <w:rsid w:val="003858B0"/>
    <w:rsid w:val="00387E7D"/>
    <w:rsid w:val="0039081E"/>
    <w:rsid w:val="0039389F"/>
    <w:rsid w:val="00394BA7"/>
    <w:rsid w:val="00395283"/>
    <w:rsid w:val="00395C26"/>
    <w:rsid w:val="003A0C7D"/>
    <w:rsid w:val="003A1F92"/>
    <w:rsid w:val="003A3208"/>
    <w:rsid w:val="003A4270"/>
    <w:rsid w:val="003A42EE"/>
    <w:rsid w:val="003A4C75"/>
    <w:rsid w:val="003A4E93"/>
    <w:rsid w:val="003A5936"/>
    <w:rsid w:val="003A63DC"/>
    <w:rsid w:val="003A7584"/>
    <w:rsid w:val="003A7C2F"/>
    <w:rsid w:val="003A7F6D"/>
    <w:rsid w:val="003B3097"/>
    <w:rsid w:val="003B5149"/>
    <w:rsid w:val="003B5532"/>
    <w:rsid w:val="003B5F95"/>
    <w:rsid w:val="003B5FCE"/>
    <w:rsid w:val="003B79D6"/>
    <w:rsid w:val="003C00AA"/>
    <w:rsid w:val="003C055F"/>
    <w:rsid w:val="003C3B18"/>
    <w:rsid w:val="003C3CEC"/>
    <w:rsid w:val="003C4F92"/>
    <w:rsid w:val="003C5038"/>
    <w:rsid w:val="003C6A86"/>
    <w:rsid w:val="003C7AE6"/>
    <w:rsid w:val="003D19F7"/>
    <w:rsid w:val="003D1BA9"/>
    <w:rsid w:val="003D1BED"/>
    <w:rsid w:val="003D2879"/>
    <w:rsid w:val="003D663A"/>
    <w:rsid w:val="003D7126"/>
    <w:rsid w:val="003E01A3"/>
    <w:rsid w:val="003E1884"/>
    <w:rsid w:val="003E190B"/>
    <w:rsid w:val="003E4DF0"/>
    <w:rsid w:val="003E73BA"/>
    <w:rsid w:val="003F0889"/>
    <w:rsid w:val="003F370F"/>
    <w:rsid w:val="003F3A4D"/>
    <w:rsid w:val="003F5344"/>
    <w:rsid w:val="004003A6"/>
    <w:rsid w:val="00401992"/>
    <w:rsid w:val="00401A90"/>
    <w:rsid w:val="00401D22"/>
    <w:rsid w:val="004024B2"/>
    <w:rsid w:val="00404CD5"/>
    <w:rsid w:val="00404DE3"/>
    <w:rsid w:val="0040548A"/>
    <w:rsid w:val="00406983"/>
    <w:rsid w:val="00406BE3"/>
    <w:rsid w:val="0040754F"/>
    <w:rsid w:val="00411315"/>
    <w:rsid w:val="00412D2A"/>
    <w:rsid w:val="004131C5"/>
    <w:rsid w:val="00414FC9"/>
    <w:rsid w:val="00415934"/>
    <w:rsid w:val="00415AC6"/>
    <w:rsid w:val="0041650E"/>
    <w:rsid w:val="00416C66"/>
    <w:rsid w:val="00417A19"/>
    <w:rsid w:val="0042086C"/>
    <w:rsid w:val="00421E7A"/>
    <w:rsid w:val="004227CC"/>
    <w:rsid w:val="00422978"/>
    <w:rsid w:val="00422AF6"/>
    <w:rsid w:val="00424DE8"/>
    <w:rsid w:val="00425A00"/>
    <w:rsid w:val="00426B4C"/>
    <w:rsid w:val="00427B97"/>
    <w:rsid w:val="004318CF"/>
    <w:rsid w:val="004320B3"/>
    <w:rsid w:val="00432875"/>
    <w:rsid w:val="004336D8"/>
    <w:rsid w:val="00433C72"/>
    <w:rsid w:val="00434589"/>
    <w:rsid w:val="00435F7A"/>
    <w:rsid w:val="004361D9"/>
    <w:rsid w:val="0043703E"/>
    <w:rsid w:val="004377C5"/>
    <w:rsid w:val="0044005F"/>
    <w:rsid w:val="00442605"/>
    <w:rsid w:val="00442C1D"/>
    <w:rsid w:val="00442E10"/>
    <w:rsid w:val="00442F9D"/>
    <w:rsid w:val="0044399C"/>
    <w:rsid w:val="00445E8B"/>
    <w:rsid w:val="00447506"/>
    <w:rsid w:val="00450B7F"/>
    <w:rsid w:val="00450EBF"/>
    <w:rsid w:val="0045132F"/>
    <w:rsid w:val="0045390C"/>
    <w:rsid w:val="0045488D"/>
    <w:rsid w:val="00456781"/>
    <w:rsid w:val="0045787F"/>
    <w:rsid w:val="004605AB"/>
    <w:rsid w:val="00464169"/>
    <w:rsid w:val="0046644C"/>
    <w:rsid w:val="00466891"/>
    <w:rsid w:val="00467F29"/>
    <w:rsid w:val="004703D3"/>
    <w:rsid w:val="00476C17"/>
    <w:rsid w:val="004773AA"/>
    <w:rsid w:val="00480CAB"/>
    <w:rsid w:val="00481191"/>
    <w:rsid w:val="00481473"/>
    <w:rsid w:val="004819E7"/>
    <w:rsid w:val="00484991"/>
    <w:rsid w:val="00485411"/>
    <w:rsid w:val="00487281"/>
    <w:rsid w:val="00487A08"/>
    <w:rsid w:val="00487FE8"/>
    <w:rsid w:val="00491F29"/>
    <w:rsid w:val="00492BDC"/>
    <w:rsid w:val="00494117"/>
    <w:rsid w:val="00494EA9"/>
    <w:rsid w:val="004957B4"/>
    <w:rsid w:val="00495B42"/>
    <w:rsid w:val="004A23B2"/>
    <w:rsid w:val="004A2C1E"/>
    <w:rsid w:val="004A673E"/>
    <w:rsid w:val="004A68F7"/>
    <w:rsid w:val="004A6900"/>
    <w:rsid w:val="004A76EE"/>
    <w:rsid w:val="004A7F64"/>
    <w:rsid w:val="004B0DDC"/>
    <w:rsid w:val="004B47BF"/>
    <w:rsid w:val="004B5598"/>
    <w:rsid w:val="004B7CF8"/>
    <w:rsid w:val="004C0196"/>
    <w:rsid w:val="004C14F4"/>
    <w:rsid w:val="004C4E1B"/>
    <w:rsid w:val="004C7556"/>
    <w:rsid w:val="004C7A45"/>
    <w:rsid w:val="004C7B28"/>
    <w:rsid w:val="004D014A"/>
    <w:rsid w:val="004D0BE3"/>
    <w:rsid w:val="004D0F4C"/>
    <w:rsid w:val="004D1A15"/>
    <w:rsid w:val="004D22EA"/>
    <w:rsid w:val="004D41FE"/>
    <w:rsid w:val="004D4C6F"/>
    <w:rsid w:val="004D58D7"/>
    <w:rsid w:val="004D6E7B"/>
    <w:rsid w:val="004E1DE8"/>
    <w:rsid w:val="004E2D20"/>
    <w:rsid w:val="004E3BE6"/>
    <w:rsid w:val="004E41A7"/>
    <w:rsid w:val="004E4886"/>
    <w:rsid w:val="004E6600"/>
    <w:rsid w:val="004E693C"/>
    <w:rsid w:val="004F0004"/>
    <w:rsid w:val="004F1117"/>
    <w:rsid w:val="004F3071"/>
    <w:rsid w:val="004F5EC5"/>
    <w:rsid w:val="004F6FF6"/>
    <w:rsid w:val="004F7202"/>
    <w:rsid w:val="004F7541"/>
    <w:rsid w:val="004F788B"/>
    <w:rsid w:val="004F7A78"/>
    <w:rsid w:val="00500790"/>
    <w:rsid w:val="0050125B"/>
    <w:rsid w:val="0050190C"/>
    <w:rsid w:val="005039DF"/>
    <w:rsid w:val="00504764"/>
    <w:rsid w:val="00506CD3"/>
    <w:rsid w:val="005101A3"/>
    <w:rsid w:val="005149E4"/>
    <w:rsid w:val="005152CE"/>
    <w:rsid w:val="005205B5"/>
    <w:rsid w:val="005216A5"/>
    <w:rsid w:val="00522C40"/>
    <w:rsid w:val="005230EA"/>
    <w:rsid w:val="00523911"/>
    <w:rsid w:val="00523B93"/>
    <w:rsid w:val="00524D22"/>
    <w:rsid w:val="00530026"/>
    <w:rsid w:val="00531A57"/>
    <w:rsid w:val="00533526"/>
    <w:rsid w:val="005339C8"/>
    <w:rsid w:val="005339F6"/>
    <w:rsid w:val="005358A3"/>
    <w:rsid w:val="00540472"/>
    <w:rsid w:val="00540568"/>
    <w:rsid w:val="00540725"/>
    <w:rsid w:val="005410A0"/>
    <w:rsid w:val="005439BC"/>
    <w:rsid w:val="00544C5B"/>
    <w:rsid w:val="00544F75"/>
    <w:rsid w:val="005459BF"/>
    <w:rsid w:val="00546D79"/>
    <w:rsid w:val="00547243"/>
    <w:rsid w:val="00553316"/>
    <w:rsid w:val="00553E9E"/>
    <w:rsid w:val="005550CE"/>
    <w:rsid w:val="00555B01"/>
    <w:rsid w:val="00556D1A"/>
    <w:rsid w:val="005570C2"/>
    <w:rsid w:val="005601E2"/>
    <w:rsid w:val="005608C6"/>
    <w:rsid w:val="0056099A"/>
    <w:rsid w:val="00560D75"/>
    <w:rsid w:val="005631F1"/>
    <w:rsid w:val="005663A3"/>
    <w:rsid w:val="00566449"/>
    <w:rsid w:val="00566951"/>
    <w:rsid w:val="005670C7"/>
    <w:rsid w:val="005675FE"/>
    <w:rsid w:val="005676FC"/>
    <w:rsid w:val="0057086E"/>
    <w:rsid w:val="00571126"/>
    <w:rsid w:val="00571341"/>
    <w:rsid w:val="00571703"/>
    <w:rsid w:val="00572F02"/>
    <w:rsid w:val="00573873"/>
    <w:rsid w:val="00574C50"/>
    <w:rsid w:val="00575496"/>
    <w:rsid w:val="0057625A"/>
    <w:rsid w:val="005767D1"/>
    <w:rsid w:val="005817E2"/>
    <w:rsid w:val="00581F86"/>
    <w:rsid w:val="00582809"/>
    <w:rsid w:val="00582A58"/>
    <w:rsid w:val="00582A61"/>
    <w:rsid w:val="00586EF8"/>
    <w:rsid w:val="00586FCF"/>
    <w:rsid w:val="00587B16"/>
    <w:rsid w:val="00587DDC"/>
    <w:rsid w:val="005920B1"/>
    <w:rsid w:val="005920DF"/>
    <w:rsid w:val="005924C1"/>
    <w:rsid w:val="005944F6"/>
    <w:rsid w:val="00595A55"/>
    <w:rsid w:val="00595B44"/>
    <w:rsid w:val="00597113"/>
    <w:rsid w:val="005A16C7"/>
    <w:rsid w:val="005A2550"/>
    <w:rsid w:val="005A4834"/>
    <w:rsid w:val="005A5A43"/>
    <w:rsid w:val="005A5E24"/>
    <w:rsid w:val="005A5F6B"/>
    <w:rsid w:val="005A5FA4"/>
    <w:rsid w:val="005B0D89"/>
    <w:rsid w:val="005B0EF5"/>
    <w:rsid w:val="005B2284"/>
    <w:rsid w:val="005B2745"/>
    <w:rsid w:val="005B3855"/>
    <w:rsid w:val="005B48A5"/>
    <w:rsid w:val="005B5F64"/>
    <w:rsid w:val="005B77B9"/>
    <w:rsid w:val="005C0E80"/>
    <w:rsid w:val="005C198A"/>
    <w:rsid w:val="005C215F"/>
    <w:rsid w:val="005C2999"/>
    <w:rsid w:val="005C39F0"/>
    <w:rsid w:val="005C4C75"/>
    <w:rsid w:val="005C5518"/>
    <w:rsid w:val="005C566F"/>
    <w:rsid w:val="005C6491"/>
    <w:rsid w:val="005C79ED"/>
    <w:rsid w:val="005D058E"/>
    <w:rsid w:val="005D140A"/>
    <w:rsid w:val="005D23AA"/>
    <w:rsid w:val="005D2FEC"/>
    <w:rsid w:val="005D5F09"/>
    <w:rsid w:val="005D685E"/>
    <w:rsid w:val="005D6AF4"/>
    <w:rsid w:val="005D7FF4"/>
    <w:rsid w:val="005E05D0"/>
    <w:rsid w:val="005E08D4"/>
    <w:rsid w:val="005E436D"/>
    <w:rsid w:val="005E480D"/>
    <w:rsid w:val="005E644D"/>
    <w:rsid w:val="005E76AE"/>
    <w:rsid w:val="005F0A37"/>
    <w:rsid w:val="005F0E30"/>
    <w:rsid w:val="005F399B"/>
    <w:rsid w:val="005F3B3A"/>
    <w:rsid w:val="005F564B"/>
    <w:rsid w:val="005F566E"/>
    <w:rsid w:val="005F591B"/>
    <w:rsid w:val="005F762A"/>
    <w:rsid w:val="00600C71"/>
    <w:rsid w:val="00602E4A"/>
    <w:rsid w:val="006030BA"/>
    <w:rsid w:val="0060443A"/>
    <w:rsid w:val="0060542E"/>
    <w:rsid w:val="0060700D"/>
    <w:rsid w:val="006070C2"/>
    <w:rsid w:val="00610AE5"/>
    <w:rsid w:val="00610BAB"/>
    <w:rsid w:val="0061173B"/>
    <w:rsid w:val="00611785"/>
    <w:rsid w:val="00611F83"/>
    <w:rsid w:val="00613DC9"/>
    <w:rsid w:val="00614051"/>
    <w:rsid w:val="0061407D"/>
    <w:rsid w:val="006146C3"/>
    <w:rsid w:val="00614C86"/>
    <w:rsid w:val="00614D7E"/>
    <w:rsid w:val="006167E8"/>
    <w:rsid w:val="00620A6B"/>
    <w:rsid w:val="006212EB"/>
    <w:rsid w:val="0062169D"/>
    <w:rsid w:val="0062174D"/>
    <w:rsid w:val="00621DE2"/>
    <w:rsid w:val="006239F7"/>
    <w:rsid w:val="00623CC2"/>
    <w:rsid w:val="00626253"/>
    <w:rsid w:val="00627084"/>
    <w:rsid w:val="00627783"/>
    <w:rsid w:val="006316DA"/>
    <w:rsid w:val="00631A30"/>
    <w:rsid w:val="006327BC"/>
    <w:rsid w:val="0063335A"/>
    <w:rsid w:val="00634FC9"/>
    <w:rsid w:val="0064004E"/>
    <w:rsid w:val="0064174F"/>
    <w:rsid w:val="006438A8"/>
    <w:rsid w:val="00643ECE"/>
    <w:rsid w:val="0064589C"/>
    <w:rsid w:val="006476A4"/>
    <w:rsid w:val="00650002"/>
    <w:rsid w:val="00652BFE"/>
    <w:rsid w:val="00653792"/>
    <w:rsid w:val="00653C96"/>
    <w:rsid w:val="00653EE9"/>
    <w:rsid w:val="00660E44"/>
    <w:rsid w:val="00662D09"/>
    <w:rsid w:val="00662D45"/>
    <w:rsid w:val="00662F0A"/>
    <w:rsid w:val="00663083"/>
    <w:rsid w:val="00664BED"/>
    <w:rsid w:val="00664E6C"/>
    <w:rsid w:val="006717EE"/>
    <w:rsid w:val="00672646"/>
    <w:rsid w:val="00672C4F"/>
    <w:rsid w:val="00673976"/>
    <w:rsid w:val="00673CD3"/>
    <w:rsid w:val="00675E18"/>
    <w:rsid w:val="0067764E"/>
    <w:rsid w:val="0068027C"/>
    <w:rsid w:val="00680574"/>
    <w:rsid w:val="00681819"/>
    <w:rsid w:val="00681C9C"/>
    <w:rsid w:val="00681CA6"/>
    <w:rsid w:val="00683D5F"/>
    <w:rsid w:val="00684355"/>
    <w:rsid w:val="006846CC"/>
    <w:rsid w:val="00686A93"/>
    <w:rsid w:val="00686BCA"/>
    <w:rsid w:val="00693520"/>
    <w:rsid w:val="0069385C"/>
    <w:rsid w:val="00693D36"/>
    <w:rsid w:val="0069455E"/>
    <w:rsid w:val="0069464C"/>
    <w:rsid w:val="00694C65"/>
    <w:rsid w:val="00695A02"/>
    <w:rsid w:val="00695D0A"/>
    <w:rsid w:val="00696E2C"/>
    <w:rsid w:val="00697144"/>
    <w:rsid w:val="006A047A"/>
    <w:rsid w:val="006A167F"/>
    <w:rsid w:val="006A183A"/>
    <w:rsid w:val="006A2583"/>
    <w:rsid w:val="006A5492"/>
    <w:rsid w:val="006A63A9"/>
    <w:rsid w:val="006A761A"/>
    <w:rsid w:val="006A7BBA"/>
    <w:rsid w:val="006B05C2"/>
    <w:rsid w:val="006B0964"/>
    <w:rsid w:val="006B10ED"/>
    <w:rsid w:val="006B142B"/>
    <w:rsid w:val="006B20A8"/>
    <w:rsid w:val="006B26BE"/>
    <w:rsid w:val="006B2B13"/>
    <w:rsid w:val="006B3350"/>
    <w:rsid w:val="006B3D1B"/>
    <w:rsid w:val="006B4A24"/>
    <w:rsid w:val="006B5B12"/>
    <w:rsid w:val="006B6BF1"/>
    <w:rsid w:val="006B6CF0"/>
    <w:rsid w:val="006B774C"/>
    <w:rsid w:val="006B7A03"/>
    <w:rsid w:val="006B7DF1"/>
    <w:rsid w:val="006C2718"/>
    <w:rsid w:val="006C2A01"/>
    <w:rsid w:val="006C56C8"/>
    <w:rsid w:val="006C5FCD"/>
    <w:rsid w:val="006D145D"/>
    <w:rsid w:val="006D246B"/>
    <w:rsid w:val="006D3404"/>
    <w:rsid w:val="006D4758"/>
    <w:rsid w:val="006D67B1"/>
    <w:rsid w:val="006D68F2"/>
    <w:rsid w:val="006D7473"/>
    <w:rsid w:val="006E080F"/>
    <w:rsid w:val="006E19D0"/>
    <w:rsid w:val="006E1A5E"/>
    <w:rsid w:val="006E302D"/>
    <w:rsid w:val="006E352E"/>
    <w:rsid w:val="006E3736"/>
    <w:rsid w:val="006E5175"/>
    <w:rsid w:val="006E5800"/>
    <w:rsid w:val="006E74ED"/>
    <w:rsid w:val="006F0195"/>
    <w:rsid w:val="006F4725"/>
    <w:rsid w:val="006F6D00"/>
    <w:rsid w:val="006F6E44"/>
    <w:rsid w:val="006F7B00"/>
    <w:rsid w:val="007001C5"/>
    <w:rsid w:val="00700829"/>
    <w:rsid w:val="00701052"/>
    <w:rsid w:val="007045DA"/>
    <w:rsid w:val="00704874"/>
    <w:rsid w:val="00707058"/>
    <w:rsid w:val="00707E7B"/>
    <w:rsid w:val="007106ED"/>
    <w:rsid w:val="007112B4"/>
    <w:rsid w:val="00711DCB"/>
    <w:rsid w:val="0071303E"/>
    <w:rsid w:val="00715343"/>
    <w:rsid w:val="00717A10"/>
    <w:rsid w:val="00717CB0"/>
    <w:rsid w:val="00720974"/>
    <w:rsid w:val="00721E39"/>
    <w:rsid w:val="00721FA7"/>
    <w:rsid w:val="00722CBB"/>
    <w:rsid w:val="007234AF"/>
    <w:rsid w:val="00724E29"/>
    <w:rsid w:val="00725558"/>
    <w:rsid w:val="00726657"/>
    <w:rsid w:val="0072786E"/>
    <w:rsid w:val="00731459"/>
    <w:rsid w:val="0073440A"/>
    <w:rsid w:val="0073561F"/>
    <w:rsid w:val="00736B3E"/>
    <w:rsid w:val="00737AF9"/>
    <w:rsid w:val="0074001B"/>
    <w:rsid w:val="007408B6"/>
    <w:rsid w:val="00745164"/>
    <w:rsid w:val="00745211"/>
    <w:rsid w:val="0074600B"/>
    <w:rsid w:val="00746A2F"/>
    <w:rsid w:val="00747F24"/>
    <w:rsid w:val="00751A83"/>
    <w:rsid w:val="007524D9"/>
    <w:rsid w:val="007536E3"/>
    <w:rsid w:val="00753F82"/>
    <w:rsid w:val="00754155"/>
    <w:rsid w:val="00754F86"/>
    <w:rsid w:val="0075514D"/>
    <w:rsid w:val="00756954"/>
    <w:rsid w:val="00757713"/>
    <w:rsid w:val="00761293"/>
    <w:rsid w:val="007625F6"/>
    <w:rsid w:val="0076326C"/>
    <w:rsid w:val="00763A40"/>
    <w:rsid w:val="0076667A"/>
    <w:rsid w:val="00766B1E"/>
    <w:rsid w:val="00767AE1"/>
    <w:rsid w:val="007700BE"/>
    <w:rsid w:val="007707CF"/>
    <w:rsid w:val="007724BC"/>
    <w:rsid w:val="007738C2"/>
    <w:rsid w:val="00773E24"/>
    <w:rsid w:val="00774C8A"/>
    <w:rsid w:val="007752A1"/>
    <w:rsid w:val="00775C58"/>
    <w:rsid w:val="00777A66"/>
    <w:rsid w:val="00781099"/>
    <w:rsid w:val="00783B41"/>
    <w:rsid w:val="00785DCA"/>
    <w:rsid w:val="00787635"/>
    <w:rsid w:val="00790606"/>
    <w:rsid w:val="00791CAA"/>
    <w:rsid w:val="00791CD8"/>
    <w:rsid w:val="00791E8D"/>
    <w:rsid w:val="00792E6F"/>
    <w:rsid w:val="007945D6"/>
    <w:rsid w:val="00795626"/>
    <w:rsid w:val="00795915"/>
    <w:rsid w:val="00795E6B"/>
    <w:rsid w:val="007A1C32"/>
    <w:rsid w:val="007A1FC1"/>
    <w:rsid w:val="007A3877"/>
    <w:rsid w:val="007A3CC5"/>
    <w:rsid w:val="007A451A"/>
    <w:rsid w:val="007A4874"/>
    <w:rsid w:val="007A60B5"/>
    <w:rsid w:val="007A6238"/>
    <w:rsid w:val="007B0D3A"/>
    <w:rsid w:val="007B2C6E"/>
    <w:rsid w:val="007B325F"/>
    <w:rsid w:val="007B47BA"/>
    <w:rsid w:val="007B6F6D"/>
    <w:rsid w:val="007C092C"/>
    <w:rsid w:val="007C0DA0"/>
    <w:rsid w:val="007C2005"/>
    <w:rsid w:val="007C3791"/>
    <w:rsid w:val="007C6D96"/>
    <w:rsid w:val="007D02DD"/>
    <w:rsid w:val="007D0C0D"/>
    <w:rsid w:val="007D0F34"/>
    <w:rsid w:val="007D2FE2"/>
    <w:rsid w:val="007D4B37"/>
    <w:rsid w:val="007D4D51"/>
    <w:rsid w:val="007D5427"/>
    <w:rsid w:val="007D7436"/>
    <w:rsid w:val="007D7AD0"/>
    <w:rsid w:val="007E0750"/>
    <w:rsid w:val="007E199B"/>
    <w:rsid w:val="007E35DD"/>
    <w:rsid w:val="007E3FBB"/>
    <w:rsid w:val="007E4EE4"/>
    <w:rsid w:val="007E5327"/>
    <w:rsid w:val="007E59D7"/>
    <w:rsid w:val="007E5C28"/>
    <w:rsid w:val="007E7FE9"/>
    <w:rsid w:val="007F1E3E"/>
    <w:rsid w:val="007F215D"/>
    <w:rsid w:val="007F21AC"/>
    <w:rsid w:val="007F3872"/>
    <w:rsid w:val="007F433C"/>
    <w:rsid w:val="007F4702"/>
    <w:rsid w:val="007F4972"/>
    <w:rsid w:val="007F6592"/>
    <w:rsid w:val="007F6DC9"/>
    <w:rsid w:val="00800777"/>
    <w:rsid w:val="00800955"/>
    <w:rsid w:val="00801FF5"/>
    <w:rsid w:val="00802627"/>
    <w:rsid w:val="00803237"/>
    <w:rsid w:val="0080382A"/>
    <w:rsid w:val="00803C4A"/>
    <w:rsid w:val="00803DDB"/>
    <w:rsid w:val="00807AE1"/>
    <w:rsid w:val="00810710"/>
    <w:rsid w:val="00810F4B"/>
    <w:rsid w:val="008110FA"/>
    <w:rsid w:val="008116CA"/>
    <w:rsid w:val="00814060"/>
    <w:rsid w:val="00814F54"/>
    <w:rsid w:val="00816152"/>
    <w:rsid w:val="008176A2"/>
    <w:rsid w:val="00820A8E"/>
    <w:rsid w:val="008218B2"/>
    <w:rsid w:val="00822600"/>
    <w:rsid w:val="00825895"/>
    <w:rsid w:val="00825BF1"/>
    <w:rsid w:val="00826428"/>
    <w:rsid w:val="008277D9"/>
    <w:rsid w:val="0083130C"/>
    <w:rsid w:val="00831B2D"/>
    <w:rsid w:val="008320F4"/>
    <w:rsid w:val="00832A02"/>
    <w:rsid w:val="00833DE5"/>
    <w:rsid w:val="008341A7"/>
    <w:rsid w:val="00835201"/>
    <w:rsid w:val="008360F8"/>
    <w:rsid w:val="0083620D"/>
    <w:rsid w:val="0084093E"/>
    <w:rsid w:val="00840983"/>
    <w:rsid w:val="00840AC3"/>
    <w:rsid w:val="008424BA"/>
    <w:rsid w:val="0084260F"/>
    <w:rsid w:val="00842794"/>
    <w:rsid w:val="00842E31"/>
    <w:rsid w:val="008450C4"/>
    <w:rsid w:val="0084691B"/>
    <w:rsid w:val="00850265"/>
    <w:rsid w:val="008513AB"/>
    <w:rsid w:val="00851B65"/>
    <w:rsid w:val="00855066"/>
    <w:rsid w:val="0085558B"/>
    <w:rsid w:val="00856752"/>
    <w:rsid w:val="00857FCA"/>
    <w:rsid w:val="008600C8"/>
    <w:rsid w:val="0086126F"/>
    <w:rsid w:val="00862EF5"/>
    <w:rsid w:val="00865331"/>
    <w:rsid w:val="00865EA9"/>
    <w:rsid w:val="00870C02"/>
    <w:rsid w:val="00872377"/>
    <w:rsid w:val="00872A68"/>
    <w:rsid w:val="0087349B"/>
    <w:rsid w:val="00873F52"/>
    <w:rsid w:val="00874EC8"/>
    <w:rsid w:val="008759D7"/>
    <w:rsid w:val="008772C1"/>
    <w:rsid w:val="00882BAB"/>
    <w:rsid w:val="00890AC9"/>
    <w:rsid w:val="00892359"/>
    <w:rsid w:val="0089753E"/>
    <w:rsid w:val="008A1CAC"/>
    <w:rsid w:val="008A2389"/>
    <w:rsid w:val="008A27EA"/>
    <w:rsid w:val="008A4A9A"/>
    <w:rsid w:val="008A53F0"/>
    <w:rsid w:val="008A5793"/>
    <w:rsid w:val="008A6937"/>
    <w:rsid w:val="008A7D05"/>
    <w:rsid w:val="008B1178"/>
    <w:rsid w:val="008B2129"/>
    <w:rsid w:val="008B24D2"/>
    <w:rsid w:val="008B3AF8"/>
    <w:rsid w:val="008B464D"/>
    <w:rsid w:val="008B5CC1"/>
    <w:rsid w:val="008B61C4"/>
    <w:rsid w:val="008B79DF"/>
    <w:rsid w:val="008C07D6"/>
    <w:rsid w:val="008C1667"/>
    <w:rsid w:val="008C1AB3"/>
    <w:rsid w:val="008C44F3"/>
    <w:rsid w:val="008C49A7"/>
    <w:rsid w:val="008C6744"/>
    <w:rsid w:val="008C7D85"/>
    <w:rsid w:val="008D2EB1"/>
    <w:rsid w:val="008D3D08"/>
    <w:rsid w:val="008D4912"/>
    <w:rsid w:val="008D5667"/>
    <w:rsid w:val="008D6E83"/>
    <w:rsid w:val="008E0822"/>
    <w:rsid w:val="008E088C"/>
    <w:rsid w:val="008E1A4F"/>
    <w:rsid w:val="008E1BC7"/>
    <w:rsid w:val="008E25C1"/>
    <w:rsid w:val="008E33CD"/>
    <w:rsid w:val="008E35B2"/>
    <w:rsid w:val="008E4410"/>
    <w:rsid w:val="008E4A03"/>
    <w:rsid w:val="008E5827"/>
    <w:rsid w:val="008E5A79"/>
    <w:rsid w:val="008E5FAA"/>
    <w:rsid w:val="008E6126"/>
    <w:rsid w:val="008E6AD9"/>
    <w:rsid w:val="008E6FF2"/>
    <w:rsid w:val="008E733B"/>
    <w:rsid w:val="008E73BD"/>
    <w:rsid w:val="008E789B"/>
    <w:rsid w:val="00904D7C"/>
    <w:rsid w:val="00905B7E"/>
    <w:rsid w:val="009063E9"/>
    <w:rsid w:val="00906C1B"/>
    <w:rsid w:val="0091034F"/>
    <w:rsid w:val="0091276F"/>
    <w:rsid w:val="00912957"/>
    <w:rsid w:val="00914B11"/>
    <w:rsid w:val="00914B22"/>
    <w:rsid w:val="0091532B"/>
    <w:rsid w:val="00915770"/>
    <w:rsid w:val="00915CCA"/>
    <w:rsid w:val="0091783E"/>
    <w:rsid w:val="00917E3F"/>
    <w:rsid w:val="0092054A"/>
    <w:rsid w:val="009209EA"/>
    <w:rsid w:val="00920A9E"/>
    <w:rsid w:val="00921010"/>
    <w:rsid w:val="00921039"/>
    <w:rsid w:val="009211C0"/>
    <w:rsid w:val="00921F16"/>
    <w:rsid w:val="009230E7"/>
    <w:rsid w:val="00923DEE"/>
    <w:rsid w:val="00925E05"/>
    <w:rsid w:val="00926BD5"/>
    <w:rsid w:val="00930FAF"/>
    <w:rsid w:val="009319BD"/>
    <w:rsid w:val="00932004"/>
    <w:rsid w:val="00932C02"/>
    <w:rsid w:val="00932D53"/>
    <w:rsid w:val="009339A3"/>
    <w:rsid w:val="00933F36"/>
    <w:rsid w:val="00934006"/>
    <w:rsid w:val="00941385"/>
    <w:rsid w:val="00943483"/>
    <w:rsid w:val="009464AE"/>
    <w:rsid w:val="009468EE"/>
    <w:rsid w:val="009500A5"/>
    <w:rsid w:val="00950D90"/>
    <w:rsid w:val="009511F8"/>
    <w:rsid w:val="00951918"/>
    <w:rsid w:val="00951BB9"/>
    <w:rsid w:val="00951C6A"/>
    <w:rsid w:val="00952F6B"/>
    <w:rsid w:val="00954F53"/>
    <w:rsid w:val="0095577E"/>
    <w:rsid w:val="00956F75"/>
    <w:rsid w:val="009571EA"/>
    <w:rsid w:val="00960394"/>
    <w:rsid w:val="0096152F"/>
    <w:rsid w:val="0096551A"/>
    <w:rsid w:val="00965FF7"/>
    <w:rsid w:val="00966223"/>
    <w:rsid w:val="00966B9E"/>
    <w:rsid w:val="00966BFF"/>
    <w:rsid w:val="009671D3"/>
    <w:rsid w:val="00967955"/>
    <w:rsid w:val="009679E6"/>
    <w:rsid w:val="00967C1F"/>
    <w:rsid w:val="0097530B"/>
    <w:rsid w:val="0097531A"/>
    <w:rsid w:val="00975847"/>
    <w:rsid w:val="00975F2A"/>
    <w:rsid w:val="0097652E"/>
    <w:rsid w:val="009802B3"/>
    <w:rsid w:val="009808CC"/>
    <w:rsid w:val="00982260"/>
    <w:rsid w:val="0098305A"/>
    <w:rsid w:val="00983D19"/>
    <w:rsid w:val="009861ED"/>
    <w:rsid w:val="0098638C"/>
    <w:rsid w:val="00991BA5"/>
    <w:rsid w:val="00992EAE"/>
    <w:rsid w:val="00995C70"/>
    <w:rsid w:val="00996997"/>
    <w:rsid w:val="00997923"/>
    <w:rsid w:val="009A17CB"/>
    <w:rsid w:val="009A20C8"/>
    <w:rsid w:val="009A2CC8"/>
    <w:rsid w:val="009A2F21"/>
    <w:rsid w:val="009A37AF"/>
    <w:rsid w:val="009A3F46"/>
    <w:rsid w:val="009A4FB3"/>
    <w:rsid w:val="009A51BF"/>
    <w:rsid w:val="009A73C7"/>
    <w:rsid w:val="009A7568"/>
    <w:rsid w:val="009B01A9"/>
    <w:rsid w:val="009B0338"/>
    <w:rsid w:val="009B0CE6"/>
    <w:rsid w:val="009B220A"/>
    <w:rsid w:val="009B3833"/>
    <w:rsid w:val="009B3C7A"/>
    <w:rsid w:val="009B413A"/>
    <w:rsid w:val="009B56E8"/>
    <w:rsid w:val="009B6E9C"/>
    <w:rsid w:val="009C11B4"/>
    <w:rsid w:val="009C1495"/>
    <w:rsid w:val="009C1EB5"/>
    <w:rsid w:val="009C261A"/>
    <w:rsid w:val="009C4FE6"/>
    <w:rsid w:val="009C59A7"/>
    <w:rsid w:val="009C5B26"/>
    <w:rsid w:val="009C6940"/>
    <w:rsid w:val="009C6BE3"/>
    <w:rsid w:val="009C7986"/>
    <w:rsid w:val="009D1453"/>
    <w:rsid w:val="009D14B5"/>
    <w:rsid w:val="009D15A4"/>
    <w:rsid w:val="009D18F1"/>
    <w:rsid w:val="009D1E8F"/>
    <w:rsid w:val="009D28E9"/>
    <w:rsid w:val="009D5CB4"/>
    <w:rsid w:val="009D5EEA"/>
    <w:rsid w:val="009E6635"/>
    <w:rsid w:val="009E6A97"/>
    <w:rsid w:val="009E7736"/>
    <w:rsid w:val="009E7A19"/>
    <w:rsid w:val="009E7BE1"/>
    <w:rsid w:val="009F1C5A"/>
    <w:rsid w:val="009F22A8"/>
    <w:rsid w:val="009F237E"/>
    <w:rsid w:val="009F2A42"/>
    <w:rsid w:val="009F30F1"/>
    <w:rsid w:val="009F40B6"/>
    <w:rsid w:val="009F58C4"/>
    <w:rsid w:val="00A01678"/>
    <w:rsid w:val="00A016AF"/>
    <w:rsid w:val="00A02182"/>
    <w:rsid w:val="00A029B5"/>
    <w:rsid w:val="00A0511E"/>
    <w:rsid w:val="00A06099"/>
    <w:rsid w:val="00A07EA1"/>
    <w:rsid w:val="00A10E44"/>
    <w:rsid w:val="00A1525E"/>
    <w:rsid w:val="00A15D31"/>
    <w:rsid w:val="00A17E10"/>
    <w:rsid w:val="00A20FE8"/>
    <w:rsid w:val="00A22490"/>
    <w:rsid w:val="00A239C7"/>
    <w:rsid w:val="00A26106"/>
    <w:rsid w:val="00A26439"/>
    <w:rsid w:val="00A30567"/>
    <w:rsid w:val="00A3191F"/>
    <w:rsid w:val="00A33431"/>
    <w:rsid w:val="00A35A5D"/>
    <w:rsid w:val="00A37EE0"/>
    <w:rsid w:val="00A40631"/>
    <w:rsid w:val="00A412F9"/>
    <w:rsid w:val="00A41D3B"/>
    <w:rsid w:val="00A424D3"/>
    <w:rsid w:val="00A42524"/>
    <w:rsid w:val="00A4298B"/>
    <w:rsid w:val="00A435CB"/>
    <w:rsid w:val="00A43F8F"/>
    <w:rsid w:val="00A43FF3"/>
    <w:rsid w:val="00A46F66"/>
    <w:rsid w:val="00A47E32"/>
    <w:rsid w:val="00A50E39"/>
    <w:rsid w:val="00A524BB"/>
    <w:rsid w:val="00A531C5"/>
    <w:rsid w:val="00A5429F"/>
    <w:rsid w:val="00A54348"/>
    <w:rsid w:val="00A5525D"/>
    <w:rsid w:val="00A5607D"/>
    <w:rsid w:val="00A5748F"/>
    <w:rsid w:val="00A57B58"/>
    <w:rsid w:val="00A608D3"/>
    <w:rsid w:val="00A6138F"/>
    <w:rsid w:val="00A617A0"/>
    <w:rsid w:val="00A633E2"/>
    <w:rsid w:val="00A63E9E"/>
    <w:rsid w:val="00A63F6F"/>
    <w:rsid w:val="00A64BEB"/>
    <w:rsid w:val="00A658AC"/>
    <w:rsid w:val="00A67C43"/>
    <w:rsid w:val="00A67E70"/>
    <w:rsid w:val="00A67FF5"/>
    <w:rsid w:val="00A71BAC"/>
    <w:rsid w:val="00A74441"/>
    <w:rsid w:val="00A74615"/>
    <w:rsid w:val="00A76F5B"/>
    <w:rsid w:val="00A80C72"/>
    <w:rsid w:val="00A825F5"/>
    <w:rsid w:val="00A827CA"/>
    <w:rsid w:val="00A82905"/>
    <w:rsid w:val="00A83DA4"/>
    <w:rsid w:val="00A8680B"/>
    <w:rsid w:val="00A87345"/>
    <w:rsid w:val="00A87535"/>
    <w:rsid w:val="00A9433E"/>
    <w:rsid w:val="00A94A5A"/>
    <w:rsid w:val="00A94D86"/>
    <w:rsid w:val="00A9563A"/>
    <w:rsid w:val="00A95684"/>
    <w:rsid w:val="00A96158"/>
    <w:rsid w:val="00A96811"/>
    <w:rsid w:val="00A97ABB"/>
    <w:rsid w:val="00AA0131"/>
    <w:rsid w:val="00AA1859"/>
    <w:rsid w:val="00AA30CB"/>
    <w:rsid w:val="00AA350A"/>
    <w:rsid w:val="00AA35D7"/>
    <w:rsid w:val="00AA3DFA"/>
    <w:rsid w:val="00AA52C3"/>
    <w:rsid w:val="00AA5E56"/>
    <w:rsid w:val="00AA6236"/>
    <w:rsid w:val="00AA66A9"/>
    <w:rsid w:val="00AA6EB3"/>
    <w:rsid w:val="00AA7A8B"/>
    <w:rsid w:val="00AB2ABD"/>
    <w:rsid w:val="00AB31CF"/>
    <w:rsid w:val="00AB4268"/>
    <w:rsid w:val="00AB5650"/>
    <w:rsid w:val="00AB748B"/>
    <w:rsid w:val="00AC01DD"/>
    <w:rsid w:val="00AC02C9"/>
    <w:rsid w:val="00AC0920"/>
    <w:rsid w:val="00AC0B02"/>
    <w:rsid w:val="00AC0F83"/>
    <w:rsid w:val="00AC181B"/>
    <w:rsid w:val="00AC3561"/>
    <w:rsid w:val="00AC3881"/>
    <w:rsid w:val="00AC41C7"/>
    <w:rsid w:val="00AC4F96"/>
    <w:rsid w:val="00AC588D"/>
    <w:rsid w:val="00AC6523"/>
    <w:rsid w:val="00AC752B"/>
    <w:rsid w:val="00AC7568"/>
    <w:rsid w:val="00AD0083"/>
    <w:rsid w:val="00AD06E1"/>
    <w:rsid w:val="00AD0D17"/>
    <w:rsid w:val="00AD0D19"/>
    <w:rsid w:val="00AD1BF9"/>
    <w:rsid w:val="00AD1D35"/>
    <w:rsid w:val="00AD2530"/>
    <w:rsid w:val="00AD3195"/>
    <w:rsid w:val="00AD3369"/>
    <w:rsid w:val="00AD3A6C"/>
    <w:rsid w:val="00AD3A86"/>
    <w:rsid w:val="00AD4F64"/>
    <w:rsid w:val="00AD588A"/>
    <w:rsid w:val="00AD64B7"/>
    <w:rsid w:val="00AD68B1"/>
    <w:rsid w:val="00AD6D60"/>
    <w:rsid w:val="00AE003F"/>
    <w:rsid w:val="00AE09CA"/>
    <w:rsid w:val="00AE2883"/>
    <w:rsid w:val="00AE2F00"/>
    <w:rsid w:val="00AE38C2"/>
    <w:rsid w:val="00AE3B0D"/>
    <w:rsid w:val="00AE4834"/>
    <w:rsid w:val="00AE5EE2"/>
    <w:rsid w:val="00AE5F1A"/>
    <w:rsid w:val="00AE6C65"/>
    <w:rsid w:val="00AE76E9"/>
    <w:rsid w:val="00AF07F5"/>
    <w:rsid w:val="00AF1DCE"/>
    <w:rsid w:val="00AF339D"/>
    <w:rsid w:val="00AF5766"/>
    <w:rsid w:val="00AF6080"/>
    <w:rsid w:val="00AF7533"/>
    <w:rsid w:val="00B00317"/>
    <w:rsid w:val="00B00A3D"/>
    <w:rsid w:val="00B017E2"/>
    <w:rsid w:val="00B01F83"/>
    <w:rsid w:val="00B034D7"/>
    <w:rsid w:val="00B03E84"/>
    <w:rsid w:val="00B04601"/>
    <w:rsid w:val="00B10060"/>
    <w:rsid w:val="00B111F1"/>
    <w:rsid w:val="00B12C9E"/>
    <w:rsid w:val="00B12DE7"/>
    <w:rsid w:val="00B1309E"/>
    <w:rsid w:val="00B1319B"/>
    <w:rsid w:val="00B1437B"/>
    <w:rsid w:val="00B15623"/>
    <w:rsid w:val="00B16EF8"/>
    <w:rsid w:val="00B1702D"/>
    <w:rsid w:val="00B20AAD"/>
    <w:rsid w:val="00B20B42"/>
    <w:rsid w:val="00B20F1E"/>
    <w:rsid w:val="00B22860"/>
    <w:rsid w:val="00B22D04"/>
    <w:rsid w:val="00B234BB"/>
    <w:rsid w:val="00B242D3"/>
    <w:rsid w:val="00B257DF"/>
    <w:rsid w:val="00B267FD"/>
    <w:rsid w:val="00B268F3"/>
    <w:rsid w:val="00B270B5"/>
    <w:rsid w:val="00B270F6"/>
    <w:rsid w:val="00B2722C"/>
    <w:rsid w:val="00B272EC"/>
    <w:rsid w:val="00B279A5"/>
    <w:rsid w:val="00B3735F"/>
    <w:rsid w:val="00B37D9E"/>
    <w:rsid w:val="00B40E95"/>
    <w:rsid w:val="00B40F0C"/>
    <w:rsid w:val="00B41279"/>
    <w:rsid w:val="00B4316E"/>
    <w:rsid w:val="00B46A32"/>
    <w:rsid w:val="00B46D6C"/>
    <w:rsid w:val="00B505BB"/>
    <w:rsid w:val="00B50709"/>
    <w:rsid w:val="00B50884"/>
    <w:rsid w:val="00B54D68"/>
    <w:rsid w:val="00B56F1A"/>
    <w:rsid w:val="00B62D84"/>
    <w:rsid w:val="00B63D7D"/>
    <w:rsid w:val="00B6626B"/>
    <w:rsid w:val="00B66E9B"/>
    <w:rsid w:val="00B678A8"/>
    <w:rsid w:val="00B74BC9"/>
    <w:rsid w:val="00B80442"/>
    <w:rsid w:val="00B809AB"/>
    <w:rsid w:val="00B8161A"/>
    <w:rsid w:val="00B821EA"/>
    <w:rsid w:val="00B82723"/>
    <w:rsid w:val="00B82FCA"/>
    <w:rsid w:val="00B8551E"/>
    <w:rsid w:val="00B85890"/>
    <w:rsid w:val="00B86717"/>
    <w:rsid w:val="00B86DAD"/>
    <w:rsid w:val="00B86FA3"/>
    <w:rsid w:val="00B910E0"/>
    <w:rsid w:val="00B92210"/>
    <w:rsid w:val="00B92C25"/>
    <w:rsid w:val="00B92CA3"/>
    <w:rsid w:val="00B94FA7"/>
    <w:rsid w:val="00B96E1D"/>
    <w:rsid w:val="00B978CD"/>
    <w:rsid w:val="00B97B11"/>
    <w:rsid w:val="00BA0AA3"/>
    <w:rsid w:val="00BA1749"/>
    <w:rsid w:val="00BA2065"/>
    <w:rsid w:val="00BA2929"/>
    <w:rsid w:val="00BA325C"/>
    <w:rsid w:val="00BA6493"/>
    <w:rsid w:val="00BA65A7"/>
    <w:rsid w:val="00BA6EDE"/>
    <w:rsid w:val="00BA7863"/>
    <w:rsid w:val="00BA79E7"/>
    <w:rsid w:val="00BB0096"/>
    <w:rsid w:val="00BB02D8"/>
    <w:rsid w:val="00BB0BA5"/>
    <w:rsid w:val="00BB13F5"/>
    <w:rsid w:val="00BB21B3"/>
    <w:rsid w:val="00BB2A95"/>
    <w:rsid w:val="00BB3AD9"/>
    <w:rsid w:val="00BB54BE"/>
    <w:rsid w:val="00BB78C2"/>
    <w:rsid w:val="00BC12BC"/>
    <w:rsid w:val="00BC2329"/>
    <w:rsid w:val="00BC275B"/>
    <w:rsid w:val="00BC31A9"/>
    <w:rsid w:val="00BC3CB5"/>
    <w:rsid w:val="00BC4880"/>
    <w:rsid w:val="00BC490B"/>
    <w:rsid w:val="00BC5318"/>
    <w:rsid w:val="00BC5CD8"/>
    <w:rsid w:val="00BC6C36"/>
    <w:rsid w:val="00BC7370"/>
    <w:rsid w:val="00BC7961"/>
    <w:rsid w:val="00BD061F"/>
    <w:rsid w:val="00BD14FB"/>
    <w:rsid w:val="00BD22FE"/>
    <w:rsid w:val="00BD396B"/>
    <w:rsid w:val="00BD5472"/>
    <w:rsid w:val="00BD58D1"/>
    <w:rsid w:val="00BD6874"/>
    <w:rsid w:val="00BD76D3"/>
    <w:rsid w:val="00BE0F08"/>
    <w:rsid w:val="00BE1C33"/>
    <w:rsid w:val="00BE1C96"/>
    <w:rsid w:val="00BE42C1"/>
    <w:rsid w:val="00BE463B"/>
    <w:rsid w:val="00BF2ADC"/>
    <w:rsid w:val="00BF3392"/>
    <w:rsid w:val="00BF44C0"/>
    <w:rsid w:val="00BF47C0"/>
    <w:rsid w:val="00BF4D93"/>
    <w:rsid w:val="00BF54AD"/>
    <w:rsid w:val="00BF5A11"/>
    <w:rsid w:val="00C023CD"/>
    <w:rsid w:val="00C0363D"/>
    <w:rsid w:val="00C03DF1"/>
    <w:rsid w:val="00C04128"/>
    <w:rsid w:val="00C041ED"/>
    <w:rsid w:val="00C043BE"/>
    <w:rsid w:val="00C07E8C"/>
    <w:rsid w:val="00C12882"/>
    <w:rsid w:val="00C13765"/>
    <w:rsid w:val="00C1382D"/>
    <w:rsid w:val="00C14005"/>
    <w:rsid w:val="00C140FE"/>
    <w:rsid w:val="00C14A4D"/>
    <w:rsid w:val="00C153A0"/>
    <w:rsid w:val="00C15A87"/>
    <w:rsid w:val="00C16140"/>
    <w:rsid w:val="00C16FA7"/>
    <w:rsid w:val="00C17D8C"/>
    <w:rsid w:val="00C2202E"/>
    <w:rsid w:val="00C2277B"/>
    <w:rsid w:val="00C24956"/>
    <w:rsid w:val="00C2585E"/>
    <w:rsid w:val="00C258D8"/>
    <w:rsid w:val="00C25C38"/>
    <w:rsid w:val="00C268CE"/>
    <w:rsid w:val="00C312DB"/>
    <w:rsid w:val="00C33606"/>
    <w:rsid w:val="00C33A23"/>
    <w:rsid w:val="00C35474"/>
    <w:rsid w:val="00C423EE"/>
    <w:rsid w:val="00C42A06"/>
    <w:rsid w:val="00C44CFF"/>
    <w:rsid w:val="00C45EFA"/>
    <w:rsid w:val="00C465AD"/>
    <w:rsid w:val="00C470EA"/>
    <w:rsid w:val="00C47FF1"/>
    <w:rsid w:val="00C502B3"/>
    <w:rsid w:val="00C50676"/>
    <w:rsid w:val="00C51019"/>
    <w:rsid w:val="00C52EC1"/>
    <w:rsid w:val="00C53D8E"/>
    <w:rsid w:val="00C55324"/>
    <w:rsid w:val="00C55747"/>
    <w:rsid w:val="00C61F91"/>
    <w:rsid w:val="00C62752"/>
    <w:rsid w:val="00C628C4"/>
    <w:rsid w:val="00C640FB"/>
    <w:rsid w:val="00C665B0"/>
    <w:rsid w:val="00C66ED4"/>
    <w:rsid w:val="00C67680"/>
    <w:rsid w:val="00C679B5"/>
    <w:rsid w:val="00C7118D"/>
    <w:rsid w:val="00C71210"/>
    <w:rsid w:val="00C71D4F"/>
    <w:rsid w:val="00C72713"/>
    <w:rsid w:val="00C731C2"/>
    <w:rsid w:val="00C743F0"/>
    <w:rsid w:val="00C7787F"/>
    <w:rsid w:val="00C80135"/>
    <w:rsid w:val="00C80736"/>
    <w:rsid w:val="00C82DCC"/>
    <w:rsid w:val="00C83A93"/>
    <w:rsid w:val="00C8480D"/>
    <w:rsid w:val="00C859C7"/>
    <w:rsid w:val="00C85D48"/>
    <w:rsid w:val="00C86354"/>
    <w:rsid w:val="00C8657A"/>
    <w:rsid w:val="00C86977"/>
    <w:rsid w:val="00C872A4"/>
    <w:rsid w:val="00C87CAD"/>
    <w:rsid w:val="00C919C5"/>
    <w:rsid w:val="00C920BE"/>
    <w:rsid w:val="00C933B4"/>
    <w:rsid w:val="00C9364F"/>
    <w:rsid w:val="00C93C1E"/>
    <w:rsid w:val="00C95745"/>
    <w:rsid w:val="00C96213"/>
    <w:rsid w:val="00C9704E"/>
    <w:rsid w:val="00C973F0"/>
    <w:rsid w:val="00C97935"/>
    <w:rsid w:val="00C97FE7"/>
    <w:rsid w:val="00CA1D9A"/>
    <w:rsid w:val="00CA2DD6"/>
    <w:rsid w:val="00CA773A"/>
    <w:rsid w:val="00CB03EF"/>
    <w:rsid w:val="00CB13E8"/>
    <w:rsid w:val="00CB166D"/>
    <w:rsid w:val="00CB3572"/>
    <w:rsid w:val="00CB3DA5"/>
    <w:rsid w:val="00CB4463"/>
    <w:rsid w:val="00CB4E3E"/>
    <w:rsid w:val="00CB5DE6"/>
    <w:rsid w:val="00CB6A95"/>
    <w:rsid w:val="00CB6FF7"/>
    <w:rsid w:val="00CB7238"/>
    <w:rsid w:val="00CB7295"/>
    <w:rsid w:val="00CB78DD"/>
    <w:rsid w:val="00CC2329"/>
    <w:rsid w:val="00CC2F6F"/>
    <w:rsid w:val="00CC3BCD"/>
    <w:rsid w:val="00CC3D38"/>
    <w:rsid w:val="00CC40AB"/>
    <w:rsid w:val="00CC6775"/>
    <w:rsid w:val="00CC6C0B"/>
    <w:rsid w:val="00CC74D7"/>
    <w:rsid w:val="00CC78A7"/>
    <w:rsid w:val="00CD02BD"/>
    <w:rsid w:val="00CD1FBD"/>
    <w:rsid w:val="00CD2E82"/>
    <w:rsid w:val="00CD3038"/>
    <w:rsid w:val="00CD3406"/>
    <w:rsid w:val="00CD4CD9"/>
    <w:rsid w:val="00CD695E"/>
    <w:rsid w:val="00CD7C63"/>
    <w:rsid w:val="00CE0449"/>
    <w:rsid w:val="00CE221B"/>
    <w:rsid w:val="00CE3305"/>
    <w:rsid w:val="00CE4EA7"/>
    <w:rsid w:val="00CE6E52"/>
    <w:rsid w:val="00CE7D9A"/>
    <w:rsid w:val="00CF1199"/>
    <w:rsid w:val="00CF24F7"/>
    <w:rsid w:val="00CF2E95"/>
    <w:rsid w:val="00CF30A1"/>
    <w:rsid w:val="00CF3E3D"/>
    <w:rsid w:val="00CF6605"/>
    <w:rsid w:val="00D004B3"/>
    <w:rsid w:val="00D00789"/>
    <w:rsid w:val="00D00BF4"/>
    <w:rsid w:val="00D032C2"/>
    <w:rsid w:val="00D04035"/>
    <w:rsid w:val="00D044D8"/>
    <w:rsid w:val="00D055E1"/>
    <w:rsid w:val="00D05B3B"/>
    <w:rsid w:val="00D12C45"/>
    <w:rsid w:val="00D13597"/>
    <w:rsid w:val="00D13CAC"/>
    <w:rsid w:val="00D13FFD"/>
    <w:rsid w:val="00D166E3"/>
    <w:rsid w:val="00D173DB"/>
    <w:rsid w:val="00D20CD4"/>
    <w:rsid w:val="00D20E1D"/>
    <w:rsid w:val="00D21189"/>
    <w:rsid w:val="00D21966"/>
    <w:rsid w:val="00D229CA"/>
    <w:rsid w:val="00D22BB5"/>
    <w:rsid w:val="00D230E1"/>
    <w:rsid w:val="00D24066"/>
    <w:rsid w:val="00D24424"/>
    <w:rsid w:val="00D26A3F"/>
    <w:rsid w:val="00D26DF2"/>
    <w:rsid w:val="00D27000"/>
    <w:rsid w:val="00D307A2"/>
    <w:rsid w:val="00D30AC4"/>
    <w:rsid w:val="00D30D7B"/>
    <w:rsid w:val="00D31690"/>
    <w:rsid w:val="00D31725"/>
    <w:rsid w:val="00D32294"/>
    <w:rsid w:val="00D325FB"/>
    <w:rsid w:val="00D33217"/>
    <w:rsid w:val="00D33BFA"/>
    <w:rsid w:val="00D36953"/>
    <w:rsid w:val="00D3710D"/>
    <w:rsid w:val="00D373A9"/>
    <w:rsid w:val="00D401E5"/>
    <w:rsid w:val="00D42AA5"/>
    <w:rsid w:val="00D43269"/>
    <w:rsid w:val="00D46EBB"/>
    <w:rsid w:val="00D473AA"/>
    <w:rsid w:val="00D47930"/>
    <w:rsid w:val="00D51703"/>
    <w:rsid w:val="00D51906"/>
    <w:rsid w:val="00D521CB"/>
    <w:rsid w:val="00D5260B"/>
    <w:rsid w:val="00D527F9"/>
    <w:rsid w:val="00D52E07"/>
    <w:rsid w:val="00D53D88"/>
    <w:rsid w:val="00D53DE8"/>
    <w:rsid w:val="00D5515C"/>
    <w:rsid w:val="00D55C4C"/>
    <w:rsid w:val="00D575C5"/>
    <w:rsid w:val="00D57F65"/>
    <w:rsid w:val="00D600CE"/>
    <w:rsid w:val="00D6087F"/>
    <w:rsid w:val="00D60C30"/>
    <w:rsid w:val="00D61612"/>
    <w:rsid w:val="00D6245A"/>
    <w:rsid w:val="00D64335"/>
    <w:rsid w:val="00D67543"/>
    <w:rsid w:val="00D71453"/>
    <w:rsid w:val="00D726FF"/>
    <w:rsid w:val="00D72EB2"/>
    <w:rsid w:val="00D738AD"/>
    <w:rsid w:val="00D7407F"/>
    <w:rsid w:val="00D774AB"/>
    <w:rsid w:val="00D776E9"/>
    <w:rsid w:val="00D81B74"/>
    <w:rsid w:val="00D84E9B"/>
    <w:rsid w:val="00D908F3"/>
    <w:rsid w:val="00D9228B"/>
    <w:rsid w:val="00D92948"/>
    <w:rsid w:val="00DA1E03"/>
    <w:rsid w:val="00DA34B8"/>
    <w:rsid w:val="00DA3952"/>
    <w:rsid w:val="00DA402B"/>
    <w:rsid w:val="00DA47A0"/>
    <w:rsid w:val="00DA586C"/>
    <w:rsid w:val="00DA5954"/>
    <w:rsid w:val="00DA6B68"/>
    <w:rsid w:val="00DA73C4"/>
    <w:rsid w:val="00DB0E6E"/>
    <w:rsid w:val="00DB1B19"/>
    <w:rsid w:val="00DB3491"/>
    <w:rsid w:val="00DB349F"/>
    <w:rsid w:val="00DB36F7"/>
    <w:rsid w:val="00DB67F2"/>
    <w:rsid w:val="00DB7A09"/>
    <w:rsid w:val="00DB7E38"/>
    <w:rsid w:val="00DC238B"/>
    <w:rsid w:val="00DC2710"/>
    <w:rsid w:val="00DC2935"/>
    <w:rsid w:val="00DC294D"/>
    <w:rsid w:val="00DC5108"/>
    <w:rsid w:val="00DC5325"/>
    <w:rsid w:val="00DC5B0F"/>
    <w:rsid w:val="00DC5E5F"/>
    <w:rsid w:val="00DC6255"/>
    <w:rsid w:val="00DC6CB7"/>
    <w:rsid w:val="00DD0179"/>
    <w:rsid w:val="00DD0901"/>
    <w:rsid w:val="00DD09EC"/>
    <w:rsid w:val="00DD36FC"/>
    <w:rsid w:val="00DD60C9"/>
    <w:rsid w:val="00DD6416"/>
    <w:rsid w:val="00DD719E"/>
    <w:rsid w:val="00DE17EB"/>
    <w:rsid w:val="00DE1F75"/>
    <w:rsid w:val="00DE2114"/>
    <w:rsid w:val="00DE4090"/>
    <w:rsid w:val="00DE5422"/>
    <w:rsid w:val="00DE5A77"/>
    <w:rsid w:val="00DE5CD9"/>
    <w:rsid w:val="00DE6CA7"/>
    <w:rsid w:val="00DE70EA"/>
    <w:rsid w:val="00DE71E5"/>
    <w:rsid w:val="00DE75A2"/>
    <w:rsid w:val="00DE7ADA"/>
    <w:rsid w:val="00DF0374"/>
    <w:rsid w:val="00DF35DE"/>
    <w:rsid w:val="00DF7C2F"/>
    <w:rsid w:val="00E007BD"/>
    <w:rsid w:val="00E00DB7"/>
    <w:rsid w:val="00E041BE"/>
    <w:rsid w:val="00E04A05"/>
    <w:rsid w:val="00E05A0E"/>
    <w:rsid w:val="00E06674"/>
    <w:rsid w:val="00E10D86"/>
    <w:rsid w:val="00E1172E"/>
    <w:rsid w:val="00E11E26"/>
    <w:rsid w:val="00E12D34"/>
    <w:rsid w:val="00E15BF9"/>
    <w:rsid w:val="00E16EE2"/>
    <w:rsid w:val="00E17191"/>
    <w:rsid w:val="00E17991"/>
    <w:rsid w:val="00E21353"/>
    <w:rsid w:val="00E2153E"/>
    <w:rsid w:val="00E2314B"/>
    <w:rsid w:val="00E23404"/>
    <w:rsid w:val="00E23ACC"/>
    <w:rsid w:val="00E23D14"/>
    <w:rsid w:val="00E25999"/>
    <w:rsid w:val="00E2659A"/>
    <w:rsid w:val="00E265EE"/>
    <w:rsid w:val="00E27B36"/>
    <w:rsid w:val="00E30128"/>
    <w:rsid w:val="00E33335"/>
    <w:rsid w:val="00E33791"/>
    <w:rsid w:val="00E37AF7"/>
    <w:rsid w:val="00E37D50"/>
    <w:rsid w:val="00E40470"/>
    <w:rsid w:val="00E40C60"/>
    <w:rsid w:val="00E40ED6"/>
    <w:rsid w:val="00E415B5"/>
    <w:rsid w:val="00E426EA"/>
    <w:rsid w:val="00E46362"/>
    <w:rsid w:val="00E5007A"/>
    <w:rsid w:val="00E5206C"/>
    <w:rsid w:val="00E53BD9"/>
    <w:rsid w:val="00E53F0A"/>
    <w:rsid w:val="00E54A1F"/>
    <w:rsid w:val="00E55153"/>
    <w:rsid w:val="00E56C9B"/>
    <w:rsid w:val="00E56DA6"/>
    <w:rsid w:val="00E6569F"/>
    <w:rsid w:val="00E659A1"/>
    <w:rsid w:val="00E67506"/>
    <w:rsid w:val="00E70C2C"/>
    <w:rsid w:val="00E71A4D"/>
    <w:rsid w:val="00E722EE"/>
    <w:rsid w:val="00E72937"/>
    <w:rsid w:val="00E72BE0"/>
    <w:rsid w:val="00E73121"/>
    <w:rsid w:val="00E73187"/>
    <w:rsid w:val="00E73D74"/>
    <w:rsid w:val="00E744A3"/>
    <w:rsid w:val="00E75EB8"/>
    <w:rsid w:val="00E828CB"/>
    <w:rsid w:val="00E83BDF"/>
    <w:rsid w:val="00E83CAD"/>
    <w:rsid w:val="00E84950"/>
    <w:rsid w:val="00E84E4F"/>
    <w:rsid w:val="00E84F49"/>
    <w:rsid w:val="00E853FA"/>
    <w:rsid w:val="00E8542E"/>
    <w:rsid w:val="00E85F9A"/>
    <w:rsid w:val="00E87628"/>
    <w:rsid w:val="00E9092E"/>
    <w:rsid w:val="00E90E43"/>
    <w:rsid w:val="00E9161F"/>
    <w:rsid w:val="00E92FAC"/>
    <w:rsid w:val="00E9617A"/>
    <w:rsid w:val="00E9676E"/>
    <w:rsid w:val="00EA11EB"/>
    <w:rsid w:val="00EA1A3F"/>
    <w:rsid w:val="00EA1EB2"/>
    <w:rsid w:val="00EA289E"/>
    <w:rsid w:val="00EA33A4"/>
    <w:rsid w:val="00EA3975"/>
    <w:rsid w:val="00EA3A98"/>
    <w:rsid w:val="00EA4460"/>
    <w:rsid w:val="00EA58D3"/>
    <w:rsid w:val="00EA726A"/>
    <w:rsid w:val="00EA784D"/>
    <w:rsid w:val="00EA7AC8"/>
    <w:rsid w:val="00EA7D5A"/>
    <w:rsid w:val="00EB0185"/>
    <w:rsid w:val="00EB176C"/>
    <w:rsid w:val="00EB3261"/>
    <w:rsid w:val="00EB4934"/>
    <w:rsid w:val="00EB4A5A"/>
    <w:rsid w:val="00EB4E97"/>
    <w:rsid w:val="00EB786E"/>
    <w:rsid w:val="00EB7AB9"/>
    <w:rsid w:val="00EC0E63"/>
    <w:rsid w:val="00EC1347"/>
    <w:rsid w:val="00EC17DB"/>
    <w:rsid w:val="00EC223E"/>
    <w:rsid w:val="00EC28E7"/>
    <w:rsid w:val="00EC2F80"/>
    <w:rsid w:val="00EC38CC"/>
    <w:rsid w:val="00EC44F7"/>
    <w:rsid w:val="00EC4BBD"/>
    <w:rsid w:val="00EC6E79"/>
    <w:rsid w:val="00ED1F7F"/>
    <w:rsid w:val="00ED4001"/>
    <w:rsid w:val="00ED64EA"/>
    <w:rsid w:val="00ED6975"/>
    <w:rsid w:val="00ED74ED"/>
    <w:rsid w:val="00EE0445"/>
    <w:rsid w:val="00EE0554"/>
    <w:rsid w:val="00EE058F"/>
    <w:rsid w:val="00EE3A2D"/>
    <w:rsid w:val="00EE476A"/>
    <w:rsid w:val="00EE587D"/>
    <w:rsid w:val="00EE7D78"/>
    <w:rsid w:val="00EF237A"/>
    <w:rsid w:val="00EF4112"/>
    <w:rsid w:val="00EF62D5"/>
    <w:rsid w:val="00EF6BAF"/>
    <w:rsid w:val="00F007D2"/>
    <w:rsid w:val="00F020ED"/>
    <w:rsid w:val="00F02838"/>
    <w:rsid w:val="00F06F0C"/>
    <w:rsid w:val="00F07BD8"/>
    <w:rsid w:val="00F07CFA"/>
    <w:rsid w:val="00F07F43"/>
    <w:rsid w:val="00F132E5"/>
    <w:rsid w:val="00F14E7C"/>
    <w:rsid w:val="00F211D4"/>
    <w:rsid w:val="00F21269"/>
    <w:rsid w:val="00F219DA"/>
    <w:rsid w:val="00F22561"/>
    <w:rsid w:val="00F23F0F"/>
    <w:rsid w:val="00F24FA6"/>
    <w:rsid w:val="00F2618A"/>
    <w:rsid w:val="00F26343"/>
    <w:rsid w:val="00F26661"/>
    <w:rsid w:val="00F267C1"/>
    <w:rsid w:val="00F269A9"/>
    <w:rsid w:val="00F27232"/>
    <w:rsid w:val="00F27E09"/>
    <w:rsid w:val="00F30A4B"/>
    <w:rsid w:val="00F30F4B"/>
    <w:rsid w:val="00F31889"/>
    <w:rsid w:val="00F34414"/>
    <w:rsid w:val="00F34CA9"/>
    <w:rsid w:val="00F36603"/>
    <w:rsid w:val="00F4074C"/>
    <w:rsid w:val="00F40FF4"/>
    <w:rsid w:val="00F416A3"/>
    <w:rsid w:val="00F417F9"/>
    <w:rsid w:val="00F42304"/>
    <w:rsid w:val="00F424C4"/>
    <w:rsid w:val="00F4280A"/>
    <w:rsid w:val="00F42894"/>
    <w:rsid w:val="00F439D3"/>
    <w:rsid w:val="00F43E18"/>
    <w:rsid w:val="00F446BC"/>
    <w:rsid w:val="00F52A23"/>
    <w:rsid w:val="00F53ACE"/>
    <w:rsid w:val="00F53E02"/>
    <w:rsid w:val="00F549C6"/>
    <w:rsid w:val="00F562E0"/>
    <w:rsid w:val="00F60A3B"/>
    <w:rsid w:val="00F60C80"/>
    <w:rsid w:val="00F62135"/>
    <w:rsid w:val="00F6267F"/>
    <w:rsid w:val="00F64926"/>
    <w:rsid w:val="00F64959"/>
    <w:rsid w:val="00F66B5A"/>
    <w:rsid w:val="00F66BAC"/>
    <w:rsid w:val="00F66EBD"/>
    <w:rsid w:val="00F7038D"/>
    <w:rsid w:val="00F71A24"/>
    <w:rsid w:val="00F71FD9"/>
    <w:rsid w:val="00F732F2"/>
    <w:rsid w:val="00F75E16"/>
    <w:rsid w:val="00F76A12"/>
    <w:rsid w:val="00F778C9"/>
    <w:rsid w:val="00F8198D"/>
    <w:rsid w:val="00F83F8F"/>
    <w:rsid w:val="00F85953"/>
    <w:rsid w:val="00F85FEA"/>
    <w:rsid w:val="00F86375"/>
    <w:rsid w:val="00F90157"/>
    <w:rsid w:val="00F93BF1"/>
    <w:rsid w:val="00F941C4"/>
    <w:rsid w:val="00F943E3"/>
    <w:rsid w:val="00F979EA"/>
    <w:rsid w:val="00FA006B"/>
    <w:rsid w:val="00FA0581"/>
    <w:rsid w:val="00FA567E"/>
    <w:rsid w:val="00FA7078"/>
    <w:rsid w:val="00FA7143"/>
    <w:rsid w:val="00FB01EF"/>
    <w:rsid w:val="00FB3438"/>
    <w:rsid w:val="00FB4A8D"/>
    <w:rsid w:val="00FB7B35"/>
    <w:rsid w:val="00FB7C46"/>
    <w:rsid w:val="00FC1305"/>
    <w:rsid w:val="00FC1357"/>
    <w:rsid w:val="00FC1681"/>
    <w:rsid w:val="00FC457F"/>
    <w:rsid w:val="00FC4FA7"/>
    <w:rsid w:val="00FC63E5"/>
    <w:rsid w:val="00FD2BE8"/>
    <w:rsid w:val="00FD391F"/>
    <w:rsid w:val="00FD5489"/>
    <w:rsid w:val="00FD5638"/>
    <w:rsid w:val="00FE0751"/>
    <w:rsid w:val="00FE2C2E"/>
    <w:rsid w:val="00FE45DA"/>
    <w:rsid w:val="00FE46D4"/>
    <w:rsid w:val="00FE5F6C"/>
    <w:rsid w:val="00FE6396"/>
    <w:rsid w:val="00FF28C3"/>
    <w:rsid w:val="00FF2FA5"/>
    <w:rsid w:val="00FF4B80"/>
    <w:rsid w:val="00FF58EA"/>
    <w:rsid w:val="00FF5FF2"/>
    <w:rsid w:val="00FF6062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C9ACA1"/>
  <w15:docId w15:val="{BBF4C05A-9650-46C8-8DD5-AA29DF9B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873"/>
    <w:pPr>
      <w:spacing w:after="120" w:line="280" w:lineRule="exact"/>
    </w:pPr>
    <w:rPr>
      <w:rFonts w:ascii="Garamond" w:hAnsi="Garamond"/>
      <w:sz w:val="24"/>
      <w:szCs w:val="24"/>
    </w:rPr>
  </w:style>
  <w:style w:type="paragraph" w:styleId="Nadpis1">
    <w:name w:val="heading 1"/>
    <w:aliases w:val="h1,H1"/>
    <w:basedOn w:val="Normln"/>
    <w:next w:val="Normln"/>
    <w:link w:val="Nadpis1Char"/>
    <w:qFormat/>
    <w:rsid w:val="00E54A1F"/>
    <w:pPr>
      <w:keepNext/>
      <w:numPr>
        <w:numId w:val="3"/>
      </w:numPr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1852B5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1852B5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1852B5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D05B3B"/>
    <w:pPr>
      <w:keepNext/>
      <w:numPr>
        <w:ilvl w:val="4"/>
        <w:numId w:val="3"/>
      </w:numPr>
      <w:spacing w:line="240" w:lineRule="auto"/>
      <w:jc w:val="both"/>
      <w:outlineLvl w:val="4"/>
    </w:pPr>
    <w:rPr>
      <w:rFonts w:ascii="Arial" w:hAnsi="Arial"/>
      <w:szCs w:val="20"/>
      <w:lang w:val="x-none" w:eastAsia="en-US"/>
    </w:rPr>
  </w:style>
  <w:style w:type="paragraph" w:styleId="Nadpis6">
    <w:name w:val="heading 6"/>
    <w:basedOn w:val="Normln"/>
    <w:next w:val="Normln"/>
    <w:link w:val="Nadpis6Char"/>
    <w:qFormat/>
    <w:rsid w:val="00D05B3B"/>
    <w:pPr>
      <w:numPr>
        <w:ilvl w:val="5"/>
        <w:numId w:val="3"/>
      </w:numPr>
      <w:spacing w:line="240" w:lineRule="auto"/>
      <w:jc w:val="both"/>
      <w:outlineLvl w:val="5"/>
    </w:pPr>
    <w:rPr>
      <w:rFonts w:ascii="Arial" w:hAnsi="Arial"/>
      <w:sz w:val="22"/>
      <w:szCs w:val="20"/>
      <w:u w:val="single"/>
      <w:lang w:val="x-none" w:eastAsia="en-US"/>
    </w:rPr>
  </w:style>
  <w:style w:type="paragraph" w:styleId="Nadpis7">
    <w:name w:val="heading 7"/>
    <w:basedOn w:val="Normln"/>
    <w:next w:val="Normln"/>
    <w:link w:val="Nadpis7Char"/>
    <w:qFormat/>
    <w:rsid w:val="00D05B3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hAnsi="Arial"/>
      <w:sz w:val="22"/>
      <w:szCs w:val="20"/>
      <w:lang w:val="x-none" w:eastAsia="en-US"/>
    </w:rPr>
  </w:style>
  <w:style w:type="paragraph" w:styleId="Nadpis8">
    <w:name w:val="heading 8"/>
    <w:basedOn w:val="Normln"/>
    <w:next w:val="Normln"/>
    <w:link w:val="Nadpis8Char"/>
    <w:qFormat/>
    <w:rsid w:val="00D05B3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hAnsi="Arial"/>
      <w:i/>
      <w:sz w:val="22"/>
      <w:szCs w:val="20"/>
      <w:lang w:val="x-none" w:eastAsia="en-US"/>
    </w:rPr>
  </w:style>
  <w:style w:type="paragraph" w:styleId="Nadpis9">
    <w:name w:val="heading 9"/>
    <w:basedOn w:val="Normln"/>
    <w:next w:val="Normln"/>
    <w:link w:val="Nadpis9Char"/>
    <w:qFormat/>
    <w:rsid w:val="00D05B3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hAnsi="Arial"/>
      <w:b/>
      <w:i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link w:val="Nadpis1"/>
    <w:rsid w:val="00E54A1F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89753E"/>
    <w:p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E54A1F"/>
    <w:rPr>
      <w:rFonts w:ascii="Garamond" w:hAnsi="Garamond"/>
      <w:sz w:val="24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89753E"/>
    <w:pPr>
      <w:keepNext/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E54A1F"/>
    <w:rPr>
      <w:rFonts w:ascii="Garamond" w:hAnsi="Garamond"/>
      <w:b/>
      <w:sz w:val="24"/>
      <w:szCs w:val="24"/>
      <w:lang w:val="x-none" w:eastAsia="en-US"/>
    </w:rPr>
  </w:style>
  <w:style w:type="paragraph" w:customStyle="1" w:styleId="RLdajeosmluvnstran">
    <w:name w:val="RL  údaje o smluvní straně"/>
    <w:basedOn w:val="Normln"/>
    <w:rsid w:val="00E54A1F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E54A1F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E54A1F"/>
    <w:rPr>
      <w:rFonts w:ascii="Garamond" w:hAnsi="Garamond"/>
      <w:b/>
      <w:sz w:val="24"/>
      <w:szCs w:val="24"/>
    </w:rPr>
  </w:style>
  <w:style w:type="character" w:styleId="Hypertextovodkaz">
    <w:name w:val="Hyperlink"/>
    <w:uiPriority w:val="99"/>
    <w:rsid w:val="00E54A1F"/>
    <w:rPr>
      <w:color w:val="000000"/>
      <w:u w:val="none"/>
    </w:rPr>
  </w:style>
  <w:style w:type="paragraph" w:customStyle="1" w:styleId="Seznamploh">
    <w:name w:val="Seznam příloh"/>
    <w:basedOn w:val="RLTextlnkuslovan"/>
    <w:rsid w:val="00E54A1F"/>
    <w:p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E54A1F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E54A1F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character" w:customStyle="1" w:styleId="ZpatChar">
    <w:name w:val="Zápatí Char"/>
    <w:link w:val="Zpat"/>
    <w:rsid w:val="00E54A1F"/>
    <w:rPr>
      <w:rFonts w:ascii="Garamond" w:hAnsi="Garamond"/>
      <w:color w:val="808080"/>
      <w:sz w:val="16"/>
      <w:szCs w:val="24"/>
    </w:rPr>
  </w:style>
  <w:style w:type="paragraph" w:styleId="Zhlav">
    <w:name w:val="header"/>
    <w:basedOn w:val="Normln"/>
    <w:link w:val="ZhlavChar"/>
    <w:rsid w:val="00E54A1F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customStyle="1" w:styleId="ZhlavChar">
    <w:name w:val="Záhlaví Char"/>
    <w:link w:val="Zhlav"/>
    <w:rsid w:val="00E54A1F"/>
    <w:rPr>
      <w:rFonts w:ascii="Garamond" w:hAnsi="Garamond"/>
      <w:b/>
      <w:sz w:val="16"/>
      <w:szCs w:val="24"/>
    </w:rPr>
  </w:style>
  <w:style w:type="character" w:customStyle="1" w:styleId="Kurzva">
    <w:name w:val="Kurzíva"/>
    <w:rsid w:val="00E54A1F"/>
    <w:rPr>
      <w:i/>
    </w:rPr>
  </w:style>
  <w:style w:type="character" w:styleId="slostrnky">
    <w:name w:val="page number"/>
    <w:basedOn w:val="Standardnpsmoodstavce"/>
    <w:rsid w:val="00E54A1F"/>
  </w:style>
  <w:style w:type="character" w:customStyle="1" w:styleId="TextkomenteChar">
    <w:name w:val="Text komentáře Char"/>
    <w:basedOn w:val="Standardnpsmoodstavce"/>
    <w:link w:val="Textkomente"/>
    <w:rsid w:val="00E54A1F"/>
  </w:style>
  <w:style w:type="paragraph" w:styleId="Textkomente">
    <w:name w:val="annotation text"/>
    <w:basedOn w:val="Normln"/>
    <w:link w:val="TextkomenteChar"/>
    <w:rsid w:val="00E54A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komenteChar1">
    <w:name w:val="Text komentáře Char1"/>
    <w:rsid w:val="00E54A1F"/>
    <w:rPr>
      <w:rFonts w:ascii="Garamond" w:hAnsi="Garamond"/>
    </w:rPr>
  </w:style>
  <w:style w:type="character" w:customStyle="1" w:styleId="TextbublinyChar">
    <w:name w:val="Text bubliny Char"/>
    <w:link w:val="Textbubliny"/>
    <w:rsid w:val="00E54A1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rsid w:val="00E54A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1">
    <w:name w:val="Text bubliny Char1"/>
    <w:rsid w:val="00E54A1F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9D18F1"/>
    <w:pPr>
      <w:tabs>
        <w:tab w:val="left" w:pos="660"/>
        <w:tab w:val="right" w:leader="dot" w:pos="9060"/>
      </w:tabs>
    </w:pPr>
    <w:rPr>
      <w:caps/>
    </w:rPr>
  </w:style>
  <w:style w:type="paragraph" w:customStyle="1" w:styleId="RLNadpis1">
    <w:name w:val="RL Nadpis 1"/>
    <w:basedOn w:val="Nadpis1"/>
    <w:next w:val="Normln"/>
    <w:rsid w:val="00E54A1F"/>
    <w:pPr>
      <w:numPr>
        <w:numId w:val="2"/>
      </w:numPr>
      <w:spacing w:after="120" w:line="240" w:lineRule="auto"/>
      <w:jc w:val="left"/>
    </w:pPr>
    <w:rPr>
      <w:rFonts w:ascii="Garamond" w:hAnsi="Garamond"/>
      <w:caps/>
      <w:sz w:val="24"/>
      <w:szCs w:val="24"/>
    </w:rPr>
  </w:style>
  <w:style w:type="paragraph" w:customStyle="1" w:styleId="ListParagraph1">
    <w:name w:val="List Paragraph1"/>
    <w:basedOn w:val="Normln"/>
    <w:uiPriority w:val="34"/>
    <w:qFormat/>
    <w:rsid w:val="00E54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rsid w:val="00E54A1F"/>
    <w:pPr>
      <w:ind w:left="480"/>
    </w:pPr>
  </w:style>
  <w:style w:type="character" w:styleId="Odkaznakoment">
    <w:name w:val="annotation reference"/>
    <w:rsid w:val="00E54A1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54A1F"/>
    <w:pPr>
      <w:spacing w:after="120" w:line="280" w:lineRule="exact"/>
    </w:pPr>
    <w:rPr>
      <w:b/>
      <w:bCs/>
    </w:rPr>
  </w:style>
  <w:style w:type="character" w:customStyle="1" w:styleId="PedmtkomenteChar">
    <w:name w:val="Předmět komentáře Char"/>
    <w:link w:val="Pedmtkomente"/>
    <w:rsid w:val="00E54A1F"/>
    <w:rPr>
      <w:rFonts w:ascii="Garamond" w:hAnsi="Garamond"/>
      <w:b/>
      <w:bCs/>
    </w:rPr>
  </w:style>
  <w:style w:type="table" w:styleId="Mkatabulky">
    <w:name w:val="Table Grid"/>
    <w:basedOn w:val="Normlntabulka"/>
    <w:rsid w:val="00F66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link w:val="Nadpis2"/>
    <w:rsid w:val="001852B5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link w:val="Nadpis3"/>
    <w:rsid w:val="001852B5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rsid w:val="001852B5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rsid w:val="00D05B3B"/>
    <w:rPr>
      <w:rFonts w:ascii="Arial" w:hAnsi="Arial"/>
      <w:sz w:val="24"/>
      <w:lang w:val="x-none" w:eastAsia="en-US"/>
    </w:rPr>
  </w:style>
  <w:style w:type="character" w:customStyle="1" w:styleId="Nadpis6Char">
    <w:name w:val="Nadpis 6 Char"/>
    <w:link w:val="Nadpis6"/>
    <w:rsid w:val="00D05B3B"/>
    <w:rPr>
      <w:rFonts w:ascii="Arial" w:hAnsi="Arial"/>
      <w:sz w:val="22"/>
      <w:u w:val="single"/>
      <w:lang w:val="x-none" w:eastAsia="en-US"/>
    </w:rPr>
  </w:style>
  <w:style w:type="character" w:customStyle="1" w:styleId="Nadpis7Char">
    <w:name w:val="Nadpis 7 Char"/>
    <w:link w:val="Nadpis7"/>
    <w:rsid w:val="00D05B3B"/>
    <w:rPr>
      <w:rFonts w:ascii="Arial" w:hAnsi="Arial"/>
      <w:sz w:val="22"/>
      <w:lang w:val="x-none" w:eastAsia="en-US"/>
    </w:rPr>
  </w:style>
  <w:style w:type="character" w:customStyle="1" w:styleId="Nadpis8Char">
    <w:name w:val="Nadpis 8 Char"/>
    <w:link w:val="Nadpis8"/>
    <w:rsid w:val="00D05B3B"/>
    <w:rPr>
      <w:rFonts w:ascii="Arial" w:hAnsi="Arial"/>
      <w:i/>
      <w:sz w:val="22"/>
      <w:lang w:val="x-none" w:eastAsia="en-US"/>
    </w:rPr>
  </w:style>
  <w:style w:type="character" w:customStyle="1" w:styleId="Nadpis9Char">
    <w:name w:val="Nadpis 9 Char"/>
    <w:link w:val="Nadpis9"/>
    <w:rsid w:val="00D05B3B"/>
    <w:rPr>
      <w:rFonts w:ascii="Arial" w:hAnsi="Arial"/>
      <w:b/>
      <w:i/>
      <w:sz w:val="18"/>
      <w:lang w:val="x-none" w:eastAsia="en-US"/>
    </w:rPr>
  </w:style>
  <w:style w:type="paragraph" w:customStyle="1" w:styleId="Bullety">
    <w:name w:val="Bullety"/>
    <w:basedOn w:val="Seznamsodrkami"/>
    <w:qFormat/>
    <w:rsid w:val="0061173B"/>
    <w:pPr>
      <w:spacing w:after="0" w:line="240" w:lineRule="auto"/>
      <w:jc w:val="both"/>
    </w:pPr>
    <w:rPr>
      <w:rFonts w:ascii="Arial" w:eastAsia="MS Mincho" w:hAnsi="Arial"/>
      <w:sz w:val="22"/>
      <w:lang w:eastAsia="en-US"/>
    </w:rPr>
  </w:style>
  <w:style w:type="paragraph" w:styleId="Seznamsodrkami">
    <w:name w:val="List Bullet"/>
    <w:basedOn w:val="Normln"/>
    <w:rsid w:val="0061173B"/>
    <w:pPr>
      <w:ind w:left="717" w:hanging="360"/>
      <w:contextualSpacing/>
    </w:pPr>
  </w:style>
  <w:style w:type="paragraph" w:customStyle="1" w:styleId="StylNadpis2Garamond12bnenKurzvaZarovnatdobloku">
    <w:name w:val="Styl Nadpis 2 + Garamond 12 b. není Kurzíva Zarovnat do bloku ..."/>
    <w:basedOn w:val="Nadpis2"/>
    <w:rsid w:val="006B7A03"/>
    <w:pPr>
      <w:spacing w:after="240" w:line="280" w:lineRule="atLeast"/>
      <w:ind w:left="578" w:hanging="578"/>
      <w:jc w:val="both"/>
    </w:pPr>
    <w:rPr>
      <w:rFonts w:ascii="Garamond" w:hAnsi="Garamond"/>
      <w:i w:val="0"/>
      <w:iCs w:val="0"/>
      <w:sz w:val="24"/>
      <w:szCs w:val="20"/>
    </w:rPr>
  </w:style>
  <w:style w:type="paragraph" w:styleId="Obsah2">
    <w:name w:val="toc 2"/>
    <w:basedOn w:val="Normln"/>
    <w:next w:val="Normln"/>
    <w:autoRedefine/>
    <w:uiPriority w:val="39"/>
    <w:rsid w:val="00807AE1"/>
    <w:pPr>
      <w:ind w:left="240"/>
    </w:pPr>
  </w:style>
  <w:style w:type="paragraph" w:styleId="Obsah4">
    <w:name w:val="toc 4"/>
    <w:basedOn w:val="Normln"/>
    <w:next w:val="Normln"/>
    <w:autoRedefine/>
    <w:uiPriority w:val="39"/>
    <w:unhideWhenUsed/>
    <w:rsid w:val="00807AE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807AE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807AE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807AE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807AE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807AE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0A6D97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0A6D97"/>
    <w:rPr>
      <w:rFonts w:ascii="Garamond" w:hAnsi="Garamond"/>
    </w:rPr>
  </w:style>
  <w:style w:type="character" w:styleId="Znakapoznpodarou">
    <w:name w:val="footnote reference"/>
    <w:rsid w:val="000A6D97"/>
    <w:rPr>
      <w:vertAlign w:val="superscript"/>
    </w:rPr>
  </w:style>
  <w:style w:type="character" w:styleId="Siln">
    <w:name w:val="Strong"/>
    <w:uiPriority w:val="22"/>
    <w:qFormat/>
    <w:rsid w:val="00AD6D60"/>
    <w:rPr>
      <w:b/>
      <w:b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D396B"/>
    <w:rPr>
      <w:b/>
      <w:bCs/>
      <w:sz w:val="20"/>
      <w:szCs w:val="20"/>
    </w:rPr>
  </w:style>
  <w:style w:type="character" w:customStyle="1" w:styleId="highlight">
    <w:name w:val="highlight"/>
    <w:basedOn w:val="Standardnpsmoodstavce"/>
    <w:rsid w:val="002D00B6"/>
  </w:style>
  <w:style w:type="paragraph" w:customStyle="1" w:styleId="Default">
    <w:name w:val="Default"/>
    <w:rsid w:val="009230E7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13597"/>
    <w:pPr>
      <w:spacing w:after="0" w:line="240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st">
    <w:name w:val="st"/>
    <w:basedOn w:val="Standardnpsmoodstavce"/>
    <w:rsid w:val="00681C9C"/>
  </w:style>
  <w:style w:type="character" w:styleId="Zdraznn">
    <w:name w:val="Emphasis"/>
    <w:uiPriority w:val="20"/>
    <w:qFormat/>
    <w:rsid w:val="00681C9C"/>
    <w:rPr>
      <w:i/>
      <w:iCs/>
    </w:rPr>
  </w:style>
  <w:style w:type="paragraph" w:customStyle="1" w:styleId="Zkladntext21">
    <w:name w:val="Základní text 21"/>
    <w:basedOn w:val="Normln"/>
    <w:rsid w:val="005D2FEC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fullpost">
    <w:name w:val="fullpost"/>
    <w:basedOn w:val="Standardnpsmoodstavce"/>
    <w:rsid w:val="00F43E18"/>
  </w:style>
  <w:style w:type="paragraph" w:styleId="Zkladntext">
    <w:name w:val="Body Text"/>
    <w:aliases w:val="subtitle2,Základní tZákladní text"/>
    <w:basedOn w:val="Normln"/>
    <w:link w:val="ZkladntextChar"/>
    <w:rsid w:val="00CC2F6F"/>
    <w:pPr>
      <w:spacing w:after="0" w:line="240" w:lineRule="auto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ZkladntextChar">
    <w:name w:val="Základní text Char"/>
    <w:aliases w:val="subtitle2 Char,Základní tZákladní text Char"/>
    <w:link w:val="Zkladntext"/>
    <w:rsid w:val="00CC2F6F"/>
    <w:rPr>
      <w:sz w:val="24"/>
    </w:rPr>
  </w:style>
  <w:style w:type="paragraph" w:styleId="Normlnweb">
    <w:name w:val="Normal (Web)"/>
    <w:basedOn w:val="Normln"/>
    <w:uiPriority w:val="99"/>
    <w:unhideWhenUsed/>
    <w:rsid w:val="00AC01D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Revize">
    <w:name w:val="Revision"/>
    <w:hidden/>
    <w:uiPriority w:val="99"/>
    <w:semiHidden/>
    <w:rsid w:val="001C153C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Category xmlns="a9359a40-f311-4999-9c73-bd7ebaba2dd8" xsi:nil="true"/>
    <TM_Documents_RelatedDocuments xmlns="a9359a40-f311-4999-9c73-bd7ebaba2dd8" xsi:nil="true"/>
    <TM_Documents_InFactCreatedOn xmlns="a9359a40-f311-4999-9c73-bd7ebaba2dd8" xsi:nil="true"/>
    <TM_Documents_AcquiredOn xmlns="a9359a40-f311-4999-9c73-bd7ebaba2dd8" xsi:nil="true"/>
    <TM_Documents_EnglishTitle xmlns="a9359a40-f311-4999-9c73-bd7ebaba2dd8" xsi:nil="true"/>
    <TM_Documents_ProceduralState xmlns="a9359a40-f311-4999-9c73-bd7ebaba2dd8" xsi:nil="true"/>
    <TM_Documents_Notes xmlns="a9359a40-f311-4999-9c73-bd7ebaba2dd8" xsi:nil="true"/>
    <TM_Documents_RealAuthor xmlns="a9359a40-f311-4999-9c73-bd7ebaba2dd8" xsi:nil="true"/>
    <TM_Documents_Source xmlns="a9359a40-f311-4999-9c73-bd7ebaba2dd8" xsi:nil="true"/>
    <TM_Documents_DateOfDelivery xmlns="a9359a40-f311-4999-9c73-bd7ebaba2dd8" xsi:nil="true"/>
    <TM_Documents_DocumentState xmlns="a9359a40-f311-4999-9c73-bd7ebaba2d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3DDF6F6A9BF2EE44BAAEF699C1B0CDD3" ma:contentTypeVersion="" ma:contentTypeDescription="" ma:contentTypeScope="" ma:versionID="fedf0f9024e702f70be953c24a7c3b91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DB9A-5861-403A-9093-7ED31A890EF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9359a40-f311-4999-9c73-bd7ebaba2d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1291B1-9C27-4E53-8CA5-59A00B59CA7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9359a40-f311-4999-9c73-bd7ebaba2dd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CF3974-75D5-481A-9292-33CA49757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146CF-376F-49F4-A1BA-2CCBEE29DF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AA8630-76A6-47FD-995F-0B6472186A6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0979A25-8142-4ED6-BC5F-A5514430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1276</Words>
  <Characters>7534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Agreement</vt:lpstr>
      <vt:lpstr>Agreement</vt:lpstr>
    </vt:vector>
  </TitlesOfParts>
  <Company>Microsoft</Company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creator>boruta@rowanlegal.com</dc:creator>
  <cp:lastModifiedBy>ROWAN LEGAL</cp:lastModifiedBy>
  <cp:revision>29</cp:revision>
  <cp:lastPrinted>2009-11-30T10:10:00Z</cp:lastPrinted>
  <dcterms:created xsi:type="dcterms:W3CDTF">2015-04-17T06:25:00Z</dcterms:created>
  <dcterms:modified xsi:type="dcterms:W3CDTF">2017-03-01T16:07:00Z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Other</vt:lpwstr>
  </property>
  <property fmtid="{D5CDD505-2E9C-101B-9397-08002B2CF9AE}" pid="7" name="ContentType">
    <vt:lpwstr>Document</vt:lpwstr>
  </property>
  <property fmtid="{D5CDD505-2E9C-101B-9397-08002B2CF9AE}" pid="8" name="Acquired on">
    <vt:lpwstr>2009-11-18T00:00:00Z</vt:lpwstr>
  </property>
  <property fmtid="{D5CDD505-2E9C-101B-9397-08002B2CF9AE}" pid="9" name="Related Documents">
    <vt:lpwstr/>
  </property>
  <property fmtid="{D5CDD505-2E9C-101B-9397-08002B2CF9AE}" pid="10" name="Category1">
    <vt:lpwstr>Contract/Agreement</vt:lpwstr>
  </property>
  <property fmtid="{D5CDD505-2E9C-101B-9397-08002B2CF9AE}" pid="11" name="Procedural State">
    <vt:lpwstr>N/A</vt:lpwstr>
  </property>
  <property fmtid="{D5CDD505-2E9C-101B-9397-08002B2CF9AE}" pid="12" name="iManageRef">
    <vt:lpwstr>PRA-#3259017-v1</vt:lpwstr>
  </property>
  <property fmtid="{D5CDD505-2E9C-101B-9397-08002B2CF9AE}" pid="13" name="iManageEng">
    <vt:lpwstr>0</vt:lpwstr>
  </property>
  <property fmtid="{D5CDD505-2E9C-101B-9397-08002B2CF9AE}" pid="14" name="In fact created on">
    <vt:lpwstr/>
  </property>
  <property fmtid="{D5CDD505-2E9C-101B-9397-08002B2CF9AE}" pid="15" name="Date of Delivery">
    <vt:lpwstr/>
  </property>
  <property fmtid="{D5CDD505-2E9C-101B-9397-08002B2CF9AE}" pid="16" name="ContentTypeId">
    <vt:lpwstr>0x010100ED1503153C2C3544ABECD9F4CE08C943003DDF6F6A9BF2EE44BAAEF699C1B0CDD3</vt:lpwstr>
  </property>
</Properties>
</file>